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D76" w:rsidRPr="001D3C76" w:rsidRDefault="00A205A5" w:rsidP="000C5556">
      <w:pPr>
        <w:spacing w:before="145"/>
        <w:jc w:val="center"/>
        <w:rPr>
          <w:rFonts w:ascii="Calibri" w:hAnsi="Calibri"/>
          <w:w w:val="105"/>
          <w:sz w:val="60"/>
        </w:rPr>
      </w:pPr>
      <w:r w:rsidRPr="001D3C76">
        <w:rPr>
          <w:rFonts w:ascii="Calibri" w:hAnsi="Calibri"/>
          <w:noProof/>
          <w:w w:val="105"/>
          <w:sz w:val="60"/>
          <w:lang w:bidi="hi-IN"/>
        </w:rPr>
        <w:drawing>
          <wp:inline distT="0" distB="0" distL="0" distR="0" wp14:anchorId="476872D0" wp14:editId="0D09642A">
            <wp:extent cx="5613991" cy="7938299"/>
            <wp:effectExtent l="0" t="0" r="0" b="0"/>
            <wp:docPr id="4" name="Picture 4" descr="Cover Page - &#10;Thematic Brief &#10;Policy Guidelines for Inclusive Sustainable Development Goals :&#10;SUSTAINABLE CITIES AND COMMUNITIES&#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Sustainable-Cities-colorupdate-v2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7517" cy="7943285"/>
                    </a:xfrm>
                    <a:prstGeom prst="rect">
                      <a:avLst/>
                    </a:prstGeom>
                  </pic:spPr>
                </pic:pic>
              </a:graphicData>
            </a:graphic>
          </wp:inline>
        </w:drawing>
      </w:r>
      <w:r w:rsidR="00575D76" w:rsidRPr="001D3C76">
        <w:rPr>
          <w:rFonts w:ascii="Calibri" w:hAnsi="Calibri"/>
          <w:w w:val="105"/>
          <w:sz w:val="60"/>
        </w:rPr>
        <w:br w:type="page"/>
      </w:r>
    </w:p>
    <w:p w:rsidR="00492440" w:rsidRPr="001D3C76" w:rsidRDefault="00575D76" w:rsidP="00011D0F">
      <w:pPr>
        <w:pStyle w:val="BodyText"/>
        <w:spacing w:after="600"/>
        <w:rPr>
          <w:rFonts w:ascii="Calibri" w:hAnsi="Calibri"/>
          <w:sz w:val="20"/>
        </w:rPr>
      </w:pPr>
      <w:r w:rsidRPr="001D3C76">
        <w:rPr>
          <w:rFonts w:ascii="Calibri" w:hAnsi="Calibri"/>
          <w:noProof/>
          <w:sz w:val="20"/>
          <w:lang w:bidi="hi-IN"/>
        </w:rPr>
        <w:lastRenderedPageBreak/>
        <w:drawing>
          <wp:inline distT="0" distB="0" distL="0" distR="0" wp14:anchorId="3C54677D" wp14:editId="0D130426">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492440" w:rsidRPr="001D3C76" w:rsidRDefault="0054063F" w:rsidP="00575D76">
      <w:pPr>
        <w:pStyle w:val="BodyText"/>
        <w:spacing w:before="240"/>
        <w:rPr>
          <w:rFonts w:ascii="Calibri" w:hAnsi="Calibri"/>
        </w:rPr>
      </w:pPr>
      <w:r w:rsidRPr="001D3C76">
        <w:rPr>
          <w:rFonts w:ascii="Calibri" w:hAnsi="Calibri"/>
          <w:color w:val="231F20"/>
          <w:w w:val="105"/>
        </w:rPr>
        <w:t>ADVANCE VERSION</w:t>
      </w:r>
    </w:p>
    <w:p w:rsidR="00492440" w:rsidRPr="001D3C76" w:rsidRDefault="0054063F" w:rsidP="00575D76">
      <w:pPr>
        <w:pStyle w:val="BodyText"/>
        <w:spacing w:before="240"/>
        <w:rPr>
          <w:rFonts w:ascii="Calibri" w:hAnsi="Calibri"/>
        </w:rPr>
      </w:pPr>
      <w:r w:rsidRPr="001D3C76">
        <w:rPr>
          <w:rFonts w:ascii="Calibri" w:hAnsi="Calibri"/>
          <w:color w:val="231F20"/>
          <w:w w:val="110"/>
        </w:rPr>
        <w:t>© 2020 United Nations</w:t>
      </w:r>
    </w:p>
    <w:p w:rsidR="00492440" w:rsidRPr="001D3C76" w:rsidRDefault="0054063F" w:rsidP="00575D76">
      <w:pPr>
        <w:pStyle w:val="BodyText"/>
        <w:spacing w:before="240" w:line="285" w:lineRule="auto"/>
        <w:rPr>
          <w:rFonts w:ascii="Calibri" w:hAnsi="Calibri"/>
        </w:rPr>
      </w:pPr>
      <w:r w:rsidRPr="001D3C76">
        <w:rPr>
          <w:rFonts w:ascii="Calibri" w:hAnsi="Calibri"/>
          <w:color w:val="231F20"/>
          <w:w w:val="105"/>
        </w:rPr>
        <w:t xml:space="preserve">The Policy Guidelines for Inclusive Sustainable Development Goals are a component of the </w:t>
      </w:r>
      <w:hyperlink r:id="rId11">
        <w:r w:rsidRPr="001D3C76">
          <w:rPr>
            <w:rFonts w:ascii="Calibri" w:hAnsi="Calibri"/>
            <w:color w:val="0076BF"/>
            <w:w w:val="105"/>
            <w:u w:val="single" w:color="0076BF"/>
          </w:rPr>
          <w:t>SDG-</w:t>
        </w:r>
      </w:hyperlink>
      <w:r w:rsidRPr="001D3C76">
        <w:rPr>
          <w:rFonts w:ascii="Calibri" w:hAnsi="Calibri"/>
          <w:color w:val="0076BF"/>
          <w:w w:val="105"/>
        </w:rPr>
        <w:t xml:space="preserve"> </w:t>
      </w:r>
      <w:hyperlink r:id="rId12">
        <w:r w:rsidRPr="001D3C76">
          <w:rPr>
            <w:rFonts w:ascii="Calibri" w:hAnsi="Calibri"/>
            <w:color w:val="0076BF"/>
            <w:w w:val="105"/>
            <w:u w:val="single" w:color="0076BF"/>
          </w:rPr>
          <w:t>CRPD Resource Package</w:t>
        </w:r>
      </w:hyperlink>
      <w:r w:rsidRPr="001D3C76">
        <w:rPr>
          <w:rFonts w:ascii="Calibri" w:hAnsi="Calibri"/>
          <w:color w:val="231F20"/>
          <w:w w:val="105"/>
        </w:rPr>
        <w:t>, developed by the Office of the United Nations High Commissioner for Human Rights (OHCHR). This is an advance version of the SDG-CRPD Resource Package. A final version will be issued upon completion of OHCHR review processes.</w:t>
      </w:r>
    </w:p>
    <w:p w:rsidR="00492440" w:rsidRPr="001D3C76" w:rsidRDefault="0054063F" w:rsidP="00575D76">
      <w:pPr>
        <w:pStyle w:val="BodyText"/>
        <w:spacing w:before="120" w:line="285" w:lineRule="auto"/>
        <w:rPr>
          <w:rFonts w:ascii="Calibri" w:hAnsi="Calibri"/>
        </w:rPr>
      </w:pPr>
      <w:r w:rsidRPr="001D3C76">
        <w:rPr>
          <w:rFonts w:ascii="Calibri" w:hAnsi="Calibri"/>
          <w:color w:val="231F20"/>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1D3C76">
        <w:rPr>
          <w:rFonts w:ascii="Calibri" w:hAnsi="Calibri"/>
          <w:color w:val="231F20"/>
          <w:spacing w:val="-5"/>
          <w:w w:val="110"/>
        </w:rPr>
        <w:t xml:space="preserve">its </w:t>
      </w:r>
      <w:r w:rsidRPr="001D3C76">
        <w:rPr>
          <w:rFonts w:ascii="Calibri" w:hAnsi="Calibri"/>
          <w:color w:val="231F20"/>
          <w:w w:val="110"/>
        </w:rPr>
        <w:t>frontiers or boundaries.</w:t>
      </w:r>
    </w:p>
    <w:p w:rsidR="00492440" w:rsidRPr="001D3C76" w:rsidRDefault="0054063F" w:rsidP="00575D76">
      <w:pPr>
        <w:pStyle w:val="BodyText"/>
        <w:spacing w:before="120" w:line="285" w:lineRule="auto"/>
        <w:rPr>
          <w:rFonts w:ascii="Calibri" w:hAnsi="Calibri"/>
        </w:rPr>
      </w:pPr>
      <w:r w:rsidRPr="001D3C76">
        <w:rPr>
          <w:rFonts w:ascii="Calibri" w:hAnsi="Calibri"/>
          <w:color w:val="231F20"/>
          <w:w w:val="110"/>
        </w:rPr>
        <w:t>Symbols</w:t>
      </w:r>
      <w:r w:rsidRPr="001D3C76">
        <w:rPr>
          <w:rFonts w:ascii="Calibri" w:hAnsi="Calibri"/>
          <w:color w:val="231F20"/>
          <w:spacing w:val="-20"/>
          <w:w w:val="110"/>
        </w:rPr>
        <w:t xml:space="preserve"> </w:t>
      </w:r>
      <w:r w:rsidRPr="001D3C76">
        <w:rPr>
          <w:rFonts w:ascii="Calibri" w:hAnsi="Calibri"/>
          <w:color w:val="231F20"/>
          <w:w w:val="110"/>
        </w:rPr>
        <w:t>of</w:t>
      </w:r>
      <w:r w:rsidRPr="001D3C76">
        <w:rPr>
          <w:rFonts w:ascii="Calibri" w:hAnsi="Calibri"/>
          <w:color w:val="231F20"/>
          <w:spacing w:val="-20"/>
          <w:w w:val="110"/>
        </w:rPr>
        <w:t xml:space="preserve"> </w:t>
      </w:r>
      <w:r w:rsidRPr="001D3C76">
        <w:rPr>
          <w:rFonts w:ascii="Calibri" w:hAnsi="Calibri"/>
          <w:color w:val="231F20"/>
          <w:w w:val="110"/>
        </w:rPr>
        <w:t>United</w:t>
      </w:r>
      <w:r w:rsidRPr="001D3C76">
        <w:rPr>
          <w:rFonts w:ascii="Calibri" w:hAnsi="Calibri"/>
          <w:color w:val="231F20"/>
          <w:spacing w:val="-20"/>
          <w:w w:val="110"/>
        </w:rPr>
        <w:t xml:space="preserve"> </w:t>
      </w:r>
      <w:r w:rsidRPr="001D3C76">
        <w:rPr>
          <w:rFonts w:ascii="Calibri" w:hAnsi="Calibri"/>
          <w:color w:val="231F20"/>
          <w:w w:val="110"/>
        </w:rPr>
        <w:t>Nations</w:t>
      </w:r>
      <w:r w:rsidRPr="001D3C76">
        <w:rPr>
          <w:rFonts w:ascii="Calibri" w:hAnsi="Calibri"/>
          <w:color w:val="231F20"/>
          <w:spacing w:val="-20"/>
          <w:w w:val="110"/>
        </w:rPr>
        <w:t xml:space="preserve"> </w:t>
      </w:r>
      <w:r w:rsidRPr="001D3C76">
        <w:rPr>
          <w:rFonts w:ascii="Calibri" w:hAnsi="Calibri"/>
          <w:color w:val="231F20"/>
          <w:w w:val="110"/>
        </w:rPr>
        <w:t>documents</w:t>
      </w:r>
      <w:r w:rsidRPr="001D3C76">
        <w:rPr>
          <w:rFonts w:ascii="Calibri" w:hAnsi="Calibri"/>
          <w:color w:val="231F20"/>
          <w:spacing w:val="-19"/>
          <w:w w:val="110"/>
        </w:rPr>
        <w:t xml:space="preserve"> </w:t>
      </w:r>
      <w:r w:rsidRPr="001D3C76">
        <w:rPr>
          <w:rFonts w:ascii="Calibri" w:hAnsi="Calibri"/>
          <w:color w:val="231F20"/>
          <w:w w:val="110"/>
        </w:rPr>
        <w:t>are</w:t>
      </w:r>
      <w:r w:rsidRPr="001D3C76">
        <w:rPr>
          <w:rFonts w:ascii="Calibri" w:hAnsi="Calibri"/>
          <w:color w:val="231F20"/>
          <w:spacing w:val="-20"/>
          <w:w w:val="110"/>
        </w:rPr>
        <w:t xml:space="preserve"> </w:t>
      </w:r>
      <w:r w:rsidRPr="001D3C76">
        <w:rPr>
          <w:rFonts w:ascii="Calibri" w:hAnsi="Calibri"/>
          <w:color w:val="231F20"/>
          <w:w w:val="110"/>
        </w:rPr>
        <w:t>composed</w:t>
      </w:r>
      <w:r w:rsidRPr="001D3C76">
        <w:rPr>
          <w:rFonts w:ascii="Calibri" w:hAnsi="Calibri"/>
          <w:color w:val="231F20"/>
          <w:spacing w:val="-20"/>
          <w:w w:val="110"/>
        </w:rPr>
        <w:t xml:space="preserve"> </w:t>
      </w:r>
      <w:r w:rsidRPr="001D3C76">
        <w:rPr>
          <w:rFonts w:ascii="Calibri" w:hAnsi="Calibri"/>
          <w:color w:val="231F20"/>
          <w:w w:val="110"/>
        </w:rPr>
        <w:t>of</w:t>
      </w:r>
      <w:r w:rsidRPr="001D3C76">
        <w:rPr>
          <w:rFonts w:ascii="Calibri" w:hAnsi="Calibri"/>
          <w:color w:val="231F20"/>
          <w:spacing w:val="-20"/>
          <w:w w:val="110"/>
        </w:rPr>
        <w:t xml:space="preserve"> </w:t>
      </w:r>
      <w:r w:rsidRPr="001D3C76">
        <w:rPr>
          <w:rFonts w:ascii="Calibri" w:hAnsi="Calibri"/>
          <w:color w:val="231F20"/>
          <w:w w:val="110"/>
        </w:rPr>
        <w:t>capital</w:t>
      </w:r>
      <w:r w:rsidRPr="001D3C76">
        <w:rPr>
          <w:rFonts w:ascii="Calibri" w:hAnsi="Calibri"/>
          <w:color w:val="231F20"/>
          <w:spacing w:val="-20"/>
          <w:w w:val="110"/>
        </w:rPr>
        <w:t xml:space="preserve"> </w:t>
      </w:r>
      <w:r w:rsidRPr="001D3C76">
        <w:rPr>
          <w:rFonts w:ascii="Calibri" w:hAnsi="Calibri"/>
          <w:color w:val="231F20"/>
          <w:w w:val="110"/>
        </w:rPr>
        <w:t>letters</w:t>
      </w:r>
      <w:r w:rsidRPr="001D3C76">
        <w:rPr>
          <w:rFonts w:ascii="Calibri" w:hAnsi="Calibri"/>
          <w:color w:val="231F20"/>
          <w:spacing w:val="-19"/>
          <w:w w:val="110"/>
        </w:rPr>
        <w:t xml:space="preserve"> </w:t>
      </w:r>
      <w:r w:rsidRPr="001D3C76">
        <w:rPr>
          <w:rFonts w:ascii="Calibri" w:hAnsi="Calibri"/>
          <w:color w:val="231F20"/>
          <w:w w:val="110"/>
        </w:rPr>
        <w:t>combined</w:t>
      </w:r>
      <w:r w:rsidRPr="001D3C76">
        <w:rPr>
          <w:rFonts w:ascii="Calibri" w:hAnsi="Calibri"/>
          <w:color w:val="231F20"/>
          <w:spacing w:val="-20"/>
          <w:w w:val="110"/>
        </w:rPr>
        <w:t xml:space="preserve"> </w:t>
      </w:r>
      <w:r w:rsidRPr="001D3C76">
        <w:rPr>
          <w:rFonts w:ascii="Calibri" w:hAnsi="Calibri"/>
          <w:color w:val="231F20"/>
          <w:w w:val="110"/>
        </w:rPr>
        <w:t>with</w:t>
      </w:r>
      <w:r w:rsidRPr="001D3C76">
        <w:rPr>
          <w:rFonts w:ascii="Calibri" w:hAnsi="Calibri"/>
          <w:color w:val="231F20"/>
          <w:spacing w:val="-20"/>
          <w:w w:val="110"/>
        </w:rPr>
        <w:t xml:space="preserve"> </w:t>
      </w:r>
      <w:r w:rsidRPr="001D3C76">
        <w:rPr>
          <w:rFonts w:ascii="Calibri" w:hAnsi="Calibri"/>
          <w:color w:val="231F20"/>
          <w:w w:val="110"/>
        </w:rPr>
        <w:t>figures. Mention of such a figure indicates a reference to a United Nations</w:t>
      </w:r>
      <w:r w:rsidRPr="001D3C76">
        <w:rPr>
          <w:rFonts w:ascii="Calibri" w:hAnsi="Calibri"/>
          <w:color w:val="231F20"/>
          <w:spacing w:val="-44"/>
          <w:w w:val="110"/>
        </w:rPr>
        <w:t xml:space="preserve"> </w:t>
      </w:r>
      <w:r w:rsidRPr="001D3C76">
        <w:rPr>
          <w:rFonts w:ascii="Calibri" w:hAnsi="Calibri"/>
          <w:color w:val="231F20"/>
          <w:w w:val="110"/>
        </w:rPr>
        <w:t>document.</w:t>
      </w:r>
    </w:p>
    <w:p w:rsidR="00492440" w:rsidRPr="001D3C76" w:rsidRDefault="0054063F" w:rsidP="00575D76">
      <w:pPr>
        <w:pStyle w:val="BodyText"/>
        <w:spacing w:before="120" w:line="285" w:lineRule="auto"/>
        <w:rPr>
          <w:rFonts w:ascii="Calibri" w:hAnsi="Calibri"/>
        </w:rPr>
      </w:pPr>
      <w:proofErr w:type="gramStart"/>
      <w:r w:rsidRPr="001D3C76">
        <w:rPr>
          <w:rFonts w:ascii="Calibri" w:hAnsi="Calibri"/>
          <w:color w:val="231F20"/>
          <w:w w:val="110"/>
        </w:rPr>
        <w:t xml:space="preserve">Photography by Christian </w:t>
      </w:r>
      <w:r w:rsidRPr="001D3C76">
        <w:rPr>
          <w:rFonts w:ascii="Calibri" w:hAnsi="Calibri"/>
          <w:color w:val="231F20"/>
          <w:spacing w:val="-4"/>
          <w:w w:val="110"/>
        </w:rPr>
        <w:t>Tasso.</w:t>
      </w:r>
      <w:proofErr w:type="gramEnd"/>
      <w:r w:rsidRPr="001D3C76">
        <w:rPr>
          <w:rFonts w:ascii="Calibri" w:hAnsi="Calibri"/>
          <w:color w:val="231F20"/>
          <w:spacing w:val="-4"/>
          <w:w w:val="110"/>
        </w:rPr>
        <w:t xml:space="preserve"> </w:t>
      </w:r>
      <w:r w:rsidRPr="001D3C76">
        <w:rPr>
          <w:rFonts w:ascii="Calibri" w:hAnsi="Calibri"/>
          <w:color w:val="231F20"/>
          <w:w w:val="110"/>
        </w:rPr>
        <w:t>The photographs featured within the Policy Guidelines were taken as</w:t>
      </w:r>
      <w:r w:rsidRPr="001D3C76">
        <w:rPr>
          <w:rFonts w:ascii="Calibri" w:hAnsi="Calibri"/>
          <w:color w:val="231F20"/>
          <w:spacing w:val="-18"/>
          <w:w w:val="110"/>
        </w:rPr>
        <w:t xml:space="preserve"> </w:t>
      </w:r>
      <w:r w:rsidRPr="001D3C76">
        <w:rPr>
          <w:rFonts w:ascii="Calibri" w:hAnsi="Calibri"/>
          <w:color w:val="231F20"/>
          <w:w w:val="110"/>
        </w:rPr>
        <w:t>part</w:t>
      </w:r>
      <w:r w:rsidRPr="001D3C76">
        <w:rPr>
          <w:rFonts w:ascii="Calibri" w:hAnsi="Calibri"/>
          <w:color w:val="231F20"/>
          <w:spacing w:val="-17"/>
          <w:w w:val="110"/>
        </w:rPr>
        <w:t xml:space="preserve"> </w:t>
      </w:r>
      <w:r w:rsidRPr="001D3C76">
        <w:rPr>
          <w:rFonts w:ascii="Calibri" w:hAnsi="Calibri"/>
          <w:color w:val="231F20"/>
          <w:w w:val="110"/>
        </w:rPr>
        <w:t>of</w:t>
      </w:r>
      <w:r w:rsidRPr="001D3C76">
        <w:rPr>
          <w:rFonts w:ascii="Calibri" w:hAnsi="Calibri"/>
          <w:color w:val="231F20"/>
          <w:spacing w:val="-17"/>
          <w:w w:val="110"/>
        </w:rPr>
        <w:t xml:space="preserve"> </w:t>
      </w:r>
      <w:r w:rsidRPr="001D3C76">
        <w:rPr>
          <w:rFonts w:ascii="Calibri" w:hAnsi="Calibri"/>
          <w:color w:val="231F20"/>
          <w:w w:val="110"/>
        </w:rPr>
        <w:t>the</w:t>
      </w:r>
      <w:r w:rsidRPr="001D3C76">
        <w:rPr>
          <w:rFonts w:ascii="Calibri" w:hAnsi="Calibri"/>
          <w:color w:val="231F20"/>
          <w:spacing w:val="-17"/>
          <w:w w:val="110"/>
        </w:rPr>
        <w:t xml:space="preserve"> </w:t>
      </w:r>
      <w:r w:rsidRPr="001D3C76">
        <w:rPr>
          <w:rFonts w:ascii="Calibri" w:hAnsi="Calibri"/>
          <w:color w:val="231F20"/>
          <w:w w:val="110"/>
        </w:rPr>
        <w:t>European</w:t>
      </w:r>
      <w:r w:rsidRPr="001D3C76">
        <w:rPr>
          <w:rFonts w:ascii="Calibri" w:hAnsi="Calibri"/>
          <w:color w:val="231F20"/>
          <w:spacing w:val="-17"/>
          <w:w w:val="110"/>
        </w:rPr>
        <w:t xml:space="preserve"> </w:t>
      </w:r>
      <w:r w:rsidRPr="001D3C76">
        <w:rPr>
          <w:rFonts w:ascii="Calibri" w:hAnsi="Calibri"/>
          <w:color w:val="231F20"/>
          <w:w w:val="110"/>
        </w:rPr>
        <w:t>Union</w:t>
      </w:r>
      <w:r w:rsidRPr="001D3C76">
        <w:rPr>
          <w:rFonts w:ascii="Calibri" w:hAnsi="Calibri"/>
          <w:color w:val="231F20"/>
          <w:spacing w:val="-17"/>
          <w:w w:val="110"/>
        </w:rPr>
        <w:t xml:space="preserve"> </w:t>
      </w:r>
      <w:r w:rsidRPr="001D3C76">
        <w:rPr>
          <w:rFonts w:ascii="Calibri" w:hAnsi="Calibri"/>
          <w:color w:val="231F20"/>
          <w:w w:val="110"/>
        </w:rPr>
        <w:t>project,</w:t>
      </w:r>
      <w:r w:rsidRPr="001D3C76">
        <w:rPr>
          <w:rFonts w:ascii="Calibri" w:hAnsi="Calibri"/>
          <w:color w:val="231F20"/>
          <w:spacing w:val="-17"/>
          <w:w w:val="110"/>
        </w:rPr>
        <w:t xml:space="preserve"> </w:t>
      </w:r>
      <w:proofErr w:type="gramStart"/>
      <w:r w:rsidRPr="001D3C76">
        <w:rPr>
          <w:rFonts w:ascii="Calibri" w:hAnsi="Calibri"/>
          <w:color w:val="231F20"/>
          <w:w w:val="110"/>
        </w:rPr>
        <w:t>Bridging</w:t>
      </w:r>
      <w:proofErr w:type="gramEnd"/>
      <w:r w:rsidRPr="001D3C76">
        <w:rPr>
          <w:rFonts w:ascii="Calibri" w:hAnsi="Calibri"/>
          <w:color w:val="231F20"/>
          <w:spacing w:val="-17"/>
          <w:w w:val="110"/>
        </w:rPr>
        <w:t xml:space="preserve"> </w:t>
      </w:r>
      <w:r w:rsidRPr="001D3C76">
        <w:rPr>
          <w:rFonts w:ascii="Calibri" w:hAnsi="Calibri"/>
          <w:color w:val="231F20"/>
          <w:w w:val="110"/>
        </w:rPr>
        <w:t>the</w:t>
      </w:r>
      <w:r w:rsidRPr="001D3C76">
        <w:rPr>
          <w:rFonts w:ascii="Calibri" w:hAnsi="Calibri"/>
          <w:color w:val="231F20"/>
          <w:spacing w:val="-17"/>
          <w:w w:val="110"/>
        </w:rPr>
        <w:t xml:space="preserve"> </w:t>
      </w:r>
      <w:r w:rsidRPr="001D3C76">
        <w:rPr>
          <w:rFonts w:ascii="Calibri" w:hAnsi="Calibri"/>
          <w:color w:val="231F20"/>
          <w:w w:val="110"/>
        </w:rPr>
        <w:t>Gap</w:t>
      </w:r>
      <w:r w:rsidRPr="001D3C76">
        <w:rPr>
          <w:rFonts w:ascii="Calibri" w:hAnsi="Calibri"/>
          <w:color w:val="231F20"/>
          <w:spacing w:val="-17"/>
          <w:w w:val="110"/>
        </w:rPr>
        <w:t xml:space="preserve"> </w:t>
      </w:r>
      <w:r w:rsidRPr="001D3C76">
        <w:rPr>
          <w:rFonts w:ascii="Calibri" w:hAnsi="Calibri"/>
          <w:color w:val="231F20"/>
          <w:w w:val="110"/>
        </w:rPr>
        <w:t>II</w:t>
      </w:r>
      <w:r w:rsidRPr="001D3C76">
        <w:rPr>
          <w:rFonts w:ascii="Calibri" w:hAnsi="Calibri"/>
          <w:color w:val="231F20"/>
          <w:spacing w:val="-17"/>
          <w:w w:val="110"/>
        </w:rPr>
        <w:t xml:space="preserve"> </w:t>
      </w:r>
      <w:r w:rsidRPr="001D3C76">
        <w:rPr>
          <w:rFonts w:ascii="Calibri" w:hAnsi="Calibri"/>
          <w:color w:val="231F20"/>
          <w:w w:val="110"/>
        </w:rPr>
        <w:t>–</w:t>
      </w:r>
      <w:r w:rsidRPr="001D3C76">
        <w:rPr>
          <w:rFonts w:ascii="Calibri" w:hAnsi="Calibri"/>
          <w:color w:val="231F20"/>
          <w:spacing w:val="-17"/>
          <w:w w:val="110"/>
        </w:rPr>
        <w:t xml:space="preserve"> </w:t>
      </w:r>
      <w:r w:rsidRPr="001D3C76">
        <w:rPr>
          <w:rFonts w:ascii="Calibri" w:hAnsi="Calibri"/>
          <w:color w:val="231F20"/>
          <w:w w:val="110"/>
        </w:rPr>
        <w:t>Inclusive</w:t>
      </w:r>
      <w:r w:rsidRPr="001D3C76">
        <w:rPr>
          <w:rFonts w:ascii="Calibri" w:hAnsi="Calibri"/>
          <w:color w:val="231F20"/>
          <w:spacing w:val="-17"/>
          <w:w w:val="110"/>
        </w:rPr>
        <w:t xml:space="preserve"> </w:t>
      </w:r>
      <w:r w:rsidRPr="001D3C76">
        <w:rPr>
          <w:rFonts w:ascii="Calibri" w:hAnsi="Calibri"/>
          <w:color w:val="231F20"/>
          <w:w w:val="110"/>
        </w:rPr>
        <w:t>Policies</w:t>
      </w:r>
      <w:r w:rsidRPr="001D3C76">
        <w:rPr>
          <w:rFonts w:ascii="Calibri" w:hAnsi="Calibri"/>
          <w:color w:val="231F20"/>
          <w:spacing w:val="-17"/>
          <w:w w:val="110"/>
        </w:rPr>
        <w:t xml:space="preserve"> </w:t>
      </w:r>
      <w:r w:rsidRPr="001D3C76">
        <w:rPr>
          <w:rFonts w:ascii="Calibri" w:hAnsi="Calibri"/>
          <w:color w:val="231F20"/>
          <w:w w:val="110"/>
        </w:rPr>
        <w:t>and</w:t>
      </w:r>
      <w:r w:rsidRPr="001D3C76">
        <w:rPr>
          <w:rFonts w:ascii="Calibri" w:hAnsi="Calibri"/>
          <w:color w:val="231F20"/>
          <w:spacing w:val="-17"/>
          <w:w w:val="110"/>
        </w:rPr>
        <w:t xml:space="preserve"> </w:t>
      </w:r>
      <w:r w:rsidRPr="001D3C76">
        <w:rPr>
          <w:rFonts w:ascii="Calibri" w:hAnsi="Calibri"/>
          <w:color w:val="231F20"/>
          <w:w w:val="110"/>
        </w:rPr>
        <w:t>Services</w:t>
      </w:r>
      <w:r w:rsidRPr="001D3C76">
        <w:rPr>
          <w:rFonts w:ascii="Calibri" w:hAnsi="Calibri"/>
          <w:color w:val="231F20"/>
          <w:spacing w:val="-17"/>
          <w:w w:val="110"/>
        </w:rPr>
        <w:t xml:space="preserve"> </w:t>
      </w:r>
      <w:r w:rsidRPr="001D3C76">
        <w:rPr>
          <w:rFonts w:ascii="Calibri" w:hAnsi="Calibri"/>
          <w:color w:val="231F20"/>
          <w:w w:val="110"/>
        </w:rPr>
        <w:t>for</w:t>
      </w:r>
      <w:r w:rsidRPr="001D3C76">
        <w:rPr>
          <w:rFonts w:ascii="Calibri" w:hAnsi="Calibri"/>
          <w:color w:val="231F20"/>
          <w:spacing w:val="-17"/>
          <w:w w:val="110"/>
        </w:rPr>
        <w:t xml:space="preserve"> </w:t>
      </w:r>
      <w:r w:rsidRPr="001D3C76">
        <w:rPr>
          <w:rFonts w:ascii="Calibri" w:hAnsi="Calibri"/>
          <w:color w:val="231F20"/>
          <w:w w:val="110"/>
        </w:rPr>
        <w:t>Equal Rights of Persons with Disabilities, and were produced with the financial support of the European Union.</w:t>
      </w:r>
      <w:r w:rsidRPr="001D3C76">
        <w:rPr>
          <w:rFonts w:ascii="Calibri" w:hAnsi="Calibri"/>
          <w:color w:val="231F20"/>
          <w:spacing w:val="-14"/>
          <w:w w:val="110"/>
        </w:rPr>
        <w:t xml:space="preserve"> </w:t>
      </w:r>
      <w:r w:rsidRPr="001D3C76">
        <w:rPr>
          <w:rFonts w:ascii="Calibri" w:hAnsi="Calibri"/>
          <w:color w:val="231F20"/>
          <w:w w:val="110"/>
        </w:rPr>
        <w:t>They</w:t>
      </w:r>
      <w:r w:rsidRPr="001D3C76">
        <w:rPr>
          <w:rFonts w:ascii="Calibri" w:hAnsi="Calibri"/>
          <w:color w:val="231F20"/>
          <w:spacing w:val="-14"/>
          <w:w w:val="110"/>
        </w:rPr>
        <w:t xml:space="preserve"> </w:t>
      </w:r>
      <w:r w:rsidRPr="001D3C76">
        <w:rPr>
          <w:rFonts w:ascii="Calibri" w:hAnsi="Calibri"/>
          <w:color w:val="231F20"/>
          <w:w w:val="110"/>
        </w:rPr>
        <w:t>appear</w:t>
      </w:r>
      <w:r w:rsidRPr="001D3C76">
        <w:rPr>
          <w:rFonts w:ascii="Calibri" w:hAnsi="Calibri"/>
          <w:color w:val="231F20"/>
          <w:spacing w:val="-13"/>
          <w:w w:val="110"/>
        </w:rPr>
        <w:t xml:space="preserve"> </w:t>
      </w:r>
      <w:r w:rsidRPr="001D3C76">
        <w:rPr>
          <w:rFonts w:ascii="Calibri" w:hAnsi="Calibri"/>
          <w:color w:val="231F20"/>
          <w:w w:val="110"/>
        </w:rPr>
        <w:t>courtesy</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3"/>
          <w:w w:val="110"/>
        </w:rPr>
        <w:t xml:space="preserve"> </w:t>
      </w:r>
      <w:r w:rsidRPr="001D3C76">
        <w:rPr>
          <w:rFonts w:ascii="Calibri" w:hAnsi="Calibri"/>
          <w:color w:val="231F20"/>
          <w:w w:val="110"/>
        </w:rPr>
        <w:t>International</w:t>
      </w:r>
      <w:r w:rsidRPr="001D3C76">
        <w:rPr>
          <w:rFonts w:ascii="Calibri" w:hAnsi="Calibri"/>
          <w:color w:val="231F20"/>
          <w:spacing w:val="-14"/>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proofErr w:type="spellStart"/>
      <w:r w:rsidRPr="001D3C76">
        <w:rPr>
          <w:rFonts w:ascii="Calibri" w:hAnsi="Calibri"/>
          <w:color w:val="231F20"/>
          <w:w w:val="110"/>
        </w:rPr>
        <w:t>Ibero</w:t>
      </w:r>
      <w:proofErr w:type="spellEnd"/>
      <w:r w:rsidRPr="001D3C76">
        <w:rPr>
          <w:rFonts w:ascii="Calibri" w:hAnsi="Calibri"/>
          <w:color w:val="231F20"/>
          <w:w w:val="110"/>
        </w:rPr>
        <w:t>-American</w:t>
      </w:r>
      <w:r w:rsidRPr="001D3C76">
        <w:rPr>
          <w:rFonts w:ascii="Calibri" w:hAnsi="Calibri"/>
          <w:color w:val="231F20"/>
          <w:spacing w:val="-13"/>
          <w:w w:val="110"/>
        </w:rPr>
        <w:t xml:space="preserve"> </w:t>
      </w:r>
      <w:r w:rsidRPr="001D3C76">
        <w:rPr>
          <w:rFonts w:ascii="Calibri" w:hAnsi="Calibri"/>
          <w:color w:val="231F20"/>
          <w:w w:val="110"/>
        </w:rPr>
        <w:t>Foundation</w:t>
      </w:r>
      <w:r w:rsidRPr="001D3C76">
        <w:rPr>
          <w:rFonts w:ascii="Calibri" w:hAnsi="Calibri"/>
          <w:color w:val="231F20"/>
          <w:spacing w:val="-14"/>
          <w:w w:val="110"/>
        </w:rPr>
        <w:t xml:space="preserve"> </w:t>
      </w:r>
      <w:r w:rsidRPr="001D3C76">
        <w:rPr>
          <w:rFonts w:ascii="Calibri" w:hAnsi="Calibri"/>
          <w:color w:val="231F20"/>
          <w:w w:val="110"/>
        </w:rPr>
        <w:t>for</w:t>
      </w:r>
      <w:r w:rsidRPr="001D3C76">
        <w:rPr>
          <w:rFonts w:ascii="Calibri" w:hAnsi="Calibri"/>
          <w:color w:val="231F20"/>
          <w:spacing w:val="-13"/>
          <w:w w:val="110"/>
        </w:rPr>
        <w:t xml:space="preserve"> </w:t>
      </w:r>
      <w:r w:rsidRPr="001D3C76">
        <w:rPr>
          <w:rFonts w:ascii="Calibri" w:hAnsi="Calibri"/>
          <w:color w:val="231F20"/>
          <w:w w:val="110"/>
        </w:rPr>
        <w:t>Administration and Public</w:t>
      </w:r>
      <w:r w:rsidRPr="001D3C76">
        <w:rPr>
          <w:rFonts w:ascii="Calibri" w:hAnsi="Calibri"/>
          <w:color w:val="231F20"/>
          <w:spacing w:val="-1"/>
          <w:w w:val="110"/>
        </w:rPr>
        <w:t xml:space="preserve"> </w:t>
      </w:r>
      <w:r w:rsidRPr="001D3C76">
        <w:rPr>
          <w:rFonts w:ascii="Calibri" w:hAnsi="Calibri"/>
          <w:color w:val="231F20"/>
          <w:w w:val="110"/>
        </w:rPr>
        <w:t>Policies.</w:t>
      </w:r>
    </w:p>
    <w:p w:rsidR="00492440" w:rsidRPr="001D3C76" w:rsidRDefault="0054063F" w:rsidP="00575D76">
      <w:pPr>
        <w:spacing w:before="120" w:line="285" w:lineRule="auto"/>
        <w:rPr>
          <w:rFonts w:ascii="Calibri" w:hAnsi="Calibri"/>
          <w:color w:val="231F20"/>
          <w:w w:val="105"/>
        </w:rPr>
      </w:pPr>
      <w:r w:rsidRPr="001D3C76">
        <w:rPr>
          <w:rFonts w:ascii="Calibri" w:hAnsi="Calibri"/>
          <w:color w:val="231F20"/>
          <w:w w:val="105"/>
        </w:rPr>
        <w:t>The Policy Guidelines for Inclusive Sustainable Development Goals were produced with the financial support of the European Union. Its contents are the sole responsibility of OHCHR and do not necessarily reflect the views of the European Union.</w:t>
      </w:r>
    </w:p>
    <w:p w:rsidR="00575D76" w:rsidRPr="001D3C76" w:rsidRDefault="00575D76" w:rsidP="00575D76">
      <w:pPr>
        <w:spacing w:before="600" w:line="285" w:lineRule="auto"/>
        <w:ind w:right="371"/>
        <w:rPr>
          <w:rFonts w:ascii="Calibri" w:hAnsi="Calibri"/>
          <w:sz w:val="60"/>
          <w:szCs w:val="60"/>
        </w:rPr>
      </w:pPr>
      <w:r w:rsidRPr="001D3C76">
        <w:rPr>
          <w:rFonts w:ascii="Calibri" w:hAnsi="Calibri"/>
          <w:noProof/>
          <w:lang w:bidi="hi-IN"/>
        </w:rPr>
        <w:drawing>
          <wp:inline distT="0" distB="0" distL="0" distR="0" wp14:anchorId="2D92E233" wp14:editId="76FC816F">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Pr="001D3C76">
        <w:rPr>
          <w:rFonts w:ascii="Calibri" w:hAnsi="Calibri"/>
          <w:sz w:val="60"/>
          <w:szCs w:val="60"/>
        </w:rPr>
        <w:br w:type="page"/>
      </w:r>
      <w:r w:rsidR="007B76E5" w:rsidRPr="001D3C76">
        <w:rPr>
          <w:rFonts w:ascii="Calibri" w:hAnsi="Calibri"/>
          <w:sz w:val="60"/>
          <w:szCs w:val="60"/>
        </w:rPr>
        <w:lastRenderedPageBreak/>
        <w:t>Make cities and human settlements inclusive, safe, resilient and sustainable.</w:t>
      </w:r>
    </w:p>
    <w:p w:rsidR="00575D76" w:rsidRPr="001D3C76" w:rsidRDefault="00575D76" w:rsidP="00575D76">
      <w:pPr>
        <w:spacing w:before="720" w:line="285" w:lineRule="auto"/>
        <w:ind w:right="371"/>
        <w:rPr>
          <w:rFonts w:ascii="Calibri" w:hAnsi="Calibri"/>
          <w:sz w:val="60"/>
          <w:szCs w:val="60"/>
        </w:rPr>
      </w:pPr>
      <w:r w:rsidRPr="001D3C76">
        <w:rPr>
          <w:rFonts w:ascii="Calibri" w:hAnsi="Calibri"/>
          <w:noProof/>
          <w:lang w:bidi="hi-IN"/>
        </w:rPr>
        <w:drawing>
          <wp:inline distT="0" distB="0" distL="0" distR="0" wp14:anchorId="4FFE8765" wp14:editId="729D0222">
            <wp:extent cx="1692275" cy="1692275"/>
            <wp:effectExtent l="0" t="0" r="0" b="0"/>
            <wp:docPr id="8" name="Picture 4"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ight orange square for SDG 11, showing a pictogram of a variety of buildings, and titled '11 Sustainable cities and communiti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11D0F" w:rsidRPr="001D3C76" w:rsidRDefault="00011D0F">
      <w:pPr>
        <w:rPr>
          <w:rFonts w:ascii="Calibri" w:hAnsi="Calibri"/>
          <w:sz w:val="60"/>
          <w:szCs w:val="60"/>
        </w:rPr>
        <w:sectPr w:rsidR="00011D0F" w:rsidRPr="001D3C76" w:rsidSect="00AC1DC3">
          <w:pgSz w:w="11910" w:h="16840"/>
          <w:pgMar w:top="1440" w:right="1440" w:bottom="1440" w:left="1440" w:header="0" w:footer="627" w:gutter="0"/>
          <w:pgNumType w:start="1"/>
          <w:cols w:space="720"/>
          <w:docGrid w:linePitch="299"/>
        </w:sectPr>
      </w:pPr>
    </w:p>
    <w:p w:rsidR="007B76E5" w:rsidRPr="001D3C76" w:rsidRDefault="007B76E5" w:rsidP="00AC1DC3">
      <w:pPr>
        <w:pStyle w:val="Heading1"/>
        <w:rPr>
          <w:rFonts w:ascii="Calibri" w:hAnsi="Calibri"/>
          <w:b w:val="0"/>
          <w:bCs w:val="0"/>
        </w:rPr>
      </w:pPr>
      <w:bookmarkStart w:id="0" w:name="_Toc61187519"/>
      <w:r w:rsidRPr="001D3C76">
        <w:rPr>
          <w:rFonts w:ascii="Calibri" w:hAnsi="Calibri"/>
          <w:b w:val="0"/>
          <w:bCs w:val="0"/>
        </w:rPr>
        <w:lastRenderedPageBreak/>
        <w:t>Contents</w:t>
      </w:r>
      <w:bookmarkEnd w:id="0"/>
    </w:p>
    <w:p w:rsidR="00AC1DC3" w:rsidRPr="001D3C76" w:rsidRDefault="00A00EA3" w:rsidP="00AC1DC3">
      <w:pPr>
        <w:pStyle w:val="TOC1"/>
        <w:tabs>
          <w:tab w:val="right" w:leader="dot" w:pos="9020"/>
        </w:tabs>
        <w:ind w:left="0" w:firstLine="0"/>
        <w:rPr>
          <w:rFonts w:ascii="Calibri" w:eastAsiaTheme="minorEastAsia" w:hAnsi="Calibri" w:cstheme="minorBidi"/>
          <w:noProof/>
          <w:szCs w:val="20"/>
          <w:lang w:bidi="hi-IN"/>
        </w:rPr>
      </w:pPr>
      <w:r w:rsidRPr="001D3C76">
        <w:rPr>
          <w:rFonts w:ascii="Calibri" w:hAnsi="Calibri"/>
        </w:rPr>
        <w:fldChar w:fldCharType="begin"/>
      </w:r>
      <w:r w:rsidRPr="001D3C76">
        <w:rPr>
          <w:rFonts w:ascii="Calibri" w:hAnsi="Calibri"/>
        </w:rPr>
        <w:instrText xml:space="preserve"> TOC \o "1-3" \h \z \u </w:instrText>
      </w:r>
      <w:r w:rsidRPr="001D3C76">
        <w:rPr>
          <w:rFonts w:ascii="Calibri" w:hAnsi="Calibri"/>
        </w:rPr>
        <w:fldChar w:fldCharType="separate"/>
      </w:r>
      <w:hyperlink w:anchor="_Toc61187520" w:history="1">
        <w:r w:rsidR="00AC1DC3" w:rsidRPr="001D3C76">
          <w:rPr>
            <w:rStyle w:val="Hyperlink"/>
            <w:rFonts w:ascii="Calibri" w:hAnsi="Calibri"/>
            <w:noProof/>
          </w:rPr>
          <w:t>IN BRIEF</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_Toc61187520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6</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1" w:history="1">
        <w:r w:rsidR="00AC1DC3" w:rsidRPr="001D3C76">
          <w:rPr>
            <w:rStyle w:val="Hyperlink"/>
            <w:rFonts w:ascii="Calibri" w:hAnsi="Calibri"/>
            <w:noProof/>
          </w:rPr>
          <w:t>1. What is the situation?</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_Toc61187521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7</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2" w:history="1">
        <w:r w:rsidR="00AC1DC3" w:rsidRPr="001D3C76">
          <w:rPr>
            <w:rStyle w:val="Hyperlink"/>
            <w:rFonts w:ascii="Calibri" w:hAnsi="Calibri"/>
            <w:noProof/>
            <w:w w:val="110"/>
          </w:rPr>
          <w:t>2. What needs to be</w:t>
        </w:r>
        <w:r w:rsidR="00AC1DC3" w:rsidRPr="001D3C76">
          <w:rPr>
            <w:rStyle w:val="Hyperlink"/>
            <w:rFonts w:ascii="Calibri" w:hAnsi="Calibri"/>
            <w:noProof/>
            <w:spacing w:val="53"/>
            <w:w w:val="110"/>
          </w:rPr>
          <w:t xml:space="preserve"> </w:t>
        </w:r>
        <w:r w:rsidR="00AC1DC3" w:rsidRPr="001D3C76">
          <w:rPr>
            <w:rStyle w:val="Hyperlink"/>
            <w:rFonts w:ascii="Calibri" w:hAnsi="Calibri"/>
            <w:noProof/>
            <w:w w:val="110"/>
          </w:rPr>
          <w:t>done?</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_Toc61187522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9</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3" w:history="1">
        <w:r w:rsidR="00AC1DC3" w:rsidRPr="001D3C76">
          <w:rPr>
            <w:rStyle w:val="Hyperlink"/>
            <w:rFonts w:ascii="Calibri" w:hAnsi="Calibri"/>
            <w:noProof/>
            <w:spacing w:val="-8"/>
            <w:w w:val="110"/>
          </w:rPr>
          <w:t xml:space="preserve">3. DO’s </w:t>
        </w:r>
        <w:r w:rsidR="00AC1DC3" w:rsidRPr="001D3C76">
          <w:rPr>
            <w:rStyle w:val="Hyperlink"/>
            <w:rFonts w:ascii="Calibri" w:hAnsi="Calibri"/>
            <w:noProof/>
            <w:w w:val="110"/>
          </w:rPr>
          <w:t>and</w:t>
        </w:r>
        <w:r w:rsidR="00AC1DC3" w:rsidRPr="001D3C76">
          <w:rPr>
            <w:rStyle w:val="Hyperlink"/>
            <w:rFonts w:ascii="Calibri" w:hAnsi="Calibri"/>
            <w:noProof/>
            <w:spacing w:val="34"/>
            <w:w w:val="110"/>
          </w:rPr>
          <w:t xml:space="preserve"> </w:t>
        </w:r>
        <w:r w:rsidR="00AC1DC3" w:rsidRPr="001D3C76">
          <w:rPr>
            <w:rStyle w:val="Hyperlink"/>
            <w:rFonts w:ascii="Calibri" w:hAnsi="Calibri"/>
            <w:noProof/>
            <w:w w:val="110"/>
          </w:rPr>
          <w:t>DON’Ts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_Toc61187523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12</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4" w:history="1">
        <w:r w:rsidR="00AC1DC3" w:rsidRPr="001D3C76">
          <w:rPr>
            <w:rStyle w:val="Hyperlink"/>
            <w:rFonts w:ascii="Calibri" w:hAnsi="Calibri"/>
            <w:noProof/>
            <w:w w:val="110"/>
          </w:rPr>
          <w:t>IN DEPTH</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_Toc61187524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15</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5" w:history="1">
        <w:r w:rsidR="00AC1DC3" w:rsidRPr="001D3C76">
          <w:rPr>
            <w:rStyle w:val="Hyperlink"/>
            <w:rFonts w:ascii="Calibri" w:hAnsi="Calibri"/>
            <w:noProof/>
            <w:w w:val="110"/>
          </w:rPr>
          <w:t>1. Introduction</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_Toc61187525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16</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6" w:history="1">
        <w:r w:rsidR="00AC1DC3" w:rsidRPr="001D3C76">
          <w:rPr>
            <w:rStyle w:val="Hyperlink"/>
            <w:rFonts w:ascii="Calibri" w:hAnsi="Calibri"/>
            <w:noProof/>
          </w:rPr>
          <w:t>2. Connection to other</w:t>
        </w:r>
        <w:r w:rsidR="00AC1DC3" w:rsidRPr="001D3C76">
          <w:rPr>
            <w:rStyle w:val="Hyperlink"/>
            <w:rFonts w:ascii="Calibri" w:hAnsi="Calibri"/>
            <w:noProof/>
            <w:spacing w:val="52"/>
          </w:rPr>
          <w:t xml:space="preserve"> </w:t>
        </w:r>
        <w:r w:rsidR="00AC1DC3" w:rsidRPr="001D3C76">
          <w:rPr>
            <w:rStyle w:val="Hyperlink"/>
            <w:rFonts w:ascii="Calibri" w:hAnsi="Calibri"/>
            <w:noProof/>
          </w:rPr>
          <w:t>tools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_Toc61187526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16</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7" w:history="1">
        <w:r w:rsidR="00AC1DC3" w:rsidRPr="001D3C76">
          <w:rPr>
            <w:rStyle w:val="Hyperlink"/>
            <w:rFonts w:ascii="Calibri" w:hAnsi="Calibri"/>
            <w:noProof/>
            <w:w w:val="110"/>
          </w:rPr>
          <w:t>3. Why</w:t>
        </w:r>
        <w:r w:rsidR="00AC1DC3" w:rsidRPr="001D3C76">
          <w:rPr>
            <w:rStyle w:val="Hyperlink"/>
            <w:rFonts w:ascii="Calibri" w:hAnsi="Calibri"/>
            <w:noProof/>
            <w:spacing w:val="15"/>
            <w:w w:val="110"/>
          </w:rPr>
          <w:t xml:space="preserve"> </w:t>
        </w:r>
        <w:r w:rsidR="00AC1DC3" w:rsidRPr="001D3C76">
          <w:rPr>
            <w:rStyle w:val="Hyperlink"/>
            <w:rFonts w:ascii="Calibri" w:hAnsi="Calibri"/>
            <w:noProof/>
            <w:w w:val="110"/>
          </w:rPr>
          <w:t>is</w:t>
        </w:r>
        <w:r w:rsidR="00AC1DC3" w:rsidRPr="001D3C76">
          <w:rPr>
            <w:rStyle w:val="Hyperlink"/>
            <w:rFonts w:ascii="Calibri" w:hAnsi="Calibri"/>
            <w:noProof/>
            <w:spacing w:val="16"/>
            <w:w w:val="110"/>
          </w:rPr>
          <w:t xml:space="preserve"> </w:t>
        </w:r>
        <w:r w:rsidR="00AC1DC3" w:rsidRPr="001D3C76">
          <w:rPr>
            <w:rStyle w:val="Hyperlink"/>
            <w:rFonts w:ascii="Calibri" w:hAnsi="Calibri"/>
            <w:noProof/>
            <w:w w:val="110"/>
          </w:rPr>
          <w:t>Goal</w:t>
        </w:r>
        <w:r w:rsidR="00AC1DC3" w:rsidRPr="001D3C76">
          <w:rPr>
            <w:rStyle w:val="Hyperlink"/>
            <w:rFonts w:ascii="Calibri" w:hAnsi="Calibri"/>
            <w:noProof/>
            <w:spacing w:val="16"/>
            <w:w w:val="110"/>
          </w:rPr>
          <w:t xml:space="preserve"> </w:t>
        </w:r>
        <w:r w:rsidR="00AC1DC3" w:rsidRPr="001D3C76">
          <w:rPr>
            <w:rStyle w:val="Hyperlink"/>
            <w:rFonts w:ascii="Calibri" w:hAnsi="Calibri"/>
            <w:noProof/>
            <w:w w:val="110"/>
          </w:rPr>
          <w:t>11</w:t>
        </w:r>
        <w:r w:rsidR="00AC1DC3" w:rsidRPr="001D3C76">
          <w:rPr>
            <w:rStyle w:val="Hyperlink"/>
            <w:rFonts w:ascii="Calibri" w:hAnsi="Calibri"/>
            <w:noProof/>
            <w:spacing w:val="16"/>
            <w:w w:val="110"/>
          </w:rPr>
          <w:t xml:space="preserve"> </w:t>
        </w:r>
        <w:r w:rsidR="00AC1DC3" w:rsidRPr="001D3C76">
          <w:rPr>
            <w:rStyle w:val="Hyperlink"/>
            <w:rFonts w:ascii="Calibri" w:hAnsi="Calibri"/>
            <w:noProof/>
            <w:spacing w:val="2"/>
            <w:w w:val="110"/>
          </w:rPr>
          <w:t>important</w:t>
        </w:r>
        <w:r w:rsidR="00AC1DC3" w:rsidRPr="001D3C76">
          <w:rPr>
            <w:rStyle w:val="Hyperlink"/>
            <w:rFonts w:ascii="Calibri" w:hAnsi="Calibri"/>
            <w:noProof/>
            <w:spacing w:val="16"/>
            <w:w w:val="110"/>
          </w:rPr>
          <w:t xml:space="preserve"> </w:t>
        </w:r>
        <w:r w:rsidR="00AC1DC3" w:rsidRPr="001D3C76">
          <w:rPr>
            <w:rStyle w:val="Hyperlink"/>
            <w:rFonts w:ascii="Calibri" w:hAnsi="Calibri"/>
            <w:noProof/>
            <w:w w:val="110"/>
          </w:rPr>
          <w:t>for</w:t>
        </w:r>
        <w:r w:rsidR="00AC1DC3" w:rsidRPr="001D3C76">
          <w:rPr>
            <w:rStyle w:val="Hyperlink"/>
            <w:rFonts w:ascii="Calibri" w:hAnsi="Calibri"/>
            <w:noProof/>
            <w:spacing w:val="16"/>
            <w:w w:val="110"/>
          </w:rPr>
          <w:t xml:space="preserve"> </w:t>
        </w:r>
        <w:r w:rsidR="00AC1DC3" w:rsidRPr="001D3C76">
          <w:rPr>
            <w:rStyle w:val="Hyperlink"/>
            <w:rFonts w:ascii="Calibri" w:hAnsi="Calibri"/>
            <w:noProof/>
            <w:w w:val="110"/>
          </w:rPr>
          <w:t>persons</w:t>
        </w:r>
        <w:r w:rsidR="00AC1DC3" w:rsidRPr="001D3C76">
          <w:rPr>
            <w:rStyle w:val="Hyperlink"/>
            <w:rFonts w:ascii="Calibri" w:hAnsi="Calibri"/>
            <w:noProof/>
            <w:spacing w:val="16"/>
            <w:w w:val="110"/>
          </w:rPr>
          <w:t xml:space="preserve"> </w:t>
        </w:r>
        <w:r w:rsidR="00AC1DC3" w:rsidRPr="001D3C76">
          <w:rPr>
            <w:rStyle w:val="Hyperlink"/>
            <w:rFonts w:ascii="Calibri" w:hAnsi="Calibri"/>
            <w:noProof/>
            <w:w w:val="110"/>
          </w:rPr>
          <w:t>with</w:t>
        </w:r>
        <w:r w:rsidR="00AC1DC3" w:rsidRPr="001D3C76">
          <w:rPr>
            <w:rStyle w:val="Hyperlink"/>
            <w:rFonts w:ascii="Calibri" w:hAnsi="Calibri"/>
            <w:noProof/>
            <w:spacing w:val="16"/>
            <w:w w:val="110"/>
          </w:rPr>
          <w:t xml:space="preserve"> </w:t>
        </w:r>
        <w:r w:rsidR="00AC1DC3" w:rsidRPr="001D3C76">
          <w:rPr>
            <w:rStyle w:val="Hyperlink"/>
            <w:rFonts w:ascii="Calibri" w:hAnsi="Calibri"/>
            <w:noProof/>
            <w:w w:val="110"/>
          </w:rPr>
          <w:t>disabilities?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_Toc61187527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16</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0" w:firstLine="0"/>
        <w:rPr>
          <w:rFonts w:ascii="Calibri" w:eastAsiaTheme="minorEastAsia" w:hAnsi="Calibri" w:cstheme="minorBidi"/>
          <w:noProof/>
          <w:szCs w:val="20"/>
          <w:lang w:bidi="hi-IN"/>
        </w:rPr>
      </w:pPr>
      <w:hyperlink w:anchor="_Toc61187528" w:history="1">
        <w:r w:rsidR="00AC1DC3" w:rsidRPr="001D3C76">
          <w:rPr>
            <w:rStyle w:val="Hyperlink"/>
            <w:rFonts w:ascii="Calibri" w:hAnsi="Calibri"/>
            <w:noProof/>
          </w:rPr>
          <w:t>4. Inclusive cities and communities: actions applicable across all targets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_Toc61187528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18</w:t>
        </w:r>
        <w:r w:rsidR="00AC1DC3" w:rsidRPr="001D3C76">
          <w:rPr>
            <w:rFonts w:ascii="Calibri" w:hAnsi="Calibri"/>
            <w:noProof/>
            <w:webHidden/>
          </w:rPr>
          <w:fldChar w:fldCharType="end"/>
        </w:r>
      </w:hyperlink>
    </w:p>
    <w:p w:rsidR="00AC1DC3" w:rsidRPr="001D3C76" w:rsidRDefault="00A92252" w:rsidP="00AC1DC3">
      <w:pPr>
        <w:pStyle w:val="TOC2"/>
        <w:tabs>
          <w:tab w:val="right" w:leader="dot" w:pos="9020"/>
        </w:tabs>
        <w:ind w:left="288"/>
        <w:rPr>
          <w:rFonts w:ascii="Calibri" w:eastAsiaTheme="minorEastAsia" w:hAnsi="Calibri" w:cstheme="minorBidi"/>
          <w:b w:val="0"/>
          <w:bCs w:val="0"/>
          <w:noProof/>
          <w:szCs w:val="20"/>
          <w:lang w:bidi="hi-IN"/>
        </w:rPr>
      </w:pPr>
      <w:hyperlink w:anchor="_Toc61187529" w:history="1">
        <w:r w:rsidR="00AC1DC3" w:rsidRPr="001D3C76">
          <w:rPr>
            <w:rStyle w:val="Hyperlink"/>
            <w:rFonts w:ascii="Calibri" w:hAnsi="Calibri"/>
            <w:b w:val="0"/>
            <w:bCs w:val="0"/>
            <w:noProof/>
          </w:rPr>
          <w:t>4.1 Incorporate accessibility standards into legislation and regulatory frameworks</w:t>
        </w:r>
        <w:r w:rsidR="00AC1DC3" w:rsidRPr="001D3C76">
          <w:rPr>
            <w:rFonts w:ascii="Calibri" w:hAnsi="Calibri"/>
            <w:b w:val="0"/>
            <w:bCs w:val="0"/>
            <w:noProof/>
            <w:webHidden/>
          </w:rPr>
          <w:tab/>
        </w:r>
        <w:r w:rsidR="00AC1DC3" w:rsidRPr="001D3C76">
          <w:rPr>
            <w:rFonts w:ascii="Calibri" w:hAnsi="Calibri"/>
            <w:b w:val="0"/>
            <w:bCs w:val="0"/>
            <w:noProof/>
            <w:webHidden/>
          </w:rPr>
          <w:fldChar w:fldCharType="begin"/>
        </w:r>
        <w:r w:rsidR="00AC1DC3" w:rsidRPr="001D3C76">
          <w:rPr>
            <w:rFonts w:ascii="Calibri" w:hAnsi="Calibri"/>
            <w:b w:val="0"/>
            <w:bCs w:val="0"/>
            <w:noProof/>
            <w:webHidden/>
          </w:rPr>
          <w:instrText xml:space="preserve"> PAGEREF _Toc61187529 \h </w:instrText>
        </w:r>
        <w:r w:rsidR="00AC1DC3" w:rsidRPr="001D3C76">
          <w:rPr>
            <w:rFonts w:ascii="Calibri" w:hAnsi="Calibri"/>
            <w:b w:val="0"/>
            <w:bCs w:val="0"/>
            <w:noProof/>
            <w:webHidden/>
          </w:rPr>
        </w:r>
        <w:r w:rsidR="00AC1DC3" w:rsidRPr="001D3C76">
          <w:rPr>
            <w:rFonts w:ascii="Calibri" w:hAnsi="Calibri"/>
            <w:b w:val="0"/>
            <w:bCs w:val="0"/>
            <w:noProof/>
            <w:webHidden/>
          </w:rPr>
          <w:fldChar w:fldCharType="separate"/>
        </w:r>
        <w:r w:rsidR="00AC1DC3" w:rsidRPr="001D3C76">
          <w:rPr>
            <w:rFonts w:ascii="Calibri" w:hAnsi="Calibri"/>
            <w:b w:val="0"/>
            <w:bCs w:val="0"/>
            <w:noProof/>
            <w:webHidden/>
          </w:rPr>
          <w:t>18</w:t>
        </w:r>
        <w:r w:rsidR="00AC1DC3" w:rsidRPr="001D3C76">
          <w:rPr>
            <w:rFonts w:ascii="Calibri" w:hAnsi="Calibri"/>
            <w:b w:val="0"/>
            <w:bCs w:val="0"/>
            <w:noProof/>
            <w:webHidden/>
          </w:rPr>
          <w:fldChar w:fldCharType="end"/>
        </w:r>
      </w:hyperlink>
    </w:p>
    <w:p w:rsidR="00AC1DC3" w:rsidRPr="001D3C76" w:rsidRDefault="00A92252" w:rsidP="00AC1DC3">
      <w:pPr>
        <w:pStyle w:val="TOC2"/>
        <w:tabs>
          <w:tab w:val="right" w:leader="dot" w:pos="9020"/>
        </w:tabs>
        <w:ind w:left="288"/>
        <w:rPr>
          <w:rFonts w:ascii="Calibri" w:eastAsiaTheme="minorEastAsia" w:hAnsi="Calibri" w:cstheme="minorBidi"/>
          <w:b w:val="0"/>
          <w:bCs w:val="0"/>
          <w:noProof/>
          <w:szCs w:val="20"/>
          <w:lang w:bidi="hi-IN"/>
        </w:rPr>
      </w:pPr>
      <w:hyperlink w:anchor="_Toc61187530" w:history="1">
        <w:r w:rsidR="00AC1DC3" w:rsidRPr="001D3C76">
          <w:rPr>
            <w:rStyle w:val="Hyperlink"/>
            <w:rFonts w:ascii="Calibri" w:hAnsi="Calibri"/>
            <w:b w:val="0"/>
            <w:bCs w:val="0"/>
            <w:noProof/>
          </w:rPr>
          <w:t xml:space="preserve">4.2 Ensure coordination across the government to </w:t>
        </w:r>
        <w:r w:rsidR="00AC1DC3" w:rsidRPr="001D3C76">
          <w:rPr>
            <w:rStyle w:val="Hyperlink"/>
            <w:rFonts w:ascii="Calibri" w:hAnsi="Calibri"/>
            <w:b w:val="0"/>
            <w:bCs w:val="0"/>
            <w:noProof/>
            <w:spacing w:val="2"/>
          </w:rPr>
          <w:t xml:space="preserve">support </w:t>
        </w:r>
        <w:r w:rsidR="00AC1DC3" w:rsidRPr="001D3C76">
          <w:rPr>
            <w:rStyle w:val="Hyperlink"/>
            <w:rFonts w:ascii="Calibri" w:hAnsi="Calibri"/>
            <w:b w:val="0"/>
            <w:bCs w:val="0"/>
            <w:noProof/>
          </w:rPr>
          <w:t>inclusive urban environments</w:t>
        </w:r>
        <w:r w:rsidR="00AC1DC3" w:rsidRPr="001D3C76">
          <w:rPr>
            <w:rFonts w:ascii="Calibri" w:hAnsi="Calibri"/>
            <w:b w:val="0"/>
            <w:bCs w:val="0"/>
            <w:noProof/>
            <w:webHidden/>
          </w:rPr>
          <w:tab/>
        </w:r>
        <w:r w:rsidR="00AC1DC3" w:rsidRPr="001D3C76">
          <w:rPr>
            <w:rFonts w:ascii="Calibri" w:hAnsi="Calibri"/>
            <w:b w:val="0"/>
            <w:bCs w:val="0"/>
            <w:noProof/>
            <w:webHidden/>
          </w:rPr>
          <w:fldChar w:fldCharType="begin"/>
        </w:r>
        <w:r w:rsidR="00AC1DC3" w:rsidRPr="001D3C76">
          <w:rPr>
            <w:rFonts w:ascii="Calibri" w:hAnsi="Calibri"/>
            <w:b w:val="0"/>
            <w:bCs w:val="0"/>
            <w:noProof/>
            <w:webHidden/>
          </w:rPr>
          <w:instrText xml:space="preserve"> PAGEREF _Toc61187530 \h </w:instrText>
        </w:r>
        <w:r w:rsidR="00AC1DC3" w:rsidRPr="001D3C76">
          <w:rPr>
            <w:rFonts w:ascii="Calibri" w:hAnsi="Calibri"/>
            <w:b w:val="0"/>
            <w:bCs w:val="0"/>
            <w:noProof/>
            <w:webHidden/>
          </w:rPr>
        </w:r>
        <w:r w:rsidR="00AC1DC3" w:rsidRPr="001D3C76">
          <w:rPr>
            <w:rFonts w:ascii="Calibri" w:hAnsi="Calibri"/>
            <w:b w:val="0"/>
            <w:bCs w:val="0"/>
            <w:noProof/>
            <w:webHidden/>
          </w:rPr>
          <w:fldChar w:fldCharType="separate"/>
        </w:r>
        <w:r w:rsidR="00AC1DC3" w:rsidRPr="001D3C76">
          <w:rPr>
            <w:rFonts w:ascii="Calibri" w:hAnsi="Calibri"/>
            <w:b w:val="0"/>
            <w:bCs w:val="0"/>
            <w:noProof/>
            <w:webHidden/>
          </w:rPr>
          <w:t>18</w:t>
        </w:r>
        <w:r w:rsidR="00AC1DC3" w:rsidRPr="001D3C76">
          <w:rPr>
            <w:rFonts w:ascii="Calibri" w:hAnsi="Calibri"/>
            <w:b w:val="0"/>
            <w:bCs w:val="0"/>
            <w:noProof/>
            <w:webHidden/>
          </w:rPr>
          <w:fldChar w:fldCharType="end"/>
        </w:r>
      </w:hyperlink>
    </w:p>
    <w:p w:rsidR="00AC1DC3" w:rsidRPr="001D3C76" w:rsidRDefault="00A92252" w:rsidP="00AC1DC3">
      <w:pPr>
        <w:pStyle w:val="TOC2"/>
        <w:tabs>
          <w:tab w:val="right" w:leader="dot" w:pos="9020"/>
        </w:tabs>
        <w:ind w:left="288"/>
        <w:rPr>
          <w:rFonts w:ascii="Calibri" w:eastAsiaTheme="minorEastAsia" w:hAnsi="Calibri" w:cstheme="minorBidi"/>
          <w:b w:val="0"/>
          <w:bCs w:val="0"/>
          <w:noProof/>
          <w:szCs w:val="20"/>
          <w:lang w:bidi="hi-IN"/>
        </w:rPr>
      </w:pPr>
      <w:hyperlink w:anchor="_Toc61187531" w:history="1">
        <w:r w:rsidR="00AC1DC3" w:rsidRPr="001D3C76">
          <w:rPr>
            <w:rStyle w:val="Hyperlink"/>
            <w:rFonts w:ascii="Calibri" w:hAnsi="Calibri"/>
            <w:b w:val="0"/>
            <w:bCs w:val="0"/>
            <w:noProof/>
          </w:rPr>
          <w:t xml:space="preserve">4.3 Appoint and </w:t>
        </w:r>
        <w:r w:rsidR="00AC1DC3" w:rsidRPr="001D3C76">
          <w:rPr>
            <w:rStyle w:val="Hyperlink"/>
            <w:rFonts w:ascii="Calibri" w:hAnsi="Calibri"/>
            <w:b w:val="0"/>
            <w:bCs w:val="0"/>
            <w:noProof/>
            <w:spacing w:val="2"/>
          </w:rPr>
          <w:t xml:space="preserve">support </w:t>
        </w:r>
        <w:r w:rsidR="00AC1DC3" w:rsidRPr="001D3C76">
          <w:rPr>
            <w:rStyle w:val="Hyperlink"/>
            <w:rFonts w:ascii="Calibri" w:hAnsi="Calibri"/>
            <w:b w:val="0"/>
            <w:bCs w:val="0"/>
            <w:noProof/>
          </w:rPr>
          <w:t>disability focal</w:t>
        </w:r>
        <w:r w:rsidR="00AC1DC3" w:rsidRPr="001D3C76">
          <w:rPr>
            <w:rStyle w:val="Hyperlink"/>
            <w:rFonts w:ascii="Calibri" w:hAnsi="Calibri"/>
            <w:b w:val="0"/>
            <w:bCs w:val="0"/>
            <w:noProof/>
            <w:spacing w:val="57"/>
          </w:rPr>
          <w:t xml:space="preserve"> </w:t>
        </w:r>
        <w:r w:rsidR="00AC1DC3" w:rsidRPr="001D3C76">
          <w:rPr>
            <w:rStyle w:val="Hyperlink"/>
            <w:rFonts w:ascii="Calibri" w:hAnsi="Calibri"/>
            <w:b w:val="0"/>
            <w:bCs w:val="0"/>
            <w:noProof/>
            <w:spacing w:val="2"/>
          </w:rPr>
          <w:t>points</w:t>
        </w:r>
        <w:r w:rsidR="00AC1DC3" w:rsidRPr="001D3C76">
          <w:rPr>
            <w:rFonts w:ascii="Calibri" w:hAnsi="Calibri"/>
            <w:b w:val="0"/>
            <w:bCs w:val="0"/>
            <w:noProof/>
            <w:webHidden/>
          </w:rPr>
          <w:tab/>
        </w:r>
        <w:r w:rsidR="00AC1DC3" w:rsidRPr="001D3C76">
          <w:rPr>
            <w:rFonts w:ascii="Calibri" w:hAnsi="Calibri"/>
            <w:b w:val="0"/>
            <w:bCs w:val="0"/>
            <w:noProof/>
            <w:webHidden/>
          </w:rPr>
          <w:fldChar w:fldCharType="begin"/>
        </w:r>
        <w:r w:rsidR="00AC1DC3" w:rsidRPr="001D3C76">
          <w:rPr>
            <w:rFonts w:ascii="Calibri" w:hAnsi="Calibri"/>
            <w:b w:val="0"/>
            <w:bCs w:val="0"/>
            <w:noProof/>
            <w:webHidden/>
          </w:rPr>
          <w:instrText xml:space="preserve"> PAGEREF _Toc61187531 \h </w:instrText>
        </w:r>
        <w:r w:rsidR="00AC1DC3" w:rsidRPr="001D3C76">
          <w:rPr>
            <w:rFonts w:ascii="Calibri" w:hAnsi="Calibri"/>
            <w:b w:val="0"/>
            <w:bCs w:val="0"/>
            <w:noProof/>
            <w:webHidden/>
          </w:rPr>
        </w:r>
        <w:r w:rsidR="00AC1DC3" w:rsidRPr="001D3C76">
          <w:rPr>
            <w:rFonts w:ascii="Calibri" w:hAnsi="Calibri"/>
            <w:b w:val="0"/>
            <w:bCs w:val="0"/>
            <w:noProof/>
            <w:webHidden/>
          </w:rPr>
          <w:fldChar w:fldCharType="separate"/>
        </w:r>
        <w:r w:rsidR="00AC1DC3" w:rsidRPr="001D3C76">
          <w:rPr>
            <w:rFonts w:ascii="Calibri" w:hAnsi="Calibri"/>
            <w:b w:val="0"/>
            <w:bCs w:val="0"/>
            <w:noProof/>
            <w:webHidden/>
          </w:rPr>
          <w:t>19</w:t>
        </w:r>
        <w:r w:rsidR="00AC1DC3" w:rsidRPr="001D3C76">
          <w:rPr>
            <w:rFonts w:ascii="Calibri" w:hAnsi="Calibri"/>
            <w:b w:val="0"/>
            <w:bCs w:val="0"/>
            <w:noProof/>
            <w:webHidden/>
          </w:rPr>
          <w:fldChar w:fldCharType="end"/>
        </w:r>
      </w:hyperlink>
    </w:p>
    <w:p w:rsidR="00AC1DC3" w:rsidRPr="001D3C76" w:rsidRDefault="00A92252" w:rsidP="00AC1DC3">
      <w:pPr>
        <w:pStyle w:val="TOC2"/>
        <w:tabs>
          <w:tab w:val="right" w:leader="dot" w:pos="9020"/>
        </w:tabs>
        <w:ind w:left="288"/>
        <w:rPr>
          <w:rFonts w:ascii="Calibri" w:eastAsiaTheme="minorEastAsia" w:hAnsi="Calibri" w:cstheme="minorBidi"/>
          <w:b w:val="0"/>
          <w:bCs w:val="0"/>
          <w:noProof/>
          <w:szCs w:val="20"/>
          <w:lang w:bidi="hi-IN"/>
        </w:rPr>
      </w:pPr>
      <w:hyperlink w:anchor="_Toc61187532" w:history="1">
        <w:r w:rsidR="00AC1DC3" w:rsidRPr="001D3C76">
          <w:rPr>
            <w:rStyle w:val="Hyperlink"/>
            <w:rFonts w:ascii="Calibri" w:hAnsi="Calibri"/>
            <w:b w:val="0"/>
            <w:bCs w:val="0"/>
            <w:noProof/>
          </w:rPr>
          <w:t xml:space="preserve">4.4 Ensure consultation and </w:t>
        </w:r>
        <w:r w:rsidR="00AC1DC3" w:rsidRPr="001D3C76">
          <w:rPr>
            <w:rStyle w:val="Hyperlink"/>
            <w:rFonts w:ascii="Calibri" w:hAnsi="Calibri"/>
            <w:b w:val="0"/>
            <w:bCs w:val="0"/>
            <w:noProof/>
            <w:spacing w:val="2"/>
          </w:rPr>
          <w:t xml:space="preserve">participation </w:t>
        </w:r>
        <w:r w:rsidR="00AC1DC3" w:rsidRPr="001D3C76">
          <w:rPr>
            <w:rStyle w:val="Hyperlink"/>
            <w:rFonts w:ascii="Calibri" w:hAnsi="Calibri"/>
            <w:b w:val="0"/>
            <w:bCs w:val="0"/>
            <w:noProof/>
          </w:rPr>
          <w:t>of persons with disabilities in urban planning and</w:t>
        </w:r>
        <w:r w:rsidR="00AC1DC3" w:rsidRPr="001D3C76">
          <w:rPr>
            <w:rStyle w:val="Hyperlink"/>
            <w:rFonts w:ascii="Calibri" w:hAnsi="Calibri"/>
            <w:b w:val="0"/>
            <w:bCs w:val="0"/>
            <w:noProof/>
            <w:spacing w:val="42"/>
          </w:rPr>
          <w:t xml:space="preserve"> </w:t>
        </w:r>
        <w:r w:rsidR="00AC1DC3" w:rsidRPr="001D3C76">
          <w:rPr>
            <w:rStyle w:val="Hyperlink"/>
            <w:rFonts w:ascii="Calibri" w:hAnsi="Calibri"/>
            <w:b w:val="0"/>
            <w:bCs w:val="0"/>
            <w:noProof/>
          </w:rPr>
          <w:t>management</w:t>
        </w:r>
        <w:r w:rsidR="00AC1DC3" w:rsidRPr="001D3C76">
          <w:rPr>
            <w:rFonts w:ascii="Calibri" w:hAnsi="Calibri"/>
            <w:b w:val="0"/>
            <w:bCs w:val="0"/>
            <w:noProof/>
            <w:webHidden/>
          </w:rPr>
          <w:tab/>
        </w:r>
        <w:r w:rsidR="00AC1DC3" w:rsidRPr="001D3C76">
          <w:rPr>
            <w:rFonts w:ascii="Calibri" w:hAnsi="Calibri"/>
            <w:b w:val="0"/>
            <w:bCs w:val="0"/>
            <w:noProof/>
            <w:webHidden/>
          </w:rPr>
          <w:fldChar w:fldCharType="begin"/>
        </w:r>
        <w:r w:rsidR="00AC1DC3" w:rsidRPr="001D3C76">
          <w:rPr>
            <w:rFonts w:ascii="Calibri" w:hAnsi="Calibri"/>
            <w:b w:val="0"/>
            <w:bCs w:val="0"/>
            <w:noProof/>
            <w:webHidden/>
          </w:rPr>
          <w:instrText xml:space="preserve"> PAGEREF _Toc61187532 \h </w:instrText>
        </w:r>
        <w:r w:rsidR="00AC1DC3" w:rsidRPr="001D3C76">
          <w:rPr>
            <w:rFonts w:ascii="Calibri" w:hAnsi="Calibri"/>
            <w:b w:val="0"/>
            <w:bCs w:val="0"/>
            <w:noProof/>
            <w:webHidden/>
          </w:rPr>
        </w:r>
        <w:r w:rsidR="00AC1DC3" w:rsidRPr="001D3C76">
          <w:rPr>
            <w:rFonts w:ascii="Calibri" w:hAnsi="Calibri"/>
            <w:b w:val="0"/>
            <w:bCs w:val="0"/>
            <w:noProof/>
            <w:webHidden/>
          </w:rPr>
          <w:fldChar w:fldCharType="separate"/>
        </w:r>
        <w:r w:rsidR="00AC1DC3" w:rsidRPr="001D3C76">
          <w:rPr>
            <w:rFonts w:ascii="Calibri" w:hAnsi="Calibri"/>
            <w:b w:val="0"/>
            <w:bCs w:val="0"/>
            <w:noProof/>
            <w:webHidden/>
          </w:rPr>
          <w:t>19</w:t>
        </w:r>
        <w:r w:rsidR="00AC1DC3" w:rsidRPr="001D3C76">
          <w:rPr>
            <w:rFonts w:ascii="Calibri" w:hAnsi="Calibri"/>
            <w:b w:val="0"/>
            <w:bCs w:val="0"/>
            <w:noProof/>
            <w:webHidden/>
          </w:rPr>
          <w:fldChar w:fldCharType="end"/>
        </w:r>
      </w:hyperlink>
    </w:p>
    <w:p w:rsidR="00AC1DC3" w:rsidRPr="001D3C76" w:rsidRDefault="00A92252" w:rsidP="00AC1DC3">
      <w:pPr>
        <w:pStyle w:val="TOC1"/>
        <w:tabs>
          <w:tab w:val="right" w:leader="dot" w:pos="9020"/>
        </w:tabs>
        <w:ind w:left="285"/>
        <w:rPr>
          <w:rFonts w:ascii="Calibri" w:eastAsiaTheme="minorEastAsia" w:hAnsi="Calibri" w:cstheme="minorBidi"/>
          <w:noProof/>
          <w:szCs w:val="20"/>
          <w:lang w:bidi="hi-IN"/>
        </w:rPr>
      </w:pPr>
      <w:hyperlink w:anchor="_Toc61187533" w:history="1">
        <w:r w:rsidR="00AC1DC3" w:rsidRPr="001D3C76">
          <w:rPr>
            <w:rStyle w:val="Hyperlink"/>
            <w:rFonts w:ascii="Calibri" w:hAnsi="Calibri"/>
            <w:noProof/>
            <w:w w:val="110"/>
          </w:rPr>
          <w:t>5. Other key actions by</w:t>
        </w:r>
        <w:r w:rsidR="00AC1DC3" w:rsidRPr="001D3C76">
          <w:rPr>
            <w:rStyle w:val="Hyperlink"/>
            <w:rFonts w:ascii="Calibri" w:hAnsi="Calibri"/>
            <w:noProof/>
            <w:spacing w:val="56"/>
            <w:w w:val="110"/>
          </w:rPr>
          <w:t xml:space="preserve"> </w:t>
        </w:r>
        <w:r w:rsidR="00AC1DC3" w:rsidRPr="001D3C76">
          <w:rPr>
            <w:rStyle w:val="Hyperlink"/>
            <w:rFonts w:ascii="Calibri" w:hAnsi="Calibri"/>
            <w:noProof/>
            <w:spacing w:val="2"/>
            <w:w w:val="110"/>
          </w:rPr>
          <w:t>target</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_Toc61187533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20</w:t>
        </w:r>
        <w:r w:rsidR="00AC1DC3" w:rsidRPr="001D3C76">
          <w:rPr>
            <w:rFonts w:ascii="Calibri" w:hAnsi="Calibri"/>
            <w:noProof/>
            <w:webHidden/>
          </w:rPr>
          <w:fldChar w:fldCharType="end"/>
        </w:r>
      </w:hyperlink>
    </w:p>
    <w:p w:rsidR="00AC1DC3" w:rsidRPr="001D3C76" w:rsidRDefault="00A92252" w:rsidP="00AC1DC3">
      <w:pPr>
        <w:pStyle w:val="TOC2"/>
        <w:tabs>
          <w:tab w:val="right" w:leader="dot" w:pos="9020"/>
        </w:tabs>
        <w:ind w:left="288"/>
        <w:rPr>
          <w:rFonts w:ascii="Calibri" w:eastAsiaTheme="minorEastAsia" w:hAnsi="Calibri" w:cstheme="minorBidi"/>
          <w:b w:val="0"/>
          <w:bCs w:val="0"/>
          <w:noProof/>
          <w:szCs w:val="20"/>
          <w:lang w:bidi="hi-IN"/>
        </w:rPr>
      </w:pPr>
      <w:hyperlink w:anchor="_Toc61187534" w:history="1">
        <w:r w:rsidR="00AC1DC3" w:rsidRPr="001D3C76">
          <w:rPr>
            <w:rStyle w:val="Hyperlink"/>
            <w:rFonts w:ascii="Calibri" w:hAnsi="Calibri"/>
            <w:b w:val="0"/>
            <w:bCs w:val="0"/>
            <w:noProof/>
          </w:rPr>
          <w:t>5.1 Accessible housing, slums and homelessness – Target</w:t>
        </w:r>
        <w:r w:rsidR="00AC1DC3" w:rsidRPr="001D3C76">
          <w:rPr>
            <w:rStyle w:val="Hyperlink"/>
            <w:rFonts w:ascii="Calibri" w:hAnsi="Calibri"/>
            <w:b w:val="0"/>
            <w:bCs w:val="0"/>
            <w:noProof/>
            <w:spacing w:val="49"/>
          </w:rPr>
          <w:t xml:space="preserve"> </w:t>
        </w:r>
        <w:r w:rsidR="00AC1DC3" w:rsidRPr="001D3C76">
          <w:rPr>
            <w:rStyle w:val="Hyperlink"/>
            <w:rFonts w:ascii="Calibri" w:hAnsi="Calibri"/>
            <w:b w:val="0"/>
            <w:bCs w:val="0"/>
            <w:noProof/>
          </w:rPr>
          <w:t>11.1</w:t>
        </w:r>
        <w:r w:rsidR="00AC1DC3" w:rsidRPr="001D3C76">
          <w:rPr>
            <w:rFonts w:ascii="Calibri" w:hAnsi="Calibri"/>
            <w:b w:val="0"/>
            <w:bCs w:val="0"/>
            <w:noProof/>
            <w:webHidden/>
          </w:rPr>
          <w:tab/>
        </w:r>
        <w:r w:rsidR="00AC1DC3" w:rsidRPr="001D3C76">
          <w:rPr>
            <w:rFonts w:ascii="Calibri" w:hAnsi="Calibri"/>
            <w:b w:val="0"/>
            <w:bCs w:val="0"/>
            <w:noProof/>
            <w:webHidden/>
          </w:rPr>
          <w:fldChar w:fldCharType="begin"/>
        </w:r>
        <w:r w:rsidR="00AC1DC3" w:rsidRPr="001D3C76">
          <w:rPr>
            <w:rFonts w:ascii="Calibri" w:hAnsi="Calibri"/>
            <w:b w:val="0"/>
            <w:bCs w:val="0"/>
            <w:noProof/>
            <w:webHidden/>
          </w:rPr>
          <w:instrText xml:space="preserve"> PAGEREF _Toc61187534 \h </w:instrText>
        </w:r>
        <w:r w:rsidR="00AC1DC3" w:rsidRPr="001D3C76">
          <w:rPr>
            <w:rFonts w:ascii="Calibri" w:hAnsi="Calibri"/>
            <w:b w:val="0"/>
            <w:bCs w:val="0"/>
            <w:noProof/>
            <w:webHidden/>
          </w:rPr>
        </w:r>
        <w:r w:rsidR="00AC1DC3" w:rsidRPr="001D3C76">
          <w:rPr>
            <w:rFonts w:ascii="Calibri" w:hAnsi="Calibri"/>
            <w:b w:val="0"/>
            <w:bCs w:val="0"/>
            <w:noProof/>
            <w:webHidden/>
          </w:rPr>
          <w:fldChar w:fldCharType="separate"/>
        </w:r>
        <w:r w:rsidR="00AC1DC3" w:rsidRPr="001D3C76">
          <w:rPr>
            <w:rFonts w:ascii="Calibri" w:hAnsi="Calibri"/>
            <w:b w:val="0"/>
            <w:bCs w:val="0"/>
            <w:noProof/>
            <w:webHidden/>
          </w:rPr>
          <w:t>20</w:t>
        </w:r>
        <w:r w:rsidR="00AC1DC3" w:rsidRPr="001D3C76">
          <w:rPr>
            <w:rFonts w:ascii="Calibri" w:hAnsi="Calibri"/>
            <w:b w:val="0"/>
            <w:bCs w:val="0"/>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35" w:history="1">
        <w:r w:rsidR="00AC1DC3" w:rsidRPr="001D3C76">
          <w:rPr>
            <w:rStyle w:val="Hyperlink"/>
            <w:rFonts w:ascii="Calibri" w:hAnsi="Calibri"/>
            <w:noProof/>
          </w:rPr>
          <w:t>5.1.1 Ensure that planning and construction legislation incorporates accessibility standards that apply to housing</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_Toc61187535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20</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36" w:history="1">
        <w:r w:rsidR="00AC1DC3" w:rsidRPr="001D3C76">
          <w:rPr>
            <w:rStyle w:val="Hyperlink"/>
            <w:rFonts w:ascii="Calibri" w:hAnsi="Calibri"/>
            <w:noProof/>
          </w:rPr>
          <w:t>5.1.2 Ensure that persons with disabilities have access to public housing, on an equal basis with</w:t>
        </w:r>
        <w:r w:rsidR="00AC1DC3" w:rsidRPr="001D3C76">
          <w:rPr>
            <w:rStyle w:val="Hyperlink"/>
            <w:rFonts w:ascii="Calibri" w:hAnsi="Calibri"/>
            <w:noProof/>
            <w:spacing w:val="49"/>
          </w:rPr>
          <w:t xml:space="preserve"> </w:t>
        </w:r>
        <w:r w:rsidR="00AC1DC3" w:rsidRPr="001D3C76">
          <w:rPr>
            <w:rStyle w:val="Hyperlink"/>
            <w:rFonts w:ascii="Calibri" w:hAnsi="Calibri"/>
            <w:noProof/>
            <w:spacing w:val="2"/>
          </w:rPr>
          <w:t>others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_Toc61187536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23</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37" w:history="1">
        <w:r w:rsidR="00AC1DC3" w:rsidRPr="001D3C76">
          <w:rPr>
            <w:rStyle w:val="Hyperlink"/>
            <w:rFonts w:ascii="Calibri" w:hAnsi="Calibri"/>
            <w:noProof/>
          </w:rPr>
          <w:t xml:space="preserve">5.1.3 Adopt a strategy to upgrade slums while providing low-cost practical </w:t>
        </w:r>
        <w:r w:rsidR="00AC1DC3" w:rsidRPr="001D3C76">
          <w:rPr>
            <w:rStyle w:val="Hyperlink"/>
            <w:rFonts w:ascii="Calibri" w:hAnsi="Calibri"/>
            <w:noProof/>
            <w:spacing w:val="2"/>
          </w:rPr>
          <w:t xml:space="preserve">interventions </w:t>
        </w:r>
        <w:r w:rsidR="00AC1DC3" w:rsidRPr="001D3C76">
          <w:rPr>
            <w:rStyle w:val="Hyperlink"/>
            <w:rFonts w:ascii="Calibri" w:hAnsi="Calibri"/>
            <w:noProof/>
          </w:rPr>
          <w:t>to meet the minimum standards of</w:t>
        </w:r>
        <w:r w:rsidR="00AC1DC3" w:rsidRPr="001D3C76">
          <w:rPr>
            <w:rStyle w:val="Hyperlink"/>
            <w:rFonts w:ascii="Calibri" w:hAnsi="Calibri"/>
            <w:noProof/>
            <w:spacing w:val="64"/>
          </w:rPr>
          <w:t xml:space="preserve"> </w:t>
        </w:r>
        <w:r w:rsidR="00AC1DC3" w:rsidRPr="001D3C76">
          <w:rPr>
            <w:rStyle w:val="Hyperlink"/>
            <w:rFonts w:ascii="Calibri" w:hAnsi="Calibri"/>
            <w:noProof/>
          </w:rPr>
          <w:t>accessibility</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_Toc61187537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24</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38" w:history="1">
        <w:r w:rsidR="00AC1DC3" w:rsidRPr="001D3C76">
          <w:rPr>
            <w:rStyle w:val="Hyperlink"/>
            <w:rFonts w:ascii="Calibri" w:hAnsi="Calibri"/>
            <w:noProof/>
          </w:rPr>
          <w:t xml:space="preserve">5.1.4 Address the homelessness of persons with disabilities, </w:t>
        </w:r>
        <w:r w:rsidR="00AC1DC3" w:rsidRPr="001D3C76">
          <w:rPr>
            <w:rStyle w:val="Hyperlink"/>
            <w:rFonts w:ascii="Calibri" w:hAnsi="Calibri"/>
            <w:noProof/>
            <w:spacing w:val="2"/>
          </w:rPr>
          <w:t xml:space="preserve">particularly </w:t>
        </w:r>
        <w:r w:rsidR="00AC1DC3" w:rsidRPr="001D3C76">
          <w:rPr>
            <w:rStyle w:val="Hyperlink"/>
            <w:rFonts w:ascii="Calibri" w:hAnsi="Calibri"/>
            <w:noProof/>
          </w:rPr>
          <w:t xml:space="preserve">by ensuring the accessibility of homeless shelters and </w:t>
        </w:r>
        <w:r w:rsidR="00AC1DC3" w:rsidRPr="001D3C76">
          <w:rPr>
            <w:rStyle w:val="Hyperlink"/>
            <w:rFonts w:ascii="Calibri" w:hAnsi="Calibri"/>
            <w:noProof/>
            <w:spacing w:val="2"/>
          </w:rPr>
          <w:t>emergency</w:t>
        </w:r>
        <w:r w:rsidR="00AC1DC3" w:rsidRPr="001D3C76">
          <w:rPr>
            <w:rStyle w:val="Hyperlink"/>
            <w:rFonts w:ascii="Calibri" w:hAnsi="Calibri"/>
            <w:noProof/>
            <w:spacing w:val="-31"/>
          </w:rPr>
          <w:t xml:space="preserve"> </w:t>
        </w:r>
        <w:r w:rsidR="00AC1DC3" w:rsidRPr="001D3C76">
          <w:rPr>
            <w:rStyle w:val="Hyperlink"/>
            <w:rFonts w:ascii="Calibri" w:hAnsi="Calibri"/>
            <w:noProof/>
            <w:spacing w:val="2"/>
          </w:rPr>
          <w:t>support services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_Toc61187538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25</w:t>
        </w:r>
        <w:r w:rsidR="00AC1DC3" w:rsidRPr="001D3C76">
          <w:rPr>
            <w:rFonts w:ascii="Calibri" w:hAnsi="Calibri"/>
            <w:noProof/>
            <w:webHidden/>
          </w:rPr>
          <w:fldChar w:fldCharType="end"/>
        </w:r>
      </w:hyperlink>
    </w:p>
    <w:p w:rsidR="000F62DE" w:rsidRPr="001D3C76" w:rsidRDefault="000F62DE">
      <w:pPr>
        <w:rPr>
          <w:rStyle w:val="Hyperlink"/>
          <w:rFonts w:ascii="Calibri" w:hAnsi="Calibri"/>
          <w:noProof/>
        </w:rPr>
      </w:pPr>
      <w:r w:rsidRPr="001D3C76">
        <w:rPr>
          <w:rStyle w:val="Hyperlink"/>
          <w:rFonts w:ascii="Calibri" w:hAnsi="Calibri"/>
          <w:noProof/>
        </w:rPr>
        <w:br w:type="page"/>
      </w:r>
    </w:p>
    <w:p w:rsidR="00AC1DC3" w:rsidRPr="001D3C76" w:rsidRDefault="00A92252" w:rsidP="00AC1DC3">
      <w:pPr>
        <w:pStyle w:val="TOC3"/>
        <w:tabs>
          <w:tab w:val="right" w:leader="dot" w:pos="9020"/>
        </w:tabs>
        <w:ind w:left="856"/>
        <w:rPr>
          <w:rFonts w:ascii="Calibri" w:eastAsiaTheme="minorEastAsia" w:hAnsi="Calibri" w:cstheme="minorBidi"/>
          <w:noProof/>
          <w:szCs w:val="20"/>
          <w:lang w:bidi="hi-IN"/>
        </w:rPr>
      </w:pPr>
      <w:hyperlink w:anchor="_Toc61187539" w:history="1">
        <w:r w:rsidR="00AC1DC3" w:rsidRPr="001D3C76">
          <w:rPr>
            <w:rStyle w:val="Hyperlink"/>
            <w:rFonts w:ascii="Calibri" w:hAnsi="Calibri"/>
            <w:noProof/>
          </w:rPr>
          <w:t>5.2 Transportation systems inclusive of persons with disabilities –</w:t>
        </w:r>
        <w:r w:rsidR="00AC1DC3" w:rsidRPr="001D3C76">
          <w:rPr>
            <w:rStyle w:val="Hyperlink"/>
            <w:rFonts w:ascii="Calibri" w:hAnsi="Calibri"/>
            <w:noProof/>
            <w:spacing w:val="-22"/>
          </w:rPr>
          <w:t xml:space="preserve"> </w:t>
        </w:r>
        <w:r w:rsidR="00AC1DC3" w:rsidRPr="001D3C76">
          <w:rPr>
            <w:rStyle w:val="Hyperlink"/>
            <w:rFonts w:ascii="Calibri" w:hAnsi="Calibri"/>
            <w:noProof/>
          </w:rPr>
          <w:t>Target 11.2</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_Toc61187539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26</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0" w:history="1">
        <w:r w:rsidR="00AC1DC3" w:rsidRPr="001D3C76">
          <w:rPr>
            <w:rStyle w:val="Hyperlink"/>
            <w:rFonts w:ascii="Calibri" w:hAnsi="Calibri"/>
            <w:noProof/>
          </w:rPr>
          <w:t>5.2.1 Ensure</w:t>
        </w:r>
        <w:r w:rsidR="00AC1DC3" w:rsidRPr="001D3C76">
          <w:rPr>
            <w:rStyle w:val="Hyperlink"/>
            <w:rFonts w:ascii="Calibri" w:hAnsi="Calibri"/>
            <w:noProof/>
            <w:spacing w:val="-8"/>
          </w:rPr>
          <w:t xml:space="preserve"> </w:t>
        </w:r>
        <w:r w:rsidR="00AC1DC3" w:rsidRPr="001D3C76">
          <w:rPr>
            <w:rStyle w:val="Hyperlink"/>
            <w:rFonts w:ascii="Calibri" w:hAnsi="Calibri"/>
            <w:noProof/>
          </w:rPr>
          <w:t>access</w:t>
        </w:r>
        <w:r w:rsidR="00AC1DC3" w:rsidRPr="001D3C76">
          <w:rPr>
            <w:rStyle w:val="Hyperlink"/>
            <w:rFonts w:ascii="Calibri" w:hAnsi="Calibri"/>
            <w:noProof/>
            <w:spacing w:val="-7"/>
          </w:rPr>
          <w:t xml:space="preserve"> </w:t>
        </w:r>
        <w:r w:rsidR="00AC1DC3" w:rsidRPr="001D3C76">
          <w:rPr>
            <w:rStyle w:val="Hyperlink"/>
            <w:rFonts w:ascii="Calibri" w:hAnsi="Calibri"/>
            <w:noProof/>
          </w:rPr>
          <w:t>to</w:t>
        </w:r>
        <w:r w:rsidR="00AC1DC3" w:rsidRPr="001D3C76">
          <w:rPr>
            <w:rStyle w:val="Hyperlink"/>
            <w:rFonts w:ascii="Calibri" w:hAnsi="Calibri"/>
            <w:noProof/>
            <w:spacing w:val="-8"/>
          </w:rPr>
          <w:t xml:space="preserve"> </w:t>
        </w:r>
        <w:r w:rsidR="00AC1DC3" w:rsidRPr="001D3C76">
          <w:rPr>
            <w:rStyle w:val="Hyperlink"/>
            <w:rFonts w:ascii="Calibri" w:hAnsi="Calibri"/>
            <w:noProof/>
          </w:rPr>
          <w:t>appropriate</w:t>
        </w:r>
        <w:r w:rsidR="00AC1DC3" w:rsidRPr="001D3C76">
          <w:rPr>
            <w:rStyle w:val="Hyperlink"/>
            <w:rFonts w:ascii="Calibri" w:hAnsi="Calibri"/>
            <w:noProof/>
            <w:spacing w:val="-7"/>
          </w:rPr>
          <w:t xml:space="preserve"> </w:t>
        </w:r>
        <w:r w:rsidR="00AC1DC3" w:rsidRPr="001D3C76">
          <w:rPr>
            <w:rStyle w:val="Hyperlink"/>
            <w:rFonts w:ascii="Calibri" w:hAnsi="Calibri"/>
            <w:noProof/>
          </w:rPr>
          <w:t>assistive</w:t>
        </w:r>
        <w:r w:rsidR="00AC1DC3" w:rsidRPr="001D3C76">
          <w:rPr>
            <w:rStyle w:val="Hyperlink"/>
            <w:rFonts w:ascii="Calibri" w:hAnsi="Calibri"/>
            <w:noProof/>
            <w:spacing w:val="-8"/>
          </w:rPr>
          <w:t xml:space="preserve"> </w:t>
        </w:r>
        <w:r w:rsidR="00AC1DC3" w:rsidRPr="001D3C76">
          <w:rPr>
            <w:rStyle w:val="Hyperlink"/>
            <w:rFonts w:ascii="Calibri" w:hAnsi="Calibri"/>
            <w:noProof/>
          </w:rPr>
          <w:t>products</w:t>
        </w:r>
        <w:r w:rsidR="00AC1DC3" w:rsidRPr="001D3C76">
          <w:rPr>
            <w:rStyle w:val="Hyperlink"/>
            <w:rFonts w:ascii="Calibri" w:hAnsi="Calibri"/>
            <w:noProof/>
            <w:spacing w:val="-7"/>
          </w:rPr>
          <w:t xml:space="preserve"> </w:t>
        </w:r>
        <w:r w:rsidR="00AC1DC3" w:rsidRPr="001D3C76">
          <w:rPr>
            <w:rStyle w:val="Hyperlink"/>
            <w:rFonts w:ascii="Calibri" w:hAnsi="Calibri"/>
            <w:noProof/>
          </w:rPr>
          <w:t>and</w:t>
        </w:r>
        <w:r w:rsidR="00AC1DC3" w:rsidRPr="001D3C76">
          <w:rPr>
            <w:rStyle w:val="Hyperlink"/>
            <w:rFonts w:ascii="Calibri" w:hAnsi="Calibri"/>
            <w:noProof/>
            <w:spacing w:val="-8"/>
          </w:rPr>
          <w:t xml:space="preserve"> </w:t>
        </w:r>
        <w:r w:rsidR="00AC1DC3" w:rsidRPr="001D3C76">
          <w:rPr>
            <w:rStyle w:val="Hyperlink"/>
            <w:rFonts w:ascii="Calibri" w:hAnsi="Calibri"/>
            <w:noProof/>
          </w:rPr>
          <w:t>technologies</w:t>
        </w:r>
        <w:r w:rsidR="00AC1DC3" w:rsidRPr="001D3C76">
          <w:rPr>
            <w:rStyle w:val="Hyperlink"/>
            <w:rFonts w:ascii="Calibri" w:hAnsi="Calibri"/>
            <w:noProof/>
            <w:spacing w:val="-7"/>
          </w:rPr>
          <w:t xml:space="preserve"> </w:t>
        </w:r>
        <w:r w:rsidR="00AC1DC3" w:rsidRPr="001D3C76">
          <w:rPr>
            <w:rStyle w:val="Hyperlink"/>
            <w:rFonts w:ascii="Calibri" w:hAnsi="Calibri"/>
            <w:noProof/>
          </w:rPr>
          <w:t>to facilitate individual mobility and access to</w:t>
        </w:r>
        <w:r w:rsidR="00AC1DC3" w:rsidRPr="001D3C76">
          <w:rPr>
            <w:rStyle w:val="Hyperlink"/>
            <w:rFonts w:ascii="Calibri" w:hAnsi="Calibri"/>
            <w:noProof/>
            <w:spacing w:val="12"/>
          </w:rPr>
          <w:t xml:space="preserve"> </w:t>
        </w:r>
        <w:r w:rsidR="00AC1DC3" w:rsidRPr="001D3C76">
          <w:rPr>
            <w:rStyle w:val="Hyperlink"/>
            <w:rFonts w:ascii="Calibri" w:hAnsi="Calibri"/>
            <w:noProof/>
            <w:spacing w:val="2"/>
          </w:rPr>
          <w:t>transportation</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_Toc61187540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27</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1" w:history="1">
        <w:r w:rsidR="00AC1DC3" w:rsidRPr="001D3C76">
          <w:rPr>
            <w:rStyle w:val="Hyperlink"/>
            <w:rFonts w:ascii="Calibri" w:hAnsi="Calibri"/>
            <w:noProof/>
          </w:rPr>
          <w:t xml:space="preserve">5.2.2 Increase the access to public </w:t>
        </w:r>
        <w:r w:rsidR="00AC1DC3" w:rsidRPr="001D3C76">
          <w:rPr>
            <w:rStyle w:val="Hyperlink"/>
            <w:rFonts w:ascii="Calibri" w:hAnsi="Calibri"/>
            <w:noProof/>
            <w:spacing w:val="2"/>
          </w:rPr>
          <w:t xml:space="preserve">transportation </w:t>
        </w:r>
        <w:r w:rsidR="00AC1DC3" w:rsidRPr="001D3C76">
          <w:rPr>
            <w:rStyle w:val="Hyperlink"/>
            <w:rFonts w:ascii="Calibri" w:hAnsi="Calibri"/>
            <w:noProof/>
          </w:rPr>
          <w:t>for persons with disabilities, through the application of accessibility standards and measures that cover the additional disability-related costs of</w:t>
        </w:r>
        <w:r w:rsidR="00AC1DC3" w:rsidRPr="001D3C76">
          <w:rPr>
            <w:rStyle w:val="Hyperlink"/>
            <w:rFonts w:ascii="Calibri" w:hAnsi="Calibri"/>
            <w:noProof/>
            <w:spacing w:val="12"/>
          </w:rPr>
          <w:t xml:space="preserve"> </w:t>
        </w:r>
        <w:r w:rsidR="00AC1DC3" w:rsidRPr="001D3C76">
          <w:rPr>
            <w:rStyle w:val="Hyperlink"/>
            <w:rFonts w:ascii="Calibri" w:hAnsi="Calibri"/>
            <w:noProof/>
            <w:spacing w:val="2"/>
          </w:rPr>
          <w:t>travel</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_Toc61187541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28</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2" w:history="1">
        <w:r w:rsidR="00AC1DC3" w:rsidRPr="001D3C76">
          <w:rPr>
            <w:rStyle w:val="Hyperlink"/>
            <w:rFonts w:ascii="Calibri" w:hAnsi="Calibri"/>
            <w:noProof/>
          </w:rPr>
          <w:t xml:space="preserve">5.2.3 Ensure the availability of accessible point-to-point </w:t>
        </w:r>
        <w:r w:rsidR="00AC1DC3" w:rsidRPr="001D3C76">
          <w:rPr>
            <w:rStyle w:val="Hyperlink"/>
            <w:rFonts w:ascii="Calibri" w:hAnsi="Calibri"/>
            <w:noProof/>
            <w:spacing w:val="2"/>
          </w:rPr>
          <w:t xml:space="preserve">transportation and </w:t>
        </w:r>
        <w:r w:rsidR="00AC1DC3" w:rsidRPr="001D3C76">
          <w:rPr>
            <w:rStyle w:val="Hyperlink"/>
            <w:rFonts w:ascii="Calibri" w:hAnsi="Calibri"/>
            <w:noProof/>
          </w:rPr>
          <w:t xml:space="preserve">implement accessible flexible </w:t>
        </w:r>
        <w:r w:rsidR="00AC1DC3" w:rsidRPr="001D3C76">
          <w:rPr>
            <w:rStyle w:val="Hyperlink"/>
            <w:rFonts w:ascii="Calibri" w:hAnsi="Calibri"/>
            <w:noProof/>
            <w:spacing w:val="2"/>
          </w:rPr>
          <w:t>transportation</w:t>
        </w:r>
        <w:r w:rsidR="00AC1DC3" w:rsidRPr="001D3C76">
          <w:rPr>
            <w:rStyle w:val="Hyperlink"/>
            <w:rFonts w:ascii="Calibri" w:hAnsi="Calibri"/>
            <w:noProof/>
            <w:spacing w:val="45"/>
          </w:rPr>
          <w:t xml:space="preserve"> </w:t>
        </w:r>
        <w:r w:rsidR="00AC1DC3" w:rsidRPr="001D3C76">
          <w:rPr>
            <w:rStyle w:val="Hyperlink"/>
            <w:rFonts w:ascii="Calibri" w:hAnsi="Calibri"/>
            <w:noProof/>
          </w:rPr>
          <w:t>lines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_Toc61187542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29</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856"/>
        <w:rPr>
          <w:rFonts w:ascii="Calibri" w:eastAsiaTheme="minorEastAsia" w:hAnsi="Calibri" w:cstheme="minorBidi"/>
          <w:noProof/>
          <w:szCs w:val="20"/>
          <w:lang w:bidi="hi-IN"/>
        </w:rPr>
      </w:pPr>
      <w:hyperlink w:anchor="_Toc61187543" w:history="1">
        <w:r w:rsidR="00AC1DC3" w:rsidRPr="001D3C76">
          <w:rPr>
            <w:rStyle w:val="Hyperlink"/>
            <w:rFonts w:ascii="Calibri" w:hAnsi="Calibri"/>
            <w:noProof/>
            <w:w w:val="105"/>
          </w:rPr>
          <w:t>5.3 Inclusive public spaces – Target</w:t>
        </w:r>
        <w:r w:rsidR="00AC1DC3" w:rsidRPr="001D3C76">
          <w:rPr>
            <w:rStyle w:val="Hyperlink"/>
            <w:rFonts w:ascii="Calibri" w:hAnsi="Calibri"/>
            <w:noProof/>
            <w:spacing w:val="19"/>
            <w:w w:val="105"/>
          </w:rPr>
          <w:t xml:space="preserve"> </w:t>
        </w:r>
        <w:r w:rsidR="00AC1DC3" w:rsidRPr="001D3C76">
          <w:rPr>
            <w:rStyle w:val="Hyperlink"/>
            <w:rFonts w:ascii="Calibri" w:hAnsi="Calibri"/>
            <w:noProof/>
            <w:w w:val="105"/>
          </w:rPr>
          <w:t>11.7</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_Toc61187543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30</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4" w:history="1">
        <w:r w:rsidR="00AC1DC3" w:rsidRPr="001D3C76">
          <w:rPr>
            <w:rStyle w:val="Hyperlink"/>
            <w:rFonts w:ascii="Calibri" w:hAnsi="Calibri"/>
            <w:noProof/>
          </w:rPr>
          <w:t>5.3.1 Promote the accessibility of public spaces by establishing, monitoring and enforcing relevant accessibility</w:t>
        </w:r>
        <w:r w:rsidR="00AC1DC3" w:rsidRPr="001D3C76">
          <w:rPr>
            <w:rStyle w:val="Hyperlink"/>
            <w:rFonts w:ascii="Calibri" w:hAnsi="Calibri"/>
            <w:noProof/>
            <w:spacing w:val="47"/>
          </w:rPr>
          <w:t xml:space="preserve"> </w:t>
        </w:r>
        <w:r w:rsidR="00AC1DC3" w:rsidRPr="001D3C76">
          <w:rPr>
            <w:rStyle w:val="Hyperlink"/>
            <w:rFonts w:ascii="Calibri" w:hAnsi="Calibri"/>
            <w:noProof/>
          </w:rPr>
          <w:t>standards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_Toc61187544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30</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5" w:history="1">
        <w:r w:rsidR="00AC1DC3" w:rsidRPr="001D3C76">
          <w:rPr>
            <w:rStyle w:val="Hyperlink"/>
            <w:rFonts w:ascii="Calibri" w:hAnsi="Calibri"/>
            <w:noProof/>
          </w:rPr>
          <w:t xml:space="preserve">5.3.2 Develop a strategy to improve the accessibility of public </w:t>
        </w:r>
        <w:r w:rsidR="00AC1DC3" w:rsidRPr="001D3C76">
          <w:rPr>
            <w:rStyle w:val="Hyperlink"/>
            <w:rFonts w:ascii="Calibri" w:hAnsi="Calibri"/>
            <w:noProof/>
            <w:spacing w:val="2"/>
          </w:rPr>
          <w:t xml:space="preserve">spaces  </w:t>
        </w:r>
        <w:r w:rsidR="00AC1DC3" w:rsidRPr="001D3C76">
          <w:rPr>
            <w:rStyle w:val="Hyperlink"/>
            <w:rFonts w:ascii="Calibri" w:hAnsi="Calibri"/>
            <w:noProof/>
          </w:rPr>
          <w:t xml:space="preserve">that involves the </w:t>
        </w:r>
        <w:r w:rsidR="00AC1DC3" w:rsidRPr="001D3C76">
          <w:rPr>
            <w:rStyle w:val="Hyperlink"/>
            <w:rFonts w:ascii="Calibri" w:hAnsi="Calibri"/>
            <w:noProof/>
            <w:spacing w:val="2"/>
          </w:rPr>
          <w:t xml:space="preserve">participation </w:t>
        </w:r>
        <w:r w:rsidR="00AC1DC3" w:rsidRPr="001D3C76">
          <w:rPr>
            <w:rStyle w:val="Hyperlink"/>
            <w:rFonts w:ascii="Calibri" w:hAnsi="Calibri"/>
            <w:noProof/>
          </w:rPr>
          <w:t>of persons with disabilities and their representative</w:t>
        </w:r>
        <w:r w:rsidR="00AC1DC3" w:rsidRPr="001D3C76">
          <w:rPr>
            <w:rStyle w:val="Hyperlink"/>
            <w:rFonts w:ascii="Calibri" w:hAnsi="Calibri"/>
            <w:noProof/>
            <w:spacing w:val="12"/>
          </w:rPr>
          <w:t xml:space="preserve"> </w:t>
        </w:r>
        <w:r w:rsidR="00AC1DC3" w:rsidRPr="001D3C76">
          <w:rPr>
            <w:rStyle w:val="Hyperlink"/>
            <w:rFonts w:ascii="Calibri" w:hAnsi="Calibri"/>
            <w:noProof/>
            <w:spacing w:val="2"/>
          </w:rPr>
          <w:t>organizations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_Toc61187545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31</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6" w:history="1">
        <w:r w:rsidR="00AC1DC3" w:rsidRPr="001D3C76">
          <w:rPr>
            <w:rStyle w:val="Hyperlink"/>
            <w:rFonts w:ascii="Calibri" w:hAnsi="Calibri"/>
            <w:noProof/>
          </w:rPr>
          <w:t xml:space="preserve">5.3.3 Increase the accessibility of buildings and facilities open to the </w:t>
        </w:r>
        <w:r w:rsidR="00AC1DC3" w:rsidRPr="001D3C76">
          <w:rPr>
            <w:rStyle w:val="Hyperlink"/>
            <w:rFonts w:ascii="Calibri" w:hAnsi="Calibri"/>
            <w:noProof/>
            <w:spacing w:val="2"/>
          </w:rPr>
          <w:t xml:space="preserve">public </w:t>
        </w:r>
        <w:r w:rsidR="00AC1DC3" w:rsidRPr="001D3C76">
          <w:rPr>
            <w:rStyle w:val="Hyperlink"/>
            <w:rFonts w:ascii="Calibri" w:hAnsi="Calibri"/>
            <w:noProof/>
          </w:rPr>
          <w:t>through the application of accessibility standards and the development of incentives to encourage accessibility improvements of small businesses, during renovation</w:t>
        </w:r>
        <w:r w:rsidR="00AC1DC3" w:rsidRPr="001D3C76">
          <w:rPr>
            <w:rStyle w:val="Hyperlink"/>
            <w:rFonts w:ascii="Calibri" w:hAnsi="Calibri"/>
            <w:noProof/>
            <w:spacing w:val="29"/>
          </w:rPr>
          <w:t xml:space="preserve"> </w:t>
        </w:r>
        <w:r w:rsidR="00AC1DC3" w:rsidRPr="001D3C76">
          <w:rPr>
            <w:rStyle w:val="Hyperlink"/>
            <w:rFonts w:ascii="Calibri" w:hAnsi="Calibri"/>
            <w:noProof/>
          </w:rPr>
          <w:t>processes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_Toc61187546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32</w:t>
        </w:r>
        <w:r w:rsidR="00AC1DC3" w:rsidRPr="001D3C76">
          <w:rPr>
            <w:rFonts w:ascii="Calibri" w:hAnsi="Calibri"/>
            <w:noProof/>
            <w:webHidden/>
          </w:rPr>
          <w:fldChar w:fldCharType="end"/>
        </w:r>
      </w:hyperlink>
    </w:p>
    <w:p w:rsidR="00AC1DC3" w:rsidRPr="001D3C76" w:rsidRDefault="00A92252" w:rsidP="00AC1DC3">
      <w:pPr>
        <w:pStyle w:val="TOC3"/>
        <w:tabs>
          <w:tab w:val="right" w:leader="dot" w:pos="9020"/>
        </w:tabs>
        <w:ind w:left="1144"/>
        <w:rPr>
          <w:rFonts w:ascii="Calibri" w:eastAsiaTheme="minorEastAsia" w:hAnsi="Calibri" w:cstheme="minorBidi"/>
          <w:noProof/>
          <w:szCs w:val="20"/>
          <w:lang w:bidi="hi-IN"/>
        </w:rPr>
      </w:pPr>
      <w:hyperlink w:anchor="_Toc61187547" w:history="1">
        <w:r w:rsidR="00AC1DC3" w:rsidRPr="001D3C76">
          <w:rPr>
            <w:rStyle w:val="Hyperlink"/>
            <w:rFonts w:ascii="Calibri" w:hAnsi="Calibri"/>
            <w:noProof/>
            <w:w w:val="105"/>
          </w:rPr>
          <w:t>5.3.4 Collect and analyse data on the accessibility of public spaces and of facilities</w:t>
        </w:r>
        <w:r w:rsidR="00AC1DC3" w:rsidRPr="001D3C76">
          <w:rPr>
            <w:rStyle w:val="Hyperlink"/>
            <w:rFonts w:ascii="Calibri" w:hAnsi="Calibri"/>
            <w:noProof/>
            <w:spacing w:val="20"/>
            <w:w w:val="105"/>
          </w:rPr>
          <w:t xml:space="preserve"> </w:t>
        </w:r>
        <w:r w:rsidR="00AC1DC3" w:rsidRPr="001D3C76">
          <w:rPr>
            <w:rStyle w:val="Hyperlink"/>
            <w:rFonts w:ascii="Calibri" w:hAnsi="Calibri"/>
            <w:noProof/>
            <w:w w:val="105"/>
          </w:rPr>
          <w:t>open</w:t>
        </w:r>
        <w:r w:rsidR="00AC1DC3" w:rsidRPr="001D3C76">
          <w:rPr>
            <w:rStyle w:val="Hyperlink"/>
            <w:rFonts w:ascii="Calibri" w:hAnsi="Calibri"/>
            <w:noProof/>
            <w:spacing w:val="21"/>
            <w:w w:val="105"/>
          </w:rPr>
          <w:t xml:space="preserve"> </w:t>
        </w:r>
        <w:r w:rsidR="00AC1DC3" w:rsidRPr="001D3C76">
          <w:rPr>
            <w:rStyle w:val="Hyperlink"/>
            <w:rFonts w:ascii="Calibri" w:hAnsi="Calibri"/>
            <w:noProof/>
            <w:w w:val="105"/>
          </w:rPr>
          <w:t>to</w:t>
        </w:r>
        <w:r w:rsidR="00AC1DC3" w:rsidRPr="001D3C76">
          <w:rPr>
            <w:rStyle w:val="Hyperlink"/>
            <w:rFonts w:ascii="Calibri" w:hAnsi="Calibri"/>
            <w:noProof/>
            <w:spacing w:val="20"/>
            <w:w w:val="105"/>
          </w:rPr>
          <w:t xml:space="preserve"> </w:t>
        </w:r>
        <w:r w:rsidR="00AC1DC3" w:rsidRPr="001D3C76">
          <w:rPr>
            <w:rStyle w:val="Hyperlink"/>
            <w:rFonts w:ascii="Calibri" w:hAnsi="Calibri"/>
            <w:noProof/>
            <w:w w:val="105"/>
          </w:rPr>
          <w:t>the</w:t>
        </w:r>
        <w:r w:rsidR="00AC1DC3" w:rsidRPr="001D3C76">
          <w:rPr>
            <w:rStyle w:val="Hyperlink"/>
            <w:rFonts w:ascii="Calibri" w:hAnsi="Calibri"/>
            <w:noProof/>
            <w:spacing w:val="21"/>
            <w:w w:val="105"/>
          </w:rPr>
          <w:t xml:space="preserve"> </w:t>
        </w:r>
        <w:r w:rsidR="00AC1DC3" w:rsidRPr="001D3C76">
          <w:rPr>
            <w:rStyle w:val="Hyperlink"/>
            <w:rFonts w:ascii="Calibri" w:hAnsi="Calibri"/>
            <w:noProof/>
            <w:w w:val="105"/>
          </w:rPr>
          <w:t>public,</w:t>
        </w:r>
        <w:r w:rsidR="00AC1DC3" w:rsidRPr="001D3C76">
          <w:rPr>
            <w:rStyle w:val="Hyperlink"/>
            <w:rFonts w:ascii="Calibri" w:hAnsi="Calibri"/>
            <w:noProof/>
            <w:spacing w:val="20"/>
            <w:w w:val="105"/>
          </w:rPr>
          <w:t xml:space="preserve"> </w:t>
        </w:r>
        <w:r w:rsidR="00AC1DC3" w:rsidRPr="001D3C76">
          <w:rPr>
            <w:rStyle w:val="Hyperlink"/>
            <w:rFonts w:ascii="Calibri" w:hAnsi="Calibri"/>
            <w:noProof/>
            <w:w w:val="105"/>
          </w:rPr>
          <w:t>to</w:t>
        </w:r>
        <w:r w:rsidR="00AC1DC3" w:rsidRPr="001D3C76">
          <w:rPr>
            <w:rStyle w:val="Hyperlink"/>
            <w:rFonts w:ascii="Calibri" w:hAnsi="Calibri"/>
            <w:noProof/>
            <w:spacing w:val="21"/>
            <w:w w:val="105"/>
          </w:rPr>
          <w:t xml:space="preserve"> </w:t>
        </w:r>
        <w:r w:rsidR="00AC1DC3" w:rsidRPr="001D3C76">
          <w:rPr>
            <w:rStyle w:val="Hyperlink"/>
            <w:rFonts w:ascii="Calibri" w:hAnsi="Calibri"/>
            <w:noProof/>
            <w:w w:val="105"/>
          </w:rPr>
          <w:t>measure</w:t>
        </w:r>
        <w:r w:rsidR="00AC1DC3" w:rsidRPr="001D3C76">
          <w:rPr>
            <w:rStyle w:val="Hyperlink"/>
            <w:rFonts w:ascii="Calibri" w:hAnsi="Calibri"/>
            <w:noProof/>
            <w:spacing w:val="20"/>
            <w:w w:val="105"/>
          </w:rPr>
          <w:t xml:space="preserve"> </w:t>
        </w:r>
        <w:r w:rsidR="00AC1DC3" w:rsidRPr="001D3C76">
          <w:rPr>
            <w:rStyle w:val="Hyperlink"/>
            <w:rFonts w:ascii="Calibri" w:hAnsi="Calibri"/>
            <w:noProof/>
            <w:w w:val="105"/>
          </w:rPr>
          <w:t>progress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_Toc61187547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33</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285"/>
        <w:rPr>
          <w:rFonts w:ascii="Calibri" w:eastAsiaTheme="minorEastAsia" w:hAnsi="Calibri" w:cstheme="minorBidi"/>
          <w:noProof/>
          <w:szCs w:val="20"/>
          <w:lang w:bidi="hi-IN"/>
        </w:rPr>
      </w:pPr>
      <w:hyperlink w:anchor="_Toc61187548" w:history="1">
        <w:r w:rsidR="00AC1DC3" w:rsidRPr="001D3C76">
          <w:rPr>
            <w:rStyle w:val="Hyperlink"/>
            <w:rFonts w:ascii="Calibri" w:hAnsi="Calibri"/>
            <w:noProof/>
          </w:rPr>
          <w:t>6. Additional</w:t>
        </w:r>
        <w:r w:rsidR="00AC1DC3" w:rsidRPr="001D3C76">
          <w:rPr>
            <w:rStyle w:val="Hyperlink"/>
            <w:rFonts w:ascii="Calibri" w:hAnsi="Calibri"/>
            <w:noProof/>
            <w:spacing w:val="17"/>
          </w:rPr>
          <w:t xml:space="preserve"> </w:t>
        </w:r>
        <w:r w:rsidR="00AC1DC3" w:rsidRPr="001D3C76">
          <w:rPr>
            <w:rStyle w:val="Hyperlink"/>
            <w:rFonts w:ascii="Calibri" w:hAnsi="Calibri"/>
            <w:noProof/>
          </w:rPr>
          <w:t>Resources</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_Toc61187548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34</w:t>
        </w:r>
        <w:r w:rsidR="00AC1DC3" w:rsidRPr="001D3C76">
          <w:rPr>
            <w:rFonts w:ascii="Calibri" w:hAnsi="Calibri"/>
            <w:noProof/>
            <w:webHidden/>
          </w:rPr>
          <w:fldChar w:fldCharType="end"/>
        </w:r>
      </w:hyperlink>
    </w:p>
    <w:p w:rsidR="00AC1DC3" w:rsidRPr="001D3C76" w:rsidRDefault="00A92252" w:rsidP="00AC1DC3">
      <w:pPr>
        <w:pStyle w:val="TOC1"/>
        <w:tabs>
          <w:tab w:val="right" w:leader="dot" w:pos="9020"/>
        </w:tabs>
        <w:ind w:left="285"/>
        <w:rPr>
          <w:rFonts w:ascii="Calibri" w:eastAsiaTheme="minorEastAsia" w:hAnsi="Calibri" w:cstheme="minorBidi"/>
          <w:noProof/>
          <w:szCs w:val="20"/>
          <w:lang w:bidi="hi-IN"/>
        </w:rPr>
      </w:pPr>
      <w:hyperlink w:anchor="_Toc61187549" w:history="1">
        <w:r w:rsidR="00AC1DC3" w:rsidRPr="001D3C76">
          <w:rPr>
            <w:rStyle w:val="Hyperlink"/>
            <w:rFonts w:ascii="Calibri" w:hAnsi="Calibri"/>
            <w:noProof/>
            <w:w w:val="110"/>
          </w:rPr>
          <w:t>7. Key Concepts</w:t>
        </w:r>
        <w:r w:rsidR="00AC1DC3" w:rsidRPr="001D3C76">
          <w:rPr>
            <w:rStyle w:val="Hyperlink"/>
            <w:rFonts w:ascii="Calibri" w:hAnsi="Calibri"/>
            <w:noProof/>
            <w:spacing w:val="25"/>
            <w:w w:val="110"/>
          </w:rPr>
          <w:t xml:space="preserve"> </w:t>
        </w:r>
        <w:r w:rsidR="00AC1DC3" w:rsidRPr="001D3C76">
          <w:rPr>
            <w:rStyle w:val="Hyperlink"/>
            <w:rFonts w:ascii="Calibri" w:hAnsi="Calibri"/>
            <w:noProof/>
            <w:w w:val="110"/>
          </w:rPr>
          <w:t>Annex</w:t>
        </w:r>
        <w:r w:rsidR="00AC1DC3" w:rsidRPr="001D3C76">
          <w:rPr>
            <w:rFonts w:ascii="Calibri" w:hAnsi="Calibri"/>
            <w:noProof/>
            <w:webHidden/>
          </w:rPr>
          <w:tab/>
        </w:r>
        <w:r w:rsidR="00AC1DC3" w:rsidRPr="001D3C76">
          <w:rPr>
            <w:rFonts w:ascii="Calibri" w:hAnsi="Calibri"/>
            <w:noProof/>
            <w:webHidden/>
          </w:rPr>
          <w:fldChar w:fldCharType="begin"/>
        </w:r>
        <w:r w:rsidR="00AC1DC3" w:rsidRPr="001D3C76">
          <w:rPr>
            <w:rFonts w:ascii="Calibri" w:hAnsi="Calibri"/>
            <w:noProof/>
            <w:webHidden/>
          </w:rPr>
          <w:instrText xml:space="preserve"> PAGEREF _Toc61187549 \h </w:instrText>
        </w:r>
        <w:r w:rsidR="00AC1DC3" w:rsidRPr="001D3C76">
          <w:rPr>
            <w:rFonts w:ascii="Calibri" w:hAnsi="Calibri"/>
            <w:noProof/>
            <w:webHidden/>
          </w:rPr>
        </w:r>
        <w:r w:rsidR="00AC1DC3" w:rsidRPr="001D3C76">
          <w:rPr>
            <w:rFonts w:ascii="Calibri" w:hAnsi="Calibri"/>
            <w:noProof/>
            <w:webHidden/>
          </w:rPr>
          <w:fldChar w:fldCharType="separate"/>
        </w:r>
        <w:r w:rsidR="00AC1DC3" w:rsidRPr="001D3C76">
          <w:rPr>
            <w:rFonts w:ascii="Calibri" w:hAnsi="Calibri"/>
            <w:noProof/>
            <w:webHidden/>
          </w:rPr>
          <w:t>35</w:t>
        </w:r>
        <w:r w:rsidR="00AC1DC3" w:rsidRPr="001D3C76">
          <w:rPr>
            <w:rFonts w:ascii="Calibri" w:hAnsi="Calibri"/>
            <w:noProof/>
            <w:webHidden/>
          </w:rPr>
          <w:fldChar w:fldCharType="end"/>
        </w:r>
      </w:hyperlink>
    </w:p>
    <w:p w:rsidR="00AC1DC3" w:rsidRPr="001D3C76" w:rsidRDefault="00AC1DC3">
      <w:pPr>
        <w:pStyle w:val="TOC2"/>
        <w:tabs>
          <w:tab w:val="right" w:leader="dot" w:pos="9020"/>
        </w:tabs>
        <w:rPr>
          <w:rFonts w:ascii="Calibri" w:eastAsiaTheme="minorEastAsia" w:hAnsi="Calibri" w:cstheme="minorBidi"/>
          <w:b w:val="0"/>
          <w:bCs w:val="0"/>
          <w:noProof/>
          <w:szCs w:val="20"/>
          <w:lang w:bidi="hi-IN"/>
        </w:rPr>
      </w:pPr>
    </w:p>
    <w:p w:rsidR="007B76E5" w:rsidRPr="001D3C76" w:rsidRDefault="00A00EA3" w:rsidP="00A00EA3">
      <w:pPr>
        <w:pStyle w:val="TOC2"/>
        <w:tabs>
          <w:tab w:val="right" w:leader="dot" w:pos="9020"/>
        </w:tabs>
        <w:spacing w:before="120"/>
        <w:ind w:left="0"/>
        <w:rPr>
          <w:rFonts w:ascii="Calibri" w:hAnsi="Calibri"/>
          <w:b w:val="0"/>
          <w:bCs w:val="0"/>
          <w:sz w:val="60"/>
          <w:szCs w:val="60"/>
        </w:rPr>
      </w:pPr>
      <w:r w:rsidRPr="001D3C76">
        <w:rPr>
          <w:rFonts w:ascii="Calibri" w:hAnsi="Calibri"/>
          <w:b w:val="0"/>
          <w:bCs w:val="0"/>
        </w:rPr>
        <w:fldChar w:fldCharType="end"/>
      </w:r>
    </w:p>
    <w:p w:rsidR="00011D0F" w:rsidRPr="001D3C76" w:rsidRDefault="00011D0F">
      <w:pPr>
        <w:rPr>
          <w:rFonts w:ascii="Calibri" w:eastAsia="Arial" w:hAnsi="Calibri" w:cs="Arial"/>
          <w:w w:val="105"/>
          <w:sz w:val="72"/>
          <w:szCs w:val="72"/>
        </w:rPr>
        <w:sectPr w:rsidR="00011D0F" w:rsidRPr="001D3C76" w:rsidSect="00AC1DC3">
          <w:headerReference w:type="default" r:id="rId15"/>
          <w:footerReference w:type="default" r:id="rId16"/>
          <w:pgSz w:w="11910" w:h="16840"/>
          <w:pgMar w:top="1440" w:right="1440" w:bottom="1440" w:left="1440" w:header="0" w:footer="547" w:gutter="0"/>
          <w:pgNumType w:start="4"/>
          <w:cols w:space="720"/>
          <w:docGrid w:linePitch="299"/>
        </w:sectPr>
      </w:pPr>
    </w:p>
    <w:p w:rsidR="00492440" w:rsidRPr="001D3C76" w:rsidRDefault="0054063F" w:rsidP="00AC1DC3">
      <w:pPr>
        <w:pStyle w:val="Heading1"/>
        <w:rPr>
          <w:rFonts w:ascii="Calibri" w:hAnsi="Calibri"/>
          <w:b w:val="0"/>
          <w:bCs w:val="0"/>
        </w:rPr>
      </w:pPr>
      <w:bookmarkStart w:id="1" w:name="_Toc61187520"/>
      <w:r w:rsidRPr="001D3C76">
        <w:rPr>
          <w:rFonts w:ascii="Calibri" w:hAnsi="Calibri"/>
          <w:b w:val="0"/>
          <w:bCs w:val="0"/>
        </w:rPr>
        <w:lastRenderedPageBreak/>
        <w:t>IN BRIEF</w:t>
      </w:r>
      <w:bookmarkEnd w:id="1"/>
    </w:p>
    <w:p w:rsidR="006D01B9" w:rsidRPr="001D3C76" w:rsidRDefault="006D01B9" w:rsidP="000C5556">
      <w:pPr>
        <w:jc w:val="center"/>
        <w:rPr>
          <w:rFonts w:ascii="Calibri" w:hAnsi="Calibri"/>
          <w:color w:val="0076BF"/>
          <w:w w:val="105"/>
        </w:rPr>
      </w:pPr>
      <w:bookmarkStart w:id="2" w:name="1._What_is_the_situation?"/>
      <w:bookmarkEnd w:id="2"/>
      <w:r w:rsidRPr="001D3C76">
        <w:rPr>
          <w:rFonts w:ascii="Calibri" w:hAnsi="Calibri"/>
          <w:noProof/>
          <w:color w:val="0076BF"/>
          <w:w w:val="105"/>
          <w:lang w:bidi="hi-IN"/>
        </w:rPr>
        <w:drawing>
          <wp:inline distT="0" distB="0" distL="0" distR="0" wp14:anchorId="0C67C765" wp14:editId="04591688">
            <wp:extent cx="5418161" cy="7661028"/>
            <wp:effectExtent l="0" t="0" r="0" b="0"/>
            <wp:docPr id="10" name="Picture 10" descr="Quinto, Ecuador - Three people standing in a town square laughing. You can see three people, two women and a man standing in a town square. Behind them is a mountain with trees and houses, it is a sunny day. The woman on the left of the photo is in her fourties. She has brown her and is wearing glasses, she is wearing a striped collared shirt, jeans and brown boots. On her right arm is her handbag, and in her left arm she is holding a crutch. She is laughing. The man in the center of the photograph is older, looking to be in his fifties. He has a smirk on his face and his looking at the photographer. He is hunched forward a little and is wearing a brown jacket, a white collared shirt, a belt, grey dress pants and polished shoes. The woman on the right of the photo is laughing and looks to be in her fourties, she has short black hair, and orange dress that shows both her arms and stops at the knee. She has fashionable black heels. She has a handbag on her right shoulder with a leopard print scarf attached to it. The three look like friends sharing a laugh in tow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4446" cy="7669915"/>
                    </a:xfrm>
                    <a:prstGeom prst="rect">
                      <a:avLst/>
                    </a:prstGeom>
                  </pic:spPr>
                </pic:pic>
              </a:graphicData>
            </a:graphic>
          </wp:inline>
        </w:drawing>
      </w:r>
      <w:r w:rsidRPr="001D3C76">
        <w:rPr>
          <w:rFonts w:ascii="Calibri" w:hAnsi="Calibri"/>
          <w:color w:val="0076BF"/>
          <w:w w:val="105"/>
        </w:rPr>
        <w:br w:type="page"/>
      </w:r>
    </w:p>
    <w:p w:rsidR="00492440" w:rsidRPr="001D3C76" w:rsidRDefault="00BF545A" w:rsidP="00AC1DC3">
      <w:pPr>
        <w:pStyle w:val="Heading1"/>
        <w:rPr>
          <w:rFonts w:ascii="Calibri" w:hAnsi="Calibri"/>
          <w:b w:val="0"/>
          <w:bCs w:val="0"/>
        </w:rPr>
      </w:pPr>
      <w:bookmarkStart w:id="3" w:name="_Toc61187521"/>
      <w:r w:rsidRPr="001D3C76">
        <w:rPr>
          <w:rFonts w:ascii="Calibri" w:hAnsi="Calibri"/>
          <w:b w:val="0"/>
          <w:bCs w:val="0"/>
        </w:rPr>
        <w:lastRenderedPageBreak/>
        <w:t xml:space="preserve">1. </w:t>
      </w:r>
      <w:r w:rsidR="0054063F" w:rsidRPr="001D3C76">
        <w:rPr>
          <w:rFonts w:ascii="Calibri" w:hAnsi="Calibri"/>
          <w:b w:val="0"/>
          <w:bCs w:val="0"/>
        </w:rPr>
        <w:t>What is the situation?</w:t>
      </w:r>
      <w:bookmarkEnd w:id="3"/>
    </w:p>
    <w:p w:rsidR="00492440" w:rsidRPr="001D3C76" w:rsidRDefault="0054063F" w:rsidP="006D01B9">
      <w:pPr>
        <w:pStyle w:val="BodyText"/>
        <w:spacing w:line="285" w:lineRule="auto"/>
        <w:rPr>
          <w:rFonts w:ascii="Calibri" w:hAnsi="Calibri"/>
        </w:rPr>
      </w:pPr>
      <w:r w:rsidRPr="001D3C76">
        <w:rPr>
          <w:rFonts w:ascii="Calibri" w:hAnsi="Calibri"/>
          <w:color w:val="231F20"/>
          <w:w w:val="110"/>
        </w:rPr>
        <w:t>Of</w:t>
      </w:r>
      <w:r w:rsidRPr="001D3C76">
        <w:rPr>
          <w:rFonts w:ascii="Calibri" w:hAnsi="Calibri"/>
          <w:color w:val="231F20"/>
          <w:spacing w:val="-7"/>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6.25</w:t>
      </w:r>
      <w:r w:rsidRPr="001D3C76">
        <w:rPr>
          <w:rFonts w:ascii="Calibri" w:hAnsi="Calibri"/>
          <w:color w:val="231F20"/>
          <w:spacing w:val="-6"/>
          <w:w w:val="110"/>
        </w:rPr>
        <w:t xml:space="preserve"> </w:t>
      </w:r>
      <w:r w:rsidRPr="001D3C76">
        <w:rPr>
          <w:rFonts w:ascii="Calibri" w:hAnsi="Calibri"/>
          <w:color w:val="231F20"/>
          <w:w w:val="110"/>
        </w:rPr>
        <w:t>billion</w:t>
      </w:r>
      <w:r w:rsidRPr="001D3C76">
        <w:rPr>
          <w:rFonts w:ascii="Calibri" w:hAnsi="Calibri"/>
          <w:color w:val="231F20"/>
          <w:spacing w:val="-6"/>
          <w:w w:val="110"/>
        </w:rPr>
        <w:t xml:space="preserve"> </w:t>
      </w:r>
      <w:r w:rsidRPr="001D3C76">
        <w:rPr>
          <w:rFonts w:ascii="Calibri" w:hAnsi="Calibri"/>
          <w:color w:val="231F20"/>
          <w:w w:val="110"/>
        </w:rPr>
        <w:t>people</w:t>
      </w:r>
      <w:r w:rsidRPr="001D3C76">
        <w:rPr>
          <w:rFonts w:ascii="Calibri" w:hAnsi="Calibri"/>
          <w:color w:val="231F20"/>
          <w:spacing w:val="-6"/>
          <w:w w:val="110"/>
        </w:rPr>
        <w:t xml:space="preserve"> </w:t>
      </w:r>
      <w:r w:rsidRPr="001D3C76">
        <w:rPr>
          <w:rFonts w:ascii="Calibri" w:hAnsi="Calibri"/>
          <w:color w:val="231F20"/>
          <w:w w:val="110"/>
        </w:rPr>
        <w:t>predicted</w:t>
      </w:r>
      <w:r w:rsidRPr="001D3C76">
        <w:rPr>
          <w:rFonts w:ascii="Calibri" w:hAnsi="Calibri"/>
          <w:color w:val="231F20"/>
          <w:spacing w:val="-6"/>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be</w:t>
      </w:r>
      <w:r w:rsidRPr="001D3C76">
        <w:rPr>
          <w:rFonts w:ascii="Calibri" w:hAnsi="Calibri"/>
          <w:color w:val="231F20"/>
          <w:spacing w:val="-6"/>
          <w:w w:val="110"/>
        </w:rPr>
        <w:t xml:space="preserve"> </w:t>
      </w:r>
      <w:r w:rsidRPr="001D3C76">
        <w:rPr>
          <w:rFonts w:ascii="Calibri" w:hAnsi="Calibri"/>
          <w:color w:val="231F20"/>
          <w:w w:val="110"/>
        </w:rPr>
        <w:t>living</w:t>
      </w:r>
      <w:r w:rsidRPr="001D3C76">
        <w:rPr>
          <w:rFonts w:ascii="Calibri" w:hAnsi="Calibri"/>
          <w:color w:val="231F20"/>
          <w:spacing w:val="-6"/>
          <w:w w:val="110"/>
        </w:rPr>
        <w:t xml:space="preserve"> </w:t>
      </w:r>
      <w:r w:rsidRPr="001D3C76">
        <w:rPr>
          <w:rFonts w:ascii="Calibri" w:hAnsi="Calibri"/>
          <w:color w:val="231F20"/>
          <w:w w:val="110"/>
        </w:rPr>
        <w:t>in</w:t>
      </w:r>
      <w:r w:rsidRPr="001D3C76">
        <w:rPr>
          <w:rFonts w:ascii="Calibri" w:hAnsi="Calibri"/>
          <w:color w:val="231F20"/>
          <w:spacing w:val="-6"/>
          <w:w w:val="110"/>
        </w:rPr>
        <w:t xml:space="preserve"> </w:t>
      </w:r>
      <w:r w:rsidRPr="001D3C76">
        <w:rPr>
          <w:rFonts w:ascii="Calibri" w:hAnsi="Calibri"/>
          <w:color w:val="231F20"/>
          <w:w w:val="110"/>
        </w:rPr>
        <w:t>urban</w:t>
      </w:r>
      <w:r w:rsidRPr="001D3C76">
        <w:rPr>
          <w:rFonts w:ascii="Calibri" w:hAnsi="Calibri"/>
          <w:color w:val="231F20"/>
          <w:spacing w:val="-6"/>
          <w:w w:val="110"/>
        </w:rPr>
        <w:t xml:space="preserve"> </w:t>
      </w:r>
      <w:r w:rsidRPr="001D3C76">
        <w:rPr>
          <w:rFonts w:ascii="Calibri" w:hAnsi="Calibri"/>
          <w:color w:val="231F20"/>
          <w:w w:val="110"/>
        </w:rPr>
        <w:t>areas</w:t>
      </w:r>
      <w:r w:rsidRPr="001D3C76">
        <w:rPr>
          <w:rFonts w:ascii="Calibri" w:hAnsi="Calibri"/>
          <w:color w:val="231F20"/>
          <w:spacing w:val="-6"/>
          <w:w w:val="110"/>
        </w:rPr>
        <w:t xml:space="preserve"> </w:t>
      </w:r>
      <w:r w:rsidRPr="001D3C76">
        <w:rPr>
          <w:rFonts w:ascii="Calibri" w:hAnsi="Calibri"/>
          <w:color w:val="231F20"/>
          <w:w w:val="110"/>
        </w:rPr>
        <w:t>by</w:t>
      </w:r>
      <w:r w:rsidRPr="001D3C76">
        <w:rPr>
          <w:rFonts w:ascii="Calibri" w:hAnsi="Calibri"/>
          <w:color w:val="231F20"/>
          <w:spacing w:val="-6"/>
          <w:w w:val="110"/>
        </w:rPr>
        <w:t xml:space="preserve"> </w:t>
      </w:r>
      <w:r w:rsidRPr="001D3C76">
        <w:rPr>
          <w:rFonts w:ascii="Calibri" w:hAnsi="Calibri"/>
          <w:color w:val="231F20"/>
          <w:w w:val="110"/>
        </w:rPr>
        <w:t>2050,</w:t>
      </w:r>
      <w:r w:rsidRPr="001D3C76">
        <w:rPr>
          <w:rFonts w:ascii="Calibri" w:hAnsi="Calibri"/>
          <w:color w:val="231F20"/>
          <w:spacing w:val="-6"/>
          <w:w w:val="110"/>
        </w:rPr>
        <w:t xml:space="preserve"> </w:t>
      </w:r>
      <w:r w:rsidRPr="001D3C76">
        <w:rPr>
          <w:rFonts w:ascii="Calibri" w:hAnsi="Calibri"/>
          <w:color w:val="231F20"/>
          <w:w w:val="110"/>
        </w:rPr>
        <w:t>an</w:t>
      </w:r>
      <w:r w:rsidRPr="001D3C76">
        <w:rPr>
          <w:rFonts w:ascii="Calibri" w:hAnsi="Calibri"/>
          <w:color w:val="231F20"/>
          <w:spacing w:val="-6"/>
          <w:w w:val="110"/>
        </w:rPr>
        <w:t xml:space="preserve"> </w:t>
      </w:r>
      <w:r w:rsidRPr="001D3C76">
        <w:rPr>
          <w:rFonts w:ascii="Calibri" w:hAnsi="Calibri"/>
          <w:color w:val="231F20"/>
          <w:w w:val="110"/>
        </w:rPr>
        <w:t>estimated</w:t>
      </w:r>
      <w:r w:rsidRPr="001D3C76">
        <w:rPr>
          <w:rFonts w:ascii="Calibri" w:hAnsi="Calibri"/>
          <w:color w:val="231F20"/>
          <w:spacing w:val="-6"/>
          <w:w w:val="110"/>
        </w:rPr>
        <w:t xml:space="preserve"> </w:t>
      </w:r>
      <w:r w:rsidRPr="001D3C76">
        <w:rPr>
          <w:rFonts w:ascii="Calibri" w:hAnsi="Calibri"/>
          <w:color w:val="231F20"/>
          <w:w w:val="110"/>
        </w:rPr>
        <w:t>15</w:t>
      </w:r>
      <w:r w:rsidRPr="001D3C76">
        <w:rPr>
          <w:rFonts w:ascii="Calibri" w:hAnsi="Calibri"/>
          <w:color w:val="231F20"/>
          <w:spacing w:val="-6"/>
          <w:w w:val="110"/>
        </w:rPr>
        <w:t xml:space="preserve"> </w:t>
      </w:r>
      <w:r w:rsidRPr="001D3C76">
        <w:rPr>
          <w:rFonts w:ascii="Calibri" w:hAnsi="Calibri"/>
          <w:color w:val="231F20"/>
          <w:w w:val="110"/>
        </w:rPr>
        <w:t>per</w:t>
      </w:r>
      <w:r w:rsidRPr="001D3C76">
        <w:rPr>
          <w:rFonts w:ascii="Calibri" w:hAnsi="Calibri"/>
          <w:color w:val="231F20"/>
          <w:spacing w:val="-6"/>
          <w:w w:val="110"/>
        </w:rPr>
        <w:t xml:space="preserve"> </w:t>
      </w:r>
      <w:r w:rsidRPr="001D3C76">
        <w:rPr>
          <w:rFonts w:ascii="Calibri" w:hAnsi="Calibri"/>
          <w:color w:val="231F20"/>
          <w:w w:val="110"/>
        </w:rPr>
        <w:t>cent,</w:t>
      </w:r>
      <w:r w:rsidRPr="001D3C76">
        <w:rPr>
          <w:rFonts w:ascii="Calibri" w:hAnsi="Calibri"/>
          <w:color w:val="231F20"/>
          <w:spacing w:val="-6"/>
          <w:w w:val="110"/>
        </w:rPr>
        <w:t xml:space="preserve"> </w:t>
      </w:r>
      <w:r w:rsidRPr="001D3C76">
        <w:rPr>
          <w:rFonts w:ascii="Calibri" w:hAnsi="Calibri"/>
          <w:color w:val="231F20"/>
          <w:w w:val="110"/>
        </w:rPr>
        <w:t>or 937</w:t>
      </w:r>
      <w:r w:rsidRPr="001D3C76">
        <w:rPr>
          <w:rFonts w:ascii="Calibri" w:hAnsi="Calibri"/>
          <w:color w:val="231F20"/>
          <w:spacing w:val="-15"/>
          <w:w w:val="110"/>
        </w:rPr>
        <w:t xml:space="preserve"> </w:t>
      </w:r>
      <w:r w:rsidRPr="001D3C76">
        <w:rPr>
          <w:rFonts w:ascii="Calibri" w:hAnsi="Calibri"/>
          <w:color w:val="231F20"/>
          <w:w w:val="110"/>
        </w:rPr>
        <w:t>million,</w:t>
      </w:r>
      <w:r w:rsidRPr="001D3C76">
        <w:rPr>
          <w:rFonts w:ascii="Calibri" w:hAnsi="Calibri"/>
          <w:color w:val="231F20"/>
          <w:spacing w:val="-15"/>
          <w:w w:val="110"/>
        </w:rPr>
        <w:t xml:space="preserve"> </w:t>
      </w:r>
      <w:r w:rsidRPr="001D3C76">
        <w:rPr>
          <w:rFonts w:ascii="Calibri" w:hAnsi="Calibri"/>
          <w:color w:val="231F20"/>
          <w:w w:val="110"/>
        </w:rPr>
        <w:t>will</w:t>
      </w:r>
      <w:r w:rsidRPr="001D3C76">
        <w:rPr>
          <w:rFonts w:ascii="Calibri" w:hAnsi="Calibri"/>
          <w:color w:val="231F20"/>
          <w:spacing w:val="-15"/>
          <w:w w:val="110"/>
        </w:rPr>
        <w:t xml:space="preserve"> </w:t>
      </w:r>
      <w:r w:rsidRPr="001D3C76">
        <w:rPr>
          <w:rFonts w:ascii="Calibri" w:hAnsi="Calibri"/>
          <w:color w:val="231F20"/>
          <w:w w:val="110"/>
        </w:rPr>
        <w:t>be</w:t>
      </w:r>
      <w:r w:rsidRPr="001D3C76">
        <w:rPr>
          <w:rFonts w:ascii="Calibri" w:hAnsi="Calibri"/>
          <w:color w:val="231F20"/>
          <w:spacing w:val="-15"/>
          <w:w w:val="110"/>
        </w:rPr>
        <w:t xml:space="preserve"> </w:t>
      </w:r>
      <w:r w:rsidRPr="001D3C76">
        <w:rPr>
          <w:rFonts w:ascii="Calibri" w:hAnsi="Calibri"/>
          <w:color w:val="231F20"/>
          <w:w w:val="110"/>
        </w:rPr>
        <w:t>persons</w:t>
      </w:r>
      <w:r w:rsidRPr="001D3C76">
        <w:rPr>
          <w:rFonts w:ascii="Calibri" w:hAnsi="Calibri"/>
          <w:color w:val="231F20"/>
          <w:spacing w:val="-14"/>
          <w:w w:val="110"/>
        </w:rPr>
        <w:t xml:space="preserve"> </w:t>
      </w:r>
      <w:r w:rsidRPr="001D3C76">
        <w:rPr>
          <w:rFonts w:ascii="Calibri" w:hAnsi="Calibri"/>
          <w:color w:val="231F20"/>
          <w:w w:val="110"/>
        </w:rPr>
        <w:t>with</w:t>
      </w:r>
      <w:r w:rsidRPr="001D3C76">
        <w:rPr>
          <w:rFonts w:ascii="Calibri" w:hAnsi="Calibri"/>
          <w:color w:val="231F20"/>
          <w:spacing w:val="-15"/>
          <w:w w:val="110"/>
        </w:rPr>
        <w:t xml:space="preserve"> </w:t>
      </w:r>
      <w:r w:rsidRPr="001D3C76">
        <w:rPr>
          <w:rFonts w:ascii="Calibri" w:hAnsi="Calibri"/>
          <w:color w:val="231F20"/>
          <w:w w:val="110"/>
        </w:rPr>
        <w:t>disabilities</w:t>
      </w:r>
      <w:r w:rsidRPr="001D3C76">
        <w:rPr>
          <w:rFonts w:ascii="Calibri" w:hAnsi="Calibri"/>
          <w:color w:val="231F20"/>
          <w:spacing w:val="-15"/>
          <w:w w:val="110"/>
        </w:rPr>
        <w:t xml:space="preserve"> </w:t>
      </w:r>
      <w:r w:rsidRPr="001D3C76">
        <w:rPr>
          <w:rFonts w:ascii="Calibri" w:hAnsi="Calibri"/>
          <w:color w:val="231F20"/>
          <w:w w:val="110"/>
        </w:rPr>
        <w:t>(Secretariat</w:t>
      </w:r>
      <w:r w:rsidRPr="001D3C76">
        <w:rPr>
          <w:rFonts w:ascii="Calibri" w:hAnsi="Calibri"/>
          <w:color w:val="231F20"/>
          <w:spacing w:val="-15"/>
          <w:w w:val="110"/>
        </w:rPr>
        <w:t xml:space="preserve"> </w:t>
      </w:r>
      <w:r w:rsidRPr="001D3C76">
        <w:rPr>
          <w:rFonts w:ascii="Calibri" w:hAnsi="Calibri"/>
          <w:color w:val="231F20"/>
          <w:w w:val="110"/>
        </w:rPr>
        <w:t>for</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5"/>
          <w:w w:val="110"/>
        </w:rPr>
        <w:t xml:space="preserve"> </w:t>
      </w:r>
      <w:r w:rsidRPr="001D3C76">
        <w:rPr>
          <w:rFonts w:ascii="Calibri" w:hAnsi="Calibri"/>
          <w:color w:val="231F20"/>
          <w:w w:val="110"/>
        </w:rPr>
        <w:t>Convention</w:t>
      </w:r>
      <w:r w:rsidRPr="001D3C76">
        <w:rPr>
          <w:rFonts w:ascii="Calibri" w:hAnsi="Calibri"/>
          <w:color w:val="231F20"/>
          <w:spacing w:val="-15"/>
          <w:w w:val="110"/>
        </w:rPr>
        <w:t xml:space="preserve"> </w:t>
      </w:r>
      <w:r w:rsidRPr="001D3C76">
        <w:rPr>
          <w:rFonts w:ascii="Calibri" w:hAnsi="Calibri"/>
          <w:color w:val="231F20"/>
          <w:w w:val="110"/>
        </w:rPr>
        <w:t>on</w:t>
      </w:r>
      <w:r w:rsidRPr="001D3C76">
        <w:rPr>
          <w:rFonts w:ascii="Calibri" w:hAnsi="Calibri"/>
          <w:color w:val="231F20"/>
          <w:spacing w:val="-15"/>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Rights</w:t>
      </w:r>
      <w:r w:rsidRPr="001D3C76">
        <w:rPr>
          <w:rFonts w:ascii="Calibri" w:hAnsi="Calibri"/>
          <w:color w:val="231F20"/>
          <w:spacing w:val="-15"/>
          <w:w w:val="110"/>
        </w:rPr>
        <w:t xml:space="preserve"> </w:t>
      </w:r>
      <w:r w:rsidRPr="001D3C76">
        <w:rPr>
          <w:rFonts w:ascii="Calibri" w:hAnsi="Calibri"/>
          <w:color w:val="231F20"/>
          <w:w w:val="110"/>
        </w:rPr>
        <w:t>of</w:t>
      </w:r>
      <w:r w:rsidRPr="001D3C76">
        <w:rPr>
          <w:rFonts w:ascii="Calibri" w:hAnsi="Calibri"/>
          <w:color w:val="231F20"/>
          <w:spacing w:val="-15"/>
          <w:w w:val="110"/>
        </w:rPr>
        <w:t xml:space="preserve"> </w:t>
      </w:r>
      <w:r w:rsidRPr="001D3C76">
        <w:rPr>
          <w:rFonts w:ascii="Calibri" w:hAnsi="Calibri"/>
          <w:color w:val="231F20"/>
          <w:w w:val="110"/>
        </w:rPr>
        <w:t xml:space="preserve">Persons with Disabilities, </w:t>
      </w:r>
      <w:hyperlink r:id="rId18">
        <w:r w:rsidRPr="001D3C76">
          <w:rPr>
            <w:rFonts w:ascii="Calibri" w:hAnsi="Calibri"/>
            <w:color w:val="0076BF"/>
            <w:w w:val="110"/>
            <w:u w:val="single" w:color="0076BF"/>
          </w:rPr>
          <w:t>Accessibility and Disability Inclusion in Urban Development</w:t>
        </w:r>
      </w:hyperlink>
      <w:r w:rsidRPr="001D3C76">
        <w:rPr>
          <w:rFonts w:ascii="Calibri" w:hAnsi="Calibri"/>
          <w:color w:val="231F20"/>
          <w:w w:val="110"/>
        </w:rPr>
        <w:t>). Cities and human settlements can impede or enable the inclusion of persons with disabilities, depending on how they are</w:t>
      </w:r>
      <w:r w:rsidRPr="001D3C76">
        <w:rPr>
          <w:rFonts w:ascii="Calibri" w:hAnsi="Calibri"/>
          <w:color w:val="231F20"/>
          <w:spacing w:val="-12"/>
          <w:w w:val="110"/>
        </w:rPr>
        <w:t xml:space="preserve"> </w:t>
      </w:r>
      <w:r w:rsidRPr="001D3C76">
        <w:rPr>
          <w:rFonts w:ascii="Calibri" w:hAnsi="Calibri"/>
          <w:color w:val="231F20"/>
          <w:w w:val="110"/>
        </w:rPr>
        <w:t>planned</w:t>
      </w:r>
      <w:r w:rsidRPr="001D3C76">
        <w:rPr>
          <w:rFonts w:ascii="Calibri" w:hAnsi="Calibri"/>
          <w:color w:val="231F20"/>
          <w:spacing w:val="-11"/>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built.</w:t>
      </w:r>
      <w:r w:rsidRPr="001D3C76">
        <w:rPr>
          <w:rFonts w:ascii="Calibri" w:hAnsi="Calibri"/>
          <w:color w:val="231F20"/>
          <w:spacing w:val="-11"/>
          <w:w w:val="110"/>
        </w:rPr>
        <w:t xml:space="preserve"> </w:t>
      </w:r>
      <w:r w:rsidRPr="001D3C76">
        <w:rPr>
          <w:rFonts w:ascii="Calibri" w:hAnsi="Calibri"/>
          <w:color w:val="231F20"/>
          <w:w w:val="110"/>
        </w:rPr>
        <w:t>Many</w:t>
      </w:r>
      <w:r w:rsidRPr="001D3C76">
        <w:rPr>
          <w:rFonts w:ascii="Calibri" w:hAnsi="Calibri"/>
          <w:color w:val="231F20"/>
          <w:spacing w:val="-12"/>
          <w:w w:val="110"/>
        </w:rPr>
        <w:t xml:space="preserve"> </w:t>
      </w:r>
      <w:r w:rsidRPr="001D3C76">
        <w:rPr>
          <w:rFonts w:ascii="Calibri" w:hAnsi="Calibri"/>
          <w:color w:val="231F20"/>
          <w:w w:val="110"/>
        </w:rPr>
        <w:t>persons</w:t>
      </w:r>
      <w:r w:rsidRPr="001D3C76">
        <w:rPr>
          <w:rFonts w:ascii="Calibri" w:hAnsi="Calibri"/>
          <w:color w:val="231F20"/>
          <w:spacing w:val="-11"/>
          <w:w w:val="110"/>
        </w:rPr>
        <w:t xml:space="preserve"> </w:t>
      </w:r>
      <w:r w:rsidRPr="001D3C76">
        <w:rPr>
          <w:rFonts w:ascii="Calibri" w:hAnsi="Calibri"/>
          <w:color w:val="231F20"/>
          <w:w w:val="110"/>
        </w:rPr>
        <w:t>with</w:t>
      </w:r>
      <w:r w:rsidRPr="001D3C76">
        <w:rPr>
          <w:rFonts w:ascii="Calibri" w:hAnsi="Calibri"/>
          <w:color w:val="231F20"/>
          <w:spacing w:val="-12"/>
          <w:w w:val="110"/>
        </w:rPr>
        <w:t xml:space="preserve"> </w:t>
      </w:r>
      <w:r w:rsidRPr="001D3C76">
        <w:rPr>
          <w:rFonts w:ascii="Calibri" w:hAnsi="Calibri"/>
          <w:color w:val="231F20"/>
          <w:w w:val="110"/>
        </w:rPr>
        <w:t>disabilities</w:t>
      </w:r>
      <w:r w:rsidRPr="001D3C76">
        <w:rPr>
          <w:rFonts w:ascii="Calibri" w:hAnsi="Calibri"/>
          <w:color w:val="231F20"/>
          <w:spacing w:val="-11"/>
          <w:w w:val="110"/>
        </w:rPr>
        <w:t xml:space="preserve"> </w:t>
      </w:r>
      <w:r w:rsidRPr="001D3C76">
        <w:rPr>
          <w:rFonts w:ascii="Calibri" w:hAnsi="Calibri"/>
          <w:color w:val="231F20"/>
          <w:w w:val="110"/>
        </w:rPr>
        <w:t>face</w:t>
      </w:r>
      <w:r w:rsidRPr="001D3C76">
        <w:rPr>
          <w:rFonts w:ascii="Calibri" w:hAnsi="Calibri"/>
          <w:color w:val="231F20"/>
          <w:spacing w:val="-12"/>
          <w:w w:val="110"/>
        </w:rPr>
        <w:t xml:space="preserve"> </w:t>
      </w:r>
      <w:r w:rsidRPr="001D3C76">
        <w:rPr>
          <w:rFonts w:ascii="Calibri" w:hAnsi="Calibri"/>
          <w:color w:val="231F20"/>
          <w:w w:val="110"/>
        </w:rPr>
        <w:t>a</w:t>
      </w:r>
      <w:r w:rsidRPr="001D3C76">
        <w:rPr>
          <w:rFonts w:ascii="Calibri" w:hAnsi="Calibri"/>
          <w:color w:val="231F20"/>
          <w:spacing w:val="-11"/>
          <w:w w:val="110"/>
        </w:rPr>
        <w:t xml:space="preserve"> </w:t>
      </w:r>
      <w:r w:rsidRPr="001D3C76">
        <w:rPr>
          <w:rFonts w:ascii="Calibri" w:hAnsi="Calibri"/>
          <w:color w:val="231F20"/>
          <w:w w:val="110"/>
        </w:rPr>
        <w:t>widespread</w:t>
      </w:r>
      <w:r w:rsidRPr="001D3C76">
        <w:rPr>
          <w:rFonts w:ascii="Calibri" w:hAnsi="Calibri"/>
          <w:color w:val="231F20"/>
          <w:spacing w:val="-12"/>
          <w:w w:val="110"/>
        </w:rPr>
        <w:t xml:space="preserve"> </w:t>
      </w:r>
      <w:r w:rsidRPr="001D3C76">
        <w:rPr>
          <w:rFonts w:ascii="Calibri" w:hAnsi="Calibri"/>
          <w:color w:val="231F20"/>
          <w:w w:val="110"/>
        </w:rPr>
        <w:t>lack</w:t>
      </w:r>
      <w:r w:rsidRPr="001D3C76">
        <w:rPr>
          <w:rFonts w:ascii="Calibri" w:hAnsi="Calibri"/>
          <w:color w:val="231F20"/>
          <w:spacing w:val="-11"/>
          <w:w w:val="110"/>
        </w:rPr>
        <w:t xml:space="preserve"> </w:t>
      </w:r>
      <w:r w:rsidRPr="001D3C76">
        <w:rPr>
          <w:rFonts w:ascii="Calibri" w:hAnsi="Calibri"/>
          <w:color w:val="231F20"/>
          <w:w w:val="110"/>
        </w:rPr>
        <w:t>of</w:t>
      </w:r>
      <w:r w:rsidRPr="001D3C76">
        <w:rPr>
          <w:rFonts w:ascii="Calibri" w:hAnsi="Calibri"/>
          <w:color w:val="231F20"/>
          <w:spacing w:val="-12"/>
          <w:w w:val="110"/>
        </w:rPr>
        <w:t xml:space="preserve"> </w:t>
      </w:r>
      <w:r w:rsidRPr="001D3C76">
        <w:rPr>
          <w:rFonts w:ascii="Calibri" w:hAnsi="Calibri"/>
          <w:color w:val="231F20"/>
          <w:w w:val="110"/>
        </w:rPr>
        <w:t>accessibility</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1"/>
          <w:w w:val="110"/>
        </w:rPr>
        <w:t xml:space="preserve"> </w:t>
      </w:r>
      <w:proofErr w:type="spellStart"/>
      <w:r w:rsidRPr="001D3C76">
        <w:rPr>
          <w:rFonts w:ascii="Calibri" w:hAnsi="Calibri"/>
          <w:color w:val="231F20"/>
          <w:w w:val="110"/>
        </w:rPr>
        <w:t>built</w:t>
      </w:r>
      <w:proofErr w:type="spellEnd"/>
      <w:r w:rsidRPr="001D3C76">
        <w:rPr>
          <w:rFonts w:ascii="Calibri" w:hAnsi="Calibri"/>
          <w:color w:val="231F20"/>
          <w:w w:val="110"/>
        </w:rPr>
        <w:t xml:space="preserve"> environments, such as housing, public buildings and spaces, transportation, urban services, information</w:t>
      </w:r>
      <w:r w:rsidRPr="001D3C76">
        <w:rPr>
          <w:rFonts w:ascii="Calibri" w:hAnsi="Calibri"/>
          <w:color w:val="231F20"/>
          <w:spacing w:val="-19"/>
          <w:w w:val="110"/>
        </w:rPr>
        <w:t xml:space="preserve"> </w:t>
      </w:r>
      <w:r w:rsidRPr="001D3C76">
        <w:rPr>
          <w:rFonts w:ascii="Calibri" w:hAnsi="Calibri"/>
          <w:color w:val="231F20"/>
          <w:w w:val="110"/>
        </w:rPr>
        <w:t>and</w:t>
      </w:r>
      <w:r w:rsidRPr="001D3C76">
        <w:rPr>
          <w:rFonts w:ascii="Calibri" w:hAnsi="Calibri"/>
          <w:color w:val="231F20"/>
          <w:spacing w:val="-18"/>
          <w:w w:val="110"/>
        </w:rPr>
        <w:t xml:space="preserve"> </w:t>
      </w:r>
      <w:r w:rsidRPr="001D3C76">
        <w:rPr>
          <w:rFonts w:ascii="Calibri" w:hAnsi="Calibri"/>
          <w:color w:val="231F20"/>
          <w:w w:val="110"/>
        </w:rPr>
        <w:t>communications.</w:t>
      </w:r>
      <w:r w:rsidRPr="001D3C76">
        <w:rPr>
          <w:rFonts w:ascii="Calibri" w:hAnsi="Calibri"/>
          <w:color w:val="231F20"/>
          <w:spacing w:val="-18"/>
          <w:w w:val="110"/>
        </w:rPr>
        <w:t xml:space="preserve"> </w:t>
      </w:r>
      <w:r w:rsidRPr="001D3C76">
        <w:rPr>
          <w:rFonts w:ascii="Calibri" w:hAnsi="Calibri"/>
          <w:color w:val="231F20"/>
          <w:w w:val="110"/>
        </w:rPr>
        <w:t>This</w:t>
      </w:r>
      <w:r w:rsidRPr="001D3C76">
        <w:rPr>
          <w:rFonts w:ascii="Calibri" w:hAnsi="Calibri"/>
          <w:color w:val="231F20"/>
          <w:spacing w:val="-18"/>
          <w:w w:val="110"/>
        </w:rPr>
        <w:t xml:space="preserve"> </w:t>
      </w:r>
      <w:r w:rsidRPr="001D3C76">
        <w:rPr>
          <w:rFonts w:ascii="Calibri" w:hAnsi="Calibri"/>
          <w:color w:val="231F20"/>
          <w:w w:val="110"/>
        </w:rPr>
        <w:t>lack</w:t>
      </w:r>
      <w:r w:rsidRPr="001D3C76">
        <w:rPr>
          <w:rFonts w:ascii="Calibri" w:hAnsi="Calibri"/>
          <w:color w:val="231F20"/>
          <w:spacing w:val="-18"/>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accessibility</w:t>
      </w:r>
      <w:r w:rsidRPr="001D3C76">
        <w:rPr>
          <w:rFonts w:ascii="Calibri" w:hAnsi="Calibri"/>
          <w:color w:val="231F20"/>
          <w:spacing w:val="-18"/>
          <w:w w:val="110"/>
        </w:rPr>
        <w:t xml:space="preserve"> </w:t>
      </w:r>
      <w:r w:rsidRPr="001D3C76">
        <w:rPr>
          <w:rFonts w:ascii="Calibri" w:hAnsi="Calibri"/>
          <w:color w:val="231F20"/>
          <w:w w:val="110"/>
        </w:rPr>
        <w:t>contributes</w:t>
      </w:r>
      <w:r w:rsidRPr="001D3C76">
        <w:rPr>
          <w:rFonts w:ascii="Calibri" w:hAnsi="Calibri"/>
          <w:color w:val="231F20"/>
          <w:spacing w:val="-18"/>
          <w:w w:val="110"/>
        </w:rPr>
        <w:t xml:space="preserve"> </w:t>
      </w:r>
      <w:r w:rsidRPr="001D3C76">
        <w:rPr>
          <w:rFonts w:ascii="Calibri" w:hAnsi="Calibri"/>
          <w:color w:val="231F20"/>
          <w:w w:val="110"/>
        </w:rPr>
        <w:t>greatly</w:t>
      </w:r>
      <w:r w:rsidRPr="001D3C76">
        <w:rPr>
          <w:rFonts w:ascii="Calibri" w:hAnsi="Calibri"/>
          <w:color w:val="231F20"/>
          <w:spacing w:val="-18"/>
          <w:w w:val="110"/>
        </w:rPr>
        <w:t xml:space="preserve"> </w:t>
      </w:r>
      <w:r w:rsidRPr="001D3C76">
        <w:rPr>
          <w:rFonts w:ascii="Calibri" w:hAnsi="Calibri"/>
          <w:color w:val="231F20"/>
          <w:w w:val="110"/>
        </w:rPr>
        <w:t>to</w:t>
      </w:r>
      <w:r w:rsidRPr="001D3C76">
        <w:rPr>
          <w:rFonts w:ascii="Calibri" w:hAnsi="Calibri"/>
          <w:color w:val="231F20"/>
          <w:spacing w:val="-18"/>
          <w:w w:val="110"/>
        </w:rPr>
        <w:t xml:space="preserve"> </w:t>
      </w:r>
      <w:r w:rsidRPr="001D3C76">
        <w:rPr>
          <w:rFonts w:ascii="Calibri" w:hAnsi="Calibri"/>
          <w:color w:val="231F20"/>
          <w:w w:val="110"/>
        </w:rPr>
        <w:t>the</w:t>
      </w:r>
      <w:r w:rsidRPr="001D3C76">
        <w:rPr>
          <w:rFonts w:ascii="Calibri" w:hAnsi="Calibri"/>
          <w:color w:val="231F20"/>
          <w:spacing w:val="-19"/>
          <w:w w:val="110"/>
        </w:rPr>
        <w:t xml:space="preserve"> </w:t>
      </w:r>
      <w:proofErr w:type="spellStart"/>
      <w:r w:rsidRPr="001D3C76">
        <w:rPr>
          <w:rFonts w:ascii="Calibri" w:hAnsi="Calibri"/>
          <w:color w:val="231F20"/>
          <w:w w:val="110"/>
        </w:rPr>
        <w:t>marginalisation</w:t>
      </w:r>
      <w:proofErr w:type="spellEnd"/>
      <w:r w:rsidRPr="001D3C76">
        <w:rPr>
          <w:rFonts w:ascii="Calibri" w:hAnsi="Calibri"/>
          <w:color w:val="231F20"/>
          <w:w w:val="110"/>
        </w:rPr>
        <w:t xml:space="preserve"> of persons with disabilities and results in disproportionate rates of poverty and exclusion. </w:t>
      </w:r>
      <w:r w:rsidRPr="001D3C76">
        <w:rPr>
          <w:rFonts w:ascii="Calibri" w:hAnsi="Calibri"/>
          <w:color w:val="231F20"/>
          <w:spacing w:val="-4"/>
          <w:w w:val="110"/>
        </w:rPr>
        <w:t xml:space="preserve">Women </w:t>
      </w:r>
      <w:r w:rsidRPr="001D3C76">
        <w:rPr>
          <w:rFonts w:ascii="Calibri" w:hAnsi="Calibri"/>
          <w:color w:val="231F20"/>
          <w:w w:val="110"/>
        </w:rPr>
        <w:t>and girls with disabilities often experience a lack of participation in urban planning processes and additional barriers in accessing the urban environment and services, such as safety concerns in the use of public spaces or transport.</w:t>
      </w:r>
    </w:p>
    <w:p w:rsidR="00492440" w:rsidRPr="001D3C76" w:rsidRDefault="0054063F" w:rsidP="00DA3F79">
      <w:pPr>
        <w:pStyle w:val="BodyText"/>
        <w:spacing w:before="120" w:line="285" w:lineRule="auto"/>
        <w:rPr>
          <w:rFonts w:ascii="Calibri" w:hAnsi="Calibri"/>
        </w:rPr>
      </w:pPr>
      <w:r w:rsidRPr="001D3C76">
        <w:rPr>
          <w:rFonts w:ascii="Calibri" w:hAnsi="Calibri"/>
          <w:color w:val="231F20"/>
          <w:w w:val="105"/>
        </w:rPr>
        <w:t>Persons with disabilities face exclusion from housing, both private and public, at a higher rate than others. While statistical data disaggregated by disability are scarce, data from Europe show that persons with disabilities experience poorer quality housing conditions and spend more on housing costs, compared to other people (Eurostat, “</w:t>
      </w:r>
      <w:hyperlink r:id="rId19">
        <w:r w:rsidRPr="001D3C76">
          <w:rPr>
            <w:rFonts w:ascii="Calibri" w:hAnsi="Calibri"/>
            <w:color w:val="0076BF"/>
            <w:w w:val="105"/>
            <w:u w:val="single" w:color="0076BF"/>
          </w:rPr>
          <w:t>Severe housing deprivation rate by level of activity</w:t>
        </w:r>
      </w:hyperlink>
      <w:r w:rsidRPr="001D3C76">
        <w:rPr>
          <w:rFonts w:ascii="Calibri" w:hAnsi="Calibri"/>
          <w:color w:val="0076BF"/>
          <w:w w:val="105"/>
        </w:rPr>
        <w:t xml:space="preserve"> </w:t>
      </w:r>
      <w:hyperlink r:id="rId20">
        <w:r w:rsidRPr="001D3C76">
          <w:rPr>
            <w:rFonts w:ascii="Calibri" w:hAnsi="Calibri"/>
            <w:color w:val="0076BF"/>
            <w:w w:val="105"/>
            <w:u w:val="single" w:color="0076BF"/>
          </w:rPr>
          <w:t>limitation, sex and age</w:t>
        </w:r>
      </w:hyperlink>
      <w:r w:rsidRPr="001D3C76">
        <w:rPr>
          <w:rFonts w:ascii="Calibri" w:hAnsi="Calibri"/>
          <w:color w:val="231F20"/>
          <w:w w:val="105"/>
        </w:rPr>
        <w:t>”, 2 December 2020).</w:t>
      </w:r>
    </w:p>
    <w:p w:rsidR="00492440" w:rsidRPr="001D3C76" w:rsidRDefault="0054063F" w:rsidP="00DA3F79">
      <w:pPr>
        <w:pStyle w:val="BodyText"/>
        <w:spacing w:before="120" w:line="285" w:lineRule="auto"/>
        <w:rPr>
          <w:rFonts w:ascii="Calibri" w:hAnsi="Calibri"/>
        </w:rPr>
      </w:pPr>
      <w:r w:rsidRPr="001D3C76">
        <w:rPr>
          <w:rFonts w:ascii="Calibri" w:hAnsi="Calibri"/>
          <w:color w:val="231F20"/>
          <w:w w:val="105"/>
        </w:rPr>
        <w:t xml:space="preserve">Persons with disabilities face serious limitations in accessing, or are completely excluded from, transport, both in cities and rural areas. Data from 8 low- and middle-income countries show that 36 per cent of persons with disabilities consider transportation services not accessible or hindering (United Nations Department of Economic and Social Affairs, </w:t>
      </w:r>
      <w:hyperlink r:id="rId21">
        <w:r w:rsidRPr="001D3C76">
          <w:rPr>
            <w:rFonts w:ascii="Calibri" w:hAnsi="Calibri"/>
            <w:color w:val="0076BF"/>
            <w:w w:val="105"/>
            <w:u w:val="single" w:color="0076BF"/>
          </w:rPr>
          <w:t>Disability and Development Report</w:t>
        </w:r>
      </w:hyperlink>
      <w:r w:rsidRPr="001D3C76">
        <w:rPr>
          <w:rFonts w:ascii="Calibri" w:hAnsi="Calibri"/>
          <w:color w:val="231F20"/>
          <w:w w:val="105"/>
        </w:rPr>
        <w:t xml:space="preserve">, 2019, p. 226). According to a survey conducted in Australia, the major obstacles for persons with disabilities in using public transportation were steps to get in or out of vehicles, barriers in getting </w:t>
      </w:r>
      <w:r w:rsidRPr="001D3C76">
        <w:rPr>
          <w:rFonts w:ascii="Calibri" w:hAnsi="Calibri"/>
          <w:color w:val="231F20"/>
          <w:spacing w:val="-7"/>
          <w:w w:val="105"/>
        </w:rPr>
        <w:t xml:space="preserve">to </w:t>
      </w:r>
      <w:r w:rsidRPr="001D3C76">
        <w:rPr>
          <w:rFonts w:ascii="Calibri" w:hAnsi="Calibri"/>
          <w:color w:val="231F20"/>
          <w:w w:val="105"/>
        </w:rPr>
        <w:t xml:space="preserve">stops or stations, lack of seating or difficulty standing, pain or discomfort when sitting, fear </w:t>
      </w:r>
      <w:proofErr w:type="gramStart"/>
      <w:r w:rsidRPr="001D3C76">
        <w:rPr>
          <w:rFonts w:ascii="Calibri" w:hAnsi="Calibri"/>
          <w:color w:val="231F20"/>
          <w:w w:val="105"/>
        </w:rPr>
        <w:t>or  anxiety</w:t>
      </w:r>
      <w:proofErr w:type="gramEnd"/>
      <w:r w:rsidRPr="001D3C76">
        <w:rPr>
          <w:rFonts w:ascii="Calibri" w:hAnsi="Calibri"/>
          <w:color w:val="231F20"/>
          <w:w w:val="105"/>
        </w:rPr>
        <w:t>, inaccessible doors to get in and out of vehicles and inadequate access to toilets, as seen in Figure</w:t>
      </w:r>
      <w:r w:rsidRPr="001D3C76">
        <w:rPr>
          <w:rFonts w:ascii="Calibri" w:hAnsi="Calibri"/>
          <w:color w:val="231F20"/>
          <w:spacing w:val="3"/>
          <w:w w:val="105"/>
        </w:rPr>
        <w:t xml:space="preserve"> </w:t>
      </w:r>
      <w:r w:rsidRPr="001D3C76">
        <w:rPr>
          <w:rFonts w:ascii="Calibri" w:hAnsi="Calibri"/>
          <w:color w:val="231F20"/>
          <w:w w:val="105"/>
        </w:rPr>
        <w:t>I.</w:t>
      </w:r>
    </w:p>
    <w:p w:rsidR="00492440" w:rsidRPr="001D3C76" w:rsidRDefault="0054063F" w:rsidP="00884CCD">
      <w:pPr>
        <w:pStyle w:val="BodyText"/>
        <w:spacing w:before="240"/>
        <w:jc w:val="center"/>
        <w:rPr>
          <w:rFonts w:ascii="Calibri" w:hAnsi="Calibri"/>
          <w:smallCaps/>
        </w:rPr>
      </w:pPr>
      <w:r w:rsidRPr="001D3C76">
        <w:rPr>
          <w:rFonts w:ascii="Calibri" w:hAnsi="Calibri"/>
          <w:smallCaps/>
          <w:color w:val="231F20"/>
          <w:w w:val="125"/>
        </w:rPr>
        <w:t>figure i</w:t>
      </w:r>
    </w:p>
    <w:p w:rsidR="00492440" w:rsidRPr="001D3C76" w:rsidRDefault="0054063F" w:rsidP="00884CCD">
      <w:pPr>
        <w:spacing w:after="240" w:line="249" w:lineRule="auto"/>
        <w:ind w:left="720" w:right="576"/>
        <w:jc w:val="center"/>
        <w:rPr>
          <w:rFonts w:ascii="Calibri" w:hAnsi="Calibri"/>
          <w:color w:val="231F20"/>
          <w:w w:val="110"/>
        </w:rPr>
      </w:pPr>
      <w:r w:rsidRPr="001D3C76">
        <w:rPr>
          <w:rFonts w:ascii="Calibri" w:hAnsi="Calibri"/>
          <w:color w:val="231F20"/>
          <w:w w:val="110"/>
        </w:rPr>
        <w:t>Percentage of persons with disabilities by reasons for being unable to use public transportation, in Australia, 2015</w:t>
      </w:r>
    </w:p>
    <w:p w:rsidR="00492440" w:rsidRPr="001D3C76" w:rsidRDefault="007D3769" w:rsidP="00011D0F">
      <w:pPr>
        <w:spacing w:before="116" w:line="249" w:lineRule="auto"/>
        <w:rPr>
          <w:rFonts w:ascii="Calibri" w:hAnsi="Calibri"/>
          <w:sz w:val="20"/>
        </w:rPr>
      </w:pPr>
      <w:r w:rsidRPr="001D3C76">
        <w:rPr>
          <w:rFonts w:ascii="Calibri" w:hAnsi="Calibri"/>
          <w:noProof/>
          <w:sz w:val="20"/>
          <w:lang w:bidi="hi-IN"/>
        </w:rPr>
        <w:drawing>
          <wp:inline distT="0" distB="0" distL="0" distR="0" wp14:anchorId="68C212A8" wp14:editId="78529A29">
            <wp:extent cx="5734050" cy="1927225"/>
            <wp:effectExtent l="0" t="0" r="0" b="0"/>
            <wp:docPr id="12" name="Picture 12" descr="A chart depicting the percentage of persons with disabilities by reasons for being unable to use public transportation, in Australia, 2015. The reasons listed are: inadequate access to toilets: 3%, getting in/out of vehicles due to doors: 10%, fear or anxiety: 10%, pain or discomfort when sitting: 10%, lack of seating or difficulty standing: 11%, getting to stops or stations: 14%, getting in/out of vehicles due to step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050" cy="1927225"/>
                    </a:xfrm>
                    <a:prstGeom prst="rect">
                      <a:avLst/>
                    </a:prstGeom>
                  </pic:spPr>
                </pic:pic>
              </a:graphicData>
            </a:graphic>
          </wp:inline>
        </w:drawing>
      </w:r>
    </w:p>
    <w:p w:rsidR="00011D0F" w:rsidRPr="001D3C76" w:rsidRDefault="0054063F" w:rsidP="00884CCD">
      <w:pPr>
        <w:spacing w:before="240"/>
        <w:jc w:val="center"/>
        <w:rPr>
          <w:rFonts w:ascii="Calibri" w:hAnsi="Calibri"/>
        </w:rPr>
      </w:pPr>
      <w:r w:rsidRPr="001D3C76">
        <w:rPr>
          <w:rFonts w:ascii="Calibri" w:hAnsi="Calibri"/>
          <w:color w:val="231F20"/>
          <w:w w:val="110"/>
        </w:rPr>
        <w:t xml:space="preserve">Source: UNDESA, </w:t>
      </w:r>
      <w:hyperlink r:id="rId23">
        <w:r w:rsidRPr="001D3C76">
          <w:rPr>
            <w:rFonts w:ascii="Calibri" w:hAnsi="Calibri"/>
            <w:color w:val="0076BF"/>
            <w:w w:val="110"/>
            <w:u w:val="single" w:color="0076BF"/>
          </w:rPr>
          <w:t>Disability and Development Report</w:t>
        </w:r>
      </w:hyperlink>
      <w:r w:rsidRPr="001D3C76">
        <w:rPr>
          <w:rFonts w:ascii="Calibri" w:hAnsi="Calibri"/>
          <w:color w:val="231F20"/>
          <w:w w:val="110"/>
        </w:rPr>
        <w:t>, 2019, p. 227.</w:t>
      </w:r>
      <w:r w:rsidR="00011D0F" w:rsidRPr="001D3C76">
        <w:rPr>
          <w:rFonts w:ascii="Calibri" w:hAnsi="Calibri"/>
          <w:color w:val="231F20"/>
          <w:w w:val="105"/>
        </w:rPr>
        <w:br w:type="page"/>
      </w:r>
    </w:p>
    <w:p w:rsidR="00492440" w:rsidRPr="001D3C76" w:rsidRDefault="0054063F" w:rsidP="00DA3F79">
      <w:pPr>
        <w:pStyle w:val="BodyText"/>
        <w:spacing w:before="120" w:line="285" w:lineRule="auto"/>
        <w:rPr>
          <w:rFonts w:ascii="Calibri" w:hAnsi="Calibri"/>
        </w:rPr>
      </w:pPr>
      <w:r w:rsidRPr="001D3C76">
        <w:rPr>
          <w:rFonts w:ascii="Calibri" w:hAnsi="Calibri"/>
          <w:color w:val="231F20"/>
          <w:w w:val="105"/>
        </w:rPr>
        <w:lastRenderedPageBreak/>
        <w:t xml:space="preserve">The exclusion of persons with disabilities from urban planning processes has long-lasting negative effects. Once buildings, facilities and public spaces are constructed, retrofitting them for accessibility can be inefficient or not feasible, leaving barriers in place that are difficult to remove. The inaccessibility of public spaces in cities restricts the autonomy and mobility of persons </w:t>
      </w:r>
      <w:proofErr w:type="gramStart"/>
      <w:r w:rsidRPr="001D3C76">
        <w:rPr>
          <w:rFonts w:ascii="Calibri" w:hAnsi="Calibri"/>
          <w:color w:val="231F20"/>
          <w:w w:val="105"/>
        </w:rPr>
        <w:t>with  disabilities</w:t>
      </w:r>
      <w:proofErr w:type="gramEnd"/>
      <w:r w:rsidRPr="001D3C76">
        <w:rPr>
          <w:rFonts w:ascii="Calibri" w:hAnsi="Calibri"/>
          <w:color w:val="231F20"/>
          <w:w w:val="105"/>
        </w:rPr>
        <w:t xml:space="preserve">, resulting in multiple impacts on their life, including on their social and economic participation. Available data from 8 low- and middle-income countries show that, on average, </w:t>
      </w:r>
      <w:r w:rsidRPr="001D3C76">
        <w:rPr>
          <w:rFonts w:ascii="Calibri" w:hAnsi="Calibri"/>
          <w:color w:val="231F20"/>
          <w:spacing w:val="-3"/>
          <w:w w:val="105"/>
        </w:rPr>
        <w:t>almost</w:t>
      </w:r>
      <w:r w:rsidRPr="001D3C76">
        <w:rPr>
          <w:rFonts w:ascii="Calibri" w:hAnsi="Calibri"/>
          <w:color w:val="231F20"/>
          <w:spacing w:val="51"/>
          <w:w w:val="105"/>
        </w:rPr>
        <w:t xml:space="preserve"> </w:t>
      </w:r>
      <w:r w:rsidRPr="001D3C76">
        <w:rPr>
          <w:rFonts w:ascii="Calibri" w:hAnsi="Calibri"/>
          <w:color w:val="231F20"/>
          <w:w w:val="105"/>
        </w:rPr>
        <w:t>40</w:t>
      </w:r>
      <w:r w:rsidRPr="001D3C76">
        <w:rPr>
          <w:rFonts w:ascii="Calibri" w:hAnsi="Calibri"/>
          <w:color w:val="231F20"/>
          <w:spacing w:val="7"/>
          <w:w w:val="105"/>
        </w:rPr>
        <w:t xml:space="preserve"> </w:t>
      </w:r>
      <w:r w:rsidRPr="001D3C76">
        <w:rPr>
          <w:rFonts w:ascii="Calibri" w:hAnsi="Calibri"/>
          <w:color w:val="231F20"/>
          <w:w w:val="105"/>
        </w:rPr>
        <w:t>per</w:t>
      </w:r>
      <w:r w:rsidRPr="001D3C76">
        <w:rPr>
          <w:rFonts w:ascii="Calibri" w:hAnsi="Calibri"/>
          <w:color w:val="231F20"/>
          <w:spacing w:val="8"/>
          <w:w w:val="105"/>
        </w:rPr>
        <w:t xml:space="preserve"> </w:t>
      </w:r>
      <w:r w:rsidRPr="001D3C76">
        <w:rPr>
          <w:rFonts w:ascii="Calibri" w:hAnsi="Calibri"/>
          <w:color w:val="231F20"/>
          <w:w w:val="105"/>
        </w:rPr>
        <w:t>cent</w:t>
      </w:r>
      <w:r w:rsidRPr="001D3C76">
        <w:rPr>
          <w:rFonts w:ascii="Calibri" w:hAnsi="Calibri"/>
          <w:color w:val="231F20"/>
          <w:spacing w:val="8"/>
          <w:w w:val="105"/>
        </w:rPr>
        <w:t xml:space="preserve"> </w:t>
      </w:r>
      <w:r w:rsidRPr="001D3C76">
        <w:rPr>
          <w:rFonts w:ascii="Calibri" w:hAnsi="Calibri"/>
          <w:color w:val="231F20"/>
          <w:w w:val="105"/>
        </w:rPr>
        <w:t>of</w:t>
      </w:r>
      <w:r w:rsidRPr="001D3C76">
        <w:rPr>
          <w:rFonts w:ascii="Calibri" w:hAnsi="Calibri"/>
          <w:color w:val="231F20"/>
          <w:spacing w:val="8"/>
          <w:w w:val="105"/>
        </w:rPr>
        <w:t xml:space="preserve"> </w:t>
      </w:r>
      <w:r w:rsidRPr="001D3C76">
        <w:rPr>
          <w:rFonts w:ascii="Calibri" w:hAnsi="Calibri"/>
          <w:color w:val="231F20"/>
          <w:w w:val="105"/>
        </w:rPr>
        <w:t>persons</w:t>
      </w:r>
      <w:r w:rsidRPr="001D3C76">
        <w:rPr>
          <w:rFonts w:ascii="Calibri" w:hAnsi="Calibri"/>
          <w:color w:val="231F20"/>
          <w:spacing w:val="8"/>
          <w:w w:val="105"/>
        </w:rPr>
        <w:t xml:space="preserve"> </w:t>
      </w:r>
      <w:r w:rsidRPr="001D3C76">
        <w:rPr>
          <w:rFonts w:ascii="Calibri" w:hAnsi="Calibri"/>
          <w:color w:val="231F20"/>
          <w:w w:val="105"/>
        </w:rPr>
        <w:t>with</w:t>
      </w:r>
      <w:r w:rsidRPr="001D3C76">
        <w:rPr>
          <w:rFonts w:ascii="Calibri" w:hAnsi="Calibri"/>
          <w:color w:val="231F20"/>
          <w:spacing w:val="7"/>
          <w:w w:val="105"/>
        </w:rPr>
        <w:t xml:space="preserve"> </w:t>
      </w:r>
      <w:r w:rsidRPr="001D3C76">
        <w:rPr>
          <w:rFonts w:ascii="Calibri" w:hAnsi="Calibri"/>
          <w:color w:val="231F20"/>
          <w:w w:val="105"/>
        </w:rPr>
        <w:t>disabilities</w:t>
      </w:r>
      <w:r w:rsidRPr="001D3C76">
        <w:rPr>
          <w:rFonts w:ascii="Calibri" w:hAnsi="Calibri"/>
          <w:color w:val="231F20"/>
          <w:spacing w:val="8"/>
          <w:w w:val="105"/>
        </w:rPr>
        <w:t xml:space="preserve"> </w:t>
      </w:r>
      <w:r w:rsidRPr="001D3C76">
        <w:rPr>
          <w:rFonts w:ascii="Calibri" w:hAnsi="Calibri"/>
          <w:color w:val="231F20"/>
          <w:w w:val="105"/>
        </w:rPr>
        <w:t>consider</w:t>
      </w:r>
      <w:r w:rsidRPr="001D3C76">
        <w:rPr>
          <w:rFonts w:ascii="Calibri" w:hAnsi="Calibri"/>
          <w:color w:val="231F20"/>
          <w:spacing w:val="8"/>
          <w:w w:val="105"/>
        </w:rPr>
        <w:t xml:space="preserve"> </w:t>
      </w:r>
      <w:r w:rsidRPr="001D3C76">
        <w:rPr>
          <w:rFonts w:ascii="Calibri" w:hAnsi="Calibri"/>
          <w:color w:val="231F20"/>
          <w:w w:val="105"/>
        </w:rPr>
        <w:t>recreational</w:t>
      </w:r>
      <w:r w:rsidRPr="001D3C76">
        <w:rPr>
          <w:rFonts w:ascii="Calibri" w:hAnsi="Calibri"/>
          <w:color w:val="231F20"/>
          <w:spacing w:val="8"/>
          <w:w w:val="105"/>
        </w:rPr>
        <w:t xml:space="preserve"> </w:t>
      </w:r>
      <w:r w:rsidRPr="001D3C76">
        <w:rPr>
          <w:rFonts w:ascii="Calibri" w:hAnsi="Calibri"/>
          <w:color w:val="231F20"/>
          <w:w w:val="105"/>
        </w:rPr>
        <w:t>facilities</w:t>
      </w:r>
      <w:r w:rsidRPr="001D3C76">
        <w:rPr>
          <w:rFonts w:ascii="Calibri" w:hAnsi="Calibri"/>
          <w:color w:val="231F20"/>
          <w:spacing w:val="8"/>
          <w:w w:val="105"/>
        </w:rPr>
        <w:t xml:space="preserve"> </w:t>
      </w:r>
      <w:r w:rsidRPr="001D3C76">
        <w:rPr>
          <w:rFonts w:ascii="Calibri" w:hAnsi="Calibri"/>
          <w:color w:val="231F20"/>
          <w:w w:val="105"/>
        </w:rPr>
        <w:t>inaccessible,</w:t>
      </w:r>
      <w:r w:rsidRPr="001D3C76">
        <w:rPr>
          <w:rFonts w:ascii="Calibri" w:hAnsi="Calibri"/>
          <w:color w:val="231F20"/>
          <w:spacing w:val="7"/>
          <w:w w:val="105"/>
        </w:rPr>
        <w:t xml:space="preserve"> </w:t>
      </w:r>
      <w:r w:rsidRPr="001D3C76">
        <w:rPr>
          <w:rFonts w:ascii="Calibri" w:hAnsi="Calibri"/>
          <w:color w:val="231F20"/>
          <w:w w:val="105"/>
        </w:rPr>
        <w:t>as</w:t>
      </w:r>
      <w:r w:rsidRPr="001D3C76">
        <w:rPr>
          <w:rFonts w:ascii="Calibri" w:hAnsi="Calibri"/>
          <w:color w:val="231F20"/>
          <w:spacing w:val="8"/>
          <w:w w:val="105"/>
        </w:rPr>
        <w:t xml:space="preserve"> </w:t>
      </w:r>
      <w:r w:rsidRPr="001D3C76">
        <w:rPr>
          <w:rFonts w:ascii="Calibri" w:hAnsi="Calibri"/>
          <w:color w:val="231F20"/>
          <w:w w:val="105"/>
        </w:rPr>
        <w:t>seen</w:t>
      </w:r>
      <w:r w:rsidRPr="001D3C76">
        <w:rPr>
          <w:rFonts w:ascii="Calibri" w:hAnsi="Calibri"/>
          <w:color w:val="231F20"/>
          <w:spacing w:val="8"/>
          <w:w w:val="105"/>
        </w:rPr>
        <w:t xml:space="preserve"> </w:t>
      </w:r>
      <w:r w:rsidRPr="001D3C76">
        <w:rPr>
          <w:rFonts w:ascii="Calibri" w:hAnsi="Calibri"/>
          <w:color w:val="231F20"/>
          <w:w w:val="105"/>
        </w:rPr>
        <w:t>in</w:t>
      </w:r>
      <w:r w:rsidRPr="001D3C76">
        <w:rPr>
          <w:rFonts w:ascii="Calibri" w:hAnsi="Calibri"/>
          <w:color w:val="231F20"/>
          <w:spacing w:val="8"/>
          <w:w w:val="105"/>
        </w:rPr>
        <w:t xml:space="preserve"> </w:t>
      </w:r>
      <w:r w:rsidRPr="001D3C76">
        <w:rPr>
          <w:rFonts w:ascii="Calibri" w:hAnsi="Calibri"/>
          <w:color w:val="231F20"/>
          <w:w w:val="105"/>
        </w:rPr>
        <w:t>figure</w:t>
      </w:r>
      <w:r w:rsidRPr="001D3C76">
        <w:rPr>
          <w:rFonts w:ascii="Calibri" w:hAnsi="Calibri"/>
          <w:color w:val="231F20"/>
          <w:spacing w:val="8"/>
          <w:w w:val="105"/>
        </w:rPr>
        <w:t xml:space="preserve"> </w:t>
      </w:r>
      <w:r w:rsidRPr="001D3C76">
        <w:rPr>
          <w:rFonts w:ascii="Calibri" w:hAnsi="Calibri"/>
          <w:color w:val="231F20"/>
          <w:w w:val="105"/>
        </w:rPr>
        <w:t>II.</w:t>
      </w:r>
    </w:p>
    <w:p w:rsidR="00492440" w:rsidRPr="001D3C76" w:rsidRDefault="0054063F" w:rsidP="00DA3F79">
      <w:pPr>
        <w:pStyle w:val="BodyText"/>
        <w:spacing w:before="600"/>
        <w:jc w:val="center"/>
        <w:rPr>
          <w:rFonts w:ascii="Calibri" w:hAnsi="Calibri"/>
          <w:smallCaps/>
        </w:rPr>
      </w:pPr>
      <w:r w:rsidRPr="001D3C76">
        <w:rPr>
          <w:rFonts w:ascii="Calibri" w:hAnsi="Calibri"/>
          <w:smallCaps/>
          <w:color w:val="231F20"/>
          <w:w w:val="125"/>
        </w:rPr>
        <w:t>figure ii</w:t>
      </w:r>
    </w:p>
    <w:p w:rsidR="00492440" w:rsidRPr="001D3C76" w:rsidRDefault="0054063F" w:rsidP="00DA3F79">
      <w:pPr>
        <w:spacing w:before="118" w:after="360" w:line="249" w:lineRule="auto"/>
        <w:ind w:left="721" w:right="720" w:hanging="1"/>
        <w:jc w:val="center"/>
        <w:rPr>
          <w:rFonts w:ascii="Calibri" w:hAnsi="Calibri"/>
          <w:color w:val="231F20"/>
          <w:w w:val="110"/>
        </w:rPr>
      </w:pPr>
      <w:r w:rsidRPr="001D3C76">
        <w:rPr>
          <w:rFonts w:ascii="Calibri" w:hAnsi="Calibri"/>
          <w:color w:val="231F20"/>
          <w:w w:val="110"/>
        </w:rPr>
        <w:t>Persons with disabilities who report that recreational facilities (e.g. cinema, pubs) are not accessible to them (8 countries, 2011)</w:t>
      </w:r>
    </w:p>
    <w:p w:rsidR="007D3769" w:rsidRPr="001D3C76" w:rsidRDefault="007D3769" w:rsidP="00AA635B">
      <w:pPr>
        <w:spacing w:before="118" w:line="249" w:lineRule="auto"/>
        <w:jc w:val="center"/>
        <w:rPr>
          <w:rFonts w:ascii="Calibri" w:hAnsi="Calibri"/>
          <w:sz w:val="20"/>
        </w:rPr>
      </w:pPr>
      <w:r w:rsidRPr="001D3C76">
        <w:rPr>
          <w:rFonts w:ascii="Calibri" w:hAnsi="Calibri"/>
          <w:noProof/>
          <w:sz w:val="20"/>
          <w:lang w:bidi="hi-IN"/>
        </w:rPr>
        <w:drawing>
          <wp:inline distT="0" distB="0" distL="0" distR="0" wp14:anchorId="13F0FCA6" wp14:editId="1F193969">
            <wp:extent cx="5486400" cy="3072791"/>
            <wp:effectExtent l="0" t="0" r="0" b="0"/>
            <wp:docPr id="16" name="Picture 16" descr="A chart depicting persons with disabilities who report that recreational facilities (e.g. cinema, pubs) are not accessible to them (8 countries, 2011). Mozambique: 58%, South Africa: 55%, Zambia: 40%, Nepal: 39%, Botswana: 37%, Malawi: 34%, Eswatini: 32%, Zimbabwe: 14%, Aver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jpg"/>
                    <pic:cNvPicPr/>
                  </pic:nvPicPr>
                  <pic:blipFill>
                    <a:blip r:embed="rId24">
                      <a:extLst>
                        <a:ext uri="{28A0092B-C50C-407E-A947-70E740481C1C}">
                          <a14:useLocalDpi xmlns:a14="http://schemas.microsoft.com/office/drawing/2010/main" val="0"/>
                        </a:ext>
                      </a:extLst>
                    </a:blip>
                    <a:stretch>
                      <a:fillRect/>
                    </a:stretch>
                  </pic:blipFill>
                  <pic:spPr>
                    <a:xfrm>
                      <a:off x="0" y="0"/>
                      <a:ext cx="5495023" cy="3077621"/>
                    </a:xfrm>
                    <a:prstGeom prst="rect">
                      <a:avLst/>
                    </a:prstGeom>
                  </pic:spPr>
                </pic:pic>
              </a:graphicData>
            </a:graphic>
          </wp:inline>
        </w:drawing>
      </w:r>
    </w:p>
    <w:p w:rsidR="00011D0F" w:rsidRPr="001D3C76" w:rsidRDefault="0054063F" w:rsidP="00DA3F79">
      <w:pPr>
        <w:spacing w:before="360"/>
        <w:ind w:left="2221" w:right="1761"/>
        <w:jc w:val="center"/>
        <w:rPr>
          <w:rFonts w:ascii="Calibri" w:hAnsi="Calibri"/>
          <w:sz w:val="16"/>
        </w:rPr>
      </w:pPr>
      <w:r w:rsidRPr="001D3C76">
        <w:rPr>
          <w:rFonts w:ascii="Calibri" w:hAnsi="Calibri"/>
          <w:color w:val="231F20"/>
          <w:w w:val="110"/>
          <w:sz w:val="16"/>
        </w:rPr>
        <w:t xml:space="preserve">Source: UNDESA, </w:t>
      </w:r>
      <w:hyperlink r:id="rId25">
        <w:r w:rsidRPr="001D3C76">
          <w:rPr>
            <w:rFonts w:ascii="Calibri" w:hAnsi="Calibri"/>
            <w:color w:val="0076BF"/>
            <w:w w:val="110"/>
            <w:sz w:val="16"/>
            <w:u w:val="single" w:color="0076BF"/>
          </w:rPr>
          <w:t>Disability and Development Report</w:t>
        </w:r>
      </w:hyperlink>
      <w:r w:rsidRPr="001D3C76">
        <w:rPr>
          <w:rFonts w:ascii="Calibri" w:hAnsi="Calibri"/>
          <w:color w:val="231F20"/>
          <w:w w:val="110"/>
          <w:sz w:val="16"/>
        </w:rPr>
        <w:t>, 2019, p. 228.</w:t>
      </w:r>
      <w:bookmarkStart w:id="4" w:name="2._What_needs_to_be_done?"/>
      <w:bookmarkEnd w:id="4"/>
      <w:r w:rsidR="00011D0F" w:rsidRPr="001D3C76">
        <w:rPr>
          <w:rFonts w:ascii="Calibri" w:hAnsi="Calibri"/>
          <w:color w:val="0076BF"/>
          <w:w w:val="110"/>
        </w:rPr>
        <w:br w:type="page"/>
      </w:r>
    </w:p>
    <w:p w:rsidR="00492440" w:rsidRPr="001D3C76" w:rsidRDefault="00BF545A" w:rsidP="00AC1DC3">
      <w:pPr>
        <w:pStyle w:val="Heading1"/>
        <w:rPr>
          <w:rFonts w:ascii="Calibri" w:hAnsi="Calibri"/>
          <w:b w:val="0"/>
          <w:bCs w:val="0"/>
        </w:rPr>
      </w:pPr>
      <w:bookmarkStart w:id="5" w:name="_Toc61187522"/>
      <w:r w:rsidRPr="001D3C76">
        <w:rPr>
          <w:rFonts w:ascii="Calibri" w:hAnsi="Calibri"/>
          <w:b w:val="0"/>
          <w:bCs w:val="0"/>
          <w:w w:val="110"/>
        </w:rPr>
        <w:lastRenderedPageBreak/>
        <w:t xml:space="preserve">2. </w:t>
      </w:r>
      <w:r w:rsidR="0054063F" w:rsidRPr="001D3C76">
        <w:rPr>
          <w:rFonts w:ascii="Calibri" w:hAnsi="Calibri"/>
          <w:b w:val="0"/>
          <w:bCs w:val="0"/>
          <w:w w:val="110"/>
        </w:rPr>
        <w:t>What needs to be</w:t>
      </w:r>
      <w:r w:rsidR="0054063F" w:rsidRPr="001D3C76">
        <w:rPr>
          <w:rFonts w:ascii="Calibri" w:hAnsi="Calibri"/>
          <w:b w:val="0"/>
          <w:bCs w:val="0"/>
          <w:spacing w:val="53"/>
          <w:w w:val="110"/>
        </w:rPr>
        <w:t xml:space="preserve"> </w:t>
      </w:r>
      <w:r w:rsidR="0054063F" w:rsidRPr="001D3C76">
        <w:rPr>
          <w:rFonts w:ascii="Calibri" w:hAnsi="Calibri"/>
          <w:b w:val="0"/>
          <w:bCs w:val="0"/>
          <w:w w:val="110"/>
        </w:rPr>
        <w:t>done?</w:t>
      </w:r>
      <w:bookmarkEnd w:id="5"/>
    </w:p>
    <w:p w:rsidR="00492440" w:rsidRPr="001D3C76" w:rsidRDefault="0054063F" w:rsidP="00DA3F79">
      <w:pPr>
        <w:spacing w:before="600" w:after="600"/>
        <w:jc w:val="center"/>
        <w:rPr>
          <w:rFonts w:ascii="Calibri" w:hAnsi="Calibri"/>
          <w:w w:val="110"/>
        </w:rPr>
      </w:pPr>
      <w:r w:rsidRPr="001D3C76">
        <w:rPr>
          <w:rFonts w:ascii="Calibri" w:hAnsi="Calibri"/>
          <w:w w:val="110"/>
        </w:rPr>
        <w:t xml:space="preserve">Main areas of intervention to </w:t>
      </w:r>
      <w:proofErr w:type="spellStart"/>
      <w:r w:rsidRPr="001D3C76">
        <w:rPr>
          <w:rFonts w:ascii="Calibri" w:hAnsi="Calibri"/>
          <w:w w:val="110"/>
        </w:rPr>
        <w:t>realise</w:t>
      </w:r>
      <w:proofErr w:type="spellEnd"/>
      <w:r w:rsidRPr="001D3C76">
        <w:rPr>
          <w:rFonts w:ascii="Calibri" w:hAnsi="Calibri"/>
          <w:w w:val="110"/>
        </w:rPr>
        <w:t xml:space="preserve"> Sustainable Development Goal 11</w:t>
      </w:r>
    </w:p>
    <w:p w:rsidR="00011D0F" w:rsidRPr="001D3C76" w:rsidRDefault="005E5C34" w:rsidP="00DA3F79">
      <w:pPr>
        <w:pStyle w:val="BodyText"/>
        <w:spacing w:before="960"/>
        <w:jc w:val="center"/>
        <w:rPr>
          <w:rFonts w:ascii="Calibri" w:hAnsi="Calibri"/>
          <w:sz w:val="20"/>
        </w:rPr>
      </w:pPr>
      <w:r w:rsidRPr="001D3C76">
        <w:rPr>
          <w:rFonts w:ascii="Calibri" w:hAnsi="Calibri"/>
          <w:noProof/>
          <w:sz w:val="20"/>
          <w:lang w:bidi="hi-IN"/>
        </w:rPr>
        <w:drawing>
          <wp:inline distT="0" distB="0" distL="0" distR="0" wp14:anchorId="25BC211A" wp14:editId="3D4E9F83">
            <wp:extent cx="5439576" cy="4352925"/>
            <wp:effectExtent l="0" t="0" r="8890" b="0"/>
            <wp:docPr id="18" name="Picture 18" descr="An infographic depicting the main areas of intervention to realise SDG11. The graphic shows three colored circles around a central statement which says &quot;Inclusive cities and communities&quot;. Each circle has an icon and the central statement has an icon of a city. One circle has an icon of a house, it says &quot;Accessible Housing&quot;, the next circle has an icon of a train, it says &quot;Inclusive transportation systems&quot;, the next circle has an arch that says &quot;Inclusive public spa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jpg"/>
                    <pic:cNvPicPr/>
                  </pic:nvPicPr>
                  <pic:blipFill>
                    <a:blip r:embed="rId26">
                      <a:extLst>
                        <a:ext uri="{28A0092B-C50C-407E-A947-70E740481C1C}">
                          <a14:useLocalDpi xmlns:a14="http://schemas.microsoft.com/office/drawing/2010/main" val="0"/>
                        </a:ext>
                      </a:extLst>
                    </a:blip>
                    <a:stretch>
                      <a:fillRect/>
                    </a:stretch>
                  </pic:blipFill>
                  <pic:spPr>
                    <a:xfrm>
                      <a:off x="0" y="0"/>
                      <a:ext cx="5441550" cy="4354505"/>
                    </a:xfrm>
                    <a:prstGeom prst="rect">
                      <a:avLst/>
                    </a:prstGeom>
                  </pic:spPr>
                </pic:pic>
              </a:graphicData>
            </a:graphic>
          </wp:inline>
        </w:drawing>
      </w:r>
      <w:r w:rsidR="00011D0F" w:rsidRPr="001D3C76">
        <w:rPr>
          <w:rFonts w:ascii="Calibri" w:hAnsi="Calibri"/>
          <w:sz w:val="20"/>
        </w:rPr>
        <w:br w:type="page"/>
      </w:r>
    </w:p>
    <w:p w:rsidR="00492440" w:rsidRPr="001D3C76" w:rsidRDefault="0054063F" w:rsidP="00D65802">
      <w:pPr>
        <w:rPr>
          <w:rFonts w:ascii="Calibri" w:hAnsi="Calibri"/>
          <w:color w:val="231F20"/>
          <w:w w:val="110"/>
        </w:rPr>
      </w:pPr>
      <w:r w:rsidRPr="001D3C76">
        <w:rPr>
          <w:rFonts w:ascii="Calibri" w:hAnsi="Calibri"/>
          <w:noProof/>
          <w:position w:val="-5"/>
          <w:lang w:bidi="hi-IN"/>
        </w:rPr>
        <w:lastRenderedPageBreak/>
        <w:drawing>
          <wp:inline distT="0" distB="0" distL="0" distR="0" wp14:anchorId="0C4A3FDB" wp14:editId="1780712E">
            <wp:extent cx="167386" cy="180003"/>
            <wp:effectExtent l="0" t="0" r="4445" b="0"/>
            <wp:docPr id="7" name="image2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27"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color w:val="231F20"/>
          <w:w w:val="110"/>
        </w:rPr>
        <w:t>Inclusive cities and communities: actions applicable across all Goal 11</w:t>
      </w:r>
      <w:r w:rsidRPr="001D3C76">
        <w:rPr>
          <w:rFonts w:ascii="Calibri" w:hAnsi="Calibri"/>
          <w:color w:val="231F20"/>
          <w:spacing w:val="1"/>
          <w:w w:val="110"/>
        </w:rPr>
        <w:t xml:space="preserve"> </w:t>
      </w:r>
      <w:r w:rsidRPr="001D3C76">
        <w:rPr>
          <w:rFonts w:ascii="Calibri" w:hAnsi="Calibri"/>
          <w:color w:val="231F20"/>
          <w:w w:val="110"/>
        </w:rPr>
        <w:t>targets</w:t>
      </w:r>
    </w:p>
    <w:p w:rsidR="00492440" w:rsidRPr="001D3C76" w:rsidRDefault="00D65802" w:rsidP="003325E9">
      <w:pPr>
        <w:pStyle w:val="BodyText"/>
        <w:spacing w:before="480" w:after="480"/>
        <w:jc w:val="both"/>
        <w:rPr>
          <w:rFonts w:ascii="Calibri" w:hAnsi="Calibri"/>
          <w:color w:val="231F20"/>
          <w:w w:val="105"/>
        </w:rPr>
      </w:pPr>
      <w:r w:rsidRPr="001D3C76">
        <w:rPr>
          <w:rFonts w:ascii="Calibri" w:hAnsi="Calibri"/>
          <w:noProof/>
          <w:lang w:bidi="hi-IN"/>
        </w:rPr>
        <w:drawing>
          <wp:inline distT="0" distB="0" distL="0" distR="0" wp14:anchorId="3582A32A" wp14:editId="6FBA5799">
            <wp:extent cx="539999" cy="539999"/>
            <wp:effectExtent l="0" t="0" r="0" b="0"/>
            <wp:docPr id="5"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1D3C76">
        <w:rPr>
          <w:rFonts w:ascii="Calibri" w:hAnsi="Calibri"/>
          <w:color w:val="231F20"/>
          <w:w w:val="105"/>
        </w:rPr>
        <w:t xml:space="preserve"> </w:t>
      </w:r>
      <w:r w:rsidR="0054063F" w:rsidRPr="001D3C76">
        <w:rPr>
          <w:rFonts w:ascii="Calibri" w:hAnsi="Calibri"/>
          <w:color w:val="231F20"/>
          <w:w w:val="105"/>
        </w:rPr>
        <w:t>Make cities and human settlements inclusive, safe, resilient and</w:t>
      </w:r>
      <w:r w:rsidR="0054063F" w:rsidRPr="001D3C76">
        <w:rPr>
          <w:rFonts w:ascii="Calibri" w:hAnsi="Calibri"/>
          <w:color w:val="231F20"/>
          <w:spacing w:val="55"/>
          <w:w w:val="105"/>
        </w:rPr>
        <w:t xml:space="preserve"> </w:t>
      </w:r>
      <w:r w:rsidR="0054063F" w:rsidRPr="001D3C76">
        <w:rPr>
          <w:rFonts w:ascii="Calibri" w:hAnsi="Calibri"/>
          <w:color w:val="231F20"/>
          <w:w w:val="105"/>
        </w:rPr>
        <w:t>sustainable</w:t>
      </w:r>
    </w:p>
    <w:p w:rsidR="00D65802" w:rsidRPr="001D3C76" w:rsidRDefault="00A92252" w:rsidP="003325E9">
      <w:pPr>
        <w:pStyle w:val="BodyText"/>
        <w:spacing w:before="240" w:line="285" w:lineRule="auto"/>
        <w:rPr>
          <w:rFonts w:ascii="Calibri" w:hAnsi="Calibri"/>
          <w:color w:val="0076BF"/>
          <w:w w:val="110"/>
          <w:u w:val="single" w:color="0076BF"/>
        </w:rPr>
      </w:pPr>
      <w:hyperlink w:anchor="_bookmark7" w:history="1">
        <w:r w:rsidR="00D65802" w:rsidRPr="001D3C76">
          <w:rPr>
            <w:rFonts w:ascii="Calibri" w:hAnsi="Calibri"/>
            <w:color w:val="0076BF"/>
            <w:w w:val="110"/>
            <w:u w:val="single" w:color="0076BF"/>
          </w:rPr>
          <w:t>Incorporate</w:t>
        </w:r>
      </w:hyperlink>
      <w:r w:rsidR="00D65802" w:rsidRPr="001D3C76">
        <w:rPr>
          <w:rFonts w:ascii="Calibri" w:hAnsi="Calibri"/>
          <w:color w:val="0076BF"/>
          <w:w w:val="110"/>
        </w:rPr>
        <w:t xml:space="preserve"> </w:t>
      </w:r>
      <w:hyperlink w:anchor="_bookmark7" w:history="1">
        <w:r w:rsidR="00D65802" w:rsidRPr="001D3C76">
          <w:rPr>
            <w:rFonts w:ascii="Calibri" w:hAnsi="Calibri"/>
            <w:color w:val="0076BF"/>
            <w:w w:val="105"/>
            <w:u w:val="single" w:color="0076BF"/>
          </w:rPr>
          <w:t>accessibility standards</w:t>
        </w:r>
      </w:hyperlink>
      <w:r w:rsidR="00D65802" w:rsidRPr="001D3C76">
        <w:rPr>
          <w:rFonts w:ascii="Calibri" w:hAnsi="Calibri"/>
          <w:color w:val="0076BF"/>
          <w:w w:val="105"/>
        </w:rPr>
        <w:t xml:space="preserve"> </w:t>
      </w:r>
      <w:hyperlink w:anchor="_bookmark7" w:history="1">
        <w:r w:rsidR="00D65802" w:rsidRPr="001D3C76">
          <w:rPr>
            <w:rFonts w:ascii="Calibri" w:hAnsi="Calibri"/>
            <w:color w:val="0076BF"/>
            <w:w w:val="110"/>
            <w:u w:val="single" w:color="0076BF"/>
          </w:rPr>
          <w:t>into legislation and</w:t>
        </w:r>
      </w:hyperlink>
      <w:r w:rsidR="00D65802" w:rsidRPr="001D3C76">
        <w:rPr>
          <w:rFonts w:ascii="Calibri" w:hAnsi="Calibri"/>
          <w:color w:val="0076BF"/>
          <w:w w:val="110"/>
        </w:rPr>
        <w:t xml:space="preserve"> </w:t>
      </w:r>
      <w:hyperlink w:anchor="_bookmark7" w:history="1">
        <w:r w:rsidR="00D65802" w:rsidRPr="001D3C76">
          <w:rPr>
            <w:rFonts w:ascii="Calibri" w:hAnsi="Calibri"/>
            <w:color w:val="0076BF"/>
            <w:w w:val="110"/>
            <w:u w:val="single" w:color="0076BF"/>
          </w:rPr>
          <w:t>regulatory</w:t>
        </w:r>
      </w:hyperlink>
      <w:r w:rsidR="00D65802" w:rsidRPr="001D3C76">
        <w:rPr>
          <w:rFonts w:ascii="Calibri" w:hAnsi="Calibri"/>
          <w:color w:val="0076BF"/>
          <w:w w:val="110"/>
        </w:rPr>
        <w:t xml:space="preserve"> </w:t>
      </w:r>
      <w:hyperlink w:anchor="_bookmark7" w:history="1">
        <w:r w:rsidR="00D65802" w:rsidRPr="001D3C76">
          <w:rPr>
            <w:rFonts w:ascii="Calibri" w:hAnsi="Calibri"/>
            <w:color w:val="0076BF"/>
            <w:w w:val="110"/>
            <w:u w:val="single" w:color="0076BF"/>
          </w:rPr>
          <w:t>frameworks</w:t>
        </w:r>
      </w:hyperlink>
    </w:p>
    <w:p w:rsidR="00D65802" w:rsidRPr="001D3C76" w:rsidRDefault="00A92252" w:rsidP="003325E9">
      <w:pPr>
        <w:pStyle w:val="BodyText"/>
        <w:spacing w:before="240" w:line="285" w:lineRule="auto"/>
        <w:rPr>
          <w:rFonts w:ascii="Calibri" w:hAnsi="Calibri"/>
          <w:color w:val="0076BF"/>
          <w:w w:val="110"/>
          <w:u w:val="single" w:color="0076BF"/>
        </w:rPr>
      </w:pPr>
      <w:hyperlink w:anchor="_bookmark8" w:history="1">
        <w:r w:rsidR="00D65802" w:rsidRPr="001D3C76">
          <w:rPr>
            <w:rFonts w:ascii="Calibri" w:hAnsi="Calibri"/>
            <w:color w:val="0076BF"/>
            <w:w w:val="110"/>
            <w:u w:val="single" w:color="0076BF"/>
          </w:rPr>
          <w:t>Ensure coordination</w:t>
        </w:r>
      </w:hyperlink>
      <w:r w:rsidR="00D65802" w:rsidRPr="001D3C76">
        <w:rPr>
          <w:rFonts w:ascii="Calibri" w:hAnsi="Calibri"/>
          <w:color w:val="0076BF"/>
          <w:w w:val="110"/>
        </w:rPr>
        <w:t xml:space="preserve"> </w:t>
      </w:r>
      <w:hyperlink w:anchor="_bookmark8" w:history="1">
        <w:r w:rsidR="00D65802" w:rsidRPr="001D3C76">
          <w:rPr>
            <w:rFonts w:ascii="Calibri" w:hAnsi="Calibri"/>
            <w:color w:val="0076BF"/>
            <w:w w:val="110"/>
            <w:u w:val="single" w:color="0076BF"/>
          </w:rPr>
          <w:t>across the</w:t>
        </w:r>
      </w:hyperlink>
      <w:r w:rsidR="00D65802" w:rsidRPr="001D3C76">
        <w:rPr>
          <w:rFonts w:ascii="Calibri" w:hAnsi="Calibri"/>
          <w:color w:val="0076BF"/>
          <w:w w:val="110"/>
        </w:rPr>
        <w:t xml:space="preserve"> </w:t>
      </w:r>
      <w:hyperlink w:anchor="_bookmark8" w:history="1">
        <w:r w:rsidR="00D65802" w:rsidRPr="001D3C76">
          <w:rPr>
            <w:rFonts w:ascii="Calibri" w:hAnsi="Calibri"/>
            <w:color w:val="0076BF"/>
            <w:w w:val="110"/>
            <w:u w:val="single" w:color="0076BF"/>
          </w:rPr>
          <w:t>government to</w:t>
        </w:r>
      </w:hyperlink>
      <w:r w:rsidR="00D65802" w:rsidRPr="001D3C76">
        <w:rPr>
          <w:rFonts w:ascii="Calibri" w:hAnsi="Calibri"/>
          <w:color w:val="0076BF"/>
          <w:w w:val="110"/>
        </w:rPr>
        <w:t xml:space="preserve"> </w:t>
      </w:r>
      <w:hyperlink w:anchor="_bookmark8" w:history="1">
        <w:r w:rsidR="00D65802" w:rsidRPr="001D3C76">
          <w:rPr>
            <w:rFonts w:ascii="Calibri" w:hAnsi="Calibri"/>
            <w:color w:val="0076BF"/>
            <w:w w:val="110"/>
            <w:u w:val="single" w:color="0076BF"/>
          </w:rPr>
          <w:t>support inclusive</w:t>
        </w:r>
      </w:hyperlink>
      <w:r w:rsidR="00D65802" w:rsidRPr="001D3C76">
        <w:rPr>
          <w:rFonts w:ascii="Calibri" w:hAnsi="Calibri"/>
          <w:color w:val="0076BF"/>
          <w:w w:val="110"/>
        </w:rPr>
        <w:t xml:space="preserve"> </w:t>
      </w:r>
      <w:hyperlink w:anchor="_bookmark8" w:history="1">
        <w:r w:rsidR="00D65802" w:rsidRPr="001D3C76">
          <w:rPr>
            <w:rFonts w:ascii="Calibri" w:hAnsi="Calibri"/>
            <w:color w:val="0076BF"/>
            <w:w w:val="110"/>
            <w:u w:val="single" w:color="0076BF"/>
          </w:rPr>
          <w:t>urban environments</w:t>
        </w:r>
      </w:hyperlink>
    </w:p>
    <w:p w:rsidR="00D65802" w:rsidRPr="001D3C76" w:rsidRDefault="00A92252" w:rsidP="003325E9">
      <w:pPr>
        <w:pStyle w:val="BodyText"/>
        <w:spacing w:before="240" w:line="285" w:lineRule="auto"/>
        <w:rPr>
          <w:rFonts w:ascii="Calibri" w:hAnsi="Calibri"/>
          <w:color w:val="0076BF"/>
          <w:w w:val="110"/>
          <w:u w:val="single" w:color="0076BF"/>
        </w:rPr>
      </w:pPr>
      <w:hyperlink w:anchor="_bookmark10" w:history="1">
        <w:r w:rsidR="00D65802" w:rsidRPr="001D3C76">
          <w:rPr>
            <w:rFonts w:ascii="Calibri" w:hAnsi="Calibri"/>
            <w:color w:val="0076BF"/>
            <w:w w:val="110"/>
            <w:u w:val="single" w:color="0076BF"/>
          </w:rPr>
          <w:t>Appoint and support</w:t>
        </w:r>
      </w:hyperlink>
      <w:r w:rsidR="00D65802" w:rsidRPr="001D3C76">
        <w:rPr>
          <w:rFonts w:ascii="Calibri" w:hAnsi="Calibri"/>
          <w:color w:val="0076BF"/>
          <w:w w:val="110"/>
        </w:rPr>
        <w:t xml:space="preserve"> </w:t>
      </w:r>
      <w:hyperlink w:anchor="_bookmark10" w:history="1">
        <w:r w:rsidR="00D65802" w:rsidRPr="001D3C76">
          <w:rPr>
            <w:rFonts w:ascii="Calibri" w:hAnsi="Calibri"/>
            <w:color w:val="0076BF"/>
            <w:w w:val="110"/>
            <w:u w:val="single" w:color="0076BF"/>
          </w:rPr>
          <w:t>disability</w:t>
        </w:r>
        <w:r w:rsidR="00D65802" w:rsidRPr="001D3C76">
          <w:rPr>
            <w:rFonts w:ascii="Calibri" w:hAnsi="Calibri"/>
            <w:color w:val="0076BF"/>
            <w:spacing w:val="-25"/>
            <w:w w:val="110"/>
            <w:u w:val="single" w:color="0076BF"/>
          </w:rPr>
          <w:t xml:space="preserve"> </w:t>
        </w:r>
        <w:r w:rsidR="00D65802" w:rsidRPr="001D3C76">
          <w:rPr>
            <w:rFonts w:ascii="Calibri" w:hAnsi="Calibri"/>
            <w:color w:val="0076BF"/>
            <w:w w:val="110"/>
            <w:u w:val="single" w:color="0076BF"/>
          </w:rPr>
          <w:t>focal</w:t>
        </w:r>
        <w:r w:rsidR="00D65802" w:rsidRPr="001D3C76">
          <w:rPr>
            <w:rFonts w:ascii="Calibri" w:hAnsi="Calibri"/>
            <w:color w:val="0076BF"/>
            <w:spacing w:val="-25"/>
            <w:w w:val="110"/>
            <w:u w:val="single" w:color="0076BF"/>
          </w:rPr>
          <w:t xml:space="preserve"> </w:t>
        </w:r>
        <w:r w:rsidR="00D65802" w:rsidRPr="001D3C76">
          <w:rPr>
            <w:rFonts w:ascii="Calibri" w:hAnsi="Calibri"/>
            <w:color w:val="0076BF"/>
            <w:w w:val="110"/>
            <w:u w:val="single" w:color="0076BF"/>
          </w:rPr>
          <w:t>points</w:t>
        </w:r>
      </w:hyperlink>
    </w:p>
    <w:p w:rsidR="00D65802" w:rsidRPr="001D3C76" w:rsidRDefault="00A92252" w:rsidP="003325E9">
      <w:pPr>
        <w:pStyle w:val="BodyText"/>
        <w:spacing w:before="240" w:line="285" w:lineRule="auto"/>
        <w:rPr>
          <w:rFonts w:ascii="Calibri" w:hAnsi="Calibri"/>
          <w:color w:val="231F20"/>
          <w:w w:val="105"/>
        </w:rPr>
      </w:pPr>
      <w:hyperlink w:anchor="_bookmark11" w:history="1">
        <w:r w:rsidR="00D65802" w:rsidRPr="001D3C76">
          <w:rPr>
            <w:rFonts w:ascii="Calibri" w:hAnsi="Calibri"/>
            <w:color w:val="0076BF"/>
            <w:w w:val="110"/>
            <w:u w:val="single" w:color="0076BF"/>
          </w:rPr>
          <w:t>Ensure consultation</w:t>
        </w:r>
      </w:hyperlink>
      <w:r w:rsidR="00D65802" w:rsidRPr="001D3C76">
        <w:rPr>
          <w:rFonts w:ascii="Calibri" w:hAnsi="Calibri"/>
          <w:color w:val="0076BF"/>
          <w:w w:val="110"/>
        </w:rPr>
        <w:t xml:space="preserve"> </w:t>
      </w:r>
      <w:hyperlink w:anchor="_bookmark11" w:history="1">
        <w:r w:rsidR="00D65802" w:rsidRPr="001D3C76">
          <w:rPr>
            <w:rFonts w:ascii="Calibri" w:hAnsi="Calibri"/>
            <w:color w:val="0076BF"/>
            <w:w w:val="110"/>
            <w:u w:val="single" w:color="0076BF"/>
          </w:rPr>
          <w:t>and participation of</w:t>
        </w:r>
      </w:hyperlink>
      <w:r w:rsidR="00D65802" w:rsidRPr="001D3C76">
        <w:rPr>
          <w:rFonts w:ascii="Calibri" w:hAnsi="Calibri"/>
          <w:color w:val="0076BF"/>
          <w:w w:val="110"/>
        </w:rPr>
        <w:t xml:space="preserve"> </w:t>
      </w:r>
      <w:hyperlink w:anchor="_bookmark11" w:history="1">
        <w:r w:rsidR="00D65802" w:rsidRPr="001D3C76">
          <w:rPr>
            <w:rFonts w:ascii="Calibri" w:hAnsi="Calibri"/>
            <w:color w:val="0076BF"/>
            <w:w w:val="110"/>
            <w:u w:val="single" w:color="0076BF"/>
          </w:rPr>
          <w:t>persons with</w:t>
        </w:r>
      </w:hyperlink>
      <w:r w:rsidR="00D65802" w:rsidRPr="001D3C76">
        <w:rPr>
          <w:rFonts w:ascii="Calibri" w:hAnsi="Calibri"/>
          <w:color w:val="0076BF"/>
          <w:w w:val="110"/>
        </w:rPr>
        <w:t xml:space="preserve"> </w:t>
      </w:r>
      <w:hyperlink w:anchor="_bookmark11" w:history="1">
        <w:r w:rsidR="00D65802" w:rsidRPr="001D3C76">
          <w:rPr>
            <w:rFonts w:ascii="Calibri" w:hAnsi="Calibri"/>
            <w:color w:val="0076BF"/>
            <w:w w:val="110"/>
            <w:u w:val="single" w:color="0076BF"/>
          </w:rPr>
          <w:t>disabilities in urban</w:t>
        </w:r>
      </w:hyperlink>
      <w:r w:rsidR="00D65802" w:rsidRPr="001D3C76">
        <w:rPr>
          <w:rFonts w:ascii="Calibri" w:hAnsi="Calibri"/>
          <w:color w:val="0076BF"/>
          <w:w w:val="110"/>
        </w:rPr>
        <w:t xml:space="preserve"> </w:t>
      </w:r>
      <w:hyperlink w:anchor="_bookmark11" w:history="1">
        <w:r w:rsidR="00D65802" w:rsidRPr="001D3C76">
          <w:rPr>
            <w:rFonts w:ascii="Calibri" w:hAnsi="Calibri"/>
            <w:color w:val="0076BF"/>
            <w:w w:val="110"/>
            <w:u w:val="single" w:color="0076BF"/>
          </w:rPr>
          <w:t>planning and</w:t>
        </w:r>
      </w:hyperlink>
      <w:r w:rsidR="00D65802" w:rsidRPr="001D3C76">
        <w:rPr>
          <w:rFonts w:ascii="Calibri" w:hAnsi="Calibri"/>
          <w:color w:val="0076BF"/>
          <w:w w:val="110"/>
        </w:rPr>
        <w:t xml:space="preserve"> </w:t>
      </w:r>
      <w:hyperlink w:anchor="_bookmark11" w:history="1">
        <w:r w:rsidR="00D65802" w:rsidRPr="001D3C76">
          <w:rPr>
            <w:rFonts w:ascii="Calibri" w:hAnsi="Calibri"/>
            <w:color w:val="0076BF"/>
            <w:w w:val="110"/>
            <w:u w:val="single" w:color="0076BF"/>
          </w:rPr>
          <w:t>management</w:t>
        </w:r>
      </w:hyperlink>
    </w:p>
    <w:p w:rsidR="00492440" w:rsidRPr="001D3C76" w:rsidRDefault="00492440">
      <w:pPr>
        <w:pStyle w:val="BodyText"/>
        <w:spacing w:line="20" w:lineRule="exact"/>
        <w:ind w:left="783"/>
        <w:rPr>
          <w:rFonts w:ascii="Calibri" w:hAnsi="Calibri"/>
          <w:sz w:val="2"/>
        </w:rPr>
      </w:pPr>
    </w:p>
    <w:p w:rsidR="00492440" w:rsidRPr="001D3C76" w:rsidRDefault="0054063F" w:rsidP="003325E9">
      <w:pPr>
        <w:pStyle w:val="BodyText"/>
        <w:spacing w:before="240" w:line="285" w:lineRule="auto"/>
        <w:rPr>
          <w:rFonts w:ascii="Calibri" w:hAnsi="Calibri"/>
        </w:rPr>
      </w:pPr>
      <w:r w:rsidRPr="001D3C76">
        <w:rPr>
          <w:rFonts w:ascii="Calibri" w:hAnsi="Calibri"/>
          <w:color w:val="231F20"/>
          <w:w w:val="110"/>
        </w:rPr>
        <w:t>CRPD indicators: 9.1, 9.2, 9.3, 9.4, 20.1, 20.7, 20.8, 20.9, 28.2, 30.2, 30.3, 33.2, 33.3, 33.4, 33.5, 1/4.9, 1/4.10, 1/4.28</w:t>
      </w:r>
    </w:p>
    <w:p w:rsidR="00492440" w:rsidRPr="001D3C76" w:rsidRDefault="0054063F" w:rsidP="00E51D40">
      <w:pPr>
        <w:rPr>
          <w:rFonts w:ascii="Calibri" w:hAnsi="Calibri"/>
        </w:rPr>
      </w:pPr>
      <w:r w:rsidRPr="001D3C76">
        <w:rPr>
          <w:rFonts w:ascii="Calibri" w:hAnsi="Calibri"/>
          <w:noProof/>
          <w:position w:val="-5"/>
          <w:lang w:bidi="hi-IN"/>
        </w:rPr>
        <w:drawing>
          <wp:inline distT="0" distB="0" distL="0" distR="0" wp14:anchorId="5ABF8483" wp14:editId="004B8011">
            <wp:extent cx="167386" cy="180002"/>
            <wp:effectExtent l="0" t="0" r="4445" b="0"/>
            <wp:docPr id="11" name="image2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29" cstate="print"/>
                    <a:stretch>
                      <a:fillRect/>
                    </a:stretch>
                  </pic:blipFill>
                  <pic:spPr>
                    <a:xfrm>
                      <a:off x="0" y="0"/>
                      <a:ext cx="167386" cy="180002"/>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Accessible housing, slums and</w:t>
      </w:r>
      <w:r w:rsidRPr="001D3C76">
        <w:rPr>
          <w:rFonts w:ascii="Calibri" w:hAnsi="Calibri"/>
          <w:spacing w:val="42"/>
          <w:w w:val="105"/>
        </w:rPr>
        <w:t xml:space="preserve"> </w:t>
      </w:r>
      <w:r w:rsidRPr="001D3C76">
        <w:rPr>
          <w:rFonts w:ascii="Calibri" w:hAnsi="Calibri"/>
          <w:w w:val="105"/>
        </w:rPr>
        <w:t>homelessness</w:t>
      </w:r>
    </w:p>
    <w:p w:rsidR="00492440" w:rsidRPr="001D3C76" w:rsidRDefault="00D65802" w:rsidP="003325E9">
      <w:pPr>
        <w:tabs>
          <w:tab w:val="left" w:pos="2418"/>
        </w:tabs>
        <w:spacing w:before="480" w:line="285" w:lineRule="auto"/>
        <w:rPr>
          <w:rFonts w:ascii="Calibri" w:hAnsi="Calibri"/>
          <w:color w:val="231F20"/>
          <w:w w:val="105"/>
        </w:rPr>
      </w:pPr>
      <w:r w:rsidRPr="001D3C76">
        <w:rPr>
          <w:rFonts w:ascii="Calibri" w:hAnsi="Calibri"/>
          <w:noProof/>
          <w:lang w:bidi="hi-IN"/>
        </w:rPr>
        <w:drawing>
          <wp:inline distT="0" distB="0" distL="0" distR="0" wp14:anchorId="6B7CC3EC" wp14:editId="2C7513F9">
            <wp:extent cx="539999" cy="539999"/>
            <wp:effectExtent l="0" t="0" r="0" b="0"/>
            <wp:docPr id="9"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1D3C76">
        <w:rPr>
          <w:rFonts w:ascii="Calibri" w:hAnsi="Calibri"/>
          <w:color w:val="231F20"/>
          <w:w w:val="105"/>
        </w:rPr>
        <w:t xml:space="preserve"> 11.1 </w:t>
      </w:r>
      <w:r w:rsidR="0054063F" w:rsidRPr="001D3C76">
        <w:rPr>
          <w:rFonts w:ascii="Calibri" w:hAnsi="Calibri"/>
          <w:color w:val="231F20"/>
          <w:w w:val="105"/>
        </w:rPr>
        <w:t xml:space="preserve">By 2030, ensure access for all </w:t>
      </w:r>
      <w:proofErr w:type="gramStart"/>
      <w:r w:rsidR="0054063F" w:rsidRPr="001D3C76">
        <w:rPr>
          <w:rFonts w:ascii="Calibri" w:hAnsi="Calibri"/>
          <w:color w:val="231F20"/>
          <w:w w:val="105"/>
        </w:rPr>
        <w:t>to</w:t>
      </w:r>
      <w:proofErr w:type="gramEnd"/>
      <w:r w:rsidR="0054063F" w:rsidRPr="001D3C76">
        <w:rPr>
          <w:rFonts w:ascii="Calibri" w:hAnsi="Calibri"/>
          <w:color w:val="231F20"/>
          <w:w w:val="105"/>
        </w:rPr>
        <w:t xml:space="preserve"> adequate, safe and affordable housing and </w:t>
      </w:r>
      <w:r w:rsidR="0054063F" w:rsidRPr="001D3C76">
        <w:rPr>
          <w:rFonts w:ascii="Calibri" w:hAnsi="Calibri"/>
          <w:color w:val="231F20"/>
          <w:spacing w:val="-3"/>
          <w:w w:val="105"/>
        </w:rPr>
        <w:t xml:space="preserve">basic </w:t>
      </w:r>
      <w:r w:rsidR="0054063F" w:rsidRPr="001D3C76">
        <w:rPr>
          <w:rFonts w:ascii="Calibri" w:hAnsi="Calibri"/>
          <w:color w:val="231F20"/>
          <w:w w:val="105"/>
        </w:rPr>
        <w:t>services and upgrade</w:t>
      </w:r>
      <w:r w:rsidR="0054063F" w:rsidRPr="001D3C76">
        <w:rPr>
          <w:rFonts w:ascii="Calibri" w:hAnsi="Calibri"/>
          <w:color w:val="231F20"/>
          <w:spacing w:val="10"/>
          <w:w w:val="105"/>
        </w:rPr>
        <w:t xml:space="preserve"> </w:t>
      </w:r>
      <w:r w:rsidR="0054063F" w:rsidRPr="001D3C76">
        <w:rPr>
          <w:rFonts w:ascii="Calibri" w:hAnsi="Calibri"/>
          <w:color w:val="231F20"/>
          <w:w w:val="105"/>
        </w:rPr>
        <w:t>slums</w:t>
      </w:r>
    </w:p>
    <w:p w:rsidR="00D65802" w:rsidRPr="001D3C76" w:rsidRDefault="00A92252" w:rsidP="003325E9">
      <w:pPr>
        <w:tabs>
          <w:tab w:val="left" w:pos="2418"/>
        </w:tabs>
        <w:spacing w:before="240" w:line="285" w:lineRule="auto"/>
        <w:rPr>
          <w:rFonts w:ascii="Calibri" w:hAnsi="Calibri"/>
          <w:color w:val="0076BF"/>
          <w:w w:val="110"/>
          <w:u w:val="single" w:color="0076BF"/>
        </w:rPr>
      </w:pPr>
      <w:hyperlink w:anchor="_bookmark13" w:history="1">
        <w:r w:rsidR="003325E9" w:rsidRPr="001D3C76">
          <w:rPr>
            <w:rFonts w:ascii="Calibri" w:hAnsi="Calibri"/>
            <w:color w:val="0076BF"/>
            <w:w w:val="110"/>
            <w:u w:val="single" w:color="0076BF"/>
          </w:rPr>
          <w:t>Ensure that planning</w:t>
        </w:r>
      </w:hyperlink>
      <w:r w:rsidR="003325E9" w:rsidRPr="001D3C76">
        <w:rPr>
          <w:rFonts w:ascii="Calibri" w:hAnsi="Calibri"/>
          <w:color w:val="0076BF"/>
          <w:w w:val="110"/>
        </w:rPr>
        <w:t xml:space="preserve"> </w:t>
      </w:r>
      <w:hyperlink w:anchor="_bookmark13" w:history="1">
        <w:r w:rsidR="003325E9" w:rsidRPr="001D3C76">
          <w:rPr>
            <w:rFonts w:ascii="Calibri" w:hAnsi="Calibri"/>
            <w:color w:val="0076BF"/>
            <w:w w:val="110"/>
            <w:u w:val="single" w:color="0076BF"/>
          </w:rPr>
          <w:t>and construction</w:t>
        </w:r>
      </w:hyperlink>
      <w:r w:rsidR="003325E9" w:rsidRPr="001D3C76">
        <w:rPr>
          <w:rFonts w:ascii="Calibri" w:hAnsi="Calibri"/>
          <w:color w:val="0076BF"/>
          <w:w w:val="110"/>
        </w:rPr>
        <w:t xml:space="preserve"> </w:t>
      </w:r>
      <w:hyperlink w:anchor="_bookmark13" w:history="1">
        <w:r w:rsidR="003325E9" w:rsidRPr="001D3C76">
          <w:rPr>
            <w:rFonts w:ascii="Calibri" w:hAnsi="Calibri"/>
            <w:color w:val="0076BF"/>
            <w:w w:val="110"/>
            <w:u w:val="single" w:color="0076BF"/>
          </w:rPr>
          <w:t>legislation</w:t>
        </w:r>
      </w:hyperlink>
      <w:r w:rsidR="003325E9" w:rsidRPr="001D3C76">
        <w:rPr>
          <w:rFonts w:ascii="Calibri" w:hAnsi="Calibri"/>
          <w:color w:val="0076BF"/>
          <w:w w:val="110"/>
        </w:rPr>
        <w:t xml:space="preserve"> </w:t>
      </w:r>
      <w:hyperlink w:anchor="_bookmark13" w:history="1">
        <w:r w:rsidR="003325E9" w:rsidRPr="001D3C76">
          <w:rPr>
            <w:rFonts w:ascii="Calibri" w:hAnsi="Calibri"/>
            <w:color w:val="0076BF"/>
            <w:w w:val="110"/>
            <w:u w:val="single" w:color="0076BF"/>
          </w:rPr>
          <w:t>incorporates</w:t>
        </w:r>
      </w:hyperlink>
      <w:r w:rsidR="003325E9" w:rsidRPr="001D3C76">
        <w:rPr>
          <w:rFonts w:ascii="Calibri" w:hAnsi="Calibri"/>
          <w:color w:val="0076BF"/>
          <w:w w:val="110"/>
        </w:rPr>
        <w:t xml:space="preserve"> </w:t>
      </w:r>
      <w:hyperlink w:anchor="_bookmark13" w:history="1">
        <w:r w:rsidR="003325E9" w:rsidRPr="001D3C76">
          <w:rPr>
            <w:rFonts w:ascii="Calibri" w:hAnsi="Calibri"/>
            <w:color w:val="0076BF"/>
            <w:w w:val="105"/>
            <w:u w:val="single" w:color="0076BF"/>
          </w:rPr>
          <w:t>accessibility standards</w:t>
        </w:r>
      </w:hyperlink>
      <w:r w:rsidR="003325E9" w:rsidRPr="001D3C76">
        <w:rPr>
          <w:rFonts w:ascii="Calibri" w:hAnsi="Calibri"/>
          <w:color w:val="0076BF"/>
          <w:w w:val="105"/>
        </w:rPr>
        <w:t xml:space="preserve"> </w:t>
      </w:r>
      <w:hyperlink w:anchor="_bookmark13" w:history="1">
        <w:r w:rsidR="003325E9" w:rsidRPr="001D3C76">
          <w:rPr>
            <w:rFonts w:ascii="Calibri" w:hAnsi="Calibri"/>
            <w:color w:val="0076BF"/>
            <w:w w:val="110"/>
            <w:u w:val="single" w:color="0076BF"/>
          </w:rPr>
          <w:t>that apply to housing</w:t>
        </w:r>
      </w:hyperlink>
    </w:p>
    <w:p w:rsidR="003325E9" w:rsidRPr="001D3C76" w:rsidRDefault="00A92252" w:rsidP="003325E9">
      <w:pPr>
        <w:tabs>
          <w:tab w:val="left" w:pos="2418"/>
        </w:tabs>
        <w:spacing w:before="240" w:line="285" w:lineRule="auto"/>
        <w:rPr>
          <w:rFonts w:ascii="Calibri" w:hAnsi="Calibri"/>
          <w:color w:val="0076BF"/>
          <w:w w:val="105"/>
          <w:u w:val="single" w:color="0076BF"/>
        </w:rPr>
      </w:pPr>
      <w:hyperlink w:anchor="_bookmark15" w:history="1">
        <w:r w:rsidR="003325E9" w:rsidRPr="001D3C76">
          <w:rPr>
            <w:rFonts w:ascii="Calibri" w:hAnsi="Calibri"/>
            <w:color w:val="0076BF"/>
            <w:w w:val="105"/>
            <w:u w:val="single" w:color="0076BF"/>
          </w:rPr>
          <w:t>Ensure persons with</w:t>
        </w:r>
      </w:hyperlink>
      <w:r w:rsidR="003325E9" w:rsidRPr="001D3C76">
        <w:rPr>
          <w:rFonts w:ascii="Calibri" w:hAnsi="Calibri"/>
          <w:color w:val="0076BF"/>
          <w:w w:val="105"/>
        </w:rPr>
        <w:t xml:space="preserve"> </w:t>
      </w:r>
      <w:hyperlink w:anchor="_bookmark15" w:history="1">
        <w:r w:rsidR="003325E9" w:rsidRPr="001D3C76">
          <w:rPr>
            <w:rFonts w:ascii="Calibri" w:hAnsi="Calibri"/>
            <w:color w:val="0076BF"/>
            <w:w w:val="105"/>
            <w:u w:val="single" w:color="0076BF"/>
          </w:rPr>
          <w:t>disabilities have</w:t>
        </w:r>
      </w:hyperlink>
      <w:r w:rsidR="003325E9" w:rsidRPr="001D3C76">
        <w:rPr>
          <w:rFonts w:ascii="Calibri" w:hAnsi="Calibri"/>
          <w:color w:val="0076BF"/>
          <w:w w:val="105"/>
        </w:rPr>
        <w:t xml:space="preserve"> </w:t>
      </w:r>
      <w:hyperlink w:anchor="_bookmark15" w:history="1">
        <w:r w:rsidR="003325E9" w:rsidRPr="001D3C76">
          <w:rPr>
            <w:rFonts w:ascii="Calibri" w:hAnsi="Calibri"/>
            <w:color w:val="0076BF"/>
            <w:w w:val="105"/>
            <w:u w:val="single" w:color="0076BF"/>
          </w:rPr>
          <w:t>access to public</w:t>
        </w:r>
      </w:hyperlink>
      <w:r w:rsidR="003325E9" w:rsidRPr="001D3C76">
        <w:rPr>
          <w:rFonts w:ascii="Calibri" w:hAnsi="Calibri"/>
          <w:color w:val="0076BF"/>
          <w:w w:val="105"/>
        </w:rPr>
        <w:t xml:space="preserve"> </w:t>
      </w:r>
      <w:hyperlink w:anchor="_bookmark15" w:history="1">
        <w:r w:rsidR="003325E9" w:rsidRPr="001D3C76">
          <w:rPr>
            <w:rFonts w:ascii="Calibri" w:hAnsi="Calibri"/>
            <w:color w:val="0076BF"/>
            <w:w w:val="105"/>
            <w:u w:val="single" w:color="0076BF"/>
          </w:rPr>
          <w:t>housing, on an equal</w:t>
        </w:r>
      </w:hyperlink>
      <w:r w:rsidR="003325E9" w:rsidRPr="001D3C76">
        <w:rPr>
          <w:rFonts w:ascii="Calibri" w:hAnsi="Calibri"/>
          <w:color w:val="0076BF"/>
          <w:w w:val="105"/>
        </w:rPr>
        <w:t xml:space="preserve"> </w:t>
      </w:r>
      <w:hyperlink w:anchor="_bookmark15" w:history="1">
        <w:r w:rsidR="003325E9" w:rsidRPr="001D3C76">
          <w:rPr>
            <w:rFonts w:ascii="Calibri" w:hAnsi="Calibri"/>
            <w:color w:val="0076BF"/>
            <w:w w:val="105"/>
            <w:u w:val="single" w:color="0076BF"/>
          </w:rPr>
          <w:t>basis with others</w:t>
        </w:r>
      </w:hyperlink>
    </w:p>
    <w:p w:rsidR="003325E9" w:rsidRPr="001D3C76" w:rsidRDefault="00A92252" w:rsidP="003325E9">
      <w:pPr>
        <w:tabs>
          <w:tab w:val="left" w:pos="2418"/>
        </w:tabs>
        <w:spacing w:before="240" w:line="285" w:lineRule="auto"/>
        <w:rPr>
          <w:rFonts w:ascii="Calibri" w:hAnsi="Calibri"/>
          <w:color w:val="231F20"/>
          <w:w w:val="105"/>
        </w:rPr>
      </w:pPr>
      <w:hyperlink w:anchor="_bookmark17" w:history="1">
        <w:r w:rsidR="003325E9" w:rsidRPr="001D3C76">
          <w:rPr>
            <w:rFonts w:ascii="Calibri" w:hAnsi="Calibri"/>
            <w:color w:val="0076BF"/>
            <w:w w:val="110"/>
            <w:u w:val="single" w:color="0076BF"/>
          </w:rPr>
          <w:t>Adopt a strategy to</w:t>
        </w:r>
      </w:hyperlink>
      <w:r w:rsidR="003325E9" w:rsidRPr="001D3C76">
        <w:rPr>
          <w:rFonts w:ascii="Calibri" w:hAnsi="Calibri"/>
          <w:color w:val="0076BF"/>
          <w:w w:val="110"/>
        </w:rPr>
        <w:t xml:space="preserve"> </w:t>
      </w:r>
      <w:hyperlink w:anchor="_bookmark17" w:history="1">
        <w:r w:rsidR="003325E9" w:rsidRPr="001D3C76">
          <w:rPr>
            <w:rFonts w:ascii="Calibri" w:hAnsi="Calibri"/>
            <w:color w:val="0076BF"/>
            <w:w w:val="110"/>
            <w:u w:val="single" w:color="0076BF"/>
          </w:rPr>
          <w:t>upgrade slums, while</w:t>
        </w:r>
      </w:hyperlink>
      <w:r w:rsidR="003325E9" w:rsidRPr="001D3C76">
        <w:rPr>
          <w:rFonts w:ascii="Calibri" w:hAnsi="Calibri"/>
          <w:color w:val="0076BF"/>
          <w:w w:val="110"/>
        </w:rPr>
        <w:t xml:space="preserve"> </w:t>
      </w:r>
      <w:hyperlink w:anchor="_bookmark17" w:history="1">
        <w:r w:rsidR="003325E9" w:rsidRPr="001D3C76">
          <w:rPr>
            <w:rFonts w:ascii="Calibri" w:hAnsi="Calibri"/>
            <w:color w:val="0076BF"/>
            <w:w w:val="110"/>
            <w:u w:val="single" w:color="0076BF"/>
          </w:rPr>
          <w:t>providing low-cost</w:t>
        </w:r>
      </w:hyperlink>
      <w:r w:rsidR="003325E9" w:rsidRPr="001D3C76">
        <w:rPr>
          <w:rFonts w:ascii="Calibri" w:hAnsi="Calibri"/>
          <w:color w:val="0076BF"/>
          <w:w w:val="110"/>
        </w:rPr>
        <w:t xml:space="preserve"> </w:t>
      </w:r>
      <w:hyperlink w:anchor="_bookmark17" w:history="1">
        <w:r w:rsidR="003325E9" w:rsidRPr="001D3C76">
          <w:rPr>
            <w:rFonts w:ascii="Calibri" w:hAnsi="Calibri"/>
            <w:color w:val="0076BF"/>
            <w:w w:val="110"/>
            <w:u w:val="single" w:color="0076BF"/>
          </w:rPr>
          <w:t>practical</w:t>
        </w:r>
        <w:r w:rsidR="003325E9" w:rsidRPr="001D3C76">
          <w:rPr>
            <w:rFonts w:ascii="Calibri" w:hAnsi="Calibri"/>
            <w:color w:val="0076BF"/>
            <w:spacing w:val="-28"/>
            <w:w w:val="110"/>
            <w:u w:val="single" w:color="0076BF"/>
          </w:rPr>
          <w:t xml:space="preserve"> </w:t>
        </w:r>
        <w:r w:rsidR="003325E9" w:rsidRPr="001D3C76">
          <w:rPr>
            <w:rFonts w:ascii="Calibri" w:hAnsi="Calibri"/>
            <w:color w:val="0076BF"/>
            <w:spacing w:val="-2"/>
            <w:w w:val="110"/>
            <w:u w:val="single" w:color="0076BF"/>
          </w:rPr>
          <w:t>interventions</w:t>
        </w:r>
      </w:hyperlink>
      <w:r w:rsidR="003325E9" w:rsidRPr="001D3C76">
        <w:rPr>
          <w:rFonts w:ascii="Calibri" w:hAnsi="Calibri"/>
          <w:color w:val="0076BF"/>
          <w:spacing w:val="-2"/>
          <w:w w:val="110"/>
        </w:rPr>
        <w:t xml:space="preserve"> </w:t>
      </w:r>
      <w:hyperlink w:anchor="_bookmark17" w:history="1">
        <w:r w:rsidR="003325E9" w:rsidRPr="001D3C76">
          <w:rPr>
            <w:rFonts w:ascii="Calibri" w:hAnsi="Calibri"/>
            <w:color w:val="0076BF"/>
            <w:w w:val="110"/>
            <w:u w:val="single" w:color="0076BF"/>
          </w:rPr>
          <w:t>to meet minimum</w:t>
        </w:r>
      </w:hyperlink>
      <w:r w:rsidR="003325E9" w:rsidRPr="001D3C76">
        <w:rPr>
          <w:rFonts w:ascii="Calibri" w:hAnsi="Calibri"/>
          <w:color w:val="0076BF"/>
          <w:w w:val="110"/>
        </w:rPr>
        <w:t xml:space="preserve"> </w:t>
      </w:r>
      <w:hyperlink w:anchor="_bookmark17" w:history="1">
        <w:r w:rsidR="003325E9" w:rsidRPr="001D3C76">
          <w:rPr>
            <w:rFonts w:ascii="Calibri" w:hAnsi="Calibri"/>
            <w:color w:val="0076BF"/>
            <w:w w:val="110"/>
            <w:u w:val="single" w:color="0076BF"/>
          </w:rPr>
          <w:t>standards of</w:t>
        </w:r>
      </w:hyperlink>
      <w:r w:rsidR="003325E9" w:rsidRPr="001D3C76">
        <w:rPr>
          <w:rFonts w:ascii="Calibri" w:hAnsi="Calibri"/>
          <w:color w:val="0076BF"/>
          <w:w w:val="110"/>
        </w:rPr>
        <w:t xml:space="preserve"> </w:t>
      </w:r>
      <w:hyperlink w:anchor="_bookmark17" w:history="1">
        <w:r w:rsidR="003325E9" w:rsidRPr="001D3C76">
          <w:rPr>
            <w:rFonts w:ascii="Calibri" w:hAnsi="Calibri"/>
            <w:color w:val="0076BF"/>
            <w:w w:val="110"/>
            <w:u w:val="single" w:color="0076BF"/>
          </w:rPr>
          <w:t>accessibility</w:t>
        </w:r>
      </w:hyperlink>
    </w:p>
    <w:p w:rsidR="00D65802" w:rsidRPr="001D3C76" w:rsidRDefault="00A92252" w:rsidP="003325E9">
      <w:pPr>
        <w:tabs>
          <w:tab w:val="left" w:pos="2418"/>
        </w:tabs>
        <w:spacing w:before="240" w:line="285" w:lineRule="auto"/>
        <w:rPr>
          <w:rFonts w:ascii="Calibri" w:hAnsi="Calibri"/>
        </w:rPr>
      </w:pPr>
      <w:hyperlink w:anchor="_bookmark19" w:history="1">
        <w:r w:rsidR="003325E9" w:rsidRPr="001D3C76">
          <w:rPr>
            <w:rFonts w:ascii="Calibri" w:hAnsi="Calibri"/>
            <w:color w:val="0076BF"/>
            <w:w w:val="105"/>
            <w:u w:val="single" w:color="0076BF"/>
          </w:rPr>
          <w:t>Address homelessness</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of persons with</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disabilities,</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particularly by</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ensuring the</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accessibility of</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homeless shelters and</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emergency support</w:t>
        </w:r>
      </w:hyperlink>
      <w:r w:rsidR="003325E9" w:rsidRPr="001D3C76">
        <w:rPr>
          <w:rFonts w:ascii="Calibri" w:hAnsi="Calibri"/>
          <w:color w:val="0076BF"/>
          <w:w w:val="105"/>
        </w:rPr>
        <w:t xml:space="preserve"> </w:t>
      </w:r>
      <w:hyperlink w:anchor="_bookmark19" w:history="1">
        <w:r w:rsidR="003325E9" w:rsidRPr="001D3C76">
          <w:rPr>
            <w:rFonts w:ascii="Calibri" w:hAnsi="Calibri"/>
            <w:color w:val="0076BF"/>
            <w:w w:val="105"/>
            <w:u w:val="single" w:color="0076BF"/>
          </w:rPr>
          <w:t>services</w:t>
        </w:r>
      </w:hyperlink>
    </w:p>
    <w:p w:rsidR="00492440" w:rsidRPr="001D3C76" w:rsidRDefault="00492440">
      <w:pPr>
        <w:pStyle w:val="BodyText"/>
        <w:spacing w:before="5"/>
        <w:rPr>
          <w:rFonts w:ascii="Calibri" w:hAnsi="Calibri"/>
          <w:sz w:val="10"/>
        </w:rPr>
      </w:pPr>
    </w:p>
    <w:p w:rsidR="00011D0F" w:rsidRPr="001D3C76" w:rsidRDefault="0054063F" w:rsidP="003325E9">
      <w:pPr>
        <w:pStyle w:val="BodyText"/>
        <w:spacing w:before="123"/>
        <w:rPr>
          <w:rFonts w:ascii="Calibri" w:hAnsi="Calibri"/>
        </w:rPr>
      </w:pPr>
      <w:r w:rsidRPr="001D3C76">
        <w:rPr>
          <w:rFonts w:ascii="Calibri" w:hAnsi="Calibri"/>
          <w:color w:val="231F20"/>
          <w:w w:val="110"/>
        </w:rPr>
        <w:t>CRPD indicators: 9.1, 9.3, 9.10, 9.11, 28.1, 28.2, 28.6, 28.7, 28.9, 28.12, 28.14, 28.17, 28.19,</w:t>
      </w:r>
      <w:r w:rsidR="003325E9" w:rsidRPr="001D3C76">
        <w:rPr>
          <w:rFonts w:ascii="Calibri" w:hAnsi="Calibri"/>
        </w:rPr>
        <w:t xml:space="preserve"> </w:t>
      </w:r>
      <w:r w:rsidRPr="001D3C76">
        <w:rPr>
          <w:rFonts w:ascii="Calibri" w:hAnsi="Calibri"/>
          <w:color w:val="231F20"/>
          <w:w w:val="110"/>
        </w:rPr>
        <w:t>13.1, 13.2, 13.4, 13.6, 13.14, 13.16, 16.15, 16.18</w:t>
      </w:r>
      <w:r w:rsidR="00011D0F" w:rsidRPr="001D3C76">
        <w:rPr>
          <w:rFonts w:ascii="Calibri" w:hAnsi="Calibri"/>
          <w:sz w:val="20"/>
        </w:rPr>
        <w:br w:type="page"/>
      </w:r>
    </w:p>
    <w:p w:rsidR="00492440" w:rsidRPr="001D3C76" w:rsidRDefault="0054063F" w:rsidP="00E51D40">
      <w:pPr>
        <w:rPr>
          <w:rFonts w:ascii="Calibri" w:hAnsi="Calibri"/>
        </w:rPr>
      </w:pPr>
      <w:r w:rsidRPr="001D3C76">
        <w:rPr>
          <w:rFonts w:ascii="Calibri" w:hAnsi="Calibri"/>
          <w:noProof/>
          <w:position w:val="-5"/>
          <w:lang w:bidi="hi-IN"/>
        </w:rPr>
        <w:lastRenderedPageBreak/>
        <w:drawing>
          <wp:inline distT="0" distB="0" distL="0" distR="0" wp14:anchorId="228BF413" wp14:editId="6E1F54B7">
            <wp:extent cx="167386" cy="180003"/>
            <wp:effectExtent l="0" t="0" r="4445" b="0"/>
            <wp:docPr id="15" name="image2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27"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10"/>
        </w:rPr>
        <w:t>Transportation systems inclusive of persons with</w:t>
      </w:r>
      <w:r w:rsidRPr="001D3C76">
        <w:rPr>
          <w:rFonts w:ascii="Calibri" w:hAnsi="Calibri"/>
          <w:spacing w:val="24"/>
          <w:w w:val="110"/>
        </w:rPr>
        <w:t xml:space="preserve"> </w:t>
      </w:r>
      <w:r w:rsidRPr="001D3C76">
        <w:rPr>
          <w:rFonts w:ascii="Calibri" w:hAnsi="Calibri"/>
          <w:w w:val="110"/>
        </w:rPr>
        <w:t>disabilities</w:t>
      </w:r>
    </w:p>
    <w:p w:rsidR="00492440" w:rsidRPr="001D3C76" w:rsidRDefault="0012442B" w:rsidP="0012442B">
      <w:pPr>
        <w:pStyle w:val="ListParagraph"/>
        <w:tabs>
          <w:tab w:val="left" w:pos="2418"/>
        </w:tabs>
        <w:spacing w:before="480" w:line="285" w:lineRule="auto"/>
        <w:ind w:left="0" w:firstLine="0"/>
        <w:rPr>
          <w:rFonts w:ascii="Calibri" w:hAnsi="Calibri"/>
          <w:color w:val="231F20"/>
          <w:w w:val="110"/>
        </w:rPr>
      </w:pPr>
      <w:r w:rsidRPr="001D3C76">
        <w:rPr>
          <w:rFonts w:ascii="Calibri" w:hAnsi="Calibri"/>
          <w:noProof/>
          <w:lang w:bidi="hi-IN"/>
        </w:rPr>
        <w:drawing>
          <wp:inline distT="0" distB="0" distL="0" distR="0" wp14:anchorId="4301EC30" wp14:editId="3BCEC315">
            <wp:extent cx="539999" cy="539999"/>
            <wp:effectExtent l="0" t="0" r="0" b="0"/>
            <wp:docPr id="13"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1D3C76">
        <w:rPr>
          <w:rFonts w:ascii="Calibri" w:hAnsi="Calibri"/>
          <w:color w:val="231F20"/>
          <w:w w:val="110"/>
        </w:rPr>
        <w:t xml:space="preserve"> </w:t>
      </w:r>
      <w:r w:rsidR="00D65802" w:rsidRPr="001D3C76">
        <w:rPr>
          <w:rFonts w:ascii="Calibri" w:hAnsi="Calibri"/>
          <w:color w:val="231F20"/>
          <w:w w:val="110"/>
        </w:rPr>
        <w:t xml:space="preserve">11.2 </w:t>
      </w:r>
      <w:r w:rsidR="0054063F" w:rsidRPr="001D3C76">
        <w:rPr>
          <w:rFonts w:ascii="Calibri" w:hAnsi="Calibri"/>
          <w:color w:val="231F20"/>
          <w:w w:val="110"/>
        </w:rPr>
        <w:t>By 2030, provide access to safe, affordable, accessible and sustainable transport systems for all, improving road safety, notably by expanding public transport, with special</w:t>
      </w:r>
      <w:r w:rsidR="0054063F" w:rsidRPr="001D3C76">
        <w:rPr>
          <w:rFonts w:ascii="Calibri" w:hAnsi="Calibri"/>
          <w:color w:val="231F20"/>
          <w:spacing w:val="-13"/>
          <w:w w:val="110"/>
        </w:rPr>
        <w:t xml:space="preserve"> </w:t>
      </w:r>
      <w:r w:rsidR="0054063F" w:rsidRPr="001D3C76">
        <w:rPr>
          <w:rFonts w:ascii="Calibri" w:hAnsi="Calibri"/>
          <w:color w:val="231F20"/>
          <w:w w:val="110"/>
        </w:rPr>
        <w:t>attention</w:t>
      </w:r>
      <w:r w:rsidR="0054063F" w:rsidRPr="001D3C76">
        <w:rPr>
          <w:rFonts w:ascii="Calibri" w:hAnsi="Calibri"/>
          <w:color w:val="231F20"/>
          <w:spacing w:val="-12"/>
          <w:w w:val="110"/>
        </w:rPr>
        <w:t xml:space="preserve"> </w:t>
      </w:r>
      <w:r w:rsidR="0054063F" w:rsidRPr="001D3C76">
        <w:rPr>
          <w:rFonts w:ascii="Calibri" w:hAnsi="Calibri"/>
          <w:color w:val="231F20"/>
          <w:w w:val="110"/>
        </w:rPr>
        <w:t>to</w:t>
      </w:r>
      <w:r w:rsidR="0054063F" w:rsidRPr="001D3C76">
        <w:rPr>
          <w:rFonts w:ascii="Calibri" w:hAnsi="Calibri"/>
          <w:color w:val="231F20"/>
          <w:spacing w:val="-12"/>
          <w:w w:val="110"/>
        </w:rPr>
        <w:t xml:space="preserve"> </w:t>
      </w:r>
      <w:r w:rsidR="0054063F" w:rsidRPr="001D3C76">
        <w:rPr>
          <w:rFonts w:ascii="Calibri" w:hAnsi="Calibri"/>
          <w:color w:val="231F20"/>
          <w:w w:val="110"/>
        </w:rPr>
        <w:t>the</w:t>
      </w:r>
      <w:r w:rsidR="0054063F" w:rsidRPr="001D3C76">
        <w:rPr>
          <w:rFonts w:ascii="Calibri" w:hAnsi="Calibri"/>
          <w:color w:val="231F20"/>
          <w:spacing w:val="-13"/>
          <w:w w:val="110"/>
        </w:rPr>
        <w:t xml:space="preserve"> </w:t>
      </w:r>
      <w:r w:rsidR="0054063F" w:rsidRPr="001D3C76">
        <w:rPr>
          <w:rFonts w:ascii="Calibri" w:hAnsi="Calibri"/>
          <w:color w:val="231F20"/>
          <w:w w:val="110"/>
        </w:rPr>
        <w:t>needs</w:t>
      </w:r>
      <w:r w:rsidR="0054063F" w:rsidRPr="001D3C76">
        <w:rPr>
          <w:rFonts w:ascii="Calibri" w:hAnsi="Calibri"/>
          <w:color w:val="231F20"/>
          <w:spacing w:val="-12"/>
          <w:w w:val="110"/>
        </w:rPr>
        <w:t xml:space="preserve"> </w:t>
      </w:r>
      <w:r w:rsidR="0054063F" w:rsidRPr="001D3C76">
        <w:rPr>
          <w:rFonts w:ascii="Calibri" w:hAnsi="Calibri"/>
          <w:color w:val="231F20"/>
          <w:w w:val="110"/>
        </w:rPr>
        <w:t>of</w:t>
      </w:r>
      <w:r w:rsidR="0054063F" w:rsidRPr="001D3C76">
        <w:rPr>
          <w:rFonts w:ascii="Calibri" w:hAnsi="Calibri"/>
          <w:color w:val="231F20"/>
          <w:spacing w:val="-12"/>
          <w:w w:val="110"/>
        </w:rPr>
        <w:t xml:space="preserve"> </w:t>
      </w:r>
      <w:r w:rsidR="0054063F" w:rsidRPr="001D3C76">
        <w:rPr>
          <w:rFonts w:ascii="Calibri" w:hAnsi="Calibri"/>
          <w:color w:val="231F20"/>
          <w:w w:val="110"/>
        </w:rPr>
        <w:t>those</w:t>
      </w:r>
      <w:r w:rsidR="0054063F" w:rsidRPr="001D3C76">
        <w:rPr>
          <w:rFonts w:ascii="Calibri" w:hAnsi="Calibri"/>
          <w:color w:val="231F20"/>
          <w:spacing w:val="-13"/>
          <w:w w:val="110"/>
        </w:rPr>
        <w:t xml:space="preserve"> </w:t>
      </w:r>
      <w:r w:rsidR="0054063F" w:rsidRPr="001D3C76">
        <w:rPr>
          <w:rFonts w:ascii="Calibri" w:hAnsi="Calibri"/>
          <w:color w:val="231F20"/>
          <w:w w:val="110"/>
        </w:rPr>
        <w:t>in</w:t>
      </w:r>
      <w:r w:rsidR="0054063F" w:rsidRPr="001D3C76">
        <w:rPr>
          <w:rFonts w:ascii="Calibri" w:hAnsi="Calibri"/>
          <w:color w:val="231F20"/>
          <w:spacing w:val="-12"/>
          <w:w w:val="110"/>
        </w:rPr>
        <w:t xml:space="preserve"> </w:t>
      </w:r>
      <w:r w:rsidR="0054063F" w:rsidRPr="001D3C76">
        <w:rPr>
          <w:rFonts w:ascii="Calibri" w:hAnsi="Calibri"/>
          <w:color w:val="231F20"/>
          <w:w w:val="110"/>
        </w:rPr>
        <w:t>vulnerable</w:t>
      </w:r>
      <w:r w:rsidR="0054063F" w:rsidRPr="001D3C76">
        <w:rPr>
          <w:rFonts w:ascii="Calibri" w:hAnsi="Calibri"/>
          <w:color w:val="231F20"/>
          <w:spacing w:val="-12"/>
          <w:w w:val="110"/>
        </w:rPr>
        <w:t xml:space="preserve"> </w:t>
      </w:r>
      <w:r w:rsidR="0054063F" w:rsidRPr="001D3C76">
        <w:rPr>
          <w:rFonts w:ascii="Calibri" w:hAnsi="Calibri"/>
          <w:color w:val="231F20"/>
          <w:w w:val="110"/>
        </w:rPr>
        <w:t>situations,</w:t>
      </w:r>
      <w:r w:rsidR="0054063F" w:rsidRPr="001D3C76">
        <w:rPr>
          <w:rFonts w:ascii="Calibri" w:hAnsi="Calibri"/>
          <w:color w:val="231F20"/>
          <w:spacing w:val="-12"/>
          <w:w w:val="110"/>
        </w:rPr>
        <w:t xml:space="preserve"> </w:t>
      </w:r>
      <w:r w:rsidR="0054063F" w:rsidRPr="001D3C76">
        <w:rPr>
          <w:rFonts w:ascii="Calibri" w:hAnsi="Calibri"/>
          <w:color w:val="231F20"/>
          <w:w w:val="110"/>
        </w:rPr>
        <w:t>women,</w:t>
      </w:r>
      <w:r w:rsidR="0054063F" w:rsidRPr="001D3C76">
        <w:rPr>
          <w:rFonts w:ascii="Calibri" w:hAnsi="Calibri"/>
          <w:color w:val="231F20"/>
          <w:spacing w:val="-13"/>
          <w:w w:val="110"/>
        </w:rPr>
        <w:t xml:space="preserve"> </w:t>
      </w:r>
      <w:proofErr w:type="gramStart"/>
      <w:r w:rsidR="0054063F" w:rsidRPr="001D3C76">
        <w:rPr>
          <w:rFonts w:ascii="Calibri" w:hAnsi="Calibri"/>
          <w:color w:val="231F20"/>
          <w:w w:val="110"/>
        </w:rPr>
        <w:t>children</w:t>
      </w:r>
      <w:proofErr w:type="gramEnd"/>
      <w:r w:rsidR="0054063F" w:rsidRPr="001D3C76">
        <w:rPr>
          <w:rFonts w:ascii="Calibri" w:hAnsi="Calibri"/>
          <w:color w:val="231F20"/>
          <w:w w:val="110"/>
        </w:rPr>
        <w:t>,</w:t>
      </w:r>
      <w:r w:rsidR="0054063F" w:rsidRPr="001D3C76">
        <w:rPr>
          <w:rFonts w:ascii="Calibri" w:hAnsi="Calibri"/>
          <w:color w:val="231F20"/>
          <w:spacing w:val="-12"/>
          <w:w w:val="110"/>
        </w:rPr>
        <w:t xml:space="preserve"> </w:t>
      </w:r>
      <w:r w:rsidR="0054063F" w:rsidRPr="001D3C76">
        <w:rPr>
          <w:rFonts w:ascii="Calibri" w:hAnsi="Calibri"/>
          <w:color w:val="231F20"/>
          <w:spacing w:val="-3"/>
          <w:w w:val="110"/>
        </w:rPr>
        <w:t xml:space="preserve">persons </w:t>
      </w:r>
      <w:r w:rsidR="0054063F" w:rsidRPr="001D3C76">
        <w:rPr>
          <w:rFonts w:ascii="Calibri" w:hAnsi="Calibri"/>
          <w:color w:val="231F20"/>
          <w:w w:val="110"/>
        </w:rPr>
        <w:t>with disabilities and older</w:t>
      </w:r>
      <w:r w:rsidR="0054063F" w:rsidRPr="001D3C76">
        <w:rPr>
          <w:rFonts w:ascii="Calibri" w:hAnsi="Calibri"/>
          <w:color w:val="231F20"/>
          <w:spacing w:val="-2"/>
          <w:w w:val="110"/>
        </w:rPr>
        <w:t xml:space="preserve"> </w:t>
      </w:r>
      <w:r w:rsidR="0054063F" w:rsidRPr="001D3C76">
        <w:rPr>
          <w:rFonts w:ascii="Calibri" w:hAnsi="Calibri"/>
          <w:color w:val="231F20"/>
          <w:w w:val="110"/>
        </w:rPr>
        <w:t>persons</w:t>
      </w:r>
    </w:p>
    <w:p w:rsidR="0012442B" w:rsidRPr="001D3C76" w:rsidRDefault="00A92252" w:rsidP="0012442B">
      <w:pPr>
        <w:pStyle w:val="ListParagraph"/>
        <w:tabs>
          <w:tab w:val="left" w:pos="2418"/>
        </w:tabs>
        <w:spacing w:before="240" w:line="285" w:lineRule="auto"/>
        <w:ind w:left="0" w:firstLine="0"/>
        <w:rPr>
          <w:rFonts w:ascii="Calibri" w:hAnsi="Calibri"/>
          <w:color w:val="0076BF"/>
          <w:w w:val="110"/>
          <w:u w:val="single" w:color="0076BF"/>
        </w:rPr>
      </w:pPr>
      <w:hyperlink w:anchor="_bookmark22" w:history="1">
        <w:r w:rsidR="0012442B" w:rsidRPr="001D3C76">
          <w:rPr>
            <w:rFonts w:ascii="Calibri" w:hAnsi="Calibri"/>
            <w:color w:val="0076BF"/>
            <w:w w:val="110"/>
            <w:u w:val="single" w:color="0076BF"/>
          </w:rPr>
          <w:t>Ensure access to appropriate</w:t>
        </w:r>
      </w:hyperlink>
      <w:r w:rsidR="0012442B" w:rsidRPr="001D3C76">
        <w:rPr>
          <w:rFonts w:ascii="Calibri" w:hAnsi="Calibri"/>
          <w:color w:val="0076BF"/>
          <w:w w:val="110"/>
        </w:rPr>
        <w:t xml:space="preserve"> </w:t>
      </w:r>
      <w:hyperlink w:anchor="_bookmark22" w:history="1">
        <w:r w:rsidR="0012442B" w:rsidRPr="001D3C76">
          <w:rPr>
            <w:rFonts w:ascii="Calibri" w:hAnsi="Calibri"/>
            <w:color w:val="0076BF"/>
            <w:w w:val="110"/>
            <w:u w:val="single" w:color="0076BF"/>
          </w:rPr>
          <w:t>assistive products and</w:t>
        </w:r>
      </w:hyperlink>
      <w:r w:rsidR="0012442B" w:rsidRPr="001D3C76">
        <w:rPr>
          <w:rFonts w:ascii="Calibri" w:hAnsi="Calibri"/>
          <w:color w:val="0076BF"/>
          <w:w w:val="110"/>
        </w:rPr>
        <w:t xml:space="preserve"> </w:t>
      </w:r>
      <w:hyperlink w:anchor="_bookmark22" w:history="1">
        <w:r w:rsidR="0012442B" w:rsidRPr="001D3C76">
          <w:rPr>
            <w:rFonts w:ascii="Calibri" w:hAnsi="Calibri"/>
            <w:color w:val="0076BF"/>
            <w:w w:val="110"/>
            <w:u w:val="single" w:color="0076BF"/>
          </w:rPr>
          <w:t>technologies to facilitate</w:t>
        </w:r>
      </w:hyperlink>
      <w:r w:rsidR="0012442B" w:rsidRPr="001D3C76">
        <w:rPr>
          <w:rFonts w:ascii="Calibri" w:hAnsi="Calibri"/>
          <w:color w:val="0076BF"/>
          <w:w w:val="110"/>
        </w:rPr>
        <w:t xml:space="preserve"> </w:t>
      </w:r>
      <w:hyperlink w:anchor="_bookmark22" w:history="1">
        <w:r w:rsidR="0012442B" w:rsidRPr="001D3C76">
          <w:rPr>
            <w:rFonts w:ascii="Calibri" w:hAnsi="Calibri"/>
            <w:color w:val="0076BF"/>
            <w:w w:val="110"/>
            <w:u w:val="single" w:color="0076BF"/>
          </w:rPr>
          <w:t>individual</w:t>
        </w:r>
        <w:r w:rsidR="0012442B" w:rsidRPr="001D3C76">
          <w:rPr>
            <w:rFonts w:ascii="Calibri" w:hAnsi="Calibri"/>
            <w:color w:val="0076BF"/>
            <w:spacing w:val="-23"/>
            <w:w w:val="110"/>
            <w:u w:val="single" w:color="0076BF"/>
          </w:rPr>
          <w:t xml:space="preserve"> </w:t>
        </w:r>
        <w:r w:rsidR="0012442B" w:rsidRPr="001D3C76">
          <w:rPr>
            <w:rFonts w:ascii="Calibri" w:hAnsi="Calibri"/>
            <w:color w:val="0076BF"/>
            <w:w w:val="110"/>
            <w:u w:val="single" w:color="0076BF"/>
          </w:rPr>
          <w:t>mobility</w:t>
        </w:r>
        <w:r w:rsidR="0012442B" w:rsidRPr="001D3C76">
          <w:rPr>
            <w:rFonts w:ascii="Calibri" w:hAnsi="Calibri"/>
            <w:color w:val="0076BF"/>
            <w:spacing w:val="-22"/>
            <w:w w:val="110"/>
            <w:u w:val="single" w:color="0076BF"/>
          </w:rPr>
          <w:t xml:space="preserve"> </w:t>
        </w:r>
        <w:r w:rsidR="0012442B" w:rsidRPr="001D3C76">
          <w:rPr>
            <w:rFonts w:ascii="Calibri" w:hAnsi="Calibri"/>
            <w:color w:val="0076BF"/>
            <w:w w:val="110"/>
            <w:u w:val="single" w:color="0076BF"/>
          </w:rPr>
          <w:t>and</w:t>
        </w:r>
        <w:r w:rsidR="0012442B" w:rsidRPr="001D3C76">
          <w:rPr>
            <w:rFonts w:ascii="Calibri" w:hAnsi="Calibri"/>
            <w:color w:val="0076BF"/>
            <w:spacing w:val="-22"/>
            <w:w w:val="110"/>
            <w:u w:val="single" w:color="0076BF"/>
          </w:rPr>
          <w:t xml:space="preserve"> </w:t>
        </w:r>
        <w:r w:rsidR="0012442B" w:rsidRPr="001D3C76">
          <w:rPr>
            <w:rFonts w:ascii="Calibri" w:hAnsi="Calibri"/>
            <w:color w:val="0076BF"/>
            <w:w w:val="110"/>
            <w:u w:val="single" w:color="0076BF"/>
          </w:rPr>
          <w:t>access</w:t>
        </w:r>
      </w:hyperlink>
      <w:r w:rsidR="0012442B" w:rsidRPr="001D3C76">
        <w:rPr>
          <w:rFonts w:ascii="Calibri" w:hAnsi="Calibri"/>
          <w:color w:val="0076BF"/>
          <w:w w:val="110"/>
        </w:rPr>
        <w:t xml:space="preserve"> </w:t>
      </w:r>
      <w:hyperlink w:anchor="_bookmark22" w:history="1">
        <w:r w:rsidR="0012442B" w:rsidRPr="001D3C76">
          <w:rPr>
            <w:rFonts w:ascii="Calibri" w:hAnsi="Calibri"/>
            <w:color w:val="0076BF"/>
            <w:w w:val="110"/>
            <w:u w:val="single" w:color="0076BF"/>
          </w:rPr>
          <w:t>to</w:t>
        </w:r>
        <w:r w:rsidR="0012442B" w:rsidRPr="001D3C76">
          <w:rPr>
            <w:rFonts w:ascii="Calibri" w:hAnsi="Calibri"/>
            <w:color w:val="0076BF"/>
            <w:spacing w:val="1"/>
            <w:w w:val="110"/>
            <w:u w:val="single" w:color="0076BF"/>
          </w:rPr>
          <w:t xml:space="preserve"> </w:t>
        </w:r>
        <w:r w:rsidR="0012442B" w:rsidRPr="001D3C76">
          <w:rPr>
            <w:rFonts w:ascii="Calibri" w:hAnsi="Calibri"/>
            <w:color w:val="0076BF"/>
            <w:w w:val="110"/>
            <w:u w:val="single" w:color="0076BF"/>
          </w:rPr>
          <w:t>transportation</w:t>
        </w:r>
      </w:hyperlink>
    </w:p>
    <w:p w:rsidR="0012442B" w:rsidRPr="001D3C76" w:rsidRDefault="00A92252" w:rsidP="0012442B">
      <w:pPr>
        <w:pStyle w:val="ListParagraph"/>
        <w:tabs>
          <w:tab w:val="left" w:pos="2418"/>
        </w:tabs>
        <w:spacing w:before="240" w:line="285" w:lineRule="auto"/>
        <w:ind w:left="0" w:firstLine="0"/>
        <w:rPr>
          <w:rFonts w:ascii="Calibri" w:hAnsi="Calibri"/>
          <w:color w:val="0076BF"/>
          <w:w w:val="110"/>
          <w:u w:val="single" w:color="0076BF"/>
        </w:rPr>
      </w:pPr>
      <w:hyperlink w:anchor="_bookmark24" w:history="1">
        <w:r w:rsidR="0012442B" w:rsidRPr="001D3C76">
          <w:rPr>
            <w:rFonts w:ascii="Calibri" w:hAnsi="Calibri"/>
            <w:color w:val="0076BF"/>
            <w:w w:val="110"/>
            <w:u w:val="single" w:color="0076BF"/>
          </w:rPr>
          <w:t>Increase the access to public</w:t>
        </w:r>
      </w:hyperlink>
      <w:r w:rsidR="0012442B" w:rsidRPr="001D3C76">
        <w:rPr>
          <w:rFonts w:ascii="Calibri" w:hAnsi="Calibri"/>
          <w:color w:val="0076BF"/>
          <w:w w:val="110"/>
        </w:rPr>
        <w:t xml:space="preserve"> </w:t>
      </w:r>
      <w:hyperlink w:anchor="_bookmark24" w:history="1">
        <w:r w:rsidR="0012442B" w:rsidRPr="001D3C76">
          <w:rPr>
            <w:rFonts w:ascii="Calibri" w:hAnsi="Calibri"/>
            <w:color w:val="0076BF"/>
            <w:w w:val="110"/>
            <w:u w:val="single" w:color="0076BF"/>
          </w:rPr>
          <w:t>transportation for persons</w:t>
        </w:r>
      </w:hyperlink>
      <w:r w:rsidR="0012442B" w:rsidRPr="001D3C76">
        <w:rPr>
          <w:rFonts w:ascii="Calibri" w:hAnsi="Calibri"/>
          <w:color w:val="0076BF"/>
          <w:w w:val="110"/>
        </w:rPr>
        <w:t xml:space="preserve"> </w:t>
      </w:r>
      <w:hyperlink w:anchor="_bookmark24" w:history="1">
        <w:r w:rsidR="0012442B" w:rsidRPr="001D3C76">
          <w:rPr>
            <w:rFonts w:ascii="Calibri" w:hAnsi="Calibri"/>
            <w:color w:val="0076BF"/>
            <w:w w:val="110"/>
            <w:u w:val="single" w:color="0076BF"/>
          </w:rPr>
          <w:t>with disabilities, through the</w:t>
        </w:r>
      </w:hyperlink>
      <w:r w:rsidR="0012442B" w:rsidRPr="001D3C76">
        <w:rPr>
          <w:rFonts w:ascii="Calibri" w:hAnsi="Calibri"/>
          <w:color w:val="0076BF"/>
          <w:w w:val="110"/>
        </w:rPr>
        <w:t xml:space="preserve"> </w:t>
      </w:r>
      <w:hyperlink w:anchor="_bookmark24" w:history="1">
        <w:r w:rsidR="0012442B" w:rsidRPr="001D3C76">
          <w:rPr>
            <w:rFonts w:ascii="Calibri" w:hAnsi="Calibri"/>
            <w:color w:val="0076BF"/>
            <w:w w:val="110"/>
            <w:u w:val="single" w:color="0076BF"/>
          </w:rPr>
          <w:t>application of accessibility</w:t>
        </w:r>
      </w:hyperlink>
      <w:r w:rsidR="0012442B" w:rsidRPr="001D3C76">
        <w:rPr>
          <w:rFonts w:ascii="Calibri" w:hAnsi="Calibri"/>
          <w:color w:val="0076BF"/>
          <w:w w:val="110"/>
        </w:rPr>
        <w:t xml:space="preserve"> </w:t>
      </w:r>
      <w:hyperlink w:anchor="_bookmark24" w:history="1">
        <w:r w:rsidR="0012442B" w:rsidRPr="001D3C76">
          <w:rPr>
            <w:rFonts w:ascii="Calibri" w:hAnsi="Calibri"/>
            <w:color w:val="0076BF"/>
            <w:w w:val="110"/>
            <w:u w:val="single" w:color="0076BF"/>
          </w:rPr>
          <w:t>standards and measures that</w:t>
        </w:r>
      </w:hyperlink>
      <w:r w:rsidR="0012442B" w:rsidRPr="001D3C76">
        <w:rPr>
          <w:rFonts w:ascii="Calibri" w:hAnsi="Calibri"/>
          <w:color w:val="0076BF"/>
          <w:w w:val="110"/>
        </w:rPr>
        <w:t xml:space="preserve"> </w:t>
      </w:r>
      <w:hyperlink w:anchor="_bookmark24" w:history="1">
        <w:r w:rsidR="0012442B" w:rsidRPr="001D3C76">
          <w:rPr>
            <w:rFonts w:ascii="Calibri" w:hAnsi="Calibri"/>
            <w:color w:val="0076BF"/>
            <w:w w:val="110"/>
            <w:u w:val="single" w:color="0076BF"/>
          </w:rPr>
          <w:t>cover</w:t>
        </w:r>
        <w:r w:rsidR="0012442B" w:rsidRPr="001D3C76">
          <w:rPr>
            <w:rFonts w:ascii="Calibri" w:hAnsi="Calibri"/>
            <w:color w:val="0076BF"/>
            <w:spacing w:val="-26"/>
            <w:w w:val="110"/>
            <w:u w:val="single" w:color="0076BF"/>
          </w:rPr>
          <w:t xml:space="preserve"> </w:t>
        </w:r>
        <w:r w:rsidR="0012442B" w:rsidRPr="001D3C76">
          <w:rPr>
            <w:rFonts w:ascii="Calibri" w:hAnsi="Calibri"/>
            <w:color w:val="0076BF"/>
            <w:w w:val="110"/>
            <w:u w:val="single" w:color="0076BF"/>
          </w:rPr>
          <w:t>the</w:t>
        </w:r>
        <w:r w:rsidR="0012442B" w:rsidRPr="001D3C76">
          <w:rPr>
            <w:rFonts w:ascii="Calibri" w:hAnsi="Calibri"/>
            <w:color w:val="0076BF"/>
            <w:spacing w:val="-26"/>
            <w:w w:val="110"/>
            <w:u w:val="single" w:color="0076BF"/>
          </w:rPr>
          <w:t xml:space="preserve"> </w:t>
        </w:r>
        <w:r w:rsidR="0012442B" w:rsidRPr="001D3C76">
          <w:rPr>
            <w:rFonts w:ascii="Calibri" w:hAnsi="Calibri"/>
            <w:color w:val="0076BF"/>
            <w:w w:val="110"/>
            <w:u w:val="single" w:color="0076BF"/>
          </w:rPr>
          <w:t>additional</w:t>
        </w:r>
        <w:r w:rsidR="0012442B" w:rsidRPr="001D3C76">
          <w:rPr>
            <w:rFonts w:ascii="Calibri" w:hAnsi="Calibri"/>
            <w:color w:val="0076BF"/>
            <w:spacing w:val="-25"/>
            <w:w w:val="110"/>
            <w:u w:val="single" w:color="0076BF"/>
          </w:rPr>
          <w:t xml:space="preserve"> </w:t>
        </w:r>
        <w:r w:rsidR="0012442B" w:rsidRPr="001D3C76">
          <w:rPr>
            <w:rFonts w:ascii="Calibri" w:hAnsi="Calibri"/>
            <w:color w:val="0076BF"/>
            <w:w w:val="110"/>
            <w:u w:val="single" w:color="0076BF"/>
          </w:rPr>
          <w:t>disability-</w:t>
        </w:r>
      </w:hyperlink>
      <w:r w:rsidR="0012442B" w:rsidRPr="001D3C76">
        <w:rPr>
          <w:rFonts w:ascii="Calibri" w:hAnsi="Calibri"/>
          <w:color w:val="0076BF"/>
          <w:w w:val="110"/>
        </w:rPr>
        <w:t xml:space="preserve"> </w:t>
      </w:r>
      <w:hyperlink w:anchor="_bookmark24" w:history="1">
        <w:r w:rsidR="0012442B" w:rsidRPr="001D3C76">
          <w:rPr>
            <w:rFonts w:ascii="Calibri" w:hAnsi="Calibri"/>
            <w:color w:val="0076BF"/>
            <w:w w:val="110"/>
            <w:u w:val="single" w:color="0076BF"/>
          </w:rPr>
          <w:t>related costs of</w:t>
        </w:r>
        <w:r w:rsidR="0012442B" w:rsidRPr="001D3C76">
          <w:rPr>
            <w:rFonts w:ascii="Calibri" w:hAnsi="Calibri"/>
            <w:color w:val="0076BF"/>
            <w:spacing w:val="-8"/>
            <w:w w:val="110"/>
            <w:u w:val="single" w:color="0076BF"/>
          </w:rPr>
          <w:t xml:space="preserve"> </w:t>
        </w:r>
        <w:r w:rsidR="0012442B" w:rsidRPr="001D3C76">
          <w:rPr>
            <w:rFonts w:ascii="Calibri" w:hAnsi="Calibri"/>
            <w:color w:val="0076BF"/>
            <w:w w:val="110"/>
            <w:u w:val="single" w:color="0076BF"/>
          </w:rPr>
          <w:t>travel</w:t>
        </w:r>
      </w:hyperlink>
    </w:p>
    <w:p w:rsidR="0012442B" w:rsidRPr="001D3C76" w:rsidRDefault="00A92252" w:rsidP="0012442B">
      <w:pPr>
        <w:pStyle w:val="ListParagraph"/>
        <w:tabs>
          <w:tab w:val="left" w:pos="2418"/>
        </w:tabs>
        <w:spacing w:before="240" w:line="285" w:lineRule="auto"/>
        <w:ind w:left="0" w:firstLine="0"/>
        <w:rPr>
          <w:rFonts w:ascii="Calibri" w:hAnsi="Calibri"/>
          <w:color w:val="231F20"/>
          <w:w w:val="110"/>
        </w:rPr>
      </w:pPr>
      <w:hyperlink w:anchor="_bookmark26" w:history="1">
        <w:r w:rsidR="0012442B" w:rsidRPr="001D3C76">
          <w:rPr>
            <w:rFonts w:ascii="Calibri" w:hAnsi="Calibri"/>
            <w:color w:val="0076BF"/>
            <w:w w:val="110"/>
            <w:u w:val="single" w:color="0076BF"/>
          </w:rPr>
          <w:t>Ensure the availability of</w:t>
        </w:r>
      </w:hyperlink>
      <w:r w:rsidR="0012442B" w:rsidRPr="001D3C76">
        <w:rPr>
          <w:rFonts w:ascii="Calibri" w:hAnsi="Calibri"/>
          <w:color w:val="0076BF"/>
          <w:w w:val="110"/>
        </w:rPr>
        <w:t xml:space="preserve"> </w:t>
      </w:r>
      <w:hyperlink w:anchor="_bookmark26" w:history="1">
        <w:r w:rsidR="0012442B" w:rsidRPr="001D3C76">
          <w:rPr>
            <w:rFonts w:ascii="Calibri" w:hAnsi="Calibri"/>
            <w:color w:val="0076BF"/>
            <w:w w:val="110"/>
            <w:u w:val="single" w:color="0076BF"/>
          </w:rPr>
          <w:t>accessible point-to-point</w:t>
        </w:r>
      </w:hyperlink>
      <w:r w:rsidR="0012442B" w:rsidRPr="001D3C76">
        <w:rPr>
          <w:rFonts w:ascii="Calibri" w:hAnsi="Calibri"/>
          <w:color w:val="0076BF"/>
          <w:w w:val="110"/>
        </w:rPr>
        <w:t xml:space="preserve"> </w:t>
      </w:r>
      <w:hyperlink w:anchor="_bookmark26" w:history="1">
        <w:r w:rsidR="0012442B" w:rsidRPr="001D3C76">
          <w:rPr>
            <w:rFonts w:ascii="Calibri" w:hAnsi="Calibri"/>
            <w:color w:val="0076BF"/>
            <w:w w:val="110"/>
            <w:u w:val="single" w:color="0076BF"/>
          </w:rPr>
          <w:t>transportation and implement</w:t>
        </w:r>
      </w:hyperlink>
      <w:r w:rsidR="0012442B" w:rsidRPr="001D3C76">
        <w:rPr>
          <w:rFonts w:ascii="Calibri" w:hAnsi="Calibri"/>
          <w:color w:val="0076BF"/>
          <w:w w:val="110"/>
        </w:rPr>
        <w:t xml:space="preserve"> </w:t>
      </w:r>
      <w:hyperlink w:anchor="_bookmark26" w:history="1">
        <w:r w:rsidR="0012442B" w:rsidRPr="001D3C76">
          <w:rPr>
            <w:rFonts w:ascii="Calibri" w:hAnsi="Calibri"/>
            <w:color w:val="0076BF"/>
            <w:w w:val="110"/>
            <w:u w:val="single" w:color="0076BF"/>
          </w:rPr>
          <w:t>accessible flexible</w:t>
        </w:r>
      </w:hyperlink>
      <w:r w:rsidR="0012442B" w:rsidRPr="001D3C76">
        <w:rPr>
          <w:rFonts w:ascii="Calibri" w:hAnsi="Calibri"/>
          <w:color w:val="0076BF"/>
          <w:w w:val="110"/>
        </w:rPr>
        <w:t xml:space="preserve"> </w:t>
      </w:r>
      <w:hyperlink w:anchor="_bookmark26" w:history="1">
        <w:r w:rsidR="0012442B" w:rsidRPr="001D3C76">
          <w:rPr>
            <w:rFonts w:ascii="Calibri" w:hAnsi="Calibri"/>
            <w:color w:val="0076BF"/>
            <w:w w:val="110"/>
            <w:u w:val="single" w:color="0076BF"/>
          </w:rPr>
          <w:t>transportation lines</w:t>
        </w:r>
      </w:hyperlink>
    </w:p>
    <w:p w:rsidR="00492440" w:rsidRPr="001D3C76" w:rsidRDefault="0054063F" w:rsidP="0012442B">
      <w:pPr>
        <w:pStyle w:val="BodyText"/>
        <w:spacing w:before="123"/>
        <w:rPr>
          <w:rFonts w:ascii="Calibri" w:hAnsi="Calibri"/>
        </w:rPr>
      </w:pPr>
      <w:r w:rsidRPr="001D3C76">
        <w:rPr>
          <w:rFonts w:ascii="Calibri" w:hAnsi="Calibri"/>
          <w:color w:val="231F20"/>
          <w:w w:val="110"/>
        </w:rPr>
        <w:t>CRPD indicators: 20.1, 20.2, 20.3, 20.11, 20.12, 20.19, 20.20, 20.21, 28.1, 28.20, 28.21,</w:t>
      </w:r>
      <w:r w:rsidR="0012442B" w:rsidRPr="001D3C76">
        <w:rPr>
          <w:rFonts w:ascii="Calibri" w:hAnsi="Calibri"/>
        </w:rPr>
        <w:t xml:space="preserve"> </w:t>
      </w:r>
      <w:r w:rsidRPr="001D3C76">
        <w:rPr>
          <w:rFonts w:ascii="Calibri" w:hAnsi="Calibri"/>
          <w:color w:val="231F20"/>
          <w:w w:val="110"/>
        </w:rPr>
        <w:t>28.27, 1/4.14, 1/4.27, 19.31, 9.1, 9.2, 9.7, 9.8, 9.9, 9.18, 9.22</w:t>
      </w:r>
    </w:p>
    <w:p w:rsidR="00492440" w:rsidRPr="001D3C76" w:rsidRDefault="0054063F" w:rsidP="00E51D40">
      <w:pPr>
        <w:rPr>
          <w:rFonts w:ascii="Calibri" w:hAnsi="Calibri"/>
        </w:rPr>
      </w:pPr>
      <w:r w:rsidRPr="001D3C76">
        <w:rPr>
          <w:rFonts w:ascii="Calibri" w:hAnsi="Calibri"/>
          <w:noProof/>
          <w:position w:val="-5"/>
          <w:lang w:bidi="hi-IN"/>
        </w:rPr>
        <w:drawing>
          <wp:inline distT="0" distB="0" distL="0" distR="0" wp14:anchorId="061EC7B6" wp14:editId="65E044BE">
            <wp:extent cx="167386" cy="180003"/>
            <wp:effectExtent l="0" t="0" r="4445" b="0"/>
            <wp:docPr id="19" name="image2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30"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Inclusive public</w:t>
      </w:r>
      <w:r w:rsidRPr="001D3C76">
        <w:rPr>
          <w:rFonts w:ascii="Calibri" w:hAnsi="Calibri"/>
          <w:spacing w:val="21"/>
          <w:w w:val="105"/>
        </w:rPr>
        <w:t xml:space="preserve"> </w:t>
      </w:r>
      <w:r w:rsidRPr="001D3C76">
        <w:rPr>
          <w:rFonts w:ascii="Calibri" w:hAnsi="Calibri"/>
          <w:w w:val="105"/>
        </w:rPr>
        <w:t>spaces</w:t>
      </w:r>
    </w:p>
    <w:p w:rsidR="00492440" w:rsidRPr="001D3C76" w:rsidRDefault="0012442B" w:rsidP="0012442B">
      <w:pPr>
        <w:pStyle w:val="BodyText"/>
        <w:spacing w:before="480" w:line="285" w:lineRule="auto"/>
        <w:rPr>
          <w:rFonts w:ascii="Calibri" w:hAnsi="Calibri"/>
          <w:color w:val="231F20"/>
          <w:w w:val="105"/>
        </w:rPr>
      </w:pPr>
      <w:r w:rsidRPr="001D3C76">
        <w:rPr>
          <w:rFonts w:ascii="Calibri" w:hAnsi="Calibri"/>
          <w:noProof/>
          <w:lang w:bidi="hi-IN"/>
        </w:rPr>
        <w:drawing>
          <wp:inline distT="0" distB="0" distL="0" distR="0" wp14:anchorId="67BA0CA1" wp14:editId="678373FF">
            <wp:extent cx="539750" cy="539750"/>
            <wp:effectExtent l="0" t="0" r="0" b="0"/>
            <wp:docPr id="17"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0054063F" w:rsidRPr="001D3C76">
        <w:rPr>
          <w:rFonts w:ascii="Calibri" w:hAnsi="Calibri"/>
          <w:color w:val="231F20"/>
          <w:w w:val="105"/>
        </w:rPr>
        <w:t>11.7 By 2030, provide universal access to safe, inclusive and accessible, green and public spaces, in particular for women and children, older persons and persons with disabilities</w:t>
      </w:r>
    </w:p>
    <w:p w:rsidR="0012442B" w:rsidRPr="001D3C76" w:rsidRDefault="00A92252" w:rsidP="0012442B">
      <w:pPr>
        <w:pStyle w:val="BodyText"/>
        <w:spacing w:before="240" w:line="285" w:lineRule="auto"/>
        <w:rPr>
          <w:rFonts w:ascii="Calibri" w:hAnsi="Calibri"/>
          <w:color w:val="0076BF"/>
          <w:w w:val="105"/>
          <w:u w:val="single" w:color="0076BF"/>
        </w:rPr>
      </w:pPr>
      <w:hyperlink w:anchor="_bookmark28" w:history="1">
        <w:r w:rsidR="0012442B" w:rsidRPr="001D3C76">
          <w:rPr>
            <w:rFonts w:ascii="Calibri" w:hAnsi="Calibri"/>
            <w:color w:val="0076BF"/>
            <w:w w:val="105"/>
            <w:u w:val="single" w:color="0076BF"/>
          </w:rPr>
          <w:t>Promote the</w:t>
        </w:r>
      </w:hyperlink>
      <w:r w:rsidR="0012442B" w:rsidRPr="001D3C76">
        <w:rPr>
          <w:rFonts w:ascii="Calibri" w:hAnsi="Calibri"/>
          <w:color w:val="0076BF"/>
          <w:w w:val="105"/>
        </w:rPr>
        <w:t xml:space="preserve"> </w:t>
      </w:r>
      <w:hyperlink w:anchor="_bookmark28" w:history="1">
        <w:r w:rsidR="0012442B" w:rsidRPr="001D3C76">
          <w:rPr>
            <w:rFonts w:ascii="Calibri" w:hAnsi="Calibri"/>
            <w:color w:val="0076BF"/>
            <w:w w:val="105"/>
            <w:u w:val="single" w:color="0076BF"/>
          </w:rPr>
          <w:t xml:space="preserve">accessibility of </w:t>
        </w:r>
        <w:r w:rsidR="0012442B" w:rsidRPr="001D3C76">
          <w:rPr>
            <w:rFonts w:ascii="Calibri" w:hAnsi="Calibri"/>
            <w:color w:val="0076BF"/>
            <w:spacing w:val="-4"/>
            <w:w w:val="105"/>
            <w:u w:val="single" w:color="0076BF"/>
          </w:rPr>
          <w:t>public</w:t>
        </w:r>
      </w:hyperlink>
      <w:r w:rsidR="0012442B" w:rsidRPr="001D3C76">
        <w:rPr>
          <w:rFonts w:ascii="Calibri" w:hAnsi="Calibri"/>
          <w:color w:val="0076BF"/>
          <w:spacing w:val="-4"/>
          <w:w w:val="105"/>
        </w:rPr>
        <w:t xml:space="preserve"> </w:t>
      </w:r>
      <w:hyperlink w:anchor="_bookmark28" w:history="1">
        <w:r w:rsidR="0012442B" w:rsidRPr="001D3C76">
          <w:rPr>
            <w:rFonts w:ascii="Calibri" w:hAnsi="Calibri"/>
            <w:color w:val="0076BF"/>
            <w:w w:val="105"/>
            <w:u w:val="single" w:color="0076BF"/>
          </w:rPr>
          <w:t>spaces by</w:t>
        </w:r>
      </w:hyperlink>
      <w:r w:rsidR="0012442B" w:rsidRPr="001D3C76">
        <w:rPr>
          <w:rFonts w:ascii="Calibri" w:hAnsi="Calibri"/>
          <w:color w:val="0076BF"/>
          <w:w w:val="105"/>
        </w:rPr>
        <w:t xml:space="preserve"> </w:t>
      </w:r>
      <w:hyperlink w:anchor="_bookmark28" w:history="1">
        <w:r w:rsidR="0012442B" w:rsidRPr="001D3C76">
          <w:rPr>
            <w:rFonts w:ascii="Calibri" w:hAnsi="Calibri"/>
            <w:color w:val="0076BF"/>
            <w:w w:val="105"/>
            <w:u w:val="single" w:color="0076BF"/>
          </w:rPr>
          <w:t>establishing,</w:t>
        </w:r>
      </w:hyperlink>
      <w:r w:rsidR="0012442B" w:rsidRPr="001D3C76">
        <w:rPr>
          <w:rFonts w:ascii="Calibri" w:hAnsi="Calibri"/>
          <w:color w:val="0076BF"/>
          <w:w w:val="105"/>
        </w:rPr>
        <w:t xml:space="preserve"> </w:t>
      </w:r>
      <w:hyperlink w:anchor="_bookmark28" w:history="1">
        <w:r w:rsidR="0012442B" w:rsidRPr="001D3C76">
          <w:rPr>
            <w:rFonts w:ascii="Calibri" w:hAnsi="Calibri"/>
            <w:color w:val="0076BF"/>
            <w:w w:val="105"/>
            <w:u w:val="single" w:color="0076BF"/>
          </w:rPr>
          <w:t>monitoring and</w:t>
        </w:r>
      </w:hyperlink>
      <w:r w:rsidR="0012442B" w:rsidRPr="001D3C76">
        <w:rPr>
          <w:rFonts w:ascii="Calibri" w:hAnsi="Calibri"/>
          <w:color w:val="0076BF"/>
          <w:w w:val="105"/>
        </w:rPr>
        <w:t xml:space="preserve"> </w:t>
      </w:r>
      <w:hyperlink w:anchor="_bookmark28" w:history="1">
        <w:r w:rsidR="0012442B" w:rsidRPr="001D3C76">
          <w:rPr>
            <w:rFonts w:ascii="Calibri" w:hAnsi="Calibri"/>
            <w:color w:val="0076BF"/>
            <w:w w:val="105"/>
            <w:u w:val="single" w:color="0076BF"/>
          </w:rPr>
          <w:t>enforcing relevant</w:t>
        </w:r>
      </w:hyperlink>
      <w:r w:rsidR="0012442B" w:rsidRPr="001D3C76">
        <w:rPr>
          <w:rFonts w:ascii="Calibri" w:hAnsi="Calibri"/>
          <w:color w:val="0076BF"/>
          <w:w w:val="105"/>
        </w:rPr>
        <w:t xml:space="preserve"> </w:t>
      </w:r>
      <w:hyperlink w:anchor="_bookmark28" w:history="1">
        <w:r w:rsidR="0012442B" w:rsidRPr="001D3C76">
          <w:rPr>
            <w:rFonts w:ascii="Calibri" w:hAnsi="Calibri"/>
            <w:color w:val="0076BF"/>
            <w:w w:val="105"/>
            <w:u w:val="single" w:color="0076BF"/>
          </w:rPr>
          <w:t>accessibility</w:t>
        </w:r>
      </w:hyperlink>
      <w:r w:rsidR="0012442B" w:rsidRPr="001D3C76">
        <w:rPr>
          <w:rFonts w:ascii="Calibri" w:hAnsi="Calibri"/>
          <w:color w:val="0076BF"/>
          <w:w w:val="105"/>
        </w:rPr>
        <w:t xml:space="preserve"> </w:t>
      </w:r>
      <w:hyperlink w:anchor="_bookmark28" w:history="1">
        <w:r w:rsidR="0012442B" w:rsidRPr="001D3C76">
          <w:rPr>
            <w:rFonts w:ascii="Calibri" w:hAnsi="Calibri"/>
            <w:color w:val="0076BF"/>
            <w:w w:val="105"/>
            <w:u w:val="single" w:color="0076BF"/>
          </w:rPr>
          <w:t>standards</w:t>
        </w:r>
      </w:hyperlink>
    </w:p>
    <w:p w:rsidR="0012442B" w:rsidRPr="001D3C76" w:rsidRDefault="00A92252" w:rsidP="0012442B">
      <w:pPr>
        <w:pStyle w:val="BodyText"/>
        <w:spacing w:before="240" w:line="285" w:lineRule="auto"/>
        <w:rPr>
          <w:rFonts w:ascii="Calibri" w:hAnsi="Calibri"/>
          <w:color w:val="0076BF"/>
          <w:w w:val="110"/>
          <w:u w:val="single" w:color="0076BF"/>
        </w:rPr>
      </w:pPr>
      <w:hyperlink w:anchor="_bookmark30" w:history="1">
        <w:r w:rsidR="0012442B" w:rsidRPr="001D3C76">
          <w:rPr>
            <w:rFonts w:ascii="Calibri" w:hAnsi="Calibri"/>
            <w:color w:val="0076BF"/>
            <w:w w:val="110"/>
            <w:u w:val="single" w:color="0076BF"/>
          </w:rPr>
          <w:t>Develop a strategy to</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improve the</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accessibility</w:t>
        </w:r>
        <w:r w:rsidR="0012442B" w:rsidRPr="001D3C76">
          <w:rPr>
            <w:rFonts w:ascii="Calibri" w:hAnsi="Calibri"/>
            <w:color w:val="0076BF"/>
            <w:spacing w:val="-32"/>
            <w:w w:val="110"/>
            <w:u w:val="single" w:color="0076BF"/>
          </w:rPr>
          <w:t xml:space="preserve"> </w:t>
        </w:r>
        <w:r w:rsidR="0012442B" w:rsidRPr="001D3C76">
          <w:rPr>
            <w:rFonts w:ascii="Calibri" w:hAnsi="Calibri"/>
            <w:color w:val="0076BF"/>
            <w:w w:val="110"/>
            <w:u w:val="single" w:color="0076BF"/>
          </w:rPr>
          <w:t>of</w:t>
        </w:r>
        <w:r w:rsidR="0012442B" w:rsidRPr="001D3C76">
          <w:rPr>
            <w:rFonts w:ascii="Calibri" w:hAnsi="Calibri"/>
            <w:color w:val="0076BF"/>
            <w:spacing w:val="-31"/>
            <w:w w:val="110"/>
            <w:u w:val="single" w:color="0076BF"/>
          </w:rPr>
          <w:t xml:space="preserve"> </w:t>
        </w:r>
        <w:r w:rsidR="0012442B" w:rsidRPr="001D3C76">
          <w:rPr>
            <w:rFonts w:ascii="Calibri" w:hAnsi="Calibri"/>
            <w:color w:val="0076BF"/>
            <w:w w:val="110"/>
            <w:u w:val="single" w:color="0076BF"/>
          </w:rPr>
          <w:t>public</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spaces, that involves</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the participation of</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persons with</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disabilities and their</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representative</w:t>
        </w:r>
      </w:hyperlink>
      <w:r w:rsidR="0012442B" w:rsidRPr="001D3C76">
        <w:rPr>
          <w:rFonts w:ascii="Calibri" w:hAnsi="Calibri"/>
          <w:color w:val="0076BF"/>
          <w:w w:val="110"/>
        </w:rPr>
        <w:t xml:space="preserve"> </w:t>
      </w:r>
      <w:hyperlink w:anchor="_bookmark30" w:history="1">
        <w:r w:rsidR="0012442B" w:rsidRPr="001D3C76">
          <w:rPr>
            <w:rFonts w:ascii="Calibri" w:hAnsi="Calibri"/>
            <w:color w:val="0076BF"/>
            <w:w w:val="110"/>
            <w:u w:val="single" w:color="0076BF"/>
          </w:rPr>
          <w:t>organizations</w:t>
        </w:r>
      </w:hyperlink>
    </w:p>
    <w:p w:rsidR="0012442B" w:rsidRPr="001D3C76" w:rsidRDefault="00A92252" w:rsidP="0012442B">
      <w:pPr>
        <w:pStyle w:val="BodyText"/>
        <w:spacing w:before="240" w:line="285" w:lineRule="auto"/>
        <w:rPr>
          <w:rFonts w:ascii="Calibri" w:hAnsi="Calibri"/>
          <w:color w:val="0076BF"/>
          <w:w w:val="105"/>
          <w:u w:val="single" w:color="0076BF"/>
        </w:rPr>
      </w:pPr>
      <w:hyperlink w:anchor="_bookmark32" w:history="1">
        <w:r w:rsidR="0012442B" w:rsidRPr="001D3C76">
          <w:rPr>
            <w:rFonts w:ascii="Calibri" w:hAnsi="Calibri"/>
            <w:color w:val="0076BF"/>
            <w:w w:val="105"/>
            <w:u w:val="single" w:color="0076BF"/>
          </w:rPr>
          <w:t>Increase the accessibility</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of buildings and facilities</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open to the  public</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through the  application</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of accessibility standards</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and the development of</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incentives to encourage</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accessibility</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improvements of small</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businesses during</w:t>
        </w:r>
      </w:hyperlink>
      <w:r w:rsidR="0012442B" w:rsidRPr="001D3C76">
        <w:rPr>
          <w:rFonts w:ascii="Calibri" w:hAnsi="Calibri"/>
          <w:color w:val="0076BF"/>
          <w:w w:val="105"/>
        </w:rPr>
        <w:t xml:space="preserve"> </w:t>
      </w:r>
      <w:hyperlink w:anchor="_bookmark32" w:history="1">
        <w:r w:rsidR="0012442B" w:rsidRPr="001D3C76">
          <w:rPr>
            <w:rFonts w:ascii="Calibri" w:hAnsi="Calibri"/>
            <w:color w:val="0076BF"/>
            <w:w w:val="105"/>
            <w:u w:val="single" w:color="0076BF"/>
          </w:rPr>
          <w:t>renovation</w:t>
        </w:r>
        <w:r w:rsidR="0012442B" w:rsidRPr="001D3C76">
          <w:rPr>
            <w:rFonts w:ascii="Calibri" w:hAnsi="Calibri"/>
            <w:color w:val="0076BF"/>
            <w:spacing w:val="7"/>
            <w:w w:val="105"/>
            <w:u w:val="single" w:color="0076BF"/>
          </w:rPr>
          <w:t xml:space="preserve"> </w:t>
        </w:r>
        <w:r w:rsidR="0012442B" w:rsidRPr="001D3C76">
          <w:rPr>
            <w:rFonts w:ascii="Calibri" w:hAnsi="Calibri"/>
            <w:color w:val="0076BF"/>
            <w:w w:val="105"/>
            <w:u w:val="single" w:color="0076BF"/>
          </w:rPr>
          <w:t>processes</w:t>
        </w:r>
      </w:hyperlink>
    </w:p>
    <w:p w:rsidR="0012442B" w:rsidRPr="001D3C76" w:rsidRDefault="00A92252" w:rsidP="0012442B">
      <w:pPr>
        <w:pStyle w:val="BodyText"/>
        <w:spacing w:before="240" w:line="285" w:lineRule="auto"/>
        <w:rPr>
          <w:rFonts w:ascii="Calibri" w:hAnsi="Calibri"/>
          <w:color w:val="0076BF"/>
          <w:w w:val="105"/>
          <w:u w:val="single" w:color="0076BF"/>
        </w:rPr>
      </w:pPr>
      <w:hyperlink w:anchor="_bookmark34" w:history="1">
        <w:r w:rsidR="0012442B" w:rsidRPr="001D3C76">
          <w:rPr>
            <w:rFonts w:ascii="Calibri" w:hAnsi="Calibri"/>
            <w:color w:val="0076BF"/>
            <w:w w:val="105"/>
            <w:u w:val="single" w:color="0076BF"/>
          </w:rPr>
          <w:t xml:space="preserve">Collect and </w:t>
        </w:r>
        <w:proofErr w:type="spellStart"/>
        <w:r w:rsidR="0012442B" w:rsidRPr="001D3C76">
          <w:rPr>
            <w:rFonts w:ascii="Calibri" w:hAnsi="Calibri"/>
            <w:color w:val="0076BF"/>
            <w:w w:val="105"/>
            <w:u w:val="single" w:color="0076BF"/>
          </w:rPr>
          <w:t>analyse</w:t>
        </w:r>
        <w:proofErr w:type="spellEnd"/>
      </w:hyperlink>
      <w:r w:rsidR="0012442B" w:rsidRPr="001D3C76">
        <w:rPr>
          <w:rFonts w:ascii="Calibri" w:hAnsi="Calibri"/>
          <w:color w:val="0076BF"/>
          <w:w w:val="105"/>
        </w:rPr>
        <w:t xml:space="preserve"> </w:t>
      </w:r>
      <w:hyperlink w:anchor="_bookmark34" w:history="1">
        <w:r w:rsidR="0012442B" w:rsidRPr="001D3C76">
          <w:rPr>
            <w:rFonts w:ascii="Calibri" w:hAnsi="Calibri"/>
            <w:color w:val="0076BF"/>
            <w:w w:val="105"/>
            <w:u w:val="single" w:color="0076BF"/>
          </w:rPr>
          <w:t>data on the</w:t>
        </w:r>
      </w:hyperlink>
      <w:r w:rsidR="0012442B" w:rsidRPr="001D3C76">
        <w:rPr>
          <w:rFonts w:ascii="Calibri" w:hAnsi="Calibri"/>
          <w:color w:val="0076BF"/>
          <w:w w:val="105"/>
        </w:rPr>
        <w:t xml:space="preserve"> </w:t>
      </w:r>
      <w:hyperlink w:anchor="_bookmark34" w:history="1">
        <w:r w:rsidR="0012442B" w:rsidRPr="001D3C76">
          <w:rPr>
            <w:rFonts w:ascii="Calibri" w:hAnsi="Calibri"/>
            <w:color w:val="0076BF"/>
            <w:w w:val="105"/>
            <w:u w:val="single" w:color="0076BF"/>
          </w:rPr>
          <w:t>accessibility of</w:t>
        </w:r>
      </w:hyperlink>
      <w:r w:rsidR="0012442B" w:rsidRPr="001D3C76">
        <w:rPr>
          <w:rFonts w:ascii="Calibri" w:hAnsi="Calibri"/>
          <w:color w:val="0076BF"/>
          <w:w w:val="105"/>
        </w:rPr>
        <w:t xml:space="preserve"> </w:t>
      </w:r>
      <w:hyperlink w:anchor="_bookmark34" w:history="1">
        <w:r w:rsidR="0012442B" w:rsidRPr="001D3C76">
          <w:rPr>
            <w:rFonts w:ascii="Calibri" w:hAnsi="Calibri"/>
            <w:color w:val="0076BF"/>
            <w:w w:val="105"/>
            <w:u w:val="single" w:color="0076BF"/>
          </w:rPr>
          <w:t>spaces and facilities</w:t>
        </w:r>
      </w:hyperlink>
      <w:r w:rsidR="0012442B" w:rsidRPr="001D3C76">
        <w:rPr>
          <w:rFonts w:ascii="Calibri" w:hAnsi="Calibri"/>
          <w:color w:val="0076BF"/>
          <w:w w:val="105"/>
        </w:rPr>
        <w:t xml:space="preserve"> </w:t>
      </w:r>
      <w:hyperlink w:anchor="_bookmark34" w:history="1">
        <w:r w:rsidR="0012442B" w:rsidRPr="001D3C76">
          <w:rPr>
            <w:rFonts w:ascii="Calibri" w:hAnsi="Calibri"/>
            <w:color w:val="0076BF"/>
            <w:w w:val="105"/>
            <w:u w:val="single" w:color="0076BF"/>
          </w:rPr>
          <w:t>open to the public,</w:t>
        </w:r>
      </w:hyperlink>
      <w:r w:rsidR="0012442B" w:rsidRPr="001D3C76">
        <w:rPr>
          <w:rFonts w:ascii="Calibri" w:hAnsi="Calibri"/>
          <w:color w:val="0076BF"/>
          <w:w w:val="105"/>
        </w:rPr>
        <w:t xml:space="preserve"> </w:t>
      </w:r>
      <w:hyperlink w:anchor="_bookmark34" w:history="1">
        <w:proofErr w:type="gramStart"/>
        <w:r w:rsidR="0012442B" w:rsidRPr="001D3C76">
          <w:rPr>
            <w:rFonts w:ascii="Calibri" w:hAnsi="Calibri"/>
            <w:color w:val="0076BF"/>
            <w:w w:val="105"/>
            <w:u w:val="single" w:color="0076BF"/>
          </w:rPr>
          <w:t>to  measure</w:t>
        </w:r>
        <w:proofErr w:type="gramEnd"/>
      </w:hyperlink>
      <w:r w:rsidR="0012442B" w:rsidRPr="001D3C76">
        <w:rPr>
          <w:rFonts w:ascii="Calibri" w:hAnsi="Calibri"/>
          <w:color w:val="0076BF"/>
          <w:w w:val="105"/>
        </w:rPr>
        <w:t xml:space="preserve"> </w:t>
      </w:r>
      <w:hyperlink w:anchor="_bookmark34" w:history="1">
        <w:r w:rsidR="0012442B" w:rsidRPr="001D3C76">
          <w:rPr>
            <w:rFonts w:ascii="Calibri" w:hAnsi="Calibri"/>
            <w:color w:val="0076BF"/>
            <w:w w:val="105"/>
            <w:u w:val="single" w:color="0076BF"/>
          </w:rPr>
          <w:t>progress</w:t>
        </w:r>
      </w:hyperlink>
    </w:p>
    <w:p w:rsidR="00011D0F" w:rsidRPr="001D3C76" w:rsidRDefault="0054063F" w:rsidP="007E7CF9">
      <w:pPr>
        <w:pStyle w:val="BodyText"/>
        <w:spacing w:before="240"/>
        <w:rPr>
          <w:rFonts w:ascii="Calibri" w:hAnsi="Calibri"/>
        </w:rPr>
      </w:pPr>
      <w:r w:rsidRPr="001D3C76">
        <w:rPr>
          <w:rFonts w:ascii="Calibri" w:hAnsi="Calibri"/>
          <w:color w:val="231F20"/>
          <w:w w:val="110"/>
        </w:rPr>
        <w:t>CRPD indicators: 9.1, 9.3, 9.17, 9.7, 9.20, 9.23</w:t>
      </w:r>
      <w:bookmarkStart w:id="6" w:name="3._DO’s_and_DON’Ts"/>
      <w:bookmarkEnd w:id="6"/>
      <w:r w:rsidR="00011D0F" w:rsidRPr="001D3C76">
        <w:rPr>
          <w:rFonts w:ascii="Calibri" w:hAnsi="Calibri"/>
          <w:color w:val="0076BF"/>
          <w:spacing w:val="-8"/>
          <w:w w:val="110"/>
        </w:rPr>
        <w:br w:type="page"/>
      </w:r>
    </w:p>
    <w:p w:rsidR="00492440" w:rsidRPr="001D3C76" w:rsidRDefault="00BF545A" w:rsidP="00AC1DC3">
      <w:pPr>
        <w:pStyle w:val="Heading1"/>
        <w:rPr>
          <w:rFonts w:ascii="Calibri" w:hAnsi="Calibri"/>
          <w:b w:val="0"/>
          <w:bCs w:val="0"/>
        </w:rPr>
      </w:pPr>
      <w:bookmarkStart w:id="7" w:name="_Toc61187523"/>
      <w:r w:rsidRPr="001D3C76">
        <w:rPr>
          <w:rFonts w:ascii="Calibri" w:hAnsi="Calibri"/>
          <w:b w:val="0"/>
          <w:bCs w:val="0"/>
          <w:spacing w:val="-8"/>
          <w:w w:val="110"/>
        </w:rPr>
        <w:lastRenderedPageBreak/>
        <w:t xml:space="preserve">3. </w:t>
      </w:r>
      <w:r w:rsidR="0054063F" w:rsidRPr="001D3C76">
        <w:rPr>
          <w:rFonts w:ascii="Calibri" w:hAnsi="Calibri"/>
          <w:b w:val="0"/>
          <w:bCs w:val="0"/>
          <w:spacing w:val="-8"/>
          <w:w w:val="110"/>
        </w:rPr>
        <w:t xml:space="preserve">DO’s </w:t>
      </w:r>
      <w:r w:rsidR="0054063F" w:rsidRPr="001D3C76">
        <w:rPr>
          <w:rFonts w:ascii="Calibri" w:hAnsi="Calibri"/>
          <w:b w:val="0"/>
          <w:bCs w:val="0"/>
          <w:w w:val="110"/>
        </w:rPr>
        <w:t>and</w:t>
      </w:r>
      <w:r w:rsidR="0054063F" w:rsidRPr="001D3C76">
        <w:rPr>
          <w:rFonts w:ascii="Calibri" w:hAnsi="Calibri"/>
          <w:b w:val="0"/>
          <w:bCs w:val="0"/>
          <w:spacing w:val="34"/>
          <w:w w:val="110"/>
        </w:rPr>
        <w:t xml:space="preserve"> </w:t>
      </w:r>
      <w:r w:rsidR="0054063F" w:rsidRPr="001D3C76">
        <w:rPr>
          <w:rFonts w:ascii="Calibri" w:hAnsi="Calibri"/>
          <w:b w:val="0"/>
          <w:bCs w:val="0"/>
          <w:w w:val="110"/>
        </w:rPr>
        <w:t>DON’Ts</w:t>
      </w:r>
      <w:bookmarkEnd w:id="7"/>
    </w:p>
    <w:tbl>
      <w:tblPr>
        <w:tblStyle w:val="TableGrid"/>
        <w:tblW w:w="0" w:type="auto"/>
        <w:tblLayout w:type="fixed"/>
        <w:tblLook w:val="01E0" w:firstRow="1" w:lastRow="1" w:firstColumn="1" w:lastColumn="1" w:noHBand="0" w:noVBand="0"/>
      </w:tblPr>
      <w:tblGrid>
        <w:gridCol w:w="4819"/>
        <w:gridCol w:w="4819"/>
      </w:tblGrid>
      <w:tr w:rsidR="00492440" w:rsidRPr="001D3C76" w:rsidTr="00B145D0">
        <w:trPr>
          <w:cantSplit/>
          <w:trHeight w:val="517"/>
          <w:tblHeader/>
        </w:trPr>
        <w:tc>
          <w:tcPr>
            <w:tcW w:w="4819" w:type="dxa"/>
          </w:tcPr>
          <w:p w:rsidR="00492440" w:rsidRPr="001D3C76" w:rsidRDefault="0054063F" w:rsidP="003A06E9">
            <w:pPr>
              <w:pStyle w:val="TableParagraph"/>
              <w:spacing w:before="120"/>
              <w:ind w:left="-1"/>
              <w:rPr>
                <w:rFonts w:ascii="Calibri" w:hAnsi="Calibri"/>
              </w:rPr>
            </w:pPr>
            <w:r w:rsidRPr="001D3C76">
              <w:rPr>
                <w:rFonts w:ascii="Calibri" w:hAnsi="Calibri"/>
                <w:color w:val="231F20"/>
                <w:w w:val="110"/>
              </w:rPr>
              <w:t>DO</w:t>
            </w:r>
          </w:p>
        </w:tc>
        <w:tc>
          <w:tcPr>
            <w:tcW w:w="4819" w:type="dxa"/>
          </w:tcPr>
          <w:p w:rsidR="00492440" w:rsidRPr="001D3C76" w:rsidRDefault="0054063F" w:rsidP="003A06E9">
            <w:pPr>
              <w:pStyle w:val="TableParagraph"/>
              <w:spacing w:before="120"/>
              <w:rPr>
                <w:rFonts w:ascii="Calibri" w:hAnsi="Calibri"/>
              </w:rPr>
            </w:pPr>
            <w:r w:rsidRPr="001D3C76">
              <w:rPr>
                <w:rFonts w:ascii="Calibri" w:hAnsi="Calibri"/>
                <w:w w:val="110"/>
              </w:rPr>
              <w:t>DON’T</w:t>
            </w:r>
          </w:p>
        </w:tc>
      </w:tr>
      <w:tr w:rsidR="009E4D61" w:rsidRPr="001D3C76" w:rsidTr="009E4D61">
        <w:trPr>
          <w:trHeight w:val="575"/>
        </w:trPr>
        <w:tc>
          <w:tcPr>
            <w:tcW w:w="9638" w:type="dxa"/>
            <w:gridSpan w:val="2"/>
          </w:tcPr>
          <w:p w:rsidR="009E4D61" w:rsidRPr="001D3C76" w:rsidRDefault="009E4D61" w:rsidP="006C7CF4">
            <w:pPr>
              <w:pStyle w:val="TableParagraph"/>
              <w:spacing w:before="145"/>
              <w:rPr>
                <w:rFonts w:ascii="Calibri" w:hAnsi="Calibri"/>
                <w:sz w:val="2"/>
                <w:szCs w:val="2"/>
              </w:rPr>
            </w:pPr>
            <w:r w:rsidRPr="001D3C76">
              <w:rPr>
                <w:rFonts w:ascii="Calibri" w:hAnsi="Calibri"/>
                <w:color w:val="231F20"/>
                <w:w w:val="110"/>
              </w:rPr>
              <w:t>Governance, inter-institutional coordination</w:t>
            </w:r>
          </w:p>
        </w:tc>
      </w:tr>
      <w:tr w:rsidR="00492440" w:rsidRPr="001D3C76" w:rsidTr="009E4D61">
        <w:trPr>
          <w:trHeight w:val="1688"/>
        </w:trPr>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color w:val="231F20"/>
                <w:w w:val="110"/>
              </w:rPr>
              <w:t>Appoint disability focal points in government areas related to urban planning and management, housing and transportation and establish mechanisms to ensure their coordination</w:t>
            </w:r>
          </w:p>
        </w:tc>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w w:val="110"/>
              </w:rPr>
              <w:t>Overlook the need for disability-related expertise and permanent input within government areas for urban planning, social housing and transportation</w:t>
            </w:r>
          </w:p>
        </w:tc>
      </w:tr>
      <w:tr w:rsidR="00492440" w:rsidRPr="001D3C76" w:rsidTr="009E4D61">
        <w:trPr>
          <w:trHeight w:val="1388"/>
        </w:trPr>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color w:val="231F20"/>
                <w:w w:val="110"/>
              </w:rPr>
              <w:t>Ensure</w:t>
            </w:r>
            <w:r w:rsidRPr="001D3C76">
              <w:rPr>
                <w:rFonts w:ascii="Calibri" w:hAnsi="Calibri"/>
                <w:color w:val="231F20"/>
                <w:spacing w:val="-19"/>
                <w:w w:val="110"/>
              </w:rPr>
              <w:t xml:space="preserve"> </w:t>
            </w:r>
            <w:r w:rsidRPr="001D3C76">
              <w:rPr>
                <w:rFonts w:ascii="Calibri" w:hAnsi="Calibri"/>
                <w:color w:val="231F20"/>
                <w:w w:val="110"/>
              </w:rPr>
              <w:t>the</w:t>
            </w:r>
            <w:r w:rsidRPr="001D3C76">
              <w:rPr>
                <w:rFonts w:ascii="Calibri" w:hAnsi="Calibri"/>
                <w:color w:val="231F20"/>
                <w:spacing w:val="-19"/>
                <w:w w:val="110"/>
              </w:rPr>
              <w:t xml:space="preserve"> </w:t>
            </w:r>
            <w:r w:rsidRPr="001D3C76">
              <w:rPr>
                <w:rFonts w:ascii="Calibri" w:hAnsi="Calibri"/>
                <w:color w:val="231F20"/>
                <w:w w:val="110"/>
              </w:rPr>
              <w:t>inclusion</w:t>
            </w:r>
            <w:r w:rsidRPr="001D3C76">
              <w:rPr>
                <w:rFonts w:ascii="Calibri" w:hAnsi="Calibri"/>
                <w:color w:val="231F20"/>
                <w:spacing w:val="-19"/>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persons</w:t>
            </w:r>
            <w:r w:rsidRPr="001D3C76">
              <w:rPr>
                <w:rFonts w:ascii="Calibri" w:hAnsi="Calibri"/>
                <w:color w:val="231F20"/>
                <w:spacing w:val="-19"/>
                <w:w w:val="110"/>
              </w:rPr>
              <w:t xml:space="preserve"> </w:t>
            </w:r>
            <w:r w:rsidRPr="001D3C76">
              <w:rPr>
                <w:rFonts w:ascii="Calibri" w:hAnsi="Calibri"/>
                <w:color w:val="231F20"/>
                <w:w w:val="110"/>
              </w:rPr>
              <w:t>with</w:t>
            </w:r>
            <w:r w:rsidRPr="001D3C76">
              <w:rPr>
                <w:rFonts w:ascii="Calibri" w:hAnsi="Calibri"/>
                <w:color w:val="231F20"/>
                <w:spacing w:val="-19"/>
                <w:w w:val="110"/>
              </w:rPr>
              <w:t xml:space="preserve"> </w:t>
            </w:r>
            <w:r w:rsidRPr="001D3C76">
              <w:rPr>
                <w:rFonts w:ascii="Calibri" w:hAnsi="Calibri"/>
                <w:color w:val="231F20"/>
                <w:spacing w:val="-2"/>
                <w:w w:val="110"/>
              </w:rPr>
              <w:t xml:space="preserve">disabilities </w:t>
            </w:r>
            <w:r w:rsidRPr="001D3C76">
              <w:rPr>
                <w:rFonts w:ascii="Calibri" w:hAnsi="Calibri"/>
                <w:color w:val="231F20"/>
                <w:w w:val="110"/>
              </w:rPr>
              <w:t>in consultations and participatory processes of urban planning and</w:t>
            </w:r>
            <w:r w:rsidRPr="001D3C76">
              <w:rPr>
                <w:rFonts w:ascii="Calibri" w:hAnsi="Calibri"/>
                <w:color w:val="231F20"/>
                <w:spacing w:val="-2"/>
                <w:w w:val="110"/>
              </w:rPr>
              <w:t xml:space="preserve"> </w:t>
            </w:r>
            <w:r w:rsidRPr="001D3C76">
              <w:rPr>
                <w:rFonts w:ascii="Calibri" w:hAnsi="Calibri"/>
                <w:color w:val="231F20"/>
                <w:w w:val="110"/>
              </w:rPr>
              <w:t>management</w:t>
            </w:r>
          </w:p>
        </w:tc>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w w:val="110"/>
              </w:rPr>
              <w:t xml:space="preserve">Adopt and impose policies on urban development without the </w:t>
            </w:r>
            <w:hyperlink w:anchor="_bookmark47" w:history="1">
              <w:r w:rsidRPr="001D3C76">
                <w:rPr>
                  <w:rFonts w:ascii="Calibri" w:hAnsi="Calibri"/>
                  <w:w w:val="110"/>
                  <w:u w:val="single" w:color="0076BF"/>
                </w:rPr>
                <w:t>participation</w:t>
              </w:r>
              <w:r w:rsidRPr="001D3C76">
                <w:rPr>
                  <w:rFonts w:ascii="Calibri" w:hAnsi="Calibri"/>
                  <w:w w:val="110"/>
                </w:rPr>
                <w:t xml:space="preserve"> </w:t>
              </w:r>
            </w:hyperlink>
            <w:r w:rsidRPr="001D3C76">
              <w:rPr>
                <w:rFonts w:ascii="Calibri" w:hAnsi="Calibri"/>
                <w:w w:val="110"/>
              </w:rPr>
              <w:t>of persons with disabilities and their representative organizations</w:t>
            </w:r>
          </w:p>
        </w:tc>
      </w:tr>
      <w:tr w:rsidR="00492440" w:rsidRPr="001D3C76" w:rsidTr="009E4D61">
        <w:trPr>
          <w:trHeight w:val="903"/>
        </w:trPr>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color w:val="231F20"/>
                <w:w w:val="105"/>
              </w:rPr>
              <w:t>Establish well-resourced monitoring bodies to proactively enforce accessibility standards</w:t>
            </w:r>
          </w:p>
        </w:tc>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w w:val="105"/>
              </w:rPr>
              <w:t>Rely solely on regulatory standards to achieve accessibility in practice</w:t>
            </w:r>
          </w:p>
        </w:tc>
      </w:tr>
      <w:tr w:rsidR="009E4D61" w:rsidRPr="001D3C76" w:rsidTr="009E4D61">
        <w:trPr>
          <w:trHeight w:val="586"/>
        </w:trPr>
        <w:tc>
          <w:tcPr>
            <w:tcW w:w="9638" w:type="dxa"/>
            <w:gridSpan w:val="2"/>
          </w:tcPr>
          <w:p w:rsidR="009E4D61" w:rsidRPr="001D3C76" w:rsidRDefault="009E4D61" w:rsidP="004E1512">
            <w:pPr>
              <w:spacing w:before="120"/>
              <w:rPr>
                <w:rFonts w:ascii="Calibri" w:hAnsi="Calibri"/>
                <w:sz w:val="2"/>
                <w:szCs w:val="2"/>
              </w:rPr>
            </w:pPr>
            <w:r w:rsidRPr="001D3C76">
              <w:rPr>
                <w:rFonts w:ascii="Calibri" w:hAnsi="Calibri"/>
                <w:color w:val="231F20"/>
                <w:w w:val="110"/>
              </w:rPr>
              <w:t>Practice and Implementation - urban development and housing</w:t>
            </w:r>
          </w:p>
        </w:tc>
      </w:tr>
      <w:tr w:rsidR="00492440" w:rsidRPr="001D3C76" w:rsidTr="009E4D61">
        <w:trPr>
          <w:trHeight w:val="2288"/>
        </w:trPr>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color w:val="231F20"/>
                <w:w w:val="110"/>
              </w:rPr>
              <w:t xml:space="preserve">Ensure that urban planning and construction legislation includes </w:t>
            </w:r>
            <w:hyperlink w:anchor="_bookmark38" w:history="1">
              <w:r w:rsidRPr="001D3C76">
                <w:rPr>
                  <w:rFonts w:ascii="Calibri" w:hAnsi="Calibri"/>
                  <w:color w:val="0076BF"/>
                  <w:w w:val="110"/>
                  <w:u w:val="single" w:color="0076BF"/>
                </w:rPr>
                <w:t>accessibility</w:t>
              </w:r>
              <w:r w:rsidRPr="001D3C76">
                <w:rPr>
                  <w:rFonts w:ascii="Calibri" w:hAnsi="Calibri"/>
                  <w:color w:val="0076BF"/>
                  <w:w w:val="110"/>
                </w:rPr>
                <w:t xml:space="preserve"> </w:t>
              </w:r>
            </w:hyperlink>
            <w:r w:rsidRPr="001D3C76">
              <w:rPr>
                <w:rFonts w:ascii="Calibri" w:hAnsi="Calibri"/>
                <w:color w:val="231F20"/>
                <w:w w:val="110"/>
              </w:rPr>
              <w:t>standards to regulate and provide clear guidance on accessibility in the built environment and the public realm. Ensure that this legislation is regularly</w:t>
            </w:r>
            <w:r w:rsidRPr="001D3C76">
              <w:rPr>
                <w:rFonts w:ascii="Calibri" w:hAnsi="Calibri"/>
                <w:color w:val="231F20"/>
                <w:spacing w:val="-17"/>
                <w:w w:val="110"/>
              </w:rPr>
              <w:t xml:space="preserve"> </w:t>
            </w:r>
            <w:r w:rsidRPr="001D3C76">
              <w:rPr>
                <w:rFonts w:ascii="Calibri" w:hAnsi="Calibri"/>
                <w:color w:val="231F20"/>
                <w:w w:val="110"/>
              </w:rPr>
              <w:t>reviewed</w:t>
            </w:r>
            <w:r w:rsidRPr="001D3C76">
              <w:rPr>
                <w:rFonts w:ascii="Calibri" w:hAnsi="Calibri"/>
                <w:color w:val="231F20"/>
                <w:spacing w:val="-17"/>
                <w:w w:val="110"/>
              </w:rPr>
              <w:t xml:space="preserve"> </w:t>
            </w:r>
            <w:r w:rsidRPr="001D3C76">
              <w:rPr>
                <w:rFonts w:ascii="Calibri" w:hAnsi="Calibri"/>
                <w:color w:val="231F20"/>
                <w:w w:val="110"/>
              </w:rPr>
              <w:t>and</w:t>
            </w:r>
            <w:r w:rsidRPr="001D3C76">
              <w:rPr>
                <w:rFonts w:ascii="Calibri" w:hAnsi="Calibri"/>
                <w:color w:val="231F20"/>
                <w:spacing w:val="-17"/>
                <w:w w:val="110"/>
              </w:rPr>
              <w:t xml:space="preserve"> </w:t>
            </w:r>
            <w:r w:rsidRPr="001D3C76">
              <w:rPr>
                <w:rFonts w:ascii="Calibri" w:hAnsi="Calibri"/>
                <w:color w:val="231F20"/>
                <w:w w:val="110"/>
              </w:rPr>
              <w:t>updated,</w:t>
            </w:r>
            <w:r w:rsidRPr="001D3C76">
              <w:rPr>
                <w:rFonts w:ascii="Calibri" w:hAnsi="Calibri"/>
                <w:color w:val="231F20"/>
                <w:spacing w:val="-17"/>
                <w:w w:val="110"/>
              </w:rPr>
              <w:t xml:space="preserve"> </w:t>
            </w:r>
            <w:r w:rsidRPr="001D3C76">
              <w:rPr>
                <w:rFonts w:ascii="Calibri" w:hAnsi="Calibri"/>
                <w:color w:val="231F20"/>
                <w:w w:val="110"/>
              </w:rPr>
              <w:t>to</w:t>
            </w:r>
            <w:r w:rsidRPr="001D3C76">
              <w:rPr>
                <w:rFonts w:ascii="Calibri" w:hAnsi="Calibri"/>
                <w:color w:val="231F20"/>
                <w:spacing w:val="-17"/>
                <w:w w:val="110"/>
              </w:rPr>
              <w:t xml:space="preserve"> </w:t>
            </w:r>
            <w:r w:rsidRPr="001D3C76">
              <w:rPr>
                <w:rFonts w:ascii="Calibri" w:hAnsi="Calibri"/>
                <w:color w:val="231F20"/>
                <w:w w:val="110"/>
              </w:rPr>
              <w:t>reflect</w:t>
            </w:r>
            <w:r w:rsidRPr="001D3C76">
              <w:rPr>
                <w:rFonts w:ascii="Calibri" w:hAnsi="Calibri"/>
                <w:color w:val="231F20"/>
                <w:spacing w:val="-17"/>
                <w:w w:val="110"/>
              </w:rPr>
              <w:t xml:space="preserve"> </w:t>
            </w:r>
            <w:r w:rsidRPr="001D3C76">
              <w:rPr>
                <w:rFonts w:ascii="Calibri" w:hAnsi="Calibri"/>
                <w:color w:val="231F20"/>
                <w:spacing w:val="-4"/>
                <w:w w:val="110"/>
              </w:rPr>
              <w:t xml:space="preserve">best </w:t>
            </w:r>
            <w:r w:rsidRPr="001D3C76">
              <w:rPr>
                <w:rFonts w:ascii="Calibri" w:hAnsi="Calibri"/>
                <w:color w:val="231F20"/>
                <w:w w:val="110"/>
              </w:rPr>
              <w:t>practices</w:t>
            </w:r>
          </w:p>
        </w:tc>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w w:val="110"/>
              </w:rPr>
              <w:t xml:space="preserve">Adopt general urban planning and construction legislation with little or </w:t>
            </w:r>
            <w:r w:rsidRPr="001D3C76">
              <w:rPr>
                <w:rFonts w:ascii="Calibri" w:hAnsi="Calibri"/>
                <w:spacing w:val="-4"/>
                <w:w w:val="110"/>
              </w:rPr>
              <w:t xml:space="preserve">vague </w:t>
            </w:r>
            <w:r w:rsidRPr="001D3C76">
              <w:rPr>
                <w:rFonts w:ascii="Calibri" w:hAnsi="Calibri"/>
                <w:w w:val="110"/>
              </w:rPr>
              <w:t>references to accessibility in its provisions</w:t>
            </w:r>
          </w:p>
        </w:tc>
      </w:tr>
      <w:tr w:rsidR="00492440" w:rsidRPr="001D3C76" w:rsidTr="009E4D61">
        <w:trPr>
          <w:trHeight w:val="1088"/>
        </w:trPr>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color w:val="231F20"/>
                <w:w w:val="110"/>
              </w:rPr>
              <w:t>Ensure that planning and construction permit processes incorporate compliance with accessibility standards</w:t>
            </w:r>
          </w:p>
        </w:tc>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w w:val="110"/>
              </w:rPr>
              <w:t>Allow the construction of buildings that do not meet accessibility criteria</w:t>
            </w:r>
          </w:p>
        </w:tc>
      </w:tr>
      <w:tr w:rsidR="00492440" w:rsidRPr="001D3C76" w:rsidTr="009E4D61">
        <w:trPr>
          <w:trHeight w:val="1688"/>
        </w:trPr>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color w:val="231F20"/>
                <w:w w:val="105"/>
              </w:rPr>
              <w:t>Evaluate each urban project according to existing standards and practicality of the accessibility solutions included, engaging persons with disabilities in community-based urban development</w:t>
            </w:r>
          </w:p>
        </w:tc>
        <w:tc>
          <w:tcPr>
            <w:tcW w:w="4819" w:type="dxa"/>
          </w:tcPr>
          <w:p w:rsidR="00492440" w:rsidRPr="001D3C76" w:rsidRDefault="0054063F" w:rsidP="004E1512">
            <w:pPr>
              <w:pStyle w:val="TableParagraph"/>
              <w:spacing w:before="120" w:line="285" w:lineRule="auto"/>
              <w:rPr>
                <w:rFonts w:ascii="Calibri" w:hAnsi="Calibri"/>
              </w:rPr>
            </w:pPr>
            <w:r w:rsidRPr="001D3C76">
              <w:rPr>
                <w:rFonts w:ascii="Calibri" w:hAnsi="Calibri"/>
                <w:w w:val="105"/>
              </w:rPr>
              <w:t xml:space="preserve">Allow construction projects to proceed without having first assessed the </w:t>
            </w:r>
            <w:r w:rsidRPr="001D3C76">
              <w:rPr>
                <w:rFonts w:ascii="Calibri" w:hAnsi="Calibri"/>
                <w:spacing w:val="-2"/>
                <w:w w:val="105"/>
              </w:rPr>
              <w:t xml:space="preserve">requirements </w:t>
            </w:r>
            <w:r w:rsidRPr="001D3C76">
              <w:rPr>
                <w:rFonts w:ascii="Calibri" w:hAnsi="Calibri"/>
                <w:w w:val="105"/>
              </w:rPr>
              <w:t xml:space="preserve">of persons with disabilities or factored </w:t>
            </w:r>
            <w:hyperlink w:anchor="_bookmark49" w:history="1">
              <w:r w:rsidRPr="001D3C76">
                <w:rPr>
                  <w:rFonts w:ascii="Calibri" w:hAnsi="Calibri"/>
                  <w:w w:val="105"/>
                  <w:u w:val="single" w:color="0076BF"/>
                </w:rPr>
                <w:t>universal design</w:t>
              </w:r>
              <w:r w:rsidRPr="001D3C76">
                <w:rPr>
                  <w:rFonts w:ascii="Calibri" w:hAnsi="Calibri"/>
                  <w:w w:val="105"/>
                </w:rPr>
                <w:t xml:space="preserve"> </w:t>
              </w:r>
            </w:hyperlink>
            <w:r w:rsidRPr="001D3C76">
              <w:rPr>
                <w:rFonts w:ascii="Calibri" w:hAnsi="Calibri"/>
                <w:w w:val="105"/>
              </w:rPr>
              <w:t>principles into their</w:t>
            </w:r>
            <w:r w:rsidRPr="001D3C76">
              <w:rPr>
                <w:rFonts w:ascii="Calibri" w:hAnsi="Calibri"/>
                <w:spacing w:val="39"/>
                <w:w w:val="105"/>
              </w:rPr>
              <w:t xml:space="preserve"> </w:t>
            </w:r>
            <w:r w:rsidRPr="001D3C76">
              <w:rPr>
                <w:rFonts w:ascii="Calibri" w:hAnsi="Calibri"/>
                <w:w w:val="105"/>
              </w:rPr>
              <w:t>design</w:t>
            </w:r>
          </w:p>
        </w:tc>
      </w:tr>
    </w:tbl>
    <w:p w:rsidR="00011D0F" w:rsidRPr="001D3C76" w:rsidRDefault="00011D0F">
      <w:pPr>
        <w:rPr>
          <w:rFonts w:ascii="Calibri" w:hAnsi="Calibri"/>
        </w:rPr>
      </w:pPr>
      <w:r w:rsidRPr="001D3C76">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492440" w:rsidRPr="001D3C76" w:rsidTr="00B145D0">
        <w:trPr>
          <w:cantSplit/>
          <w:trHeight w:val="522"/>
          <w:tblHeader/>
        </w:trPr>
        <w:tc>
          <w:tcPr>
            <w:tcW w:w="4819" w:type="dxa"/>
          </w:tcPr>
          <w:p w:rsidR="00492440" w:rsidRPr="001D3C76" w:rsidRDefault="0054063F">
            <w:pPr>
              <w:pStyle w:val="TableParagraph"/>
              <w:spacing w:before="145"/>
              <w:ind w:left="-1"/>
              <w:rPr>
                <w:rFonts w:ascii="Calibri" w:hAnsi="Calibri"/>
              </w:rPr>
            </w:pPr>
            <w:r w:rsidRPr="001D3C76">
              <w:rPr>
                <w:rFonts w:ascii="Calibri" w:hAnsi="Calibri"/>
                <w:color w:val="231F20"/>
                <w:w w:val="110"/>
              </w:rPr>
              <w:lastRenderedPageBreak/>
              <w:t>DO</w:t>
            </w:r>
          </w:p>
        </w:tc>
        <w:tc>
          <w:tcPr>
            <w:tcW w:w="4819" w:type="dxa"/>
          </w:tcPr>
          <w:p w:rsidR="00492440" w:rsidRPr="001D3C76" w:rsidRDefault="0054063F" w:rsidP="003A06E9">
            <w:pPr>
              <w:pStyle w:val="TableParagraph"/>
              <w:spacing w:before="120"/>
              <w:rPr>
                <w:rFonts w:ascii="Calibri" w:hAnsi="Calibri"/>
              </w:rPr>
            </w:pPr>
            <w:r w:rsidRPr="001D3C76">
              <w:rPr>
                <w:rFonts w:ascii="Calibri" w:hAnsi="Calibri"/>
                <w:w w:val="110"/>
              </w:rPr>
              <w:t>DON’T</w:t>
            </w:r>
          </w:p>
        </w:tc>
      </w:tr>
      <w:tr w:rsidR="00492440" w:rsidRPr="001D3C76" w:rsidTr="009E4D61">
        <w:trPr>
          <w:trHeight w:val="1687"/>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05"/>
              </w:rPr>
              <w:t xml:space="preserve">Ensure that urban development processes engage with and include the diversity of </w:t>
            </w:r>
            <w:hyperlink w:anchor="_bookmark48" w:history="1">
              <w:r w:rsidRPr="001D3C76">
                <w:rPr>
                  <w:rFonts w:ascii="Calibri" w:hAnsi="Calibri"/>
                  <w:color w:val="0076BF"/>
                  <w:w w:val="105"/>
                  <w:u w:val="single" w:color="0076BF"/>
                </w:rPr>
                <w:t>persons with disabilities</w:t>
              </w:r>
            </w:hyperlink>
            <w:r w:rsidRPr="001D3C76">
              <w:rPr>
                <w:rFonts w:ascii="Calibri" w:hAnsi="Calibri"/>
                <w:color w:val="231F20"/>
                <w:w w:val="105"/>
              </w:rPr>
              <w:t xml:space="preserve">, including women </w:t>
            </w:r>
            <w:r w:rsidRPr="001D3C76">
              <w:rPr>
                <w:rFonts w:ascii="Calibri" w:hAnsi="Calibri"/>
                <w:color w:val="231F20"/>
                <w:spacing w:val="-6"/>
                <w:w w:val="105"/>
              </w:rPr>
              <w:t xml:space="preserve">and </w:t>
            </w:r>
            <w:r w:rsidRPr="001D3C76">
              <w:rPr>
                <w:rFonts w:ascii="Calibri" w:hAnsi="Calibri"/>
                <w:color w:val="231F20"/>
                <w:w w:val="105"/>
              </w:rPr>
              <w:t>girls with</w:t>
            </w:r>
            <w:r w:rsidRPr="001D3C76">
              <w:rPr>
                <w:rFonts w:ascii="Calibri" w:hAnsi="Calibri"/>
                <w:color w:val="231F20"/>
                <w:spacing w:val="7"/>
                <w:w w:val="105"/>
              </w:rPr>
              <w:t xml:space="preserve"> </w:t>
            </w:r>
            <w:r w:rsidRPr="001D3C76">
              <w:rPr>
                <w:rFonts w:ascii="Calibri" w:hAnsi="Calibri"/>
                <w:color w:val="231F20"/>
                <w:w w:val="105"/>
              </w:rPr>
              <w:t>disabilities</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05"/>
              </w:rPr>
              <w:t xml:space="preserve">Limit urban development to persons with disabilities who are wheelchair users or </w:t>
            </w:r>
            <w:r w:rsidRPr="001D3C76">
              <w:rPr>
                <w:rFonts w:ascii="Calibri" w:hAnsi="Calibri"/>
                <w:spacing w:val="-4"/>
                <w:w w:val="105"/>
              </w:rPr>
              <w:t xml:space="preserve">have </w:t>
            </w:r>
            <w:r w:rsidRPr="001D3C76">
              <w:rPr>
                <w:rFonts w:ascii="Calibri" w:hAnsi="Calibri"/>
                <w:w w:val="105"/>
              </w:rPr>
              <w:t>difficulty in mobility. Inaccessible environments pose different barriers to different groups of persons with</w:t>
            </w:r>
            <w:r w:rsidRPr="001D3C76">
              <w:rPr>
                <w:rFonts w:ascii="Calibri" w:hAnsi="Calibri"/>
                <w:spacing w:val="54"/>
                <w:w w:val="105"/>
              </w:rPr>
              <w:t xml:space="preserve"> </w:t>
            </w:r>
            <w:r w:rsidRPr="001D3C76">
              <w:rPr>
                <w:rFonts w:ascii="Calibri" w:hAnsi="Calibri"/>
                <w:w w:val="105"/>
              </w:rPr>
              <w:t>disabilities</w:t>
            </w:r>
          </w:p>
        </w:tc>
      </w:tr>
      <w:tr w:rsidR="00492440" w:rsidRPr="001D3C76" w:rsidTr="009E4D61">
        <w:trPr>
          <w:trHeight w:val="1803"/>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05"/>
              </w:rPr>
              <w:t xml:space="preserve">Ensure that public housing </w:t>
            </w:r>
            <w:proofErr w:type="spellStart"/>
            <w:r w:rsidRPr="001D3C76">
              <w:rPr>
                <w:rFonts w:ascii="Calibri" w:hAnsi="Calibri"/>
                <w:color w:val="231F20"/>
                <w:w w:val="105"/>
              </w:rPr>
              <w:t>programmes</w:t>
            </w:r>
            <w:proofErr w:type="spellEnd"/>
            <w:r w:rsidRPr="001D3C76">
              <w:rPr>
                <w:rFonts w:ascii="Calibri" w:hAnsi="Calibri"/>
                <w:color w:val="231F20"/>
                <w:w w:val="105"/>
              </w:rPr>
              <w:t xml:space="preserve"> are inclusive of persons with disabilities, including women and girls with disabilities. Include accessible housing units which are responsive to diverse requirements</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10"/>
              </w:rPr>
              <w:t xml:space="preserve">Assume social housing </w:t>
            </w:r>
            <w:proofErr w:type="spellStart"/>
            <w:r w:rsidRPr="001D3C76">
              <w:rPr>
                <w:rFonts w:ascii="Calibri" w:hAnsi="Calibri"/>
                <w:w w:val="110"/>
              </w:rPr>
              <w:t>programmes</w:t>
            </w:r>
            <w:proofErr w:type="spellEnd"/>
            <w:r w:rsidRPr="001D3C76">
              <w:rPr>
                <w:rFonts w:ascii="Calibri" w:hAnsi="Calibri"/>
                <w:w w:val="110"/>
              </w:rPr>
              <w:t xml:space="preserve"> are accessible or respond to the requirements </w:t>
            </w:r>
            <w:r w:rsidRPr="001D3C76">
              <w:rPr>
                <w:rFonts w:ascii="Calibri" w:hAnsi="Calibri"/>
                <w:spacing w:val="-9"/>
                <w:w w:val="110"/>
              </w:rPr>
              <w:t xml:space="preserve">of </w:t>
            </w:r>
            <w:r w:rsidRPr="001D3C76">
              <w:rPr>
                <w:rFonts w:ascii="Calibri" w:hAnsi="Calibri"/>
                <w:w w:val="110"/>
              </w:rPr>
              <w:t>persons with disabilities</w:t>
            </w:r>
          </w:p>
        </w:tc>
      </w:tr>
      <w:tr w:rsidR="009E4D61" w:rsidRPr="001D3C76" w:rsidTr="009E4D61">
        <w:trPr>
          <w:trHeight w:val="640"/>
        </w:trPr>
        <w:tc>
          <w:tcPr>
            <w:tcW w:w="9638" w:type="dxa"/>
            <w:gridSpan w:val="2"/>
          </w:tcPr>
          <w:p w:rsidR="009E4D61" w:rsidRPr="001D3C76" w:rsidRDefault="009E4D61" w:rsidP="003A06E9">
            <w:pPr>
              <w:pStyle w:val="TableParagraph"/>
              <w:spacing w:before="120" w:line="285" w:lineRule="auto"/>
              <w:rPr>
                <w:rFonts w:ascii="Calibri" w:hAnsi="Calibri"/>
                <w:sz w:val="2"/>
                <w:szCs w:val="2"/>
              </w:rPr>
            </w:pPr>
            <w:r w:rsidRPr="001D3C76">
              <w:rPr>
                <w:rFonts w:ascii="Calibri" w:hAnsi="Calibri"/>
                <w:color w:val="231F20"/>
                <w:w w:val="110"/>
              </w:rPr>
              <w:t>Practice and Implementation – transportation</w:t>
            </w:r>
          </w:p>
        </w:tc>
      </w:tr>
      <w:tr w:rsidR="00492440" w:rsidRPr="001D3C76" w:rsidTr="009E4D61">
        <w:trPr>
          <w:trHeight w:val="1988"/>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10"/>
              </w:rPr>
              <w:t xml:space="preserve">Integrate accessibility considerations into various modes of transportation, to promote individual mobility (including access to </w:t>
            </w:r>
            <w:hyperlink w:anchor="_bookmark39" w:history="1">
              <w:r w:rsidRPr="001D3C76">
                <w:rPr>
                  <w:rFonts w:ascii="Calibri" w:hAnsi="Calibri"/>
                  <w:color w:val="0076BF"/>
                  <w:w w:val="110"/>
                  <w:u w:val="single" w:color="0076BF"/>
                </w:rPr>
                <w:t>assistive technologies</w:t>
              </w:r>
            </w:hyperlink>
            <w:r w:rsidRPr="001D3C76">
              <w:rPr>
                <w:rFonts w:ascii="Calibri" w:hAnsi="Calibri"/>
                <w:color w:val="231F20"/>
                <w:w w:val="110"/>
              </w:rPr>
              <w:t>), as well as mass transportation</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10"/>
              </w:rPr>
              <w:t>Limit the focus on accessibility to certain modes of transportation (e.g. mass transportation or point-to-point transportation), as this will result in disconnected travel routes for persons with disabilities</w:t>
            </w:r>
          </w:p>
        </w:tc>
      </w:tr>
      <w:tr w:rsidR="00492440" w:rsidRPr="001D3C76" w:rsidTr="009E4D61">
        <w:trPr>
          <w:trHeight w:val="1388"/>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10"/>
              </w:rPr>
              <w:t>Ensure that public procurement contracts include</w:t>
            </w:r>
            <w:r w:rsidRPr="001D3C76">
              <w:rPr>
                <w:rFonts w:ascii="Calibri" w:hAnsi="Calibri"/>
                <w:color w:val="231F20"/>
                <w:spacing w:val="-39"/>
                <w:w w:val="110"/>
              </w:rPr>
              <w:t xml:space="preserve"> </w:t>
            </w:r>
            <w:r w:rsidRPr="001D3C76">
              <w:rPr>
                <w:rFonts w:ascii="Calibri" w:hAnsi="Calibri"/>
                <w:color w:val="231F20"/>
                <w:w w:val="110"/>
              </w:rPr>
              <w:t>accessibility</w:t>
            </w:r>
            <w:r w:rsidRPr="001D3C76">
              <w:rPr>
                <w:rFonts w:ascii="Calibri" w:hAnsi="Calibri"/>
                <w:color w:val="231F20"/>
                <w:spacing w:val="-39"/>
                <w:w w:val="110"/>
              </w:rPr>
              <w:t xml:space="preserve"> </w:t>
            </w:r>
            <w:r w:rsidRPr="001D3C76">
              <w:rPr>
                <w:rFonts w:ascii="Calibri" w:hAnsi="Calibri"/>
                <w:color w:val="231F20"/>
                <w:w w:val="110"/>
              </w:rPr>
              <w:t>requirements</w:t>
            </w:r>
            <w:r w:rsidRPr="001D3C76">
              <w:rPr>
                <w:rFonts w:ascii="Calibri" w:hAnsi="Calibri"/>
                <w:color w:val="231F20"/>
                <w:spacing w:val="-38"/>
                <w:w w:val="110"/>
              </w:rPr>
              <w:t xml:space="preserve"> </w:t>
            </w:r>
            <w:r w:rsidRPr="001D3C76">
              <w:rPr>
                <w:rFonts w:ascii="Calibri" w:hAnsi="Calibri"/>
                <w:color w:val="231F20"/>
                <w:w w:val="110"/>
              </w:rPr>
              <w:t>for</w:t>
            </w:r>
            <w:r w:rsidRPr="001D3C76">
              <w:rPr>
                <w:rFonts w:ascii="Calibri" w:hAnsi="Calibri"/>
                <w:color w:val="231F20"/>
                <w:spacing w:val="-39"/>
                <w:w w:val="110"/>
              </w:rPr>
              <w:t xml:space="preserve"> </w:t>
            </w:r>
            <w:r w:rsidRPr="001D3C76">
              <w:rPr>
                <w:rFonts w:ascii="Calibri" w:hAnsi="Calibri"/>
                <w:color w:val="231F20"/>
                <w:w w:val="110"/>
              </w:rPr>
              <w:t>providing transportation services and</w:t>
            </w:r>
            <w:r w:rsidRPr="001D3C76">
              <w:rPr>
                <w:rFonts w:ascii="Calibri" w:hAnsi="Calibri"/>
                <w:color w:val="231F20"/>
                <w:spacing w:val="-8"/>
                <w:w w:val="110"/>
              </w:rPr>
              <w:t xml:space="preserve"> </w:t>
            </w:r>
            <w:r w:rsidRPr="001D3C76">
              <w:rPr>
                <w:rFonts w:ascii="Calibri" w:hAnsi="Calibri"/>
                <w:color w:val="231F20"/>
                <w:w w:val="110"/>
              </w:rPr>
              <w:t>infrastructure</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10"/>
              </w:rPr>
              <w:t>Limit</w:t>
            </w:r>
            <w:r w:rsidRPr="001D3C76">
              <w:rPr>
                <w:rFonts w:ascii="Calibri" w:hAnsi="Calibri"/>
                <w:spacing w:val="-33"/>
                <w:w w:val="110"/>
              </w:rPr>
              <w:t xml:space="preserve"> </w:t>
            </w:r>
            <w:r w:rsidRPr="001D3C76">
              <w:rPr>
                <w:rFonts w:ascii="Calibri" w:hAnsi="Calibri"/>
                <w:w w:val="110"/>
              </w:rPr>
              <w:t>accessibility</w:t>
            </w:r>
            <w:r w:rsidRPr="001D3C76">
              <w:rPr>
                <w:rFonts w:ascii="Calibri" w:hAnsi="Calibri"/>
                <w:spacing w:val="-33"/>
                <w:w w:val="110"/>
              </w:rPr>
              <w:t xml:space="preserve"> </w:t>
            </w:r>
            <w:r w:rsidRPr="001D3C76">
              <w:rPr>
                <w:rFonts w:ascii="Calibri" w:hAnsi="Calibri"/>
                <w:w w:val="110"/>
              </w:rPr>
              <w:t>requirements</w:t>
            </w:r>
            <w:r w:rsidRPr="001D3C76">
              <w:rPr>
                <w:rFonts w:ascii="Calibri" w:hAnsi="Calibri"/>
                <w:spacing w:val="-32"/>
                <w:w w:val="110"/>
              </w:rPr>
              <w:t xml:space="preserve"> </w:t>
            </w:r>
            <w:r w:rsidRPr="001D3C76">
              <w:rPr>
                <w:rFonts w:ascii="Calibri" w:hAnsi="Calibri"/>
                <w:w w:val="110"/>
              </w:rPr>
              <w:t>to</w:t>
            </w:r>
            <w:r w:rsidRPr="001D3C76">
              <w:rPr>
                <w:rFonts w:ascii="Calibri" w:hAnsi="Calibri"/>
                <w:spacing w:val="-33"/>
                <w:w w:val="110"/>
              </w:rPr>
              <w:t xml:space="preserve"> </w:t>
            </w:r>
            <w:r w:rsidRPr="001D3C76">
              <w:rPr>
                <w:rFonts w:ascii="Calibri" w:hAnsi="Calibri"/>
                <w:w w:val="110"/>
              </w:rPr>
              <w:t>physical and</w:t>
            </w:r>
            <w:r w:rsidRPr="001D3C76">
              <w:rPr>
                <w:rFonts w:ascii="Calibri" w:hAnsi="Calibri"/>
                <w:spacing w:val="-26"/>
                <w:w w:val="110"/>
              </w:rPr>
              <w:t xml:space="preserve"> </w:t>
            </w:r>
            <w:r w:rsidRPr="001D3C76">
              <w:rPr>
                <w:rFonts w:ascii="Calibri" w:hAnsi="Calibri"/>
                <w:w w:val="110"/>
              </w:rPr>
              <w:t>communicational</w:t>
            </w:r>
            <w:r w:rsidRPr="001D3C76">
              <w:rPr>
                <w:rFonts w:ascii="Calibri" w:hAnsi="Calibri"/>
                <w:spacing w:val="-25"/>
                <w:w w:val="110"/>
              </w:rPr>
              <w:t xml:space="preserve"> </w:t>
            </w:r>
            <w:r w:rsidRPr="001D3C76">
              <w:rPr>
                <w:rFonts w:ascii="Calibri" w:hAnsi="Calibri"/>
                <w:w w:val="110"/>
              </w:rPr>
              <w:t>accessibility,</w:t>
            </w:r>
            <w:r w:rsidRPr="001D3C76">
              <w:rPr>
                <w:rFonts w:ascii="Calibri" w:hAnsi="Calibri"/>
                <w:spacing w:val="-25"/>
                <w:w w:val="110"/>
              </w:rPr>
              <w:t xml:space="preserve"> </w:t>
            </w:r>
            <w:r w:rsidRPr="001D3C76">
              <w:rPr>
                <w:rFonts w:ascii="Calibri" w:hAnsi="Calibri"/>
                <w:spacing w:val="-3"/>
                <w:w w:val="110"/>
              </w:rPr>
              <w:t xml:space="preserve">without </w:t>
            </w:r>
            <w:r w:rsidRPr="001D3C76">
              <w:rPr>
                <w:rFonts w:ascii="Calibri" w:hAnsi="Calibri"/>
                <w:w w:val="110"/>
              </w:rPr>
              <w:t>addressing attitudinal barriers posed by service providers and the wider</w:t>
            </w:r>
            <w:r w:rsidRPr="001D3C76">
              <w:rPr>
                <w:rFonts w:ascii="Calibri" w:hAnsi="Calibri"/>
                <w:spacing w:val="-35"/>
                <w:w w:val="110"/>
              </w:rPr>
              <w:t xml:space="preserve"> </w:t>
            </w:r>
            <w:r w:rsidRPr="001D3C76">
              <w:rPr>
                <w:rFonts w:ascii="Calibri" w:hAnsi="Calibri"/>
                <w:w w:val="110"/>
              </w:rPr>
              <w:t>public</w:t>
            </w:r>
          </w:p>
        </w:tc>
      </w:tr>
      <w:tr w:rsidR="00492440" w:rsidRPr="001D3C76" w:rsidTr="009E4D61">
        <w:trPr>
          <w:trHeight w:val="2888"/>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05"/>
              </w:rPr>
              <w:t xml:space="preserve">Establish accountability  mechanisms  to monitor the transportation experiences of persons with disabilities, particularly relating </w:t>
            </w:r>
            <w:r w:rsidRPr="001D3C76">
              <w:rPr>
                <w:rFonts w:ascii="Calibri" w:hAnsi="Calibri"/>
                <w:color w:val="231F20"/>
                <w:spacing w:val="-8"/>
                <w:w w:val="105"/>
              </w:rPr>
              <w:t xml:space="preserve">to </w:t>
            </w:r>
            <w:r w:rsidRPr="001D3C76">
              <w:rPr>
                <w:rFonts w:ascii="Calibri" w:hAnsi="Calibri"/>
                <w:color w:val="231F20"/>
                <w:w w:val="105"/>
              </w:rPr>
              <w:t>the performance of accessibility features (e.g. ramps, elevators, signals, information on traffic and outages) and encountered attitudes (e.g. satisfaction with service provision, compliance with training requirements, cases of discrimination)</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10"/>
              </w:rPr>
              <w:t>Assume that existing accountability mechanisms are sufficient to address discrimination against persons with disabilities</w:t>
            </w:r>
            <w:r w:rsidRPr="001D3C76">
              <w:rPr>
                <w:rFonts w:ascii="Calibri" w:hAnsi="Calibri"/>
                <w:spacing w:val="-14"/>
                <w:w w:val="110"/>
              </w:rPr>
              <w:t xml:space="preserve"> </w:t>
            </w:r>
            <w:r w:rsidRPr="001D3C76">
              <w:rPr>
                <w:rFonts w:ascii="Calibri" w:hAnsi="Calibri"/>
                <w:w w:val="110"/>
              </w:rPr>
              <w:t>in</w:t>
            </w:r>
            <w:r w:rsidRPr="001D3C76">
              <w:rPr>
                <w:rFonts w:ascii="Calibri" w:hAnsi="Calibri"/>
                <w:spacing w:val="-14"/>
                <w:w w:val="110"/>
              </w:rPr>
              <w:t xml:space="preserve"> </w:t>
            </w:r>
            <w:r w:rsidRPr="001D3C76">
              <w:rPr>
                <w:rFonts w:ascii="Calibri" w:hAnsi="Calibri"/>
                <w:w w:val="110"/>
              </w:rPr>
              <w:t>their</w:t>
            </w:r>
            <w:r w:rsidRPr="001D3C76">
              <w:rPr>
                <w:rFonts w:ascii="Calibri" w:hAnsi="Calibri"/>
                <w:spacing w:val="-14"/>
                <w:w w:val="110"/>
              </w:rPr>
              <w:t xml:space="preserve"> </w:t>
            </w:r>
            <w:r w:rsidRPr="001D3C76">
              <w:rPr>
                <w:rFonts w:ascii="Calibri" w:hAnsi="Calibri"/>
                <w:w w:val="110"/>
              </w:rPr>
              <w:t>access</w:t>
            </w:r>
            <w:r w:rsidRPr="001D3C76">
              <w:rPr>
                <w:rFonts w:ascii="Calibri" w:hAnsi="Calibri"/>
                <w:spacing w:val="-14"/>
                <w:w w:val="110"/>
              </w:rPr>
              <w:t xml:space="preserve"> </w:t>
            </w:r>
            <w:r w:rsidRPr="001D3C76">
              <w:rPr>
                <w:rFonts w:ascii="Calibri" w:hAnsi="Calibri"/>
                <w:w w:val="110"/>
              </w:rPr>
              <w:t>to,</w:t>
            </w:r>
            <w:r w:rsidRPr="001D3C76">
              <w:rPr>
                <w:rFonts w:ascii="Calibri" w:hAnsi="Calibri"/>
                <w:spacing w:val="-14"/>
                <w:w w:val="110"/>
              </w:rPr>
              <w:t xml:space="preserve"> </w:t>
            </w:r>
            <w:r w:rsidRPr="001D3C76">
              <w:rPr>
                <w:rFonts w:ascii="Calibri" w:hAnsi="Calibri"/>
                <w:w w:val="110"/>
              </w:rPr>
              <w:t>and</w:t>
            </w:r>
            <w:r w:rsidRPr="001D3C76">
              <w:rPr>
                <w:rFonts w:ascii="Calibri" w:hAnsi="Calibri"/>
                <w:spacing w:val="-14"/>
                <w:w w:val="110"/>
              </w:rPr>
              <w:t xml:space="preserve"> </w:t>
            </w:r>
            <w:r w:rsidRPr="001D3C76">
              <w:rPr>
                <w:rFonts w:ascii="Calibri" w:hAnsi="Calibri"/>
                <w:w w:val="110"/>
              </w:rPr>
              <w:t>use</w:t>
            </w:r>
            <w:r w:rsidRPr="001D3C76">
              <w:rPr>
                <w:rFonts w:ascii="Calibri" w:hAnsi="Calibri"/>
                <w:spacing w:val="-13"/>
                <w:w w:val="110"/>
              </w:rPr>
              <w:t xml:space="preserve"> </w:t>
            </w:r>
            <w:r w:rsidRPr="001D3C76">
              <w:rPr>
                <w:rFonts w:ascii="Calibri" w:hAnsi="Calibri"/>
                <w:spacing w:val="-6"/>
                <w:w w:val="110"/>
              </w:rPr>
              <w:t xml:space="preserve">of, </w:t>
            </w:r>
            <w:r w:rsidRPr="001D3C76">
              <w:rPr>
                <w:rFonts w:ascii="Calibri" w:hAnsi="Calibri"/>
                <w:w w:val="110"/>
              </w:rPr>
              <w:t>transportation</w:t>
            </w:r>
            <w:r w:rsidRPr="001D3C76">
              <w:rPr>
                <w:rFonts w:ascii="Calibri" w:hAnsi="Calibri"/>
                <w:spacing w:val="-1"/>
                <w:w w:val="110"/>
              </w:rPr>
              <w:t xml:space="preserve"> </w:t>
            </w:r>
            <w:r w:rsidRPr="001D3C76">
              <w:rPr>
                <w:rFonts w:ascii="Calibri" w:hAnsi="Calibri"/>
                <w:w w:val="110"/>
              </w:rPr>
              <w:t>services</w:t>
            </w:r>
          </w:p>
        </w:tc>
      </w:tr>
      <w:tr w:rsidR="00492440" w:rsidRPr="001D3C76" w:rsidTr="009E4D61">
        <w:trPr>
          <w:trHeight w:val="1398"/>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05"/>
              </w:rPr>
              <w:t xml:space="preserve">Include compliance with accessibility features  as a pre-requisite for the commercial delivery </w:t>
            </w:r>
            <w:r w:rsidRPr="001D3C76">
              <w:rPr>
                <w:rFonts w:ascii="Calibri" w:hAnsi="Calibri"/>
                <w:color w:val="231F20"/>
                <w:spacing w:val="-8"/>
                <w:w w:val="105"/>
              </w:rPr>
              <w:t xml:space="preserve">of </w:t>
            </w:r>
            <w:r w:rsidRPr="001D3C76">
              <w:rPr>
                <w:rFonts w:ascii="Calibri" w:hAnsi="Calibri"/>
                <w:color w:val="231F20"/>
                <w:w w:val="105"/>
              </w:rPr>
              <w:t>transport services and as  a  condition  of periodic technical and safety</w:t>
            </w:r>
            <w:r w:rsidRPr="001D3C76">
              <w:rPr>
                <w:rFonts w:ascii="Calibri" w:hAnsi="Calibri"/>
                <w:color w:val="231F20"/>
                <w:spacing w:val="23"/>
                <w:w w:val="105"/>
              </w:rPr>
              <w:t xml:space="preserve"> </w:t>
            </w:r>
            <w:r w:rsidRPr="001D3C76">
              <w:rPr>
                <w:rFonts w:ascii="Calibri" w:hAnsi="Calibri"/>
                <w:color w:val="231F20"/>
                <w:w w:val="105"/>
              </w:rPr>
              <w:t>verifications</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05"/>
              </w:rPr>
              <w:t>Leave technical and safety verifications on accessibility as a one-off assessment</w:t>
            </w:r>
          </w:p>
        </w:tc>
      </w:tr>
    </w:tbl>
    <w:p w:rsidR="00011D0F" w:rsidRPr="001D3C76" w:rsidRDefault="00011D0F">
      <w:pPr>
        <w:rPr>
          <w:rFonts w:ascii="Calibri" w:hAnsi="Calibri"/>
        </w:rPr>
      </w:pPr>
      <w:r w:rsidRPr="001D3C76">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492440" w:rsidRPr="001D3C76" w:rsidTr="00B145D0">
        <w:trPr>
          <w:cantSplit/>
          <w:trHeight w:val="630"/>
          <w:tblHeader/>
        </w:trPr>
        <w:tc>
          <w:tcPr>
            <w:tcW w:w="4819" w:type="dxa"/>
          </w:tcPr>
          <w:p w:rsidR="00492440" w:rsidRPr="001D3C76" w:rsidRDefault="0054063F" w:rsidP="003A06E9">
            <w:pPr>
              <w:pStyle w:val="TableParagraph"/>
              <w:spacing w:before="120"/>
              <w:rPr>
                <w:rFonts w:ascii="Calibri" w:hAnsi="Calibri"/>
              </w:rPr>
            </w:pPr>
            <w:r w:rsidRPr="001D3C76">
              <w:rPr>
                <w:rFonts w:ascii="Calibri" w:hAnsi="Calibri"/>
                <w:color w:val="231F20"/>
                <w:w w:val="110"/>
              </w:rPr>
              <w:lastRenderedPageBreak/>
              <w:t>DO</w:t>
            </w:r>
          </w:p>
        </w:tc>
        <w:tc>
          <w:tcPr>
            <w:tcW w:w="4819" w:type="dxa"/>
          </w:tcPr>
          <w:p w:rsidR="00492440" w:rsidRPr="001D3C76" w:rsidRDefault="0054063F" w:rsidP="003A06E9">
            <w:pPr>
              <w:pStyle w:val="TableParagraph"/>
              <w:spacing w:before="120"/>
              <w:rPr>
                <w:rFonts w:ascii="Calibri" w:hAnsi="Calibri"/>
              </w:rPr>
            </w:pPr>
            <w:r w:rsidRPr="001D3C76">
              <w:rPr>
                <w:rFonts w:ascii="Calibri" w:hAnsi="Calibri"/>
                <w:w w:val="110"/>
              </w:rPr>
              <w:t>DON’T</w:t>
            </w:r>
          </w:p>
        </w:tc>
      </w:tr>
      <w:tr w:rsidR="009E4D61" w:rsidRPr="001D3C76" w:rsidTr="009E4D61">
        <w:trPr>
          <w:trHeight w:val="621"/>
        </w:trPr>
        <w:tc>
          <w:tcPr>
            <w:tcW w:w="9638" w:type="dxa"/>
            <w:gridSpan w:val="2"/>
          </w:tcPr>
          <w:p w:rsidR="009E4D61" w:rsidRPr="001D3C76" w:rsidRDefault="009E4D61" w:rsidP="003A06E9">
            <w:pPr>
              <w:pStyle w:val="TableParagraph"/>
              <w:spacing w:before="120"/>
              <w:rPr>
                <w:rFonts w:ascii="Calibri" w:hAnsi="Calibri"/>
                <w:sz w:val="2"/>
                <w:szCs w:val="2"/>
              </w:rPr>
            </w:pPr>
            <w:r w:rsidRPr="001D3C76">
              <w:rPr>
                <w:rFonts w:ascii="Calibri" w:hAnsi="Calibri"/>
                <w:color w:val="231F20"/>
                <w:w w:val="110"/>
              </w:rPr>
              <w:t>Research, data collection and disaggregation</w:t>
            </w:r>
          </w:p>
        </w:tc>
      </w:tr>
      <w:tr w:rsidR="00492440" w:rsidRPr="001D3C76" w:rsidTr="009E4D61">
        <w:trPr>
          <w:trHeight w:val="1388"/>
        </w:trPr>
        <w:tc>
          <w:tcPr>
            <w:tcW w:w="4819" w:type="dxa"/>
          </w:tcPr>
          <w:p w:rsidR="00492440" w:rsidRPr="001D3C76" w:rsidRDefault="0054063F" w:rsidP="003A06E9">
            <w:pPr>
              <w:pStyle w:val="TableParagraph"/>
              <w:spacing w:before="120" w:line="285" w:lineRule="auto"/>
              <w:jc w:val="both"/>
              <w:rPr>
                <w:rFonts w:ascii="Calibri" w:hAnsi="Calibri"/>
              </w:rPr>
            </w:pPr>
            <w:r w:rsidRPr="001D3C76">
              <w:rPr>
                <w:rFonts w:ascii="Calibri" w:hAnsi="Calibri"/>
                <w:color w:val="231F20"/>
                <w:w w:val="110"/>
              </w:rPr>
              <w:t>Ensure that data collection related to housing aims</w:t>
            </w:r>
            <w:r w:rsidRPr="001D3C76">
              <w:rPr>
                <w:rFonts w:ascii="Calibri" w:hAnsi="Calibri"/>
                <w:color w:val="231F20"/>
                <w:spacing w:val="-8"/>
                <w:w w:val="110"/>
              </w:rPr>
              <w:t xml:space="preserve"> </w:t>
            </w:r>
            <w:r w:rsidRPr="001D3C76">
              <w:rPr>
                <w:rFonts w:ascii="Calibri" w:hAnsi="Calibri"/>
                <w:color w:val="231F20"/>
                <w:w w:val="110"/>
              </w:rPr>
              <w:t>at</w:t>
            </w:r>
            <w:r w:rsidRPr="001D3C76">
              <w:rPr>
                <w:rFonts w:ascii="Calibri" w:hAnsi="Calibri"/>
                <w:color w:val="231F20"/>
                <w:spacing w:val="-8"/>
                <w:w w:val="110"/>
              </w:rPr>
              <w:t xml:space="preserve"> </w:t>
            </w:r>
            <w:r w:rsidRPr="001D3C76">
              <w:rPr>
                <w:rFonts w:ascii="Calibri" w:hAnsi="Calibri"/>
                <w:color w:val="231F20"/>
                <w:w w:val="110"/>
              </w:rPr>
              <w:t>measuring</w:t>
            </w:r>
            <w:r w:rsidRPr="001D3C76">
              <w:rPr>
                <w:rFonts w:ascii="Calibri" w:hAnsi="Calibri"/>
                <w:color w:val="231F20"/>
                <w:spacing w:val="-8"/>
                <w:w w:val="110"/>
              </w:rPr>
              <w:t xml:space="preserve"> </w:t>
            </w:r>
            <w:r w:rsidRPr="001D3C76">
              <w:rPr>
                <w:rFonts w:ascii="Calibri" w:hAnsi="Calibri"/>
                <w:color w:val="231F20"/>
                <w:w w:val="110"/>
              </w:rPr>
              <w:t>impact</w:t>
            </w:r>
            <w:r w:rsidRPr="001D3C76">
              <w:rPr>
                <w:rFonts w:ascii="Calibri" w:hAnsi="Calibri"/>
                <w:color w:val="231F20"/>
                <w:spacing w:val="-8"/>
                <w:w w:val="110"/>
              </w:rPr>
              <w:t xml:space="preserve"> </w:t>
            </w:r>
            <w:r w:rsidRPr="001D3C76">
              <w:rPr>
                <w:rFonts w:ascii="Calibri" w:hAnsi="Calibri"/>
                <w:color w:val="231F20"/>
                <w:w w:val="110"/>
              </w:rPr>
              <w:t>on</w:t>
            </w:r>
            <w:r w:rsidRPr="001D3C76">
              <w:rPr>
                <w:rFonts w:ascii="Calibri" w:hAnsi="Calibri"/>
                <w:color w:val="231F20"/>
                <w:spacing w:val="-8"/>
                <w:w w:val="110"/>
              </w:rPr>
              <w:t xml:space="preserve"> </w:t>
            </w:r>
            <w:r w:rsidRPr="001D3C76">
              <w:rPr>
                <w:rFonts w:ascii="Calibri" w:hAnsi="Calibri"/>
                <w:color w:val="231F20"/>
                <w:w w:val="110"/>
              </w:rPr>
              <w:t>the</w:t>
            </w:r>
            <w:r w:rsidRPr="001D3C76">
              <w:rPr>
                <w:rFonts w:ascii="Calibri" w:hAnsi="Calibri"/>
                <w:color w:val="231F20"/>
                <w:spacing w:val="-8"/>
                <w:w w:val="110"/>
              </w:rPr>
              <w:t xml:space="preserve"> </w:t>
            </w:r>
            <w:r w:rsidRPr="001D3C76">
              <w:rPr>
                <w:rFonts w:ascii="Calibri" w:hAnsi="Calibri"/>
                <w:color w:val="231F20"/>
                <w:w w:val="110"/>
              </w:rPr>
              <w:t>right</w:t>
            </w:r>
            <w:r w:rsidRPr="001D3C76">
              <w:rPr>
                <w:rFonts w:ascii="Calibri" w:hAnsi="Calibri"/>
                <w:color w:val="231F20"/>
                <w:spacing w:val="-8"/>
                <w:w w:val="110"/>
              </w:rPr>
              <w:t xml:space="preserve"> </w:t>
            </w:r>
            <w:r w:rsidRPr="001D3C76">
              <w:rPr>
                <w:rFonts w:ascii="Calibri" w:hAnsi="Calibri"/>
                <w:color w:val="231F20"/>
                <w:w w:val="110"/>
              </w:rPr>
              <w:t>of</w:t>
            </w:r>
            <w:r w:rsidRPr="001D3C76">
              <w:rPr>
                <w:rFonts w:ascii="Calibri" w:hAnsi="Calibri"/>
                <w:color w:val="231F20"/>
                <w:spacing w:val="-7"/>
                <w:w w:val="110"/>
              </w:rPr>
              <w:t xml:space="preserve"> </w:t>
            </w:r>
            <w:r w:rsidRPr="001D3C76">
              <w:rPr>
                <w:rFonts w:ascii="Calibri" w:hAnsi="Calibri"/>
                <w:color w:val="231F20"/>
                <w:w w:val="110"/>
              </w:rPr>
              <w:t>each individual</w:t>
            </w:r>
            <w:r w:rsidRPr="001D3C76">
              <w:rPr>
                <w:rFonts w:ascii="Calibri" w:hAnsi="Calibri"/>
                <w:color w:val="231F20"/>
                <w:spacing w:val="-22"/>
                <w:w w:val="110"/>
              </w:rPr>
              <w:t xml:space="preserve"> </w:t>
            </w:r>
            <w:r w:rsidRPr="001D3C76">
              <w:rPr>
                <w:rFonts w:ascii="Calibri" w:hAnsi="Calibri"/>
                <w:color w:val="231F20"/>
                <w:w w:val="110"/>
              </w:rPr>
              <w:t>with</w:t>
            </w:r>
            <w:r w:rsidRPr="001D3C76">
              <w:rPr>
                <w:rFonts w:ascii="Calibri" w:hAnsi="Calibri"/>
                <w:color w:val="231F20"/>
                <w:spacing w:val="-21"/>
                <w:w w:val="110"/>
              </w:rPr>
              <w:t xml:space="preserve"> </w:t>
            </w:r>
            <w:r w:rsidRPr="001D3C76">
              <w:rPr>
                <w:rFonts w:ascii="Calibri" w:hAnsi="Calibri"/>
                <w:color w:val="231F20"/>
                <w:w w:val="110"/>
              </w:rPr>
              <w:t>disability</w:t>
            </w:r>
            <w:r w:rsidRPr="001D3C76">
              <w:rPr>
                <w:rFonts w:ascii="Calibri" w:hAnsi="Calibri"/>
                <w:color w:val="231F20"/>
                <w:spacing w:val="-22"/>
                <w:w w:val="110"/>
              </w:rPr>
              <w:t xml:space="preserve"> </w:t>
            </w:r>
            <w:r w:rsidRPr="001D3C76">
              <w:rPr>
                <w:rFonts w:ascii="Calibri" w:hAnsi="Calibri"/>
                <w:color w:val="231F20"/>
                <w:w w:val="110"/>
              </w:rPr>
              <w:t>to</w:t>
            </w:r>
            <w:r w:rsidRPr="001D3C76">
              <w:rPr>
                <w:rFonts w:ascii="Calibri" w:hAnsi="Calibri"/>
                <w:color w:val="231F20"/>
                <w:spacing w:val="-21"/>
                <w:w w:val="110"/>
              </w:rPr>
              <w:t xml:space="preserve"> </w:t>
            </w:r>
            <w:r w:rsidRPr="001D3C76">
              <w:rPr>
                <w:rFonts w:ascii="Calibri" w:hAnsi="Calibri"/>
                <w:color w:val="231F20"/>
                <w:w w:val="110"/>
              </w:rPr>
              <w:t>live</w:t>
            </w:r>
            <w:r w:rsidRPr="001D3C76">
              <w:rPr>
                <w:rFonts w:ascii="Calibri" w:hAnsi="Calibri"/>
                <w:color w:val="231F20"/>
                <w:spacing w:val="-21"/>
                <w:w w:val="110"/>
              </w:rPr>
              <w:t xml:space="preserve"> </w:t>
            </w:r>
            <w:r w:rsidRPr="001D3C76">
              <w:rPr>
                <w:rFonts w:ascii="Calibri" w:hAnsi="Calibri"/>
                <w:color w:val="231F20"/>
                <w:spacing w:val="-2"/>
                <w:w w:val="110"/>
              </w:rPr>
              <w:t xml:space="preserve">independently </w:t>
            </w:r>
            <w:r w:rsidRPr="001D3C76">
              <w:rPr>
                <w:rFonts w:ascii="Calibri" w:hAnsi="Calibri"/>
                <w:color w:val="231F20"/>
                <w:w w:val="110"/>
              </w:rPr>
              <w:t>and be included in the</w:t>
            </w:r>
            <w:r w:rsidRPr="001D3C76">
              <w:rPr>
                <w:rFonts w:ascii="Calibri" w:hAnsi="Calibri"/>
                <w:color w:val="231F20"/>
                <w:spacing w:val="-11"/>
                <w:w w:val="110"/>
              </w:rPr>
              <w:t xml:space="preserve"> </w:t>
            </w:r>
            <w:r w:rsidRPr="001D3C76">
              <w:rPr>
                <w:rFonts w:ascii="Calibri" w:hAnsi="Calibri"/>
                <w:color w:val="231F20"/>
                <w:w w:val="110"/>
              </w:rPr>
              <w:t>community</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10"/>
              </w:rPr>
              <w:t>Count persons with disabilities living in institutions (e.g. mental health and/or social care</w:t>
            </w:r>
            <w:r w:rsidRPr="001D3C76">
              <w:rPr>
                <w:rFonts w:ascii="Calibri" w:hAnsi="Calibri"/>
                <w:spacing w:val="-18"/>
                <w:w w:val="110"/>
              </w:rPr>
              <w:t xml:space="preserve"> </w:t>
            </w:r>
            <w:r w:rsidRPr="001D3C76">
              <w:rPr>
                <w:rFonts w:ascii="Calibri" w:hAnsi="Calibri"/>
                <w:w w:val="110"/>
              </w:rPr>
              <w:t>institutions)</w:t>
            </w:r>
            <w:r w:rsidRPr="001D3C76">
              <w:rPr>
                <w:rFonts w:ascii="Calibri" w:hAnsi="Calibri"/>
                <w:spacing w:val="-18"/>
                <w:w w:val="110"/>
              </w:rPr>
              <w:t xml:space="preserve"> </w:t>
            </w:r>
            <w:r w:rsidRPr="001D3C76">
              <w:rPr>
                <w:rFonts w:ascii="Calibri" w:hAnsi="Calibri"/>
                <w:w w:val="110"/>
              </w:rPr>
              <w:t>as</w:t>
            </w:r>
            <w:r w:rsidRPr="001D3C76">
              <w:rPr>
                <w:rFonts w:ascii="Calibri" w:hAnsi="Calibri"/>
                <w:spacing w:val="-18"/>
                <w:w w:val="110"/>
              </w:rPr>
              <w:t xml:space="preserve"> </w:t>
            </w:r>
            <w:r w:rsidRPr="001D3C76">
              <w:rPr>
                <w:rFonts w:ascii="Calibri" w:hAnsi="Calibri"/>
                <w:w w:val="110"/>
              </w:rPr>
              <w:t>persons</w:t>
            </w:r>
            <w:r w:rsidRPr="001D3C76">
              <w:rPr>
                <w:rFonts w:ascii="Calibri" w:hAnsi="Calibri"/>
                <w:spacing w:val="-18"/>
                <w:w w:val="110"/>
              </w:rPr>
              <w:t xml:space="preserve"> </w:t>
            </w:r>
            <w:r w:rsidRPr="001D3C76">
              <w:rPr>
                <w:rFonts w:ascii="Calibri" w:hAnsi="Calibri"/>
                <w:w w:val="110"/>
              </w:rPr>
              <w:t>who</w:t>
            </w:r>
            <w:r w:rsidRPr="001D3C76">
              <w:rPr>
                <w:rFonts w:ascii="Calibri" w:hAnsi="Calibri"/>
                <w:spacing w:val="-18"/>
                <w:w w:val="110"/>
              </w:rPr>
              <w:t xml:space="preserve"> </w:t>
            </w:r>
            <w:r w:rsidRPr="001D3C76">
              <w:rPr>
                <w:rFonts w:ascii="Calibri" w:hAnsi="Calibri"/>
                <w:w w:val="110"/>
              </w:rPr>
              <w:t>have</w:t>
            </w:r>
            <w:r w:rsidRPr="001D3C76">
              <w:rPr>
                <w:rFonts w:ascii="Calibri" w:hAnsi="Calibri"/>
                <w:spacing w:val="-18"/>
                <w:w w:val="110"/>
              </w:rPr>
              <w:t xml:space="preserve"> </w:t>
            </w:r>
            <w:r w:rsidRPr="001D3C76">
              <w:rPr>
                <w:rFonts w:ascii="Calibri" w:hAnsi="Calibri"/>
                <w:spacing w:val="-3"/>
                <w:w w:val="110"/>
              </w:rPr>
              <w:t xml:space="preserve">access </w:t>
            </w:r>
            <w:r w:rsidRPr="001D3C76">
              <w:rPr>
                <w:rFonts w:ascii="Calibri" w:hAnsi="Calibri"/>
                <w:w w:val="110"/>
              </w:rPr>
              <w:t>to adequate housing</w:t>
            </w:r>
          </w:p>
        </w:tc>
      </w:tr>
      <w:tr w:rsidR="00492440" w:rsidRPr="001D3C76" w:rsidTr="009E4D61">
        <w:trPr>
          <w:trHeight w:val="1398"/>
        </w:trPr>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color w:val="231F20"/>
                <w:w w:val="110"/>
              </w:rPr>
              <w:t>Collect</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5"/>
                <w:w w:val="110"/>
              </w:rPr>
              <w:t xml:space="preserve"> </w:t>
            </w:r>
            <w:proofErr w:type="spellStart"/>
            <w:r w:rsidRPr="001D3C76">
              <w:rPr>
                <w:rFonts w:ascii="Calibri" w:hAnsi="Calibri"/>
                <w:color w:val="231F20"/>
                <w:w w:val="110"/>
              </w:rPr>
              <w:t>analyse</w:t>
            </w:r>
            <w:proofErr w:type="spellEnd"/>
            <w:r w:rsidRPr="001D3C76">
              <w:rPr>
                <w:rFonts w:ascii="Calibri" w:hAnsi="Calibri"/>
                <w:color w:val="231F20"/>
                <w:spacing w:val="-15"/>
                <w:w w:val="110"/>
              </w:rPr>
              <w:t xml:space="preserve"> </w:t>
            </w:r>
            <w:r w:rsidRPr="001D3C76">
              <w:rPr>
                <w:rFonts w:ascii="Calibri" w:hAnsi="Calibri"/>
                <w:color w:val="231F20"/>
                <w:w w:val="110"/>
              </w:rPr>
              <w:t>data</w:t>
            </w:r>
            <w:r w:rsidRPr="001D3C76">
              <w:rPr>
                <w:rFonts w:ascii="Calibri" w:hAnsi="Calibri"/>
                <w:color w:val="231F20"/>
                <w:spacing w:val="-15"/>
                <w:w w:val="110"/>
              </w:rPr>
              <w:t xml:space="preserve"> </w:t>
            </w:r>
            <w:r w:rsidRPr="001D3C76">
              <w:rPr>
                <w:rFonts w:ascii="Calibri" w:hAnsi="Calibri"/>
                <w:color w:val="231F20"/>
                <w:w w:val="110"/>
              </w:rPr>
              <w:t>on</w:t>
            </w:r>
            <w:r w:rsidRPr="001D3C76">
              <w:rPr>
                <w:rFonts w:ascii="Calibri" w:hAnsi="Calibri"/>
                <w:color w:val="231F20"/>
                <w:spacing w:val="-15"/>
                <w:w w:val="110"/>
              </w:rPr>
              <w:t xml:space="preserve"> </w:t>
            </w:r>
            <w:r w:rsidRPr="001D3C76">
              <w:rPr>
                <w:rFonts w:ascii="Calibri" w:hAnsi="Calibri"/>
                <w:color w:val="231F20"/>
                <w:w w:val="110"/>
              </w:rPr>
              <w:t>the</w:t>
            </w:r>
            <w:r w:rsidRPr="001D3C76">
              <w:rPr>
                <w:rFonts w:ascii="Calibri" w:hAnsi="Calibri"/>
                <w:color w:val="231F20"/>
                <w:spacing w:val="-15"/>
                <w:w w:val="110"/>
              </w:rPr>
              <w:t xml:space="preserve"> </w:t>
            </w:r>
            <w:r w:rsidRPr="001D3C76">
              <w:rPr>
                <w:rFonts w:ascii="Calibri" w:hAnsi="Calibri"/>
                <w:color w:val="231F20"/>
                <w:w w:val="110"/>
              </w:rPr>
              <w:t>accessibility</w:t>
            </w:r>
            <w:r w:rsidRPr="001D3C76">
              <w:rPr>
                <w:rFonts w:ascii="Calibri" w:hAnsi="Calibri"/>
                <w:color w:val="231F20"/>
                <w:spacing w:val="-15"/>
                <w:w w:val="110"/>
              </w:rPr>
              <w:t xml:space="preserve"> </w:t>
            </w:r>
            <w:r w:rsidRPr="001D3C76">
              <w:rPr>
                <w:rFonts w:ascii="Calibri" w:hAnsi="Calibri"/>
                <w:color w:val="231F20"/>
                <w:w w:val="110"/>
              </w:rPr>
              <w:t>of public</w:t>
            </w:r>
            <w:r w:rsidRPr="001D3C76">
              <w:rPr>
                <w:rFonts w:ascii="Calibri" w:hAnsi="Calibri"/>
                <w:color w:val="231F20"/>
                <w:spacing w:val="-14"/>
                <w:w w:val="110"/>
              </w:rPr>
              <w:t xml:space="preserve"> </w:t>
            </w:r>
            <w:r w:rsidRPr="001D3C76">
              <w:rPr>
                <w:rFonts w:ascii="Calibri" w:hAnsi="Calibri"/>
                <w:color w:val="231F20"/>
                <w:w w:val="110"/>
              </w:rPr>
              <w:t>spaces,</w:t>
            </w:r>
            <w:r w:rsidRPr="001D3C76">
              <w:rPr>
                <w:rFonts w:ascii="Calibri" w:hAnsi="Calibri"/>
                <w:color w:val="231F20"/>
                <w:spacing w:val="-14"/>
                <w:w w:val="110"/>
              </w:rPr>
              <w:t xml:space="preserve"> </w:t>
            </w:r>
            <w:r w:rsidRPr="001D3C76">
              <w:rPr>
                <w:rFonts w:ascii="Calibri" w:hAnsi="Calibri"/>
                <w:color w:val="231F20"/>
                <w:w w:val="110"/>
              </w:rPr>
              <w:t>facilities</w:t>
            </w:r>
            <w:r w:rsidRPr="001D3C76">
              <w:rPr>
                <w:rFonts w:ascii="Calibri" w:hAnsi="Calibri"/>
                <w:color w:val="231F20"/>
                <w:spacing w:val="-14"/>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places</w:t>
            </w:r>
            <w:r w:rsidRPr="001D3C76">
              <w:rPr>
                <w:rFonts w:ascii="Calibri" w:hAnsi="Calibri"/>
                <w:color w:val="231F20"/>
                <w:spacing w:val="-13"/>
                <w:w w:val="110"/>
              </w:rPr>
              <w:t xml:space="preserve"> </w:t>
            </w:r>
            <w:r w:rsidRPr="001D3C76">
              <w:rPr>
                <w:rFonts w:ascii="Calibri" w:hAnsi="Calibri"/>
                <w:color w:val="231F20"/>
                <w:w w:val="110"/>
              </w:rPr>
              <w:t>open</w:t>
            </w:r>
            <w:r w:rsidRPr="001D3C76">
              <w:rPr>
                <w:rFonts w:ascii="Calibri" w:hAnsi="Calibri"/>
                <w:color w:val="231F20"/>
                <w:spacing w:val="-14"/>
                <w:w w:val="110"/>
              </w:rPr>
              <w:t xml:space="preserve"> </w:t>
            </w:r>
            <w:r w:rsidRPr="001D3C76">
              <w:rPr>
                <w:rFonts w:ascii="Calibri" w:hAnsi="Calibri"/>
                <w:color w:val="231F20"/>
                <w:w w:val="110"/>
              </w:rPr>
              <w:t>to</w:t>
            </w:r>
            <w:r w:rsidRPr="001D3C76">
              <w:rPr>
                <w:rFonts w:ascii="Calibri" w:hAnsi="Calibri"/>
                <w:color w:val="231F20"/>
                <w:spacing w:val="-14"/>
                <w:w w:val="110"/>
              </w:rPr>
              <w:t xml:space="preserve"> </w:t>
            </w:r>
            <w:r w:rsidRPr="001D3C76">
              <w:rPr>
                <w:rFonts w:ascii="Calibri" w:hAnsi="Calibri"/>
                <w:color w:val="231F20"/>
                <w:w w:val="110"/>
              </w:rPr>
              <w:t>the public (e.g. restaurants, shops). Consider the diverse</w:t>
            </w:r>
            <w:r w:rsidRPr="001D3C76">
              <w:rPr>
                <w:rFonts w:ascii="Calibri" w:hAnsi="Calibri"/>
                <w:color w:val="231F20"/>
                <w:spacing w:val="-31"/>
                <w:w w:val="110"/>
              </w:rPr>
              <w:t xml:space="preserve"> </w:t>
            </w:r>
            <w:r w:rsidRPr="001D3C76">
              <w:rPr>
                <w:rFonts w:ascii="Calibri" w:hAnsi="Calibri"/>
                <w:color w:val="231F20"/>
                <w:w w:val="110"/>
              </w:rPr>
              <w:t>perspectives</w:t>
            </w:r>
            <w:r w:rsidRPr="001D3C76">
              <w:rPr>
                <w:rFonts w:ascii="Calibri" w:hAnsi="Calibri"/>
                <w:color w:val="231F20"/>
                <w:spacing w:val="-30"/>
                <w:w w:val="110"/>
              </w:rPr>
              <w:t xml:space="preserve"> </w:t>
            </w:r>
            <w:r w:rsidRPr="001D3C76">
              <w:rPr>
                <w:rFonts w:ascii="Calibri" w:hAnsi="Calibri"/>
                <w:color w:val="231F20"/>
                <w:w w:val="110"/>
              </w:rPr>
              <w:t>of</w:t>
            </w:r>
            <w:r w:rsidRPr="001D3C76">
              <w:rPr>
                <w:rFonts w:ascii="Calibri" w:hAnsi="Calibri"/>
                <w:color w:val="231F20"/>
                <w:spacing w:val="-30"/>
                <w:w w:val="110"/>
              </w:rPr>
              <w:t xml:space="preserve"> </w:t>
            </w:r>
            <w:r w:rsidRPr="001D3C76">
              <w:rPr>
                <w:rFonts w:ascii="Calibri" w:hAnsi="Calibri"/>
                <w:color w:val="231F20"/>
                <w:w w:val="110"/>
              </w:rPr>
              <w:t>persons</w:t>
            </w:r>
            <w:r w:rsidRPr="001D3C76">
              <w:rPr>
                <w:rFonts w:ascii="Calibri" w:hAnsi="Calibri"/>
                <w:color w:val="231F20"/>
                <w:spacing w:val="-30"/>
                <w:w w:val="110"/>
              </w:rPr>
              <w:t xml:space="preserve"> </w:t>
            </w:r>
            <w:r w:rsidRPr="001D3C76">
              <w:rPr>
                <w:rFonts w:ascii="Calibri" w:hAnsi="Calibri"/>
                <w:color w:val="231F20"/>
                <w:w w:val="110"/>
              </w:rPr>
              <w:t>with</w:t>
            </w:r>
            <w:r w:rsidRPr="001D3C76">
              <w:rPr>
                <w:rFonts w:ascii="Calibri" w:hAnsi="Calibri"/>
                <w:color w:val="231F20"/>
                <w:spacing w:val="-30"/>
                <w:w w:val="110"/>
              </w:rPr>
              <w:t xml:space="preserve"> </w:t>
            </w:r>
            <w:r w:rsidRPr="001D3C76">
              <w:rPr>
                <w:rFonts w:ascii="Calibri" w:hAnsi="Calibri"/>
                <w:color w:val="231F20"/>
                <w:spacing w:val="-2"/>
                <w:w w:val="110"/>
              </w:rPr>
              <w:t>disabilities</w:t>
            </w:r>
          </w:p>
        </w:tc>
        <w:tc>
          <w:tcPr>
            <w:tcW w:w="4819" w:type="dxa"/>
          </w:tcPr>
          <w:p w:rsidR="00492440" w:rsidRPr="001D3C76" w:rsidRDefault="0054063F" w:rsidP="003A06E9">
            <w:pPr>
              <w:pStyle w:val="TableParagraph"/>
              <w:spacing w:before="120" w:line="285" w:lineRule="auto"/>
              <w:rPr>
                <w:rFonts w:ascii="Calibri" w:hAnsi="Calibri"/>
              </w:rPr>
            </w:pPr>
            <w:r w:rsidRPr="001D3C76">
              <w:rPr>
                <w:rFonts w:ascii="Calibri" w:hAnsi="Calibri"/>
                <w:w w:val="105"/>
              </w:rPr>
              <w:t>Assume that public spaces, places and facilities intended for public use are accessible to</w:t>
            </w:r>
            <w:r w:rsidRPr="001D3C76">
              <w:rPr>
                <w:rFonts w:ascii="Calibri" w:hAnsi="Calibri"/>
                <w:spacing w:val="3"/>
                <w:w w:val="105"/>
              </w:rPr>
              <w:t xml:space="preserve"> </w:t>
            </w:r>
            <w:r w:rsidRPr="001D3C76">
              <w:rPr>
                <w:rFonts w:ascii="Calibri" w:hAnsi="Calibri"/>
                <w:w w:val="105"/>
              </w:rPr>
              <w:t>everyone</w:t>
            </w:r>
          </w:p>
        </w:tc>
      </w:tr>
    </w:tbl>
    <w:p w:rsidR="000F62DE" w:rsidRPr="001D3C76" w:rsidRDefault="000F62DE">
      <w:pPr>
        <w:rPr>
          <w:rFonts w:ascii="Calibri" w:eastAsia="Arial" w:hAnsi="Calibri" w:cs="Arial"/>
          <w:color w:val="FFFFFF"/>
          <w:w w:val="110"/>
          <w:sz w:val="72"/>
          <w:szCs w:val="72"/>
        </w:rPr>
        <w:sectPr w:rsidR="000F62DE" w:rsidRPr="001D3C76" w:rsidSect="000F62DE">
          <w:headerReference w:type="default" r:id="rId31"/>
          <w:footerReference w:type="default" r:id="rId32"/>
          <w:pgSz w:w="11910" w:h="16840"/>
          <w:pgMar w:top="1440" w:right="1440" w:bottom="1440" w:left="1440" w:header="0" w:footer="432" w:gutter="0"/>
          <w:cols w:space="720"/>
          <w:docGrid w:linePitch="299"/>
        </w:sectPr>
      </w:pPr>
    </w:p>
    <w:p w:rsidR="00492440" w:rsidRPr="001D3C76" w:rsidRDefault="0054063F" w:rsidP="00AC1DC3">
      <w:pPr>
        <w:pStyle w:val="Heading1"/>
        <w:rPr>
          <w:rFonts w:ascii="Calibri" w:hAnsi="Calibri"/>
          <w:b w:val="0"/>
          <w:bCs w:val="0"/>
          <w:w w:val="110"/>
        </w:rPr>
      </w:pPr>
      <w:bookmarkStart w:id="8" w:name="_Toc61187524"/>
      <w:r w:rsidRPr="001D3C76">
        <w:rPr>
          <w:rFonts w:ascii="Calibri" w:hAnsi="Calibri"/>
          <w:b w:val="0"/>
          <w:bCs w:val="0"/>
          <w:w w:val="110"/>
        </w:rPr>
        <w:lastRenderedPageBreak/>
        <w:t>IN DEPTH</w:t>
      </w:r>
      <w:bookmarkEnd w:id="8"/>
    </w:p>
    <w:p w:rsidR="00761F3E" w:rsidRPr="001D3C76" w:rsidRDefault="00E1335E" w:rsidP="00B35C0D">
      <w:pPr>
        <w:rPr>
          <w:rFonts w:ascii="Calibri" w:hAnsi="Calibri"/>
          <w:w w:val="110"/>
        </w:rPr>
      </w:pPr>
      <w:r w:rsidRPr="001D3C76">
        <w:rPr>
          <w:rFonts w:ascii="Calibri" w:hAnsi="Calibri"/>
          <w:noProof/>
          <w:w w:val="110"/>
          <w:lang w:bidi="hi-IN"/>
        </w:rPr>
        <w:drawing>
          <wp:inline distT="0" distB="0" distL="0" distR="0" wp14:anchorId="3905F2FA" wp14:editId="34472588">
            <wp:extent cx="5734050" cy="8110855"/>
            <wp:effectExtent l="0" t="0" r="0" b="4445"/>
            <wp:docPr id="14" name="Picture 14" descr="Esmeralda, Ecuador - a street cleaner holding brooms in a town square. The street cleaner is a man in his fourties with a cap and black hair. He is wearing a white collared shirt with what looks like the emblem of the city or public institution her works for, jeans and black shoes and is holding two wooden brooms. He is standing in front of a tree and on uneven bricks in a public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Sustainable-Cities-colorupdate-v2_Page_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4050" cy="8110855"/>
                    </a:xfrm>
                    <a:prstGeom prst="rect">
                      <a:avLst/>
                    </a:prstGeom>
                  </pic:spPr>
                </pic:pic>
              </a:graphicData>
            </a:graphic>
          </wp:inline>
        </w:drawing>
      </w:r>
    </w:p>
    <w:p w:rsidR="00492440" w:rsidRPr="001D3C76" w:rsidRDefault="00492440">
      <w:pPr>
        <w:rPr>
          <w:rFonts w:ascii="Calibri" w:hAnsi="Calibri"/>
        </w:rPr>
      </w:pPr>
    </w:p>
    <w:p w:rsidR="00761F3E" w:rsidRPr="001D3C76" w:rsidRDefault="00761F3E">
      <w:pPr>
        <w:rPr>
          <w:rFonts w:ascii="Calibri" w:hAnsi="Calibri"/>
        </w:rPr>
        <w:sectPr w:rsidR="00761F3E" w:rsidRPr="001D3C76" w:rsidSect="000F62DE">
          <w:footerReference w:type="default" r:id="rId34"/>
          <w:pgSz w:w="11910" w:h="16840"/>
          <w:pgMar w:top="1440" w:right="1440" w:bottom="1440" w:left="1440" w:header="0" w:footer="432" w:gutter="0"/>
          <w:cols w:space="720"/>
          <w:docGrid w:linePitch="299"/>
        </w:sectPr>
      </w:pPr>
    </w:p>
    <w:p w:rsidR="00492440" w:rsidRPr="001D3C76" w:rsidRDefault="00BF545A" w:rsidP="00AC1DC3">
      <w:pPr>
        <w:pStyle w:val="Heading1"/>
        <w:rPr>
          <w:rFonts w:ascii="Calibri" w:hAnsi="Calibri"/>
          <w:b w:val="0"/>
          <w:bCs w:val="0"/>
        </w:rPr>
      </w:pPr>
      <w:bookmarkStart w:id="9" w:name="1._Introduction"/>
      <w:bookmarkStart w:id="10" w:name="2._Connection_to_other_tools"/>
      <w:bookmarkStart w:id="11" w:name="3._Why_is_Goal_11_important_for_persons_"/>
      <w:bookmarkStart w:id="12" w:name="_Toc61187525"/>
      <w:bookmarkEnd w:id="9"/>
      <w:bookmarkEnd w:id="10"/>
      <w:bookmarkEnd w:id="11"/>
      <w:r w:rsidRPr="001D3C76">
        <w:rPr>
          <w:rFonts w:ascii="Calibri" w:hAnsi="Calibri"/>
          <w:b w:val="0"/>
          <w:bCs w:val="0"/>
          <w:w w:val="110"/>
        </w:rPr>
        <w:lastRenderedPageBreak/>
        <w:t xml:space="preserve">1. </w:t>
      </w:r>
      <w:r w:rsidR="0054063F" w:rsidRPr="001D3C76">
        <w:rPr>
          <w:rFonts w:ascii="Calibri" w:hAnsi="Calibri"/>
          <w:b w:val="0"/>
          <w:bCs w:val="0"/>
          <w:w w:val="110"/>
        </w:rPr>
        <w:t>Introduction</w:t>
      </w:r>
      <w:bookmarkEnd w:id="12"/>
    </w:p>
    <w:p w:rsidR="00492440" w:rsidRPr="001D3C76" w:rsidRDefault="0054063F" w:rsidP="00B46CFC">
      <w:pPr>
        <w:pStyle w:val="BodyText"/>
        <w:spacing w:line="285" w:lineRule="auto"/>
        <w:rPr>
          <w:rFonts w:ascii="Calibri" w:hAnsi="Calibri"/>
        </w:rPr>
      </w:pPr>
      <w:r w:rsidRPr="001D3C76">
        <w:rPr>
          <w:rFonts w:ascii="Calibri" w:hAnsi="Calibri"/>
          <w:color w:val="231F20"/>
          <w:w w:val="105"/>
        </w:rPr>
        <w:t xml:space="preserve">This section provides detailed guidance for policymakers on the relevant measures to implement Sustainable Development Goal 11 (SDG 11) on making cities inclusive, safe, resilient and sustainable in ways that equally benefit persons with disabilities. Section 2 shows the connection between the Policy Guidelines to achieve SDG 11 with other resources, including the human rights </w:t>
      </w:r>
      <w:proofErr w:type="gramStart"/>
      <w:r w:rsidRPr="001D3C76">
        <w:rPr>
          <w:rFonts w:ascii="Calibri" w:hAnsi="Calibri"/>
          <w:color w:val="231F20"/>
          <w:w w:val="105"/>
        </w:rPr>
        <w:t>indicators  under</w:t>
      </w:r>
      <w:proofErr w:type="gramEnd"/>
      <w:r w:rsidRPr="001D3C76">
        <w:rPr>
          <w:rFonts w:ascii="Calibri" w:hAnsi="Calibri"/>
          <w:color w:val="231F20"/>
          <w:spacing w:val="13"/>
          <w:w w:val="105"/>
        </w:rPr>
        <w:t xml:space="preserve"> </w:t>
      </w:r>
      <w:r w:rsidRPr="001D3C76">
        <w:rPr>
          <w:rFonts w:ascii="Calibri" w:hAnsi="Calibri"/>
          <w:color w:val="231F20"/>
          <w:w w:val="105"/>
        </w:rPr>
        <w:t>the</w:t>
      </w:r>
      <w:r w:rsidRPr="001D3C76">
        <w:rPr>
          <w:rFonts w:ascii="Calibri" w:hAnsi="Calibri"/>
          <w:color w:val="231F20"/>
          <w:spacing w:val="13"/>
          <w:w w:val="105"/>
        </w:rPr>
        <w:t xml:space="preserve"> </w:t>
      </w:r>
      <w:r w:rsidRPr="001D3C76">
        <w:rPr>
          <w:rFonts w:ascii="Calibri" w:hAnsi="Calibri"/>
          <w:color w:val="231F20"/>
          <w:w w:val="105"/>
        </w:rPr>
        <w:t>Convention</w:t>
      </w:r>
      <w:r w:rsidRPr="001D3C76">
        <w:rPr>
          <w:rFonts w:ascii="Calibri" w:hAnsi="Calibri"/>
          <w:color w:val="231F20"/>
          <w:spacing w:val="13"/>
          <w:w w:val="105"/>
        </w:rPr>
        <w:t xml:space="preserve"> </w:t>
      </w:r>
      <w:r w:rsidRPr="001D3C76">
        <w:rPr>
          <w:rFonts w:ascii="Calibri" w:hAnsi="Calibri"/>
          <w:color w:val="231F20"/>
          <w:w w:val="105"/>
        </w:rPr>
        <w:t>on</w:t>
      </w:r>
      <w:r w:rsidRPr="001D3C76">
        <w:rPr>
          <w:rFonts w:ascii="Calibri" w:hAnsi="Calibri"/>
          <w:color w:val="231F20"/>
          <w:spacing w:val="13"/>
          <w:w w:val="105"/>
        </w:rPr>
        <w:t xml:space="preserve"> </w:t>
      </w:r>
      <w:r w:rsidRPr="001D3C76">
        <w:rPr>
          <w:rFonts w:ascii="Calibri" w:hAnsi="Calibri"/>
          <w:color w:val="231F20"/>
          <w:w w:val="105"/>
        </w:rPr>
        <w:t>the</w:t>
      </w:r>
      <w:r w:rsidRPr="001D3C76">
        <w:rPr>
          <w:rFonts w:ascii="Calibri" w:hAnsi="Calibri"/>
          <w:color w:val="231F20"/>
          <w:spacing w:val="14"/>
          <w:w w:val="105"/>
        </w:rPr>
        <w:t xml:space="preserve"> </w:t>
      </w:r>
      <w:r w:rsidRPr="001D3C76">
        <w:rPr>
          <w:rFonts w:ascii="Calibri" w:hAnsi="Calibri"/>
          <w:color w:val="231F20"/>
          <w:w w:val="105"/>
        </w:rPr>
        <w:t>Rights</w:t>
      </w:r>
      <w:r w:rsidRPr="001D3C76">
        <w:rPr>
          <w:rFonts w:ascii="Calibri" w:hAnsi="Calibri"/>
          <w:color w:val="231F20"/>
          <w:spacing w:val="13"/>
          <w:w w:val="105"/>
        </w:rPr>
        <w:t xml:space="preserve"> </w:t>
      </w:r>
      <w:r w:rsidRPr="001D3C76">
        <w:rPr>
          <w:rFonts w:ascii="Calibri" w:hAnsi="Calibri"/>
          <w:color w:val="231F20"/>
          <w:w w:val="105"/>
        </w:rPr>
        <w:t>of</w:t>
      </w:r>
      <w:r w:rsidRPr="001D3C76">
        <w:rPr>
          <w:rFonts w:ascii="Calibri" w:hAnsi="Calibri"/>
          <w:color w:val="231F20"/>
          <w:spacing w:val="13"/>
          <w:w w:val="105"/>
        </w:rPr>
        <w:t xml:space="preserve"> </w:t>
      </w:r>
      <w:r w:rsidRPr="001D3C76">
        <w:rPr>
          <w:rFonts w:ascii="Calibri" w:hAnsi="Calibri"/>
          <w:color w:val="231F20"/>
          <w:w w:val="105"/>
        </w:rPr>
        <w:t>Persons</w:t>
      </w:r>
      <w:r w:rsidRPr="001D3C76">
        <w:rPr>
          <w:rFonts w:ascii="Calibri" w:hAnsi="Calibri"/>
          <w:color w:val="231F20"/>
          <w:spacing w:val="13"/>
          <w:w w:val="105"/>
        </w:rPr>
        <w:t xml:space="preserve"> </w:t>
      </w:r>
      <w:r w:rsidRPr="001D3C76">
        <w:rPr>
          <w:rFonts w:ascii="Calibri" w:hAnsi="Calibri"/>
          <w:color w:val="231F20"/>
          <w:w w:val="105"/>
        </w:rPr>
        <w:t>with</w:t>
      </w:r>
      <w:r w:rsidRPr="001D3C76">
        <w:rPr>
          <w:rFonts w:ascii="Calibri" w:hAnsi="Calibri"/>
          <w:color w:val="231F20"/>
          <w:spacing w:val="13"/>
          <w:w w:val="105"/>
        </w:rPr>
        <w:t xml:space="preserve"> </w:t>
      </w:r>
      <w:r w:rsidRPr="001D3C76">
        <w:rPr>
          <w:rFonts w:ascii="Calibri" w:hAnsi="Calibri"/>
          <w:color w:val="231F20"/>
          <w:w w:val="105"/>
        </w:rPr>
        <w:t>Disabilities</w:t>
      </w:r>
      <w:r w:rsidRPr="001D3C76">
        <w:rPr>
          <w:rFonts w:ascii="Calibri" w:hAnsi="Calibri"/>
          <w:color w:val="231F20"/>
          <w:spacing w:val="14"/>
          <w:w w:val="105"/>
        </w:rPr>
        <w:t xml:space="preserve"> </w:t>
      </w:r>
      <w:r w:rsidRPr="001D3C76">
        <w:rPr>
          <w:rFonts w:ascii="Calibri" w:hAnsi="Calibri"/>
          <w:color w:val="231F20"/>
          <w:w w:val="105"/>
        </w:rPr>
        <w:t>(CRPD)</w:t>
      </w:r>
      <w:r w:rsidRPr="001D3C76">
        <w:rPr>
          <w:rFonts w:ascii="Calibri" w:hAnsi="Calibri"/>
          <w:color w:val="231F20"/>
          <w:spacing w:val="13"/>
          <w:w w:val="105"/>
        </w:rPr>
        <w:t xml:space="preserve"> </w:t>
      </w:r>
      <w:r w:rsidRPr="001D3C76">
        <w:rPr>
          <w:rFonts w:ascii="Calibri" w:hAnsi="Calibri"/>
          <w:color w:val="231F20"/>
          <w:w w:val="105"/>
        </w:rPr>
        <w:t>and</w:t>
      </w:r>
      <w:r w:rsidRPr="001D3C76">
        <w:rPr>
          <w:rFonts w:ascii="Calibri" w:hAnsi="Calibri"/>
          <w:color w:val="231F20"/>
          <w:spacing w:val="13"/>
          <w:w w:val="105"/>
        </w:rPr>
        <w:t xml:space="preserve"> </w:t>
      </w:r>
      <w:r w:rsidRPr="001D3C76">
        <w:rPr>
          <w:rFonts w:ascii="Calibri" w:hAnsi="Calibri"/>
          <w:color w:val="231F20"/>
          <w:w w:val="105"/>
        </w:rPr>
        <w:t>other</w:t>
      </w:r>
      <w:r w:rsidRPr="001D3C76">
        <w:rPr>
          <w:rFonts w:ascii="Calibri" w:hAnsi="Calibri"/>
          <w:color w:val="231F20"/>
          <w:spacing w:val="13"/>
          <w:w w:val="105"/>
        </w:rPr>
        <w:t xml:space="preserve"> </w:t>
      </w:r>
      <w:r w:rsidRPr="001D3C76">
        <w:rPr>
          <w:rFonts w:ascii="Calibri" w:hAnsi="Calibri"/>
          <w:color w:val="231F20"/>
          <w:w w:val="105"/>
        </w:rPr>
        <w:t>related</w:t>
      </w:r>
      <w:r w:rsidRPr="001D3C76">
        <w:rPr>
          <w:rFonts w:ascii="Calibri" w:hAnsi="Calibri"/>
          <w:color w:val="231F20"/>
          <w:spacing w:val="13"/>
          <w:w w:val="105"/>
        </w:rPr>
        <w:t xml:space="preserve"> </w:t>
      </w:r>
      <w:r w:rsidRPr="001D3C76">
        <w:rPr>
          <w:rFonts w:ascii="Calibri" w:hAnsi="Calibri"/>
          <w:color w:val="231F20"/>
          <w:w w:val="105"/>
        </w:rPr>
        <w:t>tools.</w:t>
      </w:r>
    </w:p>
    <w:p w:rsidR="00492440" w:rsidRPr="001D3C76" w:rsidRDefault="0054063F" w:rsidP="00B46CFC">
      <w:pPr>
        <w:pStyle w:val="BodyText"/>
        <w:spacing w:before="109" w:line="285" w:lineRule="auto"/>
        <w:rPr>
          <w:rFonts w:ascii="Calibri" w:hAnsi="Calibri"/>
        </w:rPr>
      </w:pPr>
      <w:r w:rsidRPr="001D3C76">
        <w:rPr>
          <w:rFonts w:ascii="Calibri" w:hAnsi="Calibri"/>
          <w:color w:val="231F20"/>
          <w:w w:val="110"/>
        </w:rPr>
        <w:t>Section 3 provides an overview of the situation of persons with disabilities in urban areas and describes</w:t>
      </w:r>
      <w:r w:rsidRPr="001D3C76">
        <w:rPr>
          <w:rFonts w:ascii="Calibri" w:hAnsi="Calibri"/>
          <w:color w:val="231F20"/>
          <w:spacing w:val="-17"/>
          <w:w w:val="110"/>
        </w:rPr>
        <w:t xml:space="preserve"> </w:t>
      </w:r>
      <w:r w:rsidRPr="001D3C76">
        <w:rPr>
          <w:rFonts w:ascii="Calibri" w:hAnsi="Calibri"/>
          <w:color w:val="231F20"/>
          <w:w w:val="110"/>
        </w:rPr>
        <w:t>the</w:t>
      </w:r>
      <w:r w:rsidRPr="001D3C76">
        <w:rPr>
          <w:rFonts w:ascii="Calibri" w:hAnsi="Calibri"/>
          <w:color w:val="231F20"/>
          <w:spacing w:val="-17"/>
          <w:w w:val="110"/>
        </w:rPr>
        <w:t xml:space="preserve"> </w:t>
      </w:r>
      <w:r w:rsidRPr="001D3C76">
        <w:rPr>
          <w:rFonts w:ascii="Calibri" w:hAnsi="Calibri"/>
          <w:color w:val="231F20"/>
          <w:w w:val="110"/>
        </w:rPr>
        <w:t>exclusion</w:t>
      </w:r>
      <w:r w:rsidRPr="001D3C76">
        <w:rPr>
          <w:rFonts w:ascii="Calibri" w:hAnsi="Calibri"/>
          <w:color w:val="231F20"/>
          <w:spacing w:val="-17"/>
          <w:w w:val="110"/>
        </w:rPr>
        <w:t xml:space="preserve"> </w:t>
      </w:r>
      <w:r w:rsidRPr="001D3C76">
        <w:rPr>
          <w:rFonts w:ascii="Calibri" w:hAnsi="Calibri"/>
          <w:color w:val="231F20"/>
          <w:w w:val="110"/>
        </w:rPr>
        <w:t>experienced</w:t>
      </w:r>
      <w:r w:rsidRPr="001D3C76">
        <w:rPr>
          <w:rFonts w:ascii="Calibri" w:hAnsi="Calibri"/>
          <w:color w:val="231F20"/>
          <w:spacing w:val="-17"/>
          <w:w w:val="110"/>
        </w:rPr>
        <w:t xml:space="preserve"> </w:t>
      </w:r>
      <w:r w:rsidRPr="001D3C76">
        <w:rPr>
          <w:rFonts w:ascii="Calibri" w:hAnsi="Calibri"/>
          <w:color w:val="231F20"/>
          <w:w w:val="110"/>
        </w:rPr>
        <w:t>in</w:t>
      </w:r>
      <w:r w:rsidRPr="001D3C76">
        <w:rPr>
          <w:rFonts w:ascii="Calibri" w:hAnsi="Calibri"/>
          <w:color w:val="231F20"/>
          <w:spacing w:val="-17"/>
          <w:w w:val="110"/>
        </w:rPr>
        <w:t xml:space="preserve"> </w:t>
      </w:r>
      <w:r w:rsidRPr="001D3C76">
        <w:rPr>
          <w:rFonts w:ascii="Calibri" w:hAnsi="Calibri"/>
          <w:color w:val="231F20"/>
          <w:w w:val="110"/>
        </w:rPr>
        <w:t>access</w:t>
      </w:r>
      <w:r w:rsidRPr="001D3C76">
        <w:rPr>
          <w:rFonts w:ascii="Calibri" w:hAnsi="Calibri"/>
          <w:color w:val="231F20"/>
          <w:spacing w:val="-17"/>
          <w:w w:val="110"/>
        </w:rPr>
        <w:t xml:space="preserve"> </w:t>
      </w:r>
      <w:r w:rsidRPr="001D3C76">
        <w:rPr>
          <w:rFonts w:ascii="Calibri" w:hAnsi="Calibri"/>
          <w:color w:val="231F20"/>
          <w:w w:val="110"/>
        </w:rPr>
        <w:t>to</w:t>
      </w:r>
      <w:r w:rsidRPr="001D3C76">
        <w:rPr>
          <w:rFonts w:ascii="Calibri" w:hAnsi="Calibri"/>
          <w:color w:val="231F20"/>
          <w:spacing w:val="-17"/>
          <w:w w:val="110"/>
        </w:rPr>
        <w:t xml:space="preserve"> </w:t>
      </w:r>
      <w:r w:rsidRPr="001D3C76">
        <w:rPr>
          <w:rFonts w:ascii="Calibri" w:hAnsi="Calibri"/>
          <w:color w:val="231F20"/>
          <w:w w:val="110"/>
        </w:rPr>
        <w:t>housing,</w:t>
      </w:r>
      <w:r w:rsidRPr="001D3C76">
        <w:rPr>
          <w:rFonts w:ascii="Calibri" w:hAnsi="Calibri"/>
          <w:color w:val="231F20"/>
          <w:spacing w:val="-17"/>
          <w:w w:val="110"/>
        </w:rPr>
        <w:t xml:space="preserve"> </w:t>
      </w:r>
      <w:r w:rsidRPr="001D3C76">
        <w:rPr>
          <w:rFonts w:ascii="Calibri" w:hAnsi="Calibri"/>
          <w:color w:val="231F20"/>
          <w:w w:val="110"/>
        </w:rPr>
        <w:t>transportation</w:t>
      </w:r>
      <w:r w:rsidRPr="001D3C76">
        <w:rPr>
          <w:rFonts w:ascii="Calibri" w:hAnsi="Calibri"/>
          <w:color w:val="231F20"/>
          <w:spacing w:val="-17"/>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r w:rsidRPr="001D3C76">
        <w:rPr>
          <w:rFonts w:ascii="Calibri" w:hAnsi="Calibri"/>
          <w:color w:val="231F20"/>
          <w:w w:val="110"/>
        </w:rPr>
        <w:t>public</w:t>
      </w:r>
      <w:r w:rsidRPr="001D3C76">
        <w:rPr>
          <w:rFonts w:ascii="Calibri" w:hAnsi="Calibri"/>
          <w:color w:val="231F20"/>
          <w:spacing w:val="-17"/>
          <w:w w:val="110"/>
        </w:rPr>
        <w:t xml:space="preserve"> </w:t>
      </w:r>
      <w:r w:rsidRPr="001D3C76">
        <w:rPr>
          <w:rFonts w:ascii="Calibri" w:hAnsi="Calibri"/>
          <w:color w:val="231F20"/>
          <w:w w:val="110"/>
        </w:rPr>
        <w:t>spaces</w:t>
      </w:r>
      <w:r w:rsidRPr="001D3C76">
        <w:rPr>
          <w:rFonts w:ascii="Calibri" w:hAnsi="Calibri"/>
          <w:color w:val="231F20"/>
          <w:spacing w:val="-17"/>
          <w:w w:val="110"/>
        </w:rPr>
        <w:t xml:space="preserve"> </w:t>
      </w:r>
      <w:r w:rsidRPr="001D3C76">
        <w:rPr>
          <w:rFonts w:ascii="Calibri" w:hAnsi="Calibri"/>
          <w:color w:val="231F20"/>
          <w:w w:val="110"/>
        </w:rPr>
        <w:t>(or</w:t>
      </w:r>
      <w:r w:rsidRPr="001D3C76">
        <w:rPr>
          <w:rFonts w:ascii="Calibri" w:hAnsi="Calibri"/>
          <w:color w:val="231F20"/>
          <w:spacing w:val="-17"/>
          <w:w w:val="110"/>
        </w:rPr>
        <w:t xml:space="preserve"> </w:t>
      </w:r>
      <w:r w:rsidRPr="001D3C76">
        <w:rPr>
          <w:rFonts w:ascii="Calibri" w:hAnsi="Calibri"/>
          <w:color w:val="231F20"/>
          <w:w w:val="110"/>
        </w:rPr>
        <w:t>places open</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w w:val="110"/>
        </w:rPr>
        <w:t>the</w:t>
      </w:r>
      <w:r w:rsidRPr="001D3C76">
        <w:rPr>
          <w:rFonts w:ascii="Calibri" w:hAnsi="Calibri"/>
          <w:color w:val="231F20"/>
          <w:spacing w:val="-15"/>
          <w:w w:val="110"/>
        </w:rPr>
        <w:t xml:space="preserve"> </w:t>
      </w:r>
      <w:r w:rsidRPr="001D3C76">
        <w:rPr>
          <w:rFonts w:ascii="Calibri" w:hAnsi="Calibri"/>
          <w:color w:val="231F20"/>
          <w:w w:val="110"/>
        </w:rPr>
        <w:t>public),</w:t>
      </w:r>
      <w:r w:rsidRPr="001D3C76">
        <w:rPr>
          <w:rFonts w:ascii="Calibri" w:hAnsi="Calibri"/>
          <w:color w:val="231F20"/>
          <w:spacing w:val="-15"/>
          <w:w w:val="110"/>
        </w:rPr>
        <w:t xml:space="preserve"> </w:t>
      </w:r>
      <w:r w:rsidRPr="001D3C76">
        <w:rPr>
          <w:rFonts w:ascii="Calibri" w:hAnsi="Calibri"/>
          <w:color w:val="231F20"/>
          <w:w w:val="110"/>
        </w:rPr>
        <w:t>demonstrating</w:t>
      </w:r>
      <w:r w:rsidRPr="001D3C76">
        <w:rPr>
          <w:rFonts w:ascii="Calibri" w:hAnsi="Calibri"/>
          <w:color w:val="231F20"/>
          <w:spacing w:val="-15"/>
          <w:w w:val="110"/>
        </w:rPr>
        <w:t xml:space="preserve"> </w:t>
      </w:r>
      <w:r w:rsidRPr="001D3C76">
        <w:rPr>
          <w:rFonts w:ascii="Calibri" w:hAnsi="Calibri"/>
          <w:color w:val="231F20"/>
          <w:w w:val="110"/>
        </w:rPr>
        <w:t>why</w:t>
      </w:r>
      <w:r w:rsidRPr="001D3C76">
        <w:rPr>
          <w:rFonts w:ascii="Calibri" w:hAnsi="Calibri"/>
          <w:color w:val="231F20"/>
          <w:spacing w:val="-15"/>
          <w:w w:val="110"/>
        </w:rPr>
        <w:t xml:space="preserve"> </w:t>
      </w:r>
      <w:r w:rsidRPr="001D3C76">
        <w:rPr>
          <w:rFonts w:ascii="Calibri" w:hAnsi="Calibri"/>
          <w:color w:val="231F20"/>
          <w:w w:val="110"/>
        </w:rPr>
        <w:t>SDG</w:t>
      </w:r>
      <w:r w:rsidRPr="001D3C76">
        <w:rPr>
          <w:rFonts w:ascii="Calibri" w:hAnsi="Calibri"/>
          <w:color w:val="231F20"/>
          <w:spacing w:val="-15"/>
          <w:w w:val="110"/>
        </w:rPr>
        <w:t xml:space="preserve"> </w:t>
      </w:r>
      <w:r w:rsidRPr="001D3C76">
        <w:rPr>
          <w:rFonts w:ascii="Calibri" w:hAnsi="Calibri"/>
          <w:color w:val="231F20"/>
          <w:w w:val="110"/>
        </w:rPr>
        <w:t>11</w:t>
      </w:r>
      <w:r w:rsidRPr="001D3C76">
        <w:rPr>
          <w:rFonts w:ascii="Calibri" w:hAnsi="Calibri"/>
          <w:color w:val="231F20"/>
          <w:spacing w:val="-15"/>
          <w:w w:val="110"/>
        </w:rPr>
        <w:t xml:space="preserve"> </w:t>
      </w:r>
      <w:r w:rsidRPr="001D3C76">
        <w:rPr>
          <w:rFonts w:ascii="Calibri" w:hAnsi="Calibri"/>
          <w:color w:val="231F20"/>
          <w:w w:val="110"/>
        </w:rPr>
        <w:t>is</w:t>
      </w:r>
      <w:r w:rsidRPr="001D3C76">
        <w:rPr>
          <w:rFonts w:ascii="Calibri" w:hAnsi="Calibri"/>
          <w:color w:val="231F20"/>
          <w:spacing w:val="-15"/>
          <w:w w:val="110"/>
        </w:rPr>
        <w:t xml:space="preserve"> </w:t>
      </w:r>
      <w:r w:rsidRPr="001D3C76">
        <w:rPr>
          <w:rFonts w:ascii="Calibri" w:hAnsi="Calibri"/>
          <w:color w:val="231F20"/>
          <w:w w:val="110"/>
        </w:rPr>
        <w:t>key</w:t>
      </w:r>
      <w:r w:rsidRPr="001D3C76">
        <w:rPr>
          <w:rFonts w:ascii="Calibri" w:hAnsi="Calibri"/>
          <w:color w:val="231F20"/>
          <w:spacing w:val="-15"/>
          <w:w w:val="110"/>
        </w:rPr>
        <w:t xml:space="preserve"> </w:t>
      </w:r>
      <w:r w:rsidRPr="001D3C76">
        <w:rPr>
          <w:rFonts w:ascii="Calibri" w:hAnsi="Calibri"/>
          <w:color w:val="231F20"/>
          <w:w w:val="110"/>
        </w:rPr>
        <w:t>for</w:t>
      </w:r>
      <w:r w:rsidRPr="001D3C76">
        <w:rPr>
          <w:rFonts w:ascii="Calibri" w:hAnsi="Calibri"/>
          <w:color w:val="231F20"/>
          <w:spacing w:val="-15"/>
          <w:w w:val="110"/>
        </w:rPr>
        <w:t xml:space="preserve"> </w:t>
      </w:r>
      <w:r w:rsidRPr="001D3C76">
        <w:rPr>
          <w:rFonts w:ascii="Calibri" w:hAnsi="Calibri"/>
          <w:color w:val="231F20"/>
          <w:w w:val="110"/>
        </w:rPr>
        <w:t>their</w:t>
      </w:r>
      <w:r w:rsidRPr="001D3C76">
        <w:rPr>
          <w:rFonts w:ascii="Calibri" w:hAnsi="Calibri"/>
          <w:color w:val="231F20"/>
          <w:spacing w:val="-15"/>
          <w:w w:val="110"/>
        </w:rPr>
        <w:t xml:space="preserve"> </w:t>
      </w:r>
      <w:r w:rsidRPr="001D3C76">
        <w:rPr>
          <w:rFonts w:ascii="Calibri" w:hAnsi="Calibri"/>
          <w:color w:val="231F20"/>
          <w:w w:val="110"/>
        </w:rPr>
        <w:t>inclusion</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5"/>
          <w:w w:val="110"/>
        </w:rPr>
        <w:t xml:space="preserve"> </w:t>
      </w:r>
      <w:r w:rsidRPr="001D3C76">
        <w:rPr>
          <w:rFonts w:ascii="Calibri" w:hAnsi="Calibri"/>
          <w:color w:val="231F20"/>
          <w:w w:val="110"/>
        </w:rPr>
        <w:t>development.</w:t>
      </w:r>
      <w:r w:rsidRPr="001D3C76">
        <w:rPr>
          <w:rFonts w:ascii="Calibri" w:hAnsi="Calibri"/>
          <w:color w:val="231F20"/>
          <w:spacing w:val="-15"/>
          <w:w w:val="110"/>
        </w:rPr>
        <w:t xml:space="preserve"> </w:t>
      </w:r>
      <w:r w:rsidRPr="001D3C76">
        <w:rPr>
          <w:rFonts w:ascii="Calibri" w:hAnsi="Calibri"/>
          <w:color w:val="231F20"/>
          <w:w w:val="110"/>
        </w:rPr>
        <w:t>Sections 4 and 5 provide guidance on policy measures and actions that should be adopted for an inclusive implementation</w:t>
      </w:r>
      <w:r w:rsidRPr="001D3C76">
        <w:rPr>
          <w:rFonts w:ascii="Calibri" w:hAnsi="Calibri"/>
          <w:color w:val="231F20"/>
          <w:spacing w:val="-12"/>
          <w:w w:val="110"/>
        </w:rPr>
        <w:t xml:space="preserve"> </w:t>
      </w:r>
      <w:r w:rsidRPr="001D3C76">
        <w:rPr>
          <w:rFonts w:ascii="Calibri" w:hAnsi="Calibri"/>
          <w:color w:val="231F20"/>
          <w:w w:val="110"/>
        </w:rPr>
        <w:t>of</w:t>
      </w:r>
      <w:r w:rsidRPr="001D3C76">
        <w:rPr>
          <w:rFonts w:ascii="Calibri" w:hAnsi="Calibri"/>
          <w:color w:val="231F20"/>
          <w:spacing w:val="-11"/>
          <w:w w:val="110"/>
        </w:rPr>
        <w:t xml:space="preserve"> </w:t>
      </w:r>
      <w:r w:rsidRPr="001D3C76">
        <w:rPr>
          <w:rFonts w:ascii="Calibri" w:hAnsi="Calibri"/>
          <w:color w:val="231F20"/>
          <w:w w:val="110"/>
        </w:rPr>
        <w:t>SDG</w:t>
      </w:r>
      <w:r w:rsidRPr="001D3C76">
        <w:rPr>
          <w:rFonts w:ascii="Calibri" w:hAnsi="Calibri"/>
          <w:color w:val="231F20"/>
          <w:spacing w:val="-12"/>
          <w:w w:val="110"/>
        </w:rPr>
        <w:t xml:space="preserve"> </w:t>
      </w:r>
      <w:r w:rsidRPr="001D3C76">
        <w:rPr>
          <w:rFonts w:ascii="Calibri" w:hAnsi="Calibri"/>
          <w:color w:val="231F20"/>
          <w:w w:val="110"/>
        </w:rPr>
        <w:t>11.</w:t>
      </w:r>
      <w:r w:rsidRPr="001D3C76">
        <w:rPr>
          <w:rFonts w:ascii="Calibri" w:hAnsi="Calibri"/>
          <w:color w:val="231F20"/>
          <w:spacing w:val="-11"/>
          <w:w w:val="110"/>
        </w:rPr>
        <w:t xml:space="preserve"> </w:t>
      </w:r>
      <w:r w:rsidRPr="001D3C76">
        <w:rPr>
          <w:rFonts w:ascii="Calibri" w:hAnsi="Calibri"/>
          <w:color w:val="231F20"/>
          <w:w w:val="110"/>
        </w:rPr>
        <w:t>In</w:t>
      </w:r>
      <w:r w:rsidRPr="001D3C76">
        <w:rPr>
          <w:rFonts w:ascii="Calibri" w:hAnsi="Calibri"/>
          <w:color w:val="231F20"/>
          <w:spacing w:val="-12"/>
          <w:w w:val="110"/>
        </w:rPr>
        <w:t xml:space="preserve"> </w:t>
      </w:r>
      <w:r w:rsidRPr="001D3C76">
        <w:rPr>
          <w:rFonts w:ascii="Calibri" w:hAnsi="Calibri"/>
          <w:color w:val="231F20"/>
          <w:spacing w:val="-3"/>
          <w:w w:val="110"/>
        </w:rPr>
        <w:t>particular,</w:t>
      </w:r>
      <w:r w:rsidRPr="001D3C76">
        <w:rPr>
          <w:rFonts w:ascii="Calibri" w:hAnsi="Calibri"/>
          <w:color w:val="231F20"/>
          <w:spacing w:val="-11"/>
          <w:w w:val="110"/>
        </w:rPr>
        <w:t xml:space="preserve"> </w:t>
      </w:r>
      <w:r w:rsidRPr="001D3C76">
        <w:rPr>
          <w:rFonts w:ascii="Calibri" w:hAnsi="Calibri"/>
          <w:color w:val="231F20"/>
          <w:w w:val="110"/>
        </w:rPr>
        <w:t>section</w:t>
      </w:r>
      <w:r w:rsidRPr="001D3C76">
        <w:rPr>
          <w:rFonts w:ascii="Calibri" w:hAnsi="Calibri"/>
          <w:color w:val="231F20"/>
          <w:spacing w:val="-12"/>
          <w:w w:val="110"/>
        </w:rPr>
        <w:t xml:space="preserve"> </w:t>
      </w:r>
      <w:r w:rsidRPr="001D3C76">
        <w:rPr>
          <w:rFonts w:ascii="Calibri" w:hAnsi="Calibri"/>
          <w:color w:val="231F20"/>
          <w:w w:val="110"/>
        </w:rPr>
        <w:t>4</w:t>
      </w:r>
      <w:r w:rsidRPr="001D3C76">
        <w:rPr>
          <w:rFonts w:ascii="Calibri" w:hAnsi="Calibri"/>
          <w:color w:val="231F20"/>
          <w:spacing w:val="-11"/>
          <w:w w:val="110"/>
        </w:rPr>
        <w:t xml:space="preserve"> </w:t>
      </w:r>
      <w:r w:rsidRPr="001D3C76">
        <w:rPr>
          <w:rFonts w:ascii="Calibri" w:hAnsi="Calibri"/>
          <w:color w:val="231F20"/>
          <w:w w:val="110"/>
        </w:rPr>
        <w:t>addresses</w:t>
      </w:r>
      <w:r w:rsidRPr="001D3C76">
        <w:rPr>
          <w:rFonts w:ascii="Calibri" w:hAnsi="Calibri"/>
          <w:color w:val="231F20"/>
          <w:spacing w:val="-12"/>
          <w:w w:val="110"/>
        </w:rPr>
        <w:t xml:space="preserve"> </w:t>
      </w:r>
      <w:r w:rsidRPr="001D3C76">
        <w:rPr>
          <w:rFonts w:ascii="Calibri" w:hAnsi="Calibri"/>
          <w:color w:val="231F20"/>
          <w:w w:val="110"/>
        </w:rPr>
        <w:t>measures</w:t>
      </w:r>
      <w:r w:rsidRPr="001D3C76">
        <w:rPr>
          <w:rFonts w:ascii="Calibri" w:hAnsi="Calibri"/>
          <w:color w:val="231F20"/>
          <w:spacing w:val="-11"/>
          <w:w w:val="110"/>
        </w:rPr>
        <w:t xml:space="preserve"> </w:t>
      </w:r>
      <w:r w:rsidRPr="001D3C76">
        <w:rPr>
          <w:rFonts w:ascii="Calibri" w:hAnsi="Calibri"/>
          <w:color w:val="231F20"/>
          <w:w w:val="110"/>
        </w:rPr>
        <w:t>that</w:t>
      </w:r>
      <w:r w:rsidRPr="001D3C76">
        <w:rPr>
          <w:rFonts w:ascii="Calibri" w:hAnsi="Calibri"/>
          <w:color w:val="231F20"/>
          <w:spacing w:val="-12"/>
          <w:w w:val="110"/>
        </w:rPr>
        <w:t xml:space="preserve"> </w:t>
      </w:r>
      <w:r w:rsidRPr="001D3C76">
        <w:rPr>
          <w:rFonts w:ascii="Calibri" w:hAnsi="Calibri"/>
          <w:color w:val="231F20"/>
          <w:w w:val="110"/>
        </w:rPr>
        <w:t>are</w:t>
      </w:r>
      <w:r w:rsidRPr="001D3C76">
        <w:rPr>
          <w:rFonts w:ascii="Calibri" w:hAnsi="Calibri"/>
          <w:color w:val="231F20"/>
          <w:spacing w:val="-11"/>
          <w:w w:val="110"/>
        </w:rPr>
        <w:t xml:space="preserve"> </w:t>
      </w:r>
      <w:r w:rsidRPr="001D3C76">
        <w:rPr>
          <w:rFonts w:ascii="Calibri" w:hAnsi="Calibri"/>
          <w:color w:val="231F20"/>
          <w:w w:val="110"/>
        </w:rPr>
        <w:t>structural</w:t>
      </w:r>
      <w:r w:rsidRPr="001D3C76">
        <w:rPr>
          <w:rFonts w:ascii="Calibri" w:hAnsi="Calibri"/>
          <w:color w:val="231F20"/>
          <w:spacing w:val="-12"/>
          <w:w w:val="110"/>
        </w:rPr>
        <w:t xml:space="preserve"> </w:t>
      </w:r>
      <w:r w:rsidRPr="001D3C76">
        <w:rPr>
          <w:rFonts w:ascii="Calibri" w:hAnsi="Calibri"/>
          <w:color w:val="231F20"/>
          <w:w w:val="110"/>
        </w:rPr>
        <w:t>to</w:t>
      </w:r>
      <w:r w:rsidRPr="001D3C76">
        <w:rPr>
          <w:rFonts w:ascii="Calibri" w:hAnsi="Calibri"/>
          <w:color w:val="231F20"/>
          <w:spacing w:val="-11"/>
          <w:w w:val="110"/>
        </w:rPr>
        <w:t xml:space="preserve"> </w:t>
      </w:r>
      <w:r w:rsidRPr="001D3C76">
        <w:rPr>
          <w:rFonts w:ascii="Calibri" w:hAnsi="Calibri"/>
          <w:color w:val="231F20"/>
          <w:w w:val="110"/>
        </w:rPr>
        <w:t>develop cities that are inclusive of persons with disabilities and section 5 provides considerations and guidance on key actions specific to SDG 11</w:t>
      </w:r>
      <w:r w:rsidRPr="001D3C76">
        <w:rPr>
          <w:rFonts w:ascii="Calibri" w:hAnsi="Calibri"/>
          <w:color w:val="231F20"/>
          <w:spacing w:val="-11"/>
          <w:w w:val="110"/>
        </w:rPr>
        <w:t xml:space="preserve"> </w:t>
      </w:r>
      <w:r w:rsidRPr="001D3C76">
        <w:rPr>
          <w:rFonts w:ascii="Calibri" w:hAnsi="Calibri"/>
          <w:color w:val="231F20"/>
          <w:w w:val="110"/>
        </w:rPr>
        <w:t>targets.</w:t>
      </w:r>
    </w:p>
    <w:p w:rsidR="00492440" w:rsidRPr="001D3C76" w:rsidRDefault="0054063F" w:rsidP="00B46CFC">
      <w:pPr>
        <w:pStyle w:val="BodyText"/>
        <w:spacing w:before="106" w:line="285" w:lineRule="auto"/>
        <w:rPr>
          <w:rFonts w:ascii="Calibri" w:hAnsi="Calibri"/>
        </w:rPr>
      </w:pPr>
      <w:r w:rsidRPr="001D3C76">
        <w:rPr>
          <w:rFonts w:ascii="Calibri" w:hAnsi="Calibri"/>
          <w:color w:val="231F20"/>
          <w:w w:val="105"/>
        </w:rPr>
        <w:t xml:space="preserve">Guidance on some targets under SDG 11 is covered in thematic briefs. </w:t>
      </w:r>
      <w:r w:rsidRPr="001D3C76">
        <w:rPr>
          <w:rFonts w:ascii="Calibri" w:hAnsi="Calibri"/>
          <w:color w:val="231F20"/>
          <w:spacing w:val="-3"/>
          <w:w w:val="105"/>
        </w:rPr>
        <w:t xml:space="preserve">Targets </w:t>
      </w:r>
      <w:r w:rsidRPr="001D3C76">
        <w:rPr>
          <w:rFonts w:ascii="Calibri" w:hAnsi="Calibri"/>
          <w:color w:val="231F20"/>
          <w:w w:val="105"/>
        </w:rPr>
        <w:t xml:space="preserve">11.5 and 11.b are addressed in the Thematic Brief on climate change and disaster risk reduction. Considerations </w:t>
      </w:r>
      <w:r w:rsidRPr="001D3C76">
        <w:rPr>
          <w:rFonts w:ascii="Calibri" w:hAnsi="Calibri"/>
          <w:color w:val="231F20"/>
          <w:spacing w:val="-3"/>
          <w:w w:val="105"/>
        </w:rPr>
        <w:t>related</w:t>
      </w:r>
      <w:r w:rsidRPr="001D3C76">
        <w:rPr>
          <w:rFonts w:ascii="Calibri" w:hAnsi="Calibri"/>
          <w:color w:val="231F20"/>
          <w:spacing w:val="51"/>
          <w:w w:val="105"/>
        </w:rPr>
        <w:t xml:space="preserve"> </w:t>
      </w:r>
      <w:r w:rsidRPr="001D3C76">
        <w:rPr>
          <w:rFonts w:ascii="Calibri" w:hAnsi="Calibri"/>
          <w:color w:val="231F20"/>
          <w:w w:val="105"/>
        </w:rPr>
        <w:t xml:space="preserve">to </w:t>
      </w:r>
      <w:r w:rsidRPr="001D3C76">
        <w:rPr>
          <w:rFonts w:ascii="Calibri" w:hAnsi="Calibri"/>
          <w:color w:val="231F20"/>
          <w:spacing w:val="-4"/>
          <w:w w:val="105"/>
        </w:rPr>
        <w:t xml:space="preserve">Target </w:t>
      </w:r>
      <w:r w:rsidRPr="001D3C76">
        <w:rPr>
          <w:rFonts w:ascii="Calibri" w:hAnsi="Calibri"/>
          <w:color w:val="231F20"/>
          <w:w w:val="105"/>
        </w:rPr>
        <w:t>11.</w:t>
      </w:r>
      <w:proofErr w:type="spellStart"/>
      <w:r w:rsidRPr="001D3C76">
        <w:rPr>
          <w:rFonts w:ascii="Calibri" w:hAnsi="Calibri"/>
          <w:color w:val="231F20"/>
          <w:w w:val="105"/>
        </w:rPr>
        <w:t>a</w:t>
      </w:r>
      <w:proofErr w:type="spellEnd"/>
      <w:r w:rsidRPr="001D3C76">
        <w:rPr>
          <w:rFonts w:ascii="Calibri" w:hAnsi="Calibri"/>
          <w:color w:val="231F20"/>
          <w:w w:val="105"/>
        </w:rPr>
        <w:t xml:space="preserve"> are included in the Thematic Brief on rural areas and persons with disabilities. Other targets do not present disability-related considerations and, therefore, are not addressed within these guidelines </w:t>
      </w:r>
      <w:r w:rsidRPr="001D3C76">
        <w:rPr>
          <w:rFonts w:ascii="Calibri" w:hAnsi="Calibri"/>
          <w:color w:val="231F20"/>
          <w:spacing w:val="-3"/>
          <w:w w:val="105"/>
        </w:rPr>
        <w:t xml:space="preserve">(Targets </w:t>
      </w:r>
      <w:r w:rsidRPr="001D3C76">
        <w:rPr>
          <w:rFonts w:ascii="Calibri" w:hAnsi="Calibri"/>
          <w:color w:val="231F20"/>
          <w:w w:val="105"/>
        </w:rPr>
        <w:t xml:space="preserve">11.4 on the preservation of the </w:t>
      </w:r>
      <w:r w:rsidRPr="001D3C76">
        <w:rPr>
          <w:rFonts w:ascii="Calibri" w:hAnsi="Calibri"/>
          <w:color w:val="231F20"/>
          <w:spacing w:val="-3"/>
          <w:w w:val="105"/>
        </w:rPr>
        <w:t xml:space="preserve">world’s </w:t>
      </w:r>
      <w:r w:rsidRPr="001D3C76">
        <w:rPr>
          <w:rFonts w:ascii="Calibri" w:hAnsi="Calibri"/>
          <w:color w:val="231F20"/>
          <w:w w:val="105"/>
        </w:rPr>
        <w:t>cultural and natural heritage and 11.c on support to least developed countries in building sustainable and resilient buildings utilizing local materials).</w:t>
      </w:r>
    </w:p>
    <w:p w:rsidR="00492440" w:rsidRPr="001D3C76" w:rsidRDefault="00BF545A" w:rsidP="00AC1DC3">
      <w:pPr>
        <w:pStyle w:val="Heading1"/>
        <w:rPr>
          <w:rFonts w:ascii="Calibri" w:hAnsi="Calibri"/>
          <w:b w:val="0"/>
          <w:bCs w:val="0"/>
        </w:rPr>
      </w:pPr>
      <w:bookmarkStart w:id="13" w:name="_Toc61187526"/>
      <w:r w:rsidRPr="001D3C76">
        <w:rPr>
          <w:rFonts w:ascii="Calibri" w:hAnsi="Calibri"/>
          <w:b w:val="0"/>
          <w:bCs w:val="0"/>
        </w:rPr>
        <w:t xml:space="preserve">2. </w:t>
      </w:r>
      <w:r w:rsidR="0054063F" w:rsidRPr="001D3C76">
        <w:rPr>
          <w:rFonts w:ascii="Calibri" w:hAnsi="Calibri"/>
          <w:b w:val="0"/>
          <w:bCs w:val="0"/>
        </w:rPr>
        <w:t>Connection to other</w:t>
      </w:r>
      <w:r w:rsidR="0054063F" w:rsidRPr="001D3C76">
        <w:rPr>
          <w:rFonts w:ascii="Calibri" w:hAnsi="Calibri"/>
          <w:b w:val="0"/>
          <w:bCs w:val="0"/>
          <w:spacing w:val="52"/>
        </w:rPr>
        <w:t xml:space="preserve"> </w:t>
      </w:r>
      <w:r w:rsidR="0054063F" w:rsidRPr="001D3C76">
        <w:rPr>
          <w:rFonts w:ascii="Calibri" w:hAnsi="Calibri"/>
          <w:b w:val="0"/>
          <w:bCs w:val="0"/>
        </w:rPr>
        <w:t>tools</w:t>
      </w:r>
      <w:bookmarkEnd w:id="13"/>
    </w:p>
    <w:p w:rsidR="00492440" w:rsidRPr="001D3C76" w:rsidRDefault="00A92252" w:rsidP="00B46CFC">
      <w:pPr>
        <w:pStyle w:val="ListParagraph"/>
        <w:numPr>
          <w:ilvl w:val="1"/>
          <w:numId w:val="10"/>
        </w:numPr>
        <w:tabs>
          <w:tab w:val="left" w:pos="1361"/>
        </w:tabs>
        <w:spacing w:before="1" w:line="285" w:lineRule="auto"/>
        <w:ind w:left="567"/>
        <w:rPr>
          <w:rFonts w:ascii="Calibri" w:hAnsi="Calibri"/>
        </w:rPr>
      </w:pPr>
      <w:hyperlink r:id="rId35">
        <w:r w:rsidR="0054063F" w:rsidRPr="001D3C76">
          <w:rPr>
            <w:rFonts w:ascii="Calibri" w:hAnsi="Calibri"/>
            <w:color w:val="0076BF"/>
            <w:w w:val="110"/>
            <w:u w:val="single" w:color="0076BF"/>
          </w:rPr>
          <w:t>CRPD</w:t>
        </w:r>
        <w:r w:rsidR="0054063F" w:rsidRPr="001D3C76">
          <w:rPr>
            <w:rFonts w:ascii="Calibri" w:hAnsi="Calibri"/>
            <w:color w:val="0076BF"/>
            <w:spacing w:val="-21"/>
            <w:w w:val="110"/>
            <w:u w:val="single" w:color="0076BF"/>
          </w:rPr>
          <w:t xml:space="preserve"> </w:t>
        </w:r>
        <w:r w:rsidR="0054063F" w:rsidRPr="001D3C76">
          <w:rPr>
            <w:rFonts w:ascii="Calibri" w:hAnsi="Calibri"/>
            <w:color w:val="0076BF"/>
            <w:w w:val="110"/>
            <w:u w:val="single" w:color="0076BF"/>
          </w:rPr>
          <w:t>Indicators</w:t>
        </w:r>
      </w:hyperlink>
      <w:r w:rsidR="0054063F" w:rsidRPr="001D3C76">
        <w:rPr>
          <w:rFonts w:ascii="Calibri" w:hAnsi="Calibri"/>
          <w:color w:val="231F20"/>
          <w:w w:val="110"/>
        </w:rPr>
        <w:t>:</w:t>
      </w:r>
      <w:r w:rsidR="0054063F" w:rsidRPr="001D3C76">
        <w:rPr>
          <w:rFonts w:ascii="Calibri" w:hAnsi="Calibri"/>
          <w:color w:val="231F20"/>
          <w:spacing w:val="-20"/>
          <w:w w:val="110"/>
        </w:rPr>
        <w:t xml:space="preserve"> </w:t>
      </w:r>
      <w:r w:rsidR="0054063F" w:rsidRPr="001D3C76">
        <w:rPr>
          <w:rFonts w:ascii="Calibri" w:hAnsi="Calibri"/>
          <w:color w:val="231F20"/>
          <w:w w:val="110"/>
        </w:rPr>
        <w:t>Article</w:t>
      </w:r>
      <w:r w:rsidR="0054063F" w:rsidRPr="001D3C76">
        <w:rPr>
          <w:rFonts w:ascii="Calibri" w:hAnsi="Calibri"/>
          <w:color w:val="231F20"/>
          <w:spacing w:val="-21"/>
          <w:w w:val="110"/>
        </w:rPr>
        <w:t xml:space="preserve"> </w:t>
      </w:r>
      <w:r w:rsidR="0054063F" w:rsidRPr="001D3C76">
        <w:rPr>
          <w:rFonts w:ascii="Calibri" w:hAnsi="Calibri"/>
          <w:color w:val="231F20"/>
          <w:w w:val="110"/>
        </w:rPr>
        <w:t>9</w:t>
      </w:r>
      <w:r w:rsidR="0054063F" w:rsidRPr="001D3C76">
        <w:rPr>
          <w:rFonts w:ascii="Calibri" w:hAnsi="Calibri"/>
          <w:color w:val="231F20"/>
          <w:spacing w:val="-20"/>
          <w:w w:val="110"/>
        </w:rPr>
        <w:t xml:space="preserve"> </w:t>
      </w:r>
      <w:r w:rsidR="0054063F" w:rsidRPr="001D3C76">
        <w:rPr>
          <w:rFonts w:ascii="Calibri" w:hAnsi="Calibri"/>
          <w:color w:val="231F20"/>
          <w:w w:val="110"/>
        </w:rPr>
        <w:t>(accessibility),</w:t>
      </w:r>
      <w:r w:rsidR="0054063F" w:rsidRPr="001D3C76">
        <w:rPr>
          <w:rFonts w:ascii="Calibri" w:hAnsi="Calibri"/>
          <w:color w:val="231F20"/>
          <w:spacing w:val="-20"/>
          <w:w w:val="110"/>
        </w:rPr>
        <w:t xml:space="preserve"> </w:t>
      </w:r>
      <w:r w:rsidR="0054063F" w:rsidRPr="001D3C76">
        <w:rPr>
          <w:rFonts w:ascii="Calibri" w:hAnsi="Calibri"/>
          <w:color w:val="231F20"/>
          <w:w w:val="110"/>
        </w:rPr>
        <w:t>Article</w:t>
      </w:r>
      <w:r w:rsidR="0054063F" w:rsidRPr="001D3C76">
        <w:rPr>
          <w:rFonts w:ascii="Calibri" w:hAnsi="Calibri"/>
          <w:color w:val="231F20"/>
          <w:spacing w:val="-21"/>
          <w:w w:val="110"/>
        </w:rPr>
        <w:t xml:space="preserve"> </w:t>
      </w:r>
      <w:r w:rsidR="0054063F" w:rsidRPr="001D3C76">
        <w:rPr>
          <w:rFonts w:ascii="Calibri" w:hAnsi="Calibri"/>
          <w:color w:val="231F20"/>
          <w:w w:val="110"/>
        </w:rPr>
        <w:t>28</w:t>
      </w:r>
      <w:r w:rsidR="0054063F" w:rsidRPr="001D3C76">
        <w:rPr>
          <w:rFonts w:ascii="Calibri" w:hAnsi="Calibri"/>
          <w:color w:val="231F20"/>
          <w:spacing w:val="-20"/>
          <w:w w:val="110"/>
        </w:rPr>
        <w:t xml:space="preserve"> </w:t>
      </w:r>
      <w:r w:rsidR="0054063F" w:rsidRPr="001D3C76">
        <w:rPr>
          <w:rFonts w:ascii="Calibri" w:hAnsi="Calibri"/>
          <w:color w:val="231F20"/>
          <w:w w:val="110"/>
        </w:rPr>
        <w:t>(adequate</w:t>
      </w:r>
      <w:r w:rsidR="0054063F" w:rsidRPr="001D3C76">
        <w:rPr>
          <w:rFonts w:ascii="Calibri" w:hAnsi="Calibri"/>
          <w:color w:val="231F20"/>
          <w:spacing w:val="-21"/>
          <w:w w:val="110"/>
        </w:rPr>
        <w:t xml:space="preserve"> </w:t>
      </w:r>
      <w:r w:rsidR="0054063F" w:rsidRPr="001D3C76">
        <w:rPr>
          <w:rFonts w:ascii="Calibri" w:hAnsi="Calibri"/>
          <w:color w:val="231F20"/>
          <w:w w:val="110"/>
        </w:rPr>
        <w:t>standard</w:t>
      </w:r>
      <w:r w:rsidR="0054063F" w:rsidRPr="001D3C76">
        <w:rPr>
          <w:rFonts w:ascii="Calibri" w:hAnsi="Calibri"/>
          <w:color w:val="231F20"/>
          <w:spacing w:val="-20"/>
          <w:w w:val="110"/>
        </w:rPr>
        <w:t xml:space="preserve"> </w:t>
      </w:r>
      <w:r w:rsidR="0054063F" w:rsidRPr="001D3C76">
        <w:rPr>
          <w:rFonts w:ascii="Calibri" w:hAnsi="Calibri"/>
          <w:color w:val="231F20"/>
          <w:w w:val="110"/>
        </w:rPr>
        <w:t>of</w:t>
      </w:r>
      <w:r w:rsidR="0054063F" w:rsidRPr="001D3C76">
        <w:rPr>
          <w:rFonts w:ascii="Calibri" w:hAnsi="Calibri"/>
          <w:color w:val="231F20"/>
          <w:spacing w:val="-20"/>
          <w:w w:val="110"/>
        </w:rPr>
        <w:t xml:space="preserve"> </w:t>
      </w:r>
      <w:r w:rsidR="0054063F" w:rsidRPr="001D3C76">
        <w:rPr>
          <w:rFonts w:ascii="Calibri" w:hAnsi="Calibri"/>
          <w:color w:val="231F20"/>
          <w:w w:val="110"/>
        </w:rPr>
        <w:t>living</w:t>
      </w:r>
      <w:r w:rsidR="0054063F" w:rsidRPr="001D3C76">
        <w:rPr>
          <w:rFonts w:ascii="Calibri" w:hAnsi="Calibri"/>
          <w:color w:val="231F20"/>
          <w:spacing w:val="-21"/>
          <w:w w:val="110"/>
        </w:rPr>
        <w:t xml:space="preserve"> </w:t>
      </w:r>
      <w:r w:rsidR="0054063F" w:rsidRPr="001D3C76">
        <w:rPr>
          <w:rFonts w:ascii="Calibri" w:hAnsi="Calibri"/>
          <w:color w:val="231F20"/>
          <w:w w:val="110"/>
        </w:rPr>
        <w:t>and</w:t>
      </w:r>
      <w:r w:rsidR="0054063F" w:rsidRPr="001D3C76">
        <w:rPr>
          <w:rFonts w:ascii="Calibri" w:hAnsi="Calibri"/>
          <w:color w:val="231F20"/>
          <w:spacing w:val="-20"/>
          <w:w w:val="110"/>
        </w:rPr>
        <w:t xml:space="preserve"> </w:t>
      </w:r>
      <w:r w:rsidR="0054063F" w:rsidRPr="001D3C76">
        <w:rPr>
          <w:rFonts w:ascii="Calibri" w:hAnsi="Calibri"/>
          <w:color w:val="231F20"/>
          <w:spacing w:val="-3"/>
          <w:w w:val="110"/>
        </w:rPr>
        <w:t xml:space="preserve">social </w:t>
      </w:r>
      <w:r w:rsidR="0054063F" w:rsidRPr="001D3C76">
        <w:rPr>
          <w:rFonts w:ascii="Calibri" w:hAnsi="Calibri"/>
          <w:color w:val="231F20"/>
          <w:w w:val="110"/>
        </w:rPr>
        <w:t>protection),</w:t>
      </w:r>
      <w:r w:rsidR="0054063F" w:rsidRPr="001D3C76">
        <w:rPr>
          <w:rFonts w:ascii="Calibri" w:hAnsi="Calibri"/>
          <w:color w:val="231F20"/>
          <w:spacing w:val="-6"/>
          <w:w w:val="110"/>
        </w:rPr>
        <w:t xml:space="preserve"> </w:t>
      </w:r>
      <w:r w:rsidR="0054063F" w:rsidRPr="001D3C76">
        <w:rPr>
          <w:rFonts w:ascii="Calibri" w:hAnsi="Calibri"/>
          <w:color w:val="231F20"/>
          <w:w w:val="110"/>
        </w:rPr>
        <w:t>and</w:t>
      </w:r>
      <w:r w:rsidR="0054063F" w:rsidRPr="001D3C76">
        <w:rPr>
          <w:rFonts w:ascii="Calibri" w:hAnsi="Calibri"/>
          <w:color w:val="231F20"/>
          <w:spacing w:val="-6"/>
          <w:w w:val="110"/>
        </w:rPr>
        <w:t xml:space="preserve"> </w:t>
      </w:r>
      <w:r w:rsidR="0054063F" w:rsidRPr="001D3C76">
        <w:rPr>
          <w:rFonts w:ascii="Calibri" w:hAnsi="Calibri"/>
          <w:color w:val="231F20"/>
          <w:w w:val="110"/>
        </w:rPr>
        <w:t>Article</w:t>
      </w:r>
      <w:r w:rsidR="0054063F" w:rsidRPr="001D3C76">
        <w:rPr>
          <w:rFonts w:ascii="Calibri" w:hAnsi="Calibri"/>
          <w:color w:val="231F20"/>
          <w:spacing w:val="-6"/>
          <w:w w:val="110"/>
        </w:rPr>
        <w:t xml:space="preserve"> </w:t>
      </w:r>
      <w:r w:rsidR="0054063F" w:rsidRPr="001D3C76">
        <w:rPr>
          <w:rFonts w:ascii="Calibri" w:hAnsi="Calibri"/>
          <w:color w:val="231F20"/>
          <w:w w:val="110"/>
        </w:rPr>
        <w:t>30</w:t>
      </w:r>
      <w:r w:rsidR="0054063F" w:rsidRPr="001D3C76">
        <w:rPr>
          <w:rFonts w:ascii="Calibri" w:hAnsi="Calibri"/>
          <w:color w:val="231F20"/>
          <w:spacing w:val="-6"/>
          <w:w w:val="110"/>
        </w:rPr>
        <w:t xml:space="preserve"> </w:t>
      </w:r>
      <w:r w:rsidR="0054063F" w:rsidRPr="001D3C76">
        <w:rPr>
          <w:rFonts w:ascii="Calibri" w:hAnsi="Calibri"/>
          <w:color w:val="231F20"/>
          <w:w w:val="110"/>
        </w:rPr>
        <w:t>(participation</w:t>
      </w:r>
      <w:r w:rsidR="0054063F" w:rsidRPr="001D3C76">
        <w:rPr>
          <w:rFonts w:ascii="Calibri" w:hAnsi="Calibri"/>
          <w:color w:val="231F20"/>
          <w:spacing w:val="-6"/>
          <w:w w:val="110"/>
        </w:rPr>
        <w:t xml:space="preserve"> </w:t>
      </w:r>
      <w:r w:rsidR="0054063F" w:rsidRPr="001D3C76">
        <w:rPr>
          <w:rFonts w:ascii="Calibri" w:hAnsi="Calibri"/>
          <w:color w:val="231F20"/>
          <w:w w:val="110"/>
        </w:rPr>
        <w:t>in</w:t>
      </w:r>
      <w:r w:rsidR="0054063F" w:rsidRPr="001D3C76">
        <w:rPr>
          <w:rFonts w:ascii="Calibri" w:hAnsi="Calibri"/>
          <w:color w:val="231F20"/>
          <w:spacing w:val="-5"/>
          <w:w w:val="110"/>
        </w:rPr>
        <w:t xml:space="preserve"> </w:t>
      </w:r>
      <w:r w:rsidR="0054063F" w:rsidRPr="001D3C76">
        <w:rPr>
          <w:rFonts w:ascii="Calibri" w:hAnsi="Calibri"/>
          <w:color w:val="231F20"/>
          <w:w w:val="110"/>
        </w:rPr>
        <w:t>cultural</w:t>
      </w:r>
      <w:r w:rsidR="0054063F" w:rsidRPr="001D3C76">
        <w:rPr>
          <w:rFonts w:ascii="Calibri" w:hAnsi="Calibri"/>
          <w:color w:val="231F20"/>
          <w:spacing w:val="-6"/>
          <w:w w:val="110"/>
        </w:rPr>
        <w:t xml:space="preserve"> </w:t>
      </w:r>
      <w:r w:rsidR="0054063F" w:rsidRPr="001D3C76">
        <w:rPr>
          <w:rFonts w:ascii="Calibri" w:hAnsi="Calibri"/>
          <w:color w:val="231F20"/>
          <w:w w:val="110"/>
        </w:rPr>
        <w:t>life,</w:t>
      </w:r>
      <w:r w:rsidR="0054063F" w:rsidRPr="001D3C76">
        <w:rPr>
          <w:rFonts w:ascii="Calibri" w:hAnsi="Calibri"/>
          <w:color w:val="231F20"/>
          <w:spacing w:val="-6"/>
          <w:w w:val="110"/>
        </w:rPr>
        <w:t xml:space="preserve"> </w:t>
      </w:r>
      <w:r w:rsidR="0054063F" w:rsidRPr="001D3C76">
        <w:rPr>
          <w:rFonts w:ascii="Calibri" w:hAnsi="Calibri"/>
          <w:color w:val="231F20"/>
          <w:w w:val="110"/>
        </w:rPr>
        <w:t>recreation,</w:t>
      </w:r>
      <w:r w:rsidR="0054063F" w:rsidRPr="001D3C76">
        <w:rPr>
          <w:rFonts w:ascii="Calibri" w:hAnsi="Calibri"/>
          <w:color w:val="231F20"/>
          <w:spacing w:val="-6"/>
          <w:w w:val="110"/>
        </w:rPr>
        <w:t xml:space="preserve"> </w:t>
      </w:r>
      <w:r w:rsidR="0054063F" w:rsidRPr="001D3C76">
        <w:rPr>
          <w:rFonts w:ascii="Calibri" w:hAnsi="Calibri"/>
          <w:color w:val="231F20"/>
          <w:w w:val="110"/>
        </w:rPr>
        <w:t>leisure</w:t>
      </w:r>
      <w:r w:rsidR="0054063F" w:rsidRPr="001D3C76">
        <w:rPr>
          <w:rFonts w:ascii="Calibri" w:hAnsi="Calibri"/>
          <w:color w:val="231F20"/>
          <w:spacing w:val="-6"/>
          <w:w w:val="110"/>
        </w:rPr>
        <w:t xml:space="preserve"> </w:t>
      </w:r>
      <w:r w:rsidR="0054063F" w:rsidRPr="001D3C76">
        <w:rPr>
          <w:rFonts w:ascii="Calibri" w:hAnsi="Calibri"/>
          <w:color w:val="231F20"/>
          <w:w w:val="110"/>
        </w:rPr>
        <w:t>and</w:t>
      </w:r>
      <w:r w:rsidR="0054063F" w:rsidRPr="001D3C76">
        <w:rPr>
          <w:rFonts w:ascii="Calibri" w:hAnsi="Calibri"/>
          <w:color w:val="231F20"/>
          <w:spacing w:val="-5"/>
          <w:w w:val="110"/>
        </w:rPr>
        <w:t xml:space="preserve"> </w:t>
      </w:r>
      <w:r w:rsidR="0054063F" w:rsidRPr="001D3C76">
        <w:rPr>
          <w:rFonts w:ascii="Calibri" w:hAnsi="Calibri"/>
          <w:color w:val="231F20"/>
          <w:w w:val="110"/>
        </w:rPr>
        <w:t>sport)</w:t>
      </w:r>
    </w:p>
    <w:p w:rsidR="00492440" w:rsidRPr="001D3C76" w:rsidRDefault="0054063F" w:rsidP="00B46CFC">
      <w:pPr>
        <w:pStyle w:val="ListParagraph"/>
        <w:numPr>
          <w:ilvl w:val="1"/>
          <w:numId w:val="10"/>
        </w:numPr>
        <w:tabs>
          <w:tab w:val="left" w:pos="1361"/>
        </w:tabs>
        <w:spacing w:before="111"/>
        <w:ind w:left="567"/>
        <w:rPr>
          <w:rFonts w:ascii="Calibri" w:hAnsi="Calibri"/>
        </w:rPr>
      </w:pPr>
      <w:r w:rsidRPr="001D3C76">
        <w:rPr>
          <w:rFonts w:ascii="Calibri" w:hAnsi="Calibri"/>
          <w:color w:val="231F20"/>
          <w:w w:val="105"/>
        </w:rPr>
        <w:t>Other related CRPD articles: Articles 1-4, 5, 6, 13, 19, 20,</w:t>
      </w:r>
      <w:r w:rsidRPr="001D3C76">
        <w:rPr>
          <w:rFonts w:ascii="Calibri" w:hAnsi="Calibri"/>
          <w:color w:val="231F20"/>
          <w:spacing w:val="2"/>
          <w:w w:val="105"/>
        </w:rPr>
        <w:t xml:space="preserve"> </w:t>
      </w:r>
      <w:r w:rsidRPr="001D3C76">
        <w:rPr>
          <w:rFonts w:ascii="Calibri" w:hAnsi="Calibri"/>
          <w:color w:val="231F20"/>
          <w:w w:val="105"/>
        </w:rPr>
        <w:t>31</w:t>
      </w:r>
    </w:p>
    <w:p w:rsidR="00492440" w:rsidRPr="001D3C76" w:rsidRDefault="00A92252" w:rsidP="00B46CFC">
      <w:pPr>
        <w:pStyle w:val="ListParagraph"/>
        <w:numPr>
          <w:ilvl w:val="1"/>
          <w:numId w:val="10"/>
        </w:numPr>
        <w:tabs>
          <w:tab w:val="left" w:pos="1361"/>
        </w:tabs>
        <w:spacing w:before="160"/>
        <w:ind w:left="567"/>
        <w:rPr>
          <w:rFonts w:ascii="Calibri" w:hAnsi="Calibri"/>
        </w:rPr>
      </w:pPr>
      <w:hyperlink r:id="rId36">
        <w:r w:rsidR="0054063F" w:rsidRPr="001D3C76">
          <w:rPr>
            <w:rFonts w:ascii="Calibri" w:hAnsi="Calibri"/>
            <w:color w:val="0076BF"/>
            <w:w w:val="110"/>
            <w:u w:val="single" w:color="0076BF"/>
          </w:rPr>
          <w:t>Data Sources Guidance</w:t>
        </w:r>
      </w:hyperlink>
      <w:r w:rsidR="0054063F" w:rsidRPr="001D3C76">
        <w:rPr>
          <w:rFonts w:ascii="Calibri" w:hAnsi="Calibri"/>
          <w:color w:val="231F20"/>
          <w:w w:val="110"/>
        </w:rPr>
        <w:t>: Articles 9, 28, 30 and other related CRPD</w:t>
      </w:r>
      <w:r w:rsidR="0054063F" w:rsidRPr="001D3C76">
        <w:rPr>
          <w:rFonts w:ascii="Calibri" w:hAnsi="Calibri"/>
          <w:color w:val="231F20"/>
          <w:spacing w:val="-29"/>
          <w:w w:val="110"/>
        </w:rPr>
        <w:t xml:space="preserve"> </w:t>
      </w:r>
      <w:r w:rsidR="0054063F" w:rsidRPr="001D3C76">
        <w:rPr>
          <w:rFonts w:ascii="Calibri" w:hAnsi="Calibri"/>
          <w:color w:val="231F20"/>
          <w:w w:val="110"/>
        </w:rPr>
        <w:t>articles</w:t>
      </w:r>
    </w:p>
    <w:p w:rsidR="00492440" w:rsidRPr="001D3C76" w:rsidRDefault="00A92252" w:rsidP="00B46CFC">
      <w:pPr>
        <w:pStyle w:val="ListParagraph"/>
        <w:numPr>
          <w:ilvl w:val="1"/>
          <w:numId w:val="10"/>
        </w:numPr>
        <w:tabs>
          <w:tab w:val="left" w:pos="1361"/>
        </w:tabs>
        <w:spacing w:before="161"/>
        <w:ind w:left="567"/>
        <w:rPr>
          <w:rFonts w:ascii="Calibri" w:hAnsi="Calibri"/>
        </w:rPr>
      </w:pPr>
      <w:hyperlink r:id="rId37">
        <w:r w:rsidR="0054063F" w:rsidRPr="001D3C76">
          <w:rPr>
            <w:rFonts w:ascii="Calibri" w:hAnsi="Calibri"/>
            <w:color w:val="0076BF"/>
            <w:w w:val="110"/>
            <w:u w:val="single" w:color="0076BF"/>
          </w:rPr>
          <w:t>Training materials</w:t>
        </w:r>
      </w:hyperlink>
      <w:r w:rsidR="0054063F" w:rsidRPr="001D3C76">
        <w:rPr>
          <w:rFonts w:ascii="Calibri" w:hAnsi="Calibri"/>
          <w:color w:val="231F20"/>
          <w:w w:val="110"/>
        </w:rPr>
        <w:t>: Goal</w:t>
      </w:r>
      <w:r w:rsidR="0054063F" w:rsidRPr="001D3C76">
        <w:rPr>
          <w:rFonts w:ascii="Calibri" w:hAnsi="Calibri"/>
          <w:color w:val="231F20"/>
          <w:spacing w:val="-1"/>
          <w:w w:val="110"/>
        </w:rPr>
        <w:t xml:space="preserve"> </w:t>
      </w:r>
      <w:r w:rsidR="0054063F" w:rsidRPr="001D3C76">
        <w:rPr>
          <w:rFonts w:ascii="Calibri" w:hAnsi="Calibri"/>
          <w:color w:val="231F20"/>
          <w:w w:val="110"/>
        </w:rPr>
        <w:t>11</w:t>
      </w:r>
    </w:p>
    <w:p w:rsidR="00492440" w:rsidRPr="001D3C76" w:rsidRDefault="00A92252" w:rsidP="00B46CFC">
      <w:pPr>
        <w:pStyle w:val="ListParagraph"/>
        <w:numPr>
          <w:ilvl w:val="1"/>
          <w:numId w:val="10"/>
        </w:numPr>
        <w:tabs>
          <w:tab w:val="left" w:pos="1361"/>
        </w:tabs>
        <w:spacing w:before="160"/>
        <w:ind w:left="567"/>
        <w:rPr>
          <w:rFonts w:ascii="Calibri" w:hAnsi="Calibri"/>
        </w:rPr>
      </w:pPr>
      <w:hyperlink r:id="rId38">
        <w:r w:rsidR="0054063F" w:rsidRPr="001D3C76">
          <w:rPr>
            <w:rFonts w:ascii="Calibri" w:hAnsi="Calibri"/>
            <w:color w:val="0076BF"/>
            <w:w w:val="110"/>
            <w:u w:val="single" w:color="0076BF"/>
          </w:rPr>
          <w:t>Video</w:t>
        </w:r>
      </w:hyperlink>
      <w:r w:rsidR="0054063F" w:rsidRPr="001D3C76">
        <w:rPr>
          <w:rFonts w:ascii="Calibri" w:hAnsi="Calibri"/>
          <w:color w:val="231F20"/>
          <w:w w:val="110"/>
        </w:rPr>
        <w:t>: Goal 11</w:t>
      </w:r>
    </w:p>
    <w:p w:rsidR="00492440" w:rsidRPr="001D3C76" w:rsidRDefault="00BF545A" w:rsidP="00AC1DC3">
      <w:pPr>
        <w:pStyle w:val="Heading1"/>
        <w:rPr>
          <w:rFonts w:ascii="Calibri" w:hAnsi="Calibri"/>
          <w:b w:val="0"/>
          <w:bCs w:val="0"/>
        </w:rPr>
      </w:pPr>
      <w:bookmarkStart w:id="14" w:name="_Toc61187527"/>
      <w:r w:rsidRPr="001D3C76">
        <w:rPr>
          <w:rFonts w:ascii="Calibri" w:hAnsi="Calibri"/>
          <w:b w:val="0"/>
          <w:bCs w:val="0"/>
          <w:w w:val="110"/>
        </w:rPr>
        <w:t xml:space="preserve">3. </w:t>
      </w:r>
      <w:r w:rsidR="0054063F" w:rsidRPr="001D3C76">
        <w:rPr>
          <w:rFonts w:ascii="Calibri" w:hAnsi="Calibri"/>
          <w:b w:val="0"/>
          <w:bCs w:val="0"/>
          <w:w w:val="110"/>
        </w:rPr>
        <w:t>Why</w:t>
      </w:r>
      <w:r w:rsidR="0054063F" w:rsidRPr="001D3C76">
        <w:rPr>
          <w:rFonts w:ascii="Calibri" w:hAnsi="Calibri"/>
          <w:b w:val="0"/>
          <w:bCs w:val="0"/>
          <w:spacing w:val="15"/>
          <w:w w:val="110"/>
        </w:rPr>
        <w:t xml:space="preserve"> </w:t>
      </w:r>
      <w:r w:rsidR="0054063F" w:rsidRPr="001D3C76">
        <w:rPr>
          <w:rFonts w:ascii="Calibri" w:hAnsi="Calibri"/>
          <w:b w:val="0"/>
          <w:bCs w:val="0"/>
          <w:w w:val="110"/>
        </w:rPr>
        <w:t>is</w:t>
      </w:r>
      <w:r w:rsidR="0054063F" w:rsidRPr="001D3C76">
        <w:rPr>
          <w:rFonts w:ascii="Calibri" w:hAnsi="Calibri"/>
          <w:b w:val="0"/>
          <w:bCs w:val="0"/>
          <w:spacing w:val="16"/>
          <w:w w:val="110"/>
        </w:rPr>
        <w:t xml:space="preserve"> </w:t>
      </w:r>
      <w:r w:rsidR="0054063F" w:rsidRPr="001D3C76">
        <w:rPr>
          <w:rFonts w:ascii="Calibri" w:hAnsi="Calibri"/>
          <w:b w:val="0"/>
          <w:bCs w:val="0"/>
          <w:w w:val="110"/>
        </w:rPr>
        <w:t>Goal</w:t>
      </w:r>
      <w:r w:rsidR="0054063F" w:rsidRPr="001D3C76">
        <w:rPr>
          <w:rFonts w:ascii="Calibri" w:hAnsi="Calibri"/>
          <w:b w:val="0"/>
          <w:bCs w:val="0"/>
          <w:spacing w:val="16"/>
          <w:w w:val="110"/>
        </w:rPr>
        <w:t xml:space="preserve"> </w:t>
      </w:r>
      <w:r w:rsidR="0054063F" w:rsidRPr="001D3C76">
        <w:rPr>
          <w:rFonts w:ascii="Calibri" w:hAnsi="Calibri"/>
          <w:b w:val="0"/>
          <w:bCs w:val="0"/>
          <w:w w:val="110"/>
        </w:rPr>
        <w:t>11</w:t>
      </w:r>
      <w:r w:rsidR="0054063F" w:rsidRPr="001D3C76">
        <w:rPr>
          <w:rFonts w:ascii="Calibri" w:hAnsi="Calibri"/>
          <w:b w:val="0"/>
          <w:bCs w:val="0"/>
          <w:spacing w:val="16"/>
          <w:w w:val="110"/>
        </w:rPr>
        <w:t xml:space="preserve"> </w:t>
      </w:r>
      <w:r w:rsidR="0054063F" w:rsidRPr="001D3C76">
        <w:rPr>
          <w:rFonts w:ascii="Calibri" w:hAnsi="Calibri"/>
          <w:b w:val="0"/>
          <w:bCs w:val="0"/>
          <w:spacing w:val="2"/>
          <w:w w:val="110"/>
        </w:rPr>
        <w:t>important</w:t>
      </w:r>
      <w:r w:rsidR="0054063F" w:rsidRPr="001D3C76">
        <w:rPr>
          <w:rFonts w:ascii="Calibri" w:hAnsi="Calibri"/>
          <w:b w:val="0"/>
          <w:bCs w:val="0"/>
          <w:spacing w:val="16"/>
          <w:w w:val="110"/>
        </w:rPr>
        <w:t xml:space="preserve"> </w:t>
      </w:r>
      <w:r w:rsidR="0054063F" w:rsidRPr="001D3C76">
        <w:rPr>
          <w:rFonts w:ascii="Calibri" w:hAnsi="Calibri"/>
          <w:b w:val="0"/>
          <w:bCs w:val="0"/>
          <w:w w:val="110"/>
        </w:rPr>
        <w:t>for</w:t>
      </w:r>
      <w:r w:rsidR="0054063F" w:rsidRPr="001D3C76">
        <w:rPr>
          <w:rFonts w:ascii="Calibri" w:hAnsi="Calibri"/>
          <w:b w:val="0"/>
          <w:bCs w:val="0"/>
          <w:spacing w:val="16"/>
          <w:w w:val="110"/>
        </w:rPr>
        <w:t xml:space="preserve"> </w:t>
      </w:r>
      <w:r w:rsidR="0054063F" w:rsidRPr="001D3C76">
        <w:rPr>
          <w:rFonts w:ascii="Calibri" w:hAnsi="Calibri"/>
          <w:b w:val="0"/>
          <w:bCs w:val="0"/>
          <w:w w:val="110"/>
        </w:rPr>
        <w:t>persons</w:t>
      </w:r>
      <w:r w:rsidR="0054063F" w:rsidRPr="001D3C76">
        <w:rPr>
          <w:rFonts w:ascii="Calibri" w:hAnsi="Calibri"/>
          <w:b w:val="0"/>
          <w:bCs w:val="0"/>
          <w:spacing w:val="16"/>
          <w:w w:val="110"/>
        </w:rPr>
        <w:t xml:space="preserve"> </w:t>
      </w:r>
      <w:r w:rsidR="0054063F" w:rsidRPr="001D3C76">
        <w:rPr>
          <w:rFonts w:ascii="Calibri" w:hAnsi="Calibri"/>
          <w:b w:val="0"/>
          <w:bCs w:val="0"/>
          <w:w w:val="110"/>
        </w:rPr>
        <w:t>with</w:t>
      </w:r>
      <w:r w:rsidR="0054063F" w:rsidRPr="001D3C76">
        <w:rPr>
          <w:rFonts w:ascii="Calibri" w:hAnsi="Calibri"/>
          <w:b w:val="0"/>
          <w:bCs w:val="0"/>
          <w:spacing w:val="16"/>
          <w:w w:val="110"/>
        </w:rPr>
        <w:t xml:space="preserve"> </w:t>
      </w:r>
      <w:r w:rsidR="0054063F" w:rsidRPr="001D3C76">
        <w:rPr>
          <w:rFonts w:ascii="Calibri" w:hAnsi="Calibri"/>
          <w:b w:val="0"/>
          <w:bCs w:val="0"/>
          <w:w w:val="110"/>
        </w:rPr>
        <w:t>disabilities?</w:t>
      </w:r>
      <w:bookmarkEnd w:id="14"/>
    </w:p>
    <w:p w:rsidR="00011D0F" w:rsidRPr="001D3C76" w:rsidRDefault="0054063F" w:rsidP="00AA635B">
      <w:pPr>
        <w:pStyle w:val="BodyText"/>
        <w:spacing w:line="285" w:lineRule="auto"/>
        <w:rPr>
          <w:rFonts w:ascii="Calibri" w:hAnsi="Calibri"/>
        </w:rPr>
      </w:pPr>
      <w:r w:rsidRPr="001D3C76">
        <w:rPr>
          <w:rFonts w:ascii="Calibri" w:hAnsi="Calibri"/>
          <w:color w:val="231F20"/>
          <w:w w:val="110"/>
        </w:rPr>
        <w:t>Of</w:t>
      </w:r>
      <w:r w:rsidRPr="001D3C76">
        <w:rPr>
          <w:rFonts w:ascii="Calibri" w:hAnsi="Calibri"/>
          <w:color w:val="231F20"/>
          <w:spacing w:val="-7"/>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6.25</w:t>
      </w:r>
      <w:r w:rsidRPr="001D3C76">
        <w:rPr>
          <w:rFonts w:ascii="Calibri" w:hAnsi="Calibri"/>
          <w:color w:val="231F20"/>
          <w:spacing w:val="-6"/>
          <w:w w:val="110"/>
        </w:rPr>
        <w:t xml:space="preserve"> </w:t>
      </w:r>
      <w:r w:rsidRPr="001D3C76">
        <w:rPr>
          <w:rFonts w:ascii="Calibri" w:hAnsi="Calibri"/>
          <w:color w:val="231F20"/>
          <w:w w:val="110"/>
        </w:rPr>
        <w:t>billion</w:t>
      </w:r>
      <w:r w:rsidRPr="001D3C76">
        <w:rPr>
          <w:rFonts w:ascii="Calibri" w:hAnsi="Calibri"/>
          <w:color w:val="231F20"/>
          <w:spacing w:val="-6"/>
          <w:w w:val="110"/>
        </w:rPr>
        <w:t xml:space="preserve"> </w:t>
      </w:r>
      <w:r w:rsidRPr="001D3C76">
        <w:rPr>
          <w:rFonts w:ascii="Calibri" w:hAnsi="Calibri"/>
          <w:color w:val="231F20"/>
          <w:w w:val="110"/>
        </w:rPr>
        <w:t>people</w:t>
      </w:r>
      <w:r w:rsidRPr="001D3C76">
        <w:rPr>
          <w:rFonts w:ascii="Calibri" w:hAnsi="Calibri"/>
          <w:color w:val="231F20"/>
          <w:spacing w:val="-6"/>
          <w:w w:val="110"/>
        </w:rPr>
        <w:t xml:space="preserve"> </w:t>
      </w:r>
      <w:r w:rsidRPr="001D3C76">
        <w:rPr>
          <w:rFonts w:ascii="Calibri" w:hAnsi="Calibri"/>
          <w:color w:val="231F20"/>
          <w:w w:val="110"/>
        </w:rPr>
        <w:t>predicted</w:t>
      </w:r>
      <w:r w:rsidRPr="001D3C76">
        <w:rPr>
          <w:rFonts w:ascii="Calibri" w:hAnsi="Calibri"/>
          <w:color w:val="231F20"/>
          <w:spacing w:val="-7"/>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be</w:t>
      </w:r>
      <w:r w:rsidRPr="001D3C76">
        <w:rPr>
          <w:rFonts w:ascii="Calibri" w:hAnsi="Calibri"/>
          <w:color w:val="231F20"/>
          <w:spacing w:val="-6"/>
          <w:w w:val="110"/>
        </w:rPr>
        <w:t xml:space="preserve"> </w:t>
      </w:r>
      <w:r w:rsidRPr="001D3C76">
        <w:rPr>
          <w:rFonts w:ascii="Calibri" w:hAnsi="Calibri"/>
          <w:color w:val="231F20"/>
          <w:w w:val="110"/>
        </w:rPr>
        <w:t>living</w:t>
      </w:r>
      <w:r w:rsidRPr="001D3C76">
        <w:rPr>
          <w:rFonts w:ascii="Calibri" w:hAnsi="Calibri"/>
          <w:color w:val="231F20"/>
          <w:spacing w:val="-6"/>
          <w:w w:val="110"/>
        </w:rPr>
        <w:t xml:space="preserve"> </w:t>
      </w:r>
      <w:r w:rsidRPr="001D3C76">
        <w:rPr>
          <w:rFonts w:ascii="Calibri" w:hAnsi="Calibri"/>
          <w:color w:val="231F20"/>
          <w:w w:val="110"/>
        </w:rPr>
        <w:t>in</w:t>
      </w:r>
      <w:r w:rsidRPr="001D3C76">
        <w:rPr>
          <w:rFonts w:ascii="Calibri" w:hAnsi="Calibri"/>
          <w:color w:val="231F20"/>
          <w:spacing w:val="-6"/>
          <w:w w:val="110"/>
        </w:rPr>
        <w:t xml:space="preserve"> </w:t>
      </w:r>
      <w:r w:rsidRPr="001D3C76">
        <w:rPr>
          <w:rFonts w:ascii="Calibri" w:hAnsi="Calibri"/>
          <w:color w:val="231F20"/>
          <w:w w:val="110"/>
        </w:rPr>
        <w:t>urban</w:t>
      </w:r>
      <w:r w:rsidRPr="001D3C76">
        <w:rPr>
          <w:rFonts w:ascii="Calibri" w:hAnsi="Calibri"/>
          <w:color w:val="231F20"/>
          <w:spacing w:val="-6"/>
          <w:w w:val="110"/>
        </w:rPr>
        <w:t xml:space="preserve"> </w:t>
      </w:r>
      <w:r w:rsidRPr="001D3C76">
        <w:rPr>
          <w:rFonts w:ascii="Calibri" w:hAnsi="Calibri"/>
          <w:color w:val="231F20"/>
          <w:w w:val="110"/>
        </w:rPr>
        <w:t>areas</w:t>
      </w:r>
      <w:r w:rsidRPr="001D3C76">
        <w:rPr>
          <w:rFonts w:ascii="Calibri" w:hAnsi="Calibri"/>
          <w:color w:val="231F20"/>
          <w:spacing w:val="-7"/>
          <w:w w:val="110"/>
        </w:rPr>
        <w:t xml:space="preserve"> </w:t>
      </w:r>
      <w:r w:rsidRPr="001D3C76">
        <w:rPr>
          <w:rFonts w:ascii="Calibri" w:hAnsi="Calibri"/>
          <w:color w:val="231F20"/>
          <w:w w:val="110"/>
        </w:rPr>
        <w:t>by</w:t>
      </w:r>
      <w:r w:rsidRPr="001D3C76">
        <w:rPr>
          <w:rFonts w:ascii="Calibri" w:hAnsi="Calibri"/>
          <w:color w:val="231F20"/>
          <w:spacing w:val="-6"/>
          <w:w w:val="110"/>
        </w:rPr>
        <w:t xml:space="preserve"> </w:t>
      </w:r>
      <w:r w:rsidRPr="001D3C76">
        <w:rPr>
          <w:rFonts w:ascii="Calibri" w:hAnsi="Calibri"/>
          <w:color w:val="231F20"/>
          <w:w w:val="110"/>
        </w:rPr>
        <w:t>2050,</w:t>
      </w:r>
      <w:r w:rsidRPr="001D3C76">
        <w:rPr>
          <w:rFonts w:ascii="Calibri" w:hAnsi="Calibri"/>
          <w:color w:val="231F20"/>
          <w:spacing w:val="-6"/>
          <w:w w:val="110"/>
        </w:rPr>
        <w:t xml:space="preserve"> </w:t>
      </w:r>
      <w:r w:rsidRPr="001D3C76">
        <w:rPr>
          <w:rFonts w:ascii="Calibri" w:hAnsi="Calibri"/>
          <w:color w:val="231F20"/>
          <w:w w:val="110"/>
        </w:rPr>
        <w:t>an</w:t>
      </w:r>
      <w:r w:rsidRPr="001D3C76">
        <w:rPr>
          <w:rFonts w:ascii="Calibri" w:hAnsi="Calibri"/>
          <w:color w:val="231F20"/>
          <w:spacing w:val="-6"/>
          <w:w w:val="110"/>
        </w:rPr>
        <w:t xml:space="preserve"> </w:t>
      </w:r>
      <w:r w:rsidRPr="001D3C76">
        <w:rPr>
          <w:rFonts w:ascii="Calibri" w:hAnsi="Calibri"/>
          <w:color w:val="231F20"/>
          <w:w w:val="110"/>
        </w:rPr>
        <w:t>estimated</w:t>
      </w:r>
      <w:r w:rsidRPr="001D3C76">
        <w:rPr>
          <w:rFonts w:ascii="Calibri" w:hAnsi="Calibri"/>
          <w:color w:val="231F20"/>
          <w:spacing w:val="-6"/>
          <w:w w:val="110"/>
        </w:rPr>
        <w:t xml:space="preserve"> </w:t>
      </w:r>
      <w:r w:rsidRPr="001D3C76">
        <w:rPr>
          <w:rFonts w:ascii="Calibri" w:hAnsi="Calibri"/>
          <w:color w:val="231F20"/>
          <w:w w:val="110"/>
        </w:rPr>
        <w:t>15</w:t>
      </w:r>
      <w:r w:rsidRPr="001D3C76">
        <w:rPr>
          <w:rFonts w:ascii="Calibri" w:hAnsi="Calibri"/>
          <w:color w:val="231F20"/>
          <w:spacing w:val="-6"/>
          <w:w w:val="110"/>
        </w:rPr>
        <w:t xml:space="preserve"> </w:t>
      </w:r>
      <w:r w:rsidRPr="001D3C76">
        <w:rPr>
          <w:rFonts w:ascii="Calibri" w:hAnsi="Calibri"/>
          <w:color w:val="231F20"/>
          <w:w w:val="110"/>
        </w:rPr>
        <w:t>per</w:t>
      </w:r>
      <w:r w:rsidRPr="001D3C76">
        <w:rPr>
          <w:rFonts w:ascii="Calibri" w:hAnsi="Calibri"/>
          <w:color w:val="231F20"/>
          <w:spacing w:val="-7"/>
          <w:w w:val="110"/>
        </w:rPr>
        <w:t xml:space="preserve"> </w:t>
      </w:r>
      <w:r w:rsidRPr="001D3C76">
        <w:rPr>
          <w:rFonts w:ascii="Calibri" w:hAnsi="Calibri"/>
          <w:color w:val="231F20"/>
          <w:w w:val="110"/>
        </w:rPr>
        <w:t>cent,</w:t>
      </w:r>
      <w:r w:rsidRPr="001D3C76">
        <w:rPr>
          <w:rFonts w:ascii="Calibri" w:hAnsi="Calibri"/>
          <w:color w:val="231F20"/>
          <w:spacing w:val="-6"/>
          <w:w w:val="110"/>
        </w:rPr>
        <w:t xml:space="preserve"> </w:t>
      </w:r>
      <w:r w:rsidRPr="001D3C76">
        <w:rPr>
          <w:rFonts w:ascii="Calibri" w:hAnsi="Calibri"/>
          <w:color w:val="231F20"/>
          <w:w w:val="110"/>
        </w:rPr>
        <w:t>or 937</w:t>
      </w:r>
      <w:r w:rsidRPr="001D3C76">
        <w:rPr>
          <w:rFonts w:ascii="Calibri" w:hAnsi="Calibri"/>
          <w:color w:val="231F20"/>
          <w:spacing w:val="-15"/>
          <w:w w:val="110"/>
        </w:rPr>
        <w:t xml:space="preserve"> </w:t>
      </w:r>
      <w:r w:rsidRPr="001D3C76">
        <w:rPr>
          <w:rFonts w:ascii="Calibri" w:hAnsi="Calibri"/>
          <w:color w:val="231F20"/>
          <w:w w:val="110"/>
        </w:rPr>
        <w:t>million,</w:t>
      </w:r>
      <w:r w:rsidRPr="001D3C76">
        <w:rPr>
          <w:rFonts w:ascii="Calibri" w:hAnsi="Calibri"/>
          <w:color w:val="231F20"/>
          <w:spacing w:val="-14"/>
          <w:w w:val="110"/>
        </w:rPr>
        <w:t xml:space="preserve"> </w:t>
      </w:r>
      <w:r w:rsidRPr="001D3C76">
        <w:rPr>
          <w:rFonts w:ascii="Calibri" w:hAnsi="Calibri"/>
          <w:color w:val="231F20"/>
          <w:w w:val="110"/>
        </w:rPr>
        <w:t>will</w:t>
      </w:r>
      <w:r w:rsidRPr="001D3C76">
        <w:rPr>
          <w:rFonts w:ascii="Calibri" w:hAnsi="Calibri"/>
          <w:color w:val="231F20"/>
          <w:spacing w:val="-15"/>
          <w:w w:val="110"/>
        </w:rPr>
        <w:t xml:space="preserve"> </w:t>
      </w:r>
      <w:r w:rsidRPr="001D3C76">
        <w:rPr>
          <w:rFonts w:ascii="Calibri" w:hAnsi="Calibri"/>
          <w:color w:val="231F20"/>
          <w:w w:val="110"/>
        </w:rPr>
        <w:t>be</w:t>
      </w:r>
      <w:r w:rsidRPr="001D3C76">
        <w:rPr>
          <w:rFonts w:ascii="Calibri" w:hAnsi="Calibri"/>
          <w:color w:val="231F20"/>
          <w:spacing w:val="-14"/>
          <w:w w:val="110"/>
        </w:rPr>
        <w:t xml:space="preserve"> </w:t>
      </w:r>
      <w:hyperlink w:anchor="_bookmark48" w:history="1">
        <w:r w:rsidRPr="001D3C76">
          <w:rPr>
            <w:rFonts w:ascii="Calibri" w:hAnsi="Calibri"/>
            <w:color w:val="0076BF"/>
            <w:w w:val="110"/>
            <w:u w:val="single" w:color="0076BF"/>
          </w:rPr>
          <w:t>persons</w:t>
        </w:r>
        <w:r w:rsidRPr="001D3C76">
          <w:rPr>
            <w:rFonts w:ascii="Calibri" w:hAnsi="Calibri"/>
            <w:color w:val="0076BF"/>
            <w:spacing w:val="-15"/>
            <w:w w:val="110"/>
            <w:u w:val="single" w:color="0076BF"/>
          </w:rPr>
          <w:t xml:space="preserve"> </w:t>
        </w:r>
        <w:r w:rsidRPr="001D3C76">
          <w:rPr>
            <w:rFonts w:ascii="Calibri" w:hAnsi="Calibri"/>
            <w:color w:val="0076BF"/>
            <w:w w:val="110"/>
            <w:u w:val="single" w:color="0076BF"/>
          </w:rPr>
          <w:t>with</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disabilities</w:t>
        </w:r>
        <w:r w:rsidRPr="001D3C76">
          <w:rPr>
            <w:rFonts w:ascii="Calibri" w:hAnsi="Calibri"/>
            <w:color w:val="0076BF"/>
            <w:spacing w:val="-15"/>
            <w:w w:val="110"/>
          </w:rPr>
          <w:t xml:space="preserve"> </w:t>
        </w:r>
      </w:hyperlink>
      <w:r w:rsidRPr="001D3C76">
        <w:rPr>
          <w:rFonts w:ascii="Calibri" w:hAnsi="Calibri"/>
          <w:color w:val="231F20"/>
          <w:w w:val="110"/>
        </w:rPr>
        <w:t>(Secretariat</w:t>
      </w:r>
      <w:r w:rsidRPr="001D3C76">
        <w:rPr>
          <w:rFonts w:ascii="Calibri" w:hAnsi="Calibri"/>
          <w:color w:val="231F20"/>
          <w:spacing w:val="-14"/>
          <w:w w:val="110"/>
        </w:rPr>
        <w:t xml:space="preserve"> </w:t>
      </w:r>
      <w:r w:rsidRPr="001D3C76">
        <w:rPr>
          <w:rFonts w:ascii="Calibri" w:hAnsi="Calibri"/>
          <w:color w:val="231F20"/>
          <w:w w:val="110"/>
        </w:rPr>
        <w:t>for</w:t>
      </w:r>
      <w:r w:rsidRPr="001D3C76">
        <w:rPr>
          <w:rFonts w:ascii="Calibri" w:hAnsi="Calibri"/>
          <w:color w:val="231F20"/>
          <w:spacing w:val="-15"/>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Convention</w:t>
      </w:r>
      <w:r w:rsidRPr="001D3C76">
        <w:rPr>
          <w:rFonts w:ascii="Calibri" w:hAnsi="Calibri"/>
          <w:color w:val="231F20"/>
          <w:spacing w:val="-15"/>
          <w:w w:val="110"/>
        </w:rPr>
        <w:t xml:space="preserve"> </w:t>
      </w:r>
      <w:r w:rsidRPr="001D3C76">
        <w:rPr>
          <w:rFonts w:ascii="Calibri" w:hAnsi="Calibri"/>
          <w:color w:val="231F20"/>
          <w:w w:val="110"/>
        </w:rPr>
        <w:t>on</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5"/>
          <w:w w:val="110"/>
        </w:rPr>
        <w:t xml:space="preserve"> </w:t>
      </w:r>
      <w:r w:rsidRPr="001D3C76">
        <w:rPr>
          <w:rFonts w:ascii="Calibri" w:hAnsi="Calibri"/>
          <w:color w:val="231F20"/>
          <w:w w:val="110"/>
        </w:rPr>
        <w:t>Rights</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5"/>
          <w:w w:val="110"/>
        </w:rPr>
        <w:t xml:space="preserve"> </w:t>
      </w:r>
      <w:r w:rsidRPr="001D3C76">
        <w:rPr>
          <w:rFonts w:ascii="Calibri" w:hAnsi="Calibri"/>
          <w:color w:val="231F20"/>
          <w:spacing w:val="-3"/>
          <w:w w:val="110"/>
        </w:rPr>
        <w:t xml:space="preserve">Persons </w:t>
      </w:r>
      <w:r w:rsidRPr="001D3C76">
        <w:rPr>
          <w:rFonts w:ascii="Calibri" w:hAnsi="Calibri"/>
          <w:color w:val="231F20"/>
          <w:w w:val="110"/>
        </w:rPr>
        <w:t xml:space="preserve">with Disabilities, </w:t>
      </w:r>
      <w:hyperlink r:id="rId39">
        <w:r w:rsidRPr="001D3C76">
          <w:rPr>
            <w:rFonts w:ascii="Calibri" w:hAnsi="Calibri"/>
            <w:color w:val="0076BF"/>
            <w:w w:val="110"/>
            <w:u w:val="single" w:color="0076BF"/>
          </w:rPr>
          <w:t>Accessibility and Disability Inclusion in Urban Development</w:t>
        </w:r>
      </w:hyperlink>
      <w:r w:rsidRPr="001D3C76">
        <w:rPr>
          <w:rFonts w:ascii="Calibri" w:hAnsi="Calibri"/>
          <w:color w:val="231F20"/>
          <w:w w:val="110"/>
        </w:rPr>
        <w:t>). Cities and human settlements can impede or enable the inclusion of persons with disabilities, depending on how they are</w:t>
      </w:r>
      <w:r w:rsidRPr="001D3C76">
        <w:rPr>
          <w:rFonts w:ascii="Calibri" w:hAnsi="Calibri"/>
          <w:color w:val="231F20"/>
          <w:spacing w:val="-12"/>
          <w:w w:val="110"/>
        </w:rPr>
        <w:t xml:space="preserve"> </w:t>
      </w:r>
      <w:r w:rsidRPr="001D3C76">
        <w:rPr>
          <w:rFonts w:ascii="Calibri" w:hAnsi="Calibri"/>
          <w:color w:val="231F20"/>
          <w:w w:val="110"/>
        </w:rPr>
        <w:t>planned</w:t>
      </w:r>
      <w:r w:rsidRPr="001D3C76">
        <w:rPr>
          <w:rFonts w:ascii="Calibri" w:hAnsi="Calibri"/>
          <w:color w:val="231F20"/>
          <w:spacing w:val="-12"/>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built.</w:t>
      </w:r>
      <w:r w:rsidRPr="001D3C76">
        <w:rPr>
          <w:rFonts w:ascii="Calibri" w:hAnsi="Calibri"/>
          <w:color w:val="231F20"/>
          <w:spacing w:val="-11"/>
          <w:w w:val="110"/>
        </w:rPr>
        <w:t xml:space="preserve"> </w:t>
      </w:r>
      <w:r w:rsidRPr="001D3C76">
        <w:rPr>
          <w:rFonts w:ascii="Calibri" w:hAnsi="Calibri"/>
          <w:color w:val="231F20"/>
          <w:w w:val="110"/>
        </w:rPr>
        <w:t>Many</w:t>
      </w:r>
      <w:r w:rsidRPr="001D3C76">
        <w:rPr>
          <w:rFonts w:ascii="Calibri" w:hAnsi="Calibri"/>
          <w:color w:val="231F20"/>
          <w:spacing w:val="-12"/>
          <w:w w:val="110"/>
        </w:rPr>
        <w:t xml:space="preserve"> </w:t>
      </w:r>
      <w:r w:rsidRPr="001D3C76">
        <w:rPr>
          <w:rFonts w:ascii="Calibri" w:hAnsi="Calibri"/>
          <w:color w:val="231F20"/>
          <w:w w:val="110"/>
        </w:rPr>
        <w:t>persons</w:t>
      </w:r>
      <w:r w:rsidRPr="001D3C76">
        <w:rPr>
          <w:rFonts w:ascii="Calibri" w:hAnsi="Calibri"/>
          <w:color w:val="231F20"/>
          <w:spacing w:val="-12"/>
          <w:w w:val="110"/>
        </w:rPr>
        <w:t xml:space="preserve"> </w:t>
      </w:r>
      <w:r w:rsidRPr="001D3C76">
        <w:rPr>
          <w:rFonts w:ascii="Calibri" w:hAnsi="Calibri"/>
          <w:color w:val="231F20"/>
          <w:w w:val="110"/>
        </w:rPr>
        <w:t>with</w:t>
      </w:r>
      <w:r w:rsidRPr="001D3C76">
        <w:rPr>
          <w:rFonts w:ascii="Calibri" w:hAnsi="Calibri"/>
          <w:color w:val="231F20"/>
          <w:spacing w:val="-12"/>
          <w:w w:val="110"/>
        </w:rPr>
        <w:t xml:space="preserve"> </w:t>
      </w:r>
      <w:r w:rsidRPr="001D3C76">
        <w:rPr>
          <w:rFonts w:ascii="Calibri" w:hAnsi="Calibri"/>
          <w:color w:val="231F20"/>
          <w:w w:val="110"/>
        </w:rPr>
        <w:t>disabilities</w:t>
      </w:r>
      <w:r w:rsidRPr="001D3C76">
        <w:rPr>
          <w:rFonts w:ascii="Calibri" w:hAnsi="Calibri"/>
          <w:color w:val="231F20"/>
          <w:spacing w:val="-11"/>
          <w:w w:val="110"/>
        </w:rPr>
        <w:t xml:space="preserve"> </w:t>
      </w:r>
      <w:r w:rsidRPr="001D3C76">
        <w:rPr>
          <w:rFonts w:ascii="Calibri" w:hAnsi="Calibri"/>
          <w:color w:val="231F20"/>
          <w:w w:val="110"/>
        </w:rPr>
        <w:t>face</w:t>
      </w:r>
      <w:r w:rsidRPr="001D3C76">
        <w:rPr>
          <w:rFonts w:ascii="Calibri" w:hAnsi="Calibri"/>
          <w:color w:val="231F20"/>
          <w:spacing w:val="-12"/>
          <w:w w:val="110"/>
        </w:rPr>
        <w:t xml:space="preserve"> </w:t>
      </w:r>
      <w:r w:rsidRPr="001D3C76">
        <w:rPr>
          <w:rFonts w:ascii="Calibri" w:hAnsi="Calibri"/>
          <w:color w:val="231F20"/>
          <w:w w:val="110"/>
        </w:rPr>
        <w:t>a</w:t>
      </w:r>
      <w:r w:rsidRPr="001D3C76">
        <w:rPr>
          <w:rFonts w:ascii="Calibri" w:hAnsi="Calibri"/>
          <w:color w:val="231F20"/>
          <w:spacing w:val="-12"/>
          <w:w w:val="110"/>
        </w:rPr>
        <w:t xml:space="preserve"> </w:t>
      </w:r>
      <w:r w:rsidRPr="001D3C76">
        <w:rPr>
          <w:rFonts w:ascii="Calibri" w:hAnsi="Calibri"/>
          <w:color w:val="231F20"/>
          <w:w w:val="110"/>
        </w:rPr>
        <w:t>widespread</w:t>
      </w:r>
      <w:r w:rsidRPr="001D3C76">
        <w:rPr>
          <w:rFonts w:ascii="Calibri" w:hAnsi="Calibri"/>
          <w:color w:val="231F20"/>
          <w:spacing w:val="-12"/>
          <w:w w:val="110"/>
        </w:rPr>
        <w:t xml:space="preserve"> </w:t>
      </w:r>
      <w:r w:rsidRPr="001D3C76">
        <w:rPr>
          <w:rFonts w:ascii="Calibri" w:hAnsi="Calibri"/>
          <w:color w:val="231F20"/>
          <w:w w:val="110"/>
        </w:rPr>
        <w:t>lack</w:t>
      </w:r>
      <w:r w:rsidRPr="001D3C76">
        <w:rPr>
          <w:rFonts w:ascii="Calibri" w:hAnsi="Calibri"/>
          <w:color w:val="231F20"/>
          <w:spacing w:val="-11"/>
          <w:w w:val="110"/>
        </w:rPr>
        <w:t xml:space="preserve"> </w:t>
      </w:r>
      <w:r w:rsidRPr="001D3C76">
        <w:rPr>
          <w:rFonts w:ascii="Calibri" w:hAnsi="Calibri"/>
          <w:color w:val="231F20"/>
          <w:w w:val="110"/>
        </w:rPr>
        <w:t>of</w:t>
      </w:r>
      <w:r w:rsidRPr="001D3C76">
        <w:rPr>
          <w:rFonts w:ascii="Calibri" w:hAnsi="Calibri"/>
          <w:color w:val="231F20"/>
          <w:spacing w:val="-12"/>
          <w:w w:val="110"/>
        </w:rPr>
        <w:t xml:space="preserve"> </w:t>
      </w:r>
      <w:hyperlink w:anchor="_bookmark38" w:history="1">
        <w:r w:rsidRPr="001D3C76">
          <w:rPr>
            <w:rFonts w:ascii="Calibri" w:hAnsi="Calibri"/>
            <w:color w:val="0076BF"/>
            <w:w w:val="110"/>
            <w:u w:val="single" w:color="0076BF"/>
          </w:rPr>
          <w:t>accessibility</w:t>
        </w:r>
        <w:r w:rsidRPr="001D3C76">
          <w:rPr>
            <w:rFonts w:ascii="Calibri" w:hAnsi="Calibri"/>
            <w:color w:val="0076BF"/>
            <w:spacing w:val="-12"/>
            <w:w w:val="110"/>
          </w:rPr>
          <w:t xml:space="preserve"> </w:t>
        </w:r>
      </w:hyperlink>
      <w:r w:rsidRPr="001D3C76">
        <w:rPr>
          <w:rFonts w:ascii="Calibri" w:hAnsi="Calibri"/>
          <w:color w:val="231F20"/>
          <w:w w:val="110"/>
        </w:rPr>
        <w:t>to</w:t>
      </w:r>
      <w:r w:rsidRPr="001D3C76">
        <w:rPr>
          <w:rFonts w:ascii="Calibri" w:hAnsi="Calibri"/>
          <w:color w:val="231F20"/>
          <w:spacing w:val="-11"/>
          <w:w w:val="110"/>
        </w:rPr>
        <w:t xml:space="preserve"> </w:t>
      </w:r>
      <w:proofErr w:type="spellStart"/>
      <w:r w:rsidRPr="001D3C76">
        <w:rPr>
          <w:rFonts w:ascii="Calibri" w:hAnsi="Calibri"/>
          <w:color w:val="231F20"/>
          <w:w w:val="110"/>
        </w:rPr>
        <w:t>built</w:t>
      </w:r>
      <w:proofErr w:type="spellEnd"/>
      <w:r w:rsidRPr="001D3C76">
        <w:rPr>
          <w:rFonts w:ascii="Calibri" w:hAnsi="Calibri"/>
          <w:color w:val="231F20"/>
          <w:w w:val="110"/>
        </w:rPr>
        <w:t xml:space="preserve"> environments, such as housing, public buildings and spaces, transportation, urban services, information and communications.</w:t>
      </w:r>
      <w:r w:rsidR="00011D0F" w:rsidRPr="001D3C76">
        <w:rPr>
          <w:rFonts w:ascii="Calibri" w:hAnsi="Calibri"/>
          <w:color w:val="231F20"/>
          <w:w w:val="110"/>
        </w:rPr>
        <w:br w:type="page"/>
      </w:r>
    </w:p>
    <w:p w:rsidR="00492440" w:rsidRPr="001D3C76" w:rsidRDefault="0054063F" w:rsidP="00B46CFC">
      <w:pPr>
        <w:pStyle w:val="BodyText"/>
        <w:spacing w:before="82" w:line="285" w:lineRule="auto"/>
        <w:rPr>
          <w:rFonts w:ascii="Calibri" w:hAnsi="Calibri"/>
        </w:rPr>
      </w:pPr>
      <w:r w:rsidRPr="001D3C76">
        <w:rPr>
          <w:rFonts w:ascii="Calibri" w:hAnsi="Calibri"/>
          <w:color w:val="231F20"/>
          <w:w w:val="110"/>
        </w:rPr>
        <w:lastRenderedPageBreak/>
        <w:t xml:space="preserve">This lack of accessibility contributes greatly to the </w:t>
      </w:r>
      <w:proofErr w:type="spellStart"/>
      <w:r w:rsidRPr="001D3C76">
        <w:rPr>
          <w:rFonts w:ascii="Calibri" w:hAnsi="Calibri"/>
          <w:color w:val="231F20"/>
          <w:w w:val="110"/>
        </w:rPr>
        <w:t>marginalisation</w:t>
      </w:r>
      <w:proofErr w:type="spellEnd"/>
      <w:r w:rsidRPr="001D3C76">
        <w:rPr>
          <w:rFonts w:ascii="Calibri" w:hAnsi="Calibri"/>
          <w:color w:val="231F20"/>
          <w:w w:val="110"/>
        </w:rPr>
        <w:t xml:space="preserve"> of persons with disabilities and results in disproportionate rates of poverty and exclusion. </w:t>
      </w:r>
      <w:r w:rsidRPr="001D3C76">
        <w:rPr>
          <w:rFonts w:ascii="Calibri" w:hAnsi="Calibri"/>
          <w:color w:val="231F20"/>
          <w:spacing w:val="-4"/>
          <w:w w:val="110"/>
        </w:rPr>
        <w:t xml:space="preserve">Women </w:t>
      </w:r>
      <w:r w:rsidRPr="001D3C76">
        <w:rPr>
          <w:rFonts w:ascii="Calibri" w:hAnsi="Calibri"/>
          <w:color w:val="231F20"/>
          <w:w w:val="110"/>
        </w:rPr>
        <w:t>and girls with disabilities often experience</w:t>
      </w:r>
      <w:r w:rsidRPr="001D3C76">
        <w:rPr>
          <w:rFonts w:ascii="Calibri" w:hAnsi="Calibri"/>
          <w:color w:val="231F20"/>
          <w:spacing w:val="-13"/>
          <w:w w:val="110"/>
        </w:rPr>
        <w:t xml:space="preserve"> </w:t>
      </w:r>
      <w:r w:rsidRPr="001D3C76">
        <w:rPr>
          <w:rFonts w:ascii="Calibri" w:hAnsi="Calibri"/>
          <w:color w:val="231F20"/>
          <w:w w:val="110"/>
        </w:rPr>
        <w:t>a</w:t>
      </w:r>
      <w:r w:rsidRPr="001D3C76">
        <w:rPr>
          <w:rFonts w:ascii="Calibri" w:hAnsi="Calibri"/>
          <w:color w:val="231F20"/>
          <w:spacing w:val="-12"/>
          <w:w w:val="110"/>
        </w:rPr>
        <w:t xml:space="preserve"> </w:t>
      </w:r>
      <w:r w:rsidRPr="001D3C76">
        <w:rPr>
          <w:rFonts w:ascii="Calibri" w:hAnsi="Calibri"/>
          <w:color w:val="231F20"/>
          <w:w w:val="110"/>
        </w:rPr>
        <w:t>lack</w:t>
      </w:r>
      <w:r w:rsidRPr="001D3C76">
        <w:rPr>
          <w:rFonts w:ascii="Calibri" w:hAnsi="Calibri"/>
          <w:color w:val="231F20"/>
          <w:spacing w:val="-13"/>
          <w:w w:val="110"/>
        </w:rPr>
        <w:t xml:space="preserve"> </w:t>
      </w:r>
      <w:r w:rsidRPr="001D3C76">
        <w:rPr>
          <w:rFonts w:ascii="Calibri" w:hAnsi="Calibri"/>
          <w:color w:val="231F20"/>
          <w:w w:val="110"/>
        </w:rPr>
        <w:t>of</w:t>
      </w:r>
      <w:r w:rsidRPr="001D3C76">
        <w:rPr>
          <w:rFonts w:ascii="Calibri" w:hAnsi="Calibri"/>
          <w:color w:val="231F20"/>
          <w:spacing w:val="-12"/>
          <w:w w:val="110"/>
        </w:rPr>
        <w:t xml:space="preserve"> </w:t>
      </w:r>
      <w:r w:rsidRPr="001D3C76">
        <w:rPr>
          <w:rFonts w:ascii="Calibri" w:hAnsi="Calibri"/>
          <w:color w:val="231F20"/>
          <w:w w:val="110"/>
        </w:rPr>
        <w:t>participation</w:t>
      </w:r>
      <w:r w:rsidRPr="001D3C76">
        <w:rPr>
          <w:rFonts w:ascii="Calibri" w:hAnsi="Calibri"/>
          <w:color w:val="231F20"/>
          <w:spacing w:val="-12"/>
          <w:w w:val="110"/>
        </w:rPr>
        <w:t xml:space="preserve"> </w:t>
      </w:r>
      <w:r w:rsidRPr="001D3C76">
        <w:rPr>
          <w:rFonts w:ascii="Calibri" w:hAnsi="Calibri"/>
          <w:color w:val="231F20"/>
          <w:w w:val="110"/>
        </w:rPr>
        <w:t>in</w:t>
      </w:r>
      <w:r w:rsidRPr="001D3C76">
        <w:rPr>
          <w:rFonts w:ascii="Calibri" w:hAnsi="Calibri"/>
          <w:color w:val="231F20"/>
          <w:spacing w:val="-13"/>
          <w:w w:val="110"/>
        </w:rPr>
        <w:t xml:space="preserve"> </w:t>
      </w:r>
      <w:r w:rsidRPr="001D3C76">
        <w:rPr>
          <w:rFonts w:ascii="Calibri" w:hAnsi="Calibri"/>
          <w:color w:val="231F20"/>
          <w:w w:val="110"/>
        </w:rPr>
        <w:t>urban</w:t>
      </w:r>
      <w:r w:rsidRPr="001D3C76">
        <w:rPr>
          <w:rFonts w:ascii="Calibri" w:hAnsi="Calibri"/>
          <w:color w:val="231F20"/>
          <w:spacing w:val="-12"/>
          <w:w w:val="110"/>
        </w:rPr>
        <w:t xml:space="preserve"> </w:t>
      </w:r>
      <w:r w:rsidRPr="001D3C76">
        <w:rPr>
          <w:rFonts w:ascii="Calibri" w:hAnsi="Calibri"/>
          <w:color w:val="231F20"/>
          <w:w w:val="110"/>
        </w:rPr>
        <w:t>planning</w:t>
      </w:r>
      <w:r w:rsidRPr="001D3C76">
        <w:rPr>
          <w:rFonts w:ascii="Calibri" w:hAnsi="Calibri"/>
          <w:color w:val="231F20"/>
          <w:spacing w:val="-12"/>
          <w:w w:val="110"/>
        </w:rPr>
        <w:t xml:space="preserve"> </w:t>
      </w:r>
      <w:r w:rsidRPr="001D3C76">
        <w:rPr>
          <w:rFonts w:ascii="Calibri" w:hAnsi="Calibri"/>
          <w:color w:val="231F20"/>
          <w:w w:val="110"/>
        </w:rPr>
        <w:t>processes</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additional</w:t>
      </w:r>
      <w:r w:rsidRPr="001D3C76">
        <w:rPr>
          <w:rFonts w:ascii="Calibri" w:hAnsi="Calibri"/>
          <w:color w:val="231F20"/>
          <w:spacing w:val="-12"/>
          <w:w w:val="110"/>
        </w:rPr>
        <w:t xml:space="preserve"> </w:t>
      </w:r>
      <w:hyperlink w:anchor="_bookmark41" w:history="1">
        <w:r w:rsidRPr="001D3C76">
          <w:rPr>
            <w:rFonts w:ascii="Calibri" w:hAnsi="Calibri"/>
            <w:color w:val="0076BF"/>
            <w:w w:val="110"/>
            <w:u w:val="single" w:color="0076BF"/>
          </w:rPr>
          <w:t>barriers</w:t>
        </w:r>
        <w:r w:rsidRPr="001D3C76">
          <w:rPr>
            <w:rFonts w:ascii="Calibri" w:hAnsi="Calibri"/>
            <w:color w:val="0076BF"/>
            <w:spacing w:val="-13"/>
            <w:w w:val="110"/>
          </w:rPr>
          <w:t xml:space="preserve"> </w:t>
        </w:r>
      </w:hyperlink>
      <w:r w:rsidRPr="001D3C76">
        <w:rPr>
          <w:rFonts w:ascii="Calibri" w:hAnsi="Calibri"/>
          <w:color w:val="231F20"/>
          <w:w w:val="110"/>
        </w:rPr>
        <w:t>in</w:t>
      </w:r>
      <w:r w:rsidRPr="001D3C76">
        <w:rPr>
          <w:rFonts w:ascii="Calibri" w:hAnsi="Calibri"/>
          <w:color w:val="231F20"/>
          <w:spacing w:val="-12"/>
          <w:w w:val="110"/>
        </w:rPr>
        <w:t xml:space="preserve"> </w:t>
      </w:r>
      <w:r w:rsidRPr="001D3C76">
        <w:rPr>
          <w:rFonts w:ascii="Calibri" w:hAnsi="Calibri"/>
          <w:color w:val="231F20"/>
          <w:w w:val="110"/>
        </w:rPr>
        <w:t>accessing</w:t>
      </w:r>
      <w:r w:rsidRPr="001D3C76">
        <w:rPr>
          <w:rFonts w:ascii="Calibri" w:hAnsi="Calibri"/>
          <w:color w:val="231F20"/>
          <w:spacing w:val="-13"/>
          <w:w w:val="110"/>
        </w:rPr>
        <w:t xml:space="preserve"> </w:t>
      </w:r>
      <w:r w:rsidRPr="001D3C76">
        <w:rPr>
          <w:rFonts w:ascii="Calibri" w:hAnsi="Calibri"/>
          <w:color w:val="231F20"/>
          <w:spacing w:val="-5"/>
          <w:w w:val="110"/>
        </w:rPr>
        <w:t xml:space="preserve">the </w:t>
      </w:r>
      <w:r w:rsidRPr="001D3C76">
        <w:rPr>
          <w:rFonts w:ascii="Calibri" w:hAnsi="Calibri"/>
          <w:color w:val="231F20"/>
          <w:w w:val="110"/>
        </w:rPr>
        <w:t>urban</w:t>
      </w:r>
      <w:r w:rsidRPr="001D3C76">
        <w:rPr>
          <w:rFonts w:ascii="Calibri" w:hAnsi="Calibri"/>
          <w:color w:val="231F20"/>
          <w:spacing w:val="-8"/>
          <w:w w:val="110"/>
        </w:rPr>
        <w:t xml:space="preserve"> </w:t>
      </w:r>
      <w:r w:rsidRPr="001D3C76">
        <w:rPr>
          <w:rFonts w:ascii="Calibri" w:hAnsi="Calibri"/>
          <w:color w:val="231F20"/>
          <w:w w:val="110"/>
        </w:rPr>
        <w:t>environment</w:t>
      </w:r>
      <w:r w:rsidRPr="001D3C76">
        <w:rPr>
          <w:rFonts w:ascii="Calibri" w:hAnsi="Calibri"/>
          <w:color w:val="231F20"/>
          <w:spacing w:val="-8"/>
          <w:w w:val="110"/>
        </w:rPr>
        <w:t xml:space="preserve"> </w:t>
      </w:r>
      <w:r w:rsidRPr="001D3C76">
        <w:rPr>
          <w:rFonts w:ascii="Calibri" w:hAnsi="Calibri"/>
          <w:color w:val="231F20"/>
          <w:w w:val="110"/>
        </w:rPr>
        <w:t>and</w:t>
      </w:r>
      <w:r w:rsidRPr="001D3C76">
        <w:rPr>
          <w:rFonts w:ascii="Calibri" w:hAnsi="Calibri"/>
          <w:color w:val="231F20"/>
          <w:spacing w:val="-8"/>
          <w:w w:val="110"/>
        </w:rPr>
        <w:t xml:space="preserve"> </w:t>
      </w:r>
      <w:r w:rsidRPr="001D3C76">
        <w:rPr>
          <w:rFonts w:ascii="Calibri" w:hAnsi="Calibri"/>
          <w:color w:val="231F20"/>
          <w:w w:val="110"/>
        </w:rPr>
        <w:t>services,</w:t>
      </w:r>
      <w:r w:rsidRPr="001D3C76">
        <w:rPr>
          <w:rFonts w:ascii="Calibri" w:hAnsi="Calibri"/>
          <w:color w:val="231F20"/>
          <w:spacing w:val="-8"/>
          <w:w w:val="110"/>
        </w:rPr>
        <w:t xml:space="preserve"> </w:t>
      </w:r>
      <w:r w:rsidRPr="001D3C76">
        <w:rPr>
          <w:rFonts w:ascii="Calibri" w:hAnsi="Calibri"/>
          <w:color w:val="231F20"/>
          <w:w w:val="110"/>
        </w:rPr>
        <w:t>such</w:t>
      </w:r>
      <w:r w:rsidRPr="001D3C76">
        <w:rPr>
          <w:rFonts w:ascii="Calibri" w:hAnsi="Calibri"/>
          <w:color w:val="231F20"/>
          <w:spacing w:val="-8"/>
          <w:w w:val="110"/>
        </w:rPr>
        <w:t xml:space="preserve"> </w:t>
      </w:r>
      <w:r w:rsidRPr="001D3C76">
        <w:rPr>
          <w:rFonts w:ascii="Calibri" w:hAnsi="Calibri"/>
          <w:color w:val="231F20"/>
          <w:w w:val="110"/>
        </w:rPr>
        <w:t>as</w:t>
      </w:r>
      <w:r w:rsidRPr="001D3C76">
        <w:rPr>
          <w:rFonts w:ascii="Calibri" w:hAnsi="Calibri"/>
          <w:color w:val="231F20"/>
          <w:spacing w:val="-8"/>
          <w:w w:val="110"/>
        </w:rPr>
        <w:t xml:space="preserve"> </w:t>
      </w:r>
      <w:r w:rsidRPr="001D3C76">
        <w:rPr>
          <w:rFonts w:ascii="Calibri" w:hAnsi="Calibri"/>
          <w:color w:val="231F20"/>
          <w:w w:val="110"/>
        </w:rPr>
        <w:t>safety</w:t>
      </w:r>
      <w:r w:rsidRPr="001D3C76">
        <w:rPr>
          <w:rFonts w:ascii="Calibri" w:hAnsi="Calibri"/>
          <w:color w:val="231F20"/>
          <w:spacing w:val="-8"/>
          <w:w w:val="110"/>
        </w:rPr>
        <w:t xml:space="preserve"> </w:t>
      </w:r>
      <w:r w:rsidRPr="001D3C76">
        <w:rPr>
          <w:rFonts w:ascii="Calibri" w:hAnsi="Calibri"/>
          <w:color w:val="231F20"/>
          <w:w w:val="110"/>
        </w:rPr>
        <w:t>concerns</w:t>
      </w:r>
      <w:r w:rsidRPr="001D3C76">
        <w:rPr>
          <w:rFonts w:ascii="Calibri" w:hAnsi="Calibri"/>
          <w:color w:val="231F20"/>
          <w:spacing w:val="-8"/>
          <w:w w:val="110"/>
        </w:rPr>
        <w:t xml:space="preserve"> </w:t>
      </w:r>
      <w:r w:rsidRPr="001D3C76">
        <w:rPr>
          <w:rFonts w:ascii="Calibri" w:hAnsi="Calibri"/>
          <w:color w:val="231F20"/>
          <w:w w:val="110"/>
        </w:rPr>
        <w:t>in</w:t>
      </w:r>
      <w:r w:rsidRPr="001D3C76">
        <w:rPr>
          <w:rFonts w:ascii="Calibri" w:hAnsi="Calibri"/>
          <w:color w:val="231F20"/>
          <w:spacing w:val="-8"/>
          <w:w w:val="110"/>
        </w:rPr>
        <w:t xml:space="preserve"> </w:t>
      </w:r>
      <w:r w:rsidRPr="001D3C76">
        <w:rPr>
          <w:rFonts w:ascii="Calibri" w:hAnsi="Calibri"/>
          <w:color w:val="231F20"/>
          <w:w w:val="110"/>
        </w:rPr>
        <w:t>the</w:t>
      </w:r>
      <w:r w:rsidRPr="001D3C76">
        <w:rPr>
          <w:rFonts w:ascii="Calibri" w:hAnsi="Calibri"/>
          <w:color w:val="231F20"/>
          <w:spacing w:val="-8"/>
          <w:w w:val="110"/>
        </w:rPr>
        <w:t xml:space="preserve"> </w:t>
      </w:r>
      <w:r w:rsidRPr="001D3C76">
        <w:rPr>
          <w:rFonts w:ascii="Calibri" w:hAnsi="Calibri"/>
          <w:color w:val="231F20"/>
          <w:w w:val="110"/>
        </w:rPr>
        <w:t>use</w:t>
      </w:r>
      <w:r w:rsidRPr="001D3C76">
        <w:rPr>
          <w:rFonts w:ascii="Calibri" w:hAnsi="Calibri"/>
          <w:color w:val="231F20"/>
          <w:spacing w:val="-8"/>
          <w:w w:val="110"/>
        </w:rPr>
        <w:t xml:space="preserve"> </w:t>
      </w:r>
      <w:r w:rsidRPr="001D3C76">
        <w:rPr>
          <w:rFonts w:ascii="Calibri" w:hAnsi="Calibri"/>
          <w:color w:val="231F20"/>
          <w:w w:val="110"/>
        </w:rPr>
        <w:t>of</w:t>
      </w:r>
      <w:r w:rsidRPr="001D3C76">
        <w:rPr>
          <w:rFonts w:ascii="Calibri" w:hAnsi="Calibri"/>
          <w:color w:val="231F20"/>
          <w:spacing w:val="-8"/>
          <w:w w:val="110"/>
        </w:rPr>
        <w:t xml:space="preserve"> </w:t>
      </w:r>
      <w:r w:rsidRPr="001D3C76">
        <w:rPr>
          <w:rFonts w:ascii="Calibri" w:hAnsi="Calibri"/>
          <w:color w:val="231F20"/>
          <w:w w:val="110"/>
        </w:rPr>
        <w:t>public</w:t>
      </w:r>
      <w:r w:rsidRPr="001D3C76">
        <w:rPr>
          <w:rFonts w:ascii="Calibri" w:hAnsi="Calibri"/>
          <w:color w:val="231F20"/>
          <w:spacing w:val="-8"/>
          <w:w w:val="110"/>
        </w:rPr>
        <w:t xml:space="preserve"> </w:t>
      </w:r>
      <w:r w:rsidRPr="001D3C76">
        <w:rPr>
          <w:rFonts w:ascii="Calibri" w:hAnsi="Calibri"/>
          <w:color w:val="231F20"/>
          <w:w w:val="110"/>
        </w:rPr>
        <w:t>spaces</w:t>
      </w:r>
      <w:r w:rsidRPr="001D3C76">
        <w:rPr>
          <w:rFonts w:ascii="Calibri" w:hAnsi="Calibri"/>
          <w:color w:val="231F20"/>
          <w:spacing w:val="-8"/>
          <w:w w:val="110"/>
        </w:rPr>
        <w:t xml:space="preserve"> </w:t>
      </w:r>
      <w:r w:rsidRPr="001D3C76">
        <w:rPr>
          <w:rFonts w:ascii="Calibri" w:hAnsi="Calibri"/>
          <w:color w:val="231F20"/>
          <w:w w:val="110"/>
        </w:rPr>
        <w:t>or</w:t>
      </w:r>
      <w:r w:rsidRPr="001D3C76">
        <w:rPr>
          <w:rFonts w:ascii="Calibri" w:hAnsi="Calibri"/>
          <w:color w:val="231F20"/>
          <w:spacing w:val="-8"/>
          <w:w w:val="110"/>
        </w:rPr>
        <w:t xml:space="preserve"> </w:t>
      </w:r>
      <w:r w:rsidRPr="001D3C76">
        <w:rPr>
          <w:rFonts w:ascii="Calibri" w:hAnsi="Calibri"/>
          <w:color w:val="231F20"/>
          <w:w w:val="110"/>
        </w:rPr>
        <w:t>transport.</w:t>
      </w:r>
    </w:p>
    <w:p w:rsidR="00492440" w:rsidRPr="001D3C76" w:rsidRDefault="0054063F" w:rsidP="00B46CFC">
      <w:pPr>
        <w:pStyle w:val="BodyText"/>
        <w:spacing w:before="109" w:line="285" w:lineRule="auto"/>
        <w:rPr>
          <w:rFonts w:ascii="Calibri" w:hAnsi="Calibri"/>
        </w:rPr>
      </w:pPr>
      <w:r w:rsidRPr="001D3C76">
        <w:rPr>
          <w:rFonts w:ascii="Calibri" w:hAnsi="Calibri"/>
          <w:color w:val="231F20"/>
          <w:w w:val="110"/>
        </w:rPr>
        <w:t>Persons with disabilities face higher exclusion from housing, both public and private, than others. Data from 32 countries in Europe show that 4.7 per cent of persons with disabilities experience severe housing deprivation, compared to 4.1 per cent of other people surveyed (Eurostat, “</w:t>
      </w:r>
      <w:hyperlink r:id="rId40">
        <w:r w:rsidRPr="001D3C76">
          <w:rPr>
            <w:rFonts w:ascii="Calibri" w:hAnsi="Calibri"/>
            <w:color w:val="0076BF"/>
            <w:w w:val="110"/>
            <w:u w:val="single" w:color="0076BF"/>
          </w:rPr>
          <w:t>Severe</w:t>
        </w:r>
      </w:hyperlink>
      <w:r w:rsidRPr="001D3C76">
        <w:rPr>
          <w:rFonts w:ascii="Calibri" w:hAnsi="Calibri"/>
          <w:color w:val="0076BF"/>
          <w:w w:val="110"/>
        </w:rPr>
        <w:t xml:space="preserve"> </w:t>
      </w:r>
      <w:hyperlink r:id="rId41">
        <w:r w:rsidRPr="001D3C76">
          <w:rPr>
            <w:rFonts w:ascii="Calibri" w:hAnsi="Calibri"/>
            <w:color w:val="0076BF"/>
            <w:w w:val="110"/>
            <w:u w:val="single" w:color="0076BF"/>
          </w:rPr>
          <w:t>housing</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deprivation</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rate</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by</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level</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of</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activity</w:t>
        </w:r>
        <w:r w:rsidRPr="001D3C76">
          <w:rPr>
            <w:rFonts w:ascii="Calibri" w:hAnsi="Calibri"/>
            <w:color w:val="0076BF"/>
            <w:spacing w:val="-13"/>
            <w:w w:val="110"/>
            <w:u w:val="single" w:color="0076BF"/>
          </w:rPr>
          <w:t xml:space="preserve"> </w:t>
        </w:r>
        <w:r w:rsidRPr="001D3C76">
          <w:rPr>
            <w:rFonts w:ascii="Calibri" w:hAnsi="Calibri"/>
            <w:color w:val="0076BF"/>
            <w:w w:val="110"/>
            <w:u w:val="single" w:color="0076BF"/>
          </w:rPr>
          <w:t>limitation,</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sex</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and</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age</w:t>
        </w:r>
      </w:hyperlink>
      <w:r w:rsidRPr="001D3C76">
        <w:rPr>
          <w:rFonts w:ascii="Calibri" w:hAnsi="Calibri"/>
          <w:color w:val="231F20"/>
          <w:w w:val="110"/>
        </w:rPr>
        <w:t>”,</w:t>
      </w:r>
      <w:r w:rsidRPr="001D3C76">
        <w:rPr>
          <w:rFonts w:ascii="Calibri" w:hAnsi="Calibri"/>
          <w:color w:val="231F20"/>
          <w:spacing w:val="-14"/>
          <w:w w:val="110"/>
        </w:rPr>
        <w:t xml:space="preserve"> </w:t>
      </w:r>
      <w:r w:rsidRPr="001D3C76">
        <w:rPr>
          <w:rFonts w:ascii="Calibri" w:hAnsi="Calibri"/>
          <w:color w:val="231F20"/>
          <w:w w:val="110"/>
        </w:rPr>
        <w:t>2</w:t>
      </w:r>
      <w:r w:rsidRPr="001D3C76">
        <w:rPr>
          <w:rFonts w:ascii="Calibri" w:hAnsi="Calibri"/>
          <w:color w:val="231F20"/>
          <w:spacing w:val="-14"/>
          <w:w w:val="110"/>
        </w:rPr>
        <w:t xml:space="preserve"> </w:t>
      </w:r>
      <w:r w:rsidRPr="001D3C76">
        <w:rPr>
          <w:rFonts w:ascii="Calibri" w:hAnsi="Calibri"/>
          <w:color w:val="231F20"/>
          <w:w w:val="110"/>
        </w:rPr>
        <w:t>December</w:t>
      </w:r>
      <w:r w:rsidRPr="001D3C76">
        <w:rPr>
          <w:rFonts w:ascii="Calibri" w:hAnsi="Calibri"/>
          <w:color w:val="231F20"/>
          <w:spacing w:val="-13"/>
          <w:w w:val="110"/>
        </w:rPr>
        <w:t xml:space="preserve"> </w:t>
      </w:r>
      <w:r w:rsidRPr="001D3C76">
        <w:rPr>
          <w:rFonts w:ascii="Calibri" w:hAnsi="Calibri"/>
          <w:color w:val="231F20"/>
          <w:w w:val="110"/>
        </w:rPr>
        <w:t>2020).</w:t>
      </w:r>
      <w:r w:rsidRPr="001D3C76">
        <w:rPr>
          <w:rFonts w:ascii="Calibri" w:hAnsi="Calibri"/>
          <w:color w:val="231F20"/>
          <w:spacing w:val="-14"/>
          <w:w w:val="110"/>
        </w:rPr>
        <w:t xml:space="preserve"> </w:t>
      </w:r>
      <w:r w:rsidRPr="001D3C76">
        <w:rPr>
          <w:rFonts w:ascii="Calibri" w:hAnsi="Calibri"/>
          <w:color w:val="231F20"/>
          <w:w w:val="110"/>
        </w:rPr>
        <w:t>Legislation on</w:t>
      </w:r>
      <w:r w:rsidRPr="001D3C76">
        <w:rPr>
          <w:rFonts w:ascii="Calibri" w:hAnsi="Calibri"/>
          <w:color w:val="231F20"/>
          <w:spacing w:val="-14"/>
          <w:w w:val="110"/>
        </w:rPr>
        <w:t xml:space="preserve"> </w:t>
      </w:r>
      <w:r w:rsidRPr="001D3C76">
        <w:rPr>
          <w:rFonts w:ascii="Calibri" w:hAnsi="Calibri"/>
          <w:color w:val="231F20"/>
          <w:w w:val="110"/>
        </w:rPr>
        <w:t>urban</w:t>
      </w:r>
      <w:r w:rsidRPr="001D3C76">
        <w:rPr>
          <w:rFonts w:ascii="Calibri" w:hAnsi="Calibri"/>
          <w:color w:val="231F20"/>
          <w:spacing w:val="-14"/>
          <w:w w:val="110"/>
        </w:rPr>
        <w:t xml:space="preserve"> </w:t>
      </w:r>
      <w:r w:rsidRPr="001D3C76">
        <w:rPr>
          <w:rFonts w:ascii="Calibri" w:hAnsi="Calibri"/>
          <w:color w:val="231F20"/>
          <w:w w:val="110"/>
        </w:rPr>
        <w:t>planning</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construction</w:t>
      </w:r>
      <w:r w:rsidRPr="001D3C76">
        <w:rPr>
          <w:rFonts w:ascii="Calibri" w:hAnsi="Calibri"/>
          <w:color w:val="231F20"/>
          <w:spacing w:val="-13"/>
          <w:w w:val="110"/>
        </w:rPr>
        <w:t xml:space="preserve"> </w:t>
      </w:r>
      <w:r w:rsidRPr="001D3C76">
        <w:rPr>
          <w:rFonts w:ascii="Calibri" w:hAnsi="Calibri"/>
          <w:color w:val="231F20"/>
          <w:w w:val="110"/>
        </w:rPr>
        <w:t>does</w:t>
      </w:r>
      <w:r w:rsidRPr="001D3C76">
        <w:rPr>
          <w:rFonts w:ascii="Calibri" w:hAnsi="Calibri"/>
          <w:color w:val="231F20"/>
          <w:spacing w:val="-14"/>
          <w:w w:val="110"/>
        </w:rPr>
        <w:t xml:space="preserve"> </w:t>
      </w:r>
      <w:r w:rsidRPr="001D3C76">
        <w:rPr>
          <w:rFonts w:ascii="Calibri" w:hAnsi="Calibri"/>
          <w:color w:val="231F20"/>
          <w:w w:val="110"/>
        </w:rPr>
        <w:t>not</w:t>
      </w:r>
      <w:r w:rsidRPr="001D3C76">
        <w:rPr>
          <w:rFonts w:ascii="Calibri" w:hAnsi="Calibri"/>
          <w:color w:val="231F20"/>
          <w:spacing w:val="-13"/>
          <w:w w:val="110"/>
        </w:rPr>
        <w:t xml:space="preserve"> </w:t>
      </w:r>
      <w:r w:rsidRPr="001D3C76">
        <w:rPr>
          <w:rFonts w:ascii="Calibri" w:hAnsi="Calibri"/>
          <w:color w:val="231F20"/>
          <w:w w:val="110"/>
        </w:rPr>
        <w:t>always</w:t>
      </w:r>
      <w:r w:rsidRPr="001D3C76">
        <w:rPr>
          <w:rFonts w:ascii="Calibri" w:hAnsi="Calibri"/>
          <w:color w:val="231F20"/>
          <w:spacing w:val="-14"/>
          <w:w w:val="110"/>
        </w:rPr>
        <w:t xml:space="preserve"> </w:t>
      </w:r>
      <w:r w:rsidRPr="001D3C76">
        <w:rPr>
          <w:rFonts w:ascii="Calibri" w:hAnsi="Calibri"/>
          <w:color w:val="231F20"/>
          <w:w w:val="110"/>
        </w:rPr>
        <w:t>incorporate</w:t>
      </w:r>
      <w:r w:rsidRPr="001D3C76">
        <w:rPr>
          <w:rFonts w:ascii="Calibri" w:hAnsi="Calibri"/>
          <w:color w:val="231F20"/>
          <w:spacing w:val="-13"/>
          <w:w w:val="110"/>
        </w:rPr>
        <w:t xml:space="preserve"> </w:t>
      </w:r>
      <w:r w:rsidRPr="001D3C76">
        <w:rPr>
          <w:rFonts w:ascii="Calibri" w:hAnsi="Calibri"/>
          <w:color w:val="231F20"/>
          <w:w w:val="110"/>
        </w:rPr>
        <w:t>accessibility</w:t>
      </w:r>
      <w:r w:rsidRPr="001D3C76">
        <w:rPr>
          <w:rFonts w:ascii="Calibri" w:hAnsi="Calibri"/>
          <w:color w:val="231F20"/>
          <w:spacing w:val="-14"/>
          <w:w w:val="110"/>
        </w:rPr>
        <w:t xml:space="preserve"> </w:t>
      </w:r>
      <w:r w:rsidRPr="001D3C76">
        <w:rPr>
          <w:rFonts w:ascii="Calibri" w:hAnsi="Calibri"/>
          <w:color w:val="231F20"/>
          <w:w w:val="110"/>
        </w:rPr>
        <w:t>standards.</w:t>
      </w:r>
      <w:r w:rsidRPr="001D3C76">
        <w:rPr>
          <w:rFonts w:ascii="Calibri" w:hAnsi="Calibri"/>
          <w:color w:val="231F20"/>
          <w:spacing w:val="-13"/>
          <w:w w:val="110"/>
        </w:rPr>
        <w:t xml:space="preserve"> </w:t>
      </w:r>
      <w:r w:rsidRPr="001D3C76">
        <w:rPr>
          <w:rFonts w:ascii="Calibri" w:hAnsi="Calibri"/>
          <w:color w:val="231F20"/>
          <w:w w:val="110"/>
        </w:rPr>
        <w:t>Mechanisms for monitoring accessibility are also weak or non-existent in many places, resulting in gaps in the implementation</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3"/>
          <w:w w:val="110"/>
        </w:rPr>
        <w:t xml:space="preserve"> </w:t>
      </w:r>
      <w:r w:rsidRPr="001D3C76">
        <w:rPr>
          <w:rFonts w:ascii="Calibri" w:hAnsi="Calibri"/>
          <w:color w:val="231F20"/>
          <w:w w:val="110"/>
        </w:rPr>
        <w:t>accessibility</w:t>
      </w:r>
      <w:r w:rsidRPr="001D3C76">
        <w:rPr>
          <w:rFonts w:ascii="Calibri" w:hAnsi="Calibri"/>
          <w:color w:val="231F20"/>
          <w:spacing w:val="-14"/>
          <w:w w:val="110"/>
        </w:rPr>
        <w:t xml:space="preserve"> </w:t>
      </w:r>
      <w:r w:rsidRPr="001D3C76">
        <w:rPr>
          <w:rFonts w:ascii="Calibri" w:hAnsi="Calibri"/>
          <w:color w:val="231F20"/>
          <w:w w:val="110"/>
        </w:rPr>
        <w:t>standards.</w:t>
      </w:r>
      <w:r w:rsidRPr="001D3C76">
        <w:rPr>
          <w:rFonts w:ascii="Calibri" w:hAnsi="Calibri"/>
          <w:color w:val="231F20"/>
          <w:spacing w:val="-13"/>
          <w:w w:val="110"/>
        </w:rPr>
        <w:t xml:space="preserve"> </w:t>
      </w:r>
      <w:r w:rsidRPr="001D3C76">
        <w:rPr>
          <w:rFonts w:ascii="Calibri" w:hAnsi="Calibri"/>
          <w:color w:val="231F20"/>
          <w:w w:val="110"/>
        </w:rPr>
        <w:t>This</w:t>
      </w:r>
      <w:r w:rsidRPr="001D3C76">
        <w:rPr>
          <w:rFonts w:ascii="Calibri" w:hAnsi="Calibri"/>
          <w:color w:val="231F20"/>
          <w:spacing w:val="-14"/>
          <w:w w:val="110"/>
        </w:rPr>
        <w:t xml:space="preserve"> </w:t>
      </w:r>
      <w:r w:rsidRPr="001D3C76">
        <w:rPr>
          <w:rFonts w:ascii="Calibri" w:hAnsi="Calibri"/>
          <w:color w:val="231F20"/>
          <w:w w:val="110"/>
        </w:rPr>
        <w:t>leads</w:t>
      </w:r>
      <w:r w:rsidRPr="001D3C76">
        <w:rPr>
          <w:rFonts w:ascii="Calibri" w:hAnsi="Calibri"/>
          <w:color w:val="231F20"/>
          <w:spacing w:val="-13"/>
          <w:w w:val="110"/>
        </w:rPr>
        <w:t xml:space="preserve"> </w:t>
      </w:r>
      <w:r w:rsidRPr="001D3C76">
        <w:rPr>
          <w:rFonts w:ascii="Calibri" w:hAnsi="Calibri"/>
          <w:color w:val="231F20"/>
          <w:w w:val="110"/>
        </w:rPr>
        <w:t>to</w:t>
      </w:r>
      <w:r w:rsidRPr="001D3C76">
        <w:rPr>
          <w:rFonts w:ascii="Calibri" w:hAnsi="Calibri"/>
          <w:color w:val="231F20"/>
          <w:spacing w:val="-14"/>
          <w:w w:val="110"/>
        </w:rPr>
        <w:t xml:space="preserve"> </w:t>
      </w:r>
      <w:r w:rsidRPr="001D3C76">
        <w:rPr>
          <w:rFonts w:ascii="Calibri" w:hAnsi="Calibri"/>
          <w:color w:val="231F20"/>
          <w:w w:val="110"/>
        </w:rPr>
        <w:t>a</w:t>
      </w:r>
      <w:r w:rsidRPr="001D3C76">
        <w:rPr>
          <w:rFonts w:ascii="Calibri" w:hAnsi="Calibri"/>
          <w:color w:val="231F20"/>
          <w:spacing w:val="-13"/>
          <w:w w:val="110"/>
        </w:rPr>
        <w:t xml:space="preserve"> </w:t>
      </w:r>
      <w:r w:rsidRPr="001D3C76">
        <w:rPr>
          <w:rFonts w:ascii="Calibri" w:hAnsi="Calibri"/>
          <w:color w:val="231F20"/>
          <w:w w:val="110"/>
        </w:rPr>
        <w:t>lack</w:t>
      </w:r>
      <w:r w:rsidRPr="001D3C76">
        <w:rPr>
          <w:rFonts w:ascii="Calibri" w:hAnsi="Calibri"/>
          <w:color w:val="231F20"/>
          <w:spacing w:val="-13"/>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availability</w:t>
      </w:r>
      <w:r w:rsidRPr="001D3C76">
        <w:rPr>
          <w:rFonts w:ascii="Calibri" w:hAnsi="Calibri"/>
          <w:color w:val="231F20"/>
          <w:spacing w:val="-13"/>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adequate</w:t>
      </w:r>
      <w:r w:rsidRPr="001D3C76">
        <w:rPr>
          <w:rFonts w:ascii="Calibri" w:hAnsi="Calibri"/>
          <w:color w:val="231F20"/>
          <w:spacing w:val="-13"/>
          <w:w w:val="110"/>
        </w:rPr>
        <w:t xml:space="preserve"> </w:t>
      </w:r>
      <w:r w:rsidRPr="001D3C76">
        <w:rPr>
          <w:rFonts w:ascii="Calibri" w:hAnsi="Calibri"/>
          <w:color w:val="231F20"/>
          <w:w w:val="110"/>
        </w:rPr>
        <w:t>housing</w:t>
      </w:r>
      <w:r w:rsidRPr="001D3C76">
        <w:rPr>
          <w:rFonts w:ascii="Calibri" w:hAnsi="Calibri"/>
          <w:color w:val="231F20"/>
          <w:spacing w:val="-14"/>
          <w:w w:val="110"/>
        </w:rPr>
        <w:t xml:space="preserve"> </w:t>
      </w:r>
      <w:r w:rsidRPr="001D3C76">
        <w:rPr>
          <w:rFonts w:ascii="Calibri" w:hAnsi="Calibri"/>
          <w:color w:val="231F20"/>
          <w:w w:val="110"/>
        </w:rPr>
        <w:t xml:space="preserve">for persons with disabilities. Based on data from 3 countries, an average of 1 out of 3 persons with disabilities indicated that their housing was not sufficiently accommodative of their requirements (UNDESA, </w:t>
      </w:r>
      <w:hyperlink r:id="rId42">
        <w:r w:rsidRPr="001D3C76">
          <w:rPr>
            <w:rFonts w:ascii="Calibri" w:hAnsi="Calibri"/>
            <w:color w:val="0076BF"/>
            <w:w w:val="110"/>
            <w:u w:val="single" w:color="0076BF"/>
          </w:rPr>
          <w:t>Disability and Development Report</w:t>
        </w:r>
      </w:hyperlink>
      <w:r w:rsidRPr="001D3C76">
        <w:rPr>
          <w:rFonts w:ascii="Calibri" w:hAnsi="Calibri"/>
          <w:color w:val="231F20"/>
          <w:w w:val="110"/>
        </w:rPr>
        <w:t>, 2019, p. 224). Many may also be unable to afford modifications</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w w:val="110"/>
        </w:rPr>
        <w:t>their</w:t>
      </w:r>
      <w:r w:rsidRPr="001D3C76">
        <w:rPr>
          <w:rFonts w:ascii="Calibri" w:hAnsi="Calibri"/>
          <w:color w:val="231F20"/>
          <w:spacing w:val="-15"/>
          <w:w w:val="110"/>
        </w:rPr>
        <w:t xml:space="preserve"> </w:t>
      </w:r>
      <w:r w:rsidRPr="001D3C76">
        <w:rPr>
          <w:rFonts w:ascii="Calibri" w:hAnsi="Calibri"/>
          <w:color w:val="231F20"/>
          <w:w w:val="110"/>
        </w:rPr>
        <w:t>home</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w w:val="110"/>
        </w:rPr>
        <w:t>make</w:t>
      </w:r>
      <w:r w:rsidRPr="001D3C76">
        <w:rPr>
          <w:rFonts w:ascii="Calibri" w:hAnsi="Calibri"/>
          <w:color w:val="231F20"/>
          <w:spacing w:val="-15"/>
          <w:w w:val="110"/>
        </w:rPr>
        <w:t xml:space="preserve"> </w:t>
      </w:r>
      <w:r w:rsidRPr="001D3C76">
        <w:rPr>
          <w:rFonts w:ascii="Calibri" w:hAnsi="Calibri"/>
          <w:color w:val="231F20"/>
          <w:w w:val="110"/>
        </w:rPr>
        <w:t>it</w:t>
      </w:r>
      <w:r w:rsidRPr="001D3C76">
        <w:rPr>
          <w:rFonts w:ascii="Calibri" w:hAnsi="Calibri"/>
          <w:color w:val="231F20"/>
          <w:spacing w:val="-15"/>
          <w:w w:val="110"/>
        </w:rPr>
        <w:t xml:space="preserve"> </w:t>
      </w:r>
      <w:r w:rsidRPr="001D3C76">
        <w:rPr>
          <w:rFonts w:ascii="Calibri" w:hAnsi="Calibri"/>
          <w:color w:val="231F20"/>
          <w:w w:val="110"/>
        </w:rPr>
        <w:t>more</w:t>
      </w:r>
      <w:r w:rsidRPr="001D3C76">
        <w:rPr>
          <w:rFonts w:ascii="Calibri" w:hAnsi="Calibri"/>
          <w:color w:val="231F20"/>
          <w:spacing w:val="-15"/>
          <w:w w:val="110"/>
        </w:rPr>
        <w:t xml:space="preserve"> </w:t>
      </w:r>
      <w:r w:rsidRPr="001D3C76">
        <w:rPr>
          <w:rFonts w:ascii="Calibri" w:hAnsi="Calibri"/>
          <w:color w:val="231F20"/>
          <w:w w:val="110"/>
        </w:rPr>
        <w:t>accessible.</w:t>
      </w:r>
      <w:r w:rsidRPr="001D3C76">
        <w:rPr>
          <w:rFonts w:ascii="Calibri" w:hAnsi="Calibri"/>
          <w:color w:val="231F20"/>
          <w:spacing w:val="-15"/>
          <w:w w:val="110"/>
        </w:rPr>
        <w:t xml:space="preserve"> </w:t>
      </w:r>
      <w:r w:rsidRPr="001D3C76">
        <w:rPr>
          <w:rFonts w:ascii="Calibri" w:hAnsi="Calibri"/>
          <w:color w:val="231F20"/>
          <w:w w:val="110"/>
        </w:rPr>
        <w:t>Increasing</w:t>
      </w:r>
      <w:r w:rsidRPr="001D3C76">
        <w:rPr>
          <w:rFonts w:ascii="Calibri" w:hAnsi="Calibri"/>
          <w:color w:val="231F20"/>
          <w:spacing w:val="-15"/>
          <w:w w:val="110"/>
        </w:rPr>
        <w:t xml:space="preserve"> </w:t>
      </w:r>
      <w:r w:rsidRPr="001D3C76">
        <w:rPr>
          <w:rFonts w:ascii="Calibri" w:hAnsi="Calibri"/>
          <w:color w:val="231F20"/>
          <w:w w:val="110"/>
        </w:rPr>
        <w:t>costs</w:t>
      </w:r>
      <w:r w:rsidRPr="001D3C76">
        <w:rPr>
          <w:rFonts w:ascii="Calibri" w:hAnsi="Calibri"/>
          <w:color w:val="231F20"/>
          <w:spacing w:val="-16"/>
          <w:w w:val="110"/>
        </w:rPr>
        <w:t xml:space="preserve"> </w:t>
      </w:r>
      <w:r w:rsidRPr="001D3C76">
        <w:rPr>
          <w:rFonts w:ascii="Calibri" w:hAnsi="Calibri"/>
          <w:color w:val="231F20"/>
          <w:w w:val="110"/>
        </w:rPr>
        <w:t>in</w:t>
      </w:r>
      <w:r w:rsidRPr="001D3C76">
        <w:rPr>
          <w:rFonts w:ascii="Calibri" w:hAnsi="Calibri"/>
          <w:color w:val="231F20"/>
          <w:spacing w:val="-15"/>
          <w:w w:val="110"/>
        </w:rPr>
        <w:t xml:space="preserve"> </w:t>
      </w:r>
      <w:r w:rsidRPr="001D3C76">
        <w:rPr>
          <w:rFonts w:ascii="Calibri" w:hAnsi="Calibri"/>
          <w:color w:val="231F20"/>
          <w:w w:val="110"/>
        </w:rPr>
        <w:t>housing</w:t>
      </w:r>
      <w:r w:rsidRPr="001D3C76">
        <w:rPr>
          <w:rFonts w:ascii="Calibri" w:hAnsi="Calibri"/>
          <w:color w:val="231F20"/>
          <w:spacing w:val="-15"/>
          <w:w w:val="110"/>
        </w:rPr>
        <w:t xml:space="preserve"> </w:t>
      </w:r>
      <w:r w:rsidRPr="001D3C76">
        <w:rPr>
          <w:rFonts w:ascii="Calibri" w:hAnsi="Calibri"/>
          <w:color w:val="231F20"/>
          <w:w w:val="110"/>
        </w:rPr>
        <w:t>push</w:t>
      </w:r>
      <w:r w:rsidRPr="001D3C76">
        <w:rPr>
          <w:rFonts w:ascii="Calibri" w:hAnsi="Calibri"/>
          <w:color w:val="231F20"/>
          <w:spacing w:val="-15"/>
          <w:w w:val="110"/>
        </w:rPr>
        <w:t xml:space="preserve"> </w:t>
      </w:r>
      <w:r w:rsidRPr="001D3C76">
        <w:rPr>
          <w:rFonts w:ascii="Calibri" w:hAnsi="Calibri"/>
          <w:color w:val="231F20"/>
          <w:w w:val="110"/>
        </w:rPr>
        <w:t>persons</w:t>
      </w:r>
      <w:r w:rsidRPr="001D3C76">
        <w:rPr>
          <w:rFonts w:ascii="Calibri" w:hAnsi="Calibri"/>
          <w:color w:val="231F20"/>
          <w:spacing w:val="-15"/>
          <w:w w:val="110"/>
        </w:rPr>
        <w:t xml:space="preserve"> </w:t>
      </w:r>
      <w:r w:rsidRPr="001D3C76">
        <w:rPr>
          <w:rFonts w:ascii="Calibri" w:hAnsi="Calibri"/>
          <w:color w:val="231F20"/>
          <w:spacing w:val="-4"/>
          <w:w w:val="110"/>
        </w:rPr>
        <w:t xml:space="preserve">with </w:t>
      </w:r>
      <w:r w:rsidRPr="001D3C76">
        <w:rPr>
          <w:rFonts w:ascii="Calibri" w:hAnsi="Calibri"/>
          <w:color w:val="231F20"/>
          <w:w w:val="110"/>
        </w:rPr>
        <w:t>disabilities,</w:t>
      </w:r>
      <w:r w:rsidRPr="001D3C76">
        <w:rPr>
          <w:rFonts w:ascii="Calibri" w:hAnsi="Calibri"/>
          <w:color w:val="231F20"/>
          <w:spacing w:val="-14"/>
          <w:w w:val="110"/>
        </w:rPr>
        <w:t xml:space="preserve"> </w:t>
      </w:r>
      <w:r w:rsidRPr="001D3C76">
        <w:rPr>
          <w:rFonts w:ascii="Calibri" w:hAnsi="Calibri"/>
          <w:color w:val="231F20"/>
          <w:w w:val="110"/>
        </w:rPr>
        <w:t>who</w:t>
      </w:r>
      <w:r w:rsidRPr="001D3C76">
        <w:rPr>
          <w:rFonts w:ascii="Calibri" w:hAnsi="Calibri"/>
          <w:color w:val="231F20"/>
          <w:spacing w:val="-14"/>
          <w:w w:val="110"/>
        </w:rPr>
        <w:t xml:space="preserve"> </w:t>
      </w:r>
      <w:r w:rsidRPr="001D3C76">
        <w:rPr>
          <w:rFonts w:ascii="Calibri" w:hAnsi="Calibri"/>
          <w:color w:val="231F20"/>
          <w:w w:val="110"/>
        </w:rPr>
        <w:t>usually</w:t>
      </w:r>
      <w:r w:rsidRPr="001D3C76">
        <w:rPr>
          <w:rFonts w:ascii="Calibri" w:hAnsi="Calibri"/>
          <w:color w:val="231F20"/>
          <w:spacing w:val="-14"/>
          <w:w w:val="110"/>
        </w:rPr>
        <w:t xml:space="preserve"> </w:t>
      </w:r>
      <w:r w:rsidRPr="001D3C76">
        <w:rPr>
          <w:rFonts w:ascii="Calibri" w:hAnsi="Calibri"/>
          <w:color w:val="231F20"/>
          <w:w w:val="110"/>
        </w:rPr>
        <w:t>have</w:t>
      </w:r>
      <w:r w:rsidRPr="001D3C76">
        <w:rPr>
          <w:rFonts w:ascii="Calibri" w:hAnsi="Calibri"/>
          <w:color w:val="231F20"/>
          <w:spacing w:val="-13"/>
          <w:w w:val="110"/>
        </w:rPr>
        <w:t xml:space="preserve"> </w:t>
      </w:r>
      <w:r w:rsidRPr="001D3C76">
        <w:rPr>
          <w:rFonts w:ascii="Calibri" w:hAnsi="Calibri"/>
          <w:color w:val="231F20"/>
          <w:w w:val="110"/>
        </w:rPr>
        <w:t>lower</w:t>
      </w:r>
      <w:r w:rsidRPr="001D3C76">
        <w:rPr>
          <w:rFonts w:ascii="Calibri" w:hAnsi="Calibri"/>
          <w:color w:val="231F20"/>
          <w:spacing w:val="-14"/>
          <w:w w:val="110"/>
        </w:rPr>
        <w:t xml:space="preserve"> </w:t>
      </w:r>
      <w:r w:rsidRPr="001D3C76">
        <w:rPr>
          <w:rFonts w:ascii="Calibri" w:hAnsi="Calibri"/>
          <w:color w:val="231F20"/>
          <w:w w:val="110"/>
        </w:rPr>
        <w:t>incomes,</w:t>
      </w:r>
      <w:r w:rsidRPr="001D3C76">
        <w:rPr>
          <w:rFonts w:ascii="Calibri" w:hAnsi="Calibri"/>
          <w:color w:val="231F20"/>
          <w:spacing w:val="-14"/>
          <w:w w:val="110"/>
        </w:rPr>
        <w:t xml:space="preserve"> </w:t>
      </w:r>
      <w:r w:rsidRPr="001D3C76">
        <w:rPr>
          <w:rFonts w:ascii="Calibri" w:hAnsi="Calibri"/>
          <w:color w:val="231F20"/>
          <w:w w:val="110"/>
        </w:rPr>
        <w:t>into</w:t>
      </w:r>
      <w:r w:rsidRPr="001D3C76">
        <w:rPr>
          <w:rFonts w:ascii="Calibri" w:hAnsi="Calibri"/>
          <w:color w:val="231F20"/>
          <w:spacing w:val="-14"/>
          <w:w w:val="110"/>
        </w:rPr>
        <w:t xml:space="preserve"> </w:t>
      </w:r>
      <w:r w:rsidRPr="001D3C76">
        <w:rPr>
          <w:rFonts w:ascii="Calibri" w:hAnsi="Calibri"/>
          <w:color w:val="231F20"/>
          <w:w w:val="110"/>
        </w:rPr>
        <w:t>poorer</w:t>
      </w:r>
      <w:r w:rsidRPr="001D3C76">
        <w:rPr>
          <w:rFonts w:ascii="Calibri" w:hAnsi="Calibri"/>
          <w:color w:val="231F20"/>
          <w:spacing w:val="-13"/>
          <w:w w:val="110"/>
        </w:rPr>
        <w:t xml:space="preserve"> </w:t>
      </w:r>
      <w:r w:rsidRPr="001D3C76">
        <w:rPr>
          <w:rFonts w:ascii="Calibri" w:hAnsi="Calibri"/>
          <w:color w:val="231F20"/>
          <w:w w:val="110"/>
        </w:rPr>
        <w:t>areas,</w:t>
      </w:r>
      <w:r w:rsidRPr="001D3C76">
        <w:rPr>
          <w:rFonts w:ascii="Calibri" w:hAnsi="Calibri"/>
          <w:color w:val="231F20"/>
          <w:spacing w:val="-14"/>
          <w:w w:val="110"/>
        </w:rPr>
        <w:t xml:space="preserve"> </w:t>
      </w:r>
      <w:r w:rsidRPr="001D3C76">
        <w:rPr>
          <w:rFonts w:ascii="Calibri" w:hAnsi="Calibri"/>
          <w:color w:val="231F20"/>
          <w:w w:val="110"/>
        </w:rPr>
        <w:t>slums</w:t>
      </w:r>
      <w:r w:rsidRPr="001D3C76">
        <w:rPr>
          <w:rFonts w:ascii="Calibri" w:hAnsi="Calibri"/>
          <w:color w:val="231F20"/>
          <w:spacing w:val="-14"/>
          <w:w w:val="110"/>
        </w:rPr>
        <w:t xml:space="preserve"> </w:t>
      </w:r>
      <w:r w:rsidRPr="001D3C76">
        <w:rPr>
          <w:rFonts w:ascii="Calibri" w:hAnsi="Calibri"/>
          <w:color w:val="231F20"/>
          <w:w w:val="110"/>
        </w:rPr>
        <w:t>and</w:t>
      </w:r>
      <w:r w:rsidRPr="001D3C76">
        <w:rPr>
          <w:rFonts w:ascii="Calibri" w:hAnsi="Calibri"/>
          <w:color w:val="231F20"/>
          <w:spacing w:val="-13"/>
          <w:w w:val="110"/>
        </w:rPr>
        <w:t xml:space="preserve"> </w:t>
      </w:r>
      <w:r w:rsidRPr="001D3C76">
        <w:rPr>
          <w:rFonts w:ascii="Calibri" w:hAnsi="Calibri"/>
          <w:color w:val="231F20"/>
          <w:w w:val="110"/>
        </w:rPr>
        <w:t>homelessness.</w:t>
      </w:r>
      <w:r w:rsidRPr="001D3C76">
        <w:rPr>
          <w:rFonts w:ascii="Calibri" w:hAnsi="Calibri"/>
          <w:color w:val="231F20"/>
          <w:spacing w:val="-14"/>
          <w:w w:val="110"/>
        </w:rPr>
        <w:t xml:space="preserve"> </w:t>
      </w:r>
      <w:r w:rsidRPr="001D3C76">
        <w:rPr>
          <w:rFonts w:ascii="Calibri" w:hAnsi="Calibri"/>
          <w:color w:val="231F20"/>
          <w:w w:val="110"/>
        </w:rPr>
        <w:t>Data</w:t>
      </w:r>
      <w:r w:rsidRPr="001D3C76">
        <w:rPr>
          <w:rFonts w:ascii="Calibri" w:hAnsi="Calibri"/>
          <w:color w:val="231F20"/>
          <w:spacing w:val="-14"/>
          <w:w w:val="110"/>
        </w:rPr>
        <w:t xml:space="preserve"> </w:t>
      </w:r>
      <w:r w:rsidRPr="001D3C76">
        <w:rPr>
          <w:rFonts w:ascii="Calibri" w:hAnsi="Calibri"/>
          <w:color w:val="231F20"/>
          <w:w w:val="110"/>
        </w:rPr>
        <w:t>from Europe show that 12.4 per cent of households with persons with disabilities suffer housing overburden costs, compared to 9.5 per cent of others (Eurostat, “</w:t>
      </w:r>
      <w:hyperlink r:id="rId43">
        <w:r w:rsidRPr="001D3C76">
          <w:rPr>
            <w:rFonts w:ascii="Calibri" w:hAnsi="Calibri"/>
            <w:color w:val="0076BF"/>
            <w:w w:val="110"/>
            <w:u w:val="single" w:color="0076BF"/>
          </w:rPr>
          <w:t>Severe housing deprivation rate by</w:t>
        </w:r>
      </w:hyperlink>
      <w:r w:rsidRPr="001D3C76">
        <w:rPr>
          <w:rFonts w:ascii="Calibri" w:hAnsi="Calibri"/>
          <w:color w:val="0076BF"/>
          <w:w w:val="110"/>
        </w:rPr>
        <w:t xml:space="preserve"> </w:t>
      </w:r>
      <w:hyperlink r:id="rId44">
        <w:r w:rsidRPr="001D3C76">
          <w:rPr>
            <w:rFonts w:ascii="Calibri" w:hAnsi="Calibri"/>
            <w:color w:val="0076BF"/>
            <w:w w:val="110"/>
            <w:u w:val="single" w:color="0076BF"/>
          </w:rPr>
          <w:t>level of activity limitation, sex and age</w:t>
        </w:r>
      </w:hyperlink>
      <w:r w:rsidRPr="001D3C76">
        <w:rPr>
          <w:rFonts w:ascii="Calibri" w:hAnsi="Calibri"/>
          <w:color w:val="231F20"/>
          <w:w w:val="110"/>
        </w:rPr>
        <w:t>”, 2 December</w:t>
      </w:r>
      <w:r w:rsidRPr="001D3C76">
        <w:rPr>
          <w:rFonts w:ascii="Calibri" w:hAnsi="Calibri"/>
          <w:color w:val="231F20"/>
          <w:spacing w:val="-14"/>
          <w:w w:val="110"/>
        </w:rPr>
        <w:t xml:space="preserve"> </w:t>
      </w:r>
      <w:r w:rsidRPr="001D3C76">
        <w:rPr>
          <w:rFonts w:ascii="Calibri" w:hAnsi="Calibri"/>
          <w:color w:val="231F20"/>
          <w:w w:val="110"/>
        </w:rPr>
        <w:t>2020).</w:t>
      </w:r>
    </w:p>
    <w:p w:rsidR="00492440" w:rsidRPr="001D3C76" w:rsidRDefault="0054063F" w:rsidP="00B46CFC">
      <w:pPr>
        <w:pStyle w:val="BodyText"/>
        <w:spacing w:before="99" w:line="285" w:lineRule="auto"/>
        <w:rPr>
          <w:rFonts w:ascii="Calibri" w:hAnsi="Calibri"/>
        </w:rPr>
      </w:pPr>
      <w:r w:rsidRPr="001D3C76">
        <w:rPr>
          <w:rFonts w:ascii="Calibri" w:hAnsi="Calibri"/>
          <w:color w:val="231F20"/>
          <w:w w:val="105"/>
        </w:rPr>
        <w:t>Persons with disabilities face restrictions or are completely excluded from transportation services. Data from 8 low- and middle-income countries show that 36 per cent of persons with disabilities consider transportation services not accessible or hindering. According to a survey conducted in Australia, major obstacles for persons with disabilities in using public transportation were steps to   get in or out of vehicles, barriers in getting to stops or stations, lack of seating or difficulty standing, pain or discomfort when sitting, fear or anxiety, inaccessible doors to get in and out of vehicles and inadequate</w:t>
      </w:r>
      <w:r w:rsidRPr="001D3C76">
        <w:rPr>
          <w:rFonts w:ascii="Calibri" w:hAnsi="Calibri"/>
          <w:color w:val="231F20"/>
          <w:spacing w:val="11"/>
          <w:w w:val="105"/>
        </w:rPr>
        <w:t xml:space="preserve"> </w:t>
      </w:r>
      <w:r w:rsidRPr="001D3C76">
        <w:rPr>
          <w:rFonts w:ascii="Calibri" w:hAnsi="Calibri"/>
          <w:color w:val="231F20"/>
          <w:w w:val="105"/>
        </w:rPr>
        <w:t>access</w:t>
      </w:r>
      <w:r w:rsidRPr="001D3C76">
        <w:rPr>
          <w:rFonts w:ascii="Calibri" w:hAnsi="Calibri"/>
          <w:color w:val="231F20"/>
          <w:spacing w:val="11"/>
          <w:w w:val="105"/>
        </w:rPr>
        <w:t xml:space="preserve"> </w:t>
      </w:r>
      <w:r w:rsidRPr="001D3C76">
        <w:rPr>
          <w:rFonts w:ascii="Calibri" w:hAnsi="Calibri"/>
          <w:color w:val="231F20"/>
          <w:w w:val="105"/>
        </w:rPr>
        <w:t>to</w:t>
      </w:r>
      <w:r w:rsidRPr="001D3C76">
        <w:rPr>
          <w:rFonts w:ascii="Calibri" w:hAnsi="Calibri"/>
          <w:color w:val="231F20"/>
          <w:spacing w:val="11"/>
          <w:w w:val="105"/>
        </w:rPr>
        <w:t xml:space="preserve"> </w:t>
      </w:r>
      <w:r w:rsidRPr="001D3C76">
        <w:rPr>
          <w:rFonts w:ascii="Calibri" w:hAnsi="Calibri"/>
          <w:color w:val="231F20"/>
          <w:w w:val="105"/>
        </w:rPr>
        <w:t>toilets</w:t>
      </w:r>
      <w:r w:rsidRPr="001D3C76">
        <w:rPr>
          <w:rFonts w:ascii="Calibri" w:hAnsi="Calibri"/>
          <w:color w:val="231F20"/>
          <w:spacing w:val="11"/>
          <w:w w:val="105"/>
        </w:rPr>
        <w:t xml:space="preserve"> </w:t>
      </w:r>
      <w:r w:rsidRPr="001D3C76">
        <w:rPr>
          <w:rFonts w:ascii="Calibri" w:hAnsi="Calibri"/>
          <w:color w:val="231F20"/>
          <w:w w:val="105"/>
        </w:rPr>
        <w:t>(UNDESA,</w:t>
      </w:r>
      <w:r w:rsidRPr="001D3C76">
        <w:rPr>
          <w:rFonts w:ascii="Calibri" w:hAnsi="Calibri"/>
          <w:color w:val="231F20"/>
          <w:spacing w:val="11"/>
          <w:w w:val="105"/>
        </w:rPr>
        <w:t xml:space="preserve"> </w:t>
      </w:r>
      <w:hyperlink r:id="rId45">
        <w:r w:rsidRPr="001D3C76">
          <w:rPr>
            <w:rFonts w:ascii="Calibri" w:hAnsi="Calibri"/>
            <w:color w:val="0076BF"/>
            <w:w w:val="105"/>
            <w:u w:val="single" w:color="0076BF"/>
          </w:rPr>
          <w:t>Disability</w:t>
        </w:r>
        <w:r w:rsidRPr="001D3C76">
          <w:rPr>
            <w:rFonts w:ascii="Calibri" w:hAnsi="Calibri"/>
            <w:color w:val="0076BF"/>
            <w:spacing w:val="12"/>
            <w:w w:val="105"/>
            <w:u w:val="single" w:color="0076BF"/>
          </w:rPr>
          <w:t xml:space="preserve"> </w:t>
        </w:r>
        <w:r w:rsidRPr="001D3C76">
          <w:rPr>
            <w:rFonts w:ascii="Calibri" w:hAnsi="Calibri"/>
            <w:color w:val="0076BF"/>
            <w:w w:val="105"/>
            <w:u w:val="single" w:color="0076BF"/>
          </w:rPr>
          <w:t>and</w:t>
        </w:r>
        <w:r w:rsidRPr="001D3C76">
          <w:rPr>
            <w:rFonts w:ascii="Calibri" w:hAnsi="Calibri"/>
            <w:color w:val="0076BF"/>
            <w:spacing w:val="11"/>
            <w:w w:val="105"/>
            <w:u w:val="single" w:color="0076BF"/>
          </w:rPr>
          <w:t xml:space="preserve"> </w:t>
        </w:r>
        <w:r w:rsidRPr="001D3C76">
          <w:rPr>
            <w:rFonts w:ascii="Calibri" w:hAnsi="Calibri"/>
            <w:color w:val="0076BF"/>
            <w:w w:val="105"/>
            <w:u w:val="single" w:color="0076BF"/>
          </w:rPr>
          <w:t>Development</w:t>
        </w:r>
        <w:r w:rsidRPr="001D3C76">
          <w:rPr>
            <w:rFonts w:ascii="Calibri" w:hAnsi="Calibri"/>
            <w:color w:val="0076BF"/>
            <w:spacing w:val="11"/>
            <w:w w:val="105"/>
            <w:u w:val="single" w:color="0076BF"/>
          </w:rPr>
          <w:t xml:space="preserve"> </w:t>
        </w:r>
        <w:r w:rsidRPr="001D3C76">
          <w:rPr>
            <w:rFonts w:ascii="Calibri" w:hAnsi="Calibri"/>
            <w:color w:val="0076BF"/>
            <w:w w:val="105"/>
            <w:u w:val="single" w:color="0076BF"/>
          </w:rPr>
          <w:t>Report</w:t>
        </w:r>
      </w:hyperlink>
      <w:r w:rsidRPr="001D3C76">
        <w:rPr>
          <w:rFonts w:ascii="Calibri" w:hAnsi="Calibri"/>
          <w:color w:val="231F20"/>
          <w:w w:val="105"/>
        </w:rPr>
        <w:t>,</w:t>
      </w:r>
      <w:r w:rsidRPr="001D3C76">
        <w:rPr>
          <w:rFonts w:ascii="Calibri" w:hAnsi="Calibri"/>
          <w:color w:val="231F20"/>
          <w:spacing w:val="11"/>
          <w:w w:val="105"/>
        </w:rPr>
        <w:t xml:space="preserve"> </w:t>
      </w:r>
      <w:r w:rsidRPr="001D3C76">
        <w:rPr>
          <w:rFonts w:ascii="Calibri" w:hAnsi="Calibri"/>
          <w:color w:val="231F20"/>
          <w:w w:val="105"/>
        </w:rPr>
        <w:t>2019,</w:t>
      </w:r>
      <w:r w:rsidRPr="001D3C76">
        <w:rPr>
          <w:rFonts w:ascii="Calibri" w:hAnsi="Calibri"/>
          <w:color w:val="231F20"/>
          <w:spacing w:val="11"/>
          <w:w w:val="105"/>
        </w:rPr>
        <w:t xml:space="preserve"> </w:t>
      </w:r>
      <w:r w:rsidRPr="001D3C76">
        <w:rPr>
          <w:rFonts w:ascii="Calibri" w:hAnsi="Calibri"/>
          <w:color w:val="231F20"/>
          <w:w w:val="105"/>
        </w:rPr>
        <w:t>p.</w:t>
      </w:r>
      <w:r w:rsidRPr="001D3C76">
        <w:rPr>
          <w:rFonts w:ascii="Calibri" w:hAnsi="Calibri"/>
          <w:color w:val="231F20"/>
          <w:spacing w:val="12"/>
          <w:w w:val="105"/>
        </w:rPr>
        <w:t xml:space="preserve"> </w:t>
      </w:r>
      <w:r w:rsidRPr="001D3C76">
        <w:rPr>
          <w:rFonts w:ascii="Calibri" w:hAnsi="Calibri"/>
          <w:color w:val="231F20"/>
          <w:w w:val="105"/>
        </w:rPr>
        <w:t>226).</w:t>
      </w:r>
    </w:p>
    <w:p w:rsidR="00492440" w:rsidRPr="001D3C76" w:rsidRDefault="0054063F" w:rsidP="00B46CFC">
      <w:pPr>
        <w:pStyle w:val="BodyText"/>
        <w:spacing w:before="107" w:line="285" w:lineRule="auto"/>
        <w:rPr>
          <w:rFonts w:ascii="Calibri" w:hAnsi="Calibri"/>
        </w:rPr>
      </w:pPr>
      <w:r w:rsidRPr="001D3C76">
        <w:rPr>
          <w:rFonts w:ascii="Calibri" w:hAnsi="Calibri"/>
          <w:color w:val="231F20"/>
          <w:w w:val="105"/>
        </w:rPr>
        <w:t xml:space="preserve">Whenever accessibility is considered in transportation, the focus has often only been on wheelchair- users. </w:t>
      </w:r>
      <w:r w:rsidRPr="001D3C76">
        <w:rPr>
          <w:rFonts w:ascii="Calibri" w:hAnsi="Calibri"/>
          <w:color w:val="231F20"/>
          <w:spacing w:val="-4"/>
          <w:w w:val="105"/>
        </w:rPr>
        <w:t xml:space="preserve">However, </w:t>
      </w:r>
      <w:r w:rsidRPr="001D3C76">
        <w:rPr>
          <w:rFonts w:ascii="Calibri" w:hAnsi="Calibri"/>
          <w:color w:val="231F20"/>
          <w:w w:val="105"/>
        </w:rPr>
        <w:t xml:space="preserve">other persons with disabilities also require accessibility features, e.g. audio or </w:t>
      </w:r>
      <w:r w:rsidRPr="001D3C76">
        <w:rPr>
          <w:rFonts w:ascii="Calibri" w:hAnsi="Calibri"/>
          <w:color w:val="231F20"/>
          <w:spacing w:val="-3"/>
          <w:w w:val="105"/>
        </w:rPr>
        <w:t xml:space="preserve">visual </w:t>
      </w:r>
      <w:proofErr w:type="spellStart"/>
      <w:r w:rsidRPr="001D3C76">
        <w:rPr>
          <w:rFonts w:ascii="Calibri" w:hAnsi="Calibri"/>
          <w:color w:val="231F20"/>
          <w:w w:val="105"/>
        </w:rPr>
        <w:t>signalling</w:t>
      </w:r>
      <w:proofErr w:type="spellEnd"/>
      <w:r w:rsidRPr="001D3C76">
        <w:rPr>
          <w:rFonts w:ascii="Calibri" w:hAnsi="Calibri"/>
          <w:color w:val="231F20"/>
          <w:w w:val="105"/>
        </w:rPr>
        <w:t>. In addition, public policies tend to focus on mass transportation, which many persons</w:t>
      </w:r>
      <w:r w:rsidR="00B145D0" w:rsidRPr="001D3C76">
        <w:rPr>
          <w:rFonts w:ascii="Calibri" w:hAnsi="Calibri"/>
          <w:color w:val="231F20"/>
          <w:w w:val="105"/>
        </w:rPr>
        <w:t xml:space="preserve"> </w:t>
      </w:r>
      <w:r w:rsidRPr="001D3C76">
        <w:rPr>
          <w:rFonts w:ascii="Calibri" w:hAnsi="Calibri"/>
          <w:color w:val="231F20"/>
          <w:w w:val="105"/>
        </w:rPr>
        <w:t>with disabilities cannot access even when accessibility requirements are met. Multi-modal transportation</w:t>
      </w:r>
      <w:r w:rsidRPr="001D3C76">
        <w:rPr>
          <w:rFonts w:ascii="Calibri" w:hAnsi="Calibri"/>
          <w:color w:val="231F20"/>
          <w:spacing w:val="11"/>
          <w:w w:val="105"/>
        </w:rPr>
        <w:t xml:space="preserve"> </w:t>
      </w:r>
      <w:r w:rsidRPr="001D3C76">
        <w:rPr>
          <w:rFonts w:ascii="Calibri" w:hAnsi="Calibri"/>
          <w:color w:val="231F20"/>
          <w:w w:val="105"/>
        </w:rPr>
        <w:t>and</w:t>
      </w:r>
      <w:r w:rsidRPr="001D3C76">
        <w:rPr>
          <w:rFonts w:ascii="Calibri" w:hAnsi="Calibri"/>
          <w:color w:val="231F20"/>
          <w:spacing w:val="12"/>
          <w:w w:val="105"/>
        </w:rPr>
        <w:t xml:space="preserve"> </w:t>
      </w:r>
      <w:r w:rsidRPr="001D3C76">
        <w:rPr>
          <w:rFonts w:ascii="Calibri" w:hAnsi="Calibri"/>
          <w:color w:val="231F20"/>
          <w:w w:val="105"/>
        </w:rPr>
        <w:t>individual</w:t>
      </w:r>
      <w:r w:rsidRPr="001D3C76">
        <w:rPr>
          <w:rFonts w:ascii="Calibri" w:hAnsi="Calibri"/>
          <w:color w:val="231F20"/>
          <w:spacing w:val="12"/>
          <w:w w:val="105"/>
        </w:rPr>
        <w:t xml:space="preserve"> </w:t>
      </w:r>
      <w:hyperlink w:anchor="_bookmark39" w:history="1">
        <w:r w:rsidRPr="001D3C76">
          <w:rPr>
            <w:rFonts w:ascii="Calibri" w:hAnsi="Calibri"/>
            <w:color w:val="0076BF"/>
            <w:w w:val="105"/>
            <w:u w:val="single" w:color="0076BF"/>
          </w:rPr>
          <w:t>assistive</w:t>
        </w:r>
        <w:r w:rsidRPr="001D3C76">
          <w:rPr>
            <w:rFonts w:ascii="Calibri" w:hAnsi="Calibri"/>
            <w:color w:val="0076BF"/>
            <w:spacing w:val="11"/>
            <w:w w:val="105"/>
            <w:u w:val="single" w:color="0076BF"/>
          </w:rPr>
          <w:t xml:space="preserve"> </w:t>
        </w:r>
        <w:r w:rsidRPr="001D3C76">
          <w:rPr>
            <w:rFonts w:ascii="Calibri" w:hAnsi="Calibri"/>
            <w:color w:val="0076BF"/>
            <w:w w:val="105"/>
            <w:u w:val="single" w:color="0076BF"/>
          </w:rPr>
          <w:t>products</w:t>
        </w:r>
        <w:r w:rsidRPr="001D3C76">
          <w:rPr>
            <w:rFonts w:ascii="Calibri" w:hAnsi="Calibri"/>
            <w:color w:val="0076BF"/>
            <w:spacing w:val="12"/>
            <w:w w:val="105"/>
            <w:u w:val="single" w:color="0076BF"/>
          </w:rPr>
          <w:t xml:space="preserve"> </w:t>
        </w:r>
        <w:r w:rsidRPr="001D3C76">
          <w:rPr>
            <w:rFonts w:ascii="Calibri" w:hAnsi="Calibri"/>
            <w:color w:val="0076BF"/>
            <w:w w:val="105"/>
            <w:u w:val="single" w:color="0076BF"/>
          </w:rPr>
          <w:t>and</w:t>
        </w:r>
        <w:r w:rsidRPr="001D3C76">
          <w:rPr>
            <w:rFonts w:ascii="Calibri" w:hAnsi="Calibri"/>
            <w:color w:val="0076BF"/>
            <w:spacing w:val="12"/>
            <w:w w:val="105"/>
            <w:u w:val="single" w:color="0076BF"/>
          </w:rPr>
          <w:t xml:space="preserve"> </w:t>
        </w:r>
        <w:r w:rsidRPr="001D3C76">
          <w:rPr>
            <w:rFonts w:ascii="Calibri" w:hAnsi="Calibri"/>
            <w:color w:val="0076BF"/>
            <w:w w:val="105"/>
            <w:u w:val="single" w:color="0076BF"/>
          </w:rPr>
          <w:t>technologies</w:t>
        </w:r>
        <w:r w:rsidRPr="001D3C76">
          <w:rPr>
            <w:rFonts w:ascii="Calibri" w:hAnsi="Calibri"/>
            <w:color w:val="0076BF"/>
            <w:spacing w:val="11"/>
            <w:w w:val="105"/>
          </w:rPr>
          <w:t xml:space="preserve"> </w:t>
        </w:r>
      </w:hyperlink>
      <w:r w:rsidRPr="001D3C76">
        <w:rPr>
          <w:rFonts w:ascii="Calibri" w:hAnsi="Calibri"/>
          <w:color w:val="231F20"/>
          <w:w w:val="105"/>
        </w:rPr>
        <w:t>are</w:t>
      </w:r>
      <w:r w:rsidRPr="001D3C76">
        <w:rPr>
          <w:rFonts w:ascii="Calibri" w:hAnsi="Calibri"/>
          <w:color w:val="231F20"/>
          <w:spacing w:val="12"/>
          <w:w w:val="105"/>
        </w:rPr>
        <w:t xml:space="preserve"> </w:t>
      </w:r>
      <w:r w:rsidRPr="001D3C76">
        <w:rPr>
          <w:rFonts w:ascii="Calibri" w:hAnsi="Calibri"/>
          <w:color w:val="231F20"/>
          <w:w w:val="105"/>
        </w:rPr>
        <w:t>usually</w:t>
      </w:r>
      <w:r w:rsidRPr="001D3C76">
        <w:rPr>
          <w:rFonts w:ascii="Calibri" w:hAnsi="Calibri"/>
          <w:color w:val="231F20"/>
          <w:spacing w:val="12"/>
          <w:w w:val="105"/>
        </w:rPr>
        <w:t xml:space="preserve"> </w:t>
      </w:r>
      <w:r w:rsidRPr="001D3C76">
        <w:rPr>
          <w:rFonts w:ascii="Calibri" w:hAnsi="Calibri"/>
          <w:color w:val="231F20"/>
          <w:w w:val="105"/>
        </w:rPr>
        <w:t>disregarded.</w:t>
      </w:r>
    </w:p>
    <w:p w:rsidR="00011D0F" w:rsidRPr="001D3C76" w:rsidRDefault="0054063F" w:rsidP="00E1335E">
      <w:pPr>
        <w:pStyle w:val="BodyText"/>
        <w:spacing w:before="108" w:line="285" w:lineRule="auto"/>
        <w:rPr>
          <w:rFonts w:ascii="Calibri" w:hAnsi="Calibri"/>
        </w:rPr>
      </w:pPr>
      <w:r w:rsidRPr="001D3C76">
        <w:rPr>
          <w:rFonts w:ascii="Calibri" w:hAnsi="Calibri"/>
          <w:color w:val="231F20"/>
          <w:w w:val="105"/>
        </w:rPr>
        <w:t xml:space="preserve">The exclusion of persons with disabilities from urban planning processes has long-lasting negative effects. Once buildings, facilities and public spaces are constructed, retrofitting them for </w:t>
      </w:r>
      <w:r w:rsidRPr="001D3C76">
        <w:rPr>
          <w:rFonts w:ascii="Calibri" w:hAnsi="Calibri"/>
          <w:color w:val="231F20"/>
          <w:spacing w:val="-2"/>
          <w:w w:val="105"/>
        </w:rPr>
        <w:t xml:space="preserve">accessibility </w:t>
      </w:r>
      <w:r w:rsidRPr="001D3C76">
        <w:rPr>
          <w:rFonts w:ascii="Calibri" w:hAnsi="Calibri"/>
          <w:color w:val="231F20"/>
          <w:w w:val="105"/>
        </w:rPr>
        <w:t xml:space="preserve">can be inefficient or not feasible, leaving in place barriers for persons with disabilities that </w:t>
      </w:r>
      <w:proofErr w:type="gramStart"/>
      <w:r w:rsidRPr="001D3C76">
        <w:rPr>
          <w:rFonts w:ascii="Calibri" w:hAnsi="Calibri"/>
          <w:color w:val="231F20"/>
          <w:w w:val="105"/>
        </w:rPr>
        <w:t>are  difficult</w:t>
      </w:r>
      <w:proofErr w:type="gramEnd"/>
      <w:r w:rsidRPr="001D3C76">
        <w:rPr>
          <w:rFonts w:ascii="Calibri" w:hAnsi="Calibri"/>
          <w:color w:val="231F20"/>
          <w:w w:val="105"/>
        </w:rPr>
        <w:t xml:space="preserve"> to remove. The inaccessibility of public spaces in cities restricts the autonomy and mobility of persons with disabilities, resulting in multiple impacts on their life, including in their social and economic participation. Available data from 8 low- and middle-income countries show that, on average, almost 40 per cent of persons with disabilities consider recreational facilities inaccessible (UNDESA, </w:t>
      </w:r>
      <w:hyperlink r:id="rId46">
        <w:r w:rsidRPr="001D3C76">
          <w:rPr>
            <w:rFonts w:ascii="Calibri" w:hAnsi="Calibri"/>
            <w:color w:val="0076BF"/>
            <w:w w:val="105"/>
            <w:u w:val="single" w:color="0076BF"/>
          </w:rPr>
          <w:t>Disability and Development Report</w:t>
        </w:r>
      </w:hyperlink>
      <w:r w:rsidRPr="001D3C76">
        <w:rPr>
          <w:rFonts w:ascii="Calibri" w:hAnsi="Calibri"/>
          <w:color w:val="231F20"/>
          <w:w w:val="105"/>
        </w:rPr>
        <w:t>, 2019, p.</w:t>
      </w:r>
      <w:r w:rsidRPr="001D3C76">
        <w:rPr>
          <w:rFonts w:ascii="Calibri" w:hAnsi="Calibri"/>
          <w:color w:val="231F20"/>
          <w:spacing w:val="39"/>
          <w:w w:val="105"/>
        </w:rPr>
        <w:t xml:space="preserve"> </w:t>
      </w:r>
      <w:r w:rsidRPr="001D3C76">
        <w:rPr>
          <w:rFonts w:ascii="Calibri" w:hAnsi="Calibri"/>
          <w:color w:val="231F20"/>
          <w:w w:val="105"/>
        </w:rPr>
        <w:t>228).</w:t>
      </w:r>
      <w:bookmarkStart w:id="15" w:name="4._Inclusive_cities_and_communities:_act"/>
      <w:bookmarkStart w:id="16" w:name="4.1_Incorporate_accessibility_standards_"/>
      <w:bookmarkStart w:id="17" w:name="4.2_Ensure_coordination_across_the_gover"/>
      <w:bookmarkEnd w:id="15"/>
      <w:bookmarkEnd w:id="16"/>
      <w:bookmarkEnd w:id="17"/>
      <w:r w:rsidR="00011D0F" w:rsidRPr="001D3C76">
        <w:rPr>
          <w:rFonts w:ascii="Calibri" w:hAnsi="Calibri"/>
          <w:color w:val="0076BF"/>
          <w:w w:val="105"/>
        </w:rPr>
        <w:br w:type="page"/>
      </w:r>
    </w:p>
    <w:p w:rsidR="00492440" w:rsidRPr="001D3C76" w:rsidRDefault="00BF545A" w:rsidP="00AC1DC3">
      <w:pPr>
        <w:pStyle w:val="Heading1"/>
        <w:rPr>
          <w:rFonts w:ascii="Calibri" w:hAnsi="Calibri"/>
          <w:b w:val="0"/>
          <w:bCs w:val="0"/>
        </w:rPr>
      </w:pPr>
      <w:bookmarkStart w:id="18" w:name="_Toc61187528"/>
      <w:r w:rsidRPr="001D3C76">
        <w:rPr>
          <w:rFonts w:ascii="Calibri" w:hAnsi="Calibri"/>
          <w:b w:val="0"/>
          <w:bCs w:val="0"/>
        </w:rPr>
        <w:lastRenderedPageBreak/>
        <w:t xml:space="preserve">4. </w:t>
      </w:r>
      <w:r w:rsidR="0054063F" w:rsidRPr="001D3C76">
        <w:rPr>
          <w:rFonts w:ascii="Calibri" w:hAnsi="Calibri"/>
          <w:b w:val="0"/>
          <w:bCs w:val="0"/>
        </w:rPr>
        <w:t>Inclusive cities and communities: actions applicable across all targets</w:t>
      </w:r>
      <w:bookmarkEnd w:id="18"/>
    </w:p>
    <w:p w:rsidR="00492440" w:rsidRPr="001D3C76" w:rsidRDefault="00E1335E" w:rsidP="001B05F8">
      <w:pPr>
        <w:pStyle w:val="BodyText"/>
        <w:spacing w:before="240"/>
        <w:rPr>
          <w:rFonts w:ascii="Calibri" w:hAnsi="Calibri"/>
        </w:rPr>
      </w:pPr>
      <w:r w:rsidRPr="001D3C76">
        <w:rPr>
          <w:rFonts w:ascii="Calibri" w:hAnsi="Calibri"/>
          <w:noProof/>
          <w:lang w:bidi="hi-IN"/>
        </w:rPr>
        <w:drawing>
          <wp:inline distT="0" distB="0" distL="0" distR="0" wp14:anchorId="28779B8A" wp14:editId="0F96BB67">
            <wp:extent cx="539750" cy="539750"/>
            <wp:effectExtent l="0" t="0" r="0" b="0"/>
            <wp:docPr id="21"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001B05F8" w:rsidRPr="001D3C76">
        <w:rPr>
          <w:rFonts w:ascii="Calibri" w:hAnsi="Calibri"/>
          <w:color w:val="231F20"/>
          <w:w w:val="105"/>
        </w:rPr>
        <w:t xml:space="preserve"> </w:t>
      </w:r>
      <w:r w:rsidR="0054063F" w:rsidRPr="001D3C76">
        <w:rPr>
          <w:rFonts w:ascii="Calibri" w:hAnsi="Calibri"/>
          <w:color w:val="231F20"/>
          <w:w w:val="105"/>
        </w:rPr>
        <w:t>Make cities and human settlements inclusive, safe, resilient and</w:t>
      </w:r>
      <w:r w:rsidR="0054063F" w:rsidRPr="001D3C76">
        <w:rPr>
          <w:rFonts w:ascii="Calibri" w:hAnsi="Calibri"/>
          <w:color w:val="231F20"/>
          <w:spacing w:val="55"/>
          <w:w w:val="105"/>
        </w:rPr>
        <w:t xml:space="preserve"> </w:t>
      </w:r>
      <w:r w:rsidR="0054063F" w:rsidRPr="001D3C76">
        <w:rPr>
          <w:rFonts w:ascii="Calibri" w:hAnsi="Calibri"/>
          <w:color w:val="231F20"/>
          <w:w w:val="105"/>
        </w:rPr>
        <w:t>sustainable</w:t>
      </w:r>
    </w:p>
    <w:p w:rsidR="00492440" w:rsidRPr="001D3C76" w:rsidRDefault="001B05F8" w:rsidP="001B05F8">
      <w:pPr>
        <w:pStyle w:val="Heading2"/>
        <w:rPr>
          <w:rFonts w:ascii="Calibri" w:hAnsi="Calibri"/>
          <w:b w:val="0"/>
          <w:bCs w:val="0"/>
        </w:rPr>
      </w:pPr>
      <w:bookmarkStart w:id="19" w:name="_bookmark7"/>
      <w:bookmarkStart w:id="20" w:name="_Toc61187529"/>
      <w:bookmarkEnd w:id="19"/>
      <w:r w:rsidRPr="001D3C76">
        <w:rPr>
          <w:rFonts w:ascii="Calibri" w:hAnsi="Calibri"/>
          <w:b w:val="0"/>
          <w:bCs w:val="0"/>
        </w:rPr>
        <w:t xml:space="preserve">4.1 </w:t>
      </w:r>
      <w:r w:rsidR="0054063F" w:rsidRPr="001D3C76">
        <w:rPr>
          <w:rFonts w:ascii="Calibri" w:hAnsi="Calibri"/>
          <w:b w:val="0"/>
          <w:bCs w:val="0"/>
        </w:rPr>
        <w:t>Incorpora</w:t>
      </w:r>
      <w:r w:rsidRPr="001D3C76">
        <w:rPr>
          <w:rFonts w:ascii="Calibri" w:hAnsi="Calibri"/>
          <w:b w:val="0"/>
          <w:bCs w:val="0"/>
        </w:rPr>
        <w:t xml:space="preserve">te accessibility standards into </w:t>
      </w:r>
      <w:r w:rsidR="0054063F" w:rsidRPr="001D3C76">
        <w:rPr>
          <w:rFonts w:ascii="Calibri" w:hAnsi="Calibri"/>
          <w:b w:val="0"/>
          <w:bCs w:val="0"/>
        </w:rPr>
        <w:t>legislation and regulatory frameworks</w:t>
      </w:r>
      <w:bookmarkEnd w:id="20"/>
    </w:p>
    <w:p w:rsidR="00492440" w:rsidRPr="001D3C76" w:rsidRDefault="0054063F" w:rsidP="00A4605C">
      <w:pPr>
        <w:pStyle w:val="BodyText"/>
        <w:spacing w:before="80" w:line="285" w:lineRule="auto"/>
        <w:rPr>
          <w:rFonts w:ascii="Calibri" w:hAnsi="Calibri"/>
        </w:rPr>
      </w:pPr>
      <w:r w:rsidRPr="001D3C76">
        <w:rPr>
          <w:rFonts w:ascii="Calibri" w:hAnsi="Calibri"/>
          <w:color w:val="231F20"/>
          <w:w w:val="110"/>
        </w:rPr>
        <w:t xml:space="preserve">Legislation should ensure the right of access of persons with disabilities, on an equal basis with others, to the built environment, housing, transportation, information and communications, and services and facilities open or provided to the public. </w:t>
      </w:r>
      <w:hyperlink w:anchor="_bookmark38" w:history="1">
        <w:r w:rsidRPr="001D3C76">
          <w:rPr>
            <w:rFonts w:ascii="Calibri" w:hAnsi="Calibri"/>
            <w:color w:val="0076BF"/>
            <w:w w:val="110"/>
            <w:u w:val="single" w:color="0076BF"/>
          </w:rPr>
          <w:t>Accessibility</w:t>
        </w:r>
        <w:r w:rsidRPr="001D3C76">
          <w:rPr>
            <w:rFonts w:ascii="Calibri" w:hAnsi="Calibri"/>
            <w:color w:val="0076BF"/>
            <w:w w:val="110"/>
          </w:rPr>
          <w:t xml:space="preserve"> </w:t>
        </w:r>
      </w:hyperlink>
      <w:r w:rsidRPr="001D3C76">
        <w:rPr>
          <w:rFonts w:ascii="Calibri" w:hAnsi="Calibri"/>
          <w:color w:val="231F20"/>
          <w:w w:val="110"/>
        </w:rPr>
        <w:t>standards should also be incorporated into legislation on construction, urban planning and transportation, to support the systematic</w:t>
      </w:r>
      <w:r w:rsidRPr="001D3C76">
        <w:rPr>
          <w:rFonts w:ascii="Calibri" w:hAnsi="Calibri"/>
          <w:color w:val="231F20"/>
          <w:spacing w:val="-27"/>
          <w:w w:val="110"/>
        </w:rPr>
        <w:t xml:space="preserve"> </w:t>
      </w:r>
      <w:r w:rsidRPr="001D3C76">
        <w:rPr>
          <w:rFonts w:ascii="Calibri" w:hAnsi="Calibri"/>
          <w:color w:val="231F20"/>
          <w:w w:val="110"/>
        </w:rPr>
        <w:t>implementation</w:t>
      </w:r>
      <w:r w:rsidRPr="001D3C76">
        <w:rPr>
          <w:rFonts w:ascii="Calibri" w:hAnsi="Calibri"/>
          <w:color w:val="231F20"/>
          <w:spacing w:val="-27"/>
          <w:w w:val="110"/>
        </w:rPr>
        <w:t xml:space="preserve"> </w:t>
      </w:r>
      <w:r w:rsidRPr="001D3C76">
        <w:rPr>
          <w:rFonts w:ascii="Calibri" w:hAnsi="Calibri"/>
          <w:color w:val="231F20"/>
          <w:w w:val="110"/>
        </w:rPr>
        <w:t>of</w:t>
      </w:r>
      <w:r w:rsidRPr="001D3C76">
        <w:rPr>
          <w:rFonts w:ascii="Calibri" w:hAnsi="Calibri"/>
          <w:color w:val="231F20"/>
          <w:spacing w:val="-27"/>
          <w:w w:val="110"/>
        </w:rPr>
        <w:t xml:space="preserve"> </w:t>
      </w:r>
      <w:r w:rsidRPr="001D3C76">
        <w:rPr>
          <w:rFonts w:ascii="Calibri" w:hAnsi="Calibri"/>
          <w:color w:val="231F20"/>
          <w:w w:val="110"/>
        </w:rPr>
        <w:t>accessibility.</w:t>
      </w:r>
      <w:r w:rsidRPr="001D3C76">
        <w:rPr>
          <w:rFonts w:ascii="Calibri" w:hAnsi="Calibri"/>
          <w:color w:val="231F20"/>
          <w:spacing w:val="-26"/>
          <w:w w:val="110"/>
        </w:rPr>
        <w:t xml:space="preserve"> </w:t>
      </w:r>
      <w:r w:rsidRPr="001D3C76">
        <w:rPr>
          <w:rFonts w:ascii="Calibri" w:hAnsi="Calibri"/>
          <w:color w:val="231F20"/>
          <w:w w:val="110"/>
        </w:rPr>
        <w:t>Incorporating</w:t>
      </w:r>
      <w:r w:rsidRPr="001D3C76">
        <w:rPr>
          <w:rFonts w:ascii="Calibri" w:hAnsi="Calibri"/>
          <w:color w:val="231F20"/>
          <w:spacing w:val="-27"/>
          <w:w w:val="110"/>
        </w:rPr>
        <w:t xml:space="preserve"> </w:t>
      </w:r>
      <w:r w:rsidRPr="001D3C76">
        <w:rPr>
          <w:rFonts w:ascii="Calibri" w:hAnsi="Calibri"/>
          <w:color w:val="231F20"/>
          <w:w w:val="110"/>
        </w:rPr>
        <w:t>accessibility</w:t>
      </w:r>
      <w:r w:rsidRPr="001D3C76">
        <w:rPr>
          <w:rFonts w:ascii="Calibri" w:hAnsi="Calibri"/>
          <w:color w:val="231F20"/>
          <w:spacing w:val="-27"/>
          <w:w w:val="110"/>
        </w:rPr>
        <w:t xml:space="preserve"> </w:t>
      </w:r>
      <w:r w:rsidRPr="001D3C76">
        <w:rPr>
          <w:rFonts w:ascii="Calibri" w:hAnsi="Calibri"/>
          <w:color w:val="231F20"/>
          <w:w w:val="110"/>
        </w:rPr>
        <w:t>standards</w:t>
      </w:r>
      <w:r w:rsidRPr="001D3C76">
        <w:rPr>
          <w:rFonts w:ascii="Calibri" w:hAnsi="Calibri"/>
          <w:color w:val="231F20"/>
          <w:spacing w:val="-26"/>
          <w:w w:val="110"/>
        </w:rPr>
        <w:t xml:space="preserve"> </w:t>
      </w:r>
      <w:r w:rsidRPr="001D3C76">
        <w:rPr>
          <w:rFonts w:ascii="Calibri" w:hAnsi="Calibri"/>
          <w:color w:val="231F20"/>
          <w:w w:val="110"/>
        </w:rPr>
        <w:t>into</w:t>
      </w:r>
      <w:r w:rsidRPr="001D3C76">
        <w:rPr>
          <w:rFonts w:ascii="Calibri" w:hAnsi="Calibri"/>
          <w:color w:val="231F20"/>
          <w:spacing w:val="-27"/>
          <w:w w:val="110"/>
        </w:rPr>
        <w:t xml:space="preserve"> </w:t>
      </w:r>
      <w:r w:rsidRPr="001D3C76">
        <w:rPr>
          <w:rFonts w:ascii="Calibri" w:hAnsi="Calibri"/>
          <w:color w:val="231F20"/>
          <w:w w:val="110"/>
        </w:rPr>
        <w:t>these</w:t>
      </w:r>
      <w:r w:rsidRPr="001D3C76">
        <w:rPr>
          <w:rFonts w:ascii="Calibri" w:hAnsi="Calibri"/>
          <w:color w:val="231F20"/>
          <w:spacing w:val="-27"/>
          <w:w w:val="110"/>
        </w:rPr>
        <w:t xml:space="preserve"> </w:t>
      </w:r>
      <w:r w:rsidRPr="001D3C76">
        <w:rPr>
          <w:rFonts w:ascii="Calibri" w:hAnsi="Calibri"/>
          <w:color w:val="231F20"/>
          <w:spacing w:val="-3"/>
          <w:w w:val="110"/>
        </w:rPr>
        <w:t xml:space="preserve">various </w:t>
      </w:r>
      <w:r w:rsidRPr="001D3C76">
        <w:rPr>
          <w:rFonts w:ascii="Calibri" w:hAnsi="Calibri"/>
          <w:color w:val="231F20"/>
          <w:w w:val="110"/>
        </w:rPr>
        <w:t>areas of legislation is important in ensuring that the relevant public officials, professionals and stakeholders are involved in their implementation and</w:t>
      </w:r>
      <w:r w:rsidRPr="001D3C76">
        <w:rPr>
          <w:rFonts w:ascii="Calibri" w:hAnsi="Calibri"/>
          <w:color w:val="231F20"/>
          <w:spacing w:val="-10"/>
          <w:w w:val="110"/>
        </w:rPr>
        <w:t xml:space="preserve"> </w:t>
      </w:r>
      <w:r w:rsidRPr="001D3C76">
        <w:rPr>
          <w:rFonts w:ascii="Calibri" w:hAnsi="Calibri"/>
          <w:color w:val="231F20"/>
          <w:w w:val="110"/>
        </w:rPr>
        <w:t>monitoring.</w:t>
      </w:r>
    </w:p>
    <w:p w:rsidR="00492440" w:rsidRPr="001D3C76" w:rsidRDefault="0054063F" w:rsidP="00E51D40">
      <w:pPr>
        <w:rPr>
          <w:rFonts w:ascii="Calibri" w:hAnsi="Calibri"/>
        </w:rPr>
      </w:pPr>
      <w:r w:rsidRPr="001D3C76">
        <w:rPr>
          <w:rFonts w:ascii="Calibri" w:hAnsi="Calibri"/>
          <w:noProof/>
          <w:position w:val="-5"/>
          <w:lang w:bidi="hi-IN"/>
        </w:rPr>
        <w:drawing>
          <wp:inline distT="0" distB="0" distL="0" distR="0" wp14:anchorId="24A00FB9" wp14:editId="2B87F39E">
            <wp:extent cx="167386" cy="180002"/>
            <wp:effectExtent l="0" t="0" r="4445" b="0"/>
            <wp:docPr id="23" name="image2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29" cstate="print"/>
                    <a:stretch>
                      <a:fillRect/>
                    </a:stretch>
                  </pic:blipFill>
                  <pic:spPr>
                    <a:xfrm>
                      <a:off x="0" y="0"/>
                      <a:ext cx="167386" cy="180002"/>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1B05F8">
      <w:pPr>
        <w:pStyle w:val="ListParagraph"/>
        <w:numPr>
          <w:ilvl w:val="2"/>
          <w:numId w:val="9"/>
        </w:numPr>
        <w:tabs>
          <w:tab w:val="left" w:pos="1361"/>
        </w:tabs>
        <w:spacing w:before="80" w:line="285" w:lineRule="auto"/>
        <w:ind w:left="624"/>
        <w:rPr>
          <w:rFonts w:ascii="Calibri" w:hAnsi="Calibri"/>
        </w:rPr>
      </w:pPr>
      <w:r w:rsidRPr="001D3C76">
        <w:rPr>
          <w:rFonts w:ascii="Calibri" w:hAnsi="Calibri"/>
          <w:color w:val="231F20"/>
          <w:w w:val="105"/>
        </w:rPr>
        <w:t>Accessibility standards need to be clear and enforceable. Legislative and regulatory frameworks should include mechanisms that allow public agencies to enforce accessibility standards. This should include penalties or refusal of permit approvals for non-compliance, as well as effective monitoring and complaint mechanisms which allow for the input of  the  public  and  are inclusive of, and accessible to, persons with</w:t>
      </w:r>
      <w:r w:rsidRPr="001D3C76">
        <w:rPr>
          <w:rFonts w:ascii="Calibri" w:hAnsi="Calibri"/>
          <w:color w:val="231F20"/>
          <w:spacing w:val="27"/>
          <w:w w:val="105"/>
        </w:rPr>
        <w:t xml:space="preserve"> </w:t>
      </w:r>
      <w:r w:rsidRPr="001D3C76">
        <w:rPr>
          <w:rFonts w:ascii="Calibri" w:hAnsi="Calibri"/>
          <w:color w:val="231F20"/>
          <w:w w:val="105"/>
        </w:rPr>
        <w:t>disabilities.</w:t>
      </w:r>
    </w:p>
    <w:p w:rsidR="00492440" w:rsidRPr="001D3C76" w:rsidRDefault="0054063F" w:rsidP="001B05F8">
      <w:pPr>
        <w:pStyle w:val="ListParagraph"/>
        <w:numPr>
          <w:ilvl w:val="2"/>
          <w:numId w:val="9"/>
        </w:numPr>
        <w:tabs>
          <w:tab w:val="left" w:pos="1361"/>
        </w:tabs>
        <w:spacing w:before="80" w:line="285" w:lineRule="auto"/>
        <w:ind w:left="624"/>
        <w:rPr>
          <w:rFonts w:ascii="Calibri" w:hAnsi="Calibri"/>
        </w:rPr>
      </w:pPr>
      <w:r w:rsidRPr="001D3C76">
        <w:rPr>
          <w:rFonts w:ascii="Calibri" w:hAnsi="Calibri"/>
          <w:color w:val="231F20"/>
          <w:w w:val="110"/>
        </w:rPr>
        <w:t>Accessibility</w:t>
      </w:r>
      <w:r w:rsidRPr="001D3C76">
        <w:rPr>
          <w:rFonts w:ascii="Calibri" w:hAnsi="Calibri"/>
          <w:color w:val="231F20"/>
          <w:spacing w:val="-17"/>
          <w:w w:val="110"/>
        </w:rPr>
        <w:t xml:space="preserve"> </w:t>
      </w:r>
      <w:r w:rsidRPr="001D3C76">
        <w:rPr>
          <w:rFonts w:ascii="Calibri" w:hAnsi="Calibri"/>
          <w:color w:val="231F20"/>
          <w:w w:val="110"/>
        </w:rPr>
        <w:t>should</w:t>
      </w:r>
      <w:r w:rsidRPr="001D3C76">
        <w:rPr>
          <w:rFonts w:ascii="Calibri" w:hAnsi="Calibri"/>
          <w:color w:val="231F20"/>
          <w:spacing w:val="-16"/>
          <w:w w:val="110"/>
        </w:rPr>
        <w:t xml:space="preserve"> </w:t>
      </w:r>
      <w:r w:rsidRPr="001D3C76">
        <w:rPr>
          <w:rFonts w:ascii="Calibri" w:hAnsi="Calibri"/>
          <w:color w:val="231F20"/>
          <w:w w:val="110"/>
        </w:rPr>
        <w:t>also</w:t>
      </w:r>
      <w:r w:rsidRPr="001D3C76">
        <w:rPr>
          <w:rFonts w:ascii="Calibri" w:hAnsi="Calibri"/>
          <w:color w:val="231F20"/>
          <w:spacing w:val="-17"/>
          <w:w w:val="110"/>
        </w:rPr>
        <w:t xml:space="preserve"> </w:t>
      </w:r>
      <w:r w:rsidRPr="001D3C76">
        <w:rPr>
          <w:rFonts w:ascii="Calibri" w:hAnsi="Calibri"/>
          <w:color w:val="231F20"/>
          <w:w w:val="110"/>
        </w:rPr>
        <w:t>be</w:t>
      </w:r>
      <w:r w:rsidRPr="001D3C76">
        <w:rPr>
          <w:rFonts w:ascii="Calibri" w:hAnsi="Calibri"/>
          <w:color w:val="231F20"/>
          <w:spacing w:val="-16"/>
          <w:w w:val="110"/>
        </w:rPr>
        <w:t xml:space="preserve"> </w:t>
      </w:r>
      <w:r w:rsidRPr="001D3C76">
        <w:rPr>
          <w:rFonts w:ascii="Calibri" w:hAnsi="Calibri"/>
          <w:color w:val="231F20"/>
          <w:w w:val="110"/>
        </w:rPr>
        <w:t>incorporated</w:t>
      </w:r>
      <w:r w:rsidRPr="001D3C76">
        <w:rPr>
          <w:rFonts w:ascii="Calibri" w:hAnsi="Calibri"/>
          <w:color w:val="231F20"/>
          <w:spacing w:val="-16"/>
          <w:w w:val="110"/>
        </w:rPr>
        <w:t xml:space="preserve"> </w:t>
      </w:r>
      <w:r w:rsidRPr="001D3C76">
        <w:rPr>
          <w:rFonts w:ascii="Calibri" w:hAnsi="Calibri"/>
          <w:color w:val="231F20"/>
          <w:w w:val="110"/>
        </w:rPr>
        <w:t>into</w:t>
      </w:r>
      <w:r w:rsidRPr="001D3C76">
        <w:rPr>
          <w:rFonts w:ascii="Calibri" w:hAnsi="Calibri"/>
          <w:color w:val="231F20"/>
          <w:spacing w:val="-17"/>
          <w:w w:val="110"/>
        </w:rPr>
        <w:t xml:space="preserve"> </w:t>
      </w:r>
      <w:r w:rsidRPr="001D3C76">
        <w:rPr>
          <w:rFonts w:ascii="Calibri" w:hAnsi="Calibri"/>
          <w:color w:val="231F20"/>
          <w:w w:val="110"/>
        </w:rPr>
        <w:t>public</w:t>
      </w:r>
      <w:r w:rsidRPr="001D3C76">
        <w:rPr>
          <w:rFonts w:ascii="Calibri" w:hAnsi="Calibri"/>
          <w:color w:val="231F20"/>
          <w:spacing w:val="-16"/>
          <w:w w:val="110"/>
        </w:rPr>
        <w:t xml:space="preserve"> </w:t>
      </w:r>
      <w:r w:rsidRPr="001D3C76">
        <w:rPr>
          <w:rFonts w:ascii="Calibri" w:hAnsi="Calibri"/>
          <w:color w:val="231F20"/>
          <w:w w:val="110"/>
        </w:rPr>
        <w:t>procurement</w:t>
      </w:r>
      <w:r w:rsidRPr="001D3C76">
        <w:rPr>
          <w:rFonts w:ascii="Calibri" w:hAnsi="Calibri"/>
          <w:color w:val="231F20"/>
          <w:spacing w:val="-16"/>
          <w:w w:val="110"/>
        </w:rPr>
        <w:t xml:space="preserve"> </w:t>
      </w:r>
      <w:r w:rsidRPr="001D3C76">
        <w:rPr>
          <w:rFonts w:ascii="Calibri" w:hAnsi="Calibri"/>
          <w:color w:val="231F20"/>
          <w:w w:val="110"/>
        </w:rPr>
        <w:t>policies</w:t>
      </w:r>
      <w:r w:rsidRPr="001D3C76">
        <w:rPr>
          <w:rFonts w:ascii="Calibri" w:hAnsi="Calibri"/>
          <w:color w:val="231F20"/>
          <w:spacing w:val="-17"/>
          <w:w w:val="110"/>
        </w:rPr>
        <w:t xml:space="preserve"> </w:t>
      </w:r>
      <w:r w:rsidRPr="001D3C76">
        <w:rPr>
          <w:rFonts w:ascii="Calibri" w:hAnsi="Calibri"/>
          <w:color w:val="231F20"/>
          <w:w w:val="110"/>
        </w:rPr>
        <w:t>as</w:t>
      </w:r>
      <w:r w:rsidRPr="001D3C76">
        <w:rPr>
          <w:rFonts w:ascii="Calibri" w:hAnsi="Calibri"/>
          <w:color w:val="231F20"/>
          <w:spacing w:val="-16"/>
          <w:w w:val="110"/>
        </w:rPr>
        <w:t xml:space="preserve"> </w:t>
      </w:r>
      <w:r w:rsidRPr="001D3C76">
        <w:rPr>
          <w:rFonts w:ascii="Calibri" w:hAnsi="Calibri"/>
          <w:color w:val="231F20"/>
          <w:w w:val="110"/>
        </w:rPr>
        <w:t>a</w:t>
      </w:r>
      <w:r w:rsidRPr="001D3C76">
        <w:rPr>
          <w:rFonts w:ascii="Calibri" w:hAnsi="Calibri"/>
          <w:color w:val="231F20"/>
          <w:spacing w:val="-16"/>
          <w:w w:val="110"/>
        </w:rPr>
        <w:t xml:space="preserve"> </w:t>
      </w:r>
      <w:r w:rsidRPr="001D3C76">
        <w:rPr>
          <w:rFonts w:ascii="Calibri" w:hAnsi="Calibri"/>
          <w:color w:val="231F20"/>
          <w:w w:val="110"/>
        </w:rPr>
        <w:t>requirement</w:t>
      </w:r>
      <w:r w:rsidRPr="001D3C76">
        <w:rPr>
          <w:rFonts w:ascii="Calibri" w:hAnsi="Calibri"/>
          <w:color w:val="231F20"/>
          <w:spacing w:val="-17"/>
          <w:w w:val="110"/>
        </w:rPr>
        <w:t xml:space="preserve"> </w:t>
      </w:r>
      <w:r w:rsidRPr="001D3C76">
        <w:rPr>
          <w:rFonts w:ascii="Calibri" w:hAnsi="Calibri"/>
          <w:color w:val="231F20"/>
          <w:spacing w:val="-5"/>
          <w:w w:val="110"/>
        </w:rPr>
        <w:t xml:space="preserve">and </w:t>
      </w:r>
      <w:r w:rsidRPr="001D3C76">
        <w:rPr>
          <w:rFonts w:ascii="Calibri" w:hAnsi="Calibri"/>
          <w:color w:val="231F20"/>
          <w:w w:val="110"/>
        </w:rPr>
        <w:t>as a clause for all new construction and transportation</w:t>
      </w:r>
      <w:r w:rsidRPr="001D3C76">
        <w:rPr>
          <w:rFonts w:ascii="Calibri" w:hAnsi="Calibri"/>
          <w:color w:val="231F20"/>
          <w:spacing w:val="-3"/>
          <w:w w:val="110"/>
        </w:rPr>
        <w:t xml:space="preserve"> </w:t>
      </w:r>
      <w:r w:rsidRPr="001D3C76">
        <w:rPr>
          <w:rFonts w:ascii="Calibri" w:hAnsi="Calibri"/>
          <w:color w:val="231F20"/>
          <w:w w:val="110"/>
        </w:rPr>
        <w:t>contracts.</w:t>
      </w:r>
    </w:p>
    <w:p w:rsidR="00492440" w:rsidRPr="001D3C76" w:rsidRDefault="0054063F" w:rsidP="001B05F8">
      <w:pPr>
        <w:pStyle w:val="ListParagraph"/>
        <w:numPr>
          <w:ilvl w:val="2"/>
          <w:numId w:val="9"/>
        </w:numPr>
        <w:tabs>
          <w:tab w:val="left" w:pos="1361"/>
        </w:tabs>
        <w:spacing w:before="80" w:line="285" w:lineRule="auto"/>
        <w:ind w:left="624"/>
        <w:rPr>
          <w:rFonts w:ascii="Calibri" w:hAnsi="Calibri"/>
        </w:rPr>
      </w:pPr>
      <w:r w:rsidRPr="001D3C76">
        <w:rPr>
          <w:rFonts w:ascii="Calibri" w:hAnsi="Calibri"/>
          <w:color w:val="231F20"/>
          <w:w w:val="110"/>
        </w:rPr>
        <w:t>Improving</w:t>
      </w:r>
      <w:r w:rsidRPr="001D3C76">
        <w:rPr>
          <w:rFonts w:ascii="Calibri" w:hAnsi="Calibri"/>
          <w:color w:val="231F20"/>
          <w:spacing w:val="-22"/>
          <w:w w:val="110"/>
        </w:rPr>
        <w:t xml:space="preserve"> </w:t>
      </w:r>
      <w:r w:rsidRPr="001D3C76">
        <w:rPr>
          <w:rFonts w:ascii="Calibri" w:hAnsi="Calibri"/>
          <w:color w:val="231F20"/>
          <w:w w:val="110"/>
        </w:rPr>
        <w:t>the</w:t>
      </w:r>
      <w:r w:rsidRPr="001D3C76">
        <w:rPr>
          <w:rFonts w:ascii="Calibri" w:hAnsi="Calibri"/>
          <w:color w:val="0076BF"/>
          <w:spacing w:val="-22"/>
          <w:w w:val="110"/>
        </w:rPr>
        <w:t xml:space="preserve"> </w:t>
      </w:r>
      <w:hyperlink w:anchor="_bookmark40" w:history="1">
        <w:r w:rsidRPr="001D3C76">
          <w:rPr>
            <w:rFonts w:ascii="Calibri" w:hAnsi="Calibri"/>
            <w:color w:val="0076BF"/>
            <w:w w:val="110"/>
            <w:u w:val="single" w:color="0076BF"/>
          </w:rPr>
          <w:t>awareness</w:t>
        </w:r>
        <w:r w:rsidRPr="001D3C76">
          <w:rPr>
            <w:rFonts w:ascii="Calibri" w:hAnsi="Calibri"/>
            <w:color w:val="0076BF"/>
            <w:spacing w:val="-22"/>
            <w:w w:val="110"/>
          </w:rPr>
          <w:t xml:space="preserve"> </w:t>
        </w:r>
      </w:hyperlink>
      <w:r w:rsidRPr="001D3C76">
        <w:rPr>
          <w:rFonts w:ascii="Calibri" w:hAnsi="Calibri"/>
          <w:color w:val="231F20"/>
          <w:w w:val="110"/>
        </w:rPr>
        <w:t>and</w:t>
      </w:r>
      <w:r w:rsidRPr="001D3C76">
        <w:rPr>
          <w:rFonts w:ascii="Calibri" w:hAnsi="Calibri"/>
          <w:color w:val="231F20"/>
          <w:spacing w:val="-22"/>
          <w:w w:val="110"/>
        </w:rPr>
        <w:t xml:space="preserve"> </w:t>
      </w:r>
      <w:r w:rsidRPr="001D3C76">
        <w:rPr>
          <w:rFonts w:ascii="Calibri" w:hAnsi="Calibri"/>
          <w:color w:val="231F20"/>
          <w:w w:val="110"/>
        </w:rPr>
        <w:t>understanding</w:t>
      </w:r>
      <w:r w:rsidRPr="001D3C76">
        <w:rPr>
          <w:rFonts w:ascii="Calibri" w:hAnsi="Calibri"/>
          <w:color w:val="231F20"/>
          <w:spacing w:val="-22"/>
          <w:w w:val="110"/>
        </w:rPr>
        <w:t xml:space="preserve"> </w:t>
      </w:r>
      <w:r w:rsidRPr="001D3C76">
        <w:rPr>
          <w:rFonts w:ascii="Calibri" w:hAnsi="Calibri"/>
          <w:color w:val="231F20"/>
          <w:w w:val="110"/>
        </w:rPr>
        <w:t>of</w:t>
      </w:r>
      <w:r w:rsidRPr="001D3C76">
        <w:rPr>
          <w:rFonts w:ascii="Calibri" w:hAnsi="Calibri"/>
          <w:color w:val="231F20"/>
          <w:spacing w:val="-21"/>
          <w:w w:val="110"/>
        </w:rPr>
        <w:t xml:space="preserve"> </w:t>
      </w:r>
      <w:r w:rsidRPr="001D3C76">
        <w:rPr>
          <w:rFonts w:ascii="Calibri" w:hAnsi="Calibri"/>
          <w:color w:val="231F20"/>
          <w:w w:val="110"/>
        </w:rPr>
        <w:t>government</w:t>
      </w:r>
      <w:r w:rsidRPr="001D3C76">
        <w:rPr>
          <w:rFonts w:ascii="Calibri" w:hAnsi="Calibri"/>
          <w:color w:val="231F20"/>
          <w:spacing w:val="-22"/>
          <w:w w:val="110"/>
        </w:rPr>
        <w:t xml:space="preserve"> </w:t>
      </w:r>
      <w:r w:rsidRPr="001D3C76">
        <w:rPr>
          <w:rFonts w:ascii="Calibri" w:hAnsi="Calibri"/>
          <w:color w:val="231F20"/>
          <w:w w:val="110"/>
        </w:rPr>
        <w:t>staff,</w:t>
      </w:r>
      <w:r w:rsidRPr="001D3C76">
        <w:rPr>
          <w:rFonts w:ascii="Calibri" w:hAnsi="Calibri"/>
          <w:color w:val="231F20"/>
          <w:spacing w:val="-22"/>
          <w:w w:val="110"/>
        </w:rPr>
        <w:t xml:space="preserve"> </w:t>
      </w:r>
      <w:r w:rsidRPr="001D3C76">
        <w:rPr>
          <w:rFonts w:ascii="Calibri" w:hAnsi="Calibri"/>
          <w:color w:val="231F20"/>
          <w:w w:val="110"/>
        </w:rPr>
        <w:t>providers</w:t>
      </w:r>
      <w:r w:rsidRPr="001D3C76">
        <w:rPr>
          <w:rFonts w:ascii="Calibri" w:hAnsi="Calibri"/>
          <w:color w:val="231F20"/>
          <w:spacing w:val="-22"/>
          <w:w w:val="110"/>
        </w:rPr>
        <w:t xml:space="preserve"> </w:t>
      </w:r>
      <w:r w:rsidRPr="001D3C76">
        <w:rPr>
          <w:rFonts w:ascii="Calibri" w:hAnsi="Calibri"/>
          <w:color w:val="231F20"/>
          <w:w w:val="110"/>
        </w:rPr>
        <w:t>of</w:t>
      </w:r>
      <w:r w:rsidRPr="001D3C76">
        <w:rPr>
          <w:rFonts w:ascii="Calibri" w:hAnsi="Calibri"/>
          <w:color w:val="231F20"/>
          <w:spacing w:val="-22"/>
          <w:w w:val="110"/>
        </w:rPr>
        <w:t xml:space="preserve"> </w:t>
      </w:r>
      <w:r w:rsidRPr="001D3C76">
        <w:rPr>
          <w:rFonts w:ascii="Calibri" w:hAnsi="Calibri"/>
          <w:color w:val="231F20"/>
          <w:w w:val="110"/>
        </w:rPr>
        <w:t>public</w:t>
      </w:r>
      <w:r w:rsidRPr="001D3C76">
        <w:rPr>
          <w:rFonts w:ascii="Calibri" w:hAnsi="Calibri"/>
          <w:color w:val="231F20"/>
          <w:spacing w:val="-22"/>
          <w:w w:val="110"/>
        </w:rPr>
        <w:t xml:space="preserve"> </w:t>
      </w:r>
      <w:r w:rsidRPr="001D3C76">
        <w:rPr>
          <w:rFonts w:ascii="Calibri" w:hAnsi="Calibri"/>
          <w:color w:val="231F20"/>
          <w:w w:val="110"/>
        </w:rPr>
        <w:t xml:space="preserve">services </w:t>
      </w:r>
      <w:proofErr w:type="gramStart"/>
      <w:r w:rsidRPr="001D3C76">
        <w:rPr>
          <w:rFonts w:ascii="Calibri" w:hAnsi="Calibri"/>
          <w:color w:val="231F20"/>
          <w:w w:val="110"/>
        </w:rPr>
        <w:t>and</w:t>
      </w:r>
      <w:proofErr w:type="gramEnd"/>
      <w:r w:rsidRPr="001D3C76">
        <w:rPr>
          <w:rFonts w:ascii="Calibri" w:hAnsi="Calibri"/>
          <w:color w:val="231F20"/>
          <w:spacing w:val="-17"/>
          <w:w w:val="110"/>
        </w:rPr>
        <w:t xml:space="preserve"> </w:t>
      </w:r>
      <w:r w:rsidRPr="001D3C76">
        <w:rPr>
          <w:rFonts w:ascii="Calibri" w:hAnsi="Calibri"/>
          <w:color w:val="231F20"/>
          <w:w w:val="110"/>
        </w:rPr>
        <w:t>professionals</w:t>
      </w:r>
      <w:r w:rsidRPr="001D3C76">
        <w:rPr>
          <w:rFonts w:ascii="Calibri" w:hAnsi="Calibri"/>
          <w:color w:val="231F20"/>
          <w:spacing w:val="-17"/>
          <w:w w:val="110"/>
        </w:rPr>
        <w:t xml:space="preserve"> </w:t>
      </w:r>
      <w:r w:rsidRPr="001D3C76">
        <w:rPr>
          <w:rFonts w:ascii="Calibri" w:hAnsi="Calibri"/>
          <w:color w:val="231F20"/>
          <w:w w:val="110"/>
        </w:rPr>
        <w:t>(particularly</w:t>
      </w:r>
      <w:r w:rsidRPr="001D3C76">
        <w:rPr>
          <w:rFonts w:ascii="Calibri" w:hAnsi="Calibri"/>
          <w:color w:val="231F20"/>
          <w:spacing w:val="-17"/>
          <w:w w:val="110"/>
        </w:rPr>
        <w:t xml:space="preserve"> </w:t>
      </w:r>
      <w:r w:rsidRPr="001D3C76">
        <w:rPr>
          <w:rFonts w:ascii="Calibri" w:hAnsi="Calibri"/>
          <w:color w:val="231F20"/>
          <w:w w:val="110"/>
        </w:rPr>
        <w:t>engineers,</w:t>
      </w:r>
      <w:r w:rsidRPr="001D3C76">
        <w:rPr>
          <w:rFonts w:ascii="Calibri" w:hAnsi="Calibri"/>
          <w:color w:val="231F20"/>
          <w:spacing w:val="-16"/>
          <w:w w:val="110"/>
        </w:rPr>
        <w:t xml:space="preserve"> </w:t>
      </w:r>
      <w:r w:rsidRPr="001D3C76">
        <w:rPr>
          <w:rFonts w:ascii="Calibri" w:hAnsi="Calibri"/>
          <w:color w:val="231F20"/>
          <w:w w:val="110"/>
        </w:rPr>
        <w:t>architects,</w:t>
      </w:r>
      <w:r w:rsidRPr="001D3C76">
        <w:rPr>
          <w:rFonts w:ascii="Calibri" w:hAnsi="Calibri"/>
          <w:color w:val="231F20"/>
          <w:spacing w:val="-17"/>
          <w:w w:val="110"/>
        </w:rPr>
        <w:t xml:space="preserve"> </w:t>
      </w:r>
      <w:r w:rsidRPr="001D3C76">
        <w:rPr>
          <w:rFonts w:ascii="Calibri" w:hAnsi="Calibri"/>
          <w:color w:val="231F20"/>
          <w:w w:val="110"/>
        </w:rPr>
        <w:t>transport</w:t>
      </w:r>
      <w:r w:rsidRPr="001D3C76">
        <w:rPr>
          <w:rFonts w:ascii="Calibri" w:hAnsi="Calibri"/>
          <w:color w:val="231F20"/>
          <w:spacing w:val="-17"/>
          <w:w w:val="110"/>
        </w:rPr>
        <w:t xml:space="preserve"> </w:t>
      </w:r>
      <w:r w:rsidRPr="001D3C76">
        <w:rPr>
          <w:rFonts w:ascii="Calibri" w:hAnsi="Calibri"/>
          <w:color w:val="231F20"/>
          <w:w w:val="110"/>
        </w:rPr>
        <w:t>operators)</w:t>
      </w:r>
      <w:r w:rsidRPr="001D3C76">
        <w:rPr>
          <w:rFonts w:ascii="Calibri" w:hAnsi="Calibri"/>
          <w:color w:val="231F20"/>
          <w:spacing w:val="-17"/>
          <w:w w:val="110"/>
        </w:rPr>
        <w:t xml:space="preserve"> </w:t>
      </w:r>
      <w:r w:rsidRPr="001D3C76">
        <w:rPr>
          <w:rFonts w:ascii="Calibri" w:hAnsi="Calibri"/>
          <w:color w:val="231F20"/>
          <w:w w:val="110"/>
        </w:rPr>
        <w:t>of</w:t>
      </w:r>
      <w:hyperlink w:anchor="_bookmark49" w:history="1">
        <w:r w:rsidRPr="001D3C76">
          <w:rPr>
            <w:rFonts w:ascii="Calibri" w:hAnsi="Calibri"/>
            <w:color w:val="0076BF"/>
            <w:spacing w:val="-16"/>
            <w:w w:val="110"/>
          </w:rPr>
          <w:t xml:space="preserve"> </w:t>
        </w:r>
        <w:r w:rsidRPr="001D3C76">
          <w:rPr>
            <w:rFonts w:ascii="Calibri" w:hAnsi="Calibri"/>
            <w:color w:val="0076BF"/>
            <w:w w:val="110"/>
            <w:u w:val="single" w:color="0076BF"/>
          </w:rPr>
          <w:t>universal</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design</w:t>
        </w:r>
      </w:hyperlink>
      <w:r w:rsidRPr="001D3C76">
        <w:rPr>
          <w:rFonts w:ascii="Calibri" w:hAnsi="Calibri"/>
          <w:color w:val="231F20"/>
          <w:w w:val="110"/>
        </w:rPr>
        <w:t xml:space="preserve"> and</w:t>
      </w:r>
      <w:r w:rsidRPr="001D3C76">
        <w:rPr>
          <w:rFonts w:ascii="Calibri" w:hAnsi="Calibri"/>
          <w:color w:val="231F20"/>
          <w:spacing w:val="-10"/>
          <w:w w:val="110"/>
        </w:rPr>
        <w:t xml:space="preserve"> </w:t>
      </w:r>
      <w:r w:rsidRPr="001D3C76">
        <w:rPr>
          <w:rFonts w:ascii="Calibri" w:hAnsi="Calibri"/>
          <w:color w:val="231F20"/>
          <w:w w:val="110"/>
        </w:rPr>
        <w:t>accessibility</w:t>
      </w:r>
      <w:r w:rsidRPr="001D3C76">
        <w:rPr>
          <w:rFonts w:ascii="Calibri" w:hAnsi="Calibri"/>
          <w:color w:val="231F20"/>
          <w:spacing w:val="-10"/>
          <w:w w:val="110"/>
        </w:rPr>
        <w:t xml:space="preserve"> </w:t>
      </w:r>
      <w:r w:rsidRPr="001D3C76">
        <w:rPr>
          <w:rFonts w:ascii="Calibri" w:hAnsi="Calibri"/>
          <w:color w:val="231F20"/>
          <w:w w:val="110"/>
        </w:rPr>
        <w:t>standards</w:t>
      </w:r>
      <w:r w:rsidRPr="001D3C76">
        <w:rPr>
          <w:rFonts w:ascii="Calibri" w:hAnsi="Calibri"/>
          <w:color w:val="231F20"/>
          <w:spacing w:val="-10"/>
          <w:w w:val="110"/>
        </w:rPr>
        <w:t xml:space="preserve"> </w:t>
      </w:r>
      <w:r w:rsidRPr="001D3C76">
        <w:rPr>
          <w:rFonts w:ascii="Calibri" w:hAnsi="Calibri"/>
          <w:color w:val="231F20"/>
          <w:w w:val="110"/>
        </w:rPr>
        <w:t>is</w:t>
      </w:r>
      <w:r w:rsidRPr="001D3C76">
        <w:rPr>
          <w:rFonts w:ascii="Calibri" w:hAnsi="Calibri"/>
          <w:color w:val="231F20"/>
          <w:spacing w:val="-10"/>
          <w:w w:val="110"/>
        </w:rPr>
        <w:t xml:space="preserve"> </w:t>
      </w:r>
      <w:r w:rsidRPr="001D3C76">
        <w:rPr>
          <w:rFonts w:ascii="Calibri" w:hAnsi="Calibri"/>
          <w:color w:val="231F20"/>
          <w:w w:val="110"/>
        </w:rPr>
        <w:t>critical</w:t>
      </w:r>
      <w:r w:rsidRPr="001D3C76">
        <w:rPr>
          <w:rFonts w:ascii="Calibri" w:hAnsi="Calibri"/>
          <w:color w:val="231F20"/>
          <w:spacing w:val="-10"/>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supporting</w:t>
      </w:r>
      <w:r w:rsidRPr="001D3C76">
        <w:rPr>
          <w:rFonts w:ascii="Calibri" w:hAnsi="Calibri"/>
          <w:color w:val="231F20"/>
          <w:spacing w:val="-9"/>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implementation</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10"/>
          <w:w w:val="110"/>
        </w:rPr>
        <w:t xml:space="preserve"> </w:t>
      </w:r>
      <w:r w:rsidRPr="001D3C76">
        <w:rPr>
          <w:rFonts w:ascii="Calibri" w:hAnsi="Calibri"/>
          <w:color w:val="231F20"/>
          <w:w w:val="110"/>
        </w:rPr>
        <w:t>accessibility.</w:t>
      </w:r>
    </w:p>
    <w:p w:rsidR="00492440" w:rsidRPr="001D3C76" w:rsidRDefault="0054063F" w:rsidP="001B05F8">
      <w:pPr>
        <w:pStyle w:val="BodyText"/>
        <w:spacing w:before="120"/>
        <w:rPr>
          <w:rFonts w:ascii="Calibri" w:hAnsi="Calibri"/>
        </w:rPr>
      </w:pPr>
      <w:r w:rsidRPr="001D3C76">
        <w:rPr>
          <w:rFonts w:ascii="Calibri" w:hAnsi="Calibri"/>
          <w:color w:val="231F20"/>
          <w:w w:val="110"/>
        </w:rPr>
        <w:t>Related CRPD indicators: 9.1, 9.2, 9.3, 9.4, 9.17, 20.1, 20.7, 20.8, 20.9, 28.2, 30.2, 30.3</w:t>
      </w:r>
    </w:p>
    <w:p w:rsidR="00492440" w:rsidRPr="001D3C76" w:rsidRDefault="001B05F8" w:rsidP="001B05F8">
      <w:pPr>
        <w:pStyle w:val="Heading2"/>
        <w:rPr>
          <w:rFonts w:ascii="Calibri" w:hAnsi="Calibri"/>
          <w:b w:val="0"/>
          <w:bCs w:val="0"/>
        </w:rPr>
      </w:pPr>
      <w:bookmarkStart w:id="21" w:name="_bookmark8"/>
      <w:bookmarkStart w:id="22" w:name="_Toc61187530"/>
      <w:bookmarkEnd w:id="21"/>
      <w:r w:rsidRPr="001D3C76">
        <w:rPr>
          <w:rFonts w:ascii="Calibri" w:hAnsi="Calibri"/>
          <w:b w:val="0"/>
          <w:bCs w:val="0"/>
        </w:rPr>
        <w:t xml:space="preserve">4.2 </w:t>
      </w:r>
      <w:r w:rsidR="0054063F" w:rsidRPr="001D3C76">
        <w:rPr>
          <w:rFonts w:ascii="Calibri" w:hAnsi="Calibri"/>
          <w:b w:val="0"/>
          <w:bCs w:val="0"/>
        </w:rPr>
        <w:t xml:space="preserve">Ensure coordination across the government to </w:t>
      </w:r>
      <w:r w:rsidR="0054063F" w:rsidRPr="001D3C76">
        <w:rPr>
          <w:rFonts w:ascii="Calibri" w:hAnsi="Calibri"/>
          <w:b w:val="0"/>
          <w:bCs w:val="0"/>
          <w:spacing w:val="2"/>
        </w:rPr>
        <w:t xml:space="preserve">support </w:t>
      </w:r>
      <w:r w:rsidR="0054063F" w:rsidRPr="001D3C76">
        <w:rPr>
          <w:rFonts w:ascii="Calibri" w:hAnsi="Calibri"/>
          <w:b w:val="0"/>
          <w:bCs w:val="0"/>
        </w:rPr>
        <w:t>inclusive urban environments</w:t>
      </w:r>
      <w:bookmarkEnd w:id="22"/>
    </w:p>
    <w:p w:rsidR="00492440" w:rsidRPr="001D3C76" w:rsidRDefault="0054063F" w:rsidP="001B05F8">
      <w:pPr>
        <w:pStyle w:val="BodyText"/>
        <w:spacing w:before="112" w:line="285" w:lineRule="auto"/>
        <w:rPr>
          <w:rFonts w:ascii="Calibri" w:hAnsi="Calibri"/>
        </w:rPr>
      </w:pPr>
      <w:r w:rsidRPr="001D3C76">
        <w:rPr>
          <w:rFonts w:ascii="Calibri" w:hAnsi="Calibri"/>
          <w:color w:val="231F20"/>
          <w:w w:val="110"/>
        </w:rPr>
        <w:t>Inclusive</w:t>
      </w:r>
      <w:r w:rsidRPr="001D3C76">
        <w:rPr>
          <w:rFonts w:ascii="Calibri" w:hAnsi="Calibri"/>
          <w:color w:val="231F20"/>
          <w:spacing w:val="-29"/>
          <w:w w:val="110"/>
        </w:rPr>
        <w:t xml:space="preserve"> </w:t>
      </w:r>
      <w:r w:rsidRPr="001D3C76">
        <w:rPr>
          <w:rFonts w:ascii="Calibri" w:hAnsi="Calibri"/>
          <w:color w:val="231F20"/>
          <w:w w:val="110"/>
        </w:rPr>
        <w:t>cities</w:t>
      </w:r>
      <w:r w:rsidRPr="001D3C76">
        <w:rPr>
          <w:rFonts w:ascii="Calibri" w:hAnsi="Calibri"/>
          <w:color w:val="231F20"/>
          <w:spacing w:val="-28"/>
          <w:w w:val="110"/>
        </w:rPr>
        <w:t xml:space="preserve"> </w:t>
      </w:r>
      <w:r w:rsidRPr="001D3C76">
        <w:rPr>
          <w:rFonts w:ascii="Calibri" w:hAnsi="Calibri"/>
          <w:color w:val="231F20"/>
          <w:w w:val="110"/>
        </w:rPr>
        <w:t>require</w:t>
      </w:r>
      <w:r w:rsidRPr="001D3C76">
        <w:rPr>
          <w:rFonts w:ascii="Calibri" w:hAnsi="Calibri"/>
          <w:color w:val="231F20"/>
          <w:spacing w:val="-29"/>
          <w:w w:val="110"/>
        </w:rPr>
        <w:t xml:space="preserve"> </w:t>
      </w:r>
      <w:r w:rsidRPr="001D3C76">
        <w:rPr>
          <w:rFonts w:ascii="Calibri" w:hAnsi="Calibri"/>
          <w:color w:val="231F20"/>
          <w:w w:val="110"/>
        </w:rPr>
        <w:t>effective</w:t>
      </w:r>
      <w:r w:rsidRPr="001D3C76">
        <w:rPr>
          <w:rFonts w:ascii="Calibri" w:hAnsi="Calibri"/>
          <w:color w:val="231F20"/>
          <w:spacing w:val="-28"/>
          <w:w w:val="110"/>
        </w:rPr>
        <w:t xml:space="preserve"> </w:t>
      </w:r>
      <w:r w:rsidRPr="001D3C76">
        <w:rPr>
          <w:rFonts w:ascii="Calibri" w:hAnsi="Calibri"/>
          <w:color w:val="231F20"/>
          <w:w w:val="110"/>
        </w:rPr>
        <w:t>coordination</w:t>
      </w:r>
      <w:r w:rsidRPr="001D3C76">
        <w:rPr>
          <w:rFonts w:ascii="Calibri" w:hAnsi="Calibri"/>
          <w:color w:val="231F20"/>
          <w:spacing w:val="-28"/>
          <w:w w:val="110"/>
        </w:rPr>
        <w:t xml:space="preserve"> </w:t>
      </w:r>
      <w:r w:rsidRPr="001D3C76">
        <w:rPr>
          <w:rFonts w:ascii="Calibri" w:hAnsi="Calibri"/>
          <w:color w:val="231F20"/>
          <w:w w:val="110"/>
        </w:rPr>
        <w:t>among</w:t>
      </w:r>
      <w:r w:rsidRPr="001D3C76">
        <w:rPr>
          <w:rFonts w:ascii="Calibri" w:hAnsi="Calibri"/>
          <w:color w:val="231F20"/>
          <w:spacing w:val="-29"/>
          <w:w w:val="110"/>
        </w:rPr>
        <w:t xml:space="preserve"> </w:t>
      </w:r>
      <w:r w:rsidRPr="001D3C76">
        <w:rPr>
          <w:rFonts w:ascii="Calibri" w:hAnsi="Calibri"/>
          <w:color w:val="231F20"/>
          <w:w w:val="110"/>
        </w:rPr>
        <w:t>different</w:t>
      </w:r>
      <w:r w:rsidRPr="001D3C76">
        <w:rPr>
          <w:rFonts w:ascii="Calibri" w:hAnsi="Calibri"/>
          <w:color w:val="231F20"/>
          <w:spacing w:val="-28"/>
          <w:w w:val="110"/>
        </w:rPr>
        <w:t xml:space="preserve"> </w:t>
      </w:r>
      <w:r w:rsidRPr="001D3C76">
        <w:rPr>
          <w:rFonts w:ascii="Calibri" w:hAnsi="Calibri"/>
          <w:color w:val="231F20"/>
          <w:w w:val="110"/>
        </w:rPr>
        <w:t>areas</w:t>
      </w:r>
      <w:r w:rsidRPr="001D3C76">
        <w:rPr>
          <w:rFonts w:ascii="Calibri" w:hAnsi="Calibri"/>
          <w:color w:val="231F20"/>
          <w:spacing w:val="-28"/>
          <w:w w:val="110"/>
        </w:rPr>
        <w:t xml:space="preserve"> </w:t>
      </w:r>
      <w:r w:rsidRPr="001D3C76">
        <w:rPr>
          <w:rFonts w:ascii="Calibri" w:hAnsi="Calibri"/>
          <w:color w:val="231F20"/>
          <w:w w:val="110"/>
        </w:rPr>
        <w:t>within</w:t>
      </w:r>
      <w:r w:rsidRPr="001D3C76">
        <w:rPr>
          <w:rFonts w:ascii="Calibri" w:hAnsi="Calibri"/>
          <w:color w:val="231F20"/>
          <w:spacing w:val="-29"/>
          <w:w w:val="110"/>
        </w:rPr>
        <w:t xml:space="preserve"> </w:t>
      </w:r>
      <w:r w:rsidRPr="001D3C76">
        <w:rPr>
          <w:rFonts w:ascii="Calibri" w:hAnsi="Calibri"/>
          <w:color w:val="231F20"/>
          <w:w w:val="110"/>
        </w:rPr>
        <w:t>the</w:t>
      </w:r>
      <w:r w:rsidRPr="001D3C76">
        <w:rPr>
          <w:rFonts w:ascii="Calibri" w:hAnsi="Calibri"/>
          <w:color w:val="231F20"/>
          <w:spacing w:val="-28"/>
          <w:w w:val="110"/>
        </w:rPr>
        <w:t xml:space="preserve"> </w:t>
      </w:r>
      <w:r w:rsidRPr="001D3C76">
        <w:rPr>
          <w:rFonts w:ascii="Calibri" w:hAnsi="Calibri"/>
          <w:color w:val="231F20"/>
          <w:w w:val="110"/>
        </w:rPr>
        <w:t>government,</w:t>
      </w:r>
      <w:r w:rsidRPr="001D3C76">
        <w:rPr>
          <w:rFonts w:ascii="Calibri" w:hAnsi="Calibri"/>
          <w:color w:val="231F20"/>
          <w:spacing w:val="-29"/>
          <w:w w:val="110"/>
        </w:rPr>
        <w:t xml:space="preserve"> </w:t>
      </w:r>
      <w:r w:rsidRPr="001D3C76">
        <w:rPr>
          <w:rFonts w:ascii="Calibri" w:hAnsi="Calibri"/>
          <w:color w:val="231F20"/>
          <w:w w:val="110"/>
        </w:rPr>
        <w:t>including between levels of government (e.g. the local with the national government). Efficient coordination mechanisms across different areas of government are pivotal to an integrated and effective implementation of inclusive urban environments and</w:t>
      </w:r>
      <w:r w:rsidRPr="001D3C76">
        <w:rPr>
          <w:rFonts w:ascii="Calibri" w:hAnsi="Calibri"/>
          <w:color w:val="231F20"/>
          <w:spacing w:val="-12"/>
          <w:w w:val="110"/>
        </w:rPr>
        <w:t xml:space="preserve"> </w:t>
      </w:r>
      <w:r w:rsidRPr="001D3C76">
        <w:rPr>
          <w:rFonts w:ascii="Calibri" w:hAnsi="Calibri"/>
          <w:color w:val="231F20"/>
          <w:w w:val="110"/>
        </w:rPr>
        <w:t>services.</w:t>
      </w:r>
    </w:p>
    <w:p w:rsidR="00492440" w:rsidRPr="001D3C76" w:rsidRDefault="0054063F" w:rsidP="00E51D40">
      <w:pPr>
        <w:rPr>
          <w:rFonts w:ascii="Calibri" w:hAnsi="Calibri"/>
        </w:rPr>
      </w:pPr>
      <w:r w:rsidRPr="001D3C76">
        <w:rPr>
          <w:rFonts w:ascii="Calibri" w:hAnsi="Calibri"/>
          <w:noProof/>
          <w:position w:val="-5"/>
          <w:lang w:bidi="hi-IN"/>
        </w:rPr>
        <w:drawing>
          <wp:inline distT="0" distB="0" distL="0" distR="0" wp14:anchorId="1999ABD9" wp14:editId="37626732">
            <wp:extent cx="167386" cy="180002"/>
            <wp:effectExtent l="0" t="0" r="4445" b="0"/>
            <wp:docPr id="25" name="image2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29" cstate="print"/>
                    <a:stretch>
                      <a:fillRect/>
                    </a:stretch>
                  </pic:blipFill>
                  <pic:spPr>
                    <a:xfrm>
                      <a:off x="0" y="0"/>
                      <a:ext cx="167386" cy="180002"/>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1B05F8">
      <w:pPr>
        <w:pStyle w:val="BodyText"/>
        <w:spacing w:before="120" w:line="285" w:lineRule="auto"/>
        <w:rPr>
          <w:rFonts w:ascii="Calibri" w:hAnsi="Calibri"/>
        </w:rPr>
      </w:pPr>
      <w:r w:rsidRPr="001D3C76">
        <w:rPr>
          <w:rFonts w:ascii="Calibri" w:hAnsi="Calibri"/>
          <w:color w:val="231F20"/>
          <w:w w:val="105"/>
        </w:rPr>
        <w:t>As a minimum, government ministries responsible for urban development, social welfare and disability should coordinate closely when developing inclusive and accessible public housing projects or when undertaking slum upgrading</w:t>
      </w:r>
      <w:r w:rsidRPr="001D3C76">
        <w:rPr>
          <w:rFonts w:ascii="Calibri" w:hAnsi="Calibri"/>
          <w:color w:val="231F20"/>
          <w:spacing w:val="22"/>
          <w:w w:val="105"/>
        </w:rPr>
        <w:t xml:space="preserve"> </w:t>
      </w:r>
      <w:r w:rsidRPr="001D3C76">
        <w:rPr>
          <w:rFonts w:ascii="Calibri" w:hAnsi="Calibri"/>
          <w:color w:val="231F20"/>
          <w:w w:val="105"/>
        </w:rPr>
        <w:t>processes.</w:t>
      </w:r>
    </w:p>
    <w:p w:rsidR="00A4605C" w:rsidRPr="001D3C76" w:rsidRDefault="0054063F" w:rsidP="00A4605C">
      <w:pPr>
        <w:pStyle w:val="BodyText"/>
        <w:spacing w:before="110" w:line="391" w:lineRule="auto"/>
        <w:ind w:left="567" w:hanging="567"/>
        <w:rPr>
          <w:rFonts w:ascii="Calibri" w:hAnsi="Calibri"/>
          <w:color w:val="231F20"/>
          <w:spacing w:val="-2"/>
          <w:w w:val="110"/>
        </w:rPr>
      </w:pPr>
      <w:r w:rsidRPr="001D3C76">
        <w:rPr>
          <w:rFonts w:ascii="Calibri" w:hAnsi="Calibri"/>
          <w:color w:val="231F20"/>
          <w:w w:val="110"/>
        </w:rPr>
        <w:t>See</w:t>
      </w:r>
      <w:r w:rsidRPr="001D3C76">
        <w:rPr>
          <w:rFonts w:ascii="Calibri" w:hAnsi="Calibri"/>
          <w:color w:val="231F20"/>
          <w:spacing w:val="-16"/>
          <w:w w:val="110"/>
        </w:rPr>
        <w:t xml:space="preserve"> </w:t>
      </w:r>
      <w:r w:rsidRPr="001D3C76">
        <w:rPr>
          <w:rFonts w:ascii="Calibri" w:hAnsi="Calibri"/>
          <w:color w:val="231F20"/>
          <w:w w:val="110"/>
        </w:rPr>
        <w:t>also</w:t>
      </w:r>
      <w:r w:rsidRPr="001D3C76">
        <w:rPr>
          <w:rFonts w:ascii="Calibri" w:hAnsi="Calibri"/>
          <w:color w:val="231F20"/>
          <w:spacing w:val="-15"/>
          <w:w w:val="110"/>
        </w:rPr>
        <w:t xml:space="preserve"> </w:t>
      </w:r>
      <w:hyperlink r:id="rId47">
        <w:r w:rsidRPr="001D3C76">
          <w:rPr>
            <w:rFonts w:ascii="Calibri" w:hAnsi="Calibri"/>
            <w:color w:val="0076BF"/>
            <w:w w:val="110"/>
            <w:u w:val="single" w:color="0076BF"/>
          </w:rPr>
          <w:t>Foundations</w:t>
        </w:r>
        <w:r w:rsidRPr="001D3C76">
          <w:rPr>
            <w:rFonts w:ascii="Calibri" w:hAnsi="Calibri"/>
            <w:color w:val="0076BF"/>
            <w:spacing w:val="-16"/>
            <w:w w:val="110"/>
            <w:u w:val="single" w:color="0076BF"/>
          </w:rPr>
          <w:t xml:space="preserve"> </w:t>
        </w:r>
        <w:r w:rsidRPr="001D3C76">
          <w:rPr>
            <w:rFonts w:ascii="Calibri" w:hAnsi="Calibri"/>
            <w:color w:val="0076BF"/>
            <w:w w:val="110"/>
            <w:u w:val="single" w:color="0076BF"/>
          </w:rPr>
          <w:t>Guideline</w:t>
        </w:r>
      </w:hyperlink>
      <w:r w:rsidRPr="001D3C76">
        <w:rPr>
          <w:rFonts w:ascii="Calibri" w:hAnsi="Calibri"/>
          <w:color w:val="231F20"/>
          <w:w w:val="110"/>
        </w:rPr>
        <w:t>,</w:t>
      </w:r>
      <w:r w:rsidRPr="001D3C76">
        <w:rPr>
          <w:rFonts w:ascii="Calibri" w:hAnsi="Calibri"/>
          <w:color w:val="231F20"/>
          <w:spacing w:val="-15"/>
          <w:w w:val="110"/>
        </w:rPr>
        <w:t xml:space="preserve"> </w:t>
      </w:r>
      <w:r w:rsidRPr="001D3C76">
        <w:rPr>
          <w:rFonts w:ascii="Calibri" w:hAnsi="Calibri"/>
          <w:color w:val="231F20"/>
          <w:w w:val="110"/>
        </w:rPr>
        <w:t>section</w:t>
      </w:r>
      <w:r w:rsidR="001B05F8" w:rsidRPr="001D3C76">
        <w:rPr>
          <w:rFonts w:ascii="Calibri" w:hAnsi="Calibri"/>
          <w:color w:val="231F20"/>
          <w:spacing w:val="-15"/>
          <w:w w:val="110"/>
        </w:rPr>
        <w:t xml:space="preserve"> </w:t>
      </w:r>
      <w:r w:rsidRPr="001D3C76">
        <w:rPr>
          <w:rFonts w:ascii="Calibri" w:hAnsi="Calibri"/>
          <w:color w:val="231F20"/>
          <w:w w:val="110"/>
        </w:rPr>
        <w:t>2</w:t>
      </w:r>
      <w:r w:rsidRPr="001D3C76">
        <w:rPr>
          <w:rFonts w:ascii="Calibri" w:hAnsi="Calibri"/>
          <w:color w:val="231F20"/>
          <w:spacing w:val="-16"/>
          <w:w w:val="110"/>
        </w:rPr>
        <w:t xml:space="preserve"> </w:t>
      </w:r>
      <w:r w:rsidRPr="001D3C76">
        <w:rPr>
          <w:rFonts w:ascii="Calibri" w:hAnsi="Calibri"/>
          <w:color w:val="231F20"/>
          <w:w w:val="110"/>
        </w:rPr>
        <w:t>on</w:t>
      </w:r>
      <w:r w:rsidRPr="001D3C76">
        <w:rPr>
          <w:rFonts w:ascii="Calibri" w:hAnsi="Calibri"/>
          <w:color w:val="231F20"/>
          <w:spacing w:val="-15"/>
          <w:w w:val="110"/>
        </w:rPr>
        <w:t xml:space="preserve"> </w:t>
      </w:r>
      <w:r w:rsidRPr="001D3C76">
        <w:rPr>
          <w:rFonts w:ascii="Calibri" w:hAnsi="Calibri"/>
          <w:color w:val="231F20"/>
          <w:spacing w:val="-2"/>
          <w:w w:val="110"/>
        </w:rPr>
        <w:t xml:space="preserve">“Governance” </w:t>
      </w:r>
    </w:p>
    <w:p w:rsidR="00A4605C" w:rsidRPr="001D3C76" w:rsidRDefault="0054063F" w:rsidP="00A4605C">
      <w:pPr>
        <w:pStyle w:val="BodyText"/>
        <w:spacing w:before="110" w:line="391" w:lineRule="auto"/>
        <w:ind w:left="567" w:hanging="567"/>
        <w:rPr>
          <w:rFonts w:ascii="Calibri" w:hAnsi="Calibri"/>
          <w:color w:val="231F20"/>
          <w:w w:val="110"/>
        </w:rPr>
      </w:pPr>
      <w:r w:rsidRPr="001D3C76">
        <w:rPr>
          <w:rFonts w:ascii="Calibri" w:hAnsi="Calibri"/>
          <w:color w:val="231F20"/>
          <w:w w:val="110"/>
        </w:rPr>
        <w:t>Related CRPD indicators: 33.2, 33.3, 33.4,</w:t>
      </w:r>
      <w:r w:rsidRPr="001D3C76">
        <w:rPr>
          <w:rFonts w:ascii="Calibri" w:hAnsi="Calibri"/>
          <w:color w:val="231F20"/>
          <w:spacing w:val="-13"/>
          <w:w w:val="110"/>
        </w:rPr>
        <w:t xml:space="preserve"> </w:t>
      </w:r>
      <w:r w:rsidRPr="001D3C76">
        <w:rPr>
          <w:rFonts w:ascii="Calibri" w:hAnsi="Calibri"/>
          <w:color w:val="231F20"/>
          <w:w w:val="110"/>
        </w:rPr>
        <w:t>33.5</w:t>
      </w:r>
      <w:r w:rsidR="00A4605C" w:rsidRPr="001D3C76">
        <w:rPr>
          <w:rFonts w:ascii="Calibri" w:hAnsi="Calibri"/>
          <w:color w:val="231F20"/>
          <w:w w:val="110"/>
        </w:rPr>
        <w:br w:type="page"/>
      </w:r>
    </w:p>
    <w:p w:rsidR="001B05F8" w:rsidRPr="001D3C76" w:rsidRDefault="003A594D" w:rsidP="003A594D">
      <w:pPr>
        <w:spacing w:after="120"/>
        <w:rPr>
          <w:rFonts w:ascii="Calibri" w:hAnsi="Calibri"/>
        </w:rPr>
      </w:pPr>
      <w:bookmarkStart w:id="23" w:name="4.3_Appoint_and_support_disability_focal"/>
      <w:bookmarkStart w:id="24" w:name="4.4_Ensure_consultation_and_participatio"/>
      <w:bookmarkEnd w:id="23"/>
      <w:bookmarkEnd w:id="24"/>
      <w:r w:rsidRPr="001D3C76">
        <w:rPr>
          <w:rFonts w:ascii="Calibri" w:hAnsi="Calibri"/>
          <w:noProof/>
          <w:color w:val="000000" w:themeColor="text1"/>
          <w:spacing w:val="4"/>
          <w:w w:val="110"/>
          <w:lang w:bidi="hi-IN"/>
        </w:rPr>
        <w:lastRenderedPageBreak/>
        <w:drawing>
          <wp:inline distT="0" distB="0" distL="0" distR="0" wp14:anchorId="551DA7F4" wp14:editId="6DC11DB8">
            <wp:extent cx="258793" cy="276819"/>
            <wp:effectExtent l="0" t="0" r="8255" b="9525"/>
            <wp:docPr id="75" name="Picture 75"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945" cy="275912"/>
                    </a:xfrm>
                    <a:prstGeom prst="rect">
                      <a:avLst/>
                    </a:prstGeom>
                  </pic:spPr>
                </pic:pic>
              </a:graphicData>
            </a:graphic>
          </wp:inline>
        </w:drawing>
      </w:r>
      <w:r w:rsidR="001B05F8" w:rsidRPr="001D3C76">
        <w:rPr>
          <w:rFonts w:ascii="Calibri" w:hAnsi="Calibri"/>
          <w:color w:val="000000" w:themeColor="text1"/>
          <w:spacing w:val="4"/>
          <w:w w:val="110"/>
        </w:rPr>
        <w:t xml:space="preserve">Addressing complexity </w:t>
      </w:r>
      <w:r w:rsidR="001B05F8" w:rsidRPr="001D3C76">
        <w:rPr>
          <w:rFonts w:ascii="Calibri" w:hAnsi="Calibri"/>
          <w:color w:val="000000" w:themeColor="text1"/>
          <w:w w:val="110"/>
        </w:rPr>
        <w:t xml:space="preserve">in </w:t>
      </w:r>
      <w:r w:rsidR="001B05F8" w:rsidRPr="001D3C76">
        <w:rPr>
          <w:rFonts w:ascii="Calibri" w:hAnsi="Calibri"/>
          <w:color w:val="000000" w:themeColor="text1"/>
          <w:spacing w:val="4"/>
          <w:w w:val="110"/>
        </w:rPr>
        <w:t>urban</w:t>
      </w:r>
      <w:r w:rsidR="001B05F8" w:rsidRPr="001D3C76">
        <w:rPr>
          <w:rFonts w:ascii="Calibri" w:hAnsi="Calibri"/>
          <w:color w:val="000000" w:themeColor="text1"/>
          <w:spacing w:val="65"/>
          <w:w w:val="110"/>
        </w:rPr>
        <w:t xml:space="preserve"> </w:t>
      </w:r>
      <w:r w:rsidR="001B05F8" w:rsidRPr="001D3C76">
        <w:rPr>
          <w:rFonts w:ascii="Calibri" w:hAnsi="Calibri"/>
          <w:color w:val="000000" w:themeColor="text1"/>
          <w:spacing w:val="5"/>
          <w:w w:val="110"/>
        </w:rPr>
        <w:t>design</w:t>
      </w:r>
    </w:p>
    <w:p w:rsidR="001B05F8" w:rsidRPr="001D3C76" w:rsidRDefault="001B05F8" w:rsidP="00D82B40">
      <w:pPr>
        <w:spacing w:line="283" w:lineRule="auto"/>
        <w:rPr>
          <w:rFonts w:ascii="Calibri" w:hAnsi="Calibri"/>
        </w:rPr>
      </w:pPr>
      <w:r w:rsidRPr="001D3C76">
        <w:rPr>
          <w:rFonts w:ascii="Calibri" w:hAnsi="Calibri"/>
          <w:w w:val="105"/>
        </w:rPr>
        <w:t xml:space="preserve">Intervening in an urban space for accessibility purposes requires an approach that addresses the complexity of systems that coincide in a given space. Building an inclusive space should meet the requirements of structure, connectedness, accessibility, stability, resilience and robustness while being conducive to an improvement of equity, safety, spatial justice, </w:t>
      </w:r>
      <w:proofErr w:type="spellStart"/>
      <w:r w:rsidRPr="001D3C76">
        <w:rPr>
          <w:rFonts w:ascii="Calibri" w:hAnsi="Calibri"/>
          <w:w w:val="105"/>
        </w:rPr>
        <w:t>adaptiveness</w:t>
      </w:r>
      <w:proofErr w:type="spellEnd"/>
      <w:r w:rsidRPr="001D3C76">
        <w:rPr>
          <w:rFonts w:ascii="Calibri" w:hAnsi="Calibri"/>
          <w:w w:val="105"/>
        </w:rPr>
        <w:t xml:space="preserve"> and social contact and exchange.</w:t>
      </w:r>
    </w:p>
    <w:p w:rsidR="001B05F8" w:rsidRPr="001D3C76" w:rsidRDefault="001B05F8" w:rsidP="00D82B40">
      <w:pPr>
        <w:spacing w:line="283" w:lineRule="auto"/>
        <w:rPr>
          <w:rFonts w:ascii="Calibri" w:hAnsi="Calibri"/>
        </w:rPr>
      </w:pPr>
      <w:r w:rsidRPr="001D3C76">
        <w:rPr>
          <w:rFonts w:ascii="Calibri" w:hAnsi="Calibri"/>
          <w:w w:val="105"/>
        </w:rPr>
        <w:t xml:space="preserve">For example, a ramp is needed at the corner of a street. The ramp should have its equivalent on the other side of the street to complete an itinerary. It should be safe for wheelchair-users, blind persons, older persons, children and others. It should not disrupt pathways of cars or cyclists and may be required in a place where there are rain drainage systems, sewage, electricity or street </w:t>
      </w:r>
      <w:proofErr w:type="spellStart"/>
      <w:r w:rsidRPr="001D3C76">
        <w:rPr>
          <w:rFonts w:ascii="Calibri" w:hAnsi="Calibri"/>
          <w:w w:val="105"/>
        </w:rPr>
        <w:t>signalling</w:t>
      </w:r>
      <w:proofErr w:type="spellEnd"/>
      <w:r w:rsidRPr="001D3C76">
        <w:rPr>
          <w:rFonts w:ascii="Calibri" w:hAnsi="Calibri"/>
          <w:w w:val="105"/>
        </w:rPr>
        <w:t>.</w:t>
      </w:r>
    </w:p>
    <w:p w:rsidR="00492440" w:rsidRPr="001D3C76" w:rsidRDefault="001B05F8" w:rsidP="00D82B40">
      <w:pPr>
        <w:spacing w:line="283" w:lineRule="auto"/>
        <w:rPr>
          <w:rFonts w:ascii="Calibri" w:hAnsi="Calibri"/>
          <w:w w:val="105"/>
        </w:rPr>
      </w:pPr>
      <w:r w:rsidRPr="001D3C76">
        <w:rPr>
          <w:rFonts w:ascii="Calibri" w:hAnsi="Calibri"/>
          <w:w w:val="105"/>
        </w:rPr>
        <w:t>Building this ramp will require the intervention of multiple areas of g</w:t>
      </w:r>
      <w:r w:rsidR="0072541A" w:rsidRPr="001D3C76">
        <w:rPr>
          <w:rFonts w:ascii="Calibri" w:hAnsi="Calibri"/>
          <w:w w:val="105"/>
        </w:rPr>
        <w:t xml:space="preserve">overnment and different skills. </w:t>
      </w:r>
      <w:r w:rsidRPr="001D3C76">
        <w:rPr>
          <w:rFonts w:ascii="Calibri" w:hAnsi="Calibri"/>
          <w:w w:val="105"/>
        </w:rPr>
        <w:t xml:space="preserve">Sometimes, service providers (like private companies managing electricity services) should also </w:t>
      </w:r>
      <w:proofErr w:type="gramStart"/>
      <w:r w:rsidRPr="001D3C76">
        <w:rPr>
          <w:rFonts w:ascii="Calibri" w:hAnsi="Calibri"/>
          <w:w w:val="105"/>
        </w:rPr>
        <w:t>be</w:t>
      </w:r>
      <w:proofErr w:type="gramEnd"/>
      <w:r w:rsidRPr="001D3C76">
        <w:rPr>
          <w:rFonts w:ascii="Calibri" w:hAnsi="Calibri"/>
          <w:w w:val="105"/>
        </w:rPr>
        <w:t xml:space="preserve"> involved, to prevent situations where a lack of coordination results in inefficient design.</w:t>
      </w:r>
    </w:p>
    <w:p w:rsidR="00492440" w:rsidRPr="001D3C76" w:rsidRDefault="001B05F8" w:rsidP="00F05BF4">
      <w:pPr>
        <w:pStyle w:val="Heading2"/>
        <w:rPr>
          <w:rFonts w:ascii="Calibri" w:hAnsi="Calibri"/>
          <w:b w:val="0"/>
          <w:bCs w:val="0"/>
        </w:rPr>
      </w:pPr>
      <w:bookmarkStart w:id="25" w:name="_bookmark10"/>
      <w:bookmarkStart w:id="26" w:name="_Toc61187531"/>
      <w:bookmarkEnd w:id="25"/>
      <w:r w:rsidRPr="001D3C76">
        <w:rPr>
          <w:rFonts w:ascii="Calibri" w:hAnsi="Calibri"/>
          <w:b w:val="0"/>
          <w:bCs w:val="0"/>
        </w:rPr>
        <w:t xml:space="preserve">4.3 </w:t>
      </w:r>
      <w:r w:rsidR="0054063F" w:rsidRPr="001D3C76">
        <w:rPr>
          <w:rFonts w:ascii="Calibri" w:hAnsi="Calibri"/>
          <w:b w:val="0"/>
          <w:bCs w:val="0"/>
        </w:rPr>
        <w:t xml:space="preserve">Appoint and </w:t>
      </w:r>
      <w:r w:rsidR="0054063F" w:rsidRPr="001D3C76">
        <w:rPr>
          <w:rFonts w:ascii="Calibri" w:hAnsi="Calibri"/>
          <w:b w:val="0"/>
          <w:bCs w:val="0"/>
          <w:spacing w:val="2"/>
        </w:rPr>
        <w:t xml:space="preserve">support </w:t>
      </w:r>
      <w:r w:rsidR="0054063F" w:rsidRPr="001D3C76">
        <w:rPr>
          <w:rFonts w:ascii="Calibri" w:hAnsi="Calibri"/>
          <w:b w:val="0"/>
          <w:bCs w:val="0"/>
        </w:rPr>
        <w:t>disability focal</w:t>
      </w:r>
      <w:r w:rsidR="0054063F" w:rsidRPr="001D3C76">
        <w:rPr>
          <w:rFonts w:ascii="Calibri" w:hAnsi="Calibri"/>
          <w:b w:val="0"/>
          <w:bCs w:val="0"/>
          <w:spacing w:val="57"/>
        </w:rPr>
        <w:t xml:space="preserve"> </w:t>
      </w:r>
      <w:r w:rsidR="0054063F" w:rsidRPr="001D3C76">
        <w:rPr>
          <w:rFonts w:ascii="Calibri" w:hAnsi="Calibri"/>
          <w:b w:val="0"/>
          <w:bCs w:val="0"/>
          <w:spacing w:val="2"/>
        </w:rPr>
        <w:t>points</w:t>
      </w:r>
      <w:bookmarkEnd w:id="26"/>
    </w:p>
    <w:p w:rsidR="00492440" w:rsidRPr="001D3C76" w:rsidRDefault="0054063F" w:rsidP="00DF45D8">
      <w:pPr>
        <w:pStyle w:val="BodyText"/>
        <w:spacing w:before="160" w:line="285" w:lineRule="auto"/>
        <w:rPr>
          <w:rFonts w:ascii="Calibri" w:hAnsi="Calibri"/>
        </w:rPr>
      </w:pPr>
      <w:r w:rsidRPr="001D3C76">
        <w:rPr>
          <w:rFonts w:ascii="Calibri" w:hAnsi="Calibri"/>
          <w:color w:val="231F20"/>
          <w:w w:val="110"/>
        </w:rPr>
        <w:t xml:space="preserve">Governments, including local governments, require dedicated time and expertise to </w:t>
      </w:r>
      <w:proofErr w:type="gramStart"/>
      <w:r w:rsidRPr="001D3C76">
        <w:rPr>
          <w:rFonts w:ascii="Calibri" w:hAnsi="Calibri"/>
          <w:color w:val="231F20"/>
          <w:w w:val="110"/>
        </w:rPr>
        <w:t>design,</w:t>
      </w:r>
      <w:proofErr w:type="gramEnd"/>
      <w:r w:rsidRPr="001D3C76">
        <w:rPr>
          <w:rFonts w:ascii="Calibri" w:hAnsi="Calibri"/>
          <w:color w:val="231F20"/>
          <w:w w:val="110"/>
        </w:rPr>
        <w:t xml:space="preserve"> implement</w:t>
      </w:r>
      <w:r w:rsidRPr="001D3C76">
        <w:rPr>
          <w:rFonts w:ascii="Calibri" w:hAnsi="Calibri"/>
          <w:color w:val="231F20"/>
          <w:spacing w:val="-20"/>
          <w:w w:val="110"/>
        </w:rPr>
        <w:t xml:space="preserve"> </w:t>
      </w:r>
      <w:r w:rsidRPr="001D3C76">
        <w:rPr>
          <w:rFonts w:ascii="Calibri" w:hAnsi="Calibri"/>
          <w:color w:val="231F20"/>
          <w:w w:val="110"/>
        </w:rPr>
        <w:t>and</w:t>
      </w:r>
      <w:r w:rsidRPr="001D3C76">
        <w:rPr>
          <w:rFonts w:ascii="Calibri" w:hAnsi="Calibri"/>
          <w:color w:val="231F20"/>
          <w:spacing w:val="-19"/>
          <w:w w:val="110"/>
        </w:rPr>
        <w:t xml:space="preserve"> </w:t>
      </w:r>
      <w:r w:rsidRPr="001D3C76">
        <w:rPr>
          <w:rFonts w:ascii="Calibri" w:hAnsi="Calibri"/>
          <w:color w:val="231F20"/>
          <w:w w:val="110"/>
        </w:rPr>
        <w:t>improve</w:t>
      </w:r>
      <w:r w:rsidRPr="001D3C76">
        <w:rPr>
          <w:rFonts w:ascii="Calibri" w:hAnsi="Calibri"/>
          <w:color w:val="231F20"/>
          <w:spacing w:val="-20"/>
          <w:w w:val="110"/>
        </w:rPr>
        <w:t xml:space="preserve"> </w:t>
      </w:r>
      <w:r w:rsidRPr="001D3C76">
        <w:rPr>
          <w:rFonts w:ascii="Calibri" w:hAnsi="Calibri"/>
          <w:color w:val="231F20"/>
          <w:w w:val="110"/>
        </w:rPr>
        <w:t>policies</w:t>
      </w:r>
      <w:r w:rsidRPr="001D3C76">
        <w:rPr>
          <w:rFonts w:ascii="Calibri" w:hAnsi="Calibri"/>
          <w:color w:val="231F20"/>
          <w:spacing w:val="-19"/>
          <w:w w:val="110"/>
        </w:rPr>
        <w:t xml:space="preserve"> </w:t>
      </w:r>
      <w:r w:rsidRPr="001D3C76">
        <w:rPr>
          <w:rFonts w:ascii="Calibri" w:hAnsi="Calibri"/>
          <w:color w:val="231F20"/>
          <w:w w:val="110"/>
        </w:rPr>
        <w:t>that</w:t>
      </w:r>
      <w:r w:rsidRPr="001D3C76">
        <w:rPr>
          <w:rFonts w:ascii="Calibri" w:hAnsi="Calibri"/>
          <w:color w:val="231F20"/>
          <w:spacing w:val="-20"/>
          <w:w w:val="110"/>
        </w:rPr>
        <w:t xml:space="preserve"> </w:t>
      </w:r>
      <w:r w:rsidRPr="001D3C76">
        <w:rPr>
          <w:rFonts w:ascii="Calibri" w:hAnsi="Calibri"/>
          <w:color w:val="231F20"/>
          <w:w w:val="110"/>
        </w:rPr>
        <w:t>are</w:t>
      </w:r>
      <w:r w:rsidRPr="001D3C76">
        <w:rPr>
          <w:rFonts w:ascii="Calibri" w:hAnsi="Calibri"/>
          <w:color w:val="231F20"/>
          <w:spacing w:val="-19"/>
          <w:w w:val="110"/>
        </w:rPr>
        <w:t xml:space="preserve"> </w:t>
      </w:r>
      <w:r w:rsidRPr="001D3C76">
        <w:rPr>
          <w:rFonts w:ascii="Calibri" w:hAnsi="Calibri"/>
          <w:color w:val="231F20"/>
          <w:w w:val="110"/>
        </w:rPr>
        <w:t>inclusive</w:t>
      </w:r>
      <w:r w:rsidRPr="001D3C76">
        <w:rPr>
          <w:rFonts w:ascii="Calibri" w:hAnsi="Calibri"/>
          <w:color w:val="231F20"/>
          <w:spacing w:val="-20"/>
          <w:w w:val="110"/>
        </w:rPr>
        <w:t xml:space="preserve"> </w:t>
      </w:r>
      <w:r w:rsidRPr="001D3C76">
        <w:rPr>
          <w:rFonts w:ascii="Calibri" w:hAnsi="Calibri"/>
          <w:color w:val="231F20"/>
          <w:w w:val="110"/>
        </w:rPr>
        <w:t>of</w:t>
      </w:r>
      <w:r w:rsidRPr="001D3C76">
        <w:rPr>
          <w:rFonts w:ascii="Calibri" w:hAnsi="Calibri"/>
          <w:color w:val="231F20"/>
          <w:spacing w:val="-19"/>
          <w:w w:val="110"/>
        </w:rPr>
        <w:t xml:space="preserve"> </w:t>
      </w:r>
      <w:r w:rsidRPr="001D3C76">
        <w:rPr>
          <w:rFonts w:ascii="Calibri" w:hAnsi="Calibri"/>
          <w:color w:val="231F20"/>
          <w:w w:val="110"/>
        </w:rPr>
        <w:t>persons</w:t>
      </w:r>
      <w:r w:rsidRPr="001D3C76">
        <w:rPr>
          <w:rFonts w:ascii="Calibri" w:hAnsi="Calibri"/>
          <w:color w:val="231F20"/>
          <w:spacing w:val="-19"/>
          <w:w w:val="110"/>
        </w:rPr>
        <w:t xml:space="preserve"> </w:t>
      </w:r>
      <w:r w:rsidRPr="001D3C76">
        <w:rPr>
          <w:rFonts w:ascii="Calibri" w:hAnsi="Calibri"/>
          <w:color w:val="231F20"/>
          <w:w w:val="110"/>
        </w:rPr>
        <w:t>with</w:t>
      </w:r>
      <w:r w:rsidRPr="001D3C76">
        <w:rPr>
          <w:rFonts w:ascii="Calibri" w:hAnsi="Calibri"/>
          <w:color w:val="231F20"/>
          <w:spacing w:val="-20"/>
          <w:w w:val="110"/>
        </w:rPr>
        <w:t xml:space="preserve"> </w:t>
      </w:r>
      <w:r w:rsidRPr="001D3C76">
        <w:rPr>
          <w:rFonts w:ascii="Calibri" w:hAnsi="Calibri"/>
          <w:color w:val="231F20"/>
          <w:w w:val="110"/>
        </w:rPr>
        <w:t>disabilities.</w:t>
      </w:r>
      <w:r w:rsidRPr="001D3C76">
        <w:rPr>
          <w:rFonts w:ascii="Calibri" w:hAnsi="Calibri"/>
          <w:color w:val="231F20"/>
          <w:spacing w:val="-19"/>
          <w:w w:val="110"/>
        </w:rPr>
        <w:t xml:space="preserve"> </w:t>
      </w:r>
      <w:r w:rsidRPr="001D3C76">
        <w:rPr>
          <w:rFonts w:ascii="Calibri" w:hAnsi="Calibri"/>
          <w:color w:val="231F20"/>
          <w:w w:val="110"/>
        </w:rPr>
        <w:t>Disability</w:t>
      </w:r>
      <w:r w:rsidRPr="001D3C76">
        <w:rPr>
          <w:rFonts w:ascii="Calibri" w:hAnsi="Calibri"/>
          <w:color w:val="231F20"/>
          <w:spacing w:val="-20"/>
          <w:w w:val="110"/>
        </w:rPr>
        <w:t xml:space="preserve"> </w:t>
      </w:r>
      <w:r w:rsidRPr="001D3C76">
        <w:rPr>
          <w:rFonts w:ascii="Calibri" w:hAnsi="Calibri"/>
          <w:color w:val="231F20"/>
          <w:w w:val="110"/>
        </w:rPr>
        <w:t>focal</w:t>
      </w:r>
      <w:r w:rsidRPr="001D3C76">
        <w:rPr>
          <w:rFonts w:ascii="Calibri" w:hAnsi="Calibri"/>
          <w:color w:val="231F20"/>
          <w:spacing w:val="-19"/>
          <w:w w:val="110"/>
        </w:rPr>
        <w:t xml:space="preserve"> </w:t>
      </w:r>
      <w:r w:rsidRPr="001D3C76">
        <w:rPr>
          <w:rFonts w:ascii="Calibri" w:hAnsi="Calibri"/>
          <w:color w:val="231F20"/>
          <w:spacing w:val="-3"/>
          <w:w w:val="110"/>
        </w:rPr>
        <w:t xml:space="preserve">points </w:t>
      </w:r>
      <w:r w:rsidRPr="001D3C76">
        <w:rPr>
          <w:rFonts w:ascii="Calibri" w:hAnsi="Calibri"/>
          <w:color w:val="231F20"/>
          <w:w w:val="110"/>
        </w:rPr>
        <w:t>working within the various ministries, as well as cross-departmental disability focal points, have a significant role to play, as they are critical in supporting the development of inclusive policies and ensuring that these are informed by both the lived experience of persons with disabilities and accessibility</w:t>
      </w:r>
      <w:r w:rsidRPr="001D3C76">
        <w:rPr>
          <w:rFonts w:ascii="Calibri" w:hAnsi="Calibri"/>
          <w:color w:val="231F20"/>
          <w:spacing w:val="-1"/>
          <w:w w:val="110"/>
        </w:rPr>
        <w:t xml:space="preserve"> </w:t>
      </w:r>
      <w:r w:rsidRPr="001D3C76">
        <w:rPr>
          <w:rFonts w:ascii="Calibri" w:hAnsi="Calibri"/>
          <w:color w:val="231F20"/>
          <w:w w:val="110"/>
        </w:rPr>
        <w:t>expertise.</w:t>
      </w:r>
    </w:p>
    <w:p w:rsidR="00492440" w:rsidRPr="001D3C76" w:rsidRDefault="0054063F" w:rsidP="00F05BF4">
      <w:pPr>
        <w:pStyle w:val="BodyText"/>
        <w:spacing w:before="108"/>
        <w:rPr>
          <w:rFonts w:ascii="Calibri" w:hAnsi="Calibri"/>
        </w:rPr>
      </w:pPr>
      <w:r w:rsidRPr="001D3C76">
        <w:rPr>
          <w:rFonts w:ascii="Calibri" w:hAnsi="Calibri"/>
          <w:color w:val="231F20"/>
          <w:w w:val="110"/>
        </w:rPr>
        <w:t xml:space="preserve">See also </w:t>
      </w:r>
      <w:hyperlink r:id="rId49">
        <w:r w:rsidRPr="001D3C76">
          <w:rPr>
            <w:rFonts w:ascii="Calibri" w:hAnsi="Calibri"/>
            <w:color w:val="0076BF"/>
            <w:w w:val="110"/>
            <w:u w:val="single" w:color="0076BF"/>
          </w:rPr>
          <w:t>Foundations Guideline</w:t>
        </w:r>
      </w:hyperlink>
      <w:r w:rsidRPr="001D3C76">
        <w:rPr>
          <w:rFonts w:ascii="Calibri" w:hAnsi="Calibri"/>
          <w:color w:val="231F20"/>
          <w:w w:val="110"/>
        </w:rPr>
        <w:t>, section 2 on “Governance”</w:t>
      </w:r>
    </w:p>
    <w:p w:rsidR="00492440" w:rsidRPr="001D3C76" w:rsidRDefault="001B05F8" w:rsidP="00F05BF4">
      <w:pPr>
        <w:pStyle w:val="Heading2"/>
        <w:rPr>
          <w:rFonts w:ascii="Calibri" w:hAnsi="Calibri"/>
          <w:b w:val="0"/>
          <w:bCs w:val="0"/>
        </w:rPr>
      </w:pPr>
      <w:bookmarkStart w:id="27" w:name="_bookmark11"/>
      <w:bookmarkStart w:id="28" w:name="_Toc61187532"/>
      <w:bookmarkEnd w:id="27"/>
      <w:r w:rsidRPr="001D3C76">
        <w:rPr>
          <w:rFonts w:ascii="Calibri" w:hAnsi="Calibri"/>
          <w:b w:val="0"/>
          <w:bCs w:val="0"/>
        </w:rPr>
        <w:t xml:space="preserve">4.4 </w:t>
      </w:r>
      <w:r w:rsidR="0054063F" w:rsidRPr="001D3C76">
        <w:rPr>
          <w:rFonts w:ascii="Calibri" w:hAnsi="Calibri"/>
          <w:b w:val="0"/>
          <w:bCs w:val="0"/>
        </w:rPr>
        <w:t xml:space="preserve">Ensure consultation and </w:t>
      </w:r>
      <w:r w:rsidR="0054063F" w:rsidRPr="001D3C76">
        <w:rPr>
          <w:rFonts w:ascii="Calibri" w:hAnsi="Calibri"/>
          <w:b w:val="0"/>
          <w:bCs w:val="0"/>
          <w:spacing w:val="2"/>
        </w:rPr>
        <w:t xml:space="preserve">participation </w:t>
      </w:r>
      <w:r w:rsidR="0054063F" w:rsidRPr="001D3C76">
        <w:rPr>
          <w:rFonts w:ascii="Calibri" w:hAnsi="Calibri"/>
          <w:b w:val="0"/>
          <w:bCs w:val="0"/>
        </w:rPr>
        <w:t>of persons with disabilities in urban planning and</w:t>
      </w:r>
      <w:r w:rsidR="0054063F" w:rsidRPr="001D3C76">
        <w:rPr>
          <w:rFonts w:ascii="Calibri" w:hAnsi="Calibri"/>
          <w:b w:val="0"/>
          <w:bCs w:val="0"/>
          <w:spacing w:val="42"/>
        </w:rPr>
        <w:t xml:space="preserve"> </w:t>
      </w:r>
      <w:r w:rsidR="0054063F" w:rsidRPr="001D3C76">
        <w:rPr>
          <w:rFonts w:ascii="Calibri" w:hAnsi="Calibri"/>
          <w:b w:val="0"/>
          <w:bCs w:val="0"/>
        </w:rPr>
        <w:t>management</w:t>
      </w:r>
      <w:bookmarkEnd w:id="28"/>
    </w:p>
    <w:p w:rsidR="00492440" w:rsidRPr="001D3C76" w:rsidRDefault="00F05BF4" w:rsidP="00F05BF4">
      <w:pPr>
        <w:pStyle w:val="BodyText"/>
        <w:spacing w:before="93" w:line="285" w:lineRule="auto"/>
        <w:ind w:right="331"/>
        <w:rPr>
          <w:rFonts w:ascii="Calibri" w:hAnsi="Calibri"/>
        </w:rPr>
      </w:pPr>
      <w:r w:rsidRPr="001D3C76">
        <w:rPr>
          <w:rFonts w:ascii="Calibri" w:hAnsi="Calibri"/>
          <w:noProof/>
          <w:lang w:bidi="hi-IN"/>
        </w:rPr>
        <w:drawing>
          <wp:inline distT="0" distB="0" distL="0" distR="0" wp14:anchorId="249E1322" wp14:editId="5F50B96B">
            <wp:extent cx="539999" cy="539999"/>
            <wp:effectExtent l="0" t="0" r="0" b="0"/>
            <wp:docPr id="29"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1D3C76">
        <w:rPr>
          <w:rFonts w:ascii="Calibri" w:hAnsi="Calibri"/>
          <w:color w:val="231F20"/>
          <w:w w:val="110"/>
        </w:rPr>
        <w:t xml:space="preserve">   </w:t>
      </w:r>
      <w:r w:rsidR="0054063F" w:rsidRPr="001D3C76">
        <w:rPr>
          <w:rFonts w:ascii="Calibri" w:hAnsi="Calibri"/>
          <w:color w:val="231F20"/>
          <w:w w:val="110"/>
        </w:rPr>
        <w:t xml:space="preserve">11.3 By 2030, enhance inclusive and sustainable urbanization and capacity for participatory, integrated and sustainable human settlement planning and management </w:t>
      </w:r>
      <w:r w:rsidR="0054063F" w:rsidRPr="001D3C76">
        <w:rPr>
          <w:rFonts w:ascii="Calibri" w:hAnsi="Calibri"/>
          <w:color w:val="231F20"/>
          <w:spacing w:val="-8"/>
          <w:w w:val="110"/>
        </w:rPr>
        <w:t xml:space="preserve">in </w:t>
      </w:r>
      <w:r w:rsidR="0054063F" w:rsidRPr="001D3C76">
        <w:rPr>
          <w:rFonts w:ascii="Calibri" w:hAnsi="Calibri"/>
          <w:color w:val="231F20"/>
          <w:w w:val="110"/>
        </w:rPr>
        <w:t>all countries</w:t>
      </w:r>
    </w:p>
    <w:p w:rsidR="00492440" w:rsidRPr="001D3C76" w:rsidRDefault="0054063F" w:rsidP="00DF45D8">
      <w:pPr>
        <w:pStyle w:val="BodyText"/>
        <w:spacing w:before="99" w:line="285" w:lineRule="auto"/>
        <w:rPr>
          <w:rFonts w:ascii="Calibri" w:hAnsi="Calibri"/>
        </w:rPr>
      </w:pPr>
      <w:r w:rsidRPr="001D3C76">
        <w:rPr>
          <w:rFonts w:ascii="Calibri" w:hAnsi="Calibri"/>
          <w:color w:val="231F20"/>
          <w:w w:val="110"/>
        </w:rPr>
        <w:t xml:space="preserve">SDG </w:t>
      </w:r>
      <w:r w:rsidRPr="001D3C76">
        <w:rPr>
          <w:rFonts w:ascii="Calibri" w:hAnsi="Calibri"/>
          <w:color w:val="231F20"/>
          <w:spacing w:val="-4"/>
          <w:w w:val="110"/>
        </w:rPr>
        <w:t xml:space="preserve">Target </w:t>
      </w:r>
      <w:r w:rsidRPr="001D3C76">
        <w:rPr>
          <w:rFonts w:ascii="Calibri" w:hAnsi="Calibri"/>
          <w:color w:val="231F20"/>
          <w:w w:val="110"/>
        </w:rPr>
        <w:t>11.3 stresses the need to enhance inclusive and sustainable urbanization and participatory</w:t>
      </w:r>
      <w:r w:rsidRPr="001D3C76">
        <w:rPr>
          <w:rFonts w:ascii="Calibri" w:hAnsi="Calibri"/>
          <w:color w:val="231F20"/>
          <w:spacing w:val="-12"/>
          <w:w w:val="110"/>
        </w:rPr>
        <w:t xml:space="preserve"> </w:t>
      </w:r>
      <w:r w:rsidRPr="001D3C76">
        <w:rPr>
          <w:rFonts w:ascii="Calibri" w:hAnsi="Calibri"/>
          <w:color w:val="231F20"/>
          <w:w w:val="110"/>
        </w:rPr>
        <w:t>planning</w:t>
      </w:r>
      <w:r w:rsidRPr="001D3C76">
        <w:rPr>
          <w:rFonts w:ascii="Calibri" w:hAnsi="Calibri"/>
          <w:color w:val="231F20"/>
          <w:spacing w:val="-11"/>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management.</w:t>
      </w:r>
      <w:r w:rsidRPr="001D3C76">
        <w:rPr>
          <w:rFonts w:ascii="Calibri" w:hAnsi="Calibri"/>
          <w:color w:val="231F20"/>
          <w:spacing w:val="-11"/>
          <w:w w:val="110"/>
        </w:rPr>
        <w:t xml:space="preserve"> </w:t>
      </w:r>
      <w:hyperlink r:id="rId50">
        <w:r w:rsidRPr="001D3C76">
          <w:rPr>
            <w:rFonts w:ascii="Calibri" w:hAnsi="Calibri"/>
            <w:color w:val="0076BF"/>
            <w:w w:val="110"/>
            <w:u w:val="single" w:color="0076BF"/>
          </w:rPr>
          <w:t>SDG</w:t>
        </w:r>
        <w:r w:rsidRPr="001D3C76">
          <w:rPr>
            <w:rFonts w:ascii="Calibri" w:hAnsi="Calibri"/>
            <w:color w:val="0076BF"/>
            <w:spacing w:val="-12"/>
            <w:w w:val="110"/>
            <w:u w:val="single" w:color="0076BF"/>
          </w:rPr>
          <w:t xml:space="preserve"> </w:t>
        </w:r>
        <w:r w:rsidRPr="001D3C76">
          <w:rPr>
            <w:rFonts w:ascii="Calibri" w:hAnsi="Calibri"/>
            <w:color w:val="0076BF"/>
            <w:w w:val="110"/>
            <w:u w:val="single" w:color="0076BF"/>
          </w:rPr>
          <w:t>indicator</w:t>
        </w:r>
        <w:r w:rsidRPr="001D3C76">
          <w:rPr>
            <w:rFonts w:ascii="Calibri" w:hAnsi="Calibri"/>
            <w:color w:val="0076BF"/>
            <w:spacing w:val="-11"/>
            <w:w w:val="110"/>
            <w:u w:val="single" w:color="0076BF"/>
          </w:rPr>
          <w:t xml:space="preserve"> </w:t>
        </w:r>
        <w:r w:rsidRPr="001D3C76">
          <w:rPr>
            <w:rFonts w:ascii="Calibri" w:hAnsi="Calibri"/>
            <w:color w:val="0076BF"/>
            <w:w w:val="110"/>
            <w:u w:val="single" w:color="0076BF"/>
          </w:rPr>
          <w:t>11.3.2</w:t>
        </w:r>
        <w:r w:rsidRPr="001D3C76">
          <w:rPr>
            <w:rFonts w:ascii="Calibri" w:hAnsi="Calibri"/>
            <w:color w:val="0076BF"/>
            <w:spacing w:val="-11"/>
            <w:w w:val="110"/>
          </w:rPr>
          <w:t xml:space="preserve"> </w:t>
        </w:r>
      </w:hyperlink>
      <w:r w:rsidRPr="001D3C76">
        <w:rPr>
          <w:rFonts w:ascii="Calibri" w:hAnsi="Calibri"/>
          <w:color w:val="231F20"/>
          <w:w w:val="110"/>
        </w:rPr>
        <w:t>requires</w:t>
      </w:r>
      <w:r w:rsidRPr="001D3C76">
        <w:rPr>
          <w:rFonts w:ascii="Calibri" w:hAnsi="Calibri"/>
          <w:color w:val="231F20"/>
          <w:spacing w:val="-12"/>
          <w:w w:val="110"/>
        </w:rPr>
        <w:t xml:space="preserve"> </w:t>
      </w:r>
      <w:r w:rsidRPr="001D3C76">
        <w:rPr>
          <w:rFonts w:ascii="Calibri" w:hAnsi="Calibri"/>
          <w:color w:val="231F20"/>
          <w:w w:val="110"/>
        </w:rPr>
        <w:t>that</w:t>
      </w:r>
      <w:r w:rsidRPr="001D3C76">
        <w:rPr>
          <w:rFonts w:ascii="Calibri" w:hAnsi="Calibri"/>
          <w:color w:val="231F20"/>
          <w:spacing w:val="-11"/>
          <w:w w:val="110"/>
        </w:rPr>
        <w:t xml:space="preserve"> </w:t>
      </w:r>
      <w:r w:rsidRPr="001D3C76">
        <w:rPr>
          <w:rFonts w:ascii="Calibri" w:hAnsi="Calibri"/>
          <w:color w:val="231F20"/>
          <w:w w:val="110"/>
        </w:rPr>
        <w:t>city</w:t>
      </w:r>
      <w:r w:rsidRPr="001D3C76">
        <w:rPr>
          <w:rFonts w:ascii="Calibri" w:hAnsi="Calibri"/>
          <w:color w:val="231F20"/>
          <w:spacing w:val="-12"/>
          <w:w w:val="110"/>
        </w:rPr>
        <w:t xml:space="preserve"> </w:t>
      </w:r>
      <w:r w:rsidRPr="001D3C76">
        <w:rPr>
          <w:rFonts w:ascii="Calibri" w:hAnsi="Calibri"/>
          <w:color w:val="231F20"/>
          <w:w w:val="110"/>
        </w:rPr>
        <w:t>governments</w:t>
      </w:r>
      <w:r w:rsidRPr="001D3C76">
        <w:rPr>
          <w:rFonts w:ascii="Calibri" w:hAnsi="Calibri"/>
          <w:color w:val="231F20"/>
          <w:spacing w:val="-11"/>
          <w:w w:val="110"/>
        </w:rPr>
        <w:t xml:space="preserve"> </w:t>
      </w:r>
      <w:r w:rsidRPr="001D3C76">
        <w:rPr>
          <w:rFonts w:ascii="Calibri" w:hAnsi="Calibri"/>
          <w:color w:val="231F20"/>
          <w:w w:val="110"/>
        </w:rPr>
        <w:t>have</w:t>
      </w:r>
      <w:r w:rsidRPr="001D3C76">
        <w:rPr>
          <w:rFonts w:ascii="Calibri" w:hAnsi="Calibri"/>
          <w:color w:val="231F20"/>
          <w:spacing w:val="-11"/>
          <w:w w:val="110"/>
        </w:rPr>
        <w:t xml:space="preserve"> </w:t>
      </w:r>
      <w:r w:rsidRPr="001D3C76">
        <w:rPr>
          <w:rFonts w:ascii="Calibri" w:hAnsi="Calibri"/>
          <w:color w:val="231F20"/>
          <w:spacing w:val="-16"/>
          <w:w w:val="110"/>
        </w:rPr>
        <w:t xml:space="preserve">a </w:t>
      </w:r>
      <w:r w:rsidRPr="001D3C76">
        <w:rPr>
          <w:rFonts w:ascii="Calibri" w:hAnsi="Calibri"/>
          <w:color w:val="231F20"/>
          <w:w w:val="110"/>
        </w:rPr>
        <w:t>direct participation structure that ensures regular and democratic participation of civil society in urban</w:t>
      </w:r>
      <w:r w:rsidRPr="001D3C76">
        <w:rPr>
          <w:rFonts w:ascii="Calibri" w:hAnsi="Calibri"/>
          <w:color w:val="231F20"/>
          <w:spacing w:val="-15"/>
          <w:w w:val="110"/>
        </w:rPr>
        <w:t xml:space="preserve"> </w:t>
      </w:r>
      <w:r w:rsidRPr="001D3C76">
        <w:rPr>
          <w:rFonts w:ascii="Calibri" w:hAnsi="Calibri"/>
          <w:color w:val="231F20"/>
          <w:w w:val="110"/>
        </w:rPr>
        <w:t>planning</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5"/>
          <w:w w:val="110"/>
        </w:rPr>
        <w:t xml:space="preserve"> </w:t>
      </w:r>
      <w:r w:rsidRPr="001D3C76">
        <w:rPr>
          <w:rFonts w:ascii="Calibri" w:hAnsi="Calibri"/>
          <w:color w:val="231F20"/>
          <w:w w:val="110"/>
        </w:rPr>
        <w:t>management.</w:t>
      </w:r>
      <w:r w:rsidRPr="001D3C76">
        <w:rPr>
          <w:rFonts w:ascii="Calibri" w:hAnsi="Calibri"/>
          <w:color w:val="231F20"/>
          <w:spacing w:val="-15"/>
          <w:w w:val="110"/>
        </w:rPr>
        <w:t xml:space="preserve"> </w:t>
      </w:r>
      <w:r w:rsidRPr="001D3C76">
        <w:rPr>
          <w:rFonts w:ascii="Calibri" w:hAnsi="Calibri"/>
          <w:color w:val="231F20"/>
          <w:w w:val="110"/>
        </w:rPr>
        <w:t>Participatory</w:t>
      </w:r>
      <w:r w:rsidRPr="001D3C76">
        <w:rPr>
          <w:rFonts w:ascii="Calibri" w:hAnsi="Calibri"/>
          <w:color w:val="231F20"/>
          <w:spacing w:val="-14"/>
          <w:w w:val="110"/>
        </w:rPr>
        <w:t xml:space="preserve"> </w:t>
      </w:r>
      <w:r w:rsidRPr="001D3C76">
        <w:rPr>
          <w:rFonts w:ascii="Calibri" w:hAnsi="Calibri"/>
          <w:color w:val="231F20"/>
          <w:w w:val="110"/>
        </w:rPr>
        <w:t>processes</w:t>
      </w:r>
      <w:r w:rsidRPr="001D3C76">
        <w:rPr>
          <w:rFonts w:ascii="Calibri" w:hAnsi="Calibri"/>
          <w:color w:val="231F20"/>
          <w:spacing w:val="-15"/>
          <w:w w:val="110"/>
        </w:rPr>
        <w:t xml:space="preserve"> </w:t>
      </w:r>
      <w:r w:rsidRPr="001D3C76">
        <w:rPr>
          <w:rFonts w:ascii="Calibri" w:hAnsi="Calibri"/>
          <w:color w:val="231F20"/>
          <w:w w:val="110"/>
        </w:rPr>
        <w:t>that</w:t>
      </w:r>
      <w:r w:rsidRPr="001D3C76">
        <w:rPr>
          <w:rFonts w:ascii="Calibri" w:hAnsi="Calibri"/>
          <w:color w:val="231F20"/>
          <w:spacing w:val="-15"/>
          <w:w w:val="110"/>
        </w:rPr>
        <w:t xml:space="preserve"> </w:t>
      </w:r>
      <w:r w:rsidRPr="001D3C76">
        <w:rPr>
          <w:rFonts w:ascii="Calibri" w:hAnsi="Calibri"/>
          <w:color w:val="231F20"/>
          <w:w w:val="110"/>
        </w:rPr>
        <w:t>involve</w:t>
      </w:r>
      <w:r w:rsidRPr="001D3C76">
        <w:rPr>
          <w:rFonts w:ascii="Calibri" w:hAnsi="Calibri"/>
          <w:color w:val="231F20"/>
          <w:spacing w:val="-15"/>
          <w:w w:val="110"/>
        </w:rPr>
        <w:t xml:space="preserve"> </w:t>
      </w:r>
      <w:r w:rsidRPr="001D3C76">
        <w:rPr>
          <w:rFonts w:ascii="Calibri" w:hAnsi="Calibri"/>
          <w:color w:val="231F20"/>
          <w:w w:val="110"/>
        </w:rPr>
        <w:t>civil</w:t>
      </w:r>
      <w:r w:rsidRPr="001D3C76">
        <w:rPr>
          <w:rFonts w:ascii="Calibri" w:hAnsi="Calibri"/>
          <w:color w:val="231F20"/>
          <w:spacing w:val="-15"/>
          <w:w w:val="110"/>
        </w:rPr>
        <w:t xml:space="preserve"> </w:t>
      </w:r>
      <w:r w:rsidRPr="001D3C76">
        <w:rPr>
          <w:rFonts w:ascii="Calibri" w:hAnsi="Calibri"/>
          <w:color w:val="231F20"/>
          <w:w w:val="110"/>
        </w:rPr>
        <w:t>society</w:t>
      </w:r>
      <w:r w:rsidRPr="001D3C76">
        <w:rPr>
          <w:rFonts w:ascii="Calibri" w:hAnsi="Calibri"/>
          <w:color w:val="231F20"/>
          <w:spacing w:val="-14"/>
          <w:w w:val="110"/>
        </w:rPr>
        <w:t xml:space="preserve"> </w:t>
      </w:r>
      <w:r w:rsidRPr="001D3C76">
        <w:rPr>
          <w:rFonts w:ascii="Calibri" w:hAnsi="Calibri"/>
          <w:color w:val="231F20"/>
          <w:w w:val="110"/>
        </w:rPr>
        <w:t>will</w:t>
      </w:r>
      <w:r w:rsidRPr="001D3C76">
        <w:rPr>
          <w:rFonts w:ascii="Calibri" w:hAnsi="Calibri"/>
          <w:color w:val="231F20"/>
          <w:spacing w:val="-15"/>
          <w:w w:val="110"/>
        </w:rPr>
        <w:t xml:space="preserve"> </w:t>
      </w:r>
      <w:r w:rsidRPr="001D3C76">
        <w:rPr>
          <w:rFonts w:ascii="Calibri" w:hAnsi="Calibri"/>
          <w:color w:val="231F20"/>
          <w:w w:val="110"/>
        </w:rPr>
        <w:t>contribute</w:t>
      </w:r>
      <w:r w:rsidRPr="001D3C76">
        <w:rPr>
          <w:rFonts w:ascii="Calibri" w:hAnsi="Calibri"/>
          <w:color w:val="231F20"/>
          <w:spacing w:val="-15"/>
          <w:w w:val="110"/>
        </w:rPr>
        <w:t xml:space="preserve"> </w:t>
      </w:r>
      <w:r w:rsidRPr="001D3C76">
        <w:rPr>
          <w:rFonts w:ascii="Calibri" w:hAnsi="Calibri"/>
          <w:color w:val="231F20"/>
          <w:w w:val="110"/>
        </w:rPr>
        <w:t>to enhancing the legitimacy and effectiveness of</w:t>
      </w:r>
      <w:r w:rsidRPr="001D3C76">
        <w:rPr>
          <w:rFonts w:ascii="Calibri" w:hAnsi="Calibri"/>
          <w:color w:val="231F20"/>
          <w:spacing w:val="-15"/>
          <w:w w:val="110"/>
        </w:rPr>
        <w:t xml:space="preserve"> </w:t>
      </w:r>
      <w:r w:rsidRPr="001D3C76">
        <w:rPr>
          <w:rFonts w:ascii="Calibri" w:hAnsi="Calibri"/>
          <w:color w:val="231F20"/>
          <w:w w:val="110"/>
        </w:rPr>
        <w:t>policies.</w:t>
      </w:r>
    </w:p>
    <w:p w:rsidR="00492440" w:rsidRPr="001D3C76" w:rsidRDefault="0054063F" w:rsidP="00DF45D8">
      <w:pPr>
        <w:pStyle w:val="BodyText"/>
        <w:spacing w:before="108" w:line="285" w:lineRule="auto"/>
        <w:rPr>
          <w:rFonts w:ascii="Calibri" w:hAnsi="Calibri"/>
        </w:rPr>
      </w:pPr>
      <w:r w:rsidRPr="001D3C76">
        <w:rPr>
          <w:rFonts w:ascii="Calibri" w:hAnsi="Calibri"/>
          <w:color w:val="231F20"/>
          <w:w w:val="110"/>
        </w:rPr>
        <w:t xml:space="preserve">Persons with disabilities and their </w:t>
      </w:r>
      <w:hyperlink w:anchor="_bookmark46" w:history="1">
        <w:r w:rsidRPr="001D3C76">
          <w:rPr>
            <w:rFonts w:ascii="Calibri" w:hAnsi="Calibri"/>
            <w:color w:val="0076BF"/>
            <w:w w:val="110"/>
            <w:u w:val="single" w:color="0076BF"/>
          </w:rPr>
          <w:t>representative organizations</w:t>
        </w:r>
        <w:r w:rsidRPr="001D3C76">
          <w:rPr>
            <w:rFonts w:ascii="Calibri" w:hAnsi="Calibri"/>
            <w:color w:val="0076BF"/>
            <w:w w:val="110"/>
          </w:rPr>
          <w:t xml:space="preserve"> </w:t>
        </w:r>
      </w:hyperlink>
      <w:r w:rsidRPr="001D3C76">
        <w:rPr>
          <w:rFonts w:ascii="Calibri" w:hAnsi="Calibri"/>
          <w:color w:val="231F20"/>
          <w:w w:val="110"/>
        </w:rPr>
        <w:t xml:space="preserve">are the main experts on their situation, the barriers they face and their requirements. Their </w:t>
      </w:r>
      <w:hyperlink w:anchor="_bookmark47" w:history="1">
        <w:r w:rsidRPr="001D3C76">
          <w:rPr>
            <w:rFonts w:ascii="Calibri" w:hAnsi="Calibri"/>
            <w:color w:val="0076BF"/>
            <w:w w:val="110"/>
            <w:u w:val="single" w:color="0076BF"/>
          </w:rPr>
          <w:t>participation</w:t>
        </w:r>
        <w:r w:rsidRPr="001D3C76">
          <w:rPr>
            <w:rFonts w:ascii="Calibri" w:hAnsi="Calibri"/>
            <w:color w:val="0076BF"/>
            <w:w w:val="110"/>
          </w:rPr>
          <w:t xml:space="preserve"> </w:t>
        </w:r>
      </w:hyperlink>
      <w:r w:rsidRPr="001D3C76">
        <w:rPr>
          <w:rFonts w:ascii="Calibri" w:hAnsi="Calibri"/>
          <w:color w:val="231F20"/>
          <w:w w:val="110"/>
        </w:rPr>
        <w:t xml:space="preserve">in the matters that concern them is </w:t>
      </w:r>
      <w:proofErr w:type="gramStart"/>
      <w:r w:rsidRPr="001D3C76">
        <w:rPr>
          <w:rFonts w:ascii="Calibri" w:hAnsi="Calibri"/>
          <w:color w:val="231F20"/>
          <w:w w:val="110"/>
        </w:rPr>
        <w:t>key</w:t>
      </w:r>
      <w:proofErr w:type="gramEnd"/>
      <w:r w:rsidRPr="001D3C76">
        <w:rPr>
          <w:rFonts w:ascii="Calibri" w:hAnsi="Calibri"/>
          <w:color w:val="231F20"/>
          <w:w w:val="110"/>
        </w:rPr>
        <w:t xml:space="preserve"> to ensuring that their views are reflected in policy design and implementation (Article</w:t>
      </w:r>
      <w:r w:rsidRPr="001D3C76">
        <w:rPr>
          <w:rFonts w:ascii="Calibri" w:hAnsi="Calibri"/>
          <w:color w:val="231F20"/>
          <w:spacing w:val="-16"/>
          <w:w w:val="110"/>
        </w:rPr>
        <w:t xml:space="preserve"> </w:t>
      </w:r>
      <w:r w:rsidRPr="001D3C76">
        <w:rPr>
          <w:rFonts w:ascii="Calibri" w:hAnsi="Calibri"/>
          <w:color w:val="231F20"/>
          <w:w w:val="110"/>
        </w:rPr>
        <w:t>4</w:t>
      </w:r>
      <w:r w:rsidRPr="001D3C76">
        <w:rPr>
          <w:rFonts w:ascii="Calibri" w:hAnsi="Calibri"/>
          <w:color w:val="231F20"/>
          <w:spacing w:val="-16"/>
          <w:w w:val="110"/>
        </w:rPr>
        <w:t xml:space="preserve"> </w:t>
      </w:r>
      <w:r w:rsidRPr="001D3C76">
        <w:rPr>
          <w:rFonts w:ascii="Calibri" w:hAnsi="Calibri"/>
          <w:color w:val="231F20"/>
          <w:w w:val="110"/>
        </w:rPr>
        <w:t>(3),</w:t>
      </w:r>
      <w:r w:rsidRPr="001D3C76">
        <w:rPr>
          <w:rFonts w:ascii="Calibri" w:hAnsi="Calibri"/>
          <w:color w:val="231F20"/>
          <w:spacing w:val="-16"/>
          <w:w w:val="110"/>
        </w:rPr>
        <w:t xml:space="preserve"> </w:t>
      </w:r>
      <w:r w:rsidRPr="001D3C76">
        <w:rPr>
          <w:rFonts w:ascii="Calibri" w:hAnsi="Calibri"/>
          <w:color w:val="231F20"/>
          <w:w w:val="110"/>
        </w:rPr>
        <w:t>CRPD).</w:t>
      </w:r>
      <w:r w:rsidRPr="001D3C76">
        <w:rPr>
          <w:rFonts w:ascii="Calibri" w:hAnsi="Calibri"/>
          <w:color w:val="231F20"/>
          <w:spacing w:val="-16"/>
          <w:w w:val="110"/>
        </w:rPr>
        <w:t xml:space="preserve"> </w:t>
      </w:r>
      <w:r w:rsidRPr="001D3C76">
        <w:rPr>
          <w:rFonts w:ascii="Calibri" w:hAnsi="Calibri"/>
          <w:color w:val="231F20"/>
          <w:w w:val="110"/>
        </w:rPr>
        <w:t>Any</w:t>
      </w:r>
      <w:r w:rsidRPr="001D3C76">
        <w:rPr>
          <w:rFonts w:ascii="Calibri" w:hAnsi="Calibri"/>
          <w:color w:val="231F20"/>
          <w:spacing w:val="-15"/>
          <w:w w:val="110"/>
        </w:rPr>
        <w:t xml:space="preserve"> </w:t>
      </w:r>
      <w:r w:rsidRPr="001D3C76">
        <w:rPr>
          <w:rFonts w:ascii="Calibri" w:hAnsi="Calibri"/>
          <w:color w:val="231F20"/>
          <w:w w:val="110"/>
        </w:rPr>
        <w:t>participatory</w:t>
      </w:r>
      <w:r w:rsidRPr="001D3C76">
        <w:rPr>
          <w:rFonts w:ascii="Calibri" w:hAnsi="Calibri"/>
          <w:color w:val="231F20"/>
          <w:spacing w:val="-16"/>
          <w:w w:val="110"/>
        </w:rPr>
        <w:t xml:space="preserve"> </w:t>
      </w:r>
      <w:r w:rsidRPr="001D3C76">
        <w:rPr>
          <w:rFonts w:ascii="Calibri" w:hAnsi="Calibri"/>
          <w:color w:val="231F20"/>
          <w:w w:val="110"/>
        </w:rPr>
        <w:t>decision-making</w:t>
      </w:r>
      <w:r w:rsidRPr="001D3C76">
        <w:rPr>
          <w:rFonts w:ascii="Calibri" w:hAnsi="Calibri"/>
          <w:color w:val="231F20"/>
          <w:spacing w:val="-16"/>
          <w:w w:val="110"/>
        </w:rPr>
        <w:t xml:space="preserve"> </w:t>
      </w:r>
      <w:r w:rsidRPr="001D3C76">
        <w:rPr>
          <w:rFonts w:ascii="Calibri" w:hAnsi="Calibri"/>
          <w:color w:val="231F20"/>
          <w:w w:val="110"/>
        </w:rPr>
        <w:t>structure</w:t>
      </w:r>
      <w:r w:rsidRPr="001D3C76">
        <w:rPr>
          <w:rFonts w:ascii="Calibri" w:hAnsi="Calibri"/>
          <w:color w:val="231F20"/>
          <w:spacing w:val="-16"/>
          <w:w w:val="110"/>
        </w:rPr>
        <w:t xml:space="preserve"> </w:t>
      </w:r>
      <w:r w:rsidRPr="001D3C76">
        <w:rPr>
          <w:rFonts w:ascii="Calibri" w:hAnsi="Calibri"/>
          <w:color w:val="231F20"/>
          <w:w w:val="110"/>
        </w:rPr>
        <w:t>or</w:t>
      </w:r>
      <w:r w:rsidRPr="001D3C76">
        <w:rPr>
          <w:rFonts w:ascii="Calibri" w:hAnsi="Calibri"/>
          <w:color w:val="231F20"/>
          <w:spacing w:val="-16"/>
          <w:w w:val="110"/>
        </w:rPr>
        <w:t xml:space="preserve"> </w:t>
      </w:r>
      <w:r w:rsidRPr="001D3C76">
        <w:rPr>
          <w:rFonts w:ascii="Calibri" w:hAnsi="Calibri"/>
          <w:color w:val="231F20"/>
          <w:w w:val="110"/>
        </w:rPr>
        <w:t>process</w:t>
      </w:r>
      <w:r w:rsidRPr="001D3C76">
        <w:rPr>
          <w:rFonts w:ascii="Calibri" w:hAnsi="Calibri"/>
          <w:color w:val="231F20"/>
          <w:spacing w:val="-15"/>
          <w:w w:val="110"/>
        </w:rPr>
        <w:t xml:space="preserve"> </w:t>
      </w:r>
      <w:r w:rsidRPr="001D3C76">
        <w:rPr>
          <w:rFonts w:ascii="Calibri" w:hAnsi="Calibri"/>
          <w:color w:val="231F20"/>
          <w:w w:val="110"/>
        </w:rPr>
        <w:t>within</w:t>
      </w:r>
      <w:r w:rsidRPr="001D3C76">
        <w:rPr>
          <w:rFonts w:ascii="Calibri" w:hAnsi="Calibri"/>
          <w:color w:val="231F20"/>
          <w:spacing w:val="-16"/>
          <w:w w:val="110"/>
        </w:rPr>
        <w:t xml:space="preserve"> </w:t>
      </w:r>
      <w:r w:rsidRPr="001D3C76">
        <w:rPr>
          <w:rFonts w:ascii="Calibri" w:hAnsi="Calibri"/>
          <w:color w:val="231F20"/>
          <w:w w:val="110"/>
        </w:rPr>
        <w:t>urban</w:t>
      </w:r>
      <w:r w:rsidRPr="001D3C76">
        <w:rPr>
          <w:rFonts w:ascii="Calibri" w:hAnsi="Calibri"/>
          <w:color w:val="231F20"/>
          <w:spacing w:val="-16"/>
          <w:w w:val="110"/>
        </w:rPr>
        <w:t xml:space="preserve"> </w:t>
      </w:r>
      <w:r w:rsidRPr="001D3C76">
        <w:rPr>
          <w:rFonts w:ascii="Calibri" w:hAnsi="Calibri"/>
          <w:color w:val="231F20"/>
          <w:w w:val="110"/>
        </w:rPr>
        <w:t>planning (such</w:t>
      </w:r>
      <w:r w:rsidRPr="001D3C76">
        <w:rPr>
          <w:rFonts w:ascii="Calibri" w:hAnsi="Calibri"/>
          <w:color w:val="231F20"/>
          <w:spacing w:val="-15"/>
          <w:w w:val="110"/>
        </w:rPr>
        <w:t xml:space="preserve"> </w:t>
      </w:r>
      <w:r w:rsidRPr="001D3C76">
        <w:rPr>
          <w:rFonts w:ascii="Calibri" w:hAnsi="Calibri"/>
          <w:color w:val="231F20"/>
          <w:w w:val="110"/>
        </w:rPr>
        <w:t>as</w:t>
      </w:r>
      <w:r w:rsidRPr="001D3C76">
        <w:rPr>
          <w:rFonts w:ascii="Calibri" w:hAnsi="Calibri"/>
          <w:color w:val="231F20"/>
          <w:spacing w:val="-15"/>
          <w:w w:val="110"/>
        </w:rPr>
        <w:t xml:space="preserve"> </w:t>
      </w:r>
      <w:r w:rsidRPr="001D3C76">
        <w:rPr>
          <w:rFonts w:ascii="Calibri" w:hAnsi="Calibri"/>
          <w:color w:val="231F20"/>
          <w:w w:val="110"/>
        </w:rPr>
        <w:t>community</w:t>
      </w:r>
      <w:r w:rsidRPr="001D3C76">
        <w:rPr>
          <w:rFonts w:ascii="Calibri" w:hAnsi="Calibri"/>
          <w:color w:val="231F20"/>
          <w:spacing w:val="-15"/>
          <w:w w:val="110"/>
        </w:rPr>
        <w:t xml:space="preserve"> </w:t>
      </w:r>
      <w:r w:rsidRPr="001D3C76">
        <w:rPr>
          <w:rFonts w:ascii="Calibri" w:hAnsi="Calibri"/>
          <w:color w:val="231F20"/>
          <w:w w:val="110"/>
        </w:rPr>
        <w:t>consultation</w:t>
      </w:r>
      <w:r w:rsidRPr="001D3C76">
        <w:rPr>
          <w:rFonts w:ascii="Calibri" w:hAnsi="Calibri"/>
          <w:color w:val="231F20"/>
          <w:spacing w:val="-15"/>
          <w:w w:val="110"/>
        </w:rPr>
        <w:t xml:space="preserve"> </w:t>
      </w:r>
      <w:r w:rsidRPr="001D3C76">
        <w:rPr>
          <w:rFonts w:ascii="Calibri" w:hAnsi="Calibri"/>
          <w:color w:val="231F20"/>
          <w:w w:val="110"/>
        </w:rPr>
        <w:t>workshops)</w:t>
      </w:r>
      <w:r w:rsidRPr="001D3C76">
        <w:rPr>
          <w:rFonts w:ascii="Calibri" w:hAnsi="Calibri"/>
          <w:color w:val="231F20"/>
          <w:spacing w:val="-15"/>
          <w:w w:val="110"/>
        </w:rPr>
        <w:t xml:space="preserve"> </w:t>
      </w:r>
      <w:r w:rsidRPr="001D3C76">
        <w:rPr>
          <w:rFonts w:ascii="Calibri" w:hAnsi="Calibri"/>
          <w:color w:val="231F20"/>
          <w:w w:val="110"/>
        </w:rPr>
        <w:t>needs</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w w:val="110"/>
        </w:rPr>
        <w:t>include</w:t>
      </w:r>
      <w:r w:rsidRPr="001D3C76">
        <w:rPr>
          <w:rFonts w:ascii="Calibri" w:hAnsi="Calibri"/>
          <w:color w:val="231F20"/>
          <w:spacing w:val="-15"/>
          <w:w w:val="110"/>
        </w:rPr>
        <w:t xml:space="preserve"> </w:t>
      </w:r>
      <w:r w:rsidRPr="001D3C76">
        <w:rPr>
          <w:rFonts w:ascii="Calibri" w:hAnsi="Calibri"/>
          <w:color w:val="231F20"/>
          <w:w w:val="110"/>
        </w:rPr>
        <w:t>persons</w:t>
      </w:r>
      <w:r w:rsidRPr="001D3C76">
        <w:rPr>
          <w:rFonts w:ascii="Calibri" w:hAnsi="Calibri"/>
          <w:color w:val="231F20"/>
          <w:spacing w:val="-15"/>
          <w:w w:val="110"/>
        </w:rPr>
        <w:t xml:space="preserve"> </w:t>
      </w:r>
      <w:r w:rsidRPr="001D3C76">
        <w:rPr>
          <w:rFonts w:ascii="Calibri" w:hAnsi="Calibri"/>
          <w:color w:val="231F20"/>
          <w:w w:val="110"/>
        </w:rPr>
        <w:t>with</w:t>
      </w:r>
      <w:r w:rsidRPr="001D3C76">
        <w:rPr>
          <w:rFonts w:ascii="Calibri" w:hAnsi="Calibri"/>
          <w:color w:val="231F20"/>
          <w:spacing w:val="-15"/>
          <w:w w:val="110"/>
        </w:rPr>
        <w:t xml:space="preserve"> </w:t>
      </w:r>
      <w:r w:rsidRPr="001D3C76">
        <w:rPr>
          <w:rFonts w:ascii="Calibri" w:hAnsi="Calibri"/>
          <w:color w:val="231F20"/>
          <w:w w:val="110"/>
        </w:rPr>
        <w:t>disabilities,</w:t>
      </w:r>
      <w:r w:rsidRPr="001D3C76">
        <w:rPr>
          <w:rFonts w:ascii="Calibri" w:hAnsi="Calibri"/>
          <w:color w:val="231F20"/>
          <w:spacing w:val="-15"/>
          <w:w w:val="110"/>
        </w:rPr>
        <w:t xml:space="preserve"> </w:t>
      </w:r>
      <w:r w:rsidRPr="001D3C76">
        <w:rPr>
          <w:rFonts w:ascii="Calibri" w:hAnsi="Calibri"/>
          <w:color w:val="231F20"/>
          <w:w w:val="110"/>
        </w:rPr>
        <w:t>through</w:t>
      </w:r>
      <w:r w:rsidRPr="001D3C76">
        <w:rPr>
          <w:rFonts w:ascii="Calibri" w:hAnsi="Calibri"/>
          <w:color w:val="231F20"/>
          <w:spacing w:val="-15"/>
          <w:w w:val="110"/>
        </w:rPr>
        <w:t xml:space="preserve"> </w:t>
      </w:r>
      <w:r w:rsidRPr="001D3C76">
        <w:rPr>
          <w:rFonts w:ascii="Calibri" w:hAnsi="Calibri"/>
          <w:color w:val="231F20"/>
          <w:spacing w:val="-3"/>
          <w:w w:val="110"/>
        </w:rPr>
        <w:t xml:space="preserve">their </w:t>
      </w:r>
      <w:r w:rsidRPr="001D3C76">
        <w:rPr>
          <w:rFonts w:ascii="Calibri" w:hAnsi="Calibri"/>
          <w:color w:val="231F20"/>
          <w:w w:val="110"/>
        </w:rPr>
        <w:t>representative organizations.</w:t>
      </w:r>
    </w:p>
    <w:p w:rsidR="00492440" w:rsidRPr="001D3C76" w:rsidRDefault="0054063F" w:rsidP="00F05BF4">
      <w:pPr>
        <w:pStyle w:val="BodyText"/>
        <w:spacing w:before="108"/>
        <w:rPr>
          <w:rFonts w:ascii="Calibri" w:hAnsi="Calibri"/>
        </w:rPr>
      </w:pPr>
      <w:r w:rsidRPr="001D3C76">
        <w:rPr>
          <w:rFonts w:ascii="Calibri" w:hAnsi="Calibri"/>
          <w:color w:val="231F20"/>
          <w:w w:val="110"/>
        </w:rPr>
        <w:t>Related CRPD indicators: 1/4.9, 1/4.10, 1/4.28</w:t>
      </w:r>
    </w:p>
    <w:p w:rsidR="00F05BF4" w:rsidRPr="001D3C76" w:rsidRDefault="0054063F" w:rsidP="00D82B40">
      <w:pPr>
        <w:pStyle w:val="BodyText"/>
        <w:spacing w:after="120"/>
        <w:rPr>
          <w:rFonts w:ascii="Calibri" w:hAnsi="Calibri"/>
          <w:color w:val="000000" w:themeColor="text1"/>
          <w:w w:val="110"/>
        </w:rPr>
      </w:pPr>
      <w:r w:rsidRPr="001D3C76">
        <w:rPr>
          <w:rFonts w:ascii="Calibri" w:hAnsi="Calibri"/>
          <w:color w:val="231F20"/>
          <w:w w:val="110"/>
        </w:rPr>
        <w:t xml:space="preserve">See also </w:t>
      </w:r>
      <w:hyperlink r:id="rId51">
        <w:r w:rsidRPr="001D3C76">
          <w:rPr>
            <w:rFonts w:ascii="Calibri" w:hAnsi="Calibri"/>
            <w:color w:val="0076BF"/>
            <w:w w:val="110"/>
            <w:u w:val="single" w:color="0076BF"/>
          </w:rPr>
          <w:t>Foundations Guideline</w:t>
        </w:r>
      </w:hyperlink>
      <w:r w:rsidRPr="001D3C76">
        <w:rPr>
          <w:rFonts w:ascii="Calibri" w:hAnsi="Calibri"/>
          <w:color w:val="231F20"/>
          <w:w w:val="110"/>
        </w:rPr>
        <w:t>, section 2.4 on “Participation”</w:t>
      </w:r>
      <w:r w:rsidR="00F05BF4" w:rsidRPr="001D3C76">
        <w:rPr>
          <w:rFonts w:ascii="Calibri" w:hAnsi="Calibri"/>
          <w:color w:val="231F20"/>
          <w:w w:val="110"/>
        </w:rPr>
        <w:br w:type="page"/>
      </w:r>
      <w:r w:rsidR="003A594D" w:rsidRPr="001D3C76">
        <w:rPr>
          <w:rFonts w:ascii="Calibri" w:hAnsi="Calibri"/>
          <w:noProof/>
          <w:color w:val="231F20"/>
          <w:w w:val="110"/>
          <w:lang w:bidi="hi-IN"/>
        </w:rPr>
        <w:lastRenderedPageBreak/>
        <w:drawing>
          <wp:inline distT="0" distB="0" distL="0" distR="0" wp14:anchorId="36E6354F" wp14:editId="3897DFB5">
            <wp:extent cx="191587" cy="196737"/>
            <wp:effectExtent l="0" t="0" r="0" b="0"/>
            <wp:docPr id="76" name="Picture 76"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404" cy="197576"/>
                    </a:xfrm>
                    <a:prstGeom prst="rect">
                      <a:avLst/>
                    </a:prstGeom>
                  </pic:spPr>
                </pic:pic>
              </a:graphicData>
            </a:graphic>
          </wp:inline>
        </w:drawing>
      </w:r>
      <w:r w:rsidR="00694814" w:rsidRPr="001D3C76">
        <w:rPr>
          <w:rFonts w:ascii="Calibri" w:hAnsi="Calibri"/>
          <w:color w:val="231F20"/>
          <w:w w:val="110"/>
        </w:rPr>
        <w:t xml:space="preserve"> </w:t>
      </w:r>
      <w:r w:rsidR="00F05BF4" w:rsidRPr="001D3C76">
        <w:rPr>
          <w:rFonts w:ascii="Calibri" w:hAnsi="Calibri"/>
          <w:color w:val="000000" w:themeColor="text1"/>
          <w:w w:val="105"/>
        </w:rPr>
        <w:t>The Cities for All initiative – Global Compact on Inclusive and Accessible cities</w:t>
      </w:r>
    </w:p>
    <w:p w:rsidR="00F05BF4" w:rsidRPr="001D3C76" w:rsidRDefault="00F05BF4" w:rsidP="00D82B40">
      <w:pPr>
        <w:spacing w:line="285" w:lineRule="auto"/>
        <w:rPr>
          <w:rFonts w:ascii="Calibri" w:hAnsi="Calibri"/>
        </w:rPr>
      </w:pPr>
      <w:bookmarkStart w:id="29" w:name="5._Other_key_actions_by_target"/>
      <w:bookmarkStart w:id="30" w:name="5.1_Accessible_housing,_slums_and_homele"/>
      <w:bookmarkStart w:id="31" w:name="5.1.1_Ensure_that_planning_and_construct"/>
      <w:bookmarkEnd w:id="29"/>
      <w:bookmarkEnd w:id="30"/>
      <w:bookmarkEnd w:id="31"/>
      <w:r w:rsidRPr="001D3C76">
        <w:rPr>
          <w:rFonts w:ascii="Calibri" w:hAnsi="Calibri"/>
          <w:color w:val="231F20"/>
          <w:w w:val="105"/>
        </w:rPr>
        <w:t xml:space="preserve">The </w:t>
      </w:r>
      <w:hyperlink r:id="rId53">
        <w:r w:rsidRPr="001D3C76">
          <w:rPr>
            <w:rFonts w:ascii="Calibri" w:hAnsi="Calibri"/>
            <w:color w:val="0076BF"/>
            <w:w w:val="105"/>
            <w:u w:val="single" w:color="0076BF"/>
          </w:rPr>
          <w:t>Global Compact on Inclusive and Accessible Cities</w:t>
        </w:r>
        <w:r w:rsidRPr="001D3C76">
          <w:rPr>
            <w:rFonts w:ascii="Calibri" w:hAnsi="Calibri"/>
            <w:color w:val="0076BF"/>
            <w:w w:val="105"/>
          </w:rPr>
          <w:t xml:space="preserve"> </w:t>
        </w:r>
      </w:hyperlink>
      <w:r w:rsidRPr="001D3C76">
        <w:rPr>
          <w:rFonts w:ascii="Calibri" w:hAnsi="Calibri"/>
          <w:color w:val="231F20"/>
          <w:w w:val="105"/>
        </w:rPr>
        <w:t xml:space="preserve">is an initiative led by </w:t>
      </w:r>
      <w:r w:rsidRPr="001D3C76">
        <w:rPr>
          <w:rFonts w:ascii="Calibri" w:hAnsi="Calibri"/>
          <w:color w:val="231F20"/>
          <w:spacing w:val="-4"/>
          <w:w w:val="105"/>
        </w:rPr>
        <w:t xml:space="preserve">World </w:t>
      </w:r>
      <w:r w:rsidRPr="001D3C76">
        <w:rPr>
          <w:rFonts w:ascii="Calibri" w:hAnsi="Calibri"/>
          <w:color w:val="231F20"/>
          <w:w w:val="105"/>
        </w:rPr>
        <w:t xml:space="preserve">Enabled involving many partners, such as city governments, the private sector and civil society organizations, including representative organizations of persons with disabilities, e.g. the International Disability Alliance, the </w:t>
      </w:r>
      <w:r w:rsidRPr="001D3C76">
        <w:rPr>
          <w:rFonts w:ascii="Calibri" w:hAnsi="Calibri"/>
          <w:color w:val="231F20"/>
          <w:spacing w:val="-4"/>
          <w:w w:val="105"/>
        </w:rPr>
        <w:t xml:space="preserve">World </w:t>
      </w:r>
      <w:r w:rsidRPr="001D3C76">
        <w:rPr>
          <w:rFonts w:ascii="Calibri" w:hAnsi="Calibri"/>
          <w:color w:val="231F20"/>
          <w:w w:val="105"/>
        </w:rPr>
        <w:t>Blind</w:t>
      </w:r>
      <w:r w:rsidRPr="001D3C76">
        <w:rPr>
          <w:rFonts w:ascii="Calibri" w:hAnsi="Calibri"/>
          <w:color w:val="231F20"/>
          <w:spacing w:val="17"/>
          <w:w w:val="105"/>
        </w:rPr>
        <w:t xml:space="preserve"> </w:t>
      </w:r>
      <w:r w:rsidRPr="001D3C76">
        <w:rPr>
          <w:rFonts w:ascii="Calibri" w:hAnsi="Calibri"/>
          <w:color w:val="231F20"/>
          <w:w w:val="105"/>
        </w:rPr>
        <w:t>Union.</w:t>
      </w:r>
    </w:p>
    <w:p w:rsidR="00F05BF4" w:rsidRPr="001D3C76" w:rsidRDefault="00F05BF4" w:rsidP="00D82B40">
      <w:pPr>
        <w:spacing w:before="110" w:line="285" w:lineRule="auto"/>
        <w:rPr>
          <w:rFonts w:ascii="Calibri" w:hAnsi="Calibri"/>
        </w:rPr>
      </w:pPr>
      <w:r w:rsidRPr="001D3C76">
        <w:rPr>
          <w:rFonts w:ascii="Calibri" w:hAnsi="Calibri"/>
          <w:color w:val="231F20"/>
          <w:w w:val="110"/>
        </w:rPr>
        <w:t>This</w:t>
      </w:r>
      <w:r w:rsidRPr="001D3C76">
        <w:rPr>
          <w:rFonts w:ascii="Calibri" w:hAnsi="Calibri"/>
          <w:color w:val="231F20"/>
          <w:spacing w:val="-10"/>
          <w:w w:val="110"/>
        </w:rPr>
        <w:t xml:space="preserve"> </w:t>
      </w:r>
      <w:r w:rsidRPr="001D3C76">
        <w:rPr>
          <w:rFonts w:ascii="Calibri" w:hAnsi="Calibri"/>
          <w:color w:val="231F20"/>
          <w:w w:val="110"/>
        </w:rPr>
        <w:t>Global</w:t>
      </w:r>
      <w:r w:rsidRPr="001D3C76">
        <w:rPr>
          <w:rFonts w:ascii="Calibri" w:hAnsi="Calibri"/>
          <w:color w:val="231F20"/>
          <w:spacing w:val="-10"/>
          <w:w w:val="110"/>
        </w:rPr>
        <w:t xml:space="preserve"> </w:t>
      </w:r>
      <w:r w:rsidRPr="001D3C76">
        <w:rPr>
          <w:rFonts w:ascii="Calibri" w:hAnsi="Calibri"/>
          <w:color w:val="231F20"/>
          <w:w w:val="110"/>
        </w:rPr>
        <w:t>Compact</w:t>
      </w:r>
      <w:r w:rsidRPr="001D3C76">
        <w:rPr>
          <w:rFonts w:ascii="Calibri" w:hAnsi="Calibri"/>
          <w:color w:val="231F20"/>
          <w:spacing w:val="-9"/>
          <w:w w:val="110"/>
        </w:rPr>
        <w:t xml:space="preserve"> </w:t>
      </w:r>
      <w:r w:rsidRPr="001D3C76">
        <w:rPr>
          <w:rFonts w:ascii="Calibri" w:hAnsi="Calibri"/>
          <w:color w:val="231F20"/>
          <w:w w:val="110"/>
        </w:rPr>
        <w:t>promotes</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9"/>
          <w:w w:val="110"/>
        </w:rPr>
        <w:t xml:space="preserve"> </w:t>
      </w:r>
      <w:r w:rsidRPr="001D3C76">
        <w:rPr>
          <w:rFonts w:ascii="Calibri" w:hAnsi="Calibri"/>
          <w:color w:val="231F20"/>
          <w:w w:val="110"/>
        </w:rPr>
        <w:t>implementation</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9"/>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SDGs</w:t>
      </w:r>
      <w:r w:rsidRPr="001D3C76">
        <w:rPr>
          <w:rFonts w:ascii="Calibri" w:hAnsi="Calibri"/>
          <w:color w:val="231F20"/>
          <w:spacing w:val="-9"/>
          <w:w w:val="110"/>
        </w:rPr>
        <w:t xml:space="preserve"> </w:t>
      </w:r>
      <w:r w:rsidRPr="001D3C76">
        <w:rPr>
          <w:rFonts w:ascii="Calibri" w:hAnsi="Calibri"/>
          <w:color w:val="231F20"/>
          <w:w w:val="110"/>
        </w:rPr>
        <w:t>and</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9"/>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New</w:t>
      </w:r>
      <w:r w:rsidRPr="001D3C76">
        <w:rPr>
          <w:rFonts w:ascii="Calibri" w:hAnsi="Calibri"/>
          <w:color w:val="231F20"/>
          <w:spacing w:val="-9"/>
          <w:w w:val="110"/>
        </w:rPr>
        <w:t xml:space="preserve"> </w:t>
      </w:r>
      <w:r w:rsidRPr="001D3C76">
        <w:rPr>
          <w:rFonts w:ascii="Calibri" w:hAnsi="Calibri"/>
          <w:color w:val="231F20"/>
          <w:w w:val="110"/>
        </w:rPr>
        <w:t>Urban</w:t>
      </w:r>
      <w:r w:rsidRPr="001D3C76">
        <w:rPr>
          <w:rFonts w:ascii="Calibri" w:hAnsi="Calibri"/>
          <w:color w:val="231F20"/>
          <w:spacing w:val="-10"/>
          <w:w w:val="110"/>
        </w:rPr>
        <w:t xml:space="preserve"> </w:t>
      </w:r>
      <w:r w:rsidRPr="001D3C76">
        <w:rPr>
          <w:rFonts w:ascii="Calibri" w:hAnsi="Calibri"/>
          <w:color w:val="231F20"/>
          <w:w w:val="110"/>
        </w:rPr>
        <w:t>Agenda.</w:t>
      </w:r>
      <w:r w:rsidRPr="001D3C76">
        <w:rPr>
          <w:rFonts w:ascii="Calibri" w:hAnsi="Calibri"/>
          <w:color w:val="231F20"/>
          <w:spacing w:val="-9"/>
          <w:w w:val="110"/>
        </w:rPr>
        <w:t xml:space="preserve"> </w:t>
      </w:r>
      <w:r w:rsidRPr="001D3C76">
        <w:rPr>
          <w:rFonts w:ascii="Calibri" w:hAnsi="Calibri"/>
          <w:color w:val="231F20"/>
          <w:w w:val="110"/>
        </w:rPr>
        <w:t>It mobilizes</w:t>
      </w:r>
      <w:r w:rsidRPr="001D3C76">
        <w:rPr>
          <w:rFonts w:ascii="Calibri" w:hAnsi="Calibri"/>
          <w:color w:val="231F20"/>
          <w:spacing w:val="-11"/>
          <w:w w:val="110"/>
        </w:rPr>
        <w:t xml:space="preserve"> </w:t>
      </w:r>
      <w:r w:rsidRPr="001D3C76">
        <w:rPr>
          <w:rFonts w:ascii="Calibri" w:hAnsi="Calibri"/>
          <w:color w:val="231F20"/>
          <w:w w:val="110"/>
        </w:rPr>
        <w:t>partners</w:t>
      </w:r>
      <w:r w:rsidRPr="001D3C76">
        <w:rPr>
          <w:rFonts w:ascii="Calibri" w:hAnsi="Calibri"/>
          <w:color w:val="231F20"/>
          <w:spacing w:val="-10"/>
          <w:w w:val="110"/>
        </w:rPr>
        <w:t xml:space="preserve"> </w:t>
      </w:r>
      <w:r w:rsidRPr="001D3C76">
        <w:rPr>
          <w:rFonts w:ascii="Calibri" w:hAnsi="Calibri"/>
          <w:color w:val="231F20"/>
          <w:w w:val="110"/>
        </w:rPr>
        <w:t>to</w:t>
      </w:r>
      <w:r w:rsidRPr="001D3C76">
        <w:rPr>
          <w:rFonts w:ascii="Calibri" w:hAnsi="Calibri"/>
          <w:color w:val="231F20"/>
          <w:spacing w:val="-11"/>
          <w:w w:val="110"/>
        </w:rPr>
        <w:t xml:space="preserve"> </w:t>
      </w:r>
      <w:r w:rsidRPr="001D3C76">
        <w:rPr>
          <w:rFonts w:ascii="Calibri" w:hAnsi="Calibri"/>
          <w:color w:val="231F20"/>
          <w:w w:val="110"/>
        </w:rPr>
        <w:t>improve</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11"/>
          <w:w w:val="110"/>
        </w:rPr>
        <w:t xml:space="preserve"> </w:t>
      </w:r>
      <w:r w:rsidRPr="001D3C76">
        <w:rPr>
          <w:rFonts w:ascii="Calibri" w:hAnsi="Calibri"/>
          <w:color w:val="231F20"/>
          <w:w w:val="110"/>
        </w:rPr>
        <w:t>inclusion</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11"/>
          <w:w w:val="110"/>
        </w:rPr>
        <w:t xml:space="preserve"> </w:t>
      </w:r>
      <w:r w:rsidRPr="001D3C76">
        <w:rPr>
          <w:rFonts w:ascii="Calibri" w:hAnsi="Calibri"/>
          <w:color w:val="231F20"/>
          <w:w w:val="110"/>
        </w:rPr>
        <w:t>persons</w:t>
      </w:r>
      <w:r w:rsidRPr="001D3C76">
        <w:rPr>
          <w:rFonts w:ascii="Calibri" w:hAnsi="Calibri"/>
          <w:color w:val="231F20"/>
          <w:spacing w:val="-10"/>
          <w:w w:val="110"/>
        </w:rPr>
        <w:t xml:space="preserve"> </w:t>
      </w:r>
      <w:r w:rsidRPr="001D3C76">
        <w:rPr>
          <w:rFonts w:ascii="Calibri" w:hAnsi="Calibri"/>
          <w:color w:val="231F20"/>
          <w:w w:val="110"/>
        </w:rPr>
        <w:t>with</w:t>
      </w:r>
      <w:r w:rsidRPr="001D3C76">
        <w:rPr>
          <w:rFonts w:ascii="Calibri" w:hAnsi="Calibri"/>
          <w:color w:val="231F20"/>
          <w:spacing w:val="-11"/>
          <w:w w:val="110"/>
        </w:rPr>
        <w:t xml:space="preserve"> </w:t>
      </w:r>
      <w:r w:rsidRPr="001D3C76">
        <w:rPr>
          <w:rFonts w:ascii="Calibri" w:hAnsi="Calibri"/>
          <w:color w:val="231F20"/>
          <w:w w:val="110"/>
        </w:rPr>
        <w:t>disabilities</w:t>
      </w:r>
      <w:r w:rsidRPr="001D3C76">
        <w:rPr>
          <w:rFonts w:ascii="Calibri" w:hAnsi="Calibri"/>
          <w:color w:val="231F20"/>
          <w:spacing w:val="-10"/>
          <w:w w:val="110"/>
        </w:rPr>
        <w:t xml:space="preserve"> </w:t>
      </w:r>
      <w:r w:rsidRPr="001D3C76">
        <w:rPr>
          <w:rFonts w:ascii="Calibri" w:hAnsi="Calibri"/>
          <w:color w:val="231F20"/>
          <w:w w:val="110"/>
        </w:rPr>
        <w:t>in</w:t>
      </w:r>
      <w:r w:rsidRPr="001D3C76">
        <w:rPr>
          <w:rFonts w:ascii="Calibri" w:hAnsi="Calibri"/>
          <w:color w:val="231F20"/>
          <w:spacing w:val="-11"/>
          <w:w w:val="110"/>
        </w:rPr>
        <w:t xml:space="preserve"> </w:t>
      </w:r>
      <w:r w:rsidRPr="001D3C76">
        <w:rPr>
          <w:rFonts w:ascii="Calibri" w:hAnsi="Calibri"/>
          <w:color w:val="231F20"/>
          <w:w w:val="110"/>
        </w:rPr>
        <w:t>urban</w:t>
      </w:r>
      <w:r w:rsidRPr="001D3C76">
        <w:rPr>
          <w:rFonts w:ascii="Calibri" w:hAnsi="Calibri"/>
          <w:color w:val="231F20"/>
          <w:spacing w:val="-10"/>
          <w:w w:val="110"/>
        </w:rPr>
        <w:t xml:space="preserve"> </w:t>
      </w:r>
      <w:r w:rsidRPr="001D3C76">
        <w:rPr>
          <w:rFonts w:ascii="Calibri" w:hAnsi="Calibri"/>
          <w:color w:val="231F20"/>
          <w:w w:val="110"/>
        </w:rPr>
        <w:t>areas.</w:t>
      </w:r>
      <w:r w:rsidRPr="001D3C76">
        <w:rPr>
          <w:rFonts w:ascii="Calibri" w:hAnsi="Calibri"/>
          <w:color w:val="231F20"/>
          <w:spacing w:val="-11"/>
          <w:w w:val="110"/>
        </w:rPr>
        <w:t xml:space="preserve"> </w:t>
      </w:r>
      <w:r w:rsidRPr="001D3C76">
        <w:rPr>
          <w:rFonts w:ascii="Calibri" w:hAnsi="Calibri"/>
          <w:color w:val="231F20"/>
          <w:w w:val="110"/>
        </w:rPr>
        <w:t>In</w:t>
      </w:r>
      <w:r w:rsidRPr="001D3C76">
        <w:rPr>
          <w:rFonts w:ascii="Calibri" w:hAnsi="Calibri"/>
          <w:color w:val="231F20"/>
          <w:spacing w:val="-10"/>
          <w:w w:val="110"/>
        </w:rPr>
        <w:t xml:space="preserve"> </w:t>
      </w:r>
      <w:r w:rsidRPr="001D3C76">
        <w:rPr>
          <w:rFonts w:ascii="Calibri" w:hAnsi="Calibri"/>
          <w:color w:val="231F20"/>
          <w:spacing w:val="-5"/>
          <w:w w:val="110"/>
        </w:rPr>
        <w:t xml:space="preserve">particular, </w:t>
      </w:r>
      <w:r w:rsidRPr="001D3C76">
        <w:rPr>
          <w:rFonts w:ascii="Calibri" w:hAnsi="Calibri"/>
          <w:color w:val="231F20"/>
          <w:w w:val="110"/>
        </w:rPr>
        <w:t>it</w:t>
      </w:r>
      <w:r w:rsidRPr="001D3C76">
        <w:rPr>
          <w:rFonts w:ascii="Calibri" w:hAnsi="Calibri"/>
          <w:color w:val="231F20"/>
          <w:spacing w:val="-7"/>
          <w:w w:val="110"/>
        </w:rPr>
        <w:t xml:space="preserve"> </w:t>
      </w:r>
      <w:r w:rsidRPr="001D3C76">
        <w:rPr>
          <w:rFonts w:ascii="Calibri" w:hAnsi="Calibri"/>
          <w:color w:val="231F20"/>
          <w:w w:val="110"/>
        </w:rPr>
        <w:t>highlights</w:t>
      </w:r>
      <w:r w:rsidRPr="001D3C76">
        <w:rPr>
          <w:rFonts w:ascii="Calibri" w:hAnsi="Calibri"/>
          <w:color w:val="231F20"/>
          <w:spacing w:val="-6"/>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need</w:t>
      </w:r>
      <w:r w:rsidRPr="001D3C76">
        <w:rPr>
          <w:rFonts w:ascii="Calibri" w:hAnsi="Calibri"/>
          <w:color w:val="231F20"/>
          <w:spacing w:val="-6"/>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address</w:t>
      </w:r>
      <w:r w:rsidRPr="001D3C76">
        <w:rPr>
          <w:rFonts w:ascii="Calibri" w:hAnsi="Calibri"/>
          <w:color w:val="231F20"/>
          <w:spacing w:val="-7"/>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barriers</w:t>
      </w:r>
      <w:r w:rsidRPr="001D3C76">
        <w:rPr>
          <w:rFonts w:ascii="Calibri" w:hAnsi="Calibri"/>
          <w:color w:val="231F20"/>
          <w:spacing w:val="-6"/>
          <w:w w:val="110"/>
        </w:rPr>
        <w:t xml:space="preserve"> </w:t>
      </w:r>
      <w:r w:rsidRPr="001D3C76">
        <w:rPr>
          <w:rFonts w:ascii="Calibri" w:hAnsi="Calibri"/>
          <w:color w:val="231F20"/>
          <w:w w:val="110"/>
        </w:rPr>
        <w:t>faced</w:t>
      </w:r>
      <w:r w:rsidRPr="001D3C76">
        <w:rPr>
          <w:rFonts w:ascii="Calibri" w:hAnsi="Calibri"/>
          <w:color w:val="231F20"/>
          <w:spacing w:val="-6"/>
          <w:w w:val="110"/>
        </w:rPr>
        <w:t xml:space="preserve"> </w:t>
      </w:r>
      <w:r w:rsidRPr="001D3C76">
        <w:rPr>
          <w:rFonts w:ascii="Calibri" w:hAnsi="Calibri"/>
          <w:color w:val="231F20"/>
          <w:w w:val="110"/>
        </w:rPr>
        <w:t>by</w:t>
      </w:r>
      <w:r w:rsidRPr="001D3C76">
        <w:rPr>
          <w:rFonts w:ascii="Calibri" w:hAnsi="Calibri"/>
          <w:color w:val="231F20"/>
          <w:spacing w:val="-6"/>
          <w:w w:val="110"/>
        </w:rPr>
        <w:t xml:space="preserve"> </w:t>
      </w:r>
      <w:r w:rsidRPr="001D3C76">
        <w:rPr>
          <w:rFonts w:ascii="Calibri" w:hAnsi="Calibri"/>
          <w:color w:val="231F20"/>
          <w:w w:val="110"/>
        </w:rPr>
        <w:t>children</w:t>
      </w:r>
      <w:r w:rsidRPr="001D3C76">
        <w:rPr>
          <w:rFonts w:ascii="Calibri" w:hAnsi="Calibri"/>
          <w:color w:val="231F20"/>
          <w:spacing w:val="-7"/>
          <w:w w:val="110"/>
        </w:rPr>
        <w:t xml:space="preserve"> </w:t>
      </w:r>
      <w:r w:rsidRPr="001D3C76">
        <w:rPr>
          <w:rFonts w:ascii="Calibri" w:hAnsi="Calibri"/>
          <w:color w:val="231F20"/>
          <w:w w:val="110"/>
        </w:rPr>
        <w:t>and</w:t>
      </w:r>
      <w:r w:rsidRPr="001D3C76">
        <w:rPr>
          <w:rFonts w:ascii="Calibri" w:hAnsi="Calibri"/>
          <w:color w:val="231F20"/>
          <w:spacing w:val="-6"/>
          <w:w w:val="110"/>
        </w:rPr>
        <w:t xml:space="preserve"> </w:t>
      </w:r>
      <w:r w:rsidRPr="001D3C76">
        <w:rPr>
          <w:rFonts w:ascii="Calibri" w:hAnsi="Calibri"/>
          <w:color w:val="231F20"/>
          <w:w w:val="110"/>
        </w:rPr>
        <w:t>youth</w:t>
      </w:r>
      <w:r w:rsidRPr="001D3C76">
        <w:rPr>
          <w:rFonts w:ascii="Calibri" w:hAnsi="Calibri"/>
          <w:color w:val="231F20"/>
          <w:spacing w:val="-6"/>
          <w:w w:val="110"/>
        </w:rPr>
        <w:t xml:space="preserve"> </w:t>
      </w:r>
      <w:r w:rsidRPr="001D3C76">
        <w:rPr>
          <w:rFonts w:ascii="Calibri" w:hAnsi="Calibri"/>
          <w:color w:val="231F20"/>
          <w:w w:val="110"/>
        </w:rPr>
        <w:t>with</w:t>
      </w:r>
      <w:r w:rsidRPr="001D3C76">
        <w:rPr>
          <w:rFonts w:ascii="Calibri" w:hAnsi="Calibri"/>
          <w:color w:val="231F20"/>
          <w:spacing w:val="-6"/>
          <w:w w:val="110"/>
        </w:rPr>
        <w:t xml:space="preserve"> </w:t>
      </w:r>
      <w:r w:rsidRPr="001D3C76">
        <w:rPr>
          <w:rFonts w:ascii="Calibri" w:hAnsi="Calibri"/>
          <w:color w:val="231F20"/>
          <w:w w:val="110"/>
        </w:rPr>
        <w:t>disabilities</w:t>
      </w:r>
      <w:r w:rsidRPr="001D3C76">
        <w:rPr>
          <w:rFonts w:ascii="Calibri" w:hAnsi="Calibri"/>
          <w:color w:val="231F20"/>
          <w:spacing w:val="-6"/>
          <w:w w:val="110"/>
        </w:rPr>
        <w:t xml:space="preserve"> </w:t>
      </w:r>
      <w:r w:rsidRPr="001D3C76">
        <w:rPr>
          <w:rFonts w:ascii="Calibri" w:hAnsi="Calibri"/>
          <w:color w:val="231F20"/>
          <w:w w:val="110"/>
        </w:rPr>
        <w:t>and</w:t>
      </w:r>
      <w:r w:rsidRPr="001D3C76">
        <w:rPr>
          <w:rFonts w:ascii="Calibri" w:hAnsi="Calibri"/>
        </w:rPr>
        <w:t xml:space="preserve"> </w:t>
      </w:r>
      <w:r w:rsidRPr="001D3C76">
        <w:rPr>
          <w:rFonts w:ascii="Calibri" w:hAnsi="Calibri"/>
          <w:color w:val="231F20"/>
          <w:w w:val="105"/>
        </w:rPr>
        <w:t>the obstacles to equal participation faced by women with disabilities, by facilitating the active participation of persons with disabilities and their representative organizations in planning processes.</w:t>
      </w:r>
    </w:p>
    <w:p w:rsidR="00492440" w:rsidRPr="001D3C76" w:rsidRDefault="00BF545A" w:rsidP="00AC1DC3">
      <w:pPr>
        <w:pStyle w:val="Heading1"/>
        <w:rPr>
          <w:rFonts w:ascii="Calibri" w:hAnsi="Calibri"/>
          <w:b w:val="0"/>
          <w:bCs w:val="0"/>
        </w:rPr>
      </w:pPr>
      <w:bookmarkStart w:id="32" w:name="_Toc61187533"/>
      <w:r w:rsidRPr="001D3C76">
        <w:rPr>
          <w:rFonts w:ascii="Calibri" w:hAnsi="Calibri"/>
          <w:b w:val="0"/>
          <w:bCs w:val="0"/>
          <w:w w:val="110"/>
        </w:rPr>
        <w:t xml:space="preserve">5. </w:t>
      </w:r>
      <w:r w:rsidR="0054063F" w:rsidRPr="001D3C76">
        <w:rPr>
          <w:rFonts w:ascii="Calibri" w:hAnsi="Calibri"/>
          <w:b w:val="0"/>
          <w:bCs w:val="0"/>
          <w:w w:val="110"/>
        </w:rPr>
        <w:t>Other key actions by</w:t>
      </w:r>
      <w:r w:rsidR="0054063F" w:rsidRPr="001D3C76">
        <w:rPr>
          <w:rFonts w:ascii="Calibri" w:hAnsi="Calibri"/>
          <w:b w:val="0"/>
          <w:bCs w:val="0"/>
          <w:spacing w:val="56"/>
          <w:w w:val="110"/>
        </w:rPr>
        <w:t xml:space="preserve"> </w:t>
      </w:r>
      <w:r w:rsidR="0054063F" w:rsidRPr="001D3C76">
        <w:rPr>
          <w:rFonts w:ascii="Calibri" w:hAnsi="Calibri"/>
          <w:b w:val="0"/>
          <w:bCs w:val="0"/>
          <w:spacing w:val="2"/>
          <w:w w:val="110"/>
        </w:rPr>
        <w:t>target</w:t>
      </w:r>
      <w:bookmarkEnd w:id="32"/>
    </w:p>
    <w:p w:rsidR="00492440" w:rsidRPr="001D3C76" w:rsidRDefault="00E51D40" w:rsidP="00E51D40">
      <w:pPr>
        <w:pStyle w:val="Heading2"/>
        <w:rPr>
          <w:rFonts w:ascii="Calibri" w:hAnsi="Calibri"/>
          <w:b w:val="0"/>
          <w:bCs w:val="0"/>
        </w:rPr>
      </w:pPr>
      <w:bookmarkStart w:id="33" w:name="_Toc61187534"/>
      <w:r w:rsidRPr="001D3C76">
        <w:rPr>
          <w:rFonts w:ascii="Calibri" w:hAnsi="Calibri"/>
          <w:b w:val="0"/>
          <w:bCs w:val="0"/>
        </w:rPr>
        <w:t xml:space="preserve">5.1 </w:t>
      </w:r>
      <w:r w:rsidR="0054063F" w:rsidRPr="001D3C76">
        <w:rPr>
          <w:rFonts w:ascii="Calibri" w:hAnsi="Calibri"/>
          <w:b w:val="0"/>
          <w:bCs w:val="0"/>
        </w:rPr>
        <w:t>Accessible housing, slums and homelessness – Target</w:t>
      </w:r>
      <w:r w:rsidR="0054063F" w:rsidRPr="001D3C76">
        <w:rPr>
          <w:rFonts w:ascii="Calibri" w:hAnsi="Calibri"/>
          <w:b w:val="0"/>
          <w:bCs w:val="0"/>
          <w:spacing w:val="49"/>
        </w:rPr>
        <w:t xml:space="preserve"> </w:t>
      </w:r>
      <w:r w:rsidR="0054063F" w:rsidRPr="001D3C76">
        <w:rPr>
          <w:rFonts w:ascii="Calibri" w:hAnsi="Calibri"/>
          <w:b w:val="0"/>
          <w:bCs w:val="0"/>
        </w:rPr>
        <w:t>11.1</w:t>
      </w:r>
      <w:bookmarkEnd w:id="33"/>
    </w:p>
    <w:p w:rsidR="00492440" w:rsidRPr="001D3C76" w:rsidRDefault="00167115" w:rsidP="00167115">
      <w:pPr>
        <w:pStyle w:val="BodyText"/>
        <w:spacing w:before="240" w:after="240" w:line="285" w:lineRule="auto"/>
        <w:rPr>
          <w:rFonts w:ascii="Calibri" w:hAnsi="Calibri"/>
        </w:rPr>
      </w:pPr>
      <w:r w:rsidRPr="001D3C76">
        <w:rPr>
          <w:rFonts w:ascii="Calibri" w:hAnsi="Calibri"/>
          <w:noProof/>
          <w:lang w:bidi="hi-IN"/>
        </w:rPr>
        <w:drawing>
          <wp:inline distT="0" distB="0" distL="0" distR="0" wp14:anchorId="356DEB96" wp14:editId="54F3A23F">
            <wp:extent cx="539999" cy="539999"/>
            <wp:effectExtent l="0" t="0" r="0" b="0"/>
            <wp:docPr id="33"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1D3C76">
        <w:rPr>
          <w:rFonts w:ascii="Calibri" w:hAnsi="Calibri"/>
          <w:color w:val="231F20"/>
          <w:w w:val="105"/>
        </w:rPr>
        <w:t xml:space="preserve"> </w:t>
      </w:r>
      <w:r w:rsidR="0054063F" w:rsidRPr="001D3C76">
        <w:rPr>
          <w:rFonts w:ascii="Calibri" w:hAnsi="Calibri"/>
          <w:color w:val="231F20"/>
          <w:w w:val="105"/>
        </w:rPr>
        <w:t xml:space="preserve">11.1 By 2030, ensure access for all </w:t>
      </w:r>
      <w:proofErr w:type="gramStart"/>
      <w:r w:rsidR="0054063F" w:rsidRPr="001D3C76">
        <w:rPr>
          <w:rFonts w:ascii="Calibri" w:hAnsi="Calibri"/>
          <w:color w:val="231F20"/>
          <w:w w:val="105"/>
        </w:rPr>
        <w:t>to</w:t>
      </w:r>
      <w:proofErr w:type="gramEnd"/>
      <w:r w:rsidR="0054063F" w:rsidRPr="001D3C76">
        <w:rPr>
          <w:rFonts w:ascii="Calibri" w:hAnsi="Calibri"/>
          <w:color w:val="231F20"/>
          <w:w w:val="105"/>
        </w:rPr>
        <w:t xml:space="preserve"> adequate, safe and affordable housing and basic services and upgrade slums</w:t>
      </w:r>
    </w:p>
    <w:p w:rsidR="00492440" w:rsidRPr="001D3C76" w:rsidRDefault="00E51D40" w:rsidP="00E51D40">
      <w:pPr>
        <w:pStyle w:val="Heading3"/>
        <w:rPr>
          <w:rFonts w:ascii="Calibri" w:hAnsi="Calibri"/>
          <w:b w:val="0"/>
          <w:bCs w:val="0"/>
        </w:rPr>
      </w:pPr>
      <w:bookmarkStart w:id="34" w:name="_bookmark13"/>
      <w:bookmarkStart w:id="35" w:name="_Toc61187535"/>
      <w:bookmarkEnd w:id="34"/>
      <w:r w:rsidRPr="001D3C76">
        <w:rPr>
          <w:rFonts w:ascii="Calibri" w:hAnsi="Calibri"/>
          <w:b w:val="0"/>
          <w:bCs w:val="0"/>
        </w:rPr>
        <w:t xml:space="preserve">5.1.1 </w:t>
      </w:r>
      <w:r w:rsidR="0054063F" w:rsidRPr="001D3C76">
        <w:rPr>
          <w:rFonts w:ascii="Calibri" w:hAnsi="Calibri"/>
          <w:b w:val="0"/>
          <w:bCs w:val="0"/>
        </w:rPr>
        <w:t>Ensure that planning and construction legislation incorporates accessibility standards that apply to housing</w:t>
      </w:r>
      <w:bookmarkEnd w:id="35"/>
    </w:p>
    <w:p w:rsidR="00492440" w:rsidRPr="001D3C76" w:rsidRDefault="0054063F" w:rsidP="00E30319">
      <w:pPr>
        <w:pStyle w:val="BodyText"/>
        <w:spacing w:before="113" w:line="285" w:lineRule="auto"/>
        <w:rPr>
          <w:rFonts w:ascii="Calibri" w:hAnsi="Calibri"/>
        </w:rPr>
      </w:pPr>
      <w:r w:rsidRPr="001D3C76">
        <w:rPr>
          <w:rFonts w:ascii="Calibri" w:hAnsi="Calibri"/>
          <w:color w:val="231F20"/>
          <w:w w:val="110"/>
        </w:rPr>
        <w:t>Accessibility</w:t>
      </w:r>
      <w:r w:rsidRPr="001D3C76">
        <w:rPr>
          <w:rFonts w:ascii="Calibri" w:hAnsi="Calibri"/>
          <w:color w:val="231F20"/>
          <w:spacing w:val="-21"/>
          <w:w w:val="110"/>
        </w:rPr>
        <w:t xml:space="preserve"> </w:t>
      </w:r>
      <w:r w:rsidRPr="001D3C76">
        <w:rPr>
          <w:rFonts w:ascii="Calibri" w:hAnsi="Calibri"/>
          <w:color w:val="231F20"/>
          <w:w w:val="110"/>
        </w:rPr>
        <w:t>is</w:t>
      </w:r>
      <w:r w:rsidRPr="001D3C76">
        <w:rPr>
          <w:rFonts w:ascii="Calibri" w:hAnsi="Calibri"/>
          <w:color w:val="231F20"/>
          <w:spacing w:val="-21"/>
          <w:w w:val="110"/>
        </w:rPr>
        <w:t xml:space="preserve"> </w:t>
      </w:r>
      <w:r w:rsidRPr="001D3C76">
        <w:rPr>
          <w:rFonts w:ascii="Calibri" w:hAnsi="Calibri"/>
          <w:color w:val="231F20"/>
          <w:w w:val="110"/>
        </w:rPr>
        <w:t>best</w:t>
      </w:r>
      <w:r w:rsidRPr="001D3C76">
        <w:rPr>
          <w:rFonts w:ascii="Calibri" w:hAnsi="Calibri"/>
          <w:color w:val="231F20"/>
          <w:spacing w:val="-21"/>
          <w:w w:val="110"/>
        </w:rPr>
        <w:t xml:space="preserve"> </w:t>
      </w:r>
      <w:r w:rsidRPr="001D3C76">
        <w:rPr>
          <w:rFonts w:ascii="Calibri" w:hAnsi="Calibri"/>
          <w:color w:val="231F20"/>
          <w:w w:val="110"/>
        </w:rPr>
        <w:t>implemented</w:t>
      </w:r>
      <w:r w:rsidRPr="001D3C76">
        <w:rPr>
          <w:rFonts w:ascii="Calibri" w:hAnsi="Calibri"/>
          <w:color w:val="231F20"/>
          <w:spacing w:val="-21"/>
          <w:w w:val="110"/>
        </w:rPr>
        <w:t xml:space="preserve"> </w:t>
      </w:r>
      <w:r w:rsidRPr="001D3C76">
        <w:rPr>
          <w:rFonts w:ascii="Calibri" w:hAnsi="Calibri"/>
          <w:color w:val="231F20"/>
          <w:w w:val="110"/>
        </w:rPr>
        <w:t>from</w:t>
      </w:r>
      <w:r w:rsidRPr="001D3C76">
        <w:rPr>
          <w:rFonts w:ascii="Calibri" w:hAnsi="Calibri"/>
          <w:color w:val="231F20"/>
          <w:spacing w:val="-21"/>
          <w:w w:val="110"/>
        </w:rPr>
        <w:t xml:space="preserve"> </w:t>
      </w:r>
      <w:r w:rsidRPr="001D3C76">
        <w:rPr>
          <w:rFonts w:ascii="Calibri" w:hAnsi="Calibri"/>
          <w:color w:val="231F20"/>
          <w:w w:val="110"/>
        </w:rPr>
        <w:t>the</w:t>
      </w:r>
      <w:r w:rsidRPr="001D3C76">
        <w:rPr>
          <w:rFonts w:ascii="Calibri" w:hAnsi="Calibri"/>
          <w:color w:val="231F20"/>
          <w:spacing w:val="-21"/>
          <w:w w:val="110"/>
        </w:rPr>
        <w:t xml:space="preserve"> </w:t>
      </w:r>
      <w:r w:rsidRPr="001D3C76">
        <w:rPr>
          <w:rFonts w:ascii="Calibri" w:hAnsi="Calibri"/>
          <w:color w:val="231F20"/>
          <w:w w:val="110"/>
        </w:rPr>
        <w:t>outset.</w:t>
      </w:r>
      <w:r w:rsidRPr="001D3C76">
        <w:rPr>
          <w:rFonts w:ascii="Calibri" w:hAnsi="Calibri"/>
          <w:color w:val="231F20"/>
          <w:spacing w:val="-21"/>
          <w:w w:val="110"/>
        </w:rPr>
        <w:t xml:space="preserve"> </w:t>
      </w:r>
      <w:r w:rsidRPr="001D3C76">
        <w:rPr>
          <w:rFonts w:ascii="Calibri" w:hAnsi="Calibri"/>
          <w:color w:val="231F20"/>
          <w:w w:val="110"/>
        </w:rPr>
        <w:t>New</w:t>
      </w:r>
      <w:r w:rsidRPr="001D3C76">
        <w:rPr>
          <w:rFonts w:ascii="Calibri" w:hAnsi="Calibri"/>
          <w:color w:val="231F20"/>
          <w:spacing w:val="-21"/>
          <w:w w:val="110"/>
        </w:rPr>
        <w:t xml:space="preserve"> </w:t>
      </w:r>
      <w:r w:rsidRPr="001D3C76">
        <w:rPr>
          <w:rFonts w:ascii="Calibri" w:hAnsi="Calibri"/>
          <w:color w:val="231F20"/>
          <w:w w:val="110"/>
        </w:rPr>
        <w:t>buildings</w:t>
      </w:r>
      <w:r w:rsidRPr="001D3C76">
        <w:rPr>
          <w:rFonts w:ascii="Calibri" w:hAnsi="Calibri"/>
          <w:color w:val="231F20"/>
          <w:spacing w:val="-21"/>
          <w:w w:val="110"/>
        </w:rPr>
        <w:t xml:space="preserve"> </w:t>
      </w:r>
      <w:r w:rsidRPr="001D3C76">
        <w:rPr>
          <w:rFonts w:ascii="Calibri" w:hAnsi="Calibri"/>
          <w:color w:val="231F20"/>
          <w:w w:val="110"/>
        </w:rPr>
        <w:t>and</w:t>
      </w:r>
      <w:r w:rsidRPr="001D3C76">
        <w:rPr>
          <w:rFonts w:ascii="Calibri" w:hAnsi="Calibri"/>
          <w:color w:val="231F20"/>
          <w:spacing w:val="-21"/>
          <w:w w:val="110"/>
        </w:rPr>
        <w:t xml:space="preserve"> </w:t>
      </w:r>
      <w:r w:rsidRPr="001D3C76">
        <w:rPr>
          <w:rFonts w:ascii="Calibri" w:hAnsi="Calibri"/>
          <w:color w:val="231F20"/>
          <w:w w:val="110"/>
        </w:rPr>
        <w:t>construction</w:t>
      </w:r>
      <w:r w:rsidRPr="001D3C76">
        <w:rPr>
          <w:rFonts w:ascii="Calibri" w:hAnsi="Calibri"/>
          <w:color w:val="231F20"/>
          <w:spacing w:val="-21"/>
          <w:w w:val="110"/>
        </w:rPr>
        <w:t xml:space="preserve"> </w:t>
      </w:r>
      <w:r w:rsidRPr="001D3C76">
        <w:rPr>
          <w:rFonts w:ascii="Calibri" w:hAnsi="Calibri"/>
          <w:color w:val="231F20"/>
          <w:w w:val="110"/>
        </w:rPr>
        <w:t>should</w:t>
      </w:r>
      <w:r w:rsidRPr="001D3C76">
        <w:rPr>
          <w:rFonts w:ascii="Calibri" w:hAnsi="Calibri"/>
          <w:color w:val="231F20"/>
          <w:spacing w:val="-20"/>
          <w:w w:val="110"/>
        </w:rPr>
        <w:t xml:space="preserve"> </w:t>
      </w:r>
      <w:r w:rsidRPr="001D3C76">
        <w:rPr>
          <w:rFonts w:ascii="Calibri" w:hAnsi="Calibri"/>
          <w:color w:val="231F20"/>
          <w:w w:val="110"/>
        </w:rPr>
        <w:t>be</w:t>
      </w:r>
      <w:r w:rsidRPr="001D3C76">
        <w:rPr>
          <w:rFonts w:ascii="Calibri" w:hAnsi="Calibri"/>
          <w:color w:val="231F20"/>
          <w:spacing w:val="-21"/>
          <w:w w:val="110"/>
        </w:rPr>
        <w:t xml:space="preserve"> </w:t>
      </w:r>
      <w:r w:rsidRPr="001D3C76">
        <w:rPr>
          <w:rFonts w:ascii="Calibri" w:hAnsi="Calibri"/>
          <w:color w:val="231F20"/>
          <w:w w:val="110"/>
        </w:rPr>
        <w:t xml:space="preserve">designed and developed in line with accessibility standards and </w:t>
      </w:r>
      <w:hyperlink w:anchor="_bookmark49" w:history="1">
        <w:r w:rsidRPr="001D3C76">
          <w:rPr>
            <w:rFonts w:ascii="Calibri" w:hAnsi="Calibri"/>
            <w:color w:val="0076BF"/>
            <w:w w:val="110"/>
            <w:u w:val="single" w:color="0076BF"/>
          </w:rPr>
          <w:t>universal design</w:t>
        </w:r>
        <w:r w:rsidRPr="001D3C76">
          <w:rPr>
            <w:rFonts w:ascii="Calibri" w:hAnsi="Calibri"/>
            <w:color w:val="0076BF"/>
            <w:w w:val="110"/>
          </w:rPr>
          <w:t xml:space="preserve"> </w:t>
        </w:r>
      </w:hyperlink>
      <w:r w:rsidRPr="001D3C76">
        <w:rPr>
          <w:rFonts w:ascii="Calibri" w:hAnsi="Calibri"/>
          <w:color w:val="231F20"/>
          <w:w w:val="110"/>
        </w:rPr>
        <w:t>principles. As this has not always been the case, persons with disabilities currently have very limited opportunities to access housing that is suitable for their</w:t>
      </w:r>
      <w:r w:rsidRPr="001D3C76">
        <w:rPr>
          <w:rFonts w:ascii="Calibri" w:hAnsi="Calibri"/>
          <w:color w:val="231F20"/>
          <w:spacing w:val="-2"/>
          <w:w w:val="110"/>
        </w:rPr>
        <w:t xml:space="preserve"> </w:t>
      </w:r>
      <w:r w:rsidRPr="001D3C76">
        <w:rPr>
          <w:rFonts w:ascii="Calibri" w:hAnsi="Calibri"/>
          <w:color w:val="231F20"/>
          <w:w w:val="110"/>
        </w:rPr>
        <w:t>requirements.</w:t>
      </w:r>
    </w:p>
    <w:p w:rsidR="002079E4" w:rsidRPr="001D3C76" w:rsidRDefault="0054063F" w:rsidP="00AA635B">
      <w:pPr>
        <w:pStyle w:val="BodyText"/>
        <w:spacing w:before="109" w:line="285" w:lineRule="auto"/>
        <w:rPr>
          <w:rFonts w:ascii="Calibri" w:hAnsi="Calibri"/>
        </w:rPr>
      </w:pPr>
      <w:proofErr w:type="gramStart"/>
      <w:r w:rsidRPr="001D3C76">
        <w:rPr>
          <w:rFonts w:ascii="Calibri" w:hAnsi="Calibri"/>
          <w:color w:val="231F20"/>
          <w:w w:val="110"/>
        </w:rPr>
        <w:t>Modifications</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w w:val="110"/>
        </w:rPr>
        <w:t>existing</w:t>
      </w:r>
      <w:r w:rsidRPr="001D3C76">
        <w:rPr>
          <w:rFonts w:ascii="Calibri" w:hAnsi="Calibri"/>
          <w:color w:val="231F20"/>
          <w:spacing w:val="-16"/>
          <w:w w:val="110"/>
        </w:rPr>
        <w:t xml:space="preserve"> </w:t>
      </w:r>
      <w:r w:rsidRPr="001D3C76">
        <w:rPr>
          <w:rFonts w:ascii="Calibri" w:hAnsi="Calibri"/>
          <w:color w:val="231F20"/>
          <w:w w:val="110"/>
        </w:rPr>
        <w:t>housing</w:t>
      </w:r>
      <w:r w:rsidRPr="001D3C76">
        <w:rPr>
          <w:rFonts w:ascii="Calibri" w:hAnsi="Calibri"/>
          <w:color w:val="231F20"/>
          <w:spacing w:val="-15"/>
          <w:w w:val="110"/>
        </w:rPr>
        <w:t xml:space="preserve"> </w:t>
      </w:r>
      <w:r w:rsidRPr="001D3C76">
        <w:rPr>
          <w:rFonts w:ascii="Calibri" w:hAnsi="Calibri"/>
          <w:color w:val="231F20"/>
          <w:w w:val="110"/>
        </w:rPr>
        <w:t>in</w:t>
      </w:r>
      <w:r w:rsidRPr="001D3C76">
        <w:rPr>
          <w:rFonts w:ascii="Calibri" w:hAnsi="Calibri"/>
          <w:color w:val="231F20"/>
          <w:spacing w:val="-16"/>
          <w:w w:val="110"/>
        </w:rPr>
        <w:t xml:space="preserve"> </w:t>
      </w:r>
      <w:r w:rsidRPr="001D3C76">
        <w:rPr>
          <w:rFonts w:ascii="Calibri" w:hAnsi="Calibri"/>
          <w:color w:val="231F20"/>
          <w:w w:val="110"/>
        </w:rPr>
        <w:t>urban</w:t>
      </w:r>
      <w:r w:rsidRPr="001D3C76">
        <w:rPr>
          <w:rFonts w:ascii="Calibri" w:hAnsi="Calibri"/>
          <w:color w:val="231F20"/>
          <w:spacing w:val="-15"/>
          <w:w w:val="110"/>
        </w:rPr>
        <w:t xml:space="preserve"> </w:t>
      </w:r>
      <w:r w:rsidRPr="001D3C76">
        <w:rPr>
          <w:rFonts w:ascii="Calibri" w:hAnsi="Calibri"/>
          <w:color w:val="231F20"/>
          <w:w w:val="110"/>
        </w:rPr>
        <w:t>areas</w:t>
      </w:r>
      <w:r w:rsidRPr="001D3C76">
        <w:rPr>
          <w:rFonts w:ascii="Calibri" w:hAnsi="Calibri"/>
          <w:color w:val="231F20"/>
          <w:spacing w:val="-15"/>
          <w:w w:val="110"/>
        </w:rPr>
        <w:t xml:space="preserve"> </w:t>
      </w:r>
      <w:r w:rsidRPr="001D3C76">
        <w:rPr>
          <w:rFonts w:ascii="Calibri" w:hAnsi="Calibri"/>
          <w:color w:val="231F20"/>
          <w:w w:val="110"/>
        </w:rPr>
        <w:t>poses</w:t>
      </w:r>
      <w:proofErr w:type="gramEnd"/>
      <w:r w:rsidRPr="001D3C76">
        <w:rPr>
          <w:rFonts w:ascii="Calibri" w:hAnsi="Calibri"/>
          <w:color w:val="231F20"/>
          <w:spacing w:val="-16"/>
          <w:w w:val="110"/>
        </w:rPr>
        <w:t xml:space="preserve"> </w:t>
      </w:r>
      <w:r w:rsidRPr="001D3C76">
        <w:rPr>
          <w:rFonts w:ascii="Calibri" w:hAnsi="Calibri"/>
          <w:color w:val="231F20"/>
          <w:w w:val="110"/>
        </w:rPr>
        <w:t>challenges,</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r w:rsidRPr="001D3C76">
        <w:rPr>
          <w:rFonts w:ascii="Calibri" w:hAnsi="Calibri"/>
          <w:color w:val="231F20"/>
          <w:w w:val="110"/>
        </w:rPr>
        <w:t>it</w:t>
      </w:r>
      <w:r w:rsidRPr="001D3C76">
        <w:rPr>
          <w:rFonts w:ascii="Calibri" w:hAnsi="Calibri"/>
          <w:color w:val="231F20"/>
          <w:spacing w:val="-15"/>
          <w:w w:val="110"/>
        </w:rPr>
        <w:t xml:space="preserve"> </w:t>
      </w:r>
      <w:r w:rsidRPr="001D3C76">
        <w:rPr>
          <w:rFonts w:ascii="Calibri" w:hAnsi="Calibri"/>
          <w:color w:val="231F20"/>
          <w:w w:val="110"/>
        </w:rPr>
        <w:t>is</w:t>
      </w:r>
      <w:r w:rsidRPr="001D3C76">
        <w:rPr>
          <w:rFonts w:ascii="Calibri" w:hAnsi="Calibri"/>
          <w:color w:val="231F20"/>
          <w:spacing w:val="-15"/>
          <w:w w:val="110"/>
        </w:rPr>
        <w:t xml:space="preserve"> </w:t>
      </w:r>
      <w:r w:rsidRPr="001D3C76">
        <w:rPr>
          <w:rFonts w:ascii="Calibri" w:hAnsi="Calibri"/>
          <w:color w:val="231F20"/>
          <w:w w:val="110"/>
        </w:rPr>
        <w:t>usually</w:t>
      </w:r>
      <w:r w:rsidRPr="001D3C76">
        <w:rPr>
          <w:rFonts w:ascii="Calibri" w:hAnsi="Calibri"/>
          <w:color w:val="231F20"/>
          <w:spacing w:val="-16"/>
          <w:w w:val="110"/>
        </w:rPr>
        <w:t xml:space="preserve"> </w:t>
      </w:r>
      <w:r w:rsidRPr="001D3C76">
        <w:rPr>
          <w:rFonts w:ascii="Calibri" w:hAnsi="Calibri"/>
          <w:color w:val="231F20"/>
          <w:w w:val="110"/>
        </w:rPr>
        <w:t>more</w:t>
      </w:r>
      <w:r w:rsidRPr="001D3C76">
        <w:rPr>
          <w:rFonts w:ascii="Calibri" w:hAnsi="Calibri"/>
          <w:color w:val="231F20"/>
          <w:spacing w:val="-15"/>
          <w:w w:val="110"/>
        </w:rPr>
        <w:t xml:space="preserve"> </w:t>
      </w:r>
      <w:r w:rsidRPr="001D3C76">
        <w:rPr>
          <w:rFonts w:ascii="Calibri" w:hAnsi="Calibri"/>
          <w:color w:val="231F20"/>
          <w:w w:val="110"/>
        </w:rPr>
        <w:t>expensive</w:t>
      </w:r>
      <w:r w:rsidRPr="001D3C76">
        <w:rPr>
          <w:rFonts w:ascii="Calibri" w:hAnsi="Calibri"/>
          <w:color w:val="231F20"/>
          <w:spacing w:val="-16"/>
          <w:w w:val="110"/>
        </w:rPr>
        <w:t xml:space="preserve"> </w:t>
      </w:r>
      <w:r w:rsidRPr="001D3C76">
        <w:rPr>
          <w:rFonts w:ascii="Calibri" w:hAnsi="Calibri"/>
          <w:color w:val="231F20"/>
          <w:w w:val="110"/>
        </w:rPr>
        <w:t>to retrofit</w:t>
      </w:r>
      <w:r w:rsidRPr="001D3C76">
        <w:rPr>
          <w:rFonts w:ascii="Calibri" w:hAnsi="Calibri"/>
          <w:color w:val="231F20"/>
          <w:spacing w:val="-20"/>
          <w:w w:val="110"/>
        </w:rPr>
        <w:t xml:space="preserve"> </w:t>
      </w:r>
      <w:r w:rsidRPr="001D3C76">
        <w:rPr>
          <w:rFonts w:ascii="Calibri" w:hAnsi="Calibri"/>
          <w:color w:val="231F20"/>
          <w:w w:val="110"/>
        </w:rPr>
        <w:t>for</w:t>
      </w:r>
      <w:r w:rsidRPr="001D3C76">
        <w:rPr>
          <w:rFonts w:ascii="Calibri" w:hAnsi="Calibri"/>
          <w:color w:val="231F20"/>
          <w:spacing w:val="-20"/>
          <w:w w:val="110"/>
        </w:rPr>
        <w:t xml:space="preserve"> </w:t>
      </w:r>
      <w:r w:rsidRPr="001D3C76">
        <w:rPr>
          <w:rFonts w:ascii="Calibri" w:hAnsi="Calibri"/>
          <w:color w:val="231F20"/>
          <w:w w:val="110"/>
        </w:rPr>
        <w:t>accessibility.</w:t>
      </w:r>
      <w:r w:rsidRPr="001D3C76">
        <w:rPr>
          <w:rFonts w:ascii="Calibri" w:hAnsi="Calibri"/>
          <w:color w:val="231F20"/>
          <w:spacing w:val="-20"/>
          <w:w w:val="110"/>
        </w:rPr>
        <w:t xml:space="preserve"> </w:t>
      </w:r>
      <w:r w:rsidRPr="001D3C76">
        <w:rPr>
          <w:rFonts w:ascii="Calibri" w:hAnsi="Calibri"/>
          <w:color w:val="231F20"/>
          <w:w w:val="110"/>
        </w:rPr>
        <w:t>In</w:t>
      </w:r>
      <w:r w:rsidRPr="001D3C76">
        <w:rPr>
          <w:rFonts w:ascii="Calibri" w:hAnsi="Calibri"/>
          <w:color w:val="231F20"/>
          <w:spacing w:val="-20"/>
          <w:w w:val="110"/>
        </w:rPr>
        <w:t xml:space="preserve"> </w:t>
      </w:r>
      <w:r w:rsidRPr="001D3C76">
        <w:rPr>
          <w:rFonts w:ascii="Calibri" w:hAnsi="Calibri"/>
          <w:color w:val="231F20"/>
          <w:w w:val="110"/>
        </w:rPr>
        <w:t>some</w:t>
      </w:r>
      <w:r w:rsidRPr="001D3C76">
        <w:rPr>
          <w:rFonts w:ascii="Calibri" w:hAnsi="Calibri"/>
          <w:color w:val="231F20"/>
          <w:spacing w:val="-20"/>
          <w:w w:val="110"/>
        </w:rPr>
        <w:t xml:space="preserve"> </w:t>
      </w:r>
      <w:r w:rsidRPr="001D3C76">
        <w:rPr>
          <w:rFonts w:ascii="Calibri" w:hAnsi="Calibri"/>
          <w:color w:val="231F20"/>
          <w:w w:val="110"/>
        </w:rPr>
        <w:t>cases,</w:t>
      </w:r>
      <w:r w:rsidRPr="001D3C76">
        <w:rPr>
          <w:rFonts w:ascii="Calibri" w:hAnsi="Calibri"/>
          <w:color w:val="231F20"/>
          <w:spacing w:val="-19"/>
          <w:w w:val="110"/>
        </w:rPr>
        <w:t xml:space="preserve"> </w:t>
      </w:r>
      <w:r w:rsidRPr="001D3C76">
        <w:rPr>
          <w:rFonts w:ascii="Calibri" w:hAnsi="Calibri"/>
          <w:color w:val="231F20"/>
          <w:w w:val="110"/>
        </w:rPr>
        <w:t>technical</w:t>
      </w:r>
      <w:r w:rsidRPr="001D3C76">
        <w:rPr>
          <w:rFonts w:ascii="Calibri" w:hAnsi="Calibri"/>
          <w:color w:val="231F20"/>
          <w:spacing w:val="-20"/>
          <w:w w:val="110"/>
        </w:rPr>
        <w:t xml:space="preserve"> </w:t>
      </w:r>
      <w:r w:rsidRPr="001D3C76">
        <w:rPr>
          <w:rFonts w:ascii="Calibri" w:hAnsi="Calibri"/>
          <w:color w:val="231F20"/>
          <w:w w:val="110"/>
        </w:rPr>
        <w:t>solutions</w:t>
      </w:r>
      <w:r w:rsidRPr="001D3C76">
        <w:rPr>
          <w:rFonts w:ascii="Calibri" w:hAnsi="Calibri"/>
          <w:color w:val="231F20"/>
          <w:spacing w:val="-20"/>
          <w:w w:val="110"/>
        </w:rPr>
        <w:t xml:space="preserve"> </w:t>
      </w:r>
      <w:r w:rsidRPr="001D3C76">
        <w:rPr>
          <w:rFonts w:ascii="Calibri" w:hAnsi="Calibri"/>
          <w:color w:val="231F20"/>
          <w:w w:val="110"/>
        </w:rPr>
        <w:t>may</w:t>
      </w:r>
      <w:r w:rsidRPr="001D3C76">
        <w:rPr>
          <w:rFonts w:ascii="Calibri" w:hAnsi="Calibri"/>
          <w:color w:val="231F20"/>
          <w:spacing w:val="-20"/>
          <w:w w:val="110"/>
        </w:rPr>
        <w:t xml:space="preserve"> </w:t>
      </w:r>
      <w:r w:rsidRPr="001D3C76">
        <w:rPr>
          <w:rFonts w:ascii="Calibri" w:hAnsi="Calibri"/>
          <w:color w:val="231F20"/>
          <w:w w:val="110"/>
        </w:rPr>
        <w:t>not</w:t>
      </w:r>
      <w:r w:rsidRPr="001D3C76">
        <w:rPr>
          <w:rFonts w:ascii="Calibri" w:hAnsi="Calibri"/>
          <w:color w:val="231F20"/>
          <w:spacing w:val="-20"/>
          <w:w w:val="110"/>
        </w:rPr>
        <w:t xml:space="preserve"> </w:t>
      </w:r>
      <w:r w:rsidRPr="001D3C76">
        <w:rPr>
          <w:rFonts w:ascii="Calibri" w:hAnsi="Calibri"/>
          <w:color w:val="231F20"/>
          <w:w w:val="110"/>
        </w:rPr>
        <w:t>be</w:t>
      </w:r>
      <w:r w:rsidRPr="001D3C76">
        <w:rPr>
          <w:rFonts w:ascii="Calibri" w:hAnsi="Calibri"/>
          <w:color w:val="231F20"/>
          <w:spacing w:val="-20"/>
          <w:w w:val="110"/>
        </w:rPr>
        <w:t xml:space="preserve"> </w:t>
      </w:r>
      <w:r w:rsidRPr="001D3C76">
        <w:rPr>
          <w:rFonts w:ascii="Calibri" w:hAnsi="Calibri"/>
          <w:color w:val="231F20"/>
          <w:w w:val="110"/>
        </w:rPr>
        <w:t>possible</w:t>
      </w:r>
      <w:r w:rsidRPr="001D3C76">
        <w:rPr>
          <w:rFonts w:ascii="Calibri" w:hAnsi="Calibri"/>
          <w:color w:val="231F20"/>
          <w:spacing w:val="-19"/>
          <w:w w:val="110"/>
        </w:rPr>
        <w:t xml:space="preserve"> </w:t>
      </w:r>
      <w:r w:rsidRPr="001D3C76">
        <w:rPr>
          <w:rFonts w:ascii="Calibri" w:hAnsi="Calibri"/>
          <w:color w:val="231F20"/>
          <w:w w:val="110"/>
        </w:rPr>
        <w:t>(e.g.</w:t>
      </w:r>
      <w:r w:rsidRPr="001D3C76">
        <w:rPr>
          <w:rFonts w:ascii="Calibri" w:hAnsi="Calibri"/>
          <w:color w:val="231F20"/>
          <w:spacing w:val="-20"/>
          <w:w w:val="110"/>
        </w:rPr>
        <w:t xml:space="preserve"> </w:t>
      </w:r>
      <w:r w:rsidRPr="001D3C76">
        <w:rPr>
          <w:rFonts w:ascii="Calibri" w:hAnsi="Calibri"/>
          <w:color w:val="231F20"/>
          <w:w w:val="110"/>
        </w:rPr>
        <w:t>lack</w:t>
      </w:r>
      <w:r w:rsidRPr="001D3C76">
        <w:rPr>
          <w:rFonts w:ascii="Calibri" w:hAnsi="Calibri"/>
          <w:color w:val="231F20"/>
          <w:spacing w:val="-20"/>
          <w:w w:val="110"/>
        </w:rPr>
        <w:t xml:space="preserve"> </w:t>
      </w:r>
      <w:r w:rsidRPr="001D3C76">
        <w:rPr>
          <w:rFonts w:ascii="Calibri" w:hAnsi="Calibri"/>
          <w:color w:val="231F20"/>
          <w:w w:val="110"/>
        </w:rPr>
        <w:t>of</w:t>
      </w:r>
      <w:r w:rsidRPr="001D3C76">
        <w:rPr>
          <w:rFonts w:ascii="Calibri" w:hAnsi="Calibri"/>
          <w:color w:val="231F20"/>
          <w:spacing w:val="-20"/>
          <w:w w:val="110"/>
        </w:rPr>
        <w:t xml:space="preserve"> </w:t>
      </w:r>
      <w:r w:rsidRPr="001D3C76">
        <w:rPr>
          <w:rFonts w:ascii="Calibri" w:hAnsi="Calibri"/>
          <w:color w:val="231F20"/>
          <w:w w:val="110"/>
        </w:rPr>
        <w:t>sufficient space) and, in other cases, modifications are not easily undertaken due to the ownership of the property</w:t>
      </w:r>
      <w:r w:rsidRPr="001D3C76">
        <w:rPr>
          <w:rFonts w:ascii="Calibri" w:hAnsi="Calibri"/>
          <w:color w:val="231F20"/>
          <w:spacing w:val="-10"/>
          <w:w w:val="110"/>
        </w:rPr>
        <w:t xml:space="preserve"> </w:t>
      </w:r>
      <w:r w:rsidRPr="001D3C76">
        <w:rPr>
          <w:rFonts w:ascii="Calibri" w:hAnsi="Calibri"/>
          <w:color w:val="231F20"/>
          <w:w w:val="110"/>
        </w:rPr>
        <w:t>(e.g.</w:t>
      </w:r>
      <w:r w:rsidRPr="001D3C76">
        <w:rPr>
          <w:rFonts w:ascii="Calibri" w:hAnsi="Calibri"/>
          <w:color w:val="231F20"/>
          <w:spacing w:val="-9"/>
          <w:w w:val="110"/>
        </w:rPr>
        <w:t xml:space="preserve"> </w:t>
      </w:r>
      <w:r w:rsidRPr="001D3C76">
        <w:rPr>
          <w:rFonts w:ascii="Calibri" w:hAnsi="Calibri"/>
          <w:color w:val="231F20"/>
          <w:w w:val="110"/>
        </w:rPr>
        <w:t>co-ownership</w:t>
      </w:r>
      <w:r w:rsidRPr="001D3C76">
        <w:rPr>
          <w:rFonts w:ascii="Calibri" w:hAnsi="Calibri"/>
          <w:color w:val="231F20"/>
          <w:spacing w:val="-9"/>
          <w:w w:val="110"/>
        </w:rPr>
        <w:t xml:space="preserve"> </w:t>
      </w:r>
      <w:r w:rsidRPr="001D3C76">
        <w:rPr>
          <w:rFonts w:ascii="Calibri" w:hAnsi="Calibri"/>
          <w:color w:val="231F20"/>
          <w:w w:val="110"/>
        </w:rPr>
        <w:t>of</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9"/>
          <w:w w:val="110"/>
        </w:rPr>
        <w:t xml:space="preserve"> </w:t>
      </w:r>
      <w:r w:rsidRPr="001D3C76">
        <w:rPr>
          <w:rFonts w:ascii="Calibri" w:hAnsi="Calibri"/>
          <w:color w:val="231F20"/>
          <w:w w:val="110"/>
        </w:rPr>
        <w:t>apartment</w:t>
      </w:r>
      <w:r w:rsidRPr="001D3C76">
        <w:rPr>
          <w:rFonts w:ascii="Calibri" w:hAnsi="Calibri"/>
          <w:color w:val="231F20"/>
          <w:spacing w:val="-9"/>
          <w:w w:val="110"/>
        </w:rPr>
        <w:t xml:space="preserve"> </w:t>
      </w:r>
      <w:r w:rsidRPr="001D3C76">
        <w:rPr>
          <w:rFonts w:ascii="Calibri" w:hAnsi="Calibri"/>
          <w:color w:val="231F20"/>
          <w:w w:val="110"/>
        </w:rPr>
        <w:t>building).</w:t>
      </w:r>
      <w:r w:rsidRPr="001D3C76">
        <w:rPr>
          <w:rFonts w:ascii="Calibri" w:hAnsi="Calibri"/>
          <w:color w:val="231F20"/>
          <w:spacing w:val="-10"/>
          <w:w w:val="110"/>
        </w:rPr>
        <w:t xml:space="preserve"> </w:t>
      </w:r>
      <w:r w:rsidRPr="001D3C76">
        <w:rPr>
          <w:rFonts w:ascii="Calibri" w:hAnsi="Calibri"/>
          <w:color w:val="231F20"/>
          <w:w w:val="110"/>
        </w:rPr>
        <w:t>In</w:t>
      </w:r>
      <w:r w:rsidRPr="001D3C76">
        <w:rPr>
          <w:rFonts w:ascii="Calibri" w:hAnsi="Calibri"/>
          <w:color w:val="231F20"/>
          <w:spacing w:val="-9"/>
          <w:w w:val="110"/>
        </w:rPr>
        <w:t xml:space="preserve"> </w:t>
      </w:r>
      <w:r w:rsidRPr="001D3C76">
        <w:rPr>
          <w:rFonts w:ascii="Calibri" w:hAnsi="Calibri"/>
          <w:color w:val="231F20"/>
          <w:w w:val="110"/>
        </w:rPr>
        <w:t>addition</w:t>
      </w:r>
      <w:r w:rsidRPr="001D3C76">
        <w:rPr>
          <w:rFonts w:ascii="Calibri" w:hAnsi="Calibri"/>
          <w:color w:val="231F20"/>
          <w:spacing w:val="-9"/>
          <w:w w:val="110"/>
        </w:rPr>
        <w:t xml:space="preserve"> </w:t>
      </w:r>
      <w:r w:rsidRPr="001D3C76">
        <w:rPr>
          <w:rFonts w:ascii="Calibri" w:hAnsi="Calibri"/>
          <w:color w:val="231F20"/>
          <w:w w:val="110"/>
        </w:rPr>
        <w:t>to</w:t>
      </w:r>
      <w:r w:rsidRPr="001D3C76">
        <w:rPr>
          <w:rFonts w:ascii="Calibri" w:hAnsi="Calibri"/>
          <w:color w:val="231F20"/>
          <w:spacing w:val="-9"/>
          <w:w w:val="110"/>
        </w:rPr>
        <w:t xml:space="preserve"> </w:t>
      </w:r>
      <w:r w:rsidRPr="001D3C76">
        <w:rPr>
          <w:rFonts w:ascii="Calibri" w:hAnsi="Calibri"/>
          <w:color w:val="231F20"/>
          <w:w w:val="110"/>
        </w:rPr>
        <w:t>feasibility</w:t>
      </w:r>
      <w:r w:rsidRPr="001D3C76">
        <w:rPr>
          <w:rFonts w:ascii="Calibri" w:hAnsi="Calibri"/>
          <w:color w:val="231F20"/>
          <w:spacing w:val="-10"/>
          <w:w w:val="110"/>
        </w:rPr>
        <w:t xml:space="preserve"> </w:t>
      </w:r>
      <w:r w:rsidRPr="001D3C76">
        <w:rPr>
          <w:rFonts w:ascii="Calibri" w:hAnsi="Calibri"/>
          <w:color w:val="231F20"/>
          <w:w w:val="110"/>
        </w:rPr>
        <w:t>and</w:t>
      </w:r>
      <w:r w:rsidRPr="001D3C76">
        <w:rPr>
          <w:rFonts w:ascii="Calibri" w:hAnsi="Calibri"/>
          <w:color w:val="231F20"/>
          <w:spacing w:val="-9"/>
          <w:w w:val="110"/>
        </w:rPr>
        <w:t xml:space="preserve"> </w:t>
      </w:r>
      <w:r w:rsidRPr="001D3C76">
        <w:rPr>
          <w:rFonts w:ascii="Calibri" w:hAnsi="Calibri"/>
          <w:color w:val="231F20"/>
          <w:w w:val="110"/>
        </w:rPr>
        <w:t>costs,</w:t>
      </w:r>
      <w:r w:rsidRPr="001D3C76">
        <w:rPr>
          <w:rFonts w:ascii="Calibri" w:hAnsi="Calibri"/>
          <w:color w:val="231F20"/>
          <w:spacing w:val="-9"/>
          <w:w w:val="110"/>
        </w:rPr>
        <w:t xml:space="preserve"> </w:t>
      </w:r>
      <w:r w:rsidRPr="001D3C76">
        <w:rPr>
          <w:rFonts w:ascii="Calibri" w:hAnsi="Calibri"/>
          <w:color w:val="231F20"/>
          <w:w w:val="110"/>
        </w:rPr>
        <w:t>there</w:t>
      </w:r>
      <w:r w:rsidRPr="001D3C76">
        <w:rPr>
          <w:rFonts w:ascii="Calibri" w:hAnsi="Calibri"/>
          <w:color w:val="231F20"/>
          <w:spacing w:val="-10"/>
          <w:w w:val="110"/>
        </w:rPr>
        <w:t xml:space="preserve"> </w:t>
      </w:r>
      <w:r w:rsidRPr="001D3C76">
        <w:rPr>
          <w:rFonts w:ascii="Calibri" w:hAnsi="Calibri"/>
          <w:color w:val="231F20"/>
          <w:w w:val="110"/>
        </w:rPr>
        <w:t xml:space="preserve">are also </w:t>
      </w:r>
      <w:hyperlink w:anchor="_bookmark41" w:history="1">
        <w:r w:rsidRPr="001D3C76">
          <w:rPr>
            <w:rFonts w:ascii="Calibri" w:hAnsi="Calibri"/>
            <w:color w:val="0076BF"/>
            <w:w w:val="110"/>
            <w:u w:val="single" w:color="0076BF"/>
          </w:rPr>
          <w:t>attitudinal barriers</w:t>
        </w:r>
        <w:r w:rsidRPr="001D3C76">
          <w:rPr>
            <w:rFonts w:ascii="Calibri" w:hAnsi="Calibri"/>
            <w:color w:val="0076BF"/>
            <w:w w:val="110"/>
          </w:rPr>
          <w:t xml:space="preserve"> </w:t>
        </w:r>
      </w:hyperlink>
      <w:r w:rsidRPr="001D3C76">
        <w:rPr>
          <w:rFonts w:ascii="Calibri" w:hAnsi="Calibri"/>
          <w:color w:val="231F20"/>
          <w:w w:val="110"/>
        </w:rPr>
        <w:t>related to the undertaking of accessibility renovations, as people may consider</w:t>
      </w:r>
      <w:r w:rsidRPr="001D3C76">
        <w:rPr>
          <w:rFonts w:ascii="Calibri" w:hAnsi="Calibri"/>
          <w:color w:val="231F20"/>
          <w:spacing w:val="-14"/>
          <w:w w:val="110"/>
        </w:rPr>
        <w:t xml:space="preserve"> </w:t>
      </w:r>
      <w:r w:rsidRPr="001D3C76">
        <w:rPr>
          <w:rFonts w:ascii="Calibri" w:hAnsi="Calibri"/>
          <w:color w:val="231F20"/>
          <w:w w:val="110"/>
        </w:rPr>
        <w:t>them</w:t>
      </w:r>
      <w:r w:rsidRPr="001D3C76">
        <w:rPr>
          <w:rFonts w:ascii="Calibri" w:hAnsi="Calibri"/>
          <w:color w:val="231F20"/>
          <w:spacing w:val="-14"/>
          <w:w w:val="110"/>
        </w:rPr>
        <w:t xml:space="preserve"> </w:t>
      </w:r>
      <w:r w:rsidRPr="001D3C76">
        <w:rPr>
          <w:rFonts w:ascii="Calibri" w:hAnsi="Calibri"/>
          <w:color w:val="231F20"/>
          <w:w w:val="110"/>
        </w:rPr>
        <w:t>as</w:t>
      </w:r>
      <w:r w:rsidRPr="001D3C76">
        <w:rPr>
          <w:rFonts w:ascii="Calibri" w:hAnsi="Calibri"/>
          <w:color w:val="231F20"/>
          <w:spacing w:val="-14"/>
          <w:w w:val="110"/>
        </w:rPr>
        <w:t xml:space="preserve"> </w:t>
      </w:r>
      <w:r w:rsidRPr="001D3C76">
        <w:rPr>
          <w:rFonts w:ascii="Calibri" w:hAnsi="Calibri"/>
          <w:color w:val="231F20"/>
          <w:w w:val="110"/>
        </w:rPr>
        <w:t>a</w:t>
      </w:r>
      <w:r w:rsidRPr="001D3C76">
        <w:rPr>
          <w:rFonts w:ascii="Calibri" w:hAnsi="Calibri"/>
          <w:color w:val="231F20"/>
          <w:spacing w:val="-14"/>
          <w:w w:val="110"/>
        </w:rPr>
        <w:t xml:space="preserve"> </w:t>
      </w:r>
      <w:r w:rsidRPr="001D3C76">
        <w:rPr>
          <w:rFonts w:ascii="Calibri" w:hAnsi="Calibri"/>
          <w:color w:val="231F20"/>
          <w:w w:val="110"/>
        </w:rPr>
        <w:t>disproportionate</w:t>
      </w:r>
      <w:r w:rsidRPr="001D3C76">
        <w:rPr>
          <w:rFonts w:ascii="Calibri" w:hAnsi="Calibri"/>
          <w:color w:val="231F20"/>
          <w:spacing w:val="-14"/>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unnecessary</w:t>
      </w:r>
      <w:r w:rsidRPr="001D3C76">
        <w:rPr>
          <w:rFonts w:ascii="Calibri" w:hAnsi="Calibri"/>
          <w:color w:val="231F20"/>
          <w:spacing w:val="-14"/>
          <w:w w:val="110"/>
        </w:rPr>
        <w:t xml:space="preserve"> </w:t>
      </w:r>
      <w:r w:rsidRPr="001D3C76">
        <w:rPr>
          <w:rFonts w:ascii="Calibri" w:hAnsi="Calibri"/>
          <w:color w:val="231F20"/>
          <w:w w:val="110"/>
        </w:rPr>
        <w:t>expense</w:t>
      </w:r>
      <w:r w:rsidRPr="001D3C76">
        <w:rPr>
          <w:rFonts w:ascii="Calibri" w:hAnsi="Calibri"/>
          <w:color w:val="231F20"/>
          <w:spacing w:val="-14"/>
          <w:w w:val="110"/>
        </w:rPr>
        <w:t xml:space="preserve"> </w:t>
      </w:r>
      <w:r w:rsidRPr="001D3C76">
        <w:rPr>
          <w:rFonts w:ascii="Calibri" w:hAnsi="Calibri"/>
          <w:color w:val="231F20"/>
          <w:w w:val="110"/>
        </w:rPr>
        <w:t>–</w:t>
      </w:r>
      <w:r w:rsidRPr="001D3C76">
        <w:rPr>
          <w:rFonts w:ascii="Calibri" w:hAnsi="Calibri"/>
          <w:color w:val="231F20"/>
          <w:spacing w:val="-14"/>
          <w:w w:val="110"/>
        </w:rPr>
        <w:t xml:space="preserve"> </w:t>
      </w:r>
      <w:r w:rsidRPr="001D3C76">
        <w:rPr>
          <w:rFonts w:ascii="Calibri" w:hAnsi="Calibri"/>
          <w:color w:val="231F20"/>
          <w:w w:val="110"/>
        </w:rPr>
        <w:t>this</w:t>
      </w:r>
      <w:r w:rsidRPr="001D3C76">
        <w:rPr>
          <w:rFonts w:ascii="Calibri" w:hAnsi="Calibri"/>
          <w:color w:val="231F20"/>
          <w:spacing w:val="-14"/>
          <w:w w:val="110"/>
        </w:rPr>
        <w:t xml:space="preserve"> </w:t>
      </w:r>
      <w:r w:rsidRPr="001D3C76">
        <w:rPr>
          <w:rFonts w:ascii="Calibri" w:hAnsi="Calibri"/>
          <w:color w:val="231F20"/>
          <w:w w:val="110"/>
        </w:rPr>
        <w:t>reflects</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lack</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understanding and value given to the inclusion of persons with disabilities in daily life. In some cases, paying penalties</w:t>
      </w:r>
      <w:r w:rsidRPr="001D3C76">
        <w:rPr>
          <w:rFonts w:ascii="Calibri" w:hAnsi="Calibri"/>
          <w:color w:val="231F20"/>
          <w:spacing w:val="-20"/>
          <w:w w:val="110"/>
        </w:rPr>
        <w:t xml:space="preserve"> </w:t>
      </w:r>
      <w:r w:rsidRPr="001D3C76">
        <w:rPr>
          <w:rFonts w:ascii="Calibri" w:hAnsi="Calibri"/>
          <w:color w:val="231F20"/>
          <w:w w:val="110"/>
        </w:rPr>
        <w:t>for</w:t>
      </w:r>
      <w:r w:rsidRPr="001D3C76">
        <w:rPr>
          <w:rFonts w:ascii="Calibri" w:hAnsi="Calibri"/>
          <w:color w:val="231F20"/>
          <w:spacing w:val="-19"/>
          <w:w w:val="110"/>
        </w:rPr>
        <w:t xml:space="preserve"> </w:t>
      </w:r>
      <w:r w:rsidRPr="001D3C76">
        <w:rPr>
          <w:rFonts w:ascii="Calibri" w:hAnsi="Calibri"/>
          <w:color w:val="231F20"/>
          <w:w w:val="110"/>
        </w:rPr>
        <w:t>the</w:t>
      </w:r>
      <w:r w:rsidRPr="001D3C76">
        <w:rPr>
          <w:rFonts w:ascii="Calibri" w:hAnsi="Calibri"/>
          <w:color w:val="231F20"/>
          <w:spacing w:val="-20"/>
          <w:w w:val="110"/>
        </w:rPr>
        <w:t xml:space="preserve"> </w:t>
      </w:r>
      <w:r w:rsidRPr="001D3C76">
        <w:rPr>
          <w:rFonts w:ascii="Calibri" w:hAnsi="Calibri"/>
          <w:color w:val="231F20"/>
          <w:w w:val="110"/>
        </w:rPr>
        <w:t>lack</w:t>
      </w:r>
      <w:r w:rsidRPr="001D3C76">
        <w:rPr>
          <w:rFonts w:ascii="Calibri" w:hAnsi="Calibri"/>
          <w:color w:val="231F20"/>
          <w:spacing w:val="-19"/>
          <w:w w:val="110"/>
        </w:rPr>
        <w:t xml:space="preserve"> </w:t>
      </w:r>
      <w:r w:rsidRPr="001D3C76">
        <w:rPr>
          <w:rFonts w:ascii="Calibri" w:hAnsi="Calibri"/>
          <w:color w:val="231F20"/>
          <w:w w:val="110"/>
        </w:rPr>
        <w:t>of</w:t>
      </w:r>
      <w:r w:rsidRPr="001D3C76">
        <w:rPr>
          <w:rFonts w:ascii="Calibri" w:hAnsi="Calibri"/>
          <w:color w:val="231F20"/>
          <w:spacing w:val="-19"/>
          <w:w w:val="110"/>
        </w:rPr>
        <w:t xml:space="preserve"> </w:t>
      </w:r>
      <w:r w:rsidRPr="001D3C76">
        <w:rPr>
          <w:rFonts w:ascii="Calibri" w:hAnsi="Calibri"/>
          <w:color w:val="231F20"/>
          <w:w w:val="110"/>
        </w:rPr>
        <w:t>compliance</w:t>
      </w:r>
      <w:r w:rsidRPr="001D3C76">
        <w:rPr>
          <w:rFonts w:ascii="Calibri" w:hAnsi="Calibri"/>
          <w:color w:val="231F20"/>
          <w:spacing w:val="-20"/>
          <w:w w:val="110"/>
        </w:rPr>
        <w:t xml:space="preserve"> </w:t>
      </w:r>
      <w:r w:rsidRPr="001D3C76">
        <w:rPr>
          <w:rFonts w:ascii="Calibri" w:hAnsi="Calibri"/>
          <w:color w:val="231F20"/>
          <w:w w:val="110"/>
        </w:rPr>
        <w:t>to</w:t>
      </w:r>
      <w:r w:rsidRPr="001D3C76">
        <w:rPr>
          <w:rFonts w:ascii="Calibri" w:hAnsi="Calibri"/>
          <w:color w:val="231F20"/>
          <w:spacing w:val="-19"/>
          <w:w w:val="110"/>
        </w:rPr>
        <w:t xml:space="preserve"> </w:t>
      </w:r>
      <w:r w:rsidRPr="001D3C76">
        <w:rPr>
          <w:rFonts w:ascii="Calibri" w:hAnsi="Calibri"/>
          <w:color w:val="231F20"/>
          <w:w w:val="110"/>
        </w:rPr>
        <w:t>accessibility</w:t>
      </w:r>
      <w:r w:rsidRPr="001D3C76">
        <w:rPr>
          <w:rFonts w:ascii="Calibri" w:hAnsi="Calibri"/>
          <w:color w:val="231F20"/>
          <w:spacing w:val="-19"/>
          <w:w w:val="110"/>
        </w:rPr>
        <w:t xml:space="preserve"> </w:t>
      </w:r>
      <w:r w:rsidRPr="001D3C76">
        <w:rPr>
          <w:rFonts w:ascii="Calibri" w:hAnsi="Calibri"/>
          <w:color w:val="231F20"/>
          <w:w w:val="110"/>
        </w:rPr>
        <w:t>standards</w:t>
      </w:r>
      <w:r w:rsidRPr="001D3C76">
        <w:rPr>
          <w:rFonts w:ascii="Calibri" w:hAnsi="Calibri"/>
          <w:color w:val="231F20"/>
          <w:spacing w:val="-20"/>
          <w:w w:val="110"/>
        </w:rPr>
        <w:t xml:space="preserve"> </w:t>
      </w:r>
      <w:r w:rsidRPr="001D3C76">
        <w:rPr>
          <w:rFonts w:ascii="Calibri" w:hAnsi="Calibri"/>
          <w:color w:val="231F20"/>
          <w:w w:val="110"/>
        </w:rPr>
        <w:t>is</w:t>
      </w:r>
      <w:r w:rsidRPr="001D3C76">
        <w:rPr>
          <w:rFonts w:ascii="Calibri" w:hAnsi="Calibri"/>
          <w:color w:val="231F20"/>
          <w:spacing w:val="-19"/>
          <w:w w:val="110"/>
        </w:rPr>
        <w:t xml:space="preserve"> </w:t>
      </w:r>
      <w:r w:rsidRPr="001D3C76">
        <w:rPr>
          <w:rFonts w:ascii="Calibri" w:hAnsi="Calibri"/>
          <w:color w:val="231F20"/>
          <w:w w:val="110"/>
        </w:rPr>
        <w:t>preferred</w:t>
      </w:r>
      <w:r w:rsidRPr="001D3C76">
        <w:rPr>
          <w:rFonts w:ascii="Calibri" w:hAnsi="Calibri"/>
          <w:color w:val="231F20"/>
          <w:spacing w:val="-20"/>
          <w:w w:val="110"/>
        </w:rPr>
        <w:t xml:space="preserve"> </w:t>
      </w:r>
      <w:r w:rsidRPr="001D3C76">
        <w:rPr>
          <w:rFonts w:ascii="Calibri" w:hAnsi="Calibri"/>
          <w:color w:val="231F20"/>
          <w:w w:val="110"/>
        </w:rPr>
        <w:t>over</w:t>
      </w:r>
      <w:r w:rsidRPr="001D3C76">
        <w:rPr>
          <w:rFonts w:ascii="Calibri" w:hAnsi="Calibri"/>
          <w:color w:val="231F20"/>
          <w:spacing w:val="-19"/>
          <w:w w:val="110"/>
        </w:rPr>
        <w:t xml:space="preserve"> </w:t>
      </w:r>
      <w:r w:rsidRPr="001D3C76">
        <w:rPr>
          <w:rFonts w:ascii="Calibri" w:hAnsi="Calibri"/>
          <w:color w:val="231F20"/>
          <w:w w:val="110"/>
        </w:rPr>
        <w:t>actually</w:t>
      </w:r>
      <w:r w:rsidRPr="001D3C76">
        <w:rPr>
          <w:rFonts w:ascii="Calibri" w:hAnsi="Calibri"/>
          <w:color w:val="231F20"/>
          <w:spacing w:val="-19"/>
          <w:w w:val="110"/>
        </w:rPr>
        <w:t xml:space="preserve"> </w:t>
      </w:r>
      <w:r w:rsidRPr="001D3C76">
        <w:rPr>
          <w:rFonts w:ascii="Calibri" w:hAnsi="Calibri"/>
          <w:color w:val="231F20"/>
          <w:w w:val="110"/>
        </w:rPr>
        <w:t>making</w:t>
      </w:r>
      <w:r w:rsidRPr="001D3C76">
        <w:rPr>
          <w:rFonts w:ascii="Calibri" w:hAnsi="Calibri"/>
          <w:color w:val="231F20"/>
          <w:spacing w:val="-20"/>
          <w:w w:val="110"/>
        </w:rPr>
        <w:t xml:space="preserve"> </w:t>
      </w:r>
      <w:r w:rsidRPr="001D3C76">
        <w:rPr>
          <w:rFonts w:ascii="Calibri" w:hAnsi="Calibri"/>
          <w:color w:val="231F20"/>
          <w:w w:val="110"/>
        </w:rPr>
        <w:t>spaces accessible.</w:t>
      </w:r>
      <w:r w:rsidRPr="001D3C76">
        <w:rPr>
          <w:rFonts w:ascii="Calibri" w:hAnsi="Calibri"/>
          <w:color w:val="231F20"/>
          <w:spacing w:val="-15"/>
          <w:w w:val="110"/>
        </w:rPr>
        <w:t xml:space="preserve"> </w:t>
      </w:r>
      <w:r w:rsidRPr="001D3C76">
        <w:rPr>
          <w:rFonts w:ascii="Calibri" w:hAnsi="Calibri"/>
          <w:color w:val="231F20"/>
          <w:w w:val="110"/>
        </w:rPr>
        <w:t>A</w:t>
      </w:r>
      <w:r w:rsidRPr="001D3C76">
        <w:rPr>
          <w:rFonts w:ascii="Calibri" w:hAnsi="Calibri"/>
          <w:color w:val="231F20"/>
          <w:spacing w:val="-15"/>
          <w:w w:val="110"/>
        </w:rPr>
        <w:t xml:space="preserve"> </w:t>
      </w:r>
      <w:r w:rsidRPr="001D3C76">
        <w:rPr>
          <w:rFonts w:ascii="Calibri" w:hAnsi="Calibri"/>
          <w:color w:val="231F20"/>
          <w:w w:val="110"/>
        </w:rPr>
        <w:t>lack</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5"/>
          <w:w w:val="110"/>
        </w:rPr>
        <w:t xml:space="preserve"> </w:t>
      </w:r>
      <w:r w:rsidRPr="001D3C76">
        <w:rPr>
          <w:rFonts w:ascii="Calibri" w:hAnsi="Calibri"/>
          <w:color w:val="231F20"/>
          <w:w w:val="110"/>
        </w:rPr>
        <w:t>understanding</w:t>
      </w:r>
      <w:r w:rsidRPr="001D3C76">
        <w:rPr>
          <w:rFonts w:ascii="Calibri" w:hAnsi="Calibri"/>
          <w:color w:val="231F20"/>
          <w:spacing w:val="-15"/>
          <w:w w:val="110"/>
        </w:rPr>
        <w:t xml:space="preserve"> </w:t>
      </w:r>
      <w:r w:rsidRPr="001D3C76">
        <w:rPr>
          <w:rFonts w:ascii="Calibri" w:hAnsi="Calibri"/>
          <w:color w:val="231F20"/>
          <w:w w:val="110"/>
        </w:rPr>
        <w:t>about</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5"/>
          <w:w w:val="110"/>
        </w:rPr>
        <w:t xml:space="preserve"> </w:t>
      </w:r>
      <w:r w:rsidRPr="001D3C76">
        <w:rPr>
          <w:rFonts w:ascii="Calibri" w:hAnsi="Calibri"/>
          <w:color w:val="231F20"/>
          <w:w w:val="110"/>
        </w:rPr>
        <w:t>importance</w:t>
      </w:r>
      <w:r w:rsidRPr="001D3C76">
        <w:rPr>
          <w:rFonts w:ascii="Calibri" w:hAnsi="Calibri"/>
          <w:color w:val="231F20"/>
          <w:spacing w:val="-15"/>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accessibility</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5"/>
          <w:w w:val="110"/>
        </w:rPr>
        <w:t xml:space="preserve"> </w:t>
      </w:r>
      <w:r w:rsidRPr="001D3C76">
        <w:rPr>
          <w:rFonts w:ascii="Calibri" w:hAnsi="Calibri"/>
          <w:color w:val="231F20"/>
          <w:w w:val="110"/>
        </w:rPr>
        <w:t>long-term</w:t>
      </w:r>
      <w:r w:rsidRPr="001D3C76">
        <w:rPr>
          <w:rFonts w:ascii="Calibri" w:hAnsi="Calibri"/>
          <w:color w:val="231F20"/>
          <w:spacing w:val="-14"/>
          <w:w w:val="110"/>
        </w:rPr>
        <w:t xml:space="preserve"> </w:t>
      </w:r>
      <w:r w:rsidRPr="001D3C76">
        <w:rPr>
          <w:rFonts w:ascii="Calibri" w:hAnsi="Calibri"/>
          <w:color w:val="231F20"/>
          <w:w w:val="110"/>
        </w:rPr>
        <w:t>benefits</w:t>
      </w:r>
      <w:r w:rsidRPr="001D3C76">
        <w:rPr>
          <w:rFonts w:ascii="Calibri" w:hAnsi="Calibri"/>
          <w:color w:val="231F20"/>
          <w:spacing w:val="-15"/>
          <w:w w:val="110"/>
        </w:rPr>
        <w:t xml:space="preserve"> </w:t>
      </w:r>
      <w:r w:rsidRPr="001D3C76">
        <w:rPr>
          <w:rFonts w:ascii="Calibri" w:hAnsi="Calibri"/>
          <w:color w:val="231F20"/>
          <w:w w:val="110"/>
        </w:rPr>
        <w:t xml:space="preserve">for the community </w:t>
      </w:r>
      <w:proofErr w:type="gramStart"/>
      <w:r w:rsidRPr="001D3C76">
        <w:rPr>
          <w:rFonts w:ascii="Calibri" w:hAnsi="Calibri"/>
          <w:color w:val="231F20"/>
          <w:w w:val="110"/>
        </w:rPr>
        <w:t>as a whole results</w:t>
      </w:r>
      <w:proofErr w:type="gramEnd"/>
      <w:r w:rsidRPr="001D3C76">
        <w:rPr>
          <w:rFonts w:ascii="Calibri" w:hAnsi="Calibri"/>
          <w:color w:val="231F20"/>
          <w:w w:val="110"/>
        </w:rPr>
        <w:t xml:space="preserve"> in the continued exclusion of persons with disabilities from accessing appropriate</w:t>
      </w:r>
      <w:r w:rsidRPr="001D3C76">
        <w:rPr>
          <w:rFonts w:ascii="Calibri" w:hAnsi="Calibri"/>
          <w:color w:val="231F20"/>
          <w:spacing w:val="-1"/>
          <w:w w:val="110"/>
        </w:rPr>
        <w:t xml:space="preserve"> </w:t>
      </w:r>
      <w:r w:rsidRPr="001D3C76">
        <w:rPr>
          <w:rFonts w:ascii="Calibri" w:hAnsi="Calibri"/>
          <w:color w:val="231F20"/>
          <w:w w:val="110"/>
        </w:rPr>
        <w:t>housing.</w:t>
      </w:r>
      <w:r w:rsidR="002079E4" w:rsidRPr="001D3C76">
        <w:rPr>
          <w:rFonts w:ascii="Calibri" w:hAnsi="Calibri"/>
          <w:color w:val="231F20"/>
          <w:w w:val="110"/>
        </w:rPr>
        <w:br w:type="page"/>
      </w:r>
    </w:p>
    <w:p w:rsidR="00492440" w:rsidRPr="001D3C76" w:rsidRDefault="0054063F" w:rsidP="00E30319">
      <w:pPr>
        <w:pStyle w:val="BodyText"/>
        <w:spacing w:before="82" w:line="285" w:lineRule="auto"/>
        <w:rPr>
          <w:rFonts w:ascii="Calibri" w:hAnsi="Calibri"/>
        </w:rPr>
      </w:pPr>
      <w:r w:rsidRPr="001D3C76">
        <w:rPr>
          <w:rFonts w:ascii="Calibri" w:hAnsi="Calibri"/>
          <w:color w:val="231F20"/>
          <w:w w:val="110"/>
        </w:rPr>
        <w:lastRenderedPageBreak/>
        <w:t>Accessibility standards need to be integrated across construction codes and urban planning legislation,</w:t>
      </w:r>
      <w:r w:rsidRPr="001D3C76">
        <w:rPr>
          <w:rFonts w:ascii="Calibri" w:hAnsi="Calibri"/>
          <w:color w:val="231F20"/>
          <w:spacing w:val="-13"/>
          <w:w w:val="110"/>
        </w:rPr>
        <w:t xml:space="preserve"> </w:t>
      </w:r>
      <w:r w:rsidRPr="001D3C76">
        <w:rPr>
          <w:rFonts w:ascii="Calibri" w:hAnsi="Calibri"/>
          <w:color w:val="231F20"/>
          <w:w w:val="110"/>
        </w:rPr>
        <w:t>in</w:t>
      </w:r>
      <w:r w:rsidRPr="001D3C76">
        <w:rPr>
          <w:rFonts w:ascii="Calibri" w:hAnsi="Calibri"/>
          <w:color w:val="231F20"/>
          <w:spacing w:val="-12"/>
          <w:w w:val="110"/>
        </w:rPr>
        <w:t xml:space="preserve"> </w:t>
      </w:r>
      <w:r w:rsidRPr="001D3C76">
        <w:rPr>
          <w:rFonts w:ascii="Calibri" w:hAnsi="Calibri"/>
          <w:color w:val="231F20"/>
          <w:w w:val="110"/>
        </w:rPr>
        <w:t>order</w:t>
      </w:r>
      <w:r w:rsidRPr="001D3C76">
        <w:rPr>
          <w:rFonts w:ascii="Calibri" w:hAnsi="Calibri"/>
          <w:color w:val="231F20"/>
          <w:spacing w:val="-12"/>
          <w:w w:val="110"/>
        </w:rPr>
        <w:t xml:space="preserve"> </w:t>
      </w:r>
      <w:r w:rsidRPr="001D3C76">
        <w:rPr>
          <w:rFonts w:ascii="Calibri" w:hAnsi="Calibri"/>
          <w:color w:val="231F20"/>
          <w:w w:val="110"/>
        </w:rPr>
        <w:t>to</w:t>
      </w:r>
      <w:r w:rsidRPr="001D3C76">
        <w:rPr>
          <w:rFonts w:ascii="Calibri" w:hAnsi="Calibri"/>
          <w:color w:val="231F20"/>
          <w:spacing w:val="-12"/>
          <w:w w:val="110"/>
        </w:rPr>
        <w:t xml:space="preserve"> </w:t>
      </w:r>
      <w:r w:rsidRPr="001D3C76">
        <w:rPr>
          <w:rFonts w:ascii="Calibri" w:hAnsi="Calibri"/>
          <w:color w:val="231F20"/>
          <w:w w:val="110"/>
        </w:rPr>
        <w:t>influence</w:t>
      </w:r>
      <w:r w:rsidRPr="001D3C76">
        <w:rPr>
          <w:rFonts w:ascii="Calibri" w:hAnsi="Calibri"/>
          <w:color w:val="231F20"/>
          <w:spacing w:val="-12"/>
          <w:w w:val="110"/>
        </w:rPr>
        <w:t xml:space="preserve"> </w:t>
      </w:r>
      <w:r w:rsidRPr="001D3C76">
        <w:rPr>
          <w:rFonts w:ascii="Calibri" w:hAnsi="Calibri"/>
          <w:color w:val="231F20"/>
          <w:w w:val="110"/>
        </w:rPr>
        <w:t>construction</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renovation</w:t>
      </w:r>
      <w:r w:rsidRPr="001D3C76">
        <w:rPr>
          <w:rFonts w:ascii="Calibri" w:hAnsi="Calibri"/>
          <w:color w:val="231F20"/>
          <w:spacing w:val="-12"/>
          <w:w w:val="110"/>
        </w:rPr>
        <w:t xml:space="preserve"> </w:t>
      </w:r>
      <w:r w:rsidRPr="001D3C76">
        <w:rPr>
          <w:rFonts w:ascii="Calibri" w:hAnsi="Calibri"/>
          <w:color w:val="231F20"/>
          <w:w w:val="110"/>
        </w:rPr>
        <w:t>of</w:t>
      </w:r>
      <w:r w:rsidRPr="001D3C76">
        <w:rPr>
          <w:rFonts w:ascii="Calibri" w:hAnsi="Calibri"/>
          <w:color w:val="231F20"/>
          <w:spacing w:val="-12"/>
          <w:w w:val="110"/>
        </w:rPr>
        <w:t xml:space="preserve"> </w:t>
      </w:r>
      <w:r w:rsidRPr="001D3C76">
        <w:rPr>
          <w:rFonts w:ascii="Calibri" w:hAnsi="Calibri"/>
          <w:color w:val="231F20"/>
          <w:w w:val="110"/>
        </w:rPr>
        <w:t>buildings</w:t>
      </w:r>
      <w:r w:rsidRPr="001D3C76">
        <w:rPr>
          <w:rFonts w:ascii="Calibri" w:hAnsi="Calibri"/>
          <w:color w:val="231F20"/>
          <w:spacing w:val="-12"/>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of</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2"/>
          <w:w w:val="110"/>
        </w:rPr>
        <w:t xml:space="preserve"> </w:t>
      </w:r>
      <w:r w:rsidRPr="001D3C76">
        <w:rPr>
          <w:rFonts w:ascii="Calibri" w:hAnsi="Calibri"/>
          <w:color w:val="231F20"/>
          <w:w w:val="110"/>
        </w:rPr>
        <w:t>surrounding physical environment. Planning legislation and construction codes should outline clear responsibilities</w:t>
      </w:r>
      <w:r w:rsidRPr="001D3C76">
        <w:rPr>
          <w:rFonts w:ascii="Calibri" w:hAnsi="Calibri"/>
          <w:color w:val="231F20"/>
          <w:spacing w:val="-21"/>
          <w:w w:val="110"/>
        </w:rPr>
        <w:t xml:space="preserve"> </w:t>
      </w:r>
      <w:r w:rsidRPr="001D3C76">
        <w:rPr>
          <w:rFonts w:ascii="Calibri" w:hAnsi="Calibri"/>
          <w:color w:val="231F20"/>
          <w:w w:val="110"/>
        </w:rPr>
        <w:t>for</w:t>
      </w:r>
      <w:r w:rsidRPr="001D3C76">
        <w:rPr>
          <w:rFonts w:ascii="Calibri" w:hAnsi="Calibri"/>
          <w:color w:val="231F20"/>
          <w:spacing w:val="-21"/>
          <w:w w:val="110"/>
        </w:rPr>
        <w:t xml:space="preserve"> </w:t>
      </w:r>
      <w:r w:rsidRPr="001D3C76">
        <w:rPr>
          <w:rFonts w:ascii="Calibri" w:hAnsi="Calibri"/>
          <w:color w:val="231F20"/>
          <w:w w:val="110"/>
        </w:rPr>
        <w:t>implementing,</w:t>
      </w:r>
      <w:r w:rsidRPr="001D3C76">
        <w:rPr>
          <w:rFonts w:ascii="Calibri" w:hAnsi="Calibri"/>
          <w:color w:val="231F20"/>
          <w:spacing w:val="-21"/>
          <w:w w:val="110"/>
        </w:rPr>
        <w:t xml:space="preserve"> </w:t>
      </w:r>
      <w:r w:rsidRPr="001D3C76">
        <w:rPr>
          <w:rFonts w:ascii="Calibri" w:hAnsi="Calibri"/>
          <w:color w:val="231F20"/>
          <w:w w:val="110"/>
        </w:rPr>
        <w:t>monitoring</w:t>
      </w:r>
      <w:r w:rsidRPr="001D3C76">
        <w:rPr>
          <w:rFonts w:ascii="Calibri" w:hAnsi="Calibri"/>
          <w:color w:val="231F20"/>
          <w:spacing w:val="-20"/>
          <w:w w:val="110"/>
        </w:rPr>
        <w:t xml:space="preserve"> </w:t>
      </w:r>
      <w:r w:rsidRPr="001D3C76">
        <w:rPr>
          <w:rFonts w:ascii="Calibri" w:hAnsi="Calibri"/>
          <w:color w:val="231F20"/>
          <w:w w:val="110"/>
        </w:rPr>
        <w:t>and</w:t>
      </w:r>
      <w:r w:rsidRPr="001D3C76">
        <w:rPr>
          <w:rFonts w:ascii="Calibri" w:hAnsi="Calibri"/>
          <w:color w:val="231F20"/>
          <w:spacing w:val="-21"/>
          <w:w w:val="110"/>
        </w:rPr>
        <w:t xml:space="preserve"> </w:t>
      </w:r>
      <w:r w:rsidRPr="001D3C76">
        <w:rPr>
          <w:rFonts w:ascii="Calibri" w:hAnsi="Calibri"/>
          <w:color w:val="231F20"/>
          <w:w w:val="110"/>
        </w:rPr>
        <w:t>enforcing</w:t>
      </w:r>
      <w:r w:rsidRPr="001D3C76">
        <w:rPr>
          <w:rFonts w:ascii="Calibri" w:hAnsi="Calibri"/>
          <w:color w:val="231F20"/>
          <w:spacing w:val="-21"/>
          <w:w w:val="110"/>
        </w:rPr>
        <w:t xml:space="preserve"> </w:t>
      </w:r>
      <w:r w:rsidRPr="001D3C76">
        <w:rPr>
          <w:rFonts w:ascii="Calibri" w:hAnsi="Calibri"/>
          <w:color w:val="231F20"/>
          <w:w w:val="110"/>
        </w:rPr>
        <w:t>the</w:t>
      </w:r>
      <w:r w:rsidRPr="001D3C76">
        <w:rPr>
          <w:rFonts w:ascii="Calibri" w:hAnsi="Calibri"/>
          <w:color w:val="231F20"/>
          <w:spacing w:val="-20"/>
          <w:w w:val="110"/>
        </w:rPr>
        <w:t xml:space="preserve"> </w:t>
      </w:r>
      <w:r w:rsidRPr="001D3C76">
        <w:rPr>
          <w:rFonts w:ascii="Calibri" w:hAnsi="Calibri"/>
          <w:color w:val="231F20"/>
          <w:w w:val="110"/>
        </w:rPr>
        <w:t>implementation</w:t>
      </w:r>
      <w:r w:rsidRPr="001D3C76">
        <w:rPr>
          <w:rFonts w:ascii="Calibri" w:hAnsi="Calibri"/>
          <w:color w:val="231F20"/>
          <w:spacing w:val="-21"/>
          <w:w w:val="110"/>
        </w:rPr>
        <w:t xml:space="preserve"> </w:t>
      </w:r>
      <w:r w:rsidRPr="001D3C76">
        <w:rPr>
          <w:rFonts w:ascii="Calibri" w:hAnsi="Calibri"/>
          <w:color w:val="231F20"/>
          <w:w w:val="110"/>
        </w:rPr>
        <w:t>of</w:t>
      </w:r>
      <w:r w:rsidRPr="001D3C76">
        <w:rPr>
          <w:rFonts w:ascii="Calibri" w:hAnsi="Calibri"/>
          <w:color w:val="231F20"/>
          <w:spacing w:val="-21"/>
          <w:w w:val="110"/>
        </w:rPr>
        <w:t xml:space="preserve"> </w:t>
      </w:r>
      <w:r w:rsidRPr="001D3C76">
        <w:rPr>
          <w:rFonts w:ascii="Calibri" w:hAnsi="Calibri"/>
          <w:color w:val="231F20"/>
          <w:w w:val="110"/>
        </w:rPr>
        <w:t>accessibility standards.</w:t>
      </w:r>
    </w:p>
    <w:p w:rsidR="00492440" w:rsidRPr="001D3C76" w:rsidRDefault="0054063F" w:rsidP="00E30319">
      <w:pPr>
        <w:pStyle w:val="BodyText"/>
        <w:spacing w:before="108" w:line="285" w:lineRule="auto"/>
        <w:rPr>
          <w:rFonts w:ascii="Calibri" w:hAnsi="Calibri"/>
          <w:color w:val="231F20"/>
          <w:w w:val="110"/>
        </w:rPr>
      </w:pPr>
      <w:r w:rsidRPr="001D3C76">
        <w:rPr>
          <w:rFonts w:ascii="Calibri" w:hAnsi="Calibri"/>
          <w:color w:val="231F20"/>
          <w:w w:val="110"/>
        </w:rPr>
        <w:t>Inclusive</w:t>
      </w:r>
      <w:r w:rsidRPr="001D3C76">
        <w:rPr>
          <w:rFonts w:ascii="Calibri" w:hAnsi="Calibri"/>
          <w:color w:val="231F20"/>
          <w:spacing w:val="-22"/>
          <w:w w:val="110"/>
        </w:rPr>
        <w:t xml:space="preserve"> </w:t>
      </w:r>
      <w:r w:rsidRPr="001D3C76">
        <w:rPr>
          <w:rFonts w:ascii="Calibri" w:hAnsi="Calibri"/>
          <w:color w:val="231F20"/>
          <w:w w:val="110"/>
        </w:rPr>
        <w:t>cities</w:t>
      </w:r>
      <w:r w:rsidRPr="001D3C76">
        <w:rPr>
          <w:rFonts w:ascii="Calibri" w:hAnsi="Calibri"/>
          <w:color w:val="231F20"/>
          <w:spacing w:val="-22"/>
          <w:w w:val="110"/>
        </w:rPr>
        <w:t xml:space="preserve"> </w:t>
      </w:r>
      <w:r w:rsidRPr="001D3C76">
        <w:rPr>
          <w:rFonts w:ascii="Calibri" w:hAnsi="Calibri"/>
          <w:color w:val="231F20"/>
          <w:w w:val="110"/>
        </w:rPr>
        <w:t>call</w:t>
      </w:r>
      <w:r w:rsidRPr="001D3C76">
        <w:rPr>
          <w:rFonts w:ascii="Calibri" w:hAnsi="Calibri"/>
          <w:color w:val="231F20"/>
          <w:spacing w:val="-22"/>
          <w:w w:val="110"/>
        </w:rPr>
        <w:t xml:space="preserve"> </w:t>
      </w:r>
      <w:r w:rsidRPr="001D3C76">
        <w:rPr>
          <w:rFonts w:ascii="Calibri" w:hAnsi="Calibri"/>
          <w:color w:val="231F20"/>
          <w:w w:val="110"/>
        </w:rPr>
        <w:t>for</w:t>
      </w:r>
      <w:r w:rsidRPr="001D3C76">
        <w:rPr>
          <w:rFonts w:ascii="Calibri" w:hAnsi="Calibri"/>
          <w:color w:val="231F20"/>
          <w:spacing w:val="-22"/>
          <w:w w:val="110"/>
        </w:rPr>
        <w:t xml:space="preserve"> </w:t>
      </w:r>
      <w:r w:rsidRPr="001D3C76">
        <w:rPr>
          <w:rFonts w:ascii="Calibri" w:hAnsi="Calibri"/>
          <w:color w:val="231F20"/>
          <w:w w:val="110"/>
        </w:rPr>
        <w:t>the</w:t>
      </w:r>
      <w:r w:rsidRPr="001D3C76">
        <w:rPr>
          <w:rFonts w:ascii="Calibri" w:hAnsi="Calibri"/>
          <w:color w:val="231F20"/>
          <w:spacing w:val="-21"/>
          <w:w w:val="110"/>
        </w:rPr>
        <w:t xml:space="preserve"> </w:t>
      </w:r>
      <w:r w:rsidRPr="001D3C76">
        <w:rPr>
          <w:rFonts w:ascii="Calibri" w:hAnsi="Calibri"/>
          <w:color w:val="231F20"/>
          <w:w w:val="110"/>
        </w:rPr>
        <w:t>provision</w:t>
      </w:r>
      <w:r w:rsidRPr="001D3C76">
        <w:rPr>
          <w:rFonts w:ascii="Calibri" w:hAnsi="Calibri"/>
          <w:color w:val="231F20"/>
          <w:spacing w:val="-22"/>
          <w:w w:val="110"/>
        </w:rPr>
        <w:t xml:space="preserve"> </w:t>
      </w:r>
      <w:r w:rsidRPr="001D3C76">
        <w:rPr>
          <w:rFonts w:ascii="Calibri" w:hAnsi="Calibri"/>
          <w:color w:val="231F20"/>
          <w:w w:val="110"/>
        </w:rPr>
        <w:t>of</w:t>
      </w:r>
      <w:r w:rsidRPr="001D3C76">
        <w:rPr>
          <w:rFonts w:ascii="Calibri" w:hAnsi="Calibri"/>
          <w:color w:val="231F20"/>
          <w:spacing w:val="-22"/>
          <w:w w:val="110"/>
        </w:rPr>
        <w:t xml:space="preserve"> </w:t>
      </w:r>
      <w:r w:rsidRPr="001D3C76">
        <w:rPr>
          <w:rFonts w:ascii="Calibri" w:hAnsi="Calibri"/>
          <w:color w:val="231F20"/>
          <w:w w:val="110"/>
        </w:rPr>
        <w:t>accessible</w:t>
      </w:r>
      <w:r w:rsidRPr="001D3C76">
        <w:rPr>
          <w:rFonts w:ascii="Calibri" w:hAnsi="Calibri"/>
          <w:color w:val="231F20"/>
          <w:spacing w:val="-22"/>
          <w:w w:val="110"/>
        </w:rPr>
        <w:t xml:space="preserve"> </w:t>
      </w:r>
      <w:r w:rsidRPr="001D3C76">
        <w:rPr>
          <w:rFonts w:ascii="Calibri" w:hAnsi="Calibri"/>
          <w:color w:val="231F20"/>
          <w:w w:val="110"/>
        </w:rPr>
        <w:t>housing</w:t>
      </w:r>
      <w:r w:rsidRPr="001D3C76">
        <w:rPr>
          <w:rFonts w:ascii="Calibri" w:hAnsi="Calibri"/>
          <w:color w:val="231F20"/>
          <w:spacing w:val="-22"/>
          <w:w w:val="110"/>
        </w:rPr>
        <w:t xml:space="preserve"> </w:t>
      </w:r>
      <w:r w:rsidRPr="001D3C76">
        <w:rPr>
          <w:rFonts w:ascii="Calibri" w:hAnsi="Calibri"/>
          <w:color w:val="231F20"/>
          <w:w w:val="110"/>
        </w:rPr>
        <w:t>for</w:t>
      </w:r>
      <w:r w:rsidRPr="001D3C76">
        <w:rPr>
          <w:rFonts w:ascii="Calibri" w:hAnsi="Calibri"/>
          <w:color w:val="231F20"/>
          <w:spacing w:val="-21"/>
          <w:w w:val="110"/>
        </w:rPr>
        <w:t xml:space="preserve"> </w:t>
      </w:r>
      <w:r w:rsidRPr="001D3C76">
        <w:rPr>
          <w:rFonts w:ascii="Calibri" w:hAnsi="Calibri"/>
          <w:color w:val="231F20"/>
          <w:w w:val="110"/>
        </w:rPr>
        <w:t>persons</w:t>
      </w:r>
      <w:r w:rsidRPr="001D3C76">
        <w:rPr>
          <w:rFonts w:ascii="Calibri" w:hAnsi="Calibri"/>
          <w:color w:val="231F20"/>
          <w:spacing w:val="-22"/>
          <w:w w:val="110"/>
        </w:rPr>
        <w:t xml:space="preserve"> </w:t>
      </w:r>
      <w:r w:rsidRPr="001D3C76">
        <w:rPr>
          <w:rFonts w:ascii="Calibri" w:hAnsi="Calibri"/>
          <w:color w:val="231F20"/>
          <w:w w:val="110"/>
        </w:rPr>
        <w:t>with</w:t>
      </w:r>
      <w:r w:rsidRPr="001D3C76">
        <w:rPr>
          <w:rFonts w:ascii="Calibri" w:hAnsi="Calibri"/>
          <w:color w:val="231F20"/>
          <w:spacing w:val="-22"/>
          <w:w w:val="110"/>
        </w:rPr>
        <w:t xml:space="preserve"> </w:t>
      </w:r>
      <w:r w:rsidRPr="001D3C76">
        <w:rPr>
          <w:rFonts w:ascii="Calibri" w:hAnsi="Calibri"/>
          <w:color w:val="231F20"/>
          <w:w w:val="110"/>
        </w:rPr>
        <w:t>disabilities.</w:t>
      </w:r>
      <w:r w:rsidRPr="001D3C76">
        <w:rPr>
          <w:rFonts w:ascii="Calibri" w:hAnsi="Calibri"/>
          <w:color w:val="231F20"/>
          <w:spacing w:val="-22"/>
          <w:w w:val="110"/>
        </w:rPr>
        <w:t xml:space="preserve"> </w:t>
      </w:r>
      <w:r w:rsidRPr="001D3C76">
        <w:rPr>
          <w:rFonts w:ascii="Calibri" w:hAnsi="Calibri"/>
          <w:color w:val="231F20"/>
          <w:w w:val="110"/>
        </w:rPr>
        <w:t>Governments need</w:t>
      </w:r>
      <w:r w:rsidRPr="001D3C76">
        <w:rPr>
          <w:rFonts w:ascii="Calibri" w:hAnsi="Calibri"/>
          <w:color w:val="231F20"/>
          <w:spacing w:val="-17"/>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support</w:t>
      </w:r>
      <w:r w:rsidRPr="001D3C76">
        <w:rPr>
          <w:rFonts w:ascii="Calibri" w:hAnsi="Calibri"/>
          <w:color w:val="231F20"/>
          <w:spacing w:val="-16"/>
          <w:w w:val="110"/>
        </w:rPr>
        <w:t xml:space="preserve"> </w:t>
      </w:r>
      <w:r w:rsidRPr="001D3C76">
        <w:rPr>
          <w:rFonts w:ascii="Calibri" w:hAnsi="Calibri"/>
          <w:color w:val="231F20"/>
          <w:w w:val="110"/>
        </w:rPr>
        <w:t>the</w:t>
      </w:r>
      <w:r w:rsidRPr="001D3C76">
        <w:rPr>
          <w:rFonts w:ascii="Calibri" w:hAnsi="Calibri"/>
          <w:color w:val="231F20"/>
          <w:spacing w:val="-16"/>
          <w:w w:val="110"/>
        </w:rPr>
        <w:t xml:space="preserve"> </w:t>
      </w:r>
      <w:r w:rsidRPr="001D3C76">
        <w:rPr>
          <w:rFonts w:ascii="Calibri" w:hAnsi="Calibri"/>
          <w:color w:val="231F20"/>
          <w:w w:val="110"/>
        </w:rPr>
        <w:t>supply</w:t>
      </w:r>
      <w:r w:rsidRPr="001D3C76">
        <w:rPr>
          <w:rFonts w:ascii="Calibri" w:hAnsi="Calibri"/>
          <w:color w:val="231F20"/>
          <w:spacing w:val="-16"/>
          <w:w w:val="110"/>
        </w:rPr>
        <w:t xml:space="preserve"> </w:t>
      </w:r>
      <w:r w:rsidRPr="001D3C76">
        <w:rPr>
          <w:rFonts w:ascii="Calibri" w:hAnsi="Calibri"/>
          <w:color w:val="231F20"/>
          <w:w w:val="110"/>
        </w:rPr>
        <w:t>of</w:t>
      </w:r>
      <w:r w:rsidRPr="001D3C76">
        <w:rPr>
          <w:rFonts w:ascii="Calibri" w:hAnsi="Calibri"/>
          <w:color w:val="231F20"/>
          <w:spacing w:val="-16"/>
          <w:w w:val="110"/>
        </w:rPr>
        <w:t xml:space="preserve"> </w:t>
      </w:r>
      <w:r w:rsidRPr="001D3C76">
        <w:rPr>
          <w:rFonts w:ascii="Calibri" w:hAnsi="Calibri"/>
          <w:color w:val="231F20"/>
          <w:w w:val="110"/>
        </w:rPr>
        <w:t>currently</w:t>
      </w:r>
      <w:r w:rsidRPr="001D3C76">
        <w:rPr>
          <w:rFonts w:ascii="Calibri" w:hAnsi="Calibri"/>
          <w:color w:val="231F20"/>
          <w:spacing w:val="-16"/>
          <w:w w:val="110"/>
        </w:rPr>
        <w:t xml:space="preserve"> </w:t>
      </w:r>
      <w:r w:rsidRPr="001D3C76">
        <w:rPr>
          <w:rFonts w:ascii="Calibri" w:hAnsi="Calibri"/>
          <w:color w:val="231F20"/>
          <w:w w:val="110"/>
        </w:rPr>
        <w:t>accessible</w:t>
      </w:r>
      <w:r w:rsidRPr="001D3C76">
        <w:rPr>
          <w:rFonts w:ascii="Calibri" w:hAnsi="Calibri"/>
          <w:color w:val="231F20"/>
          <w:spacing w:val="-17"/>
          <w:w w:val="110"/>
        </w:rPr>
        <w:t xml:space="preserve"> </w:t>
      </w:r>
      <w:r w:rsidRPr="001D3C76">
        <w:rPr>
          <w:rFonts w:ascii="Calibri" w:hAnsi="Calibri"/>
          <w:color w:val="231F20"/>
          <w:w w:val="110"/>
        </w:rPr>
        <w:t>housing,</w:t>
      </w:r>
      <w:r w:rsidRPr="001D3C76">
        <w:rPr>
          <w:rFonts w:ascii="Calibri" w:hAnsi="Calibri"/>
          <w:color w:val="231F20"/>
          <w:spacing w:val="-16"/>
          <w:w w:val="110"/>
        </w:rPr>
        <w:t xml:space="preserve"> </w:t>
      </w:r>
      <w:r w:rsidRPr="001D3C76">
        <w:rPr>
          <w:rFonts w:ascii="Calibri" w:hAnsi="Calibri"/>
          <w:color w:val="231F20"/>
          <w:w w:val="110"/>
        </w:rPr>
        <w:t>as</w:t>
      </w:r>
      <w:r w:rsidRPr="001D3C76">
        <w:rPr>
          <w:rFonts w:ascii="Calibri" w:hAnsi="Calibri"/>
          <w:color w:val="231F20"/>
          <w:spacing w:val="-16"/>
          <w:w w:val="110"/>
        </w:rPr>
        <w:t xml:space="preserve"> </w:t>
      </w:r>
      <w:r w:rsidRPr="001D3C76">
        <w:rPr>
          <w:rFonts w:ascii="Calibri" w:hAnsi="Calibri"/>
          <w:color w:val="231F20"/>
          <w:w w:val="110"/>
        </w:rPr>
        <w:t>well</w:t>
      </w:r>
      <w:r w:rsidRPr="001D3C76">
        <w:rPr>
          <w:rFonts w:ascii="Calibri" w:hAnsi="Calibri"/>
          <w:color w:val="231F20"/>
          <w:spacing w:val="-16"/>
          <w:w w:val="110"/>
        </w:rPr>
        <w:t xml:space="preserve"> </w:t>
      </w:r>
      <w:r w:rsidRPr="001D3C76">
        <w:rPr>
          <w:rFonts w:ascii="Calibri" w:hAnsi="Calibri"/>
          <w:color w:val="231F20"/>
          <w:w w:val="110"/>
        </w:rPr>
        <w:t>as</w:t>
      </w:r>
      <w:r w:rsidRPr="001D3C76">
        <w:rPr>
          <w:rFonts w:ascii="Calibri" w:hAnsi="Calibri"/>
          <w:color w:val="231F20"/>
          <w:spacing w:val="-16"/>
          <w:w w:val="110"/>
        </w:rPr>
        <w:t xml:space="preserve"> </w:t>
      </w:r>
      <w:r w:rsidRPr="001D3C76">
        <w:rPr>
          <w:rFonts w:ascii="Calibri" w:hAnsi="Calibri"/>
          <w:color w:val="231F20"/>
          <w:w w:val="110"/>
        </w:rPr>
        <w:t>influence</w:t>
      </w:r>
      <w:r w:rsidRPr="001D3C76">
        <w:rPr>
          <w:rFonts w:ascii="Calibri" w:hAnsi="Calibri"/>
          <w:color w:val="231F20"/>
          <w:spacing w:val="-16"/>
          <w:w w:val="110"/>
        </w:rPr>
        <w:t xml:space="preserve"> </w:t>
      </w:r>
      <w:r w:rsidRPr="001D3C76">
        <w:rPr>
          <w:rFonts w:ascii="Calibri" w:hAnsi="Calibri"/>
          <w:color w:val="231F20"/>
          <w:w w:val="110"/>
        </w:rPr>
        <w:t>house</w:t>
      </w:r>
      <w:r w:rsidRPr="001D3C76">
        <w:rPr>
          <w:rFonts w:ascii="Calibri" w:hAnsi="Calibri"/>
          <w:color w:val="231F20"/>
          <w:spacing w:val="-16"/>
          <w:w w:val="110"/>
        </w:rPr>
        <w:t xml:space="preserve"> </w:t>
      </w:r>
      <w:r w:rsidRPr="001D3C76">
        <w:rPr>
          <w:rFonts w:ascii="Calibri" w:hAnsi="Calibri"/>
          <w:color w:val="231F20"/>
          <w:w w:val="110"/>
        </w:rPr>
        <w:t>designs</w:t>
      </w:r>
      <w:r w:rsidRPr="001D3C76">
        <w:rPr>
          <w:rFonts w:ascii="Calibri" w:hAnsi="Calibri"/>
          <w:color w:val="231F20"/>
          <w:spacing w:val="-17"/>
          <w:w w:val="110"/>
        </w:rPr>
        <w:t xml:space="preserve"> </w:t>
      </w:r>
      <w:r w:rsidRPr="001D3C76">
        <w:rPr>
          <w:rFonts w:ascii="Calibri" w:hAnsi="Calibri"/>
          <w:color w:val="231F20"/>
          <w:w w:val="110"/>
        </w:rPr>
        <w:t>that</w:t>
      </w:r>
      <w:r w:rsidRPr="001D3C76">
        <w:rPr>
          <w:rFonts w:ascii="Calibri" w:hAnsi="Calibri"/>
          <w:color w:val="231F20"/>
          <w:spacing w:val="-16"/>
          <w:w w:val="110"/>
        </w:rPr>
        <w:t xml:space="preserve"> </w:t>
      </w:r>
      <w:r w:rsidRPr="001D3C76">
        <w:rPr>
          <w:rFonts w:ascii="Calibri" w:hAnsi="Calibri"/>
          <w:color w:val="231F20"/>
          <w:spacing w:val="-5"/>
          <w:w w:val="110"/>
        </w:rPr>
        <w:t xml:space="preserve">can </w:t>
      </w:r>
      <w:r w:rsidRPr="001D3C76">
        <w:rPr>
          <w:rFonts w:ascii="Calibri" w:hAnsi="Calibri"/>
          <w:color w:val="231F20"/>
          <w:w w:val="110"/>
        </w:rPr>
        <w:t xml:space="preserve">be adapted, in the future, to accommodate occupants who may acquire </w:t>
      </w:r>
      <w:proofErr w:type="gramStart"/>
      <w:r w:rsidRPr="001D3C76">
        <w:rPr>
          <w:rFonts w:ascii="Calibri" w:hAnsi="Calibri"/>
          <w:color w:val="231F20"/>
          <w:w w:val="110"/>
        </w:rPr>
        <w:t>an impairment</w:t>
      </w:r>
      <w:proofErr w:type="gramEnd"/>
      <w:r w:rsidRPr="001D3C76">
        <w:rPr>
          <w:rFonts w:ascii="Calibri" w:hAnsi="Calibri"/>
          <w:color w:val="231F20"/>
          <w:w w:val="110"/>
        </w:rPr>
        <w:t>. Adaptable buildings (see box below) may be a useful approach to increasing the accessibility of housing, compatible with the financial and evolving requirements of the current</w:t>
      </w:r>
      <w:r w:rsidRPr="001D3C76">
        <w:rPr>
          <w:rFonts w:ascii="Calibri" w:hAnsi="Calibri"/>
          <w:color w:val="231F20"/>
          <w:spacing w:val="-34"/>
          <w:w w:val="110"/>
        </w:rPr>
        <w:t xml:space="preserve"> </w:t>
      </w:r>
      <w:r w:rsidRPr="001D3C76">
        <w:rPr>
          <w:rFonts w:ascii="Calibri" w:hAnsi="Calibri"/>
          <w:color w:val="231F20"/>
          <w:w w:val="110"/>
        </w:rPr>
        <w:t>population.</w:t>
      </w:r>
    </w:p>
    <w:p w:rsidR="009D5E53" w:rsidRPr="001D3C76" w:rsidRDefault="009D5E53" w:rsidP="00E30319">
      <w:pPr>
        <w:pStyle w:val="BodyText"/>
        <w:spacing w:before="108" w:line="285" w:lineRule="auto"/>
        <w:rPr>
          <w:rFonts w:ascii="Calibri" w:hAnsi="Calibri"/>
          <w:spacing w:val="5"/>
          <w:w w:val="110"/>
        </w:rPr>
      </w:pPr>
      <w:r w:rsidRPr="001D3C76">
        <w:rPr>
          <w:rFonts w:ascii="Calibri" w:hAnsi="Calibri"/>
          <w:noProof/>
          <w:position w:val="-7"/>
          <w:lang w:bidi="hi-IN"/>
        </w:rPr>
        <w:drawing>
          <wp:inline distT="0" distB="0" distL="0" distR="0" wp14:anchorId="21A4330A" wp14:editId="3346CC8B">
            <wp:extent cx="213321" cy="216014"/>
            <wp:effectExtent l="0" t="0" r="0" b="0"/>
            <wp:docPr id="35" name="image29.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54" cstate="print"/>
                    <a:stretch>
                      <a:fillRect/>
                    </a:stretch>
                  </pic:blipFill>
                  <pic:spPr>
                    <a:xfrm>
                      <a:off x="0" y="0"/>
                      <a:ext cx="213321" cy="216014"/>
                    </a:xfrm>
                    <a:prstGeom prst="rect">
                      <a:avLst/>
                    </a:prstGeom>
                  </pic:spPr>
                </pic:pic>
              </a:graphicData>
            </a:graphic>
          </wp:inline>
        </w:drawing>
      </w:r>
      <w:r w:rsidRPr="001D3C76">
        <w:rPr>
          <w:rFonts w:ascii="Calibri" w:hAnsi="Calibri"/>
          <w:w w:val="110"/>
        </w:rPr>
        <w:t xml:space="preserve"> Criteria </w:t>
      </w:r>
      <w:r w:rsidRPr="001D3C76">
        <w:rPr>
          <w:rFonts w:ascii="Calibri" w:hAnsi="Calibri"/>
          <w:spacing w:val="3"/>
          <w:w w:val="110"/>
        </w:rPr>
        <w:t xml:space="preserve">for </w:t>
      </w:r>
      <w:r w:rsidRPr="001D3C76">
        <w:rPr>
          <w:rFonts w:ascii="Calibri" w:hAnsi="Calibri"/>
          <w:w w:val="110"/>
        </w:rPr>
        <w:t xml:space="preserve">improving </w:t>
      </w:r>
      <w:r w:rsidRPr="001D3C76">
        <w:rPr>
          <w:rFonts w:ascii="Calibri" w:hAnsi="Calibri"/>
          <w:spacing w:val="3"/>
          <w:w w:val="110"/>
        </w:rPr>
        <w:t xml:space="preserve">the </w:t>
      </w:r>
      <w:r w:rsidRPr="001D3C76">
        <w:rPr>
          <w:rFonts w:ascii="Calibri" w:hAnsi="Calibri"/>
          <w:w w:val="110"/>
        </w:rPr>
        <w:t xml:space="preserve">accessibility </w:t>
      </w:r>
      <w:r w:rsidRPr="001D3C76">
        <w:rPr>
          <w:rFonts w:ascii="Calibri" w:hAnsi="Calibri"/>
          <w:spacing w:val="2"/>
          <w:w w:val="110"/>
        </w:rPr>
        <w:t xml:space="preserve">of </w:t>
      </w:r>
      <w:r w:rsidRPr="001D3C76">
        <w:rPr>
          <w:rFonts w:ascii="Calibri" w:hAnsi="Calibri"/>
          <w:w w:val="110"/>
        </w:rPr>
        <w:t xml:space="preserve">existing buildings: </w:t>
      </w:r>
      <w:proofErr w:type="spellStart"/>
      <w:r w:rsidRPr="001D3C76">
        <w:rPr>
          <w:rFonts w:ascii="Calibri" w:hAnsi="Calibri"/>
          <w:spacing w:val="2"/>
          <w:w w:val="110"/>
        </w:rPr>
        <w:t>visitability</w:t>
      </w:r>
      <w:proofErr w:type="spellEnd"/>
      <w:r w:rsidRPr="001D3C76">
        <w:rPr>
          <w:rFonts w:ascii="Calibri" w:hAnsi="Calibri"/>
          <w:spacing w:val="2"/>
          <w:w w:val="110"/>
        </w:rPr>
        <w:t xml:space="preserve">, </w:t>
      </w:r>
      <w:r w:rsidRPr="001D3C76">
        <w:rPr>
          <w:rFonts w:ascii="Calibri" w:hAnsi="Calibri"/>
          <w:w w:val="110"/>
        </w:rPr>
        <w:t xml:space="preserve">adaptability </w:t>
      </w:r>
      <w:r w:rsidRPr="001D3C76">
        <w:rPr>
          <w:rFonts w:ascii="Calibri" w:hAnsi="Calibri"/>
          <w:spacing w:val="3"/>
          <w:w w:val="110"/>
        </w:rPr>
        <w:t>and</w:t>
      </w:r>
      <w:r w:rsidRPr="001D3C76">
        <w:rPr>
          <w:rFonts w:ascii="Calibri" w:hAnsi="Calibri"/>
          <w:spacing w:val="36"/>
          <w:w w:val="110"/>
        </w:rPr>
        <w:t xml:space="preserve"> </w:t>
      </w:r>
      <w:r w:rsidRPr="001D3C76">
        <w:rPr>
          <w:rFonts w:ascii="Calibri" w:hAnsi="Calibri"/>
          <w:spacing w:val="5"/>
          <w:w w:val="110"/>
        </w:rPr>
        <w:t>feasibility</w:t>
      </w:r>
    </w:p>
    <w:p w:rsidR="009D5E53" w:rsidRPr="001D3C76" w:rsidRDefault="009D5E53" w:rsidP="009D5E53">
      <w:pPr>
        <w:pStyle w:val="BodyText"/>
        <w:spacing w:line="285" w:lineRule="auto"/>
        <w:rPr>
          <w:rFonts w:ascii="Calibri" w:hAnsi="Calibri"/>
        </w:rPr>
      </w:pPr>
      <w:r w:rsidRPr="001D3C76">
        <w:rPr>
          <w:rFonts w:ascii="Calibri" w:hAnsi="Calibri"/>
          <w:color w:val="231F20"/>
          <w:w w:val="110"/>
        </w:rPr>
        <w:t>There</w:t>
      </w:r>
      <w:r w:rsidRPr="001D3C76">
        <w:rPr>
          <w:rFonts w:ascii="Calibri" w:hAnsi="Calibri"/>
          <w:color w:val="231F20"/>
          <w:spacing w:val="-13"/>
          <w:w w:val="110"/>
        </w:rPr>
        <w:t xml:space="preserve"> </w:t>
      </w:r>
      <w:r w:rsidRPr="001D3C76">
        <w:rPr>
          <w:rFonts w:ascii="Calibri" w:hAnsi="Calibri"/>
          <w:color w:val="231F20"/>
          <w:w w:val="110"/>
        </w:rPr>
        <w:t>are</w:t>
      </w:r>
      <w:r w:rsidRPr="001D3C76">
        <w:rPr>
          <w:rFonts w:ascii="Calibri" w:hAnsi="Calibri"/>
          <w:color w:val="231F20"/>
          <w:spacing w:val="-13"/>
          <w:w w:val="110"/>
        </w:rPr>
        <w:t xml:space="preserve"> </w:t>
      </w:r>
      <w:r w:rsidRPr="001D3C76">
        <w:rPr>
          <w:rFonts w:ascii="Calibri" w:hAnsi="Calibri"/>
          <w:color w:val="231F20"/>
          <w:w w:val="110"/>
        </w:rPr>
        <w:t>three</w:t>
      </w:r>
      <w:r w:rsidRPr="001D3C76">
        <w:rPr>
          <w:rFonts w:ascii="Calibri" w:hAnsi="Calibri"/>
          <w:color w:val="231F20"/>
          <w:spacing w:val="-12"/>
          <w:w w:val="110"/>
        </w:rPr>
        <w:t xml:space="preserve"> </w:t>
      </w:r>
      <w:r w:rsidRPr="001D3C76">
        <w:rPr>
          <w:rFonts w:ascii="Calibri" w:hAnsi="Calibri"/>
          <w:color w:val="231F20"/>
          <w:w w:val="110"/>
        </w:rPr>
        <w:t>main</w:t>
      </w:r>
      <w:r w:rsidRPr="001D3C76">
        <w:rPr>
          <w:rFonts w:ascii="Calibri" w:hAnsi="Calibri"/>
          <w:color w:val="231F20"/>
          <w:spacing w:val="-13"/>
          <w:w w:val="110"/>
        </w:rPr>
        <w:t xml:space="preserve"> </w:t>
      </w:r>
      <w:r w:rsidRPr="001D3C76">
        <w:rPr>
          <w:rFonts w:ascii="Calibri" w:hAnsi="Calibri"/>
          <w:color w:val="231F20"/>
          <w:w w:val="110"/>
        </w:rPr>
        <w:t>accessibility</w:t>
      </w:r>
      <w:r w:rsidRPr="001D3C76">
        <w:rPr>
          <w:rFonts w:ascii="Calibri" w:hAnsi="Calibri"/>
          <w:color w:val="231F20"/>
          <w:spacing w:val="-12"/>
          <w:w w:val="110"/>
        </w:rPr>
        <w:t xml:space="preserve"> </w:t>
      </w:r>
      <w:r w:rsidRPr="001D3C76">
        <w:rPr>
          <w:rFonts w:ascii="Calibri" w:hAnsi="Calibri"/>
          <w:color w:val="231F20"/>
          <w:w w:val="110"/>
        </w:rPr>
        <w:t>criteria</w:t>
      </w:r>
      <w:r w:rsidRPr="001D3C76">
        <w:rPr>
          <w:rFonts w:ascii="Calibri" w:hAnsi="Calibri"/>
          <w:color w:val="231F20"/>
          <w:spacing w:val="-13"/>
          <w:w w:val="110"/>
        </w:rPr>
        <w:t xml:space="preserve"> </w:t>
      </w:r>
      <w:r w:rsidRPr="001D3C76">
        <w:rPr>
          <w:rFonts w:ascii="Calibri" w:hAnsi="Calibri"/>
          <w:color w:val="231F20"/>
          <w:w w:val="110"/>
        </w:rPr>
        <w:t>that</w:t>
      </w:r>
      <w:r w:rsidRPr="001D3C76">
        <w:rPr>
          <w:rFonts w:ascii="Calibri" w:hAnsi="Calibri"/>
          <w:color w:val="231F20"/>
          <w:spacing w:val="-12"/>
          <w:w w:val="110"/>
        </w:rPr>
        <w:t xml:space="preserve"> </w:t>
      </w:r>
      <w:r w:rsidRPr="001D3C76">
        <w:rPr>
          <w:rFonts w:ascii="Calibri" w:hAnsi="Calibri"/>
          <w:color w:val="231F20"/>
          <w:w w:val="110"/>
        </w:rPr>
        <w:t>can</w:t>
      </w:r>
      <w:r w:rsidRPr="001D3C76">
        <w:rPr>
          <w:rFonts w:ascii="Calibri" w:hAnsi="Calibri"/>
          <w:color w:val="231F20"/>
          <w:spacing w:val="-13"/>
          <w:w w:val="110"/>
        </w:rPr>
        <w:t xml:space="preserve"> </w:t>
      </w:r>
      <w:r w:rsidRPr="001D3C76">
        <w:rPr>
          <w:rFonts w:ascii="Calibri" w:hAnsi="Calibri"/>
          <w:color w:val="231F20"/>
          <w:w w:val="110"/>
        </w:rPr>
        <w:t>guide</w:t>
      </w:r>
      <w:r w:rsidRPr="001D3C76">
        <w:rPr>
          <w:rFonts w:ascii="Calibri" w:hAnsi="Calibri"/>
          <w:color w:val="231F20"/>
          <w:spacing w:val="-12"/>
          <w:w w:val="110"/>
        </w:rPr>
        <w:t xml:space="preserve"> </w:t>
      </w:r>
      <w:r w:rsidRPr="001D3C76">
        <w:rPr>
          <w:rFonts w:ascii="Calibri" w:hAnsi="Calibri"/>
          <w:color w:val="231F20"/>
          <w:w w:val="110"/>
        </w:rPr>
        <w:t>the</w:t>
      </w:r>
      <w:r w:rsidRPr="001D3C76">
        <w:rPr>
          <w:rFonts w:ascii="Calibri" w:hAnsi="Calibri"/>
          <w:color w:val="231F20"/>
          <w:spacing w:val="-13"/>
          <w:w w:val="110"/>
        </w:rPr>
        <w:t xml:space="preserve"> </w:t>
      </w:r>
      <w:r w:rsidRPr="001D3C76">
        <w:rPr>
          <w:rFonts w:ascii="Calibri" w:hAnsi="Calibri"/>
          <w:color w:val="231F20"/>
          <w:w w:val="110"/>
        </w:rPr>
        <w:t>regulation</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implementation</w:t>
      </w:r>
      <w:r w:rsidRPr="001D3C76">
        <w:rPr>
          <w:rFonts w:ascii="Calibri" w:hAnsi="Calibri"/>
          <w:color w:val="231F20"/>
          <w:spacing w:val="-13"/>
          <w:w w:val="110"/>
        </w:rPr>
        <w:t xml:space="preserve"> </w:t>
      </w:r>
      <w:r w:rsidRPr="001D3C76">
        <w:rPr>
          <w:rFonts w:ascii="Calibri" w:hAnsi="Calibri"/>
          <w:color w:val="231F20"/>
          <w:spacing w:val="-8"/>
          <w:w w:val="110"/>
        </w:rPr>
        <w:t xml:space="preserve">of </w:t>
      </w:r>
      <w:r w:rsidRPr="001D3C76">
        <w:rPr>
          <w:rFonts w:ascii="Calibri" w:hAnsi="Calibri"/>
          <w:color w:val="231F20"/>
          <w:w w:val="110"/>
        </w:rPr>
        <w:t>accessibility</w:t>
      </w:r>
      <w:r w:rsidRPr="001D3C76">
        <w:rPr>
          <w:rFonts w:ascii="Calibri" w:hAnsi="Calibri"/>
          <w:color w:val="231F20"/>
          <w:spacing w:val="-6"/>
          <w:w w:val="110"/>
        </w:rPr>
        <w:t xml:space="preserve"> </w:t>
      </w:r>
      <w:r w:rsidRPr="001D3C76">
        <w:rPr>
          <w:rFonts w:ascii="Calibri" w:hAnsi="Calibri"/>
          <w:color w:val="231F20"/>
          <w:w w:val="110"/>
        </w:rPr>
        <w:t>solutions</w:t>
      </w:r>
      <w:r w:rsidRPr="001D3C76">
        <w:rPr>
          <w:rFonts w:ascii="Calibri" w:hAnsi="Calibri"/>
          <w:color w:val="231F20"/>
          <w:spacing w:val="-6"/>
          <w:w w:val="110"/>
        </w:rPr>
        <w:t xml:space="preserve"> </w:t>
      </w:r>
      <w:r w:rsidRPr="001D3C76">
        <w:rPr>
          <w:rFonts w:ascii="Calibri" w:hAnsi="Calibri"/>
          <w:color w:val="231F20"/>
          <w:w w:val="110"/>
        </w:rPr>
        <w:t>for</w:t>
      </w:r>
      <w:r w:rsidRPr="001D3C76">
        <w:rPr>
          <w:rFonts w:ascii="Calibri" w:hAnsi="Calibri"/>
          <w:color w:val="231F20"/>
          <w:spacing w:val="-6"/>
          <w:w w:val="110"/>
        </w:rPr>
        <w:t xml:space="preserve"> </w:t>
      </w:r>
      <w:r w:rsidRPr="001D3C76">
        <w:rPr>
          <w:rFonts w:ascii="Calibri" w:hAnsi="Calibri"/>
          <w:color w:val="231F20"/>
          <w:w w:val="110"/>
        </w:rPr>
        <w:t>existing</w:t>
      </w:r>
      <w:r w:rsidRPr="001D3C76">
        <w:rPr>
          <w:rFonts w:ascii="Calibri" w:hAnsi="Calibri"/>
          <w:color w:val="231F20"/>
          <w:spacing w:val="-5"/>
          <w:w w:val="110"/>
        </w:rPr>
        <w:t xml:space="preserve"> </w:t>
      </w:r>
      <w:r w:rsidRPr="001D3C76">
        <w:rPr>
          <w:rFonts w:ascii="Calibri" w:hAnsi="Calibri"/>
          <w:color w:val="231F20"/>
          <w:w w:val="110"/>
        </w:rPr>
        <w:t>buildings,</w:t>
      </w:r>
      <w:r w:rsidRPr="001D3C76">
        <w:rPr>
          <w:rFonts w:ascii="Calibri" w:hAnsi="Calibri"/>
          <w:color w:val="231F20"/>
          <w:spacing w:val="-6"/>
          <w:w w:val="110"/>
        </w:rPr>
        <w:t xml:space="preserve"> </w:t>
      </w:r>
      <w:r w:rsidRPr="001D3C76">
        <w:rPr>
          <w:rFonts w:ascii="Calibri" w:hAnsi="Calibri"/>
          <w:color w:val="231F20"/>
          <w:w w:val="110"/>
        </w:rPr>
        <w:t>including</w:t>
      </w:r>
      <w:r w:rsidRPr="001D3C76">
        <w:rPr>
          <w:rFonts w:ascii="Calibri" w:hAnsi="Calibri"/>
          <w:color w:val="231F20"/>
          <w:spacing w:val="-6"/>
          <w:w w:val="110"/>
        </w:rPr>
        <w:t xml:space="preserve"> </w:t>
      </w:r>
      <w:r w:rsidRPr="001D3C76">
        <w:rPr>
          <w:rFonts w:ascii="Calibri" w:hAnsi="Calibri"/>
          <w:color w:val="231F20"/>
          <w:w w:val="110"/>
        </w:rPr>
        <w:t>housing.</w:t>
      </w:r>
      <w:r w:rsidRPr="001D3C76">
        <w:rPr>
          <w:rFonts w:ascii="Calibri" w:hAnsi="Calibri"/>
          <w:color w:val="231F20"/>
          <w:spacing w:val="-6"/>
          <w:w w:val="110"/>
        </w:rPr>
        <w:t xml:space="preserve"> </w:t>
      </w:r>
      <w:r w:rsidRPr="001D3C76">
        <w:rPr>
          <w:rFonts w:ascii="Calibri" w:hAnsi="Calibri"/>
          <w:color w:val="231F20"/>
          <w:w w:val="110"/>
        </w:rPr>
        <w:t>These</w:t>
      </w:r>
      <w:r w:rsidRPr="001D3C76">
        <w:rPr>
          <w:rFonts w:ascii="Calibri" w:hAnsi="Calibri"/>
          <w:color w:val="231F20"/>
          <w:spacing w:val="-5"/>
          <w:w w:val="110"/>
        </w:rPr>
        <w:t xml:space="preserve"> </w:t>
      </w:r>
      <w:r w:rsidRPr="001D3C76">
        <w:rPr>
          <w:rFonts w:ascii="Calibri" w:hAnsi="Calibri"/>
          <w:color w:val="231F20"/>
          <w:w w:val="110"/>
        </w:rPr>
        <w:t>are:</w:t>
      </w:r>
    </w:p>
    <w:p w:rsidR="009D5E53" w:rsidRPr="001D3C76" w:rsidRDefault="009D5E53" w:rsidP="009D5E53">
      <w:pPr>
        <w:pStyle w:val="BodyText"/>
        <w:spacing w:before="111" w:line="285" w:lineRule="auto"/>
        <w:rPr>
          <w:rFonts w:ascii="Calibri" w:hAnsi="Calibri"/>
        </w:rPr>
      </w:pPr>
      <w:proofErr w:type="spellStart"/>
      <w:r w:rsidRPr="001D3C76">
        <w:rPr>
          <w:rFonts w:ascii="Calibri" w:hAnsi="Calibri"/>
          <w:color w:val="231F20"/>
          <w:w w:val="105"/>
        </w:rPr>
        <w:t>Visitability</w:t>
      </w:r>
      <w:proofErr w:type="spellEnd"/>
      <w:r w:rsidRPr="001D3C76">
        <w:rPr>
          <w:rFonts w:ascii="Calibri" w:hAnsi="Calibri"/>
          <w:color w:val="231F20"/>
          <w:w w:val="105"/>
        </w:rPr>
        <w:t xml:space="preserve">: refers to a building that meets three requirements: at least one entrance with no steps into the main floor, wide enough doors and hallways that allow for wheelchair users to access common areas and one wheelchair accessible bathroom on the main floor. </w:t>
      </w:r>
      <w:proofErr w:type="spellStart"/>
      <w:r w:rsidRPr="001D3C76">
        <w:rPr>
          <w:rFonts w:ascii="Calibri" w:hAnsi="Calibri"/>
          <w:color w:val="231F20"/>
          <w:w w:val="105"/>
        </w:rPr>
        <w:t>Visitability</w:t>
      </w:r>
      <w:proofErr w:type="spellEnd"/>
      <w:r w:rsidRPr="001D3C76">
        <w:rPr>
          <w:rFonts w:ascii="Calibri" w:hAnsi="Calibri"/>
          <w:color w:val="231F20"/>
          <w:w w:val="105"/>
        </w:rPr>
        <w:t xml:space="preserve"> enables all people to visit the house or building but does not require the entire building to be accessible.</w:t>
      </w:r>
    </w:p>
    <w:p w:rsidR="009D5E53" w:rsidRPr="001D3C76" w:rsidRDefault="009D5E53" w:rsidP="009D5E53">
      <w:pPr>
        <w:pStyle w:val="BodyText"/>
        <w:spacing w:before="108" w:line="285" w:lineRule="auto"/>
        <w:rPr>
          <w:rFonts w:ascii="Calibri" w:hAnsi="Calibri"/>
        </w:rPr>
      </w:pPr>
      <w:r w:rsidRPr="001D3C76">
        <w:rPr>
          <w:rFonts w:ascii="Calibri" w:hAnsi="Calibri"/>
          <w:color w:val="231F20"/>
          <w:spacing w:val="4"/>
          <w:w w:val="110"/>
        </w:rPr>
        <w:t>Adaptability:</w:t>
      </w:r>
      <w:r w:rsidRPr="001D3C76">
        <w:rPr>
          <w:rFonts w:ascii="Calibri" w:hAnsi="Calibri"/>
          <w:color w:val="231F20"/>
          <w:spacing w:val="-27"/>
          <w:w w:val="110"/>
        </w:rPr>
        <w:t xml:space="preserve"> </w:t>
      </w:r>
      <w:r w:rsidRPr="001D3C76">
        <w:rPr>
          <w:rFonts w:ascii="Calibri" w:hAnsi="Calibri"/>
          <w:color w:val="231F20"/>
          <w:w w:val="110"/>
        </w:rPr>
        <w:t>while</w:t>
      </w:r>
      <w:r w:rsidRPr="001D3C76">
        <w:rPr>
          <w:rFonts w:ascii="Calibri" w:hAnsi="Calibri"/>
          <w:color w:val="231F20"/>
          <w:spacing w:val="-26"/>
          <w:w w:val="110"/>
        </w:rPr>
        <w:t xml:space="preserve"> </w:t>
      </w:r>
      <w:r w:rsidRPr="001D3C76">
        <w:rPr>
          <w:rFonts w:ascii="Calibri" w:hAnsi="Calibri"/>
          <w:color w:val="231F20"/>
          <w:w w:val="110"/>
        </w:rPr>
        <w:t>not</w:t>
      </w:r>
      <w:r w:rsidRPr="001D3C76">
        <w:rPr>
          <w:rFonts w:ascii="Calibri" w:hAnsi="Calibri"/>
          <w:color w:val="231F20"/>
          <w:spacing w:val="-27"/>
          <w:w w:val="110"/>
        </w:rPr>
        <w:t xml:space="preserve"> </w:t>
      </w:r>
      <w:r w:rsidRPr="001D3C76">
        <w:rPr>
          <w:rFonts w:ascii="Calibri" w:hAnsi="Calibri"/>
          <w:color w:val="231F20"/>
          <w:w w:val="110"/>
        </w:rPr>
        <w:t>all</w:t>
      </w:r>
      <w:r w:rsidRPr="001D3C76">
        <w:rPr>
          <w:rFonts w:ascii="Calibri" w:hAnsi="Calibri"/>
          <w:color w:val="231F20"/>
          <w:spacing w:val="-26"/>
          <w:w w:val="110"/>
        </w:rPr>
        <w:t xml:space="preserve"> </w:t>
      </w:r>
      <w:r w:rsidRPr="001D3C76">
        <w:rPr>
          <w:rFonts w:ascii="Calibri" w:hAnsi="Calibri"/>
          <w:color w:val="231F20"/>
          <w:w w:val="110"/>
        </w:rPr>
        <w:t>private</w:t>
      </w:r>
      <w:r w:rsidRPr="001D3C76">
        <w:rPr>
          <w:rFonts w:ascii="Calibri" w:hAnsi="Calibri"/>
          <w:color w:val="231F20"/>
          <w:spacing w:val="-26"/>
          <w:w w:val="110"/>
        </w:rPr>
        <w:t xml:space="preserve"> </w:t>
      </w:r>
      <w:r w:rsidRPr="001D3C76">
        <w:rPr>
          <w:rFonts w:ascii="Calibri" w:hAnsi="Calibri"/>
          <w:color w:val="231F20"/>
          <w:w w:val="110"/>
        </w:rPr>
        <w:t>and</w:t>
      </w:r>
      <w:r w:rsidRPr="001D3C76">
        <w:rPr>
          <w:rFonts w:ascii="Calibri" w:hAnsi="Calibri"/>
          <w:color w:val="231F20"/>
          <w:spacing w:val="-27"/>
          <w:w w:val="110"/>
        </w:rPr>
        <w:t xml:space="preserve"> </w:t>
      </w:r>
      <w:r w:rsidRPr="001D3C76">
        <w:rPr>
          <w:rFonts w:ascii="Calibri" w:hAnsi="Calibri"/>
          <w:color w:val="231F20"/>
          <w:w w:val="110"/>
        </w:rPr>
        <w:t>public</w:t>
      </w:r>
      <w:r w:rsidRPr="001D3C76">
        <w:rPr>
          <w:rFonts w:ascii="Calibri" w:hAnsi="Calibri"/>
          <w:color w:val="231F20"/>
          <w:spacing w:val="-26"/>
          <w:w w:val="110"/>
        </w:rPr>
        <w:t xml:space="preserve"> </w:t>
      </w:r>
      <w:r w:rsidRPr="001D3C76">
        <w:rPr>
          <w:rFonts w:ascii="Calibri" w:hAnsi="Calibri"/>
          <w:color w:val="231F20"/>
          <w:w w:val="110"/>
        </w:rPr>
        <w:t>housing</w:t>
      </w:r>
      <w:r w:rsidRPr="001D3C76">
        <w:rPr>
          <w:rFonts w:ascii="Calibri" w:hAnsi="Calibri"/>
          <w:color w:val="231F20"/>
          <w:spacing w:val="-26"/>
          <w:w w:val="110"/>
        </w:rPr>
        <w:t xml:space="preserve"> </w:t>
      </w:r>
      <w:r w:rsidRPr="001D3C76">
        <w:rPr>
          <w:rFonts w:ascii="Calibri" w:hAnsi="Calibri"/>
          <w:color w:val="231F20"/>
          <w:w w:val="110"/>
        </w:rPr>
        <w:t>units</w:t>
      </w:r>
      <w:r w:rsidRPr="001D3C76">
        <w:rPr>
          <w:rFonts w:ascii="Calibri" w:hAnsi="Calibri"/>
          <w:color w:val="231F20"/>
          <w:spacing w:val="-27"/>
          <w:w w:val="110"/>
        </w:rPr>
        <w:t xml:space="preserve"> </w:t>
      </w:r>
      <w:r w:rsidRPr="001D3C76">
        <w:rPr>
          <w:rFonts w:ascii="Calibri" w:hAnsi="Calibri"/>
          <w:color w:val="231F20"/>
          <w:w w:val="110"/>
        </w:rPr>
        <w:t>are</w:t>
      </w:r>
      <w:r w:rsidRPr="001D3C76">
        <w:rPr>
          <w:rFonts w:ascii="Calibri" w:hAnsi="Calibri"/>
          <w:color w:val="231F20"/>
          <w:spacing w:val="-26"/>
          <w:w w:val="110"/>
        </w:rPr>
        <w:t xml:space="preserve"> </w:t>
      </w:r>
      <w:r w:rsidRPr="001D3C76">
        <w:rPr>
          <w:rFonts w:ascii="Calibri" w:hAnsi="Calibri"/>
          <w:color w:val="231F20"/>
          <w:w w:val="110"/>
        </w:rPr>
        <w:t>initially</w:t>
      </w:r>
      <w:r w:rsidRPr="001D3C76">
        <w:rPr>
          <w:rFonts w:ascii="Calibri" w:hAnsi="Calibri"/>
          <w:color w:val="231F20"/>
          <w:spacing w:val="-26"/>
          <w:w w:val="110"/>
        </w:rPr>
        <w:t xml:space="preserve"> </w:t>
      </w:r>
      <w:r w:rsidRPr="001D3C76">
        <w:rPr>
          <w:rFonts w:ascii="Calibri" w:hAnsi="Calibri"/>
          <w:color w:val="231F20"/>
          <w:w w:val="110"/>
        </w:rPr>
        <w:t>constructed</w:t>
      </w:r>
      <w:r w:rsidRPr="001D3C76">
        <w:rPr>
          <w:rFonts w:ascii="Calibri" w:hAnsi="Calibri"/>
          <w:color w:val="231F20"/>
          <w:spacing w:val="-27"/>
          <w:w w:val="110"/>
        </w:rPr>
        <w:t xml:space="preserve"> </w:t>
      </w:r>
      <w:r w:rsidRPr="001D3C76">
        <w:rPr>
          <w:rFonts w:ascii="Calibri" w:hAnsi="Calibri"/>
          <w:color w:val="231F20"/>
          <w:w w:val="110"/>
        </w:rPr>
        <w:t>to</w:t>
      </w:r>
      <w:r w:rsidRPr="001D3C76">
        <w:rPr>
          <w:rFonts w:ascii="Calibri" w:hAnsi="Calibri"/>
          <w:color w:val="231F20"/>
          <w:spacing w:val="-26"/>
          <w:w w:val="110"/>
        </w:rPr>
        <w:t xml:space="preserve"> </w:t>
      </w:r>
      <w:r w:rsidRPr="001D3C76">
        <w:rPr>
          <w:rFonts w:ascii="Calibri" w:hAnsi="Calibri"/>
          <w:color w:val="231F20"/>
          <w:w w:val="110"/>
        </w:rPr>
        <w:t>accommodate persons with disabilities, the design of the housing unit should allow for future adaptations, if required. For example, a bathroom may originally include a bathtub – the adaptability of the bathroom design would allow for the bathtub to be removed at a low cost and provide space to add in a “roll-in</w:t>
      </w:r>
      <w:r w:rsidRPr="001D3C76">
        <w:rPr>
          <w:rFonts w:ascii="Calibri" w:hAnsi="Calibri"/>
          <w:color w:val="231F20"/>
          <w:spacing w:val="1"/>
          <w:w w:val="110"/>
        </w:rPr>
        <w:t xml:space="preserve"> </w:t>
      </w:r>
      <w:r w:rsidRPr="001D3C76">
        <w:rPr>
          <w:rFonts w:ascii="Calibri" w:hAnsi="Calibri"/>
          <w:color w:val="231F20"/>
          <w:w w:val="110"/>
        </w:rPr>
        <w:t>shower”.</w:t>
      </w:r>
    </w:p>
    <w:p w:rsidR="002079E4" w:rsidRPr="001D3C76" w:rsidRDefault="009D5E53" w:rsidP="009D5E53">
      <w:pPr>
        <w:pStyle w:val="BodyText"/>
        <w:spacing w:before="108" w:line="285" w:lineRule="auto"/>
        <w:rPr>
          <w:rFonts w:ascii="Calibri" w:hAnsi="Calibri"/>
        </w:rPr>
      </w:pPr>
      <w:r w:rsidRPr="001D3C76">
        <w:rPr>
          <w:rFonts w:ascii="Calibri" w:hAnsi="Calibri"/>
          <w:color w:val="231F20"/>
          <w:spacing w:val="4"/>
          <w:w w:val="105"/>
        </w:rPr>
        <w:t xml:space="preserve">Feasibility: </w:t>
      </w:r>
      <w:r w:rsidRPr="001D3C76">
        <w:rPr>
          <w:rFonts w:ascii="Calibri" w:hAnsi="Calibri"/>
          <w:color w:val="231F20"/>
          <w:w w:val="105"/>
        </w:rPr>
        <w:t xml:space="preserve">standards in buildings allow for exceptional accessibility measures to be implemented where technical restrictions preclude general accessibility standards. Feasibility standards should be applied on an exceptional basis and constructors should be held to strict scrutiny (e.g. by presenting documentation that proves that no safe technical solutions can be implemented due to </w:t>
      </w:r>
      <w:proofErr w:type="gramStart"/>
      <w:r w:rsidRPr="001D3C76">
        <w:rPr>
          <w:rFonts w:ascii="Calibri" w:hAnsi="Calibri"/>
          <w:color w:val="231F20"/>
          <w:w w:val="105"/>
        </w:rPr>
        <w:t>characteristics  of</w:t>
      </w:r>
      <w:proofErr w:type="gramEnd"/>
      <w:r w:rsidRPr="001D3C76">
        <w:rPr>
          <w:rFonts w:ascii="Calibri" w:hAnsi="Calibri"/>
          <w:color w:val="231F20"/>
          <w:w w:val="105"/>
        </w:rPr>
        <w:t xml:space="preserve"> the building). In those cases, urban planning law enforcement agencies can authorize the use of alternative standards, such as “assisted ramps” (those that require support from a third person to be used safely), “removable ramps” (ramps that can be removed to avoid blocking circulation), “stair lifts”</w:t>
      </w:r>
      <w:r w:rsidRPr="001D3C76">
        <w:rPr>
          <w:rFonts w:ascii="Calibri" w:hAnsi="Calibri"/>
          <w:color w:val="231F20"/>
          <w:spacing w:val="6"/>
          <w:w w:val="105"/>
        </w:rPr>
        <w:t xml:space="preserve"> </w:t>
      </w:r>
      <w:r w:rsidRPr="001D3C76">
        <w:rPr>
          <w:rFonts w:ascii="Calibri" w:hAnsi="Calibri"/>
          <w:color w:val="231F20"/>
          <w:w w:val="105"/>
        </w:rPr>
        <w:t>(electronic</w:t>
      </w:r>
      <w:r w:rsidRPr="001D3C76">
        <w:rPr>
          <w:rFonts w:ascii="Calibri" w:hAnsi="Calibri"/>
          <w:color w:val="231F20"/>
          <w:spacing w:val="7"/>
          <w:w w:val="105"/>
        </w:rPr>
        <w:t xml:space="preserve"> </w:t>
      </w:r>
      <w:r w:rsidRPr="001D3C76">
        <w:rPr>
          <w:rFonts w:ascii="Calibri" w:hAnsi="Calibri"/>
          <w:color w:val="231F20"/>
          <w:w w:val="105"/>
        </w:rPr>
        <w:t>devices</w:t>
      </w:r>
      <w:r w:rsidRPr="001D3C76">
        <w:rPr>
          <w:rFonts w:ascii="Calibri" w:hAnsi="Calibri"/>
          <w:color w:val="231F20"/>
          <w:spacing w:val="6"/>
          <w:w w:val="105"/>
        </w:rPr>
        <w:t xml:space="preserve"> </w:t>
      </w:r>
      <w:r w:rsidRPr="001D3C76">
        <w:rPr>
          <w:rFonts w:ascii="Calibri" w:hAnsi="Calibri"/>
          <w:color w:val="231F20"/>
          <w:w w:val="105"/>
        </w:rPr>
        <w:t>that</w:t>
      </w:r>
      <w:r w:rsidRPr="001D3C76">
        <w:rPr>
          <w:rFonts w:ascii="Calibri" w:hAnsi="Calibri"/>
          <w:color w:val="231F20"/>
          <w:spacing w:val="7"/>
          <w:w w:val="105"/>
        </w:rPr>
        <w:t xml:space="preserve"> </w:t>
      </w:r>
      <w:r w:rsidRPr="001D3C76">
        <w:rPr>
          <w:rFonts w:ascii="Calibri" w:hAnsi="Calibri"/>
          <w:color w:val="231F20"/>
          <w:w w:val="105"/>
        </w:rPr>
        <w:t>allow</w:t>
      </w:r>
      <w:r w:rsidRPr="001D3C76">
        <w:rPr>
          <w:rFonts w:ascii="Calibri" w:hAnsi="Calibri"/>
          <w:color w:val="231F20"/>
          <w:spacing w:val="6"/>
          <w:w w:val="105"/>
        </w:rPr>
        <w:t xml:space="preserve"> </w:t>
      </w:r>
      <w:r w:rsidRPr="001D3C76">
        <w:rPr>
          <w:rFonts w:ascii="Calibri" w:hAnsi="Calibri"/>
          <w:color w:val="231F20"/>
          <w:w w:val="105"/>
        </w:rPr>
        <w:t>for</w:t>
      </w:r>
      <w:r w:rsidRPr="001D3C76">
        <w:rPr>
          <w:rFonts w:ascii="Calibri" w:hAnsi="Calibri"/>
          <w:color w:val="231F20"/>
          <w:spacing w:val="7"/>
          <w:w w:val="105"/>
        </w:rPr>
        <w:t xml:space="preserve"> </w:t>
      </w:r>
      <w:r w:rsidRPr="001D3C76">
        <w:rPr>
          <w:rFonts w:ascii="Calibri" w:hAnsi="Calibri"/>
          <w:color w:val="231F20"/>
          <w:w w:val="105"/>
        </w:rPr>
        <w:t>wheelchairs</w:t>
      </w:r>
      <w:r w:rsidRPr="001D3C76">
        <w:rPr>
          <w:rFonts w:ascii="Calibri" w:hAnsi="Calibri"/>
          <w:color w:val="231F20"/>
          <w:spacing w:val="7"/>
          <w:w w:val="105"/>
        </w:rPr>
        <w:t xml:space="preserve"> </w:t>
      </w:r>
      <w:r w:rsidRPr="001D3C76">
        <w:rPr>
          <w:rFonts w:ascii="Calibri" w:hAnsi="Calibri"/>
          <w:color w:val="231F20"/>
          <w:w w:val="105"/>
        </w:rPr>
        <w:t>to</w:t>
      </w:r>
      <w:r w:rsidRPr="001D3C76">
        <w:rPr>
          <w:rFonts w:ascii="Calibri" w:hAnsi="Calibri"/>
          <w:color w:val="231F20"/>
          <w:spacing w:val="6"/>
          <w:w w:val="105"/>
        </w:rPr>
        <w:t xml:space="preserve"> </w:t>
      </w:r>
      <w:r w:rsidRPr="001D3C76">
        <w:rPr>
          <w:rFonts w:ascii="Calibri" w:hAnsi="Calibri"/>
          <w:color w:val="231F20"/>
          <w:w w:val="105"/>
        </w:rPr>
        <w:t>climb</w:t>
      </w:r>
      <w:r w:rsidRPr="001D3C76">
        <w:rPr>
          <w:rFonts w:ascii="Calibri" w:hAnsi="Calibri"/>
          <w:color w:val="231F20"/>
          <w:spacing w:val="7"/>
          <w:w w:val="105"/>
        </w:rPr>
        <w:t xml:space="preserve"> </w:t>
      </w:r>
      <w:r w:rsidRPr="001D3C76">
        <w:rPr>
          <w:rFonts w:ascii="Calibri" w:hAnsi="Calibri"/>
          <w:color w:val="231F20"/>
          <w:w w:val="105"/>
        </w:rPr>
        <w:t>stairs),</w:t>
      </w:r>
      <w:r w:rsidRPr="001D3C76">
        <w:rPr>
          <w:rFonts w:ascii="Calibri" w:hAnsi="Calibri"/>
          <w:color w:val="231F20"/>
          <w:spacing w:val="6"/>
          <w:w w:val="105"/>
        </w:rPr>
        <w:t xml:space="preserve"> </w:t>
      </w:r>
      <w:r w:rsidRPr="001D3C76">
        <w:rPr>
          <w:rFonts w:ascii="Calibri" w:hAnsi="Calibri"/>
          <w:color w:val="231F20"/>
          <w:w w:val="105"/>
        </w:rPr>
        <w:t>among</w:t>
      </w:r>
      <w:r w:rsidRPr="001D3C76">
        <w:rPr>
          <w:rFonts w:ascii="Calibri" w:hAnsi="Calibri"/>
          <w:color w:val="231F20"/>
          <w:spacing w:val="7"/>
          <w:w w:val="105"/>
        </w:rPr>
        <w:t xml:space="preserve"> </w:t>
      </w:r>
      <w:r w:rsidRPr="001D3C76">
        <w:rPr>
          <w:rFonts w:ascii="Calibri" w:hAnsi="Calibri"/>
          <w:color w:val="231F20"/>
          <w:w w:val="105"/>
        </w:rPr>
        <w:t>others.</w:t>
      </w:r>
      <w:r w:rsidR="002079E4" w:rsidRPr="001D3C76">
        <w:rPr>
          <w:rFonts w:ascii="Calibri" w:hAnsi="Calibri"/>
          <w:color w:val="231F20"/>
          <w:w w:val="105"/>
        </w:rPr>
        <w:br w:type="page"/>
      </w:r>
    </w:p>
    <w:p w:rsidR="00492440" w:rsidRPr="001D3C76" w:rsidRDefault="0054063F" w:rsidP="009D5E53">
      <w:pPr>
        <w:spacing w:after="240"/>
        <w:rPr>
          <w:rFonts w:ascii="Calibri" w:hAnsi="Calibri"/>
        </w:rPr>
      </w:pPr>
      <w:r w:rsidRPr="001D3C76">
        <w:rPr>
          <w:rFonts w:ascii="Calibri" w:hAnsi="Calibri"/>
          <w:w w:val="105"/>
        </w:rPr>
        <w:lastRenderedPageBreak/>
        <w:t>Examples of challenges and possible solutions to ensure accessible housing</w:t>
      </w:r>
    </w:p>
    <w:tbl>
      <w:tblPr>
        <w:tblStyle w:val="TableGrid"/>
        <w:tblW w:w="0" w:type="auto"/>
        <w:tblLayout w:type="fixed"/>
        <w:tblLook w:val="01E0" w:firstRow="1" w:lastRow="1" w:firstColumn="1" w:lastColumn="1" w:noHBand="0" w:noVBand="0"/>
      </w:tblPr>
      <w:tblGrid>
        <w:gridCol w:w="1842"/>
        <w:gridCol w:w="2208"/>
        <w:gridCol w:w="2158"/>
        <w:gridCol w:w="3431"/>
      </w:tblGrid>
      <w:tr w:rsidR="00492440" w:rsidRPr="001D3C76" w:rsidTr="00B145D0">
        <w:trPr>
          <w:cantSplit/>
          <w:trHeight w:val="488"/>
          <w:tblHeader/>
        </w:trPr>
        <w:tc>
          <w:tcPr>
            <w:tcW w:w="1842" w:type="dxa"/>
          </w:tcPr>
          <w:p w:rsidR="00492440" w:rsidRPr="001D3C76" w:rsidRDefault="00492440" w:rsidP="009D5E53">
            <w:pPr>
              <w:pStyle w:val="TableParagraph"/>
              <w:spacing w:before="120"/>
              <w:rPr>
                <w:rFonts w:ascii="Calibri" w:hAnsi="Calibri"/>
              </w:rPr>
            </w:pPr>
          </w:p>
        </w:tc>
        <w:tc>
          <w:tcPr>
            <w:tcW w:w="2208" w:type="dxa"/>
          </w:tcPr>
          <w:p w:rsidR="00492440" w:rsidRPr="001D3C76" w:rsidRDefault="0054063F" w:rsidP="009D5E53">
            <w:pPr>
              <w:pStyle w:val="TableParagraph"/>
              <w:spacing w:before="120"/>
              <w:rPr>
                <w:rFonts w:ascii="Calibri" w:hAnsi="Calibri"/>
              </w:rPr>
            </w:pPr>
            <w:r w:rsidRPr="001D3C76">
              <w:rPr>
                <w:rFonts w:ascii="Calibri" w:hAnsi="Calibri"/>
                <w:color w:val="231F20"/>
                <w:w w:val="105"/>
              </w:rPr>
              <w:t>Examples</w:t>
            </w:r>
          </w:p>
        </w:tc>
        <w:tc>
          <w:tcPr>
            <w:tcW w:w="2158" w:type="dxa"/>
          </w:tcPr>
          <w:p w:rsidR="00492440" w:rsidRPr="001D3C76" w:rsidRDefault="0054063F" w:rsidP="009D5E53">
            <w:pPr>
              <w:pStyle w:val="TableParagraph"/>
              <w:spacing w:before="120"/>
              <w:rPr>
                <w:rFonts w:ascii="Calibri" w:hAnsi="Calibri"/>
              </w:rPr>
            </w:pPr>
            <w:r w:rsidRPr="001D3C76">
              <w:rPr>
                <w:rFonts w:ascii="Calibri" w:hAnsi="Calibri"/>
                <w:color w:val="231F20"/>
                <w:w w:val="105"/>
              </w:rPr>
              <w:t>Challenges</w:t>
            </w:r>
          </w:p>
        </w:tc>
        <w:tc>
          <w:tcPr>
            <w:tcW w:w="3431" w:type="dxa"/>
          </w:tcPr>
          <w:p w:rsidR="00492440" w:rsidRPr="001D3C76" w:rsidRDefault="0054063F" w:rsidP="009D5E53">
            <w:pPr>
              <w:pStyle w:val="TableParagraph"/>
              <w:spacing w:before="120"/>
              <w:rPr>
                <w:rFonts w:ascii="Calibri" w:hAnsi="Calibri"/>
              </w:rPr>
            </w:pPr>
            <w:r w:rsidRPr="001D3C76">
              <w:rPr>
                <w:rFonts w:ascii="Calibri" w:hAnsi="Calibri"/>
                <w:color w:val="231F20"/>
                <w:w w:val="105"/>
              </w:rPr>
              <w:t>Possible solutions</w:t>
            </w:r>
          </w:p>
        </w:tc>
      </w:tr>
      <w:tr w:rsidR="00492440" w:rsidRPr="001D3C76" w:rsidTr="00E30319">
        <w:trPr>
          <w:trHeight w:val="3188"/>
        </w:trPr>
        <w:tc>
          <w:tcPr>
            <w:tcW w:w="1842" w:type="dxa"/>
          </w:tcPr>
          <w:p w:rsidR="00492440" w:rsidRPr="001D3C76" w:rsidRDefault="0054063F" w:rsidP="009D5E53">
            <w:pPr>
              <w:pStyle w:val="TableParagraph"/>
              <w:spacing w:before="120"/>
              <w:rPr>
                <w:rFonts w:ascii="Calibri" w:hAnsi="Calibri"/>
              </w:rPr>
            </w:pPr>
            <w:r w:rsidRPr="001D3C76">
              <w:rPr>
                <w:rFonts w:ascii="Calibri" w:hAnsi="Calibri"/>
                <w:color w:val="231F20"/>
                <w:w w:val="105"/>
              </w:rPr>
              <w:t>New buildings</w:t>
            </w:r>
          </w:p>
        </w:tc>
        <w:tc>
          <w:tcPr>
            <w:tcW w:w="220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05"/>
              </w:rPr>
              <w:t>Private access buildings</w:t>
            </w:r>
          </w:p>
        </w:tc>
        <w:tc>
          <w:tcPr>
            <w:tcW w:w="215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 xml:space="preserve">Constructing </w:t>
            </w:r>
            <w:r w:rsidRPr="001D3C76">
              <w:rPr>
                <w:rFonts w:ascii="Calibri" w:hAnsi="Calibri"/>
                <w:color w:val="231F20"/>
                <w:w w:val="105"/>
              </w:rPr>
              <w:t xml:space="preserve">accessible buildings </w:t>
            </w:r>
            <w:r w:rsidRPr="001D3C76">
              <w:rPr>
                <w:rFonts w:ascii="Calibri" w:hAnsi="Calibri"/>
                <w:color w:val="231F20"/>
                <w:w w:val="110"/>
              </w:rPr>
              <w:t xml:space="preserve">can still be perceived as costly, despite the fact that studies show that </w:t>
            </w:r>
            <w:r w:rsidRPr="001D3C76">
              <w:rPr>
                <w:rFonts w:ascii="Calibri" w:hAnsi="Calibri"/>
                <w:color w:val="231F20"/>
                <w:w w:val="105"/>
              </w:rPr>
              <w:t xml:space="preserve">accessible buildings </w:t>
            </w:r>
            <w:r w:rsidRPr="001D3C76">
              <w:rPr>
                <w:rFonts w:ascii="Calibri" w:hAnsi="Calibri"/>
                <w:color w:val="231F20"/>
                <w:w w:val="110"/>
              </w:rPr>
              <w:t>can be constructed at no or marginal extra-cost</w:t>
            </w:r>
          </w:p>
        </w:tc>
        <w:tc>
          <w:tcPr>
            <w:tcW w:w="3431"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05"/>
              </w:rPr>
              <w:t>Implement accessibility standards that create different levels of accessible units, such as “</w:t>
            </w:r>
            <w:proofErr w:type="spellStart"/>
            <w:r w:rsidRPr="001D3C76">
              <w:rPr>
                <w:rFonts w:ascii="Calibri" w:hAnsi="Calibri"/>
                <w:color w:val="231F20"/>
                <w:w w:val="105"/>
              </w:rPr>
              <w:t>visitable</w:t>
            </w:r>
            <w:proofErr w:type="spellEnd"/>
            <w:r w:rsidRPr="001D3C76">
              <w:rPr>
                <w:rFonts w:ascii="Calibri" w:hAnsi="Calibri"/>
                <w:color w:val="231F20"/>
                <w:w w:val="105"/>
              </w:rPr>
              <w:t xml:space="preserve"> and adaptable” or “accessible and adaptable”.</w:t>
            </w:r>
          </w:p>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05"/>
              </w:rPr>
              <w:t xml:space="preserve">Extra-cost estimations to move from one category to the next are required, as well as </w:t>
            </w:r>
            <w:hyperlink w:anchor="_bookmark40" w:history="1">
              <w:r w:rsidRPr="001D3C76">
                <w:rPr>
                  <w:rFonts w:ascii="Calibri" w:hAnsi="Calibri"/>
                  <w:color w:val="0076BF"/>
                  <w:w w:val="105"/>
                  <w:u w:val="single" w:color="0076BF"/>
                </w:rPr>
                <w:t>awareness-raising</w:t>
              </w:r>
            </w:hyperlink>
          </w:p>
        </w:tc>
      </w:tr>
      <w:tr w:rsidR="00492440" w:rsidRPr="001D3C76" w:rsidTr="00E30319">
        <w:trPr>
          <w:trHeight w:val="1988"/>
        </w:trPr>
        <w:tc>
          <w:tcPr>
            <w:tcW w:w="1842" w:type="dxa"/>
          </w:tcPr>
          <w:p w:rsidR="00492440" w:rsidRPr="001D3C76" w:rsidRDefault="0054063F" w:rsidP="009D5E53">
            <w:pPr>
              <w:pStyle w:val="TableParagraph"/>
              <w:spacing w:before="120"/>
              <w:rPr>
                <w:rFonts w:ascii="Calibri" w:hAnsi="Calibri"/>
              </w:rPr>
            </w:pPr>
            <w:r w:rsidRPr="001D3C76">
              <w:rPr>
                <w:rFonts w:ascii="Calibri" w:hAnsi="Calibri"/>
                <w:color w:val="231F20"/>
              </w:rPr>
              <w:t>Public housing</w:t>
            </w:r>
          </w:p>
        </w:tc>
        <w:tc>
          <w:tcPr>
            <w:tcW w:w="220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Temporary housing (displacement, urbanization, other), permanent housing</w:t>
            </w:r>
          </w:p>
        </w:tc>
        <w:tc>
          <w:tcPr>
            <w:tcW w:w="215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Government and public-private partnerships tend to cut space to the minimum to</w:t>
            </w:r>
            <w:r w:rsidRPr="001D3C76">
              <w:rPr>
                <w:rFonts w:ascii="Calibri" w:hAnsi="Calibri"/>
                <w:color w:val="231F20"/>
                <w:spacing w:val="-32"/>
                <w:w w:val="110"/>
              </w:rPr>
              <w:t xml:space="preserve"> </w:t>
            </w:r>
            <w:r w:rsidRPr="001D3C76">
              <w:rPr>
                <w:rFonts w:ascii="Calibri" w:hAnsi="Calibri"/>
                <w:color w:val="231F20"/>
                <w:spacing w:val="-3"/>
                <w:w w:val="110"/>
              </w:rPr>
              <w:t xml:space="preserve">reduce </w:t>
            </w:r>
            <w:r w:rsidRPr="001D3C76">
              <w:rPr>
                <w:rFonts w:ascii="Calibri" w:hAnsi="Calibri"/>
                <w:color w:val="231F20"/>
                <w:w w:val="110"/>
              </w:rPr>
              <w:t>costs</w:t>
            </w:r>
          </w:p>
        </w:tc>
        <w:tc>
          <w:tcPr>
            <w:tcW w:w="3431"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Standards and public procurement rules should include adaptability standards, to prevent forced eviction due to inaccessibility</w:t>
            </w:r>
          </w:p>
        </w:tc>
      </w:tr>
      <w:tr w:rsidR="00492440" w:rsidRPr="001D3C76" w:rsidTr="00E30319">
        <w:trPr>
          <w:trHeight w:val="3488"/>
        </w:trPr>
        <w:tc>
          <w:tcPr>
            <w:tcW w:w="1842"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rPr>
              <w:t>Existing buildings with technical restrictions to safe</w:t>
            </w:r>
            <w:r w:rsidRPr="001D3C76">
              <w:rPr>
                <w:rFonts w:ascii="Calibri" w:hAnsi="Calibri"/>
                <w:color w:val="231F20"/>
                <w:spacing w:val="9"/>
              </w:rPr>
              <w:t xml:space="preserve"> </w:t>
            </w:r>
            <w:r w:rsidRPr="001D3C76">
              <w:rPr>
                <w:rFonts w:ascii="Calibri" w:hAnsi="Calibri"/>
                <w:color w:val="231F20"/>
              </w:rPr>
              <w:t>renovations</w:t>
            </w:r>
          </w:p>
        </w:tc>
        <w:tc>
          <w:tcPr>
            <w:tcW w:w="220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05"/>
              </w:rPr>
              <w:t>Ancient buildings, small properties</w:t>
            </w:r>
          </w:p>
        </w:tc>
        <w:tc>
          <w:tcPr>
            <w:tcW w:w="215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Certain buildings may present a structural design that impedes the implementation of accessibility measures that meet safety standards</w:t>
            </w:r>
          </w:p>
        </w:tc>
        <w:tc>
          <w:tcPr>
            <w:tcW w:w="3431"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After exhausting technical solutions (e.g. compensated ramps), use “feasibility” standards as an exception to general standards. Ensure strict legal and accountability mechanisms, as well as safeguards, to avoid the abuse of these standards against general urban planning law standards</w:t>
            </w:r>
          </w:p>
        </w:tc>
      </w:tr>
      <w:tr w:rsidR="00492440" w:rsidRPr="001D3C76" w:rsidTr="00E30319">
        <w:trPr>
          <w:trHeight w:val="2588"/>
        </w:trPr>
        <w:tc>
          <w:tcPr>
            <w:tcW w:w="1842"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rPr>
              <w:t>Existing buildings with a legal prohibition to renovate</w:t>
            </w:r>
          </w:p>
        </w:tc>
        <w:tc>
          <w:tcPr>
            <w:tcW w:w="220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05"/>
              </w:rPr>
              <w:t xml:space="preserve">Historic buildings, </w:t>
            </w:r>
            <w:r w:rsidRPr="001D3C76">
              <w:rPr>
                <w:rFonts w:ascii="Calibri" w:hAnsi="Calibri"/>
                <w:color w:val="231F20"/>
                <w:w w:val="110"/>
              </w:rPr>
              <w:t>rented buildings,</w:t>
            </w:r>
            <w:r w:rsidR="000A1F92" w:rsidRPr="001D3C76">
              <w:rPr>
                <w:rFonts w:ascii="Calibri" w:hAnsi="Calibri"/>
              </w:rPr>
              <w:t xml:space="preserve"> </w:t>
            </w:r>
            <w:r w:rsidRPr="001D3C76">
              <w:rPr>
                <w:rFonts w:ascii="Calibri" w:hAnsi="Calibri"/>
                <w:color w:val="231F20"/>
                <w:w w:val="105"/>
              </w:rPr>
              <w:t xml:space="preserve">co-owned buildings, </w:t>
            </w:r>
            <w:r w:rsidRPr="001D3C76">
              <w:rPr>
                <w:rFonts w:ascii="Calibri" w:hAnsi="Calibri"/>
                <w:color w:val="231F20"/>
                <w:w w:val="110"/>
              </w:rPr>
              <w:t>among others</w:t>
            </w:r>
          </w:p>
        </w:tc>
        <w:tc>
          <w:tcPr>
            <w:tcW w:w="2158"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05"/>
              </w:rPr>
              <w:t>Provisions in law or contracts may restrict changes in the building</w:t>
            </w:r>
          </w:p>
        </w:tc>
        <w:tc>
          <w:tcPr>
            <w:tcW w:w="3431" w:type="dxa"/>
          </w:tcPr>
          <w:p w:rsidR="00492440" w:rsidRPr="001D3C76" w:rsidRDefault="0054063F" w:rsidP="009D5E53">
            <w:pPr>
              <w:pStyle w:val="TableParagraph"/>
              <w:spacing w:before="120" w:line="285" w:lineRule="auto"/>
              <w:rPr>
                <w:rFonts w:ascii="Calibri" w:hAnsi="Calibri"/>
              </w:rPr>
            </w:pPr>
            <w:r w:rsidRPr="001D3C76">
              <w:rPr>
                <w:rFonts w:ascii="Calibri" w:hAnsi="Calibri"/>
                <w:color w:val="231F20"/>
                <w:w w:val="110"/>
              </w:rPr>
              <w:t>After exhausting technical solutions, such as external ramps or elevators that do not change the building, seek to present</w:t>
            </w:r>
            <w:r w:rsidRPr="001D3C76">
              <w:rPr>
                <w:rFonts w:ascii="Calibri" w:hAnsi="Calibri"/>
                <w:color w:val="231F20"/>
                <w:spacing w:val="-19"/>
                <w:w w:val="110"/>
              </w:rPr>
              <w:t xml:space="preserve"> </w:t>
            </w:r>
            <w:r w:rsidRPr="001D3C76">
              <w:rPr>
                <w:rFonts w:ascii="Calibri" w:hAnsi="Calibri"/>
                <w:color w:val="231F20"/>
                <w:w w:val="110"/>
              </w:rPr>
              <w:t>accessibility</w:t>
            </w:r>
            <w:r w:rsidRPr="001D3C76">
              <w:rPr>
                <w:rFonts w:ascii="Calibri" w:hAnsi="Calibri"/>
                <w:color w:val="231F20"/>
                <w:spacing w:val="-19"/>
                <w:w w:val="110"/>
              </w:rPr>
              <w:t xml:space="preserve"> </w:t>
            </w:r>
            <w:r w:rsidRPr="001D3C76">
              <w:rPr>
                <w:rFonts w:ascii="Calibri" w:hAnsi="Calibri"/>
                <w:color w:val="231F20"/>
                <w:w w:val="110"/>
              </w:rPr>
              <w:t>as</w:t>
            </w:r>
            <w:r w:rsidRPr="001D3C76">
              <w:rPr>
                <w:rFonts w:ascii="Calibri" w:hAnsi="Calibri"/>
                <w:color w:val="231F20"/>
                <w:spacing w:val="-19"/>
                <w:w w:val="110"/>
              </w:rPr>
              <w:t xml:space="preserve"> </w:t>
            </w:r>
            <w:r w:rsidRPr="001D3C76">
              <w:rPr>
                <w:rFonts w:ascii="Calibri" w:hAnsi="Calibri"/>
                <w:color w:val="231F20"/>
                <w:w w:val="110"/>
              </w:rPr>
              <w:t>a</w:t>
            </w:r>
            <w:r w:rsidRPr="001D3C76">
              <w:rPr>
                <w:rFonts w:ascii="Calibri" w:hAnsi="Calibri"/>
                <w:color w:val="231F20"/>
                <w:spacing w:val="-18"/>
                <w:w w:val="110"/>
              </w:rPr>
              <w:t xml:space="preserve"> </w:t>
            </w:r>
            <w:r w:rsidRPr="001D3C76">
              <w:rPr>
                <w:rFonts w:ascii="Calibri" w:hAnsi="Calibri"/>
                <w:color w:val="231F20"/>
                <w:spacing w:val="-3"/>
                <w:w w:val="110"/>
              </w:rPr>
              <w:t xml:space="preserve">matter </w:t>
            </w:r>
            <w:r w:rsidRPr="001D3C76">
              <w:rPr>
                <w:rFonts w:ascii="Calibri" w:hAnsi="Calibri"/>
                <w:color w:val="231F20"/>
                <w:w w:val="110"/>
              </w:rPr>
              <w:t>of “public interest” or “public order”, to overcome private law</w:t>
            </w:r>
            <w:r w:rsidRPr="001D3C76">
              <w:rPr>
                <w:rFonts w:ascii="Calibri" w:hAnsi="Calibri"/>
                <w:color w:val="231F20"/>
                <w:spacing w:val="-1"/>
                <w:w w:val="110"/>
              </w:rPr>
              <w:t xml:space="preserve"> </w:t>
            </w:r>
            <w:r w:rsidRPr="001D3C76">
              <w:rPr>
                <w:rFonts w:ascii="Calibri" w:hAnsi="Calibri"/>
                <w:color w:val="231F20"/>
                <w:w w:val="110"/>
              </w:rPr>
              <w:t>provisions</w:t>
            </w:r>
          </w:p>
        </w:tc>
      </w:tr>
    </w:tbl>
    <w:p w:rsidR="000A1F92" w:rsidRPr="001D3C76" w:rsidRDefault="000A1F92" w:rsidP="000A1F92">
      <w:pPr>
        <w:rPr>
          <w:rFonts w:ascii="Calibri" w:hAnsi="Calibri"/>
        </w:rPr>
      </w:pPr>
      <w:r w:rsidRPr="001D3C76">
        <w:rPr>
          <w:rFonts w:ascii="Calibri" w:hAnsi="Calibri"/>
        </w:rPr>
        <w:br w:type="page"/>
      </w:r>
    </w:p>
    <w:p w:rsidR="000A1F92" w:rsidRPr="001D3C76" w:rsidRDefault="000A1F92" w:rsidP="000A1F92">
      <w:pPr>
        <w:rPr>
          <w:rFonts w:ascii="Calibri" w:hAnsi="Calibri"/>
          <w:color w:val="0076BF"/>
          <w:w w:val="105"/>
        </w:rPr>
      </w:pPr>
      <w:bookmarkStart w:id="36" w:name="5.1.2_Ensure_that_persons_with_disabilit"/>
      <w:bookmarkEnd w:id="36"/>
      <w:r w:rsidRPr="001D3C76">
        <w:rPr>
          <w:rFonts w:ascii="Calibri" w:hAnsi="Calibri"/>
          <w:noProof/>
          <w:position w:val="-7"/>
          <w:lang w:bidi="hi-IN"/>
        </w:rPr>
        <w:lastRenderedPageBreak/>
        <w:drawing>
          <wp:inline distT="0" distB="0" distL="0" distR="0" wp14:anchorId="3E21B608" wp14:editId="2E5119F6">
            <wp:extent cx="213321" cy="216014"/>
            <wp:effectExtent l="0" t="0" r="0" b="0"/>
            <wp:docPr id="20" name="image29.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54" cstate="print"/>
                    <a:stretch>
                      <a:fillRect/>
                    </a:stretch>
                  </pic:blipFill>
                  <pic:spPr>
                    <a:xfrm>
                      <a:off x="0" y="0"/>
                      <a:ext cx="213321" cy="216014"/>
                    </a:xfrm>
                    <a:prstGeom prst="rect">
                      <a:avLst/>
                    </a:prstGeom>
                  </pic:spPr>
                </pic:pic>
              </a:graphicData>
            </a:graphic>
          </wp:inline>
        </w:drawing>
      </w:r>
      <w:r w:rsidRPr="001D3C76">
        <w:rPr>
          <w:rFonts w:ascii="Calibri" w:hAnsi="Calibri"/>
          <w:color w:val="0076BF"/>
          <w:w w:val="105"/>
        </w:rPr>
        <w:t xml:space="preserve"> </w:t>
      </w:r>
      <w:r w:rsidRPr="001D3C76">
        <w:rPr>
          <w:rFonts w:ascii="Calibri" w:hAnsi="Calibri"/>
          <w:w w:val="105"/>
        </w:rPr>
        <w:t>Funding accessibility</w:t>
      </w:r>
    </w:p>
    <w:p w:rsidR="000A1F92" w:rsidRPr="001D3C76" w:rsidRDefault="000A1F92" w:rsidP="000A1F92">
      <w:pPr>
        <w:spacing w:before="240"/>
        <w:rPr>
          <w:rFonts w:ascii="Calibri" w:hAnsi="Calibri"/>
        </w:rPr>
      </w:pPr>
      <w:r w:rsidRPr="001D3C76">
        <w:rPr>
          <w:rFonts w:ascii="Calibri" w:hAnsi="Calibri"/>
          <w:color w:val="231F20"/>
        </w:rPr>
        <w:t>Accessibility-compliance costs</w:t>
      </w:r>
    </w:p>
    <w:p w:rsidR="000A1F92" w:rsidRPr="001D3C76" w:rsidRDefault="000A1F92" w:rsidP="000A1F92">
      <w:pPr>
        <w:pStyle w:val="BodyText"/>
        <w:spacing w:before="120" w:line="285" w:lineRule="auto"/>
        <w:rPr>
          <w:rFonts w:ascii="Calibri" w:hAnsi="Calibri"/>
        </w:rPr>
      </w:pPr>
      <w:r w:rsidRPr="001D3C76">
        <w:rPr>
          <w:rFonts w:ascii="Calibri" w:hAnsi="Calibri"/>
          <w:color w:val="231F20"/>
          <w:w w:val="110"/>
        </w:rPr>
        <w:t>Ensuring</w:t>
      </w:r>
      <w:r w:rsidRPr="001D3C76">
        <w:rPr>
          <w:rFonts w:ascii="Calibri" w:hAnsi="Calibri"/>
          <w:color w:val="231F20"/>
          <w:spacing w:val="-24"/>
          <w:w w:val="110"/>
        </w:rPr>
        <w:t xml:space="preserve"> </w:t>
      </w:r>
      <w:r w:rsidRPr="001D3C76">
        <w:rPr>
          <w:rFonts w:ascii="Calibri" w:hAnsi="Calibri"/>
          <w:color w:val="231F20"/>
          <w:w w:val="110"/>
        </w:rPr>
        <w:t>accessible</w:t>
      </w:r>
      <w:r w:rsidRPr="001D3C76">
        <w:rPr>
          <w:rFonts w:ascii="Calibri" w:hAnsi="Calibri"/>
          <w:color w:val="231F20"/>
          <w:spacing w:val="-24"/>
          <w:w w:val="110"/>
        </w:rPr>
        <w:t xml:space="preserve"> </w:t>
      </w:r>
      <w:r w:rsidRPr="001D3C76">
        <w:rPr>
          <w:rFonts w:ascii="Calibri" w:hAnsi="Calibri"/>
          <w:color w:val="231F20"/>
          <w:w w:val="110"/>
        </w:rPr>
        <w:t>constructions</w:t>
      </w:r>
      <w:r w:rsidRPr="001D3C76">
        <w:rPr>
          <w:rFonts w:ascii="Calibri" w:hAnsi="Calibri"/>
          <w:color w:val="231F20"/>
          <w:spacing w:val="-24"/>
          <w:w w:val="110"/>
        </w:rPr>
        <w:t xml:space="preserve"> </w:t>
      </w:r>
      <w:r w:rsidRPr="001D3C76">
        <w:rPr>
          <w:rFonts w:ascii="Calibri" w:hAnsi="Calibri"/>
          <w:color w:val="231F20"/>
          <w:w w:val="110"/>
        </w:rPr>
        <w:t>is</w:t>
      </w:r>
      <w:r w:rsidRPr="001D3C76">
        <w:rPr>
          <w:rFonts w:ascii="Calibri" w:hAnsi="Calibri"/>
          <w:color w:val="231F20"/>
          <w:spacing w:val="-24"/>
          <w:w w:val="110"/>
        </w:rPr>
        <w:t xml:space="preserve"> </w:t>
      </w:r>
      <w:r w:rsidRPr="001D3C76">
        <w:rPr>
          <w:rFonts w:ascii="Calibri" w:hAnsi="Calibri"/>
          <w:color w:val="231F20"/>
          <w:w w:val="110"/>
        </w:rPr>
        <w:t>an</w:t>
      </w:r>
      <w:r w:rsidRPr="001D3C76">
        <w:rPr>
          <w:rFonts w:ascii="Calibri" w:hAnsi="Calibri"/>
          <w:color w:val="231F20"/>
          <w:spacing w:val="-24"/>
          <w:w w:val="110"/>
        </w:rPr>
        <w:t xml:space="preserve"> </w:t>
      </w:r>
      <w:r w:rsidRPr="001D3C76">
        <w:rPr>
          <w:rFonts w:ascii="Calibri" w:hAnsi="Calibri"/>
          <w:color w:val="231F20"/>
          <w:w w:val="110"/>
        </w:rPr>
        <w:t>obligation</w:t>
      </w:r>
      <w:r w:rsidRPr="001D3C76">
        <w:rPr>
          <w:rFonts w:ascii="Calibri" w:hAnsi="Calibri"/>
          <w:color w:val="231F20"/>
          <w:spacing w:val="-24"/>
          <w:w w:val="110"/>
        </w:rPr>
        <w:t xml:space="preserve"> </w:t>
      </w:r>
      <w:r w:rsidRPr="001D3C76">
        <w:rPr>
          <w:rFonts w:ascii="Calibri" w:hAnsi="Calibri"/>
          <w:color w:val="231F20"/>
          <w:w w:val="110"/>
        </w:rPr>
        <w:t>under</w:t>
      </w:r>
      <w:r w:rsidRPr="001D3C76">
        <w:rPr>
          <w:rFonts w:ascii="Calibri" w:hAnsi="Calibri"/>
          <w:color w:val="231F20"/>
          <w:spacing w:val="-23"/>
          <w:w w:val="110"/>
        </w:rPr>
        <w:t xml:space="preserve"> </w:t>
      </w:r>
      <w:r w:rsidRPr="001D3C76">
        <w:rPr>
          <w:rFonts w:ascii="Calibri" w:hAnsi="Calibri"/>
          <w:color w:val="231F20"/>
          <w:w w:val="110"/>
        </w:rPr>
        <w:t>urban</w:t>
      </w:r>
      <w:r w:rsidRPr="001D3C76">
        <w:rPr>
          <w:rFonts w:ascii="Calibri" w:hAnsi="Calibri"/>
          <w:color w:val="231F20"/>
          <w:spacing w:val="-24"/>
          <w:w w:val="110"/>
        </w:rPr>
        <w:t xml:space="preserve"> </w:t>
      </w:r>
      <w:r w:rsidRPr="001D3C76">
        <w:rPr>
          <w:rFonts w:ascii="Calibri" w:hAnsi="Calibri"/>
          <w:color w:val="231F20"/>
          <w:w w:val="110"/>
        </w:rPr>
        <w:t>planning</w:t>
      </w:r>
      <w:r w:rsidRPr="001D3C76">
        <w:rPr>
          <w:rFonts w:ascii="Calibri" w:hAnsi="Calibri"/>
          <w:color w:val="231F20"/>
          <w:spacing w:val="-24"/>
          <w:w w:val="110"/>
        </w:rPr>
        <w:t xml:space="preserve"> </w:t>
      </w:r>
      <w:r w:rsidRPr="001D3C76">
        <w:rPr>
          <w:rFonts w:ascii="Calibri" w:hAnsi="Calibri"/>
          <w:color w:val="231F20"/>
          <w:w w:val="110"/>
        </w:rPr>
        <w:t>legislation.</w:t>
      </w:r>
      <w:r w:rsidRPr="001D3C76">
        <w:rPr>
          <w:rFonts w:ascii="Calibri" w:hAnsi="Calibri"/>
          <w:color w:val="231F20"/>
          <w:spacing w:val="-24"/>
          <w:w w:val="110"/>
        </w:rPr>
        <w:t xml:space="preserve"> </w:t>
      </w:r>
      <w:r w:rsidRPr="001D3C76">
        <w:rPr>
          <w:rFonts w:ascii="Calibri" w:hAnsi="Calibri"/>
          <w:color w:val="231F20"/>
          <w:w w:val="110"/>
        </w:rPr>
        <w:t>Businesses</w:t>
      </w:r>
      <w:r w:rsidRPr="001D3C76">
        <w:rPr>
          <w:rFonts w:ascii="Calibri" w:hAnsi="Calibri"/>
          <w:color w:val="231F20"/>
          <w:spacing w:val="-24"/>
          <w:w w:val="110"/>
        </w:rPr>
        <w:t xml:space="preserve"> </w:t>
      </w:r>
      <w:r w:rsidRPr="001D3C76">
        <w:rPr>
          <w:rFonts w:ascii="Calibri" w:hAnsi="Calibri"/>
          <w:color w:val="231F20"/>
          <w:spacing w:val="-3"/>
          <w:w w:val="110"/>
        </w:rPr>
        <w:t xml:space="preserve">should </w:t>
      </w:r>
      <w:r w:rsidRPr="001D3C76">
        <w:rPr>
          <w:rFonts w:ascii="Calibri" w:hAnsi="Calibri"/>
          <w:color w:val="231F20"/>
          <w:w w:val="110"/>
        </w:rPr>
        <w:t>not impose additional charges to recover accessibility costs. Accessibility costs are part of business expenses and should be factored in the operational cost of</w:t>
      </w:r>
      <w:r w:rsidRPr="001D3C76">
        <w:rPr>
          <w:rFonts w:ascii="Calibri" w:hAnsi="Calibri"/>
          <w:color w:val="231F20"/>
          <w:spacing w:val="-20"/>
          <w:w w:val="110"/>
        </w:rPr>
        <w:t xml:space="preserve"> </w:t>
      </w:r>
      <w:r w:rsidRPr="001D3C76">
        <w:rPr>
          <w:rFonts w:ascii="Calibri" w:hAnsi="Calibri"/>
          <w:color w:val="231F20"/>
          <w:w w:val="110"/>
        </w:rPr>
        <w:t>businesses.</w:t>
      </w:r>
    </w:p>
    <w:p w:rsidR="000A1F92" w:rsidRPr="001D3C76" w:rsidRDefault="000A1F92" w:rsidP="000A1F92">
      <w:pPr>
        <w:spacing w:before="120"/>
        <w:rPr>
          <w:rFonts w:ascii="Calibri" w:hAnsi="Calibri"/>
        </w:rPr>
      </w:pPr>
      <w:r w:rsidRPr="001D3C76">
        <w:rPr>
          <w:rFonts w:ascii="Calibri" w:hAnsi="Calibri"/>
          <w:color w:val="231F20"/>
        </w:rPr>
        <w:t>Financial support, tax credit and deductions</w:t>
      </w:r>
    </w:p>
    <w:p w:rsidR="000A1F92" w:rsidRPr="001D3C76" w:rsidRDefault="000A1F92" w:rsidP="000A1F92">
      <w:pPr>
        <w:pStyle w:val="BodyText"/>
        <w:spacing w:before="120" w:line="285" w:lineRule="auto"/>
        <w:jc w:val="both"/>
        <w:rPr>
          <w:rFonts w:ascii="Calibri" w:hAnsi="Calibri"/>
        </w:rPr>
      </w:pPr>
      <w:r w:rsidRPr="001D3C76">
        <w:rPr>
          <w:rFonts w:ascii="Calibri" w:hAnsi="Calibri"/>
          <w:color w:val="231F20"/>
          <w:w w:val="110"/>
        </w:rPr>
        <w:t>Funding</w:t>
      </w:r>
      <w:r w:rsidRPr="001D3C76">
        <w:rPr>
          <w:rFonts w:ascii="Calibri" w:hAnsi="Calibri"/>
          <w:color w:val="231F20"/>
          <w:spacing w:val="-24"/>
          <w:w w:val="110"/>
        </w:rPr>
        <w:t xml:space="preserve"> </w:t>
      </w:r>
      <w:r w:rsidRPr="001D3C76">
        <w:rPr>
          <w:rFonts w:ascii="Calibri" w:hAnsi="Calibri"/>
          <w:color w:val="231F20"/>
          <w:w w:val="110"/>
        </w:rPr>
        <w:t>accessibility</w:t>
      </w:r>
      <w:r w:rsidRPr="001D3C76">
        <w:rPr>
          <w:rFonts w:ascii="Calibri" w:hAnsi="Calibri"/>
          <w:color w:val="231F20"/>
          <w:spacing w:val="-23"/>
          <w:w w:val="110"/>
        </w:rPr>
        <w:t xml:space="preserve"> </w:t>
      </w:r>
      <w:r w:rsidRPr="001D3C76">
        <w:rPr>
          <w:rFonts w:ascii="Calibri" w:hAnsi="Calibri"/>
          <w:color w:val="231F20"/>
          <w:w w:val="110"/>
        </w:rPr>
        <w:t>is</w:t>
      </w:r>
      <w:r w:rsidRPr="001D3C76">
        <w:rPr>
          <w:rFonts w:ascii="Calibri" w:hAnsi="Calibri"/>
          <w:color w:val="231F20"/>
          <w:spacing w:val="-23"/>
          <w:w w:val="110"/>
        </w:rPr>
        <w:t xml:space="preserve"> </w:t>
      </w:r>
      <w:r w:rsidRPr="001D3C76">
        <w:rPr>
          <w:rFonts w:ascii="Calibri" w:hAnsi="Calibri"/>
          <w:color w:val="231F20"/>
          <w:w w:val="110"/>
        </w:rPr>
        <w:t>fundamental</w:t>
      </w:r>
      <w:r w:rsidRPr="001D3C76">
        <w:rPr>
          <w:rFonts w:ascii="Calibri" w:hAnsi="Calibri"/>
          <w:color w:val="231F20"/>
          <w:spacing w:val="-23"/>
          <w:w w:val="110"/>
        </w:rPr>
        <w:t xml:space="preserve"> </w:t>
      </w:r>
      <w:r w:rsidRPr="001D3C76">
        <w:rPr>
          <w:rFonts w:ascii="Calibri" w:hAnsi="Calibri"/>
          <w:color w:val="231F20"/>
          <w:w w:val="110"/>
        </w:rPr>
        <w:t>to</w:t>
      </w:r>
      <w:r w:rsidRPr="001D3C76">
        <w:rPr>
          <w:rFonts w:ascii="Calibri" w:hAnsi="Calibri"/>
          <w:color w:val="231F20"/>
          <w:spacing w:val="-23"/>
          <w:w w:val="110"/>
        </w:rPr>
        <w:t xml:space="preserve"> </w:t>
      </w:r>
      <w:r w:rsidRPr="001D3C76">
        <w:rPr>
          <w:rFonts w:ascii="Calibri" w:hAnsi="Calibri"/>
          <w:color w:val="231F20"/>
          <w:w w:val="110"/>
        </w:rPr>
        <w:t>increase</w:t>
      </w:r>
      <w:r w:rsidRPr="001D3C76">
        <w:rPr>
          <w:rFonts w:ascii="Calibri" w:hAnsi="Calibri"/>
          <w:color w:val="231F20"/>
          <w:spacing w:val="-23"/>
          <w:w w:val="110"/>
        </w:rPr>
        <w:t xml:space="preserve"> </w:t>
      </w:r>
      <w:r w:rsidRPr="001D3C76">
        <w:rPr>
          <w:rFonts w:ascii="Calibri" w:hAnsi="Calibri"/>
          <w:color w:val="231F20"/>
          <w:w w:val="110"/>
        </w:rPr>
        <w:t>the</w:t>
      </w:r>
      <w:r w:rsidRPr="001D3C76">
        <w:rPr>
          <w:rFonts w:ascii="Calibri" w:hAnsi="Calibri"/>
          <w:color w:val="231F20"/>
          <w:spacing w:val="-23"/>
          <w:w w:val="110"/>
        </w:rPr>
        <w:t xml:space="preserve"> </w:t>
      </w:r>
      <w:r w:rsidRPr="001D3C76">
        <w:rPr>
          <w:rFonts w:ascii="Calibri" w:hAnsi="Calibri"/>
          <w:color w:val="231F20"/>
          <w:w w:val="110"/>
        </w:rPr>
        <w:t>availability</w:t>
      </w:r>
      <w:r w:rsidRPr="001D3C76">
        <w:rPr>
          <w:rFonts w:ascii="Calibri" w:hAnsi="Calibri"/>
          <w:color w:val="231F20"/>
          <w:spacing w:val="-24"/>
          <w:w w:val="110"/>
        </w:rPr>
        <w:t xml:space="preserve"> </w:t>
      </w:r>
      <w:r w:rsidRPr="001D3C76">
        <w:rPr>
          <w:rFonts w:ascii="Calibri" w:hAnsi="Calibri"/>
          <w:color w:val="231F20"/>
          <w:w w:val="110"/>
        </w:rPr>
        <w:t>of</w:t>
      </w:r>
      <w:r w:rsidRPr="001D3C76">
        <w:rPr>
          <w:rFonts w:ascii="Calibri" w:hAnsi="Calibri"/>
          <w:color w:val="231F20"/>
          <w:spacing w:val="-23"/>
          <w:w w:val="110"/>
        </w:rPr>
        <w:t xml:space="preserve"> </w:t>
      </w:r>
      <w:r w:rsidRPr="001D3C76">
        <w:rPr>
          <w:rFonts w:ascii="Calibri" w:hAnsi="Calibri"/>
          <w:color w:val="231F20"/>
          <w:w w:val="110"/>
        </w:rPr>
        <w:t>accessible</w:t>
      </w:r>
      <w:r w:rsidRPr="001D3C76">
        <w:rPr>
          <w:rFonts w:ascii="Calibri" w:hAnsi="Calibri"/>
          <w:color w:val="231F20"/>
          <w:spacing w:val="-23"/>
          <w:w w:val="110"/>
        </w:rPr>
        <w:t xml:space="preserve"> </w:t>
      </w:r>
      <w:r w:rsidRPr="001D3C76">
        <w:rPr>
          <w:rFonts w:ascii="Calibri" w:hAnsi="Calibri"/>
          <w:color w:val="231F20"/>
          <w:w w:val="110"/>
        </w:rPr>
        <w:t>buildings</w:t>
      </w:r>
      <w:r w:rsidRPr="001D3C76">
        <w:rPr>
          <w:rFonts w:ascii="Calibri" w:hAnsi="Calibri"/>
          <w:color w:val="231F20"/>
          <w:spacing w:val="-23"/>
          <w:w w:val="110"/>
        </w:rPr>
        <w:t xml:space="preserve"> </w:t>
      </w:r>
      <w:r w:rsidRPr="001D3C76">
        <w:rPr>
          <w:rFonts w:ascii="Calibri" w:hAnsi="Calibri"/>
          <w:color w:val="231F20"/>
          <w:w w:val="110"/>
        </w:rPr>
        <w:t>for</w:t>
      </w:r>
      <w:r w:rsidRPr="001D3C76">
        <w:rPr>
          <w:rFonts w:ascii="Calibri" w:hAnsi="Calibri"/>
          <w:color w:val="231F20"/>
          <w:spacing w:val="-23"/>
          <w:w w:val="110"/>
        </w:rPr>
        <w:t xml:space="preserve"> </w:t>
      </w:r>
      <w:r w:rsidRPr="001D3C76">
        <w:rPr>
          <w:rFonts w:ascii="Calibri" w:hAnsi="Calibri"/>
          <w:color w:val="231F20"/>
          <w:w w:val="110"/>
        </w:rPr>
        <w:t>persons with</w:t>
      </w:r>
      <w:r w:rsidRPr="001D3C76">
        <w:rPr>
          <w:rFonts w:ascii="Calibri" w:hAnsi="Calibri"/>
          <w:color w:val="231F20"/>
          <w:spacing w:val="-16"/>
          <w:w w:val="110"/>
        </w:rPr>
        <w:t xml:space="preserve"> </w:t>
      </w:r>
      <w:r w:rsidRPr="001D3C76">
        <w:rPr>
          <w:rFonts w:ascii="Calibri" w:hAnsi="Calibri"/>
          <w:color w:val="231F20"/>
          <w:w w:val="110"/>
        </w:rPr>
        <w:t>disabilities.</w:t>
      </w:r>
      <w:r w:rsidRPr="001D3C76">
        <w:rPr>
          <w:rFonts w:ascii="Calibri" w:hAnsi="Calibri"/>
          <w:color w:val="231F20"/>
          <w:spacing w:val="-15"/>
          <w:w w:val="110"/>
        </w:rPr>
        <w:t xml:space="preserve"> </w:t>
      </w:r>
      <w:r w:rsidRPr="001D3C76">
        <w:rPr>
          <w:rFonts w:ascii="Calibri" w:hAnsi="Calibri"/>
          <w:color w:val="231F20"/>
          <w:w w:val="110"/>
        </w:rPr>
        <w:t>Individual</w:t>
      </w:r>
      <w:r w:rsidRPr="001D3C76">
        <w:rPr>
          <w:rFonts w:ascii="Calibri" w:hAnsi="Calibri"/>
          <w:color w:val="231F20"/>
          <w:spacing w:val="-16"/>
          <w:w w:val="110"/>
        </w:rPr>
        <w:t xml:space="preserve"> </w:t>
      </w:r>
      <w:r w:rsidRPr="001D3C76">
        <w:rPr>
          <w:rFonts w:ascii="Calibri" w:hAnsi="Calibri"/>
          <w:color w:val="231F20"/>
          <w:w w:val="110"/>
        </w:rPr>
        <w:t>financial</w:t>
      </w:r>
      <w:r w:rsidRPr="001D3C76">
        <w:rPr>
          <w:rFonts w:ascii="Calibri" w:hAnsi="Calibri"/>
          <w:color w:val="231F20"/>
          <w:spacing w:val="-15"/>
          <w:w w:val="110"/>
        </w:rPr>
        <w:t xml:space="preserve"> </w:t>
      </w:r>
      <w:r w:rsidRPr="001D3C76">
        <w:rPr>
          <w:rFonts w:ascii="Calibri" w:hAnsi="Calibri"/>
          <w:color w:val="231F20"/>
          <w:w w:val="110"/>
        </w:rPr>
        <w:t>support</w:t>
      </w:r>
      <w:r w:rsidRPr="001D3C76">
        <w:rPr>
          <w:rFonts w:ascii="Calibri" w:hAnsi="Calibri"/>
          <w:color w:val="231F20"/>
          <w:spacing w:val="-16"/>
          <w:w w:val="110"/>
        </w:rPr>
        <w:t xml:space="preserve"> </w:t>
      </w:r>
      <w:r w:rsidRPr="001D3C76">
        <w:rPr>
          <w:rFonts w:ascii="Calibri" w:hAnsi="Calibri"/>
          <w:color w:val="231F20"/>
          <w:w w:val="110"/>
        </w:rPr>
        <w:t>directed</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persons</w:t>
      </w:r>
      <w:r w:rsidRPr="001D3C76">
        <w:rPr>
          <w:rFonts w:ascii="Calibri" w:hAnsi="Calibri"/>
          <w:color w:val="231F20"/>
          <w:spacing w:val="-15"/>
          <w:w w:val="110"/>
        </w:rPr>
        <w:t xml:space="preserve"> </w:t>
      </w:r>
      <w:r w:rsidRPr="001D3C76">
        <w:rPr>
          <w:rFonts w:ascii="Calibri" w:hAnsi="Calibri"/>
          <w:color w:val="231F20"/>
          <w:w w:val="110"/>
        </w:rPr>
        <w:t>with</w:t>
      </w:r>
      <w:r w:rsidRPr="001D3C76">
        <w:rPr>
          <w:rFonts w:ascii="Calibri" w:hAnsi="Calibri"/>
          <w:color w:val="231F20"/>
          <w:spacing w:val="-16"/>
          <w:w w:val="110"/>
        </w:rPr>
        <w:t xml:space="preserve"> </w:t>
      </w:r>
      <w:r w:rsidRPr="001D3C76">
        <w:rPr>
          <w:rFonts w:ascii="Calibri" w:hAnsi="Calibri"/>
          <w:color w:val="231F20"/>
          <w:w w:val="110"/>
        </w:rPr>
        <w:t>disabilities</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adapt</w:t>
      </w:r>
      <w:r w:rsidRPr="001D3C76">
        <w:rPr>
          <w:rFonts w:ascii="Calibri" w:hAnsi="Calibri"/>
          <w:color w:val="231F20"/>
          <w:spacing w:val="-15"/>
          <w:w w:val="110"/>
        </w:rPr>
        <w:t xml:space="preserve"> </w:t>
      </w:r>
      <w:r w:rsidRPr="001D3C76">
        <w:rPr>
          <w:rFonts w:ascii="Calibri" w:hAnsi="Calibri"/>
          <w:color w:val="231F20"/>
          <w:w w:val="110"/>
        </w:rPr>
        <w:t>existing buildings</w:t>
      </w:r>
      <w:r w:rsidRPr="001D3C76">
        <w:rPr>
          <w:rFonts w:ascii="Calibri" w:hAnsi="Calibri"/>
          <w:color w:val="231F20"/>
          <w:spacing w:val="-18"/>
          <w:w w:val="110"/>
        </w:rPr>
        <w:t xml:space="preserve"> </w:t>
      </w:r>
      <w:r w:rsidRPr="001D3C76">
        <w:rPr>
          <w:rFonts w:ascii="Calibri" w:hAnsi="Calibri"/>
          <w:color w:val="231F20"/>
          <w:w w:val="110"/>
        </w:rPr>
        <w:t>is</w:t>
      </w:r>
      <w:r w:rsidRPr="001D3C76">
        <w:rPr>
          <w:rFonts w:ascii="Calibri" w:hAnsi="Calibri"/>
          <w:color w:val="231F20"/>
          <w:spacing w:val="-17"/>
          <w:w w:val="110"/>
        </w:rPr>
        <w:t xml:space="preserve"> </w:t>
      </w:r>
      <w:r w:rsidRPr="001D3C76">
        <w:rPr>
          <w:rFonts w:ascii="Calibri" w:hAnsi="Calibri"/>
          <w:color w:val="231F20"/>
          <w:w w:val="110"/>
        </w:rPr>
        <w:t>an</w:t>
      </w:r>
      <w:r w:rsidRPr="001D3C76">
        <w:rPr>
          <w:rFonts w:ascii="Calibri" w:hAnsi="Calibri"/>
          <w:color w:val="231F20"/>
          <w:spacing w:val="-18"/>
          <w:w w:val="110"/>
        </w:rPr>
        <w:t xml:space="preserve"> </w:t>
      </w:r>
      <w:r w:rsidRPr="001D3C76">
        <w:rPr>
          <w:rFonts w:ascii="Calibri" w:hAnsi="Calibri"/>
          <w:color w:val="231F20"/>
          <w:w w:val="110"/>
        </w:rPr>
        <w:t>efficient</w:t>
      </w:r>
      <w:r w:rsidRPr="001D3C76">
        <w:rPr>
          <w:rFonts w:ascii="Calibri" w:hAnsi="Calibri"/>
          <w:color w:val="231F20"/>
          <w:spacing w:val="-18"/>
          <w:w w:val="110"/>
        </w:rPr>
        <w:t xml:space="preserve"> </w:t>
      </w:r>
      <w:r w:rsidRPr="001D3C76">
        <w:rPr>
          <w:rFonts w:ascii="Calibri" w:hAnsi="Calibri"/>
          <w:color w:val="231F20"/>
          <w:w w:val="110"/>
        </w:rPr>
        <w:t>way</w:t>
      </w:r>
      <w:r w:rsidRPr="001D3C76">
        <w:rPr>
          <w:rFonts w:ascii="Calibri" w:hAnsi="Calibri"/>
          <w:color w:val="231F20"/>
          <w:spacing w:val="-17"/>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supporting</w:t>
      </w:r>
      <w:r w:rsidRPr="001D3C76">
        <w:rPr>
          <w:rFonts w:ascii="Calibri" w:hAnsi="Calibri"/>
          <w:color w:val="231F20"/>
          <w:spacing w:val="-17"/>
          <w:w w:val="110"/>
        </w:rPr>
        <w:t xml:space="preserve"> </w:t>
      </w:r>
      <w:r w:rsidRPr="001D3C76">
        <w:rPr>
          <w:rFonts w:ascii="Calibri" w:hAnsi="Calibri"/>
          <w:color w:val="231F20"/>
          <w:w w:val="110"/>
        </w:rPr>
        <w:t>accessibility.</w:t>
      </w:r>
      <w:r w:rsidRPr="001D3C76">
        <w:rPr>
          <w:rFonts w:ascii="Calibri" w:hAnsi="Calibri"/>
          <w:color w:val="231F20"/>
          <w:spacing w:val="-18"/>
          <w:w w:val="110"/>
        </w:rPr>
        <w:t xml:space="preserve"> </w:t>
      </w:r>
      <w:r w:rsidRPr="001D3C76">
        <w:rPr>
          <w:rFonts w:ascii="Calibri" w:hAnsi="Calibri"/>
          <w:color w:val="231F20"/>
          <w:w w:val="110"/>
        </w:rPr>
        <w:t>Financial</w:t>
      </w:r>
      <w:r w:rsidRPr="001D3C76">
        <w:rPr>
          <w:rFonts w:ascii="Calibri" w:hAnsi="Calibri"/>
          <w:color w:val="231F20"/>
          <w:spacing w:val="-17"/>
          <w:w w:val="110"/>
        </w:rPr>
        <w:t xml:space="preserve"> </w:t>
      </w:r>
      <w:r w:rsidRPr="001D3C76">
        <w:rPr>
          <w:rFonts w:ascii="Calibri" w:hAnsi="Calibri"/>
          <w:color w:val="231F20"/>
          <w:w w:val="110"/>
        </w:rPr>
        <w:t>support</w:t>
      </w:r>
      <w:r w:rsidRPr="001D3C76">
        <w:rPr>
          <w:rFonts w:ascii="Calibri" w:hAnsi="Calibri"/>
          <w:color w:val="231F20"/>
          <w:spacing w:val="-18"/>
          <w:w w:val="110"/>
        </w:rPr>
        <w:t xml:space="preserve"> </w:t>
      </w:r>
      <w:r w:rsidRPr="001D3C76">
        <w:rPr>
          <w:rFonts w:ascii="Calibri" w:hAnsi="Calibri"/>
          <w:color w:val="231F20"/>
          <w:w w:val="110"/>
        </w:rPr>
        <w:t>can</w:t>
      </w:r>
      <w:r w:rsidRPr="001D3C76">
        <w:rPr>
          <w:rFonts w:ascii="Calibri" w:hAnsi="Calibri"/>
          <w:color w:val="231F20"/>
          <w:spacing w:val="-17"/>
          <w:w w:val="110"/>
        </w:rPr>
        <w:t xml:space="preserve"> </w:t>
      </w:r>
      <w:r w:rsidRPr="001D3C76">
        <w:rPr>
          <w:rFonts w:ascii="Calibri" w:hAnsi="Calibri"/>
          <w:color w:val="231F20"/>
          <w:w w:val="110"/>
        </w:rPr>
        <w:t>be</w:t>
      </w:r>
      <w:r w:rsidRPr="001D3C76">
        <w:rPr>
          <w:rFonts w:ascii="Calibri" w:hAnsi="Calibri"/>
          <w:color w:val="231F20"/>
          <w:spacing w:val="-18"/>
          <w:w w:val="110"/>
        </w:rPr>
        <w:t xml:space="preserve"> </w:t>
      </w:r>
      <w:r w:rsidRPr="001D3C76">
        <w:rPr>
          <w:rFonts w:ascii="Calibri" w:hAnsi="Calibri"/>
          <w:color w:val="231F20"/>
          <w:w w:val="110"/>
        </w:rPr>
        <w:t>arranged</w:t>
      </w:r>
      <w:r w:rsidRPr="001D3C76">
        <w:rPr>
          <w:rFonts w:ascii="Calibri" w:hAnsi="Calibri"/>
          <w:color w:val="231F20"/>
          <w:spacing w:val="-17"/>
          <w:w w:val="110"/>
        </w:rPr>
        <w:t xml:space="preserve"> </w:t>
      </w:r>
      <w:r w:rsidRPr="001D3C76">
        <w:rPr>
          <w:rFonts w:ascii="Calibri" w:hAnsi="Calibri"/>
          <w:color w:val="231F20"/>
          <w:spacing w:val="-3"/>
          <w:w w:val="110"/>
        </w:rPr>
        <w:t xml:space="preserve">through </w:t>
      </w:r>
      <w:r w:rsidRPr="001D3C76">
        <w:rPr>
          <w:rFonts w:ascii="Calibri" w:hAnsi="Calibri"/>
          <w:color w:val="231F20"/>
          <w:w w:val="110"/>
        </w:rPr>
        <w:t>zero- or low-interest credit</w:t>
      </w:r>
      <w:r w:rsidRPr="001D3C76">
        <w:rPr>
          <w:rFonts w:ascii="Calibri" w:hAnsi="Calibri"/>
          <w:color w:val="231F20"/>
          <w:spacing w:val="-2"/>
          <w:w w:val="110"/>
        </w:rPr>
        <w:t xml:space="preserve"> </w:t>
      </w:r>
      <w:r w:rsidRPr="001D3C76">
        <w:rPr>
          <w:rFonts w:ascii="Calibri" w:hAnsi="Calibri"/>
          <w:color w:val="231F20"/>
          <w:w w:val="110"/>
        </w:rPr>
        <w:t>lines.</w:t>
      </w:r>
    </w:p>
    <w:p w:rsidR="000A1F92" w:rsidRPr="001D3C76" w:rsidRDefault="000A1F92" w:rsidP="000A1F92">
      <w:pPr>
        <w:spacing w:before="120"/>
        <w:rPr>
          <w:rFonts w:ascii="Calibri" w:hAnsi="Calibri"/>
        </w:rPr>
      </w:pPr>
      <w:r w:rsidRPr="001D3C76">
        <w:rPr>
          <w:rFonts w:ascii="Calibri" w:hAnsi="Calibri"/>
          <w:color w:val="231F20"/>
          <w:w w:val="105"/>
        </w:rPr>
        <w:t xml:space="preserve">Small businesses may also benefit from credit lines. </w:t>
      </w:r>
      <w:r w:rsidRPr="001D3C76">
        <w:rPr>
          <w:rFonts w:ascii="Calibri" w:hAnsi="Calibri"/>
          <w:color w:val="231F20"/>
          <w:spacing w:val="-7"/>
          <w:w w:val="105"/>
        </w:rPr>
        <w:t xml:space="preserve">Tax </w:t>
      </w:r>
      <w:r w:rsidRPr="001D3C76">
        <w:rPr>
          <w:rFonts w:ascii="Calibri" w:hAnsi="Calibri"/>
          <w:color w:val="231F20"/>
          <w:w w:val="105"/>
        </w:rPr>
        <w:t xml:space="preserve">incentives, through tax credit and   deductions, can contribute to increasing the availability of accessible housing and the accessibility </w:t>
      </w:r>
      <w:r w:rsidRPr="001D3C76">
        <w:rPr>
          <w:rFonts w:ascii="Calibri" w:hAnsi="Calibri"/>
          <w:color w:val="231F20"/>
          <w:spacing w:val="-8"/>
          <w:w w:val="105"/>
        </w:rPr>
        <w:t xml:space="preserve">of </w:t>
      </w:r>
      <w:r w:rsidRPr="001D3C76">
        <w:rPr>
          <w:rFonts w:ascii="Calibri" w:hAnsi="Calibri"/>
          <w:color w:val="231F20"/>
          <w:w w:val="105"/>
        </w:rPr>
        <w:t>commercial</w:t>
      </w:r>
      <w:r w:rsidRPr="001D3C76">
        <w:rPr>
          <w:rFonts w:ascii="Calibri" w:hAnsi="Calibri"/>
          <w:color w:val="231F20"/>
          <w:spacing w:val="3"/>
          <w:w w:val="105"/>
        </w:rPr>
        <w:t xml:space="preserve"> </w:t>
      </w:r>
      <w:r w:rsidRPr="001D3C76">
        <w:rPr>
          <w:rFonts w:ascii="Calibri" w:hAnsi="Calibri"/>
          <w:color w:val="231F20"/>
          <w:w w:val="105"/>
        </w:rPr>
        <w:t>facilities.</w:t>
      </w:r>
    </w:p>
    <w:p w:rsidR="00492440" w:rsidRPr="001D3C76" w:rsidRDefault="0054063F" w:rsidP="000A1F92">
      <w:pPr>
        <w:spacing w:before="240"/>
        <w:rPr>
          <w:rFonts w:ascii="Calibri" w:hAnsi="Calibri"/>
        </w:rPr>
      </w:pPr>
      <w:r w:rsidRPr="001D3C76">
        <w:rPr>
          <w:rFonts w:ascii="Calibri" w:hAnsi="Calibri"/>
          <w:noProof/>
          <w:position w:val="-5"/>
          <w:lang w:bidi="hi-IN"/>
        </w:rPr>
        <w:drawing>
          <wp:inline distT="0" distB="0" distL="0" distR="0" wp14:anchorId="785DD006" wp14:editId="42027855">
            <wp:extent cx="167386" cy="180003"/>
            <wp:effectExtent l="0" t="0" r="4445" b="0"/>
            <wp:docPr id="39" name="image2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0"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0A1F92">
      <w:pPr>
        <w:pStyle w:val="BodyText"/>
        <w:spacing w:before="120"/>
        <w:rPr>
          <w:rFonts w:ascii="Calibri" w:hAnsi="Calibri"/>
        </w:rPr>
      </w:pPr>
      <w:r w:rsidRPr="001D3C76">
        <w:rPr>
          <w:rFonts w:ascii="Calibri" w:hAnsi="Calibri"/>
          <w:color w:val="231F20"/>
          <w:w w:val="105"/>
        </w:rPr>
        <w:t>To support the development and availability of accessible housing, governments must:</w:t>
      </w:r>
    </w:p>
    <w:p w:rsidR="00492440" w:rsidRPr="001D3C76" w:rsidRDefault="0054063F" w:rsidP="000A1F92">
      <w:pPr>
        <w:pStyle w:val="ListParagraph"/>
        <w:numPr>
          <w:ilvl w:val="3"/>
          <w:numId w:val="8"/>
        </w:numPr>
        <w:tabs>
          <w:tab w:val="left" w:pos="1361"/>
        </w:tabs>
        <w:spacing w:before="120" w:line="283" w:lineRule="auto"/>
        <w:ind w:left="624"/>
        <w:rPr>
          <w:rFonts w:ascii="Calibri" w:hAnsi="Calibri"/>
        </w:rPr>
      </w:pPr>
      <w:r w:rsidRPr="001D3C76">
        <w:rPr>
          <w:rFonts w:ascii="Calibri" w:hAnsi="Calibri"/>
          <w:color w:val="231F20"/>
          <w:w w:val="105"/>
        </w:rPr>
        <w:t xml:space="preserve">Develop comprehensive accessibility standards that apply to public and private housing. </w:t>
      </w:r>
      <w:r w:rsidRPr="001D3C76">
        <w:rPr>
          <w:rFonts w:ascii="Calibri" w:hAnsi="Calibri"/>
          <w:color w:val="231F20"/>
          <w:spacing w:val="-4"/>
          <w:w w:val="105"/>
        </w:rPr>
        <w:t xml:space="preserve">This </w:t>
      </w:r>
      <w:r w:rsidRPr="001D3C76">
        <w:rPr>
          <w:rFonts w:ascii="Calibri" w:hAnsi="Calibri"/>
          <w:color w:val="231F20"/>
          <w:w w:val="105"/>
        </w:rPr>
        <w:t>should</w:t>
      </w:r>
      <w:r w:rsidRPr="001D3C76">
        <w:rPr>
          <w:rFonts w:ascii="Calibri" w:hAnsi="Calibri"/>
          <w:color w:val="231F20"/>
          <w:spacing w:val="17"/>
          <w:w w:val="105"/>
        </w:rPr>
        <w:t xml:space="preserve"> </w:t>
      </w:r>
      <w:r w:rsidRPr="001D3C76">
        <w:rPr>
          <w:rFonts w:ascii="Calibri" w:hAnsi="Calibri"/>
          <w:color w:val="231F20"/>
          <w:w w:val="105"/>
        </w:rPr>
        <w:t>include</w:t>
      </w:r>
      <w:r w:rsidRPr="001D3C76">
        <w:rPr>
          <w:rFonts w:ascii="Calibri" w:hAnsi="Calibri"/>
          <w:color w:val="231F20"/>
          <w:spacing w:val="18"/>
          <w:w w:val="105"/>
        </w:rPr>
        <w:t xml:space="preserve"> </w:t>
      </w:r>
      <w:r w:rsidRPr="001D3C76">
        <w:rPr>
          <w:rFonts w:ascii="Calibri" w:hAnsi="Calibri"/>
          <w:color w:val="231F20"/>
          <w:w w:val="105"/>
        </w:rPr>
        <w:t>standards</w:t>
      </w:r>
      <w:r w:rsidRPr="001D3C76">
        <w:rPr>
          <w:rFonts w:ascii="Calibri" w:hAnsi="Calibri"/>
          <w:color w:val="231F20"/>
          <w:spacing w:val="17"/>
          <w:w w:val="105"/>
        </w:rPr>
        <w:t xml:space="preserve"> </w:t>
      </w:r>
      <w:r w:rsidRPr="001D3C76">
        <w:rPr>
          <w:rFonts w:ascii="Calibri" w:hAnsi="Calibri"/>
          <w:color w:val="231F20"/>
          <w:w w:val="105"/>
        </w:rPr>
        <w:t>that</w:t>
      </w:r>
      <w:r w:rsidRPr="001D3C76">
        <w:rPr>
          <w:rFonts w:ascii="Calibri" w:hAnsi="Calibri"/>
          <w:color w:val="231F20"/>
          <w:spacing w:val="18"/>
          <w:w w:val="105"/>
        </w:rPr>
        <w:t xml:space="preserve"> </w:t>
      </w:r>
      <w:r w:rsidRPr="001D3C76">
        <w:rPr>
          <w:rFonts w:ascii="Calibri" w:hAnsi="Calibri"/>
          <w:color w:val="231F20"/>
          <w:w w:val="105"/>
        </w:rPr>
        <w:t>address</w:t>
      </w:r>
      <w:r w:rsidRPr="001D3C76">
        <w:rPr>
          <w:rFonts w:ascii="Calibri" w:hAnsi="Calibri"/>
          <w:color w:val="231F20"/>
          <w:spacing w:val="18"/>
          <w:w w:val="105"/>
        </w:rPr>
        <w:t xml:space="preserve"> </w:t>
      </w:r>
      <w:r w:rsidRPr="001D3C76">
        <w:rPr>
          <w:rFonts w:ascii="Calibri" w:hAnsi="Calibri"/>
          <w:color w:val="231F20"/>
          <w:w w:val="105"/>
        </w:rPr>
        <w:t>the</w:t>
      </w:r>
      <w:r w:rsidRPr="001D3C76">
        <w:rPr>
          <w:rFonts w:ascii="Calibri" w:hAnsi="Calibri"/>
          <w:color w:val="231F20"/>
          <w:spacing w:val="17"/>
          <w:w w:val="105"/>
        </w:rPr>
        <w:t xml:space="preserve"> </w:t>
      </w:r>
      <w:r w:rsidRPr="001D3C76">
        <w:rPr>
          <w:rFonts w:ascii="Calibri" w:hAnsi="Calibri"/>
          <w:color w:val="231F20"/>
          <w:w w:val="105"/>
        </w:rPr>
        <w:t>housing</w:t>
      </w:r>
      <w:r w:rsidRPr="001D3C76">
        <w:rPr>
          <w:rFonts w:ascii="Calibri" w:hAnsi="Calibri"/>
          <w:color w:val="231F20"/>
          <w:spacing w:val="18"/>
          <w:w w:val="105"/>
        </w:rPr>
        <w:t xml:space="preserve"> </w:t>
      </w:r>
      <w:r w:rsidRPr="001D3C76">
        <w:rPr>
          <w:rFonts w:ascii="Calibri" w:hAnsi="Calibri"/>
          <w:color w:val="231F20"/>
          <w:w w:val="105"/>
        </w:rPr>
        <w:t>requirements</w:t>
      </w:r>
      <w:r w:rsidRPr="001D3C76">
        <w:rPr>
          <w:rFonts w:ascii="Calibri" w:hAnsi="Calibri"/>
          <w:color w:val="231F20"/>
          <w:spacing w:val="18"/>
          <w:w w:val="105"/>
        </w:rPr>
        <w:t xml:space="preserve"> </w:t>
      </w:r>
      <w:r w:rsidRPr="001D3C76">
        <w:rPr>
          <w:rFonts w:ascii="Calibri" w:hAnsi="Calibri"/>
          <w:color w:val="231F20"/>
          <w:w w:val="105"/>
        </w:rPr>
        <w:t>of</w:t>
      </w:r>
      <w:r w:rsidRPr="001D3C76">
        <w:rPr>
          <w:rFonts w:ascii="Calibri" w:hAnsi="Calibri"/>
          <w:color w:val="231F20"/>
          <w:spacing w:val="17"/>
          <w:w w:val="105"/>
        </w:rPr>
        <w:t xml:space="preserve"> </w:t>
      </w:r>
      <w:r w:rsidRPr="001D3C76">
        <w:rPr>
          <w:rFonts w:ascii="Calibri" w:hAnsi="Calibri"/>
          <w:color w:val="231F20"/>
          <w:w w:val="105"/>
        </w:rPr>
        <w:t>persons</w:t>
      </w:r>
      <w:r w:rsidRPr="001D3C76">
        <w:rPr>
          <w:rFonts w:ascii="Calibri" w:hAnsi="Calibri"/>
          <w:color w:val="231F20"/>
          <w:spacing w:val="18"/>
          <w:w w:val="105"/>
        </w:rPr>
        <w:t xml:space="preserve"> </w:t>
      </w:r>
      <w:r w:rsidRPr="001D3C76">
        <w:rPr>
          <w:rFonts w:ascii="Calibri" w:hAnsi="Calibri"/>
          <w:color w:val="231F20"/>
          <w:w w:val="105"/>
        </w:rPr>
        <w:t>with</w:t>
      </w:r>
      <w:r w:rsidRPr="001D3C76">
        <w:rPr>
          <w:rFonts w:ascii="Calibri" w:hAnsi="Calibri"/>
          <w:color w:val="231F20"/>
          <w:spacing w:val="18"/>
          <w:w w:val="105"/>
        </w:rPr>
        <w:t xml:space="preserve"> </w:t>
      </w:r>
      <w:r w:rsidRPr="001D3C76">
        <w:rPr>
          <w:rFonts w:ascii="Calibri" w:hAnsi="Calibri"/>
          <w:color w:val="231F20"/>
          <w:w w:val="105"/>
        </w:rPr>
        <w:t>disabilities</w:t>
      </w:r>
    </w:p>
    <w:p w:rsidR="00492440" w:rsidRPr="001D3C76" w:rsidRDefault="0054063F" w:rsidP="000A1F92">
      <w:pPr>
        <w:pStyle w:val="ListParagraph"/>
        <w:numPr>
          <w:ilvl w:val="3"/>
          <w:numId w:val="8"/>
        </w:numPr>
        <w:tabs>
          <w:tab w:val="left" w:pos="1361"/>
        </w:tabs>
        <w:spacing w:before="120" w:line="285" w:lineRule="auto"/>
        <w:ind w:left="624"/>
        <w:rPr>
          <w:rFonts w:ascii="Calibri" w:hAnsi="Calibri"/>
        </w:rPr>
      </w:pPr>
      <w:r w:rsidRPr="001D3C76">
        <w:rPr>
          <w:rFonts w:ascii="Calibri" w:hAnsi="Calibri"/>
          <w:color w:val="231F20"/>
          <w:w w:val="105"/>
        </w:rPr>
        <w:t xml:space="preserve">Monitor and enforce accessibility standards at the design and final stages of construction </w:t>
      </w:r>
      <w:r w:rsidRPr="001D3C76">
        <w:rPr>
          <w:rFonts w:ascii="Calibri" w:hAnsi="Calibri"/>
          <w:color w:val="231F20"/>
          <w:spacing w:val="-7"/>
          <w:w w:val="105"/>
        </w:rPr>
        <w:t xml:space="preserve">or </w:t>
      </w:r>
      <w:r w:rsidRPr="001D3C76">
        <w:rPr>
          <w:rFonts w:ascii="Calibri" w:hAnsi="Calibri"/>
          <w:color w:val="231F20"/>
          <w:w w:val="105"/>
        </w:rPr>
        <w:t>modification of the building. Develop indicators for verifying accessibility, to improve the efficiency and effectiveness of monitoring</w:t>
      </w:r>
      <w:r w:rsidRPr="001D3C76">
        <w:rPr>
          <w:rFonts w:ascii="Calibri" w:hAnsi="Calibri"/>
          <w:color w:val="231F20"/>
          <w:spacing w:val="13"/>
          <w:w w:val="105"/>
        </w:rPr>
        <w:t xml:space="preserve"> </w:t>
      </w:r>
      <w:r w:rsidRPr="001D3C76">
        <w:rPr>
          <w:rFonts w:ascii="Calibri" w:hAnsi="Calibri"/>
          <w:color w:val="231F20"/>
          <w:w w:val="105"/>
        </w:rPr>
        <w:t>processes</w:t>
      </w:r>
    </w:p>
    <w:p w:rsidR="00492440" w:rsidRPr="001D3C76" w:rsidRDefault="0054063F" w:rsidP="000A1F92">
      <w:pPr>
        <w:pStyle w:val="BodyText"/>
        <w:spacing w:before="120"/>
        <w:rPr>
          <w:rFonts w:ascii="Calibri" w:hAnsi="Calibri"/>
        </w:rPr>
      </w:pPr>
      <w:r w:rsidRPr="001D3C76">
        <w:rPr>
          <w:rFonts w:ascii="Calibri" w:hAnsi="Calibri"/>
          <w:color w:val="231F20"/>
          <w:w w:val="110"/>
        </w:rPr>
        <w:t>Related CRPD indicators: 9.1, 9.3, 9.10, 9.11</w:t>
      </w:r>
    </w:p>
    <w:p w:rsidR="00492440" w:rsidRPr="001D3C76" w:rsidRDefault="00E51D40" w:rsidP="00E51D40">
      <w:pPr>
        <w:pStyle w:val="Heading3"/>
        <w:rPr>
          <w:rFonts w:ascii="Calibri" w:hAnsi="Calibri"/>
          <w:b w:val="0"/>
          <w:bCs w:val="0"/>
        </w:rPr>
      </w:pPr>
      <w:bookmarkStart w:id="37" w:name="_bookmark15"/>
      <w:bookmarkStart w:id="38" w:name="_Toc61187536"/>
      <w:bookmarkEnd w:id="37"/>
      <w:r w:rsidRPr="001D3C76">
        <w:rPr>
          <w:rFonts w:ascii="Calibri" w:hAnsi="Calibri"/>
          <w:b w:val="0"/>
          <w:bCs w:val="0"/>
        </w:rPr>
        <w:t xml:space="preserve">5.1.2 </w:t>
      </w:r>
      <w:r w:rsidR="0054063F" w:rsidRPr="001D3C76">
        <w:rPr>
          <w:rFonts w:ascii="Calibri" w:hAnsi="Calibri"/>
          <w:b w:val="0"/>
          <w:bCs w:val="0"/>
        </w:rPr>
        <w:t>Ensure that persons with disabilities have access to public housing, on an equal basis with</w:t>
      </w:r>
      <w:r w:rsidR="0054063F" w:rsidRPr="001D3C76">
        <w:rPr>
          <w:rFonts w:ascii="Calibri" w:hAnsi="Calibri"/>
          <w:b w:val="0"/>
          <w:bCs w:val="0"/>
          <w:spacing w:val="49"/>
        </w:rPr>
        <w:t xml:space="preserve"> </w:t>
      </w:r>
      <w:r w:rsidR="0054063F" w:rsidRPr="001D3C76">
        <w:rPr>
          <w:rFonts w:ascii="Calibri" w:hAnsi="Calibri"/>
          <w:b w:val="0"/>
          <w:bCs w:val="0"/>
          <w:spacing w:val="2"/>
        </w:rPr>
        <w:t>others</w:t>
      </w:r>
      <w:bookmarkEnd w:id="38"/>
    </w:p>
    <w:p w:rsidR="00492440" w:rsidRPr="001D3C76" w:rsidRDefault="0054063F" w:rsidP="00E30319">
      <w:pPr>
        <w:pStyle w:val="BodyText"/>
        <w:spacing w:before="112" w:line="285" w:lineRule="auto"/>
        <w:rPr>
          <w:rFonts w:ascii="Calibri" w:hAnsi="Calibri"/>
        </w:rPr>
      </w:pPr>
      <w:r w:rsidRPr="001D3C76">
        <w:rPr>
          <w:rFonts w:ascii="Calibri" w:hAnsi="Calibri"/>
          <w:color w:val="231F20"/>
          <w:w w:val="110"/>
        </w:rPr>
        <w:t>Persons</w:t>
      </w:r>
      <w:r w:rsidRPr="001D3C76">
        <w:rPr>
          <w:rFonts w:ascii="Calibri" w:hAnsi="Calibri"/>
          <w:color w:val="231F20"/>
          <w:spacing w:val="-13"/>
          <w:w w:val="110"/>
        </w:rPr>
        <w:t xml:space="preserve"> </w:t>
      </w:r>
      <w:r w:rsidRPr="001D3C76">
        <w:rPr>
          <w:rFonts w:ascii="Calibri" w:hAnsi="Calibri"/>
          <w:color w:val="231F20"/>
          <w:w w:val="110"/>
        </w:rPr>
        <w:t>with</w:t>
      </w:r>
      <w:r w:rsidRPr="001D3C76">
        <w:rPr>
          <w:rFonts w:ascii="Calibri" w:hAnsi="Calibri"/>
          <w:color w:val="231F20"/>
          <w:spacing w:val="-13"/>
          <w:w w:val="110"/>
        </w:rPr>
        <w:t xml:space="preserve"> </w:t>
      </w:r>
      <w:r w:rsidRPr="001D3C76">
        <w:rPr>
          <w:rFonts w:ascii="Calibri" w:hAnsi="Calibri"/>
          <w:color w:val="231F20"/>
          <w:w w:val="110"/>
        </w:rPr>
        <w:t>disabilities</w:t>
      </w:r>
      <w:r w:rsidRPr="001D3C76">
        <w:rPr>
          <w:rFonts w:ascii="Calibri" w:hAnsi="Calibri"/>
          <w:color w:val="231F20"/>
          <w:spacing w:val="-13"/>
          <w:w w:val="110"/>
        </w:rPr>
        <w:t xml:space="preserve"> </w:t>
      </w:r>
      <w:r w:rsidRPr="001D3C76">
        <w:rPr>
          <w:rFonts w:ascii="Calibri" w:hAnsi="Calibri"/>
          <w:color w:val="231F20"/>
          <w:w w:val="110"/>
        </w:rPr>
        <w:t>are</w:t>
      </w:r>
      <w:r w:rsidRPr="001D3C76">
        <w:rPr>
          <w:rFonts w:ascii="Calibri" w:hAnsi="Calibri"/>
          <w:color w:val="231F20"/>
          <w:spacing w:val="-13"/>
          <w:w w:val="110"/>
        </w:rPr>
        <w:t xml:space="preserve"> </w:t>
      </w:r>
      <w:r w:rsidRPr="001D3C76">
        <w:rPr>
          <w:rFonts w:ascii="Calibri" w:hAnsi="Calibri"/>
          <w:color w:val="231F20"/>
          <w:w w:val="110"/>
        </w:rPr>
        <w:t>more</w:t>
      </w:r>
      <w:r w:rsidRPr="001D3C76">
        <w:rPr>
          <w:rFonts w:ascii="Calibri" w:hAnsi="Calibri"/>
          <w:color w:val="231F20"/>
          <w:spacing w:val="-12"/>
          <w:w w:val="110"/>
        </w:rPr>
        <w:t xml:space="preserve"> </w:t>
      </w:r>
      <w:r w:rsidRPr="001D3C76">
        <w:rPr>
          <w:rFonts w:ascii="Calibri" w:hAnsi="Calibri"/>
          <w:color w:val="231F20"/>
          <w:w w:val="110"/>
        </w:rPr>
        <w:t>vulnerable</w:t>
      </w:r>
      <w:r w:rsidRPr="001D3C76">
        <w:rPr>
          <w:rFonts w:ascii="Calibri" w:hAnsi="Calibri"/>
          <w:color w:val="231F20"/>
          <w:spacing w:val="-13"/>
          <w:w w:val="110"/>
        </w:rPr>
        <w:t xml:space="preserve"> </w:t>
      </w:r>
      <w:r w:rsidRPr="001D3C76">
        <w:rPr>
          <w:rFonts w:ascii="Calibri" w:hAnsi="Calibri"/>
          <w:color w:val="231F20"/>
          <w:w w:val="110"/>
        </w:rPr>
        <w:t>to</w:t>
      </w:r>
      <w:r w:rsidRPr="001D3C76">
        <w:rPr>
          <w:rFonts w:ascii="Calibri" w:hAnsi="Calibri"/>
          <w:color w:val="231F20"/>
          <w:spacing w:val="-13"/>
          <w:w w:val="110"/>
        </w:rPr>
        <w:t xml:space="preserve"> </w:t>
      </w:r>
      <w:r w:rsidRPr="001D3C76">
        <w:rPr>
          <w:rFonts w:ascii="Calibri" w:hAnsi="Calibri"/>
          <w:color w:val="231F20"/>
          <w:w w:val="110"/>
        </w:rPr>
        <w:t>exclusion</w:t>
      </w:r>
      <w:r w:rsidRPr="001D3C76">
        <w:rPr>
          <w:rFonts w:ascii="Calibri" w:hAnsi="Calibri"/>
          <w:color w:val="231F20"/>
          <w:spacing w:val="-13"/>
          <w:w w:val="110"/>
        </w:rPr>
        <w:t xml:space="preserve"> </w:t>
      </w:r>
      <w:r w:rsidRPr="001D3C76">
        <w:rPr>
          <w:rFonts w:ascii="Calibri" w:hAnsi="Calibri"/>
          <w:color w:val="231F20"/>
          <w:w w:val="110"/>
        </w:rPr>
        <w:t>from</w:t>
      </w:r>
      <w:r w:rsidRPr="001D3C76">
        <w:rPr>
          <w:rFonts w:ascii="Calibri" w:hAnsi="Calibri"/>
          <w:color w:val="231F20"/>
          <w:spacing w:val="-12"/>
          <w:w w:val="110"/>
        </w:rPr>
        <w:t xml:space="preserve"> </w:t>
      </w:r>
      <w:r w:rsidRPr="001D3C76">
        <w:rPr>
          <w:rFonts w:ascii="Calibri" w:hAnsi="Calibri"/>
          <w:color w:val="231F20"/>
          <w:w w:val="110"/>
        </w:rPr>
        <w:t>work</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3"/>
          <w:w w:val="110"/>
        </w:rPr>
        <w:t xml:space="preserve"> </w:t>
      </w:r>
      <w:r w:rsidRPr="001D3C76">
        <w:rPr>
          <w:rFonts w:ascii="Calibri" w:hAnsi="Calibri"/>
          <w:color w:val="231F20"/>
          <w:w w:val="110"/>
        </w:rPr>
        <w:t>thus,</w:t>
      </w:r>
      <w:r w:rsidRPr="001D3C76">
        <w:rPr>
          <w:rFonts w:ascii="Calibri" w:hAnsi="Calibri"/>
          <w:color w:val="231F20"/>
          <w:spacing w:val="-13"/>
          <w:w w:val="110"/>
        </w:rPr>
        <w:t xml:space="preserve"> </w:t>
      </w:r>
      <w:r w:rsidRPr="001D3C76">
        <w:rPr>
          <w:rFonts w:ascii="Calibri" w:hAnsi="Calibri"/>
          <w:color w:val="231F20"/>
          <w:w w:val="110"/>
        </w:rPr>
        <w:t>are</w:t>
      </w:r>
      <w:r w:rsidRPr="001D3C76">
        <w:rPr>
          <w:rFonts w:ascii="Calibri" w:hAnsi="Calibri"/>
          <w:color w:val="231F20"/>
          <w:spacing w:val="-12"/>
          <w:w w:val="110"/>
        </w:rPr>
        <w:t xml:space="preserve"> </w:t>
      </w:r>
      <w:r w:rsidRPr="001D3C76">
        <w:rPr>
          <w:rFonts w:ascii="Calibri" w:hAnsi="Calibri"/>
          <w:color w:val="231F20"/>
          <w:w w:val="110"/>
        </w:rPr>
        <w:t xml:space="preserve">disproportionally represented among the </w:t>
      </w:r>
      <w:r w:rsidRPr="001D3C76">
        <w:rPr>
          <w:rFonts w:ascii="Calibri" w:hAnsi="Calibri"/>
          <w:color w:val="231F20"/>
          <w:spacing w:val="-5"/>
          <w:w w:val="110"/>
        </w:rPr>
        <w:t xml:space="preserve">poor. </w:t>
      </w:r>
      <w:r w:rsidRPr="001D3C76">
        <w:rPr>
          <w:rFonts w:ascii="Calibri" w:hAnsi="Calibri"/>
          <w:color w:val="231F20"/>
          <w:w w:val="110"/>
        </w:rPr>
        <w:t>Difficulties in accessing employment present barriers for persons with disabilities in securing the financial conditions required to rent or finance adequate housing. In addition,</w:t>
      </w:r>
      <w:r w:rsidRPr="001D3C76">
        <w:rPr>
          <w:rFonts w:ascii="Calibri" w:hAnsi="Calibri"/>
          <w:color w:val="231F20"/>
          <w:spacing w:val="-14"/>
          <w:w w:val="110"/>
        </w:rPr>
        <w:t xml:space="preserve"> </w:t>
      </w:r>
      <w:r w:rsidRPr="001D3C76">
        <w:rPr>
          <w:rFonts w:ascii="Calibri" w:hAnsi="Calibri"/>
          <w:color w:val="231F20"/>
          <w:w w:val="110"/>
        </w:rPr>
        <w:t>urban</w:t>
      </w:r>
      <w:r w:rsidRPr="001D3C76">
        <w:rPr>
          <w:rFonts w:ascii="Calibri" w:hAnsi="Calibri"/>
          <w:color w:val="231F20"/>
          <w:spacing w:val="-14"/>
          <w:w w:val="110"/>
        </w:rPr>
        <w:t xml:space="preserve"> </w:t>
      </w:r>
      <w:r w:rsidRPr="001D3C76">
        <w:rPr>
          <w:rFonts w:ascii="Calibri" w:hAnsi="Calibri"/>
          <w:color w:val="231F20"/>
          <w:w w:val="110"/>
        </w:rPr>
        <w:t>planning</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construction</w:t>
      </w:r>
      <w:r w:rsidRPr="001D3C76">
        <w:rPr>
          <w:rFonts w:ascii="Calibri" w:hAnsi="Calibri"/>
          <w:color w:val="231F20"/>
          <w:spacing w:val="-14"/>
          <w:w w:val="110"/>
        </w:rPr>
        <w:t xml:space="preserve"> </w:t>
      </w:r>
      <w:r w:rsidRPr="001D3C76">
        <w:rPr>
          <w:rFonts w:ascii="Calibri" w:hAnsi="Calibri"/>
          <w:color w:val="231F20"/>
          <w:w w:val="110"/>
        </w:rPr>
        <w:t>legislation</w:t>
      </w:r>
      <w:r w:rsidRPr="001D3C76">
        <w:rPr>
          <w:rFonts w:ascii="Calibri" w:hAnsi="Calibri"/>
          <w:color w:val="231F20"/>
          <w:spacing w:val="-13"/>
          <w:w w:val="110"/>
        </w:rPr>
        <w:t xml:space="preserve"> </w:t>
      </w:r>
      <w:r w:rsidRPr="001D3C76">
        <w:rPr>
          <w:rFonts w:ascii="Calibri" w:hAnsi="Calibri"/>
          <w:color w:val="231F20"/>
          <w:w w:val="110"/>
        </w:rPr>
        <w:t>often</w:t>
      </w:r>
      <w:r w:rsidRPr="001D3C76">
        <w:rPr>
          <w:rFonts w:ascii="Calibri" w:hAnsi="Calibri"/>
          <w:color w:val="231F20"/>
          <w:spacing w:val="-14"/>
          <w:w w:val="110"/>
        </w:rPr>
        <w:t xml:space="preserve"> </w:t>
      </w:r>
      <w:r w:rsidRPr="001D3C76">
        <w:rPr>
          <w:rFonts w:ascii="Calibri" w:hAnsi="Calibri"/>
          <w:color w:val="231F20"/>
          <w:w w:val="110"/>
        </w:rPr>
        <w:t>do</w:t>
      </w:r>
      <w:r w:rsidRPr="001D3C76">
        <w:rPr>
          <w:rFonts w:ascii="Calibri" w:hAnsi="Calibri"/>
          <w:color w:val="231F20"/>
          <w:spacing w:val="-13"/>
          <w:w w:val="110"/>
        </w:rPr>
        <w:t xml:space="preserve"> </w:t>
      </w:r>
      <w:r w:rsidRPr="001D3C76">
        <w:rPr>
          <w:rFonts w:ascii="Calibri" w:hAnsi="Calibri"/>
          <w:color w:val="231F20"/>
          <w:w w:val="110"/>
        </w:rPr>
        <w:t>not</w:t>
      </w:r>
      <w:r w:rsidRPr="001D3C76">
        <w:rPr>
          <w:rFonts w:ascii="Calibri" w:hAnsi="Calibri"/>
          <w:color w:val="231F20"/>
          <w:spacing w:val="-14"/>
          <w:w w:val="110"/>
        </w:rPr>
        <w:t xml:space="preserve"> </w:t>
      </w:r>
      <w:r w:rsidRPr="001D3C76">
        <w:rPr>
          <w:rFonts w:ascii="Calibri" w:hAnsi="Calibri"/>
          <w:color w:val="231F20"/>
          <w:w w:val="110"/>
        </w:rPr>
        <w:t>include</w:t>
      </w:r>
      <w:r w:rsidRPr="001D3C76">
        <w:rPr>
          <w:rFonts w:ascii="Calibri" w:hAnsi="Calibri"/>
          <w:color w:val="231F20"/>
          <w:spacing w:val="-14"/>
          <w:w w:val="110"/>
        </w:rPr>
        <w:t xml:space="preserve"> </w:t>
      </w:r>
      <w:r w:rsidRPr="001D3C76">
        <w:rPr>
          <w:rFonts w:ascii="Calibri" w:hAnsi="Calibri"/>
          <w:color w:val="231F20"/>
          <w:w w:val="110"/>
        </w:rPr>
        <w:t>accessibility</w:t>
      </w:r>
      <w:r w:rsidRPr="001D3C76">
        <w:rPr>
          <w:rFonts w:ascii="Calibri" w:hAnsi="Calibri"/>
          <w:color w:val="231F20"/>
          <w:spacing w:val="-13"/>
          <w:w w:val="110"/>
        </w:rPr>
        <w:t xml:space="preserve"> </w:t>
      </w:r>
      <w:r w:rsidRPr="001D3C76">
        <w:rPr>
          <w:rFonts w:ascii="Calibri" w:hAnsi="Calibri"/>
          <w:color w:val="231F20"/>
          <w:w w:val="110"/>
        </w:rPr>
        <w:t>requirements that apply to private housing. Consequently, persons with disabilities are commonly excluded from accessing appropriate housing through the housing</w:t>
      </w:r>
      <w:r w:rsidRPr="001D3C76">
        <w:rPr>
          <w:rFonts w:ascii="Calibri" w:hAnsi="Calibri"/>
          <w:color w:val="231F20"/>
          <w:spacing w:val="-5"/>
          <w:w w:val="110"/>
        </w:rPr>
        <w:t xml:space="preserve"> </w:t>
      </w:r>
      <w:r w:rsidRPr="001D3C76">
        <w:rPr>
          <w:rFonts w:ascii="Calibri" w:hAnsi="Calibri"/>
          <w:color w:val="231F20"/>
          <w:w w:val="110"/>
        </w:rPr>
        <w:t>market.</w:t>
      </w:r>
    </w:p>
    <w:p w:rsidR="002079E4" w:rsidRPr="001D3C76" w:rsidRDefault="0054063F" w:rsidP="00AA635B">
      <w:pPr>
        <w:pStyle w:val="BodyText"/>
        <w:spacing w:before="108" w:line="285" w:lineRule="auto"/>
        <w:rPr>
          <w:rFonts w:ascii="Calibri" w:hAnsi="Calibri"/>
        </w:rPr>
      </w:pPr>
      <w:r w:rsidRPr="001D3C76">
        <w:rPr>
          <w:rFonts w:ascii="Calibri" w:hAnsi="Calibri"/>
          <w:color w:val="231F20"/>
          <w:w w:val="105"/>
        </w:rPr>
        <w:t xml:space="preserve">While public housing is significantly more affordable, it can also be beyond the reach of persons </w:t>
      </w:r>
      <w:r w:rsidRPr="001D3C76">
        <w:rPr>
          <w:rFonts w:ascii="Calibri" w:hAnsi="Calibri"/>
          <w:color w:val="231F20"/>
          <w:spacing w:val="-4"/>
          <w:w w:val="105"/>
        </w:rPr>
        <w:t xml:space="preserve">with </w:t>
      </w:r>
      <w:r w:rsidRPr="001D3C76">
        <w:rPr>
          <w:rFonts w:ascii="Calibri" w:hAnsi="Calibri"/>
          <w:color w:val="231F20"/>
          <w:w w:val="105"/>
        </w:rPr>
        <w:t xml:space="preserve">disabilities or households with members with disabilities. This may be due to the criteria for public housing eligibility or related financial assistance, which ordinarily do not take into consideration the impact of </w:t>
      </w:r>
      <w:hyperlink w:anchor="_bookmark43" w:history="1">
        <w:r w:rsidRPr="001D3C76">
          <w:rPr>
            <w:rFonts w:ascii="Calibri" w:hAnsi="Calibri"/>
            <w:color w:val="0076BF"/>
            <w:w w:val="105"/>
            <w:u w:val="single" w:color="0076BF"/>
          </w:rPr>
          <w:t>disability-related extra costs</w:t>
        </w:r>
        <w:r w:rsidRPr="001D3C76">
          <w:rPr>
            <w:rFonts w:ascii="Calibri" w:hAnsi="Calibri"/>
            <w:color w:val="0076BF"/>
            <w:w w:val="105"/>
          </w:rPr>
          <w:t xml:space="preserve"> </w:t>
        </w:r>
      </w:hyperlink>
      <w:r w:rsidRPr="001D3C76">
        <w:rPr>
          <w:rFonts w:ascii="Calibri" w:hAnsi="Calibri"/>
          <w:color w:val="231F20"/>
          <w:w w:val="105"/>
        </w:rPr>
        <w:t xml:space="preserve">(such as regular medication, </w:t>
      </w:r>
      <w:hyperlink w:anchor="_bookmark39" w:history="1">
        <w:r w:rsidRPr="001D3C76">
          <w:rPr>
            <w:rFonts w:ascii="Calibri" w:hAnsi="Calibri"/>
            <w:color w:val="0076BF"/>
            <w:w w:val="105"/>
            <w:u w:val="single" w:color="0076BF"/>
          </w:rPr>
          <w:t xml:space="preserve">assistive products and </w:t>
        </w:r>
      </w:hyperlink>
      <w:r w:rsidRPr="001D3C76">
        <w:rPr>
          <w:rFonts w:ascii="Calibri" w:hAnsi="Calibri"/>
          <w:color w:val="0076BF"/>
          <w:w w:val="105"/>
        </w:rPr>
        <w:t xml:space="preserve"> </w:t>
      </w:r>
      <w:hyperlink w:anchor="_bookmark39" w:history="1">
        <w:r w:rsidRPr="001D3C76">
          <w:rPr>
            <w:rFonts w:ascii="Calibri" w:hAnsi="Calibri"/>
            <w:color w:val="0076BF"/>
            <w:w w:val="105"/>
            <w:u w:val="single" w:color="0076BF"/>
          </w:rPr>
          <w:t>technologies</w:t>
        </w:r>
      </w:hyperlink>
      <w:r w:rsidRPr="001D3C76">
        <w:rPr>
          <w:rFonts w:ascii="Calibri" w:hAnsi="Calibri"/>
          <w:color w:val="231F20"/>
          <w:w w:val="105"/>
        </w:rPr>
        <w:t xml:space="preserve">, additional healthcare) on household income. Persons with disabilities might also be considered ineligible for public housing based on deprivation of </w:t>
      </w:r>
      <w:hyperlink w:anchor="_bookmark45" w:history="1">
        <w:r w:rsidRPr="001D3C76">
          <w:rPr>
            <w:rFonts w:ascii="Calibri" w:hAnsi="Calibri"/>
            <w:color w:val="0076BF"/>
            <w:w w:val="105"/>
            <w:u w:val="single" w:color="0076BF"/>
          </w:rPr>
          <w:t>legal capacity</w:t>
        </w:r>
      </w:hyperlink>
      <w:r w:rsidRPr="001D3C76">
        <w:rPr>
          <w:rFonts w:ascii="Calibri" w:hAnsi="Calibri"/>
          <w:color w:val="231F20"/>
          <w:w w:val="105"/>
        </w:rPr>
        <w:t>, where the law does   not recognize their right to administer property. Furthermore, there is scarcity of other measures to support or prioritize persons with disabilities and their families in accessing public housing. There is also often a lack of accessibility requirements that apply to public housing, either for new buildings</w:t>
      </w:r>
      <w:r w:rsidR="00B145D0" w:rsidRPr="001D3C76">
        <w:rPr>
          <w:rFonts w:ascii="Calibri" w:hAnsi="Calibri"/>
          <w:color w:val="231F20"/>
          <w:w w:val="105"/>
        </w:rPr>
        <w:t xml:space="preserve"> </w:t>
      </w:r>
      <w:r w:rsidRPr="001D3C76">
        <w:rPr>
          <w:rFonts w:ascii="Calibri" w:hAnsi="Calibri"/>
          <w:color w:val="231F20"/>
          <w:w w:val="105"/>
        </w:rPr>
        <w:t>or</w:t>
      </w:r>
      <w:r w:rsidRPr="001D3C76">
        <w:rPr>
          <w:rFonts w:ascii="Calibri" w:hAnsi="Calibri"/>
          <w:color w:val="231F20"/>
          <w:spacing w:val="5"/>
          <w:w w:val="105"/>
        </w:rPr>
        <w:t xml:space="preserve"> </w:t>
      </w:r>
      <w:r w:rsidRPr="001D3C76">
        <w:rPr>
          <w:rFonts w:ascii="Calibri" w:hAnsi="Calibri"/>
          <w:color w:val="231F20"/>
          <w:w w:val="105"/>
        </w:rPr>
        <w:t>for</w:t>
      </w:r>
      <w:r w:rsidRPr="001D3C76">
        <w:rPr>
          <w:rFonts w:ascii="Calibri" w:hAnsi="Calibri"/>
          <w:color w:val="231F20"/>
          <w:spacing w:val="6"/>
          <w:w w:val="105"/>
        </w:rPr>
        <w:t xml:space="preserve"> </w:t>
      </w:r>
      <w:r w:rsidRPr="001D3C76">
        <w:rPr>
          <w:rFonts w:ascii="Calibri" w:hAnsi="Calibri"/>
          <w:color w:val="231F20"/>
          <w:w w:val="105"/>
        </w:rPr>
        <w:t>existing</w:t>
      </w:r>
      <w:r w:rsidRPr="001D3C76">
        <w:rPr>
          <w:rFonts w:ascii="Calibri" w:hAnsi="Calibri"/>
          <w:color w:val="231F20"/>
          <w:spacing w:val="6"/>
          <w:w w:val="105"/>
        </w:rPr>
        <w:t xml:space="preserve"> </w:t>
      </w:r>
      <w:r w:rsidRPr="001D3C76">
        <w:rPr>
          <w:rFonts w:ascii="Calibri" w:hAnsi="Calibri"/>
          <w:color w:val="231F20"/>
          <w:w w:val="105"/>
        </w:rPr>
        <w:t>public</w:t>
      </w:r>
      <w:r w:rsidRPr="001D3C76">
        <w:rPr>
          <w:rFonts w:ascii="Calibri" w:hAnsi="Calibri"/>
          <w:color w:val="231F20"/>
          <w:spacing w:val="5"/>
          <w:w w:val="105"/>
        </w:rPr>
        <w:t xml:space="preserve"> </w:t>
      </w:r>
      <w:r w:rsidRPr="001D3C76">
        <w:rPr>
          <w:rFonts w:ascii="Calibri" w:hAnsi="Calibri"/>
          <w:color w:val="231F20"/>
          <w:w w:val="105"/>
        </w:rPr>
        <w:t>housing</w:t>
      </w:r>
      <w:r w:rsidRPr="001D3C76">
        <w:rPr>
          <w:rFonts w:ascii="Calibri" w:hAnsi="Calibri"/>
          <w:color w:val="231F20"/>
          <w:spacing w:val="6"/>
          <w:w w:val="105"/>
        </w:rPr>
        <w:t xml:space="preserve"> </w:t>
      </w:r>
      <w:r w:rsidRPr="001D3C76">
        <w:rPr>
          <w:rFonts w:ascii="Calibri" w:hAnsi="Calibri"/>
          <w:color w:val="231F20"/>
          <w:w w:val="105"/>
        </w:rPr>
        <w:t>that</w:t>
      </w:r>
      <w:r w:rsidRPr="001D3C76">
        <w:rPr>
          <w:rFonts w:ascii="Calibri" w:hAnsi="Calibri"/>
          <w:color w:val="231F20"/>
          <w:spacing w:val="6"/>
          <w:w w:val="105"/>
        </w:rPr>
        <w:t xml:space="preserve"> </w:t>
      </w:r>
      <w:r w:rsidRPr="001D3C76">
        <w:rPr>
          <w:rFonts w:ascii="Calibri" w:hAnsi="Calibri"/>
          <w:color w:val="231F20"/>
          <w:w w:val="105"/>
        </w:rPr>
        <w:t>could</w:t>
      </w:r>
      <w:r w:rsidRPr="001D3C76">
        <w:rPr>
          <w:rFonts w:ascii="Calibri" w:hAnsi="Calibri"/>
          <w:color w:val="231F20"/>
          <w:spacing w:val="5"/>
          <w:w w:val="105"/>
        </w:rPr>
        <w:t xml:space="preserve"> </w:t>
      </w:r>
      <w:r w:rsidRPr="001D3C76">
        <w:rPr>
          <w:rFonts w:ascii="Calibri" w:hAnsi="Calibri"/>
          <w:color w:val="231F20"/>
          <w:w w:val="105"/>
        </w:rPr>
        <w:t>be</w:t>
      </w:r>
      <w:r w:rsidRPr="001D3C76">
        <w:rPr>
          <w:rFonts w:ascii="Calibri" w:hAnsi="Calibri"/>
          <w:color w:val="231F20"/>
          <w:spacing w:val="6"/>
          <w:w w:val="105"/>
        </w:rPr>
        <w:t xml:space="preserve"> </w:t>
      </w:r>
      <w:r w:rsidRPr="001D3C76">
        <w:rPr>
          <w:rFonts w:ascii="Calibri" w:hAnsi="Calibri"/>
          <w:color w:val="231F20"/>
          <w:w w:val="105"/>
        </w:rPr>
        <w:t>made</w:t>
      </w:r>
      <w:r w:rsidRPr="001D3C76">
        <w:rPr>
          <w:rFonts w:ascii="Calibri" w:hAnsi="Calibri"/>
          <w:color w:val="231F20"/>
          <w:spacing w:val="6"/>
          <w:w w:val="105"/>
        </w:rPr>
        <w:t xml:space="preserve"> </w:t>
      </w:r>
      <w:r w:rsidRPr="001D3C76">
        <w:rPr>
          <w:rFonts w:ascii="Calibri" w:hAnsi="Calibri"/>
          <w:color w:val="231F20"/>
          <w:w w:val="105"/>
        </w:rPr>
        <w:t>accessible</w:t>
      </w:r>
      <w:r w:rsidRPr="001D3C76">
        <w:rPr>
          <w:rFonts w:ascii="Calibri" w:hAnsi="Calibri"/>
          <w:color w:val="231F20"/>
          <w:spacing w:val="5"/>
          <w:w w:val="105"/>
        </w:rPr>
        <w:t xml:space="preserve"> </w:t>
      </w:r>
      <w:r w:rsidRPr="001D3C76">
        <w:rPr>
          <w:rFonts w:ascii="Calibri" w:hAnsi="Calibri"/>
          <w:color w:val="231F20"/>
          <w:w w:val="105"/>
        </w:rPr>
        <w:t>at</w:t>
      </w:r>
      <w:r w:rsidRPr="001D3C76">
        <w:rPr>
          <w:rFonts w:ascii="Calibri" w:hAnsi="Calibri"/>
          <w:color w:val="231F20"/>
          <w:spacing w:val="6"/>
          <w:w w:val="105"/>
        </w:rPr>
        <w:t xml:space="preserve"> </w:t>
      </w:r>
      <w:r w:rsidRPr="001D3C76">
        <w:rPr>
          <w:rFonts w:ascii="Calibri" w:hAnsi="Calibri"/>
          <w:color w:val="231F20"/>
          <w:w w:val="105"/>
        </w:rPr>
        <w:t>a</w:t>
      </w:r>
      <w:r w:rsidRPr="001D3C76">
        <w:rPr>
          <w:rFonts w:ascii="Calibri" w:hAnsi="Calibri"/>
          <w:color w:val="231F20"/>
          <w:spacing w:val="6"/>
          <w:w w:val="105"/>
        </w:rPr>
        <w:t xml:space="preserve"> </w:t>
      </w:r>
      <w:r w:rsidRPr="001D3C76">
        <w:rPr>
          <w:rFonts w:ascii="Calibri" w:hAnsi="Calibri"/>
          <w:color w:val="231F20"/>
          <w:w w:val="105"/>
        </w:rPr>
        <w:t>low</w:t>
      </w:r>
      <w:r w:rsidRPr="001D3C76">
        <w:rPr>
          <w:rFonts w:ascii="Calibri" w:hAnsi="Calibri"/>
          <w:color w:val="231F20"/>
          <w:spacing w:val="5"/>
          <w:w w:val="105"/>
        </w:rPr>
        <w:t xml:space="preserve"> </w:t>
      </w:r>
      <w:r w:rsidRPr="001D3C76">
        <w:rPr>
          <w:rFonts w:ascii="Calibri" w:hAnsi="Calibri"/>
          <w:color w:val="231F20"/>
          <w:w w:val="105"/>
        </w:rPr>
        <w:t>cost.</w:t>
      </w:r>
      <w:r w:rsidR="002079E4" w:rsidRPr="001D3C76">
        <w:rPr>
          <w:rFonts w:ascii="Calibri" w:hAnsi="Calibri"/>
          <w:sz w:val="20"/>
        </w:rPr>
        <w:br w:type="page"/>
      </w:r>
    </w:p>
    <w:p w:rsidR="00492440" w:rsidRPr="001D3C76" w:rsidRDefault="0054063F" w:rsidP="00E51D40">
      <w:pPr>
        <w:rPr>
          <w:rFonts w:ascii="Calibri" w:hAnsi="Calibri"/>
        </w:rPr>
      </w:pPr>
      <w:r w:rsidRPr="001D3C76">
        <w:rPr>
          <w:rFonts w:ascii="Calibri" w:hAnsi="Calibri"/>
          <w:noProof/>
          <w:position w:val="-9"/>
          <w:lang w:bidi="hi-IN"/>
        </w:rPr>
        <w:lastRenderedPageBreak/>
        <w:drawing>
          <wp:inline distT="0" distB="0" distL="0" distR="0" wp14:anchorId="73CF1BFC" wp14:editId="6B717AD8">
            <wp:extent cx="167386" cy="180003"/>
            <wp:effectExtent l="0" t="0" r="4445" b="0"/>
            <wp:docPr id="41"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55"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bookmarkStart w:id="39" w:name="5.1.3_Adopt_a_strategy_to_upgrade_slums_"/>
      <w:bookmarkEnd w:id="39"/>
      <w:r w:rsidRPr="001D3C76">
        <w:rPr>
          <w:rFonts w:ascii="Calibri" w:hAnsi="Calibri"/>
          <w:w w:val="105"/>
        </w:rPr>
        <w:t>Recommendations</w:t>
      </w:r>
    </w:p>
    <w:p w:rsidR="00492440" w:rsidRPr="001D3C76" w:rsidRDefault="0054063F" w:rsidP="00CD6959">
      <w:pPr>
        <w:pStyle w:val="BodyText"/>
        <w:spacing w:before="106"/>
        <w:rPr>
          <w:rFonts w:ascii="Calibri" w:hAnsi="Calibri"/>
        </w:rPr>
      </w:pPr>
      <w:r w:rsidRPr="001D3C76">
        <w:rPr>
          <w:rFonts w:ascii="Calibri" w:hAnsi="Calibri"/>
          <w:color w:val="231F20"/>
          <w:w w:val="105"/>
        </w:rPr>
        <w:t>In order to address these gaps in accessible public housing, governments should:</w:t>
      </w:r>
    </w:p>
    <w:p w:rsidR="00492440" w:rsidRPr="001D3C76" w:rsidRDefault="0054063F" w:rsidP="00B46C3B">
      <w:pPr>
        <w:pStyle w:val="ListParagraph"/>
        <w:numPr>
          <w:ilvl w:val="3"/>
          <w:numId w:val="17"/>
        </w:numPr>
        <w:tabs>
          <w:tab w:val="left" w:pos="1361"/>
        </w:tabs>
        <w:spacing w:before="161" w:line="285" w:lineRule="auto"/>
        <w:ind w:left="648"/>
        <w:rPr>
          <w:rFonts w:ascii="Calibri" w:hAnsi="Calibri"/>
        </w:rPr>
      </w:pPr>
      <w:r w:rsidRPr="001D3C76">
        <w:rPr>
          <w:rFonts w:ascii="Calibri" w:hAnsi="Calibri"/>
          <w:color w:val="231F20"/>
          <w:w w:val="105"/>
        </w:rPr>
        <w:t xml:space="preserve">Ensure that public housing </w:t>
      </w:r>
      <w:proofErr w:type="spellStart"/>
      <w:r w:rsidRPr="001D3C76">
        <w:rPr>
          <w:rFonts w:ascii="Calibri" w:hAnsi="Calibri"/>
          <w:color w:val="231F20"/>
          <w:w w:val="105"/>
        </w:rPr>
        <w:t>programmes</w:t>
      </w:r>
      <w:proofErr w:type="spellEnd"/>
      <w:r w:rsidRPr="001D3C76">
        <w:rPr>
          <w:rFonts w:ascii="Calibri" w:hAnsi="Calibri"/>
          <w:color w:val="231F20"/>
          <w:w w:val="105"/>
        </w:rPr>
        <w:t xml:space="preserve"> respect the legal capacity of persons with disabilities </w:t>
      </w:r>
      <w:r w:rsidRPr="001D3C76">
        <w:rPr>
          <w:rFonts w:ascii="Calibri" w:hAnsi="Calibri"/>
          <w:color w:val="231F20"/>
          <w:spacing w:val="-7"/>
          <w:w w:val="105"/>
        </w:rPr>
        <w:t xml:space="preserve">to </w:t>
      </w:r>
      <w:r w:rsidRPr="001D3C76">
        <w:rPr>
          <w:rFonts w:ascii="Calibri" w:hAnsi="Calibri"/>
          <w:color w:val="231F20"/>
          <w:w w:val="105"/>
        </w:rPr>
        <w:t>own</w:t>
      </w:r>
      <w:r w:rsidRPr="001D3C76">
        <w:rPr>
          <w:rFonts w:ascii="Calibri" w:hAnsi="Calibri"/>
          <w:color w:val="231F20"/>
          <w:spacing w:val="3"/>
          <w:w w:val="105"/>
        </w:rPr>
        <w:t xml:space="preserve"> </w:t>
      </w:r>
      <w:r w:rsidRPr="001D3C76">
        <w:rPr>
          <w:rFonts w:ascii="Calibri" w:hAnsi="Calibri"/>
          <w:color w:val="231F20"/>
          <w:w w:val="105"/>
        </w:rPr>
        <w:t>property</w:t>
      </w:r>
    </w:p>
    <w:p w:rsidR="00492440" w:rsidRPr="001D3C76" w:rsidRDefault="0054063F" w:rsidP="00B46C3B">
      <w:pPr>
        <w:pStyle w:val="ListParagraph"/>
        <w:numPr>
          <w:ilvl w:val="3"/>
          <w:numId w:val="17"/>
        </w:numPr>
        <w:tabs>
          <w:tab w:val="left" w:pos="1361"/>
        </w:tabs>
        <w:spacing w:before="83" w:line="285" w:lineRule="auto"/>
        <w:ind w:left="648"/>
        <w:rPr>
          <w:rFonts w:ascii="Calibri" w:hAnsi="Calibri"/>
        </w:rPr>
      </w:pPr>
      <w:r w:rsidRPr="001D3C76">
        <w:rPr>
          <w:rFonts w:ascii="Calibri" w:hAnsi="Calibri"/>
          <w:color w:val="231F20"/>
          <w:w w:val="105"/>
        </w:rPr>
        <w:t>Ensure that the development of public housing utilizes universal design principles that promote accessibility (such as wide doorways, avoiding the unnecessary use of steps) and enable future renovations to enhance</w:t>
      </w:r>
      <w:r w:rsidRPr="001D3C76">
        <w:rPr>
          <w:rFonts w:ascii="Calibri" w:hAnsi="Calibri"/>
          <w:color w:val="231F20"/>
          <w:spacing w:val="11"/>
          <w:w w:val="105"/>
        </w:rPr>
        <w:t xml:space="preserve"> </w:t>
      </w:r>
      <w:r w:rsidRPr="001D3C76">
        <w:rPr>
          <w:rFonts w:ascii="Calibri" w:hAnsi="Calibri"/>
          <w:color w:val="231F20"/>
          <w:w w:val="105"/>
        </w:rPr>
        <w:t>it</w:t>
      </w:r>
    </w:p>
    <w:p w:rsidR="00492440" w:rsidRPr="001D3C76" w:rsidRDefault="0054063F" w:rsidP="00B46C3B">
      <w:pPr>
        <w:pStyle w:val="BodyText"/>
        <w:spacing w:before="25"/>
        <w:ind w:left="648"/>
        <w:rPr>
          <w:rFonts w:ascii="Calibri" w:hAnsi="Calibri"/>
        </w:rPr>
      </w:pPr>
      <w:r w:rsidRPr="001D3C76">
        <w:rPr>
          <w:rFonts w:ascii="Calibri" w:hAnsi="Calibri"/>
          <w:color w:val="231F20"/>
          <w:w w:val="110"/>
        </w:rPr>
        <w:t>Related CRPD indicators: 28.1, 28.2, 28.6, 28.7</w:t>
      </w:r>
    </w:p>
    <w:p w:rsidR="00492440" w:rsidRPr="001D3C76" w:rsidRDefault="0054063F" w:rsidP="00B46C3B">
      <w:pPr>
        <w:pStyle w:val="ListParagraph"/>
        <w:numPr>
          <w:ilvl w:val="3"/>
          <w:numId w:val="17"/>
        </w:numPr>
        <w:tabs>
          <w:tab w:val="left" w:pos="1361"/>
        </w:tabs>
        <w:spacing w:before="160" w:line="285" w:lineRule="auto"/>
        <w:ind w:left="648"/>
        <w:rPr>
          <w:rFonts w:ascii="Calibri" w:hAnsi="Calibri"/>
        </w:rPr>
      </w:pPr>
      <w:r w:rsidRPr="001D3C76">
        <w:rPr>
          <w:rFonts w:ascii="Calibri" w:hAnsi="Calibri"/>
          <w:color w:val="231F20"/>
          <w:w w:val="105"/>
        </w:rPr>
        <w:t xml:space="preserve">Prioritize the access of persons with disabilities to public housing programs. Eligibility criteria  of public housing </w:t>
      </w:r>
      <w:proofErr w:type="spellStart"/>
      <w:r w:rsidRPr="001D3C76">
        <w:rPr>
          <w:rFonts w:ascii="Calibri" w:hAnsi="Calibri"/>
          <w:color w:val="231F20"/>
          <w:w w:val="105"/>
        </w:rPr>
        <w:t>programmes</w:t>
      </w:r>
      <w:proofErr w:type="spellEnd"/>
      <w:r w:rsidRPr="001D3C76">
        <w:rPr>
          <w:rFonts w:ascii="Calibri" w:hAnsi="Calibri"/>
          <w:color w:val="231F20"/>
          <w:w w:val="105"/>
        </w:rPr>
        <w:t xml:space="preserve"> should take into consideration the impact of additional disability-related costs for persons with disabilities, including costs associated with </w:t>
      </w:r>
      <w:r w:rsidRPr="001D3C76">
        <w:rPr>
          <w:rFonts w:ascii="Calibri" w:hAnsi="Calibri"/>
          <w:color w:val="231F20"/>
          <w:spacing w:val="-2"/>
          <w:w w:val="105"/>
        </w:rPr>
        <w:t xml:space="preserve">accessibility </w:t>
      </w:r>
      <w:r w:rsidRPr="001D3C76">
        <w:rPr>
          <w:rFonts w:ascii="Calibri" w:hAnsi="Calibri"/>
          <w:color w:val="231F20"/>
          <w:w w:val="105"/>
        </w:rPr>
        <w:t>modifications for their</w:t>
      </w:r>
      <w:r w:rsidRPr="001D3C76">
        <w:rPr>
          <w:rFonts w:ascii="Calibri" w:hAnsi="Calibri"/>
          <w:color w:val="231F20"/>
          <w:spacing w:val="11"/>
          <w:w w:val="105"/>
        </w:rPr>
        <w:t xml:space="preserve"> </w:t>
      </w:r>
      <w:r w:rsidRPr="001D3C76">
        <w:rPr>
          <w:rFonts w:ascii="Calibri" w:hAnsi="Calibri"/>
          <w:color w:val="231F20"/>
          <w:w w:val="105"/>
        </w:rPr>
        <w:t>home</w:t>
      </w:r>
    </w:p>
    <w:p w:rsidR="00492440" w:rsidRPr="001D3C76" w:rsidRDefault="0054063F" w:rsidP="00B46C3B">
      <w:pPr>
        <w:pStyle w:val="BodyText"/>
        <w:spacing w:before="25"/>
        <w:ind w:left="648"/>
        <w:rPr>
          <w:rFonts w:ascii="Calibri" w:hAnsi="Calibri"/>
        </w:rPr>
      </w:pPr>
      <w:r w:rsidRPr="001D3C76">
        <w:rPr>
          <w:rFonts w:ascii="Calibri" w:hAnsi="Calibri"/>
          <w:color w:val="231F20"/>
          <w:w w:val="110"/>
        </w:rPr>
        <w:t>Related CRPD indicators: 28.9, 28.17</w:t>
      </w:r>
    </w:p>
    <w:p w:rsidR="00492440" w:rsidRPr="001D3C76" w:rsidRDefault="0054063F" w:rsidP="00B46C3B">
      <w:pPr>
        <w:pStyle w:val="ListParagraph"/>
        <w:numPr>
          <w:ilvl w:val="3"/>
          <w:numId w:val="17"/>
        </w:numPr>
        <w:tabs>
          <w:tab w:val="left" w:pos="1361"/>
        </w:tabs>
        <w:spacing w:before="160" w:line="285" w:lineRule="auto"/>
        <w:ind w:left="648"/>
        <w:rPr>
          <w:rFonts w:ascii="Calibri" w:hAnsi="Calibri"/>
        </w:rPr>
      </w:pPr>
      <w:r w:rsidRPr="001D3C76">
        <w:rPr>
          <w:rFonts w:ascii="Calibri" w:hAnsi="Calibri"/>
          <w:color w:val="231F20"/>
          <w:w w:val="105"/>
        </w:rPr>
        <w:t xml:space="preserve">Provide grants and credit at no- or low-interest rates, to persons with disabilities and </w:t>
      </w:r>
      <w:r w:rsidRPr="001D3C76">
        <w:rPr>
          <w:rFonts w:ascii="Calibri" w:hAnsi="Calibri"/>
          <w:color w:val="231F20"/>
          <w:spacing w:val="-3"/>
          <w:w w:val="105"/>
        </w:rPr>
        <w:t xml:space="preserve">their </w:t>
      </w:r>
      <w:r w:rsidRPr="001D3C76">
        <w:rPr>
          <w:rFonts w:ascii="Calibri" w:hAnsi="Calibri"/>
          <w:color w:val="231F20"/>
          <w:w w:val="105"/>
        </w:rPr>
        <w:t>households, to make required accessibility modifications to</w:t>
      </w:r>
      <w:r w:rsidRPr="001D3C76">
        <w:rPr>
          <w:rFonts w:ascii="Calibri" w:hAnsi="Calibri"/>
          <w:color w:val="231F20"/>
          <w:spacing w:val="40"/>
          <w:w w:val="105"/>
        </w:rPr>
        <w:t xml:space="preserve"> </w:t>
      </w:r>
      <w:r w:rsidRPr="001D3C76">
        <w:rPr>
          <w:rFonts w:ascii="Calibri" w:hAnsi="Calibri"/>
          <w:color w:val="231F20"/>
          <w:w w:val="105"/>
        </w:rPr>
        <w:t>housing</w:t>
      </w:r>
    </w:p>
    <w:p w:rsidR="00D71483" w:rsidRPr="001D3C76" w:rsidRDefault="00D71483" w:rsidP="00D71483">
      <w:pPr>
        <w:tabs>
          <w:tab w:val="left" w:pos="1361"/>
        </w:tabs>
        <w:spacing w:before="160" w:line="285" w:lineRule="auto"/>
        <w:rPr>
          <w:rFonts w:ascii="Calibri" w:hAnsi="Calibri"/>
        </w:rPr>
      </w:pPr>
      <w:r w:rsidRPr="001D3C76">
        <w:rPr>
          <w:rFonts w:ascii="Calibri" w:hAnsi="Calibri"/>
          <w:noProof/>
          <w:lang w:bidi="hi-IN"/>
        </w:rPr>
        <w:drawing>
          <wp:inline distT="0" distB="0" distL="0" distR="0" wp14:anchorId="7B82AAAC" wp14:editId="5EDA9293">
            <wp:extent cx="178298" cy="180975"/>
            <wp:effectExtent l="0" t="0" r="0" b="0"/>
            <wp:docPr id="43" name="image31.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sidRPr="001D3C76">
        <w:rPr>
          <w:rFonts w:ascii="Calibri" w:hAnsi="Calibri"/>
          <w:w w:val="105"/>
        </w:rPr>
        <w:t xml:space="preserve"> Accessible housing schemes</w:t>
      </w:r>
    </w:p>
    <w:p w:rsidR="00492440" w:rsidRPr="001D3C76" w:rsidRDefault="00E51D40" w:rsidP="00E51D40">
      <w:pPr>
        <w:pStyle w:val="Heading3"/>
        <w:rPr>
          <w:rFonts w:ascii="Calibri" w:hAnsi="Calibri"/>
          <w:b w:val="0"/>
          <w:bCs w:val="0"/>
        </w:rPr>
      </w:pPr>
      <w:bookmarkStart w:id="40" w:name="_bookmark17"/>
      <w:bookmarkStart w:id="41" w:name="_Toc61187537"/>
      <w:bookmarkEnd w:id="40"/>
      <w:r w:rsidRPr="001D3C76">
        <w:rPr>
          <w:rFonts w:ascii="Calibri" w:hAnsi="Calibri"/>
          <w:b w:val="0"/>
          <w:bCs w:val="0"/>
        </w:rPr>
        <w:t xml:space="preserve">5.1.3 </w:t>
      </w:r>
      <w:r w:rsidR="0054063F" w:rsidRPr="001D3C76">
        <w:rPr>
          <w:rFonts w:ascii="Calibri" w:hAnsi="Calibri"/>
          <w:b w:val="0"/>
          <w:bCs w:val="0"/>
        </w:rPr>
        <w:t xml:space="preserve">Adopt a strategy to upgrade slums while providing low-cost practical </w:t>
      </w:r>
      <w:r w:rsidR="0054063F" w:rsidRPr="001D3C76">
        <w:rPr>
          <w:rFonts w:ascii="Calibri" w:hAnsi="Calibri"/>
          <w:b w:val="0"/>
          <w:bCs w:val="0"/>
          <w:spacing w:val="2"/>
        </w:rPr>
        <w:t xml:space="preserve">interventions </w:t>
      </w:r>
      <w:r w:rsidR="0054063F" w:rsidRPr="001D3C76">
        <w:rPr>
          <w:rFonts w:ascii="Calibri" w:hAnsi="Calibri"/>
          <w:b w:val="0"/>
          <w:bCs w:val="0"/>
        </w:rPr>
        <w:t>to meet the minimum standards of</w:t>
      </w:r>
      <w:r w:rsidR="0054063F" w:rsidRPr="001D3C76">
        <w:rPr>
          <w:rFonts w:ascii="Calibri" w:hAnsi="Calibri"/>
          <w:b w:val="0"/>
          <w:bCs w:val="0"/>
          <w:spacing w:val="64"/>
        </w:rPr>
        <w:t xml:space="preserve"> </w:t>
      </w:r>
      <w:r w:rsidR="0054063F" w:rsidRPr="001D3C76">
        <w:rPr>
          <w:rFonts w:ascii="Calibri" w:hAnsi="Calibri"/>
          <w:b w:val="0"/>
          <w:bCs w:val="0"/>
        </w:rPr>
        <w:t>accessibility</w:t>
      </w:r>
      <w:bookmarkEnd w:id="41"/>
    </w:p>
    <w:p w:rsidR="00492440" w:rsidRPr="001D3C76" w:rsidRDefault="0054063F" w:rsidP="005F3E0D">
      <w:pPr>
        <w:pStyle w:val="BodyText"/>
        <w:spacing w:before="112" w:line="285" w:lineRule="auto"/>
        <w:rPr>
          <w:rFonts w:ascii="Calibri" w:hAnsi="Calibri"/>
        </w:rPr>
      </w:pPr>
      <w:r w:rsidRPr="001D3C76">
        <w:rPr>
          <w:rFonts w:ascii="Calibri" w:hAnsi="Calibri"/>
          <w:color w:val="231F20"/>
          <w:w w:val="105"/>
        </w:rPr>
        <w:t xml:space="preserve">Persons with disabilities are overrepresented among the </w:t>
      </w:r>
      <w:r w:rsidRPr="001D3C76">
        <w:rPr>
          <w:rFonts w:ascii="Calibri" w:hAnsi="Calibri"/>
          <w:color w:val="231F20"/>
          <w:spacing w:val="-5"/>
          <w:w w:val="105"/>
        </w:rPr>
        <w:t xml:space="preserve">poor.  </w:t>
      </w:r>
      <w:r w:rsidRPr="001D3C76">
        <w:rPr>
          <w:rFonts w:ascii="Calibri" w:hAnsi="Calibri"/>
          <w:color w:val="231F20"/>
          <w:w w:val="105"/>
        </w:rPr>
        <w:t xml:space="preserve">For them, inclusive and accessible   social housing remains the lowest-cost sustainable solution. Nevertheless, the lack of availability of affordable and accessible housing alternatives may push persons with disabilities into urban slums. </w:t>
      </w:r>
      <w:r w:rsidRPr="001D3C76">
        <w:rPr>
          <w:rFonts w:ascii="Calibri" w:hAnsi="Calibri"/>
          <w:color w:val="231F20"/>
          <w:spacing w:val="-8"/>
          <w:w w:val="105"/>
        </w:rPr>
        <w:t xml:space="preserve">In </w:t>
      </w:r>
      <w:r w:rsidRPr="001D3C76">
        <w:rPr>
          <w:rFonts w:ascii="Calibri" w:hAnsi="Calibri"/>
          <w:color w:val="231F20"/>
          <w:w w:val="105"/>
        </w:rPr>
        <w:t>these contexts, persons with disabilities experience reduced hygienic conditions, the negative effects   of water and air pollution, reduced safety and security and lack of services, particularly primary</w:t>
      </w:r>
      <w:r w:rsidR="00B145D0" w:rsidRPr="001D3C76">
        <w:rPr>
          <w:rFonts w:ascii="Calibri" w:hAnsi="Calibri"/>
          <w:color w:val="231F20"/>
          <w:w w:val="105"/>
        </w:rPr>
        <w:t xml:space="preserve"> </w:t>
      </w:r>
      <w:r w:rsidRPr="001D3C76">
        <w:rPr>
          <w:rFonts w:ascii="Calibri" w:hAnsi="Calibri"/>
          <w:color w:val="231F20"/>
          <w:w w:val="105"/>
        </w:rPr>
        <w:t>health care, emergency services and early intervention services. Implementing and maintaining accessibility</w:t>
      </w:r>
      <w:r w:rsidRPr="001D3C76">
        <w:rPr>
          <w:rFonts w:ascii="Calibri" w:hAnsi="Calibri"/>
          <w:color w:val="231F20"/>
          <w:spacing w:val="7"/>
          <w:w w:val="105"/>
        </w:rPr>
        <w:t xml:space="preserve"> </w:t>
      </w:r>
      <w:r w:rsidRPr="001D3C76">
        <w:rPr>
          <w:rFonts w:ascii="Calibri" w:hAnsi="Calibri"/>
          <w:color w:val="231F20"/>
          <w:w w:val="105"/>
        </w:rPr>
        <w:t>in</w:t>
      </w:r>
      <w:r w:rsidRPr="001D3C76">
        <w:rPr>
          <w:rFonts w:ascii="Calibri" w:hAnsi="Calibri"/>
          <w:color w:val="231F20"/>
          <w:spacing w:val="8"/>
          <w:w w:val="105"/>
        </w:rPr>
        <w:t xml:space="preserve"> </w:t>
      </w:r>
      <w:r w:rsidRPr="001D3C76">
        <w:rPr>
          <w:rFonts w:ascii="Calibri" w:hAnsi="Calibri"/>
          <w:color w:val="231F20"/>
          <w:w w:val="105"/>
        </w:rPr>
        <w:t>slums</w:t>
      </w:r>
      <w:r w:rsidRPr="001D3C76">
        <w:rPr>
          <w:rFonts w:ascii="Calibri" w:hAnsi="Calibri"/>
          <w:color w:val="231F20"/>
          <w:spacing w:val="8"/>
          <w:w w:val="105"/>
        </w:rPr>
        <w:t xml:space="preserve"> </w:t>
      </w:r>
      <w:r w:rsidRPr="001D3C76">
        <w:rPr>
          <w:rFonts w:ascii="Calibri" w:hAnsi="Calibri"/>
          <w:color w:val="231F20"/>
          <w:w w:val="105"/>
        </w:rPr>
        <w:t>is</w:t>
      </w:r>
      <w:r w:rsidRPr="001D3C76">
        <w:rPr>
          <w:rFonts w:ascii="Calibri" w:hAnsi="Calibri"/>
          <w:color w:val="231F20"/>
          <w:spacing w:val="8"/>
          <w:w w:val="105"/>
        </w:rPr>
        <w:t xml:space="preserve"> </w:t>
      </w:r>
      <w:r w:rsidRPr="001D3C76">
        <w:rPr>
          <w:rFonts w:ascii="Calibri" w:hAnsi="Calibri"/>
          <w:color w:val="231F20"/>
          <w:w w:val="105"/>
        </w:rPr>
        <w:t>challenging</w:t>
      </w:r>
      <w:r w:rsidRPr="001D3C76">
        <w:rPr>
          <w:rFonts w:ascii="Calibri" w:hAnsi="Calibri"/>
          <w:color w:val="231F20"/>
          <w:spacing w:val="7"/>
          <w:w w:val="105"/>
        </w:rPr>
        <w:t xml:space="preserve"> </w:t>
      </w:r>
      <w:r w:rsidRPr="001D3C76">
        <w:rPr>
          <w:rFonts w:ascii="Calibri" w:hAnsi="Calibri"/>
          <w:color w:val="231F20"/>
          <w:w w:val="105"/>
        </w:rPr>
        <w:t>but</w:t>
      </w:r>
      <w:r w:rsidRPr="001D3C76">
        <w:rPr>
          <w:rFonts w:ascii="Calibri" w:hAnsi="Calibri"/>
          <w:color w:val="231F20"/>
          <w:spacing w:val="8"/>
          <w:w w:val="105"/>
        </w:rPr>
        <w:t xml:space="preserve"> </w:t>
      </w:r>
      <w:r w:rsidRPr="001D3C76">
        <w:rPr>
          <w:rFonts w:ascii="Calibri" w:hAnsi="Calibri"/>
          <w:color w:val="231F20"/>
          <w:w w:val="105"/>
        </w:rPr>
        <w:t>essential</w:t>
      </w:r>
      <w:r w:rsidRPr="001D3C76">
        <w:rPr>
          <w:rFonts w:ascii="Calibri" w:hAnsi="Calibri"/>
          <w:color w:val="231F20"/>
          <w:spacing w:val="8"/>
          <w:w w:val="105"/>
        </w:rPr>
        <w:t xml:space="preserve"> </w:t>
      </w:r>
      <w:r w:rsidRPr="001D3C76">
        <w:rPr>
          <w:rFonts w:ascii="Calibri" w:hAnsi="Calibri"/>
          <w:color w:val="231F20"/>
          <w:w w:val="105"/>
        </w:rPr>
        <w:t>for</w:t>
      </w:r>
      <w:r w:rsidRPr="001D3C76">
        <w:rPr>
          <w:rFonts w:ascii="Calibri" w:hAnsi="Calibri"/>
          <w:color w:val="231F20"/>
          <w:spacing w:val="8"/>
          <w:w w:val="105"/>
        </w:rPr>
        <w:t xml:space="preserve"> </w:t>
      </w:r>
      <w:r w:rsidRPr="001D3C76">
        <w:rPr>
          <w:rFonts w:ascii="Calibri" w:hAnsi="Calibri"/>
          <w:color w:val="231F20"/>
          <w:w w:val="105"/>
        </w:rPr>
        <w:t>the</w:t>
      </w:r>
      <w:r w:rsidRPr="001D3C76">
        <w:rPr>
          <w:rFonts w:ascii="Calibri" w:hAnsi="Calibri"/>
          <w:color w:val="231F20"/>
          <w:spacing w:val="8"/>
          <w:w w:val="105"/>
        </w:rPr>
        <w:t xml:space="preserve"> </w:t>
      </w:r>
      <w:r w:rsidRPr="001D3C76">
        <w:rPr>
          <w:rFonts w:ascii="Calibri" w:hAnsi="Calibri"/>
          <w:color w:val="231F20"/>
          <w:w w:val="105"/>
        </w:rPr>
        <w:t>persons</w:t>
      </w:r>
      <w:r w:rsidRPr="001D3C76">
        <w:rPr>
          <w:rFonts w:ascii="Calibri" w:hAnsi="Calibri"/>
          <w:color w:val="231F20"/>
          <w:spacing w:val="7"/>
          <w:w w:val="105"/>
        </w:rPr>
        <w:t xml:space="preserve"> </w:t>
      </w:r>
      <w:r w:rsidRPr="001D3C76">
        <w:rPr>
          <w:rFonts w:ascii="Calibri" w:hAnsi="Calibri"/>
          <w:color w:val="231F20"/>
          <w:w w:val="105"/>
        </w:rPr>
        <w:t>with</w:t>
      </w:r>
      <w:r w:rsidRPr="001D3C76">
        <w:rPr>
          <w:rFonts w:ascii="Calibri" w:hAnsi="Calibri"/>
          <w:color w:val="231F20"/>
          <w:spacing w:val="8"/>
          <w:w w:val="105"/>
        </w:rPr>
        <w:t xml:space="preserve"> </w:t>
      </w:r>
      <w:r w:rsidRPr="001D3C76">
        <w:rPr>
          <w:rFonts w:ascii="Calibri" w:hAnsi="Calibri"/>
          <w:color w:val="231F20"/>
          <w:w w:val="105"/>
        </w:rPr>
        <w:t>disabilities</w:t>
      </w:r>
      <w:r w:rsidRPr="001D3C76">
        <w:rPr>
          <w:rFonts w:ascii="Calibri" w:hAnsi="Calibri"/>
          <w:color w:val="231F20"/>
          <w:spacing w:val="8"/>
          <w:w w:val="105"/>
        </w:rPr>
        <w:t xml:space="preserve"> </w:t>
      </w:r>
      <w:r w:rsidRPr="001D3C76">
        <w:rPr>
          <w:rFonts w:ascii="Calibri" w:hAnsi="Calibri"/>
          <w:color w:val="231F20"/>
          <w:w w:val="105"/>
        </w:rPr>
        <w:t>who</w:t>
      </w:r>
      <w:r w:rsidRPr="001D3C76">
        <w:rPr>
          <w:rFonts w:ascii="Calibri" w:hAnsi="Calibri"/>
          <w:color w:val="231F20"/>
          <w:spacing w:val="8"/>
          <w:w w:val="105"/>
        </w:rPr>
        <w:t xml:space="preserve"> </w:t>
      </w:r>
      <w:r w:rsidRPr="001D3C76">
        <w:rPr>
          <w:rFonts w:ascii="Calibri" w:hAnsi="Calibri"/>
          <w:color w:val="231F20"/>
          <w:w w:val="105"/>
        </w:rPr>
        <w:t>reside</w:t>
      </w:r>
      <w:r w:rsidRPr="001D3C76">
        <w:rPr>
          <w:rFonts w:ascii="Calibri" w:hAnsi="Calibri"/>
          <w:color w:val="231F20"/>
          <w:spacing w:val="7"/>
          <w:w w:val="105"/>
        </w:rPr>
        <w:t xml:space="preserve"> </w:t>
      </w:r>
      <w:r w:rsidRPr="001D3C76">
        <w:rPr>
          <w:rFonts w:ascii="Calibri" w:hAnsi="Calibri"/>
          <w:color w:val="231F20"/>
          <w:w w:val="105"/>
        </w:rPr>
        <w:t>there.</w:t>
      </w:r>
    </w:p>
    <w:p w:rsidR="00492440" w:rsidRPr="001D3C76" w:rsidRDefault="0054063F" w:rsidP="005F3E0D">
      <w:pPr>
        <w:pStyle w:val="BodyText"/>
        <w:spacing w:before="107" w:line="285" w:lineRule="auto"/>
        <w:rPr>
          <w:rFonts w:ascii="Calibri" w:hAnsi="Calibri"/>
        </w:rPr>
      </w:pPr>
      <w:r w:rsidRPr="001D3C76">
        <w:rPr>
          <w:rFonts w:ascii="Calibri" w:hAnsi="Calibri"/>
          <w:color w:val="231F20"/>
          <w:w w:val="110"/>
        </w:rPr>
        <w:t>Accessibility provides an enabling environment for persons with disabilities to develop to the maximum of their potential and to move around autonomously and safely, without compromising their</w:t>
      </w:r>
      <w:r w:rsidRPr="001D3C76">
        <w:rPr>
          <w:rFonts w:ascii="Calibri" w:hAnsi="Calibri"/>
          <w:color w:val="231F20"/>
          <w:spacing w:val="-11"/>
          <w:w w:val="110"/>
        </w:rPr>
        <w:t xml:space="preserve"> </w:t>
      </w:r>
      <w:r w:rsidRPr="001D3C76">
        <w:rPr>
          <w:rFonts w:ascii="Calibri" w:hAnsi="Calibri"/>
          <w:color w:val="231F20"/>
          <w:w w:val="110"/>
        </w:rPr>
        <w:t>health</w:t>
      </w:r>
      <w:r w:rsidRPr="001D3C76">
        <w:rPr>
          <w:rFonts w:ascii="Calibri" w:hAnsi="Calibri"/>
          <w:color w:val="231F20"/>
          <w:spacing w:val="-11"/>
          <w:w w:val="110"/>
        </w:rPr>
        <w:t xml:space="preserve"> </w:t>
      </w:r>
      <w:r w:rsidRPr="001D3C76">
        <w:rPr>
          <w:rFonts w:ascii="Calibri" w:hAnsi="Calibri"/>
          <w:color w:val="231F20"/>
          <w:w w:val="110"/>
        </w:rPr>
        <w:t>or</w:t>
      </w:r>
      <w:r w:rsidRPr="001D3C76">
        <w:rPr>
          <w:rFonts w:ascii="Calibri" w:hAnsi="Calibri"/>
          <w:color w:val="231F20"/>
          <w:spacing w:val="-10"/>
          <w:w w:val="110"/>
        </w:rPr>
        <w:t xml:space="preserve"> </w:t>
      </w:r>
      <w:r w:rsidRPr="001D3C76">
        <w:rPr>
          <w:rFonts w:ascii="Calibri" w:hAnsi="Calibri"/>
          <w:color w:val="231F20"/>
          <w:w w:val="110"/>
        </w:rPr>
        <w:t>putting</w:t>
      </w:r>
      <w:r w:rsidRPr="001D3C76">
        <w:rPr>
          <w:rFonts w:ascii="Calibri" w:hAnsi="Calibri"/>
          <w:color w:val="231F20"/>
          <w:spacing w:val="-11"/>
          <w:w w:val="110"/>
        </w:rPr>
        <w:t xml:space="preserve"> </w:t>
      </w:r>
      <w:r w:rsidRPr="001D3C76">
        <w:rPr>
          <w:rFonts w:ascii="Calibri" w:hAnsi="Calibri"/>
          <w:color w:val="231F20"/>
          <w:w w:val="110"/>
        </w:rPr>
        <w:t>themselves</w:t>
      </w:r>
      <w:r w:rsidRPr="001D3C76">
        <w:rPr>
          <w:rFonts w:ascii="Calibri" w:hAnsi="Calibri"/>
          <w:color w:val="231F20"/>
          <w:spacing w:val="-10"/>
          <w:w w:val="110"/>
        </w:rPr>
        <w:t xml:space="preserve"> </w:t>
      </w:r>
      <w:r w:rsidRPr="001D3C76">
        <w:rPr>
          <w:rFonts w:ascii="Calibri" w:hAnsi="Calibri"/>
          <w:color w:val="231F20"/>
          <w:w w:val="110"/>
        </w:rPr>
        <w:t>at</w:t>
      </w:r>
      <w:r w:rsidRPr="001D3C76">
        <w:rPr>
          <w:rFonts w:ascii="Calibri" w:hAnsi="Calibri"/>
          <w:color w:val="231F20"/>
          <w:spacing w:val="-11"/>
          <w:w w:val="110"/>
        </w:rPr>
        <w:t xml:space="preserve"> </w:t>
      </w:r>
      <w:r w:rsidRPr="001D3C76">
        <w:rPr>
          <w:rFonts w:ascii="Calibri" w:hAnsi="Calibri"/>
          <w:color w:val="231F20"/>
          <w:w w:val="110"/>
        </w:rPr>
        <w:t>risk</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11"/>
          <w:w w:val="110"/>
        </w:rPr>
        <w:t xml:space="preserve"> </w:t>
      </w:r>
      <w:r w:rsidRPr="001D3C76">
        <w:rPr>
          <w:rFonts w:ascii="Calibri" w:hAnsi="Calibri"/>
          <w:color w:val="231F20"/>
          <w:w w:val="110"/>
        </w:rPr>
        <w:t>accidents</w:t>
      </w:r>
      <w:r w:rsidRPr="001D3C76">
        <w:rPr>
          <w:rFonts w:ascii="Calibri" w:hAnsi="Calibri"/>
          <w:color w:val="231F20"/>
          <w:spacing w:val="-11"/>
          <w:w w:val="110"/>
        </w:rPr>
        <w:t xml:space="preserve"> </w:t>
      </w:r>
      <w:r w:rsidRPr="001D3C76">
        <w:rPr>
          <w:rFonts w:ascii="Calibri" w:hAnsi="Calibri"/>
          <w:color w:val="231F20"/>
          <w:w w:val="110"/>
        </w:rPr>
        <w:t>and</w:t>
      </w:r>
      <w:r w:rsidRPr="001D3C76">
        <w:rPr>
          <w:rFonts w:ascii="Calibri" w:hAnsi="Calibri"/>
          <w:color w:val="231F20"/>
          <w:spacing w:val="-10"/>
          <w:w w:val="110"/>
        </w:rPr>
        <w:t xml:space="preserve"> </w:t>
      </w:r>
      <w:r w:rsidRPr="001D3C76">
        <w:rPr>
          <w:rFonts w:ascii="Calibri" w:hAnsi="Calibri"/>
          <w:color w:val="231F20"/>
          <w:w w:val="110"/>
        </w:rPr>
        <w:t>injuries.</w:t>
      </w:r>
      <w:r w:rsidRPr="001D3C76">
        <w:rPr>
          <w:rFonts w:ascii="Calibri" w:hAnsi="Calibri"/>
          <w:color w:val="231F20"/>
          <w:spacing w:val="-11"/>
          <w:w w:val="110"/>
        </w:rPr>
        <w:t xml:space="preserve"> </w:t>
      </w:r>
      <w:r w:rsidRPr="001D3C76">
        <w:rPr>
          <w:rFonts w:ascii="Calibri" w:hAnsi="Calibri"/>
          <w:color w:val="231F20"/>
          <w:spacing w:val="-4"/>
          <w:w w:val="110"/>
        </w:rPr>
        <w:t>However,</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11"/>
          <w:w w:val="110"/>
        </w:rPr>
        <w:t xml:space="preserve"> </w:t>
      </w:r>
      <w:r w:rsidRPr="001D3C76">
        <w:rPr>
          <w:rFonts w:ascii="Calibri" w:hAnsi="Calibri"/>
          <w:color w:val="231F20"/>
          <w:w w:val="110"/>
        </w:rPr>
        <w:t>reality</w:t>
      </w:r>
      <w:r w:rsidRPr="001D3C76">
        <w:rPr>
          <w:rFonts w:ascii="Calibri" w:hAnsi="Calibri"/>
          <w:color w:val="231F20"/>
          <w:spacing w:val="-10"/>
          <w:w w:val="110"/>
        </w:rPr>
        <w:t xml:space="preserve"> </w:t>
      </w:r>
      <w:r w:rsidRPr="001D3C76">
        <w:rPr>
          <w:rFonts w:ascii="Calibri" w:hAnsi="Calibri"/>
          <w:color w:val="231F20"/>
          <w:w w:val="110"/>
        </w:rPr>
        <w:t>is</w:t>
      </w:r>
      <w:r w:rsidRPr="001D3C76">
        <w:rPr>
          <w:rFonts w:ascii="Calibri" w:hAnsi="Calibri"/>
          <w:color w:val="231F20"/>
          <w:spacing w:val="-11"/>
          <w:w w:val="110"/>
        </w:rPr>
        <w:t xml:space="preserve"> </w:t>
      </w:r>
      <w:r w:rsidRPr="001D3C76">
        <w:rPr>
          <w:rFonts w:ascii="Calibri" w:hAnsi="Calibri"/>
          <w:color w:val="231F20"/>
          <w:w w:val="110"/>
        </w:rPr>
        <w:t>that</w:t>
      </w:r>
      <w:r w:rsidRPr="001D3C76">
        <w:rPr>
          <w:rFonts w:ascii="Calibri" w:hAnsi="Calibri"/>
          <w:color w:val="231F20"/>
          <w:spacing w:val="-11"/>
          <w:w w:val="110"/>
        </w:rPr>
        <w:t xml:space="preserve"> </w:t>
      </w:r>
      <w:r w:rsidRPr="001D3C76">
        <w:rPr>
          <w:rFonts w:ascii="Calibri" w:hAnsi="Calibri"/>
          <w:color w:val="231F20"/>
          <w:spacing w:val="-3"/>
          <w:w w:val="110"/>
        </w:rPr>
        <w:t xml:space="preserve">slums </w:t>
      </w:r>
      <w:r w:rsidRPr="001D3C76">
        <w:rPr>
          <w:rFonts w:ascii="Calibri" w:hAnsi="Calibri"/>
          <w:color w:val="231F20"/>
          <w:w w:val="110"/>
        </w:rPr>
        <w:t>develop</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grow</w:t>
      </w:r>
      <w:r w:rsidRPr="001D3C76">
        <w:rPr>
          <w:rFonts w:ascii="Calibri" w:hAnsi="Calibri"/>
          <w:color w:val="231F20"/>
          <w:spacing w:val="-12"/>
          <w:w w:val="110"/>
        </w:rPr>
        <w:t xml:space="preserve"> </w:t>
      </w:r>
      <w:r w:rsidRPr="001D3C76">
        <w:rPr>
          <w:rFonts w:ascii="Calibri" w:hAnsi="Calibri"/>
          <w:color w:val="231F20"/>
          <w:w w:val="110"/>
        </w:rPr>
        <w:t>with</w:t>
      </w:r>
      <w:r w:rsidRPr="001D3C76">
        <w:rPr>
          <w:rFonts w:ascii="Calibri" w:hAnsi="Calibri"/>
          <w:color w:val="231F20"/>
          <w:spacing w:val="-12"/>
          <w:w w:val="110"/>
        </w:rPr>
        <w:t xml:space="preserve"> </w:t>
      </w:r>
      <w:r w:rsidRPr="001D3C76">
        <w:rPr>
          <w:rFonts w:ascii="Calibri" w:hAnsi="Calibri"/>
          <w:color w:val="231F20"/>
          <w:w w:val="110"/>
        </w:rPr>
        <w:t>little</w:t>
      </w:r>
      <w:r w:rsidRPr="001D3C76">
        <w:rPr>
          <w:rFonts w:ascii="Calibri" w:hAnsi="Calibri"/>
          <w:color w:val="231F20"/>
          <w:spacing w:val="-12"/>
          <w:w w:val="110"/>
        </w:rPr>
        <w:t xml:space="preserve"> </w:t>
      </w:r>
      <w:r w:rsidRPr="001D3C76">
        <w:rPr>
          <w:rFonts w:ascii="Calibri" w:hAnsi="Calibri"/>
          <w:color w:val="231F20"/>
          <w:w w:val="110"/>
        </w:rPr>
        <w:t>or</w:t>
      </w:r>
      <w:r w:rsidRPr="001D3C76">
        <w:rPr>
          <w:rFonts w:ascii="Calibri" w:hAnsi="Calibri"/>
          <w:color w:val="231F20"/>
          <w:spacing w:val="-12"/>
          <w:w w:val="110"/>
        </w:rPr>
        <w:t xml:space="preserve"> </w:t>
      </w:r>
      <w:r w:rsidRPr="001D3C76">
        <w:rPr>
          <w:rFonts w:ascii="Calibri" w:hAnsi="Calibri"/>
          <w:color w:val="231F20"/>
          <w:w w:val="110"/>
        </w:rPr>
        <w:t>no</w:t>
      </w:r>
      <w:r w:rsidRPr="001D3C76">
        <w:rPr>
          <w:rFonts w:ascii="Calibri" w:hAnsi="Calibri"/>
          <w:color w:val="231F20"/>
          <w:spacing w:val="-12"/>
          <w:w w:val="110"/>
        </w:rPr>
        <w:t xml:space="preserve"> </w:t>
      </w:r>
      <w:r w:rsidRPr="001D3C76">
        <w:rPr>
          <w:rFonts w:ascii="Calibri" w:hAnsi="Calibri"/>
          <w:color w:val="231F20"/>
          <w:w w:val="110"/>
        </w:rPr>
        <w:t>planning,</w:t>
      </w:r>
      <w:r w:rsidRPr="001D3C76">
        <w:rPr>
          <w:rFonts w:ascii="Calibri" w:hAnsi="Calibri"/>
          <w:color w:val="231F20"/>
          <w:spacing w:val="-12"/>
          <w:w w:val="110"/>
        </w:rPr>
        <w:t xml:space="preserve"> </w:t>
      </w:r>
      <w:r w:rsidRPr="001D3C76">
        <w:rPr>
          <w:rFonts w:ascii="Calibri" w:hAnsi="Calibri"/>
          <w:color w:val="231F20"/>
          <w:w w:val="110"/>
        </w:rPr>
        <w:t>outside</w:t>
      </w:r>
      <w:r w:rsidRPr="001D3C76">
        <w:rPr>
          <w:rFonts w:ascii="Calibri" w:hAnsi="Calibri"/>
          <w:color w:val="231F20"/>
          <w:spacing w:val="-12"/>
          <w:w w:val="110"/>
        </w:rPr>
        <w:t xml:space="preserve"> </w:t>
      </w:r>
      <w:r w:rsidRPr="001D3C76">
        <w:rPr>
          <w:rFonts w:ascii="Calibri" w:hAnsi="Calibri"/>
          <w:color w:val="231F20"/>
          <w:w w:val="110"/>
        </w:rPr>
        <w:t>legal</w:t>
      </w:r>
      <w:r w:rsidRPr="001D3C76">
        <w:rPr>
          <w:rFonts w:ascii="Calibri" w:hAnsi="Calibri"/>
          <w:color w:val="231F20"/>
          <w:spacing w:val="-12"/>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regulatory</w:t>
      </w:r>
      <w:r w:rsidRPr="001D3C76">
        <w:rPr>
          <w:rFonts w:ascii="Calibri" w:hAnsi="Calibri"/>
          <w:color w:val="231F20"/>
          <w:spacing w:val="-12"/>
          <w:w w:val="110"/>
        </w:rPr>
        <w:t xml:space="preserve"> </w:t>
      </w:r>
      <w:r w:rsidRPr="001D3C76">
        <w:rPr>
          <w:rFonts w:ascii="Calibri" w:hAnsi="Calibri"/>
          <w:color w:val="231F20"/>
          <w:w w:val="110"/>
        </w:rPr>
        <w:t>frameworks</w:t>
      </w:r>
      <w:r w:rsidRPr="001D3C76">
        <w:rPr>
          <w:rFonts w:ascii="Calibri" w:hAnsi="Calibri"/>
          <w:color w:val="231F20"/>
          <w:spacing w:val="-12"/>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following power</w:t>
      </w:r>
      <w:r w:rsidRPr="001D3C76">
        <w:rPr>
          <w:rFonts w:ascii="Calibri" w:hAnsi="Calibri"/>
          <w:color w:val="231F20"/>
          <w:spacing w:val="-9"/>
          <w:w w:val="110"/>
        </w:rPr>
        <w:t xml:space="preserve"> </w:t>
      </w:r>
      <w:r w:rsidRPr="001D3C76">
        <w:rPr>
          <w:rFonts w:ascii="Calibri" w:hAnsi="Calibri"/>
          <w:color w:val="231F20"/>
          <w:w w:val="110"/>
        </w:rPr>
        <w:t>dynamics</w:t>
      </w:r>
      <w:r w:rsidRPr="001D3C76">
        <w:rPr>
          <w:rFonts w:ascii="Calibri" w:hAnsi="Calibri"/>
          <w:color w:val="231F20"/>
          <w:spacing w:val="-9"/>
          <w:w w:val="110"/>
        </w:rPr>
        <w:t xml:space="preserve"> </w:t>
      </w:r>
      <w:r w:rsidRPr="001D3C76">
        <w:rPr>
          <w:rFonts w:ascii="Calibri" w:hAnsi="Calibri"/>
          <w:color w:val="231F20"/>
          <w:w w:val="110"/>
        </w:rPr>
        <w:t>within</w:t>
      </w:r>
      <w:r w:rsidRPr="001D3C76">
        <w:rPr>
          <w:rFonts w:ascii="Calibri" w:hAnsi="Calibri"/>
          <w:color w:val="231F20"/>
          <w:spacing w:val="-8"/>
          <w:w w:val="110"/>
        </w:rPr>
        <w:t xml:space="preserve"> </w:t>
      </w:r>
      <w:r w:rsidRPr="001D3C76">
        <w:rPr>
          <w:rFonts w:ascii="Calibri" w:hAnsi="Calibri"/>
          <w:color w:val="231F20"/>
          <w:w w:val="110"/>
        </w:rPr>
        <w:t>the</w:t>
      </w:r>
      <w:r w:rsidRPr="001D3C76">
        <w:rPr>
          <w:rFonts w:ascii="Calibri" w:hAnsi="Calibri"/>
          <w:color w:val="231F20"/>
          <w:spacing w:val="-9"/>
          <w:w w:val="110"/>
        </w:rPr>
        <w:t xml:space="preserve"> </w:t>
      </w:r>
      <w:r w:rsidRPr="001D3C76">
        <w:rPr>
          <w:rFonts w:ascii="Calibri" w:hAnsi="Calibri"/>
          <w:color w:val="231F20"/>
          <w:w w:val="110"/>
        </w:rPr>
        <w:t>community,</w:t>
      </w:r>
      <w:r w:rsidRPr="001D3C76">
        <w:rPr>
          <w:rFonts w:ascii="Calibri" w:hAnsi="Calibri"/>
          <w:color w:val="231F20"/>
          <w:spacing w:val="-8"/>
          <w:w w:val="110"/>
        </w:rPr>
        <w:t xml:space="preserve"> </w:t>
      </w:r>
      <w:r w:rsidRPr="001D3C76">
        <w:rPr>
          <w:rFonts w:ascii="Calibri" w:hAnsi="Calibri"/>
          <w:color w:val="231F20"/>
          <w:w w:val="110"/>
        </w:rPr>
        <w:t>ultimately</w:t>
      </w:r>
      <w:r w:rsidRPr="001D3C76">
        <w:rPr>
          <w:rFonts w:ascii="Calibri" w:hAnsi="Calibri"/>
          <w:color w:val="231F20"/>
          <w:spacing w:val="-9"/>
          <w:w w:val="110"/>
        </w:rPr>
        <w:t xml:space="preserve"> </w:t>
      </w:r>
      <w:r w:rsidRPr="001D3C76">
        <w:rPr>
          <w:rFonts w:ascii="Calibri" w:hAnsi="Calibri"/>
          <w:color w:val="231F20"/>
          <w:w w:val="110"/>
        </w:rPr>
        <w:t>without</w:t>
      </w:r>
      <w:r w:rsidRPr="001D3C76">
        <w:rPr>
          <w:rFonts w:ascii="Calibri" w:hAnsi="Calibri"/>
          <w:color w:val="231F20"/>
          <w:spacing w:val="-9"/>
          <w:w w:val="110"/>
        </w:rPr>
        <w:t xml:space="preserve"> </w:t>
      </w:r>
      <w:r w:rsidRPr="001D3C76">
        <w:rPr>
          <w:rFonts w:ascii="Calibri" w:hAnsi="Calibri"/>
          <w:color w:val="231F20"/>
          <w:w w:val="110"/>
        </w:rPr>
        <w:t>regard</w:t>
      </w:r>
      <w:r w:rsidRPr="001D3C76">
        <w:rPr>
          <w:rFonts w:ascii="Calibri" w:hAnsi="Calibri"/>
          <w:color w:val="231F20"/>
          <w:spacing w:val="-8"/>
          <w:w w:val="110"/>
        </w:rPr>
        <w:t xml:space="preserve"> </w:t>
      </w:r>
      <w:r w:rsidRPr="001D3C76">
        <w:rPr>
          <w:rFonts w:ascii="Calibri" w:hAnsi="Calibri"/>
          <w:color w:val="231F20"/>
          <w:w w:val="110"/>
        </w:rPr>
        <w:t>for</w:t>
      </w:r>
      <w:r w:rsidRPr="001D3C76">
        <w:rPr>
          <w:rFonts w:ascii="Calibri" w:hAnsi="Calibri"/>
          <w:color w:val="231F20"/>
          <w:spacing w:val="-9"/>
          <w:w w:val="110"/>
        </w:rPr>
        <w:t xml:space="preserve"> </w:t>
      </w:r>
      <w:r w:rsidRPr="001D3C76">
        <w:rPr>
          <w:rFonts w:ascii="Calibri" w:hAnsi="Calibri"/>
          <w:color w:val="231F20"/>
          <w:w w:val="110"/>
        </w:rPr>
        <w:t>persons</w:t>
      </w:r>
      <w:r w:rsidRPr="001D3C76">
        <w:rPr>
          <w:rFonts w:ascii="Calibri" w:hAnsi="Calibri"/>
          <w:color w:val="231F20"/>
          <w:spacing w:val="-8"/>
          <w:w w:val="110"/>
        </w:rPr>
        <w:t xml:space="preserve"> </w:t>
      </w:r>
      <w:r w:rsidRPr="001D3C76">
        <w:rPr>
          <w:rFonts w:ascii="Calibri" w:hAnsi="Calibri"/>
          <w:color w:val="231F20"/>
          <w:w w:val="110"/>
        </w:rPr>
        <w:t>with</w:t>
      </w:r>
      <w:r w:rsidRPr="001D3C76">
        <w:rPr>
          <w:rFonts w:ascii="Calibri" w:hAnsi="Calibri"/>
          <w:color w:val="231F20"/>
          <w:spacing w:val="-9"/>
          <w:w w:val="110"/>
        </w:rPr>
        <w:t xml:space="preserve"> </w:t>
      </w:r>
      <w:r w:rsidRPr="001D3C76">
        <w:rPr>
          <w:rFonts w:ascii="Calibri" w:hAnsi="Calibri"/>
          <w:color w:val="231F20"/>
          <w:w w:val="110"/>
        </w:rPr>
        <w:t>disabilities.</w:t>
      </w:r>
    </w:p>
    <w:p w:rsidR="002079E4" w:rsidRPr="001D3C76" w:rsidRDefault="0054063F" w:rsidP="00D71483">
      <w:pPr>
        <w:pStyle w:val="BodyText"/>
        <w:spacing w:before="108" w:line="285" w:lineRule="auto"/>
        <w:rPr>
          <w:rFonts w:ascii="Calibri" w:hAnsi="Calibri"/>
        </w:rPr>
      </w:pPr>
      <w:r w:rsidRPr="001D3C76">
        <w:rPr>
          <w:rFonts w:ascii="Calibri" w:hAnsi="Calibri"/>
          <w:color w:val="231F20"/>
          <w:w w:val="110"/>
        </w:rPr>
        <w:t>Given these factors, upgrading slums requires decisive action to design practical accessibility solutions and features under the criterion of “feasibility” and increased efforts to ensure the sustainability</w:t>
      </w:r>
      <w:r w:rsidRPr="001D3C76">
        <w:rPr>
          <w:rFonts w:ascii="Calibri" w:hAnsi="Calibri"/>
          <w:color w:val="231F20"/>
          <w:spacing w:val="-15"/>
          <w:w w:val="110"/>
        </w:rPr>
        <w:t xml:space="preserve"> </w:t>
      </w:r>
      <w:r w:rsidRPr="001D3C76">
        <w:rPr>
          <w:rFonts w:ascii="Calibri" w:hAnsi="Calibri"/>
          <w:color w:val="231F20"/>
          <w:w w:val="110"/>
        </w:rPr>
        <w:t>of</w:t>
      </w:r>
      <w:r w:rsidRPr="001D3C76">
        <w:rPr>
          <w:rFonts w:ascii="Calibri" w:hAnsi="Calibri"/>
          <w:color w:val="231F20"/>
          <w:spacing w:val="-15"/>
          <w:w w:val="110"/>
        </w:rPr>
        <w:t xml:space="preserve"> </w:t>
      </w:r>
      <w:r w:rsidRPr="001D3C76">
        <w:rPr>
          <w:rFonts w:ascii="Calibri" w:hAnsi="Calibri"/>
          <w:color w:val="231F20"/>
          <w:w w:val="110"/>
        </w:rPr>
        <w:t>upgrading</w:t>
      </w:r>
      <w:r w:rsidRPr="001D3C76">
        <w:rPr>
          <w:rFonts w:ascii="Calibri" w:hAnsi="Calibri"/>
          <w:color w:val="231F20"/>
          <w:spacing w:val="-14"/>
          <w:w w:val="110"/>
        </w:rPr>
        <w:t xml:space="preserve"> </w:t>
      </w:r>
      <w:r w:rsidRPr="001D3C76">
        <w:rPr>
          <w:rFonts w:ascii="Calibri" w:hAnsi="Calibri"/>
          <w:color w:val="231F20"/>
          <w:w w:val="110"/>
        </w:rPr>
        <w:t>interventions.</w:t>
      </w:r>
      <w:r w:rsidRPr="001D3C76">
        <w:rPr>
          <w:rFonts w:ascii="Calibri" w:hAnsi="Calibri"/>
          <w:color w:val="231F20"/>
          <w:spacing w:val="-15"/>
          <w:w w:val="110"/>
        </w:rPr>
        <w:t xml:space="preserve"> </w:t>
      </w:r>
      <w:r w:rsidRPr="001D3C76">
        <w:rPr>
          <w:rFonts w:ascii="Calibri" w:hAnsi="Calibri"/>
          <w:color w:val="231F20"/>
          <w:w w:val="110"/>
        </w:rPr>
        <w:t>This</w:t>
      </w:r>
      <w:r w:rsidRPr="001D3C76">
        <w:rPr>
          <w:rFonts w:ascii="Calibri" w:hAnsi="Calibri"/>
          <w:color w:val="231F20"/>
          <w:spacing w:val="-14"/>
          <w:w w:val="110"/>
        </w:rPr>
        <w:t xml:space="preserve"> </w:t>
      </w:r>
      <w:r w:rsidRPr="001D3C76">
        <w:rPr>
          <w:rFonts w:ascii="Calibri" w:hAnsi="Calibri"/>
          <w:color w:val="231F20"/>
          <w:w w:val="110"/>
        </w:rPr>
        <w:t>requires</w:t>
      </w:r>
      <w:r w:rsidRPr="001D3C76">
        <w:rPr>
          <w:rFonts w:ascii="Calibri" w:hAnsi="Calibri"/>
          <w:color w:val="231F20"/>
          <w:spacing w:val="-15"/>
          <w:w w:val="110"/>
        </w:rPr>
        <w:t xml:space="preserve"> </w:t>
      </w:r>
      <w:r w:rsidRPr="001D3C76">
        <w:rPr>
          <w:rFonts w:ascii="Calibri" w:hAnsi="Calibri"/>
          <w:color w:val="231F20"/>
          <w:w w:val="110"/>
        </w:rPr>
        <w:t>local</w:t>
      </w:r>
      <w:r w:rsidRPr="001D3C76">
        <w:rPr>
          <w:rFonts w:ascii="Calibri" w:hAnsi="Calibri"/>
          <w:color w:val="231F20"/>
          <w:spacing w:val="-14"/>
          <w:w w:val="110"/>
        </w:rPr>
        <w:t xml:space="preserve"> </w:t>
      </w:r>
      <w:r w:rsidRPr="001D3C76">
        <w:rPr>
          <w:rFonts w:ascii="Calibri" w:hAnsi="Calibri"/>
          <w:color w:val="231F20"/>
          <w:w w:val="110"/>
        </w:rPr>
        <w:t>governments</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4"/>
          <w:w w:val="110"/>
        </w:rPr>
        <w:t xml:space="preserve"> </w:t>
      </w:r>
      <w:r w:rsidRPr="001D3C76">
        <w:rPr>
          <w:rFonts w:ascii="Calibri" w:hAnsi="Calibri"/>
          <w:color w:val="231F20"/>
          <w:w w:val="110"/>
        </w:rPr>
        <w:t>propose</w:t>
      </w:r>
      <w:r w:rsidRPr="001D3C76">
        <w:rPr>
          <w:rFonts w:ascii="Calibri" w:hAnsi="Calibri"/>
          <w:color w:val="231F20"/>
          <w:spacing w:val="-15"/>
          <w:w w:val="110"/>
        </w:rPr>
        <w:t xml:space="preserve"> </w:t>
      </w:r>
      <w:r w:rsidRPr="001D3C76">
        <w:rPr>
          <w:rFonts w:ascii="Calibri" w:hAnsi="Calibri"/>
          <w:color w:val="231F20"/>
          <w:w w:val="110"/>
        </w:rPr>
        <w:t>a</w:t>
      </w:r>
      <w:r w:rsidRPr="001D3C76">
        <w:rPr>
          <w:rFonts w:ascii="Calibri" w:hAnsi="Calibri"/>
          <w:color w:val="231F20"/>
          <w:spacing w:val="-14"/>
          <w:w w:val="110"/>
        </w:rPr>
        <w:t xml:space="preserve"> </w:t>
      </w:r>
      <w:r w:rsidRPr="001D3C76">
        <w:rPr>
          <w:rFonts w:ascii="Calibri" w:hAnsi="Calibri"/>
          <w:color w:val="231F20"/>
          <w:w w:val="110"/>
        </w:rPr>
        <w:t>community approach that ensures the inclusive participation of slum dwellers (United Nations Human Settlements</w:t>
      </w:r>
      <w:r w:rsidRPr="001D3C76">
        <w:rPr>
          <w:rFonts w:ascii="Calibri" w:hAnsi="Calibri"/>
          <w:color w:val="231F20"/>
          <w:spacing w:val="-24"/>
          <w:w w:val="110"/>
        </w:rPr>
        <w:t xml:space="preserve"> </w:t>
      </w:r>
      <w:proofErr w:type="spellStart"/>
      <w:r w:rsidRPr="001D3C76">
        <w:rPr>
          <w:rFonts w:ascii="Calibri" w:hAnsi="Calibri"/>
          <w:color w:val="231F20"/>
          <w:w w:val="110"/>
        </w:rPr>
        <w:t>Programme</w:t>
      </w:r>
      <w:proofErr w:type="spellEnd"/>
      <w:r w:rsidRPr="001D3C76">
        <w:rPr>
          <w:rFonts w:ascii="Calibri" w:hAnsi="Calibri"/>
          <w:color w:val="231F20"/>
          <w:w w:val="110"/>
        </w:rPr>
        <w:t>,</w:t>
      </w:r>
      <w:r w:rsidRPr="001D3C76">
        <w:rPr>
          <w:rFonts w:ascii="Calibri" w:hAnsi="Calibri"/>
          <w:color w:val="231F20"/>
          <w:spacing w:val="-23"/>
          <w:w w:val="110"/>
        </w:rPr>
        <w:t xml:space="preserve"> </w:t>
      </w:r>
      <w:hyperlink r:id="rId57">
        <w:r w:rsidRPr="001D3C76">
          <w:rPr>
            <w:rFonts w:ascii="Calibri" w:hAnsi="Calibri"/>
            <w:color w:val="0076BF"/>
            <w:w w:val="110"/>
            <w:u w:val="single" w:color="0076BF"/>
          </w:rPr>
          <w:t>Human</w:t>
        </w:r>
        <w:r w:rsidRPr="001D3C76">
          <w:rPr>
            <w:rFonts w:ascii="Calibri" w:hAnsi="Calibri"/>
            <w:color w:val="0076BF"/>
            <w:spacing w:val="-24"/>
            <w:w w:val="110"/>
            <w:u w:val="single" w:color="0076BF"/>
          </w:rPr>
          <w:t xml:space="preserve"> </w:t>
        </w:r>
        <w:r w:rsidRPr="001D3C76">
          <w:rPr>
            <w:rFonts w:ascii="Calibri" w:hAnsi="Calibri"/>
            <w:color w:val="0076BF"/>
            <w:w w:val="110"/>
            <w:u w:val="single" w:color="0076BF"/>
          </w:rPr>
          <w:t>rights</w:t>
        </w:r>
        <w:r w:rsidRPr="001D3C76">
          <w:rPr>
            <w:rFonts w:ascii="Calibri" w:hAnsi="Calibri"/>
            <w:color w:val="0076BF"/>
            <w:spacing w:val="-23"/>
            <w:w w:val="110"/>
            <w:u w:val="single" w:color="0076BF"/>
          </w:rPr>
          <w:t xml:space="preserve"> </w:t>
        </w:r>
        <w:r w:rsidRPr="001D3C76">
          <w:rPr>
            <w:rFonts w:ascii="Calibri" w:hAnsi="Calibri"/>
            <w:color w:val="0076BF"/>
            <w:w w:val="110"/>
            <w:u w:val="single" w:color="0076BF"/>
          </w:rPr>
          <w:t>in</w:t>
        </w:r>
        <w:r w:rsidRPr="001D3C76">
          <w:rPr>
            <w:rFonts w:ascii="Calibri" w:hAnsi="Calibri"/>
            <w:color w:val="0076BF"/>
            <w:spacing w:val="-23"/>
            <w:w w:val="110"/>
            <w:u w:val="single" w:color="0076BF"/>
          </w:rPr>
          <w:t xml:space="preserve"> </w:t>
        </w:r>
        <w:r w:rsidRPr="001D3C76">
          <w:rPr>
            <w:rFonts w:ascii="Calibri" w:hAnsi="Calibri"/>
            <w:color w:val="0076BF"/>
            <w:w w:val="110"/>
            <w:u w:val="single" w:color="0076BF"/>
          </w:rPr>
          <w:t>cities</w:t>
        </w:r>
        <w:r w:rsidRPr="001D3C76">
          <w:rPr>
            <w:rFonts w:ascii="Calibri" w:hAnsi="Calibri"/>
            <w:color w:val="0076BF"/>
            <w:spacing w:val="-24"/>
            <w:w w:val="110"/>
            <w:u w:val="single" w:color="0076BF"/>
          </w:rPr>
          <w:t xml:space="preserve"> </w:t>
        </w:r>
        <w:r w:rsidRPr="001D3C76">
          <w:rPr>
            <w:rFonts w:ascii="Calibri" w:hAnsi="Calibri"/>
            <w:color w:val="0076BF"/>
            <w:w w:val="110"/>
            <w:u w:val="single" w:color="0076BF"/>
          </w:rPr>
          <w:t>handbook</w:t>
        </w:r>
        <w:r w:rsidRPr="001D3C76">
          <w:rPr>
            <w:rFonts w:ascii="Calibri" w:hAnsi="Calibri"/>
            <w:color w:val="0076BF"/>
            <w:spacing w:val="-23"/>
            <w:w w:val="110"/>
            <w:u w:val="single" w:color="0076BF"/>
          </w:rPr>
          <w:t xml:space="preserve"> </w:t>
        </w:r>
        <w:r w:rsidRPr="001D3C76">
          <w:rPr>
            <w:rFonts w:ascii="Calibri" w:hAnsi="Calibri"/>
            <w:color w:val="0076BF"/>
            <w:w w:val="110"/>
            <w:u w:val="single" w:color="0076BF"/>
          </w:rPr>
          <w:t>series:</w:t>
        </w:r>
        <w:r w:rsidRPr="001D3C76">
          <w:rPr>
            <w:rFonts w:ascii="Calibri" w:hAnsi="Calibri"/>
            <w:color w:val="0076BF"/>
            <w:spacing w:val="-23"/>
            <w:w w:val="110"/>
            <w:u w:val="single" w:color="0076BF"/>
          </w:rPr>
          <w:t xml:space="preserve"> </w:t>
        </w:r>
        <w:r w:rsidRPr="001D3C76">
          <w:rPr>
            <w:rFonts w:ascii="Calibri" w:hAnsi="Calibri"/>
            <w:color w:val="0076BF"/>
            <w:w w:val="110"/>
            <w:u w:val="single" w:color="0076BF"/>
          </w:rPr>
          <w:t>The</w:t>
        </w:r>
        <w:r w:rsidRPr="001D3C76">
          <w:rPr>
            <w:rFonts w:ascii="Calibri" w:hAnsi="Calibri"/>
            <w:color w:val="0076BF"/>
            <w:spacing w:val="-24"/>
            <w:w w:val="110"/>
            <w:u w:val="single" w:color="0076BF"/>
          </w:rPr>
          <w:t xml:space="preserve"> </w:t>
        </w:r>
        <w:r w:rsidRPr="001D3C76">
          <w:rPr>
            <w:rFonts w:ascii="Calibri" w:hAnsi="Calibri"/>
            <w:color w:val="0076BF"/>
            <w:w w:val="110"/>
            <w:u w:val="single" w:color="0076BF"/>
          </w:rPr>
          <w:t>human</w:t>
        </w:r>
        <w:r w:rsidRPr="001D3C76">
          <w:rPr>
            <w:rFonts w:ascii="Calibri" w:hAnsi="Calibri"/>
            <w:color w:val="0076BF"/>
            <w:spacing w:val="-23"/>
            <w:w w:val="110"/>
            <w:u w:val="single" w:color="0076BF"/>
          </w:rPr>
          <w:t xml:space="preserve"> </w:t>
        </w:r>
        <w:r w:rsidRPr="001D3C76">
          <w:rPr>
            <w:rFonts w:ascii="Calibri" w:hAnsi="Calibri"/>
            <w:color w:val="0076BF"/>
            <w:w w:val="110"/>
            <w:u w:val="single" w:color="0076BF"/>
          </w:rPr>
          <w:t>rights-based</w:t>
        </w:r>
        <w:r w:rsidRPr="001D3C76">
          <w:rPr>
            <w:rFonts w:ascii="Calibri" w:hAnsi="Calibri"/>
            <w:color w:val="0076BF"/>
            <w:spacing w:val="-23"/>
            <w:w w:val="110"/>
            <w:u w:val="single" w:color="0076BF"/>
          </w:rPr>
          <w:t xml:space="preserve"> </w:t>
        </w:r>
        <w:r w:rsidRPr="001D3C76">
          <w:rPr>
            <w:rFonts w:ascii="Calibri" w:hAnsi="Calibri"/>
            <w:color w:val="0076BF"/>
            <w:w w:val="110"/>
            <w:u w:val="single" w:color="0076BF"/>
          </w:rPr>
          <w:t>approach</w:t>
        </w:r>
      </w:hyperlink>
      <w:r w:rsidRPr="001D3C76">
        <w:rPr>
          <w:rFonts w:ascii="Calibri" w:hAnsi="Calibri"/>
          <w:color w:val="0076BF"/>
          <w:w w:val="110"/>
        </w:rPr>
        <w:t xml:space="preserve"> </w:t>
      </w:r>
      <w:hyperlink r:id="rId58">
        <w:r w:rsidRPr="001D3C76">
          <w:rPr>
            <w:rFonts w:ascii="Calibri" w:hAnsi="Calibri"/>
            <w:color w:val="0076BF"/>
            <w:w w:val="110"/>
            <w:u w:val="single" w:color="0076BF"/>
          </w:rPr>
          <w:t>to housing and slum upgrading</w:t>
        </w:r>
      </w:hyperlink>
      <w:r w:rsidRPr="001D3C76">
        <w:rPr>
          <w:rFonts w:ascii="Calibri" w:hAnsi="Calibri"/>
          <w:color w:val="231F20"/>
          <w:w w:val="110"/>
        </w:rPr>
        <w:t>, vol. 1 (Nairobi: UN-Habitat,</w:t>
      </w:r>
      <w:r w:rsidRPr="001D3C76">
        <w:rPr>
          <w:rFonts w:ascii="Calibri" w:hAnsi="Calibri"/>
          <w:color w:val="231F20"/>
          <w:spacing w:val="-10"/>
          <w:w w:val="110"/>
        </w:rPr>
        <w:t xml:space="preserve"> </w:t>
      </w:r>
      <w:r w:rsidRPr="001D3C76">
        <w:rPr>
          <w:rFonts w:ascii="Calibri" w:hAnsi="Calibri"/>
          <w:color w:val="231F20"/>
          <w:w w:val="110"/>
        </w:rPr>
        <w:t>2017)).</w:t>
      </w:r>
      <w:bookmarkStart w:id="42" w:name="5.1.4_Address_the_homelessness_of_person"/>
      <w:bookmarkEnd w:id="42"/>
      <w:r w:rsidR="002079E4" w:rsidRPr="001D3C76">
        <w:rPr>
          <w:rFonts w:ascii="Calibri" w:hAnsi="Calibri"/>
          <w:color w:val="231F20"/>
          <w:w w:val="105"/>
        </w:rPr>
        <w:br w:type="page"/>
      </w:r>
    </w:p>
    <w:p w:rsidR="00492440" w:rsidRPr="001D3C76" w:rsidRDefault="0054063F" w:rsidP="000B1346">
      <w:pPr>
        <w:pStyle w:val="BodyText"/>
        <w:spacing w:before="82" w:line="285" w:lineRule="auto"/>
        <w:rPr>
          <w:rFonts w:ascii="Calibri" w:hAnsi="Calibri"/>
        </w:rPr>
      </w:pPr>
      <w:r w:rsidRPr="001D3C76">
        <w:rPr>
          <w:rFonts w:ascii="Calibri" w:hAnsi="Calibri"/>
          <w:color w:val="231F20"/>
          <w:w w:val="105"/>
        </w:rPr>
        <w:lastRenderedPageBreak/>
        <w:t>Such an approach calls for the community to participate in decision-making and design, including in identifying accessibility requirements (among other issues), thereby enhancing the legitimacy, acceptance and ownership of the process. Community ownership of accessibility improvements is likely to lead to better maintenance and sustainability of the interventions.</w:t>
      </w:r>
    </w:p>
    <w:p w:rsidR="00492440" w:rsidRPr="001D3C76" w:rsidRDefault="0054063F" w:rsidP="00D71483">
      <w:pPr>
        <w:spacing w:before="120"/>
        <w:rPr>
          <w:rFonts w:ascii="Calibri" w:hAnsi="Calibri"/>
        </w:rPr>
      </w:pPr>
      <w:r w:rsidRPr="001D3C76">
        <w:rPr>
          <w:rFonts w:ascii="Calibri" w:hAnsi="Calibri"/>
          <w:noProof/>
          <w:position w:val="-5"/>
          <w:lang w:bidi="hi-IN"/>
        </w:rPr>
        <w:drawing>
          <wp:inline distT="0" distB="0" distL="0" distR="0" wp14:anchorId="0236089E" wp14:editId="6DF5487F">
            <wp:extent cx="167386" cy="180003"/>
            <wp:effectExtent l="0" t="0" r="4445" b="0"/>
            <wp:docPr id="45" name="image3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59"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0B1346">
      <w:pPr>
        <w:pStyle w:val="BodyText"/>
        <w:spacing w:before="152" w:line="285" w:lineRule="auto"/>
        <w:rPr>
          <w:rFonts w:ascii="Calibri" w:hAnsi="Calibri"/>
        </w:rPr>
      </w:pPr>
      <w:r w:rsidRPr="001D3C76">
        <w:rPr>
          <w:rFonts w:ascii="Calibri" w:hAnsi="Calibri"/>
          <w:color w:val="231F20"/>
          <w:w w:val="105"/>
        </w:rPr>
        <w:t>Governments should adopt strategies to increase accessibility in slums. This should include the following actions:</w:t>
      </w:r>
    </w:p>
    <w:p w:rsidR="00492440" w:rsidRPr="001D3C76" w:rsidRDefault="0054063F" w:rsidP="00D71483">
      <w:pPr>
        <w:pStyle w:val="ListParagraph"/>
        <w:numPr>
          <w:ilvl w:val="3"/>
          <w:numId w:val="20"/>
        </w:numPr>
        <w:tabs>
          <w:tab w:val="left" w:pos="1361"/>
        </w:tabs>
        <w:spacing w:before="111" w:line="285" w:lineRule="auto"/>
        <w:ind w:left="648"/>
        <w:rPr>
          <w:rFonts w:ascii="Calibri" w:hAnsi="Calibri"/>
        </w:rPr>
      </w:pPr>
      <w:r w:rsidRPr="001D3C76">
        <w:rPr>
          <w:rFonts w:ascii="Calibri" w:hAnsi="Calibri"/>
          <w:color w:val="231F20"/>
          <w:w w:val="110"/>
        </w:rPr>
        <w:t>Consult persons with disabilities and their households about the accessibility barriers experienced</w:t>
      </w:r>
      <w:r w:rsidRPr="001D3C76">
        <w:rPr>
          <w:rFonts w:ascii="Calibri" w:hAnsi="Calibri"/>
          <w:color w:val="231F20"/>
          <w:spacing w:val="-18"/>
          <w:w w:val="110"/>
        </w:rPr>
        <w:t xml:space="preserve"> </w:t>
      </w:r>
      <w:r w:rsidRPr="001D3C76">
        <w:rPr>
          <w:rFonts w:ascii="Calibri" w:hAnsi="Calibri"/>
          <w:color w:val="231F20"/>
          <w:w w:val="110"/>
        </w:rPr>
        <w:t>in</w:t>
      </w:r>
      <w:r w:rsidRPr="001D3C76">
        <w:rPr>
          <w:rFonts w:ascii="Calibri" w:hAnsi="Calibri"/>
          <w:color w:val="231F20"/>
          <w:spacing w:val="-18"/>
          <w:w w:val="110"/>
        </w:rPr>
        <w:t xml:space="preserve"> </w:t>
      </w:r>
      <w:r w:rsidRPr="001D3C76">
        <w:rPr>
          <w:rFonts w:ascii="Calibri" w:hAnsi="Calibri"/>
          <w:color w:val="231F20"/>
          <w:w w:val="110"/>
        </w:rPr>
        <w:t>safely</w:t>
      </w:r>
      <w:r w:rsidRPr="001D3C76">
        <w:rPr>
          <w:rFonts w:ascii="Calibri" w:hAnsi="Calibri"/>
          <w:color w:val="231F20"/>
          <w:spacing w:val="-17"/>
          <w:w w:val="110"/>
        </w:rPr>
        <w:t xml:space="preserve"> </w:t>
      </w:r>
      <w:r w:rsidRPr="001D3C76">
        <w:rPr>
          <w:rFonts w:ascii="Calibri" w:hAnsi="Calibri"/>
          <w:color w:val="231F20"/>
          <w:w w:val="110"/>
        </w:rPr>
        <w:t>entering</w:t>
      </w:r>
      <w:r w:rsidRPr="001D3C76">
        <w:rPr>
          <w:rFonts w:ascii="Calibri" w:hAnsi="Calibri"/>
          <w:color w:val="231F20"/>
          <w:spacing w:val="-18"/>
          <w:w w:val="110"/>
        </w:rPr>
        <w:t xml:space="preserve"> </w:t>
      </w:r>
      <w:r w:rsidRPr="001D3C76">
        <w:rPr>
          <w:rFonts w:ascii="Calibri" w:hAnsi="Calibri"/>
          <w:color w:val="231F20"/>
          <w:w w:val="110"/>
        </w:rPr>
        <w:t>and</w:t>
      </w:r>
      <w:r w:rsidRPr="001D3C76">
        <w:rPr>
          <w:rFonts w:ascii="Calibri" w:hAnsi="Calibri"/>
          <w:color w:val="231F20"/>
          <w:spacing w:val="-17"/>
          <w:w w:val="110"/>
        </w:rPr>
        <w:t xml:space="preserve"> </w:t>
      </w:r>
      <w:r w:rsidRPr="001D3C76">
        <w:rPr>
          <w:rFonts w:ascii="Calibri" w:hAnsi="Calibri"/>
          <w:color w:val="231F20"/>
          <w:w w:val="110"/>
        </w:rPr>
        <w:t>circulating</w:t>
      </w:r>
      <w:r w:rsidRPr="001D3C76">
        <w:rPr>
          <w:rFonts w:ascii="Calibri" w:hAnsi="Calibri"/>
          <w:color w:val="231F20"/>
          <w:spacing w:val="-18"/>
          <w:w w:val="110"/>
        </w:rPr>
        <w:t xml:space="preserve"> </w:t>
      </w:r>
      <w:r w:rsidRPr="001D3C76">
        <w:rPr>
          <w:rFonts w:ascii="Calibri" w:hAnsi="Calibri"/>
          <w:color w:val="231F20"/>
          <w:w w:val="110"/>
        </w:rPr>
        <w:t>within</w:t>
      </w:r>
      <w:r w:rsidRPr="001D3C76">
        <w:rPr>
          <w:rFonts w:ascii="Calibri" w:hAnsi="Calibri"/>
          <w:color w:val="231F20"/>
          <w:spacing w:val="-17"/>
          <w:w w:val="110"/>
        </w:rPr>
        <w:t xml:space="preserve"> </w:t>
      </w:r>
      <w:r w:rsidRPr="001D3C76">
        <w:rPr>
          <w:rFonts w:ascii="Calibri" w:hAnsi="Calibri"/>
          <w:color w:val="231F20"/>
          <w:w w:val="110"/>
        </w:rPr>
        <w:t>slums.</w:t>
      </w:r>
      <w:r w:rsidRPr="001D3C76">
        <w:rPr>
          <w:rFonts w:ascii="Calibri" w:hAnsi="Calibri"/>
          <w:color w:val="231F20"/>
          <w:spacing w:val="-18"/>
          <w:w w:val="110"/>
        </w:rPr>
        <w:t xml:space="preserve"> </w:t>
      </w:r>
      <w:r w:rsidRPr="001D3C76">
        <w:rPr>
          <w:rFonts w:ascii="Calibri" w:hAnsi="Calibri"/>
          <w:color w:val="231F20"/>
          <w:w w:val="110"/>
        </w:rPr>
        <w:t>Ensure</w:t>
      </w:r>
      <w:r w:rsidRPr="001D3C76">
        <w:rPr>
          <w:rFonts w:ascii="Calibri" w:hAnsi="Calibri"/>
          <w:color w:val="231F20"/>
          <w:spacing w:val="-18"/>
          <w:w w:val="110"/>
        </w:rPr>
        <w:t xml:space="preserve"> </w:t>
      </w:r>
      <w:r w:rsidRPr="001D3C76">
        <w:rPr>
          <w:rFonts w:ascii="Calibri" w:hAnsi="Calibri"/>
          <w:color w:val="231F20"/>
          <w:w w:val="110"/>
        </w:rPr>
        <w:t>that</w:t>
      </w:r>
      <w:r w:rsidRPr="001D3C76">
        <w:rPr>
          <w:rFonts w:ascii="Calibri" w:hAnsi="Calibri"/>
          <w:color w:val="231F20"/>
          <w:spacing w:val="-17"/>
          <w:w w:val="110"/>
        </w:rPr>
        <w:t xml:space="preserve"> </w:t>
      </w:r>
      <w:r w:rsidRPr="001D3C76">
        <w:rPr>
          <w:rFonts w:ascii="Calibri" w:hAnsi="Calibri"/>
          <w:color w:val="231F20"/>
          <w:w w:val="110"/>
        </w:rPr>
        <w:t>consultation</w:t>
      </w:r>
      <w:r w:rsidRPr="001D3C76">
        <w:rPr>
          <w:rFonts w:ascii="Calibri" w:hAnsi="Calibri"/>
          <w:color w:val="231F20"/>
          <w:spacing w:val="-18"/>
          <w:w w:val="110"/>
        </w:rPr>
        <w:t xml:space="preserve"> </w:t>
      </w:r>
      <w:r w:rsidRPr="001D3C76">
        <w:rPr>
          <w:rFonts w:ascii="Calibri" w:hAnsi="Calibri"/>
          <w:color w:val="231F20"/>
          <w:w w:val="110"/>
        </w:rPr>
        <w:t>includes</w:t>
      </w:r>
      <w:r w:rsidRPr="001D3C76">
        <w:rPr>
          <w:rFonts w:ascii="Calibri" w:hAnsi="Calibri"/>
          <w:color w:val="231F20"/>
          <w:spacing w:val="-17"/>
          <w:w w:val="110"/>
        </w:rPr>
        <w:t xml:space="preserve"> </w:t>
      </w:r>
      <w:r w:rsidRPr="001D3C76">
        <w:rPr>
          <w:rFonts w:ascii="Calibri" w:hAnsi="Calibri"/>
          <w:color w:val="231F20"/>
          <w:spacing w:val="-15"/>
          <w:w w:val="110"/>
        </w:rPr>
        <w:t xml:space="preserve">a </w:t>
      </w:r>
      <w:r w:rsidRPr="001D3C76">
        <w:rPr>
          <w:rFonts w:ascii="Calibri" w:hAnsi="Calibri"/>
          <w:color w:val="231F20"/>
          <w:w w:val="110"/>
        </w:rPr>
        <w:t>diversity of representation across gender and</w:t>
      </w:r>
      <w:r w:rsidRPr="001D3C76">
        <w:rPr>
          <w:rFonts w:ascii="Calibri" w:hAnsi="Calibri"/>
          <w:color w:val="231F20"/>
          <w:spacing w:val="-8"/>
          <w:w w:val="110"/>
        </w:rPr>
        <w:t xml:space="preserve"> </w:t>
      </w:r>
      <w:r w:rsidRPr="001D3C76">
        <w:rPr>
          <w:rFonts w:ascii="Calibri" w:hAnsi="Calibri"/>
          <w:color w:val="231F20"/>
          <w:w w:val="110"/>
        </w:rPr>
        <w:t>impairment</w:t>
      </w:r>
    </w:p>
    <w:p w:rsidR="00492440" w:rsidRPr="001D3C76" w:rsidRDefault="0054063F" w:rsidP="00D71483">
      <w:pPr>
        <w:pStyle w:val="ListParagraph"/>
        <w:numPr>
          <w:ilvl w:val="3"/>
          <w:numId w:val="20"/>
        </w:numPr>
        <w:tabs>
          <w:tab w:val="left" w:pos="1361"/>
        </w:tabs>
        <w:spacing w:before="82" w:line="285" w:lineRule="auto"/>
        <w:ind w:left="648"/>
        <w:rPr>
          <w:rFonts w:ascii="Calibri" w:hAnsi="Calibri"/>
        </w:rPr>
      </w:pPr>
      <w:r w:rsidRPr="001D3C76">
        <w:rPr>
          <w:rFonts w:ascii="Calibri" w:hAnsi="Calibri"/>
          <w:color w:val="231F20"/>
          <w:w w:val="110"/>
        </w:rPr>
        <w:t>Develop</w:t>
      </w:r>
      <w:r w:rsidRPr="001D3C76">
        <w:rPr>
          <w:rFonts w:ascii="Calibri" w:hAnsi="Calibri"/>
          <w:color w:val="231F20"/>
          <w:spacing w:val="-21"/>
          <w:w w:val="110"/>
        </w:rPr>
        <w:t xml:space="preserve"> </w:t>
      </w:r>
      <w:r w:rsidRPr="001D3C76">
        <w:rPr>
          <w:rFonts w:ascii="Calibri" w:hAnsi="Calibri"/>
          <w:color w:val="231F20"/>
          <w:w w:val="110"/>
        </w:rPr>
        <w:t>accessibility</w:t>
      </w:r>
      <w:r w:rsidRPr="001D3C76">
        <w:rPr>
          <w:rFonts w:ascii="Calibri" w:hAnsi="Calibri"/>
          <w:color w:val="231F20"/>
          <w:spacing w:val="-20"/>
          <w:w w:val="110"/>
        </w:rPr>
        <w:t xml:space="preserve"> </w:t>
      </w:r>
      <w:r w:rsidRPr="001D3C76">
        <w:rPr>
          <w:rFonts w:ascii="Calibri" w:hAnsi="Calibri"/>
          <w:color w:val="231F20"/>
          <w:w w:val="110"/>
        </w:rPr>
        <w:t>plans</w:t>
      </w:r>
      <w:r w:rsidRPr="001D3C76">
        <w:rPr>
          <w:rFonts w:ascii="Calibri" w:hAnsi="Calibri"/>
          <w:color w:val="231F20"/>
          <w:spacing w:val="-20"/>
          <w:w w:val="110"/>
        </w:rPr>
        <w:t xml:space="preserve"> </w:t>
      </w:r>
      <w:r w:rsidRPr="001D3C76">
        <w:rPr>
          <w:rFonts w:ascii="Calibri" w:hAnsi="Calibri"/>
          <w:color w:val="231F20"/>
          <w:w w:val="110"/>
        </w:rPr>
        <w:t>in</w:t>
      </w:r>
      <w:r w:rsidRPr="001D3C76">
        <w:rPr>
          <w:rFonts w:ascii="Calibri" w:hAnsi="Calibri"/>
          <w:color w:val="231F20"/>
          <w:spacing w:val="-20"/>
          <w:w w:val="110"/>
        </w:rPr>
        <w:t xml:space="preserve"> </w:t>
      </w:r>
      <w:r w:rsidRPr="001D3C76">
        <w:rPr>
          <w:rFonts w:ascii="Calibri" w:hAnsi="Calibri"/>
          <w:color w:val="231F20"/>
          <w:w w:val="110"/>
        </w:rPr>
        <w:t>collaboration</w:t>
      </w:r>
      <w:r w:rsidRPr="001D3C76">
        <w:rPr>
          <w:rFonts w:ascii="Calibri" w:hAnsi="Calibri"/>
          <w:color w:val="231F20"/>
          <w:spacing w:val="-20"/>
          <w:w w:val="110"/>
        </w:rPr>
        <w:t xml:space="preserve"> </w:t>
      </w:r>
      <w:r w:rsidRPr="001D3C76">
        <w:rPr>
          <w:rFonts w:ascii="Calibri" w:hAnsi="Calibri"/>
          <w:color w:val="231F20"/>
          <w:w w:val="110"/>
        </w:rPr>
        <w:t>with</w:t>
      </w:r>
      <w:r w:rsidRPr="001D3C76">
        <w:rPr>
          <w:rFonts w:ascii="Calibri" w:hAnsi="Calibri"/>
          <w:color w:val="231F20"/>
          <w:spacing w:val="-20"/>
          <w:w w:val="110"/>
        </w:rPr>
        <w:t xml:space="preserve"> </w:t>
      </w:r>
      <w:r w:rsidRPr="001D3C76">
        <w:rPr>
          <w:rFonts w:ascii="Calibri" w:hAnsi="Calibri"/>
          <w:color w:val="231F20"/>
          <w:w w:val="110"/>
        </w:rPr>
        <w:t>persons</w:t>
      </w:r>
      <w:r w:rsidRPr="001D3C76">
        <w:rPr>
          <w:rFonts w:ascii="Calibri" w:hAnsi="Calibri"/>
          <w:color w:val="231F20"/>
          <w:spacing w:val="-20"/>
          <w:w w:val="110"/>
        </w:rPr>
        <w:t xml:space="preserve"> </w:t>
      </w:r>
      <w:r w:rsidRPr="001D3C76">
        <w:rPr>
          <w:rFonts w:ascii="Calibri" w:hAnsi="Calibri"/>
          <w:color w:val="231F20"/>
          <w:w w:val="110"/>
        </w:rPr>
        <w:t>with</w:t>
      </w:r>
      <w:r w:rsidRPr="001D3C76">
        <w:rPr>
          <w:rFonts w:ascii="Calibri" w:hAnsi="Calibri"/>
          <w:color w:val="231F20"/>
          <w:spacing w:val="-20"/>
          <w:w w:val="110"/>
        </w:rPr>
        <w:t xml:space="preserve"> </w:t>
      </w:r>
      <w:r w:rsidRPr="001D3C76">
        <w:rPr>
          <w:rFonts w:ascii="Calibri" w:hAnsi="Calibri"/>
          <w:color w:val="231F20"/>
          <w:w w:val="110"/>
        </w:rPr>
        <w:t>disabilities</w:t>
      </w:r>
      <w:r w:rsidRPr="001D3C76">
        <w:rPr>
          <w:rFonts w:ascii="Calibri" w:hAnsi="Calibri"/>
          <w:color w:val="231F20"/>
          <w:spacing w:val="-20"/>
          <w:w w:val="110"/>
        </w:rPr>
        <w:t xml:space="preserve"> </w:t>
      </w:r>
      <w:r w:rsidRPr="001D3C76">
        <w:rPr>
          <w:rFonts w:ascii="Calibri" w:hAnsi="Calibri"/>
          <w:color w:val="231F20"/>
          <w:w w:val="110"/>
        </w:rPr>
        <w:t>and</w:t>
      </w:r>
      <w:r w:rsidRPr="001D3C76">
        <w:rPr>
          <w:rFonts w:ascii="Calibri" w:hAnsi="Calibri"/>
          <w:color w:val="231F20"/>
          <w:spacing w:val="-20"/>
          <w:w w:val="110"/>
        </w:rPr>
        <w:t xml:space="preserve"> </w:t>
      </w:r>
      <w:r w:rsidRPr="001D3C76">
        <w:rPr>
          <w:rFonts w:ascii="Calibri" w:hAnsi="Calibri"/>
          <w:color w:val="231F20"/>
          <w:w w:val="110"/>
        </w:rPr>
        <w:t>the</w:t>
      </w:r>
      <w:r w:rsidRPr="001D3C76">
        <w:rPr>
          <w:rFonts w:ascii="Calibri" w:hAnsi="Calibri"/>
          <w:color w:val="231F20"/>
          <w:spacing w:val="-20"/>
          <w:w w:val="110"/>
        </w:rPr>
        <w:t xml:space="preserve"> </w:t>
      </w:r>
      <w:r w:rsidRPr="001D3C76">
        <w:rPr>
          <w:rFonts w:ascii="Calibri" w:hAnsi="Calibri"/>
          <w:color w:val="231F20"/>
          <w:w w:val="110"/>
        </w:rPr>
        <w:t>community, to promote ownership</w:t>
      </w:r>
    </w:p>
    <w:p w:rsidR="00D71483" w:rsidRPr="001D3C76" w:rsidRDefault="0054063F" w:rsidP="00D71483">
      <w:pPr>
        <w:pStyle w:val="ListParagraph"/>
        <w:numPr>
          <w:ilvl w:val="3"/>
          <w:numId w:val="20"/>
        </w:numPr>
        <w:tabs>
          <w:tab w:val="left" w:pos="1361"/>
        </w:tabs>
        <w:spacing w:before="82"/>
        <w:ind w:left="648"/>
        <w:rPr>
          <w:rFonts w:ascii="Calibri" w:hAnsi="Calibri"/>
        </w:rPr>
      </w:pPr>
      <w:r w:rsidRPr="001D3C76">
        <w:rPr>
          <w:rFonts w:ascii="Calibri" w:hAnsi="Calibri"/>
          <w:color w:val="231F20"/>
          <w:w w:val="105"/>
        </w:rPr>
        <w:t>Develop accessibility guidelines that are suitable to the local</w:t>
      </w:r>
      <w:r w:rsidRPr="001D3C76">
        <w:rPr>
          <w:rFonts w:ascii="Calibri" w:hAnsi="Calibri"/>
          <w:color w:val="231F20"/>
          <w:spacing w:val="43"/>
          <w:w w:val="105"/>
        </w:rPr>
        <w:t xml:space="preserve"> </w:t>
      </w:r>
      <w:r w:rsidRPr="001D3C76">
        <w:rPr>
          <w:rFonts w:ascii="Calibri" w:hAnsi="Calibri"/>
          <w:color w:val="231F20"/>
          <w:w w:val="105"/>
        </w:rPr>
        <w:t>context</w:t>
      </w:r>
    </w:p>
    <w:p w:rsidR="00D71483" w:rsidRPr="001D3C76" w:rsidRDefault="0054063F" w:rsidP="00D71483">
      <w:pPr>
        <w:pStyle w:val="ListParagraph"/>
        <w:numPr>
          <w:ilvl w:val="3"/>
          <w:numId w:val="20"/>
        </w:numPr>
        <w:tabs>
          <w:tab w:val="left" w:pos="1361"/>
        </w:tabs>
        <w:spacing w:before="82"/>
        <w:ind w:left="648"/>
        <w:rPr>
          <w:rFonts w:ascii="Calibri" w:hAnsi="Calibri"/>
        </w:rPr>
      </w:pPr>
      <w:r w:rsidRPr="001D3C76">
        <w:rPr>
          <w:rFonts w:ascii="Calibri" w:hAnsi="Calibri"/>
          <w:color w:val="231F20"/>
          <w:w w:val="105"/>
        </w:rPr>
        <w:t>Allocate funds to support accessibility improvements as part of slum upgrade initiatives Related</w:t>
      </w:r>
      <w:r w:rsidRPr="001D3C76">
        <w:rPr>
          <w:rFonts w:ascii="Calibri" w:hAnsi="Calibri"/>
          <w:color w:val="231F20"/>
          <w:spacing w:val="12"/>
          <w:w w:val="105"/>
        </w:rPr>
        <w:t xml:space="preserve"> </w:t>
      </w:r>
    </w:p>
    <w:p w:rsidR="00492440" w:rsidRPr="001D3C76" w:rsidRDefault="0054063F" w:rsidP="00D71483">
      <w:pPr>
        <w:tabs>
          <w:tab w:val="left" w:pos="1361"/>
        </w:tabs>
        <w:spacing w:before="120"/>
        <w:rPr>
          <w:rFonts w:ascii="Calibri" w:hAnsi="Calibri"/>
        </w:rPr>
      </w:pPr>
      <w:r w:rsidRPr="001D3C76">
        <w:rPr>
          <w:rFonts w:ascii="Calibri" w:hAnsi="Calibri"/>
          <w:color w:val="231F20"/>
          <w:w w:val="105"/>
        </w:rPr>
        <w:t>CRPD</w:t>
      </w:r>
      <w:r w:rsidRPr="001D3C76">
        <w:rPr>
          <w:rFonts w:ascii="Calibri" w:hAnsi="Calibri"/>
          <w:color w:val="231F20"/>
          <w:spacing w:val="13"/>
          <w:w w:val="105"/>
        </w:rPr>
        <w:t xml:space="preserve"> </w:t>
      </w:r>
      <w:r w:rsidRPr="001D3C76">
        <w:rPr>
          <w:rFonts w:ascii="Calibri" w:hAnsi="Calibri"/>
          <w:color w:val="231F20"/>
          <w:w w:val="105"/>
        </w:rPr>
        <w:t>indicators:</w:t>
      </w:r>
      <w:r w:rsidRPr="001D3C76">
        <w:rPr>
          <w:rFonts w:ascii="Calibri" w:hAnsi="Calibri"/>
          <w:color w:val="231F20"/>
          <w:spacing w:val="13"/>
          <w:w w:val="105"/>
        </w:rPr>
        <w:t xml:space="preserve"> </w:t>
      </w:r>
      <w:r w:rsidRPr="001D3C76">
        <w:rPr>
          <w:rFonts w:ascii="Calibri" w:hAnsi="Calibri"/>
          <w:color w:val="231F20"/>
          <w:w w:val="105"/>
        </w:rPr>
        <w:t>28.1,</w:t>
      </w:r>
      <w:r w:rsidRPr="001D3C76">
        <w:rPr>
          <w:rFonts w:ascii="Calibri" w:hAnsi="Calibri"/>
          <w:color w:val="231F20"/>
          <w:spacing w:val="12"/>
          <w:w w:val="105"/>
        </w:rPr>
        <w:t xml:space="preserve"> </w:t>
      </w:r>
      <w:r w:rsidRPr="001D3C76">
        <w:rPr>
          <w:rFonts w:ascii="Calibri" w:hAnsi="Calibri"/>
          <w:color w:val="231F20"/>
          <w:w w:val="105"/>
        </w:rPr>
        <w:t>28.2,</w:t>
      </w:r>
      <w:r w:rsidRPr="001D3C76">
        <w:rPr>
          <w:rFonts w:ascii="Calibri" w:hAnsi="Calibri"/>
          <w:color w:val="231F20"/>
          <w:spacing w:val="13"/>
          <w:w w:val="105"/>
        </w:rPr>
        <w:t xml:space="preserve"> </w:t>
      </w:r>
      <w:r w:rsidRPr="001D3C76">
        <w:rPr>
          <w:rFonts w:ascii="Calibri" w:hAnsi="Calibri"/>
          <w:color w:val="231F20"/>
          <w:w w:val="105"/>
        </w:rPr>
        <w:t>28.6,</w:t>
      </w:r>
      <w:r w:rsidRPr="001D3C76">
        <w:rPr>
          <w:rFonts w:ascii="Calibri" w:hAnsi="Calibri"/>
          <w:color w:val="231F20"/>
          <w:spacing w:val="13"/>
          <w:w w:val="105"/>
        </w:rPr>
        <w:t xml:space="preserve"> </w:t>
      </w:r>
      <w:r w:rsidRPr="001D3C76">
        <w:rPr>
          <w:rFonts w:ascii="Calibri" w:hAnsi="Calibri"/>
          <w:color w:val="231F20"/>
          <w:w w:val="105"/>
        </w:rPr>
        <w:t>28.7,</w:t>
      </w:r>
      <w:r w:rsidRPr="001D3C76">
        <w:rPr>
          <w:rFonts w:ascii="Calibri" w:hAnsi="Calibri"/>
          <w:color w:val="231F20"/>
          <w:spacing w:val="12"/>
          <w:w w:val="105"/>
        </w:rPr>
        <w:t xml:space="preserve"> </w:t>
      </w:r>
      <w:r w:rsidRPr="001D3C76">
        <w:rPr>
          <w:rFonts w:ascii="Calibri" w:hAnsi="Calibri"/>
          <w:color w:val="231F20"/>
          <w:w w:val="105"/>
        </w:rPr>
        <w:t>28.12,</w:t>
      </w:r>
      <w:r w:rsidRPr="001D3C76">
        <w:rPr>
          <w:rFonts w:ascii="Calibri" w:hAnsi="Calibri"/>
          <w:color w:val="231F20"/>
          <w:spacing w:val="13"/>
          <w:w w:val="105"/>
        </w:rPr>
        <w:t xml:space="preserve"> </w:t>
      </w:r>
      <w:r w:rsidRPr="001D3C76">
        <w:rPr>
          <w:rFonts w:ascii="Calibri" w:hAnsi="Calibri"/>
          <w:color w:val="231F20"/>
          <w:w w:val="105"/>
        </w:rPr>
        <w:t>28.14,</w:t>
      </w:r>
      <w:r w:rsidRPr="001D3C76">
        <w:rPr>
          <w:rFonts w:ascii="Calibri" w:hAnsi="Calibri"/>
          <w:color w:val="231F20"/>
          <w:spacing w:val="13"/>
          <w:w w:val="105"/>
        </w:rPr>
        <w:t xml:space="preserve"> </w:t>
      </w:r>
      <w:r w:rsidRPr="001D3C76">
        <w:rPr>
          <w:rFonts w:ascii="Calibri" w:hAnsi="Calibri"/>
          <w:color w:val="231F20"/>
          <w:w w:val="105"/>
        </w:rPr>
        <w:t>28.19</w:t>
      </w:r>
    </w:p>
    <w:p w:rsidR="00492440" w:rsidRPr="001D3C76" w:rsidRDefault="00E51D40" w:rsidP="00E51D40">
      <w:pPr>
        <w:pStyle w:val="Heading3"/>
        <w:rPr>
          <w:rFonts w:ascii="Calibri" w:hAnsi="Calibri"/>
          <w:b w:val="0"/>
          <w:bCs w:val="0"/>
        </w:rPr>
      </w:pPr>
      <w:bookmarkStart w:id="43" w:name="_bookmark19"/>
      <w:bookmarkStart w:id="44" w:name="_Toc61187538"/>
      <w:bookmarkEnd w:id="43"/>
      <w:r w:rsidRPr="001D3C76">
        <w:rPr>
          <w:rFonts w:ascii="Calibri" w:hAnsi="Calibri"/>
          <w:b w:val="0"/>
          <w:bCs w:val="0"/>
        </w:rPr>
        <w:t xml:space="preserve">5.1.4 </w:t>
      </w:r>
      <w:r w:rsidR="0054063F" w:rsidRPr="001D3C76">
        <w:rPr>
          <w:rFonts w:ascii="Calibri" w:hAnsi="Calibri"/>
          <w:b w:val="0"/>
          <w:bCs w:val="0"/>
        </w:rPr>
        <w:t xml:space="preserve">Address the homelessness of persons with disabilities, </w:t>
      </w:r>
      <w:r w:rsidR="0054063F" w:rsidRPr="001D3C76">
        <w:rPr>
          <w:rFonts w:ascii="Calibri" w:hAnsi="Calibri"/>
          <w:b w:val="0"/>
          <w:bCs w:val="0"/>
          <w:spacing w:val="2"/>
        </w:rPr>
        <w:t xml:space="preserve">particularly </w:t>
      </w:r>
      <w:r w:rsidR="0054063F" w:rsidRPr="001D3C76">
        <w:rPr>
          <w:rFonts w:ascii="Calibri" w:hAnsi="Calibri"/>
          <w:b w:val="0"/>
          <w:bCs w:val="0"/>
        </w:rPr>
        <w:t xml:space="preserve">by ensuring the accessibility of homeless shelters and </w:t>
      </w:r>
      <w:r w:rsidR="0054063F" w:rsidRPr="001D3C76">
        <w:rPr>
          <w:rFonts w:ascii="Calibri" w:hAnsi="Calibri"/>
          <w:b w:val="0"/>
          <w:bCs w:val="0"/>
          <w:spacing w:val="2"/>
        </w:rPr>
        <w:t>emergency</w:t>
      </w:r>
      <w:r w:rsidR="0054063F" w:rsidRPr="001D3C76">
        <w:rPr>
          <w:rFonts w:ascii="Calibri" w:hAnsi="Calibri"/>
          <w:b w:val="0"/>
          <w:bCs w:val="0"/>
          <w:spacing w:val="-31"/>
        </w:rPr>
        <w:t xml:space="preserve"> </w:t>
      </w:r>
      <w:r w:rsidR="0054063F" w:rsidRPr="001D3C76">
        <w:rPr>
          <w:rFonts w:ascii="Calibri" w:hAnsi="Calibri"/>
          <w:b w:val="0"/>
          <w:bCs w:val="0"/>
          <w:spacing w:val="2"/>
        </w:rPr>
        <w:t>support services</w:t>
      </w:r>
      <w:bookmarkEnd w:id="44"/>
    </w:p>
    <w:p w:rsidR="00492440" w:rsidRPr="001D3C76" w:rsidRDefault="0054063F" w:rsidP="00371D10">
      <w:pPr>
        <w:pStyle w:val="BodyText"/>
        <w:spacing w:before="112" w:line="285" w:lineRule="auto"/>
        <w:rPr>
          <w:rFonts w:ascii="Calibri" w:hAnsi="Calibri"/>
        </w:rPr>
      </w:pPr>
      <w:r w:rsidRPr="001D3C76">
        <w:rPr>
          <w:rFonts w:ascii="Calibri" w:hAnsi="Calibri"/>
          <w:color w:val="231F20"/>
          <w:w w:val="110"/>
        </w:rPr>
        <w:t>Available</w:t>
      </w:r>
      <w:r w:rsidRPr="001D3C76">
        <w:rPr>
          <w:rFonts w:ascii="Calibri" w:hAnsi="Calibri"/>
          <w:color w:val="231F20"/>
          <w:spacing w:val="-18"/>
          <w:w w:val="110"/>
        </w:rPr>
        <w:t xml:space="preserve"> </w:t>
      </w:r>
      <w:r w:rsidRPr="001D3C76">
        <w:rPr>
          <w:rFonts w:ascii="Calibri" w:hAnsi="Calibri"/>
          <w:color w:val="231F20"/>
          <w:w w:val="110"/>
        </w:rPr>
        <w:t>evidence</w:t>
      </w:r>
      <w:r w:rsidRPr="001D3C76">
        <w:rPr>
          <w:rFonts w:ascii="Calibri" w:hAnsi="Calibri"/>
          <w:color w:val="231F20"/>
          <w:spacing w:val="-18"/>
          <w:w w:val="110"/>
        </w:rPr>
        <w:t xml:space="preserve"> </w:t>
      </w:r>
      <w:r w:rsidRPr="001D3C76">
        <w:rPr>
          <w:rFonts w:ascii="Calibri" w:hAnsi="Calibri"/>
          <w:color w:val="231F20"/>
          <w:w w:val="110"/>
        </w:rPr>
        <w:t>suggests</w:t>
      </w:r>
      <w:r w:rsidRPr="001D3C76">
        <w:rPr>
          <w:rFonts w:ascii="Calibri" w:hAnsi="Calibri"/>
          <w:color w:val="231F20"/>
          <w:spacing w:val="-18"/>
          <w:w w:val="110"/>
        </w:rPr>
        <w:t xml:space="preserve"> </w:t>
      </w:r>
      <w:r w:rsidRPr="001D3C76">
        <w:rPr>
          <w:rFonts w:ascii="Calibri" w:hAnsi="Calibri"/>
          <w:color w:val="231F20"/>
          <w:w w:val="110"/>
        </w:rPr>
        <w:t>that</w:t>
      </w:r>
      <w:r w:rsidRPr="001D3C76">
        <w:rPr>
          <w:rFonts w:ascii="Calibri" w:hAnsi="Calibri"/>
          <w:color w:val="231F20"/>
          <w:spacing w:val="-18"/>
          <w:w w:val="110"/>
        </w:rPr>
        <w:t xml:space="preserve"> </w:t>
      </w:r>
      <w:r w:rsidRPr="001D3C76">
        <w:rPr>
          <w:rFonts w:ascii="Calibri" w:hAnsi="Calibri"/>
          <w:color w:val="231F20"/>
          <w:w w:val="110"/>
        </w:rPr>
        <w:t>there</w:t>
      </w:r>
      <w:r w:rsidRPr="001D3C76">
        <w:rPr>
          <w:rFonts w:ascii="Calibri" w:hAnsi="Calibri"/>
          <w:color w:val="231F20"/>
          <w:spacing w:val="-18"/>
          <w:w w:val="110"/>
        </w:rPr>
        <w:t xml:space="preserve"> </w:t>
      </w:r>
      <w:r w:rsidRPr="001D3C76">
        <w:rPr>
          <w:rFonts w:ascii="Calibri" w:hAnsi="Calibri"/>
          <w:color w:val="231F20"/>
          <w:w w:val="110"/>
        </w:rPr>
        <w:t>is</w:t>
      </w:r>
      <w:r w:rsidRPr="001D3C76">
        <w:rPr>
          <w:rFonts w:ascii="Calibri" w:hAnsi="Calibri"/>
          <w:color w:val="231F20"/>
          <w:spacing w:val="-18"/>
          <w:w w:val="110"/>
        </w:rPr>
        <w:t xml:space="preserve"> </w:t>
      </w:r>
      <w:r w:rsidRPr="001D3C76">
        <w:rPr>
          <w:rFonts w:ascii="Calibri" w:hAnsi="Calibri"/>
          <w:color w:val="231F20"/>
          <w:w w:val="110"/>
        </w:rPr>
        <w:t>a</w:t>
      </w:r>
      <w:r w:rsidRPr="001D3C76">
        <w:rPr>
          <w:rFonts w:ascii="Calibri" w:hAnsi="Calibri"/>
          <w:color w:val="231F20"/>
          <w:spacing w:val="-18"/>
          <w:w w:val="110"/>
        </w:rPr>
        <w:t xml:space="preserve"> </w:t>
      </w:r>
      <w:r w:rsidRPr="001D3C76">
        <w:rPr>
          <w:rFonts w:ascii="Calibri" w:hAnsi="Calibri"/>
          <w:color w:val="231F20"/>
          <w:w w:val="110"/>
        </w:rPr>
        <w:t>disproportionate</w:t>
      </w:r>
      <w:r w:rsidRPr="001D3C76">
        <w:rPr>
          <w:rFonts w:ascii="Calibri" w:hAnsi="Calibri"/>
          <w:color w:val="231F20"/>
          <w:spacing w:val="-18"/>
          <w:w w:val="110"/>
        </w:rPr>
        <w:t xml:space="preserve"> </w:t>
      </w:r>
      <w:r w:rsidRPr="001D3C76">
        <w:rPr>
          <w:rFonts w:ascii="Calibri" w:hAnsi="Calibri"/>
          <w:color w:val="231F20"/>
          <w:w w:val="110"/>
        </w:rPr>
        <w:t>number</w:t>
      </w:r>
      <w:r w:rsidRPr="001D3C76">
        <w:rPr>
          <w:rFonts w:ascii="Calibri" w:hAnsi="Calibri"/>
          <w:color w:val="231F20"/>
          <w:spacing w:val="-18"/>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persons</w:t>
      </w:r>
      <w:r w:rsidRPr="001D3C76">
        <w:rPr>
          <w:rFonts w:ascii="Calibri" w:hAnsi="Calibri"/>
          <w:color w:val="231F20"/>
          <w:spacing w:val="-18"/>
          <w:w w:val="110"/>
        </w:rPr>
        <w:t xml:space="preserve"> </w:t>
      </w:r>
      <w:r w:rsidRPr="001D3C76">
        <w:rPr>
          <w:rFonts w:ascii="Calibri" w:hAnsi="Calibri"/>
          <w:color w:val="231F20"/>
          <w:w w:val="110"/>
        </w:rPr>
        <w:t>with</w:t>
      </w:r>
      <w:r w:rsidRPr="001D3C76">
        <w:rPr>
          <w:rFonts w:ascii="Calibri" w:hAnsi="Calibri"/>
          <w:color w:val="231F20"/>
          <w:spacing w:val="-18"/>
          <w:w w:val="110"/>
        </w:rPr>
        <w:t xml:space="preserve"> </w:t>
      </w:r>
      <w:r w:rsidRPr="001D3C76">
        <w:rPr>
          <w:rFonts w:ascii="Calibri" w:hAnsi="Calibri"/>
          <w:color w:val="231F20"/>
          <w:w w:val="110"/>
        </w:rPr>
        <w:t>disabilities</w:t>
      </w:r>
      <w:r w:rsidRPr="001D3C76">
        <w:rPr>
          <w:rFonts w:ascii="Calibri" w:hAnsi="Calibri"/>
          <w:color w:val="231F20"/>
          <w:spacing w:val="-18"/>
          <w:w w:val="110"/>
        </w:rPr>
        <w:t xml:space="preserve"> </w:t>
      </w:r>
      <w:r w:rsidRPr="001D3C76">
        <w:rPr>
          <w:rFonts w:ascii="Calibri" w:hAnsi="Calibri"/>
          <w:color w:val="231F20"/>
          <w:spacing w:val="-5"/>
          <w:w w:val="110"/>
        </w:rPr>
        <w:t xml:space="preserve">who </w:t>
      </w:r>
      <w:r w:rsidRPr="001D3C76">
        <w:rPr>
          <w:rFonts w:ascii="Calibri" w:hAnsi="Calibri"/>
          <w:color w:val="231F20"/>
          <w:w w:val="110"/>
        </w:rPr>
        <w:t xml:space="preserve">are homeless (UNDESA, </w:t>
      </w:r>
      <w:hyperlink r:id="rId60">
        <w:r w:rsidRPr="001D3C76">
          <w:rPr>
            <w:rFonts w:ascii="Calibri" w:hAnsi="Calibri"/>
            <w:color w:val="0076BF"/>
            <w:w w:val="110"/>
            <w:u w:val="single" w:color="0076BF"/>
          </w:rPr>
          <w:t>Disability and Development Report</w:t>
        </w:r>
      </w:hyperlink>
      <w:r w:rsidRPr="001D3C76">
        <w:rPr>
          <w:rFonts w:ascii="Calibri" w:hAnsi="Calibri"/>
          <w:color w:val="231F20"/>
          <w:w w:val="110"/>
        </w:rPr>
        <w:t>, 2019). Persons with disabilities are particularly at risk of homelessness due to entrenched stigma and discrimination, which causes greater</w:t>
      </w:r>
      <w:r w:rsidRPr="001D3C76">
        <w:rPr>
          <w:rFonts w:ascii="Calibri" w:hAnsi="Calibri"/>
          <w:color w:val="231F20"/>
          <w:spacing w:val="-12"/>
          <w:w w:val="110"/>
        </w:rPr>
        <w:t xml:space="preserve"> </w:t>
      </w:r>
      <w:r w:rsidRPr="001D3C76">
        <w:rPr>
          <w:rFonts w:ascii="Calibri" w:hAnsi="Calibri"/>
          <w:color w:val="231F20"/>
          <w:w w:val="110"/>
        </w:rPr>
        <w:t>challenges</w:t>
      </w:r>
      <w:r w:rsidRPr="001D3C76">
        <w:rPr>
          <w:rFonts w:ascii="Calibri" w:hAnsi="Calibri"/>
          <w:color w:val="231F20"/>
          <w:spacing w:val="-12"/>
          <w:w w:val="110"/>
        </w:rPr>
        <w:t xml:space="preserve"> </w:t>
      </w:r>
      <w:r w:rsidRPr="001D3C76">
        <w:rPr>
          <w:rFonts w:ascii="Calibri" w:hAnsi="Calibri"/>
          <w:color w:val="231F20"/>
          <w:w w:val="110"/>
        </w:rPr>
        <w:t>in</w:t>
      </w:r>
      <w:r w:rsidRPr="001D3C76">
        <w:rPr>
          <w:rFonts w:ascii="Calibri" w:hAnsi="Calibri"/>
          <w:color w:val="231F20"/>
          <w:spacing w:val="-12"/>
          <w:w w:val="110"/>
        </w:rPr>
        <w:t xml:space="preserve"> </w:t>
      </w:r>
      <w:r w:rsidRPr="001D3C76">
        <w:rPr>
          <w:rFonts w:ascii="Calibri" w:hAnsi="Calibri"/>
          <w:color w:val="231F20"/>
          <w:w w:val="110"/>
        </w:rPr>
        <w:t>accessing</w:t>
      </w:r>
      <w:r w:rsidRPr="001D3C76">
        <w:rPr>
          <w:rFonts w:ascii="Calibri" w:hAnsi="Calibri"/>
          <w:color w:val="231F20"/>
          <w:spacing w:val="-12"/>
          <w:w w:val="110"/>
        </w:rPr>
        <w:t xml:space="preserve"> </w:t>
      </w:r>
      <w:r w:rsidRPr="001D3C76">
        <w:rPr>
          <w:rFonts w:ascii="Calibri" w:hAnsi="Calibri"/>
          <w:color w:val="231F20"/>
          <w:w w:val="110"/>
        </w:rPr>
        <w:t>employment,</w:t>
      </w:r>
      <w:r w:rsidRPr="001D3C76">
        <w:rPr>
          <w:rFonts w:ascii="Calibri" w:hAnsi="Calibri"/>
          <w:color w:val="231F20"/>
          <w:spacing w:val="-12"/>
          <w:w w:val="110"/>
        </w:rPr>
        <w:t xml:space="preserve"> </w:t>
      </w:r>
      <w:r w:rsidRPr="001D3C76">
        <w:rPr>
          <w:rFonts w:ascii="Calibri" w:hAnsi="Calibri"/>
          <w:color w:val="231F20"/>
          <w:w w:val="110"/>
        </w:rPr>
        <w:t>assets,</w:t>
      </w:r>
      <w:r w:rsidRPr="001D3C76">
        <w:rPr>
          <w:rFonts w:ascii="Calibri" w:hAnsi="Calibri"/>
          <w:color w:val="231F20"/>
          <w:spacing w:val="-12"/>
          <w:w w:val="110"/>
        </w:rPr>
        <w:t xml:space="preserve"> </w:t>
      </w:r>
      <w:r w:rsidRPr="001D3C76">
        <w:rPr>
          <w:rFonts w:ascii="Calibri" w:hAnsi="Calibri"/>
          <w:color w:val="231F20"/>
          <w:w w:val="110"/>
        </w:rPr>
        <w:t>housing</w:t>
      </w:r>
      <w:r w:rsidRPr="001D3C76">
        <w:rPr>
          <w:rFonts w:ascii="Calibri" w:hAnsi="Calibri"/>
          <w:color w:val="231F20"/>
          <w:spacing w:val="-12"/>
          <w:w w:val="110"/>
        </w:rPr>
        <w:t xml:space="preserve"> </w:t>
      </w:r>
      <w:r w:rsidRPr="001D3C76">
        <w:rPr>
          <w:rFonts w:ascii="Calibri" w:hAnsi="Calibri"/>
          <w:color w:val="231F20"/>
          <w:w w:val="110"/>
        </w:rPr>
        <w:t>services</w:t>
      </w:r>
      <w:r w:rsidRPr="001D3C76">
        <w:rPr>
          <w:rFonts w:ascii="Calibri" w:hAnsi="Calibri"/>
          <w:color w:val="231F20"/>
          <w:spacing w:val="-12"/>
          <w:w w:val="110"/>
        </w:rPr>
        <w:t xml:space="preserve"> </w:t>
      </w:r>
      <w:r w:rsidRPr="001D3C76">
        <w:rPr>
          <w:rFonts w:ascii="Calibri" w:hAnsi="Calibri"/>
          <w:color w:val="231F20"/>
          <w:w w:val="110"/>
        </w:rPr>
        <w:t>or</w:t>
      </w:r>
      <w:r w:rsidRPr="001D3C76">
        <w:rPr>
          <w:rFonts w:ascii="Calibri" w:hAnsi="Calibri"/>
          <w:color w:val="231F20"/>
          <w:spacing w:val="-12"/>
          <w:w w:val="110"/>
        </w:rPr>
        <w:t xml:space="preserve"> </w:t>
      </w:r>
      <w:r w:rsidRPr="001D3C76">
        <w:rPr>
          <w:rFonts w:ascii="Calibri" w:hAnsi="Calibri"/>
          <w:color w:val="231F20"/>
          <w:w w:val="110"/>
        </w:rPr>
        <w:t>community</w:t>
      </w:r>
      <w:r w:rsidRPr="001D3C76">
        <w:rPr>
          <w:rFonts w:ascii="Calibri" w:hAnsi="Calibri"/>
          <w:color w:val="231F20"/>
          <w:spacing w:val="-12"/>
          <w:w w:val="110"/>
        </w:rPr>
        <w:t xml:space="preserve"> </w:t>
      </w:r>
      <w:r w:rsidRPr="001D3C76">
        <w:rPr>
          <w:rFonts w:ascii="Calibri" w:hAnsi="Calibri"/>
          <w:color w:val="231F20"/>
          <w:w w:val="110"/>
        </w:rPr>
        <w:t>support.</w:t>
      </w:r>
    </w:p>
    <w:p w:rsidR="00492440" w:rsidRPr="001D3C76" w:rsidRDefault="0054063F" w:rsidP="00371D10">
      <w:pPr>
        <w:pStyle w:val="BodyText"/>
        <w:spacing w:line="285" w:lineRule="auto"/>
        <w:rPr>
          <w:rFonts w:ascii="Calibri" w:hAnsi="Calibri"/>
        </w:rPr>
      </w:pPr>
      <w:r w:rsidRPr="001D3C76">
        <w:rPr>
          <w:rFonts w:ascii="Calibri" w:hAnsi="Calibri"/>
          <w:color w:val="231F20"/>
          <w:w w:val="105"/>
        </w:rPr>
        <w:t xml:space="preserve">Deinstitutionalization of persons with disabilities without appropriate planning and coordination, </w:t>
      </w:r>
      <w:r w:rsidRPr="001D3C76">
        <w:rPr>
          <w:rFonts w:ascii="Calibri" w:hAnsi="Calibri"/>
          <w:color w:val="231F20"/>
          <w:spacing w:val="-8"/>
          <w:w w:val="105"/>
        </w:rPr>
        <w:t>in</w:t>
      </w:r>
      <w:r w:rsidRPr="001D3C76">
        <w:rPr>
          <w:rFonts w:ascii="Calibri" w:hAnsi="Calibri"/>
          <w:color w:val="231F20"/>
          <w:spacing w:val="41"/>
          <w:w w:val="105"/>
        </w:rPr>
        <w:t xml:space="preserve"> </w:t>
      </w:r>
      <w:r w:rsidRPr="001D3C76">
        <w:rPr>
          <w:rFonts w:ascii="Calibri" w:hAnsi="Calibri"/>
          <w:color w:val="231F20"/>
          <w:w w:val="105"/>
        </w:rPr>
        <w:t>the context of the lack of affordable housing and support services, also leaves many persons with disabilities homeless. Given the lack of disability-disaggregated data, homelessness affecting persons with disabilities is still largely unacknowledged and</w:t>
      </w:r>
      <w:r w:rsidRPr="001D3C76">
        <w:rPr>
          <w:rFonts w:ascii="Calibri" w:hAnsi="Calibri"/>
          <w:color w:val="231F20"/>
          <w:spacing w:val="33"/>
          <w:w w:val="105"/>
        </w:rPr>
        <w:t xml:space="preserve"> </w:t>
      </w:r>
      <w:r w:rsidRPr="001D3C76">
        <w:rPr>
          <w:rFonts w:ascii="Calibri" w:hAnsi="Calibri"/>
          <w:color w:val="231F20"/>
          <w:w w:val="105"/>
        </w:rPr>
        <w:t>unaddressed.</w:t>
      </w:r>
    </w:p>
    <w:p w:rsidR="00492440" w:rsidRPr="001D3C76" w:rsidRDefault="0054063F" w:rsidP="00371D10">
      <w:pPr>
        <w:pStyle w:val="BodyText"/>
        <w:spacing w:before="105" w:line="285" w:lineRule="auto"/>
        <w:rPr>
          <w:rFonts w:ascii="Calibri" w:hAnsi="Calibri"/>
        </w:rPr>
      </w:pPr>
      <w:r w:rsidRPr="001D3C76">
        <w:rPr>
          <w:rFonts w:ascii="Calibri" w:hAnsi="Calibri"/>
          <w:color w:val="231F20"/>
          <w:w w:val="105"/>
        </w:rPr>
        <w:t xml:space="preserve">As a consequence, policy responses to homelessness are not usually inclusive of persons with disabilities, nor responsive to their requirements. For instance, emergency shelters are not made accessible, support services are inaccessible or insufficient and financial assistance does not consider nor cover </w:t>
      </w:r>
      <w:hyperlink w:anchor="_bookmark43" w:history="1">
        <w:r w:rsidRPr="001D3C76">
          <w:rPr>
            <w:rFonts w:ascii="Calibri" w:hAnsi="Calibri"/>
            <w:color w:val="0076BF"/>
            <w:w w:val="105"/>
            <w:u w:val="single" w:color="0076BF"/>
          </w:rPr>
          <w:t>disability-related extra costs</w:t>
        </w:r>
      </w:hyperlink>
      <w:r w:rsidRPr="001D3C76">
        <w:rPr>
          <w:rFonts w:ascii="Calibri" w:hAnsi="Calibri"/>
          <w:color w:val="231F20"/>
          <w:w w:val="105"/>
        </w:rPr>
        <w:t>.</w:t>
      </w:r>
    </w:p>
    <w:p w:rsidR="00492440" w:rsidRPr="001D3C76" w:rsidRDefault="0054063F" w:rsidP="00371D10">
      <w:pPr>
        <w:pStyle w:val="BodyText"/>
        <w:spacing w:before="110" w:line="285" w:lineRule="auto"/>
        <w:rPr>
          <w:rFonts w:ascii="Calibri" w:hAnsi="Calibri"/>
        </w:rPr>
      </w:pPr>
      <w:r w:rsidRPr="001D3C76">
        <w:rPr>
          <w:rFonts w:ascii="Calibri" w:hAnsi="Calibri"/>
          <w:color w:val="231F20"/>
          <w:w w:val="110"/>
        </w:rPr>
        <w:t>Homeless</w:t>
      </w:r>
      <w:r w:rsidRPr="001D3C76">
        <w:rPr>
          <w:rFonts w:ascii="Calibri" w:hAnsi="Calibri"/>
          <w:color w:val="231F20"/>
          <w:spacing w:val="-18"/>
          <w:w w:val="110"/>
        </w:rPr>
        <w:t xml:space="preserve"> </w:t>
      </w:r>
      <w:r w:rsidRPr="001D3C76">
        <w:rPr>
          <w:rFonts w:ascii="Calibri" w:hAnsi="Calibri"/>
          <w:color w:val="231F20"/>
          <w:w w:val="110"/>
        </w:rPr>
        <w:t>persons</w:t>
      </w:r>
      <w:r w:rsidRPr="001D3C76">
        <w:rPr>
          <w:rFonts w:ascii="Calibri" w:hAnsi="Calibri"/>
          <w:color w:val="231F20"/>
          <w:spacing w:val="-18"/>
          <w:w w:val="110"/>
        </w:rPr>
        <w:t xml:space="preserve"> </w:t>
      </w:r>
      <w:r w:rsidRPr="001D3C76">
        <w:rPr>
          <w:rFonts w:ascii="Calibri" w:hAnsi="Calibri"/>
          <w:color w:val="231F20"/>
          <w:w w:val="110"/>
        </w:rPr>
        <w:t>with</w:t>
      </w:r>
      <w:r w:rsidRPr="001D3C76">
        <w:rPr>
          <w:rFonts w:ascii="Calibri" w:hAnsi="Calibri"/>
          <w:color w:val="231F20"/>
          <w:spacing w:val="-18"/>
          <w:w w:val="110"/>
        </w:rPr>
        <w:t xml:space="preserve"> </w:t>
      </w:r>
      <w:r w:rsidRPr="001D3C76">
        <w:rPr>
          <w:rFonts w:ascii="Calibri" w:hAnsi="Calibri"/>
          <w:color w:val="231F20"/>
          <w:w w:val="110"/>
        </w:rPr>
        <w:t>disabilities,</w:t>
      </w:r>
      <w:r w:rsidRPr="001D3C76">
        <w:rPr>
          <w:rFonts w:ascii="Calibri" w:hAnsi="Calibri"/>
          <w:color w:val="231F20"/>
          <w:spacing w:val="-18"/>
          <w:w w:val="110"/>
        </w:rPr>
        <w:t xml:space="preserve"> </w:t>
      </w:r>
      <w:r w:rsidRPr="001D3C76">
        <w:rPr>
          <w:rFonts w:ascii="Calibri" w:hAnsi="Calibri"/>
          <w:color w:val="231F20"/>
          <w:w w:val="110"/>
        </w:rPr>
        <w:t>like</w:t>
      </w:r>
      <w:r w:rsidRPr="001D3C76">
        <w:rPr>
          <w:rFonts w:ascii="Calibri" w:hAnsi="Calibri"/>
          <w:color w:val="231F20"/>
          <w:spacing w:val="-18"/>
          <w:w w:val="110"/>
        </w:rPr>
        <w:t xml:space="preserve"> </w:t>
      </w:r>
      <w:r w:rsidRPr="001D3C76">
        <w:rPr>
          <w:rFonts w:ascii="Calibri" w:hAnsi="Calibri"/>
          <w:color w:val="231F20"/>
          <w:w w:val="110"/>
        </w:rPr>
        <w:t>all</w:t>
      </w:r>
      <w:r w:rsidRPr="001D3C76">
        <w:rPr>
          <w:rFonts w:ascii="Calibri" w:hAnsi="Calibri"/>
          <w:color w:val="231F20"/>
          <w:spacing w:val="-18"/>
          <w:w w:val="110"/>
        </w:rPr>
        <w:t xml:space="preserve"> </w:t>
      </w:r>
      <w:r w:rsidRPr="001D3C76">
        <w:rPr>
          <w:rFonts w:ascii="Calibri" w:hAnsi="Calibri"/>
          <w:color w:val="231F20"/>
          <w:w w:val="110"/>
        </w:rPr>
        <w:t>homeless</w:t>
      </w:r>
      <w:r w:rsidRPr="001D3C76">
        <w:rPr>
          <w:rFonts w:ascii="Calibri" w:hAnsi="Calibri"/>
          <w:color w:val="231F20"/>
          <w:spacing w:val="-18"/>
          <w:w w:val="110"/>
        </w:rPr>
        <w:t xml:space="preserve"> </w:t>
      </w:r>
      <w:r w:rsidRPr="001D3C76">
        <w:rPr>
          <w:rFonts w:ascii="Calibri" w:hAnsi="Calibri"/>
          <w:color w:val="231F20"/>
          <w:w w:val="110"/>
        </w:rPr>
        <w:t>populations,</w:t>
      </w:r>
      <w:r w:rsidRPr="001D3C76">
        <w:rPr>
          <w:rFonts w:ascii="Calibri" w:hAnsi="Calibri"/>
          <w:color w:val="231F20"/>
          <w:spacing w:val="-18"/>
          <w:w w:val="110"/>
        </w:rPr>
        <w:t xml:space="preserve"> </w:t>
      </w:r>
      <w:r w:rsidRPr="001D3C76">
        <w:rPr>
          <w:rFonts w:ascii="Calibri" w:hAnsi="Calibri"/>
          <w:color w:val="231F20"/>
          <w:w w:val="110"/>
        </w:rPr>
        <w:t>are</w:t>
      </w:r>
      <w:r w:rsidRPr="001D3C76">
        <w:rPr>
          <w:rFonts w:ascii="Calibri" w:hAnsi="Calibri"/>
          <w:color w:val="231F20"/>
          <w:spacing w:val="-18"/>
          <w:w w:val="110"/>
        </w:rPr>
        <w:t xml:space="preserve"> </w:t>
      </w:r>
      <w:r w:rsidRPr="001D3C76">
        <w:rPr>
          <w:rFonts w:ascii="Calibri" w:hAnsi="Calibri"/>
          <w:color w:val="231F20"/>
          <w:w w:val="110"/>
        </w:rPr>
        <w:t>exposed</w:t>
      </w:r>
      <w:r w:rsidRPr="001D3C76">
        <w:rPr>
          <w:rFonts w:ascii="Calibri" w:hAnsi="Calibri"/>
          <w:color w:val="231F20"/>
          <w:spacing w:val="-18"/>
          <w:w w:val="110"/>
        </w:rPr>
        <w:t xml:space="preserve"> </w:t>
      </w:r>
      <w:r w:rsidRPr="001D3C76">
        <w:rPr>
          <w:rFonts w:ascii="Calibri" w:hAnsi="Calibri"/>
          <w:color w:val="231F20"/>
          <w:w w:val="110"/>
        </w:rPr>
        <w:t>to</w:t>
      </w:r>
      <w:r w:rsidRPr="001D3C76">
        <w:rPr>
          <w:rFonts w:ascii="Calibri" w:hAnsi="Calibri"/>
          <w:color w:val="231F20"/>
          <w:spacing w:val="-18"/>
          <w:w w:val="110"/>
        </w:rPr>
        <w:t xml:space="preserve"> </w:t>
      </w:r>
      <w:r w:rsidRPr="001D3C76">
        <w:rPr>
          <w:rFonts w:ascii="Calibri" w:hAnsi="Calibri"/>
          <w:color w:val="231F20"/>
          <w:w w:val="110"/>
        </w:rPr>
        <w:t>violence,</w:t>
      </w:r>
      <w:r w:rsidRPr="001D3C76">
        <w:rPr>
          <w:rFonts w:ascii="Calibri" w:hAnsi="Calibri"/>
          <w:color w:val="231F20"/>
          <w:spacing w:val="-18"/>
          <w:w w:val="110"/>
        </w:rPr>
        <w:t xml:space="preserve"> </w:t>
      </w:r>
      <w:r w:rsidRPr="001D3C76">
        <w:rPr>
          <w:rFonts w:ascii="Calibri" w:hAnsi="Calibri"/>
          <w:color w:val="231F20"/>
          <w:w w:val="110"/>
        </w:rPr>
        <w:t>abuse</w:t>
      </w:r>
      <w:r w:rsidRPr="001D3C76">
        <w:rPr>
          <w:rFonts w:ascii="Calibri" w:hAnsi="Calibri"/>
          <w:color w:val="231F20"/>
          <w:spacing w:val="-18"/>
          <w:w w:val="110"/>
        </w:rPr>
        <w:t xml:space="preserve"> </w:t>
      </w:r>
      <w:r w:rsidRPr="001D3C76">
        <w:rPr>
          <w:rFonts w:ascii="Calibri" w:hAnsi="Calibri"/>
          <w:color w:val="231F20"/>
          <w:w w:val="110"/>
        </w:rPr>
        <w:t>and exploitation.</w:t>
      </w:r>
      <w:r w:rsidRPr="001D3C76">
        <w:rPr>
          <w:rFonts w:ascii="Calibri" w:hAnsi="Calibri"/>
          <w:color w:val="231F20"/>
          <w:spacing w:val="-13"/>
          <w:w w:val="110"/>
        </w:rPr>
        <w:t xml:space="preserve"> </w:t>
      </w:r>
      <w:r w:rsidRPr="001D3C76">
        <w:rPr>
          <w:rFonts w:ascii="Calibri" w:hAnsi="Calibri"/>
          <w:color w:val="231F20"/>
          <w:w w:val="110"/>
        </w:rPr>
        <w:t>This</w:t>
      </w:r>
      <w:r w:rsidRPr="001D3C76">
        <w:rPr>
          <w:rFonts w:ascii="Calibri" w:hAnsi="Calibri"/>
          <w:color w:val="231F20"/>
          <w:spacing w:val="-13"/>
          <w:w w:val="110"/>
        </w:rPr>
        <w:t xml:space="preserve"> </w:t>
      </w:r>
      <w:r w:rsidRPr="001D3C76">
        <w:rPr>
          <w:rFonts w:ascii="Calibri" w:hAnsi="Calibri"/>
          <w:color w:val="231F20"/>
          <w:w w:val="110"/>
        </w:rPr>
        <w:t>is</w:t>
      </w:r>
      <w:r w:rsidRPr="001D3C76">
        <w:rPr>
          <w:rFonts w:ascii="Calibri" w:hAnsi="Calibri"/>
          <w:color w:val="231F20"/>
          <w:spacing w:val="-12"/>
          <w:w w:val="110"/>
        </w:rPr>
        <w:t xml:space="preserve"> </w:t>
      </w:r>
      <w:r w:rsidRPr="001D3C76">
        <w:rPr>
          <w:rFonts w:ascii="Calibri" w:hAnsi="Calibri"/>
          <w:color w:val="231F20"/>
          <w:w w:val="110"/>
        </w:rPr>
        <w:t>particularly</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3"/>
          <w:w w:val="110"/>
        </w:rPr>
        <w:t xml:space="preserve"> </w:t>
      </w:r>
      <w:r w:rsidRPr="001D3C76">
        <w:rPr>
          <w:rFonts w:ascii="Calibri" w:hAnsi="Calibri"/>
          <w:color w:val="231F20"/>
          <w:w w:val="110"/>
        </w:rPr>
        <w:t>case</w:t>
      </w:r>
      <w:r w:rsidRPr="001D3C76">
        <w:rPr>
          <w:rFonts w:ascii="Calibri" w:hAnsi="Calibri"/>
          <w:color w:val="231F20"/>
          <w:spacing w:val="-12"/>
          <w:w w:val="110"/>
        </w:rPr>
        <w:t xml:space="preserve"> </w:t>
      </w:r>
      <w:r w:rsidRPr="001D3C76">
        <w:rPr>
          <w:rFonts w:ascii="Calibri" w:hAnsi="Calibri"/>
          <w:color w:val="231F20"/>
          <w:w w:val="110"/>
        </w:rPr>
        <w:t>for</w:t>
      </w:r>
      <w:r w:rsidRPr="001D3C76">
        <w:rPr>
          <w:rFonts w:ascii="Calibri" w:hAnsi="Calibri"/>
          <w:color w:val="231F20"/>
          <w:spacing w:val="-13"/>
          <w:w w:val="110"/>
        </w:rPr>
        <w:t xml:space="preserve"> </w:t>
      </w:r>
      <w:r w:rsidRPr="001D3C76">
        <w:rPr>
          <w:rFonts w:ascii="Calibri" w:hAnsi="Calibri"/>
          <w:color w:val="231F20"/>
          <w:w w:val="110"/>
        </w:rPr>
        <w:t>women</w:t>
      </w:r>
      <w:r w:rsidRPr="001D3C76">
        <w:rPr>
          <w:rFonts w:ascii="Calibri" w:hAnsi="Calibri"/>
          <w:color w:val="231F20"/>
          <w:spacing w:val="-12"/>
          <w:w w:val="110"/>
        </w:rPr>
        <w:t xml:space="preserve"> </w:t>
      </w:r>
      <w:r w:rsidRPr="001D3C76">
        <w:rPr>
          <w:rFonts w:ascii="Calibri" w:hAnsi="Calibri"/>
          <w:color w:val="231F20"/>
          <w:w w:val="110"/>
        </w:rPr>
        <w:t>with</w:t>
      </w:r>
      <w:r w:rsidRPr="001D3C76">
        <w:rPr>
          <w:rFonts w:ascii="Calibri" w:hAnsi="Calibri"/>
          <w:color w:val="231F20"/>
          <w:spacing w:val="-13"/>
          <w:w w:val="110"/>
        </w:rPr>
        <w:t xml:space="preserve"> </w:t>
      </w:r>
      <w:r w:rsidRPr="001D3C76">
        <w:rPr>
          <w:rFonts w:ascii="Calibri" w:hAnsi="Calibri"/>
          <w:color w:val="231F20"/>
          <w:w w:val="110"/>
        </w:rPr>
        <w:t>disabilities,</w:t>
      </w:r>
      <w:r w:rsidRPr="001D3C76">
        <w:rPr>
          <w:rFonts w:ascii="Calibri" w:hAnsi="Calibri"/>
          <w:color w:val="231F20"/>
          <w:spacing w:val="-13"/>
          <w:w w:val="110"/>
        </w:rPr>
        <w:t xml:space="preserve"> </w:t>
      </w:r>
      <w:r w:rsidRPr="001D3C76">
        <w:rPr>
          <w:rFonts w:ascii="Calibri" w:hAnsi="Calibri"/>
          <w:color w:val="231F20"/>
          <w:w w:val="110"/>
        </w:rPr>
        <w:t>who</w:t>
      </w:r>
      <w:r w:rsidRPr="001D3C76">
        <w:rPr>
          <w:rFonts w:ascii="Calibri" w:hAnsi="Calibri"/>
          <w:color w:val="231F20"/>
          <w:spacing w:val="-12"/>
          <w:w w:val="110"/>
        </w:rPr>
        <w:t xml:space="preserve"> </w:t>
      </w:r>
      <w:r w:rsidRPr="001D3C76">
        <w:rPr>
          <w:rFonts w:ascii="Calibri" w:hAnsi="Calibri"/>
          <w:color w:val="231F20"/>
          <w:w w:val="110"/>
        </w:rPr>
        <w:t>may</w:t>
      </w:r>
      <w:r w:rsidRPr="001D3C76">
        <w:rPr>
          <w:rFonts w:ascii="Calibri" w:hAnsi="Calibri"/>
          <w:color w:val="231F20"/>
          <w:spacing w:val="-13"/>
          <w:w w:val="110"/>
        </w:rPr>
        <w:t xml:space="preserve"> </w:t>
      </w:r>
      <w:r w:rsidRPr="001D3C76">
        <w:rPr>
          <w:rFonts w:ascii="Calibri" w:hAnsi="Calibri"/>
          <w:color w:val="231F20"/>
          <w:w w:val="110"/>
        </w:rPr>
        <w:t>experience</w:t>
      </w:r>
      <w:r w:rsidRPr="001D3C76">
        <w:rPr>
          <w:rFonts w:ascii="Calibri" w:hAnsi="Calibri"/>
          <w:color w:val="231F20"/>
          <w:spacing w:val="-13"/>
          <w:w w:val="110"/>
        </w:rPr>
        <w:t xml:space="preserve"> </w:t>
      </w:r>
      <w:r w:rsidRPr="001D3C76">
        <w:rPr>
          <w:rFonts w:ascii="Calibri" w:hAnsi="Calibri"/>
          <w:color w:val="231F20"/>
          <w:w w:val="110"/>
        </w:rPr>
        <w:t>a</w:t>
      </w:r>
      <w:r w:rsidRPr="001D3C76">
        <w:rPr>
          <w:rFonts w:ascii="Calibri" w:hAnsi="Calibri"/>
          <w:color w:val="231F20"/>
          <w:spacing w:val="-12"/>
          <w:w w:val="110"/>
        </w:rPr>
        <w:t xml:space="preserve"> </w:t>
      </w:r>
      <w:r w:rsidRPr="001D3C76">
        <w:rPr>
          <w:rFonts w:ascii="Calibri" w:hAnsi="Calibri"/>
          <w:color w:val="231F20"/>
          <w:w w:val="110"/>
        </w:rPr>
        <w:t>higher risk</w:t>
      </w:r>
      <w:r w:rsidRPr="001D3C76">
        <w:rPr>
          <w:rFonts w:ascii="Calibri" w:hAnsi="Calibri"/>
          <w:color w:val="231F20"/>
          <w:spacing w:val="-16"/>
          <w:w w:val="110"/>
        </w:rPr>
        <w:t xml:space="preserve"> </w:t>
      </w:r>
      <w:r w:rsidRPr="001D3C76">
        <w:rPr>
          <w:rFonts w:ascii="Calibri" w:hAnsi="Calibri"/>
          <w:color w:val="231F20"/>
          <w:w w:val="110"/>
        </w:rPr>
        <w:t>of</w:t>
      </w:r>
      <w:r w:rsidRPr="001D3C76">
        <w:rPr>
          <w:rFonts w:ascii="Calibri" w:hAnsi="Calibri"/>
          <w:color w:val="231F20"/>
          <w:spacing w:val="-16"/>
          <w:w w:val="110"/>
        </w:rPr>
        <w:t xml:space="preserve"> </w:t>
      </w:r>
      <w:r w:rsidRPr="001D3C76">
        <w:rPr>
          <w:rFonts w:ascii="Calibri" w:hAnsi="Calibri"/>
          <w:color w:val="231F20"/>
          <w:w w:val="110"/>
        </w:rPr>
        <w:t>violence</w:t>
      </w:r>
      <w:r w:rsidRPr="001D3C76">
        <w:rPr>
          <w:rFonts w:ascii="Calibri" w:hAnsi="Calibri"/>
          <w:color w:val="231F20"/>
          <w:spacing w:val="-16"/>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hyperlink w:anchor="_bookmark44" w:history="1">
        <w:r w:rsidRPr="001D3C76">
          <w:rPr>
            <w:rFonts w:ascii="Calibri" w:hAnsi="Calibri"/>
            <w:color w:val="0076BF"/>
            <w:w w:val="110"/>
            <w:u w:val="single" w:color="0076BF"/>
          </w:rPr>
          <w:t>exclusion</w:t>
        </w:r>
        <w:r w:rsidRPr="001D3C76">
          <w:rPr>
            <w:rFonts w:ascii="Calibri" w:hAnsi="Calibri"/>
            <w:color w:val="0076BF"/>
            <w:spacing w:val="-15"/>
            <w:w w:val="110"/>
            <w:u w:val="single" w:color="0076BF"/>
          </w:rPr>
          <w:t xml:space="preserve"> </w:t>
        </w:r>
        <w:r w:rsidRPr="001D3C76">
          <w:rPr>
            <w:rFonts w:ascii="Calibri" w:hAnsi="Calibri"/>
            <w:color w:val="0076BF"/>
            <w:w w:val="110"/>
            <w:u w:val="single" w:color="0076BF"/>
          </w:rPr>
          <w:t>on</w:t>
        </w:r>
        <w:r w:rsidRPr="001D3C76">
          <w:rPr>
            <w:rFonts w:ascii="Calibri" w:hAnsi="Calibri"/>
            <w:color w:val="0076BF"/>
            <w:spacing w:val="-16"/>
            <w:w w:val="110"/>
            <w:u w:val="single" w:color="0076BF"/>
          </w:rPr>
          <w:t xml:space="preserve"> </w:t>
        </w:r>
        <w:r w:rsidRPr="001D3C76">
          <w:rPr>
            <w:rFonts w:ascii="Calibri" w:hAnsi="Calibri"/>
            <w:color w:val="0076BF"/>
            <w:w w:val="110"/>
            <w:u w:val="single" w:color="0076BF"/>
          </w:rPr>
          <w:t>account</w:t>
        </w:r>
        <w:r w:rsidRPr="001D3C76">
          <w:rPr>
            <w:rFonts w:ascii="Calibri" w:hAnsi="Calibri"/>
            <w:color w:val="0076BF"/>
            <w:spacing w:val="-16"/>
            <w:w w:val="110"/>
            <w:u w:val="single" w:color="0076BF"/>
          </w:rPr>
          <w:t xml:space="preserve"> </w:t>
        </w:r>
        <w:r w:rsidRPr="001D3C76">
          <w:rPr>
            <w:rFonts w:ascii="Calibri" w:hAnsi="Calibri"/>
            <w:color w:val="0076BF"/>
            <w:w w:val="110"/>
            <w:u w:val="single" w:color="0076BF"/>
          </w:rPr>
          <w:t>of</w:t>
        </w:r>
        <w:r w:rsidRPr="001D3C76">
          <w:rPr>
            <w:rFonts w:ascii="Calibri" w:hAnsi="Calibri"/>
            <w:color w:val="0076BF"/>
            <w:spacing w:val="-16"/>
            <w:w w:val="110"/>
            <w:u w:val="single" w:color="0076BF"/>
          </w:rPr>
          <w:t xml:space="preserve"> </w:t>
        </w:r>
        <w:r w:rsidRPr="001D3C76">
          <w:rPr>
            <w:rFonts w:ascii="Calibri" w:hAnsi="Calibri"/>
            <w:color w:val="0076BF"/>
            <w:w w:val="110"/>
            <w:u w:val="single" w:color="0076BF"/>
          </w:rPr>
          <w:t>their</w:t>
        </w:r>
        <w:r w:rsidRPr="001D3C76">
          <w:rPr>
            <w:rFonts w:ascii="Calibri" w:hAnsi="Calibri"/>
            <w:color w:val="0076BF"/>
            <w:spacing w:val="-16"/>
            <w:w w:val="110"/>
            <w:u w:val="single" w:color="0076BF"/>
          </w:rPr>
          <w:t xml:space="preserve"> </w:t>
        </w:r>
        <w:r w:rsidRPr="001D3C76">
          <w:rPr>
            <w:rFonts w:ascii="Calibri" w:hAnsi="Calibri"/>
            <w:color w:val="0076BF"/>
            <w:w w:val="110"/>
            <w:u w:val="single" w:color="0076BF"/>
          </w:rPr>
          <w:t>gender</w:t>
        </w:r>
        <w:r w:rsidRPr="001D3C76">
          <w:rPr>
            <w:rFonts w:ascii="Calibri" w:hAnsi="Calibri"/>
            <w:color w:val="0076BF"/>
            <w:spacing w:val="-15"/>
            <w:w w:val="110"/>
            <w:u w:val="single" w:color="0076BF"/>
          </w:rPr>
          <w:t xml:space="preserve"> </w:t>
        </w:r>
        <w:r w:rsidRPr="001D3C76">
          <w:rPr>
            <w:rFonts w:ascii="Calibri" w:hAnsi="Calibri"/>
            <w:color w:val="0076BF"/>
            <w:w w:val="110"/>
            <w:u w:val="single" w:color="0076BF"/>
          </w:rPr>
          <w:t>and</w:t>
        </w:r>
        <w:r w:rsidRPr="001D3C76">
          <w:rPr>
            <w:rFonts w:ascii="Calibri" w:hAnsi="Calibri"/>
            <w:color w:val="0076BF"/>
            <w:spacing w:val="-16"/>
            <w:w w:val="110"/>
            <w:u w:val="single" w:color="0076BF"/>
          </w:rPr>
          <w:t xml:space="preserve"> </w:t>
        </w:r>
        <w:r w:rsidRPr="001D3C76">
          <w:rPr>
            <w:rFonts w:ascii="Calibri" w:hAnsi="Calibri"/>
            <w:color w:val="0076BF"/>
            <w:w w:val="110"/>
            <w:u w:val="single" w:color="0076BF"/>
          </w:rPr>
          <w:t>impairment</w:t>
        </w:r>
      </w:hyperlink>
      <w:r w:rsidRPr="001D3C76">
        <w:rPr>
          <w:rFonts w:ascii="Calibri" w:hAnsi="Calibri"/>
          <w:color w:val="231F20"/>
          <w:w w:val="110"/>
        </w:rPr>
        <w:t>.</w:t>
      </w:r>
      <w:r w:rsidRPr="001D3C76">
        <w:rPr>
          <w:rFonts w:ascii="Calibri" w:hAnsi="Calibri"/>
          <w:color w:val="231F20"/>
          <w:spacing w:val="-16"/>
          <w:w w:val="110"/>
        </w:rPr>
        <w:t xml:space="preserve"> </w:t>
      </w:r>
      <w:r w:rsidRPr="001D3C76">
        <w:rPr>
          <w:rFonts w:ascii="Calibri" w:hAnsi="Calibri"/>
          <w:color w:val="231F20"/>
          <w:w w:val="110"/>
        </w:rPr>
        <w:t>Shelters</w:t>
      </w:r>
      <w:r w:rsidRPr="001D3C76">
        <w:rPr>
          <w:rFonts w:ascii="Calibri" w:hAnsi="Calibri"/>
          <w:color w:val="231F20"/>
          <w:spacing w:val="-16"/>
          <w:w w:val="110"/>
        </w:rPr>
        <w:t xml:space="preserve"> </w:t>
      </w:r>
      <w:r w:rsidRPr="001D3C76">
        <w:rPr>
          <w:rFonts w:ascii="Calibri" w:hAnsi="Calibri"/>
          <w:color w:val="231F20"/>
          <w:w w:val="110"/>
        </w:rPr>
        <w:t>and</w:t>
      </w:r>
      <w:r w:rsidRPr="001D3C76">
        <w:rPr>
          <w:rFonts w:ascii="Calibri" w:hAnsi="Calibri"/>
          <w:color w:val="231F20"/>
          <w:spacing w:val="-15"/>
          <w:w w:val="110"/>
        </w:rPr>
        <w:t xml:space="preserve"> </w:t>
      </w:r>
      <w:r w:rsidRPr="001D3C76">
        <w:rPr>
          <w:rFonts w:ascii="Calibri" w:hAnsi="Calibri"/>
          <w:color w:val="231F20"/>
          <w:w w:val="110"/>
        </w:rPr>
        <w:t>other</w:t>
      </w:r>
      <w:r w:rsidRPr="001D3C76">
        <w:rPr>
          <w:rFonts w:ascii="Calibri" w:hAnsi="Calibri"/>
          <w:color w:val="231F20"/>
          <w:spacing w:val="-16"/>
          <w:w w:val="110"/>
        </w:rPr>
        <w:t xml:space="preserve"> </w:t>
      </w:r>
      <w:r w:rsidRPr="001D3C76">
        <w:rPr>
          <w:rFonts w:ascii="Calibri" w:hAnsi="Calibri"/>
          <w:color w:val="231F20"/>
          <w:w w:val="110"/>
        </w:rPr>
        <w:t>services targeting</w:t>
      </w:r>
      <w:r w:rsidRPr="001D3C76">
        <w:rPr>
          <w:rFonts w:ascii="Calibri" w:hAnsi="Calibri"/>
          <w:color w:val="231F20"/>
          <w:spacing w:val="-11"/>
          <w:w w:val="110"/>
        </w:rPr>
        <w:t xml:space="preserve"> </w:t>
      </w:r>
      <w:r w:rsidRPr="001D3C76">
        <w:rPr>
          <w:rFonts w:ascii="Calibri" w:hAnsi="Calibri"/>
          <w:color w:val="231F20"/>
          <w:w w:val="110"/>
        </w:rPr>
        <w:t>homeless</w:t>
      </w:r>
      <w:r w:rsidRPr="001D3C76">
        <w:rPr>
          <w:rFonts w:ascii="Calibri" w:hAnsi="Calibri"/>
          <w:color w:val="231F20"/>
          <w:spacing w:val="-11"/>
          <w:w w:val="110"/>
        </w:rPr>
        <w:t xml:space="preserve"> </w:t>
      </w:r>
      <w:r w:rsidRPr="001D3C76">
        <w:rPr>
          <w:rFonts w:ascii="Calibri" w:hAnsi="Calibri"/>
          <w:color w:val="231F20"/>
          <w:w w:val="110"/>
        </w:rPr>
        <w:t>populations</w:t>
      </w:r>
      <w:r w:rsidRPr="001D3C76">
        <w:rPr>
          <w:rFonts w:ascii="Calibri" w:hAnsi="Calibri"/>
          <w:color w:val="231F20"/>
          <w:spacing w:val="-10"/>
          <w:w w:val="110"/>
        </w:rPr>
        <w:t xml:space="preserve"> </w:t>
      </w:r>
      <w:r w:rsidRPr="001D3C76">
        <w:rPr>
          <w:rFonts w:ascii="Calibri" w:hAnsi="Calibri"/>
          <w:color w:val="231F20"/>
          <w:w w:val="110"/>
        </w:rPr>
        <w:t>may</w:t>
      </w:r>
      <w:r w:rsidRPr="001D3C76">
        <w:rPr>
          <w:rFonts w:ascii="Calibri" w:hAnsi="Calibri"/>
          <w:color w:val="231F20"/>
          <w:spacing w:val="-11"/>
          <w:w w:val="110"/>
        </w:rPr>
        <w:t xml:space="preserve"> </w:t>
      </w:r>
      <w:r w:rsidRPr="001D3C76">
        <w:rPr>
          <w:rFonts w:ascii="Calibri" w:hAnsi="Calibri"/>
          <w:color w:val="231F20"/>
          <w:w w:val="110"/>
        </w:rPr>
        <w:t>not</w:t>
      </w:r>
      <w:r w:rsidRPr="001D3C76">
        <w:rPr>
          <w:rFonts w:ascii="Calibri" w:hAnsi="Calibri"/>
          <w:color w:val="231F20"/>
          <w:spacing w:val="-10"/>
          <w:w w:val="110"/>
        </w:rPr>
        <w:t xml:space="preserve"> </w:t>
      </w:r>
      <w:r w:rsidRPr="001D3C76">
        <w:rPr>
          <w:rFonts w:ascii="Calibri" w:hAnsi="Calibri"/>
          <w:color w:val="231F20"/>
          <w:w w:val="110"/>
        </w:rPr>
        <w:t>be</w:t>
      </w:r>
      <w:r w:rsidRPr="001D3C76">
        <w:rPr>
          <w:rFonts w:ascii="Calibri" w:hAnsi="Calibri"/>
          <w:color w:val="231F20"/>
          <w:spacing w:val="-11"/>
          <w:w w:val="110"/>
        </w:rPr>
        <w:t xml:space="preserve"> </w:t>
      </w:r>
      <w:r w:rsidRPr="001D3C76">
        <w:rPr>
          <w:rFonts w:ascii="Calibri" w:hAnsi="Calibri"/>
          <w:color w:val="231F20"/>
          <w:w w:val="110"/>
        </w:rPr>
        <w:t>accessible</w:t>
      </w:r>
      <w:r w:rsidRPr="001D3C76">
        <w:rPr>
          <w:rFonts w:ascii="Calibri" w:hAnsi="Calibri"/>
          <w:color w:val="231F20"/>
          <w:spacing w:val="-10"/>
          <w:w w:val="110"/>
        </w:rPr>
        <w:t xml:space="preserve"> </w:t>
      </w:r>
      <w:r w:rsidRPr="001D3C76">
        <w:rPr>
          <w:rFonts w:ascii="Calibri" w:hAnsi="Calibri"/>
          <w:color w:val="231F20"/>
          <w:w w:val="110"/>
        </w:rPr>
        <w:t>or</w:t>
      </w:r>
      <w:r w:rsidRPr="001D3C76">
        <w:rPr>
          <w:rFonts w:ascii="Calibri" w:hAnsi="Calibri"/>
          <w:color w:val="231F20"/>
          <w:spacing w:val="-11"/>
          <w:w w:val="110"/>
        </w:rPr>
        <w:t xml:space="preserve"> </w:t>
      </w:r>
      <w:r w:rsidRPr="001D3C76">
        <w:rPr>
          <w:rFonts w:ascii="Calibri" w:hAnsi="Calibri"/>
          <w:color w:val="231F20"/>
          <w:w w:val="110"/>
        </w:rPr>
        <w:t>inclusive</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11"/>
          <w:w w:val="110"/>
        </w:rPr>
        <w:t xml:space="preserve"> </w:t>
      </w:r>
      <w:r w:rsidRPr="001D3C76">
        <w:rPr>
          <w:rFonts w:ascii="Calibri" w:hAnsi="Calibri"/>
          <w:color w:val="231F20"/>
          <w:w w:val="110"/>
        </w:rPr>
        <w:t>persons</w:t>
      </w:r>
      <w:r w:rsidRPr="001D3C76">
        <w:rPr>
          <w:rFonts w:ascii="Calibri" w:hAnsi="Calibri"/>
          <w:color w:val="231F20"/>
          <w:spacing w:val="-10"/>
          <w:w w:val="110"/>
        </w:rPr>
        <w:t xml:space="preserve"> </w:t>
      </w:r>
      <w:r w:rsidRPr="001D3C76">
        <w:rPr>
          <w:rFonts w:ascii="Calibri" w:hAnsi="Calibri"/>
          <w:color w:val="231F20"/>
          <w:w w:val="110"/>
        </w:rPr>
        <w:t>with</w:t>
      </w:r>
      <w:r w:rsidRPr="001D3C76">
        <w:rPr>
          <w:rFonts w:ascii="Calibri" w:hAnsi="Calibri"/>
          <w:color w:val="231F20"/>
          <w:spacing w:val="-11"/>
          <w:w w:val="110"/>
        </w:rPr>
        <w:t xml:space="preserve"> </w:t>
      </w:r>
      <w:r w:rsidRPr="001D3C76">
        <w:rPr>
          <w:rFonts w:ascii="Calibri" w:hAnsi="Calibri"/>
          <w:color w:val="231F20"/>
          <w:w w:val="110"/>
        </w:rPr>
        <w:t>disabilities.</w:t>
      </w:r>
    </w:p>
    <w:p w:rsidR="002079E4" w:rsidRPr="001D3C76" w:rsidRDefault="0054063F" w:rsidP="00AA635B">
      <w:pPr>
        <w:pStyle w:val="BodyText"/>
        <w:spacing w:before="109" w:line="285" w:lineRule="auto"/>
        <w:rPr>
          <w:rFonts w:ascii="Calibri" w:hAnsi="Calibri"/>
        </w:rPr>
      </w:pPr>
      <w:r w:rsidRPr="001D3C76">
        <w:rPr>
          <w:rFonts w:ascii="Calibri" w:hAnsi="Calibri"/>
          <w:color w:val="231F20"/>
          <w:w w:val="110"/>
        </w:rPr>
        <w:t>Persons</w:t>
      </w:r>
      <w:r w:rsidRPr="001D3C76">
        <w:rPr>
          <w:rFonts w:ascii="Calibri" w:hAnsi="Calibri"/>
          <w:color w:val="231F20"/>
          <w:spacing w:val="-12"/>
          <w:w w:val="110"/>
        </w:rPr>
        <w:t xml:space="preserve"> </w:t>
      </w:r>
      <w:r w:rsidRPr="001D3C76">
        <w:rPr>
          <w:rFonts w:ascii="Calibri" w:hAnsi="Calibri"/>
          <w:color w:val="231F20"/>
          <w:w w:val="110"/>
        </w:rPr>
        <w:t>with</w:t>
      </w:r>
      <w:r w:rsidRPr="001D3C76">
        <w:rPr>
          <w:rFonts w:ascii="Calibri" w:hAnsi="Calibri"/>
          <w:color w:val="231F20"/>
          <w:spacing w:val="-12"/>
          <w:w w:val="110"/>
        </w:rPr>
        <w:t xml:space="preserve"> </w:t>
      </w:r>
      <w:r w:rsidRPr="001D3C76">
        <w:rPr>
          <w:rFonts w:ascii="Calibri" w:hAnsi="Calibri"/>
          <w:color w:val="231F20"/>
          <w:w w:val="110"/>
        </w:rPr>
        <w:t>disabilities</w:t>
      </w:r>
      <w:r w:rsidRPr="001D3C76">
        <w:rPr>
          <w:rFonts w:ascii="Calibri" w:hAnsi="Calibri"/>
          <w:color w:val="231F20"/>
          <w:spacing w:val="-12"/>
          <w:w w:val="110"/>
        </w:rPr>
        <w:t xml:space="preserve"> </w:t>
      </w:r>
      <w:r w:rsidRPr="001D3C76">
        <w:rPr>
          <w:rFonts w:ascii="Calibri" w:hAnsi="Calibri"/>
          <w:color w:val="231F20"/>
          <w:w w:val="110"/>
        </w:rPr>
        <w:t>may</w:t>
      </w:r>
      <w:r w:rsidRPr="001D3C76">
        <w:rPr>
          <w:rFonts w:ascii="Calibri" w:hAnsi="Calibri"/>
          <w:color w:val="231F20"/>
          <w:spacing w:val="-11"/>
          <w:w w:val="110"/>
        </w:rPr>
        <w:t xml:space="preserve"> </w:t>
      </w:r>
      <w:r w:rsidRPr="001D3C76">
        <w:rPr>
          <w:rFonts w:ascii="Calibri" w:hAnsi="Calibri"/>
          <w:color w:val="231F20"/>
          <w:w w:val="110"/>
        </w:rPr>
        <w:t>also</w:t>
      </w:r>
      <w:r w:rsidRPr="001D3C76">
        <w:rPr>
          <w:rFonts w:ascii="Calibri" w:hAnsi="Calibri"/>
          <w:color w:val="231F20"/>
          <w:spacing w:val="-12"/>
          <w:w w:val="110"/>
        </w:rPr>
        <w:t xml:space="preserve"> </w:t>
      </w:r>
      <w:r w:rsidRPr="001D3C76">
        <w:rPr>
          <w:rFonts w:ascii="Calibri" w:hAnsi="Calibri"/>
          <w:color w:val="231F20"/>
          <w:w w:val="110"/>
        </w:rPr>
        <w:t>be</w:t>
      </w:r>
      <w:r w:rsidRPr="001D3C76">
        <w:rPr>
          <w:rFonts w:ascii="Calibri" w:hAnsi="Calibri"/>
          <w:color w:val="231F20"/>
          <w:spacing w:val="-12"/>
          <w:w w:val="110"/>
        </w:rPr>
        <w:t xml:space="preserve"> </w:t>
      </w:r>
      <w:r w:rsidRPr="001D3C76">
        <w:rPr>
          <w:rFonts w:ascii="Calibri" w:hAnsi="Calibri"/>
          <w:color w:val="231F20"/>
          <w:w w:val="110"/>
        </w:rPr>
        <w:t>targeted</w:t>
      </w:r>
      <w:r w:rsidRPr="001D3C76">
        <w:rPr>
          <w:rFonts w:ascii="Calibri" w:hAnsi="Calibri"/>
          <w:color w:val="231F20"/>
          <w:spacing w:val="-11"/>
          <w:w w:val="110"/>
        </w:rPr>
        <w:t xml:space="preserve"> </w:t>
      </w:r>
      <w:r w:rsidRPr="001D3C76">
        <w:rPr>
          <w:rFonts w:ascii="Calibri" w:hAnsi="Calibri"/>
          <w:color w:val="231F20"/>
          <w:w w:val="110"/>
        </w:rPr>
        <w:t>or</w:t>
      </w:r>
      <w:r w:rsidRPr="001D3C76">
        <w:rPr>
          <w:rFonts w:ascii="Calibri" w:hAnsi="Calibri"/>
          <w:color w:val="231F20"/>
          <w:spacing w:val="-12"/>
          <w:w w:val="110"/>
        </w:rPr>
        <w:t xml:space="preserve"> </w:t>
      </w:r>
      <w:r w:rsidRPr="001D3C76">
        <w:rPr>
          <w:rFonts w:ascii="Calibri" w:hAnsi="Calibri"/>
          <w:color w:val="231F20"/>
          <w:w w:val="110"/>
        </w:rPr>
        <w:t>exploited</w:t>
      </w:r>
      <w:r w:rsidRPr="001D3C76">
        <w:rPr>
          <w:rFonts w:ascii="Calibri" w:hAnsi="Calibri"/>
          <w:color w:val="231F20"/>
          <w:spacing w:val="-12"/>
          <w:w w:val="110"/>
        </w:rPr>
        <w:t xml:space="preserve"> </w:t>
      </w:r>
      <w:r w:rsidRPr="001D3C76">
        <w:rPr>
          <w:rFonts w:ascii="Calibri" w:hAnsi="Calibri"/>
          <w:color w:val="231F20"/>
          <w:w w:val="110"/>
        </w:rPr>
        <w:t>due</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2"/>
          <w:w w:val="110"/>
        </w:rPr>
        <w:t xml:space="preserve"> </w:t>
      </w:r>
      <w:r w:rsidRPr="001D3C76">
        <w:rPr>
          <w:rFonts w:ascii="Calibri" w:hAnsi="Calibri"/>
          <w:color w:val="231F20"/>
          <w:w w:val="110"/>
        </w:rPr>
        <w:t>their</w:t>
      </w:r>
      <w:r w:rsidRPr="001D3C76">
        <w:rPr>
          <w:rFonts w:ascii="Calibri" w:hAnsi="Calibri"/>
          <w:color w:val="231F20"/>
          <w:spacing w:val="-12"/>
          <w:w w:val="110"/>
        </w:rPr>
        <w:t xml:space="preserve"> </w:t>
      </w:r>
      <w:r w:rsidRPr="001D3C76">
        <w:rPr>
          <w:rFonts w:ascii="Calibri" w:hAnsi="Calibri"/>
          <w:color w:val="231F20"/>
          <w:w w:val="110"/>
        </w:rPr>
        <w:t>impairment</w:t>
      </w:r>
      <w:r w:rsidRPr="001D3C76">
        <w:rPr>
          <w:rFonts w:ascii="Calibri" w:hAnsi="Calibri"/>
          <w:color w:val="231F20"/>
          <w:spacing w:val="-11"/>
          <w:w w:val="110"/>
        </w:rPr>
        <w:t xml:space="preserve"> </w:t>
      </w:r>
      <w:r w:rsidRPr="001D3C76">
        <w:rPr>
          <w:rFonts w:ascii="Calibri" w:hAnsi="Calibri"/>
          <w:color w:val="231F20"/>
          <w:w w:val="110"/>
        </w:rPr>
        <w:t>(e.g.</w:t>
      </w:r>
      <w:r w:rsidRPr="001D3C76">
        <w:rPr>
          <w:rFonts w:ascii="Calibri" w:hAnsi="Calibri"/>
          <w:color w:val="231F20"/>
          <w:spacing w:val="-12"/>
          <w:w w:val="110"/>
        </w:rPr>
        <w:t xml:space="preserve"> </w:t>
      </w:r>
      <w:r w:rsidRPr="001D3C76">
        <w:rPr>
          <w:rFonts w:ascii="Calibri" w:hAnsi="Calibri"/>
          <w:color w:val="231F20"/>
          <w:w w:val="110"/>
        </w:rPr>
        <w:t>a</w:t>
      </w:r>
      <w:r w:rsidRPr="001D3C76">
        <w:rPr>
          <w:rFonts w:ascii="Calibri" w:hAnsi="Calibri"/>
          <w:color w:val="231F20"/>
          <w:spacing w:val="-12"/>
          <w:w w:val="110"/>
        </w:rPr>
        <w:t xml:space="preserve"> </w:t>
      </w:r>
      <w:r w:rsidRPr="001D3C76">
        <w:rPr>
          <w:rFonts w:ascii="Calibri" w:hAnsi="Calibri"/>
          <w:color w:val="231F20"/>
          <w:w w:val="110"/>
        </w:rPr>
        <w:t>child</w:t>
      </w:r>
      <w:r w:rsidRPr="001D3C76">
        <w:rPr>
          <w:rFonts w:ascii="Calibri" w:hAnsi="Calibri"/>
          <w:color w:val="231F20"/>
          <w:spacing w:val="-11"/>
          <w:w w:val="110"/>
        </w:rPr>
        <w:t xml:space="preserve"> </w:t>
      </w:r>
      <w:r w:rsidRPr="001D3C76">
        <w:rPr>
          <w:rFonts w:ascii="Calibri" w:hAnsi="Calibri"/>
          <w:color w:val="231F20"/>
          <w:spacing w:val="-4"/>
          <w:w w:val="110"/>
        </w:rPr>
        <w:t xml:space="preserve">with </w:t>
      </w:r>
      <w:r w:rsidRPr="001D3C76">
        <w:rPr>
          <w:rFonts w:ascii="Calibri" w:hAnsi="Calibri"/>
          <w:color w:val="231F20"/>
          <w:w w:val="110"/>
        </w:rPr>
        <w:t xml:space="preserve">a physical disability may be forced to engage in begging, see </w:t>
      </w:r>
      <w:r w:rsidRPr="001D3C76">
        <w:rPr>
          <w:rFonts w:ascii="Calibri" w:hAnsi="Calibri"/>
          <w:color w:val="0076BF"/>
          <w:w w:val="110"/>
          <w:u w:val="single" w:color="0076BF"/>
        </w:rPr>
        <w:t>Policy Guideline on SDG 8</w:t>
      </w:r>
      <w:r w:rsidRPr="001D3C76">
        <w:rPr>
          <w:rFonts w:ascii="Calibri" w:hAnsi="Calibri"/>
          <w:color w:val="231F20"/>
          <w:w w:val="110"/>
        </w:rPr>
        <w:t>, section 5.3.4).</w:t>
      </w:r>
      <w:r w:rsidRPr="001D3C76">
        <w:rPr>
          <w:rFonts w:ascii="Calibri" w:hAnsi="Calibri"/>
          <w:color w:val="231F20"/>
          <w:spacing w:val="-14"/>
          <w:w w:val="110"/>
        </w:rPr>
        <w:t xml:space="preserve"> </w:t>
      </w:r>
      <w:r w:rsidRPr="001D3C76">
        <w:rPr>
          <w:rFonts w:ascii="Calibri" w:hAnsi="Calibri"/>
          <w:color w:val="231F20"/>
          <w:w w:val="110"/>
        </w:rPr>
        <w:t>Complaint</w:t>
      </w:r>
      <w:r w:rsidRPr="001D3C76">
        <w:rPr>
          <w:rFonts w:ascii="Calibri" w:hAnsi="Calibri"/>
          <w:color w:val="231F20"/>
          <w:spacing w:val="-13"/>
          <w:w w:val="110"/>
        </w:rPr>
        <w:t xml:space="preserve"> </w:t>
      </w:r>
      <w:r w:rsidRPr="001D3C76">
        <w:rPr>
          <w:rFonts w:ascii="Calibri" w:hAnsi="Calibri"/>
          <w:color w:val="231F20"/>
          <w:w w:val="110"/>
        </w:rPr>
        <w:t>mechanisms</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3"/>
          <w:w w:val="110"/>
        </w:rPr>
        <w:t xml:space="preserve"> </w:t>
      </w:r>
      <w:r w:rsidRPr="001D3C76">
        <w:rPr>
          <w:rFonts w:ascii="Calibri" w:hAnsi="Calibri"/>
          <w:color w:val="231F20"/>
          <w:w w:val="110"/>
        </w:rPr>
        <w:t>survivor</w:t>
      </w:r>
      <w:r w:rsidRPr="001D3C76">
        <w:rPr>
          <w:rFonts w:ascii="Calibri" w:hAnsi="Calibri"/>
          <w:color w:val="231F20"/>
          <w:spacing w:val="-14"/>
          <w:w w:val="110"/>
        </w:rPr>
        <w:t xml:space="preserve"> </w:t>
      </w:r>
      <w:r w:rsidRPr="001D3C76">
        <w:rPr>
          <w:rFonts w:ascii="Calibri" w:hAnsi="Calibri"/>
          <w:color w:val="231F20"/>
          <w:w w:val="110"/>
        </w:rPr>
        <w:t>support</w:t>
      </w:r>
      <w:r w:rsidRPr="001D3C76">
        <w:rPr>
          <w:rFonts w:ascii="Calibri" w:hAnsi="Calibri"/>
          <w:color w:val="231F20"/>
          <w:spacing w:val="-13"/>
          <w:w w:val="110"/>
        </w:rPr>
        <w:t xml:space="preserve"> </w:t>
      </w:r>
      <w:r w:rsidRPr="001D3C76">
        <w:rPr>
          <w:rFonts w:ascii="Calibri" w:hAnsi="Calibri"/>
          <w:color w:val="231F20"/>
          <w:w w:val="110"/>
        </w:rPr>
        <w:t>services</w:t>
      </w:r>
      <w:r w:rsidRPr="001D3C76">
        <w:rPr>
          <w:rFonts w:ascii="Calibri" w:hAnsi="Calibri"/>
          <w:color w:val="231F20"/>
          <w:spacing w:val="-13"/>
          <w:w w:val="110"/>
        </w:rPr>
        <w:t xml:space="preserve"> </w:t>
      </w:r>
      <w:r w:rsidRPr="001D3C76">
        <w:rPr>
          <w:rFonts w:ascii="Calibri" w:hAnsi="Calibri"/>
          <w:color w:val="231F20"/>
          <w:w w:val="110"/>
        </w:rPr>
        <w:t>need</w:t>
      </w:r>
      <w:r w:rsidRPr="001D3C76">
        <w:rPr>
          <w:rFonts w:ascii="Calibri" w:hAnsi="Calibri"/>
          <w:color w:val="231F20"/>
          <w:spacing w:val="-13"/>
          <w:w w:val="110"/>
        </w:rPr>
        <w:t xml:space="preserve"> </w:t>
      </w:r>
      <w:r w:rsidRPr="001D3C76">
        <w:rPr>
          <w:rFonts w:ascii="Calibri" w:hAnsi="Calibri"/>
          <w:color w:val="231F20"/>
          <w:w w:val="110"/>
        </w:rPr>
        <w:t>to</w:t>
      </w:r>
      <w:r w:rsidRPr="001D3C76">
        <w:rPr>
          <w:rFonts w:ascii="Calibri" w:hAnsi="Calibri"/>
          <w:color w:val="231F20"/>
          <w:spacing w:val="-13"/>
          <w:w w:val="110"/>
        </w:rPr>
        <w:t xml:space="preserve"> </w:t>
      </w:r>
      <w:r w:rsidRPr="001D3C76">
        <w:rPr>
          <w:rFonts w:ascii="Calibri" w:hAnsi="Calibri"/>
          <w:color w:val="231F20"/>
          <w:w w:val="110"/>
        </w:rPr>
        <w:t>be</w:t>
      </w:r>
      <w:r w:rsidRPr="001D3C76">
        <w:rPr>
          <w:rFonts w:ascii="Calibri" w:hAnsi="Calibri"/>
          <w:color w:val="231F20"/>
          <w:spacing w:val="-14"/>
          <w:w w:val="110"/>
        </w:rPr>
        <w:t xml:space="preserve"> </w:t>
      </w:r>
      <w:r w:rsidRPr="001D3C76">
        <w:rPr>
          <w:rFonts w:ascii="Calibri" w:hAnsi="Calibri"/>
          <w:color w:val="231F20"/>
          <w:w w:val="110"/>
        </w:rPr>
        <w:t>accessible</w:t>
      </w:r>
      <w:r w:rsidRPr="001D3C76">
        <w:rPr>
          <w:rFonts w:ascii="Calibri" w:hAnsi="Calibri"/>
          <w:color w:val="231F20"/>
          <w:spacing w:val="-13"/>
          <w:w w:val="110"/>
        </w:rPr>
        <w:t xml:space="preserve"> </w:t>
      </w:r>
      <w:r w:rsidRPr="001D3C76">
        <w:rPr>
          <w:rFonts w:ascii="Calibri" w:hAnsi="Calibri"/>
          <w:color w:val="231F20"/>
          <w:w w:val="110"/>
        </w:rPr>
        <w:t>to</w:t>
      </w:r>
      <w:r w:rsidRPr="001D3C76">
        <w:rPr>
          <w:rFonts w:ascii="Calibri" w:hAnsi="Calibri"/>
          <w:color w:val="231F20"/>
          <w:spacing w:val="-13"/>
          <w:w w:val="110"/>
        </w:rPr>
        <w:t xml:space="preserve"> </w:t>
      </w:r>
      <w:r w:rsidRPr="001D3C76">
        <w:rPr>
          <w:rFonts w:ascii="Calibri" w:hAnsi="Calibri"/>
          <w:color w:val="231F20"/>
          <w:w w:val="110"/>
        </w:rPr>
        <w:t>persons</w:t>
      </w:r>
      <w:r w:rsidRPr="001D3C76">
        <w:rPr>
          <w:rFonts w:ascii="Calibri" w:hAnsi="Calibri"/>
          <w:color w:val="231F20"/>
          <w:spacing w:val="-13"/>
          <w:w w:val="110"/>
        </w:rPr>
        <w:t xml:space="preserve"> </w:t>
      </w:r>
      <w:r w:rsidRPr="001D3C76">
        <w:rPr>
          <w:rFonts w:ascii="Calibri" w:hAnsi="Calibri"/>
          <w:color w:val="231F20"/>
          <w:w w:val="110"/>
        </w:rPr>
        <w:t>with disabilities and responsive to their</w:t>
      </w:r>
      <w:r w:rsidRPr="001D3C76">
        <w:rPr>
          <w:rFonts w:ascii="Calibri" w:hAnsi="Calibri"/>
          <w:color w:val="231F20"/>
          <w:spacing w:val="-4"/>
          <w:w w:val="110"/>
        </w:rPr>
        <w:t xml:space="preserve"> </w:t>
      </w:r>
      <w:r w:rsidRPr="001D3C76">
        <w:rPr>
          <w:rFonts w:ascii="Calibri" w:hAnsi="Calibri"/>
          <w:color w:val="231F20"/>
          <w:w w:val="110"/>
        </w:rPr>
        <w:t>requirements.</w:t>
      </w:r>
      <w:r w:rsidR="002079E4" w:rsidRPr="001D3C76">
        <w:rPr>
          <w:rFonts w:ascii="Calibri" w:hAnsi="Calibri"/>
          <w:sz w:val="20"/>
        </w:rPr>
        <w:br w:type="page"/>
      </w:r>
    </w:p>
    <w:p w:rsidR="00492440" w:rsidRPr="001D3C76" w:rsidRDefault="0054063F" w:rsidP="00E51D40">
      <w:pPr>
        <w:rPr>
          <w:rFonts w:ascii="Calibri" w:hAnsi="Calibri"/>
        </w:rPr>
      </w:pPr>
      <w:r w:rsidRPr="001D3C76">
        <w:rPr>
          <w:rFonts w:ascii="Calibri" w:hAnsi="Calibri"/>
          <w:noProof/>
          <w:position w:val="-9"/>
          <w:lang w:bidi="hi-IN"/>
        </w:rPr>
        <w:lastRenderedPageBreak/>
        <w:drawing>
          <wp:inline distT="0" distB="0" distL="0" distR="0" wp14:anchorId="75EB2BB1" wp14:editId="59F82A4C">
            <wp:extent cx="167386" cy="180003"/>
            <wp:effectExtent l="0" t="0" r="4445" b="0"/>
            <wp:docPr id="47"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55"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bookmarkStart w:id="45" w:name="5.2_Transportation_systems_inclusive_of_"/>
      <w:bookmarkStart w:id="46" w:name="_bookmark20"/>
      <w:bookmarkEnd w:id="45"/>
      <w:bookmarkEnd w:id="46"/>
      <w:r w:rsidRPr="001D3C76">
        <w:rPr>
          <w:rFonts w:ascii="Calibri" w:hAnsi="Calibri"/>
          <w:w w:val="105"/>
        </w:rPr>
        <w:t>Recommendations</w:t>
      </w:r>
    </w:p>
    <w:p w:rsidR="00492440" w:rsidRPr="001D3C76" w:rsidRDefault="0054063F" w:rsidP="00371D10">
      <w:pPr>
        <w:pStyle w:val="BodyText"/>
        <w:spacing w:before="106"/>
        <w:rPr>
          <w:rFonts w:ascii="Calibri" w:hAnsi="Calibri"/>
        </w:rPr>
      </w:pPr>
      <w:r w:rsidRPr="001D3C76">
        <w:rPr>
          <w:rFonts w:ascii="Calibri" w:hAnsi="Calibri"/>
          <w:color w:val="231F20"/>
          <w:w w:val="105"/>
        </w:rPr>
        <w:t>To respond to the homelessness of persons with disabilities, governments must:</w:t>
      </w:r>
    </w:p>
    <w:p w:rsidR="00492440" w:rsidRPr="001D3C76" w:rsidRDefault="0054063F" w:rsidP="00D71483">
      <w:pPr>
        <w:pStyle w:val="ListParagraph"/>
        <w:numPr>
          <w:ilvl w:val="3"/>
          <w:numId w:val="21"/>
        </w:numPr>
        <w:tabs>
          <w:tab w:val="left" w:pos="1361"/>
        </w:tabs>
        <w:spacing w:before="161" w:line="285" w:lineRule="auto"/>
        <w:ind w:left="629"/>
        <w:rPr>
          <w:rFonts w:ascii="Calibri" w:hAnsi="Calibri"/>
        </w:rPr>
      </w:pPr>
      <w:r w:rsidRPr="001D3C76">
        <w:rPr>
          <w:rFonts w:ascii="Calibri" w:hAnsi="Calibri"/>
          <w:color w:val="231F20"/>
          <w:w w:val="110"/>
        </w:rPr>
        <w:t>Ensure</w:t>
      </w:r>
      <w:r w:rsidRPr="001D3C76">
        <w:rPr>
          <w:rFonts w:ascii="Calibri" w:hAnsi="Calibri"/>
          <w:color w:val="231F20"/>
          <w:spacing w:val="-19"/>
          <w:w w:val="110"/>
        </w:rPr>
        <w:t xml:space="preserve"> </w:t>
      </w:r>
      <w:r w:rsidRPr="001D3C76">
        <w:rPr>
          <w:rFonts w:ascii="Calibri" w:hAnsi="Calibri"/>
          <w:color w:val="231F20"/>
          <w:w w:val="110"/>
        </w:rPr>
        <w:t>the</w:t>
      </w:r>
      <w:r w:rsidRPr="001D3C76">
        <w:rPr>
          <w:rFonts w:ascii="Calibri" w:hAnsi="Calibri"/>
          <w:color w:val="231F20"/>
          <w:spacing w:val="-19"/>
          <w:w w:val="110"/>
        </w:rPr>
        <w:t xml:space="preserve"> </w:t>
      </w:r>
      <w:r w:rsidRPr="001D3C76">
        <w:rPr>
          <w:rFonts w:ascii="Calibri" w:hAnsi="Calibri"/>
          <w:color w:val="231F20"/>
          <w:w w:val="110"/>
        </w:rPr>
        <w:t>accessibility</w:t>
      </w:r>
      <w:r w:rsidRPr="001D3C76">
        <w:rPr>
          <w:rFonts w:ascii="Calibri" w:hAnsi="Calibri"/>
          <w:color w:val="231F20"/>
          <w:spacing w:val="-19"/>
          <w:w w:val="110"/>
        </w:rPr>
        <w:t xml:space="preserve"> </w:t>
      </w:r>
      <w:r w:rsidRPr="001D3C76">
        <w:rPr>
          <w:rFonts w:ascii="Calibri" w:hAnsi="Calibri"/>
          <w:color w:val="231F20"/>
          <w:w w:val="110"/>
        </w:rPr>
        <w:t>of</w:t>
      </w:r>
      <w:r w:rsidRPr="001D3C76">
        <w:rPr>
          <w:rFonts w:ascii="Calibri" w:hAnsi="Calibri"/>
          <w:color w:val="231F20"/>
          <w:spacing w:val="-19"/>
          <w:w w:val="110"/>
        </w:rPr>
        <w:t xml:space="preserve"> </w:t>
      </w:r>
      <w:r w:rsidRPr="001D3C76">
        <w:rPr>
          <w:rFonts w:ascii="Calibri" w:hAnsi="Calibri"/>
          <w:color w:val="231F20"/>
          <w:w w:val="110"/>
        </w:rPr>
        <w:t>emergency</w:t>
      </w:r>
      <w:r w:rsidRPr="001D3C76">
        <w:rPr>
          <w:rFonts w:ascii="Calibri" w:hAnsi="Calibri"/>
          <w:color w:val="231F20"/>
          <w:spacing w:val="-19"/>
          <w:w w:val="110"/>
        </w:rPr>
        <w:t xml:space="preserve"> </w:t>
      </w:r>
      <w:r w:rsidRPr="001D3C76">
        <w:rPr>
          <w:rFonts w:ascii="Calibri" w:hAnsi="Calibri"/>
          <w:color w:val="231F20"/>
          <w:w w:val="110"/>
        </w:rPr>
        <w:t>shelters</w:t>
      </w:r>
      <w:r w:rsidRPr="001D3C76">
        <w:rPr>
          <w:rFonts w:ascii="Calibri" w:hAnsi="Calibri"/>
          <w:color w:val="231F20"/>
          <w:spacing w:val="-18"/>
          <w:w w:val="110"/>
        </w:rPr>
        <w:t xml:space="preserve"> </w:t>
      </w:r>
      <w:r w:rsidRPr="001D3C76">
        <w:rPr>
          <w:rFonts w:ascii="Calibri" w:hAnsi="Calibri"/>
          <w:color w:val="231F20"/>
          <w:w w:val="110"/>
        </w:rPr>
        <w:t>and</w:t>
      </w:r>
      <w:r w:rsidRPr="001D3C76">
        <w:rPr>
          <w:rFonts w:ascii="Calibri" w:hAnsi="Calibri"/>
          <w:color w:val="231F20"/>
          <w:spacing w:val="-19"/>
          <w:w w:val="110"/>
        </w:rPr>
        <w:t xml:space="preserve"> </w:t>
      </w:r>
      <w:r w:rsidRPr="001D3C76">
        <w:rPr>
          <w:rFonts w:ascii="Calibri" w:hAnsi="Calibri"/>
          <w:color w:val="231F20"/>
          <w:w w:val="110"/>
        </w:rPr>
        <w:t>other</w:t>
      </w:r>
      <w:r w:rsidRPr="001D3C76">
        <w:rPr>
          <w:rFonts w:ascii="Calibri" w:hAnsi="Calibri"/>
          <w:color w:val="231F20"/>
          <w:spacing w:val="-19"/>
          <w:w w:val="110"/>
        </w:rPr>
        <w:t xml:space="preserve"> </w:t>
      </w:r>
      <w:r w:rsidRPr="001D3C76">
        <w:rPr>
          <w:rFonts w:ascii="Calibri" w:hAnsi="Calibri"/>
          <w:color w:val="231F20"/>
          <w:w w:val="110"/>
        </w:rPr>
        <w:t>transitional</w:t>
      </w:r>
      <w:r w:rsidRPr="001D3C76">
        <w:rPr>
          <w:rFonts w:ascii="Calibri" w:hAnsi="Calibri"/>
          <w:color w:val="231F20"/>
          <w:spacing w:val="-19"/>
          <w:w w:val="110"/>
        </w:rPr>
        <w:t xml:space="preserve"> </w:t>
      </w:r>
      <w:r w:rsidRPr="001D3C76">
        <w:rPr>
          <w:rFonts w:ascii="Calibri" w:hAnsi="Calibri"/>
          <w:color w:val="231F20"/>
          <w:w w:val="110"/>
        </w:rPr>
        <w:t>or</w:t>
      </w:r>
      <w:r w:rsidRPr="001D3C76">
        <w:rPr>
          <w:rFonts w:ascii="Calibri" w:hAnsi="Calibri"/>
          <w:color w:val="231F20"/>
          <w:spacing w:val="-19"/>
          <w:w w:val="110"/>
        </w:rPr>
        <w:t xml:space="preserve"> </w:t>
      </w:r>
      <w:r w:rsidRPr="001D3C76">
        <w:rPr>
          <w:rFonts w:ascii="Calibri" w:hAnsi="Calibri"/>
          <w:color w:val="231F20"/>
          <w:w w:val="110"/>
        </w:rPr>
        <w:t>permanent accommodations provided to persons with</w:t>
      </w:r>
      <w:r w:rsidRPr="001D3C76">
        <w:rPr>
          <w:rFonts w:ascii="Calibri" w:hAnsi="Calibri"/>
          <w:color w:val="231F20"/>
          <w:spacing w:val="-9"/>
          <w:w w:val="110"/>
        </w:rPr>
        <w:t xml:space="preserve"> </w:t>
      </w:r>
      <w:r w:rsidRPr="001D3C76">
        <w:rPr>
          <w:rFonts w:ascii="Calibri" w:hAnsi="Calibri"/>
          <w:color w:val="231F20"/>
          <w:w w:val="110"/>
        </w:rPr>
        <w:t>disabilities</w:t>
      </w:r>
    </w:p>
    <w:p w:rsidR="00492440" w:rsidRPr="001D3C76" w:rsidRDefault="0054063F" w:rsidP="00D71483">
      <w:pPr>
        <w:pStyle w:val="ListParagraph"/>
        <w:numPr>
          <w:ilvl w:val="3"/>
          <w:numId w:val="21"/>
        </w:numPr>
        <w:tabs>
          <w:tab w:val="left" w:pos="1361"/>
        </w:tabs>
        <w:spacing w:before="83" w:line="285" w:lineRule="auto"/>
        <w:ind w:left="629"/>
        <w:rPr>
          <w:rFonts w:ascii="Calibri" w:hAnsi="Calibri"/>
        </w:rPr>
      </w:pPr>
      <w:r w:rsidRPr="001D3C76">
        <w:rPr>
          <w:rFonts w:ascii="Calibri" w:hAnsi="Calibri"/>
          <w:color w:val="231F20"/>
          <w:w w:val="105"/>
        </w:rPr>
        <w:t xml:space="preserve">Ensure the provision of emergency support services that are responsive to the requirements </w:t>
      </w:r>
      <w:r w:rsidRPr="001D3C76">
        <w:rPr>
          <w:rFonts w:ascii="Calibri" w:hAnsi="Calibri"/>
          <w:color w:val="231F20"/>
          <w:spacing w:val="-7"/>
          <w:w w:val="105"/>
        </w:rPr>
        <w:t xml:space="preserve">of </w:t>
      </w:r>
      <w:r w:rsidRPr="001D3C76">
        <w:rPr>
          <w:rFonts w:ascii="Calibri" w:hAnsi="Calibri"/>
          <w:color w:val="231F20"/>
          <w:w w:val="105"/>
        </w:rPr>
        <w:t>persons with</w:t>
      </w:r>
      <w:r w:rsidRPr="001D3C76">
        <w:rPr>
          <w:rFonts w:ascii="Calibri" w:hAnsi="Calibri"/>
          <w:color w:val="231F20"/>
          <w:spacing w:val="7"/>
          <w:w w:val="105"/>
        </w:rPr>
        <w:t xml:space="preserve"> </w:t>
      </w:r>
      <w:r w:rsidRPr="001D3C76">
        <w:rPr>
          <w:rFonts w:ascii="Calibri" w:hAnsi="Calibri"/>
          <w:color w:val="231F20"/>
          <w:w w:val="105"/>
        </w:rPr>
        <w:t>disabilities</w:t>
      </w:r>
    </w:p>
    <w:p w:rsidR="00492440" w:rsidRPr="001D3C76" w:rsidRDefault="0054063F" w:rsidP="00D71483">
      <w:pPr>
        <w:pStyle w:val="ListParagraph"/>
        <w:numPr>
          <w:ilvl w:val="3"/>
          <w:numId w:val="21"/>
        </w:numPr>
        <w:tabs>
          <w:tab w:val="left" w:pos="1361"/>
        </w:tabs>
        <w:spacing w:before="83" w:line="285" w:lineRule="auto"/>
        <w:ind w:left="629"/>
        <w:rPr>
          <w:rFonts w:ascii="Calibri" w:hAnsi="Calibri"/>
        </w:rPr>
      </w:pPr>
      <w:r w:rsidRPr="001D3C76">
        <w:rPr>
          <w:rFonts w:ascii="Calibri" w:hAnsi="Calibri"/>
          <w:color w:val="231F20"/>
          <w:w w:val="110"/>
        </w:rPr>
        <w:t>Ensure</w:t>
      </w:r>
      <w:r w:rsidRPr="001D3C76">
        <w:rPr>
          <w:rFonts w:ascii="Calibri" w:hAnsi="Calibri"/>
          <w:color w:val="231F20"/>
          <w:spacing w:val="-16"/>
          <w:w w:val="110"/>
        </w:rPr>
        <w:t xml:space="preserve"> </w:t>
      </w:r>
      <w:r w:rsidRPr="001D3C76">
        <w:rPr>
          <w:rFonts w:ascii="Calibri" w:hAnsi="Calibri"/>
          <w:color w:val="231F20"/>
          <w:w w:val="110"/>
        </w:rPr>
        <w:t>that</w:t>
      </w:r>
      <w:r w:rsidRPr="001D3C76">
        <w:rPr>
          <w:rFonts w:ascii="Calibri" w:hAnsi="Calibri"/>
          <w:color w:val="231F20"/>
          <w:spacing w:val="-16"/>
          <w:w w:val="110"/>
        </w:rPr>
        <w:t xml:space="preserve"> </w:t>
      </w:r>
      <w:r w:rsidRPr="001D3C76">
        <w:rPr>
          <w:rFonts w:ascii="Calibri" w:hAnsi="Calibri"/>
          <w:color w:val="231F20"/>
          <w:w w:val="110"/>
        </w:rPr>
        <w:t>any</w:t>
      </w:r>
      <w:r w:rsidRPr="001D3C76">
        <w:rPr>
          <w:rFonts w:ascii="Calibri" w:hAnsi="Calibri"/>
          <w:color w:val="231F20"/>
          <w:spacing w:val="-16"/>
          <w:w w:val="110"/>
        </w:rPr>
        <w:t xml:space="preserve"> </w:t>
      </w:r>
      <w:r w:rsidRPr="001D3C76">
        <w:rPr>
          <w:rFonts w:ascii="Calibri" w:hAnsi="Calibri"/>
          <w:color w:val="231F20"/>
          <w:w w:val="110"/>
        </w:rPr>
        <w:t>financial</w:t>
      </w:r>
      <w:r w:rsidRPr="001D3C76">
        <w:rPr>
          <w:rFonts w:ascii="Calibri" w:hAnsi="Calibri"/>
          <w:color w:val="231F20"/>
          <w:spacing w:val="-16"/>
          <w:w w:val="110"/>
        </w:rPr>
        <w:t xml:space="preserve"> </w:t>
      </w:r>
      <w:r w:rsidRPr="001D3C76">
        <w:rPr>
          <w:rFonts w:ascii="Calibri" w:hAnsi="Calibri"/>
          <w:color w:val="231F20"/>
          <w:w w:val="110"/>
        </w:rPr>
        <w:t>assistance</w:t>
      </w:r>
      <w:r w:rsidRPr="001D3C76">
        <w:rPr>
          <w:rFonts w:ascii="Calibri" w:hAnsi="Calibri"/>
          <w:color w:val="231F20"/>
          <w:spacing w:val="-16"/>
          <w:w w:val="110"/>
        </w:rPr>
        <w:t xml:space="preserve"> </w:t>
      </w:r>
      <w:proofErr w:type="spellStart"/>
      <w:r w:rsidRPr="001D3C76">
        <w:rPr>
          <w:rFonts w:ascii="Calibri" w:hAnsi="Calibri"/>
          <w:color w:val="231F20"/>
          <w:w w:val="110"/>
        </w:rPr>
        <w:t>programme</w:t>
      </w:r>
      <w:proofErr w:type="spellEnd"/>
      <w:r w:rsidRPr="001D3C76">
        <w:rPr>
          <w:rFonts w:ascii="Calibri" w:hAnsi="Calibri"/>
          <w:color w:val="231F20"/>
          <w:spacing w:val="-16"/>
          <w:w w:val="110"/>
        </w:rPr>
        <w:t xml:space="preserve"> </w:t>
      </w:r>
      <w:r w:rsidRPr="001D3C76">
        <w:rPr>
          <w:rFonts w:ascii="Calibri" w:hAnsi="Calibri"/>
          <w:color w:val="231F20"/>
          <w:w w:val="110"/>
        </w:rPr>
        <w:t>for</w:t>
      </w:r>
      <w:r w:rsidRPr="001D3C76">
        <w:rPr>
          <w:rFonts w:ascii="Calibri" w:hAnsi="Calibri"/>
          <w:color w:val="231F20"/>
          <w:spacing w:val="-16"/>
          <w:w w:val="110"/>
        </w:rPr>
        <w:t xml:space="preserve"> </w:t>
      </w:r>
      <w:r w:rsidRPr="001D3C76">
        <w:rPr>
          <w:rFonts w:ascii="Calibri" w:hAnsi="Calibri"/>
          <w:color w:val="231F20"/>
          <w:w w:val="110"/>
        </w:rPr>
        <w:t>homeless</w:t>
      </w:r>
      <w:r w:rsidRPr="001D3C76">
        <w:rPr>
          <w:rFonts w:ascii="Calibri" w:hAnsi="Calibri"/>
          <w:color w:val="231F20"/>
          <w:spacing w:val="-16"/>
          <w:w w:val="110"/>
        </w:rPr>
        <w:t xml:space="preserve"> </w:t>
      </w:r>
      <w:r w:rsidRPr="001D3C76">
        <w:rPr>
          <w:rFonts w:ascii="Calibri" w:hAnsi="Calibri"/>
          <w:color w:val="231F20"/>
          <w:w w:val="110"/>
        </w:rPr>
        <w:t>persons</w:t>
      </w:r>
      <w:r w:rsidRPr="001D3C76">
        <w:rPr>
          <w:rFonts w:ascii="Calibri" w:hAnsi="Calibri"/>
          <w:color w:val="231F20"/>
          <w:spacing w:val="-16"/>
          <w:w w:val="110"/>
        </w:rPr>
        <w:t xml:space="preserve"> </w:t>
      </w:r>
      <w:r w:rsidRPr="001D3C76">
        <w:rPr>
          <w:rFonts w:ascii="Calibri" w:hAnsi="Calibri"/>
          <w:color w:val="231F20"/>
          <w:w w:val="110"/>
        </w:rPr>
        <w:t>has</w:t>
      </w:r>
      <w:r w:rsidRPr="001D3C76">
        <w:rPr>
          <w:rFonts w:ascii="Calibri" w:hAnsi="Calibri"/>
          <w:color w:val="231F20"/>
          <w:spacing w:val="-16"/>
          <w:w w:val="110"/>
        </w:rPr>
        <w:t xml:space="preserve"> </w:t>
      </w:r>
      <w:r w:rsidRPr="001D3C76">
        <w:rPr>
          <w:rFonts w:ascii="Calibri" w:hAnsi="Calibri"/>
          <w:color w:val="231F20"/>
          <w:w w:val="110"/>
        </w:rPr>
        <w:t>the</w:t>
      </w:r>
      <w:r w:rsidRPr="001D3C76">
        <w:rPr>
          <w:rFonts w:ascii="Calibri" w:hAnsi="Calibri"/>
          <w:color w:val="231F20"/>
          <w:spacing w:val="-16"/>
          <w:w w:val="110"/>
        </w:rPr>
        <w:t xml:space="preserve"> </w:t>
      </w:r>
      <w:r w:rsidRPr="001D3C76">
        <w:rPr>
          <w:rFonts w:ascii="Calibri" w:hAnsi="Calibri"/>
          <w:color w:val="231F20"/>
          <w:w w:val="110"/>
        </w:rPr>
        <w:t>capacity</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spacing w:val="-3"/>
          <w:w w:val="110"/>
        </w:rPr>
        <w:t xml:space="preserve">cover </w:t>
      </w:r>
      <w:r w:rsidRPr="001D3C76">
        <w:rPr>
          <w:rFonts w:ascii="Calibri" w:hAnsi="Calibri"/>
          <w:color w:val="231F20"/>
          <w:w w:val="110"/>
        </w:rPr>
        <w:t>the extra costs related to</w:t>
      </w:r>
      <w:r w:rsidRPr="001D3C76">
        <w:rPr>
          <w:rFonts w:ascii="Calibri" w:hAnsi="Calibri"/>
          <w:color w:val="231F20"/>
          <w:spacing w:val="-1"/>
          <w:w w:val="110"/>
        </w:rPr>
        <w:t xml:space="preserve"> </w:t>
      </w:r>
      <w:r w:rsidRPr="001D3C76">
        <w:rPr>
          <w:rFonts w:ascii="Calibri" w:hAnsi="Calibri"/>
          <w:color w:val="231F20"/>
          <w:w w:val="110"/>
        </w:rPr>
        <w:t>disability</w:t>
      </w:r>
    </w:p>
    <w:p w:rsidR="00492440" w:rsidRPr="001D3C76" w:rsidRDefault="0054063F" w:rsidP="00D71483">
      <w:pPr>
        <w:pStyle w:val="ListParagraph"/>
        <w:numPr>
          <w:ilvl w:val="3"/>
          <w:numId w:val="21"/>
        </w:numPr>
        <w:tabs>
          <w:tab w:val="left" w:pos="1361"/>
        </w:tabs>
        <w:spacing w:before="83" w:line="285" w:lineRule="auto"/>
        <w:ind w:left="629"/>
        <w:rPr>
          <w:rFonts w:ascii="Calibri" w:hAnsi="Calibri"/>
        </w:rPr>
      </w:pPr>
      <w:r w:rsidRPr="001D3C76">
        <w:rPr>
          <w:rFonts w:ascii="Calibri" w:hAnsi="Calibri"/>
          <w:color w:val="231F20"/>
          <w:w w:val="110"/>
        </w:rPr>
        <w:t>Ensure</w:t>
      </w:r>
      <w:r w:rsidRPr="001D3C76">
        <w:rPr>
          <w:rFonts w:ascii="Calibri" w:hAnsi="Calibri"/>
          <w:color w:val="231F20"/>
          <w:spacing w:val="-20"/>
          <w:w w:val="110"/>
        </w:rPr>
        <w:t xml:space="preserve"> </w:t>
      </w:r>
      <w:r w:rsidRPr="001D3C76">
        <w:rPr>
          <w:rFonts w:ascii="Calibri" w:hAnsi="Calibri"/>
          <w:color w:val="231F20"/>
          <w:w w:val="110"/>
        </w:rPr>
        <w:t>that</w:t>
      </w:r>
      <w:r w:rsidRPr="001D3C76">
        <w:rPr>
          <w:rFonts w:ascii="Calibri" w:hAnsi="Calibri"/>
          <w:color w:val="231F20"/>
          <w:spacing w:val="-20"/>
          <w:w w:val="110"/>
        </w:rPr>
        <w:t xml:space="preserve"> </w:t>
      </w:r>
      <w:r w:rsidRPr="001D3C76">
        <w:rPr>
          <w:rFonts w:ascii="Calibri" w:hAnsi="Calibri"/>
          <w:color w:val="231F20"/>
          <w:w w:val="110"/>
        </w:rPr>
        <w:t>complaint</w:t>
      </w:r>
      <w:r w:rsidRPr="001D3C76">
        <w:rPr>
          <w:rFonts w:ascii="Calibri" w:hAnsi="Calibri"/>
          <w:color w:val="231F20"/>
          <w:spacing w:val="-20"/>
          <w:w w:val="110"/>
        </w:rPr>
        <w:t xml:space="preserve"> </w:t>
      </w:r>
      <w:r w:rsidRPr="001D3C76">
        <w:rPr>
          <w:rFonts w:ascii="Calibri" w:hAnsi="Calibri"/>
          <w:color w:val="231F20"/>
          <w:w w:val="110"/>
        </w:rPr>
        <w:t>mechanisms,</w:t>
      </w:r>
      <w:r w:rsidRPr="001D3C76">
        <w:rPr>
          <w:rFonts w:ascii="Calibri" w:hAnsi="Calibri"/>
          <w:color w:val="231F20"/>
          <w:spacing w:val="-20"/>
          <w:w w:val="110"/>
        </w:rPr>
        <w:t xml:space="preserve"> </w:t>
      </w:r>
      <w:r w:rsidRPr="001D3C76">
        <w:rPr>
          <w:rFonts w:ascii="Calibri" w:hAnsi="Calibri"/>
          <w:color w:val="231F20"/>
          <w:w w:val="110"/>
        </w:rPr>
        <w:t>legal</w:t>
      </w:r>
      <w:r w:rsidRPr="001D3C76">
        <w:rPr>
          <w:rFonts w:ascii="Calibri" w:hAnsi="Calibri"/>
          <w:color w:val="231F20"/>
          <w:spacing w:val="-19"/>
          <w:w w:val="110"/>
        </w:rPr>
        <w:t xml:space="preserve"> </w:t>
      </w:r>
      <w:r w:rsidRPr="001D3C76">
        <w:rPr>
          <w:rFonts w:ascii="Calibri" w:hAnsi="Calibri"/>
          <w:color w:val="231F20"/>
          <w:w w:val="110"/>
        </w:rPr>
        <w:t>aid</w:t>
      </w:r>
      <w:r w:rsidRPr="001D3C76">
        <w:rPr>
          <w:rFonts w:ascii="Calibri" w:hAnsi="Calibri"/>
          <w:color w:val="231F20"/>
          <w:spacing w:val="-20"/>
          <w:w w:val="110"/>
        </w:rPr>
        <w:t xml:space="preserve"> </w:t>
      </w:r>
      <w:r w:rsidRPr="001D3C76">
        <w:rPr>
          <w:rFonts w:ascii="Calibri" w:hAnsi="Calibri"/>
          <w:color w:val="231F20"/>
          <w:w w:val="110"/>
        </w:rPr>
        <w:t>services</w:t>
      </w:r>
      <w:r w:rsidRPr="001D3C76">
        <w:rPr>
          <w:rFonts w:ascii="Calibri" w:hAnsi="Calibri"/>
          <w:color w:val="231F20"/>
          <w:spacing w:val="-20"/>
          <w:w w:val="110"/>
        </w:rPr>
        <w:t xml:space="preserve"> </w:t>
      </w:r>
      <w:r w:rsidRPr="001D3C76">
        <w:rPr>
          <w:rFonts w:ascii="Calibri" w:hAnsi="Calibri"/>
          <w:color w:val="231F20"/>
          <w:w w:val="110"/>
        </w:rPr>
        <w:t>and</w:t>
      </w:r>
      <w:r w:rsidRPr="001D3C76">
        <w:rPr>
          <w:rFonts w:ascii="Calibri" w:hAnsi="Calibri"/>
          <w:color w:val="231F20"/>
          <w:spacing w:val="-20"/>
          <w:w w:val="110"/>
        </w:rPr>
        <w:t xml:space="preserve"> </w:t>
      </w:r>
      <w:r w:rsidRPr="001D3C76">
        <w:rPr>
          <w:rFonts w:ascii="Calibri" w:hAnsi="Calibri"/>
          <w:color w:val="231F20"/>
          <w:w w:val="110"/>
        </w:rPr>
        <w:t>survivor</w:t>
      </w:r>
      <w:r w:rsidRPr="001D3C76">
        <w:rPr>
          <w:rFonts w:ascii="Calibri" w:hAnsi="Calibri"/>
          <w:color w:val="231F20"/>
          <w:spacing w:val="-19"/>
          <w:w w:val="110"/>
        </w:rPr>
        <w:t xml:space="preserve"> </w:t>
      </w:r>
      <w:r w:rsidRPr="001D3C76">
        <w:rPr>
          <w:rFonts w:ascii="Calibri" w:hAnsi="Calibri"/>
          <w:color w:val="231F20"/>
          <w:w w:val="110"/>
        </w:rPr>
        <w:t>support</w:t>
      </w:r>
      <w:r w:rsidRPr="001D3C76">
        <w:rPr>
          <w:rFonts w:ascii="Calibri" w:hAnsi="Calibri"/>
          <w:color w:val="231F20"/>
          <w:spacing w:val="-20"/>
          <w:w w:val="110"/>
        </w:rPr>
        <w:t xml:space="preserve"> </w:t>
      </w:r>
      <w:r w:rsidRPr="001D3C76">
        <w:rPr>
          <w:rFonts w:ascii="Calibri" w:hAnsi="Calibri"/>
          <w:color w:val="231F20"/>
          <w:w w:val="110"/>
        </w:rPr>
        <w:t>services</w:t>
      </w:r>
      <w:r w:rsidRPr="001D3C76">
        <w:rPr>
          <w:rFonts w:ascii="Calibri" w:hAnsi="Calibri"/>
          <w:color w:val="231F20"/>
          <w:spacing w:val="-20"/>
          <w:w w:val="110"/>
        </w:rPr>
        <w:t xml:space="preserve"> </w:t>
      </w:r>
      <w:r w:rsidRPr="001D3C76">
        <w:rPr>
          <w:rFonts w:ascii="Calibri" w:hAnsi="Calibri"/>
          <w:color w:val="231F20"/>
          <w:spacing w:val="-5"/>
          <w:w w:val="110"/>
        </w:rPr>
        <w:t xml:space="preserve">are </w:t>
      </w:r>
      <w:r w:rsidRPr="001D3C76">
        <w:rPr>
          <w:rFonts w:ascii="Calibri" w:hAnsi="Calibri"/>
          <w:color w:val="231F20"/>
          <w:w w:val="110"/>
        </w:rPr>
        <w:t>accessible</w:t>
      </w:r>
      <w:r w:rsidRPr="001D3C76">
        <w:rPr>
          <w:rFonts w:ascii="Calibri" w:hAnsi="Calibri"/>
          <w:color w:val="231F20"/>
          <w:spacing w:val="-6"/>
          <w:w w:val="110"/>
        </w:rPr>
        <w:t xml:space="preserve"> </w:t>
      </w:r>
      <w:r w:rsidRPr="001D3C76">
        <w:rPr>
          <w:rFonts w:ascii="Calibri" w:hAnsi="Calibri"/>
          <w:color w:val="231F20"/>
          <w:w w:val="110"/>
        </w:rPr>
        <w:t>and</w:t>
      </w:r>
      <w:r w:rsidRPr="001D3C76">
        <w:rPr>
          <w:rFonts w:ascii="Calibri" w:hAnsi="Calibri"/>
          <w:color w:val="231F20"/>
          <w:spacing w:val="-7"/>
          <w:w w:val="110"/>
        </w:rPr>
        <w:t xml:space="preserve"> </w:t>
      </w:r>
      <w:r w:rsidRPr="001D3C76">
        <w:rPr>
          <w:rFonts w:ascii="Calibri" w:hAnsi="Calibri"/>
          <w:color w:val="231F20"/>
          <w:w w:val="110"/>
        </w:rPr>
        <w:t>responsive</w:t>
      </w:r>
      <w:r w:rsidRPr="001D3C76">
        <w:rPr>
          <w:rFonts w:ascii="Calibri" w:hAnsi="Calibri"/>
          <w:color w:val="231F20"/>
          <w:spacing w:val="-6"/>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requirements</w:t>
      </w:r>
      <w:r w:rsidRPr="001D3C76">
        <w:rPr>
          <w:rFonts w:ascii="Calibri" w:hAnsi="Calibri"/>
          <w:color w:val="231F20"/>
          <w:spacing w:val="-6"/>
          <w:w w:val="110"/>
        </w:rPr>
        <w:t xml:space="preserve"> </w:t>
      </w:r>
      <w:r w:rsidRPr="001D3C76">
        <w:rPr>
          <w:rFonts w:ascii="Calibri" w:hAnsi="Calibri"/>
          <w:color w:val="231F20"/>
          <w:w w:val="110"/>
        </w:rPr>
        <w:t>of</w:t>
      </w:r>
      <w:r w:rsidRPr="001D3C76">
        <w:rPr>
          <w:rFonts w:ascii="Calibri" w:hAnsi="Calibri"/>
          <w:color w:val="231F20"/>
          <w:spacing w:val="-6"/>
          <w:w w:val="110"/>
        </w:rPr>
        <w:t xml:space="preserve"> </w:t>
      </w:r>
      <w:r w:rsidRPr="001D3C76">
        <w:rPr>
          <w:rFonts w:ascii="Calibri" w:hAnsi="Calibri"/>
          <w:color w:val="231F20"/>
          <w:w w:val="110"/>
        </w:rPr>
        <w:t>persons</w:t>
      </w:r>
      <w:r w:rsidRPr="001D3C76">
        <w:rPr>
          <w:rFonts w:ascii="Calibri" w:hAnsi="Calibri"/>
          <w:color w:val="231F20"/>
          <w:spacing w:val="-6"/>
          <w:w w:val="110"/>
        </w:rPr>
        <w:t xml:space="preserve"> </w:t>
      </w:r>
      <w:r w:rsidRPr="001D3C76">
        <w:rPr>
          <w:rFonts w:ascii="Calibri" w:hAnsi="Calibri"/>
          <w:color w:val="231F20"/>
          <w:w w:val="110"/>
        </w:rPr>
        <w:t>with</w:t>
      </w:r>
      <w:r w:rsidRPr="001D3C76">
        <w:rPr>
          <w:rFonts w:ascii="Calibri" w:hAnsi="Calibri"/>
          <w:color w:val="231F20"/>
          <w:spacing w:val="-6"/>
          <w:w w:val="110"/>
        </w:rPr>
        <w:t xml:space="preserve"> </w:t>
      </w:r>
      <w:r w:rsidRPr="001D3C76">
        <w:rPr>
          <w:rFonts w:ascii="Calibri" w:hAnsi="Calibri"/>
          <w:color w:val="231F20"/>
          <w:w w:val="110"/>
        </w:rPr>
        <w:t>disabilities</w:t>
      </w:r>
    </w:p>
    <w:p w:rsidR="00492440" w:rsidRPr="001D3C76" w:rsidRDefault="0054063F" w:rsidP="00D71483">
      <w:pPr>
        <w:pStyle w:val="BodyText"/>
        <w:spacing w:before="120"/>
        <w:rPr>
          <w:rFonts w:ascii="Calibri" w:hAnsi="Calibri"/>
        </w:rPr>
      </w:pPr>
      <w:r w:rsidRPr="001D3C76">
        <w:rPr>
          <w:rFonts w:ascii="Calibri" w:hAnsi="Calibri"/>
          <w:color w:val="231F20"/>
          <w:w w:val="110"/>
        </w:rPr>
        <w:t>Related CRPD indicators: 13.1, 13.2, 13.4, 13.6, 13.14, 13.16, 16.15, 16.18</w:t>
      </w:r>
    </w:p>
    <w:p w:rsidR="00492440" w:rsidRPr="001D3C76" w:rsidRDefault="0054063F" w:rsidP="00D71483">
      <w:pPr>
        <w:pStyle w:val="BodyText"/>
        <w:spacing w:before="160"/>
        <w:rPr>
          <w:rFonts w:ascii="Calibri" w:hAnsi="Calibri"/>
          <w:color w:val="231F20"/>
          <w:w w:val="105"/>
        </w:rPr>
      </w:pPr>
      <w:r w:rsidRPr="001D3C76">
        <w:rPr>
          <w:rFonts w:ascii="Calibri" w:hAnsi="Calibri"/>
          <w:color w:val="231F20"/>
          <w:w w:val="105"/>
        </w:rPr>
        <w:t xml:space="preserve">See also </w:t>
      </w:r>
      <w:r w:rsidRPr="001D3C76">
        <w:rPr>
          <w:rFonts w:ascii="Calibri" w:hAnsi="Calibri"/>
          <w:color w:val="0076BF"/>
          <w:w w:val="105"/>
          <w:u w:val="single" w:color="0076BF"/>
        </w:rPr>
        <w:t>Policy Guidelines on SDG 1</w:t>
      </w:r>
      <w:r w:rsidRPr="001D3C76">
        <w:rPr>
          <w:rFonts w:ascii="Calibri" w:hAnsi="Calibri"/>
          <w:color w:val="231F20"/>
          <w:w w:val="105"/>
        </w:rPr>
        <w:t>.</w:t>
      </w:r>
    </w:p>
    <w:p w:rsidR="00D71483" w:rsidRPr="001D3C76" w:rsidRDefault="00D71483" w:rsidP="00243893">
      <w:pPr>
        <w:spacing w:before="120" w:after="120"/>
        <w:rPr>
          <w:rFonts w:ascii="Calibri" w:hAnsi="Calibri"/>
        </w:rPr>
      </w:pPr>
      <w:r w:rsidRPr="001D3C76">
        <w:rPr>
          <w:rFonts w:ascii="Calibri" w:hAnsi="Calibri"/>
          <w:noProof/>
          <w:lang w:bidi="hi-IN"/>
        </w:rPr>
        <w:drawing>
          <wp:inline distT="0" distB="0" distL="0" distR="0" wp14:anchorId="207B8F56" wp14:editId="3F369508">
            <wp:extent cx="178298" cy="180975"/>
            <wp:effectExtent l="0" t="0" r="0" b="0"/>
            <wp:docPr id="49" name="image34.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sidRPr="001D3C76">
        <w:rPr>
          <w:rFonts w:ascii="Calibri" w:hAnsi="Calibri"/>
          <w:spacing w:val="3"/>
          <w:w w:val="105"/>
        </w:rPr>
        <w:t xml:space="preserve">The </w:t>
      </w:r>
      <w:r w:rsidRPr="001D3C76">
        <w:rPr>
          <w:rFonts w:ascii="Calibri" w:hAnsi="Calibri"/>
          <w:spacing w:val="4"/>
          <w:w w:val="105"/>
        </w:rPr>
        <w:t xml:space="preserve">Housing First model: addressing homelessness </w:t>
      </w:r>
      <w:r w:rsidRPr="001D3C76">
        <w:rPr>
          <w:rFonts w:ascii="Calibri" w:hAnsi="Calibri"/>
          <w:spacing w:val="2"/>
          <w:w w:val="105"/>
        </w:rPr>
        <w:t xml:space="preserve">of </w:t>
      </w:r>
      <w:r w:rsidRPr="001D3C76">
        <w:rPr>
          <w:rFonts w:ascii="Calibri" w:hAnsi="Calibri"/>
          <w:spacing w:val="4"/>
          <w:w w:val="105"/>
        </w:rPr>
        <w:t xml:space="preserve">persons </w:t>
      </w:r>
      <w:r w:rsidRPr="001D3C76">
        <w:rPr>
          <w:rFonts w:ascii="Calibri" w:hAnsi="Calibri"/>
          <w:spacing w:val="3"/>
          <w:w w:val="105"/>
        </w:rPr>
        <w:t>with</w:t>
      </w:r>
      <w:r w:rsidRPr="001D3C76">
        <w:rPr>
          <w:rFonts w:ascii="Calibri" w:hAnsi="Calibri"/>
          <w:spacing w:val="57"/>
          <w:w w:val="105"/>
        </w:rPr>
        <w:t xml:space="preserve"> </w:t>
      </w:r>
      <w:r w:rsidRPr="001D3C76">
        <w:rPr>
          <w:rFonts w:ascii="Calibri" w:hAnsi="Calibri"/>
          <w:spacing w:val="5"/>
          <w:w w:val="105"/>
        </w:rPr>
        <w:t>disabilities</w:t>
      </w:r>
    </w:p>
    <w:p w:rsidR="00243893" w:rsidRPr="001D3C76" w:rsidRDefault="00243893" w:rsidP="00243893">
      <w:pPr>
        <w:spacing w:line="285" w:lineRule="auto"/>
        <w:ind w:right="476"/>
        <w:rPr>
          <w:rFonts w:ascii="Calibri" w:hAnsi="Calibri"/>
        </w:rPr>
      </w:pPr>
      <w:r w:rsidRPr="001D3C76">
        <w:rPr>
          <w:rFonts w:ascii="Calibri" w:hAnsi="Calibri"/>
          <w:color w:val="231F20"/>
          <w:w w:val="105"/>
        </w:rPr>
        <w:t xml:space="preserve">Since the 1990s, many governments, including in Australia, Canada, Denmark, Finland, France, Japan, the United Kingdom of Great Britain and Northern Ireland and the United States of </w:t>
      </w:r>
      <w:r w:rsidRPr="001D3C76">
        <w:rPr>
          <w:rFonts w:ascii="Calibri" w:hAnsi="Calibri"/>
          <w:color w:val="231F20"/>
          <w:spacing w:val="-3"/>
          <w:w w:val="105"/>
        </w:rPr>
        <w:t xml:space="preserve">America </w:t>
      </w:r>
      <w:r w:rsidRPr="001D3C76">
        <w:rPr>
          <w:rFonts w:ascii="Calibri" w:hAnsi="Calibri"/>
          <w:color w:val="231F20"/>
          <w:w w:val="105"/>
        </w:rPr>
        <w:t>have adopted the Housing First approach to address long-term homelessness, especially of persons with psychosocial disabilities. This approach has been used as an alternative to programs based on emergency shelter and transitional</w:t>
      </w:r>
      <w:r w:rsidRPr="001D3C76">
        <w:rPr>
          <w:rFonts w:ascii="Calibri" w:hAnsi="Calibri"/>
          <w:color w:val="231F20"/>
          <w:spacing w:val="16"/>
          <w:w w:val="105"/>
        </w:rPr>
        <w:t xml:space="preserve"> </w:t>
      </w:r>
      <w:r w:rsidRPr="001D3C76">
        <w:rPr>
          <w:rFonts w:ascii="Calibri" w:hAnsi="Calibri"/>
          <w:color w:val="231F20"/>
          <w:w w:val="105"/>
        </w:rPr>
        <w:t>housing.</w:t>
      </w:r>
    </w:p>
    <w:p w:rsidR="00243893" w:rsidRPr="001D3C76" w:rsidRDefault="00243893" w:rsidP="00243893">
      <w:pPr>
        <w:spacing w:before="109" w:line="285" w:lineRule="auto"/>
        <w:ind w:right="297"/>
        <w:rPr>
          <w:rFonts w:ascii="Calibri" w:hAnsi="Calibri"/>
        </w:rPr>
      </w:pPr>
      <w:r w:rsidRPr="001D3C76">
        <w:rPr>
          <w:rFonts w:ascii="Calibri" w:hAnsi="Calibri"/>
          <w:color w:val="231F20"/>
          <w:w w:val="110"/>
        </w:rPr>
        <w:t>As</w:t>
      </w:r>
      <w:r w:rsidRPr="001D3C76">
        <w:rPr>
          <w:rFonts w:ascii="Calibri" w:hAnsi="Calibri"/>
          <w:color w:val="231F20"/>
          <w:spacing w:val="-17"/>
          <w:w w:val="110"/>
        </w:rPr>
        <w:t xml:space="preserve"> </w:t>
      </w:r>
      <w:r w:rsidRPr="001D3C76">
        <w:rPr>
          <w:rFonts w:ascii="Calibri" w:hAnsi="Calibri"/>
          <w:color w:val="231F20"/>
          <w:w w:val="110"/>
        </w:rPr>
        <w:t>the</w:t>
      </w:r>
      <w:r w:rsidRPr="001D3C76">
        <w:rPr>
          <w:rFonts w:ascii="Calibri" w:hAnsi="Calibri"/>
          <w:color w:val="231F20"/>
          <w:spacing w:val="-17"/>
          <w:w w:val="110"/>
        </w:rPr>
        <w:t xml:space="preserve"> </w:t>
      </w:r>
      <w:r w:rsidRPr="001D3C76">
        <w:rPr>
          <w:rFonts w:ascii="Calibri" w:hAnsi="Calibri"/>
          <w:color w:val="231F20"/>
          <w:w w:val="110"/>
        </w:rPr>
        <w:t>name</w:t>
      </w:r>
      <w:r w:rsidRPr="001D3C76">
        <w:rPr>
          <w:rFonts w:ascii="Calibri" w:hAnsi="Calibri"/>
          <w:color w:val="231F20"/>
          <w:spacing w:val="-17"/>
          <w:w w:val="110"/>
        </w:rPr>
        <w:t xml:space="preserve"> </w:t>
      </w:r>
      <w:r w:rsidRPr="001D3C76">
        <w:rPr>
          <w:rFonts w:ascii="Calibri" w:hAnsi="Calibri"/>
          <w:color w:val="231F20"/>
          <w:w w:val="110"/>
        </w:rPr>
        <w:t>suggests,</w:t>
      </w:r>
      <w:r w:rsidRPr="001D3C76">
        <w:rPr>
          <w:rFonts w:ascii="Calibri" w:hAnsi="Calibri"/>
          <w:color w:val="231F20"/>
          <w:spacing w:val="-17"/>
          <w:w w:val="110"/>
        </w:rPr>
        <w:t xml:space="preserve"> </w:t>
      </w:r>
      <w:r w:rsidRPr="001D3C76">
        <w:rPr>
          <w:rFonts w:ascii="Calibri" w:hAnsi="Calibri"/>
          <w:color w:val="231F20"/>
          <w:w w:val="110"/>
        </w:rPr>
        <w:t>the</w:t>
      </w:r>
      <w:r w:rsidRPr="001D3C76">
        <w:rPr>
          <w:rFonts w:ascii="Calibri" w:hAnsi="Calibri"/>
          <w:color w:val="231F20"/>
          <w:spacing w:val="-17"/>
          <w:w w:val="110"/>
        </w:rPr>
        <w:t xml:space="preserve"> </w:t>
      </w:r>
      <w:r w:rsidRPr="001D3C76">
        <w:rPr>
          <w:rFonts w:ascii="Calibri" w:hAnsi="Calibri"/>
          <w:color w:val="231F20"/>
          <w:w w:val="110"/>
        </w:rPr>
        <w:t>Housing</w:t>
      </w:r>
      <w:r w:rsidRPr="001D3C76">
        <w:rPr>
          <w:rFonts w:ascii="Calibri" w:hAnsi="Calibri"/>
          <w:color w:val="231F20"/>
          <w:spacing w:val="-17"/>
          <w:w w:val="110"/>
        </w:rPr>
        <w:t xml:space="preserve"> </w:t>
      </w:r>
      <w:r w:rsidRPr="001D3C76">
        <w:rPr>
          <w:rFonts w:ascii="Calibri" w:hAnsi="Calibri"/>
          <w:color w:val="231F20"/>
          <w:w w:val="110"/>
        </w:rPr>
        <w:t>First</w:t>
      </w:r>
      <w:r w:rsidRPr="001D3C76">
        <w:rPr>
          <w:rFonts w:ascii="Calibri" w:hAnsi="Calibri"/>
          <w:color w:val="231F20"/>
          <w:spacing w:val="-17"/>
          <w:w w:val="110"/>
        </w:rPr>
        <w:t xml:space="preserve"> </w:t>
      </w:r>
      <w:r w:rsidRPr="001D3C76">
        <w:rPr>
          <w:rFonts w:ascii="Calibri" w:hAnsi="Calibri"/>
          <w:color w:val="231F20"/>
          <w:w w:val="110"/>
        </w:rPr>
        <w:t>approach</w:t>
      </w:r>
      <w:r w:rsidRPr="001D3C76">
        <w:rPr>
          <w:rFonts w:ascii="Calibri" w:hAnsi="Calibri"/>
          <w:color w:val="231F20"/>
          <w:spacing w:val="-17"/>
          <w:w w:val="110"/>
        </w:rPr>
        <w:t xml:space="preserve"> </w:t>
      </w:r>
      <w:r w:rsidRPr="001D3C76">
        <w:rPr>
          <w:rFonts w:ascii="Calibri" w:hAnsi="Calibri"/>
          <w:color w:val="231F20"/>
          <w:w w:val="110"/>
        </w:rPr>
        <w:t>focuses</w:t>
      </w:r>
      <w:r w:rsidRPr="001D3C76">
        <w:rPr>
          <w:rFonts w:ascii="Calibri" w:hAnsi="Calibri"/>
          <w:color w:val="231F20"/>
          <w:spacing w:val="-17"/>
          <w:w w:val="110"/>
        </w:rPr>
        <w:t xml:space="preserve"> </w:t>
      </w:r>
      <w:r w:rsidRPr="001D3C76">
        <w:rPr>
          <w:rFonts w:ascii="Calibri" w:hAnsi="Calibri"/>
          <w:color w:val="231F20"/>
          <w:w w:val="110"/>
        </w:rPr>
        <w:t>first</w:t>
      </w:r>
      <w:r w:rsidRPr="001D3C76">
        <w:rPr>
          <w:rFonts w:ascii="Calibri" w:hAnsi="Calibri"/>
          <w:color w:val="231F20"/>
          <w:spacing w:val="-16"/>
          <w:w w:val="110"/>
        </w:rPr>
        <w:t xml:space="preserve"> </w:t>
      </w:r>
      <w:r w:rsidRPr="001D3C76">
        <w:rPr>
          <w:rFonts w:ascii="Calibri" w:hAnsi="Calibri"/>
          <w:color w:val="231F20"/>
          <w:w w:val="110"/>
        </w:rPr>
        <w:t>and</w:t>
      </w:r>
      <w:r w:rsidRPr="001D3C76">
        <w:rPr>
          <w:rFonts w:ascii="Calibri" w:hAnsi="Calibri"/>
          <w:color w:val="231F20"/>
          <w:spacing w:val="-17"/>
          <w:w w:val="110"/>
        </w:rPr>
        <w:t xml:space="preserve"> </w:t>
      </w:r>
      <w:r w:rsidRPr="001D3C76">
        <w:rPr>
          <w:rFonts w:ascii="Calibri" w:hAnsi="Calibri"/>
          <w:color w:val="231F20"/>
          <w:w w:val="110"/>
        </w:rPr>
        <w:t>foremost</w:t>
      </w:r>
      <w:r w:rsidRPr="001D3C76">
        <w:rPr>
          <w:rFonts w:ascii="Calibri" w:hAnsi="Calibri"/>
          <w:color w:val="231F20"/>
          <w:spacing w:val="-17"/>
          <w:w w:val="110"/>
        </w:rPr>
        <w:t xml:space="preserve"> </w:t>
      </w:r>
      <w:r w:rsidRPr="001D3C76">
        <w:rPr>
          <w:rFonts w:ascii="Calibri" w:hAnsi="Calibri"/>
          <w:color w:val="231F20"/>
          <w:w w:val="110"/>
        </w:rPr>
        <w:t>on</w:t>
      </w:r>
      <w:r w:rsidRPr="001D3C76">
        <w:rPr>
          <w:rFonts w:ascii="Calibri" w:hAnsi="Calibri"/>
          <w:color w:val="231F20"/>
          <w:spacing w:val="-17"/>
          <w:w w:val="110"/>
        </w:rPr>
        <w:t xml:space="preserve"> </w:t>
      </w:r>
      <w:r w:rsidRPr="001D3C76">
        <w:rPr>
          <w:rFonts w:ascii="Calibri" w:hAnsi="Calibri"/>
          <w:color w:val="231F20"/>
          <w:w w:val="110"/>
        </w:rPr>
        <w:t>providing</w:t>
      </w:r>
      <w:r w:rsidRPr="001D3C76">
        <w:rPr>
          <w:rFonts w:ascii="Calibri" w:hAnsi="Calibri"/>
          <w:color w:val="231F20"/>
          <w:spacing w:val="-17"/>
          <w:w w:val="110"/>
        </w:rPr>
        <w:t xml:space="preserve"> </w:t>
      </w:r>
      <w:r w:rsidRPr="001D3C76">
        <w:rPr>
          <w:rFonts w:ascii="Calibri" w:hAnsi="Calibri"/>
          <w:color w:val="231F20"/>
          <w:w w:val="110"/>
        </w:rPr>
        <w:t>long-term, permanent and affordable housing, as quickly as possible, to persons experiencing homelessness, while providing other support services – instead of providing emergency and transitional accommodations</w:t>
      </w:r>
      <w:r w:rsidRPr="001D3C76">
        <w:rPr>
          <w:rFonts w:ascii="Calibri" w:hAnsi="Calibri"/>
          <w:color w:val="231F20"/>
          <w:spacing w:val="-15"/>
          <w:w w:val="110"/>
        </w:rPr>
        <w:t xml:space="preserve"> </w:t>
      </w:r>
      <w:r w:rsidRPr="001D3C76">
        <w:rPr>
          <w:rFonts w:ascii="Calibri" w:hAnsi="Calibri"/>
          <w:color w:val="231F20"/>
          <w:w w:val="110"/>
        </w:rPr>
        <w:t>until</w:t>
      </w:r>
      <w:r w:rsidRPr="001D3C76">
        <w:rPr>
          <w:rFonts w:ascii="Calibri" w:hAnsi="Calibri"/>
          <w:color w:val="231F20"/>
          <w:spacing w:val="-15"/>
          <w:w w:val="110"/>
        </w:rPr>
        <w:t xml:space="preserve"> </w:t>
      </w:r>
      <w:r w:rsidRPr="001D3C76">
        <w:rPr>
          <w:rFonts w:ascii="Calibri" w:hAnsi="Calibri"/>
          <w:color w:val="231F20"/>
          <w:w w:val="110"/>
        </w:rPr>
        <w:t>“housing</w:t>
      </w:r>
      <w:r w:rsidRPr="001D3C76">
        <w:rPr>
          <w:rFonts w:ascii="Calibri" w:hAnsi="Calibri"/>
          <w:color w:val="231F20"/>
          <w:spacing w:val="-14"/>
          <w:w w:val="110"/>
        </w:rPr>
        <w:t xml:space="preserve"> </w:t>
      </w:r>
      <w:r w:rsidRPr="001D3C76">
        <w:rPr>
          <w:rFonts w:ascii="Calibri" w:hAnsi="Calibri"/>
          <w:color w:val="231F20"/>
          <w:w w:val="110"/>
        </w:rPr>
        <w:t>readiness”.</w:t>
      </w:r>
      <w:r w:rsidRPr="001D3C76">
        <w:rPr>
          <w:rFonts w:ascii="Calibri" w:hAnsi="Calibri"/>
          <w:color w:val="231F20"/>
          <w:spacing w:val="-15"/>
          <w:w w:val="110"/>
        </w:rPr>
        <w:t xml:space="preserve"> </w:t>
      </w:r>
      <w:r w:rsidRPr="001D3C76">
        <w:rPr>
          <w:rFonts w:ascii="Calibri" w:hAnsi="Calibri"/>
          <w:color w:val="231F20"/>
          <w:w w:val="110"/>
        </w:rPr>
        <w:t>For</w:t>
      </w:r>
      <w:r w:rsidRPr="001D3C76">
        <w:rPr>
          <w:rFonts w:ascii="Calibri" w:hAnsi="Calibri"/>
          <w:color w:val="231F20"/>
          <w:spacing w:val="-14"/>
          <w:w w:val="110"/>
        </w:rPr>
        <w:t xml:space="preserve"> </w:t>
      </w:r>
      <w:r w:rsidRPr="001D3C76">
        <w:rPr>
          <w:rFonts w:ascii="Calibri" w:hAnsi="Calibri"/>
          <w:color w:val="231F20"/>
          <w:w w:val="110"/>
        </w:rPr>
        <w:t>this</w:t>
      </w:r>
      <w:r w:rsidRPr="001D3C76">
        <w:rPr>
          <w:rFonts w:ascii="Calibri" w:hAnsi="Calibri"/>
          <w:color w:val="231F20"/>
          <w:spacing w:val="-15"/>
          <w:w w:val="110"/>
        </w:rPr>
        <w:t xml:space="preserve"> </w:t>
      </w:r>
      <w:r w:rsidRPr="001D3C76">
        <w:rPr>
          <w:rFonts w:ascii="Calibri" w:hAnsi="Calibri"/>
          <w:color w:val="231F20"/>
          <w:w w:val="110"/>
        </w:rPr>
        <w:t>model,</w:t>
      </w:r>
      <w:r w:rsidRPr="001D3C76">
        <w:rPr>
          <w:rFonts w:ascii="Calibri" w:hAnsi="Calibri"/>
          <w:color w:val="231F20"/>
          <w:spacing w:val="-14"/>
          <w:w w:val="110"/>
        </w:rPr>
        <w:t xml:space="preserve"> </w:t>
      </w:r>
      <w:r w:rsidRPr="001D3C76">
        <w:rPr>
          <w:rFonts w:ascii="Calibri" w:hAnsi="Calibri"/>
          <w:color w:val="231F20"/>
          <w:w w:val="110"/>
        </w:rPr>
        <w:t>stable</w:t>
      </w:r>
      <w:r w:rsidRPr="001D3C76">
        <w:rPr>
          <w:rFonts w:ascii="Calibri" w:hAnsi="Calibri"/>
          <w:color w:val="231F20"/>
          <w:spacing w:val="-15"/>
          <w:w w:val="110"/>
        </w:rPr>
        <w:t xml:space="preserve"> </w:t>
      </w:r>
      <w:r w:rsidRPr="001D3C76">
        <w:rPr>
          <w:rFonts w:ascii="Calibri" w:hAnsi="Calibri"/>
          <w:color w:val="231F20"/>
          <w:w w:val="110"/>
        </w:rPr>
        <w:t>housing</w:t>
      </w:r>
      <w:r w:rsidRPr="001D3C76">
        <w:rPr>
          <w:rFonts w:ascii="Calibri" w:hAnsi="Calibri"/>
          <w:color w:val="231F20"/>
          <w:spacing w:val="-14"/>
          <w:w w:val="110"/>
        </w:rPr>
        <w:t xml:space="preserve"> </w:t>
      </w:r>
      <w:r w:rsidRPr="001D3C76">
        <w:rPr>
          <w:rFonts w:ascii="Calibri" w:hAnsi="Calibri"/>
          <w:color w:val="231F20"/>
          <w:w w:val="110"/>
        </w:rPr>
        <w:t>is</w:t>
      </w:r>
      <w:r w:rsidRPr="001D3C76">
        <w:rPr>
          <w:rFonts w:ascii="Calibri" w:hAnsi="Calibri"/>
          <w:color w:val="231F20"/>
          <w:spacing w:val="-15"/>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first</w:t>
      </w:r>
      <w:r w:rsidRPr="001D3C76">
        <w:rPr>
          <w:rFonts w:ascii="Calibri" w:hAnsi="Calibri"/>
          <w:color w:val="231F20"/>
          <w:spacing w:val="-15"/>
          <w:w w:val="110"/>
        </w:rPr>
        <w:t xml:space="preserve"> </w:t>
      </w:r>
      <w:r w:rsidRPr="001D3C76">
        <w:rPr>
          <w:rFonts w:ascii="Calibri" w:hAnsi="Calibri"/>
          <w:color w:val="231F20"/>
          <w:w w:val="110"/>
        </w:rPr>
        <w:t>issue</w:t>
      </w:r>
      <w:r w:rsidRPr="001D3C76">
        <w:rPr>
          <w:rFonts w:ascii="Calibri" w:hAnsi="Calibri"/>
          <w:color w:val="231F20"/>
          <w:spacing w:val="-14"/>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spacing w:val="-3"/>
          <w:w w:val="110"/>
        </w:rPr>
        <w:t xml:space="preserve">resolve </w:t>
      </w:r>
      <w:r w:rsidRPr="001D3C76">
        <w:rPr>
          <w:rFonts w:ascii="Calibri" w:hAnsi="Calibri"/>
          <w:color w:val="231F20"/>
          <w:w w:val="110"/>
        </w:rPr>
        <w:t>and an important factor for the success of other social services provided to the person or family experiencing</w:t>
      </w:r>
      <w:r w:rsidRPr="001D3C76">
        <w:rPr>
          <w:rFonts w:ascii="Calibri" w:hAnsi="Calibri"/>
          <w:color w:val="231F20"/>
          <w:spacing w:val="-1"/>
          <w:w w:val="110"/>
        </w:rPr>
        <w:t xml:space="preserve"> </w:t>
      </w:r>
      <w:r w:rsidRPr="001D3C76">
        <w:rPr>
          <w:rFonts w:ascii="Calibri" w:hAnsi="Calibri"/>
          <w:color w:val="231F20"/>
          <w:w w:val="110"/>
        </w:rPr>
        <w:t>homelessness.</w:t>
      </w:r>
    </w:p>
    <w:p w:rsidR="00D71483" w:rsidRPr="001D3C76" w:rsidRDefault="00243893" w:rsidP="00243893">
      <w:pPr>
        <w:pStyle w:val="BodyText"/>
        <w:spacing w:before="160"/>
        <w:rPr>
          <w:rFonts w:ascii="Calibri" w:hAnsi="Calibri"/>
          <w:color w:val="231F20"/>
          <w:w w:val="105"/>
        </w:rPr>
      </w:pPr>
      <w:proofErr w:type="gramStart"/>
      <w:r w:rsidRPr="001D3C76">
        <w:rPr>
          <w:rFonts w:ascii="Calibri" w:hAnsi="Calibri"/>
          <w:color w:val="231F20"/>
          <w:w w:val="110"/>
        </w:rPr>
        <w:t xml:space="preserve">European Observatory on Homelessness, </w:t>
      </w:r>
      <w:hyperlink r:id="rId62">
        <w:r w:rsidRPr="001D3C76">
          <w:rPr>
            <w:rFonts w:ascii="Calibri" w:hAnsi="Calibri"/>
            <w:color w:val="0076BF"/>
            <w:w w:val="110"/>
            <w:u w:val="single" w:color="0076BF"/>
          </w:rPr>
          <w:t>Housing First</w:t>
        </w:r>
      </w:hyperlink>
      <w:r w:rsidRPr="001D3C76">
        <w:rPr>
          <w:rFonts w:ascii="Calibri" w:hAnsi="Calibri"/>
          <w:color w:val="231F20"/>
          <w:w w:val="110"/>
        </w:rPr>
        <w:t>, 2012.</w:t>
      </w:r>
      <w:proofErr w:type="gramEnd"/>
    </w:p>
    <w:p w:rsidR="00492440" w:rsidRPr="001D3C76" w:rsidRDefault="00E51D40" w:rsidP="009F5479">
      <w:pPr>
        <w:pStyle w:val="Heading3"/>
        <w:spacing w:before="360"/>
        <w:rPr>
          <w:rFonts w:ascii="Calibri" w:hAnsi="Calibri"/>
          <w:b w:val="0"/>
          <w:bCs w:val="0"/>
        </w:rPr>
      </w:pPr>
      <w:bookmarkStart w:id="47" w:name="_Toc61187539"/>
      <w:r w:rsidRPr="001D3C76">
        <w:rPr>
          <w:rFonts w:ascii="Calibri" w:hAnsi="Calibri"/>
          <w:b w:val="0"/>
          <w:bCs w:val="0"/>
        </w:rPr>
        <w:t xml:space="preserve">5.2 </w:t>
      </w:r>
      <w:r w:rsidR="0054063F" w:rsidRPr="001D3C76">
        <w:rPr>
          <w:rFonts w:ascii="Calibri" w:hAnsi="Calibri"/>
          <w:b w:val="0"/>
          <w:bCs w:val="0"/>
        </w:rPr>
        <w:t>Transportation systems inclusive of persons with disabilities –</w:t>
      </w:r>
      <w:r w:rsidR="0054063F" w:rsidRPr="001D3C76">
        <w:rPr>
          <w:rFonts w:ascii="Calibri" w:hAnsi="Calibri"/>
          <w:b w:val="0"/>
          <w:bCs w:val="0"/>
          <w:spacing w:val="-22"/>
        </w:rPr>
        <w:t xml:space="preserve"> </w:t>
      </w:r>
      <w:r w:rsidR="0054063F" w:rsidRPr="001D3C76">
        <w:rPr>
          <w:rFonts w:ascii="Calibri" w:hAnsi="Calibri"/>
          <w:b w:val="0"/>
          <w:bCs w:val="0"/>
        </w:rPr>
        <w:t>Target 11.2</w:t>
      </w:r>
      <w:bookmarkEnd w:id="47"/>
    </w:p>
    <w:p w:rsidR="009F5479" w:rsidRPr="001D3C76" w:rsidRDefault="009F5479" w:rsidP="009F5479">
      <w:pPr>
        <w:pStyle w:val="BodyText"/>
        <w:spacing w:before="480" w:line="285" w:lineRule="auto"/>
        <w:ind w:right="436"/>
        <w:rPr>
          <w:rFonts w:ascii="Calibri" w:hAnsi="Calibri"/>
          <w:color w:val="231F20"/>
          <w:w w:val="110"/>
        </w:rPr>
      </w:pPr>
      <w:r w:rsidRPr="001D3C76">
        <w:rPr>
          <w:rFonts w:ascii="Calibri" w:hAnsi="Calibri"/>
          <w:noProof/>
          <w:lang w:bidi="hi-IN"/>
        </w:rPr>
        <w:drawing>
          <wp:inline distT="0" distB="0" distL="0" distR="0" wp14:anchorId="2C0035FD" wp14:editId="1F23FBD6">
            <wp:extent cx="539999" cy="539999"/>
            <wp:effectExtent l="0" t="0" r="0" b="0"/>
            <wp:docPr id="51"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0054063F" w:rsidRPr="001D3C76">
        <w:rPr>
          <w:rFonts w:ascii="Calibri" w:hAnsi="Calibri"/>
          <w:color w:val="231F20"/>
          <w:w w:val="110"/>
        </w:rPr>
        <w:t>11.2 By 2030, provide access to safe, affordable, accessible and sustainable transport systems for all, improving road safety, notably by expanding public transport, with special</w:t>
      </w:r>
      <w:r w:rsidR="0054063F" w:rsidRPr="001D3C76">
        <w:rPr>
          <w:rFonts w:ascii="Calibri" w:hAnsi="Calibri"/>
          <w:color w:val="231F20"/>
          <w:spacing w:val="-13"/>
          <w:w w:val="110"/>
        </w:rPr>
        <w:t xml:space="preserve"> </w:t>
      </w:r>
      <w:r w:rsidR="0054063F" w:rsidRPr="001D3C76">
        <w:rPr>
          <w:rFonts w:ascii="Calibri" w:hAnsi="Calibri"/>
          <w:color w:val="231F20"/>
          <w:w w:val="110"/>
        </w:rPr>
        <w:t>attention</w:t>
      </w:r>
      <w:r w:rsidR="0054063F" w:rsidRPr="001D3C76">
        <w:rPr>
          <w:rFonts w:ascii="Calibri" w:hAnsi="Calibri"/>
          <w:color w:val="231F20"/>
          <w:spacing w:val="-12"/>
          <w:w w:val="110"/>
        </w:rPr>
        <w:t xml:space="preserve"> </w:t>
      </w:r>
      <w:r w:rsidR="0054063F" w:rsidRPr="001D3C76">
        <w:rPr>
          <w:rFonts w:ascii="Calibri" w:hAnsi="Calibri"/>
          <w:color w:val="231F20"/>
          <w:w w:val="110"/>
        </w:rPr>
        <w:t>to</w:t>
      </w:r>
      <w:r w:rsidR="0054063F" w:rsidRPr="001D3C76">
        <w:rPr>
          <w:rFonts w:ascii="Calibri" w:hAnsi="Calibri"/>
          <w:color w:val="231F20"/>
          <w:spacing w:val="-12"/>
          <w:w w:val="110"/>
        </w:rPr>
        <w:t xml:space="preserve"> </w:t>
      </w:r>
      <w:r w:rsidR="0054063F" w:rsidRPr="001D3C76">
        <w:rPr>
          <w:rFonts w:ascii="Calibri" w:hAnsi="Calibri"/>
          <w:color w:val="231F20"/>
          <w:w w:val="110"/>
        </w:rPr>
        <w:t>the</w:t>
      </w:r>
      <w:r w:rsidR="0054063F" w:rsidRPr="001D3C76">
        <w:rPr>
          <w:rFonts w:ascii="Calibri" w:hAnsi="Calibri"/>
          <w:color w:val="231F20"/>
          <w:spacing w:val="-13"/>
          <w:w w:val="110"/>
        </w:rPr>
        <w:t xml:space="preserve"> </w:t>
      </w:r>
      <w:r w:rsidR="0054063F" w:rsidRPr="001D3C76">
        <w:rPr>
          <w:rFonts w:ascii="Calibri" w:hAnsi="Calibri"/>
          <w:color w:val="231F20"/>
          <w:w w:val="110"/>
        </w:rPr>
        <w:t>needs</w:t>
      </w:r>
      <w:r w:rsidR="0054063F" w:rsidRPr="001D3C76">
        <w:rPr>
          <w:rFonts w:ascii="Calibri" w:hAnsi="Calibri"/>
          <w:color w:val="231F20"/>
          <w:spacing w:val="-12"/>
          <w:w w:val="110"/>
        </w:rPr>
        <w:t xml:space="preserve"> </w:t>
      </w:r>
      <w:r w:rsidR="0054063F" w:rsidRPr="001D3C76">
        <w:rPr>
          <w:rFonts w:ascii="Calibri" w:hAnsi="Calibri"/>
          <w:color w:val="231F20"/>
          <w:w w:val="110"/>
        </w:rPr>
        <w:t>of</w:t>
      </w:r>
      <w:r w:rsidR="0054063F" w:rsidRPr="001D3C76">
        <w:rPr>
          <w:rFonts w:ascii="Calibri" w:hAnsi="Calibri"/>
          <w:color w:val="231F20"/>
          <w:spacing w:val="-12"/>
          <w:w w:val="110"/>
        </w:rPr>
        <w:t xml:space="preserve"> </w:t>
      </w:r>
      <w:r w:rsidR="0054063F" w:rsidRPr="001D3C76">
        <w:rPr>
          <w:rFonts w:ascii="Calibri" w:hAnsi="Calibri"/>
          <w:color w:val="231F20"/>
          <w:w w:val="110"/>
        </w:rPr>
        <w:t>those</w:t>
      </w:r>
      <w:r w:rsidR="0054063F" w:rsidRPr="001D3C76">
        <w:rPr>
          <w:rFonts w:ascii="Calibri" w:hAnsi="Calibri"/>
          <w:color w:val="231F20"/>
          <w:spacing w:val="-13"/>
          <w:w w:val="110"/>
        </w:rPr>
        <w:t xml:space="preserve"> </w:t>
      </w:r>
      <w:r w:rsidR="0054063F" w:rsidRPr="001D3C76">
        <w:rPr>
          <w:rFonts w:ascii="Calibri" w:hAnsi="Calibri"/>
          <w:color w:val="231F20"/>
          <w:w w:val="110"/>
        </w:rPr>
        <w:t>in</w:t>
      </w:r>
      <w:r w:rsidR="0054063F" w:rsidRPr="001D3C76">
        <w:rPr>
          <w:rFonts w:ascii="Calibri" w:hAnsi="Calibri"/>
          <w:color w:val="231F20"/>
          <w:spacing w:val="-12"/>
          <w:w w:val="110"/>
        </w:rPr>
        <w:t xml:space="preserve"> </w:t>
      </w:r>
      <w:r w:rsidR="0054063F" w:rsidRPr="001D3C76">
        <w:rPr>
          <w:rFonts w:ascii="Calibri" w:hAnsi="Calibri"/>
          <w:color w:val="231F20"/>
          <w:w w:val="110"/>
        </w:rPr>
        <w:t>vulnerable</w:t>
      </w:r>
      <w:r w:rsidR="0054063F" w:rsidRPr="001D3C76">
        <w:rPr>
          <w:rFonts w:ascii="Calibri" w:hAnsi="Calibri"/>
          <w:color w:val="231F20"/>
          <w:spacing w:val="-12"/>
          <w:w w:val="110"/>
        </w:rPr>
        <w:t xml:space="preserve"> </w:t>
      </w:r>
      <w:r w:rsidR="0054063F" w:rsidRPr="001D3C76">
        <w:rPr>
          <w:rFonts w:ascii="Calibri" w:hAnsi="Calibri"/>
          <w:color w:val="231F20"/>
          <w:w w:val="110"/>
        </w:rPr>
        <w:t>situations,</w:t>
      </w:r>
      <w:r w:rsidR="0054063F" w:rsidRPr="001D3C76">
        <w:rPr>
          <w:rFonts w:ascii="Calibri" w:hAnsi="Calibri"/>
          <w:color w:val="231F20"/>
          <w:spacing w:val="-12"/>
          <w:w w:val="110"/>
        </w:rPr>
        <w:t xml:space="preserve"> </w:t>
      </w:r>
      <w:r w:rsidR="0054063F" w:rsidRPr="001D3C76">
        <w:rPr>
          <w:rFonts w:ascii="Calibri" w:hAnsi="Calibri"/>
          <w:color w:val="231F20"/>
          <w:w w:val="110"/>
        </w:rPr>
        <w:t>women,</w:t>
      </w:r>
      <w:r w:rsidR="0054063F" w:rsidRPr="001D3C76">
        <w:rPr>
          <w:rFonts w:ascii="Calibri" w:hAnsi="Calibri"/>
          <w:color w:val="231F20"/>
          <w:spacing w:val="-13"/>
          <w:w w:val="110"/>
        </w:rPr>
        <w:t xml:space="preserve"> </w:t>
      </w:r>
      <w:proofErr w:type="gramStart"/>
      <w:r w:rsidR="0054063F" w:rsidRPr="001D3C76">
        <w:rPr>
          <w:rFonts w:ascii="Calibri" w:hAnsi="Calibri"/>
          <w:color w:val="231F20"/>
          <w:w w:val="110"/>
        </w:rPr>
        <w:t>children</w:t>
      </w:r>
      <w:proofErr w:type="gramEnd"/>
      <w:r w:rsidR="0054063F" w:rsidRPr="001D3C76">
        <w:rPr>
          <w:rFonts w:ascii="Calibri" w:hAnsi="Calibri"/>
          <w:color w:val="231F20"/>
          <w:w w:val="110"/>
        </w:rPr>
        <w:t>,</w:t>
      </w:r>
      <w:r w:rsidR="0054063F" w:rsidRPr="001D3C76">
        <w:rPr>
          <w:rFonts w:ascii="Calibri" w:hAnsi="Calibri"/>
          <w:color w:val="231F20"/>
          <w:spacing w:val="-12"/>
          <w:w w:val="110"/>
        </w:rPr>
        <w:t xml:space="preserve"> </w:t>
      </w:r>
      <w:r w:rsidR="0054063F" w:rsidRPr="001D3C76">
        <w:rPr>
          <w:rFonts w:ascii="Calibri" w:hAnsi="Calibri"/>
          <w:color w:val="231F20"/>
          <w:spacing w:val="-3"/>
          <w:w w:val="110"/>
        </w:rPr>
        <w:t xml:space="preserve">persons </w:t>
      </w:r>
      <w:r w:rsidR="0054063F" w:rsidRPr="001D3C76">
        <w:rPr>
          <w:rFonts w:ascii="Calibri" w:hAnsi="Calibri"/>
          <w:color w:val="231F20"/>
          <w:w w:val="110"/>
        </w:rPr>
        <w:t>with disabilities and older</w:t>
      </w:r>
      <w:r w:rsidR="0054063F" w:rsidRPr="001D3C76">
        <w:rPr>
          <w:rFonts w:ascii="Calibri" w:hAnsi="Calibri"/>
          <w:color w:val="231F20"/>
          <w:spacing w:val="-2"/>
          <w:w w:val="110"/>
        </w:rPr>
        <w:t xml:space="preserve"> </w:t>
      </w:r>
      <w:r w:rsidR="0054063F" w:rsidRPr="001D3C76">
        <w:rPr>
          <w:rFonts w:ascii="Calibri" w:hAnsi="Calibri"/>
          <w:color w:val="231F20"/>
          <w:w w:val="110"/>
        </w:rPr>
        <w:t>persons</w:t>
      </w:r>
      <w:bookmarkStart w:id="48" w:name="5.2.1_Ensure_access_to_appropriate_assis"/>
      <w:bookmarkStart w:id="49" w:name="_bookmark21"/>
      <w:bookmarkStart w:id="50" w:name="_bookmark22"/>
      <w:bookmarkEnd w:id="48"/>
      <w:bookmarkEnd w:id="49"/>
      <w:bookmarkEnd w:id="50"/>
    </w:p>
    <w:p w:rsidR="009F5479" w:rsidRPr="001D3C76" w:rsidRDefault="009F5479">
      <w:pPr>
        <w:rPr>
          <w:rFonts w:ascii="Calibri" w:hAnsi="Calibri"/>
          <w:color w:val="231F20"/>
          <w:w w:val="110"/>
        </w:rPr>
      </w:pPr>
      <w:r w:rsidRPr="001D3C76">
        <w:rPr>
          <w:rFonts w:ascii="Calibri" w:hAnsi="Calibri"/>
          <w:color w:val="231F20"/>
          <w:w w:val="110"/>
        </w:rPr>
        <w:br w:type="page"/>
      </w:r>
    </w:p>
    <w:p w:rsidR="00492440" w:rsidRPr="001D3C76" w:rsidRDefault="00E51D40" w:rsidP="001D3C76">
      <w:pPr>
        <w:pStyle w:val="Heading3"/>
        <w:spacing w:after="0"/>
        <w:rPr>
          <w:rFonts w:ascii="Calibri" w:hAnsi="Calibri"/>
          <w:b w:val="0"/>
          <w:bCs w:val="0"/>
        </w:rPr>
      </w:pPr>
      <w:bookmarkStart w:id="51" w:name="_Toc61187540"/>
      <w:r w:rsidRPr="001D3C76">
        <w:rPr>
          <w:rFonts w:ascii="Calibri" w:hAnsi="Calibri"/>
          <w:b w:val="0"/>
          <w:bCs w:val="0"/>
        </w:rPr>
        <w:lastRenderedPageBreak/>
        <w:t xml:space="preserve">5.2.1 </w:t>
      </w:r>
      <w:r w:rsidR="0054063F" w:rsidRPr="001D3C76">
        <w:rPr>
          <w:rFonts w:ascii="Calibri" w:hAnsi="Calibri"/>
          <w:b w:val="0"/>
          <w:bCs w:val="0"/>
        </w:rPr>
        <w:t>Ensure</w:t>
      </w:r>
      <w:r w:rsidR="0054063F" w:rsidRPr="001D3C76">
        <w:rPr>
          <w:rFonts w:ascii="Calibri" w:hAnsi="Calibri"/>
          <w:b w:val="0"/>
          <w:bCs w:val="0"/>
          <w:spacing w:val="-8"/>
        </w:rPr>
        <w:t xml:space="preserve"> </w:t>
      </w:r>
      <w:r w:rsidR="0054063F" w:rsidRPr="001D3C76">
        <w:rPr>
          <w:rFonts w:ascii="Calibri" w:hAnsi="Calibri"/>
          <w:b w:val="0"/>
          <w:bCs w:val="0"/>
        </w:rPr>
        <w:t>access</w:t>
      </w:r>
      <w:r w:rsidR="0054063F" w:rsidRPr="001D3C76">
        <w:rPr>
          <w:rFonts w:ascii="Calibri" w:hAnsi="Calibri"/>
          <w:b w:val="0"/>
          <w:bCs w:val="0"/>
          <w:spacing w:val="-7"/>
        </w:rPr>
        <w:t xml:space="preserve"> </w:t>
      </w:r>
      <w:r w:rsidR="0054063F" w:rsidRPr="001D3C76">
        <w:rPr>
          <w:rFonts w:ascii="Calibri" w:hAnsi="Calibri"/>
          <w:b w:val="0"/>
          <w:bCs w:val="0"/>
        </w:rPr>
        <w:t>to</w:t>
      </w:r>
      <w:r w:rsidR="0054063F" w:rsidRPr="001D3C76">
        <w:rPr>
          <w:rFonts w:ascii="Calibri" w:hAnsi="Calibri"/>
          <w:b w:val="0"/>
          <w:bCs w:val="0"/>
          <w:spacing w:val="-8"/>
        </w:rPr>
        <w:t xml:space="preserve"> </w:t>
      </w:r>
      <w:r w:rsidR="0054063F" w:rsidRPr="001D3C76">
        <w:rPr>
          <w:rFonts w:ascii="Calibri" w:hAnsi="Calibri"/>
          <w:b w:val="0"/>
          <w:bCs w:val="0"/>
        </w:rPr>
        <w:t>appropriate</w:t>
      </w:r>
      <w:r w:rsidR="0054063F" w:rsidRPr="001D3C76">
        <w:rPr>
          <w:rFonts w:ascii="Calibri" w:hAnsi="Calibri"/>
          <w:b w:val="0"/>
          <w:bCs w:val="0"/>
          <w:spacing w:val="-7"/>
        </w:rPr>
        <w:t xml:space="preserve"> </w:t>
      </w:r>
      <w:r w:rsidR="0054063F" w:rsidRPr="001D3C76">
        <w:rPr>
          <w:rFonts w:ascii="Calibri" w:hAnsi="Calibri"/>
          <w:b w:val="0"/>
          <w:bCs w:val="0"/>
        </w:rPr>
        <w:t>assistive</w:t>
      </w:r>
      <w:r w:rsidR="0054063F" w:rsidRPr="001D3C76">
        <w:rPr>
          <w:rFonts w:ascii="Calibri" w:hAnsi="Calibri"/>
          <w:b w:val="0"/>
          <w:bCs w:val="0"/>
          <w:spacing w:val="-8"/>
        </w:rPr>
        <w:t xml:space="preserve"> </w:t>
      </w:r>
      <w:r w:rsidR="0054063F" w:rsidRPr="001D3C76">
        <w:rPr>
          <w:rFonts w:ascii="Calibri" w:hAnsi="Calibri"/>
          <w:b w:val="0"/>
          <w:bCs w:val="0"/>
        </w:rPr>
        <w:t>products</w:t>
      </w:r>
      <w:r w:rsidR="0054063F" w:rsidRPr="001D3C76">
        <w:rPr>
          <w:rFonts w:ascii="Calibri" w:hAnsi="Calibri"/>
          <w:b w:val="0"/>
          <w:bCs w:val="0"/>
          <w:spacing w:val="-7"/>
        </w:rPr>
        <w:t xml:space="preserve"> </w:t>
      </w:r>
      <w:r w:rsidR="0054063F" w:rsidRPr="001D3C76">
        <w:rPr>
          <w:rFonts w:ascii="Calibri" w:hAnsi="Calibri"/>
          <w:b w:val="0"/>
          <w:bCs w:val="0"/>
        </w:rPr>
        <w:t>and</w:t>
      </w:r>
      <w:r w:rsidR="0054063F" w:rsidRPr="001D3C76">
        <w:rPr>
          <w:rFonts w:ascii="Calibri" w:hAnsi="Calibri"/>
          <w:b w:val="0"/>
          <w:bCs w:val="0"/>
          <w:spacing w:val="-8"/>
        </w:rPr>
        <w:t xml:space="preserve"> </w:t>
      </w:r>
      <w:r w:rsidR="0054063F" w:rsidRPr="001D3C76">
        <w:rPr>
          <w:rFonts w:ascii="Calibri" w:hAnsi="Calibri"/>
          <w:b w:val="0"/>
          <w:bCs w:val="0"/>
        </w:rPr>
        <w:t>technologies</w:t>
      </w:r>
      <w:r w:rsidR="0054063F" w:rsidRPr="001D3C76">
        <w:rPr>
          <w:rFonts w:ascii="Calibri" w:hAnsi="Calibri"/>
          <w:b w:val="0"/>
          <w:bCs w:val="0"/>
          <w:spacing w:val="-7"/>
        </w:rPr>
        <w:t xml:space="preserve"> </w:t>
      </w:r>
      <w:r w:rsidR="0054063F" w:rsidRPr="001D3C76">
        <w:rPr>
          <w:rFonts w:ascii="Calibri" w:hAnsi="Calibri"/>
          <w:b w:val="0"/>
          <w:bCs w:val="0"/>
        </w:rPr>
        <w:t>to facilitate individual mobility and access to</w:t>
      </w:r>
      <w:r w:rsidR="0054063F" w:rsidRPr="001D3C76">
        <w:rPr>
          <w:rFonts w:ascii="Calibri" w:hAnsi="Calibri"/>
          <w:b w:val="0"/>
          <w:bCs w:val="0"/>
          <w:spacing w:val="12"/>
        </w:rPr>
        <w:t xml:space="preserve"> </w:t>
      </w:r>
      <w:r w:rsidR="0054063F" w:rsidRPr="001D3C76">
        <w:rPr>
          <w:rFonts w:ascii="Calibri" w:hAnsi="Calibri"/>
          <w:b w:val="0"/>
          <w:bCs w:val="0"/>
          <w:spacing w:val="2"/>
        </w:rPr>
        <w:t>transportation</w:t>
      </w:r>
      <w:bookmarkEnd w:id="51"/>
    </w:p>
    <w:p w:rsidR="00492440" w:rsidRPr="001D3C76" w:rsidRDefault="0054063F" w:rsidP="00335B2A">
      <w:pPr>
        <w:pStyle w:val="BodyText"/>
        <w:spacing w:before="100" w:line="285" w:lineRule="auto"/>
        <w:rPr>
          <w:rFonts w:ascii="Calibri" w:hAnsi="Calibri"/>
        </w:rPr>
      </w:pPr>
      <w:r w:rsidRPr="001D3C76">
        <w:rPr>
          <w:rFonts w:ascii="Calibri" w:hAnsi="Calibri"/>
          <w:color w:val="231F20"/>
          <w:w w:val="110"/>
        </w:rPr>
        <w:t>For</w:t>
      </w:r>
      <w:r w:rsidRPr="001D3C76">
        <w:rPr>
          <w:rFonts w:ascii="Calibri" w:hAnsi="Calibri"/>
          <w:color w:val="231F20"/>
          <w:spacing w:val="-13"/>
          <w:w w:val="110"/>
        </w:rPr>
        <w:t xml:space="preserve"> </w:t>
      </w:r>
      <w:r w:rsidRPr="001D3C76">
        <w:rPr>
          <w:rFonts w:ascii="Calibri" w:hAnsi="Calibri"/>
          <w:color w:val="231F20"/>
          <w:w w:val="110"/>
        </w:rPr>
        <w:t>many</w:t>
      </w:r>
      <w:r w:rsidRPr="001D3C76">
        <w:rPr>
          <w:rFonts w:ascii="Calibri" w:hAnsi="Calibri"/>
          <w:color w:val="231F20"/>
          <w:spacing w:val="-13"/>
          <w:w w:val="110"/>
        </w:rPr>
        <w:t xml:space="preserve"> </w:t>
      </w:r>
      <w:r w:rsidRPr="001D3C76">
        <w:rPr>
          <w:rFonts w:ascii="Calibri" w:hAnsi="Calibri"/>
          <w:color w:val="231F20"/>
          <w:w w:val="110"/>
        </w:rPr>
        <w:t>persons</w:t>
      </w:r>
      <w:r w:rsidRPr="001D3C76">
        <w:rPr>
          <w:rFonts w:ascii="Calibri" w:hAnsi="Calibri"/>
          <w:color w:val="231F20"/>
          <w:spacing w:val="-13"/>
          <w:w w:val="110"/>
        </w:rPr>
        <w:t xml:space="preserve"> </w:t>
      </w:r>
      <w:r w:rsidRPr="001D3C76">
        <w:rPr>
          <w:rFonts w:ascii="Calibri" w:hAnsi="Calibri"/>
          <w:color w:val="231F20"/>
          <w:w w:val="110"/>
        </w:rPr>
        <w:t>with</w:t>
      </w:r>
      <w:r w:rsidRPr="001D3C76">
        <w:rPr>
          <w:rFonts w:ascii="Calibri" w:hAnsi="Calibri"/>
          <w:color w:val="231F20"/>
          <w:spacing w:val="-13"/>
          <w:w w:val="110"/>
        </w:rPr>
        <w:t xml:space="preserve"> </w:t>
      </w:r>
      <w:r w:rsidRPr="001D3C76">
        <w:rPr>
          <w:rFonts w:ascii="Calibri" w:hAnsi="Calibri"/>
          <w:color w:val="231F20"/>
          <w:w w:val="110"/>
        </w:rPr>
        <w:t>disabilities,</w:t>
      </w:r>
      <w:r w:rsidRPr="001D3C76">
        <w:rPr>
          <w:rFonts w:ascii="Calibri" w:hAnsi="Calibri"/>
          <w:color w:val="231F20"/>
          <w:spacing w:val="-12"/>
          <w:w w:val="110"/>
        </w:rPr>
        <w:t xml:space="preserve"> </w:t>
      </w:r>
      <w:r w:rsidRPr="001D3C76">
        <w:rPr>
          <w:rFonts w:ascii="Calibri" w:hAnsi="Calibri"/>
          <w:color w:val="231F20"/>
          <w:w w:val="110"/>
        </w:rPr>
        <w:t>mobility</w:t>
      </w:r>
      <w:r w:rsidRPr="001D3C76">
        <w:rPr>
          <w:rFonts w:ascii="Calibri" w:hAnsi="Calibri"/>
          <w:color w:val="231F20"/>
          <w:spacing w:val="-13"/>
          <w:w w:val="110"/>
        </w:rPr>
        <w:t xml:space="preserve"> </w:t>
      </w:r>
      <w:r w:rsidRPr="001D3C76">
        <w:rPr>
          <w:rFonts w:ascii="Calibri" w:hAnsi="Calibri"/>
          <w:color w:val="231F20"/>
          <w:w w:val="110"/>
        </w:rPr>
        <w:t>within</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3"/>
          <w:w w:val="110"/>
        </w:rPr>
        <w:t xml:space="preserve"> </w:t>
      </w:r>
      <w:r w:rsidRPr="001D3C76">
        <w:rPr>
          <w:rFonts w:ascii="Calibri" w:hAnsi="Calibri"/>
          <w:color w:val="231F20"/>
          <w:w w:val="110"/>
        </w:rPr>
        <w:t>outside</w:t>
      </w:r>
      <w:r w:rsidRPr="001D3C76">
        <w:rPr>
          <w:rFonts w:ascii="Calibri" w:hAnsi="Calibri"/>
          <w:color w:val="231F20"/>
          <w:spacing w:val="-12"/>
          <w:w w:val="110"/>
        </w:rPr>
        <w:t xml:space="preserve"> </w:t>
      </w:r>
      <w:r w:rsidRPr="001D3C76">
        <w:rPr>
          <w:rFonts w:ascii="Calibri" w:hAnsi="Calibri"/>
          <w:color w:val="231F20"/>
          <w:w w:val="110"/>
        </w:rPr>
        <w:t>of</w:t>
      </w:r>
      <w:r w:rsidRPr="001D3C76">
        <w:rPr>
          <w:rFonts w:ascii="Calibri" w:hAnsi="Calibri"/>
          <w:color w:val="231F20"/>
          <w:spacing w:val="-13"/>
          <w:w w:val="110"/>
        </w:rPr>
        <w:t xml:space="preserve"> </w:t>
      </w:r>
      <w:r w:rsidRPr="001D3C76">
        <w:rPr>
          <w:rFonts w:ascii="Calibri" w:hAnsi="Calibri"/>
          <w:color w:val="231F20"/>
          <w:w w:val="110"/>
        </w:rPr>
        <w:t>their</w:t>
      </w:r>
      <w:r w:rsidRPr="001D3C76">
        <w:rPr>
          <w:rFonts w:ascii="Calibri" w:hAnsi="Calibri"/>
          <w:color w:val="231F20"/>
          <w:spacing w:val="-13"/>
          <w:w w:val="110"/>
        </w:rPr>
        <w:t xml:space="preserve"> </w:t>
      </w:r>
      <w:r w:rsidRPr="001D3C76">
        <w:rPr>
          <w:rFonts w:ascii="Calibri" w:hAnsi="Calibri"/>
          <w:color w:val="231F20"/>
          <w:w w:val="110"/>
        </w:rPr>
        <w:t>homes</w:t>
      </w:r>
      <w:r w:rsidRPr="001D3C76">
        <w:rPr>
          <w:rFonts w:ascii="Calibri" w:hAnsi="Calibri"/>
          <w:color w:val="231F20"/>
          <w:spacing w:val="-13"/>
          <w:w w:val="110"/>
        </w:rPr>
        <w:t xml:space="preserve"> </w:t>
      </w:r>
      <w:r w:rsidRPr="001D3C76">
        <w:rPr>
          <w:rFonts w:ascii="Calibri" w:hAnsi="Calibri"/>
          <w:color w:val="231F20"/>
          <w:w w:val="110"/>
        </w:rPr>
        <w:t>begins</w:t>
      </w:r>
      <w:r w:rsidRPr="001D3C76">
        <w:rPr>
          <w:rFonts w:ascii="Calibri" w:hAnsi="Calibri"/>
          <w:color w:val="231F20"/>
          <w:spacing w:val="-12"/>
          <w:w w:val="110"/>
        </w:rPr>
        <w:t xml:space="preserve"> </w:t>
      </w:r>
      <w:r w:rsidRPr="001D3C76">
        <w:rPr>
          <w:rFonts w:ascii="Calibri" w:hAnsi="Calibri"/>
          <w:color w:val="231F20"/>
          <w:w w:val="110"/>
        </w:rPr>
        <w:t>with</w:t>
      </w:r>
      <w:r w:rsidRPr="001D3C76">
        <w:rPr>
          <w:rFonts w:ascii="Calibri" w:hAnsi="Calibri"/>
          <w:color w:val="231F20"/>
          <w:spacing w:val="-13"/>
          <w:w w:val="110"/>
        </w:rPr>
        <w:t xml:space="preserve"> </w:t>
      </w:r>
      <w:r w:rsidRPr="001D3C76">
        <w:rPr>
          <w:rFonts w:ascii="Calibri" w:hAnsi="Calibri"/>
          <w:color w:val="231F20"/>
          <w:w w:val="110"/>
        </w:rPr>
        <w:t>having access</w:t>
      </w:r>
      <w:r w:rsidRPr="001D3C76">
        <w:rPr>
          <w:rFonts w:ascii="Calibri" w:hAnsi="Calibri"/>
          <w:color w:val="231F20"/>
          <w:spacing w:val="-27"/>
          <w:w w:val="110"/>
        </w:rPr>
        <w:t xml:space="preserve"> </w:t>
      </w:r>
      <w:r w:rsidRPr="001D3C76">
        <w:rPr>
          <w:rFonts w:ascii="Calibri" w:hAnsi="Calibri"/>
          <w:color w:val="231F20"/>
          <w:w w:val="110"/>
        </w:rPr>
        <w:t>to</w:t>
      </w:r>
      <w:r w:rsidRPr="001D3C76">
        <w:rPr>
          <w:rFonts w:ascii="Calibri" w:hAnsi="Calibri"/>
          <w:color w:val="231F20"/>
          <w:spacing w:val="-26"/>
          <w:w w:val="110"/>
        </w:rPr>
        <w:t xml:space="preserve"> </w:t>
      </w:r>
      <w:hyperlink w:anchor="_bookmark39" w:history="1">
        <w:r w:rsidRPr="001D3C76">
          <w:rPr>
            <w:rFonts w:ascii="Calibri" w:hAnsi="Calibri"/>
            <w:color w:val="0076BF"/>
            <w:w w:val="110"/>
            <w:u w:val="single" w:color="0076BF"/>
          </w:rPr>
          <w:t>assistive</w:t>
        </w:r>
        <w:r w:rsidRPr="001D3C76">
          <w:rPr>
            <w:rFonts w:ascii="Calibri" w:hAnsi="Calibri"/>
            <w:color w:val="0076BF"/>
            <w:spacing w:val="-27"/>
            <w:w w:val="110"/>
            <w:u w:val="single" w:color="0076BF"/>
          </w:rPr>
          <w:t xml:space="preserve"> </w:t>
        </w:r>
        <w:r w:rsidRPr="001D3C76">
          <w:rPr>
            <w:rFonts w:ascii="Calibri" w:hAnsi="Calibri"/>
            <w:color w:val="0076BF"/>
            <w:w w:val="110"/>
            <w:u w:val="single" w:color="0076BF"/>
          </w:rPr>
          <w:t>products</w:t>
        </w:r>
        <w:r w:rsidRPr="001D3C76">
          <w:rPr>
            <w:rFonts w:ascii="Calibri" w:hAnsi="Calibri"/>
            <w:color w:val="0076BF"/>
            <w:spacing w:val="-26"/>
            <w:w w:val="110"/>
            <w:u w:val="single" w:color="0076BF"/>
          </w:rPr>
          <w:t xml:space="preserve"> </w:t>
        </w:r>
        <w:r w:rsidRPr="001D3C76">
          <w:rPr>
            <w:rFonts w:ascii="Calibri" w:hAnsi="Calibri"/>
            <w:color w:val="0076BF"/>
            <w:w w:val="110"/>
            <w:u w:val="single" w:color="0076BF"/>
          </w:rPr>
          <w:t>and</w:t>
        </w:r>
        <w:r w:rsidRPr="001D3C76">
          <w:rPr>
            <w:rFonts w:ascii="Calibri" w:hAnsi="Calibri"/>
            <w:color w:val="0076BF"/>
            <w:spacing w:val="-26"/>
            <w:w w:val="110"/>
            <w:u w:val="single" w:color="0076BF"/>
          </w:rPr>
          <w:t xml:space="preserve"> </w:t>
        </w:r>
        <w:r w:rsidRPr="001D3C76">
          <w:rPr>
            <w:rFonts w:ascii="Calibri" w:hAnsi="Calibri"/>
            <w:color w:val="0076BF"/>
            <w:w w:val="110"/>
            <w:u w:val="single" w:color="0076BF"/>
          </w:rPr>
          <w:t>technologies</w:t>
        </w:r>
        <w:r w:rsidRPr="001D3C76">
          <w:rPr>
            <w:rFonts w:ascii="Calibri" w:hAnsi="Calibri"/>
            <w:color w:val="0076BF"/>
            <w:spacing w:val="-27"/>
            <w:w w:val="110"/>
          </w:rPr>
          <w:t xml:space="preserve"> </w:t>
        </w:r>
      </w:hyperlink>
      <w:r w:rsidRPr="001D3C76">
        <w:rPr>
          <w:rFonts w:ascii="Calibri" w:hAnsi="Calibri"/>
          <w:color w:val="231F20"/>
          <w:w w:val="110"/>
        </w:rPr>
        <w:t>(e.g.</w:t>
      </w:r>
      <w:r w:rsidRPr="001D3C76">
        <w:rPr>
          <w:rFonts w:ascii="Calibri" w:hAnsi="Calibri"/>
          <w:color w:val="231F20"/>
          <w:spacing w:val="-26"/>
          <w:w w:val="110"/>
        </w:rPr>
        <w:t xml:space="preserve"> </w:t>
      </w:r>
      <w:r w:rsidRPr="001D3C76">
        <w:rPr>
          <w:rFonts w:ascii="Calibri" w:hAnsi="Calibri"/>
          <w:color w:val="231F20"/>
          <w:w w:val="110"/>
        </w:rPr>
        <w:t>wheelchairs,</w:t>
      </w:r>
      <w:r w:rsidRPr="001D3C76">
        <w:rPr>
          <w:rFonts w:ascii="Calibri" w:hAnsi="Calibri"/>
          <w:color w:val="231F20"/>
          <w:spacing w:val="-26"/>
          <w:w w:val="110"/>
        </w:rPr>
        <w:t xml:space="preserve"> </w:t>
      </w:r>
      <w:r w:rsidRPr="001D3C76">
        <w:rPr>
          <w:rFonts w:ascii="Calibri" w:hAnsi="Calibri"/>
          <w:color w:val="231F20"/>
          <w:w w:val="110"/>
        </w:rPr>
        <w:t>white</w:t>
      </w:r>
      <w:r w:rsidRPr="001D3C76">
        <w:rPr>
          <w:rFonts w:ascii="Calibri" w:hAnsi="Calibri"/>
          <w:color w:val="231F20"/>
          <w:spacing w:val="-27"/>
          <w:w w:val="110"/>
        </w:rPr>
        <w:t xml:space="preserve"> </w:t>
      </w:r>
      <w:r w:rsidRPr="001D3C76">
        <w:rPr>
          <w:rFonts w:ascii="Calibri" w:hAnsi="Calibri"/>
          <w:color w:val="231F20"/>
          <w:w w:val="110"/>
        </w:rPr>
        <w:t>canes,</w:t>
      </w:r>
      <w:r w:rsidRPr="001D3C76">
        <w:rPr>
          <w:rFonts w:ascii="Calibri" w:hAnsi="Calibri"/>
          <w:color w:val="231F20"/>
          <w:spacing w:val="-26"/>
          <w:w w:val="110"/>
        </w:rPr>
        <w:t xml:space="preserve"> </w:t>
      </w:r>
      <w:r w:rsidRPr="001D3C76">
        <w:rPr>
          <w:rFonts w:ascii="Calibri" w:hAnsi="Calibri"/>
          <w:color w:val="231F20"/>
          <w:w w:val="110"/>
        </w:rPr>
        <w:t>spectacles,</w:t>
      </w:r>
      <w:r w:rsidRPr="001D3C76">
        <w:rPr>
          <w:rFonts w:ascii="Calibri" w:hAnsi="Calibri"/>
          <w:color w:val="231F20"/>
          <w:spacing w:val="-27"/>
          <w:w w:val="110"/>
        </w:rPr>
        <w:t xml:space="preserve"> </w:t>
      </w:r>
      <w:r w:rsidRPr="001D3C76">
        <w:rPr>
          <w:rFonts w:ascii="Calibri" w:hAnsi="Calibri"/>
          <w:color w:val="231F20"/>
          <w:spacing w:val="-2"/>
          <w:w w:val="110"/>
        </w:rPr>
        <w:t xml:space="preserve">prosthetics). </w:t>
      </w:r>
      <w:r w:rsidRPr="001D3C76">
        <w:rPr>
          <w:rFonts w:ascii="Calibri" w:hAnsi="Calibri"/>
          <w:color w:val="231F20"/>
          <w:spacing w:val="-4"/>
          <w:w w:val="110"/>
        </w:rPr>
        <w:t xml:space="preserve">However, </w:t>
      </w:r>
      <w:r w:rsidRPr="001D3C76">
        <w:rPr>
          <w:rFonts w:ascii="Calibri" w:hAnsi="Calibri"/>
          <w:color w:val="231F20"/>
          <w:w w:val="110"/>
        </w:rPr>
        <w:t>many persons with disabilities do not have access to assistive products that meet their requirements. It is estimated that, globally, only 1 in 10 people in need have access to assistive products (WHO, “Assistive Technology”,</w:t>
      </w:r>
      <w:r w:rsidRPr="001D3C76">
        <w:rPr>
          <w:rFonts w:ascii="Calibri" w:hAnsi="Calibri"/>
          <w:color w:val="231F20"/>
          <w:spacing w:val="-3"/>
          <w:w w:val="110"/>
        </w:rPr>
        <w:t xml:space="preserve"> </w:t>
      </w:r>
      <w:r w:rsidRPr="001D3C76">
        <w:rPr>
          <w:rFonts w:ascii="Calibri" w:hAnsi="Calibri"/>
          <w:color w:val="231F20"/>
          <w:w w:val="110"/>
        </w:rPr>
        <w:t>2018).</w:t>
      </w:r>
    </w:p>
    <w:p w:rsidR="00492440" w:rsidRPr="001D3C76" w:rsidRDefault="0054063F" w:rsidP="00335B2A">
      <w:pPr>
        <w:pStyle w:val="BodyText"/>
        <w:spacing w:before="100" w:line="285" w:lineRule="auto"/>
        <w:rPr>
          <w:rFonts w:ascii="Calibri" w:hAnsi="Calibri"/>
        </w:rPr>
      </w:pPr>
      <w:r w:rsidRPr="001D3C76">
        <w:rPr>
          <w:rFonts w:ascii="Calibri" w:hAnsi="Calibri"/>
          <w:color w:val="231F20"/>
          <w:w w:val="105"/>
        </w:rPr>
        <w:t xml:space="preserve">Strong coordination between the government sectors responsible for providing assistive products and technologies and those in charge of urban development and transportation is </w:t>
      </w:r>
      <w:proofErr w:type="gramStart"/>
      <w:r w:rsidRPr="001D3C76">
        <w:rPr>
          <w:rFonts w:ascii="Calibri" w:hAnsi="Calibri"/>
          <w:color w:val="231F20"/>
          <w:w w:val="105"/>
        </w:rPr>
        <w:t>key</w:t>
      </w:r>
      <w:proofErr w:type="gramEnd"/>
      <w:r w:rsidRPr="001D3C76">
        <w:rPr>
          <w:rFonts w:ascii="Calibri" w:hAnsi="Calibri"/>
          <w:color w:val="231F20"/>
          <w:w w:val="105"/>
        </w:rPr>
        <w:t xml:space="preserve"> to enhancing the mobility of persons with disabilities. The coordination between government sectors helps to reinforce their respective policy intervention. For example, a person with disability living in an urban slum </w:t>
      </w:r>
      <w:r w:rsidRPr="001D3C76">
        <w:rPr>
          <w:rFonts w:ascii="Calibri" w:hAnsi="Calibri"/>
          <w:color w:val="231F20"/>
          <w:spacing w:val="-4"/>
          <w:w w:val="105"/>
        </w:rPr>
        <w:t xml:space="preserve">will </w:t>
      </w:r>
      <w:r w:rsidRPr="001D3C76">
        <w:rPr>
          <w:rFonts w:ascii="Calibri" w:hAnsi="Calibri"/>
          <w:color w:val="231F20"/>
          <w:w w:val="105"/>
        </w:rPr>
        <w:t xml:space="preserve">benefit from accessing a wheelchair but will benefit significantly more if the slum upgrading establishes accessible paths from that </w:t>
      </w:r>
      <w:r w:rsidRPr="001D3C76">
        <w:rPr>
          <w:rFonts w:ascii="Calibri" w:hAnsi="Calibri"/>
          <w:color w:val="231F20"/>
          <w:spacing w:val="-3"/>
          <w:w w:val="105"/>
        </w:rPr>
        <w:t xml:space="preserve">person’s </w:t>
      </w:r>
      <w:r w:rsidRPr="001D3C76">
        <w:rPr>
          <w:rFonts w:ascii="Calibri" w:hAnsi="Calibri"/>
          <w:color w:val="231F20"/>
          <w:w w:val="105"/>
        </w:rPr>
        <w:t>house to the transit point of an accessible</w:t>
      </w:r>
      <w:r w:rsidR="00B145D0" w:rsidRPr="001D3C76">
        <w:rPr>
          <w:rFonts w:ascii="Calibri" w:hAnsi="Calibri"/>
          <w:color w:val="231F20"/>
          <w:w w:val="105"/>
        </w:rPr>
        <w:t xml:space="preserve"> </w:t>
      </w:r>
      <w:r w:rsidRPr="001D3C76">
        <w:rPr>
          <w:rFonts w:ascii="Calibri" w:hAnsi="Calibri"/>
          <w:color w:val="231F20"/>
          <w:w w:val="105"/>
        </w:rPr>
        <w:t>transportation system (see section</w:t>
      </w:r>
      <w:r w:rsidRPr="001D3C76">
        <w:rPr>
          <w:rFonts w:ascii="Calibri" w:hAnsi="Calibri"/>
          <w:color w:val="231F20"/>
          <w:spacing w:val="16"/>
          <w:w w:val="105"/>
        </w:rPr>
        <w:t xml:space="preserve"> </w:t>
      </w:r>
      <w:hyperlink w:anchor="_bookmark17" w:history="1">
        <w:r w:rsidRPr="001D3C76">
          <w:rPr>
            <w:rFonts w:ascii="Calibri" w:hAnsi="Calibri"/>
            <w:color w:val="0076BF"/>
            <w:w w:val="105"/>
            <w:u w:val="single" w:color="0076BF"/>
          </w:rPr>
          <w:t>5.1.3</w:t>
        </w:r>
      </w:hyperlink>
      <w:r w:rsidRPr="001D3C76">
        <w:rPr>
          <w:rFonts w:ascii="Calibri" w:hAnsi="Calibri"/>
          <w:color w:val="231F20"/>
          <w:w w:val="105"/>
        </w:rPr>
        <w:t>).</w:t>
      </w:r>
    </w:p>
    <w:p w:rsidR="00492440" w:rsidRPr="001D3C76" w:rsidRDefault="0054063F" w:rsidP="00335B2A">
      <w:pPr>
        <w:pStyle w:val="BodyText"/>
        <w:spacing w:before="100" w:line="285" w:lineRule="auto"/>
        <w:rPr>
          <w:rFonts w:ascii="Calibri" w:hAnsi="Calibri"/>
        </w:rPr>
      </w:pPr>
      <w:r w:rsidRPr="001D3C76">
        <w:rPr>
          <w:rFonts w:ascii="Calibri" w:hAnsi="Calibri"/>
          <w:color w:val="231F20"/>
          <w:w w:val="110"/>
        </w:rPr>
        <w:t xml:space="preserve">Data generated on assistive products (e.g. number of persons with disabilities in a </w:t>
      </w:r>
      <w:proofErr w:type="spellStart"/>
      <w:r w:rsidRPr="001D3C76">
        <w:rPr>
          <w:rFonts w:ascii="Calibri" w:hAnsi="Calibri"/>
          <w:color w:val="231F20"/>
          <w:w w:val="110"/>
        </w:rPr>
        <w:t>neighbourhood</w:t>
      </w:r>
      <w:proofErr w:type="spellEnd"/>
      <w:r w:rsidRPr="001D3C76">
        <w:rPr>
          <w:rFonts w:ascii="Calibri" w:hAnsi="Calibri"/>
          <w:color w:val="231F20"/>
          <w:w w:val="110"/>
        </w:rPr>
        <w:t xml:space="preserve"> who</w:t>
      </w:r>
      <w:r w:rsidRPr="001D3C76">
        <w:rPr>
          <w:rFonts w:ascii="Calibri" w:hAnsi="Calibri"/>
          <w:color w:val="231F20"/>
          <w:spacing w:val="-14"/>
          <w:w w:val="110"/>
        </w:rPr>
        <w:t xml:space="preserve"> </w:t>
      </w:r>
      <w:r w:rsidRPr="001D3C76">
        <w:rPr>
          <w:rFonts w:ascii="Calibri" w:hAnsi="Calibri"/>
          <w:color w:val="231F20"/>
          <w:w w:val="110"/>
        </w:rPr>
        <w:t>require</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3"/>
          <w:w w:val="110"/>
        </w:rPr>
        <w:t xml:space="preserve"> </w:t>
      </w:r>
      <w:r w:rsidRPr="001D3C76">
        <w:rPr>
          <w:rFonts w:ascii="Calibri" w:hAnsi="Calibri"/>
          <w:color w:val="231F20"/>
          <w:w w:val="110"/>
        </w:rPr>
        <w:t>use</w:t>
      </w:r>
      <w:r w:rsidRPr="001D3C76">
        <w:rPr>
          <w:rFonts w:ascii="Calibri" w:hAnsi="Calibri"/>
          <w:color w:val="231F20"/>
          <w:spacing w:val="-14"/>
          <w:w w:val="110"/>
        </w:rPr>
        <w:t xml:space="preserve"> </w:t>
      </w:r>
      <w:r w:rsidRPr="001D3C76">
        <w:rPr>
          <w:rFonts w:ascii="Calibri" w:hAnsi="Calibri"/>
          <w:color w:val="231F20"/>
          <w:w w:val="110"/>
        </w:rPr>
        <w:t>assistive</w:t>
      </w:r>
      <w:r w:rsidRPr="001D3C76">
        <w:rPr>
          <w:rFonts w:ascii="Calibri" w:hAnsi="Calibri"/>
          <w:color w:val="231F20"/>
          <w:spacing w:val="-13"/>
          <w:w w:val="110"/>
        </w:rPr>
        <w:t xml:space="preserve"> </w:t>
      </w:r>
      <w:r w:rsidRPr="001D3C76">
        <w:rPr>
          <w:rFonts w:ascii="Calibri" w:hAnsi="Calibri"/>
          <w:color w:val="231F20"/>
          <w:w w:val="110"/>
        </w:rPr>
        <w:t>products</w:t>
      </w:r>
      <w:r w:rsidRPr="001D3C76">
        <w:rPr>
          <w:rFonts w:ascii="Calibri" w:hAnsi="Calibri"/>
          <w:color w:val="231F20"/>
          <w:spacing w:val="-13"/>
          <w:w w:val="110"/>
        </w:rPr>
        <w:t xml:space="preserve"> </w:t>
      </w:r>
      <w:r w:rsidRPr="001D3C76">
        <w:rPr>
          <w:rFonts w:ascii="Calibri" w:hAnsi="Calibri"/>
          <w:color w:val="231F20"/>
          <w:w w:val="110"/>
        </w:rPr>
        <w:t>for</w:t>
      </w:r>
      <w:r w:rsidRPr="001D3C76">
        <w:rPr>
          <w:rFonts w:ascii="Calibri" w:hAnsi="Calibri"/>
          <w:color w:val="231F20"/>
          <w:spacing w:val="-14"/>
          <w:w w:val="110"/>
        </w:rPr>
        <w:t xml:space="preserve"> </w:t>
      </w:r>
      <w:r w:rsidRPr="001D3C76">
        <w:rPr>
          <w:rFonts w:ascii="Calibri" w:hAnsi="Calibri"/>
          <w:color w:val="231F20"/>
          <w:w w:val="110"/>
        </w:rPr>
        <w:t>mobility)</w:t>
      </w:r>
      <w:r w:rsidRPr="001D3C76">
        <w:rPr>
          <w:rFonts w:ascii="Calibri" w:hAnsi="Calibri"/>
          <w:color w:val="231F20"/>
          <w:spacing w:val="-13"/>
          <w:w w:val="110"/>
        </w:rPr>
        <w:t xml:space="preserve"> </w:t>
      </w:r>
      <w:r w:rsidRPr="001D3C76">
        <w:rPr>
          <w:rFonts w:ascii="Calibri" w:hAnsi="Calibri"/>
          <w:color w:val="231F20"/>
          <w:w w:val="110"/>
        </w:rPr>
        <w:t>can</w:t>
      </w:r>
      <w:r w:rsidRPr="001D3C76">
        <w:rPr>
          <w:rFonts w:ascii="Calibri" w:hAnsi="Calibri"/>
          <w:color w:val="231F20"/>
          <w:spacing w:val="-13"/>
          <w:w w:val="110"/>
        </w:rPr>
        <w:t xml:space="preserve"> </w:t>
      </w:r>
      <w:r w:rsidRPr="001D3C76">
        <w:rPr>
          <w:rFonts w:ascii="Calibri" w:hAnsi="Calibri"/>
          <w:color w:val="231F20"/>
          <w:w w:val="110"/>
        </w:rPr>
        <w:t>be</w:t>
      </w:r>
      <w:r w:rsidRPr="001D3C76">
        <w:rPr>
          <w:rFonts w:ascii="Calibri" w:hAnsi="Calibri"/>
          <w:color w:val="231F20"/>
          <w:spacing w:val="-14"/>
          <w:w w:val="110"/>
        </w:rPr>
        <w:t xml:space="preserve"> </w:t>
      </w:r>
      <w:r w:rsidRPr="001D3C76">
        <w:rPr>
          <w:rFonts w:ascii="Calibri" w:hAnsi="Calibri"/>
          <w:color w:val="231F20"/>
          <w:w w:val="110"/>
        </w:rPr>
        <w:t>important</w:t>
      </w:r>
      <w:r w:rsidRPr="001D3C76">
        <w:rPr>
          <w:rFonts w:ascii="Calibri" w:hAnsi="Calibri"/>
          <w:color w:val="231F20"/>
          <w:spacing w:val="-13"/>
          <w:w w:val="110"/>
        </w:rPr>
        <w:t xml:space="preserve"> </w:t>
      </w:r>
      <w:r w:rsidRPr="001D3C76">
        <w:rPr>
          <w:rFonts w:ascii="Calibri" w:hAnsi="Calibri"/>
          <w:color w:val="231F20"/>
          <w:w w:val="110"/>
        </w:rPr>
        <w:t>for</w:t>
      </w:r>
      <w:r w:rsidRPr="001D3C76">
        <w:rPr>
          <w:rFonts w:ascii="Calibri" w:hAnsi="Calibri"/>
          <w:color w:val="231F20"/>
          <w:spacing w:val="-13"/>
          <w:w w:val="110"/>
        </w:rPr>
        <w:t xml:space="preserve"> </w:t>
      </w:r>
      <w:r w:rsidRPr="001D3C76">
        <w:rPr>
          <w:rFonts w:ascii="Calibri" w:hAnsi="Calibri"/>
          <w:color w:val="231F20"/>
          <w:w w:val="110"/>
        </w:rPr>
        <w:t>informing</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 xml:space="preserve">development of accessible transportation services that are driven by specific requirements (e.g. for </w:t>
      </w:r>
      <w:proofErr w:type="spellStart"/>
      <w:r w:rsidRPr="001D3C76">
        <w:rPr>
          <w:rFonts w:ascii="Calibri" w:hAnsi="Calibri"/>
          <w:color w:val="231F20"/>
          <w:w w:val="110"/>
        </w:rPr>
        <w:t>paratransit</w:t>
      </w:r>
      <w:proofErr w:type="spellEnd"/>
      <w:r w:rsidRPr="001D3C76">
        <w:rPr>
          <w:rFonts w:ascii="Calibri" w:hAnsi="Calibri"/>
          <w:color w:val="231F20"/>
          <w:w w:val="110"/>
        </w:rPr>
        <w:t>, flexi-lines and point-to-point transportation) (see section</w:t>
      </w:r>
      <w:r w:rsidRPr="001D3C76">
        <w:rPr>
          <w:rFonts w:ascii="Calibri" w:hAnsi="Calibri"/>
          <w:color w:val="231F20"/>
          <w:spacing w:val="-8"/>
          <w:w w:val="110"/>
        </w:rPr>
        <w:t xml:space="preserve"> </w:t>
      </w:r>
      <w:hyperlink w:anchor="_bookmark24" w:history="1">
        <w:r w:rsidRPr="001D3C76">
          <w:rPr>
            <w:rFonts w:ascii="Calibri" w:hAnsi="Calibri"/>
            <w:color w:val="0076BF"/>
            <w:w w:val="110"/>
            <w:u w:val="single" w:color="0076BF"/>
          </w:rPr>
          <w:t>5.2.2</w:t>
        </w:r>
      </w:hyperlink>
      <w:r w:rsidRPr="001D3C76">
        <w:rPr>
          <w:rFonts w:ascii="Calibri" w:hAnsi="Calibri"/>
          <w:color w:val="231F20"/>
          <w:w w:val="110"/>
        </w:rPr>
        <w:t>).</w:t>
      </w:r>
    </w:p>
    <w:p w:rsidR="00492440" w:rsidRPr="001D3C76" w:rsidRDefault="0054063F" w:rsidP="00335B2A">
      <w:pPr>
        <w:spacing w:before="120"/>
        <w:rPr>
          <w:rFonts w:ascii="Calibri" w:hAnsi="Calibri"/>
        </w:rPr>
      </w:pPr>
      <w:r w:rsidRPr="001D3C76">
        <w:rPr>
          <w:rFonts w:ascii="Calibri" w:hAnsi="Calibri"/>
          <w:noProof/>
          <w:position w:val="-5"/>
          <w:lang w:bidi="hi-IN"/>
        </w:rPr>
        <w:drawing>
          <wp:inline distT="0" distB="0" distL="0" distR="0" wp14:anchorId="4280FAD0" wp14:editId="6922CEA2">
            <wp:extent cx="167386" cy="180003"/>
            <wp:effectExtent l="0" t="0" r="4445" b="0"/>
            <wp:docPr id="53" name="image3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63"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335B2A">
      <w:pPr>
        <w:pStyle w:val="BodyText"/>
        <w:spacing w:before="120"/>
        <w:rPr>
          <w:rFonts w:ascii="Calibri" w:hAnsi="Calibri"/>
        </w:rPr>
      </w:pPr>
      <w:r w:rsidRPr="001D3C76">
        <w:rPr>
          <w:rFonts w:ascii="Calibri" w:hAnsi="Calibri"/>
          <w:color w:val="231F20"/>
          <w:w w:val="110"/>
        </w:rPr>
        <w:t>To promote mobility and access to transportation of persons with disabilities, governments should:</w:t>
      </w:r>
    </w:p>
    <w:p w:rsidR="00492440" w:rsidRPr="001D3C76" w:rsidRDefault="0054063F" w:rsidP="001D3C76">
      <w:pPr>
        <w:pStyle w:val="ListParagraph"/>
        <w:numPr>
          <w:ilvl w:val="3"/>
          <w:numId w:val="7"/>
        </w:numPr>
        <w:tabs>
          <w:tab w:val="left" w:pos="1361"/>
        </w:tabs>
        <w:spacing w:before="80" w:line="283" w:lineRule="auto"/>
        <w:ind w:left="624"/>
        <w:rPr>
          <w:rFonts w:ascii="Calibri" w:hAnsi="Calibri"/>
        </w:rPr>
      </w:pPr>
      <w:r w:rsidRPr="001D3C76">
        <w:rPr>
          <w:rFonts w:ascii="Calibri" w:hAnsi="Calibri"/>
          <w:color w:val="231F20"/>
          <w:w w:val="105"/>
        </w:rPr>
        <w:t>Develop legislation and programs to facilitate the access of persons with disabilities to assistive products and technologies, in particular those in the WHO,</w:t>
      </w:r>
      <w:r w:rsidRPr="001D3C76">
        <w:rPr>
          <w:rFonts w:ascii="Calibri" w:hAnsi="Calibri"/>
          <w:color w:val="0076BF"/>
          <w:w w:val="105"/>
        </w:rPr>
        <w:t xml:space="preserve"> </w:t>
      </w:r>
      <w:hyperlink r:id="rId64">
        <w:r w:rsidRPr="001D3C76">
          <w:rPr>
            <w:rFonts w:ascii="Calibri" w:hAnsi="Calibri"/>
            <w:color w:val="0076BF"/>
            <w:w w:val="105"/>
            <w:u w:val="single" w:color="0076BF"/>
          </w:rPr>
          <w:t>Priority Assistive Products List</w:t>
        </w:r>
      </w:hyperlink>
      <w:r w:rsidRPr="001D3C76">
        <w:rPr>
          <w:rFonts w:ascii="Calibri" w:hAnsi="Calibri"/>
          <w:color w:val="231F20"/>
          <w:w w:val="105"/>
        </w:rPr>
        <w:t xml:space="preserve"> (2016)</w:t>
      </w:r>
    </w:p>
    <w:p w:rsidR="00492440" w:rsidRPr="001D3C76" w:rsidRDefault="0054063F" w:rsidP="00AF7E7D">
      <w:pPr>
        <w:pStyle w:val="ListParagraph"/>
        <w:numPr>
          <w:ilvl w:val="3"/>
          <w:numId w:val="7"/>
        </w:numPr>
        <w:tabs>
          <w:tab w:val="left" w:pos="1361"/>
        </w:tabs>
        <w:spacing w:before="120" w:line="285" w:lineRule="auto"/>
        <w:ind w:left="624"/>
        <w:rPr>
          <w:rFonts w:ascii="Calibri" w:hAnsi="Calibri"/>
        </w:rPr>
      </w:pPr>
      <w:r w:rsidRPr="001D3C76">
        <w:rPr>
          <w:rFonts w:ascii="Calibri" w:hAnsi="Calibri"/>
          <w:color w:val="231F20"/>
          <w:w w:val="110"/>
        </w:rPr>
        <w:t>Establish mechanisms to ensure coordination among the government sectors responsible for facilitating</w:t>
      </w:r>
      <w:r w:rsidRPr="001D3C76">
        <w:rPr>
          <w:rFonts w:ascii="Calibri" w:hAnsi="Calibri"/>
          <w:color w:val="231F20"/>
          <w:spacing w:val="-18"/>
          <w:w w:val="110"/>
        </w:rPr>
        <w:t xml:space="preserve"> </w:t>
      </w:r>
      <w:r w:rsidRPr="001D3C76">
        <w:rPr>
          <w:rFonts w:ascii="Calibri" w:hAnsi="Calibri"/>
          <w:color w:val="231F20"/>
          <w:w w:val="110"/>
        </w:rPr>
        <w:t>access</w:t>
      </w:r>
      <w:r w:rsidRPr="001D3C76">
        <w:rPr>
          <w:rFonts w:ascii="Calibri" w:hAnsi="Calibri"/>
          <w:color w:val="231F20"/>
          <w:spacing w:val="-18"/>
          <w:w w:val="110"/>
        </w:rPr>
        <w:t xml:space="preserve"> </w:t>
      </w:r>
      <w:r w:rsidRPr="001D3C76">
        <w:rPr>
          <w:rFonts w:ascii="Calibri" w:hAnsi="Calibri"/>
          <w:color w:val="231F20"/>
          <w:w w:val="110"/>
        </w:rPr>
        <w:t>to</w:t>
      </w:r>
      <w:r w:rsidRPr="001D3C76">
        <w:rPr>
          <w:rFonts w:ascii="Calibri" w:hAnsi="Calibri"/>
          <w:color w:val="231F20"/>
          <w:spacing w:val="-18"/>
          <w:w w:val="110"/>
        </w:rPr>
        <w:t xml:space="preserve"> </w:t>
      </w:r>
      <w:r w:rsidRPr="001D3C76">
        <w:rPr>
          <w:rFonts w:ascii="Calibri" w:hAnsi="Calibri"/>
          <w:color w:val="231F20"/>
          <w:w w:val="110"/>
        </w:rPr>
        <w:t>assistive</w:t>
      </w:r>
      <w:r w:rsidRPr="001D3C76">
        <w:rPr>
          <w:rFonts w:ascii="Calibri" w:hAnsi="Calibri"/>
          <w:color w:val="231F20"/>
          <w:spacing w:val="-18"/>
          <w:w w:val="110"/>
        </w:rPr>
        <w:t xml:space="preserve"> </w:t>
      </w:r>
      <w:r w:rsidRPr="001D3C76">
        <w:rPr>
          <w:rFonts w:ascii="Calibri" w:hAnsi="Calibri"/>
          <w:color w:val="231F20"/>
          <w:w w:val="110"/>
        </w:rPr>
        <w:t>products</w:t>
      </w:r>
      <w:r w:rsidRPr="001D3C76">
        <w:rPr>
          <w:rFonts w:ascii="Calibri" w:hAnsi="Calibri"/>
          <w:color w:val="231F20"/>
          <w:spacing w:val="-18"/>
          <w:w w:val="110"/>
        </w:rPr>
        <w:t xml:space="preserve"> </w:t>
      </w:r>
      <w:r w:rsidRPr="001D3C76">
        <w:rPr>
          <w:rFonts w:ascii="Calibri" w:hAnsi="Calibri"/>
          <w:color w:val="231F20"/>
          <w:w w:val="110"/>
        </w:rPr>
        <w:t>and</w:t>
      </w:r>
      <w:r w:rsidRPr="001D3C76">
        <w:rPr>
          <w:rFonts w:ascii="Calibri" w:hAnsi="Calibri"/>
          <w:color w:val="231F20"/>
          <w:spacing w:val="-18"/>
          <w:w w:val="110"/>
        </w:rPr>
        <w:t xml:space="preserve"> </w:t>
      </w:r>
      <w:r w:rsidRPr="001D3C76">
        <w:rPr>
          <w:rFonts w:ascii="Calibri" w:hAnsi="Calibri"/>
          <w:color w:val="231F20"/>
          <w:w w:val="110"/>
        </w:rPr>
        <w:t>technologies,</w:t>
      </w:r>
      <w:r w:rsidRPr="001D3C76">
        <w:rPr>
          <w:rFonts w:ascii="Calibri" w:hAnsi="Calibri"/>
          <w:color w:val="231F20"/>
          <w:spacing w:val="-18"/>
          <w:w w:val="110"/>
        </w:rPr>
        <w:t xml:space="preserve"> </w:t>
      </w:r>
      <w:r w:rsidRPr="001D3C76">
        <w:rPr>
          <w:rFonts w:ascii="Calibri" w:hAnsi="Calibri"/>
          <w:color w:val="231F20"/>
          <w:w w:val="110"/>
        </w:rPr>
        <w:t>urban</w:t>
      </w:r>
      <w:r w:rsidRPr="001D3C76">
        <w:rPr>
          <w:rFonts w:ascii="Calibri" w:hAnsi="Calibri"/>
          <w:color w:val="231F20"/>
          <w:spacing w:val="-18"/>
          <w:w w:val="110"/>
        </w:rPr>
        <w:t xml:space="preserve"> </w:t>
      </w:r>
      <w:r w:rsidRPr="001D3C76">
        <w:rPr>
          <w:rFonts w:ascii="Calibri" w:hAnsi="Calibri"/>
          <w:color w:val="231F20"/>
          <w:w w:val="110"/>
        </w:rPr>
        <w:t>development</w:t>
      </w:r>
      <w:r w:rsidRPr="001D3C76">
        <w:rPr>
          <w:rFonts w:ascii="Calibri" w:hAnsi="Calibri"/>
          <w:color w:val="231F20"/>
          <w:spacing w:val="-17"/>
          <w:w w:val="110"/>
        </w:rPr>
        <w:t xml:space="preserve"> </w:t>
      </w:r>
      <w:r w:rsidRPr="001D3C76">
        <w:rPr>
          <w:rFonts w:ascii="Calibri" w:hAnsi="Calibri"/>
          <w:color w:val="231F20"/>
          <w:w w:val="110"/>
        </w:rPr>
        <w:t>and</w:t>
      </w:r>
      <w:r w:rsidRPr="001D3C76">
        <w:rPr>
          <w:rFonts w:ascii="Calibri" w:hAnsi="Calibri"/>
          <w:color w:val="231F20"/>
          <w:spacing w:val="-18"/>
          <w:w w:val="110"/>
        </w:rPr>
        <w:t xml:space="preserve"> </w:t>
      </w:r>
      <w:r w:rsidRPr="001D3C76">
        <w:rPr>
          <w:rFonts w:ascii="Calibri" w:hAnsi="Calibri"/>
          <w:color w:val="231F20"/>
          <w:w w:val="110"/>
        </w:rPr>
        <w:t>transportation</w:t>
      </w:r>
    </w:p>
    <w:p w:rsidR="00492440" w:rsidRPr="001D3C76" w:rsidRDefault="0054063F" w:rsidP="00AF7E7D">
      <w:pPr>
        <w:pStyle w:val="ListParagraph"/>
        <w:numPr>
          <w:ilvl w:val="3"/>
          <w:numId w:val="7"/>
        </w:numPr>
        <w:tabs>
          <w:tab w:val="left" w:pos="1361"/>
        </w:tabs>
        <w:spacing w:before="120" w:line="285" w:lineRule="auto"/>
        <w:ind w:left="624"/>
        <w:rPr>
          <w:rFonts w:ascii="Calibri" w:hAnsi="Calibri"/>
        </w:rPr>
      </w:pPr>
      <w:r w:rsidRPr="001D3C76">
        <w:rPr>
          <w:rFonts w:ascii="Calibri" w:hAnsi="Calibri"/>
          <w:color w:val="231F20"/>
          <w:w w:val="110"/>
        </w:rPr>
        <w:t>Ensure</w:t>
      </w:r>
      <w:r w:rsidRPr="001D3C76">
        <w:rPr>
          <w:rFonts w:ascii="Calibri" w:hAnsi="Calibri"/>
          <w:color w:val="231F20"/>
          <w:spacing w:val="-17"/>
          <w:w w:val="110"/>
        </w:rPr>
        <w:t xml:space="preserve"> </w:t>
      </w:r>
      <w:r w:rsidRPr="001D3C76">
        <w:rPr>
          <w:rFonts w:ascii="Calibri" w:hAnsi="Calibri"/>
          <w:color w:val="231F20"/>
          <w:w w:val="110"/>
        </w:rPr>
        <w:t>mechanisms</w:t>
      </w:r>
      <w:r w:rsidRPr="001D3C76">
        <w:rPr>
          <w:rFonts w:ascii="Calibri" w:hAnsi="Calibri"/>
          <w:color w:val="231F20"/>
          <w:spacing w:val="-16"/>
          <w:w w:val="110"/>
        </w:rPr>
        <w:t xml:space="preserve"> </w:t>
      </w:r>
      <w:r w:rsidRPr="001D3C76">
        <w:rPr>
          <w:rFonts w:ascii="Calibri" w:hAnsi="Calibri"/>
          <w:color w:val="231F20"/>
          <w:w w:val="110"/>
        </w:rPr>
        <w:t>for</w:t>
      </w:r>
      <w:r w:rsidRPr="001D3C76">
        <w:rPr>
          <w:rFonts w:ascii="Calibri" w:hAnsi="Calibri"/>
          <w:color w:val="231F20"/>
          <w:spacing w:val="-17"/>
          <w:w w:val="110"/>
        </w:rPr>
        <w:t xml:space="preserve"> </w:t>
      </w:r>
      <w:r w:rsidRPr="001D3C76">
        <w:rPr>
          <w:rFonts w:ascii="Calibri" w:hAnsi="Calibri"/>
          <w:color w:val="231F20"/>
          <w:w w:val="110"/>
        </w:rPr>
        <w:t>sharing</w:t>
      </w:r>
      <w:r w:rsidRPr="001D3C76">
        <w:rPr>
          <w:rFonts w:ascii="Calibri" w:hAnsi="Calibri"/>
          <w:color w:val="231F20"/>
          <w:spacing w:val="-16"/>
          <w:w w:val="110"/>
        </w:rPr>
        <w:t xml:space="preserve"> </w:t>
      </w:r>
      <w:r w:rsidRPr="001D3C76">
        <w:rPr>
          <w:rFonts w:ascii="Calibri" w:hAnsi="Calibri"/>
          <w:color w:val="231F20"/>
          <w:w w:val="110"/>
        </w:rPr>
        <w:t>relevant</w:t>
      </w:r>
      <w:r w:rsidRPr="001D3C76">
        <w:rPr>
          <w:rFonts w:ascii="Calibri" w:hAnsi="Calibri"/>
          <w:color w:val="231F20"/>
          <w:spacing w:val="-17"/>
          <w:w w:val="110"/>
        </w:rPr>
        <w:t xml:space="preserve"> </w:t>
      </w:r>
      <w:r w:rsidRPr="001D3C76">
        <w:rPr>
          <w:rFonts w:ascii="Calibri" w:hAnsi="Calibri"/>
          <w:color w:val="231F20"/>
          <w:w w:val="110"/>
        </w:rPr>
        <w:t>aggregate</w:t>
      </w:r>
      <w:r w:rsidRPr="001D3C76">
        <w:rPr>
          <w:rFonts w:ascii="Calibri" w:hAnsi="Calibri"/>
          <w:color w:val="231F20"/>
          <w:spacing w:val="-16"/>
          <w:w w:val="110"/>
        </w:rPr>
        <w:t xml:space="preserve"> </w:t>
      </w:r>
      <w:r w:rsidRPr="001D3C76">
        <w:rPr>
          <w:rFonts w:ascii="Calibri" w:hAnsi="Calibri"/>
          <w:color w:val="231F20"/>
          <w:w w:val="110"/>
        </w:rPr>
        <w:t>data</w:t>
      </w:r>
      <w:r w:rsidRPr="001D3C76">
        <w:rPr>
          <w:rFonts w:ascii="Calibri" w:hAnsi="Calibri"/>
          <w:color w:val="231F20"/>
          <w:spacing w:val="-17"/>
          <w:w w:val="110"/>
        </w:rPr>
        <w:t xml:space="preserve"> </w:t>
      </w:r>
      <w:r w:rsidRPr="001D3C76">
        <w:rPr>
          <w:rFonts w:ascii="Calibri" w:hAnsi="Calibri"/>
          <w:color w:val="231F20"/>
          <w:w w:val="110"/>
        </w:rPr>
        <w:t>on</w:t>
      </w:r>
      <w:r w:rsidRPr="001D3C76">
        <w:rPr>
          <w:rFonts w:ascii="Calibri" w:hAnsi="Calibri"/>
          <w:color w:val="231F20"/>
          <w:spacing w:val="-16"/>
          <w:w w:val="110"/>
        </w:rPr>
        <w:t xml:space="preserve"> </w:t>
      </w:r>
      <w:r w:rsidRPr="001D3C76">
        <w:rPr>
          <w:rFonts w:ascii="Calibri" w:hAnsi="Calibri"/>
          <w:color w:val="231F20"/>
          <w:w w:val="110"/>
        </w:rPr>
        <w:t>persons</w:t>
      </w:r>
      <w:r w:rsidRPr="001D3C76">
        <w:rPr>
          <w:rFonts w:ascii="Calibri" w:hAnsi="Calibri"/>
          <w:color w:val="231F20"/>
          <w:spacing w:val="-17"/>
          <w:w w:val="110"/>
        </w:rPr>
        <w:t xml:space="preserve"> </w:t>
      </w:r>
      <w:r w:rsidRPr="001D3C76">
        <w:rPr>
          <w:rFonts w:ascii="Calibri" w:hAnsi="Calibri"/>
          <w:color w:val="231F20"/>
          <w:w w:val="110"/>
        </w:rPr>
        <w:t>with</w:t>
      </w:r>
      <w:r w:rsidRPr="001D3C76">
        <w:rPr>
          <w:rFonts w:ascii="Calibri" w:hAnsi="Calibri"/>
          <w:color w:val="231F20"/>
          <w:spacing w:val="-16"/>
          <w:w w:val="110"/>
        </w:rPr>
        <w:t xml:space="preserve"> </w:t>
      </w:r>
      <w:r w:rsidRPr="001D3C76">
        <w:rPr>
          <w:rFonts w:ascii="Calibri" w:hAnsi="Calibri"/>
          <w:color w:val="231F20"/>
          <w:w w:val="110"/>
        </w:rPr>
        <w:t>disabilities</w:t>
      </w:r>
      <w:r w:rsidRPr="001D3C76">
        <w:rPr>
          <w:rFonts w:ascii="Calibri" w:hAnsi="Calibri"/>
          <w:color w:val="231F20"/>
          <w:spacing w:val="-17"/>
          <w:w w:val="110"/>
        </w:rPr>
        <w:t xml:space="preserve"> </w:t>
      </w:r>
      <w:r w:rsidRPr="001D3C76">
        <w:rPr>
          <w:rFonts w:ascii="Calibri" w:hAnsi="Calibri"/>
          <w:color w:val="231F20"/>
          <w:w w:val="110"/>
        </w:rPr>
        <w:t>(on</w:t>
      </w:r>
      <w:r w:rsidRPr="001D3C76">
        <w:rPr>
          <w:rFonts w:ascii="Calibri" w:hAnsi="Calibri"/>
          <w:color w:val="231F20"/>
          <w:spacing w:val="-16"/>
          <w:w w:val="110"/>
        </w:rPr>
        <w:t xml:space="preserve"> </w:t>
      </w:r>
      <w:r w:rsidRPr="001D3C76">
        <w:rPr>
          <w:rFonts w:ascii="Calibri" w:hAnsi="Calibri"/>
          <w:color w:val="231F20"/>
          <w:spacing w:val="-3"/>
          <w:w w:val="110"/>
        </w:rPr>
        <w:t xml:space="preserve">those </w:t>
      </w:r>
      <w:r w:rsidRPr="001D3C76">
        <w:rPr>
          <w:rFonts w:ascii="Calibri" w:hAnsi="Calibri"/>
          <w:color w:val="231F20"/>
          <w:w w:val="110"/>
        </w:rPr>
        <w:t>who require and who use assistive products and technologies for mobility) with the government sectors responsible for urban development and</w:t>
      </w:r>
      <w:r w:rsidRPr="001D3C76">
        <w:rPr>
          <w:rFonts w:ascii="Calibri" w:hAnsi="Calibri"/>
          <w:color w:val="231F20"/>
          <w:spacing w:val="-15"/>
          <w:w w:val="110"/>
        </w:rPr>
        <w:t xml:space="preserve"> </w:t>
      </w:r>
      <w:r w:rsidRPr="001D3C76">
        <w:rPr>
          <w:rFonts w:ascii="Calibri" w:hAnsi="Calibri"/>
          <w:color w:val="231F20"/>
          <w:w w:val="110"/>
        </w:rPr>
        <w:t>transportation</w:t>
      </w:r>
    </w:p>
    <w:p w:rsidR="00492440" w:rsidRPr="001D3C76" w:rsidRDefault="0054063F" w:rsidP="00C5324F">
      <w:pPr>
        <w:pStyle w:val="BodyText"/>
        <w:spacing w:before="25"/>
        <w:ind w:left="567"/>
        <w:rPr>
          <w:rFonts w:ascii="Calibri" w:hAnsi="Calibri"/>
        </w:rPr>
      </w:pPr>
      <w:r w:rsidRPr="001D3C76">
        <w:rPr>
          <w:rFonts w:ascii="Calibri" w:hAnsi="Calibri"/>
          <w:color w:val="231F20"/>
          <w:w w:val="110"/>
        </w:rPr>
        <w:t>Related CRPD indicators: 20.1, 20.2, 20.3, 20.11, 20.12, 20.19, 20.20, 20.21, 28.1,</w:t>
      </w:r>
    </w:p>
    <w:p w:rsidR="00492440" w:rsidRPr="001D3C76" w:rsidRDefault="0054063F" w:rsidP="00C5324F">
      <w:pPr>
        <w:pStyle w:val="BodyText"/>
        <w:spacing w:before="47"/>
        <w:ind w:left="567"/>
        <w:rPr>
          <w:rFonts w:ascii="Calibri" w:hAnsi="Calibri"/>
        </w:rPr>
      </w:pPr>
      <w:r w:rsidRPr="001D3C76">
        <w:rPr>
          <w:rFonts w:ascii="Calibri" w:hAnsi="Calibri"/>
          <w:color w:val="231F20"/>
          <w:w w:val="110"/>
        </w:rPr>
        <w:t>28.20, 28.21, 28.27, 1/4.14, 1/4.27, 19.31</w:t>
      </w:r>
    </w:p>
    <w:p w:rsidR="00492440" w:rsidRPr="001D3C76" w:rsidRDefault="0054063F" w:rsidP="00335B2A">
      <w:pPr>
        <w:pStyle w:val="BodyText"/>
        <w:spacing w:before="120" w:line="285" w:lineRule="auto"/>
        <w:rPr>
          <w:rFonts w:ascii="Calibri" w:hAnsi="Calibri"/>
        </w:rPr>
      </w:pPr>
      <w:r w:rsidRPr="001D3C76">
        <w:rPr>
          <w:rFonts w:ascii="Calibri" w:hAnsi="Calibri"/>
          <w:color w:val="231F20"/>
          <w:w w:val="105"/>
        </w:rPr>
        <w:t xml:space="preserve">See also </w:t>
      </w:r>
      <w:r w:rsidRPr="001D3C76">
        <w:rPr>
          <w:rFonts w:ascii="Calibri" w:hAnsi="Calibri"/>
          <w:color w:val="0076BF"/>
          <w:w w:val="105"/>
          <w:u w:val="single" w:color="0076BF"/>
        </w:rPr>
        <w:t>Policy Guideline on SDG 1</w:t>
      </w:r>
      <w:r w:rsidRPr="001D3C76">
        <w:rPr>
          <w:rFonts w:ascii="Calibri" w:hAnsi="Calibri"/>
          <w:color w:val="231F20"/>
          <w:w w:val="105"/>
        </w:rPr>
        <w:t>, section 5.2.2 on “Access to assistive technology for persons with disabilities”.</w:t>
      </w:r>
    </w:p>
    <w:p w:rsidR="00492440" w:rsidRPr="001D3C76" w:rsidRDefault="0054063F" w:rsidP="00335B2A">
      <w:pPr>
        <w:pStyle w:val="BodyText"/>
        <w:spacing w:before="60" w:line="285" w:lineRule="auto"/>
        <w:rPr>
          <w:rFonts w:ascii="Calibri" w:hAnsi="Calibri"/>
        </w:rPr>
      </w:pPr>
      <w:r w:rsidRPr="001D3C76">
        <w:rPr>
          <w:rFonts w:ascii="Calibri" w:hAnsi="Calibri"/>
          <w:color w:val="231F20"/>
          <w:w w:val="110"/>
        </w:rPr>
        <w:t>Figure</w:t>
      </w:r>
      <w:r w:rsidRPr="001D3C76">
        <w:rPr>
          <w:rFonts w:ascii="Calibri" w:hAnsi="Calibri"/>
          <w:color w:val="231F20"/>
          <w:spacing w:val="-13"/>
          <w:w w:val="110"/>
        </w:rPr>
        <w:t xml:space="preserve"> </w:t>
      </w:r>
      <w:r w:rsidRPr="001D3C76">
        <w:rPr>
          <w:rFonts w:ascii="Calibri" w:hAnsi="Calibri"/>
          <w:color w:val="231F20"/>
          <w:w w:val="110"/>
        </w:rPr>
        <w:t>III</w:t>
      </w:r>
      <w:r w:rsidRPr="001D3C76">
        <w:rPr>
          <w:rFonts w:ascii="Calibri" w:hAnsi="Calibri"/>
          <w:color w:val="231F20"/>
          <w:spacing w:val="-13"/>
          <w:w w:val="110"/>
        </w:rPr>
        <w:t xml:space="preserve"> </w:t>
      </w:r>
      <w:r w:rsidRPr="001D3C76">
        <w:rPr>
          <w:rFonts w:ascii="Calibri" w:hAnsi="Calibri"/>
          <w:color w:val="231F20"/>
          <w:w w:val="110"/>
        </w:rPr>
        <w:t>shows</w:t>
      </w:r>
      <w:r w:rsidRPr="001D3C76">
        <w:rPr>
          <w:rFonts w:ascii="Calibri" w:hAnsi="Calibri"/>
          <w:color w:val="231F20"/>
          <w:spacing w:val="-12"/>
          <w:w w:val="110"/>
        </w:rPr>
        <w:t xml:space="preserve"> </w:t>
      </w:r>
      <w:r w:rsidRPr="001D3C76">
        <w:rPr>
          <w:rFonts w:ascii="Calibri" w:hAnsi="Calibri"/>
          <w:color w:val="231F20"/>
          <w:w w:val="110"/>
        </w:rPr>
        <w:t>how</w:t>
      </w:r>
      <w:r w:rsidRPr="001D3C76">
        <w:rPr>
          <w:rFonts w:ascii="Calibri" w:hAnsi="Calibri"/>
          <w:color w:val="231F20"/>
          <w:spacing w:val="-13"/>
          <w:w w:val="110"/>
        </w:rPr>
        <w:t xml:space="preserve"> </w:t>
      </w:r>
      <w:r w:rsidRPr="001D3C76">
        <w:rPr>
          <w:rFonts w:ascii="Calibri" w:hAnsi="Calibri"/>
          <w:color w:val="231F20"/>
          <w:w w:val="110"/>
        </w:rPr>
        <w:t>individual</w:t>
      </w:r>
      <w:r w:rsidRPr="001D3C76">
        <w:rPr>
          <w:rFonts w:ascii="Calibri" w:hAnsi="Calibri"/>
          <w:color w:val="231F20"/>
          <w:spacing w:val="-12"/>
          <w:w w:val="110"/>
        </w:rPr>
        <w:t xml:space="preserve"> </w:t>
      </w:r>
      <w:r w:rsidRPr="001D3C76">
        <w:rPr>
          <w:rFonts w:ascii="Calibri" w:hAnsi="Calibri"/>
          <w:color w:val="231F20"/>
          <w:w w:val="110"/>
        </w:rPr>
        <w:t>mobility</w:t>
      </w:r>
      <w:r w:rsidRPr="001D3C76">
        <w:rPr>
          <w:rFonts w:ascii="Calibri" w:hAnsi="Calibri"/>
          <w:color w:val="231F20"/>
          <w:spacing w:val="-13"/>
          <w:w w:val="110"/>
        </w:rPr>
        <w:t xml:space="preserve"> </w:t>
      </w:r>
      <w:r w:rsidRPr="001D3C76">
        <w:rPr>
          <w:rFonts w:ascii="Calibri" w:hAnsi="Calibri"/>
          <w:color w:val="231F20"/>
          <w:w w:val="110"/>
        </w:rPr>
        <w:t>can</w:t>
      </w:r>
      <w:r w:rsidRPr="001D3C76">
        <w:rPr>
          <w:rFonts w:ascii="Calibri" w:hAnsi="Calibri"/>
          <w:color w:val="231F20"/>
          <w:spacing w:val="-13"/>
          <w:w w:val="110"/>
        </w:rPr>
        <w:t xml:space="preserve"> </w:t>
      </w:r>
      <w:r w:rsidRPr="001D3C76">
        <w:rPr>
          <w:rFonts w:ascii="Calibri" w:hAnsi="Calibri"/>
          <w:color w:val="231F20"/>
          <w:w w:val="110"/>
        </w:rPr>
        <w:t>be</w:t>
      </w:r>
      <w:r w:rsidRPr="001D3C76">
        <w:rPr>
          <w:rFonts w:ascii="Calibri" w:hAnsi="Calibri"/>
          <w:color w:val="231F20"/>
          <w:spacing w:val="-12"/>
          <w:w w:val="110"/>
        </w:rPr>
        <w:t xml:space="preserve"> </w:t>
      </w:r>
      <w:r w:rsidRPr="001D3C76">
        <w:rPr>
          <w:rFonts w:ascii="Calibri" w:hAnsi="Calibri"/>
          <w:color w:val="231F20"/>
          <w:w w:val="110"/>
        </w:rPr>
        <w:t>ensured</w:t>
      </w:r>
      <w:r w:rsidRPr="001D3C76">
        <w:rPr>
          <w:rFonts w:ascii="Calibri" w:hAnsi="Calibri"/>
          <w:color w:val="231F20"/>
          <w:spacing w:val="-13"/>
          <w:w w:val="110"/>
        </w:rPr>
        <w:t xml:space="preserve"> </w:t>
      </w:r>
      <w:r w:rsidRPr="001D3C76">
        <w:rPr>
          <w:rFonts w:ascii="Calibri" w:hAnsi="Calibri"/>
          <w:color w:val="231F20"/>
          <w:w w:val="110"/>
        </w:rPr>
        <w:t>at</w:t>
      </w:r>
      <w:r w:rsidRPr="001D3C76">
        <w:rPr>
          <w:rFonts w:ascii="Calibri" w:hAnsi="Calibri"/>
          <w:color w:val="231F20"/>
          <w:spacing w:val="-12"/>
          <w:w w:val="110"/>
        </w:rPr>
        <w:t xml:space="preserve"> </w:t>
      </w:r>
      <w:r w:rsidRPr="001D3C76">
        <w:rPr>
          <w:rFonts w:ascii="Calibri" w:hAnsi="Calibri"/>
          <w:color w:val="231F20"/>
          <w:w w:val="110"/>
        </w:rPr>
        <w:t>different</w:t>
      </w:r>
      <w:r w:rsidRPr="001D3C76">
        <w:rPr>
          <w:rFonts w:ascii="Calibri" w:hAnsi="Calibri"/>
          <w:color w:val="231F20"/>
          <w:spacing w:val="-13"/>
          <w:w w:val="110"/>
        </w:rPr>
        <w:t xml:space="preserve"> </w:t>
      </w:r>
      <w:r w:rsidRPr="001D3C76">
        <w:rPr>
          <w:rFonts w:ascii="Calibri" w:hAnsi="Calibri"/>
          <w:color w:val="231F20"/>
          <w:w w:val="110"/>
        </w:rPr>
        <w:t>levels.</w:t>
      </w:r>
      <w:r w:rsidRPr="001D3C76">
        <w:rPr>
          <w:rFonts w:ascii="Calibri" w:hAnsi="Calibri"/>
          <w:color w:val="231F20"/>
          <w:spacing w:val="-13"/>
          <w:w w:val="110"/>
        </w:rPr>
        <w:t xml:space="preserve"> </w:t>
      </w:r>
      <w:r w:rsidRPr="001D3C76">
        <w:rPr>
          <w:rFonts w:ascii="Calibri" w:hAnsi="Calibri"/>
          <w:color w:val="231F20"/>
          <w:w w:val="110"/>
        </w:rPr>
        <w:t>Human</w:t>
      </w:r>
      <w:r w:rsidRPr="001D3C76">
        <w:rPr>
          <w:rFonts w:ascii="Calibri" w:hAnsi="Calibri"/>
          <w:color w:val="231F20"/>
          <w:spacing w:val="-12"/>
          <w:w w:val="110"/>
        </w:rPr>
        <w:t xml:space="preserve"> </w:t>
      </w:r>
      <w:r w:rsidRPr="001D3C76">
        <w:rPr>
          <w:rFonts w:ascii="Calibri" w:hAnsi="Calibri"/>
          <w:color w:val="231F20"/>
          <w:w w:val="110"/>
        </w:rPr>
        <w:t>support</w:t>
      </w:r>
      <w:r w:rsidRPr="001D3C76">
        <w:rPr>
          <w:rFonts w:ascii="Calibri" w:hAnsi="Calibri"/>
          <w:color w:val="231F20"/>
          <w:spacing w:val="-13"/>
          <w:w w:val="110"/>
        </w:rPr>
        <w:t xml:space="preserve"> </w:t>
      </w:r>
      <w:r w:rsidRPr="001D3C76">
        <w:rPr>
          <w:rFonts w:ascii="Calibri" w:hAnsi="Calibri"/>
          <w:color w:val="231F20"/>
          <w:w w:val="110"/>
        </w:rPr>
        <w:t>is</w:t>
      </w:r>
      <w:r w:rsidRPr="001D3C76">
        <w:rPr>
          <w:rFonts w:ascii="Calibri" w:hAnsi="Calibri"/>
          <w:color w:val="231F20"/>
          <w:spacing w:val="-12"/>
          <w:w w:val="110"/>
        </w:rPr>
        <w:t xml:space="preserve"> </w:t>
      </w:r>
      <w:r w:rsidRPr="001D3C76">
        <w:rPr>
          <w:rFonts w:ascii="Calibri" w:hAnsi="Calibri"/>
          <w:color w:val="231F20"/>
          <w:w w:val="110"/>
        </w:rPr>
        <w:t>the most</w:t>
      </w:r>
      <w:r w:rsidRPr="001D3C76">
        <w:rPr>
          <w:rFonts w:ascii="Calibri" w:hAnsi="Calibri"/>
          <w:color w:val="231F20"/>
          <w:spacing w:val="-26"/>
          <w:w w:val="110"/>
        </w:rPr>
        <w:t xml:space="preserve"> </w:t>
      </w:r>
      <w:r w:rsidRPr="001D3C76">
        <w:rPr>
          <w:rFonts w:ascii="Calibri" w:hAnsi="Calibri"/>
          <w:color w:val="231F20"/>
          <w:w w:val="110"/>
        </w:rPr>
        <w:t>basic</w:t>
      </w:r>
      <w:r w:rsidRPr="001D3C76">
        <w:rPr>
          <w:rFonts w:ascii="Calibri" w:hAnsi="Calibri"/>
          <w:color w:val="231F20"/>
          <w:spacing w:val="-26"/>
          <w:w w:val="110"/>
        </w:rPr>
        <w:t xml:space="preserve"> </w:t>
      </w:r>
      <w:r w:rsidRPr="001D3C76">
        <w:rPr>
          <w:rFonts w:ascii="Calibri" w:hAnsi="Calibri"/>
          <w:color w:val="231F20"/>
          <w:w w:val="110"/>
        </w:rPr>
        <w:t>mobility</w:t>
      </w:r>
      <w:r w:rsidRPr="001D3C76">
        <w:rPr>
          <w:rFonts w:ascii="Calibri" w:hAnsi="Calibri"/>
          <w:color w:val="231F20"/>
          <w:spacing w:val="-25"/>
          <w:w w:val="110"/>
        </w:rPr>
        <w:t xml:space="preserve"> </w:t>
      </w:r>
      <w:r w:rsidRPr="001D3C76">
        <w:rPr>
          <w:rFonts w:ascii="Calibri" w:hAnsi="Calibri"/>
          <w:color w:val="231F20"/>
          <w:w w:val="110"/>
        </w:rPr>
        <w:t>resource</w:t>
      </w:r>
      <w:r w:rsidRPr="001D3C76">
        <w:rPr>
          <w:rFonts w:ascii="Calibri" w:hAnsi="Calibri"/>
          <w:color w:val="231F20"/>
          <w:spacing w:val="-26"/>
          <w:w w:val="110"/>
        </w:rPr>
        <w:t xml:space="preserve"> </w:t>
      </w:r>
      <w:r w:rsidRPr="001D3C76">
        <w:rPr>
          <w:rFonts w:ascii="Calibri" w:hAnsi="Calibri"/>
          <w:color w:val="231F20"/>
          <w:w w:val="110"/>
        </w:rPr>
        <w:t>and</w:t>
      </w:r>
      <w:r w:rsidRPr="001D3C76">
        <w:rPr>
          <w:rFonts w:ascii="Calibri" w:hAnsi="Calibri"/>
          <w:color w:val="231F20"/>
          <w:spacing w:val="-26"/>
          <w:w w:val="110"/>
        </w:rPr>
        <w:t xml:space="preserve"> </w:t>
      </w:r>
      <w:r w:rsidRPr="001D3C76">
        <w:rPr>
          <w:rFonts w:ascii="Calibri" w:hAnsi="Calibri"/>
          <w:color w:val="231F20"/>
          <w:w w:val="110"/>
        </w:rPr>
        <w:t>operates</w:t>
      </w:r>
      <w:r w:rsidRPr="001D3C76">
        <w:rPr>
          <w:rFonts w:ascii="Calibri" w:hAnsi="Calibri"/>
          <w:color w:val="231F20"/>
          <w:spacing w:val="-25"/>
          <w:w w:val="110"/>
        </w:rPr>
        <w:t xml:space="preserve"> </w:t>
      </w:r>
      <w:r w:rsidRPr="001D3C76">
        <w:rPr>
          <w:rFonts w:ascii="Calibri" w:hAnsi="Calibri"/>
          <w:color w:val="231F20"/>
          <w:w w:val="110"/>
        </w:rPr>
        <w:t>when</w:t>
      </w:r>
      <w:r w:rsidRPr="001D3C76">
        <w:rPr>
          <w:rFonts w:ascii="Calibri" w:hAnsi="Calibri"/>
          <w:color w:val="231F20"/>
          <w:spacing w:val="-26"/>
          <w:w w:val="110"/>
        </w:rPr>
        <w:t xml:space="preserve"> </w:t>
      </w:r>
      <w:r w:rsidRPr="001D3C76">
        <w:rPr>
          <w:rFonts w:ascii="Calibri" w:hAnsi="Calibri"/>
          <w:color w:val="231F20"/>
          <w:w w:val="110"/>
        </w:rPr>
        <w:t>no</w:t>
      </w:r>
      <w:r w:rsidRPr="001D3C76">
        <w:rPr>
          <w:rFonts w:ascii="Calibri" w:hAnsi="Calibri"/>
          <w:color w:val="231F20"/>
          <w:spacing w:val="-25"/>
          <w:w w:val="110"/>
        </w:rPr>
        <w:t xml:space="preserve"> </w:t>
      </w:r>
      <w:r w:rsidRPr="001D3C76">
        <w:rPr>
          <w:rFonts w:ascii="Calibri" w:hAnsi="Calibri"/>
          <w:color w:val="231F20"/>
          <w:w w:val="110"/>
        </w:rPr>
        <w:t>assistive</w:t>
      </w:r>
      <w:r w:rsidRPr="001D3C76">
        <w:rPr>
          <w:rFonts w:ascii="Calibri" w:hAnsi="Calibri"/>
          <w:color w:val="231F20"/>
          <w:spacing w:val="-26"/>
          <w:w w:val="110"/>
        </w:rPr>
        <w:t xml:space="preserve"> </w:t>
      </w:r>
      <w:r w:rsidRPr="001D3C76">
        <w:rPr>
          <w:rFonts w:ascii="Calibri" w:hAnsi="Calibri"/>
          <w:color w:val="231F20"/>
          <w:w w:val="110"/>
        </w:rPr>
        <w:t>technology</w:t>
      </w:r>
      <w:r w:rsidRPr="001D3C76">
        <w:rPr>
          <w:rFonts w:ascii="Calibri" w:hAnsi="Calibri"/>
          <w:color w:val="231F20"/>
          <w:spacing w:val="-26"/>
          <w:w w:val="110"/>
        </w:rPr>
        <w:t xml:space="preserve"> </w:t>
      </w:r>
      <w:r w:rsidRPr="001D3C76">
        <w:rPr>
          <w:rFonts w:ascii="Calibri" w:hAnsi="Calibri"/>
          <w:color w:val="231F20"/>
          <w:w w:val="110"/>
        </w:rPr>
        <w:t>exists.</w:t>
      </w:r>
      <w:r w:rsidRPr="001D3C76">
        <w:rPr>
          <w:rFonts w:ascii="Calibri" w:hAnsi="Calibri"/>
          <w:color w:val="231F20"/>
          <w:spacing w:val="-25"/>
          <w:w w:val="110"/>
        </w:rPr>
        <w:t xml:space="preserve"> </w:t>
      </w:r>
      <w:r w:rsidRPr="001D3C76">
        <w:rPr>
          <w:rFonts w:ascii="Calibri" w:hAnsi="Calibri"/>
          <w:color w:val="231F20"/>
          <w:w w:val="110"/>
        </w:rPr>
        <w:t>Assistive</w:t>
      </w:r>
      <w:r w:rsidRPr="001D3C76">
        <w:rPr>
          <w:rFonts w:ascii="Calibri" w:hAnsi="Calibri"/>
          <w:color w:val="231F20"/>
          <w:spacing w:val="-26"/>
          <w:w w:val="110"/>
        </w:rPr>
        <w:t xml:space="preserve"> </w:t>
      </w:r>
      <w:r w:rsidRPr="001D3C76">
        <w:rPr>
          <w:rFonts w:ascii="Calibri" w:hAnsi="Calibri"/>
          <w:color w:val="231F20"/>
          <w:w w:val="110"/>
        </w:rPr>
        <w:t>technology increases</w:t>
      </w:r>
      <w:r w:rsidRPr="001D3C76">
        <w:rPr>
          <w:rFonts w:ascii="Calibri" w:hAnsi="Calibri"/>
          <w:color w:val="231F20"/>
          <w:spacing w:val="-8"/>
          <w:w w:val="110"/>
        </w:rPr>
        <w:t xml:space="preserve"> </w:t>
      </w:r>
      <w:r w:rsidRPr="001D3C76">
        <w:rPr>
          <w:rFonts w:ascii="Calibri" w:hAnsi="Calibri"/>
          <w:color w:val="231F20"/>
          <w:w w:val="110"/>
        </w:rPr>
        <w:t>individual</w:t>
      </w:r>
      <w:r w:rsidRPr="001D3C76">
        <w:rPr>
          <w:rFonts w:ascii="Calibri" w:hAnsi="Calibri"/>
          <w:color w:val="231F20"/>
          <w:spacing w:val="-7"/>
          <w:w w:val="110"/>
        </w:rPr>
        <w:t xml:space="preserve"> </w:t>
      </w:r>
      <w:r w:rsidRPr="001D3C76">
        <w:rPr>
          <w:rFonts w:ascii="Calibri" w:hAnsi="Calibri"/>
          <w:color w:val="231F20"/>
          <w:w w:val="110"/>
        </w:rPr>
        <w:t>functioning</w:t>
      </w:r>
      <w:r w:rsidRPr="001D3C76">
        <w:rPr>
          <w:rFonts w:ascii="Calibri" w:hAnsi="Calibri"/>
          <w:color w:val="231F20"/>
          <w:spacing w:val="-7"/>
          <w:w w:val="110"/>
        </w:rPr>
        <w:t xml:space="preserve"> </w:t>
      </w:r>
      <w:r w:rsidRPr="001D3C76">
        <w:rPr>
          <w:rFonts w:ascii="Calibri" w:hAnsi="Calibri"/>
          <w:color w:val="231F20"/>
          <w:w w:val="110"/>
        </w:rPr>
        <w:t>to</w:t>
      </w:r>
      <w:r w:rsidRPr="001D3C76">
        <w:rPr>
          <w:rFonts w:ascii="Calibri" w:hAnsi="Calibri"/>
          <w:color w:val="231F20"/>
          <w:spacing w:val="-7"/>
          <w:w w:val="110"/>
        </w:rPr>
        <w:t xml:space="preserve"> </w:t>
      </w:r>
      <w:r w:rsidRPr="001D3C76">
        <w:rPr>
          <w:rFonts w:ascii="Calibri" w:hAnsi="Calibri"/>
          <w:color w:val="231F20"/>
          <w:w w:val="110"/>
        </w:rPr>
        <w:t>a</w:t>
      </w:r>
      <w:r w:rsidRPr="001D3C76">
        <w:rPr>
          <w:rFonts w:ascii="Calibri" w:hAnsi="Calibri"/>
          <w:color w:val="231F20"/>
          <w:spacing w:val="-7"/>
          <w:w w:val="110"/>
        </w:rPr>
        <w:t xml:space="preserve"> </w:t>
      </w:r>
      <w:r w:rsidRPr="001D3C76">
        <w:rPr>
          <w:rFonts w:ascii="Calibri" w:hAnsi="Calibri"/>
          <w:color w:val="231F20"/>
          <w:w w:val="110"/>
        </w:rPr>
        <w:t>point</w:t>
      </w:r>
      <w:r w:rsidRPr="001D3C76">
        <w:rPr>
          <w:rFonts w:ascii="Calibri" w:hAnsi="Calibri"/>
          <w:color w:val="231F20"/>
          <w:spacing w:val="-7"/>
          <w:w w:val="110"/>
        </w:rPr>
        <w:t xml:space="preserve"> </w:t>
      </w:r>
      <w:r w:rsidRPr="001D3C76">
        <w:rPr>
          <w:rFonts w:ascii="Calibri" w:hAnsi="Calibri"/>
          <w:color w:val="231F20"/>
          <w:w w:val="110"/>
        </w:rPr>
        <w:t>where</w:t>
      </w:r>
      <w:r w:rsidRPr="001D3C76">
        <w:rPr>
          <w:rFonts w:ascii="Calibri" w:hAnsi="Calibri"/>
          <w:color w:val="231F20"/>
          <w:spacing w:val="-7"/>
          <w:w w:val="110"/>
        </w:rPr>
        <w:t xml:space="preserve"> </w:t>
      </w:r>
      <w:r w:rsidRPr="001D3C76">
        <w:rPr>
          <w:rFonts w:ascii="Calibri" w:hAnsi="Calibri"/>
          <w:color w:val="231F20"/>
          <w:w w:val="110"/>
        </w:rPr>
        <w:t>larger</w:t>
      </w:r>
      <w:r w:rsidRPr="001D3C76">
        <w:rPr>
          <w:rFonts w:ascii="Calibri" w:hAnsi="Calibri"/>
          <w:color w:val="231F20"/>
          <w:spacing w:val="-8"/>
          <w:w w:val="110"/>
        </w:rPr>
        <w:t xml:space="preserve"> </w:t>
      </w:r>
      <w:r w:rsidRPr="001D3C76">
        <w:rPr>
          <w:rFonts w:ascii="Calibri" w:hAnsi="Calibri"/>
          <w:color w:val="231F20"/>
          <w:w w:val="110"/>
        </w:rPr>
        <w:t>point-to-point</w:t>
      </w:r>
      <w:r w:rsidRPr="001D3C76">
        <w:rPr>
          <w:rFonts w:ascii="Calibri" w:hAnsi="Calibri"/>
          <w:color w:val="231F20"/>
          <w:spacing w:val="-7"/>
          <w:w w:val="110"/>
        </w:rPr>
        <w:t xml:space="preserve"> </w:t>
      </w:r>
      <w:r w:rsidRPr="001D3C76">
        <w:rPr>
          <w:rFonts w:ascii="Calibri" w:hAnsi="Calibri"/>
          <w:color w:val="231F20"/>
          <w:w w:val="110"/>
        </w:rPr>
        <w:t>transportation</w:t>
      </w:r>
      <w:r w:rsidRPr="001D3C76">
        <w:rPr>
          <w:rFonts w:ascii="Calibri" w:hAnsi="Calibri"/>
          <w:color w:val="231F20"/>
          <w:spacing w:val="-7"/>
          <w:w w:val="110"/>
        </w:rPr>
        <w:t xml:space="preserve"> </w:t>
      </w:r>
      <w:r w:rsidRPr="001D3C76">
        <w:rPr>
          <w:rFonts w:ascii="Calibri" w:hAnsi="Calibri"/>
          <w:color w:val="231F20"/>
          <w:w w:val="110"/>
        </w:rPr>
        <w:t>is</w:t>
      </w:r>
      <w:r w:rsidRPr="001D3C76">
        <w:rPr>
          <w:rFonts w:ascii="Calibri" w:hAnsi="Calibri"/>
          <w:color w:val="231F20"/>
          <w:spacing w:val="-7"/>
          <w:w w:val="110"/>
        </w:rPr>
        <w:t xml:space="preserve"> </w:t>
      </w:r>
      <w:r w:rsidRPr="001D3C76">
        <w:rPr>
          <w:rFonts w:ascii="Calibri" w:hAnsi="Calibri"/>
          <w:color w:val="231F20"/>
          <w:w w:val="110"/>
        </w:rPr>
        <w:t>needed.</w:t>
      </w:r>
    </w:p>
    <w:p w:rsidR="002069F5" w:rsidRPr="001D3C76" w:rsidRDefault="0054063F" w:rsidP="00335B2A">
      <w:pPr>
        <w:pStyle w:val="BodyText"/>
        <w:spacing w:before="40" w:line="285" w:lineRule="auto"/>
        <w:rPr>
          <w:rFonts w:ascii="Calibri" w:hAnsi="Calibri"/>
        </w:rPr>
      </w:pPr>
      <w:r w:rsidRPr="001D3C76">
        <w:rPr>
          <w:rFonts w:ascii="Calibri" w:hAnsi="Calibri"/>
          <w:color w:val="231F20"/>
          <w:w w:val="105"/>
        </w:rPr>
        <w:t xml:space="preserve">Beyond accessible point-to-point transport, </w:t>
      </w:r>
      <w:proofErr w:type="spellStart"/>
      <w:r w:rsidRPr="001D3C76">
        <w:rPr>
          <w:rFonts w:ascii="Calibri" w:hAnsi="Calibri"/>
          <w:color w:val="231F20"/>
          <w:w w:val="105"/>
        </w:rPr>
        <w:t>flexilines</w:t>
      </w:r>
      <w:proofErr w:type="spellEnd"/>
      <w:r w:rsidRPr="001D3C76">
        <w:rPr>
          <w:rFonts w:ascii="Calibri" w:hAnsi="Calibri"/>
          <w:color w:val="231F20"/>
          <w:w w:val="105"/>
        </w:rPr>
        <w:t xml:space="preserve"> / </w:t>
      </w:r>
      <w:proofErr w:type="spellStart"/>
      <w:r w:rsidRPr="001D3C76">
        <w:rPr>
          <w:rFonts w:ascii="Calibri" w:hAnsi="Calibri"/>
          <w:color w:val="231F20"/>
          <w:w w:val="105"/>
        </w:rPr>
        <w:t>paratransit</w:t>
      </w:r>
      <w:proofErr w:type="spellEnd"/>
      <w:r w:rsidRPr="001D3C76">
        <w:rPr>
          <w:rFonts w:ascii="Calibri" w:hAnsi="Calibri"/>
          <w:color w:val="231F20"/>
          <w:w w:val="105"/>
        </w:rPr>
        <w:t xml:space="preserve"> services can transport both persons with disabilities and others, in an itinerary that is flexible to the requirements of the passengers. </w:t>
      </w:r>
      <w:r w:rsidRPr="001D3C76">
        <w:rPr>
          <w:rFonts w:ascii="Calibri" w:hAnsi="Calibri"/>
          <w:color w:val="231F20"/>
          <w:spacing w:val="-4"/>
          <w:w w:val="105"/>
        </w:rPr>
        <w:t xml:space="preserve">Mass </w:t>
      </w:r>
      <w:r w:rsidRPr="001D3C76">
        <w:rPr>
          <w:rFonts w:ascii="Calibri" w:hAnsi="Calibri"/>
          <w:color w:val="231F20"/>
          <w:w w:val="105"/>
        </w:rPr>
        <w:t>transport should be accessible in all its dimensions. The correct integration of these systems will yield optimum cost-effectiveness. The first three levels are mandatory to ensure the mob</w:t>
      </w:r>
      <w:r w:rsidR="00335B2A" w:rsidRPr="001D3C76">
        <w:rPr>
          <w:rFonts w:ascii="Calibri" w:hAnsi="Calibri"/>
          <w:color w:val="231F20"/>
          <w:w w:val="105"/>
        </w:rPr>
        <w:t xml:space="preserve">ility of persons </w:t>
      </w:r>
      <w:r w:rsidRPr="001D3C76">
        <w:rPr>
          <w:rFonts w:ascii="Calibri" w:hAnsi="Calibri"/>
          <w:color w:val="231F20"/>
          <w:w w:val="105"/>
        </w:rPr>
        <w:t>with</w:t>
      </w:r>
      <w:r w:rsidRPr="001D3C76">
        <w:rPr>
          <w:rFonts w:ascii="Calibri" w:hAnsi="Calibri"/>
          <w:color w:val="231F20"/>
          <w:spacing w:val="3"/>
          <w:w w:val="105"/>
        </w:rPr>
        <w:t xml:space="preserve"> </w:t>
      </w:r>
      <w:r w:rsidRPr="001D3C76">
        <w:rPr>
          <w:rFonts w:ascii="Calibri" w:hAnsi="Calibri"/>
          <w:color w:val="231F20"/>
          <w:w w:val="105"/>
        </w:rPr>
        <w:t>disabilities.</w:t>
      </w:r>
      <w:bookmarkStart w:id="52" w:name="5.2.2_Increase_the_access_to_public_tran"/>
      <w:bookmarkStart w:id="53" w:name="_bookmark23"/>
      <w:bookmarkEnd w:id="52"/>
      <w:bookmarkEnd w:id="53"/>
      <w:r w:rsidR="002069F5" w:rsidRPr="001D3C76">
        <w:rPr>
          <w:rFonts w:ascii="Calibri" w:hAnsi="Calibri"/>
          <w:color w:val="231F20"/>
          <w:w w:val="125"/>
        </w:rPr>
        <w:br w:type="page"/>
      </w:r>
    </w:p>
    <w:p w:rsidR="00492440" w:rsidRPr="001D3C76" w:rsidRDefault="0054063F" w:rsidP="00341B58">
      <w:pPr>
        <w:pStyle w:val="BodyText"/>
        <w:spacing w:before="82"/>
        <w:jc w:val="center"/>
        <w:rPr>
          <w:rFonts w:ascii="Calibri" w:hAnsi="Calibri"/>
          <w:smallCaps/>
        </w:rPr>
      </w:pPr>
      <w:r w:rsidRPr="001D3C76">
        <w:rPr>
          <w:rFonts w:ascii="Calibri" w:hAnsi="Calibri"/>
          <w:smallCaps/>
          <w:color w:val="231F20"/>
          <w:w w:val="125"/>
        </w:rPr>
        <w:lastRenderedPageBreak/>
        <w:t>figure iii</w:t>
      </w:r>
    </w:p>
    <w:p w:rsidR="00492440" w:rsidRPr="001D3C76" w:rsidRDefault="0054063F" w:rsidP="00341B58">
      <w:pPr>
        <w:spacing w:before="118"/>
        <w:jc w:val="center"/>
        <w:rPr>
          <w:rFonts w:ascii="Calibri" w:hAnsi="Calibri"/>
          <w:color w:val="231F20"/>
          <w:w w:val="110"/>
        </w:rPr>
      </w:pPr>
      <w:r w:rsidRPr="001D3C76">
        <w:rPr>
          <w:rFonts w:ascii="Calibri" w:hAnsi="Calibri"/>
          <w:color w:val="231F20"/>
          <w:w w:val="110"/>
        </w:rPr>
        <w:t>Integrating individual mobility at different levels</w:t>
      </w:r>
    </w:p>
    <w:p w:rsidR="00C5324F" w:rsidRPr="001D3C76" w:rsidRDefault="00593D47" w:rsidP="00341B58">
      <w:pPr>
        <w:spacing w:before="360"/>
        <w:jc w:val="center"/>
        <w:rPr>
          <w:rFonts w:ascii="Calibri" w:hAnsi="Calibri"/>
        </w:rPr>
      </w:pPr>
      <w:r w:rsidRPr="001D3C76">
        <w:rPr>
          <w:rFonts w:ascii="Calibri" w:hAnsi="Calibri"/>
          <w:noProof/>
          <w:lang w:bidi="hi-IN"/>
        </w:rPr>
        <w:drawing>
          <wp:inline distT="0" distB="0" distL="0" distR="0" wp14:anchorId="775E0B38" wp14:editId="6DE15289">
            <wp:extent cx="5505450" cy="3482185"/>
            <wp:effectExtent l="0" t="0" r="0" b="4445"/>
            <wp:docPr id="3" name="Picture 3" descr="An infographic depicting integrating individual mobility at different levels in the transport system. The graphic shows colored concentric circles surrounding a central circle. The circles have text in them, starting from the center: &quot;human support&quot;, &quot;assistive technologies: including information and communication technologies&quot;, &quot;Point-to-point transportation: accessible taxi, disability-specific transport, adapted vehicles&quot;, &quot;Accessible flexible line transport: combined with point-to-point transportation (paratransit, flexilines)&quot;, &quot;Accessible mass transportation: train, subway, buses, etc.&quot;, &quot;Accessible inter-urban and long-distance o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8.jpg"/>
                    <pic:cNvPicPr/>
                  </pic:nvPicPr>
                  <pic:blipFill>
                    <a:blip r:embed="rId65">
                      <a:extLst>
                        <a:ext uri="{28A0092B-C50C-407E-A947-70E740481C1C}">
                          <a14:useLocalDpi xmlns:a14="http://schemas.microsoft.com/office/drawing/2010/main" val="0"/>
                        </a:ext>
                      </a:extLst>
                    </a:blip>
                    <a:stretch>
                      <a:fillRect/>
                    </a:stretch>
                  </pic:blipFill>
                  <pic:spPr>
                    <a:xfrm>
                      <a:off x="0" y="0"/>
                      <a:ext cx="5505230" cy="3482046"/>
                    </a:xfrm>
                    <a:prstGeom prst="rect">
                      <a:avLst/>
                    </a:prstGeom>
                  </pic:spPr>
                </pic:pic>
              </a:graphicData>
            </a:graphic>
          </wp:inline>
        </w:drawing>
      </w:r>
    </w:p>
    <w:p w:rsidR="00492440" w:rsidRPr="001D3C76" w:rsidRDefault="00E51D40" w:rsidP="00E51D40">
      <w:pPr>
        <w:pStyle w:val="Heading3"/>
        <w:rPr>
          <w:rFonts w:ascii="Calibri" w:hAnsi="Calibri"/>
          <w:b w:val="0"/>
          <w:bCs w:val="0"/>
        </w:rPr>
      </w:pPr>
      <w:bookmarkStart w:id="54" w:name="_bookmark24"/>
      <w:bookmarkStart w:id="55" w:name="_Toc61187541"/>
      <w:bookmarkEnd w:id="54"/>
      <w:r w:rsidRPr="001D3C76">
        <w:rPr>
          <w:rFonts w:ascii="Calibri" w:hAnsi="Calibri"/>
          <w:b w:val="0"/>
          <w:bCs w:val="0"/>
        </w:rPr>
        <w:t xml:space="preserve">5.2.2 </w:t>
      </w:r>
      <w:r w:rsidR="0054063F" w:rsidRPr="001D3C76">
        <w:rPr>
          <w:rFonts w:ascii="Calibri" w:hAnsi="Calibri"/>
          <w:b w:val="0"/>
          <w:bCs w:val="0"/>
        </w:rPr>
        <w:t xml:space="preserve">Increase the access to public </w:t>
      </w:r>
      <w:r w:rsidR="0054063F" w:rsidRPr="001D3C76">
        <w:rPr>
          <w:rFonts w:ascii="Calibri" w:hAnsi="Calibri"/>
          <w:b w:val="0"/>
          <w:bCs w:val="0"/>
          <w:spacing w:val="2"/>
        </w:rPr>
        <w:t xml:space="preserve">transportation </w:t>
      </w:r>
      <w:r w:rsidR="0054063F" w:rsidRPr="001D3C76">
        <w:rPr>
          <w:rFonts w:ascii="Calibri" w:hAnsi="Calibri"/>
          <w:b w:val="0"/>
          <w:bCs w:val="0"/>
        </w:rPr>
        <w:t>for persons with disabilities, through the application of accessibility standards and measures that cover the additional disability-related costs of</w:t>
      </w:r>
      <w:r w:rsidR="0054063F" w:rsidRPr="001D3C76">
        <w:rPr>
          <w:rFonts w:ascii="Calibri" w:hAnsi="Calibri"/>
          <w:b w:val="0"/>
          <w:bCs w:val="0"/>
          <w:spacing w:val="12"/>
        </w:rPr>
        <w:t xml:space="preserve"> </w:t>
      </w:r>
      <w:r w:rsidR="0054063F" w:rsidRPr="001D3C76">
        <w:rPr>
          <w:rFonts w:ascii="Calibri" w:hAnsi="Calibri"/>
          <w:b w:val="0"/>
          <w:bCs w:val="0"/>
          <w:spacing w:val="2"/>
        </w:rPr>
        <w:t>travel</w:t>
      </w:r>
      <w:bookmarkEnd w:id="55"/>
    </w:p>
    <w:p w:rsidR="00492440" w:rsidRPr="001D3C76" w:rsidRDefault="0054063F" w:rsidP="00593D47">
      <w:pPr>
        <w:pStyle w:val="BodyText"/>
        <w:spacing w:before="112" w:line="285" w:lineRule="auto"/>
        <w:rPr>
          <w:rFonts w:ascii="Calibri" w:hAnsi="Calibri"/>
        </w:rPr>
      </w:pPr>
      <w:r w:rsidRPr="001D3C76">
        <w:rPr>
          <w:rFonts w:ascii="Calibri" w:hAnsi="Calibri"/>
          <w:color w:val="231F20"/>
          <w:w w:val="105"/>
        </w:rPr>
        <w:t xml:space="preserve">Public transportation services remain inaccessible for many persons with disabilities. Data from 8  low- and middle-income countries show that, on average, 36 per cent of persons with disabilities consider transportation services inaccessible or hindering (UNDESA, </w:t>
      </w:r>
      <w:hyperlink r:id="rId66">
        <w:r w:rsidRPr="001D3C76">
          <w:rPr>
            <w:rFonts w:ascii="Calibri" w:hAnsi="Calibri"/>
            <w:color w:val="0076BF"/>
            <w:w w:val="105"/>
            <w:u w:val="single" w:color="0076BF"/>
          </w:rPr>
          <w:t>Disability and Development</w:t>
        </w:r>
      </w:hyperlink>
      <w:r w:rsidRPr="001D3C76">
        <w:rPr>
          <w:rFonts w:ascii="Calibri" w:hAnsi="Calibri"/>
          <w:color w:val="0076BF"/>
          <w:w w:val="105"/>
        </w:rPr>
        <w:t xml:space="preserve"> </w:t>
      </w:r>
      <w:hyperlink r:id="rId67">
        <w:r w:rsidRPr="001D3C76">
          <w:rPr>
            <w:rFonts w:ascii="Calibri" w:hAnsi="Calibri"/>
            <w:color w:val="0076BF"/>
            <w:w w:val="105"/>
            <w:u w:val="single" w:color="0076BF"/>
          </w:rPr>
          <w:t>Report</w:t>
        </w:r>
      </w:hyperlink>
      <w:r w:rsidRPr="001D3C76">
        <w:rPr>
          <w:rFonts w:ascii="Calibri" w:hAnsi="Calibri"/>
          <w:color w:val="231F20"/>
          <w:w w:val="105"/>
        </w:rPr>
        <w:t xml:space="preserve">, 2019, p. 226). Inaccessible public transport restricts the mobility of persons with disabilities and forces them to use alternative </w:t>
      </w:r>
      <w:proofErr w:type="gramStart"/>
      <w:r w:rsidRPr="001D3C76">
        <w:rPr>
          <w:rFonts w:ascii="Calibri" w:hAnsi="Calibri"/>
          <w:color w:val="231F20"/>
          <w:w w:val="105"/>
        </w:rPr>
        <w:t>transportation, that</w:t>
      </w:r>
      <w:proofErr w:type="gramEnd"/>
      <w:r w:rsidRPr="001D3C76">
        <w:rPr>
          <w:rFonts w:ascii="Calibri" w:hAnsi="Calibri"/>
          <w:color w:val="231F20"/>
          <w:w w:val="105"/>
        </w:rPr>
        <w:t xml:space="preserve"> is usually more expensive, e.g. accessible </w:t>
      </w:r>
      <w:r w:rsidRPr="001D3C76">
        <w:rPr>
          <w:rFonts w:ascii="Calibri" w:hAnsi="Calibri"/>
          <w:color w:val="231F20"/>
          <w:spacing w:val="-3"/>
          <w:w w:val="105"/>
        </w:rPr>
        <w:t xml:space="preserve">taxis </w:t>
      </w:r>
      <w:r w:rsidRPr="001D3C76">
        <w:rPr>
          <w:rFonts w:ascii="Calibri" w:hAnsi="Calibri"/>
          <w:color w:val="231F20"/>
          <w:w w:val="105"/>
        </w:rPr>
        <w:t xml:space="preserve">(see section </w:t>
      </w:r>
      <w:hyperlink w:anchor="_bookmark26" w:history="1">
        <w:r w:rsidRPr="001D3C76">
          <w:rPr>
            <w:rFonts w:ascii="Calibri" w:hAnsi="Calibri"/>
            <w:color w:val="0076BF"/>
            <w:w w:val="105"/>
            <w:u w:val="single" w:color="0076BF"/>
          </w:rPr>
          <w:t>5.2.3</w:t>
        </w:r>
      </w:hyperlink>
      <w:r w:rsidRPr="001D3C76">
        <w:rPr>
          <w:rFonts w:ascii="Calibri" w:hAnsi="Calibri"/>
          <w:color w:val="231F20"/>
          <w:w w:val="105"/>
        </w:rPr>
        <w:t>). Even in countries where accessibility standards have been adopted in relation to transportation, there are challenges with compliance, monitoring and</w:t>
      </w:r>
      <w:r w:rsidRPr="001D3C76">
        <w:rPr>
          <w:rFonts w:ascii="Calibri" w:hAnsi="Calibri"/>
          <w:color w:val="231F20"/>
          <w:spacing w:val="17"/>
          <w:w w:val="105"/>
        </w:rPr>
        <w:t xml:space="preserve"> </w:t>
      </w:r>
      <w:r w:rsidRPr="001D3C76">
        <w:rPr>
          <w:rFonts w:ascii="Calibri" w:hAnsi="Calibri"/>
          <w:color w:val="231F20"/>
          <w:w w:val="105"/>
        </w:rPr>
        <w:t>enforcement.</w:t>
      </w:r>
    </w:p>
    <w:p w:rsidR="00492440" w:rsidRPr="001D3C76" w:rsidRDefault="0054063F" w:rsidP="00593D47">
      <w:pPr>
        <w:pStyle w:val="BodyText"/>
        <w:spacing w:before="106"/>
        <w:rPr>
          <w:rFonts w:ascii="Calibri" w:hAnsi="Calibri"/>
        </w:rPr>
      </w:pPr>
      <w:r w:rsidRPr="001D3C76">
        <w:rPr>
          <w:rFonts w:ascii="Calibri" w:hAnsi="Calibri"/>
          <w:color w:val="231F20"/>
          <w:w w:val="105"/>
        </w:rPr>
        <w:t xml:space="preserve">Persons with disabilities experience a range of </w:t>
      </w:r>
      <w:hyperlink w:anchor="_bookmark41" w:history="1">
        <w:r w:rsidRPr="001D3C76">
          <w:rPr>
            <w:rFonts w:ascii="Calibri" w:hAnsi="Calibri"/>
            <w:color w:val="0076BF"/>
            <w:w w:val="105"/>
            <w:u w:val="single" w:color="0076BF"/>
          </w:rPr>
          <w:t>barriers</w:t>
        </w:r>
        <w:r w:rsidRPr="001D3C76">
          <w:rPr>
            <w:rFonts w:ascii="Calibri" w:hAnsi="Calibri"/>
            <w:color w:val="0076BF"/>
            <w:w w:val="105"/>
          </w:rPr>
          <w:t xml:space="preserve"> </w:t>
        </w:r>
      </w:hyperlink>
      <w:r w:rsidRPr="001D3C76">
        <w:rPr>
          <w:rFonts w:ascii="Calibri" w:hAnsi="Calibri"/>
          <w:color w:val="231F20"/>
          <w:w w:val="105"/>
        </w:rPr>
        <w:t>in accessing public transport. They may face:</w:t>
      </w:r>
    </w:p>
    <w:p w:rsidR="00492440" w:rsidRPr="001D3C76" w:rsidRDefault="0054063F" w:rsidP="00593D47">
      <w:pPr>
        <w:pStyle w:val="ListParagraph"/>
        <w:numPr>
          <w:ilvl w:val="0"/>
          <w:numId w:val="6"/>
        </w:numPr>
        <w:tabs>
          <w:tab w:val="left" w:pos="1361"/>
        </w:tabs>
        <w:spacing w:before="161" w:line="283" w:lineRule="auto"/>
        <w:ind w:left="567"/>
        <w:jc w:val="both"/>
        <w:rPr>
          <w:rFonts w:ascii="Calibri" w:hAnsi="Calibri"/>
        </w:rPr>
      </w:pPr>
      <w:r w:rsidRPr="001D3C76">
        <w:rPr>
          <w:rFonts w:ascii="Calibri" w:hAnsi="Calibri"/>
          <w:color w:val="231F20"/>
          <w:w w:val="110"/>
        </w:rPr>
        <w:t>Regulatory</w:t>
      </w:r>
      <w:r w:rsidRPr="001D3C76">
        <w:rPr>
          <w:rFonts w:ascii="Calibri" w:hAnsi="Calibri"/>
          <w:color w:val="231F20"/>
          <w:spacing w:val="-15"/>
          <w:w w:val="110"/>
        </w:rPr>
        <w:t xml:space="preserve"> </w:t>
      </w:r>
      <w:r w:rsidRPr="001D3C76">
        <w:rPr>
          <w:rFonts w:ascii="Calibri" w:hAnsi="Calibri"/>
          <w:color w:val="231F20"/>
          <w:w w:val="110"/>
        </w:rPr>
        <w:t>barriers</w:t>
      </w:r>
      <w:r w:rsidRPr="001D3C76">
        <w:rPr>
          <w:rFonts w:ascii="Calibri" w:hAnsi="Calibri"/>
          <w:color w:val="231F20"/>
          <w:spacing w:val="-15"/>
          <w:w w:val="110"/>
        </w:rPr>
        <w:t xml:space="preserve"> </w:t>
      </w:r>
      <w:r w:rsidRPr="001D3C76">
        <w:rPr>
          <w:rFonts w:ascii="Calibri" w:hAnsi="Calibri"/>
          <w:color w:val="231F20"/>
          <w:w w:val="110"/>
        </w:rPr>
        <w:t>(e.g.</w:t>
      </w:r>
      <w:r w:rsidRPr="001D3C76">
        <w:rPr>
          <w:rFonts w:ascii="Calibri" w:hAnsi="Calibri"/>
          <w:color w:val="231F20"/>
          <w:spacing w:val="-15"/>
          <w:w w:val="110"/>
        </w:rPr>
        <w:t xml:space="preserve"> </w:t>
      </w:r>
      <w:r w:rsidRPr="001D3C76">
        <w:rPr>
          <w:rFonts w:ascii="Calibri" w:hAnsi="Calibri"/>
          <w:color w:val="231F20"/>
          <w:w w:val="110"/>
        </w:rPr>
        <w:t>a</w:t>
      </w:r>
      <w:r w:rsidRPr="001D3C76">
        <w:rPr>
          <w:rFonts w:ascii="Calibri" w:hAnsi="Calibri"/>
          <w:color w:val="231F20"/>
          <w:spacing w:val="-14"/>
          <w:w w:val="110"/>
        </w:rPr>
        <w:t xml:space="preserve"> </w:t>
      </w:r>
      <w:r w:rsidRPr="001D3C76">
        <w:rPr>
          <w:rFonts w:ascii="Calibri" w:hAnsi="Calibri"/>
          <w:color w:val="231F20"/>
          <w:w w:val="110"/>
        </w:rPr>
        <w:t>general</w:t>
      </w:r>
      <w:r w:rsidRPr="001D3C76">
        <w:rPr>
          <w:rFonts w:ascii="Calibri" w:hAnsi="Calibri"/>
          <w:color w:val="231F20"/>
          <w:spacing w:val="-15"/>
          <w:w w:val="110"/>
        </w:rPr>
        <w:t xml:space="preserve"> </w:t>
      </w:r>
      <w:r w:rsidRPr="001D3C76">
        <w:rPr>
          <w:rFonts w:ascii="Calibri" w:hAnsi="Calibri"/>
          <w:color w:val="231F20"/>
          <w:w w:val="110"/>
        </w:rPr>
        <w:t>prohibition</w:t>
      </w:r>
      <w:r w:rsidRPr="001D3C76">
        <w:rPr>
          <w:rFonts w:ascii="Calibri" w:hAnsi="Calibri"/>
          <w:color w:val="231F20"/>
          <w:spacing w:val="-15"/>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travelling</w:t>
      </w:r>
      <w:r w:rsidRPr="001D3C76">
        <w:rPr>
          <w:rFonts w:ascii="Calibri" w:hAnsi="Calibri"/>
          <w:color w:val="231F20"/>
          <w:spacing w:val="-15"/>
          <w:w w:val="110"/>
        </w:rPr>
        <w:t xml:space="preserve"> </w:t>
      </w:r>
      <w:r w:rsidRPr="001D3C76">
        <w:rPr>
          <w:rFonts w:ascii="Calibri" w:hAnsi="Calibri"/>
          <w:color w:val="231F20"/>
          <w:w w:val="110"/>
        </w:rPr>
        <w:t>with</w:t>
      </w:r>
      <w:r w:rsidRPr="001D3C76">
        <w:rPr>
          <w:rFonts w:ascii="Calibri" w:hAnsi="Calibri"/>
          <w:color w:val="231F20"/>
          <w:spacing w:val="-15"/>
          <w:w w:val="110"/>
        </w:rPr>
        <w:t xml:space="preserve"> </w:t>
      </w:r>
      <w:r w:rsidRPr="001D3C76">
        <w:rPr>
          <w:rFonts w:ascii="Calibri" w:hAnsi="Calibri"/>
          <w:color w:val="231F20"/>
          <w:w w:val="110"/>
        </w:rPr>
        <w:t>animals</w:t>
      </w:r>
      <w:r w:rsidRPr="001D3C76">
        <w:rPr>
          <w:rFonts w:ascii="Calibri" w:hAnsi="Calibri"/>
          <w:color w:val="231F20"/>
          <w:spacing w:val="-14"/>
          <w:w w:val="110"/>
        </w:rPr>
        <w:t xml:space="preserve"> </w:t>
      </w:r>
      <w:r w:rsidRPr="001D3C76">
        <w:rPr>
          <w:rFonts w:ascii="Calibri" w:hAnsi="Calibri"/>
          <w:color w:val="231F20"/>
          <w:w w:val="110"/>
        </w:rPr>
        <w:t>prevents</w:t>
      </w:r>
      <w:r w:rsidRPr="001D3C76">
        <w:rPr>
          <w:rFonts w:ascii="Calibri" w:hAnsi="Calibri"/>
          <w:color w:val="231F20"/>
          <w:spacing w:val="-15"/>
          <w:w w:val="110"/>
        </w:rPr>
        <w:t xml:space="preserve"> </w:t>
      </w:r>
      <w:r w:rsidRPr="001D3C76">
        <w:rPr>
          <w:rFonts w:ascii="Calibri" w:hAnsi="Calibri"/>
          <w:color w:val="231F20"/>
          <w:w w:val="110"/>
        </w:rPr>
        <w:t>blind</w:t>
      </w:r>
      <w:r w:rsidRPr="001D3C76">
        <w:rPr>
          <w:rFonts w:ascii="Calibri" w:hAnsi="Calibri"/>
          <w:color w:val="231F20"/>
          <w:spacing w:val="-15"/>
          <w:w w:val="110"/>
        </w:rPr>
        <w:t xml:space="preserve"> </w:t>
      </w:r>
      <w:r w:rsidRPr="001D3C76">
        <w:rPr>
          <w:rFonts w:ascii="Calibri" w:hAnsi="Calibri"/>
          <w:color w:val="231F20"/>
          <w:spacing w:val="-3"/>
          <w:w w:val="110"/>
        </w:rPr>
        <w:t xml:space="preserve">persons </w:t>
      </w:r>
      <w:r w:rsidRPr="001D3C76">
        <w:rPr>
          <w:rFonts w:ascii="Calibri" w:hAnsi="Calibri"/>
          <w:color w:val="231F20"/>
          <w:w w:val="110"/>
        </w:rPr>
        <w:t>who use guide dogs from travelling on public</w:t>
      </w:r>
      <w:r w:rsidRPr="001D3C76">
        <w:rPr>
          <w:rFonts w:ascii="Calibri" w:hAnsi="Calibri"/>
          <w:color w:val="231F20"/>
          <w:spacing w:val="-9"/>
          <w:w w:val="110"/>
        </w:rPr>
        <w:t xml:space="preserve"> </w:t>
      </w:r>
      <w:r w:rsidRPr="001D3C76">
        <w:rPr>
          <w:rFonts w:ascii="Calibri" w:hAnsi="Calibri"/>
          <w:color w:val="231F20"/>
          <w:w w:val="110"/>
        </w:rPr>
        <w:t>transportation)</w:t>
      </w:r>
    </w:p>
    <w:p w:rsidR="00492440" w:rsidRPr="001D3C76" w:rsidRDefault="0054063F" w:rsidP="00593D47">
      <w:pPr>
        <w:pStyle w:val="ListParagraph"/>
        <w:numPr>
          <w:ilvl w:val="0"/>
          <w:numId w:val="6"/>
        </w:numPr>
        <w:tabs>
          <w:tab w:val="left" w:pos="1361"/>
        </w:tabs>
        <w:spacing w:before="115" w:line="285" w:lineRule="auto"/>
        <w:ind w:left="567"/>
        <w:jc w:val="both"/>
        <w:rPr>
          <w:rFonts w:ascii="Calibri" w:hAnsi="Calibri"/>
        </w:rPr>
      </w:pPr>
      <w:r w:rsidRPr="001D3C76">
        <w:rPr>
          <w:rFonts w:ascii="Calibri" w:hAnsi="Calibri"/>
          <w:color w:val="231F20"/>
          <w:w w:val="110"/>
        </w:rPr>
        <w:t>Attitudinal</w:t>
      </w:r>
      <w:r w:rsidRPr="001D3C76">
        <w:rPr>
          <w:rFonts w:ascii="Calibri" w:hAnsi="Calibri"/>
          <w:color w:val="231F20"/>
          <w:spacing w:val="-14"/>
          <w:w w:val="110"/>
        </w:rPr>
        <w:t xml:space="preserve"> </w:t>
      </w:r>
      <w:r w:rsidRPr="001D3C76">
        <w:rPr>
          <w:rFonts w:ascii="Calibri" w:hAnsi="Calibri"/>
          <w:color w:val="231F20"/>
          <w:w w:val="110"/>
        </w:rPr>
        <w:t>barriers,</w:t>
      </w:r>
      <w:r w:rsidRPr="001D3C76">
        <w:rPr>
          <w:rFonts w:ascii="Calibri" w:hAnsi="Calibri"/>
          <w:color w:val="231F20"/>
          <w:spacing w:val="-13"/>
          <w:w w:val="110"/>
        </w:rPr>
        <w:t xml:space="preserve"> </w:t>
      </w:r>
      <w:r w:rsidRPr="001D3C76">
        <w:rPr>
          <w:rFonts w:ascii="Calibri" w:hAnsi="Calibri"/>
          <w:color w:val="231F20"/>
          <w:w w:val="110"/>
        </w:rPr>
        <w:t>such</w:t>
      </w:r>
      <w:r w:rsidRPr="001D3C76">
        <w:rPr>
          <w:rFonts w:ascii="Calibri" w:hAnsi="Calibri"/>
          <w:color w:val="231F20"/>
          <w:spacing w:val="-13"/>
          <w:w w:val="110"/>
        </w:rPr>
        <w:t xml:space="preserve"> </w:t>
      </w:r>
      <w:r w:rsidRPr="001D3C76">
        <w:rPr>
          <w:rFonts w:ascii="Calibri" w:hAnsi="Calibri"/>
          <w:color w:val="231F20"/>
          <w:w w:val="110"/>
        </w:rPr>
        <w:t>as</w:t>
      </w:r>
      <w:r w:rsidRPr="001D3C76">
        <w:rPr>
          <w:rFonts w:ascii="Calibri" w:hAnsi="Calibri"/>
          <w:color w:val="231F20"/>
          <w:spacing w:val="-14"/>
          <w:w w:val="110"/>
        </w:rPr>
        <w:t xml:space="preserve"> </w:t>
      </w:r>
      <w:r w:rsidRPr="001D3C76">
        <w:rPr>
          <w:rFonts w:ascii="Calibri" w:hAnsi="Calibri"/>
          <w:color w:val="231F20"/>
          <w:w w:val="110"/>
        </w:rPr>
        <w:t>prejudice</w:t>
      </w:r>
      <w:r w:rsidRPr="001D3C76">
        <w:rPr>
          <w:rFonts w:ascii="Calibri" w:hAnsi="Calibri"/>
          <w:color w:val="231F20"/>
          <w:spacing w:val="-13"/>
          <w:w w:val="110"/>
        </w:rPr>
        <w:t xml:space="preserve"> </w:t>
      </w:r>
      <w:r w:rsidRPr="001D3C76">
        <w:rPr>
          <w:rFonts w:ascii="Calibri" w:hAnsi="Calibri"/>
          <w:color w:val="231F20"/>
          <w:w w:val="110"/>
        </w:rPr>
        <w:t>by</w:t>
      </w:r>
      <w:r w:rsidRPr="001D3C76">
        <w:rPr>
          <w:rFonts w:ascii="Calibri" w:hAnsi="Calibri"/>
          <w:color w:val="231F20"/>
          <w:spacing w:val="-13"/>
          <w:w w:val="110"/>
        </w:rPr>
        <w:t xml:space="preserve"> </w:t>
      </w:r>
      <w:r w:rsidRPr="001D3C76">
        <w:rPr>
          <w:rFonts w:ascii="Calibri" w:hAnsi="Calibri"/>
          <w:color w:val="231F20"/>
          <w:w w:val="110"/>
        </w:rPr>
        <w:t>transportation</w:t>
      </w:r>
      <w:r w:rsidRPr="001D3C76">
        <w:rPr>
          <w:rFonts w:ascii="Calibri" w:hAnsi="Calibri"/>
          <w:color w:val="231F20"/>
          <w:spacing w:val="-13"/>
          <w:w w:val="110"/>
        </w:rPr>
        <w:t xml:space="preserve"> </w:t>
      </w:r>
      <w:r w:rsidRPr="001D3C76">
        <w:rPr>
          <w:rFonts w:ascii="Calibri" w:hAnsi="Calibri"/>
          <w:color w:val="231F20"/>
          <w:w w:val="110"/>
        </w:rPr>
        <w:t>service</w:t>
      </w:r>
      <w:r w:rsidRPr="001D3C76">
        <w:rPr>
          <w:rFonts w:ascii="Calibri" w:hAnsi="Calibri"/>
          <w:color w:val="231F20"/>
          <w:spacing w:val="-14"/>
          <w:w w:val="110"/>
        </w:rPr>
        <w:t xml:space="preserve"> </w:t>
      </w:r>
      <w:r w:rsidRPr="001D3C76">
        <w:rPr>
          <w:rFonts w:ascii="Calibri" w:hAnsi="Calibri"/>
          <w:color w:val="231F20"/>
          <w:w w:val="110"/>
        </w:rPr>
        <w:t>providers,</w:t>
      </w:r>
      <w:r w:rsidRPr="001D3C76">
        <w:rPr>
          <w:rFonts w:ascii="Calibri" w:hAnsi="Calibri"/>
          <w:color w:val="231F20"/>
          <w:spacing w:val="-13"/>
          <w:w w:val="110"/>
        </w:rPr>
        <w:t xml:space="preserve"> </w:t>
      </w:r>
      <w:r w:rsidRPr="001D3C76">
        <w:rPr>
          <w:rFonts w:ascii="Calibri" w:hAnsi="Calibri"/>
          <w:color w:val="231F20"/>
          <w:w w:val="110"/>
        </w:rPr>
        <w:t>which</w:t>
      </w:r>
      <w:r w:rsidRPr="001D3C76">
        <w:rPr>
          <w:rFonts w:ascii="Calibri" w:hAnsi="Calibri"/>
          <w:color w:val="231F20"/>
          <w:spacing w:val="-13"/>
          <w:w w:val="110"/>
        </w:rPr>
        <w:t xml:space="preserve"> </w:t>
      </w:r>
      <w:r w:rsidRPr="001D3C76">
        <w:rPr>
          <w:rFonts w:ascii="Calibri" w:hAnsi="Calibri"/>
          <w:color w:val="231F20"/>
          <w:w w:val="110"/>
        </w:rPr>
        <w:t>can</w:t>
      </w:r>
      <w:r w:rsidRPr="001D3C76">
        <w:rPr>
          <w:rFonts w:ascii="Calibri" w:hAnsi="Calibri"/>
          <w:color w:val="231F20"/>
          <w:spacing w:val="-13"/>
          <w:w w:val="110"/>
        </w:rPr>
        <w:t xml:space="preserve"> </w:t>
      </w:r>
      <w:r w:rsidRPr="001D3C76">
        <w:rPr>
          <w:rFonts w:ascii="Calibri" w:hAnsi="Calibri"/>
          <w:color w:val="231F20"/>
          <w:spacing w:val="-3"/>
          <w:w w:val="110"/>
        </w:rPr>
        <w:t xml:space="preserve">prevent </w:t>
      </w:r>
      <w:r w:rsidRPr="001D3C76">
        <w:rPr>
          <w:rFonts w:ascii="Calibri" w:hAnsi="Calibri"/>
          <w:color w:val="231F20"/>
          <w:w w:val="110"/>
        </w:rPr>
        <w:t>access</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service</w:t>
      </w:r>
      <w:r w:rsidRPr="001D3C76">
        <w:rPr>
          <w:rFonts w:ascii="Calibri" w:hAnsi="Calibri"/>
          <w:color w:val="231F20"/>
          <w:spacing w:val="-10"/>
          <w:w w:val="110"/>
        </w:rPr>
        <w:t xml:space="preserve"> </w:t>
      </w:r>
      <w:r w:rsidRPr="001D3C76">
        <w:rPr>
          <w:rFonts w:ascii="Calibri" w:hAnsi="Calibri"/>
          <w:color w:val="231F20"/>
          <w:w w:val="110"/>
        </w:rPr>
        <w:t>altogether</w:t>
      </w:r>
      <w:r w:rsidRPr="001D3C76">
        <w:rPr>
          <w:rFonts w:ascii="Calibri" w:hAnsi="Calibri"/>
          <w:color w:val="231F20"/>
          <w:spacing w:val="-11"/>
          <w:w w:val="110"/>
        </w:rPr>
        <w:t xml:space="preserve"> </w:t>
      </w:r>
      <w:r w:rsidRPr="001D3C76">
        <w:rPr>
          <w:rFonts w:ascii="Calibri" w:hAnsi="Calibri"/>
          <w:color w:val="231F20"/>
          <w:w w:val="110"/>
        </w:rPr>
        <w:t>(e.g.</w:t>
      </w:r>
      <w:r w:rsidRPr="001D3C76">
        <w:rPr>
          <w:rFonts w:ascii="Calibri" w:hAnsi="Calibri"/>
          <w:color w:val="231F20"/>
          <w:spacing w:val="-10"/>
          <w:w w:val="110"/>
        </w:rPr>
        <w:t xml:space="preserve"> </w:t>
      </w:r>
      <w:r w:rsidRPr="001D3C76">
        <w:rPr>
          <w:rFonts w:ascii="Calibri" w:hAnsi="Calibri"/>
          <w:color w:val="231F20"/>
          <w:w w:val="110"/>
        </w:rPr>
        <w:t>bus</w:t>
      </w:r>
      <w:r w:rsidRPr="001D3C76">
        <w:rPr>
          <w:rFonts w:ascii="Calibri" w:hAnsi="Calibri"/>
          <w:color w:val="231F20"/>
          <w:spacing w:val="-10"/>
          <w:w w:val="110"/>
        </w:rPr>
        <w:t xml:space="preserve"> </w:t>
      </w:r>
      <w:r w:rsidRPr="001D3C76">
        <w:rPr>
          <w:rFonts w:ascii="Calibri" w:hAnsi="Calibri"/>
          <w:color w:val="231F20"/>
          <w:w w:val="110"/>
        </w:rPr>
        <w:t>driver</w:t>
      </w:r>
      <w:r w:rsidRPr="001D3C76">
        <w:rPr>
          <w:rFonts w:ascii="Calibri" w:hAnsi="Calibri"/>
          <w:color w:val="231F20"/>
          <w:spacing w:val="-10"/>
          <w:w w:val="110"/>
        </w:rPr>
        <w:t xml:space="preserve"> </w:t>
      </w:r>
      <w:r w:rsidRPr="001D3C76">
        <w:rPr>
          <w:rFonts w:ascii="Calibri" w:hAnsi="Calibri"/>
          <w:color w:val="231F20"/>
          <w:w w:val="110"/>
        </w:rPr>
        <w:t>that</w:t>
      </w:r>
      <w:r w:rsidRPr="001D3C76">
        <w:rPr>
          <w:rFonts w:ascii="Calibri" w:hAnsi="Calibri"/>
          <w:color w:val="231F20"/>
          <w:spacing w:val="-11"/>
          <w:w w:val="110"/>
        </w:rPr>
        <w:t xml:space="preserve"> </w:t>
      </w:r>
      <w:r w:rsidRPr="001D3C76">
        <w:rPr>
          <w:rFonts w:ascii="Calibri" w:hAnsi="Calibri"/>
          <w:color w:val="231F20"/>
          <w:w w:val="110"/>
        </w:rPr>
        <w:t>avoids</w:t>
      </w:r>
      <w:r w:rsidRPr="001D3C76">
        <w:rPr>
          <w:rFonts w:ascii="Calibri" w:hAnsi="Calibri"/>
          <w:color w:val="231F20"/>
          <w:spacing w:val="-10"/>
          <w:w w:val="110"/>
        </w:rPr>
        <w:t xml:space="preserve"> </w:t>
      </w:r>
      <w:r w:rsidRPr="001D3C76">
        <w:rPr>
          <w:rFonts w:ascii="Calibri" w:hAnsi="Calibri"/>
          <w:color w:val="231F20"/>
          <w:w w:val="110"/>
        </w:rPr>
        <w:t>stopping</w:t>
      </w:r>
      <w:r w:rsidRPr="001D3C76">
        <w:rPr>
          <w:rFonts w:ascii="Calibri" w:hAnsi="Calibri"/>
          <w:color w:val="231F20"/>
          <w:spacing w:val="-10"/>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pick</w:t>
      </w:r>
      <w:r w:rsidRPr="001D3C76">
        <w:rPr>
          <w:rFonts w:ascii="Calibri" w:hAnsi="Calibri"/>
          <w:color w:val="231F20"/>
          <w:spacing w:val="-11"/>
          <w:w w:val="110"/>
        </w:rPr>
        <w:t xml:space="preserve"> </w:t>
      </w:r>
      <w:r w:rsidRPr="001D3C76">
        <w:rPr>
          <w:rFonts w:ascii="Calibri" w:hAnsi="Calibri"/>
          <w:color w:val="231F20"/>
          <w:w w:val="110"/>
        </w:rPr>
        <w:t>up</w:t>
      </w:r>
      <w:r w:rsidRPr="001D3C76">
        <w:rPr>
          <w:rFonts w:ascii="Calibri" w:hAnsi="Calibri"/>
          <w:color w:val="231F20"/>
          <w:spacing w:val="-10"/>
          <w:w w:val="110"/>
        </w:rPr>
        <w:t xml:space="preserve"> </w:t>
      </w:r>
      <w:r w:rsidRPr="001D3C76">
        <w:rPr>
          <w:rFonts w:ascii="Calibri" w:hAnsi="Calibri"/>
          <w:color w:val="231F20"/>
          <w:w w:val="110"/>
        </w:rPr>
        <w:t>a</w:t>
      </w:r>
      <w:r w:rsidRPr="001D3C76">
        <w:rPr>
          <w:rFonts w:ascii="Calibri" w:hAnsi="Calibri"/>
          <w:color w:val="231F20"/>
          <w:spacing w:val="-10"/>
          <w:w w:val="110"/>
        </w:rPr>
        <w:t xml:space="preserve"> </w:t>
      </w:r>
      <w:r w:rsidRPr="001D3C76">
        <w:rPr>
          <w:rFonts w:ascii="Calibri" w:hAnsi="Calibri"/>
          <w:color w:val="231F20"/>
          <w:w w:val="110"/>
        </w:rPr>
        <w:t>person</w:t>
      </w:r>
      <w:r w:rsidRPr="001D3C76">
        <w:rPr>
          <w:rFonts w:ascii="Calibri" w:hAnsi="Calibri"/>
          <w:color w:val="231F20"/>
          <w:spacing w:val="-10"/>
          <w:w w:val="110"/>
        </w:rPr>
        <w:t xml:space="preserve"> </w:t>
      </w:r>
      <w:r w:rsidRPr="001D3C76">
        <w:rPr>
          <w:rFonts w:ascii="Calibri" w:hAnsi="Calibri"/>
          <w:color w:val="231F20"/>
          <w:w w:val="110"/>
        </w:rPr>
        <w:t>with disability)</w:t>
      </w:r>
      <w:r w:rsidRPr="001D3C76">
        <w:rPr>
          <w:rFonts w:ascii="Calibri" w:hAnsi="Calibri"/>
          <w:color w:val="231F20"/>
          <w:spacing w:val="-7"/>
          <w:w w:val="110"/>
        </w:rPr>
        <w:t xml:space="preserve"> </w:t>
      </w:r>
      <w:r w:rsidRPr="001D3C76">
        <w:rPr>
          <w:rFonts w:ascii="Calibri" w:hAnsi="Calibri"/>
          <w:color w:val="231F20"/>
          <w:w w:val="110"/>
        </w:rPr>
        <w:t>or</w:t>
      </w:r>
      <w:r w:rsidRPr="001D3C76">
        <w:rPr>
          <w:rFonts w:ascii="Calibri" w:hAnsi="Calibri"/>
          <w:color w:val="231F20"/>
          <w:spacing w:val="-6"/>
          <w:w w:val="110"/>
        </w:rPr>
        <w:t xml:space="preserve"> </w:t>
      </w:r>
      <w:r w:rsidRPr="001D3C76">
        <w:rPr>
          <w:rFonts w:ascii="Calibri" w:hAnsi="Calibri"/>
          <w:color w:val="231F20"/>
          <w:w w:val="110"/>
        </w:rPr>
        <w:t>lead</w:t>
      </w:r>
      <w:r w:rsidRPr="001D3C76">
        <w:rPr>
          <w:rFonts w:ascii="Calibri" w:hAnsi="Calibri"/>
          <w:color w:val="231F20"/>
          <w:spacing w:val="-7"/>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mistreatment</w:t>
      </w:r>
      <w:r w:rsidRPr="001D3C76">
        <w:rPr>
          <w:rFonts w:ascii="Calibri" w:hAnsi="Calibri"/>
          <w:color w:val="231F20"/>
          <w:spacing w:val="-6"/>
          <w:w w:val="110"/>
        </w:rPr>
        <w:t xml:space="preserve"> </w:t>
      </w:r>
      <w:r w:rsidRPr="001D3C76">
        <w:rPr>
          <w:rFonts w:ascii="Calibri" w:hAnsi="Calibri"/>
          <w:color w:val="231F20"/>
          <w:w w:val="110"/>
        </w:rPr>
        <w:t>and</w:t>
      </w:r>
      <w:r w:rsidRPr="001D3C76">
        <w:rPr>
          <w:rFonts w:ascii="Calibri" w:hAnsi="Calibri"/>
          <w:color w:val="0076BF"/>
          <w:spacing w:val="-7"/>
          <w:w w:val="110"/>
        </w:rPr>
        <w:t xml:space="preserve"> </w:t>
      </w:r>
      <w:hyperlink w:anchor="_bookmark42" w:history="1">
        <w:r w:rsidRPr="001D3C76">
          <w:rPr>
            <w:rFonts w:ascii="Calibri" w:hAnsi="Calibri"/>
            <w:color w:val="0076BF"/>
            <w:w w:val="110"/>
            <w:u w:val="single" w:color="0076BF"/>
          </w:rPr>
          <w:t>discrimination</w:t>
        </w:r>
        <w:r w:rsidRPr="001D3C76">
          <w:rPr>
            <w:rFonts w:ascii="Calibri" w:hAnsi="Calibri"/>
            <w:color w:val="0076BF"/>
            <w:spacing w:val="-6"/>
            <w:w w:val="110"/>
          </w:rPr>
          <w:t xml:space="preserve"> </w:t>
        </w:r>
      </w:hyperlink>
      <w:r w:rsidRPr="001D3C76">
        <w:rPr>
          <w:rFonts w:ascii="Calibri" w:hAnsi="Calibri"/>
          <w:color w:val="231F20"/>
          <w:w w:val="110"/>
        </w:rPr>
        <w:t>when</w:t>
      </w:r>
      <w:r w:rsidRPr="001D3C76">
        <w:rPr>
          <w:rFonts w:ascii="Calibri" w:hAnsi="Calibri"/>
          <w:color w:val="231F20"/>
          <w:spacing w:val="-6"/>
          <w:w w:val="110"/>
        </w:rPr>
        <w:t xml:space="preserve"> </w:t>
      </w:r>
      <w:r w:rsidRPr="001D3C76">
        <w:rPr>
          <w:rFonts w:ascii="Calibri" w:hAnsi="Calibri"/>
          <w:color w:val="231F20"/>
          <w:w w:val="110"/>
        </w:rPr>
        <w:t>accessing</w:t>
      </w:r>
      <w:r w:rsidRPr="001D3C76">
        <w:rPr>
          <w:rFonts w:ascii="Calibri" w:hAnsi="Calibri"/>
          <w:color w:val="231F20"/>
          <w:spacing w:val="-7"/>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service</w:t>
      </w:r>
    </w:p>
    <w:p w:rsidR="00492440" w:rsidRPr="001D3C76" w:rsidRDefault="0054063F" w:rsidP="00593D47">
      <w:pPr>
        <w:pStyle w:val="ListParagraph"/>
        <w:numPr>
          <w:ilvl w:val="0"/>
          <w:numId w:val="6"/>
        </w:numPr>
        <w:tabs>
          <w:tab w:val="left" w:pos="1361"/>
        </w:tabs>
        <w:spacing w:before="111" w:line="285" w:lineRule="auto"/>
        <w:ind w:left="567"/>
        <w:jc w:val="both"/>
        <w:rPr>
          <w:rFonts w:ascii="Calibri" w:hAnsi="Calibri"/>
        </w:rPr>
      </w:pPr>
      <w:r w:rsidRPr="001D3C76">
        <w:rPr>
          <w:rFonts w:ascii="Calibri" w:hAnsi="Calibri"/>
          <w:color w:val="231F20"/>
          <w:w w:val="105"/>
        </w:rPr>
        <w:t xml:space="preserve">Financial barriers, in cases when transportation is not affordable (e.g. persons with </w:t>
      </w:r>
      <w:r w:rsidRPr="001D3C76">
        <w:rPr>
          <w:rFonts w:ascii="Calibri" w:hAnsi="Calibri"/>
          <w:color w:val="231F20"/>
          <w:spacing w:val="-2"/>
          <w:w w:val="105"/>
        </w:rPr>
        <w:t xml:space="preserve">disabilities </w:t>
      </w:r>
      <w:r w:rsidRPr="001D3C76">
        <w:rPr>
          <w:rFonts w:ascii="Calibri" w:hAnsi="Calibri"/>
          <w:color w:val="231F20"/>
          <w:w w:val="105"/>
        </w:rPr>
        <w:t>who need to travel with their personal assistants, increasing</w:t>
      </w:r>
      <w:r w:rsidRPr="001D3C76">
        <w:rPr>
          <w:rFonts w:ascii="Calibri" w:hAnsi="Calibri"/>
          <w:color w:val="231F20"/>
          <w:spacing w:val="52"/>
          <w:w w:val="105"/>
        </w:rPr>
        <w:t xml:space="preserve"> </w:t>
      </w:r>
      <w:r w:rsidRPr="001D3C76">
        <w:rPr>
          <w:rFonts w:ascii="Calibri" w:hAnsi="Calibri"/>
          <w:color w:val="231F20"/>
          <w:w w:val="105"/>
        </w:rPr>
        <w:t>costs)</w:t>
      </w:r>
    </w:p>
    <w:p w:rsidR="002069F5" w:rsidRPr="001D3C76" w:rsidRDefault="0054063F" w:rsidP="00AA635B">
      <w:pPr>
        <w:pStyle w:val="ListParagraph"/>
        <w:numPr>
          <w:ilvl w:val="0"/>
          <w:numId w:val="6"/>
        </w:numPr>
        <w:tabs>
          <w:tab w:val="left" w:pos="1361"/>
        </w:tabs>
        <w:spacing w:before="111"/>
        <w:ind w:left="567"/>
        <w:jc w:val="both"/>
        <w:rPr>
          <w:rFonts w:ascii="Calibri" w:hAnsi="Calibri"/>
        </w:rPr>
      </w:pPr>
      <w:r w:rsidRPr="001D3C76">
        <w:rPr>
          <w:rFonts w:ascii="Calibri" w:hAnsi="Calibri"/>
          <w:color w:val="231F20"/>
          <w:w w:val="105"/>
        </w:rPr>
        <w:t>Lack of accessibility or complete unavailability of</w:t>
      </w:r>
      <w:r w:rsidRPr="001D3C76">
        <w:rPr>
          <w:rFonts w:ascii="Calibri" w:hAnsi="Calibri"/>
          <w:color w:val="231F20"/>
          <w:spacing w:val="33"/>
          <w:w w:val="105"/>
        </w:rPr>
        <w:t xml:space="preserve"> </w:t>
      </w:r>
      <w:r w:rsidRPr="001D3C76">
        <w:rPr>
          <w:rFonts w:ascii="Calibri" w:hAnsi="Calibri"/>
          <w:color w:val="231F20"/>
          <w:w w:val="105"/>
        </w:rPr>
        <w:t>transport</w:t>
      </w:r>
      <w:r w:rsidR="002069F5" w:rsidRPr="001D3C76">
        <w:rPr>
          <w:rFonts w:ascii="Calibri" w:hAnsi="Calibri"/>
          <w:sz w:val="20"/>
        </w:rPr>
        <w:br w:type="page"/>
      </w:r>
    </w:p>
    <w:p w:rsidR="00492440" w:rsidRPr="001D3C76" w:rsidRDefault="0054063F" w:rsidP="00E51D40">
      <w:pPr>
        <w:rPr>
          <w:rFonts w:ascii="Calibri" w:hAnsi="Calibri"/>
        </w:rPr>
      </w:pPr>
      <w:r w:rsidRPr="001D3C76">
        <w:rPr>
          <w:rFonts w:ascii="Calibri" w:hAnsi="Calibri"/>
          <w:noProof/>
          <w:position w:val="-9"/>
          <w:lang w:bidi="hi-IN"/>
        </w:rPr>
        <w:lastRenderedPageBreak/>
        <w:drawing>
          <wp:inline distT="0" distB="0" distL="0" distR="0" wp14:anchorId="782840E3" wp14:editId="3B4E2CB1">
            <wp:extent cx="167386" cy="180003"/>
            <wp:effectExtent l="0" t="0" r="4445" b="0"/>
            <wp:docPr id="55"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5"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bookmarkStart w:id="56" w:name="5.2.3_Ensure_the_availability_of_accessi"/>
      <w:bookmarkStart w:id="57" w:name="_bookmark25"/>
      <w:bookmarkEnd w:id="56"/>
      <w:bookmarkEnd w:id="57"/>
      <w:r w:rsidRPr="001D3C76">
        <w:rPr>
          <w:rFonts w:ascii="Calibri" w:hAnsi="Calibri"/>
          <w:w w:val="105"/>
        </w:rPr>
        <w:t>Recommendations</w:t>
      </w:r>
    </w:p>
    <w:p w:rsidR="00492440" w:rsidRPr="001D3C76" w:rsidRDefault="0054063F" w:rsidP="00593D47">
      <w:pPr>
        <w:pStyle w:val="BodyText"/>
        <w:spacing w:before="106"/>
        <w:rPr>
          <w:rFonts w:ascii="Calibri" w:hAnsi="Calibri"/>
        </w:rPr>
      </w:pPr>
      <w:r w:rsidRPr="001D3C76">
        <w:rPr>
          <w:rFonts w:ascii="Calibri" w:hAnsi="Calibri"/>
          <w:color w:val="231F20"/>
          <w:w w:val="110"/>
        </w:rPr>
        <w:t>To improve access to public transportation for persons with disabilities, governments should:</w:t>
      </w:r>
    </w:p>
    <w:p w:rsidR="00492440" w:rsidRPr="001D3C76" w:rsidRDefault="0054063F" w:rsidP="0007099F">
      <w:pPr>
        <w:pStyle w:val="ListParagraph"/>
        <w:numPr>
          <w:ilvl w:val="3"/>
          <w:numId w:val="22"/>
        </w:numPr>
        <w:tabs>
          <w:tab w:val="left" w:pos="1361"/>
        </w:tabs>
        <w:spacing w:before="161" w:line="285" w:lineRule="auto"/>
        <w:ind w:left="629"/>
        <w:rPr>
          <w:rFonts w:ascii="Calibri" w:hAnsi="Calibri"/>
        </w:rPr>
      </w:pPr>
      <w:r w:rsidRPr="001D3C76">
        <w:rPr>
          <w:rFonts w:ascii="Calibri" w:hAnsi="Calibri"/>
          <w:color w:val="231F20"/>
          <w:w w:val="110"/>
        </w:rPr>
        <w:t>Ensure</w:t>
      </w:r>
      <w:r w:rsidRPr="001D3C76">
        <w:rPr>
          <w:rFonts w:ascii="Calibri" w:hAnsi="Calibri"/>
          <w:color w:val="231F20"/>
          <w:spacing w:val="-22"/>
          <w:w w:val="110"/>
        </w:rPr>
        <w:t xml:space="preserve"> </w:t>
      </w:r>
      <w:r w:rsidRPr="001D3C76">
        <w:rPr>
          <w:rFonts w:ascii="Calibri" w:hAnsi="Calibri"/>
          <w:color w:val="231F20"/>
          <w:w w:val="110"/>
        </w:rPr>
        <w:t>that</w:t>
      </w:r>
      <w:r w:rsidRPr="001D3C76">
        <w:rPr>
          <w:rFonts w:ascii="Calibri" w:hAnsi="Calibri"/>
          <w:color w:val="231F20"/>
          <w:spacing w:val="-21"/>
          <w:w w:val="110"/>
        </w:rPr>
        <w:t xml:space="preserve"> </w:t>
      </w:r>
      <w:r w:rsidRPr="001D3C76">
        <w:rPr>
          <w:rFonts w:ascii="Calibri" w:hAnsi="Calibri"/>
          <w:color w:val="231F20"/>
          <w:w w:val="110"/>
        </w:rPr>
        <w:t>accessibility</w:t>
      </w:r>
      <w:r w:rsidRPr="001D3C76">
        <w:rPr>
          <w:rFonts w:ascii="Calibri" w:hAnsi="Calibri"/>
          <w:color w:val="231F20"/>
          <w:spacing w:val="-22"/>
          <w:w w:val="110"/>
        </w:rPr>
        <w:t xml:space="preserve"> </w:t>
      </w:r>
      <w:r w:rsidRPr="001D3C76">
        <w:rPr>
          <w:rFonts w:ascii="Calibri" w:hAnsi="Calibri"/>
          <w:color w:val="231F20"/>
          <w:w w:val="110"/>
        </w:rPr>
        <w:t>standards</w:t>
      </w:r>
      <w:r w:rsidRPr="001D3C76">
        <w:rPr>
          <w:rFonts w:ascii="Calibri" w:hAnsi="Calibri"/>
          <w:color w:val="231F20"/>
          <w:spacing w:val="-21"/>
          <w:w w:val="110"/>
        </w:rPr>
        <w:t xml:space="preserve"> </w:t>
      </w:r>
      <w:r w:rsidRPr="001D3C76">
        <w:rPr>
          <w:rFonts w:ascii="Calibri" w:hAnsi="Calibri"/>
          <w:color w:val="231F20"/>
          <w:w w:val="110"/>
        </w:rPr>
        <w:t>are</w:t>
      </w:r>
      <w:r w:rsidRPr="001D3C76">
        <w:rPr>
          <w:rFonts w:ascii="Calibri" w:hAnsi="Calibri"/>
          <w:color w:val="231F20"/>
          <w:spacing w:val="-21"/>
          <w:w w:val="110"/>
        </w:rPr>
        <w:t xml:space="preserve"> </w:t>
      </w:r>
      <w:r w:rsidRPr="001D3C76">
        <w:rPr>
          <w:rFonts w:ascii="Calibri" w:hAnsi="Calibri"/>
          <w:color w:val="231F20"/>
          <w:w w:val="110"/>
        </w:rPr>
        <w:t>incorporated</w:t>
      </w:r>
      <w:r w:rsidRPr="001D3C76">
        <w:rPr>
          <w:rFonts w:ascii="Calibri" w:hAnsi="Calibri"/>
          <w:color w:val="231F20"/>
          <w:spacing w:val="-22"/>
          <w:w w:val="110"/>
        </w:rPr>
        <w:t xml:space="preserve"> </w:t>
      </w:r>
      <w:r w:rsidRPr="001D3C76">
        <w:rPr>
          <w:rFonts w:ascii="Calibri" w:hAnsi="Calibri"/>
          <w:color w:val="231F20"/>
          <w:w w:val="110"/>
        </w:rPr>
        <w:t>into</w:t>
      </w:r>
      <w:r w:rsidRPr="001D3C76">
        <w:rPr>
          <w:rFonts w:ascii="Calibri" w:hAnsi="Calibri"/>
          <w:color w:val="231F20"/>
          <w:spacing w:val="-21"/>
          <w:w w:val="110"/>
        </w:rPr>
        <w:t xml:space="preserve"> </w:t>
      </w:r>
      <w:r w:rsidRPr="001D3C76">
        <w:rPr>
          <w:rFonts w:ascii="Calibri" w:hAnsi="Calibri"/>
          <w:color w:val="231F20"/>
          <w:w w:val="110"/>
        </w:rPr>
        <w:t>transportation</w:t>
      </w:r>
      <w:r w:rsidRPr="001D3C76">
        <w:rPr>
          <w:rFonts w:ascii="Calibri" w:hAnsi="Calibri"/>
          <w:color w:val="231F20"/>
          <w:spacing w:val="-21"/>
          <w:w w:val="110"/>
        </w:rPr>
        <w:t xml:space="preserve"> </w:t>
      </w:r>
      <w:r w:rsidRPr="001D3C76">
        <w:rPr>
          <w:rFonts w:ascii="Calibri" w:hAnsi="Calibri"/>
          <w:color w:val="231F20"/>
          <w:w w:val="110"/>
        </w:rPr>
        <w:t>legislation.</w:t>
      </w:r>
      <w:r w:rsidRPr="001D3C76">
        <w:rPr>
          <w:rFonts w:ascii="Calibri" w:hAnsi="Calibri"/>
          <w:color w:val="231F20"/>
          <w:spacing w:val="-22"/>
          <w:w w:val="110"/>
        </w:rPr>
        <w:t xml:space="preserve"> </w:t>
      </w:r>
      <w:r w:rsidRPr="001D3C76">
        <w:rPr>
          <w:rFonts w:ascii="Calibri" w:hAnsi="Calibri"/>
          <w:color w:val="231F20"/>
          <w:w w:val="110"/>
        </w:rPr>
        <w:t>Accessibility standards should apply to aerial, road, railway and water passenger transportation services, including urban, inter-urban and long-distance</w:t>
      </w:r>
      <w:r w:rsidRPr="001D3C76">
        <w:rPr>
          <w:rFonts w:ascii="Calibri" w:hAnsi="Calibri"/>
          <w:color w:val="231F20"/>
          <w:spacing w:val="-8"/>
          <w:w w:val="110"/>
        </w:rPr>
        <w:t xml:space="preserve"> </w:t>
      </w:r>
      <w:r w:rsidRPr="001D3C76">
        <w:rPr>
          <w:rFonts w:ascii="Calibri" w:hAnsi="Calibri"/>
          <w:color w:val="231F20"/>
          <w:w w:val="110"/>
        </w:rPr>
        <w:t>services</w:t>
      </w:r>
    </w:p>
    <w:p w:rsidR="00492440" w:rsidRPr="001D3C76" w:rsidRDefault="0054063F" w:rsidP="0007099F">
      <w:pPr>
        <w:pStyle w:val="ListParagraph"/>
        <w:numPr>
          <w:ilvl w:val="3"/>
          <w:numId w:val="22"/>
        </w:numPr>
        <w:tabs>
          <w:tab w:val="left" w:pos="1361"/>
        </w:tabs>
        <w:spacing w:before="82" w:line="285" w:lineRule="auto"/>
        <w:ind w:left="629"/>
        <w:rPr>
          <w:rFonts w:ascii="Calibri" w:hAnsi="Calibri"/>
        </w:rPr>
      </w:pPr>
      <w:r w:rsidRPr="001D3C76">
        <w:rPr>
          <w:rFonts w:ascii="Calibri" w:hAnsi="Calibri"/>
          <w:color w:val="231F20"/>
          <w:w w:val="110"/>
        </w:rPr>
        <w:t>Establish</w:t>
      </w:r>
      <w:r w:rsidRPr="001D3C76">
        <w:rPr>
          <w:rFonts w:ascii="Calibri" w:hAnsi="Calibri"/>
          <w:color w:val="231F20"/>
          <w:spacing w:val="-17"/>
          <w:w w:val="110"/>
        </w:rPr>
        <w:t xml:space="preserve"> </w:t>
      </w:r>
      <w:r w:rsidRPr="001D3C76">
        <w:rPr>
          <w:rFonts w:ascii="Calibri" w:hAnsi="Calibri"/>
          <w:color w:val="231F20"/>
          <w:w w:val="110"/>
        </w:rPr>
        <w:t>or</w:t>
      </w:r>
      <w:r w:rsidRPr="001D3C76">
        <w:rPr>
          <w:rFonts w:ascii="Calibri" w:hAnsi="Calibri"/>
          <w:color w:val="231F20"/>
          <w:spacing w:val="-16"/>
          <w:w w:val="110"/>
        </w:rPr>
        <w:t xml:space="preserve"> </w:t>
      </w:r>
      <w:r w:rsidRPr="001D3C76">
        <w:rPr>
          <w:rFonts w:ascii="Calibri" w:hAnsi="Calibri"/>
          <w:color w:val="231F20"/>
          <w:w w:val="110"/>
        </w:rPr>
        <w:t>strengthen</w:t>
      </w:r>
      <w:r w:rsidRPr="001D3C76">
        <w:rPr>
          <w:rFonts w:ascii="Calibri" w:hAnsi="Calibri"/>
          <w:color w:val="231F20"/>
          <w:spacing w:val="-16"/>
          <w:w w:val="110"/>
        </w:rPr>
        <w:t xml:space="preserve"> </w:t>
      </w:r>
      <w:r w:rsidRPr="001D3C76">
        <w:rPr>
          <w:rFonts w:ascii="Calibri" w:hAnsi="Calibri"/>
          <w:color w:val="231F20"/>
          <w:w w:val="110"/>
        </w:rPr>
        <w:t>mechanisms</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monitor</w:t>
      </w:r>
      <w:r w:rsidRPr="001D3C76">
        <w:rPr>
          <w:rFonts w:ascii="Calibri" w:hAnsi="Calibri"/>
          <w:color w:val="231F20"/>
          <w:spacing w:val="-16"/>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r w:rsidRPr="001D3C76">
        <w:rPr>
          <w:rFonts w:ascii="Calibri" w:hAnsi="Calibri"/>
          <w:color w:val="231F20"/>
          <w:w w:val="110"/>
        </w:rPr>
        <w:t>enforce</w:t>
      </w:r>
      <w:r w:rsidRPr="001D3C76">
        <w:rPr>
          <w:rFonts w:ascii="Calibri" w:hAnsi="Calibri"/>
          <w:color w:val="231F20"/>
          <w:spacing w:val="-16"/>
          <w:w w:val="110"/>
        </w:rPr>
        <w:t xml:space="preserve"> </w:t>
      </w:r>
      <w:r w:rsidRPr="001D3C76">
        <w:rPr>
          <w:rFonts w:ascii="Calibri" w:hAnsi="Calibri"/>
          <w:color w:val="231F20"/>
          <w:w w:val="110"/>
        </w:rPr>
        <w:t>accessibility</w:t>
      </w:r>
      <w:r w:rsidRPr="001D3C76">
        <w:rPr>
          <w:rFonts w:ascii="Calibri" w:hAnsi="Calibri"/>
          <w:color w:val="231F20"/>
          <w:spacing w:val="-16"/>
          <w:w w:val="110"/>
        </w:rPr>
        <w:t xml:space="preserve"> </w:t>
      </w:r>
      <w:r w:rsidRPr="001D3C76">
        <w:rPr>
          <w:rFonts w:ascii="Calibri" w:hAnsi="Calibri"/>
          <w:color w:val="231F20"/>
          <w:w w:val="110"/>
        </w:rPr>
        <w:t>standards</w:t>
      </w:r>
      <w:r w:rsidRPr="001D3C76">
        <w:rPr>
          <w:rFonts w:ascii="Calibri" w:hAnsi="Calibri"/>
          <w:color w:val="231F20"/>
          <w:spacing w:val="-16"/>
          <w:w w:val="110"/>
        </w:rPr>
        <w:t xml:space="preserve"> </w:t>
      </w:r>
      <w:r w:rsidRPr="001D3C76">
        <w:rPr>
          <w:rFonts w:ascii="Calibri" w:hAnsi="Calibri"/>
          <w:color w:val="231F20"/>
          <w:spacing w:val="-5"/>
          <w:w w:val="110"/>
        </w:rPr>
        <w:t xml:space="preserve">for </w:t>
      </w:r>
      <w:r w:rsidRPr="001D3C76">
        <w:rPr>
          <w:rFonts w:ascii="Calibri" w:hAnsi="Calibri"/>
          <w:color w:val="231F20"/>
          <w:w w:val="110"/>
        </w:rPr>
        <w:t>transportation</w:t>
      </w:r>
    </w:p>
    <w:p w:rsidR="00492440" w:rsidRPr="001D3C76" w:rsidRDefault="0054063F" w:rsidP="0007099F">
      <w:pPr>
        <w:pStyle w:val="ListParagraph"/>
        <w:numPr>
          <w:ilvl w:val="3"/>
          <w:numId w:val="22"/>
        </w:numPr>
        <w:tabs>
          <w:tab w:val="left" w:pos="1361"/>
        </w:tabs>
        <w:spacing w:before="83" w:line="285" w:lineRule="auto"/>
        <w:ind w:left="629"/>
        <w:rPr>
          <w:rFonts w:ascii="Calibri" w:hAnsi="Calibri"/>
        </w:rPr>
      </w:pPr>
      <w:r w:rsidRPr="001D3C76">
        <w:rPr>
          <w:rFonts w:ascii="Calibri" w:hAnsi="Calibri"/>
          <w:color w:val="231F20"/>
          <w:w w:val="110"/>
        </w:rPr>
        <w:t>Require transport operators to undertake training on accessibility standards, eliminating discrimination</w:t>
      </w:r>
      <w:r w:rsidRPr="001D3C76">
        <w:rPr>
          <w:rFonts w:ascii="Calibri" w:hAnsi="Calibri"/>
          <w:color w:val="231F20"/>
          <w:spacing w:val="-26"/>
          <w:w w:val="110"/>
        </w:rPr>
        <w:t xml:space="preserve"> </w:t>
      </w:r>
      <w:r w:rsidRPr="001D3C76">
        <w:rPr>
          <w:rFonts w:ascii="Calibri" w:hAnsi="Calibri"/>
          <w:color w:val="231F20"/>
          <w:w w:val="110"/>
        </w:rPr>
        <w:t>based</w:t>
      </w:r>
      <w:r w:rsidRPr="001D3C76">
        <w:rPr>
          <w:rFonts w:ascii="Calibri" w:hAnsi="Calibri"/>
          <w:color w:val="231F20"/>
          <w:spacing w:val="-25"/>
          <w:w w:val="110"/>
        </w:rPr>
        <w:t xml:space="preserve"> </w:t>
      </w:r>
      <w:r w:rsidRPr="001D3C76">
        <w:rPr>
          <w:rFonts w:ascii="Calibri" w:hAnsi="Calibri"/>
          <w:color w:val="231F20"/>
          <w:w w:val="110"/>
        </w:rPr>
        <w:t>on</w:t>
      </w:r>
      <w:r w:rsidRPr="001D3C76">
        <w:rPr>
          <w:rFonts w:ascii="Calibri" w:hAnsi="Calibri"/>
          <w:color w:val="231F20"/>
          <w:spacing w:val="-25"/>
          <w:w w:val="110"/>
        </w:rPr>
        <w:t xml:space="preserve"> </w:t>
      </w:r>
      <w:r w:rsidRPr="001D3C76">
        <w:rPr>
          <w:rFonts w:ascii="Calibri" w:hAnsi="Calibri"/>
          <w:color w:val="231F20"/>
          <w:w w:val="110"/>
        </w:rPr>
        <w:t>disability</w:t>
      </w:r>
      <w:r w:rsidRPr="001D3C76">
        <w:rPr>
          <w:rFonts w:ascii="Calibri" w:hAnsi="Calibri"/>
          <w:color w:val="231F20"/>
          <w:spacing w:val="-26"/>
          <w:w w:val="110"/>
        </w:rPr>
        <w:t xml:space="preserve"> </w:t>
      </w:r>
      <w:r w:rsidRPr="001D3C76">
        <w:rPr>
          <w:rFonts w:ascii="Calibri" w:hAnsi="Calibri"/>
          <w:color w:val="231F20"/>
          <w:w w:val="110"/>
        </w:rPr>
        <w:t>and</w:t>
      </w:r>
      <w:r w:rsidRPr="001D3C76">
        <w:rPr>
          <w:rFonts w:ascii="Calibri" w:hAnsi="Calibri"/>
          <w:color w:val="231F20"/>
          <w:spacing w:val="-25"/>
          <w:w w:val="110"/>
        </w:rPr>
        <w:t xml:space="preserve"> </w:t>
      </w:r>
      <w:r w:rsidRPr="001D3C76">
        <w:rPr>
          <w:rFonts w:ascii="Calibri" w:hAnsi="Calibri"/>
          <w:color w:val="231F20"/>
          <w:w w:val="110"/>
        </w:rPr>
        <w:t>providing</w:t>
      </w:r>
      <w:r w:rsidRPr="001D3C76">
        <w:rPr>
          <w:rFonts w:ascii="Calibri" w:hAnsi="Calibri"/>
          <w:color w:val="231F20"/>
          <w:spacing w:val="-25"/>
          <w:w w:val="110"/>
        </w:rPr>
        <w:t xml:space="preserve"> </w:t>
      </w:r>
      <w:r w:rsidRPr="001D3C76">
        <w:rPr>
          <w:rFonts w:ascii="Calibri" w:hAnsi="Calibri"/>
          <w:color w:val="231F20"/>
          <w:w w:val="110"/>
        </w:rPr>
        <w:t>accessible</w:t>
      </w:r>
      <w:r w:rsidRPr="001D3C76">
        <w:rPr>
          <w:rFonts w:ascii="Calibri" w:hAnsi="Calibri"/>
          <w:color w:val="231F20"/>
          <w:spacing w:val="-25"/>
          <w:w w:val="110"/>
        </w:rPr>
        <w:t xml:space="preserve"> </w:t>
      </w:r>
      <w:r w:rsidRPr="001D3C76">
        <w:rPr>
          <w:rFonts w:ascii="Calibri" w:hAnsi="Calibri"/>
          <w:color w:val="231F20"/>
          <w:w w:val="110"/>
        </w:rPr>
        <w:t>and</w:t>
      </w:r>
      <w:r w:rsidRPr="001D3C76">
        <w:rPr>
          <w:rFonts w:ascii="Calibri" w:hAnsi="Calibri"/>
          <w:color w:val="231F20"/>
          <w:spacing w:val="-26"/>
          <w:w w:val="110"/>
        </w:rPr>
        <w:t xml:space="preserve"> </w:t>
      </w:r>
      <w:r w:rsidRPr="001D3C76">
        <w:rPr>
          <w:rFonts w:ascii="Calibri" w:hAnsi="Calibri"/>
          <w:color w:val="231F20"/>
          <w:w w:val="110"/>
        </w:rPr>
        <w:t>inclusive</w:t>
      </w:r>
      <w:r w:rsidRPr="001D3C76">
        <w:rPr>
          <w:rFonts w:ascii="Calibri" w:hAnsi="Calibri"/>
          <w:color w:val="231F20"/>
          <w:spacing w:val="-25"/>
          <w:w w:val="110"/>
        </w:rPr>
        <w:t xml:space="preserve"> </w:t>
      </w:r>
      <w:r w:rsidRPr="001D3C76">
        <w:rPr>
          <w:rFonts w:ascii="Calibri" w:hAnsi="Calibri"/>
          <w:color w:val="231F20"/>
          <w:w w:val="110"/>
        </w:rPr>
        <w:t>customer</w:t>
      </w:r>
      <w:r w:rsidRPr="001D3C76">
        <w:rPr>
          <w:rFonts w:ascii="Calibri" w:hAnsi="Calibri"/>
          <w:color w:val="231F20"/>
          <w:spacing w:val="-25"/>
          <w:w w:val="110"/>
        </w:rPr>
        <w:t xml:space="preserve"> </w:t>
      </w:r>
      <w:r w:rsidRPr="001D3C76">
        <w:rPr>
          <w:rFonts w:ascii="Calibri" w:hAnsi="Calibri"/>
          <w:color w:val="231F20"/>
          <w:spacing w:val="-3"/>
          <w:w w:val="110"/>
        </w:rPr>
        <w:t>service</w:t>
      </w:r>
    </w:p>
    <w:p w:rsidR="00492440" w:rsidRPr="001D3C76" w:rsidRDefault="0054063F" w:rsidP="0007099F">
      <w:pPr>
        <w:pStyle w:val="ListParagraph"/>
        <w:numPr>
          <w:ilvl w:val="3"/>
          <w:numId w:val="22"/>
        </w:numPr>
        <w:tabs>
          <w:tab w:val="left" w:pos="1361"/>
        </w:tabs>
        <w:spacing w:before="83" w:line="285" w:lineRule="auto"/>
        <w:ind w:left="629"/>
        <w:rPr>
          <w:rFonts w:ascii="Calibri" w:hAnsi="Calibri"/>
        </w:rPr>
      </w:pPr>
      <w:r w:rsidRPr="001D3C76">
        <w:rPr>
          <w:rFonts w:ascii="Calibri" w:hAnsi="Calibri"/>
          <w:color w:val="231F20"/>
          <w:w w:val="105"/>
        </w:rPr>
        <w:t xml:space="preserve">Provide assistance for persons with disabilities to cover the disability-related extra </w:t>
      </w:r>
      <w:r w:rsidRPr="001D3C76">
        <w:rPr>
          <w:rFonts w:ascii="Calibri" w:hAnsi="Calibri"/>
          <w:color w:val="231F20"/>
          <w:spacing w:val="-3"/>
          <w:w w:val="105"/>
        </w:rPr>
        <w:t xml:space="preserve">costs </w:t>
      </w:r>
      <w:r w:rsidRPr="001D3C76">
        <w:rPr>
          <w:rFonts w:ascii="Calibri" w:hAnsi="Calibri"/>
          <w:color w:val="231F20"/>
          <w:w w:val="105"/>
        </w:rPr>
        <w:t>associated with travel, e.g. travelling with a personal</w:t>
      </w:r>
      <w:r w:rsidRPr="001D3C76">
        <w:rPr>
          <w:rFonts w:ascii="Calibri" w:hAnsi="Calibri"/>
          <w:color w:val="231F20"/>
          <w:spacing w:val="46"/>
          <w:w w:val="105"/>
        </w:rPr>
        <w:t xml:space="preserve"> </w:t>
      </w:r>
      <w:r w:rsidRPr="001D3C76">
        <w:rPr>
          <w:rFonts w:ascii="Calibri" w:hAnsi="Calibri"/>
          <w:color w:val="231F20"/>
          <w:w w:val="105"/>
        </w:rPr>
        <w:t>assistant</w:t>
      </w:r>
    </w:p>
    <w:p w:rsidR="00492440" w:rsidRPr="001D3C76" w:rsidRDefault="0054063F" w:rsidP="0007099F">
      <w:pPr>
        <w:pStyle w:val="BodyText"/>
        <w:spacing w:before="120"/>
        <w:rPr>
          <w:rFonts w:ascii="Calibri" w:hAnsi="Calibri"/>
        </w:rPr>
      </w:pPr>
      <w:r w:rsidRPr="001D3C76">
        <w:rPr>
          <w:rFonts w:ascii="Calibri" w:hAnsi="Calibri"/>
          <w:color w:val="231F20"/>
          <w:w w:val="110"/>
        </w:rPr>
        <w:t>Related indicators: 9.1, 9.2, 9.7, 9.8, 9.9, 9.18, 9.22</w:t>
      </w:r>
    </w:p>
    <w:p w:rsidR="00492440" w:rsidRPr="001D3C76" w:rsidRDefault="00E51D40" w:rsidP="00E51D40">
      <w:pPr>
        <w:pStyle w:val="Heading3"/>
        <w:rPr>
          <w:rFonts w:ascii="Calibri" w:hAnsi="Calibri"/>
          <w:b w:val="0"/>
          <w:bCs w:val="0"/>
        </w:rPr>
      </w:pPr>
      <w:bookmarkStart w:id="58" w:name="_bookmark26"/>
      <w:bookmarkStart w:id="59" w:name="_Toc61187542"/>
      <w:bookmarkEnd w:id="58"/>
      <w:r w:rsidRPr="001D3C76">
        <w:rPr>
          <w:rFonts w:ascii="Calibri" w:hAnsi="Calibri"/>
          <w:b w:val="0"/>
          <w:bCs w:val="0"/>
        </w:rPr>
        <w:t xml:space="preserve">5.2.3 </w:t>
      </w:r>
      <w:r w:rsidR="0054063F" w:rsidRPr="001D3C76">
        <w:rPr>
          <w:rFonts w:ascii="Calibri" w:hAnsi="Calibri"/>
          <w:b w:val="0"/>
          <w:bCs w:val="0"/>
        </w:rPr>
        <w:t xml:space="preserve">Ensure the availability of accessible point-to-point </w:t>
      </w:r>
      <w:r w:rsidR="0054063F" w:rsidRPr="001D3C76">
        <w:rPr>
          <w:rFonts w:ascii="Calibri" w:hAnsi="Calibri"/>
          <w:b w:val="0"/>
          <w:bCs w:val="0"/>
          <w:spacing w:val="2"/>
        </w:rPr>
        <w:t xml:space="preserve">transportation and </w:t>
      </w:r>
      <w:r w:rsidR="0054063F" w:rsidRPr="001D3C76">
        <w:rPr>
          <w:rFonts w:ascii="Calibri" w:hAnsi="Calibri"/>
          <w:b w:val="0"/>
          <w:bCs w:val="0"/>
        </w:rPr>
        <w:t xml:space="preserve">implement accessible flexible </w:t>
      </w:r>
      <w:r w:rsidR="0054063F" w:rsidRPr="001D3C76">
        <w:rPr>
          <w:rFonts w:ascii="Calibri" w:hAnsi="Calibri"/>
          <w:b w:val="0"/>
          <w:bCs w:val="0"/>
          <w:spacing w:val="2"/>
        </w:rPr>
        <w:t>transportation</w:t>
      </w:r>
      <w:r w:rsidR="0054063F" w:rsidRPr="001D3C76">
        <w:rPr>
          <w:rFonts w:ascii="Calibri" w:hAnsi="Calibri"/>
          <w:b w:val="0"/>
          <w:bCs w:val="0"/>
          <w:spacing w:val="45"/>
        </w:rPr>
        <w:t xml:space="preserve"> </w:t>
      </w:r>
      <w:r w:rsidR="0054063F" w:rsidRPr="001D3C76">
        <w:rPr>
          <w:rFonts w:ascii="Calibri" w:hAnsi="Calibri"/>
          <w:b w:val="0"/>
          <w:bCs w:val="0"/>
        </w:rPr>
        <w:t>lines</w:t>
      </w:r>
      <w:bookmarkEnd w:id="59"/>
    </w:p>
    <w:p w:rsidR="00492440" w:rsidRPr="001D3C76" w:rsidRDefault="0054063F" w:rsidP="00D01D81">
      <w:pPr>
        <w:pStyle w:val="BodyText"/>
        <w:spacing w:before="112" w:line="285" w:lineRule="auto"/>
        <w:rPr>
          <w:rFonts w:ascii="Calibri" w:hAnsi="Calibri"/>
        </w:rPr>
      </w:pPr>
      <w:r w:rsidRPr="001D3C76">
        <w:rPr>
          <w:rFonts w:ascii="Calibri" w:hAnsi="Calibri"/>
          <w:color w:val="231F20"/>
          <w:w w:val="105"/>
        </w:rPr>
        <w:t>Many persons with disabilities who can afford it, or who are support</w:t>
      </w:r>
      <w:r w:rsidR="0007099F" w:rsidRPr="001D3C76">
        <w:rPr>
          <w:rFonts w:ascii="Calibri" w:hAnsi="Calibri"/>
          <w:color w:val="231F20"/>
          <w:w w:val="105"/>
        </w:rPr>
        <w:t xml:space="preserve">ed by social protection, may </w:t>
      </w:r>
      <w:r w:rsidRPr="001D3C76">
        <w:rPr>
          <w:rFonts w:ascii="Calibri" w:hAnsi="Calibri"/>
          <w:color w:val="231F20"/>
          <w:w w:val="105"/>
        </w:rPr>
        <w:t xml:space="preserve">rely on point-to-point transportation services (e.g. accessible taxi services or disability-specific services). This is particularly the case where accessibility of public transportation is limited or </w:t>
      </w:r>
      <w:r w:rsidRPr="001D3C76">
        <w:rPr>
          <w:rFonts w:ascii="Calibri" w:hAnsi="Calibri"/>
          <w:color w:val="231F20"/>
          <w:spacing w:val="-3"/>
          <w:w w:val="105"/>
        </w:rPr>
        <w:t xml:space="preserve">where </w:t>
      </w:r>
      <w:r w:rsidRPr="001D3C76">
        <w:rPr>
          <w:rFonts w:ascii="Calibri" w:hAnsi="Calibri"/>
          <w:color w:val="231F20"/>
          <w:w w:val="105"/>
        </w:rPr>
        <w:t xml:space="preserve">mass transportation does not exist or is limited due to the size of the city. </w:t>
      </w:r>
      <w:r w:rsidRPr="001D3C76">
        <w:rPr>
          <w:rFonts w:ascii="Calibri" w:hAnsi="Calibri"/>
          <w:color w:val="231F20"/>
          <w:spacing w:val="-4"/>
          <w:w w:val="105"/>
        </w:rPr>
        <w:t>However</w:t>
      </w:r>
      <w:proofErr w:type="gramStart"/>
      <w:r w:rsidRPr="001D3C76">
        <w:rPr>
          <w:rFonts w:ascii="Calibri" w:hAnsi="Calibri"/>
          <w:color w:val="231F20"/>
          <w:spacing w:val="-4"/>
          <w:w w:val="105"/>
        </w:rPr>
        <w:t xml:space="preserve">,  </w:t>
      </w:r>
      <w:r w:rsidRPr="001D3C76">
        <w:rPr>
          <w:rFonts w:ascii="Calibri" w:hAnsi="Calibri"/>
          <w:color w:val="231F20"/>
          <w:w w:val="105"/>
        </w:rPr>
        <w:t>the</w:t>
      </w:r>
      <w:proofErr w:type="gramEnd"/>
      <w:r w:rsidRPr="001D3C76">
        <w:rPr>
          <w:rFonts w:ascii="Calibri" w:hAnsi="Calibri"/>
          <w:color w:val="231F20"/>
          <w:w w:val="105"/>
        </w:rPr>
        <w:t xml:space="preserve"> availability   of point-to-point services is usually low or non-existent in rural areas and the price of these services   is much higher than other forms of non-accessible</w:t>
      </w:r>
      <w:r w:rsidRPr="001D3C76">
        <w:rPr>
          <w:rFonts w:ascii="Calibri" w:hAnsi="Calibri"/>
          <w:color w:val="231F20"/>
          <w:spacing w:val="48"/>
          <w:w w:val="105"/>
        </w:rPr>
        <w:t xml:space="preserve"> </w:t>
      </w:r>
      <w:r w:rsidRPr="001D3C76">
        <w:rPr>
          <w:rFonts w:ascii="Calibri" w:hAnsi="Calibri"/>
          <w:color w:val="231F20"/>
          <w:w w:val="105"/>
        </w:rPr>
        <w:t>transportation.</w:t>
      </w:r>
    </w:p>
    <w:p w:rsidR="00492440" w:rsidRPr="001D3C76" w:rsidRDefault="0054063F" w:rsidP="0007099F">
      <w:pPr>
        <w:pStyle w:val="BodyText"/>
        <w:spacing w:before="108" w:line="285" w:lineRule="auto"/>
        <w:rPr>
          <w:rFonts w:ascii="Calibri" w:hAnsi="Calibri"/>
        </w:rPr>
      </w:pPr>
      <w:r w:rsidRPr="001D3C76">
        <w:rPr>
          <w:rFonts w:ascii="Calibri" w:hAnsi="Calibri"/>
          <w:color w:val="231F20"/>
          <w:w w:val="110"/>
        </w:rPr>
        <w:t>Flexible</w:t>
      </w:r>
      <w:r w:rsidRPr="001D3C76">
        <w:rPr>
          <w:rFonts w:ascii="Calibri" w:hAnsi="Calibri"/>
          <w:color w:val="231F20"/>
          <w:spacing w:val="-14"/>
          <w:w w:val="110"/>
        </w:rPr>
        <w:t xml:space="preserve"> </w:t>
      </w:r>
      <w:r w:rsidRPr="001D3C76">
        <w:rPr>
          <w:rFonts w:ascii="Calibri" w:hAnsi="Calibri"/>
          <w:color w:val="231F20"/>
          <w:w w:val="110"/>
        </w:rPr>
        <w:t>transport</w:t>
      </w:r>
      <w:r w:rsidRPr="001D3C76">
        <w:rPr>
          <w:rFonts w:ascii="Calibri" w:hAnsi="Calibri"/>
          <w:color w:val="231F20"/>
          <w:spacing w:val="-13"/>
          <w:w w:val="110"/>
        </w:rPr>
        <w:t xml:space="preserve"> </w:t>
      </w:r>
      <w:r w:rsidRPr="001D3C76">
        <w:rPr>
          <w:rFonts w:ascii="Calibri" w:hAnsi="Calibri"/>
          <w:color w:val="231F20"/>
          <w:w w:val="110"/>
        </w:rPr>
        <w:t>or</w:t>
      </w:r>
      <w:r w:rsidRPr="001D3C76">
        <w:rPr>
          <w:rFonts w:ascii="Calibri" w:hAnsi="Calibri"/>
          <w:color w:val="231F20"/>
          <w:spacing w:val="-13"/>
          <w:w w:val="110"/>
        </w:rPr>
        <w:t xml:space="preserve"> </w:t>
      </w:r>
      <w:proofErr w:type="spellStart"/>
      <w:r w:rsidRPr="001D3C76">
        <w:rPr>
          <w:rFonts w:ascii="Calibri" w:hAnsi="Calibri"/>
          <w:color w:val="231F20"/>
          <w:w w:val="110"/>
        </w:rPr>
        <w:t>paratransit</w:t>
      </w:r>
      <w:proofErr w:type="spellEnd"/>
      <w:r w:rsidRPr="001D3C76">
        <w:rPr>
          <w:rFonts w:ascii="Calibri" w:hAnsi="Calibri"/>
          <w:color w:val="231F20"/>
          <w:spacing w:val="-13"/>
          <w:w w:val="110"/>
        </w:rPr>
        <w:t xml:space="preserve"> </w:t>
      </w:r>
      <w:r w:rsidRPr="001D3C76">
        <w:rPr>
          <w:rFonts w:ascii="Calibri" w:hAnsi="Calibri"/>
          <w:color w:val="231F20"/>
          <w:w w:val="110"/>
        </w:rPr>
        <w:t>lines,</w:t>
      </w:r>
      <w:r w:rsidRPr="001D3C76">
        <w:rPr>
          <w:rFonts w:ascii="Calibri" w:hAnsi="Calibri"/>
          <w:color w:val="231F20"/>
          <w:spacing w:val="-14"/>
          <w:w w:val="110"/>
        </w:rPr>
        <w:t xml:space="preserve"> </w:t>
      </w:r>
      <w:r w:rsidRPr="001D3C76">
        <w:rPr>
          <w:rFonts w:ascii="Calibri" w:hAnsi="Calibri"/>
          <w:color w:val="231F20"/>
          <w:w w:val="110"/>
        </w:rPr>
        <w:t>to</w:t>
      </w:r>
      <w:r w:rsidRPr="001D3C76">
        <w:rPr>
          <w:rFonts w:ascii="Calibri" w:hAnsi="Calibri"/>
          <w:color w:val="231F20"/>
          <w:spacing w:val="-13"/>
          <w:w w:val="110"/>
        </w:rPr>
        <w:t xml:space="preserve"> </w:t>
      </w:r>
      <w:r w:rsidRPr="001D3C76">
        <w:rPr>
          <w:rFonts w:ascii="Calibri" w:hAnsi="Calibri"/>
          <w:color w:val="231F20"/>
          <w:w w:val="110"/>
        </w:rPr>
        <w:t>facilitate</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3"/>
          <w:w w:val="110"/>
        </w:rPr>
        <w:t xml:space="preserve"> </w:t>
      </w:r>
      <w:r w:rsidRPr="001D3C76">
        <w:rPr>
          <w:rFonts w:ascii="Calibri" w:hAnsi="Calibri"/>
          <w:color w:val="231F20"/>
          <w:w w:val="110"/>
        </w:rPr>
        <w:t>access</w:t>
      </w:r>
      <w:r w:rsidRPr="001D3C76">
        <w:rPr>
          <w:rFonts w:ascii="Calibri" w:hAnsi="Calibri"/>
          <w:color w:val="231F20"/>
          <w:spacing w:val="-13"/>
          <w:w w:val="110"/>
        </w:rPr>
        <w:t xml:space="preserve"> </w:t>
      </w:r>
      <w:r w:rsidRPr="001D3C76">
        <w:rPr>
          <w:rFonts w:ascii="Calibri" w:hAnsi="Calibri"/>
          <w:color w:val="231F20"/>
          <w:w w:val="110"/>
        </w:rPr>
        <w:t>by</w:t>
      </w:r>
      <w:r w:rsidRPr="001D3C76">
        <w:rPr>
          <w:rFonts w:ascii="Calibri" w:hAnsi="Calibri"/>
          <w:color w:val="231F20"/>
          <w:spacing w:val="-14"/>
          <w:w w:val="110"/>
        </w:rPr>
        <w:t xml:space="preserve"> </w:t>
      </w:r>
      <w:r w:rsidRPr="001D3C76">
        <w:rPr>
          <w:rFonts w:ascii="Calibri" w:hAnsi="Calibri"/>
          <w:color w:val="231F20"/>
          <w:w w:val="110"/>
        </w:rPr>
        <w:t>persons</w:t>
      </w:r>
      <w:r w:rsidRPr="001D3C76">
        <w:rPr>
          <w:rFonts w:ascii="Calibri" w:hAnsi="Calibri"/>
          <w:color w:val="231F20"/>
          <w:spacing w:val="-13"/>
          <w:w w:val="110"/>
        </w:rPr>
        <w:t xml:space="preserve"> </w:t>
      </w:r>
      <w:r w:rsidRPr="001D3C76">
        <w:rPr>
          <w:rFonts w:ascii="Calibri" w:hAnsi="Calibri"/>
          <w:color w:val="231F20"/>
          <w:w w:val="110"/>
        </w:rPr>
        <w:t>with</w:t>
      </w:r>
      <w:r w:rsidRPr="001D3C76">
        <w:rPr>
          <w:rFonts w:ascii="Calibri" w:hAnsi="Calibri"/>
          <w:color w:val="231F20"/>
          <w:spacing w:val="-13"/>
          <w:w w:val="110"/>
        </w:rPr>
        <w:t xml:space="preserve"> </w:t>
      </w:r>
      <w:r w:rsidRPr="001D3C76">
        <w:rPr>
          <w:rFonts w:ascii="Calibri" w:hAnsi="Calibri"/>
          <w:color w:val="231F20"/>
          <w:w w:val="110"/>
        </w:rPr>
        <w:t>disabilities</w:t>
      </w:r>
      <w:r w:rsidRPr="001D3C76">
        <w:rPr>
          <w:rFonts w:ascii="Calibri" w:hAnsi="Calibri"/>
          <w:color w:val="231F20"/>
          <w:spacing w:val="-13"/>
          <w:w w:val="110"/>
        </w:rPr>
        <w:t xml:space="preserve"> </w:t>
      </w:r>
      <w:r w:rsidRPr="001D3C76">
        <w:rPr>
          <w:rFonts w:ascii="Calibri" w:hAnsi="Calibri"/>
          <w:color w:val="231F20"/>
          <w:w w:val="110"/>
        </w:rPr>
        <w:t>who</w:t>
      </w:r>
      <w:r w:rsidRPr="001D3C76">
        <w:rPr>
          <w:rFonts w:ascii="Calibri" w:hAnsi="Calibri"/>
          <w:color w:val="231F20"/>
          <w:spacing w:val="-13"/>
          <w:w w:val="110"/>
        </w:rPr>
        <w:t xml:space="preserve"> </w:t>
      </w:r>
      <w:r w:rsidRPr="001D3C76">
        <w:rPr>
          <w:rFonts w:ascii="Calibri" w:hAnsi="Calibri"/>
          <w:color w:val="231F20"/>
          <w:spacing w:val="-4"/>
          <w:w w:val="110"/>
        </w:rPr>
        <w:t xml:space="preserve">face </w:t>
      </w:r>
      <w:r w:rsidRPr="001D3C76">
        <w:rPr>
          <w:rFonts w:ascii="Calibri" w:hAnsi="Calibri"/>
          <w:color w:val="231F20"/>
          <w:w w:val="110"/>
        </w:rPr>
        <w:t>difficulties in reaching public transportation stops, are an affordable complementary solution to point-to-point transportation and should be made fully accessible and promoted. These services should cover urban and interurban</w:t>
      </w:r>
      <w:r w:rsidRPr="001D3C76">
        <w:rPr>
          <w:rFonts w:ascii="Calibri" w:hAnsi="Calibri"/>
          <w:color w:val="231F20"/>
          <w:spacing w:val="3"/>
          <w:w w:val="110"/>
        </w:rPr>
        <w:t xml:space="preserve"> </w:t>
      </w:r>
      <w:r w:rsidRPr="001D3C76">
        <w:rPr>
          <w:rFonts w:ascii="Calibri" w:hAnsi="Calibri"/>
          <w:color w:val="231F20"/>
          <w:w w:val="110"/>
        </w:rPr>
        <w:t>transportation.</w:t>
      </w:r>
    </w:p>
    <w:p w:rsidR="00492440" w:rsidRPr="001D3C76" w:rsidRDefault="0054063F" w:rsidP="0007099F">
      <w:pPr>
        <w:spacing w:before="120" w:after="120"/>
        <w:rPr>
          <w:rFonts w:ascii="Calibri" w:hAnsi="Calibri"/>
        </w:rPr>
      </w:pPr>
      <w:r w:rsidRPr="001D3C76">
        <w:rPr>
          <w:rFonts w:ascii="Calibri" w:hAnsi="Calibri"/>
          <w:noProof/>
          <w:position w:val="-5"/>
          <w:lang w:bidi="hi-IN"/>
        </w:rPr>
        <w:drawing>
          <wp:inline distT="0" distB="0" distL="0" distR="0" wp14:anchorId="41154F41" wp14:editId="698E38FE">
            <wp:extent cx="167386" cy="180002"/>
            <wp:effectExtent l="0" t="0" r="4445" b="0"/>
            <wp:docPr id="57" name="image2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29" cstate="print"/>
                    <a:stretch>
                      <a:fillRect/>
                    </a:stretch>
                  </pic:blipFill>
                  <pic:spPr>
                    <a:xfrm>
                      <a:off x="0" y="0"/>
                      <a:ext cx="167386" cy="180002"/>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D01D81">
      <w:pPr>
        <w:pStyle w:val="BodyText"/>
        <w:spacing w:before="152"/>
        <w:rPr>
          <w:rFonts w:ascii="Calibri" w:hAnsi="Calibri"/>
        </w:rPr>
      </w:pPr>
      <w:r w:rsidRPr="001D3C76">
        <w:rPr>
          <w:rFonts w:ascii="Calibri" w:hAnsi="Calibri"/>
          <w:color w:val="231F20"/>
          <w:w w:val="105"/>
        </w:rPr>
        <w:t>Governments must seek to:</w:t>
      </w:r>
    </w:p>
    <w:p w:rsidR="00492440" w:rsidRPr="001D3C76" w:rsidRDefault="0054063F" w:rsidP="0007099F">
      <w:pPr>
        <w:pStyle w:val="ListParagraph"/>
        <w:numPr>
          <w:ilvl w:val="3"/>
          <w:numId w:val="23"/>
        </w:numPr>
        <w:tabs>
          <w:tab w:val="left" w:pos="1361"/>
        </w:tabs>
        <w:spacing w:before="161" w:line="283" w:lineRule="auto"/>
        <w:ind w:left="629"/>
        <w:rPr>
          <w:rFonts w:ascii="Calibri" w:hAnsi="Calibri"/>
        </w:rPr>
      </w:pPr>
      <w:r w:rsidRPr="001D3C76">
        <w:rPr>
          <w:rFonts w:ascii="Calibri" w:hAnsi="Calibri"/>
          <w:color w:val="231F20"/>
          <w:w w:val="110"/>
        </w:rPr>
        <w:t>Assess</w:t>
      </w:r>
      <w:r w:rsidRPr="001D3C76">
        <w:rPr>
          <w:rFonts w:ascii="Calibri" w:hAnsi="Calibri"/>
          <w:color w:val="231F20"/>
          <w:spacing w:val="-9"/>
          <w:w w:val="110"/>
        </w:rPr>
        <w:t xml:space="preserve"> </w:t>
      </w:r>
      <w:r w:rsidRPr="001D3C76">
        <w:rPr>
          <w:rFonts w:ascii="Calibri" w:hAnsi="Calibri"/>
          <w:color w:val="231F20"/>
          <w:w w:val="110"/>
        </w:rPr>
        <w:t>the</w:t>
      </w:r>
      <w:r w:rsidRPr="001D3C76">
        <w:rPr>
          <w:rFonts w:ascii="Calibri" w:hAnsi="Calibri"/>
          <w:color w:val="231F20"/>
          <w:spacing w:val="-8"/>
          <w:w w:val="110"/>
        </w:rPr>
        <w:t xml:space="preserve"> </w:t>
      </w:r>
      <w:r w:rsidRPr="001D3C76">
        <w:rPr>
          <w:rFonts w:ascii="Calibri" w:hAnsi="Calibri"/>
          <w:color w:val="231F20"/>
          <w:w w:val="110"/>
        </w:rPr>
        <w:t>current</w:t>
      </w:r>
      <w:r w:rsidRPr="001D3C76">
        <w:rPr>
          <w:rFonts w:ascii="Calibri" w:hAnsi="Calibri"/>
          <w:color w:val="231F20"/>
          <w:spacing w:val="-8"/>
          <w:w w:val="110"/>
        </w:rPr>
        <w:t xml:space="preserve"> </w:t>
      </w:r>
      <w:r w:rsidRPr="001D3C76">
        <w:rPr>
          <w:rFonts w:ascii="Calibri" w:hAnsi="Calibri"/>
          <w:color w:val="231F20"/>
          <w:w w:val="110"/>
        </w:rPr>
        <w:t>and</w:t>
      </w:r>
      <w:r w:rsidRPr="001D3C76">
        <w:rPr>
          <w:rFonts w:ascii="Calibri" w:hAnsi="Calibri"/>
          <w:color w:val="231F20"/>
          <w:spacing w:val="-8"/>
          <w:w w:val="110"/>
        </w:rPr>
        <w:t xml:space="preserve"> </w:t>
      </w:r>
      <w:r w:rsidRPr="001D3C76">
        <w:rPr>
          <w:rFonts w:ascii="Calibri" w:hAnsi="Calibri"/>
          <w:color w:val="231F20"/>
          <w:w w:val="110"/>
        </w:rPr>
        <w:t>potential</w:t>
      </w:r>
      <w:r w:rsidRPr="001D3C76">
        <w:rPr>
          <w:rFonts w:ascii="Calibri" w:hAnsi="Calibri"/>
          <w:color w:val="231F20"/>
          <w:spacing w:val="-8"/>
          <w:w w:val="110"/>
        </w:rPr>
        <w:t xml:space="preserve"> </w:t>
      </w:r>
      <w:r w:rsidRPr="001D3C76">
        <w:rPr>
          <w:rFonts w:ascii="Calibri" w:hAnsi="Calibri"/>
          <w:color w:val="231F20"/>
          <w:w w:val="110"/>
        </w:rPr>
        <w:t>demand</w:t>
      </w:r>
      <w:r w:rsidRPr="001D3C76">
        <w:rPr>
          <w:rFonts w:ascii="Calibri" w:hAnsi="Calibri"/>
          <w:color w:val="231F20"/>
          <w:spacing w:val="-8"/>
          <w:w w:val="110"/>
        </w:rPr>
        <w:t xml:space="preserve"> </w:t>
      </w:r>
      <w:r w:rsidRPr="001D3C76">
        <w:rPr>
          <w:rFonts w:ascii="Calibri" w:hAnsi="Calibri"/>
          <w:color w:val="231F20"/>
          <w:w w:val="110"/>
        </w:rPr>
        <w:t>for</w:t>
      </w:r>
      <w:r w:rsidRPr="001D3C76">
        <w:rPr>
          <w:rFonts w:ascii="Calibri" w:hAnsi="Calibri"/>
          <w:color w:val="231F20"/>
          <w:spacing w:val="-8"/>
          <w:w w:val="110"/>
        </w:rPr>
        <w:t xml:space="preserve"> </w:t>
      </w:r>
      <w:r w:rsidRPr="001D3C76">
        <w:rPr>
          <w:rFonts w:ascii="Calibri" w:hAnsi="Calibri"/>
          <w:color w:val="231F20"/>
          <w:w w:val="110"/>
        </w:rPr>
        <w:t>point-to-point</w:t>
      </w:r>
      <w:r w:rsidRPr="001D3C76">
        <w:rPr>
          <w:rFonts w:ascii="Calibri" w:hAnsi="Calibri"/>
          <w:color w:val="231F20"/>
          <w:spacing w:val="-8"/>
          <w:w w:val="110"/>
        </w:rPr>
        <w:t xml:space="preserve"> </w:t>
      </w:r>
      <w:r w:rsidRPr="001D3C76">
        <w:rPr>
          <w:rFonts w:ascii="Calibri" w:hAnsi="Calibri"/>
          <w:color w:val="231F20"/>
          <w:w w:val="110"/>
        </w:rPr>
        <w:t>transportation</w:t>
      </w:r>
      <w:r w:rsidRPr="001D3C76">
        <w:rPr>
          <w:rFonts w:ascii="Calibri" w:hAnsi="Calibri"/>
          <w:color w:val="231F20"/>
          <w:spacing w:val="-8"/>
          <w:w w:val="110"/>
        </w:rPr>
        <w:t xml:space="preserve"> </w:t>
      </w:r>
      <w:r w:rsidRPr="001D3C76">
        <w:rPr>
          <w:rFonts w:ascii="Calibri" w:hAnsi="Calibri"/>
          <w:color w:val="231F20"/>
          <w:w w:val="110"/>
        </w:rPr>
        <w:t>services</w:t>
      </w:r>
      <w:r w:rsidRPr="001D3C76">
        <w:rPr>
          <w:rFonts w:ascii="Calibri" w:hAnsi="Calibri"/>
          <w:color w:val="231F20"/>
          <w:spacing w:val="-8"/>
          <w:w w:val="110"/>
        </w:rPr>
        <w:t xml:space="preserve"> </w:t>
      </w:r>
      <w:r w:rsidRPr="001D3C76">
        <w:rPr>
          <w:rFonts w:ascii="Calibri" w:hAnsi="Calibri"/>
          <w:color w:val="231F20"/>
          <w:w w:val="110"/>
        </w:rPr>
        <w:t>and</w:t>
      </w:r>
      <w:r w:rsidRPr="001D3C76">
        <w:rPr>
          <w:rFonts w:ascii="Calibri" w:hAnsi="Calibri"/>
          <w:color w:val="231F20"/>
          <w:spacing w:val="-8"/>
          <w:w w:val="110"/>
        </w:rPr>
        <w:t xml:space="preserve"> </w:t>
      </w:r>
      <w:r w:rsidRPr="001D3C76">
        <w:rPr>
          <w:rFonts w:ascii="Calibri" w:hAnsi="Calibri"/>
          <w:color w:val="231F20"/>
          <w:spacing w:val="-5"/>
          <w:w w:val="110"/>
        </w:rPr>
        <w:t xml:space="preserve">for </w:t>
      </w:r>
      <w:r w:rsidRPr="001D3C76">
        <w:rPr>
          <w:rFonts w:ascii="Calibri" w:hAnsi="Calibri"/>
          <w:color w:val="231F20"/>
          <w:w w:val="110"/>
        </w:rPr>
        <w:t>flexible public transportation</w:t>
      </w:r>
      <w:r w:rsidRPr="001D3C76">
        <w:rPr>
          <w:rFonts w:ascii="Calibri" w:hAnsi="Calibri"/>
          <w:color w:val="231F20"/>
          <w:spacing w:val="-2"/>
          <w:w w:val="110"/>
        </w:rPr>
        <w:t xml:space="preserve"> </w:t>
      </w:r>
      <w:r w:rsidRPr="001D3C76">
        <w:rPr>
          <w:rFonts w:ascii="Calibri" w:hAnsi="Calibri"/>
          <w:color w:val="231F20"/>
          <w:w w:val="110"/>
        </w:rPr>
        <w:t>lines</w:t>
      </w:r>
    </w:p>
    <w:p w:rsidR="00492440" w:rsidRPr="001D3C76" w:rsidRDefault="0054063F" w:rsidP="0007099F">
      <w:pPr>
        <w:pStyle w:val="ListParagraph"/>
        <w:numPr>
          <w:ilvl w:val="3"/>
          <w:numId w:val="23"/>
        </w:numPr>
        <w:tabs>
          <w:tab w:val="left" w:pos="1361"/>
        </w:tabs>
        <w:spacing w:before="87" w:line="285" w:lineRule="auto"/>
        <w:ind w:left="629"/>
        <w:rPr>
          <w:rFonts w:ascii="Calibri" w:hAnsi="Calibri"/>
        </w:rPr>
      </w:pPr>
      <w:r w:rsidRPr="001D3C76">
        <w:rPr>
          <w:rFonts w:ascii="Calibri" w:hAnsi="Calibri"/>
          <w:color w:val="231F20"/>
          <w:w w:val="110"/>
        </w:rPr>
        <w:t>Adopt policies that create incentives for increasing the supply of accessible point-to-point transportation</w:t>
      </w:r>
      <w:r w:rsidRPr="001D3C76">
        <w:rPr>
          <w:rFonts w:ascii="Calibri" w:hAnsi="Calibri"/>
          <w:color w:val="231F20"/>
          <w:spacing w:val="-9"/>
          <w:w w:val="110"/>
        </w:rPr>
        <w:t xml:space="preserve"> </w:t>
      </w:r>
      <w:r w:rsidRPr="001D3C76">
        <w:rPr>
          <w:rFonts w:ascii="Calibri" w:hAnsi="Calibri"/>
          <w:color w:val="231F20"/>
          <w:w w:val="110"/>
        </w:rPr>
        <w:t>and</w:t>
      </w:r>
      <w:r w:rsidRPr="001D3C76">
        <w:rPr>
          <w:rFonts w:ascii="Calibri" w:hAnsi="Calibri"/>
          <w:color w:val="231F20"/>
          <w:spacing w:val="-8"/>
          <w:w w:val="110"/>
        </w:rPr>
        <w:t xml:space="preserve"> </w:t>
      </w:r>
      <w:r w:rsidRPr="001D3C76">
        <w:rPr>
          <w:rFonts w:ascii="Calibri" w:hAnsi="Calibri"/>
          <w:color w:val="231F20"/>
          <w:w w:val="110"/>
        </w:rPr>
        <w:t>flexible</w:t>
      </w:r>
      <w:r w:rsidRPr="001D3C76">
        <w:rPr>
          <w:rFonts w:ascii="Calibri" w:hAnsi="Calibri"/>
          <w:color w:val="231F20"/>
          <w:spacing w:val="-9"/>
          <w:w w:val="110"/>
        </w:rPr>
        <w:t xml:space="preserve"> </w:t>
      </w:r>
      <w:r w:rsidRPr="001D3C76">
        <w:rPr>
          <w:rFonts w:ascii="Calibri" w:hAnsi="Calibri"/>
          <w:color w:val="231F20"/>
          <w:w w:val="110"/>
        </w:rPr>
        <w:t>public</w:t>
      </w:r>
      <w:r w:rsidRPr="001D3C76">
        <w:rPr>
          <w:rFonts w:ascii="Calibri" w:hAnsi="Calibri"/>
          <w:color w:val="231F20"/>
          <w:spacing w:val="-8"/>
          <w:w w:val="110"/>
        </w:rPr>
        <w:t xml:space="preserve"> </w:t>
      </w:r>
      <w:r w:rsidRPr="001D3C76">
        <w:rPr>
          <w:rFonts w:ascii="Calibri" w:hAnsi="Calibri"/>
          <w:color w:val="231F20"/>
          <w:w w:val="110"/>
        </w:rPr>
        <w:t>transportation</w:t>
      </w:r>
      <w:r w:rsidRPr="001D3C76">
        <w:rPr>
          <w:rFonts w:ascii="Calibri" w:hAnsi="Calibri"/>
          <w:color w:val="231F20"/>
          <w:spacing w:val="-9"/>
          <w:w w:val="110"/>
        </w:rPr>
        <w:t xml:space="preserve"> </w:t>
      </w:r>
      <w:r w:rsidRPr="001D3C76">
        <w:rPr>
          <w:rFonts w:ascii="Calibri" w:hAnsi="Calibri"/>
          <w:color w:val="231F20"/>
          <w:w w:val="110"/>
        </w:rPr>
        <w:t>lines</w:t>
      </w:r>
      <w:r w:rsidRPr="001D3C76">
        <w:rPr>
          <w:rFonts w:ascii="Calibri" w:hAnsi="Calibri"/>
          <w:color w:val="231F20"/>
          <w:spacing w:val="-8"/>
          <w:w w:val="110"/>
        </w:rPr>
        <w:t xml:space="preserve"> </w:t>
      </w:r>
      <w:r w:rsidRPr="001D3C76">
        <w:rPr>
          <w:rFonts w:ascii="Calibri" w:hAnsi="Calibri"/>
          <w:color w:val="231F20"/>
          <w:w w:val="110"/>
        </w:rPr>
        <w:t>that</w:t>
      </w:r>
      <w:r w:rsidRPr="001D3C76">
        <w:rPr>
          <w:rFonts w:ascii="Calibri" w:hAnsi="Calibri"/>
          <w:color w:val="231F20"/>
          <w:spacing w:val="-9"/>
          <w:w w:val="110"/>
        </w:rPr>
        <w:t xml:space="preserve"> </w:t>
      </w:r>
      <w:r w:rsidRPr="001D3C76">
        <w:rPr>
          <w:rFonts w:ascii="Calibri" w:hAnsi="Calibri"/>
          <w:color w:val="231F20"/>
          <w:w w:val="110"/>
        </w:rPr>
        <w:t>can</w:t>
      </w:r>
      <w:r w:rsidRPr="001D3C76">
        <w:rPr>
          <w:rFonts w:ascii="Calibri" w:hAnsi="Calibri"/>
          <w:color w:val="231F20"/>
          <w:spacing w:val="-8"/>
          <w:w w:val="110"/>
        </w:rPr>
        <w:t xml:space="preserve"> </w:t>
      </w:r>
      <w:r w:rsidRPr="001D3C76">
        <w:rPr>
          <w:rFonts w:ascii="Calibri" w:hAnsi="Calibri"/>
          <w:color w:val="231F20"/>
          <w:w w:val="110"/>
        </w:rPr>
        <w:t>respond</w:t>
      </w:r>
      <w:r w:rsidRPr="001D3C76">
        <w:rPr>
          <w:rFonts w:ascii="Calibri" w:hAnsi="Calibri"/>
          <w:color w:val="231F20"/>
          <w:spacing w:val="-9"/>
          <w:w w:val="110"/>
        </w:rPr>
        <w:t xml:space="preserve"> </w:t>
      </w:r>
      <w:r w:rsidRPr="001D3C76">
        <w:rPr>
          <w:rFonts w:ascii="Calibri" w:hAnsi="Calibri"/>
          <w:color w:val="231F20"/>
          <w:w w:val="110"/>
        </w:rPr>
        <w:t>to</w:t>
      </w:r>
      <w:r w:rsidRPr="001D3C76">
        <w:rPr>
          <w:rFonts w:ascii="Calibri" w:hAnsi="Calibri"/>
          <w:color w:val="231F20"/>
          <w:spacing w:val="-8"/>
          <w:w w:val="110"/>
        </w:rPr>
        <w:t xml:space="preserve"> </w:t>
      </w:r>
      <w:r w:rsidRPr="001D3C76">
        <w:rPr>
          <w:rFonts w:ascii="Calibri" w:hAnsi="Calibri"/>
          <w:color w:val="231F20"/>
          <w:w w:val="110"/>
        </w:rPr>
        <w:t>the</w:t>
      </w:r>
      <w:r w:rsidRPr="001D3C76">
        <w:rPr>
          <w:rFonts w:ascii="Calibri" w:hAnsi="Calibri"/>
          <w:color w:val="231F20"/>
          <w:spacing w:val="-9"/>
          <w:w w:val="110"/>
        </w:rPr>
        <w:t xml:space="preserve"> </w:t>
      </w:r>
      <w:r w:rsidRPr="001D3C76">
        <w:rPr>
          <w:rFonts w:ascii="Calibri" w:hAnsi="Calibri"/>
          <w:color w:val="231F20"/>
          <w:w w:val="110"/>
        </w:rPr>
        <w:t>demand</w:t>
      </w:r>
      <w:r w:rsidRPr="001D3C76">
        <w:rPr>
          <w:rFonts w:ascii="Calibri" w:hAnsi="Calibri"/>
          <w:color w:val="231F20"/>
          <w:spacing w:val="-8"/>
          <w:w w:val="110"/>
        </w:rPr>
        <w:t xml:space="preserve"> </w:t>
      </w:r>
      <w:r w:rsidRPr="001D3C76">
        <w:rPr>
          <w:rFonts w:ascii="Calibri" w:hAnsi="Calibri"/>
          <w:color w:val="231F20"/>
          <w:w w:val="110"/>
        </w:rPr>
        <w:t>assessed. Incentives might include tax reductions or exemptions, subsidies, or</w:t>
      </w:r>
      <w:r w:rsidRPr="001D3C76">
        <w:rPr>
          <w:rFonts w:ascii="Calibri" w:hAnsi="Calibri"/>
          <w:color w:val="231F20"/>
          <w:spacing w:val="-32"/>
          <w:w w:val="110"/>
        </w:rPr>
        <w:t xml:space="preserve"> </w:t>
      </w:r>
      <w:r w:rsidRPr="001D3C76">
        <w:rPr>
          <w:rFonts w:ascii="Calibri" w:hAnsi="Calibri"/>
          <w:color w:val="231F20"/>
          <w:w w:val="110"/>
        </w:rPr>
        <w:t>others</w:t>
      </w:r>
    </w:p>
    <w:p w:rsidR="00492440" w:rsidRPr="001D3C76" w:rsidRDefault="0054063F" w:rsidP="0007099F">
      <w:pPr>
        <w:pStyle w:val="ListParagraph"/>
        <w:numPr>
          <w:ilvl w:val="3"/>
          <w:numId w:val="23"/>
        </w:numPr>
        <w:tabs>
          <w:tab w:val="left" w:pos="1361"/>
        </w:tabs>
        <w:spacing w:before="82" w:line="285" w:lineRule="auto"/>
        <w:ind w:left="629"/>
        <w:rPr>
          <w:rFonts w:ascii="Calibri" w:hAnsi="Calibri"/>
        </w:rPr>
      </w:pPr>
      <w:r w:rsidRPr="001D3C76">
        <w:rPr>
          <w:rFonts w:ascii="Calibri" w:hAnsi="Calibri"/>
          <w:color w:val="231F20"/>
          <w:w w:val="105"/>
        </w:rPr>
        <w:t xml:space="preserve">Adopt measures to increase the affordability of point-to-point transportation for persons </w:t>
      </w:r>
      <w:r w:rsidRPr="001D3C76">
        <w:rPr>
          <w:rFonts w:ascii="Calibri" w:hAnsi="Calibri"/>
          <w:color w:val="231F20"/>
          <w:spacing w:val="-4"/>
          <w:w w:val="105"/>
        </w:rPr>
        <w:t xml:space="preserve">with </w:t>
      </w:r>
      <w:r w:rsidRPr="001D3C76">
        <w:rPr>
          <w:rFonts w:ascii="Calibri" w:hAnsi="Calibri"/>
          <w:color w:val="231F20"/>
          <w:w w:val="105"/>
        </w:rPr>
        <w:t>disabilities, including through social protection benefits for disability-related extra-costs, especially where public transportation services are not</w:t>
      </w:r>
      <w:r w:rsidRPr="001D3C76">
        <w:rPr>
          <w:rFonts w:ascii="Calibri" w:hAnsi="Calibri"/>
          <w:color w:val="231F20"/>
          <w:spacing w:val="33"/>
          <w:w w:val="105"/>
        </w:rPr>
        <w:t xml:space="preserve"> </w:t>
      </w:r>
      <w:r w:rsidRPr="001D3C76">
        <w:rPr>
          <w:rFonts w:ascii="Calibri" w:hAnsi="Calibri"/>
          <w:color w:val="231F20"/>
          <w:w w:val="105"/>
        </w:rPr>
        <w:t>accessible</w:t>
      </w:r>
    </w:p>
    <w:p w:rsidR="00B762C0" w:rsidRPr="001D3C76" w:rsidRDefault="0054063F" w:rsidP="00B762C0">
      <w:pPr>
        <w:pStyle w:val="ListParagraph"/>
        <w:numPr>
          <w:ilvl w:val="3"/>
          <w:numId w:val="23"/>
        </w:numPr>
        <w:tabs>
          <w:tab w:val="left" w:pos="1361"/>
        </w:tabs>
        <w:spacing w:before="82" w:line="285" w:lineRule="auto"/>
        <w:ind w:left="629"/>
        <w:rPr>
          <w:rFonts w:ascii="Calibri" w:hAnsi="Calibri"/>
        </w:rPr>
      </w:pPr>
      <w:r w:rsidRPr="001D3C76">
        <w:rPr>
          <w:rFonts w:ascii="Calibri" w:hAnsi="Calibri"/>
          <w:color w:val="231F20"/>
          <w:spacing w:val="-5"/>
          <w:w w:val="110"/>
        </w:rPr>
        <w:t>Work</w:t>
      </w:r>
      <w:r w:rsidRPr="001D3C76">
        <w:rPr>
          <w:rFonts w:ascii="Calibri" w:hAnsi="Calibri"/>
          <w:color w:val="231F20"/>
          <w:spacing w:val="-16"/>
          <w:w w:val="110"/>
        </w:rPr>
        <w:t xml:space="preserve"> </w:t>
      </w:r>
      <w:r w:rsidRPr="001D3C76">
        <w:rPr>
          <w:rFonts w:ascii="Calibri" w:hAnsi="Calibri"/>
          <w:color w:val="231F20"/>
          <w:w w:val="110"/>
        </w:rPr>
        <w:t>with</w:t>
      </w:r>
      <w:r w:rsidRPr="001D3C76">
        <w:rPr>
          <w:rFonts w:ascii="Calibri" w:hAnsi="Calibri"/>
          <w:color w:val="231F20"/>
          <w:spacing w:val="-16"/>
          <w:w w:val="110"/>
        </w:rPr>
        <w:t xml:space="preserve"> </w:t>
      </w:r>
      <w:r w:rsidRPr="001D3C76">
        <w:rPr>
          <w:rFonts w:ascii="Calibri" w:hAnsi="Calibri"/>
          <w:color w:val="231F20"/>
          <w:w w:val="110"/>
        </w:rPr>
        <w:t>persons</w:t>
      </w:r>
      <w:r w:rsidRPr="001D3C76">
        <w:rPr>
          <w:rFonts w:ascii="Calibri" w:hAnsi="Calibri"/>
          <w:color w:val="231F20"/>
          <w:spacing w:val="-15"/>
          <w:w w:val="110"/>
        </w:rPr>
        <w:t xml:space="preserve"> </w:t>
      </w:r>
      <w:r w:rsidRPr="001D3C76">
        <w:rPr>
          <w:rFonts w:ascii="Calibri" w:hAnsi="Calibri"/>
          <w:color w:val="231F20"/>
          <w:w w:val="110"/>
        </w:rPr>
        <w:t>with</w:t>
      </w:r>
      <w:r w:rsidRPr="001D3C76">
        <w:rPr>
          <w:rFonts w:ascii="Calibri" w:hAnsi="Calibri"/>
          <w:color w:val="231F20"/>
          <w:spacing w:val="-16"/>
          <w:w w:val="110"/>
        </w:rPr>
        <w:t xml:space="preserve"> </w:t>
      </w:r>
      <w:r w:rsidRPr="001D3C76">
        <w:rPr>
          <w:rFonts w:ascii="Calibri" w:hAnsi="Calibri"/>
          <w:color w:val="231F20"/>
          <w:w w:val="110"/>
        </w:rPr>
        <w:t>disabilities</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identify</w:t>
      </w:r>
      <w:r w:rsidRPr="001D3C76">
        <w:rPr>
          <w:rFonts w:ascii="Calibri" w:hAnsi="Calibri"/>
          <w:color w:val="231F20"/>
          <w:spacing w:val="-15"/>
          <w:w w:val="110"/>
        </w:rPr>
        <w:t xml:space="preserve"> </w:t>
      </w:r>
      <w:r w:rsidRPr="001D3C76">
        <w:rPr>
          <w:rFonts w:ascii="Calibri" w:hAnsi="Calibri"/>
          <w:color w:val="231F20"/>
          <w:w w:val="110"/>
        </w:rPr>
        <w:t>alternative</w:t>
      </w:r>
      <w:r w:rsidRPr="001D3C76">
        <w:rPr>
          <w:rFonts w:ascii="Calibri" w:hAnsi="Calibri"/>
          <w:color w:val="231F20"/>
          <w:spacing w:val="-16"/>
          <w:w w:val="110"/>
        </w:rPr>
        <w:t xml:space="preserve"> </w:t>
      </w:r>
      <w:r w:rsidRPr="001D3C76">
        <w:rPr>
          <w:rFonts w:ascii="Calibri" w:hAnsi="Calibri"/>
          <w:color w:val="231F20"/>
          <w:w w:val="110"/>
        </w:rPr>
        <w:t>local</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r w:rsidRPr="001D3C76">
        <w:rPr>
          <w:rFonts w:ascii="Calibri" w:hAnsi="Calibri"/>
          <w:color w:val="231F20"/>
          <w:w w:val="110"/>
        </w:rPr>
        <w:t>accessible</w:t>
      </w:r>
      <w:r w:rsidRPr="001D3C76">
        <w:rPr>
          <w:rFonts w:ascii="Calibri" w:hAnsi="Calibri"/>
          <w:color w:val="231F20"/>
          <w:spacing w:val="-15"/>
          <w:w w:val="110"/>
        </w:rPr>
        <w:t xml:space="preserve"> </w:t>
      </w:r>
      <w:r w:rsidRPr="001D3C76">
        <w:rPr>
          <w:rFonts w:ascii="Calibri" w:hAnsi="Calibri"/>
          <w:color w:val="231F20"/>
          <w:w w:val="110"/>
        </w:rPr>
        <w:t>transport solutions</w:t>
      </w:r>
    </w:p>
    <w:p w:rsidR="0007099F" w:rsidRPr="001D3C76" w:rsidRDefault="0054063F" w:rsidP="00B762C0">
      <w:pPr>
        <w:pStyle w:val="ListParagraph"/>
        <w:numPr>
          <w:ilvl w:val="3"/>
          <w:numId w:val="23"/>
        </w:numPr>
        <w:tabs>
          <w:tab w:val="left" w:pos="1361"/>
        </w:tabs>
        <w:spacing w:before="82" w:line="285" w:lineRule="auto"/>
        <w:ind w:left="629"/>
        <w:rPr>
          <w:rFonts w:ascii="Calibri" w:hAnsi="Calibri"/>
        </w:rPr>
      </w:pPr>
      <w:r w:rsidRPr="001D3C76">
        <w:rPr>
          <w:rFonts w:ascii="Calibri" w:hAnsi="Calibri"/>
          <w:color w:val="231F20"/>
          <w:w w:val="110"/>
        </w:rPr>
        <w:t xml:space="preserve">Ensure the accessibility of mass transportation </w:t>
      </w:r>
    </w:p>
    <w:p w:rsidR="002069F5" w:rsidRPr="001D3C76" w:rsidRDefault="0054063F" w:rsidP="0007099F">
      <w:pPr>
        <w:tabs>
          <w:tab w:val="left" w:pos="1361"/>
        </w:tabs>
        <w:spacing w:before="83" w:line="312" w:lineRule="auto"/>
        <w:rPr>
          <w:rFonts w:ascii="Calibri" w:hAnsi="Calibri"/>
        </w:rPr>
      </w:pPr>
      <w:r w:rsidRPr="001D3C76">
        <w:rPr>
          <w:rFonts w:ascii="Calibri" w:hAnsi="Calibri"/>
          <w:color w:val="231F20"/>
          <w:w w:val="110"/>
        </w:rPr>
        <w:t>Related indicators: 9.1, 9.2, 9.8, 9.9,</w:t>
      </w:r>
      <w:r w:rsidRPr="001D3C76">
        <w:rPr>
          <w:rFonts w:ascii="Calibri" w:hAnsi="Calibri"/>
          <w:color w:val="231F20"/>
          <w:spacing w:val="-13"/>
          <w:w w:val="110"/>
        </w:rPr>
        <w:t xml:space="preserve"> </w:t>
      </w:r>
      <w:r w:rsidRPr="001D3C76">
        <w:rPr>
          <w:rFonts w:ascii="Calibri" w:hAnsi="Calibri"/>
          <w:color w:val="231F20"/>
          <w:spacing w:val="-4"/>
          <w:w w:val="110"/>
        </w:rPr>
        <w:t>9.22</w:t>
      </w:r>
      <w:r w:rsidR="002069F5" w:rsidRPr="001D3C76">
        <w:rPr>
          <w:rFonts w:ascii="Calibri" w:hAnsi="Calibri"/>
          <w:color w:val="0076BF"/>
          <w:w w:val="105"/>
        </w:rPr>
        <w:br w:type="page"/>
      </w:r>
    </w:p>
    <w:p w:rsidR="00492440" w:rsidRPr="001D3C76" w:rsidRDefault="00E51D40" w:rsidP="00E51D40">
      <w:pPr>
        <w:pStyle w:val="Heading3"/>
        <w:rPr>
          <w:rFonts w:ascii="Calibri" w:hAnsi="Calibri"/>
          <w:b w:val="0"/>
          <w:bCs w:val="0"/>
        </w:rPr>
      </w:pPr>
      <w:bookmarkStart w:id="60" w:name="5.3_Inclusive_public_spaces-_Target_11.7"/>
      <w:bookmarkStart w:id="61" w:name="5.3.1_Promote_the_accessibility_of_publi"/>
      <w:bookmarkStart w:id="62" w:name="_bookmark27"/>
      <w:bookmarkStart w:id="63" w:name="_Toc61187543"/>
      <w:bookmarkEnd w:id="60"/>
      <w:bookmarkEnd w:id="61"/>
      <w:bookmarkEnd w:id="62"/>
      <w:r w:rsidRPr="001D3C76">
        <w:rPr>
          <w:rFonts w:ascii="Calibri" w:hAnsi="Calibri"/>
          <w:b w:val="0"/>
          <w:bCs w:val="0"/>
          <w:w w:val="105"/>
        </w:rPr>
        <w:lastRenderedPageBreak/>
        <w:t xml:space="preserve">5.3 </w:t>
      </w:r>
      <w:r w:rsidR="0054063F" w:rsidRPr="001D3C76">
        <w:rPr>
          <w:rFonts w:ascii="Calibri" w:hAnsi="Calibri"/>
          <w:b w:val="0"/>
          <w:bCs w:val="0"/>
          <w:w w:val="105"/>
        </w:rPr>
        <w:t>Inclusive public spaces – Target</w:t>
      </w:r>
      <w:r w:rsidR="0054063F" w:rsidRPr="001D3C76">
        <w:rPr>
          <w:rFonts w:ascii="Calibri" w:hAnsi="Calibri"/>
          <w:b w:val="0"/>
          <w:bCs w:val="0"/>
          <w:spacing w:val="19"/>
          <w:w w:val="105"/>
        </w:rPr>
        <w:t xml:space="preserve"> </w:t>
      </w:r>
      <w:r w:rsidR="0054063F" w:rsidRPr="001D3C76">
        <w:rPr>
          <w:rFonts w:ascii="Calibri" w:hAnsi="Calibri"/>
          <w:b w:val="0"/>
          <w:bCs w:val="0"/>
          <w:w w:val="105"/>
        </w:rPr>
        <w:t>11.7</w:t>
      </w:r>
      <w:bookmarkEnd w:id="63"/>
    </w:p>
    <w:p w:rsidR="00492440" w:rsidRPr="001D3C76" w:rsidRDefault="00045ED3" w:rsidP="00045ED3">
      <w:pPr>
        <w:pStyle w:val="BodyText"/>
        <w:spacing w:before="240" w:line="285" w:lineRule="auto"/>
        <w:rPr>
          <w:rFonts w:ascii="Calibri" w:hAnsi="Calibri"/>
        </w:rPr>
      </w:pPr>
      <w:r w:rsidRPr="001D3C76">
        <w:rPr>
          <w:rFonts w:ascii="Calibri" w:hAnsi="Calibri"/>
          <w:noProof/>
          <w:lang w:bidi="hi-IN"/>
        </w:rPr>
        <w:drawing>
          <wp:inline distT="0" distB="0" distL="0" distR="0" wp14:anchorId="102D53F3" wp14:editId="35FA456E">
            <wp:extent cx="539999" cy="539999"/>
            <wp:effectExtent l="0" t="0" r="0" b="0"/>
            <wp:docPr id="59" name="image2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1D3C76">
        <w:rPr>
          <w:rFonts w:ascii="Calibri" w:hAnsi="Calibri"/>
          <w:color w:val="231F20"/>
          <w:w w:val="105"/>
        </w:rPr>
        <w:t xml:space="preserve"> </w:t>
      </w:r>
      <w:r w:rsidR="0054063F" w:rsidRPr="001D3C76">
        <w:rPr>
          <w:rFonts w:ascii="Calibri" w:hAnsi="Calibri"/>
          <w:color w:val="231F20"/>
          <w:w w:val="105"/>
        </w:rPr>
        <w:t>11.7 By 2030, provide universal access to safe, inclusive and accessible, green and public spaces, in particular for women and children, older persons and persons with disabilities</w:t>
      </w:r>
    </w:p>
    <w:p w:rsidR="00492440" w:rsidRPr="001D3C76" w:rsidRDefault="00E51D40" w:rsidP="00E51D40">
      <w:pPr>
        <w:pStyle w:val="Heading3"/>
        <w:rPr>
          <w:rFonts w:ascii="Calibri" w:hAnsi="Calibri"/>
          <w:b w:val="0"/>
          <w:bCs w:val="0"/>
        </w:rPr>
      </w:pPr>
      <w:bookmarkStart w:id="64" w:name="_bookmark28"/>
      <w:bookmarkStart w:id="65" w:name="_Toc61187544"/>
      <w:bookmarkEnd w:id="64"/>
      <w:r w:rsidRPr="001D3C76">
        <w:rPr>
          <w:rFonts w:ascii="Calibri" w:hAnsi="Calibri"/>
          <w:b w:val="0"/>
          <w:bCs w:val="0"/>
        </w:rPr>
        <w:t xml:space="preserve">5.3.1 </w:t>
      </w:r>
      <w:r w:rsidR="0054063F" w:rsidRPr="001D3C76">
        <w:rPr>
          <w:rFonts w:ascii="Calibri" w:hAnsi="Calibri"/>
          <w:b w:val="0"/>
          <w:bCs w:val="0"/>
        </w:rPr>
        <w:t>Promote the accessibility of public spaces by establishing, monitoring and enforcing relevant accessibility</w:t>
      </w:r>
      <w:r w:rsidR="0054063F" w:rsidRPr="001D3C76">
        <w:rPr>
          <w:rFonts w:ascii="Calibri" w:hAnsi="Calibri"/>
          <w:b w:val="0"/>
          <w:bCs w:val="0"/>
          <w:spacing w:val="47"/>
        </w:rPr>
        <w:t xml:space="preserve"> </w:t>
      </w:r>
      <w:r w:rsidR="0054063F" w:rsidRPr="001D3C76">
        <w:rPr>
          <w:rFonts w:ascii="Calibri" w:hAnsi="Calibri"/>
          <w:b w:val="0"/>
          <w:bCs w:val="0"/>
        </w:rPr>
        <w:t>standards</w:t>
      </w:r>
      <w:bookmarkEnd w:id="65"/>
    </w:p>
    <w:p w:rsidR="00492440" w:rsidRPr="001D3C76" w:rsidRDefault="0054063F" w:rsidP="00170DCA">
      <w:pPr>
        <w:pStyle w:val="BodyText"/>
        <w:spacing w:before="113" w:line="285" w:lineRule="auto"/>
        <w:rPr>
          <w:rFonts w:ascii="Calibri" w:hAnsi="Calibri"/>
        </w:rPr>
      </w:pPr>
      <w:r w:rsidRPr="001D3C76">
        <w:rPr>
          <w:rFonts w:ascii="Calibri" w:hAnsi="Calibri"/>
          <w:color w:val="231F20"/>
          <w:w w:val="105"/>
        </w:rPr>
        <w:t xml:space="preserve">The inaccessibility of public spaces in cities restricts the autonomy and mobility of persons with disabilities. This results in multiple impacts on their life, including on their social, economic and political participation. Some of the </w:t>
      </w:r>
      <w:hyperlink w:anchor="_bookmark41" w:history="1">
        <w:r w:rsidRPr="001D3C76">
          <w:rPr>
            <w:rFonts w:ascii="Calibri" w:hAnsi="Calibri"/>
            <w:color w:val="0076BF"/>
            <w:w w:val="105"/>
            <w:u w:val="single" w:color="0076BF"/>
          </w:rPr>
          <w:t>barriers</w:t>
        </w:r>
        <w:r w:rsidRPr="001D3C76">
          <w:rPr>
            <w:rFonts w:ascii="Calibri" w:hAnsi="Calibri"/>
            <w:color w:val="0076BF"/>
            <w:w w:val="105"/>
          </w:rPr>
          <w:t xml:space="preserve"> </w:t>
        </w:r>
      </w:hyperlink>
      <w:r w:rsidRPr="001D3C76">
        <w:rPr>
          <w:rFonts w:ascii="Calibri" w:hAnsi="Calibri"/>
          <w:color w:val="231F20"/>
          <w:w w:val="105"/>
        </w:rPr>
        <w:t>persons with disabilities face when accessing and enjoying public spaces include steps to entering or within the public space, shared pedestrian space with vehicles or bikes, obstructions along pathways and noise and pollution levels. Typically, accessibility features such as ramps, accessible orientation signage and traffic signals are missing in public spaces.</w:t>
      </w:r>
    </w:p>
    <w:p w:rsidR="00492440" w:rsidRPr="001D3C76" w:rsidRDefault="0054063F" w:rsidP="00170DCA">
      <w:pPr>
        <w:pStyle w:val="BodyText"/>
        <w:spacing w:before="106" w:line="285" w:lineRule="auto"/>
        <w:rPr>
          <w:rFonts w:ascii="Calibri" w:hAnsi="Calibri"/>
        </w:rPr>
      </w:pPr>
      <w:r w:rsidRPr="001D3C76">
        <w:rPr>
          <w:rFonts w:ascii="Calibri" w:hAnsi="Calibri"/>
          <w:color w:val="231F20"/>
          <w:w w:val="105"/>
        </w:rPr>
        <w:t xml:space="preserve">Whilst legislated </w:t>
      </w:r>
      <w:hyperlink w:anchor="_bookmark38" w:history="1">
        <w:r w:rsidRPr="001D3C76">
          <w:rPr>
            <w:rFonts w:ascii="Calibri" w:hAnsi="Calibri"/>
            <w:color w:val="0076BF"/>
            <w:w w:val="105"/>
            <w:u w:val="single" w:color="0076BF"/>
          </w:rPr>
          <w:t>accessibility</w:t>
        </w:r>
        <w:r w:rsidRPr="001D3C76">
          <w:rPr>
            <w:rFonts w:ascii="Calibri" w:hAnsi="Calibri"/>
            <w:color w:val="0076BF"/>
            <w:w w:val="105"/>
          </w:rPr>
          <w:t xml:space="preserve"> </w:t>
        </w:r>
      </w:hyperlink>
      <w:r w:rsidRPr="001D3C76">
        <w:rPr>
          <w:rFonts w:ascii="Calibri" w:hAnsi="Calibri"/>
          <w:color w:val="231F20"/>
          <w:w w:val="105"/>
        </w:rPr>
        <w:t xml:space="preserve">standards may exist in many countries, compliance is </w:t>
      </w:r>
      <w:r w:rsidRPr="001D3C76">
        <w:rPr>
          <w:rFonts w:ascii="Calibri" w:hAnsi="Calibri"/>
          <w:color w:val="231F20"/>
          <w:spacing w:val="-6"/>
          <w:w w:val="105"/>
        </w:rPr>
        <w:t xml:space="preserve">low. </w:t>
      </w:r>
      <w:r w:rsidRPr="001D3C76">
        <w:rPr>
          <w:rFonts w:ascii="Calibri" w:hAnsi="Calibri"/>
          <w:color w:val="231F20"/>
          <w:w w:val="105"/>
        </w:rPr>
        <w:t xml:space="preserve">The mechanisms for monitoring and enforcing accessibility standards are also often weak and </w:t>
      </w:r>
      <w:r w:rsidRPr="001D3C76">
        <w:rPr>
          <w:rFonts w:ascii="Calibri" w:hAnsi="Calibri"/>
          <w:color w:val="231F20"/>
          <w:spacing w:val="-3"/>
          <w:w w:val="105"/>
        </w:rPr>
        <w:t xml:space="preserve">under- </w:t>
      </w:r>
      <w:r w:rsidRPr="001D3C76">
        <w:rPr>
          <w:rFonts w:ascii="Calibri" w:hAnsi="Calibri"/>
          <w:color w:val="231F20"/>
          <w:w w:val="105"/>
        </w:rPr>
        <w:t>resourced. An example of this situation may be the development of an inaccessible open space, regardless of existing standards, together with a lack of effectiveness of the complaint mechanism, to mandate the required modifications to achieve accessibility. Establishing an effective system for monitoring and enforcing accessibility upfront, during the design and construction process, is critical and can be done through public procurement and permit processes for urban planning and  construction.</w:t>
      </w:r>
    </w:p>
    <w:p w:rsidR="00492440" w:rsidRPr="001D3C76" w:rsidRDefault="0054063F" w:rsidP="00884635">
      <w:pPr>
        <w:pStyle w:val="BodyText"/>
        <w:spacing w:before="106" w:line="285" w:lineRule="auto"/>
        <w:rPr>
          <w:rFonts w:ascii="Calibri" w:hAnsi="Calibri"/>
        </w:rPr>
      </w:pPr>
      <w:r w:rsidRPr="001D3C76">
        <w:rPr>
          <w:rFonts w:ascii="Calibri" w:hAnsi="Calibri"/>
          <w:color w:val="231F20"/>
          <w:w w:val="110"/>
        </w:rPr>
        <w:t>Even</w:t>
      </w:r>
      <w:r w:rsidRPr="001D3C76">
        <w:rPr>
          <w:rFonts w:ascii="Calibri" w:hAnsi="Calibri"/>
          <w:color w:val="231F20"/>
          <w:spacing w:val="-16"/>
          <w:w w:val="110"/>
        </w:rPr>
        <w:t xml:space="preserve"> </w:t>
      </w:r>
      <w:r w:rsidRPr="001D3C76">
        <w:rPr>
          <w:rFonts w:ascii="Calibri" w:hAnsi="Calibri"/>
          <w:color w:val="231F20"/>
          <w:w w:val="110"/>
        </w:rPr>
        <w:t>when</w:t>
      </w:r>
      <w:r w:rsidRPr="001D3C76">
        <w:rPr>
          <w:rFonts w:ascii="Calibri" w:hAnsi="Calibri"/>
          <w:color w:val="231F20"/>
          <w:spacing w:val="-16"/>
          <w:w w:val="110"/>
        </w:rPr>
        <w:t xml:space="preserve"> </w:t>
      </w:r>
      <w:r w:rsidRPr="001D3C76">
        <w:rPr>
          <w:rFonts w:ascii="Calibri" w:hAnsi="Calibri"/>
          <w:color w:val="231F20"/>
          <w:w w:val="110"/>
        </w:rPr>
        <w:t>accessible</w:t>
      </w:r>
      <w:r w:rsidRPr="001D3C76">
        <w:rPr>
          <w:rFonts w:ascii="Calibri" w:hAnsi="Calibri"/>
          <w:color w:val="231F20"/>
          <w:spacing w:val="-16"/>
          <w:w w:val="110"/>
        </w:rPr>
        <w:t xml:space="preserve"> </w:t>
      </w:r>
      <w:r w:rsidRPr="001D3C76">
        <w:rPr>
          <w:rFonts w:ascii="Calibri" w:hAnsi="Calibri"/>
          <w:color w:val="231F20"/>
          <w:w w:val="110"/>
        </w:rPr>
        <w:t>public</w:t>
      </w:r>
      <w:r w:rsidRPr="001D3C76">
        <w:rPr>
          <w:rFonts w:ascii="Calibri" w:hAnsi="Calibri"/>
          <w:color w:val="231F20"/>
          <w:spacing w:val="-16"/>
          <w:w w:val="110"/>
        </w:rPr>
        <w:t xml:space="preserve"> </w:t>
      </w:r>
      <w:r w:rsidRPr="001D3C76">
        <w:rPr>
          <w:rFonts w:ascii="Calibri" w:hAnsi="Calibri"/>
          <w:color w:val="231F20"/>
          <w:w w:val="110"/>
        </w:rPr>
        <w:t>spaces</w:t>
      </w:r>
      <w:r w:rsidRPr="001D3C76">
        <w:rPr>
          <w:rFonts w:ascii="Calibri" w:hAnsi="Calibri"/>
          <w:color w:val="231F20"/>
          <w:spacing w:val="-16"/>
          <w:w w:val="110"/>
        </w:rPr>
        <w:t xml:space="preserve"> </w:t>
      </w:r>
      <w:r w:rsidRPr="001D3C76">
        <w:rPr>
          <w:rFonts w:ascii="Calibri" w:hAnsi="Calibri"/>
          <w:color w:val="231F20"/>
          <w:w w:val="110"/>
        </w:rPr>
        <w:t>exist,</w:t>
      </w:r>
      <w:r w:rsidRPr="001D3C76">
        <w:rPr>
          <w:rFonts w:ascii="Calibri" w:hAnsi="Calibri"/>
          <w:color w:val="231F20"/>
          <w:spacing w:val="-16"/>
          <w:w w:val="110"/>
        </w:rPr>
        <w:t xml:space="preserve"> </w:t>
      </w:r>
      <w:r w:rsidRPr="001D3C76">
        <w:rPr>
          <w:rFonts w:ascii="Calibri" w:hAnsi="Calibri"/>
          <w:color w:val="231F20"/>
          <w:w w:val="110"/>
        </w:rPr>
        <w:t>there</w:t>
      </w:r>
      <w:r w:rsidRPr="001D3C76">
        <w:rPr>
          <w:rFonts w:ascii="Calibri" w:hAnsi="Calibri"/>
          <w:color w:val="231F20"/>
          <w:spacing w:val="-16"/>
          <w:w w:val="110"/>
        </w:rPr>
        <w:t xml:space="preserve"> </w:t>
      </w:r>
      <w:r w:rsidRPr="001D3C76">
        <w:rPr>
          <w:rFonts w:ascii="Calibri" w:hAnsi="Calibri"/>
          <w:color w:val="231F20"/>
          <w:w w:val="110"/>
        </w:rPr>
        <w:t>can</w:t>
      </w:r>
      <w:r w:rsidRPr="001D3C76">
        <w:rPr>
          <w:rFonts w:ascii="Calibri" w:hAnsi="Calibri"/>
          <w:color w:val="231F20"/>
          <w:spacing w:val="-16"/>
          <w:w w:val="110"/>
        </w:rPr>
        <w:t xml:space="preserve"> </w:t>
      </w:r>
      <w:r w:rsidRPr="001D3C76">
        <w:rPr>
          <w:rFonts w:ascii="Calibri" w:hAnsi="Calibri"/>
          <w:color w:val="231F20"/>
          <w:w w:val="110"/>
        </w:rPr>
        <w:t>be</w:t>
      </w:r>
      <w:r w:rsidRPr="001D3C76">
        <w:rPr>
          <w:rFonts w:ascii="Calibri" w:hAnsi="Calibri"/>
          <w:color w:val="231F20"/>
          <w:spacing w:val="-16"/>
          <w:w w:val="110"/>
        </w:rPr>
        <w:t xml:space="preserve"> </w:t>
      </w:r>
      <w:r w:rsidRPr="001D3C76">
        <w:rPr>
          <w:rFonts w:ascii="Calibri" w:hAnsi="Calibri"/>
          <w:color w:val="231F20"/>
          <w:w w:val="110"/>
        </w:rPr>
        <w:t>obstacles</w:t>
      </w:r>
      <w:r w:rsidRPr="001D3C76">
        <w:rPr>
          <w:rFonts w:ascii="Calibri" w:hAnsi="Calibri"/>
          <w:color w:val="231F20"/>
          <w:spacing w:val="-15"/>
          <w:w w:val="110"/>
        </w:rPr>
        <w:t xml:space="preserve"> </w:t>
      </w:r>
      <w:r w:rsidRPr="001D3C76">
        <w:rPr>
          <w:rFonts w:ascii="Calibri" w:hAnsi="Calibri"/>
          <w:color w:val="231F20"/>
          <w:w w:val="110"/>
        </w:rPr>
        <w:t>that</w:t>
      </w:r>
      <w:r w:rsidRPr="001D3C76">
        <w:rPr>
          <w:rFonts w:ascii="Calibri" w:hAnsi="Calibri"/>
          <w:color w:val="231F20"/>
          <w:spacing w:val="-16"/>
          <w:w w:val="110"/>
        </w:rPr>
        <w:t xml:space="preserve"> </w:t>
      </w:r>
      <w:r w:rsidRPr="001D3C76">
        <w:rPr>
          <w:rFonts w:ascii="Calibri" w:hAnsi="Calibri"/>
          <w:color w:val="231F20"/>
          <w:w w:val="110"/>
        </w:rPr>
        <w:t>affect</w:t>
      </w:r>
      <w:r w:rsidRPr="001D3C76">
        <w:rPr>
          <w:rFonts w:ascii="Calibri" w:hAnsi="Calibri"/>
          <w:color w:val="231F20"/>
          <w:spacing w:val="-16"/>
          <w:w w:val="110"/>
        </w:rPr>
        <w:t xml:space="preserve"> </w:t>
      </w:r>
      <w:r w:rsidRPr="001D3C76">
        <w:rPr>
          <w:rFonts w:ascii="Calibri" w:hAnsi="Calibri"/>
          <w:color w:val="231F20"/>
          <w:w w:val="110"/>
        </w:rPr>
        <w:t>the</w:t>
      </w:r>
      <w:r w:rsidRPr="001D3C76">
        <w:rPr>
          <w:rFonts w:ascii="Calibri" w:hAnsi="Calibri"/>
          <w:color w:val="231F20"/>
          <w:spacing w:val="-16"/>
          <w:w w:val="110"/>
        </w:rPr>
        <w:t xml:space="preserve"> </w:t>
      </w:r>
      <w:r w:rsidRPr="001D3C76">
        <w:rPr>
          <w:rFonts w:ascii="Calibri" w:hAnsi="Calibri"/>
          <w:color w:val="231F20"/>
          <w:w w:val="110"/>
        </w:rPr>
        <w:t>entry</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or</w:t>
      </w:r>
      <w:r w:rsidRPr="001D3C76">
        <w:rPr>
          <w:rFonts w:ascii="Calibri" w:hAnsi="Calibri"/>
          <w:color w:val="231F20"/>
          <w:spacing w:val="-16"/>
          <w:w w:val="110"/>
        </w:rPr>
        <w:t xml:space="preserve"> </w:t>
      </w:r>
      <w:r w:rsidRPr="001D3C76">
        <w:rPr>
          <w:rFonts w:ascii="Calibri" w:hAnsi="Calibri"/>
          <w:color w:val="231F20"/>
          <w:w w:val="110"/>
        </w:rPr>
        <w:t>movement around,</w:t>
      </w:r>
      <w:r w:rsidRPr="001D3C76">
        <w:rPr>
          <w:rFonts w:ascii="Calibri" w:hAnsi="Calibri"/>
          <w:color w:val="231F20"/>
          <w:spacing w:val="-19"/>
          <w:w w:val="110"/>
        </w:rPr>
        <w:t xml:space="preserve"> </w:t>
      </w:r>
      <w:r w:rsidRPr="001D3C76">
        <w:rPr>
          <w:rFonts w:ascii="Calibri" w:hAnsi="Calibri"/>
          <w:color w:val="231F20"/>
          <w:w w:val="110"/>
        </w:rPr>
        <w:t>the</w:t>
      </w:r>
      <w:r w:rsidRPr="001D3C76">
        <w:rPr>
          <w:rFonts w:ascii="Calibri" w:hAnsi="Calibri"/>
          <w:color w:val="231F20"/>
          <w:spacing w:val="-18"/>
          <w:w w:val="110"/>
        </w:rPr>
        <w:t xml:space="preserve"> </w:t>
      </w:r>
      <w:r w:rsidRPr="001D3C76">
        <w:rPr>
          <w:rFonts w:ascii="Calibri" w:hAnsi="Calibri"/>
          <w:color w:val="231F20"/>
          <w:w w:val="110"/>
        </w:rPr>
        <w:t>public</w:t>
      </w:r>
      <w:r w:rsidRPr="001D3C76">
        <w:rPr>
          <w:rFonts w:ascii="Calibri" w:hAnsi="Calibri"/>
          <w:color w:val="231F20"/>
          <w:spacing w:val="-19"/>
          <w:w w:val="110"/>
        </w:rPr>
        <w:t xml:space="preserve"> </w:t>
      </w:r>
      <w:r w:rsidRPr="001D3C76">
        <w:rPr>
          <w:rFonts w:ascii="Calibri" w:hAnsi="Calibri"/>
          <w:color w:val="231F20"/>
          <w:w w:val="110"/>
        </w:rPr>
        <w:t>space,</w:t>
      </w:r>
      <w:r w:rsidRPr="001D3C76">
        <w:rPr>
          <w:rFonts w:ascii="Calibri" w:hAnsi="Calibri"/>
          <w:color w:val="231F20"/>
          <w:spacing w:val="-18"/>
          <w:w w:val="110"/>
        </w:rPr>
        <w:t xml:space="preserve"> </w:t>
      </w:r>
      <w:r w:rsidRPr="001D3C76">
        <w:rPr>
          <w:rFonts w:ascii="Calibri" w:hAnsi="Calibri"/>
          <w:color w:val="231F20"/>
          <w:w w:val="110"/>
        </w:rPr>
        <w:t>such</w:t>
      </w:r>
      <w:r w:rsidRPr="001D3C76">
        <w:rPr>
          <w:rFonts w:ascii="Calibri" w:hAnsi="Calibri"/>
          <w:color w:val="231F20"/>
          <w:spacing w:val="-18"/>
          <w:w w:val="110"/>
        </w:rPr>
        <w:t xml:space="preserve"> </w:t>
      </w:r>
      <w:r w:rsidRPr="001D3C76">
        <w:rPr>
          <w:rFonts w:ascii="Calibri" w:hAnsi="Calibri"/>
          <w:color w:val="231F20"/>
          <w:w w:val="110"/>
        </w:rPr>
        <w:t>as</w:t>
      </w:r>
      <w:r w:rsidRPr="001D3C76">
        <w:rPr>
          <w:rFonts w:ascii="Calibri" w:hAnsi="Calibri"/>
          <w:color w:val="231F20"/>
          <w:spacing w:val="-19"/>
          <w:w w:val="110"/>
        </w:rPr>
        <w:t xml:space="preserve"> </w:t>
      </w:r>
      <w:r w:rsidRPr="001D3C76">
        <w:rPr>
          <w:rFonts w:ascii="Calibri" w:hAnsi="Calibri"/>
          <w:color w:val="231F20"/>
          <w:w w:val="110"/>
        </w:rPr>
        <w:t>parked</w:t>
      </w:r>
      <w:r w:rsidRPr="001D3C76">
        <w:rPr>
          <w:rFonts w:ascii="Calibri" w:hAnsi="Calibri"/>
          <w:color w:val="231F20"/>
          <w:spacing w:val="-18"/>
          <w:w w:val="110"/>
        </w:rPr>
        <w:t xml:space="preserve"> </w:t>
      </w:r>
      <w:r w:rsidRPr="001D3C76">
        <w:rPr>
          <w:rFonts w:ascii="Calibri" w:hAnsi="Calibri"/>
          <w:color w:val="231F20"/>
          <w:w w:val="110"/>
        </w:rPr>
        <w:t>vehicles</w:t>
      </w:r>
      <w:r w:rsidRPr="001D3C76">
        <w:rPr>
          <w:rFonts w:ascii="Calibri" w:hAnsi="Calibri"/>
          <w:color w:val="231F20"/>
          <w:spacing w:val="-18"/>
          <w:w w:val="110"/>
        </w:rPr>
        <w:t xml:space="preserve"> </w:t>
      </w:r>
      <w:r w:rsidRPr="001D3C76">
        <w:rPr>
          <w:rFonts w:ascii="Calibri" w:hAnsi="Calibri"/>
          <w:color w:val="231F20"/>
          <w:w w:val="110"/>
        </w:rPr>
        <w:t>(including</w:t>
      </w:r>
      <w:r w:rsidRPr="001D3C76">
        <w:rPr>
          <w:rFonts w:ascii="Calibri" w:hAnsi="Calibri"/>
          <w:color w:val="231F20"/>
          <w:spacing w:val="-19"/>
          <w:w w:val="110"/>
        </w:rPr>
        <w:t xml:space="preserve"> </w:t>
      </w:r>
      <w:r w:rsidRPr="001D3C76">
        <w:rPr>
          <w:rFonts w:ascii="Calibri" w:hAnsi="Calibri"/>
          <w:color w:val="231F20"/>
          <w:w w:val="110"/>
        </w:rPr>
        <w:t>bicycles</w:t>
      </w:r>
      <w:r w:rsidRPr="001D3C76">
        <w:rPr>
          <w:rFonts w:ascii="Calibri" w:hAnsi="Calibri"/>
          <w:color w:val="231F20"/>
          <w:spacing w:val="-18"/>
          <w:w w:val="110"/>
        </w:rPr>
        <w:t xml:space="preserve"> </w:t>
      </w:r>
      <w:r w:rsidRPr="001D3C76">
        <w:rPr>
          <w:rFonts w:ascii="Calibri" w:hAnsi="Calibri"/>
          <w:color w:val="231F20"/>
          <w:w w:val="110"/>
        </w:rPr>
        <w:t>and</w:t>
      </w:r>
      <w:r w:rsidRPr="001D3C76">
        <w:rPr>
          <w:rFonts w:ascii="Calibri" w:hAnsi="Calibri"/>
          <w:color w:val="231F20"/>
          <w:spacing w:val="-19"/>
          <w:w w:val="110"/>
        </w:rPr>
        <w:t xml:space="preserve"> </w:t>
      </w:r>
      <w:r w:rsidRPr="001D3C76">
        <w:rPr>
          <w:rFonts w:ascii="Calibri" w:hAnsi="Calibri"/>
          <w:color w:val="231F20"/>
          <w:w w:val="110"/>
        </w:rPr>
        <w:t>scooters),</w:t>
      </w:r>
      <w:r w:rsidRPr="001D3C76">
        <w:rPr>
          <w:rFonts w:ascii="Calibri" w:hAnsi="Calibri"/>
          <w:color w:val="231F20"/>
          <w:spacing w:val="-18"/>
          <w:w w:val="110"/>
        </w:rPr>
        <w:t xml:space="preserve"> </w:t>
      </w:r>
      <w:r w:rsidRPr="001D3C76">
        <w:rPr>
          <w:rFonts w:ascii="Calibri" w:hAnsi="Calibri"/>
          <w:color w:val="231F20"/>
          <w:w w:val="110"/>
        </w:rPr>
        <w:t>overgrown</w:t>
      </w:r>
      <w:r w:rsidRPr="001D3C76">
        <w:rPr>
          <w:rFonts w:ascii="Calibri" w:hAnsi="Calibri"/>
          <w:color w:val="231F20"/>
          <w:spacing w:val="-18"/>
          <w:w w:val="110"/>
        </w:rPr>
        <w:t xml:space="preserve"> </w:t>
      </w:r>
      <w:r w:rsidRPr="001D3C76">
        <w:rPr>
          <w:rFonts w:ascii="Calibri" w:hAnsi="Calibri"/>
          <w:color w:val="231F20"/>
          <w:spacing w:val="-3"/>
          <w:w w:val="110"/>
        </w:rPr>
        <w:t xml:space="preserve">plants, </w:t>
      </w:r>
      <w:r w:rsidRPr="001D3C76">
        <w:rPr>
          <w:rFonts w:ascii="Calibri" w:hAnsi="Calibri"/>
          <w:color w:val="231F20"/>
          <w:w w:val="110"/>
        </w:rPr>
        <w:t>street vendors or shops with unregulated use of public space. Regulations and implementation monitoring</w:t>
      </w:r>
      <w:r w:rsidRPr="001D3C76">
        <w:rPr>
          <w:rFonts w:ascii="Calibri" w:hAnsi="Calibri"/>
          <w:color w:val="231F20"/>
          <w:spacing w:val="-6"/>
          <w:w w:val="110"/>
        </w:rPr>
        <w:t xml:space="preserve"> </w:t>
      </w:r>
      <w:r w:rsidRPr="001D3C76">
        <w:rPr>
          <w:rFonts w:ascii="Calibri" w:hAnsi="Calibri"/>
          <w:color w:val="231F20"/>
          <w:w w:val="110"/>
        </w:rPr>
        <w:t>of</w:t>
      </w:r>
      <w:r w:rsidRPr="001D3C76">
        <w:rPr>
          <w:rFonts w:ascii="Calibri" w:hAnsi="Calibri"/>
          <w:color w:val="231F20"/>
          <w:spacing w:val="-6"/>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use</w:t>
      </w:r>
      <w:r w:rsidRPr="001D3C76">
        <w:rPr>
          <w:rFonts w:ascii="Calibri" w:hAnsi="Calibri"/>
          <w:color w:val="231F20"/>
          <w:spacing w:val="-6"/>
          <w:w w:val="110"/>
        </w:rPr>
        <w:t xml:space="preserve"> </w:t>
      </w:r>
      <w:r w:rsidRPr="001D3C76">
        <w:rPr>
          <w:rFonts w:ascii="Calibri" w:hAnsi="Calibri"/>
          <w:color w:val="231F20"/>
          <w:w w:val="110"/>
        </w:rPr>
        <w:t>of</w:t>
      </w:r>
      <w:r w:rsidRPr="001D3C76">
        <w:rPr>
          <w:rFonts w:ascii="Calibri" w:hAnsi="Calibri"/>
          <w:color w:val="231F20"/>
          <w:spacing w:val="-6"/>
          <w:w w:val="110"/>
        </w:rPr>
        <w:t xml:space="preserve"> </w:t>
      </w:r>
      <w:r w:rsidRPr="001D3C76">
        <w:rPr>
          <w:rFonts w:ascii="Calibri" w:hAnsi="Calibri"/>
          <w:color w:val="231F20"/>
          <w:w w:val="110"/>
        </w:rPr>
        <w:t>public</w:t>
      </w:r>
      <w:r w:rsidRPr="001D3C76">
        <w:rPr>
          <w:rFonts w:ascii="Calibri" w:hAnsi="Calibri"/>
          <w:color w:val="231F20"/>
          <w:spacing w:val="-6"/>
          <w:w w:val="110"/>
        </w:rPr>
        <w:t xml:space="preserve"> </w:t>
      </w:r>
      <w:r w:rsidRPr="001D3C76">
        <w:rPr>
          <w:rFonts w:ascii="Calibri" w:hAnsi="Calibri"/>
          <w:color w:val="231F20"/>
          <w:w w:val="110"/>
        </w:rPr>
        <w:t>spaces</w:t>
      </w:r>
      <w:r w:rsidRPr="001D3C76">
        <w:rPr>
          <w:rFonts w:ascii="Calibri" w:hAnsi="Calibri"/>
          <w:color w:val="231F20"/>
          <w:spacing w:val="-5"/>
          <w:w w:val="110"/>
        </w:rPr>
        <w:t xml:space="preserve"> </w:t>
      </w:r>
      <w:r w:rsidRPr="001D3C76">
        <w:rPr>
          <w:rFonts w:ascii="Calibri" w:hAnsi="Calibri"/>
          <w:color w:val="231F20"/>
          <w:w w:val="110"/>
        </w:rPr>
        <w:t>is</w:t>
      </w:r>
      <w:r w:rsidRPr="001D3C76">
        <w:rPr>
          <w:rFonts w:ascii="Calibri" w:hAnsi="Calibri"/>
          <w:color w:val="231F20"/>
          <w:spacing w:val="-6"/>
          <w:w w:val="110"/>
        </w:rPr>
        <w:t xml:space="preserve"> </w:t>
      </w:r>
      <w:r w:rsidRPr="001D3C76">
        <w:rPr>
          <w:rFonts w:ascii="Calibri" w:hAnsi="Calibri"/>
          <w:color w:val="231F20"/>
          <w:w w:val="110"/>
        </w:rPr>
        <w:t>key</w:t>
      </w:r>
      <w:r w:rsidRPr="001D3C76">
        <w:rPr>
          <w:rFonts w:ascii="Calibri" w:hAnsi="Calibri"/>
          <w:color w:val="231F20"/>
          <w:spacing w:val="-6"/>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ensuring</w:t>
      </w:r>
      <w:r w:rsidRPr="001D3C76">
        <w:rPr>
          <w:rFonts w:ascii="Calibri" w:hAnsi="Calibri"/>
          <w:color w:val="231F20"/>
          <w:spacing w:val="-6"/>
          <w:w w:val="110"/>
        </w:rPr>
        <w:t xml:space="preserve"> </w:t>
      </w:r>
      <w:r w:rsidRPr="001D3C76">
        <w:rPr>
          <w:rFonts w:ascii="Calibri" w:hAnsi="Calibri"/>
          <w:color w:val="231F20"/>
          <w:w w:val="110"/>
        </w:rPr>
        <w:t>and</w:t>
      </w:r>
      <w:r w:rsidRPr="001D3C76">
        <w:rPr>
          <w:rFonts w:ascii="Calibri" w:hAnsi="Calibri"/>
          <w:color w:val="231F20"/>
          <w:spacing w:val="-6"/>
          <w:w w:val="110"/>
        </w:rPr>
        <w:t xml:space="preserve"> </w:t>
      </w:r>
      <w:r w:rsidRPr="001D3C76">
        <w:rPr>
          <w:rFonts w:ascii="Calibri" w:hAnsi="Calibri"/>
          <w:color w:val="231F20"/>
          <w:w w:val="110"/>
        </w:rPr>
        <w:t>maintaining</w:t>
      </w:r>
      <w:r w:rsidRPr="001D3C76">
        <w:rPr>
          <w:rFonts w:ascii="Calibri" w:hAnsi="Calibri"/>
          <w:color w:val="231F20"/>
          <w:spacing w:val="-6"/>
          <w:w w:val="110"/>
        </w:rPr>
        <w:t xml:space="preserve"> </w:t>
      </w:r>
      <w:r w:rsidRPr="001D3C76">
        <w:rPr>
          <w:rFonts w:ascii="Calibri" w:hAnsi="Calibri"/>
          <w:color w:val="231F20"/>
          <w:w w:val="110"/>
        </w:rPr>
        <w:t>accessibility.</w:t>
      </w:r>
    </w:p>
    <w:p w:rsidR="00492440" w:rsidRPr="001D3C76" w:rsidRDefault="0054063F" w:rsidP="00884635">
      <w:pPr>
        <w:spacing w:before="120" w:after="120"/>
        <w:rPr>
          <w:rFonts w:ascii="Calibri" w:hAnsi="Calibri"/>
        </w:rPr>
      </w:pPr>
      <w:r w:rsidRPr="001D3C76">
        <w:rPr>
          <w:rFonts w:ascii="Calibri" w:hAnsi="Calibri"/>
          <w:noProof/>
          <w:position w:val="-5"/>
          <w:lang w:bidi="hi-IN"/>
        </w:rPr>
        <w:drawing>
          <wp:inline distT="0" distB="0" distL="0" distR="0" wp14:anchorId="5D46509F" wp14:editId="6D8FBE6C">
            <wp:extent cx="167386" cy="180003"/>
            <wp:effectExtent l="0" t="0" r="4445" b="0"/>
            <wp:docPr id="61" name="image3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68"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170DCA">
      <w:pPr>
        <w:pStyle w:val="BodyText"/>
        <w:spacing w:before="152"/>
        <w:rPr>
          <w:rFonts w:ascii="Calibri" w:hAnsi="Calibri"/>
        </w:rPr>
      </w:pPr>
      <w:r w:rsidRPr="001D3C76">
        <w:rPr>
          <w:rFonts w:ascii="Calibri" w:hAnsi="Calibri"/>
          <w:color w:val="231F20"/>
          <w:w w:val="105"/>
        </w:rPr>
        <w:t>To improve the access to public spaces by persons with disabilities, governments should:</w:t>
      </w:r>
    </w:p>
    <w:p w:rsidR="00492440" w:rsidRPr="001D3C76" w:rsidRDefault="0054063F" w:rsidP="00170DCA">
      <w:pPr>
        <w:pStyle w:val="ListParagraph"/>
        <w:numPr>
          <w:ilvl w:val="3"/>
          <w:numId w:val="5"/>
        </w:numPr>
        <w:tabs>
          <w:tab w:val="left" w:pos="1361"/>
        </w:tabs>
        <w:spacing w:before="161" w:line="283" w:lineRule="auto"/>
        <w:ind w:left="624"/>
        <w:rPr>
          <w:rFonts w:ascii="Calibri" w:hAnsi="Calibri"/>
        </w:rPr>
      </w:pPr>
      <w:r w:rsidRPr="001D3C76">
        <w:rPr>
          <w:rFonts w:ascii="Calibri" w:hAnsi="Calibri"/>
          <w:color w:val="231F20"/>
          <w:w w:val="110"/>
        </w:rPr>
        <w:t>Ensure</w:t>
      </w:r>
      <w:r w:rsidRPr="001D3C76">
        <w:rPr>
          <w:rFonts w:ascii="Calibri" w:hAnsi="Calibri"/>
          <w:color w:val="231F20"/>
          <w:spacing w:val="-11"/>
          <w:w w:val="110"/>
        </w:rPr>
        <w:t xml:space="preserve"> </w:t>
      </w:r>
      <w:r w:rsidRPr="001D3C76">
        <w:rPr>
          <w:rFonts w:ascii="Calibri" w:hAnsi="Calibri"/>
          <w:color w:val="231F20"/>
          <w:w w:val="110"/>
        </w:rPr>
        <w:t>that</w:t>
      </w:r>
      <w:r w:rsidRPr="001D3C76">
        <w:rPr>
          <w:rFonts w:ascii="Calibri" w:hAnsi="Calibri"/>
          <w:color w:val="231F20"/>
          <w:spacing w:val="-10"/>
          <w:w w:val="110"/>
        </w:rPr>
        <w:t xml:space="preserve"> </w:t>
      </w:r>
      <w:r w:rsidRPr="001D3C76">
        <w:rPr>
          <w:rFonts w:ascii="Calibri" w:hAnsi="Calibri"/>
          <w:color w:val="231F20"/>
          <w:w w:val="110"/>
        </w:rPr>
        <w:t>urban</w:t>
      </w:r>
      <w:r w:rsidRPr="001D3C76">
        <w:rPr>
          <w:rFonts w:ascii="Calibri" w:hAnsi="Calibri"/>
          <w:color w:val="231F20"/>
          <w:spacing w:val="-10"/>
          <w:w w:val="110"/>
        </w:rPr>
        <w:t xml:space="preserve"> </w:t>
      </w:r>
      <w:r w:rsidRPr="001D3C76">
        <w:rPr>
          <w:rFonts w:ascii="Calibri" w:hAnsi="Calibri"/>
          <w:color w:val="231F20"/>
          <w:w w:val="110"/>
        </w:rPr>
        <w:t>planning</w:t>
      </w:r>
      <w:r w:rsidRPr="001D3C76">
        <w:rPr>
          <w:rFonts w:ascii="Calibri" w:hAnsi="Calibri"/>
          <w:color w:val="231F20"/>
          <w:spacing w:val="-10"/>
          <w:w w:val="110"/>
        </w:rPr>
        <w:t xml:space="preserve"> </w:t>
      </w:r>
      <w:r w:rsidRPr="001D3C76">
        <w:rPr>
          <w:rFonts w:ascii="Calibri" w:hAnsi="Calibri"/>
          <w:color w:val="231F20"/>
          <w:w w:val="110"/>
        </w:rPr>
        <w:t>and</w:t>
      </w:r>
      <w:r w:rsidRPr="001D3C76">
        <w:rPr>
          <w:rFonts w:ascii="Calibri" w:hAnsi="Calibri"/>
          <w:color w:val="231F20"/>
          <w:spacing w:val="-11"/>
          <w:w w:val="110"/>
        </w:rPr>
        <w:t xml:space="preserve"> </w:t>
      </w:r>
      <w:r w:rsidRPr="001D3C76">
        <w:rPr>
          <w:rFonts w:ascii="Calibri" w:hAnsi="Calibri"/>
          <w:color w:val="231F20"/>
          <w:w w:val="110"/>
        </w:rPr>
        <w:t>construction</w:t>
      </w:r>
      <w:r w:rsidRPr="001D3C76">
        <w:rPr>
          <w:rFonts w:ascii="Calibri" w:hAnsi="Calibri"/>
          <w:color w:val="231F20"/>
          <w:spacing w:val="-10"/>
          <w:w w:val="110"/>
        </w:rPr>
        <w:t xml:space="preserve"> </w:t>
      </w:r>
      <w:r w:rsidRPr="001D3C76">
        <w:rPr>
          <w:rFonts w:ascii="Calibri" w:hAnsi="Calibri"/>
          <w:color w:val="231F20"/>
          <w:w w:val="110"/>
        </w:rPr>
        <w:t>legislation</w:t>
      </w:r>
      <w:r w:rsidRPr="001D3C76">
        <w:rPr>
          <w:rFonts w:ascii="Calibri" w:hAnsi="Calibri"/>
          <w:color w:val="231F20"/>
          <w:spacing w:val="-10"/>
          <w:w w:val="110"/>
        </w:rPr>
        <w:t xml:space="preserve"> </w:t>
      </w:r>
      <w:r w:rsidRPr="001D3C76">
        <w:rPr>
          <w:rFonts w:ascii="Calibri" w:hAnsi="Calibri"/>
          <w:color w:val="231F20"/>
          <w:w w:val="110"/>
        </w:rPr>
        <w:t>incorporate</w:t>
      </w:r>
      <w:r w:rsidRPr="001D3C76">
        <w:rPr>
          <w:rFonts w:ascii="Calibri" w:hAnsi="Calibri"/>
          <w:color w:val="231F20"/>
          <w:spacing w:val="-10"/>
          <w:w w:val="110"/>
        </w:rPr>
        <w:t xml:space="preserve"> </w:t>
      </w:r>
      <w:r w:rsidRPr="001D3C76">
        <w:rPr>
          <w:rFonts w:ascii="Calibri" w:hAnsi="Calibri"/>
          <w:color w:val="231F20"/>
          <w:w w:val="110"/>
        </w:rPr>
        <w:t>accessibility</w:t>
      </w:r>
      <w:r w:rsidRPr="001D3C76">
        <w:rPr>
          <w:rFonts w:ascii="Calibri" w:hAnsi="Calibri"/>
          <w:color w:val="231F20"/>
          <w:spacing w:val="-11"/>
          <w:w w:val="110"/>
        </w:rPr>
        <w:t xml:space="preserve"> </w:t>
      </w:r>
      <w:r w:rsidRPr="001D3C76">
        <w:rPr>
          <w:rFonts w:ascii="Calibri" w:hAnsi="Calibri"/>
          <w:color w:val="231F20"/>
          <w:w w:val="110"/>
        </w:rPr>
        <w:t>standards</w:t>
      </w:r>
      <w:r w:rsidRPr="001D3C76">
        <w:rPr>
          <w:rFonts w:ascii="Calibri" w:hAnsi="Calibri"/>
          <w:color w:val="231F20"/>
          <w:spacing w:val="-10"/>
          <w:w w:val="110"/>
        </w:rPr>
        <w:t xml:space="preserve"> </w:t>
      </w:r>
      <w:r w:rsidRPr="001D3C76">
        <w:rPr>
          <w:rFonts w:ascii="Calibri" w:hAnsi="Calibri"/>
          <w:color w:val="231F20"/>
          <w:spacing w:val="-4"/>
          <w:w w:val="110"/>
        </w:rPr>
        <w:t xml:space="preserve">that </w:t>
      </w:r>
      <w:r w:rsidRPr="001D3C76">
        <w:rPr>
          <w:rFonts w:ascii="Calibri" w:hAnsi="Calibri"/>
          <w:color w:val="231F20"/>
          <w:w w:val="110"/>
        </w:rPr>
        <w:t>apply to both the physical environment and services open to the public. This should include open</w:t>
      </w:r>
      <w:r w:rsidRPr="001D3C76">
        <w:rPr>
          <w:rFonts w:ascii="Calibri" w:hAnsi="Calibri"/>
          <w:color w:val="231F20"/>
          <w:spacing w:val="-15"/>
          <w:w w:val="110"/>
        </w:rPr>
        <w:t xml:space="preserve"> </w:t>
      </w:r>
      <w:r w:rsidRPr="001D3C76">
        <w:rPr>
          <w:rFonts w:ascii="Calibri" w:hAnsi="Calibri"/>
          <w:color w:val="231F20"/>
          <w:w w:val="110"/>
        </w:rPr>
        <w:t>spaces</w:t>
      </w:r>
      <w:r w:rsidRPr="001D3C76">
        <w:rPr>
          <w:rFonts w:ascii="Calibri" w:hAnsi="Calibri"/>
          <w:color w:val="231F20"/>
          <w:spacing w:val="-14"/>
          <w:w w:val="110"/>
        </w:rPr>
        <w:t xml:space="preserve"> </w:t>
      </w:r>
      <w:r w:rsidRPr="001D3C76">
        <w:rPr>
          <w:rFonts w:ascii="Calibri" w:hAnsi="Calibri"/>
          <w:color w:val="231F20"/>
          <w:w w:val="110"/>
        </w:rPr>
        <w:t>(e.g.</w:t>
      </w:r>
      <w:r w:rsidRPr="001D3C76">
        <w:rPr>
          <w:rFonts w:ascii="Calibri" w:hAnsi="Calibri"/>
          <w:color w:val="231F20"/>
          <w:spacing w:val="-15"/>
          <w:w w:val="110"/>
        </w:rPr>
        <w:t xml:space="preserve"> </w:t>
      </w:r>
      <w:r w:rsidRPr="001D3C76">
        <w:rPr>
          <w:rFonts w:ascii="Calibri" w:hAnsi="Calibri"/>
          <w:color w:val="231F20"/>
          <w:w w:val="110"/>
        </w:rPr>
        <w:t>parks,</w:t>
      </w:r>
      <w:r w:rsidRPr="001D3C76">
        <w:rPr>
          <w:rFonts w:ascii="Calibri" w:hAnsi="Calibri"/>
          <w:color w:val="231F20"/>
          <w:spacing w:val="-14"/>
          <w:w w:val="110"/>
        </w:rPr>
        <w:t xml:space="preserve"> </w:t>
      </w:r>
      <w:r w:rsidRPr="001D3C76">
        <w:rPr>
          <w:rFonts w:ascii="Calibri" w:hAnsi="Calibri"/>
          <w:color w:val="231F20"/>
          <w:w w:val="110"/>
        </w:rPr>
        <w:t>recreational</w:t>
      </w:r>
      <w:r w:rsidRPr="001D3C76">
        <w:rPr>
          <w:rFonts w:ascii="Calibri" w:hAnsi="Calibri"/>
          <w:color w:val="231F20"/>
          <w:spacing w:val="-15"/>
          <w:w w:val="110"/>
        </w:rPr>
        <w:t xml:space="preserve"> </w:t>
      </w:r>
      <w:r w:rsidRPr="001D3C76">
        <w:rPr>
          <w:rFonts w:ascii="Calibri" w:hAnsi="Calibri"/>
          <w:color w:val="231F20"/>
          <w:w w:val="110"/>
        </w:rPr>
        <w:t>areas,</w:t>
      </w:r>
      <w:r w:rsidRPr="001D3C76">
        <w:rPr>
          <w:rFonts w:ascii="Calibri" w:hAnsi="Calibri"/>
          <w:color w:val="231F20"/>
          <w:spacing w:val="-14"/>
          <w:w w:val="110"/>
        </w:rPr>
        <w:t xml:space="preserve"> </w:t>
      </w:r>
      <w:r w:rsidRPr="001D3C76">
        <w:rPr>
          <w:rFonts w:ascii="Calibri" w:hAnsi="Calibri"/>
          <w:color w:val="231F20"/>
          <w:w w:val="110"/>
        </w:rPr>
        <w:t>public</w:t>
      </w:r>
      <w:r w:rsidRPr="001D3C76">
        <w:rPr>
          <w:rFonts w:ascii="Calibri" w:hAnsi="Calibri"/>
          <w:color w:val="231F20"/>
          <w:spacing w:val="-15"/>
          <w:w w:val="110"/>
        </w:rPr>
        <w:t xml:space="preserve"> </w:t>
      </w:r>
      <w:r w:rsidRPr="001D3C76">
        <w:rPr>
          <w:rFonts w:ascii="Calibri" w:hAnsi="Calibri"/>
          <w:color w:val="231F20"/>
          <w:w w:val="110"/>
        </w:rPr>
        <w:t>squares,</w:t>
      </w:r>
      <w:r w:rsidRPr="001D3C76">
        <w:rPr>
          <w:rFonts w:ascii="Calibri" w:hAnsi="Calibri"/>
          <w:color w:val="231F20"/>
          <w:spacing w:val="-14"/>
          <w:w w:val="110"/>
        </w:rPr>
        <w:t xml:space="preserve"> </w:t>
      </w:r>
      <w:r w:rsidRPr="001D3C76">
        <w:rPr>
          <w:rFonts w:ascii="Calibri" w:hAnsi="Calibri"/>
          <w:color w:val="231F20"/>
          <w:w w:val="110"/>
        </w:rPr>
        <w:t>plazas)</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built</w:t>
      </w:r>
      <w:r w:rsidRPr="001D3C76">
        <w:rPr>
          <w:rFonts w:ascii="Calibri" w:hAnsi="Calibri"/>
          <w:color w:val="231F20"/>
          <w:spacing w:val="-15"/>
          <w:w w:val="110"/>
        </w:rPr>
        <w:t xml:space="preserve"> </w:t>
      </w:r>
      <w:r w:rsidRPr="001D3C76">
        <w:rPr>
          <w:rFonts w:ascii="Calibri" w:hAnsi="Calibri"/>
          <w:color w:val="231F20"/>
          <w:w w:val="110"/>
        </w:rPr>
        <w:t>environments</w:t>
      </w:r>
      <w:r w:rsidRPr="001D3C76">
        <w:rPr>
          <w:rFonts w:ascii="Calibri" w:hAnsi="Calibri"/>
          <w:color w:val="231F20"/>
          <w:spacing w:val="-14"/>
          <w:w w:val="110"/>
        </w:rPr>
        <w:t xml:space="preserve"> </w:t>
      </w:r>
      <w:r w:rsidRPr="001D3C76">
        <w:rPr>
          <w:rFonts w:ascii="Calibri" w:hAnsi="Calibri"/>
          <w:color w:val="231F20"/>
          <w:w w:val="110"/>
        </w:rPr>
        <w:t>(e.g. streets, avenues and boulevards, pavements, sidewalks, traffic</w:t>
      </w:r>
      <w:r w:rsidRPr="001D3C76">
        <w:rPr>
          <w:rFonts w:ascii="Calibri" w:hAnsi="Calibri"/>
          <w:color w:val="231F20"/>
          <w:spacing w:val="-26"/>
          <w:w w:val="110"/>
        </w:rPr>
        <w:t xml:space="preserve"> </w:t>
      </w:r>
      <w:r w:rsidRPr="001D3C76">
        <w:rPr>
          <w:rFonts w:ascii="Calibri" w:hAnsi="Calibri"/>
          <w:color w:val="231F20"/>
          <w:w w:val="110"/>
        </w:rPr>
        <w:t>lights)</w:t>
      </w:r>
    </w:p>
    <w:p w:rsidR="00492440" w:rsidRPr="001D3C76" w:rsidRDefault="0054063F" w:rsidP="00170DCA">
      <w:pPr>
        <w:pStyle w:val="ListParagraph"/>
        <w:numPr>
          <w:ilvl w:val="3"/>
          <w:numId w:val="5"/>
        </w:numPr>
        <w:tabs>
          <w:tab w:val="left" w:pos="1361"/>
        </w:tabs>
        <w:spacing w:before="90" w:line="285" w:lineRule="auto"/>
        <w:ind w:left="624"/>
        <w:rPr>
          <w:rFonts w:ascii="Calibri" w:hAnsi="Calibri"/>
        </w:rPr>
      </w:pPr>
      <w:r w:rsidRPr="001D3C76">
        <w:rPr>
          <w:rFonts w:ascii="Calibri" w:hAnsi="Calibri"/>
          <w:color w:val="231F20"/>
          <w:w w:val="110"/>
        </w:rPr>
        <w:t>Include</w:t>
      </w:r>
      <w:r w:rsidRPr="001D3C76">
        <w:rPr>
          <w:rFonts w:ascii="Calibri" w:hAnsi="Calibri"/>
          <w:color w:val="231F20"/>
          <w:spacing w:val="-18"/>
          <w:w w:val="110"/>
        </w:rPr>
        <w:t xml:space="preserve"> </w:t>
      </w:r>
      <w:r w:rsidRPr="001D3C76">
        <w:rPr>
          <w:rFonts w:ascii="Calibri" w:hAnsi="Calibri"/>
          <w:color w:val="231F20"/>
          <w:w w:val="110"/>
        </w:rPr>
        <w:t>accessibility</w:t>
      </w:r>
      <w:r w:rsidRPr="001D3C76">
        <w:rPr>
          <w:rFonts w:ascii="Calibri" w:hAnsi="Calibri"/>
          <w:color w:val="231F20"/>
          <w:spacing w:val="-17"/>
          <w:w w:val="110"/>
        </w:rPr>
        <w:t xml:space="preserve"> </w:t>
      </w:r>
      <w:r w:rsidRPr="001D3C76">
        <w:rPr>
          <w:rFonts w:ascii="Calibri" w:hAnsi="Calibri"/>
          <w:color w:val="231F20"/>
          <w:w w:val="110"/>
        </w:rPr>
        <w:t>standards</w:t>
      </w:r>
      <w:r w:rsidRPr="001D3C76">
        <w:rPr>
          <w:rFonts w:ascii="Calibri" w:hAnsi="Calibri"/>
          <w:color w:val="231F20"/>
          <w:spacing w:val="-18"/>
          <w:w w:val="110"/>
        </w:rPr>
        <w:t xml:space="preserve"> </w:t>
      </w:r>
      <w:r w:rsidRPr="001D3C76">
        <w:rPr>
          <w:rFonts w:ascii="Calibri" w:hAnsi="Calibri"/>
          <w:color w:val="231F20"/>
          <w:w w:val="110"/>
        </w:rPr>
        <w:t>as</w:t>
      </w:r>
      <w:r w:rsidRPr="001D3C76">
        <w:rPr>
          <w:rFonts w:ascii="Calibri" w:hAnsi="Calibri"/>
          <w:color w:val="231F20"/>
          <w:spacing w:val="-17"/>
          <w:w w:val="110"/>
        </w:rPr>
        <w:t xml:space="preserve"> </w:t>
      </w:r>
      <w:r w:rsidRPr="001D3C76">
        <w:rPr>
          <w:rFonts w:ascii="Calibri" w:hAnsi="Calibri"/>
          <w:color w:val="231F20"/>
          <w:w w:val="110"/>
        </w:rPr>
        <w:t>a</w:t>
      </w:r>
      <w:r w:rsidRPr="001D3C76">
        <w:rPr>
          <w:rFonts w:ascii="Calibri" w:hAnsi="Calibri"/>
          <w:color w:val="231F20"/>
          <w:spacing w:val="-18"/>
          <w:w w:val="110"/>
        </w:rPr>
        <w:t xml:space="preserve"> </w:t>
      </w:r>
      <w:r w:rsidRPr="001D3C76">
        <w:rPr>
          <w:rFonts w:ascii="Calibri" w:hAnsi="Calibri"/>
          <w:color w:val="231F20"/>
          <w:w w:val="110"/>
        </w:rPr>
        <w:t>requirement</w:t>
      </w:r>
      <w:r w:rsidRPr="001D3C76">
        <w:rPr>
          <w:rFonts w:ascii="Calibri" w:hAnsi="Calibri"/>
          <w:color w:val="231F20"/>
          <w:spacing w:val="-17"/>
          <w:w w:val="110"/>
        </w:rPr>
        <w:t xml:space="preserve"> </w:t>
      </w:r>
      <w:r w:rsidRPr="001D3C76">
        <w:rPr>
          <w:rFonts w:ascii="Calibri" w:hAnsi="Calibri"/>
          <w:color w:val="231F20"/>
          <w:w w:val="110"/>
        </w:rPr>
        <w:t>in</w:t>
      </w:r>
      <w:r w:rsidRPr="001D3C76">
        <w:rPr>
          <w:rFonts w:ascii="Calibri" w:hAnsi="Calibri"/>
          <w:color w:val="231F20"/>
          <w:spacing w:val="-18"/>
          <w:w w:val="110"/>
        </w:rPr>
        <w:t xml:space="preserve"> </w:t>
      </w:r>
      <w:r w:rsidRPr="001D3C76">
        <w:rPr>
          <w:rFonts w:ascii="Calibri" w:hAnsi="Calibri"/>
          <w:color w:val="231F20"/>
          <w:w w:val="110"/>
        </w:rPr>
        <w:t>public</w:t>
      </w:r>
      <w:r w:rsidRPr="001D3C76">
        <w:rPr>
          <w:rFonts w:ascii="Calibri" w:hAnsi="Calibri"/>
          <w:color w:val="231F20"/>
          <w:spacing w:val="-17"/>
          <w:w w:val="110"/>
        </w:rPr>
        <w:t xml:space="preserve"> </w:t>
      </w:r>
      <w:r w:rsidRPr="001D3C76">
        <w:rPr>
          <w:rFonts w:ascii="Calibri" w:hAnsi="Calibri"/>
          <w:color w:val="231F20"/>
          <w:w w:val="110"/>
        </w:rPr>
        <w:t>procurement</w:t>
      </w:r>
      <w:r w:rsidRPr="001D3C76">
        <w:rPr>
          <w:rFonts w:ascii="Calibri" w:hAnsi="Calibri"/>
          <w:color w:val="231F20"/>
          <w:spacing w:val="-18"/>
          <w:w w:val="110"/>
        </w:rPr>
        <w:t xml:space="preserve"> </w:t>
      </w:r>
      <w:r w:rsidRPr="001D3C76">
        <w:rPr>
          <w:rFonts w:ascii="Calibri" w:hAnsi="Calibri"/>
          <w:color w:val="231F20"/>
          <w:w w:val="110"/>
        </w:rPr>
        <w:t>(e.g.</w:t>
      </w:r>
      <w:r w:rsidRPr="001D3C76">
        <w:rPr>
          <w:rFonts w:ascii="Calibri" w:hAnsi="Calibri"/>
          <w:color w:val="231F20"/>
          <w:spacing w:val="-17"/>
          <w:w w:val="110"/>
        </w:rPr>
        <w:t xml:space="preserve"> </w:t>
      </w:r>
      <w:r w:rsidRPr="001D3C76">
        <w:rPr>
          <w:rFonts w:ascii="Calibri" w:hAnsi="Calibri"/>
          <w:color w:val="231F20"/>
          <w:w w:val="110"/>
        </w:rPr>
        <w:t>requirement</w:t>
      </w:r>
      <w:r w:rsidRPr="001D3C76">
        <w:rPr>
          <w:rFonts w:ascii="Calibri" w:hAnsi="Calibri"/>
          <w:color w:val="231F20"/>
          <w:spacing w:val="-17"/>
          <w:w w:val="110"/>
        </w:rPr>
        <w:t xml:space="preserve"> </w:t>
      </w:r>
      <w:r w:rsidRPr="001D3C76">
        <w:rPr>
          <w:rFonts w:ascii="Calibri" w:hAnsi="Calibri"/>
          <w:color w:val="231F20"/>
          <w:spacing w:val="-5"/>
          <w:w w:val="110"/>
        </w:rPr>
        <w:t xml:space="preserve">for </w:t>
      </w:r>
      <w:r w:rsidRPr="001D3C76">
        <w:rPr>
          <w:rFonts w:ascii="Calibri" w:hAnsi="Calibri"/>
          <w:color w:val="231F20"/>
          <w:w w:val="110"/>
        </w:rPr>
        <w:t>those bidding for construction projects in public or open</w:t>
      </w:r>
      <w:r w:rsidRPr="001D3C76">
        <w:rPr>
          <w:rFonts w:ascii="Calibri" w:hAnsi="Calibri"/>
          <w:color w:val="231F20"/>
          <w:spacing w:val="-17"/>
          <w:w w:val="110"/>
        </w:rPr>
        <w:t xml:space="preserve"> </w:t>
      </w:r>
      <w:r w:rsidRPr="001D3C76">
        <w:rPr>
          <w:rFonts w:ascii="Calibri" w:hAnsi="Calibri"/>
          <w:color w:val="231F20"/>
          <w:w w:val="110"/>
        </w:rPr>
        <w:t>spaces)</w:t>
      </w:r>
    </w:p>
    <w:p w:rsidR="002069F5" w:rsidRPr="001D3C76" w:rsidRDefault="0054063F" w:rsidP="00884635">
      <w:pPr>
        <w:pStyle w:val="ListParagraph"/>
        <w:numPr>
          <w:ilvl w:val="3"/>
          <w:numId w:val="5"/>
        </w:numPr>
        <w:tabs>
          <w:tab w:val="left" w:pos="1361"/>
        </w:tabs>
        <w:spacing w:before="82" w:line="285" w:lineRule="auto"/>
        <w:ind w:left="624"/>
        <w:rPr>
          <w:rFonts w:ascii="Calibri" w:hAnsi="Calibri"/>
        </w:rPr>
      </w:pPr>
      <w:r w:rsidRPr="001D3C76">
        <w:rPr>
          <w:rFonts w:ascii="Calibri" w:hAnsi="Calibri"/>
          <w:color w:val="231F20"/>
          <w:w w:val="110"/>
        </w:rPr>
        <w:t>Ensure that planning and construction permit processes incorporate the compliance with accessibility</w:t>
      </w:r>
      <w:r w:rsidRPr="001D3C76">
        <w:rPr>
          <w:rFonts w:ascii="Calibri" w:hAnsi="Calibri"/>
          <w:color w:val="231F20"/>
          <w:spacing w:val="-14"/>
          <w:w w:val="110"/>
        </w:rPr>
        <w:t xml:space="preserve"> </w:t>
      </w:r>
      <w:r w:rsidRPr="001D3C76">
        <w:rPr>
          <w:rFonts w:ascii="Calibri" w:hAnsi="Calibri"/>
          <w:color w:val="231F20"/>
          <w:w w:val="110"/>
        </w:rPr>
        <w:t>standards.</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3"/>
          <w:w w:val="110"/>
        </w:rPr>
        <w:t xml:space="preserve"> </w:t>
      </w:r>
      <w:r w:rsidRPr="001D3C76">
        <w:rPr>
          <w:rFonts w:ascii="Calibri" w:hAnsi="Calibri"/>
          <w:color w:val="231F20"/>
          <w:w w:val="110"/>
        </w:rPr>
        <w:t>granting</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3"/>
          <w:w w:val="110"/>
        </w:rPr>
        <w:t xml:space="preserve"> </w:t>
      </w:r>
      <w:r w:rsidRPr="001D3C76">
        <w:rPr>
          <w:rFonts w:ascii="Calibri" w:hAnsi="Calibri"/>
          <w:color w:val="231F20"/>
          <w:w w:val="110"/>
        </w:rPr>
        <w:t>permits</w:t>
      </w:r>
      <w:r w:rsidRPr="001D3C76">
        <w:rPr>
          <w:rFonts w:ascii="Calibri" w:hAnsi="Calibri"/>
          <w:color w:val="231F20"/>
          <w:spacing w:val="-13"/>
          <w:w w:val="110"/>
        </w:rPr>
        <w:t xml:space="preserve"> </w:t>
      </w:r>
      <w:r w:rsidRPr="001D3C76">
        <w:rPr>
          <w:rFonts w:ascii="Calibri" w:hAnsi="Calibri"/>
          <w:color w:val="231F20"/>
          <w:w w:val="110"/>
        </w:rPr>
        <w:t>for</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development</w:t>
      </w:r>
      <w:r w:rsidRPr="001D3C76">
        <w:rPr>
          <w:rFonts w:ascii="Calibri" w:hAnsi="Calibri"/>
          <w:color w:val="231F20"/>
          <w:spacing w:val="-13"/>
          <w:w w:val="110"/>
        </w:rPr>
        <w:t xml:space="preserve"> </w:t>
      </w:r>
      <w:r w:rsidRPr="001D3C76">
        <w:rPr>
          <w:rFonts w:ascii="Calibri" w:hAnsi="Calibri"/>
          <w:color w:val="231F20"/>
          <w:w w:val="110"/>
        </w:rPr>
        <w:t>or</w:t>
      </w:r>
      <w:r w:rsidRPr="001D3C76">
        <w:rPr>
          <w:rFonts w:ascii="Calibri" w:hAnsi="Calibri"/>
          <w:color w:val="231F20"/>
          <w:spacing w:val="-13"/>
          <w:w w:val="110"/>
        </w:rPr>
        <w:t xml:space="preserve"> </w:t>
      </w:r>
      <w:r w:rsidRPr="001D3C76">
        <w:rPr>
          <w:rFonts w:ascii="Calibri" w:hAnsi="Calibri"/>
          <w:color w:val="231F20"/>
          <w:w w:val="110"/>
        </w:rPr>
        <w:t>construction</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3"/>
          <w:w w:val="110"/>
        </w:rPr>
        <w:t xml:space="preserve"> </w:t>
      </w:r>
      <w:r w:rsidRPr="001D3C76">
        <w:rPr>
          <w:rFonts w:ascii="Calibri" w:hAnsi="Calibri"/>
          <w:color w:val="231F20"/>
          <w:spacing w:val="-4"/>
          <w:w w:val="110"/>
        </w:rPr>
        <w:t xml:space="preserve">open </w:t>
      </w:r>
      <w:r w:rsidRPr="001D3C76">
        <w:rPr>
          <w:rFonts w:ascii="Calibri" w:hAnsi="Calibri"/>
          <w:color w:val="231F20"/>
          <w:w w:val="110"/>
        </w:rPr>
        <w:t>and</w:t>
      </w:r>
      <w:r w:rsidRPr="001D3C76">
        <w:rPr>
          <w:rFonts w:ascii="Calibri" w:hAnsi="Calibri"/>
          <w:color w:val="231F20"/>
          <w:spacing w:val="-8"/>
          <w:w w:val="110"/>
        </w:rPr>
        <w:t xml:space="preserve"> </w:t>
      </w:r>
      <w:r w:rsidRPr="001D3C76">
        <w:rPr>
          <w:rFonts w:ascii="Calibri" w:hAnsi="Calibri"/>
          <w:color w:val="231F20"/>
          <w:w w:val="110"/>
        </w:rPr>
        <w:t>public</w:t>
      </w:r>
      <w:r w:rsidRPr="001D3C76">
        <w:rPr>
          <w:rFonts w:ascii="Calibri" w:hAnsi="Calibri"/>
          <w:color w:val="231F20"/>
          <w:spacing w:val="-8"/>
          <w:w w:val="110"/>
        </w:rPr>
        <w:t xml:space="preserve"> </w:t>
      </w:r>
      <w:r w:rsidRPr="001D3C76">
        <w:rPr>
          <w:rFonts w:ascii="Calibri" w:hAnsi="Calibri"/>
          <w:color w:val="231F20"/>
          <w:w w:val="110"/>
        </w:rPr>
        <w:t>spaces</w:t>
      </w:r>
      <w:r w:rsidRPr="001D3C76">
        <w:rPr>
          <w:rFonts w:ascii="Calibri" w:hAnsi="Calibri"/>
          <w:color w:val="231F20"/>
          <w:spacing w:val="-8"/>
          <w:w w:val="110"/>
        </w:rPr>
        <w:t xml:space="preserve"> </w:t>
      </w:r>
      <w:r w:rsidRPr="001D3C76">
        <w:rPr>
          <w:rFonts w:ascii="Calibri" w:hAnsi="Calibri"/>
          <w:color w:val="231F20"/>
          <w:w w:val="110"/>
        </w:rPr>
        <w:t>should</w:t>
      </w:r>
      <w:r w:rsidRPr="001D3C76">
        <w:rPr>
          <w:rFonts w:ascii="Calibri" w:hAnsi="Calibri"/>
          <w:color w:val="231F20"/>
          <w:spacing w:val="-8"/>
          <w:w w:val="110"/>
        </w:rPr>
        <w:t xml:space="preserve"> </w:t>
      </w:r>
      <w:r w:rsidRPr="001D3C76">
        <w:rPr>
          <w:rFonts w:ascii="Calibri" w:hAnsi="Calibri"/>
          <w:color w:val="231F20"/>
          <w:w w:val="110"/>
        </w:rPr>
        <w:t>be</w:t>
      </w:r>
      <w:r w:rsidRPr="001D3C76">
        <w:rPr>
          <w:rFonts w:ascii="Calibri" w:hAnsi="Calibri"/>
          <w:color w:val="231F20"/>
          <w:spacing w:val="-8"/>
          <w:w w:val="110"/>
        </w:rPr>
        <w:t xml:space="preserve"> </w:t>
      </w:r>
      <w:r w:rsidRPr="001D3C76">
        <w:rPr>
          <w:rFonts w:ascii="Calibri" w:hAnsi="Calibri"/>
          <w:color w:val="231F20"/>
          <w:w w:val="110"/>
        </w:rPr>
        <w:t>dependent</w:t>
      </w:r>
      <w:r w:rsidRPr="001D3C76">
        <w:rPr>
          <w:rFonts w:ascii="Calibri" w:hAnsi="Calibri"/>
          <w:color w:val="231F20"/>
          <w:spacing w:val="-8"/>
          <w:w w:val="110"/>
        </w:rPr>
        <w:t xml:space="preserve"> </w:t>
      </w:r>
      <w:r w:rsidRPr="001D3C76">
        <w:rPr>
          <w:rFonts w:ascii="Calibri" w:hAnsi="Calibri"/>
          <w:color w:val="231F20"/>
          <w:w w:val="110"/>
        </w:rPr>
        <w:t>upon</w:t>
      </w:r>
      <w:r w:rsidRPr="001D3C76">
        <w:rPr>
          <w:rFonts w:ascii="Calibri" w:hAnsi="Calibri"/>
          <w:color w:val="231F20"/>
          <w:spacing w:val="-8"/>
          <w:w w:val="110"/>
        </w:rPr>
        <w:t xml:space="preserve"> </w:t>
      </w:r>
      <w:r w:rsidRPr="001D3C76">
        <w:rPr>
          <w:rFonts w:ascii="Calibri" w:hAnsi="Calibri"/>
          <w:color w:val="231F20"/>
          <w:w w:val="110"/>
        </w:rPr>
        <w:t>compliance</w:t>
      </w:r>
      <w:r w:rsidRPr="001D3C76">
        <w:rPr>
          <w:rFonts w:ascii="Calibri" w:hAnsi="Calibri"/>
          <w:color w:val="231F20"/>
          <w:spacing w:val="-8"/>
          <w:w w:val="110"/>
        </w:rPr>
        <w:t xml:space="preserve"> </w:t>
      </w:r>
      <w:r w:rsidRPr="001D3C76">
        <w:rPr>
          <w:rFonts w:ascii="Calibri" w:hAnsi="Calibri"/>
          <w:color w:val="231F20"/>
          <w:w w:val="110"/>
        </w:rPr>
        <w:t>with</w:t>
      </w:r>
      <w:r w:rsidRPr="001D3C76">
        <w:rPr>
          <w:rFonts w:ascii="Calibri" w:hAnsi="Calibri"/>
          <w:color w:val="231F20"/>
          <w:spacing w:val="-8"/>
          <w:w w:val="110"/>
        </w:rPr>
        <w:t xml:space="preserve"> </w:t>
      </w:r>
      <w:r w:rsidRPr="001D3C76">
        <w:rPr>
          <w:rFonts w:ascii="Calibri" w:hAnsi="Calibri"/>
          <w:color w:val="231F20"/>
          <w:w w:val="110"/>
        </w:rPr>
        <w:t>accessibility</w:t>
      </w:r>
      <w:r w:rsidRPr="001D3C76">
        <w:rPr>
          <w:rFonts w:ascii="Calibri" w:hAnsi="Calibri"/>
          <w:color w:val="231F20"/>
          <w:spacing w:val="-8"/>
          <w:w w:val="110"/>
        </w:rPr>
        <w:t xml:space="preserve"> </w:t>
      </w:r>
      <w:r w:rsidRPr="001D3C76">
        <w:rPr>
          <w:rFonts w:ascii="Calibri" w:hAnsi="Calibri"/>
          <w:color w:val="231F20"/>
          <w:w w:val="110"/>
        </w:rPr>
        <w:t>standards</w:t>
      </w:r>
      <w:bookmarkStart w:id="66" w:name="5.3.2_Develop_a_strategy_to_improve_the_"/>
      <w:bookmarkStart w:id="67" w:name="_bookmark29"/>
      <w:bookmarkEnd w:id="66"/>
      <w:bookmarkEnd w:id="67"/>
      <w:r w:rsidR="002069F5" w:rsidRPr="001D3C76">
        <w:rPr>
          <w:rFonts w:ascii="Calibri" w:hAnsi="Calibri"/>
          <w:color w:val="231F20"/>
          <w:w w:val="110"/>
        </w:rPr>
        <w:br w:type="page"/>
      </w:r>
    </w:p>
    <w:p w:rsidR="00492440" w:rsidRPr="001D3C76" w:rsidRDefault="0054063F" w:rsidP="00170DCA">
      <w:pPr>
        <w:pStyle w:val="ListParagraph"/>
        <w:numPr>
          <w:ilvl w:val="3"/>
          <w:numId w:val="5"/>
        </w:numPr>
        <w:tabs>
          <w:tab w:val="left" w:pos="1361"/>
        </w:tabs>
        <w:spacing w:before="82" w:line="285" w:lineRule="auto"/>
        <w:ind w:left="624"/>
        <w:rPr>
          <w:rFonts w:ascii="Calibri" w:hAnsi="Calibri"/>
        </w:rPr>
      </w:pPr>
      <w:r w:rsidRPr="001D3C76">
        <w:rPr>
          <w:rFonts w:ascii="Calibri" w:hAnsi="Calibri"/>
          <w:color w:val="231F20"/>
          <w:w w:val="110"/>
        </w:rPr>
        <w:lastRenderedPageBreak/>
        <w:t>Establish simple, innovative and accessible complaint mechanisms that facilitate public monitoring</w:t>
      </w:r>
      <w:r w:rsidRPr="001D3C76">
        <w:rPr>
          <w:rFonts w:ascii="Calibri" w:hAnsi="Calibri"/>
          <w:color w:val="231F20"/>
          <w:spacing w:val="-21"/>
          <w:w w:val="110"/>
        </w:rPr>
        <w:t xml:space="preserve"> </w:t>
      </w:r>
      <w:r w:rsidRPr="001D3C76">
        <w:rPr>
          <w:rFonts w:ascii="Calibri" w:hAnsi="Calibri"/>
          <w:color w:val="231F20"/>
          <w:w w:val="110"/>
        </w:rPr>
        <w:t>of</w:t>
      </w:r>
      <w:r w:rsidRPr="001D3C76">
        <w:rPr>
          <w:rFonts w:ascii="Calibri" w:hAnsi="Calibri"/>
          <w:color w:val="231F20"/>
          <w:spacing w:val="-20"/>
          <w:w w:val="110"/>
        </w:rPr>
        <w:t xml:space="preserve"> </w:t>
      </w:r>
      <w:r w:rsidRPr="001D3C76">
        <w:rPr>
          <w:rFonts w:ascii="Calibri" w:hAnsi="Calibri"/>
          <w:color w:val="231F20"/>
          <w:w w:val="110"/>
        </w:rPr>
        <w:t>the</w:t>
      </w:r>
      <w:r w:rsidRPr="001D3C76">
        <w:rPr>
          <w:rFonts w:ascii="Calibri" w:hAnsi="Calibri"/>
          <w:color w:val="231F20"/>
          <w:spacing w:val="-21"/>
          <w:w w:val="110"/>
        </w:rPr>
        <w:t xml:space="preserve"> </w:t>
      </w:r>
      <w:r w:rsidRPr="001D3C76">
        <w:rPr>
          <w:rFonts w:ascii="Calibri" w:hAnsi="Calibri"/>
          <w:color w:val="231F20"/>
          <w:w w:val="110"/>
        </w:rPr>
        <w:t>accessibility</w:t>
      </w:r>
      <w:r w:rsidRPr="001D3C76">
        <w:rPr>
          <w:rFonts w:ascii="Calibri" w:hAnsi="Calibri"/>
          <w:color w:val="231F20"/>
          <w:spacing w:val="-20"/>
          <w:w w:val="110"/>
        </w:rPr>
        <w:t xml:space="preserve"> </w:t>
      </w:r>
      <w:r w:rsidRPr="001D3C76">
        <w:rPr>
          <w:rFonts w:ascii="Calibri" w:hAnsi="Calibri"/>
          <w:color w:val="231F20"/>
          <w:w w:val="110"/>
        </w:rPr>
        <w:t>of</w:t>
      </w:r>
      <w:r w:rsidRPr="001D3C76">
        <w:rPr>
          <w:rFonts w:ascii="Calibri" w:hAnsi="Calibri"/>
          <w:color w:val="231F20"/>
          <w:spacing w:val="-20"/>
          <w:w w:val="110"/>
        </w:rPr>
        <w:t xml:space="preserve"> </w:t>
      </w:r>
      <w:r w:rsidRPr="001D3C76">
        <w:rPr>
          <w:rFonts w:ascii="Calibri" w:hAnsi="Calibri"/>
          <w:color w:val="231F20"/>
          <w:w w:val="110"/>
        </w:rPr>
        <w:t>public</w:t>
      </w:r>
      <w:r w:rsidRPr="001D3C76">
        <w:rPr>
          <w:rFonts w:ascii="Calibri" w:hAnsi="Calibri"/>
          <w:color w:val="231F20"/>
          <w:spacing w:val="-21"/>
          <w:w w:val="110"/>
        </w:rPr>
        <w:t xml:space="preserve"> </w:t>
      </w:r>
      <w:r w:rsidRPr="001D3C76">
        <w:rPr>
          <w:rFonts w:ascii="Calibri" w:hAnsi="Calibri"/>
          <w:color w:val="231F20"/>
          <w:w w:val="110"/>
        </w:rPr>
        <w:t>spaces</w:t>
      </w:r>
      <w:r w:rsidRPr="001D3C76">
        <w:rPr>
          <w:rFonts w:ascii="Calibri" w:hAnsi="Calibri"/>
          <w:color w:val="231F20"/>
          <w:spacing w:val="-20"/>
          <w:w w:val="110"/>
        </w:rPr>
        <w:t xml:space="preserve"> </w:t>
      </w:r>
      <w:r w:rsidRPr="001D3C76">
        <w:rPr>
          <w:rFonts w:ascii="Calibri" w:hAnsi="Calibri"/>
          <w:color w:val="231F20"/>
          <w:w w:val="110"/>
        </w:rPr>
        <w:t>(e.g.</w:t>
      </w:r>
      <w:r w:rsidRPr="001D3C76">
        <w:rPr>
          <w:rFonts w:ascii="Calibri" w:hAnsi="Calibri"/>
          <w:color w:val="231F20"/>
          <w:spacing w:val="-21"/>
          <w:w w:val="110"/>
        </w:rPr>
        <w:t xml:space="preserve"> </w:t>
      </w:r>
      <w:r w:rsidRPr="001D3C76">
        <w:rPr>
          <w:rFonts w:ascii="Calibri" w:hAnsi="Calibri"/>
          <w:color w:val="231F20"/>
          <w:w w:val="110"/>
        </w:rPr>
        <w:t>individuals</w:t>
      </w:r>
      <w:r w:rsidRPr="001D3C76">
        <w:rPr>
          <w:rFonts w:ascii="Calibri" w:hAnsi="Calibri"/>
          <w:color w:val="231F20"/>
          <w:spacing w:val="-20"/>
          <w:w w:val="110"/>
        </w:rPr>
        <w:t xml:space="preserve"> </w:t>
      </w:r>
      <w:r w:rsidRPr="001D3C76">
        <w:rPr>
          <w:rFonts w:ascii="Calibri" w:hAnsi="Calibri"/>
          <w:color w:val="231F20"/>
          <w:w w:val="110"/>
        </w:rPr>
        <w:t>can</w:t>
      </w:r>
      <w:r w:rsidRPr="001D3C76">
        <w:rPr>
          <w:rFonts w:ascii="Calibri" w:hAnsi="Calibri"/>
          <w:color w:val="231F20"/>
          <w:spacing w:val="-20"/>
          <w:w w:val="110"/>
        </w:rPr>
        <w:t xml:space="preserve"> </w:t>
      </w:r>
      <w:r w:rsidRPr="001D3C76">
        <w:rPr>
          <w:rFonts w:ascii="Calibri" w:hAnsi="Calibri"/>
          <w:color w:val="231F20"/>
          <w:w w:val="110"/>
        </w:rPr>
        <w:t>take</w:t>
      </w:r>
      <w:r w:rsidRPr="001D3C76">
        <w:rPr>
          <w:rFonts w:ascii="Calibri" w:hAnsi="Calibri"/>
          <w:color w:val="231F20"/>
          <w:spacing w:val="-21"/>
          <w:w w:val="110"/>
        </w:rPr>
        <w:t xml:space="preserve"> </w:t>
      </w:r>
      <w:r w:rsidRPr="001D3C76">
        <w:rPr>
          <w:rFonts w:ascii="Calibri" w:hAnsi="Calibri"/>
          <w:color w:val="231F20"/>
          <w:w w:val="110"/>
        </w:rPr>
        <w:t>photos</w:t>
      </w:r>
      <w:r w:rsidRPr="001D3C76">
        <w:rPr>
          <w:rFonts w:ascii="Calibri" w:hAnsi="Calibri"/>
          <w:color w:val="231F20"/>
          <w:spacing w:val="-20"/>
          <w:w w:val="110"/>
        </w:rPr>
        <w:t xml:space="preserve"> </w:t>
      </w:r>
      <w:r w:rsidRPr="001D3C76">
        <w:rPr>
          <w:rFonts w:ascii="Calibri" w:hAnsi="Calibri"/>
          <w:color w:val="231F20"/>
          <w:w w:val="110"/>
        </w:rPr>
        <w:t>of</w:t>
      </w:r>
      <w:r w:rsidRPr="001D3C76">
        <w:rPr>
          <w:rFonts w:ascii="Calibri" w:hAnsi="Calibri"/>
          <w:color w:val="231F20"/>
          <w:spacing w:val="-21"/>
          <w:w w:val="110"/>
        </w:rPr>
        <w:t xml:space="preserve"> </w:t>
      </w:r>
      <w:r w:rsidRPr="001D3C76">
        <w:rPr>
          <w:rFonts w:ascii="Calibri" w:hAnsi="Calibri"/>
          <w:color w:val="231F20"/>
          <w:spacing w:val="-2"/>
          <w:w w:val="110"/>
        </w:rPr>
        <w:t xml:space="preserve">inaccessible </w:t>
      </w:r>
      <w:r w:rsidRPr="001D3C76">
        <w:rPr>
          <w:rFonts w:ascii="Calibri" w:hAnsi="Calibri"/>
          <w:color w:val="231F20"/>
          <w:w w:val="110"/>
        </w:rPr>
        <w:t>locations and submit them to local authorities through an online platform). The complaint process should also include effective mechanisms that investigate and address the issues identified,</w:t>
      </w:r>
      <w:r w:rsidRPr="001D3C76">
        <w:rPr>
          <w:rFonts w:ascii="Calibri" w:hAnsi="Calibri"/>
          <w:color w:val="231F20"/>
          <w:spacing w:val="-4"/>
          <w:w w:val="110"/>
        </w:rPr>
        <w:t xml:space="preserve"> </w:t>
      </w:r>
      <w:r w:rsidRPr="001D3C76">
        <w:rPr>
          <w:rFonts w:ascii="Calibri" w:hAnsi="Calibri"/>
          <w:color w:val="231F20"/>
          <w:w w:val="110"/>
        </w:rPr>
        <w:t>as</w:t>
      </w:r>
      <w:r w:rsidRPr="001D3C76">
        <w:rPr>
          <w:rFonts w:ascii="Calibri" w:hAnsi="Calibri"/>
          <w:color w:val="231F20"/>
          <w:spacing w:val="-4"/>
          <w:w w:val="110"/>
        </w:rPr>
        <w:t xml:space="preserve"> </w:t>
      </w:r>
      <w:r w:rsidRPr="001D3C76">
        <w:rPr>
          <w:rFonts w:ascii="Calibri" w:hAnsi="Calibri"/>
          <w:color w:val="231F20"/>
          <w:w w:val="110"/>
        </w:rPr>
        <w:t>well</w:t>
      </w:r>
      <w:r w:rsidRPr="001D3C76">
        <w:rPr>
          <w:rFonts w:ascii="Calibri" w:hAnsi="Calibri"/>
          <w:color w:val="231F20"/>
          <w:spacing w:val="-4"/>
          <w:w w:val="110"/>
        </w:rPr>
        <w:t xml:space="preserve"> </w:t>
      </w:r>
      <w:r w:rsidRPr="001D3C76">
        <w:rPr>
          <w:rFonts w:ascii="Calibri" w:hAnsi="Calibri"/>
          <w:color w:val="231F20"/>
          <w:w w:val="110"/>
        </w:rPr>
        <w:t>as</w:t>
      </w:r>
      <w:r w:rsidRPr="001D3C76">
        <w:rPr>
          <w:rFonts w:ascii="Calibri" w:hAnsi="Calibri"/>
          <w:color w:val="231F20"/>
          <w:spacing w:val="-3"/>
          <w:w w:val="110"/>
        </w:rPr>
        <w:t xml:space="preserve"> </w:t>
      </w:r>
      <w:r w:rsidRPr="001D3C76">
        <w:rPr>
          <w:rFonts w:ascii="Calibri" w:hAnsi="Calibri"/>
          <w:color w:val="231F20"/>
          <w:w w:val="110"/>
        </w:rPr>
        <w:t>provide</w:t>
      </w:r>
      <w:r w:rsidRPr="001D3C76">
        <w:rPr>
          <w:rFonts w:ascii="Calibri" w:hAnsi="Calibri"/>
          <w:color w:val="231F20"/>
          <w:spacing w:val="-4"/>
          <w:w w:val="110"/>
        </w:rPr>
        <w:t xml:space="preserve"> </w:t>
      </w:r>
      <w:r w:rsidRPr="001D3C76">
        <w:rPr>
          <w:rFonts w:ascii="Calibri" w:hAnsi="Calibri"/>
          <w:color w:val="231F20"/>
          <w:w w:val="110"/>
        </w:rPr>
        <w:t>a</w:t>
      </w:r>
      <w:r w:rsidRPr="001D3C76">
        <w:rPr>
          <w:rFonts w:ascii="Calibri" w:hAnsi="Calibri"/>
          <w:color w:val="231F20"/>
          <w:spacing w:val="-4"/>
          <w:w w:val="110"/>
        </w:rPr>
        <w:t xml:space="preserve"> </w:t>
      </w:r>
      <w:r w:rsidRPr="001D3C76">
        <w:rPr>
          <w:rFonts w:ascii="Calibri" w:hAnsi="Calibri"/>
          <w:color w:val="231F20"/>
          <w:w w:val="110"/>
        </w:rPr>
        <w:t>response</w:t>
      </w:r>
      <w:r w:rsidRPr="001D3C76">
        <w:rPr>
          <w:rFonts w:ascii="Calibri" w:hAnsi="Calibri"/>
          <w:color w:val="231F20"/>
          <w:spacing w:val="-4"/>
          <w:w w:val="110"/>
        </w:rPr>
        <w:t xml:space="preserve"> </w:t>
      </w:r>
      <w:r w:rsidRPr="001D3C76">
        <w:rPr>
          <w:rFonts w:ascii="Calibri" w:hAnsi="Calibri"/>
          <w:color w:val="231F20"/>
          <w:w w:val="110"/>
        </w:rPr>
        <w:t>to</w:t>
      </w:r>
      <w:r w:rsidRPr="001D3C76">
        <w:rPr>
          <w:rFonts w:ascii="Calibri" w:hAnsi="Calibri"/>
          <w:color w:val="231F20"/>
          <w:spacing w:val="-3"/>
          <w:w w:val="110"/>
        </w:rPr>
        <w:t xml:space="preserve"> </w:t>
      </w:r>
      <w:r w:rsidRPr="001D3C76">
        <w:rPr>
          <w:rFonts w:ascii="Calibri" w:hAnsi="Calibri"/>
          <w:color w:val="231F20"/>
          <w:w w:val="110"/>
        </w:rPr>
        <w:t>the</w:t>
      </w:r>
      <w:r w:rsidRPr="001D3C76">
        <w:rPr>
          <w:rFonts w:ascii="Calibri" w:hAnsi="Calibri"/>
          <w:color w:val="231F20"/>
          <w:spacing w:val="-4"/>
          <w:w w:val="110"/>
        </w:rPr>
        <w:t xml:space="preserve"> </w:t>
      </w:r>
      <w:r w:rsidRPr="001D3C76">
        <w:rPr>
          <w:rFonts w:ascii="Calibri" w:hAnsi="Calibri"/>
          <w:color w:val="231F20"/>
          <w:w w:val="110"/>
        </w:rPr>
        <w:t>person</w:t>
      </w:r>
      <w:r w:rsidRPr="001D3C76">
        <w:rPr>
          <w:rFonts w:ascii="Calibri" w:hAnsi="Calibri"/>
          <w:color w:val="231F20"/>
          <w:spacing w:val="-4"/>
          <w:w w:val="110"/>
        </w:rPr>
        <w:t xml:space="preserve"> </w:t>
      </w:r>
      <w:r w:rsidRPr="001D3C76">
        <w:rPr>
          <w:rFonts w:ascii="Calibri" w:hAnsi="Calibri"/>
          <w:color w:val="231F20"/>
          <w:w w:val="110"/>
        </w:rPr>
        <w:t>who</w:t>
      </w:r>
      <w:r w:rsidRPr="001D3C76">
        <w:rPr>
          <w:rFonts w:ascii="Calibri" w:hAnsi="Calibri"/>
          <w:color w:val="231F20"/>
          <w:spacing w:val="-4"/>
          <w:w w:val="110"/>
        </w:rPr>
        <w:t xml:space="preserve"> </w:t>
      </w:r>
      <w:r w:rsidRPr="001D3C76">
        <w:rPr>
          <w:rFonts w:ascii="Calibri" w:hAnsi="Calibri"/>
          <w:color w:val="231F20"/>
          <w:w w:val="110"/>
        </w:rPr>
        <w:t>made</w:t>
      </w:r>
      <w:r w:rsidRPr="001D3C76">
        <w:rPr>
          <w:rFonts w:ascii="Calibri" w:hAnsi="Calibri"/>
          <w:color w:val="231F20"/>
          <w:spacing w:val="-3"/>
          <w:w w:val="110"/>
        </w:rPr>
        <w:t xml:space="preserve"> </w:t>
      </w:r>
      <w:r w:rsidRPr="001D3C76">
        <w:rPr>
          <w:rFonts w:ascii="Calibri" w:hAnsi="Calibri"/>
          <w:color w:val="231F20"/>
          <w:w w:val="110"/>
        </w:rPr>
        <w:t>the</w:t>
      </w:r>
      <w:r w:rsidRPr="001D3C76">
        <w:rPr>
          <w:rFonts w:ascii="Calibri" w:hAnsi="Calibri"/>
          <w:color w:val="231F20"/>
          <w:spacing w:val="-4"/>
          <w:w w:val="110"/>
        </w:rPr>
        <w:t xml:space="preserve"> </w:t>
      </w:r>
      <w:r w:rsidRPr="001D3C76">
        <w:rPr>
          <w:rFonts w:ascii="Calibri" w:hAnsi="Calibri"/>
          <w:color w:val="231F20"/>
          <w:w w:val="110"/>
        </w:rPr>
        <w:t>complaint</w:t>
      </w:r>
    </w:p>
    <w:p w:rsidR="00492440" w:rsidRPr="001D3C76" w:rsidRDefault="0054063F" w:rsidP="007C3691">
      <w:pPr>
        <w:pStyle w:val="BodyText"/>
        <w:spacing w:before="23"/>
        <w:rPr>
          <w:rFonts w:ascii="Calibri" w:hAnsi="Calibri"/>
        </w:rPr>
      </w:pPr>
      <w:r w:rsidRPr="001D3C76">
        <w:rPr>
          <w:rFonts w:ascii="Calibri" w:hAnsi="Calibri"/>
          <w:color w:val="231F20"/>
          <w:w w:val="110"/>
        </w:rPr>
        <w:t>Related CRPD indicators: 9.1, 9.3, 9.17</w:t>
      </w:r>
    </w:p>
    <w:p w:rsidR="00492440" w:rsidRPr="001D3C76" w:rsidRDefault="0054063F" w:rsidP="007C3691">
      <w:pPr>
        <w:pStyle w:val="BodyText"/>
        <w:spacing w:before="120" w:line="285" w:lineRule="auto"/>
        <w:rPr>
          <w:rFonts w:ascii="Calibri" w:hAnsi="Calibri"/>
        </w:rPr>
      </w:pPr>
      <w:r w:rsidRPr="001D3C76">
        <w:rPr>
          <w:rFonts w:ascii="Calibri" w:hAnsi="Calibri"/>
          <w:color w:val="231F20"/>
          <w:w w:val="105"/>
        </w:rPr>
        <w:t xml:space="preserve">See also </w:t>
      </w:r>
      <w:r w:rsidRPr="001D3C76">
        <w:rPr>
          <w:rFonts w:ascii="Calibri" w:hAnsi="Calibri"/>
          <w:color w:val="0076BF"/>
          <w:w w:val="105"/>
          <w:u w:val="single" w:color="0076BF"/>
        </w:rPr>
        <w:t>Foundations Guideline</w:t>
      </w:r>
      <w:r w:rsidRPr="001D3C76">
        <w:rPr>
          <w:rFonts w:ascii="Calibri" w:hAnsi="Calibri"/>
          <w:color w:val="231F20"/>
          <w:w w:val="105"/>
        </w:rPr>
        <w:t>, sections 2.2 on “Accessibility” and 3.4 on “Public procurement”.</w:t>
      </w:r>
    </w:p>
    <w:p w:rsidR="00492440" w:rsidRPr="001D3C76" w:rsidRDefault="00E51D40" w:rsidP="00E51D40">
      <w:pPr>
        <w:pStyle w:val="Heading3"/>
        <w:rPr>
          <w:rFonts w:ascii="Calibri" w:hAnsi="Calibri"/>
          <w:b w:val="0"/>
          <w:bCs w:val="0"/>
        </w:rPr>
      </w:pPr>
      <w:bookmarkStart w:id="68" w:name="_bookmark30"/>
      <w:bookmarkStart w:id="69" w:name="_Toc61187545"/>
      <w:bookmarkEnd w:id="68"/>
      <w:r w:rsidRPr="001D3C76">
        <w:rPr>
          <w:rFonts w:ascii="Calibri" w:hAnsi="Calibri"/>
          <w:b w:val="0"/>
          <w:bCs w:val="0"/>
        </w:rPr>
        <w:t xml:space="preserve">5.3.2 </w:t>
      </w:r>
      <w:r w:rsidR="0054063F" w:rsidRPr="001D3C76">
        <w:rPr>
          <w:rFonts w:ascii="Calibri" w:hAnsi="Calibri"/>
          <w:b w:val="0"/>
          <w:bCs w:val="0"/>
        </w:rPr>
        <w:t xml:space="preserve">Develop a strategy to improve the accessibility of public </w:t>
      </w:r>
      <w:proofErr w:type="gramStart"/>
      <w:r w:rsidR="0054063F" w:rsidRPr="001D3C76">
        <w:rPr>
          <w:rFonts w:ascii="Calibri" w:hAnsi="Calibri"/>
          <w:b w:val="0"/>
          <w:bCs w:val="0"/>
          <w:spacing w:val="2"/>
        </w:rPr>
        <w:t xml:space="preserve">spaces  </w:t>
      </w:r>
      <w:r w:rsidR="0054063F" w:rsidRPr="001D3C76">
        <w:rPr>
          <w:rFonts w:ascii="Calibri" w:hAnsi="Calibri"/>
          <w:b w:val="0"/>
          <w:bCs w:val="0"/>
        </w:rPr>
        <w:t>that</w:t>
      </w:r>
      <w:proofErr w:type="gramEnd"/>
      <w:r w:rsidR="0054063F" w:rsidRPr="001D3C76">
        <w:rPr>
          <w:rFonts w:ascii="Calibri" w:hAnsi="Calibri"/>
          <w:b w:val="0"/>
          <w:bCs w:val="0"/>
        </w:rPr>
        <w:t xml:space="preserve"> involves the </w:t>
      </w:r>
      <w:r w:rsidR="0054063F" w:rsidRPr="001D3C76">
        <w:rPr>
          <w:rFonts w:ascii="Calibri" w:hAnsi="Calibri"/>
          <w:b w:val="0"/>
          <w:bCs w:val="0"/>
          <w:spacing w:val="2"/>
        </w:rPr>
        <w:t xml:space="preserve">participation </w:t>
      </w:r>
      <w:r w:rsidR="0054063F" w:rsidRPr="001D3C76">
        <w:rPr>
          <w:rFonts w:ascii="Calibri" w:hAnsi="Calibri"/>
          <w:b w:val="0"/>
          <w:bCs w:val="0"/>
        </w:rPr>
        <w:t>of persons with disabilities and their representative</w:t>
      </w:r>
      <w:r w:rsidR="0054063F" w:rsidRPr="001D3C76">
        <w:rPr>
          <w:rFonts w:ascii="Calibri" w:hAnsi="Calibri"/>
          <w:b w:val="0"/>
          <w:bCs w:val="0"/>
          <w:spacing w:val="12"/>
        </w:rPr>
        <w:t xml:space="preserve"> </w:t>
      </w:r>
      <w:r w:rsidR="0054063F" w:rsidRPr="001D3C76">
        <w:rPr>
          <w:rFonts w:ascii="Calibri" w:hAnsi="Calibri"/>
          <w:b w:val="0"/>
          <w:bCs w:val="0"/>
          <w:spacing w:val="2"/>
        </w:rPr>
        <w:t>organizations</w:t>
      </w:r>
      <w:bookmarkEnd w:id="69"/>
    </w:p>
    <w:p w:rsidR="00492440" w:rsidRPr="001D3C76" w:rsidRDefault="0054063F" w:rsidP="007C3691">
      <w:pPr>
        <w:pStyle w:val="BodyText"/>
        <w:spacing w:before="111" w:line="285" w:lineRule="auto"/>
        <w:rPr>
          <w:rFonts w:ascii="Calibri" w:hAnsi="Calibri"/>
        </w:rPr>
      </w:pPr>
      <w:r w:rsidRPr="001D3C76">
        <w:rPr>
          <w:rFonts w:ascii="Calibri" w:hAnsi="Calibri"/>
          <w:color w:val="231F20"/>
          <w:w w:val="105"/>
        </w:rPr>
        <w:t xml:space="preserve">Currently, many public spaces remain inaccessible to persons with disabilities. Improvements that </w:t>
      </w:r>
      <w:r w:rsidRPr="001D3C76">
        <w:rPr>
          <w:rFonts w:ascii="Calibri" w:hAnsi="Calibri"/>
          <w:color w:val="231F20"/>
          <w:spacing w:val="-5"/>
          <w:w w:val="105"/>
        </w:rPr>
        <w:t xml:space="preserve">are </w:t>
      </w:r>
      <w:r w:rsidRPr="001D3C76">
        <w:rPr>
          <w:rFonts w:ascii="Calibri" w:hAnsi="Calibri"/>
          <w:color w:val="231F20"/>
          <w:w w:val="105"/>
        </w:rPr>
        <w:t xml:space="preserve">made to public spaces, such as greening or beautification of open space, may not always have </w:t>
      </w:r>
      <w:hyperlink w:anchor="_bookmark38" w:history="1">
        <w:r w:rsidRPr="001D3C76">
          <w:rPr>
            <w:rFonts w:ascii="Calibri" w:hAnsi="Calibri"/>
            <w:color w:val="0076BF"/>
            <w:w w:val="105"/>
            <w:u w:val="single" w:color="0076BF"/>
          </w:rPr>
          <w:t>accessibility</w:t>
        </w:r>
        <w:r w:rsidRPr="001D3C76">
          <w:rPr>
            <w:rFonts w:ascii="Calibri" w:hAnsi="Calibri"/>
            <w:color w:val="0076BF"/>
            <w:w w:val="105"/>
          </w:rPr>
          <w:t xml:space="preserve"> </w:t>
        </w:r>
      </w:hyperlink>
      <w:r w:rsidRPr="001D3C76">
        <w:rPr>
          <w:rFonts w:ascii="Calibri" w:hAnsi="Calibri"/>
          <w:color w:val="231F20"/>
          <w:w w:val="105"/>
        </w:rPr>
        <w:t>as a key objective. Therefore, in addition to the use of accessibility standards, city or municipal governments should develop strategies to improve the accessibility of existing and new public</w:t>
      </w:r>
      <w:r w:rsidRPr="001D3C76">
        <w:rPr>
          <w:rFonts w:ascii="Calibri" w:hAnsi="Calibri"/>
          <w:color w:val="231F20"/>
          <w:spacing w:val="3"/>
          <w:w w:val="105"/>
        </w:rPr>
        <w:t xml:space="preserve"> </w:t>
      </w:r>
      <w:r w:rsidRPr="001D3C76">
        <w:rPr>
          <w:rFonts w:ascii="Calibri" w:hAnsi="Calibri"/>
          <w:color w:val="231F20"/>
          <w:w w:val="105"/>
        </w:rPr>
        <w:t>spaces.</w:t>
      </w:r>
    </w:p>
    <w:p w:rsidR="00492440" w:rsidRPr="001D3C76" w:rsidRDefault="0054063F" w:rsidP="007C3691">
      <w:pPr>
        <w:spacing w:before="120" w:after="120"/>
        <w:rPr>
          <w:rFonts w:ascii="Calibri" w:hAnsi="Calibri"/>
        </w:rPr>
      </w:pPr>
      <w:r w:rsidRPr="001D3C76">
        <w:rPr>
          <w:rFonts w:ascii="Calibri" w:hAnsi="Calibri"/>
          <w:noProof/>
          <w:position w:val="-5"/>
          <w:lang w:bidi="hi-IN"/>
        </w:rPr>
        <w:drawing>
          <wp:inline distT="0" distB="0" distL="0" distR="0" wp14:anchorId="3E892D32" wp14:editId="2F97A9A9">
            <wp:extent cx="167386" cy="180003"/>
            <wp:effectExtent l="0" t="0" r="4445" b="0"/>
            <wp:docPr id="63" name="image3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63"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170DCA">
      <w:pPr>
        <w:pStyle w:val="BodyText"/>
        <w:spacing w:before="151"/>
        <w:rPr>
          <w:rFonts w:ascii="Calibri" w:hAnsi="Calibri"/>
        </w:rPr>
      </w:pPr>
      <w:r w:rsidRPr="001D3C76">
        <w:rPr>
          <w:rFonts w:ascii="Calibri" w:hAnsi="Calibri"/>
          <w:color w:val="231F20"/>
          <w:w w:val="105"/>
        </w:rPr>
        <w:t>In developing a strategy that addresses the accessibility of public spaces, governments should:</w:t>
      </w:r>
    </w:p>
    <w:p w:rsidR="00492440" w:rsidRPr="001D3C76" w:rsidRDefault="0054063F" w:rsidP="007C3691">
      <w:pPr>
        <w:pStyle w:val="ListParagraph"/>
        <w:numPr>
          <w:ilvl w:val="3"/>
          <w:numId w:val="24"/>
        </w:numPr>
        <w:tabs>
          <w:tab w:val="left" w:pos="1361"/>
        </w:tabs>
        <w:spacing w:before="120" w:line="285" w:lineRule="auto"/>
        <w:ind w:left="629"/>
        <w:rPr>
          <w:rFonts w:ascii="Calibri" w:hAnsi="Calibri"/>
        </w:rPr>
      </w:pPr>
      <w:r w:rsidRPr="001D3C76">
        <w:rPr>
          <w:rFonts w:ascii="Calibri" w:hAnsi="Calibri"/>
          <w:color w:val="231F20"/>
          <w:w w:val="105"/>
        </w:rPr>
        <w:t xml:space="preserve">Undertake consultations with persons with disabilities and their representative organizations </w:t>
      </w:r>
      <w:r w:rsidRPr="001D3C76">
        <w:rPr>
          <w:rFonts w:ascii="Calibri" w:hAnsi="Calibri"/>
          <w:color w:val="231F20"/>
          <w:spacing w:val="-7"/>
          <w:w w:val="105"/>
        </w:rPr>
        <w:t xml:space="preserve">to </w:t>
      </w:r>
      <w:r w:rsidRPr="001D3C76">
        <w:rPr>
          <w:rFonts w:ascii="Calibri" w:hAnsi="Calibri"/>
          <w:color w:val="231F20"/>
          <w:w w:val="105"/>
        </w:rPr>
        <w:t>understand their perspectives in accessing public spaces (including any barriers), particularly in areas highly transited by the general</w:t>
      </w:r>
      <w:r w:rsidRPr="001D3C76">
        <w:rPr>
          <w:rFonts w:ascii="Calibri" w:hAnsi="Calibri"/>
          <w:color w:val="231F20"/>
          <w:spacing w:val="24"/>
          <w:w w:val="105"/>
        </w:rPr>
        <w:t xml:space="preserve"> </w:t>
      </w:r>
      <w:r w:rsidRPr="001D3C76">
        <w:rPr>
          <w:rFonts w:ascii="Calibri" w:hAnsi="Calibri"/>
          <w:color w:val="231F20"/>
          <w:w w:val="105"/>
        </w:rPr>
        <w:t>public</w:t>
      </w:r>
    </w:p>
    <w:p w:rsidR="00492440" w:rsidRPr="001D3C76" w:rsidRDefault="0054063F" w:rsidP="007C3691">
      <w:pPr>
        <w:pStyle w:val="ListParagraph"/>
        <w:numPr>
          <w:ilvl w:val="3"/>
          <w:numId w:val="24"/>
        </w:numPr>
        <w:tabs>
          <w:tab w:val="left" w:pos="1361"/>
        </w:tabs>
        <w:spacing w:before="120" w:line="285" w:lineRule="auto"/>
        <w:ind w:left="629"/>
        <w:rPr>
          <w:rFonts w:ascii="Calibri" w:hAnsi="Calibri"/>
        </w:rPr>
      </w:pPr>
      <w:r w:rsidRPr="001D3C76">
        <w:rPr>
          <w:rFonts w:ascii="Calibri" w:hAnsi="Calibri"/>
          <w:color w:val="231F20"/>
          <w:w w:val="105"/>
        </w:rPr>
        <w:t xml:space="preserve">Ensure that the development of new public spaces is equally distributed across the city </w:t>
      </w:r>
      <w:r w:rsidRPr="001D3C76">
        <w:rPr>
          <w:rFonts w:ascii="Calibri" w:hAnsi="Calibri"/>
          <w:color w:val="231F20"/>
          <w:spacing w:val="-5"/>
          <w:w w:val="105"/>
        </w:rPr>
        <w:t xml:space="preserve">and </w:t>
      </w:r>
      <w:r w:rsidRPr="001D3C76">
        <w:rPr>
          <w:rFonts w:ascii="Calibri" w:hAnsi="Calibri"/>
          <w:color w:val="231F20"/>
          <w:w w:val="105"/>
        </w:rPr>
        <w:t>located in areas easily reached by different transport</w:t>
      </w:r>
      <w:r w:rsidRPr="001D3C76">
        <w:rPr>
          <w:rFonts w:ascii="Calibri" w:hAnsi="Calibri"/>
          <w:color w:val="231F20"/>
          <w:spacing w:val="40"/>
          <w:w w:val="105"/>
        </w:rPr>
        <w:t xml:space="preserve"> </w:t>
      </w:r>
      <w:r w:rsidRPr="001D3C76">
        <w:rPr>
          <w:rFonts w:ascii="Calibri" w:hAnsi="Calibri"/>
          <w:color w:val="231F20"/>
          <w:w w:val="105"/>
        </w:rPr>
        <w:t>modes</w:t>
      </w:r>
    </w:p>
    <w:p w:rsidR="00492440" w:rsidRPr="001D3C76" w:rsidRDefault="0054063F" w:rsidP="007C3691">
      <w:pPr>
        <w:pStyle w:val="ListParagraph"/>
        <w:numPr>
          <w:ilvl w:val="3"/>
          <w:numId w:val="24"/>
        </w:numPr>
        <w:tabs>
          <w:tab w:val="left" w:pos="1361"/>
        </w:tabs>
        <w:spacing w:before="120"/>
        <w:ind w:left="629"/>
        <w:rPr>
          <w:rFonts w:ascii="Calibri" w:hAnsi="Calibri"/>
        </w:rPr>
      </w:pPr>
      <w:r w:rsidRPr="001D3C76">
        <w:rPr>
          <w:rFonts w:ascii="Calibri" w:hAnsi="Calibri"/>
          <w:color w:val="231F20"/>
          <w:w w:val="105"/>
        </w:rPr>
        <w:t>Ensure sufficient allocation of resources for improving the accessibility of public</w:t>
      </w:r>
      <w:r w:rsidRPr="001D3C76">
        <w:rPr>
          <w:rFonts w:ascii="Calibri" w:hAnsi="Calibri"/>
          <w:color w:val="231F20"/>
          <w:spacing w:val="54"/>
          <w:w w:val="105"/>
        </w:rPr>
        <w:t xml:space="preserve"> </w:t>
      </w:r>
      <w:r w:rsidRPr="001D3C76">
        <w:rPr>
          <w:rFonts w:ascii="Calibri" w:hAnsi="Calibri"/>
          <w:color w:val="231F20"/>
          <w:w w:val="105"/>
        </w:rPr>
        <w:t>spaces</w:t>
      </w:r>
    </w:p>
    <w:p w:rsidR="00492440" w:rsidRPr="001D3C76" w:rsidRDefault="0054063F" w:rsidP="007C3691">
      <w:pPr>
        <w:pStyle w:val="ListParagraph"/>
        <w:numPr>
          <w:ilvl w:val="3"/>
          <w:numId w:val="24"/>
        </w:numPr>
        <w:tabs>
          <w:tab w:val="left" w:pos="1361"/>
        </w:tabs>
        <w:spacing w:before="120" w:line="285" w:lineRule="auto"/>
        <w:ind w:left="629"/>
        <w:rPr>
          <w:rFonts w:ascii="Calibri" w:hAnsi="Calibri"/>
        </w:rPr>
      </w:pPr>
      <w:r w:rsidRPr="001D3C76">
        <w:rPr>
          <w:rFonts w:ascii="Calibri" w:hAnsi="Calibri"/>
          <w:color w:val="231F20"/>
          <w:w w:val="110"/>
        </w:rPr>
        <w:t>Involve</w:t>
      </w:r>
      <w:r w:rsidRPr="001D3C76">
        <w:rPr>
          <w:rFonts w:ascii="Calibri" w:hAnsi="Calibri"/>
          <w:color w:val="231F20"/>
          <w:spacing w:val="-18"/>
          <w:w w:val="110"/>
        </w:rPr>
        <w:t xml:space="preserve"> </w:t>
      </w:r>
      <w:r w:rsidRPr="001D3C76">
        <w:rPr>
          <w:rFonts w:ascii="Calibri" w:hAnsi="Calibri"/>
          <w:color w:val="231F20"/>
          <w:w w:val="110"/>
        </w:rPr>
        <w:t>persons</w:t>
      </w:r>
      <w:r w:rsidRPr="001D3C76">
        <w:rPr>
          <w:rFonts w:ascii="Calibri" w:hAnsi="Calibri"/>
          <w:color w:val="231F20"/>
          <w:spacing w:val="-17"/>
          <w:w w:val="110"/>
        </w:rPr>
        <w:t xml:space="preserve"> </w:t>
      </w:r>
      <w:r w:rsidRPr="001D3C76">
        <w:rPr>
          <w:rFonts w:ascii="Calibri" w:hAnsi="Calibri"/>
          <w:color w:val="231F20"/>
          <w:w w:val="110"/>
        </w:rPr>
        <w:t>with</w:t>
      </w:r>
      <w:r w:rsidRPr="001D3C76">
        <w:rPr>
          <w:rFonts w:ascii="Calibri" w:hAnsi="Calibri"/>
          <w:color w:val="231F20"/>
          <w:spacing w:val="-17"/>
          <w:w w:val="110"/>
        </w:rPr>
        <w:t xml:space="preserve"> </w:t>
      </w:r>
      <w:r w:rsidRPr="001D3C76">
        <w:rPr>
          <w:rFonts w:ascii="Calibri" w:hAnsi="Calibri"/>
          <w:color w:val="231F20"/>
          <w:w w:val="110"/>
        </w:rPr>
        <w:t>disabilities</w:t>
      </w:r>
      <w:r w:rsidRPr="001D3C76">
        <w:rPr>
          <w:rFonts w:ascii="Calibri" w:hAnsi="Calibri"/>
          <w:color w:val="231F20"/>
          <w:spacing w:val="-17"/>
          <w:w w:val="110"/>
        </w:rPr>
        <w:t xml:space="preserve"> </w:t>
      </w:r>
      <w:r w:rsidRPr="001D3C76">
        <w:rPr>
          <w:rFonts w:ascii="Calibri" w:hAnsi="Calibri"/>
          <w:color w:val="231F20"/>
          <w:w w:val="110"/>
        </w:rPr>
        <w:t>and</w:t>
      </w:r>
      <w:r w:rsidRPr="001D3C76">
        <w:rPr>
          <w:rFonts w:ascii="Calibri" w:hAnsi="Calibri"/>
          <w:color w:val="231F20"/>
          <w:spacing w:val="-17"/>
          <w:w w:val="110"/>
        </w:rPr>
        <w:t xml:space="preserve"> </w:t>
      </w:r>
      <w:r w:rsidRPr="001D3C76">
        <w:rPr>
          <w:rFonts w:ascii="Calibri" w:hAnsi="Calibri"/>
          <w:color w:val="231F20"/>
          <w:w w:val="110"/>
        </w:rPr>
        <w:t>their</w:t>
      </w:r>
      <w:r w:rsidRPr="001D3C76">
        <w:rPr>
          <w:rFonts w:ascii="Calibri" w:hAnsi="Calibri"/>
          <w:color w:val="231F20"/>
          <w:spacing w:val="-17"/>
          <w:w w:val="110"/>
        </w:rPr>
        <w:t xml:space="preserve"> </w:t>
      </w:r>
      <w:r w:rsidRPr="001D3C76">
        <w:rPr>
          <w:rFonts w:ascii="Calibri" w:hAnsi="Calibri"/>
          <w:color w:val="231F20"/>
          <w:w w:val="110"/>
        </w:rPr>
        <w:t>representative</w:t>
      </w:r>
      <w:r w:rsidRPr="001D3C76">
        <w:rPr>
          <w:rFonts w:ascii="Calibri" w:hAnsi="Calibri"/>
          <w:color w:val="231F20"/>
          <w:spacing w:val="-17"/>
          <w:w w:val="110"/>
        </w:rPr>
        <w:t xml:space="preserve"> </w:t>
      </w:r>
      <w:r w:rsidRPr="001D3C76">
        <w:rPr>
          <w:rFonts w:ascii="Calibri" w:hAnsi="Calibri"/>
          <w:color w:val="231F20"/>
          <w:w w:val="110"/>
        </w:rPr>
        <w:t>organizations</w:t>
      </w:r>
      <w:r w:rsidRPr="001D3C76">
        <w:rPr>
          <w:rFonts w:ascii="Calibri" w:hAnsi="Calibri"/>
          <w:color w:val="231F20"/>
          <w:spacing w:val="-17"/>
          <w:w w:val="110"/>
        </w:rPr>
        <w:t xml:space="preserve"> </w:t>
      </w:r>
      <w:r w:rsidRPr="001D3C76">
        <w:rPr>
          <w:rFonts w:ascii="Calibri" w:hAnsi="Calibri"/>
          <w:color w:val="231F20"/>
          <w:w w:val="110"/>
        </w:rPr>
        <w:t>in</w:t>
      </w:r>
      <w:r w:rsidRPr="001D3C76">
        <w:rPr>
          <w:rFonts w:ascii="Calibri" w:hAnsi="Calibri"/>
          <w:color w:val="231F20"/>
          <w:spacing w:val="-17"/>
          <w:w w:val="110"/>
        </w:rPr>
        <w:t xml:space="preserve"> </w:t>
      </w:r>
      <w:r w:rsidRPr="001D3C76">
        <w:rPr>
          <w:rFonts w:ascii="Calibri" w:hAnsi="Calibri"/>
          <w:color w:val="231F20"/>
          <w:w w:val="110"/>
        </w:rPr>
        <w:t>monitoring</w:t>
      </w:r>
      <w:r w:rsidRPr="001D3C76">
        <w:rPr>
          <w:rFonts w:ascii="Calibri" w:hAnsi="Calibri"/>
          <w:color w:val="231F20"/>
          <w:spacing w:val="-17"/>
          <w:w w:val="110"/>
        </w:rPr>
        <w:t xml:space="preserve"> </w:t>
      </w:r>
      <w:r w:rsidRPr="001D3C76">
        <w:rPr>
          <w:rFonts w:ascii="Calibri" w:hAnsi="Calibri"/>
          <w:color w:val="231F20"/>
          <w:spacing w:val="-5"/>
          <w:w w:val="110"/>
        </w:rPr>
        <w:t xml:space="preserve">the </w:t>
      </w:r>
      <w:r w:rsidRPr="001D3C76">
        <w:rPr>
          <w:rFonts w:ascii="Calibri" w:hAnsi="Calibri"/>
          <w:color w:val="231F20"/>
          <w:w w:val="110"/>
        </w:rPr>
        <w:t>implementation of the accessibility</w:t>
      </w:r>
      <w:r w:rsidRPr="001D3C76">
        <w:rPr>
          <w:rFonts w:ascii="Calibri" w:hAnsi="Calibri"/>
          <w:color w:val="231F20"/>
          <w:spacing w:val="-5"/>
          <w:w w:val="110"/>
        </w:rPr>
        <w:t xml:space="preserve"> </w:t>
      </w:r>
      <w:r w:rsidRPr="001D3C76">
        <w:rPr>
          <w:rFonts w:ascii="Calibri" w:hAnsi="Calibri"/>
          <w:color w:val="231F20"/>
          <w:w w:val="110"/>
        </w:rPr>
        <w:t>strategy</w:t>
      </w:r>
    </w:p>
    <w:p w:rsidR="00492440" w:rsidRPr="001D3C76" w:rsidRDefault="0054063F" w:rsidP="007C3691">
      <w:pPr>
        <w:pStyle w:val="BodyText"/>
        <w:spacing w:before="26"/>
        <w:jc w:val="both"/>
        <w:rPr>
          <w:rFonts w:ascii="Calibri" w:hAnsi="Calibri"/>
          <w:color w:val="231F20"/>
          <w:w w:val="110"/>
        </w:rPr>
      </w:pPr>
      <w:r w:rsidRPr="001D3C76">
        <w:rPr>
          <w:rFonts w:ascii="Calibri" w:hAnsi="Calibri"/>
          <w:color w:val="231F20"/>
          <w:w w:val="110"/>
        </w:rPr>
        <w:t>Related CRPD indicators: 9.7, 9.20, 9.23</w:t>
      </w:r>
    </w:p>
    <w:p w:rsidR="007C3691" w:rsidRPr="001D3C76" w:rsidRDefault="007C3691" w:rsidP="007C3691">
      <w:pPr>
        <w:pStyle w:val="BodyText"/>
        <w:spacing w:before="120" w:after="120"/>
        <w:jc w:val="both"/>
        <w:rPr>
          <w:rFonts w:ascii="Calibri" w:hAnsi="Calibri"/>
          <w:w w:val="105"/>
        </w:rPr>
      </w:pPr>
      <w:r w:rsidRPr="001D3C76">
        <w:rPr>
          <w:rFonts w:ascii="Calibri" w:hAnsi="Calibri"/>
          <w:noProof/>
          <w:lang w:bidi="hi-IN"/>
        </w:rPr>
        <w:drawing>
          <wp:inline distT="0" distB="0" distL="0" distR="0" wp14:anchorId="685491B5" wp14:editId="0F66BA61">
            <wp:extent cx="211640" cy="214312"/>
            <wp:effectExtent l="0" t="0" r="0" b="0"/>
            <wp:docPr id="65" name="image38.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1D3C76">
        <w:rPr>
          <w:rFonts w:ascii="Calibri" w:hAnsi="Calibri"/>
          <w:color w:val="0076BF"/>
          <w:w w:val="105"/>
        </w:rPr>
        <w:t xml:space="preserve"> </w:t>
      </w:r>
      <w:r w:rsidRPr="001D3C76">
        <w:rPr>
          <w:rFonts w:ascii="Calibri" w:hAnsi="Calibri"/>
          <w:w w:val="105"/>
        </w:rPr>
        <w:t>Safe cities for persons with disabilities</w:t>
      </w:r>
    </w:p>
    <w:p w:rsidR="007C3691" w:rsidRPr="001D3C76" w:rsidRDefault="007C3691" w:rsidP="007C3691">
      <w:pPr>
        <w:pStyle w:val="BodyText"/>
        <w:spacing w:line="285" w:lineRule="auto"/>
        <w:rPr>
          <w:rFonts w:ascii="Calibri" w:hAnsi="Calibri"/>
        </w:rPr>
      </w:pPr>
      <w:r w:rsidRPr="001D3C76">
        <w:rPr>
          <w:rFonts w:ascii="Calibri" w:hAnsi="Calibri"/>
          <w:color w:val="231F20"/>
          <w:w w:val="105"/>
        </w:rPr>
        <w:t>Persons with disabilities are exposed to different risks in public spaces, including the risk of accidents due to a lack of accessibility but also a high exposure to different kinds of harassment and crime. In these matters, statistical data disaggregated by disability is either unavailable or scarce.</w:t>
      </w:r>
    </w:p>
    <w:p w:rsidR="007C3691" w:rsidRPr="001D3C76" w:rsidRDefault="007C3691" w:rsidP="007C3691">
      <w:pPr>
        <w:pStyle w:val="BodyText"/>
        <w:spacing w:before="240" w:line="285" w:lineRule="auto"/>
        <w:rPr>
          <w:rFonts w:ascii="Calibri" w:hAnsi="Calibri"/>
        </w:rPr>
      </w:pPr>
      <w:r w:rsidRPr="001D3C76">
        <w:rPr>
          <w:rFonts w:ascii="Calibri" w:hAnsi="Calibri"/>
          <w:color w:val="231F20"/>
          <w:w w:val="110"/>
        </w:rPr>
        <w:t xml:space="preserve">All measures directed to ensure the accessibility of public </w:t>
      </w:r>
      <w:proofErr w:type="gramStart"/>
      <w:r w:rsidRPr="001D3C76">
        <w:rPr>
          <w:rFonts w:ascii="Calibri" w:hAnsi="Calibri"/>
          <w:color w:val="231F20"/>
          <w:w w:val="110"/>
        </w:rPr>
        <w:t>spaces,</w:t>
      </w:r>
      <w:proofErr w:type="gramEnd"/>
      <w:r w:rsidRPr="001D3C76">
        <w:rPr>
          <w:rFonts w:ascii="Calibri" w:hAnsi="Calibri"/>
          <w:color w:val="231F20"/>
          <w:w w:val="110"/>
        </w:rPr>
        <w:t xml:space="preserve"> housing and transportation contribute</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enhancing</w:t>
      </w:r>
      <w:r w:rsidRPr="001D3C76">
        <w:rPr>
          <w:rFonts w:ascii="Calibri" w:hAnsi="Calibri"/>
          <w:color w:val="231F20"/>
          <w:spacing w:val="-11"/>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autonomy</w:t>
      </w:r>
      <w:r w:rsidRPr="001D3C76">
        <w:rPr>
          <w:rFonts w:ascii="Calibri" w:hAnsi="Calibri"/>
          <w:color w:val="231F20"/>
          <w:spacing w:val="-11"/>
          <w:w w:val="110"/>
        </w:rPr>
        <w:t xml:space="preserve"> </w:t>
      </w:r>
      <w:r w:rsidRPr="001D3C76">
        <w:rPr>
          <w:rFonts w:ascii="Calibri" w:hAnsi="Calibri"/>
          <w:color w:val="231F20"/>
          <w:w w:val="110"/>
        </w:rPr>
        <w:t>and</w:t>
      </w:r>
      <w:r w:rsidRPr="001D3C76">
        <w:rPr>
          <w:rFonts w:ascii="Calibri" w:hAnsi="Calibri"/>
          <w:color w:val="231F20"/>
          <w:spacing w:val="-10"/>
          <w:w w:val="110"/>
        </w:rPr>
        <w:t xml:space="preserve"> </w:t>
      </w:r>
      <w:r w:rsidRPr="001D3C76">
        <w:rPr>
          <w:rFonts w:ascii="Calibri" w:hAnsi="Calibri"/>
          <w:color w:val="231F20"/>
          <w:w w:val="110"/>
        </w:rPr>
        <w:t>safety</w:t>
      </w:r>
      <w:r w:rsidRPr="001D3C76">
        <w:rPr>
          <w:rFonts w:ascii="Calibri" w:hAnsi="Calibri"/>
          <w:color w:val="231F20"/>
          <w:spacing w:val="-11"/>
          <w:w w:val="110"/>
        </w:rPr>
        <w:t xml:space="preserve"> </w:t>
      </w:r>
      <w:r w:rsidRPr="001D3C76">
        <w:rPr>
          <w:rFonts w:ascii="Calibri" w:hAnsi="Calibri"/>
          <w:color w:val="231F20"/>
          <w:w w:val="110"/>
        </w:rPr>
        <w:t>of</w:t>
      </w:r>
      <w:r w:rsidRPr="001D3C76">
        <w:rPr>
          <w:rFonts w:ascii="Calibri" w:hAnsi="Calibri"/>
          <w:color w:val="231F20"/>
          <w:spacing w:val="-10"/>
          <w:w w:val="110"/>
        </w:rPr>
        <w:t xml:space="preserve"> </w:t>
      </w:r>
      <w:r w:rsidRPr="001D3C76">
        <w:rPr>
          <w:rFonts w:ascii="Calibri" w:hAnsi="Calibri"/>
          <w:color w:val="231F20"/>
          <w:w w:val="110"/>
        </w:rPr>
        <w:t>persons</w:t>
      </w:r>
      <w:r w:rsidRPr="001D3C76">
        <w:rPr>
          <w:rFonts w:ascii="Calibri" w:hAnsi="Calibri"/>
          <w:color w:val="231F20"/>
          <w:spacing w:val="-11"/>
          <w:w w:val="110"/>
        </w:rPr>
        <w:t xml:space="preserve"> </w:t>
      </w:r>
      <w:r w:rsidRPr="001D3C76">
        <w:rPr>
          <w:rFonts w:ascii="Calibri" w:hAnsi="Calibri"/>
          <w:color w:val="231F20"/>
          <w:w w:val="110"/>
        </w:rPr>
        <w:t>with</w:t>
      </w:r>
      <w:r w:rsidRPr="001D3C76">
        <w:rPr>
          <w:rFonts w:ascii="Calibri" w:hAnsi="Calibri"/>
          <w:color w:val="231F20"/>
          <w:spacing w:val="-10"/>
          <w:w w:val="110"/>
        </w:rPr>
        <w:t xml:space="preserve"> </w:t>
      </w:r>
      <w:r w:rsidRPr="001D3C76">
        <w:rPr>
          <w:rFonts w:ascii="Calibri" w:hAnsi="Calibri"/>
          <w:color w:val="231F20"/>
          <w:w w:val="110"/>
        </w:rPr>
        <w:t>disabilities</w:t>
      </w:r>
      <w:r w:rsidRPr="001D3C76">
        <w:rPr>
          <w:rFonts w:ascii="Calibri" w:hAnsi="Calibri"/>
          <w:color w:val="231F20"/>
          <w:spacing w:val="-11"/>
          <w:w w:val="110"/>
        </w:rPr>
        <w:t xml:space="preserve"> </w:t>
      </w:r>
      <w:r w:rsidRPr="001D3C76">
        <w:rPr>
          <w:rFonts w:ascii="Calibri" w:hAnsi="Calibri"/>
          <w:color w:val="231F20"/>
          <w:w w:val="110"/>
        </w:rPr>
        <w:t>when</w:t>
      </w:r>
      <w:r w:rsidRPr="001D3C76">
        <w:rPr>
          <w:rFonts w:ascii="Calibri" w:hAnsi="Calibri"/>
          <w:color w:val="231F20"/>
          <w:spacing w:val="-10"/>
          <w:w w:val="110"/>
        </w:rPr>
        <w:t xml:space="preserve"> </w:t>
      </w:r>
      <w:r w:rsidRPr="001D3C76">
        <w:rPr>
          <w:rFonts w:ascii="Calibri" w:hAnsi="Calibri"/>
          <w:color w:val="231F20"/>
          <w:w w:val="110"/>
        </w:rPr>
        <w:t>moving</w:t>
      </w:r>
      <w:r w:rsidRPr="001D3C76">
        <w:rPr>
          <w:rFonts w:ascii="Calibri" w:hAnsi="Calibri"/>
          <w:color w:val="231F20"/>
          <w:spacing w:val="-10"/>
          <w:w w:val="110"/>
        </w:rPr>
        <w:t xml:space="preserve"> </w:t>
      </w:r>
      <w:r w:rsidRPr="001D3C76">
        <w:rPr>
          <w:rFonts w:ascii="Calibri" w:hAnsi="Calibri"/>
          <w:color w:val="231F20"/>
          <w:spacing w:val="-3"/>
          <w:w w:val="110"/>
        </w:rPr>
        <w:t>around.</w:t>
      </w:r>
    </w:p>
    <w:p w:rsidR="007C3691" w:rsidRPr="001D3C76" w:rsidRDefault="007C3691" w:rsidP="007C3691">
      <w:pPr>
        <w:pStyle w:val="BodyText"/>
        <w:spacing w:before="120"/>
        <w:jc w:val="both"/>
        <w:rPr>
          <w:rFonts w:ascii="Calibri" w:hAnsi="Calibri"/>
        </w:rPr>
      </w:pPr>
      <w:r w:rsidRPr="001D3C76">
        <w:rPr>
          <w:rFonts w:ascii="Calibri" w:hAnsi="Calibri"/>
          <w:color w:val="231F20"/>
          <w:w w:val="110"/>
        </w:rPr>
        <w:t>They</w:t>
      </w:r>
      <w:r w:rsidRPr="001D3C76">
        <w:rPr>
          <w:rFonts w:ascii="Calibri" w:hAnsi="Calibri"/>
          <w:color w:val="231F20"/>
          <w:spacing w:val="-15"/>
          <w:w w:val="110"/>
        </w:rPr>
        <w:t xml:space="preserve"> </w:t>
      </w:r>
      <w:r w:rsidRPr="001D3C76">
        <w:rPr>
          <w:rFonts w:ascii="Calibri" w:hAnsi="Calibri"/>
          <w:color w:val="231F20"/>
          <w:w w:val="110"/>
        </w:rPr>
        <w:t>may</w:t>
      </w:r>
      <w:r w:rsidRPr="001D3C76">
        <w:rPr>
          <w:rFonts w:ascii="Calibri" w:hAnsi="Calibri"/>
          <w:color w:val="231F20"/>
          <w:spacing w:val="-14"/>
          <w:w w:val="110"/>
        </w:rPr>
        <w:t xml:space="preserve"> </w:t>
      </w:r>
      <w:r w:rsidRPr="001D3C76">
        <w:rPr>
          <w:rFonts w:ascii="Calibri" w:hAnsi="Calibri"/>
          <w:color w:val="231F20"/>
          <w:w w:val="110"/>
        </w:rPr>
        <w:t>also</w:t>
      </w:r>
      <w:r w:rsidRPr="001D3C76">
        <w:rPr>
          <w:rFonts w:ascii="Calibri" w:hAnsi="Calibri"/>
          <w:color w:val="231F20"/>
          <w:spacing w:val="-15"/>
          <w:w w:val="110"/>
        </w:rPr>
        <w:t xml:space="preserve"> </w:t>
      </w:r>
      <w:r w:rsidRPr="001D3C76">
        <w:rPr>
          <w:rFonts w:ascii="Calibri" w:hAnsi="Calibri"/>
          <w:color w:val="231F20"/>
          <w:w w:val="110"/>
        </w:rPr>
        <w:t>reduce</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occasional</w:t>
      </w:r>
      <w:r w:rsidRPr="001D3C76">
        <w:rPr>
          <w:rFonts w:ascii="Calibri" w:hAnsi="Calibri"/>
          <w:color w:val="231F20"/>
          <w:spacing w:val="-15"/>
          <w:w w:val="110"/>
        </w:rPr>
        <w:t xml:space="preserve"> </w:t>
      </w:r>
      <w:r w:rsidRPr="001D3C76">
        <w:rPr>
          <w:rFonts w:ascii="Calibri" w:hAnsi="Calibri"/>
          <w:color w:val="231F20"/>
          <w:w w:val="110"/>
        </w:rPr>
        <w:t>reliance</w:t>
      </w:r>
      <w:r w:rsidRPr="001D3C76">
        <w:rPr>
          <w:rFonts w:ascii="Calibri" w:hAnsi="Calibri"/>
          <w:color w:val="231F20"/>
          <w:spacing w:val="-14"/>
          <w:w w:val="110"/>
        </w:rPr>
        <w:t xml:space="preserve"> </w:t>
      </w:r>
      <w:r w:rsidRPr="001D3C76">
        <w:rPr>
          <w:rFonts w:ascii="Calibri" w:hAnsi="Calibri"/>
          <w:color w:val="231F20"/>
          <w:w w:val="110"/>
        </w:rPr>
        <w:t>on</w:t>
      </w:r>
      <w:r w:rsidRPr="001D3C76">
        <w:rPr>
          <w:rFonts w:ascii="Calibri" w:hAnsi="Calibri"/>
          <w:color w:val="231F20"/>
          <w:spacing w:val="-14"/>
          <w:w w:val="110"/>
        </w:rPr>
        <w:t xml:space="preserve"> </w:t>
      </w:r>
      <w:r w:rsidRPr="001D3C76">
        <w:rPr>
          <w:rFonts w:ascii="Calibri" w:hAnsi="Calibri"/>
          <w:color w:val="231F20"/>
          <w:w w:val="110"/>
        </w:rPr>
        <w:t>strangers</w:t>
      </w:r>
      <w:r w:rsidRPr="001D3C76">
        <w:rPr>
          <w:rFonts w:ascii="Calibri" w:hAnsi="Calibri"/>
          <w:color w:val="231F20"/>
          <w:spacing w:val="-15"/>
          <w:w w:val="110"/>
        </w:rPr>
        <w:t xml:space="preserve"> </w:t>
      </w:r>
      <w:r w:rsidRPr="001D3C76">
        <w:rPr>
          <w:rFonts w:ascii="Calibri" w:hAnsi="Calibri"/>
          <w:color w:val="231F20"/>
          <w:w w:val="110"/>
        </w:rPr>
        <w:t>for</w:t>
      </w:r>
      <w:r w:rsidRPr="001D3C76">
        <w:rPr>
          <w:rFonts w:ascii="Calibri" w:hAnsi="Calibri"/>
          <w:color w:val="231F20"/>
          <w:spacing w:val="-14"/>
          <w:w w:val="110"/>
        </w:rPr>
        <w:t xml:space="preserve"> </w:t>
      </w:r>
      <w:r w:rsidRPr="001D3C76">
        <w:rPr>
          <w:rFonts w:ascii="Calibri" w:hAnsi="Calibri"/>
          <w:color w:val="231F20"/>
          <w:w w:val="110"/>
        </w:rPr>
        <w:t>support</w:t>
      </w:r>
      <w:r w:rsidRPr="001D3C76">
        <w:rPr>
          <w:rFonts w:ascii="Calibri" w:hAnsi="Calibri"/>
          <w:color w:val="231F20"/>
          <w:spacing w:val="-14"/>
          <w:w w:val="110"/>
        </w:rPr>
        <w:t xml:space="preserve"> </w:t>
      </w:r>
      <w:r w:rsidRPr="001D3C76">
        <w:rPr>
          <w:rFonts w:ascii="Calibri" w:hAnsi="Calibri"/>
          <w:color w:val="231F20"/>
          <w:w w:val="110"/>
        </w:rPr>
        <w:t>(e.g.</w:t>
      </w:r>
      <w:r w:rsidRPr="001D3C76">
        <w:rPr>
          <w:rFonts w:ascii="Calibri" w:hAnsi="Calibri"/>
          <w:color w:val="231F20"/>
          <w:spacing w:val="-15"/>
          <w:w w:val="110"/>
        </w:rPr>
        <w:t xml:space="preserve"> </w:t>
      </w:r>
      <w:r w:rsidRPr="001D3C76">
        <w:rPr>
          <w:rFonts w:ascii="Calibri" w:hAnsi="Calibri"/>
          <w:color w:val="231F20"/>
          <w:w w:val="110"/>
        </w:rPr>
        <w:t>blind</w:t>
      </w:r>
      <w:r w:rsidRPr="001D3C76">
        <w:rPr>
          <w:rFonts w:ascii="Calibri" w:hAnsi="Calibri"/>
          <w:color w:val="231F20"/>
          <w:spacing w:val="-14"/>
          <w:w w:val="110"/>
        </w:rPr>
        <w:t xml:space="preserve"> </w:t>
      </w:r>
      <w:r w:rsidRPr="001D3C76">
        <w:rPr>
          <w:rFonts w:ascii="Calibri" w:hAnsi="Calibri"/>
          <w:color w:val="231F20"/>
          <w:w w:val="110"/>
        </w:rPr>
        <w:t>persons</w:t>
      </w:r>
      <w:r w:rsidRPr="001D3C76">
        <w:rPr>
          <w:rFonts w:ascii="Calibri" w:hAnsi="Calibri"/>
          <w:color w:val="231F20"/>
          <w:spacing w:val="-14"/>
          <w:w w:val="110"/>
        </w:rPr>
        <w:t xml:space="preserve"> </w:t>
      </w:r>
      <w:r w:rsidRPr="001D3C76">
        <w:rPr>
          <w:rFonts w:ascii="Calibri" w:hAnsi="Calibri"/>
          <w:color w:val="231F20"/>
          <w:spacing w:val="-3"/>
          <w:w w:val="110"/>
        </w:rPr>
        <w:t xml:space="preserve">having </w:t>
      </w:r>
      <w:r w:rsidRPr="001D3C76">
        <w:rPr>
          <w:rFonts w:ascii="Calibri" w:hAnsi="Calibri"/>
          <w:color w:val="231F20"/>
          <w:w w:val="110"/>
        </w:rPr>
        <w:t>to request support to cross a street without accessible traffic light), which decreases the risk of inappropriate physical contact, theft and other</w:t>
      </w:r>
      <w:r w:rsidRPr="001D3C76">
        <w:rPr>
          <w:rFonts w:ascii="Calibri" w:hAnsi="Calibri"/>
          <w:color w:val="231F20"/>
          <w:spacing w:val="-3"/>
          <w:w w:val="110"/>
        </w:rPr>
        <w:t xml:space="preserve"> </w:t>
      </w:r>
      <w:r w:rsidRPr="001D3C76">
        <w:rPr>
          <w:rFonts w:ascii="Calibri" w:hAnsi="Calibri"/>
          <w:color w:val="231F20"/>
          <w:w w:val="110"/>
        </w:rPr>
        <w:t>crimes.</w:t>
      </w:r>
      <w:r w:rsidRPr="001D3C76">
        <w:rPr>
          <w:rFonts w:ascii="Calibri" w:hAnsi="Calibri"/>
        </w:rPr>
        <w:br w:type="page"/>
      </w:r>
    </w:p>
    <w:bookmarkStart w:id="70" w:name="5.3.3_Increase_the_accessibility_of_buil"/>
    <w:bookmarkStart w:id="71" w:name="_bookmark31"/>
    <w:bookmarkEnd w:id="70"/>
    <w:bookmarkEnd w:id="71"/>
    <w:p w:rsidR="00492440" w:rsidRPr="001D3C76" w:rsidRDefault="0054063F" w:rsidP="00CA4CDD">
      <w:pPr>
        <w:pStyle w:val="BodyText"/>
        <w:spacing w:after="120" w:line="285" w:lineRule="auto"/>
        <w:rPr>
          <w:rFonts w:ascii="Calibri" w:hAnsi="Calibri"/>
        </w:rPr>
      </w:pPr>
      <w:r w:rsidRPr="001D3C76">
        <w:rPr>
          <w:rFonts w:ascii="Calibri" w:hAnsi="Calibri"/>
        </w:rPr>
        <w:lastRenderedPageBreak/>
        <w:fldChar w:fldCharType="begin"/>
      </w:r>
      <w:r w:rsidRPr="001D3C76">
        <w:rPr>
          <w:rFonts w:ascii="Calibri" w:hAnsi="Calibri"/>
        </w:rPr>
        <w:instrText xml:space="preserve"> HYPERLINK "https://unstats.un.org/sdgs/metadata/?Text&amp;Goal&amp;Target=11.7" \h </w:instrText>
      </w:r>
      <w:r w:rsidRPr="001D3C76">
        <w:rPr>
          <w:rFonts w:ascii="Calibri" w:hAnsi="Calibri"/>
        </w:rPr>
        <w:fldChar w:fldCharType="separate"/>
      </w:r>
      <w:r w:rsidRPr="001D3C76">
        <w:rPr>
          <w:rFonts w:ascii="Calibri" w:hAnsi="Calibri"/>
          <w:color w:val="0076BF"/>
          <w:w w:val="105"/>
          <w:u w:val="single" w:color="0076BF"/>
        </w:rPr>
        <w:t>SDG indicator 11.7.2</w:t>
      </w:r>
      <w:r w:rsidRPr="001D3C76">
        <w:rPr>
          <w:rFonts w:ascii="Calibri" w:hAnsi="Calibri"/>
          <w:color w:val="0076BF"/>
          <w:w w:val="105"/>
        </w:rPr>
        <w:t xml:space="preserve"> </w:t>
      </w:r>
      <w:r w:rsidRPr="001D3C76">
        <w:rPr>
          <w:rFonts w:ascii="Calibri" w:hAnsi="Calibri"/>
          <w:color w:val="0076BF"/>
          <w:w w:val="105"/>
        </w:rPr>
        <w:fldChar w:fldCharType="end"/>
      </w:r>
      <w:r w:rsidRPr="001D3C76">
        <w:rPr>
          <w:rFonts w:ascii="Calibri" w:hAnsi="Calibri"/>
          <w:color w:val="231F20"/>
          <w:w w:val="105"/>
        </w:rPr>
        <w:t xml:space="preserve">focuses on “physical or sexual harassment”. Persons with disabilities, </w:t>
      </w:r>
      <w:r w:rsidRPr="001D3C76">
        <w:rPr>
          <w:rFonts w:ascii="Calibri" w:hAnsi="Calibri"/>
          <w:color w:val="231F20"/>
          <w:spacing w:val="-3"/>
          <w:w w:val="105"/>
        </w:rPr>
        <w:t xml:space="preserve">notably </w:t>
      </w:r>
      <w:r w:rsidRPr="001D3C76">
        <w:rPr>
          <w:rFonts w:ascii="Calibri" w:hAnsi="Calibri"/>
          <w:color w:val="231F20"/>
          <w:w w:val="105"/>
        </w:rPr>
        <w:t>women and girls with disabilities, will benefit from general measures to reduce the incidence of violence and harassment, as well as to improve safety (e.g. improved</w:t>
      </w:r>
      <w:r w:rsidRPr="001D3C76">
        <w:rPr>
          <w:rFonts w:ascii="Calibri" w:hAnsi="Calibri"/>
          <w:color w:val="231F20"/>
          <w:spacing w:val="57"/>
          <w:w w:val="105"/>
        </w:rPr>
        <w:t xml:space="preserve"> </w:t>
      </w:r>
      <w:r w:rsidRPr="001D3C76">
        <w:rPr>
          <w:rFonts w:ascii="Calibri" w:hAnsi="Calibri"/>
          <w:color w:val="231F20"/>
          <w:w w:val="105"/>
        </w:rPr>
        <w:t>lighting).</w:t>
      </w:r>
    </w:p>
    <w:p w:rsidR="00492440" w:rsidRPr="001D3C76" w:rsidRDefault="0054063F" w:rsidP="00CA4CDD">
      <w:pPr>
        <w:pStyle w:val="BodyText"/>
        <w:spacing w:after="120" w:line="285" w:lineRule="auto"/>
        <w:rPr>
          <w:rFonts w:ascii="Calibri" w:hAnsi="Calibri"/>
        </w:rPr>
      </w:pPr>
      <w:r w:rsidRPr="001D3C76">
        <w:rPr>
          <w:rFonts w:ascii="Calibri" w:hAnsi="Calibri"/>
          <w:color w:val="231F20"/>
          <w:spacing w:val="-4"/>
          <w:w w:val="110"/>
        </w:rPr>
        <w:t xml:space="preserve">However, </w:t>
      </w:r>
      <w:r w:rsidRPr="001D3C76">
        <w:rPr>
          <w:rFonts w:ascii="Calibri" w:hAnsi="Calibri"/>
          <w:color w:val="231F20"/>
          <w:w w:val="110"/>
        </w:rPr>
        <w:t>persons with disabilities may also experience other forms of harassment, which may provoke</w:t>
      </w:r>
      <w:r w:rsidRPr="001D3C76">
        <w:rPr>
          <w:rFonts w:ascii="Calibri" w:hAnsi="Calibri"/>
          <w:color w:val="231F20"/>
          <w:spacing w:val="-19"/>
          <w:w w:val="110"/>
        </w:rPr>
        <w:t xml:space="preserve"> </w:t>
      </w:r>
      <w:r w:rsidRPr="001D3C76">
        <w:rPr>
          <w:rFonts w:ascii="Calibri" w:hAnsi="Calibri"/>
          <w:color w:val="231F20"/>
          <w:w w:val="110"/>
        </w:rPr>
        <w:t>feelings</w:t>
      </w:r>
      <w:r w:rsidRPr="001D3C76">
        <w:rPr>
          <w:rFonts w:ascii="Calibri" w:hAnsi="Calibri"/>
          <w:color w:val="231F20"/>
          <w:spacing w:val="-18"/>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exclusion.</w:t>
      </w:r>
      <w:r w:rsidRPr="001D3C76">
        <w:rPr>
          <w:rFonts w:ascii="Calibri" w:hAnsi="Calibri"/>
          <w:color w:val="231F20"/>
          <w:spacing w:val="-18"/>
          <w:w w:val="110"/>
        </w:rPr>
        <w:t xml:space="preserve"> </w:t>
      </w:r>
      <w:r w:rsidRPr="001D3C76">
        <w:rPr>
          <w:rFonts w:ascii="Calibri" w:hAnsi="Calibri"/>
          <w:color w:val="231F20"/>
          <w:w w:val="110"/>
        </w:rPr>
        <w:t>For</w:t>
      </w:r>
      <w:r w:rsidRPr="001D3C76">
        <w:rPr>
          <w:rFonts w:ascii="Calibri" w:hAnsi="Calibri"/>
          <w:color w:val="231F20"/>
          <w:spacing w:val="-18"/>
          <w:w w:val="110"/>
        </w:rPr>
        <w:t xml:space="preserve"> </w:t>
      </w:r>
      <w:r w:rsidRPr="001D3C76">
        <w:rPr>
          <w:rFonts w:ascii="Calibri" w:hAnsi="Calibri"/>
          <w:color w:val="231F20"/>
          <w:w w:val="110"/>
        </w:rPr>
        <w:t>example,</w:t>
      </w:r>
      <w:r w:rsidRPr="001D3C76">
        <w:rPr>
          <w:rFonts w:ascii="Calibri" w:hAnsi="Calibri"/>
          <w:color w:val="231F20"/>
          <w:spacing w:val="-18"/>
          <w:w w:val="110"/>
        </w:rPr>
        <w:t xml:space="preserve"> </w:t>
      </w:r>
      <w:r w:rsidRPr="001D3C76">
        <w:rPr>
          <w:rFonts w:ascii="Calibri" w:hAnsi="Calibri"/>
          <w:color w:val="231F20"/>
          <w:w w:val="110"/>
        </w:rPr>
        <w:t>it</w:t>
      </w:r>
      <w:r w:rsidRPr="001D3C76">
        <w:rPr>
          <w:rFonts w:ascii="Calibri" w:hAnsi="Calibri"/>
          <w:color w:val="231F20"/>
          <w:spacing w:val="-18"/>
          <w:w w:val="110"/>
        </w:rPr>
        <w:t xml:space="preserve"> </w:t>
      </w:r>
      <w:r w:rsidRPr="001D3C76">
        <w:rPr>
          <w:rFonts w:ascii="Calibri" w:hAnsi="Calibri"/>
          <w:color w:val="231F20"/>
          <w:w w:val="110"/>
        </w:rPr>
        <w:t>is</w:t>
      </w:r>
      <w:r w:rsidRPr="001D3C76">
        <w:rPr>
          <w:rFonts w:ascii="Calibri" w:hAnsi="Calibri"/>
          <w:color w:val="231F20"/>
          <w:spacing w:val="-18"/>
          <w:w w:val="110"/>
        </w:rPr>
        <w:t xml:space="preserve"> </w:t>
      </w:r>
      <w:r w:rsidRPr="001D3C76">
        <w:rPr>
          <w:rFonts w:ascii="Calibri" w:hAnsi="Calibri"/>
          <w:color w:val="231F20"/>
          <w:w w:val="110"/>
        </w:rPr>
        <w:t>a</w:t>
      </w:r>
      <w:r w:rsidRPr="001D3C76">
        <w:rPr>
          <w:rFonts w:ascii="Calibri" w:hAnsi="Calibri"/>
          <w:color w:val="231F20"/>
          <w:spacing w:val="-18"/>
          <w:w w:val="110"/>
        </w:rPr>
        <w:t xml:space="preserve"> </w:t>
      </w:r>
      <w:r w:rsidRPr="001D3C76">
        <w:rPr>
          <w:rFonts w:ascii="Calibri" w:hAnsi="Calibri"/>
          <w:color w:val="231F20"/>
          <w:w w:val="110"/>
        </w:rPr>
        <w:t>common</w:t>
      </w:r>
      <w:r w:rsidRPr="001D3C76">
        <w:rPr>
          <w:rFonts w:ascii="Calibri" w:hAnsi="Calibri"/>
          <w:color w:val="231F20"/>
          <w:spacing w:val="-18"/>
          <w:w w:val="110"/>
        </w:rPr>
        <w:t xml:space="preserve"> </w:t>
      </w:r>
      <w:r w:rsidRPr="001D3C76">
        <w:rPr>
          <w:rFonts w:ascii="Calibri" w:hAnsi="Calibri"/>
          <w:color w:val="231F20"/>
          <w:w w:val="110"/>
        </w:rPr>
        <w:t>experience</w:t>
      </w:r>
      <w:r w:rsidRPr="001D3C76">
        <w:rPr>
          <w:rFonts w:ascii="Calibri" w:hAnsi="Calibri"/>
          <w:color w:val="231F20"/>
          <w:spacing w:val="-18"/>
          <w:w w:val="110"/>
        </w:rPr>
        <w:t xml:space="preserve"> </w:t>
      </w:r>
      <w:r w:rsidRPr="001D3C76">
        <w:rPr>
          <w:rFonts w:ascii="Calibri" w:hAnsi="Calibri"/>
          <w:color w:val="231F20"/>
          <w:w w:val="110"/>
        </w:rPr>
        <w:t>for</w:t>
      </w:r>
      <w:r w:rsidRPr="001D3C76">
        <w:rPr>
          <w:rFonts w:ascii="Calibri" w:hAnsi="Calibri"/>
          <w:color w:val="231F20"/>
          <w:spacing w:val="-18"/>
          <w:w w:val="110"/>
        </w:rPr>
        <w:t xml:space="preserve"> </w:t>
      </w:r>
      <w:r w:rsidRPr="001D3C76">
        <w:rPr>
          <w:rFonts w:ascii="Calibri" w:hAnsi="Calibri"/>
          <w:color w:val="231F20"/>
          <w:w w:val="110"/>
        </w:rPr>
        <w:t>persons</w:t>
      </w:r>
      <w:r w:rsidRPr="001D3C76">
        <w:rPr>
          <w:rFonts w:ascii="Calibri" w:hAnsi="Calibri"/>
          <w:color w:val="231F20"/>
          <w:spacing w:val="-18"/>
          <w:w w:val="110"/>
        </w:rPr>
        <w:t xml:space="preserve"> </w:t>
      </w:r>
      <w:r w:rsidRPr="001D3C76">
        <w:rPr>
          <w:rFonts w:ascii="Calibri" w:hAnsi="Calibri"/>
          <w:color w:val="231F20"/>
          <w:w w:val="110"/>
        </w:rPr>
        <w:t>with</w:t>
      </w:r>
      <w:r w:rsidRPr="001D3C76">
        <w:rPr>
          <w:rFonts w:ascii="Calibri" w:hAnsi="Calibri"/>
          <w:color w:val="231F20"/>
          <w:spacing w:val="-18"/>
          <w:w w:val="110"/>
        </w:rPr>
        <w:t xml:space="preserve"> </w:t>
      </w:r>
      <w:r w:rsidRPr="001D3C76">
        <w:rPr>
          <w:rFonts w:ascii="Calibri" w:hAnsi="Calibri"/>
          <w:color w:val="231F20"/>
          <w:spacing w:val="-2"/>
          <w:w w:val="110"/>
        </w:rPr>
        <w:t xml:space="preserve">disabilities, </w:t>
      </w:r>
      <w:r w:rsidRPr="001D3C76">
        <w:rPr>
          <w:rFonts w:ascii="Calibri" w:hAnsi="Calibri"/>
          <w:color w:val="231F20"/>
          <w:w w:val="110"/>
        </w:rPr>
        <w:t>particularly those with visible disabilities, to be approached on the street or in public spaces by “well-intentioned” strangers who offer alms or assistance, which may also involve inappropriate physical</w:t>
      </w:r>
      <w:r w:rsidRPr="001D3C76">
        <w:rPr>
          <w:rFonts w:ascii="Calibri" w:hAnsi="Calibri"/>
          <w:color w:val="231F20"/>
          <w:spacing w:val="-14"/>
          <w:w w:val="110"/>
        </w:rPr>
        <w:t xml:space="preserve"> </w:t>
      </w:r>
      <w:r w:rsidRPr="001D3C76">
        <w:rPr>
          <w:rFonts w:ascii="Calibri" w:hAnsi="Calibri"/>
          <w:color w:val="231F20"/>
          <w:w w:val="110"/>
        </w:rPr>
        <w:t>contact.</w:t>
      </w:r>
      <w:r w:rsidRPr="001D3C76">
        <w:rPr>
          <w:rFonts w:ascii="Calibri" w:hAnsi="Calibri"/>
          <w:color w:val="231F20"/>
          <w:spacing w:val="-14"/>
          <w:w w:val="110"/>
        </w:rPr>
        <w:t xml:space="preserve"> </w:t>
      </w:r>
      <w:r w:rsidRPr="001D3C76">
        <w:rPr>
          <w:rFonts w:ascii="Calibri" w:hAnsi="Calibri"/>
          <w:color w:val="231F20"/>
          <w:w w:val="110"/>
        </w:rPr>
        <w:t>Such</w:t>
      </w:r>
      <w:r w:rsidRPr="001D3C76">
        <w:rPr>
          <w:rFonts w:ascii="Calibri" w:hAnsi="Calibri"/>
          <w:color w:val="231F20"/>
          <w:spacing w:val="-14"/>
          <w:w w:val="110"/>
        </w:rPr>
        <w:t xml:space="preserve"> </w:t>
      </w:r>
      <w:r w:rsidRPr="001D3C76">
        <w:rPr>
          <w:rFonts w:ascii="Calibri" w:hAnsi="Calibri"/>
          <w:color w:val="231F20"/>
          <w:w w:val="110"/>
        </w:rPr>
        <w:t>unsolicited</w:t>
      </w:r>
      <w:r w:rsidRPr="001D3C76">
        <w:rPr>
          <w:rFonts w:ascii="Calibri" w:hAnsi="Calibri"/>
          <w:color w:val="231F20"/>
          <w:spacing w:val="-13"/>
          <w:w w:val="110"/>
        </w:rPr>
        <w:t xml:space="preserve"> </w:t>
      </w:r>
      <w:r w:rsidRPr="001D3C76">
        <w:rPr>
          <w:rFonts w:ascii="Calibri" w:hAnsi="Calibri"/>
          <w:color w:val="231F20"/>
          <w:w w:val="110"/>
        </w:rPr>
        <w:t>acts</w:t>
      </w:r>
      <w:r w:rsidRPr="001D3C76">
        <w:rPr>
          <w:rFonts w:ascii="Calibri" w:hAnsi="Calibri"/>
          <w:color w:val="231F20"/>
          <w:spacing w:val="-14"/>
          <w:w w:val="110"/>
        </w:rPr>
        <w:t xml:space="preserve"> </w:t>
      </w:r>
      <w:r w:rsidRPr="001D3C76">
        <w:rPr>
          <w:rFonts w:ascii="Calibri" w:hAnsi="Calibri"/>
          <w:color w:val="231F20"/>
          <w:w w:val="110"/>
        </w:rPr>
        <w:t>invade</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personal</w:t>
      </w:r>
      <w:r w:rsidRPr="001D3C76">
        <w:rPr>
          <w:rFonts w:ascii="Calibri" w:hAnsi="Calibri"/>
          <w:color w:val="231F20"/>
          <w:spacing w:val="-13"/>
          <w:w w:val="110"/>
        </w:rPr>
        <w:t xml:space="preserve"> </w:t>
      </w:r>
      <w:r w:rsidRPr="001D3C76">
        <w:rPr>
          <w:rFonts w:ascii="Calibri" w:hAnsi="Calibri"/>
          <w:color w:val="231F20"/>
          <w:w w:val="110"/>
        </w:rPr>
        <w:t>space</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individual</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may</w:t>
      </w:r>
      <w:r w:rsidRPr="001D3C76">
        <w:rPr>
          <w:rFonts w:ascii="Calibri" w:hAnsi="Calibri"/>
          <w:color w:val="231F20"/>
          <w:spacing w:val="-14"/>
          <w:w w:val="110"/>
        </w:rPr>
        <w:t xml:space="preserve"> </w:t>
      </w:r>
      <w:r w:rsidRPr="001D3C76">
        <w:rPr>
          <w:rFonts w:ascii="Calibri" w:hAnsi="Calibri"/>
          <w:color w:val="231F20"/>
          <w:w w:val="110"/>
        </w:rPr>
        <w:t>arouse feelings</w:t>
      </w:r>
      <w:r w:rsidRPr="001D3C76">
        <w:rPr>
          <w:rFonts w:ascii="Calibri" w:hAnsi="Calibri"/>
          <w:color w:val="231F20"/>
          <w:spacing w:val="-22"/>
          <w:w w:val="110"/>
        </w:rPr>
        <w:t xml:space="preserve"> </w:t>
      </w:r>
      <w:r w:rsidRPr="001D3C76">
        <w:rPr>
          <w:rFonts w:ascii="Calibri" w:hAnsi="Calibri"/>
          <w:color w:val="231F20"/>
          <w:w w:val="110"/>
        </w:rPr>
        <w:t>of</w:t>
      </w:r>
      <w:r w:rsidRPr="001D3C76">
        <w:rPr>
          <w:rFonts w:ascii="Calibri" w:hAnsi="Calibri"/>
          <w:color w:val="231F20"/>
          <w:spacing w:val="-22"/>
          <w:w w:val="110"/>
        </w:rPr>
        <w:t xml:space="preserve"> </w:t>
      </w:r>
      <w:r w:rsidRPr="001D3C76">
        <w:rPr>
          <w:rFonts w:ascii="Calibri" w:hAnsi="Calibri"/>
          <w:color w:val="231F20"/>
          <w:w w:val="110"/>
        </w:rPr>
        <w:t>insecurity.</w:t>
      </w:r>
      <w:r w:rsidRPr="001D3C76">
        <w:rPr>
          <w:rFonts w:ascii="Calibri" w:hAnsi="Calibri"/>
          <w:color w:val="231F20"/>
          <w:spacing w:val="-23"/>
          <w:w w:val="110"/>
        </w:rPr>
        <w:t xml:space="preserve"> </w:t>
      </w:r>
      <w:r w:rsidRPr="001D3C76">
        <w:rPr>
          <w:rFonts w:ascii="Calibri" w:hAnsi="Calibri"/>
          <w:color w:val="231F20"/>
          <w:w w:val="110"/>
        </w:rPr>
        <w:t>They</w:t>
      </w:r>
      <w:r w:rsidRPr="001D3C76">
        <w:rPr>
          <w:rFonts w:ascii="Calibri" w:hAnsi="Calibri"/>
          <w:color w:val="231F20"/>
          <w:spacing w:val="-22"/>
          <w:w w:val="110"/>
        </w:rPr>
        <w:t xml:space="preserve"> </w:t>
      </w:r>
      <w:r w:rsidRPr="001D3C76">
        <w:rPr>
          <w:rFonts w:ascii="Calibri" w:hAnsi="Calibri"/>
          <w:color w:val="231F20"/>
          <w:w w:val="110"/>
        </w:rPr>
        <w:t>are</w:t>
      </w:r>
      <w:r w:rsidRPr="001D3C76">
        <w:rPr>
          <w:rFonts w:ascii="Calibri" w:hAnsi="Calibri"/>
          <w:color w:val="231F20"/>
          <w:spacing w:val="-22"/>
          <w:w w:val="110"/>
        </w:rPr>
        <w:t xml:space="preserve"> </w:t>
      </w:r>
      <w:r w:rsidRPr="001D3C76">
        <w:rPr>
          <w:rFonts w:ascii="Calibri" w:hAnsi="Calibri"/>
          <w:color w:val="231F20"/>
          <w:w w:val="110"/>
        </w:rPr>
        <w:t>also</w:t>
      </w:r>
      <w:r w:rsidRPr="001D3C76">
        <w:rPr>
          <w:rFonts w:ascii="Calibri" w:hAnsi="Calibri"/>
          <w:color w:val="231F20"/>
          <w:spacing w:val="-22"/>
          <w:w w:val="110"/>
        </w:rPr>
        <w:t xml:space="preserve"> </w:t>
      </w:r>
      <w:r w:rsidRPr="001D3C76">
        <w:rPr>
          <w:rFonts w:ascii="Calibri" w:hAnsi="Calibri"/>
          <w:color w:val="231F20"/>
          <w:w w:val="110"/>
        </w:rPr>
        <w:t>offensive,</w:t>
      </w:r>
      <w:r w:rsidRPr="001D3C76">
        <w:rPr>
          <w:rFonts w:ascii="Calibri" w:hAnsi="Calibri"/>
          <w:color w:val="231F20"/>
          <w:spacing w:val="-22"/>
          <w:w w:val="110"/>
        </w:rPr>
        <w:t xml:space="preserve"> </w:t>
      </w:r>
      <w:r w:rsidRPr="001D3C76">
        <w:rPr>
          <w:rFonts w:ascii="Calibri" w:hAnsi="Calibri"/>
          <w:color w:val="231F20"/>
          <w:w w:val="110"/>
        </w:rPr>
        <w:t>as</w:t>
      </w:r>
      <w:r w:rsidRPr="001D3C76">
        <w:rPr>
          <w:rFonts w:ascii="Calibri" w:hAnsi="Calibri"/>
          <w:color w:val="231F20"/>
          <w:spacing w:val="-22"/>
          <w:w w:val="110"/>
        </w:rPr>
        <w:t xml:space="preserve"> </w:t>
      </w:r>
      <w:r w:rsidRPr="001D3C76">
        <w:rPr>
          <w:rFonts w:ascii="Calibri" w:hAnsi="Calibri"/>
          <w:color w:val="231F20"/>
          <w:w w:val="110"/>
        </w:rPr>
        <w:t>they</w:t>
      </w:r>
      <w:r w:rsidRPr="001D3C76">
        <w:rPr>
          <w:rFonts w:ascii="Calibri" w:hAnsi="Calibri"/>
          <w:color w:val="231F20"/>
          <w:spacing w:val="-22"/>
          <w:w w:val="110"/>
        </w:rPr>
        <w:t xml:space="preserve"> </w:t>
      </w:r>
      <w:hyperlink w:anchor="_bookmark37" w:history="1">
        <w:r w:rsidRPr="001D3C76">
          <w:rPr>
            <w:rFonts w:ascii="Calibri" w:hAnsi="Calibri"/>
            <w:color w:val="0076BF"/>
            <w:w w:val="110"/>
            <w:u w:val="single" w:color="0076BF"/>
          </w:rPr>
          <w:t>perpetuate</w:t>
        </w:r>
        <w:r w:rsidRPr="001D3C76">
          <w:rPr>
            <w:rFonts w:ascii="Calibri" w:hAnsi="Calibri"/>
            <w:color w:val="0076BF"/>
            <w:spacing w:val="-22"/>
            <w:w w:val="110"/>
            <w:u w:val="single" w:color="0076BF"/>
          </w:rPr>
          <w:t xml:space="preserve"> </w:t>
        </w:r>
        <w:r w:rsidRPr="001D3C76">
          <w:rPr>
            <w:rFonts w:ascii="Calibri" w:hAnsi="Calibri"/>
            <w:color w:val="0076BF"/>
            <w:w w:val="110"/>
            <w:u w:val="single" w:color="0076BF"/>
          </w:rPr>
          <w:t>charity</w:t>
        </w:r>
        <w:r w:rsidRPr="001D3C76">
          <w:rPr>
            <w:rFonts w:ascii="Calibri" w:hAnsi="Calibri"/>
            <w:color w:val="0076BF"/>
            <w:spacing w:val="-22"/>
            <w:w w:val="110"/>
            <w:u w:val="single" w:color="0076BF"/>
          </w:rPr>
          <w:t xml:space="preserve"> </w:t>
        </w:r>
        <w:r w:rsidRPr="001D3C76">
          <w:rPr>
            <w:rFonts w:ascii="Calibri" w:hAnsi="Calibri"/>
            <w:color w:val="0076BF"/>
            <w:w w:val="110"/>
            <w:u w:val="single" w:color="0076BF"/>
          </w:rPr>
          <w:t>discourses</w:t>
        </w:r>
        <w:r w:rsidRPr="001D3C76">
          <w:rPr>
            <w:rFonts w:ascii="Calibri" w:hAnsi="Calibri"/>
            <w:color w:val="0076BF"/>
            <w:spacing w:val="-22"/>
            <w:w w:val="110"/>
            <w:u w:val="single" w:color="0076BF"/>
          </w:rPr>
          <w:t xml:space="preserve"> </w:t>
        </w:r>
        <w:r w:rsidRPr="001D3C76">
          <w:rPr>
            <w:rFonts w:ascii="Calibri" w:hAnsi="Calibri"/>
            <w:color w:val="0076BF"/>
            <w:w w:val="110"/>
            <w:u w:val="single" w:color="0076BF"/>
          </w:rPr>
          <w:t>and</w:t>
        </w:r>
        <w:r w:rsidRPr="001D3C76">
          <w:rPr>
            <w:rFonts w:ascii="Calibri" w:hAnsi="Calibri"/>
            <w:color w:val="0076BF"/>
            <w:spacing w:val="-22"/>
            <w:w w:val="110"/>
            <w:u w:val="single" w:color="0076BF"/>
          </w:rPr>
          <w:t xml:space="preserve"> </w:t>
        </w:r>
        <w:r w:rsidRPr="001D3C76">
          <w:rPr>
            <w:rFonts w:ascii="Calibri" w:hAnsi="Calibri"/>
            <w:color w:val="0076BF"/>
            <w:w w:val="110"/>
            <w:u w:val="single" w:color="0076BF"/>
          </w:rPr>
          <w:t>stereotypes</w:t>
        </w:r>
      </w:hyperlink>
      <w:r w:rsidRPr="001D3C76">
        <w:rPr>
          <w:rFonts w:ascii="Calibri" w:hAnsi="Calibri"/>
          <w:color w:val="0076BF"/>
          <w:w w:val="110"/>
        </w:rPr>
        <w:t xml:space="preserve"> </w:t>
      </w:r>
      <w:r w:rsidRPr="001D3C76">
        <w:rPr>
          <w:rFonts w:ascii="Calibri" w:hAnsi="Calibri"/>
          <w:color w:val="231F20"/>
          <w:w w:val="110"/>
        </w:rPr>
        <w:t>relating to persons with</w:t>
      </w:r>
      <w:r w:rsidRPr="001D3C76">
        <w:rPr>
          <w:rFonts w:ascii="Calibri" w:hAnsi="Calibri"/>
          <w:color w:val="231F20"/>
          <w:spacing w:val="-1"/>
          <w:w w:val="110"/>
        </w:rPr>
        <w:t xml:space="preserve"> </w:t>
      </w:r>
      <w:r w:rsidRPr="001D3C76">
        <w:rPr>
          <w:rFonts w:ascii="Calibri" w:hAnsi="Calibri"/>
          <w:color w:val="231F20"/>
          <w:w w:val="110"/>
        </w:rPr>
        <w:t>disabilities.</w:t>
      </w:r>
    </w:p>
    <w:p w:rsidR="00492440" w:rsidRPr="001D3C76" w:rsidRDefault="0054063F" w:rsidP="00CA4CDD">
      <w:pPr>
        <w:pStyle w:val="BodyText"/>
        <w:spacing w:after="120" w:line="285" w:lineRule="auto"/>
        <w:rPr>
          <w:rFonts w:ascii="Calibri" w:hAnsi="Calibri"/>
        </w:rPr>
      </w:pPr>
      <w:r w:rsidRPr="001D3C76">
        <w:rPr>
          <w:rFonts w:ascii="Calibri" w:hAnsi="Calibri"/>
          <w:color w:val="231F20"/>
          <w:w w:val="105"/>
        </w:rPr>
        <w:t xml:space="preserve">In another example, street patrolling police officers may target and harass persons with </w:t>
      </w:r>
      <w:r w:rsidRPr="001D3C76">
        <w:rPr>
          <w:rFonts w:ascii="Calibri" w:hAnsi="Calibri"/>
          <w:color w:val="231F20"/>
          <w:spacing w:val="-2"/>
          <w:w w:val="105"/>
        </w:rPr>
        <w:t xml:space="preserve">psychosocial </w:t>
      </w:r>
      <w:r w:rsidRPr="001D3C76">
        <w:rPr>
          <w:rFonts w:ascii="Calibri" w:hAnsi="Calibri"/>
          <w:color w:val="231F20"/>
          <w:w w:val="105"/>
        </w:rPr>
        <w:t xml:space="preserve">disabilities who are homeless to leave an area or to refrain from certain </w:t>
      </w:r>
      <w:proofErr w:type="spellStart"/>
      <w:r w:rsidRPr="001D3C76">
        <w:rPr>
          <w:rFonts w:ascii="Calibri" w:hAnsi="Calibri"/>
          <w:color w:val="231F20"/>
          <w:spacing w:val="-3"/>
          <w:w w:val="105"/>
        </w:rPr>
        <w:t>behaviour</w:t>
      </w:r>
      <w:proofErr w:type="spellEnd"/>
      <w:r w:rsidRPr="001D3C76">
        <w:rPr>
          <w:rFonts w:ascii="Calibri" w:hAnsi="Calibri"/>
          <w:color w:val="231F20"/>
          <w:spacing w:val="-3"/>
          <w:w w:val="105"/>
        </w:rPr>
        <w:t xml:space="preserve">, </w:t>
      </w:r>
      <w:proofErr w:type="gramStart"/>
      <w:r w:rsidRPr="001D3C76">
        <w:rPr>
          <w:rFonts w:ascii="Calibri" w:hAnsi="Calibri"/>
          <w:color w:val="231F20"/>
          <w:w w:val="105"/>
        </w:rPr>
        <w:t>considered  irregular</w:t>
      </w:r>
      <w:proofErr w:type="gramEnd"/>
      <w:r w:rsidRPr="001D3C76">
        <w:rPr>
          <w:rFonts w:ascii="Calibri" w:hAnsi="Calibri"/>
          <w:color w:val="231F20"/>
          <w:w w:val="105"/>
        </w:rPr>
        <w:t xml:space="preserve"> but</w:t>
      </w:r>
      <w:r w:rsidRPr="001D3C76">
        <w:rPr>
          <w:rFonts w:ascii="Calibri" w:hAnsi="Calibri"/>
          <w:color w:val="231F20"/>
          <w:spacing w:val="7"/>
          <w:w w:val="105"/>
        </w:rPr>
        <w:t xml:space="preserve"> </w:t>
      </w:r>
      <w:r w:rsidRPr="001D3C76">
        <w:rPr>
          <w:rFonts w:ascii="Calibri" w:hAnsi="Calibri"/>
          <w:color w:val="231F20"/>
          <w:w w:val="105"/>
        </w:rPr>
        <w:t>harmless.</w:t>
      </w:r>
    </w:p>
    <w:p w:rsidR="00492440" w:rsidRPr="001D3C76" w:rsidRDefault="0054063F" w:rsidP="00CA4CDD">
      <w:pPr>
        <w:pStyle w:val="BodyText"/>
        <w:spacing w:after="120" w:line="285" w:lineRule="auto"/>
        <w:rPr>
          <w:rFonts w:ascii="Calibri" w:hAnsi="Calibri"/>
        </w:rPr>
      </w:pPr>
      <w:r w:rsidRPr="001D3C76">
        <w:rPr>
          <w:rFonts w:ascii="Calibri" w:hAnsi="Calibri"/>
          <w:color w:val="231F20"/>
          <w:w w:val="110"/>
        </w:rPr>
        <w:t>Overall,</w:t>
      </w:r>
      <w:r w:rsidRPr="001D3C76">
        <w:rPr>
          <w:rFonts w:ascii="Calibri" w:hAnsi="Calibri"/>
          <w:color w:val="231F20"/>
          <w:spacing w:val="-29"/>
          <w:w w:val="110"/>
        </w:rPr>
        <w:t xml:space="preserve"> </w:t>
      </w:r>
      <w:r w:rsidRPr="001D3C76">
        <w:rPr>
          <w:rFonts w:ascii="Calibri" w:hAnsi="Calibri"/>
          <w:color w:val="231F20"/>
          <w:w w:val="110"/>
        </w:rPr>
        <w:t>local</w:t>
      </w:r>
      <w:r w:rsidRPr="001D3C76">
        <w:rPr>
          <w:rFonts w:ascii="Calibri" w:hAnsi="Calibri"/>
          <w:color w:val="231F20"/>
          <w:spacing w:val="-28"/>
          <w:w w:val="110"/>
        </w:rPr>
        <w:t xml:space="preserve"> </w:t>
      </w:r>
      <w:r w:rsidRPr="001D3C76">
        <w:rPr>
          <w:rFonts w:ascii="Calibri" w:hAnsi="Calibri"/>
          <w:color w:val="231F20"/>
          <w:w w:val="110"/>
        </w:rPr>
        <w:t>governments</w:t>
      </w:r>
      <w:r w:rsidRPr="001D3C76">
        <w:rPr>
          <w:rFonts w:ascii="Calibri" w:hAnsi="Calibri"/>
          <w:color w:val="231F20"/>
          <w:spacing w:val="-28"/>
          <w:w w:val="110"/>
        </w:rPr>
        <w:t xml:space="preserve"> </w:t>
      </w:r>
      <w:r w:rsidRPr="001D3C76">
        <w:rPr>
          <w:rFonts w:ascii="Calibri" w:hAnsi="Calibri"/>
          <w:color w:val="231F20"/>
          <w:w w:val="110"/>
        </w:rPr>
        <w:t>should</w:t>
      </w:r>
      <w:r w:rsidRPr="001D3C76">
        <w:rPr>
          <w:rFonts w:ascii="Calibri" w:hAnsi="Calibri"/>
          <w:color w:val="231F20"/>
          <w:spacing w:val="-28"/>
          <w:w w:val="110"/>
        </w:rPr>
        <w:t xml:space="preserve"> </w:t>
      </w:r>
      <w:r w:rsidRPr="001D3C76">
        <w:rPr>
          <w:rFonts w:ascii="Calibri" w:hAnsi="Calibri"/>
          <w:color w:val="231F20"/>
          <w:w w:val="110"/>
        </w:rPr>
        <w:t>include</w:t>
      </w:r>
      <w:r w:rsidRPr="001D3C76">
        <w:rPr>
          <w:rFonts w:ascii="Calibri" w:hAnsi="Calibri"/>
          <w:color w:val="231F20"/>
          <w:spacing w:val="-28"/>
          <w:w w:val="110"/>
        </w:rPr>
        <w:t xml:space="preserve"> </w:t>
      </w:r>
      <w:r w:rsidRPr="001D3C76">
        <w:rPr>
          <w:rFonts w:ascii="Calibri" w:hAnsi="Calibri"/>
          <w:color w:val="231F20"/>
          <w:w w:val="110"/>
        </w:rPr>
        <w:t>disability</w:t>
      </w:r>
      <w:r w:rsidRPr="001D3C76">
        <w:rPr>
          <w:rFonts w:ascii="Calibri" w:hAnsi="Calibri"/>
          <w:color w:val="231F20"/>
          <w:spacing w:val="-28"/>
          <w:w w:val="110"/>
        </w:rPr>
        <w:t xml:space="preserve"> </w:t>
      </w:r>
      <w:r w:rsidRPr="001D3C76">
        <w:rPr>
          <w:rFonts w:ascii="Calibri" w:hAnsi="Calibri"/>
          <w:color w:val="231F20"/>
          <w:w w:val="110"/>
        </w:rPr>
        <w:t>perspectives,</w:t>
      </w:r>
      <w:r w:rsidRPr="001D3C76">
        <w:rPr>
          <w:rFonts w:ascii="Calibri" w:hAnsi="Calibri"/>
          <w:color w:val="231F20"/>
          <w:spacing w:val="-28"/>
          <w:w w:val="110"/>
        </w:rPr>
        <w:t xml:space="preserve"> </w:t>
      </w:r>
      <w:r w:rsidRPr="001D3C76">
        <w:rPr>
          <w:rFonts w:ascii="Calibri" w:hAnsi="Calibri"/>
          <w:color w:val="231F20"/>
          <w:w w:val="110"/>
        </w:rPr>
        <w:t>including</w:t>
      </w:r>
      <w:r w:rsidRPr="001D3C76">
        <w:rPr>
          <w:rFonts w:ascii="Calibri" w:hAnsi="Calibri"/>
          <w:color w:val="231F20"/>
          <w:spacing w:val="-28"/>
          <w:w w:val="110"/>
        </w:rPr>
        <w:t xml:space="preserve"> </w:t>
      </w:r>
      <w:r w:rsidRPr="001D3C76">
        <w:rPr>
          <w:rFonts w:ascii="Calibri" w:hAnsi="Calibri"/>
          <w:color w:val="231F20"/>
          <w:w w:val="110"/>
        </w:rPr>
        <w:t>through</w:t>
      </w:r>
      <w:r w:rsidRPr="001D3C76">
        <w:rPr>
          <w:rFonts w:ascii="Calibri" w:hAnsi="Calibri"/>
          <w:color w:val="231F20"/>
          <w:spacing w:val="-28"/>
          <w:w w:val="110"/>
        </w:rPr>
        <w:t xml:space="preserve"> </w:t>
      </w:r>
      <w:r w:rsidRPr="001D3C76">
        <w:rPr>
          <w:rFonts w:ascii="Calibri" w:hAnsi="Calibri"/>
          <w:color w:val="231F20"/>
          <w:w w:val="110"/>
        </w:rPr>
        <w:t>the</w:t>
      </w:r>
      <w:r w:rsidRPr="001D3C76">
        <w:rPr>
          <w:rFonts w:ascii="Calibri" w:hAnsi="Calibri"/>
          <w:color w:val="231F20"/>
          <w:spacing w:val="-28"/>
          <w:w w:val="110"/>
        </w:rPr>
        <w:t xml:space="preserve"> </w:t>
      </w:r>
      <w:r w:rsidRPr="001D3C76">
        <w:rPr>
          <w:rFonts w:ascii="Calibri" w:hAnsi="Calibri"/>
          <w:color w:val="231F20"/>
          <w:w w:val="110"/>
        </w:rPr>
        <w:t>involvement of organizations of persons with disabilities, throughout urban development and management, community involvement and development, usage of space and policing practices (e.g. training on disability</w:t>
      </w:r>
      <w:r w:rsidRPr="001D3C76">
        <w:rPr>
          <w:rFonts w:ascii="Calibri" w:hAnsi="Calibri"/>
          <w:color w:val="231F20"/>
          <w:spacing w:val="-14"/>
          <w:w w:val="110"/>
        </w:rPr>
        <w:t xml:space="preserve"> </w:t>
      </w:r>
      <w:r w:rsidRPr="001D3C76">
        <w:rPr>
          <w:rFonts w:ascii="Calibri" w:hAnsi="Calibri"/>
          <w:color w:val="231F20"/>
          <w:w w:val="110"/>
        </w:rPr>
        <w:t>awareness</w:t>
      </w:r>
      <w:r w:rsidRPr="001D3C76">
        <w:rPr>
          <w:rFonts w:ascii="Calibri" w:hAnsi="Calibri"/>
          <w:color w:val="231F20"/>
          <w:spacing w:val="-13"/>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effective</w:t>
      </w:r>
      <w:r w:rsidRPr="001D3C76">
        <w:rPr>
          <w:rFonts w:ascii="Calibri" w:hAnsi="Calibri"/>
          <w:color w:val="231F20"/>
          <w:spacing w:val="-13"/>
          <w:w w:val="110"/>
        </w:rPr>
        <w:t xml:space="preserve"> </w:t>
      </w:r>
      <w:r w:rsidRPr="001D3C76">
        <w:rPr>
          <w:rFonts w:ascii="Calibri" w:hAnsi="Calibri"/>
          <w:color w:val="231F20"/>
          <w:w w:val="110"/>
        </w:rPr>
        <w:t>communication</w:t>
      </w:r>
      <w:r w:rsidRPr="001D3C76">
        <w:rPr>
          <w:rFonts w:ascii="Calibri" w:hAnsi="Calibri"/>
          <w:color w:val="231F20"/>
          <w:spacing w:val="-14"/>
          <w:w w:val="110"/>
        </w:rPr>
        <w:t xml:space="preserve"> </w:t>
      </w:r>
      <w:r w:rsidRPr="001D3C76">
        <w:rPr>
          <w:rFonts w:ascii="Calibri" w:hAnsi="Calibri"/>
          <w:color w:val="231F20"/>
          <w:w w:val="110"/>
        </w:rPr>
        <w:t>for</w:t>
      </w:r>
      <w:r w:rsidRPr="001D3C76">
        <w:rPr>
          <w:rFonts w:ascii="Calibri" w:hAnsi="Calibri"/>
          <w:color w:val="231F20"/>
          <w:spacing w:val="-13"/>
          <w:w w:val="110"/>
        </w:rPr>
        <w:t xml:space="preserve"> </w:t>
      </w:r>
      <w:r w:rsidRPr="001D3C76">
        <w:rPr>
          <w:rFonts w:ascii="Calibri" w:hAnsi="Calibri"/>
          <w:color w:val="231F20"/>
          <w:w w:val="110"/>
        </w:rPr>
        <w:t>street-level</w:t>
      </w:r>
      <w:r w:rsidRPr="001D3C76">
        <w:rPr>
          <w:rFonts w:ascii="Calibri" w:hAnsi="Calibri"/>
          <w:color w:val="231F20"/>
          <w:spacing w:val="-13"/>
          <w:w w:val="110"/>
        </w:rPr>
        <w:t xml:space="preserve"> </w:t>
      </w:r>
      <w:r w:rsidRPr="001D3C76">
        <w:rPr>
          <w:rFonts w:ascii="Calibri" w:hAnsi="Calibri"/>
          <w:color w:val="231F20"/>
          <w:w w:val="110"/>
        </w:rPr>
        <w:t>law</w:t>
      </w:r>
      <w:r w:rsidRPr="001D3C76">
        <w:rPr>
          <w:rFonts w:ascii="Calibri" w:hAnsi="Calibri"/>
          <w:color w:val="231F20"/>
          <w:spacing w:val="-14"/>
          <w:w w:val="110"/>
        </w:rPr>
        <w:t xml:space="preserve"> </w:t>
      </w:r>
      <w:r w:rsidRPr="001D3C76">
        <w:rPr>
          <w:rFonts w:ascii="Calibri" w:hAnsi="Calibri"/>
          <w:color w:val="231F20"/>
          <w:w w:val="110"/>
        </w:rPr>
        <w:t>enforcement</w:t>
      </w:r>
      <w:r w:rsidRPr="001D3C76">
        <w:rPr>
          <w:rFonts w:ascii="Calibri" w:hAnsi="Calibri"/>
          <w:color w:val="231F20"/>
          <w:spacing w:val="-13"/>
          <w:w w:val="110"/>
        </w:rPr>
        <w:t xml:space="preserve"> </w:t>
      </w:r>
      <w:r w:rsidRPr="001D3C76">
        <w:rPr>
          <w:rFonts w:ascii="Calibri" w:hAnsi="Calibri"/>
          <w:color w:val="231F20"/>
          <w:w w:val="110"/>
        </w:rPr>
        <w:t>officers).</w:t>
      </w:r>
    </w:p>
    <w:p w:rsidR="00492440" w:rsidRPr="001D3C76" w:rsidRDefault="0054063F" w:rsidP="00CA4CDD">
      <w:pPr>
        <w:pStyle w:val="BodyText"/>
        <w:spacing w:before="53"/>
        <w:rPr>
          <w:rFonts w:ascii="Calibri" w:hAnsi="Calibri"/>
        </w:rPr>
      </w:pPr>
      <w:r w:rsidRPr="001D3C76">
        <w:rPr>
          <w:rFonts w:ascii="Calibri" w:hAnsi="Calibri"/>
          <w:color w:val="231F20"/>
          <w:w w:val="110"/>
        </w:rPr>
        <w:t>Related indicators: 16.3, 16.5, 16.31</w:t>
      </w:r>
    </w:p>
    <w:p w:rsidR="00492440" w:rsidRPr="001D3C76" w:rsidRDefault="00E51D40" w:rsidP="00E51D40">
      <w:pPr>
        <w:pStyle w:val="Heading3"/>
        <w:rPr>
          <w:rFonts w:ascii="Calibri" w:hAnsi="Calibri"/>
          <w:b w:val="0"/>
          <w:bCs w:val="0"/>
        </w:rPr>
      </w:pPr>
      <w:bookmarkStart w:id="72" w:name="_bookmark32"/>
      <w:bookmarkStart w:id="73" w:name="_Toc61187546"/>
      <w:bookmarkEnd w:id="72"/>
      <w:r w:rsidRPr="001D3C76">
        <w:rPr>
          <w:rFonts w:ascii="Calibri" w:hAnsi="Calibri"/>
          <w:b w:val="0"/>
          <w:bCs w:val="0"/>
        </w:rPr>
        <w:t xml:space="preserve">5.3.3 </w:t>
      </w:r>
      <w:r w:rsidR="0054063F" w:rsidRPr="001D3C76">
        <w:rPr>
          <w:rFonts w:ascii="Calibri" w:hAnsi="Calibri"/>
          <w:b w:val="0"/>
          <w:bCs w:val="0"/>
        </w:rPr>
        <w:t xml:space="preserve">Increase the accessibility of buildings and facilities open to the </w:t>
      </w:r>
      <w:r w:rsidR="0054063F" w:rsidRPr="001D3C76">
        <w:rPr>
          <w:rFonts w:ascii="Calibri" w:hAnsi="Calibri"/>
          <w:b w:val="0"/>
          <w:bCs w:val="0"/>
          <w:spacing w:val="2"/>
        </w:rPr>
        <w:t xml:space="preserve">public </w:t>
      </w:r>
      <w:r w:rsidR="0054063F" w:rsidRPr="001D3C76">
        <w:rPr>
          <w:rFonts w:ascii="Calibri" w:hAnsi="Calibri"/>
          <w:b w:val="0"/>
          <w:bCs w:val="0"/>
        </w:rPr>
        <w:t>through the application of accessibility standards and the development of incentives to encourage accessibility improvements of small businesses, during renovation</w:t>
      </w:r>
      <w:r w:rsidR="0054063F" w:rsidRPr="001D3C76">
        <w:rPr>
          <w:rFonts w:ascii="Calibri" w:hAnsi="Calibri"/>
          <w:b w:val="0"/>
          <w:bCs w:val="0"/>
          <w:spacing w:val="29"/>
        </w:rPr>
        <w:t xml:space="preserve"> </w:t>
      </w:r>
      <w:r w:rsidR="0054063F" w:rsidRPr="001D3C76">
        <w:rPr>
          <w:rFonts w:ascii="Calibri" w:hAnsi="Calibri"/>
          <w:b w:val="0"/>
          <w:bCs w:val="0"/>
        </w:rPr>
        <w:t>processes</w:t>
      </w:r>
      <w:bookmarkEnd w:id="73"/>
    </w:p>
    <w:p w:rsidR="00492440" w:rsidRPr="001D3C76" w:rsidRDefault="0054063F" w:rsidP="00CA4CDD">
      <w:pPr>
        <w:pStyle w:val="BodyText"/>
        <w:spacing w:before="120" w:line="285" w:lineRule="auto"/>
        <w:rPr>
          <w:rFonts w:ascii="Calibri" w:hAnsi="Calibri"/>
        </w:rPr>
      </w:pPr>
      <w:r w:rsidRPr="001D3C76">
        <w:rPr>
          <w:rFonts w:ascii="Calibri" w:hAnsi="Calibri"/>
          <w:color w:val="231F20"/>
          <w:w w:val="110"/>
        </w:rPr>
        <w:t>The inaccessibility of buildings and facilities designed for public use has inequitable impacts on persons</w:t>
      </w:r>
      <w:r w:rsidRPr="001D3C76">
        <w:rPr>
          <w:rFonts w:ascii="Calibri" w:hAnsi="Calibri"/>
          <w:color w:val="231F20"/>
          <w:spacing w:val="-22"/>
          <w:w w:val="110"/>
        </w:rPr>
        <w:t xml:space="preserve"> </w:t>
      </w:r>
      <w:r w:rsidRPr="001D3C76">
        <w:rPr>
          <w:rFonts w:ascii="Calibri" w:hAnsi="Calibri"/>
          <w:color w:val="231F20"/>
          <w:w w:val="110"/>
        </w:rPr>
        <w:t>with</w:t>
      </w:r>
      <w:r w:rsidRPr="001D3C76">
        <w:rPr>
          <w:rFonts w:ascii="Calibri" w:hAnsi="Calibri"/>
          <w:color w:val="231F20"/>
          <w:spacing w:val="-21"/>
          <w:w w:val="110"/>
        </w:rPr>
        <w:t xml:space="preserve"> </w:t>
      </w:r>
      <w:r w:rsidRPr="001D3C76">
        <w:rPr>
          <w:rFonts w:ascii="Calibri" w:hAnsi="Calibri"/>
          <w:color w:val="231F20"/>
          <w:w w:val="110"/>
        </w:rPr>
        <w:t>disabilities.</w:t>
      </w:r>
      <w:r w:rsidRPr="001D3C76">
        <w:rPr>
          <w:rFonts w:ascii="Calibri" w:hAnsi="Calibri"/>
          <w:color w:val="231F20"/>
          <w:spacing w:val="-21"/>
          <w:w w:val="110"/>
        </w:rPr>
        <w:t xml:space="preserve"> </w:t>
      </w:r>
      <w:r w:rsidRPr="001D3C76">
        <w:rPr>
          <w:rFonts w:ascii="Calibri" w:hAnsi="Calibri"/>
          <w:color w:val="231F20"/>
          <w:w w:val="110"/>
        </w:rPr>
        <w:t>It</w:t>
      </w:r>
      <w:r w:rsidRPr="001D3C76">
        <w:rPr>
          <w:rFonts w:ascii="Calibri" w:hAnsi="Calibri"/>
          <w:color w:val="231F20"/>
          <w:spacing w:val="-21"/>
          <w:w w:val="110"/>
        </w:rPr>
        <w:t xml:space="preserve"> </w:t>
      </w:r>
      <w:r w:rsidRPr="001D3C76">
        <w:rPr>
          <w:rFonts w:ascii="Calibri" w:hAnsi="Calibri"/>
          <w:color w:val="231F20"/>
          <w:w w:val="110"/>
        </w:rPr>
        <w:t>prevents</w:t>
      </w:r>
      <w:r w:rsidRPr="001D3C76">
        <w:rPr>
          <w:rFonts w:ascii="Calibri" w:hAnsi="Calibri"/>
          <w:color w:val="231F20"/>
          <w:spacing w:val="-21"/>
          <w:w w:val="110"/>
        </w:rPr>
        <w:t xml:space="preserve"> </w:t>
      </w:r>
      <w:r w:rsidRPr="001D3C76">
        <w:rPr>
          <w:rFonts w:ascii="Calibri" w:hAnsi="Calibri"/>
          <w:color w:val="231F20"/>
          <w:w w:val="110"/>
        </w:rPr>
        <w:t>persons</w:t>
      </w:r>
      <w:r w:rsidRPr="001D3C76">
        <w:rPr>
          <w:rFonts w:ascii="Calibri" w:hAnsi="Calibri"/>
          <w:color w:val="231F20"/>
          <w:spacing w:val="-21"/>
          <w:w w:val="110"/>
        </w:rPr>
        <w:t xml:space="preserve"> </w:t>
      </w:r>
      <w:r w:rsidRPr="001D3C76">
        <w:rPr>
          <w:rFonts w:ascii="Calibri" w:hAnsi="Calibri"/>
          <w:color w:val="231F20"/>
          <w:w w:val="110"/>
        </w:rPr>
        <w:t>with</w:t>
      </w:r>
      <w:r w:rsidRPr="001D3C76">
        <w:rPr>
          <w:rFonts w:ascii="Calibri" w:hAnsi="Calibri"/>
          <w:color w:val="231F20"/>
          <w:spacing w:val="-22"/>
          <w:w w:val="110"/>
        </w:rPr>
        <w:t xml:space="preserve"> </w:t>
      </w:r>
      <w:r w:rsidRPr="001D3C76">
        <w:rPr>
          <w:rFonts w:ascii="Calibri" w:hAnsi="Calibri"/>
          <w:color w:val="231F20"/>
          <w:w w:val="110"/>
        </w:rPr>
        <w:t>disabilities</w:t>
      </w:r>
      <w:r w:rsidRPr="001D3C76">
        <w:rPr>
          <w:rFonts w:ascii="Calibri" w:hAnsi="Calibri"/>
          <w:color w:val="231F20"/>
          <w:spacing w:val="-21"/>
          <w:w w:val="110"/>
        </w:rPr>
        <w:t xml:space="preserve"> </w:t>
      </w:r>
      <w:r w:rsidRPr="001D3C76">
        <w:rPr>
          <w:rFonts w:ascii="Calibri" w:hAnsi="Calibri"/>
          <w:color w:val="231F20"/>
          <w:w w:val="110"/>
        </w:rPr>
        <w:t>from</w:t>
      </w:r>
      <w:r w:rsidRPr="001D3C76">
        <w:rPr>
          <w:rFonts w:ascii="Calibri" w:hAnsi="Calibri"/>
          <w:color w:val="231F20"/>
          <w:spacing w:val="-21"/>
          <w:w w:val="110"/>
        </w:rPr>
        <w:t xml:space="preserve"> </w:t>
      </w:r>
      <w:r w:rsidRPr="001D3C76">
        <w:rPr>
          <w:rFonts w:ascii="Calibri" w:hAnsi="Calibri"/>
          <w:color w:val="231F20"/>
          <w:w w:val="110"/>
        </w:rPr>
        <w:t>accessing</w:t>
      </w:r>
      <w:r w:rsidRPr="001D3C76">
        <w:rPr>
          <w:rFonts w:ascii="Calibri" w:hAnsi="Calibri"/>
          <w:color w:val="231F20"/>
          <w:spacing w:val="-21"/>
          <w:w w:val="110"/>
        </w:rPr>
        <w:t xml:space="preserve"> </w:t>
      </w:r>
      <w:r w:rsidRPr="001D3C76">
        <w:rPr>
          <w:rFonts w:ascii="Calibri" w:hAnsi="Calibri"/>
          <w:color w:val="231F20"/>
          <w:w w:val="110"/>
        </w:rPr>
        <w:t>buildings,</w:t>
      </w:r>
      <w:r w:rsidRPr="001D3C76">
        <w:rPr>
          <w:rFonts w:ascii="Calibri" w:hAnsi="Calibri"/>
          <w:color w:val="231F20"/>
          <w:spacing w:val="-21"/>
          <w:w w:val="110"/>
        </w:rPr>
        <w:t xml:space="preserve"> </w:t>
      </w:r>
      <w:r w:rsidRPr="001D3C76">
        <w:rPr>
          <w:rFonts w:ascii="Calibri" w:hAnsi="Calibri"/>
          <w:color w:val="231F20"/>
          <w:w w:val="110"/>
        </w:rPr>
        <w:t>facilities</w:t>
      </w:r>
      <w:r w:rsidRPr="001D3C76">
        <w:rPr>
          <w:rFonts w:ascii="Calibri" w:hAnsi="Calibri"/>
          <w:color w:val="231F20"/>
          <w:spacing w:val="-21"/>
          <w:w w:val="110"/>
        </w:rPr>
        <w:t xml:space="preserve"> </w:t>
      </w:r>
      <w:r w:rsidRPr="001D3C76">
        <w:rPr>
          <w:rFonts w:ascii="Calibri" w:hAnsi="Calibri"/>
          <w:color w:val="231F20"/>
          <w:w w:val="110"/>
        </w:rPr>
        <w:t>and services</w:t>
      </w:r>
      <w:r w:rsidRPr="001D3C76">
        <w:rPr>
          <w:rFonts w:ascii="Calibri" w:hAnsi="Calibri"/>
          <w:color w:val="231F20"/>
          <w:spacing w:val="-16"/>
          <w:w w:val="110"/>
        </w:rPr>
        <w:t xml:space="preserve"> </w:t>
      </w:r>
      <w:r w:rsidRPr="001D3C76">
        <w:rPr>
          <w:rFonts w:ascii="Calibri" w:hAnsi="Calibri"/>
          <w:color w:val="231F20"/>
          <w:w w:val="110"/>
        </w:rPr>
        <w:t>within</w:t>
      </w:r>
      <w:r w:rsidRPr="001D3C76">
        <w:rPr>
          <w:rFonts w:ascii="Calibri" w:hAnsi="Calibri"/>
          <w:color w:val="231F20"/>
          <w:spacing w:val="-15"/>
          <w:w w:val="110"/>
        </w:rPr>
        <w:t xml:space="preserve"> </w:t>
      </w:r>
      <w:r w:rsidRPr="001D3C76">
        <w:rPr>
          <w:rFonts w:ascii="Calibri" w:hAnsi="Calibri"/>
          <w:color w:val="231F20"/>
          <w:w w:val="110"/>
        </w:rPr>
        <w:t>buildings,</w:t>
      </w:r>
      <w:r w:rsidRPr="001D3C76">
        <w:rPr>
          <w:rFonts w:ascii="Calibri" w:hAnsi="Calibri"/>
          <w:color w:val="231F20"/>
          <w:spacing w:val="-16"/>
          <w:w w:val="110"/>
        </w:rPr>
        <w:t xml:space="preserve"> </w:t>
      </w:r>
      <w:r w:rsidRPr="001D3C76">
        <w:rPr>
          <w:rFonts w:ascii="Calibri" w:hAnsi="Calibri"/>
          <w:color w:val="231F20"/>
          <w:w w:val="110"/>
        </w:rPr>
        <w:t>which</w:t>
      </w:r>
      <w:r w:rsidRPr="001D3C76">
        <w:rPr>
          <w:rFonts w:ascii="Calibri" w:hAnsi="Calibri"/>
          <w:color w:val="231F20"/>
          <w:spacing w:val="-15"/>
          <w:w w:val="110"/>
        </w:rPr>
        <w:t xml:space="preserve"> </w:t>
      </w:r>
      <w:r w:rsidRPr="001D3C76">
        <w:rPr>
          <w:rFonts w:ascii="Calibri" w:hAnsi="Calibri"/>
          <w:color w:val="231F20"/>
          <w:w w:val="110"/>
        </w:rPr>
        <w:t>results</w:t>
      </w:r>
      <w:r w:rsidRPr="001D3C76">
        <w:rPr>
          <w:rFonts w:ascii="Calibri" w:hAnsi="Calibri"/>
          <w:color w:val="231F20"/>
          <w:spacing w:val="-16"/>
          <w:w w:val="110"/>
        </w:rPr>
        <w:t xml:space="preserve"> </w:t>
      </w:r>
      <w:r w:rsidRPr="001D3C76">
        <w:rPr>
          <w:rFonts w:ascii="Calibri" w:hAnsi="Calibri"/>
          <w:color w:val="231F20"/>
          <w:w w:val="110"/>
        </w:rPr>
        <w:t>in</w:t>
      </w:r>
      <w:r w:rsidRPr="001D3C76">
        <w:rPr>
          <w:rFonts w:ascii="Calibri" w:hAnsi="Calibri"/>
          <w:color w:val="231F20"/>
          <w:spacing w:val="-15"/>
          <w:w w:val="110"/>
        </w:rPr>
        <w:t xml:space="preserve"> </w:t>
      </w:r>
      <w:r w:rsidRPr="001D3C76">
        <w:rPr>
          <w:rFonts w:ascii="Calibri" w:hAnsi="Calibri"/>
          <w:color w:val="231F20"/>
          <w:w w:val="110"/>
        </w:rPr>
        <w:t>restrictions</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5"/>
          <w:w w:val="110"/>
        </w:rPr>
        <w:t xml:space="preserve"> </w:t>
      </w:r>
      <w:r w:rsidRPr="001D3C76">
        <w:rPr>
          <w:rFonts w:ascii="Calibri" w:hAnsi="Calibri"/>
          <w:color w:val="231F20"/>
          <w:w w:val="110"/>
        </w:rPr>
        <w:t>their</w:t>
      </w:r>
      <w:r w:rsidRPr="001D3C76">
        <w:rPr>
          <w:rFonts w:ascii="Calibri" w:hAnsi="Calibri"/>
          <w:color w:val="231F20"/>
          <w:spacing w:val="-16"/>
          <w:w w:val="110"/>
        </w:rPr>
        <w:t xml:space="preserve"> </w:t>
      </w:r>
      <w:r w:rsidRPr="001D3C76">
        <w:rPr>
          <w:rFonts w:ascii="Calibri" w:hAnsi="Calibri"/>
          <w:color w:val="231F20"/>
          <w:w w:val="110"/>
        </w:rPr>
        <w:t>autonomy</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5"/>
          <w:w w:val="110"/>
        </w:rPr>
        <w:t xml:space="preserve"> </w:t>
      </w:r>
      <w:hyperlink w:anchor="_bookmark47" w:history="1">
        <w:r w:rsidRPr="001D3C76">
          <w:rPr>
            <w:rFonts w:ascii="Calibri" w:hAnsi="Calibri"/>
            <w:color w:val="0076BF"/>
            <w:w w:val="110"/>
            <w:u w:val="single" w:color="0076BF"/>
          </w:rPr>
          <w:t>participation</w:t>
        </w:r>
        <w:r w:rsidRPr="001D3C76">
          <w:rPr>
            <w:rFonts w:ascii="Calibri" w:hAnsi="Calibri"/>
            <w:color w:val="0076BF"/>
            <w:spacing w:val="-16"/>
            <w:w w:val="110"/>
          </w:rPr>
          <w:t xml:space="preserve"> </w:t>
        </w:r>
      </w:hyperlink>
      <w:r w:rsidRPr="001D3C76">
        <w:rPr>
          <w:rFonts w:ascii="Calibri" w:hAnsi="Calibri"/>
          <w:color w:val="231F20"/>
          <w:w w:val="110"/>
        </w:rPr>
        <w:t>in</w:t>
      </w:r>
      <w:r w:rsidRPr="001D3C76">
        <w:rPr>
          <w:rFonts w:ascii="Calibri" w:hAnsi="Calibri"/>
          <w:color w:val="231F20"/>
          <w:spacing w:val="-15"/>
          <w:w w:val="110"/>
        </w:rPr>
        <w:t xml:space="preserve"> </w:t>
      </w:r>
      <w:r w:rsidRPr="001D3C76">
        <w:rPr>
          <w:rFonts w:ascii="Calibri" w:hAnsi="Calibri"/>
          <w:color w:val="231F20"/>
          <w:w w:val="110"/>
        </w:rPr>
        <w:t>society. The exclusion of persons with disabilities from public life also means that there is less opportunity for</w:t>
      </w:r>
      <w:r w:rsidRPr="001D3C76">
        <w:rPr>
          <w:rFonts w:ascii="Calibri" w:hAnsi="Calibri"/>
          <w:color w:val="231F20"/>
          <w:spacing w:val="-11"/>
          <w:w w:val="110"/>
        </w:rPr>
        <w:t xml:space="preserve"> </w:t>
      </w:r>
      <w:r w:rsidRPr="001D3C76">
        <w:rPr>
          <w:rFonts w:ascii="Calibri" w:hAnsi="Calibri"/>
          <w:color w:val="231F20"/>
          <w:w w:val="110"/>
        </w:rPr>
        <w:t>interactions</w:t>
      </w:r>
      <w:r w:rsidRPr="001D3C76">
        <w:rPr>
          <w:rFonts w:ascii="Calibri" w:hAnsi="Calibri"/>
          <w:color w:val="231F20"/>
          <w:spacing w:val="-10"/>
          <w:w w:val="110"/>
        </w:rPr>
        <w:t xml:space="preserve"> </w:t>
      </w:r>
      <w:r w:rsidRPr="001D3C76">
        <w:rPr>
          <w:rFonts w:ascii="Calibri" w:hAnsi="Calibri"/>
          <w:color w:val="231F20"/>
          <w:w w:val="110"/>
        </w:rPr>
        <w:t>and</w:t>
      </w:r>
      <w:r w:rsidRPr="001D3C76">
        <w:rPr>
          <w:rFonts w:ascii="Calibri" w:hAnsi="Calibri"/>
          <w:color w:val="231F20"/>
          <w:spacing w:val="-10"/>
          <w:w w:val="110"/>
        </w:rPr>
        <w:t xml:space="preserve"> </w:t>
      </w:r>
      <w:r w:rsidRPr="001D3C76">
        <w:rPr>
          <w:rFonts w:ascii="Calibri" w:hAnsi="Calibri"/>
          <w:color w:val="231F20"/>
          <w:w w:val="110"/>
        </w:rPr>
        <w:t>connections</w:t>
      </w:r>
      <w:r w:rsidRPr="001D3C76">
        <w:rPr>
          <w:rFonts w:ascii="Calibri" w:hAnsi="Calibri"/>
          <w:color w:val="231F20"/>
          <w:spacing w:val="-10"/>
          <w:w w:val="110"/>
        </w:rPr>
        <w:t xml:space="preserve"> </w:t>
      </w:r>
      <w:r w:rsidRPr="001D3C76">
        <w:rPr>
          <w:rFonts w:ascii="Calibri" w:hAnsi="Calibri"/>
          <w:color w:val="231F20"/>
          <w:w w:val="110"/>
        </w:rPr>
        <w:t>in</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community</w:t>
      </w:r>
      <w:r w:rsidRPr="001D3C76">
        <w:rPr>
          <w:rFonts w:ascii="Calibri" w:hAnsi="Calibri"/>
          <w:color w:val="231F20"/>
          <w:spacing w:val="-10"/>
          <w:w w:val="110"/>
        </w:rPr>
        <w:t xml:space="preserve"> </w:t>
      </w:r>
      <w:r w:rsidRPr="001D3C76">
        <w:rPr>
          <w:rFonts w:ascii="Calibri" w:hAnsi="Calibri"/>
          <w:color w:val="231F20"/>
          <w:w w:val="110"/>
        </w:rPr>
        <w:t>that</w:t>
      </w:r>
      <w:r w:rsidRPr="001D3C76">
        <w:rPr>
          <w:rFonts w:ascii="Calibri" w:hAnsi="Calibri"/>
          <w:color w:val="231F20"/>
          <w:spacing w:val="-10"/>
          <w:w w:val="110"/>
        </w:rPr>
        <w:t xml:space="preserve"> </w:t>
      </w:r>
      <w:r w:rsidRPr="001D3C76">
        <w:rPr>
          <w:rFonts w:ascii="Calibri" w:hAnsi="Calibri"/>
          <w:color w:val="231F20"/>
          <w:w w:val="110"/>
        </w:rPr>
        <w:t>can</w:t>
      </w:r>
      <w:r w:rsidRPr="001D3C76">
        <w:rPr>
          <w:rFonts w:ascii="Calibri" w:hAnsi="Calibri"/>
          <w:color w:val="231F20"/>
          <w:spacing w:val="-10"/>
          <w:w w:val="110"/>
        </w:rPr>
        <w:t xml:space="preserve"> </w:t>
      </w:r>
      <w:r w:rsidRPr="001D3C76">
        <w:rPr>
          <w:rFonts w:ascii="Calibri" w:hAnsi="Calibri"/>
          <w:color w:val="231F20"/>
          <w:w w:val="110"/>
        </w:rPr>
        <w:t>help</w:t>
      </w:r>
      <w:r w:rsidRPr="001D3C76">
        <w:rPr>
          <w:rFonts w:ascii="Calibri" w:hAnsi="Calibri"/>
          <w:color w:val="231F20"/>
          <w:spacing w:val="-11"/>
          <w:w w:val="110"/>
        </w:rPr>
        <w:t xml:space="preserve"> </w:t>
      </w:r>
      <w:r w:rsidRPr="001D3C76">
        <w:rPr>
          <w:rFonts w:ascii="Calibri" w:hAnsi="Calibri"/>
          <w:color w:val="231F20"/>
          <w:w w:val="110"/>
        </w:rPr>
        <w:t>in</w:t>
      </w:r>
      <w:r w:rsidRPr="001D3C76">
        <w:rPr>
          <w:rFonts w:ascii="Calibri" w:hAnsi="Calibri"/>
          <w:color w:val="231F20"/>
          <w:spacing w:val="-10"/>
          <w:w w:val="110"/>
        </w:rPr>
        <w:t xml:space="preserve"> </w:t>
      </w:r>
      <w:r w:rsidRPr="001D3C76">
        <w:rPr>
          <w:rFonts w:ascii="Calibri" w:hAnsi="Calibri"/>
          <w:color w:val="231F20"/>
          <w:w w:val="110"/>
        </w:rPr>
        <w:t>breaking</w:t>
      </w:r>
      <w:r w:rsidRPr="001D3C76">
        <w:rPr>
          <w:rFonts w:ascii="Calibri" w:hAnsi="Calibri"/>
          <w:color w:val="231F20"/>
          <w:spacing w:val="-10"/>
          <w:w w:val="110"/>
        </w:rPr>
        <w:t xml:space="preserve"> </w:t>
      </w:r>
      <w:r w:rsidRPr="001D3C76">
        <w:rPr>
          <w:rFonts w:ascii="Calibri" w:hAnsi="Calibri"/>
          <w:color w:val="231F20"/>
          <w:w w:val="110"/>
        </w:rPr>
        <w:t>down</w:t>
      </w:r>
      <w:r w:rsidRPr="001D3C76">
        <w:rPr>
          <w:rFonts w:ascii="Calibri" w:hAnsi="Calibri"/>
          <w:color w:val="231F20"/>
          <w:spacing w:val="-10"/>
          <w:w w:val="110"/>
        </w:rPr>
        <w:t xml:space="preserve"> </w:t>
      </w:r>
      <w:r w:rsidRPr="001D3C76">
        <w:rPr>
          <w:rFonts w:ascii="Calibri" w:hAnsi="Calibri"/>
          <w:color w:val="231F20"/>
          <w:w w:val="110"/>
        </w:rPr>
        <w:t>negative</w:t>
      </w:r>
      <w:r w:rsidRPr="001D3C76">
        <w:rPr>
          <w:rFonts w:ascii="Calibri" w:hAnsi="Calibri"/>
          <w:color w:val="231F20"/>
          <w:spacing w:val="-10"/>
          <w:w w:val="110"/>
        </w:rPr>
        <w:t xml:space="preserve"> </w:t>
      </w:r>
      <w:r w:rsidRPr="001D3C76">
        <w:rPr>
          <w:rFonts w:ascii="Calibri" w:hAnsi="Calibri"/>
          <w:color w:val="231F20"/>
          <w:w w:val="110"/>
        </w:rPr>
        <w:t>attitudes about disability.</w:t>
      </w:r>
    </w:p>
    <w:p w:rsidR="00492440" w:rsidRPr="001D3C76" w:rsidRDefault="0054063F" w:rsidP="00CA4CDD">
      <w:pPr>
        <w:pStyle w:val="BodyText"/>
        <w:spacing w:before="120" w:line="285" w:lineRule="auto"/>
        <w:rPr>
          <w:rFonts w:ascii="Calibri" w:hAnsi="Calibri"/>
        </w:rPr>
      </w:pPr>
      <w:r w:rsidRPr="001D3C76">
        <w:rPr>
          <w:rFonts w:ascii="Calibri" w:hAnsi="Calibri"/>
          <w:color w:val="231F20"/>
          <w:w w:val="105"/>
        </w:rPr>
        <w:t xml:space="preserve">All buildings and facilities open to the public should be made accessible. This includes both public and privately-owned buildings and facilities that are intended for public use. All new buildings and facilities should comply with accessibility standards. Compliance with accessibility standards </w:t>
      </w:r>
      <w:r w:rsidRPr="001D3C76">
        <w:rPr>
          <w:rFonts w:ascii="Calibri" w:hAnsi="Calibri"/>
          <w:color w:val="231F20"/>
          <w:spacing w:val="-3"/>
          <w:w w:val="105"/>
        </w:rPr>
        <w:t xml:space="preserve">should </w:t>
      </w:r>
      <w:r w:rsidRPr="001D3C76">
        <w:rPr>
          <w:rFonts w:ascii="Calibri" w:hAnsi="Calibri"/>
          <w:color w:val="231F20"/>
          <w:w w:val="105"/>
        </w:rPr>
        <w:t>be a requirement for granting any planning and construction permit. Lack of compliance with accessibility standards should prevent the granting of any permits to</w:t>
      </w:r>
      <w:r w:rsidRPr="001D3C76">
        <w:rPr>
          <w:rFonts w:ascii="Calibri" w:hAnsi="Calibri"/>
          <w:color w:val="231F20"/>
          <w:spacing w:val="12"/>
          <w:w w:val="105"/>
        </w:rPr>
        <w:t xml:space="preserve"> </w:t>
      </w:r>
      <w:r w:rsidRPr="001D3C76">
        <w:rPr>
          <w:rFonts w:ascii="Calibri" w:hAnsi="Calibri"/>
          <w:color w:val="231F20"/>
          <w:w w:val="105"/>
        </w:rPr>
        <w:t>operate.</w:t>
      </w:r>
    </w:p>
    <w:p w:rsidR="00492440" w:rsidRPr="001D3C76" w:rsidRDefault="0054063F" w:rsidP="00CA4CDD">
      <w:pPr>
        <w:pStyle w:val="BodyText"/>
        <w:spacing w:before="120" w:line="285" w:lineRule="auto"/>
        <w:rPr>
          <w:rFonts w:ascii="Calibri" w:hAnsi="Calibri"/>
        </w:rPr>
      </w:pPr>
      <w:r w:rsidRPr="001D3C76">
        <w:rPr>
          <w:rFonts w:ascii="Calibri" w:hAnsi="Calibri"/>
          <w:color w:val="231F20"/>
          <w:w w:val="105"/>
        </w:rPr>
        <w:t xml:space="preserve">For existing facilities, both public and private, especially in contexts where high-level accessibility standards and enforcement mechanisms tend to be ineffective, two of the accessibility criteria presented in section </w:t>
      </w:r>
      <w:hyperlink w:anchor="_bookmark13" w:history="1">
        <w:r w:rsidRPr="001D3C76">
          <w:rPr>
            <w:rFonts w:ascii="Calibri" w:hAnsi="Calibri"/>
            <w:color w:val="0076BF"/>
            <w:w w:val="105"/>
            <w:u w:val="single" w:color="0076BF"/>
          </w:rPr>
          <w:t>5.1.1</w:t>
        </w:r>
        <w:r w:rsidRPr="001D3C76">
          <w:rPr>
            <w:rFonts w:ascii="Calibri" w:hAnsi="Calibri"/>
            <w:color w:val="0076BF"/>
            <w:w w:val="105"/>
          </w:rPr>
          <w:t xml:space="preserve"> </w:t>
        </w:r>
      </w:hyperlink>
      <w:r w:rsidRPr="001D3C76">
        <w:rPr>
          <w:rFonts w:ascii="Calibri" w:hAnsi="Calibri"/>
          <w:color w:val="231F20"/>
          <w:w w:val="105"/>
        </w:rPr>
        <w:t xml:space="preserve">should be applied: </w:t>
      </w:r>
      <w:proofErr w:type="spellStart"/>
      <w:r w:rsidRPr="001D3C76">
        <w:rPr>
          <w:rFonts w:ascii="Calibri" w:hAnsi="Calibri"/>
          <w:color w:val="231F20"/>
          <w:w w:val="105"/>
        </w:rPr>
        <w:t>visitability</w:t>
      </w:r>
      <w:proofErr w:type="spellEnd"/>
      <w:r w:rsidRPr="001D3C76">
        <w:rPr>
          <w:rFonts w:ascii="Calibri" w:hAnsi="Calibri"/>
          <w:color w:val="231F20"/>
          <w:w w:val="105"/>
        </w:rPr>
        <w:t xml:space="preserve"> and feasibility.</w:t>
      </w:r>
    </w:p>
    <w:p w:rsidR="002069F5" w:rsidRPr="001D3C76" w:rsidRDefault="0054063F" w:rsidP="00CA4CDD">
      <w:pPr>
        <w:pStyle w:val="BodyText"/>
        <w:spacing w:before="120" w:line="285" w:lineRule="auto"/>
        <w:jc w:val="both"/>
        <w:rPr>
          <w:rFonts w:ascii="Calibri" w:hAnsi="Calibri"/>
        </w:rPr>
      </w:pPr>
      <w:r w:rsidRPr="001D3C76">
        <w:rPr>
          <w:rFonts w:ascii="Calibri" w:hAnsi="Calibri"/>
          <w:color w:val="231F20"/>
          <w:w w:val="110"/>
        </w:rPr>
        <w:t>Regarding</w:t>
      </w:r>
      <w:r w:rsidRPr="001D3C76">
        <w:rPr>
          <w:rFonts w:ascii="Calibri" w:hAnsi="Calibri"/>
          <w:color w:val="231F20"/>
          <w:spacing w:val="-30"/>
          <w:w w:val="110"/>
        </w:rPr>
        <w:t xml:space="preserve"> </w:t>
      </w:r>
      <w:r w:rsidRPr="001D3C76">
        <w:rPr>
          <w:rFonts w:ascii="Calibri" w:hAnsi="Calibri"/>
          <w:color w:val="231F20"/>
          <w:w w:val="110"/>
        </w:rPr>
        <w:t>existing</w:t>
      </w:r>
      <w:r w:rsidRPr="001D3C76">
        <w:rPr>
          <w:rFonts w:ascii="Calibri" w:hAnsi="Calibri"/>
          <w:color w:val="231F20"/>
          <w:spacing w:val="-30"/>
          <w:w w:val="110"/>
        </w:rPr>
        <w:t xml:space="preserve"> </w:t>
      </w:r>
      <w:r w:rsidRPr="001D3C76">
        <w:rPr>
          <w:rFonts w:ascii="Calibri" w:hAnsi="Calibri"/>
          <w:color w:val="231F20"/>
          <w:w w:val="110"/>
        </w:rPr>
        <w:t>public</w:t>
      </w:r>
      <w:r w:rsidRPr="001D3C76">
        <w:rPr>
          <w:rFonts w:ascii="Calibri" w:hAnsi="Calibri"/>
          <w:color w:val="231F20"/>
          <w:spacing w:val="-30"/>
          <w:w w:val="110"/>
        </w:rPr>
        <w:t xml:space="preserve"> </w:t>
      </w:r>
      <w:r w:rsidRPr="001D3C76">
        <w:rPr>
          <w:rFonts w:ascii="Calibri" w:hAnsi="Calibri"/>
          <w:color w:val="231F20"/>
          <w:w w:val="110"/>
        </w:rPr>
        <w:t>buildings,</w:t>
      </w:r>
      <w:r w:rsidRPr="001D3C76">
        <w:rPr>
          <w:rFonts w:ascii="Calibri" w:hAnsi="Calibri"/>
          <w:color w:val="231F20"/>
          <w:spacing w:val="-30"/>
          <w:w w:val="110"/>
        </w:rPr>
        <w:t xml:space="preserve"> </w:t>
      </w:r>
      <w:r w:rsidRPr="001D3C76">
        <w:rPr>
          <w:rFonts w:ascii="Calibri" w:hAnsi="Calibri"/>
          <w:color w:val="231F20"/>
          <w:w w:val="110"/>
        </w:rPr>
        <w:t>administrative</w:t>
      </w:r>
      <w:r w:rsidRPr="001D3C76">
        <w:rPr>
          <w:rFonts w:ascii="Calibri" w:hAnsi="Calibri"/>
          <w:color w:val="231F20"/>
          <w:spacing w:val="-30"/>
          <w:w w:val="110"/>
        </w:rPr>
        <w:t xml:space="preserve"> </w:t>
      </w:r>
      <w:r w:rsidRPr="001D3C76">
        <w:rPr>
          <w:rFonts w:ascii="Calibri" w:hAnsi="Calibri"/>
          <w:color w:val="231F20"/>
          <w:w w:val="110"/>
        </w:rPr>
        <w:t>procedures</w:t>
      </w:r>
      <w:r w:rsidRPr="001D3C76">
        <w:rPr>
          <w:rFonts w:ascii="Calibri" w:hAnsi="Calibri"/>
          <w:color w:val="231F20"/>
          <w:spacing w:val="-29"/>
          <w:w w:val="110"/>
        </w:rPr>
        <w:t xml:space="preserve"> </w:t>
      </w:r>
      <w:r w:rsidRPr="001D3C76">
        <w:rPr>
          <w:rFonts w:ascii="Calibri" w:hAnsi="Calibri"/>
          <w:color w:val="231F20"/>
          <w:w w:val="110"/>
        </w:rPr>
        <w:t>(including</w:t>
      </w:r>
      <w:r w:rsidRPr="001D3C76">
        <w:rPr>
          <w:rFonts w:ascii="Calibri" w:hAnsi="Calibri"/>
          <w:color w:val="231F20"/>
          <w:spacing w:val="-30"/>
          <w:w w:val="110"/>
        </w:rPr>
        <w:t xml:space="preserve"> </w:t>
      </w:r>
      <w:r w:rsidRPr="001D3C76">
        <w:rPr>
          <w:rFonts w:ascii="Calibri" w:hAnsi="Calibri"/>
          <w:color w:val="231F20"/>
          <w:w w:val="110"/>
        </w:rPr>
        <w:t>funding</w:t>
      </w:r>
      <w:r w:rsidRPr="001D3C76">
        <w:rPr>
          <w:rFonts w:ascii="Calibri" w:hAnsi="Calibri"/>
          <w:color w:val="231F20"/>
          <w:spacing w:val="-30"/>
          <w:w w:val="110"/>
        </w:rPr>
        <w:t xml:space="preserve"> </w:t>
      </w:r>
      <w:r w:rsidRPr="001D3C76">
        <w:rPr>
          <w:rFonts w:ascii="Calibri" w:hAnsi="Calibri"/>
          <w:color w:val="231F20"/>
          <w:w w:val="110"/>
        </w:rPr>
        <w:t>processes)</w:t>
      </w:r>
      <w:r w:rsidRPr="001D3C76">
        <w:rPr>
          <w:rFonts w:ascii="Calibri" w:hAnsi="Calibri"/>
          <w:color w:val="231F20"/>
          <w:spacing w:val="-30"/>
          <w:w w:val="110"/>
        </w:rPr>
        <w:t xml:space="preserve"> </w:t>
      </w:r>
      <w:r w:rsidRPr="001D3C76">
        <w:rPr>
          <w:rFonts w:ascii="Calibri" w:hAnsi="Calibri"/>
          <w:color w:val="231F20"/>
          <w:spacing w:val="-3"/>
          <w:w w:val="110"/>
        </w:rPr>
        <w:t xml:space="preserve">should </w:t>
      </w:r>
      <w:r w:rsidRPr="001D3C76">
        <w:rPr>
          <w:rFonts w:ascii="Calibri" w:hAnsi="Calibri"/>
          <w:color w:val="231F20"/>
          <w:w w:val="110"/>
        </w:rPr>
        <w:t>be</w:t>
      </w:r>
      <w:r w:rsidRPr="001D3C76">
        <w:rPr>
          <w:rFonts w:ascii="Calibri" w:hAnsi="Calibri"/>
          <w:color w:val="231F20"/>
          <w:spacing w:val="-10"/>
          <w:w w:val="110"/>
        </w:rPr>
        <w:t xml:space="preserve"> </w:t>
      </w:r>
      <w:r w:rsidRPr="001D3C76">
        <w:rPr>
          <w:rFonts w:ascii="Calibri" w:hAnsi="Calibri"/>
          <w:color w:val="231F20"/>
          <w:w w:val="110"/>
        </w:rPr>
        <w:t>used</w:t>
      </w:r>
      <w:r w:rsidRPr="001D3C76">
        <w:rPr>
          <w:rFonts w:ascii="Calibri" w:hAnsi="Calibri"/>
          <w:color w:val="231F20"/>
          <w:spacing w:val="-9"/>
          <w:w w:val="110"/>
        </w:rPr>
        <w:t xml:space="preserve"> </w:t>
      </w:r>
      <w:r w:rsidRPr="001D3C76">
        <w:rPr>
          <w:rFonts w:ascii="Calibri" w:hAnsi="Calibri"/>
          <w:color w:val="231F20"/>
          <w:w w:val="110"/>
        </w:rPr>
        <w:t>to</w:t>
      </w:r>
      <w:r w:rsidRPr="001D3C76">
        <w:rPr>
          <w:rFonts w:ascii="Calibri" w:hAnsi="Calibri"/>
          <w:color w:val="231F20"/>
          <w:spacing w:val="-9"/>
          <w:w w:val="110"/>
        </w:rPr>
        <w:t xml:space="preserve"> </w:t>
      </w:r>
      <w:r w:rsidRPr="001D3C76">
        <w:rPr>
          <w:rFonts w:ascii="Calibri" w:hAnsi="Calibri"/>
          <w:color w:val="231F20"/>
          <w:w w:val="110"/>
        </w:rPr>
        <w:t>serve</w:t>
      </w:r>
      <w:r w:rsidRPr="001D3C76">
        <w:rPr>
          <w:rFonts w:ascii="Calibri" w:hAnsi="Calibri"/>
          <w:color w:val="231F20"/>
          <w:spacing w:val="-9"/>
          <w:w w:val="110"/>
        </w:rPr>
        <w:t xml:space="preserve"> </w:t>
      </w:r>
      <w:r w:rsidRPr="001D3C76">
        <w:rPr>
          <w:rFonts w:ascii="Calibri" w:hAnsi="Calibri"/>
          <w:color w:val="231F20"/>
          <w:w w:val="110"/>
        </w:rPr>
        <w:t>as</w:t>
      </w:r>
      <w:r w:rsidRPr="001D3C76">
        <w:rPr>
          <w:rFonts w:ascii="Calibri" w:hAnsi="Calibri"/>
          <w:color w:val="231F20"/>
          <w:spacing w:val="-9"/>
          <w:w w:val="110"/>
        </w:rPr>
        <w:t xml:space="preserve"> </w:t>
      </w:r>
      <w:r w:rsidRPr="001D3C76">
        <w:rPr>
          <w:rFonts w:ascii="Calibri" w:hAnsi="Calibri"/>
          <w:color w:val="231F20"/>
          <w:w w:val="110"/>
        </w:rPr>
        <w:t>incentives</w:t>
      </w:r>
      <w:r w:rsidRPr="001D3C76">
        <w:rPr>
          <w:rFonts w:ascii="Calibri" w:hAnsi="Calibri"/>
          <w:color w:val="231F20"/>
          <w:spacing w:val="-9"/>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9"/>
          <w:w w:val="110"/>
        </w:rPr>
        <w:t xml:space="preserve"> </w:t>
      </w:r>
      <w:r w:rsidRPr="001D3C76">
        <w:rPr>
          <w:rFonts w:ascii="Calibri" w:hAnsi="Calibri"/>
          <w:color w:val="231F20"/>
          <w:w w:val="110"/>
        </w:rPr>
        <w:t>public</w:t>
      </w:r>
      <w:r w:rsidRPr="001D3C76">
        <w:rPr>
          <w:rFonts w:ascii="Calibri" w:hAnsi="Calibri"/>
          <w:color w:val="231F20"/>
          <w:spacing w:val="-9"/>
          <w:w w:val="110"/>
        </w:rPr>
        <w:t xml:space="preserve"> </w:t>
      </w:r>
      <w:r w:rsidRPr="001D3C76">
        <w:rPr>
          <w:rFonts w:ascii="Calibri" w:hAnsi="Calibri"/>
          <w:color w:val="231F20"/>
          <w:w w:val="110"/>
        </w:rPr>
        <w:t>authorities</w:t>
      </w:r>
      <w:r w:rsidRPr="001D3C76">
        <w:rPr>
          <w:rFonts w:ascii="Calibri" w:hAnsi="Calibri"/>
          <w:color w:val="231F20"/>
          <w:spacing w:val="-9"/>
          <w:w w:val="110"/>
        </w:rPr>
        <w:t xml:space="preserve"> </w:t>
      </w:r>
      <w:r w:rsidRPr="001D3C76">
        <w:rPr>
          <w:rFonts w:ascii="Calibri" w:hAnsi="Calibri"/>
          <w:color w:val="231F20"/>
          <w:w w:val="110"/>
        </w:rPr>
        <w:t>in</w:t>
      </w:r>
      <w:r w:rsidRPr="001D3C76">
        <w:rPr>
          <w:rFonts w:ascii="Calibri" w:hAnsi="Calibri"/>
          <w:color w:val="231F20"/>
          <w:spacing w:val="-9"/>
          <w:w w:val="110"/>
        </w:rPr>
        <w:t xml:space="preserve"> </w:t>
      </w:r>
      <w:r w:rsidRPr="001D3C76">
        <w:rPr>
          <w:rFonts w:ascii="Calibri" w:hAnsi="Calibri"/>
          <w:color w:val="231F20"/>
          <w:w w:val="110"/>
        </w:rPr>
        <w:t>charge</w:t>
      </w:r>
      <w:r w:rsidRPr="001D3C76">
        <w:rPr>
          <w:rFonts w:ascii="Calibri" w:hAnsi="Calibri"/>
          <w:color w:val="231F20"/>
          <w:spacing w:val="-9"/>
          <w:w w:val="110"/>
        </w:rPr>
        <w:t xml:space="preserve"> </w:t>
      </w:r>
      <w:r w:rsidRPr="001D3C76">
        <w:rPr>
          <w:rFonts w:ascii="Calibri" w:hAnsi="Calibri"/>
          <w:color w:val="231F20"/>
          <w:w w:val="110"/>
        </w:rPr>
        <w:t>of</w:t>
      </w:r>
      <w:r w:rsidRPr="001D3C76">
        <w:rPr>
          <w:rFonts w:ascii="Calibri" w:hAnsi="Calibri"/>
          <w:color w:val="231F20"/>
          <w:spacing w:val="-10"/>
          <w:w w:val="110"/>
        </w:rPr>
        <w:t xml:space="preserve"> </w:t>
      </w:r>
      <w:r w:rsidRPr="001D3C76">
        <w:rPr>
          <w:rFonts w:ascii="Calibri" w:hAnsi="Calibri"/>
          <w:color w:val="231F20"/>
          <w:w w:val="110"/>
        </w:rPr>
        <w:t>their</w:t>
      </w:r>
      <w:r w:rsidRPr="001D3C76">
        <w:rPr>
          <w:rFonts w:ascii="Calibri" w:hAnsi="Calibri"/>
          <w:color w:val="231F20"/>
          <w:spacing w:val="-9"/>
          <w:w w:val="110"/>
        </w:rPr>
        <w:t xml:space="preserve"> </w:t>
      </w:r>
      <w:r w:rsidRPr="001D3C76">
        <w:rPr>
          <w:rFonts w:ascii="Calibri" w:hAnsi="Calibri"/>
          <w:color w:val="231F20"/>
          <w:w w:val="110"/>
        </w:rPr>
        <w:t>administration,</w:t>
      </w:r>
      <w:r w:rsidRPr="001D3C76">
        <w:rPr>
          <w:rFonts w:ascii="Calibri" w:hAnsi="Calibri"/>
          <w:color w:val="231F20"/>
          <w:spacing w:val="-9"/>
          <w:w w:val="110"/>
        </w:rPr>
        <w:t xml:space="preserve"> </w:t>
      </w:r>
      <w:r w:rsidRPr="001D3C76">
        <w:rPr>
          <w:rFonts w:ascii="Calibri" w:hAnsi="Calibri"/>
          <w:color w:val="231F20"/>
          <w:w w:val="110"/>
        </w:rPr>
        <w:t>for</w:t>
      </w:r>
      <w:r w:rsidRPr="001D3C76">
        <w:rPr>
          <w:rFonts w:ascii="Calibri" w:hAnsi="Calibri"/>
          <w:color w:val="231F20"/>
          <w:spacing w:val="-9"/>
          <w:w w:val="110"/>
        </w:rPr>
        <w:t xml:space="preserve"> </w:t>
      </w:r>
      <w:r w:rsidRPr="001D3C76">
        <w:rPr>
          <w:rFonts w:ascii="Calibri" w:hAnsi="Calibri"/>
          <w:color w:val="231F20"/>
          <w:w w:val="110"/>
        </w:rPr>
        <w:t>them</w:t>
      </w:r>
      <w:r w:rsidRPr="001D3C76">
        <w:rPr>
          <w:rFonts w:ascii="Calibri" w:hAnsi="Calibri"/>
          <w:color w:val="231F20"/>
          <w:spacing w:val="-9"/>
          <w:w w:val="110"/>
        </w:rPr>
        <w:t xml:space="preserve"> </w:t>
      </w:r>
      <w:r w:rsidRPr="001D3C76">
        <w:rPr>
          <w:rFonts w:ascii="Calibri" w:hAnsi="Calibri"/>
          <w:color w:val="231F20"/>
          <w:w w:val="110"/>
        </w:rPr>
        <w:t>to undertake renovations to ensure accessibility for persons with</w:t>
      </w:r>
      <w:r w:rsidRPr="001D3C76">
        <w:rPr>
          <w:rFonts w:ascii="Calibri" w:hAnsi="Calibri"/>
          <w:color w:val="231F20"/>
          <w:spacing w:val="-24"/>
          <w:w w:val="110"/>
        </w:rPr>
        <w:t xml:space="preserve"> </w:t>
      </w:r>
      <w:r w:rsidRPr="001D3C76">
        <w:rPr>
          <w:rFonts w:ascii="Calibri" w:hAnsi="Calibri"/>
          <w:color w:val="231F20"/>
          <w:w w:val="110"/>
        </w:rPr>
        <w:t>disabilities.</w:t>
      </w:r>
      <w:bookmarkStart w:id="74" w:name="5.3.4_Collect_and_analyse_data_on_the_ac"/>
      <w:bookmarkStart w:id="75" w:name="_bookmark33"/>
      <w:bookmarkEnd w:id="74"/>
      <w:bookmarkEnd w:id="75"/>
      <w:r w:rsidR="002069F5" w:rsidRPr="001D3C76">
        <w:rPr>
          <w:rFonts w:ascii="Calibri" w:hAnsi="Calibri"/>
          <w:color w:val="231F20"/>
          <w:w w:val="110"/>
        </w:rPr>
        <w:br w:type="page"/>
      </w:r>
    </w:p>
    <w:p w:rsidR="00492440" w:rsidRPr="001D3C76" w:rsidRDefault="0054063F" w:rsidP="00497524">
      <w:pPr>
        <w:pStyle w:val="BodyText"/>
        <w:spacing w:before="82" w:line="285" w:lineRule="auto"/>
        <w:rPr>
          <w:rFonts w:ascii="Calibri" w:hAnsi="Calibri"/>
        </w:rPr>
      </w:pPr>
      <w:r w:rsidRPr="001D3C76">
        <w:rPr>
          <w:rFonts w:ascii="Calibri" w:hAnsi="Calibri"/>
          <w:color w:val="231F20"/>
          <w:w w:val="110"/>
        </w:rPr>
        <w:lastRenderedPageBreak/>
        <w:t>For</w:t>
      </w:r>
      <w:r w:rsidRPr="001D3C76">
        <w:rPr>
          <w:rFonts w:ascii="Calibri" w:hAnsi="Calibri"/>
          <w:color w:val="231F20"/>
          <w:spacing w:val="-15"/>
          <w:w w:val="110"/>
        </w:rPr>
        <w:t xml:space="preserve"> </w:t>
      </w:r>
      <w:r w:rsidRPr="001D3C76">
        <w:rPr>
          <w:rFonts w:ascii="Calibri" w:hAnsi="Calibri"/>
          <w:color w:val="231F20"/>
          <w:w w:val="110"/>
        </w:rPr>
        <w:t>existing</w:t>
      </w:r>
      <w:r w:rsidRPr="001D3C76">
        <w:rPr>
          <w:rFonts w:ascii="Calibri" w:hAnsi="Calibri"/>
          <w:color w:val="231F20"/>
          <w:spacing w:val="-14"/>
          <w:w w:val="110"/>
        </w:rPr>
        <w:t xml:space="preserve"> </w:t>
      </w:r>
      <w:r w:rsidRPr="001D3C76">
        <w:rPr>
          <w:rFonts w:ascii="Calibri" w:hAnsi="Calibri"/>
          <w:color w:val="231F20"/>
          <w:w w:val="110"/>
        </w:rPr>
        <w:t>private</w:t>
      </w:r>
      <w:r w:rsidRPr="001D3C76">
        <w:rPr>
          <w:rFonts w:ascii="Calibri" w:hAnsi="Calibri"/>
          <w:color w:val="231F20"/>
          <w:spacing w:val="-15"/>
          <w:w w:val="110"/>
        </w:rPr>
        <w:t xml:space="preserve"> </w:t>
      </w:r>
      <w:r w:rsidRPr="001D3C76">
        <w:rPr>
          <w:rFonts w:ascii="Calibri" w:hAnsi="Calibri"/>
          <w:color w:val="231F20"/>
          <w:w w:val="110"/>
        </w:rPr>
        <w:t>facilities</w:t>
      </w:r>
      <w:r w:rsidRPr="001D3C76">
        <w:rPr>
          <w:rFonts w:ascii="Calibri" w:hAnsi="Calibri"/>
          <w:color w:val="231F20"/>
          <w:spacing w:val="-14"/>
          <w:w w:val="110"/>
        </w:rPr>
        <w:t xml:space="preserve"> </w:t>
      </w:r>
      <w:r w:rsidRPr="001D3C76">
        <w:rPr>
          <w:rFonts w:ascii="Calibri" w:hAnsi="Calibri"/>
          <w:color w:val="231F20"/>
          <w:w w:val="110"/>
        </w:rPr>
        <w:t>open</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5"/>
          <w:w w:val="110"/>
        </w:rPr>
        <w:t xml:space="preserve"> </w:t>
      </w:r>
      <w:r w:rsidRPr="001D3C76">
        <w:rPr>
          <w:rFonts w:ascii="Calibri" w:hAnsi="Calibri"/>
          <w:color w:val="231F20"/>
          <w:w w:val="110"/>
        </w:rPr>
        <w:t>public,</w:t>
      </w:r>
      <w:r w:rsidRPr="001D3C76">
        <w:rPr>
          <w:rFonts w:ascii="Calibri" w:hAnsi="Calibri"/>
          <w:color w:val="231F20"/>
          <w:spacing w:val="-14"/>
          <w:w w:val="110"/>
        </w:rPr>
        <w:t xml:space="preserve"> </w:t>
      </w:r>
      <w:r w:rsidRPr="001D3C76">
        <w:rPr>
          <w:rFonts w:ascii="Calibri" w:hAnsi="Calibri"/>
          <w:color w:val="231F20"/>
          <w:w w:val="110"/>
        </w:rPr>
        <w:t>administrative</w:t>
      </w:r>
      <w:r w:rsidRPr="001D3C76">
        <w:rPr>
          <w:rFonts w:ascii="Calibri" w:hAnsi="Calibri"/>
          <w:color w:val="231F20"/>
          <w:spacing w:val="-15"/>
          <w:w w:val="110"/>
        </w:rPr>
        <w:t xml:space="preserve"> </w:t>
      </w:r>
      <w:r w:rsidRPr="001D3C76">
        <w:rPr>
          <w:rFonts w:ascii="Calibri" w:hAnsi="Calibri"/>
          <w:color w:val="231F20"/>
          <w:w w:val="110"/>
        </w:rPr>
        <w:t>procedures</w:t>
      </w:r>
      <w:r w:rsidRPr="001D3C76">
        <w:rPr>
          <w:rFonts w:ascii="Calibri" w:hAnsi="Calibri"/>
          <w:color w:val="231F20"/>
          <w:spacing w:val="-14"/>
          <w:w w:val="110"/>
        </w:rPr>
        <w:t xml:space="preserve"> </w:t>
      </w:r>
      <w:r w:rsidRPr="001D3C76">
        <w:rPr>
          <w:rFonts w:ascii="Calibri" w:hAnsi="Calibri"/>
          <w:color w:val="231F20"/>
          <w:w w:val="110"/>
        </w:rPr>
        <w:t>for</w:t>
      </w:r>
      <w:r w:rsidRPr="001D3C76">
        <w:rPr>
          <w:rFonts w:ascii="Calibri" w:hAnsi="Calibri"/>
          <w:color w:val="231F20"/>
          <w:spacing w:val="-14"/>
          <w:w w:val="110"/>
        </w:rPr>
        <w:t xml:space="preserve"> </w:t>
      </w:r>
      <w:r w:rsidRPr="001D3C76">
        <w:rPr>
          <w:rFonts w:ascii="Calibri" w:hAnsi="Calibri"/>
          <w:color w:val="231F20"/>
          <w:w w:val="110"/>
        </w:rPr>
        <w:t>granting</w:t>
      </w:r>
      <w:r w:rsidRPr="001D3C76">
        <w:rPr>
          <w:rFonts w:ascii="Calibri" w:hAnsi="Calibri"/>
          <w:color w:val="231F20"/>
          <w:spacing w:val="-15"/>
          <w:w w:val="110"/>
        </w:rPr>
        <w:t xml:space="preserve"> </w:t>
      </w:r>
      <w:r w:rsidRPr="001D3C76">
        <w:rPr>
          <w:rFonts w:ascii="Calibri" w:hAnsi="Calibri"/>
          <w:color w:val="231F20"/>
          <w:w w:val="110"/>
        </w:rPr>
        <w:t>permits</w:t>
      </w:r>
      <w:r w:rsidRPr="001D3C76">
        <w:rPr>
          <w:rFonts w:ascii="Calibri" w:hAnsi="Calibri"/>
          <w:color w:val="231F20"/>
          <w:spacing w:val="-14"/>
          <w:w w:val="110"/>
        </w:rPr>
        <w:t xml:space="preserve"> </w:t>
      </w:r>
      <w:r w:rsidRPr="001D3C76">
        <w:rPr>
          <w:rFonts w:ascii="Calibri" w:hAnsi="Calibri"/>
          <w:color w:val="231F20"/>
          <w:spacing w:val="-5"/>
          <w:w w:val="110"/>
        </w:rPr>
        <w:t xml:space="preserve">for </w:t>
      </w:r>
      <w:r w:rsidRPr="001D3C76">
        <w:rPr>
          <w:rFonts w:ascii="Calibri" w:hAnsi="Calibri"/>
          <w:color w:val="231F20"/>
          <w:w w:val="110"/>
        </w:rPr>
        <w:t>new or increased commercial operation present an opportunity to facilitate compliance with accessibility standards. This can occur</w:t>
      </w:r>
      <w:r w:rsidRPr="001D3C76">
        <w:rPr>
          <w:rFonts w:ascii="Calibri" w:hAnsi="Calibri"/>
          <w:color w:val="231F20"/>
          <w:spacing w:val="-5"/>
          <w:w w:val="110"/>
        </w:rPr>
        <w:t xml:space="preserve"> </w:t>
      </w:r>
      <w:r w:rsidRPr="001D3C76">
        <w:rPr>
          <w:rFonts w:ascii="Calibri" w:hAnsi="Calibri"/>
          <w:color w:val="231F20"/>
          <w:w w:val="110"/>
        </w:rPr>
        <w:t>when:</w:t>
      </w:r>
    </w:p>
    <w:p w:rsidR="00492440" w:rsidRPr="001D3C76" w:rsidRDefault="0054063F" w:rsidP="00497524">
      <w:pPr>
        <w:pStyle w:val="ListParagraph"/>
        <w:numPr>
          <w:ilvl w:val="0"/>
          <w:numId w:val="4"/>
        </w:numPr>
        <w:tabs>
          <w:tab w:val="left" w:pos="1361"/>
        </w:tabs>
        <w:spacing w:before="110"/>
        <w:ind w:left="624"/>
        <w:rPr>
          <w:rFonts w:ascii="Calibri" w:hAnsi="Calibri"/>
        </w:rPr>
      </w:pPr>
      <w:r w:rsidRPr="001D3C76">
        <w:rPr>
          <w:rFonts w:ascii="Calibri" w:hAnsi="Calibri"/>
          <w:color w:val="231F20"/>
          <w:w w:val="105"/>
        </w:rPr>
        <w:t>A new business renovates facilities prior to the start of its</w:t>
      </w:r>
      <w:r w:rsidRPr="001D3C76">
        <w:rPr>
          <w:rFonts w:ascii="Calibri" w:hAnsi="Calibri"/>
          <w:color w:val="231F20"/>
          <w:spacing w:val="3"/>
          <w:w w:val="105"/>
        </w:rPr>
        <w:t xml:space="preserve"> </w:t>
      </w:r>
      <w:r w:rsidRPr="001D3C76">
        <w:rPr>
          <w:rFonts w:ascii="Calibri" w:hAnsi="Calibri"/>
          <w:color w:val="231F20"/>
          <w:w w:val="105"/>
        </w:rPr>
        <w:t>operation</w:t>
      </w:r>
    </w:p>
    <w:p w:rsidR="00492440" w:rsidRPr="001D3C76" w:rsidRDefault="0054063F" w:rsidP="00497524">
      <w:pPr>
        <w:pStyle w:val="ListParagraph"/>
        <w:numPr>
          <w:ilvl w:val="0"/>
          <w:numId w:val="4"/>
        </w:numPr>
        <w:tabs>
          <w:tab w:val="left" w:pos="1361"/>
        </w:tabs>
        <w:spacing w:before="132" w:line="285" w:lineRule="auto"/>
        <w:ind w:left="624"/>
        <w:rPr>
          <w:rFonts w:ascii="Calibri" w:hAnsi="Calibri"/>
        </w:rPr>
      </w:pPr>
      <w:r w:rsidRPr="001D3C76">
        <w:rPr>
          <w:rFonts w:ascii="Calibri" w:hAnsi="Calibri"/>
          <w:color w:val="231F20"/>
          <w:w w:val="105"/>
        </w:rPr>
        <w:t>An existing business renovates its facilities to increase the capacity of its operation (e.g. a restaurant renovates the facility to increase seating capacity) or modifies the use of its facilities to</w:t>
      </w:r>
      <w:r w:rsidRPr="001D3C76">
        <w:rPr>
          <w:rFonts w:ascii="Calibri" w:hAnsi="Calibri"/>
          <w:color w:val="231F20"/>
          <w:spacing w:val="7"/>
          <w:w w:val="105"/>
        </w:rPr>
        <w:t xml:space="preserve"> </w:t>
      </w:r>
      <w:r w:rsidRPr="001D3C76">
        <w:rPr>
          <w:rFonts w:ascii="Calibri" w:hAnsi="Calibri"/>
          <w:color w:val="231F20"/>
          <w:w w:val="105"/>
        </w:rPr>
        <w:t>increase</w:t>
      </w:r>
      <w:r w:rsidRPr="001D3C76">
        <w:rPr>
          <w:rFonts w:ascii="Calibri" w:hAnsi="Calibri"/>
          <w:color w:val="231F20"/>
          <w:spacing w:val="8"/>
          <w:w w:val="105"/>
        </w:rPr>
        <w:t xml:space="preserve"> </w:t>
      </w:r>
      <w:r w:rsidRPr="001D3C76">
        <w:rPr>
          <w:rFonts w:ascii="Calibri" w:hAnsi="Calibri"/>
          <w:color w:val="231F20"/>
          <w:w w:val="105"/>
        </w:rPr>
        <w:t>commercial</w:t>
      </w:r>
      <w:r w:rsidRPr="001D3C76">
        <w:rPr>
          <w:rFonts w:ascii="Calibri" w:hAnsi="Calibri"/>
          <w:color w:val="231F20"/>
          <w:spacing w:val="8"/>
          <w:w w:val="105"/>
        </w:rPr>
        <w:t xml:space="preserve"> </w:t>
      </w:r>
      <w:r w:rsidRPr="001D3C76">
        <w:rPr>
          <w:rFonts w:ascii="Calibri" w:hAnsi="Calibri"/>
          <w:color w:val="231F20"/>
          <w:w w:val="105"/>
        </w:rPr>
        <w:t>operations</w:t>
      </w:r>
      <w:r w:rsidRPr="001D3C76">
        <w:rPr>
          <w:rFonts w:ascii="Calibri" w:hAnsi="Calibri"/>
          <w:color w:val="231F20"/>
          <w:spacing w:val="7"/>
          <w:w w:val="105"/>
        </w:rPr>
        <w:t xml:space="preserve"> </w:t>
      </w:r>
      <w:r w:rsidRPr="001D3C76">
        <w:rPr>
          <w:rFonts w:ascii="Calibri" w:hAnsi="Calibri"/>
          <w:color w:val="231F20"/>
          <w:w w:val="105"/>
        </w:rPr>
        <w:t>(e.g.</w:t>
      </w:r>
      <w:r w:rsidRPr="001D3C76">
        <w:rPr>
          <w:rFonts w:ascii="Calibri" w:hAnsi="Calibri"/>
          <w:color w:val="231F20"/>
          <w:spacing w:val="8"/>
          <w:w w:val="105"/>
        </w:rPr>
        <w:t xml:space="preserve"> </w:t>
      </w:r>
      <w:r w:rsidRPr="001D3C76">
        <w:rPr>
          <w:rFonts w:ascii="Calibri" w:hAnsi="Calibri"/>
          <w:color w:val="231F20"/>
          <w:w w:val="105"/>
        </w:rPr>
        <w:t>bookshop</w:t>
      </w:r>
      <w:r w:rsidRPr="001D3C76">
        <w:rPr>
          <w:rFonts w:ascii="Calibri" w:hAnsi="Calibri"/>
          <w:color w:val="231F20"/>
          <w:spacing w:val="8"/>
          <w:w w:val="105"/>
        </w:rPr>
        <w:t xml:space="preserve"> </w:t>
      </w:r>
      <w:r w:rsidRPr="001D3C76">
        <w:rPr>
          <w:rFonts w:ascii="Calibri" w:hAnsi="Calibri"/>
          <w:color w:val="231F20"/>
          <w:w w:val="105"/>
        </w:rPr>
        <w:t>and</w:t>
      </w:r>
      <w:r w:rsidRPr="001D3C76">
        <w:rPr>
          <w:rFonts w:ascii="Calibri" w:hAnsi="Calibri"/>
          <w:color w:val="231F20"/>
          <w:spacing w:val="8"/>
          <w:w w:val="105"/>
        </w:rPr>
        <w:t xml:space="preserve"> </w:t>
      </w:r>
      <w:r w:rsidRPr="001D3C76">
        <w:rPr>
          <w:rFonts w:ascii="Calibri" w:hAnsi="Calibri"/>
          <w:color w:val="231F20"/>
          <w:w w:val="105"/>
        </w:rPr>
        <w:t>café</w:t>
      </w:r>
      <w:r w:rsidRPr="001D3C76">
        <w:rPr>
          <w:rFonts w:ascii="Calibri" w:hAnsi="Calibri"/>
          <w:color w:val="231F20"/>
          <w:spacing w:val="7"/>
          <w:w w:val="105"/>
        </w:rPr>
        <w:t xml:space="preserve"> </w:t>
      </w:r>
      <w:r w:rsidRPr="001D3C76">
        <w:rPr>
          <w:rFonts w:ascii="Calibri" w:hAnsi="Calibri"/>
          <w:color w:val="231F20"/>
          <w:w w:val="105"/>
        </w:rPr>
        <w:t>within</w:t>
      </w:r>
      <w:r w:rsidRPr="001D3C76">
        <w:rPr>
          <w:rFonts w:ascii="Calibri" w:hAnsi="Calibri"/>
          <w:color w:val="231F20"/>
          <w:spacing w:val="8"/>
          <w:w w:val="105"/>
        </w:rPr>
        <w:t xml:space="preserve"> </w:t>
      </w:r>
      <w:r w:rsidRPr="001D3C76">
        <w:rPr>
          <w:rFonts w:ascii="Calibri" w:hAnsi="Calibri"/>
          <w:color w:val="231F20"/>
          <w:w w:val="105"/>
        </w:rPr>
        <w:t>same</w:t>
      </w:r>
      <w:r w:rsidRPr="001D3C76">
        <w:rPr>
          <w:rFonts w:ascii="Calibri" w:hAnsi="Calibri"/>
          <w:color w:val="231F20"/>
          <w:spacing w:val="8"/>
          <w:w w:val="105"/>
        </w:rPr>
        <w:t xml:space="preserve"> </w:t>
      </w:r>
      <w:r w:rsidRPr="001D3C76">
        <w:rPr>
          <w:rFonts w:ascii="Calibri" w:hAnsi="Calibri"/>
          <w:color w:val="231F20"/>
          <w:w w:val="105"/>
        </w:rPr>
        <w:t>premises)</w:t>
      </w:r>
    </w:p>
    <w:p w:rsidR="00492440" w:rsidRPr="001D3C76" w:rsidRDefault="0054063F" w:rsidP="002340D6">
      <w:pPr>
        <w:pStyle w:val="BodyText"/>
        <w:spacing w:before="120" w:after="120" w:line="285" w:lineRule="auto"/>
        <w:rPr>
          <w:rFonts w:ascii="Calibri" w:hAnsi="Calibri"/>
        </w:rPr>
      </w:pPr>
      <w:r w:rsidRPr="001D3C76">
        <w:rPr>
          <w:rFonts w:ascii="Calibri" w:hAnsi="Calibri"/>
          <w:color w:val="231F20"/>
          <w:w w:val="110"/>
        </w:rPr>
        <w:t>In these cases, businesses may be resistant to the extra expenditure required to comply with accessibility</w:t>
      </w:r>
      <w:r w:rsidRPr="001D3C76">
        <w:rPr>
          <w:rFonts w:ascii="Calibri" w:hAnsi="Calibri"/>
          <w:color w:val="231F20"/>
          <w:spacing w:val="-17"/>
          <w:w w:val="110"/>
        </w:rPr>
        <w:t xml:space="preserve"> </w:t>
      </w:r>
      <w:r w:rsidRPr="001D3C76">
        <w:rPr>
          <w:rFonts w:ascii="Calibri" w:hAnsi="Calibri"/>
          <w:color w:val="231F20"/>
          <w:w w:val="110"/>
        </w:rPr>
        <w:t>standards,</w:t>
      </w:r>
      <w:r w:rsidRPr="001D3C76">
        <w:rPr>
          <w:rFonts w:ascii="Calibri" w:hAnsi="Calibri"/>
          <w:color w:val="231F20"/>
          <w:spacing w:val="-16"/>
          <w:w w:val="110"/>
        </w:rPr>
        <w:t xml:space="preserve"> </w:t>
      </w:r>
      <w:r w:rsidRPr="001D3C76">
        <w:rPr>
          <w:rFonts w:ascii="Calibri" w:hAnsi="Calibri"/>
          <w:color w:val="231F20"/>
          <w:w w:val="110"/>
        </w:rPr>
        <w:t>particularly</w:t>
      </w:r>
      <w:r w:rsidRPr="001D3C76">
        <w:rPr>
          <w:rFonts w:ascii="Calibri" w:hAnsi="Calibri"/>
          <w:color w:val="231F20"/>
          <w:spacing w:val="-16"/>
          <w:w w:val="110"/>
        </w:rPr>
        <w:t xml:space="preserve"> </w:t>
      </w:r>
      <w:r w:rsidRPr="001D3C76">
        <w:rPr>
          <w:rFonts w:ascii="Calibri" w:hAnsi="Calibri"/>
          <w:color w:val="231F20"/>
          <w:w w:val="110"/>
        </w:rPr>
        <w:t>small</w:t>
      </w:r>
      <w:r w:rsidRPr="001D3C76">
        <w:rPr>
          <w:rFonts w:ascii="Calibri" w:hAnsi="Calibri"/>
          <w:color w:val="231F20"/>
          <w:spacing w:val="-16"/>
          <w:w w:val="110"/>
        </w:rPr>
        <w:t xml:space="preserve"> </w:t>
      </w:r>
      <w:r w:rsidRPr="001D3C76">
        <w:rPr>
          <w:rFonts w:ascii="Calibri" w:hAnsi="Calibri"/>
          <w:color w:val="231F20"/>
          <w:w w:val="110"/>
        </w:rPr>
        <w:t>businesses</w:t>
      </w:r>
      <w:r w:rsidRPr="001D3C76">
        <w:rPr>
          <w:rFonts w:ascii="Calibri" w:hAnsi="Calibri"/>
          <w:color w:val="231F20"/>
          <w:spacing w:val="-16"/>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r w:rsidRPr="001D3C76">
        <w:rPr>
          <w:rFonts w:ascii="Calibri" w:hAnsi="Calibri"/>
          <w:color w:val="231F20"/>
          <w:w w:val="110"/>
        </w:rPr>
        <w:t>those</w:t>
      </w:r>
      <w:r w:rsidRPr="001D3C76">
        <w:rPr>
          <w:rFonts w:ascii="Calibri" w:hAnsi="Calibri"/>
          <w:color w:val="231F20"/>
          <w:spacing w:val="-16"/>
          <w:w w:val="110"/>
        </w:rPr>
        <w:t xml:space="preserve"> </w:t>
      </w:r>
      <w:r w:rsidRPr="001D3C76">
        <w:rPr>
          <w:rFonts w:ascii="Calibri" w:hAnsi="Calibri"/>
          <w:color w:val="231F20"/>
          <w:w w:val="110"/>
        </w:rPr>
        <w:t>seeking</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6"/>
          <w:w w:val="110"/>
        </w:rPr>
        <w:t xml:space="preserve"> </w:t>
      </w:r>
      <w:r w:rsidRPr="001D3C76">
        <w:rPr>
          <w:rFonts w:ascii="Calibri" w:hAnsi="Calibri"/>
          <w:color w:val="231F20"/>
          <w:w w:val="110"/>
        </w:rPr>
        <w:t>undertake</w:t>
      </w:r>
      <w:r w:rsidRPr="001D3C76">
        <w:rPr>
          <w:rFonts w:ascii="Calibri" w:hAnsi="Calibri"/>
          <w:color w:val="231F20"/>
          <w:spacing w:val="-16"/>
          <w:w w:val="110"/>
        </w:rPr>
        <w:t xml:space="preserve"> </w:t>
      </w:r>
      <w:r w:rsidRPr="001D3C76">
        <w:rPr>
          <w:rFonts w:ascii="Calibri" w:hAnsi="Calibri"/>
          <w:color w:val="231F20"/>
          <w:w w:val="110"/>
        </w:rPr>
        <w:t>renovations</w:t>
      </w:r>
      <w:r w:rsidRPr="001D3C76">
        <w:rPr>
          <w:rFonts w:ascii="Calibri" w:hAnsi="Calibri"/>
          <w:color w:val="231F20"/>
          <w:spacing w:val="-16"/>
          <w:w w:val="110"/>
        </w:rPr>
        <w:t xml:space="preserve"> </w:t>
      </w:r>
      <w:r w:rsidRPr="001D3C76">
        <w:rPr>
          <w:rFonts w:ascii="Calibri" w:hAnsi="Calibri"/>
          <w:color w:val="231F20"/>
          <w:w w:val="110"/>
        </w:rPr>
        <w:t>at</w:t>
      </w:r>
      <w:r w:rsidRPr="001D3C76">
        <w:rPr>
          <w:rFonts w:ascii="Calibri" w:hAnsi="Calibri"/>
          <w:color w:val="231F20"/>
          <w:spacing w:val="-16"/>
          <w:w w:val="110"/>
        </w:rPr>
        <w:t xml:space="preserve"> </w:t>
      </w:r>
      <w:r w:rsidRPr="001D3C76">
        <w:rPr>
          <w:rFonts w:ascii="Calibri" w:hAnsi="Calibri"/>
          <w:color w:val="231F20"/>
          <w:w w:val="110"/>
        </w:rPr>
        <w:t>a minimal</w:t>
      </w:r>
      <w:r w:rsidRPr="001D3C76">
        <w:rPr>
          <w:rFonts w:ascii="Calibri" w:hAnsi="Calibri"/>
          <w:color w:val="231F20"/>
          <w:spacing w:val="-15"/>
          <w:w w:val="110"/>
        </w:rPr>
        <w:t xml:space="preserve"> </w:t>
      </w:r>
      <w:r w:rsidRPr="001D3C76">
        <w:rPr>
          <w:rFonts w:ascii="Calibri" w:hAnsi="Calibri"/>
          <w:color w:val="231F20"/>
          <w:w w:val="110"/>
        </w:rPr>
        <w:t>cost.</w:t>
      </w:r>
      <w:r w:rsidRPr="001D3C76">
        <w:rPr>
          <w:rFonts w:ascii="Calibri" w:hAnsi="Calibri"/>
          <w:color w:val="231F20"/>
          <w:spacing w:val="-15"/>
          <w:w w:val="110"/>
        </w:rPr>
        <w:t xml:space="preserve"> </w:t>
      </w:r>
      <w:r w:rsidRPr="001D3C76">
        <w:rPr>
          <w:rFonts w:ascii="Calibri" w:hAnsi="Calibri"/>
          <w:color w:val="231F20"/>
          <w:w w:val="110"/>
        </w:rPr>
        <w:t>Financial</w:t>
      </w:r>
      <w:r w:rsidRPr="001D3C76">
        <w:rPr>
          <w:rFonts w:ascii="Calibri" w:hAnsi="Calibri"/>
          <w:color w:val="231F20"/>
          <w:spacing w:val="-14"/>
          <w:w w:val="110"/>
        </w:rPr>
        <w:t xml:space="preserve"> </w:t>
      </w:r>
      <w:r w:rsidRPr="001D3C76">
        <w:rPr>
          <w:rFonts w:ascii="Calibri" w:hAnsi="Calibri"/>
          <w:color w:val="231F20"/>
          <w:w w:val="110"/>
        </w:rPr>
        <w:t>schemes,</w:t>
      </w:r>
      <w:r w:rsidRPr="001D3C76">
        <w:rPr>
          <w:rFonts w:ascii="Calibri" w:hAnsi="Calibri"/>
          <w:color w:val="231F20"/>
          <w:spacing w:val="-15"/>
          <w:w w:val="110"/>
        </w:rPr>
        <w:t xml:space="preserve"> </w:t>
      </w:r>
      <w:r w:rsidRPr="001D3C76">
        <w:rPr>
          <w:rFonts w:ascii="Calibri" w:hAnsi="Calibri"/>
          <w:color w:val="231F20"/>
          <w:w w:val="110"/>
        </w:rPr>
        <w:t>including</w:t>
      </w:r>
      <w:r w:rsidRPr="001D3C76">
        <w:rPr>
          <w:rFonts w:ascii="Calibri" w:hAnsi="Calibri"/>
          <w:color w:val="231F20"/>
          <w:spacing w:val="-15"/>
          <w:w w:val="110"/>
        </w:rPr>
        <w:t xml:space="preserve"> </w:t>
      </w:r>
      <w:r w:rsidRPr="001D3C76">
        <w:rPr>
          <w:rFonts w:ascii="Calibri" w:hAnsi="Calibri"/>
          <w:color w:val="231F20"/>
          <w:w w:val="110"/>
        </w:rPr>
        <w:t>low-</w:t>
      </w:r>
      <w:r w:rsidRPr="001D3C76">
        <w:rPr>
          <w:rFonts w:ascii="Calibri" w:hAnsi="Calibri"/>
          <w:color w:val="231F20"/>
          <w:spacing w:val="-14"/>
          <w:w w:val="110"/>
        </w:rPr>
        <w:t xml:space="preserve"> </w:t>
      </w:r>
      <w:r w:rsidRPr="001D3C76">
        <w:rPr>
          <w:rFonts w:ascii="Calibri" w:hAnsi="Calibri"/>
          <w:color w:val="231F20"/>
          <w:w w:val="110"/>
        </w:rPr>
        <w:t>or</w:t>
      </w:r>
      <w:r w:rsidRPr="001D3C76">
        <w:rPr>
          <w:rFonts w:ascii="Calibri" w:hAnsi="Calibri"/>
          <w:color w:val="231F20"/>
          <w:spacing w:val="-15"/>
          <w:w w:val="110"/>
        </w:rPr>
        <w:t xml:space="preserve"> </w:t>
      </w:r>
      <w:r w:rsidRPr="001D3C76">
        <w:rPr>
          <w:rFonts w:ascii="Calibri" w:hAnsi="Calibri"/>
          <w:color w:val="231F20"/>
          <w:w w:val="110"/>
        </w:rPr>
        <w:t>no-cost</w:t>
      </w:r>
      <w:r w:rsidRPr="001D3C76">
        <w:rPr>
          <w:rFonts w:ascii="Calibri" w:hAnsi="Calibri"/>
          <w:color w:val="231F20"/>
          <w:spacing w:val="-14"/>
          <w:w w:val="110"/>
        </w:rPr>
        <w:t xml:space="preserve"> </w:t>
      </w:r>
      <w:r w:rsidRPr="001D3C76">
        <w:rPr>
          <w:rFonts w:ascii="Calibri" w:hAnsi="Calibri"/>
          <w:color w:val="231F20"/>
          <w:w w:val="110"/>
        </w:rPr>
        <w:t>loans,</w:t>
      </w:r>
      <w:r w:rsidRPr="001D3C76">
        <w:rPr>
          <w:rFonts w:ascii="Calibri" w:hAnsi="Calibri"/>
          <w:color w:val="231F20"/>
          <w:spacing w:val="-15"/>
          <w:w w:val="110"/>
        </w:rPr>
        <w:t xml:space="preserve"> </w:t>
      </w:r>
      <w:r w:rsidRPr="001D3C76">
        <w:rPr>
          <w:rFonts w:ascii="Calibri" w:hAnsi="Calibri"/>
          <w:color w:val="231F20"/>
          <w:w w:val="110"/>
        </w:rPr>
        <w:t>tax</w:t>
      </w:r>
      <w:r w:rsidRPr="001D3C76">
        <w:rPr>
          <w:rFonts w:ascii="Calibri" w:hAnsi="Calibri"/>
          <w:color w:val="231F20"/>
          <w:spacing w:val="-15"/>
          <w:w w:val="110"/>
        </w:rPr>
        <w:t xml:space="preserve"> </w:t>
      </w:r>
      <w:r w:rsidRPr="001D3C76">
        <w:rPr>
          <w:rFonts w:ascii="Calibri" w:hAnsi="Calibri"/>
          <w:color w:val="231F20"/>
          <w:w w:val="110"/>
        </w:rPr>
        <w:t>exemptions</w:t>
      </w:r>
      <w:r w:rsidRPr="001D3C76">
        <w:rPr>
          <w:rFonts w:ascii="Calibri" w:hAnsi="Calibri"/>
          <w:color w:val="231F20"/>
          <w:spacing w:val="-14"/>
          <w:w w:val="110"/>
        </w:rPr>
        <w:t xml:space="preserve"> </w:t>
      </w:r>
      <w:r w:rsidRPr="001D3C76">
        <w:rPr>
          <w:rFonts w:ascii="Calibri" w:hAnsi="Calibri"/>
          <w:color w:val="231F20"/>
          <w:w w:val="110"/>
        </w:rPr>
        <w:t>or</w:t>
      </w:r>
      <w:r w:rsidRPr="001D3C76">
        <w:rPr>
          <w:rFonts w:ascii="Calibri" w:hAnsi="Calibri"/>
          <w:color w:val="231F20"/>
          <w:spacing w:val="-15"/>
          <w:w w:val="110"/>
        </w:rPr>
        <w:t xml:space="preserve"> </w:t>
      </w:r>
      <w:r w:rsidRPr="001D3C76">
        <w:rPr>
          <w:rFonts w:ascii="Calibri" w:hAnsi="Calibri"/>
          <w:color w:val="231F20"/>
          <w:w w:val="110"/>
        </w:rPr>
        <w:t>others,</w:t>
      </w:r>
      <w:r w:rsidRPr="001D3C76">
        <w:rPr>
          <w:rFonts w:ascii="Calibri" w:hAnsi="Calibri"/>
          <w:color w:val="231F20"/>
          <w:spacing w:val="-14"/>
          <w:w w:val="110"/>
        </w:rPr>
        <w:t xml:space="preserve"> </w:t>
      </w:r>
      <w:r w:rsidRPr="001D3C76">
        <w:rPr>
          <w:rFonts w:ascii="Calibri" w:hAnsi="Calibri"/>
          <w:color w:val="231F20"/>
          <w:w w:val="110"/>
        </w:rPr>
        <w:t>can</w:t>
      </w:r>
      <w:r w:rsidRPr="001D3C76">
        <w:rPr>
          <w:rFonts w:ascii="Calibri" w:hAnsi="Calibri"/>
          <w:color w:val="231F20"/>
          <w:spacing w:val="-15"/>
          <w:w w:val="110"/>
        </w:rPr>
        <w:t xml:space="preserve"> </w:t>
      </w:r>
      <w:r w:rsidRPr="001D3C76">
        <w:rPr>
          <w:rFonts w:ascii="Calibri" w:hAnsi="Calibri"/>
          <w:color w:val="231F20"/>
          <w:spacing w:val="-4"/>
          <w:w w:val="110"/>
        </w:rPr>
        <w:t xml:space="preserve">help </w:t>
      </w:r>
      <w:r w:rsidRPr="001D3C76">
        <w:rPr>
          <w:rFonts w:ascii="Calibri" w:hAnsi="Calibri"/>
          <w:color w:val="231F20"/>
          <w:w w:val="110"/>
        </w:rPr>
        <w:t>businesses comply with accessibility</w:t>
      </w:r>
      <w:r w:rsidRPr="001D3C76">
        <w:rPr>
          <w:rFonts w:ascii="Calibri" w:hAnsi="Calibri"/>
          <w:color w:val="231F20"/>
          <w:spacing w:val="-6"/>
          <w:w w:val="110"/>
        </w:rPr>
        <w:t xml:space="preserve"> </w:t>
      </w:r>
      <w:r w:rsidRPr="001D3C76">
        <w:rPr>
          <w:rFonts w:ascii="Calibri" w:hAnsi="Calibri"/>
          <w:color w:val="231F20"/>
          <w:w w:val="110"/>
        </w:rPr>
        <w:t>standards.</w:t>
      </w:r>
    </w:p>
    <w:p w:rsidR="00492440" w:rsidRPr="001D3C76" w:rsidRDefault="0054063F" w:rsidP="00E51D40">
      <w:pPr>
        <w:rPr>
          <w:rFonts w:ascii="Calibri" w:hAnsi="Calibri"/>
        </w:rPr>
      </w:pPr>
      <w:r w:rsidRPr="001D3C76">
        <w:rPr>
          <w:rFonts w:ascii="Calibri" w:hAnsi="Calibri"/>
          <w:noProof/>
          <w:position w:val="-5"/>
          <w:lang w:bidi="hi-IN"/>
        </w:rPr>
        <w:drawing>
          <wp:inline distT="0" distB="0" distL="0" distR="0" wp14:anchorId="7308C4BF" wp14:editId="3270C55B">
            <wp:extent cx="167386" cy="180003"/>
            <wp:effectExtent l="0" t="0" r="4445" b="0"/>
            <wp:docPr id="67" name="image3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59"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497524">
      <w:pPr>
        <w:pStyle w:val="BodyText"/>
        <w:spacing w:before="152"/>
        <w:rPr>
          <w:rFonts w:ascii="Calibri" w:hAnsi="Calibri"/>
        </w:rPr>
      </w:pPr>
      <w:r w:rsidRPr="001D3C76">
        <w:rPr>
          <w:rFonts w:ascii="Calibri" w:hAnsi="Calibri"/>
          <w:color w:val="231F20"/>
          <w:w w:val="105"/>
        </w:rPr>
        <w:t>To improve the accessibility of buildings and facilities open to the public, governments should:</w:t>
      </w:r>
    </w:p>
    <w:p w:rsidR="00492440" w:rsidRPr="001D3C76" w:rsidRDefault="0054063F" w:rsidP="002340D6">
      <w:pPr>
        <w:pStyle w:val="ListParagraph"/>
        <w:numPr>
          <w:ilvl w:val="0"/>
          <w:numId w:val="3"/>
        </w:numPr>
        <w:tabs>
          <w:tab w:val="left" w:pos="1361"/>
        </w:tabs>
        <w:spacing w:before="120" w:line="283" w:lineRule="auto"/>
        <w:ind w:left="624"/>
        <w:rPr>
          <w:rFonts w:ascii="Calibri" w:hAnsi="Calibri"/>
        </w:rPr>
      </w:pPr>
      <w:r w:rsidRPr="001D3C76">
        <w:rPr>
          <w:rFonts w:ascii="Calibri" w:hAnsi="Calibri"/>
          <w:color w:val="231F20"/>
          <w:w w:val="110"/>
        </w:rPr>
        <w:t>Ensure</w:t>
      </w:r>
      <w:r w:rsidRPr="001D3C76">
        <w:rPr>
          <w:rFonts w:ascii="Calibri" w:hAnsi="Calibri"/>
          <w:color w:val="231F20"/>
          <w:spacing w:val="-16"/>
          <w:w w:val="110"/>
        </w:rPr>
        <w:t xml:space="preserve"> </w:t>
      </w:r>
      <w:r w:rsidRPr="001D3C76">
        <w:rPr>
          <w:rFonts w:ascii="Calibri" w:hAnsi="Calibri"/>
          <w:color w:val="231F20"/>
          <w:w w:val="110"/>
        </w:rPr>
        <w:t>that</w:t>
      </w:r>
      <w:r w:rsidRPr="001D3C76">
        <w:rPr>
          <w:rFonts w:ascii="Calibri" w:hAnsi="Calibri"/>
          <w:color w:val="231F20"/>
          <w:spacing w:val="-16"/>
          <w:w w:val="110"/>
        </w:rPr>
        <w:t xml:space="preserve"> </w:t>
      </w:r>
      <w:r w:rsidRPr="001D3C76">
        <w:rPr>
          <w:rFonts w:ascii="Calibri" w:hAnsi="Calibri"/>
          <w:color w:val="231F20"/>
          <w:w w:val="110"/>
        </w:rPr>
        <w:t>urban</w:t>
      </w:r>
      <w:r w:rsidRPr="001D3C76">
        <w:rPr>
          <w:rFonts w:ascii="Calibri" w:hAnsi="Calibri"/>
          <w:color w:val="231F20"/>
          <w:spacing w:val="-16"/>
          <w:w w:val="110"/>
        </w:rPr>
        <w:t xml:space="preserve"> </w:t>
      </w:r>
      <w:r w:rsidRPr="001D3C76">
        <w:rPr>
          <w:rFonts w:ascii="Calibri" w:hAnsi="Calibri"/>
          <w:color w:val="231F20"/>
          <w:w w:val="110"/>
        </w:rPr>
        <w:t>planning</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6"/>
          <w:w w:val="110"/>
        </w:rPr>
        <w:t xml:space="preserve"> </w:t>
      </w:r>
      <w:r w:rsidRPr="001D3C76">
        <w:rPr>
          <w:rFonts w:ascii="Calibri" w:hAnsi="Calibri"/>
          <w:color w:val="231F20"/>
          <w:w w:val="110"/>
        </w:rPr>
        <w:t>construction</w:t>
      </w:r>
      <w:r w:rsidRPr="001D3C76">
        <w:rPr>
          <w:rFonts w:ascii="Calibri" w:hAnsi="Calibri"/>
          <w:color w:val="231F20"/>
          <w:spacing w:val="-16"/>
          <w:w w:val="110"/>
        </w:rPr>
        <w:t xml:space="preserve"> </w:t>
      </w:r>
      <w:r w:rsidRPr="001D3C76">
        <w:rPr>
          <w:rFonts w:ascii="Calibri" w:hAnsi="Calibri"/>
          <w:color w:val="231F20"/>
          <w:w w:val="110"/>
        </w:rPr>
        <w:t>legislation</w:t>
      </w:r>
      <w:r w:rsidRPr="001D3C76">
        <w:rPr>
          <w:rFonts w:ascii="Calibri" w:hAnsi="Calibri"/>
          <w:color w:val="231F20"/>
          <w:spacing w:val="-15"/>
          <w:w w:val="110"/>
        </w:rPr>
        <w:t xml:space="preserve"> </w:t>
      </w:r>
      <w:r w:rsidRPr="001D3C76">
        <w:rPr>
          <w:rFonts w:ascii="Calibri" w:hAnsi="Calibri"/>
          <w:color w:val="231F20"/>
          <w:w w:val="110"/>
        </w:rPr>
        <w:t>incorporates</w:t>
      </w:r>
      <w:r w:rsidRPr="001D3C76">
        <w:rPr>
          <w:rFonts w:ascii="Calibri" w:hAnsi="Calibri"/>
          <w:color w:val="231F20"/>
          <w:spacing w:val="-16"/>
          <w:w w:val="110"/>
        </w:rPr>
        <w:t xml:space="preserve"> </w:t>
      </w:r>
      <w:r w:rsidRPr="001D3C76">
        <w:rPr>
          <w:rFonts w:ascii="Calibri" w:hAnsi="Calibri"/>
          <w:color w:val="231F20"/>
          <w:w w:val="110"/>
        </w:rPr>
        <w:t>accessibility</w:t>
      </w:r>
      <w:r w:rsidRPr="001D3C76">
        <w:rPr>
          <w:rFonts w:ascii="Calibri" w:hAnsi="Calibri"/>
          <w:color w:val="231F20"/>
          <w:spacing w:val="-16"/>
          <w:w w:val="110"/>
        </w:rPr>
        <w:t xml:space="preserve"> </w:t>
      </w:r>
      <w:r w:rsidRPr="001D3C76">
        <w:rPr>
          <w:rFonts w:ascii="Calibri" w:hAnsi="Calibri"/>
          <w:color w:val="231F20"/>
          <w:w w:val="110"/>
        </w:rPr>
        <w:t>standards that apply to all buildings and facilities open to the</w:t>
      </w:r>
      <w:r w:rsidRPr="001D3C76">
        <w:rPr>
          <w:rFonts w:ascii="Calibri" w:hAnsi="Calibri"/>
          <w:color w:val="231F20"/>
          <w:spacing w:val="-11"/>
          <w:w w:val="110"/>
        </w:rPr>
        <w:t xml:space="preserve"> </w:t>
      </w:r>
      <w:r w:rsidRPr="001D3C76">
        <w:rPr>
          <w:rFonts w:ascii="Calibri" w:hAnsi="Calibri"/>
          <w:color w:val="231F20"/>
          <w:w w:val="110"/>
        </w:rPr>
        <w:t>public</w:t>
      </w:r>
    </w:p>
    <w:p w:rsidR="00492440" w:rsidRPr="001D3C76" w:rsidRDefault="0054063F" w:rsidP="00DE54C9">
      <w:pPr>
        <w:pStyle w:val="ListParagraph"/>
        <w:numPr>
          <w:ilvl w:val="0"/>
          <w:numId w:val="3"/>
        </w:numPr>
        <w:tabs>
          <w:tab w:val="left" w:pos="1361"/>
        </w:tabs>
        <w:spacing w:before="120" w:line="285" w:lineRule="auto"/>
        <w:ind w:left="624"/>
        <w:rPr>
          <w:rFonts w:ascii="Calibri" w:hAnsi="Calibri"/>
        </w:rPr>
      </w:pPr>
      <w:r w:rsidRPr="001D3C76">
        <w:rPr>
          <w:rFonts w:ascii="Calibri" w:hAnsi="Calibri"/>
          <w:color w:val="231F20"/>
          <w:w w:val="105"/>
        </w:rPr>
        <w:t xml:space="preserve">Develop incentives that support small businesses in undertaking accessibility </w:t>
      </w:r>
      <w:r w:rsidRPr="001D3C76">
        <w:rPr>
          <w:rFonts w:ascii="Calibri" w:hAnsi="Calibri"/>
          <w:color w:val="231F20"/>
          <w:spacing w:val="-2"/>
          <w:w w:val="105"/>
        </w:rPr>
        <w:t xml:space="preserve">improvements, </w:t>
      </w:r>
      <w:r w:rsidRPr="001D3C76">
        <w:rPr>
          <w:rFonts w:ascii="Calibri" w:hAnsi="Calibri"/>
          <w:color w:val="231F20"/>
          <w:w w:val="105"/>
        </w:rPr>
        <w:t>particularly when renovating existing premises. This could include developing financial schemes to support building</w:t>
      </w:r>
      <w:r w:rsidRPr="001D3C76">
        <w:rPr>
          <w:rFonts w:ascii="Calibri" w:hAnsi="Calibri"/>
          <w:color w:val="231F20"/>
          <w:spacing w:val="16"/>
          <w:w w:val="105"/>
        </w:rPr>
        <w:t xml:space="preserve"> </w:t>
      </w:r>
      <w:r w:rsidRPr="001D3C76">
        <w:rPr>
          <w:rFonts w:ascii="Calibri" w:hAnsi="Calibri"/>
          <w:color w:val="231F20"/>
          <w:w w:val="105"/>
        </w:rPr>
        <w:t>modifications.</w:t>
      </w:r>
    </w:p>
    <w:p w:rsidR="00492440" w:rsidRPr="001D3C76" w:rsidRDefault="00E51D40" w:rsidP="00E51D40">
      <w:pPr>
        <w:pStyle w:val="Heading3"/>
        <w:rPr>
          <w:rFonts w:ascii="Calibri" w:hAnsi="Calibri"/>
          <w:b w:val="0"/>
          <w:bCs w:val="0"/>
        </w:rPr>
      </w:pPr>
      <w:bookmarkStart w:id="76" w:name="_bookmark34"/>
      <w:bookmarkStart w:id="77" w:name="_Toc61187547"/>
      <w:bookmarkEnd w:id="76"/>
      <w:r w:rsidRPr="001D3C76">
        <w:rPr>
          <w:rFonts w:ascii="Calibri" w:hAnsi="Calibri"/>
          <w:b w:val="0"/>
          <w:bCs w:val="0"/>
          <w:w w:val="105"/>
        </w:rPr>
        <w:t xml:space="preserve">5.3.4 </w:t>
      </w:r>
      <w:r w:rsidR="0054063F" w:rsidRPr="001D3C76">
        <w:rPr>
          <w:rFonts w:ascii="Calibri" w:hAnsi="Calibri"/>
          <w:b w:val="0"/>
          <w:bCs w:val="0"/>
          <w:w w:val="105"/>
        </w:rPr>
        <w:t xml:space="preserve">Collect and </w:t>
      </w:r>
      <w:proofErr w:type="spellStart"/>
      <w:r w:rsidR="0054063F" w:rsidRPr="001D3C76">
        <w:rPr>
          <w:rFonts w:ascii="Calibri" w:hAnsi="Calibri"/>
          <w:b w:val="0"/>
          <w:bCs w:val="0"/>
          <w:w w:val="105"/>
        </w:rPr>
        <w:t>analyse</w:t>
      </w:r>
      <w:proofErr w:type="spellEnd"/>
      <w:r w:rsidR="0054063F" w:rsidRPr="001D3C76">
        <w:rPr>
          <w:rFonts w:ascii="Calibri" w:hAnsi="Calibri"/>
          <w:b w:val="0"/>
          <w:bCs w:val="0"/>
          <w:w w:val="105"/>
        </w:rPr>
        <w:t xml:space="preserve"> data on the accessibility of public spaces and of facilities</w:t>
      </w:r>
      <w:r w:rsidR="0054063F" w:rsidRPr="001D3C76">
        <w:rPr>
          <w:rFonts w:ascii="Calibri" w:hAnsi="Calibri"/>
          <w:b w:val="0"/>
          <w:bCs w:val="0"/>
          <w:spacing w:val="20"/>
          <w:w w:val="105"/>
        </w:rPr>
        <w:t xml:space="preserve"> </w:t>
      </w:r>
      <w:r w:rsidR="0054063F" w:rsidRPr="001D3C76">
        <w:rPr>
          <w:rFonts w:ascii="Calibri" w:hAnsi="Calibri"/>
          <w:b w:val="0"/>
          <w:bCs w:val="0"/>
          <w:w w:val="105"/>
        </w:rPr>
        <w:t>open</w:t>
      </w:r>
      <w:r w:rsidR="0054063F" w:rsidRPr="001D3C76">
        <w:rPr>
          <w:rFonts w:ascii="Calibri" w:hAnsi="Calibri"/>
          <w:b w:val="0"/>
          <w:bCs w:val="0"/>
          <w:spacing w:val="21"/>
          <w:w w:val="105"/>
        </w:rPr>
        <w:t xml:space="preserve"> </w:t>
      </w:r>
      <w:r w:rsidR="0054063F" w:rsidRPr="001D3C76">
        <w:rPr>
          <w:rFonts w:ascii="Calibri" w:hAnsi="Calibri"/>
          <w:b w:val="0"/>
          <w:bCs w:val="0"/>
          <w:w w:val="105"/>
        </w:rPr>
        <w:t>to</w:t>
      </w:r>
      <w:r w:rsidR="0054063F" w:rsidRPr="001D3C76">
        <w:rPr>
          <w:rFonts w:ascii="Calibri" w:hAnsi="Calibri"/>
          <w:b w:val="0"/>
          <w:bCs w:val="0"/>
          <w:spacing w:val="20"/>
          <w:w w:val="105"/>
        </w:rPr>
        <w:t xml:space="preserve"> </w:t>
      </w:r>
      <w:r w:rsidR="0054063F" w:rsidRPr="001D3C76">
        <w:rPr>
          <w:rFonts w:ascii="Calibri" w:hAnsi="Calibri"/>
          <w:b w:val="0"/>
          <w:bCs w:val="0"/>
          <w:w w:val="105"/>
        </w:rPr>
        <w:t>the</w:t>
      </w:r>
      <w:r w:rsidR="0054063F" w:rsidRPr="001D3C76">
        <w:rPr>
          <w:rFonts w:ascii="Calibri" w:hAnsi="Calibri"/>
          <w:b w:val="0"/>
          <w:bCs w:val="0"/>
          <w:spacing w:val="21"/>
          <w:w w:val="105"/>
        </w:rPr>
        <w:t xml:space="preserve"> </w:t>
      </w:r>
      <w:r w:rsidR="0054063F" w:rsidRPr="001D3C76">
        <w:rPr>
          <w:rFonts w:ascii="Calibri" w:hAnsi="Calibri"/>
          <w:b w:val="0"/>
          <w:bCs w:val="0"/>
          <w:w w:val="105"/>
        </w:rPr>
        <w:t>public,</w:t>
      </w:r>
      <w:r w:rsidR="0054063F" w:rsidRPr="001D3C76">
        <w:rPr>
          <w:rFonts w:ascii="Calibri" w:hAnsi="Calibri"/>
          <w:b w:val="0"/>
          <w:bCs w:val="0"/>
          <w:spacing w:val="20"/>
          <w:w w:val="105"/>
        </w:rPr>
        <w:t xml:space="preserve"> </w:t>
      </w:r>
      <w:r w:rsidR="0054063F" w:rsidRPr="001D3C76">
        <w:rPr>
          <w:rFonts w:ascii="Calibri" w:hAnsi="Calibri"/>
          <w:b w:val="0"/>
          <w:bCs w:val="0"/>
          <w:w w:val="105"/>
        </w:rPr>
        <w:t>to</w:t>
      </w:r>
      <w:r w:rsidR="0054063F" w:rsidRPr="001D3C76">
        <w:rPr>
          <w:rFonts w:ascii="Calibri" w:hAnsi="Calibri"/>
          <w:b w:val="0"/>
          <w:bCs w:val="0"/>
          <w:spacing w:val="21"/>
          <w:w w:val="105"/>
        </w:rPr>
        <w:t xml:space="preserve"> </w:t>
      </w:r>
      <w:r w:rsidR="0054063F" w:rsidRPr="001D3C76">
        <w:rPr>
          <w:rFonts w:ascii="Calibri" w:hAnsi="Calibri"/>
          <w:b w:val="0"/>
          <w:bCs w:val="0"/>
          <w:w w:val="105"/>
        </w:rPr>
        <w:t>measure</w:t>
      </w:r>
      <w:r w:rsidR="0054063F" w:rsidRPr="001D3C76">
        <w:rPr>
          <w:rFonts w:ascii="Calibri" w:hAnsi="Calibri"/>
          <w:b w:val="0"/>
          <w:bCs w:val="0"/>
          <w:spacing w:val="20"/>
          <w:w w:val="105"/>
        </w:rPr>
        <w:t xml:space="preserve"> </w:t>
      </w:r>
      <w:r w:rsidR="0054063F" w:rsidRPr="001D3C76">
        <w:rPr>
          <w:rFonts w:ascii="Calibri" w:hAnsi="Calibri"/>
          <w:b w:val="0"/>
          <w:bCs w:val="0"/>
          <w:w w:val="105"/>
        </w:rPr>
        <w:t>progress</w:t>
      </w:r>
      <w:bookmarkEnd w:id="77"/>
    </w:p>
    <w:p w:rsidR="00492440" w:rsidRPr="001D3C76" w:rsidRDefault="0054063F" w:rsidP="0053247B">
      <w:pPr>
        <w:pStyle w:val="BodyText"/>
        <w:spacing w:before="112" w:line="285" w:lineRule="auto"/>
        <w:jc w:val="both"/>
        <w:rPr>
          <w:rFonts w:ascii="Calibri" w:hAnsi="Calibri"/>
        </w:rPr>
      </w:pPr>
      <w:r w:rsidRPr="001D3C76">
        <w:rPr>
          <w:rFonts w:ascii="Calibri" w:hAnsi="Calibri"/>
          <w:color w:val="231F20"/>
          <w:w w:val="105"/>
        </w:rPr>
        <w:t xml:space="preserve">Data on the accessibility of public spaces and places open to the public is usually scarce and not systematized. This makes it difficult to assess the current situation, hinders monitoring efforts </w:t>
      </w:r>
      <w:r w:rsidRPr="001D3C76">
        <w:rPr>
          <w:rFonts w:ascii="Calibri" w:hAnsi="Calibri"/>
          <w:color w:val="231F20"/>
          <w:spacing w:val="-8"/>
          <w:w w:val="105"/>
        </w:rPr>
        <w:t xml:space="preserve">to </w:t>
      </w:r>
      <w:r w:rsidRPr="001D3C76">
        <w:rPr>
          <w:rFonts w:ascii="Calibri" w:hAnsi="Calibri"/>
          <w:color w:val="231F20"/>
          <w:w w:val="105"/>
        </w:rPr>
        <w:t>measure progress and compliance and the identification of remaining</w:t>
      </w:r>
      <w:r w:rsidRPr="001D3C76">
        <w:rPr>
          <w:rFonts w:ascii="Calibri" w:hAnsi="Calibri"/>
          <w:color w:val="231F20"/>
          <w:spacing w:val="57"/>
          <w:w w:val="105"/>
        </w:rPr>
        <w:t xml:space="preserve"> </w:t>
      </w:r>
      <w:r w:rsidRPr="001D3C76">
        <w:rPr>
          <w:rFonts w:ascii="Calibri" w:hAnsi="Calibri"/>
          <w:color w:val="231F20"/>
          <w:w w:val="105"/>
        </w:rPr>
        <w:t>gaps.</w:t>
      </w:r>
    </w:p>
    <w:p w:rsidR="00492440" w:rsidRPr="001D3C76" w:rsidRDefault="0054063F" w:rsidP="0053247B">
      <w:pPr>
        <w:spacing w:before="120" w:after="120"/>
        <w:rPr>
          <w:rFonts w:ascii="Calibri" w:hAnsi="Calibri"/>
        </w:rPr>
      </w:pPr>
      <w:r w:rsidRPr="001D3C76">
        <w:rPr>
          <w:rFonts w:ascii="Calibri" w:hAnsi="Calibri"/>
          <w:noProof/>
          <w:position w:val="-5"/>
          <w:lang w:bidi="hi-IN"/>
        </w:rPr>
        <w:drawing>
          <wp:inline distT="0" distB="0" distL="0" distR="0" wp14:anchorId="2B4FF22D" wp14:editId="350A7214">
            <wp:extent cx="167386" cy="180003"/>
            <wp:effectExtent l="0" t="0" r="4445" b="0"/>
            <wp:docPr id="69" name="image4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30" cstate="print"/>
                    <a:stretch>
                      <a:fillRect/>
                    </a:stretch>
                  </pic:blipFill>
                  <pic:spPr>
                    <a:xfrm>
                      <a:off x="0" y="0"/>
                      <a:ext cx="167386" cy="180003"/>
                    </a:xfrm>
                    <a:prstGeom prst="rect">
                      <a:avLst/>
                    </a:prstGeom>
                  </pic:spPr>
                </pic:pic>
              </a:graphicData>
            </a:graphic>
          </wp:inline>
        </w:drawing>
      </w:r>
      <w:r w:rsidRPr="001D3C76">
        <w:rPr>
          <w:rFonts w:ascii="Calibri" w:hAnsi="Calibri"/>
          <w:sz w:val="20"/>
        </w:rPr>
        <w:t xml:space="preserve">  </w:t>
      </w:r>
      <w:r w:rsidRPr="001D3C76">
        <w:rPr>
          <w:rFonts w:ascii="Calibri" w:hAnsi="Calibri"/>
          <w:spacing w:val="14"/>
          <w:sz w:val="20"/>
        </w:rPr>
        <w:t xml:space="preserve"> </w:t>
      </w:r>
      <w:r w:rsidRPr="001D3C76">
        <w:rPr>
          <w:rFonts w:ascii="Calibri" w:hAnsi="Calibri"/>
          <w:w w:val="105"/>
        </w:rPr>
        <w:t>Recommendations</w:t>
      </w:r>
    </w:p>
    <w:p w:rsidR="00492440" w:rsidRPr="001D3C76" w:rsidRDefault="0054063F" w:rsidP="00497524">
      <w:pPr>
        <w:pStyle w:val="BodyText"/>
        <w:spacing w:before="152"/>
        <w:jc w:val="both"/>
        <w:rPr>
          <w:rFonts w:ascii="Calibri" w:hAnsi="Calibri"/>
        </w:rPr>
      </w:pPr>
      <w:r w:rsidRPr="001D3C76">
        <w:rPr>
          <w:rFonts w:ascii="Calibri" w:hAnsi="Calibri"/>
          <w:color w:val="231F20"/>
          <w:w w:val="110"/>
        </w:rPr>
        <w:t>In this area, governments should:</w:t>
      </w:r>
    </w:p>
    <w:p w:rsidR="00492440" w:rsidRPr="001D3C76" w:rsidRDefault="0054063F" w:rsidP="0053247B">
      <w:pPr>
        <w:pStyle w:val="ListParagraph"/>
        <w:numPr>
          <w:ilvl w:val="3"/>
          <w:numId w:val="25"/>
        </w:numPr>
        <w:tabs>
          <w:tab w:val="left" w:pos="1361"/>
        </w:tabs>
        <w:spacing w:before="160" w:line="285" w:lineRule="auto"/>
        <w:ind w:left="629"/>
        <w:rPr>
          <w:rFonts w:ascii="Calibri" w:hAnsi="Calibri"/>
        </w:rPr>
      </w:pPr>
      <w:r w:rsidRPr="001D3C76">
        <w:rPr>
          <w:rFonts w:ascii="Calibri" w:hAnsi="Calibri"/>
          <w:color w:val="231F20"/>
          <w:w w:val="110"/>
        </w:rPr>
        <w:t>Develop information systems to collect and systematize data on the accessibility of public spaces</w:t>
      </w:r>
      <w:r w:rsidRPr="001D3C76">
        <w:rPr>
          <w:rFonts w:ascii="Calibri" w:hAnsi="Calibri"/>
          <w:color w:val="231F20"/>
          <w:spacing w:val="-14"/>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places</w:t>
      </w:r>
      <w:r w:rsidRPr="001D3C76">
        <w:rPr>
          <w:rFonts w:ascii="Calibri" w:hAnsi="Calibri"/>
          <w:color w:val="231F20"/>
          <w:spacing w:val="-14"/>
          <w:w w:val="110"/>
        </w:rPr>
        <w:t xml:space="preserve"> </w:t>
      </w:r>
      <w:r w:rsidRPr="001D3C76">
        <w:rPr>
          <w:rFonts w:ascii="Calibri" w:hAnsi="Calibri"/>
          <w:color w:val="231F20"/>
          <w:w w:val="110"/>
        </w:rPr>
        <w:t>open</w:t>
      </w:r>
      <w:r w:rsidRPr="001D3C76">
        <w:rPr>
          <w:rFonts w:ascii="Calibri" w:hAnsi="Calibri"/>
          <w:color w:val="231F20"/>
          <w:spacing w:val="-13"/>
          <w:w w:val="110"/>
        </w:rPr>
        <w:t xml:space="preserve"> </w:t>
      </w:r>
      <w:r w:rsidRPr="001D3C76">
        <w:rPr>
          <w:rFonts w:ascii="Calibri" w:hAnsi="Calibri"/>
          <w:color w:val="231F20"/>
          <w:w w:val="110"/>
        </w:rPr>
        <w:t>to</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public,</w:t>
      </w:r>
      <w:r w:rsidRPr="001D3C76">
        <w:rPr>
          <w:rFonts w:ascii="Calibri" w:hAnsi="Calibri"/>
          <w:color w:val="231F20"/>
          <w:spacing w:val="-14"/>
          <w:w w:val="110"/>
        </w:rPr>
        <w:t xml:space="preserve"> </w:t>
      </w:r>
      <w:r w:rsidRPr="001D3C76">
        <w:rPr>
          <w:rFonts w:ascii="Calibri" w:hAnsi="Calibri"/>
          <w:color w:val="231F20"/>
          <w:w w:val="110"/>
        </w:rPr>
        <w:t>with</w:t>
      </w:r>
      <w:r w:rsidRPr="001D3C76">
        <w:rPr>
          <w:rFonts w:ascii="Calibri" w:hAnsi="Calibri"/>
          <w:color w:val="231F20"/>
          <w:spacing w:val="-13"/>
          <w:w w:val="110"/>
        </w:rPr>
        <w:t xml:space="preserve"> </w:t>
      </w:r>
      <w:r w:rsidRPr="001D3C76">
        <w:rPr>
          <w:rFonts w:ascii="Calibri" w:hAnsi="Calibri"/>
          <w:color w:val="231F20"/>
          <w:w w:val="110"/>
        </w:rPr>
        <w:t>the</w:t>
      </w:r>
      <w:r w:rsidRPr="001D3C76">
        <w:rPr>
          <w:rFonts w:ascii="Calibri" w:hAnsi="Calibri"/>
          <w:color w:val="231F20"/>
          <w:spacing w:val="-14"/>
          <w:w w:val="110"/>
        </w:rPr>
        <w:t xml:space="preserve"> </w:t>
      </w:r>
      <w:r w:rsidRPr="001D3C76">
        <w:rPr>
          <w:rFonts w:ascii="Calibri" w:hAnsi="Calibri"/>
          <w:color w:val="231F20"/>
          <w:w w:val="110"/>
        </w:rPr>
        <w:t>involvement</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the</w:t>
      </w:r>
      <w:r w:rsidRPr="001D3C76">
        <w:rPr>
          <w:rFonts w:ascii="Calibri" w:hAnsi="Calibri"/>
          <w:color w:val="231F20"/>
          <w:spacing w:val="-13"/>
          <w:w w:val="110"/>
        </w:rPr>
        <w:t xml:space="preserve"> </w:t>
      </w:r>
      <w:r w:rsidRPr="001D3C76">
        <w:rPr>
          <w:rFonts w:ascii="Calibri" w:hAnsi="Calibri"/>
          <w:color w:val="231F20"/>
          <w:w w:val="110"/>
        </w:rPr>
        <w:t>relevant</w:t>
      </w:r>
      <w:r w:rsidRPr="001D3C76">
        <w:rPr>
          <w:rFonts w:ascii="Calibri" w:hAnsi="Calibri"/>
          <w:color w:val="231F20"/>
          <w:spacing w:val="-14"/>
          <w:w w:val="110"/>
        </w:rPr>
        <w:t xml:space="preserve"> </w:t>
      </w:r>
      <w:r w:rsidRPr="001D3C76">
        <w:rPr>
          <w:rFonts w:ascii="Calibri" w:hAnsi="Calibri"/>
          <w:color w:val="231F20"/>
          <w:w w:val="110"/>
        </w:rPr>
        <w:t>areas</w:t>
      </w:r>
      <w:r w:rsidRPr="001D3C76">
        <w:rPr>
          <w:rFonts w:ascii="Calibri" w:hAnsi="Calibri"/>
          <w:color w:val="231F20"/>
          <w:spacing w:val="-14"/>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government and of organizations of persons with</w:t>
      </w:r>
      <w:r w:rsidRPr="001D3C76">
        <w:rPr>
          <w:rFonts w:ascii="Calibri" w:hAnsi="Calibri"/>
          <w:color w:val="231F20"/>
          <w:spacing w:val="-5"/>
          <w:w w:val="110"/>
        </w:rPr>
        <w:t xml:space="preserve"> </w:t>
      </w:r>
      <w:r w:rsidRPr="001D3C76">
        <w:rPr>
          <w:rFonts w:ascii="Calibri" w:hAnsi="Calibri"/>
          <w:color w:val="231F20"/>
          <w:w w:val="110"/>
        </w:rPr>
        <w:t>disabilities</w:t>
      </w:r>
    </w:p>
    <w:p w:rsidR="00492440" w:rsidRPr="001D3C76" w:rsidRDefault="0054063F" w:rsidP="0053247B">
      <w:pPr>
        <w:pStyle w:val="ListParagraph"/>
        <w:numPr>
          <w:ilvl w:val="3"/>
          <w:numId w:val="25"/>
        </w:numPr>
        <w:tabs>
          <w:tab w:val="left" w:pos="1361"/>
        </w:tabs>
        <w:spacing w:before="82" w:line="285" w:lineRule="auto"/>
        <w:ind w:left="629"/>
        <w:rPr>
          <w:rFonts w:ascii="Calibri" w:hAnsi="Calibri"/>
        </w:rPr>
      </w:pPr>
      <w:r w:rsidRPr="001D3C76">
        <w:rPr>
          <w:rFonts w:ascii="Calibri" w:hAnsi="Calibri"/>
          <w:color w:val="231F20"/>
          <w:w w:val="110"/>
        </w:rPr>
        <w:t>Ensure</w:t>
      </w:r>
      <w:r w:rsidRPr="001D3C76">
        <w:rPr>
          <w:rFonts w:ascii="Calibri" w:hAnsi="Calibri"/>
          <w:color w:val="231F20"/>
          <w:spacing w:val="-11"/>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availability</w:t>
      </w:r>
      <w:r w:rsidRPr="001D3C76">
        <w:rPr>
          <w:rFonts w:ascii="Calibri" w:hAnsi="Calibri"/>
          <w:color w:val="231F20"/>
          <w:spacing w:val="-10"/>
          <w:w w:val="110"/>
        </w:rPr>
        <w:t xml:space="preserve"> </w:t>
      </w:r>
      <w:r w:rsidRPr="001D3C76">
        <w:rPr>
          <w:rFonts w:ascii="Calibri" w:hAnsi="Calibri"/>
          <w:color w:val="231F20"/>
          <w:w w:val="110"/>
        </w:rPr>
        <w:t>and</w:t>
      </w:r>
      <w:r w:rsidRPr="001D3C76">
        <w:rPr>
          <w:rFonts w:ascii="Calibri" w:hAnsi="Calibri"/>
          <w:color w:val="231F20"/>
          <w:spacing w:val="-10"/>
          <w:w w:val="110"/>
        </w:rPr>
        <w:t xml:space="preserve"> </w:t>
      </w:r>
      <w:r w:rsidRPr="001D3C76">
        <w:rPr>
          <w:rFonts w:ascii="Calibri" w:hAnsi="Calibri"/>
          <w:color w:val="231F20"/>
          <w:w w:val="110"/>
        </w:rPr>
        <w:t>publicity</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10"/>
          <w:w w:val="110"/>
        </w:rPr>
        <w:t xml:space="preserve"> </w:t>
      </w:r>
      <w:r w:rsidRPr="001D3C76">
        <w:rPr>
          <w:rFonts w:ascii="Calibri" w:hAnsi="Calibri"/>
          <w:color w:val="231F20"/>
          <w:w w:val="110"/>
        </w:rPr>
        <w:t>information</w:t>
      </w:r>
      <w:r w:rsidRPr="001D3C76">
        <w:rPr>
          <w:rFonts w:ascii="Calibri" w:hAnsi="Calibri"/>
          <w:color w:val="231F20"/>
          <w:spacing w:val="-10"/>
          <w:w w:val="110"/>
        </w:rPr>
        <w:t xml:space="preserve"> </w:t>
      </w:r>
      <w:r w:rsidRPr="001D3C76">
        <w:rPr>
          <w:rFonts w:ascii="Calibri" w:hAnsi="Calibri"/>
          <w:color w:val="231F20"/>
          <w:w w:val="110"/>
        </w:rPr>
        <w:t>for</w:t>
      </w:r>
      <w:r w:rsidRPr="001D3C76">
        <w:rPr>
          <w:rFonts w:ascii="Calibri" w:hAnsi="Calibri"/>
          <w:color w:val="231F20"/>
          <w:spacing w:val="-10"/>
          <w:w w:val="110"/>
        </w:rPr>
        <w:t xml:space="preserve"> </w:t>
      </w:r>
      <w:r w:rsidRPr="001D3C76">
        <w:rPr>
          <w:rFonts w:ascii="Calibri" w:hAnsi="Calibri"/>
          <w:color w:val="231F20"/>
          <w:w w:val="110"/>
        </w:rPr>
        <w:t>the</w:t>
      </w:r>
      <w:r w:rsidRPr="001D3C76">
        <w:rPr>
          <w:rFonts w:ascii="Calibri" w:hAnsi="Calibri"/>
          <w:color w:val="231F20"/>
          <w:spacing w:val="-10"/>
          <w:w w:val="110"/>
        </w:rPr>
        <w:t xml:space="preserve"> </w:t>
      </w:r>
      <w:r w:rsidRPr="001D3C76">
        <w:rPr>
          <w:rFonts w:ascii="Calibri" w:hAnsi="Calibri"/>
          <w:color w:val="231F20"/>
          <w:w w:val="110"/>
        </w:rPr>
        <w:t>purposes</w:t>
      </w:r>
      <w:r w:rsidRPr="001D3C76">
        <w:rPr>
          <w:rFonts w:ascii="Calibri" w:hAnsi="Calibri"/>
          <w:color w:val="231F20"/>
          <w:spacing w:val="-10"/>
          <w:w w:val="110"/>
        </w:rPr>
        <w:t xml:space="preserve"> </w:t>
      </w:r>
      <w:r w:rsidRPr="001D3C76">
        <w:rPr>
          <w:rFonts w:ascii="Calibri" w:hAnsi="Calibri"/>
          <w:color w:val="231F20"/>
          <w:w w:val="110"/>
        </w:rPr>
        <w:t>of</w:t>
      </w:r>
      <w:r w:rsidRPr="001D3C76">
        <w:rPr>
          <w:rFonts w:ascii="Calibri" w:hAnsi="Calibri"/>
          <w:color w:val="231F20"/>
          <w:spacing w:val="-10"/>
          <w:w w:val="110"/>
        </w:rPr>
        <w:t xml:space="preserve"> </w:t>
      </w:r>
      <w:r w:rsidRPr="001D3C76">
        <w:rPr>
          <w:rFonts w:ascii="Calibri" w:hAnsi="Calibri"/>
          <w:color w:val="231F20"/>
          <w:w w:val="110"/>
        </w:rPr>
        <w:t>monitoring</w:t>
      </w:r>
      <w:r w:rsidRPr="001D3C76">
        <w:rPr>
          <w:rFonts w:ascii="Calibri" w:hAnsi="Calibri"/>
          <w:color w:val="231F20"/>
          <w:spacing w:val="-10"/>
          <w:w w:val="110"/>
        </w:rPr>
        <w:t xml:space="preserve"> </w:t>
      </w:r>
      <w:r w:rsidRPr="001D3C76">
        <w:rPr>
          <w:rFonts w:ascii="Calibri" w:hAnsi="Calibri"/>
          <w:color w:val="231F20"/>
          <w:spacing w:val="-5"/>
          <w:w w:val="110"/>
        </w:rPr>
        <w:t xml:space="preserve">and </w:t>
      </w:r>
      <w:r w:rsidRPr="001D3C76">
        <w:rPr>
          <w:rFonts w:ascii="Calibri" w:hAnsi="Calibri"/>
          <w:color w:val="231F20"/>
          <w:w w:val="110"/>
        </w:rPr>
        <w:t>enforcing accessibility</w:t>
      </w:r>
      <w:r w:rsidRPr="001D3C76">
        <w:rPr>
          <w:rFonts w:ascii="Calibri" w:hAnsi="Calibri"/>
          <w:color w:val="231F20"/>
          <w:spacing w:val="-2"/>
          <w:w w:val="110"/>
        </w:rPr>
        <w:t xml:space="preserve"> </w:t>
      </w:r>
      <w:r w:rsidRPr="001D3C76">
        <w:rPr>
          <w:rFonts w:ascii="Calibri" w:hAnsi="Calibri"/>
          <w:color w:val="231F20"/>
          <w:w w:val="110"/>
        </w:rPr>
        <w:t>standards</w:t>
      </w:r>
    </w:p>
    <w:p w:rsidR="00492440" w:rsidRPr="001D3C76" w:rsidRDefault="0054063F" w:rsidP="0053247B">
      <w:pPr>
        <w:pStyle w:val="BodyText"/>
        <w:spacing w:before="26"/>
        <w:rPr>
          <w:rFonts w:ascii="Calibri" w:hAnsi="Calibri"/>
        </w:rPr>
      </w:pPr>
      <w:r w:rsidRPr="001D3C76">
        <w:rPr>
          <w:rFonts w:ascii="Calibri" w:hAnsi="Calibri"/>
          <w:color w:val="231F20"/>
          <w:w w:val="110"/>
        </w:rPr>
        <w:t>Related CRPD indicators: 9.20, 9.23</w:t>
      </w:r>
    </w:p>
    <w:p w:rsidR="002069F5" w:rsidRPr="001D3C76" w:rsidRDefault="0054063F" w:rsidP="0053247B">
      <w:pPr>
        <w:pStyle w:val="BodyText"/>
        <w:spacing w:before="161"/>
        <w:rPr>
          <w:rFonts w:ascii="Calibri" w:hAnsi="Calibri"/>
        </w:rPr>
      </w:pPr>
      <w:r w:rsidRPr="001D3C76">
        <w:rPr>
          <w:rFonts w:ascii="Calibri" w:hAnsi="Calibri"/>
          <w:color w:val="231F20"/>
          <w:w w:val="110"/>
        </w:rPr>
        <w:t xml:space="preserve">See also </w:t>
      </w:r>
      <w:r w:rsidRPr="001D3C76">
        <w:rPr>
          <w:rFonts w:ascii="Calibri" w:hAnsi="Calibri"/>
          <w:color w:val="0076BF"/>
          <w:w w:val="110"/>
          <w:u w:val="single" w:color="0076BF"/>
        </w:rPr>
        <w:t>Foundations Guideline</w:t>
      </w:r>
      <w:r w:rsidRPr="001D3C76">
        <w:rPr>
          <w:rFonts w:ascii="Calibri" w:hAnsi="Calibri"/>
          <w:color w:val="231F20"/>
          <w:w w:val="110"/>
        </w:rPr>
        <w:t>, section 3.5 on “Data collection and disaggregation”.</w:t>
      </w:r>
      <w:bookmarkStart w:id="78" w:name="6._Additional_Resources"/>
      <w:bookmarkStart w:id="79" w:name="_bookmark35"/>
      <w:bookmarkEnd w:id="78"/>
      <w:bookmarkEnd w:id="79"/>
      <w:r w:rsidR="002069F5" w:rsidRPr="001D3C76">
        <w:rPr>
          <w:rFonts w:ascii="Calibri" w:hAnsi="Calibri"/>
          <w:color w:val="0076BF"/>
          <w:w w:val="105"/>
        </w:rPr>
        <w:br w:type="page"/>
      </w:r>
    </w:p>
    <w:p w:rsidR="00492440" w:rsidRPr="001D3C76" w:rsidRDefault="00BF545A" w:rsidP="00AC1DC3">
      <w:pPr>
        <w:pStyle w:val="Heading1"/>
        <w:rPr>
          <w:rFonts w:ascii="Calibri" w:hAnsi="Calibri"/>
          <w:b w:val="0"/>
          <w:bCs w:val="0"/>
        </w:rPr>
      </w:pPr>
      <w:bookmarkStart w:id="80" w:name="_Toc61187548"/>
      <w:r w:rsidRPr="001D3C76">
        <w:rPr>
          <w:rFonts w:ascii="Calibri" w:hAnsi="Calibri"/>
          <w:b w:val="0"/>
          <w:bCs w:val="0"/>
        </w:rPr>
        <w:lastRenderedPageBreak/>
        <w:t xml:space="preserve">6. </w:t>
      </w:r>
      <w:r w:rsidR="0054063F" w:rsidRPr="001D3C76">
        <w:rPr>
          <w:rFonts w:ascii="Calibri" w:hAnsi="Calibri"/>
          <w:b w:val="0"/>
          <w:bCs w:val="0"/>
        </w:rPr>
        <w:t>Additional</w:t>
      </w:r>
      <w:r w:rsidR="0054063F" w:rsidRPr="001D3C76">
        <w:rPr>
          <w:rFonts w:ascii="Calibri" w:hAnsi="Calibri"/>
          <w:b w:val="0"/>
          <w:bCs w:val="0"/>
          <w:spacing w:val="17"/>
        </w:rPr>
        <w:t xml:space="preserve"> </w:t>
      </w:r>
      <w:r w:rsidR="0054063F" w:rsidRPr="001D3C76">
        <w:rPr>
          <w:rFonts w:ascii="Calibri" w:hAnsi="Calibri"/>
          <w:b w:val="0"/>
          <w:bCs w:val="0"/>
        </w:rPr>
        <w:t>Resources</w:t>
      </w:r>
      <w:bookmarkEnd w:id="80"/>
    </w:p>
    <w:p w:rsidR="00492440" w:rsidRPr="001D3C76" w:rsidRDefault="0054063F" w:rsidP="00497524">
      <w:pPr>
        <w:spacing w:line="285" w:lineRule="auto"/>
        <w:rPr>
          <w:rFonts w:ascii="Calibri" w:hAnsi="Calibri"/>
        </w:rPr>
      </w:pPr>
      <w:proofErr w:type="gramStart"/>
      <w:r w:rsidRPr="001D3C76">
        <w:rPr>
          <w:rFonts w:ascii="Calibri" w:hAnsi="Calibri"/>
          <w:color w:val="231F20"/>
          <w:w w:val="105"/>
        </w:rPr>
        <w:t>Disability Inclusive and Accessible Urban Development Network.</w:t>
      </w:r>
      <w:proofErr w:type="gramEnd"/>
      <w:r w:rsidRPr="001D3C76">
        <w:rPr>
          <w:rFonts w:ascii="Calibri" w:hAnsi="Calibri"/>
          <w:color w:val="231F20"/>
          <w:w w:val="105"/>
        </w:rPr>
        <w:t xml:space="preserve"> </w:t>
      </w:r>
      <w:hyperlink r:id="rId70">
        <w:r w:rsidRPr="001D3C76">
          <w:rPr>
            <w:rFonts w:ascii="Calibri" w:hAnsi="Calibri"/>
            <w:color w:val="0076BF"/>
            <w:w w:val="105"/>
            <w:u w:val="single" w:color="0076BF"/>
          </w:rPr>
          <w:t xml:space="preserve">The Inclusion Imperative: </w:t>
        </w:r>
        <w:r w:rsidRPr="001D3C76">
          <w:rPr>
            <w:rFonts w:ascii="Calibri" w:hAnsi="Calibri"/>
            <w:color w:val="0076BF"/>
            <w:spacing w:val="-6"/>
            <w:w w:val="105"/>
            <w:u w:val="single" w:color="0076BF"/>
          </w:rPr>
          <w:t>Towards</w:t>
        </w:r>
      </w:hyperlink>
      <w:r w:rsidRPr="001D3C76">
        <w:rPr>
          <w:rFonts w:ascii="Calibri" w:hAnsi="Calibri"/>
          <w:color w:val="0076BF"/>
          <w:spacing w:val="-6"/>
          <w:w w:val="105"/>
        </w:rPr>
        <w:t xml:space="preserve"> </w:t>
      </w:r>
      <w:hyperlink r:id="rId71">
        <w:r w:rsidRPr="001D3C76">
          <w:rPr>
            <w:rFonts w:ascii="Calibri" w:hAnsi="Calibri"/>
            <w:color w:val="0076BF"/>
            <w:w w:val="105"/>
            <w:u w:val="single" w:color="0076BF"/>
          </w:rPr>
          <w:t xml:space="preserve">Disability-inclusive and Accessible Urban Development. </w:t>
        </w:r>
        <w:proofErr w:type="gramStart"/>
        <w:r w:rsidRPr="001D3C76">
          <w:rPr>
            <w:rFonts w:ascii="Calibri" w:hAnsi="Calibri"/>
            <w:color w:val="0076BF"/>
            <w:w w:val="105"/>
            <w:u w:val="single" w:color="0076BF"/>
          </w:rPr>
          <w:t xml:space="preserve">Key Recommendations for an Inclusive </w:t>
        </w:r>
      </w:hyperlink>
      <w:r w:rsidRPr="001D3C76">
        <w:rPr>
          <w:rFonts w:ascii="Calibri" w:hAnsi="Calibri"/>
          <w:color w:val="0076BF"/>
          <w:w w:val="105"/>
        </w:rPr>
        <w:t xml:space="preserve"> </w:t>
      </w:r>
      <w:hyperlink r:id="rId72">
        <w:r w:rsidRPr="001D3C76">
          <w:rPr>
            <w:rFonts w:ascii="Calibri" w:hAnsi="Calibri"/>
            <w:color w:val="0076BF"/>
            <w:w w:val="105"/>
            <w:u w:val="single" w:color="0076BF"/>
          </w:rPr>
          <w:t>Urban</w:t>
        </w:r>
        <w:r w:rsidRPr="001D3C76">
          <w:rPr>
            <w:rFonts w:ascii="Calibri" w:hAnsi="Calibri"/>
            <w:color w:val="0076BF"/>
            <w:spacing w:val="3"/>
            <w:w w:val="105"/>
            <w:u w:val="single" w:color="0076BF"/>
          </w:rPr>
          <w:t xml:space="preserve"> </w:t>
        </w:r>
        <w:r w:rsidRPr="001D3C76">
          <w:rPr>
            <w:rFonts w:ascii="Calibri" w:hAnsi="Calibri"/>
            <w:color w:val="0076BF"/>
            <w:w w:val="105"/>
            <w:u w:val="single" w:color="0076BF"/>
          </w:rPr>
          <w:t>Agenda</w:t>
        </w:r>
      </w:hyperlink>
      <w:r w:rsidRPr="001D3C76">
        <w:rPr>
          <w:rFonts w:ascii="Calibri" w:hAnsi="Calibri"/>
          <w:color w:val="231F20"/>
          <w:w w:val="105"/>
        </w:rPr>
        <w:t>.</w:t>
      </w:r>
      <w:proofErr w:type="gramEnd"/>
    </w:p>
    <w:p w:rsidR="00492440" w:rsidRPr="001D3C76" w:rsidRDefault="0054063F" w:rsidP="00497524">
      <w:pPr>
        <w:pStyle w:val="BodyText"/>
        <w:spacing w:before="111" w:line="285" w:lineRule="auto"/>
        <w:rPr>
          <w:rFonts w:ascii="Calibri" w:hAnsi="Calibri"/>
        </w:rPr>
      </w:pPr>
      <w:proofErr w:type="gramStart"/>
      <w:r w:rsidRPr="001D3C76">
        <w:rPr>
          <w:rFonts w:ascii="Calibri" w:hAnsi="Calibri"/>
          <w:color w:val="231F20"/>
          <w:w w:val="110"/>
        </w:rPr>
        <w:t>United Nations.</w:t>
      </w:r>
      <w:proofErr w:type="gramEnd"/>
      <w:r w:rsidRPr="001D3C76">
        <w:rPr>
          <w:rFonts w:ascii="Calibri" w:hAnsi="Calibri"/>
          <w:color w:val="231F20"/>
          <w:w w:val="110"/>
        </w:rPr>
        <w:t xml:space="preserve"> </w:t>
      </w:r>
      <w:hyperlink r:id="rId73">
        <w:proofErr w:type="gramStart"/>
        <w:r w:rsidRPr="001D3C76">
          <w:rPr>
            <w:rFonts w:ascii="Calibri" w:hAnsi="Calibri"/>
            <w:color w:val="0076BF"/>
            <w:w w:val="110"/>
            <w:u w:val="single" w:color="0076BF"/>
          </w:rPr>
          <w:t>Adequate housing as a component of the right to an adequate standard of living,</w:t>
        </w:r>
      </w:hyperlink>
      <w:r w:rsidRPr="001D3C76">
        <w:rPr>
          <w:rFonts w:ascii="Calibri" w:hAnsi="Calibri"/>
          <w:color w:val="0076BF"/>
          <w:w w:val="110"/>
        </w:rPr>
        <w:t xml:space="preserve"> </w:t>
      </w:r>
      <w:hyperlink r:id="rId74">
        <w:r w:rsidRPr="001D3C76">
          <w:rPr>
            <w:rFonts w:ascii="Calibri" w:hAnsi="Calibri"/>
            <w:color w:val="0076BF"/>
            <w:w w:val="110"/>
            <w:u w:val="single" w:color="0076BF"/>
          </w:rPr>
          <w:t>and the right to non-discrimination in this contex</w:t>
        </w:r>
        <w:r w:rsidRPr="001D3C76">
          <w:rPr>
            <w:rFonts w:ascii="Calibri" w:hAnsi="Calibri"/>
            <w:color w:val="231F20"/>
            <w:w w:val="110"/>
          </w:rPr>
          <w:t>t</w:t>
        </w:r>
      </w:hyperlink>
      <w:r w:rsidRPr="001D3C76">
        <w:rPr>
          <w:rFonts w:ascii="Calibri" w:hAnsi="Calibri"/>
          <w:color w:val="231F20"/>
          <w:w w:val="110"/>
        </w:rPr>
        <w:t>.</w:t>
      </w:r>
      <w:proofErr w:type="gramEnd"/>
      <w:r w:rsidRPr="001D3C76">
        <w:rPr>
          <w:rFonts w:ascii="Calibri" w:hAnsi="Calibri"/>
          <w:color w:val="231F20"/>
          <w:w w:val="110"/>
        </w:rPr>
        <w:t xml:space="preserve"> </w:t>
      </w:r>
      <w:proofErr w:type="gramStart"/>
      <w:r w:rsidRPr="001D3C76">
        <w:rPr>
          <w:rFonts w:ascii="Calibri" w:hAnsi="Calibri"/>
          <w:color w:val="231F20"/>
          <w:w w:val="110"/>
        </w:rPr>
        <w:t>Report of the Special Rapporteur on adequate housing as a component of the right to an adequate standard of living, and on the right to non- discrimination in this context.</w:t>
      </w:r>
      <w:proofErr w:type="gramEnd"/>
      <w:r w:rsidRPr="001D3C76">
        <w:rPr>
          <w:rFonts w:ascii="Calibri" w:hAnsi="Calibri"/>
          <w:color w:val="231F20"/>
          <w:w w:val="110"/>
        </w:rPr>
        <w:t xml:space="preserve"> 12 July 2017. </w:t>
      </w:r>
      <w:proofErr w:type="gramStart"/>
      <w:r w:rsidRPr="001D3C76">
        <w:rPr>
          <w:rFonts w:ascii="Calibri" w:hAnsi="Calibri"/>
          <w:color w:val="231F20"/>
          <w:w w:val="110"/>
        </w:rPr>
        <w:t>A/72/128.</w:t>
      </w:r>
      <w:proofErr w:type="gramEnd"/>
    </w:p>
    <w:p w:rsidR="00492440" w:rsidRPr="001D3C76" w:rsidRDefault="0054063F" w:rsidP="00497524">
      <w:pPr>
        <w:spacing w:before="109" w:line="285" w:lineRule="auto"/>
        <w:rPr>
          <w:rFonts w:ascii="Calibri" w:hAnsi="Calibri"/>
        </w:rPr>
      </w:pPr>
      <w:proofErr w:type="gramStart"/>
      <w:r w:rsidRPr="001D3C76">
        <w:rPr>
          <w:rFonts w:ascii="Calibri" w:hAnsi="Calibri"/>
          <w:color w:val="231F20"/>
          <w:w w:val="110"/>
        </w:rPr>
        <w:t>United Nations Department of Economic and Social Affairs.</w:t>
      </w:r>
      <w:proofErr w:type="gramEnd"/>
      <w:r w:rsidRPr="001D3C76">
        <w:rPr>
          <w:rFonts w:ascii="Calibri" w:hAnsi="Calibri"/>
          <w:color w:val="231F20"/>
          <w:w w:val="110"/>
        </w:rPr>
        <w:t xml:space="preserve"> </w:t>
      </w:r>
      <w:hyperlink r:id="rId75">
        <w:r w:rsidRPr="001D3C76">
          <w:rPr>
            <w:rFonts w:ascii="Calibri" w:hAnsi="Calibri"/>
            <w:color w:val="0076BF"/>
            <w:w w:val="110"/>
            <w:u w:val="single" w:color="0076BF"/>
          </w:rPr>
          <w:t>Disability and Development Report:</w:t>
        </w:r>
      </w:hyperlink>
      <w:r w:rsidRPr="001D3C76">
        <w:rPr>
          <w:rFonts w:ascii="Calibri" w:hAnsi="Calibri"/>
          <w:color w:val="0076BF"/>
          <w:w w:val="110"/>
        </w:rPr>
        <w:t xml:space="preserve"> </w:t>
      </w:r>
      <w:hyperlink r:id="rId76">
        <w:r w:rsidRPr="001D3C76">
          <w:rPr>
            <w:rFonts w:ascii="Calibri" w:hAnsi="Calibri"/>
            <w:color w:val="0076BF"/>
            <w:w w:val="110"/>
            <w:u w:val="single" w:color="0076BF"/>
          </w:rPr>
          <w:t>Realizing</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the</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Sustainable</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Development</w:t>
        </w:r>
        <w:r w:rsidRPr="001D3C76">
          <w:rPr>
            <w:rFonts w:ascii="Calibri" w:hAnsi="Calibri"/>
            <w:color w:val="0076BF"/>
            <w:spacing w:val="-13"/>
            <w:w w:val="110"/>
            <w:u w:val="single" w:color="0076BF"/>
          </w:rPr>
          <w:t xml:space="preserve"> </w:t>
        </w:r>
        <w:r w:rsidRPr="001D3C76">
          <w:rPr>
            <w:rFonts w:ascii="Calibri" w:hAnsi="Calibri"/>
            <w:color w:val="0076BF"/>
            <w:w w:val="110"/>
            <w:u w:val="single" w:color="0076BF"/>
          </w:rPr>
          <w:t>Goals</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by,</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for</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and</w:t>
        </w:r>
        <w:r w:rsidRPr="001D3C76">
          <w:rPr>
            <w:rFonts w:ascii="Calibri" w:hAnsi="Calibri"/>
            <w:color w:val="0076BF"/>
            <w:spacing w:val="-13"/>
            <w:w w:val="110"/>
            <w:u w:val="single" w:color="0076BF"/>
          </w:rPr>
          <w:t xml:space="preserve"> </w:t>
        </w:r>
        <w:r w:rsidRPr="001D3C76">
          <w:rPr>
            <w:rFonts w:ascii="Calibri" w:hAnsi="Calibri"/>
            <w:color w:val="0076BF"/>
            <w:w w:val="110"/>
            <w:u w:val="single" w:color="0076BF"/>
          </w:rPr>
          <w:t>with</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persons</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with</w:t>
        </w:r>
        <w:r w:rsidRPr="001D3C76">
          <w:rPr>
            <w:rFonts w:ascii="Calibri" w:hAnsi="Calibri"/>
            <w:color w:val="0076BF"/>
            <w:spacing w:val="-13"/>
            <w:w w:val="110"/>
            <w:u w:val="single" w:color="0076BF"/>
          </w:rPr>
          <w:t xml:space="preserve"> </w:t>
        </w:r>
        <w:r w:rsidRPr="001D3C76">
          <w:rPr>
            <w:rFonts w:ascii="Calibri" w:hAnsi="Calibri"/>
            <w:color w:val="0076BF"/>
            <w:w w:val="110"/>
            <w:u w:val="single" w:color="0076BF"/>
          </w:rPr>
          <w:t>disabilities</w:t>
        </w:r>
        <w:r w:rsidRPr="001D3C76">
          <w:rPr>
            <w:rFonts w:ascii="Calibri" w:hAnsi="Calibri"/>
            <w:color w:val="0076BF"/>
            <w:spacing w:val="-14"/>
            <w:w w:val="110"/>
            <w:u w:val="single" w:color="0076BF"/>
          </w:rPr>
          <w:t xml:space="preserve"> </w:t>
        </w:r>
        <w:r w:rsidRPr="001D3C76">
          <w:rPr>
            <w:rFonts w:ascii="Calibri" w:hAnsi="Calibri"/>
            <w:color w:val="0076BF"/>
            <w:w w:val="110"/>
            <w:u w:val="single" w:color="0076BF"/>
          </w:rPr>
          <w:t>2018</w:t>
        </w:r>
      </w:hyperlink>
      <w:r w:rsidRPr="001D3C76">
        <w:rPr>
          <w:rFonts w:ascii="Calibri" w:hAnsi="Calibri"/>
          <w:color w:val="231F20"/>
          <w:w w:val="110"/>
        </w:rPr>
        <w:t>.</w:t>
      </w:r>
      <w:r w:rsidRPr="001D3C76">
        <w:rPr>
          <w:rFonts w:ascii="Calibri" w:hAnsi="Calibri"/>
          <w:color w:val="231F20"/>
          <w:spacing w:val="-14"/>
          <w:w w:val="110"/>
        </w:rPr>
        <w:t xml:space="preserve"> </w:t>
      </w:r>
      <w:r w:rsidRPr="001D3C76">
        <w:rPr>
          <w:rFonts w:ascii="Calibri" w:hAnsi="Calibri"/>
          <w:color w:val="231F20"/>
          <w:spacing w:val="-4"/>
          <w:w w:val="110"/>
        </w:rPr>
        <w:t xml:space="preserve">(New York: </w:t>
      </w:r>
      <w:r w:rsidRPr="001D3C76">
        <w:rPr>
          <w:rFonts w:ascii="Calibri" w:hAnsi="Calibri"/>
          <w:color w:val="231F20"/>
          <w:w w:val="110"/>
        </w:rPr>
        <w:t>United Nations,</w:t>
      </w:r>
      <w:r w:rsidRPr="001D3C76">
        <w:rPr>
          <w:rFonts w:ascii="Calibri" w:hAnsi="Calibri"/>
          <w:color w:val="231F20"/>
          <w:spacing w:val="4"/>
          <w:w w:val="110"/>
        </w:rPr>
        <w:t xml:space="preserve"> </w:t>
      </w:r>
      <w:r w:rsidRPr="001D3C76">
        <w:rPr>
          <w:rFonts w:ascii="Calibri" w:hAnsi="Calibri"/>
          <w:color w:val="231F20"/>
          <w:w w:val="110"/>
        </w:rPr>
        <w:t>2019).</w:t>
      </w:r>
    </w:p>
    <w:p w:rsidR="00492440" w:rsidRPr="001D3C76" w:rsidRDefault="0054063F" w:rsidP="00497524">
      <w:pPr>
        <w:spacing w:before="110" w:line="285" w:lineRule="auto"/>
        <w:rPr>
          <w:rFonts w:ascii="Calibri" w:hAnsi="Calibri"/>
        </w:rPr>
      </w:pPr>
      <w:proofErr w:type="gramStart"/>
      <w:r w:rsidRPr="001D3C76">
        <w:rPr>
          <w:rFonts w:ascii="Calibri" w:hAnsi="Calibri"/>
          <w:color w:val="231F20"/>
          <w:w w:val="110"/>
        </w:rPr>
        <w:t>United</w:t>
      </w:r>
      <w:r w:rsidRPr="001D3C76">
        <w:rPr>
          <w:rFonts w:ascii="Calibri" w:hAnsi="Calibri"/>
          <w:color w:val="231F20"/>
          <w:spacing w:val="-18"/>
          <w:w w:val="110"/>
        </w:rPr>
        <w:t xml:space="preserve"> </w:t>
      </w:r>
      <w:r w:rsidRPr="001D3C76">
        <w:rPr>
          <w:rFonts w:ascii="Calibri" w:hAnsi="Calibri"/>
          <w:color w:val="231F20"/>
          <w:w w:val="110"/>
        </w:rPr>
        <w:t>Nations</w:t>
      </w:r>
      <w:r w:rsidRPr="001D3C76">
        <w:rPr>
          <w:rFonts w:ascii="Calibri" w:hAnsi="Calibri"/>
          <w:color w:val="231F20"/>
          <w:spacing w:val="-17"/>
          <w:w w:val="110"/>
        </w:rPr>
        <w:t xml:space="preserve"> </w:t>
      </w:r>
      <w:r w:rsidRPr="001D3C76">
        <w:rPr>
          <w:rFonts w:ascii="Calibri" w:hAnsi="Calibri"/>
          <w:color w:val="231F20"/>
          <w:w w:val="110"/>
        </w:rPr>
        <w:t>Department</w:t>
      </w:r>
      <w:r w:rsidRPr="001D3C76">
        <w:rPr>
          <w:rFonts w:ascii="Calibri" w:hAnsi="Calibri"/>
          <w:color w:val="231F20"/>
          <w:spacing w:val="-17"/>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Economic</w:t>
      </w:r>
      <w:r w:rsidRPr="001D3C76">
        <w:rPr>
          <w:rFonts w:ascii="Calibri" w:hAnsi="Calibri"/>
          <w:color w:val="231F20"/>
          <w:spacing w:val="-17"/>
          <w:w w:val="110"/>
        </w:rPr>
        <w:t xml:space="preserve"> </w:t>
      </w:r>
      <w:r w:rsidRPr="001D3C76">
        <w:rPr>
          <w:rFonts w:ascii="Calibri" w:hAnsi="Calibri"/>
          <w:color w:val="231F20"/>
          <w:w w:val="110"/>
        </w:rPr>
        <w:t>and</w:t>
      </w:r>
      <w:r w:rsidRPr="001D3C76">
        <w:rPr>
          <w:rFonts w:ascii="Calibri" w:hAnsi="Calibri"/>
          <w:color w:val="231F20"/>
          <w:spacing w:val="-17"/>
          <w:w w:val="110"/>
        </w:rPr>
        <w:t xml:space="preserve"> </w:t>
      </w:r>
      <w:r w:rsidRPr="001D3C76">
        <w:rPr>
          <w:rFonts w:ascii="Calibri" w:hAnsi="Calibri"/>
          <w:color w:val="231F20"/>
          <w:w w:val="110"/>
        </w:rPr>
        <w:t>Social</w:t>
      </w:r>
      <w:r w:rsidRPr="001D3C76">
        <w:rPr>
          <w:rFonts w:ascii="Calibri" w:hAnsi="Calibri"/>
          <w:color w:val="231F20"/>
          <w:spacing w:val="-18"/>
          <w:w w:val="110"/>
        </w:rPr>
        <w:t xml:space="preserve"> </w:t>
      </w:r>
      <w:r w:rsidRPr="001D3C76">
        <w:rPr>
          <w:rFonts w:ascii="Calibri" w:hAnsi="Calibri"/>
          <w:color w:val="231F20"/>
          <w:w w:val="110"/>
        </w:rPr>
        <w:t>Affairs.</w:t>
      </w:r>
      <w:proofErr w:type="gramEnd"/>
      <w:r w:rsidRPr="001D3C76">
        <w:rPr>
          <w:rFonts w:ascii="Calibri" w:hAnsi="Calibri"/>
          <w:color w:val="231F20"/>
          <w:spacing w:val="-17"/>
          <w:w w:val="110"/>
        </w:rPr>
        <w:t xml:space="preserve"> </w:t>
      </w:r>
      <w:hyperlink r:id="rId77">
        <w:r w:rsidRPr="001D3C76">
          <w:rPr>
            <w:rFonts w:ascii="Calibri" w:hAnsi="Calibri"/>
            <w:color w:val="0076BF"/>
            <w:w w:val="110"/>
            <w:u w:val="single" w:color="0076BF"/>
          </w:rPr>
          <w:t>Good</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Practices</w:t>
        </w:r>
        <w:r w:rsidRPr="001D3C76">
          <w:rPr>
            <w:rFonts w:ascii="Calibri" w:hAnsi="Calibri"/>
            <w:color w:val="0076BF"/>
            <w:spacing w:val="-18"/>
            <w:w w:val="110"/>
            <w:u w:val="single" w:color="0076BF"/>
          </w:rPr>
          <w:t xml:space="preserve"> </w:t>
        </w:r>
        <w:r w:rsidRPr="001D3C76">
          <w:rPr>
            <w:rFonts w:ascii="Calibri" w:hAnsi="Calibri"/>
            <w:color w:val="0076BF"/>
            <w:w w:val="110"/>
            <w:u w:val="single" w:color="0076BF"/>
          </w:rPr>
          <w:t>of</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Accessible</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Urban</w:t>
        </w:r>
      </w:hyperlink>
      <w:r w:rsidRPr="001D3C76">
        <w:rPr>
          <w:rFonts w:ascii="Calibri" w:hAnsi="Calibri"/>
          <w:color w:val="0076BF"/>
          <w:w w:val="110"/>
        </w:rPr>
        <w:t xml:space="preserve"> </w:t>
      </w:r>
      <w:hyperlink r:id="rId78">
        <w:r w:rsidRPr="001D3C76">
          <w:rPr>
            <w:rFonts w:ascii="Calibri" w:hAnsi="Calibri"/>
            <w:color w:val="0076BF"/>
            <w:w w:val="110"/>
            <w:u w:val="single" w:color="0076BF"/>
          </w:rPr>
          <w:t>Development:</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Making</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urban</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environments</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inclusive</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and</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fully</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accessible</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to</w:t>
        </w:r>
        <w:r w:rsidRPr="001D3C76">
          <w:rPr>
            <w:rFonts w:ascii="Calibri" w:hAnsi="Calibri"/>
            <w:color w:val="0076BF"/>
            <w:spacing w:val="-17"/>
            <w:w w:val="110"/>
            <w:u w:val="single" w:color="0076BF"/>
          </w:rPr>
          <w:t xml:space="preserve"> </w:t>
        </w:r>
        <w:r w:rsidRPr="001D3C76">
          <w:rPr>
            <w:rFonts w:ascii="Calibri" w:hAnsi="Calibri"/>
            <w:color w:val="0076BF"/>
            <w:w w:val="110"/>
            <w:u w:val="single" w:color="0076BF"/>
          </w:rPr>
          <w:t>ALL</w:t>
        </w:r>
      </w:hyperlink>
      <w:r w:rsidRPr="001D3C76">
        <w:rPr>
          <w:rFonts w:ascii="Calibri" w:hAnsi="Calibri"/>
          <w:color w:val="231F20"/>
          <w:w w:val="110"/>
        </w:rPr>
        <w:t>.</w:t>
      </w:r>
      <w:r w:rsidRPr="001D3C76">
        <w:rPr>
          <w:rFonts w:ascii="Calibri" w:hAnsi="Calibri"/>
          <w:color w:val="231F20"/>
          <w:spacing w:val="-17"/>
          <w:w w:val="110"/>
        </w:rPr>
        <w:t xml:space="preserve"> </w:t>
      </w:r>
      <w:proofErr w:type="gramStart"/>
      <w:r w:rsidRPr="001D3C76">
        <w:rPr>
          <w:rFonts w:ascii="Calibri" w:hAnsi="Calibri"/>
          <w:color w:val="231F20"/>
          <w:w w:val="110"/>
        </w:rPr>
        <w:t>(United</w:t>
      </w:r>
      <w:r w:rsidRPr="001D3C76">
        <w:rPr>
          <w:rFonts w:ascii="Calibri" w:hAnsi="Calibri"/>
          <w:color w:val="231F20"/>
          <w:spacing w:val="-17"/>
          <w:w w:val="110"/>
        </w:rPr>
        <w:t xml:space="preserve"> </w:t>
      </w:r>
      <w:r w:rsidRPr="001D3C76">
        <w:rPr>
          <w:rFonts w:ascii="Calibri" w:hAnsi="Calibri"/>
          <w:color w:val="231F20"/>
          <w:w w:val="110"/>
        </w:rPr>
        <w:t>Nations).</w:t>
      </w:r>
      <w:proofErr w:type="gramEnd"/>
    </w:p>
    <w:p w:rsidR="00492440" w:rsidRPr="001D3C76" w:rsidRDefault="0054063F" w:rsidP="00497524">
      <w:pPr>
        <w:spacing w:before="112" w:line="285" w:lineRule="auto"/>
        <w:rPr>
          <w:rFonts w:ascii="Calibri" w:hAnsi="Calibri"/>
        </w:rPr>
      </w:pPr>
      <w:proofErr w:type="gramStart"/>
      <w:r w:rsidRPr="001D3C76">
        <w:rPr>
          <w:rFonts w:ascii="Calibri" w:hAnsi="Calibri"/>
          <w:color w:val="231F20"/>
          <w:w w:val="105"/>
        </w:rPr>
        <w:t>United Nations Economic and Social Commission for Asia and the Pacific.</w:t>
      </w:r>
      <w:proofErr w:type="gramEnd"/>
      <w:r w:rsidRPr="001D3C76">
        <w:rPr>
          <w:rFonts w:ascii="Calibri" w:hAnsi="Calibri"/>
          <w:color w:val="231F20"/>
          <w:w w:val="105"/>
        </w:rPr>
        <w:t xml:space="preserve"> </w:t>
      </w:r>
      <w:hyperlink r:id="rId79">
        <w:r w:rsidRPr="001D3C76">
          <w:rPr>
            <w:rFonts w:ascii="Calibri" w:hAnsi="Calibri"/>
            <w:color w:val="0076BF"/>
            <w:w w:val="105"/>
            <w:u w:val="single" w:color="0076BF"/>
          </w:rPr>
          <w:t>Disability at a Glance</w:t>
        </w:r>
      </w:hyperlink>
      <w:r w:rsidRPr="001D3C76">
        <w:rPr>
          <w:rFonts w:ascii="Calibri" w:hAnsi="Calibri"/>
          <w:color w:val="0076BF"/>
          <w:w w:val="105"/>
        </w:rPr>
        <w:t xml:space="preserve"> </w:t>
      </w:r>
      <w:hyperlink r:id="rId80">
        <w:r w:rsidRPr="001D3C76">
          <w:rPr>
            <w:rFonts w:ascii="Calibri" w:hAnsi="Calibri"/>
            <w:color w:val="0076BF"/>
            <w:w w:val="105"/>
            <w:u w:val="single" w:color="0076BF"/>
          </w:rPr>
          <w:t>2019: Investing in Accessibility in Asia and the Pacific — Strategic Approaches to Achieving</w:t>
        </w:r>
      </w:hyperlink>
      <w:r w:rsidRPr="001D3C76">
        <w:rPr>
          <w:rFonts w:ascii="Calibri" w:hAnsi="Calibri"/>
          <w:color w:val="0076BF"/>
          <w:w w:val="105"/>
        </w:rPr>
        <w:t xml:space="preserve"> </w:t>
      </w:r>
      <w:hyperlink r:id="rId81">
        <w:r w:rsidRPr="001D3C76">
          <w:rPr>
            <w:rFonts w:ascii="Calibri" w:hAnsi="Calibri"/>
            <w:color w:val="0076BF"/>
            <w:w w:val="105"/>
            <w:u w:val="single" w:color="0076BF"/>
          </w:rPr>
          <w:t>Disability-inclusive Sustainable Development</w:t>
        </w:r>
        <w:r w:rsidRPr="001D3C76">
          <w:rPr>
            <w:rFonts w:ascii="Calibri" w:hAnsi="Calibri"/>
            <w:color w:val="0076BF"/>
            <w:w w:val="105"/>
          </w:rPr>
          <w:t xml:space="preserve"> </w:t>
        </w:r>
      </w:hyperlink>
      <w:r w:rsidRPr="001D3C76">
        <w:rPr>
          <w:rFonts w:ascii="Calibri" w:hAnsi="Calibri"/>
          <w:color w:val="231F20"/>
          <w:w w:val="105"/>
        </w:rPr>
        <w:t>(United Nations, 2019).</w:t>
      </w:r>
    </w:p>
    <w:p w:rsidR="00492440" w:rsidRPr="001D3C76" w:rsidRDefault="0054063F" w:rsidP="00497524">
      <w:pPr>
        <w:spacing w:before="110" w:line="285" w:lineRule="auto"/>
        <w:rPr>
          <w:rFonts w:ascii="Calibri" w:hAnsi="Calibri"/>
        </w:rPr>
      </w:pPr>
      <w:proofErr w:type="gramStart"/>
      <w:r w:rsidRPr="001D3C76">
        <w:rPr>
          <w:rFonts w:ascii="Calibri" w:hAnsi="Calibri"/>
          <w:color w:val="231F20"/>
          <w:w w:val="105"/>
        </w:rPr>
        <w:t xml:space="preserve">United Nations Human Settlements </w:t>
      </w:r>
      <w:proofErr w:type="spellStart"/>
      <w:r w:rsidRPr="001D3C76">
        <w:rPr>
          <w:rFonts w:ascii="Calibri" w:hAnsi="Calibri"/>
          <w:color w:val="231F20"/>
          <w:w w:val="105"/>
        </w:rPr>
        <w:t>Programme</w:t>
      </w:r>
      <w:proofErr w:type="spellEnd"/>
      <w:r w:rsidRPr="001D3C76">
        <w:rPr>
          <w:rFonts w:ascii="Calibri" w:hAnsi="Calibri"/>
          <w:color w:val="231F20"/>
          <w:w w:val="105"/>
        </w:rPr>
        <w:t>.</w:t>
      </w:r>
      <w:proofErr w:type="gramEnd"/>
      <w:r w:rsidRPr="001D3C76">
        <w:rPr>
          <w:rFonts w:ascii="Calibri" w:hAnsi="Calibri"/>
          <w:color w:val="231F20"/>
          <w:w w:val="105"/>
        </w:rPr>
        <w:t xml:space="preserve"> </w:t>
      </w:r>
      <w:hyperlink r:id="rId82">
        <w:r w:rsidRPr="001D3C76">
          <w:rPr>
            <w:rFonts w:ascii="Calibri" w:hAnsi="Calibri"/>
            <w:color w:val="0076BF"/>
            <w:w w:val="105"/>
            <w:u w:val="single" w:color="0076BF"/>
          </w:rPr>
          <w:t>Accessibility of Housing: A Handbook of Inclusive</w:t>
        </w:r>
      </w:hyperlink>
      <w:r w:rsidRPr="001D3C76">
        <w:rPr>
          <w:rFonts w:ascii="Calibri" w:hAnsi="Calibri"/>
          <w:color w:val="0076BF"/>
          <w:w w:val="105"/>
        </w:rPr>
        <w:t xml:space="preserve"> </w:t>
      </w:r>
      <w:hyperlink r:id="rId83">
        <w:r w:rsidRPr="001D3C76">
          <w:rPr>
            <w:rFonts w:ascii="Calibri" w:hAnsi="Calibri"/>
            <w:color w:val="0076BF"/>
            <w:w w:val="105"/>
            <w:u w:val="single" w:color="0076BF"/>
          </w:rPr>
          <w:t>Affordable Housing: Solutions for Persons with Disabilities and Older Persons</w:t>
        </w:r>
      </w:hyperlink>
      <w:r w:rsidRPr="001D3C76">
        <w:rPr>
          <w:rFonts w:ascii="Calibri" w:hAnsi="Calibri"/>
          <w:color w:val="231F20"/>
          <w:w w:val="105"/>
        </w:rPr>
        <w:t>. (Nairobi: UN- Habitat,</w:t>
      </w:r>
      <w:r w:rsidRPr="001D3C76">
        <w:rPr>
          <w:rFonts w:ascii="Calibri" w:hAnsi="Calibri"/>
          <w:color w:val="231F20"/>
          <w:spacing w:val="3"/>
          <w:w w:val="105"/>
        </w:rPr>
        <w:t xml:space="preserve"> </w:t>
      </w:r>
      <w:r w:rsidRPr="001D3C76">
        <w:rPr>
          <w:rFonts w:ascii="Calibri" w:hAnsi="Calibri"/>
          <w:color w:val="231F20"/>
          <w:w w:val="105"/>
        </w:rPr>
        <w:t>2014).</w:t>
      </w:r>
    </w:p>
    <w:p w:rsidR="00492440" w:rsidRPr="001D3C76" w:rsidRDefault="0054063F" w:rsidP="00497524">
      <w:pPr>
        <w:spacing w:before="111" w:line="285" w:lineRule="auto"/>
        <w:rPr>
          <w:rFonts w:ascii="Calibri" w:hAnsi="Calibri"/>
        </w:rPr>
      </w:pPr>
      <w:proofErr w:type="gramStart"/>
      <w:r w:rsidRPr="001D3C76">
        <w:rPr>
          <w:rFonts w:ascii="Calibri" w:hAnsi="Calibri"/>
          <w:color w:val="231F20"/>
          <w:w w:val="105"/>
        </w:rPr>
        <w:t xml:space="preserve">United Nations Human Settlements </w:t>
      </w:r>
      <w:proofErr w:type="spellStart"/>
      <w:r w:rsidRPr="001D3C76">
        <w:rPr>
          <w:rFonts w:ascii="Calibri" w:hAnsi="Calibri"/>
          <w:color w:val="231F20"/>
          <w:w w:val="105"/>
        </w:rPr>
        <w:t>Programme</w:t>
      </w:r>
      <w:proofErr w:type="spellEnd"/>
      <w:r w:rsidRPr="001D3C76">
        <w:rPr>
          <w:rFonts w:ascii="Calibri" w:hAnsi="Calibri"/>
          <w:color w:val="231F20"/>
          <w:w w:val="105"/>
        </w:rPr>
        <w:t>.</w:t>
      </w:r>
      <w:proofErr w:type="gramEnd"/>
      <w:r w:rsidRPr="001D3C76">
        <w:rPr>
          <w:rFonts w:ascii="Calibri" w:hAnsi="Calibri"/>
          <w:color w:val="231F20"/>
          <w:w w:val="105"/>
        </w:rPr>
        <w:t xml:space="preserve"> </w:t>
      </w:r>
      <w:hyperlink r:id="rId84">
        <w:r w:rsidRPr="001D3C76">
          <w:rPr>
            <w:rFonts w:ascii="Calibri" w:hAnsi="Calibri"/>
            <w:color w:val="0076BF"/>
            <w:w w:val="105"/>
            <w:u w:val="single" w:color="0076BF"/>
          </w:rPr>
          <w:t>Human rights in cities handbook series: The Human</w:t>
        </w:r>
      </w:hyperlink>
      <w:r w:rsidRPr="001D3C76">
        <w:rPr>
          <w:rFonts w:ascii="Calibri" w:hAnsi="Calibri"/>
          <w:color w:val="0076BF"/>
          <w:w w:val="105"/>
        </w:rPr>
        <w:t xml:space="preserve"> </w:t>
      </w:r>
      <w:hyperlink r:id="rId85">
        <w:r w:rsidRPr="001D3C76">
          <w:rPr>
            <w:rFonts w:ascii="Calibri" w:hAnsi="Calibri"/>
            <w:color w:val="0076BF"/>
            <w:w w:val="105"/>
            <w:u w:val="single" w:color="0076BF"/>
          </w:rPr>
          <w:t>Rights-Based Approach to Housing and Slum Upgrading</w:t>
        </w:r>
      </w:hyperlink>
      <w:r w:rsidRPr="001D3C76">
        <w:rPr>
          <w:rFonts w:ascii="Calibri" w:hAnsi="Calibri"/>
          <w:color w:val="231F20"/>
          <w:w w:val="105"/>
        </w:rPr>
        <w:t>. Vol. 1 (Nairobi: UN-Habitat, 2017).</w:t>
      </w:r>
    </w:p>
    <w:p w:rsidR="00A61C3A" w:rsidRPr="001D3C76" w:rsidRDefault="0054063F" w:rsidP="00A61C3A">
      <w:pPr>
        <w:spacing w:before="111"/>
        <w:rPr>
          <w:rFonts w:ascii="Calibri" w:hAnsi="Calibri"/>
        </w:rPr>
      </w:pPr>
      <w:proofErr w:type="gramStart"/>
      <w:r w:rsidRPr="001D3C76">
        <w:rPr>
          <w:rFonts w:ascii="Calibri" w:hAnsi="Calibri"/>
          <w:color w:val="231F20"/>
          <w:w w:val="110"/>
        </w:rPr>
        <w:t>World Health Organization.</w:t>
      </w:r>
      <w:proofErr w:type="gramEnd"/>
      <w:r w:rsidRPr="001D3C76">
        <w:rPr>
          <w:rFonts w:ascii="Calibri" w:hAnsi="Calibri"/>
          <w:color w:val="231F20"/>
          <w:w w:val="110"/>
        </w:rPr>
        <w:t xml:space="preserve"> </w:t>
      </w:r>
      <w:hyperlink r:id="rId86">
        <w:proofErr w:type="gramStart"/>
        <w:r w:rsidRPr="001D3C76">
          <w:rPr>
            <w:rFonts w:ascii="Calibri" w:hAnsi="Calibri"/>
            <w:color w:val="0076BF"/>
            <w:w w:val="110"/>
            <w:u w:val="single" w:color="0076BF"/>
          </w:rPr>
          <w:t>Assistive technology</w:t>
        </w:r>
      </w:hyperlink>
      <w:r w:rsidRPr="001D3C76">
        <w:rPr>
          <w:rFonts w:ascii="Calibri" w:hAnsi="Calibri"/>
          <w:color w:val="231F20"/>
          <w:w w:val="110"/>
        </w:rPr>
        <w:t>.</w:t>
      </w:r>
      <w:proofErr w:type="gramEnd"/>
      <w:r w:rsidRPr="001D3C76">
        <w:rPr>
          <w:rFonts w:ascii="Calibri" w:hAnsi="Calibri"/>
          <w:color w:val="231F20"/>
          <w:w w:val="110"/>
        </w:rPr>
        <w:t xml:space="preserve"> 18 May 2018.</w:t>
      </w:r>
      <w:bookmarkStart w:id="81" w:name="7._Key_Concepts_Annex"/>
      <w:bookmarkStart w:id="82" w:name="_bookmark36"/>
      <w:bookmarkEnd w:id="81"/>
      <w:bookmarkEnd w:id="82"/>
      <w:r w:rsidR="00A61C3A" w:rsidRPr="001D3C76">
        <w:rPr>
          <w:rFonts w:ascii="Calibri" w:hAnsi="Calibri"/>
          <w:color w:val="0076BF"/>
          <w:w w:val="110"/>
        </w:rPr>
        <w:br w:type="page"/>
      </w:r>
    </w:p>
    <w:p w:rsidR="00492440" w:rsidRPr="001D3C76" w:rsidRDefault="00BF545A" w:rsidP="00AC1DC3">
      <w:pPr>
        <w:pStyle w:val="Heading1"/>
        <w:rPr>
          <w:rFonts w:ascii="Calibri" w:hAnsi="Calibri"/>
          <w:b w:val="0"/>
          <w:bCs w:val="0"/>
        </w:rPr>
      </w:pPr>
      <w:bookmarkStart w:id="83" w:name="_Toc61187549"/>
      <w:r w:rsidRPr="001D3C76">
        <w:rPr>
          <w:rFonts w:ascii="Calibri" w:hAnsi="Calibri"/>
          <w:b w:val="0"/>
          <w:bCs w:val="0"/>
          <w:w w:val="110"/>
        </w:rPr>
        <w:lastRenderedPageBreak/>
        <w:t xml:space="preserve">7. </w:t>
      </w:r>
      <w:r w:rsidR="0054063F" w:rsidRPr="001D3C76">
        <w:rPr>
          <w:rFonts w:ascii="Calibri" w:hAnsi="Calibri"/>
          <w:b w:val="0"/>
          <w:bCs w:val="0"/>
          <w:w w:val="110"/>
        </w:rPr>
        <w:t>Key Concepts</w:t>
      </w:r>
      <w:r w:rsidR="0054063F" w:rsidRPr="001D3C76">
        <w:rPr>
          <w:rFonts w:ascii="Calibri" w:hAnsi="Calibri"/>
          <w:b w:val="0"/>
          <w:bCs w:val="0"/>
          <w:spacing w:val="25"/>
          <w:w w:val="110"/>
        </w:rPr>
        <w:t xml:space="preserve"> </w:t>
      </w:r>
      <w:r w:rsidR="0054063F" w:rsidRPr="001D3C76">
        <w:rPr>
          <w:rFonts w:ascii="Calibri" w:hAnsi="Calibri"/>
          <w:b w:val="0"/>
          <w:bCs w:val="0"/>
          <w:w w:val="110"/>
        </w:rPr>
        <w:t>Annex</w:t>
      </w:r>
      <w:bookmarkEnd w:id="83"/>
    </w:p>
    <w:p w:rsidR="00492440" w:rsidRPr="001D3C76" w:rsidRDefault="0054063F" w:rsidP="00497524">
      <w:pPr>
        <w:pStyle w:val="BodyText"/>
        <w:spacing w:line="285" w:lineRule="auto"/>
        <w:rPr>
          <w:rFonts w:ascii="Calibri" w:hAnsi="Calibri"/>
        </w:rPr>
      </w:pPr>
      <w:r w:rsidRPr="001D3C76">
        <w:rPr>
          <w:rFonts w:ascii="Calibri" w:hAnsi="Calibri"/>
          <w:color w:val="231F20"/>
          <w:w w:val="105"/>
        </w:rPr>
        <w:t>Below are key foundational concepts referred to throughout the Policy Guidelines for Inclusive Sustainable Development Goals (SDG)</w:t>
      </w:r>
      <w:proofErr w:type="gramStart"/>
      <w:r w:rsidRPr="001D3C76">
        <w:rPr>
          <w:rFonts w:ascii="Calibri" w:hAnsi="Calibri"/>
          <w:color w:val="231F20"/>
          <w:w w:val="105"/>
        </w:rPr>
        <w:t>.</w:t>
      </w:r>
      <w:proofErr w:type="gramEnd"/>
      <w:r w:rsidRPr="001D3C76">
        <w:rPr>
          <w:rFonts w:ascii="Calibri" w:hAnsi="Calibri"/>
          <w:color w:val="231F20"/>
          <w:w w:val="105"/>
        </w:rPr>
        <w:t xml:space="preserve"> The guide below is designed as a quick reference and refresher for readers as they use the guidelines. It is recommended that the guideline “</w:t>
      </w:r>
      <w:hyperlink r:id="rId87">
        <w:r w:rsidRPr="001D3C76">
          <w:rPr>
            <w:rFonts w:ascii="Calibri" w:hAnsi="Calibri"/>
            <w:color w:val="0076BF"/>
            <w:w w:val="105"/>
            <w:u w:val="single" w:color="0076BF"/>
          </w:rPr>
          <w:t xml:space="preserve">Foundations </w:t>
        </w:r>
      </w:hyperlink>
      <w:r w:rsidRPr="001D3C76">
        <w:rPr>
          <w:rFonts w:ascii="Calibri" w:hAnsi="Calibri"/>
          <w:color w:val="0076BF"/>
          <w:w w:val="105"/>
        </w:rPr>
        <w:t xml:space="preserve"> </w:t>
      </w:r>
      <w:hyperlink r:id="rId88">
        <w:r w:rsidRPr="001D3C76">
          <w:rPr>
            <w:rFonts w:ascii="Calibri" w:hAnsi="Calibri"/>
            <w:color w:val="0076BF"/>
            <w:w w:val="105"/>
            <w:u w:val="single" w:color="0076BF"/>
          </w:rPr>
          <w:t>for inclusive Sustainable Development Goal Implementation: Key concepts and structural</w:t>
        </w:r>
      </w:hyperlink>
      <w:r w:rsidRPr="001D3C76">
        <w:rPr>
          <w:rFonts w:ascii="Calibri" w:hAnsi="Calibri"/>
          <w:color w:val="0076BF"/>
          <w:w w:val="105"/>
        </w:rPr>
        <w:t xml:space="preserve"> </w:t>
      </w:r>
      <w:hyperlink r:id="rId89">
        <w:r w:rsidRPr="001D3C76">
          <w:rPr>
            <w:rFonts w:ascii="Calibri" w:hAnsi="Calibri"/>
            <w:color w:val="0076BF"/>
            <w:w w:val="105"/>
            <w:u w:val="single" w:color="0076BF"/>
          </w:rPr>
          <w:t>requirements</w:t>
        </w:r>
      </w:hyperlink>
      <w:r w:rsidRPr="001D3C76">
        <w:rPr>
          <w:rFonts w:ascii="Calibri" w:hAnsi="Calibri"/>
          <w:color w:val="231F20"/>
          <w:w w:val="105"/>
        </w:rPr>
        <w:t xml:space="preserve">” is read prior to, or together with, other guidelines, for a deeper understanding of </w:t>
      </w:r>
      <w:r w:rsidRPr="001D3C76">
        <w:rPr>
          <w:rFonts w:ascii="Calibri" w:hAnsi="Calibri"/>
          <w:color w:val="231F20"/>
          <w:spacing w:val="-5"/>
          <w:w w:val="105"/>
        </w:rPr>
        <w:t xml:space="preserve">the </w:t>
      </w:r>
      <w:r w:rsidRPr="001D3C76">
        <w:rPr>
          <w:rFonts w:ascii="Calibri" w:hAnsi="Calibri"/>
          <w:color w:val="231F20"/>
          <w:w w:val="105"/>
        </w:rPr>
        <w:t>required foundations for</w:t>
      </w:r>
      <w:r w:rsidRPr="001D3C76">
        <w:rPr>
          <w:rFonts w:ascii="Calibri" w:hAnsi="Calibri"/>
          <w:color w:val="231F20"/>
          <w:spacing w:val="12"/>
          <w:w w:val="105"/>
        </w:rPr>
        <w:t xml:space="preserve"> </w:t>
      </w:r>
      <w:r w:rsidRPr="001D3C76">
        <w:rPr>
          <w:rFonts w:ascii="Calibri" w:hAnsi="Calibri"/>
          <w:color w:val="231F20"/>
          <w:w w:val="105"/>
        </w:rPr>
        <w:t>inclusion.</w:t>
      </w:r>
    </w:p>
    <w:p w:rsidR="00492440" w:rsidRPr="001D3C76" w:rsidRDefault="0054063F" w:rsidP="00E51D40">
      <w:pPr>
        <w:pStyle w:val="Heading2"/>
        <w:rPr>
          <w:rFonts w:ascii="Calibri" w:hAnsi="Calibri"/>
          <w:b w:val="0"/>
          <w:bCs w:val="0"/>
        </w:rPr>
      </w:pPr>
      <w:bookmarkStart w:id="84" w:name="_Toc61186205"/>
      <w:bookmarkStart w:id="85" w:name="_Toc61187550"/>
      <w:r w:rsidRPr="001D3C76">
        <w:rPr>
          <w:rFonts w:ascii="Calibri" w:hAnsi="Calibri"/>
          <w:b w:val="0"/>
          <w:bCs w:val="0"/>
        </w:rPr>
        <w:t>Concepts</w:t>
      </w:r>
      <w:bookmarkEnd w:id="84"/>
      <w:bookmarkEnd w:id="85"/>
    </w:p>
    <w:p w:rsidR="00492440" w:rsidRPr="001D3C76" w:rsidRDefault="0054063F" w:rsidP="00497524">
      <w:pPr>
        <w:pStyle w:val="BodyText"/>
        <w:spacing w:before="160" w:line="285" w:lineRule="auto"/>
        <w:rPr>
          <w:rFonts w:ascii="Calibri" w:hAnsi="Calibri"/>
        </w:rPr>
      </w:pPr>
      <w:bookmarkStart w:id="86" w:name="_bookmark37"/>
      <w:bookmarkEnd w:id="86"/>
      <w:proofErr w:type="spellStart"/>
      <w:r w:rsidRPr="001D3C76">
        <w:rPr>
          <w:rFonts w:ascii="Calibri" w:hAnsi="Calibri"/>
          <w:color w:val="231F20"/>
          <w:w w:val="105"/>
        </w:rPr>
        <w:t>Ableism</w:t>
      </w:r>
      <w:proofErr w:type="spellEnd"/>
      <w:r w:rsidRPr="001D3C76">
        <w:rPr>
          <w:rFonts w:ascii="Calibri" w:hAnsi="Calibri"/>
          <w:color w:val="231F20"/>
          <w:w w:val="105"/>
        </w:rPr>
        <w:t xml:space="preserve"> considers certain typical characteristics of body and mind as essential for living a life of value. </w:t>
      </w:r>
      <w:proofErr w:type="spellStart"/>
      <w:r w:rsidRPr="001D3C76">
        <w:rPr>
          <w:rFonts w:ascii="Calibri" w:hAnsi="Calibri"/>
          <w:color w:val="231F20"/>
          <w:w w:val="105"/>
        </w:rPr>
        <w:t>Ableist</w:t>
      </w:r>
      <w:proofErr w:type="spellEnd"/>
      <w:r w:rsidRPr="001D3C76">
        <w:rPr>
          <w:rFonts w:ascii="Calibri" w:hAnsi="Calibri"/>
          <w:color w:val="231F20"/>
          <w:w w:val="105"/>
        </w:rPr>
        <w:t xml:space="preserve"> perspectives view impairments as undesired, which leads to unconscious bias, prejudice, discrimination and exclusion. </w:t>
      </w:r>
      <w:proofErr w:type="spellStart"/>
      <w:r w:rsidRPr="001D3C76">
        <w:rPr>
          <w:rFonts w:ascii="Calibri" w:hAnsi="Calibri"/>
          <w:color w:val="231F20"/>
          <w:w w:val="105"/>
        </w:rPr>
        <w:t>Ableism</w:t>
      </w:r>
      <w:proofErr w:type="spellEnd"/>
      <w:r w:rsidRPr="001D3C76">
        <w:rPr>
          <w:rFonts w:ascii="Calibri" w:hAnsi="Calibri"/>
          <w:color w:val="231F20"/>
          <w:w w:val="105"/>
        </w:rPr>
        <w:t xml:space="preserve"> is usually behind negative perceptions and stereotypes about persons with disabilities. See also Foundations Guideline, section 1.3.</w:t>
      </w:r>
    </w:p>
    <w:p w:rsidR="00492440" w:rsidRPr="001D3C76" w:rsidRDefault="0054063F" w:rsidP="00497524">
      <w:pPr>
        <w:pStyle w:val="BodyText"/>
        <w:spacing w:before="109" w:line="285" w:lineRule="auto"/>
        <w:rPr>
          <w:rFonts w:ascii="Calibri" w:hAnsi="Calibri"/>
        </w:rPr>
      </w:pPr>
      <w:bookmarkStart w:id="87" w:name="_bookmark38"/>
      <w:bookmarkEnd w:id="87"/>
      <w:r w:rsidRPr="001D3C76">
        <w:rPr>
          <w:rFonts w:ascii="Calibri" w:hAnsi="Calibri"/>
          <w:color w:val="231F20"/>
          <w:w w:val="105"/>
        </w:rPr>
        <w:t>Accessibility is the quality that allows persons with disabilities to access and enjoy physical environments, transportation, facilities, services, information and communications, including new technologies and systems. When planning for accessibility, the principles of universal design should be used. See also Foundations Guideline, section 2.2.</w:t>
      </w:r>
    </w:p>
    <w:p w:rsidR="00492440" w:rsidRPr="001D3C76" w:rsidRDefault="0054063F" w:rsidP="00497524">
      <w:pPr>
        <w:pStyle w:val="BodyText"/>
        <w:spacing w:before="108" w:line="285" w:lineRule="auto"/>
        <w:rPr>
          <w:rFonts w:ascii="Calibri" w:hAnsi="Calibri"/>
        </w:rPr>
      </w:pPr>
      <w:bookmarkStart w:id="88" w:name="_bookmark39"/>
      <w:bookmarkEnd w:id="88"/>
      <w:r w:rsidRPr="001D3C76">
        <w:rPr>
          <w:rFonts w:ascii="Calibri" w:hAnsi="Calibri"/>
          <w:color w:val="231F20"/>
          <w:w w:val="105"/>
        </w:rPr>
        <w:t>Assistive technology, devices and mobility aids are external products (devices, equipment, instruments, software), specially produced or generally available, that maintain or improve an individual’s functioning and independence, participation, or overall well-being. Examples of assistive devices and technologies include wheelchairs, prostheses, hearing aids, visual aids and specialized computer software and hardware that improve mobility, hearing, vision, or the capacity to communicate. See also Foundations Guideline, section 2.3.</w:t>
      </w:r>
    </w:p>
    <w:p w:rsidR="00492440" w:rsidRPr="001D3C76" w:rsidRDefault="0054063F" w:rsidP="00497524">
      <w:pPr>
        <w:pStyle w:val="BodyText"/>
        <w:spacing w:before="107" w:line="285" w:lineRule="auto"/>
        <w:rPr>
          <w:rFonts w:ascii="Calibri" w:hAnsi="Calibri"/>
        </w:rPr>
      </w:pPr>
      <w:bookmarkStart w:id="89" w:name="_bookmark40"/>
      <w:bookmarkEnd w:id="89"/>
      <w:r w:rsidRPr="001D3C76">
        <w:rPr>
          <w:rFonts w:ascii="Calibri" w:hAnsi="Calibri"/>
          <w:color w:val="231F20"/>
          <w:w w:val="105"/>
        </w:rPr>
        <w:t>Awareness-raising actions are those that aim at informing about rights and changing negative attitudes towards persons with disabilities. They include training, campaigns, mass-media communications and more. Awareness-raising activities should target persons with disabilities and others and should involve persons with disabilities in their design and delivery. See also Foundations Guideline, section 2.5.</w:t>
      </w:r>
    </w:p>
    <w:p w:rsidR="00492440" w:rsidRPr="001D3C76" w:rsidRDefault="0054063F" w:rsidP="00497524">
      <w:pPr>
        <w:pStyle w:val="BodyText"/>
        <w:spacing w:before="107" w:line="285" w:lineRule="auto"/>
        <w:rPr>
          <w:rFonts w:ascii="Calibri" w:hAnsi="Calibri"/>
        </w:rPr>
      </w:pPr>
      <w:bookmarkStart w:id="90" w:name="_bookmark41"/>
      <w:bookmarkEnd w:id="90"/>
      <w:r w:rsidRPr="001D3C76">
        <w:rPr>
          <w:rFonts w:ascii="Calibri" w:hAnsi="Calibri"/>
          <w:color w:val="231F20"/>
          <w:spacing w:val="4"/>
          <w:w w:val="110"/>
        </w:rPr>
        <w:t>Barriers:</w:t>
      </w:r>
      <w:r w:rsidRPr="001D3C76">
        <w:rPr>
          <w:rFonts w:ascii="Calibri" w:hAnsi="Calibri"/>
          <w:color w:val="231F20"/>
          <w:spacing w:val="-32"/>
          <w:w w:val="110"/>
        </w:rPr>
        <w:t xml:space="preserve"> </w:t>
      </w:r>
      <w:r w:rsidRPr="001D3C76">
        <w:rPr>
          <w:rFonts w:ascii="Calibri" w:hAnsi="Calibri"/>
          <w:color w:val="231F20"/>
          <w:w w:val="110"/>
        </w:rPr>
        <w:t>Disability</w:t>
      </w:r>
      <w:r w:rsidRPr="001D3C76">
        <w:rPr>
          <w:rFonts w:ascii="Calibri" w:hAnsi="Calibri"/>
          <w:color w:val="231F20"/>
          <w:spacing w:val="-28"/>
          <w:w w:val="110"/>
        </w:rPr>
        <w:t xml:space="preserve"> </w:t>
      </w:r>
      <w:r w:rsidRPr="001D3C76">
        <w:rPr>
          <w:rFonts w:ascii="Calibri" w:hAnsi="Calibri"/>
          <w:color w:val="231F20"/>
          <w:w w:val="110"/>
        </w:rPr>
        <w:t>results</w:t>
      </w:r>
      <w:r w:rsidRPr="001D3C76">
        <w:rPr>
          <w:rFonts w:ascii="Calibri" w:hAnsi="Calibri"/>
          <w:color w:val="231F20"/>
          <w:spacing w:val="-28"/>
          <w:w w:val="110"/>
        </w:rPr>
        <w:t xml:space="preserve"> </w:t>
      </w:r>
      <w:r w:rsidRPr="001D3C76">
        <w:rPr>
          <w:rFonts w:ascii="Calibri" w:hAnsi="Calibri"/>
          <w:color w:val="231F20"/>
          <w:w w:val="110"/>
        </w:rPr>
        <w:t>from</w:t>
      </w:r>
      <w:r w:rsidRPr="001D3C76">
        <w:rPr>
          <w:rFonts w:ascii="Calibri" w:hAnsi="Calibri"/>
          <w:color w:val="231F20"/>
          <w:spacing w:val="-28"/>
          <w:w w:val="110"/>
        </w:rPr>
        <w:t xml:space="preserve"> </w:t>
      </w:r>
      <w:r w:rsidRPr="001D3C76">
        <w:rPr>
          <w:rFonts w:ascii="Calibri" w:hAnsi="Calibri"/>
          <w:color w:val="231F20"/>
          <w:w w:val="110"/>
        </w:rPr>
        <w:t>the</w:t>
      </w:r>
      <w:r w:rsidRPr="001D3C76">
        <w:rPr>
          <w:rFonts w:ascii="Calibri" w:hAnsi="Calibri"/>
          <w:color w:val="231F20"/>
          <w:spacing w:val="-28"/>
          <w:w w:val="110"/>
        </w:rPr>
        <w:t xml:space="preserve"> </w:t>
      </w:r>
      <w:r w:rsidRPr="001D3C76">
        <w:rPr>
          <w:rFonts w:ascii="Calibri" w:hAnsi="Calibri"/>
          <w:color w:val="231F20"/>
          <w:w w:val="110"/>
        </w:rPr>
        <w:t>interaction</w:t>
      </w:r>
      <w:r w:rsidRPr="001D3C76">
        <w:rPr>
          <w:rFonts w:ascii="Calibri" w:hAnsi="Calibri"/>
          <w:color w:val="231F20"/>
          <w:spacing w:val="-28"/>
          <w:w w:val="110"/>
        </w:rPr>
        <w:t xml:space="preserve"> </w:t>
      </w:r>
      <w:r w:rsidRPr="001D3C76">
        <w:rPr>
          <w:rFonts w:ascii="Calibri" w:hAnsi="Calibri"/>
          <w:color w:val="231F20"/>
          <w:w w:val="110"/>
        </w:rPr>
        <w:t>between</w:t>
      </w:r>
      <w:r w:rsidRPr="001D3C76">
        <w:rPr>
          <w:rFonts w:ascii="Calibri" w:hAnsi="Calibri"/>
          <w:color w:val="231F20"/>
          <w:spacing w:val="-28"/>
          <w:w w:val="110"/>
        </w:rPr>
        <w:t xml:space="preserve"> </w:t>
      </w:r>
      <w:r w:rsidRPr="001D3C76">
        <w:rPr>
          <w:rFonts w:ascii="Calibri" w:hAnsi="Calibri"/>
          <w:color w:val="231F20"/>
          <w:w w:val="110"/>
        </w:rPr>
        <w:t>persons</w:t>
      </w:r>
      <w:r w:rsidRPr="001D3C76">
        <w:rPr>
          <w:rFonts w:ascii="Calibri" w:hAnsi="Calibri"/>
          <w:color w:val="231F20"/>
          <w:spacing w:val="-28"/>
          <w:w w:val="110"/>
        </w:rPr>
        <w:t xml:space="preserve"> </w:t>
      </w:r>
      <w:r w:rsidRPr="001D3C76">
        <w:rPr>
          <w:rFonts w:ascii="Calibri" w:hAnsi="Calibri"/>
          <w:color w:val="231F20"/>
          <w:w w:val="110"/>
        </w:rPr>
        <w:t>with</w:t>
      </w:r>
      <w:r w:rsidRPr="001D3C76">
        <w:rPr>
          <w:rFonts w:ascii="Calibri" w:hAnsi="Calibri"/>
          <w:color w:val="231F20"/>
          <w:spacing w:val="-27"/>
          <w:w w:val="110"/>
        </w:rPr>
        <w:t xml:space="preserve"> </w:t>
      </w:r>
      <w:r w:rsidRPr="001D3C76">
        <w:rPr>
          <w:rFonts w:ascii="Calibri" w:hAnsi="Calibri"/>
          <w:color w:val="231F20"/>
          <w:w w:val="110"/>
        </w:rPr>
        <w:t>impairments</w:t>
      </w:r>
      <w:r w:rsidRPr="001D3C76">
        <w:rPr>
          <w:rFonts w:ascii="Calibri" w:hAnsi="Calibri"/>
          <w:color w:val="231F20"/>
          <w:spacing w:val="-28"/>
          <w:w w:val="110"/>
        </w:rPr>
        <w:t xml:space="preserve"> </w:t>
      </w:r>
      <w:r w:rsidRPr="001D3C76">
        <w:rPr>
          <w:rFonts w:ascii="Calibri" w:hAnsi="Calibri"/>
          <w:color w:val="231F20"/>
          <w:w w:val="110"/>
        </w:rPr>
        <w:t>and</w:t>
      </w:r>
      <w:r w:rsidRPr="001D3C76">
        <w:rPr>
          <w:rFonts w:ascii="Calibri" w:hAnsi="Calibri"/>
          <w:color w:val="231F20"/>
          <w:spacing w:val="-28"/>
          <w:w w:val="110"/>
        </w:rPr>
        <w:t xml:space="preserve"> </w:t>
      </w:r>
      <w:r w:rsidRPr="001D3C76">
        <w:rPr>
          <w:rFonts w:ascii="Calibri" w:hAnsi="Calibri"/>
          <w:color w:val="231F20"/>
          <w:w w:val="110"/>
        </w:rPr>
        <w:t>the</w:t>
      </w:r>
      <w:r w:rsidRPr="001D3C76">
        <w:rPr>
          <w:rFonts w:ascii="Calibri" w:hAnsi="Calibri"/>
          <w:color w:val="231F20"/>
          <w:spacing w:val="-28"/>
          <w:w w:val="110"/>
        </w:rPr>
        <w:t xml:space="preserve"> </w:t>
      </w:r>
      <w:r w:rsidRPr="001D3C76">
        <w:rPr>
          <w:rFonts w:ascii="Calibri" w:hAnsi="Calibri"/>
          <w:color w:val="231F20"/>
          <w:w w:val="110"/>
        </w:rPr>
        <w:t>barriers in</w:t>
      </w:r>
      <w:r w:rsidRPr="001D3C76">
        <w:rPr>
          <w:rFonts w:ascii="Calibri" w:hAnsi="Calibri"/>
          <w:color w:val="231F20"/>
          <w:spacing w:val="-6"/>
          <w:w w:val="110"/>
        </w:rPr>
        <w:t xml:space="preserve"> </w:t>
      </w:r>
      <w:r w:rsidRPr="001D3C76">
        <w:rPr>
          <w:rFonts w:ascii="Calibri" w:hAnsi="Calibri"/>
          <w:color w:val="231F20"/>
          <w:w w:val="110"/>
        </w:rPr>
        <w:t>the</w:t>
      </w:r>
      <w:r w:rsidRPr="001D3C76">
        <w:rPr>
          <w:rFonts w:ascii="Calibri" w:hAnsi="Calibri"/>
          <w:color w:val="231F20"/>
          <w:spacing w:val="-5"/>
          <w:w w:val="110"/>
        </w:rPr>
        <w:t xml:space="preserve"> </w:t>
      </w:r>
      <w:r w:rsidRPr="001D3C76">
        <w:rPr>
          <w:rFonts w:ascii="Calibri" w:hAnsi="Calibri"/>
          <w:color w:val="231F20"/>
          <w:w w:val="110"/>
        </w:rPr>
        <w:t>environment</w:t>
      </w:r>
      <w:r w:rsidRPr="001D3C76">
        <w:rPr>
          <w:rFonts w:ascii="Calibri" w:hAnsi="Calibri"/>
          <w:color w:val="231F20"/>
          <w:spacing w:val="-5"/>
          <w:w w:val="110"/>
        </w:rPr>
        <w:t xml:space="preserve"> </w:t>
      </w:r>
      <w:r w:rsidRPr="001D3C76">
        <w:rPr>
          <w:rFonts w:ascii="Calibri" w:hAnsi="Calibri"/>
          <w:color w:val="231F20"/>
          <w:w w:val="110"/>
        </w:rPr>
        <w:t>around</w:t>
      </w:r>
      <w:r w:rsidRPr="001D3C76">
        <w:rPr>
          <w:rFonts w:ascii="Calibri" w:hAnsi="Calibri"/>
          <w:color w:val="231F20"/>
          <w:spacing w:val="-5"/>
          <w:w w:val="110"/>
        </w:rPr>
        <w:t xml:space="preserve"> </w:t>
      </w:r>
      <w:r w:rsidRPr="001D3C76">
        <w:rPr>
          <w:rFonts w:ascii="Calibri" w:hAnsi="Calibri"/>
          <w:color w:val="231F20"/>
          <w:w w:val="110"/>
        </w:rPr>
        <w:t>them.</w:t>
      </w:r>
      <w:r w:rsidRPr="001D3C76">
        <w:rPr>
          <w:rFonts w:ascii="Calibri" w:hAnsi="Calibri"/>
          <w:color w:val="231F20"/>
          <w:spacing w:val="-5"/>
          <w:w w:val="110"/>
        </w:rPr>
        <w:t xml:space="preserve"> </w:t>
      </w:r>
      <w:r w:rsidRPr="001D3C76">
        <w:rPr>
          <w:rFonts w:ascii="Calibri" w:hAnsi="Calibri"/>
          <w:color w:val="231F20"/>
          <w:w w:val="110"/>
        </w:rPr>
        <w:t>Barriers</w:t>
      </w:r>
      <w:r w:rsidRPr="001D3C76">
        <w:rPr>
          <w:rFonts w:ascii="Calibri" w:hAnsi="Calibri"/>
          <w:color w:val="231F20"/>
          <w:spacing w:val="-5"/>
          <w:w w:val="110"/>
        </w:rPr>
        <w:t xml:space="preserve"> </w:t>
      </w:r>
      <w:r w:rsidRPr="001D3C76">
        <w:rPr>
          <w:rFonts w:ascii="Calibri" w:hAnsi="Calibri"/>
          <w:color w:val="231F20"/>
          <w:w w:val="110"/>
        </w:rPr>
        <w:t>can</w:t>
      </w:r>
      <w:r w:rsidRPr="001D3C76">
        <w:rPr>
          <w:rFonts w:ascii="Calibri" w:hAnsi="Calibri"/>
          <w:color w:val="231F20"/>
          <w:spacing w:val="-5"/>
          <w:w w:val="110"/>
        </w:rPr>
        <w:t xml:space="preserve"> </w:t>
      </w:r>
      <w:r w:rsidRPr="001D3C76">
        <w:rPr>
          <w:rFonts w:ascii="Calibri" w:hAnsi="Calibri"/>
          <w:color w:val="231F20"/>
          <w:w w:val="110"/>
        </w:rPr>
        <w:t>be</w:t>
      </w:r>
      <w:r w:rsidRPr="001D3C76">
        <w:rPr>
          <w:rFonts w:ascii="Calibri" w:hAnsi="Calibri"/>
          <w:color w:val="231F20"/>
          <w:spacing w:val="-5"/>
          <w:w w:val="110"/>
        </w:rPr>
        <w:t xml:space="preserve"> </w:t>
      </w:r>
      <w:r w:rsidRPr="001D3C76">
        <w:rPr>
          <w:rFonts w:ascii="Calibri" w:hAnsi="Calibri"/>
          <w:color w:val="231F20"/>
          <w:w w:val="110"/>
        </w:rPr>
        <w:t>broadly</w:t>
      </w:r>
      <w:r w:rsidRPr="001D3C76">
        <w:rPr>
          <w:rFonts w:ascii="Calibri" w:hAnsi="Calibri"/>
          <w:color w:val="231F20"/>
          <w:spacing w:val="-5"/>
          <w:w w:val="110"/>
        </w:rPr>
        <w:t xml:space="preserve"> </w:t>
      </w:r>
      <w:proofErr w:type="spellStart"/>
      <w:r w:rsidRPr="001D3C76">
        <w:rPr>
          <w:rFonts w:ascii="Calibri" w:hAnsi="Calibri"/>
          <w:color w:val="231F20"/>
          <w:w w:val="110"/>
        </w:rPr>
        <w:t>categorised</w:t>
      </w:r>
      <w:proofErr w:type="spellEnd"/>
      <w:r w:rsidRPr="001D3C76">
        <w:rPr>
          <w:rFonts w:ascii="Calibri" w:hAnsi="Calibri"/>
          <w:color w:val="231F20"/>
          <w:spacing w:val="-5"/>
          <w:w w:val="110"/>
        </w:rPr>
        <w:t xml:space="preserve"> </w:t>
      </w:r>
      <w:r w:rsidRPr="001D3C76">
        <w:rPr>
          <w:rFonts w:ascii="Calibri" w:hAnsi="Calibri"/>
          <w:color w:val="231F20"/>
          <w:w w:val="110"/>
        </w:rPr>
        <w:t>into</w:t>
      </w:r>
      <w:r w:rsidRPr="001D3C76">
        <w:rPr>
          <w:rFonts w:ascii="Calibri" w:hAnsi="Calibri"/>
          <w:color w:val="231F20"/>
          <w:spacing w:val="-5"/>
          <w:w w:val="110"/>
        </w:rPr>
        <w:t xml:space="preserve"> </w:t>
      </w:r>
      <w:r w:rsidRPr="001D3C76">
        <w:rPr>
          <w:rFonts w:ascii="Calibri" w:hAnsi="Calibri"/>
          <w:color w:val="231F20"/>
          <w:w w:val="110"/>
        </w:rPr>
        <w:t>the</w:t>
      </w:r>
      <w:r w:rsidRPr="001D3C76">
        <w:rPr>
          <w:rFonts w:ascii="Calibri" w:hAnsi="Calibri"/>
          <w:color w:val="231F20"/>
          <w:spacing w:val="-5"/>
          <w:w w:val="110"/>
        </w:rPr>
        <w:t xml:space="preserve"> </w:t>
      </w:r>
      <w:r w:rsidRPr="001D3C76">
        <w:rPr>
          <w:rFonts w:ascii="Calibri" w:hAnsi="Calibri"/>
          <w:color w:val="231F20"/>
          <w:w w:val="110"/>
        </w:rPr>
        <w:t>following:</w:t>
      </w:r>
    </w:p>
    <w:p w:rsidR="00492440" w:rsidRPr="001D3C76" w:rsidRDefault="0054063F" w:rsidP="00497524">
      <w:pPr>
        <w:pStyle w:val="ListParagraph"/>
        <w:numPr>
          <w:ilvl w:val="0"/>
          <w:numId w:val="1"/>
        </w:numPr>
        <w:tabs>
          <w:tab w:val="left" w:pos="1361"/>
        </w:tabs>
        <w:spacing w:before="111" w:line="283" w:lineRule="auto"/>
        <w:ind w:left="567"/>
        <w:rPr>
          <w:rFonts w:ascii="Calibri" w:hAnsi="Calibri"/>
        </w:rPr>
      </w:pPr>
      <w:r w:rsidRPr="001D3C76">
        <w:rPr>
          <w:rFonts w:ascii="Calibri" w:hAnsi="Calibri"/>
          <w:color w:val="231F20"/>
          <w:spacing w:val="4"/>
          <w:w w:val="105"/>
        </w:rPr>
        <w:t>Environmental</w:t>
      </w:r>
      <w:r w:rsidRPr="001D3C76">
        <w:rPr>
          <w:rFonts w:ascii="Calibri" w:hAnsi="Calibri"/>
          <w:color w:val="231F20"/>
          <w:spacing w:val="-12"/>
          <w:w w:val="105"/>
        </w:rPr>
        <w:t xml:space="preserve"> </w:t>
      </w:r>
      <w:r w:rsidRPr="001D3C76">
        <w:rPr>
          <w:rFonts w:ascii="Calibri" w:hAnsi="Calibri"/>
          <w:color w:val="231F20"/>
          <w:spacing w:val="4"/>
          <w:w w:val="105"/>
        </w:rPr>
        <w:t>barriers:</w:t>
      </w:r>
      <w:r w:rsidRPr="001D3C76">
        <w:rPr>
          <w:rFonts w:ascii="Calibri" w:hAnsi="Calibri"/>
          <w:color w:val="231F20"/>
          <w:spacing w:val="-17"/>
          <w:w w:val="105"/>
        </w:rPr>
        <w:t xml:space="preserve"> </w:t>
      </w:r>
      <w:r w:rsidRPr="001D3C76">
        <w:rPr>
          <w:rFonts w:ascii="Calibri" w:hAnsi="Calibri"/>
          <w:color w:val="231F20"/>
          <w:w w:val="105"/>
        </w:rPr>
        <w:t>those</w:t>
      </w:r>
      <w:r w:rsidRPr="001D3C76">
        <w:rPr>
          <w:rFonts w:ascii="Calibri" w:hAnsi="Calibri"/>
          <w:color w:val="231F20"/>
          <w:spacing w:val="-15"/>
          <w:w w:val="105"/>
        </w:rPr>
        <w:t xml:space="preserve"> </w:t>
      </w:r>
      <w:r w:rsidRPr="001D3C76">
        <w:rPr>
          <w:rFonts w:ascii="Calibri" w:hAnsi="Calibri"/>
          <w:color w:val="231F20"/>
          <w:w w:val="105"/>
        </w:rPr>
        <w:t>that</w:t>
      </w:r>
      <w:r w:rsidRPr="001D3C76">
        <w:rPr>
          <w:rFonts w:ascii="Calibri" w:hAnsi="Calibri"/>
          <w:color w:val="231F20"/>
          <w:spacing w:val="-14"/>
          <w:w w:val="105"/>
        </w:rPr>
        <w:t xml:space="preserve"> </w:t>
      </w:r>
      <w:r w:rsidRPr="001D3C76">
        <w:rPr>
          <w:rFonts w:ascii="Calibri" w:hAnsi="Calibri"/>
          <w:color w:val="231F20"/>
          <w:w w:val="105"/>
        </w:rPr>
        <w:t>are</w:t>
      </w:r>
      <w:r w:rsidRPr="001D3C76">
        <w:rPr>
          <w:rFonts w:ascii="Calibri" w:hAnsi="Calibri"/>
          <w:color w:val="231F20"/>
          <w:spacing w:val="-15"/>
          <w:w w:val="105"/>
        </w:rPr>
        <w:t xml:space="preserve"> </w:t>
      </w:r>
      <w:r w:rsidRPr="001D3C76">
        <w:rPr>
          <w:rFonts w:ascii="Calibri" w:hAnsi="Calibri"/>
          <w:color w:val="231F20"/>
          <w:w w:val="105"/>
        </w:rPr>
        <w:t>imposed</w:t>
      </w:r>
      <w:r w:rsidRPr="001D3C76">
        <w:rPr>
          <w:rFonts w:ascii="Calibri" w:hAnsi="Calibri"/>
          <w:color w:val="231F20"/>
          <w:spacing w:val="-14"/>
          <w:w w:val="105"/>
        </w:rPr>
        <w:t xml:space="preserve"> </w:t>
      </w:r>
      <w:r w:rsidRPr="001D3C76">
        <w:rPr>
          <w:rFonts w:ascii="Calibri" w:hAnsi="Calibri"/>
          <w:color w:val="231F20"/>
          <w:w w:val="105"/>
        </w:rPr>
        <w:t>by</w:t>
      </w:r>
      <w:r w:rsidRPr="001D3C76">
        <w:rPr>
          <w:rFonts w:ascii="Calibri" w:hAnsi="Calibri"/>
          <w:color w:val="231F20"/>
          <w:spacing w:val="-15"/>
          <w:w w:val="105"/>
        </w:rPr>
        <w:t xml:space="preserve"> </w:t>
      </w:r>
      <w:r w:rsidRPr="001D3C76">
        <w:rPr>
          <w:rFonts w:ascii="Calibri" w:hAnsi="Calibri"/>
          <w:color w:val="231F20"/>
          <w:w w:val="105"/>
        </w:rPr>
        <w:t>the</w:t>
      </w:r>
      <w:r w:rsidRPr="001D3C76">
        <w:rPr>
          <w:rFonts w:ascii="Calibri" w:hAnsi="Calibri"/>
          <w:color w:val="231F20"/>
          <w:spacing w:val="-14"/>
          <w:w w:val="105"/>
        </w:rPr>
        <w:t xml:space="preserve"> </w:t>
      </w:r>
      <w:r w:rsidRPr="001D3C76">
        <w:rPr>
          <w:rFonts w:ascii="Calibri" w:hAnsi="Calibri"/>
          <w:color w:val="231F20"/>
          <w:w w:val="105"/>
        </w:rPr>
        <w:t>context.</w:t>
      </w:r>
      <w:r w:rsidRPr="001D3C76">
        <w:rPr>
          <w:rFonts w:ascii="Calibri" w:hAnsi="Calibri"/>
          <w:color w:val="231F20"/>
          <w:spacing w:val="-15"/>
          <w:w w:val="105"/>
        </w:rPr>
        <w:t xml:space="preserve"> </w:t>
      </w:r>
      <w:r w:rsidRPr="001D3C76">
        <w:rPr>
          <w:rFonts w:ascii="Calibri" w:hAnsi="Calibri"/>
          <w:color w:val="231F20"/>
          <w:w w:val="105"/>
        </w:rPr>
        <w:t>They</w:t>
      </w:r>
      <w:r w:rsidRPr="001D3C76">
        <w:rPr>
          <w:rFonts w:ascii="Calibri" w:hAnsi="Calibri"/>
          <w:color w:val="231F20"/>
          <w:spacing w:val="-14"/>
          <w:w w:val="105"/>
        </w:rPr>
        <w:t xml:space="preserve"> </w:t>
      </w:r>
      <w:r w:rsidRPr="001D3C76">
        <w:rPr>
          <w:rFonts w:ascii="Calibri" w:hAnsi="Calibri"/>
          <w:color w:val="231F20"/>
          <w:w w:val="105"/>
        </w:rPr>
        <w:t>can</w:t>
      </w:r>
      <w:r w:rsidRPr="001D3C76">
        <w:rPr>
          <w:rFonts w:ascii="Calibri" w:hAnsi="Calibri"/>
          <w:color w:val="231F20"/>
          <w:spacing w:val="-15"/>
          <w:w w:val="105"/>
        </w:rPr>
        <w:t xml:space="preserve"> </w:t>
      </w:r>
      <w:r w:rsidRPr="001D3C76">
        <w:rPr>
          <w:rFonts w:ascii="Calibri" w:hAnsi="Calibri"/>
          <w:color w:val="231F20"/>
          <w:w w:val="105"/>
        </w:rPr>
        <w:t>be</w:t>
      </w:r>
      <w:r w:rsidRPr="001D3C76">
        <w:rPr>
          <w:rFonts w:ascii="Calibri" w:hAnsi="Calibri"/>
          <w:color w:val="231F20"/>
          <w:spacing w:val="-14"/>
          <w:w w:val="105"/>
        </w:rPr>
        <w:t xml:space="preserve"> </w:t>
      </w:r>
      <w:r w:rsidRPr="001D3C76">
        <w:rPr>
          <w:rFonts w:ascii="Calibri" w:hAnsi="Calibri"/>
          <w:color w:val="231F20"/>
          <w:w w:val="105"/>
        </w:rPr>
        <w:t>sub-categorized as:</w:t>
      </w:r>
    </w:p>
    <w:p w:rsidR="00492440" w:rsidRPr="001D3C76" w:rsidRDefault="0054063F" w:rsidP="00497524">
      <w:pPr>
        <w:pStyle w:val="ListParagraph"/>
        <w:numPr>
          <w:ilvl w:val="0"/>
          <w:numId w:val="1"/>
        </w:numPr>
        <w:tabs>
          <w:tab w:val="left" w:pos="1361"/>
        </w:tabs>
        <w:spacing w:before="113" w:line="285" w:lineRule="auto"/>
        <w:ind w:left="567"/>
        <w:rPr>
          <w:rFonts w:ascii="Calibri" w:hAnsi="Calibri"/>
        </w:rPr>
      </w:pPr>
      <w:r w:rsidRPr="001D3C76">
        <w:rPr>
          <w:rFonts w:ascii="Calibri" w:hAnsi="Calibri"/>
          <w:color w:val="231F20"/>
          <w:spacing w:val="4"/>
          <w:w w:val="105"/>
        </w:rPr>
        <w:t>Physical</w:t>
      </w:r>
      <w:r w:rsidRPr="001D3C76">
        <w:rPr>
          <w:rFonts w:ascii="Calibri" w:hAnsi="Calibri"/>
          <w:color w:val="231F20"/>
          <w:spacing w:val="-12"/>
          <w:w w:val="105"/>
        </w:rPr>
        <w:t xml:space="preserve"> </w:t>
      </w:r>
      <w:r w:rsidRPr="001D3C76">
        <w:rPr>
          <w:rFonts w:ascii="Calibri" w:hAnsi="Calibri"/>
          <w:color w:val="231F20"/>
          <w:spacing w:val="4"/>
          <w:w w:val="105"/>
        </w:rPr>
        <w:t>barriers:</w:t>
      </w:r>
      <w:r w:rsidRPr="001D3C76">
        <w:rPr>
          <w:rFonts w:ascii="Calibri" w:hAnsi="Calibri"/>
          <w:color w:val="231F20"/>
          <w:spacing w:val="-17"/>
          <w:w w:val="105"/>
        </w:rPr>
        <w:t xml:space="preserve"> </w:t>
      </w:r>
      <w:r w:rsidRPr="001D3C76">
        <w:rPr>
          <w:rFonts w:ascii="Calibri" w:hAnsi="Calibri"/>
          <w:color w:val="231F20"/>
          <w:w w:val="105"/>
        </w:rPr>
        <w:t>such</w:t>
      </w:r>
      <w:r w:rsidRPr="001D3C76">
        <w:rPr>
          <w:rFonts w:ascii="Calibri" w:hAnsi="Calibri"/>
          <w:color w:val="231F20"/>
          <w:spacing w:val="-14"/>
          <w:w w:val="105"/>
        </w:rPr>
        <w:t xml:space="preserve"> </w:t>
      </w:r>
      <w:r w:rsidRPr="001D3C76">
        <w:rPr>
          <w:rFonts w:ascii="Calibri" w:hAnsi="Calibri"/>
          <w:color w:val="231F20"/>
          <w:w w:val="105"/>
        </w:rPr>
        <w:t>as</w:t>
      </w:r>
      <w:r w:rsidRPr="001D3C76">
        <w:rPr>
          <w:rFonts w:ascii="Calibri" w:hAnsi="Calibri"/>
          <w:color w:val="231F20"/>
          <w:spacing w:val="-14"/>
          <w:w w:val="105"/>
        </w:rPr>
        <w:t xml:space="preserve"> </w:t>
      </w:r>
      <w:r w:rsidRPr="001D3C76">
        <w:rPr>
          <w:rFonts w:ascii="Calibri" w:hAnsi="Calibri"/>
          <w:color w:val="231F20"/>
          <w:w w:val="105"/>
        </w:rPr>
        <w:t>the</w:t>
      </w:r>
      <w:r w:rsidRPr="001D3C76">
        <w:rPr>
          <w:rFonts w:ascii="Calibri" w:hAnsi="Calibri"/>
          <w:color w:val="231F20"/>
          <w:spacing w:val="-14"/>
          <w:w w:val="105"/>
        </w:rPr>
        <w:t xml:space="preserve"> </w:t>
      </w:r>
      <w:r w:rsidRPr="001D3C76">
        <w:rPr>
          <w:rFonts w:ascii="Calibri" w:hAnsi="Calibri"/>
          <w:color w:val="231F20"/>
          <w:w w:val="105"/>
        </w:rPr>
        <w:t>presence</w:t>
      </w:r>
      <w:r w:rsidRPr="001D3C76">
        <w:rPr>
          <w:rFonts w:ascii="Calibri" w:hAnsi="Calibri"/>
          <w:color w:val="231F20"/>
          <w:spacing w:val="-15"/>
          <w:w w:val="105"/>
        </w:rPr>
        <w:t xml:space="preserve"> </w:t>
      </w:r>
      <w:r w:rsidRPr="001D3C76">
        <w:rPr>
          <w:rFonts w:ascii="Calibri" w:hAnsi="Calibri"/>
          <w:color w:val="231F20"/>
          <w:w w:val="105"/>
        </w:rPr>
        <w:t>of</w:t>
      </w:r>
      <w:r w:rsidRPr="001D3C76">
        <w:rPr>
          <w:rFonts w:ascii="Calibri" w:hAnsi="Calibri"/>
          <w:color w:val="231F20"/>
          <w:spacing w:val="-14"/>
          <w:w w:val="105"/>
        </w:rPr>
        <w:t xml:space="preserve"> </w:t>
      </w:r>
      <w:r w:rsidRPr="001D3C76">
        <w:rPr>
          <w:rFonts w:ascii="Calibri" w:hAnsi="Calibri"/>
          <w:color w:val="231F20"/>
          <w:w w:val="105"/>
        </w:rPr>
        <w:t>steps,</w:t>
      </w:r>
      <w:r w:rsidRPr="001D3C76">
        <w:rPr>
          <w:rFonts w:ascii="Calibri" w:hAnsi="Calibri"/>
          <w:color w:val="231F20"/>
          <w:spacing w:val="-14"/>
          <w:w w:val="105"/>
        </w:rPr>
        <w:t xml:space="preserve"> </w:t>
      </w:r>
      <w:r w:rsidRPr="001D3C76">
        <w:rPr>
          <w:rFonts w:ascii="Calibri" w:hAnsi="Calibri"/>
          <w:color w:val="231F20"/>
          <w:w w:val="105"/>
        </w:rPr>
        <w:t>preventing</w:t>
      </w:r>
      <w:r w:rsidRPr="001D3C76">
        <w:rPr>
          <w:rFonts w:ascii="Calibri" w:hAnsi="Calibri"/>
          <w:color w:val="231F20"/>
          <w:spacing w:val="-14"/>
          <w:w w:val="105"/>
        </w:rPr>
        <w:t xml:space="preserve"> </w:t>
      </w:r>
      <w:r w:rsidRPr="001D3C76">
        <w:rPr>
          <w:rFonts w:ascii="Calibri" w:hAnsi="Calibri"/>
          <w:color w:val="231F20"/>
          <w:w w:val="105"/>
        </w:rPr>
        <w:t>access</w:t>
      </w:r>
      <w:r w:rsidRPr="001D3C76">
        <w:rPr>
          <w:rFonts w:ascii="Calibri" w:hAnsi="Calibri"/>
          <w:color w:val="231F20"/>
          <w:spacing w:val="-15"/>
          <w:w w:val="105"/>
        </w:rPr>
        <w:t xml:space="preserve"> </w:t>
      </w:r>
      <w:r w:rsidRPr="001D3C76">
        <w:rPr>
          <w:rFonts w:ascii="Calibri" w:hAnsi="Calibri"/>
          <w:color w:val="231F20"/>
          <w:w w:val="105"/>
        </w:rPr>
        <w:t>for</w:t>
      </w:r>
      <w:r w:rsidRPr="001D3C76">
        <w:rPr>
          <w:rFonts w:ascii="Calibri" w:hAnsi="Calibri"/>
          <w:color w:val="231F20"/>
          <w:spacing w:val="-14"/>
          <w:w w:val="105"/>
        </w:rPr>
        <w:t xml:space="preserve"> </w:t>
      </w:r>
      <w:r w:rsidRPr="001D3C76">
        <w:rPr>
          <w:rFonts w:ascii="Calibri" w:hAnsi="Calibri"/>
          <w:color w:val="231F20"/>
          <w:w w:val="105"/>
        </w:rPr>
        <w:t>someone</w:t>
      </w:r>
      <w:r w:rsidRPr="001D3C76">
        <w:rPr>
          <w:rFonts w:ascii="Calibri" w:hAnsi="Calibri"/>
          <w:color w:val="231F20"/>
          <w:spacing w:val="-14"/>
          <w:w w:val="105"/>
        </w:rPr>
        <w:t xml:space="preserve"> </w:t>
      </w:r>
      <w:r w:rsidRPr="001D3C76">
        <w:rPr>
          <w:rFonts w:ascii="Calibri" w:hAnsi="Calibri"/>
          <w:color w:val="231F20"/>
          <w:w w:val="105"/>
        </w:rPr>
        <w:t>using</w:t>
      </w:r>
      <w:r w:rsidRPr="001D3C76">
        <w:rPr>
          <w:rFonts w:ascii="Calibri" w:hAnsi="Calibri"/>
          <w:color w:val="231F20"/>
          <w:spacing w:val="-14"/>
          <w:w w:val="105"/>
        </w:rPr>
        <w:t xml:space="preserve"> </w:t>
      </w:r>
      <w:r w:rsidRPr="001D3C76">
        <w:rPr>
          <w:rFonts w:ascii="Calibri" w:hAnsi="Calibri"/>
          <w:color w:val="231F20"/>
          <w:w w:val="105"/>
        </w:rPr>
        <w:t xml:space="preserve">a </w:t>
      </w:r>
      <w:proofErr w:type="gramStart"/>
      <w:r w:rsidRPr="001D3C76">
        <w:rPr>
          <w:rFonts w:ascii="Calibri" w:hAnsi="Calibri"/>
          <w:color w:val="231F20"/>
          <w:spacing w:val="-3"/>
          <w:w w:val="105"/>
        </w:rPr>
        <w:t>wheelchair,</w:t>
      </w:r>
      <w:proofErr w:type="gramEnd"/>
      <w:r w:rsidRPr="001D3C76">
        <w:rPr>
          <w:rFonts w:ascii="Calibri" w:hAnsi="Calibri"/>
          <w:color w:val="231F20"/>
          <w:spacing w:val="-3"/>
          <w:w w:val="105"/>
        </w:rPr>
        <w:t xml:space="preserve"> </w:t>
      </w:r>
      <w:r w:rsidRPr="001D3C76">
        <w:rPr>
          <w:rFonts w:ascii="Calibri" w:hAnsi="Calibri"/>
          <w:color w:val="231F20"/>
          <w:w w:val="105"/>
        </w:rPr>
        <w:t>or others with mobility</w:t>
      </w:r>
      <w:r w:rsidRPr="001D3C76">
        <w:rPr>
          <w:rFonts w:ascii="Calibri" w:hAnsi="Calibri"/>
          <w:color w:val="231F20"/>
          <w:spacing w:val="23"/>
          <w:w w:val="105"/>
        </w:rPr>
        <w:t xml:space="preserve"> </w:t>
      </w:r>
      <w:r w:rsidRPr="001D3C76">
        <w:rPr>
          <w:rFonts w:ascii="Calibri" w:hAnsi="Calibri"/>
          <w:color w:val="231F20"/>
          <w:w w:val="105"/>
        </w:rPr>
        <w:t>difficulties.</w:t>
      </w:r>
    </w:p>
    <w:p w:rsidR="00492440" w:rsidRPr="001D3C76" w:rsidRDefault="0054063F" w:rsidP="00497524">
      <w:pPr>
        <w:pStyle w:val="ListParagraph"/>
        <w:numPr>
          <w:ilvl w:val="0"/>
          <w:numId w:val="1"/>
        </w:numPr>
        <w:tabs>
          <w:tab w:val="left" w:pos="1361"/>
        </w:tabs>
        <w:spacing w:before="111" w:line="285" w:lineRule="auto"/>
        <w:ind w:left="567"/>
        <w:rPr>
          <w:rFonts w:ascii="Calibri" w:hAnsi="Calibri"/>
        </w:rPr>
      </w:pPr>
      <w:r w:rsidRPr="001D3C76">
        <w:rPr>
          <w:rFonts w:ascii="Calibri" w:hAnsi="Calibri"/>
          <w:color w:val="231F20"/>
          <w:spacing w:val="4"/>
          <w:w w:val="105"/>
        </w:rPr>
        <w:t xml:space="preserve">Communication barriers: </w:t>
      </w:r>
      <w:r w:rsidRPr="001D3C76">
        <w:rPr>
          <w:rFonts w:ascii="Calibri" w:hAnsi="Calibri"/>
          <w:color w:val="231F20"/>
          <w:w w:val="105"/>
        </w:rPr>
        <w:t>such as the barriers to participation for a sign language user in a meeting if sign language interpreters are not provided, or the barrier to accessing information experienced</w:t>
      </w:r>
      <w:r w:rsidRPr="001D3C76">
        <w:rPr>
          <w:rFonts w:ascii="Calibri" w:hAnsi="Calibri"/>
          <w:color w:val="231F20"/>
          <w:spacing w:val="10"/>
          <w:w w:val="105"/>
        </w:rPr>
        <w:t xml:space="preserve"> </w:t>
      </w:r>
      <w:r w:rsidRPr="001D3C76">
        <w:rPr>
          <w:rFonts w:ascii="Calibri" w:hAnsi="Calibri"/>
          <w:color w:val="231F20"/>
          <w:w w:val="105"/>
        </w:rPr>
        <w:t>by</w:t>
      </w:r>
      <w:r w:rsidRPr="001D3C76">
        <w:rPr>
          <w:rFonts w:ascii="Calibri" w:hAnsi="Calibri"/>
          <w:color w:val="231F20"/>
          <w:spacing w:val="10"/>
          <w:w w:val="105"/>
        </w:rPr>
        <w:t xml:space="preserve"> </w:t>
      </w:r>
      <w:r w:rsidRPr="001D3C76">
        <w:rPr>
          <w:rFonts w:ascii="Calibri" w:hAnsi="Calibri"/>
          <w:color w:val="231F20"/>
          <w:w w:val="105"/>
        </w:rPr>
        <w:t>blind</w:t>
      </w:r>
      <w:r w:rsidRPr="001D3C76">
        <w:rPr>
          <w:rFonts w:ascii="Calibri" w:hAnsi="Calibri"/>
          <w:color w:val="231F20"/>
          <w:spacing w:val="11"/>
          <w:w w:val="105"/>
        </w:rPr>
        <w:t xml:space="preserve"> </w:t>
      </w:r>
      <w:r w:rsidRPr="001D3C76">
        <w:rPr>
          <w:rFonts w:ascii="Calibri" w:hAnsi="Calibri"/>
          <w:color w:val="231F20"/>
          <w:w w:val="105"/>
        </w:rPr>
        <w:t>persons</w:t>
      </w:r>
      <w:r w:rsidRPr="001D3C76">
        <w:rPr>
          <w:rFonts w:ascii="Calibri" w:hAnsi="Calibri"/>
          <w:color w:val="231F20"/>
          <w:spacing w:val="10"/>
          <w:w w:val="105"/>
        </w:rPr>
        <w:t xml:space="preserve"> </w:t>
      </w:r>
      <w:r w:rsidRPr="001D3C76">
        <w:rPr>
          <w:rFonts w:ascii="Calibri" w:hAnsi="Calibri"/>
          <w:color w:val="231F20"/>
          <w:w w:val="105"/>
        </w:rPr>
        <w:t>with</w:t>
      </w:r>
      <w:r w:rsidRPr="001D3C76">
        <w:rPr>
          <w:rFonts w:ascii="Calibri" w:hAnsi="Calibri"/>
          <w:color w:val="231F20"/>
          <w:spacing w:val="11"/>
          <w:w w:val="105"/>
        </w:rPr>
        <w:t xml:space="preserve"> </w:t>
      </w:r>
      <w:r w:rsidRPr="001D3C76">
        <w:rPr>
          <w:rFonts w:ascii="Calibri" w:hAnsi="Calibri"/>
          <w:color w:val="231F20"/>
          <w:w w:val="105"/>
        </w:rPr>
        <w:t>written</w:t>
      </w:r>
      <w:r w:rsidRPr="001D3C76">
        <w:rPr>
          <w:rFonts w:ascii="Calibri" w:hAnsi="Calibri"/>
          <w:color w:val="231F20"/>
          <w:spacing w:val="10"/>
          <w:w w:val="105"/>
        </w:rPr>
        <w:t xml:space="preserve"> </w:t>
      </w:r>
      <w:r w:rsidRPr="001D3C76">
        <w:rPr>
          <w:rFonts w:ascii="Calibri" w:hAnsi="Calibri"/>
          <w:color w:val="231F20"/>
          <w:w w:val="105"/>
        </w:rPr>
        <w:t>text,</w:t>
      </w:r>
      <w:r w:rsidRPr="001D3C76">
        <w:rPr>
          <w:rFonts w:ascii="Calibri" w:hAnsi="Calibri"/>
          <w:color w:val="231F20"/>
          <w:spacing w:val="11"/>
          <w:w w:val="105"/>
        </w:rPr>
        <w:t xml:space="preserve"> </w:t>
      </w:r>
      <w:r w:rsidRPr="001D3C76">
        <w:rPr>
          <w:rFonts w:ascii="Calibri" w:hAnsi="Calibri"/>
          <w:color w:val="231F20"/>
          <w:w w:val="105"/>
        </w:rPr>
        <w:t>if</w:t>
      </w:r>
      <w:r w:rsidRPr="001D3C76">
        <w:rPr>
          <w:rFonts w:ascii="Calibri" w:hAnsi="Calibri"/>
          <w:color w:val="231F20"/>
          <w:spacing w:val="10"/>
          <w:w w:val="105"/>
        </w:rPr>
        <w:t xml:space="preserve"> </w:t>
      </w:r>
      <w:r w:rsidRPr="001D3C76">
        <w:rPr>
          <w:rFonts w:ascii="Calibri" w:hAnsi="Calibri"/>
          <w:color w:val="231F20"/>
          <w:w w:val="105"/>
        </w:rPr>
        <w:t>accessible</w:t>
      </w:r>
      <w:r w:rsidRPr="001D3C76">
        <w:rPr>
          <w:rFonts w:ascii="Calibri" w:hAnsi="Calibri"/>
          <w:color w:val="231F20"/>
          <w:spacing w:val="11"/>
          <w:w w:val="105"/>
        </w:rPr>
        <w:t xml:space="preserve"> </w:t>
      </w:r>
      <w:r w:rsidRPr="001D3C76">
        <w:rPr>
          <w:rFonts w:ascii="Calibri" w:hAnsi="Calibri"/>
          <w:color w:val="231F20"/>
          <w:w w:val="105"/>
        </w:rPr>
        <w:t>formats</w:t>
      </w:r>
      <w:r w:rsidRPr="001D3C76">
        <w:rPr>
          <w:rFonts w:ascii="Calibri" w:hAnsi="Calibri"/>
          <w:color w:val="231F20"/>
          <w:spacing w:val="10"/>
          <w:w w:val="105"/>
        </w:rPr>
        <w:t xml:space="preserve"> </w:t>
      </w:r>
      <w:r w:rsidRPr="001D3C76">
        <w:rPr>
          <w:rFonts w:ascii="Calibri" w:hAnsi="Calibri"/>
          <w:color w:val="231F20"/>
          <w:w w:val="105"/>
        </w:rPr>
        <w:t>are</w:t>
      </w:r>
      <w:r w:rsidRPr="001D3C76">
        <w:rPr>
          <w:rFonts w:ascii="Calibri" w:hAnsi="Calibri"/>
          <w:color w:val="231F20"/>
          <w:spacing w:val="11"/>
          <w:w w:val="105"/>
        </w:rPr>
        <w:t xml:space="preserve"> </w:t>
      </w:r>
      <w:r w:rsidRPr="001D3C76">
        <w:rPr>
          <w:rFonts w:ascii="Calibri" w:hAnsi="Calibri"/>
          <w:color w:val="231F20"/>
          <w:w w:val="105"/>
        </w:rPr>
        <w:t>not</w:t>
      </w:r>
      <w:r w:rsidRPr="001D3C76">
        <w:rPr>
          <w:rFonts w:ascii="Calibri" w:hAnsi="Calibri"/>
          <w:color w:val="231F20"/>
          <w:spacing w:val="10"/>
          <w:w w:val="105"/>
        </w:rPr>
        <w:t xml:space="preserve"> </w:t>
      </w:r>
      <w:r w:rsidRPr="001D3C76">
        <w:rPr>
          <w:rFonts w:ascii="Calibri" w:hAnsi="Calibri"/>
          <w:color w:val="231F20"/>
          <w:w w:val="105"/>
        </w:rPr>
        <w:t>provided.</w:t>
      </w:r>
    </w:p>
    <w:p w:rsidR="002069F5" w:rsidRPr="001D3C76" w:rsidRDefault="0054063F" w:rsidP="002069F5">
      <w:pPr>
        <w:pStyle w:val="ListParagraph"/>
        <w:numPr>
          <w:ilvl w:val="0"/>
          <w:numId w:val="1"/>
        </w:numPr>
        <w:tabs>
          <w:tab w:val="left" w:pos="1361"/>
        </w:tabs>
        <w:spacing w:before="109" w:line="283" w:lineRule="auto"/>
        <w:ind w:left="567"/>
        <w:rPr>
          <w:rFonts w:ascii="Calibri" w:hAnsi="Calibri"/>
        </w:rPr>
      </w:pPr>
      <w:r w:rsidRPr="001D3C76">
        <w:rPr>
          <w:rFonts w:ascii="Calibri" w:hAnsi="Calibri"/>
          <w:color w:val="231F20"/>
          <w:spacing w:val="4"/>
          <w:w w:val="105"/>
        </w:rPr>
        <w:t>Policy</w:t>
      </w:r>
      <w:r w:rsidRPr="001D3C76">
        <w:rPr>
          <w:rFonts w:ascii="Calibri" w:hAnsi="Calibri"/>
          <w:color w:val="231F20"/>
          <w:w w:val="105"/>
        </w:rPr>
        <w:t xml:space="preserve"> </w:t>
      </w:r>
      <w:r w:rsidRPr="001D3C76">
        <w:rPr>
          <w:rFonts w:ascii="Calibri" w:hAnsi="Calibri"/>
          <w:color w:val="231F20"/>
          <w:spacing w:val="4"/>
          <w:w w:val="105"/>
        </w:rPr>
        <w:t>barriers:</w:t>
      </w:r>
      <w:r w:rsidRPr="001D3C76">
        <w:rPr>
          <w:rFonts w:ascii="Calibri" w:hAnsi="Calibri"/>
          <w:color w:val="231F20"/>
          <w:spacing w:val="-6"/>
          <w:w w:val="105"/>
        </w:rPr>
        <w:t xml:space="preserve"> </w:t>
      </w:r>
      <w:r w:rsidRPr="001D3C76">
        <w:rPr>
          <w:rFonts w:ascii="Calibri" w:hAnsi="Calibri"/>
          <w:color w:val="231F20"/>
          <w:w w:val="105"/>
        </w:rPr>
        <w:t>such</w:t>
      </w:r>
      <w:r w:rsidRPr="001D3C76">
        <w:rPr>
          <w:rFonts w:ascii="Calibri" w:hAnsi="Calibri"/>
          <w:color w:val="231F20"/>
          <w:spacing w:val="-4"/>
          <w:w w:val="105"/>
        </w:rPr>
        <w:t xml:space="preserve"> </w:t>
      </w:r>
      <w:r w:rsidRPr="001D3C76">
        <w:rPr>
          <w:rFonts w:ascii="Calibri" w:hAnsi="Calibri"/>
          <w:color w:val="231F20"/>
          <w:w w:val="105"/>
        </w:rPr>
        <w:t>as</w:t>
      </w:r>
      <w:r w:rsidRPr="001D3C76">
        <w:rPr>
          <w:rFonts w:ascii="Calibri" w:hAnsi="Calibri"/>
          <w:color w:val="231F20"/>
          <w:spacing w:val="-5"/>
          <w:w w:val="105"/>
        </w:rPr>
        <w:t xml:space="preserve"> </w:t>
      </w:r>
      <w:r w:rsidRPr="001D3C76">
        <w:rPr>
          <w:rFonts w:ascii="Calibri" w:hAnsi="Calibri"/>
          <w:color w:val="231F20"/>
          <w:w w:val="105"/>
        </w:rPr>
        <w:t>educational</w:t>
      </w:r>
      <w:r w:rsidRPr="001D3C76">
        <w:rPr>
          <w:rFonts w:ascii="Calibri" w:hAnsi="Calibri"/>
          <w:color w:val="231F20"/>
          <w:spacing w:val="-4"/>
          <w:w w:val="105"/>
        </w:rPr>
        <w:t xml:space="preserve"> </w:t>
      </w:r>
      <w:r w:rsidRPr="001D3C76">
        <w:rPr>
          <w:rFonts w:ascii="Calibri" w:hAnsi="Calibri"/>
          <w:color w:val="231F20"/>
          <w:w w:val="105"/>
        </w:rPr>
        <w:t>systems</w:t>
      </w:r>
      <w:r w:rsidRPr="001D3C76">
        <w:rPr>
          <w:rFonts w:ascii="Calibri" w:hAnsi="Calibri"/>
          <w:color w:val="231F20"/>
          <w:spacing w:val="-5"/>
          <w:w w:val="105"/>
        </w:rPr>
        <w:t xml:space="preserve"> </w:t>
      </w:r>
      <w:r w:rsidRPr="001D3C76">
        <w:rPr>
          <w:rFonts w:ascii="Calibri" w:hAnsi="Calibri"/>
          <w:color w:val="231F20"/>
          <w:w w:val="105"/>
        </w:rPr>
        <w:t>that</w:t>
      </w:r>
      <w:r w:rsidRPr="001D3C76">
        <w:rPr>
          <w:rFonts w:ascii="Calibri" w:hAnsi="Calibri"/>
          <w:color w:val="231F20"/>
          <w:spacing w:val="-4"/>
          <w:w w:val="105"/>
        </w:rPr>
        <w:t xml:space="preserve"> </w:t>
      </w:r>
      <w:r w:rsidRPr="001D3C76">
        <w:rPr>
          <w:rFonts w:ascii="Calibri" w:hAnsi="Calibri"/>
          <w:color w:val="231F20"/>
          <w:w w:val="105"/>
        </w:rPr>
        <w:t>prevent</w:t>
      </w:r>
      <w:r w:rsidRPr="001D3C76">
        <w:rPr>
          <w:rFonts w:ascii="Calibri" w:hAnsi="Calibri"/>
          <w:color w:val="231F20"/>
          <w:spacing w:val="-4"/>
          <w:w w:val="105"/>
        </w:rPr>
        <w:t xml:space="preserve"> </w:t>
      </w:r>
      <w:r w:rsidRPr="001D3C76">
        <w:rPr>
          <w:rFonts w:ascii="Calibri" w:hAnsi="Calibri"/>
          <w:color w:val="231F20"/>
          <w:w w:val="105"/>
        </w:rPr>
        <w:t>the</w:t>
      </w:r>
      <w:r w:rsidRPr="001D3C76">
        <w:rPr>
          <w:rFonts w:ascii="Calibri" w:hAnsi="Calibri"/>
          <w:color w:val="231F20"/>
          <w:spacing w:val="-5"/>
          <w:w w:val="105"/>
        </w:rPr>
        <w:t xml:space="preserve"> </w:t>
      </w:r>
      <w:r w:rsidRPr="001D3C76">
        <w:rPr>
          <w:rFonts w:ascii="Calibri" w:hAnsi="Calibri"/>
          <w:color w:val="231F20"/>
          <w:w w:val="105"/>
        </w:rPr>
        <w:t>enrolment</w:t>
      </w:r>
      <w:r w:rsidRPr="001D3C76">
        <w:rPr>
          <w:rFonts w:ascii="Calibri" w:hAnsi="Calibri"/>
          <w:color w:val="231F20"/>
          <w:spacing w:val="-4"/>
          <w:w w:val="105"/>
        </w:rPr>
        <w:t xml:space="preserve"> </w:t>
      </w:r>
      <w:r w:rsidRPr="001D3C76">
        <w:rPr>
          <w:rFonts w:ascii="Calibri" w:hAnsi="Calibri"/>
          <w:color w:val="231F20"/>
          <w:w w:val="105"/>
        </w:rPr>
        <w:t>of</w:t>
      </w:r>
      <w:r w:rsidRPr="001D3C76">
        <w:rPr>
          <w:rFonts w:ascii="Calibri" w:hAnsi="Calibri"/>
          <w:color w:val="231F20"/>
          <w:spacing w:val="-4"/>
          <w:w w:val="105"/>
        </w:rPr>
        <w:t xml:space="preserve"> </w:t>
      </w:r>
      <w:r w:rsidRPr="001D3C76">
        <w:rPr>
          <w:rFonts w:ascii="Calibri" w:hAnsi="Calibri"/>
          <w:color w:val="231F20"/>
          <w:w w:val="105"/>
        </w:rPr>
        <w:t>children</w:t>
      </w:r>
      <w:r w:rsidRPr="001D3C76">
        <w:rPr>
          <w:rFonts w:ascii="Calibri" w:hAnsi="Calibri"/>
          <w:color w:val="231F20"/>
          <w:spacing w:val="-5"/>
          <w:w w:val="105"/>
        </w:rPr>
        <w:t xml:space="preserve"> </w:t>
      </w:r>
      <w:r w:rsidRPr="001D3C76">
        <w:rPr>
          <w:rFonts w:ascii="Calibri" w:hAnsi="Calibri"/>
          <w:color w:val="231F20"/>
          <w:w w:val="105"/>
        </w:rPr>
        <w:t>with disabilities in their local</w:t>
      </w:r>
      <w:r w:rsidRPr="001D3C76">
        <w:rPr>
          <w:rFonts w:ascii="Calibri" w:hAnsi="Calibri"/>
          <w:color w:val="231F20"/>
          <w:spacing w:val="14"/>
          <w:w w:val="105"/>
        </w:rPr>
        <w:t xml:space="preserve"> </w:t>
      </w:r>
      <w:r w:rsidRPr="001D3C76">
        <w:rPr>
          <w:rFonts w:ascii="Calibri" w:hAnsi="Calibri"/>
          <w:color w:val="231F20"/>
          <w:w w:val="105"/>
        </w:rPr>
        <w:t>school.</w:t>
      </w:r>
      <w:r w:rsidR="002069F5" w:rsidRPr="001D3C76">
        <w:rPr>
          <w:rFonts w:ascii="Calibri" w:hAnsi="Calibri"/>
          <w:color w:val="231F20"/>
          <w:spacing w:val="4"/>
          <w:w w:val="110"/>
        </w:rPr>
        <w:br w:type="page"/>
      </w:r>
    </w:p>
    <w:p w:rsidR="00492440" w:rsidRPr="001D3C76" w:rsidRDefault="0054063F" w:rsidP="00BF545A">
      <w:pPr>
        <w:pStyle w:val="ListParagraph"/>
        <w:numPr>
          <w:ilvl w:val="0"/>
          <w:numId w:val="1"/>
        </w:numPr>
        <w:tabs>
          <w:tab w:val="left" w:pos="1361"/>
        </w:tabs>
        <w:spacing w:before="94" w:line="285" w:lineRule="auto"/>
        <w:ind w:left="567"/>
        <w:rPr>
          <w:rFonts w:ascii="Calibri" w:hAnsi="Calibri"/>
        </w:rPr>
      </w:pPr>
      <w:r w:rsidRPr="001D3C76">
        <w:rPr>
          <w:rFonts w:ascii="Calibri" w:hAnsi="Calibri"/>
          <w:color w:val="231F20"/>
          <w:spacing w:val="4"/>
          <w:w w:val="110"/>
        </w:rPr>
        <w:lastRenderedPageBreak/>
        <w:t>Attitudinal</w:t>
      </w:r>
      <w:r w:rsidRPr="001D3C76">
        <w:rPr>
          <w:rFonts w:ascii="Calibri" w:hAnsi="Calibri"/>
          <w:color w:val="231F20"/>
          <w:spacing w:val="-22"/>
          <w:w w:val="110"/>
        </w:rPr>
        <w:t xml:space="preserve"> </w:t>
      </w:r>
      <w:r w:rsidRPr="001D3C76">
        <w:rPr>
          <w:rFonts w:ascii="Calibri" w:hAnsi="Calibri"/>
          <w:color w:val="231F20"/>
          <w:spacing w:val="4"/>
          <w:w w:val="110"/>
        </w:rPr>
        <w:t>barriers:</w:t>
      </w:r>
      <w:r w:rsidRPr="001D3C76">
        <w:rPr>
          <w:rFonts w:ascii="Calibri" w:hAnsi="Calibri"/>
          <w:color w:val="231F20"/>
          <w:spacing w:val="-26"/>
          <w:w w:val="110"/>
        </w:rPr>
        <w:t xml:space="preserve"> </w:t>
      </w:r>
      <w:r w:rsidRPr="001D3C76">
        <w:rPr>
          <w:rFonts w:ascii="Calibri" w:hAnsi="Calibri"/>
          <w:color w:val="231F20"/>
          <w:w w:val="110"/>
        </w:rPr>
        <w:t>such</w:t>
      </w:r>
      <w:r w:rsidRPr="001D3C76">
        <w:rPr>
          <w:rFonts w:ascii="Calibri" w:hAnsi="Calibri"/>
          <w:color w:val="231F20"/>
          <w:spacing w:val="-23"/>
          <w:w w:val="110"/>
        </w:rPr>
        <w:t xml:space="preserve"> </w:t>
      </w:r>
      <w:r w:rsidRPr="001D3C76">
        <w:rPr>
          <w:rFonts w:ascii="Calibri" w:hAnsi="Calibri"/>
          <w:color w:val="231F20"/>
          <w:w w:val="110"/>
        </w:rPr>
        <w:t>as</w:t>
      </w:r>
      <w:r w:rsidRPr="001D3C76">
        <w:rPr>
          <w:rFonts w:ascii="Calibri" w:hAnsi="Calibri"/>
          <w:color w:val="231F20"/>
          <w:spacing w:val="-23"/>
          <w:w w:val="110"/>
        </w:rPr>
        <w:t xml:space="preserve"> </w:t>
      </w:r>
      <w:r w:rsidRPr="001D3C76">
        <w:rPr>
          <w:rFonts w:ascii="Calibri" w:hAnsi="Calibri"/>
          <w:color w:val="231F20"/>
          <w:w w:val="110"/>
        </w:rPr>
        <w:t>the</w:t>
      </w:r>
      <w:r w:rsidRPr="001D3C76">
        <w:rPr>
          <w:rFonts w:ascii="Calibri" w:hAnsi="Calibri"/>
          <w:color w:val="231F20"/>
          <w:spacing w:val="-22"/>
          <w:w w:val="110"/>
        </w:rPr>
        <w:t xml:space="preserve"> </w:t>
      </w:r>
      <w:r w:rsidRPr="001D3C76">
        <w:rPr>
          <w:rFonts w:ascii="Calibri" w:hAnsi="Calibri"/>
          <w:color w:val="231F20"/>
          <w:w w:val="110"/>
        </w:rPr>
        <w:t>belief</w:t>
      </w:r>
      <w:r w:rsidRPr="001D3C76">
        <w:rPr>
          <w:rFonts w:ascii="Calibri" w:hAnsi="Calibri"/>
          <w:color w:val="231F20"/>
          <w:spacing w:val="-23"/>
          <w:w w:val="110"/>
        </w:rPr>
        <w:t xml:space="preserve"> </w:t>
      </w:r>
      <w:r w:rsidRPr="001D3C76">
        <w:rPr>
          <w:rFonts w:ascii="Calibri" w:hAnsi="Calibri"/>
          <w:color w:val="231F20"/>
          <w:w w:val="110"/>
        </w:rPr>
        <w:t>that</w:t>
      </w:r>
      <w:r w:rsidRPr="001D3C76">
        <w:rPr>
          <w:rFonts w:ascii="Calibri" w:hAnsi="Calibri"/>
          <w:color w:val="231F20"/>
          <w:spacing w:val="-23"/>
          <w:w w:val="110"/>
        </w:rPr>
        <w:t xml:space="preserve"> </w:t>
      </w:r>
      <w:r w:rsidRPr="001D3C76">
        <w:rPr>
          <w:rFonts w:ascii="Calibri" w:hAnsi="Calibri"/>
          <w:color w:val="231F20"/>
          <w:w w:val="110"/>
        </w:rPr>
        <w:t>persons</w:t>
      </w:r>
      <w:r w:rsidRPr="001D3C76">
        <w:rPr>
          <w:rFonts w:ascii="Calibri" w:hAnsi="Calibri"/>
          <w:color w:val="231F20"/>
          <w:spacing w:val="-23"/>
          <w:w w:val="110"/>
        </w:rPr>
        <w:t xml:space="preserve"> </w:t>
      </w:r>
      <w:r w:rsidRPr="001D3C76">
        <w:rPr>
          <w:rFonts w:ascii="Calibri" w:hAnsi="Calibri"/>
          <w:color w:val="231F20"/>
          <w:w w:val="110"/>
        </w:rPr>
        <w:t>with</w:t>
      </w:r>
      <w:r w:rsidRPr="001D3C76">
        <w:rPr>
          <w:rFonts w:ascii="Calibri" w:hAnsi="Calibri"/>
          <w:color w:val="231F20"/>
          <w:spacing w:val="-23"/>
          <w:w w:val="110"/>
        </w:rPr>
        <w:t xml:space="preserve"> </w:t>
      </w:r>
      <w:r w:rsidRPr="001D3C76">
        <w:rPr>
          <w:rFonts w:ascii="Calibri" w:hAnsi="Calibri"/>
          <w:color w:val="231F20"/>
          <w:w w:val="110"/>
        </w:rPr>
        <w:t>disabilities</w:t>
      </w:r>
      <w:r w:rsidRPr="001D3C76">
        <w:rPr>
          <w:rFonts w:ascii="Calibri" w:hAnsi="Calibri"/>
          <w:color w:val="231F20"/>
          <w:spacing w:val="-22"/>
          <w:w w:val="110"/>
        </w:rPr>
        <w:t xml:space="preserve"> </w:t>
      </w:r>
      <w:r w:rsidRPr="001D3C76">
        <w:rPr>
          <w:rFonts w:ascii="Calibri" w:hAnsi="Calibri"/>
          <w:color w:val="231F20"/>
          <w:w w:val="110"/>
        </w:rPr>
        <w:t>cannot</w:t>
      </w:r>
      <w:r w:rsidRPr="001D3C76">
        <w:rPr>
          <w:rFonts w:ascii="Calibri" w:hAnsi="Calibri"/>
          <w:color w:val="231F20"/>
          <w:spacing w:val="-23"/>
          <w:w w:val="110"/>
        </w:rPr>
        <w:t xml:space="preserve"> </w:t>
      </w:r>
      <w:r w:rsidRPr="001D3C76">
        <w:rPr>
          <w:rFonts w:ascii="Calibri" w:hAnsi="Calibri"/>
          <w:color w:val="231F20"/>
          <w:w w:val="110"/>
        </w:rPr>
        <w:t>learn</w:t>
      </w:r>
      <w:r w:rsidRPr="001D3C76">
        <w:rPr>
          <w:rFonts w:ascii="Calibri" w:hAnsi="Calibri"/>
          <w:color w:val="231F20"/>
          <w:spacing w:val="-23"/>
          <w:w w:val="110"/>
        </w:rPr>
        <w:t xml:space="preserve"> </w:t>
      </w:r>
      <w:r w:rsidRPr="001D3C76">
        <w:rPr>
          <w:rFonts w:ascii="Calibri" w:hAnsi="Calibri"/>
          <w:color w:val="231F20"/>
          <w:w w:val="110"/>
        </w:rPr>
        <w:t>or</w:t>
      </w:r>
      <w:r w:rsidRPr="001D3C76">
        <w:rPr>
          <w:rFonts w:ascii="Calibri" w:hAnsi="Calibri"/>
          <w:color w:val="231F20"/>
          <w:spacing w:val="-23"/>
          <w:w w:val="110"/>
        </w:rPr>
        <w:t xml:space="preserve"> </w:t>
      </w:r>
      <w:r w:rsidRPr="001D3C76">
        <w:rPr>
          <w:rFonts w:ascii="Calibri" w:hAnsi="Calibri"/>
          <w:color w:val="231F20"/>
          <w:w w:val="110"/>
        </w:rPr>
        <w:t>work. Attitudinal</w:t>
      </w:r>
      <w:r w:rsidRPr="001D3C76">
        <w:rPr>
          <w:rFonts w:ascii="Calibri" w:hAnsi="Calibri"/>
          <w:color w:val="231F20"/>
          <w:spacing w:val="-6"/>
          <w:w w:val="110"/>
        </w:rPr>
        <w:t xml:space="preserve"> </w:t>
      </w:r>
      <w:r w:rsidRPr="001D3C76">
        <w:rPr>
          <w:rFonts w:ascii="Calibri" w:hAnsi="Calibri"/>
          <w:color w:val="231F20"/>
          <w:w w:val="110"/>
        </w:rPr>
        <w:t>barriers</w:t>
      </w:r>
      <w:r w:rsidRPr="001D3C76">
        <w:rPr>
          <w:rFonts w:ascii="Calibri" w:hAnsi="Calibri"/>
          <w:color w:val="231F20"/>
          <w:spacing w:val="-6"/>
          <w:w w:val="110"/>
        </w:rPr>
        <w:t xml:space="preserve"> </w:t>
      </w:r>
      <w:r w:rsidRPr="001D3C76">
        <w:rPr>
          <w:rFonts w:ascii="Calibri" w:hAnsi="Calibri"/>
          <w:color w:val="231F20"/>
          <w:w w:val="110"/>
        </w:rPr>
        <w:t>can</w:t>
      </w:r>
      <w:r w:rsidRPr="001D3C76">
        <w:rPr>
          <w:rFonts w:ascii="Calibri" w:hAnsi="Calibri"/>
          <w:color w:val="231F20"/>
          <w:spacing w:val="-6"/>
          <w:w w:val="110"/>
        </w:rPr>
        <w:t xml:space="preserve"> </w:t>
      </w:r>
      <w:r w:rsidRPr="001D3C76">
        <w:rPr>
          <w:rFonts w:ascii="Calibri" w:hAnsi="Calibri"/>
          <w:color w:val="231F20"/>
          <w:w w:val="110"/>
        </w:rPr>
        <w:t>lead</w:t>
      </w:r>
      <w:r w:rsidRPr="001D3C76">
        <w:rPr>
          <w:rFonts w:ascii="Calibri" w:hAnsi="Calibri"/>
          <w:color w:val="231F20"/>
          <w:spacing w:val="-5"/>
          <w:w w:val="110"/>
        </w:rPr>
        <w:t xml:space="preserve"> </w:t>
      </w:r>
      <w:r w:rsidRPr="001D3C76">
        <w:rPr>
          <w:rFonts w:ascii="Calibri" w:hAnsi="Calibri"/>
          <w:color w:val="231F20"/>
          <w:w w:val="110"/>
        </w:rPr>
        <w:t>to</w:t>
      </w:r>
      <w:r w:rsidRPr="001D3C76">
        <w:rPr>
          <w:rFonts w:ascii="Calibri" w:hAnsi="Calibri"/>
          <w:color w:val="231F20"/>
          <w:spacing w:val="-6"/>
          <w:w w:val="110"/>
        </w:rPr>
        <w:t xml:space="preserve"> </w:t>
      </w:r>
      <w:r w:rsidRPr="001D3C76">
        <w:rPr>
          <w:rFonts w:ascii="Calibri" w:hAnsi="Calibri"/>
          <w:color w:val="231F20"/>
          <w:w w:val="110"/>
        </w:rPr>
        <w:t>apathy</w:t>
      </w:r>
      <w:r w:rsidRPr="001D3C76">
        <w:rPr>
          <w:rFonts w:ascii="Calibri" w:hAnsi="Calibri"/>
          <w:color w:val="231F20"/>
          <w:spacing w:val="-6"/>
          <w:w w:val="110"/>
        </w:rPr>
        <w:t xml:space="preserve"> </w:t>
      </w:r>
      <w:r w:rsidRPr="001D3C76">
        <w:rPr>
          <w:rFonts w:ascii="Calibri" w:hAnsi="Calibri"/>
          <w:color w:val="231F20"/>
          <w:w w:val="110"/>
        </w:rPr>
        <w:t>or</w:t>
      </w:r>
      <w:r w:rsidRPr="001D3C76">
        <w:rPr>
          <w:rFonts w:ascii="Calibri" w:hAnsi="Calibri"/>
          <w:color w:val="231F20"/>
          <w:spacing w:val="-6"/>
          <w:w w:val="110"/>
        </w:rPr>
        <w:t xml:space="preserve"> </w:t>
      </w:r>
      <w:r w:rsidRPr="001D3C76">
        <w:rPr>
          <w:rFonts w:ascii="Calibri" w:hAnsi="Calibri"/>
          <w:color w:val="231F20"/>
          <w:w w:val="110"/>
        </w:rPr>
        <w:t>inertia</w:t>
      </w:r>
      <w:r w:rsidRPr="001D3C76">
        <w:rPr>
          <w:rFonts w:ascii="Calibri" w:hAnsi="Calibri"/>
          <w:color w:val="231F20"/>
          <w:spacing w:val="-5"/>
          <w:w w:val="110"/>
        </w:rPr>
        <w:t xml:space="preserve"> </w:t>
      </w:r>
      <w:r w:rsidRPr="001D3C76">
        <w:rPr>
          <w:rFonts w:ascii="Calibri" w:hAnsi="Calibri"/>
          <w:color w:val="231F20"/>
          <w:w w:val="110"/>
        </w:rPr>
        <w:t>towards</w:t>
      </w:r>
      <w:r w:rsidRPr="001D3C76">
        <w:rPr>
          <w:rFonts w:ascii="Calibri" w:hAnsi="Calibri"/>
          <w:color w:val="231F20"/>
          <w:spacing w:val="-6"/>
          <w:w w:val="110"/>
        </w:rPr>
        <w:t xml:space="preserve"> </w:t>
      </w:r>
      <w:r w:rsidRPr="001D3C76">
        <w:rPr>
          <w:rFonts w:ascii="Calibri" w:hAnsi="Calibri"/>
          <w:color w:val="231F20"/>
          <w:w w:val="110"/>
        </w:rPr>
        <w:t>addressing</w:t>
      </w:r>
      <w:r w:rsidRPr="001D3C76">
        <w:rPr>
          <w:rFonts w:ascii="Calibri" w:hAnsi="Calibri"/>
          <w:color w:val="231F20"/>
          <w:spacing w:val="-6"/>
          <w:w w:val="110"/>
        </w:rPr>
        <w:t xml:space="preserve"> </w:t>
      </w:r>
      <w:r w:rsidRPr="001D3C76">
        <w:rPr>
          <w:rFonts w:ascii="Calibri" w:hAnsi="Calibri"/>
          <w:color w:val="231F20"/>
          <w:w w:val="110"/>
        </w:rPr>
        <w:t>other</w:t>
      </w:r>
      <w:r w:rsidRPr="001D3C76">
        <w:rPr>
          <w:rFonts w:ascii="Calibri" w:hAnsi="Calibri"/>
          <w:color w:val="231F20"/>
          <w:spacing w:val="-6"/>
          <w:w w:val="110"/>
        </w:rPr>
        <w:t xml:space="preserve"> </w:t>
      </w:r>
      <w:r w:rsidRPr="001D3C76">
        <w:rPr>
          <w:rFonts w:ascii="Calibri" w:hAnsi="Calibri"/>
          <w:color w:val="231F20"/>
          <w:w w:val="110"/>
        </w:rPr>
        <w:t>barriers.</w:t>
      </w:r>
      <w:r w:rsidRPr="001D3C76">
        <w:rPr>
          <w:rFonts w:ascii="Calibri" w:hAnsi="Calibri"/>
          <w:color w:val="231F20"/>
          <w:spacing w:val="-5"/>
          <w:w w:val="110"/>
        </w:rPr>
        <w:t xml:space="preserve"> </w:t>
      </w:r>
      <w:r w:rsidRPr="001D3C76">
        <w:rPr>
          <w:rFonts w:ascii="Calibri" w:hAnsi="Calibri"/>
          <w:color w:val="231F20"/>
          <w:w w:val="110"/>
        </w:rPr>
        <w:t>Attitudinal barriers can lead to apathy or inertia towards addressing other</w:t>
      </w:r>
      <w:r w:rsidRPr="001D3C76">
        <w:rPr>
          <w:rFonts w:ascii="Calibri" w:hAnsi="Calibri"/>
          <w:color w:val="231F20"/>
          <w:spacing w:val="-5"/>
          <w:w w:val="110"/>
        </w:rPr>
        <w:t xml:space="preserve"> </w:t>
      </w:r>
      <w:r w:rsidRPr="001D3C76">
        <w:rPr>
          <w:rFonts w:ascii="Calibri" w:hAnsi="Calibri"/>
          <w:color w:val="231F20"/>
          <w:w w:val="110"/>
        </w:rPr>
        <w:t>barriers.</w:t>
      </w:r>
    </w:p>
    <w:p w:rsidR="00492440" w:rsidRPr="001D3C76" w:rsidRDefault="0054063F" w:rsidP="00497524">
      <w:pPr>
        <w:pStyle w:val="BodyText"/>
        <w:spacing w:before="111" w:line="285" w:lineRule="auto"/>
        <w:rPr>
          <w:rFonts w:ascii="Calibri" w:hAnsi="Calibri"/>
        </w:rPr>
      </w:pPr>
      <w:r w:rsidRPr="001D3C76">
        <w:rPr>
          <w:rFonts w:ascii="Calibri" w:hAnsi="Calibri"/>
          <w:color w:val="231F20"/>
          <w:w w:val="110"/>
        </w:rPr>
        <w:t>In order for persons with disabilities to fully participate and access opportunities for development, the</w:t>
      </w:r>
      <w:r w:rsidRPr="001D3C76">
        <w:rPr>
          <w:rFonts w:ascii="Calibri" w:hAnsi="Calibri"/>
          <w:color w:val="231F20"/>
          <w:spacing w:val="-15"/>
          <w:w w:val="110"/>
        </w:rPr>
        <w:t xml:space="preserve"> </w:t>
      </w:r>
      <w:r w:rsidRPr="001D3C76">
        <w:rPr>
          <w:rFonts w:ascii="Calibri" w:hAnsi="Calibri"/>
          <w:color w:val="231F20"/>
          <w:w w:val="110"/>
        </w:rPr>
        <w:t>barriers</w:t>
      </w:r>
      <w:r w:rsidRPr="001D3C76">
        <w:rPr>
          <w:rFonts w:ascii="Calibri" w:hAnsi="Calibri"/>
          <w:color w:val="231F20"/>
          <w:spacing w:val="-15"/>
          <w:w w:val="110"/>
        </w:rPr>
        <w:t xml:space="preserve"> </w:t>
      </w:r>
      <w:r w:rsidRPr="001D3C76">
        <w:rPr>
          <w:rFonts w:ascii="Calibri" w:hAnsi="Calibri"/>
          <w:color w:val="231F20"/>
          <w:w w:val="110"/>
        </w:rPr>
        <w:t>that</w:t>
      </w:r>
      <w:r w:rsidRPr="001D3C76">
        <w:rPr>
          <w:rFonts w:ascii="Calibri" w:hAnsi="Calibri"/>
          <w:color w:val="231F20"/>
          <w:spacing w:val="-15"/>
          <w:w w:val="110"/>
        </w:rPr>
        <w:t xml:space="preserve"> </w:t>
      </w:r>
      <w:r w:rsidRPr="001D3C76">
        <w:rPr>
          <w:rFonts w:ascii="Calibri" w:hAnsi="Calibri"/>
          <w:color w:val="231F20"/>
          <w:w w:val="110"/>
        </w:rPr>
        <w:t>limit</w:t>
      </w:r>
      <w:r w:rsidRPr="001D3C76">
        <w:rPr>
          <w:rFonts w:ascii="Calibri" w:hAnsi="Calibri"/>
          <w:color w:val="231F20"/>
          <w:spacing w:val="-15"/>
          <w:w w:val="110"/>
        </w:rPr>
        <w:t xml:space="preserve"> </w:t>
      </w:r>
      <w:r w:rsidRPr="001D3C76">
        <w:rPr>
          <w:rFonts w:ascii="Calibri" w:hAnsi="Calibri"/>
          <w:color w:val="231F20"/>
          <w:w w:val="110"/>
        </w:rPr>
        <w:t>their</w:t>
      </w:r>
      <w:r w:rsidRPr="001D3C76">
        <w:rPr>
          <w:rFonts w:ascii="Calibri" w:hAnsi="Calibri"/>
          <w:color w:val="231F20"/>
          <w:spacing w:val="-15"/>
          <w:w w:val="110"/>
        </w:rPr>
        <w:t xml:space="preserve"> </w:t>
      </w:r>
      <w:r w:rsidRPr="001D3C76">
        <w:rPr>
          <w:rFonts w:ascii="Calibri" w:hAnsi="Calibri"/>
          <w:color w:val="231F20"/>
          <w:w w:val="110"/>
        </w:rPr>
        <w:t>participation</w:t>
      </w:r>
      <w:r w:rsidRPr="001D3C76">
        <w:rPr>
          <w:rFonts w:ascii="Calibri" w:hAnsi="Calibri"/>
          <w:color w:val="231F20"/>
          <w:spacing w:val="-15"/>
          <w:w w:val="110"/>
        </w:rPr>
        <w:t xml:space="preserve"> </w:t>
      </w:r>
      <w:r w:rsidRPr="001D3C76">
        <w:rPr>
          <w:rFonts w:ascii="Calibri" w:hAnsi="Calibri"/>
          <w:color w:val="231F20"/>
          <w:w w:val="110"/>
        </w:rPr>
        <w:t>should</w:t>
      </w:r>
      <w:r w:rsidRPr="001D3C76">
        <w:rPr>
          <w:rFonts w:ascii="Calibri" w:hAnsi="Calibri"/>
          <w:color w:val="231F20"/>
          <w:spacing w:val="-15"/>
          <w:w w:val="110"/>
        </w:rPr>
        <w:t xml:space="preserve"> </w:t>
      </w:r>
      <w:r w:rsidRPr="001D3C76">
        <w:rPr>
          <w:rFonts w:ascii="Calibri" w:hAnsi="Calibri"/>
          <w:color w:val="231F20"/>
          <w:w w:val="110"/>
        </w:rPr>
        <w:t>be</w:t>
      </w:r>
      <w:r w:rsidRPr="001D3C76">
        <w:rPr>
          <w:rFonts w:ascii="Calibri" w:hAnsi="Calibri"/>
          <w:color w:val="231F20"/>
          <w:spacing w:val="-15"/>
          <w:w w:val="110"/>
        </w:rPr>
        <w:t xml:space="preserve"> </w:t>
      </w:r>
      <w:r w:rsidRPr="001D3C76">
        <w:rPr>
          <w:rFonts w:ascii="Calibri" w:hAnsi="Calibri"/>
          <w:color w:val="231F20"/>
          <w:w w:val="110"/>
        </w:rPr>
        <w:t>systematically</w:t>
      </w:r>
      <w:r w:rsidRPr="001D3C76">
        <w:rPr>
          <w:rFonts w:ascii="Calibri" w:hAnsi="Calibri"/>
          <w:color w:val="231F20"/>
          <w:spacing w:val="-15"/>
          <w:w w:val="110"/>
        </w:rPr>
        <w:t xml:space="preserve"> </w:t>
      </w:r>
      <w:r w:rsidRPr="001D3C76">
        <w:rPr>
          <w:rFonts w:ascii="Calibri" w:hAnsi="Calibri"/>
          <w:color w:val="231F20"/>
          <w:w w:val="110"/>
        </w:rPr>
        <w:t>addressed.</w:t>
      </w:r>
      <w:r w:rsidRPr="001D3C76">
        <w:rPr>
          <w:rFonts w:ascii="Calibri" w:hAnsi="Calibri"/>
          <w:color w:val="231F20"/>
          <w:spacing w:val="-15"/>
          <w:w w:val="110"/>
        </w:rPr>
        <w:t xml:space="preserve"> </w:t>
      </w:r>
      <w:r w:rsidRPr="001D3C76">
        <w:rPr>
          <w:rFonts w:ascii="Calibri" w:hAnsi="Calibri"/>
          <w:color w:val="231F20"/>
          <w:w w:val="110"/>
        </w:rPr>
        <w:t>Persons</w:t>
      </w:r>
      <w:r w:rsidRPr="001D3C76">
        <w:rPr>
          <w:rFonts w:ascii="Calibri" w:hAnsi="Calibri"/>
          <w:color w:val="231F20"/>
          <w:spacing w:val="-15"/>
          <w:w w:val="110"/>
        </w:rPr>
        <w:t xml:space="preserve"> </w:t>
      </w:r>
      <w:r w:rsidRPr="001D3C76">
        <w:rPr>
          <w:rFonts w:ascii="Calibri" w:hAnsi="Calibri"/>
          <w:color w:val="231F20"/>
          <w:w w:val="110"/>
        </w:rPr>
        <w:t>with</w:t>
      </w:r>
      <w:r w:rsidRPr="001D3C76">
        <w:rPr>
          <w:rFonts w:ascii="Calibri" w:hAnsi="Calibri"/>
          <w:color w:val="231F20"/>
          <w:spacing w:val="-15"/>
          <w:w w:val="110"/>
        </w:rPr>
        <w:t xml:space="preserve"> </w:t>
      </w:r>
      <w:r w:rsidRPr="001D3C76">
        <w:rPr>
          <w:rFonts w:ascii="Calibri" w:hAnsi="Calibri"/>
          <w:color w:val="231F20"/>
          <w:spacing w:val="-2"/>
          <w:w w:val="110"/>
        </w:rPr>
        <w:t xml:space="preserve">disabilities </w:t>
      </w:r>
      <w:r w:rsidRPr="001D3C76">
        <w:rPr>
          <w:rFonts w:ascii="Calibri" w:hAnsi="Calibri"/>
          <w:color w:val="231F20"/>
          <w:w w:val="110"/>
        </w:rPr>
        <w:t>themselves are experts on identifying barriers and the solutions to overcome them. See also Foundations Guideline, section</w:t>
      </w:r>
      <w:r w:rsidRPr="001D3C76">
        <w:rPr>
          <w:rFonts w:ascii="Calibri" w:hAnsi="Calibri"/>
          <w:color w:val="231F20"/>
          <w:spacing w:val="-1"/>
          <w:w w:val="110"/>
        </w:rPr>
        <w:t xml:space="preserve"> </w:t>
      </w:r>
      <w:r w:rsidRPr="001D3C76">
        <w:rPr>
          <w:rFonts w:ascii="Calibri" w:hAnsi="Calibri"/>
          <w:color w:val="231F20"/>
          <w:w w:val="110"/>
        </w:rPr>
        <w:t>1.1.</w:t>
      </w:r>
    </w:p>
    <w:p w:rsidR="00492440" w:rsidRPr="001D3C76" w:rsidRDefault="0054063F" w:rsidP="00497524">
      <w:pPr>
        <w:pStyle w:val="BodyText"/>
        <w:spacing w:before="108" w:line="285" w:lineRule="auto"/>
        <w:rPr>
          <w:rFonts w:ascii="Calibri" w:hAnsi="Calibri"/>
        </w:rPr>
      </w:pPr>
      <w:r w:rsidRPr="001D3C76">
        <w:rPr>
          <w:rFonts w:ascii="Calibri" w:hAnsi="Calibri"/>
          <w:color w:val="231F20"/>
          <w:spacing w:val="4"/>
          <w:w w:val="105"/>
        </w:rPr>
        <w:t>Disability</w:t>
      </w:r>
      <w:r w:rsidRPr="001D3C76">
        <w:rPr>
          <w:rFonts w:ascii="Calibri" w:hAnsi="Calibri"/>
          <w:color w:val="231F20"/>
          <w:spacing w:val="-14"/>
          <w:w w:val="105"/>
        </w:rPr>
        <w:t xml:space="preserve"> </w:t>
      </w:r>
      <w:r w:rsidRPr="001D3C76">
        <w:rPr>
          <w:rFonts w:ascii="Calibri" w:hAnsi="Calibri"/>
          <w:color w:val="231F20"/>
          <w:spacing w:val="4"/>
          <w:w w:val="105"/>
        </w:rPr>
        <w:t>assessment</w:t>
      </w:r>
      <w:r w:rsidRPr="001D3C76">
        <w:rPr>
          <w:rFonts w:ascii="Calibri" w:hAnsi="Calibri"/>
          <w:color w:val="231F20"/>
          <w:spacing w:val="-18"/>
          <w:w w:val="105"/>
        </w:rPr>
        <w:t xml:space="preserve"> </w:t>
      </w:r>
      <w:r w:rsidRPr="001D3C76">
        <w:rPr>
          <w:rFonts w:ascii="Calibri" w:hAnsi="Calibri"/>
          <w:color w:val="231F20"/>
          <w:w w:val="105"/>
        </w:rPr>
        <w:t>is</w:t>
      </w:r>
      <w:r w:rsidRPr="001D3C76">
        <w:rPr>
          <w:rFonts w:ascii="Calibri" w:hAnsi="Calibri"/>
          <w:color w:val="231F20"/>
          <w:spacing w:val="-16"/>
          <w:w w:val="105"/>
        </w:rPr>
        <w:t xml:space="preserve"> </w:t>
      </w:r>
      <w:r w:rsidRPr="001D3C76">
        <w:rPr>
          <w:rFonts w:ascii="Calibri" w:hAnsi="Calibri"/>
          <w:color w:val="231F20"/>
          <w:w w:val="105"/>
        </w:rPr>
        <w:t>the</w:t>
      </w:r>
      <w:r w:rsidRPr="001D3C76">
        <w:rPr>
          <w:rFonts w:ascii="Calibri" w:hAnsi="Calibri"/>
          <w:color w:val="231F20"/>
          <w:spacing w:val="-15"/>
          <w:w w:val="105"/>
        </w:rPr>
        <w:t xml:space="preserve"> </w:t>
      </w:r>
      <w:r w:rsidRPr="001D3C76">
        <w:rPr>
          <w:rFonts w:ascii="Calibri" w:hAnsi="Calibri"/>
          <w:color w:val="231F20"/>
          <w:w w:val="105"/>
        </w:rPr>
        <w:t>process</w:t>
      </w:r>
      <w:r w:rsidRPr="001D3C76">
        <w:rPr>
          <w:rFonts w:ascii="Calibri" w:hAnsi="Calibri"/>
          <w:color w:val="231F20"/>
          <w:spacing w:val="-16"/>
          <w:w w:val="105"/>
        </w:rPr>
        <w:t xml:space="preserve"> </w:t>
      </w:r>
      <w:r w:rsidRPr="001D3C76">
        <w:rPr>
          <w:rFonts w:ascii="Calibri" w:hAnsi="Calibri"/>
          <w:color w:val="231F20"/>
          <w:w w:val="105"/>
        </w:rPr>
        <w:t>of</w:t>
      </w:r>
      <w:r w:rsidRPr="001D3C76">
        <w:rPr>
          <w:rFonts w:ascii="Calibri" w:hAnsi="Calibri"/>
          <w:color w:val="231F20"/>
          <w:spacing w:val="-16"/>
          <w:w w:val="105"/>
        </w:rPr>
        <w:t xml:space="preserve"> </w:t>
      </w:r>
      <w:r w:rsidRPr="001D3C76">
        <w:rPr>
          <w:rFonts w:ascii="Calibri" w:hAnsi="Calibri"/>
          <w:color w:val="231F20"/>
          <w:w w:val="105"/>
        </w:rPr>
        <w:t>collecting</w:t>
      </w:r>
      <w:r w:rsidRPr="001D3C76">
        <w:rPr>
          <w:rFonts w:ascii="Calibri" w:hAnsi="Calibri"/>
          <w:color w:val="231F20"/>
          <w:spacing w:val="-15"/>
          <w:w w:val="105"/>
        </w:rPr>
        <w:t xml:space="preserve"> </w:t>
      </w:r>
      <w:r w:rsidRPr="001D3C76">
        <w:rPr>
          <w:rFonts w:ascii="Calibri" w:hAnsi="Calibri"/>
          <w:color w:val="231F20"/>
          <w:w w:val="105"/>
        </w:rPr>
        <w:t>information</w:t>
      </w:r>
      <w:r w:rsidRPr="001D3C76">
        <w:rPr>
          <w:rFonts w:ascii="Calibri" w:hAnsi="Calibri"/>
          <w:color w:val="231F20"/>
          <w:spacing w:val="-16"/>
          <w:w w:val="105"/>
        </w:rPr>
        <w:t xml:space="preserve"> </w:t>
      </w:r>
      <w:r w:rsidRPr="001D3C76">
        <w:rPr>
          <w:rFonts w:ascii="Calibri" w:hAnsi="Calibri"/>
          <w:color w:val="231F20"/>
          <w:w w:val="105"/>
        </w:rPr>
        <w:t>about</w:t>
      </w:r>
      <w:r w:rsidRPr="001D3C76">
        <w:rPr>
          <w:rFonts w:ascii="Calibri" w:hAnsi="Calibri"/>
          <w:color w:val="231F20"/>
          <w:spacing w:val="-16"/>
          <w:w w:val="105"/>
        </w:rPr>
        <w:t xml:space="preserve"> </w:t>
      </w:r>
      <w:r w:rsidRPr="001D3C76">
        <w:rPr>
          <w:rFonts w:ascii="Calibri" w:hAnsi="Calibri"/>
          <w:color w:val="231F20"/>
          <w:w w:val="105"/>
        </w:rPr>
        <w:t>persons</w:t>
      </w:r>
      <w:r w:rsidRPr="001D3C76">
        <w:rPr>
          <w:rFonts w:ascii="Calibri" w:hAnsi="Calibri"/>
          <w:color w:val="231F20"/>
          <w:spacing w:val="-15"/>
          <w:w w:val="105"/>
        </w:rPr>
        <w:t xml:space="preserve"> </w:t>
      </w:r>
      <w:r w:rsidRPr="001D3C76">
        <w:rPr>
          <w:rFonts w:ascii="Calibri" w:hAnsi="Calibri"/>
          <w:color w:val="231F20"/>
          <w:w w:val="105"/>
        </w:rPr>
        <w:t>with</w:t>
      </w:r>
      <w:r w:rsidRPr="001D3C76">
        <w:rPr>
          <w:rFonts w:ascii="Calibri" w:hAnsi="Calibri"/>
          <w:color w:val="231F20"/>
          <w:spacing w:val="-16"/>
          <w:w w:val="105"/>
        </w:rPr>
        <w:t xml:space="preserve"> </w:t>
      </w:r>
      <w:r w:rsidRPr="001D3C76">
        <w:rPr>
          <w:rFonts w:ascii="Calibri" w:hAnsi="Calibri"/>
          <w:color w:val="231F20"/>
          <w:w w:val="105"/>
        </w:rPr>
        <w:t>disabilities,</w:t>
      </w:r>
      <w:r w:rsidRPr="001D3C76">
        <w:rPr>
          <w:rFonts w:ascii="Calibri" w:hAnsi="Calibri"/>
          <w:color w:val="231F20"/>
          <w:spacing w:val="-16"/>
          <w:w w:val="105"/>
        </w:rPr>
        <w:t xml:space="preserve"> </w:t>
      </w:r>
      <w:r w:rsidRPr="001D3C76">
        <w:rPr>
          <w:rFonts w:ascii="Calibri" w:hAnsi="Calibri"/>
          <w:color w:val="231F20"/>
          <w:w w:val="105"/>
        </w:rPr>
        <w:t>in</w:t>
      </w:r>
      <w:r w:rsidRPr="001D3C76">
        <w:rPr>
          <w:rFonts w:ascii="Calibri" w:hAnsi="Calibri"/>
          <w:color w:val="231F20"/>
          <w:spacing w:val="-15"/>
          <w:w w:val="105"/>
        </w:rPr>
        <w:t xml:space="preserve"> </w:t>
      </w:r>
      <w:r w:rsidRPr="001D3C76">
        <w:rPr>
          <w:rFonts w:ascii="Calibri" w:hAnsi="Calibri"/>
          <w:color w:val="231F20"/>
          <w:w w:val="105"/>
        </w:rPr>
        <w:t>their context, for the purposes of policymaking and planning</w:t>
      </w:r>
      <w:proofErr w:type="gramStart"/>
      <w:r w:rsidRPr="001D3C76">
        <w:rPr>
          <w:rFonts w:ascii="Calibri" w:hAnsi="Calibri"/>
          <w:color w:val="231F20"/>
          <w:w w:val="105"/>
        </w:rPr>
        <w:t>,  budget</w:t>
      </w:r>
      <w:proofErr w:type="gramEnd"/>
      <w:r w:rsidRPr="001D3C76">
        <w:rPr>
          <w:rFonts w:ascii="Calibri" w:hAnsi="Calibri"/>
          <w:color w:val="231F20"/>
          <w:w w:val="105"/>
        </w:rPr>
        <w:t xml:space="preserve">  allocation  and  to  determine eligibility to certain benefits and entitlements. A disability assessment can also be used solely for the purpose of providing services such as rehabilitation or education. See also Foundations Guideline, section 3.2.2 and Policy Guideline on SDG</w:t>
      </w:r>
      <w:r w:rsidRPr="001D3C76">
        <w:rPr>
          <w:rFonts w:ascii="Calibri" w:hAnsi="Calibri"/>
          <w:color w:val="231F20"/>
          <w:spacing w:val="27"/>
          <w:w w:val="105"/>
        </w:rPr>
        <w:t xml:space="preserve"> </w:t>
      </w:r>
      <w:r w:rsidRPr="001D3C76">
        <w:rPr>
          <w:rFonts w:ascii="Calibri" w:hAnsi="Calibri"/>
          <w:color w:val="231F20"/>
          <w:w w:val="105"/>
        </w:rPr>
        <w:t>1.</w:t>
      </w:r>
    </w:p>
    <w:p w:rsidR="00492440" w:rsidRPr="001D3C76" w:rsidRDefault="0054063F" w:rsidP="00497524">
      <w:pPr>
        <w:pStyle w:val="BodyText"/>
        <w:spacing w:before="108" w:line="285" w:lineRule="auto"/>
        <w:rPr>
          <w:rFonts w:ascii="Calibri" w:hAnsi="Calibri"/>
        </w:rPr>
      </w:pPr>
      <w:r w:rsidRPr="001D3C76">
        <w:rPr>
          <w:rFonts w:ascii="Calibri" w:hAnsi="Calibri"/>
          <w:color w:val="231F20"/>
          <w:spacing w:val="4"/>
          <w:w w:val="105"/>
        </w:rPr>
        <w:t xml:space="preserve">Disability determination </w:t>
      </w:r>
      <w:r w:rsidRPr="001D3C76">
        <w:rPr>
          <w:rFonts w:ascii="Calibri" w:hAnsi="Calibri"/>
          <w:color w:val="231F20"/>
          <w:w w:val="105"/>
        </w:rPr>
        <w:t xml:space="preserve">refers to the official decision (using assessment findings) about whether </w:t>
      </w:r>
      <w:r w:rsidRPr="001D3C76">
        <w:rPr>
          <w:rFonts w:ascii="Calibri" w:hAnsi="Calibri"/>
          <w:color w:val="231F20"/>
          <w:w w:val="110"/>
        </w:rPr>
        <w:t>someone</w:t>
      </w:r>
      <w:r w:rsidRPr="001D3C76">
        <w:rPr>
          <w:rFonts w:ascii="Calibri" w:hAnsi="Calibri"/>
          <w:color w:val="231F20"/>
          <w:spacing w:val="-17"/>
          <w:w w:val="110"/>
        </w:rPr>
        <w:t xml:space="preserve"> </w:t>
      </w:r>
      <w:r w:rsidRPr="001D3C76">
        <w:rPr>
          <w:rFonts w:ascii="Calibri" w:hAnsi="Calibri"/>
          <w:color w:val="231F20"/>
          <w:w w:val="110"/>
        </w:rPr>
        <w:t>is</w:t>
      </w:r>
      <w:r w:rsidRPr="001D3C76">
        <w:rPr>
          <w:rFonts w:ascii="Calibri" w:hAnsi="Calibri"/>
          <w:color w:val="231F20"/>
          <w:spacing w:val="-17"/>
          <w:w w:val="110"/>
        </w:rPr>
        <w:t xml:space="preserve"> </w:t>
      </w:r>
      <w:r w:rsidRPr="001D3C76">
        <w:rPr>
          <w:rFonts w:ascii="Calibri" w:hAnsi="Calibri"/>
          <w:color w:val="231F20"/>
          <w:w w:val="110"/>
        </w:rPr>
        <w:t>identified</w:t>
      </w:r>
      <w:r w:rsidRPr="001D3C76">
        <w:rPr>
          <w:rFonts w:ascii="Calibri" w:hAnsi="Calibri"/>
          <w:color w:val="231F20"/>
          <w:spacing w:val="-17"/>
          <w:w w:val="110"/>
        </w:rPr>
        <w:t xml:space="preserve"> </w:t>
      </w:r>
      <w:r w:rsidRPr="001D3C76">
        <w:rPr>
          <w:rFonts w:ascii="Calibri" w:hAnsi="Calibri"/>
          <w:color w:val="231F20"/>
          <w:w w:val="110"/>
        </w:rPr>
        <w:t>as</w:t>
      </w:r>
      <w:r w:rsidRPr="001D3C76">
        <w:rPr>
          <w:rFonts w:ascii="Calibri" w:hAnsi="Calibri"/>
          <w:color w:val="231F20"/>
          <w:spacing w:val="-16"/>
          <w:w w:val="110"/>
        </w:rPr>
        <w:t xml:space="preserve"> </w:t>
      </w:r>
      <w:r w:rsidRPr="001D3C76">
        <w:rPr>
          <w:rFonts w:ascii="Calibri" w:hAnsi="Calibri"/>
          <w:color w:val="231F20"/>
          <w:w w:val="110"/>
        </w:rPr>
        <w:t>a</w:t>
      </w:r>
      <w:r w:rsidRPr="001D3C76">
        <w:rPr>
          <w:rFonts w:ascii="Calibri" w:hAnsi="Calibri"/>
          <w:color w:val="231F20"/>
          <w:spacing w:val="-17"/>
          <w:w w:val="110"/>
        </w:rPr>
        <w:t xml:space="preserve"> </w:t>
      </w:r>
      <w:r w:rsidRPr="001D3C76">
        <w:rPr>
          <w:rFonts w:ascii="Calibri" w:hAnsi="Calibri"/>
          <w:color w:val="231F20"/>
          <w:w w:val="110"/>
        </w:rPr>
        <w:t>person</w:t>
      </w:r>
      <w:r w:rsidRPr="001D3C76">
        <w:rPr>
          <w:rFonts w:ascii="Calibri" w:hAnsi="Calibri"/>
          <w:color w:val="231F20"/>
          <w:spacing w:val="-17"/>
          <w:w w:val="110"/>
        </w:rPr>
        <w:t xml:space="preserve"> </w:t>
      </w:r>
      <w:r w:rsidRPr="001D3C76">
        <w:rPr>
          <w:rFonts w:ascii="Calibri" w:hAnsi="Calibri"/>
          <w:color w:val="231F20"/>
          <w:w w:val="110"/>
        </w:rPr>
        <w:t>with</w:t>
      </w:r>
      <w:r w:rsidRPr="001D3C76">
        <w:rPr>
          <w:rFonts w:ascii="Calibri" w:hAnsi="Calibri"/>
          <w:color w:val="231F20"/>
          <w:spacing w:val="-17"/>
          <w:w w:val="110"/>
        </w:rPr>
        <w:t xml:space="preserve"> </w:t>
      </w:r>
      <w:r w:rsidRPr="001D3C76">
        <w:rPr>
          <w:rFonts w:ascii="Calibri" w:hAnsi="Calibri"/>
          <w:color w:val="231F20"/>
          <w:w w:val="110"/>
        </w:rPr>
        <w:t>disability,</w:t>
      </w:r>
      <w:r w:rsidRPr="001D3C76">
        <w:rPr>
          <w:rFonts w:ascii="Calibri" w:hAnsi="Calibri"/>
          <w:color w:val="231F20"/>
          <w:spacing w:val="-16"/>
          <w:w w:val="110"/>
        </w:rPr>
        <w:t xml:space="preserve"> </w:t>
      </w:r>
      <w:r w:rsidRPr="001D3C76">
        <w:rPr>
          <w:rFonts w:ascii="Calibri" w:hAnsi="Calibri"/>
          <w:color w:val="231F20"/>
          <w:w w:val="110"/>
        </w:rPr>
        <w:t>often</w:t>
      </w:r>
      <w:r w:rsidRPr="001D3C76">
        <w:rPr>
          <w:rFonts w:ascii="Calibri" w:hAnsi="Calibri"/>
          <w:color w:val="231F20"/>
          <w:spacing w:val="-17"/>
          <w:w w:val="110"/>
        </w:rPr>
        <w:t xml:space="preserve"> </w:t>
      </w:r>
      <w:r w:rsidRPr="001D3C76">
        <w:rPr>
          <w:rFonts w:ascii="Calibri" w:hAnsi="Calibri"/>
          <w:color w:val="231F20"/>
          <w:w w:val="110"/>
        </w:rPr>
        <w:t>also</w:t>
      </w:r>
      <w:r w:rsidRPr="001D3C76">
        <w:rPr>
          <w:rFonts w:ascii="Calibri" w:hAnsi="Calibri"/>
          <w:color w:val="231F20"/>
          <w:spacing w:val="-17"/>
          <w:w w:val="110"/>
        </w:rPr>
        <w:t xml:space="preserve"> </w:t>
      </w:r>
      <w:r w:rsidRPr="001D3C76">
        <w:rPr>
          <w:rFonts w:ascii="Calibri" w:hAnsi="Calibri"/>
          <w:color w:val="231F20"/>
          <w:w w:val="110"/>
        </w:rPr>
        <w:t>categorized</w:t>
      </w:r>
      <w:r w:rsidRPr="001D3C76">
        <w:rPr>
          <w:rFonts w:ascii="Calibri" w:hAnsi="Calibri"/>
          <w:color w:val="231F20"/>
          <w:spacing w:val="-17"/>
          <w:w w:val="110"/>
        </w:rPr>
        <w:t xml:space="preserve"> </w:t>
      </w:r>
      <w:r w:rsidRPr="001D3C76">
        <w:rPr>
          <w:rFonts w:ascii="Calibri" w:hAnsi="Calibri"/>
          <w:color w:val="231F20"/>
          <w:w w:val="110"/>
        </w:rPr>
        <w:t>according</w:t>
      </w:r>
      <w:r w:rsidRPr="001D3C76">
        <w:rPr>
          <w:rFonts w:ascii="Calibri" w:hAnsi="Calibri"/>
          <w:color w:val="231F20"/>
          <w:spacing w:val="-16"/>
          <w:w w:val="110"/>
        </w:rPr>
        <w:t xml:space="preserve"> </w:t>
      </w:r>
      <w:r w:rsidRPr="001D3C76">
        <w:rPr>
          <w:rFonts w:ascii="Calibri" w:hAnsi="Calibri"/>
          <w:color w:val="231F20"/>
          <w:w w:val="110"/>
        </w:rPr>
        <w:t>to</w:t>
      </w:r>
      <w:r w:rsidRPr="001D3C76">
        <w:rPr>
          <w:rFonts w:ascii="Calibri" w:hAnsi="Calibri"/>
          <w:color w:val="231F20"/>
          <w:spacing w:val="-17"/>
          <w:w w:val="110"/>
        </w:rPr>
        <w:t xml:space="preserve"> </w:t>
      </w:r>
      <w:r w:rsidRPr="001D3C76">
        <w:rPr>
          <w:rFonts w:ascii="Calibri" w:hAnsi="Calibri"/>
          <w:color w:val="231F20"/>
          <w:w w:val="110"/>
        </w:rPr>
        <w:t>their</w:t>
      </w:r>
      <w:r w:rsidRPr="001D3C76">
        <w:rPr>
          <w:rFonts w:ascii="Calibri" w:hAnsi="Calibri"/>
          <w:color w:val="231F20"/>
          <w:spacing w:val="-17"/>
          <w:w w:val="110"/>
        </w:rPr>
        <w:t xml:space="preserve"> </w:t>
      </w:r>
      <w:r w:rsidRPr="001D3C76">
        <w:rPr>
          <w:rFonts w:ascii="Calibri" w:hAnsi="Calibri"/>
          <w:color w:val="231F20"/>
          <w:w w:val="110"/>
        </w:rPr>
        <w:t xml:space="preserve">functional ability. In some countries, this can become an official status, </w:t>
      </w:r>
      <w:proofErr w:type="spellStart"/>
      <w:r w:rsidRPr="001D3C76">
        <w:rPr>
          <w:rFonts w:ascii="Calibri" w:hAnsi="Calibri"/>
          <w:color w:val="231F20"/>
          <w:w w:val="110"/>
        </w:rPr>
        <w:t>symbolised</w:t>
      </w:r>
      <w:proofErr w:type="spellEnd"/>
      <w:r w:rsidRPr="001D3C76">
        <w:rPr>
          <w:rFonts w:ascii="Calibri" w:hAnsi="Calibri"/>
          <w:color w:val="231F20"/>
          <w:w w:val="110"/>
        </w:rPr>
        <w:t xml:space="preserve"> by a disability card, registration, or </w:t>
      </w:r>
      <w:r w:rsidRPr="001D3C76">
        <w:rPr>
          <w:rFonts w:ascii="Calibri" w:hAnsi="Calibri"/>
          <w:color w:val="231F20"/>
          <w:spacing w:val="-4"/>
          <w:w w:val="110"/>
        </w:rPr>
        <w:t xml:space="preserve">similar, </w:t>
      </w:r>
      <w:r w:rsidRPr="001D3C76">
        <w:rPr>
          <w:rFonts w:ascii="Calibri" w:hAnsi="Calibri"/>
          <w:color w:val="231F20"/>
          <w:w w:val="110"/>
        </w:rPr>
        <w:t>which can provide access to various services and benefits. There are often additional</w:t>
      </w:r>
      <w:r w:rsidRPr="001D3C76">
        <w:rPr>
          <w:rFonts w:ascii="Calibri" w:hAnsi="Calibri"/>
          <w:color w:val="231F20"/>
          <w:spacing w:val="-18"/>
          <w:w w:val="110"/>
        </w:rPr>
        <w:t xml:space="preserve"> </w:t>
      </w:r>
      <w:r w:rsidRPr="001D3C76">
        <w:rPr>
          <w:rFonts w:ascii="Calibri" w:hAnsi="Calibri"/>
          <w:color w:val="231F20"/>
          <w:w w:val="110"/>
        </w:rPr>
        <w:t>and/or</w:t>
      </w:r>
      <w:r w:rsidRPr="001D3C76">
        <w:rPr>
          <w:rFonts w:ascii="Calibri" w:hAnsi="Calibri"/>
          <w:color w:val="231F20"/>
          <w:spacing w:val="-18"/>
          <w:w w:val="110"/>
        </w:rPr>
        <w:t xml:space="preserve"> </w:t>
      </w:r>
      <w:r w:rsidRPr="001D3C76">
        <w:rPr>
          <w:rFonts w:ascii="Calibri" w:hAnsi="Calibri"/>
          <w:color w:val="231F20"/>
          <w:w w:val="110"/>
        </w:rPr>
        <w:t>different</w:t>
      </w:r>
      <w:r w:rsidRPr="001D3C76">
        <w:rPr>
          <w:rFonts w:ascii="Calibri" w:hAnsi="Calibri"/>
          <w:color w:val="231F20"/>
          <w:spacing w:val="-17"/>
          <w:w w:val="110"/>
        </w:rPr>
        <w:t xml:space="preserve"> </w:t>
      </w:r>
      <w:r w:rsidRPr="001D3C76">
        <w:rPr>
          <w:rFonts w:ascii="Calibri" w:hAnsi="Calibri"/>
          <w:color w:val="231F20"/>
          <w:w w:val="110"/>
        </w:rPr>
        <w:t>processes</w:t>
      </w:r>
      <w:r w:rsidRPr="001D3C76">
        <w:rPr>
          <w:rFonts w:ascii="Calibri" w:hAnsi="Calibri"/>
          <w:color w:val="231F20"/>
          <w:spacing w:val="-18"/>
          <w:w w:val="110"/>
        </w:rPr>
        <w:t xml:space="preserve"> </w:t>
      </w:r>
      <w:r w:rsidRPr="001D3C76">
        <w:rPr>
          <w:rFonts w:ascii="Calibri" w:hAnsi="Calibri"/>
          <w:color w:val="231F20"/>
          <w:w w:val="110"/>
        </w:rPr>
        <w:t>to</w:t>
      </w:r>
      <w:r w:rsidRPr="001D3C76">
        <w:rPr>
          <w:rFonts w:ascii="Calibri" w:hAnsi="Calibri"/>
          <w:color w:val="231F20"/>
          <w:spacing w:val="-18"/>
          <w:w w:val="110"/>
        </w:rPr>
        <w:t xml:space="preserve"> </w:t>
      </w:r>
      <w:r w:rsidRPr="001D3C76">
        <w:rPr>
          <w:rFonts w:ascii="Calibri" w:hAnsi="Calibri"/>
          <w:color w:val="231F20"/>
          <w:w w:val="110"/>
        </w:rPr>
        <w:t>determine</w:t>
      </w:r>
      <w:r w:rsidRPr="001D3C76">
        <w:rPr>
          <w:rFonts w:ascii="Calibri" w:hAnsi="Calibri"/>
          <w:color w:val="231F20"/>
          <w:spacing w:val="-17"/>
          <w:w w:val="110"/>
        </w:rPr>
        <w:t xml:space="preserve"> </w:t>
      </w:r>
      <w:r w:rsidRPr="001D3C76">
        <w:rPr>
          <w:rFonts w:ascii="Calibri" w:hAnsi="Calibri"/>
          <w:color w:val="231F20"/>
          <w:w w:val="110"/>
        </w:rPr>
        <w:t>eligibility</w:t>
      </w:r>
      <w:r w:rsidRPr="001D3C76">
        <w:rPr>
          <w:rFonts w:ascii="Calibri" w:hAnsi="Calibri"/>
          <w:color w:val="231F20"/>
          <w:spacing w:val="-18"/>
          <w:w w:val="110"/>
        </w:rPr>
        <w:t xml:space="preserve"> </w:t>
      </w:r>
      <w:r w:rsidRPr="001D3C76">
        <w:rPr>
          <w:rFonts w:ascii="Calibri" w:hAnsi="Calibri"/>
          <w:color w:val="231F20"/>
          <w:w w:val="110"/>
        </w:rPr>
        <w:t>for</w:t>
      </w:r>
      <w:r w:rsidRPr="001D3C76">
        <w:rPr>
          <w:rFonts w:ascii="Calibri" w:hAnsi="Calibri"/>
          <w:color w:val="231F20"/>
          <w:spacing w:val="-18"/>
          <w:w w:val="110"/>
        </w:rPr>
        <w:t xml:space="preserve"> </w:t>
      </w:r>
      <w:r w:rsidRPr="001D3C76">
        <w:rPr>
          <w:rFonts w:ascii="Calibri" w:hAnsi="Calibri"/>
          <w:color w:val="231F20"/>
          <w:w w:val="110"/>
        </w:rPr>
        <w:t>different</w:t>
      </w:r>
      <w:r w:rsidRPr="001D3C76">
        <w:rPr>
          <w:rFonts w:ascii="Calibri" w:hAnsi="Calibri"/>
          <w:color w:val="231F20"/>
          <w:spacing w:val="-17"/>
          <w:w w:val="110"/>
        </w:rPr>
        <w:t xml:space="preserve"> </w:t>
      </w:r>
      <w:r w:rsidRPr="001D3C76">
        <w:rPr>
          <w:rFonts w:ascii="Calibri" w:hAnsi="Calibri"/>
          <w:color w:val="231F20"/>
          <w:w w:val="110"/>
        </w:rPr>
        <w:t>types</w:t>
      </w:r>
      <w:r w:rsidRPr="001D3C76">
        <w:rPr>
          <w:rFonts w:ascii="Calibri" w:hAnsi="Calibri"/>
          <w:color w:val="231F20"/>
          <w:spacing w:val="-18"/>
          <w:w w:val="110"/>
        </w:rPr>
        <w:t xml:space="preserve"> </w:t>
      </w:r>
      <w:r w:rsidRPr="001D3C76">
        <w:rPr>
          <w:rFonts w:ascii="Calibri" w:hAnsi="Calibri"/>
          <w:color w:val="231F20"/>
          <w:w w:val="110"/>
        </w:rPr>
        <w:t>of</w:t>
      </w:r>
      <w:r w:rsidRPr="001D3C76">
        <w:rPr>
          <w:rFonts w:ascii="Calibri" w:hAnsi="Calibri"/>
          <w:color w:val="231F20"/>
          <w:spacing w:val="-18"/>
          <w:w w:val="110"/>
        </w:rPr>
        <w:t xml:space="preserve"> </w:t>
      </w:r>
      <w:r w:rsidRPr="001D3C76">
        <w:rPr>
          <w:rFonts w:ascii="Calibri" w:hAnsi="Calibri"/>
          <w:color w:val="231F20"/>
          <w:w w:val="110"/>
        </w:rPr>
        <w:t>social</w:t>
      </w:r>
      <w:r w:rsidRPr="001D3C76">
        <w:rPr>
          <w:rFonts w:ascii="Calibri" w:hAnsi="Calibri"/>
          <w:color w:val="231F20"/>
          <w:spacing w:val="-17"/>
          <w:w w:val="110"/>
        </w:rPr>
        <w:t xml:space="preserve"> </w:t>
      </w:r>
      <w:r w:rsidRPr="001D3C76">
        <w:rPr>
          <w:rFonts w:ascii="Calibri" w:hAnsi="Calibri"/>
          <w:color w:val="231F20"/>
          <w:w w:val="110"/>
        </w:rPr>
        <w:t>protection, insurance, health and support services. See also Foundations Guideline, section 3.2.2 and Policy Guideline on SDG</w:t>
      </w:r>
      <w:r w:rsidRPr="001D3C76">
        <w:rPr>
          <w:rFonts w:ascii="Calibri" w:hAnsi="Calibri"/>
          <w:color w:val="231F20"/>
          <w:spacing w:val="-1"/>
          <w:w w:val="110"/>
        </w:rPr>
        <w:t xml:space="preserve"> </w:t>
      </w:r>
      <w:r w:rsidRPr="001D3C76">
        <w:rPr>
          <w:rFonts w:ascii="Calibri" w:hAnsi="Calibri"/>
          <w:color w:val="231F20"/>
          <w:w w:val="110"/>
        </w:rPr>
        <w:t>1.</w:t>
      </w:r>
    </w:p>
    <w:p w:rsidR="00492440" w:rsidRPr="001D3C76" w:rsidRDefault="0054063F" w:rsidP="00497524">
      <w:pPr>
        <w:pStyle w:val="BodyText"/>
        <w:spacing w:before="105" w:line="283" w:lineRule="auto"/>
        <w:rPr>
          <w:rFonts w:ascii="Calibri" w:hAnsi="Calibri"/>
        </w:rPr>
      </w:pPr>
      <w:bookmarkStart w:id="91" w:name="_bookmark42"/>
      <w:bookmarkEnd w:id="91"/>
      <w:r w:rsidRPr="001D3C76">
        <w:rPr>
          <w:rFonts w:ascii="Calibri" w:hAnsi="Calibri"/>
          <w:color w:val="231F20"/>
          <w:spacing w:val="4"/>
          <w:w w:val="105"/>
        </w:rPr>
        <w:t xml:space="preserve">Disability discrimination </w:t>
      </w:r>
      <w:r w:rsidRPr="001D3C76">
        <w:rPr>
          <w:rFonts w:ascii="Calibri" w:hAnsi="Calibri"/>
          <w:color w:val="231F20"/>
          <w:w w:val="105"/>
        </w:rPr>
        <w:t>is described in the Convention on the Rights of Persons with Disabilities (Article 2) as “any distinction, exclusion or restriction on the basis of disability which has the</w:t>
      </w:r>
      <w:r w:rsidR="00B145D0" w:rsidRPr="001D3C76">
        <w:rPr>
          <w:rFonts w:ascii="Calibri" w:hAnsi="Calibri"/>
          <w:color w:val="231F20"/>
          <w:w w:val="105"/>
        </w:rPr>
        <w:t xml:space="preserve"> </w:t>
      </w:r>
      <w:r w:rsidRPr="001D3C76">
        <w:rPr>
          <w:rFonts w:ascii="Calibri" w:hAnsi="Calibri"/>
          <w:color w:val="231F20"/>
          <w:w w:val="105"/>
        </w:rPr>
        <w:t xml:space="preserve">purpose or effect of impairing or nullifying the recognition, enjoyment or exercise, on an equal basis with others, of all human rights and fundamental freedoms in the political, economic, social, cultural, civil or any other field. It includes all forms of discrimination, </w:t>
      </w:r>
      <w:r w:rsidRPr="001D3C76">
        <w:rPr>
          <w:rFonts w:ascii="Calibri" w:hAnsi="Calibri"/>
          <w:color w:val="231F20"/>
          <w:spacing w:val="4"/>
          <w:w w:val="105"/>
        </w:rPr>
        <w:t xml:space="preserve">including denial </w:t>
      </w:r>
      <w:r w:rsidRPr="001D3C76">
        <w:rPr>
          <w:rFonts w:ascii="Calibri" w:hAnsi="Calibri"/>
          <w:color w:val="231F20"/>
          <w:spacing w:val="2"/>
          <w:w w:val="105"/>
        </w:rPr>
        <w:t xml:space="preserve">of </w:t>
      </w:r>
      <w:r w:rsidRPr="001D3C76">
        <w:rPr>
          <w:rFonts w:ascii="Calibri" w:hAnsi="Calibri"/>
          <w:color w:val="231F20"/>
          <w:spacing w:val="5"/>
          <w:w w:val="105"/>
        </w:rPr>
        <w:t xml:space="preserve">reasonable </w:t>
      </w:r>
      <w:r w:rsidRPr="001D3C76">
        <w:rPr>
          <w:rFonts w:ascii="Calibri" w:hAnsi="Calibri"/>
          <w:color w:val="231F20"/>
          <w:spacing w:val="4"/>
          <w:w w:val="105"/>
        </w:rPr>
        <w:t xml:space="preserve">accommodation.” </w:t>
      </w:r>
      <w:r w:rsidRPr="001D3C76">
        <w:rPr>
          <w:rFonts w:ascii="Calibri" w:hAnsi="Calibri"/>
          <w:color w:val="231F20"/>
          <w:w w:val="105"/>
        </w:rPr>
        <w:t>See also Foundations Guideline, section</w:t>
      </w:r>
      <w:r w:rsidRPr="001D3C76">
        <w:rPr>
          <w:rFonts w:ascii="Calibri" w:hAnsi="Calibri"/>
          <w:color w:val="231F20"/>
          <w:spacing w:val="-1"/>
          <w:w w:val="105"/>
        </w:rPr>
        <w:t xml:space="preserve"> </w:t>
      </w:r>
      <w:r w:rsidRPr="001D3C76">
        <w:rPr>
          <w:rFonts w:ascii="Calibri" w:hAnsi="Calibri"/>
          <w:color w:val="231F20"/>
          <w:w w:val="105"/>
        </w:rPr>
        <w:t>2.1.</w:t>
      </w:r>
    </w:p>
    <w:p w:rsidR="00492440" w:rsidRPr="001D3C76" w:rsidRDefault="0054063F" w:rsidP="00497524">
      <w:pPr>
        <w:pStyle w:val="BodyText"/>
        <w:spacing w:before="120" w:line="285" w:lineRule="auto"/>
        <w:rPr>
          <w:rFonts w:ascii="Calibri" w:hAnsi="Calibri"/>
        </w:rPr>
      </w:pPr>
      <w:r w:rsidRPr="001D3C76">
        <w:rPr>
          <w:rFonts w:ascii="Calibri" w:hAnsi="Calibri"/>
          <w:color w:val="231F20"/>
          <w:spacing w:val="4"/>
          <w:w w:val="105"/>
        </w:rPr>
        <w:t xml:space="preserve">Disability mainstreaming </w:t>
      </w:r>
      <w:r w:rsidRPr="001D3C76">
        <w:rPr>
          <w:rFonts w:ascii="Calibri" w:hAnsi="Calibri"/>
          <w:color w:val="231F20"/>
          <w:w w:val="105"/>
        </w:rPr>
        <w:t xml:space="preserve">is the process of ensuring that the rights of persons with disabilities are embedded in all policy, assessing policy implications for persons with disabilities, and ensuring </w:t>
      </w:r>
      <w:r w:rsidRPr="001D3C76">
        <w:rPr>
          <w:rFonts w:ascii="Calibri" w:hAnsi="Calibri"/>
          <w:color w:val="231F20"/>
          <w:spacing w:val="-3"/>
          <w:w w:val="105"/>
        </w:rPr>
        <w:t xml:space="preserve">their </w:t>
      </w:r>
      <w:r w:rsidRPr="001D3C76">
        <w:rPr>
          <w:rFonts w:ascii="Calibri" w:hAnsi="Calibri"/>
          <w:color w:val="231F20"/>
          <w:w w:val="105"/>
        </w:rPr>
        <w:t xml:space="preserve">meaningful participation. It is the way of making the concerns and experiences of persons with disabilities an integral dimension of the design, implementation, monitoring and evaluation </w:t>
      </w:r>
      <w:proofErr w:type="gramStart"/>
      <w:r w:rsidRPr="001D3C76">
        <w:rPr>
          <w:rFonts w:ascii="Calibri" w:hAnsi="Calibri"/>
          <w:color w:val="231F20"/>
          <w:w w:val="105"/>
        </w:rPr>
        <w:t>of  policies</w:t>
      </w:r>
      <w:proofErr w:type="gramEnd"/>
      <w:r w:rsidRPr="001D3C76">
        <w:rPr>
          <w:rFonts w:ascii="Calibri" w:hAnsi="Calibri"/>
          <w:color w:val="231F20"/>
          <w:w w:val="105"/>
        </w:rPr>
        <w:t xml:space="preserve"> and </w:t>
      </w:r>
      <w:proofErr w:type="spellStart"/>
      <w:r w:rsidRPr="001D3C76">
        <w:rPr>
          <w:rFonts w:ascii="Calibri" w:hAnsi="Calibri"/>
          <w:color w:val="231F20"/>
          <w:w w:val="105"/>
        </w:rPr>
        <w:t>programmes</w:t>
      </w:r>
      <w:proofErr w:type="spellEnd"/>
      <w:r w:rsidRPr="001D3C76">
        <w:rPr>
          <w:rFonts w:ascii="Calibri" w:hAnsi="Calibri"/>
          <w:color w:val="231F20"/>
          <w:w w:val="105"/>
        </w:rPr>
        <w:t xml:space="preserve"> in all political, economic and societal spheres so that persons with disabilities have equal benefits, and inequality is not perpetuated. The ultimate goal is to achieve equality of outcomes and foster an inclusive culture. Disability mainstreaming should be combined with disability-specific actions (see </w:t>
      </w:r>
      <w:r w:rsidRPr="001D3C76">
        <w:rPr>
          <w:rFonts w:ascii="Calibri" w:hAnsi="Calibri"/>
          <w:color w:val="231F20"/>
          <w:spacing w:val="-4"/>
          <w:w w:val="105"/>
        </w:rPr>
        <w:t xml:space="preserve">Twin-Track </w:t>
      </w:r>
      <w:r w:rsidRPr="001D3C76">
        <w:rPr>
          <w:rFonts w:ascii="Calibri" w:hAnsi="Calibri"/>
          <w:color w:val="231F20"/>
          <w:w w:val="105"/>
        </w:rPr>
        <w:t>Approach). See also Foundations Guideline, section 3.2.1.</w:t>
      </w:r>
    </w:p>
    <w:p w:rsidR="002069F5" w:rsidRPr="001D3C76" w:rsidRDefault="0054063F" w:rsidP="002069F5">
      <w:pPr>
        <w:pStyle w:val="BodyText"/>
        <w:spacing w:before="104" w:line="285" w:lineRule="auto"/>
        <w:rPr>
          <w:rFonts w:ascii="Calibri" w:hAnsi="Calibri"/>
        </w:rPr>
      </w:pPr>
      <w:bookmarkStart w:id="92" w:name="_bookmark43"/>
      <w:bookmarkEnd w:id="92"/>
      <w:r w:rsidRPr="001D3C76">
        <w:rPr>
          <w:rFonts w:ascii="Calibri" w:hAnsi="Calibri"/>
          <w:color w:val="231F20"/>
          <w:spacing w:val="4"/>
          <w:w w:val="105"/>
        </w:rPr>
        <w:t xml:space="preserve">Extra-cost </w:t>
      </w:r>
      <w:r w:rsidRPr="001D3C76">
        <w:rPr>
          <w:rFonts w:ascii="Calibri" w:hAnsi="Calibri"/>
          <w:color w:val="231F20"/>
          <w:spacing w:val="2"/>
          <w:w w:val="105"/>
        </w:rPr>
        <w:t xml:space="preserve">of </w:t>
      </w:r>
      <w:r w:rsidRPr="001D3C76">
        <w:rPr>
          <w:rFonts w:ascii="Calibri" w:hAnsi="Calibri"/>
          <w:color w:val="231F20"/>
          <w:spacing w:val="4"/>
          <w:w w:val="105"/>
        </w:rPr>
        <w:t xml:space="preserve">disability </w:t>
      </w:r>
      <w:r w:rsidRPr="001D3C76">
        <w:rPr>
          <w:rFonts w:ascii="Calibri" w:hAnsi="Calibri"/>
          <w:color w:val="231F20"/>
          <w:w w:val="105"/>
        </w:rPr>
        <w:t xml:space="preserve">refers to the higher expenditure of persons with disabilities and their households, when compared to the rest of the population. Extra-costs commonly stem from specific goods and services (e.g. mobility aids, personal assistance, accessible housing) and/or lack of access to general goods and services (e.g. more expensive health insurance, using taxis where public transport is not accessible). Disability extra-costs affect different policies. For more information, access the Centre for Inclusive </w:t>
      </w:r>
      <w:r w:rsidRPr="001D3C76">
        <w:rPr>
          <w:rFonts w:ascii="Calibri" w:hAnsi="Calibri"/>
          <w:color w:val="231F20"/>
          <w:spacing w:val="-3"/>
          <w:w w:val="105"/>
        </w:rPr>
        <w:t xml:space="preserve">Policy’s </w:t>
      </w:r>
      <w:r w:rsidRPr="001D3C76">
        <w:rPr>
          <w:rFonts w:ascii="Calibri" w:hAnsi="Calibri"/>
          <w:color w:val="231F20"/>
          <w:w w:val="105"/>
        </w:rPr>
        <w:t>videos, “</w:t>
      </w:r>
      <w:hyperlink r:id="rId90">
        <w:r w:rsidRPr="001D3C76">
          <w:rPr>
            <w:rFonts w:ascii="Calibri" w:hAnsi="Calibri"/>
            <w:color w:val="0076BF"/>
            <w:w w:val="105"/>
            <w:u w:val="single" w:color="0076BF"/>
          </w:rPr>
          <w:t>Understanding disability extra costs</w:t>
        </w:r>
      </w:hyperlink>
      <w:r w:rsidRPr="001D3C76">
        <w:rPr>
          <w:rFonts w:ascii="Calibri" w:hAnsi="Calibri"/>
          <w:color w:val="231F20"/>
          <w:w w:val="105"/>
        </w:rPr>
        <w:t>” and “</w:t>
      </w:r>
      <w:hyperlink r:id="rId91">
        <w:r w:rsidRPr="001D3C76">
          <w:rPr>
            <w:rFonts w:ascii="Calibri" w:hAnsi="Calibri"/>
            <w:color w:val="0076BF"/>
            <w:w w:val="105"/>
            <w:u w:val="single" w:color="0076BF"/>
          </w:rPr>
          <w:t>Addressing disability extra costs</w:t>
        </w:r>
      </w:hyperlink>
      <w:r w:rsidRPr="001D3C76">
        <w:rPr>
          <w:rFonts w:ascii="Calibri" w:hAnsi="Calibri"/>
          <w:color w:val="231F20"/>
          <w:w w:val="105"/>
        </w:rPr>
        <w:t>”. See also Policy Guideline on SDG</w:t>
      </w:r>
      <w:r w:rsidRPr="001D3C76">
        <w:rPr>
          <w:rFonts w:ascii="Calibri" w:hAnsi="Calibri"/>
          <w:color w:val="231F20"/>
          <w:spacing w:val="44"/>
          <w:w w:val="105"/>
        </w:rPr>
        <w:t xml:space="preserve"> </w:t>
      </w:r>
      <w:r w:rsidRPr="001D3C76">
        <w:rPr>
          <w:rFonts w:ascii="Calibri" w:hAnsi="Calibri"/>
          <w:color w:val="231F20"/>
          <w:w w:val="105"/>
        </w:rPr>
        <w:t>1.</w:t>
      </w:r>
      <w:r w:rsidR="002069F5" w:rsidRPr="001D3C76">
        <w:rPr>
          <w:rFonts w:ascii="Calibri" w:hAnsi="Calibri"/>
          <w:color w:val="231F20"/>
          <w:spacing w:val="4"/>
          <w:w w:val="110"/>
        </w:rPr>
        <w:br w:type="page"/>
      </w:r>
    </w:p>
    <w:p w:rsidR="00492440" w:rsidRPr="001D3C76" w:rsidRDefault="0054063F" w:rsidP="001D3C76">
      <w:pPr>
        <w:pStyle w:val="BodyText"/>
        <w:spacing w:after="60" w:line="285" w:lineRule="auto"/>
        <w:rPr>
          <w:rFonts w:ascii="Calibri" w:hAnsi="Calibri"/>
        </w:rPr>
      </w:pPr>
      <w:r w:rsidRPr="001D3C76">
        <w:rPr>
          <w:rFonts w:ascii="Calibri" w:hAnsi="Calibri"/>
          <w:color w:val="231F20"/>
          <w:spacing w:val="4"/>
          <w:w w:val="110"/>
        </w:rPr>
        <w:lastRenderedPageBreak/>
        <w:t>International</w:t>
      </w:r>
      <w:r w:rsidRPr="001D3C76">
        <w:rPr>
          <w:rFonts w:ascii="Calibri" w:hAnsi="Calibri"/>
          <w:color w:val="231F20"/>
          <w:spacing w:val="-34"/>
          <w:w w:val="110"/>
        </w:rPr>
        <w:t xml:space="preserve"> </w:t>
      </w:r>
      <w:r w:rsidRPr="001D3C76">
        <w:rPr>
          <w:rFonts w:ascii="Calibri" w:hAnsi="Calibri"/>
          <w:color w:val="231F20"/>
          <w:spacing w:val="4"/>
          <w:w w:val="110"/>
        </w:rPr>
        <w:t>cooperation</w:t>
      </w:r>
      <w:r w:rsidRPr="001D3C76">
        <w:rPr>
          <w:rFonts w:ascii="Calibri" w:hAnsi="Calibri"/>
          <w:color w:val="231F20"/>
          <w:spacing w:val="-37"/>
          <w:w w:val="110"/>
        </w:rPr>
        <w:t xml:space="preserve"> </w:t>
      </w:r>
      <w:r w:rsidRPr="001D3C76">
        <w:rPr>
          <w:rFonts w:ascii="Calibri" w:hAnsi="Calibri"/>
          <w:color w:val="231F20"/>
          <w:w w:val="110"/>
        </w:rPr>
        <w:t>is</w:t>
      </w:r>
      <w:r w:rsidRPr="001D3C76">
        <w:rPr>
          <w:rFonts w:ascii="Calibri" w:hAnsi="Calibri"/>
          <w:color w:val="231F20"/>
          <w:spacing w:val="-33"/>
          <w:w w:val="110"/>
        </w:rPr>
        <w:t xml:space="preserve"> </w:t>
      </w:r>
      <w:r w:rsidRPr="001D3C76">
        <w:rPr>
          <w:rFonts w:ascii="Calibri" w:hAnsi="Calibri"/>
          <w:color w:val="231F20"/>
          <w:w w:val="110"/>
        </w:rPr>
        <w:t>the</w:t>
      </w:r>
      <w:r w:rsidRPr="001D3C76">
        <w:rPr>
          <w:rFonts w:ascii="Calibri" w:hAnsi="Calibri"/>
          <w:color w:val="231F20"/>
          <w:spacing w:val="-33"/>
          <w:w w:val="110"/>
        </w:rPr>
        <w:t xml:space="preserve"> </w:t>
      </w:r>
      <w:r w:rsidRPr="001D3C76">
        <w:rPr>
          <w:rFonts w:ascii="Calibri" w:hAnsi="Calibri"/>
          <w:color w:val="231F20"/>
          <w:w w:val="110"/>
        </w:rPr>
        <w:t>interaction</w:t>
      </w:r>
      <w:r w:rsidRPr="001D3C76">
        <w:rPr>
          <w:rFonts w:ascii="Calibri" w:hAnsi="Calibri"/>
          <w:color w:val="231F20"/>
          <w:spacing w:val="-32"/>
          <w:w w:val="110"/>
        </w:rPr>
        <w:t xml:space="preserve"> </w:t>
      </w:r>
      <w:r w:rsidRPr="001D3C76">
        <w:rPr>
          <w:rFonts w:ascii="Calibri" w:hAnsi="Calibri"/>
          <w:color w:val="231F20"/>
          <w:w w:val="110"/>
        </w:rPr>
        <w:t>of</w:t>
      </w:r>
      <w:r w:rsidRPr="001D3C76">
        <w:rPr>
          <w:rFonts w:ascii="Calibri" w:hAnsi="Calibri"/>
          <w:color w:val="231F20"/>
          <w:spacing w:val="-33"/>
          <w:w w:val="110"/>
        </w:rPr>
        <w:t xml:space="preserve"> </w:t>
      </w:r>
      <w:r w:rsidRPr="001D3C76">
        <w:rPr>
          <w:rFonts w:ascii="Calibri" w:hAnsi="Calibri"/>
          <w:color w:val="231F20"/>
          <w:w w:val="110"/>
        </w:rPr>
        <w:t>persons</w:t>
      </w:r>
      <w:r w:rsidRPr="001D3C76">
        <w:rPr>
          <w:rFonts w:ascii="Calibri" w:hAnsi="Calibri"/>
          <w:color w:val="231F20"/>
          <w:spacing w:val="-33"/>
          <w:w w:val="110"/>
        </w:rPr>
        <w:t xml:space="preserve"> </w:t>
      </w:r>
      <w:r w:rsidRPr="001D3C76">
        <w:rPr>
          <w:rFonts w:ascii="Calibri" w:hAnsi="Calibri"/>
          <w:color w:val="231F20"/>
          <w:w w:val="110"/>
        </w:rPr>
        <w:t>or</w:t>
      </w:r>
      <w:r w:rsidRPr="001D3C76">
        <w:rPr>
          <w:rFonts w:ascii="Calibri" w:hAnsi="Calibri"/>
          <w:color w:val="231F20"/>
          <w:spacing w:val="-33"/>
          <w:w w:val="110"/>
        </w:rPr>
        <w:t xml:space="preserve"> </w:t>
      </w:r>
      <w:r w:rsidRPr="001D3C76">
        <w:rPr>
          <w:rFonts w:ascii="Calibri" w:hAnsi="Calibri"/>
          <w:color w:val="231F20"/>
          <w:w w:val="110"/>
        </w:rPr>
        <w:t>groups</w:t>
      </w:r>
      <w:r w:rsidRPr="001D3C76">
        <w:rPr>
          <w:rFonts w:ascii="Calibri" w:hAnsi="Calibri"/>
          <w:color w:val="231F20"/>
          <w:spacing w:val="-32"/>
          <w:w w:val="110"/>
        </w:rPr>
        <w:t xml:space="preserve"> </w:t>
      </w:r>
      <w:r w:rsidRPr="001D3C76">
        <w:rPr>
          <w:rFonts w:ascii="Calibri" w:hAnsi="Calibri"/>
          <w:color w:val="231F20"/>
          <w:w w:val="110"/>
        </w:rPr>
        <w:t>of</w:t>
      </w:r>
      <w:r w:rsidRPr="001D3C76">
        <w:rPr>
          <w:rFonts w:ascii="Calibri" w:hAnsi="Calibri"/>
          <w:color w:val="231F20"/>
          <w:spacing w:val="-33"/>
          <w:w w:val="110"/>
        </w:rPr>
        <w:t xml:space="preserve"> </w:t>
      </w:r>
      <w:r w:rsidRPr="001D3C76">
        <w:rPr>
          <w:rFonts w:ascii="Calibri" w:hAnsi="Calibri"/>
          <w:color w:val="231F20"/>
          <w:w w:val="110"/>
        </w:rPr>
        <w:t>persons</w:t>
      </w:r>
      <w:r w:rsidRPr="001D3C76">
        <w:rPr>
          <w:rFonts w:ascii="Calibri" w:hAnsi="Calibri"/>
          <w:color w:val="231F20"/>
          <w:spacing w:val="-33"/>
          <w:w w:val="110"/>
        </w:rPr>
        <w:t xml:space="preserve"> </w:t>
      </w:r>
      <w:r w:rsidRPr="001D3C76">
        <w:rPr>
          <w:rFonts w:ascii="Calibri" w:hAnsi="Calibri"/>
          <w:color w:val="231F20"/>
          <w:w w:val="110"/>
        </w:rPr>
        <w:t>representing</w:t>
      </w:r>
      <w:r w:rsidRPr="001D3C76">
        <w:rPr>
          <w:rFonts w:ascii="Calibri" w:hAnsi="Calibri"/>
          <w:color w:val="231F20"/>
          <w:spacing w:val="-33"/>
          <w:w w:val="110"/>
        </w:rPr>
        <w:t xml:space="preserve"> </w:t>
      </w:r>
      <w:r w:rsidRPr="001D3C76">
        <w:rPr>
          <w:rFonts w:ascii="Calibri" w:hAnsi="Calibri"/>
          <w:color w:val="231F20"/>
          <w:w w:val="110"/>
        </w:rPr>
        <w:t xml:space="preserve">various nations and diverse international and regional </w:t>
      </w:r>
      <w:proofErr w:type="spellStart"/>
      <w:r w:rsidRPr="001D3C76">
        <w:rPr>
          <w:rFonts w:ascii="Calibri" w:hAnsi="Calibri"/>
          <w:color w:val="231F20"/>
          <w:w w:val="110"/>
        </w:rPr>
        <w:t>organisations</w:t>
      </w:r>
      <w:proofErr w:type="spellEnd"/>
      <w:r w:rsidRPr="001D3C76">
        <w:rPr>
          <w:rFonts w:ascii="Calibri" w:hAnsi="Calibri"/>
          <w:color w:val="231F20"/>
          <w:w w:val="110"/>
        </w:rPr>
        <w:t xml:space="preserve"> striving towards the common goal of realizing the rights of persons with disabilities and the Convention on the Rights of Persons with Disabilities. Persons with disabilities, the </w:t>
      </w:r>
      <w:proofErr w:type="spellStart"/>
      <w:r w:rsidRPr="001D3C76">
        <w:rPr>
          <w:rFonts w:ascii="Calibri" w:hAnsi="Calibri"/>
          <w:color w:val="231F20"/>
          <w:w w:val="110"/>
        </w:rPr>
        <w:t>organisations</w:t>
      </w:r>
      <w:proofErr w:type="spellEnd"/>
      <w:r w:rsidRPr="001D3C76">
        <w:rPr>
          <w:rFonts w:ascii="Calibri" w:hAnsi="Calibri"/>
          <w:color w:val="231F20"/>
          <w:w w:val="110"/>
        </w:rPr>
        <w:t xml:space="preserve"> that represent them, and policymakers, collaborate</w:t>
      </w:r>
      <w:r w:rsidRPr="001D3C76">
        <w:rPr>
          <w:rFonts w:ascii="Calibri" w:hAnsi="Calibri"/>
          <w:color w:val="231F20"/>
          <w:spacing w:val="-15"/>
          <w:w w:val="110"/>
        </w:rPr>
        <w:t xml:space="preserve"> </w:t>
      </w:r>
      <w:r w:rsidRPr="001D3C76">
        <w:rPr>
          <w:rFonts w:ascii="Calibri" w:hAnsi="Calibri"/>
          <w:color w:val="231F20"/>
          <w:w w:val="110"/>
        </w:rPr>
        <w:t>through</w:t>
      </w:r>
      <w:r w:rsidRPr="001D3C76">
        <w:rPr>
          <w:rFonts w:ascii="Calibri" w:hAnsi="Calibri"/>
          <w:color w:val="231F20"/>
          <w:spacing w:val="-14"/>
          <w:w w:val="110"/>
        </w:rPr>
        <w:t xml:space="preserve"> </w:t>
      </w:r>
      <w:r w:rsidRPr="001D3C76">
        <w:rPr>
          <w:rFonts w:ascii="Calibri" w:hAnsi="Calibri"/>
          <w:color w:val="231F20"/>
          <w:w w:val="110"/>
        </w:rPr>
        <w:t>their</w:t>
      </w:r>
      <w:r w:rsidRPr="001D3C76">
        <w:rPr>
          <w:rFonts w:ascii="Calibri" w:hAnsi="Calibri"/>
          <w:color w:val="231F20"/>
          <w:spacing w:val="-14"/>
          <w:w w:val="110"/>
        </w:rPr>
        <w:t xml:space="preserve"> </w:t>
      </w:r>
      <w:r w:rsidRPr="001D3C76">
        <w:rPr>
          <w:rFonts w:ascii="Calibri" w:hAnsi="Calibri"/>
          <w:color w:val="231F20"/>
          <w:w w:val="110"/>
        </w:rPr>
        <w:t>ministries</w:t>
      </w:r>
      <w:r w:rsidRPr="001D3C76">
        <w:rPr>
          <w:rFonts w:ascii="Calibri" w:hAnsi="Calibri"/>
          <w:color w:val="231F20"/>
          <w:spacing w:val="-15"/>
          <w:w w:val="110"/>
        </w:rPr>
        <w:t xml:space="preserve"> </w:t>
      </w:r>
      <w:r w:rsidRPr="001D3C76">
        <w:rPr>
          <w:rFonts w:ascii="Calibri" w:hAnsi="Calibri"/>
          <w:color w:val="231F20"/>
          <w:w w:val="110"/>
        </w:rPr>
        <w:t>of</w:t>
      </w:r>
      <w:r w:rsidRPr="001D3C76">
        <w:rPr>
          <w:rFonts w:ascii="Calibri" w:hAnsi="Calibri"/>
          <w:color w:val="231F20"/>
          <w:spacing w:val="-14"/>
          <w:w w:val="110"/>
        </w:rPr>
        <w:t xml:space="preserve"> </w:t>
      </w:r>
      <w:r w:rsidRPr="001D3C76">
        <w:rPr>
          <w:rFonts w:ascii="Calibri" w:hAnsi="Calibri"/>
          <w:color w:val="231F20"/>
          <w:w w:val="110"/>
        </w:rPr>
        <w:t>international</w:t>
      </w:r>
      <w:r w:rsidRPr="001D3C76">
        <w:rPr>
          <w:rFonts w:ascii="Calibri" w:hAnsi="Calibri"/>
          <w:color w:val="231F20"/>
          <w:spacing w:val="-14"/>
          <w:w w:val="110"/>
        </w:rPr>
        <w:t xml:space="preserve"> </w:t>
      </w:r>
      <w:r w:rsidRPr="001D3C76">
        <w:rPr>
          <w:rFonts w:ascii="Calibri" w:hAnsi="Calibri"/>
          <w:color w:val="231F20"/>
          <w:w w:val="110"/>
        </w:rPr>
        <w:t>affairs,</w:t>
      </w:r>
      <w:r w:rsidRPr="001D3C76">
        <w:rPr>
          <w:rFonts w:ascii="Calibri" w:hAnsi="Calibri"/>
          <w:color w:val="231F20"/>
          <w:spacing w:val="-15"/>
          <w:w w:val="110"/>
        </w:rPr>
        <w:t xml:space="preserve"> </w:t>
      </w:r>
      <w:r w:rsidRPr="001D3C76">
        <w:rPr>
          <w:rFonts w:ascii="Calibri" w:hAnsi="Calibri"/>
          <w:color w:val="231F20"/>
          <w:w w:val="110"/>
        </w:rPr>
        <w:t>to</w:t>
      </w:r>
      <w:r w:rsidRPr="001D3C76">
        <w:rPr>
          <w:rFonts w:ascii="Calibri" w:hAnsi="Calibri"/>
          <w:color w:val="231F20"/>
          <w:spacing w:val="-14"/>
          <w:w w:val="110"/>
        </w:rPr>
        <w:t xml:space="preserve"> </w:t>
      </w:r>
      <w:r w:rsidRPr="001D3C76">
        <w:rPr>
          <w:rFonts w:ascii="Calibri" w:hAnsi="Calibri"/>
          <w:color w:val="231F20"/>
          <w:w w:val="110"/>
        </w:rPr>
        <w:t>receive</w:t>
      </w:r>
      <w:r w:rsidRPr="001D3C76">
        <w:rPr>
          <w:rFonts w:ascii="Calibri" w:hAnsi="Calibri"/>
          <w:color w:val="231F20"/>
          <w:spacing w:val="-14"/>
          <w:w w:val="110"/>
        </w:rPr>
        <w:t xml:space="preserve"> </w:t>
      </w:r>
      <w:r w:rsidRPr="001D3C76">
        <w:rPr>
          <w:rFonts w:ascii="Calibri" w:hAnsi="Calibri"/>
          <w:color w:val="231F20"/>
          <w:w w:val="110"/>
        </w:rPr>
        <w:t>technical</w:t>
      </w:r>
      <w:r w:rsidRPr="001D3C76">
        <w:rPr>
          <w:rFonts w:ascii="Calibri" w:hAnsi="Calibri"/>
          <w:color w:val="231F20"/>
          <w:spacing w:val="-15"/>
          <w:w w:val="110"/>
        </w:rPr>
        <w:t xml:space="preserve"> </w:t>
      </w:r>
      <w:r w:rsidRPr="001D3C76">
        <w:rPr>
          <w:rFonts w:ascii="Calibri" w:hAnsi="Calibri"/>
          <w:color w:val="231F20"/>
          <w:w w:val="110"/>
        </w:rPr>
        <w:t>and</w:t>
      </w:r>
      <w:r w:rsidRPr="001D3C76">
        <w:rPr>
          <w:rFonts w:ascii="Calibri" w:hAnsi="Calibri"/>
          <w:color w:val="231F20"/>
          <w:spacing w:val="-14"/>
          <w:w w:val="110"/>
        </w:rPr>
        <w:t xml:space="preserve"> </w:t>
      </w:r>
      <w:r w:rsidRPr="001D3C76">
        <w:rPr>
          <w:rFonts w:ascii="Calibri" w:hAnsi="Calibri"/>
          <w:color w:val="231F20"/>
          <w:w w:val="110"/>
        </w:rPr>
        <w:t>financial</w:t>
      </w:r>
      <w:r w:rsidRPr="001D3C76">
        <w:rPr>
          <w:rFonts w:ascii="Calibri" w:hAnsi="Calibri"/>
          <w:color w:val="231F20"/>
          <w:spacing w:val="-14"/>
          <w:w w:val="110"/>
        </w:rPr>
        <w:t xml:space="preserve"> </w:t>
      </w:r>
      <w:r w:rsidRPr="001D3C76">
        <w:rPr>
          <w:rFonts w:ascii="Calibri" w:hAnsi="Calibri"/>
          <w:color w:val="231F20"/>
          <w:w w:val="110"/>
        </w:rPr>
        <w:t xml:space="preserve">support from international </w:t>
      </w:r>
      <w:proofErr w:type="spellStart"/>
      <w:r w:rsidRPr="001D3C76">
        <w:rPr>
          <w:rFonts w:ascii="Calibri" w:hAnsi="Calibri"/>
          <w:color w:val="231F20"/>
          <w:w w:val="110"/>
        </w:rPr>
        <w:t>organisations</w:t>
      </w:r>
      <w:proofErr w:type="spellEnd"/>
      <w:r w:rsidRPr="001D3C76">
        <w:rPr>
          <w:rFonts w:ascii="Calibri" w:hAnsi="Calibri"/>
          <w:color w:val="231F20"/>
          <w:w w:val="110"/>
        </w:rPr>
        <w:t xml:space="preserve"> and development banks. Financial support designated for international</w:t>
      </w:r>
      <w:r w:rsidRPr="001D3C76">
        <w:rPr>
          <w:rFonts w:ascii="Calibri" w:hAnsi="Calibri"/>
          <w:color w:val="231F20"/>
          <w:spacing w:val="-7"/>
          <w:w w:val="110"/>
        </w:rPr>
        <w:t xml:space="preserve"> </w:t>
      </w:r>
      <w:r w:rsidRPr="001D3C76">
        <w:rPr>
          <w:rFonts w:ascii="Calibri" w:hAnsi="Calibri"/>
          <w:color w:val="231F20"/>
          <w:w w:val="110"/>
        </w:rPr>
        <w:t>cooperation</w:t>
      </w:r>
      <w:r w:rsidRPr="001D3C76">
        <w:rPr>
          <w:rFonts w:ascii="Calibri" w:hAnsi="Calibri"/>
          <w:color w:val="231F20"/>
          <w:spacing w:val="-7"/>
          <w:w w:val="110"/>
        </w:rPr>
        <w:t xml:space="preserve"> </w:t>
      </w:r>
      <w:r w:rsidRPr="001D3C76">
        <w:rPr>
          <w:rFonts w:ascii="Calibri" w:hAnsi="Calibri"/>
          <w:color w:val="231F20"/>
          <w:w w:val="110"/>
        </w:rPr>
        <w:t>shall</w:t>
      </w:r>
      <w:r w:rsidRPr="001D3C76">
        <w:rPr>
          <w:rFonts w:ascii="Calibri" w:hAnsi="Calibri"/>
          <w:color w:val="231F20"/>
          <w:spacing w:val="-6"/>
          <w:w w:val="110"/>
        </w:rPr>
        <w:t xml:space="preserve"> </w:t>
      </w:r>
      <w:r w:rsidRPr="001D3C76">
        <w:rPr>
          <w:rFonts w:ascii="Calibri" w:hAnsi="Calibri"/>
          <w:color w:val="231F20"/>
          <w:w w:val="110"/>
        </w:rPr>
        <w:t>not</w:t>
      </w:r>
      <w:r w:rsidRPr="001D3C76">
        <w:rPr>
          <w:rFonts w:ascii="Calibri" w:hAnsi="Calibri"/>
          <w:color w:val="231F20"/>
          <w:spacing w:val="-7"/>
          <w:w w:val="110"/>
        </w:rPr>
        <w:t xml:space="preserve"> </w:t>
      </w:r>
      <w:r w:rsidRPr="001D3C76">
        <w:rPr>
          <w:rFonts w:ascii="Calibri" w:hAnsi="Calibri"/>
          <w:color w:val="231F20"/>
          <w:w w:val="110"/>
        </w:rPr>
        <w:t>be</w:t>
      </w:r>
      <w:r w:rsidRPr="001D3C76">
        <w:rPr>
          <w:rFonts w:ascii="Calibri" w:hAnsi="Calibri"/>
          <w:color w:val="231F20"/>
          <w:spacing w:val="-6"/>
          <w:w w:val="110"/>
        </w:rPr>
        <w:t xml:space="preserve"> </w:t>
      </w:r>
      <w:r w:rsidRPr="001D3C76">
        <w:rPr>
          <w:rFonts w:ascii="Calibri" w:hAnsi="Calibri"/>
          <w:color w:val="231F20"/>
          <w:w w:val="110"/>
        </w:rPr>
        <w:t>used</w:t>
      </w:r>
      <w:r w:rsidRPr="001D3C76">
        <w:rPr>
          <w:rFonts w:ascii="Calibri" w:hAnsi="Calibri"/>
          <w:color w:val="231F20"/>
          <w:spacing w:val="-7"/>
          <w:w w:val="110"/>
        </w:rPr>
        <w:t xml:space="preserve"> </w:t>
      </w:r>
      <w:r w:rsidRPr="001D3C76">
        <w:rPr>
          <w:rFonts w:ascii="Calibri" w:hAnsi="Calibri"/>
          <w:color w:val="231F20"/>
          <w:w w:val="110"/>
        </w:rPr>
        <w:t>for</w:t>
      </w:r>
      <w:r w:rsidRPr="001D3C76">
        <w:rPr>
          <w:rFonts w:ascii="Calibri" w:hAnsi="Calibri"/>
          <w:color w:val="231F20"/>
          <w:spacing w:val="-6"/>
          <w:w w:val="110"/>
        </w:rPr>
        <w:t xml:space="preserve"> </w:t>
      </w:r>
      <w:r w:rsidRPr="001D3C76">
        <w:rPr>
          <w:rFonts w:ascii="Calibri" w:hAnsi="Calibri"/>
          <w:color w:val="231F20"/>
          <w:w w:val="110"/>
        </w:rPr>
        <w:t>measures</w:t>
      </w:r>
      <w:r w:rsidRPr="001D3C76">
        <w:rPr>
          <w:rFonts w:ascii="Calibri" w:hAnsi="Calibri"/>
          <w:color w:val="231F20"/>
          <w:spacing w:val="-7"/>
          <w:w w:val="110"/>
        </w:rPr>
        <w:t xml:space="preserve"> </w:t>
      </w:r>
      <w:r w:rsidRPr="001D3C76">
        <w:rPr>
          <w:rFonts w:ascii="Calibri" w:hAnsi="Calibri"/>
          <w:color w:val="231F20"/>
          <w:w w:val="110"/>
        </w:rPr>
        <w:t>contrary</w:t>
      </w:r>
      <w:r w:rsidRPr="001D3C76">
        <w:rPr>
          <w:rFonts w:ascii="Calibri" w:hAnsi="Calibri"/>
          <w:color w:val="231F20"/>
          <w:spacing w:val="-6"/>
          <w:w w:val="110"/>
        </w:rPr>
        <w:t xml:space="preserve"> </w:t>
      </w:r>
      <w:r w:rsidRPr="001D3C76">
        <w:rPr>
          <w:rFonts w:ascii="Calibri" w:hAnsi="Calibri"/>
          <w:color w:val="231F20"/>
          <w:w w:val="110"/>
        </w:rPr>
        <w:t>to</w:t>
      </w:r>
      <w:r w:rsidRPr="001D3C76">
        <w:rPr>
          <w:rFonts w:ascii="Calibri" w:hAnsi="Calibri"/>
          <w:color w:val="231F20"/>
          <w:spacing w:val="-7"/>
          <w:w w:val="110"/>
        </w:rPr>
        <w:t xml:space="preserve"> </w:t>
      </w:r>
      <w:r w:rsidRPr="001D3C76">
        <w:rPr>
          <w:rFonts w:ascii="Calibri" w:hAnsi="Calibri"/>
          <w:color w:val="231F20"/>
          <w:w w:val="110"/>
        </w:rPr>
        <w:t>the</w:t>
      </w:r>
      <w:r w:rsidRPr="001D3C76">
        <w:rPr>
          <w:rFonts w:ascii="Calibri" w:hAnsi="Calibri"/>
          <w:color w:val="231F20"/>
          <w:spacing w:val="-6"/>
          <w:w w:val="110"/>
        </w:rPr>
        <w:t xml:space="preserve"> </w:t>
      </w:r>
      <w:r w:rsidRPr="001D3C76">
        <w:rPr>
          <w:rFonts w:ascii="Calibri" w:hAnsi="Calibri"/>
          <w:color w:val="231F20"/>
          <w:w w:val="110"/>
        </w:rPr>
        <w:t>Convention</w:t>
      </w:r>
      <w:r w:rsidRPr="001D3C76">
        <w:rPr>
          <w:rFonts w:ascii="Calibri" w:hAnsi="Calibri"/>
          <w:color w:val="231F20"/>
          <w:spacing w:val="-7"/>
          <w:w w:val="110"/>
        </w:rPr>
        <w:t xml:space="preserve"> </w:t>
      </w:r>
      <w:r w:rsidRPr="001D3C76">
        <w:rPr>
          <w:rFonts w:ascii="Calibri" w:hAnsi="Calibri"/>
          <w:color w:val="231F20"/>
          <w:w w:val="110"/>
        </w:rPr>
        <w:t>on</w:t>
      </w:r>
      <w:r w:rsidRPr="001D3C76">
        <w:rPr>
          <w:rFonts w:ascii="Calibri" w:hAnsi="Calibri"/>
          <w:color w:val="231F20"/>
          <w:spacing w:val="-6"/>
          <w:w w:val="110"/>
        </w:rPr>
        <w:t xml:space="preserve"> </w:t>
      </w:r>
      <w:r w:rsidRPr="001D3C76">
        <w:rPr>
          <w:rFonts w:ascii="Calibri" w:hAnsi="Calibri"/>
          <w:color w:val="231F20"/>
          <w:w w:val="110"/>
        </w:rPr>
        <w:t>the</w:t>
      </w:r>
      <w:r w:rsidRPr="001D3C76">
        <w:rPr>
          <w:rFonts w:ascii="Calibri" w:hAnsi="Calibri"/>
          <w:color w:val="231F20"/>
          <w:spacing w:val="-7"/>
          <w:w w:val="110"/>
        </w:rPr>
        <w:t xml:space="preserve"> </w:t>
      </w:r>
      <w:r w:rsidRPr="001D3C76">
        <w:rPr>
          <w:rFonts w:ascii="Calibri" w:hAnsi="Calibri"/>
          <w:color w:val="231F20"/>
          <w:w w:val="110"/>
        </w:rPr>
        <w:t>Rights</w:t>
      </w:r>
      <w:r w:rsidRPr="001D3C76">
        <w:rPr>
          <w:rFonts w:ascii="Calibri" w:hAnsi="Calibri"/>
          <w:color w:val="231F20"/>
          <w:spacing w:val="-7"/>
          <w:w w:val="110"/>
        </w:rPr>
        <w:t xml:space="preserve"> </w:t>
      </w:r>
      <w:r w:rsidRPr="001D3C76">
        <w:rPr>
          <w:rFonts w:ascii="Calibri" w:hAnsi="Calibri"/>
          <w:color w:val="231F20"/>
          <w:spacing w:val="-8"/>
          <w:w w:val="110"/>
        </w:rPr>
        <w:t xml:space="preserve">of </w:t>
      </w:r>
      <w:r w:rsidRPr="001D3C76">
        <w:rPr>
          <w:rFonts w:ascii="Calibri" w:hAnsi="Calibri"/>
          <w:color w:val="231F20"/>
          <w:w w:val="110"/>
        </w:rPr>
        <w:t>Persons</w:t>
      </w:r>
      <w:r w:rsidRPr="001D3C76">
        <w:rPr>
          <w:rFonts w:ascii="Calibri" w:hAnsi="Calibri"/>
          <w:color w:val="231F20"/>
          <w:spacing w:val="-11"/>
          <w:w w:val="110"/>
        </w:rPr>
        <w:t xml:space="preserve"> </w:t>
      </w:r>
      <w:r w:rsidRPr="001D3C76">
        <w:rPr>
          <w:rFonts w:ascii="Calibri" w:hAnsi="Calibri"/>
          <w:color w:val="231F20"/>
          <w:w w:val="110"/>
        </w:rPr>
        <w:t>with</w:t>
      </w:r>
      <w:r w:rsidRPr="001D3C76">
        <w:rPr>
          <w:rFonts w:ascii="Calibri" w:hAnsi="Calibri"/>
          <w:color w:val="231F20"/>
          <w:spacing w:val="-10"/>
          <w:w w:val="110"/>
        </w:rPr>
        <w:t xml:space="preserve"> </w:t>
      </w:r>
      <w:r w:rsidRPr="001D3C76">
        <w:rPr>
          <w:rFonts w:ascii="Calibri" w:hAnsi="Calibri"/>
          <w:color w:val="231F20"/>
          <w:w w:val="110"/>
        </w:rPr>
        <w:t>Disabilities</w:t>
      </w:r>
      <w:r w:rsidRPr="001D3C76">
        <w:rPr>
          <w:rFonts w:ascii="Calibri" w:hAnsi="Calibri"/>
          <w:color w:val="231F20"/>
          <w:spacing w:val="-11"/>
          <w:w w:val="110"/>
        </w:rPr>
        <w:t xml:space="preserve"> </w:t>
      </w:r>
      <w:r w:rsidRPr="001D3C76">
        <w:rPr>
          <w:rFonts w:ascii="Calibri" w:hAnsi="Calibri"/>
          <w:color w:val="231F20"/>
          <w:w w:val="110"/>
        </w:rPr>
        <w:t>and</w:t>
      </w:r>
      <w:r w:rsidRPr="001D3C76">
        <w:rPr>
          <w:rFonts w:ascii="Calibri" w:hAnsi="Calibri"/>
          <w:color w:val="231F20"/>
          <w:spacing w:val="-10"/>
          <w:w w:val="110"/>
        </w:rPr>
        <w:t xml:space="preserve"> </w:t>
      </w:r>
      <w:r w:rsidRPr="001D3C76">
        <w:rPr>
          <w:rFonts w:ascii="Calibri" w:hAnsi="Calibri"/>
          <w:color w:val="231F20"/>
          <w:w w:val="110"/>
        </w:rPr>
        <w:t>shall</w:t>
      </w:r>
      <w:r w:rsidRPr="001D3C76">
        <w:rPr>
          <w:rFonts w:ascii="Calibri" w:hAnsi="Calibri"/>
          <w:color w:val="231F20"/>
          <w:spacing w:val="-11"/>
          <w:w w:val="110"/>
        </w:rPr>
        <w:t xml:space="preserve"> </w:t>
      </w:r>
      <w:r w:rsidRPr="001D3C76">
        <w:rPr>
          <w:rFonts w:ascii="Calibri" w:hAnsi="Calibri"/>
          <w:color w:val="231F20"/>
          <w:w w:val="110"/>
        </w:rPr>
        <w:t>be</w:t>
      </w:r>
      <w:r w:rsidRPr="001D3C76">
        <w:rPr>
          <w:rFonts w:ascii="Calibri" w:hAnsi="Calibri"/>
          <w:color w:val="231F20"/>
          <w:spacing w:val="-10"/>
          <w:w w:val="110"/>
        </w:rPr>
        <w:t xml:space="preserve"> </w:t>
      </w:r>
      <w:r w:rsidRPr="001D3C76">
        <w:rPr>
          <w:rFonts w:ascii="Calibri" w:hAnsi="Calibri"/>
          <w:color w:val="231F20"/>
          <w:w w:val="110"/>
        </w:rPr>
        <w:t>planned</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be</w:t>
      </w:r>
      <w:r w:rsidRPr="001D3C76">
        <w:rPr>
          <w:rFonts w:ascii="Calibri" w:hAnsi="Calibri"/>
          <w:color w:val="231F20"/>
          <w:spacing w:val="-11"/>
          <w:w w:val="110"/>
        </w:rPr>
        <w:t xml:space="preserve"> </w:t>
      </w:r>
      <w:r w:rsidRPr="001D3C76">
        <w:rPr>
          <w:rFonts w:ascii="Calibri" w:hAnsi="Calibri"/>
          <w:color w:val="231F20"/>
          <w:w w:val="110"/>
        </w:rPr>
        <w:t>substituted</w:t>
      </w:r>
      <w:r w:rsidRPr="001D3C76">
        <w:rPr>
          <w:rFonts w:ascii="Calibri" w:hAnsi="Calibri"/>
          <w:color w:val="231F20"/>
          <w:spacing w:val="-10"/>
          <w:w w:val="110"/>
        </w:rPr>
        <w:t xml:space="preserve"> </w:t>
      </w:r>
      <w:r w:rsidRPr="001D3C76">
        <w:rPr>
          <w:rFonts w:ascii="Calibri" w:hAnsi="Calibri"/>
          <w:color w:val="231F20"/>
          <w:w w:val="110"/>
        </w:rPr>
        <w:t>with</w:t>
      </w:r>
      <w:r w:rsidRPr="001D3C76">
        <w:rPr>
          <w:rFonts w:ascii="Calibri" w:hAnsi="Calibri"/>
          <w:color w:val="231F20"/>
          <w:spacing w:val="-11"/>
          <w:w w:val="110"/>
        </w:rPr>
        <w:t xml:space="preserve"> </w:t>
      </w:r>
      <w:r w:rsidRPr="001D3C76">
        <w:rPr>
          <w:rFonts w:ascii="Calibri" w:hAnsi="Calibri"/>
          <w:color w:val="231F20"/>
          <w:w w:val="110"/>
        </w:rPr>
        <w:t>national</w:t>
      </w:r>
      <w:r w:rsidRPr="001D3C76">
        <w:rPr>
          <w:rFonts w:ascii="Calibri" w:hAnsi="Calibri"/>
          <w:color w:val="231F20"/>
          <w:spacing w:val="-10"/>
          <w:w w:val="110"/>
        </w:rPr>
        <w:t xml:space="preserve"> </w:t>
      </w:r>
      <w:r w:rsidRPr="001D3C76">
        <w:rPr>
          <w:rFonts w:ascii="Calibri" w:hAnsi="Calibri"/>
          <w:color w:val="231F20"/>
          <w:w w:val="110"/>
        </w:rPr>
        <w:t>funds,</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0"/>
          <w:w w:val="110"/>
        </w:rPr>
        <w:t xml:space="preserve"> </w:t>
      </w:r>
      <w:r w:rsidRPr="001D3C76">
        <w:rPr>
          <w:rFonts w:ascii="Calibri" w:hAnsi="Calibri"/>
          <w:color w:val="231F20"/>
          <w:w w:val="110"/>
        </w:rPr>
        <w:t>ensure</w:t>
      </w:r>
      <w:r w:rsidRPr="001D3C76">
        <w:rPr>
          <w:rFonts w:ascii="Calibri" w:hAnsi="Calibri"/>
          <w:color w:val="231F20"/>
          <w:spacing w:val="-11"/>
          <w:w w:val="110"/>
        </w:rPr>
        <w:t xml:space="preserve"> </w:t>
      </w:r>
      <w:r w:rsidRPr="001D3C76">
        <w:rPr>
          <w:rFonts w:ascii="Calibri" w:hAnsi="Calibri"/>
          <w:color w:val="231F20"/>
          <w:w w:val="110"/>
        </w:rPr>
        <w:t xml:space="preserve">policy continuation. </w:t>
      </w:r>
      <w:r w:rsidRPr="001D3C76">
        <w:rPr>
          <w:rFonts w:ascii="Calibri" w:hAnsi="Calibri"/>
          <w:color w:val="231F20"/>
          <w:spacing w:val="-3"/>
          <w:w w:val="110"/>
        </w:rPr>
        <w:t xml:space="preserve">Technical </w:t>
      </w:r>
      <w:r w:rsidRPr="001D3C76">
        <w:rPr>
          <w:rFonts w:ascii="Calibri" w:hAnsi="Calibri"/>
          <w:color w:val="231F20"/>
          <w:w w:val="110"/>
        </w:rPr>
        <w:t>cooperation among countries with similar realities is important to identify effective solutions. See also Foundations Guideline, section</w:t>
      </w:r>
      <w:r w:rsidRPr="001D3C76">
        <w:rPr>
          <w:rFonts w:ascii="Calibri" w:hAnsi="Calibri"/>
          <w:color w:val="231F20"/>
          <w:spacing w:val="-19"/>
          <w:w w:val="110"/>
        </w:rPr>
        <w:t xml:space="preserve"> </w:t>
      </w:r>
      <w:r w:rsidRPr="001D3C76">
        <w:rPr>
          <w:rFonts w:ascii="Calibri" w:hAnsi="Calibri"/>
          <w:color w:val="231F20"/>
          <w:w w:val="110"/>
        </w:rPr>
        <w:t>8.</w:t>
      </w:r>
    </w:p>
    <w:p w:rsidR="00492440" w:rsidRPr="001D3C76" w:rsidRDefault="0054063F" w:rsidP="001D3C76">
      <w:pPr>
        <w:pStyle w:val="BodyText"/>
        <w:spacing w:after="60" w:line="285" w:lineRule="auto"/>
        <w:rPr>
          <w:rFonts w:ascii="Calibri" w:hAnsi="Calibri"/>
        </w:rPr>
      </w:pPr>
      <w:bookmarkStart w:id="93" w:name="_bookmark44"/>
      <w:bookmarkEnd w:id="93"/>
      <w:r w:rsidRPr="001D3C76">
        <w:rPr>
          <w:rFonts w:ascii="Calibri" w:hAnsi="Calibri"/>
          <w:color w:val="231F20"/>
          <w:spacing w:val="4"/>
          <w:w w:val="105"/>
        </w:rPr>
        <w:t>Intersectional</w:t>
      </w:r>
      <w:r w:rsidRPr="001D3C76">
        <w:rPr>
          <w:rFonts w:ascii="Calibri" w:hAnsi="Calibri"/>
          <w:color w:val="231F20"/>
          <w:spacing w:val="-19"/>
          <w:w w:val="105"/>
        </w:rPr>
        <w:t xml:space="preserve"> </w:t>
      </w:r>
      <w:r w:rsidRPr="001D3C76">
        <w:rPr>
          <w:rFonts w:ascii="Calibri" w:hAnsi="Calibri"/>
          <w:color w:val="231F20"/>
          <w:spacing w:val="4"/>
          <w:w w:val="105"/>
        </w:rPr>
        <w:t>discrimination</w:t>
      </w:r>
      <w:r w:rsidRPr="001D3C76">
        <w:rPr>
          <w:rFonts w:ascii="Calibri" w:hAnsi="Calibri"/>
          <w:color w:val="231F20"/>
          <w:spacing w:val="-24"/>
          <w:w w:val="105"/>
        </w:rPr>
        <w:t xml:space="preserve"> </w:t>
      </w:r>
      <w:r w:rsidRPr="001D3C76">
        <w:rPr>
          <w:rFonts w:ascii="Calibri" w:hAnsi="Calibri"/>
          <w:color w:val="231F20"/>
          <w:w w:val="105"/>
        </w:rPr>
        <w:t>refers</w:t>
      </w:r>
      <w:r w:rsidRPr="001D3C76">
        <w:rPr>
          <w:rFonts w:ascii="Calibri" w:hAnsi="Calibri"/>
          <w:color w:val="231F20"/>
          <w:spacing w:val="-21"/>
          <w:w w:val="105"/>
        </w:rPr>
        <w:t xml:space="preserve"> </w:t>
      </w:r>
      <w:r w:rsidRPr="001D3C76">
        <w:rPr>
          <w:rFonts w:ascii="Calibri" w:hAnsi="Calibri"/>
          <w:color w:val="231F20"/>
          <w:w w:val="105"/>
        </w:rPr>
        <w:t>to</w:t>
      </w:r>
      <w:r w:rsidRPr="001D3C76">
        <w:rPr>
          <w:rFonts w:ascii="Calibri" w:hAnsi="Calibri"/>
          <w:color w:val="231F20"/>
          <w:spacing w:val="-20"/>
          <w:w w:val="105"/>
        </w:rPr>
        <w:t xml:space="preserve"> </w:t>
      </w:r>
      <w:r w:rsidRPr="001D3C76">
        <w:rPr>
          <w:rFonts w:ascii="Calibri" w:hAnsi="Calibri"/>
          <w:color w:val="231F20"/>
          <w:w w:val="105"/>
        </w:rPr>
        <w:t>situations</w:t>
      </w:r>
      <w:r w:rsidRPr="001D3C76">
        <w:rPr>
          <w:rFonts w:ascii="Calibri" w:hAnsi="Calibri"/>
          <w:color w:val="231F20"/>
          <w:spacing w:val="-21"/>
          <w:w w:val="105"/>
        </w:rPr>
        <w:t xml:space="preserve"> </w:t>
      </w:r>
      <w:r w:rsidRPr="001D3C76">
        <w:rPr>
          <w:rFonts w:ascii="Calibri" w:hAnsi="Calibri"/>
          <w:color w:val="231F20"/>
          <w:w w:val="105"/>
        </w:rPr>
        <w:t>where</w:t>
      </w:r>
      <w:r w:rsidRPr="001D3C76">
        <w:rPr>
          <w:rFonts w:ascii="Calibri" w:hAnsi="Calibri"/>
          <w:color w:val="231F20"/>
          <w:spacing w:val="-20"/>
          <w:w w:val="105"/>
        </w:rPr>
        <w:t xml:space="preserve"> </w:t>
      </w:r>
      <w:r w:rsidRPr="001D3C76">
        <w:rPr>
          <w:rFonts w:ascii="Calibri" w:hAnsi="Calibri"/>
          <w:color w:val="231F20"/>
          <w:w w:val="105"/>
        </w:rPr>
        <w:t>discrimination</w:t>
      </w:r>
      <w:r w:rsidRPr="001D3C76">
        <w:rPr>
          <w:rFonts w:ascii="Calibri" w:hAnsi="Calibri"/>
          <w:color w:val="231F20"/>
          <w:spacing w:val="-21"/>
          <w:w w:val="105"/>
        </w:rPr>
        <w:t xml:space="preserve"> </w:t>
      </w:r>
      <w:r w:rsidRPr="001D3C76">
        <w:rPr>
          <w:rFonts w:ascii="Calibri" w:hAnsi="Calibri"/>
          <w:color w:val="231F20"/>
          <w:w w:val="105"/>
        </w:rPr>
        <w:t>is</w:t>
      </w:r>
      <w:r w:rsidRPr="001D3C76">
        <w:rPr>
          <w:rFonts w:ascii="Calibri" w:hAnsi="Calibri"/>
          <w:color w:val="231F20"/>
          <w:spacing w:val="-20"/>
          <w:w w:val="105"/>
        </w:rPr>
        <w:t xml:space="preserve"> </w:t>
      </w:r>
      <w:r w:rsidRPr="001D3C76">
        <w:rPr>
          <w:rFonts w:ascii="Calibri" w:hAnsi="Calibri"/>
          <w:color w:val="231F20"/>
          <w:w w:val="105"/>
        </w:rPr>
        <w:t>occurring</w:t>
      </w:r>
      <w:r w:rsidRPr="001D3C76">
        <w:rPr>
          <w:rFonts w:ascii="Calibri" w:hAnsi="Calibri"/>
          <w:color w:val="231F20"/>
          <w:spacing w:val="-21"/>
          <w:w w:val="105"/>
        </w:rPr>
        <w:t xml:space="preserve"> </w:t>
      </w:r>
      <w:r w:rsidRPr="001D3C76">
        <w:rPr>
          <w:rFonts w:ascii="Calibri" w:hAnsi="Calibri"/>
          <w:color w:val="231F20"/>
          <w:w w:val="105"/>
        </w:rPr>
        <w:t>on</w:t>
      </w:r>
      <w:r w:rsidRPr="001D3C76">
        <w:rPr>
          <w:rFonts w:ascii="Calibri" w:hAnsi="Calibri"/>
          <w:color w:val="231F20"/>
          <w:spacing w:val="-20"/>
          <w:w w:val="105"/>
        </w:rPr>
        <w:t xml:space="preserve"> </w:t>
      </w:r>
      <w:r w:rsidRPr="001D3C76">
        <w:rPr>
          <w:rFonts w:ascii="Calibri" w:hAnsi="Calibri"/>
          <w:color w:val="231F20"/>
          <w:w w:val="105"/>
        </w:rPr>
        <w:t>the</w:t>
      </w:r>
      <w:r w:rsidRPr="001D3C76">
        <w:rPr>
          <w:rFonts w:ascii="Calibri" w:hAnsi="Calibri"/>
          <w:color w:val="231F20"/>
          <w:spacing w:val="-21"/>
          <w:w w:val="105"/>
        </w:rPr>
        <w:t xml:space="preserve"> </w:t>
      </w:r>
      <w:r w:rsidRPr="001D3C76">
        <w:rPr>
          <w:rFonts w:ascii="Calibri" w:hAnsi="Calibri"/>
          <w:color w:val="231F20"/>
          <w:w w:val="105"/>
        </w:rPr>
        <w:t>basis</w:t>
      </w:r>
      <w:r w:rsidRPr="001D3C76">
        <w:rPr>
          <w:rFonts w:ascii="Calibri" w:hAnsi="Calibri"/>
          <w:color w:val="231F20"/>
          <w:spacing w:val="-20"/>
          <w:w w:val="105"/>
        </w:rPr>
        <w:t xml:space="preserve"> </w:t>
      </w:r>
      <w:r w:rsidRPr="001D3C76">
        <w:rPr>
          <w:rFonts w:ascii="Calibri" w:hAnsi="Calibri"/>
          <w:color w:val="231F20"/>
          <w:w w:val="105"/>
        </w:rPr>
        <w:t xml:space="preserve">of multiple and intersecting factors, including sex, </w:t>
      </w:r>
      <w:r w:rsidRPr="001D3C76">
        <w:rPr>
          <w:rFonts w:ascii="Calibri" w:hAnsi="Calibri"/>
          <w:color w:val="231F20"/>
          <w:spacing w:val="-4"/>
          <w:w w:val="105"/>
        </w:rPr>
        <w:t xml:space="preserve">gender, </w:t>
      </w:r>
      <w:r w:rsidRPr="001D3C76">
        <w:rPr>
          <w:rFonts w:ascii="Calibri" w:hAnsi="Calibri"/>
          <w:color w:val="231F20"/>
          <w:w w:val="105"/>
        </w:rPr>
        <w:t xml:space="preserve">ethnicity, age, caste, class, faith, sexual orientation or any other characteristic. Persons with disabilities also have a gender identity, </w:t>
      </w:r>
      <w:proofErr w:type="gramStart"/>
      <w:r w:rsidRPr="001D3C76">
        <w:rPr>
          <w:rFonts w:ascii="Calibri" w:hAnsi="Calibri"/>
          <w:color w:val="231F20"/>
          <w:w w:val="105"/>
        </w:rPr>
        <w:t>may  come</w:t>
      </w:r>
      <w:proofErr w:type="gramEnd"/>
      <w:r w:rsidRPr="001D3C76">
        <w:rPr>
          <w:rFonts w:ascii="Calibri" w:hAnsi="Calibri"/>
          <w:color w:val="231F20"/>
          <w:w w:val="105"/>
        </w:rPr>
        <w:t xml:space="preserve"> from an indigenous group, be young, old, a refugee or living in poverty. See also Foundations Guideline, section</w:t>
      </w:r>
      <w:r w:rsidRPr="001D3C76">
        <w:rPr>
          <w:rFonts w:ascii="Calibri" w:hAnsi="Calibri"/>
          <w:color w:val="231F20"/>
          <w:spacing w:val="7"/>
          <w:w w:val="105"/>
        </w:rPr>
        <w:t xml:space="preserve"> </w:t>
      </w:r>
      <w:r w:rsidRPr="001D3C76">
        <w:rPr>
          <w:rFonts w:ascii="Calibri" w:hAnsi="Calibri"/>
          <w:color w:val="231F20"/>
          <w:w w:val="105"/>
        </w:rPr>
        <w:t>5.3.</w:t>
      </w:r>
    </w:p>
    <w:p w:rsidR="00492440" w:rsidRPr="001D3C76" w:rsidRDefault="0054063F" w:rsidP="001D3C76">
      <w:pPr>
        <w:pStyle w:val="BodyText"/>
        <w:spacing w:after="60" w:line="285" w:lineRule="auto"/>
        <w:rPr>
          <w:rFonts w:ascii="Calibri" w:hAnsi="Calibri"/>
        </w:rPr>
      </w:pPr>
      <w:bookmarkStart w:id="94" w:name="_bookmark45"/>
      <w:bookmarkEnd w:id="94"/>
      <w:r w:rsidRPr="001D3C76">
        <w:rPr>
          <w:rFonts w:ascii="Calibri" w:hAnsi="Calibri"/>
          <w:color w:val="231F20"/>
          <w:spacing w:val="4"/>
          <w:w w:val="110"/>
        </w:rPr>
        <w:t>Legal</w:t>
      </w:r>
      <w:r w:rsidRPr="001D3C76">
        <w:rPr>
          <w:rFonts w:ascii="Calibri" w:hAnsi="Calibri"/>
          <w:color w:val="231F20"/>
          <w:spacing w:val="-38"/>
          <w:w w:val="110"/>
        </w:rPr>
        <w:t xml:space="preserve"> </w:t>
      </w:r>
      <w:r w:rsidRPr="001D3C76">
        <w:rPr>
          <w:rFonts w:ascii="Calibri" w:hAnsi="Calibri"/>
          <w:color w:val="231F20"/>
          <w:spacing w:val="4"/>
          <w:w w:val="110"/>
        </w:rPr>
        <w:t>capacity</w:t>
      </w:r>
      <w:r w:rsidRPr="001D3C76">
        <w:rPr>
          <w:rFonts w:ascii="Calibri" w:hAnsi="Calibri"/>
          <w:color w:val="231F20"/>
          <w:spacing w:val="-41"/>
          <w:w w:val="110"/>
        </w:rPr>
        <w:t xml:space="preserve"> </w:t>
      </w:r>
      <w:r w:rsidRPr="001D3C76">
        <w:rPr>
          <w:rFonts w:ascii="Calibri" w:hAnsi="Calibri"/>
          <w:color w:val="231F20"/>
          <w:w w:val="110"/>
        </w:rPr>
        <w:t>is</w:t>
      </w:r>
      <w:r w:rsidRPr="001D3C76">
        <w:rPr>
          <w:rFonts w:ascii="Calibri" w:hAnsi="Calibri"/>
          <w:color w:val="231F20"/>
          <w:spacing w:val="-36"/>
          <w:w w:val="110"/>
        </w:rPr>
        <w:t xml:space="preserve"> </w:t>
      </w:r>
      <w:r w:rsidRPr="001D3C76">
        <w:rPr>
          <w:rFonts w:ascii="Calibri" w:hAnsi="Calibri"/>
          <w:color w:val="231F20"/>
          <w:w w:val="110"/>
        </w:rPr>
        <w:t>the</w:t>
      </w:r>
      <w:r w:rsidRPr="001D3C76">
        <w:rPr>
          <w:rFonts w:ascii="Calibri" w:hAnsi="Calibri"/>
          <w:color w:val="231F20"/>
          <w:spacing w:val="-36"/>
          <w:w w:val="110"/>
        </w:rPr>
        <w:t xml:space="preserve"> </w:t>
      </w:r>
      <w:r w:rsidRPr="001D3C76">
        <w:rPr>
          <w:rFonts w:ascii="Calibri" w:hAnsi="Calibri"/>
          <w:color w:val="231F20"/>
          <w:w w:val="110"/>
        </w:rPr>
        <w:t>right</w:t>
      </w:r>
      <w:r w:rsidRPr="001D3C76">
        <w:rPr>
          <w:rFonts w:ascii="Calibri" w:hAnsi="Calibri"/>
          <w:color w:val="231F20"/>
          <w:spacing w:val="-36"/>
          <w:w w:val="110"/>
        </w:rPr>
        <w:t xml:space="preserve"> </w:t>
      </w:r>
      <w:r w:rsidRPr="001D3C76">
        <w:rPr>
          <w:rFonts w:ascii="Calibri" w:hAnsi="Calibri"/>
          <w:color w:val="231F20"/>
          <w:w w:val="110"/>
        </w:rPr>
        <w:t>to</w:t>
      </w:r>
      <w:r w:rsidRPr="001D3C76">
        <w:rPr>
          <w:rFonts w:ascii="Calibri" w:hAnsi="Calibri"/>
          <w:color w:val="231F20"/>
          <w:spacing w:val="-36"/>
          <w:w w:val="110"/>
        </w:rPr>
        <w:t xml:space="preserve"> </w:t>
      </w:r>
      <w:r w:rsidRPr="001D3C76">
        <w:rPr>
          <w:rFonts w:ascii="Calibri" w:hAnsi="Calibri"/>
          <w:color w:val="231F20"/>
          <w:w w:val="110"/>
        </w:rPr>
        <w:t>autonomously</w:t>
      </w:r>
      <w:r w:rsidRPr="001D3C76">
        <w:rPr>
          <w:rFonts w:ascii="Calibri" w:hAnsi="Calibri"/>
          <w:color w:val="231F20"/>
          <w:spacing w:val="-36"/>
          <w:w w:val="110"/>
        </w:rPr>
        <w:t xml:space="preserve"> </w:t>
      </w:r>
      <w:r w:rsidRPr="001D3C76">
        <w:rPr>
          <w:rFonts w:ascii="Calibri" w:hAnsi="Calibri"/>
          <w:color w:val="231F20"/>
          <w:w w:val="110"/>
        </w:rPr>
        <w:t>make</w:t>
      </w:r>
      <w:r w:rsidRPr="001D3C76">
        <w:rPr>
          <w:rFonts w:ascii="Calibri" w:hAnsi="Calibri"/>
          <w:color w:val="231F20"/>
          <w:spacing w:val="-36"/>
          <w:w w:val="110"/>
        </w:rPr>
        <w:t xml:space="preserve"> </w:t>
      </w:r>
      <w:r w:rsidRPr="001D3C76">
        <w:rPr>
          <w:rFonts w:ascii="Calibri" w:hAnsi="Calibri"/>
          <w:color w:val="231F20"/>
          <w:w w:val="110"/>
        </w:rPr>
        <w:t>legally</w:t>
      </w:r>
      <w:r w:rsidRPr="001D3C76">
        <w:rPr>
          <w:rFonts w:ascii="Calibri" w:hAnsi="Calibri"/>
          <w:color w:val="231F20"/>
          <w:spacing w:val="-36"/>
          <w:w w:val="110"/>
        </w:rPr>
        <w:t xml:space="preserve"> </w:t>
      </w:r>
      <w:r w:rsidRPr="001D3C76">
        <w:rPr>
          <w:rFonts w:ascii="Calibri" w:hAnsi="Calibri"/>
          <w:color w:val="231F20"/>
          <w:w w:val="110"/>
        </w:rPr>
        <w:t>valid</w:t>
      </w:r>
      <w:r w:rsidRPr="001D3C76">
        <w:rPr>
          <w:rFonts w:ascii="Calibri" w:hAnsi="Calibri"/>
          <w:color w:val="231F20"/>
          <w:spacing w:val="-36"/>
          <w:w w:val="110"/>
        </w:rPr>
        <w:t xml:space="preserve"> </w:t>
      </w:r>
      <w:r w:rsidRPr="001D3C76">
        <w:rPr>
          <w:rFonts w:ascii="Calibri" w:hAnsi="Calibri"/>
          <w:color w:val="231F20"/>
          <w:w w:val="110"/>
        </w:rPr>
        <w:t>decisions.</w:t>
      </w:r>
      <w:r w:rsidRPr="001D3C76">
        <w:rPr>
          <w:rFonts w:ascii="Calibri" w:hAnsi="Calibri"/>
          <w:color w:val="231F20"/>
          <w:spacing w:val="-36"/>
          <w:w w:val="110"/>
        </w:rPr>
        <w:t xml:space="preserve"> </w:t>
      </w:r>
      <w:r w:rsidRPr="001D3C76">
        <w:rPr>
          <w:rFonts w:ascii="Calibri" w:hAnsi="Calibri"/>
          <w:color w:val="231F20"/>
          <w:w w:val="110"/>
        </w:rPr>
        <w:t>Some</w:t>
      </w:r>
      <w:r w:rsidRPr="001D3C76">
        <w:rPr>
          <w:rFonts w:ascii="Calibri" w:hAnsi="Calibri"/>
          <w:color w:val="231F20"/>
          <w:spacing w:val="-36"/>
          <w:w w:val="110"/>
        </w:rPr>
        <w:t xml:space="preserve"> </w:t>
      </w:r>
      <w:r w:rsidRPr="001D3C76">
        <w:rPr>
          <w:rFonts w:ascii="Calibri" w:hAnsi="Calibri"/>
          <w:color w:val="231F20"/>
          <w:w w:val="110"/>
        </w:rPr>
        <w:t>countries</w:t>
      </w:r>
      <w:r w:rsidRPr="001D3C76">
        <w:rPr>
          <w:rFonts w:ascii="Calibri" w:hAnsi="Calibri"/>
          <w:color w:val="231F20"/>
          <w:spacing w:val="-36"/>
          <w:w w:val="110"/>
        </w:rPr>
        <w:t xml:space="preserve"> </w:t>
      </w:r>
      <w:r w:rsidRPr="001D3C76">
        <w:rPr>
          <w:rFonts w:ascii="Calibri" w:hAnsi="Calibri"/>
          <w:color w:val="231F20"/>
          <w:w w:val="110"/>
        </w:rPr>
        <w:t>restrict</w:t>
      </w:r>
      <w:r w:rsidRPr="001D3C76">
        <w:rPr>
          <w:rFonts w:ascii="Calibri" w:hAnsi="Calibri"/>
          <w:color w:val="231F20"/>
          <w:spacing w:val="-36"/>
          <w:w w:val="110"/>
        </w:rPr>
        <w:t xml:space="preserve"> </w:t>
      </w:r>
      <w:r w:rsidRPr="001D3C76">
        <w:rPr>
          <w:rFonts w:ascii="Calibri" w:hAnsi="Calibri"/>
          <w:color w:val="231F20"/>
          <w:w w:val="110"/>
        </w:rPr>
        <w:t>the right for adults with disabilities to manage their own financial affairs, including ownership of property,</w:t>
      </w:r>
      <w:r w:rsidRPr="001D3C76">
        <w:rPr>
          <w:rFonts w:ascii="Calibri" w:hAnsi="Calibri"/>
          <w:color w:val="231F20"/>
          <w:spacing w:val="-7"/>
          <w:w w:val="110"/>
        </w:rPr>
        <w:t xml:space="preserve"> </w:t>
      </w:r>
      <w:r w:rsidRPr="001D3C76">
        <w:rPr>
          <w:rFonts w:ascii="Calibri" w:hAnsi="Calibri"/>
          <w:color w:val="231F20"/>
          <w:w w:val="110"/>
        </w:rPr>
        <w:t>choose</w:t>
      </w:r>
      <w:r w:rsidRPr="001D3C76">
        <w:rPr>
          <w:rFonts w:ascii="Calibri" w:hAnsi="Calibri"/>
          <w:color w:val="231F20"/>
          <w:spacing w:val="-7"/>
          <w:w w:val="110"/>
        </w:rPr>
        <w:t xml:space="preserve"> </w:t>
      </w:r>
      <w:r w:rsidRPr="001D3C76">
        <w:rPr>
          <w:rFonts w:ascii="Calibri" w:hAnsi="Calibri"/>
          <w:color w:val="231F20"/>
          <w:w w:val="110"/>
        </w:rPr>
        <w:t>where</w:t>
      </w:r>
      <w:r w:rsidRPr="001D3C76">
        <w:rPr>
          <w:rFonts w:ascii="Calibri" w:hAnsi="Calibri"/>
          <w:color w:val="231F20"/>
          <w:spacing w:val="-6"/>
          <w:w w:val="110"/>
        </w:rPr>
        <w:t xml:space="preserve"> </w:t>
      </w:r>
      <w:r w:rsidRPr="001D3C76">
        <w:rPr>
          <w:rFonts w:ascii="Calibri" w:hAnsi="Calibri"/>
          <w:color w:val="231F20"/>
          <w:w w:val="110"/>
        </w:rPr>
        <w:t>to</w:t>
      </w:r>
      <w:r w:rsidRPr="001D3C76">
        <w:rPr>
          <w:rFonts w:ascii="Calibri" w:hAnsi="Calibri"/>
          <w:color w:val="231F20"/>
          <w:spacing w:val="-7"/>
          <w:w w:val="110"/>
        </w:rPr>
        <w:t xml:space="preserve"> </w:t>
      </w:r>
      <w:r w:rsidRPr="001D3C76">
        <w:rPr>
          <w:rFonts w:ascii="Calibri" w:hAnsi="Calibri"/>
          <w:color w:val="231F20"/>
          <w:w w:val="110"/>
        </w:rPr>
        <w:t>live</w:t>
      </w:r>
      <w:r w:rsidRPr="001D3C76">
        <w:rPr>
          <w:rFonts w:ascii="Calibri" w:hAnsi="Calibri"/>
          <w:color w:val="231F20"/>
          <w:spacing w:val="-7"/>
          <w:w w:val="110"/>
        </w:rPr>
        <w:t xml:space="preserve"> </w:t>
      </w:r>
      <w:r w:rsidRPr="001D3C76">
        <w:rPr>
          <w:rFonts w:ascii="Calibri" w:hAnsi="Calibri"/>
          <w:color w:val="231F20"/>
          <w:w w:val="110"/>
        </w:rPr>
        <w:t>and</w:t>
      </w:r>
      <w:r w:rsidRPr="001D3C76">
        <w:rPr>
          <w:rFonts w:ascii="Calibri" w:hAnsi="Calibri"/>
          <w:color w:val="231F20"/>
          <w:spacing w:val="-6"/>
          <w:w w:val="110"/>
        </w:rPr>
        <w:t xml:space="preserve"> </w:t>
      </w:r>
      <w:r w:rsidRPr="001D3C76">
        <w:rPr>
          <w:rFonts w:ascii="Calibri" w:hAnsi="Calibri"/>
          <w:color w:val="231F20"/>
          <w:w w:val="110"/>
        </w:rPr>
        <w:t>work,</w:t>
      </w:r>
      <w:r w:rsidRPr="001D3C76">
        <w:rPr>
          <w:rFonts w:ascii="Calibri" w:hAnsi="Calibri"/>
          <w:color w:val="231F20"/>
          <w:spacing w:val="-7"/>
          <w:w w:val="110"/>
        </w:rPr>
        <w:t xml:space="preserve"> </w:t>
      </w:r>
      <w:r w:rsidRPr="001D3C76">
        <w:rPr>
          <w:rFonts w:ascii="Calibri" w:hAnsi="Calibri"/>
          <w:color w:val="231F20"/>
          <w:w w:val="110"/>
        </w:rPr>
        <w:t>and</w:t>
      </w:r>
      <w:r w:rsidRPr="001D3C76">
        <w:rPr>
          <w:rFonts w:ascii="Calibri" w:hAnsi="Calibri"/>
          <w:color w:val="231F20"/>
          <w:spacing w:val="-7"/>
          <w:w w:val="110"/>
        </w:rPr>
        <w:t xml:space="preserve"> </w:t>
      </w:r>
      <w:r w:rsidRPr="001D3C76">
        <w:rPr>
          <w:rFonts w:ascii="Calibri" w:hAnsi="Calibri"/>
          <w:color w:val="231F20"/>
          <w:w w:val="110"/>
        </w:rPr>
        <w:t>manage</w:t>
      </w:r>
      <w:r w:rsidRPr="001D3C76">
        <w:rPr>
          <w:rFonts w:ascii="Calibri" w:hAnsi="Calibri"/>
          <w:color w:val="231F20"/>
          <w:spacing w:val="-6"/>
          <w:w w:val="110"/>
        </w:rPr>
        <w:t xml:space="preserve"> </w:t>
      </w:r>
      <w:r w:rsidRPr="001D3C76">
        <w:rPr>
          <w:rFonts w:ascii="Calibri" w:hAnsi="Calibri"/>
          <w:color w:val="231F20"/>
          <w:w w:val="110"/>
        </w:rPr>
        <w:t>their</w:t>
      </w:r>
      <w:r w:rsidRPr="001D3C76">
        <w:rPr>
          <w:rFonts w:ascii="Calibri" w:hAnsi="Calibri"/>
          <w:color w:val="231F20"/>
          <w:spacing w:val="-7"/>
          <w:w w:val="110"/>
        </w:rPr>
        <w:t xml:space="preserve"> </w:t>
      </w:r>
      <w:r w:rsidRPr="001D3C76">
        <w:rPr>
          <w:rFonts w:ascii="Calibri" w:hAnsi="Calibri"/>
          <w:color w:val="231F20"/>
          <w:w w:val="110"/>
        </w:rPr>
        <w:t>relationships,</w:t>
      </w:r>
      <w:r w:rsidRPr="001D3C76">
        <w:rPr>
          <w:rFonts w:ascii="Calibri" w:hAnsi="Calibri"/>
          <w:color w:val="231F20"/>
          <w:spacing w:val="-7"/>
          <w:w w:val="110"/>
        </w:rPr>
        <w:t xml:space="preserve"> </w:t>
      </w:r>
      <w:r w:rsidRPr="001D3C76">
        <w:rPr>
          <w:rFonts w:ascii="Calibri" w:hAnsi="Calibri"/>
          <w:color w:val="231F20"/>
          <w:w w:val="110"/>
        </w:rPr>
        <w:t>health</w:t>
      </w:r>
      <w:r w:rsidRPr="001D3C76">
        <w:rPr>
          <w:rFonts w:ascii="Calibri" w:hAnsi="Calibri"/>
          <w:color w:val="231F20"/>
          <w:spacing w:val="-6"/>
          <w:w w:val="110"/>
        </w:rPr>
        <w:t xml:space="preserve"> </w:t>
      </w:r>
      <w:r w:rsidRPr="001D3C76">
        <w:rPr>
          <w:rFonts w:ascii="Calibri" w:hAnsi="Calibri"/>
          <w:color w:val="231F20"/>
          <w:w w:val="110"/>
        </w:rPr>
        <w:t>and</w:t>
      </w:r>
      <w:r w:rsidRPr="001D3C76">
        <w:rPr>
          <w:rFonts w:ascii="Calibri" w:hAnsi="Calibri"/>
          <w:color w:val="231F20"/>
          <w:spacing w:val="-7"/>
          <w:w w:val="110"/>
        </w:rPr>
        <w:t xml:space="preserve"> </w:t>
      </w:r>
      <w:r w:rsidRPr="001D3C76">
        <w:rPr>
          <w:rFonts w:ascii="Calibri" w:hAnsi="Calibri"/>
          <w:color w:val="231F20"/>
          <w:w w:val="110"/>
        </w:rPr>
        <w:t>wellbeing.</w:t>
      </w:r>
    </w:p>
    <w:p w:rsidR="00492440" w:rsidRPr="001D3C76" w:rsidRDefault="0054063F" w:rsidP="001D3C76">
      <w:pPr>
        <w:pStyle w:val="BodyText"/>
        <w:spacing w:after="60" w:line="285" w:lineRule="auto"/>
        <w:rPr>
          <w:rFonts w:ascii="Calibri" w:hAnsi="Calibri"/>
        </w:rPr>
      </w:pPr>
      <w:r w:rsidRPr="001D3C76">
        <w:rPr>
          <w:rFonts w:ascii="Calibri" w:hAnsi="Calibri"/>
          <w:color w:val="231F20"/>
          <w:w w:val="105"/>
        </w:rPr>
        <w:t>Restricting or denying this right is against the Convention on the Rights of Persons with Disabilities and has negative effects across all policies. See also Foundations Guideline, section 5.5.</w:t>
      </w:r>
    </w:p>
    <w:p w:rsidR="00492440" w:rsidRPr="001D3C76" w:rsidRDefault="0054063F" w:rsidP="001D3C76">
      <w:pPr>
        <w:pStyle w:val="BodyText"/>
        <w:spacing w:after="60" w:line="285" w:lineRule="auto"/>
        <w:rPr>
          <w:rFonts w:ascii="Calibri" w:hAnsi="Calibri"/>
        </w:rPr>
      </w:pPr>
      <w:bookmarkStart w:id="95" w:name="_bookmark46"/>
      <w:bookmarkEnd w:id="95"/>
      <w:proofErr w:type="spellStart"/>
      <w:r w:rsidRPr="001D3C76">
        <w:rPr>
          <w:rFonts w:ascii="Calibri" w:hAnsi="Calibri"/>
          <w:color w:val="231F20"/>
          <w:spacing w:val="4"/>
          <w:w w:val="105"/>
        </w:rPr>
        <w:t>Organisations</w:t>
      </w:r>
      <w:proofErr w:type="spellEnd"/>
      <w:r w:rsidRPr="001D3C76">
        <w:rPr>
          <w:rFonts w:ascii="Calibri" w:hAnsi="Calibri"/>
          <w:color w:val="231F20"/>
          <w:spacing w:val="4"/>
          <w:w w:val="105"/>
        </w:rPr>
        <w:t xml:space="preserve"> </w:t>
      </w:r>
      <w:r w:rsidRPr="001D3C76">
        <w:rPr>
          <w:rFonts w:ascii="Calibri" w:hAnsi="Calibri"/>
          <w:color w:val="231F20"/>
          <w:spacing w:val="2"/>
          <w:w w:val="105"/>
        </w:rPr>
        <w:t xml:space="preserve">of </w:t>
      </w:r>
      <w:r w:rsidRPr="001D3C76">
        <w:rPr>
          <w:rFonts w:ascii="Calibri" w:hAnsi="Calibri"/>
          <w:color w:val="231F20"/>
          <w:spacing w:val="4"/>
          <w:w w:val="105"/>
        </w:rPr>
        <w:t xml:space="preserve">persons </w:t>
      </w:r>
      <w:r w:rsidRPr="001D3C76">
        <w:rPr>
          <w:rFonts w:ascii="Calibri" w:hAnsi="Calibri"/>
          <w:color w:val="231F20"/>
          <w:spacing w:val="3"/>
          <w:w w:val="105"/>
        </w:rPr>
        <w:t xml:space="preserve">with </w:t>
      </w:r>
      <w:r w:rsidRPr="001D3C76">
        <w:rPr>
          <w:rFonts w:ascii="Calibri" w:hAnsi="Calibri"/>
          <w:color w:val="231F20"/>
          <w:spacing w:val="4"/>
          <w:w w:val="105"/>
        </w:rPr>
        <w:t xml:space="preserve">disabilities </w:t>
      </w:r>
      <w:r w:rsidRPr="001D3C76">
        <w:rPr>
          <w:rFonts w:ascii="Calibri" w:hAnsi="Calibri"/>
          <w:color w:val="231F20"/>
          <w:w w:val="105"/>
        </w:rPr>
        <w:t xml:space="preserve">are led, directed, and governed by persons with disabilities. They are established at the local, national, regional or international level to promote </w:t>
      </w:r>
      <w:r w:rsidRPr="001D3C76">
        <w:rPr>
          <w:rFonts w:ascii="Calibri" w:hAnsi="Calibri"/>
          <w:color w:val="231F20"/>
          <w:spacing w:val="-4"/>
          <w:w w:val="105"/>
        </w:rPr>
        <w:t xml:space="preserve">and/   </w:t>
      </w:r>
      <w:r w:rsidRPr="001D3C76">
        <w:rPr>
          <w:rFonts w:ascii="Calibri" w:hAnsi="Calibri"/>
          <w:color w:val="231F20"/>
          <w:w w:val="105"/>
        </w:rPr>
        <w:t xml:space="preserve">or defend the rights of persons with disabilities. A clear majority of the membership of such </w:t>
      </w:r>
      <w:proofErr w:type="spellStart"/>
      <w:r w:rsidRPr="001D3C76">
        <w:rPr>
          <w:rFonts w:ascii="Calibri" w:hAnsi="Calibri"/>
          <w:color w:val="231F20"/>
          <w:w w:val="105"/>
        </w:rPr>
        <w:t>organisations</w:t>
      </w:r>
      <w:proofErr w:type="spellEnd"/>
      <w:r w:rsidRPr="001D3C76">
        <w:rPr>
          <w:rFonts w:ascii="Calibri" w:hAnsi="Calibri"/>
          <w:color w:val="231F20"/>
          <w:w w:val="105"/>
        </w:rPr>
        <w:t xml:space="preserve"> should be recruited among persons with disabilities themselves. See also Foundations Guideline, section</w:t>
      </w:r>
      <w:r w:rsidRPr="001D3C76">
        <w:rPr>
          <w:rFonts w:ascii="Calibri" w:hAnsi="Calibri"/>
          <w:color w:val="231F20"/>
          <w:spacing w:val="7"/>
          <w:w w:val="105"/>
        </w:rPr>
        <w:t xml:space="preserve"> </w:t>
      </w:r>
      <w:r w:rsidRPr="001D3C76">
        <w:rPr>
          <w:rFonts w:ascii="Calibri" w:hAnsi="Calibri"/>
          <w:color w:val="231F20"/>
          <w:w w:val="105"/>
        </w:rPr>
        <w:t>2.4.</w:t>
      </w:r>
    </w:p>
    <w:p w:rsidR="00492440" w:rsidRPr="001D3C76" w:rsidRDefault="0054063F" w:rsidP="001D3C76">
      <w:pPr>
        <w:pStyle w:val="BodyText"/>
        <w:spacing w:after="60" w:line="285" w:lineRule="auto"/>
        <w:rPr>
          <w:rFonts w:ascii="Calibri" w:hAnsi="Calibri"/>
        </w:rPr>
      </w:pPr>
      <w:bookmarkStart w:id="96" w:name="_bookmark47"/>
      <w:bookmarkEnd w:id="96"/>
      <w:r w:rsidRPr="001D3C76">
        <w:rPr>
          <w:rFonts w:ascii="Calibri" w:hAnsi="Calibri"/>
          <w:color w:val="231F20"/>
          <w:spacing w:val="5"/>
          <w:w w:val="105"/>
        </w:rPr>
        <w:t>Participation</w:t>
      </w:r>
      <w:r w:rsidRPr="001D3C76">
        <w:rPr>
          <w:rFonts w:ascii="Calibri" w:hAnsi="Calibri"/>
          <w:color w:val="231F20"/>
          <w:spacing w:val="-27"/>
          <w:w w:val="105"/>
        </w:rPr>
        <w:t xml:space="preserve"> </w:t>
      </w:r>
      <w:r w:rsidRPr="001D3C76">
        <w:rPr>
          <w:rFonts w:ascii="Calibri" w:hAnsi="Calibri"/>
          <w:color w:val="231F20"/>
          <w:spacing w:val="2"/>
          <w:w w:val="105"/>
        </w:rPr>
        <w:t>of</w:t>
      </w:r>
      <w:r w:rsidRPr="001D3C76">
        <w:rPr>
          <w:rFonts w:ascii="Calibri" w:hAnsi="Calibri"/>
          <w:color w:val="231F20"/>
          <w:spacing w:val="-27"/>
          <w:w w:val="105"/>
        </w:rPr>
        <w:t xml:space="preserve"> </w:t>
      </w:r>
      <w:r w:rsidRPr="001D3C76">
        <w:rPr>
          <w:rFonts w:ascii="Calibri" w:hAnsi="Calibri"/>
          <w:color w:val="231F20"/>
          <w:spacing w:val="4"/>
          <w:w w:val="105"/>
        </w:rPr>
        <w:t>persons</w:t>
      </w:r>
      <w:r w:rsidRPr="001D3C76">
        <w:rPr>
          <w:rFonts w:ascii="Calibri" w:hAnsi="Calibri"/>
          <w:color w:val="231F20"/>
          <w:spacing w:val="-27"/>
          <w:w w:val="105"/>
        </w:rPr>
        <w:t xml:space="preserve"> </w:t>
      </w:r>
      <w:r w:rsidRPr="001D3C76">
        <w:rPr>
          <w:rFonts w:ascii="Calibri" w:hAnsi="Calibri"/>
          <w:color w:val="231F20"/>
          <w:spacing w:val="3"/>
          <w:w w:val="105"/>
        </w:rPr>
        <w:t>with</w:t>
      </w:r>
      <w:r w:rsidRPr="001D3C76">
        <w:rPr>
          <w:rFonts w:ascii="Calibri" w:hAnsi="Calibri"/>
          <w:color w:val="231F20"/>
          <w:spacing w:val="-27"/>
          <w:w w:val="105"/>
        </w:rPr>
        <w:t xml:space="preserve"> </w:t>
      </w:r>
      <w:r w:rsidRPr="001D3C76">
        <w:rPr>
          <w:rFonts w:ascii="Calibri" w:hAnsi="Calibri"/>
          <w:color w:val="231F20"/>
          <w:spacing w:val="4"/>
          <w:w w:val="105"/>
        </w:rPr>
        <w:t>disabilities</w:t>
      </w:r>
      <w:r w:rsidRPr="001D3C76">
        <w:rPr>
          <w:rFonts w:ascii="Calibri" w:hAnsi="Calibri"/>
          <w:color w:val="231F20"/>
          <w:spacing w:val="-31"/>
          <w:w w:val="105"/>
        </w:rPr>
        <w:t xml:space="preserve"> </w:t>
      </w:r>
      <w:r w:rsidRPr="001D3C76">
        <w:rPr>
          <w:rFonts w:ascii="Calibri" w:hAnsi="Calibri"/>
          <w:color w:val="231F20"/>
          <w:w w:val="105"/>
        </w:rPr>
        <w:t>refers</w:t>
      </w:r>
      <w:r w:rsidRPr="001D3C76">
        <w:rPr>
          <w:rFonts w:ascii="Calibri" w:hAnsi="Calibri"/>
          <w:color w:val="231F20"/>
          <w:spacing w:val="-27"/>
          <w:w w:val="105"/>
        </w:rPr>
        <w:t xml:space="preserve"> </w:t>
      </w:r>
      <w:r w:rsidRPr="001D3C76">
        <w:rPr>
          <w:rFonts w:ascii="Calibri" w:hAnsi="Calibri"/>
          <w:color w:val="231F20"/>
          <w:w w:val="105"/>
        </w:rPr>
        <w:t>to</w:t>
      </w:r>
      <w:r w:rsidRPr="001D3C76">
        <w:rPr>
          <w:rFonts w:ascii="Calibri" w:hAnsi="Calibri"/>
          <w:color w:val="231F20"/>
          <w:spacing w:val="-27"/>
          <w:w w:val="105"/>
        </w:rPr>
        <w:t xml:space="preserve"> </w:t>
      </w:r>
      <w:r w:rsidRPr="001D3C76">
        <w:rPr>
          <w:rFonts w:ascii="Calibri" w:hAnsi="Calibri"/>
          <w:color w:val="231F20"/>
          <w:w w:val="105"/>
        </w:rPr>
        <w:t>the</w:t>
      </w:r>
      <w:r w:rsidRPr="001D3C76">
        <w:rPr>
          <w:rFonts w:ascii="Calibri" w:hAnsi="Calibri"/>
          <w:color w:val="231F20"/>
          <w:spacing w:val="-26"/>
          <w:w w:val="105"/>
        </w:rPr>
        <w:t xml:space="preserve"> </w:t>
      </w:r>
      <w:r w:rsidRPr="001D3C76">
        <w:rPr>
          <w:rFonts w:ascii="Calibri" w:hAnsi="Calibri"/>
          <w:color w:val="231F20"/>
          <w:w w:val="105"/>
        </w:rPr>
        <w:t>action</w:t>
      </w:r>
      <w:r w:rsidRPr="001D3C76">
        <w:rPr>
          <w:rFonts w:ascii="Calibri" w:hAnsi="Calibri"/>
          <w:color w:val="231F20"/>
          <w:spacing w:val="-27"/>
          <w:w w:val="105"/>
        </w:rPr>
        <w:t xml:space="preserve"> </w:t>
      </w:r>
      <w:r w:rsidRPr="001D3C76">
        <w:rPr>
          <w:rFonts w:ascii="Calibri" w:hAnsi="Calibri"/>
          <w:color w:val="231F20"/>
          <w:w w:val="105"/>
        </w:rPr>
        <w:t>of</w:t>
      </w:r>
      <w:r w:rsidRPr="001D3C76">
        <w:rPr>
          <w:rFonts w:ascii="Calibri" w:hAnsi="Calibri"/>
          <w:color w:val="231F20"/>
          <w:spacing w:val="-27"/>
          <w:w w:val="105"/>
        </w:rPr>
        <w:t xml:space="preserve"> </w:t>
      </w:r>
      <w:r w:rsidRPr="001D3C76">
        <w:rPr>
          <w:rFonts w:ascii="Calibri" w:hAnsi="Calibri"/>
          <w:color w:val="231F20"/>
          <w:w w:val="105"/>
        </w:rPr>
        <w:t>allowing</w:t>
      </w:r>
      <w:r w:rsidRPr="001D3C76">
        <w:rPr>
          <w:rFonts w:ascii="Calibri" w:hAnsi="Calibri"/>
          <w:color w:val="231F20"/>
          <w:spacing w:val="-27"/>
          <w:w w:val="105"/>
        </w:rPr>
        <w:t xml:space="preserve"> </w:t>
      </w:r>
      <w:r w:rsidRPr="001D3C76">
        <w:rPr>
          <w:rFonts w:ascii="Calibri" w:hAnsi="Calibri"/>
          <w:color w:val="231F20"/>
          <w:w w:val="105"/>
        </w:rPr>
        <w:t>and</w:t>
      </w:r>
      <w:r w:rsidRPr="001D3C76">
        <w:rPr>
          <w:rFonts w:ascii="Calibri" w:hAnsi="Calibri"/>
          <w:color w:val="231F20"/>
          <w:spacing w:val="-27"/>
          <w:w w:val="105"/>
        </w:rPr>
        <w:t xml:space="preserve"> </w:t>
      </w:r>
      <w:r w:rsidRPr="001D3C76">
        <w:rPr>
          <w:rFonts w:ascii="Calibri" w:hAnsi="Calibri"/>
          <w:color w:val="231F20"/>
          <w:w w:val="105"/>
        </w:rPr>
        <w:t>enabling</w:t>
      </w:r>
      <w:r w:rsidRPr="001D3C76">
        <w:rPr>
          <w:rFonts w:ascii="Calibri" w:hAnsi="Calibri"/>
          <w:color w:val="231F20"/>
          <w:spacing w:val="-27"/>
          <w:w w:val="105"/>
        </w:rPr>
        <w:t xml:space="preserve"> </w:t>
      </w:r>
      <w:r w:rsidRPr="001D3C76">
        <w:rPr>
          <w:rFonts w:ascii="Calibri" w:hAnsi="Calibri"/>
          <w:color w:val="231F20"/>
          <w:w w:val="105"/>
        </w:rPr>
        <w:t>persons</w:t>
      </w:r>
      <w:r w:rsidRPr="001D3C76">
        <w:rPr>
          <w:rFonts w:ascii="Calibri" w:hAnsi="Calibri"/>
          <w:color w:val="231F20"/>
          <w:spacing w:val="-27"/>
          <w:w w:val="105"/>
        </w:rPr>
        <w:t xml:space="preserve"> </w:t>
      </w:r>
      <w:r w:rsidRPr="001D3C76">
        <w:rPr>
          <w:rFonts w:ascii="Calibri" w:hAnsi="Calibri"/>
          <w:color w:val="231F20"/>
          <w:w w:val="105"/>
        </w:rPr>
        <w:t xml:space="preserve">with disabilities to take part directly, or through organizations of persons with disabilities, in decision- making processes, including the design, implementation, monitoring and evaluation of policies. </w:t>
      </w:r>
      <w:r w:rsidRPr="001D3C76">
        <w:rPr>
          <w:rFonts w:ascii="Calibri" w:hAnsi="Calibri"/>
          <w:color w:val="231F20"/>
          <w:spacing w:val="-11"/>
          <w:w w:val="105"/>
        </w:rPr>
        <w:t xml:space="preserve">To </w:t>
      </w:r>
      <w:r w:rsidRPr="001D3C76">
        <w:rPr>
          <w:rFonts w:ascii="Calibri" w:hAnsi="Calibri"/>
          <w:color w:val="231F20"/>
          <w:spacing w:val="-7"/>
          <w:w w:val="105"/>
        </w:rPr>
        <w:t xml:space="preserve">do </w:t>
      </w:r>
      <w:r w:rsidRPr="001D3C76">
        <w:rPr>
          <w:rFonts w:ascii="Calibri" w:hAnsi="Calibri"/>
          <w:color w:val="231F20"/>
          <w:w w:val="105"/>
        </w:rPr>
        <w:t>this, persons with disabilities should be closely consulted and actively involved in all decision-making processes,</w:t>
      </w:r>
      <w:r w:rsidRPr="001D3C76">
        <w:rPr>
          <w:rFonts w:ascii="Calibri" w:hAnsi="Calibri"/>
          <w:color w:val="231F20"/>
          <w:spacing w:val="8"/>
          <w:w w:val="105"/>
        </w:rPr>
        <w:t xml:space="preserve"> </w:t>
      </w:r>
      <w:r w:rsidRPr="001D3C76">
        <w:rPr>
          <w:rFonts w:ascii="Calibri" w:hAnsi="Calibri"/>
          <w:color w:val="231F20"/>
          <w:w w:val="105"/>
        </w:rPr>
        <w:t>by</w:t>
      </w:r>
      <w:r w:rsidRPr="001D3C76">
        <w:rPr>
          <w:rFonts w:ascii="Calibri" w:hAnsi="Calibri"/>
          <w:color w:val="231F20"/>
          <w:spacing w:val="9"/>
          <w:w w:val="105"/>
        </w:rPr>
        <w:t xml:space="preserve"> </w:t>
      </w:r>
      <w:r w:rsidRPr="001D3C76">
        <w:rPr>
          <w:rFonts w:ascii="Calibri" w:hAnsi="Calibri"/>
          <w:color w:val="231F20"/>
          <w:w w:val="105"/>
        </w:rPr>
        <w:t>being</w:t>
      </w:r>
      <w:r w:rsidRPr="001D3C76">
        <w:rPr>
          <w:rFonts w:ascii="Calibri" w:hAnsi="Calibri"/>
          <w:color w:val="231F20"/>
          <w:spacing w:val="9"/>
          <w:w w:val="105"/>
        </w:rPr>
        <w:t xml:space="preserve"> </w:t>
      </w:r>
      <w:r w:rsidRPr="001D3C76">
        <w:rPr>
          <w:rFonts w:ascii="Calibri" w:hAnsi="Calibri"/>
          <w:color w:val="231F20"/>
          <w:w w:val="105"/>
        </w:rPr>
        <w:t>invited</w:t>
      </w:r>
      <w:r w:rsidRPr="001D3C76">
        <w:rPr>
          <w:rFonts w:ascii="Calibri" w:hAnsi="Calibri"/>
          <w:color w:val="231F20"/>
          <w:spacing w:val="9"/>
          <w:w w:val="105"/>
        </w:rPr>
        <w:t xml:space="preserve"> </w:t>
      </w:r>
      <w:r w:rsidRPr="001D3C76">
        <w:rPr>
          <w:rFonts w:ascii="Calibri" w:hAnsi="Calibri"/>
          <w:color w:val="231F20"/>
          <w:w w:val="105"/>
        </w:rPr>
        <w:t>to</w:t>
      </w:r>
      <w:r w:rsidRPr="001D3C76">
        <w:rPr>
          <w:rFonts w:ascii="Calibri" w:hAnsi="Calibri"/>
          <w:color w:val="231F20"/>
          <w:spacing w:val="9"/>
          <w:w w:val="105"/>
        </w:rPr>
        <w:t xml:space="preserve"> </w:t>
      </w:r>
      <w:r w:rsidRPr="001D3C76">
        <w:rPr>
          <w:rFonts w:ascii="Calibri" w:hAnsi="Calibri"/>
          <w:color w:val="231F20"/>
          <w:w w:val="105"/>
        </w:rPr>
        <w:t>give</w:t>
      </w:r>
      <w:r w:rsidRPr="001D3C76">
        <w:rPr>
          <w:rFonts w:ascii="Calibri" w:hAnsi="Calibri"/>
          <w:color w:val="231F20"/>
          <w:spacing w:val="9"/>
          <w:w w:val="105"/>
        </w:rPr>
        <w:t xml:space="preserve"> </w:t>
      </w:r>
      <w:r w:rsidRPr="001D3C76">
        <w:rPr>
          <w:rFonts w:ascii="Calibri" w:hAnsi="Calibri"/>
          <w:color w:val="231F20"/>
          <w:w w:val="105"/>
        </w:rPr>
        <w:t>their</w:t>
      </w:r>
      <w:r w:rsidRPr="001D3C76">
        <w:rPr>
          <w:rFonts w:ascii="Calibri" w:hAnsi="Calibri"/>
          <w:color w:val="231F20"/>
          <w:spacing w:val="9"/>
          <w:w w:val="105"/>
        </w:rPr>
        <w:t xml:space="preserve"> </w:t>
      </w:r>
      <w:r w:rsidRPr="001D3C76">
        <w:rPr>
          <w:rFonts w:ascii="Calibri" w:hAnsi="Calibri"/>
          <w:color w:val="231F20"/>
          <w:w w:val="105"/>
        </w:rPr>
        <w:t>opinions</w:t>
      </w:r>
      <w:r w:rsidRPr="001D3C76">
        <w:rPr>
          <w:rFonts w:ascii="Calibri" w:hAnsi="Calibri"/>
          <w:color w:val="231F20"/>
          <w:spacing w:val="9"/>
          <w:w w:val="105"/>
        </w:rPr>
        <w:t xml:space="preserve"> </w:t>
      </w:r>
      <w:r w:rsidRPr="001D3C76">
        <w:rPr>
          <w:rFonts w:ascii="Calibri" w:hAnsi="Calibri"/>
          <w:color w:val="231F20"/>
          <w:w w:val="105"/>
        </w:rPr>
        <w:t>and</w:t>
      </w:r>
      <w:r w:rsidRPr="001D3C76">
        <w:rPr>
          <w:rFonts w:ascii="Calibri" w:hAnsi="Calibri"/>
          <w:color w:val="231F20"/>
          <w:spacing w:val="9"/>
          <w:w w:val="105"/>
        </w:rPr>
        <w:t xml:space="preserve"> </w:t>
      </w:r>
      <w:r w:rsidRPr="001D3C76">
        <w:rPr>
          <w:rFonts w:ascii="Calibri" w:hAnsi="Calibri"/>
          <w:color w:val="231F20"/>
          <w:w w:val="105"/>
        </w:rPr>
        <w:t>take</w:t>
      </w:r>
      <w:r w:rsidRPr="001D3C76">
        <w:rPr>
          <w:rFonts w:ascii="Calibri" w:hAnsi="Calibri"/>
          <w:color w:val="231F20"/>
          <w:spacing w:val="8"/>
          <w:w w:val="105"/>
        </w:rPr>
        <w:t xml:space="preserve"> </w:t>
      </w:r>
      <w:r w:rsidRPr="001D3C76">
        <w:rPr>
          <w:rFonts w:ascii="Calibri" w:hAnsi="Calibri"/>
          <w:color w:val="231F20"/>
          <w:w w:val="105"/>
        </w:rPr>
        <w:t>part</w:t>
      </w:r>
      <w:r w:rsidRPr="001D3C76">
        <w:rPr>
          <w:rFonts w:ascii="Calibri" w:hAnsi="Calibri"/>
          <w:color w:val="231F20"/>
          <w:spacing w:val="9"/>
          <w:w w:val="105"/>
        </w:rPr>
        <w:t xml:space="preserve"> </w:t>
      </w:r>
      <w:r w:rsidRPr="001D3C76">
        <w:rPr>
          <w:rFonts w:ascii="Calibri" w:hAnsi="Calibri"/>
          <w:color w:val="231F20"/>
          <w:w w:val="105"/>
        </w:rPr>
        <w:t>in</w:t>
      </w:r>
      <w:r w:rsidRPr="001D3C76">
        <w:rPr>
          <w:rFonts w:ascii="Calibri" w:hAnsi="Calibri"/>
          <w:color w:val="231F20"/>
          <w:spacing w:val="9"/>
          <w:w w:val="105"/>
        </w:rPr>
        <w:t xml:space="preserve"> </w:t>
      </w:r>
      <w:r w:rsidRPr="001D3C76">
        <w:rPr>
          <w:rFonts w:ascii="Calibri" w:hAnsi="Calibri"/>
          <w:color w:val="231F20"/>
          <w:w w:val="105"/>
        </w:rPr>
        <w:t>implementation</w:t>
      </w:r>
      <w:r w:rsidRPr="001D3C76">
        <w:rPr>
          <w:rFonts w:ascii="Calibri" w:hAnsi="Calibri"/>
          <w:color w:val="231F20"/>
          <w:spacing w:val="9"/>
          <w:w w:val="105"/>
        </w:rPr>
        <w:t xml:space="preserve"> </w:t>
      </w:r>
      <w:r w:rsidRPr="001D3C76">
        <w:rPr>
          <w:rFonts w:ascii="Calibri" w:hAnsi="Calibri"/>
          <w:color w:val="231F20"/>
          <w:w w:val="105"/>
        </w:rPr>
        <w:t>processes.</w:t>
      </w:r>
    </w:p>
    <w:p w:rsidR="00492440" w:rsidRPr="001D3C76" w:rsidRDefault="0054063F" w:rsidP="001D3C76">
      <w:pPr>
        <w:pStyle w:val="BodyText"/>
        <w:spacing w:after="60" w:line="285" w:lineRule="auto"/>
        <w:rPr>
          <w:rFonts w:ascii="Calibri" w:hAnsi="Calibri"/>
        </w:rPr>
      </w:pPr>
      <w:r w:rsidRPr="001D3C76">
        <w:rPr>
          <w:rFonts w:ascii="Calibri" w:hAnsi="Calibri"/>
          <w:color w:val="231F20"/>
          <w:w w:val="110"/>
        </w:rP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492440" w:rsidRPr="001D3C76" w:rsidRDefault="0054063F" w:rsidP="001D3C76">
      <w:pPr>
        <w:pStyle w:val="BodyText"/>
        <w:spacing w:after="60" w:line="285" w:lineRule="auto"/>
        <w:rPr>
          <w:rFonts w:ascii="Calibri" w:hAnsi="Calibri"/>
        </w:rPr>
      </w:pPr>
      <w:bookmarkStart w:id="97" w:name="_bookmark48"/>
      <w:bookmarkEnd w:id="97"/>
      <w:r w:rsidRPr="001D3C76">
        <w:rPr>
          <w:rFonts w:ascii="Calibri" w:hAnsi="Calibri"/>
          <w:color w:val="231F20"/>
          <w:spacing w:val="4"/>
          <w:w w:val="105"/>
        </w:rPr>
        <w:t>Persons</w:t>
      </w:r>
      <w:r w:rsidRPr="001D3C76">
        <w:rPr>
          <w:rFonts w:ascii="Calibri" w:hAnsi="Calibri"/>
          <w:color w:val="231F20"/>
          <w:spacing w:val="-20"/>
          <w:w w:val="105"/>
        </w:rPr>
        <w:t xml:space="preserve"> </w:t>
      </w:r>
      <w:r w:rsidRPr="001D3C76">
        <w:rPr>
          <w:rFonts w:ascii="Calibri" w:hAnsi="Calibri"/>
          <w:color w:val="231F20"/>
          <w:spacing w:val="3"/>
          <w:w w:val="105"/>
        </w:rPr>
        <w:t>with</w:t>
      </w:r>
      <w:r w:rsidRPr="001D3C76">
        <w:rPr>
          <w:rFonts w:ascii="Calibri" w:hAnsi="Calibri"/>
          <w:color w:val="231F20"/>
          <w:spacing w:val="-19"/>
          <w:w w:val="105"/>
        </w:rPr>
        <w:t xml:space="preserve"> </w:t>
      </w:r>
      <w:r w:rsidRPr="001D3C76">
        <w:rPr>
          <w:rFonts w:ascii="Calibri" w:hAnsi="Calibri"/>
          <w:color w:val="231F20"/>
          <w:spacing w:val="4"/>
          <w:w w:val="105"/>
        </w:rPr>
        <w:t>disabilities</w:t>
      </w:r>
      <w:r w:rsidRPr="001D3C76">
        <w:rPr>
          <w:rFonts w:ascii="Calibri" w:hAnsi="Calibri"/>
          <w:color w:val="231F20"/>
          <w:spacing w:val="-25"/>
          <w:w w:val="105"/>
        </w:rPr>
        <w:t xml:space="preserve"> </w:t>
      </w:r>
      <w:r w:rsidRPr="001D3C76">
        <w:rPr>
          <w:rFonts w:ascii="Calibri" w:hAnsi="Calibri"/>
          <w:color w:val="231F20"/>
          <w:w w:val="105"/>
        </w:rPr>
        <w:t>include</w:t>
      </w:r>
      <w:r w:rsidRPr="001D3C76">
        <w:rPr>
          <w:rFonts w:ascii="Calibri" w:hAnsi="Calibri"/>
          <w:color w:val="231F20"/>
          <w:spacing w:val="-21"/>
          <w:w w:val="105"/>
        </w:rPr>
        <w:t xml:space="preserve"> </w:t>
      </w:r>
      <w:r w:rsidRPr="001D3C76">
        <w:rPr>
          <w:rFonts w:ascii="Calibri" w:hAnsi="Calibri"/>
          <w:color w:val="231F20"/>
          <w:w w:val="105"/>
        </w:rPr>
        <w:t>those</w:t>
      </w:r>
      <w:r w:rsidRPr="001D3C76">
        <w:rPr>
          <w:rFonts w:ascii="Calibri" w:hAnsi="Calibri"/>
          <w:color w:val="231F20"/>
          <w:spacing w:val="-21"/>
          <w:w w:val="105"/>
        </w:rPr>
        <w:t xml:space="preserve"> </w:t>
      </w:r>
      <w:r w:rsidRPr="001D3C76">
        <w:rPr>
          <w:rFonts w:ascii="Calibri" w:hAnsi="Calibri"/>
          <w:color w:val="231F20"/>
          <w:w w:val="105"/>
        </w:rPr>
        <w:t>who</w:t>
      </w:r>
      <w:r w:rsidRPr="001D3C76">
        <w:rPr>
          <w:rFonts w:ascii="Calibri" w:hAnsi="Calibri"/>
          <w:color w:val="231F20"/>
          <w:spacing w:val="-21"/>
          <w:w w:val="105"/>
        </w:rPr>
        <w:t xml:space="preserve"> </w:t>
      </w:r>
      <w:r w:rsidRPr="001D3C76">
        <w:rPr>
          <w:rFonts w:ascii="Calibri" w:hAnsi="Calibri"/>
          <w:color w:val="231F20"/>
          <w:w w:val="105"/>
        </w:rPr>
        <w:t>have</w:t>
      </w:r>
      <w:r w:rsidRPr="001D3C76">
        <w:rPr>
          <w:rFonts w:ascii="Calibri" w:hAnsi="Calibri"/>
          <w:color w:val="231F20"/>
          <w:spacing w:val="-21"/>
          <w:w w:val="105"/>
        </w:rPr>
        <w:t xml:space="preserve"> </w:t>
      </w:r>
      <w:r w:rsidRPr="001D3C76">
        <w:rPr>
          <w:rFonts w:ascii="Calibri" w:hAnsi="Calibri"/>
          <w:color w:val="231F20"/>
          <w:w w:val="105"/>
        </w:rPr>
        <w:t>long-term</w:t>
      </w:r>
      <w:r w:rsidRPr="001D3C76">
        <w:rPr>
          <w:rFonts w:ascii="Calibri" w:hAnsi="Calibri"/>
          <w:color w:val="231F20"/>
          <w:spacing w:val="-20"/>
          <w:w w:val="105"/>
        </w:rPr>
        <w:t xml:space="preserve"> </w:t>
      </w:r>
      <w:r w:rsidRPr="001D3C76">
        <w:rPr>
          <w:rFonts w:ascii="Calibri" w:hAnsi="Calibri"/>
          <w:color w:val="231F20"/>
          <w:w w:val="105"/>
        </w:rPr>
        <w:t>physical,</w:t>
      </w:r>
      <w:r w:rsidRPr="001D3C76">
        <w:rPr>
          <w:rFonts w:ascii="Calibri" w:hAnsi="Calibri"/>
          <w:color w:val="231F20"/>
          <w:spacing w:val="-21"/>
          <w:w w:val="105"/>
        </w:rPr>
        <w:t xml:space="preserve"> </w:t>
      </w:r>
      <w:r w:rsidRPr="001D3C76">
        <w:rPr>
          <w:rFonts w:ascii="Calibri" w:hAnsi="Calibri"/>
          <w:color w:val="231F20"/>
          <w:w w:val="105"/>
        </w:rPr>
        <w:t>psychosocial,</w:t>
      </w:r>
      <w:r w:rsidRPr="001D3C76">
        <w:rPr>
          <w:rFonts w:ascii="Calibri" w:hAnsi="Calibri"/>
          <w:color w:val="231F20"/>
          <w:spacing w:val="-21"/>
          <w:w w:val="105"/>
        </w:rPr>
        <w:t xml:space="preserve"> </w:t>
      </w:r>
      <w:r w:rsidRPr="001D3C76">
        <w:rPr>
          <w:rFonts w:ascii="Calibri" w:hAnsi="Calibri"/>
          <w:color w:val="231F20"/>
          <w:w w:val="105"/>
        </w:rPr>
        <w:t>intellectual</w:t>
      </w:r>
      <w:r w:rsidRPr="001D3C76">
        <w:rPr>
          <w:rFonts w:ascii="Calibri" w:hAnsi="Calibri"/>
          <w:color w:val="231F20"/>
          <w:spacing w:val="-21"/>
          <w:w w:val="105"/>
        </w:rPr>
        <w:t xml:space="preserve"> </w:t>
      </w:r>
      <w:r w:rsidRPr="001D3C76">
        <w:rPr>
          <w:rFonts w:ascii="Calibri" w:hAnsi="Calibri"/>
          <w:color w:val="231F20"/>
          <w:w w:val="105"/>
        </w:rPr>
        <w:t>or sensory impairments which, in interaction with various barriers, may hinder their full and effective participation in society on an equal basis with others. Hence, persons with disabilities are persons with impairments who experience barriers that restrict their participation. See also Foundations Guideline, section</w:t>
      </w:r>
      <w:r w:rsidRPr="001D3C76">
        <w:rPr>
          <w:rFonts w:ascii="Calibri" w:hAnsi="Calibri"/>
          <w:color w:val="231F20"/>
          <w:spacing w:val="7"/>
          <w:w w:val="105"/>
        </w:rPr>
        <w:t xml:space="preserve"> </w:t>
      </w:r>
      <w:r w:rsidRPr="001D3C76">
        <w:rPr>
          <w:rFonts w:ascii="Calibri" w:hAnsi="Calibri"/>
          <w:color w:val="231F20"/>
          <w:w w:val="105"/>
        </w:rPr>
        <w:t>1.2.</w:t>
      </w:r>
    </w:p>
    <w:p w:rsidR="002069F5" w:rsidRPr="001D3C76" w:rsidRDefault="0054063F" w:rsidP="001D3C76">
      <w:pPr>
        <w:pStyle w:val="BodyText"/>
        <w:spacing w:line="285" w:lineRule="auto"/>
        <w:rPr>
          <w:rFonts w:ascii="Calibri" w:hAnsi="Calibri"/>
        </w:rPr>
      </w:pPr>
      <w:r w:rsidRPr="001D3C76">
        <w:rPr>
          <w:rFonts w:ascii="Calibri" w:hAnsi="Calibri"/>
          <w:color w:val="231F20"/>
          <w:spacing w:val="4"/>
          <w:w w:val="110"/>
        </w:rPr>
        <w:t xml:space="preserve">Reasonable accommodation </w:t>
      </w:r>
      <w:r w:rsidRPr="001D3C76">
        <w:rPr>
          <w:rFonts w:ascii="Calibri" w:hAnsi="Calibri"/>
          <w:color w:val="231F20"/>
          <w:w w:val="110"/>
        </w:rP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1D3C76">
        <w:rPr>
          <w:rFonts w:ascii="Calibri" w:hAnsi="Calibri"/>
          <w:color w:val="231F20"/>
          <w:spacing w:val="-18"/>
          <w:w w:val="110"/>
        </w:rPr>
        <w:t xml:space="preserve"> </w:t>
      </w:r>
      <w:r w:rsidRPr="001D3C76">
        <w:rPr>
          <w:rFonts w:ascii="Calibri" w:hAnsi="Calibri"/>
          <w:color w:val="231F20"/>
          <w:w w:val="110"/>
        </w:rPr>
        <w:t>it</w:t>
      </w:r>
      <w:r w:rsidRPr="001D3C76">
        <w:rPr>
          <w:rFonts w:ascii="Calibri" w:hAnsi="Calibri"/>
          <w:color w:val="231F20"/>
          <w:spacing w:val="-18"/>
          <w:w w:val="110"/>
        </w:rPr>
        <w:t xml:space="preserve"> </w:t>
      </w:r>
      <w:r w:rsidRPr="001D3C76">
        <w:rPr>
          <w:rFonts w:ascii="Calibri" w:hAnsi="Calibri"/>
          <w:color w:val="231F20"/>
          <w:w w:val="110"/>
        </w:rPr>
        <w:t>cannot</w:t>
      </w:r>
      <w:r w:rsidRPr="001D3C76">
        <w:rPr>
          <w:rFonts w:ascii="Calibri" w:hAnsi="Calibri"/>
          <w:color w:val="231F20"/>
          <w:spacing w:val="-18"/>
          <w:w w:val="110"/>
        </w:rPr>
        <w:t xml:space="preserve"> </w:t>
      </w:r>
      <w:r w:rsidRPr="001D3C76">
        <w:rPr>
          <w:rFonts w:ascii="Calibri" w:hAnsi="Calibri"/>
          <w:color w:val="231F20"/>
          <w:w w:val="110"/>
        </w:rPr>
        <w:t>deny</w:t>
      </w:r>
      <w:r w:rsidRPr="001D3C76">
        <w:rPr>
          <w:rFonts w:ascii="Calibri" w:hAnsi="Calibri"/>
          <w:color w:val="231F20"/>
          <w:spacing w:val="-17"/>
          <w:w w:val="110"/>
        </w:rPr>
        <w:t xml:space="preserve"> </w:t>
      </w:r>
      <w:r w:rsidRPr="001D3C76">
        <w:rPr>
          <w:rFonts w:ascii="Calibri" w:hAnsi="Calibri"/>
          <w:color w:val="231F20"/>
          <w:w w:val="110"/>
        </w:rPr>
        <w:t>it</w:t>
      </w:r>
      <w:r w:rsidRPr="001D3C76">
        <w:rPr>
          <w:rFonts w:ascii="Calibri" w:hAnsi="Calibri"/>
          <w:color w:val="231F20"/>
          <w:spacing w:val="-18"/>
          <w:w w:val="110"/>
        </w:rPr>
        <w:t xml:space="preserve"> </w:t>
      </w:r>
      <w:r w:rsidRPr="001D3C76">
        <w:rPr>
          <w:rFonts w:ascii="Calibri" w:hAnsi="Calibri"/>
          <w:color w:val="231F20"/>
          <w:w w:val="110"/>
        </w:rPr>
        <w:t>by</w:t>
      </w:r>
      <w:r w:rsidRPr="001D3C76">
        <w:rPr>
          <w:rFonts w:ascii="Calibri" w:hAnsi="Calibri"/>
          <w:color w:val="231F20"/>
          <w:spacing w:val="-18"/>
          <w:w w:val="110"/>
        </w:rPr>
        <w:t xml:space="preserve"> </w:t>
      </w:r>
      <w:r w:rsidRPr="001D3C76">
        <w:rPr>
          <w:rFonts w:ascii="Calibri" w:hAnsi="Calibri"/>
          <w:color w:val="231F20"/>
          <w:w w:val="110"/>
        </w:rPr>
        <w:t>saying</w:t>
      </w:r>
      <w:r w:rsidRPr="001D3C76">
        <w:rPr>
          <w:rFonts w:ascii="Calibri" w:hAnsi="Calibri"/>
          <w:color w:val="231F20"/>
          <w:spacing w:val="-18"/>
          <w:w w:val="110"/>
        </w:rPr>
        <w:t xml:space="preserve"> </w:t>
      </w:r>
      <w:r w:rsidRPr="001D3C76">
        <w:rPr>
          <w:rFonts w:ascii="Calibri" w:hAnsi="Calibri"/>
          <w:color w:val="231F20"/>
          <w:w w:val="110"/>
        </w:rPr>
        <w:t>that</w:t>
      </w:r>
      <w:r w:rsidRPr="001D3C76">
        <w:rPr>
          <w:rFonts w:ascii="Calibri" w:hAnsi="Calibri"/>
          <w:color w:val="231F20"/>
          <w:spacing w:val="-17"/>
          <w:w w:val="110"/>
        </w:rPr>
        <w:t xml:space="preserve"> </w:t>
      </w:r>
      <w:r w:rsidRPr="001D3C76">
        <w:rPr>
          <w:rFonts w:ascii="Calibri" w:hAnsi="Calibri"/>
          <w:color w:val="231F20"/>
          <w:w w:val="110"/>
        </w:rPr>
        <w:t>they</w:t>
      </w:r>
      <w:r w:rsidRPr="001D3C76">
        <w:rPr>
          <w:rFonts w:ascii="Calibri" w:hAnsi="Calibri"/>
          <w:color w:val="231F20"/>
          <w:spacing w:val="-18"/>
          <w:w w:val="110"/>
        </w:rPr>
        <w:t xml:space="preserve"> </w:t>
      </w:r>
      <w:r w:rsidRPr="001D3C76">
        <w:rPr>
          <w:rFonts w:ascii="Calibri" w:hAnsi="Calibri"/>
          <w:color w:val="231F20"/>
          <w:w w:val="110"/>
        </w:rPr>
        <w:t>are</w:t>
      </w:r>
      <w:r w:rsidRPr="001D3C76">
        <w:rPr>
          <w:rFonts w:ascii="Calibri" w:hAnsi="Calibri"/>
          <w:color w:val="231F20"/>
          <w:spacing w:val="-18"/>
          <w:w w:val="110"/>
        </w:rPr>
        <w:t xml:space="preserve"> </w:t>
      </w:r>
      <w:r w:rsidRPr="001D3C76">
        <w:rPr>
          <w:rFonts w:ascii="Calibri" w:hAnsi="Calibri"/>
          <w:color w:val="231F20"/>
          <w:w w:val="110"/>
        </w:rPr>
        <w:t>progressively</w:t>
      </w:r>
      <w:r w:rsidRPr="001D3C76">
        <w:rPr>
          <w:rFonts w:ascii="Calibri" w:hAnsi="Calibri"/>
          <w:color w:val="231F20"/>
          <w:spacing w:val="-17"/>
          <w:w w:val="110"/>
        </w:rPr>
        <w:t xml:space="preserve"> </w:t>
      </w:r>
      <w:r w:rsidRPr="001D3C76">
        <w:rPr>
          <w:rFonts w:ascii="Calibri" w:hAnsi="Calibri"/>
          <w:color w:val="231F20"/>
          <w:w w:val="110"/>
        </w:rPr>
        <w:t>implementing</w:t>
      </w:r>
      <w:r w:rsidRPr="001D3C76">
        <w:rPr>
          <w:rFonts w:ascii="Calibri" w:hAnsi="Calibri"/>
          <w:color w:val="231F20"/>
          <w:spacing w:val="-18"/>
          <w:w w:val="110"/>
        </w:rPr>
        <w:t xml:space="preserve"> </w:t>
      </w:r>
      <w:r w:rsidRPr="001D3C76">
        <w:rPr>
          <w:rFonts w:ascii="Calibri" w:hAnsi="Calibri"/>
          <w:color w:val="231F20"/>
          <w:w w:val="110"/>
        </w:rPr>
        <w:t>measures.</w:t>
      </w:r>
      <w:r w:rsidRPr="001D3C76">
        <w:rPr>
          <w:rFonts w:ascii="Calibri" w:hAnsi="Calibri"/>
          <w:color w:val="231F20"/>
          <w:spacing w:val="-18"/>
          <w:w w:val="110"/>
        </w:rPr>
        <w:t xml:space="preserve"> </w:t>
      </w:r>
      <w:r w:rsidRPr="001D3C76">
        <w:rPr>
          <w:rFonts w:ascii="Calibri" w:hAnsi="Calibri"/>
          <w:color w:val="231F20"/>
          <w:w w:val="110"/>
        </w:rPr>
        <w:t>If</w:t>
      </w:r>
      <w:r w:rsidRPr="001D3C76">
        <w:rPr>
          <w:rFonts w:ascii="Calibri" w:hAnsi="Calibri"/>
          <w:color w:val="231F20"/>
          <w:spacing w:val="-18"/>
          <w:w w:val="110"/>
        </w:rPr>
        <w:t xml:space="preserve"> </w:t>
      </w:r>
      <w:r w:rsidRPr="001D3C76">
        <w:rPr>
          <w:rFonts w:ascii="Calibri" w:hAnsi="Calibri"/>
          <w:color w:val="231F20"/>
          <w:w w:val="110"/>
        </w:rPr>
        <w:t>arbitrarily denied, this constitutes</w:t>
      </w:r>
      <w:r w:rsidRPr="001D3C76">
        <w:rPr>
          <w:rFonts w:ascii="Calibri" w:hAnsi="Calibri"/>
          <w:color w:val="231F20"/>
          <w:spacing w:val="-1"/>
          <w:w w:val="110"/>
        </w:rPr>
        <w:t xml:space="preserve"> </w:t>
      </w:r>
      <w:r w:rsidRPr="001D3C76">
        <w:rPr>
          <w:rFonts w:ascii="Calibri" w:hAnsi="Calibri"/>
          <w:color w:val="231F20"/>
          <w:w w:val="110"/>
        </w:rPr>
        <w:t>discrimination.</w:t>
      </w:r>
      <w:r w:rsidR="002069F5" w:rsidRPr="001D3C76">
        <w:rPr>
          <w:rFonts w:ascii="Calibri" w:hAnsi="Calibri"/>
          <w:color w:val="231F20"/>
          <w:w w:val="110"/>
        </w:rPr>
        <w:br w:type="page"/>
      </w:r>
    </w:p>
    <w:p w:rsidR="00492440" w:rsidRPr="001D3C76" w:rsidRDefault="0054063F" w:rsidP="00497524">
      <w:pPr>
        <w:pStyle w:val="BodyText"/>
        <w:spacing w:before="82" w:line="285" w:lineRule="auto"/>
        <w:rPr>
          <w:rFonts w:ascii="Calibri" w:hAnsi="Calibri"/>
        </w:rPr>
      </w:pPr>
      <w:r w:rsidRPr="001D3C76">
        <w:rPr>
          <w:rFonts w:ascii="Calibri" w:hAnsi="Calibri"/>
          <w:color w:val="231F20"/>
          <w:w w:val="110"/>
        </w:rPr>
        <w:lastRenderedPageBreak/>
        <w:t>Some examples include adjustments to the school hours of a student, extended breaks to rest, acquisition</w:t>
      </w:r>
      <w:r w:rsidRPr="001D3C76">
        <w:rPr>
          <w:rFonts w:ascii="Calibri" w:hAnsi="Calibri"/>
          <w:color w:val="231F20"/>
          <w:spacing w:val="-12"/>
          <w:w w:val="110"/>
        </w:rPr>
        <w:t xml:space="preserve"> </w:t>
      </w:r>
      <w:r w:rsidRPr="001D3C76">
        <w:rPr>
          <w:rFonts w:ascii="Calibri" w:hAnsi="Calibri"/>
          <w:color w:val="231F20"/>
          <w:w w:val="110"/>
        </w:rPr>
        <w:t>of</w:t>
      </w:r>
      <w:r w:rsidRPr="001D3C76">
        <w:rPr>
          <w:rFonts w:ascii="Calibri" w:hAnsi="Calibri"/>
          <w:color w:val="231F20"/>
          <w:spacing w:val="-11"/>
          <w:w w:val="110"/>
        </w:rPr>
        <w:t xml:space="preserve"> </w:t>
      </w:r>
      <w:r w:rsidRPr="001D3C76">
        <w:rPr>
          <w:rFonts w:ascii="Calibri" w:hAnsi="Calibri"/>
          <w:color w:val="231F20"/>
          <w:w w:val="110"/>
        </w:rPr>
        <w:t>computer</w:t>
      </w:r>
      <w:r w:rsidRPr="001D3C76">
        <w:rPr>
          <w:rFonts w:ascii="Calibri" w:hAnsi="Calibri"/>
          <w:color w:val="231F20"/>
          <w:spacing w:val="-11"/>
          <w:w w:val="110"/>
        </w:rPr>
        <w:t xml:space="preserve"> </w:t>
      </w:r>
      <w:r w:rsidRPr="001D3C76">
        <w:rPr>
          <w:rFonts w:ascii="Calibri" w:hAnsi="Calibri"/>
          <w:color w:val="231F20"/>
          <w:w w:val="110"/>
        </w:rPr>
        <w:t>software</w:t>
      </w:r>
      <w:r w:rsidRPr="001D3C76">
        <w:rPr>
          <w:rFonts w:ascii="Calibri" w:hAnsi="Calibri"/>
          <w:color w:val="231F20"/>
          <w:spacing w:val="-12"/>
          <w:w w:val="110"/>
        </w:rPr>
        <w:t xml:space="preserve"> </w:t>
      </w:r>
      <w:r w:rsidRPr="001D3C76">
        <w:rPr>
          <w:rFonts w:ascii="Calibri" w:hAnsi="Calibri"/>
          <w:color w:val="231F20"/>
          <w:w w:val="110"/>
        </w:rPr>
        <w:t>to</w:t>
      </w:r>
      <w:r w:rsidRPr="001D3C76">
        <w:rPr>
          <w:rFonts w:ascii="Calibri" w:hAnsi="Calibri"/>
          <w:color w:val="231F20"/>
          <w:spacing w:val="-11"/>
          <w:w w:val="110"/>
        </w:rPr>
        <w:t xml:space="preserve"> </w:t>
      </w:r>
      <w:r w:rsidRPr="001D3C76">
        <w:rPr>
          <w:rFonts w:ascii="Calibri" w:hAnsi="Calibri"/>
          <w:color w:val="231F20"/>
          <w:w w:val="110"/>
        </w:rPr>
        <w:t>read</w:t>
      </w:r>
      <w:r w:rsidRPr="001D3C76">
        <w:rPr>
          <w:rFonts w:ascii="Calibri" w:hAnsi="Calibri"/>
          <w:color w:val="231F20"/>
          <w:spacing w:val="-11"/>
          <w:w w:val="110"/>
        </w:rPr>
        <w:t xml:space="preserve"> </w:t>
      </w:r>
      <w:r w:rsidRPr="001D3C76">
        <w:rPr>
          <w:rFonts w:ascii="Calibri" w:hAnsi="Calibri"/>
          <w:color w:val="231F20"/>
          <w:w w:val="110"/>
        </w:rPr>
        <w:t>screens,</w:t>
      </w:r>
      <w:r w:rsidRPr="001D3C76">
        <w:rPr>
          <w:rFonts w:ascii="Calibri" w:hAnsi="Calibri"/>
          <w:color w:val="231F20"/>
          <w:spacing w:val="-11"/>
          <w:w w:val="110"/>
        </w:rPr>
        <w:t xml:space="preserve"> </w:t>
      </w:r>
      <w:r w:rsidRPr="001D3C76">
        <w:rPr>
          <w:rFonts w:ascii="Calibri" w:hAnsi="Calibri"/>
          <w:color w:val="231F20"/>
          <w:w w:val="110"/>
        </w:rPr>
        <w:t>a</w:t>
      </w:r>
      <w:r w:rsidRPr="001D3C76">
        <w:rPr>
          <w:rFonts w:ascii="Calibri" w:hAnsi="Calibri"/>
          <w:color w:val="231F20"/>
          <w:spacing w:val="-12"/>
          <w:w w:val="110"/>
        </w:rPr>
        <w:t xml:space="preserve"> </w:t>
      </w:r>
      <w:r w:rsidRPr="001D3C76">
        <w:rPr>
          <w:rFonts w:ascii="Calibri" w:hAnsi="Calibri"/>
          <w:color w:val="231F20"/>
          <w:w w:val="110"/>
        </w:rPr>
        <w:t>foldable</w:t>
      </w:r>
      <w:r w:rsidRPr="001D3C76">
        <w:rPr>
          <w:rFonts w:ascii="Calibri" w:hAnsi="Calibri"/>
          <w:color w:val="231F20"/>
          <w:spacing w:val="-11"/>
          <w:w w:val="110"/>
        </w:rPr>
        <w:t xml:space="preserve"> </w:t>
      </w:r>
      <w:r w:rsidRPr="001D3C76">
        <w:rPr>
          <w:rFonts w:ascii="Calibri" w:hAnsi="Calibri"/>
          <w:color w:val="231F20"/>
          <w:w w:val="110"/>
        </w:rPr>
        <w:t>ramp</w:t>
      </w:r>
      <w:r w:rsidRPr="001D3C76">
        <w:rPr>
          <w:rFonts w:ascii="Calibri" w:hAnsi="Calibri"/>
          <w:color w:val="231F20"/>
          <w:spacing w:val="-11"/>
          <w:w w:val="110"/>
        </w:rPr>
        <w:t xml:space="preserve"> </w:t>
      </w:r>
      <w:r w:rsidRPr="001D3C76">
        <w:rPr>
          <w:rFonts w:ascii="Calibri" w:hAnsi="Calibri"/>
          <w:color w:val="231F20"/>
          <w:w w:val="110"/>
        </w:rPr>
        <w:t>to</w:t>
      </w:r>
      <w:r w:rsidRPr="001D3C76">
        <w:rPr>
          <w:rFonts w:ascii="Calibri" w:hAnsi="Calibri"/>
          <w:color w:val="231F20"/>
          <w:spacing w:val="-12"/>
          <w:w w:val="110"/>
        </w:rPr>
        <w:t xml:space="preserve"> </w:t>
      </w:r>
      <w:r w:rsidRPr="001D3C76">
        <w:rPr>
          <w:rFonts w:ascii="Calibri" w:hAnsi="Calibri"/>
          <w:color w:val="231F20"/>
          <w:w w:val="110"/>
        </w:rPr>
        <w:t>overcome</w:t>
      </w:r>
      <w:r w:rsidRPr="001D3C76">
        <w:rPr>
          <w:rFonts w:ascii="Calibri" w:hAnsi="Calibri"/>
          <w:color w:val="231F20"/>
          <w:spacing w:val="-11"/>
          <w:w w:val="110"/>
        </w:rPr>
        <w:t xml:space="preserve"> </w:t>
      </w:r>
      <w:r w:rsidRPr="001D3C76">
        <w:rPr>
          <w:rFonts w:ascii="Calibri" w:hAnsi="Calibri"/>
          <w:color w:val="231F20"/>
          <w:w w:val="110"/>
        </w:rPr>
        <w:t>step(s)</w:t>
      </w:r>
      <w:r w:rsidRPr="001D3C76">
        <w:rPr>
          <w:rFonts w:ascii="Calibri" w:hAnsi="Calibri"/>
          <w:color w:val="231F20"/>
          <w:spacing w:val="-11"/>
          <w:w w:val="110"/>
        </w:rPr>
        <w:t xml:space="preserve"> </w:t>
      </w:r>
      <w:r w:rsidRPr="001D3C76">
        <w:rPr>
          <w:rFonts w:ascii="Calibri" w:hAnsi="Calibri"/>
          <w:color w:val="231F20"/>
          <w:w w:val="110"/>
        </w:rPr>
        <w:t>or</w:t>
      </w:r>
      <w:r w:rsidRPr="001D3C76">
        <w:rPr>
          <w:rFonts w:ascii="Calibri" w:hAnsi="Calibri"/>
          <w:color w:val="231F20"/>
          <w:spacing w:val="-11"/>
          <w:w w:val="110"/>
        </w:rPr>
        <w:t xml:space="preserve"> </w:t>
      </w:r>
      <w:r w:rsidRPr="001D3C76">
        <w:rPr>
          <w:rFonts w:ascii="Calibri" w:hAnsi="Calibri"/>
          <w:color w:val="231F20"/>
          <w:w w:val="110"/>
        </w:rPr>
        <w:t>providing</w:t>
      </w:r>
      <w:r w:rsidRPr="001D3C76">
        <w:rPr>
          <w:rFonts w:ascii="Calibri" w:hAnsi="Calibri"/>
          <w:color w:val="231F20"/>
          <w:spacing w:val="-12"/>
          <w:w w:val="110"/>
        </w:rPr>
        <w:t xml:space="preserve"> </w:t>
      </w:r>
      <w:r w:rsidRPr="001D3C76">
        <w:rPr>
          <w:rFonts w:ascii="Calibri" w:hAnsi="Calibri"/>
          <w:color w:val="231F20"/>
          <w:spacing w:val="-14"/>
          <w:w w:val="110"/>
        </w:rPr>
        <w:t xml:space="preserve">a </w:t>
      </w:r>
      <w:r w:rsidRPr="001D3C76">
        <w:rPr>
          <w:rFonts w:ascii="Calibri" w:hAnsi="Calibri"/>
          <w:color w:val="231F20"/>
          <w:w w:val="110"/>
        </w:rPr>
        <w:t>sign</w:t>
      </w:r>
      <w:r w:rsidRPr="001D3C76">
        <w:rPr>
          <w:rFonts w:ascii="Calibri" w:hAnsi="Calibri"/>
          <w:color w:val="231F20"/>
          <w:spacing w:val="-12"/>
          <w:w w:val="110"/>
        </w:rPr>
        <w:t xml:space="preserve"> </w:t>
      </w:r>
      <w:r w:rsidRPr="001D3C76">
        <w:rPr>
          <w:rFonts w:ascii="Calibri" w:hAnsi="Calibri"/>
          <w:color w:val="231F20"/>
          <w:w w:val="110"/>
        </w:rPr>
        <w:t>language</w:t>
      </w:r>
      <w:r w:rsidRPr="001D3C76">
        <w:rPr>
          <w:rFonts w:ascii="Calibri" w:hAnsi="Calibri"/>
          <w:color w:val="231F20"/>
          <w:spacing w:val="-11"/>
          <w:w w:val="110"/>
        </w:rPr>
        <w:t xml:space="preserve"> </w:t>
      </w:r>
      <w:r w:rsidRPr="001D3C76">
        <w:rPr>
          <w:rFonts w:ascii="Calibri" w:hAnsi="Calibri"/>
          <w:color w:val="231F20"/>
          <w:w w:val="110"/>
        </w:rPr>
        <w:t>interpreter</w:t>
      </w:r>
      <w:r w:rsidRPr="001D3C76">
        <w:rPr>
          <w:rFonts w:ascii="Calibri" w:hAnsi="Calibri"/>
          <w:color w:val="231F20"/>
          <w:spacing w:val="-11"/>
          <w:w w:val="110"/>
        </w:rPr>
        <w:t xml:space="preserve"> </w:t>
      </w:r>
      <w:r w:rsidRPr="001D3C76">
        <w:rPr>
          <w:rFonts w:ascii="Calibri" w:hAnsi="Calibri"/>
          <w:color w:val="231F20"/>
          <w:w w:val="110"/>
        </w:rPr>
        <w:t>in</w:t>
      </w:r>
      <w:r w:rsidRPr="001D3C76">
        <w:rPr>
          <w:rFonts w:ascii="Calibri" w:hAnsi="Calibri"/>
          <w:color w:val="231F20"/>
          <w:spacing w:val="-11"/>
          <w:w w:val="110"/>
        </w:rPr>
        <w:t xml:space="preserve"> </w:t>
      </w:r>
      <w:r w:rsidRPr="001D3C76">
        <w:rPr>
          <w:rFonts w:ascii="Calibri" w:hAnsi="Calibri"/>
          <w:color w:val="231F20"/>
          <w:w w:val="110"/>
        </w:rPr>
        <w:t>a</w:t>
      </w:r>
      <w:r w:rsidRPr="001D3C76">
        <w:rPr>
          <w:rFonts w:ascii="Calibri" w:hAnsi="Calibri"/>
          <w:color w:val="231F20"/>
          <w:spacing w:val="-12"/>
          <w:w w:val="110"/>
        </w:rPr>
        <w:t xml:space="preserve"> </w:t>
      </w:r>
      <w:r w:rsidRPr="001D3C76">
        <w:rPr>
          <w:rFonts w:ascii="Calibri" w:hAnsi="Calibri"/>
          <w:color w:val="231F20"/>
          <w:w w:val="110"/>
        </w:rPr>
        <w:t>work</w:t>
      </w:r>
      <w:r w:rsidRPr="001D3C76">
        <w:rPr>
          <w:rFonts w:ascii="Calibri" w:hAnsi="Calibri"/>
          <w:color w:val="231F20"/>
          <w:spacing w:val="-11"/>
          <w:w w:val="110"/>
        </w:rPr>
        <w:t xml:space="preserve"> </w:t>
      </w:r>
      <w:r w:rsidRPr="001D3C76">
        <w:rPr>
          <w:rFonts w:ascii="Calibri" w:hAnsi="Calibri"/>
          <w:color w:val="231F20"/>
          <w:w w:val="110"/>
        </w:rPr>
        <w:t>meeting.</w:t>
      </w:r>
      <w:r w:rsidRPr="001D3C76">
        <w:rPr>
          <w:rFonts w:ascii="Calibri" w:hAnsi="Calibri"/>
          <w:color w:val="231F20"/>
          <w:spacing w:val="-11"/>
          <w:w w:val="110"/>
        </w:rPr>
        <w:t xml:space="preserve"> </w:t>
      </w:r>
      <w:r w:rsidRPr="001D3C76">
        <w:rPr>
          <w:rFonts w:ascii="Calibri" w:hAnsi="Calibri"/>
          <w:color w:val="231F20"/>
          <w:w w:val="110"/>
        </w:rPr>
        <w:t>See</w:t>
      </w:r>
      <w:r w:rsidRPr="001D3C76">
        <w:rPr>
          <w:rFonts w:ascii="Calibri" w:hAnsi="Calibri"/>
          <w:color w:val="231F20"/>
          <w:spacing w:val="-11"/>
          <w:w w:val="110"/>
        </w:rPr>
        <w:t xml:space="preserve"> </w:t>
      </w:r>
      <w:r w:rsidRPr="001D3C76">
        <w:rPr>
          <w:rFonts w:ascii="Calibri" w:hAnsi="Calibri"/>
          <w:color w:val="231F20"/>
          <w:w w:val="110"/>
        </w:rPr>
        <w:t>also</w:t>
      </w:r>
      <w:r w:rsidRPr="001D3C76">
        <w:rPr>
          <w:rFonts w:ascii="Calibri" w:hAnsi="Calibri"/>
          <w:color w:val="231F20"/>
          <w:spacing w:val="-11"/>
          <w:w w:val="110"/>
        </w:rPr>
        <w:t xml:space="preserve"> </w:t>
      </w:r>
      <w:r w:rsidRPr="001D3C76">
        <w:rPr>
          <w:rFonts w:ascii="Calibri" w:hAnsi="Calibri"/>
          <w:color w:val="231F20"/>
          <w:w w:val="110"/>
        </w:rPr>
        <w:t>Foundations</w:t>
      </w:r>
      <w:r w:rsidRPr="001D3C76">
        <w:rPr>
          <w:rFonts w:ascii="Calibri" w:hAnsi="Calibri"/>
          <w:color w:val="231F20"/>
          <w:spacing w:val="-12"/>
          <w:w w:val="110"/>
        </w:rPr>
        <w:t xml:space="preserve"> </w:t>
      </w:r>
      <w:r w:rsidRPr="001D3C76">
        <w:rPr>
          <w:rFonts w:ascii="Calibri" w:hAnsi="Calibri"/>
          <w:color w:val="231F20"/>
          <w:w w:val="110"/>
        </w:rPr>
        <w:t>Guideline,</w:t>
      </w:r>
      <w:r w:rsidRPr="001D3C76">
        <w:rPr>
          <w:rFonts w:ascii="Calibri" w:hAnsi="Calibri"/>
          <w:color w:val="231F20"/>
          <w:spacing w:val="-11"/>
          <w:w w:val="110"/>
        </w:rPr>
        <w:t xml:space="preserve"> </w:t>
      </w:r>
      <w:r w:rsidRPr="001D3C76">
        <w:rPr>
          <w:rFonts w:ascii="Calibri" w:hAnsi="Calibri"/>
          <w:color w:val="231F20"/>
          <w:w w:val="110"/>
        </w:rPr>
        <w:t>sections</w:t>
      </w:r>
      <w:r w:rsidRPr="001D3C76">
        <w:rPr>
          <w:rFonts w:ascii="Calibri" w:hAnsi="Calibri"/>
          <w:color w:val="231F20"/>
          <w:spacing w:val="-11"/>
          <w:w w:val="110"/>
        </w:rPr>
        <w:t xml:space="preserve"> </w:t>
      </w:r>
      <w:r w:rsidRPr="001D3C76">
        <w:rPr>
          <w:rFonts w:ascii="Calibri" w:hAnsi="Calibri"/>
          <w:color w:val="231F20"/>
          <w:w w:val="110"/>
        </w:rPr>
        <w:t>2.1</w:t>
      </w:r>
      <w:r w:rsidRPr="001D3C76">
        <w:rPr>
          <w:rFonts w:ascii="Calibri" w:hAnsi="Calibri"/>
          <w:color w:val="231F20"/>
          <w:spacing w:val="-11"/>
          <w:w w:val="110"/>
        </w:rPr>
        <w:t xml:space="preserve"> </w:t>
      </w:r>
      <w:r w:rsidRPr="001D3C76">
        <w:rPr>
          <w:rFonts w:ascii="Calibri" w:hAnsi="Calibri"/>
          <w:color w:val="231F20"/>
          <w:w w:val="110"/>
        </w:rPr>
        <w:t>and</w:t>
      </w:r>
      <w:r w:rsidRPr="001D3C76">
        <w:rPr>
          <w:rFonts w:ascii="Calibri" w:hAnsi="Calibri"/>
          <w:color w:val="231F20"/>
          <w:spacing w:val="-12"/>
          <w:w w:val="110"/>
        </w:rPr>
        <w:t xml:space="preserve"> </w:t>
      </w:r>
      <w:r w:rsidRPr="001D3C76">
        <w:rPr>
          <w:rFonts w:ascii="Calibri" w:hAnsi="Calibri"/>
          <w:color w:val="231F20"/>
          <w:w w:val="110"/>
        </w:rPr>
        <w:t>5.2.</w:t>
      </w:r>
    </w:p>
    <w:p w:rsidR="00492440" w:rsidRPr="001D3C76" w:rsidRDefault="0054063F" w:rsidP="00497524">
      <w:pPr>
        <w:pStyle w:val="BodyText"/>
        <w:spacing w:before="109" w:line="285" w:lineRule="auto"/>
        <w:rPr>
          <w:rFonts w:ascii="Calibri" w:hAnsi="Calibri"/>
        </w:rPr>
      </w:pPr>
      <w:r w:rsidRPr="001D3C76">
        <w:rPr>
          <w:rFonts w:ascii="Calibri" w:hAnsi="Calibri"/>
          <w:color w:val="231F20"/>
          <w:spacing w:val="5"/>
          <w:w w:val="105"/>
        </w:rPr>
        <w:t xml:space="preserve">Support </w:t>
      </w:r>
      <w:r w:rsidRPr="001D3C76">
        <w:rPr>
          <w:rFonts w:ascii="Calibri" w:hAnsi="Calibri"/>
          <w:color w:val="231F20"/>
          <w:spacing w:val="3"/>
          <w:w w:val="105"/>
        </w:rPr>
        <w:t xml:space="preserve">for </w:t>
      </w:r>
      <w:r w:rsidRPr="001D3C76">
        <w:rPr>
          <w:rFonts w:ascii="Calibri" w:hAnsi="Calibri"/>
          <w:color w:val="231F20"/>
          <w:spacing w:val="4"/>
          <w:w w:val="105"/>
        </w:rPr>
        <w:t xml:space="preserve">persons </w:t>
      </w:r>
      <w:r w:rsidRPr="001D3C76">
        <w:rPr>
          <w:rFonts w:ascii="Calibri" w:hAnsi="Calibri"/>
          <w:color w:val="231F20"/>
          <w:spacing w:val="3"/>
          <w:w w:val="105"/>
        </w:rPr>
        <w:t xml:space="preserve">with </w:t>
      </w:r>
      <w:r w:rsidRPr="001D3C76">
        <w:rPr>
          <w:rFonts w:ascii="Calibri" w:hAnsi="Calibri"/>
          <w:color w:val="231F20"/>
          <w:spacing w:val="4"/>
          <w:w w:val="105"/>
        </w:rPr>
        <w:t xml:space="preserve">disabilities </w:t>
      </w:r>
      <w:r w:rsidRPr="001D3C76">
        <w:rPr>
          <w:rFonts w:ascii="Calibri" w:hAnsi="Calibri"/>
          <w:color w:val="231F20"/>
          <w:w w:val="105"/>
        </w:rPr>
        <w:t xml:space="preserve">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w:t>
      </w:r>
      <w:r w:rsidRPr="001D3C76">
        <w:rPr>
          <w:rFonts w:ascii="Calibri" w:hAnsi="Calibri"/>
          <w:color w:val="231F20"/>
          <w:spacing w:val="-3"/>
          <w:w w:val="105"/>
        </w:rPr>
        <w:t xml:space="preserve">require </w:t>
      </w:r>
      <w:r w:rsidRPr="001D3C76">
        <w:rPr>
          <w:rFonts w:ascii="Calibri" w:hAnsi="Calibri"/>
          <w:color w:val="231F20"/>
          <w:w w:val="105"/>
        </w:rPr>
        <w:t>support to perform daily life activities and/or use general services, such as health, education and justice,</w:t>
      </w:r>
      <w:r w:rsidRPr="001D3C76">
        <w:rPr>
          <w:rFonts w:ascii="Calibri" w:hAnsi="Calibri"/>
          <w:color w:val="231F20"/>
          <w:spacing w:val="6"/>
          <w:w w:val="105"/>
        </w:rPr>
        <w:t xml:space="preserve"> </w:t>
      </w:r>
      <w:r w:rsidRPr="001D3C76">
        <w:rPr>
          <w:rFonts w:ascii="Calibri" w:hAnsi="Calibri"/>
          <w:color w:val="231F20"/>
          <w:w w:val="105"/>
        </w:rPr>
        <w:t>on</w:t>
      </w:r>
      <w:r w:rsidRPr="001D3C76">
        <w:rPr>
          <w:rFonts w:ascii="Calibri" w:hAnsi="Calibri"/>
          <w:color w:val="231F20"/>
          <w:spacing w:val="7"/>
          <w:w w:val="105"/>
        </w:rPr>
        <w:t xml:space="preserve"> </w:t>
      </w:r>
      <w:r w:rsidRPr="001D3C76">
        <w:rPr>
          <w:rFonts w:ascii="Calibri" w:hAnsi="Calibri"/>
          <w:color w:val="231F20"/>
          <w:w w:val="105"/>
        </w:rPr>
        <w:t>an</w:t>
      </w:r>
      <w:r w:rsidRPr="001D3C76">
        <w:rPr>
          <w:rFonts w:ascii="Calibri" w:hAnsi="Calibri"/>
          <w:color w:val="231F20"/>
          <w:spacing w:val="7"/>
          <w:w w:val="105"/>
        </w:rPr>
        <w:t xml:space="preserve"> </w:t>
      </w:r>
      <w:r w:rsidRPr="001D3C76">
        <w:rPr>
          <w:rFonts w:ascii="Calibri" w:hAnsi="Calibri"/>
          <w:color w:val="231F20"/>
          <w:w w:val="105"/>
        </w:rPr>
        <w:t>equal</w:t>
      </w:r>
      <w:r w:rsidRPr="001D3C76">
        <w:rPr>
          <w:rFonts w:ascii="Calibri" w:hAnsi="Calibri"/>
          <w:color w:val="231F20"/>
          <w:spacing w:val="7"/>
          <w:w w:val="105"/>
        </w:rPr>
        <w:t xml:space="preserve"> </w:t>
      </w:r>
      <w:r w:rsidRPr="001D3C76">
        <w:rPr>
          <w:rFonts w:ascii="Calibri" w:hAnsi="Calibri"/>
          <w:color w:val="231F20"/>
          <w:w w:val="105"/>
        </w:rPr>
        <w:t>basis</w:t>
      </w:r>
      <w:r w:rsidRPr="001D3C76">
        <w:rPr>
          <w:rFonts w:ascii="Calibri" w:hAnsi="Calibri"/>
          <w:color w:val="231F20"/>
          <w:spacing w:val="7"/>
          <w:w w:val="105"/>
        </w:rPr>
        <w:t xml:space="preserve"> </w:t>
      </w:r>
      <w:r w:rsidRPr="001D3C76">
        <w:rPr>
          <w:rFonts w:ascii="Calibri" w:hAnsi="Calibri"/>
          <w:color w:val="231F20"/>
          <w:w w:val="105"/>
        </w:rPr>
        <w:t>with</w:t>
      </w:r>
      <w:r w:rsidRPr="001D3C76">
        <w:rPr>
          <w:rFonts w:ascii="Calibri" w:hAnsi="Calibri"/>
          <w:color w:val="231F20"/>
          <w:spacing w:val="7"/>
          <w:w w:val="105"/>
        </w:rPr>
        <w:t xml:space="preserve"> </w:t>
      </w:r>
      <w:r w:rsidRPr="001D3C76">
        <w:rPr>
          <w:rFonts w:ascii="Calibri" w:hAnsi="Calibri"/>
          <w:color w:val="231F20"/>
          <w:w w:val="105"/>
        </w:rPr>
        <w:t>others.</w:t>
      </w:r>
      <w:r w:rsidRPr="001D3C76">
        <w:rPr>
          <w:rFonts w:ascii="Calibri" w:hAnsi="Calibri"/>
          <w:color w:val="231F20"/>
          <w:spacing w:val="7"/>
          <w:w w:val="105"/>
        </w:rPr>
        <w:t xml:space="preserve"> </w:t>
      </w:r>
      <w:r w:rsidRPr="001D3C76">
        <w:rPr>
          <w:rFonts w:ascii="Calibri" w:hAnsi="Calibri"/>
          <w:color w:val="231F20"/>
          <w:w w:val="105"/>
        </w:rPr>
        <w:t>See</w:t>
      </w:r>
      <w:r w:rsidRPr="001D3C76">
        <w:rPr>
          <w:rFonts w:ascii="Calibri" w:hAnsi="Calibri"/>
          <w:color w:val="231F20"/>
          <w:spacing w:val="6"/>
          <w:w w:val="105"/>
        </w:rPr>
        <w:t xml:space="preserve"> </w:t>
      </w:r>
      <w:r w:rsidRPr="001D3C76">
        <w:rPr>
          <w:rFonts w:ascii="Calibri" w:hAnsi="Calibri"/>
          <w:color w:val="231F20"/>
          <w:w w:val="105"/>
        </w:rPr>
        <w:t>also</w:t>
      </w:r>
      <w:r w:rsidRPr="001D3C76">
        <w:rPr>
          <w:rFonts w:ascii="Calibri" w:hAnsi="Calibri"/>
          <w:color w:val="231F20"/>
          <w:spacing w:val="7"/>
          <w:w w:val="105"/>
        </w:rPr>
        <w:t xml:space="preserve"> </w:t>
      </w:r>
      <w:r w:rsidRPr="001D3C76">
        <w:rPr>
          <w:rFonts w:ascii="Calibri" w:hAnsi="Calibri"/>
          <w:color w:val="231F20"/>
          <w:w w:val="105"/>
        </w:rPr>
        <w:t>Foundations</w:t>
      </w:r>
      <w:r w:rsidRPr="001D3C76">
        <w:rPr>
          <w:rFonts w:ascii="Calibri" w:hAnsi="Calibri"/>
          <w:color w:val="231F20"/>
          <w:spacing w:val="7"/>
          <w:w w:val="105"/>
        </w:rPr>
        <w:t xml:space="preserve"> </w:t>
      </w:r>
      <w:r w:rsidRPr="001D3C76">
        <w:rPr>
          <w:rFonts w:ascii="Calibri" w:hAnsi="Calibri"/>
          <w:color w:val="231F20"/>
          <w:w w:val="105"/>
        </w:rPr>
        <w:t>Guideline,</w:t>
      </w:r>
      <w:r w:rsidRPr="001D3C76">
        <w:rPr>
          <w:rFonts w:ascii="Calibri" w:hAnsi="Calibri"/>
          <w:color w:val="231F20"/>
          <w:spacing w:val="7"/>
          <w:w w:val="105"/>
        </w:rPr>
        <w:t xml:space="preserve"> </w:t>
      </w:r>
      <w:r w:rsidRPr="001D3C76">
        <w:rPr>
          <w:rFonts w:ascii="Calibri" w:hAnsi="Calibri"/>
          <w:color w:val="231F20"/>
          <w:w w:val="105"/>
        </w:rPr>
        <w:t>section</w:t>
      </w:r>
      <w:r w:rsidRPr="001D3C76">
        <w:rPr>
          <w:rFonts w:ascii="Calibri" w:hAnsi="Calibri"/>
          <w:color w:val="231F20"/>
          <w:spacing w:val="7"/>
          <w:w w:val="105"/>
        </w:rPr>
        <w:t xml:space="preserve"> </w:t>
      </w:r>
      <w:r w:rsidRPr="001D3C76">
        <w:rPr>
          <w:rFonts w:ascii="Calibri" w:hAnsi="Calibri"/>
          <w:color w:val="231F20"/>
          <w:w w:val="105"/>
        </w:rPr>
        <w:t>2.3.</w:t>
      </w:r>
    </w:p>
    <w:p w:rsidR="00492440" w:rsidRPr="001D3C76" w:rsidRDefault="0054063F" w:rsidP="00497524">
      <w:pPr>
        <w:pStyle w:val="BodyText"/>
        <w:spacing w:before="105" w:line="285" w:lineRule="auto"/>
        <w:rPr>
          <w:rFonts w:ascii="Calibri" w:hAnsi="Calibri"/>
        </w:rPr>
      </w:pPr>
      <w:r w:rsidRPr="001D3C76">
        <w:rPr>
          <w:rFonts w:ascii="Calibri" w:hAnsi="Calibri"/>
          <w:color w:val="231F20"/>
          <w:spacing w:val="5"/>
          <w:w w:val="105"/>
        </w:rPr>
        <w:t>Supported</w:t>
      </w:r>
      <w:r w:rsidRPr="001D3C76">
        <w:rPr>
          <w:rFonts w:ascii="Calibri" w:hAnsi="Calibri"/>
          <w:color w:val="231F20"/>
          <w:spacing w:val="-14"/>
          <w:w w:val="105"/>
        </w:rPr>
        <w:t xml:space="preserve"> </w:t>
      </w:r>
      <w:r w:rsidRPr="001D3C76">
        <w:rPr>
          <w:rFonts w:ascii="Calibri" w:hAnsi="Calibri"/>
          <w:color w:val="231F20"/>
          <w:spacing w:val="4"/>
          <w:w w:val="105"/>
        </w:rPr>
        <w:t>decision-making</w:t>
      </w:r>
      <w:r w:rsidRPr="001D3C76">
        <w:rPr>
          <w:rFonts w:ascii="Calibri" w:hAnsi="Calibri"/>
          <w:color w:val="231F20"/>
          <w:spacing w:val="-19"/>
          <w:w w:val="105"/>
        </w:rPr>
        <w:t xml:space="preserve"> </w:t>
      </w:r>
      <w:r w:rsidRPr="001D3C76">
        <w:rPr>
          <w:rFonts w:ascii="Calibri" w:hAnsi="Calibri"/>
          <w:color w:val="231F20"/>
          <w:w w:val="105"/>
        </w:rPr>
        <w:t>is</w:t>
      </w:r>
      <w:r w:rsidRPr="001D3C76">
        <w:rPr>
          <w:rFonts w:ascii="Calibri" w:hAnsi="Calibri"/>
          <w:color w:val="231F20"/>
          <w:spacing w:val="-16"/>
          <w:w w:val="105"/>
        </w:rPr>
        <w:t xml:space="preserve"> </w:t>
      </w:r>
      <w:r w:rsidRPr="001D3C76">
        <w:rPr>
          <w:rFonts w:ascii="Calibri" w:hAnsi="Calibri"/>
          <w:color w:val="231F20"/>
          <w:w w:val="105"/>
        </w:rPr>
        <w:t>a</w:t>
      </w:r>
      <w:r w:rsidRPr="001D3C76">
        <w:rPr>
          <w:rFonts w:ascii="Calibri" w:hAnsi="Calibri"/>
          <w:color w:val="231F20"/>
          <w:spacing w:val="-16"/>
          <w:w w:val="105"/>
        </w:rPr>
        <w:t xml:space="preserve"> </w:t>
      </w:r>
      <w:r w:rsidRPr="001D3C76">
        <w:rPr>
          <w:rFonts w:ascii="Calibri" w:hAnsi="Calibri"/>
          <w:color w:val="231F20"/>
          <w:w w:val="105"/>
        </w:rPr>
        <w:t>type</w:t>
      </w:r>
      <w:r w:rsidRPr="001D3C76">
        <w:rPr>
          <w:rFonts w:ascii="Calibri" w:hAnsi="Calibri"/>
          <w:color w:val="231F20"/>
          <w:spacing w:val="-17"/>
          <w:w w:val="105"/>
        </w:rPr>
        <w:t xml:space="preserve"> </w:t>
      </w:r>
      <w:r w:rsidRPr="001D3C76">
        <w:rPr>
          <w:rFonts w:ascii="Calibri" w:hAnsi="Calibri"/>
          <w:color w:val="231F20"/>
          <w:w w:val="105"/>
        </w:rPr>
        <w:t>of</w:t>
      </w:r>
      <w:r w:rsidRPr="001D3C76">
        <w:rPr>
          <w:rFonts w:ascii="Calibri" w:hAnsi="Calibri"/>
          <w:color w:val="231F20"/>
          <w:spacing w:val="-16"/>
          <w:w w:val="105"/>
        </w:rPr>
        <w:t xml:space="preserve"> </w:t>
      </w:r>
      <w:r w:rsidRPr="001D3C76">
        <w:rPr>
          <w:rFonts w:ascii="Calibri" w:hAnsi="Calibri"/>
          <w:color w:val="231F20"/>
          <w:w w:val="105"/>
        </w:rPr>
        <w:t>support</w:t>
      </w:r>
      <w:r w:rsidRPr="001D3C76">
        <w:rPr>
          <w:rFonts w:ascii="Calibri" w:hAnsi="Calibri"/>
          <w:color w:val="231F20"/>
          <w:spacing w:val="-16"/>
          <w:w w:val="105"/>
        </w:rPr>
        <w:t xml:space="preserve"> </w:t>
      </w:r>
      <w:r w:rsidRPr="001D3C76">
        <w:rPr>
          <w:rFonts w:ascii="Calibri" w:hAnsi="Calibri"/>
          <w:color w:val="231F20"/>
          <w:w w:val="105"/>
        </w:rPr>
        <w:t>given</w:t>
      </w:r>
      <w:r w:rsidRPr="001D3C76">
        <w:rPr>
          <w:rFonts w:ascii="Calibri" w:hAnsi="Calibri"/>
          <w:color w:val="231F20"/>
          <w:spacing w:val="-16"/>
          <w:w w:val="105"/>
        </w:rPr>
        <w:t xml:space="preserve"> </w:t>
      </w:r>
      <w:r w:rsidRPr="001D3C76">
        <w:rPr>
          <w:rFonts w:ascii="Calibri" w:hAnsi="Calibri"/>
          <w:color w:val="231F20"/>
          <w:w w:val="105"/>
        </w:rPr>
        <w:t>to</w:t>
      </w:r>
      <w:r w:rsidRPr="001D3C76">
        <w:rPr>
          <w:rFonts w:ascii="Calibri" w:hAnsi="Calibri"/>
          <w:color w:val="231F20"/>
          <w:spacing w:val="-16"/>
          <w:w w:val="105"/>
        </w:rPr>
        <w:t xml:space="preserve"> </w:t>
      </w:r>
      <w:r w:rsidRPr="001D3C76">
        <w:rPr>
          <w:rFonts w:ascii="Calibri" w:hAnsi="Calibri"/>
          <w:color w:val="231F20"/>
          <w:w w:val="105"/>
        </w:rPr>
        <w:t>persons</w:t>
      </w:r>
      <w:r w:rsidRPr="001D3C76">
        <w:rPr>
          <w:rFonts w:ascii="Calibri" w:hAnsi="Calibri"/>
          <w:color w:val="231F20"/>
          <w:spacing w:val="-16"/>
          <w:w w:val="105"/>
        </w:rPr>
        <w:t xml:space="preserve"> </w:t>
      </w:r>
      <w:r w:rsidRPr="001D3C76">
        <w:rPr>
          <w:rFonts w:ascii="Calibri" w:hAnsi="Calibri"/>
          <w:color w:val="231F20"/>
          <w:w w:val="105"/>
        </w:rPr>
        <w:t>with</w:t>
      </w:r>
      <w:r w:rsidRPr="001D3C76">
        <w:rPr>
          <w:rFonts w:ascii="Calibri" w:hAnsi="Calibri"/>
          <w:color w:val="231F20"/>
          <w:spacing w:val="-16"/>
          <w:w w:val="105"/>
        </w:rPr>
        <w:t xml:space="preserve"> </w:t>
      </w:r>
      <w:r w:rsidRPr="001D3C76">
        <w:rPr>
          <w:rFonts w:ascii="Calibri" w:hAnsi="Calibri"/>
          <w:color w:val="231F20"/>
          <w:w w:val="105"/>
        </w:rPr>
        <w:t>disabilities</w:t>
      </w:r>
      <w:r w:rsidRPr="001D3C76">
        <w:rPr>
          <w:rFonts w:ascii="Calibri" w:hAnsi="Calibri"/>
          <w:color w:val="231F20"/>
          <w:spacing w:val="-17"/>
          <w:w w:val="105"/>
        </w:rPr>
        <w:t xml:space="preserve"> </w:t>
      </w:r>
      <w:r w:rsidRPr="001D3C76">
        <w:rPr>
          <w:rFonts w:ascii="Calibri" w:hAnsi="Calibri"/>
          <w:color w:val="231F20"/>
          <w:w w:val="105"/>
        </w:rPr>
        <w:t>in</w:t>
      </w:r>
      <w:r w:rsidRPr="001D3C76">
        <w:rPr>
          <w:rFonts w:ascii="Calibri" w:hAnsi="Calibri"/>
          <w:color w:val="231F20"/>
          <w:spacing w:val="-16"/>
          <w:w w:val="105"/>
        </w:rPr>
        <w:t xml:space="preserve"> </w:t>
      </w:r>
      <w:r w:rsidRPr="001D3C76">
        <w:rPr>
          <w:rFonts w:ascii="Calibri" w:hAnsi="Calibri"/>
          <w:color w:val="231F20"/>
          <w:w w:val="105"/>
        </w:rPr>
        <w:t>relation</w:t>
      </w:r>
      <w:r w:rsidRPr="001D3C76">
        <w:rPr>
          <w:rFonts w:ascii="Calibri" w:hAnsi="Calibri"/>
          <w:color w:val="231F20"/>
          <w:spacing w:val="-16"/>
          <w:w w:val="105"/>
        </w:rPr>
        <w:t xml:space="preserve"> </w:t>
      </w:r>
      <w:r w:rsidRPr="001D3C76">
        <w:rPr>
          <w:rFonts w:ascii="Calibri" w:hAnsi="Calibri"/>
          <w:color w:val="231F20"/>
          <w:w w:val="105"/>
        </w:rPr>
        <w:t>to</w:t>
      </w:r>
      <w:r w:rsidRPr="001D3C76">
        <w:rPr>
          <w:rFonts w:ascii="Calibri" w:hAnsi="Calibri"/>
          <w:color w:val="231F20"/>
          <w:spacing w:val="-16"/>
          <w:w w:val="105"/>
        </w:rPr>
        <w:t xml:space="preserve"> </w:t>
      </w:r>
      <w:r w:rsidRPr="001D3C76">
        <w:rPr>
          <w:rFonts w:ascii="Calibri" w:hAnsi="Calibri"/>
          <w:color w:val="231F20"/>
          <w:w w:val="105"/>
        </w:rPr>
        <w:t xml:space="preserve">legal decisions. This mechanism guarantees that: (i) persons with disabilities exercise their </w:t>
      </w:r>
      <w:r w:rsidRPr="001D3C76">
        <w:rPr>
          <w:rFonts w:ascii="Calibri" w:hAnsi="Calibri"/>
          <w:color w:val="231F20"/>
          <w:spacing w:val="4"/>
          <w:w w:val="105"/>
        </w:rPr>
        <w:t xml:space="preserve">legal </w:t>
      </w:r>
      <w:r w:rsidRPr="001D3C76">
        <w:rPr>
          <w:rFonts w:ascii="Calibri" w:hAnsi="Calibri"/>
          <w:color w:val="231F20"/>
          <w:spacing w:val="5"/>
          <w:w w:val="105"/>
        </w:rPr>
        <w:t xml:space="preserve">capacity </w:t>
      </w:r>
      <w:r w:rsidRPr="001D3C76">
        <w:rPr>
          <w:rFonts w:ascii="Calibri" w:hAnsi="Calibri"/>
          <w:color w:val="231F20"/>
          <w:w w:val="105"/>
        </w:rPr>
        <w:t>(see above) and can make their own decisions in every aspect of life; and (ii) their decisions are not replaced by the decisions of guardians or others. Supported decision-making is voluntary and can include informal and formal support arrangements. For example</w:t>
      </w:r>
      <w:proofErr w:type="gramStart"/>
      <w:r w:rsidRPr="001D3C76">
        <w:rPr>
          <w:rFonts w:ascii="Calibri" w:hAnsi="Calibri"/>
          <w:color w:val="231F20"/>
          <w:w w:val="105"/>
        </w:rPr>
        <w:t>,  a</w:t>
      </w:r>
      <w:proofErr w:type="gramEnd"/>
      <w:r w:rsidRPr="001D3C76">
        <w:rPr>
          <w:rFonts w:ascii="Calibri" w:hAnsi="Calibri"/>
          <w:color w:val="231F20"/>
          <w:w w:val="105"/>
        </w:rPr>
        <w:t xml:space="preserve">  person  with  disability  may choose a trusted person to support them in making certain types of legal decisions. They may also resort to </w:t>
      </w:r>
      <w:proofErr w:type="gramStart"/>
      <w:r w:rsidRPr="001D3C76">
        <w:rPr>
          <w:rFonts w:ascii="Calibri" w:hAnsi="Calibri"/>
          <w:color w:val="231F20"/>
          <w:w w:val="105"/>
        </w:rPr>
        <w:t>peer</w:t>
      </w:r>
      <w:proofErr w:type="gramEnd"/>
      <w:r w:rsidRPr="001D3C76">
        <w:rPr>
          <w:rFonts w:ascii="Calibri" w:hAnsi="Calibri"/>
          <w:color w:val="231F20"/>
          <w:w w:val="105"/>
        </w:rPr>
        <w:t xml:space="preserve"> support or self-advocacy networks. Some persons with disabilities may access support   to help in the communication of their</w:t>
      </w:r>
      <w:bookmarkStart w:id="98" w:name="_GoBack"/>
      <w:bookmarkEnd w:id="98"/>
      <w:r w:rsidRPr="001D3C76">
        <w:rPr>
          <w:rFonts w:ascii="Calibri" w:hAnsi="Calibri"/>
          <w:color w:val="231F20"/>
          <w:w w:val="105"/>
        </w:rPr>
        <w:t xml:space="preserve"> will and preference. See also Foundations Guideline, section   5.5.</w:t>
      </w:r>
    </w:p>
    <w:p w:rsidR="00492440" w:rsidRPr="001D3C76" w:rsidRDefault="0054063F" w:rsidP="00497524">
      <w:pPr>
        <w:spacing w:before="103"/>
        <w:rPr>
          <w:rFonts w:ascii="Calibri" w:hAnsi="Calibri"/>
        </w:rPr>
      </w:pPr>
      <w:r w:rsidRPr="001D3C76">
        <w:rPr>
          <w:rFonts w:ascii="Calibri" w:hAnsi="Calibri"/>
          <w:color w:val="231F20"/>
        </w:rPr>
        <w:t>Twin track approach is a strategy to develop policies that:</w:t>
      </w:r>
    </w:p>
    <w:p w:rsidR="00492440" w:rsidRPr="001D3C76" w:rsidRDefault="0054063F" w:rsidP="00BF545A">
      <w:pPr>
        <w:pStyle w:val="ListParagraph"/>
        <w:numPr>
          <w:ilvl w:val="0"/>
          <w:numId w:val="1"/>
        </w:numPr>
        <w:tabs>
          <w:tab w:val="left" w:pos="1361"/>
        </w:tabs>
        <w:spacing w:before="159" w:line="283" w:lineRule="auto"/>
        <w:ind w:left="567"/>
        <w:rPr>
          <w:rFonts w:ascii="Calibri" w:hAnsi="Calibri"/>
        </w:rPr>
      </w:pPr>
      <w:r w:rsidRPr="001D3C76">
        <w:rPr>
          <w:rFonts w:ascii="Calibri" w:hAnsi="Calibri"/>
          <w:color w:val="231F20"/>
          <w:w w:val="105"/>
        </w:rPr>
        <w:t>systematically</w:t>
      </w:r>
      <w:r w:rsidRPr="001D3C76">
        <w:rPr>
          <w:rFonts w:ascii="Calibri" w:hAnsi="Calibri"/>
          <w:color w:val="231F20"/>
          <w:spacing w:val="-7"/>
          <w:w w:val="105"/>
        </w:rPr>
        <w:t xml:space="preserve"> </w:t>
      </w:r>
      <w:r w:rsidRPr="001D3C76">
        <w:rPr>
          <w:rFonts w:ascii="Calibri" w:hAnsi="Calibri"/>
          <w:color w:val="231F20"/>
          <w:spacing w:val="4"/>
          <w:w w:val="105"/>
        </w:rPr>
        <w:t>mainstreams</w:t>
      </w:r>
      <w:r w:rsidRPr="001D3C76">
        <w:rPr>
          <w:rFonts w:ascii="Calibri" w:hAnsi="Calibri"/>
          <w:color w:val="231F20"/>
          <w:spacing w:val="-9"/>
          <w:w w:val="105"/>
        </w:rPr>
        <w:t xml:space="preserve"> </w:t>
      </w:r>
      <w:r w:rsidRPr="001D3C76">
        <w:rPr>
          <w:rFonts w:ascii="Calibri" w:hAnsi="Calibri"/>
          <w:color w:val="231F20"/>
          <w:w w:val="105"/>
        </w:rPr>
        <w:t>the</w:t>
      </w:r>
      <w:r w:rsidRPr="001D3C76">
        <w:rPr>
          <w:rFonts w:ascii="Calibri" w:hAnsi="Calibri"/>
          <w:color w:val="231F20"/>
          <w:spacing w:val="-7"/>
          <w:w w:val="105"/>
        </w:rPr>
        <w:t xml:space="preserve"> </w:t>
      </w:r>
      <w:r w:rsidRPr="001D3C76">
        <w:rPr>
          <w:rFonts w:ascii="Calibri" w:hAnsi="Calibri"/>
          <w:color w:val="231F20"/>
          <w:w w:val="105"/>
        </w:rPr>
        <w:t>interests</w:t>
      </w:r>
      <w:r w:rsidRPr="001D3C76">
        <w:rPr>
          <w:rFonts w:ascii="Calibri" w:hAnsi="Calibri"/>
          <w:color w:val="231F20"/>
          <w:spacing w:val="-6"/>
          <w:w w:val="105"/>
        </w:rPr>
        <w:t xml:space="preserve"> </w:t>
      </w:r>
      <w:r w:rsidRPr="001D3C76">
        <w:rPr>
          <w:rFonts w:ascii="Calibri" w:hAnsi="Calibri"/>
          <w:color w:val="231F20"/>
          <w:w w:val="105"/>
        </w:rPr>
        <w:t>and</w:t>
      </w:r>
      <w:r w:rsidRPr="001D3C76">
        <w:rPr>
          <w:rFonts w:ascii="Calibri" w:hAnsi="Calibri"/>
          <w:color w:val="231F20"/>
          <w:spacing w:val="-7"/>
          <w:w w:val="105"/>
        </w:rPr>
        <w:t xml:space="preserve"> </w:t>
      </w:r>
      <w:r w:rsidRPr="001D3C76">
        <w:rPr>
          <w:rFonts w:ascii="Calibri" w:hAnsi="Calibri"/>
          <w:color w:val="231F20"/>
          <w:w w:val="105"/>
        </w:rPr>
        <w:t>rights</w:t>
      </w:r>
      <w:r w:rsidRPr="001D3C76">
        <w:rPr>
          <w:rFonts w:ascii="Calibri" w:hAnsi="Calibri"/>
          <w:color w:val="231F20"/>
          <w:spacing w:val="-7"/>
          <w:w w:val="105"/>
        </w:rPr>
        <w:t xml:space="preserve"> </w:t>
      </w:r>
      <w:r w:rsidRPr="001D3C76">
        <w:rPr>
          <w:rFonts w:ascii="Calibri" w:hAnsi="Calibri"/>
          <w:color w:val="231F20"/>
          <w:w w:val="105"/>
        </w:rPr>
        <w:t>of</w:t>
      </w:r>
      <w:r w:rsidRPr="001D3C76">
        <w:rPr>
          <w:rFonts w:ascii="Calibri" w:hAnsi="Calibri"/>
          <w:color w:val="231F20"/>
          <w:spacing w:val="-7"/>
          <w:w w:val="105"/>
        </w:rPr>
        <w:t xml:space="preserve"> </w:t>
      </w:r>
      <w:r w:rsidRPr="001D3C76">
        <w:rPr>
          <w:rFonts w:ascii="Calibri" w:hAnsi="Calibri"/>
          <w:color w:val="231F20"/>
          <w:w w:val="105"/>
        </w:rPr>
        <w:t>persons</w:t>
      </w:r>
      <w:r w:rsidRPr="001D3C76">
        <w:rPr>
          <w:rFonts w:ascii="Calibri" w:hAnsi="Calibri"/>
          <w:color w:val="231F20"/>
          <w:spacing w:val="-6"/>
          <w:w w:val="105"/>
        </w:rPr>
        <w:t xml:space="preserve"> </w:t>
      </w:r>
      <w:r w:rsidRPr="001D3C76">
        <w:rPr>
          <w:rFonts w:ascii="Calibri" w:hAnsi="Calibri"/>
          <w:color w:val="231F20"/>
          <w:w w:val="105"/>
        </w:rPr>
        <w:t>with</w:t>
      </w:r>
      <w:r w:rsidRPr="001D3C76">
        <w:rPr>
          <w:rFonts w:ascii="Calibri" w:hAnsi="Calibri"/>
          <w:color w:val="231F20"/>
          <w:spacing w:val="-7"/>
          <w:w w:val="105"/>
        </w:rPr>
        <w:t xml:space="preserve"> </w:t>
      </w:r>
      <w:r w:rsidRPr="001D3C76">
        <w:rPr>
          <w:rFonts w:ascii="Calibri" w:hAnsi="Calibri"/>
          <w:color w:val="231F20"/>
          <w:w w:val="105"/>
        </w:rPr>
        <w:t>disabilities</w:t>
      </w:r>
      <w:r w:rsidRPr="001D3C76">
        <w:rPr>
          <w:rFonts w:ascii="Calibri" w:hAnsi="Calibri"/>
          <w:color w:val="231F20"/>
          <w:spacing w:val="-7"/>
          <w:w w:val="105"/>
        </w:rPr>
        <w:t xml:space="preserve"> </w:t>
      </w:r>
      <w:r w:rsidRPr="001D3C76">
        <w:rPr>
          <w:rFonts w:ascii="Calibri" w:hAnsi="Calibri"/>
          <w:color w:val="231F20"/>
          <w:w w:val="105"/>
        </w:rPr>
        <w:t>in</w:t>
      </w:r>
      <w:r w:rsidRPr="001D3C76">
        <w:rPr>
          <w:rFonts w:ascii="Calibri" w:hAnsi="Calibri"/>
          <w:color w:val="231F20"/>
          <w:spacing w:val="-6"/>
          <w:w w:val="105"/>
        </w:rPr>
        <w:t xml:space="preserve"> </w:t>
      </w:r>
      <w:r w:rsidRPr="001D3C76">
        <w:rPr>
          <w:rFonts w:ascii="Calibri" w:hAnsi="Calibri"/>
          <w:color w:val="231F20"/>
          <w:w w:val="105"/>
        </w:rPr>
        <w:t>policy</w:t>
      </w:r>
      <w:r w:rsidRPr="001D3C76">
        <w:rPr>
          <w:rFonts w:ascii="Calibri" w:hAnsi="Calibri"/>
          <w:color w:val="231F20"/>
          <w:spacing w:val="-7"/>
          <w:w w:val="105"/>
        </w:rPr>
        <w:t xml:space="preserve"> </w:t>
      </w:r>
      <w:r w:rsidRPr="001D3C76">
        <w:rPr>
          <w:rFonts w:ascii="Calibri" w:hAnsi="Calibri"/>
          <w:color w:val="231F20"/>
          <w:w w:val="105"/>
        </w:rPr>
        <w:t xml:space="preserve">design </w:t>
      </w:r>
      <w:r w:rsidRPr="001D3C76">
        <w:rPr>
          <w:rFonts w:ascii="Calibri" w:hAnsi="Calibri"/>
          <w:color w:val="231F20"/>
          <w:w w:val="110"/>
        </w:rPr>
        <w:t>and implementation, across all sectors and areas of</w:t>
      </w:r>
      <w:r w:rsidRPr="001D3C76">
        <w:rPr>
          <w:rFonts w:ascii="Calibri" w:hAnsi="Calibri"/>
          <w:color w:val="231F20"/>
          <w:spacing w:val="-9"/>
          <w:w w:val="110"/>
        </w:rPr>
        <w:t xml:space="preserve"> </w:t>
      </w:r>
      <w:r w:rsidRPr="001D3C76">
        <w:rPr>
          <w:rFonts w:ascii="Calibri" w:hAnsi="Calibri"/>
          <w:color w:val="231F20"/>
          <w:w w:val="110"/>
        </w:rPr>
        <w:t>life</w:t>
      </w:r>
    </w:p>
    <w:p w:rsidR="00492440" w:rsidRPr="001D3C76" w:rsidRDefault="0054063F" w:rsidP="00BF545A">
      <w:pPr>
        <w:pStyle w:val="ListParagraph"/>
        <w:numPr>
          <w:ilvl w:val="0"/>
          <w:numId w:val="1"/>
        </w:numPr>
        <w:tabs>
          <w:tab w:val="left" w:pos="1361"/>
        </w:tabs>
        <w:spacing w:before="114" w:line="285" w:lineRule="auto"/>
        <w:ind w:left="567"/>
        <w:rPr>
          <w:rFonts w:ascii="Calibri" w:hAnsi="Calibri"/>
        </w:rPr>
      </w:pPr>
      <w:r w:rsidRPr="001D3C76">
        <w:rPr>
          <w:rFonts w:ascii="Calibri" w:hAnsi="Calibri"/>
          <w:color w:val="231F20"/>
          <w:w w:val="110"/>
        </w:rPr>
        <w:t>adopts</w:t>
      </w:r>
      <w:r w:rsidRPr="001D3C76">
        <w:rPr>
          <w:rFonts w:ascii="Calibri" w:hAnsi="Calibri"/>
          <w:color w:val="231F20"/>
          <w:spacing w:val="-34"/>
          <w:w w:val="110"/>
        </w:rPr>
        <w:t xml:space="preserve"> </w:t>
      </w:r>
      <w:r w:rsidRPr="001D3C76">
        <w:rPr>
          <w:rFonts w:ascii="Calibri" w:hAnsi="Calibri"/>
          <w:color w:val="231F20"/>
          <w:spacing w:val="4"/>
          <w:w w:val="110"/>
        </w:rPr>
        <w:t>targeted</w:t>
      </w:r>
      <w:r w:rsidRPr="001D3C76">
        <w:rPr>
          <w:rFonts w:ascii="Calibri" w:hAnsi="Calibri"/>
          <w:color w:val="231F20"/>
          <w:spacing w:val="-38"/>
          <w:w w:val="110"/>
        </w:rPr>
        <w:t xml:space="preserve"> </w:t>
      </w:r>
      <w:r w:rsidRPr="001D3C76">
        <w:rPr>
          <w:rFonts w:ascii="Calibri" w:hAnsi="Calibri"/>
          <w:color w:val="231F20"/>
          <w:w w:val="110"/>
        </w:rPr>
        <w:t>policy</w:t>
      </w:r>
      <w:r w:rsidRPr="001D3C76">
        <w:rPr>
          <w:rFonts w:ascii="Calibri" w:hAnsi="Calibri"/>
          <w:color w:val="231F20"/>
          <w:spacing w:val="-34"/>
          <w:w w:val="110"/>
        </w:rPr>
        <w:t xml:space="preserve"> </w:t>
      </w:r>
      <w:r w:rsidRPr="001D3C76">
        <w:rPr>
          <w:rFonts w:ascii="Calibri" w:hAnsi="Calibri"/>
          <w:color w:val="231F20"/>
          <w:w w:val="110"/>
        </w:rPr>
        <w:t>and</w:t>
      </w:r>
      <w:r w:rsidRPr="001D3C76">
        <w:rPr>
          <w:rFonts w:ascii="Calibri" w:hAnsi="Calibri"/>
          <w:color w:val="231F20"/>
          <w:spacing w:val="-33"/>
          <w:w w:val="110"/>
        </w:rPr>
        <w:t xml:space="preserve"> </w:t>
      </w:r>
      <w:r w:rsidRPr="001D3C76">
        <w:rPr>
          <w:rFonts w:ascii="Calibri" w:hAnsi="Calibri"/>
          <w:color w:val="231F20"/>
          <w:w w:val="110"/>
        </w:rPr>
        <w:t>programming</w:t>
      </w:r>
      <w:r w:rsidRPr="001D3C76">
        <w:rPr>
          <w:rFonts w:ascii="Calibri" w:hAnsi="Calibri"/>
          <w:color w:val="231F20"/>
          <w:spacing w:val="-34"/>
          <w:w w:val="110"/>
        </w:rPr>
        <w:t xml:space="preserve"> </w:t>
      </w:r>
      <w:r w:rsidRPr="001D3C76">
        <w:rPr>
          <w:rFonts w:ascii="Calibri" w:hAnsi="Calibri"/>
          <w:color w:val="231F20"/>
          <w:w w:val="110"/>
        </w:rPr>
        <w:t>measures</w:t>
      </w:r>
      <w:r w:rsidRPr="001D3C76">
        <w:rPr>
          <w:rFonts w:ascii="Calibri" w:hAnsi="Calibri"/>
          <w:color w:val="231F20"/>
          <w:spacing w:val="-33"/>
          <w:w w:val="110"/>
        </w:rPr>
        <w:t xml:space="preserve"> </w:t>
      </w:r>
      <w:r w:rsidRPr="001D3C76">
        <w:rPr>
          <w:rFonts w:ascii="Calibri" w:hAnsi="Calibri"/>
          <w:color w:val="231F20"/>
          <w:w w:val="110"/>
        </w:rPr>
        <w:t>aimed</w:t>
      </w:r>
      <w:r w:rsidRPr="001D3C76">
        <w:rPr>
          <w:rFonts w:ascii="Calibri" w:hAnsi="Calibri"/>
          <w:color w:val="231F20"/>
          <w:spacing w:val="-34"/>
          <w:w w:val="110"/>
        </w:rPr>
        <w:t xml:space="preserve"> </w:t>
      </w:r>
      <w:r w:rsidRPr="001D3C76">
        <w:rPr>
          <w:rFonts w:ascii="Calibri" w:hAnsi="Calibri"/>
          <w:color w:val="231F20"/>
          <w:w w:val="110"/>
        </w:rPr>
        <w:t>specifically</w:t>
      </w:r>
      <w:r w:rsidRPr="001D3C76">
        <w:rPr>
          <w:rFonts w:ascii="Calibri" w:hAnsi="Calibri"/>
          <w:color w:val="231F20"/>
          <w:spacing w:val="-34"/>
          <w:w w:val="110"/>
        </w:rPr>
        <w:t xml:space="preserve"> </w:t>
      </w:r>
      <w:r w:rsidRPr="001D3C76">
        <w:rPr>
          <w:rFonts w:ascii="Calibri" w:hAnsi="Calibri"/>
          <w:color w:val="231F20"/>
          <w:w w:val="110"/>
        </w:rPr>
        <w:t>at</w:t>
      </w:r>
      <w:r w:rsidRPr="001D3C76">
        <w:rPr>
          <w:rFonts w:ascii="Calibri" w:hAnsi="Calibri"/>
          <w:color w:val="231F20"/>
          <w:spacing w:val="-33"/>
          <w:w w:val="110"/>
        </w:rPr>
        <w:t xml:space="preserve"> </w:t>
      </w:r>
      <w:r w:rsidRPr="001D3C76">
        <w:rPr>
          <w:rFonts w:ascii="Calibri" w:hAnsi="Calibri"/>
          <w:color w:val="231F20"/>
          <w:w w:val="110"/>
        </w:rPr>
        <w:t>persons</w:t>
      </w:r>
      <w:r w:rsidRPr="001D3C76">
        <w:rPr>
          <w:rFonts w:ascii="Calibri" w:hAnsi="Calibri"/>
          <w:color w:val="231F20"/>
          <w:spacing w:val="-34"/>
          <w:w w:val="110"/>
        </w:rPr>
        <w:t xml:space="preserve"> </w:t>
      </w:r>
      <w:r w:rsidRPr="001D3C76">
        <w:rPr>
          <w:rFonts w:ascii="Calibri" w:hAnsi="Calibri"/>
          <w:color w:val="231F20"/>
          <w:w w:val="110"/>
        </w:rPr>
        <w:t>with disabilities</w:t>
      </w:r>
    </w:p>
    <w:p w:rsidR="00492440" w:rsidRPr="001D3C76" w:rsidRDefault="0054063F" w:rsidP="00497524">
      <w:pPr>
        <w:pStyle w:val="BodyText"/>
        <w:spacing w:before="112" w:line="285" w:lineRule="auto"/>
        <w:rPr>
          <w:rFonts w:ascii="Calibri" w:hAnsi="Calibri"/>
        </w:rPr>
      </w:pPr>
      <w:r w:rsidRPr="001D3C76">
        <w:rPr>
          <w:rFonts w:ascii="Calibri" w:hAnsi="Calibri"/>
          <w:color w:val="231F20"/>
          <w:w w:val="105"/>
        </w:rPr>
        <w:t>The balance between mainstreaming strategies and targeted support strategies should be tailored to address the needs of specific communities. See also Foundations Guideline, section 3.2.1.</w:t>
      </w:r>
    </w:p>
    <w:p w:rsidR="00492440" w:rsidRPr="001D3C76" w:rsidRDefault="0054063F" w:rsidP="00497524">
      <w:pPr>
        <w:pStyle w:val="BodyText"/>
        <w:spacing w:before="110" w:line="285" w:lineRule="auto"/>
        <w:rPr>
          <w:rFonts w:ascii="Calibri" w:hAnsi="Calibri"/>
        </w:rPr>
      </w:pPr>
      <w:bookmarkStart w:id="99" w:name="_bookmark49"/>
      <w:bookmarkEnd w:id="99"/>
      <w:r w:rsidRPr="001D3C76">
        <w:rPr>
          <w:rFonts w:ascii="Calibri" w:hAnsi="Calibri"/>
          <w:color w:val="231F20"/>
          <w:w w:val="105"/>
        </w:rPr>
        <w:t xml:space="preserve">Universal design is the design and composition of products, environments, </w:t>
      </w:r>
      <w:proofErr w:type="spellStart"/>
      <w:r w:rsidRPr="001D3C76">
        <w:rPr>
          <w:rFonts w:ascii="Calibri" w:hAnsi="Calibri"/>
          <w:color w:val="231F20"/>
          <w:w w:val="105"/>
        </w:rPr>
        <w:t>programmes</w:t>
      </w:r>
      <w:proofErr w:type="spellEnd"/>
      <w:r w:rsidRPr="001D3C76">
        <w:rPr>
          <w:rFonts w:ascii="Calibri" w:hAnsi="Calibri"/>
          <w:color w:val="231F20"/>
          <w:w w:val="105"/>
        </w:rPr>
        <w:t xml:space="preserve"> and services </w:t>
      </w:r>
      <w:r w:rsidRPr="001D3C76">
        <w:rPr>
          <w:rFonts w:ascii="Calibri" w:hAnsi="Calibri"/>
          <w:color w:val="231F20"/>
          <w:w w:val="110"/>
        </w:rPr>
        <w:t>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 2.2.</w:t>
      </w:r>
    </w:p>
    <w:p w:rsidR="00497524" w:rsidRPr="001D3C76" w:rsidRDefault="0054063F" w:rsidP="002069F5">
      <w:pPr>
        <w:pStyle w:val="BodyText"/>
        <w:spacing w:before="108" w:line="285" w:lineRule="auto"/>
        <w:rPr>
          <w:rFonts w:ascii="Calibri" w:hAnsi="Calibri"/>
        </w:rPr>
        <w:sectPr w:rsidR="00497524" w:rsidRPr="001D3C76" w:rsidSect="000F62DE">
          <w:headerReference w:type="default" r:id="rId92"/>
          <w:footerReference w:type="default" r:id="rId93"/>
          <w:pgSz w:w="11910" w:h="16840"/>
          <w:pgMar w:top="1152" w:right="1152" w:bottom="1152" w:left="1152" w:header="0" w:footer="432" w:gutter="0"/>
          <w:cols w:space="720"/>
          <w:docGrid w:linePitch="299"/>
        </w:sectPr>
      </w:pPr>
      <w:r w:rsidRPr="001D3C76">
        <w:rPr>
          <w:rFonts w:ascii="Calibri" w:hAnsi="Calibri"/>
          <w:color w:val="231F20"/>
          <w:spacing w:val="3"/>
          <w:w w:val="105"/>
        </w:rPr>
        <w:t>The</w:t>
      </w:r>
      <w:r w:rsidRPr="001D3C76">
        <w:rPr>
          <w:rFonts w:ascii="Calibri" w:hAnsi="Calibri"/>
          <w:color w:val="231F20"/>
          <w:spacing w:val="-18"/>
          <w:w w:val="105"/>
        </w:rPr>
        <w:t xml:space="preserve"> </w:t>
      </w:r>
      <w:r w:rsidRPr="001D3C76">
        <w:rPr>
          <w:rFonts w:ascii="Calibri" w:hAnsi="Calibri"/>
          <w:color w:val="231F20"/>
          <w:spacing w:val="3"/>
          <w:w w:val="105"/>
        </w:rPr>
        <w:t>Washington</w:t>
      </w:r>
      <w:r w:rsidRPr="001D3C76">
        <w:rPr>
          <w:rFonts w:ascii="Calibri" w:hAnsi="Calibri"/>
          <w:color w:val="231F20"/>
          <w:spacing w:val="-17"/>
          <w:w w:val="105"/>
        </w:rPr>
        <w:t xml:space="preserve"> </w:t>
      </w:r>
      <w:r w:rsidRPr="001D3C76">
        <w:rPr>
          <w:rFonts w:ascii="Calibri" w:hAnsi="Calibri"/>
          <w:color w:val="231F20"/>
          <w:spacing w:val="4"/>
          <w:w w:val="105"/>
        </w:rPr>
        <w:t>Group</w:t>
      </w:r>
      <w:r w:rsidRPr="001D3C76">
        <w:rPr>
          <w:rFonts w:ascii="Calibri" w:hAnsi="Calibri"/>
          <w:color w:val="231F20"/>
          <w:spacing w:val="-18"/>
          <w:w w:val="105"/>
        </w:rPr>
        <w:t xml:space="preserve"> </w:t>
      </w:r>
      <w:r w:rsidRPr="001D3C76">
        <w:rPr>
          <w:rFonts w:ascii="Calibri" w:hAnsi="Calibri"/>
          <w:color w:val="231F20"/>
          <w:spacing w:val="5"/>
          <w:w w:val="105"/>
        </w:rPr>
        <w:t>Short</w:t>
      </w:r>
      <w:r w:rsidRPr="001D3C76">
        <w:rPr>
          <w:rFonts w:ascii="Calibri" w:hAnsi="Calibri"/>
          <w:color w:val="231F20"/>
          <w:spacing w:val="-17"/>
          <w:w w:val="105"/>
        </w:rPr>
        <w:t xml:space="preserve"> </w:t>
      </w:r>
      <w:r w:rsidRPr="001D3C76">
        <w:rPr>
          <w:rFonts w:ascii="Calibri" w:hAnsi="Calibri"/>
          <w:color w:val="231F20"/>
          <w:spacing w:val="3"/>
          <w:w w:val="105"/>
        </w:rPr>
        <w:t>Set</w:t>
      </w:r>
      <w:r w:rsidRPr="001D3C76">
        <w:rPr>
          <w:rFonts w:ascii="Calibri" w:hAnsi="Calibri"/>
          <w:color w:val="231F20"/>
          <w:spacing w:val="-23"/>
          <w:w w:val="105"/>
        </w:rPr>
        <w:t xml:space="preserve"> </w:t>
      </w:r>
      <w:r w:rsidRPr="001D3C76">
        <w:rPr>
          <w:rFonts w:ascii="Calibri" w:hAnsi="Calibri"/>
          <w:color w:val="231F20"/>
          <w:w w:val="105"/>
        </w:rPr>
        <w:t>is</w:t>
      </w:r>
      <w:r w:rsidRPr="001D3C76">
        <w:rPr>
          <w:rFonts w:ascii="Calibri" w:hAnsi="Calibri"/>
          <w:color w:val="231F20"/>
          <w:spacing w:val="-19"/>
          <w:w w:val="105"/>
        </w:rPr>
        <w:t xml:space="preserve"> </w:t>
      </w:r>
      <w:r w:rsidRPr="001D3C76">
        <w:rPr>
          <w:rFonts w:ascii="Calibri" w:hAnsi="Calibri"/>
          <w:color w:val="231F20"/>
          <w:w w:val="105"/>
        </w:rPr>
        <w:t>a</w:t>
      </w:r>
      <w:r w:rsidRPr="001D3C76">
        <w:rPr>
          <w:rFonts w:ascii="Calibri" w:hAnsi="Calibri"/>
          <w:color w:val="231F20"/>
          <w:spacing w:val="-20"/>
          <w:w w:val="105"/>
        </w:rPr>
        <w:t xml:space="preserve"> </w:t>
      </w:r>
      <w:r w:rsidRPr="001D3C76">
        <w:rPr>
          <w:rFonts w:ascii="Calibri" w:hAnsi="Calibri"/>
          <w:color w:val="231F20"/>
          <w:w w:val="105"/>
        </w:rPr>
        <w:t>set</w:t>
      </w:r>
      <w:r w:rsidRPr="001D3C76">
        <w:rPr>
          <w:rFonts w:ascii="Calibri" w:hAnsi="Calibri"/>
          <w:color w:val="231F20"/>
          <w:spacing w:val="-19"/>
          <w:w w:val="105"/>
        </w:rPr>
        <w:t xml:space="preserve"> </w:t>
      </w:r>
      <w:r w:rsidRPr="001D3C76">
        <w:rPr>
          <w:rFonts w:ascii="Calibri" w:hAnsi="Calibri"/>
          <w:color w:val="231F20"/>
          <w:w w:val="105"/>
        </w:rPr>
        <w:t>of</w:t>
      </w:r>
      <w:r w:rsidRPr="001D3C76">
        <w:rPr>
          <w:rFonts w:ascii="Calibri" w:hAnsi="Calibri"/>
          <w:color w:val="231F20"/>
          <w:spacing w:val="-19"/>
          <w:w w:val="105"/>
        </w:rPr>
        <w:t xml:space="preserve"> </w:t>
      </w:r>
      <w:r w:rsidRPr="001D3C76">
        <w:rPr>
          <w:rFonts w:ascii="Calibri" w:hAnsi="Calibri"/>
          <w:color w:val="231F20"/>
          <w:w w:val="105"/>
        </w:rPr>
        <w:t>six</w:t>
      </w:r>
      <w:r w:rsidRPr="001D3C76">
        <w:rPr>
          <w:rFonts w:ascii="Calibri" w:hAnsi="Calibri"/>
          <w:color w:val="231F20"/>
          <w:spacing w:val="-20"/>
          <w:w w:val="105"/>
        </w:rPr>
        <w:t xml:space="preserve"> </w:t>
      </w:r>
      <w:r w:rsidRPr="001D3C76">
        <w:rPr>
          <w:rFonts w:ascii="Calibri" w:hAnsi="Calibri"/>
          <w:color w:val="231F20"/>
          <w:w w:val="105"/>
        </w:rPr>
        <w:t>questions</w:t>
      </w:r>
      <w:r w:rsidRPr="001D3C76">
        <w:rPr>
          <w:rFonts w:ascii="Calibri" w:hAnsi="Calibri"/>
          <w:color w:val="231F20"/>
          <w:spacing w:val="-19"/>
          <w:w w:val="105"/>
        </w:rPr>
        <w:t xml:space="preserve"> </w:t>
      </w:r>
      <w:r w:rsidRPr="001D3C76">
        <w:rPr>
          <w:rFonts w:ascii="Calibri" w:hAnsi="Calibri"/>
          <w:color w:val="231F20"/>
          <w:w w:val="105"/>
        </w:rPr>
        <w:t>on</w:t>
      </w:r>
      <w:r w:rsidRPr="001D3C76">
        <w:rPr>
          <w:rFonts w:ascii="Calibri" w:hAnsi="Calibri"/>
          <w:color w:val="231F20"/>
          <w:spacing w:val="-19"/>
          <w:w w:val="105"/>
        </w:rPr>
        <w:t xml:space="preserve"> </w:t>
      </w:r>
      <w:r w:rsidRPr="001D3C76">
        <w:rPr>
          <w:rFonts w:ascii="Calibri" w:hAnsi="Calibri"/>
          <w:color w:val="231F20"/>
          <w:w w:val="105"/>
        </w:rPr>
        <w:t>functioning,</w:t>
      </w:r>
      <w:r w:rsidRPr="001D3C76">
        <w:rPr>
          <w:rFonts w:ascii="Calibri" w:hAnsi="Calibri"/>
          <w:color w:val="231F20"/>
          <w:spacing w:val="-20"/>
          <w:w w:val="105"/>
        </w:rPr>
        <w:t xml:space="preserve"> </w:t>
      </w:r>
      <w:r w:rsidRPr="001D3C76">
        <w:rPr>
          <w:rFonts w:ascii="Calibri" w:hAnsi="Calibri"/>
          <w:color w:val="231F20"/>
          <w:w w:val="105"/>
        </w:rPr>
        <w:t>designed</w:t>
      </w:r>
      <w:r w:rsidRPr="001D3C76">
        <w:rPr>
          <w:rFonts w:ascii="Calibri" w:hAnsi="Calibri"/>
          <w:color w:val="231F20"/>
          <w:spacing w:val="-19"/>
          <w:w w:val="105"/>
        </w:rPr>
        <w:t xml:space="preserve"> </w:t>
      </w:r>
      <w:r w:rsidRPr="001D3C76">
        <w:rPr>
          <w:rFonts w:ascii="Calibri" w:hAnsi="Calibri"/>
          <w:color w:val="231F20"/>
          <w:w w:val="105"/>
        </w:rPr>
        <w:t>to</w:t>
      </w:r>
      <w:r w:rsidRPr="001D3C76">
        <w:rPr>
          <w:rFonts w:ascii="Calibri" w:hAnsi="Calibri"/>
          <w:color w:val="231F20"/>
          <w:spacing w:val="-19"/>
          <w:w w:val="105"/>
        </w:rPr>
        <w:t xml:space="preserve"> </w:t>
      </w:r>
      <w:r w:rsidRPr="001D3C76">
        <w:rPr>
          <w:rFonts w:ascii="Calibri" w:hAnsi="Calibri"/>
          <w:color w:val="231F20"/>
          <w:w w:val="105"/>
        </w:rPr>
        <w:t>be</w:t>
      </w:r>
      <w:r w:rsidRPr="001D3C76">
        <w:rPr>
          <w:rFonts w:ascii="Calibri" w:hAnsi="Calibri"/>
          <w:color w:val="231F20"/>
          <w:spacing w:val="-20"/>
          <w:w w:val="105"/>
        </w:rPr>
        <w:t xml:space="preserve"> </w:t>
      </w:r>
      <w:r w:rsidRPr="001D3C76">
        <w:rPr>
          <w:rFonts w:ascii="Calibri" w:hAnsi="Calibri"/>
          <w:color w:val="231F20"/>
          <w:w w:val="105"/>
        </w:rPr>
        <w:t>used</w:t>
      </w:r>
      <w:r w:rsidRPr="001D3C76">
        <w:rPr>
          <w:rFonts w:ascii="Calibri" w:hAnsi="Calibri"/>
          <w:color w:val="231F20"/>
          <w:spacing w:val="-19"/>
          <w:w w:val="105"/>
        </w:rPr>
        <w:t xml:space="preserve"> </w:t>
      </w:r>
      <w:r w:rsidRPr="001D3C76">
        <w:rPr>
          <w:rFonts w:ascii="Calibri" w:hAnsi="Calibri"/>
          <w:color w:val="231F20"/>
          <w:w w:val="105"/>
        </w:rPr>
        <w:t>within national censuses and surveys. The questions are designed to provide comparable data cross</w:t>
      </w:r>
      <w:proofErr w:type="gramStart"/>
      <w:r w:rsidRPr="001D3C76">
        <w:rPr>
          <w:rFonts w:ascii="Calibri" w:hAnsi="Calibri"/>
          <w:color w:val="231F20"/>
          <w:w w:val="105"/>
        </w:rPr>
        <w:t>-  nationally</w:t>
      </w:r>
      <w:proofErr w:type="gramEnd"/>
      <w:r w:rsidRPr="001D3C76">
        <w:rPr>
          <w:rFonts w:ascii="Calibri" w:hAnsi="Calibri"/>
          <w:color w:val="231F20"/>
          <w:w w:val="105"/>
        </w:rPr>
        <w:t xml:space="preserve">, for populations living in a variety of cultures, with varying economic resources. While </w:t>
      </w:r>
      <w:r w:rsidRPr="001D3C76">
        <w:rPr>
          <w:rFonts w:ascii="Calibri" w:hAnsi="Calibri"/>
          <w:color w:val="231F20"/>
          <w:spacing w:val="-5"/>
          <w:w w:val="105"/>
        </w:rPr>
        <w:t xml:space="preserve">not </w:t>
      </w:r>
      <w:r w:rsidRPr="001D3C76">
        <w:rPr>
          <w:rFonts w:ascii="Calibri" w:hAnsi="Calibri"/>
          <w:color w:val="231F20"/>
          <w:w w:val="105"/>
        </w:rPr>
        <w:t>exhaustive, the basic actions represented in this set of six questions are those that are most often</w:t>
      </w:r>
      <w:r w:rsidR="0050734B" w:rsidRPr="001D3C76">
        <w:rPr>
          <w:rFonts w:ascii="Calibri" w:hAnsi="Calibri"/>
          <w:color w:val="231F20"/>
          <w:w w:val="105"/>
        </w:rPr>
        <w:t xml:space="preserve"> </w:t>
      </w:r>
      <w:r w:rsidRPr="001D3C76">
        <w:rPr>
          <w:rFonts w:ascii="Calibri" w:hAnsi="Calibri"/>
          <w:color w:val="231F20"/>
          <w:w w:val="105"/>
        </w:rPr>
        <w:t xml:space="preserve">found to limit an individual, and result </w:t>
      </w:r>
      <w:proofErr w:type="gramStart"/>
      <w:r w:rsidRPr="001D3C76">
        <w:rPr>
          <w:rFonts w:ascii="Calibri" w:hAnsi="Calibri"/>
          <w:color w:val="231F20"/>
          <w:w w:val="105"/>
        </w:rPr>
        <w:t>in  participation</w:t>
      </w:r>
      <w:proofErr w:type="gramEnd"/>
      <w:r w:rsidRPr="001D3C76">
        <w:rPr>
          <w:rFonts w:ascii="Calibri" w:hAnsi="Calibri"/>
          <w:color w:val="231F20"/>
          <w:w w:val="105"/>
        </w:rPr>
        <w:t xml:space="preserve">  restrictions.  The  information  that  results from the use of these questions will (a) represent the majority of, but not all, persons with limitation</w:t>
      </w:r>
      <w:r w:rsidR="0050734B" w:rsidRPr="001D3C76">
        <w:rPr>
          <w:rFonts w:ascii="Calibri" w:hAnsi="Calibri"/>
          <w:color w:val="231F20"/>
          <w:w w:val="105"/>
        </w:rPr>
        <w:t xml:space="preserve"> </w:t>
      </w:r>
      <w:r w:rsidRPr="001D3C76">
        <w:rPr>
          <w:rFonts w:ascii="Calibri" w:hAnsi="Calibri"/>
          <w:color w:val="231F20"/>
          <w:w w:val="105"/>
        </w:rPr>
        <w:t>in basic actions, (b) represent the most commonly occurring limitations in basic actions, and (c) be   able to capture persons with similar difficulties across countries. See also Foundations Guideline, section</w:t>
      </w:r>
      <w:r w:rsidRPr="001D3C76">
        <w:rPr>
          <w:rFonts w:ascii="Calibri" w:hAnsi="Calibri"/>
          <w:color w:val="231F20"/>
          <w:spacing w:val="3"/>
          <w:w w:val="105"/>
        </w:rPr>
        <w:t xml:space="preserve"> </w:t>
      </w:r>
      <w:r w:rsidRPr="001D3C76">
        <w:rPr>
          <w:rFonts w:ascii="Calibri" w:hAnsi="Calibri"/>
          <w:color w:val="231F20"/>
          <w:w w:val="105"/>
        </w:rPr>
        <w:t>3.5.</w:t>
      </w:r>
    </w:p>
    <w:p w:rsidR="00492440" w:rsidRPr="001D3C76" w:rsidRDefault="00191429" w:rsidP="00191429">
      <w:pPr>
        <w:pStyle w:val="BodyText"/>
        <w:spacing w:after="600"/>
        <w:rPr>
          <w:rFonts w:ascii="Calibri" w:hAnsi="Calibri"/>
          <w:sz w:val="20"/>
        </w:rPr>
      </w:pPr>
      <w:r w:rsidRPr="001D3C76">
        <w:rPr>
          <w:rFonts w:ascii="Calibri" w:hAnsi="Calibri"/>
          <w:noProof/>
          <w:lang w:bidi="hi-IN"/>
        </w:rPr>
        <w:lastRenderedPageBreak/>
        <w:drawing>
          <wp:inline distT="0" distB="0" distL="0" distR="0" wp14:anchorId="6CC738E9" wp14:editId="31DF4612">
            <wp:extent cx="2196935" cy="825303"/>
            <wp:effectExtent l="0" t="0" r="0" b="0"/>
            <wp:docPr id="22" name="Picture 22"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94">
                      <a:extLst>
                        <a:ext uri="{28A0092B-C50C-407E-A947-70E740481C1C}">
                          <a14:useLocalDpi xmlns:a14="http://schemas.microsoft.com/office/drawing/2010/main" val="0"/>
                        </a:ext>
                      </a:extLst>
                    </a:blip>
                    <a:stretch>
                      <a:fillRect/>
                    </a:stretch>
                  </pic:blipFill>
                  <pic:spPr>
                    <a:xfrm>
                      <a:off x="0" y="0"/>
                      <a:ext cx="2198295" cy="825814"/>
                    </a:xfrm>
                    <a:prstGeom prst="rect">
                      <a:avLst/>
                    </a:prstGeom>
                  </pic:spPr>
                </pic:pic>
              </a:graphicData>
            </a:graphic>
          </wp:inline>
        </w:drawing>
      </w:r>
    </w:p>
    <w:p w:rsidR="00492440" w:rsidRPr="001D3C76" w:rsidRDefault="0054063F" w:rsidP="002069F5">
      <w:pPr>
        <w:rPr>
          <w:rFonts w:ascii="Calibri" w:hAnsi="Calibri"/>
        </w:rPr>
      </w:pPr>
      <w:r w:rsidRPr="001D3C76">
        <w:rPr>
          <w:rFonts w:ascii="Calibri" w:hAnsi="Calibri"/>
        </w:rPr>
        <w:t>Office of the United Nations</w:t>
      </w:r>
    </w:p>
    <w:p w:rsidR="00492440" w:rsidRPr="001D3C76" w:rsidRDefault="0054063F" w:rsidP="002069F5">
      <w:pPr>
        <w:spacing w:after="240"/>
        <w:rPr>
          <w:rFonts w:ascii="Calibri" w:hAnsi="Calibri"/>
        </w:rPr>
      </w:pPr>
      <w:r w:rsidRPr="001D3C76">
        <w:rPr>
          <w:rFonts w:ascii="Calibri" w:hAnsi="Calibri"/>
        </w:rPr>
        <w:t>High Commissioner for Human Rights (OHCHR)</w:t>
      </w:r>
    </w:p>
    <w:p w:rsidR="00492440" w:rsidRPr="001D3C76" w:rsidRDefault="0054063F" w:rsidP="002069F5">
      <w:pPr>
        <w:pStyle w:val="BodyText"/>
        <w:spacing w:before="162"/>
        <w:rPr>
          <w:rFonts w:ascii="Calibri" w:hAnsi="Calibri"/>
        </w:rPr>
      </w:pPr>
      <w:proofErr w:type="spellStart"/>
      <w:r w:rsidRPr="001D3C76">
        <w:rPr>
          <w:rFonts w:ascii="Calibri" w:hAnsi="Calibri"/>
          <w:w w:val="105"/>
        </w:rPr>
        <w:t>Palais</w:t>
      </w:r>
      <w:proofErr w:type="spellEnd"/>
      <w:r w:rsidRPr="001D3C76">
        <w:rPr>
          <w:rFonts w:ascii="Calibri" w:hAnsi="Calibri"/>
          <w:w w:val="105"/>
        </w:rPr>
        <w:t xml:space="preserve"> de Nations</w:t>
      </w:r>
    </w:p>
    <w:p w:rsidR="002069F5" w:rsidRPr="001D3C76" w:rsidRDefault="0054063F" w:rsidP="002069F5">
      <w:pPr>
        <w:pStyle w:val="BodyText"/>
        <w:spacing w:before="47" w:line="285" w:lineRule="auto"/>
        <w:rPr>
          <w:rFonts w:ascii="Calibri" w:hAnsi="Calibri"/>
          <w:w w:val="105"/>
        </w:rPr>
      </w:pPr>
      <w:r w:rsidRPr="001D3C76">
        <w:rPr>
          <w:rFonts w:ascii="Calibri" w:hAnsi="Calibri"/>
          <w:w w:val="105"/>
        </w:rPr>
        <w:t xml:space="preserve">CH 1211 Geneva 10 – Switzerland </w:t>
      </w:r>
    </w:p>
    <w:p w:rsidR="002069F5" w:rsidRPr="001D3C76" w:rsidRDefault="0054063F" w:rsidP="00D36D8C">
      <w:pPr>
        <w:pStyle w:val="BodyText"/>
        <w:spacing w:line="285" w:lineRule="auto"/>
        <w:rPr>
          <w:rFonts w:ascii="Calibri" w:hAnsi="Calibri"/>
          <w:w w:val="105"/>
        </w:rPr>
      </w:pPr>
      <w:r w:rsidRPr="001D3C76">
        <w:rPr>
          <w:rFonts w:ascii="Calibri" w:hAnsi="Calibri"/>
          <w:w w:val="105"/>
        </w:rPr>
        <w:t xml:space="preserve">Email: </w:t>
      </w:r>
      <w:hyperlink r:id="rId95">
        <w:r w:rsidRPr="001D3C76">
          <w:rPr>
            <w:rFonts w:ascii="Calibri" w:hAnsi="Calibri"/>
            <w:w w:val="105"/>
          </w:rPr>
          <w:t>disability@ohchr.org</w:t>
        </w:r>
      </w:hyperlink>
      <w:r w:rsidRPr="001D3C76">
        <w:rPr>
          <w:rFonts w:ascii="Calibri" w:hAnsi="Calibri"/>
          <w:w w:val="105"/>
        </w:rPr>
        <w:t xml:space="preserve"> </w:t>
      </w:r>
    </w:p>
    <w:p w:rsidR="00492440" w:rsidRPr="001D3C76" w:rsidRDefault="0054063F" w:rsidP="00D36D8C">
      <w:pPr>
        <w:pStyle w:val="BodyText"/>
        <w:spacing w:line="285" w:lineRule="auto"/>
        <w:rPr>
          <w:rFonts w:ascii="Calibri" w:hAnsi="Calibri"/>
        </w:rPr>
      </w:pPr>
      <w:r w:rsidRPr="001D3C76">
        <w:rPr>
          <w:rFonts w:ascii="Calibri" w:hAnsi="Calibri"/>
          <w:w w:val="105"/>
        </w:rPr>
        <w:t>Website: www.ohchr.org</w:t>
      </w:r>
    </w:p>
    <w:sectPr w:rsidR="00492440" w:rsidRPr="001D3C76" w:rsidSect="002069F5">
      <w:headerReference w:type="default" r:id="rId96"/>
      <w:footerReference w:type="default" r:id="rId97"/>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252" w:rsidRDefault="00A92252">
      <w:r>
        <w:separator/>
      </w:r>
    </w:p>
  </w:endnote>
  <w:endnote w:type="continuationSeparator" w:id="0">
    <w:p w:rsidR="00A92252" w:rsidRDefault="00A9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Pr="000F62DE" w:rsidRDefault="0050734B" w:rsidP="000F62DE">
    <w:pPr>
      <w:spacing w:line="220" w:lineRule="exact"/>
      <w:ind w:left="20"/>
      <w:rPr>
        <w:rFonts w:asciiTheme="minorHAnsi" w:eastAsia="Arial" w:hAnsiTheme="minorHAnsi" w:cs="Arial"/>
      </w:rPr>
    </w:pPr>
    <w:r w:rsidRPr="000F62DE">
      <w:rPr>
        <w:rFonts w:asciiTheme="minorHAnsi" w:hAnsiTheme="minorHAnsi"/>
      </w:rPr>
      <w:t>C</w:t>
    </w:r>
    <w:r>
      <w:rPr>
        <w:rFonts w:asciiTheme="minorHAnsi" w:hAnsiTheme="minorHAnsi"/>
      </w:rPr>
      <w:t xml:space="preserve">RPD </w:t>
    </w:r>
    <w:r w:rsidRPr="000F62DE">
      <w:rPr>
        <w:rFonts w:asciiTheme="minorHAnsi" w:hAnsiTheme="minorHAnsi"/>
      </w:rPr>
      <w:t>+</w:t>
    </w:r>
    <w:r>
      <w:rPr>
        <w:rFonts w:asciiTheme="minorHAnsi" w:hAnsiTheme="minorHAnsi"/>
      </w:rPr>
      <w:t xml:space="preserve"> </w:t>
    </w:r>
    <w:r w:rsidRPr="000F62DE">
      <w:rPr>
        <w:rFonts w:asciiTheme="minorHAnsi" w:eastAsia="Arial" w:hAnsiTheme="minorHAnsi" w:cs="Arial"/>
        <w:color w:val="231F20"/>
        <w:spacing w:val="15"/>
        <w:w w:val="95"/>
      </w:rPr>
      <w:t>SD</w:t>
    </w:r>
    <w:r w:rsidRPr="000F62DE">
      <w:rPr>
        <w:rFonts w:asciiTheme="minorHAnsi" w:eastAsia="Arial" w:hAnsiTheme="minorHAnsi" w:cs="Arial"/>
        <w:color w:val="231F20"/>
        <w:w w:val="95"/>
      </w:rPr>
      <w:t>G</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3"/>
        <w:w w:val="95"/>
      </w:rPr>
      <w:t>11</w:t>
    </w:r>
    <w:r w:rsidRPr="000F62DE">
      <w:rPr>
        <w:rFonts w:asciiTheme="minorHAnsi" w:eastAsia="Arial" w:hAnsiTheme="minorHAnsi" w:cs="Arial"/>
        <w:color w:val="231F20"/>
        <w:w w:val="95"/>
      </w:rPr>
      <w:t>:</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7"/>
        <w:w w:val="95"/>
      </w:rPr>
      <w:t>SUS</w:t>
    </w:r>
    <w:r w:rsidRPr="000F62DE">
      <w:rPr>
        <w:rFonts w:asciiTheme="minorHAnsi" w:eastAsia="Arial" w:hAnsiTheme="minorHAnsi" w:cs="Arial"/>
        <w:color w:val="231F20"/>
        <w:spacing w:val="-2"/>
        <w:w w:val="95"/>
      </w:rPr>
      <w:t>T</w:t>
    </w:r>
    <w:r w:rsidRPr="000F62DE">
      <w:rPr>
        <w:rFonts w:asciiTheme="minorHAnsi" w:eastAsia="Arial" w:hAnsiTheme="minorHAnsi" w:cs="Arial"/>
        <w:color w:val="231F20"/>
        <w:spacing w:val="15"/>
        <w:w w:val="95"/>
      </w:rPr>
      <w:t>AINABL</w:t>
    </w:r>
    <w:r w:rsidRPr="000F62DE">
      <w:rPr>
        <w:rFonts w:asciiTheme="minorHAnsi" w:eastAsia="Arial" w:hAnsiTheme="minorHAnsi" w:cs="Arial"/>
        <w:color w:val="231F20"/>
        <w:w w:val="95"/>
      </w:rPr>
      <w:t>E</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7"/>
        <w:w w:val="95"/>
      </w:rPr>
      <w:t>CITIE</w:t>
    </w:r>
    <w:r w:rsidRPr="000F62DE">
      <w:rPr>
        <w:rFonts w:asciiTheme="minorHAnsi" w:eastAsia="Arial" w:hAnsiTheme="minorHAnsi" w:cs="Arial"/>
        <w:color w:val="231F20"/>
        <w:w w:val="95"/>
      </w:rPr>
      <w:t>S</w:t>
    </w:r>
    <w:r w:rsidRPr="000F62DE">
      <w:rPr>
        <w:rFonts w:asciiTheme="minorHAnsi" w:eastAsia="Arial" w:hAnsiTheme="minorHAnsi" w:cs="Arial"/>
        <w:color w:val="231F20"/>
        <w:spacing w:val="-5"/>
        <w:w w:val="95"/>
      </w:rPr>
      <w:t xml:space="preserve"> </w:t>
    </w:r>
    <w:r w:rsidRPr="000F62DE">
      <w:rPr>
        <w:rFonts w:asciiTheme="minorHAnsi" w:eastAsia="Arial" w:hAnsiTheme="minorHAnsi" w:cs="Arial"/>
        <w:color w:val="231F20"/>
        <w:spacing w:val="14"/>
        <w:w w:val="95"/>
      </w:rPr>
      <w:t>AN</w:t>
    </w:r>
    <w:r w:rsidRPr="000F62DE">
      <w:rPr>
        <w:rFonts w:asciiTheme="minorHAnsi" w:eastAsia="Arial" w:hAnsiTheme="minorHAnsi" w:cs="Arial"/>
        <w:color w:val="231F20"/>
        <w:w w:val="95"/>
      </w:rPr>
      <w:t>D</w:t>
    </w:r>
    <w:r w:rsidRPr="000F62DE">
      <w:rPr>
        <w:rFonts w:asciiTheme="minorHAnsi" w:eastAsia="Arial" w:hAnsiTheme="minorHAnsi" w:cs="Arial"/>
        <w:color w:val="231F20"/>
        <w:spacing w:val="-6"/>
        <w:w w:val="95"/>
      </w:rPr>
      <w:t xml:space="preserve"> </w:t>
    </w:r>
    <w:r>
      <w:rPr>
        <w:rFonts w:asciiTheme="minorHAnsi" w:eastAsia="Arial" w:hAnsiTheme="minorHAnsi" w:cs="Arial"/>
        <w:color w:val="231F20"/>
        <w:spacing w:val="15"/>
        <w:w w:val="95"/>
      </w:rPr>
      <w:t>COMMUNITIE</w:t>
    </w:r>
    <w:r>
      <w:rPr>
        <w:rFonts w:asciiTheme="minorHAnsi" w:eastAsia="Arial" w:hAnsiTheme="minorHAnsi" w:cs="Arial"/>
        <w:color w:val="231F20"/>
        <w:spacing w:val="15"/>
        <w:w w:val="95"/>
      </w:rPr>
      <w:ptab w:relativeTo="margin" w:alignment="right" w:leader="none"/>
    </w:r>
    <w:r w:rsidRPr="000F62DE">
      <w:rPr>
        <w:rFonts w:asciiTheme="minorHAnsi" w:eastAsia="Arial" w:hAnsiTheme="minorHAnsi" w:cs="Arial"/>
        <w:color w:val="231F20"/>
        <w:spacing w:val="15"/>
        <w:w w:val="95"/>
      </w:rPr>
      <w:fldChar w:fldCharType="begin"/>
    </w:r>
    <w:r w:rsidRPr="000F62DE">
      <w:rPr>
        <w:rFonts w:asciiTheme="minorHAnsi" w:eastAsia="Arial" w:hAnsiTheme="minorHAnsi" w:cs="Arial"/>
        <w:color w:val="231F20"/>
        <w:spacing w:val="15"/>
        <w:w w:val="95"/>
      </w:rPr>
      <w:instrText xml:space="preserve"> PAGE   \* MERGEFORMAT </w:instrText>
    </w:r>
    <w:r w:rsidRPr="000F62DE">
      <w:rPr>
        <w:rFonts w:asciiTheme="minorHAnsi" w:eastAsia="Arial" w:hAnsiTheme="minorHAnsi" w:cs="Arial"/>
        <w:color w:val="231F20"/>
        <w:spacing w:val="15"/>
        <w:w w:val="95"/>
      </w:rPr>
      <w:fldChar w:fldCharType="separate"/>
    </w:r>
    <w:r w:rsidR="001D3C76">
      <w:rPr>
        <w:rFonts w:asciiTheme="minorHAnsi" w:eastAsia="Arial" w:hAnsiTheme="minorHAnsi" w:cs="Arial"/>
        <w:noProof/>
        <w:color w:val="231F20"/>
        <w:spacing w:val="15"/>
        <w:w w:val="95"/>
      </w:rPr>
      <w:t>5</w:t>
    </w:r>
    <w:r w:rsidRPr="000F62DE">
      <w:rPr>
        <w:rFonts w:asciiTheme="minorHAnsi" w:eastAsia="Arial" w:hAnsiTheme="minorHAnsi" w:cs="Arial"/>
        <w:noProof/>
        <w:color w:val="231F20"/>
        <w:spacing w:val="15"/>
        <w:w w:val="9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Pr="000F62DE" w:rsidRDefault="0050734B" w:rsidP="000F62DE">
    <w:pPr>
      <w:spacing w:line="220" w:lineRule="exact"/>
      <w:ind w:left="20"/>
      <w:rPr>
        <w:rFonts w:asciiTheme="minorHAnsi" w:eastAsia="Arial" w:hAnsiTheme="minorHAnsi" w:cs="Arial"/>
      </w:rPr>
    </w:pPr>
    <w:r w:rsidRPr="000F62DE">
      <w:rPr>
        <w:rFonts w:asciiTheme="minorHAnsi" w:hAnsiTheme="minorHAnsi"/>
      </w:rPr>
      <w:t>C</w:t>
    </w:r>
    <w:r>
      <w:rPr>
        <w:rFonts w:asciiTheme="minorHAnsi" w:hAnsiTheme="minorHAnsi"/>
      </w:rPr>
      <w:t xml:space="preserve">RPD </w:t>
    </w:r>
    <w:r w:rsidRPr="000F62DE">
      <w:rPr>
        <w:rFonts w:asciiTheme="minorHAnsi" w:hAnsiTheme="minorHAnsi"/>
      </w:rPr>
      <w:t>+</w:t>
    </w:r>
    <w:r>
      <w:rPr>
        <w:rFonts w:asciiTheme="minorHAnsi" w:hAnsiTheme="minorHAnsi"/>
      </w:rPr>
      <w:t xml:space="preserve"> </w:t>
    </w:r>
    <w:r w:rsidRPr="000F62DE">
      <w:rPr>
        <w:rFonts w:asciiTheme="minorHAnsi" w:eastAsia="Arial" w:hAnsiTheme="minorHAnsi" w:cs="Arial"/>
        <w:color w:val="231F20"/>
        <w:spacing w:val="15"/>
        <w:w w:val="95"/>
      </w:rPr>
      <w:t>SD</w:t>
    </w:r>
    <w:r w:rsidRPr="000F62DE">
      <w:rPr>
        <w:rFonts w:asciiTheme="minorHAnsi" w:eastAsia="Arial" w:hAnsiTheme="minorHAnsi" w:cs="Arial"/>
        <w:color w:val="231F20"/>
        <w:w w:val="95"/>
      </w:rPr>
      <w:t>G</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3"/>
        <w:w w:val="95"/>
      </w:rPr>
      <w:t>11</w:t>
    </w:r>
    <w:r w:rsidRPr="000F62DE">
      <w:rPr>
        <w:rFonts w:asciiTheme="minorHAnsi" w:eastAsia="Arial" w:hAnsiTheme="minorHAnsi" w:cs="Arial"/>
        <w:color w:val="231F20"/>
        <w:w w:val="95"/>
      </w:rPr>
      <w:t>:</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7"/>
        <w:w w:val="95"/>
      </w:rPr>
      <w:t>SUS</w:t>
    </w:r>
    <w:r w:rsidRPr="000F62DE">
      <w:rPr>
        <w:rFonts w:asciiTheme="minorHAnsi" w:eastAsia="Arial" w:hAnsiTheme="minorHAnsi" w:cs="Arial"/>
        <w:color w:val="231F20"/>
        <w:spacing w:val="-2"/>
        <w:w w:val="95"/>
      </w:rPr>
      <w:t>T</w:t>
    </w:r>
    <w:r w:rsidRPr="000F62DE">
      <w:rPr>
        <w:rFonts w:asciiTheme="minorHAnsi" w:eastAsia="Arial" w:hAnsiTheme="minorHAnsi" w:cs="Arial"/>
        <w:color w:val="231F20"/>
        <w:spacing w:val="15"/>
        <w:w w:val="95"/>
      </w:rPr>
      <w:t>AINABL</w:t>
    </w:r>
    <w:r w:rsidRPr="000F62DE">
      <w:rPr>
        <w:rFonts w:asciiTheme="minorHAnsi" w:eastAsia="Arial" w:hAnsiTheme="minorHAnsi" w:cs="Arial"/>
        <w:color w:val="231F20"/>
        <w:w w:val="95"/>
      </w:rPr>
      <w:t>E</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7"/>
        <w:w w:val="95"/>
      </w:rPr>
      <w:t>CITIE</w:t>
    </w:r>
    <w:r w:rsidRPr="000F62DE">
      <w:rPr>
        <w:rFonts w:asciiTheme="minorHAnsi" w:eastAsia="Arial" w:hAnsiTheme="minorHAnsi" w:cs="Arial"/>
        <w:color w:val="231F20"/>
        <w:w w:val="95"/>
      </w:rPr>
      <w:t>S</w:t>
    </w:r>
    <w:r w:rsidRPr="000F62DE">
      <w:rPr>
        <w:rFonts w:asciiTheme="minorHAnsi" w:eastAsia="Arial" w:hAnsiTheme="minorHAnsi" w:cs="Arial"/>
        <w:color w:val="231F20"/>
        <w:spacing w:val="-5"/>
        <w:w w:val="95"/>
      </w:rPr>
      <w:t xml:space="preserve"> </w:t>
    </w:r>
    <w:r w:rsidRPr="000F62DE">
      <w:rPr>
        <w:rFonts w:asciiTheme="minorHAnsi" w:eastAsia="Arial" w:hAnsiTheme="minorHAnsi" w:cs="Arial"/>
        <w:color w:val="231F20"/>
        <w:spacing w:val="14"/>
        <w:w w:val="95"/>
      </w:rPr>
      <w:t>AN</w:t>
    </w:r>
    <w:r w:rsidRPr="000F62DE">
      <w:rPr>
        <w:rFonts w:asciiTheme="minorHAnsi" w:eastAsia="Arial" w:hAnsiTheme="minorHAnsi" w:cs="Arial"/>
        <w:color w:val="231F20"/>
        <w:w w:val="95"/>
      </w:rPr>
      <w:t>D</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5"/>
        <w:w w:val="95"/>
      </w:rPr>
      <w:t>COMMUNITIES</w:t>
    </w:r>
    <w:r>
      <w:rPr>
        <w:rFonts w:asciiTheme="minorHAnsi" w:eastAsia="Arial" w:hAnsiTheme="minorHAnsi" w:cs="Arial"/>
        <w:color w:val="231F20"/>
        <w:spacing w:val="15"/>
        <w:w w:val="95"/>
      </w:rPr>
      <w:ptab w:relativeTo="margin" w:alignment="right" w:leader="none"/>
    </w:r>
    <w:r w:rsidRPr="000F62DE">
      <w:rPr>
        <w:rFonts w:asciiTheme="minorHAnsi" w:eastAsia="Arial" w:hAnsiTheme="minorHAnsi" w:cs="Arial"/>
        <w:color w:val="231F20"/>
        <w:spacing w:val="15"/>
        <w:w w:val="95"/>
      </w:rPr>
      <w:fldChar w:fldCharType="begin"/>
    </w:r>
    <w:r w:rsidRPr="000F62DE">
      <w:rPr>
        <w:rFonts w:asciiTheme="minorHAnsi" w:eastAsia="Arial" w:hAnsiTheme="minorHAnsi" w:cs="Arial"/>
        <w:color w:val="231F20"/>
        <w:spacing w:val="15"/>
        <w:w w:val="95"/>
      </w:rPr>
      <w:instrText xml:space="preserve"> PAGE   \* MERGEFORMAT </w:instrText>
    </w:r>
    <w:r w:rsidRPr="000F62DE">
      <w:rPr>
        <w:rFonts w:asciiTheme="minorHAnsi" w:eastAsia="Arial" w:hAnsiTheme="minorHAnsi" w:cs="Arial"/>
        <w:color w:val="231F20"/>
        <w:spacing w:val="15"/>
        <w:w w:val="95"/>
      </w:rPr>
      <w:fldChar w:fldCharType="separate"/>
    </w:r>
    <w:r w:rsidR="001D3C76">
      <w:rPr>
        <w:rFonts w:asciiTheme="minorHAnsi" w:eastAsia="Arial" w:hAnsiTheme="minorHAnsi" w:cs="Arial"/>
        <w:noProof/>
        <w:color w:val="231F20"/>
        <w:spacing w:val="15"/>
        <w:w w:val="95"/>
      </w:rPr>
      <w:t>14</w:t>
    </w:r>
    <w:r w:rsidRPr="000F62DE">
      <w:rPr>
        <w:rFonts w:asciiTheme="minorHAnsi" w:eastAsia="Arial" w:hAnsiTheme="minorHAnsi" w:cs="Arial"/>
        <w:noProof/>
        <w:color w:val="231F20"/>
        <w:spacing w:val="15"/>
        <w:w w:val="95"/>
      </w:rPr>
      <w:fldChar w:fldCharType="end"/>
    </w:r>
  </w:p>
  <w:p w:rsidR="0050734B" w:rsidRDefault="0050734B">
    <w:pPr>
      <w:pStyle w:val="BodyText"/>
      <w:spacing w:line="14" w:lineRule="auto"/>
      <w:rPr>
        <w:sz w:val="2"/>
      </w:rPr>
    </w:pPr>
    <w:proofErr w:type="gramStart"/>
    <w:r>
      <w:rPr>
        <w:sz w:val="2"/>
      </w:rPr>
      <w:t>c</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Pr="000F62DE" w:rsidRDefault="0050734B" w:rsidP="000F62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Pr="000F62DE" w:rsidRDefault="0050734B" w:rsidP="000F62DE">
    <w:pPr>
      <w:spacing w:line="220" w:lineRule="exact"/>
      <w:ind w:left="20"/>
      <w:rPr>
        <w:rFonts w:asciiTheme="minorHAnsi" w:eastAsia="Arial" w:hAnsiTheme="minorHAnsi" w:cs="Arial"/>
      </w:rPr>
    </w:pPr>
    <w:r w:rsidRPr="000F62DE">
      <w:rPr>
        <w:rFonts w:asciiTheme="minorHAnsi" w:hAnsiTheme="minorHAnsi"/>
      </w:rPr>
      <w:t>C</w:t>
    </w:r>
    <w:r>
      <w:rPr>
        <w:rFonts w:asciiTheme="minorHAnsi" w:hAnsiTheme="minorHAnsi"/>
      </w:rPr>
      <w:t xml:space="preserve">RPD </w:t>
    </w:r>
    <w:r w:rsidRPr="000F62DE">
      <w:rPr>
        <w:rFonts w:asciiTheme="minorHAnsi" w:hAnsiTheme="minorHAnsi"/>
      </w:rPr>
      <w:t>+</w:t>
    </w:r>
    <w:r>
      <w:rPr>
        <w:rFonts w:asciiTheme="minorHAnsi" w:hAnsiTheme="minorHAnsi"/>
      </w:rPr>
      <w:t xml:space="preserve"> </w:t>
    </w:r>
    <w:r w:rsidRPr="000F62DE">
      <w:rPr>
        <w:rFonts w:asciiTheme="minorHAnsi" w:eastAsia="Arial" w:hAnsiTheme="minorHAnsi" w:cs="Arial"/>
        <w:color w:val="231F20"/>
        <w:spacing w:val="15"/>
        <w:w w:val="95"/>
      </w:rPr>
      <w:t>SD</w:t>
    </w:r>
    <w:r w:rsidRPr="000F62DE">
      <w:rPr>
        <w:rFonts w:asciiTheme="minorHAnsi" w:eastAsia="Arial" w:hAnsiTheme="minorHAnsi" w:cs="Arial"/>
        <w:color w:val="231F20"/>
        <w:w w:val="95"/>
      </w:rPr>
      <w:t>G</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3"/>
        <w:w w:val="95"/>
      </w:rPr>
      <w:t>11</w:t>
    </w:r>
    <w:r w:rsidRPr="000F62DE">
      <w:rPr>
        <w:rFonts w:asciiTheme="minorHAnsi" w:eastAsia="Arial" w:hAnsiTheme="minorHAnsi" w:cs="Arial"/>
        <w:color w:val="231F20"/>
        <w:w w:val="95"/>
      </w:rPr>
      <w:t>:</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7"/>
        <w:w w:val="95"/>
      </w:rPr>
      <w:t>SUS</w:t>
    </w:r>
    <w:r w:rsidRPr="000F62DE">
      <w:rPr>
        <w:rFonts w:asciiTheme="minorHAnsi" w:eastAsia="Arial" w:hAnsiTheme="minorHAnsi" w:cs="Arial"/>
        <w:color w:val="231F20"/>
        <w:spacing w:val="-2"/>
        <w:w w:val="95"/>
      </w:rPr>
      <w:t>T</w:t>
    </w:r>
    <w:r w:rsidRPr="000F62DE">
      <w:rPr>
        <w:rFonts w:asciiTheme="minorHAnsi" w:eastAsia="Arial" w:hAnsiTheme="minorHAnsi" w:cs="Arial"/>
        <w:color w:val="231F20"/>
        <w:spacing w:val="15"/>
        <w:w w:val="95"/>
      </w:rPr>
      <w:t>AINABL</w:t>
    </w:r>
    <w:r w:rsidRPr="000F62DE">
      <w:rPr>
        <w:rFonts w:asciiTheme="minorHAnsi" w:eastAsia="Arial" w:hAnsiTheme="minorHAnsi" w:cs="Arial"/>
        <w:color w:val="231F20"/>
        <w:w w:val="95"/>
      </w:rPr>
      <w:t>E</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7"/>
        <w:w w:val="95"/>
      </w:rPr>
      <w:t>CITIE</w:t>
    </w:r>
    <w:r w:rsidRPr="000F62DE">
      <w:rPr>
        <w:rFonts w:asciiTheme="minorHAnsi" w:eastAsia="Arial" w:hAnsiTheme="minorHAnsi" w:cs="Arial"/>
        <w:color w:val="231F20"/>
        <w:w w:val="95"/>
      </w:rPr>
      <w:t>S</w:t>
    </w:r>
    <w:r w:rsidRPr="000F62DE">
      <w:rPr>
        <w:rFonts w:asciiTheme="minorHAnsi" w:eastAsia="Arial" w:hAnsiTheme="minorHAnsi" w:cs="Arial"/>
        <w:color w:val="231F20"/>
        <w:spacing w:val="-5"/>
        <w:w w:val="95"/>
      </w:rPr>
      <w:t xml:space="preserve"> </w:t>
    </w:r>
    <w:r w:rsidRPr="000F62DE">
      <w:rPr>
        <w:rFonts w:asciiTheme="minorHAnsi" w:eastAsia="Arial" w:hAnsiTheme="minorHAnsi" w:cs="Arial"/>
        <w:color w:val="231F20"/>
        <w:spacing w:val="14"/>
        <w:w w:val="95"/>
      </w:rPr>
      <w:t>AN</w:t>
    </w:r>
    <w:r w:rsidRPr="000F62DE">
      <w:rPr>
        <w:rFonts w:asciiTheme="minorHAnsi" w:eastAsia="Arial" w:hAnsiTheme="minorHAnsi" w:cs="Arial"/>
        <w:color w:val="231F20"/>
        <w:w w:val="95"/>
      </w:rPr>
      <w:t>D</w:t>
    </w:r>
    <w:r w:rsidRPr="000F62DE">
      <w:rPr>
        <w:rFonts w:asciiTheme="minorHAnsi" w:eastAsia="Arial" w:hAnsiTheme="minorHAnsi" w:cs="Arial"/>
        <w:color w:val="231F20"/>
        <w:spacing w:val="-6"/>
        <w:w w:val="95"/>
      </w:rPr>
      <w:t xml:space="preserve"> </w:t>
    </w:r>
    <w:r w:rsidRPr="000F62DE">
      <w:rPr>
        <w:rFonts w:asciiTheme="minorHAnsi" w:eastAsia="Arial" w:hAnsiTheme="minorHAnsi" w:cs="Arial"/>
        <w:color w:val="231F20"/>
        <w:spacing w:val="15"/>
        <w:w w:val="95"/>
      </w:rPr>
      <w:t>COMMUNITIES</w:t>
    </w:r>
    <w:r>
      <w:rPr>
        <w:rFonts w:asciiTheme="minorHAnsi" w:eastAsia="Arial" w:hAnsiTheme="minorHAnsi" w:cs="Arial"/>
        <w:color w:val="231F20"/>
        <w:spacing w:val="15"/>
        <w:w w:val="95"/>
      </w:rPr>
      <w:ptab w:relativeTo="margin" w:alignment="right" w:leader="none"/>
    </w:r>
    <w:r w:rsidRPr="000F62DE">
      <w:rPr>
        <w:rFonts w:asciiTheme="minorHAnsi" w:eastAsia="Arial" w:hAnsiTheme="minorHAnsi" w:cs="Arial"/>
        <w:color w:val="231F20"/>
        <w:spacing w:val="15"/>
        <w:w w:val="95"/>
      </w:rPr>
      <w:fldChar w:fldCharType="begin"/>
    </w:r>
    <w:r w:rsidRPr="000F62DE">
      <w:rPr>
        <w:rFonts w:asciiTheme="minorHAnsi" w:eastAsia="Arial" w:hAnsiTheme="minorHAnsi" w:cs="Arial"/>
        <w:color w:val="231F20"/>
        <w:spacing w:val="15"/>
        <w:w w:val="95"/>
      </w:rPr>
      <w:instrText xml:space="preserve"> PAGE   \* MERGEFORMAT </w:instrText>
    </w:r>
    <w:r w:rsidRPr="000F62DE">
      <w:rPr>
        <w:rFonts w:asciiTheme="minorHAnsi" w:eastAsia="Arial" w:hAnsiTheme="minorHAnsi" w:cs="Arial"/>
        <w:color w:val="231F20"/>
        <w:spacing w:val="15"/>
        <w:w w:val="95"/>
      </w:rPr>
      <w:fldChar w:fldCharType="separate"/>
    </w:r>
    <w:r w:rsidR="001D3C76">
      <w:rPr>
        <w:rFonts w:asciiTheme="minorHAnsi" w:eastAsia="Arial" w:hAnsiTheme="minorHAnsi" w:cs="Arial"/>
        <w:noProof/>
        <w:color w:val="231F20"/>
        <w:spacing w:val="15"/>
        <w:w w:val="95"/>
      </w:rPr>
      <w:t>37</w:t>
    </w:r>
    <w:r w:rsidRPr="000F62DE">
      <w:rPr>
        <w:rFonts w:asciiTheme="minorHAnsi" w:eastAsia="Arial" w:hAnsiTheme="minorHAnsi" w:cs="Arial"/>
        <w:noProof/>
        <w:color w:val="231F20"/>
        <w:spacing w:val="15"/>
        <w:w w:val="95"/>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Default="0050734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252" w:rsidRDefault="00A92252">
      <w:r>
        <w:separator/>
      </w:r>
    </w:p>
  </w:footnote>
  <w:footnote w:type="continuationSeparator" w:id="0">
    <w:p w:rsidR="00A92252" w:rsidRDefault="00A92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Default="0050734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Default="0050734B">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Default="0050734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34B" w:rsidRDefault="0050734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8.4pt;height:28.4pt;visibility:visible;mso-wrap-style:square" o:bullet="t">
        <v:imagedata r:id="rId1" o:title=""/>
      </v:shape>
    </w:pict>
  </w:numPicBullet>
  <w:numPicBullet w:numPicBulletId="1">
    <w:pict>
      <v:shape id="_x0000_i1043" type="#_x0000_t75" style="width:151.6pt;height:161.05pt;visibility:visible;mso-wrap-style:square" o:bullet="t">
        <v:imagedata r:id="rId2" o:title=""/>
      </v:shape>
    </w:pict>
  </w:numPicBullet>
  <w:abstractNum w:abstractNumId="0">
    <w:nsid w:val="05C32E78"/>
    <w:multiLevelType w:val="hybridMultilevel"/>
    <w:tmpl w:val="C7FC81C6"/>
    <w:lvl w:ilvl="0" w:tplc="2F52E17A">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tplc="A41430AC">
      <w:numFmt w:val="bullet"/>
      <w:lvlText w:val="•"/>
      <w:lvlJc w:val="left"/>
      <w:pPr>
        <w:ind w:left="3740" w:hanging="284"/>
      </w:pPr>
      <w:rPr>
        <w:rFonts w:hint="default"/>
        <w:lang w:val="en-US" w:eastAsia="en-US" w:bidi="ar-SA"/>
      </w:rPr>
    </w:lvl>
    <w:lvl w:ilvl="2" w:tplc="AE4040B2">
      <w:numFmt w:val="bullet"/>
      <w:lvlText w:val="•"/>
      <w:lvlJc w:val="left"/>
      <w:pPr>
        <w:ind w:left="4521" w:hanging="284"/>
      </w:pPr>
      <w:rPr>
        <w:rFonts w:hint="default"/>
        <w:lang w:val="en-US" w:eastAsia="en-US" w:bidi="ar-SA"/>
      </w:rPr>
    </w:lvl>
    <w:lvl w:ilvl="3" w:tplc="3EF0EA0C">
      <w:numFmt w:val="bullet"/>
      <w:lvlText w:val="•"/>
      <w:lvlJc w:val="left"/>
      <w:pPr>
        <w:ind w:left="5301" w:hanging="284"/>
      </w:pPr>
      <w:rPr>
        <w:rFonts w:hint="default"/>
        <w:lang w:val="en-US" w:eastAsia="en-US" w:bidi="ar-SA"/>
      </w:rPr>
    </w:lvl>
    <w:lvl w:ilvl="4" w:tplc="697C3084">
      <w:numFmt w:val="bullet"/>
      <w:lvlText w:val="•"/>
      <w:lvlJc w:val="left"/>
      <w:pPr>
        <w:ind w:left="6082" w:hanging="284"/>
      </w:pPr>
      <w:rPr>
        <w:rFonts w:hint="default"/>
        <w:lang w:val="en-US" w:eastAsia="en-US" w:bidi="ar-SA"/>
      </w:rPr>
    </w:lvl>
    <w:lvl w:ilvl="5" w:tplc="B68C9C2E">
      <w:numFmt w:val="bullet"/>
      <w:lvlText w:val="•"/>
      <w:lvlJc w:val="left"/>
      <w:pPr>
        <w:ind w:left="6862" w:hanging="284"/>
      </w:pPr>
      <w:rPr>
        <w:rFonts w:hint="default"/>
        <w:lang w:val="en-US" w:eastAsia="en-US" w:bidi="ar-SA"/>
      </w:rPr>
    </w:lvl>
    <w:lvl w:ilvl="6" w:tplc="39222DE8">
      <w:numFmt w:val="bullet"/>
      <w:lvlText w:val="•"/>
      <w:lvlJc w:val="left"/>
      <w:pPr>
        <w:ind w:left="7643" w:hanging="284"/>
      </w:pPr>
      <w:rPr>
        <w:rFonts w:hint="default"/>
        <w:lang w:val="en-US" w:eastAsia="en-US" w:bidi="ar-SA"/>
      </w:rPr>
    </w:lvl>
    <w:lvl w:ilvl="7" w:tplc="A36CD628">
      <w:numFmt w:val="bullet"/>
      <w:lvlText w:val="•"/>
      <w:lvlJc w:val="left"/>
      <w:pPr>
        <w:ind w:left="8423" w:hanging="284"/>
      </w:pPr>
      <w:rPr>
        <w:rFonts w:hint="default"/>
        <w:lang w:val="en-US" w:eastAsia="en-US" w:bidi="ar-SA"/>
      </w:rPr>
    </w:lvl>
    <w:lvl w:ilvl="8" w:tplc="482E5D70">
      <w:numFmt w:val="bullet"/>
      <w:lvlText w:val="•"/>
      <w:lvlJc w:val="left"/>
      <w:pPr>
        <w:ind w:left="9204" w:hanging="284"/>
      </w:pPr>
      <w:rPr>
        <w:rFonts w:hint="default"/>
        <w:lang w:val="en-US" w:eastAsia="en-US" w:bidi="ar-SA"/>
      </w:rPr>
    </w:lvl>
  </w:abstractNum>
  <w:abstractNum w:abstractNumId="1">
    <w:nsid w:val="0768444C"/>
    <w:multiLevelType w:val="multilevel"/>
    <w:tmpl w:val="62A831FE"/>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2">
    <w:nsid w:val="26107701"/>
    <w:multiLevelType w:val="hybridMultilevel"/>
    <w:tmpl w:val="6F9C18CC"/>
    <w:lvl w:ilvl="0" w:tplc="8B8C03BC">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9AB235E2">
      <w:numFmt w:val="bullet"/>
      <w:lvlText w:val="•"/>
      <w:lvlJc w:val="left"/>
      <w:pPr>
        <w:ind w:left="2804" w:hanging="1134"/>
      </w:pPr>
      <w:rPr>
        <w:rFonts w:hint="default"/>
        <w:lang w:val="en-US" w:eastAsia="en-US" w:bidi="ar-SA"/>
      </w:rPr>
    </w:lvl>
    <w:lvl w:ilvl="2" w:tplc="AA7008B6">
      <w:numFmt w:val="bullet"/>
      <w:lvlText w:val="•"/>
      <w:lvlJc w:val="left"/>
      <w:pPr>
        <w:ind w:left="3689" w:hanging="1134"/>
      </w:pPr>
      <w:rPr>
        <w:rFonts w:hint="default"/>
        <w:lang w:val="en-US" w:eastAsia="en-US" w:bidi="ar-SA"/>
      </w:rPr>
    </w:lvl>
    <w:lvl w:ilvl="3" w:tplc="9502E722">
      <w:numFmt w:val="bullet"/>
      <w:lvlText w:val="•"/>
      <w:lvlJc w:val="left"/>
      <w:pPr>
        <w:ind w:left="4573" w:hanging="1134"/>
      </w:pPr>
      <w:rPr>
        <w:rFonts w:hint="default"/>
        <w:lang w:val="en-US" w:eastAsia="en-US" w:bidi="ar-SA"/>
      </w:rPr>
    </w:lvl>
    <w:lvl w:ilvl="4" w:tplc="99F6D7D0">
      <w:numFmt w:val="bullet"/>
      <w:lvlText w:val="•"/>
      <w:lvlJc w:val="left"/>
      <w:pPr>
        <w:ind w:left="5458" w:hanging="1134"/>
      </w:pPr>
      <w:rPr>
        <w:rFonts w:hint="default"/>
        <w:lang w:val="en-US" w:eastAsia="en-US" w:bidi="ar-SA"/>
      </w:rPr>
    </w:lvl>
    <w:lvl w:ilvl="5" w:tplc="CF5A56A6">
      <w:numFmt w:val="bullet"/>
      <w:lvlText w:val="•"/>
      <w:lvlJc w:val="left"/>
      <w:pPr>
        <w:ind w:left="6342" w:hanging="1134"/>
      </w:pPr>
      <w:rPr>
        <w:rFonts w:hint="default"/>
        <w:lang w:val="en-US" w:eastAsia="en-US" w:bidi="ar-SA"/>
      </w:rPr>
    </w:lvl>
    <w:lvl w:ilvl="6" w:tplc="A240E946">
      <w:numFmt w:val="bullet"/>
      <w:lvlText w:val="•"/>
      <w:lvlJc w:val="left"/>
      <w:pPr>
        <w:ind w:left="7227" w:hanging="1134"/>
      </w:pPr>
      <w:rPr>
        <w:rFonts w:hint="default"/>
        <w:lang w:val="en-US" w:eastAsia="en-US" w:bidi="ar-SA"/>
      </w:rPr>
    </w:lvl>
    <w:lvl w:ilvl="7" w:tplc="A074F556">
      <w:numFmt w:val="bullet"/>
      <w:lvlText w:val="•"/>
      <w:lvlJc w:val="left"/>
      <w:pPr>
        <w:ind w:left="8111" w:hanging="1134"/>
      </w:pPr>
      <w:rPr>
        <w:rFonts w:hint="default"/>
        <w:lang w:val="en-US" w:eastAsia="en-US" w:bidi="ar-SA"/>
      </w:rPr>
    </w:lvl>
    <w:lvl w:ilvl="8" w:tplc="6EC61F64">
      <w:numFmt w:val="bullet"/>
      <w:lvlText w:val="•"/>
      <w:lvlJc w:val="left"/>
      <w:pPr>
        <w:ind w:left="8996" w:hanging="1134"/>
      </w:pPr>
      <w:rPr>
        <w:rFonts w:hint="default"/>
        <w:lang w:val="en-US" w:eastAsia="en-US" w:bidi="ar-SA"/>
      </w:rPr>
    </w:lvl>
  </w:abstractNum>
  <w:abstractNum w:abstractNumId="3">
    <w:nsid w:val="27E23077"/>
    <w:multiLevelType w:val="hybridMultilevel"/>
    <w:tmpl w:val="EB90AA8A"/>
    <w:lvl w:ilvl="0" w:tplc="0C4284DC">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95AA21AA">
      <w:numFmt w:val="bullet"/>
      <w:lvlText w:val="•"/>
      <w:lvlJc w:val="left"/>
      <w:pPr>
        <w:ind w:left="2300" w:hanging="284"/>
      </w:pPr>
      <w:rPr>
        <w:rFonts w:hint="default"/>
        <w:lang w:val="en-US" w:eastAsia="en-US" w:bidi="ar-SA"/>
      </w:rPr>
    </w:lvl>
    <w:lvl w:ilvl="2" w:tplc="C8A875FE">
      <w:numFmt w:val="bullet"/>
      <w:lvlText w:val="•"/>
      <w:lvlJc w:val="left"/>
      <w:pPr>
        <w:ind w:left="3241" w:hanging="284"/>
      </w:pPr>
      <w:rPr>
        <w:rFonts w:hint="default"/>
        <w:lang w:val="en-US" w:eastAsia="en-US" w:bidi="ar-SA"/>
      </w:rPr>
    </w:lvl>
    <w:lvl w:ilvl="3" w:tplc="F6C0CD8C">
      <w:numFmt w:val="bullet"/>
      <w:lvlText w:val="•"/>
      <w:lvlJc w:val="left"/>
      <w:pPr>
        <w:ind w:left="4181" w:hanging="284"/>
      </w:pPr>
      <w:rPr>
        <w:rFonts w:hint="default"/>
        <w:lang w:val="en-US" w:eastAsia="en-US" w:bidi="ar-SA"/>
      </w:rPr>
    </w:lvl>
    <w:lvl w:ilvl="4" w:tplc="E9367CD4">
      <w:numFmt w:val="bullet"/>
      <w:lvlText w:val="•"/>
      <w:lvlJc w:val="left"/>
      <w:pPr>
        <w:ind w:left="5122" w:hanging="284"/>
      </w:pPr>
      <w:rPr>
        <w:rFonts w:hint="default"/>
        <w:lang w:val="en-US" w:eastAsia="en-US" w:bidi="ar-SA"/>
      </w:rPr>
    </w:lvl>
    <w:lvl w:ilvl="5" w:tplc="482AD9AE">
      <w:numFmt w:val="bullet"/>
      <w:lvlText w:val="•"/>
      <w:lvlJc w:val="left"/>
      <w:pPr>
        <w:ind w:left="6062" w:hanging="284"/>
      </w:pPr>
      <w:rPr>
        <w:rFonts w:hint="default"/>
        <w:lang w:val="en-US" w:eastAsia="en-US" w:bidi="ar-SA"/>
      </w:rPr>
    </w:lvl>
    <w:lvl w:ilvl="6" w:tplc="88DA9AA0">
      <w:numFmt w:val="bullet"/>
      <w:lvlText w:val="•"/>
      <w:lvlJc w:val="left"/>
      <w:pPr>
        <w:ind w:left="7003" w:hanging="284"/>
      </w:pPr>
      <w:rPr>
        <w:rFonts w:hint="default"/>
        <w:lang w:val="en-US" w:eastAsia="en-US" w:bidi="ar-SA"/>
      </w:rPr>
    </w:lvl>
    <w:lvl w:ilvl="7" w:tplc="52FAA928">
      <w:numFmt w:val="bullet"/>
      <w:lvlText w:val="•"/>
      <w:lvlJc w:val="left"/>
      <w:pPr>
        <w:ind w:left="7943" w:hanging="284"/>
      </w:pPr>
      <w:rPr>
        <w:rFonts w:hint="default"/>
        <w:lang w:val="en-US" w:eastAsia="en-US" w:bidi="ar-SA"/>
      </w:rPr>
    </w:lvl>
    <w:lvl w:ilvl="8" w:tplc="17FC5DE6">
      <w:numFmt w:val="bullet"/>
      <w:lvlText w:val="•"/>
      <w:lvlJc w:val="left"/>
      <w:pPr>
        <w:ind w:left="8884" w:hanging="284"/>
      </w:pPr>
      <w:rPr>
        <w:rFonts w:hint="default"/>
        <w:lang w:val="en-US" w:eastAsia="en-US" w:bidi="ar-SA"/>
      </w:rPr>
    </w:lvl>
  </w:abstractNum>
  <w:abstractNum w:abstractNumId="4">
    <w:nsid w:val="323C65E2"/>
    <w:multiLevelType w:val="hybridMultilevel"/>
    <w:tmpl w:val="5978D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BF541A"/>
    <w:multiLevelType w:val="multilevel"/>
    <w:tmpl w:val="60C014CA"/>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6">
    <w:nsid w:val="425902E3"/>
    <w:multiLevelType w:val="hybridMultilevel"/>
    <w:tmpl w:val="DB3404A0"/>
    <w:lvl w:ilvl="0" w:tplc="B15C9172">
      <w:start w:val="1"/>
      <w:numFmt w:val="lowerLetter"/>
      <w:lvlText w:val="%1)"/>
      <w:lvlJc w:val="left"/>
      <w:pPr>
        <w:ind w:left="1360" w:hanging="341"/>
        <w:jc w:val="left"/>
      </w:pPr>
      <w:rPr>
        <w:rFonts w:ascii="Times New Roman" w:eastAsia="Times New Roman" w:hAnsi="Times New Roman" w:cs="Times New Roman" w:hint="default"/>
        <w:color w:val="231F20"/>
        <w:w w:val="107"/>
        <w:sz w:val="22"/>
        <w:szCs w:val="22"/>
        <w:lang w:val="en-US" w:eastAsia="en-US" w:bidi="ar-SA"/>
      </w:rPr>
    </w:lvl>
    <w:lvl w:ilvl="1" w:tplc="51D4BB92">
      <w:numFmt w:val="bullet"/>
      <w:lvlText w:val="•"/>
      <w:lvlJc w:val="left"/>
      <w:pPr>
        <w:ind w:left="2300" w:hanging="341"/>
      </w:pPr>
      <w:rPr>
        <w:rFonts w:hint="default"/>
        <w:lang w:val="en-US" w:eastAsia="en-US" w:bidi="ar-SA"/>
      </w:rPr>
    </w:lvl>
    <w:lvl w:ilvl="2" w:tplc="55504DB0">
      <w:numFmt w:val="bullet"/>
      <w:lvlText w:val="•"/>
      <w:lvlJc w:val="left"/>
      <w:pPr>
        <w:ind w:left="3241" w:hanging="341"/>
      </w:pPr>
      <w:rPr>
        <w:rFonts w:hint="default"/>
        <w:lang w:val="en-US" w:eastAsia="en-US" w:bidi="ar-SA"/>
      </w:rPr>
    </w:lvl>
    <w:lvl w:ilvl="3" w:tplc="C54A5BB6">
      <w:numFmt w:val="bullet"/>
      <w:lvlText w:val="•"/>
      <w:lvlJc w:val="left"/>
      <w:pPr>
        <w:ind w:left="4181" w:hanging="341"/>
      </w:pPr>
      <w:rPr>
        <w:rFonts w:hint="default"/>
        <w:lang w:val="en-US" w:eastAsia="en-US" w:bidi="ar-SA"/>
      </w:rPr>
    </w:lvl>
    <w:lvl w:ilvl="4" w:tplc="CC462C1C">
      <w:numFmt w:val="bullet"/>
      <w:lvlText w:val="•"/>
      <w:lvlJc w:val="left"/>
      <w:pPr>
        <w:ind w:left="5122" w:hanging="341"/>
      </w:pPr>
      <w:rPr>
        <w:rFonts w:hint="default"/>
        <w:lang w:val="en-US" w:eastAsia="en-US" w:bidi="ar-SA"/>
      </w:rPr>
    </w:lvl>
    <w:lvl w:ilvl="5" w:tplc="7AB04CDA">
      <w:numFmt w:val="bullet"/>
      <w:lvlText w:val="•"/>
      <w:lvlJc w:val="left"/>
      <w:pPr>
        <w:ind w:left="6062" w:hanging="341"/>
      </w:pPr>
      <w:rPr>
        <w:rFonts w:hint="default"/>
        <w:lang w:val="en-US" w:eastAsia="en-US" w:bidi="ar-SA"/>
      </w:rPr>
    </w:lvl>
    <w:lvl w:ilvl="6" w:tplc="97563072">
      <w:numFmt w:val="bullet"/>
      <w:lvlText w:val="•"/>
      <w:lvlJc w:val="left"/>
      <w:pPr>
        <w:ind w:left="7003" w:hanging="341"/>
      </w:pPr>
      <w:rPr>
        <w:rFonts w:hint="default"/>
        <w:lang w:val="en-US" w:eastAsia="en-US" w:bidi="ar-SA"/>
      </w:rPr>
    </w:lvl>
    <w:lvl w:ilvl="7" w:tplc="133C327E">
      <w:numFmt w:val="bullet"/>
      <w:lvlText w:val="•"/>
      <w:lvlJc w:val="left"/>
      <w:pPr>
        <w:ind w:left="7943" w:hanging="341"/>
      </w:pPr>
      <w:rPr>
        <w:rFonts w:hint="default"/>
        <w:lang w:val="en-US" w:eastAsia="en-US" w:bidi="ar-SA"/>
      </w:rPr>
    </w:lvl>
    <w:lvl w:ilvl="8" w:tplc="8D2E99D8">
      <w:numFmt w:val="bullet"/>
      <w:lvlText w:val="•"/>
      <w:lvlJc w:val="left"/>
      <w:pPr>
        <w:ind w:left="8884" w:hanging="341"/>
      </w:pPr>
      <w:rPr>
        <w:rFonts w:hint="default"/>
        <w:lang w:val="en-US" w:eastAsia="en-US" w:bidi="ar-SA"/>
      </w:rPr>
    </w:lvl>
  </w:abstractNum>
  <w:abstractNum w:abstractNumId="7">
    <w:nsid w:val="464A4092"/>
    <w:multiLevelType w:val="multilevel"/>
    <w:tmpl w:val="CA7C9B58"/>
    <w:lvl w:ilvl="0">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start w:val="1"/>
      <w:numFmt w:val="decimal"/>
      <w:lvlText w:val="%1.%2"/>
      <w:lvlJc w:val="left"/>
      <w:pPr>
        <w:ind w:left="3518" w:hanging="567"/>
        <w:jc w:val="left"/>
      </w:pPr>
      <w:rPr>
        <w:rFonts w:ascii="Times New Roman" w:eastAsia="Times New Roman" w:hAnsi="Times New Roman" w:cs="Times New Roman" w:hint="default"/>
        <w:color w:val="231F20"/>
        <w:w w:val="111"/>
        <w:sz w:val="22"/>
        <w:szCs w:val="22"/>
        <w:lang w:val="en-US" w:eastAsia="en-US" w:bidi="ar-SA"/>
      </w:rPr>
    </w:lvl>
    <w:lvl w:ilvl="2">
      <w:start w:val="1"/>
      <w:numFmt w:val="decimal"/>
      <w:lvlText w:val="%1.%2.%3"/>
      <w:lvlJc w:val="left"/>
      <w:pPr>
        <w:ind w:left="4255" w:hanging="737"/>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5073" w:hanging="737"/>
      </w:pPr>
      <w:rPr>
        <w:rFonts w:hint="default"/>
        <w:lang w:val="en-US" w:eastAsia="en-US" w:bidi="ar-SA"/>
      </w:rPr>
    </w:lvl>
    <w:lvl w:ilvl="4">
      <w:numFmt w:val="bullet"/>
      <w:lvlText w:val="•"/>
      <w:lvlJc w:val="left"/>
      <w:pPr>
        <w:ind w:left="5886" w:hanging="737"/>
      </w:pPr>
      <w:rPr>
        <w:rFonts w:hint="default"/>
        <w:lang w:val="en-US" w:eastAsia="en-US" w:bidi="ar-SA"/>
      </w:rPr>
    </w:lvl>
    <w:lvl w:ilvl="5">
      <w:numFmt w:val="bullet"/>
      <w:lvlText w:val="•"/>
      <w:lvlJc w:val="left"/>
      <w:pPr>
        <w:ind w:left="6699" w:hanging="737"/>
      </w:pPr>
      <w:rPr>
        <w:rFonts w:hint="default"/>
        <w:lang w:val="en-US" w:eastAsia="en-US" w:bidi="ar-SA"/>
      </w:rPr>
    </w:lvl>
    <w:lvl w:ilvl="6">
      <w:numFmt w:val="bullet"/>
      <w:lvlText w:val="•"/>
      <w:lvlJc w:val="left"/>
      <w:pPr>
        <w:ind w:left="7512" w:hanging="737"/>
      </w:pPr>
      <w:rPr>
        <w:rFonts w:hint="default"/>
        <w:lang w:val="en-US" w:eastAsia="en-US" w:bidi="ar-SA"/>
      </w:rPr>
    </w:lvl>
    <w:lvl w:ilvl="7">
      <w:numFmt w:val="bullet"/>
      <w:lvlText w:val="•"/>
      <w:lvlJc w:val="left"/>
      <w:pPr>
        <w:ind w:left="8325" w:hanging="737"/>
      </w:pPr>
      <w:rPr>
        <w:rFonts w:hint="default"/>
        <w:lang w:val="en-US" w:eastAsia="en-US" w:bidi="ar-SA"/>
      </w:rPr>
    </w:lvl>
    <w:lvl w:ilvl="8">
      <w:numFmt w:val="bullet"/>
      <w:lvlText w:val="•"/>
      <w:lvlJc w:val="left"/>
      <w:pPr>
        <w:ind w:left="9139" w:hanging="737"/>
      </w:pPr>
      <w:rPr>
        <w:rFonts w:hint="default"/>
        <w:lang w:val="en-US" w:eastAsia="en-US" w:bidi="ar-SA"/>
      </w:rPr>
    </w:lvl>
  </w:abstractNum>
  <w:abstractNum w:abstractNumId="8">
    <w:nsid w:val="4667177B"/>
    <w:multiLevelType w:val="multilevel"/>
    <w:tmpl w:val="0FCA0434"/>
    <w:lvl w:ilvl="0">
      <w:start w:val="5"/>
      <w:numFmt w:val="decimal"/>
      <w:lvlText w:val="%1"/>
      <w:lvlJc w:val="left"/>
      <w:pPr>
        <w:ind w:left="1927" w:hanging="1134"/>
        <w:jc w:val="left"/>
      </w:pPr>
      <w:rPr>
        <w:rFonts w:hint="default"/>
        <w:lang w:val="en-US" w:eastAsia="en-US" w:bidi="ar-SA"/>
      </w:rPr>
    </w:lvl>
    <w:lvl w:ilvl="1">
      <w:start w:val="3"/>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9">
    <w:nsid w:val="477F22ED"/>
    <w:multiLevelType w:val="multilevel"/>
    <w:tmpl w:val="B7781DE2"/>
    <w:lvl w:ilvl="0">
      <w:start w:val="4"/>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3."/>
      <w:lvlJc w:val="left"/>
      <w:pPr>
        <w:ind w:left="1360" w:hanging="341"/>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3885" w:hanging="341"/>
      </w:pPr>
      <w:rPr>
        <w:rFonts w:hint="default"/>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0">
    <w:nsid w:val="49B27EB7"/>
    <w:multiLevelType w:val="hybridMultilevel"/>
    <w:tmpl w:val="FEA8F668"/>
    <w:lvl w:ilvl="0" w:tplc="943EB016">
      <w:start w:val="1"/>
      <w:numFmt w:val="bullet"/>
      <w:lvlText w:val=""/>
      <w:lvlPicBulletId w:val="0"/>
      <w:lvlJc w:val="left"/>
      <w:pPr>
        <w:tabs>
          <w:tab w:val="num" w:pos="720"/>
        </w:tabs>
        <w:ind w:left="720" w:hanging="360"/>
      </w:pPr>
      <w:rPr>
        <w:rFonts w:ascii="Symbol" w:hAnsi="Symbol" w:hint="default"/>
      </w:rPr>
    </w:lvl>
    <w:lvl w:ilvl="1" w:tplc="BE762A98" w:tentative="1">
      <w:start w:val="1"/>
      <w:numFmt w:val="bullet"/>
      <w:lvlText w:val=""/>
      <w:lvlJc w:val="left"/>
      <w:pPr>
        <w:tabs>
          <w:tab w:val="num" w:pos="1440"/>
        </w:tabs>
        <w:ind w:left="1440" w:hanging="360"/>
      </w:pPr>
      <w:rPr>
        <w:rFonts w:ascii="Symbol" w:hAnsi="Symbol" w:hint="default"/>
      </w:rPr>
    </w:lvl>
    <w:lvl w:ilvl="2" w:tplc="4ED81186" w:tentative="1">
      <w:start w:val="1"/>
      <w:numFmt w:val="bullet"/>
      <w:lvlText w:val=""/>
      <w:lvlJc w:val="left"/>
      <w:pPr>
        <w:tabs>
          <w:tab w:val="num" w:pos="2160"/>
        </w:tabs>
        <w:ind w:left="2160" w:hanging="360"/>
      </w:pPr>
      <w:rPr>
        <w:rFonts w:ascii="Symbol" w:hAnsi="Symbol" w:hint="default"/>
      </w:rPr>
    </w:lvl>
    <w:lvl w:ilvl="3" w:tplc="A2A656E2" w:tentative="1">
      <w:start w:val="1"/>
      <w:numFmt w:val="bullet"/>
      <w:lvlText w:val=""/>
      <w:lvlJc w:val="left"/>
      <w:pPr>
        <w:tabs>
          <w:tab w:val="num" w:pos="2880"/>
        </w:tabs>
        <w:ind w:left="2880" w:hanging="360"/>
      </w:pPr>
      <w:rPr>
        <w:rFonts w:ascii="Symbol" w:hAnsi="Symbol" w:hint="default"/>
      </w:rPr>
    </w:lvl>
    <w:lvl w:ilvl="4" w:tplc="96F4B2E0" w:tentative="1">
      <w:start w:val="1"/>
      <w:numFmt w:val="bullet"/>
      <w:lvlText w:val=""/>
      <w:lvlJc w:val="left"/>
      <w:pPr>
        <w:tabs>
          <w:tab w:val="num" w:pos="3600"/>
        </w:tabs>
        <w:ind w:left="3600" w:hanging="360"/>
      </w:pPr>
      <w:rPr>
        <w:rFonts w:ascii="Symbol" w:hAnsi="Symbol" w:hint="default"/>
      </w:rPr>
    </w:lvl>
    <w:lvl w:ilvl="5" w:tplc="D17C0C50" w:tentative="1">
      <w:start w:val="1"/>
      <w:numFmt w:val="bullet"/>
      <w:lvlText w:val=""/>
      <w:lvlJc w:val="left"/>
      <w:pPr>
        <w:tabs>
          <w:tab w:val="num" w:pos="4320"/>
        </w:tabs>
        <w:ind w:left="4320" w:hanging="360"/>
      </w:pPr>
      <w:rPr>
        <w:rFonts w:ascii="Symbol" w:hAnsi="Symbol" w:hint="default"/>
      </w:rPr>
    </w:lvl>
    <w:lvl w:ilvl="6" w:tplc="BC465BA0" w:tentative="1">
      <w:start w:val="1"/>
      <w:numFmt w:val="bullet"/>
      <w:lvlText w:val=""/>
      <w:lvlJc w:val="left"/>
      <w:pPr>
        <w:tabs>
          <w:tab w:val="num" w:pos="5040"/>
        </w:tabs>
        <w:ind w:left="5040" w:hanging="360"/>
      </w:pPr>
      <w:rPr>
        <w:rFonts w:ascii="Symbol" w:hAnsi="Symbol" w:hint="default"/>
      </w:rPr>
    </w:lvl>
    <w:lvl w:ilvl="7" w:tplc="8D686A40" w:tentative="1">
      <w:start w:val="1"/>
      <w:numFmt w:val="bullet"/>
      <w:lvlText w:val=""/>
      <w:lvlJc w:val="left"/>
      <w:pPr>
        <w:tabs>
          <w:tab w:val="num" w:pos="5760"/>
        </w:tabs>
        <w:ind w:left="5760" w:hanging="360"/>
      </w:pPr>
      <w:rPr>
        <w:rFonts w:ascii="Symbol" w:hAnsi="Symbol" w:hint="default"/>
      </w:rPr>
    </w:lvl>
    <w:lvl w:ilvl="8" w:tplc="6FC0B602" w:tentative="1">
      <w:start w:val="1"/>
      <w:numFmt w:val="bullet"/>
      <w:lvlText w:val=""/>
      <w:lvlJc w:val="left"/>
      <w:pPr>
        <w:tabs>
          <w:tab w:val="num" w:pos="6480"/>
        </w:tabs>
        <w:ind w:left="6480" w:hanging="360"/>
      </w:pPr>
      <w:rPr>
        <w:rFonts w:ascii="Symbol" w:hAnsi="Symbol" w:hint="default"/>
      </w:rPr>
    </w:lvl>
  </w:abstractNum>
  <w:abstractNum w:abstractNumId="11">
    <w:nsid w:val="4AAB4818"/>
    <w:multiLevelType w:val="hybridMultilevel"/>
    <w:tmpl w:val="E688944A"/>
    <w:lvl w:ilvl="0" w:tplc="84BCB7DA">
      <w:start w:val="6"/>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AEAEE47E">
      <w:numFmt w:val="bullet"/>
      <w:lvlText w:val="•"/>
      <w:lvlJc w:val="left"/>
      <w:pPr>
        <w:ind w:left="2804" w:hanging="1134"/>
      </w:pPr>
      <w:rPr>
        <w:rFonts w:hint="default"/>
        <w:lang w:val="en-US" w:eastAsia="en-US" w:bidi="ar-SA"/>
      </w:rPr>
    </w:lvl>
    <w:lvl w:ilvl="2" w:tplc="5C5825E0">
      <w:numFmt w:val="bullet"/>
      <w:lvlText w:val="•"/>
      <w:lvlJc w:val="left"/>
      <w:pPr>
        <w:ind w:left="3689" w:hanging="1134"/>
      </w:pPr>
      <w:rPr>
        <w:rFonts w:hint="default"/>
        <w:lang w:val="en-US" w:eastAsia="en-US" w:bidi="ar-SA"/>
      </w:rPr>
    </w:lvl>
    <w:lvl w:ilvl="3" w:tplc="75CC6E28">
      <w:numFmt w:val="bullet"/>
      <w:lvlText w:val="•"/>
      <w:lvlJc w:val="left"/>
      <w:pPr>
        <w:ind w:left="4573" w:hanging="1134"/>
      </w:pPr>
      <w:rPr>
        <w:rFonts w:hint="default"/>
        <w:lang w:val="en-US" w:eastAsia="en-US" w:bidi="ar-SA"/>
      </w:rPr>
    </w:lvl>
    <w:lvl w:ilvl="4" w:tplc="7CAC6B32">
      <w:numFmt w:val="bullet"/>
      <w:lvlText w:val="•"/>
      <w:lvlJc w:val="left"/>
      <w:pPr>
        <w:ind w:left="5458" w:hanging="1134"/>
      </w:pPr>
      <w:rPr>
        <w:rFonts w:hint="default"/>
        <w:lang w:val="en-US" w:eastAsia="en-US" w:bidi="ar-SA"/>
      </w:rPr>
    </w:lvl>
    <w:lvl w:ilvl="5" w:tplc="E716F09A">
      <w:numFmt w:val="bullet"/>
      <w:lvlText w:val="•"/>
      <w:lvlJc w:val="left"/>
      <w:pPr>
        <w:ind w:left="6342" w:hanging="1134"/>
      </w:pPr>
      <w:rPr>
        <w:rFonts w:hint="default"/>
        <w:lang w:val="en-US" w:eastAsia="en-US" w:bidi="ar-SA"/>
      </w:rPr>
    </w:lvl>
    <w:lvl w:ilvl="6" w:tplc="F2ECEE34">
      <w:numFmt w:val="bullet"/>
      <w:lvlText w:val="•"/>
      <w:lvlJc w:val="left"/>
      <w:pPr>
        <w:ind w:left="7227" w:hanging="1134"/>
      </w:pPr>
      <w:rPr>
        <w:rFonts w:hint="default"/>
        <w:lang w:val="en-US" w:eastAsia="en-US" w:bidi="ar-SA"/>
      </w:rPr>
    </w:lvl>
    <w:lvl w:ilvl="7" w:tplc="D5CA61F6">
      <w:numFmt w:val="bullet"/>
      <w:lvlText w:val="•"/>
      <w:lvlJc w:val="left"/>
      <w:pPr>
        <w:ind w:left="8111" w:hanging="1134"/>
      </w:pPr>
      <w:rPr>
        <w:rFonts w:hint="default"/>
        <w:lang w:val="en-US" w:eastAsia="en-US" w:bidi="ar-SA"/>
      </w:rPr>
    </w:lvl>
    <w:lvl w:ilvl="8" w:tplc="A768D8E0">
      <w:numFmt w:val="bullet"/>
      <w:lvlText w:val="•"/>
      <w:lvlJc w:val="left"/>
      <w:pPr>
        <w:ind w:left="8996" w:hanging="1134"/>
      </w:pPr>
      <w:rPr>
        <w:rFonts w:hint="default"/>
        <w:lang w:val="en-US" w:eastAsia="en-US" w:bidi="ar-SA"/>
      </w:rPr>
    </w:lvl>
  </w:abstractNum>
  <w:abstractNum w:abstractNumId="12">
    <w:nsid w:val="4B2E7279"/>
    <w:multiLevelType w:val="multilevel"/>
    <w:tmpl w:val="B5F0521A"/>
    <w:lvl w:ilvl="0">
      <w:start w:val="11"/>
      <w:numFmt w:val="decimal"/>
      <w:lvlText w:val="%1"/>
      <w:lvlJc w:val="left"/>
      <w:pPr>
        <w:ind w:left="1927" w:hanging="490"/>
        <w:jc w:val="left"/>
      </w:pPr>
      <w:rPr>
        <w:rFonts w:hint="default"/>
        <w:lang w:val="en-US" w:eastAsia="en-US" w:bidi="ar-SA"/>
      </w:rPr>
    </w:lvl>
    <w:lvl w:ilvl="1">
      <w:start w:val="1"/>
      <w:numFmt w:val="decimal"/>
      <w:lvlText w:val="%1.%2"/>
      <w:lvlJc w:val="left"/>
      <w:pPr>
        <w:ind w:left="1927" w:hanging="490"/>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490"/>
      </w:pPr>
      <w:rPr>
        <w:rFonts w:hint="default"/>
        <w:lang w:val="en-US" w:eastAsia="en-US" w:bidi="ar-SA"/>
      </w:rPr>
    </w:lvl>
    <w:lvl w:ilvl="3">
      <w:numFmt w:val="bullet"/>
      <w:lvlText w:val="•"/>
      <w:lvlJc w:val="left"/>
      <w:pPr>
        <w:ind w:left="4573" w:hanging="490"/>
      </w:pPr>
      <w:rPr>
        <w:rFonts w:hint="default"/>
        <w:lang w:val="en-US" w:eastAsia="en-US" w:bidi="ar-SA"/>
      </w:rPr>
    </w:lvl>
    <w:lvl w:ilvl="4">
      <w:numFmt w:val="bullet"/>
      <w:lvlText w:val="•"/>
      <w:lvlJc w:val="left"/>
      <w:pPr>
        <w:ind w:left="5458" w:hanging="490"/>
      </w:pPr>
      <w:rPr>
        <w:rFonts w:hint="default"/>
        <w:lang w:val="en-US" w:eastAsia="en-US" w:bidi="ar-SA"/>
      </w:rPr>
    </w:lvl>
    <w:lvl w:ilvl="5">
      <w:numFmt w:val="bullet"/>
      <w:lvlText w:val="•"/>
      <w:lvlJc w:val="left"/>
      <w:pPr>
        <w:ind w:left="6342" w:hanging="490"/>
      </w:pPr>
      <w:rPr>
        <w:rFonts w:hint="default"/>
        <w:lang w:val="en-US" w:eastAsia="en-US" w:bidi="ar-SA"/>
      </w:rPr>
    </w:lvl>
    <w:lvl w:ilvl="6">
      <w:numFmt w:val="bullet"/>
      <w:lvlText w:val="•"/>
      <w:lvlJc w:val="left"/>
      <w:pPr>
        <w:ind w:left="7227" w:hanging="490"/>
      </w:pPr>
      <w:rPr>
        <w:rFonts w:hint="default"/>
        <w:lang w:val="en-US" w:eastAsia="en-US" w:bidi="ar-SA"/>
      </w:rPr>
    </w:lvl>
    <w:lvl w:ilvl="7">
      <w:numFmt w:val="bullet"/>
      <w:lvlText w:val="•"/>
      <w:lvlJc w:val="left"/>
      <w:pPr>
        <w:ind w:left="8111" w:hanging="490"/>
      </w:pPr>
      <w:rPr>
        <w:rFonts w:hint="default"/>
        <w:lang w:val="en-US" w:eastAsia="en-US" w:bidi="ar-SA"/>
      </w:rPr>
    </w:lvl>
    <w:lvl w:ilvl="8">
      <w:numFmt w:val="bullet"/>
      <w:lvlText w:val="•"/>
      <w:lvlJc w:val="left"/>
      <w:pPr>
        <w:ind w:left="8996" w:hanging="490"/>
      </w:pPr>
      <w:rPr>
        <w:rFonts w:hint="default"/>
        <w:lang w:val="en-US" w:eastAsia="en-US" w:bidi="ar-SA"/>
      </w:rPr>
    </w:lvl>
  </w:abstractNum>
  <w:abstractNum w:abstractNumId="13">
    <w:nsid w:val="4E0E3422"/>
    <w:multiLevelType w:val="multilevel"/>
    <w:tmpl w:val="62A831FE"/>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4">
    <w:nsid w:val="50EE1379"/>
    <w:multiLevelType w:val="hybridMultilevel"/>
    <w:tmpl w:val="8A7A0A4A"/>
    <w:lvl w:ilvl="0" w:tplc="2D70A426">
      <w:start w:val="1"/>
      <w:numFmt w:val="decimal"/>
      <w:lvlText w:val="%1."/>
      <w:lvlJc w:val="left"/>
      <w:pPr>
        <w:ind w:left="1360" w:hanging="341"/>
        <w:jc w:val="left"/>
      </w:pPr>
      <w:rPr>
        <w:rFonts w:ascii="Times New Roman" w:eastAsia="Times New Roman" w:hAnsi="Times New Roman" w:cs="Times New Roman" w:hint="default"/>
        <w:color w:val="231F20"/>
        <w:w w:val="111"/>
        <w:sz w:val="22"/>
        <w:szCs w:val="22"/>
        <w:lang w:val="en-US" w:eastAsia="en-US" w:bidi="ar-SA"/>
      </w:rPr>
    </w:lvl>
    <w:lvl w:ilvl="1" w:tplc="AECE9E86">
      <w:numFmt w:val="bullet"/>
      <w:lvlText w:val="•"/>
      <w:lvlJc w:val="left"/>
      <w:pPr>
        <w:ind w:left="2300" w:hanging="341"/>
      </w:pPr>
      <w:rPr>
        <w:rFonts w:hint="default"/>
        <w:lang w:val="en-US" w:eastAsia="en-US" w:bidi="ar-SA"/>
      </w:rPr>
    </w:lvl>
    <w:lvl w:ilvl="2" w:tplc="FD56860A">
      <w:numFmt w:val="bullet"/>
      <w:lvlText w:val="•"/>
      <w:lvlJc w:val="left"/>
      <w:pPr>
        <w:ind w:left="3241" w:hanging="341"/>
      </w:pPr>
      <w:rPr>
        <w:rFonts w:hint="default"/>
        <w:lang w:val="en-US" w:eastAsia="en-US" w:bidi="ar-SA"/>
      </w:rPr>
    </w:lvl>
    <w:lvl w:ilvl="3" w:tplc="D696B5A8">
      <w:numFmt w:val="bullet"/>
      <w:lvlText w:val="•"/>
      <w:lvlJc w:val="left"/>
      <w:pPr>
        <w:ind w:left="4181" w:hanging="341"/>
      </w:pPr>
      <w:rPr>
        <w:rFonts w:hint="default"/>
        <w:lang w:val="en-US" w:eastAsia="en-US" w:bidi="ar-SA"/>
      </w:rPr>
    </w:lvl>
    <w:lvl w:ilvl="4" w:tplc="A340625C">
      <w:numFmt w:val="bullet"/>
      <w:lvlText w:val="•"/>
      <w:lvlJc w:val="left"/>
      <w:pPr>
        <w:ind w:left="5122" w:hanging="341"/>
      </w:pPr>
      <w:rPr>
        <w:rFonts w:hint="default"/>
        <w:lang w:val="en-US" w:eastAsia="en-US" w:bidi="ar-SA"/>
      </w:rPr>
    </w:lvl>
    <w:lvl w:ilvl="5" w:tplc="D910B67A">
      <w:numFmt w:val="bullet"/>
      <w:lvlText w:val="•"/>
      <w:lvlJc w:val="left"/>
      <w:pPr>
        <w:ind w:left="6062" w:hanging="341"/>
      </w:pPr>
      <w:rPr>
        <w:rFonts w:hint="default"/>
        <w:lang w:val="en-US" w:eastAsia="en-US" w:bidi="ar-SA"/>
      </w:rPr>
    </w:lvl>
    <w:lvl w:ilvl="6" w:tplc="FE769F94">
      <w:numFmt w:val="bullet"/>
      <w:lvlText w:val="•"/>
      <w:lvlJc w:val="left"/>
      <w:pPr>
        <w:ind w:left="7003" w:hanging="341"/>
      </w:pPr>
      <w:rPr>
        <w:rFonts w:hint="default"/>
        <w:lang w:val="en-US" w:eastAsia="en-US" w:bidi="ar-SA"/>
      </w:rPr>
    </w:lvl>
    <w:lvl w:ilvl="7" w:tplc="719E31C4">
      <w:numFmt w:val="bullet"/>
      <w:lvlText w:val="•"/>
      <w:lvlJc w:val="left"/>
      <w:pPr>
        <w:ind w:left="7943" w:hanging="341"/>
      </w:pPr>
      <w:rPr>
        <w:rFonts w:hint="default"/>
        <w:lang w:val="en-US" w:eastAsia="en-US" w:bidi="ar-SA"/>
      </w:rPr>
    </w:lvl>
    <w:lvl w:ilvl="8" w:tplc="A1523E82">
      <w:numFmt w:val="bullet"/>
      <w:lvlText w:val="•"/>
      <w:lvlJc w:val="left"/>
      <w:pPr>
        <w:ind w:left="8884" w:hanging="341"/>
      </w:pPr>
      <w:rPr>
        <w:rFonts w:hint="default"/>
        <w:lang w:val="en-US" w:eastAsia="en-US" w:bidi="ar-SA"/>
      </w:rPr>
    </w:lvl>
  </w:abstractNum>
  <w:abstractNum w:abstractNumId="15">
    <w:nsid w:val="53D257B1"/>
    <w:multiLevelType w:val="hybridMultilevel"/>
    <w:tmpl w:val="C602B390"/>
    <w:lvl w:ilvl="0" w:tplc="943EB016">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8E095A"/>
    <w:multiLevelType w:val="hybridMultilevel"/>
    <w:tmpl w:val="CF904566"/>
    <w:lvl w:ilvl="0" w:tplc="C4740EA4">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13F6305C">
      <w:numFmt w:val="bullet"/>
      <w:lvlText w:val="•"/>
      <w:lvlJc w:val="left"/>
      <w:pPr>
        <w:ind w:left="2300" w:hanging="284"/>
      </w:pPr>
      <w:rPr>
        <w:rFonts w:hint="default"/>
        <w:lang w:val="en-US" w:eastAsia="en-US" w:bidi="ar-SA"/>
      </w:rPr>
    </w:lvl>
    <w:lvl w:ilvl="2" w:tplc="C8E20414">
      <w:numFmt w:val="bullet"/>
      <w:lvlText w:val="•"/>
      <w:lvlJc w:val="left"/>
      <w:pPr>
        <w:ind w:left="3241" w:hanging="284"/>
      </w:pPr>
      <w:rPr>
        <w:rFonts w:hint="default"/>
        <w:lang w:val="en-US" w:eastAsia="en-US" w:bidi="ar-SA"/>
      </w:rPr>
    </w:lvl>
    <w:lvl w:ilvl="3" w:tplc="F1341B24">
      <w:numFmt w:val="bullet"/>
      <w:lvlText w:val="•"/>
      <w:lvlJc w:val="left"/>
      <w:pPr>
        <w:ind w:left="4181" w:hanging="284"/>
      </w:pPr>
      <w:rPr>
        <w:rFonts w:hint="default"/>
        <w:lang w:val="en-US" w:eastAsia="en-US" w:bidi="ar-SA"/>
      </w:rPr>
    </w:lvl>
    <w:lvl w:ilvl="4" w:tplc="93466502">
      <w:numFmt w:val="bullet"/>
      <w:lvlText w:val="•"/>
      <w:lvlJc w:val="left"/>
      <w:pPr>
        <w:ind w:left="5122" w:hanging="284"/>
      </w:pPr>
      <w:rPr>
        <w:rFonts w:hint="default"/>
        <w:lang w:val="en-US" w:eastAsia="en-US" w:bidi="ar-SA"/>
      </w:rPr>
    </w:lvl>
    <w:lvl w:ilvl="5" w:tplc="900A65A2">
      <w:numFmt w:val="bullet"/>
      <w:lvlText w:val="•"/>
      <w:lvlJc w:val="left"/>
      <w:pPr>
        <w:ind w:left="6062" w:hanging="284"/>
      </w:pPr>
      <w:rPr>
        <w:rFonts w:hint="default"/>
        <w:lang w:val="en-US" w:eastAsia="en-US" w:bidi="ar-SA"/>
      </w:rPr>
    </w:lvl>
    <w:lvl w:ilvl="6" w:tplc="905CAA2A">
      <w:numFmt w:val="bullet"/>
      <w:lvlText w:val="•"/>
      <w:lvlJc w:val="left"/>
      <w:pPr>
        <w:ind w:left="7003" w:hanging="284"/>
      </w:pPr>
      <w:rPr>
        <w:rFonts w:hint="default"/>
        <w:lang w:val="en-US" w:eastAsia="en-US" w:bidi="ar-SA"/>
      </w:rPr>
    </w:lvl>
    <w:lvl w:ilvl="7" w:tplc="B1941196">
      <w:numFmt w:val="bullet"/>
      <w:lvlText w:val="•"/>
      <w:lvlJc w:val="left"/>
      <w:pPr>
        <w:ind w:left="7943" w:hanging="284"/>
      </w:pPr>
      <w:rPr>
        <w:rFonts w:hint="default"/>
        <w:lang w:val="en-US" w:eastAsia="en-US" w:bidi="ar-SA"/>
      </w:rPr>
    </w:lvl>
    <w:lvl w:ilvl="8" w:tplc="F81252BE">
      <w:numFmt w:val="bullet"/>
      <w:lvlText w:val="•"/>
      <w:lvlJc w:val="left"/>
      <w:pPr>
        <w:ind w:left="8884" w:hanging="284"/>
      </w:pPr>
      <w:rPr>
        <w:rFonts w:hint="default"/>
        <w:lang w:val="en-US" w:eastAsia="en-US" w:bidi="ar-SA"/>
      </w:rPr>
    </w:lvl>
  </w:abstractNum>
  <w:abstractNum w:abstractNumId="17">
    <w:nsid w:val="61F83D70"/>
    <w:multiLevelType w:val="multilevel"/>
    <w:tmpl w:val="31980A74"/>
    <w:lvl w:ilvl="0">
      <w:start w:val="5"/>
      <w:numFmt w:val="decimal"/>
      <w:lvlText w:val="%1"/>
      <w:lvlJc w:val="left"/>
      <w:pPr>
        <w:ind w:left="1927" w:hanging="1134"/>
        <w:jc w:val="left"/>
      </w:pPr>
      <w:rPr>
        <w:rFonts w:hint="default"/>
        <w:lang w:val="en-US" w:eastAsia="en-US" w:bidi="ar-SA"/>
      </w:rPr>
    </w:lvl>
    <w:lvl w:ilvl="1">
      <w:start w:val="2"/>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8">
    <w:nsid w:val="629A0AD2"/>
    <w:multiLevelType w:val="multilevel"/>
    <w:tmpl w:val="62A831FE"/>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9">
    <w:nsid w:val="6D146813"/>
    <w:multiLevelType w:val="multilevel"/>
    <w:tmpl w:val="62A831FE"/>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20">
    <w:nsid w:val="6E2305C8"/>
    <w:multiLevelType w:val="hybridMultilevel"/>
    <w:tmpl w:val="8BD4A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6A2ACD"/>
    <w:multiLevelType w:val="multilevel"/>
    <w:tmpl w:val="62A831FE"/>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hint="default"/>
        <w:color w:val="231F20"/>
        <w:w w:val="111"/>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22">
    <w:nsid w:val="736E23E9"/>
    <w:multiLevelType w:val="hybridMultilevel"/>
    <w:tmpl w:val="B4B6588A"/>
    <w:lvl w:ilvl="0" w:tplc="36469738">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E49CD304">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2" w:tplc="DC9E2E58">
      <w:numFmt w:val="bullet"/>
      <w:lvlText w:val="•"/>
      <w:lvlJc w:val="left"/>
      <w:pPr>
        <w:ind w:left="2902" w:hanging="284"/>
      </w:pPr>
      <w:rPr>
        <w:rFonts w:hint="default"/>
        <w:lang w:val="en-US" w:eastAsia="en-US" w:bidi="ar-SA"/>
      </w:rPr>
    </w:lvl>
    <w:lvl w:ilvl="3" w:tplc="6EA64998">
      <w:numFmt w:val="bullet"/>
      <w:lvlText w:val="•"/>
      <w:lvlJc w:val="left"/>
      <w:pPr>
        <w:ind w:left="3885" w:hanging="284"/>
      </w:pPr>
      <w:rPr>
        <w:rFonts w:hint="default"/>
        <w:lang w:val="en-US" w:eastAsia="en-US" w:bidi="ar-SA"/>
      </w:rPr>
    </w:lvl>
    <w:lvl w:ilvl="4" w:tplc="CC6A8722">
      <w:numFmt w:val="bullet"/>
      <w:lvlText w:val="•"/>
      <w:lvlJc w:val="left"/>
      <w:pPr>
        <w:ind w:left="4868" w:hanging="284"/>
      </w:pPr>
      <w:rPr>
        <w:rFonts w:hint="default"/>
        <w:lang w:val="en-US" w:eastAsia="en-US" w:bidi="ar-SA"/>
      </w:rPr>
    </w:lvl>
    <w:lvl w:ilvl="5" w:tplc="8C9CA486">
      <w:numFmt w:val="bullet"/>
      <w:lvlText w:val="•"/>
      <w:lvlJc w:val="left"/>
      <w:pPr>
        <w:ind w:left="5851" w:hanging="284"/>
      </w:pPr>
      <w:rPr>
        <w:rFonts w:hint="default"/>
        <w:lang w:val="en-US" w:eastAsia="en-US" w:bidi="ar-SA"/>
      </w:rPr>
    </w:lvl>
    <w:lvl w:ilvl="6" w:tplc="12AA8164">
      <w:numFmt w:val="bullet"/>
      <w:lvlText w:val="•"/>
      <w:lvlJc w:val="left"/>
      <w:pPr>
        <w:ind w:left="6834" w:hanging="284"/>
      </w:pPr>
      <w:rPr>
        <w:rFonts w:hint="default"/>
        <w:lang w:val="en-US" w:eastAsia="en-US" w:bidi="ar-SA"/>
      </w:rPr>
    </w:lvl>
    <w:lvl w:ilvl="7" w:tplc="7C44D88E">
      <w:numFmt w:val="bullet"/>
      <w:lvlText w:val="•"/>
      <w:lvlJc w:val="left"/>
      <w:pPr>
        <w:ind w:left="7817" w:hanging="284"/>
      </w:pPr>
      <w:rPr>
        <w:rFonts w:hint="default"/>
        <w:lang w:val="en-US" w:eastAsia="en-US" w:bidi="ar-SA"/>
      </w:rPr>
    </w:lvl>
    <w:lvl w:ilvl="8" w:tplc="411C394C">
      <w:numFmt w:val="bullet"/>
      <w:lvlText w:val="•"/>
      <w:lvlJc w:val="left"/>
      <w:pPr>
        <w:ind w:left="8799" w:hanging="284"/>
      </w:pPr>
      <w:rPr>
        <w:rFonts w:hint="default"/>
        <w:lang w:val="en-US" w:eastAsia="en-US" w:bidi="ar-SA"/>
      </w:rPr>
    </w:lvl>
  </w:abstractNum>
  <w:abstractNum w:abstractNumId="23">
    <w:nsid w:val="75B1632A"/>
    <w:multiLevelType w:val="hybridMultilevel"/>
    <w:tmpl w:val="2DD0D91E"/>
    <w:lvl w:ilvl="0" w:tplc="F39E8530">
      <w:start w:val="1"/>
      <w:numFmt w:val="bullet"/>
      <w:lvlText w:val=""/>
      <w:lvlPicBulletId w:val="1"/>
      <w:lvlJc w:val="left"/>
      <w:pPr>
        <w:tabs>
          <w:tab w:val="num" w:pos="720"/>
        </w:tabs>
        <w:ind w:left="720" w:hanging="360"/>
      </w:pPr>
      <w:rPr>
        <w:rFonts w:ascii="Symbol" w:hAnsi="Symbol" w:hint="default"/>
      </w:rPr>
    </w:lvl>
    <w:lvl w:ilvl="1" w:tplc="F9280DD0" w:tentative="1">
      <w:start w:val="1"/>
      <w:numFmt w:val="bullet"/>
      <w:lvlText w:val=""/>
      <w:lvlJc w:val="left"/>
      <w:pPr>
        <w:tabs>
          <w:tab w:val="num" w:pos="1440"/>
        </w:tabs>
        <w:ind w:left="1440" w:hanging="360"/>
      </w:pPr>
      <w:rPr>
        <w:rFonts w:ascii="Symbol" w:hAnsi="Symbol" w:hint="default"/>
      </w:rPr>
    </w:lvl>
    <w:lvl w:ilvl="2" w:tplc="4CAE1914" w:tentative="1">
      <w:start w:val="1"/>
      <w:numFmt w:val="bullet"/>
      <w:lvlText w:val=""/>
      <w:lvlJc w:val="left"/>
      <w:pPr>
        <w:tabs>
          <w:tab w:val="num" w:pos="2160"/>
        </w:tabs>
        <w:ind w:left="2160" w:hanging="360"/>
      </w:pPr>
      <w:rPr>
        <w:rFonts w:ascii="Symbol" w:hAnsi="Symbol" w:hint="default"/>
      </w:rPr>
    </w:lvl>
    <w:lvl w:ilvl="3" w:tplc="673CE370" w:tentative="1">
      <w:start w:val="1"/>
      <w:numFmt w:val="bullet"/>
      <w:lvlText w:val=""/>
      <w:lvlJc w:val="left"/>
      <w:pPr>
        <w:tabs>
          <w:tab w:val="num" w:pos="2880"/>
        </w:tabs>
        <w:ind w:left="2880" w:hanging="360"/>
      </w:pPr>
      <w:rPr>
        <w:rFonts w:ascii="Symbol" w:hAnsi="Symbol" w:hint="default"/>
      </w:rPr>
    </w:lvl>
    <w:lvl w:ilvl="4" w:tplc="C3E81092" w:tentative="1">
      <w:start w:val="1"/>
      <w:numFmt w:val="bullet"/>
      <w:lvlText w:val=""/>
      <w:lvlJc w:val="left"/>
      <w:pPr>
        <w:tabs>
          <w:tab w:val="num" w:pos="3600"/>
        </w:tabs>
        <w:ind w:left="3600" w:hanging="360"/>
      </w:pPr>
      <w:rPr>
        <w:rFonts w:ascii="Symbol" w:hAnsi="Symbol" w:hint="default"/>
      </w:rPr>
    </w:lvl>
    <w:lvl w:ilvl="5" w:tplc="F7980FFA" w:tentative="1">
      <w:start w:val="1"/>
      <w:numFmt w:val="bullet"/>
      <w:lvlText w:val=""/>
      <w:lvlJc w:val="left"/>
      <w:pPr>
        <w:tabs>
          <w:tab w:val="num" w:pos="4320"/>
        </w:tabs>
        <w:ind w:left="4320" w:hanging="360"/>
      </w:pPr>
      <w:rPr>
        <w:rFonts w:ascii="Symbol" w:hAnsi="Symbol" w:hint="default"/>
      </w:rPr>
    </w:lvl>
    <w:lvl w:ilvl="6" w:tplc="25488A32" w:tentative="1">
      <w:start w:val="1"/>
      <w:numFmt w:val="bullet"/>
      <w:lvlText w:val=""/>
      <w:lvlJc w:val="left"/>
      <w:pPr>
        <w:tabs>
          <w:tab w:val="num" w:pos="5040"/>
        </w:tabs>
        <w:ind w:left="5040" w:hanging="360"/>
      </w:pPr>
      <w:rPr>
        <w:rFonts w:ascii="Symbol" w:hAnsi="Symbol" w:hint="default"/>
      </w:rPr>
    </w:lvl>
    <w:lvl w:ilvl="7" w:tplc="24706758" w:tentative="1">
      <w:start w:val="1"/>
      <w:numFmt w:val="bullet"/>
      <w:lvlText w:val=""/>
      <w:lvlJc w:val="left"/>
      <w:pPr>
        <w:tabs>
          <w:tab w:val="num" w:pos="5760"/>
        </w:tabs>
        <w:ind w:left="5760" w:hanging="360"/>
      </w:pPr>
      <w:rPr>
        <w:rFonts w:ascii="Symbol" w:hAnsi="Symbol" w:hint="default"/>
      </w:rPr>
    </w:lvl>
    <w:lvl w:ilvl="8" w:tplc="296A280C" w:tentative="1">
      <w:start w:val="1"/>
      <w:numFmt w:val="bullet"/>
      <w:lvlText w:val=""/>
      <w:lvlJc w:val="left"/>
      <w:pPr>
        <w:tabs>
          <w:tab w:val="num" w:pos="6480"/>
        </w:tabs>
        <w:ind w:left="6480" w:hanging="360"/>
      </w:pPr>
      <w:rPr>
        <w:rFonts w:ascii="Symbol" w:hAnsi="Symbol" w:hint="default"/>
      </w:rPr>
    </w:lvl>
  </w:abstractNum>
  <w:num w:numId="1">
    <w:abstractNumId w:val="16"/>
  </w:num>
  <w:num w:numId="2">
    <w:abstractNumId w:val="11"/>
  </w:num>
  <w:num w:numId="3">
    <w:abstractNumId w:val="14"/>
  </w:num>
  <w:num w:numId="4">
    <w:abstractNumId w:val="6"/>
  </w:num>
  <w:num w:numId="5">
    <w:abstractNumId w:val="8"/>
  </w:num>
  <w:num w:numId="6">
    <w:abstractNumId w:val="3"/>
  </w:num>
  <w:num w:numId="7">
    <w:abstractNumId w:val="17"/>
  </w:num>
  <w:num w:numId="8">
    <w:abstractNumId w:val="5"/>
  </w:num>
  <w:num w:numId="9">
    <w:abstractNumId w:val="9"/>
  </w:num>
  <w:num w:numId="10">
    <w:abstractNumId w:val="22"/>
  </w:num>
  <w:num w:numId="11">
    <w:abstractNumId w:val="12"/>
  </w:num>
  <w:num w:numId="12">
    <w:abstractNumId w:val="2"/>
  </w:num>
  <w:num w:numId="13">
    <w:abstractNumId w:val="7"/>
  </w:num>
  <w:num w:numId="14">
    <w:abstractNumId w:val="0"/>
  </w:num>
  <w:num w:numId="15">
    <w:abstractNumId w:val="10"/>
  </w:num>
  <w:num w:numId="16">
    <w:abstractNumId w:val="15"/>
  </w:num>
  <w:num w:numId="17">
    <w:abstractNumId w:val="4"/>
  </w:num>
  <w:num w:numId="18">
    <w:abstractNumId w:val="4"/>
    <w:lvlOverride w:ilvl="0">
      <w:lvl w:ilvl="0" w:tplc="0409000F">
        <w:start w:val="1"/>
        <w:numFmt w:val="decimal"/>
        <w:lvlText w:val="%1."/>
        <w:lvlJc w:val="left"/>
        <w:pPr>
          <w:ind w:left="28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abstractNumId w:val="4"/>
    <w:lvlOverride w:ilvl="0">
      <w:lvl w:ilvl="0" w:tplc="0409000F">
        <w:start w:val="1"/>
        <w:numFmt w:val="decimal"/>
        <w:lvlText w:val="%1."/>
        <w:lvlJc w:val="left"/>
        <w:pPr>
          <w:ind w:left="28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0">
    <w:abstractNumId w:val="20"/>
  </w:num>
  <w:num w:numId="21">
    <w:abstractNumId w:val="1"/>
  </w:num>
  <w:num w:numId="22">
    <w:abstractNumId w:val="21"/>
  </w:num>
  <w:num w:numId="23">
    <w:abstractNumId w:val="18"/>
  </w:num>
  <w:num w:numId="24">
    <w:abstractNumId w:val="13"/>
  </w:num>
  <w:num w:numId="25">
    <w:abstractNumId w:val="1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40"/>
    <w:rsid w:val="00011D0F"/>
    <w:rsid w:val="00045ED3"/>
    <w:rsid w:val="0007099F"/>
    <w:rsid w:val="000A1F92"/>
    <w:rsid w:val="000B1346"/>
    <w:rsid w:val="000C5556"/>
    <w:rsid w:val="000D1446"/>
    <w:rsid w:val="000F62DE"/>
    <w:rsid w:val="00112841"/>
    <w:rsid w:val="0012442B"/>
    <w:rsid w:val="00132590"/>
    <w:rsid w:val="00167115"/>
    <w:rsid w:val="00170DCA"/>
    <w:rsid w:val="00191429"/>
    <w:rsid w:val="001B05F8"/>
    <w:rsid w:val="001D3C76"/>
    <w:rsid w:val="002069F5"/>
    <w:rsid w:val="002079E4"/>
    <w:rsid w:val="002278D0"/>
    <w:rsid w:val="002340D6"/>
    <w:rsid w:val="00243893"/>
    <w:rsid w:val="00284197"/>
    <w:rsid w:val="002F5E12"/>
    <w:rsid w:val="003325E9"/>
    <w:rsid w:val="00335B2A"/>
    <w:rsid w:val="003414EC"/>
    <w:rsid w:val="00341B58"/>
    <w:rsid w:val="00345841"/>
    <w:rsid w:val="003647A1"/>
    <w:rsid w:val="00371D10"/>
    <w:rsid w:val="003A06E9"/>
    <w:rsid w:val="003A594D"/>
    <w:rsid w:val="004306EE"/>
    <w:rsid w:val="00484F49"/>
    <w:rsid w:val="00492440"/>
    <w:rsid w:val="00497524"/>
    <w:rsid w:val="004E1512"/>
    <w:rsid w:val="0050734B"/>
    <w:rsid w:val="00515904"/>
    <w:rsid w:val="0053247B"/>
    <w:rsid w:val="005376C1"/>
    <w:rsid w:val="0054063F"/>
    <w:rsid w:val="00575D76"/>
    <w:rsid w:val="00593D47"/>
    <w:rsid w:val="005E5C34"/>
    <w:rsid w:val="005F3E0D"/>
    <w:rsid w:val="0068405B"/>
    <w:rsid w:val="00691753"/>
    <w:rsid w:val="006941BA"/>
    <w:rsid w:val="00694814"/>
    <w:rsid w:val="006C7CF4"/>
    <w:rsid w:val="006D01B9"/>
    <w:rsid w:val="006E7FA9"/>
    <w:rsid w:val="006F51F9"/>
    <w:rsid w:val="0072541A"/>
    <w:rsid w:val="00761F3E"/>
    <w:rsid w:val="007B76E5"/>
    <w:rsid w:val="007C3691"/>
    <w:rsid w:val="007D3769"/>
    <w:rsid w:val="007E7CF9"/>
    <w:rsid w:val="008645CE"/>
    <w:rsid w:val="00884635"/>
    <w:rsid w:val="00884CCD"/>
    <w:rsid w:val="00925286"/>
    <w:rsid w:val="00966F5C"/>
    <w:rsid w:val="009D5E53"/>
    <w:rsid w:val="009E4D61"/>
    <w:rsid w:val="009F5479"/>
    <w:rsid w:val="00A00EA3"/>
    <w:rsid w:val="00A205A5"/>
    <w:rsid w:val="00A3695E"/>
    <w:rsid w:val="00A4605C"/>
    <w:rsid w:val="00A5155D"/>
    <w:rsid w:val="00A61C3A"/>
    <w:rsid w:val="00A92252"/>
    <w:rsid w:val="00AA635B"/>
    <w:rsid w:val="00AC1DC3"/>
    <w:rsid w:val="00AE419A"/>
    <w:rsid w:val="00AF7E7D"/>
    <w:rsid w:val="00B145D0"/>
    <w:rsid w:val="00B35C0D"/>
    <w:rsid w:val="00B438FC"/>
    <w:rsid w:val="00B46C3B"/>
    <w:rsid w:val="00B46CFC"/>
    <w:rsid w:val="00B762C0"/>
    <w:rsid w:val="00B86C69"/>
    <w:rsid w:val="00BF545A"/>
    <w:rsid w:val="00C5324F"/>
    <w:rsid w:val="00CA4CDD"/>
    <w:rsid w:val="00CD4644"/>
    <w:rsid w:val="00CD6959"/>
    <w:rsid w:val="00D01D81"/>
    <w:rsid w:val="00D36D8C"/>
    <w:rsid w:val="00D56C7A"/>
    <w:rsid w:val="00D60367"/>
    <w:rsid w:val="00D60FF7"/>
    <w:rsid w:val="00D65802"/>
    <w:rsid w:val="00D71483"/>
    <w:rsid w:val="00D82B40"/>
    <w:rsid w:val="00D90062"/>
    <w:rsid w:val="00DA3F79"/>
    <w:rsid w:val="00DE54C9"/>
    <w:rsid w:val="00DF45D8"/>
    <w:rsid w:val="00DF4E5C"/>
    <w:rsid w:val="00E1335E"/>
    <w:rsid w:val="00E30319"/>
    <w:rsid w:val="00E37BDE"/>
    <w:rsid w:val="00E51D40"/>
    <w:rsid w:val="00EE057E"/>
    <w:rsid w:val="00F05BF4"/>
    <w:rsid w:val="00F243A0"/>
    <w:rsid w:val="00FE275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AC1DC3"/>
    <w:pPr>
      <w:spacing w:before="120" w:after="120"/>
      <w:outlineLvl w:val="0"/>
    </w:pPr>
    <w:rPr>
      <w:rFonts w:ascii="Arial" w:eastAsia="Arial" w:hAnsi="Arial" w:cs="Arial"/>
      <w:b/>
      <w:bCs/>
      <w:w w:val="105"/>
      <w:sz w:val="32"/>
      <w:szCs w:val="32"/>
    </w:rPr>
  </w:style>
  <w:style w:type="paragraph" w:styleId="Heading2">
    <w:name w:val="heading 2"/>
    <w:basedOn w:val="Normal"/>
    <w:uiPriority w:val="1"/>
    <w:qFormat/>
    <w:rsid w:val="001B05F8"/>
    <w:pPr>
      <w:spacing w:before="120" w:after="120"/>
      <w:ind w:left="1135" w:hanging="1135"/>
      <w:jc w:val="both"/>
      <w:outlineLvl w:val="1"/>
    </w:pPr>
    <w:rPr>
      <w:rFonts w:ascii="Arial" w:eastAsia="Arial" w:hAnsi="Arial" w:cs="Arial"/>
      <w:b/>
      <w:bCs/>
      <w:w w:val="110"/>
      <w:sz w:val="28"/>
      <w:szCs w:val="28"/>
    </w:rPr>
  </w:style>
  <w:style w:type="paragraph" w:styleId="Heading3">
    <w:name w:val="heading 3"/>
    <w:basedOn w:val="Normal"/>
    <w:uiPriority w:val="1"/>
    <w:qFormat/>
    <w:rsid w:val="00E51D40"/>
    <w:pPr>
      <w:spacing w:before="120" w:after="120"/>
      <w:outlineLvl w:val="2"/>
    </w:pPr>
    <w:rPr>
      <w:rFonts w:ascii="Arial" w:eastAsia="Arial" w:hAnsi="Arial" w:cs="Arial"/>
      <w:b/>
      <w:bCs/>
      <w:w w:val="1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2951" w:hanging="285"/>
    </w:pPr>
  </w:style>
  <w:style w:type="paragraph" w:styleId="TOC2">
    <w:name w:val="toc 2"/>
    <w:basedOn w:val="Normal"/>
    <w:uiPriority w:val="39"/>
    <w:qFormat/>
    <w:pPr>
      <w:spacing w:before="123"/>
      <w:ind w:left="2951"/>
    </w:pPr>
    <w:rPr>
      <w:rFonts w:ascii="Arial" w:eastAsia="Arial" w:hAnsi="Arial" w:cs="Arial"/>
      <w:b/>
      <w:bCs/>
    </w:rPr>
  </w:style>
  <w:style w:type="paragraph" w:styleId="TOC3">
    <w:name w:val="toc 3"/>
    <w:basedOn w:val="Normal"/>
    <w:uiPriority w:val="39"/>
    <w:qFormat/>
    <w:pPr>
      <w:spacing w:before="104"/>
      <w:ind w:left="3518" w:hanging="568"/>
    </w:pPr>
  </w:style>
  <w:style w:type="paragraph" w:styleId="TOC4">
    <w:name w:val="toc 4"/>
    <w:basedOn w:val="Normal"/>
    <w:uiPriority w:val="1"/>
    <w:qFormat/>
    <w:pPr>
      <w:spacing w:before="46"/>
      <w:ind w:left="4255" w:hanging="737"/>
    </w:pPr>
  </w:style>
  <w:style w:type="paragraph" w:styleId="TOC5">
    <w:name w:val="toc 5"/>
    <w:basedOn w:val="Normal"/>
    <w:uiPriority w:val="1"/>
    <w:qFormat/>
    <w:pPr>
      <w:spacing w:line="251" w:lineRule="exact"/>
      <w:ind w:left="4255"/>
    </w:pPr>
  </w:style>
  <w:style w:type="paragraph" w:styleId="BodyText">
    <w:name w:val="Body Text"/>
    <w:basedOn w:val="Normal"/>
    <w:uiPriority w:val="1"/>
    <w:qFormat/>
  </w:style>
  <w:style w:type="paragraph" w:styleId="Title">
    <w:name w:val="Title"/>
    <w:basedOn w:val="Normal"/>
    <w:uiPriority w:val="1"/>
    <w:qFormat/>
    <w:pPr>
      <w:spacing w:before="237"/>
      <w:ind w:left="510"/>
    </w:pPr>
    <w:rPr>
      <w:rFonts w:ascii="Arial" w:eastAsia="Arial" w:hAnsi="Arial" w:cs="Arial"/>
      <w:b/>
      <w:bCs/>
      <w:sz w:val="120"/>
      <w:szCs w:val="120"/>
    </w:rPr>
  </w:style>
  <w:style w:type="paragraph" w:styleId="ListParagraph">
    <w:name w:val="List Paragraph"/>
    <w:basedOn w:val="Normal"/>
    <w:uiPriority w:val="1"/>
    <w:qFormat/>
    <w:pPr>
      <w:spacing w:before="103"/>
      <w:ind w:left="1360" w:hanging="34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1446"/>
    <w:rPr>
      <w:rFonts w:ascii="Tahoma" w:hAnsi="Tahoma" w:cs="Tahoma"/>
      <w:sz w:val="16"/>
      <w:szCs w:val="16"/>
    </w:rPr>
  </w:style>
  <w:style w:type="character" w:customStyle="1" w:styleId="BalloonTextChar">
    <w:name w:val="Balloon Text Char"/>
    <w:basedOn w:val="DefaultParagraphFont"/>
    <w:link w:val="BalloonText"/>
    <w:uiPriority w:val="99"/>
    <w:semiHidden/>
    <w:rsid w:val="000D1446"/>
    <w:rPr>
      <w:rFonts w:ascii="Tahoma" w:eastAsia="Times New Roman" w:hAnsi="Tahoma" w:cs="Tahoma"/>
      <w:sz w:val="16"/>
      <w:szCs w:val="16"/>
    </w:rPr>
  </w:style>
  <w:style w:type="paragraph" w:styleId="Header">
    <w:name w:val="header"/>
    <w:basedOn w:val="Normal"/>
    <w:link w:val="HeaderChar"/>
    <w:uiPriority w:val="99"/>
    <w:unhideWhenUsed/>
    <w:rsid w:val="007B76E5"/>
    <w:pPr>
      <w:tabs>
        <w:tab w:val="center" w:pos="4680"/>
        <w:tab w:val="right" w:pos="9360"/>
      </w:tabs>
    </w:pPr>
  </w:style>
  <w:style w:type="character" w:customStyle="1" w:styleId="HeaderChar">
    <w:name w:val="Header Char"/>
    <w:basedOn w:val="DefaultParagraphFont"/>
    <w:link w:val="Header"/>
    <w:uiPriority w:val="99"/>
    <w:rsid w:val="007B76E5"/>
    <w:rPr>
      <w:rFonts w:ascii="Times New Roman" w:eastAsia="Times New Roman" w:hAnsi="Times New Roman" w:cs="Times New Roman"/>
    </w:rPr>
  </w:style>
  <w:style w:type="paragraph" w:styleId="Footer">
    <w:name w:val="footer"/>
    <w:basedOn w:val="Normal"/>
    <w:link w:val="FooterChar"/>
    <w:uiPriority w:val="99"/>
    <w:unhideWhenUsed/>
    <w:rsid w:val="007B76E5"/>
    <w:pPr>
      <w:tabs>
        <w:tab w:val="center" w:pos="4680"/>
        <w:tab w:val="right" w:pos="9360"/>
      </w:tabs>
    </w:pPr>
  </w:style>
  <w:style w:type="character" w:customStyle="1" w:styleId="FooterChar">
    <w:name w:val="Footer Char"/>
    <w:basedOn w:val="DefaultParagraphFont"/>
    <w:link w:val="Footer"/>
    <w:uiPriority w:val="99"/>
    <w:rsid w:val="007B76E5"/>
    <w:rPr>
      <w:rFonts w:ascii="Times New Roman" w:eastAsia="Times New Roman" w:hAnsi="Times New Roman" w:cs="Times New Roman"/>
    </w:rPr>
  </w:style>
  <w:style w:type="table" w:styleId="TableGrid">
    <w:name w:val="Table Grid"/>
    <w:basedOn w:val="TableNormal"/>
    <w:uiPriority w:val="59"/>
    <w:rsid w:val="009E4D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00E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AC1DC3"/>
    <w:pPr>
      <w:spacing w:before="120" w:after="120"/>
      <w:outlineLvl w:val="0"/>
    </w:pPr>
    <w:rPr>
      <w:rFonts w:ascii="Arial" w:eastAsia="Arial" w:hAnsi="Arial" w:cs="Arial"/>
      <w:b/>
      <w:bCs/>
      <w:w w:val="105"/>
      <w:sz w:val="32"/>
      <w:szCs w:val="32"/>
    </w:rPr>
  </w:style>
  <w:style w:type="paragraph" w:styleId="Heading2">
    <w:name w:val="heading 2"/>
    <w:basedOn w:val="Normal"/>
    <w:uiPriority w:val="1"/>
    <w:qFormat/>
    <w:rsid w:val="001B05F8"/>
    <w:pPr>
      <w:spacing w:before="120" w:after="120"/>
      <w:ind w:left="1135" w:hanging="1135"/>
      <w:jc w:val="both"/>
      <w:outlineLvl w:val="1"/>
    </w:pPr>
    <w:rPr>
      <w:rFonts w:ascii="Arial" w:eastAsia="Arial" w:hAnsi="Arial" w:cs="Arial"/>
      <w:b/>
      <w:bCs/>
      <w:w w:val="110"/>
      <w:sz w:val="28"/>
      <w:szCs w:val="28"/>
    </w:rPr>
  </w:style>
  <w:style w:type="paragraph" w:styleId="Heading3">
    <w:name w:val="heading 3"/>
    <w:basedOn w:val="Normal"/>
    <w:uiPriority w:val="1"/>
    <w:qFormat/>
    <w:rsid w:val="00E51D40"/>
    <w:pPr>
      <w:spacing w:before="120" w:after="120"/>
      <w:outlineLvl w:val="2"/>
    </w:pPr>
    <w:rPr>
      <w:rFonts w:ascii="Arial" w:eastAsia="Arial" w:hAnsi="Arial" w:cs="Arial"/>
      <w:b/>
      <w:bCs/>
      <w:w w:val="1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2951" w:hanging="285"/>
    </w:pPr>
  </w:style>
  <w:style w:type="paragraph" w:styleId="TOC2">
    <w:name w:val="toc 2"/>
    <w:basedOn w:val="Normal"/>
    <w:uiPriority w:val="39"/>
    <w:qFormat/>
    <w:pPr>
      <w:spacing w:before="123"/>
      <w:ind w:left="2951"/>
    </w:pPr>
    <w:rPr>
      <w:rFonts w:ascii="Arial" w:eastAsia="Arial" w:hAnsi="Arial" w:cs="Arial"/>
      <w:b/>
      <w:bCs/>
    </w:rPr>
  </w:style>
  <w:style w:type="paragraph" w:styleId="TOC3">
    <w:name w:val="toc 3"/>
    <w:basedOn w:val="Normal"/>
    <w:uiPriority w:val="39"/>
    <w:qFormat/>
    <w:pPr>
      <w:spacing w:before="104"/>
      <w:ind w:left="3518" w:hanging="568"/>
    </w:pPr>
  </w:style>
  <w:style w:type="paragraph" w:styleId="TOC4">
    <w:name w:val="toc 4"/>
    <w:basedOn w:val="Normal"/>
    <w:uiPriority w:val="1"/>
    <w:qFormat/>
    <w:pPr>
      <w:spacing w:before="46"/>
      <w:ind w:left="4255" w:hanging="737"/>
    </w:pPr>
  </w:style>
  <w:style w:type="paragraph" w:styleId="TOC5">
    <w:name w:val="toc 5"/>
    <w:basedOn w:val="Normal"/>
    <w:uiPriority w:val="1"/>
    <w:qFormat/>
    <w:pPr>
      <w:spacing w:line="251" w:lineRule="exact"/>
      <w:ind w:left="4255"/>
    </w:pPr>
  </w:style>
  <w:style w:type="paragraph" w:styleId="BodyText">
    <w:name w:val="Body Text"/>
    <w:basedOn w:val="Normal"/>
    <w:uiPriority w:val="1"/>
    <w:qFormat/>
  </w:style>
  <w:style w:type="paragraph" w:styleId="Title">
    <w:name w:val="Title"/>
    <w:basedOn w:val="Normal"/>
    <w:uiPriority w:val="1"/>
    <w:qFormat/>
    <w:pPr>
      <w:spacing w:before="237"/>
      <w:ind w:left="510"/>
    </w:pPr>
    <w:rPr>
      <w:rFonts w:ascii="Arial" w:eastAsia="Arial" w:hAnsi="Arial" w:cs="Arial"/>
      <w:b/>
      <w:bCs/>
      <w:sz w:val="120"/>
      <w:szCs w:val="120"/>
    </w:rPr>
  </w:style>
  <w:style w:type="paragraph" w:styleId="ListParagraph">
    <w:name w:val="List Paragraph"/>
    <w:basedOn w:val="Normal"/>
    <w:uiPriority w:val="1"/>
    <w:qFormat/>
    <w:pPr>
      <w:spacing w:before="103"/>
      <w:ind w:left="1360" w:hanging="34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1446"/>
    <w:rPr>
      <w:rFonts w:ascii="Tahoma" w:hAnsi="Tahoma" w:cs="Tahoma"/>
      <w:sz w:val="16"/>
      <w:szCs w:val="16"/>
    </w:rPr>
  </w:style>
  <w:style w:type="character" w:customStyle="1" w:styleId="BalloonTextChar">
    <w:name w:val="Balloon Text Char"/>
    <w:basedOn w:val="DefaultParagraphFont"/>
    <w:link w:val="BalloonText"/>
    <w:uiPriority w:val="99"/>
    <w:semiHidden/>
    <w:rsid w:val="000D1446"/>
    <w:rPr>
      <w:rFonts w:ascii="Tahoma" w:eastAsia="Times New Roman" w:hAnsi="Tahoma" w:cs="Tahoma"/>
      <w:sz w:val="16"/>
      <w:szCs w:val="16"/>
    </w:rPr>
  </w:style>
  <w:style w:type="paragraph" w:styleId="Header">
    <w:name w:val="header"/>
    <w:basedOn w:val="Normal"/>
    <w:link w:val="HeaderChar"/>
    <w:uiPriority w:val="99"/>
    <w:unhideWhenUsed/>
    <w:rsid w:val="007B76E5"/>
    <w:pPr>
      <w:tabs>
        <w:tab w:val="center" w:pos="4680"/>
        <w:tab w:val="right" w:pos="9360"/>
      </w:tabs>
    </w:pPr>
  </w:style>
  <w:style w:type="character" w:customStyle="1" w:styleId="HeaderChar">
    <w:name w:val="Header Char"/>
    <w:basedOn w:val="DefaultParagraphFont"/>
    <w:link w:val="Header"/>
    <w:uiPriority w:val="99"/>
    <w:rsid w:val="007B76E5"/>
    <w:rPr>
      <w:rFonts w:ascii="Times New Roman" w:eastAsia="Times New Roman" w:hAnsi="Times New Roman" w:cs="Times New Roman"/>
    </w:rPr>
  </w:style>
  <w:style w:type="paragraph" w:styleId="Footer">
    <w:name w:val="footer"/>
    <w:basedOn w:val="Normal"/>
    <w:link w:val="FooterChar"/>
    <w:uiPriority w:val="99"/>
    <w:unhideWhenUsed/>
    <w:rsid w:val="007B76E5"/>
    <w:pPr>
      <w:tabs>
        <w:tab w:val="center" w:pos="4680"/>
        <w:tab w:val="right" w:pos="9360"/>
      </w:tabs>
    </w:pPr>
  </w:style>
  <w:style w:type="character" w:customStyle="1" w:styleId="FooterChar">
    <w:name w:val="Footer Char"/>
    <w:basedOn w:val="DefaultParagraphFont"/>
    <w:link w:val="Footer"/>
    <w:uiPriority w:val="99"/>
    <w:rsid w:val="007B76E5"/>
    <w:rPr>
      <w:rFonts w:ascii="Times New Roman" w:eastAsia="Times New Roman" w:hAnsi="Times New Roman" w:cs="Times New Roman"/>
    </w:rPr>
  </w:style>
  <w:style w:type="table" w:styleId="TableGrid">
    <w:name w:val="Table Grid"/>
    <w:basedOn w:val="TableNormal"/>
    <w:uiPriority w:val="59"/>
    <w:rsid w:val="009E4D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00E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hyperlink" Target="https://www.un.org/development/desa/disabilities/publication-disability-sdgs.html" TargetMode="External"/><Relationship Id="rId42" Type="http://schemas.openxmlformats.org/officeDocument/2006/relationships/hyperlink" Target="https://www.un.org/development/desa/disabilities/publication-disability-sdgs.html" TargetMode="External"/><Relationship Id="rId47" Type="http://schemas.openxmlformats.org/officeDocument/2006/relationships/hyperlink" Target="https://www.ohchr.org/EN/Issues/Disability/Pages/sdg-crpd-resource.aspx" TargetMode="External"/><Relationship Id="rId63" Type="http://schemas.openxmlformats.org/officeDocument/2006/relationships/image" Target="media/image23.png"/><Relationship Id="rId68" Type="http://schemas.openxmlformats.org/officeDocument/2006/relationships/image" Target="media/image25.png"/><Relationship Id="rId84" Type="http://schemas.openxmlformats.org/officeDocument/2006/relationships/hyperlink" Target="https://www.ohchr.org/Documents/Issues/Housing/InformalSettlements/UNHABITAT_HumanRights-BasedApproch.pdf" TargetMode="External"/><Relationship Id="rId89" Type="http://schemas.openxmlformats.org/officeDocument/2006/relationships/hyperlink" Target="https://www.ohchr.org/EN/Issues/Disability/Pages/sdg-crpd-resource.aspx" TargetMode="External"/><Relationship Id="rId16" Type="http://schemas.openxmlformats.org/officeDocument/2006/relationships/footer" Target="footer1.xml"/><Relationship Id="rId11" Type="http://schemas.openxmlformats.org/officeDocument/2006/relationships/hyperlink" Target="https://www.ohchr.org/EN/Issues/Disability/Pages/sdg-crpd-resource.aspx" TargetMode="External"/><Relationship Id="rId32" Type="http://schemas.openxmlformats.org/officeDocument/2006/relationships/footer" Target="footer2.xml"/><Relationship Id="rId37" Type="http://schemas.openxmlformats.org/officeDocument/2006/relationships/hyperlink" Target="https://www.ohchr.org/EN/Issues/Disability/Pages/sdg-crpd-resource.aspx" TargetMode="External"/><Relationship Id="rId53" Type="http://schemas.openxmlformats.org/officeDocument/2006/relationships/hyperlink" Target="https://www.cities4all.org/compact/" TargetMode="External"/><Relationship Id="rId58" Type="http://schemas.openxmlformats.org/officeDocument/2006/relationships/hyperlink" Target="https://www.ohchr.org/Documents/Issues/Housing/InformalSettlements/UNHABITAT_HumanRights-BasedApproch.pdf" TargetMode="External"/><Relationship Id="rId74" Type="http://schemas.openxmlformats.org/officeDocument/2006/relationships/hyperlink" Target="https://undocs.org/Home/Mobile?FinalSymbol=A%2F72%2F128&amp;Language=E&amp;DeviceType=Desktop" TargetMode="External"/><Relationship Id="rId79" Type="http://schemas.openxmlformats.org/officeDocument/2006/relationships/hyperlink" Target="https://www.unescap.org/sites/default/files/publications/SDD-DAG-2019.pdf" TargetMode="External"/><Relationship Id="rId102"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hyperlink" Target="https://www.youtube.com/watch?v=W6PADO7y1JQ" TargetMode="External"/><Relationship Id="rId95" Type="http://schemas.openxmlformats.org/officeDocument/2006/relationships/hyperlink" Target="mailto:disability@ohchr.org" TargetMode="External"/><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hyperlink" Target="http://appsso.eurostat.ec.europa.eu/nui/show.do?dataset=hlth_dhc030&amp;lang=en" TargetMode="External"/><Relationship Id="rId48" Type="http://schemas.openxmlformats.org/officeDocument/2006/relationships/image" Target="media/image16.jpeg"/><Relationship Id="rId64" Type="http://schemas.openxmlformats.org/officeDocument/2006/relationships/hyperlink" Target="https://www.who.int/phi/implementation/assistive_technology/EMP_PHI_2016.01/en/" TargetMode="External"/><Relationship Id="rId69" Type="http://schemas.openxmlformats.org/officeDocument/2006/relationships/image" Target="media/image26.png"/><Relationship Id="rId80" Type="http://schemas.openxmlformats.org/officeDocument/2006/relationships/hyperlink" Target="https://www.unescap.org/sites/default/files/publications/SDD-DAG-2019.pdf" TargetMode="External"/><Relationship Id="rId85" Type="http://schemas.openxmlformats.org/officeDocument/2006/relationships/hyperlink" Target="https://www.ohchr.org/Documents/Issues/Housing/InformalSettlements/UNHABITAT_HumanRights-BasedApproch.pdf" TargetMode="External"/><Relationship Id="rId12" Type="http://schemas.openxmlformats.org/officeDocument/2006/relationships/hyperlink" Target="https://www.ohchr.org/EN/Issues/Disability/Pages/sdg-crpd-resource.aspx" TargetMode="External"/><Relationship Id="rId17" Type="http://schemas.openxmlformats.org/officeDocument/2006/relationships/image" Target="media/image7.jpg"/><Relationship Id="rId25" Type="http://schemas.openxmlformats.org/officeDocument/2006/relationships/hyperlink" Target="https://www.un.org/development/desa/disabilities/publication-disability-sdgs.html" TargetMode="External"/><Relationship Id="rId33" Type="http://schemas.openxmlformats.org/officeDocument/2006/relationships/image" Target="media/image15.jpg"/><Relationship Id="rId38" Type="http://schemas.openxmlformats.org/officeDocument/2006/relationships/hyperlink" Target="https://www.ohchr.org/EN/Issues/Disability/Pages/sdg-crpd-resource.aspx" TargetMode="External"/><Relationship Id="rId46" Type="http://schemas.openxmlformats.org/officeDocument/2006/relationships/hyperlink" Target="https://www.un.org/development/desa/disabilities/publication-disability-sdgs.html" TargetMode="External"/><Relationship Id="rId59" Type="http://schemas.openxmlformats.org/officeDocument/2006/relationships/image" Target="media/image21.png"/><Relationship Id="rId67" Type="http://schemas.openxmlformats.org/officeDocument/2006/relationships/hyperlink" Target="https://www.un.org/development/desa/disabilities/publication-disability-sdgs.html" TargetMode="External"/><Relationship Id="rId20" Type="http://schemas.openxmlformats.org/officeDocument/2006/relationships/hyperlink" Target="http://appsso.eurostat.ec.europa.eu/nui/show.do?dataset=hlth_dhc030&amp;lang=en" TargetMode="External"/><Relationship Id="rId41" Type="http://schemas.openxmlformats.org/officeDocument/2006/relationships/hyperlink" Target="http://appsso.eurostat.ec.europa.eu/nui/show.do?dataset=hlth_dhc030&amp;lang=en" TargetMode="External"/><Relationship Id="rId54" Type="http://schemas.openxmlformats.org/officeDocument/2006/relationships/image" Target="media/image18.png"/><Relationship Id="rId62" Type="http://schemas.openxmlformats.org/officeDocument/2006/relationships/hyperlink" Target="https://www.feantsaresearch.org/en/other-observatory-publications/2012/11/29/housing-first-2012?bcParent=764" TargetMode="External"/><Relationship Id="rId70" Type="http://schemas.openxmlformats.org/officeDocument/2006/relationships/hyperlink" Target="https://www.cbm.org/fileadmin/user_upload/Publications/The-Inclusion-Imperative-Towards-Disability-Inclusive-and-Accessible-Urb....pdf" TargetMode="External"/><Relationship Id="rId75" Type="http://schemas.openxmlformats.org/officeDocument/2006/relationships/hyperlink" Target="https://social.un.org/publications/UN-Flagship-Report-Disability-Final.pdf" TargetMode="External"/><Relationship Id="rId83" Type="http://schemas.openxmlformats.org/officeDocument/2006/relationships/hyperlink" Target="https://unhabitat.org/sites/default/files/download-manager-files/Accessibility%20of%20Housing%20_%20web.pdf" TargetMode="External"/><Relationship Id="rId88" Type="http://schemas.openxmlformats.org/officeDocument/2006/relationships/hyperlink" Target="https://www.ohchr.org/EN/Issues/Disability/Pages/sdg-crpd-resource.aspx" TargetMode="External"/><Relationship Id="rId91" Type="http://schemas.openxmlformats.org/officeDocument/2006/relationships/hyperlink" Target="https://www.youtube.com/watch?v=jlHJ2wlTsqw"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un.org/development/desa/disabilities/publication-disability-sdgs.html" TargetMode="External"/><Relationship Id="rId28" Type="http://schemas.openxmlformats.org/officeDocument/2006/relationships/image" Target="media/image12.jpeg"/><Relationship Id="rId36" Type="http://schemas.openxmlformats.org/officeDocument/2006/relationships/hyperlink" Target="https://www.ohchr.org/EN/Issues/Disability/Pages/sdg-crpd-resource.aspx" TargetMode="External"/><Relationship Id="rId49" Type="http://schemas.openxmlformats.org/officeDocument/2006/relationships/hyperlink" Target="https://www.ohchr.org/EN/Issues/Disability/Pages/SDG-CRPD-Resource.aspx" TargetMode="External"/><Relationship Id="rId57" Type="http://schemas.openxmlformats.org/officeDocument/2006/relationships/hyperlink" Target="https://www.ohchr.org/Documents/Issues/Housing/InformalSettlements/UNHABITAT_HumanRights-BasedApproch.pdf" TargetMode="External"/><Relationship Id="rId10" Type="http://schemas.openxmlformats.org/officeDocument/2006/relationships/image" Target="media/image4.jpeg"/><Relationship Id="rId31" Type="http://schemas.openxmlformats.org/officeDocument/2006/relationships/header" Target="header2.xml"/><Relationship Id="rId44" Type="http://schemas.openxmlformats.org/officeDocument/2006/relationships/hyperlink" Target="http://appsso.eurostat.ec.europa.eu/nui/show.do?dataset=hlth_dhc030&amp;lang=en" TargetMode="External"/><Relationship Id="rId52" Type="http://schemas.openxmlformats.org/officeDocument/2006/relationships/image" Target="media/image17.jpeg"/><Relationship Id="rId60" Type="http://schemas.openxmlformats.org/officeDocument/2006/relationships/hyperlink" Target="https://www.un.org/development/desa/disabilities/publication-disability-sdgs.html" TargetMode="External"/><Relationship Id="rId65" Type="http://schemas.openxmlformats.org/officeDocument/2006/relationships/image" Target="media/image24.jpg"/><Relationship Id="rId73" Type="http://schemas.openxmlformats.org/officeDocument/2006/relationships/hyperlink" Target="https://undocs.org/Home/Mobile?FinalSymbol=A%2F72%2F128&amp;Language=E&amp;DeviceType=Desktop" TargetMode="External"/><Relationship Id="rId78" Type="http://schemas.openxmlformats.org/officeDocument/2006/relationships/hyperlink" Target="http://www.un.org/disabilities/documents/desa/good_practices_in_accessible_urban_development_october2016.pdf" TargetMode="External"/><Relationship Id="rId81" Type="http://schemas.openxmlformats.org/officeDocument/2006/relationships/hyperlink" Target="https://www.unescap.org/sites/default/files/publications/SDD-DAG-2019.pdf" TargetMode="External"/><Relationship Id="rId86" Type="http://schemas.openxmlformats.org/officeDocument/2006/relationships/hyperlink" Target="http://www.who.int/en/news-room/fact-sheets/detail/assistive-technology" TargetMode="External"/><Relationship Id="rId94" Type="http://schemas.openxmlformats.org/officeDocument/2006/relationships/image" Target="media/image27.jpg"/><Relationship Id="rId99" Type="http://schemas.openxmlformats.org/officeDocument/2006/relationships/theme" Target="theme/theme1.xml"/><Relationship Id="rId10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hyperlink" Target="https://www.un.org/disabilities/documents/2015/accessibility-urbandevelopment.pdf" TargetMode="External"/><Relationship Id="rId39" Type="http://schemas.openxmlformats.org/officeDocument/2006/relationships/hyperlink" Target="https://www.un.org/disabilities/documents/2015/accessibility-urbandevelopment.pdf" TargetMode="External"/><Relationship Id="rId34" Type="http://schemas.openxmlformats.org/officeDocument/2006/relationships/footer" Target="footer3.xml"/><Relationship Id="rId50" Type="http://schemas.openxmlformats.org/officeDocument/2006/relationships/hyperlink" Target="https://unstats.un.org/sdgs/metadata/?Text&amp;Goal&amp;Target=11.3" TargetMode="External"/><Relationship Id="rId55" Type="http://schemas.openxmlformats.org/officeDocument/2006/relationships/image" Target="media/image19.png"/><Relationship Id="rId76" Type="http://schemas.openxmlformats.org/officeDocument/2006/relationships/hyperlink" Target="https://social.un.org/publications/UN-Flagship-Report-Disability-Final.pdf" TargetMode="External"/><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s://www.cbm.org/fileadmin/user_upload/Publications/The-Inclusion-Imperative-Towards-Disability-Inclusive-and-Accessible-Urb....pdf"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jpg"/><Relationship Id="rId40" Type="http://schemas.openxmlformats.org/officeDocument/2006/relationships/hyperlink" Target="http://appsso.eurostat.ec.europa.eu/nui/show.do?dataset=hlth_dhc030&amp;lang=en" TargetMode="External"/><Relationship Id="rId45" Type="http://schemas.openxmlformats.org/officeDocument/2006/relationships/hyperlink" Target="https://www.un.org/development/desa/disabilities/publication-disability-sdgs.html" TargetMode="External"/><Relationship Id="rId66" Type="http://schemas.openxmlformats.org/officeDocument/2006/relationships/hyperlink" Target="https://www.un.org/development/desa/disabilities/publication-disability-sdgs.html" TargetMode="External"/><Relationship Id="rId87" Type="http://schemas.openxmlformats.org/officeDocument/2006/relationships/hyperlink" Target="https://www.ohchr.org/EN/Issues/Disability/Pages/sdg-crpd-resource.aspx" TargetMode="External"/><Relationship Id="rId61" Type="http://schemas.openxmlformats.org/officeDocument/2006/relationships/image" Target="media/image22.png"/><Relationship Id="rId82" Type="http://schemas.openxmlformats.org/officeDocument/2006/relationships/hyperlink" Target="https://unhabitat.org/sites/default/files/download-manager-files/Accessibility%20of%20Housing%20_%20web.pdf" TargetMode="External"/><Relationship Id="rId19" Type="http://schemas.openxmlformats.org/officeDocument/2006/relationships/hyperlink" Target="http://appsso.eurostat.ec.europa.eu/nui/show.do?dataset=hlth_dhc030&amp;lang=en" TargetMode="External"/><Relationship Id="rId14" Type="http://schemas.openxmlformats.org/officeDocument/2006/relationships/image" Target="media/image6.jpeg"/><Relationship Id="rId30" Type="http://schemas.openxmlformats.org/officeDocument/2006/relationships/image" Target="media/image14.png"/><Relationship Id="rId35" Type="http://schemas.openxmlformats.org/officeDocument/2006/relationships/hyperlink" Target="https://www.ohchr.org/EN/Issues/Disability/Pages/SDG-CRPD-Resource.aspx" TargetMode="External"/><Relationship Id="rId56" Type="http://schemas.openxmlformats.org/officeDocument/2006/relationships/image" Target="media/image20.png"/><Relationship Id="rId77" Type="http://schemas.openxmlformats.org/officeDocument/2006/relationships/hyperlink" Target="http://www.un.org/disabilities/documents/desa/good_practices_in_accessible_urban_development_october2016.pdf" TargetMode="External"/><Relationship Id="rId100"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s://www.ohchr.org/EN/Issues/Disability/Pages/SDG-CRPD-Resource.aspx" TargetMode="External"/><Relationship Id="rId72" Type="http://schemas.openxmlformats.org/officeDocument/2006/relationships/hyperlink" Target="https://www.cbm.org/fileadmin/user_upload/Publications/The-Inclusion-Imperative-Towards-Disability-Inclusive-and-Accessible-Urb....pdf" TargetMode="External"/><Relationship Id="rId93" Type="http://schemas.openxmlformats.org/officeDocument/2006/relationships/footer" Target="footer4.xml"/><Relationship Id="rId98" Type="http://schemas.openxmlformats.org/officeDocument/2006/relationships/fontTable" Target="fontTable.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1E0996-A8CB-461D-8230-6C199E0EBB41}">
  <ds:schemaRefs>
    <ds:schemaRef ds:uri="http://schemas.openxmlformats.org/officeDocument/2006/bibliography"/>
  </ds:schemaRefs>
</ds:datastoreItem>
</file>

<file path=customXml/itemProps2.xml><?xml version="1.0" encoding="utf-8"?>
<ds:datastoreItem xmlns:ds="http://schemas.openxmlformats.org/officeDocument/2006/customXml" ds:itemID="{8F90F093-BBD9-4144-84AA-860A703880E4}"/>
</file>

<file path=customXml/itemProps3.xml><?xml version="1.0" encoding="utf-8"?>
<ds:datastoreItem xmlns:ds="http://schemas.openxmlformats.org/officeDocument/2006/customXml" ds:itemID="{B3742CCA-29CA-4994-9EF9-84BFF6AD5AF0}"/>
</file>

<file path=customXml/itemProps4.xml><?xml version="1.0" encoding="utf-8"?>
<ds:datastoreItem xmlns:ds="http://schemas.openxmlformats.org/officeDocument/2006/customXml" ds:itemID="{623AAE3B-9DC8-42DF-AB32-9134310E3DFF}"/>
</file>

<file path=docProps/app.xml><?xml version="1.0" encoding="utf-8"?>
<Properties xmlns="http://schemas.openxmlformats.org/officeDocument/2006/extended-properties" xmlns:vt="http://schemas.openxmlformats.org/officeDocument/2006/docPropsVTypes">
  <Template>Normal</Template>
  <TotalTime>30</TotalTime>
  <Pages>39</Pages>
  <Words>14022</Words>
  <Characters>79927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SUSTAINABLE CITIES AND COMMUNITIES</vt:lpstr>
    </vt:vector>
  </TitlesOfParts>
  <Company/>
  <LinksUpToDate>false</LinksUpToDate>
  <CharactersWithSpaces>93762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SUSTAINABLE CITIES AND COMMUNITIES</dc:title>
  <dc:creator>ujjval</dc:creator>
  <cp:lastModifiedBy>ujjval</cp:lastModifiedBy>
  <cp:revision>7</cp:revision>
  <dcterms:created xsi:type="dcterms:W3CDTF">2021-01-10T11:17:00Z</dcterms:created>
  <dcterms:modified xsi:type="dcterms:W3CDTF">2021-01-11T05:52:00Z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Adobe InDesign 15.0 (Macintosh)</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