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753CEA" w14:textId="77777777" w:rsidR="009D1953" w:rsidRPr="004F52EB" w:rsidRDefault="009D1953" w:rsidP="009D1953">
      <w:pPr>
        <w:keepNext/>
        <w:ind w:left="2880" w:firstLine="720"/>
        <w:jc w:val="right"/>
        <w:outlineLvl w:val="2"/>
        <w:rPr>
          <w:rFonts w:ascii="Times New Roman" w:eastAsia="Arial Unicode MS" w:hAnsi="Times New Roman" w:cs="Times New Roman"/>
          <w:color w:val="000000"/>
          <w:szCs w:val="28"/>
        </w:rPr>
      </w:pPr>
      <w:r w:rsidRPr="004F52EB">
        <w:rPr>
          <w:rFonts w:ascii="Times New Roman" w:eastAsia="Arial Unicode MS" w:hAnsi="Times New Roman" w:cs="Times New Roman"/>
          <w:color w:val="000000"/>
          <w:szCs w:val="28"/>
        </w:rPr>
        <w:t>Check against delivery</w:t>
      </w:r>
    </w:p>
    <w:p w14:paraId="64AE931B" w14:textId="77777777" w:rsidR="009D1953" w:rsidRPr="004F52EB" w:rsidRDefault="009D1953" w:rsidP="009D1953">
      <w:pPr>
        <w:spacing w:after="200" w:line="276" w:lineRule="auto"/>
        <w:rPr>
          <w:rFonts w:ascii="Times New Roman" w:eastAsia="Calibri" w:hAnsi="Times New Roman" w:cs="Times New Roman"/>
          <w:color w:val="000000"/>
          <w:sz w:val="28"/>
          <w:szCs w:val="28"/>
        </w:rPr>
      </w:pPr>
      <w:r w:rsidRPr="004F52EB">
        <w:rPr>
          <w:rFonts w:ascii="Times New Roman" w:eastAsia="Calibri" w:hAnsi="Times New Roman" w:cs="Times New Roman"/>
          <w:noProof/>
          <w:color w:val="000000"/>
          <w:sz w:val="28"/>
          <w:szCs w:val="28"/>
          <w:lang w:eastAsia="en-GB"/>
        </w:rPr>
        <mc:AlternateContent>
          <mc:Choice Requires="wps">
            <w:drawing>
              <wp:anchor distT="0" distB="0" distL="114300" distR="114300" simplePos="0" relativeHeight="251659264" behindDoc="1" locked="1" layoutInCell="0" allowOverlap="1" wp14:anchorId="57BAECF1" wp14:editId="3920C393">
                <wp:simplePos x="0" y="0"/>
                <wp:positionH relativeFrom="margin">
                  <wp:posOffset>2230120</wp:posOffset>
                </wp:positionH>
                <wp:positionV relativeFrom="paragraph">
                  <wp:posOffset>116840</wp:posOffset>
                </wp:positionV>
                <wp:extent cx="1150620" cy="871220"/>
                <wp:effectExtent l="1270" t="2540" r="635" b="254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0620" cy="87122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0">
                              <a:solidFill>
                                <a:srgbClr val="000000"/>
                              </a:solidFill>
                              <a:miter lim="800000"/>
                              <a:headEnd/>
                              <a:tailEnd/>
                            </a14:hiddenLine>
                          </a:ext>
                        </a:extLst>
                      </wps:spPr>
                      <wps:txbx>
                        <w:txbxContent>
                          <w:p w14:paraId="55EDD592" w14:textId="77777777" w:rsidR="00F04444" w:rsidRDefault="00F04444" w:rsidP="009D1953">
                            <w:pPr>
                              <w:pBdr>
                                <w:top w:val="single" w:sz="6" w:space="0" w:color="FFFFFF"/>
                                <w:left w:val="single" w:sz="6" w:space="0" w:color="FFFFFF"/>
                                <w:bottom w:val="single" w:sz="6" w:space="0" w:color="FFFFFF"/>
                                <w:right w:val="single" w:sz="6" w:space="16" w:color="FFFFFF"/>
                              </w:pBdr>
                              <w:ind w:left="90"/>
                            </w:pPr>
                            <w:r>
                              <w:rPr>
                                <w:noProof/>
                                <w:sz w:val="20"/>
                                <w:szCs w:val="20"/>
                                <w:lang w:eastAsia="en-GB"/>
                              </w:rPr>
                              <w:drawing>
                                <wp:inline distT="0" distB="0" distL="0" distR="0" wp14:anchorId="1A087E02" wp14:editId="52D6E0A7">
                                  <wp:extent cx="1152525" cy="87566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l="-7040" t="4195" r="-7040" b="4195"/>
                                          <a:stretch>
                                            <a:fillRect/>
                                          </a:stretch>
                                        </pic:blipFill>
                                        <pic:spPr bwMode="auto">
                                          <a:xfrm>
                                            <a:off x="0" y="0"/>
                                            <a:ext cx="1152525" cy="87566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BAECF1" id="Rectangle 2" o:spid="_x0000_s1026" style="position:absolute;margin-left:175.6pt;margin-top:9.2pt;width:90.6pt;height:68.6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yZDOQIAACwEAAAOAAAAZHJzL2Uyb0RvYy54bWysU9uO0zAQfUfiHyy/p7lsmiZR01W3F4S0&#10;wIqFD3Adp4lIbGO7TRbEvzN2mu4uvCFerPF45szMOePl7dC16MyUbgQvcDgLMGKcirLhxwJ//bL3&#10;Uoy0IbwkreCswE9M49vV2zfLXuYsErVoS6YQgHCd97LAtTEy931Na9YRPROScXishOqIgas6+qUi&#10;PaB3rR8FQeL3QpVSCcq0Bu92fMQrh19VjJpPVaWZQW2BoTfjTuXOgz391ZLkR0Vk3dBLG+QfuuhI&#10;w6HoFWpLDEEn1fwF1TVUCS0qM6Oi80VVNZS5GWCaMPhjmseaSOZmAXK0vNKk/x8s/Xh+UKgpC3yD&#10;EScdSPQZSCP82DIUWXp6qXOIepQPyg6o5b2g3zTiYlNDFFsrJfqakRKaCm28/yrBXjSkokP/QZSA&#10;Tk5GOKaGSnUWEDhAgxPk6SoIGwyi4AzDeZBEoBuFt3QRRmDbEiSfsqXS5h0THbJGgRX07tDJ+V6b&#10;MXQKscW42DdtC36St/yVAzBHD9SGVPtmu3Aa/syCbJfu0tiLo2TnxUFZeuv9JvaSfbiYb2+2m802&#10;/DXu0oukMIqDuyjz9km68OIqnnvZIki9IMzusiSIs3i7d0lQeirqyLN8jbyb4TBAs5bEgyifgEYl&#10;xhWGLwdGLdQPjHpY3wLr7yeiGEbtew5S2F2fDDUZh8kgnEJqgQ1Go7kx4584SdUca0AOHYtcrEGu&#10;qnFMPndxERlW0mlx+T5251/eXdTzJ1/9BgAA//8DAFBLAwQUAAYACAAAACEAijcmyOEAAAAKAQAA&#10;DwAAAGRycy9kb3ducmV2LnhtbEyPzU7DMBCE70i8g7VI3KjTlFRpiFNV/KgcS4vU9uYmSxJhr6PY&#10;bQJPz3KC2+7OaPabfDlaIy7Y+9aRgukkAoFUuqqlWsH77uUuBeGDpkobR6jgCz0si+urXGeVG+gN&#10;L9tQCw4hn2kFTQhdJqUvG7TaT1yHxNqH660OvPa1rHo9cLg1Mo6iubS6Jf7Q6A4fGyw/t2erYJ12&#10;q8Or+x5q83xc7zf7xdNuEZS6vRlXDyACjuHPDL/4jA4FM53cmSovjIJZMo3ZykJ6D4INySzm4cSH&#10;JJmDLHL5v0LxAwAA//8DAFBLAQItABQABgAIAAAAIQC2gziS/gAAAOEBAAATAAAAAAAAAAAAAAAA&#10;AAAAAABbQ29udGVudF9UeXBlc10ueG1sUEsBAi0AFAAGAAgAAAAhADj9If/WAAAAlAEAAAsAAAAA&#10;AAAAAAAAAAAALwEAAF9yZWxzLy5yZWxzUEsBAi0AFAAGAAgAAAAhAMiHJkM5AgAALAQAAA4AAAAA&#10;AAAAAAAAAAAALgIAAGRycy9lMm9Eb2MueG1sUEsBAi0AFAAGAAgAAAAhAIo3JsjhAAAACgEAAA8A&#10;AAAAAAAAAAAAAAAAkwQAAGRycy9kb3ducmV2LnhtbFBLBQYAAAAABAAEAPMAAAChBQAAAAA=&#10;" o:allowincell="f" filled="f" stroked="f">
                <v:textbox inset="0,0,0,0">
                  <w:txbxContent>
                    <w:p w14:paraId="55EDD592" w14:textId="77777777" w:rsidR="00F04444" w:rsidRDefault="00F04444" w:rsidP="009D1953">
                      <w:pPr>
                        <w:pBdr>
                          <w:top w:val="single" w:sz="6" w:space="0" w:color="FFFFFF"/>
                          <w:left w:val="single" w:sz="6" w:space="0" w:color="FFFFFF"/>
                          <w:bottom w:val="single" w:sz="6" w:space="0" w:color="FFFFFF"/>
                          <w:right w:val="single" w:sz="6" w:space="16" w:color="FFFFFF"/>
                        </w:pBdr>
                        <w:ind w:left="90"/>
                      </w:pPr>
                      <w:r>
                        <w:rPr>
                          <w:noProof/>
                          <w:sz w:val="20"/>
                          <w:szCs w:val="20"/>
                          <w:lang w:eastAsia="en-GB"/>
                        </w:rPr>
                        <w:drawing>
                          <wp:inline distT="0" distB="0" distL="0" distR="0" wp14:anchorId="1A087E02" wp14:editId="52D6E0A7">
                            <wp:extent cx="1152525" cy="87566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l="-7040" t="4195" r="-7040" b="4195"/>
                                    <a:stretch>
                                      <a:fillRect/>
                                    </a:stretch>
                                  </pic:blipFill>
                                  <pic:spPr bwMode="auto">
                                    <a:xfrm>
                                      <a:off x="0" y="0"/>
                                      <a:ext cx="1152525" cy="875665"/>
                                    </a:xfrm>
                                    <a:prstGeom prst="rect">
                                      <a:avLst/>
                                    </a:prstGeom>
                                    <a:noFill/>
                                    <a:ln>
                                      <a:noFill/>
                                    </a:ln>
                                  </pic:spPr>
                                </pic:pic>
                              </a:graphicData>
                            </a:graphic>
                          </wp:inline>
                        </w:drawing>
                      </w:r>
                    </w:p>
                  </w:txbxContent>
                </v:textbox>
                <w10:wrap anchorx="margin"/>
                <w10:anchorlock/>
              </v:rect>
            </w:pict>
          </mc:Fallback>
        </mc:AlternateContent>
      </w:r>
    </w:p>
    <w:p w14:paraId="184E5232" w14:textId="77777777" w:rsidR="009D1953" w:rsidRPr="004F52EB" w:rsidRDefault="009D1953" w:rsidP="009D1953">
      <w:pPr>
        <w:spacing w:after="200" w:line="276" w:lineRule="auto"/>
        <w:rPr>
          <w:rFonts w:ascii="Times New Roman" w:eastAsia="Calibri" w:hAnsi="Times New Roman" w:cs="Times New Roman"/>
          <w:color w:val="000000"/>
          <w:sz w:val="28"/>
          <w:szCs w:val="28"/>
        </w:rPr>
      </w:pPr>
    </w:p>
    <w:p w14:paraId="0FB40469" w14:textId="77777777" w:rsidR="009D1953" w:rsidRPr="004F52EB" w:rsidRDefault="009D1953" w:rsidP="009D1953">
      <w:pPr>
        <w:spacing w:after="200" w:line="276" w:lineRule="auto"/>
        <w:rPr>
          <w:rFonts w:ascii="Times New Roman" w:eastAsia="Calibri" w:hAnsi="Times New Roman" w:cs="Times New Roman"/>
          <w:color w:val="000000"/>
          <w:sz w:val="28"/>
          <w:szCs w:val="28"/>
        </w:rPr>
      </w:pPr>
    </w:p>
    <w:p w14:paraId="0819E51F" w14:textId="77777777" w:rsidR="009D1953" w:rsidRPr="004F52EB" w:rsidRDefault="009D1953" w:rsidP="009D1953">
      <w:pPr>
        <w:spacing w:after="200" w:line="276" w:lineRule="auto"/>
        <w:jc w:val="center"/>
        <w:rPr>
          <w:rFonts w:ascii="Times New Roman" w:eastAsia="Calibri" w:hAnsi="Times New Roman" w:cs="Times New Roman"/>
          <w:b/>
          <w:color w:val="000000"/>
          <w:sz w:val="28"/>
          <w:szCs w:val="28"/>
        </w:rPr>
      </w:pPr>
    </w:p>
    <w:p w14:paraId="647799D8" w14:textId="77777777" w:rsidR="009D1953" w:rsidRPr="004F52EB" w:rsidRDefault="009D1953" w:rsidP="009D1953">
      <w:pPr>
        <w:spacing w:after="200" w:line="276" w:lineRule="auto"/>
        <w:jc w:val="center"/>
        <w:rPr>
          <w:rFonts w:ascii="Times New Roman" w:eastAsia="Calibri" w:hAnsi="Times New Roman" w:cs="Times New Roman"/>
          <w:b/>
          <w:color w:val="000000"/>
          <w:sz w:val="28"/>
          <w:szCs w:val="28"/>
        </w:rPr>
      </w:pPr>
    </w:p>
    <w:p w14:paraId="5B55ED87" w14:textId="77777777" w:rsidR="009D1953" w:rsidRPr="004F52EB" w:rsidRDefault="009D1953" w:rsidP="009D1953">
      <w:pPr>
        <w:spacing w:after="200" w:line="276" w:lineRule="auto"/>
        <w:jc w:val="center"/>
        <w:rPr>
          <w:rFonts w:ascii="Times New Roman" w:eastAsia="Calibri" w:hAnsi="Times New Roman" w:cs="Times New Roman"/>
          <w:b/>
          <w:color w:val="000000"/>
          <w:sz w:val="28"/>
          <w:szCs w:val="28"/>
        </w:rPr>
      </w:pPr>
    </w:p>
    <w:p w14:paraId="0A8629C4" w14:textId="77777777" w:rsidR="009D1953" w:rsidRPr="004F52EB" w:rsidRDefault="009D1953" w:rsidP="009D1953">
      <w:pPr>
        <w:autoSpaceDE w:val="0"/>
        <w:autoSpaceDN w:val="0"/>
        <w:adjustRightInd w:val="0"/>
        <w:spacing w:after="200" w:line="276" w:lineRule="auto"/>
        <w:jc w:val="center"/>
        <w:rPr>
          <w:rFonts w:ascii="Times New Roman" w:eastAsia="Calibri" w:hAnsi="Times New Roman" w:cs="Times New Roman"/>
          <w:b/>
          <w:caps/>
          <w:color w:val="000000"/>
          <w:sz w:val="28"/>
          <w:szCs w:val="28"/>
        </w:rPr>
      </w:pPr>
    </w:p>
    <w:p w14:paraId="57FCEFE3" w14:textId="15EB37AA" w:rsidR="009D1953" w:rsidRPr="004F52EB" w:rsidRDefault="009D1953" w:rsidP="009D1953">
      <w:pPr>
        <w:autoSpaceDE w:val="0"/>
        <w:autoSpaceDN w:val="0"/>
        <w:adjustRightInd w:val="0"/>
        <w:spacing w:line="276" w:lineRule="auto"/>
        <w:jc w:val="center"/>
        <w:rPr>
          <w:rFonts w:ascii="Times New Roman" w:eastAsia="Calibri" w:hAnsi="Times New Roman" w:cs="Times New Roman"/>
          <w:b/>
          <w:caps/>
          <w:color w:val="000000"/>
          <w:sz w:val="28"/>
          <w:szCs w:val="28"/>
        </w:rPr>
      </w:pPr>
      <w:r w:rsidRPr="004F52EB">
        <w:rPr>
          <w:rFonts w:ascii="Times New Roman" w:eastAsia="Calibri" w:hAnsi="Times New Roman" w:cs="Times New Roman"/>
          <w:b/>
          <w:caps/>
          <w:color w:val="000000"/>
          <w:sz w:val="28"/>
          <w:szCs w:val="28"/>
        </w:rPr>
        <w:t>Statement by MS. CATALINA DEVANDAS,</w:t>
      </w:r>
    </w:p>
    <w:p w14:paraId="1D8BAD56" w14:textId="77777777" w:rsidR="009D1953" w:rsidRPr="00FF2DE8" w:rsidRDefault="009D1953" w:rsidP="009D1953">
      <w:pPr>
        <w:autoSpaceDE w:val="0"/>
        <w:autoSpaceDN w:val="0"/>
        <w:adjustRightInd w:val="0"/>
        <w:spacing w:after="200" w:line="276" w:lineRule="auto"/>
        <w:jc w:val="center"/>
        <w:rPr>
          <w:rFonts w:ascii="Times New Roman" w:eastAsia="Calibri" w:hAnsi="Times New Roman" w:cs="Times New Roman"/>
          <w:b/>
          <w:caps/>
          <w:color w:val="000000"/>
          <w:sz w:val="28"/>
          <w:szCs w:val="28"/>
        </w:rPr>
      </w:pPr>
      <w:r w:rsidRPr="004F52EB">
        <w:rPr>
          <w:rFonts w:ascii="Times New Roman" w:eastAsia="Calibri" w:hAnsi="Times New Roman" w:cs="Times New Roman"/>
          <w:b/>
          <w:caps/>
          <w:color w:val="000000"/>
          <w:sz w:val="28"/>
          <w:szCs w:val="28"/>
        </w:rPr>
        <w:t>UN Special Rapporteur on THE RIG</w:t>
      </w:r>
      <w:r>
        <w:rPr>
          <w:rFonts w:ascii="Times New Roman" w:eastAsia="Calibri" w:hAnsi="Times New Roman" w:cs="Times New Roman"/>
          <w:b/>
          <w:caps/>
          <w:color w:val="000000"/>
          <w:sz w:val="28"/>
          <w:szCs w:val="28"/>
        </w:rPr>
        <w:t>HTS OF PERSONS WITH DISABILITIEs</w:t>
      </w:r>
    </w:p>
    <w:p w14:paraId="128575DD" w14:textId="77777777" w:rsidR="009D1953" w:rsidRPr="004F52EB" w:rsidRDefault="009D1953" w:rsidP="009D1953">
      <w:pPr>
        <w:spacing w:after="200" w:line="276" w:lineRule="auto"/>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(Spanish)</w:t>
      </w:r>
    </w:p>
    <w:p w14:paraId="25076CEA" w14:textId="77777777" w:rsidR="009D1953" w:rsidRDefault="009D1953" w:rsidP="009D1953">
      <w:pPr>
        <w:spacing w:after="200" w:line="276" w:lineRule="auto"/>
        <w:jc w:val="center"/>
        <w:rPr>
          <w:rFonts w:ascii="Times New Roman" w:eastAsia="Calibri" w:hAnsi="Times New Roman" w:cs="Times New Roman"/>
          <w:color w:val="000000"/>
          <w:sz w:val="28"/>
          <w:szCs w:val="28"/>
        </w:rPr>
      </w:pPr>
    </w:p>
    <w:p w14:paraId="28EA0761" w14:textId="37441341" w:rsidR="009D1953" w:rsidRPr="00FF2DE8" w:rsidRDefault="009D1953" w:rsidP="009D1953">
      <w:pPr>
        <w:spacing w:after="200" w:line="276" w:lineRule="auto"/>
        <w:jc w:val="center"/>
        <w:rPr>
          <w:rFonts w:ascii="Times New Roman" w:eastAsia="Calibri" w:hAnsi="Times New Roman" w:cs="Times New Roman"/>
          <w:color w:val="000000"/>
          <w:sz w:val="28"/>
          <w:szCs w:val="28"/>
          <w:u w:val="single"/>
        </w:rPr>
      </w:pPr>
      <w:r>
        <w:rPr>
          <w:rFonts w:ascii="Times New Roman" w:eastAsia="Calibri" w:hAnsi="Times New Roman" w:cs="Times New Roman"/>
          <w:color w:val="000000"/>
          <w:sz w:val="28"/>
          <w:szCs w:val="28"/>
          <w:u w:val="single"/>
        </w:rPr>
        <w:t>4</w:t>
      </w:r>
      <w:r w:rsidR="00C54A5C">
        <w:rPr>
          <w:rFonts w:ascii="Times New Roman" w:eastAsia="Calibri" w:hAnsi="Times New Roman" w:cs="Times New Roman"/>
          <w:color w:val="000000"/>
          <w:sz w:val="28"/>
          <w:szCs w:val="28"/>
          <w:u w:val="single"/>
        </w:rPr>
        <w:t>3</w:t>
      </w:r>
      <w:r w:rsidR="00C54A5C">
        <w:rPr>
          <w:rFonts w:ascii="Times New Roman" w:eastAsia="Calibri" w:hAnsi="Times New Roman" w:cs="Times New Roman"/>
          <w:color w:val="000000"/>
          <w:sz w:val="28"/>
          <w:szCs w:val="28"/>
          <w:u w:val="single"/>
          <w:vertAlign w:val="superscript"/>
        </w:rPr>
        <w:t>rd</w:t>
      </w:r>
      <w:r>
        <w:rPr>
          <w:rFonts w:ascii="Times New Roman" w:eastAsia="Calibri" w:hAnsi="Times New Roman" w:cs="Times New Roman"/>
          <w:color w:val="000000"/>
          <w:sz w:val="28"/>
          <w:szCs w:val="28"/>
          <w:u w:val="single"/>
        </w:rPr>
        <w:t xml:space="preserve"> sess</w:t>
      </w:r>
      <w:r w:rsidR="00C66D92">
        <w:rPr>
          <w:rFonts w:ascii="Times New Roman" w:eastAsia="Calibri" w:hAnsi="Times New Roman" w:cs="Times New Roman"/>
          <w:color w:val="000000"/>
          <w:sz w:val="28"/>
          <w:szCs w:val="28"/>
          <w:u w:val="single"/>
        </w:rPr>
        <w:t>ion of the Human Rights Council</w:t>
      </w:r>
    </w:p>
    <w:p w14:paraId="3529DAD2" w14:textId="08C30DD8" w:rsidR="009D1953" w:rsidRPr="000A409B" w:rsidRDefault="00373FF8" w:rsidP="009D1953">
      <w:pPr>
        <w:spacing w:after="200" w:line="276" w:lineRule="auto"/>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Agenda Item 3</w:t>
      </w:r>
      <w:r w:rsidR="008E5B49">
        <w:rPr>
          <w:rFonts w:ascii="Times New Roman" w:eastAsia="Calibri" w:hAnsi="Times New Roman" w:cs="Times New Roman"/>
          <w:b/>
          <w:color w:val="000000"/>
          <w:sz w:val="28"/>
          <w:szCs w:val="28"/>
        </w:rPr>
        <w:t xml:space="preserve"> </w:t>
      </w:r>
    </w:p>
    <w:p w14:paraId="21BC882D" w14:textId="77777777" w:rsidR="009D1953" w:rsidRDefault="009D1953" w:rsidP="009D1953">
      <w:pPr>
        <w:spacing w:after="200" w:line="276" w:lineRule="auto"/>
        <w:jc w:val="center"/>
        <w:rPr>
          <w:rFonts w:ascii="Times New Roman" w:eastAsia="Calibri" w:hAnsi="Times New Roman" w:cs="Times New Roman"/>
          <w:color w:val="000000"/>
          <w:sz w:val="28"/>
          <w:szCs w:val="28"/>
        </w:rPr>
      </w:pPr>
    </w:p>
    <w:p w14:paraId="58C0F0AD" w14:textId="77777777" w:rsidR="009D1953" w:rsidRDefault="009D1953" w:rsidP="009D1953">
      <w:pPr>
        <w:spacing w:after="200" w:line="276" w:lineRule="auto"/>
        <w:jc w:val="center"/>
        <w:rPr>
          <w:rFonts w:ascii="Times New Roman" w:eastAsia="Calibri" w:hAnsi="Times New Roman" w:cs="Times New Roman"/>
          <w:color w:val="000000"/>
          <w:sz w:val="28"/>
          <w:szCs w:val="28"/>
        </w:rPr>
      </w:pPr>
    </w:p>
    <w:p w14:paraId="7CDDFDE0" w14:textId="77777777" w:rsidR="009D1953" w:rsidRPr="004F52EB" w:rsidRDefault="009D1953" w:rsidP="009D1953">
      <w:pPr>
        <w:spacing w:after="200" w:line="276" w:lineRule="auto"/>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GENEVA</w:t>
      </w:r>
    </w:p>
    <w:p w14:paraId="6B618331" w14:textId="53EFF771" w:rsidR="009D1953" w:rsidRPr="004F52EB" w:rsidRDefault="00C54A5C" w:rsidP="009D1953">
      <w:pPr>
        <w:spacing w:after="200" w:line="276" w:lineRule="auto"/>
        <w:jc w:val="center"/>
        <w:rPr>
          <w:rFonts w:ascii="Times New Roman" w:eastAsia="Calibri" w:hAnsi="Times New Roman" w:cs="Times New Roman"/>
          <w:color w:val="000000"/>
          <w:sz w:val="28"/>
          <w:szCs w:val="28"/>
          <w:lang w:val="es-CL"/>
        </w:rPr>
      </w:pPr>
      <w:r>
        <w:rPr>
          <w:rFonts w:ascii="Times New Roman" w:eastAsia="Calibri" w:hAnsi="Times New Roman" w:cs="Times New Roman"/>
          <w:color w:val="000000"/>
          <w:sz w:val="28"/>
          <w:szCs w:val="28"/>
          <w:lang w:val="es-CL"/>
        </w:rPr>
        <w:t>28 February</w:t>
      </w:r>
      <w:r w:rsidR="009D1953" w:rsidRPr="004F52EB">
        <w:rPr>
          <w:rFonts w:ascii="Times New Roman" w:eastAsia="Calibri" w:hAnsi="Times New Roman" w:cs="Times New Roman"/>
          <w:color w:val="000000"/>
          <w:sz w:val="28"/>
          <w:szCs w:val="28"/>
          <w:lang w:val="es-CL"/>
        </w:rPr>
        <w:t xml:space="preserve"> 20</w:t>
      </w:r>
      <w:r>
        <w:rPr>
          <w:rFonts w:ascii="Times New Roman" w:eastAsia="Calibri" w:hAnsi="Times New Roman" w:cs="Times New Roman"/>
          <w:color w:val="000000"/>
          <w:sz w:val="28"/>
          <w:szCs w:val="28"/>
          <w:lang w:val="es-CL"/>
        </w:rPr>
        <w:t>20</w:t>
      </w:r>
    </w:p>
    <w:p w14:paraId="16F2E2B8" w14:textId="77777777" w:rsidR="009D1953" w:rsidRDefault="009D1953" w:rsidP="009D1953">
      <w:pPr>
        <w:spacing w:after="200" w:line="276" w:lineRule="auto"/>
        <w:rPr>
          <w:rFonts w:ascii="Times New Roman" w:eastAsia="Calibri" w:hAnsi="Times New Roman" w:cs="Times New Roman"/>
          <w:color w:val="000000"/>
          <w:sz w:val="28"/>
          <w:szCs w:val="28"/>
          <w:lang w:val="es-CL"/>
        </w:rPr>
      </w:pPr>
    </w:p>
    <w:p w14:paraId="7EF06051" w14:textId="77777777" w:rsidR="009D1953" w:rsidRPr="004F52EB" w:rsidRDefault="009D1953" w:rsidP="009D1953">
      <w:pPr>
        <w:spacing w:after="200" w:line="276" w:lineRule="auto"/>
        <w:rPr>
          <w:rFonts w:ascii="Times New Roman" w:eastAsia="Calibri" w:hAnsi="Times New Roman" w:cs="Times New Roman"/>
          <w:color w:val="000000"/>
          <w:sz w:val="28"/>
          <w:szCs w:val="28"/>
          <w:lang w:val="es-CL"/>
        </w:rPr>
      </w:pPr>
    </w:p>
    <w:p w14:paraId="66ABFB75" w14:textId="62B9E4E3" w:rsidR="009D1953" w:rsidRPr="004F52EB" w:rsidRDefault="00B62355" w:rsidP="009D1953">
      <w:pPr>
        <w:spacing w:after="200" w:line="276" w:lineRule="auto"/>
        <w:jc w:val="center"/>
        <w:rPr>
          <w:rFonts w:ascii="Times New Roman" w:eastAsia="Calibri" w:hAnsi="Times New Roman" w:cs="Times New Roman"/>
          <w:color w:val="000000"/>
          <w:sz w:val="28"/>
          <w:szCs w:val="28"/>
          <w:lang w:val="es-CL"/>
        </w:rPr>
      </w:pPr>
      <w:r>
        <w:rPr>
          <w:noProof/>
          <w:lang w:eastAsia="en-GB"/>
        </w:rPr>
        <w:drawing>
          <wp:inline distT="0" distB="0" distL="0" distR="0" wp14:anchorId="108EC317" wp14:editId="4FDF0F0A">
            <wp:extent cx="2295525" cy="923953"/>
            <wp:effectExtent l="0" t="0" r="0" b="9525"/>
            <wp:docPr id="4" name="Picture 4" descr="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glish"/>
                    <pic:cNvPicPr>
                      <a:picLocks noChangeAspect="1" noChangeArrowheads="1"/>
                    </pic:cNvPicPr>
                  </pic:nvPicPr>
                  <pic:blipFill rotWithShape="1">
                    <a:blip r:embed="rId9">
                      <a:extLst>
                        <a:ext uri="{28A0092B-C50C-407E-A947-70E740481C1C}">
                          <a14:useLocalDpi xmlns:a14="http://schemas.microsoft.com/office/drawing/2010/main" val="0"/>
                        </a:ext>
                      </a:extLst>
                    </a:blip>
                    <a:srcRect l="56777"/>
                    <a:stretch/>
                  </pic:blipFill>
                  <pic:spPr bwMode="auto">
                    <a:xfrm>
                      <a:off x="0" y="0"/>
                      <a:ext cx="2295664" cy="924009"/>
                    </a:xfrm>
                    <a:prstGeom prst="rect">
                      <a:avLst/>
                    </a:prstGeom>
                    <a:noFill/>
                    <a:ln>
                      <a:noFill/>
                    </a:ln>
                    <a:extLst>
                      <a:ext uri="{53640926-AAD7-44d8-BBD7-CCE9431645EC}">
                        <a14:shadowObscured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6EDAB767" w14:textId="77777777" w:rsidR="009D1953" w:rsidRPr="00937CEC" w:rsidRDefault="009D1953" w:rsidP="009D1953">
      <w:pPr>
        <w:spacing w:line="276" w:lineRule="auto"/>
        <w:rPr>
          <w:rFonts w:ascii="Times New Roman" w:hAnsi="Times New Roman" w:cs="Times New Roman"/>
        </w:rPr>
      </w:pPr>
    </w:p>
    <w:p w14:paraId="7B345921" w14:textId="77777777" w:rsidR="00F72C02" w:rsidRPr="009537F7" w:rsidRDefault="00F72C02" w:rsidP="00F72C02">
      <w:pPr>
        <w:jc w:val="center"/>
        <w:rPr>
          <w:rFonts w:ascii="Times New Roman" w:hAnsi="Times New Roman" w:cs="Times New Roman"/>
          <w:lang w:val="es-ES_tradnl"/>
        </w:rPr>
      </w:pPr>
    </w:p>
    <w:p w14:paraId="64510E65" w14:textId="77777777" w:rsidR="009537F7" w:rsidRDefault="009537F7" w:rsidP="00F72C02">
      <w:pPr>
        <w:jc w:val="both"/>
        <w:rPr>
          <w:rFonts w:ascii="Times New Roman" w:hAnsi="Times New Roman" w:cs="Times New Roman"/>
          <w:b/>
          <w:lang w:val="es-ES_tradnl"/>
        </w:rPr>
      </w:pPr>
    </w:p>
    <w:p w14:paraId="46FB75F1" w14:textId="42FD8764" w:rsidR="00F72C02" w:rsidRPr="00040D24" w:rsidRDefault="00F72C02" w:rsidP="0017020F">
      <w:pPr>
        <w:spacing w:line="276" w:lineRule="auto"/>
        <w:jc w:val="both"/>
        <w:rPr>
          <w:rFonts w:ascii="Times New Roman" w:hAnsi="Times New Roman" w:cs="Times New Roman"/>
          <w:lang w:val="es-ES_tradnl"/>
        </w:rPr>
      </w:pPr>
      <w:r w:rsidRPr="00040D24">
        <w:rPr>
          <w:rFonts w:ascii="Times New Roman" w:hAnsi="Times New Roman" w:cs="Times New Roman"/>
          <w:lang w:val="es-ES_tradnl"/>
        </w:rPr>
        <w:lastRenderedPageBreak/>
        <w:t>Señor</w:t>
      </w:r>
      <w:r w:rsidR="00F6207C" w:rsidRPr="00040D24">
        <w:rPr>
          <w:rFonts w:ascii="Times New Roman" w:hAnsi="Times New Roman" w:cs="Times New Roman"/>
          <w:lang w:val="es-ES_tradnl"/>
        </w:rPr>
        <w:t>a</w:t>
      </w:r>
      <w:r w:rsidRPr="00040D24">
        <w:rPr>
          <w:rFonts w:ascii="Times New Roman" w:hAnsi="Times New Roman" w:cs="Times New Roman"/>
          <w:lang w:val="es-ES_tradnl"/>
        </w:rPr>
        <w:t xml:space="preserve"> president</w:t>
      </w:r>
      <w:r w:rsidR="00F6207C" w:rsidRPr="00040D24">
        <w:rPr>
          <w:rFonts w:ascii="Times New Roman" w:hAnsi="Times New Roman" w:cs="Times New Roman"/>
          <w:lang w:val="es-ES_tradnl"/>
        </w:rPr>
        <w:t>a</w:t>
      </w:r>
      <w:r w:rsidRPr="00040D24">
        <w:rPr>
          <w:rFonts w:ascii="Times New Roman" w:hAnsi="Times New Roman" w:cs="Times New Roman"/>
          <w:lang w:val="es-ES_tradnl"/>
        </w:rPr>
        <w:t>,</w:t>
      </w:r>
    </w:p>
    <w:p w14:paraId="37E88B6C" w14:textId="65F7DEA0" w:rsidR="00F72C02" w:rsidRPr="00040D24" w:rsidRDefault="00F72C02" w:rsidP="0017020F">
      <w:pPr>
        <w:spacing w:line="276" w:lineRule="auto"/>
        <w:jc w:val="both"/>
        <w:rPr>
          <w:rFonts w:ascii="Times New Roman" w:hAnsi="Times New Roman" w:cs="Times New Roman"/>
          <w:lang w:val="es-ES_tradnl"/>
        </w:rPr>
      </w:pPr>
      <w:r w:rsidRPr="00040D24">
        <w:rPr>
          <w:rFonts w:ascii="Times New Roman" w:hAnsi="Times New Roman" w:cs="Times New Roman"/>
          <w:lang w:val="es-ES_tradnl"/>
        </w:rPr>
        <w:t>Señoras delegadas, señores delegados</w:t>
      </w:r>
      <w:r w:rsidR="00293A7F" w:rsidRPr="00040D24">
        <w:rPr>
          <w:rFonts w:ascii="Times New Roman" w:hAnsi="Times New Roman" w:cs="Times New Roman"/>
          <w:lang w:val="es-ES_tradnl"/>
        </w:rPr>
        <w:t>,</w:t>
      </w:r>
    </w:p>
    <w:p w14:paraId="6F398526" w14:textId="77777777" w:rsidR="00F72C02" w:rsidRPr="00040D24" w:rsidRDefault="00F72C02" w:rsidP="0017020F">
      <w:pPr>
        <w:spacing w:line="276" w:lineRule="auto"/>
        <w:jc w:val="both"/>
        <w:rPr>
          <w:rFonts w:ascii="Times New Roman" w:hAnsi="Times New Roman" w:cs="Times New Roman"/>
          <w:b/>
          <w:lang w:val="es-ES_tradnl"/>
        </w:rPr>
      </w:pPr>
    </w:p>
    <w:p w14:paraId="0CB5F79F" w14:textId="4D82FA10" w:rsidR="000A041E" w:rsidRPr="00040D24" w:rsidRDefault="00F6207C" w:rsidP="0017020F">
      <w:pPr>
        <w:spacing w:line="276" w:lineRule="auto"/>
        <w:ind w:firstLine="720"/>
        <w:jc w:val="both"/>
        <w:rPr>
          <w:rFonts w:ascii="Times New Roman" w:hAnsi="Times New Roman" w:cs="Times New Roman"/>
          <w:lang w:val="es-ES_tradnl"/>
        </w:rPr>
      </w:pPr>
      <w:r w:rsidRPr="00040D24">
        <w:rPr>
          <w:rFonts w:ascii="Times New Roman" w:hAnsi="Times New Roman" w:cs="Times New Roman"/>
          <w:lang w:val="es-ES_tradnl"/>
        </w:rPr>
        <w:t>Como saben, esta es mi última presentación en este Consejo, puesto que mi mandato termina en octubre de este año. Por ello, me gustaría que este debate interactivo no se limite a los informes que vengo a presentar, sino que sea también una oportunidad para reflexionar sobre el trabajo realizado, las lecciones aprendidas y los retos a futuro</w:t>
      </w:r>
      <w:r w:rsidR="000A041E" w:rsidRPr="00040D24">
        <w:rPr>
          <w:rFonts w:ascii="Times New Roman" w:hAnsi="Times New Roman" w:cs="Times New Roman"/>
          <w:lang w:val="es-ES_tradnl"/>
        </w:rPr>
        <w:t>.</w:t>
      </w:r>
    </w:p>
    <w:p w14:paraId="661A25AE" w14:textId="77777777" w:rsidR="00053B1B" w:rsidRPr="00040D24" w:rsidRDefault="00053B1B" w:rsidP="0017020F">
      <w:pPr>
        <w:spacing w:line="276" w:lineRule="auto"/>
        <w:ind w:firstLine="720"/>
        <w:jc w:val="both"/>
        <w:rPr>
          <w:rFonts w:ascii="Times New Roman" w:hAnsi="Times New Roman" w:cs="Times New Roman"/>
          <w:lang w:val="es-ES_tradnl"/>
        </w:rPr>
      </w:pPr>
    </w:p>
    <w:p w14:paraId="791E67CD" w14:textId="7A6D0197" w:rsidR="00280A1F" w:rsidRDefault="00053B1B" w:rsidP="0017020F">
      <w:pPr>
        <w:spacing w:line="276" w:lineRule="auto"/>
        <w:jc w:val="both"/>
        <w:rPr>
          <w:rFonts w:ascii="Times New Roman" w:hAnsi="Times New Roman" w:cs="Times New Roman"/>
          <w:b/>
          <w:lang w:val="es-ES_tradnl"/>
        </w:rPr>
      </w:pPr>
      <w:r w:rsidRPr="00040D24">
        <w:rPr>
          <w:rFonts w:ascii="Times New Roman" w:hAnsi="Times New Roman" w:cs="Times New Roman"/>
          <w:b/>
          <w:lang w:val="es-ES_tradnl"/>
        </w:rPr>
        <w:t xml:space="preserve">Informe de actividades </w:t>
      </w:r>
    </w:p>
    <w:p w14:paraId="7D851032" w14:textId="77777777" w:rsidR="00040D24" w:rsidRPr="00040D24" w:rsidRDefault="00040D24" w:rsidP="0017020F">
      <w:pPr>
        <w:spacing w:line="276" w:lineRule="auto"/>
        <w:jc w:val="both"/>
        <w:rPr>
          <w:rFonts w:ascii="Times New Roman" w:hAnsi="Times New Roman" w:cs="Times New Roman"/>
          <w:b/>
          <w:lang w:val="es-ES_tradnl"/>
        </w:rPr>
      </w:pPr>
    </w:p>
    <w:p w14:paraId="7FCB2BB0" w14:textId="5875230B" w:rsidR="005518F0" w:rsidRPr="00040D24" w:rsidRDefault="00053B1B" w:rsidP="0017020F">
      <w:pPr>
        <w:spacing w:line="276" w:lineRule="auto"/>
        <w:ind w:firstLine="720"/>
        <w:jc w:val="both"/>
        <w:rPr>
          <w:rFonts w:ascii="Times New Roman" w:hAnsi="Times New Roman" w:cs="Times New Roman"/>
          <w:lang w:val="es-ES_tradnl"/>
        </w:rPr>
      </w:pPr>
      <w:r w:rsidRPr="00040D24">
        <w:rPr>
          <w:rFonts w:ascii="Times New Roman" w:hAnsi="Times New Roman" w:cs="Times New Roman"/>
          <w:lang w:val="es-ES_tradnl"/>
        </w:rPr>
        <w:t>He tenido el gran privilegio, así como la enorme responsabilidad, de establecer esta relatoría. Durante los últimos 5 años y medio he puesto mis mejores esfuerzos para aprovechar el enorme potencial de los procedimiento</w:t>
      </w:r>
      <w:r w:rsidR="00816D77" w:rsidRPr="00040D24">
        <w:rPr>
          <w:rFonts w:ascii="Times New Roman" w:hAnsi="Times New Roman" w:cs="Times New Roman"/>
          <w:lang w:val="es-ES_tradnl"/>
        </w:rPr>
        <w:t>s</w:t>
      </w:r>
      <w:r w:rsidRPr="00040D24">
        <w:rPr>
          <w:rFonts w:ascii="Times New Roman" w:hAnsi="Times New Roman" w:cs="Times New Roman"/>
          <w:lang w:val="es-ES_tradnl"/>
        </w:rPr>
        <w:t xml:space="preserve"> especiales a favor del colectivo de personas con discapacidad</w:t>
      </w:r>
      <w:r w:rsidR="00F72C02" w:rsidRPr="00040D24">
        <w:rPr>
          <w:rFonts w:ascii="Times New Roman" w:hAnsi="Times New Roman" w:cs="Times New Roman"/>
          <w:lang w:val="es-ES_tradnl"/>
        </w:rPr>
        <w:t xml:space="preserve">. </w:t>
      </w:r>
    </w:p>
    <w:p w14:paraId="39292DBE" w14:textId="77777777" w:rsidR="005518F0" w:rsidRPr="00040D24" w:rsidRDefault="005518F0" w:rsidP="0017020F">
      <w:pPr>
        <w:spacing w:line="276" w:lineRule="auto"/>
        <w:jc w:val="both"/>
        <w:rPr>
          <w:rFonts w:ascii="Times New Roman" w:hAnsi="Times New Roman" w:cs="Times New Roman"/>
          <w:lang w:val="es-ES_tradnl"/>
        </w:rPr>
      </w:pPr>
    </w:p>
    <w:p w14:paraId="04370B62" w14:textId="6308FBFD" w:rsidR="00E704B0" w:rsidRPr="00040D24" w:rsidRDefault="00053B1B" w:rsidP="0017020F">
      <w:pPr>
        <w:spacing w:line="276" w:lineRule="auto"/>
        <w:ind w:firstLine="720"/>
        <w:jc w:val="both"/>
        <w:rPr>
          <w:rFonts w:ascii="Times New Roman" w:hAnsi="Times New Roman" w:cs="Times New Roman"/>
          <w:lang w:val="es-ES_tradnl"/>
        </w:rPr>
      </w:pPr>
      <w:r w:rsidRPr="00040D24">
        <w:rPr>
          <w:rFonts w:ascii="Times New Roman" w:hAnsi="Times New Roman" w:cs="Times New Roman"/>
          <w:lang w:val="es-ES_tradnl"/>
        </w:rPr>
        <w:t>Con el objetivo de brindar acompañamiento y guía a los Estados y de acuerdo con mi plan de trabajo inicial he presentado diez informes temáticos alrededor de tres áreas prioritarias: la inclusión socioeconómica; el reconocimiento pleno de ciudadanía y el respeto por la diversidad humana. Mi informe final será sobre cooperación internacional inclusiva.  He realizado 9 visitas oficiales a país y realizaré dos más este año</w:t>
      </w:r>
      <w:r w:rsidR="00F72C02" w:rsidRPr="00040D24">
        <w:rPr>
          <w:rFonts w:ascii="Times New Roman" w:hAnsi="Times New Roman" w:cs="Times New Roman"/>
          <w:lang w:val="es-ES_tradnl"/>
        </w:rPr>
        <w:t>.</w:t>
      </w:r>
      <w:r w:rsidR="005518F0" w:rsidRPr="00040D24">
        <w:rPr>
          <w:rFonts w:ascii="Times New Roman" w:hAnsi="Times New Roman" w:cs="Times New Roman"/>
          <w:lang w:val="es-ES_tradnl"/>
        </w:rPr>
        <w:t xml:space="preserve"> </w:t>
      </w:r>
    </w:p>
    <w:p w14:paraId="2B817126" w14:textId="77777777" w:rsidR="00E704B0" w:rsidRPr="00040D24" w:rsidRDefault="00E704B0" w:rsidP="0017020F">
      <w:pPr>
        <w:spacing w:line="276" w:lineRule="auto"/>
        <w:jc w:val="both"/>
        <w:rPr>
          <w:rFonts w:ascii="Times New Roman" w:hAnsi="Times New Roman" w:cs="Times New Roman"/>
          <w:lang w:val="es-ES_tradnl"/>
        </w:rPr>
      </w:pPr>
    </w:p>
    <w:p w14:paraId="53B1A5B5" w14:textId="43D616F2" w:rsidR="00F72C02" w:rsidRPr="00040D24" w:rsidRDefault="00BE4D55" w:rsidP="0017020F">
      <w:pPr>
        <w:spacing w:line="276" w:lineRule="auto"/>
        <w:ind w:firstLine="720"/>
        <w:jc w:val="both"/>
        <w:rPr>
          <w:rFonts w:ascii="Times New Roman" w:hAnsi="Times New Roman" w:cs="Times New Roman"/>
          <w:lang w:val="es-ES_tradnl"/>
        </w:rPr>
      </w:pPr>
      <w:r w:rsidRPr="00040D24">
        <w:rPr>
          <w:rFonts w:ascii="Times New Roman" w:hAnsi="Times New Roman" w:cs="Times New Roman"/>
          <w:lang w:val="es-ES_tradnl"/>
        </w:rPr>
        <w:t>Una de mis prioridades ha sido la inclusión de los derechos de las personas con discapacidad en la agenda internacional, para ello, por ejemplo, he brindado asistencia técnica y recomendaciones concretas sobre cómo avanzar en la implementación de la CDPD especialmente en el marco de los Objetivos del Desarrollo Sostenible,  tanto en el área de recolección de datos estadísticos sobre discapacidad como al impulsar la elaboración de la Estrategia de las Naciones Unidas sobre la Inclusión de las Personas con Discapacidad (UNDIS por sus siglas en inglés) adoptada el año pasado por el Secretario General</w:t>
      </w:r>
      <w:r w:rsidR="00F04444" w:rsidRPr="00040D24">
        <w:rPr>
          <w:rFonts w:ascii="Times New Roman" w:hAnsi="Times New Roman" w:cs="Times New Roman"/>
          <w:lang w:val="es-ES_tradnl"/>
        </w:rPr>
        <w:t>. La estrategia</w:t>
      </w:r>
      <w:r w:rsidRPr="00040D24">
        <w:rPr>
          <w:rFonts w:ascii="Times New Roman" w:hAnsi="Times New Roman" w:cs="Times New Roman"/>
          <w:lang w:val="es-ES_tradnl"/>
        </w:rPr>
        <w:t xml:space="preserve"> permitirá aumentar la capacidad de la ONU para apoyar a los Estados en sus esfuerzos de no dejar a nadie atrás</w:t>
      </w:r>
      <w:r w:rsidR="008B1276" w:rsidRPr="00040D24">
        <w:rPr>
          <w:rFonts w:ascii="Times New Roman" w:hAnsi="Times New Roman" w:cs="Times New Roman"/>
          <w:lang w:val="es-ES_tradnl"/>
        </w:rPr>
        <w:t xml:space="preserve">. </w:t>
      </w:r>
    </w:p>
    <w:p w14:paraId="60C760EF" w14:textId="77777777" w:rsidR="000313EA" w:rsidRPr="00040D24" w:rsidRDefault="000313EA" w:rsidP="0017020F">
      <w:pPr>
        <w:spacing w:line="276" w:lineRule="auto"/>
        <w:jc w:val="both"/>
        <w:rPr>
          <w:rFonts w:ascii="Times New Roman" w:hAnsi="Times New Roman" w:cs="Times New Roman"/>
          <w:lang w:val="es-ES_tradnl"/>
        </w:rPr>
      </w:pPr>
    </w:p>
    <w:p w14:paraId="08F6B7E1" w14:textId="2F6FC9F4" w:rsidR="00F6633F" w:rsidRPr="00040D24" w:rsidRDefault="007F2604" w:rsidP="0017020F">
      <w:pPr>
        <w:spacing w:line="276" w:lineRule="auto"/>
        <w:ind w:firstLine="720"/>
        <w:jc w:val="both"/>
        <w:rPr>
          <w:rFonts w:ascii="Times New Roman" w:hAnsi="Times New Roman" w:cs="Times New Roman"/>
          <w:lang w:val="es-ES_tradnl"/>
        </w:rPr>
      </w:pPr>
      <w:r w:rsidRPr="00040D24">
        <w:rPr>
          <w:rFonts w:ascii="Times New Roman" w:hAnsi="Times New Roman" w:cs="Times New Roman"/>
          <w:lang w:val="es-ES_tradnl"/>
        </w:rPr>
        <w:t>Aprovecho este diálogo para recordarles la necesidad de asegurar la sostenibilidad de la Estrategia y mantenerla como una prioridad en todos los pilares de trabajo de las Naciones Unidas</w:t>
      </w:r>
      <w:r w:rsidR="00F72C02" w:rsidRPr="00040D24">
        <w:rPr>
          <w:rFonts w:ascii="Times New Roman" w:hAnsi="Times New Roman" w:cs="Times New Roman"/>
          <w:lang w:val="es-ES_tradnl"/>
        </w:rPr>
        <w:t xml:space="preserve">. </w:t>
      </w:r>
    </w:p>
    <w:p w14:paraId="7A721C7F" w14:textId="77777777" w:rsidR="00C97B99" w:rsidRPr="00040D24" w:rsidRDefault="00C97B99" w:rsidP="0017020F">
      <w:pPr>
        <w:spacing w:line="276" w:lineRule="auto"/>
        <w:ind w:firstLine="720"/>
        <w:jc w:val="both"/>
        <w:rPr>
          <w:rFonts w:ascii="Times New Roman" w:hAnsi="Times New Roman" w:cs="Times New Roman"/>
          <w:lang w:val="es-ES_tradnl"/>
        </w:rPr>
      </w:pPr>
    </w:p>
    <w:p w14:paraId="169277A5" w14:textId="6595D49C" w:rsidR="00761FB2" w:rsidRPr="00040D24" w:rsidRDefault="009B3669" w:rsidP="0017020F">
      <w:pPr>
        <w:spacing w:line="276" w:lineRule="auto"/>
        <w:ind w:firstLine="720"/>
        <w:jc w:val="both"/>
        <w:rPr>
          <w:rFonts w:ascii="Times New Roman" w:hAnsi="Times New Roman" w:cs="Times New Roman"/>
          <w:lang w:val="es-ES_tradnl"/>
        </w:rPr>
      </w:pPr>
      <w:r w:rsidRPr="00040D24">
        <w:rPr>
          <w:rFonts w:ascii="Times New Roman" w:hAnsi="Times New Roman" w:cs="Times New Roman"/>
          <w:lang w:val="es-ES_tradnl"/>
        </w:rPr>
        <w:t>Tuve también la oportunidad de participar en el Arria formula del Consejo de Seguridad que precedió la adopción de la</w:t>
      </w:r>
      <w:r w:rsidR="00214BF9" w:rsidRPr="00040D24">
        <w:rPr>
          <w:rFonts w:ascii="Times New Roman" w:hAnsi="Times New Roman" w:cs="Times New Roman"/>
          <w:lang w:val="es-ES_tradnl"/>
        </w:rPr>
        <w:t xml:space="preserve"> resolución 2475 (2019) sobre l</w:t>
      </w:r>
      <w:r w:rsidRPr="00040D24">
        <w:rPr>
          <w:rFonts w:ascii="Times New Roman" w:hAnsi="Times New Roman" w:cs="Times New Roman"/>
          <w:lang w:val="es-ES_tradnl"/>
        </w:rPr>
        <w:t xml:space="preserve">a protección de las personas con discapacidad en </w:t>
      </w:r>
      <w:r w:rsidR="00214BF9" w:rsidRPr="00040D24">
        <w:rPr>
          <w:rFonts w:ascii="Times New Roman" w:hAnsi="Times New Roman" w:cs="Times New Roman"/>
          <w:lang w:val="es-ES_tradnl"/>
        </w:rPr>
        <w:t>situaciones de conflicto armado</w:t>
      </w:r>
      <w:r w:rsidR="00E704B0" w:rsidRPr="00040D24">
        <w:rPr>
          <w:rFonts w:ascii="Times New Roman" w:hAnsi="Times New Roman" w:cs="Times New Roman"/>
          <w:lang w:val="es-ES_tradnl"/>
        </w:rPr>
        <w:t xml:space="preserve">. </w:t>
      </w:r>
    </w:p>
    <w:p w14:paraId="2D4479F0" w14:textId="77777777" w:rsidR="00761FB2" w:rsidRPr="00040D24" w:rsidRDefault="00761FB2" w:rsidP="0017020F">
      <w:pPr>
        <w:spacing w:line="276" w:lineRule="auto"/>
        <w:jc w:val="both"/>
        <w:rPr>
          <w:rFonts w:ascii="Times New Roman" w:hAnsi="Times New Roman" w:cs="Times New Roman"/>
          <w:lang w:val="es-ES_tradnl"/>
        </w:rPr>
      </w:pPr>
    </w:p>
    <w:p w14:paraId="166F88C3" w14:textId="0E7A190D" w:rsidR="00F72C02" w:rsidRPr="00040D24" w:rsidRDefault="009B3669" w:rsidP="00280A1F">
      <w:pPr>
        <w:spacing w:line="276" w:lineRule="auto"/>
        <w:ind w:firstLine="720"/>
        <w:jc w:val="both"/>
        <w:rPr>
          <w:rFonts w:ascii="Times New Roman" w:hAnsi="Times New Roman" w:cs="Times New Roman"/>
          <w:lang w:val="es-ES_tradnl"/>
        </w:rPr>
      </w:pPr>
      <w:r w:rsidRPr="00040D24">
        <w:rPr>
          <w:rFonts w:ascii="Times New Roman" w:hAnsi="Times New Roman" w:cs="Times New Roman"/>
          <w:lang w:val="es-ES_tradnl"/>
        </w:rPr>
        <w:t xml:space="preserve">A través de múltiples iniciativas </w:t>
      </w:r>
      <w:r w:rsidR="00F04444" w:rsidRPr="00040D24">
        <w:rPr>
          <w:rFonts w:ascii="Times New Roman" w:hAnsi="Times New Roman" w:cs="Times New Roman"/>
          <w:lang w:val="es-ES_tradnl"/>
        </w:rPr>
        <w:t xml:space="preserve">conjuntas </w:t>
      </w:r>
      <w:r w:rsidRPr="00040D24">
        <w:rPr>
          <w:rFonts w:ascii="Times New Roman" w:hAnsi="Times New Roman" w:cs="Times New Roman"/>
          <w:lang w:val="es-ES_tradnl"/>
        </w:rPr>
        <w:t xml:space="preserve">y reuniones de expertos, he procurado establecer sinergias y espacios de colaboración con los procedimientos </w:t>
      </w:r>
      <w:r w:rsidRPr="00040D24">
        <w:rPr>
          <w:rFonts w:ascii="Times New Roman" w:hAnsi="Times New Roman" w:cs="Times New Roman"/>
          <w:lang w:val="es-ES_tradnl"/>
        </w:rPr>
        <w:lastRenderedPageBreak/>
        <w:t>especiales y órganos de tratados.  Es alentador notar que cada vez más mandatos</w:t>
      </w:r>
      <w:r w:rsidR="001832F3" w:rsidRPr="00040D24">
        <w:rPr>
          <w:rFonts w:ascii="Times New Roman" w:hAnsi="Times New Roman" w:cs="Times New Roman"/>
          <w:lang w:val="es-ES_tradnl"/>
        </w:rPr>
        <w:t xml:space="preserve"> y</w:t>
      </w:r>
      <w:r w:rsidRPr="00040D24">
        <w:rPr>
          <w:rFonts w:ascii="Times New Roman" w:hAnsi="Times New Roman" w:cs="Times New Roman"/>
          <w:lang w:val="es-ES_tradnl"/>
        </w:rPr>
        <w:t xml:space="preserve"> mecanismos abordan los derechos de las personas con discapacidad en su quehacer. También contribuí al trabajo conjunto de los procedimientos especiales como presidenta de su Comité de Coordinación</w:t>
      </w:r>
      <w:r w:rsidR="00F72C02" w:rsidRPr="00040D24">
        <w:rPr>
          <w:rFonts w:ascii="Times New Roman" w:hAnsi="Times New Roman" w:cs="Times New Roman"/>
          <w:lang w:val="es-ES_tradnl"/>
        </w:rPr>
        <w:t>.</w:t>
      </w:r>
    </w:p>
    <w:p w14:paraId="4FDE6E9D" w14:textId="77777777" w:rsidR="00F72C02" w:rsidRPr="00040D24" w:rsidRDefault="00F72C02" w:rsidP="0017020F">
      <w:pPr>
        <w:spacing w:line="276" w:lineRule="auto"/>
        <w:jc w:val="both"/>
        <w:rPr>
          <w:rFonts w:ascii="Times New Roman" w:hAnsi="Times New Roman" w:cs="Times New Roman"/>
          <w:lang w:val="es-ES_tradnl"/>
        </w:rPr>
      </w:pPr>
    </w:p>
    <w:p w14:paraId="23466BB5" w14:textId="163FEF36" w:rsidR="00F72C02" w:rsidRPr="00040D24" w:rsidRDefault="009B3669" w:rsidP="0017020F">
      <w:pPr>
        <w:spacing w:line="276" w:lineRule="auto"/>
        <w:ind w:firstLine="720"/>
        <w:jc w:val="both"/>
        <w:rPr>
          <w:rFonts w:ascii="Times New Roman" w:hAnsi="Times New Roman" w:cs="Times New Roman"/>
          <w:lang w:val="es-ES_tradnl"/>
        </w:rPr>
      </w:pPr>
      <w:r w:rsidRPr="00040D24">
        <w:rPr>
          <w:rFonts w:ascii="Times New Roman" w:hAnsi="Times New Roman" w:cs="Times New Roman"/>
          <w:lang w:val="es-ES_tradnl"/>
        </w:rPr>
        <w:t xml:space="preserve">De manera complementaria, el mandato ha promovido y coordinado varios proyectos de investigación, con distintas universidades, y ha organizado y participado de distintas actividades y espacios de discusión. Lo que me ha permitido </w:t>
      </w:r>
      <w:r w:rsidR="00C666C9">
        <w:rPr>
          <w:rFonts w:ascii="Times New Roman" w:hAnsi="Times New Roman" w:cs="Times New Roman"/>
          <w:lang w:val="es-ES_tradnl"/>
        </w:rPr>
        <w:t xml:space="preserve">generar conocimiento, </w:t>
      </w:r>
      <w:r w:rsidRPr="00040D24">
        <w:rPr>
          <w:rFonts w:ascii="Times New Roman" w:hAnsi="Times New Roman" w:cs="Times New Roman"/>
          <w:lang w:val="es-ES_tradnl"/>
        </w:rPr>
        <w:t>intercambiar información, compartir buenas prácticas y crear conciencia sobre los derechos de las personas discapacidad; así como identificar que existe una demanda muy alta por buenas prácticas y modelos de intervención; una línea de trabajo que requiere mayor atención y mayores recursos</w:t>
      </w:r>
      <w:r w:rsidR="00F72C02" w:rsidRPr="00040D24">
        <w:rPr>
          <w:rFonts w:ascii="Times New Roman" w:hAnsi="Times New Roman" w:cs="Times New Roman"/>
          <w:lang w:val="es-ES_tradnl"/>
        </w:rPr>
        <w:t>.</w:t>
      </w:r>
    </w:p>
    <w:p w14:paraId="4CB8065A" w14:textId="77777777" w:rsidR="00280A1F" w:rsidRPr="00040D24" w:rsidRDefault="00280A1F" w:rsidP="0017020F">
      <w:pPr>
        <w:spacing w:line="276" w:lineRule="auto"/>
        <w:ind w:firstLine="720"/>
        <w:jc w:val="both"/>
        <w:rPr>
          <w:rFonts w:ascii="Times New Roman" w:hAnsi="Times New Roman" w:cs="Times New Roman"/>
          <w:lang w:val="es-ES_tradnl"/>
        </w:rPr>
      </w:pPr>
    </w:p>
    <w:p w14:paraId="4AD87CE4" w14:textId="61F8B1C7" w:rsidR="00280A1F" w:rsidRPr="00040D24" w:rsidRDefault="00280A1F" w:rsidP="00280A1F">
      <w:pPr>
        <w:spacing w:line="276" w:lineRule="auto"/>
        <w:ind w:firstLine="720"/>
        <w:jc w:val="both"/>
        <w:rPr>
          <w:rFonts w:ascii="Times New Roman" w:hAnsi="Times New Roman" w:cs="Times New Roman"/>
          <w:lang w:val="es-ES_tradnl"/>
        </w:rPr>
      </w:pPr>
      <w:r w:rsidRPr="00040D24">
        <w:rPr>
          <w:rFonts w:ascii="Times New Roman" w:hAnsi="Times New Roman" w:cs="Times New Roman"/>
          <w:lang w:val="es-ES_tradnl"/>
        </w:rPr>
        <w:t>He intentado implementar métodos de trabajo accesibles y participativos. Todos mis informes se encuentran disponibles en formatos accesibles, incluyendo en formato de fácil lectura. Esta es una práctica que debe mantenerse y ampliarse a otros mandatos.</w:t>
      </w:r>
    </w:p>
    <w:p w14:paraId="127FDE00" w14:textId="77777777" w:rsidR="009B3669" w:rsidRPr="00040D24" w:rsidRDefault="009B3669" w:rsidP="0017020F">
      <w:pPr>
        <w:spacing w:line="276" w:lineRule="auto"/>
        <w:ind w:firstLine="720"/>
        <w:jc w:val="both"/>
        <w:rPr>
          <w:rFonts w:ascii="Times New Roman" w:hAnsi="Times New Roman" w:cs="Times New Roman"/>
          <w:lang w:val="es-ES_tradnl"/>
        </w:rPr>
      </w:pPr>
    </w:p>
    <w:p w14:paraId="6D5E12DA" w14:textId="74A0528E" w:rsidR="009B3669" w:rsidRPr="00040D24" w:rsidRDefault="009B3669" w:rsidP="0017020F">
      <w:pPr>
        <w:spacing w:line="276" w:lineRule="auto"/>
        <w:ind w:firstLine="720"/>
        <w:jc w:val="both"/>
        <w:rPr>
          <w:rFonts w:ascii="Times New Roman" w:hAnsi="Times New Roman" w:cs="Times New Roman"/>
          <w:lang w:val="es-ES_tradnl"/>
        </w:rPr>
      </w:pPr>
      <w:r w:rsidRPr="00040D24">
        <w:rPr>
          <w:rFonts w:ascii="Times New Roman" w:hAnsi="Times New Roman" w:cs="Times New Roman"/>
          <w:lang w:val="es-ES_tradnl"/>
        </w:rPr>
        <w:t xml:space="preserve">Al término del mandato realizaré una reunión de transición para </w:t>
      </w:r>
      <w:r w:rsidR="00735A5E" w:rsidRPr="00040D24">
        <w:rPr>
          <w:rFonts w:ascii="Times New Roman" w:hAnsi="Times New Roman" w:cs="Times New Roman"/>
          <w:lang w:val="es-ES_tradnl"/>
        </w:rPr>
        <w:t>reflexionar</w:t>
      </w:r>
      <w:r w:rsidRPr="00040D24">
        <w:rPr>
          <w:rFonts w:ascii="Times New Roman" w:hAnsi="Times New Roman" w:cs="Times New Roman"/>
          <w:lang w:val="es-ES_tradnl"/>
        </w:rPr>
        <w:t xml:space="preserve"> con la nueva relatora/or y con el sistema en general (Estados, otros expertos de derechos humanos, OHCHR y organizaciones de personas con discapacidad) </w:t>
      </w:r>
      <w:r w:rsidR="00735A5E" w:rsidRPr="00040D24">
        <w:rPr>
          <w:rFonts w:ascii="Times New Roman" w:hAnsi="Times New Roman" w:cs="Times New Roman"/>
          <w:lang w:val="es-ES_tradnl"/>
        </w:rPr>
        <w:t xml:space="preserve">sobre </w:t>
      </w:r>
      <w:r w:rsidRPr="00040D24">
        <w:rPr>
          <w:rFonts w:ascii="Times New Roman" w:hAnsi="Times New Roman" w:cs="Times New Roman"/>
          <w:lang w:val="es-ES_tradnl"/>
        </w:rPr>
        <w:t xml:space="preserve">las lecciones aprendidas y los desafíos existentes. </w:t>
      </w:r>
    </w:p>
    <w:p w14:paraId="519719FB" w14:textId="77777777" w:rsidR="009B3669" w:rsidRPr="00040D24" w:rsidRDefault="009B3669" w:rsidP="00280A1F">
      <w:pPr>
        <w:spacing w:line="276" w:lineRule="auto"/>
        <w:jc w:val="both"/>
        <w:rPr>
          <w:rFonts w:ascii="Times New Roman" w:hAnsi="Times New Roman" w:cs="Times New Roman"/>
          <w:lang w:val="es-ES_tradnl"/>
        </w:rPr>
      </w:pPr>
    </w:p>
    <w:p w14:paraId="3FA002C8" w14:textId="497B87A1" w:rsidR="009B3669" w:rsidRPr="00040D24" w:rsidRDefault="009B3669" w:rsidP="0017020F">
      <w:pPr>
        <w:spacing w:line="276" w:lineRule="auto"/>
        <w:ind w:firstLine="720"/>
        <w:jc w:val="both"/>
        <w:rPr>
          <w:rFonts w:ascii="Times New Roman" w:hAnsi="Times New Roman" w:cs="Times New Roman"/>
          <w:lang w:val="es-ES_tradnl"/>
        </w:rPr>
      </w:pPr>
      <w:r w:rsidRPr="00040D24">
        <w:rPr>
          <w:rFonts w:ascii="Times New Roman" w:hAnsi="Times New Roman" w:cs="Times New Roman"/>
          <w:lang w:val="es-ES_tradnl"/>
        </w:rPr>
        <w:t xml:space="preserve">No puedo dejar de agradecer profundamente el apoyo constante que ha recibido mi mandato de parte de </w:t>
      </w:r>
      <w:r w:rsidR="00AD2C7F" w:rsidRPr="00040D24">
        <w:rPr>
          <w:rFonts w:ascii="Times New Roman" w:hAnsi="Times New Roman" w:cs="Times New Roman"/>
          <w:lang w:val="es-ES_tradnl"/>
        </w:rPr>
        <w:t xml:space="preserve">las organizaciones de personas con discapacidad, </w:t>
      </w:r>
      <w:r w:rsidRPr="00040D24">
        <w:rPr>
          <w:rFonts w:ascii="Times New Roman" w:hAnsi="Times New Roman" w:cs="Times New Roman"/>
          <w:lang w:val="es-ES_tradnl"/>
        </w:rPr>
        <w:t>los Estados y el sistema de Naciones Unidas en particular OHCHR.  Ese respaldo está detrás de m</w:t>
      </w:r>
      <w:r w:rsidR="005E7B9B" w:rsidRPr="00040D24">
        <w:rPr>
          <w:rFonts w:ascii="Times New Roman" w:hAnsi="Times New Roman" w:cs="Times New Roman"/>
          <w:lang w:val="es-ES_tradnl"/>
        </w:rPr>
        <w:t>uchos de los logros alcanzados.</w:t>
      </w:r>
      <w:r w:rsidRPr="00040D24">
        <w:rPr>
          <w:rFonts w:ascii="Times New Roman" w:hAnsi="Times New Roman" w:cs="Times New Roman"/>
          <w:lang w:val="es-ES_tradnl"/>
        </w:rPr>
        <w:t xml:space="preserve"> También agradecer especialmente a mi equipo dentro y fuera de OHCHR, por su acompañamiento constante. </w:t>
      </w:r>
    </w:p>
    <w:p w14:paraId="19C9CD82" w14:textId="77777777" w:rsidR="00F04444" w:rsidRPr="00040D24" w:rsidRDefault="00F04444" w:rsidP="00F04444">
      <w:pPr>
        <w:spacing w:line="276" w:lineRule="auto"/>
        <w:jc w:val="both"/>
        <w:rPr>
          <w:rFonts w:ascii="Times New Roman" w:hAnsi="Times New Roman" w:cs="Times New Roman"/>
          <w:lang w:val="es-ES_tradnl"/>
        </w:rPr>
      </w:pPr>
    </w:p>
    <w:p w14:paraId="430BF18D" w14:textId="3576F9FE" w:rsidR="00F04444" w:rsidRDefault="00F04444" w:rsidP="00F04444">
      <w:pPr>
        <w:spacing w:line="276" w:lineRule="auto"/>
        <w:jc w:val="both"/>
        <w:rPr>
          <w:rFonts w:ascii="Times New Roman" w:hAnsi="Times New Roman" w:cs="Times New Roman"/>
          <w:b/>
          <w:lang w:val="es-ES_tradnl"/>
        </w:rPr>
      </w:pPr>
      <w:r w:rsidRPr="00040D24">
        <w:rPr>
          <w:rFonts w:ascii="Times New Roman" w:hAnsi="Times New Roman" w:cs="Times New Roman"/>
          <w:b/>
          <w:lang w:val="es-ES_tradnl"/>
        </w:rPr>
        <w:t xml:space="preserve">Visitas </w:t>
      </w:r>
      <w:r w:rsidR="00040D24">
        <w:rPr>
          <w:rFonts w:ascii="Times New Roman" w:hAnsi="Times New Roman" w:cs="Times New Roman"/>
          <w:b/>
          <w:lang w:val="es-ES_tradnl"/>
        </w:rPr>
        <w:t>o</w:t>
      </w:r>
      <w:r w:rsidRPr="00040D24">
        <w:rPr>
          <w:rFonts w:ascii="Times New Roman" w:hAnsi="Times New Roman" w:cs="Times New Roman"/>
          <w:b/>
          <w:lang w:val="es-ES_tradnl"/>
        </w:rPr>
        <w:t xml:space="preserve">ficiales </w:t>
      </w:r>
    </w:p>
    <w:p w14:paraId="74CB5901" w14:textId="77777777" w:rsidR="00040D24" w:rsidRPr="00040D24" w:rsidRDefault="00040D24" w:rsidP="00F04444">
      <w:pPr>
        <w:spacing w:line="276" w:lineRule="auto"/>
        <w:jc w:val="both"/>
        <w:rPr>
          <w:rFonts w:ascii="Times New Roman" w:hAnsi="Times New Roman" w:cs="Times New Roman"/>
          <w:b/>
          <w:lang w:val="es-ES_tradnl"/>
        </w:rPr>
      </w:pPr>
    </w:p>
    <w:p w14:paraId="290ED335" w14:textId="3659C6AA" w:rsidR="005E7B9B" w:rsidRPr="00040D24" w:rsidRDefault="005E7B9B" w:rsidP="00F04444">
      <w:pPr>
        <w:spacing w:line="276" w:lineRule="auto"/>
        <w:ind w:firstLine="720"/>
        <w:jc w:val="both"/>
        <w:rPr>
          <w:rFonts w:ascii="Times New Roman" w:hAnsi="Times New Roman" w:cs="Times New Roman"/>
          <w:lang w:val="es-ES_tradnl"/>
        </w:rPr>
      </w:pPr>
      <w:r w:rsidRPr="00040D24">
        <w:rPr>
          <w:rFonts w:ascii="Times New Roman" w:hAnsi="Times New Roman" w:cs="Times New Roman"/>
          <w:lang w:val="es-ES_tradnl"/>
        </w:rPr>
        <w:t>Continúo con los informes de visitas a países: Kuwait, Canadá y Noruega, a cuyos gobiernos agradezco por su apertura y las facilidades prestadas para el desarrollo de las misiones</w:t>
      </w:r>
    </w:p>
    <w:p w14:paraId="5F9EBD18" w14:textId="77777777" w:rsidR="00F72C02" w:rsidRPr="00040D24" w:rsidRDefault="00F72C02" w:rsidP="0017020F">
      <w:pPr>
        <w:spacing w:line="276" w:lineRule="auto"/>
        <w:jc w:val="both"/>
        <w:rPr>
          <w:rFonts w:ascii="Times New Roman" w:hAnsi="Times New Roman" w:cs="Times New Roman"/>
          <w:lang w:val="es-ES_tradnl"/>
        </w:rPr>
      </w:pPr>
    </w:p>
    <w:p w14:paraId="07D107A1" w14:textId="6A41D3F3" w:rsidR="00280A1F" w:rsidRDefault="00F72C02" w:rsidP="0017020F">
      <w:pPr>
        <w:spacing w:line="276" w:lineRule="auto"/>
        <w:jc w:val="both"/>
        <w:rPr>
          <w:rFonts w:ascii="Times New Roman" w:hAnsi="Times New Roman" w:cs="Times New Roman"/>
          <w:b/>
          <w:lang w:val="es-ES_tradnl"/>
        </w:rPr>
      </w:pPr>
      <w:r w:rsidRPr="00040D24">
        <w:rPr>
          <w:rFonts w:ascii="Times New Roman" w:hAnsi="Times New Roman" w:cs="Times New Roman"/>
          <w:b/>
          <w:lang w:val="es-ES_tradnl"/>
        </w:rPr>
        <w:t xml:space="preserve">Visita oficial a </w:t>
      </w:r>
      <w:r w:rsidR="005E7B9B" w:rsidRPr="00040D24">
        <w:rPr>
          <w:rFonts w:ascii="Times New Roman" w:hAnsi="Times New Roman" w:cs="Times New Roman"/>
          <w:b/>
          <w:lang w:val="es-ES_tradnl"/>
        </w:rPr>
        <w:t>Kuwait</w:t>
      </w:r>
      <w:r w:rsidRPr="00040D24">
        <w:rPr>
          <w:rFonts w:ascii="Times New Roman" w:hAnsi="Times New Roman" w:cs="Times New Roman"/>
          <w:b/>
          <w:lang w:val="es-ES_tradnl"/>
        </w:rPr>
        <w:t xml:space="preserve"> </w:t>
      </w:r>
    </w:p>
    <w:p w14:paraId="38226B88" w14:textId="77777777" w:rsidR="00040D24" w:rsidRPr="00040D24" w:rsidRDefault="00040D24" w:rsidP="0017020F">
      <w:pPr>
        <w:spacing w:line="276" w:lineRule="auto"/>
        <w:jc w:val="both"/>
        <w:rPr>
          <w:rFonts w:ascii="Times New Roman" w:hAnsi="Times New Roman" w:cs="Times New Roman"/>
          <w:b/>
          <w:lang w:val="es-ES_tradnl"/>
        </w:rPr>
      </w:pPr>
    </w:p>
    <w:p w14:paraId="385F3C28" w14:textId="660260F2" w:rsidR="00F72C02" w:rsidRPr="00040D24" w:rsidRDefault="005E7B9B" w:rsidP="0017020F">
      <w:pPr>
        <w:spacing w:line="276" w:lineRule="auto"/>
        <w:ind w:firstLine="720"/>
        <w:jc w:val="both"/>
        <w:rPr>
          <w:rFonts w:ascii="Times New Roman" w:hAnsi="Times New Roman" w:cs="Times New Roman"/>
          <w:lang w:val="es-ES_tradnl"/>
        </w:rPr>
      </w:pPr>
      <w:r w:rsidRPr="00040D24">
        <w:rPr>
          <w:rFonts w:ascii="Times New Roman" w:hAnsi="Times New Roman" w:cs="Times New Roman"/>
          <w:lang w:val="es-ES_tradnl"/>
        </w:rPr>
        <w:t>Entre el 26 de noviembre y el 5 de diciembre de 2018, realicé una visita oficial a Kuwait</w:t>
      </w:r>
      <w:r w:rsidR="00F72C02" w:rsidRPr="00040D24">
        <w:rPr>
          <w:rFonts w:ascii="Times New Roman" w:hAnsi="Times New Roman" w:cs="Times New Roman"/>
          <w:lang w:val="es-ES_tradnl"/>
        </w:rPr>
        <w:t>.</w:t>
      </w:r>
      <w:r w:rsidRPr="00040D24">
        <w:rPr>
          <w:rFonts w:ascii="Times New Roman" w:hAnsi="Times New Roman" w:cs="Times New Roman"/>
          <w:lang w:val="es-ES_tradnl"/>
        </w:rPr>
        <w:t xml:space="preserve"> </w:t>
      </w:r>
    </w:p>
    <w:p w14:paraId="38938A5F" w14:textId="77777777" w:rsidR="00F72C02" w:rsidRPr="00040D24" w:rsidRDefault="00F72C02" w:rsidP="0017020F">
      <w:pPr>
        <w:pStyle w:val="ListParagraph"/>
        <w:spacing w:line="276" w:lineRule="auto"/>
        <w:jc w:val="both"/>
        <w:rPr>
          <w:rFonts w:ascii="Times New Roman" w:hAnsi="Times New Roman" w:cs="Times New Roman"/>
          <w:lang w:val="es-ES_tradnl"/>
        </w:rPr>
      </w:pPr>
    </w:p>
    <w:p w14:paraId="468A3667" w14:textId="2EF9B443" w:rsidR="00F72C02" w:rsidRPr="00040D24" w:rsidRDefault="005E7B9B" w:rsidP="0017020F">
      <w:pPr>
        <w:spacing w:line="276" w:lineRule="auto"/>
        <w:ind w:firstLine="720"/>
        <w:jc w:val="both"/>
        <w:rPr>
          <w:rFonts w:ascii="Times New Roman" w:hAnsi="Times New Roman" w:cs="Times New Roman"/>
          <w:lang w:val="es-ES_tradnl"/>
        </w:rPr>
      </w:pPr>
      <w:r w:rsidRPr="00040D24">
        <w:rPr>
          <w:rFonts w:ascii="Times New Roman" w:hAnsi="Times New Roman" w:cs="Times New Roman"/>
          <w:lang w:val="es-ES_tradnl"/>
        </w:rPr>
        <w:t>Entre los aspectos positivos, me gustaría destacar la inclusión de las personas con discapacidad en el marco de su Visión y Estrategia</w:t>
      </w:r>
      <w:r w:rsidR="00F04444" w:rsidRPr="00040D24">
        <w:rPr>
          <w:rFonts w:ascii="Times New Roman" w:hAnsi="Times New Roman" w:cs="Times New Roman"/>
          <w:lang w:val="es-ES_tradnl"/>
        </w:rPr>
        <w:t xml:space="preserve"> de país</w:t>
      </w:r>
      <w:r w:rsidRPr="00040D24">
        <w:rPr>
          <w:rFonts w:ascii="Times New Roman" w:hAnsi="Times New Roman" w:cs="Times New Roman"/>
          <w:lang w:val="es-ES_tradnl"/>
        </w:rPr>
        <w:t xml:space="preserve"> al 2035, así como el proceso de fortalecimiento de la Autoridad Pública para Asuntos de Discapacidad. De igual modo, son notables los avances en materia de protección social para los </w:t>
      </w:r>
      <w:r w:rsidRPr="00040D24">
        <w:rPr>
          <w:rFonts w:ascii="Times New Roman" w:hAnsi="Times New Roman" w:cs="Times New Roman"/>
          <w:lang w:val="es-ES_tradnl"/>
        </w:rPr>
        <w:lastRenderedPageBreak/>
        <w:t>kuwaitíes con discapacidad, particularmente en materia de acceso a la salud y prestaciones para las personas y sus familias</w:t>
      </w:r>
      <w:r w:rsidR="00FF3D5A" w:rsidRPr="00040D24">
        <w:rPr>
          <w:rFonts w:ascii="Times New Roman" w:hAnsi="Times New Roman" w:cs="Times New Roman"/>
          <w:lang w:val="es-ES_tradnl"/>
        </w:rPr>
        <w:t>.</w:t>
      </w:r>
    </w:p>
    <w:p w14:paraId="37DD5604" w14:textId="77777777" w:rsidR="00443A01" w:rsidRPr="00040D24" w:rsidRDefault="00443A01" w:rsidP="0017020F">
      <w:pPr>
        <w:spacing w:line="276" w:lineRule="auto"/>
        <w:jc w:val="both"/>
        <w:rPr>
          <w:rFonts w:ascii="Times New Roman" w:hAnsi="Times New Roman" w:cs="Times New Roman"/>
          <w:lang w:val="es-ES_tradnl"/>
        </w:rPr>
      </w:pPr>
    </w:p>
    <w:p w14:paraId="4BAC9AB3" w14:textId="2B6BBFC1" w:rsidR="00FF3D5A" w:rsidRPr="00040D24" w:rsidRDefault="005E7B9B" w:rsidP="0017020F">
      <w:pPr>
        <w:spacing w:line="276" w:lineRule="auto"/>
        <w:ind w:firstLine="720"/>
        <w:jc w:val="both"/>
        <w:rPr>
          <w:rFonts w:ascii="Times New Roman" w:hAnsi="Times New Roman" w:cs="Times New Roman"/>
          <w:lang w:val="es-ES_tradnl"/>
        </w:rPr>
      </w:pPr>
      <w:r w:rsidRPr="00040D24">
        <w:rPr>
          <w:rFonts w:ascii="Times New Roman" w:hAnsi="Times New Roman" w:cs="Times New Roman"/>
          <w:lang w:val="es-ES_tradnl"/>
        </w:rPr>
        <w:t>Sin embargo, considero que Kuwait necesita reorientar sus esfuerzos para lograr la inclusión plena de todas personas con discapacidad, incluidas aquellas que no son kuwaitíes. Si bien el Gobierno destina recursos considerables a la prestación de servicios y beneficios, su diseño e implementación pueden generar desincentivos a la participación, respuestas segregadas y limitaciones a la autonomía e independencia de las personas. Asimismo, existen barreras importantes para que las personas que no son kuwaitíes puedan ejercer los mismos derechos</w:t>
      </w:r>
      <w:r w:rsidR="00D67F11" w:rsidRPr="00040D24">
        <w:rPr>
          <w:rFonts w:ascii="Times New Roman" w:hAnsi="Times New Roman" w:cs="Times New Roman"/>
          <w:lang w:val="es-ES_tradnl"/>
        </w:rPr>
        <w:t>.</w:t>
      </w:r>
    </w:p>
    <w:p w14:paraId="015F2719" w14:textId="77777777" w:rsidR="00FF3D5A" w:rsidRPr="00040D24" w:rsidRDefault="00FF3D5A" w:rsidP="0017020F">
      <w:pPr>
        <w:spacing w:line="276" w:lineRule="auto"/>
        <w:jc w:val="both"/>
        <w:rPr>
          <w:rFonts w:ascii="Times New Roman" w:hAnsi="Times New Roman" w:cs="Times New Roman"/>
          <w:lang w:val="es-ES_tradnl"/>
        </w:rPr>
      </w:pPr>
    </w:p>
    <w:p w14:paraId="605BDC06" w14:textId="18786F74" w:rsidR="00FF3D5A" w:rsidRPr="00040D24" w:rsidRDefault="005E7B9B" w:rsidP="0017020F">
      <w:pPr>
        <w:spacing w:line="276" w:lineRule="auto"/>
        <w:ind w:firstLine="720"/>
        <w:jc w:val="both"/>
        <w:rPr>
          <w:rFonts w:ascii="Times New Roman" w:hAnsi="Times New Roman" w:cs="Times New Roman"/>
          <w:lang w:val="es-ES_tradnl"/>
        </w:rPr>
      </w:pPr>
      <w:r w:rsidRPr="00040D24">
        <w:rPr>
          <w:rFonts w:ascii="Times New Roman" w:hAnsi="Times New Roman" w:cs="Times New Roman"/>
          <w:lang w:val="es-ES_tradnl"/>
        </w:rPr>
        <w:t>Por ello, es importante que el Gobierno lleve a cabo una revisión integral de toda su legislación para armonizarla con la Convención sobre los Derechos de las Personas con Discapacidad. Además, es necesario que se revisen las políticas y programas en materia de discapacidad, de modo que se promueva su inclusión en los servicios generales, su vida independiente y su participación activa</w:t>
      </w:r>
      <w:r w:rsidR="00D67F11" w:rsidRPr="00040D24">
        <w:rPr>
          <w:rFonts w:ascii="Times New Roman" w:hAnsi="Times New Roman" w:cs="Times New Roman"/>
          <w:lang w:val="es-ES_tradnl"/>
        </w:rPr>
        <w:t>.</w:t>
      </w:r>
    </w:p>
    <w:p w14:paraId="318898D4" w14:textId="77777777" w:rsidR="00FF3D5A" w:rsidRPr="00040D24" w:rsidRDefault="00FF3D5A" w:rsidP="0017020F">
      <w:pPr>
        <w:spacing w:line="276" w:lineRule="auto"/>
        <w:jc w:val="both"/>
        <w:rPr>
          <w:rFonts w:ascii="Times New Roman" w:hAnsi="Times New Roman" w:cs="Times New Roman"/>
          <w:lang w:val="es-ES_tradnl"/>
        </w:rPr>
      </w:pPr>
    </w:p>
    <w:p w14:paraId="2C4954DA" w14:textId="746E3A36" w:rsidR="00D67F11" w:rsidRPr="00040D24" w:rsidRDefault="005E7B9B" w:rsidP="0017020F">
      <w:pPr>
        <w:spacing w:line="276" w:lineRule="auto"/>
        <w:ind w:firstLine="720"/>
        <w:jc w:val="both"/>
        <w:rPr>
          <w:rFonts w:ascii="Times New Roman" w:hAnsi="Times New Roman" w:cs="Times New Roman"/>
          <w:lang w:val="es-ES_tradnl"/>
        </w:rPr>
      </w:pPr>
      <w:r w:rsidRPr="00040D24">
        <w:rPr>
          <w:rFonts w:ascii="Times New Roman" w:hAnsi="Times New Roman" w:cs="Times New Roman"/>
          <w:lang w:val="es-ES_tradnl"/>
        </w:rPr>
        <w:t>Estos esfuerzos debieran ir de la mano con el desarrollo de objetivos y metas medibles, con plazos definidos; la recopilación de data desagregada por discapacidad; y el fortalecimiento de las organizaciones de personas con discapacidad</w:t>
      </w:r>
      <w:r w:rsidR="0063285C" w:rsidRPr="00040D24">
        <w:rPr>
          <w:rFonts w:ascii="Times New Roman" w:hAnsi="Times New Roman" w:cs="Times New Roman"/>
          <w:lang w:val="es-ES_tradnl"/>
        </w:rPr>
        <w:t xml:space="preserve">. </w:t>
      </w:r>
    </w:p>
    <w:p w14:paraId="35DAB128" w14:textId="77777777" w:rsidR="004433C9" w:rsidRPr="00040D24" w:rsidRDefault="004433C9" w:rsidP="0017020F">
      <w:pPr>
        <w:spacing w:line="276" w:lineRule="auto"/>
        <w:ind w:firstLine="720"/>
        <w:jc w:val="both"/>
        <w:rPr>
          <w:rFonts w:ascii="Times New Roman" w:hAnsi="Times New Roman" w:cs="Times New Roman"/>
          <w:lang w:val="es-ES_tradnl"/>
        </w:rPr>
      </w:pPr>
    </w:p>
    <w:p w14:paraId="16C36320" w14:textId="6A4B6300" w:rsidR="005E7B9B" w:rsidRDefault="005E7B9B" w:rsidP="0017020F">
      <w:pPr>
        <w:spacing w:line="276" w:lineRule="auto"/>
        <w:jc w:val="both"/>
        <w:rPr>
          <w:rFonts w:ascii="Times New Roman" w:hAnsi="Times New Roman" w:cs="Times New Roman"/>
          <w:b/>
          <w:lang w:val="es-ES_tradnl"/>
        </w:rPr>
      </w:pPr>
      <w:r w:rsidRPr="00040D24">
        <w:rPr>
          <w:rFonts w:ascii="Times New Roman" w:hAnsi="Times New Roman" w:cs="Times New Roman"/>
          <w:b/>
          <w:lang w:val="es-ES_tradnl"/>
        </w:rPr>
        <w:t>Visita oficial a Canadá</w:t>
      </w:r>
    </w:p>
    <w:p w14:paraId="30614BEF" w14:textId="77777777" w:rsidR="00040D24" w:rsidRPr="00040D24" w:rsidRDefault="00040D24" w:rsidP="0017020F">
      <w:pPr>
        <w:spacing w:line="276" w:lineRule="auto"/>
        <w:jc w:val="both"/>
        <w:rPr>
          <w:rFonts w:ascii="Times New Roman" w:hAnsi="Times New Roman" w:cs="Times New Roman"/>
          <w:b/>
          <w:lang w:val="es-ES_tradnl"/>
        </w:rPr>
      </w:pPr>
    </w:p>
    <w:p w14:paraId="5FB6346B" w14:textId="0D4FFC0A" w:rsidR="00F72C02" w:rsidRPr="00040D24" w:rsidRDefault="000628B4" w:rsidP="0017020F">
      <w:pPr>
        <w:spacing w:line="276" w:lineRule="auto"/>
        <w:ind w:firstLine="720"/>
        <w:jc w:val="both"/>
        <w:rPr>
          <w:rFonts w:ascii="Times New Roman" w:hAnsi="Times New Roman" w:cs="Times New Roman"/>
          <w:lang w:val="es-ES_tradnl"/>
        </w:rPr>
      </w:pPr>
      <w:r w:rsidRPr="00040D24">
        <w:rPr>
          <w:rFonts w:ascii="Times New Roman" w:hAnsi="Times New Roman" w:cs="Times New Roman"/>
          <w:lang w:val="es-ES_tradnl"/>
        </w:rPr>
        <w:t>Entre los días 1 y 11 de abril de 2019 realicé una misión a Canadá, donde visité Ottawa, Ontario, Quebec, New Brunswick y Nueva Escocia</w:t>
      </w:r>
      <w:r w:rsidR="0063285C" w:rsidRPr="00040D24">
        <w:rPr>
          <w:rFonts w:ascii="Times New Roman" w:hAnsi="Times New Roman" w:cs="Times New Roman"/>
          <w:lang w:val="es-ES_tradnl"/>
        </w:rPr>
        <w:t>.</w:t>
      </w:r>
    </w:p>
    <w:p w14:paraId="35B0D066" w14:textId="77777777" w:rsidR="00F72C02" w:rsidRPr="00040D24" w:rsidRDefault="00F72C02" w:rsidP="0017020F">
      <w:pPr>
        <w:spacing w:line="276" w:lineRule="auto"/>
        <w:jc w:val="both"/>
        <w:rPr>
          <w:rFonts w:ascii="Times New Roman" w:hAnsi="Times New Roman" w:cs="Times New Roman"/>
          <w:lang w:val="es-ES_tradnl"/>
        </w:rPr>
      </w:pPr>
    </w:p>
    <w:p w14:paraId="5B37B5F7" w14:textId="30B0D561" w:rsidR="00F72C02" w:rsidRPr="00040D24" w:rsidRDefault="000628B4" w:rsidP="0017020F">
      <w:pPr>
        <w:spacing w:line="276" w:lineRule="auto"/>
        <w:ind w:firstLine="720"/>
        <w:jc w:val="both"/>
        <w:rPr>
          <w:rFonts w:ascii="Times New Roman" w:hAnsi="Times New Roman" w:cs="Times New Roman"/>
          <w:lang w:val="es-ES_tradnl"/>
        </w:rPr>
      </w:pPr>
      <w:r w:rsidRPr="00040D24">
        <w:rPr>
          <w:rFonts w:ascii="Times New Roman" w:hAnsi="Times New Roman" w:cs="Times New Roman"/>
          <w:lang w:val="es-ES_tradnl"/>
        </w:rPr>
        <w:t xml:space="preserve">Quisiera resaltar, entre varios aspectos positivos, los esfuerzos del Gobierno federal por la adopción de la "Ley Canadá Accesible", la Estrategia para un Gobierno Accesible y el trabajo en la recopilación de </w:t>
      </w:r>
      <w:r w:rsidR="00F04444" w:rsidRPr="00040D24">
        <w:rPr>
          <w:rFonts w:ascii="Times New Roman" w:hAnsi="Times New Roman" w:cs="Times New Roman"/>
          <w:lang w:val="es-ES_tradnl"/>
        </w:rPr>
        <w:t xml:space="preserve">estadísticas </w:t>
      </w:r>
      <w:r w:rsidRPr="00040D24">
        <w:rPr>
          <w:rFonts w:ascii="Times New Roman" w:hAnsi="Times New Roman" w:cs="Times New Roman"/>
          <w:lang w:val="es-ES_tradnl"/>
        </w:rPr>
        <w:t>desagregada</w:t>
      </w:r>
      <w:r w:rsidR="00F04444" w:rsidRPr="00040D24">
        <w:rPr>
          <w:rFonts w:ascii="Times New Roman" w:hAnsi="Times New Roman" w:cs="Times New Roman"/>
          <w:lang w:val="es-ES_tradnl"/>
        </w:rPr>
        <w:t>s</w:t>
      </w:r>
      <w:r w:rsidRPr="00040D24">
        <w:rPr>
          <w:rFonts w:ascii="Times New Roman" w:hAnsi="Times New Roman" w:cs="Times New Roman"/>
          <w:lang w:val="es-ES_tradnl"/>
        </w:rPr>
        <w:t xml:space="preserve"> por discapacidad. Además, son particularmente loables los esfuerzos en materia de compras públicas, para garantizar que los bienes y servicios adquiridos sean accesibles para las personas con discapacidad</w:t>
      </w:r>
      <w:r w:rsidR="0063285C" w:rsidRPr="00040D24">
        <w:rPr>
          <w:rFonts w:ascii="Times New Roman" w:hAnsi="Times New Roman" w:cs="Times New Roman"/>
          <w:lang w:val="es-ES_tradnl"/>
        </w:rPr>
        <w:t>.</w:t>
      </w:r>
    </w:p>
    <w:p w14:paraId="6DB403B1" w14:textId="77777777" w:rsidR="000628B4" w:rsidRPr="00040D24" w:rsidRDefault="000628B4" w:rsidP="0017020F">
      <w:pPr>
        <w:spacing w:line="276" w:lineRule="auto"/>
        <w:ind w:firstLine="720"/>
        <w:jc w:val="both"/>
        <w:rPr>
          <w:rFonts w:ascii="Times New Roman" w:hAnsi="Times New Roman" w:cs="Times New Roman"/>
          <w:lang w:val="es-ES_tradnl"/>
        </w:rPr>
      </w:pPr>
    </w:p>
    <w:p w14:paraId="2DFE9A35" w14:textId="06D917FC" w:rsidR="000628B4" w:rsidRPr="00040D24" w:rsidRDefault="000628B4" w:rsidP="0017020F">
      <w:pPr>
        <w:spacing w:line="276" w:lineRule="auto"/>
        <w:ind w:firstLine="720"/>
        <w:jc w:val="both"/>
        <w:rPr>
          <w:rFonts w:ascii="Times New Roman" w:hAnsi="Times New Roman" w:cs="Times New Roman"/>
          <w:lang w:val="es-ES_tradnl"/>
        </w:rPr>
      </w:pPr>
      <w:r w:rsidRPr="00040D24">
        <w:rPr>
          <w:rFonts w:ascii="Times New Roman" w:hAnsi="Times New Roman" w:cs="Times New Roman"/>
          <w:lang w:val="es-ES_tradnl"/>
        </w:rPr>
        <w:t xml:space="preserve">En relación con los retos, son alarmantes las disparidades encontradas entre las distintas provincias y territorios en relación con la disponibilidad y la calidad de servicios. La situación de las personas indígenas con discapacidad es particularmente preocupante, ya que están muy rezagadas en el disfrute de sus derechos y no tienen acceso a los mismos servicios y oportunidades, muchos de los cuales solo se brindan fuera de las reservas. </w:t>
      </w:r>
    </w:p>
    <w:p w14:paraId="5179E461" w14:textId="77777777" w:rsidR="000628B4" w:rsidRPr="00040D24" w:rsidRDefault="000628B4" w:rsidP="0017020F">
      <w:pPr>
        <w:spacing w:line="276" w:lineRule="auto"/>
        <w:ind w:firstLine="720"/>
        <w:jc w:val="both"/>
        <w:rPr>
          <w:rFonts w:ascii="Times New Roman" w:hAnsi="Times New Roman" w:cs="Times New Roman"/>
          <w:lang w:val="es-ES_tradnl"/>
        </w:rPr>
      </w:pPr>
    </w:p>
    <w:p w14:paraId="4C3B422B" w14:textId="0F5D8465" w:rsidR="000628B4" w:rsidRPr="00040D24" w:rsidRDefault="000628B4" w:rsidP="00CD5D7C">
      <w:pPr>
        <w:spacing w:line="276" w:lineRule="auto"/>
        <w:ind w:firstLine="720"/>
        <w:jc w:val="both"/>
        <w:rPr>
          <w:rFonts w:ascii="Times New Roman" w:hAnsi="Times New Roman" w:cs="Times New Roman"/>
          <w:lang w:val="es-ES_tradnl"/>
        </w:rPr>
      </w:pPr>
      <w:r w:rsidRPr="00040D24">
        <w:rPr>
          <w:rFonts w:ascii="Times New Roman" w:hAnsi="Times New Roman" w:cs="Times New Roman"/>
          <w:lang w:val="es-ES_tradnl"/>
        </w:rPr>
        <w:t xml:space="preserve">Aunque la adopción de la "Ley Canadá Accesible" es un avance importante, Canadá necesita llevar a cabo una revisión integral de sus marcos normativos federales, provinciales y territoriales, para adecuarlos a la Convención. </w:t>
      </w:r>
      <w:r w:rsidR="00CD5D7C" w:rsidRPr="00040D24">
        <w:rPr>
          <w:rFonts w:ascii="Times New Roman" w:hAnsi="Times New Roman" w:cs="Times New Roman"/>
          <w:lang w:val="es-ES_tradnl"/>
        </w:rPr>
        <w:t xml:space="preserve">Considero importante que se establezca un mecanismo de coordinación pan-canadiense, para </w:t>
      </w:r>
      <w:r w:rsidR="00CD5D7C" w:rsidRPr="00040D24">
        <w:rPr>
          <w:rFonts w:ascii="Times New Roman" w:hAnsi="Times New Roman" w:cs="Times New Roman"/>
          <w:lang w:val="es-ES_tradnl"/>
        </w:rPr>
        <w:lastRenderedPageBreak/>
        <w:t>facilitar la implementación de la Convención en todos los niveles de gobierno. (Art 33.1)</w:t>
      </w:r>
      <w:r w:rsidRPr="00040D24">
        <w:rPr>
          <w:rFonts w:ascii="Times New Roman" w:hAnsi="Times New Roman" w:cs="Times New Roman"/>
          <w:lang w:val="es-ES_tradnl"/>
        </w:rPr>
        <w:t xml:space="preserve"> </w:t>
      </w:r>
    </w:p>
    <w:p w14:paraId="03DAD6AB" w14:textId="77777777" w:rsidR="000628B4" w:rsidRPr="00040D24" w:rsidRDefault="000628B4" w:rsidP="0017020F">
      <w:pPr>
        <w:spacing w:line="276" w:lineRule="auto"/>
        <w:ind w:firstLine="720"/>
        <w:jc w:val="both"/>
        <w:rPr>
          <w:rFonts w:ascii="Times New Roman" w:hAnsi="Times New Roman" w:cs="Times New Roman"/>
          <w:lang w:val="es-ES_tradnl"/>
        </w:rPr>
      </w:pPr>
    </w:p>
    <w:p w14:paraId="7D6A2214" w14:textId="09F336F0" w:rsidR="000628B4" w:rsidRPr="00040D24" w:rsidRDefault="000628B4" w:rsidP="0017020F">
      <w:pPr>
        <w:spacing w:line="276" w:lineRule="auto"/>
        <w:ind w:firstLine="720"/>
        <w:jc w:val="both"/>
        <w:rPr>
          <w:rFonts w:ascii="Times New Roman" w:hAnsi="Times New Roman" w:cs="Times New Roman"/>
          <w:lang w:val="es-ES_tradnl"/>
        </w:rPr>
      </w:pPr>
      <w:r w:rsidRPr="00040D24">
        <w:rPr>
          <w:rFonts w:ascii="Times New Roman" w:hAnsi="Times New Roman" w:cs="Times New Roman"/>
          <w:lang w:val="es-ES_tradnl"/>
        </w:rPr>
        <w:t xml:space="preserve">Canadá debe asegurar que todas sus políticas y programas en materia de discapacidad adopten un enfoque de derechos humanos, para que se termine con la institucionalización, la coerción y/o la segregación de personas con discapacidad. En Canadá existen experiencias muy positivas, como la del modelo de educación inclusiva de New Brunswick, que debieran ser replicadas a lo largo de todo su territorio. </w:t>
      </w:r>
    </w:p>
    <w:p w14:paraId="528F540D" w14:textId="77777777" w:rsidR="000628B4" w:rsidRPr="00040D24" w:rsidRDefault="000628B4" w:rsidP="0017020F">
      <w:pPr>
        <w:spacing w:line="276" w:lineRule="auto"/>
        <w:ind w:firstLine="720"/>
        <w:jc w:val="both"/>
        <w:rPr>
          <w:rFonts w:ascii="Times New Roman" w:hAnsi="Times New Roman" w:cs="Times New Roman"/>
          <w:lang w:val="es-ES_tradnl"/>
        </w:rPr>
      </w:pPr>
    </w:p>
    <w:p w14:paraId="078854A8" w14:textId="14245D9E" w:rsidR="004433C9" w:rsidRDefault="000628B4" w:rsidP="004433C9">
      <w:pPr>
        <w:spacing w:line="276" w:lineRule="auto"/>
        <w:jc w:val="both"/>
        <w:rPr>
          <w:rFonts w:ascii="Times New Roman" w:hAnsi="Times New Roman" w:cs="Times New Roman"/>
          <w:b/>
          <w:lang w:val="es-ES_tradnl"/>
        </w:rPr>
      </w:pPr>
      <w:r w:rsidRPr="00040D24">
        <w:rPr>
          <w:rFonts w:ascii="Times New Roman" w:hAnsi="Times New Roman" w:cs="Times New Roman"/>
          <w:b/>
          <w:lang w:val="es-ES_tradnl"/>
        </w:rPr>
        <w:t xml:space="preserve">Visita oficial a Noruega </w:t>
      </w:r>
    </w:p>
    <w:p w14:paraId="1FAACE51" w14:textId="77777777" w:rsidR="00040D24" w:rsidRPr="00040D24" w:rsidRDefault="00040D24" w:rsidP="004433C9">
      <w:pPr>
        <w:spacing w:line="276" w:lineRule="auto"/>
        <w:jc w:val="both"/>
        <w:rPr>
          <w:rFonts w:ascii="Times New Roman" w:hAnsi="Times New Roman" w:cs="Times New Roman"/>
          <w:b/>
          <w:lang w:val="es-ES_tradnl"/>
        </w:rPr>
      </w:pPr>
    </w:p>
    <w:p w14:paraId="5B27882B" w14:textId="0AF6BB3D" w:rsidR="000628B4" w:rsidRPr="00040D24" w:rsidRDefault="000628B4" w:rsidP="0017020F">
      <w:pPr>
        <w:spacing w:line="276" w:lineRule="auto"/>
        <w:ind w:firstLine="720"/>
        <w:jc w:val="both"/>
        <w:rPr>
          <w:rFonts w:ascii="Times New Roman" w:hAnsi="Times New Roman" w:cs="Times New Roman"/>
          <w:lang w:val="es-ES_tradnl"/>
        </w:rPr>
      </w:pPr>
      <w:r w:rsidRPr="00040D24">
        <w:rPr>
          <w:rFonts w:ascii="Times New Roman" w:hAnsi="Times New Roman" w:cs="Times New Roman"/>
          <w:lang w:val="es-ES_tradnl"/>
        </w:rPr>
        <w:t xml:space="preserve">Finalmente, entre los días 2 y 11 de octubre de 2019, realicé una visita a Noruega, en donde visité Oslo, Karasjok y Tromsø. </w:t>
      </w:r>
    </w:p>
    <w:p w14:paraId="540D0BC9" w14:textId="77777777" w:rsidR="000628B4" w:rsidRPr="00040D24" w:rsidRDefault="000628B4" w:rsidP="0017020F">
      <w:pPr>
        <w:spacing w:line="276" w:lineRule="auto"/>
        <w:ind w:firstLine="720"/>
        <w:jc w:val="both"/>
        <w:rPr>
          <w:rFonts w:ascii="Times New Roman" w:hAnsi="Times New Roman" w:cs="Times New Roman"/>
          <w:lang w:val="es-ES_tradnl"/>
        </w:rPr>
      </w:pPr>
    </w:p>
    <w:p w14:paraId="1389F41D" w14:textId="3679D433" w:rsidR="000628B4" w:rsidRPr="00040D24" w:rsidRDefault="00D62493" w:rsidP="0017020F">
      <w:pPr>
        <w:spacing w:line="276" w:lineRule="auto"/>
        <w:ind w:firstLine="720"/>
        <w:jc w:val="both"/>
        <w:rPr>
          <w:rFonts w:ascii="Times New Roman" w:hAnsi="Times New Roman" w:cs="Times New Roman"/>
          <w:lang w:val="es-ES_tradnl"/>
        </w:rPr>
      </w:pPr>
      <w:r w:rsidRPr="00040D24">
        <w:rPr>
          <w:rFonts w:ascii="Times New Roman" w:hAnsi="Times New Roman" w:cs="Times New Roman"/>
          <w:lang w:val="es-ES_tradnl"/>
        </w:rPr>
        <w:t>Noruega ha logrado avances importantes en el reconocimiento de los derechos de las personas con discapacidad. Cuenta con un marco institucional y de políticas bastante desarrollado, con miras a incluir  la temática de discapacidad en sus distintas estrategias y planes</w:t>
      </w:r>
      <w:r w:rsidR="00F04444" w:rsidRPr="00040D24">
        <w:rPr>
          <w:rFonts w:ascii="Times New Roman" w:hAnsi="Times New Roman" w:cs="Times New Roman"/>
          <w:lang w:val="es-ES_tradnl"/>
        </w:rPr>
        <w:t xml:space="preserve"> nacionles</w:t>
      </w:r>
      <w:r w:rsidRPr="00040D24">
        <w:rPr>
          <w:rFonts w:ascii="Times New Roman" w:hAnsi="Times New Roman" w:cs="Times New Roman"/>
          <w:lang w:val="es-ES_tradnl"/>
        </w:rPr>
        <w:t>. Asimismo, cuenta con un sistema de protección social muy completo, que incluye múltiples apoyos y beneficios dirigidos a personas con discapacidad. Además, quisiera destacar el apoyo a la participación de las personas con discapacidad y sus organizaciones en los procesos de consulta y toma de decisiones</w:t>
      </w:r>
      <w:r w:rsidR="00A454E7" w:rsidRPr="00040D24">
        <w:rPr>
          <w:rFonts w:ascii="Times New Roman" w:hAnsi="Times New Roman" w:cs="Times New Roman"/>
          <w:lang w:val="es-ES_tradnl"/>
        </w:rPr>
        <w:t xml:space="preserve">. </w:t>
      </w:r>
    </w:p>
    <w:p w14:paraId="6CB14DC6" w14:textId="77777777" w:rsidR="00A454E7" w:rsidRPr="00040D24" w:rsidRDefault="00A454E7" w:rsidP="0017020F">
      <w:pPr>
        <w:spacing w:line="276" w:lineRule="auto"/>
        <w:ind w:firstLine="720"/>
        <w:jc w:val="both"/>
        <w:rPr>
          <w:rFonts w:ascii="Times New Roman" w:hAnsi="Times New Roman" w:cs="Times New Roman"/>
          <w:lang w:val="es-ES_tradnl"/>
        </w:rPr>
      </w:pPr>
    </w:p>
    <w:p w14:paraId="5FF4D5E3" w14:textId="6901A0EF" w:rsidR="00A454E7" w:rsidRPr="00040D24" w:rsidRDefault="00A454E7" w:rsidP="0017020F">
      <w:pPr>
        <w:spacing w:line="276" w:lineRule="auto"/>
        <w:ind w:firstLine="720"/>
        <w:jc w:val="both"/>
        <w:rPr>
          <w:rFonts w:ascii="Times New Roman" w:hAnsi="Times New Roman" w:cs="Times New Roman"/>
          <w:lang w:val="es-ES_tradnl"/>
        </w:rPr>
      </w:pPr>
      <w:r w:rsidRPr="00040D24">
        <w:rPr>
          <w:rFonts w:ascii="Times New Roman" w:hAnsi="Times New Roman" w:cs="Times New Roman"/>
          <w:lang w:val="es-ES_tradnl"/>
        </w:rPr>
        <w:t xml:space="preserve">En general, las personas con discapacidad en Noruega tienen un mejor estándar de vida que las personas con discapacidad que viven en otros países. Sin embargo, la obligación de Noruega es asegurar que las personas con discapacidad que viven en Noruega tengan las mismas oportunidades y calidad de vida que las personas sin discapacidad que viven en dicho país. </w:t>
      </w:r>
    </w:p>
    <w:p w14:paraId="6AFAD548" w14:textId="77777777" w:rsidR="00092BAB" w:rsidRPr="00040D24" w:rsidRDefault="00092BAB" w:rsidP="0017020F">
      <w:pPr>
        <w:spacing w:line="276" w:lineRule="auto"/>
        <w:ind w:firstLine="720"/>
        <w:jc w:val="both"/>
        <w:rPr>
          <w:rFonts w:ascii="Times New Roman" w:hAnsi="Times New Roman" w:cs="Times New Roman"/>
          <w:lang w:val="es-ES_tradnl"/>
        </w:rPr>
      </w:pPr>
    </w:p>
    <w:p w14:paraId="33D516E7" w14:textId="483640D3" w:rsidR="00092BAB" w:rsidRPr="00040D24" w:rsidRDefault="00092BAB" w:rsidP="0017020F">
      <w:pPr>
        <w:spacing w:line="276" w:lineRule="auto"/>
        <w:ind w:firstLine="720"/>
        <w:jc w:val="both"/>
        <w:rPr>
          <w:rFonts w:ascii="Times New Roman" w:hAnsi="Times New Roman" w:cs="Times New Roman"/>
          <w:lang w:val="es-ES_tradnl"/>
        </w:rPr>
      </w:pPr>
      <w:r w:rsidRPr="00040D24">
        <w:rPr>
          <w:rFonts w:ascii="Times New Roman" w:hAnsi="Times New Roman" w:cs="Times New Roman"/>
          <w:lang w:val="es-ES_tradnl"/>
        </w:rPr>
        <w:t xml:space="preserve">Algunas áreas que merecen mejor atención por parte del Gobierno incluyen la accesibilidad física, incluyendo la accesibilidad en los procesos electorales; la calidad de los apoyos para la educación inclusiva; las oportunidades laborales; la fragmentación de los servicios de apoyo para la vida independiente; y el acceso de las personas con discapacidad del pueblo Sami a servicios culturalmente adecuados. De igual modo, me preocupan las prácticas coercitivas en los servicios de salud mental, cuya solución considero no pasa por establecer mayores garantías para limitar su uso sino por transformar los servicios para que sean voluntarios. </w:t>
      </w:r>
    </w:p>
    <w:p w14:paraId="039D09C5" w14:textId="77777777" w:rsidR="00092BAB" w:rsidRPr="00040D24" w:rsidRDefault="00092BAB" w:rsidP="0017020F">
      <w:pPr>
        <w:spacing w:line="276" w:lineRule="auto"/>
        <w:ind w:firstLine="720"/>
        <w:jc w:val="both"/>
        <w:rPr>
          <w:rFonts w:ascii="Times New Roman" w:hAnsi="Times New Roman" w:cs="Times New Roman"/>
          <w:lang w:val="es-ES_tradnl"/>
        </w:rPr>
      </w:pPr>
    </w:p>
    <w:p w14:paraId="3A8C8875" w14:textId="1AE11CDF" w:rsidR="00092BAB" w:rsidRPr="00040D24" w:rsidRDefault="00092BAB" w:rsidP="0017020F">
      <w:pPr>
        <w:spacing w:line="276" w:lineRule="auto"/>
        <w:ind w:firstLine="720"/>
        <w:jc w:val="both"/>
        <w:rPr>
          <w:rFonts w:ascii="Times New Roman" w:hAnsi="Times New Roman" w:cs="Times New Roman"/>
          <w:lang w:val="es-ES_tradnl"/>
        </w:rPr>
      </w:pPr>
      <w:r w:rsidRPr="00040D24">
        <w:rPr>
          <w:rFonts w:ascii="Times New Roman" w:hAnsi="Times New Roman" w:cs="Times New Roman"/>
          <w:lang w:val="es-ES_tradnl"/>
        </w:rPr>
        <w:t>Noruega necesita llevar a cabo una revisión exhaustiva su legislación nacional para armonizarla plenamente con la Convención.</w:t>
      </w:r>
    </w:p>
    <w:p w14:paraId="3FC18BB7" w14:textId="77777777" w:rsidR="007E565A" w:rsidRPr="00040D24" w:rsidRDefault="007E565A" w:rsidP="0017020F">
      <w:pPr>
        <w:spacing w:line="276" w:lineRule="auto"/>
        <w:ind w:firstLine="720"/>
        <w:jc w:val="both"/>
        <w:rPr>
          <w:rFonts w:ascii="Times New Roman" w:hAnsi="Times New Roman" w:cs="Times New Roman"/>
          <w:lang w:val="es-ES_tradnl"/>
        </w:rPr>
      </w:pPr>
    </w:p>
    <w:p w14:paraId="7F19D341" w14:textId="53DE6BEA" w:rsidR="007E565A" w:rsidRPr="00040D24" w:rsidRDefault="007E565A" w:rsidP="0017020F">
      <w:pPr>
        <w:spacing w:line="276" w:lineRule="auto"/>
        <w:ind w:firstLine="720"/>
        <w:jc w:val="both"/>
        <w:rPr>
          <w:rFonts w:ascii="Times New Roman" w:hAnsi="Times New Roman" w:cs="Times New Roman"/>
          <w:lang w:val="es-ES_tradnl"/>
        </w:rPr>
      </w:pPr>
      <w:r w:rsidRPr="00040D24">
        <w:rPr>
          <w:rFonts w:ascii="Times New Roman" w:hAnsi="Times New Roman" w:cs="Times New Roman"/>
          <w:lang w:val="es-ES_tradnl"/>
        </w:rPr>
        <w:lastRenderedPageBreak/>
        <w:t xml:space="preserve">Me pongo a disposición de los gobiernos de Kuwait, Canadá y Noruega para contribuir a los procesos de reforma que sean necesarios para asegurar todos los derechos para todas las personas con discapacidad. </w:t>
      </w:r>
    </w:p>
    <w:p w14:paraId="034CA791" w14:textId="77777777" w:rsidR="00F72C02" w:rsidRPr="00040D24" w:rsidRDefault="00F72C02" w:rsidP="0017020F">
      <w:pPr>
        <w:spacing w:line="276" w:lineRule="auto"/>
        <w:jc w:val="both"/>
        <w:rPr>
          <w:rFonts w:ascii="Times New Roman" w:hAnsi="Times New Roman" w:cs="Times New Roman"/>
          <w:b/>
          <w:lang w:val="es-ES_tradnl"/>
        </w:rPr>
      </w:pPr>
    </w:p>
    <w:p w14:paraId="57FE7A63" w14:textId="7C9C1029" w:rsidR="00F72C02" w:rsidRPr="00040D24" w:rsidRDefault="00F72C02" w:rsidP="0017020F">
      <w:pPr>
        <w:spacing w:line="276" w:lineRule="auto"/>
        <w:jc w:val="both"/>
        <w:rPr>
          <w:rFonts w:ascii="Times New Roman" w:hAnsi="Times New Roman" w:cs="Times New Roman"/>
          <w:b/>
          <w:lang w:val="es-ES_tradnl"/>
        </w:rPr>
      </w:pPr>
      <w:r w:rsidRPr="00040D24">
        <w:rPr>
          <w:rFonts w:ascii="Times New Roman" w:hAnsi="Times New Roman" w:cs="Times New Roman"/>
          <w:b/>
          <w:lang w:val="es-ES_tradnl"/>
        </w:rPr>
        <w:t xml:space="preserve">Estudio temático: </w:t>
      </w:r>
      <w:r w:rsidR="009B294D" w:rsidRPr="00040D24">
        <w:rPr>
          <w:rFonts w:ascii="Times New Roman" w:hAnsi="Times New Roman" w:cs="Times New Roman"/>
          <w:b/>
          <w:lang w:val="es-ES_tradnl"/>
        </w:rPr>
        <w:t>los efectos del capacitismo (</w:t>
      </w:r>
      <w:r w:rsidR="009B294D" w:rsidRPr="00040D24">
        <w:rPr>
          <w:rFonts w:ascii="Times New Roman" w:hAnsi="Times New Roman" w:cs="Times New Roman"/>
          <w:b/>
          <w:i/>
          <w:lang w:val="es-ES_tradnl"/>
        </w:rPr>
        <w:t>ableism</w:t>
      </w:r>
      <w:r w:rsidR="009B294D" w:rsidRPr="00040D24">
        <w:rPr>
          <w:rFonts w:ascii="Times New Roman" w:hAnsi="Times New Roman" w:cs="Times New Roman"/>
          <w:b/>
          <w:lang w:val="es-ES_tradnl"/>
        </w:rPr>
        <w:t>) en la práctica, la investigación y la experimentación de carácter médico y científico</w:t>
      </w:r>
    </w:p>
    <w:p w14:paraId="4FA5B4A5" w14:textId="77777777" w:rsidR="009537F7" w:rsidRPr="00040D24" w:rsidRDefault="009537F7" w:rsidP="0017020F">
      <w:pPr>
        <w:spacing w:line="276" w:lineRule="auto"/>
        <w:jc w:val="both"/>
        <w:rPr>
          <w:rFonts w:ascii="Times New Roman" w:hAnsi="Times New Roman" w:cs="Times New Roman"/>
          <w:b/>
          <w:lang w:val="es-ES_tradnl"/>
        </w:rPr>
      </w:pPr>
    </w:p>
    <w:p w14:paraId="355F93D0" w14:textId="0B75EBC2" w:rsidR="009537F7" w:rsidRPr="00040D24" w:rsidRDefault="009537F7" w:rsidP="0017020F">
      <w:pPr>
        <w:spacing w:line="276" w:lineRule="auto"/>
        <w:jc w:val="both"/>
        <w:rPr>
          <w:rFonts w:ascii="Times New Roman" w:hAnsi="Times New Roman" w:cs="Times New Roman"/>
          <w:lang w:val="es-ES_tradnl"/>
        </w:rPr>
      </w:pPr>
      <w:r w:rsidRPr="00040D24">
        <w:rPr>
          <w:rFonts w:ascii="Times New Roman" w:hAnsi="Times New Roman" w:cs="Times New Roman"/>
          <w:lang w:val="es-ES_tradnl"/>
        </w:rPr>
        <w:t>Señor</w:t>
      </w:r>
      <w:r w:rsidR="00243E16" w:rsidRPr="00040D24">
        <w:rPr>
          <w:rFonts w:ascii="Times New Roman" w:hAnsi="Times New Roman" w:cs="Times New Roman"/>
          <w:lang w:val="es-ES_tradnl"/>
        </w:rPr>
        <w:t>a</w:t>
      </w:r>
      <w:r w:rsidRPr="00040D24">
        <w:rPr>
          <w:rFonts w:ascii="Times New Roman" w:hAnsi="Times New Roman" w:cs="Times New Roman"/>
          <w:lang w:val="es-ES_tradnl"/>
        </w:rPr>
        <w:t xml:space="preserve"> presidente,</w:t>
      </w:r>
    </w:p>
    <w:p w14:paraId="230FEF64" w14:textId="1FACC74D" w:rsidR="009537F7" w:rsidRPr="00040D24" w:rsidRDefault="009537F7" w:rsidP="0017020F">
      <w:pPr>
        <w:spacing w:line="276" w:lineRule="auto"/>
        <w:jc w:val="both"/>
        <w:rPr>
          <w:rFonts w:ascii="Times New Roman" w:hAnsi="Times New Roman" w:cs="Times New Roman"/>
          <w:lang w:val="es-ES_tradnl"/>
        </w:rPr>
      </w:pPr>
      <w:r w:rsidRPr="00040D24">
        <w:rPr>
          <w:rFonts w:ascii="Times New Roman" w:hAnsi="Times New Roman" w:cs="Times New Roman"/>
          <w:lang w:val="es-ES_tradnl"/>
        </w:rPr>
        <w:t>Señoras delegadas, señores delegados</w:t>
      </w:r>
      <w:r w:rsidR="00293A7F" w:rsidRPr="00040D24">
        <w:rPr>
          <w:rFonts w:ascii="Times New Roman" w:hAnsi="Times New Roman" w:cs="Times New Roman"/>
          <w:lang w:val="es-ES_tradnl"/>
        </w:rPr>
        <w:t>,</w:t>
      </w:r>
    </w:p>
    <w:p w14:paraId="031E884B" w14:textId="77777777" w:rsidR="003900BA" w:rsidRPr="00040D24" w:rsidRDefault="003900BA" w:rsidP="0017020F">
      <w:pPr>
        <w:spacing w:line="276" w:lineRule="auto"/>
        <w:jc w:val="both"/>
        <w:rPr>
          <w:rFonts w:ascii="Times New Roman" w:hAnsi="Times New Roman" w:cs="Times New Roman"/>
          <w:b/>
          <w:lang w:val="es-ES_tradnl"/>
        </w:rPr>
      </w:pPr>
    </w:p>
    <w:p w14:paraId="59C21C26" w14:textId="40BC0D2C" w:rsidR="00356F16" w:rsidRPr="00040D24" w:rsidRDefault="001D6B9C" w:rsidP="0017020F">
      <w:pPr>
        <w:spacing w:line="276" w:lineRule="auto"/>
        <w:ind w:firstLine="720"/>
        <w:jc w:val="both"/>
        <w:rPr>
          <w:rFonts w:ascii="Times New Roman" w:hAnsi="Times New Roman" w:cs="Times New Roman"/>
          <w:lang w:val="es-ES_tradnl"/>
        </w:rPr>
      </w:pPr>
      <w:r w:rsidRPr="00040D24">
        <w:rPr>
          <w:rFonts w:ascii="Times New Roman" w:hAnsi="Times New Roman" w:cs="Times New Roman"/>
          <w:bCs/>
          <w:lang w:val="es-ES_tradnl"/>
        </w:rPr>
        <w:t>A lo largo de estos cinco años y medio de mandato, he abordado distintas prácticas contrarias a los derechos de las personas con discapacidad, como la denegación de la capacidad jurídica por motivos de discapacidad; la denegación de tratamientos médicos; la esterilización involuntaria de niñas y jóvenes con discapacidad; la institucionalización y la privación de libertad por motivos de discapacidad; entre otros</w:t>
      </w:r>
      <w:r w:rsidR="00356F16" w:rsidRPr="00040D24">
        <w:rPr>
          <w:rFonts w:ascii="Times New Roman" w:hAnsi="Times New Roman" w:cs="Times New Roman"/>
          <w:lang w:val="es-ES_tradnl"/>
        </w:rPr>
        <w:t>.</w:t>
      </w:r>
    </w:p>
    <w:p w14:paraId="506308B5" w14:textId="77777777" w:rsidR="009F56AC" w:rsidRPr="00040D24" w:rsidRDefault="009F56AC" w:rsidP="0017020F">
      <w:pPr>
        <w:spacing w:line="276" w:lineRule="auto"/>
        <w:jc w:val="both"/>
        <w:rPr>
          <w:rFonts w:ascii="Times New Roman" w:hAnsi="Times New Roman" w:cs="Times New Roman"/>
          <w:lang w:val="es-ES_tradnl"/>
        </w:rPr>
      </w:pPr>
    </w:p>
    <w:p w14:paraId="5384FF9A" w14:textId="78379366" w:rsidR="009F56AC" w:rsidRPr="00040D24" w:rsidRDefault="001D6B9C" w:rsidP="0017020F">
      <w:pPr>
        <w:spacing w:line="276" w:lineRule="auto"/>
        <w:ind w:firstLine="720"/>
        <w:jc w:val="both"/>
        <w:rPr>
          <w:rFonts w:ascii="Times New Roman" w:hAnsi="Times New Roman" w:cs="Times New Roman"/>
          <w:lang w:val="es-ES_tradnl"/>
        </w:rPr>
      </w:pPr>
      <w:r w:rsidRPr="00040D24">
        <w:rPr>
          <w:rFonts w:ascii="Times New Roman" w:hAnsi="Times New Roman" w:cs="Times New Roman"/>
          <w:bCs/>
          <w:lang w:val="es-ES_tradnl"/>
        </w:rPr>
        <w:t>Detrás de todas estas prácticas, comunes alrededor del mundo, se esconde la percepción equivocada de que las personas con discapacidad no pueden llevar una vida plena</w:t>
      </w:r>
      <w:r w:rsidR="009F56AC" w:rsidRPr="00040D24">
        <w:rPr>
          <w:rFonts w:ascii="Times New Roman" w:hAnsi="Times New Roman" w:cs="Times New Roman"/>
          <w:lang w:val="es-ES_tradnl"/>
        </w:rPr>
        <w:t xml:space="preserve">. </w:t>
      </w:r>
    </w:p>
    <w:p w14:paraId="557B05D2" w14:textId="77777777" w:rsidR="00E13C00" w:rsidRPr="00040D24" w:rsidRDefault="00E13C00" w:rsidP="0017020F">
      <w:pPr>
        <w:spacing w:line="276" w:lineRule="auto"/>
        <w:jc w:val="both"/>
        <w:rPr>
          <w:rFonts w:ascii="Times New Roman" w:hAnsi="Times New Roman" w:cs="Times New Roman"/>
          <w:lang w:val="es-ES_tradnl"/>
        </w:rPr>
      </w:pPr>
    </w:p>
    <w:p w14:paraId="6B9B2B11" w14:textId="59448E92" w:rsidR="00E13C00" w:rsidRPr="00040D24" w:rsidRDefault="001D6B9C" w:rsidP="0017020F">
      <w:pPr>
        <w:spacing w:line="276" w:lineRule="auto"/>
        <w:ind w:firstLine="720"/>
        <w:jc w:val="both"/>
        <w:rPr>
          <w:rFonts w:ascii="Times New Roman" w:hAnsi="Times New Roman" w:cs="Times New Roman"/>
          <w:lang w:val="es-ES_tradnl"/>
        </w:rPr>
      </w:pPr>
      <w:r w:rsidRPr="00040D24">
        <w:rPr>
          <w:rFonts w:ascii="Times New Roman" w:hAnsi="Times New Roman" w:cs="Times New Roman"/>
          <w:bCs/>
          <w:lang w:val="es-ES_tradnl"/>
        </w:rPr>
        <w:t>En nuestras sociedades prevalecen sistemas de valores, que consideran determinadas características del cuerpo y de la mente como indispensables para llevar una vida digna. Esas valoraciones emergen del “capacitismo”  que considera que los cuerpos y las mentes de las personas con discapacidad necesitan ser “reparados”; y que vivir con una discapacidad conlleva necesariamente sufrimientos y desventajas que le restan valor a la vida humana</w:t>
      </w:r>
      <w:r w:rsidR="00376B67" w:rsidRPr="00040D24">
        <w:rPr>
          <w:rFonts w:ascii="Times New Roman" w:hAnsi="Times New Roman" w:cs="Times New Roman"/>
          <w:lang w:val="es-ES_tradnl"/>
        </w:rPr>
        <w:t>.</w:t>
      </w:r>
      <w:r w:rsidR="00ED5CC6" w:rsidRPr="00040D24">
        <w:rPr>
          <w:rFonts w:ascii="Times New Roman" w:hAnsi="Times New Roman" w:cs="Times New Roman"/>
          <w:lang w:val="es-ES_tradnl"/>
        </w:rPr>
        <w:t xml:space="preserve"> </w:t>
      </w:r>
    </w:p>
    <w:p w14:paraId="4129E096" w14:textId="77777777" w:rsidR="00E13C00" w:rsidRPr="00040D24" w:rsidRDefault="00E13C00" w:rsidP="0017020F">
      <w:pPr>
        <w:spacing w:line="276" w:lineRule="auto"/>
        <w:jc w:val="both"/>
        <w:rPr>
          <w:rFonts w:ascii="Times New Roman" w:hAnsi="Times New Roman" w:cs="Times New Roman"/>
          <w:lang w:val="es-ES_tradnl"/>
        </w:rPr>
      </w:pPr>
    </w:p>
    <w:p w14:paraId="608ED7E8" w14:textId="70F89356" w:rsidR="00376B67" w:rsidRPr="00040D24" w:rsidRDefault="001D6B9C" w:rsidP="0017020F">
      <w:pPr>
        <w:spacing w:line="276" w:lineRule="auto"/>
        <w:ind w:firstLine="720"/>
        <w:jc w:val="both"/>
        <w:rPr>
          <w:rFonts w:ascii="Times New Roman" w:hAnsi="Times New Roman" w:cs="Times New Roman"/>
          <w:lang w:val="es-ES_tradnl"/>
        </w:rPr>
      </w:pPr>
      <w:r w:rsidRPr="00040D24">
        <w:rPr>
          <w:rFonts w:ascii="Times New Roman" w:hAnsi="Times New Roman" w:cs="Times New Roman"/>
          <w:bCs/>
          <w:lang w:val="es-ES_tradnl"/>
        </w:rPr>
        <w:t xml:space="preserve">Como el racismo o el sexismo, </w:t>
      </w:r>
      <w:r w:rsidRPr="00040D24">
        <w:rPr>
          <w:rFonts w:ascii="Times New Roman" w:hAnsi="Times New Roman" w:cs="Times New Roman"/>
          <w:lang w:val="es-ES_tradnl"/>
        </w:rPr>
        <w:t>el “capacitismo” genera prejuicios sociales y discriminación contra las personas con discapacidad. Lamentablemente, e</w:t>
      </w:r>
      <w:r w:rsidRPr="00040D24">
        <w:rPr>
          <w:rFonts w:ascii="Times New Roman" w:hAnsi="Times New Roman" w:cs="Times New Roman"/>
          <w:bCs/>
          <w:lang w:val="es-ES_tradnl"/>
        </w:rPr>
        <w:t>stas percepciones están profundamente arraigadas y son el mayor obstáculo para la realización de sus derechos humanos</w:t>
      </w:r>
      <w:r w:rsidR="00ED5CC6" w:rsidRPr="00040D24">
        <w:rPr>
          <w:rFonts w:ascii="Times New Roman" w:hAnsi="Times New Roman" w:cs="Times New Roman"/>
          <w:lang w:val="es-ES_tradnl"/>
        </w:rPr>
        <w:t>.</w:t>
      </w:r>
    </w:p>
    <w:p w14:paraId="4EE542A4" w14:textId="77777777" w:rsidR="00F10242" w:rsidRPr="00040D24" w:rsidRDefault="00F10242" w:rsidP="0017020F">
      <w:pPr>
        <w:spacing w:line="276" w:lineRule="auto"/>
        <w:jc w:val="both"/>
        <w:rPr>
          <w:rFonts w:ascii="Times New Roman" w:hAnsi="Times New Roman" w:cs="Times New Roman"/>
          <w:lang w:val="es-ES_tradnl"/>
        </w:rPr>
      </w:pPr>
    </w:p>
    <w:p w14:paraId="3C682803" w14:textId="21BC0AE3" w:rsidR="00376B67" w:rsidRPr="00040D24" w:rsidRDefault="001D6B9C" w:rsidP="0017020F">
      <w:pPr>
        <w:spacing w:line="276" w:lineRule="auto"/>
        <w:ind w:firstLine="720"/>
        <w:jc w:val="both"/>
        <w:rPr>
          <w:rFonts w:ascii="Times New Roman" w:hAnsi="Times New Roman" w:cs="Times New Roman"/>
          <w:lang w:val="es-ES_tradnl"/>
        </w:rPr>
      </w:pPr>
      <w:r w:rsidRPr="00040D24">
        <w:rPr>
          <w:rFonts w:ascii="Times New Roman" w:hAnsi="Times New Roman" w:cs="Times New Roman"/>
          <w:lang w:val="es-ES_tradnl"/>
        </w:rPr>
        <w:t>De hecho, las ideas "capacitistas" siguen dominando importantes debates que repercuten en el disfrute de los derechos de las personas con discapacidad</w:t>
      </w:r>
      <w:r w:rsidR="006B186A" w:rsidRPr="00040D24">
        <w:rPr>
          <w:rFonts w:ascii="Times New Roman" w:hAnsi="Times New Roman" w:cs="Times New Roman"/>
          <w:lang w:val="es-ES_tradnl"/>
        </w:rPr>
        <w:t xml:space="preserve">. </w:t>
      </w:r>
    </w:p>
    <w:p w14:paraId="6703995B" w14:textId="77777777" w:rsidR="00FE2988" w:rsidRPr="00040D24" w:rsidRDefault="00FE2988" w:rsidP="0017020F">
      <w:pPr>
        <w:spacing w:line="276" w:lineRule="auto"/>
        <w:jc w:val="both"/>
        <w:rPr>
          <w:rFonts w:ascii="Times New Roman" w:hAnsi="Times New Roman" w:cs="Times New Roman"/>
          <w:lang w:val="es-ES_tradnl"/>
        </w:rPr>
      </w:pPr>
    </w:p>
    <w:p w14:paraId="55AE5141" w14:textId="73F4C28A" w:rsidR="00502890" w:rsidRPr="00040D24" w:rsidRDefault="001D6B9C" w:rsidP="0017020F">
      <w:pPr>
        <w:spacing w:line="276" w:lineRule="auto"/>
        <w:ind w:firstLine="720"/>
        <w:jc w:val="both"/>
        <w:rPr>
          <w:rFonts w:ascii="Times New Roman" w:hAnsi="Times New Roman" w:cs="Times New Roman"/>
          <w:lang w:val="es-ES_tradnl"/>
        </w:rPr>
      </w:pPr>
      <w:r w:rsidRPr="00040D24">
        <w:rPr>
          <w:rFonts w:ascii="Times New Roman" w:hAnsi="Times New Roman" w:cs="Times New Roman"/>
          <w:lang w:val="es-ES_tradnl"/>
        </w:rPr>
        <w:t>Aunque los programas eugenésicos de finales del siglo XIX y principios del siglo XX han desaparecido, las aspiraciones eugenésicas todavía persisten en parte de la práctica y la investigación médica y científica relacionada con la discapacidad, particularmente en relación con la prevención de la discapacidad, el desarrollo de intervenciones médicas invasivas, coercitivas y/o irreversibles; y la muerte asistida</w:t>
      </w:r>
      <w:r w:rsidR="00FE2988" w:rsidRPr="00040D24">
        <w:rPr>
          <w:rFonts w:ascii="Times New Roman" w:hAnsi="Times New Roman" w:cs="Times New Roman"/>
          <w:lang w:val="es-ES_tradnl"/>
        </w:rPr>
        <w:t xml:space="preserve">. </w:t>
      </w:r>
    </w:p>
    <w:p w14:paraId="325F33B6" w14:textId="77777777" w:rsidR="00502890" w:rsidRPr="00040D24" w:rsidRDefault="00502890" w:rsidP="0017020F">
      <w:pPr>
        <w:spacing w:line="276" w:lineRule="auto"/>
        <w:jc w:val="both"/>
        <w:rPr>
          <w:rFonts w:ascii="Times New Roman" w:hAnsi="Times New Roman" w:cs="Times New Roman"/>
          <w:lang w:val="es-ES_tradnl"/>
        </w:rPr>
      </w:pPr>
    </w:p>
    <w:p w14:paraId="69CAED35" w14:textId="5FD8A945" w:rsidR="009D5CEE" w:rsidRPr="00040D24" w:rsidRDefault="001D6B9C" w:rsidP="0017020F">
      <w:pPr>
        <w:spacing w:line="276" w:lineRule="auto"/>
        <w:ind w:firstLine="720"/>
        <w:jc w:val="both"/>
        <w:rPr>
          <w:rFonts w:ascii="Times New Roman" w:hAnsi="Times New Roman" w:cs="Times New Roman"/>
          <w:lang w:val="es-ES_tradnl"/>
        </w:rPr>
      </w:pPr>
      <w:r w:rsidRPr="00040D24">
        <w:rPr>
          <w:rFonts w:ascii="Times New Roman" w:hAnsi="Times New Roman" w:cs="Times New Roman"/>
          <w:lang w:val="es-ES_tradnl"/>
        </w:rPr>
        <w:t xml:space="preserve">Los progresos en el campo de la genética y biotecnología, por ejemplo, ofrecen a la humanidad una capacidad sin precedentes de "prevenir" y "reparar" la </w:t>
      </w:r>
      <w:r w:rsidRPr="00040D24">
        <w:rPr>
          <w:rFonts w:ascii="Times New Roman" w:hAnsi="Times New Roman" w:cs="Times New Roman"/>
          <w:lang w:val="es-ES_tradnl"/>
        </w:rPr>
        <w:lastRenderedPageBreak/>
        <w:t>d</w:t>
      </w:r>
      <w:r w:rsidR="00CA5095">
        <w:rPr>
          <w:rFonts w:ascii="Times New Roman" w:hAnsi="Times New Roman" w:cs="Times New Roman"/>
          <w:lang w:val="es-ES_tradnl"/>
        </w:rPr>
        <w:t>eficiencia</w:t>
      </w:r>
      <w:r w:rsidRPr="00040D24">
        <w:rPr>
          <w:rFonts w:ascii="Times New Roman" w:hAnsi="Times New Roman" w:cs="Times New Roman"/>
          <w:lang w:val="es-ES_tradnl"/>
        </w:rPr>
        <w:t xml:space="preserve">. Si bien la investigación médica y el progreso científico son bienvenidos, existe una preocupación genuina de que </w:t>
      </w:r>
      <w:r w:rsidR="00CA5095">
        <w:rPr>
          <w:rFonts w:ascii="Times New Roman" w:hAnsi="Times New Roman" w:cs="Times New Roman"/>
          <w:lang w:val="es-ES_tradnl"/>
        </w:rPr>
        <w:t>el crecimiento irreflexivo</w:t>
      </w:r>
      <w:bookmarkStart w:id="0" w:name="_GoBack"/>
      <w:bookmarkEnd w:id="0"/>
      <w:r w:rsidRPr="00040D24">
        <w:rPr>
          <w:rFonts w:ascii="Times New Roman" w:hAnsi="Times New Roman" w:cs="Times New Roman"/>
          <w:lang w:val="es-ES_tradnl"/>
        </w:rPr>
        <w:t xml:space="preserve"> de estas prácticas pueda generar una disminución general de la diversidad humana, y por tanto, una reducción también en la aceptación y solidaridad de la sociedad hacia las personas con discapacidad</w:t>
      </w:r>
      <w:r w:rsidR="009D5CEE" w:rsidRPr="00040D24">
        <w:rPr>
          <w:rFonts w:ascii="Times New Roman" w:hAnsi="Times New Roman" w:cs="Times New Roman"/>
          <w:lang w:val="es-ES_tradnl"/>
        </w:rPr>
        <w:t>.</w:t>
      </w:r>
    </w:p>
    <w:p w14:paraId="56FC60B0" w14:textId="77777777" w:rsidR="00502890" w:rsidRPr="00040D24" w:rsidRDefault="00502890" w:rsidP="0017020F">
      <w:pPr>
        <w:spacing w:line="276" w:lineRule="auto"/>
        <w:jc w:val="both"/>
        <w:rPr>
          <w:rFonts w:ascii="Times New Roman" w:hAnsi="Times New Roman" w:cs="Times New Roman"/>
          <w:lang w:val="es-ES_tradnl"/>
        </w:rPr>
      </w:pPr>
    </w:p>
    <w:p w14:paraId="2B1633DA" w14:textId="2DC89ED8" w:rsidR="00502890" w:rsidRPr="00040D24" w:rsidRDefault="001D6B9C" w:rsidP="0017020F">
      <w:pPr>
        <w:spacing w:line="276" w:lineRule="auto"/>
        <w:ind w:firstLine="720"/>
        <w:jc w:val="both"/>
        <w:rPr>
          <w:rFonts w:ascii="Times New Roman" w:hAnsi="Times New Roman" w:cs="Times New Roman"/>
          <w:lang w:val="es-ES_tradnl"/>
        </w:rPr>
      </w:pPr>
      <w:r w:rsidRPr="00040D24">
        <w:rPr>
          <w:rFonts w:ascii="Times New Roman" w:hAnsi="Times New Roman" w:cs="Times New Roman"/>
          <w:lang w:val="es-ES_tradnl"/>
        </w:rPr>
        <w:t>Existe</w:t>
      </w:r>
      <w:r w:rsidR="00C666C9">
        <w:rPr>
          <w:rFonts w:ascii="Times New Roman" w:hAnsi="Times New Roman" w:cs="Times New Roman"/>
          <w:lang w:val="es-ES_tradnl"/>
        </w:rPr>
        <w:t>n</w:t>
      </w:r>
      <w:r w:rsidRPr="00040D24">
        <w:rPr>
          <w:rFonts w:ascii="Times New Roman" w:hAnsi="Times New Roman" w:cs="Times New Roman"/>
          <w:lang w:val="es-ES_tradnl"/>
        </w:rPr>
        <w:t xml:space="preserve"> también un número creciente de intervenciones invasivas, dolorosas y/o irreversibles orientadas a "corregir" las deficiencias de los niños y niñas con discapacidad. Muchas de estas intervenciones, como el alargamiento de las extremidades de los niños de talla baja, la cirugía estética facial en niños con síndrome Down, o los tratamientos hormonales para inhibir el crecimiento, no aportan ningún beneficio real y constituyen un atentado contra la integridad y la salud de los niños y niñas con discapacidad</w:t>
      </w:r>
      <w:r w:rsidR="00502890" w:rsidRPr="00040D24">
        <w:rPr>
          <w:rFonts w:ascii="Times New Roman" w:hAnsi="Times New Roman" w:cs="Times New Roman"/>
          <w:lang w:val="es-ES_tradnl"/>
        </w:rPr>
        <w:t>.</w:t>
      </w:r>
    </w:p>
    <w:p w14:paraId="4DC4BB53" w14:textId="77777777" w:rsidR="00502890" w:rsidRPr="00040D24" w:rsidRDefault="00502890" w:rsidP="0017020F">
      <w:pPr>
        <w:spacing w:line="276" w:lineRule="auto"/>
        <w:jc w:val="both"/>
        <w:rPr>
          <w:rFonts w:ascii="Times New Roman" w:hAnsi="Times New Roman" w:cs="Times New Roman"/>
          <w:lang w:val="es-ES_tradnl"/>
        </w:rPr>
      </w:pPr>
    </w:p>
    <w:p w14:paraId="2658F5D7" w14:textId="028F34DF" w:rsidR="00502890" w:rsidRPr="00040D24" w:rsidRDefault="001D6B9C" w:rsidP="0017020F">
      <w:pPr>
        <w:spacing w:line="276" w:lineRule="auto"/>
        <w:ind w:firstLine="720"/>
        <w:jc w:val="both"/>
        <w:rPr>
          <w:rFonts w:ascii="Times New Roman" w:hAnsi="Times New Roman" w:cs="Times New Roman"/>
          <w:lang w:val="es-ES_tradnl"/>
        </w:rPr>
      </w:pPr>
      <w:r w:rsidRPr="00040D24">
        <w:rPr>
          <w:rFonts w:ascii="Times New Roman" w:hAnsi="Times New Roman" w:cs="Times New Roman"/>
          <w:lang w:val="es-ES_tradnl"/>
        </w:rPr>
        <w:t>De igual modo, existe una preocupación creciente por la legalización de la eutanasia y del suicidio asistido por motivos de discapacidad</w:t>
      </w:r>
      <w:r w:rsidR="00FD6B27" w:rsidRPr="00040D24">
        <w:rPr>
          <w:rFonts w:ascii="Times New Roman" w:hAnsi="Times New Roman" w:cs="Times New Roman"/>
          <w:lang w:val="es-ES_tradnl"/>
        </w:rPr>
        <w:t>.</w:t>
      </w:r>
    </w:p>
    <w:p w14:paraId="26DAF1B0" w14:textId="77777777" w:rsidR="00502890" w:rsidRPr="00040D24" w:rsidRDefault="00502890" w:rsidP="0017020F">
      <w:pPr>
        <w:spacing w:line="276" w:lineRule="auto"/>
        <w:jc w:val="both"/>
        <w:rPr>
          <w:rFonts w:ascii="Times New Roman" w:hAnsi="Times New Roman" w:cs="Times New Roman"/>
          <w:lang w:val="es-ES_tradnl"/>
        </w:rPr>
      </w:pPr>
    </w:p>
    <w:p w14:paraId="4035F7A4" w14:textId="017C5E53" w:rsidR="00FE2988" w:rsidRPr="00040D24" w:rsidRDefault="001D6B9C" w:rsidP="0017020F">
      <w:pPr>
        <w:spacing w:line="276" w:lineRule="auto"/>
        <w:ind w:firstLine="720"/>
        <w:jc w:val="both"/>
        <w:rPr>
          <w:rFonts w:ascii="Times New Roman" w:hAnsi="Times New Roman" w:cs="Times New Roman"/>
          <w:lang w:val="es-ES_tradnl"/>
        </w:rPr>
      </w:pPr>
      <w:r w:rsidRPr="00040D24">
        <w:rPr>
          <w:rFonts w:ascii="Times New Roman" w:hAnsi="Times New Roman" w:cs="Times New Roman"/>
          <w:lang w:val="es-ES_tradnl"/>
        </w:rPr>
        <w:t>En un contexto capacitista, cuando la muerte asistida está al alcance de todas las personas con una condición de salud o con una deficiencia, independientemente de si tienen o no una enfermedad en estado terminal, las personas con discapacidad pueden decidir (o sentirse presionados a) poner fin a sus vidas a causa de factores sociales, como el estigma y los prejuicios de vivir con discapacidad, la discriminación y el aislamiento social, o la falta de servicios de apoyo de calidad</w:t>
      </w:r>
      <w:r w:rsidR="00DC4DF1" w:rsidRPr="00040D24">
        <w:rPr>
          <w:rFonts w:ascii="Times New Roman" w:hAnsi="Times New Roman" w:cs="Times New Roman"/>
          <w:lang w:val="es-ES_tradnl"/>
        </w:rPr>
        <w:t xml:space="preserve">. </w:t>
      </w:r>
    </w:p>
    <w:p w14:paraId="6DF3BD1F" w14:textId="77777777" w:rsidR="00DC1E4D" w:rsidRPr="00040D24" w:rsidRDefault="00DC1E4D" w:rsidP="0017020F">
      <w:pPr>
        <w:spacing w:line="276" w:lineRule="auto"/>
        <w:jc w:val="both"/>
        <w:rPr>
          <w:rFonts w:ascii="Times New Roman" w:hAnsi="Times New Roman" w:cs="Times New Roman"/>
          <w:lang w:val="es-ES_tradnl"/>
        </w:rPr>
      </w:pPr>
    </w:p>
    <w:p w14:paraId="3AAB303B" w14:textId="78390AC2" w:rsidR="00DC1E4D" w:rsidRPr="00040D24" w:rsidRDefault="001D6B9C" w:rsidP="0017020F">
      <w:pPr>
        <w:spacing w:line="276" w:lineRule="auto"/>
        <w:ind w:firstLine="720"/>
        <w:jc w:val="both"/>
        <w:rPr>
          <w:rFonts w:ascii="Times New Roman" w:hAnsi="Times New Roman" w:cs="Times New Roman"/>
          <w:lang w:val="es-ES"/>
        </w:rPr>
      </w:pPr>
      <w:r w:rsidRPr="00040D24">
        <w:rPr>
          <w:rFonts w:ascii="Times New Roman" w:hAnsi="Times New Roman" w:cs="Times New Roman"/>
          <w:lang w:val="es-ES_tradnl"/>
        </w:rPr>
        <w:t>Por ello, cualquier regulación sobre muerte asistida debe ir precedida de un amplio debate con la participación activa de las organizaciones de personas con discapacidad y, de adoptarse, deben establecerse salvaguardias adecuadas y efectivas para proteger el derecho a la vida de las personas con discapacidad. El hecho de tener una deficiencia no debe ser nunca una razón suficiente para autorizar una muerte asistida</w:t>
      </w:r>
      <w:r w:rsidR="00DC1E4D" w:rsidRPr="00040D24">
        <w:rPr>
          <w:rFonts w:ascii="Times New Roman" w:hAnsi="Times New Roman" w:cs="Times New Roman"/>
          <w:lang w:val="es-ES"/>
        </w:rPr>
        <w:t xml:space="preserve">. </w:t>
      </w:r>
    </w:p>
    <w:p w14:paraId="47A63505" w14:textId="77777777" w:rsidR="004433C9" w:rsidRPr="00040D24" w:rsidRDefault="004433C9" w:rsidP="0017020F">
      <w:pPr>
        <w:spacing w:line="276" w:lineRule="auto"/>
        <w:ind w:firstLine="720"/>
        <w:jc w:val="both"/>
        <w:rPr>
          <w:rFonts w:ascii="Times New Roman" w:hAnsi="Times New Roman" w:cs="Times New Roman"/>
          <w:lang w:val="es-ES"/>
        </w:rPr>
      </w:pPr>
    </w:p>
    <w:p w14:paraId="4E4CD675" w14:textId="6EE02D0F" w:rsidR="004433C9" w:rsidRPr="00040D24" w:rsidRDefault="004433C9" w:rsidP="004433C9">
      <w:pPr>
        <w:spacing w:line="276" w:lineRule="auto"/>
        <w:ind w:firstLine="720"/>
        <w:jc w:val="both"/>
        <w:rPr>
          <w:rFonts w:ascii="Times New Roman" w:hAnsi="Times New Roman" w:cs="Times New Roman"/>
          <w:lang w:val="es-ES_tradnl"/>
        </w:rPr>
      </w:pPr>
      <w:r w:rsidRPr="00040D24">
        <w:rPr>
          <w:rFonts w:ascii="Times New Roman" w:hAnsi="Times New Roman" w:cs="Times New Roman"/>
          <w:lang w:val="es-ES_tradnl"/>
        </w:rPr>
        <w:t>Señoras delegadas, señores delegados,</w:t>
      </w:r>
    </w:p>
    <w:p w14:paraId="11B18A62" w14:textId="77777777" w:rsidR="00087DDB" w:rsidRPr="00040D24" w:rsidRDefault="00087DDB" w:rsidP="0017020F">
      <w:pPr>
        <w:spacing w:line="276" w:lineRule="auto"/>
        <w:ind w:firstLine="720"/>
        <w:jc w:val="both"/>
        <w:rPr>
          <w:rFonts w:ascii="Times New Roman" w:hAnsi="Times New Roman" w:cs="Times New Roman"/>
          <w:lang w:val="es-ES"/>
        </w:rPr>
      </w:pPr>
    </w:p>
    <w:p w14:paraId="04523301" w14:textId="53072A47" w:rsidR="006F4A18" w:rsidRPr="00040D24" w:rsidRDefault="0072572F" w:rsidP="0017020F">
      <w:pPr>
        <w:spacing w:line="276" w:lineRule="auto"/>
        <w:jc w:val="both"/>
        <w:rPr>
          <w:rFonts w:ascii="Times New Roman" w:hAnsi="Times New Roman" w:cs="Times New Roman"/>
          <w:lang w:val="es-ES"/>
        </w:rPr>
      </w:pPr>
      <w:r w:rsidRPr="00040D24">
        <w:rPr>
          <w:rFonts w:ascii="Times New Roman" w:hAnsi="Times New Roman" w:cs="Times New Roman"/>
          <w:lang w:val="es-ES"/>
        </w:rPr>
        <w:tab/>
      </w:r>
      <w:r w:rsidR="004433C9" w:rsidRPr="00040D24">
        <w:rPr>
          <w:rFonts w:ascii="Times New Roman" w:hAnsi="Times New Roman" w:cs="Times New Roman"/>
          <w:lang w:val="es-ES_tradnl"/>
        </w:rPr>
        <w:t>La hegemonía de las ideas "capacitistas" ha privilegiado por mucho tiempo la prevención y la cura sobre todas las demás respuestas a la discapacidad, distrayendo a los Estados de su obligación primordial de generar entornos y servicios accesibles e inclusivos para las personas con discapacidad</w:t>
      </w:r>
      <w:r w:rsidR="006F4A18" w:rsidRPr="00040D24">
        <w:rPr>
          <w:rFonts w:ascii="Times New Roman" w:hAnsi="Times New Roman" w:cs="Times New Roman"/>
          <w:lang w:val="es-ES"/>
        </w:rPr>
        <w:t>. </w:t>
      </w:r>
    </w:p>
    <w:p w14:paraId="462A5A90" w14:textId="77777777" w:rsidR="003555C9" w:rsidRPr="00040D24" w:rsidRDefault="003555C9" w:rsidP="0017020F">
      <w:pPr>
        <w:spacing w:line="276" w:lineRule="auto"/>
        <w:jc w:val="both"/>
        <w:rPr>
          <w:rFonts w:ascii="Times New Roman" w:hAnsi="Times New Roman" w:cs="Times New Roman"/>
          <w:lang w:val="es-ES_tradnl"/>
        </w:rPr>
      </w:pPr>
    </w:p>
    <w:p w14:paraId="61E1326F" w14:textId="4041C4A5" w:rsidR="003555C9" w:rsidRPr="00040D24" w:rsidRDefault="004433C9" w:rsidP="0017020F">
      <w:pPr>
        <w:spacing w:line="276" w:lineRule="auto"/>
        <w:ind w:firstLine="720"/>
        <w:jc w:val="both"/>
        <w:rPr>
          <w:rFonts w:ascii="Times New Roman" w:hAnsi="Times New Roman" w:cs="Times New Roman"/>
          <w:lang w:val="es-ES_tradnl"/>
        </w:rPr>
      </w:pPr>
      <w:r w:rsidRPr="00040D24">
        <w:rPr>
          <w:rFonts w:ascii="Times New Roman" w:hAnsi="Times New Roman" w:cs="Times New Roman"/>
          <w:lang w:val="es-ES_tradnl"/>
        </w:rPr>
        <w:t>La Convención sobre los Derechos de las Personas con Discapacidad nos proporciona un marco útil para luchar contra el "capacitismo" y reorientar los esfuerzos de los Estados hacia la inclusión plena y la participación activa de las personas con discapacidad</w:t>
      </w:r>
      <w:r w:rsidR="003555C9" w:rsidRPr="00040D24">
        <w:rPr>
          <w:rFonts w:ascii="Times New Roman" w:hAnsi="Times New Roman" w:cs="Times New Roman"/>
          <w:lang w:val="es-ES_tradnl"/>
        </w:rPr>
        <w:t>.</w:t>
      </w:r>
    </w:p>
    <w:p w14:paraId="2BC611B0" w14:textId="77777777" w:rsidR="00FE2988" w:rsidRPr="00040D24" w:rsidRDefault="00FE2988" w:rsidP="0017020F">
      <w:pPr>
        <w:spacing w:line="276" w:lineRule="auto"/>
        <w:jc w:val="both"/>
        <w:rPr>
          <w:rFonts w:ascii="Times New Roman" w:hAnsi="Times New Roman" w:cs="Times New Roman"/>
          <w:lang w:val="es-ES_tradnl"/>
        </w:rPr>
      </w:pPr>
    </w:p>
    <w:p w14:paraId="5D158AC6" w14:textId="3C83E37F" w:rsidR="009F56AC" w:rsidRPr="00040D24" w:rsidRDefault="004433C9" w:rsidP="0017020F">
      <w:pPr>
        <w:spacing w:line="276" w:lineRule="auto"/>
        <w:ind w:firstLine="720"/>
        <w:jc w:val="both"/>
        <w:rPr>
          <w:rFonts w:ascii="Times New Roman" w:hAnsi="Times New Roman" w:cs="Times New Roman"/>
          <w:lang w:val="es-ES_tradnl"/>
        </w:rPr>
      </w:pPr>
      <w:r w:rsidRPr="00040D24">
        <w:rPr>
          <w:rFonts w:ascii="Times New Roman" w:hAnsi="Times New Roman" w:cs="Times New Roman"/>
          <w:lang w:val="es-ES_tradnl"/>
        </w:rPr>
        <w:lastRenderedPageBreak/>
        <w:t>El modelo de derechos humanos de la Convención nos propone, entre otros principios, el respeto por la diferencia y la aceptación de las personas con discapacidad como parte de la diversidad y la condición humanas</w:t>
      </w:r>
      <w:r w:rsidR="009F56AC" w:rsidRPr="00040D24">
        <w:rPr>
          <w:rFonts w:ascii="Times New Roman" w:hAnsi="Times New Roman" w:cs="Times New Roman"/>
          <w:lang w:val="es-ES_tradnl"/>
        </w:rPr>
        <w:t xml:space="preserve">. </w:t>
      </w:r>
    </w:p>
    <w:p w14:paraId="1E79A48D" w14:textId="77777777" w:rsidR="009F56AC" w:rsidRPr="00040D24" w:rsidRDefault="009F56AC" w:rsidP="0017020F">
      <w:pPr>
        <w:spacing w:line="276" w:lineRule="auto"/>
        <w:jc w:val="both"/>
        <w:rPr>
          <w:rFonts w:ascii="Times New Roman" w:hAnsi="Times New Roman" w:cs="Times New Roman"/>
          <w:lang w:val="es-ES_tradnl"/>
        </w:rPr>
      </w:pPr>
    </w:p>
    <w:p w14:paraId="3BAA67CD" w14:textId="67D41B11" w:rsidR="009F56AC" w:rsidRPr="00040D24" w:rsidRDefault="004433C9" w:rsidP="0017020F">
      <w:pPr>
        <w:spacing w:line="276" w:lineRule="auto"/>
        <w:ind w:firstLine="720"/>
        <w:jc w:val="both"/>
        <w:rPr>
          <w:rFonts w:ascii="Times New Roman" w:hAnsi="Times New Roman" w:cs="Times New Roman"/>
          <w:lang w:val="es-ES_tradnl"/>
        </w:rPr>
      </w:pPr>
      <w:r w:rsidRPr="00040D24">
        <w:rPr>
          <w:rFonts w:ascii="Times New Roman" w:hAnsi="Times New Roman" w:cs="Times New Roman"/>
          <w:lang w:val="es-ES_tradnl"/>
        </w:rPr>
        <w:t xml:space="preserve">Esto significa dejar de considerar a nuestras diferencias físicas, sensoriales, intelectuales o psicosociales como un déficit o como un factor que puede ser perjudicial para la dignidad humana. Más aún, supone aceptar y valorar la discapacidad como un aspecto positivo de la diversidad humana. </w:t>
      </w:r>
    </w:p>
    <w:p w14:paraId="135CEE41" w14:textId="77777777" w:rsidR="009F56AC" w:rsidRPr="00040D24" w:rsidRDefault="009F56AC" w:rsidP="0017020F">
      <w:pPr>
        <w:spacing w:line="276" w:lineRule="auto"/>
        <w:jc w:val="both"/>
        <w:rPr>
          <w:rFonts w:ascii="Times New Roman" w:hAnsi="Times New Roman" w:cs="Times New Roman"/>
          <w:lang w:val="es-ES_tradnl"/>
        </w:rPr>
      </w:pPr>
    </w:p>
    <w:p w14:paraId="6F2CF1BA" w14:textId="5333E8E1" w:rsidR="009F56AC" w:rsidRPr="00040D24" w:rsidRDefault="004433C9" w:rsidP="0017020F">
      <w:pPr>
        <w:spacing w:line="276" w:lineRule="auto"/>
        <w:ind w:firstLine="720"/>
        <w:jc w:val="both"/>
        <w:rPr>
          <w:rFonts w:ascii="Times New Roman" w:hAnsi="Times New Roman" w:cs="Times New Roman"/>
          <w:lang w:val="es-ES_tradnl"/>
        </w:rPr>
      </w:pPr>
      <w:r w:rsidRPr="00040D24">
        <w:rPr>
          <w:rFonts w:ascii="Times New Roman" w:hAnsi="Times New Roman" w:cs="Times New Roman"/>
          <w:lang w:val="es-ES_tradnl"/>
        </w:rPr>
        <w:t xml:space="preserve">Los dilemas éticos y de regulación que suscitan los avances en la práctica y la investigación médica y científica relacionada con la discapacidad deben ser abordados desde esta perspectiva. </w:t>
      </w:r>
    </w:p>
    <w:p w14:paraId="2A425CAA" w14:textId="77777777" w:rsidR="009F56AC" w:rsidRPr="00040D24" w:rsidRDefault="009F56AC" w:rsidP="0017020F">
      <w:pPr>
        <w:spacing w:line="276" w:lineRule="auto"/>
        <w:jc w:val="both"/>
        <w:rPr>
          <w:rFonts w:ascii="Times New Roman" w:hAnsi="Times New Roman" w:cs="Times New Roman"/>
          <w:lang w:val="es-ES_tradnl"/>
        </w:rPr>
      </w:pPr>
    </w:p>
    <w:p w14:paraId="4EE9B568" w14:textId="59894BA5" w:rsidR="009F56AC" w:rsidRPr="00040D24" w:rsidRDefault="004433C9" w:rsidP="0017020F">
      <w:pPr>
        <w:spacing w:line="276" w:lineRule="auto"/>
        <w:ind w:firstLine="720"/>
        <w:jc w:val="both"/>
        <w:rPr>
          <w:rFonts w:ascii="Times New Roman" w:hAnsi="Times New Roman" w:cs="Times New Roman"/>
          <w:lang w:val="es-ES_tradnl"/>
        </w:rPr>
      </w:pPr>
      <w:r w:rsidRPr="00040D24">
        <w:rPr>
          <w:rFonts w:ascii="Times New Roman" w:hAnsi="Times New Roman" w:cs="Times New Roman"/>
          <w:lang w:val="es-ES_tradnl"/>
        </w:rPr>
        <w:t xml:space="preserve">En mi informe desarrollo diversas medidas que los Estados pueden implementar para garantizar los derechos de las personas con discapacidad cuando examinan este tipo de cuestiones, incluyendo la toma de conciencia; la adopción de políticas de prevención basadas en los derechos; el respeto de la autonomía y la integridad personal de las personas con discapacidad; y la adopción de medidas concretas para proteger su derecho a la vida. </w:t>
      </w:r>
    </w:p>
    <w:p w14:paraId="49B1528A" w14:textId="77777777" w:rsidR="00131C31" w:rsidRPr="00040D24" w:rsidRDefault="00131C31" w:rsidP="0017020F">
      <w:pPr>
        <w:spacing w:line="276" w:lineRule="auto"/>
        <w:jc w:val="both"/>
        <w:rPr>
          <w:rFonts w:ascii="Times New Roman" w:hAnsi="Times New Roman" w:cs="Times New Roman"/>
          <w:lang w:val="es-ES_tradnl"/>
        </w:rPr>
      </w:pPr>
    </w:p>
    <w:p w14:paraId="6F21ED8B" w14:textId="4B6BBEB6" w:rsidR="00333214" w:rsidRPr="00040D24" w:rsidRDefault="004433C9" w:rsidP="0017020F">
      <w:pPr>
        <w:spacing w:line="276" w:lineRule="auto"/>
        <w:ind w:firstLine="720"/>
        <w:jc w:val="both"/>
        <w:rPr>
          <w:rFonts w:ascii="Times New Roman" w:hAnsi="Times New Roman" w:cs="Times New Roman"/>
          <w:lang w:val="es-ES_tradnl"/>
        </w:rPr>
      </w:pPr>
      <w:r w:rsidRPr="00040D24">
        <w:rPr>
          <w:rFonts w:ascii="Times New Roman" w:hAnsi="Times New Roman" w:cs="Times New Roman"/>
          <w:lang w:val="es-ES_tradnl"/>
        </w:rPr>
        <w:t>Todas estas medidas deben ir de la mano de una transformación cultural del modo en que nos relacionamos con la discapacidad, de manera que seamos capaces de reconocer a las personas con discapacidad como iguales en todos los sentidos, con los mismos derechos y las mismas oportunidades que las demás</w:t>
      </w:r>
      <w:r w:rsidR="00333214" w:rsidRPr="00040D24">
        <w:rPr>
          <w:rFonts w:ascii="Times New Roman" w:hAnsi="Times New Roman" w:cs="Times New Roman"/>
          <w:lang w:val="es-ES_tradnl"/>
        </w:rPr>
        <w:t>.</w:t>
      </w:r>
    </w:p>
    <w:p w14:paraId="233606C6" w14:textId="77777777" w:rsidR="00131C31" w:rsidRPr="00040D24" w:rsidRDefault="00131C31" w:rsidP="0017020F">
      <w:pPr>
        <w:spacing w:line="276" w:lineRule="auto"/>
        <w:jc w:val="both"/>
        <w:rPr>
          <w:rFonts w:ascii="Times New Roman" w:hAnsi="Times New Roman" w:cs="Times New Roman"/>
          <w:lang w:val="es-ES_tradnl"/>
        </w:rPr>
      </w:pPr>
    </w:p>
    <w:p w14:paraId="2C2DA874" w14:textId="23CBB584" w:rsidR="00131C31" w:rsidRPr="00040D24" w:rsidRDefault="004433C9" w:rsidP="0017020F">
      <w:pPr>
        <w:spacing w:line="276" w:lineRule="auto"/>
        <w:ind w:firstLine="720"/>
        <w:jc w:val="both"/>
        <w:rPr>
          <w:rFonts w:ascii="Times New Roman" w:hAnsi="Times New Roman" w:cs="Times New Roman"/>
          <w:lang w:val="es-ES_tradnl"/>
        </w:rPr>
      </w:pPr>
      <w:r w:rsidRPr="00040D24">
        <w:rPr>
          <w:rFonts w:ascii="Times New Roman" w:hAnsi="Times New Roman" w:cs="Times New Roman"/>
          <w:lang w:val="es-ES_tradnl"/>
        </w:rPr>
        <w:t>Todas las personas tenemos un conjunto único e irrepetible de rasgos y experiencias que nos hacen insustituibles y valiosas. Las personas con discapacidad podemos vivir vidas plenas y disfrutar de aquello que da sentido a la vida</w:t>
      </w:r>
      <w:r w:rsidR="00333214" w:rsidRPr="00040D24">
        <w:rPr>
          <w:rFonts w:ascii="Times New Roman" w:hAnsi="Times New Roman" w:cs="Times New Roman"/>
          <w:lang w:val="es-ES_tradnl"/>
        </w:rPr>
        <w:t xml:space="preserve">. </w:t>
      </w:r>
    </w:p>
    <w:p w14:paraId="51671A07" w14:textId="77777777" w:rsidR="00F10242" w:rsidRPr="00040D24" w:rsidRDefault="00F10242" w:rsidP="0017020F">
      <w:pPr>
        <w:spacing w:line="276" w:lineRule="auto"/>
        <w:jc w:val="both"/>
        <w:rPr>
          <w:rFonts w:ascii="Times New Roman" w:hAnsi="Times New Roman" w:cs="Times New Roman"/>
          <w:lang w:val="es-ES_tradnl"/>
        </w:rPr>
      </w:pPr>
    </w:p>
    <w:p w14:paraId="7840F612" w14:textId="5CA7A783" w:rsidR="000131B7" w:rsidRPr="00040D24" w:rsidRDefault="004433C9" w:rsidP="004433C9">
      <w:pPr>
        <w:spacing w:line="276" w:lineRule="auto"/>
        <w:ind w:firstLine="720"/>
        <w:jc w:val="both"/>
        <w:rPr>
          <w:rFonts w:ascii="Times New Roman" w:hAnsi="Times New Roman" w:cs="Times New Roman"/>
          <w:lang w:val="es-ES_tradnl"/>
        </w:rPr>
      </w:pPr>
      <w:r w:rsidRPr="00040D24">
        <w:rPr>
          <w:rFonts w:ascii="Times New Roman" w:hAnsi="Times New Roman" w:cs="Times New Roman"/>
          <w:bCs/>
          <w:lang w:val="es-ES_tradnl"/>
        </w:rPr>
        <w:t>Desde ya, les agradezco la atención y el apoyo prestado a mi mandato durante los últimos cinco años y medio</w:t>
      </w:r>
      <w:r w:rsidRPr="00040D24">
        <w:rPr>
          <w:rFonts w:ascii="Times New Roman" w:hAnsi="Times New Roman" w:cs="Times New Roman"/>
          <w:lang w:val="es-ES_tradnl"/>
        </w:rPr>
        <w:t>.</w:t>
      </w:r>
    </w:p>
    <w:p w14:paraId="54F49589" w14:textId="77777777" w:rsidR="00C56D01" w:rsidRPr="00040D24" w:rsidRDefault="00C56D01" w:rsidP="004433C9">
      <w:pPr>
        <w:spacing w:line="276" w:lineRule="auto"/>
        <w:ind w:firstLine="720"/>
        <w:jc w:val="both"/>
        <w:rPr>
          <w:rFonts w:ascii="Times New Roman" w:hAnsi="Times New Roman" w:cs="Times New Roman"/>
          <w:lang w:val="es-ES_tradnl"/>
        </w:rPr>
      </w:pPr>
    </w:p>
    <w:p w14:paraId="6F2D13E3" w14:textId="77777777" w:rsidR="000131B7" w:rsidRPr="00040D24" w:rsidRDefault="000131B7" w:rsidP="0017020F">
      <w:pPr>
        <w:spacing w:line="276" w:lineRule="auto"/>
        <w:jc w:val="center"/>
        <w:rPr>
          <w:rFonts w:ascii="Times New Roman" w:hAnsi="Times New Roman" w:cs="Times New Roman"/>
          <w:lang w:val="es-ES_tradnl"/>
        </w:rPr>
      </w:pPr>
      <w:r w:rsidRPr="00040D24">
        <w:rPr>
          <w:rFonts w:ascii="Times New Roman" w:hAnsi="Times New Roman" w:cs="Times New Roman"/>
          <w:lang w:val="es-ES_tradnl"/>
        </w:rPr>
        <w:t>* * * * * * *</w:t>
      </w:r>
    </w:p>
    <w:p w14:paraId="2B248D32" w14:textId="77777777" w:rsidR="003555C9" w:rsidRPr="00040D24" w:rsidRDefault="003555C9" w:rsidP="0017020F">
      <w:pPr>
        <w:spacing w:line="276" w:lineRule="auto"/>
        <w:jc w:val="both"/>
        <w:rPr>
          <w:rFonts w:ascii="Times New Roman" w:hAnsi="Times New Roman" w:cs="Times New Roman"/>
          <w:lang w:val="es-ES_tradnl"/>
        </w:rPr>
      </w:pPr>
    </w:p>
    <w:sectPr w:rsidR="003555C9" w:rsidRPr="00040D24" w:rsidSect="00CE6138">
      <w:footerReference w:type="default" r:id="rId10"/>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772043" w14:textId="77777777" w:rsidR="00F04444" w:rsidRDefault="00F04444" w:rsidP="00277F21">
      <w:r>
        <w:separator/>
      </w:r>
    </w:p>
  </w:endnote>
  <w:endnote w:type="continuationSeparator" w:id="0">
    <w:p w14:paraId="09CD13E0" w14:textId="77777777" w:rsidR="00F04444" w:rsidRDefault="00F04444" w:rsidP="0027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Times New Roman"/>
    <w:charset w:val="00"/>
    <w:family w:val="auto"/>
    <w:pitch w:val="variable"/>
    <w:sig w:usb0="00000000" w:usb1="5000A1FF" w:usb2="00000000" w:usb3="00000000" w:csb0="000001B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8069444"/>
      <w:docPartObj>
        <w:docPartGallery w:val="Page Numbers (Bottom of Page)"/>
        <w:docPartUnique/>
      </w:docPartObj>
    </w:sdtPr>
    <w:sdtEndPr>
      <w:rPr>
        <w:noProof/>
      </w:rPr>
    </w:sdtEndPr>
    <w:sdtContent>
      <w:p w14:paraId="18DC00BF" w14:textId="0E9F7CDD" w:rsidR="00F04444" w:rsidRDefault="00F04444">
        <w:pPr>
          <w:pStyle w:val="Footer"/>
          <w:jc w:val="right"/>
        </w:pPr>
        <w:r>
          <w:fldChar w:fldCharType="begin"/>
        </w:r>
        <w:r>
          <w:instrText xml:space="preserve"> PAGE   \* MERGEFORMAT </w:instrText>
        </w:r>
        <w:r>
          <w:fldChar w:fldCharType="separate"/>
        </w:r>
        <w:r w:rsidR="00CA5095">
          <w:rPr>
            <w:noProof/>
          </w:rPr>
          <w:t>7</w:t>
        </w:r>
        <w:r>
          <w:rPr>
            <w:noProof/>
          </w:rPr>
          <w:fldChar w:fldCharType="end"/>
        </w:r>
      </w:p>
    </w:sdtContent>
  </w:sdt>
  <w:p w14:paraId="057EBE24" w14:textId="77777777" w:rsidR="00F04444" w:rsidRDefault="00F044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3D47F3" w14:textId="77777777" w:rsidR="00F04444" w:rsidRDefault="00F04444" w:rsidP="00277F21">
      <w:r>
        <w:separator/>
      </w:r>
    </w:p>
  </w:footnote>
  <w:footnote w:type="continuationSeparator" w:id="0">
    <w:p w14:paraId="596EEF7C" w14:textId="77777777" w:rsidR="00F04444" w:rsidRDefault="00F04444" w:rsidP="00277F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6C6BE7"/>
    <w:multiLevelType w:val="hybridMultilevel"/>
    <w:tmpl w:val="E18C68A2"/>
    <w:lvl w:ilvl="0" w:tplc="15C8E2F0">
      <w:start w:val="7"/>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642"/>
    <w:rsid w:val="000131B7"/>
    <w:rsid w:val="000313EA"/>
    <w:rsid w:val="000367C2"/>
    <w:rsid w:val="00040D24"/>
    <w:rsid w:val="00053B1B"/>
    <w:rsid w:val="000628B4"/>
    <w:rsid w:val="00073D19"/>
    <w:rsid w:val="00087DDB"/>
    <w:rsid w:val="00092BAB"/>
    <w:rsid w:val="000948C0"/>
    <w:rsid w:val="000A041E"/>
    <w:rsid w:val="000C655E"/>
    <w:rsid w:val="000C7CCE"/>
    <w:rsid w:val="000F4FCB"/>
    <w:rsid w:val="00131C31"/>
    <w:rsid w:val="00152A59"/>
    <w:rsid w:val="0017020F"/>
    <w:rsid w:val="001832F3"/>
    <w:rsid w:val="00186D78"/>
    <w:rsid w:val="001D6B9C"/>
    <w:rsid w:val="0020200F"/>
    <w:rsid w:val="00214BF9"/>
    <w:rsid w:val="00243E16"/>
    <w:rsid w:val="00277F21"/>
    <w:rsid w:val="00280A1F"/>
    <w:rsid w:val="00293A7F"/>
    <w:rsid w:val="0029442D"/>
    <w:rsid w:val="002C39BD"/>
    <w:rsid w:val="002E5D6C"/>
    <w:rsid w:val="00304DAB"/>
    <w:rsid w:val="00306E06"/>
    <w:rsid w:val="003130E8"/>
    <w:rsid w:val="0031463C"/>
    <w:rsid w:val="00333214"/>
    <w:rsid w:val="00333846"/>
    <w:rsid w:val="003555C9"/>
    <w:rsid w:val="00356F16"/>
    <w:rsid w:val="0036751E"/>
    <w:rsid w:val="00373FF8"/>
    <w:rsid w:val="00376B67"/>
    <w:rsid w:val="00385B56"/>
    <w:rsid w:val="003900BA"/>
    <w:rsid w:val="003A56C5"/>
    <w:rsid w:val="003C6409"/>
    <w:rsid w:val="003D58A5"/>
    <w:rsid w:val="004045CD"/>
    <w:rsid w:val="004433C9"/>
    <w:rsid w:val="00443A01"/>
    <w:rsid w:val="004571D7"/>
    <w:rsid w:val="00461F16"/>
    <w:rsid w:val="00462D8D"/>
    <w:rsid w:val="004B4A87"/>
    <w:rsid w:val="00502890"/>
    <w:rsid w:val="00550C03"/>
    <w:rsid w:val="005518F0"/>
    <w:rsid w:val="005573BB"/>
    <w:rsid w:val="00575F4E"/>
    <w:rsid w:val="005A497F"/>
    <w:rsid w:val="005B6DC3"/>
    <w:rsid w:val="005D333D"/>
    <w:rsid w:val="005E7B9B"/>
    <w:rsid w:val="006217F1"/>
    <w:rsid w:val="0063285C"/>
    <w:rsid w:val="0065459B"/>
    <w:rsid w:val="006A732E"/>
    <w:rsid w:val="006B186A"/>
    <w:rsid w:val="006B751A"/>
    <w:rsid w:val="006C39E0"/>
    <w:rsid w:val="006F4A18"/>
    <w:rsid w:val="00705EFE"/>
    <w:rsid w:val="0072572F"/>
    <w:rsid w:val="0073049E"/>
    <w:rsid w:val="00734E13"/>
    <w:rsid w:val="00735A5E"/>
    <w:rsid w:val="00761FB2"/>
    <w:rsid w:val="0079106A"/>
    <w:rsid w:val="007A64B8"/>
    <w:rsid w:val="007C55AE"/>
    <w:rsid w:val="007E565A"/>
    <w:rsid w:val="007F2604"/>
    <w:rsid w:val="00815C28"/>
    <w:rsid w:val="00816D77"/>
    <w:rsid w:val="0085576B"/>
    <w:rsid w:val="008563B0"/>
    <w:rsid w:val="00872422"/>
    <w:rsid w:val="008741E2"/>
    <w:rsid w:val="00883E72"/>
    <w:rsid w:val="008955FB"/>
    <w:rsid w:val="008B1276"/>
    <w:rsid w:val="008E5B49"/>
    <w:rsid w:val="009117FD"/>
    <w:rsid w:val="00915F6A"/>
    <w:rsid w:val="00934B65"/>
    <w:rsid w:val="0095036B"/>
    <w:rsid w:val="00950C44"/>
    <w:rsid w:val="009537F7"/>
    <w:rsid w:val="009B294D"/>
    <w:rsid w:val="009B3669"/>
    <w:rsid w:val="009B526F"/>
    <w:rsid w:val="009D1953"/>
    <w:rsid w:val="009D5CEE"/>
    <w:rsid w:val="009D65A3"/>
    <w:rsid w:val="009E4054"/>
    <w:rsid w:val="009F56AC"/>
    <w:rsid w:val="00A454E7"/>
    <w:rsid w:val="00A64F29"/>
    <w:rsid w:val="00A662DB"/>
    <w:rsid w:val="00A67FD9"/>
    <w:rsid w:val="00AB5A5C"/>
    <w:rsid w:val="00AC062A"/>
    <w:rsid w:val="00AD2487"/>
    <w:rsid w:val="00AD2C7F"/>
    <w:rsid w:val="00B46573"/>
    <w:rsid w:val="00B54972"/>
    <w:rsid w:val="00B62355"/>
    <w:rsid w:val="00B9748A"/>
    <w:rsid w:val="00BA7642"/>
    <w:rsid w:val="00BE4D55"/>
    <w:rsid w:val="00C0426E"/>
    <w:rsid w:val="00C54A5C"/>
    <w:rsid w:val="00C56D01"/>
    <w:rsid w:val="00C666C9"/>
    <w:rsid w:val="00C66D92"/>
    <w:rsid w:val="00C7583C"/>
    <w:rsid w:val="00C96B6B"/>
    <w:rsid w:val="00C97B99"/>
    <w:rsid w:val="00CA5095"/>
    <w:rsid w:val="00CD5D7C"/>
    <w:rsid w:val="00CE6138"/>
    <w:rsid w:val="00D62493"/>
    <w:rsid w:val="00D676E0"/>
    <w:rsid w:val="00D67F11"/>
    <w:rsid w:val="00D74189"/>
    <w:rsid w:val="00DA5265"/>
    <w:rsid w:val="00DA552B"/>
    <w:rsid w:val="00DC1E4D"/>
    <w:rsid w:val="00DC4DF1"/>
    <w:rsid w:val="00DD5B64"/>
    <w:rsid w:val="00E03288"/>
    <w:rsid w:val="00E0380C"/>
    <w:rsid w:val="00E040BB"/>
    <w:rsid w:val="00E13C00"/>
    <w:rsid w:val="00E16E34"/>
    <w:rsid w:val="00E171B4"/>
    <w:rsid w:val="00E35121"/>
    <w:rsid w:val="00E41C89"/>
    <w:rsid w:val="00E704B0"/>
    <w:rsid w:val="00ED5CC6"/>
    <w:rsid w:val="00F04444"/>
    <w:rsid w:val="00F10242"/>
    <w:rsid w:val="00F6207C"/>
    <w:rsid w:val="00F6633F"/>
    <w:rsid w:val="00F71B0B"/>
    <w:rsid w:val="00F72C02"/>
    <w:rsid w:val="00FB3DA9"/>
    <w:rsid w:val="00FD6B27"/>
    <w:rsid w:val="00FE0771"/>
    <w:rsid w:val="00FE2988"/>
    <w:rsid w:val="00FE2A44"/>
    <w:rsid w:val="00FF3D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2E8803CE"/>
  <w14:defaultImageDpi w14:val="300"/>
  <w15:docId w15:val="{4C6533E1-62EF-425D-9692-BA8D0704C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7642"/>
    <w:pPr>
      <w:ind w:left="720"/>
      <w:contextualSpacing/>
    </w:pPr>
  </w:style>
  <w:style w:type="character" w:styleId="CommentReference">
    <w:name w:val="annotation reference"/>
    <w:basedOn w:val="DefaultParagraphFont"/>
    <w:uiPriority w:val="99"/>
    <w:semiHidden/>
    <w:unhideWhenUsed/>
    <w:rsid w:val="008B1276"/>
    <w:rPr>
      <w:sz w:val="18"/>
      <w:szCs w:val="18"/>
    </w:rPr>
  </w:style>
  <w:style w:type="paragraph" w:styleId="CommentText">
    <w:name w:val="annotation text"/>
    <w:basedOn w:val="Normal"/>
    <w:link w:val="CommentTextChar"/>
    <w:uiPriority w:val="99"/>
    <w:semiHidden/>
    <w:unhideWhenUsed/>
    <w:rsid w:val="008B1276"/>
  </w:style>
  <w:style w:type="character" w:customStyle="1" w:styleId="CommentTextChar">
    <w:name w:val="Comment Text Char"/>
    <w:basedOn w:val="DefaultParagraphFont"/>
    <w:link w:val="CommentText"/>
    <w:uiPriority w:val="99"/>
    <w:semiHidden/>
    <w:rsid w:val="008B1276"/>
    <w:rPr>
      <w:lang w:val="en-GB"/>
    </w:rPr>
  </w:style>
  <w:style w:type="paragraph" w:styleId="CommentSubject">
    <w:name w:val="annotation subject"/>
    <w:basedOn w:val="CommentText"/>
    <w:next w:val="CommentText"/>
    <w:link w:val="CommentSubjectChar"/>
    <w:uiPriority w:val="99"/>
    <w:semiHidden/>
    <w:unhideWhenUsed/>
    <w:rsid w:val="008B1276"/>
    <w:rPr>
      <w:b/>
      <w:bCs/>
      <w:sz w:val="20"/>
      <w:szCs w:val="20"/>
    </w:rPr>
  </w:style>
  <w:style w:type="character" w:customStyle="1" w:styleId="CommentSubjectChar">
    <w:name w:val="Comment Subject Char"/>
    <w:basedOn w:val="CommentTextChar"/>
    <w:link w:val="CommentSubject"/>
    <w:uiPriority w:val="99"/>
    <w:semiHidden/>
    <w:rsid w:val="008B1276"/>
    <w:rPr>
      <w:b/>
      <w:bCs/>
      <w:sz w:val="20"/>
      <w:szCs w:val="20"/>
      <w:lang w:val="en-GB"/>
    </w:rPr>
  </w:style>
  <w:style w:type="paragraph" w:styleId="BalloonText">
    <w:name w:val="Balloon Text"/>
    <w:basedOn w:val="Normal"/>
    <w:link w:val="BalloonTextChar"/>
    <w:uiPriority w:val="99"/>
    <w:semiHidden/>
    <w:unhideWhenUsed/>
    <w:rsid w:val="008B1276"/>
    <w:rPr>
      <w:rFonts w:ascii="Lucida Grande" w:hAnsi="Lucida Grande"/>
      <w:sz w:val="18"/>
      <w:szCs w:val="18"/>
    </w:rPr>
  </w:style>
  <w:style w:type="character" w:customStyle="1" w:styleId="BalloonTextChar">
    <w:name w:val="Balloon Text Char"/>
    <w:basedOn w:val="DefaultParagraphFont"/>
    <w:link w:val="BalloonText"/>
    <w:uiPriority w:val="99"/>
    <w:semiHidden/>
    <w:rsid w:val="008B1276"/>
    <w:rPr>
      <w:rFonts w:ascii="Lucida Grande" w:hAnsi="Lucida Grande"/>
      <w:sz w:val="18"/>
      <w:szCs w:val="18"/>
      <w:lang w:val="en-GB"/>
    </w:rPr>
  </w:style>
  <w:style w:type="paragraph" w:styleId="Header">
    <w:name w:val="header"/>
    <w:basedOn w:val="Normal"/>
    <w:link w:val="HeaderChar"/>
    <w:uiPriority w:val="99"/>
    <w:unhideWhenUsed/>
    <w:rsid w:val="00277F21"/>
    <w:pPr>
      <w:tabs>
        <w:tab w:val="center" w:pos="4513"/>
        <w:tab w:val="right" w:pos="9026"/>
      </w:tabs>
    </w:pPr>
  </w:style>
  <w:style w:type="character" w:customStyle="1" w:styleId="HeaderChar">
    <w:name w:val="Header Char"/>
    <w:basedOn w:val="DefaultParagraphFont"/>
    <w:link w:val="Header"/>
    <w:uiPriority w:val="99"/>
    <w:rsid w:val="00277F21"/>
    <w:rPr>
      <w:lang w:val="en-GB"/>
    </w:rPr>
  </w:style>
  <w:style w:type="paragraph" w:styleId="Footer">
    <w:name w:val="footer"/>
    <w:basedOn w:val="Normal"/>
    <w:link w:val="FooterChar"/>
    <w:uiPriority w:val="99"/>
    <w:unhideWhenUsed/>
    <w:rsid w:val="00277F21"/>
    <w:pPr>
      <w:tabs>
        <w:tab w:val="center" w:pos="4513"/>
        <w:tab w:val="right" w:pos="9026"/>
      </w:tabs>
    </w:pPr>
  </w:style>
  <w:style w:type="character" w:customStyle="1" w:styleId="FooterChar">
    <w:name w:val="Footer Char"/>
    <w:basedOn w:val="DefaultParagraphFont"/>
    <w:link w:val="Footer"/>
    <w:uiPriority w:val="99"/>
    <w:rsid w:val="00277F21"/>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5877041">
      <w:bodyDiv w:val="1"/>
      <w:marLeft w:val="0"/>
      <w:marRight w:val="0"/>
      <w:marTop w:val="0"/>
      <w:marBottom w:val="0"/>
      <w:divBdr>
        <w:top w:val="none" w:sz="0" w:space="0" w:color="auto"/>
        <w:left w:val="none" w:sz="0" w:space="0" w:color="auto"/>
        <w:bottom w:val="none" w:sz="0" w:space="0" w:color="auto"/>
        <w:right w:val="none" w:sz="0" w:space="0" w:color="auto"/>
      </w:divBdr>
    </w:div>
    <w:div w:id="21395209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718DF98-4AAD-4BE2-B625-E9D57E2BB98C}">
  <ds:schemaRefs>
    <ds:schemaRef ds:uri="http://schemas.openxmlformats.org/officeDocument/2006/bibliography"/>
  </ds:schemaRefs>
</ds:datastoreItem>
</file>

<file path=customXml/itemProps2.xml><?xml version="1.0" encoding="utf-8"?>
<ds:datastoreItem xmlns:ds="http://schemas.openxmlformats.org/officeDocument/2006/customXml" ds:itemID="{97F9F9B6-1305-4D85-9C63-72BC74F85BE9}"/>
</file>

<file path=customXml/itemProps3.xml><?xml version="1.0" encoding="utf-8"?>
<ds:datastoreItem xmlns:ds="http://schemas.openxmlformats.org/officeDocument/2006/customXml" ds:itemID="{60432465-343B-4600-9965-C6A66381E9F2}"/>
</file>

<file path=customXml/itemProps4.xml><?xml version="1.0" encoding="utf-8"?>
<ds:datastoreItem xmlns:ds="http://schemas.openxmlformats.org/officeDocument/2006/customXml" ds:itemID="{B5F3A9A7-2157-4020-A453-9A5322375FA8}"/>
</file>

<file path=docProps/app.xml><?xml version="1.0" encoding="utf-8"?>
<Properties xmlns="http://schemas.openxmlformats.org/officeDocument/2006/extended-properties" xmlns:vt="http://schemas.openxmlformats.org/officeDocument/2006/docPropsVTypes">
  <Template>Normal.dotm</Template>
  <TotalTime>12</TotalTime>
  <Pages>8</Pages>
  <Words>2517</Words>
  <Characters>14349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Vasquez</dc:creator>
  <cp:keywords/>
  <dc:description/>
  <cp:lastModifiedBy>MICHELS Cristina</cp:lastModifiedBy>
  <cp:revision>7</cp:revision>
  <cp:lastPrinted>2020-02-27T13:50:00Z</cp:lastPrinted>
  <dcterms:created xsi:type="dcterms:W3CDTF">2020-02-27T13:22:00Z</dcterms:created>
  <dcterms:modified xsi:type="dcterms:W3CDTF">2020-02-28T10:12:00Z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