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D0" w:rsidRPr="00F603D0" w:rsidRDefault="00F603D0" w:rsidP="001F510D">
      <w:pPr>
        <w:rPr>
          <w:rFonts w:ascii="Times New Roman" w:hAnsi="Times New Roman" w:cs="Times New Roman"/>
          <w:bCs/>
          <w:sz w:val="24"/>
          <w:szCs w:val="24"/>
          <w:lang w:val="en-US"/>
        </w:rPr>
      </w:pPr>
      <w:r w:rsidRPr="00E0409F">
        <w:rPr>
          <w:rFonts w:ascii="Times New Roman" w:hAnsi="Times New Roman" w:cs="Times New Roman"/>
          <w:bCs/>
          <w:sz w:val="24"/>
          <w:szCs w:val="24"/>
          <w:highlight w:val="yellow"/>
          <w:lang w:val="en-US"/>
        </w:rPr>
        <w:t>***</w:t>
      </w:r>
      <w:r w:rsidRPr="00E0409F">
        <w:rPr>
          <w:highlight w:val="yellow"/>
        </w:rPr>
        <w:t xml:space="preserve"> </w:t>
      </w:r>
      <w:r w:rsidRPr="00E0409F">
        <w:rPr>
          <w:rFonts w:ascii="Times New Roman" w:hAnsi="Times New Roman" w:cs="Times New Roman"/>
          <w:bCs/>
          <w:sz w:val="24"/>
          <w:szCs w:val="24"/>
          <w:highlight w:val="yellow"/>
          <w:lang w:val="en-US"/>
        </w:rPr>
        <w:t xml:space="preserve">Please note that Ukraine is an agricultural country, with more than 31% of the population living in rural areas. There are currently medical, administrative, territorial, social and educational reforms underway in Ukraine. In this regard, the secondary medical care network is </w:t>
      </w:r>
      <w:r w:rsidR="00417AE3" w:rsidRPr="00E0409F">
        <w:rPr>
          <w:rFonts w:ascii="Times New Roman" w:hAnsi="Times New Roman" w:cs="Times New Roman"/>
          <w:bCs/>
          <w:sz w:val="24"/>
          <w:szCs w:val="24"/>
          <w:highlight w:val="yellow"/>
          <w:lang w:val="en-US"/>
        </w:rPr>
        <w:t xml:space="preserve">practically not developed </w:t>
      </w:r>
      <w:r w:rsidRPr="00E0409F">
        <w:rPr>
          <w:rFonts w:ascii="Times New Roman" w:hAnsi="Times New Roman" w:cs="Times New Roman"/>
          <w:bCs/>
          <w:sz w:val="24"/>
          <w:szCs w:val="24"/>
          <w:highlight w:val="yellow"/>
          <w:lang w:val="en-US"/>
        </w:rPr>
        <w:t xml:space="preserve">in rural areas, although the primary care network is </w:t>
      </w:r>
      <w:r w:rsidR="00417AE3" w:rsidRPr="00E0409F">
        <w:rPr>
          <w:rFonts w:ascii="Times New Roman" w:hAnsi="Times New Roman" w:cs="Times New Roman"/>
          <w:bCs/>
          <w:sz w:val="24"/>
          <w:szCs w:val="24"/>
          <w:highlight w:val="yellow"/>
          <w:lang w:val="en-US"/>
        </w:rPr>
        <w:t>well developed</w:t>
      </w:r>
      <w:r w:rsidRPr="00E0409F">
        <w:rPr>
          <w:rFonts w:ascii="Times New Roman" w:hAnsi="Times New Roman" w:cs="Times New Roman"/>
          <w:bCs/>
          <w:sz w:val="24"/>
          <w:szCs w:val="24"/>
          <w:highlight w:val="yellow"/>
          <w:lang w:val="en-US"/>
        </w:rPr>
        <w:t>. In Ukraine, the system of preventive and preventive measures is poorly developed. There is a lack of media outreach on bioethics among the population.</w:t>
      </w:r>
    </w:p>
    <w:p w:rsidR="00F603D0" w:rsidRPr="00F603D0" w:rsidRDefault="00F603D0" w:rsidP="001F510D">
      <w:pPr>
        <w:rPr>
          <w:rFonts w:ascii="Times New Roman" w:hAnsi="Times New Roman" w:cs="Times New Roman"/>
          <w:b/>
          <w:bCs/>
          <w:sz w:val="24"/>
          <w:szCs w:val="24"/>
          <w:u w:val="single"/>
          <w:lang w:val="en-US"/>
        </w:rPr>
      </w:pPr>
    </w:p>
    <w:p w:rsidR="001F510D" w:rsidRPr="001F510D" w:rsidRDefault="001F510D" w:rsidP="001F510D">
      <w:pPr>
        <w:rPr>
          <w:rFonts w:ascii="Times New Roman" w:hAnsi="Times New Roman" w:cs="Times New Roman"/>
          <w:b/>
          <w:iCs/>
          <w:sz w:val="24"/>
          <w:szCs w:val="24"/>
          <w:u w:val="single"/>
        </w:rPr>
      </w:pPr>
      <w:r w:rsidRPr="001F510D">
        <w:rPr>
          <w:rFonts w:ascii="Times New Roman" w:hAnsi="Times New Roman" w:cs="Times New Roman"/>
          <w:b/>
          <w:bCs/>
          <w:sz w:val="24"/>
          <w:szCs w:val="24"/>
          <w:u w:val="single"/>
        </w:rPr>
        <w:t>Questionnaire on</w:t>
      </w:r>
      <w:r w:rsidRPr="001F510D">
        <w:rPr>
          <w:rFonts w:ascii="Times New Roman" w:hAnsi="Times New Roman" w:cs="Times New Roman"/>
          <w:b/>
          <w:sz w:val="24"/>
          <w:szCs w:val="24"/>
          <w:u w:val="single"/>
        </w:rPr>
        <w:t xml:space="preserve"> bioethics and disability</w:t>
      </w:r>
    </w:p>
    <w:p w:rsidR="001F510D" w:rsidRPr="001F510D" w:rsidRDefault="001F510D" w:rsidP="001F510D">
      <w:pPr>
        <w:rPr>
          <w:rFonts w:ascii="Times New Roman" w:hAnsi="Times New Roman" w:cs="Times New Roman"/>
          <w:sz w:val="24"/>
          <w:szCs w:val="24"/>
        </w:rPr>
      </w:pPr>
    </w:p>
    <w:p w:rsidR="001F510D" w:rsidRPr="001F510D" w:rsidRDefault="001F510D" w:rsidP="001F510D">
      <w:pPr>
        <w:numPr>
          <w:ilvl w:val="0"/>
          <w:numId w:val="1"/>
        </w:numPr>
        <w:rPr>
          <w:rFonts w:ascii="Times New Roman" w:hAnsi="Times New Roman" w:cs="Times New Roman"/>
          <w:sz w:val="24"/>
          <w:szCs w:val="24"/>
        </w:rPr>
      </w:pPr>
      <w:r w:rsidRPr="001F510D">
        <w:rPr>
          <w:rFonts w:ascii="Times New Roman" w:hAnsi="Times New Roman" w:cs="Times New Roman"/>
          <w:sz w:val="24"/>
          <w:szCs w:val="24"/>
        </w:rPr>
        <w:t>Please provide information on the legislative and policy framework in place in your country</w:t>
      </w:r>
      <w:r w:rsidRPr="001F510D" w:rsidDel="00B4505E">
        <w:rPr>
          <w:rFonts w:ascii="Times New Roman" w:hAnsi="Times New Roman" w:cs="Times New Roman"/>
          <w:sz w:val="24"/>
          <w:szCs w:val="24"/>
        </w:rPr>
        <w:t xml:space="preserve"> </w:t>
      </w:r>
      <w:r w:rsidRPr="001F510D">
        <w:rPr>
          <w:rFonts w:ascii="Times New Roman" w:hAnsi="Times New Roman" w:cs="Times New Roman"/>
          <w:sz w:val="24"/>
          <w:szCs w:val="24"/>
        </w:rPr>
        <w:t>in relation to:</w:t>
      </w:r>
    </w:p>
    <w:p w:rsidR="001F510D" w:rsidRDefault="001F510D" w:rsidP="001F510D">
      <w:pPr>
        <w:numPr>
          <w:ilvl w:val="1"/>
          <w:numId w:val="1"/>
        </w:numPr>
        <w:rPr>
          <w:rFonts w:ascii="Times New Roman" w:hAnsi="Times New Roman" w:cs="Times New Roman"/>
          <w:sz w:val="24"/>
          <w:szCs w:val="24"/>
        </w:rPr>
      </w:pPr>
      <w:r w:rsidRPr="001F510D">
        <w:rPr>
          <w:rFonts w:ascii="Times New Roman" w:hAnsi="Times New Roman" w:cs="Times New Roman"/>
          <w:sz w:val="24"/>
          <w:szCs w:val="24"/>
        </w:rPr>
        <w:t xml:space="preserve">Prenatal diagnosis </w:t>
      </w:r>
    </w:p>
    <w:p w:rsidR="00270ED0" w:rsidRDefault="00270ED0" w:rsidP="00270ED0">
      <w:pPr>
        <w:rPr>
          <w:rFonts w:ascii="Times New Roman" w:hAnsi="Times New Roman" w:cs="Times New Roman"/>
          <w:sz w:val="24"/>
          <w:szCs w:val="24"/>
          <w:lang w:val="en-US"/>
        </w:rPr>
      </w:pPr>
      <w:r w:rsidRPr="00E0409F">
        <w:rPr>
          <w:rFonts w:ascii="Times New Roman" w:hAnsi="Times New Roman" w:cs="Times New Roman"/>
          <w:sz w:val="24"/>
          <w:szCs w:val="24"/>
          <w:highlight w:val="yellow"/>
        </w:rPr>
        <w:t>P</w:t>
      </w:r>
      <w:r w:rsidRPr="00E0409F">
        <w:rPr>
          <w:rFonts w:ascii="Times New Roman" w:hAnsi="Times New Roman" w:cs="Times New Roman"/>
          <w:sz w:val="24"/>
          <w:szCs w:val="24"/>
          <w:highlight w:val="yellow"/>
        </w:rPr>
        <w:t xml:space="preserve">renatal diagnostics is carried out </w:t>
      </w:r>
      <w:r w:rsidRPr="00E0409F">
        <w:rPr>
          <w:rFonts w:ascii="Times New Roman" w:hAnsi="Times New Roman" w:cs="Times New Roman"/>
          <w:sz w:val="24"/>
          <w:szCs w:val="24"/>
          <w:highlight w:val="yellow"/>
          <w:lang w:val="en-US"/>
        </w:rPr>
        <w:t>through</w:t>
      </w:r>
      <w:r w:rsidRPr="00E0409F">
        <w:rPr>
          <w:rFonts w:ascii="Times New Roman" w:hAnsi="Times New Roman" w:cs="Times New Roman"/>
          <w:sz w:val="24"/>
          <w:szCs w:val="24"/>
          <w:highlight w:val="yellow"/>
        </w:rPr>
        <w:t xml:space="preserve"> various methods</w:t>
      </w:r>
      <w:r w:rsidRPr="00E0409F">
        <w:rPr>
          <w:rFonts w:ascii="Times New Roman" w:hAnsi="Times New Roman" w:cs="Times New Roman"/>
          <w:sz w:val="24"/>
          <w:szCs w:val="24"/>
          <w:highlight w:val="yellow"/>
        </w:rPr>
        <w:t xml:space="preserve"> upon the request of the woman and </w:t>
      </w:r>
      <w:r w:rsidR="00E0409F" w:rsidRPr="00E0409F">
        <w:rPr>
          <w:rFonts w:ascii="Times New Roman" w:hAnsi="Times New Roman" w:cs="Times New Roman"/>
          <w:sz w:val="24"/>
          <w:szCs w:val="24"/>
          <w:highlight w:val="yellow"/>
        </w:rPr>
        <w:t>in case of relevant</w:t>
      </w:r>
      <w:r w:rsidRPr="00E0409F">
        <w:rPr>
          <w:rFonts w:ascii="Times New Roman" w:hAnsi="Times New Roman" w:cs="Times New Roman"/>
          <w:sz w:val="24"/>
          <w:szCs w:val="24"/>
          <w:highlight w:val="yellow"/>
        </w:rPr>
        <w:t xml:space="preserve"> medical indications. The issue of invasive diagnostic methods is solved on a case-by-case basis. Non-invasive techniques are offered to all pregnant women at risk. Screening techniques </w:t>
      </w:r>
      <w:r w:rsidR="00E0409F" w:rsidRPr="00E0409F">
        <w:rPr>
          <w:rFonts w:ascii="Times New Roman" w:hAnsi="Times New Roman" w:cs="Times New Roman"/>
          <w:sz w:val="24"/>
          <w:szCs w:val="24"/>
          <w:highlight w:val="yellow"/>
        </w:rPr>
        <w:t xml:space="preserve">are </w:t>
      </w:r>
      <w:r w:rsidRPr="00E0409F">
        <w:rPr>
          <w:rFonts w:ascii="Times New Roman" w:hAnsi="Times New Roman" w:cs="Times New Roman"/>
          <w:sz w:val="24"/>
          <w:szCs w:val="24"/>
          <w:highlight w:val="yellow"/>
        </w:rPr>
        <w:t>available to identify major genetic pathologies. All examinations are conducted only with the consent of the woman.</w:t>
      </w:r>
    </w:p>
    <w:p w:rsidR="00E0409F" w:rsidRPr="00E0409F" w:rsidRDefault="00E0409F" w:rsidP="00270ED0">
      <w:pPr>
        <w:rPr>
          <w:rFonts w:ascii="Times New Roman" w:hAnsi="Times New Roman" w:cs="Times New Roman"/>
          <w:sz w:val="24"/>
          <w:szCs w:val="24"/>
          <w:lang w:val="uk-UA"/>
        </w:rPr>
      </w:pPr>
      <w:r w:rsidRPr="00E0409F">
        <w:rPr>
          <w:rFonts w:ascii="Times New Roman" w:hAnsi="Times New Roman" w:cs="Times New Roman"/>
          <w:sz w:val="24"/>
          <w:szCs w:val="24"/>
          <w:highlight w:val="yellow"/>
          <w:lang w:val="en-US"/>
        </w:rPr>
        <w:t xml:space="preserve">In particular, according to a unified clinical protocol approved by the Ministry of Health in 2015, all women are advised to undergo a screening test to identify </w:t>
      </w:r>
      <w:r>
        <w:rPr>
          <w:rFonts w:ascii="Times New Roman" w:hAnsi="Times New Roman" w:cs="Times New Roman"/>
          <w:sz w:val="24"/>
          <w:szCs w:val="24"/>
          <w:highlight w:val="yellow"/>
          <w:lang w:val="en-US"/>
        </w:rPr>
        <w:t>is a</w:t>
      </w:r>
      <w:r w:rsidRPr="00E0409F">
        <w:rPr>
          <w:rFonts w:ascii="Times New Roman" w:hAnsi="Times New Roman" w:cs="Times New Roman"/>
          <w:sz w:val="24"/>
          <w:szCs w:val="24"/>
          <w:highlight w:val="yellow"/>
          <w:lang w:val="en-US"/>
        </w:rPr>
        <w:t xml:space="preserve"> fet</w:t>
      </w:r>
      <w:r>
        <w:rPr>
          <w:rFonts w:ascii="Times New Roman" w:hAnsi="Times New Roman" w:cs="Times New Roman"/>
          <w:sz w:val="24"/>
          <w:szCs w:val="24"/>
          <w:highlight w:val="yellow"/>
          <w:lang w:val="en-US"/>
        </w:rPr>
        <w:t>us has a</w:t>
      </w:r>
      <w:r w:rsidRPr="00E0409F">
        <w:rPr>
          <w:rFonts w:ascii="Times New Roman" w:hAnsi="Times New Roman" w:cs="Times New Roman"/>
          <w:sz w:val="24"/>
          <w:szCs w:val="24"/>
          <w:highlight w:val="yellow"/>
          <w:lang w:val="en-US"/>
        </w:rPr>
        <w:t xml:space="preserve"> Down syndrome.</w:t>
      </w:r>
    </w:p>
    <w:p w:rsidR="00E0409F" w:rsidRPr="00E0409F" w:rsidRDefault="00E0409F" w:rsidP="00270ED0">
      <w:pPr>
        <w:rPr>
          <w:rFonts w:ascii="Times New Roman" w:hAnsi="Times New Roman" w:cs="Times New Roman"/>
          <w:sz w:val="24"/>
          <w:szCs w:val="24"/>
          <w:lang w:val="en-US"/>
        </w:rPr>
      </w:pPr>
    </w:p>
    <w:p w:rsidR="001F510D" w:rsidRDefault="001F510D" w:rsidP="001F510D">
      <w:pPr>
        <w:numPr>
          <w:ilvl w:val="1"/>
          <w:numId w:val="1"/>
        </w:numPr>
        <w:rPr>
          <w:rFonts w:ascii="Times New Roman" w:hAnsi="Times New Roman" w:cs="Times New Roman"/>
          <w:sz w:val="24"/>
          <w:szCs w:val="24"/>
        </w:rPr>
      </w:pPr>
      <w:r w:rsidRPr="001F510D">
        <w:rPr>
          <w:rFonts w:ascii="Times New Roman" w:hAnsi="Times New Roman" w:cs="Times New Roman"/>
          <w:sz w:val="24"/>
          <w:szCs w:val="24"/>
        </w:rPr>
        <w:t>Disability-related abortion</w:t>
      </w:r>
    </w:p>
    <w:p w:rsidR="00E0409F" w:rsidRPr="001F510D" w:rsidRDefault="00E0409F" w:rsidP="00E0409F">
      <w:pPr>
        <w:rPr>
          <w:rFonts w:ascii="Times New Roman" w:hAnsi="Times New Roman" w:cs="Times New Roman"/>
          <w:sz w:val="24"/>
          <w:szCs w:val="24"/>
        </w:rPr>
      </w:pPr>
      <w:r w:rsidRPr="00D21CB8">
        <w:rPr>
          <w:rFonts w:ascii="Times New Roman" w:hAnsi="Times New Roman" w:cs="Times New Roman"/>
          <w:sz w:val="24"/>
          <w:szCs w:val="24"/>
          <w:highlight w:val="yellow"/>
        </w:rPr>
        <w:t xml:space="preserve">According to the law, abortions for persons with disabilities are carried out </w:t>
      </w:r>
      <w:r w:rsidR="00D21CB8" w:rsidRPr="00D21CB8">
        <w:rPr>
          <w:rFonts w:ascii="Times New Roman" w:hAnsi="Times New Roman" w:cs="Times New Roman"/>
          <w:sz w:val="24"/>
          <w:szCs w:val="24"/>
          <w:highlight w:val="yellow"/>
        </w:rPr>
        <w:t xml:space="preserve">in case of relevant medical indications </w:t>
      </w:r>
      <w:r w:rsidRPr="00D21CB8">
        <w:rPr>
          <w:rFonts w:ascii="Times New Roman" w:hAnsi="Times New Roman" w:cs="Times New Roman"/>
          <w:sz w:val="24"/>
          <w:szCs w:val="24"/>
          <w:highlight w:val="yellow"/>
        </w:rPr>
        <w:t xml:space="preserve">and with </w:t>
      </w:r>
      <w:r w:rsidR="00D21CB8" w:rsidRPr="00D21CB8">
        <w:rPr>
          <w:rFonts w:ascii="Times New Roman" w:hAnsi="Times New Roman" w:cs="Times New Roman"/>
          <w:sz w:val="24"/>
          <w:szCs w:val="24"/>
          <w:highlight w:val="yellow"/>
        </w:rPr>
        <w:t>the consent of the disabled person or her guardian</w:t>
      </w:r>
      <w:r w:rsidRPr="00D21CB8">
        <w:rPr>
          <w:rFonts w:ascii="Times New Roman" w:hAnsi="Times New Roman" w:cs="Times New Roman"/>
          <w:sz w:val="24"/>
          <w:szCs w:val="24"/>
          <w:highlight w:val="yellow"/>
        </w:rPr>
        <w:t xml:space="preserve">. In some statutory cases, abortions are performed without the consent of the person or her legal representatives by court order. We do not exclude the possibility of abortions for persons with intellectual and mental disabilities without their informed consent, but we cannot </w:t>
      </w:r>
      <w:r w:rsidR="00D21CB8">
        <w:rPr>
          <w:rFonts w:ascii="Times New Roman" w:hAnsi="Times New Roman" w:cs="Times New Roman"/>
          <w:sz w:val="24"/>
          <w:szCs w:val="24"/>
          <w:highlight w:val="yellow"/>
        </w:rPr>
        <w:t>provide</w:t>
      </w:r>
      <w:r w:rsidRPr="00D21CB8">
        <w:rPr>
          <w:rFonts w:ascii="Times New Roman" w:hAnsi="Times New Roman" w:cs="Times New Roman"/>
          <w:sz w:val="24"/>
          <w:szCs w:val="24"/>
          <w:highlight w:val="yellow"/>
        </w:rPr>
        <w:t xml:space="preserve"> such information</w:t>
      </w:r>
    </w:p>
    <w:p w:rsidR="001F510D" w:rsidRDefault="001F510D" w:rsidP="001F510D">
      <w:pPr>
        <w:numPr>
          <w:ilvl w:val="1"/>
          <w:numId w:val="1"/>
        </w:numPr>
        <w:rPr>
          <w:rFonts w:ascii="Times New Roman" w:hAnsi="Times New Roman" w:cs="Times New Roman"/>
          <w:sz w:val="24"/>
          <w:szCs w:val="24"/>
        </w:rPr>
      </w:pPr>
      <w:r w:rsidRPr="001F510D">
        <w:rPr>
          <w:rFonts w:ascii="Times New Roman" w:hAnsi="Times New Roman" w:cs="Times New Roman"/>
          <w:sz w:val="24"/>
          <w:szCs w:val="24"/>
        </w:rPr>
        <w:t>Informed consent to medical treatment and scientific research</w:t>
      </w:r>
    </w:p>
    <w:p w:rsidR="007C635F" w:rsidRPr="001F510D" w:rsidRDefault="00671BA7" w:rsidP="007C635F">
      <w:pPr>
        <w:rPr>
          <w:rFonts w:ascii="Times New Roman" w:hAnsi="Times New Roman" w:cs="Times New Roman"/>
          <w:sz w:val="24"/>
          <w:szCs w:val="24"/>
        </w:rPr>
      </w:pPr>
      <w:r w:rsidRPr="00671BA7">
        <w:rPr>
          <w:rFonts w:ascii="Times New Roman" w:hAnsi="Times New Roman" w:cs="Times New Roman"/>
          <w:sz w:val="24"/>
          <w:szCs w:val="24"/>
          <w:highlight w:val="yellow"/>
        </w:rPr>
        <w:t xml:space="preserve">According </w:t>
      </w:r>
      <w:r w:rsidR="007C635F" w:rsidRPr="00671BA7">
        <w:rPr>
          <w:rFonts w:ascii="Times New Roman" w:hAnsi="Times New Roman" w:cs="Times New Roman"/>
          <w:sz w:val="24"/>
          <w:szCs w:val="24"/>
          <w:highlight w:val="yellow"/>
        </w:rPr>
        <w:t xml:space="preserve">to the law, any treatment and research is carried out solely with the informed </w:t>
      </w:r>
      <w:r w:rsidR="007C635F" w:rsidRPr="007C635F">
        <w:rPr>
          <w:rFonts w:ascii="Times New Roman" w:hAnsi="Times New Roman" w:cs="Times New Roman"/>
          <w:sz w:val="24"/>
          <w:szCs w:val="24"/>
          <w:highlight w:val="yellow"/>
        </w:rPr>
        <w:t>consent of the person to be treated or participating in the research, or with the informed consent of the guardian or trustee, in cases of incapacity or inability to provide such consent. In some cases specified by law, treatment is carried out without the consent of the person or his or her legal representatives by court order. We do not exclude the possibility of treatment or research without informed consent, but we cannot confirm this information</w:t>
      </w:r>
    </w:p>
    <w:p w:rsidR="001F510D" w:rsidRDefault="001F510D" w:rsidP="001F510D">
      <w:pPr>
        <w:numPr>
          <w:ilvl w:val="1"/>
          <w:numId w:val="1"/>
        </w:numPr>
        <w:rPr>
          <w:rFonts w:ascii="Times New Roman" w:hAnsi="Times New Roman" w:cs="Times New Roman"/>
          <w:sz w:val="24"/>
          <w:szCs w:val="24"/>
        </w:rPr>
      </w:pPr>
      <w:r w:rsidRPr="001F510D">
        <w:rPr>
          <w:rFonts w:ascii="Times New Roman" w:hAnsi="Times New Roman" w:cs="Times New Roman"/>
          <w:sz w:val="24"/>
          <w:szCs w:val="24"/>
        </w:rPr>
        <w:t>Protection of persons with disabilities undergoing research</w:t>
      </w:r>
    </w:p>
    <w:p w:rsidR="00671BA7" w:rsidRPr="001F510D" w:rsidRDefault="00671BA7" w:rsidP="00671BA7">
      <w:pPr>
        <w:rPr>
          <w:rFonts w:ascii="Times New Roman" w:hAnsi="Times New Roman" w:cs="Times New Roman"/>
          <w:sz w:val="24"/>
          <w:szCs w:val="24"/>
        </w:rPr>
      </w:pPr>
      <w:r w:rsidRPr="00671BA7">
        <w:rPr>
          <w:rFonts w:ascii="Times New Roman" w:hAnsi="Times New Roman" w:cs="Times New Roman"/>
          <w:sz w:val="24"/>
          <w:szCs w:val="24"/>
          <w:highlight w:val="yellow"/>
        </w:rPr>
        <w:t>According the law, people with disabilities are screened at their own informed consent or with the guardian's consent. We do not exclude the possibility of conducting research without such consent, but we cannot confirm this information.</w:t>
      </w:r>
    </w:p>
    <w:p w:rsidR="001F510D" w:rsidRDefault="001F510D" w:rsidP="001F510D">
      <w:pPr>
        <w:numPr>
          <w:ilvl w:val="1"/>
          <w:numId w:val="1"/>
        </w:numPr>
        <w:rPr>
          <w:rFonts w:ascii="Times New Roman" w:hAnsi="Times New Roman" w:cs="Times New Roman"/>
          <w:sz w:val="24"/>
          <w:szCs w:val="24"/>
        </w:rPr>
      </w:pPr>
      <w:r w:rsidRPr="001F510D">
        <w:rPr>
          <w:rFonts w:ascii="Times New Roman" w:hAnsi="Times New Roman" w:cs="Times New Roman"/>
          <w:sz w:val="24"/>
          <w:szCs w:val="24"/>
        </w:rPr>
        <w:lastRenderedPageBreak/>
        <w:t>Euthanasia and assisted suicide</w:t>
      </w:r>
    </w:p>
    <w:p w:rsidR="00671BA7" w:rsidRPr="001F510D" w:rsidRDefault="00671BA7" w:rsidP="00671BA7">
      <w:pPr>
        <w:rPr>
          <w:rFonts w:ascii="Times New Roman" w:hAnsi="Times New Roman" w:cs="Times New Roman"/>
          <w:sz w:val="24"/>
          <w:szCs w:val="24"/>
        </w:rPr>
      </w:pPr>
      <w:r w:rsidRPr="00671BA7">
        <w:rPr>
          <w:rFonts w:ascii="Times New Roman" w:hAnsi="Times New Roman" w:cs="Times New Roman"/>
          <w:sz w:val="24"/>
          <w:szCs w:val="24"/>
          <w:highlight w:val="yellow"/>
        </w:rPr>
        <w:t>According to the law, euthanasia is forbidden in Ukraine</w:t>
      </w:r>
    </w:p>
    <w:p w:rsidR="001F510D" w:rsidRPr="001F510D" w:rsidRDefault="001F510D" w:rsidP="001F510D">
      <w:pPr>
        <w:numPr>
          <w:ilvl w:val="0"/>
          <w:numId w:val="1"/>
        </w:numPr>
        <w:rPr>
          <w:rFonts w:ascii="Times New Roman" w:hAnsi="Times New Roman" w:cs="Times New Roman"/>
          <w:sz w:val="24"/>
          <w:szCs w:val="24"/>
        </w:rPr>
      </w:pPr>
      <w:r w:rsidRPr="001F510D">
        <w:rPr>
          <w:rFonts w:ascii="Times New Roman" w:hAnsi="Times New Roman" w:cs="Times New Roman"/>
          <w:sz w:val="24"/>
          <w:szCs w:val="24"/>
          <w:lang w:val="en-US"/>
        </w:rPr>
        <w:t>Please provide any information and statistical data (including surveys, censuses, administrative data, literature, reports, and studies) in relation to:</w:t>
      </w:r>
    </w:p>
    <w:p w:rsidR="00671BA7" w:rsidRDefault="001F510D" w:rsidP="001F510D">
      <w:pPr>
        <w:numPr>
          <w:ilvl w:val="1"/>
          <w:numId w:val="2"/>
        </w:numPr>
        <w:rPr>
          <w:rFonts w:ascii="Times New Roman" w:hAnsi="Times New Roman" w:cs="Times New Roman"/>
          <w:sz w:val="24"/>
          <w:szCs w:val="24"/>
        </w:rPr>
      </w:pPr>
      <w:r w:rsidRPr="001F510D">
        <w:rPr>
          <w:rFonts w:ascii="Times New Roman" w:hAnsi="Times New Roman" w:cs="Times New Roman"/>
          <w:sz w:val="24"/>
          <w:szCs w:val="24"/>
        </w:rPr>
        <w:t>The availability, accessibility and use of prenatal diagnosis</w:t>
      </w:r>
    </w:p>
    <w:p w:rsidR="001F510D" w:rsidRDefault="00671BA7" w:rsidP="00671BA7">
      <w:pPr>
        <w:rPr>
          <w:rFonts w:ascii="Times New Roman" w:hAnsi="Times New Roman" w:cs="Times New Roman"/>
          <w:sz w:val="24"/>
          <w:szCs w:val="24"/>
        </w:rPr>
      </w:pPr>
      <w:r w:rsidRPr="00671BA7">
        <w:rPr>
          <w:rFonts w:ascii="Times New Roman" w:hAnsi="Times New Roman" w:cs="Times New Roman"/>
          <w:sz w:val="24"/>
          <w:szCs w:val="24"/>
          <w:highlight w:val="yellow"/>
          <w:lang w:val="en-US"/>
        </w:rPr>
        <w:t>P</w:t>
      </w:r>
      <w:proofErr w:type="spellStart"/>
      <w:r w:rsidRPr="00671BA7">
        <w:rPr>
          <w:rFonts w:ascii="Times New Roman" w:hAnsi="Times New Roman" w:cs="Times New Roman"/>
          <w:sz w:val="24"/>
          <w:szCs w:val="24"/>
          <w:highlight w:val="yellow"/>
        </w:rPr>
        <w:t>renatal</w:t>
      </w:r>
      <w:proofErr w:type="spellEnd"/>
      <w:r w:rsidRPr="00671BA7">
        <w:rPr>
          <w:rFonts w:ascii="Times New Roman" w:hAnsi="Times New Roman" w:cs="Times New Roman"/>
          <w:sz w:val="24"/>
          <w:szCs w:val="24"/>
          <w:highlight w:val="yellow"/>
        </w:rPr>
        <w:t xml:space="preserve"> diagnosis is available and accessible, some doctors recommend examination in case of relevant medical indications.</w:t>
      </w:r>
    </w:p>
    <w:p w:rsidR="00671BA7" w:rsidRPr="001F510D" w:rsidRDefault="00671BA7" w:rsidP="00671BA7">
      <w:pPr>
        <w:rPr>
          <w:rFonts w:ascii="Times New Roman" w:hAnsi="Times New Roman" w:cs="Times New Roman"/>
          <w:sz w:val="24"/>
          <w:szCs w:val="24"/>
        </w:rPr>
      </w:pPr>
      <w:r w:rsidRPr="00671BA7">
        <w:rPr>
          <w:rFonts w:ascii="Times New Roman" w:hAnsi="Times New Roman" w:cs="Times New Roman"/>
          <w:sz w:val="24"/>
          <w:szCs w:val="24"/>
          <w:highlight w:val="yellow"/>
        </w:rPr>
        <w:t xml:space="preserve">According to the site https://ukurier.gov.ua/en/articles/rozvitok-programi-prenatalnoyi-diagnostiki-vryatuy/, the </w:t>
      </w:r>
      <w:proofErr w:type="spellStart"/>
      <w:r w:rsidRPr="00671BA7">
        <w:rPr>
          <w:rFonts w:ascii="Times New Roman" w:hAnsi="Times New Roman" w:cs="Times New Roman"/>
          <w:sz w:val="24"/>
          <w:szCs w:val="24"/>
          <w:highlight w:val="yellow"/>
        </w:rPr>
        <w:t>Center</w:t>
      </w:r>
      <w:proofErr w:type="spellEnd"/>
      <w:r w:rsidRPr="00671BA7">
        <w:rPr>
          <w:rFonts w:ascii="Times New Roman" w:hAnsi="Times New Roman" w:cs="Times New Roman"/>
          <w:sz w:val="24"/>
          <w:szCs w:val="24"/>
          <w:highlight w:val="yellow"/>
        </w:rPr>
        <w:t xml:space="preserve"> for </w:t>
      </w:r>
      <w:proofErr w:type="spellStart"/>
      <w:r w:rsidRPr="00671BA7">
        <w:rPr>
          <w:rFonts w:ascii="Times New Roman" w:hAnsi="Times New Roman" w:cs="Times New Roman"/>
          <w:sz w:val="24"/>
          <w:szCs w:val="24"/>
          <w:highlight w:val="yellow"/>
        </w:rPr>
        <w:t>Pediatric</w:t>
      </w:r>
      <w:proofErr w:type="spellEnd"/>
      <w:r w:rsidRPr="00671BA7">
        <w:rPr>
          <w:rFonts w:ascii="Times New Roman" w:hAnsi="Times New Roman" w:cs="Times New Roman"/>
          <w:sz w:val="24"/>
          <w:szCs w:val="24"/>
          <w:highlight w:val="yellow"/>
        </w:rPr>
        <w:t xml:space="preserve"> Cardiology and Cardiac Surgery annually examines more than 1000 women with suspected </w:t>
      </w:r>
      <w:proofErr w:type="spellStart"/>
      <w:r w:rsidRPr="00671BA7">
        <w:rPr>
          <w:rFonts w:ascii="Times New Roman" w:hAnsi="Times New Roman" w:cs="Times New Roman"/>
          <w:sz w:val="24"/>
          <w:szCs w:val="24"/>
          <w:highlight w:val="yellow"/>
        </w:rPr>
        <w:t>fetal</w:t>
      </w:r>
      <w:proofErr w:type="spellEnd"/>
      <w:r w:rsidRPr="00671BA7">
        <w:rPr>
          <w:rFonts w:ascii="Times New Roman" w:hAnsi="Times New Roman" w:cs="Times New Roman"/>
          <w:sz w:val="24"/>
          <w:szCs w:val="24"/>
          <w:highlight w:val="yellow"/>
        </w:rPr>
        <w:t xml:space="preserve"> heart disease, diagnosed with 18 weeks of pregnancy, from 2004 to 2017, diagnosed with more than 3000 complex heart defects.</w:t>
      </w:r>
    </w:p>
    <w:p w:rsidR="001F510D" w:rsidRDefault="001F510D" w:rsidP="001F510D">
      <w:pPr>
        <w:numPr>
          <w:ilvl w:val="1"/>
          <w:numId w:val="2"/>
        </w:numPr>
        <w:rPr>
          <w:rFonts w:ascii="Times New Roman" w:hAnsi="Times New Roman" w:cs="Times New Roman"/>
          <w:sz w:val="24"/>
          <w:szCs w:val="24"/>
        </w:rPr>
      </w:pPr>
      <w:r w:rsidRPr="001F510D">
        <w:rPr>
          <w:rFonts w:ascii="Times New Roman" w:hAnsi="Times New Roman" w:cs="Times New Roman"/>
          <w:sz w:val="24"/>
          <w:szCs w:val="24"/>
        </w:rPr>
        <w:t>The availability, accessibility and use of disability-related abortion</w:t>
      </w:r>
    </w:p>
    <w:p w:rsidR="00671BA7" w:rsidRPr="001F510D" w:rsidRDefault="00671BA7" w:rsidP="00671BA7">
      <w:pPr>
        <w:rPr>
          <w:rFonts w:ascii="Times New Roman" w:hAnsi="Times New Roman" w:cs="Times New Roman"/>
          <w:sz w:val="24"/>
          <w:szCs w:val="24"/>
        </w:rPr>
      </w:pPr>
      <w:r w:rsidRPr="00671BA7">
        <w:rPr>
          <w:rFonts w:ascii="Times New Roman" w:hAnsi="Times New Roman" w:cs="Times New Roman"/>
          <w:sz w:val="24"/>
          <w:szCs w:val="24"/>
          <w:highlight w:val="yellow"/>
        </w:rPr>
        <w:t>Non-governmental organizations are approached by persons with disabilities and their guardians, with questions about whether or not to have an abortion. NGOs provide, where possible, legal or psychological support, and provide psychological and social support for such persons. Abortion statistics are not maintained by the parent NGOs; these statistics are medical records and are not accessible to the parent NGOs. For the last 5 years the All-Ukrainian Non-Governmental Organization "Coalition for the Protection of the Rights of Persons with Disabilities as a result of Intellectual Disorders" has developed and implemented a training course on sexual and reproductive health.</w:t>
      </w:r>
    </w:p>
    <w:p w:rsidR="001F510D" w:rsidRDefault="001F510D" w:rsidP="001F510D">
      <w:pPr>
        <w:numPr>
          <w:ilvl w:val="1"/>
          <w:numId w:val="2"/>
        </w:numPr>
        <w:rPr>
          <w:rFonts w:ascii="Times New Roman" w:hAnsi="Times New Roman" w:cs="Times New Roman"/>
          <w:sz w:val="24"/>
          <w:szCs w:val="24"/>
        </w:rPr>
      </w:pPr>
      <w:r w:rsidRPr="001F510D">
        <w:rPr>
          <w:rFonts w:ascii="Times New Roman" w:hAnsi="Times New Roman" w:cs="Times New Roman"/>
          <w:sz w:val="24"/>
          <w:szCs w:val="24"/>
        </w:rPr>
        <w:t>The practice of informed consent to medical treatment and scientific research</w:t>
      </w:r>
    </w:p>
    <w:p w:rsidR="00E56002" w:rsidRPr="001F510D" w:rsidRDefault="00E56002" w:rsidP="00E56002">
      <w:pPr>
        <w:rPr>
          <w:rFonts w:ascii="Times New Roman" w:hAnsi="Times New Roman" w:cs="Times New Roman"/>
          <w:sz w:val="24"/>
          <w:szCs w:val="24"/>
        </w:rPr>
      </w:pPr>
      <w:r w:rsidRPr="00E56002">
        <w:rPr>
          <w:rFonts w:ascii="Times New Roman" w:hAnsi="Times New Roman" w:cs="Times New Roman"/>
          <w:sz w:val="24"/>
          <w:szCs w:val="24"/>
          <w:highlight w:val="yellow"/>
        </w:rPr>
        <w:t>In all cases of need for medical treatment, the informed consent of the person or his/her legal representative is given. In legally regulated statutory cases, such consent may be given by the board of trustees, or by a court decision. For persons with intellectual and mental disabilities, these standards are often observed, especially in institutional settings. Information on such cases is periodically appears in the media. Our organization also receives this information during monitoring visits to boarding institutions.</w:t>
      </w:r>
    </w:p>
    <w:p w:rsidR="001F510D" w:rsidRDefault="001F510D" w:rsidP="001F510D">
      <w:pPr>
        <w:numPr>
          <w:ilvl w:val="1"/>
          <w:numId w:val="2"/>
        </w:numPr>
        <w:rPr>
          <w:rFonts w:ascii="Times New Roman" w:hAnsi="Times New Roman" w:cs="Times New Roman"/>
          <w:sz w:val="24"/>
          <w:szCs w:val="24"/>
        </w:rPr>
      </w:pPr>
      <w:r w:rsidRPr="001F510D">
        <w:rPr>
          <w:rFonts w:ascii="Times New Roman" w:hAnsi="Times New Roman" w:cs="Times New Roman"/>
          <w:sz w:val="24"/>
          <w:szCs w:val="24"/>
        </w:rPr>
        <w:t>The existence of measurements of quality of life which affect both clinical decision-making and health policy</w:t>
      </w:r>
    </w:p>
    <w:p w:rsidR="00495426" w:rsidRPr="001F510D" w:rsidRDefault="008A19E1" w:rsidP="00495426">
      <w:pPr>
        <w:rPr>
          <w:rFonts w:ascii="Times New Roman" w:hAnsi="Times New Roman" w:cs="Times New Roman"/>
          <w:sz w:val="24"/>
          <w:szCs w:val="24"/>
        </w:rPr>
      </w:pPr>
      <w:r w:rsidRPr="008A19E1">
        <w:rPr>
          <w:rFonts w:ascii="Times New Roman" w:hAnsi="Times New Roman" w:cs="Times New Roman"/>
          <w:sz w:val="24"/>
          <w:szCs w:val="24"/>
          <w:highlight w:val="yellow"/>
        </w:rPr>
        <w:t>In Ukraine today there are 21 state standards for social services exist. Before receiving the service, the needs of persons with disabilities are determined according to specially designed scales. This process has recently begun in Ukraine, so we cannot provide a specific assessment of the impact of this measurement on clinical decision making and health policy.</w:t>
      </w:r>
    </w:p>
    <w:p w:rsidR="001F510D" w:rsidRDefault="001F510D" w:rsidP="001F510D">
      <w:pPr>
        <w:numPr>
          <w:ilvl w:val="1"/>
          <w:numId w:val="2"/>
        </w:numPr>
        <w:rPr>
          <w:rFonts w:ascii="Times New Roman" w:hAnsi="Times New Roman" w:cs="Times New Roman"/>
          <w:sz w:val="24"/>
          <w:szCs w:val="24"/>
        </w:rPr>
      </w:pPr>
      <w:r w:rsidRPr="001F510D">
        <w:rPr>
          <w:rFonts w:ascii="Times New Roman" w:hAnsi="Times New Roman" w:cs="Times New Roman"/>
          <w:sz w:val="24"/>
          <w:szCs w:val="24"/>
        </w:rPr>
        <w:t xml:space="preserve">The practice of experimental, controversial and/or irreversible treatments </w:t>
      </w:r>
    </w:p>
    <w:p w:rsidR="00046FD3" w:rsidRDefault="00046FD3" w:rsidP="00046FD3">
      <w:pPr>
        <w:rPr>
          <w:rFonts w:ascii="Times New Roman" w:hAnsi="Times New Roman" w:cs="Times New Roman"/>
          <w:sz w:val="24"/>
          <w:szCs w:val="24"/>
        </w:rPr>
      </w:pPr>
      <w:r w:rsidRPr="00046FD3">
        <w:rPr>
          <w:rFonts w:ascii="Times New Roman" w:hAnsi="Times New Roman" w:cs="Times New Roman"/>
          <w:sz w:val="24"/>
          <w:szCs w:val="24"/>
          <w:highlight w:val="yellow"/>
        </w:rPr>
        <w:t xml:space="preserve">Experimental therapies are conducted only with the informed consent of the person or his/her </w:t>
      </w:r>
      <w:r w:rsidRPr="00444249">
        <w:rPr>
          <w:rFonts w:ascii="Times New Roman" w:hAnsi="Times New Roman" w:cs="Times New Roman"/>
          <w:sz w:val="24"/>
          <w:szCs w:val="24"/>
          <w:highlight w:val="yellow"/>
        </w:rPr>
        <w:t>legal representative. P</w:t>
      </w:r>
      <w:r w:rsidRPr="00444249">
        <w:rPr>
          <w:rFonts w:ascii="Times New Roman" w:hAnsi="Times New Roman" w:cs="Times New Roman"/>
          <w:sz w:val="24"/>
          <w:szCs w:val="24"/>
          <w:highlight w:val="yellow"/>
        </w:rPr>
        <w:t>arent NGOs</w:t>
      </w:r>
      <w:r w:rsidRPr="00444249">
        <w:rPr>
          <w:rFonts w:ascii="Times New Roman" w:hAnsi="Times New Roman" w:cs="Times New Roman"/>
          <w:sz w:val="24"/>
          <w:szCs w:val="24"/>
          <w:highlight w:val="yellow"/>
        </w:rPr>
        <w:t xml:space="preserve"> </w:t>
      </w:r>
      <w:r w:rsidR="00444249" w:rsidRPr="00444249">
        <w:rPr>
          <w:rFonts w:ascii="Times New Roman" w:hAnsi="Times New Roman" w:cs="Times New Roman"/>
          <w:sz w:val="24"/>
          <w:szCs w:val="24"/>
          <w:highlight w:val="yellow"/>
        </w:rPr>
        <w:t>do not have information</w:t>
      </w:r>
      <w:r w:rsidRPr="00444249">
        <w:rPr>
          <w:rFonts w:ascii="Times New Roman" w:hAnsi="Times New Roman" w:cs="Times New Roman"/>
          <w:sz w:val="24"/>
          <w:szCs w:val="24"/>
          <w:highlight w:val="yellow"/>
        </w:rPr>
        <w:t xml:space="preserve"> on conflicting and irreversible </w:t>
      </w:r>
      <w:r w:rsidRPr="00046FD3">
        <w:rPr>
          <w:rFonts w:ascii="Times New Roman" w:hAnsi="Times New Roman" w:cs="Times New Roman"/>
          <w:sz w:val="24"/>
          <w:szCs w:val="24"/>
          <w:highlight w:val="yellow"/>
        </w:rPr>
        <w:t>treatments. Parents have no access to statistics.</w:t>
      </w:r>
    </w:p>
    <w:p w:rsidR="00046FD3" w:rsidRPr="001F510D" w:rsidRDefault="00046FD3" w:rsidP="00046FD3">
      <w:pPr>
        <w:rPr>
          <w:rFonts w:ascii="Times New Roman" w:hAnsi="Times New Roman" w:cs="Times New Roman"/>
          <w:sz w:val="24"/>
          <w:szCs w:val="24"/>
        </w:rPr>
      </w:pPr>
      <w:r w:rsidRPr="00046FD3">
        <w:rPr>
          <w:rFonts w:ascii="Times New Roman" w:hAnsi="Times New Roman" w:cs="Times New Roman"/>
          <w:sz w:val="24"/>
          <w:szCs w:val="24"/>
          <w:highlight w:val="yellow"/>
        </w:rPr>
        <w:lastRenderedPageBreak/>
        <w:t xml:space="preserve">Often the parents of children with disabilities in age of the early development resort to the use of controversial treatments due to their own ignorance and incompetence, lack of confidence </w:t>
      </w:r>
      <w:r>
        <w:rPr>
          <w:rFonts w:ascii="Times New Roman" w:hAnsi="Times New Roman" w:cs="Times New Roman"/>
          <w:sz w:val="24"/>
          <w:szCs w:val="24"/>
          <w:highlight w:val="yellow"/>
        </w:rPr>
        <w:t>to</w:t>
      </w:r>
      <w:r w:rsidRPr="00046FD3">
        <w:rPr>
          <w:rFonts w:ascii="Times New Roman" w:hAnsi="Times New Roman" w:cs="Times New Roman"/>
          <w:sz w:val="24"/>
          <w:szCs w:val="24"/>
          <w:highlight w:val="yellow"/>
        </w:rPr>
        <w:t xml:space="preserve"> official medicine.</w:t>
      </w:r>
    </w:p>
    <w:p w:rsidR="001F510D" w:rsidRDefault="001F510D" w:rsidP="001F510D">
      <w:pPr>
        <w:numPr>
          <w:ilvl w:val="1"/>
          <w:numId w:val="2"/>
        </w:numPr>
        <w:rPr>
          <w:rFonts w:ascii="Times New Roman" w:hAnsi="Times New Roman" w:cs="Times New Roman"/>
          <w:sz w:val="24"/>
          <w:szCs w:val="24"/>
        </w:rPr>
      </w:pPr>
      <w:r w:rsidRPr="001F510D">
        <w:rPr>
          <w:rFonts w:ascii="Times New Roman" w:hAnsi="Times New Roman" w:cs="Times New Roman"/>
          <w:sz w:val="24"/>
          <w:szCs w:val="24"/>
        </w:rPr>
        <w:t>The practice of euthanasia and assisted suicide on persons with disabilities</w:t>
      </w:r>
    </w:p>
    <w:p w:rsidR="00B52003" w:rsidRPr="001F510D" w:rsidRDefault="00B52003" w:rsidP="00B52003">
      <w:pPr>
        <w:rPr>
          <w:rFonts w:ascii="Times New Roman" w:hAnsi="Times New Roman" w:cs="Times New Roman"/>
          <w:sz w:val="24"/>
          <w:szCs w:val="24"/>
        </w:rPr>
      </w:pPr>
      <w:r w:rsidRPr="00B52003">
        <w:rPr>
          <w:rFonts w:ascii="Times New Roman" w:hAnsi="Times New Roman" w:cs="Times New Roman"/>
          <w:sz w:val="24"/>
          <w:szCs w:val="24"/>
          <w:highlight w:val="yellow"/>
        </w:rPr>
        <w:t xml:space="preserve">Introduction of a network of palliative and hospice facilities in </w:t>
      </w:r>
      <w:r w:rsidRPr="00B52003">
        <w:rPr>
          <w:rFonts w:ascii="Times New Roman" w:hAnsi="Times New Roman" w:cs="Times New Roman"/>
          <w:sz w:val="24"/>
          <w:szCs w:val="24"/>
          <w:highlight w:val="yellow"/>
        </w:rPr>
        <w:t>Ukraine at the state level</w:t>
      </w:r>
      <w:r w:rsidRPr="00B52003">
        <w:rPr>
          <w:rFonts w:ascii="Times New Roman" w:hAnsi="Times New Roman" w:cs="Times New Roman"/>
          <w:sz w:val="24"/>
          <w:szCs w:val="24"/>
          <w:highlight w:val="yellow"/>
        </w:rPr>
        <w:t xml:space="preserve"> </w:t>
      </w:r>
      <w:r w:rsidRPr="00B52003">
        <w:rPr>
          <w:rFonts w:ascii="Times New Roman" w:hAnsi="Times New Roman" w:cs="Times New Roman"/>
          <w:sz w:val="24"/>
          <w:szCs w:val="24"/>
          <w:highlight w:val="yellow"/>
        </w:rPr>
        <w:t>is only beginning</w:t>
      </w:r>
      <w:r w:rsidRPr="00B52003">
        <w:rPr>
          <w:rFonts w:ascii="Times New Roman" w:hAnsi="Times New Roman" w:cs="Times New Roman"/>
          <w:sz w:val="24"/>
          <w:szCs w:val="24"/>
          <w:highlight w:val="yellow"/>
        </w:rPr>
        <w:t>. Parent NGOs study the experience of overseas colleagues in palliative care services.</w:t>
      </w:r>
    </w:p>
    <w:p w:rsidR="001F510D" w:rsidRDefault="001F510D" w:rsidP="001F510D">
      <w:pPr>
        <w:numPr>
          <w:ilvl w:val="0"/>
          <w:numId w:val="1"/>
        </w:numPr>
        <w:rPr>
          <w:rFonts w:ascii="Times New Roman" w:hAnsi="Times New Roman" w:cs="Times New Roman"/>
          <w:sz w:val="24"/>
          <w:szCs w:val="24"/>
        </w:rPr>
      </w:pPr>
      <w:r w:rsidRPr="001F510D">
        <w:rPr>
          <w:rFonts w:ascii="Times New Roman" w:hAnsi="Times New Roman" w:cs="Times New Roman"/>
          <w:sz w:val="24"/>
          <w:szCs w:val="24"/>
        </w:rPr>
        <w:t>Please provide information on discrimination against persons with disabilities on research involving humans.</w:t>
      </w:r>
    </w:p>
    <w:p w:rsidR="00B52003" w:rsidRPr="00B52003" w:rsidRDefault="00B52003" w:rsidP="00B52003">
      <w:pPr>
        <w:rPr>
          <w:rFonts w:ascii="Times New Roman" w:hAnsi="Times New Roman" w:cs="Times New Roman"/>
          <w:sz w:val="24"/>
          <w:szCs w:val="24"/>
          <w:lang w:val="en-US"/>
        </w:rPr>
      </w:pPr>
      <w:r w:rsidRPr="00444249">
        <w:rPr>
          <w:rFonts w:ascii="Times New Roman" w:hAnsi="Times New Roman" w:cs="Times New Roman"/>
          <w:sz w:val="24"/>
          <w:szCs w:val="24"/>
          <w:highlight w:val="yellow"/>
        </w:rPr>
        <w:t>W</w:t>
      </w:r>
      <w:proofErr w:type="spellStart"/>
      <w:r w:rsidRPr="00444249">
        <w:rPr>
          <w:rFonts w:ascii="Times New Roman" w:hAnsi="Times New Roman" w:cs="Times New Roman"/>
          <w:sz w:val="24"/>
          <w:szCs w:val="24"/>
          <w:highlight w:val="yellow"/>
          <w:lang w:val="en-US"/>
        </w:rPr>
        <w:t>e</w:t>
      </w:r>
      <w:proofErr w:type="spellEnd"/>
      <w:r w:rsidRPr="00444249">
        <w:rPr>
          <w:rFonts w:ascii="Times New Roman" w:hAnsi="Times New Roman" w:cs="Times New Roman"/>
          <w:sz w:val="24"/>
          <w:szCs w:val="24"/>
          <w:highlight w:val="yellow"/>
          <w:lang w:val="en-US"/>
        </w:rPr>
        <w:t xml:space="preserve"> </w:t>
      </w:r>
      <w:r w:rsidR="00444249" w:rsidRPr="00444249">
        <w:rPr>
          <w:rFonts w:ascii="Times New Roman" w:hAnsi="Times New Roman" w:cs="Times New Roman"/>
          <w:sz w:val="24"/>
          <w:szCs w:val="24"/>
          <w:highlight w:val="yellow"/>
          <w:lang w:val="en-US"/>
        </w:rPr>
        <w:t xml:space="preserve">do not have </w:t>
      </w:r>
      <w:r w:rsidRPr="00444249">
        <w:rPr>
          <w:rFonts w:ascii="Times New Roman" w:hAnsi="Times New Roman" w:cs="Times New Roman"/>
          <w:sz w:val="24"/>
          <w:szCs w:val="24"/>
          <w:highlight w:val="yellow"/>
          <w:lang w:val="en-US"/>
        </w:rPr>
        <w:t>such information, but do not exclude the fact of discrimination.</w:t>
      </w:r>
    </w:p>
    <w:p w:rsidR="001F510D" w:rsidRDefault="001F510D" w:rsidP="001F510D">
      <w:pPr>
        <w:numPr>
          <w:ilvl w:val="0"/>
          <w:numId w:val="1"/>
        </w:numPr>
        <w:rPr>
          <w:rFonts w:ascii="Times New Roman" w:hAnsi="Times New Roman" w:cs="Times New Roman"/>
          <w:sz w:val="24"/>
          <w:szCs w:val="24"/>
          <w:lang w:val="en-US"/>
        </w:rPr>
      </w:pPr>
      <w:r w:rsidRPr="001F510D">
        <w:rPr>
          <w:rFonts w:ascii="Times New Roman" w:hAnsi="Times New Roman" w:cs="Times New Roman"/>
          <w:sz w:val="24"/>
          <w:szCs w:val="24"/>
          <w:lang w:val="en-US"/>
        </w:rPr>
        <w:t>Please describe how national ethics committees address the rights of persons with disabilities. Please provide information on protocols, guidelines, decisions, investigations or publications in relatio</w:t>
      </w:r>
      <w:r w:rsidR="00444249">
        <w:rPr>
          <w:rFonts w:ascii="Times New Roman" w:hAnsi="Times New Roman" w:cs="Times New Roman"/>
          <w:sz w:val="24"/>
          <w:szCs w:val="24"/>
          <w:lang w:val="en-US"/>
        </w:rPr>
        <w:t>n to persons with disabilities.</w:t>
      </w:r>
    </w:p>
    <w:p w:rsidR="00444249" w:rsidRPr="00444249" w:rsidRDefault="00444249" w:rsidP="00BE370F">
      <w:pPr>
        <w:rPr>
          <w:rFonts w:ascii="Times New Roman" w:hAnsi="Times New Roman" w:cs="Times New Roman"/>
          <w:sz w:val="24"/>
          <w:szCs w:val="24"/>
          <w:highlight w:val="yellow"/>
          <w:lang w:val="en-US"/>
        </w:rPr>
      </w:pPr>
      <w:r w:rsidRPr="00444249">
        <w:rPr>
          <w:rFonts w:ascii="Times New Roman" w:hAnsi="Times New Roman" w:cs="Times New Roman"/>
          <w:sz w:val="24"/>
          <w:szCs w:val="24"/>
          <w:highlight w:val="yellow"/>
          <w:lang w:val="en-US"/>
        </w:rPr>
        <w:t>W</w:t>
      </w:r>
      <w:r w:rsidRPr="00444249">
        <w:rPr>
          <w:rFonts w:ascii="Times New Roman" w:hAnsi="Times New Roman" w:cs="Times New Roman"/>
          <w:sz w:val="24"/>
          <w:szCs w:val="24"/>
          <w:highlight w:val="yellow"/>
          <w:lang w:val="en-US"/>
        </w:rPr>
        <w:t xml:space="preserve">e were surprised to learn that there are bioethics committees in Ukraine and that the 7th National Bioethics Congress is starting its work on September 30, 2019. Analyzing the </w:t>
      </w:r>
      <w:r w:rsidRPr="00444249">
        <w:rPr>
          <w:rFonts w:ascii="Times New Roman" w:hAnsi="Times New Roman" w:cs="Times New Roman"/>
          <w:sz w:val="24"/>
          <w:szCs w:val="24"/>
          <w:highlight w:val="yellow"/>
          <w:lang w:val="en-US"/>
        </w:rPr>
        <w:t xml:space="preserve">Working </w:t>
      </w:r>
      <w:r w:rsidRPr="00444249">
        <w:rPr>
          <w:rFonts w:ascii="Times New Roman" w:hAnsi="Times New Roman" w:cs="Times New Roman"/>
          <w:sz w:val="24"/>
          <w:szCs w:val="24"/>
          <w:highlight w:val="yellow"/>
          <w:lang w:val="en-US"/>
        </w:rPr>
        <w:t>program of the congress, we see that the issues of bioethics and people with disabilities are not considered.</w:t>
      </w:r>
    </w:p>
    <w:p w:rsidR="00444249" w:rsidRPr="00444249" w:rsidRDefault="00444249" w:rsidP="00BE370F">
      <w:pPr>
        <w:rPr>
          <w:rFonts w:ascii="Times New Roman" w:hAnsi="Times New Roman" w:cs="Times New Roman"/>
          <w:sz w:val="24"/>
          <w:szCs w:val="24"/>
          <w:lang w:val="en-US"/>
        </w:rPr>
      </w:pPr>
      <w:r w:rsidRPr="00444249">
        <w:rPr>
          <w:rFonts w:ascii="Times New Roman" w:hAnsi="Times New Roman" w:cs="Times New Roman"/>
          <w:sz w:val="24"/>
          <w:szCs w:val="24"/>
          <w:highlight w:val="yellow"/>
          <w:lang w:val="en-US"/>
        </w:rPr>
        <w:t>And also</w:t>
      </w:r>
      <w:r w:rsidRPr="00444249">
        <w:rPr>
          <w:rFonts w:ascii="Times New Roman" w:hAnsi="Times New Roman" w:cs="Times New Roman"/>
          <w:sz w:val="24"/>
          <w:szCs w:val="24"/>
          <w:highlight w:val="yellow"/>
          <w:lang w:val="en-US"/>
        </w:rPr>
        <w:t xml:space="preserve"> we were surprised to learn </w:t>
      </w:r>
      <w:r w:rsidRPr="00444249">
        <w:rPr>
          <w:rFonts w:ascii="Times New Roman" w:hAnsi="Times New Roman" w:cs="Times New Roman"/>
          <w:sz w:val="24"/>
          <w:szCs w:val="24"/>
          <w:highlight w:val="yellow"/>
          <w:lang w:val="en-US"/>
        </w:rPr>
        <w:t xml:space="preserve">that the Bioethics Committee exists at </w:t>
      </w:r>
      <w:proofErr w:type="spellStart"/>
      <w:r w:rsidRPr="00444249">
        <w:rPr>
          <w:rFonts w:ascii="Times New Roman" w:hAnsi="Times New Roman" w:cs="Times New Roman"/>
          <w:sz w:val="24"/>
          <w:szCs w:val="24"/>
          <w:highlight w:val="yellow"/>
          <w:lang w:val="en-US"/>
        </w:rPr>
        <w:t>Pirogov</w:t>
      </w:r>
      <w:proofErr w:type="spellEnd"/>
      <w:r w:rsidRPr="00444249">
        <w:rPr>
          <w:rFonts w:ascii="Times New Roman" w:hAnsi="Times New Roman" w:cs="Times New Roman"/>
          <w:sz w:val="24"/>
          <w:szCs w:val="24"/>
          <w:highlight w:val="yellow"/>
          <w:lang w:val="en-US"/>
        </w:rPr>
        <w:t xml:space="preserve"> Vinnitsa National Medical University, created by order of the rector (№ 158 of 27.06.2003 and works in accordance with the order # 395 of 10.11.2005 and on the basis of the "Regulations on the Ethics and Bioethics Committee" approved by the rector of </w:t>
      </w:r>
      <w:proofErr w:type="spellStart"/>
      <w:r w:rsidRPr="00444249">
        <w:rPr>
          <w:rFonts w:ascii="Times New Roman" w:hAnsi="Times New Roman" w:cs="Times New Roman"/>
          <w:sz w:val="24"/>
          <w:szCs w:val="24"/>
          <w:highlight w:val="yellow"/>
          <w:lang w:val="en-US"/>
        </w:rPr>
        <w:t>Pirogov</w:t>
      </w:r>
      <w:proofErr w:type="spellEnd"/>
      <w:r w:rsidRPr="00444249">
        <w:rPr>
          <w:rFonts w:ascii="Times New Roman" w:hAnsi="Times New Roman" w:cs="Times New Roman"/>
          <w:sz w:val="24"/>
          <w:szCs w:val="24"/>
          <w:highlight w:val="yellow"/>
          <w:lang w:val="en-US"/>
        </w:rPr>
        <w:t xml:space="preserve"> </w:t>
      </w:r>
      <w:r w:rsidRPr="00444249">
        <w:rPr>
          <w:rFonts w:ascii="Times New Roman" w:hAnsi="Times New Roman" w:cs="Times New Roman"/>
          <w:sz w:val="24"/>
          <w:szCs w:val="24"/>
          <w:highlight w:val="yellow"/>
          <w:lang w:val="en-US"/>
        </w:rPr>
        <w:t xml:space="preserve">VNMU </w:t>
      </w:r>
      <w:r w:rsidRPr="00444249">
        <w:rPr>
          <w:rFonts w:ascii="Times New Roman" w:hAnsi="Times New Roman" w:cs="Times New Roman"/>
          <w:sz w:val="24"/>
          <w:szCs w:val="24"/>
          <w:highlight w:val="yellow"/>
          <w:lang w:val="en-US"/>
        </w:rPr>
        <w:t xml:space="preserve">on </w:t>
      </w:r>
      <w:r w:rsidRPr="00444249">
        <w:rPr>
          <w:rFonts w:ascii="Times New Roman" w:hAnsi="Times New Roman" w:cs="Times New Roman"/>
          <w:sz w:val="24"/>
          <w:szCs w:val="24"/>
          <w:highlight w:val="yellow"/>
          <w:lang w:val="en-US"/>
        </w:rPr>
        <w:t>October 15, 2008)</w:t>
      </w:r>
    </w:p>
    <w:p w:rsidR="00444249" w:rsidRPr="001F510D" w:rsidRDefault="00444249" w:rsidP="00BE370F">
      <w:pPr>
        <w:rPr>
          <w:rFonts w:ascii="Times New Roman" w:hAnsi="Times New Roman" w:cs="Times New Roman"/>
          <w:sz w:val="24"/>
          <w:szCs w:val="24"/>
          <w:lang w:val="en-US"/>
        </w:rPr>
      </w:pPr>
      <w:r w:rsidRPr="00444249">
        <w:rPr>
          <w:rFonts w:ascii="Times New Roman" w:hAnsi="Times New Roman" w:cs="Times New Roman"/>
          <w:sz w:val="24"/>
          <w:szCs w:val="24"/>
          <w:highlight w:val="yellow"/>
          <w:lang w:val="en-US"/>
        </w:rPr>
        <w:t>Our</w:t>
      </w:r>
      <w:r w:rsidRPr="00444249">
        <w:rPr>
          <w:rFonts w:ascii="Times New Roman" w:hAnsi="Times New Roman" w:cs="Times New Roman"/>
          <w:sz w:val="24"/>
          <w:szCs w:val="24"/>
          <w:highlight w:val="yellow"/>
          <w:lang w:val="en-US"/>
        </w:rPr>
        <w:t xml:space="preserve"> suggest</w:t>
      </w:r>
      <w:r w:rsidRPr="00444249">
        <w:rPr>
          <w:rFonts w:ascii="Times New Roman" w:hAnsi="Times New Roman" w:cs="Times New Roman"/>
          <w:sz w:val="24"/>
          <w:szCs w:val="24"/>
          <w:highlight w:val="yellow"/>
          <w:lang w:val="en-US"/>
        </w:rPr>
        <w:t>ion is</w:t>
      </w:r>
      <w:r w:rsidRPr="00444249">
        <w:rPr>
          <w:rFonts w:ascii="Times New Roman" w:hAnsi="Times New Roman" w:cs="Times New Roman"/>
          <w:sz w:val="24"/>
          <w:szCs w:val="24"/>
          <w:highlight w:val="yellow"/>
          <w:lang w:val="en-US"/>
        </w:rPr>
        <w:t xml:space="preserve"> that they operate as closed clubs</w:t>
      </w:r>
      <w:r w:rsidRPr="00444249">
        <w:rPr>
          <w:rFonts w:ascii="Times New Roman" w:hAnsi="Times New Roman" w:cs="Times New Roman"/>
          <w:sz w:val="24"/>
          <w:szCs w:val="24"/>
          <w:highlight w:val="yellow"/>
          <w:lang w:val="en-US"/>
        </w:rPr>
        <w:t xml:space="preserve"> on </w:t>
      </w:r>
      <w:r w:rsidRPr="00444249">
        <w:rPr>
          <w:rFonts w:ascii="Times New Roman" w:hAnsi="Times New Roman" w:cs="Times New Roman"/>
          <w:sz w:val="24"/>
          <w:szCs w:val="24"/>
          <w:highlight w:val="yellow"/>
          <w:lang w:val="en-US"/>
        </w:rPr>
        <w:t>interest, not open to public involvement.</w:t>
      </w:r>
    </w:p>
    <w:p w:rsidR="001F510D" w:rsidRDefault="001F510D" w:rsidP="001F510D">
      <w:pPr>
        <w:numPr>
          <w:ilvl w:val="0"/>
          <w:numId w:val="1"/>
        </w:numPr>
        <w:rPr>
          <w:rFonts w:ascii="Times New Roman" w:hAnsi="Times New Roman" w:cs="Times New Roman"/>
          <w:sz w:val="24"/>
          <w:szCs w:val="24"/>
          <w:lang w:val="en-US"/>
        </w:rPr>
      </w:pPr>
      <w:r w:rsidRPr="001F510D">
        <w:rPr>
          <w:rFonts w:ascii="Times New Roman" w:hAnsi="Times New Roman" w:cs="Times New Roman"/>
          <w:sz w:val="24"/>
          <w:szCs w:val="24"/>
          <w:lang w:val="en-US"/>
        </w:rPr>
        <w:t>Please describe to what extent and how persons with disabilities are involved in the work of national ethics committees.</w:t>
      </w:r>
    </w:p>
    <w:p w:rsidR="00BE370F" w:rsidRPr="001F510D" w:rsidRDefault="00BE370F" w:rsidP="00BE370F">
      <w:pPr>
        <w:rPr>
          <w:rFonts w:ascii="Times New Roman" w:hAnsi="Times New Roman" w:cs="Times New Roman"/>
          <w:sz w:val="24"/>
          <w:szCs w:val="24"/>
          <w:lang w:val="en-US"/>
        </w:rPr>
      </w:pPr>
      <w:r w:rsidRPr="00BE370F">
        <w:rPr>
          <w:rFonts w:ascii="Times New Roman" w:hAnsi="Times New Roman" w:cs="Times New Roman"/>
          <w:sz w:val="24"/>
          <w:szCs w:val="24"/>
          <w:highlight w:val="yellow"/>
          <w:lang w:val="en-US"/>
        </w:rPr>
        <w:t>Thanks to the information received from the UN Committee,</w:t>
      </w:r>
      <w:r>
        <w:rPr>
          <w:rFonts w:ascii="Times New Roman" w:hAnsi="Times New Roman" w:cs="Times New Roman"/>
          <w:sz w:val="24"/>
          <w:szCs w:val="24"/>
          <w:highlight w:val="yellow"/>
          <w:lang w:val="en-US"/>
        </w:rPr>
        <w:t xml:space="preserve"> we intend to step up our work o</w:t>
      </w:r>
      <w:r w:rsidRPr="00BE370F">
        <w:rPr>
          <w:rFonts w:ascii="Times New Roman" w:hAnsi="Times New Roman" w:cs="Times New Roman"/>
          <w:sz w:val="24"/>
          <w:szCs w:val="24"/>
          <w:highlight w:val="yellow"/>
          <w:lang w:val="en-US"/>
        </w:rPr>
        <w:t>n cooperation with both local and national bioethics committees.</w:t>
      </w:r>
    </w:p>
    <w:p w:rsidR="00BE370F" w:rsidRDefault="001F510D" w:rsidP="00BE370F">
      <w:pPr>
        <w:numPr>
          <w:ilvl w:val="0"/>
          <w:numId w:val="1"/>
        </w:numPr>
        <w:rPr>
          <w:rFonts w:ascii="Times New Roman" w:hAnsi="Times New Roman" w:cs="Times New Roman"/>
          <w:sz w:val="24"/>
          <w:szCs w:val="24"/>
          <w:lang w:val="en-US"/>
        </w:rPr>
      </w:pPr>
      <w:r w:rsidRPr="001F510D">
        <w:rPr>
          <w:rFonts w:ascii="Times New Roman" w:hAnsi="Times New Roman" w:cs="Times New Roman"/>
          <w:sz w:val="24"/>
          <w:szCs w:val="24"/>
          <w:lang w:val="en-US"/>
        </w:rPr>
        <w:t>Please refer to any innovative initiatives that have been taken at the local, regional or national level to promote and ensure the rights of persons with disabilities in bioethical discussions.</w:t>
      </w:r>
    </w:p>
    <w:p w:rsidR="00BE370F" w:rsidRPr="00BE370F" w:rsidRDefault="00BE370F" w:rsidP="00BE370F">
      <w:pPr>
        <w:rPr>
          <w:rFonts w:ascii="Times New Roman" w:hAnsi="Times New Roman" w:cs="Times New Roman"/>
          <w:sz w:val="24"/>
          <w:szCs w:val="24"/>
          <w:lang w:val="en-US"/>
        </w:rPr>
      </w:pPr>
      <w:r w:rsidRPr="001938AE">
        <w:rPr>
          <w:rFonts w:ascii="Times New Roman" w:hAnsi="Times New Roman" w:cs="Times New Roman"/>
          <w:sz w:val="24"/>
          <w:szCs w:val="24"/>
          <w:highlight w:val="yellow"/>
          <w:lang w:val="en-US"/>
        </w:rPr>
        <w:t xml:space="preserve">Thanks to the participation of the Ukrainian delegation in the 22 session of the UN Committee on the Rights of People with Disabilities and the meeting with a representative of the Office of the </w:t>
      </w:r>
      <w:r w:rsidR="001938AE" w:rsidRPr="001938AE">
        <w:rPr>
          <w:rFonts w:ascii="Times New Roman" w:hAnsi="Times New Roman" w:cs="Times New Roman"/>
          <w:sz w:val="24"/>
          <w:szCs w:val="24"/>
          <w:highlight w:val="yellow"/>
          <w:lang w:val="en-US"/>
        </w:rPr>
        <w:t xml:space="preserve">Special Rapporteur on the rights of persons with disabilities, Ms. Catalina </w:t>
      </w:r>
      <w:proofErr w:type="spellStart"/>
      <w:r w:rsidR="001938AE" w:rsidRPr="001938AE">
        <w:rPr>
          <w:rFonts w:ascii="Times New Roman" w:hAnsi="Times New Roman" w:cs="Times New Roman"/>
          <w:sz w:val="24"/>
          <w:szCs w:val="24"/>
          <w:highlight w:val="yellow"/>
          <w:lang w:val="en-US"/>
        </w:rPr>
        <w:t>Devandas</w:t>
      </w:r>
      <w:proofErr w:type="spellEnd"/>
      <w:r w:rsidR="001938AE" w:rsidRPr="001938AE">
        <w:rPr>
          <w:rFonts w:ascii="Times New Roman" w:hAnsi="Times New Roman" w:cs="Times New Roman"/>
          <w:sz w:val="24"/>
          <w:szCs w:val="24"/>
          <w:highlight w:val="yellow"/>
          <w:lang w:val="en-US"/>
        </w:rPr>
        <w:t>-Aguilar</w:t>
      </w:r>
      <w:r w:rsidRPr="001938AE">
        <w:rPr>
          <w:rFonts w:ascii="Times New Roman" w:hAnsi="Times New Roman" w:cs="Times New Roman"/>
          <w:sz w:val="24"/>
          <w:szCs w:val="24"/>
          <w:highlight w:val="yellow"/>
          <w:lang w:val="en-US"/>
        </w:rPr>
        <w:t>, we will study and disseminat</w:t>
      </w:r>
      <w:bookmarkStart w:id="0" w:name="_GoBack"/>
      <w:bookmarkEnd w:id="0"/>
      <w:r w:rsidRPr="001938AE">
        <w:rPr>
          <w:rFonts w:ascii="Times New Roman" w:hAnsi="Times New Roman" w:cs="Times New Roman"/>
          <w:sz w:val="24"/>
          <w:szCs w:val="24"/>
          <w:highlight w:val="yellow"/>
          <w:lang w:val="en-US"/>
        </w:rPr>
        <w:t>e expertise concerning bioethics and disability among public organizations of Ukraine.</w:t>
      </w:r>
    </w:p>
    <w:p w:rsidR="001F510D" w:rsidRPr="001F510D" w:rsidRDefault="001F510D" w:rsidP="001F510D">
      <w:pPr>
        <w:rPr>
          <w:lang w:val="en"/>
        </w:rPr>
      </w:pPr>
    </w:p>
    <w:p w:rsidR="001F510D" w:rsidRPr="001F510D" w:rsidRDefault="001F510D" w:rsidP="001F510D">
      <w:pPr>
        <w:rPr>
          <w:lang w:val="en"/>
        </w:rPr>
      </w:pPr>
    </w:p>
    <w:p w:rsidR="001F510D" w:rsidRPr="001F510D" w:rsidRDefault="001F510D" w:rsidP="001F510D">
      <w:pPr>
        <w:rPr>
          <w:lang w:val="en"/>
        </w:rPr>
      </w:pPr>
    </w:p>
    <w:p w:rsidR="001F510D" w:rsidRPr="001F510D" w:rsidRDefault="001F510D" w:rsidP="001F510D">
      <w:pPr>
        <w:rPr>
          <w:lang w:val="en"/>
        </w:rPr>
      </w:pPr>
    </w:p>
    <w:p w:rsidR="00156EED" w:rsidRPr="001F510D" w:rsidRDefault="00156EED">
      <w:pPr>
        <w:rPr>
          <w:lang w:val="en"/>
        </w:rPr>
      </w:pPr>
    </w:p>
    <w:sectPr w:rsidR="00156EED" w:rsidRPr="001F5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954"/>
    <w:multiLevelType w:val="hybridMultilevel"/>
    <w:tmpl w:val="4B905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72754F"/>
    <w:multiLevelType w:val="hybridMultilevel"/>
    <w:tmpl w:val="2EF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10D"/>
    <w:rsid w:val="00046FD3"/>
    <w:rsid w:val="00156EED"/>
    <w:rsid w:val="001938AE"/>
    <w:rsid w:val="001F510D"/>
    <w:rsid w:val="00270ED0"/>
    <w:rsid w:val="00417AE3"/>
    <w:rsid w:val="00444249"/>
    <w:rsid w:val="00495426"/>
    <w:rsid w:val="00671BA7"/>
    <w:rsid w:val="007C635F"/>
    <w:rsid w:val="008A19E1"/>
    <w:rsid w:val="00A85779"/>
    <w:rsid w:val="00B52003"/>
    <w:rsid w:val="00BE370F"/>
    <w:rsid w:val="00D21CB8"/>
    <w:rsid w:val="00E0409F"/>
    <w:rsid w:val="00E56002"/>
    <w:rsid w:val="00F23F3E"/>
    <w:rsid w:val="00F60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B01C76-255C-4C0A-8853-9EEDE9F737C9}">
  <ds:schemaRefs>
    <ds:schemaRef ds:uri="http://schemas.microsoft.com/sharepoint/v3/contenttype/forms"/>
  </ds:schemaRefs>
</ds:datastoreItem>
</file>

<file path=customXml/itemProps2.xml><?xml version="1.0" encoding="utf-8"?>
<ds:datastoreItem xmlns:ds="http://schemas.openxmlformats.org/officeDocument/2006/customXml" ds:itemID="{A75E0042-650E-48B0-90D3-D0F3D646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BED37-6717-486A-8BE8-BBA5DF31148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4</Pages>
  <Words>1222</Words>
  <Characters>6968</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Questionnaire English</vt:lpstr>
      <vt:lpstr/>
    </vt:vector>
  </TitlesOfParts>
  <Company>OHCHR</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English</dc:title>
  <dc:creator>TADJDINI Azin</dc:creator>
  <cp:lastModifiedBy>skrip</cp:lastModifiedBy>
  <cp:revision>11</cp:revision>
  <dcterms:created xsi:type="dcterms:W3CDTF">2019-09-28T19:10:00Z</dcterms:created>
  <dcterms:modified xsi:type="dcterms:W3CDTF">2019-09-29T03:30:00Z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