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A16" w:rsidRPr="00710E7E" w:rsidRDefault="00612A16" w:rsidP="007D4A47">
      <w:pPr>
        <w:spacing w:after="0" w:line="240" w:lineRule="auto"/>
        <w:jc w:val="both"/>
        <w:rPr>
          <w:rFonts w:cs="Arial"/>
          <w:b/>
          <w:sz w:val="24"/>
          <w:szCs w:val="24"/>
          <w:lang w:val="en-US"/>
        </w:rPr>
      </w:pPr>
      <w:bookmarkStart w:id="0" w:name="_GoBack"/>
      <w:bookmarkEnd w:id="0"/>
      <w:r w:rsidRPr="00710E7E">
        <w:rPr>
          <w:noProof/>
          <w:lang w:val="de-AT" w:eastAsia="de-AT"/>
        </w:rPr>
        <w:drawing>
          <wp:anchor distT="0" distB="0" distL="114300" distR="114300" simplePos="0" relativeHeight="251659264" behindDoc="1" locked="0" layoutInCell="1" allowOverlap="1" wp14:anchorId="559F7415" wp14:editId="61353F31">
            <wp:simplePos x="0" y="0"/>
            <wp:positionH relativeFrom="column">
              <wp:posOffset>5066665</wp:posOffset>
            </wp:positionH>
            <wp:positionV relativeFrom="paragraph">
              <wp:posOffset>-538480</wp:posOffset>
            </wp:positionV>
            <wp:extent cx="719455" cy="820420"/>
            <wp:effectExtent l="0" t="0" r="4445" b="0"/>
            <wp:wrapTight wrapText="bothSides">
              <wp:wrapPolygon edited="0">
                <wp:start x="0" y="0"/>
                <wp:lineTo x="0" y="21065"/>
                <wp:lineTo x="21162" y="21065"/>
                <wp:lineTo x="21162" y="0"/>
                <wp:lineTo x="0" y="0"/>
              </wp:wrapPolygon>
            </wp:wrapTight>
            <wp:docPr id="4" name="Grafik 4" descr="K:\Graphics\Corporate Design\BMASK 2014\Logo\Sozialministerium\Sozialministerium\Logo rein rot\Sozialministerium-rot-RGB-100x114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Graphics\Corporate Design\BMASK 2014\Logo\Sozialministerium\Sozialministerium\Logo rein rot\Sozialministerium-rot-RGB-100x114px.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9455" cy="8204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12A16" w:rsidRPr="00710E7E" w:rsidRDefault="00612A16" w:rsidP="007D4A47">
      <w:pPr>
        <w:spacing w:after="0" w:line="240" w:lineRule="auto"/>
        <w:jc w:val="both"/>
        <w:rPr>
          <w:rFonts w:cs="Arial"/>
          <w:b/>
          <w:sz w:val="24"/>
          <w:szCs w:val="24"/>
          <w:lang w:val="en-US"/>
        </w:rPr>
      </w:pPr>
    </w:p>
    <w:p w:rsidR="00DC3580" w:rsidRPr="00710E7E" w:rsidRDefault="00DC3580" w:rsidP="007D4A47">
      <w:pPr>
        <w:spacing w:after="0" w:line="240" w:lineRule="auto"/>
        <w:jc w:val="both"/>
        <w:rPr>
          <w:rFonts w:cs="Arial"/>
          <w:b/>
          <w:sz w:val="24"/>
          <w:szCs w:val="24"/>
          <w:lang w:val="en-US"/>
        </w:rPr>
      </w:pPr>
    </w:p>
    <w:p w:rsidR="00FA792D" w:rsidRPr="00710E7E" w:rsidRDefault="00FA792D" w:rsidP="007D4A47">
      <w:pPr>
        <w:spacing w:after="0" w:line="240" w:lineRule="auto"/>
        <w:jc w:val="both"/>
        <w:rPr>
          <w:rFonts w:cs="Arial"/>
          <w:b/>
          <w:sz w:val="24"/>
          <w:szCs w:val="24"/>
          <w:lang w:val="en-US"/>
        </w:rPr>
      </w:pPr>
      <w:r w:rsidRPr="00710E7E">
        <w:rPr>
          <w:rFonts w:cs="Arial"/>
          <w:b/>
          <w:sz w:val="24"/>
          <w:szCs w:val="24"/>
          <w:lang w:val="en-US"/>
        </w:rPr>
        <w:t>Question 1:</w:t>
      </w:r>
    </w:p>
    <w:p w:rsidR="00FA792D" w:rsidRPr="00710E7E" w:rsidRDefault="00FA792D" w:rsidP="007D4A47">
      <w:pPr>
        <w:spacing w:after="0" w:line="240" w:lineRule="auto"/>
        <w:jc w:val="both"/>
        <w:rPr>
          <w:rFonts w:cs="Arial"/>
          <w:b/>
          <w:sz w:val="24"/>
          <w:szCs w:val="24"/>
          <w:lang w:val="en-US"/>
        </w:rPr>
      </w:pPr>
    </w:p>
    <w:p w:rsidR="00FA792D" w:rsidRPr="00710E7E" w:rsidRDefault="00B125BE" w:rsidP="002B2B49">
      <w:pPr>
        <w:spacing w:after="0" w:line="240" w:lineRule="auto"/>
        <w:jc w:val="both"/>
        <w:rPr>
          <w:rFonts w:cs="Arial"/>
          <w:sz w:val="24"/>
          <w:szCs w:val="24"/>
          <w:lang w:val="en-US"/>
        </w:rPr>
      </w:pPr>
      <w:r w:rsidRPr="00710E7E">
        <w:rPr>
          <w:rFonts w:cs="Arial"/>
          <w:sz w:val="24"/>
          <w:szCs w:val="24"/>
          <w:lang w:val="en-US"/>
        </w:rPr>
        <w:t>Institutional framework: see attached “Social protection in Austria”,</w:t>
      </w:r>
      <w:r w:rsidR="00E705B1" w:rsidRPr="00710E7E">
        <w:rPr>
          <w:rFonts w:cs="Arial"/>
          <w:sz w:val="24"/>
          <w:szCs w:val="24"/>
          <w:lang w:val="en-US"/>
        </w:rPr>
        <w:t xml:space="preserve"> from general point of view:</w:t>
      </w:r>
      <w:r w:rsidRPr="00710E7E">
        <w:rPr>
          <w:rFonts w:cs="Arial"/>
          <w:sz w:val="24"/>
          <w:szCs w:val="24"/>
          <w:lang w:val="en-US"/>
        </w:rPr>
        <w:t xml:space="preserve"> </w:t>
      </w:r>
      <w:r w:rsidR="00CD4955" w:rsidRPr="00710E7E">
        <w:rPr>
          <w:rFonts w:cs="Arial"/>
          <w:sz w:val="24"/>
          <w:szCs w:val="24"/>
          <w:lang w:val="en-US"/>
        </w:rPr>
        <w:t xml:space="preserve">Chapter 2.1, p. 12 </w:t>
      </w:r>
      <w:r w:rsidR="00E705B1" w:rsidRPr="00710E7E">
        <w:rPr>
          <w:rFonts w:cs="Arial"/>
          <w:sz w:val="24"/>
          <w:szCs w:val="24"/>
          <w:lang w:val="en-US"/>
        </w:rPr>
        <w:t>(</w:t>
      </w:r>
      <w:r w:rsidR="00F131DA" w:rsidRPr="00710E7E">
        <w:rPr>
          <w:rFonts w:cs="Arial"/>
          <w:sz w:val="24"/>
          <w:szCs w:val="24"/>
          <w:lang w:val="en-US"/>
        </w:rPr>
        <w:t>pa</w:t>
      </w:r>
      <w:r w:rsidR="008D2C96" w:rsidRPr="00710E7E">
        <w:rPr>
          <w:rFonts w:cs="Arial"/>
          <w:sz w:val="24"/>
          <w:szCs w:val="24"/>
          <w:lang w:val="en-US"/>
        </w:rPr>
        <w:t>r</w:t>
      </w:r>
      <w:r w:rsidR="00F131DA" w:rsidRPr="00710E7E">
        <w:rPr>
          <w:rFonts w:cs="Arial"/>
          <w:sz w:val="24"/>
          <w:szCs w:val="24"/>
          <w:lang w:val="en-US"/>
        </w:rPr>
        <w:t>ticularly</w:t>
      </w:r>
      <w:r w:rsidR="00CD4955" w:rsidRPr="00710E7E">
        <w:rPr>
          <w:rFonts w:cs="Arial"/>
          <w:sz w:val="24"/>
          <w:szCs w:val="24"/>
          <w:lang w:val="en-US"/>
        </w:rPr>
        <w:t xml:space="preserve"> “Overview</w:t>
      </w:r>
      <w:r w:rsidR="00E705B1" w:rsidRPr="00710E7E">
        <w:rPr>
          <w:rFonts w:cs="Arial"/>
          <w:sz w:val="24"/>
          <w:szCs w:val="24"/>
          <w:lang w:val="en-US"/>
        </w:rPr>
        <w:t>); provisions concerning people with disabil</w:t>
      </w:r>
      <w:r w:rsidR="00E705B1" w:rsidRPr="00710E7E">
        <w:rPr>
          <w:rFonts w:cs="Arial"/>
          <w:sz w:val="24"/>
          <w:szCs w:val="24"/>
          <w:lang w:val="en-US"/>
        </w:rPr>
        <w:t>i</w:t>
      </w:r>
      <w:r w:rsidR="00E705B1" w:rsidRPr="00710E7E">
        <w:rPr>
          <w:rFonts w:cs="Arial"/>
          <w:sz w:val="24"/>
          <w:szCs w:val="24"/>
          <w:lang w:val="en-US"/>
        </w:rPr>
        <w:t>ties (=</w:t>
      </w:r>
      <w:r w:rsidR="00710E7E">
        <w:rPr>
          <w:rFonts w:cs="Arial"/>
          <w:sz w:val="24"/>
          <w:szCs w:val="24"/>
          <w:lang w:val="en-US"/>
        </w:rPr>
        <w:t xml:space="preserve"> </w:t>
      </w:r>
      <w:r w:rsidR="00E705B1" w:rsidRPr="00710E7E">
        <w:rPr>
          <w:rFonts w:cs="Arial"/>
          <w:sz w:val="24"/>
          <w:szCs w:val="24"/>
          <w:lang w:val="en-US"/>
        </w:rPr>
        <w:t>PWD): Chapter 12.10</w:t>
      </w:r>
      <w:r w:rsidR="00841748" w:rsidRPr="00710E7E">
        <w:rPr>
          <w:rFonts w:cs="Arial"/>
          <w:sz w:val="24"/>
          <w:szCs w:val="24"/>
          <w:lang w:val="en-US"/>
        </w:rPr>
        <w:t>, p.90.</w:t>
      </w:r>
    </w:p>
    <w:p w:rsidR="00F131DA" w:rsidRPr="00710E7E" w:rsidRDefault="00F131DA" w:rsidP="002B2B49">
      <w:pPr>
        <w:spacing w:after="0" w:line="240" w:lineRule="auto"/>
        <w:jc w:val="both"/>
        <w:rPr>
          <w:rFonts w:cs="Arial"/>
          <w:sz w:val="24"/>
          <w:szCs w:val="24"/>
          <w:lang w:val="en-US"/>
        </w:rPr>
      </w:pPr>
    </w:p>
    <w:p w:rsidR="002B2B49" w:rsidRPr="00710E7E" w:rsidRDefault="002B2B49" w:rsidP="002B2B49">
      <w:pPr>
        <w:spacing w:after="0" w:line="240" w:lineRule="auto"/>
        <w:jc w:val="both"/>
        <w:rPr>
          <w:rFonts w:cs="Arial"/>
          <w:sz w:val="24"/>
          <w:szCs w:val="24"/>
          <w:lang w:val="en-US"/>
        </w:rPr>
      </w:pPr>
      <w:r w:rsidRPr="00710E7E">
        <w:rPr>
          <w:rFonts w:cs="Arial"/>
          <w:sz w:val="24"/>
          <w:szCs w:val="24"/>
          <w:lang w:val="en-US"/>
        </w:rPr>
        <w:t xml:space="preserve">On 1 January 2006, the </w:t>
      </w:r>
      <w:r w:rsidRPr="00710E7E">
        <w:rPr>
          <w:rFonts w:cs="Arial"/>
          <w:b/>
          <w:sz w:val="24"/>
          <w:szCs w:val="24"/>
          <w:lang w:val="en-US"/>
        </w:rPr>
        <w:t>Federal Disability Equality Act</w:t>
      </w:r>
      <w:r w:rsidRPr="00710E7E">
        <w:rPr>
          <w:rFonts w:cs="Arial"/>
          <w:sz w:val="24"/>
          <w:szCs w:val="24"/>
          <w:lang w:val="en-US"/>
        </w:rPr>
        <w:t xml:space="preserve"> (</w:t>
      </w:r>
      <w:r w:rsidR="00710E7E" w:rsidRPr="00710E7E">
        <w:rPr>
          <w:rFonts w:cs="Arial"/>
          <w:sz w:val="24"/>
          <w:szCs w:val="24"/>
          <w:lang w:val="en-US"/>
        </w:rPr>
        <w:t>Bundes-</w:t>
      </w:r>
      <w:r w:rsidRPr="00710E7E">
        <w:rPr>
          <w:rFonts w:cs="Arial"/>
          <w:sz w:val="24"/>
          <w:szCs w:val="24"/>
          <w:lang w:val="en-US"/>
        </w:rPr>
        <w:t>Be</w:t>
      </w:r>
      <w:r w:rsidR="00710E7E" w:rsidRPr="00710E7E">
        <w:rPr>
          <w:rFonts w:cs="Arial"/>
          <w:sz w:val="24"/>
          <w:szCs w:val="24"/>
          <w:lang w:val="en-US"/>
        </w:rPr>
        <w:t>hinderten</w:t>
      </w:r>
      <w:r w:rsidR="00710E7E">
        <w:rPr>
          <w:rFonts w:cs="Arial"/>
          <w:sz w:val="24"/>
          <w:szCs w:val="24"/>
          <w:lang w:val="en-US"/>
        </w:rPr>
        <w:softHyphen/>
      </w:r>
      <w:r w:rsidR="00710E7E" w:rsidRPr="00710E7E">
        <w:rPr>
          <w:rFonts w:cs="Arial"/>
          <w:sz w:val="24"/>
          <w:szCs w:val="24"/>
          <w:lang w:val="en-US"/>
        </w:rPr>
        <w:t>gleichstellungsgesetz -</w:t>
      </w:r>
      <w:r w:rsidRPr="00710E7E">
        <w:rPr>
          <w:rFonts w:cs="Arial"/>
          <w:sz w:val="24"/>
          <w:szCs w:val="24"/>
          <w:lang w:val="en-US"/>
        </w:rPr>
        <w:t xml:space="preserve"> BGStG) entered into force. It aims to eliminate or prevent discrimin</w:t>
      </w:r>
      <w:r w:rsidRPr="00710E7E">
        <w:rPr>
          <w:rFonts w:cs="Arial"/>
          <w:sz w:val="24"/>
          <w:szCs w:val="24"/>
          <w:lang w:val="en-US"/>
        </w:rPr>
        <w:t>a</w:t>
      </w:r>
      <w:r w:rsidRPr="00710E7E">
        <w:rPr>
          <w:rFonts w:cs="Arial"/>
          <w:sz w:val="24"/>
          <w:szCs w:val="24"/>
          <w:lang w:val="en-US"/>
        </w:rPr>
        <w:t>tion in important areas of life and enable people with disabilities to enjoy equal participation in the life of society.</w:t>
      </w:r>
    </w:p>
    <w:p w:rsidR="002B2B49" w:rsidRPr="00710E7E" w:rsidRDefault="002B2B49" w:rsidP="002B2B49">
      <w:pPr>
        <w:spacing w:after="0" w:line="240" w:lineRule="auto"/>
        <w:jc w:val="both"/>
        <w:rPr>
          <w:rFonts w:cs="Arial"/>
          <w:sz w:val="24"/>
          <w:szCs w:val="24"/>
          <w:lang w:val="en-US"/>
        </w:rPr>
      </w:pPr>
      <w:r w:rsidRPr="00710E7E">
        <w:rPr>
          <w:rFonts w:cs="Arial"/>
          <w:sz w:val="24"/>
          <w:szCs w:val="24"/>
          <w:lang w:val="en-US"/>
        </w:rPr>
        <w:t xml:space="preserve">The BGStG comprises a ban on discrimination of people with disabilities in the </w:t>
      </w:r>
      <w:r w:rsidRPr="00710E7E">
        <w:rPr>
          <w:rFonts w:cs="Arial"/>
          <w:b/>
          <w:bCs/>
          <w:sz w:val="24"/>
          <w:szCs w:val="24"/>
          <w:lang w:val="en-US"/>
        </w:rPr>
        <w:t>federal</w:t>
      </w:r>
      <w:r w:rsidRPr="00710E7E">
        <w:rPr>
          <w:rFonts w:cs="Arial"/>
          <w:sz w:val="24"/>
          <w:szCs w:val="24"/>
          <w:lang w:val="en-US"/>
        </w:rPr>
        <w:t xml:space="preserve"> </w:t>
      </w:r>
      <w:r w:rsidRPr="00710E7E">
        <w:rPr>
          <w:rFonts w:cs="Arial"/>
          <w:b/>
          <w:bCs/>
          <w:sz w:val="24"/>
          <w:szCs w:val="24"/>
          <w:lang w:val="en-US"/>
        </w:rPr>
        <w:t>a</w:t>
      </w:r>
      <w:r w:rsidRPr="00710E7E">
        <w:rPr>
          <w:rFonts w:cs="Arial"/>
          <w:b/>
          <w:bCs/>
          <w:sz w:val="24"/>
          <w:szCs w:val="24"/>
          <w:lang w:val="en-US"/>
        </w:rPr>
        <w:t>d</w:t>
      </w:r>
      <w:r w:rsidRPr="00710E7E">
        <w:rPr>
          <w:rFonts w:cs="Arial"/>
          <w:b/>
          <w:bCs/>
          <w:sz w:val="24"/>
          <w:szCs w:val="24"/>
          <w:lang w:val="en-US"/>
        </w:rPr>
        <w:t>ministration</w:t>
      </w:r>
      <w:r w:rsidRPr="00710E7E">
        <w:rPr>
          <w:rFonts w:cs="Arial"/>
          <w:sz w:val="24"/>
          <w:szCs w:val="24"/>
          <w:lang w:val="en-US"/>
        </w:rPr>
        <w:t xml:space="preserve"> (eg social insurance) and in </w:t>
      </w:r>
      <w:r w:rsidR="008D2C96" w:rsidRPr="00710E7E">
        <w:rPr>
          <w:rFonts w:cs="Arial"/>
          <w:sz w:val="24"/>
          <w:szCs w:val="24"/>
          <w:lang w:val="en-US"/>
        </w:rPr>
        <w:t xml:space="preserve">the </w:t>
      </w:r>
      <w:r w:rsidRPr="00710E7E">
        <w:rPr>
          <w:rFonts w:cs="Arial"/>
          <w:sz w:val="24"/>
          <w:szCs w:val="24"/>
          <w:lang w:val="en-US"/>
        </w:rPr>
        <w:t xml:space="preserve">access to </w:t>
      </w:r>
      <w:r w:rsidRPr="00710E7E">
        <w:rPr>
          <w:rFonts w:cs="Arial"/>
          <w:b/>
          <w:bCs/>
          <w:sz w:val="24"/>
          <w:szCs w:val="24"/>
          <w:lang w:val="en-US"/>
        </w:rPr>
        <w:t xml:space="preserve">goods and services </w:t>
      </w:r>
      <w:r w:rsidR="00710E7E" w:rsidRPr="00710E7E">
        <w:rPr>
          <w:rFonts w:cs="Arial"/>
          <w:sz w:val="24"/>
          <w:szCs w:val="24"/>
          <w:lang w:val="en-US"/>
        </w:rPr>
        <w:t>if</w:t>
      </w:r>
      <w:r w:rsidRPr="00710E7E">
        <w:rPr>
          <w:rFonts w:cs="Arial"/>
          <w:sz w:val="24"/>
          <w:szCs w:val="24"/>
          <w:lang w:val="en-US"/>
        </w:rPr>
        <w:t xml:space="preserve"> these goods and services are </w:t>
      </w:r>
      <w:r w:rsidRPr="00710E7E">
        <w:rPr>
          <w:rFonts w:cs="Arial"/>
          <w:b/>
          <w:bCs/>
          <w:sz w:val="24"/>
          <w:szCs w:val="24"/>
          <w:lang w:val="en-US"/>
        </w:rPr>
        <w:t>available to the public</w:t>
      </w:r>
      <w:r w:rsidRPr="00710E7E">
        <w:rPr>
          <w:rFonts w:cs="Arial"/>
          <w:sz w:val="24"/>
          <w:szCs w:val="24"/>
          <w:lang w:val="en-US"/>
        </w:rPr>
        <w:t xml:space="preserve"> (eg health care). </w:t>
      </w:r>
    </w:p>
    <w:p w:rsidR="002B2B49" w:rsidRPr="00710E7E" w:rsidRDefault="002B2B49" w:rsidP="007D4A47">
      <w:pPr>
        <w:spacing w:after="0" w:line="240" w:lineRule="auto"/>
        <w:jc w:val="both"/>
        <w:rPr>
          <w:rFonts w:cs="Arial"/>
          <w:sz w:val="24"/>
          <w:szCs w:val="24"/>
          <w:lang w:val="en-US"/>
        </w:rPr>
      </w:pPr>
    </w:p>
    <w:p w:rsidR="00BB59D6" w:rsidRPr="00710E7E" w:rsidRDefault="00BB59D6" w:rsidP="007D4A47">
      <w:pPr>
        <w:spacing w:after="0" w:line="240" w:lineRule="auto"/>
        <w:jc w:val="both"/>
        <w:rPr>
          <w:rFonts w:cs="Arial"/>
          <w:sz w:val="24"/>
          <w:szCs w:val="24"/>
          <w:lang w:val="en-US"/>
        </w:rPr>
      </w:pPr>
      <w:r w:rsidRPr="00710E7E">
        <w:rPr>
          <w:rFonts w:cs="Arial"/>
          <w:sz w:val="24"/>
          <w:szCs w:val="24"/>
          <w:lang w:val="en-US"/>
        </w:rPr>
        <w:t>Al</w:t>
      </w:r>
      <w:r w:rsidR="008D2C96" w:rsidRPr="00710E7E">
        <w:rPr>
          <w:rFonts w:cs="Arial"/>
          <w:sz w:val="24"/>
          <w:szCs w:val="24"/>
          <w:lang w:val="en-US"/>
        </w:rPr>
        <w:t>l</w:t>
      </w:r>
      <w:r w:rsidRPr="00710E7E">
        <w:rPr>
          <w:rFonts w:cs="Arial"/>
          <w:sz w:val="24"/>
          <w:szCs w:val="24"/>
          <w:lang w:val="en-US"/>
        </w:rPr>
        <w:t xml:space="preserve"> programs of social protection have to </w:t>
      </w:r>
      <w:r w:rsidR="002B2B49" w:rsidRPr="00710E7E">
        <w:rPr>
          <w:rFonts w:cs="Arial"/>
          <w:sz w:val="24"/>
          <w:szCs w:val="24"/>
          <w:lang w:val="en-US"/>
        </w:rPr>
        <w:t xml:space="preserve">be guided by </w:t>
      </w:r>
      <w:r w:rsidRPr="00710E7E">
        <w:rPr>
          <w:rFonts w:cs="Arial"/>
          <w:sz w:val="24"/>
          <w:szCs w:val="24"/>
          <w:lang w:val="en-US"/>
        </w:rPr>
        <w:t>the principle of mainstreaming.</w:t>
      </w:r>
    </w:p>
    <w:p w:rsidR="002B2B49" w:rsidRPr="00710E7E" w:rsidRDefault="002B2B49" w:rsidP="007D4A47">
      <w:pPr>
        <w:spacing w:after="0" w:line="240" w:lineRule="auto"/>
        <w:jc w:val="both"/>
        <w:rPr>
          <w:rFonts w:cs="Arial"/>
          <w:sz w:val="24"/>
          <w:szCs w:val="24"/>
          <w:lang w:val="en-US"/>
        </w:rPr>
      </w:pPr>
    </w:p>
    <w:p w:rsidR="00AB463C" w:rsidRPr="00710E7E" w:rsidRDefault="00AB463C" w:rsidP="007D4A47">
      <w:pPr>
        <w:spacing w:after="0" w:line="240" w:lineRule="auto"/>
        <w:jc w:val="both"/>
        <w:rPr>
          <w:rFonts w:cs="Arial"/>
          <w:sz w:val="24"/>
          <w:szCs w:val="24"/>
          <w:lang w:val="en-US"/>
        </w:rPr>
      </w:pPr>
      <w:r w:rsidRPr="00710E7E">
        <w:rPr>
          <w:rFonts w:cs="Arial"/>
          <w:b/>
          <w:sz w:val="24"/>
          <w:szCs w:val="24"/>
          <w:lang w:val="en-US"/>
        </w:rPr>
        <w:t>Fiscal adjustments</w:t>
      </w:r>
      <w:r w:rsidRPr="00710E7E">
        <w:rPr>
          <w:rFonts w:cs="Arial"/>
          <w:sz w:val="24"/>
          <w:szCs w:val="24"/>
          <w:lang w:val="en-US"/>
        </w:rPr>
        <w:t>: The Austrian tax system has beneficiaries for people with disabilities, they depend on their degree of disability (beginning with 25%) or other conditions like care allowance.</w:t>
      </w:r>
    </w:p>
    <w:p w:rsidR="002B2B49" w:rsidRPr="00710E7E" w:rsidRDefault="002B2B49" w:rsidP="007D4A47">
      <w:pPr>
        <w:spacing w:after="0" w:line="240" w:lineRule="auto"/>
        <w:jc w:val="both"/>
        <w:rPr>
          <w:rFonts w:cs="Arial"/>
          <w:sz w:val="24"/>
          <w:szCs w:val="24"/>
          <w:lang w:val="en-US"/>
        </w:rPr>
      </w:pPr>
    </w:p>
    <w:p w:rsidR="00AB463C" w:rsidRPr="00710E7E" w:rsidRDefault="00AB463C" w:rsidP="007D4A47">
      <w:pPr>
        <w:spacing w:after="0" w:line="240" w:lineRule="auto"/>
        <w:jc w:val="both"/>
        <w:rPr>
          <w:rFonts w:cs="Arial"/>
          <w:sz w:val="24"/>
          <w:szCs w:val="24"/>
          <w:lang w:val="en-US"/>
        </w:rPr>
      </w:pPr>
      <w:r w:rsidRPr="00710E7E">
        <w:rPr>
          <w:rFonts w:cs="Arial"/>
          <w:b/>
          <w:sz w:val="24"/>
          <w:szCs w:val="24"/>
          <w:lang w:val="en-US"/>
        </w:rPr>
        <w:t>Housing</w:t>
      </w:r>
      <w:r w:rsidRPr="00710E7E">
        <w:rPr>
          <w:rFonts w:cs="Arial"/>
          <w:sz w:val="24"/>
          <w:szCs w:val="24"/>
          <w:lang w:val="en-US"/>
        </w:rPr>
        <w:t xml:space="preserve"> and community living are mainly in the competence of the Federal States (“Lä</w:t>
      </w:r>
      <w:r w:rsidRPr="00710E7E">
        <w:rPr>
          <w:rFonts w:cs="Arial"/>
          <w:sz w:val="24"/>
          <w:szCs w:val="24"/>
          <w:lang w:val="en-US"/>
        </w:rPr>
        <w:t>n</w:t>
      </w:r>
      <w:r w:rsidRPr="00710E7E">
        <w:rPr>
          <w:rFonts w:cs="Arial"/>
          <w:sz w:val="24"/>
          <w:szCs w:val="24"/>
          <w:lang w:val="en-US"/>
        </w:rPr>
        <w:t>der”), no data available.</w:t>
      </w:r>
    </w:p>
    <w:p w:rsidR="002B2B49" w:rsidRPr="00710E7E" w:rsidRDefault="002B2B49" w:rsidP="007D4A47">
      <w:pPr>
        <w:spacing w:after="0" w:line="240" w:lineRule="auto"/>
        <w:jc w:val="both"/>
        <w:rPr>
          <w:rFonts w:cs="Arial"/>
          <w:sz w:val="24"/>
          <w:szCs w:val="24"/>
          <w:lang w:val="en-US"/>
        </w:rPr>
      </w:pPr>
    </w:p>
    <w:p w:rsidR="00B52F5C" w:rsidRPr="00710E7E" w:rsidRDefault="00B52F5C" w:rsidP="007D4A47">
      <w:pPr>
        <w:spacing w:after="0" w:line="240" w:lineRule="auto"/>
        <w:jc w:val="both"/>
        <w:rPr>
          <w:rFonts w:cs="Arial"/>
          <w:sz w:val="24"/>
          <w:szCs w:val="24"/>
          <w:lang w:val="en-US"/>
        </w:rPr>
      </w:pPr>
      <w:r w:rsidRPr="00710E7E">
        <w:rPr>
          <w:rFonts w:cs="Arial"/>
          <w:b/>
          <w:sz w:val="24"/>
          <w:szCs w:val="24"/>
          <w:lang w:val="en-US"/>
        </w:rPr>
        <w:t>Poverty</w:t>
      </w:r>
      <w:r w:rsidRPr="00710E7E">
        <w:rPr>
          <w:rFonts w:cs="Arial"/>
          <w:sz w:val="24"/>
          <w:szCs w:val="24"/>
          <w:lang w:val="en-US"/>
        </w:rPr>
        <w:t xml:space="preserve"> reduction: see “Social Protection in Austria”, chapter “Means-tested Minimum I</w:t>
      </w:r>
      <w:r w:rsidRPr="00710E7E">
        <w:rPr>
          <w:rFonts w:cs="Arial"/>
          <w:sz w:val="24"/>
          <w:szCs w:val="24"/>
          <w:lang w:val="en-US"/>
        </w:rPr>
        <w:t>n</w:t>
      </w:r>
      <w:r w:rsidRPr="00710E7E">
        <w:rPr>
          <w:rFonts w:cs="Arial"/>
          <w:sz w:val="24"/>
          <w:szCs w:val="24"/>
          <w:lang w:val="en-US"/>
        </w:rPr>
        <w:t>come Scheme”, p. 79 – this scheme was introduced in 2010/2011 to avoid poverty and a</w:t>
      </w:r>
      <w:r w:rsidRPr="00710E7E">
        <w:rPr>
          <w:rFonts w:cs="Arial"/>
          <w:sz w:val="24"/>
          <w:szCs w:val="24"/>
          <w:lang w:val="en-US"/>
        </w:rPr>
        <w:t>n</w:t>
      </w:r>
      <w:r w:rsidRPr="00710E7E">
        <w:rPr>
          <w:rFonts w:cs="Arial"/>
          <w:sz w:val="24"/>
          <w:szCs w:val="24"/>
          <w:lang w:val="en-US"/>
        </w:rPr>
        <w:t>other step in efforts to take forward</w:t>
      </w:r>
      <w:r w:rsidR="00B22D1F" w:rsidRPr="00710E7E">
        <w:rPr>
          <w:rFonts w:cs="Arial"/>
          <w:sz w:val="24"/>
          <w:szCs w:val="24"/>
          <w:lang w:val="en-US"/>
        </w:rPr>
        <w:t xml:space="preserve"> the social assistance schemes of the Länder (data see question 4).</w:t>
      </w:r>
      <w:r w:rsidRPr="00710E7E">
        <w:rPr>
          <w:rFonts w:cs="Arial"/>
          <w:sz w:val="24"/>
          <w:szCs w:val="24"/>
          <w:lang w:val="en-US"/>
        </w:rPr>
        <w:t xml:space="preserve"> </w:t>
      </w:r>
    </w:p>
    <w:p w:rsidR="00FA792D" w:rsidRPr="00710E7E" w:rsidRDefault="00FA792D" w:rsidP="007D4A47">
      <w:pPr>
        <w:spacing w:after="0" w:line="240" w:lineRule="auto"/>
        <w:jc w:val="both"/>
        <w:rPr>
          <w:rFonts w:cs="Arial"/>
          <w:b/>
          <w:sz w:val="24"/>
          <w:szCs w:val="24"/>
          <w:lang w:val="en-US"/>
        </w:rPr>
      </w:pPr>
    </w:p>
    <w:p w:rsidR="00DC3580" w:rsidRPr="00710E7E" w:rsidRDefault="00DC3580" w:rsidP="007D4A47">
      <w:pPr>
        <w:spacing w:after="0" w:line="240" w:lineRule="auto"/>
        <w:jc w:val="both"/>
        <w:rPr>
          <w:rFonts w:cs="Arial"/>
          <w:b/>
          <w:sz w:val="24"/>
          <w:szCs w:val="24"/>
          <w:lang w:val="en-US"/>
        </w:rPr>
      </w:pPr>
      <w:r w:rsidRPr="00710E7E">
        <w:rPr>
          <w:rFonts w:cs="Arial"/>
          <w:b/>
          <w:sz w:val="24"/>
          <w:szCs w:val="24"/>
          <w:lang w:val="en-US"/>
        </w:rPr>
        <w:t>Question 2:</w:t>
      </w:r>
    </w:p>
    <w:p w:rsidR="00DC3580" w:rsidRPr="00710E7E" w:rsidRDefault="00DC3580" w:rsidP="007D4A47">
      <w:pPr>
        <w:spacing w:after="0" w:line="240" w:lineRule="auto"/>
        <w:jc w:val="both"/>
        <w:rPr>
          <w:rFonts w:cs="Arial"/>
          <w:b/>
          <w:sz w:val="24"/>
          <w:szCs w:val="24"/>
          <w:lang w:val="en-US"/>
        </w:rPr>
      </w:pPr>
    </w:p>
    <w:p w:rsidR="00DC3580" w:rsidRPr="00710E7E" w:rsidRDefault="008D2C96" w:rsidP="007D4A47">
      <w:pPr>
        <w:spacing w:after="0" w:line="240" w:lineRule="auto"/>
        <w:jc w:val="both"/>
        <w:rPr>
          <w:rFonts w:cs="Arial"/>
          <w:sz w:val="24"/>
          <w:szCs w:val="24"/>
          <w:lang w:val="en-US"/>
        </w:rPr>
      </w:pPr>
      <w:r w:rsidRPr="00710E7E">
        <w:rPr>
          <w:rFonts w:cs="Arial"/>
          <w:sz w:val="24"/>
          <w:szCs w:val="24"/>
          <w:lang w:val="en-US"/>
        </w:rPr>
        <w:t>Non-governmental organiz</w:t>
      </w:r>
      <w:r w:rsidR="00DC3580" w:rsidRPr="00710E7E">
        <w:rPr>
          <w:rFonts w:cs="Arial"/>
          <w:sz w:val="24"/>
          <w:szCs w:val="24"/>
          <w:lang w:val="en-US"/>
        </w:rPr>
        <w:t>ations representing the interests of people with disabilities and active in the field of social welfare have gained influence in recent years. The Federal Cha</w:t>
      </w:r>
      <w:r w:rsidR="00DC3580" w:rsidRPr="00710E7E">
        <w:rPr>
          <w:rFonts w:cs="Arial"/>
          <w:sz w:val="24"/>
          <w:szCs w:val="24"/>
          <w:lang w:val="en-US"/>
        </w:rPr>
        <w:t>n</w:t>
      </w:r>
      <w:r w:rsidR="00DC3580" w:rsidRPr="00710E7E">
        <w:rPr>
          <w:rFonts w:cs="Arial"/>
          <w:sz w:val="24"/>
          <w:szCs w:val="24"/>
          <w:lang w:val="en-US"/>
        </w:rPr>
        <w:t>cellery (BKA) pointed out to the ministries in an ordinance as early as the 1990s that the u</w:t>
      </w:r>
      <w:r w:rsidR="00DC3580" w:rsidRPr="00710E7E">
        <w:rPr>
          <w:rFonts w:cs="Arial"/>
          <w:sz w:val="24"/>
          <w:szCs w:val="24"/>
          <w:lang w:val="en-US"/>
        </w:rPr>
        <w:t>m</w:t>
      </w:r>
      <w:r w:rsidR="00DC3580" w:rsidRPr="00710E7E">
        <w:rPr>
          <w:rFonts w:cs="Arial"/>
          <w:sz w:val="24"/>
          <w:szCs w:val="24"/>
          <w:lang w:val="en-US"/>
        </w:rPr>
        <w:t>brella org</w:t>
      </w:r>
      <w:r w:rsidRPr="00710E7E">
        <w:rPr>
          <w:rFonts w:cs="Arial"/>
          <w:sz w:val="24"/>
          <w:szCs w:val="24"/>
          <w:lang w:val="en-US"/>
        </w:rPr>
        <w:t>aniz</w:t>
      </w:r>
      <w:r w:rsidR="00DC3580" w:rsidRPr="00710E7E">
        <w:rPr>
          <w:rFonts w:cs="Arial"/>
          <w:sz w:val="24"/>
          <w:szCs w:val="24"/>
          <w:lang w:val="en-US"/>
        </w:rPr>
        <w:t xml:space="preserve">ation of the disabled </w:t>
      </w:r>
      <w:r w:rsidR="00710E7E" w:rsidRPr="00710E7E">
        <w:rPr>
          <w:rFonts w:cs="Arial"/>
          <w:sz w:val="24"/>
          <w:szCs w:val="24"/>
          <w:lang w:val="en-US"/>
        </w:rPr>
        <w:t xml:space="preserve">person’s </w:t>
      </w:r>
      <w:r w:rsidR="00DC3580" w:rsidRPr="00710E7E">
        <w:rPr>
          <w:rFonts w:cs="Arial"/>
          <w:sz w:val="24"/>
          <w:szCs w:val="24"/>
          <w:lang w:val="en-US"/>
        </w:rPr>
        <w:t>organi</w:t>
      </w:r>
      <w:r w:rsidRPr="00710E7E">
        <w:rPr>
          <w:rFonts w:cs="Arial"/>
          <w:sz w:val="24"/>
          <w:szCs w:val="24"/>
          <w:lang w:val="en-US"/>
        </w:rPr>
        <w:t>z</w:t>
      </w:r>
      <w:r w:rsidR="00DC3580" w:rsidRPr="00710E7E">
        <w:rPr>
          <w:rFonts w:cs="Arial"/>
          <w:sz w:val="24"/>
          <w:szCs w:val="24"/>
          <w:lang w:val="en-US"/>
        </w:rPr>
        <w:t xml:space="preserve">ations ÖAR should be involved in </w:t>
      </w:r>
      <w:r w:rsidRPr="00710E7E">
        <w:rPr>
          <w:rFonts w:cs="Arial"/>
          <w:sz w:val="24"/>
          <w:szCs w:val="24"/>
          <w:lang w:val="en-US"/>
        </w:rPr>
        <w:t xml:space="preserve">all </w:t>
      </w:r>
      <w:r w:rsidR="00DC3580" w:rsidRPr="00710E7E">
        <w:rPr>
          <w:rFonts w:cs="Arial"/>
          <w:sz w:val="24"/>
          <w:szCs w:val="24"/>
          <w:lang w:val="en-US"/>
        </w:rPr>
        <w:t xml:space="preserve">plans for legislation. NGOs were and are involved in the conception and monitoring of the </w:t>
      </w:r>
      <w:r w:rsidR="00DC3580" w:rsidRPr="00710E7E">
        <w:rPr>
          <w:rFonts w:cs="Arial"/>
          <w:b/>
          <w:sz w:val="24"/>
          <w:szCs w:val="24"/>
          <w:lang w:val="en-US"/>
        </w:rPr>
        <w:t>Natio</w:t>
      </w:r>
      <w:r w:rsidR="00DC3580" w:rsidRPr="00710E7E">
        <w:rPr>
          <w:rFonts w:cs="Arial"/>
          <w:b/>
          <w:sz w:val="24"/>
          <w:szCs w:val="24"/>
          <w:lang w:val="en-US"/>
        </w:rPr>
        <w:t>n</w:t>
      </w:r>
      <w:r w:rsidR="00DC3580" w:rsidRPr="00710E7E">
        <w:rPr>
          <w:rFonts w:cs="Arial"/>
          <w:b/>
          <w:sz w:val="24"/>
          <w:szCs w:val="24"/>
          <w:lang w:val="en-US"/>
        </w:rPr>
        <w:t>al Action Plan on Disability 2012-2020</w:t>
      </w:r>
      <w:r w:rsidR="00DC3580" w:rsidRPr="00710E7E">
        <w:rPr>
          <w:rFonts w:cs="Arial"/>
          <w:sz w:val="24"/>
          <w:szCs w:val="24"/>
          <w:lang w:val="en-US"/>
        </w:rPr>
        <w:t xml:space="preserve"> (Strategy of the Austrian Federal Government for the Implementation of the UN Disability Rights Convention). </w:t>
      </w:r>
    </w:p>
    <w:p w:rsidR="00FA792D" w:rsidRPr="00710E7E" w:rsidRDefault="00FA792D" w:rsidP="007D4A47">
      <w:pPr>
        <w:spacing w:after="0" w:line="240" w:lineRule="auto"/>
        <w:jc w:val="both"/>
        <w:rPr>
          <w:rFonts w:cs="Arial"/>
          <w:sz w:val="24"/>
          <w:szCs w:val="24"/>
          <w:lang w:val="en-GB"/>
        </w:rPr>
      </w:pPr>
      <w:r w:rsidRPr="00710E7E">
        <w:rPr>
          <w:rFonts w:cs="Arial"/>
          <w:sz w:val="24"/>
          <w:szCs w:val="24"/>
          <w:lang w:val="en-US"/>
        </w:rPr>
        <w:t xml:space="preserve">An instrument of high importance is the </w:t>
      </w:r>
      <w:r w:rsidRPr="00710E7E">
        <w:rPr>
          <w:rFonts w:cs="Arial"/>
          <w:b/>
          <w:color w:val="000000"/>
          <w:sz w:val="24"/>
          <w:szCs w:val="24"/>
          <w:lang w:val="en-GB"/>
        </w:rPr>
        <w:t xml:space="preserve">Federal Disability Advisory Board, </w:t>
      </w:r>
      <w:r w:rsidRPr="00710E7E">
        <w:rPr>
          <w:rFonts w:cs="Arial"/>
          <w:color w:val="000000"/>
          <w:sz w:val="24"/>
          <w:szCs w:val="24"/>
          <w:lang w:val="en-GB"/>
        </w:rPr>
        <w:t xml:space="preserve">legally defined in the </w:t>
      </w:r>
      <w:r w:rsidRPr="00710E7E">
        <w:rPr>
          <w:rFonts w:cs="Arial"/>
          <w:b/>
          <w:color w:val="000000"/>
          <w:sz w:val="24"/>
          <w:szCs w:val="24"/>
          <w:lang w:val="en-GB"/>
        </w:rPr>
        <w:t>Federal Disability Act</w:t>
      </w:r>
      <w:r w:rsidRPr="00710E7E">
        <w:rPr>
          <w:rFonts w:cs="Arial"/>
          <w:color w:val="000000"/>
          <w:sz w:val="24"/>
          <w:szCs w:val="24"/>
          <w:lang w:val="en-GB"/>
        </w:rPr>
        <w:t xml:space="preserve">. It is the legal instrument of coordinating the Austrian disability policy </w:t>
      </w:r>
      <w:r w:rsidR="008D2C96" w:rsidRPr="00710E7E">
        <w:rPr>
          <w:rFonts w:cs="Arial"/>
          <w:color w:val="000000"/>
          <w:sz w:val="24"/>
          <w:szCs w:val="24"/>
          <w:lang w:val="en-GB"/>
        </w:rPr>
        <w:t>and</w:t>
      </w:r>
      <w:r w:rsidRPr="00710E7E">
        <w:rPr>
          <w:rFonts w:cs="Arial"/>
          <w:color w:val="000000"/>
          <w:sz w:val="24"/>
          <w:szCs w:val="24"/>
          <w:lang w:val="en-GB"/>
        </w:rPr>
        <w:t xml:space="preserve"> rehabilitation measures and has an advisory function to the minister in all fund</w:t>
      </w:r>
      <w:r w:rsidRPr="00710E7E">
        <w:rPr>
          <w:rFonts w:cs="Arial"/>
          <w:color w:val="000000"/>
          <w:sz w:val="24"/>
          <w:szCs w:val="24"/>
          <w:lang w:val="en-GB"/>
        </w:rPr>
        <w:t>a</w:t>
      </w:r>
      <w:r w:rsidRPr="00710E7E">
        <w:rPr>
          <w:rFonts w:cs="Arial"/>
          <w:color w:val="000000"/>
          <w:sz w:val="24"/>
          <w:szCs w:val="24"/>
          <w:lang w:val="en-GB"/>
        </w:rPr>
        <w:t>mental matters of disability. The umbrella organisation mentioned above</w:t>
      </w:r>
      <w:r w:rsidR="00F131DA" w:rsidRPr="00710E7E">
        <w:rPr>
          <w:rFonts w:cs="Arial"/>
          <w:color w:val="000000"/>
          <w:sz w:val="24"/>
          <w:szCs w:val="24"/>
          <w:lang w:val="en-GB"/>
        </w:rPr>
        <w:t>,</w:t>
      </w:r>
      <w:r w:rsidRPr="00710E7E">
        <w:rPr>
          <w:rFonts w:cs="Arial"/>
          <w:color w:val="000000"/>
          <w:sz w:val="24"/>
          <w:szCs w:val="24"/>
          <w:lang w:val="en-GB"/>
        </w:rPr>
        <w:t xml:space="preserve"> other NGOs</w:t>
      </w:r>
      <w:r w:rsidR="008D2C96" w:rsidRPr="00710E7E">
        <w:rPr>
          <w:rFonts w:cs="Arial"/>
          <w:color w:val="000000"/>
          <w:sz w:val="24"/>
          <w:szCs w:val="24"/>
          <w:lang w:val="en-GB"/>
        </w:rPr>
        <w:t xml:space="preserve"> and the Austrian Disability Ombudsman</w:t>
      </w:r>
      <w:r w:rsidRPr="00710E7E">
        <w:rPr>
          <w:rFonts w:cs="Arial"/>
          <w:color w:val="000000"/>
          <w:sz w:val="24"/>
          <w:szCs w:val="24"/>
          <w:lang w:val="en-GB"/>
        </w:rPr>
        <w:t xml:space="preserve"> are</w:t>
      </w:r>
      <w:r w:rsidR="00F131DA" w:rsidRPr="00710E7E">
        <w:rPr>
          <w:rFonts w:cs="Arial"/>
          <w:color w:val="000000"/>
          <w:sz w:val="24"/>
          <w:szCs w:val="24"/>
          <w:lang w:val="en-GB"/>
        </w:rPr>
        <w:t xml:space="preserve"> also</w:t>
      </w:r>
      <w:r w:rsidRPr="00710E7E">
        <w:rPr>
          <w:rFonts w:cs="Arial"/>
          <w:color w:val="000000"/>
          <w:sz w:val="24"/>
          <w:szCs w:val="24"/>
          <w:lang w:val="en-GB"/>
        </w:rPr>
        <w:t xml:space="preserve"> members of this board.</w:t>
      </w:r>
    </w:p>
    <w:p w:rsidR="00DC3580" w:rsidRPr="00710E7E" w:rsidRDefault="00DC3580" w:rsidP="007D4A47">
      <w:pPr>
        <w:spacing w:after="0" w:line="240" w:lineRule="auto"/>
        <w:jc w:val="both"/>
        <w:rPr>
          <w:rFonts w:cs="Arial"/>
          <w:sz w:val="24"/>
          <w:szCs w:val="24"/>
          <w:lang w:val="en-US"/>
        </w:rPr>
      </w:pPr>
      <w:r w:rsidRPr="00710E7E">
        <w:rPr>
          <w:rFonts w:cs="Arial"/>
          <w:color w:val="000000"/>
          <w:sz w:val="24"/>
          <w:szCs w:val="24"/>
          <w:lang w:val="en-GB"/>
        </w:rPr>
        <w:t>Today, as a result of a development process</w:t>
      </w:r>
      <w:r w:rsidRPr="00710E7E">
        <w:rPr>
          <w:rFonts w:cs="Arial"/>
          <w:b/>
          <w:color w:val="000000"/>
          <w:sz w:val="24"/>
          <w:szCs w:val="24"/>
          <w:lang w:val="en-GB"/>
        </w:rPr>
        <w:t xml:space="preserve"> </w:t>
      </w:r>
      <w:r w:rsidRPr="00710E7E">
        <w:rPr>
          <w:rFonts w:cs="Arial"/>
          <w:color w:val="000000"/>
          <w:sz w:val="24"/>
          <w:szCs w:val="24"/>
          <w:lang w:val="en-GB"/>
        </w:rPr>
        <w:t xml:space="preserve">PWD are seen as active participants in society and not primarily as recipients of welfare, focusing mainly on financial benefits. </w:t>
      </w:r>
      <w:r w:rsidRPr="00710E7E">
        <w:rPr>
          <w:rFonts w:cs="Arial"/>
          <w:sz w:val="24"/>
          <w:szCs w:val="24"/>
          <w:lang w:val="en-US"/>
        </w:rPr>
        <w:t xml:space="preserve">This change </w:t>
      </w:r>
      <w:r w:rsidRPr="00710E7E">
        <w:rPr>
          <w:rFonts w:cs="Arial"/>
          <w:sz w:val="24"/>
          <w:szCs w:val="24"/>
          <w:lang w:val="en-US"/>
        </w:rPr>
        <w:lastRenderedPageBreak/>
        <w:t>of attitude and thinking about issues concerning people with disabilities is still a great cha</w:t>
      </w:r>
      <w:r w:rsidRPr="00710E7E">
        <w:rPr>
          <w:rFonts w:cs="Arial"/>
          <w:sz w:val="24"/>
          <w:szCs w:val="24"/>
          <w:lang w:val="en-US"/>
        </w:rPr>
        <w:t>l</w:t>
      </w:r>
      <w:r w:rsidRPr="00710E7E">
        <w:rPr>
          <w:rFonts w:cs="Arial"/>
          <w:sz w:val="24"/>
          <w:szCs w:val="24"/>
          <w:lang w:val="en-US"/>
        </w:rPr>
        <w:t xml:space="preserve">lenge for all </w:t>
      </w:r>
      <w:r w:rsidR="00F131DA" w:rsidRPr="00710E7E">
        <w:rPr>
          <w:rFonts w:cs="Arial"/>
          <w:sz w:val="24"/>
          <w:szCs w:val="24"/>
          <w:lang w:val="en-US"/>
        </w:rPr>
        <w:t xml:space="preserve">people </w:t>
      </w:r>
      <w:r w:rsidRPr="00710E7E">
        <w:rPr>
          <w:rFonts w:cs="Arial"/>
          <w:sz w:val="24"/>
          <w:szCs w:val="24"/>
          <w:lang w:val="en-US"/>
        </w:rPr>
        <w:t>working in institutions dealing with affairs of PWD.</w:t>
      </w:r>
    </w:p>
    <w:p w:rsidR="00DC3580" w:rsidRPr="00710E7E" w:rsidRDefault="00DC3580" w:rsidP="007D4A47">
      <w:pPr>
        <w:spacing w:after="0" w:line="240" w:lineRule="auto"/>
        <w:jc w:val="both"/>
        <w:rPr>
          <w:rFonts w:cs="Arial"/>
          <w:b/>
          <w:sz w:val="24"/>
          <w:szCs w:val="24"/>
          <w:lang w:val="en-US"/>
        </w:rPr>
      </w:pPr>
    </w:p>
    <w:p w:rsidR="007B2BA8" w:rsidRPr="00710E7E" w:rsidRDefault="007B2BA8" w:rsidP="007D4A47">
      <w:pPr>
        <w:spacing w:after="0" w:line="240" w:lineRule="auto"/>
        <w:jc w:val="both"/>
        <w:rPr>
          <w:rFonts w:cs="Arial"/>
          <w:b/>
          <w:sz w:val="24"/>
          <w:szCs w:val="24"/>
          <w:lang w:val="en-US"/>
        </w:rPr>
      </w:pPr>
      <w:r w:rsidRPr="00710E7E">
        <w:rPr>
          <w:rFonts w:cs="Arial"/>
          <w:b/>
          <w:sz w:val="24"/>
          <w:szCs w:val="24"/>
          <w:lang w:val="en-US"/>
        </w:rPr>
        <w:t>Question 3:</w:t>
      </w:r>
    </w:p>
    <w:p w:rsidR="00DC3580" w:rsidRPr="00710E7E" w:rsidRDefault="00DC3580" w:rsidP="007D4A47">
      <w:pPr>
        <w:spacing w:after="0" w:line="240" w:lineRule="auto"/>
        <w:jc w:val="both"/>
        <w:rPr>
          <w:rFonts w:cs="Arial"/>
          <w:b/>
          <w:sz w:val="24"/>
          <w:szCs w:val="24"/>
          <w:lang w:val="en-US"/>
        </w:rPr>
      </w:pPr>
    </w:p>
    <w:p w:rsidR="00DC3580" w:rsidRPr="00710E7E" w:rsidRDefault="00E705B1" w:rsidP="007D4A47">
      <w:pPr>
        <w:spacing w:after="0" w:line="240" w:lineRule="auto"/>
        <w:rPr>
          <w:rFonts w:cs="Arial"/>
          <w:b/>
          <w:bCs/>
          <w:sz w:val="24"/>
          <w:szCs w:val="24"/>
          <w:lang w:val="en-US"/>
        </w:rPr>
      </w:pPr>
      <w:r w:rsidRPr="00710E7E">
        <w:rPr>
          <w:rFonts w:cs="Arial"/>
          <w:b/>
          <w:bCs/>
          <w:sz w:val="24"/>
          <w:szCs w:val="24"/>
          <w:lang w:val="en-US"/>
        </w:rPr>
        <w:t>A</w:t>
      </w:r>
      <w:r w:rsidR="00DC3580" w:rsidRPr="00710E7E">
        <w:rPr>
          <w:rFonts w:cs="Arial"/>
          <w:b/>
          <w:bCs/>
          <w:sz w:val="24"/>
          <w:szCs w:val="24"/>
          <w:lang w:val="en-US"/>
        </w:rPr>
        <w:t>ccessibility and the provision of reasonable accommodation:</w:t>
      </w:r>
    </w:p>
    <w:p w:rsidR="00DC3580" w:rsidRPr="00710E7E" w:rsidRDefault="00DC3580" w:rsidP="007D4A47">
      <w:pPr>
        <w:pStyle w:val="Listenabsatz"/>
        <w:ind w:left="0"/>
        <w:jc w:val="both"/>
        <w:rPr>
          <w:rFonts w:asciiTheme="minorHAnsi" w:hAnsiTheme="minorHAnsi" w:cs="Arial"/>
          <w:lang w:val="en-US"/>
        </w:rPr>
      </w:pPr>
      <w:r w:rsidRPr="00710E7E">
        <w:rPr>
          <w:rFonts w:asciiTheme="minorHAnsi" w:hAnsiTheme="minorHAnsi" w:cs="Arial"/>
          <w:lang w:val="en-US"/>
        </w:rPr>
        <w:t xml:space="preserve">The </w:t>
      </w:r>
      <w:r w:rsidRPr="00710E7E">
        <w:rPr>
          <w:rFonts w:asciiTheme="minorHAnsi" w:hAnsiTheme="minorHAnsi" w:cs="Arial"/>
          <w:b/>
          <w:lang w:val="en-US"/>
        </w:rPr>
        <w:t>Federal Disability Equality Act</w:t>
      </w:r>
      <w:r w:rsidRPr="00710E7E">
        <w:rPr>
          <w:rFonts w:asciiTheme="minorHAnsi" w:hAnsiTheme="minorHAnsi" w:cs="Arial"/>
          <w:lang w:val="en-US"/>
        </w:rPr>
        <w:t xml:space="preserve"> </w:t>
      </w:r>
      <w:r w:rsidR="00F131DA" w:rsidRPr="00710E7E">
        <w:rPr>
          <w:rFonts w:asciiTheme="minorHAnsi" w:hAnsiTheme="minorHAnsi" w:cs="Arial"/>
          <w:lang w:val="en-US"/>
        </w:rPr>
        <w:t>mentioned above</w:t>
      </w:r>
      <w:r w:rsidRPr="00710E7E">
        <w:rPr>
          <w:rFonts w:asciiTheme="minorHAnsi" w:hAnsiTheme="minorHAnsi" w:cs="Arial"/>
          <w:lang w:val="en-US"/>
        </w:rPr>
        <w:t xml:space="preserve"> has a broad definition of disability and prohibits direct and indirect discrimination, harassment and instruction given by others to discriminate. The Act applies to federal authorities and to the access to goods and services available to the public under federal competence. It defines the existence of “barriers” as a form of prohibited indirect discrimination, defines measures against discrimination and r</w:t>
      </w:r>
      <w:r w:rsidRPr="00710E7E">
        <w:rPr>
          <w:rFonts w:asciiTheme="minorHAnsi" w:hAnsiTheme="minorHAnsi" w:cs="Arial"/>
          <w:lang w:val="en-US"/>
        </w:rPr>
        <w:t>e</w:t>
      </w:r>
      <w:r w:rsidRPr="00710E7E">
        <w:rPr>
          <w:rFonts w:asciiTheme="minorHAnsi" w:hAnsiTheme="minorHAnsi" w:cs="Arial"/>
          <w:lang w:val="en-US"/>
        </w:rPr>
        <w:t>quires reasonable accommodation. It provides for a series of timeframes for the elimination of barriers in public buildings and public transport. Assessment of whether a barrier-induced disadvantage constitutes discrimination has to focus on the question of whether the costs involved in removing such a barrier impose a disproportionate burden. If the measures r</w:t>
      </w:r>
      <w:r w:rsidRPr="00710E7E">
        <w:rPr>
          <w:rFonts w:asciiTheme="minorHAnsi" w:hAnsiTheme="minorHAnsi" w:cs="Arial"/>
          <w:lang w:val="en-US"/>
        </w:rPr>
        <w:t>e</w:t>
      </w:r>
      <w:r w:rsidRPr="00710E7E">
        <w:rPr>
          <w:rFonts w:asciiTheme="minorHAnsi" w:hAnsiTheme="minorHAnsi" w:cs="Arial"/>
          <w:lang w:val="en-US"/>
        </w:rPr>
        <w:t>quired for removal may qualify for public financial support, this aspect must be considered in the assessment of reasonableness.</w:t>
      </w:r>
    </w:p>
    <w:p w:rsidR="00DC3580" w:rsidRPr="00710E7E" w:rsidRDefault="00DC3580" w:rsidP="007D4A47">
      <w:pPr>
        <w:pStyle w:val="Listenabsatz"/>
        <w:ind w:left="0"/>
        <w:jc w:val="both"/>
        <w:rPr>
          <w:rFonts w:asciiTheme="minorHAnsi" w:hAnsiTheme="minorHAnsi" w:cs="Arial"/>
          <w:lang w:val="en-US"/>
        </w:rPr>
      </w:pPr>
      <w:r w:rsidRPr="00710E7E">
        <w:rPr>
          <w:rFonts w:asciiTheme="minorHAnsi" w:hAnsiTheme="minorHAnsi" w:cs="Arial"/>
          <w:lang w:val="en-US"/>
        </w:rPr>
        <w:t>Where barriers cannot be removed, the law still requires a decisive improvement in the sit</w:t>
      </w:r>
      <w:r w:rsidRPr="00710E7E">
        <w:rPr>
          <w:rFonts w:asciiTheme="minorHAnsi" w:hAnsiTheme="minorHAnsi" w:cs="Arial"/>
          <w:lang w:val="en-US"/>
        </w:rPr>
        <w:t>u</w:t>
      </w:r>
      <w:r w:rsidRPr="00710E7E">
        <w:rPr>
          <w:rFonts w:asciiTheme="minorHAnsi" w:hAnsiTheme="minorHAnsi" w:cs="Arial"/>
          <w:lang w:val="en-US"/>
        </w:rPr>
        <w:t>ation of the affected individual. The law establishes also the duty of federal authorities to undertake concrete efforts for achieving accessibility</w:t>
      </w:r>
      <w:r w:rsidR="00E705B1" w:rsidRPr="00710E7E">
        <w:rPr>
          <w:rFonts w:asciiTheme="minorHAnsi" w:hAnsiTheme="minorHAnsi" w:cs="Arial"/>
          <w:lang w:val="en-US"/>
        </w:rPr>
        <w:t xml:space="preserve"> (see also “Social Protection in Austria</w:t>
      </w:r>
      <w:r w:rsidR="00F131DA" w:rsidRPr="00710E7E">
        <w:rPr>
          <w:rFonts w:asciiTheme="minorHAnsi" w:hAnsiTheme="minorHAnsi" w:cs="Arial"/>
          <w:lang w:val="en-US"/>
        </w:rPr>
        <w:t>”</w:t>
      </w:r>
      <w:r w:rsidR="00E705B1" w:rsidRPr="00710E7E">
        <w:rPr>
          <w:rFonts w:asciiTheme="minorHAnsi" w:hAnsiTheme="minorHAnsi" w:cs="Arial"/>
          <w:lang w:val="en-US"/>
        </w:rPr>
        <w:t>, chapter 12.12., p.93)</w:t>
      </w:r>
      <w:r w:rsidRPr="00710E7E">
        <w:rPr>
          <w:rFonts w:asciiTheme="minorHAnsi" w:hAnsiTheme="minorHAnsi" w:cs="Arial"/>
          <w:lang w:val="en-US"/>
        </w:rPr>
        <w:t>.</w:t>
      </w:r>
    </w:p>
    <w:p w:rsidR="00E705B1" w:rsidRPr="00710E7E" w:rsidRDefault="00E705B1" w:rsidP="007D4A47">
      <w:pPr>
        <w:spacing w:after="0" w:line="240" w:lineRule="auto"/>
        <w:rPr>
          <w:rFonts w:cs="Arial"/>
          <w:lang w:val="en-US"/>
        </w:rPr>
      </w:pPr>
    </w:p>
    <w:p w:rsidR="00DC3580" w:rsidRPr="00710E7E" w:rsidRDefault="00DC3580" w:rsidP="007D4A47">
      <w:pPr>
        <w:spacing w:after="0" w:line="240" w:lineRule="auto"/>
        <w:rPr>
          <w:rFonts w:cs="Arial"/>
          <w:b/>
          <w:bCs/>
          <w:sz w:val="24"/>
          <w:szCs w:val="24"/>
          <w:lang w:val="en-US"/>
        </w:rPr>
      </w:pPr>
      <w:r w:rsidRPr="00710E7E">
        <w:rPr>
          <w:rFonts w:cs="Arial"/>
          <w:b/>
          <w:bCs/>
          <w:sz w:val="24"/>
          <w:szCs w:val="24"/>
          <w:lang w:val="en-US"/>
        </w:rPr>
        <w:t>Disability-sensitive training and awareness-raising for civil servants and/or external par</w:t>
      </w:r>
      <w:r w:rsidRPr="00710E7E">
        <w:rPr>
          <w:rFonts w:cs="Arial"/>
          <w:b/>
          <w:bCs/>
          <w:sz w:val="24"/>
          <w:szCs w:val="24"/>
          <w:lang w:val="en-US"/>
        </w:rPr>
        <w:t>t</w:t>
      </w:r>
      <w:r w:rsidRPr="00710E7E">
        <w:rPr>
          <w:rFonts w:cs="Arial"/>
          <w:b/>
          <w:bCs/>
          <w:sz w:val="24"/>
          <w:szCs w:val="24"/>
          <w:lang w:val="en-US"/>
        </w:rPr>
        <w:t>ners:</w:t>
      </w:r>
    </w:p>
    <w:p w:rsidR="00DC3580" w:rsidRPr="00710E7E" w:rsidRDefault="00DC3580" w:rsidP="007D4A47">
      <w:pPr>
        <w:pStyle w:val="Listenabsatz"/>
        <w:ind w:left="0"/>
        <w:jc w:val="both"/>
        <w:rPr>
          <w:rFonts w:asciiTheme="minorHAnsi" w:hAnsiTheme="minorHAnsi" w:cs="Arial"/>
          <w:lang w:val="en-US"/>
        </w:rPr>
      </w:pPr>
      <w:r w:rsidRPr="00710E7E">
        <w:rPr>
          <w:rFonts w:asciiTheme="minorHAnsi" w:hAnsiTheme="minorHAnsi" w:cs="Arial"/>
          <w:lang w:val="en-US"/>
        </w:rPr>
        <w:t xml:space="preserve">The </w:t>
      </w:r>
      <w:r w:rsidRPr="00710E7E">
        <w:rPr>
          <w:rFonts w:asciiTheme="minorHAnsi" w:hAnsiTheme="minorHAnsi" w:cs="Arial"/>
          <w:b/>
          <w:lang w:val="en-US"/>
        </w:rPr>
        <w:t>National Action Plan on Disability</w:t>
      </w:r>
      <w:r w:rsidRPr="00710E7E">
        <w:rPr>
          <w:rFonts w:asciiTheme="minorHAnsi" w:hAnsiTheme="minorHAnsi" w:cs="Arial"/>
          <w:lang w:val="en-US"/>
        </w:rPr>
        <w:t xml:space="preserve"> </w:t>
      </w:r>
      <w:r w:rsidR="00E705B1" w:rsidRPr="00710E7E">
        <w:rPr>
          <w:rFonts w:asciiTheme="minorHAnsi" w:hAnsiTheme="minorHAnsi" w:cs="Arial"/>
          <w:lang w:val="en-US"/>
        </w:rPr>
        <w:t>mentioned above</w:t>
      </w:r>
      <w:r w:rsidRPr="00710E7E">
        <w:rPr>
          <w:rFonts w:asciiTheme="minorHAnsi" w:hAnsiTheme="minorHAnsi" w:cs="Arial"/>
          <w:lang w:val="en-US"/>
        </w:rPr>
        <w:t xml:space="preserve"> formulates the following policy objectives:</w:t>
      </w:r>
    </w:p>
    <w:p w:rsidR="00DC3580" w:rsidRPr="00710E7E" w:rsidRDefault="00DC3580" w:rsidP="007D4A47">
      <w:pPr>
        <w:pStyle w:val="Listenabsatz"/>
        <w:ind w:left="0"/>
        <w:jc w:val="both"/>
        <w:rPr>
          <w:rFonts w:asciiTheme="minorHAnsi" w:hAnsiTheme="minorHAnsi" w:cs="Arial"/>
          <w:lang w:val="en-US"/>
        </w:rPr>
      </w:pPr>
      <w:r w:rsidRPr="00710E7E">
        <w:rPr>
          <w:rFonts w:asciiTheme="minorHAnsi" w:hAnsiTheme="minorHAnsi" w:cs="Arial"/>
          <w:lang w:val="en-US"/>
        </w:rPr>
        <w:t>Many occupational groups should be train</w:t>
      </w:r>
      <w:r w:rsidR="008D2C96" w:rsidRPr="00710E7E">
        <w:rPr>
          <w:rFonts w:asciiTheme="minorHAnsi" w:hAnsiTheme="minorHAnsi" w:cs="Arial"/>
          <w:lang w:val="en-US"/>
        </w:rPr>
        <w:t>ed on the issues of disability</w:t>
      </w:r>
      <w:r w:rsidRPr="00710E7E">
        <w:rPr>
          <w:rFonts w:asciiTheme="minorHAnsi" w:hAnsiTheme="minorHAnsi" w:cs="Arial"/>
          <w:lang w:val="en-US"/>
        </w:rPr>
        <w:t xml:space="preserve">, the rights of people with disabilities and </w:t>
      </w:r>
      <w:r w:rsidR="008D2C96" w:rsidRPr="00710E7E">
        <w:rPr>
          <w:rFonts w:asciiTheme="minorHAnsi" w:hAnsiTheme="minorHAnsi" w:cs="Arial"/>
          <w:lang w:val="en-US"/>
        </w:rPr>
        <w:t>this should be included</w:t>
      </w:r>
      <w:r w:rsidRPr="00710E7E">
        <w:rPr>
          <w:rFonts w:asciiTheme="minorHAnsi" w:hAnsiTheme="minorHAnsi" w:cs="Arial"/>
          <w:lang w:val="en-US"/>
        </w:rPr>
        <w:t xml:space="preserve"> in their initial and further training, above all:</w:t>
      </w:r>
    </w:p>
    <w:p w:rsidR="00DC3580" w:rsidRPr="00710E7E" w:rsidRDefault="00DC3580" w:rsidP="007D4A47">
      <w:pPr>
        <w:pStyle w:val="Listenabsatz"/>
        <w:ind w:left="0"/>
        <w:rPr>
          <w:rFonts w:asciiTheme="minorHAnsi" w:hAnsiTheme="minorHAnsi" w:cs="Arial"/>
          <w:lang w:val="en-US"/>
        </w:rPr>
      </w:pPr>
      <w:r w:rsidRPr="00710E7E">
        <w:rPr>
          <w:rFonts w:asciiTheme="minorHAnsi" w:hAnsiTheme="minorHAnsi" w:cs="Arial"/>
          <w:lang w:val="en-US"/>
        </w:rPr>
        <w:t>• Federal employees in general</w:t>
      </w:r>
    </w:p>
    <w:p w:rsidR="00DC3580" w:rsidRPr="00710E7E" w:rsidRDefault="00DC3580" w:rsidP="007D4A47">
      <w:pPr>
        <w:pStyle w:val="Listenabsatz"/>
        <w:ind w:left="0"/>
        <w:rPr>
          <w:rFonts w:asciiTheme="minorHAnsi" w:hAnsiTheme="minorHAnsi" w:cs="Arial"/>
          <w:lang w:val="en-US"/>
        </w:rPr>
      </w:pPr>
      <w:r w:rsidRPr="00710E7E">
        <w:rPr>
          <w:rFonts w:asciiTheme="minorHAnsi" w:hAnsiTheme="minorHAnsi" w:cs="Arial"/>
          <w:lang w:val="en-US"/>
        </w:rPr>
        <w:t>• Teaching staff at all types of schools</w:t>
      </w:r>
    </w:p>
    <w:p w:rsidR="00DC3580" w:rsidRPr="00710E7E" w:rsidRDefault="00DC3580" w:rsidP="007D4A47">
      <w:pPr>
        <w:pStyle w:val="Listenabsatz"/>
        <w:ind w:left="0"/>
        <w:rPr>
          <w:rFonts w:asciiTheme="minorHAnsi" w:hAnsiTheme="minorHAnsi" w:cs="Arial"/>
          <w:lang w:val="en-US"/>
        </w:rPr>
      </w:pPr>
      <w:r w:rsidRPr="00710E7E">
        <w:rPr>
          <w:rFonts w:asciiTheme="minorHAnsi" w:hAnsiTheme="minorHAnsi" w:cs="Arial"/>
          <w:lang w:val="en-US"/>
        </w:rPr>
        <w:t>• Sports teachers</w:t>
      </w:r>
    </w:p>
    <w:p w:rsidR="00DC3580" w:rsidRPr="00710E7E" w:rsidRDefault="00DC3580" w:rsidP="007D4A47">
      <w:pPr>
        <w:pStyle w:val="Listenabsatz"/>
        <w:ind w:left="0"/>
        <w:rPr>
          <w:rFonts w:asciiTheme="minorHAnsi" w:hAnsiTheme="minorHAnsi" w:cs="Arial"/>
          <w:lang w:val="en-US"/>
        </w:rPr>
      </w:pPr>
      <w:r w:rsidRPr="00710E7E">
        <w:rPr>
          <w:rFonts w:asciiTheme="minorHAnsi" w:hAnsiTheme="minorHAnsi" w:cs="Arial"/>
          <w:lang w:val="en-US"/>
        </w:rPr>
        <w:t>• Health care employees</w:t>
      </w:r>
    </w:p>
    <w:p w:rsidR="00DC3580" w:rsidRPr="00710E7E" w:rsidRDefault="00DC3580" w:rsidP="007D4A47">
      <w:pPr>
        <w:pStyle w:val="Listenabsatz"/>
        <w:ind w:left="0"/>
        <w:rPr>
          <w:rFonts w:asciiTheme="minorHAnsi" w:hAnsiTheme="minorHAnsi" w:cs="Arial"/>
          <w:lang w:val="en-US"/>
        </w:rPr>
      </w:pPr>
      <w:r w:rsidRPr="00710E7E">
        <w:rPr>
          <w:rFonts w:asciiTheme="minorHAnsi" w:hAnsiTheme="minorHAnsi" w:cs="Arial"/>
          <w:lang w:val="en-US"/>
        </w:rPr>
        <w:t>• Police officers</w:t>
      </w:r>
    </w:p>
    <w:p w:rsidR="00DC3580" w:rsidRPr="00710E7E" w:rsidRDefault="00DC3580" w:rsidP="007D4A47">
      <w:pPr>
        <w:pStyle w:val="Listenabsatz"/>
        <w:ind w:left="0"/>
        <w:rPr>
          <w:rFonts w:asciiTheme="minorHAnsi" w:hAnsiTheme="minorHAnsi" w:cs="Arial"/>
          <w:lang w:val="en-US"/>
        </w:rPr>
      </w:pPr>
      <w:r w:rsidRPr="00710E7E">
        <w:rPr>
          <w:rFonts w:asciiTheme="minorHAnsi" w:hAnsiTheme="minorHAnsi" w:cs="Arial"/>
          <w:lang w:val="en-US"/>
        </w:rPr>
        <w:t>• Prison officer</w:t>
      </w:r>
      <w:r w:rsidR="00710E7E">
        <w:rPr>
          <w:rFonts w:asciiTheme="minorHAnsi" w:hAnsiTheme="minorHAnsi" w:cs="Arial"/>
          <w:lang w:val="en-US"/>
        </w:rPr>
        <w:t>s</w:t>
      </w:r>
    </w:p>
    <w:p w:rsidR="007D4A47" w:rsidRPr="00710E7E" w:rsidRDefault="007D4A47" w:rsidP="007D4A47">
      <w:pPr>
        <w:pStyle w:val="Listenabsatz"/>
        <w:ind w:left="0"/>
        <w:rPr>
          <w:rFonts w:asciiTheme="minorHAnsi" w:hAnsiTheme="minorHAnsi" w:cs="Arial"/>
          <w:lang w:val="en-US"/>
        </w:rPr>
      </w:pPr>
    </w:p>
    <w:p w:rsidR="00DC3580" w:rsidRPr="00710E7E" w:rsidRDefault="00DC3580" w:rsidP="007D4A47">
      <w:pPr>
        <w:pStyle w:val="Listenabsatz"/>
        <w:ind w:left="0"/>
        <w:jc w:val="both"/>
        <w:rPr>
          <w:rFonts w:asciiTheme="minorHAnsi" w:hAnsiTheme="minorHAnsi" w:cs="Arial"/>
          <w:lang w:val="en-US"/>
        </w:rPr>
      </w:pPr>
      <w:r w:rsidRPr="00710E7E">
        <w:rPr>
          <w:rFonts w:asciiTheme="minorHAnsi" w:hAnsiTheme="minorHAnsi" w:cs="Arial"/>
          <w:lang w:val="en-US"/>
        </w:rPr>
        <w:t>Gender-specific aspects should be taken into account in this initial and furt</w:t>
      </w:r>
      <w:r w:rsidR="008D2C96" w:rsidRPr="00710E7E">
        <w:rPr>
          <w:rFonts w:asciiTheme="minorHAnsi" w:hAnsiTheme="minorHAnsi" w:cs="Arial"/>
          <w:lang w:val="en-US"/>
        </w:rPr>
        <w:t>her training, and the training s</w:t>
      </w:r>
      <w:r w:rsidRPr="00710E7E">
        <w:rPr>
          <w:rFonts w:asciiTheme="minorHAnsi" w:hAnsiTheme="minorHAnsi" w:cs="Arial"/>
          <w:lang w:val="en-US"/>
        </w:rPr>
        <w:t>ould be carried out</w:t>
      </w:r>
      <w:r w:rsidR="008D2C96" w:rsidRPr="00710E7E">
        <w:rPr>
          <w:rFonts w:asciiTheme="minorHAnsi" w:hAnsiTheme="minorHAnsi" w:cs="Arial"/>
          <w:lang w:val="en-US"/>
        </w:rPr>
        <w:t xml:space="preserve"> in cooperation with the organiz</w:t>
      </w:r>
      <w:r w:rsidRPr="00710E7E">
        <w:rPr>
          <w:rFonts w:asciiTheme="minorHAnsi" w:hAnsiTheme="minorHAnsi" w:cs="Arial"/>
          <w:lang w:val="en-US"/>
        </w:rPr>
        <w:t>ations of people with dis</w:t>
      </w:r>
      <w:r w:rsidRPr="00710E7E">
        <w:rPr>
          <w:rFonts w:asciiTheme="minorHAnsi" w:hAnsiTheme="minorHAnsi" w:cs="Arial"/>
          <w:lang w:val="en-US"/>
        </w:rPr>
        <w:t>a</w:t>
      </w:r>
      <w:r w:rsidRPr="00710E7E">
        <w:rPr>
          <w:rFonts w:asciiTheme="minorHAnsi" w:hAnsiTheme="minorHAnsi" w:cs="Arial"/>
          <w:lang w:val="en-US"/>
        </w:rPr>
        <w:t>bilities.</w:t>
      </w:r>
    </w:p>
    <w:p w:rsidR="00F30F64" w:rsidRPr="00710E7E" w:rsidRDefault="00F30F64" w:rsidP="007D4A47">
      <w:pPr>
        <w:spacing w:after="0" w:line="240" w:lineRule="auto"/>
        <w:rPr>
          <w:rFonts w:cs="Arial"/>
          <w:lang w:val="en-US"/>
        </w:rPr>
      </w:pPr>
    </w:p>
    <w:p w:rsidR="00DC3580" w:rsidRPr="00710E7E" w:rsidRDefault="00DC3580" w:rsidP="007D4A47">
      <w:pPr>
        <w:spacing w:after="0" w:line="240" w:lineRule="auto"/>
        <w:rPr>
          <w:rFonts w:cs="Arial"/>
          <w:b/>
          <w:bCs/>
          <w:sz w:val="24"/>
          <w:szCs w:val="24"/>
          <w:lang w:val="en-US"/>
        </w:rPr>
      </w:pPr>
      <w:r w:rsidRPr="00710E7E">
        <w:rPr>
          <w:rFonts w:cs="Arial"/>
          <w:b/>
          <w:bCs/>
          <w:sz w:val="24"/>
          <w:szCs w:val="24"/>
          <w:lang w:val="en-US"/>
        </w:rPr>
        <w:t>Existence of complaint or appeal mechanisms:</w:t>
      </w:r>
    </w:p>
    <w:p w:rsidR="00DC3580" w:rsidRPr="00710E7E" w:rsidRDefault="00DC3580" w:rsidP="00710E7E">
      <w:pPr>
        <w:pStyle w:val="Listenabsatz"/>
        <w:ind w:left="0"/>
        <w:jc w:val="both"/>
        <w:rPr>
          <w:rFonts w:asciiTheme="minorHAnsi" w:hAnsiTheme="minorHAnsi" w:cs="Arial"/>
          <w:lang w:val="en-US"/>
        </w:rPr>
      </w:pPr>
      <w:r w:rsidRPr="00710E7E">
        <w:rPr>
          <w:rFonts w:asciiTheme="minorHAnsi" w:hAnsiTheme="minorHAnsi" w:cs="Arial"/>
          <w:lang w:val="en-US"/>
        </w:rPr>
        <w:t xml:space="preserve">The </w:t>
      </w:r>
      <w:r w:rsidRPr="00710E7E">
        <w:rPr>
          <w:rFonts w:asciiTheme="minorHAnsi" w:hAnsiTheme="minorHAnsi" w:cs="Arial"/>
          <w:b/>
          <w:lang w:val="en-US"/>
        </w:rPr>
        <w:t>Federal Disability Equality Act</w:t>
      </w:r>
      <w:r w:rsidRPr="00710E7E">
        <w:rPr>
          <w:rFonts w:asciiTheme="minorHAnsi" w:hAnsiTheme="minorHAnsi" w:cs="Arial"/>
          <w:lang w:val="en-US"/>
        </w:rPr>
        <w:t xml:space="preserve"> applies to federal authorities and to the access to goods and services available to the public under federal competence. There is a</w:t>
      </w:r>
      <w:r w:rsidR="00F30F64" w:rsidRPr="00710E7E">
        <w:rPr>
          <w:rFonts w:asciiTheme="minorHAnsi" w:hAnsiTheme="minorHAnsi" w:cs="Arial"/>
          <w:lang w:val="en-US"/>
        </w:rPr>
        <w:t xml:space="preserve"> </w:t>
      </w:r>
      <w:r w:rsidRPr="00710E7E">
        <w:rPr>
          <w:rFonts w:asciiTheme="minorHAnsi" w:hAnsiTheme="minorHAnsi" w:cs="Arial"/>
          <w:lang w:val="en-US"/>
        </w:rPr>
        <w:t xml:space="preserve">mandatory low-threshold conciliation procedure </w:t>
      </w:r>
      <w:r w:rsidR="008D2C96" w:rsidRPr="00710E7E">
        <w:rPr>
          <w:rFonts w:asciiTheme="minorHAnsi" w:hAnsiTheme="minorHAnsi" w:cs="Arial"/>
          <w:lang w:val="en-US"/>
        </w:rPr>
        <w:t>at</w:t>
      </w:r>
      <w:r w:rsidRPr="00710E7E">
        <w:rPr>
          <w:rFonts w:asciiTheme="minorHAnsi" w:hAnsiTheme="minorHAnsi" w:cs="Arial"/>
          <w:lang w:val="en-US"/>
        </w:rPr>
        <w:t xml:space="preserve"> the Sozialministeriumservice</w:t>
      </w:r>
      <w:r w:rsidR="00F30F64" w:rsidRPr="00710E7E">
        <w:rPr>
          <w:rFonts w:asciiTheme="minorHAnsi" w:hAnsiTheme="minorHAnsi" w:cs="Arial"/>
          <w:lang w:val="en-US"/>
        </w:rPr>
        <w:t xml:space="preserve"> (former Federal Social O</w:t>
      </w:r>
      <w:r w:rsidR="00F30F64" w:rsidRPr="00710E7E">
        <w:rPr>
          <w:rFonts w:asciiTheme="minorHAnsi" w:hAnsiTheme="minorHAnsi" w:cs="Arial"/>
          <w:lang w:val="en-US"/>
        </w:rPr>
        <w:t>f</w:t>
      </w:r>
      <w:r w:rsidR="00F30F64" w:rsidRPr="00710E7E">
        <w:rPr>
          <w:rFonts w:asciiTheme="minorHAnsi" w:hAnsiTheme="minorHAnsi" w:cs="Arial"/>
          <w:lang w:val="en-US"/>
        </w:rPr>
        <w:t>fice)</w:t>
      </w:r>
      <w:r w:rsidRPr="00710E7E">
        <w:rPr>
          <w:rFonts w:asciiTheme="minorHAnsi" w:hAnsiTheme="minorHAnsi" w:cs="Arial"/>
          <w:lang w:val="en-US"/>
        </w:rPr>
        <w:t>, prior to enforcement in court, which promotes out-of-court settlements. The core el</w:t>
      </w:r>
      <w:r w:rsidRPr="00710E7E">
        <w:rPr>
          <w:rFonts w:asciiTheme="minorHAnsi" w:hAnsiTheme="minorHAnsi" w:cs="Arial"/>
          <w:lang w:val="en-US"/>
        </w:rPr>
        <w:t>e</w:t>
      </w:r>
      <w:r w:rsidRPr="00710E7E">
        <w:rPr>
          <w:rFonts w:asciiTheme="minorHAnsi" w:hAnsiTheme="minorHAnsi" w:cs="Arial"/>
          <w:lang w:val="en-US"/>
        </w:rPr>
        <w:t>ment of discrimination protection is the option of claiming compensation for pecuniary or non</w:t>
      </w:r>
      <w:r w:rsidR="008D2C96" w:rsidRPr="00710E7E">
        <w:rPr>
          <w:rFonts w:asciiTheme="minorHAnsi" w:hAnsiTheme="minorHAnsi" w:cs="Arial"/>
          <w:lang w:val="en-US"/>
        </w:rPr>
        <w:t>-</w:t>
      </w:r>
      <w:r w:rsidR="00710E7E">
        <w:rPr>
          <w:rFonts w:asciiTheme="minorHAnsi" w:hAnsiTheme="minorHAnsi" w:cs="Arial"/>
          <w:lang w:val="en-US"/>
        </w:rPr>
        <w:t xml:space="preserve">pecuniary loss </w:t>
      </w:r>
      <w:r w:rsidR="00364B3C" w:rsidRPr="00710E7E">
        <w:rPr>
          <w:rFonts w:asciiTheme="minorHAnsi" w:hAnsiTheme="minorHAnsi" w:cs="Arial"/>
          <w:lang w:val="en-US"/>
        </w:rPr>
        <w:t>(see also “Social protection in Austria</w:t>
      </w:r>
      <w:r w:rsidR="008D2C96" w:rsidRPr="00710E7E">
        <w:rPr>
          <w:rFonts w:asciiTheme="minorHAnsi" w:hAnsiTheme="minorHAnsi" w:cs="Arial"/>
          <w:lang w:val="en-US"/>
        </w:rPr>
        <w:t>”</w:t>
      </w:r>
      <w:r w:rsidR="00364B3C" w:rsidRPr="00710E7E">
        <w:rPr>
          <w:rFonts w:asciiTheme="minorHAnsi" w:hAnsiTheme="minorHAnsi" w:cs="Arial"/>
          <w:lang w:val="en-US"/>
        </w:rPr>
        <w:t>, chapter 12.12., p. 93)</w:t>
      </w:r>
      <w:r w:rsidR="00710E7E">
        <w:rPr>
          <w:rFonts w:asciiTheme="minorHAnsi" w:hAnsiTheme="minorHAnsi" w:cs="Arial"/>
          <w:lang w:val="en-US"/>
        </w:rPr>
        <w:t>.</w:t>
      </w:r>
    </w:p>
    <w:p w:rsidR="00710E7E" w:rsidRDefault="00710E7E">
      <w:pPr>
        <w:rPr>
          <w:rFonts w:cs="Arial"/>
          <w:lang w:val="en-US"/>
        </w:rPr>
      </w:pPr>
      <w:r>
        <w:rPr>
          <w:rFonts w:cs="Arial"/>
          <w:lang w:val="en-US"/>
        </w:rPr>
        <w:br w:type="page"/>
      </w:r>
    </w:p>
    <w:p w:rsidR="00F30F64" w:rsidRPr="00710E7E" w:rsidRDefault="00F30F64" w:rsidP="007D4A47">
      <w:pPr>
        <w:autoSpaceDE w:val="0"/>
        <w:autoSpaceDN w:val="0"/>
        <w:adjustRightInd w:val="0"/>
        <w:spacing w:after="0" w:line="240" w:lineRule="auto"/>
        <w:rPr>
          <w:rFonts w:cs="Calibri"/>
          <w:sz w:val="24"/>
          <w:szCs w:val="24"/>
          <w:lang w:val="en-US"/>
        </w:rPr>
      </w:pPr>
      <w:r w:rsidRPr="00710E7E">
        <w:rPr>
          <w:rFonts w:cs="Calibri,Bold"/>
          <w:b/>
          <w:bCs/>
          <w:sz w:val="24"/>
          <w:szCs w:val="24"/>
          <w:lang w:val="en-US"/>
        </w:rPr>
        <w:t>Employment</w:t>
      </w:r>
      <w:r w:rsidRPr="00710E7E">
        <w:rPr>
          <w:rFonts w:cs="Calibri"/>
          <w:sz w:val="24"/>
          <w:szCs w:val="24"/>
          <w:lang w:val="en-US"/>
        </w:rPr>
        <w:t>:</w:t>
      </w:r>
    </w:p>
    <w:p w:rsidR="00DC3580" w:rsidRPr="00710E7E" w:rsidRDefault="00F30F64" w:rsidP="007D4A47">
      <w:pPr>
        <w:autoSpaceDE w:val="0"/>
        <w:autoSpaceDN w:val="0"/>
        <w:adjustRightInd w:val="0"/>
        <w:spacing w:after="0" w:line="240" w:lineRule="auto"/>
        <w:jc w:val="both"/>
        <w:rPr>
          <w:rFonts w:cs="Arial"/>
          <w:b/>
          <w:sz w:val="24"/>
          <w:szCs w:val="24"/>
          <w:lang w:val="en-US"/>
        </w:rPr>
      </w:pPr>
      <w:r w:rsidRPr="00710E7E">
        <w:rPr>
          <w:rFonts w:cs="Arial"/>
          <w:sz w:val="24"/>
          <w:szCs w:val="24"/>
          <w:lang w:val="en-US"/>
        </w:rPr>
        <w:t>All relevant bodies, especially the Labour Market Service, have to follow the</w:t>
      </w:r>
      <w:r w:rsidR="007D4A47" w:rsidRPr="00710E7E">
        <w:rPr>
          <w:rFonts w:cs="Arial"/>
          <w:sz w:val="24"/>
          <w:szCs w:val="24"/>
          <w:lang w:val="en-US"/>
        </w:rPr>
        <w:t xml:space="preserve"> </w:t>
      </w:r>
      <w:r w:rsidRPr="00710E7E">
        <w:rPr>
          <w:rFonts w:cs="Arial"/>
          <w:sz w:val="24"/>
          <w:szCs w:val="24"/>
          <w:lang w:val="en-US"/>
        </w:rPr>
        <w:t>disability-mainstreaming-strategy to combat unemployment of people with disabilities. The reduced trend to Disability Pensions by cutting the time-limited version for people under the age of 50 has to be completed by rehabilitation services to give them a new chance for work. The Sozialministeriumservice will continue and reinforce its projects in the fields of leading to work, counselling, coaching (especially for young people and early school leavers) and qual</w:t>
      </w:r>
      <w:r w:rsidRPr="00710E7E">
        <w:rPr>
          <w:rFonts w:cs="Arial"/>
          <w:sz w:val="24"/>
          <w:szCs w:val="24"/>
          <w:lang w:val="en-US"/>
        </w:rPr>
        <w:t>i</w:t>
      </w:r>
      <w:r w:rsidRPr="00710E7E">
        <w:rPr>
          <w:rFonts w:cs="Arial"/>
          <w:sz w:val="24"/>
          <w:szCs w:val="24"/>
          <w:lang w:val="en-US"/>
        </w:rPr>
        <w:t>fying.</w:t>
      </w:r>
    </w:p>
    <w:p w:rsidR="00710E7E" w:rsidRPr="00710E7E" w:rsidRDefault="00710E7E" w:rsidP="007D4A47">
      <w:pPr>
        <w:spacing w:after="0" w:line="240" w:lineRule="auto"/>
        <w:jc w:val="both"/>
        <w:rPr>
          <w:rFonts w:cs="Arial"/>
          <w:b/>
          <w:sz w:val="24"/>
          <w:szCs w:val="24"/>
          <w:lang w:val="en-US"/>
        </w:rPr>
      </w:pPr>
    </w:p>
    <w:p w:rsidR="007B2BA8" w:rsidRPr="00710E7E" w:rsidRDefault="007B2BA8" w:rsidP="007D4A47">
      <w:pPr>
        <w:spacing w:after="0" w:line="240" w:lineRule="auto"/>
        <w:jc w:val="both"/>
        <w:rPr>
          <w:rFonts w:cs="Arial"/>
          <w:b/>
          <w:sz w:val="24"/>
          <w:szCs w:val="24"/>
          <w:lang w:val="en-US"/>
        </w:rPr>
      </w:pPr>
      <w:r w:rsidRPr="00710E7E">
        <w:rPr>
          <w:rFonts w:cs="Arial"/>
          <w:b/>
          <w:sz w:val="24"/>
          <w:szCs w:val="24"/>
          <w:lang w:val="en-US"/>
        </w:rPr>
        <w:t>Subsidies for employment:</w:t>
      </w:r>
    </w:p>
    <w:p w:rsidR="007B2BA8" w:rsidRPr="00710E7E" w:rsidRDefault="00F30F64" w:rsidP="007D4A47">
      <w:pPr>
        <w:spacing w:after="0" w:line="240" w:lineRule="auto"/>
        <w:jc w:val="both"/>
        <w:rPr>
          <w:rFonts w:cs="Arial"/>
          <w:color w:val="000000"/>
          <w:sz w:val="24"/>
          <w:szCs w:val="24"/>
          <w:lang w:val="en-GB"/>
        </w:rPr>
      </w:pPr>
      <w:r w:rsidRPr="00710E7E">
        <w:rPr>
          <w:rFonts w:cs="Arial"/>
          <w:color w:val="000000"/>
          <w:sz w:val="24"/>
          <w:szCs w:val="24"/>
          <w:lang w:val="en-GB"/>
        </w:rPr>
        <w:t>T</w:t>
      </w:r>
      <w:r w:rsidR="007B2BA8" w:rsidRPr="00710E7E">
        <w:rPr>
          <w:rFonts w:cs="Arial"/>
          <w:color w:val="000000"/>
          <w:sz w:val="24"/>
          <w:szCs w:val="24"/>
          <w:lang w:val="en-GB"/>
        </w:rPr>
        <w:t>he g</w:t>
      </w:r>
      <w:r w:rsidR="00003079" w:rsidRPr="00710E7E">
        <w:rPr>
          <w:rFonts w:cs="Arial"/>
          <w:color w:val="000000"/>
          <w:sz w:val="24"/>
          <w:szCs w:val="24"/>
          <w:lang w:val="en-GB"/>
        </w:rPr>
        <w:t xml:space="preserve">overnment </w:t>
      </w:r>
      <w:r w:rsidR="007B2BA8" w:rsidRPr="00710E7E">
        <w:rPr>
          <w:rFonts w:cs="Arial"/>
          <w:color w:val="000000"/>
          <w:sz w:val="24"/>
          <w:szCs w:val="24"/>
          <w:lang w:val="en-GB"/>
        </w:rPr>
        <w:t>intends to reduce the negative impacts of the economic situation to a mi</w:t>
      </w:r>
      <w:r w:rsidR="007B2BA8" w:rsidRPr="00710E7E">
        <w:rPr>
          <w:rFonts w:cs="Arial"/>
          <w:color w:val="000000"/>
          <w:sz w:val="24"/>
          <w:szCs w:val="24"/>
          <w:lang w:val="en-GB"/>
        </w:rPr>
        <w:t>n</w:t>
      </w:r>
      <w:r w:rsidR="007B2BA8" w:rsidRPr="00710E7E">
        <w:rPr>
          <w:rFonts w:cs="Arial"/>
          <w:color w:val="000000"/>
          <w:sz w:val="24"/>
          <w:szCs w:val="24"/>
          <w:lang w:val="en-GB"/>
        </w:rPr>
        <w:t>imum by developing and adapting the instruments for the vocational rehabilitation for PWD.</w:t>
      </w:r>
      <w:r w:rsidR="00A958F7" w:rsidRPr="00710E7E">
        <w:rPr>
          <w:rFonts w:cs="Arial"/>
          <w:color w:val="000000"/>
          <w:sz w:val="24"/>
          <w:szCs w:val="24"/>
          <w:lang w:val="en-GB"/>
        </w:rPr>
        <w:t xml:space="preserve"> To combat unemployment of PWD (see FIG 1), t</w:t>
      </w:r>
      <w:r w:rsidR="007B2BA8" w:rsidRPr="00710E7E">
        <w:rPr>
          <w:rFonts w:cs="Arial"/>
          <w:color w:val="000000"/>
          <w:sz w:val="24"/>
          <w:szCs w:val="24"/>
          <w:lang w:val="en-GB"/>
        </w:rPr>
        <w:t xml:space="preserve">he </w:t>
      </w:r>
      <w:r w:rsidR="007B2BA8" w:rsidRPr="00710E7E">
        <w:rPr>
          <w:rFonts w:cs="Arial"/>
          <w:b/>
          <w:color w:val="000000"/>
          <w:sz w:val="24"/>
          <w:szCs w:val="24"/>
          <w:lang w:val="en-GB"/>
        </w:rPr>
        <w:t>primary goal of the disability related labour market policy</w:t>
      </w:r>
      <w:r w:rsidR="007B2BA8" w:rsidRPr="00710E7E">
        <w:rPr>
          <w:rFonts w:cs="Arial"/>
          <w:color w:val="000000"/>
          <w:sz w:val="24"/>
          <w:szCs w:val="24"/>
          <w:lang w:val="en-GB"/>
        </w:rPr>
        <w:t xml:space="preserve"> is the obtaining and covering of employment for PWD as well as brin</w:t>
      </w:r>
      <w:r w:rsidR="007B2BA8" w:rsidRPr="00710E7E">
        <w:rPr>
          <w:rFonts w:cs="Arial"/>
          <w:color w:val="000000"/>
          <w:sz w:val="24"/>
          <w:szCs w:val="24"/>
          <w:lang w:val="en-GB"/>
        </w:rPr>
        <w:t>g</w:t>
      </w:r>
      <w:r w:rsidR="007B2BA8" w:rsidRPr="00710E7E">
        <w:rPr>
          <w:rFonts w:cs="Arial"/>
          <w:color w:val="000000"/>
          <w:sz w:val="24"/>
          <w:szCs w:val="24"/>
          <w:lang w:val="en-GB"/>
        </w:rPr>
        <w:t>ing PWD closer to the labour market. Therefore the Federal Ministry for Labour, Social A</w:t>
      </w:r>
      <w:r w:rsidR="007B2BA8" w:rsidRPr="00710E7E">
        <w:rPr>
          <w:rFonts w:cs="Arial"/>
          <w:color w:val="000000"/>
          <w:sz w:val="24"/>
          <w:szCs w:val="24"/>
          <w:lang w:val="en-GB"/>
        </w:rPr>
        <w:t>f</w:t>
      </w:r>
      <w:r w:rsidR="007B2BA8" w:rsidRPr="00710E7E">
        <w:rPr>
          <w:rFonts w:cs="Arial"/>
          <w:color w:val="000000"/>
          <w:sz w:val="24"/>
          <w:szCs w:val="24"/>
          <w:lang w:val="en-GB"/>
        </w:rPr>
        <w:t xml:space="preserve">fairs and Consumer Protection (FMLSC) offers </w:t>
      </w:r>
      <w:r w:rsidR="007B2BA8" w:rsidRPr="00710E7E">
        <w:rPr>
          <w:rFonts w:cs="Arial"/>
          <w:b/>
          <w:color w:val="000000"/>
          <w:sz w:val="24"/>
          <w:szCs w:val="24"/>
          <w:lang w:val="en-GB"/>
        </w:rPr>
        <w:t>a wide range of measures</w:t>
      </w:r>
      <w:r w:rsidR="007B2BA8" w:rsidRPr="00710E7E">
        <w:rPr>
          <w:rFonts w:cs="Arial"/>
          <w:color w:val="000000"/>
          <w:sz w:val="24"/>
          <w:szCs w:val="24"/>
          <w:lang w:val="en-GB"/>
        </w:rPr>
        <w:t xml:space="preserve"> </w:t>
      </w:r>
      <w:r w:rsidR="007B2BA8" w:rsidRPr="00710E7E">
        <w:rPr>
          <w:rFonts w:cs="Arial"/>
          <w:b/>
          <w:color w:val="000000"/>
          <w:sz w:val="24"/>
          <w:szCs w:val="24"/>
          <w:lang w:val="en-GB"/>
        </w:rPr>
        <w:t>&amp; financial subs</w:t>
      </w:r>
      <w:r w:rsidR="007B2BA8" w:rsidRPr="00710E7E">
        <w:rPr>
          <w:rFonts w:cs="Arial"/>
          <w:b/>
          <w:color w:val="000000"/>
          <w:sz w:val="24"/>
          <w:szCs w:val="24"/>
          <w:lang w:val="en-GB"/>
        </w:rPr>
        <w:t>i</w:t>
      </w:r>
      <w:r w:rsidR="007B2BA8" w:rsidRPr="00710E7E">
        <w:rPr>
          <w:rFonts w:cs="Arial"/>
          <w:b/>
          <w:color w:val="000000"/>
          <w:sz w:val="24"/>
          <w:szCs w:val="24"/>
          <w:lang w:val="en-GB"/>
        </w:rPr>
        <w:t>dies</w:t>
      </w:r>
      <w:r w:rsidR="007B2BA8" w:rsidRPr="00710E7E">
        <w:rPr>
          <w:rFonts w:cs="Arial"/>
          <w:color w:val="000000"/>
          <w:sz w:val="24"/>
          <w:szCs w:val="24"/>
          <w:lang w:val="en-GB"/>
        </w:rPr>
        <w:t xml:space="preserve"> for the integration of PWD in the labour market. Subsidies exist as well for employers as for PWD. The </w:t>
      </w:r>
      <w:r w:rsidR="007B2BA8" w:rsidRPr="00710E7E">
        <w:rPr>
          <w:rFonts w:cs="Arial"/>
          <w:b/>
          <w:color w:val="000000"/>
          <w:sz w:val="24"/>
          <w:szCs w:val="24"/>
          <w:lang w:val="en-GB"/>
        </w:rPr>
        <w:t>idea</w:t>
      </w:r>
      <w:r w:rsidR="007B2BA8" w:rsidRPr="00710E7E">
        <w:rPr>
          <w:rFonts w:cs="Arial"/>
          <w:color w:val="000000"/>
          <w:sz w:val="24"/>
          <w:szCs w:val="24"/>
          <w:lang w:val="en-GB"/>
        </w:rPr>
        <w:t xml:space="preserve"> is to create incentives for employers to hire PWD through </w:t>
      </w:r>
      <w:r w:rsidR="007B2BA8" w:rsidRPr="00710E7E">
        <w:rPr>
          <w:rFonts w:cs="Arial"/>
          <w:b/>
          <w:color w:val="000000"/>
          <w:sz w:val="24"/>
          <w:szCs w:val="24"/>
          <w:lang w:val="en-GB"/>
        </w:rPr>
        <w:t>wage subsidies</w:t>
      </w:r>
      <w:r w:rsidR="007B2BA8" w:rsidRPr="00710E7E">
        <w:rPr>
          <w:rFonts w:cs="Arial"/>
          <w:color w:val="000000"/>
          <w:sz w:val="24"/>
          <w:szCs w:val="24"/>
          <w:lang w:val="en-GB"/>
        </w:rPr>
        <w:t xml:space="preserve"> and a very </w:t>
      </w:r>
      <w:r w:rsidR="007B2BA8" w:rsidRPr="00710E7E">
        <w:rPr>
          <w:rFonts w:cs="Arial"/>
          <w:b/>
          <w:color w:val="000000"/>
          <w:sz w:val="24"/>
          <w:szCs w:val="24"/>
          <w:lang w:val="en-GB"/>
        </w:rPr>
        <w:t>comprehensive range advisory service</w:t>
      </w:r>
      <w:r w:rsidR="007B2BA8" w:rsidRPr="00710E7E">
        <w:rPr>
          <w:rFonts w:cs="Arial"/>
          <w:color w:val="000000"/>
          <w:sz w:val="24"/>
          <w:szCs w:val="24"/>
          <w:lang w:val="en-GB"/>
        </w:rPr>
        <w:t>.</w:t>
      </w:r>
    </w:p>
    <w:p w:rsidR="007B2BA8" w:rsidRPr="00710E7E" w:rsidRDefault="007B2BA8" w:rsidP="007D4A47">
      <w:pPr>
        <w:spacing w:after="0" w:line="240" w:lineRule="auto"/>
        <w:jc w:val="both"/>
        <w:rPr>
          <w:rFonts w:cs="Arial"/>
          <w:color w:val="000000"/>
          <w:sz w:val="24"/>
          <w:szCs w:val="24"/>
          <w:lang w:val="en-GB"/>
        </w:rPr>
      </w:pPr>
      <w:r w:rsidRPr="00710E7E">
        <w:rPr>
          <w:rFonts w:cs="Arial"/>
          <w:color w:val="000000"/>
          <w:sz w:val="24"/>
          <w:szCs w:val="24"/>
          <w:lang w:val="en-GB"/>
        </w:rPr>
        <w:t xml:space="preserve">The </w:t>
      </w:r>
      <w:r w:rsidRPr="00710E7E">
        <w:rPr>
          <w:rFonts w:cs="Arial"/>
          <w:b/>
          <w:color w:val="000000"/>
          <w:sz w:val="24"/>
          <w:szCs w:val="24"/>
          <w:lang w:val="en-GB"/>
        </w:rPr>
        <w:t>Federal Labour Market Programme</w:t>
      </w:r>
      <w:r w:rsidRPr="00710E7E">
        <w:rPr>
          <w:rFonts w:cs="Arial"/>
          <w:color w:val="000000"/>
          <w:sz w:val="24"/>
          <w:szCs w:val="24"/>
          <w:lang w:val="en-GB"/>
        </w:rPr>
        <w:t xml:space="preserve"> </w:t>
      </w:r>
      <w:r w:rsidRPr="00710E7E">
        <w:rPr>
          <w:rFonts w:cs="Arial"/>
          <w:b/>
          <w:color w:val="000000"/>
          <w:sz w:val="24"/>
          <w:szCs w:val="24"/>
          <w:lang w:val="en-GB"/>
        </w:rPr>
        <w:t>for PWD</w:t>
      </w:r>
      <w:r w:rsidRPr="00710E7E">
        <w:rPr>
          <w:rFonts w:cs="Arial"/>
          <w:color w:val="000000"/>
          <w:sz w:val="24"/>
          <w:szCs w:val="24"/>
          <w:lang w:val="en-GB"/>
        </w:rPr>
        <w:t xml:space="preserve"> (BABE), as a planning and coordination instrument, drawn up by the FMLSC contains objectives as well as the focal issues and measures for the integration of PWD into working life. </w:t>
      </w:r>
    </w:p>
    <w:p w:rsidR="007B2BA8" w:rsidRPr="00710E7E" w:rsidRDefault="007B2BA8" w:rsidP="007D4A47">
      <w:pPr>
        <w:spacing w:after="0" w:line="240" w:lineRule="auto"/>
        <w:jc w:val="both"/>
        <w:rPr>
          <w:rFonts w:cs="Arial"/>
          <w:color w:val="000000"/>
          <w:sz w:val="24"/>
          <w:szCs w:val="24"/>
          <w:lang w:val="en-GB"/>
        </w:rPr>
      </w:pPr>
      <w:r w:rsidRPr="00710E7E">
        <w:rPr>
          <w:rFonts w:cs="Arial"/>
          <w:color w:val="000000"/>
          <w:sz w:val="24"/>
          <w:szCs w:val="24"/>
          <w:lang w:val="en-GB"/>
        </w:rPr>
        <w:t xml:space="preserve">For the vocational rehabilitation of PWD in principal </w:t>
      </w:r>
      <w:r w:rsidR="000E7693" w:rsidRPr="00710E7E">
        <w:rPr>
          <w:rFonts w:cs="Arial"/>
          <w:color w:val="000000"/>
          <w:sz w:val="24"/>
          <w:szCs w:val="24"/>
          <w:lang w:val="en-GB"/>
        </w:rPr>
        <w:t>there</w:t>
      </w:r>
      <w:r w:rsidRPr="00710E7E">
        <w:rPr>
          <w:rFonts w:cs="Arial"/>
          <w:color w:val="000000"/>
          <w:sz w:val="24"/>
          <w:szCs w:val="24"/>
          <w:lang w:val="en-GB"/>
        </w:rPr>
        <w:t xml:space="preserve"> exist </w:t>
      </w:r>
      <w:r w:rsidRPr="00710E7E">
        <w:rPr>
          <w:rFonts w:cs="Arial"/>
          <w:b/>
          <w:color w:val="000000"/>
          <w:sz w:val="24"/>
          <w:szCs w:val="24"/>
          <w:lang w:val="en-GB"/>
        </w:rPr>
        <w:t>two approaches</w:t>
      </w:r>
      <w:r w:rsidRPr="00710E7E">
        <w:rPr>
          <w:rFonts w:cs="Arial"/>
          <w:color w:val="000000"/>
          <w:sz w:val="24"/>
          <w:szCs w:val="24"/>
          <w:lang w:val="en-GB"/>
        </w:rPr>
        <w:t xml:space="preserve">: </w:t>
      </w:r>
      <w:r w:rsidRPr="00710E7E">
        <w:rPr>
          <w:rFonts w:cs="Arial"/>
          <w:b/>
          <w:color w:val="000000"/>
          <w:sz w:val="24"/>
          <w:szCs w:val="24"/>
          <w:lang w:val="en-GB"/>
        </w:rPr>
        <w:t>subsidies for individuals</w:t>
      </w:r>
      <w:r w:rsidRPr="00710E7E">
        <w:rPr>
          <w:rFonts w:cs="Arial"/>
          <w:color w:val="000000"/>
          <w:sz w:val="24"/>
          <w:szCs w:val="24"/>
          <w:lang w:val="en-GB"/>
        </w:rPr>
        <w:t xml:space="preserve"> and subsidies for </w:t>
      </w:r>
      <w:r w:rsidRPr="00710E7E">
        <w:rPr>
          <w:rFonts w:cs="Arial"/>
          <w:b/>
          <w:color w:val="000000"/>
          <w:sz w:val="24"/>
          <w:szCs w:val="24"/>
          <w:lang w:val="en-GB"/>
        </w:rPr>
        <w:t>projects</w:t>
      </w:r>
      <w:r w:rsidRPr="00710E7E">
        <w:rPr>
          <w:rFonts w:cs="Arial"/>
          <w:color w:val="000000"/>
          <w:sz w:val="24"/>
          <w:szCs w:val="24"/>
          <w:lang w:val="en-GB"/>
        </w:rPr>
        <w:t xml:space="preserve">. </w:t>
      </w:r>
      <w:r w:rsidR="00BD6A1F" w:rsidRPr="00710E7E">
        <w:rPr>
          <w:rFonts w:cs="Arial"/>
          <w:color w:val="000000"/>
          <w:sz w:val="24"/>
          <w:szCs w:val="24"/>
          <w:lang w:val="en-GB"/>
        </w:rPr>
        <w:t>In 2014 66.000 PWD got subsidies (Volume: 170 Million Euro).</w:t>
      </w:r>
    </w:p>
    <w:p w:rsidR="00A958F7" w:rsidRPr="00710E7E" w:rsidRDefault="00A958F7" w:rsidP="007D4A47">
      <w:pPr>
        <w:spacing w:after="0" w:line="240" w:lineRule="auto"/>
        <w:jc w:val="both"/>
        <w:rPr>
          <w:rFonts w:cs="Arial"/>
          <w:sz w:val="24"/>
          <w:szCs w:val="24"/>
          <w:lang w:val="en-US"/>
        </w:rPr>
      </w:pPr>
      <w:r w:rsidRPr="00710E7E">
        <w:rPr>
          <w:rFonts w:cs="Arial"/>
          <w:color w:val="000000"/>
          <w:sz w:val="24"/>
          <w:szCs w:val="24"/>
          <w:lang w:val="en-GB"/>
        </w:rPr>
        <w:t xml:space="preserve">One best practice of the projects is </w:t>
      </w:r>
      <w:r w:rsidRPr="00710E7E">
        <w:rPr>
          <w:rFonts w:cs="Arial"/>
          <w:b/>
          <w:sz w:val="24"/>
          <w:szCs w:val="24"/>
          <w:lang w:val="en-US"/>
        </w:rPr>
        <w:t>Youth coaching</w:t>
      </w:r>
      <w:r w:rsidRPr="00710E7E">
        <w:rPr>
          <w:rFonts w:cs="Arial"/>
          <w:sz w:val="24"/>
          <w:szCs w:val="24"/>
          <w:lang w:val="en-US"/>
        </w:rPr>
        <w:t xml:space="preserve"> for young people in the transition phase from school to working life</w:t>
      </w:r>
      <w:r w:rsidR="002C75D2" w:rsidRPr="00710E7E">
        <w:rPr>
          <w:rFonts w:cs="Arial"/>
          <w:sz w:val="24"/>
          <w:szCs w:val="24"/>
          <w:lang w:val="en-US"/>
        </w:rPr>
        <w:t>.</w:t>
      </w:r>
      <w:r w:rsidRPr="00710E7E">
        <w:rPr>
          <w:rFonts w:cs="Arial"/>
          <w:sz w:val="24"/>
          <w:szCs w:val="24"/>
          <w:lang w:val="en-US"/>
        </w:rPr>
        <w:t xml:space="preserve"> It can be seen as an answer to hi</w:t>
      </w:r>
      <w:r w:rsidR="00003079" w:rsidRPr="00710E7E">
        <w:rPr>
          <w:rFonts w:cs="Arial"/>
          <w:sz w:val="24"/>
          <w:szCs w:val="24"/>
          <w:lang w:val="en-US"/>
        </w:rPr>
        <w:t xml:space="preserve">gher pupils with special needs </w:t>
      </w:r>
      <w:r w:rsidRPr="00710E7E">
        <w:rPr>
          <w:rFonts w:cs="Arial"/>
          <w:sz w:val="24"/>
          <w:szCs w:val="24"/>
          <w:lang w:val="en-US"/>
        </w:rPr>
        <w:t>(see FIG</w:t>
      </w:r>
      <w:r w:rsidR="000E7693" w:rsidRPr="00710E7E">
        <w:rPr>
          <w:rFonts w:cs="Arial"/>
          <w:sz w:val="24"/>
          <w:szCs w:val="24"/>
          <w:lang w:val="en-US"/>
        </w:rPr>
        <w:t xml:space="preserve"> </w:t>
      </w:r>
      <w:r w:rsidR="00710E7E">
        <w:rPr>
          <w:rFonts w:cs="Arial"/>
          <w:sz w:val="24"/>
          <w:szCs w:val="24"/>
          <w:lang w:val="en-US"/>
        </w:rPr>
        <w:t>2) i</w:t>
      </w:r>
      <w:r w:rsidRPr="00710E7E">
        <w:rPr>
          <w:rFonts w:cs="Arial"/>
          <w:sz w:val="24"/>
          <w:szCs w:val="24"/>
          <w:lang w:val="en-US"/>
        </w:rPr>
        <w:t>t is offered also for non-disabled young people – especially for those with migr</w:t>
      </w:r>
      <w:r w:rsidRPr="00710E7E">
        <w:rPr>
          <w:rFonts w:cs="Arial"/>
          <w:sz w:val="24"/>
          <w:szCs w:val="24"/>
          <w:lang w:val="en-US"/>
        </w:rPr>
        <w:t>a</w:t>
      </w:r>
      <w:r w:rsidRPr="00710E7E">
        <w:rPr>
          <w:rFonts w:cs="Arial"/>
          <w:sz w:val="24"/>
          <w:szCs w:val="24"/>
          <w:lang w:val="en-US"/>
        </w:rPr>
        <w:t>tion background – who need advice and guidance on (further) vocational training and entry into employment. The support has to be orientated towards individual needs: this should ensure that people with a greater need for support are not disadvantaged.</w:t>
      </w:r>
    </w:p>
    <w:p w:rsidR="00003079" w:rsidRPr="00710E7E" w:rsidRDefault="00003079" w:rsidP="007D4A47">
      <w:pPr>
        <w:spacing w:after="0" w:line="240" w:lineRule="auto"/>
        <w:jc w:val="both"/>
        <w:rPr>
          <w:rFonts w:cs="Arial"/>
          <w:b/>
          <w:sz w:val="24"/>
          <w:szCs w:val="24"/>
          <w:lang w:val="en-GB"/>
        </w:rPr>
      </w:pPr>
    </w:p>
    <w:p w:rsidR="00BA16C9" w:rsidRPr="00710E7E" w:rsidRDefault="00BA16C9" w:rsidP="007D4A47">
      <w:pPr>
        <w:spacing w:after="0" w:line="240" w:lineRule="auto"/>
        <w:jc w:val="both"/>
        <w:rPr>
          <w:rFonts w:cs="Arial"/>
          <w:b/>
          <w:sz w:val="24"/>
          <w:szCs w:val="24"/>
          <w:lang w:val="en-GB"/>
        </w:rPr>
      </w:pPr>
      <w:r w:rsidRPr="00710E7E">
        <w:rPr>
          <w:rFonts w:cs="Arial"/>
          <w:b/>
          <w:sz w:val="24"/>
          <w:szCs w:val="24"/>
          <w:lang w:val="en-GB"/>
        </w:rPr>
        <w:t>Integrat</w:t>
      </w:r>
      <w:r w:rsidR="003B78B4" w:rsidRPr="00710E7E">
        <w:rPr>
          <w:rFonts w:cs="Arial"/>
          <w:b/>
          <w:sz w:val="24"/>
          <w:szCs w:val="24"/>
          <w:lang w:val="en-GB"/>
        </w:rPr>
        <w:t>ive</w:t>
      </w:r>
      <w:r w:rsidRPr="00710E7E">
        <w:rPr>
          <w:rFonts w:cs="Arial"/>
          <w:b/>
          <w:sz w:val="24"/>
          <w:szCs w:val="24"/>
          <w:lang w:val="en-GB"/>
        </w:rPr>
        <w:t xml:space="preserve"> Enterprises</w:t>
      </w:r>
    </w:p>
    <w:p w:rsidR="00BA16C9" w:rsidRPr="00710E7E" w:rsidRDefault="00BA16C9" w:rsidP="007D4A47">
      <w:pPr>
        <w:spacing w:after="0" w:line="240" w:lineRule="auto"/>
        <w:jc w:val="both"/>
        <w:rPr>
          <w:rFonts w:cs="Arial"/>
          <w:color w:val="000000"/>
          <w:sz w:val="24"/>
          <w:szCs w:val="24"/>
          <w:lang w:val="en-GB"/>
        </w:rPr>
      </w:pPr>
      <w:r w:rsidRPr="00710E7E">
        <w:rPr>
          <w:rFonts w:cs="Arial"/>
          <w:color w:val="000000"/>
          <w:sz w:val="24"/>
          <w:szCs w:val="24"/>
          <w:lang w:val="en-GB"/>
        </w:rPr>
        <w:t xml:space="preserve">They also play since 1979 a role in Austria in terms of vocational integration of PWD to enter the labour market. Currently there are </w:t>
      </w:r>
      <w:r w:rsidRPr="00710E7E">
        <w:rPr>
          <w:rFonts w:cs="Arial"/>
          <w:b/>
          <w:color w:val="000000"/>
          <w:sz w:val="24"/>
          <w:szCs w:val="24"/>
          <w:lang w:val="en-GB"/>
        </w:rPr>
        <w:t>8 Integrati</w:t>
      </w:r>
      <w:r w:rsidR="003B78B4" w:rsidRPr="00710E7E">
        <w:rPr>
          <w:rFonts w:cs="Arial"/>
          <w:b/>
          <w:color w:val="000000"/>
          <w:sz w:val="24"/>
          <w:szCs w:val="24"/>
          <w:lang w:val="en-GB"/>
        </w:rPr>
        <w:t>ve</w:t>
      </w:r>
      <w:r w:rsidRPr="00710E7E">
        <w:rPr>
          <w:rFonts w:cs="Arial"/>
          <w:b/>
          <w:color w:val="000000"/>
          <w:sz w:val="24"/>
          <w:szCs w:val="24"/>
          <w:lang w:val="en-GB"/>
        </w:rPr>
        <w:t xml:space="preserve"> Enterprises</w:t>
      </w:r>
      <w:r w:rsidRPr="00710E7E">
        <w:rPr>
          <w:rFonts w:cs="Arial"/>
          <w:color w:val="000000"/>
          <w:sz w:val="24"/>
          <w:szCs w:val="24"/>
          <w:lang w:val="en-GB"/>
        </w:rPr>
        <w:t>, who run more than 25 o</w:t>
      </w:r>
      <w:r w:rsidRPr="00710E7E">
        <w:rPr>
          <w:rFonts w:cs="Arial"/>
          <w:color w:val="000000"/>
          <w:sz w:val="24"/>
          <w:szCs w:val="24"/>
          <w:lang w:val="en-GB"/>
        </w:rPr>
        <w:t>p</w:t>
      </w:r>
      <w:r w:rsidRPr="00710E7E">
        <w:rPr>
          <w:rFonts w:cs="Arial"/>
          <w:color w:val="000000"/>
          <w:sz w:val="24"/>
          <w:szCs w:val="24"/>
          <w:lang w:val="en-GB"/>
        </w:rPr>
        <w:t xml:space="preserve">erations (metal, wood, plastic, electrical, textile packaging industries) for over </w:t>
      </w:r>
      <w:r w:rsidRPr="00710E7E">
        <w:rPr>
          <w:rFonts w:cs="Arial"/>
          <w:b/>
          <w:color w:val="000000"/>
          <w:sz w:val="24"/>
          <w:szCs w:val="24"/>
          <w:lang w:val="en-GB"/>
        </w:rPr>
        <w:t>2.000 e</w:t>
      </w:r>
      <w:r w:rsidRPr="00710E7E">
        <w:rPr>
          <w:rFonts w:cs="Arial"/>
          <w:b/>
          <w:color w:val="000000"/>
          <w:sz w:val="24"/>
          <w:szCs w:val="24"/>
          <w:lang w:val="en-GB"/>
        </w:rPr>
        <w:t>m</w:t>
      </w:r>
      <w:r w:rsidRPr="00710E7E">
        <w:rPr>
          <w:rFonts w:cs="Arial"/>
          <w:b/>
          <w:color w:val="000000"/>
          <w:sz w:val="24"/>
          <w:szCs w:val="24"/>
          <w:lang w:val="en-GB"/>
        </w:rPr>
        <w:t>ployees</w:t>
      </w:r>
      <w:r w:rsidRPr="00710E7E">
        <w:rPr>
          <w:rFonts w:cs="Arial"/>
          <w:color w:val="000000"/>
          <w:sz w:val="24"/>
          <w:szCs w:val="24"/>
          <w:lang w:val="en-GB"/>
        </w:rPr>
        <w:t xml:space="preserve"> engaged. About 75% are PWD. The disabled workers employed in Integrati</w:t>
      </w:r>
      <w:r w:rsidR="003B78B4" w:rsidRPr="00710E7E">
        <w:rPr>
          <w:rFonts w:cs="Arial"/>
          <w:color w:val="000000"/>
          <w:sz w:val="24"/>
          <w:szCs w:val="24"/>
          <w:lang w:val="en-GB"/>
        </w:rPr>
        <w:t>ve</w:t>
      </w:r>
      <w:r w:rsidRPr="00710E7E">
        <w:rPr>
          <w:rFonts w:cs="Arial"/>
          <w:color w:val="000000"/>
          <w:sz w:val="24"/>
          <w:szCs w:val="24"/>
          <w:lang w:val="en-GB"/>
        </w:rPr>
        <w:t xml:space="preserve"> Ente</w:t>
      </w:r>
      <w:r w:rsidRPr="00710E7E">
        <w:rPr>
          <w:rFonts w:cs="Arial"/>
          <w:color w:val="000000"/>
          <w:sz w:val="24"/>
          <w:szCs w:val="24"/>
          <w:lang w:val="en-GB"/>
        </w:rPr>
        <w:t>r</w:t>
      </w:r>
      <w:r w:rsidRPr="00710E7E">
        <w:rPr>
          <w:rFonts w:cs="Arial"/>
          <w:color w:val="000000"/>
          <w:sz w:val="24"/>
          <w:szCs w:val="24"/>
          <w:lang w:val="en-GB"/>
        </w:rPr>
        <w:t>prises are paid at least the collective wages, enjoy full social insurance cover and have the right to be consulted in company matters. Moreover comprehensive health, social and ps</w:t>
      </w:r>
      <w:r w:rsidRPr="00710E7E">
        <w:rPr>
          <w:rFonts w:cs="Arial"/>
          <w:color w:val="000000"/>
          <w:sz w:val="24"/>
          <w:szCs w:val="24"/>
          <w:lang w:val="en-GB"/>
        </w:rPr>
        <w:t>y</w:t>
      </w:r>
      <w:r w:rsidRPr="00710E7E">
        <w:rPr>
          <w:rFonts w:cs="Arial"/>
          <w:color w:val="000000"/>
          <w:sz w:val="24"/>
          <w:szCs w:val="24"/>
          <w:lang w:val="en-GB"/>
        </w:rPr>
        <w:t xml:space="preserve">chological care is provided to them. </w:t>
      </w:r>
    </w:p>
    <w:p w:rsidR="00F30F64" w:rsidRPr="00710E7E" w:rsidRDefault="00F30F64" w:rsidP="007D4A47">
      <w:pPr>
        <w:spacing w:after="0" w:line="240" w:lineRule="auto"/>
        <w:jc w:val="both"/>
        <w:rPr>
          <w:rFonts w:cs="Arial"/>
          <w:color w:val="000000"/>
          <w:sz w:val="24"/>
          <w:szCs w:val="24"/>
          <w:lang w:val="en-GB"/>
        </w:rPr>
      </w:pPr>
    </w:p>
    <w:p w:rsidR="00F30F64" w:rsidRPr="00710E7E" w:rsidRDefault="00F30F64" w:rsidP="007D4A47">
      <w:pPr>
        <w:autoSpaceDE w:val="0"/>
        <w:autoSpaceDN w:val="0"/>
        <w:adjustRightInd w:val="0"/>
        <w:spacing w:after="0" w:line="240" w:lineRule="auto"/>
        <w:rPr>
          <w:rFonts w:cs="Arial"/>
          <w:sz w:val="24"/>
          <w:szCs w:val="24"/>
          <w:lang w:val="en-US"/>
        </w:rPr>
      </w:pPr>
      <w:r w:rsidRPr="00710E7E">
        <w:rPr>
          <w:rFonts w:cs="Arial"/>
          <w:b/>
          <w:bCs/>
          <w:sz w:val="24"/>
          <w:szCs w:val="24"/>
          <w:lang w:val="en-US"/>
        </w:rPr>
        <w:t>Education</w:t>
      </w:r>
      <w:r w:rsidRPr="00710E7E">
        <w:rPr>
          <w:rFonts w:cs="Arial"/>
          <w:sz w:val="24"/>
          <w:szCs w:val="24"/>
          <w:lang w:val="en-US"/>
        </w:rPr>
        <w:t>:</w:t>
      </w:r>
    </w:p>
    <w:p w:rsidR="00F30F64" w:rsidRPr="00710E7E" w:rsidRDefault="00F30F64" w:rsidP="007D4A47">
      <w:pPr>
        <w:autoSpaceDE w:val="0"/>
        <w:autoSpaceDN w:val="0"/>
        <w:adjustRightInd w:val="0"/>
        <w:spacing w:after="0" w:line="240" w:lineRule="auto"/>
        <w:jc w:val="both"/>
        <w:rPr>
          <w:rFonts w:cs="Arial"/>
          <w:sz w:val="24"/>
          <w:szCs w:val="24"/>
          <w:lang w:val="en-US"/>
        </w:rPr>
      </w:pPr>
      <w:r w:rsidRPr="00710E7E">
        <w:rPr>
          <w:rFonts w:cs="Arial"/>
          <w:sz w:val="24"/>
          <w:szCs w:val="24"/>
          <w:lang w:val="en-US"/>
        </w:rPr>
        <w:t>The development of inclusive education is seen as a constructive process among</w:t>
      </w:r>
      <w:r w:rsidR="007D4A47" w:rsidRPr="00710E7E">
        <w:rPr>
          <w:rFonts w:cs="Arial"/>
          <w:sz w:val="24"/>
          <w:szCs w:val="24"/>
          <w:lang w:val="en-US"/>
        </w:rPr>
        <w:t xml:space="preserve"> </w:t>
      </w:r>
      <w:r w:rsidRPr="00710E7E">
        <w:rPr>
          <w:rFonts w:cs="Arial"/>
          <w:sz w:val="24"/>
          <w:szCs w:val="24"/>
          <w:lang w:val="en-US"/>
        </w:rPr>
        <w:t>federal government, local governments and community bodies, which has been started from pr</w:t>
      </w:r>
      <w:r w:rsidRPr="00710E7E">
        <w:rPr>
          <w:rFonts w:cs="Arial"/>
          <w:sz w:val="24"/>
          <w:szCs w:val="24"/>
          <w:lang w:val="en-US"/>
        </w:rPr>
        <w:t>e</w:t>
      </w:r>
      <w:r w:rsidRPr="00710E7E">
        <w:rPr>
          <w:rFonts w:cs="Arial"/>
          <w:sz w:val="24"/>
          <w:szCs w:val="24"/>
          <w:lang w:val="en-US"/>
        </w:rPr>
        <w:t>sent overall conditions to open and make fit mainstream schools for inclusion methods of learning; in the form of the ‘inclusive r</w:t>
      </w:r>
      <w:r w:rsidR="003B78B4" w:rsidRPr="00710E7E">
        <w:rPr>
          <w:rFonts w:cs="Arial"/>
          <w:sz w:val="24"/>
          <w:szCs w:val="24"/>
          <w:lang w:val="en-US"/>
        </w:rPr>
        <w:t>egion’ approach, a way to realiz</w:t>
      </w:r>
      <w:r w:rsidRPr="00710E7E">
        <w:rPr>
          <w:rFonts w:cs="Arial"/>
          <w:sz w:val="24"/>
          <w:szCs w:val="24"/>
          <w:lang w:val="en-US"/>
        </w:rPr>
        <w:t>e this in practice has been developed and will start in two districts of Styria next year, where initially inclusive school and teaching programs will be tested.</w:t>
      </w:r>
    </w:p>
    <w:p w:rsidR="002C75D2" w:rsidRPr="00710E7E" w:rsidRDefault="002C75D2" w:rsidP="007D4A47">
      <w:pPr>
        <w:autoSpaceDE w:val="0"/>
        <w:autoSpaceDN w:val="0"/>
        <w:adjustRightInd w:val="0"/>
        <w:spacing w:after="0" w:line="240" w:lineRule="auto"/>
        <w:jc w:val="both"/>
        <w:rPr>
          <w:rFonts w:cs="Arial"/>
          <w:sz w:val="24"/>
          <w:szCs w:val="24"/>
          <w:lang w:val="en-US"/>
        </w:rPr>
      </w:pPr>
    </w:p>
    <w:p w:rsidR="002C75D2" w:rsidRPr="00710E7E" w:rsidRDefault="002C75D2" w:rsidP="007D4A47">
      <w:pPr>
        <w:autoSpaceDE w:val="0"/>
        <w:autoSpaceDN w:val="0"/>
        <w:adjustRightInd w:val="0"/>
        <w:spacing w:after="0" w:line="240" w:lineRule="auto"/>
        <w:jc w:val="both"/>
        <w:rPr>
          <w:rFonts w:cs="Arial"/>
          <w:b/>
          <w:sz w:val="24"/>
          <w:szCs w:val="24"/>
          <w:lang w:val="en-US"/>
        </w:rPr>
      </w:pPr>
      <w:r w:rsidRPr="00710E7E">
        <w:rPr>
          <w:rFonts w:cs="Arial"/>
          <w:b/>
          <w:sz w:val="24"/>
          <w:szCs w:val="24"/>
          <w:lang w:val="en-US"/>
        </w:rPr>
        <w:t>Elimination of barriers in communication:</w:t>
      </w:r>
    </w:p>
    <w:p w:rsidR="002C75D2" w:rsidRPr="00710E7E" w:rsidRDefault="002C75D2" w:rsidP="007D4A47">
      <w:pPr>
        <w:autoSpaceDE w:val="0"/>
        <w:autoSpaceDN w:val="0"/>
        <w:adjustRightInd w:val="0"/>
        <w:spacing w:after="0" w:line="240" w:lineRule="auto"/>
        <w:jc w:val="both"/>
        <w:rPr>
          <w:rFonts w:cs="Arial"/>
          <w:color w:val="000000"/>
          <w:sz w:val="24"/>
          <w:szCs w:val="24"/>
          <w:lang w:val="en-US"/>
        </w:rPr>
      </w:pPr>
    </w:p>
    <w:p w:rsidR="002C75D2" w:rsidRPr="00710E7E" w:rsidRDefault="002C75D2" w:rsidP="00710E7E">
      <w:pPr>
        <w:jc w:val="both"/>
        <w:rPr>
          <w:rFonts w:cs="Arial"/>
          <w:b/>
          <w:sz w:val="24"/>
          <w:szCs w:val="24"/>
          <w:lang w:val="en-US"/>
        </w:rPr>
      </w:pPr>
      <w:r w:rsidRPr="00710E7E">
        <w:rPr>
          <w:rFonts w:cs="Arial"/>
          <w:b/>
          <w:sz w:val="24"/>
          <w:szCs w:val="24"/>
          <w:lang w:val="en-US"/>
        </w:rPr>
        <w:t>Another example of good practice is “Provision of service of interpreters by video-engineering”</w:t>
      </w:r>
    </w:p>
    <w:p w:rsidR="002C75D2" w:rsidRPr="00710E7E" w:rsidRDefault="002C75D2" w:rsidP="002C75D2">
      <w:pPr>
        <w:rPr>
          <w:b/>
          <w:sz w:val="24"/>
          <w:szCs w:val="24"/>
          <w:lang w:val="en-US"/>
        </w:rPr>
      </w:pPr>
      <w:r w:rsidRPr="00710E7E">
        <w:rPr>
          <w:rFonts w:cs="Arial"/>
          <w:noProof/>
          <w:color w:val="444444"/>
          <w:sz w:val="21"/>
          <w:szCs w:val="21"/>
          <w:lang w:val="de-AT" w:eastAsia="de-AT"/>
        </w:rPr>
        <w:drawing>
          <wp:inline distT="0" distB="0" distL="0" distR="0" wp14:anchorId="52C6146A" wp14:editId="140A09A4">
            <wp:extent cx="2095500" cy="2080260"/>
            <wp:effectExtent l="0" t="0" r="0" b="0"/>
            <wp:docPr id="1" name="Grafik 1" descr="http://www.videodolmetschen.com/images/yootheme/Videodolmetsching.png">
              <a:hlinkClick xmlns:a="http://schemas.openxmlformats.org/drawingml/2006/main" r:id="rId10"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ideodolmetschen.com/images/yootheme/Videodolmetsching.png">
                      <a:hlinkClick r:id="rId10" tooltip="&quot;&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5500" cy="2080260"/>
                    </a:xfrm>
                    <a:prstGeom prst="rect">
                      <a:avLst/>
                    </a:prstGeom>
                    <a:noFill/>
                    <a:ln>
                      <a:noFill/>
                    </a:ln>
                  </pic:spPr>
                </pic:pic>
              </a:graphicData>
            </a:graphic>
          </wp:inline>
        </w:drawing>
      </w:r>
    </w:p>
    <w:p w:rsidR="00710E7E" w:rsidRDefault="00710E7E" w:rsidP="002C75D2">
      <w:pPr>
        <w:spacing w:after="0" w:line="240" w:lineRule="auto"/>
        <w:rPr>
          <w:rFonts w:cs="Arial"/>
          <w:sz w:val="24"/>
          <w:szCs w:val="24"/>
          <w:lang w:val="en-US"/>
        </w:rPr>
      </w:pPr>
    </w:p>
    <w:p w:rsidR="002C75D2" w:rsidRPr="00710E7E" w:rsidRDefault="002C75D2" w:rsidP="00710E7E">
      <w:pPr>
        <w:spacing w:after="0" w:line="240" w:lineRule="auto"/>
        <w:jc w:val="both"/>
        <w:rPr>
          <w:rFonts w:cs="Arial"/>
          <w:sz w:val="24"/>
          <w:szCs w:val="24"/>
          <w:lang w:val="en-US"/>
        </w:rPr>
      </w:pPr>
      <w:r w:rsidRPr="00710E7E">
        <w:rPr>
          <w:rFonts w:cs="Arial"/>
          <w:sz w:val="24"/>
          <w:szCs w:val="24"/>
          <w:lang w:val="en-US"/>
        </w:rPr>
        <w:t xml:space="preserve">This service supports communication if the client´s knowledge of German language is not sufficient for precise understanding by interposing an interpreter in that language which is needed. It can be called online for 15 languages in two minutes at maximum. On the one hand this kind of service is very useful especially for </w:t>
      </w:r>
      <w:r w:rsidR="003B78B4" w:rsidRPr="00710E7E">
        <w:rPr>
          <w:rFonts w:cs="Arial"/>
          <w:sz w:val="24"/>
          <w:szCs w:val="24"/>
          <w:lang w:val="en-US"/>
        </w:rPr>
        <w:t>deaf</w:t>
      </w:r>
      <w:r w:rsidRPr="00710E7E">
        <w:rPr>
          <w:rFonts w:cs="Arial"/>
          <w:sz w:val="24"/>
          <w:szCs w:val="24"/>
          <w:lang w:val="en-US"/>
        </w:rPr>
        <w:t xml:space="preserve"> people and disabled people with migration background and on the other hand much cheaper than conventional ways of translation.  This technique, which was developed and started in health services two years ago, is compatible almost with every terminal.  </w:t>
      </w:r>
    </w:p>
    <w:p w:rsidR="00FA7924" w:rsidRPr="00710E7E" w:rsidRDefault="00FA7924" w:rsidP="002C75D2">
      <w:pPr>
        <w:spacing w:after="0" w:line="240" w:lineRule="auto"/>
        <w:rPr>
          <w:rFonts w:cs="Arial"/>
          <w:sz w:val="24"/>
          <w:szCs w:val="24"/>
          <w:lang w:val="en-US"/>
        </w:rPr>
      </w:pPr>
    </w:p>
    <w:p w:rsidR="007B2BA8" w:rsidRPr="00710E7E" w:rsidRDefault="00FA7924" w:rsidP="00FA7924">
      <w:pPr>
        <w:spacing w:after="0" w:line="240" w:lineRule="auto"/>
        <w:rPr>
          <w:rFonts w:cs="Arial"/>
          <w:sz w:val="24"/>
          <w:szCs w:val="24"/>
          <w:lang w:val="en-US"/>
        </w:rPr>
      </w:pPr>
      <w:r w:rsidRPr="00710E7E">
        <w:rPr>
          <w:rFonts w:cs="Arial"/>
          <w:b/>
          <w:sz w:val="24"/>
          <w:szCs w:val="24"/>
          <w:lang w:val="en-US"/>
        </w:rPr>
        <w:t xml:space="preserve">Personal budgets </w:t>
      </w:r>
      <w:r w:rsidRPr="00710E7E">
        <w:rPr>
          <w:rFonts w:cs="Arial"/>
          <w:sz w:val="24"/>
          <w:szCs w:val="24"/>
          <w:lang w:val="en-US"/>
        </w:rPr>
        <w:t xml:space="preserve">do not exist in Austria, but there is allowance of </w:t>
      </w:r>
      <w:r w:rsidRPr="00710E7E">
        <w:rPr>
          <w:rFonts w:cs="Arial"/>
          <w:b/>
          <w:sz w:val="24"/>
          <w:szCs w:val="24"/>
          <w:lang w:val="en-US"/>
        </w:rPr>
        <w:t>personal assistance</w:t>
      </w:r>
      <w:r w:rsidRPr="00710E7E">
        <w:rPr>
          <w:rFonts w:cs="Arial"/>
          <w:sz w:val="24"/>
          <w:szCs w:val="24"/>
          <w:lang w:val="en-US"/>
        </w:rPr>
        <w:t xml:space="preserve"> in the field of work g</w:t>
      </w:r>
      <w:r w:rsidR="003B78B4" w:rsidRPr="00710E7E">
        <w:rPr>
          <w:rFonts w:cs="Arial"/>
          <w:sz w:val="24"/>
          <w:szCs w:val="24"/>
          <w:lang w:val="en-US"/>
        </w:rPr>
        <w:t>ranted by the Sozialministerium</w:t>
      </w:r>
      <w:r w:rsidRPr="00710E7E">
        <w:rPr>
          <w:rFonts w:cs="Arial"/>
          <w:sz w:val="24"/>
          <w:szCs w:val="24"/>
          <w:lang w:val="en-US"/>
        </w:rPr>
        <w:t xml:space="preserve">service. Personal assistance for private life is </w:t>
      </w:r>
      <w:r w:rsidR="00710E7E">
        <w:rPr>
          <w:rFonts w:cs="Arial"/>
          <w:sz w:val="24"/>
          <w:szCs w:val="24"/>
          <w:lang w:val="en-US"/>
        </w:rPr>
        <w:t>in the responsibility of</w:t>
      </w:r>
      <w:r w:rsidRPr="00710E7E">
        <w:rPr>
          <w:rFonts w:cs="Arial"/>
          <w:sz w:val="24"/>
          <w:szCs w:val="24"/>
          <w:lang w:val="en-US"/>
        </w:rPr>
        <w:t xml:space="preserve"> the Federal States (“Länder”).</w:t>
      </w:r>
    </w:p>
    <w:p w:rsidR="00FA7924" w:rsidRPr="00710E7E" w:rsidRDefault="00FA7924" w:rsidP="00FA7924">
      <w:pPr>
        <w:spacing w:after="0" w:line="240" w:lineRule="auto"/>
        <w:rPr>
          <w:rFonts w:cs="Arial"/>
          <w:b/>
          <w:sz w:val="24"/>
          <w:szCs w:val="24"/>
          <w:lang w:val="en-US"/>
        </w:rPr>
      </w:pPr>
    </w:p>
    <w:p w:rsidR="00D5248E" w:rsidRPr="00710E7E" w:rsidRDefault="00D5248E" w:rsidP="007D4A47">
      <w:pPr>
        <w:spacing w:after="0" w:line="240" w:lineRule="auto"/>
        <w:jc w:val="both"/>
        <w:rPr>
          <w:rFonts w:cs="Arial"/>
          <w:b/>
          <w:sz w:val="24"/>
          <w:szCs w:val="24"/>
          <w:lang w:val="en-US"/>
        </w:rPr>
      </w:pPr>
      <w:r w:rsidRPr="00710E7E">
        <w:rPr>
          <w:rFonts w:cs="Arial"/>
          <w:b/>
          <w:sz w:val="24"/>
          <w:szCs w:val="24"/>
          <w:lang w:val="en-US"/>
        </w:rPr>
        <w:t>Question 4:</w:t>
      </w:r>
    </w:p>
    <w:p w:rsidR="00D5248E" w:rsidRPr="00710E7E" w:rsidRDefault="00D5248E" w:rsidP="007D4A47">
      <w:pPr>
        <w:spacing w:after="0" w:line="240" w:lineRule="auto"/>
        <w:jc w:val="both"/>
        <w:rPr>
          <w:rFonts w:cs="Arial"/>
          <w:sz w:val="24"/>
          <w:szCs w:val="24"/>
          <w:lang w:val="en-US"/>
        </w:rPr>
      </w:pPr>
      <w:r w:rsidRPr="00710E7E">
        <w:rPr>
          <w:rFonts w:cs="Arial"/>
          <w:sz w:val="24"/>
          <w:szCs w:val="24"/>
          <w:lang w:val="en-US"/>
        </w:rPr>
        <w:t xml:space="preserve">According to a </w:t>
      </w:r>
      <w:r w:rsidR="00710E7E" w:rsidRPr="00710E7E">
        <w:rPr>
          <w:rFonts w:cs="Arial"/>
          <w:sz w:val="24"/>
          <w:szCs w:val="24"/>
          <w:lang w:val="en-US"/>
        </w:rPr>
        <w:t>micro census</w:t>
      </w:r>
      <w:r w:rsidRPr="00710E7E">
        <w:rPr>
          <w:rFonts w:cs="Arial"/>
          <w:sz w:val="24"/>
          <w:szCs w:val="24"/>
          <w:lang w:val="en-US"/>
        </w:rPr>
        <w:t xml:space="preserve"> survey carried out on behalf of the Ministry of Social Affairs by Statistics</w:t>
      </w:r>
      <w:r w:rsidR="00C268F2" w:rsidRPr="00710E7E">
        <w:rPr>
          <w:rFonts w:cs="Arial"/>
          <w:sz w:val="24"/>
          <w:szCs w:val="24"/>
          <w:lang w:val="en-US"/>
        </w:rPr>
        <w:t xml:space="preserve"> </w:t>
      </w:r>
      <w:r w:rsidRPr="00710E7E">
        <w:rPr>
          <w:rFonts w:cs="Arial"/>
          <w:sz w:val="24"/>
          <w:szCs w:val="24"/>
          <w:lang w:val="en-US"/>
        </w:rPr>
        <w:t>Austria between October 2007 and Fe</w:t>
      </w:r>
      <w:r w:rsidR="00003079" w:rsidRPr="00710E7E">
        <w:rPr>
          <w:rFonts w:cs="Arial"/>
          <w:sz w:val="24"/>
          <w:szCs w:val="24"/>
          <w:lang w:val="en-US"/>
        </w:rPr>
        <w:t>bruary 2008, approximately 20.5</w:t>
      </w:r>
      <w:r w:rsidRPr="00710E7E">
        <w:rPr>
          <w:rFonts w:cs="Arial"/>
          <w:sz w:val="24"/>
          <w:szCs w:val="24"/>
          <w:lang w:val="en-US"/>
        </w:rPr>
        <w:t>% of the resident</w:t>
      </w:r>
      <w:r w:rsidR="00EC08C2" w:rsidRPr="00710E7E">
        <w:rPr>
          <w:rFonts w:cs="Arial"/>
          <w:sz w:val="24"/>
          <w:szCs w:val="24"/>
          <w:lang w:val="en-US"/>
        </w:rPr>
        <w:t xml:space="preserve"> </w:t>
      </w:r>
      <w:r w:rsidR="00003079" w:rsidRPr="00710E7E">
        <w:rPr>
          <w:rFonts w:cs="Arial"/>
          <w:sz w:val="24"/>
          <w:szCs w:val="24"/>
          <w:lang w:val="en-US"/>
        </w:rPr>
        <w:t>populations in private households in Austria have</w:t>
      </w:r>
      <w:r w:rsidRPr="00710E7E">
        <w:rPr>
          <w:rFonts w:cs="Arial"/>
          <w:sz w:val="24"/>
          <w:szCs w:val="24"/>
          <w:lang w:val="en-US"/>
        </w:rPr>
        <w:t xml:space="preserve"> a permanent impairment. This represents a</w:t>
      </w:r>
      <w:r w:rsidR="00EC08C2" w:rsidRPr="00710E7E">
        <w:rPr>
          <w:rFonts w:cs="Arial"/>
          <w:sz w:val="24"/>
          <w:szCs w:val="24"/>
          <w:lang w:val="en-US"/>
        </w:rPr>
        <w:t xml:space="preserve"> </w:t>
      </w:r>
      <w:r w:rsidRPr="00710E7E">
        <w:rPr>
          <w:rFonts w:cs="Arial"/>
          <w:sz w:val="24"/>
          <w:szCs w:val="24"/>
          <w:lang w:val="en-US"/>
        </w:rPr>
        <w:t xml:space="preserve">total of around </w:t>
      </w:r>
      <w:r w:rsidR="00003079" w:rsidRPr="00710E7E">
        <w:rPr>
          <w:rFonts w:cs="Arial"/>
          <w:bCs/>
          <w:sz w:val="24"/>
          <w:szCs w:val="24"/>
          <w:lang w:val="en-US"/>
        </w:rPr>
        <w:t>1.</w:t>
      </w:r>
      <w:r w:rsidRPr="00710E7E">
        <w:rPr>
          <w:rFonts w:cs="Arial"/>
          <w:bCs/>
          <w:sz w:val="24"/>
          <w:szCs w:val="24"/>
          <w:lang w:val="en-US"/>
        </w:rPr>
        <w:t>7 million people</w:t>
      </w:r>
      <w:r w:rsidRPr="00710E7E">
        <w:rPr>
          <w:rFonts w:cs="Arial"/>
          <w:sz w:val="24"/>
          <w:szCs w:val="24"/>
          <w:lang w:val="en-US"/>
        </w:rPr>
        <w:t>.</w:t>
      </w:r>
    </w:p>
    <w:p w:rsidR="00003079" w:rsidRPr="00710E7E" w:rsidRDefault="00003079" w:rsidP="007D4A47">
      <w:pPr>
        <w:spacing w:after="0" w:line="240" w:lineRule="auto"/>
        <w:jc w:val="both"/>
        <w:rPr>
          <w:rFonts w:cs="Arial"/>
          <w:sz w:val="24"/>
          <w:szCs w:val="24"/>
          <w:lang w:val="en-US"/>
        </w:rPr>
      </w:pPr>
    </w:p>
    <w:p w:rsidR="00611F04" w:rsidRPr="00710E7E" w:rsidRDefault="00611F04" w:rsidP="007D4A47">
      <w:pPr>
        <w:spacing w:after="0" w:line="240" w:lineRule="auto"/>
        <w:jc w:val="both"/>
        <w:rPr>
          <w:rFonts w:cs="Arial"/>
          <w:i/>
          <w:sz w:val="24"/>
          <w:szCs w:val="24"/>
          <w:lang w:val="en-US"/>
        </w:rPr>
      </w:pPr>
      <w:r w:rsidRPr="00710E7E">
        <w:rPr>
          <w:rFonts w:cs="Arial"/>
          <w:i/>
          <w:sz w:val="24"/>
          <w:szCs w:val="24"/>
          <w:lang w:val="en-US"/>
        </w:rPr>
        <w:t>Poverty Risk of PWD in Austria – see FIG 3.</w:t>
      </w:r>
    </w:p>
    <w:p w:rsidR="00B52F5C" w:rsidRPr="00710E7E" w:rsidRDefault="00B52F5C" w:rsidP="007D4A47">
      <w:pPr>
        <w:spacing w:after="0" w:line="240" w:lineRule="auto"/>
        <w:jc w:val="both"/>
        <w:rPr>
          <w:rFonts w:cs="Arial"/>
          <w:i/>
          <w:sz w:val="24"/>
          <w:szCs w:val="24"/>
          <w:lang w:val="en-US"/>
        </w:rPr>
      </w:pPr>
    </w:p>
    <w:p w:rsidR="00B52F5C" w:rsidRPr="00710E7E" w:rsidRDefault="00B52F5C" w:rsidP="007D4A47">
      <w:pPr>
        <w:autoSpaceDE w:val="0"/>
        <w:autoSpaceDN w:val="0"/>
        <w:adjustRightInd w:val="0"/>
        <w:spacing w:after="0" w:line="240" w:lineRule="auto"/>
        <w:jc w:val="both"/>
        <w:rPr>
          <w:rFonts w:cs="Arial"/>
          <w:sz w:val="24"/>
          <w:szCs w:val="24"/>
          <w:lang w:val="en-US"/>
        </w:rPr>
      </w:pPr>
      <w:r w:rsidRPr="00710E7E">
        <w:rPr>
          <w:rFonts w:cs="Arial"/>
          <w:sz w:val="24"/>
          <w:szCs w:val="24"/>
          <w:lang w:val="en-US"/>
        </w:rPr>
        <w:t>16% of all PWD was considered at risk of poverty (= their equivalised household income is below an at-risk-of-poverty threshold of 60% of the national</w:t>
      </w:r>
      <w:r w:rsidR="007D4A47" w:rsidRPr="00710E7E">
        <w:rPr>
          <w:rFonts w:cs="Arial"/>
          <w:sz w:val="24"/>
          <w:szCs w:val="24"/>
          <w:lang w:val="en-US"/>
        </w:rPr>
        <w:t xml:space="preserve"> </w:t>
      </w:r>
      <w:r w:rsidRPr="00710E7E">
        <w:rPr>
          <w:rFonts w:cs="Arial"/>
          <w:sz w:val="24"/>
          <w:szCs w:val="24"/>
          <w:lang w:val="en-US"/>
        </w:rPr>
        <w:t>median household income), 27% of all PWD were considered as being at risk of poverty or social exclusion. They are e</w:t>
      </w:r>
      <w:r w:rsidRPr="00710E7E">
        <w:rPr>
          <w:rFonts w:cs="Arial"/>
          <w:sz w:val="24"/>
          <w:szCs w:val="24"/>
          <w:lang w:val="en-US"/>
        </w:rPr>
        <w:t>i</w:t>
      </w:r>
      <w:r w:rsidRPr="00710E7E">
        <w:rPr>
          <w:rFonts w:cs="Arial"/>
          <w:sz w:val="24"/>
          <w:szCs w:val="24"/>
          <w:lang w:val="en-US"/>
        </w:rPr>
        <w:t>ther at-risk-of-poverty or severely materially deprived or living in a household with very low work intensity. Comparing these data with the “common” percentage the higher poverty risk of PWD is evident.</w:t>
      </w:r>
    </w:p>
    <w:p w:rsidR="00710E7E" w:rsidRPr="00710E7E" w:rsidRDefault="00710E7E" w:rsidP="007D4A47">
      <w:pPr>
        <w:spacing w:after="0" w:line="240" w:lineRule="auto"/>
        <w:jc w:val="both"/>
        <w:rPr>
          <w:rFonts w:cs="Arial"/>
          <w:sz w:val="24"/>
          <w:szCs w:val="24"/>
          <w:lang w:val="en-US"/>
        </w:rPr>
      </w:pPr>
    </w:p>
    <w:p w:rsidR="005C34D4" w:rsidRPr="00710E7E" w:rsidRDefault="005C34D4" w:rsidP="007D4A47">
      <w:pPr>
        <w:spacing w:after="0" w:line="240" w:lineRule="auto"/>
        <w:jc w:val="both"/>
        <w:rPr>
          <w:rFonts w:cs="Arial"/>
          <w:b/>
          <w:sz w:val="24"/>
          <w:szCs w:val="24"/>
          <w:lang w:val="en-US"/>
        </w:rPr>
      </w:pPr>
      <w:r w:rsidRPr="00710E7E">
        <w:rPr>
          <w:rFonts w:cs="Arial"/>
          <w:b/>
          <w:sz w:val="24"/>
          <w:szCs w:val="24"/>
          <w:lang w:val="en-US"/>
        </w:rPr>
        <w:t>Question 5:</w:t>
      </w:r>
    </w:p>
    <w:p w:rsidR="00D5248E" w:rsidRPr="00710E7E" w:rsidRDefault="00D5248E" w:rsidP="007D4A47">
      <w:pPr>
        <w:spacing w:after="0" w:line="240" w:lineRule="auto"/>
        <w:jc w:val="both"/>
        <w:rPr>
          <w:rFonts w:cs="Arial"/>
          <w:sz w:val="24"/>
          <w:szCs w:val="24"/>
          <w:lang w:val="en-US"/>
        </w:rPr>
      </w:pPr>
      <w:r w:rsidRPr="00710E7E">
        <w:rPr>
          <w:rFonts w:cs="Arial"/>
          <w:sz w:val="24"/>
          <w:szCs w:val="24"/>
          <w:lang w:val="en-US"/>
        </w:rPr>
        <w:t>The Federal Constitution Act contains no definition of who should be responsible for the issue of</w:t>
      </w:r>
      <w:r w:rsidR="00EC08C2" w:rsidRPr="00710E7E">
        <w:rPr>
          <w:rFonts w:cs="Arial"/>
          <w:sz w:val="24"/>
          <w:szCs w:val="24"/>
          <w:lang w:val="en-US"/>
        </w:rPr>
        <w:t xml:space="preserve"> </w:t>
      </w:r>
      <w:r w:rsidRPr="00710E7E">
        <w:rPr>
          <w:rFonts w:cs="Arial"/>
          <w:sz w:val="24"/>
          <w:szCs w:val="24"/>
          <w:lang w:val="en-US"/>
        </w:rPr>
        <w:t>disability. Legislation on disability belongs to the so</w:t>
      </w:r>
      <w:r w:rsidR="003B78B4" w:rsidRPr="00710E7E">
        <w:rPr>
          <w:rFonts w:cs="Arial"/>
          <w:sz w:val="24"/>
          <w:szCs w:val="24"/>
          <w:lang w:val="en-US"/>
        </w:rPr>
        <w:t xml:space="preserve"> </w:t>
      </w:r>
      <w:r w:rsidRPr="00710E7E">
        <w:rPr>
          <w:rFonts w:cs="Arial"/>
          <w:sz w:val="24"/>
          <w:szCs w:val="24"/>
          <w:lang w:val="en-US"/>
        </w:rPr>
        <w:t>called cross-cutting issues. A large number</w:t>
      </w:r>
      <w:r w:rsidR="00EC08C2" w:rsidRPr="00710E7E">
        <w:rPr>
          <w:rFonts w:cs="Arial"/>
          <w:sz w:val="24"/>
          <w:szCs w:val="24"/>
          <w:lang w:val="en-US"/>
        </w:rPr>
        <w:t xml:space="preserve"> </w:t>
      </w:r>
      <w:r w:rsidRPr="00710E7E">
        <w:rPr>
          <w:rFonts w:cs="Arial"/>
          <w:sz w:val="24"/>
          <w:szCs w:val="24"/>
          <w:lang w:val="en-US"/>
        </w:rPr>
        <w:t>of federal and Länder acts contain legal provisions which are of significance to people with disabilities.</w:t>
      </w:r>
      <w:r w:rsidR="00003079" w:rsidRPr="00710E7E">
        <w:rPr>
          <w:rFonts w:cs="Arial"/>
          <w:sz w:val="24"/>
          <w:szCs w:val="24"/>
          <w:lang w:val="en-US"/>
        </w:rPr>
        <w:t xml:space="preserve"> </w:t>
      </w:r>
      <w:r w:rsidRPr="00710E7E">
        <w:rPr>
          <w:rFonts w:cs="Arial"/>
          <w:sz w:val="24"/>
          <w:szCs w:val="24"/>
          <w:lang w:val="en-US"/>
        </w:rPr>
        <w:t xml:space="preserve">These acts have varying objectives and thus contain numerous </w:t>
      </w:r>
      <w:r w:rsidRPr="00710E7E">
        <w:rPr>
          <w:rFonts w:cs="Arial"/>
          <w:b/>
          <w:bCs/>
          <w:sz w:val="24"/>
          <w:szCs w:val="24"/>
          <w:lang w:val="en-US"/>
        </w:rPr>
        <w:t>di</w:t>
      </w:r>
      <w:r w:rsidRPr="00710E7E">
        <w:rPr>
          <w:rFonts w:cs="Arial"/>
          <w:b/>
          <w:bCs/>
          <w:sz w:val="24"/>
          <w:szCs w:val="24"/>
          <w:lang w:val="en-US"/>
        </w:rPr>
        <w:t>f</w:t>
      </w:r>
      <w:r w:rsidRPr="00710E7E">
        <w:rPr>
          <w:rFonts w:cs="Arial"/>
          <w:b/>
          <w:bCs/>
          <w:sz w:val="24"/>
          <w:szCs w:val="24"/>
          <w:lang w:val="en-US"/>
        </w:rPr>
        <w:t>ferent definitions of</w:t>
      </w:r>
      <w:r w:rsidR="00EC08C2" w:rsidRPr="00710E7E">
        <w:rPr>
          <w:rFonts w:cs="Arial"/>
          <w:b/>
          <w:bCs/>
          <w:sz w:val="24"/>
          <w:szCs w:val="24"/>
          <w:lang w:val="en-US"/>
        </w:rPr>
        <w:t xml:space="preserve"> </w:t>
      </w:r>
      <w:r w:rsidRPr="00710E7E">
        <w:rPr>
          <w:rFonts w:cs="Arial"/>
          <w:b/>
          <w:bCs/>
          <w:sz w:val="24"/>
          <w:szCs w:val="24"/>
          <w:lang w:val="en-US"/>
        </w:rPr>
        <w:t>disability</w:t>
      </w:r>
      <w:r w:rsidRPr="00710E7E">
        <w:rPr>
          <w:rFonts w:cs="Arial"/>
          <w:sz w:val="24"/>
          <w:szCs w:val="24"/>
          <w:lang w:val="en-US"/>
        </w:rPr>
        <w:t>. In the f</w:t>
      </w:r>
      <w:r w:rsidR="003B78B4" w:rsidRPr="00710E7E">
        <w:rPr>
          <w:rFonts w:cs="Arial"/>
          <w:sz w:val="24"/>
          <w:szCs w:val="24"/>
          <w:lang w:val="en-US"/>
        </w:rPr>
        <w:t>ield of the disability equality</w:t>
      </w:r>
      <w:r w:rsidRPr="00710E7E">
        <w:rPr>
          <w:rFonts w:cs="Arial"/>
          <w:sz w:val="24"/>
          <w:szCs w:val="24"/>
          <w:lang w:val="en-US"/>
        </w:rPr>
        <w:t>, for example, it is a que</w:t>
      </w:r>
      <w:r w:rsidRPr="00710E7E">
        <w:rPr>
          <w:rFonts w:cs="Arial"/>
          <w:sz w:val="24"/>
          <w:szCs w:val="24"/>
          <w:lang w:val="en-US"/>
        </w:rPr>
        <w:t>s</w:t>
      </w:r>
      <w:r w:rsidRPr="00710E7E">
        <w:rPr>
          <w:rFonts w:cs="Arial"/>
          <w:sz w:val="24"/>
          <w:szCs w:val="24"/>
          <w:lang w:val="en-US"/>
        </w:rPr>
        <w:t>tion of comprehensive</w:t>
      </w:r>
      <w:r w:rsidR="00EC08C2" w:rsidRPr="00710E7E">
        <w:rPr>
          <w:rFonts w:cs="Arial"/>
          <w:sz w:val="24"/>
          <w:szCs w:val="24"/>
          <w:lang w:val="en-US"/>
        </w:rPr>
        <w:t xml:space="preserve"> </w:t>
      </w:r>
      <w:r w:rsidRPr="00710E7E">
        <w:rPr>
          <w:rFonts w:cs="Arial"/>
          <w:sz w:val="24"/>
          <w:szCs w:val="24"/>
          <w:lang w:val="en-US"/>
        </w:rPr>
        <w:t>(in as far as this is possible) protection in the area of the federal a</w:t>
      </w:r>
      <w:r w:rsidRPr="00710E7E">
        <w:rPr>
          <w:rFonts w:cs="Arial"/>
          <w:sz w:val="24"/>
          <w:szCs w:val="24"/>
          <w:lang w:val="en-US"/>
        </w:rPr>
        <w:t>d</w:t>
      </w:r>
      <w:r w:rsidRPr="00710E7E">
        <w:rPr>
          <w:rFonts w:cs="Arial"/>
          <w:sz w:val="24"/>
          <w:szCs w:val="24"/>
          <w:lang w:val="en-US"/>
        </w:rPr>
        <w:t>ministration, and in access to</w:t>
      </w:r>
      <w:r w:rsidR="00EC08C2" w:rsidRPr="00710E7E">
        <w:rPr>
          <w:rFonts w:cs="Arial"/>
          <w:sz w:val="24"/>
          <w:szCs w:val="24"/>
          <w:lang w:val="en-US"/>
        </w:rPr>
        <w:t xml:space="preserve"> </w:t>
      </w:r>
      <w:r w:rsidRPr="00710E7E">
        <w:rPr>
          <w:rFonts w:cs="Arial"/>
          <w:sz w:val="24"/>
          <w:szCs w:val="24"/>
          <w:lang w:val="en-US"/>
        </w:rPr>
        <w:t>and the provision of goods and services which are available to the public. The Public Employment</w:t>
      </w:r>
      <w:r w:rsidR="00EC08C2" w:rsidRPr="00710E7E">
        <w:rPr>
          <w:rFonts w:cs="Arial"/>
          <w:sz w:val="24"/>
          <w:szCs w:val="24"/>
          <w:lang w:val="en-US"/>
        </w:rPr>
        <w:t xml:space="preserve"> </w:t>
      </w:r>
      <w:r w:rsidRPr="00710E7E">
        <w:rPr>
          <w:rFonts w:cs="Arial"/>
          <w:sz w:val="24"/>
          <w:szCs w:val="24"/>
          <w:lang w:val="en-US"/>
        </w:rPr>
        <w:t>Service, on the other hand, supports people who have particular difficulty in gaining a foothold</w:t>
      </w:r>
      <w:r w:rsidR="00EC08C2" w:rsidRPr="00710E7E">
        <w:rPr>
          <w:rFonts w:cs="Arial"/>
          <w:sz w:val="24"/>
          <w:szCs w:val="24"/>
          <w:lang w:val="en-US"/>
        </w:rPr>
        <w:t xml:space="preserve"> </w:t>
      </w:r>
      <w:r w:rsidRPr="00710E7E">
        <w:rPr>
          <w:rFonts w:cs="Arial"/>
          <w:sz w:val="24"/>
          <w:szCs w:val="24"/>
          <w:lang w:val="en-US"/>
        </w:rPr>
        <w:t>in the labour market due to their disability. Nume</w:t>
      </w:r>
      <w:r w:rsidRPr="00710E7E">
        <w:rPr>
          <w:rFonts w:cs="Arial"/>
          <w:sz w:val="24"/>
          <w:szCs w:val="24"/>
          <w:lang w:val="en-US"/>
        </w:rPr>
        <w:t>r</w:t>
      </w:r>
      <w:r w:rsidRPr="00710E7E">
        <w:rPr>
          <w:rFonts w:cs="Arial"/>
          <w:sz w:val="24"/>
          <w:szCs w:val="24"/>
          <w:lang w:val="en-US"/>
        </w:rPr>
        <w:t>ous other institutions try to compensate for</w:t>
      </w:r>
      <w:r w:rsidR="00EC08C2" w:rsidRPr="00710E7E">
        <w:rPr>
          <w:rFonts w:cs="Arial"/>
          <w:sz w:val="24"/>
          <w:szCs w:val="24"/>
          <w:lang w:val="en-US"/>
        </w:rPr>
        <w:t xml:space="preserve"> </w:t>
      </w:r>
      <w:r w:rsidRPr="00710E7E">
        <w:rPr>
          <w:rFonts w:cs="Arial"/>
          <w:sz w:val="24"/>
          <w:szCs w:val="24"/>
          <w:lang w:val="en-US"/>
        </w:rPr>
        <w:t>disadvantages arising through disability, for e</w:t>
      </w:r>
      <w:r w:rsidRPr="00710E7E">
        <w:rPr>
          <w:rFonts w:cs="Arial"/>
          <w:sz w:val="24"/>
          <w:szCs w:val="24"/>
          <w:lang w:val="en-US"/>
        </w:rPr>
        <w:t>x</w:t>
      </w:r>
      <w:r w:rsidRPr="00710E7E">
        <w:rPr>
          <w:rFonts w:cs="Arial"/>
          <w:sz w:val="24"/>
          <w:szCs w:val="24"/>
          <w:lang w:val="en-US"/>
        </w:rPr>
        <w:t>ample via financial support. In this respect it is in</w:t>
      </w:r>
      <w:r w:rsidR="00EC08C2" w:rsidRPr="00710E7E">
        <w:rPr>
          <w:rFonts w:cs="Arial"/>
          <w:sz w:val="24"/>
          <w:szCs w:val="24"/>
          <w:lang w:val="en-US"/>
        </w:rPr>
        <w:t xml:space="preserve"> </w:t>
      </w:r>
      <w:r w:rsidRPr="00710E7E">
        <w:rPr>
          <w:rFonts w:cs="Arial"/>
          <w:sz w:val="24"/>
          <w:szCs w:val="24"/>
          <w:lang w:val="en-US"/>
        </w:rPr>
        <w:t>the interests of people with disabilities that there are different definitions of disability.</w:t>
      </w:r>
    </w:p>
    <w:p w:rsidR="00681CF6" w:rsidRPr="00710E7E" w:rsidRDefault="00681CF6" w:rsidP="007D4A47">
      <w:pPr>
        <w:spacing w:after="0" w:line="240" w:lineRule="auto"/>
        <w:jc w:val="both"/>
        <w:rPr>
          <w:rFonts w:cs="Arial"/>
          <w:b/>
          <w:bCs/>
          <w:color w:val="000000"/>
          <w:sz w:val="24"/>
          <w:szCs w:val="24"/>
          <w:lang w:val="en-US"/>
        </w:rPr>
      </w:pPr>
    </w:p>
    <w:p w:rsidR="00C7194F" w:rsidRPr="00710E7E" w:rsidRDefault="00C7194F" w:rsidP="00C7194F">
      <w:pPr>
        <w:spacing w:after="0" w:line="240" w:lineRule="auto"/>
        <w:jc w:val="both"/>
        <w:rPr>
          <w:rFonts w:cs="Arial"/>
          <w:sz w:val="24"/>
          <w:szCs w:val="24"/>
          <w:lang w:val="en-US"/>
        </w:rPr>
      </w:pPr>
      <w:r w:rsidRPr="00710E7E">
        <w:rPr>
          <w:rFonts w:cs="Arial"/>
          <w:sz w:val="24"/>
          <w:szCs w:val="24"/>
          <w:lang w:val="en-US"/>
        </w:rPr>
        <w:t xml:space="preserve">The assessment of the level of severity of a disability is based on the Assessment Ordinance (Einschätzungsverordnung/EVO) in accordance with Section 14, para 3 of the </w:t>
      </w:r>
      <w:r w:rsidRPr="00710E7E">
        <w:rPr>
          <w:rFonts w:cs="Arial"/>
          <w:b/>
          <w:sz w:val="24"/>
          <w:szCs w:val="24"/>
          <w:lang w:val="en-US"/>
        </w:rPr>
        <w:t>Disability E</w:t>
      </w:r>
      <w:r w:rsidRPr="00710E7E">
        <w:rPr>
          <w:rFonts w:cs="Arial"/>
          <w:b/>
          <w:sz w:val="24"/>
          <w:szCs w:val="24"/>
          <w:lang w:val="en-US"/>
        </w:rPr>
        <w:t>m</w:t>
      </w:r>
      <w:r w:rsidRPr="00710E7E">
        <w:rPr>
          <w:rFonts w:cs="Arial"/>
          <w:b/>
          <w:sz w:val="24"/>
          <w:szCs w:val="24"/>
          <w:lang w:val="en-US"/>
        </w:rPr>
        <w:t>ployment Act.</w:t>
      </w:r>
      <w:r w:rsidRPr="00710E7E">
        <w:rPr>
          <w:rFonts w:cs="Arial"/>
          <w:sz w:val="24"/>
          <w:szCs w:val="24"/>
          <w:lang w:val="en-US"/>
        </w:rPr>
        <w:t xml:space="preserve"> The Ordinance came into force in September 2010</w:t>
      </w:r>
      <w:r w:rsidR="003B78B4" w:rsidRPr="00710E7E">
        <w:rPr>
          <w:rFonts w:cs="Arial"/>
          <w:sz w:val="24"/>
          <w:szCs w:val="24"/>
          <w:lang w:val="en-US"/>
        </w:rPr>
        <w:t>.</w:t>
      </w:r>
      <w:r w:rsidRPr="00710E7E">
        <w:rPr>
          <w:rFonts w:cs="Arial"/>
          <w:sz w:val="24"/>
          <w:szCs w:val="24"/>
          <w:lang w:val="en-US"/>
        </w:rPr>
        <w:t xml:space="preserve"> </w:t>
      </w:r>
    </w:p>
    <w:p w:rsidR="00C7194F" w:rsidRPr="00710E7E" w:rsidRDefault="00C7194F" w:rsidP="00C7194F">
      <w:pPr>
        <w:spacing w:after="0" w:line="240" w:lineRule="auto"/>
        <w:jc w:val="both"/>
        <w:rPr>
          <w:rFonts w:cs="Arial"/>
          <w:sz w:val="24"/>
          <w:szCs w:val="24"/>
          <w:lang w:val="en-US"/>
        </w:rPr>
      </w:pPr>
    </w:p>
    <w:p w:rsidR="00C7194F" w:rsidRPr="00710E7E" w:rsidRDefault="00C7194F" w:rsidP="00C7194F">
      <w:pPr>
        <w:spacing w:after="0" w:line="240" w:lineRule="auto"/>
        <w:jc w:val="both"/>
        <w:rPr>
          <w:rFonts w:cs="Arial"/>
          <w:color w:val="000000"/>
          <w:sz w:val="24"/>
          <w:szCs w:val="24"/>
          <w:lang w:val="en-US"/>
        </w:rPr>
      </w:pPr>
      <w:r w:rsidRPr="00710E7E">
        <w:rPr>
          <w:rFonts w:cs="Arial"/>
          <w:b/>
          <w:bCs/>
          <w:color w:val="000000"/>
          <w:sz w:val="24"/>
          <w:szCs w:val="24"/>
          <w:lang w:val="en-US"/>
        </w:rPr>
        <w:t xml:space="preserve">Disability </w:t>
      </w:r>
      <w:r w:rsidRPr="00710E7E">
        <w:rPr>
          <w:rFonts w:cs="Arial"/>
          <w:color w:val="000000"/>
          <w:sz w:val="24"/>
          <w:szCs w:val="24"/>
          <w:lang w:val="en-US"/>
        </w:rPr>
        <w:t xml:space="preserve">as defined by this regulation is “the effect of a non-temporary physical, mental or psychological impairment or an </w:t>
      </w:r>
      <w:r w:rsidRPr="00710E7E">
        <w:rPr>
          <w:rFonts w:cs="Arial"/>
          <w:b/>
          <w:bCs/>
          <w:color w:val="000000"/>
          <w:sz w:val="24"/>
          <w:szCs w:val="24"/>
          <w:lang w:val="en-US"/>
        </w:rPr>
        <w:t xml:space="preserve">impairment </w:t>
      </w:r>
      <w:r w:rsidRPr="00710E7E">
        <w:rPr>
          <w:rFonts w:cs="Arial"/>
          <w:color w:val="000000"/>
          <w:sz w:val="24"/>
          <w:szCs w:val="24"/>
          <w:lang w:val="en-US"/>
        </w:rPr>
        <w:t xml:space="preserve">of the senses which makes </w:t>
      </w:r>
      <w:r w:rsidRPr="00710E7E">
        <w:rPr>
          <w:rFonts w:cs="Arial"/>
          <w:b/>
          <w:bCs/>
          <w:color w:val="000000"/>
          <w:sz w:val="24"/>
          <w:szCs w:val="24"/>
          <w:lang w:val="en-US"/>
        </w:rPr>
        <w:t xml:space="preserve">participation </w:t>
      </w:r>
      <w:r w:rsidRPr="00710E7E">
        <w:rPr>
          <w:rFonts w:cs="Arial"/>
          <w:color w:val="000000"/>
          <w:sz w:val="24"/>
          <w:szCs w:val="24"/>
          <w:lang w:val="en-US"/>
        </w:rPr>
        <w:t xml:space="preserve">in the life of society, particularly in normal working life, difficult. Non-temporary means a period which is more than (or expected to be more than) </w:t>
      </w:r>
      <w:r w:rsidRPr="00710E7E">
        <w:rPr>
          <w:rFonts w:cs="Arial"/>
          <w:b/>
          <w:bCs/>
          <w:color w:val="000000"/>
          <w:sz w:val="24"/>
          <w:szCs w:val="24"/>
          <w:lang w:val="en-US"/>
        </w:rPr>
        <w:t>six months</w:t>
      </w:r>
      <w:r w:rsidR="00710E7E">
        <w:rPr>
          <w:rFonts w:cs="Arial"/>
          <w:color w:val="000000"/>
          <w:sz w:val="24"/>
          <w:szCs w:val="24"/>
          <w:lang w:val="en-US"/>
        </w:rPr>
        <w:t>”.</w:t>
      </w:r>
    </w:p>
    <w:p w:rsidR="00C7194F" w:rsidRPr="00710E7E" w:rsidRDefault="00C7194F" w:rsidP="00C7194F">
      <w:pPr>
        <w:spacing w:after="0" w:line="240" w:lineRule="auto"/>
        <w:jc w:val="both"/>
        <w:rPr>
          <w:rFonts w:cs="Arial"/>
          <w:sz w:val="24"/>
          <w:szCs w:val="24"/>
          <w:lang w:val="en-US"/>
        </w:rPr>
      </w:pPr>
    </w:p>
    <w:p w:rsidR="00C7194F" w:rsidRPr="00710E7E" w:rsidRDefault="00C7194F" w:rsidP="00C7194F">
      <w:pPr>
        <w:spacing w:after="0" w:line="240" w:lineRule="auto"/>
        <w:jc w:val="both"/>
        <w:rPr>
          <w:rFonts w:cs="Arial"/>
          <w:sz w:val="24"/>
          <w:szCs w:val="24"/>
          <w:lang w:val="en-US"/>
        </w:rPr>
      </w:pPr>
      <w:r w:rsidRPr="00710E7E">
        <w:rPr>
          <w:rFonts w:cs="Arial"/>
          <w:sz w:val="24"/>
          <w:szCs w:val="24"/>
          <w:lang w:val="en-US"/>
        </w:rPr>
        <w:t>In accordance with the EVO, disability assessments are no longer determined by medical diagnoses but function-based. Moreover, this is the first set of rules adequately covering mental and malignant diseases. Following an evaluation by internal and external experts, the Assessment Ordinance was revised in 2012 to cover metabolic diseases of children and young people. A discussion is already taking place that in future social criteria should be ta</w:t>
      </w:r>
      <w:r w:rsidRPr="00710E7E">
        <w:rPr>
          <w:rFonts w:cs="Arial"/>
          <w:sz w:val="24"/>
          <w:szCs w:val="24"/>
          <w:lang w:val="en-US"/>
        </w:rPr>
        <w:t>k</w:t>
      </w:r>
      <w:r w:rsidRPr="00710E7E">
        <w:rPr>
          <w:rFonts w:cs="Arial"/>
          <w:sz w:val="24"/>
          <w:szCs w:val="24"/>
          <w:lang w:val="en-US"/>
        </w:rPr>
        <w:t>en into account to a greater extent.</w:t>
      </w:r>
    </w:p>
    <w:p w:rsidR="00C7194F" w:rsidRPr="00710E7E" w:rsidRDefault="00C7194F" w:rsidP="00C7194F">
      <w:pPr>
        <w:spacing w:after="0" w:line="240" w:lineRule="auto"/>
        <w:jc w:val="both"/>
        <w:rPr>
          <w:rFonts w:cs="Arial"/>
          <w:sz w:val="24"/>
          <w:szCs w:val="24"/>
          <w:lang w:val="en-US"/>
        </w:rPr>
      </w:pPr>
    </w:p>
    <w:p w:rsidR="00C7194F" w:rsidRPr="00710E7E" w:rsidRDefault="00C7194F" w:rsidP="00C7194F">
      <w:pPr>
        <w:spacing w:after="0" w:line="240" w:lineRule="auto"/>
        <w:jc w:val="both"/>
        <w:rPr>
          <w:rFonts w:cs="Arial"/>
          <w:sz w:val="24"/>
          <w:szCs w:val="24"/>
          <w:lang w:val="en-US"/>
        </w:rPr>
      </w:pPr>
      <w:r w:rsidRPr="00710E7E">
        <w:rPr>
          <w:rFonts w:cs="Arial"/>
          <w:sz w:val="24"/>
          <w:szCs w:val="24"/>
          <w:lang w:val="en-US"/>
        </w:rPr>
        <w:t>Hence, the assessment criteria are based on the system of functional organs and define the respective functional impairments. Intellectual functions comprise a person’s ability to think, his/her perception of the environment as well as reflective reasoning and consequential a</w:t>
      </w:r>
      <w:r w:rsidRPr="00710E7E">
        <w:rPr>
          <w:rFonts w:cs="Arial"/>
          <w:sz w:val="24"/>
          <w:szCs w:val="24"/>
          <w:lang w:val="en-US"/>
        </w:rPr>
        <w:t>c</w:t>
      </w:r>
      <w:r w:rsidRPr="00710E7E">
        <w:rPr>
          <w:rFonts w:cs="Arial"/>
          <w:sz w:val="24"/>
          <w:szCs w:val="24"/>
          <w:lang w:val="en-US"/>
        </w:rPr>
        <w:t xml:space="preserve">tion. Self-reflection and the perception of reality play an important role. Mental functions determine a person’s </w:t>
      </w:r>
      <w:r w:rsidR="00710E7E" w:rsidRPr="00710E7E">
        <w:rPr>
          <w:rFonts w:cs="Arial"/>
          <w:sz w:val="24"/>
          <w:szCs w:val="24"/>
          <w:lang w:val="en-US"/>
        </w:rPr>
        <w:t>behavior</w:t>
      </w:r>
      <w:r w:rsidRPr="00710E7E">
        <w:rPr>
          <w:rFonts w:cs="Arial"/>
          <w:sz w:val="24"/>
          <w:szCs w:val="24"/>
          <w:lang w:val="en-US"/>
        </w:rPr>
        <w:t xml:space="preserve"> and the way of reacting to the environment. They have a d</w:t>
      </w:r>
      <w:r w:rsidRPr="00710E7E">
        <w:rPr>
          <w:rFonts w:cs="Arial"/>
          <w:sz w:val="24"/>
          <w:szCs w:val="24"/>
          <w:lang w:val="en-US"/>
        </w:rPr>
        <w:t>e</w:t>
      </w:r>
      <w:r w:rsidRPr="00710E7E">
        <w:rPr>
          <w:rFonts w:cs="Arial"/>
          <w:sz w:val="24"/>
          <w:szCs w:val="24"/>
          <w:lang w:val="en-US"/>
        </w:rPr>
        <w:t>cisive influence on the way a person communicates with and reacts to others. The Asses</w:t>
      </w:r>
      <w:r w:rsidRPr="00710E7E">
        <w:rPr>
          <w:rFonts w:cs="Arial"/>
          <w:sz w:val="24"/>
          <w:szCs w:val="24"/>
          <w:lang w:val="en-US"/>
        </w:rPr>
        <w:t>s</w:t>
      </w:r>
      <w:r w:rsidRPr="00710E7E">
        <w:rPr>
          <w:rFonts w:cs="Arial"/>
          <w:sz w:val="24"/>
          <w:szCs w:val="24"/>
          <w:lang w:val="en-US"/>
        </w:rPr>
        <w:t>ment Ordinance takes into account the respective functional impairments.</w:t>
      </w:r>
    </w:p>
    <w:p w:rsidR="00C7194F" w:rsidRPr="00710E7E" w:rsidRDefault="00C7194F" w:rsidP="00C7194F">
      <w:pPr>
        <w:spacing w:after="0" w:line="240" w:lineRule="auto"/>
        <w:jc w:val="both"/>
        <w:rPr>
          <w:rFonts w:cs="Arial"/>
          <w:sz w:val="24"/>
          <w:szCs w:val="24"/>
          <w:lang w:val="en-US"/>
        </w:rPr>
      </w:pPr>
    </w:p>
    <w:p w:rsidR="00841748" w:rsidRPr="00710E7E" w:rsidRDefault="00C7194F" w:rsidP="007D4A47">
      <w:pPr>
        <w:spacing w:after="0" w:line="240" w:lineRule="auto"/>
        <w:jc w:val="both"/>
        <w:rPr>
          <w:rFonts w:cs="Arial"/>
          <w:sz w:val="24"/>
          <w:szCs w:val="24"/>
          <w:lang w:val="en-US"/>
        </w:rPr>
      </w:pPr>
      <w:r w:rsidRPr="00710E7E">
        <w:rPr>
          <w:rFonts w:cs="Arial"/>
          <w:sz w:val="24"/>
          <w:szCs w:val="24"/>
          <w:lang w:val="en-US"/>
        </w:rPr>
        <w:t>As mentioned above due to the principle of federalism enshrined in the Austrian Federal Constitution and the division of competences regarding disability affairs between the Fede</w:t>
      </w:r>
      <w:r w:rsidRPr="00710E7E">
        <w:rPr>
          <w:rFonts w:cs="Arial"/>
          <w:sz w:val="24"/>
          <w:szCs w:val="24"/>
          <w:lang w:val="en-US"/>
        </w:rPr>
        <w:t>r</w:t>
      </w:r>
      <w:r w:rsidRPr="00710E7E">
        <w:rPr>
          <w:rFonts w:cs="Arial"/>
          <w:sz w:val="24"/>
          <w:szCs w:val="24"/>
          <w:lang w:val="en-US"/>
        </w:rPr>
        <w:t>al Republic of Austria and the Länder, there is no uniform definition of “disability”. In Austria there are many federal laws and laws of the Länder containing provisions that affect persons with disabilities. On the one hand, this complies with the principle of disability mainstrea</w:t>
      </w:r>
      <w:r w:rsidRPr="00710E7E">
        <w:rPr>
          <w:rFonts w:cs="Arial"/>
          <w:sz w:val="24"/>
          <w:szCs w:val="24"/>
          <w:lang w:val="en-US"/>
        </w:rPr>
        <w:t>m</w:t>
      </w:r>
      <w:r w:rsidRPr="00710E7E">
        <w:rPr>
          <w:rFonts w:cs="Arial"/>
          <w:sz w:val="24"/>
          <w:szCs w:val="24"/>
          <w:lang w:val="en-US"/>
        </w:rPr>
        <w:t>ing, according to which all political and administrative players have to take into account the impact of their activities on the situation of persons with disabilities. Within the framework of outcome-oriented impact assessment, this has become a mandatory procedure for all legislative projects in 2013. On the other hand, many laws contain positive measures for persons with disabilities. As many of these laws focus on specific problems of specific groups of persons with disabilities, the</w:t>
      </w:r>
      <w:r w:rsidR="00710E7E">
        <w:rPr>
          <w:rFonts w:cs="Arial"/>
          <w:sz w:val="24"/>
          <w:szCs w:val="24"/>
          <w:lang w:val="en-US"/>
        </w:rPr>
        <w:t xml:space="preserve">y contain different definitions </w:t>
      </w:r>
      <w:r w:rsidR="00841748" w:rsidRPr="00710E7E">
        <w:rPr>
          <w:rFonts w:cs="Arial"/>
          <w:color w:val="000000"/>
          <w:sz w:val="24"/>
          <w:szCs w:val="24"/>
          <w:lang w:val="en-US"/>
        </w:rPr>
        <w:t xml:space="preserve">(see also “Social Protection in Austria”, </w:t>
      </w:r>
      <w:r w:rsidR="00841748" w:rsidRPr="00710E7E">
        <w:rPr>
          <w:rFonts w:cs="Arial"/>
          <w:sz w:val="24"/>
          <w:szCs w:val="24"/>
          <w:lang w:val="en-US"/>
        </w:rPr>
        <w:t>Chapter 12.10, p.90.</w:t>
      </w:r>
      <w:r w:rsidR="00E94A49" w:rsidRPr="00710E7E">
        <w:rPr>
          <w:rFonts w:cs="Arial"/>
          <w:sz w:val="24"/>
          <w:szCs w:val="24"/>
          <w:lang w:val="en-US"/>
        </w:rPr>
        <w:t>)</w:t>
      </w:r>
    </w:p>
    <w:p w:rsidR="00460543" w:rsidRPr="00710E7E" w:rsidRDefault="00460543" w:rsidP="007D4A47">
      <w:pPr>
        <w:spacing w:after="0" w:line="240" w:lineRule="auto"/>
        <w:jc w:val="both"/>
        <w:rPr>
          <w:rFonts w:cs="Arial"/>
          <w:color w:val="000000"/>
          <w:sz w:val="24"/>
          <w:szCs w:val="24"/>
          <w:lang w:val="en-US"/>
        </w:rPr>
      </w:pPr>
    </w:p>
    <w:p w:rsidR="00460543" w:rsidRPr="00710E7E" w:rsidRDefault="00460543" w:rsidP="007D4A47">
      <w:pPr>
        <w:spacing w:after="0" w:line="240" w:lineRule="auto"/>
        <w:jc w:val="both"/>
        <w:rPr>
          <w:rFonts w:cs="Arial"/>
          <w:b/>
          <w:color w:val="000000"/>
          <w:sz w:val="24"/>
          <w:szCs w:val="24"/>
          <w:lang w:val="en-US"/>
        </w:rPr>
      </w:pPr>
      <w:r w:rsidRPr="00710E7E">
        <w:rPr>
          <w:rFonts w:cs="Arial"/>
          <w:b/>
          <w:color w:val="000000"/>
          <w:sz w:val="24"/>
          <w:szCs w:val="24"/>
          <w:lang w:val="en-US"/>
        </w:rPr>
        <w:t>Poverty thresholds:</w:t>
      </w:r>
    </w:p>
    <w:p w:rsidR="00460543" w:rsidRPr="00710E7E" w:rsidRDefault="007D4A47" w:rsidP="007D4A47">
      <w:pPr>
        <w:autoSpaceDE w:val="0"/>
        <w:autoSpaceDN w:val="0"/>
        <w:adjustRightInd w:val="0"/>
        <w:spacing w:after="0" w:line="240" w:lineRule="auto"/>
        <w:jc w:val="both"/>
        <w:rPr>
          <w:rFonts w:cs="Arial"/>
          <w:sz w:val="24"/>
          <w:szCs w:val="24"/>
          <w:lang w:val="en-US"/>
        </w:rPr>
      </w:pPr>
      <w:r w:rsidRPr="00710E7E">
        <w:rPr>
          <w:rFonts w:cs="Arial"/>
          <w:sz w:val="24"/>
          <w:szCs w:val="24"/>
          <w:lang w:val="en-US"/>
        </w:rPr>
        <w:t>S</w:t>
      </w:r>
      <w:r w:rsidR="00460543" w:rsidRPr="00710E7E">
        <w:rPr>
          <w:rFonts w:cs="Arial"/>
          <w:sz w:val="24"/>
          <w:szCs w:val="24"/>
          <w:lang w:val="en-US"/>
        </w:rPr>
        <w:t xml:space="preserve">ee </w:t>
      </w:r>
      <w:r w:rsidR="009F52AE" w:rsidRPr="00710E7E">
        <w:rPr>
          <w:rFonts w:cs="Arial"/>
          <w:sz w:val="24"/>
          <w:szCs w:val="24"/>
          <w:lang w:val="en-US"/>
        </w:rPr>
        <w:t>again “Social Protection in Austria”, chapter “Means-tested Minimum Income Scheme”, p. 79 ff</w:t>
      </w:r>
      <w:r w:rsidR="003B78B4" w:rsidRPr="00710E7E">
        <w:rPr>
          <w:rFonts w:cs="Arial"/>
          <w:sz w:val="24"/>
          <w:szCs w:val="24"/>
          <w:lang w:val="en-US"/>
        </w:rPr>
        <w:t>,</w:t>
      </w:r>
      <w:r w:rsidR="009F52AE" w:rsidRPr="00710E7E">
        <w:rPr>
          <w:rFonts w:cs="Arial"/>
          <w:sz w:val="24"/>
          <w:szCs w:val="24"/>
          <w:lang w:val="en-US"/>
        </w:rPr>
        <w:t xml:space="preserve"> where eligibility criteria for means-tested minimum income benefits are described. Among persons who receive these benefits there is not made any distinction between pe</w:t>
      </w:r>
      <w:r w:rsidR="009F52AE" w:rsidRPr="00710E7E">
        <w:rPr>
          <w:rFonts w:cs="Arial"/>
          <w:sz w:val="24"/>
          <w:szCs w:val="24"/>
          <w:lang w:val="en-US"/>
        </w:rPr>
        <w:t>o</w:t>
      </w:r>
      <w:r w:rsidR="009F52AE" w:rsidRPr="00710E7E">
        <w:rPr>
          <w:rFonts w:cs="Arial"/>
          <w:sz w:val="24"/>
          <w:szCs w:val="24"/>
          <w:lang w:val="en-US"/>
        </w:rPr>
        <w:t>ple who are disabled or not disabled. Disability cannot be a reason for a higher benefit.</w:t>
      </w:r>
    </w:p>
    <w:p w:rsidR="007D4A47" w:rsidRPr="00710E7E" w:rsidRDefault="007D4A47" w:rsidP="007D4A47">
      <w:pPr>
        <w:autoSpaceDE w:val="0"/>
        <w:autoSpaceDN w:val="0"/>
        <w:adjustRightInd w:val="0"/>
        <w:spacing w:after="0" w:line="240" w:lineRule="auto"/>
        <w:jc w:val="both"/>
        <w:rPr>
          <w:rFonts w:cs="Arial"/>
          <w:color w:val="000000"/>
          <w:sz w:val="24"/>
          <w:szCs w:val="24"/>
          <w:lang w:val="en-US"/>
        </w:rPr>
      </w:pPr>
    </w:p>
    <w:p w:rsidR="00D5248E" w:rsidRPr="00710E7E" w:rsidRDefault="00D5248E" w:rsidP="007D4A47">
      <w:pPr>
        <w:spacing w:after="0" w:line="240" w:lineRule="auto"/>
        <w:jc w:val="both"/>
        <w:rPr>
          <w:rFonts w:cs="Arial"/>
          <w:b/>
          <w:bCs/>
          <w:color w:val="FFFFFF"/>
          <w:sz w:val="24"/>
          <w:szCs w:val="24"/>
          <w:lang w:val="en-US"/>
        </w:rPr>
      </w:pPr>
      <w:r w:rsidRPr="00710E7E">
        <w:rPr>
          <w:rFonts w:cs="Arial"/>
          <w:b/>
          <w:bCs/>
          <w:color w:val="FFFFFF"/>
          <w:sz w:val="24"/>
          <w:szCs w:val="24"/>
          <w:lang w:val="en-US"/>
        </w:rPr>
        <w:t>No. Contents Time Competence</w:t>
      </w:r>
    </w:p>
    <w:sectPr w:rsidR="00D5248E" w:rsidRPr="00710E7E" w:rsidSect="00710E7E">
      <w:footerReference w:type="defaul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2B4" w:rsidRDefault="007572B4" w:rsidP="0068255A">
      <w:pPr>
        <w:spacing w:after="0" w:line="240" w:lineRule="auto"/>
      </w:pPr>
      <w:r>
        <w:separator/>
      </w:r>
    </w:p>
  </w:endnote>
  <w:endnote w:type="continuationSeparator" w:id="0">
    <w:p w:rsidR="007572B4" w:rsidRDefault="007572B4" w:rsidP="00682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2772898"/>
      <w:docPartObj>
        <w:docPartGallery w:val="Page Numbers (Bottom of Page)"/>
        <w:docPartUnique/>
      </w:docPartObj>
    </w:sdtPr>
    <w:sdtEndPr/>
    <w:sdtContent>
      <w:p w:rsidR="00710E7E" w:rsidRDefault="00710E7E">
        <w:pPr>
          <w:pStyle w:val="Fuzeile"/>
          <w:jc w:val="right"/>
        </w:pPr>
        <w:r>
          <w:fldChar w:fldCharType="begin"/>
        </w:r>
        <w:r>
          <w:instrText>PAGE   \* MERGEFORMAT</w:instrText>
        </w:r>
        <w:r>
          <w:fldChar w:fldCharType="separate"/>
        </w:r>
        <w:r w:rsidR="00A96352">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2B4" w:rsidRDefault="007572B4" w:rsidP="0068255A">
      <w:pPr>
        <w:spacing w:after="0" w:line="240" w:lineRule="auto"/>
      </w:pPr>
      <w:r>
        <w:separator/>
      </w:r>
    </w:p>
  </w:footnote>
  <w:footnote w:type="continuationSeparator" w:id="0">
    <w:p w:rsidR="007572B4" w:rsidRDefault="007572B4" w:rsidP="006825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C50437"/>
    <w:multiLevelType w:val="hybridMultilevel"/>
    <w:tmpl w:val="D73004C8"/>
    <w:lvl w:ilvl="0" w:tplc="FB0A632A">
      <w:numFmt w:val="bullet"/>
      <w:lvlText w:val="-"/>
      <w:lvlJc w:val="left"/>
      <w:pPr>
        <w:ind w:left="720" w:hanging="360"/>
      </w:pPr>
      <w:rPr>
        <w:rFonts w:ascii="Comic Sans MS" w:eastAsia="Calibri" w:hAnsi="Comic Sans MS"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nsid w:val="65734A58"/>
    <w:multiLevelType w:val="multilevel"/>
    <w:tmpl w:val="9FA03A20"/>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hyphenationZone w:val="425"/>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9FF"/>
    <w:rsid w:val="00003079"/>
    <w:rsid w:val="000E7693"/>
    <w:rsid w:val="0018212E"/>
    <w:rsid w:val="001A1619"/>
    <w:rsid w:val="001F1221"/>
    <w:rsid w:val="002B2B49"/>
    <w:rsid w:val="002C211B"/>
    <w:rsid w:val="002C75D2"/>
    <w:rsid w:val="002F2965"/>
    <w:rsid w:val="00321AB6"/>
    <w:rsid w:val="0035181E"/>
    <w:rsid w:val="00364B3C"/>
    <w:rsid w:val="003700C3"/>
    <w:rsid w:val="00384FFE"/>
    <w:rsid w:val="003B03EA"/>
    <w:rsid w:val="003B78B4"/>
    <w:rsid w:val="00402E05"/>
    <w:rsid w:val="00441ED2"/>
    <w:rsid w:val="004569FF"/>
    <w:rsid w:val="00460543"/>
    <w:rsid w:val="004B76E5"/>
    <w:rsid w:val="005C34D4"/>
    <w:rsid w:val="00604EEE"/>
    <w:rsid w:val="00611F04"/>
    <w:rsid w:val="00612A16"/>
    <w:rsid w:val="00681CF6"/>
    <w:rsid w:val="0068255A"/>
    <w:rsid w:val="006B69DF"/>
    <w:rsid w:val="00710E7E"/>
    <w:rsid w:val="00731259"/>
    <w:rsid w:val="00742C1B"/>
    <w:rsid w:val="007439D2"/>
    <w:rsid w:val="007536D1"/>
    <w:rsid w:val="007572B4"/>
    <w:rsid w:val="00787A77"/>
    <w:rsid w:val="007B2BA8"/>
    <w:rsid w:val="007D4A47"/>
    <w:rsid w:val="00841748"/>
    <w:rsid w:val="00860EB7"/>
    <w:rsid w:val="008C26CB"/>
    <w:rsid w:val="008D2C96"/>
    <w:rsid w:val="00964244"/>
    <w:rsid w:val="009C2985"/>
    <w:rsid w:val="009F52AE"/>
    <w:rsid w:val="00A02EF1"/>
    <w:rsid w:val="00A16B19"/>
    <w:rsid w:val="00A41ED1"/>
    <w:rsid w:val="00A958F7"/>
    <w:rsid w:val="00A96352"/>
    <w:rsid w:val="00AB463C"/>
    <w:rsid w:val="00B119D5"/>
    <w:rsid w:val="00B125BE"/>
    <w:rsid w:val="00B22D1F"/>
    <w:rsid w:val="00B52F5C"/>
    <w:rsid w:val="00BA16C9"/>
    <w:rsid w:val="00BB59D6"/>
    <w:rsid w:val="00BD6A1F"/>
    <w:rsid w:val="00C20F85"/>
    <w:rsid w:val="00C268F2"/>
    <w:rsid w:val="00C65A07"/>
    <w:rsid w:val="00C7194F"/>
    <w:rsid w:val="00CD4955"/>
    <w:rsid w:val="00D5248E"/>
    <w:rsid w:val="00D570BA"/>
    <w:rsid w:val="00D70C42"/>
    <w:rsid w:val="00DC3580"/>
    <w:rsid w:val="00E54769"/>
    <w:rsid w:val="00E705B1"/>
    <w:rsid w:val="00E94A49"/>
    <w:rsid w:val="00EC08C2"/>
    <w:rsid w:val="00F131DA"/>
    <w:rsid w:val="00F30F64"/>
    <w:rsid w:val="00F57EE6"/>
    <w:rsid w:val="00FA7924"/>
    <w:rsid w:val="00FA792D"/>
    <w:rsid w:val="00FB5B2A"/>
    <w:rsid w:val="00FB5E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semiHidden/>
    <w:rsid w:val="0068255A"/>
    <w:pPr>
      <w:spacing w:after="0" w:line="360" w:lineRule="auto"/>
    </w:pPr>
    <w:rPr>
      <w:rFonts w:ascii="Arial" w:eastAsia="Times New Roman" w:hAnsi="Arial" w:cs="Times New Roman"/>
      <w:sz w:val="20"/>
      <w:szCs w:val="20"/>
      <w:lang w:val="de-AT" w:eastAsia="de-DE"/>
    </w:rPr>
  </w:style>
  <w:style w:type="character" w:customStyle="1" w:styleId="FunotentextZchn">
    <w:name w:val="Fußnotentext Zchn"/>
    <w:basedOn w:val="Absatz-Standardschriftart"/>
    <w:link w:val="Funotentext"/>
    <w:semiHidden/>
    <w:rsid w:val="0068255A"/>
    <w:rPr>
      <w:rFonts w:ascii="Arial" w:eastAsia="Times New Roman" w:hAnsi="Arial" w:cs="Times New Roman"/>
      <w:sz w:val="20"/>
      <w:szCs w:val="20"/>
      <w:lang w:val="de-AT" w:eastAsia="de-DE"/>
    </w:rPr>
  </w:style>
  <w:style w:type="character" w:styleId="Funotenzeichen">
    <w:name w:val="footnote reference"/>
    <w:semiHidden/>
    <w:rsid w:val="0068255A"/>
    <w:rPr>
      <w:vertAlign w:val="superscript"/>
    </w:rPr>
  </w:style>
  <w:style w:type="paragraph" w:styleId="Sprechblasentext">
    <w:name w:val="Balloon Text"/>
    <w:basedOn w:val="Standard"/>
    <w:link w:val="SprechblasentextZchn"/>
    <w:uiPriority w:val="99"/>
    <w:semiHidden/>
    <w:unhideWhenUsed/>
    <w:rsid w:val="0000307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03079"/>
    <w:rPr>
      <w:rFonts w:ascii="Tahoma" w:hAnsi="Tahoma" w:cs="Tahoma"/>
      <w:sz w:val="16"/>
      <w:szCs w:val="16"/>
    </w:rPr>
  </w:style>
  <w:style w:type="paragraph" w:styleId="Kopfzeile">
    <w:name w:val="header"/>
    <w:basedOn w:val="Standard"/>
    <w:link w:val="KopfzeileZchn"/>
    <w:uiPriority w:val="99"/>
    <w:unhideWhenUsed/>
    <w:rsid w:val="0000307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03079"/>
  </w:style>
  <w:style w:type="paragraph" w:styleId="Fuzeile">
    <w:name w:val="footer"/>
    <w:basedOn w:val="Standard"/>
    <w:link w:val="FuzeileZchn"/>
    <w:uiPriority w:val="99"/>
    <w:unhideWhenUsed/>
    <w:rsid w:val="0000307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03079"/>
  </w:style>
  <w:style w:type="paragraph" w:styleId="Listenabsatz">
    <w:name w:val="List Paragraph"/>
    <w:basedOn w:val="Standard"/>
    <w:uiPriority w:val="34"/>
    <w:qFormat/>
    <w:rsid w:val="00DC3580"/>
    <w:pPr>
      <w:spacing w:after="0" w:line="240" w:lineRule="auto"/>
      <w:ind w:left="720"/>
    </w:pPr>
    <w:rPr>
      <w:rFonts w:ascii="Times New Roman" w:hAnsi="Times New Roman" w:cs="Times New Roman"/>
      <w:sz w:val="24"/>
      <w:szCs w:val="24"/>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semiHidden/>
    <w:rsid w:val="0068255A"/>
    <w:pPr>
      <w:spacing w:after="0" w:line="360" w:lineRule="auto"/>
    </w:pPr>
    <w:rPr>
      <w:rFonts w:ascii="Arial" w:eastAsia="Times New Roman" w:hAnsi="Arial" w:cs="Times New Roman"/>
      <w:sz w:val="20"/>
      <w:szCs w:val="20"/>
      <w:lang w:val="de-AT" w:eastAsia="de-DE"/>
    </w:rPr>
  </w:style>
  <w:style w:type="character" w:customStyle="1" w:styleId="FunotentextZchn">
    <w:name w:val="Fußnotentext Zchn"/>
    <w:basedOn w:val="Absatz-Standardschriftart"/>
    <w:link w:val="Funotentext"/>
    <w:semiHidden/>
    <w:rsid w:val="0068255A"/>
    <w:rPr>
      <w:rFonts w:ascii="Arial" w:eastAsia="Times New Roman" w:hAnsi="Arial" w:cs="Times New Roman"/>
      <w:sz w:val="20"/>
      <w:szCs w:val="20"/>
      <w:lang w:val="de-AT" w:eastAsia="de-DE"/>
    </w:rPr>
  </w:style>
  <w:style w:type="character" w:styleId="Funotenzeichen">
    <w:name w:val="footnote reference"/>
    <w:semiHidden/>
    <w:rsid w:val="0068255A"/>
    <w:rPr>
      <w:vertAlign w:val="superscript"/>
    </w:rPr>
  </w:style>
  <w:style w:type="paragraph" w:styleId="Sprechblasentext">
    <w:name w:val="Balloon Text"/>
    <w:basedOn w:val="Standard"/>
    <w:link w:val="SprechblasentextZchn"/>
    <w:uiPriority w:val="99"/>
    <w:semiHidden/>
    <w:unhideWhenUsed/>
    <w:rsid w:val="0000307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03079"/>
    <w:rPr>
      <w:rFonts w:ascii="Tahoma" w:hAnsi="Tahoma" w:cs="Tahoma"/>
      <w:sz w:val="16"/>
      <w:szCs w:val="16"/>
    </w:rPr>
  </w:style>
  <w:style w:type="paragraph" w:styleId="Kopfzeile">
    <w:name w:val="header"/>
    <w:basedOn w:val="Standard"/>
    <w:link w:val="KopfzeileZchn"/>
    <w:uiPriority w:val="99"/>
    <w:unhideWhenUsed/>
    <w:rsid w:val="0000307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03079"/>
  </w:style>
  <w:style w:type="paragraph" w:styleId="Fuzeile">
    <w:name w:val="footer"/>
    <w:basedOn w:val="Standard"/>
    <w:link w:val="FuzeileZchn"/>
    <w:uiPriority w:val="99"/>
    <w:unhideWhenUsed/>
    <w:rsid w:val="0000307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03079"/>
  </w:style>
  <w:style w:type="paragraph" w:styleId="Listenabsatz">
    <w:name w:val="List Paragraph"/>
    <w:basedOn w:val="Standard"/>
    <w:uiPriority w:val="34"/>
    <w:qFormat/>
    <w:rsid w:val="00DC3580"/>
    <w:pPr>
      <w:spacing w:after="0" w:line="240" w:lineRule="auto"/>
      <w:ind w:left="720"/>
    </w:pPr>
    <w:rPr>
      <w:rFonts w:ascii="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41779">
      <w:bodyDiv w:val="1"/>
      <w:marLeft w:val="0"/>
      <w:marRight w:val="0"/>
      <w:marTop w:val="0"/>
      <w:marBottom w:val="0"/>
      <w:divBdr>
        <w:top w:val="none" w:sz="0" w:space="0" w:color="auto"/>
        <w:left w:val="none" w:sz="0" w:space="0" w:color="auto"/>
        <w:bottom w:val="none" w:sz="0" w:space="0" w:color="auto"/>
        <w:right w:val="none" w:sz="0" w:space="0" w:color="auto"/>
      </w:divBdr>
    </w:div>
    <w:div w:id="333846141">
      <w:bodyDiv w:val="1"/>
      <w:marLeft w:val="0"/>
      <w:marRight w:val="0"/>
      <w:marTop w:val="0"/>
      <w:marBottom w:val="0"/>
      <w:divBdr>
        <w:top w:val="none" w:sz="0" w:space="0" w:color="auto"/>
        <w:left w:val="none" w:sz="0" w:space="0" w:color="auto"/>
        <w:bottom w:val="none" w:sz="0" w:space="0" w:color="auto"/>
        <w:right w:val="none" w:sz="0" w:space="0" w:color="auto"/>
      </w:divBdr>
    </w:div>
    <w:div w:id="854810810">
      <w:bodyDiv w:val="1"/>
      <w:marLeft w:val="0"/>
      <w:marRight w:val="0"/>
      <w:marTop w:val="0"/>
      <w:marBottom w:val="0"/>
      <w:divBdr>
        <w:top w:val="none" w:sz="0" w:space="0" w:color="auto"/>
        <w:left w:val="none" w:sz="0" w:space="0" w:color="auto"/>
        <w:bottom w:val="none" w:sz="0" w:space="0" w:color="auto"/>
        <w:right w:val="none" w:sz="0" w:space="0" w:color="auto"/>
      </w:divBdr>
    </w:div>
    <w:div w:id="1056120835">
      <w:bodyDiv w:val="1"/>
      <w:marLeft w:val="0"/>
      <w:marRight w:val="0"/>
      <w:marTop w:val="0"/>
      <w:marBottom w:val="0"/>
      <w:divBdr>
        <w:top w:val="none" w:sz="0" w:space="0" w:color="auto"/>
        <w:left w:val="none" w:sz="0" w:space="0" w:color="auto"/>
        <w:bottom w:val="none" w:sz="0" w:space="0" w:color="auto"/>
        <w:right w:val="none" w:sz="0" w:space="0" w:color="auto"/>
      </w:divBdr>
    </w:div>
    <w:div w:id="209408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yperlink" Target="http://www.videodolmetschen.com/index.php/videodolmetschin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fields xmlns:f="http://schemas.fabasoft.com/folio/2007/fields">
  <f:record ref="">
    <f:field ref="objname" par="" text="Beilage 1 (Beantwortung der Fragen)"/>
    <f:field ref="objsubject" par="" text=""/>
    <f:field ref="objcreatedby" par="" text="Niessler, Natalie"/>
    <f:field ref="objcreatedat" par="" text="13.05.2015 10:03:39"/>
    <f:field ref="objchangedby" par="" text="Chadim, Karl, Ing."/>
    <f:field ref="objmodifiedat" par="" text="26.05.2015 14:54:41"/>
    <f:field ref="doc_FSCFOLIO_1_1001_FieldDocumentNumber" par="" text=""/>
    <f:field ref="doc_FSCFOLIO_1_1001_FieldSubject" par="" text=""/>
    <f:field ref="FSCFOLIO_1_1001_FieldCurrentUser" par="" text="Natalie Niessler"/>
    <f:field ref="CCAPRECONFIG_15_1001_Objektname" par="" text="Beilage 1 (Beantwortung der Fragen)"/>
    <f:field ref="EIBPRECONFIG_1_1001_FieldEIBAttachments" par="" text=""/>
    <f:field ref="EIBPRECONFIG_1_1001_FieldEIBNextFiles" par="" text=""/>
    <f:field ref="EIBPRECONFIG_1_1001_FieldEIBPreviousFiles" par="" text=""/>
    <f:field ref="EIBPRECONFIG_1_1001_FieldEIBRelatedFiles" par="" text=""/>
    <f:field ref="EIBPRECONFIG_1_1001_FieldEIBCompletedOrdinals" par="" text=""/>
    <f:field ref="EIBPRECONFIG_1_1001_FieldEIBOUAddr" par="" text=" ,  "/>
    <f:field ref="EIBPRECONFIG_1_1001_FieldEIBRecipients" par="" text=""/>
    <f:field ref="EIBPRECONFIG_1_1001_FieldEIBSignatures" par="" text="Abzeichnen&#10;Abzeichnen&#10;Genehmigt&#10;Abgefertigt"/>
    <f:field ref="EIBPRECONFIG_1_1001_FieldCCAAddrAbschriftsbemerkung" par="" text=""/>
    <f:field ref="EIBPRECONFIG_1_1001_FieldCCAAddrAdresse" par="" text=""/>
    <f:field ref="EIBPRECONFIG_1_1001_FieldCCAAddrPostalischeAdresse" par="" text=""/>
    <f:field ref="EIBPRECONFIG_1_1001_FieldCCAIncomingSubject" par="" text=""/>
    <f:field ref="EIBPRECONFIG_1_1001_FieldCCAPersonalSubjAddress" par="" text=""/>
    <f:field ref="EIBPRECONFIG_1_1001_FieldCCASubfileSubject" par="" text=""/>
    <f:field ref="EIBPRECONFIG_1_1001_FieldCCASubject" par="" text="Internationale Angelegenheiten;&#10;OHCHR; Informationsersuchen in Umsetzung der MRR-Resolution 26/20 zu den Rechten von Menschen mit Behinderungen (GZ: Genf-ÖV/RECHT/0277/2015) "/>
    <f:field ref="EIBVFGH_15_1700_FieldPartPlaintiffList" par="" text=""/>
    <f:field ref="EIBVFGH_15_1700_FieldGoesOutToList" par="" text=""/>
  </f:record>
  <f:display par="" text="...">
    <f:field ref="EIBPRECONFIG_1_1001_FieldCCAAddrAbschriftsbemerkung" text="Abschriftsbemerkung"/>
    <f:field ref="EIBPRECONFIG_1_1001_FieldCCAAddrAdresse" text="Adresse"/>
    <f:field ref="EIBPRECONFIG_1_1001_FieldCCAPersonalSubjAddress" text="Adresse (Namenszahl)"/>
    <f:field ref="EIBPRECONFIG_1_1001_FieldEIBOUAddr" text="Adresse der OE"/>
    <f:field ref="FSCFOLIO_1_1001_FieldCurrentUser" text="Aktueller Benutzer"/>
    <f:field ref="objsubject" text="Anmerkungen"/>
    <f:field ref="EIBPRECONFIG_1_1001_FieldEIBAttachments" text="Beilagen"/>
    <f:field ref="EIBPRECONFIG_1_1001_FieldCCASubfileSubject" text="Betreff des Geschäftsstücks"/>
    <f:field ref="EIBPRECONFIG_1_1001_FieldEIBRelatedFiles" text="Bezugszahlen"/>
    <f:field ref="EIBPRECONFIG_1_1001_FieldEIBRecipients" text="Empfänger"/>
    <f:field ref="EIBVFGH_15_1700_FieldGoesOutToList" text="Ergeht an Liste"/>
    <f:field ref="objcreatedat" text="Erzeugt am/um"/>
    <f:field ref="objcreatedby" text="Erzeugt von"/>
    <f:field ref="EIBPRECONFIG_1_1001_FieldCCAIncomingSubject" text="EST-Betreff"/>
    <f:field ref="EIBPRECONFIG_1_1001_FieldCCASubject" text="Gegenstand"/>
    <f:field ref="objmodifiedat" text="Letzte Änderung am/um"/>
    <f:field ref="objchangedby" text="Letzte Änderung von"/>
    <f:field ref="EIBVFGH_15_1700_FieldPartPlaintiffList" text="Liste der Antragsteller"/>
    <f:field ref="EIBPRECONFIG_1_1001_FieldEIBCompletedOrdinals" text="Miterledigte Akten"/>
    <f:field ref="EIBPRECONFIG_1_1001_FieldEIBNextFiles" text="Nachzahlen"/>
    <f:field ref="objname" text="Name"/>
    <f:field ref="CCAPRECONFIG_15_1001_Objektname" text="Objektname"/>
    <f:field ref="EIBPRECONFIG_1_1001_FieldCCAAddrPostalischeAdresse" text="PostalischeAdresse"/>
    <f:field ref="EIBPRECONFIG_1_1001_FieldEIBSignatures" text="Unterschriften"/>
    <f:field ref="EIBPRECONFIG_1_1001_FieldEIBPreviousFiles" text="Vorzahlen"/>
  </f:display>
  <f:display par="" text="Serienbrief">
    <f:field ref="doc_FSCFOLIO_1_1001_FieldSubject" text="Betreff"/>
    <f:field ref="doc_FSCFOLIO_1_1001_FieldDocumentNumber" text="Dokument Nummer"/>
  </f:display>
</f:field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E8A9591-F074-446B-902F-511FF79C122F}"/>
</file>

<file path=customXml/itemProps2.xml><?xml version="1.0" encoding="utf-8"?>
<ds:datastoreItem xmlns:ds="http://schemas.openxmlformats.org/officeDocument/2006/customXml" ds:itemID="{E71698B6-46B1-495B-B15E-FA93DE603AD8}"/>
</file>

<file path=customXml/itemProps3.xml><?xml version="1.0" encoding="utf-8"?>
<ds:datastoreItem xmlns:ds="http://schemas.openxmlformats.org/officeDocument/2006/customXml" ds:itemID="{F80C8CB6-FEC2-4618-9753-916EA55882A7}"/>
</file>

<file path=customXml/itemProps4.xml><?xml version="1.0" encoding="utf-8"?>
<ds:datastoreItem xmlns:ds="http://schemas.openxmlformats.org/officeDocument/2006/customXml" ds:itemID="{BE82228E-3C6A-40E4-B6FC-68C311DB3DA0}"/>
</file>

<file path=docProps/app.xml><?xml version="1.0" encoding="utf-8"?>
<Properties xmlns="http://schemas.openxmlformats.org/officeDocument/2006/extended-properties" xmlns:vt="http://schemas.openxmlformats.org/officeDocument/2006/docPropsVTypes">
  <Template>Normal</Template>
  <TotalTime>0</TotalTime>
  <Pages>6</Pages>
  <Words>2054</Words>
  <Characters>12946</Characters>
  <Application>Microsoft Office Word</Application>
  <DocSecurity>4</DocSecurity>
  <Lines>107</Lines>
  <Paragraphs>29</Paragraphs>
  <ScaleCrop>false</ScaleCrop>
  <HeadingPairs>
    <vt:vector size="2" baseType="variant">
      <vt:variant>
        <vt:lpstr>Titel</vt:lpstr>
      </vt:variant>
      <vt:variant>
        <vt:i4>1</vt:i4>
      </vt:variant>
    </vt:vector>
  </HeadingPairs>
  <TitlesOfParts>
    <vt:vector size="1" baseType="lpstr">
      <vt:lpstr/>
    </vt:vector>
  </TitlesOfParts>
  <Company>BMASK</Company>
  <LinksUpToDate>false</LinksUpToDate>
  <CharactersWithSpaces>14971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Döller, Hans</dc:creator>
  <cp:lastModifiedBy>Niessler, Natalie</cp:lastModifiedBy>
  <cp:revision>2</cp:revision>
  <dcterms:created xsi:type="dcterms:W3CDTF">2015-05-26T13:01:00Z</dcterms:created>
  <dcterms:modified xsi:type="dcterms:W3CDTF">2015-05-26T13:01:00Z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IBPRECONFIG@1.1001:EIBInternalApprovedAt">
    <vt:lpwstr/>
  </property>
  <property fmtid="{D5CDD505-2E9C-101B-9397-08002B2CF9AE}" pid="3" name="FSC#EIBPRECONFIG@1.1001:EIBInternalApprovedBy">
    <vt:lpwstr/>
  </property>
  <property fmtid="{D5CDD505-2E9C-101B-9397-08002B2CF9AE}" pid="4" name="FSC#EIBPRECONFIG@1.1001:EIBInternalApprovedByPostTitle">
    <vt:lpwstr/>
  </property>
  <property fmtid="{D5CDD505-2E9C-101B-9397-08002B2CF9AE}" pid="5" name="FSC#EIBPRECONFIG@1.1001:EIBSettlementApprovedBy">
    <vt:lpwstr/>
  </property>
  <property fmtid="{D5CDD505-2E9C-101B-9397-08002B2CF9AE}" pid="6" name="FSC#EIBPRECONFIG@1.1001:EIBSettlementApprovedByPostTitle">
    <vt:lpwstr/>
  </property>
  <property fmtid="{D5CDD505-2E9C-101B-9397-08002B2CF9AE}" pid="7" name="FSC#EIBPRECONFIG@1.1001:EIBApprovedAt">
    <vt:lpwstr>19.05.2015</vt:lpwstr>
  </property>
  <property fmtid="{D5CDD505-2E9C-101B-9397-08002B2CF9AE}" pid="8" name="FSC#EIBPRECONFIG@1.1001:EIBApprovedBy">
    <vt:lpwstr>Rubisch</vt:lpwstr>
  </property>
  <property fmtid="{D5CDD505-2E9C-101B-9397-08002B2CF9AE}" pid="9" name="FSC#EIBPRECONFIG@1.1001:EIBApprovedBySubst">
    <vt:lpwstr/>
  </property>
  <property fmtid="{D5CDD505-2E9C-101B-9397-08002B2CF9AE}" pid="10" name="FSC#EIBPRECONFIG@1.1001:EIBApprovedByTitle">
    <vt:lpwstr>Dr. Max Rubisch</vt:lpwstr>
  </property>
  <property fmtid="{D5CDD505-2E9C-101B-9397-08002B2CF9AE}" pid="11" name="FSC#EIBPRECONFIG@1.1001:EIBApprovedByPostTitle">
    <vt:lpwstr/>
  </property>
  <property fmtid="{D5CDD505-2E9C-101B-9397-08002B2CF9AE}" pid="12" name="FSC#EIBPRECONFIG@1.1001:EIBDepartment">
    <vt:lpwstr>BMASK - BSS IV (Büro Service Stelle der Sektion IV)</vt:lpwstr>
  </property>
  <property fmtid="{D5CDD505-2E9C-101B-9397-08002B2CF9AE}" pid="13" name="FSC#EIBPRECONFIG@1.1001:EIBDispatchedBy">
    <vt:lpwstr/>
  </property>
  <property fmtid="{D5CDD505-2E9C-101B-9397-08002B2CF9AE}" pid="14" name="FSC#EIBPRECONFIG@1.1001:EIBDispatchedByPostTitle">
    <vt:lpwstr/>
  </property>
  <property fmtid="{D5CDD505-2E9C-101B-9397-08002B2CF9AE}" pid="15" name="FSC#EIBPRECONFIG@1.1001:ExtRefInc">
    <vt:lpwstr/>
  </property>
  <property fmtid="{D5CDD505-2E9C-101B-9397-08002B2CF9AE}" pid="16" name="FSC#EIBPRECONFIG@1.1001:IncomingAddrdate">
    <vt:lpwstr/>
  </property>
  <property fmtid="{D5CDD505-2E9C-101B-9397-08002B2CF9AE}" pid="17" name="FSC#EIBPRECONFIG@1.1001:IncomingDelivery">
    <vt:lpwstr/>
  </property>
  <property fmtid="{D5CDD505-2E9C-101B-9397-08002B2CF9AE}" pid="18" name="FSC#EIBPRECONFIG@1.1001:OwnerEmail">
    <vt:lpwstr>Natalie.Niessler@sozialministerium.at</vt:lpwstr>
  </property>
  <property fmtid="{D5CDD505-2E9C-101B-9397-08002B2CF9AE}" pid="19" name="FSC#EIBPRECONFIG@1.1001:OUEmail">
    <vt:lpwstr>post@bmask.gv.at</vt:lpwstr>
  </property>
  <property fmtid="{D5CDD505-2E9C-101B-9397-08002B2CF9AE}" pid="20" name="FSC#EIBPRECONFIG@1.1001:OwnerGender">
    <vt:lpwstr>Weiblich</vt:lpwstr>
  </property>
  <property fmtid="{D5CDD505-2E9C-101B-9397-08002B2CF9AE}" pid="21" name="FSC#EIBPRECONFIG@1.1001:Priority">
    <vt:lpwstr>Nein</vt:lpwstr>
  </property>
  <property fmtid="{D5CDD505-2E9C-101B-9397-08002B2CF9AE}" pid="22" name="FSC#EIBPRECONFIG@1.1001:PreviousFiles">
    <vt:lpwstr/>
  </property>
  <property fmtid="{D5CDD505-2E9C-101B-9397-08002B2CF9AE}" pid="23" name="FSC#EIBPRECONFIG@1.1001:NextFiles">
    <vt:lpwstr/>
  </property>
  <property fmtid="{D5CDD505-2E9C-101B-9397-08002B2CF9AE}" pid="24" name="FSC#EIBPRECONFIG@1.1001:RelatedFiles">
    <vt:lpwstr/>
  </property>
  <property fmtid="{D5CDD505-2E9C-101B-9397-08002B2CF9AE}" pid="25" name="FSC#EIBPRECONFIG@1.1001:CompletedOrdinals">
    <vt:lpwstr/>
  </property>
  <property fmtid="{D5CDD505-2E9C-101B-9397-08002B2CF9AE}" pid="26" name="FSC#EIBPRECONFIG@1.1001:NrAttachments">
    <vt:lpwstr/>
  </property>
  <property fmtid="{D5CDD505-2E9C-101B-9397-08002B2CF9AE}" pid="27" name="FSC#EIBPRECONFIG@1.1001:Attachments">
    <vt:lpwstr/>
  </property>
  <property fmtid="{D5CDD505-2E9C-101B-9397-08002B2CF9AE}" pid="28" name="FSC#EIBPRECONFIG@1.1001:SubjectArea">
    <vt:lpwstr>Internat. Angelegenh.</vt:lpwstr>
  </property>
  <property fmtid="{D5CDD505-2E9C-101B-9397-08002B2CF9AE}" pid="29" name="FSC#EIBPRECONFIG@1.1001:Recipients">
    <vt:lpwstr/>
  </property>
  <property fmtid="{D5CDD505-2E9C-101B-9397-08002B2CF9AE}" pid="30" name="FSC#EIBPRECONFIG@1.1001:Classified">
    <vt:lpwstr/>
  </property>
  <property fmtid="{D5CDD505-2E9C-101B-9397-08002B2CF9AE}" pid="31" name="FSC#EIBPRECONFIG@1.1001:Deadline">
    <vt:lpwstr/>
  </property>
  <property fmtid="{D5CDD505-2E9C-101B-9397-08002B2CF9AE}" pid="32" name="FSC#EIBPRECONFIG@1.1001:SettlementSubj">
    <vt:lpwstr>BMASK-46001/0009-IV/2015</vt:lpwstr>
  </property>
  <property fmtid="{D5CDD505-2E9C-101B-9397-08002B2CF9AE}" pid="33" name="FSC#EIBPRECONFIG@1.1001:OUAddr">
    <vt:lpwstr> ,  </vt:lpwstr>
  </property>
  <property fmtid="{D5CDD505-2E9C-101B-9397-08002B2CF9AE}" pid="34" name="FSC#EIBPRECONFIG@1.1001:OUDescr">
    <vt:lpwstr/>
  </property>
  <property fmtid="{D5CDD505-2E9C-101B-9397-08002B2CF9AE}" pid="35" name="FSC#EIBPRECONFIG@1.1001:Signatures">
    <vt:lpwstr>Abzeichnen_x000d_
Abzeichnen_x000d_
Genehmigt_x000d_
Abgefertigt</vt:lpwstr>
  </property>
  <property fmtid="{D5CDD505-2E9C-101B-9397-08002B2CF9AE}" pid="36" name="FSC#EIBPRECONFIG@1.1001:currentuser">
    <vt:lpwstr>COO.3000.100.1.199471</vt:lpwstr>
  </property>
  <property fmtid="{D5CDD505-2E9C-101B-9397-08002B2CF9AE}" pid="37" name="FSC#EIBPRECONFIG@1.1001:currentuserrolegroup">
    <vt:lpwstr>COO.3000.100.1.30953</vt:lpwstr>
  </property>
  <property fmtid="{D5CDD505-2E9C-101B-9397-08002B2CF9AE}" pid="38" name="FSC#EIBPRECONFIG@1.1001:currentuserroleposition">
    <vt:lpwstr>COO.1.1001.1.4328</vt:lpwstr>
  </property>
  <property fmtid="{D5CDD505-2E9C-101B-9397-08002B2CF9AE}" pid="39" name="FSC#EIBPRECONFIG@1.1001:currentuserroot">
    <vt:lpwstr>COO.3000.105.2.1424137</vt:lpwstr>
  </property>
  <property fmtid="{D5CDD505-2E9C-101B-9397-08002B2CF9AE}" pid="40" name="FSC#EIBPRECONFIG@1.1001:toplevelobject">
    <vt:lpwstr>COO.3000.105.7.3119959</vt:lpwstr>
  </property>
  <property fmtid="{D5CDD505-2E9C-101B-9397-08002B2CF9AE}" pid="41" name="FSC#EIBPRECONFIG@1.1001:objchangedby">
    <vt:lpwstr>Ing. Karl Chadim</vt:lpwstr>
  </property>
  <property fmtid="{D5CDD505-2E9C-101B-9397-08002B2CF9AE}" pid="42" name="FSC#EIBPRECONFIG@1.1001:objchangedbyPostTitle">
    <vt:lpwstr/>
  </property>
  <property fmtid="{D5CDD505-2E9C-101B-9397-08002B2CF9AE}" pid="43" name="FSC#EIBPRECONFIG@1.1001:objchangedat">
    <vt:lpwstr>26.05.2015</vt:lpwstr>
  </property>
  <property fmtid="{D5CDD505-2E9C-101B-9397-08002B2CF9AE}" pid="44" name="FSC#EIBPRECONFIG@1.1001:objname">
    <vt:lpwstr>Beilage 1 (Beantwortung der Fragen)</vt:lpwstr>
  </property>
  <property fmtid="{D5CDD505-2E9C-101B-9397-08002B2CF9AE}" pid="45" name="FSC#EIBPRECONFIG@1.1001:EIBProcessResponsiblePhone">
    <vt:lpwstr>6194</vt:lpwstr>
  </property>
  <property fmtid="{D5CDD505-2E9C-101B-9397-08002B2CF9AE}" pid="46" name="FSC#EIBPRECONFIG@1.1001:EIBProcessResponsibleMail">
    <vt:lpwstr>Natalie.Niessler@sozialministerium.at</vt:lpwstr>
  </property>
  <property fmtid="{D5CDD505-2E9C-101B-9397-08002B2CF9AE}" pid="47" name="FSC#EIBPRECONFIG@1.1001:EIBProcessResponsibleFax">
    <vt:lpwstr>+43 (1) 7158254</vt:lpwstr>
  </property>
  <property fmtid="{D5CDD505-2E9C-101B-9397-08002B2CF9AE}" pid="48" name="FSC#EIBPRECONFIG@1.1001:EIBProcessResponsiblePostTitle">
    <vt:lpwstr/>
  </property>
  <property fmtid="{D5CDD505-2E9C-101B-9397-08002B2CF9AE}" pid="49" name="FSC#EIBPRECONFIG@1.1001:EIBProcessResponsible">
    <vt:lpwstr>Natalie Niessler</vt:lpwstr>
  </property>
  <property fmtid="{D5CDD505-2E9C-101B-9397-08002B2CF9AE}" pid="50" name="FSC#EIBPRECONFIG@1.1001:OwnerPostTitle">
    <vt:lpwstr/>
  </property>
  <property fmtid="{D5CDD505-2E9C-101B-9397-08002B2CF9AE}" pid="51" name="FSC#COOELAK@1.1001:Subject">
    <vt:lpwstr>Internationale Angelegenheiten;_x000d_
OHCHR; Informationsersuchen in Umsetzung der MRR-Resolution 26/20 zu den Rechten von Menschen mit Behinderungen (GZ: Genf-ÖV/RECHT/0277/2015) </vt:lpwstr>
  </property>
  <property fmtid="{D5CDD505-2E9C-101B-9397-08002B2CF9AE}" pid="52" name="FSC#COOELAK@1.1001:FileReference">
    <vt:lpwstr>BMASK-46001/0009-IV/2015</vt:lpwstr>
  </property>
  <property fmtid="{D5CDD505-2E9C-101B-9397-08002B2CF9AE}" pid="53" name="FSC#COOELAK@1.1001:FileRefYear">
    <vt:lpwstr>2015</vt:lpwstr>
  </property>
  <property fmtid="{D5CDD505-2E9C-101B-9397-08002B2CF9AE}" pid="54" name="FSC#COOELAK@1.1001:FileRefOrdinal">
    <vt:lpwstr>9</vt:lpwstr>
  </property>
  <property fmtid="{D5CDD505-2E9C-101B-9397-08002B2CF9AE}" pid="55" name="FSC#COOELAK@1.1001:FileRefOU">
    <vt:lpwstr>IV</vt:lpwstr>
  </property>
  <property fmtid="{D5CDD505-2E9C-101B-9397-08002B2CF9AE}" pid="56" name="FSC#COOELAK@1.1001:Organization">
    <vt:lpwstr/>
  </property>
  <property fmtid="{D5CDD505-2E9C-101B-9397-08002B2CF9AE}" pid="57" name="FSC#COOELAK@1.1001:Owner">
    <vt:lpwstr>Natalie Niessler</vt:lpwstr>
  </property>
  <property fmtid="{D5CDD505-2E9C-101B-9397-08002B2CF9AE}" pid="58" name="FSC#COOELAK@1.1001:OwnerExtension">
    <vt:lpwstr>6194</vt:lpwstr>
  </property>
  <property fmtid="{D5CDD505-2E9C-101B-9397-08002B2CF9AE}" pid="59" name="FSC#COOELAK@1.1001:OwnerFaxExtension">
    <vt:lpwstr>+43 (1) 7158254</vt:lpwstr>
  </property>
  <property fmtid="{D5CDD505-2E9C-101B-9397-08002B2CF9AE}" pid="60" name="FSC#COOELAK@1.1001:DispatchedBy">
    <vt:lpwstr/>
  </property>
  <property fmtid="{D5CDD505-2E9C-101B-9397-08002B2CF9AE}" pid="61" name="FSC#COOELAK@1.1001:DispatchedAt">
    <vt:lpwstr/>
  </property>
  <property fmtid="{D5CDD505-2E9C-101B-9397-08002B2CF9AE}" pid="62" name="FSC#COOELAK@1.1001:ApprovedBy">
    <vt:lpwstr/>
  </property>
  <property fmtid="{D5CDD505-2E9C-101B-9397-08002B2CF9AE}" pid="63" name="FSC#COOELAK@1.1001:ApprovedAt">
    <vt:lpwstr/>
  </property>
  <property fmtid="{D5CDD505-2E9C-101B-9397-08002B2CF9AE}" pid="64" name="FSC#COOELAK@1.1001:Department">
    <vt:lpwstr>BMASK - BSS IV (Büro Service Stelle der Sektion IV)</vt:lpwstr>
  </property>
  <property fmtid="{D5CDD505-2E9C-101B-9397-08002B2CF9AE}" pid="65" name="FSC#COOELAK@1.1001:CreatedAt">
    <vt:lpwstr>13.05.2015</vt:lpwstr>
  </property>
  <property fmtid="{D5CDD505-2E9C-101B-9397-08002B2CF9AE}" pid="66" name="FSC#COOELAK@1.1001:OU">
    <vt:lpwstr>BMASK - BSS IV (Büro Service Stelle der Sektion IV)</vt:lpwstr>
  </property>
  <property fmtid="{D5CDD505-2E9C-101B-9397-08002B2CF9AE}" pid="67" name="FSC#COOELAK@1.1001:Priority">
    <vt:lpwstr> ()</vt:lpwstr>
  </property>
  <property fmtid="{D5CDD505-2E9C-101B-9397-08002B2CF9AE}" pid="68" name="FSC#COOELAK@1.1001:ObjBarCode">
    <vt:lpwstr>*COO.3000.105.6.763326*</vt:lpwstr>
  </property>
  <property fmtid="{D5CDD505-2E9C-101B-9397-08002B2CF9AE}" pid="69" name="FSC#COOELAK@1.1001:RefBarCode">
    <vt:lpwstr/>
  </property>
  <property fmtid="{D5CDD505-2E9C-101B-9397-08002B2CF9AE}" pid="70" name="FSC#COOELAK@1.1001:FileRefBarCode">
    <vt:lpwstr>*BMASK-46001/0009-IV/2015*</vt:lpwstr>
  </property>
  <property fmtid="{D5CDD505-2E9C-101B-9397-08002B2CF9AE}" pid="71" name="FSC#COOELAK@1.1001:ExternalRef">
    <vt:lpwstr/>
  </property>
  <property fmtid="{D5CDD505-2E9C-101B-9397-08002B2CF9AE}" pid="72" name="FSC#COOELAK@1.1001:IncomingNumber">
    <vt:lpwstr/>
  </property>
  <property fmtid="{D5CDD505-2E9C-101B-9397-08002B2CF9AE}" pid="73" name="FSC#COOELAK@1.1001:IncomingSubject">
    <vt:lpwstr/>
  </property>
  <property fmtid="{D5CDD505-2E9C-101B-9397-08002B2CF9AE}" pid="74" name="FSC#COOELAK@1.1001:ProcessResponsible">
    <vt:lpwstr>Niessler Natalie</vt:lpwstr>
  </property>
  <property fmtid="{D5CDD505-2E9C-101B-9397-08002B2CF9AE}" pid="75" name="FSC#COOELAK@1.1001:ProcessResponsiblePhone">
    <vt:lpwstr>+43 (1) 71100-6194</vt:lpwstr>
  </property>
  <property fmtid="{D5CDD505-2E9C-101B-9397-08002B2CF9AE}" pid="76" name="FSC#COOELAK@1.1001:ProcessResponsibleMail">
    <vt:lpwstr>Natalie.Niessler@sozialministerium.at</vt:lpwstr>
  </property>
  <property fmtid="{D5CDD505-2E9C-101B-9397-08002B2CF9AE}" pid="77" name="FSC#COOELAK@1.1001:ProcessResponsibleFax">
    <vt:lpwstr>+43 (1) 7158254</vt:lpwstr>
  </property>
  <property fmtid="{D5CDD505-2E9C-101B-9397-08002B2CF9AE}" pid="78" name="FSC#COOELAK@1.1001:ApproverFirstName">
    <vt:lpwstr/>
  </property>
  <property fmtid="{D5CDD505-2E9C-101B-9397-08002B2CF9AE}" pid="79" name="FSC#COOELAK@1.1001:ApproverSurName">
    <vt:lpwstr/>
  </property>
  <property fmtid="{D5CDD505-2E9C-101B-9397-08002B2CF9AE}" pid="80" name="FSC#COOELAK@1.1001:ApproverTitle">
    <vt:lpwstr/>
  </property>
  <property fmtid="{D5CDD505-2E9C-101B-9397-08002B2CF9AE}" pid="81" name="FSC#COOELAK@1.1001:ExternalDate">
    <vt:lpwstr/>
  </property>
  <property fmtid="{D5CDD505-2E9C-101B-9397-08002B2CF9AE}" pid="82" name="FSC#COOELAK@1.1001:SettlementApprovedAt">
    <vt:lpwstr/>
  </property>
  <property fmtid="{D5CDD505-2E9C-101B-9397-08002B2CF9AE}" pid="83" name="FSC#COOELAK@1.1001:BaseNumber">
    <vt:lpwstr>46001</vt:lpwstr>
  </property>
  <property fmtid="{D5CDD505-2E9C-101B-9397-08002B2CF9AE}" pid="84" name="FSC#COOELAK@1.1001:CurrentUserRolePos">
    <vt:lpwstr>Sachbearbeiter/in</vt:lpwstr>
  </property>
  <property fmtid="{D5CDD505-2E9C-101B-9397-08002B2CF9AE}" pid="85" name="FSC#COOELAK@1.1001:CurrentUserEmail">
    <vt:lpwstr>Natalie.Niessler@sozialministerium.at</vt:lpwstr>
  </property>
  <property fmtid="{D5CDD505-2E9C-101B-9397-08002B2CF9AE}" pid="86" name="FSC#ELAKGOV@1.1001:PersonalSubjGender">
    <vt:lpwstr/>
  </property>
  <property fmtid="{D5CDD505-2E9C-101B-9397-08002B2CF9AE}" pid="87" name="FSC#ELAKGOV@1.1001:PersonalSubjFirstName">
    <vt:lpwstr/>
  </property>
  <property fmtid="{D5CDD505-2E9C-101B-9397-08002B2CF9AE}" pid="88" name="FSC#ELAKGOV@1.1001:PersonalSubjSurName">
    <vt:lpwstr/>
  </property>
  <property fmtid="{D5CDD505-2E9C-101B-9397-08002B2CF9AE}" pid="89" name="FSC#ELAKGOV@1.1001:PersonalSubjSalutation">
    <vt:lpwstr/>
  </property>
  <property fmtid="{D5CDD505-2E9C-101B-9397-08002B2CF9AE}" pid="90" name="FSC#ELAKGOV@1.1001:PersonalSubjAddress">
    <vt:lpwstr/>
  </property>
  <property fmtid="{D5CDD505-2E9C-101B-9397-08002B2CF9AE}" pid="91" name="FSC#ATSTATECFG@1.1001:Office">
    <vt:lpwstr/>
  </property>
  <property fmtid="{D5CDD505-2E9C-101B-9397-08002B2CF9AE}" pid="92" name="FSC#ATSTATECFG@1.1001:Agent">
    <vt:lpwstr/>
  </property>
  <property fmtid="{D5CDD505-2E9C-101B-9397-08002B2CF9AE}" pid="93" name="FSC#ATSTATECFG@1.1001:AgentPhone">
    <vt:lpwstr/>
  </property>
  <property fmtid="{D5CDD505-2E9C-101B-9397-08002B2CF9AE}" pid="94" name="FSC#ATSTATECFG@1.1001:DepartmentFax">
    <vt:lpwstr/>
  </property>
  <property fmtid="{D5CDD505-2E9C-101B-9397-08002B2CF9AE}" pid="95" name="FSC#ATSTATECFG@1.1001:DepartmentEmail">
    <vt:lpwstr/>
  </property>
  <property fmtid="{D5CDD505-2E9C-101B-9397-08002B2CF9AE}" pid="96" name="FSC#ATSTATECFG@1.1001:SubfileDate">
    <vt:lpwstr/>
  </property>
  <property fmtid="{D5CDD505-2E9C-101B-9397-08002B2CF9AE}" pid="97" name="FSC#ATSTATECFG@1.1001:SubfileSubject">
    <vt:lpwstr/>
  </property>
  <property fmtid="{D5CDD505-2E9C-101B-9397-08002B2CF9AE}" pid="98" name="FSC#ATSTATECFG@1.1001:DepartmentZipCode">
    <vt:lpwstr/>
  </property>
  <property fmtid="{D5CDD505-2E9C-101B-9397-08002B2CF9AE}" pid="99" name="FSC#ATSTATECFG@1.1001:DepartmentCountry">
    <vt:lpwstr/>
  </property>
  <property fmtid="{D5CDD505-2E9C-101B-9397-08002B2CF9AE}" pid="100" name="FSC#ATSTATECFG@1.1001:DepartmentCity">
    <vt:lpwstr/>
  </property>
  <property fmtid="{D5CDD505-2E9C-101B-9397-08002B2CF9AE}" pid="101" name="FSC#ATSTATECFG@1.1001:DepartmentStreet">
    <vt:lpwstr/>
  </property>
  <property fmtid="{D5CDD505-2E9C-101B-9397-08002B2CF9AE}" pid="102" name="FSC#ATSTATECFG@1.1001:DepartmentDVR">
    <vt:lpwstr/>
  </property>
  <property fmtid="{D5CDD505-2E9C-101B-9397-08002B2CF9AE}" pid="103" name="FSC#ATSTATECFG@1.1001:DepartmentUID">
    <vt:lpwstr/>
  </property>
  <property fmtid="{D5CDD505-2E9C-101B-9397-08002B2CF9AE}" pid="104" name="FSC#ATSTATECFG@1.1001:SubfileReference">
    <vt:lpwstr/>
  </property>
  <property fmtid="{D5CDD505-2E9C-101B-9397-08002B2CF9AE}" pid="105" name="FSC#ATSTATECFG@1.1001:Clause">
    <vt:lpwstr/>
  </property>
  <property fmtid="{D5CDD505-2E9C-101B-9397-08002B2CF9AE}" pid="106" name="FSC#ATSTATECFG@1.1001:ApprovedSignature">
    <vt:lpwstr>Dr. Max Rubisch</vt:lpwstr>
  </property>
  <property fmtid="{D5CDD505-2E9C-101B-9397-08002B2CF9AE}" pid="107" name="FSC#ATSTATECFG@1.1001:BankAccount">
    <vt:lpwstr/>
  </property>
  <property fmtid="{D5CDD505-2E9C-101B-9397-08002B2CF9AE}" pid="108" name="FSC#ATSTATECFG@1.1001:BankAccountOwner">
    <vt:lpwstr/>
  </property>
  <property fmtid="{D5CDD505-2E9C-101B-9397-08002B2CF9AE}" pid="109" name="FSC#ATSTATECFG@1.1001:BankInstitute">
    <vt:lpwstr/>
  </property>
  <property fmtid="{D5CDD505-2E9C-101B-9397-08002B2CF9AE}" pid="110" name="FSC#ATSTATECFG@1.1001:BankAccountID">
    <vt:lpwstr/>
  </property>
  <property fmtid="{D5CDD505-2E9C-101B-9397-08002B2CF9AE}" pid="111" name="FSC#ATSTATECFG@1.1001:BankAccountIBAN">
    <vt:lpwstr/>
  </property>
  <property fmtid="{D5CDD505-2E9C-101B-9397-08002B2CF9AE}" pid="112" name="FSC#ATSTATECFG@1.1001:BankAccountBIC">
    <vt:lpwstr/>
  </property>
  <property fmtid="{D5CDD505-2E9C-101B-9397-08002B2CF9AE}" pid="113" name="FSC#ATSTATECFG@1.1001:BankName">
    <vt:lpwstr/>
  </property>
  <property fmtid="{D5CDD505-2E9C-101B-9397-08002B2CF9AE}" pid="114" name="FSC#CCAPRECONFIG@15.1001:AddrAnrede">
    <vt:lpwstr/>
  </property>
  <property fmtid="{D5CDD505-2E9C-101B-9397-08002B2CF9AE}" pid="115" name="FSC#CCAPRECONFIG@15.1001:AddrTitel">
    <vt:lpwstr/>
  </property>
  <property fmtid="{D5CDD505-2E9C-101B-9397-08002B2CF9AE}" pid="116" name="FSC#CCAPRECONFIG@15.1001:AddrNachgestellter_Titel">
    <vt:lpwstr/>
  </property>
  <property fmtid="{D5CDD505-2E9C-101B-9397-08002B2CF9AE}" pid="117" name="FSC#CCAPRECONFIG@15.1001:AddrVorname">
    <vt:lpwstr/>
  </property>
  <property fmtid="{D5CDD505-2E9C-101B-9397-08002B2CF9AE}" pid="118" name="FSC#CCAPRECONFIG@15.1001:AddrNachname">
    <vt:lpwstr/>
  </property>
  <property fmtid="{D5CDD505-2E9C-101B-9397-08002B2CF9AE}" pid="119" name="FSC#CCAPRECONFIG@15.1001:AddrzH">
    <vt:lpwstr/>
  </property>
  <property fmtid="{D5CDD505-2E9C-101B-9397-08002B2CF9AE}" pid="120" name="FSC#CCAPRECONFIG@15.1001:AddrGeschlecht">
    <vt:lpwstr/>
  </property>
  <property fmtid="{D5CDD505-2E9C-101B-9397-08002B2CF9AE}" pid="121" name="FSC#CCAPRECONFIG@15.1001:AddrStrasse">
    <vt:lpwstr/>
  </property>
  <property fmtid="{D5CDD505-2E9C-101B-9397-08002B2CF9AE}" pid="122" name="FSC#CCAPRECONFIG@15.1001:AddrHausnummer">
    <vt:lpwstr/>
  </property>
  <property fmtid="{D5CDD505-2E9C-101B-9397-08002B2CF9AE}" pid="123" name="FSC#CCAPRECONFIG@15.1001:AddrStiege">
    <vt:lpwstr/>
  </property>
  <property fmtid="{D5CDD505-2E9C-101B-9397-08002B2CF9AE}" pid="124" name="FSC#CCAPRECONFIG@15.1001:AddrTuer">
    <vt:lpwstr/>
  </property>
  <property fmtid="{D5CDD505-2E9C-101B-9397-08002B2CF9AE}" pid="125" name="FSC#CCAPRECONFIG@15.1001:AddrPostfach">
    <vt:lpwstr/>
  </property>
  <property fmtid="{D5CDD505-2E9C-101B-9397-08002B2CF9AE}" pid="126" name="FSC#CCAPRECONFIG@15.1001:AddrPostleitzahl">
    <vt:lpwstr/>
  </property>
  <property fmtid="{D5CDD505-2E9C-101B-9397-08002B2CF9AE}" pid="127" name="FSC#CCAPRECONFIG@15.1001:AddrOrt">
    <vt:lpwstr/>
  </property>
  <property fmtid="{D5CDD505-2E9C-101B-9397-08002B2CF9AE}" pid="128" name="FSC#CCAPRECONFIG@15.1001:AddrLand">
    <vt:lpwstr/>
  </property>
  <property fmtid="{D5CDD505-2E9C-101B-9397-08002B2CF9AE}" pid="129" name="FSC#CCAPRECONFIG@15.1001:AddrEmail">
    <vt:lpwstr/>
  </property>
  <property fmtid="{D5CDD505-2E9C-101B-9397-08002B2CF9AE}" pid="130" name="FSC#CCAPRECONFIG@15.1001:AddrAdresse">
    <vt:lpwstr/>
  </property>
  <property fmtid="{D5CDD505-2E9C-101B-9397-08002B2CF9AE}" pid="131" name="FSC#CCAPRECONFIG@15.1001:AddrFax">
    <vt:lpwstr/>
  </property>
  <property fmtid="{D5CDD505-2E9C-101B-9397-08002B2CF9AE}" pid="132" name="FSC#CCAPRECONFIG@15.1001:AddrOrganisationsname">
    <vt:lpwstr/>
  </property>
  <property fmtid="{D5CDD505-2E9C-101B-9397-08002B2CF9AE}" pid="133" name="FSC#CCAPRECONFIG@15.1001:AddrOrganisationskurzname">
    <vt:lpwstr/>
  </property>
  <property fmtid="{D5CDD505-2E9C-101B-9397-08002B2CF9AE}" pid="134" name="FSC#CCAPRECONFIG@15.1001:AddrAbschriftsbemerkung">
    <vt:lpwstr/>
  </property>
  <property fmtid="{D5CDD505-2E9C-101B-9397-08002B2CF9AE}" pid="135" name="FSC#CCAPRECONFIG@15.1001:AddrName_Zeile_2">
    <vt:lpwstr/>
  </property>
  <property fmtid="{D5CDD505-2E9C-101B-9397-08002B2CF9AE}" pid="136" name="FSC#CCAPRECONFIG@15.1001:AddrName_Zeile_3">
    <vt:lpwstr/>
  </property>
  <property fmtid="{D5CDD505-2E9C-101B-9397-08002B2CF9AE}" pid="137" name="FSC#CCAPRECONFIG@15.1001:AddrPostalischeAdresse">
    <vt:lpwstr/>
  </property>
  <property fmtid="{D5CDD505-2E9C-101B-9397-08002B2CF9AE}" pid="138" name="FSC#ATPRECONFIG@1.1001:ChargePreview">
    <vt:lpwstr/>
  </property>
  <property fmtid="{D5CDD505-2E9C-101B-9397-08002B2CF9AE}" pid="139" name="FSC#ATSTATECFG@1.1001:ExternalFile">
    <vt:lpwstr/>
  </property>
  <property fmtid="{D5CDD505-2E9C-101B-9397-08002B2CF9AE}" pid="140" name="FSC#COOSYSTEM@1.1:Container">
    <vt:lpwstr>COO.3000.105.6.763326</vt:lpwstr>
  </property>
  <property fmtid="{D5CDD505-2E9C-101B-9397-08002B2CF9AE}" pid="141" name="FSC#FSCFOLIO@1.1001:docpropproject">
    <vt:lpwstr/>
  </property>
  <property fmtid="{D5CDD505-2E9C-101B-9397-08002B2CF9AE}" pid="142" name="ContentTypeId">
    <vt:lpwstr>0x0101008822B9E06671B54FA89F14538B9B0FEA</vt:lpwstr>
  </property>
  <property fmtid="{D5CDD505-2E9C-101B-9397-08002B2CF9AE}" pid="143" name="_SourceUrl">
    <vt:lpwstr/>
  </property>
  <property fmtid="{D5CDD505-2E9C-101B-9397-08002B2CF9AE}" pid="144" name="TemplateUrl">
    <vt:lpwstr/>
  </property>
  <property fmtid="{D5CDD505-2E9C-101B-9397-08002B2CF9AE}" pid="146" name="Order">
    <vt:r8>2892200</vt:r8>
  </property>
  <property fmtid="{D5CDD505-2E9C-101B-9397-08002B2CF9AE}" pid="147" name="xd_ProgID">
    <vt:lpwstr/>
  </property>
  <property fmtid="{D5CDD505-2E9C-101B-9397-08002B2CF9AE}" pid="148" name="_SharedFileIndex">
    <vt:lpwstr/>
  </property>
</Properties>
</file>