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B6" w:rsidRPr="000042D5" w:rsidRDefault="00DE21B6" w:rsidP="00DE21B6">
      <w:pPr>
        <w:jc w:val="both"/>
        <w:rPr>
          <w:rFonts w:ascii="Arial" w:hAnsi="Arial" w:cs="Arial"/>
          <w:szCs w:val="24"/>
        </w:rPr>
      </w:pPr>
    </w:p>
    <w:p w:rsidR="002C666B" w:rsidRDefault="00377C5F" w:rsidP="002C666B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La Habana</w:t>
      </w:r>
      <w:proofErr w:type="gramStart"/>
      <w:r>
        <w:rPr>
          <w:rFonts w:ascii="Arial" w:hAnsi="Arial" w:cs="Arial"/>
        </w:rPr>
        <w:t>,13</w:t>
      </w:r>
      <w:proofErr w:type="gramEnd"/>
      <w:r>
        <w:rPr>
          <w:rFonts w:ascii="Arial" w:hAnsi="Arial" w:cs="Arial"/>
        </w:rPr>
        <w:t xml:space="preserve"> de mayo</w:t>
      </w:r>
      <w:r w:rsidR="002C666B">
        <w:rPr>
          <w:rFonts w:ascii="Arial" w:hAnsi="Arial" w:cs="Arial"/>
        </w:rPr>
        <w:t xml:space="preserve"> del 2015</w:t>
      </w:r>
    </w:p>
    <w:p w:rsidR="002C666B" w:rsidRDefault="002C666B" w:rsidP="002C666B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“Año 57 de la Revolución” </w:t>
      </w:r>
    </w:p>
    <w:p w:rsidR="00377C5F" w:rsidRDefault="00377C5F" w:rsidP="00DE21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Respuesta al cuestionario sobre el derecho a la protección social a las personas con discapacidad.</w:t>
      </w:r>
    </w:p>
    <w:p w:rsidR="00377C5F" w:rsidRDefault="00377C5F" w:rsidP="00377C5F">
      <w:pPr>
        <w:rPr>
          <w:rFonts w:ascii="Arial" w:hAnsi="Arial" w:cs="Arial"/>
          <w:sz w:val="28"/>
          <w:szCs w:val="28"/>
        </w:rPr>
      </w:pPr>
    </w:p>
    <w:p w:rsidR="00DE21B6" w:rsidRPr="00943AE4" w:rsidRDefault="00A33592" w:rsidP="00943AE4">
      <w:pPr>
        <w:pStyle w:val="Prrafodelista"/>
        <w:numPr>
          <w:ilvl w:val="0"/>
          <w:numId w:val="2"/>
        </w:numPr>
        <w:ind w:left="426" w:hanging="284"/>
        <w:rPr>
          <w:rFonts w:ascii="Arial" w:hAnsi="Arial" w:cs="Arial"/>
          <w:sz w:val="28"/>
          <w:szCs w:val="28"/>
        </w:rPr>
      </w:pPr>
      <w:r w:rsidRPr="00943AE4">
        <w:rPr>
          <w:rFonts w:ascii="Arial" w:hAnsi="Arial" w:cs="Arial"/>
          <w:szCs w:val="24"/>
        </w:rPr>
        <w:t xml:space="preserve">Desde </w:t>
      </w:r>
      <w:r w:rsidR="00EC222A" w:rsidRPr="00943AE4">
        <w:rPr>
          <w:rFonts w:ascii="Arial" w:hAnsi="Arial" w:cs="Arial"/>
          <w:szCs w:val="24"/>
        </w:rPr>
        <w:t xml:space="preserve"> la constitución de la </w:t>
      </w:r>
      <w:r w:rsidRPr="00943AE4">
        <w:rPr>
          <w:rFonts w:ascii="Arial" w:hAnsi="Arial" w:cs="Arial"/>
          <w:szCs w:val="24"/>
        </w:rPr>
        <w:t>República</w:t>
      </w:r>
      <w:r w:rsidR="00EC222A" w:rsidRPr="00943AE4">
        <w:rPr>
          <w:rFonts w:ascii="Arial" w:hAnsi="Arial" w:cs="Arial"/>
          <w:szCs w:val="24"/>
        </w:rPr>
        <w:t xml:space="preserve"> de </w:t>
      </w:r>
      <w:r w:rsidR="00DF4781" w:rsidRPr="00943AE4">
        <w:rPr>
          <w:rFonts w:ascii="Arial" w:hAnsi="Arial" w:cs="Arial"/>
          <w:szCs w:val="24"/>
        </w:rPr>
        <w:t>Cuba.</w:t>
      </w:r>
    </w:p>
    <w:p w:rsidR="00EC222A" w:rsidRPr="00943AE4" w:rsidRDefault="00EC222A" w:rsidP="00EC222A">
      <w:pPr>
        <w:pStyle w:val="Prrafodelista"/>
        <w:rPr>
          <w:rFonts w:ascii="Arial" w:hAnsi="Arial" w:cs="Arial"/>
          <w:sz w:val="16"/>
          <w:szCs w:val="16"/>
        </w:rPr>
      </w:pPr>
    </w:p>
    <w:p w:rsidR="00EC222A" w:rsidRDefault="00A33592" w:rsidP="00E45394">
      <w:pPr>
        <w:jc w:val="both"/>
      </w:pPr>
      <w:r>
        <w:t>Artículo</w:t>
      </w:r>
      <w:r w:rsidR="00EC222A">
        <w:t xml:space="preserve"> 42. </w:t>
      </w:r>
      <w:r w:rsidR="00DF4781">
        <w:t>“</w:t>
      </w:r>
      <w:r w:rsidR="00EC222A">
        <w:t xml:space="preserve">Mediante el sistema de seguridad </w:t>
      </w:r>
      <w:r>
        <w:t>social,</w:t>
      </w:r>
      <w:r w:rsidR="00EC222A">
        <w:t xml:space="preserve"> el estado garantiza la protección adecuada todo </w:t>
      </w:r>
      <w:r w:rsidR="00DB4F1E">
        <w:t xml:space="preserve">trabajador impedido por su </w:t>
      </w:r>
      <w:r w:rsidR="00DF4781">
        <w:t>edad,</w:t>
      </w:r>
      <w:r w:rsidR="00DB4F1E">
        <w:t xml:space="preserve"> invalides o </w:t>
      </w:r>
      <w:r w:rsidR="00DF4781">
        <w:t>enfermedad”.</w:t>
      </w:r>
    </w:p>
    <w:p w:rsidR="00DB4F1E" w:rsidRDefault="00A33592" w:rsidP="00E45394">
      <w:pPr>
        <w:jc w:val="both"/>
      </w:pPr>
      <w:r>
        <w:t>Artículo</w:t>
      </w:r>
      <w:r w:rsidR="00DB4F1E">
        <w:t xml:space="preserve"> 48. </w:t>
      </w:r>
      <w:r w:rsidR="00DF4781">
        <w:t>“</w:t>
      </w:r>
      <w:r w:rsidR="00DB4F1E">
        <w:t xml:space="preserve">El estado </w:t>
      </w:r>
      <w:r>
        <w:t>protege</w:t>
      </w:r>
      <w:r w:rsidR="00DB4F1E">
        <w:t xml:space="preserve"> mediante la Asistencia Social a los </w:t>
      </w:r>
      <w:r w:rsidR="00E45394">
        <w:t>ancianos</w:t>
      </w:r>
      <w:r w:rsidR="00DB4F1E">
        <w:t xml:space="preserve"> sin </w:t>
      </w:r>
      <w:r>
        <w:t>recursos,</w:t>
      </w:r>
      <w:r w:rsidR="00DB4F1E">
        <w:t xml:space="preserve"> ni amparo y a </w:t>
      </w:r>
      <w:r>
        <w:t>cualquier</w:t>
      </w:r>
      <w:r w:rsidR="00DB4F1E">
        <w:t xml:space="preserve"> persona no acepta para trabajar que </w:t>
      </w:r>
      <w:r>
        <w:t>carezca</w:t>
      </w:r>
      <w:r w:rsidR="00DB4F1E">
        <w:t xml:space="preserve"> de familiares en condiciones de</w:t>
      </w:r>
      <w:r w:rsidR="00E45394">
        <w:t xml:space="preserve"> prestarle ayuda”</w:t>
      </w:r>
    </w:p>
    <w:p w:rsidR="00DB4F1E" w:rsidRDefault="00A33592" w:rsidP="00E45394">
      <w:pPr>
        <w:jc w:val="both"/>
      </w:pPr>
      <w:r>
        <w:t>Artículo</w:t>
      </w:r>
      <w:r w:rsidR="00DB4F1E">
        <w:t xml:space="preserve"> 49. </w:t>
      </w:r>
      <w:r w:rsidR="00E45394">
        <w:t>“</w:t>
      </w:r>
      <w:r w:rsidR="00DB4F1E">
        <w:t>El estado garantiza el derecho a la prote</w:t>
      </w:r>
      <w:r w:rsidR="00E45394">
        <w:t xml:space="preserve">cción seguridad e igualdad  </w:t>
      </w:r>
      <w:r w:rsidR="00DB4F1E">
        <w:t xml:space="preserve">del trabajo </w:t>
      </w:r>
      <w:r>
        <w:t>así</w:t>
      </w:r>
      <w:r w:rsidR="00DB4F1E">
        <w:t xml:space="preserve"> como la atención </w:t>
      </w:r>
      <w:r w:rsidR="00DF4781">
        <w:t>médica,</w:t>
      </w:r>
      <w:r w:rsidR="00DB4F1E">
        <w:t xml:space="preserve"> subsidio o jubilación en los casos de incapacidad temporal o permanente para el trabajo</w:t>
      </w:r>
      <w:r w:rsidR="00E45394">
        <w:t>”</w:t>
      </w:r>
      <w:r w:rsidR="00DB4F1E">
        <w:t>.</w:t>
      </w:r>
    </w:p>
    <w:p w:rsidR="00DB4F1E" w:rsidRDefault="00DB4F1E" w:rsidP="00E45394">
      <w:pPr>
        <w:jc w:val="both"/>
      </w:pPr>
    </w:p>
    <w:p w:rsidR="00DB4F1E" w:rsidRDefault="00DB4F1E" w:rsidP="001304A8">
      <w:pPr>
        <w:jc w:val="both"/>
      </w:pPr>
      <w:r>
        <w:t>En C</w:t>
      </w:r>
      <w:r w:rsidR="00E45394">
        <w:t>uba existe un amplio marco legal</w:t>
      </w:r>
      <w:r>
        <w:t xml:space="preserve"> que protege la </w:t>
      </w:r>
      <w:r w:rsidR="00DF4781">
        <w:t>discapacidad,</w:t>
      </w:r>
      <w:r>
        <w:t xml:space="preserve"> entre los que se </w:t>
      </w:r>
      <w:r w:rsidR="00DF4781">
        <w:t>destacan.</w:t>
      </w:r>
    </w:p>
    <w:p w:rsidR="00DB4F1E" w:rsidRDefault="00DB4F1E" w:rsidP="001304A8">
      <w:pPr>
        <w:jc w:val="both"/>
      </w:pPr>
      <w:r>
        <w:t xml:space="preserve">El acuerdo 2870 del 28 de noviembre de </w:t>
      </w:r>
      <w:r w:rsidR="00E45394">
        <w:t>1994, que</w:t>
      </w:r>
      <w:r>
        <w:t xml:space="preserve"> asigna al Ministerio de Trabajo y Seguridad Social las funciones de </w:t>
      </w:r>
      <w:r w:rsidR="00E45394">
        <w:t>proponer,</w:t>
      </w:r>
      <w:r>
        <w:t xml:space="preserve"> coordinar y controlar la política para la atención integral a las personas </w:t>
      </w:r>
      <w:r w:rsidR="00E45394">
        <w:t xml:space="preserve"> discapacitadas </w:t>
      </w:r>
      <w:r w:rsidR="00A33592">
        <w:t>y ancianos.</w:t>
      </w:r>
    </w:p>
    <w:p w:rsidR="00A33592" w:rsidRDefault="00A33592" w:rsidP="001304A8">
      <w:pPr>
        <w:jc w:val="both"/>
      </w:pPr>
    </w:p>
    <w:p w:rsidR="00A33592" w:rsidRDefault="00A33592" w:rsidP="001304A8">
      <w:pPr>
        <w:jc w:val="both"/>
      </w:pPr>
      <w:r>
        <w:t>Con relación al Código de trabajo.</w:t>
      </w:r>
    </w:p>
    <w:p w:rsidR="00A33592" w:rsidRDefault="00A33592" w:rsidP="001304A8">
      <w:pPr>
        <w:jc w:val="both"/>
      </w:pPr>
    </w:p>
    <w:p w:rsidR="00A33592" w:rsidRDefault="00A33592" w:rsidP="001304A8">
      <w:pPr>
        <w:jc w:val="both"/>
      </w:pPr>
      <w:r>
        <w:t>Ley  # 116 (13 de diciembre de 2013)</w:t>
      </w:r>
    </w:p>
    <w:p w:rsidR="00A33592" w:rsidRDefault="00A33592" w:rsidP="001304A8">
      <w:pPr>
        <w:jc w:val="both"/>
      </w:pPr>
    </w:p>
    <w:p w:rsidR="00A33592" w:rsidRDefault="00A33592" w:rsidP="001304A8">
      <w:pPr>
        <w:jc w:val="both"/>
      </w:pPr>
      <w:r>
        <w:t>Es un decreto que refleja el carácter inclusivo de nuestra sociedad.</w:t>
      </w:r>
    </w:p>
    <w:p w:rsidR="00060EF9" w:rsidRDefault="00A33592" w:rsidP="001304A8">
      <w:pPr>
        <w:jc w:val="both"/>
      </w:pPr>
      <w:r>
        <w:t xml:space="preserve">En su </w:t>
      </w:r>
      <w:r w:rsidR="001304A8">
        <w:t>artículo</w:t>
      </w:r>
      <w:r>
        <w:t xml:space="preserve"> 2 expresa , el trabajo es un derecho y deber social, todo ciudadano sin distinción </w:t>
      </w:r>
      <w:r w:rsidR="001304A8">
        <w:t xml:space="preserve">de </w:t>
      </w:r>
      <w:r>
        <w:t xml:space="preserve">raza , sexo, orientación social, </w:t>
      </w:r>
      <w:r w:rsidR="001304A8">
        <w:t>etc.</w:t>
      </w:r>
      <w:r>
        <w:t xml:space="preserve">, con condiciones de trabajo </w:t>
      </w:r>
      <w:r w:rsidR="00060EF9">
        <w:t xml:space="preserve">tiene derecho a obtener un empleo, igualdad de salario sin </w:t>
      </w:r>
      <w:r w:rsidR="001304A8">
        <w:t>discriminación</w:t>
      </w:r>
      <w:r w:rsidR="00060EF9">
        <w:t xml:space="preserve"> de ningún tipo, el derecho a la capacitación y superación , el derecho al descanso diario, semanal y a vacaciones anuales, el derecho a los trabajadores a la seguridad y salud del trabajo , el derecho del trabajador y su familia a recibir </w:t>
      </w:r>
      <w:r w:rsidR="001304A8">
        <w:t>protección</w:t>
      </w:r>
      <w:r w:rsidR="00060EF9">
        <w:t xml:space="preserve"> de la seguridad social, los derechos del trabajo y la </w:t>
      </w:r>
      <w:r w:rsidR="001304A8">
        <w:t>seguridad</w:t>
      </w:r>
      <w:r w:rsidR="00060EF9">
        <w:t xml:space="preserve"> social que confiere a la </w:t>
      </w:r>
      <w:r w:rsidR="001304A8">
        <w:t>protección</w:t>
      </w:r>
      <w:r w:rsidR="00060EF9">
        <w:t xml:space="preserve"> de la maternidad, el derecho de los trabajadores de asociarse voluntariamente y constituir </w:t>
      </w:r>
      <w:r w:rsidR="00B305A8">
        <w:t>sindicatos</w:t>
      </w:r>
      <w:r w:rsidR="00060EF9">
        <w:t xml:space="preserve">, la prohibición del trabajo </w:t>
      </w:r>
      <w:r w:rsidR="00B305A8">
        <w:t xml:space="preserve">infantil </w:t>
      </w:r>
      <w:r w:rsidR="00060EF9">
        <w:t xml:space="preserve">y la </w:t>
      </w:r>
      <w:r w:rsidR="001304A8">
        <w:t>protección</w:t>
      </w:r>
      <w:r w:rsidR="00060EF9">
        <w:t xml:space="preserve"> especial a los jóvenes entre 15 y 18 años.</w:t>
      </w:r>
    </w:p>
    <w:p w:rsidR="00060EF9" w:rsidRDefault="00060EF9" w:rsidP="001304A8">
      <w:pPr>
        <w:jc w:val="both"/>
      </w:pPr>
    </w:p>
    <w:p w:rsidR="009A20D0" w:rsidRDefault="00060EF9" w:rsidP="001304A8">
      <w:pPr>
        <w:jc w:val="both"/>
      </w:pPr>
      <w:r>
        <w:t xml:space="preserve">Ley </w:t>
      </w:r>
      <w:r w:rsidR="009A20D0">
        <w:t xml:space="preserve"># 105 </w:t>
      </w:r>
      <w:r w:rsidR="001304A8">
        <w:t>(24</w:t>
      </w:r>
      <w:r w:rsidR="009A20D0">
        <w:t xml:space="preserve"> de abril 2009) Ley de seguridad social.</w:t>
      </w:r>
    </w:p>
    <w:p w:rsidR="009A20D0" w:rsidRDefault="009A20D0" w:rsidP="001304A8">
      <w:pPr>
        <w:jc w:val="both"/>
      </w:pPr>
    </w:p>
    <w:p w:rsidR="009A20D0" w:rsidRDefault="009A20D0" w:rsidP="001304A8">
      <w:pPr>
        <w:jc w:val="both"/>
      </w:pPr>
      <w:r>
        <w:t>Define el alcance y  cumplimiento de la aplicación del Sistem</w:t>
      </w:r>
      <w:r w:rsidR="00B305A8">
        <w:t>a de Seguridad Social.</w:t>
      </w:r>
    </w:p>
    <w:p w:rsidR="00B305A8" w:rsidRDefault="00B305A8" w:rsidP="001304A8">
      <w:pPr>
        <w:jc w:val="both"/>
      </w:pPr>
    </w:p>
    <w:p w:rsidR="00B305A8" w:rsidRDefault="00B305A8" w:rsidP="001304A8">
      <w:pPr>
        <w:jc w:val="both"/>
      </w:pPr>
    </w:p>
    <w:p w:rsidR="00B305A8" w:rsidRDefault="00B305A8" w:rsidP="00A33592"/>
    <w:p w:rsidR="00B305A8" w:rsidRDefault="00B305A8" w:rsidP="00A33592"/>
    <w:p w:rsidR="00B305A8" w:rsidRDefault="00B305A8" w:rsidP="00A33592"/>
    <w:p w:rsidR="00B305A8" w:rsidRDefault="00B305A8" w:rsidP="00A33592"/>
    <w:p w:rsidR="00B305A8" w:rsidRDefault="00B305A8" w:rsidP="00A33592"/>
    <w:p w:rsidR="009A20D0" w:rsidRDefault="009A20D0" w:rsidP="00A33592">
      <w:r>
        <w:lastRenderedPageBreak/>
        <w:t>Prestaciones en servicios de rehabilitación física y psíquica y laboral.</w:t>
      </w:r>
    </w:p>
    <w:p w:rsidR="009A20D0" w:rsidRDefault="009A20D0" w:rsidP="00A33592">
      <w:r>
        <w:t xml:space="preserve"> </w:t>
      </w:r>
    </w:p>
    <w:p w:rsidR="00B305A8" w:rsidRDefault="009A20D0" w:rsidP="00A33592">
      <w:r>
        <w:t>Decreto 283.</w:t>
      </w:r>
    </w:p>
    <w:p w:rsidR="00F10C04" w:rsidRDefault="009A20D0" w:rsidP="00A33592">
      <w:r>
        <w:t xml:space="preserve"> Reglamento de la Ley </w:t>
      </w:r>
      <w:r w:rsidR="00F10C04">
        <w:t>105 de Seguridad Social</w:t>
      </w:r>
    </w:p>
    <w:p w:rsidR="00F10C04" w:rsidRDefault="00B305A8" w:rsidP="00A33592">
      <w:r>
        <w:t xml:space="preserve"> </w:t>
      </w:r>
      <w:r w:rsidR="00F10C04">
        <w:t>Resolución 407 del 28 de diciembre de 1979</w:t>
      </w:r>
    </w:p>
    <w:p w:rsidR="00F10C04" w:rsidRDefault="00F10C04" w:rsidP="00A33592"/>
    <w:p w:rsidR="00F10C04" w:rsidRDefault="00F10C04" w:rsidP="00A33592">
      <w:r>
        <w:t>Reglamento y procedimientos para</w:t>
      </w:r>
      <w:r w:rsidR="00B305A8">
        <w:t xml:space="preserve"> </w:t>
      </w:r>
      <w:r>
        <w:t xml:space="preserve"> </w:t>
      </w:r>
      <w:r w:rsidR="00B305A8">
        <w:t xml:space="preserve">acceder </w:t>
      </w:r>
      <w:r>
        <w:t xml:space="preserve"> en cada caso las prestaciones monetarias del </w:t>
      </w:r>
      <w:r w:rsidR="00B305A8">
        <w:t xml:space="preserve">régimen </w:t>
      </w:r>
      <w:r>
        <w:t xml:space="preserve"> de la Seguridad Social.</w:t>
      </w:r>
    </w:p>
    <w:p w:rsidR="00F10C04" w:rsidRDefault="00F10C04" w:rsidP="00A33592"/>
    <w:p w:rsidR="00F10C04" w:rsidRDefault="00004604" w:rsidP="00A33592">
      <w:r>
        <w:t>Instrucción  2535 del Ministerio de T</w:t>
      </w:r>
      <w:r w:rsidR="00F10C04">
        <w:t>rabajo y Seguridad Social.</w:t>
      </w:r>
    </w:p>
    <w:p w:rsidR="00F10C04" w:rsidRDefault="00F10C04" w:rsidP="00A33592"/>
    <w:p w:rsidR="00F10C04" w:rsidRDefault="00F10C04" w:rsidP="00A33592">
      <w:r>
        <w:t xml:space="preserve">Crea el </w:t>
      </w:r>
      <w:r w:rsidR="00004604">
        <w:t xml:space="preserve">cargo del </w:t>
      </w:r>
      <w:bookmarkStart w:id="0" w:name="_GoBack"/>
      <w:bookmarkEnd w:id="0"/>
      <w:r w:rsidR="00266F08">
        <w:t>intérprete</w:t>
      </w:r>
      <w:r w:rsidR="00004604">
        <w:t xml:space="preserve"> bilateral de Lenguaje Mimovisual incluyendo el calificador de cargo</w:t>
      </w:r>
    </w:p>
    <w:p w:rsidR="00F10C04" w:rsidRDefault="00F10C04" w:rsidP="00A33592"/>
    <w:p w:rsidR="00004604" w:rsidRDefault="00943AE4" w:rsidP="00004604">
      <w:r>
        <w:t>Resolución</w:t>
      </w:r>
      <w:r w:rsidR="00004604">
        <w:t xml:space="preserve"> 3858 del 1984</w:t>
      </w:r>
      <w:r w:rsidR="00004604" w:rsidRPr="00004604">
        <w:t xml:space="preserve"> </w:t>
      </w:r>
      <w:r w:rsidR="00004604">
        <w:t>del Ministerio de Trabajo y Seguridad Social.</w:t>
      </w:r>
    </w:p>
    <w:p w:rsidR="00F10C04" w:rsidRDefault="00F10C04" w:rsidP="00A33592">
      <w:r>
        <w:t xml:space="preserve"> </w:t>
      </w:r>
    </w:p>
    <w:p w:rsidR="00F10C04" w:rsidRDefault="00F10C04" w:rsidP="00A33592">
      <w:r>
        <w:t xml:space="preserve">Dicta normas de procedimientos de </w:t>
      </w:r>
      <w:r w:rsidR="00004604">
        <w:t>las prestaciones monetarias</w:t>
      </w:r>
      <w:r>
        <w:t xml:space="preserve"> y en especie del reglamento de Asistencia Social por las Direcciones de trabajo del Poder </w:t>
      </w:r>
      <w:r w:rsidR="00004604">
        <w:t>Popular.</w:t>
      </w:r>
    </w:p>
    <w:p w:rsidR="00F10C04" w:rsidRDefault="00F10C04" w:rsidP="00A33592"/>
    <w:p w:rsidR="00F10C04" w:rsidRDefault="00943AE4" w:rsidP="00A33592">
      <w:r>
        <w:t>Resolución</w:t>
      </w:r>
      <w:r w:rsidR="00F10C04">
        <w:t xml:space="preserve"> 4 del 2 de abril de 1996.</w:t>
      </w:r>
    </w:p>
    <w:p w:rsidR="00301F61" w:rsidRDefault="00F10C04" w:rsidP="00A33592">
      <w:r>
        <w:t>Crea el grupo de trabajo derivado CONAPE (Consejo Nacional de atención a la persona con discapacidad</w:t>
      </w:r>
      <w:r w:rsidR="00301F61">
        <w:t>) con el propósito de formular y evaluar el plan de acción Nacional</w:t>
      </w:r>
      <w:r w:rsidR="00004604">
        <w:t xml:space="preserve"> para la</w:t>
      </w:r>
      <w:r w:rsidR="00301F61">
        <w:t xml:space="preserve">s </w:t>
      </w:r>
      <w:r w:rsidR="00004604">
        <w:t>Personas con Discapacidad.</w:t>
      </w:r>
    </w:p>
    <w:p w:rsidR="00301F61" w:rsidRDefault="00301F61" w:rsidP="00A33592"/>
    <w:p w:rsidR="00301F61" w:rsidRDefault="00301F61" w:rsidP="00A33592">
      <w:r>
        <w:t>Resolución 14 del 11 de octubre de 1996.</w:t>
      </w:r>
    </w:p>
    <w:p w:rsidR="00A33592" w:rsidRDefault="00060EF9" w:rsidP="00A33592">
      <w:r>
        <w:t xml:space="preserve"> </w:t>
      </w:r>
      <w:r w:rsidR="00301F61">
        <w:t xml:space="preserve">Analiza la suspensión de la relación laboral de aquellos </w:t>
      </w:r>
      <w:r w:rsidR="00943AE4">
        <w:t>trabajadores</w:t>
      </w:r>
      <w:r w:rsidR="00301F61">
        <w:t xml:space="preserve"> miembros de la ANCI, ACLIFIM y ANSOC, que sean elegidos para desempeñar el cargo de Presidentes y Vicepresidentes de las sedes provinciales durante el periodo que se encuentren ejecutando funciones y hasta el </w:t>
      </w:r>
      <w:r w:rsidR="00943AE4">
        <w:t>término</w:t>
      </w:r>
      <w:r w:rsidR="00301F61">
        <w:t xml:space="preserve"> de 5 años</w:t>
      </w:r>
      <w:r w:rsidR="006020EE">
        <w:t>.</w:t>
      </w:r>
    </w:p>
    <w:p w:rsidR="006020EE" w:rsidRDefault="006020EE" w:rsidP="00A33592"/>
    <w:p w:rsidR="006020EE" w:rsidRDefault="006020EE" w:rsidP="00A33592">
      <w:r>
        <w:t>Resolución 18 del 29 de octubre de 1997.</w:t>
      </w:r>
    </w:p>
    <w:p w:rsidR="006020EE" w:rsidRDefault="006020EE" w:rsidP="00A33592">
      <w:r>
        <w:t xml:space="preserve">Dispone que la </w:t>
      </w:r>
      <w:r w:rsidR="00943AE4">
        <w:t>Dirección</w:t>
      </w:r>
      <w:r>
        <w:t xml:space="preserve"> de trabajo Municipales le </w:t>
      </w:r>
      <w:r w:rsidR="00943AE4">
        <w:t>corresponda</w:t>
      </w:r>
      <w:r>
        <w:t xml:space="preserve"> acreditar a los Presidentes con discapacidad que se inserten al empleo ordinario.</w:t>
      </w:r>
    </w:p>
    <w:p w:rsidR="006020EE" w:rsidRDefault="006020EE" w:rsidP="00A33592"/>
    <w:p w:rsidR="006020EE" w:rsidRDefault="00943AE4" w:rsidP="00A33592">
      <w:r>
        <w:t>Resolución</w:t>
      </w:r>
      <w:r w:rsidR="006020EE">
        <w:t xml:space="preserve"> 60 del 9 de diciembre de 1996. </w:t>
      </w:r>
    </w:p>
    <w:p w:rsidR="006020EE" w:rsidRDefault="006020EE" w:rsidP="00A33592">
      <w:r>
        <w:t xml:space="preserve">Ministerio de Finanzas relacionada con la excepción del pago por la utilización de la </w:t>
      </w:r>
      <w:r w:rsidR="00943AE4">
        <w:t>fuerza</w:t>
      </w:r>
      <w:r>
        <w:t xml:space="preserve"> de trabajo a las personas naturales y jurídicas sujeto a este impuesto por las personas con discapacidad. </w:t>
      </w:r>
    </w:p>
    <w:p w:rsidR="006020EE" w:rsidRDefault="006020EE" w:rsidP="00A33592"/>
    <w:p w:rsidR="006020EE" w:rsidRDefault="006020EE" w:rsidP="00A33592">
      <w:r>
        <w:t xml:space="preserve">Resolución </w:t>
      </w:r>
      <w:r w:rsidR="00004604">
        <w:t>conjunta / MINSAP/ MITRANS</w:t>
      </w:r>
    </w:p>
    <w:p w:rsidR="006020EE" w:rsidRDefault="00943AE4" w:rsidP="00A33592">
      <w:r>
        <w:t>Establecen</w:t>
      </w:r>
      <w:r w:rsidR="003926EB">
        <w:t xml:space="preserve"> todas las provincias y municipios la puesta del servicio de </w:t>
      </w:r>
      <w:r w:rsidR="00004604">
        <w:t xml:space="preserve">medibus </w:t>
      </w:r>
      <w:r w:rsidR="003926EB">
        <w:t xml:space="preserve"> que consiste en la transportación de </w:t>
      </w:r>
      <w:r w:rsidR="00004604">
        <w:t>pacientes</w:t>
      </w:r>
      <w:r w:rsidR="003926EB">
        <w:t xml:space="preserve"> dentro del territorio provincial y entre municipios.</w:t>
      </w:r>
    </w:p>
    <w:p w:rsidR="003926EB" w:rsidRDefault="003926EB" w:rsidP="00A33592"/>
    <w:p w:rsidR="003926EB" w:rsidRDefault="003926EB" w:rsidP="00A33592"/>
    <w:p w:rsidR="003926EB" w:rsidRDefault="003926EB" w:rsidP="00A33592"/>
    <w:p w:rsidR="003926EB" w:rsidRDefault="003926EB" w:rsidP="00A33592"/>
    <w:p w:rsidR="003926EB" w:rsidRDefault="003926EB" w:rsidP="00A33592"/>
    <w:p w:rsidR="003926EB" w:rsidRDefault="003926EB" w:rsidP="00A33592"/>
    <w:p w:rsidR="003926EB" w:rsidRDefault="003926EB" w:rsidP="00A33592"/>
    <w:p w:rsidR="003926EB" w:rsidRDefault="003926EB" w:rsidP="00A33592">
      <w:r>
        <w:lastRenderedPageBreak/>
        <w:t xml:space="preserve">Ministerio de Educación </w:t>
      </w:r>
    </w:p>
    <w:p w:rsidR="003926EB" w:rsidRDefault="003926EB" w:rsidP="00A33592"/>
    <w:p w:rsidR="003926EB" w:rsidRDefault="003926EB" w:rsidP="00A33592">
      <w:r>
        <w:t xml:space="preserve">Resolución Ministerial del 24 de julio de 1980 </w:t>
      </w:r>
    </w:p>
    <w:p w:rsidR="003926EB" w:rsidRDefault="003926EB" w:rsidP="00A33592">
      <w:r>
        <w:t xml:space="preserve">Aprueba el reglamento escolar en los Centros docentes de la </w:t>
      </w:r>
      <w:r w:rsidR="00943AE4">
        <w:t>Educación</w:t>
      </w:r>
      <w:r>
        <w:t xml:space="preserve"> Especial.</w:t>
      </w:r>
    </w:p>
    <w:p w:rsidR="003926EB" w:rsidRDefault="003926EB" w:rsidP="00A33592"/>
    <w:p w:rsidR="003926EB" w:rsidRDefault="003926EB" w:rsidP="00A33592">
      <w:r>
        <w:t>Resolución Ministerial 160 de 1995.</w:t>
      </w:r>
    </w:p>
    <w:p w:rsidR="003926EB" w:rsidRDefault="003926EB" w:rsidP="00A33592">
      <w:r>
        <w:t xml:space="preserve">Establece documentos normativos para el perfeccionamiento del subsistema de Educación Especial. </w:t>
      </w:r>
    </w:p>
    <w:p w:rsidR="003926EB" w:rsidRDefault="003926EB" w:rsidP="00A33592"/>
    <w:p w:rsidR="003926EB" w:rsidRDefault="003926EB" w:rsidP="00A33592">
      <w:r>
        <w:t xml:space="preserve">Resolución Ministerial 524 </w:t>
      </w:r>
      <w:r w:rsidR="008F0125">
        <w:t>del 1981y 226 del 1983.</w:t>
      </w:r>
    </w:p>
    <w:p w:rsidR="008F0125" w:rsidRDefault="008F0125" w:rsidP="00A33592">
      <w:r>
        <w:t xml:space="preserve">Dispone la continuidad de estudio de los alumnos egresados de las escuelas Especiales en los Centros del nivel </w:t>
      </w:r>
      <w:r w:rsidR="00943AE4">
        <w:t>medio.</w:t>
      </w:r>
    </w:p>
    <w:p w:rsidR="008F0125" w:rsidRDefault="008F0125" w:rsidP="00A33592"/>
    <w:p w:rsidR="008F0125" w:rsidRDefault="008F0125" w:rsidP="00A33592">
      <w:r>
        <w:t xml:space="preserve">Carta </w:t>
      </w:r>
      <w:r w:rsidR="00943AE4">
        <w:t>Metodológica</w:t>
      </w:r>
      <w:r>
        <w:t xml:space="preserve"> de 1984.</w:t>
      </w:r>
    </w:p>
    <w:p w:rsidR="008F0125" w:rsidRDefault="008F0125" w:rsidP="00A33592">
      <w:r>
        <w:t xml:space="preserve">Establece  la prioridad para el ingreso a los círculos infantiles de los hijos de  madres discapacitadas sean trabajadoras o </w:t>
      </w:r>
      <w:r w:rsidR="00004604">
        <w:t xml:space="preserve">no. </w:t>
      </w:r>
    </w:p>
    <w:p w:rsidR="008F0125" w:rsidRDefault="008F0125" w:rsidP="00A33592"/>
    <w:p w:rsidR="00297617" w:rsidRDefault="00943AE4" w:rsidP="00A33592">
      <w:r>
        <w:t>Resolución</w:t>
      </w:r>
      <w:r w:rsidR="00297617">
        <w:t xml:space="preserve"> 126 de 1985.</w:t>
      </w:r>
    </w:p>
    <w:p w:rsidR="00297617" w:rsidRDefault="00004604" w:rsidP="00A33592">
      <w:r>
        <w:t xml:space="preserve">Se autoriza  abrir </w:t>
      </w:r>
      <w:r w:rsidR="00297617">
        <w:t xml:space="preserve"> salones especiales en todos los círculos infantiles del país para atender a niños con discapacidad que puedan </w:t>
      </w:r>
      <w:r>
        <w:t xml:space="preserve">recibir </w:t>
      </w:r>
      <w:r w:rsidR="00297617">
        <w:t>acciones correctivas.</w:t>
      </w:r>
    </w:p>
    <w:p w:rsidR="00297617" w:rsidRDefault="00297617" w:rsidP="00A33592"/>
    <w:p w:rsidR="00297617" w:rsidRDefault="00943AE4" w:rsidP="00A33592">
      <w:r>
        <w:t>Resolución</w:t>
      </w:r>
      <w:r w:rsidR="00297617">
        <w:t xml:space="preserve"> 172 del 1986</w:t>
      </w:r>
    </w:p>
    <w:p w:rsidR="00297617" w:rsidRDefault="00297617" w:rsidP="00A33592">
      <w:r>
        <w:t xml:space="preserve">Creación del nivel de educación general media en la educación de las personas sobre la atención de la enseñanza de </w:t>
      </w:r>
      <w:r w:rsidR="00004604">
        <w:t>adultos deficientes auditivo</w:t>
      </w:r>
      <w:r>
        <w:t xml:space="preserve">s en escuelas o aulas </w:t>
      </w:r>
      <w:r w:rsidR="00943AE4">
        <w:t>nocturnas.</w:t>
      </w:r>
    </w:p>
    <w:p w:rsidR="00297617" w:rsidRDefault="00297617" w:rsidP="00A33592"/>
    <w:p w:rsidR="00297617" w:rsidRDefault="00297617" w:rsidP="00A33592">
      <w:r>
        <w:t xml:space="preserve">Carta </w:t>
      </w:r>
      <w:r w:rsidR="00943AE4">
        <w:t>Metodológica</w:t>
      </w:r>
      <w:r>
        <w:t xml:space="preserve"> del 11 de diciembre 1989.</w:t>
      </w:r>
    </w:p>
    <w:p w:rsidR="00297617" w:rsidRDefault="00297617" w:rsidP="00A33592">
      <w:r>
        <w:t xml:space="preserve">Establece la </w:t>
      </w:r>
      <w:r w:rsidR="00025E07">
        <w:t>necesidad de conceder prioridad en la matrícula de los círculos infantiles a los hijos de padres sordos.</w:t>
      </w:r>
    </w:p>
    <w:p w:rsidR="00025E07" w:rsidRDefault="00025E07" w:rsidP="00A33592"/>
    <w:p w:rsidR="00025E07" w:rsidRDefault="00025E07" w:rsidP="00A33592">
      <w:r>
        <w:t>Resolución Ministerial del 5 de marzo de 1989.</w:t>
      </w:r>
    </w:p>
    <w:p w:rsidR="00025E07" w:rsidRDefault="00025E07" w:rsidP="00A33592">
      <w:r>
        <w:t xml:space="preserve">Se abona la asignatura </w:t>
      </w:r>
      <w:r w:rsidR="00004604">
        <w:t>idiomas</w:t>
      </w:r>
      <w:r w:rsidR="00F137FC">
        <w:t xml:space="preserve"> extranjeros</w:t>
      </w:r>
      <w:r>
        <w:t xml:space="preserve"> a los alumnos sordos e hipocuasicos.</w:t>
      </w:r>
    </w:p>
    <w:p w:rsidR="00025E07" w:rsidRDefault="00025E07" w:rsidP="00A33592"/>
    <w:p w:rsidR="00025E07" w:rsidRDefault="00943AE4" w:rsidP="00A33592">
      <w:r>
        <w:t>Resolución</w:t>
      </w:r>
      <w:r w:rsidR="00025E07">
        <w:t xml:space="preserve"> Ministerial 290del 1990.</w:t>
      </w:r>
    </w:p>
    <w:p w:rsidR="00267A73" w:rsidRDefault="00025E07" w:rsidP="00A33592">
      <w:r>
        <w:t xml:space="preserve">Aprueba plan de estudio experimental para el nivel básico de la educación de los </w:t>
      </w:r>
      <w:r w:rsidR="00943AE4">
        <w:t>sordos.</w:t>
      </w:r>
    </w:p>
    <w:p w:rsidR="00267A73" w:rsidRDefault="00267A73" w:rsidP="00A33592"/>
    <w:p w:rsidR="00025E07" w:rsidRDefault="00267A73" w:rsidP="00A33592">
      <w:r>
        <w:t xml:space="preserve">Ministerio del transporte </w:t>
      </w:r>
    </w:p>
    <w:p w:rsidR="00267A73" w:rsidRDefault="00267A73" w:rsidP="00A33592"/>
    <w:p w:rsidR="00267A73" w:rsidRDefault="00267A73" w:rsidP="00A33592">
      <w:r>
        <w:t>Acuerdo del Comité Ejecutivo del Consejo de Ministro 1988.</w:t>
      </w:r>
    </w:p>
    <w:p w:rsidR="00267A73" w:rsidRDefault="00267A73" w:rsidP="00A33592">
      <w:r>
        <w:t xml:space="preserve">Establece un 50% de la </w:t>
      </w:r>
      <w:r w:rsidR="00FE33EB">
        <w:t xml:space="preserve">bonificación para el transporte por ómnibus urbano e interurbano a </w:t>
      </w:r>
      <w:r w:rsidR="00943AE4">
        <w:t>cortas,</w:t>
      </w:r>
      <w:r w:rsidR="00FE33EB">
        <w:t xml:space="preserve"> medias y largas distancias y en ferrocarril.</w:t>
      </w:r>
    </w:p>
    <w:p w:rsidR="00FE33EB" w:rsidRDefault="00FE33EB" w:rsidP="00A33592"/>
    <w:p w:rsidR="00FE33EB" w:rsidRDefault="00FE33EB" w:rsidP="00A33592">
      <w:r>
        <w:t>Cubana de Aviación actualizado abril 2015.</w:t>
      </w:r>
    </w:p>
    <w:p w:rsidR="00FE33EB" w:rsidRDefault="00FE33EB" w:rsidP="00A33592">
      <w:r>
        <w:t xml:space="preserve">Regulaciones sobre pasajeros </w:t>
      </w:r>
      <w:r w:rsidR="00943AE4">
        <w:t>discapacitados.</w:t>
      </w:r>
    </w:p>
    <w:p w:rsidR="00FE33EB" w:rsidRDefault="00FE33EB" w:rsidP="00A33592"/>
    <w:p w:rsidR="00FE33EB" w:rsidRDefault="00FE33EB" w:rsidP="00A33592"/>
    <w:p w:rsidR="00FE33EB" w:rsidRDefault="00FE33EB" w:rsidP="00A33592"/>
    <w:p w:rsidR="00FE33EB" w:rsidRDefault="00FE33EB" w:rsidP="00A33592"/>
    <w:p w:rsidR="00FE33EB" w:rsidRDefault="00FE33EB" w:rsidP="00A33592"/>
    <w:p w:rsidR="00FE33EB" w:rsidRDefault="00FE33EB" w:rsidP="00A33592">
      <w:r>
        <w:lastRenderedPageBreak/>
        <w:t xml:space="preserve">Ministerio de </w:t>
      </w:r>
      <w:r w:rsidR="00D27935">
        <w:t>Justicia.</w:t>
      </w:r>
    </w:p>
    <w:p w:rsidR="00D27935" w:rsidRDefault="00D27935" w:rsidP="00A33592"/>
    <w:p w:rsidR="00FE33EB" w:rsidRDefault="00FE33EB" w:rsidP="00A33592">
      <w:r>
        <w:t xml:space="preserve"> Ley 54 del 27 de diciembre </w:t>
      </w:r>
      <w:r w:rsidR="00F571F4">
        <w:t xml:space="preserve">de </w:t>
      </w:r>
      <w:r w:rsidR="00D27935">
        <w:t>1986,</w:t>
      </w:r>
      <w:r w:rsidR="00F571F4">
        <w:t xml:space="preserve"> Ley De las Asociaciones. </w:t>
      </w:r>
    </w:p>
    <w:p w:rsidR="00F571F4" w:rsidRDefault="00D27935" w:rsidP="00A33592">
      <w:r>
        <w:t>Establece el ordenamiento de la actividad y función registral de las asociaciones.</w:t>
      </w:r>
    </w:p>
    <w:p w:rsidR="00D27935" w:rsidRDefault="00D27935" w:rsidP="00A33592"/>
    <w:p w:rsidR="00D27935" w:rsidRDefault="00D27935" w:rsidP="00A33592">
      <w:r>
        <w:t>Instituto Nacional de Deportes.</w:t>
      </w:r>
    </w:p>
    <w:p w:rsidR="00D27935" w:rsidRDefault="00D27935" w:rsidP="00A33592"/>
    <w:p w:rsidR="00D27935" w:rsidRDefault="00F137FC" w:rsidP="00A33592">
      <w:r>
        <w:t>Resolución 65 del 197</w:t>
      </w:r>
      <w:r w:rsidR="00D27935">
        <w:t>9.</w:t>
      </w:r>
    </w:p>
    <w:p w:rsidR="00D27935" w:rsidRDefault="00D27935" w:rsidP="00A33592">
      <w:r>
        <w:t>Define la dependencia del INDER que debe atender las actividades deportivas y recreativas de las Personas con Discapacidad.</w:t>
      </w:r>
    </w:p>
    <w:p w:rsidR="00D27935" w:rsidRDefault="00D27935" w:rsidP="00D27935"/>
    <w:p w:rsidR="00D27935" w:rsidRDefault="00D27935" w:rsidP="00D27935">
      <w:r>
        <w:t>Resolución 98 del 1983</w:t>
      </w:r>
    </w:p>
    <w:p w:rsidR="00D27935" w:rsidRDefault="00D27935" w:rsidP="00D27935">
      <w:r>
        <w:t xml:space="preserve">Se crea Federación </w:t>
      </w:r>
      <w:r w:rsidR="004C5E1A">
        <w:t xml:space="preserve">Cubana del Deporte </w:t>
      </w:r>
      <w:r w:rsidR="00943AE4">
        <w:t>Discapacitado.</w:t>
      </w:r>
    </w:p>
    <w:p w:rsidR="002E07C6" w:rsidRDefault="002E07C6" w:rsidP="00D27935"/>
    <w:p w:rsidR="002E07C6" w:rsidRDefault="002E07C6" w:rsidP="00D27935">
      <w:r>
        <w:t>Ministerio de Cultura.</w:t>
      </w:r>
    </w:p>
    <w:p w:rsidR="002E07C6" w:rsidRDefault="002E07C6" w:rsidP="00D27935">
      <w:r>
        <w:t xml:space="preserve"> Carta conjunta ANSOC, MINCUL de octubre de 1983.</w:t>
      </w:r>
    </w:p>
    <w:p w:rsidR="002E07C6" w:rsidRDefault="00DF4781" w:rsidP="00D27935">
      <w:r>
        <w:t>Norman</w:t>
      </w:r>
      <w:r w:rsidR="002E07C6">
        <w:t xml:space="preserve"> las relaciones de trabajo entre el organismo y la institución.</w:t>
      </w:r>
    </w:p>
    <w:p w:rsidR="002E07C6" w:rsidRDefault="002E07C6" w:rsidP="00D27935"/>
    <w:p w:rsidR="002E07C6" w:rsidRDefault="002E07C6" w:rsidP="00D27935"/>
    <w:p w:rsidR="002E07C6" w:rsidRDefault="00F137FC" w:rsidP="00F137FC">
      <w:r>
        <w:t xml:space="preserve">2. La creación </w:t>
      </w:r>
      <w:r w:rsidR="002E07C6">
        <w:t xml:space="preserve"> de</w:t>
      </w:r>
      <w:r>
        <w:t xml:space="preserve"> las Asociaciones de </w:t>
      </w:r>
      <w:r w:rsidR="002E07C6">
        <w:t xml:space="preserve"> Personas con Discapacidad están re</w:t>
      </w:r>
      <w:r>
        <w:t>presentadas en tres</w:t>
      </w:r>
      <w:r w:rsidR="002E07C6">
        <w:t xml:space="preserve"> </w:t>
      </w:r>
      <w:r w:rsidR="00EA62BF">
        <w:t>(ANSOC</w:t>
      </w:r>
      <w:r w:rsidR="002E07C6">
        <w:t xml:space="preserve">- </w:t>
      </w:r>
      <w:r w:rsidR="00EA62BF">
        <w:t>Sordos,</w:t>
      </w:r>
      <w:r w:rsidR="002E07C6">
        <w:t xml:space="preserve"> ANCI-Ciegos y ACRIFLIM- Físicos Motores)</w:t>
      </w:r>
      <w:r w:rsidR="00C60CDE">
        <w:t xml:space="preserve"> básicamente y es </w:t>
      </w:r>
      <w:r w:rsidR="00EA62BF">
        <w:t>atreves</w:t>
      </w:r>
      <w:r w:rsidR="00C60CDE">
        <w:t xml:space="preserve"> de ellas y su</w:t>
      </w:r>
      <w:r>
        <w:t xml:space="preserve">s </w:t>
      </w:r>
      <w:r w:rsidR="00C60CDE">
        <w:t xml:space="preserve"> estructuras en todo el país.</w:t>
      </w:r>
    </w:p>
    <w:p w:rsidR="00C60CDE" w:rsidRDefault="00C60CDE" w:rsidP="00F137FC">
      <w:r>
        <w:t xml:space="preserve">El sistema de </w:t>
      </w:r>
      <w:r w:rsidR="00EA62BF">
        <w:t>reuniones,</w:t>
      </w:r>
      <w:r>
        <w:t xml:space="preserve"> </w:t>
      </w:r>
      <w:r w:rsidR="00EA62BF">
        <w:t>contactos,</w:t>
      </w:r>
      <w:r>
        <w:t xml:space="preserve"> rendiciones de cuentas </w:t>
      </w:r>
      <w:r w:rsidR="00EA62BF">
        <w:t>etc.</w:t>
      </w:r>
      <w:r>
        <w:t xml:space="preserve"> por esos canales fluye la información que retroalimentan a las </w:t>
      </w:r>
      <w:r w:rsidR="00EA62BF">
        <w:t>decisiones</w:t>
      </w:r>
      <w:r>
        <w:t xml:space="preserve"> </w:t>
      </w:r>
      <w:r w:rsidR="00EA62BF">
        <w:t>del</w:t>
      </w:r>
      <w:r>
        <w:t xml:space="preserve"> proceso de toma de  </w:t>
      </w:r>
      <w:r w:rsidR="00EA62BF">
        <w:t>decisiones</w:t>
      </w:r>
      <w:r>
        <w:t>.</w:t>
      </w:r>
    </w:p>
    <w:p w:rsidR="00C60CDE" w:rsidRDefault="0065579A" w:rsidP="00F137FC">
      <w:r>
        <w:t>Las reuniones de la membresía es un termómetro para medir el nivel de participación de los programas de protección social.</w:t>
      </w:r>
    </w:p>
    <w:p w:rsidR="0065579A" w:rsidRDefault="0065579A" w:rsidP="00C60CDE">
      <w:pPr>
        <w:ind w:left="360"/>
      </w:pPr>
    </w:p>
    <w:p w:rsidR="0065579A" w:rsidRDefault="0065579A" w:rsidP="00C60CDE">
      <w:pPr>
        <w:ind w:left="360"/>
      </w:pPr>
    </w:p>
    <w:p w:rsidR="0065579A" w:rsidRDefault="0065579A" w:rsidP="00C60CDE">
      <w:pPr>
        <w:ind w:left="360"/>
      </w:pPr>
    </w:p>
    <w:p w:rsidR="0065579A" w:rsidRDefault="00DF4781" w:rsidP="00F137FC">
      <w:r>
        <w:t>3. En</w:t>
      </w:r>
      <w:r w:rsidR="0065579A">
        <w:t xml:space="preserve"> el país no existe </w:t>
      </w:r>
      <w:r w:rsidR="00EA62BF">
        <w:t>aún</w:t>
      </w:r>
      <w:r w:rsidR="0065579A">
        <w:t xml:space="preserve"> un</w:t>
      </w:r>
      <w:r w:rsidR="00F137FC">
        <w:t>a</w:t>
      </w:r>
      <w:r w:rsidR="0065579A">
        <w:t xml:space="preserve"> </w:t>
      </w:r>
      <w:r w:rsidR="00EA62BF">
        <w:t>cultura</w:t>
      </w:r>
      <w:r w:rsidR="0065579A">
        <w:t xml:space="preserve"> de la accesibilidad de las Personas con Discapacidad, no </w:t>
      </w:r>
      <w:r w:rsidR="00EA62BF">
        <w:t>obstante</w:t>
      </w:r>
      <w:r w:rsidR="0065579A">
        <w:t xml:space="preserve"> se construye nuevas </w:t>
      </w:r>
      <w:r w:rsidR="00F137FC">
        <w:t xml:space="preserve">instalaciones </w:t>
      </w:r>
      <w:r w:rsidR="00050A30">
        <w:t xml:space="preserve"> con el acceso </w:t>
      </w:r>
      <w:r w:rsidR="00F137FC">
        <w:t>garantizado,</w:t>
      </w:r>
      <w:r w:rsidR="00050A30">
        <w:t xml:space="preserve"> no hay una </w:t>
      </w:r>
      <w:r w:rsidR="00EA62BF">
        <w:t>práctica</w:t>
      </w:r>
      <w:r w:rsidR="00F137FC">
        <w:t xml:space="preserve"> consecuente</w:t>
      </w:r>
      <w:r w:rsidR="00050A30">
        <w:t xml:space="preserve"> de la</w:t>
      </w:r>
      <w:r w:rsidR="00F137FC">
        <w:t xml:space="preserve"> eliminación de las barreras de la comunicación y arquitectónica a pesar de que la política está bien definida y de existir voluntad por parte de los organismos competentes. Se realizan campañas de sensibilización mediática y se avanza por ese camino complejo.</w:t>
      </w:r>
      <w:r w:rsidR="00050A30">
        <w:t xml:space="preserve"> </w:t>
      </w:r>
    </w:p>
    <w:p w:rsidR="0048770A" w:rsidRDefault="0048770A" w:rsidP="00C60CDE">
      <w:pPr>
        <w:ind w:left="360"/>
      </w:pPr>
    </w:p>
    <w:p w:rsidR="0048770A" w:rsidRDefault="00A766A1" w:rsidP="00F137FC">
      <w:r>
        <w:t xml:space="preserve">Hemos logrado extender los servicios de la telefonía celular a los principales directivos de las asociaciones Provinciales y </w:t>
      </w:r>
      <w:r w:rsidR="00EA62BF">
        <w:t>Nacionales,</w:t>
      </w:r>
      <w:r>
        <w:t xml:space="preserve"> todavía </w:t>
      </w:r>
      <w:r w:rsidR="00F137FC">
        <w:t xml:space="preserve">se mantiene </w:t>
      </w:r>
      <w:r>
        <w:t xml:space="preserve"> el servicio de DTS en todo el país. </w:t>
      </w:r>
    </w:p>
    <w:p w:rsidR="00A766A1" w:rsidRDefault="00A766A1" w:rsidP="00F137FC">
      <w:r>
        <w:t xml:space="preserve">Los servicios de </w:t>
      </w:r>
      <w:r w:rsidR="00EA62BF">
        <w:t>CC,</w:t>
      </w:r>
      <w:r>
        <w:t xml:space="preserve"> crece en horarios diari</w:t>
      </w:r>
      <w:r w:rsidR="00F137FC">
        <w:t xml:space="preserve">os y de programas beneficiados </w:t>
      </w:r>
      <w:r>
        <w:t xml:space="preserve">lo que </w:t>
      </w:r>
      <w:r w:rsidR="00EA62BF">
        <w:t>contribuye</w:t>
      </w:r>
      <w:r>
        <w:t xml:space="preserve"> a elevar la calidad de </w:t>
      </w:r>
      <w:r w:rsidR="00EA62BF">
        <w:t>vida.</w:t>
      </w:r>
    </w:p>
    <w:p w:rsidR="00A766A1" w:rsidRDefault="00A766A1" w:rsidP="00F137FC">
      <w:r>
        <w:t xml:space="preserve">En las terminales de transporte se han instalado información digital a través de </w:t>
      </w:r>
      <w:r w:rsidR="007A1C54">
        <w:t xml:space="preserve">monitores </w:t>
      </w:r>
      <w:r w:rsidR="00F137FC">
        <w:t xml:space="preserve">donde se da </w:t>
      </w:r>
      <w:r w:rsidR="007A1C54">
        <w:t xml:space="preserve"> información sobre las llegadas y salidas de los medios de </w:t>
      </w:r>
      <w:r w:rsidR="00F137FC">
        <w:t>transportación así como otros tipos de orientación general</w:t>
      </w:r>
      <w:r w:rsidR="007A1C54">
        <w:t xml:space="preserve">. </w:t>
      </w:r>
    </w:p>
    <w:p w:rsidR="007A1C54" w:rsidRDefault="007A1C54" w:rsidP="00F137FC">
      <w:r>
        <w:t xml:space="preserve">Igualmente se ha avanzado en la sistematicidad en </w:t>
      </w:r>
      <w:r w:rsidR="00EA62BF">
        <w:t>hospitales,</w:t>
      </w:r>
      <w:r>
        <w:t xml:space="preserve"> centros de atención a la población y otros.</w:t>
      </w:r>
    </w:p>
    <w:p w:rsidR="007A1C54" w:rsidRDefault="007A1C54" w:rsidP="00A766A1">
      <w:pPr>
        <w:ind w:left="360"/>
      </w:pPr>
    </w:p>
    <w:p w:rsidR="007A1C54" w:rsidRDefault="007A1C54" w:rsidP="00A766A1">
      <w:pPr>
        <w:ind w:left="360"/>
      </w:pPr>
    </w:p>
    <w:p w:rsidR="007A1C54" w:rsidRDefault="007A1C54" w:rsidP="00A766A1">
      <w:pPr>
        <w:ind w:left="360"/>
      </w:pPr>
    </w:p>
    <w:p w:rsidR="007A1C54" w:rsidRDefault="007A1C54" w:rsidP="00A766A1">
      <w:pPr>
        <w:ind w:left="360"/>
      </w:pPr>
    </w:p>
    <w:p w:rsidR="007A1C54" w:rsidRDefault="007A1C54" w:rsidP="00A766A1">
      <w:pPr>
        <w:ind w:left="360"/>
      </w:pPr>
      <w:r>
        <w:t>La sociedad civil</w:t>
      </w:r>
      <w:r w:rsidR="00266F08">
        <w:t xml:space="preserve"> organizada a nivel comunitario </w:t>
      </w:r>
      <w:r>
        <w:t xml:space="preserve"> consta de un con</w:t>
      </w:r>
      <w:r w:rsidR="00266F08">
        <w:t>junto de organizaciones de masas</w:t>
      </w:r>
      <w:r>
        <w:t xml:space="preserve"> que tributan con diversas acciones sobre las personas con </w:t>
      </w:r>
      <w:r w:rsidR="00266F08">
        <w:t xml:space="preserve">discapacidad, los trabajadores sociales y los mecanismos de asistencia y seguridad social </w:t>
      </w:r>
      <w:r>
        <w:t xml:space="preserve"> garantizan a las personas con bajos r</w:t>
      </w:r>
      <w:r w:rsidR="00266F08">
        <w:t>ecursos una atención diferenciada</w:t>
      </w:r>
      <w:r>
        <w:t>.</w:t>
      </w:r>
    </w:p>
    <w:p w:rsidR="007A1C54" w:rsidRDefault="007A1C54" w:rsidP="00A766A1">
      <w:pPr>
        <w:ind w:left="360"/>
      </w:pPr>
      <w:r>
        <w:t xml:space="preserve">En Cuba se </w:t>
      </w:r>
      <w:r w:rsidR="00EA62BF">
        <w:t>está</w:t>
      </w:r>
      <w:r>
        <w:t xml:space="preserve"> </w:t>
      </w:r>
      <w:r w:rsidR="009869C2">
        <w:t xml:space="preserve">produciendo el fenómeno del envejecimiento de la población entre otras causas por crecimiento de alargamiento de </w:t>
      </w:r>
      <w:r w:rsidR="00EA62BF">
        <w:t>expectativas</w:t>
      </w:r>
      <w:r w:rsidR="009869C2">
        <w:t xml:space="preserve"> de vidas y los bajos índices </w:t>
      </w:r>
      <w:r w:rsidR="00266F08">
        <w:t>de natalidad</w:t>
      </w:r>
      <w:r w:rsidR="009869C2">
        <w:t>.</w:t>
      </w:r>
    </w:p>
    <w:p w:rsidR="009869C2" w:rsidRDefault="009C6D3D" w:rsidP="00A766A1">
      <w:pPr>
        <w:ind w:left="360"/>
      </w:pPr>
      <w:r>
        <w:t xml:space="preserve">Todos los organismos de la administración Central del </w:t>
      </w:r>
      <w:r w:rsidR="00EA62BF">
        <w:t>Estado,</w:t>
      </w:r>
      <w:r>
        <w:t xml:space="preserve"> los Gobiernos locales y la máximas autoridades del </w:t>
      </w:r>
      <w:r w:rsidR="00EA62BF">
        <w:t>país,</w:t>
      </w:r>
      <w:r>
        <w:t xml:space="preserve"> han articulado programas Nacionales y locales de la atención a las Personas con Discapac</w:t>
      </w:r>
      <w:r w:rsidR="00266F08">
        <w:t>idad y los</w:t>
      </w:r>
      <w:r>
        <w:t xml:space="preserve"> ancianos que viven con la familia y </w:t>
      </w:r>
      <w:r w:rsidR="00943AE4">
        <w:t>solos,</w:t>
      </w:r>
      <w:r>
        <w:t xml:space="preserve"> brindando un seguimiento directo a cada </w:t>
      </w:r>
      <w:proofErr w:type="gramStart"/>
      <w:r>
        <w:t>caso .</w:t>
      </w:r>
      <w:proofErr w:type="gramEnd"/>
    </w:p>
    <w:p w:rsidR="009C6D3D" w:rsidRDefault="009C6D3D" w:rsidP="00A766A1">
      <w:pPr>
        <w:ind w:left="360"/>
      </w:pPr>
    </w:p>
    <w:p w:rsidR="009C6D3D" w:rsidRDefault="009C6D3D" w:rsidP="00A766A1">
      <w:pPr>
        <w:ind w:left="360"/>
      </w:pPr>
      <w:r>
        <w:t xml:space="preserve">La capacitación es una prioridad para preparar los </w:t>
      </w:r>
      <w:r w:rsidR="00266F08">
        <w:t xml:space="preserve">apoyos </w:t>
      </w:r>
      <w:r>
        <w:t>de l</w:t>
      </w:r>
      <w:r w:rsidR="00266F08">
        <w:t xml:space="preserve">os recursos humanos que tributan </w:t>
      </w:r>
      <w:r>
        <w:t xml:space="preserve"> a este segmento </w:t>
      </w:r>
      <w:r w:rsidR="00EA62BF">
        <w:t>poblacional</w:t>
      </w:r>
      <w:r>
        <w:t>.</w:t>
      </w:r>
    </w:p>
    <w:p w:rsidR="009C6D3D" w:rsidRDefault="009C6D3D" w:rsidP="00A766A1">
      <w:pPr>
        <w:ind w:left="360"/>
      </w:pPr>
      <w:r>
        <w:t xml:space="preserve">Se han realizado diversas campañas de sensibilización a través de los medios que están impactando de manera positiva en toda esta nueva situación que </w:t>
      </w:r>
      <w:r w:rsidR="00943AE4">
        <w:t>enfrentamos.</w:t>
      </w:r>
    </w:p>
    <w:p w:rsidR="009C6D3D" w:rsidRDefault="009C6D3D" w:rsidP="00A766A1">
      <w:pPr>
        <w:ind w:left="360"/>
      </w:pPr>
    </w:p>
    <w:p w:rsidR="009C6D3D" w:rsidRDefault="009C6D3D" w:rsidP="00A766A1">
      <w:pPr>
        <w:ind w:left="360"/>
      </w:pPr>
      <w:r>
        <w:t xml:space="preserve">En Cuba no hay </w:t>
      </w:r>
      <w:r w:rsidR="00EA62BF">
        <w:t>distinción</w:t>
      </w:r>
      <w:r>
        <w:t xml:space="preserve"> de </w:t>
      </w:r>
      <w:r w:rsidR="00EA62BF">
        <w:t>raza,</w:t>
      </w:r>
      <w:r>
        <w:t xml:space="preserve"> </w:t>
      </w:r>
      <w:r w:rsidR="00EA62BF">
        <w:t>sexo,</w:t>
      </w:r>
      <w:r>
        <w:t xml:space="preserve"> por tanto de manera oficial no hay </w:t>
      </w:r>
      <w:r w:rsidR="00EA62BF">
        <w:t>discriminación</w:t>
      </w:r>
      <w:r>
        <w:t xml:space="preserve"> </w:t>
      </w:r>
      <w:r w:rsidR="00791EF1">
        <w:t xml:space="preserve">para aplicar las medidas </w:t>
      </w:r>
      <w:r w:rsidR="00EA62BF">
        <w:t>necesarias.</w:t>
      </w:r>
    </w:p>
    <w:p w:rsidR="00791EF1" w:rsidRDefault="00266F08" w:rsidP="00A766A1">
      <w:pPr>
        <w:ind w:left="360"/>
      </w:pPr>
      <w:r>
        <w:t>El derecho a plantear queja u</w:t>
      </w:r>
      <w:r w:rsidR="00791EF1">
        <w:t xml:space="preserve"> observaciones sobre la mala implementación de la </w:t>
      </w:r>
      <w:r>
        <w:t xml:space="preserve">política </w:t>
      </w:r>
      <w:r w:rsidR="00791EF1">
        <w:t xml:space="preserve"> es un derecho ciudadano y existen mecanismos para </w:t>
      </w:r>
      <w:r w:rsidR="00EA62BF">
        <w:t>ellas, a</w:t>
      </w:r>
      <w:r w:rsidR="0005298D">
        <w:t xml:space="preserve"> través </w:t>
      </w:r>
      <w:r>
        <w:t xml:space="preserve">de los canales </w:t>
      </w:r>
      <w:r w:rsidR="0005298D">
        <w:t xml:space="preserve"> </w:t>
      </w:r>
      <w:r>
        <w:t>de la</w:t>
      </w:r>
      <w:r w:rsidR="0005298D">
        <w:t xml:space="preserve"> ANSOC, si es un problema </w:t>
      </w:r>
      <w:r>
        <w:t>interno, en el caso que transcienda a otros organismos puede dirigirse  a ellos y es derecho recibir respuesta</w:t>
      </w:r>
      <w:r w:rsidR="0005298D">
        <w:t xml:space="preserve"> tanto de manera personal como institucional.</w:t>
      </w:r>
    </w:p>
    <w:p w:rsidR="0005298D" w:rsidRDefault="0005298D" w:rsidP="00A766A1">
      <w:pPr>
        <w:ind w:left="360"/>
      </w:pPr>
    </w:p>
    <w:p w:rsidR="0005298D" w:rsidRPr="00D27935" w:rsidRDefault="0005298D" w:rsidP="00A766A1">
      <w:pPr>
        <w:ind w:left="360"/>
      </w:pPr>
    </w:p>
    <w:sectPr w:rsidR="0005298D" w:rsidRPr="00D27935" w:rsidSect="00630E66">
      <w:headerReference w:type="default" r:id="rId8"/>
      <w:footerReference w:type="default" r:id="rId9"/>
      <w:pgSz w:w="12240" w:h="15840" w:code="1"/>
      <w:pgMar w:top="1701" w:right="1325" w:bottom="99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C2C" w:rsidRDefault="00F26C2C">
      <w:r>
        <w:separator/>
      </w:r>
    </w:p>
  </w:endnote>
  <w:endnote w:type="continuationSeparator" w:id="0">
    <w:p w:rsidR="00F26C2C" w:rsidRDefault="00F2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E02" w:rsidRDefault="00377C5F" w:rsidP="00FD6E0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-203835</wp:posOffset>
              </wp:positionV>
              <wp:extent cx="6450330" cy="194310"/>
              <wp:effectExtent l="190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03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E02" w:rsidRPr="00F558CB" w:rsidRDefault="003D4375" w:rsidP="00FD6E0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558CB">
                            <w:rPr>
                              <w:sz w:val="16"/>
                              <w:szCs w:val="16"/>
                            </w:rPr>
                            <w:t>Calle 26 No. 4305  e/ 24 y 45, Playa, Ciudad de la Habana, Cuba   Teléf. (537) 202 6575,  202 7076   Fax: (537) 204 0697  E-mail: snansoc@enet.cu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7.6pt;margin-top:-16.05pt;width:507.9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" filled="f" stroked="f">
              <v:textbox>
                <w:txbxContent>
                  <w:p w:rsidR="00FD6E02" w:rsidRPr="00F558CB" w:rsidRDefault="003D4375" w:rsidP="00FD6E02">
                    <w:pPr>
                      <w:rPr>
                        <w:sz w:val="16"/>
                        <w:szCs w:val="16"/>
                      </w:rPr>
                    </w:pPr>
                    <w:r w:rsidRPr="00F558CB">
                      <w:rPr>
                        <w:sz w:val="16"/>
                        <w:szCs w:val="16"/>
                      </w:rPr>
                      <w:t>Calle 26 No. 4305  e/ 24 y 45, Playa, Ciudad de la Habana, Cuba   Teléf. (537) 202 6575,  202 7076   Fax: (537) 204 0697  E-mail: snansoc@enet.cu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-439420</wp:posOffset>
              </wp:positionH>
              <wp:positionV relativeFrom="paragraph">
                <wp:posOffset>-203835</wp:posOffset>
              </wp:positionV>
              <wp:extent cx="6472555" cy="0"/>
              <wp:effectExtent l="17780" t="15240" r="15240" b="1333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7255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6pt,-16.05pt" to="475.05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" o:allowincell="f" strokecolor="red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C2C" w:rsidRDefault="00F26C2C">
      <w:r>
        <w:separator/>
      </w:r>
    </w:p>
  </w:footnote>
  <w:footnote w:type="continuationSeparator" w:id="0">
    <w:p w:rsidR="00F26C2C" w:rsidRDefault="00F26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E02" w:rsidRDefault="00F26C2C" w:rsidP="00FD6E02">
    <w:pPr>
      <w:pStyle w:val="Encabezado"/>
    </w:pPr>
  </w:p>
  <w:p w:rsidR="00FD6E02" w:rsidRDefault="003D4375" w:rsidP="00FD6E02">
    <w:pPr>
      <w:pStyle w:val="Encabezado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31750</wp:posOffset>
          </wp:positionH>
          <wp:positionV relativeFrom="paragraph">
            <wp:posOffset>-189865</wp:posOffset>
          </wp:positionV>
          <wp:extent cx="866140" cy="605790"/>
          <wp:effectExtent l="19050" t="0" r="0" b="0"/>
          <wp:wrapSquare wrapText="bothSides"/>
          <wp:docPr id="6" name="Imagen 6" descr="LogoANSOC(Roj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ANSOC(Rojo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26C2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73.25pt;margin-top:-12.05pt;width:407.05pt;height:22.4pt;z-index:251656192;mso-position-horizontal-relative:text;mso-position-vertical-relative:text" o:allowincell="f" fillcolor="black" stroked="f">
          <v:shadow color="silver"/>
          <v:textpath style="font-family:&quot;Arial&quot;;font-size:9pt;font-weight:bold;v-text-kern:t" trim="t" fitpath="t" string="Asociación Nacional de Sordos de Cuba"/>
        </v:shape>
      </w:pict>
    </w:r>
  </w:p>
  <w:p w:rsidR="00FD6E02" w:rsidRDefault="00F26C2C" w:rsidP="00FD6E02">
    <w:pPr>
      <w:pStyle w:val="Encabezado"/>
    </w:pPr>
    <w:r>
      <w:rPr>
        <w:noProof/>
      </w:rPr>
      <w:pict>
        <v:shape id="_x0000_s2052" type="#_x0000_t136" style="position:absolute;margin-left:74.55pt;margin-top:4.65pt;width:202.65pt;height:12pt;z-index:251657216" o:allowincell="f" fillcolor="black" stroked="f">
          <v:shadow color="silver"/>
          <v:textpath style="font-family:&quot;Arial&quot;;font-size:9pt;v-text-kern:t" trim="t" fitpath="t" string="Dirección Nacional"/>
        </v:shape>
      </w:pict>
    </w:r>
  </w:p>
  <w:p w:rsidR="00FD6E02" w:rsidRDefault="00377C5F" w:rsidP="00FD6E0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836295</wp:posOffset>
              </wp:positionH>
              <wp:positionV relativeFrom="paragraph">
                <wp:posOffset>113030</wp:posOffset>
              </wp:positionV>
              <wp:extent cx="5414010" cy="0"/>
              <wp:effectExtent l="17145" t="17780" r="17145" b="1079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1401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8.9pt" to="492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" o:allowincell="f" strokecolor="red" strokeweight="1.5pt"/>
          </w:pict>
        </mc:Fallback>
      </mc:AlternateContent>
    </w:r>
  </w:p>
  <w:p w:rsidR="00FD6E02" w:rsidRPr="006C41E6" w:rsidRDefault="00F26C2C" w:rsidP="00FD6E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452BD"/>
    <w:multiLevelType w:val="hybridMultilevel"/>
    <w:tmpl w:val="BB02BF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B03A7"/>
    <w:multiLevelType w:val="hybridMultilevel"/>
    <w:tmpl w:val="065423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B6"/>
    <w:rsid w:val="00004604"/>
    <w:rsid w:val="00025E07"/>
    <w:rsid w:val="00050A30"/>
    <w:rsid w:val="0005298D"/>
    <w:rsid w:val="00060EF9"/>
    <w:rsid w:val="0007333D"/>
    <w:rsid w:val="001304A8"/>
    <w:rsid w:val="00266F08"/>
    <w:rsid w:val="00267A73"/>
    <w:rsid w:val="00297617"/>
    <w:rsid w:val="002C666B"/>
    <w:rsid w:val="002E07C6"/>
    <w:rsid w:val="00301F61"/>
    <w:rsid w:val="00377C5F"/>
    <w:rsid w:val="003926EB"/>
    <w:rsid w:val="003B335C"/>
    <w:rsid w:val="003D4375"/>
    <w:rsid w:val="0048770A"/>
    <w:rsid w:val="004C5E1A"/>
    <w:rsid w:val="006020EE"/>
    <w:rsid w:val="0065579A"/>
    <w:rsid w:val="00791EF1"/>
    <w:rsid w:val="0079339B"/>
    <w:rsid w:val="007A1C54"/>
    <w:rsid w:val="007A1C5B"/>
    <w:rsid w:val="008102BB"/>
    <w:rsid w:val="008F0125"/>
    <w:rsid w:val="00916A46"/>
    <w:rsid w:val="00943AE4"/>
    <w:rsid w:val="009869C2"/>
    <w:rsid w:val="009A20D0"/>
    <w:rsid w:val="009C6D3D"/>
    <w:rsid w:val="00A33592"/>
    <w:rsid w:val="00A766A1"/>
    <w:rsid w:val="00B305A8"/>
    <w:rsid w:val="00B35B93"/>
    <w:rsid w:val="00B378DC"/>
    <w:rsid w:val="00C60CDE"/>
    <w:rsid w:val="00D27935"/>
    <w:rsid w:val="00D9040D"/>
    <w:rsid w:val="00DB4F1E"/>
    <w:rsid w:val="00DE21B6"/>
    <w:rsid w:val="00DF4781"/>
    <w:rsid w:val="00E45394"/>
    <w:rsid w:val="00E51903"/>
    <w:rsid w:val="00EA62BF"/>
    <w:rsid w:val="00EC222A"/>
    <w:rsid w:val="00F10C04"/>
    <w:rsid w:val="00F137FC"/>
    <w:rsid w:val="00F26C2C"/>
    <w:rsid w:val="00F571F4"/>
    <w:rsid w:val="00FE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1B6"/>
    <w:pPr>
      <w:spacing w:after="0" w:line="240" w:lineRule="auto"/>
    </w:pPr>
    <w:rPr>
      <w:rFonts w:ascii="Times New Roman" w:eastAsia="Times New Roman" w:hAnsi="Times New Roman" w:cs="Times New Roman"/>
      <w:sz w:val="24"/>
      <w:szCs w:val="36"/>
      <w:lang w:eastAsia="es-ES"/>
    </w:rPr>
  </w:style>
  <w:style w:type="paragraph" w:styleId="Ttulo1">
    <w:name w:val="heading 1"/>
    <w:basedOn w:val="Normal"/>
    <w:next w:val="Normal"/>
    <w:link w:val="Ttulo1Car"/>
    <w:qFormat/>
    <w:rsid w:val="00DE21B6"/>
    <w:pPr>
      <w:keepNext/>
      <w:jc w:val="both"/>
      <w:outlineLvl w:val="0"/>
    </w:pPr>
    <w:rPr>
      <w:rFonts w:ascii="Tahoma" w:hAnsi="Tahoma" w:cs="Tahoma"/>
      <w:b/>
      <w:bCs/>
      <w:sz w:val="26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21B6"/>
    <w:rPr>
      <w:rFonts w:ascii="Tahoma" w:eastAsia="Times New Roman" w:hAnsi="Tahoma" w:cs="Tahoma"/>
      <w:b/>
      <w:bCs/>
      <w:sz w:val="26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DE21B6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DE21B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DE21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E21B6"/>
    <w:rPr>
      <w:rFonts w:ascii="Times New Roman" w:eastAsia="Times New Roman" w:hAnsi="Times New Roman" w:cs="Times New Roman"/>
      <w:sz w:val="24"/>
      <w:szCs w:val="36"/>
      <w:lang w:eastAsia="es-ES"/>
    </w:rPr>
  </w:style>
  <w:style w:type="paragraph" w:styleId="Prrafodelista">
    <w:name w:val="List Paragraph"/>
    <w:basedOn w:val="Normal"/>
    <w:uiPriority w:val="34"/>
    <w:qFormat/>
    <w:rsid w:val="00EC2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1B6"/>
    <w:pPr>
      <w:spacing w:after="0" w:line="240" w:lineRule="auto"/>
    </w:pPr>
    <w:rPr>
      <w:rFonts w:ascii="Times New Roman" w:eastAsia="Times New Roman" w:hAnsi="Times New Roman" w:cs="Times New Roman"/>
      <w:sz w:val="24"/>
      <w:szCs w:val="36"/>
      <w:lang w:eastAsia="es-ES"/>
    </w:rPr>
  </w:style>
  <w:style w:type="paragraph" w:styleId="Ttulo1">
    <w:name w:val="heading 1"/>
    <w:basedOn w:val="Normal"/>
    <w:next w:val="Normal"/>
    <w:link w:val="Ttulo1Car"/>
    <w:qFormat/>
    <w:rsid w:val="00DE21B6"/>
    <w:pPr>
      <w:keepNext/>
      <w:jc w:val="both"/>
      <w:outlineLvl w:val="0"/>
    </w:pPr>
    <w:rPr>
      <w:rFonts w:ascii="Tahoma" w:hAnsi="Tahoma" w:cs="Tahoma"/>
      <w:b/>
      <w:bCs/>
      <w:sz w:val="26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21B6"/>
    <w:rPr>
      <w:rFonts w:ascii="Tahoma" w:eastAsia="Times New Roman" w:hAnsi="Tahoma" w:cs="Tahoma"/>
      <w:b/>
      <w:bCs/>
      <w:sz w:val="26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DE21B6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DE21B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DE21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E21B6"/>
    <w:rPr>
      <w:rFonts w:ascii="Times New Roman" w:eastAsia="Times New Roman" w:hAnsi="Times New Roman" w:cs="Times New Roman"/>
      <w:sz w:val="24"/>
      <w:szCs w:val="36"/>
      <w:lang w:eastAsia="es-ES"/>
    </w:rPr>
  </w:style>
  <w:style w:type="paragraph" w:styleId="Prrafodelista">
    <w:name w:val="List Paragraph"/>
    <w:basedOn w:val="Normal"/>
    <w:uiPriority w:val="34"/>
    <w:qFormat/>
    <w:rsid w:val="00EC2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86269-783C-45A5-8C6E-C61BDB5B15AB}"/>
</file>

<file path=customXml/itemProps2.xml><?xml version="1.0" encoding="utf-8"?>
<ds:datastoreItem xmlns:ds="http://schemas.openxmlformats.org/officeDocument/2006/customXml" ds:itemID="{9AAEF5E7-C645-41CF-BA2A-F068BDEC698C}"/>
</file>

<file path=customXml/itemProps3.xml><?xml version="1.0" encoding="utf-8"?>
<ds:datastoreItem xmlns:ds="http://schemas.openxmlformats.org/officeDocument/2006/customXml" ds:itemID="{7A467FC1-F344-4763-94B2-B43D9137A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1489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ANSOC</Company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ALEJANDRO MARZO PEÑA</dc:creator>
  <cp:lastModifiedBy>Secretaria</cp:lastModifiedBy>
  <cp:revision>18</cp:revision>
  <dcterms:created xsi:type="dcterms:W3CDTF">2015-05-18T13:01:00Z</dcterms:created>
  <dcterms:modified xsi:type="dcterms:W3CDTF">2015-05-18T18:19:00Z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2885000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