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F3" w:rsidRPr="00C15091" w:rsidRDefault="00F760BF" w:rsidP="00F45796">
      <w:pPr>
        <w:pStyle w:val="En-tte"/>
        <w:tabs>
          <w:tab w:val="clear" w:pos="4153"/>
          <w:tab w:val="clear" w:pos="8306"/>
          <w:tab w:val="right" w:pos="3686"/>
          <w:tab w:val="left" w:pos="5812"/>
        </w:tabs>
        <w:spacing w:before="80"/>
        <w:jc w:val="center"/>
        <w:rPr>
          <w:rFonts w:eastAsia="SimSun"/>
          <w:b/>
          <w:bCs/>
          <w:sz w:val="28"/>
          <w:szCs w:val="28"/>
          <w:lang w:val="fr-CH" w:eastAsia="zh-CN"/>
        </w:rPr>
      </w:pPr>
      <w:bookmarkStart w:id="0" w:name="_GoBack"/>
      <w:bookmarkEnd w:id="0"/>
      <w:r w:rsidRPr="00C15091">
        <w:rPr>
          <w:rFonts w:eastAsia="SimSun"/>
          <w:b/>
          <w:bCs/>
          <w:sz w:val="28"/>
          <w:szCs w:val="28"/>
          <w:lang w:val="fr-CH" w:eastAsia="zh-CN"/>
        </w:rPr>
        <w:t xml:space="preserve">Rapporteuse Spéciale des Nations Unies sur les droits des personnes handicapées </w:t>
      </w:r>
    </w:p>
    <w:p w:rsidR="005D01DE" w:rsidRPr="00C15091" w:rsidRDefault="005D01DE" w:rsidP="006D275B">
      <w:pPr>
        <w:pStyle w:val="En-tte"/>
        <w:tabs>
          <w:tab w:val="clear" w:pos="4153"/>
          <w:tab w:val="clear" w:pos="8306"/>
          <w:tab w:val="right" w:pos="3686"/>
          <w:tab w:val="left" w:pos="5812"/>
        </w:tabs>
        <w:spacing w:before="80"/>
        <w:rPr>
          <w:b/>
          <w:sz w:val="28"/>
          <w:szCs w:val="28"/>
          <w:lang w:val="fr-CH"/>
        </w:rPr>
      </w:pPr>
    </w:p>
    <w:p w:rsidR="00C3528A" w:rsidRPr="00C15091" w:rsidRDefault="006336F3" w:rsidP="00C3528A">
      <w:pPr>
        <w:tabs>
          <w:tab w:val="right" w:pos="8505"/>
        </w:tabs>
        <w:jc w:val="center"/>
        <w:rPr>
          <w:sz w:val="28"/>
          <w:szCs w:val="28"/>
          <w:lang w:val="fr-CH"/>
        </w:rPr>
      </w:pPr>
      <w:r w:rsidRPr="00C15091">
        <w:rPr>
          <w:sz w:val="28"/>
          <w:szCs w:val="28"/>
          <w:lang w:val="fr-CH"/>
        </w:rPr>
        <w:t xml:space="preserve">Questionnaire </w:t>
      </w:r>
      <w:r w:rsidR="00F760BF" w:rsidRPr="00C15091">
        <w:rPr>
          <w:sz w:val="28"/>
          <w:szCs w:val="28"/>
          <w:lang w:val="fr-CH"/>
        </w:rPr>
        <w:t>sur le droit à la protection sociale des personnes handicapées</w:t>
      </w:r>
    </w:p>
    <w:p w:rsidR="00406658" w:rsidRPr="00C15091" w:rsidRDefault="00406658" w:rsidP="00406658">
      <w:pPr>
        <w:tabs>
          <w:tab w:val="left" w:pos="1024"/>
          <w:tab w:val="left" w:pos="1703"/>
          <w:tab w:val="left" w:pos="2327"/>
          <w:tab w:val="left" w:pos="6693"/>
          <w:tab w:val="left" w:pos="7259"/>
        </w:tabs>
        <w:autoSpaceDE w:val="0"/>
        <w:autoSpaceDN w:val="0"/>
        <w:adjustRightInd w:val="0"/>
        <w:spacing w:line="240" w:lineRule="atLeast"/>
        <w:ind w:right="-1" w:firstLine="680"/>
        <w:rPr>
          <w:b/>
          <w:kern w:val="2"/>
          <w:sz w:val="28"/>
          <w:szCs w:val="28"/>
          <w:lang w:val="fr-CH"/>
        </w:rPr>
      </w:pPr>
    </w:p>
    <w:p w:rsidR="002B3117" w:rsidRPr="00C15091" w:rsidRDefault="002B3117" w:rsidP="002B3117">
      <w:pPr>
        <w:tabs>
          <w:tab w:val="left" w:pos="1024"/>
          <w:tab w:val="left" w:pos="1703"/>
          <w:tab w:val="left" w:pos="2327"/>
          <w:tab w:val="left" w:pos="6693"/>
          <w:tab w:val="left" w:pos="7259"/>
        </w:tabs>
        <w:autoSpaceDE w:val="0"/>
        <w:autoSpaceDN w:val="0"/>
        <w:adjustRightInd w:val="0"/>
        <w:spacing w:line="240" w:lineRule="atLeast"/>
        <w:ind w:right="-1" w:firstLine="680"/>
        <w:jc w:val="both"/>
        <w:rPr>
          <w:kern w:val="2"/>
          <w:sz w:val="28"/>
          <w:szCs w:val="28"/>
          <w:lang w:val="fr-CH"/>
        </w:rPr>
      </w:pPr>
      <w:r w:rsidRPr="00C15091">
        <w:rPr>
          <w:kern w:val="2"/>
          <w:sz w:val="28"/>
          <w:szCs w:val="28"/>
          <w:lang w:val="fr-CH"/>
        </w:rPr>
        <w:t>1.</w:t>
      </w:r>
      <w:r w:rsidRPr="00C15091">
        <w:rPr>
          <w:kern w:val="2"/>
          <w:sz w:val="28"/>
          <w:szCs w:val="28"/>
          <w:lang w:val="fr-CH"/>
        </w:rPr>
        <w:tab/>
        <w:t xml:space="preserve">Veuillez fournir des informations sur toute législation et </w:t>
      </w:r>
      <w:r w:rsidR="00C87F9E" w:rsidRPr="00C15091">
        <w:rPr>
          <w:kern w:val="2"/>
          <w:sz w:val="28"/>
          <w:szCs w:val="28"/>
          <w:lang w:val="fr-CH"/>
        </w:rPr>
        <w:t xml:space="preserve">des </w:t>
      </w:r>
      <w:r w:rsidRPr="00C15091">
        <w:rPr>
          <w:kern w:val="2"/>
          <w:sz w:val="28"/>
          <w:szCs w:val="28"/>
          <w:lang w:val="fr-CH"/>
        </w:rPr>
        <w:t xml:space="preserve">politiques adoptées par votre pays portant sur des </w:t>
      </w:r>
      <w:r w:rsidR="009223EC" w:rsidRPr="00C15091">
        <w:rPr>
          <w:kern w:val="2"/>
          <w:sz w:val="28"/>
          <w:szCs w:val="28"/>
          <w:lang w:val="fr-CH"/>
        </w:rPr>
        <w:t>programmes</w:t>
      </w:r>
      <w:r w:rsidR="00482A2D" w:rsidRPr="00C15091">
        <w:rPr>
          <w:kern w:val="2"/>
          <w:sz w:val="28"/>
          <w:szCs w:val="28"/>
          <w:lang w:val="fr-CH"/>
        </w:rPr>
        <w:t xml:space="preserve"> </w:t>
      </w:r>
      <w:r w:rsidR="00B02374" w:rsidRPr="00C15091">
        <w:rPr>
          <w:kern w:val="2"/>
          <w:sz w:val="28"/>
          <w:szCs w:val="28"/>
          <w:lang w:val="fr-CH"/>
        </w:rPr>
        <w:t xml:space="preserve">généraux </w:t>
      </w:r>
      <w:r w:rsidRPr="00C15091">
        <w:rPr>
          <w:kern w:val="2"/>
          <w:sz w:val="28"/>
          <w:szCs w:val="28"/>
          <w:lang w:val="fr-CH"/>
        </w:rPr>
        <w:t>ou spécifiques de protection sociale à l'égard des personnes handicapées, y compris :</w:t>
      </w:r>
    </w:p>
    <w:p w:rsidR="007A0907" w:rsidRPr="00C15091" w:rsidRDefault="007A0907" w:rsidP="002B3117">
      <w:pPr>
        <w:tabs>
          <w:tab w:val="left" w:pos="1024"/>
          <w:tab w:val="left" w:pos="1703"/>
          <w:tab w:val="left" w:pos="2327"/>
          <w:tab w:val="left" w:pos="6693"/>
          <w:tab w:val="left" w:pos="7259"/>
        </w:tabs>
        <w:autoSpaceDE w:val="0"/>
        <w:autoSpaceDN w:val="0"/>
        <w:adjustRightInd w:val="0"/>
        <w:spacing w:line="240" w:lineRule="atLeast"/>
        <w:ind w:right="-1" w:firstLine="680"/>
        <w:jc w:val="both"/>
        <w:rPr>
          <w:kern w:val="2"/>
          <w:sz w:val="28"/>
          <w:szCs w:val="28"/>
          <w:lang w:val="fr-CH"/>
        </w:rPr>
      </w:pPr>
    </w:p>
    <w:p w:rsidR="002B3117" w:rsidRPr="00C15091" w:rsidRDefault="002B3117" w:rsidP="007A0907">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Le cadre institutionnel chargé de sa mise en œuvre ;</w:t>
      </w:r>
    </w:p>
    <w:p w:rsidR="002B3117" w:rsidRPr="00C15091" w:rsidRDefault="00F847DF" w:rsidP="007A0907">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Les</w:t>
      </w:r>
      <w:r w:rsidR="002B3117" w:rsidRPr="00C15091">
        <w:rPr>
          <w:kern w:val="2"/>
          <w:sz w:val="28"/>
          <w:szCs w:val="28"/>
          <w:lang w:val="fr-CH"/>
        </w:rPr>
        <w:t xml:space="preserve"> mesures législatives, administratives, judiciaires et/ou </w:t>
      </w:r>
      <w:r w:rsidR="007A0907" w:rsidRPr="00C15091">
        <w:rPr>
          <w:kern w:val="2"/>
          <w:sz w:val="28"/>
          <w:szCs w:val="28"/>
          <w:lang w:val="fr-CH"/>
        </w:rPr>
        <w:t>d’</w:t>
      </w:r>
      <w:r w:rsidR="002B3117" w:rsidRPr="00C15091">
        <w:rPr>
          <w:kern w:val="2"/>
          <w:sz w:val="28"/>
          <w:szCs w:val="28"/>
          <w:lang w:val="fr-CH"/>
        </w:rPr>
        <w:t xml:space="preserve">autres mesures visant à assurer l'accès des personnes handicapées aux programmes de protection sociale </w:t>
      </w:r>
      <w:r w:rsidR="00B02374" w:rsidRPr="00C15091">
        <w:rPr>
          <w:kern w:val="2"/>
          <w:sz w:val="28"/>
          <w:szCs w:val="28"/>
          <w:lang w:val="fr-CH"/>
        </w:rPr>
        <w:t>généraux</w:t>
      </w:r>
      <w:r w:rsidR="002B3117" w:rsidRPr="00C15091">
        <w:rPr>
          <w:kern w:val="2"/>
          <w:sz w:val="28"/>
          <w:szCs w:val="28"/>
          <w:lang w:val="fr-CH"/>
        </w:rPr>
        <w:t xml:space="preserve"> (</w:t>
      </w:r>
      <w:r w:rsidRPr="00C15091">
        <w:rPr>
          <w:kern w:val="2"/>
          <w:sz w:val="28"/>
          <w:szCs w:val="28"/>
          <w:lang w:val="fr-CH"/>
        </w:rPr>
        <w:t xml:space="preserve">par exemple </w:t>
      </w:r>
      <w:r w:rsidR="002B3117" w:rsidRPr="00C15091">
        <w:rPr>
          <w:kern w:val="2"/>
          <w:sz w:val="28"/>
          <w:szCs w:val="28"/>
          <w:lang w:val="fr-CH"/>
        </w:rPr>
        <w:t xml:space="preserve">de réduction de la pauvreté, de l'assurance sociale, </w:t>
      </w:r>
      <w:r w:rsidRPr="00C15091">
        <w:rPr>
          <w:kern w:val="2"/>
          <w:sz w:val="28"/>
          <w:szCs w:val="28"/>
          <w:lang w:val="fr-CH"/>
        </w:rPr>
        <w:t xml:space="preserve">des </w:t>
      </w:r>
      <w:r w:rsidR="002B3117" w:rsidRPr="00C15091">
        <w:rPr>
          <w:kern w:val="2"/>
          <w:sz w:val="28"/>
          <w:szCs w:val="28"/>
          <w:lang w:val="fr-CH"/>
        </w:rPr>
        <w:t xml:space="preserve">soins de santé, </w:t>
      </w:r>
      <w:r w:rsidRPr="00C15091">
        <w:rPr>
          <w:kern w:val="2"/>
          <w:sz w:val="28"/>
          <w:szCs w:val="28"/>
          <w:lang w:val="fr-CH"/>
        </w:rPr>
        <w:t xml:space="preserve">des </w:t>
      </w:r>
      <w:r w:rsidR="002B3117" w:rsidRPr="00C15091">
        <w:rPr>
          <w:kern w:val="2"/>
          <w:sz w:val="28"/>
          <w:szCs w:val="28"/>
          <w:lang w:val="fr-CH"/>
        </w:rPr>
        <w:t xml:space="preserve">travaux publics, </w:t>
      </w:r>
      <w:r w:rsidRPr="00C15091">
        <w:rPr>
          <w:kern w:val="2"/>
          <w:sz w:val="28"/>
          <w:szCs w:val="28"/>
          <w:lang w:val="fr-CH"/>
        </w:rPr>
        <w:t>de</w:t>
      </w:r>
      <w:r w:rsidR="002B3117" w:rsidRPr="00C15091">
        <w:rPr>
          <w:kern w:val="2"/>
          <w:sz w:val="28"/>
          <w:szCs w:val="28"/>
          <w:lang w:val="fr-CH"/>
        </w:rPr>
        <w:t xml:space="preserve"> logement</w:t>
      </w:r>
      <w:r w:rsidRPr="00C15091">
        <w:rPr>
          <w:kern w:val="2"/>
          <w:sz w:val="28"/>
          <w:szCs w:val="28"/>
          <w:lang w:val="fr-CH"/>
        </w:rPr>
        <w:t xml:space="preserve">) ; </w:t>
      </w:r>
    </w:p>
    <w:p w:rsidR="00F847DF" w:rsidRPr="00C15091" w:rsidRDefault="00F847DF" w:rsidP="007A0907">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La création de programmes spécifiques pour les p</w:t>
      </w:r>
      <w:r w:rsidR="00AB6673" w:rsidRPr="00C15091">
        <w:rPr>
          <w:kern w:val="2"/>
          <w:sz w:val="28"/>
          <w:szCs w:val="28"/>
          <w:lang w:val="fr-CH"/>
        </w:rPr>
        <w:t>ersonnes handicapées (tels que d</w:t>
      </w:r>
      <w:r w:rsidRPr="00C15091">
        <w:rPr>
          <w:kern w:val="2"/>
          <w:sz w:val="28"/>
          <w:szCs w:val="28"/>
          <w:lang w:val="fr-CH"/>
        </w:rPr>
        <w:t xml:space="preserve">es pensions d’invalidité, des </w:t>
      </w:r>
      <w:r w:rsidR="00AB6673" w:rsidRPr="00C15091">
        <w:rPr>
          <w:kern w:val="2"/>
          <w:sz w:val="28"/>
          <w:szCs w:val="28"/>
          <w:lang w:val="fr-CH"/>
        </w:rPr>
        <w:t xml:space="preserve">allocations </w:t>
      </w:r>
      <w:r w:rsidRPr="00C15091">
        <w:rPr>
          <w:kern w:val="2"/>
          <w:sz w:val="28"/>
          <w:szCs w:val="28"/>
          <w:lang w:val="fr-CH"/>
        </w:rPr>
        <w:t xml:space="preserve">de mobilité ou autre) ; </w:t>
      </w:r>
    </w:p>
    <w:p w:rsidR="007A0907" w:rsidRPr="00C15091" w:rsidRDefault="007A0907" w:rsidP="007A0907">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 xml:space="preserve">Les ajustements budgétaires ou d'autres mesures similaires. </w:t>
      </w:r>
    </w:p>
    <w:p w:rsidR="007A0907" w:rsidRPr="00C15091" w:rsidRDefault="007A0907" w:rsidP="007A0907">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p w:rsidR="00ED399C" w:rsidRPr="0064517E" w:rsidRDefault="00446F87" w:rsidP="00ED399C">
      <w:pPr>
        <w:autoSpaceDE w:val="0"/>
        <w:autoSpaceDN w:val="0"/>
        <w:adjustRightInd w:val="0"/>
        <w:jc w:val="both"/>
        <w:rPr>
          <w:sz w:val="28"/>
          <w:szCs w:val="28"/>
          <w:lang w:val="fr-FR" w:eastAsia="en-GB"/>
        </w:rPr>
      </w:pPr>
      <w:r w:rsidRPr="0064517E">
        <w:rPr>
          <w:sz w:val="28"/>
          <w:szCs w:val="28"/>
          <w:lang w:val="fr-FR" w:eastAsia="en-GB"/>
        </w:rPr>
        <w:t xml:space="preserve">Au Niger, la protection sociale est l’un des leviers majeurs de la lutte contre la pauvreté. </w:t>
      </w:r>
      <w:r w:rsidR="00ED399C" w:rsidRPr="0064517E">
        <w:rPr>
          <w:sz w:val="28"/>
          <w:szCs w:val="28"/>
          <w:lang w:val="fr-FR" w:eastAsia="en-GB"/>
        </w:rPr>
        <w:t>En matière de protection sociale, l’objectif est de réduire la vulnérabilité de la population et des groupes défavorisés en particulier. Pour ce faire, la couverture de la protection sociale doit être élargie à tous les niveaux.</w:t>
      </w:r>
    </w:p>
    <w:p w:rsidR="00ED399C" w:rsidRPr="00C15091" w:rsidRDefault="00ED399C" w:rsidP="00ED399C">
      <w:pPr>
        <w:autoSpaceDE w:val="0"/>
        <w:autoSpaceDN w:val="0"/>
        <w:adjustRightInd w:val="0"/>
        <w:jc w:val="both"/>
        <w:rPr>
          <w:sz w:val="28"/>
          <w:szCs w:val="28"/>
          <w:lang w:val="fr-FR" w:eastAsia="en-GB"/>
        </w:rPr>
      </w:pPr>
    </w:p>
    <w:p w:rsidR="00446F87" w:rsidRPr="00C15091" w:rsidRDefault="00857365" w:rsidP="00067BC3">
      <w:pPr>
        <w:tabs>
          <w:tab w:val="left" w:pos="1024"/>
          <w:tab w:val="left" w:pos="1703"/>
          <w:tab w:val="left" w:pos="2327"/>
          <w:tab w:val="left" w:pos="6693"/>
          <w:tab w:val="left" w:pos="7259"/>
        </w:tabs>
        <w:autoSpaceDE w:val="0"/>
        <w:autoSpaceDN w:val="0"/>
        <w:adjustRightInd w:val="0"/>
        <w:spacing w:line="240" w:lineRule="atLeast"/>
        <w:ind w:right="-1"/>
        <w:jc w:val="both"/>
        <w:rPr>
          <w:color w:val="000000"/>
          <w:sz w:val="28"/>
          <w:szCs w:val="28"/>
          <w:lang w:val="fr-FR" w:eastAsia="en-GB"/>
        </w:rPr>
      </w:pPr>
      <w:r w:rsidRPr="00C15091">
        <w:rPr>
          <w:color w:val="000000"/>
          <w:sz w:val="28"/>
          <w:szCs w:val="28"/>
          <w:lang w:val="fr-FR" w:eastAsia="en-GB"/>
        </w:rPr>
        <w:t>Pour améliorer la protection sociale des personnes handicapées, des mesures spécifiques et générales ont été adoptées par les autorités nigériennes.</w:t>
      </w:r>
    </w:p>
    <w:p w:rsidR="00446F87" w:rsidRPr="00C15091" w:rsidRDefault="00446F87" w:rsidP="00A65987">
      <w:pPr>
        <w:autoSpaceDE w:val="0"/>
        <w:autoSpaceDN w:val="0"/>
        <w:adjustRightInd w:val="0"/>
        <w:jc w:val="both"/>
        <w:rPr>
          <w:color w:val="000000"/>
          <w:sz w:val="28"/>
          <w:szCs w:val="28"/>
          <w:lang w:val="fr-FR" w:eastAsia="en-GB"/>
        </w:rPr>
      </w:pPr>
    </w:p>
    <w:p w:rsidR="00446F87" w:rsidRPr="00C15091" w:rsidRDefault="00857365" w:rsidP="00A65987">
      <w:pPr>
        <w:autoSpaceDE w:val="0"/>
        <w:autoSpaceDN w:val="0"/>
        <w:adjustRightInd w:val="0"/>
        <w:jc w:val="both"/>
        <w:rPr>
          <w:color w:val="000000"/>
          <w:sz w:val="28"/>
          <w:szCs w:val="28"/>
          <w:lang w:val="fr-FR" w:eastAsia="en-GB"/>
        </w:rPr>
      </w:pPr>
      <w:r w:rsidRPr="00C15091">
        <w:rPr>
          <w:color w:val="000000"/>
          <w:sz w:val="28"/>
          <w:szCs w:val="28"/>
          <w:lang w:val="fr-FR" w:eastAsia="en-GB"/>
        </w:rPr>
        <w:t>L’</w:t>
      </w:r>
      <w:r w:rsidR="0095004C" w:rsidRPr="00C15091">
        <w:rPr>
          <w:color w:val="000000"/>
          <w:sz w:val="28"/>
          <w:szCs w:val="28"/>
          <w:lang w:val="fr-FR" w:eastAsia="en-GB"/>
        </w:rPr>
        <w:t>une des premières me</w:t>
      </w:r>
      <w:r w:rsidRPr="00C15091">
        <w:rPr>
          <w:color w:val="000000"/>
          <w:sz w:val="28"/>
          <w:szCs w:val="28"/>
          <w:lang w:val="fr-FR" w:eastAsia="en-GB"/>
        </w:rPr>
        <w:t xml:space="preserve">sures </w:t>
      </w:r>
      <w:r w:rsidR="00446F87" w:rsidRPr="00C15091">
        <w:rPr>
          <w:color w:val="000000"/>
          <w:sz w:val="28"/>
          <w:szCs w:val="28"/>
          <w:lang w:val="fr-FR" w:eastAsia="en-GB"/>
        </w:rPr>
        <w:t>prises par les autorités nigériennes a consisté à élaborer une Loi dite Ordonnance 93-012 déterminant les règles minima de protection sociale des personnes handicapées</w:t>
      </w:r>
      <w:r w:rsidR="000763B5" w:rsidRPr="00C15091">
        <w:rPr>
          <w:color w:val="000000"/>
          <w:sz w:val="28"/>
          <w:szCs w:val="28"/>
          <w:lang w:val="fr-FR" w:eastAsia="en-GB"/>
        </w:rPr>
        <w:t xml:space="preserve">. </w:t>
      </w:r>
    </w:p>
    <w:p w:rsidR="000763B5" w:rsidRPr="00C15091" w:rsidRDefault="000763B5" w:rsidP="00A65987">
      <w:pPr>
        <w:autoSpaceDE w:val="0"/>
        <w:autoSpaceDN w:val="0"/>
        <w:adjustRightInd w:val="0"/>
        <w:jc w:val="both"/>
        <w:rPr>
          <w:color w:val="000000"/>
          <w:sz w:val="28"/>
          <w:szCs w:val="28"/>
          <w:lang w:val="fr-FR" w:eastAsia="en-GB"/>
        </w:rPr>
      </w:pPr>
    </w:p>
    <w:p w:rsidR="000763B5" w:rsidRPr="00C15091" w:rsidRDefault="000763B5" w:rsidP="00A65987">
      <w:pPr>
        <w:autoSpaceDE w:val="0"/>
        <w:autoSpaceDN w:val="0"/>
        <w:adjustRightInd w:val="0"/>
        <w:jc w:val="both"/>
        <w:rPr>
          <w:color w:val="000000"/>
          <w:sz w:val="28"/>
          <w:szCs w:val="28"/>
          <w:lang w:val="fr-FR" w:eastAsia="en-GB"/>
        </w:rPr>
      </w:pPr>
      <w:r w:rsidRPr="00C15091">
        <w:rPr>
          <w:color w:val="000000"/>
          <w:sz w:val="28"/>
          <w:szCs w:val="28"/>
          <w:lang w:val="fr-FR" w:eastAsia="en-GB"/>
        </w:rPr>
        <w:t>Dans cette Loi, les dispositions suivantes so</w:t>
      </w:r>
      <w:r w:rsidR="009D4D97">
        <w:rPr>
          <w:color w:val="000000"/>
          <w:sz w:val="28"/>
          <w:szCs w:val="28"/>
          <w:lang w:val="fr-FR" w:eastAsia="en-GB"/>
        </w:rPr>
        <w:t>nt prises en vue de faciliter la</w:t>
      </w:r>
      <w:r w:rsidRPr="00C15091">
        <w:rPr>
          <w:color w:val="000000"/>
          <w:sz w:val="28"/>
          <w:szCs w:val="28"/>
          <w:lang w:val="fr-FR" w:eastAsia="en-GB"/>
        </w:rPr>
        <w:t xml:space="preserve"> vie sociale des personnes handicapées : </w:t>
      </w:r>
    </w:p>
    <w:p w:rsidR="000763B5" w:rsidRPr="00C15091" w:rsidRDefault="000763B5" w:rsidP="00A65987">
      <w:pPr>
        <w:autoSpaceDE w:val="0"/>
        <w:autoSpaceDN w:val="0"/>
        <w:adjustRightInd w:val="0"/>
        <w:jc w:val="both"/>
        <w:rPr>
          <w:color w:val="000000"/>
          <w:sz w:val="28"/>
          <w:szCs w:val="28"/>
          <w:lang w:val="fr-FR" w:eastAsia="en-GB"/>
        </w:rPr>
      </w:pPr>
    </w:p>
    <w:p w:rsidR="002731BA" w:rsidRPr="00C15091" w:rsidRDefault="002731BA" w:rsidP="002731BA">
      <w:pPr>
        <w:autoSpaceDE w:val="0"/>
        <w:autoSpaceDN w:val="0"/>
        <w:adjustRightInd w:val="0"/>
        <w:rPr>
          <w:b/>
          <w:bCs/>
          <w:sz w:val="28"/>
          <w:szCs w:val="28"/>
          <w:lang w:val="fr-FR" w:eastAsia="en-GB"/>
        </w:rPr>
      </w:pPr>
      <w:r w:rsidRPr="00C15091">
        <w:rPr>
          <w:b/>
          <w:bCs/>
          <w:sz w:val="28"/>
          <w:szCs w:val="28"/>
          <w:lang w:val="fr-FR" w:eastAsia="en-GB"/>
        </w:rPr>
        <w:t>TITRE III: DISPOSITIONS RELATIVES A L'EMPLOI.</w:t>
      </w:r>
    </w:p>
    <w:p w:rsidR="002731BA" w:rsidRPr="00C15091" w:rsidRDefault="002731BA" w:rsidP="002731BA">
      <w:pPr>
        <w:autoSpaceDE w:val="0"/>
        <w:autoSpaceDN w:val="0"/>
        <w:adjustRightInd w:val="0"/>
        <w:rPr>
          <w:b/>
          <w:bCs/>
          <w:sz w:val="28"/>
          <w:szCs w:val="28"/>
          <w:lang w:val="fr-FR" w:eastAsia="en-GB"/>
        </w:rPr>
      </w:pPr>
    </w:p>
    <w:p w:rsidR="002731BA" w:rsidRPr="00C15091" w:rsidRDefault="002731BA" w:rsidP="002731BA">
      <w:pPr>
        <w:autoSpaceDE w:val="0"/>
        <w:autoSpaceDN w:val="0"/>
        <w:adjustRightInd w:val="0"/>
        <w:rPr>
          <w:sz w:val="28"/>
          <w:szCs w:val="28"/>
          <w:lang w:val="fr-FR" w:eastAsia="en-GB"/>
        </w:rPr>
      </w:pPr>
      <w:r w:rsidRPr="0064517E">
        <w:rPr>
          <w:b/>
          <w:sz w:val="28"/>
          <w:szCs w:val="28"/>
          <w:lang w:val="fr-FR" w:eastAsia="en-GB"/>
        </w:rPr>
        <w:t>Article 21</w:t>
      </w:r>
      <w:r w:rsidR="0064517E">
        <w:rPr>
          <w:b/>
          <w:sz w:val="28"/>
          <w:szCs w:val="28"/>
          <w:lang w:val="fr-FR" w:eastAsia="en-GB"/>
        </w:rPr>
        <w:t> </w:t>
      </w:r>
      <w:r w:rsidR="0064517E">
        <w:rPr>
          <w:sz w:val="28"/>
          <w:szCs w:val="28"/>
          <w:lang w:val="fr-FR" w:eastAsia="en-GB"/>
        </w:rPr>
        <w:t>:</w:t>
      </w:r>
      <w:r w:rsidRPr="00C15091">
        <w:rPr>
          <w:sz w:val="28"/>
          <w:szCs w:val="28"/>
          <w:lang w:val="fr-FR" w:eastAsia="en-GB"/>
        </w:rPr>
        <w:t xml:space="preserve"> Tout établissement public ou entreprise privée employant au moins vingt (20) salariés est tenu de réserver cinq pour cent (5 %) des postes de travail à des personnes handicapées.</w:t>
      </w:r>
    </w:p>
    <w:p w:rsidR="002731BA" w:rsidRPr="00C15091" w:rsidRDefault="002731BA" w:rsidP="002731BA">
      <w:pPr>
        <w:autoSpaceDE w:val="0"/>
        <w:autoSpaceDN w:val="0"/>
        <w:adjustRightInd w:val="0"/>
        <w:rPr>
          <w:sz w:val="28"/>
          <w:szCs w:val="28"/>
          <w:lang w:val="fr-FR" w:eastAsia="en-GB"/>
        </w:rPr>
      </w:pPr>
      <w:r w:rsidRPr="00C15091">
        <w:rPr>
          <w:sz w:val="28"/>
          <w:szCs w:val="28"/>
          <w:lang w:val="fr-FR" w:eastAsia="en-GB"/>
        </w:rPr>
        <w:t>Lorsque les emplois réservés et les profils sont disponibles sur le marché de l'emploi tout contrevenant sera tenu de verser des pénalités.</w:t>
      </w:r>
    </w:p>
    <w:p w:rsidR="002731BA" w:rsidRPr="00C15091" w:rsidRDefault="002731BA" w:rsidP="002731BA">
      <w:pPr>
        <w:autoSpaceDE w:val="0"/>
        <w:autoSpaceDN w:val="0"/>
        <w:adjustRightInd w:val="0"/>
        <w:rPr>
          <w:sz w:val="28"/>
          <w:szCs w:val="28"/>
          <w:lang w:val="fr-FR" w:eastAsia="en-GB"/>
        </w:rPr>
      </w:pPr>
    </w:p>
    <w:p w:rsidR="002731BA" w:rsidRPr="00C15091" w:rsidRDefault="002731BA" w:rsidP="004F2F6B">
      <w:pPr>
        <w:autoSpaceDE w:val="0"/>
        <w:autoSpaceDN w:val="0"/>
        <w:adjustRightInd w:val="0"/>
        <w:jc w:val="both"/>
        <w:rPr>
          <w:sz w:val="28"/>
          <w:szCs w:val="28"/>
          <w:lang w:val="fr-FR" w:eastAsia="en-GB"/>
        </w:rPr>
      </w:pPr>
      <w:r w:rsidRPr="0064517E">
        <w:rPr>
          <w:b/>
          <w:sz w:val="28"/>
          <w:szCs w:val="28"/>
          <w:lang w:val="fr-FR" w:eastAsia="en-GB"/>
        </w:rPr>
        <w:t>Article 22</w:t>
      </w:r>
      <w:r w:rsidR="0064517E">
        <w:rPr>
          <w:b/>
          <w:sz w:val="28"/>
          <w:szCs w:val="28"/>
          <w:lang w:val="fr-FR" w:eastAsia="en-GB"/>
        </w:rPr>
        <w:t> </w:t>
      </w:r>
      <w:r w:rsidR="0064517E">
        <w:rPr>
          <w:sz w:val="28"/>
          <w:szCs w:val="28"/>
          <w:lang w:val="fr-FR" w:eastAsia="en-GB"/>
        </w:rPr>
        <w:t>:</w:t>
      </w:r>
      <w:r w:rsidRPr="00C15091">
        <w:rPr>
          <w:sz w:val="28"/>
          <w:szCs w:val="28"/>
          <w:lang w:val="fr-FR" w:eastAsia="en-GB"/>
        </w:rPr>
        <w:t xml:space="preserve"> Les sommes recueillies en vertu des dispositions de l'article précédent seront versées au fonds national de soutien aux personnes handicapés dont la création sera déterminée par la loi et Les règles de fonctionnement seront fixées par décret.</w:t>
      </w:r>
    </w:p>
    <w:p w:rsidR="002731BA" w:rsidRPr="00C15091" w:rsidRDefault="002731BA" w:rsidP="004F2F6B">
      <w:pPr>
        <w:autoSpaceDE w:val="0"/>
        <w:autoSpaceDN w:val="0"/>
        <w:adjustRightInd w:val="0"/>
        <w:jc w:val="both"/>
        <w:rPr>
          <w:sz w:val="28"/>
          <w:szCs w:val="28"/>
          <w:lang w:val="fr-FR" w:eastAsia="en-GB"/>
        </w:rPr>
      </w:pPr>
    </w:p>
    <w:p w:rsidR="000763B5" w:rsidRPr="00C15091" w:rsidRDefault="000763B5" w:rsidP="004F2F6B">
      <w:pPr>
        <w:autoSpaceDE w:val="0"/>
        <w:autoSpaceDN w:val="0"/>
        <w:adjustRightInd w:val="0"/>
        <w:jc w:val="both"/>
        <w:rPr>
          <w:b/>
          <w:bCs/>
          <w:sz w:val="28"/>
          <w:szCs w:val="28"/>
          <w:lang w:val="fr-FR" w:eastAsia="en-GB"/>
        </w:rPr>
      </w:pPr>
      <w:r w:rsidRPr="00C15091">
        <w:rPr>
          <w:b/>
          <w:bCs/>
          <w:sz w:val="28"/>
          <w:szCs w:val="28"/>
          <w:lang w:val="fr-FR" w:eastAsia="en-GB"/>
        </w:rPr>
        <w:t xml:space="preserve">TITRE V: DISPOSITIONS TENDANT A FACILITER LA VIE SOCIALE DES PERSONNES HANDICAPEES </w:t>
      </w:r>
    </w:p>
    <w:p w:rsidR="000763B5" w:rsidRPr="00C15091" w:rsidRDefault="000763B5" w:rsidP="004F2F6B">
      <w:pPr>
        <w:autoSpaceDE w:val="0"/>
        <w:autoSpaceDN w:val="0"/>
        <w:adjustRightInd w:val="0"/>
        <w:jc w:val="both"/>
        <w:rPr>
          <w:b/>
          <w:bCs/>
          <w:sz w:val="28"/>
          <w:szCs w:val="28"/>
          <w:lang w:val="fr-FR" w:eastAsia="en-GB"/>
        </w:rPr>
      </w:pPr>
    </w:p>
    <w:p w:rsidR="000763B5" w:rsidRPr="00C15091" w:rsidRDefault="000763B5" w:rsidP="004F2F6B">
      <w:pPr>
        <w:autoSpaceDE w:val="0"/>
        <w:autoSpaceDN w:val="0"/>
        <w:adjustRightInd w:val="0"/>
        <w:jc w:val="both"/>
        <w:rPr>
          <w:sz w:val="28"/>
          <w:szCs w:val="28"/>
          <w:lang w:val="fr-FR" w:eastAsia="en-GB"/>
        </w:rPr>
      </w:pPr>
      <w:r w:rsidRPr="00C15091">
        <w:rPr>
          <w:b/>
          <w:sz w:val="28"/>
          <w:szCs w:val="28"/>
          <w:lang w:val="fr-FR" w:eastAsia="en-GB"/>
        </w:rPr>
        <w:t>Article 28</w:t>
      </w:r>
      <w:r w:rsidR="0064517E">
        <w:rPr>
          <w:b/>
          <w:sz w:val="28"/>
          <w:szCs w:val="28"/>
          <w:lang w:val="fr-FR" w:eastAsia="en-GB"/>
        </w:rPr>
        <w:t> :</w:t>
      </w:r>
      <w:r w:rsidRPr="00C15091">
        <w:rPr>
          <w:sz w:val="28"/>
          <w:szCs w:val="28"/>
          <w:lang w:val="fr-FR" w:eastAsia="en-GB"/>
        </w:rPr>
        <w:t xml:space="preserve"> La voirie, les locaux d'habitation et d'une manière générale toutes les installations ouvertes au public doivent obéir à des règles d'aménagement d'architecture, et de normes de construction, afin d'assurer leur accessibilité aux personnes handicapées.</w:t>
      </w:r>
    </w:p>
    <w:p w:rsidR="000763B5" w:rsidRPr="00C15091" w:rsidRDefault="000763B5" w:rsidP="004F2F6B">
      <w:pPr>
        <w:autoSpaceDE w:val="0"/>
        <w:autoSpaceDN w:val="0"/>
        <w:adjustRightInd w:val="0"/>
        <w:jc w:val="both"/>
        <w:rPr>
          <w:sz w:val="28"/>
          <w:szCs w:val="28"/>
          <w:lang w:val="fr-FR" w:eastAsia="en-GB"/>
        </w:rPr>
      </w:pPr>
      <w:r w:rsidRPr="00C15091">
        <w:rPr>
          <w:sz w:val="28"/>
          <w:szCs w:val="28"/>
          <w:lang w:val="fr-FR" w:eastAsia="en-GB"/>
        </w:rPr>
        <w:t>Les modalités de mise en œuvre progressive de ce principe seront déterminées par décret.</w:t>
      </w:r>
    </w:p>
    <w:p w:rsidR="000763B5" w:rsidRPr="00C15091" w:rsidRDefault="000763B5" w:rsidP="004F2F6B">
      <w:pPr>
        <w:autoSpaceDE w:val="0"/>
        <w:autoSpaceDN w:val="0"/>
        <w:adjustRightInd w:val="0"/>
        <w:jc w:val="both"/>
        <w:rPr>
          <w:sz w:val="28"/>
          <w:szCs w:val="28"/>
          <w:lang w:val="fr-FR" w:eastAsia="en-GB"/>
        </w:rPr>
      </w:pPr>
    </w:p>
    <w:p w:rsidR="000763B5" w:rsidRPr="00C15091" w:rsidRDefault="000763B5" w:rsidP="004F2F6B">
      <w:pPr>
        <w:autoSpaceDE w:val="0"/>
        <w:autoSpaceDN w:val="0"/>
        <w:adjustRightInd w:val="0"/>
        <w:jc w:val="both"/>
        <w:rPr>
          <w:sz w:val="28"/>
          <w:szCs w:val="28"/>
          <w:lang w:val="fr-FR" w:eastAsia="en-GB"/>
        </w:rPr>
      </w:pPr>
      <w:r w:rsidRPr="00C15091">
        <w:rPr>
          <w:b/>
          <w:sz w:val="28"/>
          <w:szCs w:val="28"/>
          <w:lang w:val="fr-FR" w:eastAsia="en-GB"/>
        </w:rPr>
        <w:t>Article 29</w:t>
      </w:r>
      <w:r w:rsidR="0064517E">
        <w:rPr>
          <w:b/>
          <w:sz w:val="28"/>
          <w:szCs w:val="28"/>
          <w:lang w:val="fr-FR" w:eastAsia="en-GB"/>
        </w:rPr>
        <w:t> :</w:t>
      </w:r>
      <w:r w:rsidRPr="00C15091">
        <w:rPr>
          <w:sz w:val="28"/>
          <w:szCs w:val="28"/>
          <w:lang w:val="fr-FR" w:eastAsia="en-GB"/>
        </w:rPr>
        <w:t xml:space="preserve"> Des dispositions seront prises par décret pour améliorer et adapter les services de transport collectif dans le but de tenir Compte des besoins des personnes handicapées et pour faciliter la Création et le fonctionnement des services des transports Spécialisés.</w:t>
      </w:r>
    </w:p>
    <w:p w:rsidR="000763B5" w:rsidRPr="00C15091" w:rsidRDefault="000763B5" w:rsidP="004F2F6B">
      <w:pPr>
        <w:autoSpaceDE w:val="0"/>
        <w:autoSpaceDN w:val="0"/>
        <w:adjustRightInd w:val="0"/>
        <w:jc w:val="both"/>
        <w:rPr>
          <w:sz w:val="28"/>
          <w:szCs w:val="28"/>
          <w:lang w:val="fr-FR" w:eastAsia="en-GB"/>
        </w:rPr>
      </w:pPr>
    </w:p>
    <w:p w:rsidR="000763B5" w:rsidRPr="00C15091" w:rsidRDefault="000763B5" w:rsidP="004F2F6B">
      <w:pPr>
        <w:autoSpaceDE w:val="0"/>
        <w:autoSpaceDN w:val="0"/>
        <w:adjustRightInd w:val="0"/>
        <w:jc w:val="both"/>
        <w:rPr>
          <w:sz w:val="28"/>
          <w:szCs w:val="28"/>
          <w:lang w:val="fr-FR" w:eastAsia="en-GB"/>
        </w:rPr>
      </w:pPr>
      <w:r w:rsidRPr="00C15091">
        <w:rPr>
          <w:b/>
          <w:sz w:val="28"/>
          <w:szCs w:val="28"/>
          <w:lang w:val="fr-FR" w:eastAsia="en-GB"/>
        </w:rPr>
        <w:t>Article 30</w:t>
      </w:r>
      <w:r w:rsidR="0064517E">
        <w:rPr>
          <w:b/>
          <w:sz w:val="28"/>
          <w:szCs w:val="28"/>
          <w:lang w:val="fr-FR" w:eastAsia="en-GB"/>
        </w:rPr>
        <w:t> :</w:t>
      </w:r>
      <w:r w:rsidRPr="00C15091">
        <w:rPr>
          <w:sz w:val="28"/>
          <w:szCs w:val="28"/>
          <w:lang w:val="fr-FR" w:eastAsia="en-GB"/>
        </w:rPr>
        <w:t xml:space="preserve"> Sur proposition de la commission Technique, il sera délivré à toute personne handicapée qui en fait la demande une carte nationale de solidarité avec les personnes handicapées dont les Caractéristiques seront déterminées par arrêté conjoint du Ministre chargé du Développement Social et du Ministre de l'Intérieur.</w:t>
      </w:r>
    </w:p>
    <w:p w:rsidR="000763B5" w:rsidRPr="00C15091" w:rsidRDefault="000763B5" w:rsidP="002731BA">
      <w:pPr>
        <w:autoSpaceDE w:val="0"/>
        <w:autoSpaceDN w:val="0"/>
        <w:adjustRightInd w:val="0"/>
        <w:jc w:val="both"/>
        <w:rPr>
          <w:sz w:val="28"/>
          <w:szCs w:val="28"/>
          <w:lang w:val="fr-FR" w:eastAsia="en-GB"/>
        </w:rPr>
      </w:pPr>
    </w:p>
    <w:p w:rsidR="000763B5" w:rsidRPr="00C15091" w:rsidRDefault="000763B5" w:rsidP="002731BA">
      <w:pPr>
        <w:autoSpaceDE w:val="0"/>
        <w:autoSpaceDN w:val="0"/>
        <w:adjustRightInd w:val="0"/>
        <w:jc w:val="both"/>
        <w:rPr>
          <w:sz w:val="28"/>
          <w:szCs w:val="28"/>
          <w:lang w:val="fr-FR" w:eastAsia="en-GB"/>
        </w:rPr>
      </w:pPr>
      <w:r w:rsidRPr="00C15091">
        <w:rPr>
          <w:sz w:val="28"/>
          <w:szCs w:val="28"/>
          <w:lang w:val="fr-FR" w:eastAsia="en-GB"/>
        </w:rPr>
        <w:t>Cette carte donne droit lorsque le moyen de transport utiliser est collectif et sous le contrôle de l'Etat, d'une collectivité locale, d'un établissement public, d'une société nationale ou d'économie mixte, d'une entreprise nationale ou chargée d'un service public, offices Sociétés d'Économie Mixte</w:t>
      </w:r>
      <w:r w:rsidR="0064517E">
        <w:rPr>
          <w:sz w:val="28"/>
          <w:szCs w:val="28"/>
          <w:lang w:val="fr-FR" w:eastAsia="en-GB"/>
        </w:rPr>
        <w:t xml:space="preserve"> </w:t>
      </w:r>
      <w:r w:rsidRPr="00C15091">
        <w:rPr>
          <w:sz w:val="28"/>
          <w:szCs w:val="28"/>
          <w:lang w:val="fr-FR" w:eastAsia="en-GB"/>
        </w:rPr>
        <w:t>:</w:t>
      </w:r>
    </w:p>
    <w:p w:rsidR="000763B5" w:rsidRPr="00C15091" w:rsidRDefault="000763B5" w:rsidP="002731BA">
      <w:pPr>
        <w:autoSpaceDE w:val="0"/>
        <w:autoSpaceDN w:val="0"/>
        <w:adjustRightInd w:val="0"/>
        <w:jc w:val="both"/>
        <w:rPr>
          <w:sz w:val="28"/>
          <w:szCs w:val="28"/>
          <w:lang w:val="fr-FR" w:eastAsia="en-GB"/>
        </w:rPr>
      </w:pPr>
      <w:r w:rsidRPr="00C15091">
        <w:rPr>
          <w:sz w:val="28"/>
          <w:szCs w:val="28"/>
          <w:lang w:val="fr-FR" w:eastAsia="en-GB"/>
        </w:rPr>
        <w:t>a) en zone urbaine, à la gratuité du transport pour la personne handicapée et à un tarif réduit de la moitié pour celle chargée de son accompagnement.</w:t>
      </w:r>
    </w:p>
    <w:p w:rsidR="000763B5" w:rsidRPr="00C15091" w:rsidRDefault="000763B5" w:rsidP="002731BA">
      <w:pPr>
        <w:autoSpaceDE w:val="0"/>
        <w:autoSpaceDN w:val="0"/>
        <w:adjustRightInd w:val="0"/>
        <w:jc w:val="both"/>
        <w:rPr>
          <w:sz w:val="28"/>
          <w:szCs w:val="28"/>
          <w:lang w:val="fr-FR" w:eastAsia="en-GB"/>
        </w:rPr>
      </w:pPr>
      <w:r w:rsidRPr="00C15091">
        <w:rPr>
          <w:sz w:val="28"/>
          <w:szCs w:val="28"/>
          <w:lang w:val="fr-FR" w:eastAsia="en-GB"/>
        </w:rPr>
        <w:t>b) en zone interurbaine par voie terrestre et par voie aérienne à un tarif réduit de moitié pour la personne handicapée et pour celle chargée de son accompagnement.</w:t>
      </w:r>
    </w:p>
    <w:p w:rsidR="000763B5" w:rsidRPr="00C15091" w:rsidRDefault="000763B5" w:rsidP="000763B5">
      <w:pPr>
        <w:autoSpaceDE w:val="0"/>
        <w:autoSpaceDN w:val="0"/>
        <w:adjustRightInd w:val="0"/>
        <w:jc w:val="both"/>
        <w:rPr>
          <w:sz w:val="28"/>
          <w:szCs w:val="28"/>
          <w:lang w:val="fr-FR" w:eastAsia="en-GB"/>
        </w:rPr>
      </w:pPr>
    </w:p>
    <w:p w:rsidR="000763B5" w:rsidRPr="00C15091" w:rsidRDefault="000763B5" w:rsidP="000763B5">
      <w:pPr>
        <w:autoSpaceDE w:val="0"/>
        <w:autoSpaceDN w:val="0"/>
        <w:adjustRightInd w:val="0"/>
        <w:jc w:val="both"/>
        <w:rPr>
          <w:sz w:val="28"/>
          <w:szCs w:val="28"/>
          <w:lang w:val="fr-FR" w:eastAsia="en-GB"/>
        </w:rPr>
      </w:pPr>
      <w:r w:rsidRPr="00C15091">
        <w:rPr>
          <w:sz w:val="28"/>
          <w:szCs w:val="28"/>
          <w:lang w:val="fr-FR" w:eastAsia="en-GB"/>
        </w:rPr>
        <w:t>S'agissant des Offices et Sociétés d'Economie Mixtes le manque a gagné</w:t>
      </w:r>
    </w:p>
    <w:p w:rsidR="000763B5" w:rsidRPr="00C15091" w:rsidRDefault="000763B5" w:rsidP="000763B5">
      <w:pPr>
        <w:autoSpaceDE w:val="0"/>
        <w:autoSpaceDN w:val="0"/>
        <w:adjustRightInd w:val="0"/>
        <w:jc w:val="both"/>
        <w:rPr>
          <w:sz w:val="28"/>
          <w:szCs w:val="28"/>
          <w:lang w:val="fr-FR" w:eastAsia="en-GB"/>
        </w:rPr>
      </w:pPr>
      <w:r w:rsidRPr="00C15091">
        <w:rPr>
          <w:sz w:val="28"/>
          <w:szCs w:val="28"/>
          <w:lang w:val="fr-FR" w:eastAsia="en-GB"/>
        </w:rPr>
        <w:t>Compensation seront précisées dans un document contractuel signé entre l'Etat et la structure concernée</w:t>
      </w:r>
    </w:p>
    <w:p w:rsidR="000763B5" w:rsidRPr="00C15091" w:rsidRDefault="000763B5" w:rsidP="000763B5">
      <w:pPr>
        <w:autoSpaceDE w:val="0"/>
        <w:autoSpaceDN w:val="0"/>
        <w:adjustRightInd w:val="0"/>
        <w:jc w:val="both"/>
        <w:rPr>
          <w:sz w:val="28"/>
          <w:szCs w:val="28"/>
          <w:lang w:val="fr-FR" w:eastAsia="en-GB"/>
        </w:rPr>
      </w:pPr>
    </w:p>
    <w:p w:rsidR="000763B5" w:rsidRPr="00C15091" w:rsidRDefault="000763B5" w:rsidP="000763B5">
      <w:pPr>
        <w:autoSpaceDE w:val="0"/>
        <w:autoSpaceDN w:val="0"/>
        <w:adjustRightInd w:val="0"/>
        <w:jc w:val="both"/>
        <w:rPr>
          <w:sz w:val="28"/>
          <w:szCs w:val="28"/>
          <w:lang w:val="fr-FR" w:eastAsia="en-GB"/>
        </w:rPr>
      </w:pPr>
      <w:r w:rsidRPr="00C15091">
        <w:rPr>
          <w:b/>
          <w:sz w:val="28"/>
          <w:szCs w:val="28"/>
          <w:lang w:val="fr-FR" w:eastAsia="en-GB"/>
        </w:rPr>
        <w:t>Article 31</w:t>
      </w:r>
      <w:r w:rsidR="0064517E">
        <w:rPr>
          <w:b/>
          <w:sz w:val="28"/>
          <w:szCs w:val="28"/>
          <w:lang w:val="fr-FR" w:eastAsia="en-GB"/>
        </w:rPr>
        <w:t> :</w:t>
      </w:r>
      <w:r w:rsidRPr="00C15091">
        <w:rPr>
          <w:sz w:val="28"/>
          <w:szCs w:val="28"/>
          <w:lang w:val="fr-FR" w:eastAsia="en-GB"/>
        </w:rPr>
        <w:t xml:space="preserve"> La carte nationale de solidarité avec les personnes handicapées donne également à son titulaire droit à un tarif réduit de moitié pour l'accès à toutes manifestations publiques pour lesquelles une contribution financière est exigée, notamment celles à caractère récréatif, éducatif et culturel.</w:t>
      </w:r>
    </w:p>
    <w:p w:rsidR="000763B5" w:rsidRPr="00C15091" w:rsidRDefault="000763B5" w:rsidP="000763B5">
      <w:pPr>
        <w:autoSpaceDE w:val="0"/>
        <w:autoSpaceDN w:val="0"/>
        <w:adjustRightInd w:val="0"/>
        <w:jc w:val="both"/>
        <w:rPr>
          <w:sz w:val="28"/>
          <w:szCs w:val="28"/>
          <w:lang w:val="fr-FR" w:eastAsia="en-GB"/>
        </w:rPr>
      </w:pPr>
    </w:p>
    <w:p w:rsidR="000763B5" w:rsidRPr="00C15091" w:rsidRDefault="000763B5" w:rsidP="000763B5">
      <w:pPr>
        <w:autoSpaceDE w:val="0"/>
        <w:autoSpaceDN w:val="0"/>
        <w:adjustRightInd w:val="0"/>
        <w:jc w:val="both"/>
        <w:rPr>
          <w:sz w:val="28"/>
          <w:szCs w:val="28"/>
          <w:lang w:val="fr-FR" w:eastAsia="en-GB"/>
        </w:rPr>
      </w:pPr>
      <w:r w:rsidRPr="00C15091">
        <w:rPr>
          <w:b/>
          <w:sz w:val="28"/>
          <w:szCs w:val="28"/>
          <w:lang w:val="fr-FR" w:eastAsia="en-GB"/>
        </w:rPr>
        <w:t>Article 32</w:t>
      </w:r>
      <w:r w:rsidR="0064517E">
        <w:rPr>
          <w:b/>
          <w:sz w:val="28"/>
          <w:szCs w:val="28"/>
          <w:lang w:val="fr-FR" w:eastAsia="en-GB"/>
        </w:rPr>
        <w:t> :</w:t>
      </w:r>
      <w:r w:rsidRPr="00C15091">
        <w:rPr>
          <w:sz w:val="28"/>
          <w:szCs w:val="28"/>
          <w:lang w:val="fr-FR" w:eastAsia="en-GB"/>
        </w:rPr>
        <w:t xml:space="preserve"> Les dispositions générales sur les indigents, s'appliqueront aux personnes handicapées. Cette carte donne droit à un tarif réduit de moitié pour l'achat de médicaments de première nécessité pour cette disposition, l'Etat prendra en charge le manque à gagner découlant de cette opération, soit directement, soit indirectement à travers une compensation à convenir avec l'Office National des Produits Pharmaceutiques du Niger.</w:t>
      </w:r>
    </w:p>
    <w:p w:rsidR="000763B5" w:rsidRPr="00C15091" w:rsidRDefault="000763B5" w:rsidP="000763B5">
      <w:pPr>
        <w:autoSpaceDE w:val="0"/>
        <w:autoSpaceDN w:val="0"/>
        <w:adjustRightInd w:val="0"/>
        <w:jc w:val="both"/>
        <w:rPr>
          <w:sz w:val="28"/>
          <w:szCs w:val="28"/>
          <w:lang w:val="fr-FR" w:eastAsia="en-GB"/>
        </w:rPr>
      </w:pPr>
    </w:p>
    <w:p w:rsidR="000763B5" w:rsidRPr="00C15091" w:rsidRDefault="000763B5" w:rsidP="000763B5">
      <w:pPr>
        <w:autoSpaceDE w:val="0"/>
        <w:autoSpaceDN w:val="0"/>
        <w:adjustRightInd w:val="0"/>
        <w:jc w:val="both"/>
        <w:rPr>
          <w:sz w:val="28"/>
          <w:szCs w:val="28"/>
          <w:lang w:val="fr-FR" w:eastAsia="en-GB"/>
        </w:rPr>
      </w:pPr>
      <w:r w:rsidRPr="00C15091">
        <w:rPr>
          <w:b/>
          <w:sz w:val="28"/>
          <w:szCs w:val="28"/>
          <w:lang w:val="fr-FR" w:eastAsia="en-GB"/>
        </w:rPr>
        <w:t>Article 33</w:t>
      </w:r>
      <w:r w:rsidR="0064517E">
        <w:rPr>
          <w:b/>
          <w:sz w:val="28"/>
          <w:szCs w:val="28"/>
          <w:lang w:val="fr-FR" w:eastAsia="en-GB"/>
        </w:rPr>
        <w:t> :</w:t>
      </w:r>
      <w:r w:rsidRPr="00C15091">
        <w:rPr>
          <w:sz w:val="28"/>
          <w:szCs w:val="28"/>
          <w:lang w:val="fr-FR" w:eastAsia="en-GB"/>
        </w:rPr>
        <w:t xml:space="preserve"> L'acquisition à titre gratuit ou onéreux de tout équipement, matériel d'appareillage de prothèse ou d'orthèse, et d'une manière générale de tout matériel destiné aux besoins fonctionnels ou à l'usage professionnel</w:t>
      </w:r>
      <w:r w:rsidR="00FD1AAD">
        <w:rPr>
          <w:sz w:val="28"/>
          <w:szCs w:val="28"/>
          <w:lang w:val="fr-FR" w:eastAsia="en-GB"/>
        </w:rPr>
        <w:t xml:space="preserve"> </w:t>
      </w:r>
      <w:r w:rsidRPr="00C15091">
        <w:rPr>
          <w:sz w:val="28"/>
          <w:szCs w:val="28"/>
          <w:lang w:val="fr-FR" w:eastAsia="en-GB"/>
        </w:rPr>
        <w:t>des personnes handicapées est exonéré de toute taxe.</w:t>
      </w:r>
    </w:p>
    <w:p w:rsidR="000763B5" w:rsidRPr="00C15091" w:rsidRDefault="000763B5" w:rsidP="000763B5">
      <w:pPr>
        <w:autoSpaceDE w:val="0"/>
        <w:autoSpaceDN w:val="0"/>
        <w:adjustRightInd w:val="0"/>
        <w:jc w:val="both"/>
        <w:rPr>
          <w:sz w:val="28"/>
          <w:szCs w:val="28"/>
          <w:lang w:val="fr-FR" w:eastAsia="en-GB"/>
        </w:rPr>
      </w:pPr>
      <w:r w:rsidRPr="00C15091">
        <w:rPr>
          <w:sz w:val="28"/>
          <w:szCs w:val="28"/>
          <w:lang w:val="fr-FR" w:eastAsia="en-GB"/>
        </w:rPr>
        <w:t>Dans tous les lieux publics, les personnes handicapées ont priorité pour les places assises.</w:t>
      </w:r>
    </w:p>
    <w:p w:rsidR="000763B5" w:rsidRPr="00C15091" w:rsidRDefault="000763B5" w:rsidP="000763B5">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FR"/>
        </w:rPr>
      </w:pPr>
    </w:p>
    <w:p w:rsidR="002731BA" w:rsidRPr="00C15091" w:rsidRDefault="002731BA" w:rsidP="002731BA">
      <w:pPr>
        <w:autoSpaceDE w:val="0"/>
        <w:autoSpaceDN w:val="0"/>
        <w:adjustRightInd w:val="0"/>
        <w:rPr>
          <w:b/>
          <w:bCs/>
          <w:sz w:val="28"/>
          <w:szCs w:val="28"/>
          <w:lang w:val="fr-FR" w:eastAsia="en-GB"/>
        </w:rPr>
      </w:pPr>
      <w:r w:rsidRPr="00C15091">
        <w:rPr>
          <w:b/>
          <w:bCs/>
          <w:sz w:val="28"/>
          <w:szCs w:val="28"/>
          <w:lang w:val="fr-FR" w:eastAsia="en-GB"/>
        </w:rPr>
        <w:t>TITRE VI: DISPOSITION RELATIVE A LA PROTECTION SOCIALE DES PERSONNES HANDICAPÉES</w:t>
      </w:r>
    </w:p>
    <w:p w:rsidR="002731BA" w:rsidRPr="00C15091" w:rsidRDefault="002731BA" w:rsidP="002731BA">
      <w:pPr>
        <w:autoSpaceDE w:val="0"/>
        <w:autoSpaceDN w:val="0"/>
        <w:adjustRightInd w:val="0"/>
        <w:rPr>
          <w:b/>
          <w:bCs/>
          <w:sz w:val="28"/>
          <w:szCs w:val="28"/>
          <w:lang w:val="fr-FR" w:eastAsia="en-GB"/>
        </w:rPr>
      </w:pPr>
    </w:p>
    <w:p w:rsidR="002731BA" w:rsidRPr="00C15091" w:rsidRDefault="002731BA" w:rsidP="002731BA">
      <w:pPr>
        <w:autoSpaceDE w:val="0"/>
        <w:autoSpaceDN w:val="0"/>
        <w:adjustRightInd w:val="0"/>
        <w:jc w:val="both"/>
        <w:rPr>
          <w:b/>
          <w:bCs/>
          <w:sz w:val="28"/>
          <w:szCs w:val="28"/>
          <w:lang w:val="fr-FR" w:eastAsia="en-GB"/>
        </w:rPr>
      </w:pPr>
      <w:r w:rsidRPr="00C15091">
        <w:rPr>
          <w:b/>
          <w:sz w:val="28"/>
          <w:szCs w:val="28"/>
          <w:lang w:val="fr-FR" w:eastAsia="en-GB"/>
        </w:rPr>
        <w:t>Article 34</w:t>
      </w:r>
      <w:r w:rsidR="0064517E">
        <w:rPr>
          <w:b/>
          <w:sz w:val="28"/>
          <w:szCs w:val="28"/>
          <w:lang w:val="fr-FR" w:eastAsia="en-GB"/>
        </w:rPr>
        <w:t> :</w:t>
      </w:r>
      <w:r w:rsidRPr="00C15091">
        <w:rPr>
          <w:sz w:val="28"/>
          <w:szCs w:val="28"/>
          <w:lang w:val="fr-FR" w:eastAsia="en-GB"/>
        </w:rPr>
        <w:t xml:space="preserve"> Les personnes handicapées ont droit à un minimum de sécurité économique, et tout doit être mis en œuvre pour qu'elles puissent bénéficier du relèvement général du niveau de vie de l'ensemble des Populations.</w:t>
      </w:r>
    </w:p>
    <w:p w:rsidR="002731BA" w:rsidRPr="00C15091" w:rsidRDefault="002731BA" w:rsidP="002731BA">
      <w:pPr>
        <w:autoSpaceDE w:val="0"/>
        <w:autoSpaceDN w:val="0"/>
        <w:adjustRightInd w:val="0"/>
        <w:jc w:val="both"/>
        <w:rPr>
          <w:sz w:val="28"/>
          <w:szCs w:val="28"/>
          <w:lang w:val="fr-FR" w:eastAsia="en-GB"/>
        </w:rPr>
      </w:pPr>
      <w:r w:rsidRPr="00C15091">
        <w:rPr>
          <w:sz w:val="28"/>
          <w:szCs w:val="28"/>
          <w:lang w:val="fr-FR" w:eastAsia="en-GB"/>
        </w:rPr>
        <w:t>Afin de développer l'action la plus large dans ce sens les fédérations et les associations des personnes handicapées, les établissements d'éducation spécialisée et les organismes spécialisés seront dans la mesure du possible associés à l'élaboration des plans et programmes nationaux de développement.</w:t>
      </w:r>
    </w:p>
    <w:p w:rsidR="002731BA" w:rsidRPr="00C15091" w:rsidRDefault="002731BA" w:rsidP="002731BA">
      <w:pPr>
        <w:autoSpaceDE w:val="0"/>
        <w:autoSpaceDN w:val="0"/>
        <w:adjustRightInd w:val="0"/>
        <w:jc w:val="both"/>
        <w:rPr>
          <w:b/>
          <w:sz w:val="28"/>
          <w:szCs w:val="28"/>
          <w:lang w:val="fr-FR" w:eastAsia="en-GB"/>
        </w:rPr>
      </w:pPr>
    </w:p>
    <w:p w:rsidR="002731BA" w:rsidRPr="00C15091" w:rsidRDefault="002731BA" w:rsidP="002731BA">
      <w:pPr>
        <w:autoSpaceDE w:val="0"/>
        <w:autoSpaceDN w:val="0"/>
        <w:adjustRightInd w:val="0"/>
        <w:jc w:val="both"/>
        <w:rPr>
          <w:sz w:val="28"/>
          <w:szCs w:val="28"/>
          <w:lang w:val="fr-FR" w:eastAsia="en-GB"/>
        </w:rPr>
      </w:pPr>
      <w:r w:rsidRPr="00C15091">
        <w:rPr>
          <w:b/>
          <w:sz w:val="28"/>
          <w:szCs w:val="28"/>
          <w:lang w:val="fr-FR" w:eastAsia="en-GB"/>
        </w:rPr>
        <w:t>Article 35</w:t>
      </w:r>
      <w:r w:rsidR="0064517E">
        <w:rPr>
          <w:b/>
          <w:sz w:val="28"/>
          <w:szCs w:val="28"/>
          <w:lang w:val="fr-FR" w:eastAsia="en-GB"/>
        </w:rPr>
        <w:t> :</w:t>
      </w:r>
      <w:r w:rsidRPr="00C15091">
        <w:rPr>
          <w:sz w:val="28"/>
          <w:szCs w:val="28"/>
          <w:lang w:val="fr-FR" w:eastAsia="en-GB"/>
        </w:rPr>
        <w:t xml:space="preserve"> En vue de faciliter l'insertion ou la réinsertion socio- Professionnelle des personnes handicapées, l'Etat</w:t>
      </w:r>
      <w:r w:rsidR="0064517E">
        <w:rPr>
          <w:sz w:val="28"/>
          <w:szCs w:val="28"/>
          <w:lang w:val="fr-FR" w:eastAsia="en-GB"/>
        </w:rPr>
        <w:t>,</w:t>
      </w:r>
      <w:r w:rsidRPr="00C15091">
        <w:rPr>
          <w:sz w:val="28"/>
          <w:szCs w:val="28"/>
          <w:lang w:val="fr-FR" w:eastAsia="en-GB"/>
        </w:rPr>
        <w:t xml:space="preserve"> en collaboration avec des organismes et associations concernés, définit et met en œuvre un programme d'information régulière du public en particulier des élèves des établissements d'enseignement sur les différentes catégories des handicaps et sur les problèmes et les capacités propres à chacune d'elles.</w:t>
      </w:r>
    </w:p>
    <w:p w:rsidR="000763B5" w:rsidRPr="0064517E" w:rsidRDefault="000763B5" w:rsidP="00FD1AAD">
      <w:pPr>
        <w:pStyle w:val="Paragraphedeliste"/>
        <w:numPr>
          <w:ilvl w:val="0"/>
          <w:numId w:val="32"/>
        </w:numPr>
        <w:autoSpaceDE w:val="0"/>
        <w:autoSpaceDN w:val="0"/>
        <w:adjustRightInd w:val="0"/>
        <w:jc w:val="both"/>
        <w:rPr>
          <w:color w:val="000000"/>
          <w:sz w:val="28"/>
          <w:szCs w:val="28"/>
          <w:lang w:val="fr-FR" w:eastAsia="en-GB"/>
        </w:rPr>
      </w:pPr>
      <w:r w:rsidRPr="0064517E">
        <w:rPr>
          <w:color w:val="000000"/>
          <w:sz w:val="28"/>
          <w:szCs w:val="28"/>
          <w:lang w:val="fr-FR" w:eastAsia="en-GB"/>
        </w:rPr>
        <w:lastRenderedPageBreak/>
        <w:t>Dans la même lancée, un Fonds</w:t>
      </w:r>
      <w:r w:rsidR="0064517E">
        <w:rPr>
          <w:color w:val="000000"/>
          <w:sz w:val="28"/>
          <w:szCs w:val="28"/>
          <w:lang w:val="fr-FR" w:eastAsia="en-GB"/>
        </w:rPr>
        <w:t xml:space="preserve"> National</w:t>
      </w:r>
      <w:r w:rsidRPr="0064517E">
        <w:rPr>
          <w:color w:val="000000"/>
          <w:sz w:val="28"/>
          <w:szCs w:val="28"/>
          <w:lang w:val="fr-FR" w:eastAsia="en-GB"/>
        </w:rPr>
        <w:t xml:space="preserve"> de Soutien </w:t>
      </w:r>
      <w:r w:rsidR="0064517E">
        <w:rPr>
          <w:color w:val="000000"/>
          <w:sz w:val="28"/>
          <w:szCs w:val="28"/>
          <w:lang w:val="fr-FR" w:eastAsia="en-GB"/>
        </w:rPr>
        <w:t>aux P</w:t>
      </w:r>
      <w:r w:rsidRPr="0064517E">
        <w:rPr>
          <w:color w:val="000000"/>
          <w:sz w:val="28"/>
          <w:szCs w:val="28"/>
          <w:lang w:val="fr-FR" w:eastAsia="en-GB"/>
        </w:rPr>
        <w:t xml:space="preserve">ersonnes Handicapées a été </w:t>
      </w:r>
      <w:r w:rsidR="00FD1AAD" w:rsidRPr="0064517E">
        <w:rPr>
          <w:color w:val="000000"/>
          <w:sz w:val="28"/>
          <w:szCs w:val="28"/>
          <w:lang w:val="fr-FR" w:eastAsia="en-GB"/>
        </w:rPr>
        <w:t xml:space="preserve"> institué par </w:t>
      </w:r>
      <w:r w:rsidR="00FD1AAD" w:rsidRPr="0064517E">
        <w:rPr>
          <w:sz w:val="28"/>
          <w:szCs w:val="28"/>
          <w:lang w:val="fr-FR"/>
        </w:rPr>
        <w:t>L’Ordonnance n°99-68  du 20 Décembre 1999 portant création du</w:t>
      </w:r>
      <w:r w:rsidR="00D850DA">
        <w:rPr>
          <w:sz w:val="28"/>
          <w:szCs w:val="28"/>
          <w:lang w:val="fr-FR"/>
        </w:rPr>
        <w:t xml:space="preserve"> Fonds National de Soutien aux P</w:t>
      </w:r>
      <w:r w:rsidR="00FD1AAD" w:rsidRPr="0064517E">
        <w:rPr>
          <w:sz w:val="28"/>
          <w:szCs w:val="28"/>
          <w:lang w:val="fr-FR"/>
        </w:rPr>
        <w:t xml:space="preserve">ersonnes </w:t>
      </w:r>
      <w:r w:rsidR="00D850DA">
        <w:rPr>
          <w:sz w:val="28"/>
          <w:szCs w:val="28"/>
          <w:lang w:val="fr-FR"/>
        </w:rPr>
        <w:t>H</w:t>
      </w:r>
      <w:r w:rsidR="00FD1AAD" w:rsidRPr="0064517E">
        <w:rPr>
          <w:sz w:val="28"/>
          <w:szCs w:val="28"/>
          <w:lang w:val="fr-FR"/>
        </w:rPr>
        <w:t>andicapées</w:t>
      </w:r>
      <w:r w:rsidR="00FD1AAD" w:rsidRPr="0064517E">
        <w:rPr>
          <w:color w:val="000000"/>
          <w:sz w:val="28"/>
          <w:szCs w:val="28"/>
          <w:lang w:val="fr-FR" w:eastAsia="en-GB"/>
        </w:rPr>
        <w:t xml:space="preserve"> </w:t>
      </w:r>
      <w:r w:rsidRPr="0064517E">
        <w:rPr>
          <w:color w:val="000000"/>
          <w:sz w:val="28"/>
          <w:szCs w:val="28"/>
          <w:lang w:val="fr-FR" w:eastAsia="en-GB"/>
        </w:rPr>
        <w:t xml:space="preserve">afin d’appuyer les personnes handicapées et leurs familles dans l’amélioration de leurs conditions de vie. </w:t>
      </w:r>
    </w:p>
    <w:p w:rsidR="00446F87" w:rsidRPr="0064517E" w:rsidRDefault="00446F87" w:rsidP="00A65987">
      <w:pPr>
        <w:autoSpaceDE w:val="0"/>
        <w:autoSpaceDN w:val="0"/>
        <w:adjustRightInd w:val="0"/>
        <w:jc w:val="both"/>
        <w:rPr>
          <w:color w:val="000000"/>
          <w:sz w:val="28"/>
          <w:szCs w:val="28"/>
          <w:lang w:val="fr-FR" w:eastAsia="en-GB"/>
        </w:rPr>
      </w:pPr>
    </w:p>
    <w:p w:rsidR="007C54A8" w:rsidRPr="00C15091" w:rsidRDefault="00FD1AAD" w:rsidP="00A65987">
      <w:pPr>
        <w:autoSpaceDE w:val="0"/>
        <w:autoSpaceDN w:val="0"/>
        <w:adjustRightInd w:val="0"/>
        <w:jc w:val="both"/>
        <w:rPr>
          <w:color w:val="000000"/>
          <w:sz w:val="28"/>
          <w:szCs w:val="28"/>
          <w:lang w:val="fr-FR" w:eastAsia="en-GB"/>
        </w:rPr>
      </w:pPr>
      <w:r>
        <w:rPr>
          <w:color w:val="000000"/>
          <w:sz w:val="28"/>
          <w:szCs w:val="28"/>
          <w:lang w:val="fr-FR" w:eastAsia="en-GB"/>
        </w:rPr>
        <w:t xml:space="preserve">Si depuis 1993 une législation </w:t>
      </w:r>
      <w:r w:rsidR="001613CD">
        <w:rPr>
          <w:color w:val="000000"/>
          <w:sz w:val="28"/>
          <w:szCs w:val="28"/>
          <w:lang w:val="fr-FR" w:eastAsia="en-GB"/>
        </w:rPr>
        <w:t>fixant les règles minima</w:t>
      </w:r>
      <w:r>
        <w:rPr>
          <w:color w:val="000000"/>
          <w:sz w:val="28"/>
          <w:szCs w:val="28"/>
          <w:lang w:val="fr-FR" w:eastAsia="en-GB"/>
        </w:rPr>
        <w:t>s de protection sociale des Personnes handicapées existe, son</w:t>
      </w:r>
      <w:r w:rsidR="007C54A8" w:rsidRPr="00C15091">
        <w:rPr>
          <w:color w:val="000000"/>
          <w:sz w:val="28"/>
          <w:szCs w:val="28"/>
          <w:lang w:val="fr-FR" w:eastAsia="en-GB"/>
        </w:rPr>
        <w:t xml:space="preserve"> application </w:t>
      </w:r>
      <w:r>
        <w:rPr>
          <w:color w:val="000000"/>
          <w:sz w:val="28"/>
          <w:szCs w:val="28"/>
          <w:lang w:val="fr-FR" w:eastAsia="en-GB"/>
        </w:rPr>
        <w:t xml:space="preserve"> reste </w:t>
      </w:r>
      <w:r w:rsidR="007C54A8" w:rsidRPr="00C15091">
        <w:rPr>
          <w:color w:val="000000"/>
          <w:sz w:val="28"/>
          <w:szCs w:val="28"/>
          <w:lang w:val="fr-FR" w:eastAsia="en-GB"/>
        </w:rPr>
        <w:t xml:space="preserve">très timide. </w:t>
      </w:r>
    </w:p>
    <w:p w:rsidR="007C54A8" w:rsidRPr="00C15091" w:rsidRDefault="007C54A8" w:rsidP="00A65987">
      <w:pPr>
        <w:autoSpaceDE w:val="0"/>
        <w:autoSpaceDN w:val="0"/>
        <w:adjustRightInd w:val="0"/>
        <w:jc w:val="both"/>
        <w:rPr>
          <w:color w:val="000000"/>
          <w:sz w:val="28"/>
          <w:szCs w:val="28"/>
          <w:lang w:val="fr-FR" w:eastAsia="en-GB"/>
        </w:rPr>
      </w:pPr>
    </w:p>
    <w:p w:rsidR="00ED399C" w:rsidRPr="00D850DA" w:rsidRDefault="000763B5" w:rsidP="00ED399C">
      <w:pPr>
        <w:autoSpaceDE w:val="0"/>
        <w:autoSpaceDN w:val="0"/>
        <w:adjustRightInd w:val="0"/>
        <w:jc w:val="both"/>
        <w:rPr>
          <w:sz w:val="28"/>
          <w:szCs w:val="28"/>
          <w:lang w:val="fr-FR" w:eastAsia="fr-FR"/>
        </w:rPr>
      </w:pPr>
      <w:r w:rsidRPr="00D850DA">
        <w:rPr>
          <w:sz w:val="28"/>
          <w:szCs w:val="28"/>
          <w:lang w:val="fr-FR" w:eastAsia="en-GB"/>
        </w:rPr>
        <w:t xml:space="preserve">Au chapitre de programmes généraux de protection sociale ou de développement économique et social, le Niger </w:t>
      </w:r>
      <w:r w:rsidR="00625B9B" w:rsidRPr="00D850DA">
        <w:rPr>
          <w:kern w:val="2"/>
          <w:sz w:val="28"/>
          <w:szCs w:val="28"/>
          <w:lang w:val="fr-CH"/>
        </w:rPr>
        <w:t xml:space="preserve">a élaboré </w:t>
      </w:r>
      <w:r w:rsidR="0014657E" w:rsidRPr="00D850DA">
        <w:rPr>
          <w:kern w:val="2"/>
          <w:sz w:val="28"/>
          <w:szCs w:val="28"/>
          <w:lang w:val="fr-CH"/>
        </w:rPr>
        <w:t xml:space="preserve">une Politique Nationale de Protection Sociale </w:t>
      </w:r>
      <w:r w:rsidR="00625B9B" w:rsidRPr="00D850DA">
        <w:rPr>
          <w:kern w:val="2"/>
          <w:sz w:val="28"/>
          <w:szCs w:val="28"/>
          <w:lang w:val="fr-CH"/>
        </w:rPr>
        <w:t>adopté</w:t>
      </w:r>
      <w:r w:rsidR="0014657E" w:rsidRPr="00D850DA">
        <w:rPr>
          <w:kern w:val="2"/>
          <w:sz w:val="28"/>
          <w:szCs w:val="28"/>
          <w:lang w:val="fr-CH"/>
        </w:rPr>
        <w:t>e</w:t>
      </w:r>
      <w:r w:rsidR="00625B9B" w:rsidRPr="00D850DA">
        <w:rPr>
          <w:kern w:val="2"/>
          <w:sz w:val="28"/>
          <w:szCs w:val="28"/>
          <w:lang w:val="fr-CH"/>
        </w:rPr>
        <w:t xml:space="preserve"> en Conse</w:t>
      </w:r>
      <w:r w:rsidR="00ED399C" w:rsidRPr="00D850DA">
        <w:rPr>
          <w:kern w:val="2"/>
          <w:sz w:val="28"/>
          <w:szCs w:val="28"/>
          <w:lang w:val="fr-CH"/>
        </w:rPr>
        <w:t>il des ministres Septembre</w:t>
      </w:r>
      <w:r w:rsidR="001613CD" w:rsidRPr="00D850DA">
        <w:rPr>
          <w:kern w:val="2"/>
          <w:sz w:val="28"/>
          <w:szCs w:val="28"/>
          <w:lang w:val="fr-CH"/>
        </w:rPr>
        <w:t xml:space="preserve"> 2011.</w:t>
      </w:r>
      <w:r w:rsidR="00625B9B" w:rsidRPr="00D850DA">
        <w:rPr>
          <w:kern w:val="2"/>
          <w:sz w:val="28"/>
          <w:szCs w:val="28"/>
          <w:lang w:val="fr-CH"/>
        </w:rPr>
        <w:t xml:space="preserve"> </w:t>
      </w:r>
      <w:r w:rsidR="001613CD" w:rsidRPr="00D850DA">
        <w:rPr>
          <w:kern w:val="2"/>
          <w:sz w:val="28"/>
          <w:szCs w:val="28"/>
          <w:lang w:val="fr-CH"/>
        </w:rPr>
        <w:t>L’</w:t>
      </w:r>
      <w:r w:rsidR="00ED399C" w:rsidRPr="00D850DA">
        <w:rPr>
          <w:kern w:val="2"/>
          <w:sz w:val="28"/>
          <w:szCs w:val="28"/>
          <w:lang w:val="fr-CH"/>
        </w:rPr>
        <w:t>axe 4</w:t>
      </w:r>
      <w:r w:rsidR="001613CD" w:rsidRPr="00D850DA">
        <w:rPr>
          <w:kern w:val="2"/>
          <w:sz w:val="28"/>
          <w:szCs w:val="28"/>
          <w:lang w:val="fr-CH"/>
        </w:rPr>
        <w:t xml:space="preserve"> de </w:t>
      </w:r>
      <w:r w:rsidR="00ED399C" w:rsidRPr="00D850DA">
        <w:rPr>
          <w:kern w:val="2"/>
          <w:sz w:val="28"/>
          <w:szCs w:val="28"/>
          <w:lang w:val="fr-CH"/>
        </w:rPr>
        <w:t xml:space="preserve">la PNPS intitulé : </w:t>
      </w:r>
      <w:r w:rsidR="00ED399C" w:rsidRPr="00D850DA">
        <w:rPr>
          <w:sz w:val="28"/>
          <w:szCs w:val="28"/>
          <w:lang w:val="fr-FR" w:eastAsia="fr-FR"/>
        </w:rPr>
        <w:t xml:space="preserve">Actions spécifiques en faveur des groupes vulnérables a pour objectif spécifique d’appuyer les politiques et programmes en place et fournir des services spéciaux et des prestations adéquates aux personnes les plus vulnérables afin d’assurer leur droit à la protection sociale.  </w:t>
      </w:r>
    </w:p>
    <w:p w:rsidR="00ED399C" w:rsidRPr="00B83CD9" w:rsidRDefault="00ED399C" w:rsidP="00ED399C">
      <w:pPr>
        <w:autoSpaceDE w:val="0"/>
        <w:autoSpaceDN w:val="0"/>
        <w:adjustRightInd w:val="0"/>
        <w:jc w:val="both"/>
        <w:rPr>
          <w:rFonts w:ascii="Arial" w:hAnsi="Arial" w:cs="Arial"/>
          <w:sz w:val="26"/>
          <w:szCs w:val="26"/>
          <w:highlight w:val="yellow"/>
          <w:lang w:val="fr-FR" w:eastAsia="fr-FR"/>
        </w:rPr>
      </w:pPr>
    </w:p>
    <w:p w:rsidR="00ED399C" w:rsidRPr="00D850DA" w:rsidRDefault="00ED399C" w:rsidP="00ED399C">
      <w:pPr>
        <w:jc w:val="both"/>
        <w:rPr>
          <w:sz w:val="28"/>
          <w:szCs w:val="28"/>
          <w:lang w:val="fr-FR" w:eastAsia="fr-FR"/>
        </w:rPr>
      </w:pPr>
      <w:r w:rsidRPr="00D850DA">
        <w:rPr>
          <w:b/>
          <w:i/>
          <w:sz w:val="28"/>
          <w:szCs w:val="28"/>
          <w:lang w:val="fr-FR" w:eastAsia="fr-FR"/>
        </w:rPr>
        <w:t>Priorités:</w:t>
      </w:r>
      <w:r w:rsidRPr="00D850DA">
        <w:rPr>
          <w:sz w:val="28"/>
          <w:szCs w:val="28"/>
          <w:lang w:val="fr-FR" w:eastAsia="fr-FR"/>
        </w:rPr>
        <w:t xml:space="preserve"> tout en essayant de créer une approche intégrées de répondre aux besoins des populations les plus vulnérables à travers les autres axes de la politique, les actions spécifiques en leur faveur basent sur les priorités suivantes: …</w:t>
      </w:r>
      <w:r w:rsidRPr="00D850DA">
        <w:rPr>
          <w:b/>
          <w:sz w:val="28"/>
          <w:szCs w:val="28"/>
          <w:lang w:val="fr-FR" w:eastAsia="fr-FR"/>
        </w:rPr>
        <w:t>Personnes en situation d’handicap: les priorités sont, entre autres : (i) soutenir</w:t>
      </w:r>
      <w:r w:rsidRPr="00D850DA">
        <w:rPr>
          <w:sz w:val="28"/>
          <w:szCs w:val="28"/>
          <w:lang w:val="fr-FR" w:eastAsia="fr-FR"/>
        </w:rPr>
        <w:t xml:space="preserve"> les actions des groupes associatifs œuvrant en faveur des personnes en situation d’handicap; (ii) veiller à la mise en application des règles minima établies pour la protection sociale des personnes en situation d’handicap ainsi que ce qui a été prévu à travers les politiques sectorielles (emploi, éducation, santé); (iii) renforcer les programmes de réhabilitation communautaires d’une manière permanente, durable et évolutive; et de (iv) mener des campagnes de communication et de sensibilisation pour une meilleure prise en compte des besoins et des capacités de ce groupe de la population. </w:t>
      </w:r>
    </w:p>
    <w:p w:rsidR="00ED399C" w:rsidRPr="00ED399C" w:rsidRDefault="00ED399C" w:rsidP="00A65987">
      <w:pPr>
        <w:autoSpaceDE w:val="0"/>
        <w:autoSpaceDN w:val="0"/>
        <w:adjustRightInd w:val="0"/>
        <w:jc w:val="both"/>
        <w:rPr>
          <w:kern w:val="2"/>
          <w:sz w:val="28"/>
          <w:szCs w:val="28"/>
          <w:lang w:val="fr-FR"/>
        </w:rPr>
      </w:pPr>
    </w:p>
    <w:p w:rsidR="005F6873" w:rsidRPr="00C15091" w:rsidRDefault="001C17A8" w:rsidP="00625B9B">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En outre</w:t>
      </w:r>
      <w:r w:rsidR="00D850DA">
        <w:rPr>
          <w:kern w:val="2"/>
          <w:sz w:val="28"/>
          <w:szCs w:val="28"/>
          <w:lang w:val="fr-CH"/>
        </w:rPr>
        <w:t>,</w:t>
      </w:r>
      <w:r w:rsidRPr="00C15091">
        <w:rPr>
          <w:kern w:val="2"/>
          <w:sz w:val="28"/>
          <w:szCs w:val="28"/>
          <w:lang w:val="fr-CH"/>
        </w:rPr>
        <w:t xml:space="preserve"> un Plan de développement Economique et</w:t>
      </w:r>
      <w:r w:rsidR="002731BA" w:rsidRPr="00C15091">
        <w:rPr>
          <w:kern w:val="2"/>
          <w:sz w:val="28"/>
          <w:szCs w:val="28"/>
          <w:lang w:val="fr-CH"/>
        </w:rPr>
        <w:t xml:space="preserve"> Social (PDES) pour la période 2012-</w:t>
      </w:r>
      <w:r w:rsidRPr="00C15091">
        <w:rPr>
          <w:kern w:val="2"/>
          <w:sz w:val="28"/>
          <w:szCs w:val="28"/>
          <w:lang w:val="fr-CH"/>
        </w:rPr>
        <w:t>2015</w:t>
      </w:r>
      <w:r w:rsidR="005F6873" w:rsidRPr="00C15091">
        <w:rPr>
          <w:kern w:val="2"/>
          <w:sz w:val="28"/>
          <w:szCs w:val="28"/>
          <w:lang w:val="fr-CH"/>
        </w:rPr>
        <w:t xml:space="preserve"> a été élaboré avec la participation des personnes handicapées représentées par la Fédération Nigérienne des Personnes Handicapées (FNPH)</w:t>
      </w:r>
      <w:r w:rsidR="00C35EAA" w:rsidRPr="00C15091">
        <w:rPr>
          <w:kern w:val="2"/>
          <w:sz w:val="28"/>
          <w:szCs w:val="28"/>
          <w:lang w:val="fr-CH"/>
        </w:rPr>
        <w:t>.</w:t>
      </w:r>
      <w:r w:rsidR="005F6873" w:rsidRPr="00C15091">
        <w:rPr>
          <w:kern w:val="2"/>
          <w:sz w:val="28"/>
          <w:szCs w:val="28"/>
          <w:lang w:val="fr-CH"/>
        </w:rPr>
        <w:t xml:space="preserve"> </w:t>
      </w:r>
    </w:p>
    <w:p w:rsidR="005F6873" w:rsidRPr="00C15091" w:rsidRDefault="005F6873" w:rsidP="00625B9B">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p w:rsidR="005F6873" w:rsidRPr="00C15091" w:rsidRDefault="00F64FA6" w:rsidP="005F6873">
      <w:pPr>
        <w:autoSpaceDE w:val="0"/>
        <w:autoSpaceDN w:val="0"/>
        <w:adjustRightInd w:val="0"/>
        <w:jc w:val="both"/>
        <w:rPr>
          <w:bCs/>
          <w:color w:val="000000" w:themeColor="text1"/>
          <w:sz w:val="28"/>
          <w:szCs w:val="28"/>
          <w:lang w:val="fr-FR" w:eastAsia="en-GB"/>
        </w:rPr>
      </w:pPr>
      <w:r w:rsidRPr="00B83CD9">
        <w:rPr>
          <w:bCs/>
          <w:color w:val="000000" w:themeColor="text1"/>
          <w:sz w:val="28"/>
          <w:szCs w:val="28"/>
          <w:highlight w:val="yellow"/>
          <w:lang w:val="fr-FR" w:eastAsia="en-GB"/>
        </w:rPr>
        <w:t>L’axe</w:t>
      </w:r>
      <w:r w:rsidR="005F6873" w:rsidRPr="00B83CD9">
        <w:rPr>
          <w:bCs/>
          <w:color w:val="000000" w:themeColor="text1"/>
          <w:sz w:val="28"/>
          <w:szCs w:val="28"/>
          <w:highlight w:val="yellow"/>
          <w:lang w:val="fr-FR" w:eastAsia="en-GB"/>
        </w:rPr>
        <w:t xml:space="preserve"> 5 </w:t>
      </w:r>
      <w:r w:rsidR="002731BA" w:rsidRPr="00B83CD9">
        <w:rPr>
          <w:bCs/>
          <w:color w:val="000000" w:themeColor="text1"/>
          <w:sz w:val="28"/>
          <w:szCs w:val="28"/>
          <w:highlight w:val="yellow"/>
          <w:lang w:val="fr-FR" w:eastAsia="en-GB"/>
        </w:rPr>
        <w:t>du PDES</w:t>
      </w:r>
      <w:r w:rsidR="005F6873" w:rsidRPr="00B83CD9">
        <w:rPr>
          <w:bCs/>
          <w:color w:val="000000" w:themeColor="text1"/>
          <w:sz w:val="28"/>
          <w:szCs w:val="28"/>
          <w:highlight w:val="yellow"/>
          <w:lang w:val="fr-FR" w:eastAsia="en-GB"/>
        </w:rPr>
        <w:t>: P</w:t>
      </w:r>
      <w:r w:rsidR="001613CD" w:rsidRPr="00B83CD9">
        <w:rPr>
          <w:bCs/>
          <w:color w:val="000000" w:themeColor="text1"/>
          <w:sz w:val="28"/>
          <w:szCs w:val="28"/>
          <w:highlight w:val="yellow"/>
          <w:lang w:val="fr-FR" w:eastAsia="en-GB"/>
        </w:rPr>
        <w:t>romotion du développement social</w:t>
      </w:r>
      <w:r w:rsidR="005F6873" w:rsidRPr="00B83CD9">
        <w:rPr>
          <w:bCs/>
          <w:color w:val="000000" w:themeColor="text1"/>
          <w:sz w:val="28"/>
          <w:szCs w:val="28"/>
          <w:highlight w:val="yellow"/>
          <w:lang w:val="fr-FR" w:eastAsia="en-GB"/>
        </w:rPr>
        <w:t xml:space="preserve"> :</w:t>
      </w:r>
      <w:r w:rsidR="001613CD" w:rsidRPr="00B83CD9">
        <w:rPr>
          <w:bCs/>
          <w:color w:val="000000" w:themeColor="text1"/>
          <w:sz w:val="28"/>
          <w:szCs w:val="28"/>
          <w:highlight w:val="yellow"/>
          <w:lang w:val="fr-FR" w:eastAsia="en-GB"/>
        </w:rPr>
        <w:t xml:space="preserve"> Le niveau de développement social</w:t>
      </w:r>
      <w:r w:rsidR="001613CD">
        <w:rPr>
          <w:bCs/>
          <w:color w:val="000000" w:themeColor="text1"/>
          <w:sz w:val="28"/>
          <w:szCs w:val="28"/>
          <w:lang w:val="fr-FR" w:eastAsia="en-GB"/>
        </w:rPr>
        <w:t xml:space="preserve"> est significativement amélioré pr</w:t>
      </w:r>
      <w:r w:rsidR="005F6873" w:rsidRPr="00C15091">
        <w:rPr>
          <w:bCs/>
          <w:color w:val="000000" w:themeColor="text1"/>
          <w:sz w:val="28"/>
          <w:szCs w:val="28"/>
          <w:lang w:val="fr-FR" w:eastAsia="en-GB"/>
        </w:rPr>
        <w:t>end en compte les questions relatives à la protection sociale des personnes handicapées</w:t>
      </w:r>
      <w:r w:rsidR="001F375B" w:rsidRPr="00C15091">
        <w:rPr>
          <w:bCs/>
          <w:color w:val="000000" w:themeColor="text1"/>
          <w:sz w:val="28"/>
          <w:szCs w:val="28"/>
          <w:lang w:val="fr-FR" w:eastAsia="en-GB"/>
        </w:rPr>
        <w:t xml:space="preserve">. Ainsi, il est prévu au chapitre du </w:t>
      </w:r>
      <w:r w:rsidR="00D850DA">
        <w:rPr>
          <w:bCs/>
          <w:color w:val="000000" w:themeColor="text1"/>
          <w:sz w:val="28"/>
          <w:szCs w:val="28"/>
          <w:lang w:val="fr-FR" w:eastAsia="en-GB"/>
        </w:rPr>
        <w:t>p</w:t>
      </w:r>
      <w:r w:rsidR="001F375B" w:rsidRPr="00C15091">
        <w:rPr>
          <w:bCs/>
          <w:sz w:val="28"/>
          <w:szCs w:val="28"/>
          <w:lang w:val="fr-FR" w:eastAsia="en-GB"/>
        </w:rPr>
        <w:t xml:space="preserve">rogramme actions spécifiques pour les groupes vulnérables particulièrement pour les personnes handicapées de réaliser les actions prioritaires suivantes : </w:t>
      </w:r>
    </w:p>
    <w:p w:rsidR="005F6873" w:rsidRPr="00C15091" w:rsidRDefault="005F6873" w:rsidP="005F6873">
      <w:pPr>
        <w:autoSpaceDE w:val="0"/>
        <w:autoSpaceDN w:val="0"/>
        <w:adjustRightInd w:val="0"/>
        <w:jc w:val="both"/>
        <w:rPr>
          <w:bCs/>
          <w:color w:val="000000" w:themeColor="text1"/>
          <w:sz w:val="28"/>
          <w:szCs w:val="28"/>
          <w:lang w:val="fr-FR" w:eastAsia="en-GB"/>
        </w:rPr>
      </w:pPr>
    </w:p>
    <w:p w:rsidR="001F375B" w:rsidRPr="00C15091" w:rsidRDefault="00A425E6" w:rsidP="001F375B">
      <w:pPr>
        <w:pStyle w:val="Paragraphedeliste"/>
        <w:numPr>
          <w:ilvl w:val="0"/>
          <w:numId w:val="31"/>
        </w:numPr>
        <w:spacing w:after="200" w:line="276" w:lineRule="auto"/>
        <w:jc w:val="both"/>
        <w:rPr>
          <w:sz w:val="28"/>
          <w:szCs w:val="28"/>
          <w:lang w:val="fr-FR" w:eastAsia="en-GB"/>
        </w:rPr>
      </w:pPr>
      <w:r w:rsidRPr="00C15091">
        <w:rPr>
          <w:sz w:val="28"/>
          <w:szCs w:val="28"/>
          <w:lang w:val="fr-FR" w:eastAsia="en-GB"/>
        </w:rPr>
        <w:t xml:space="preserve">le soutien aux actions des associations œuvrant en faveur des personnes en situation d’handicap et le renforcement des programmes de réhabilitation menés au niveau communautaire </w:t>
      </w:r>
    </w:p>
    <w:p w:rsidR="00A425E6" w:rsidRPr="00C15091" w:rsidRDefault="00A425E6" w:rsidP="001F375B">
      <w:pPr>
        <w:pStyle w:val="Paragraphedeliste"/>
        <w:numPr>
          <w:ilvl w:val="0"/>
          <w:numId w:val="31"/>
        </w:numPr>
        <w:spacing w:after="200" w:line="276" w:lineRule="auto"/>
        <w:jc w:val="both"/>
        <w:rPr>
          <w:b/>
          <w:sz w:val="28"/>
          <w:szCs w:val="28"/>
          <w:lang w:val="fr-FR"/>
        </w:rPr>
      </w:pPr>
      <w:r w:rsidRPr="00C15091">
        <w:rPr>
          <w:sz w:val="28"/>
          <w:szCs w:val="28"/>
          <w:lang w:val="fr-FR" w:eastAsia="en-GB"/>
        </w:rPr>
        <w:t xml:space="preserve">le renforcement de la mise en </w:t>
      </w:r>
      <w:r w:rsidR="00E60C81" w:rsidRPr="00C15091">
        <w:rPr>
          <w:sz w:val="28"/>
          <w:szCs w:val="28"/>
          <w:lang w:val="fr-FR" w:eastAsia="en-GB"/>
        </w:rPr>
        <w:t>œuvre</w:t>
      </w:r>
      <w:r w:rsidRPr="00C15091">
        <w:rPr>
          <w:sz w:val="28"/>
          <w:szCs w:val="28"/>
          <w:lang w:val="fr-FR" w:eastAsia="en-GB"/>
        </w:rPr>
        <w:t xml:space="preserve"> de la convention internationale sur les droits des personnes</w:t>
      </w:r>
      <w:r w:rsidR="00E60C81" w:rsidRPr="00C15091">
        <w:rPr>
          <w:sz w:val="28"/>
          <w:szCs w:val="28"/>
          <w:lang w:val="fr-FR" w:eastAsia="en-GB"/>
        </w:rPr>
        <w:t xml:space="preserve"> </w:t>
      </w:r>
      <w:r w:rsidRPr="00C15091">
        <w:rPr>
          <w:sz w:val="28"/>
          <w:szCs w:val="28"/>
          <w:lang w:val="fr-FR" w:eastAsia="en-GB"/>
        </w:rPr>
        <w:t>handicapées et l’application effective de l’ordonnance 93/012 du 2 mars 1993 modifiée et complétée</w:t>
      </w:r>
      <w:r w:rsidR="00E60C81" w:rsidRPr="00C15091">
        <w:rPr>
          <w:sz w:val="28"/>
          <w:szCs w:val="28"/>
          <w:lang w:val="fr-FR" w:eastAsia="en-GB"/>
        </w:rPr>
        <w:t xml:space="preserve"> </w:t>
      </w:r>
      <w:r w:rsidRPr="00C15091">
        <w:rPr>
          <w:sz w:val="28"/>
          <w:szCs w:val="28"/>
          <w:lang w:val="fr-FR" w:eastAsia="en-GB"/>
        </w:rPr>
        <w:t>par l’ordonnance 2010-028 du 20 mai 2010 sur les règles minima relatives à la protection et la</w:t>
      </w:r>
      <w:r w:rsidR="00E60C81" w:rsidRPr="00C15091">
        <w:rPr>
          <w:sz w:val="28"/>
          <w:szCs w:val="28"/>
          <w:lang w:val="fr-FR" w:eastAsia="en-GB"/>
        </w:rPr>
        <w:t xml:space="preserve"> </w:t>
      </w:r>
      <w:r w:rsidRPr="00C15091">
        <w:rPr>
          <w:sz w:val="28"/>
          <w:szCs w:val="28"/>
          <w:lang w:val="fr-FR" w:eastAsia="en-GB"/>
        </w:rPr>
        <w:t>promotions sociale des personnes handicapées.</w:t>
      </w:r>
    </w:p>
    <w:p w:rsidR="00D850DA" w:rsidRDefault="00857365" w:rsidP="005F6873">
      <w:pPr>
        <w:autoSpaceDE w:val="0"/>
        <w:autoSpaceDN w:val="0"/>
        <w:adjustRightInd w:val="0"/>
        <w:jc w:val="both"/>
        <w:rPr>
          <w:sz w:val="28"/>
          <w:szCs w:val="28"/>
          <w:lang w:val="fr-FR" w:eastAsia="en-GB"/>
        </w:rPr>
      </w:pPr>
      <w:r w:rsidRPr="00C15091">
        <w:rPr>
          <w:sz w:val="28"/>
          <w:szCs w:val="28"/>
          <w:lang w:val="fr-FR" w:eastAsia="en-GB"/>
        </w:rPr>
        <w:t>Comme mesures d’ordre général</w:t>
      </w:r>
      <w:r w:rsidR="002731BA" w:rsidRPr="00C15091">
        <w:rPr>
          <w:sz w:val="28"/>
          <w:szCs w:val="28"/>
          <w:lang w:val="fr-FR" w:eastAsia="en-GB"/>
        </w:rPr>
        <w:t xml:space="preserve">, </w:t>
      </w:r>
      <w:r w:rsidR="005F6873" w:rsidRPr="00C15091">
        <w:rPr>
          <w:sz w:val="28"/>
          <w:szCs w:val="28"/>
          <w:lang w:val="fr-FR" w:eastAsia="en-GB"/>
        </w:rPr>
        <w:t>pour lutter contre l’insécurité alimentaire et nutritionnelle, le Gouvernement utilise dans la mise en œuvre de son plan de soutien d’importantes mesures de protection sociale dont, entre autres, la distribution gratuite des vivres, les subventions des prix des biens de première nécessité et</w:t>
      </w:r>
      <w:r w:rsidR="002731BA" w:rsidRPr="00C15091">
        <w:rPr>
          <w:sz w:val="28"/>
          <w:szCs w:val="28"/>
          <w:lang w:val="fr-FR" w:eastAsia="en-GB"/>
        </w:rPr>
        <w:t xml:space="preserve"> </w:t>
      </w:r>
      <w:r w:rsidR="005F6873" w:rsidRPr="00C15091">
        <w:rPr>
          <w:sz w:val="28"/>
          <w:szCs w:val="28"/>
          <w:lang w:val="fr-FR" w:eastAsia="en-GB"/>
        </w:rPr>
        <w:t>les programmes d’appui communautaires. Parmi les mesures en cours pour lutter de façon durable contre la pauvreté chronique et les iniquités sociales, on peut retenir :</w:t>
      </w:r>
    </w:p>
    <w:p w:rsidR="00D850DA" w:rsidRDefault="00D850DA" w:rsidP="005F6873">
      <w:pPr>
        <w:autoSpaceDE w:val="0"/>
        <w:autoSpaceDN w:val="0"/>
        <w:adjustRightInd w:val="0"/>
        <w:jc w:val="both"/>
        <w:rPr>
          <w:sz w:val="28"/>
          <w:szCs w:val="28"/>
          <w:lang w:val="fr-FR" w:eastAsia="en-GB"/>
        </w:rPr>
      </w:pPr>
    </w:p>
    <w:p w:rsidR="00D850DA" w:rsidRDefault="005F6873" w:rsidP="005F6873">
      <w:pPr>
        <w:autoSpaceDE w:val="0"/>
        <w:autoSpaceDN w:val="0"/>
        <w:adjustRightInd w:val="0"/>
        <w:jc w:val="both"/>
        <w:rPr>
          <w:sz w:val="28"/>
          <w:szCs w:val="28"/>
          <w:lang w:val="fr-FR" w:eastAsia="en-GB"/>
        </w:rPr>
      </w:pPr>
      <w:r w:rsidRPr="00C15091">
        <w:rPr>
          <w:sz w:val="28"/>
          <w:szCs w:val="28"/>
          <w:lang w:val="fr-FR" w:eastAsia="en-GB"/>
        </w:rPr>
        <w:t xml:space="preserve"> i) le Programme National des Filets Sociaux dont la mise en œuvre a débuté en 2012 et qui permet de renforcer les capacités de résilience des populations vulnérables aux crises répétitives ; </w:t>
      </w:r>
    </w:p>
    <w:p w:rsidR="005F6873" w:rsidRPr="00C15091" w:rsidRDefault="005F6873" w:rsidP="005F6873">
      <w:pPr>
        <w:autoSpaceDE w:val="0"/>
        <w:autoSpaceDN w:val="0"/>
        <w:adjustRightInd w:val="0"/>
        <w:jc w:val="both"/>
        <w:rPr>
          <w:sz w:val="28"/>
          <w:szCs w:val="28"/>
          <w:lang w:val="fr-FR" w:eastAsia="en-GB"/>
        </w:rPr>
      </w:pPr>
      <w:r w:rsidRPr="00C15091">
        <w:rPr>
          <w:sz w:val="28"/>
          <w:szCs w:val="28"/>
          <w:lang w:val="fr-FR" w:eastAsia="en-GB"/>
        </w:rPr>
        <w:t>ii) l’élargissement de la gratuité de certaines prestations pour accroître l’offre de services de protection sociale, nécessitant par ailleurs une amélioration de l’offre et iii) le programme des cantines scolaires.</w:t>
      </w:r>
    </w:p>
    <w:p w:rsidR="00625B9B" w:rsidRPr="00C15091" w:rsidRDefault="00625B9B" w:rsidP="00625B9B">
      <w:pPr>
        <w:tabs>
          <w:tab w:val="left" w:pos="1024"/>
          <w:tab w:val="left" w:pos="1703"/>
          <w:tab w:val="left" w:pos="2327"/>
          <w:tab w:val="left" w:pos="6693"/>
          <w:tab w:val="left" w:pos="7259"/>
        </w:tabs>
        <w:autoSpaceDE w:val="0"/>
        <w:autoSpaceDN w:val="0"/>
        <w:adjustRightInd w:val="0"/>
        <w:spacing w:line="240" w:lineRule="atLeast"/>
        <w:ind w:right="-1"/>
        <w:jc w:val="both"/>
        <w:rPr>
          <w:b/>
          <w:bCs/>
          <w:sz w:val="28"/>
          <w:szCs w:val="28"/>
          <w:lang w:val="fr-FR" w:eastAsia="en-GB"/>
        </w:rPr>
      </w:pPr>
    </w:p>
    <w:p w:rsidR="00C35EAA" w:rsidRPr="00C15091" w:rsidRDefault="00C35EAA" w:rsidP="00625B9B">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bCs/>
          <w:sz w:val="28"/>
          <w:szCs w:val="28"/>
          <w:lang w:val="fr-FR" w:eastAsia="en-GB"/>
        </w:rPr>
        <w:t xml:space="preserve">En théorie, les politiques conçues pour le grand </w:t>
      </w:r>
      <w:r w:rsidR="00F64FA6">
        <w:rPr>
          <w:bCs/>
          <w:sz w:val="28"/>
          <w:szCs w:val="28"/>
          <w:lang w:val="fr-FR" w:eastAsia="en-GB"/>
        </w:rPr>
        <w:t>public</w:t>
      </w:r>
      <w:r w:rsidR="00FD1AAD">
        <w:rPr>
          <w:bCs/>
          <w:sz w:val="28"/>
          <w:szCs w:val="28"/>
          <w:lang w:val="fr-FR" w:eastAsia="en-GB"/>
        </w:rPr>
        <w:t xml:space="preserve"> </w:t>
      </w:r>
      <w:r w:rsidRPr="00C15091">
        <w:rPr>
          <w:bCs/>
          <w:sz w:val="28"/>
          <w:szCs w:val="28"/>
          <w:lang w:val="fr-FR" w:eastAsia="en-GB"/>
        </w:rPr>
        <w:t xml:space="preserve">sont sensibles au handicap mais dans la pratique la réalité est toute autre. En effet, </w:t>
      </w:r>
      <w:r w:rsidR="00716D44" w:rsidRPr="00C15091">
        <w:rPr>
          <w:bCs/>
          <w:sz w:val="28"/>
          <w:szCs w:val="28"/>
          <w:lang w:val="fr-FR" w:eastAsia="en-GB"/>
        </w:rPr>
        <w:t>dans leur mise en œuvre elles ne sont pas accessibles aux personnes handicapées.</w:t>
      </w:r>
    </w:p>
    <w:p w:rsidR="009D3323" w:rsidRPr="00C15091" w:rsidRDefault="009D3323" w:rsidP="007A0907">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p w:rsidR="007A0907" w:rsidRPr="00C15091" w:rsidRDefault="007A0907" w:rsidP="00381D95">
      <w:pPr>
        <w:ind w:firstLine="680"/>
        <w:jc w:val="both"/>
        <w:rPr>
          <w:kern w:val="2"/>
          <w:sz w:val="28"/>
          <w:szCs w:val="28"/>
          <w:lang w:val="fr-CH"/>
        </w:rPr>
      </w:pPr>
      <w:r w:rsidRPr="00C15091">
        <w:rPr>
          <w:kern w:val="2"/>
          <w:sz w:val="28"/>
          <w:szCs w:val="28"/>
          <w:lang w:val="fr-CH"/>
        </w:rPr>
        <w:t>2.</w:t>
      </w:r>
      <w:r w:rsidR="009D3323" w:rsidRPr="00C15091">
        <w:rPr>
          <w:kern w:val="2"/>
          <w:sz w:val="28"/>
          <w:szCs w:val="28"/>
          <w:lang w:val="fr-CH"/>
        </w:rPr>
        <w:t xml:space="preserve"> </w:t>
      </w:r>
      <w:r w:rsidRPr="00C15091">
        <w:rPr>
          <w:kern w:val="2"/>
          <w:sz w:val="28"/>
          <w:szCs w:val="28"/>
          <w:lang w:val="fr-CH"/>
        </w:rPr>
        <w:t>Veuillez fournir des informations sur la manière dont les personnes handicapées sont consulté</w:t>
      </w:r>
      <w:r w:rsidR="00004C16" w:rsidRPr="00C15091">
        <w:rPr>
          <w:kern w:val="2"/>
          <w:sz w:val="28"/>
          <w:szCs w:val="28"/>
          <w:lang w:val="fr-CH"/>
        </w:rPr>
        <w:t>e</w:t>
      </w:r>
      <w:r w:rsidRPr="00C15091">
        <w:rPr>
          <w:kern w:val="2"/>
          <w:sz w:val="28"/>
          <w:szCs w:val="28"/>
          <w:lang w:val="fr-CH"/>
        </w:rPr>
        <w:t xml:space="preserve">s et participent activement à la conception, l'exécution et le suivi des programmes de protection sociale ; </w:t>
      </w:r>
    </w:p>
    <w:p w:rsidR="009D3323" w:rsidRPr="00C15091" w:rsidRDefault="009D3323" w:rsidP="00381D95">
      <w:pPr>
        <w:ind w:firstLine="680"/>
        <w:jc w:val="both"/>
        <w:rPr>
          <w:kern w:val="2"/>
          <w:sz w:val="28"/>
          <w:szCs w:val="28"/>
          <w:lang w:val="fr-CH"/>
        </w:rPr>
      </w:pPr>
    </w:p>
    <w:p w:rsidR="004E21DC" w:rsidRPr="00C15091" w:rsidRDefault="009D3323" w:rsidP="004E21DC">
      <w:pPr>
        <w:ind w:firstLine="680"/>
        <w:jc w:val="both"/>
        <w:rPr>
          <w:kern w:val="2"/>
          <w:sz w:val="28"/>
          <w:szCs w:val="28"/>
          <w:lang w:val="fr-CH"/>
        </w:rPr>
      </w:pPr>
      <w:r w:rsidRPr="00C15091">
        <w:rPr>
          <w:kern w:val="2"/>
          <w:sz w:val="28"/>
          <w:szCs w:val="28"/>
          <w:lang w:val="fr-CH"/>
        </w:rPr>
        <w:t xml:space="preserve">Les personnes handicapées sont consultées par </w:t>
      </w:r>
      <w:r w:rsidR="001E2F89" w:rsidRPr="00C15091">
        <w:rPr>
          <w:kern w:val="2"/>
          <w:sz w:val="28"/>
          <w:szCs w:val="28"/>
          <w:lang w:val="fr-CH"/>
        </w:rPr>
        <w:t>l’intermédiaire</w:t>
      </w:r>
      <w:r w:rsidRPr="00C15091">
        <w:rPr>
          <w:kern w:val="2"/>
          <w:sz w:val="28"/>
          <w:szCs w:val="28"/>
          <w:lang w:val="fr-CH"/>
        </w:rPr>
        <w:t xml:space="preserve"> des organisations qui les représentent notamment a</w:t>
      </w:r>
      <w:r w:rsidR="004E21DC" w:rsidRPr="00C15091">
        <w:rPr>
          <w:kern w:val="2"/>
          <w:sz w:val="28"/>
          <w:szCs w:val="28"/>
          <w:lang w:val="fr-CH"/>
        </w:rPr>
        <w:t>u niveau national à travers la Fédération Nigérienne des Personnes H</w:t>
      </w:r>
      <w:r w:rsidRPr="00C15091">
        <w:rPr>
          <w:kern w:val="2"/>
          <w:sz w:val="28"/>
          <w:szCs w:val="28"/>
          <w:lang w:val="fr-CH"/>
        </w:rPr>
        <w:t xml:space="preserve">andicapées. Cette </w:t>
      </w:r>
      <w:r w:rsidR="001E2F89" w:rsidRPr="00C15091">
        <w:rPr>
          <w:kern w:val="2"/>
          <w:sz w:val="28"/>
          <w:szCs w:val="28"/>
          <w:lang w:val="fr-CH"/>
        </w:rPr>
        <w:t>consultation</w:t>
      </w:r>
      <w:r w:rsidRPr="00C15091">
        <w:rPr>
          <w:kern w:val="2"/>
          <w:sz w:val="28"/>
          <w:szCs w:val="28"/>
          <w:lang w:val="fr-CH"/>
        </w:rPr>
        <w:t xml:space="preserve"> des PH relève d’une époque récente</w:t>
      </w:r>
      <w:r w:rsidR="004E21DC" w:rsidRPr="00C15091">
        <w:rPr>
          <w:kern w:val="2"/>
          <w:sz w:val="28"/>
          <w:szCs w:val="28"/>
          <w:lang w:val="fr-CH"/>
        </w:rPr>
        <w:t xml:space="preserve"> (2011) où les représentants de la FNPH ont participé effectivement à toutes les phases d’élaboration de la Politique Nationale de Protection Sociale (PNPS adoptée en Conseil des Ministres en Septembre 2011) et à celui de l’élaboration du Plan de Développement Economique et Social. La participation des personnes handicapées à ces </w:t>
      </w:r>
      <w:r w:rsidR="004E21DC" w:rsidRPr="00C15091">
        <w:rPr>
          <w:kern w:val="2"/>
          <w:sz w:val="28"/>
          <w:szCs w:val="28"/>
          <w:lang w:val="fr-CH"/>
        </w:rPr>
        <w:lastRenderedPageBreak/>
        <w:t>différents processus trouve son fondement dans le plaidoyer antérieurement mené par la Fédération Nigérienne des Personnes Handicapées (FNPH), en collaboration avec ses partenaires habituels notamment H</w:t>
      </w:r>
      <w:r w:rsidR="007C54A8" w:rsidRPr="00C15091">
        <w:rPr>
          <w:kern w:val="2"/>
          <w:sz w:val="28"/>
          <w:szCs w:val="28"/>
          <w:lang w:val="fr-CH"/>
        </w:rPr>
        <w:t>andicap International et la CBM qui ont</w:t>
      </w:r>
      <w:r w:rsidR="00D850DA">
        <w:rPr>
          <w:kern w:val="2"/>
          <w:sz w:val="28"/>
          <w:szCs w:val="28"/>
          <w:lang w:val="fr-CH"/>
        </w:rPr>
        <w:t xml:space="preserve"> fait,</w:t>
      </w:r>
      <w:r w:rsidR="007C54A8" w:rsidRPr="00C15091">
        <w:rPr>
          <w:kern w:val="2"/>
          <w:sz w:val="28"/>
          <w:szCs w:val="28"/>
          <w:lang w:val="fr-CH"/>
        </w:rPr>
        <w:t xml:space="preserve"> et qui </w:t>
      </w:r>
      <w:r w:rsidR="00D850DA">
        <w:rPr>
          <w:kern w:val="2"/>
          <w:sz w:val="28"/>
          <w:szCs w:val="28"/>
          <w:lang w:val="fr-CH"/>
        </w:rPr>
        <w:t xml:space="preserve">continue de </w:t>
      </w:r>
      <w:r w:rsidR="007C54A8" w:rsidRPr="00C15091">
        <w:rPr>
          <w:kern w:val="2"/>
          <w:sz w:val="28"/>
          <w:szCs w:val="28"/>
          <w:lang w:val="fr-CH"/>
        </w:rPr>
        <w:t>f</w:t>
      </w:r>
      <w:r w:rsidR="00D850DA">
        <w:rPr>
          <w:kern w:val="2"/>
          <w:sz w:val="28"/>
          <w:szCs w:val="28"/>
          <w:lang w:val="fr-CH"/>
        </w:rPr>
        <w:t>aire,</w:t>
      </w:r>
      <w:r w:rsidR="007C54A8" w:rsidRPr="00C15091">
        <w:rPr>
          <w:kern w:val="2"/>
          <w:sz w:val="28"/>
          <w:szCs w:val="28"/>
          <w:lang w:val="fr-CH"/>
        </w:rPr>
        <w:t xml:space="preserve"> un travail de renforcement de capacités des acteurs sur le handicap, les droits des personnes handicapées et l’</w:t>
      </w:r>
      <w:r w:rsidR="00F75010" w:rsidRPr="00C15091">
        <w:rPr>
          <w:kern w:val="2"/>
          <w:sz w:val="28"/>
          <w:szCs w:val="28"/>
          <w:lang w:val="fr-CH"/>
        </w:rPr>
        <w:t>inclusion</w:t>
      </w:r>
      <w:r w:rsidR="00D850DA">
        <w:rPr>
          <w:kern w:val="2"/>
          <w:sz w:val="28"/>
          <w:szCs w:val="28"/>
          <w:lang w:val="fr-CH"/>
        </w:rPr>
        <w:t>.</w:t>
      </w:r>
    </w:p>
    <w:p w:rsidR="00502E74" w:rsidRPr="00C15091" w:rsidRDefault="00502E74" w:rsidP="004E21DC">
      <w:pPr>
        <w:ind w:firstLine="680"/>
        <w:jc w:val="both"/>
        <w:rPr>
          <w:kern w:val="2"/>
          <w:sz w:val="28"/>
          <w:szCs w:val="28"/>
          <w:lang w:val="fr-CH"/>
        </w:rPr>
      </w:pPr>
    </w:p>
    <w:p w:rsidR="00E40231" w:rsidRPr="00C15091" w:rsidRDefault="00E40231" w:rsidP="004E21DC">
      <w:pPr>
        <w:ind w:firstLine="680"/>
        <w:jc w:val="both"/>
        <w:rPr>
          <w:kern w:val="2"/>
          <w:sz w:val="28"/>
          <w:szCs w:val="28"/>
          <w:lang w:val="fr-CH"/>
        </w:rPr>
      </w:pPr>
      <w:r w:rsidRPr="00C15091">
        <w:rPr>
          <w:kern w:val="2"/>
          <w:sz w:val="28"/>
          <w:szCs w:val="28"/>
          <w:lang w:val="fr-CH"/>
        </w:rPr>
        <w:t>Au niveau local, dans certaines villes du Niger (Niamey</w:t>
      </w:r>
      <w:r w:rsidR="00502E74" w:rsidRPr="00C15091">
        <w:rPr>
          <w:kern w:val="2"/>
          <w:sz w:val="28"/>
          <w:szCs w:val="28"/>
          <w:lang w:val="fr-CH"/>
        </w:rPr>
        <w:t xml:space="preserve"> et Maradi</w:t>
      </w:r>
      <w:r w:rsidRPr="00C15091">
        <w:rPr>
          <w:kern w:val="2"/>
          <w:sz w:val="28"/>
          <w:szCs w:val="28"/>
          <w:lang w:val="fr-CH"/>
        </w:rPr>
        <w:t>) des cadres de concertation entre les acteurs étatiques</w:t>
      </w:r>
      <w:r w:rsidR="00F64FA6">
        <w:rPr>
          <w:kern w:val="2"/>
          <w:sz w:val="28"/>
          <w:szCs w:val="28"/>
          <w:lang w:val="fr-CH"/>
        </w:rPr>
        <w:t>, les organisations des personnes handicapées et de la société civile</w:t>
      </w:r>
      <w:r w:rsidRPr="00C15091">
        <w:rPr>
          <w:kern w:val="2"/>
          <w:sz w:val="28"/>
          <w:szCs w:val="28"/>
          <w:lang w:val="fr-CH"/>
        </w:rPr>
        <w:t xml:space="preserve"> sont mis en place</w:t>
      </w:r>
      <w:r w:rsidR="00F75010" w:rsidRPr="00C15091">
        <w:rPr>
          <w:kern w:val="2"/>
          <w:sz w:val="28"/>
          <w:szCs w:val="28"/>
          <w:lang w:val="fr-CH"/>
        </w:rPr>
        <w:t xml:space="preserve">, ce qui facilite les échanges entre </w:t>
      </w:r>
      <w:r w:rsidR="00F64FA6">
        <w:rPr>
          <w:kern w:val="2"/>
          <w:sz w:val="28"/>
          <w:szCs w:val="28"/>
          <w:lang w:val="fr-CH"/>
        </w:rPr>
        <w:t>ces différents acteurs</w:t>
      </w:r>
      <w:r w:rsidR="00F75010" w:rsidRPr="00C15091">
        <w:rPr>
          <w:kern w:val="2"/>
          <w:sz w:val="28"/>
          <w:szCs w:val="28"/>
          <w:lang w:val="fr-CH"/>
        </w:rPr>
        <w:t>.</w:t>
      </w:r>
    </w:p>
    <w:p w:rsidR="00EA6A62" w:rsidRPr="00C15091" w:rsidRDefault="00EA6A62" w:rsidP="007A0907">
      <w:pPr>
        <w:jc w:val="both"/>
        <w:rPr>
          <w:sz w:val="28"/>
          <w:szCs w:val="28"/>
          <w:lang w:val="fr-CH"/>
        </w:rPr>
      </w:pPr>
    </w:p>
    <w:p w:rsidR="00067BC3" w:rsidRPr="00C15091" w:rsidRDefault="00067BC3" w:rsidP="00067BC3">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 xml:space="preserve">La réadaptation à base </w:t>
      </w:r>
      <w:r w:rsidR="00FD1AAD">
        <w:rPr>
          <w:kern w:val="2"/>
          <w:sz w:val="28"/>
          <w:szCs w:val="28"/>
          <w:lang w:val="fr-CH"/>
        </w:rPr>
        <w:t xml:space="preserve">communautaire </w:t>
      </w:r>
      <w:r w:rsidRPr="00C15091">
        <w:rPr>
          <w:kern w:val="2"/>
          <w:sz w:val="28"/>
          <w:szCs w:val="28"/>
          <w:lang w:val="fr-CH"/>
        </w:rPr>
        <w:t xml:space="preserve">qui joue un rôle </w:t>
      </w:r>
      <w:r w:rsidR="00FF0897">
        <w:rPr>
          <w:kern w:val="2"/>
          <w:sz w:val="28"/>
          <w:szCs w:val="28"/>
          <w:lang w:val="fr-CH"/>
        </w:rPr>
        <w:t xml:space="preserve">important </w:t>
      </w:r>
      <w:r w:rsidRPr="00C15091">
        <w:rPr>
          <w:kern w:val="2"/>
          <w:sz w:val="28"/>
          <w:szCs w:val="28"/>
          <w:lang w:val="fr-CH"/>
        </w:rPr>
        <w:t>dans la protection sociale des personnes handicapées n</w:t>
      </w:r>
      <w:r w:rsidR="00FF0897">
        <w:rPr>
          <w:kern w:val="2"/>
          <w:sz w:val="28"/>
          <w:szCs w:val="28"/>
          <w:lang w:val="fr-CH"/>
        </w:rPr>
        <w:t>’a pratiquement jamais été mise</w:t>
      </w:r>
      <w:r w:rsidRPr="00C15091">
        <w:rPr>
          <w:kern w:val="2"/>
          <w:sz w:val="28"/>
          <w:szCs w:val="28"/>
          <w:lang w:val="fr-CH"/>
        </w:rPr>
        <w:t xml:space="preserve"> en œuvre par l’Etat. Jusqu’ici, elle est l’œuvre des partenaires au développement plus particulièrement la CBM au Niger.</w:t>
      </w:r>
    </w:p>
    <w:p w:rsidR="00067BC3" w:rsidRPr="00C15091" w:rsidRDefault="00067BC3" w:rsidP="007A0907">
      <w:pPr>
        <w:jc w:val="both"/>
        <w:rPr>
          <w:sz w:val="28"/>
          <w:szCs w:val="28"/>
          <w:lang w:val="fr-CH"/>
        </w:rPr>
      </w:pPr>
    </w:p>
    <w:p w:rsidR="007A0907" w:rsidRDefault="007A0907" w:rsidP="007A0907">
      <w:pPr>
        <w:tabs>
          <w:tab w:val="left" w:pos="1024"/>
          <w:tab w:val="left" w:pos="1703"/>
          <w:tab w:val="left" w:pos="2327"/>
          <w:tab w:val="left" w:pos="6693"/>
          <w:tab w:val="left" w:pos="7259"/>
        </w:tabs>
        <w:autoSpaceDE w:val="0"/>
        <w:autoSpaceDN w:val="0"/>
        <w:adjustRightInd w:val="0"/>
        <w:spacing w:line="240" w:lineRule="atLeast"/>
        <w:ind w:right="-1" w:firstLine="680"/>
        <w:jc w:val="both"/>
        <w:rPr>
          <w:kern w:val="2"/>
          <w:sz w:val="28"/>
          <w:szCs w:val="28"/>
          <w:lang w:val="fr-CH"/>
        </w:rPr>
      </w:pPr>
      <w:r w:rsidRPr="00C15091">
        <w:rPr>
          <w:kern w:val="2"/>
          <w:sz w:val="28"/>
          <w:szCs w:val="28"/>
          <w:lang w:val="fr-CH"/>
        </w:rPr>
        <w:t>3.</w:t>
      </w:r>
      <w:r w:rsidRPr="00C15091">
        <w:rPr>
          <w:kern w:val="2"/>
          <w:sz w:val="28"/>
          <w:szCs w:val="28"/>
          <w:lang w:val="fr-CH"/>
        </w:rPr>
        <w:tab/>
        <w:t>Veuillez fournir des informations relatives aux difficultés</w:t>
      </w:r>
      <w:r w:rsidR="00004C16" w:rsidRPr="00C15091">
        <w:rPr>
          <w:kern w:val="2"/>
          <w:sz w:val="28"/>
          <w:szCs w:val="28"/>
          <w:lang w:val="fr-CH"/>
        </w:rPr>
        <w:t xml:space="preserve"> </w:t>
      </w:r>
      <w:r w:rsidR="00482A2D" w:rsidRPr="00C15091">
        <w:rPr>
          <w:kern w:val="2"/>
          <w:sz w:val="28"/>
          <w:szCs w:val="28"/>
          <w:lang w:val="fr-CH"/>
        </w:rPr>
        <w:t>rencontrées ainsi</w:t>
      </w:r>
      <w:r w:rsidR="00004C16" w:rsidRPr="00C15091">
        <w:rPr>
          <w:kern w:val="2"/>
          <w:sz w:val="28"/>
          <w:szCs w:val="28"/>
          <w:lang w:val="fr-CH"/>
        </w:rPr>
        <w:t xml:space="preserve"> que les</w:t>
      </w:r>
      <w:r w:rsidRPr="00C15091">
        <w:rPr>
          <w:kern w:val="2"/>
          <w:sz w:val="28"/>
          <w:szCs w:val="28"/>
          <w:lang w:val="fr-CH"/>
        </w:rPr>
        <w:t xml:space="preserve"> bonnes pratiques portant sur la conception, </w:t>
      </w:r>
      <w:r w:rsidR="00A92647" w:rsidRPr="00C15091">
        <w:rPr>
          <w:kern w:val="2"/>
          <w:sz w:val="28"/>
          <w:szCs w:val="28"/>
          <w:lang w:val="fr-CH"/>
        </w:rPr>
        <w:t>la mise en œuvre et le suivi de</w:t>
      </w:r>
      <w:r w:rsidRPr="00C15091">
        <w:rPr>
          <w:kern w:val="2"/>
          <w:sz w:val="28"/>
          <w:szCs w:val="28"/>
          <w:lang w:val="fr-CH"/>
        </w:rPr>
        <w:t xml:space="preserve"> programmes </w:t>
      </w:r>
      <w:r w:rsidR="00AB6673" w:rsidRPr="00C15091">
        <w:rPr>
          <w:kern w:val="2"/>
          <w:sz w:val="28"/>
          <w:szCs w:val="28"/>
          <w:lang w:val="fr-CH"/>
        </w:rPr>
        <w:t>généraux</w:t>
      </w:r>
      <w:r w:rsidR="00A92647" w:rsidRPr="00C15091">
        <w:rPr>
          <w:kern w:val="2"/>
          <w:sz w:val="28"/>
          <w:szCs w:val="28"/>
          <w:lang w:val="fr-CH"/>
        </w:rPr>
        <w:t xml:space="preserve"> ou </w:t>
      </w:r>
      <w:r w:rsidRPr="00C15091">
        <w:rPr>
          <w:kern w:val="2"/>
          <w:sz w:val="28"/>
          <w:szCs w:val="28"/>
          <w:lang w:val="fr-CH"/>
        </w:rPr>
        <w:t>spécifiques de protection sociale à l'égard de personnes handicapées, y compris</w:t>
      </w:r>
      <w:r w:rsidR="00A92647" w:rsidRPr="00C15091">
        <w:rPr>
          <w:kern w:val="2"/>
          <w:sz w:val="28"/>
          <w:szCs w:val="28"/>
          <w:lang w:val="fr-CH"/>
        </w:rPr>
        <w:t xml:space="preserve"> : </w:t>
      </w:r>
    </w:p>
    <w:p w:rsidR="00D850DA" w:rsidRDefault="00D850DA" w:rsidP="007A0907">
      <w:pPr>
        <w:tabs>
          <w:tab w:val="left" w:pos="1024"/>
          <w:tab w:val="left" w:pos="1703"/>
          <w:tab w:val="left" w:pos="2327"/>
          <w:tab w:val="left" w:pos="6693"/>
          <w:tab w:val="left" w:pos="7259"/>
        </w:tabs>
        <w:autoSpaceDE w:val="0"/>
        <w:autoSpaceDN w:val="0"/>
        <w:adjustRightInd w:val="0"/>
        <w:spacing w:line="240" w:lineRule="atLeast"/>
        <w:ind w:right="-1" w:firstLine="680"/>
        <w:jc w:val="both"/>
        <w:rPr>
          <w:kern w:val="2"/>
          <w:sz w:val="28"/>
          <w:szCs w:val="28"/>
          <w:lang w:val="fr-CH"/>
        </w:rPr>
      </w:pPr>
    </w:p>
    <w:p w:rsidR="00FD1AAD" w:rsidRDefault="00FD1AAD" w:rsidP="00FD1AAD">
      <w:pPr>
        <w:pStyle w:val="Paragraphedeliste"/>
        <w:numPr>
          <w:ilvl w:val="0"/>
          <w:numId w:val="33"/>
        </w:num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kern w:val="2"/>
          <w:sz w:val="28"/>
          <w:szCs w:val="28"/>
          <w:lang w:val="fr-CH"/>
        </w:rPr>
      </w:pPr>
      <w:r>
        <w:rPr>
          <w:color w:val="000000" w:themeColor="text1"/>
          <w:kern w:val="2"/>
          <w:sz w:val="28"/>
          <w:szCs w:val="28"/>
          <w:lang w:val="fr-CH"/>
        </w:rPr>
        <w:t>Les conditions d'accessibilité et la provision d'aménagement raisonnable;</w:t>
      </w:r>
    </w:p>
    <w:p w:rsidR="00FD1AAD" w:rsidRDefault="00FD1AAD" w:rsidP="00FD1AAD">
      <w:pPr>
        <w:pStyle w:val="Paragraphedeliste"/>
        <w:numPr>
          <w:ilvl w:val="0"/>
          <w:numId w:val="33"/>
        </w:numPr>
        <w:shd w:val="clear" w:color="auto" w:fill="FFFFFF" w:themeFill="background1"/>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kern w:val="2"/>
          <w:sz w:val="28"/>
          <w:szCs w:val="28"/>
          <w:lang w:val="fr-CH"/>
        </w:rPr>
      </w:pPr>
      <w:r>
        <w:rPr>
          <w:color w:val="000000" w:themeColor="text1"/>
          <w:kern w:val="2"/>
          <w:sz w:val="28"/>
          <w:szCs w:val="28"/>
          <w:lang w:val="fr-CH"/>
        </w:rPr>
        <w:t xml:space="preserve">L’analyse des besoins spécifiques des personnes handicapées au sein des services et/ou les avantages des programmes existants; </w:t>
      </w:r>
    </w:p>
    <w:p w:rsidR="00FD1AAD" w:rsidRDefault="00FD1AAD" w:rsidP="00FD1AAD">
      <w:pPr>
        <w:pStyle w:val="Paragraphedeliste"/>
        <w:numPr>
          <w:ilvl w:val="0"/>
          <w:numId w:val="33"/>
        </w:num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r>
        <w:rPr>
          <w:color w:val="000000" w:themeColor="text1"/>
          <w:sz w:val="28"/>
          <w:szCs w:val="28"/>
          <w:lang w:val="fr-CH"/>
        </w:rPr>
        <w:t xml:space="preserve">Les considérations liées à l'âge, le genre et les différences basées sur la race ou l'ethnie, ainsi que les possibles entraves dues à celles-ci; </w:t>
      </w:r>
    </w:p>
    <w:p w:rsidR="00FD1AAD" w:rsidRDefault="00FD1AAD" w:rsidP="00FD1AAD">
      <w:pPr>
        <w:pStyle w:val="Paragraphedeliste"/>
        <w:numPr>
          <w:ilvl w:val="0"/>
          <w:numId w:val="33"/>
        </w:num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r>
        <w:rPr>
          <w:color w:val="000000" w:themeColor="text1"/>
          <w:sz w:val="28"/>
          <w:szCs w:val="28"/>
          <w:lang w:val="fr-CH"/>
        </w:rPr>
        <w:t>Toute tension entre les exigences et/ou les avantages des programmes existants et l'exercice, par les personnes handicapées, de droits tels que la jouissance de la capacité juridique, de l’autonomie de vie et inclusion dans la société, ou du travail ;</w:t>
      </w:r>
    </w:p>
    <w:p w:rsidR="00FD1AAD" w:rsidRDefault="00FD1AAD" w:rsidP="00FD1AAD">
      <w:pPr>
        <w:pStyle w:val="Paragraphedeliste"/>
        <w:numPr>
          <w:ilvl w:val="0"/>
          <w:numId w:val="33"/>
        </w:num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r>
        <w:rPr>
          <w:color w:val="000000" w:themeColor="text1"/>
          <w:sz w:val="28"/>
          <w:szCs w:val="28"/>
          <w:lang w:val="fr-CH"/>
        </w:rPr>
        <w:t xml:space="preserve">L’attribution de subventions aux budgets personnels ; </w:t>
      </w:r>
    </w:p>
    <w:p w:rsidR="00FD1AAD" w:rsidRDefault="00FD1AAD" w:rsidP="00FD1AAD">
      <w:pPr>
        <w:pStyle w:val="Paragraphedeliste"/>
        <w:numPr>
          <w:ilvl w:val="0"/>
          <w:numId w:val="33"/>
        </w:num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r>
        <w:rPr>
          <w:color w:val="000000" w:themeColor="text1"/>
          <w:sz w:val="28"/>
          <w:szCs w:val="28"/>
          <w:lang w:val="fr-CH"/>
        </w:rPr>
        <w:t>La formation sur le handicap et la sensibilisation des fonctionnaires étatiques et/ou des partenaires externes ;</w:t>
      </w:r>
    </w:p>
    <w:p w:rsidR="00FD1AAD" w:rsidRDefault="00FD1AAD" w:rsidP="00FD1AAD">
      <w:pPr>
        <w:shd w:val="clear" w:color="auto" w:fill="FFFFFF" w:themeFill="background1"/>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kern w:val="2"/>
          <w:sz w:val="28"/>
          <w:szCs w:val="28"/>
          <w:lang w:val="fr-CH"/>
        </w:rPr>
      </w:pPr>
    </w:p>
    <w:p w:rsidR="00E40231" w:rsidRPr="00C15091" w:rsidRDefault="00E40231" w:rsidP="00F75010">
      <w:pPr>
        <w:autoSpaceDE w:val="0"/>
        <w:autoSpaceDN w:val="0"/>
        <w:adjustRightInd w:val="0"/>
        <w:jc w:val="both"/>
        <w:rPr>
          <w:kern w:val="2"/>
          <w:sz w:val="28"/>
          <w:szCs w:val="28"/>
          <w:lang w:val="fr-CH"/>
        </w:rPr>
      </w:pPr>
      <w:r w:rsidRPr="00C15091">
        <w:rPr>
          <w:kern w:val="2"/>
          <w:sz w:val="28"/>
          <w:szCs w:val="28"/>
          <w:lang w:val="fr-CH"/>
        </w:rPr>
        <w:t xml:space="preserve">Le domaine de l’accessibilité et les aménagements raisonnables est presque vierge du point de vue des réalisations. Les dispositions prises dans l’Ordonnance 93-012 notamment au chapitre des dispositions tendant à faciliter la vie sociale des personnes handicapées ne sont pas encore appliquées </w:t>
      </w:r>
      <w:r w:rsidR="00FF0897">
        <w:rPr>
          <w:kern w:val="2"/>
          <w:sz w:val="28"/>
          <w:szCs w:val="28"/>
          <w:lang w:val="fr-CH"/>
        </w:rPr>
        <w:t xml:space="preserve">particulièrement </w:t>
      </w:r>
      <w:r w:rsidRPr="00C15091">
        <w:rPr>
          <w:kern w:val="2"/>
          <w:sz w:val="28"/>
          <w:szCs w:val="28"/>
          <w:lang w:val="fr-CH"/>
        </w:rPr>
        <w:t>les articles 28 et 29 qui stipulent respectivement :</w:t>
      </w:r>
    </w:p>
    <w:p w:rsidR="00E40231" w:rsidRPr="00C15091" w:rsidRDefault="00E40231" w:rsidP="00F75010">
      <w:pPr>
        <w:autoSpaceDE w:val="0"/>
        <w:autoSpaceDN w:val="0"/>
        <w:adjustRightInd w:val="0"/>
        <w:jc w:val="both"/>
        <w:rPr>
          <w:kern w:val="2"/>
          <w:sz w:val="28"/>
          <w:szCs w:val="28"/>
          <w:lang w:val="fr-CH"/>
        </w:rPr>
      </w:pPr>
    </w:p>
    <w:p w:rsidR="00E40231" w:rsidRPr="00C15091" w:rsidRDefault="00E40231" w:rsidP="00F75010">
      <w:pPr>
        <w:autoSpaceDE w:val="0"/>
        <w:autoSpaceDN w:val="0"/>
        <w:adjustRightInd w:val="0"/>
        <w:jc w:val="both"/>
        <w:rPr>
          <w:sz w:val="28"/>
          <w:szCs w:val="28"/>
          <w:lang w:val="fr-FR" w:eastAsia="en-GB"/>
        </w:rPr>
      </w:pPr>
      <w:r w:rsidRPr="00C15091">
        <w:rPr>
          <w:b/>
          <w:sz w:val="28"/>
          <w:szCs w:val="28"/>
          <w:lang w:val="fr-FR" w:eastAsia="en-GB"/>
        </w:rPr>
        <w:lastRenderedPageBreak/>
        <w:t>Article 28</w:t>
      </w:r>
      <w:r w:rsidR="0064517E">
        <w:rPr>
          <w:b/>
          <w:sz w:val="28"/>
          <w:szCs w:val="28"/>
          <w:lang w:val="fr-FR" w:eastAsia="en-GB"/>
        </w:rPr>
        <w:t> :</w:t>
      </w:r>
      <w:r w:rsidRPr="00C15091">
        <w:rPr>
          <w:sz w:val="28"/>
          <w:szCs w:val="28"/>
          <w:lang w:val="fr-FR" w:eastAsia="en-GB"/>
        </w:rPr>
        <w:t xml:space="preserve"> La voirie, les locaux d'habitation et d'une manière générale toutes les installations ouvertes au public doivent obéir à Des règles d'aménagement d'architecture, et de normes de construction, afin d'assurer leur accessibilité aux personnes handicapées. Les modalités de mise en œuvre progressive de ce principe seront déterminées par décret.</w:t>
      </w:r>
    </w:p>
    <w:p w:rsidR="00E40231" w:rsidRPr="00C15091" w:rsidRDefault="00E40231" w:rsidP="00F75010">
      <w:pPr>
        <w:autoSpaceDE w:val="0"/>
        <w:autoSpaceDN w:val="0"/>
        <w:adjustRightInd w:val="0"/>
        <w:jc w:val="both"/>
        <w:rPr>
          <w:sz w:val="28"/>
          <w:szCs w:val="28"/>
          <w:lang w:val="fr-FR" w:eastAsia="en-GB"/>
        </w:rPr>
      </w:pPr>
    </w:p>
    <w:p w:rsidR="00E40231" w:rsidRPr="00C15091" w:rsidRDefault="00E40231" w:rsidP="00F75010">
      <w:pPr>
        <w:autoSpaceDE w:val="0"/>
        <w:autoSpaceDN w:val="0"/>
        <w:adjustRightInd w:val="0"/>
        <w:jc w:val="both"/>
        <w:rPr>
          <w:kern w:val="2"/>
          <w:sz w:val="28"/>
          <w:szCs w:val="28"/>
          <w:lang w:val="fr-CH"/>
        </w:rPr>
      </w:pPr>
      <w:r w:rsidRPr="00C15091">
        <w:rPr>
          <w:b/>
          <w:sz w:val="28"/>
          <w:szCs w:val="28"/>
          <w:lang w:val="fr-FR" w:eastAsia="en-GB"/>
        </w:rPr>
        <w:t>Article 29</w:t>
      </w:r>
      <w:r w:rsidR="0064517E">
        <w:rPr>
          <w:b/>
          <w:sz w:val="28"/>
          <w:szCs w:val="28"/>
          <w:lang w:val="fr-FR" w:eastAsia="en-GB"/>
        </w:rPr>
        <w:t> :</w:t>
      </w:r>
      <w:r w:rsidRPr="00C15091">
        <w:rPr>
          <w:sz w:val="28"/>
          <w:szCs w:val="28"/>
          <w:lang w:val="fr-FR" w:eastAsia="en-GB"/>
        </w:rPr>
        <w:t xml:space="preserve"> Des dispositions seront prises par décret pour améliorer et adapter les services de transport collectif dans le but de tenir Compte des besoins des personnes handicapées et pour faciliter la Création et le fonctionnement des services des transports Spécialisés.</w:t>
      </w:r>
    </w:p>
    <w:p w:rsidR="00A92647" w:rsidRPr="00C15091" w:rsidRDefault="00A92647" w:rsidP="00A503B3">
      <w:p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kern w:val="2"/>
          <w:sz w:val="28"/>
          <w:szCs w:val="28"/>
          <w:lang w:val="fr-CH"/>
        </w:rPr>
      </w:pPr>
    </w:p>
    <w:p w:rsidR="007C296E" w:rsidRPr="00C15091" w:rsidRDefault="007C296E" w:rsidP="006D7A3A">
      <w:pPr>
        <w:shd w:val="clear" w:color="auto" w:fill="FFFFFF" w:themeFill="background1"/>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kern w:val="2"/>
          <w:sz w:val="28"/>
          <w:szCs w:val="28"/>
          <w:lang w:val="fr-CH"/>
        </w:rPr>
      </w:pPr>
      <w:r w:rsidRPr="00C15091">
        <w:rPr>
          <w:color w:val="000000" w:themeColor="text1"/>
          <w:kern w:val="2"/>
          <w:sz w:val="28"/>
          <w:szCs w:val="28"/>
          <w:lang w:val="fr-CH"/>
        </w:rPr>
        <w:t xml:space="preserve">L’analyse des besoins et de la situation des personnes handicapées n’est pas faite dans les normes. En effet, elle est réalisée sans un travail de diagnostic participatif </w:t>
      </w:r>
      <w:r w:rsidR="00FD1AAD">
        <w:rPr>
          <w:color w:val="000000" w:themeColor="text1"/>
          <w:kern w:val="2"/>
          <w:sz w:val="28"/>
          <w:szCs w:val="28"/>
          <w:lang w:val="fr-CH"/>
        </w:rPr>
        <w:t xml:space="preserve"> poussé </w:t>
      </w:r>
      <w:r w:rsidRPr="00C15091">
        <w:rPr>
          <w:color w:val="000000" w:themeColor="text1"/>
          <w:kern w:val="2"/>
          <w:sz w:val="28"/>
          <w:szCs w:val="28"/>
          <w:lang w:val="fr-CH"/>
        </w:rPr>
        <w:t xml:space="preserve">pouvant décrire la situation des </w:t>
      </w:r>
      <w:r w:rsidR="00D850DA">
        <w:rPr>
          <w:color w:val="000000" w:themeColor="text1"/>
          <w:kern w:val="2"/>
          <w:sz w:val="28"/>
          <w:szCs w:val="28"/>
          <w:lang w:val="fr-CH"/>
        </w:rPr>
        <w:t>p</w:t>
      </w:r>
      <w:r w:rsidR="00FD1AAD">
        <w:rPr>
          <w:color w:val="000000" w:themeColor="text1"/>
          <w:kern w:val="2"/>
          <w:sz w:val="28"/>
          <w:szCs w:val="28"/>
          <w:lang w:val="fr-CH"/>
        </w:rPr>
        <w:t xml:space="preserve">ersonnes handicapées </w:t>
      </w:r>
      <w:r w:rsidRPr="00C15091">
        <w:rPr>
          <w:color w:val="000000" w:themeColor="text1"/>
          <w:kern w:val="2"/>
          <w:sz w:val="28"/>
          <w:szCs w:val="28"/>
          <w:lang w:val="fr-CH"/>
        </w:rPr>
        <w:t>dans le pays.</w:t>
      </w:r>
    </w:p>
    <w:p w:rsidR="007C296E" w:rsidRPr="00C15091" w:rsidRDefault="007C296E" w:rsidP="006D7A3A">
      <w:pPr>
        <w:shd w:val="clear" w:color="auto" w:fill="FFFFFF" w:themeFill="background1"/>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kern w:val="2"/>
          <w:sz w:val="28"/>
          <w:szCs w:val="28"/>
          <w:lang w:val="fr-CH"/>
        </w:rPr>
      </w:pPr>
    </w:p>
    <w:p w:rsidR="006D7A3A" w:rsidRPr="00C15091" w:rsidRDefault="006D7A3A" w:rsidP="006D7A3A">
      <w:pPr>
        <w:shd w:val="clear" w:color="auto" w:fill="FFFFFF" w:themeFill="background1"/>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r w:rsidRPr="00C15091">
        <w:rPr>
          <w:color w:val="000000" w:themeColor="text1"/>
          <w:sz w:val="28"/>
          <w:szCs w:val="28"/>
          <w:lang w:val="fr-CH"/>
        </w:rPr>
        <w:t xml:space="preserve">Trop souvent les personnes handicapées sont ignorées dans les mesures de protection sociale conçues pour le grand nombre, en effet, elles </w:t>
      </w:r>
      <w:r w:rsidR="00FD1AAD">
        <w:rPr>
          <w:color w:val="000000" w:themeColor="text1"/>
          <w:sz w:val="28"/>
          <w:szCs w:val="28"/>
          <w:lang w:val="fr-CH"/>
        </w:rPr>
        <w:t>s</w:t>
      </w:r>
      <w:r w:rsidRPr="00C15091">
        <w:rPr>
          <w:color w:val="000000" w:themeColor="text1"/>
          <w:sz w:val="28"/>
          <w:szCs w:val="28"/>
          <w:lang w:val="fr-CH"/>
        </w:rPr>
        <w:t>ont noyées dans les groupes vulnérables ce qui ne permet pas de prendre en compte leurs besoins spécifiques.</w:t>
      </w:r>
    </w:p>
    <w:p w:rsidR="006D7A3A" w:rsidRDefault="006D7A3A" w:rsidP="006D7A3A">
      <w:pPr>
        <w:shd w:val="clear" w:color="auto" w:fill="FFFFFF" w:themeFill="background1"/>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r w:rsidRPr="00C15091">
        <w:rPr>
          <w:color w:val="000000" w:themeColor="text1"/>
          <w:sz w:val="28"/>
          <w:szCs w:val="28"/>
          <w:lang w:val="fr-CH"/>
        </w:rPr>
        <w:t xml:space="preserve">Dans </w:t>
      </w:r>
      <w:r w:rsidR="00B66D84" w:rsidRPr="00C15091">
        <w:rPr>
          <w:color w:val="000000" w:themeColor="text1"/>
          <w:sz w:val="28"/>
          <w:szCs w:val="28"/>
          <w:lang w:val="fr-CH"/>
        </w:rPr>
        <w:t xml:space="preserve">le domaine des </w:t>
      </w:r>
      <w:r w:rsidRPr="00C15091">
        <w:rPr>
          <w:color w:val="000000" w:themeColor="text1"/>
          <w:sz w:val="28"/>
          <w:szCs w:val="28"/>
          <w:lang w:val="fr-CH"/>
        </w:rPr>
        <w:t xml:space="preserve">services sociaux de base, elles ne sont pas non plus prises en compte, c’est le cas par exemple </w:t>
      </w:r>
      <w:r w:rsidR="007C296E" w:rsidRPr="00C15091">
        <w:rPr>
          <w:color w:val="000000" w:themeColor="text1"/>
          <w:sz w:val="28"/>
          <w:szCs w:val="28"/>
          <w:lang w:val="fr-CH"/>
        </w:rPr>
        <w:t xml:space="preserve">de </w:t>
      </w:r>
      <w:r w:rsidRPr="00C15091">
        <w:rPr>
          <w:color w:val="000000" w:themeColor="text1"/>
          <w:sz w:val="28"/>
          <w:szCs w:val="28"/>
          <w:lang w:val="fr-CH"/>
        </w:rPr>
        <w:t>la jouissance de leur droit à un logement décent</w:t>
      </w:r>
      <w:r w:rsidR="007C296E" w:rsidRPr="00C15091">
        <w:rPr>
          <w:color w:val="000000" w:themeColor="text1"/>
          <w:sz w:val="28"/>
          <w:szCs w:val="28"/>
          <w:lang w:val="fr-CH"/>
        </w:rPr>
        <w:t>.</w:t>
      </w:r>
    </w:p>
    <w:p w:rsidR="00E86EA8" w:rsidRDefault="00E86EA8" w:rsidP="006D7A3A">
      <w:pPr>
        <w:shd w:val="clear" w:color="auto" w:fill="FFFFFF" w:themeFill="background1"/>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p>
    <w:p w:rsidR="00FD1AAD" w:rsidRPr="00C15091" w:rsidRDefault="00E86EA8" w:rsidP="006D7A3A">
      <w:pPr>
        <w:shd w:val="clear" w:color="auto" w:fill="FFFFFF" w:themeFill="background1"/>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r>
        <w:rPr>
          <w:color w:val="000000" w:themeColor="text1"/>
          <w:sz w:val="28"/>
          <w:szCs w:val="28"/>
          <w:lang w:val="fr-CH"/>
        </w:rPr>
        <w:t>Certain</w:t>
      </w:r>
      <w:r w:rsidR="00FD1AAD">
        <w:rPr>
          <w:color w:val="000000" w:themeColor="text1"/>
          <w:sz w:val="28"/>
          <w:szCs w:val="28"/>
          <w:lang w:val="fr-CH"/>
        </w:rPr>
        <w:t>es</w:t>
      </w:r>
      <w:r>
        <w:rPr>
          <w:color w:val="000000" w:themeColor="text1"/>
          <w:sz w:val="28"/>
          <w:szCs w:val="28"/>
          <w:lang w:val="fr-CH"/>
        </w:rPr>
        <w:t xml:space="preserve"> catégories d’enfants handicapés</w:t>
      </w:r>
      <w:r w:rsidR="00FD1AAD">
        <w:rPr>
          <w:color w:val="000000" w:themeColor="text1"/>
          <w:sz w:val="28"/>
          <w:szCs w:val="28"/>
          <w:lang w:val="fr-CH"/>
        </w:rPr>
        <w:t xml:space="preserve"> restent encore en </w:t>
      </w:r>
      <w:r>
        <w:rPr>
          <w:color w:val="000000" w:themeColor="text1"/>
          <w:sz w:val="28"/>
          <w:szCs w:val="28"/>
          <w:lang w:val="fr-CH"/>
        </w:rPr>
        <w:t>dehors</w:t>
      </w:r>
      <w:r w:rsidR="00FD1AAD">
        <w:rPr>
          <w:color w:val="000000" w:themeColor="text1"/>
          <w:sz w:val="28"/>
          <w:szCs w:val="28"/>
          <w:lang w:val="fr-CH"/>
        </w:rPr>
        <w:t xml:space="preserve"> du système éducatif national.  </w:t>
      </w:r>
    </w:p>
    <w:p w:rsidR="00B66D84" w:rsidRPr="00C15091" w:rsidRDefault="00B66D84" w:rsidP="006D7A3A">
      <w:pPr>
        <w:shd w:val="clear" w:color="auto" w:fill="FFFFFF" w:themeFill="background1"/>
        <w:tabs>
          <w:tab w:val="left" w:pos="1024"/>
          <w:tab w:val="left" w:pos="1703"/>
          <w:tab w:val="left" w:pos="2327"/>
          <w:tab w:val="left" w:pos="6693"/>
          <w:tab w:val="left" w:pos="7259"/>
        </w:tabs>
        <w:autoSpaceDE w:val="0"/>
        <w:autoSpaceDN w:val="0"/>
        <w:adjustRightInd w:val="0"/>
        <w:spacing w:line="240" w:lineRule="atLeast"/>
        <w:ind w:right="-1"/>
        <w:jc w:val="both"/>
        <w:rPr>
          <w:color w:val="FF0000"/>
          <w:sz w:val="28"/>
          <w:szCs w:val="28"/>
          <w:lang w:val="fr-CH"/>
        </w:rPr>
      </w:pPr>
    </w:p>
    <w:p w:rsidR="006D7A3A" w:rsidRPr="00C15091" w:rsidRDefault="007C296E" w:rsidP="006D7A3A">
      <w:p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r w:rsidRPr="00C15091">
        <w:rPr>
          <w:color w:val="000000" w:themeColor="text1"/>
          <w:sz w:val="28"/>
          <w:szCs w:val="28"/>
          <w:lang w:val="fr-CH"/>
        </w:rPr>
        <w:t xml:space="preserve">Pour amener la société à changer son regard vis-à-vis des personnes handicapées, </w:t>
      </w:r>
      <w:r w:rsidR="003117B1">
        <w:rPr>
          <w:color w:val="000000" w:themeColor="text1"/>
          <w:sz w:val="28"/>
          <w:szCs w:val="28"/>
          <w:lang w:val="fr-CH"/>
        </w:rPr>
        <w:t xml:space="preserve">des </w:t>
      </w:r>
      <w:r w:rsidR="006D7A3A" w:rsidRPr="00C15091">
        <w:rPr>
          <w:color w:val="000000" w:themeColor="text1"/>
          <w:sz w:val="28"/>
          <w:szCs w:val="28"/>
          <w:lang w:val="fr-CH"/>
        </w:rPr>
        <w:t xml:space="preserve">efforts ont été faits par les partenaires, les organisations de la société civile pour promouvoir les droits des personnes handicapées. </w:t>
      </w:r>
      <w:r w:rsidRPr="00C15091">
        <w:rPr>
          <w:color w:val="000000" w:themeColor="text1"/>
          <w:sz w:val="28"/>
          <w:szCs w:val="28"/>
          <w:lang w:val="fr-CH"/>
        </w:rPr>
        <w:t>En effet, p</w:t>
      </w:r>
      <w:r w:rsidR="006D7A3A" w:rsidRPr="00C15091">
        <w:rPr>
          <w:color w:val="000000" w:themeColor="text1"/>
          <w:sz w:val="28"/>
          <w:szCs w:val="28"/>
          <w:lang w:val="fr-CH"/>
        </w:rPr>
        <w:t>lusieurs séries de formation</w:t>
      </w:r>
      <w:r w:rsidRPr="00C15091">
        <w:rPr>
          <w:color w:val="000000" w:themeColor="text1"/>
          <w:sz w:val="28"/>
          <w:szCs w:val="28"/>
          <w:lang w:val="fr-CH"/>
        </w:rPr>
        <w:t>s</w:t>
      </w:r>
      <w:r w:rsidR="006D7A3A" w:rsidRPr="00C15091">
        <w:rPr>
          <w:color w:val="000000" w:themeColor="text1"/>
          <w:sz w:val="28"/>
          <w:szCs w:val="28"/>
          <w:lang w:val="fr-CH"/>
        </w:rPr>
        <w:t xml:space="preserve"> on</w:t>
      </w:r>
      <w:r w:rsidR="0064517E">
        <w:rPr>
          <w:color w:val="000000" w:themeColor="text1"/>
          <w:sz w:val="28"/>
          <w:szCs w:val="28"/>
          <w:lang w:val="fr-CH"/>
        </w:rPr>
        <w:t>t</w:t>
      </w:r>
      <w:r w:rsidR="006D7A3A" w:rsidRPr="00C15091">
        <w:rPr>
          <w:color w:val="000000" w:themeColor="text1"/>
          <w:sz w:val="28"/>
          <w:szCs w:val="28"/>
          <w:lang w:val="fr-CH"/>
        </w:rPr>
        <w:t xml:space="preserve"> été dispensées à l’endroit des fonctionnaires </w:t>
      </w:r>
      <w:r w:rsidR="00715F41" w:rsidRPr="00C15091">
        <w:rPr>
          <w:color w:val="000000" w:themeColor="text1"/>
          <w:sz w:val="28"/>
          <w:szCs w:val="28"/>
          <w:lang w:val="fr-CH"/>
        </w:rPr>
        <w:t xml:space="preserve">étatiques, privés, communautés, personnes handicapées afin d’aboutir à un changement de regard vis-à-vis des personnes </w:t>
      </w:r>
      <w:r w:rsidRPr="00C15091">
        <w:rPr>
          <w:color w:val="000000" w:themeColor="text1"/>
          <w:sz w:val="28"/>
          <w:szCs w:val="28"/>
          <w:lang w:val="fr-CH"/>
        </w:rPr>
        <w:t>handicapées. L’Etat a</w:t>
      </w:r>
      <w:r w:rsidR="0064517E">
        <w:rPr>
          <w:color w:val="000000" w:themeColor="text1"/>
          <w:sz w:val="28"/>
          <w:szCs w:val="28"/>
          <w:lang w:val="fr-CH"/>
        </w:rPr>
        <w:t>,</w:t>
      </w:r>
      <w:r w:rsidRPr="00C15091">
        <w:rPr>
          <w:color w:val="000000" w:themeColor="text1"/>
          <w:sz w:val="28"/>
          <w:szCs w:val="28"/>
          <w:lang w:val="fr-CH"/>
        </w:rPr>
        <w:t xml:space="preserve"> de son </w:t>
      </w:r>
      <w:r w:rsidR="0064517E" w:rsidRPr="00C15091">
        <w:rPr>
          <w:color w:val="000000" w:themeColor="text1"/>
          <w:sz w:val="28"/>
          <w:szCs w:val="28"/>
          <w:lang w:val="fr-CH"/>
        </w:rPr>
        <w:t>côté</w:t>
      </w:r>
      <w:r w:rsidR="0064517E">
        <w:rPr>
          <w:color w:val="000000" w:themeColor="text1"/>
          <w:sz w:val="28"/>
          <w:szCs w:val="28"/>
          <w:lang w:val="fr-CH"/>
        </w:rPr>
        <w:t>,</w:t>
      </w:r>
      <w:r w:rsidR="00715F41" w:rsidRPr="00C15091">
        <w:rPr>
          <w:color w:val="000000" w:themeColor="text1"/>
          <w:sz w:val="28"/>
          <w:szCs w:val="28"/>
          <w:lang w:val="fr-CH"/>
        </w:rPr>
        <w:t xml:space="preserve"> </w:t>
      </w:r>
      <w:r w:rsidR="00B26373">
        <w:rPr>
          <w:color w:val="000000" w:themeColor="text1"/>
          <w:sz w:val="28"/>
          <w:szCs w:val="28"/>
          <w:lang w:val="fr-CH"/>
        </w:rPr>
        <w:t xml:space="preserve"> institué </w:t>
      </w:r>
      <w:r w:rsidR="00B26373">
        <w:rPr>
          <w:rFonts w:ascii="Verdana" w:hAnsi="Verdana"/>
          <w:sz w:val="24"/>
          <w:szCs w:val="24"/>
          <w:lang w:val="fr-FR"/>
        </w:rPr>
        <w:t>par</w:t>
      </w:r>
      <w:r w:rsidR="00B26373" w:rsidRPr="00B26373">
        <w:rPr>
          <w:rFonts w:ascii="Verdana" w:hAnsi="Verdana"/>
          <w:sz w:val="24"/>
          <w:szCs w:val="24"/>
          <w:lang w:val="fr-FR"/>
        </w:rPr>
        <w:t xml:space="preserve"> décret n°92-255 du 26 Juillet 1992</w:t>
      </w:r>
      <w:r w:rsidR="00E86EA8">
        <w:rPr>
          <w:color w:val="000000" w:themeColor="text1"/>
          <w:sz w:val="28"/>
          <w:szCs w:val="28"/>
          <w:lang w:val="fr-CH"/>
        </w:rPr>
        <w:t xml:space="preserve"> une Journée Nationale  des</w:t>
      </w:r>
      <w:r w:rsidR="00B26373">
        <w:rPr>
          <w:color w:val="000000" w:themeColor="text1"/>
          <w:sz w:val="28"/>
          <w:szCs w:val="28"/>
          <w:lang w:val="fr-CH"/>
        </w:rPr>
        <w:t xml:space="preserve"> Personnes </w:t>
      </w:r>
      <w:r w:rsidR="00E86EA8">
        <w:rPr>
          <w:color w:val="000000" w:themeColor="text1"/>
          <w:sz w:val="28"/>
          <w:szCs w:val="28"/>
          <w:lang w:val="fr-CH"/>
        </w:rPr>
        <w:t>handicapées (</w:t>
      </w:r>
      <w:r w:rsidR="00B26373">
        <w:rPr>
          <w:color w:val="000000" w:themeColor="text1"/>
          <w:sz w:val="28"/>
          <w:szCs w:val="28"/>
          <w:lang w:val="fr-CH"/>
        </w:rPr>
        <w:t xml:space="preserve">31 juillet de </w:t>
      </w:r>
      <w:r w:rsidR="00715F41" w:rsidRPr="00C15091">
        <w:rPr>
          <w:color w:val="000000" w:themeColor="text1"/>
          <w:sz w:val="28"/>
          <w:szCs w:val="28"/>
          <w:lang w:val="fr-CH"/>
        </w:rPr>
        <w:t>chaque année</w:t>
      </w:r>
      <w:r w:rsidR="00B26373">
        <w:rPr>
          <w:color w:val="000000" w:themeColor="text1"/>
          <w:sz w:val="28"/>
          <w:szCs w:val="28"/>
          <w:lang w:val="fr-CH"/>
        </w:rPr>
        <w:t>)</w:t>
      </w:r>
      <w:r w:rsidR="00715F41" w:rsidRPr="00C15091">
        <w:rPr>
          <w:color w:val="000000" w:themeColor="text1"/>
          <w:sz w:val="28"/>
          <w:szCs w:val="28"/>
          <w:lang w:val="fr-CH"/>
        </w:rPr>
        <w:t>. Elle est une occasion pour les personnes handicapées de faire du plaidoyer à l’endroit des décideurs ou les sensibiliser sur les droits des personnes handicapées.</w:t>
      </w:r>
    </w:p>
    <w:p w:rsidR="00715F41" w:rsidRPr="00C15091" w:rsidRDefault="00715F41" w:rsidP="006D7A3A">
      <w:p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p>
    <w:p w:rsidR="00B26373" w:rsidRDefault="00715F41" w:rsidP="006D7A3A">
      <w:p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r w:rsidRPr="00C15091">
        <w:rPr>
          <w:color w:val="000000" w:themeColor="text1"/>
          <w:sz w:val="28"/>
          <w:szCs w:val="28"/>
          <w:lang w:val="fr-CH"/>
        </w:rPr>
        <w:t xml:space="preserve">Les mécanismes de recours existants sont la médiation et la réconciliation, la Commission Nationale des droits humains, les cliniques juridiques, les organisations de défense des droits humains, les tribunaux de grande instance, les juridictions pour mineurs. </w:t>
      </w:r>
    </w:p>
    <w:p w:rsidR="00B26373" w:rsidRDefault="00715F41" w:rsidP="006D7A3A">
      <w:p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r w:rsidRPr="00C15091">
        <w:rPr>
          <w:color w:val="000000" w:themeColor="text1"/>
          <w:sz w:val="28"/>
          <w:szCs w:val="28"/>
          <w:lang w:val="fr-CH"/>
        </w:rPr>
        <w:lastRenderedPageBreak/>
        <w:t xml:space="preserve">Les personnes handicapées </w:t>
      </w:r>
      <w:r w:rsidR="00B26373">
        <w:rPr>
          <w:color w:val="000000" w:themeColor="text1"/>
          <w:sz w:val="28"/>
          <w:szCs w:val="28"/>
          <w:lang w:val="fr-CH"/>
        </w:rPr>
        <w:t xml:space="preserve">ont peu ou pas accès à ces mécanismes en raison de l’ignorance, </w:t>
      </w:r>
      <w:r w:rsidRPr="00C15091">
        <w:rPr>
          <w:color w:val="000000" w:themeColor="text1"/>
          <w:sz w:val="28"/>
          <w:szCs w:val="28"/>
          <w:lang w:val="fr-CH"/>
        </w:rPr>
        <w:t>de l’analphabétisme de la majorité d’entre elles et du peu d’informations dont elles disposent à propo</w:t>
      </w:r>
      <w:r w:rsidR="00B26373">
        <w:rPr>
          <w:color w:val="000000" w:themeColor="text1"/>
          <w:sz w:val="28"/>
          <w:szCs w:val="28"/>
          <w:lang w:val="fr-CH"/>
        </w:rPr>
        <w:t>s de ces différents mécanismes.</w:t>
      </w:r>
      <w:r w:rsidRPr="00C15091">
        <w:rPr>
          <w:color w:val="000000" w:themeColor="text1"/>
          <w:sz w:val="28"/>
          <w:szCs w:val="28"/>
          <w:lang w:val="fr-CH"/>
        </w:rPr>
        <w:t xml:space="preserve"> </w:t>
      </w:r>
    </w:p>
    <w:p w:rsidR="00B83CD9" w:rsidRDefault="00B83CD9" w:rsidP="006D7A3A">
      <w:p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p>
    <w:p w:rsidR="00B83CD9" w:rsidRPr="00C15091" w:rsidRDefault="00B83CD9" w:rsidP="00B83CD9">
      <w:pPr>
        <w:tabs>
          <w:tab w:val="left" w:pos="1024"/>
          <w:tab w:val="left" w:pos="1703"/>
          <w:tab w:val="left" w:pos="2327"/>
          <w:tab w:val="left" w:pos="6693"/>
          <w:tab w:val="left" w:pos="7259"/>
        </w:tabs>
        <w:autoSpaceDE w:val="0"/>
        <w:autoSpaceDN w:val="0"/>
        <w:adjustRightInd w:val="0"/>
        <w:spacing w:line="240" w:lineRule="atLeast"/>
        <w:ind w:right="-1"/>
        <w:jc w:val="both"/>
        <w:rPr>
          <w:color w:val="FF0000"/>
          <w:sz w:val="28"/>
          <w:szCs w:val="28"/>
          <w:lang w:val="fr-CH"/>
        </w:rPr>
      </w:pPr>
      <w:r w:rsidRPr="00C15091">
        <w:rPr>
          <w:color w:val="000000" w:themeColor="text1"/>
          <w:sz w:val="28"/>
          <w:szCs w:val="28"/>
          <w:lang w:val="fr-CH"/>
        </w:rPr>
        <w:t>Pour les personnes sourdes et malentendantes, le problème est encore</w:t>
      </w:r>
      <w:r>
        <w:rPr>
          <w:color w:val="000000" w:themeColor="text1"/>
          <w:sz w:val="28"/>
          <w:szCs w:val="28"/>
          <w:lang w:val="fr-CH"/>
        </w:rPr>
        <w:t xml:space="preserve"> plus compliqué en raison de l’ine</w:t>
      </w:r>
      <w:r w:rsidRPr="00C15091">
        <w:rPr>
          <w:color w:val="000000" w:themeColor="text1"/>
          <w:sz w:val="28"/>
          <w:szCs w:val="28"/>
          <w:lang w:val="fr-CH"/>
        </w:rPr>
        <w:t>xistence d’interprète</w:t>
      </w:r>
      <w:r>
        <w:rPr>
          <w:color w:val="000000" w:themeColor="text1"/>
          <w:sz w:val="28"/>
          <w:szCs w:val="28"/>
          <w:lang w:val="fr-CH"/>
        </w:rPr>
        <w:t xml:space="preserve"> qualifié</w:t>
      </w:r>
      <w:r w:rsidRPr="00C15091">
        <w:rPr>
          <w:color w:val="000000" w:themeColor="text1"/>
          <w:sz w:val="28"/>
          <w:szCs w:val="28"/>
          <w:lang w:val="fr-CH"/>
        </w:rPr>
        <w:t xml:space="preserve"> en </w:t>
      </w:r>
      <w:r>
        <w:rPr>
          <w:color w:val="000000" w:themeColor="text1"/>
          <w:sz w:val="28"/>
          <w:szCs w:val="28"/>
          <w:lang w:val="fr-CH"/>
        </w:rPr>
        <w:t xml:space="preserve">langue </w:t>
      </w:r>
      <w:r w:rsidRPr="00C15091">
        <w:rPr>
          <w:color w:val="000000" w:themeColor="text1"/>
          <w:sz w:val="28"/>
          <w:szCs w:val="28"/>
          <w:lang w:val="fr-CH"/>
        </w:rPr>
        <w:t>de signes</w:t>
      </w:r>
      <w:r>
        <w:rPr>
          <w:color w:val="000000" w:themeColor="text1"/>
          <w:sz w:val="28"/>
          <w:szCs w:val="28"/>
          <w:lang w:val="fr-CH"/>
        </w:rPr>
        <w:t>.</w:t>
      </w:r>
      <w:r w:rsidRPr="00C15091">
        <w:rPr>
          <w:color w:val="FF0000"/>
          <w:sz w:val="28"/>
          <w:szCs w:val="28"/>
          <w:lang w:val="fr-CH"/>
        </w:rPr>
        <w:t xml:space="preserve"> </w:t>
      </w:r>
    </w:p>
    <w:p w:rsidR="00B83CD9" w:rsidRDefault="00B83CD9" w:rsidP="006D7A3A">
      <w:pPr>
        <w:tabs>
          <w:tab w:val="left" w:pos="1024"/>
          <w:tab w:val="left" w:pos="1703"/>
          <w:tab w:val="left" w:pos="2327"/>
          <w:tab w:val="left" w:pos="6693"/>
          <w:tab w:val="left" w:pos="7259"/>
        </w:tabs>
        <w:autoSpaceDE w:val="0"/>
        <w:autoSpaceDN w:val="0"/>
        <w:adjustRightInd w:val="0"/>
        <w:spacing w:line="240" w:lineRule="atLeast"/>
        <w:ind w:right="-1"/>
        <w:jc w:val="both"/>
        <w:rPr>
          <w:color w:val="000000" w:themeColor="text1"/>
          <w:sz w:val="28"/>
          <w:szCs w:val="28"/>
          <w:lang w:val="fr-CH"/>
        </w:rPr>
      </w:pPr>
    </w:p>
    <w:p w:rsidR="00007AD0" w:rsidRPr="00D850DA" w:rsidRDefault="00B83CD9" w:rsidP="00007AD0">
      <w:pPr>
        <w:tabs>
          <w:tab w:val="left" w:pos="1024"/>
          <w:tab w:val="left" w:pos="1703"/>
          <w:tab w:val="left" w:pos="2327"/>
          <w:tab w:val="left" w:pos="6693"/>
          <w:tab w:val="left" w:pos="7259"/>
        </w:tabs>
        <w:autoSpaceDE w:val="0"/>
        <w:autoSpaceDN w:val="0"/>
        <w:adjustRightInd w:val="0"/>
        <w:spacing w:line="240" w:lineRule="atLeast"/>
        <w:ind w:right="-1"/>
        <w:jc w:val="both"/>
        <w:rPr>
          <w:color w:val="000000"/>
          <w:sz w:val="28"/>
          <w:szCs w:val="28"/>
          <w:lang w:val="fr-FR" w:eastAsia="fr-FR"/>
        </w:rPr>
      </w:pPr>
      <w:r w:rsidRPr="00D850DA">
        <w:rPr>
          <w:color w:val="000000"/>
          <w:sz w:val="28"/>
          <w:szCs w:val="28"/>
          <w:lang w:val="fr-FR" w:eastAsia="fr-FR"/>
        </w:rPr>
        <w:t xml:space="preserve">Le lancement très récent </w:t>
      </w:r>
      <w:r w:rsidR="00007AD0" w:rsidRPr="00D850DA">
        <w:rPr>
          <w:color w:val="000000"/>
          <w:sz w:val="28"/>
          <w:szCs w:val="28"/>
          <w:lang w:val="fr-FR" w:eastAsia="fr-FR"/>
        </w:rPr>
        <w:t>(27 Mars</w:t>
      </w:r>
      <w:r w:rsidRPr="00D850DA">
        <w:rPr>
          <w:color w:val="000000"/>
          <w:sz w:val="28"/>
          <w:szCs w:val="28"/>
          <w:lang w:val="fr-FR" w:eastAsia="fr-FR"/>
        </w:rPr>
        <w:t xml:space="preserve"> 2015) des activités de l’</w:t>
      </w:r>
      <w:r w:rsidR="00E86EA8" w:rsidRPr="00D850DA">
        <w:rPr>
          <w:color w:val="000000"/>
          <w:sz w:val="28"/>
          <w:szCs w:val="28"/>
          <w:lang w:val="fr-FR" w:eastAsia="fr-FR"/>
        </w:rPr>
        <w:t>Agence National</w:t>
      </w:r>
      <w:r w:rsidRPr="00D850DA">
        <w:rPr>
          <w:color w:val="000000"/>
          <w:sz w:val="28"/>
          <w:szCs w:val="28"/>
          <w:lang w:val="fr-FR" w:eastAsia="fr-FR"/>
        </w:rPr>
        <w:t>e</w:t>
      </w:r>
      <w:r w:rsidR="00E86EA8" w:rsidRPr="00D850DA">
        <w:rPr>
          <w:color w:val="000000"/>
          <w:sz w:val="28"/>
          <w:szCs w:val="28"/>
          <w:lang w:val="fr-FR" w:eastAsia="fr-FR"/>
        </w:rPr>
        <w:t xml:space="preserve"> d’Assistance </w:t>
      </w:r>
      <w:r w:rsidRPr="00D850DA">
        <w:rPr>
          <w:color w:val="000000"/>
          <w:sz w:val="28"/>
          <w:szCs w:val="28"/>
          <w:lang w:val="fr-FR" w:eastAsia="fr-FR"/>
        </w:rPr>
        <w:t>Juridique et Judiciaire</w:t>
      </w:r>
      <w:r w:rsidR="00E86EA8" w:rsidRPr="00D850DA">
        <w:rPr>
          <w:color w:val="000000"/>
          <w:sz w:val="28"/>
          <w:szCs w:val="28"/>
          <w:lang w:val="fr-FR" w:eastAsia="fr-FR"/>
        </w:rPr>
        <w:t xml:space="preserve"> </w:t>
      </w:r>
      <w:r w:rsidRPr="00D850DA">
        <w:rPr>
          <w:color w:val="000000"/>
          <w:sz w:val="28"/>
          <w:szCs w:val="28"/>
          <w:lang w:val="fr-FR" w:eastAsia="fr-FR"/>
        </w:rPr>
        <w:t xml:space="preserve">qui </w:t>
      </w:r>
      <w:r w:rsidR="00007AD0" w:rsidRPr="00D850DA">
        <w:rPr>
          <w:color w:val="000000"/>
          <w:sz w:val="28"/>
          <w:szCs w:val="28"/>
          <w:lang w:val="fr-FR" w:eastAsia="fr-FR"/>
        </w:rPr>
        <w:t xml:space="preserve">est chargée de gérer le dispositif d’assistance juridique et judicaire et qui a pour mission de la rendre disponible au profit de certaines catégories (personnes handicapées, femmes, jeunes, personnes âgées, les enfants), contribuera sans nul à améliorer l’accès à la justice par les personnes handicapées. </w:t>
      </w:r>
    </w:p>
    <w:p w:rsidR="00007AD0" w:rsidRDefault="00007AD0" w:rsidP="00007AD0">
      <w:pPr>
        <w:tabs>
          <w:tab w:val="left" w:pos="1024"/>
          <w:tab w:val="left" w:pos="1703"/>
          <w:tab w:val="left" w:pos="2327"/>
          <w:tab w:val="left" w:pos="6693"/>
          <w:tab w:val="left" w:pos="7259"/>
        </w:tabs>
        <w:autoSpaceDE w:val="0"/>
        <w:autoSpaceDN w:val="0"/>
        <w:adjustRightInd w:val="0"/>
        <w:spacing w:line="240" w:lineRule="atLeast"/>
        <w:ind w:right="-1"/>
        <w:jc w:val="both"/>
        <w:rPr>
          <w:rFonts w:ascii="Arial" w:hAnsi="Arial" w:cs="Arial"/>
          <w:color w:val="000000"/>
          <w:sz w:val="24"/>
          <w:szCs w:val="24"/>
          <w:lang w:val="fr-FR" w:eastAsia="fr-FR"/>
        </w:rPr>
      </w:pPr>
    </w:p>
    <w:p w:rsidR="00381D95" w:rsidRDefault="00381D95" w:rsidP="00007AD0">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4.</w:t>
      </w:r>
      <w:r w:rsidRPr="00C15091">
        <w:rPr>
          <w:kern w:val="2"/>
          <w:sz w:val="28"/>
          <w:szCs w:val="28"/>
          <w:lang w:val="fr-CH"/>
        </w:rPr>
        <w:tab/>
        <w:t xml:space="preserve">Veuillez fournir toutes informations ou données à votre disposition, dans la mesure du possible ventilées par handicap, sexe, âge et origine ethnique, en relation à : </w:t>
      </w:r>
    </w:p>
    <w:p w:rsidR="00D850DA" w:rsidRPr="00C15091" w:rsidRDefault="00D850DA" w:rsidP="00007AD0">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p w:rsidR="007F474B" w:rsidRPr="00C15091" w:rsidRDefault="007F474B" w:rsidP="007F474B">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La couverture des programmes de protection sociale par les personnes handicapées;</w:t>
      </w:r>
    </w:p>
    <w:p w:rsidR="007F474B" w:rsidRPr="00C15091" w:rsidRDefault="007F474B" w:rsidP="007F474B">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 xml:space="preserve">Le taux de pauvreté parmi les personnes handicapées; </w:t>
      </w:r>
    </w:p>
    <w:p w:rsidR="007F474B" w:rsidRPr="00C15091" w:rsidRDefault="007F474B" w:rsidP="007F474B">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 xml:space="preserve">Les coûts ou dépenses supplémentaires liées au handicap. </w:t>
      </w:r>
    </w:p>
    <w:p w:rsidR="007F474B" w:rsidRPr="00C15091" w:rsidRDefault="007F474B" w:rsidP="007F474B">
      <w:pPr>
        <w:jc w:val="both"/>
        <w:rPr>
          <w:sz w:val="28"/>
          <w:szCs w:val="28"/>
          <w:lang w:val="fr-CH"/>
        </w:rPr>
      </w:pPr>
    </w:p>
    <w:p w:rsidR="00A76329" w:rsidRPr="00C15091" w:rsidRDefault="00A76329" w:rsidP="00381D95">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 xml:space="preserve">Les programmes de protection sociale couvrent très faiblement les personnes handicapées en raison des mécanismes d’accès qui sont en pratique </w:t>
      </w:r>
      <w:r w:rsidR="00175D85" w:rsidRPr="00C15091">
        <w:rPr>
          <w:kern w:val="2"/>
          <w:sz w:val="28"/>
          <w:szCs w:val="28"/>
          <w:lang w:val="fr-CH"/>
        </w:rPr>
        <w:t>exclusifs</w:t>
      </w:r>
      <w:r w:rsidRPr="00C15091">
        <w:rPr>
          <w:kern w:val="2"/>
          <w:sz w:val="28"/>
          <w:szCs w:val="28"/>
          <w:lang w:val="fr-CH"/>
        </w:rPr>
        <w:t xml:space="preserve"> des personnes handicapées et leurs familles.</w:t>
      </w:r>
      <w:r w:rsidR="006C6E26" w:rsidRPr="00C15091">
        <w:rPr>
          <w:kern w:val="2"/>
          <w:sz w:val="28"/>
          <w:szCs w:val="28"/>
          <w:lang w:val="fr-CH"/>
        </w:rPr>
        <w:t xml:space="preserve"> En outre, les personnes handicapées ne participent</w:t>
      </w:r>
      <w:r w:rsidR="00C37E44" w:rsidRPr="00C15091">
        <w:rPr>
          <w:kern w:val="2"/>
          <w:sz w:val="28"/>
          <w:szCs w:val="28"/>
          <w:lang w:val="fr-CH"/>
        </w:rPr>
        <w:t xml:space="preserve"> pas au suivi et évaluation de ces programmes afin de vérifier dans quelles mesures ils impactent les personnes handicapées et leurs familles.</w:t>
      </w:r>
    </w:p>
    <w:p w:rsidR="00067BC3" w:rsidRPr="00C15091" w:rsidRDefault="00067BC3" w:rsidP="00381D95">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p w:rsidR="00B66D84" w:rsidRPr="00C15091" w:rsidRDefault="00502E74" w:rsidP="00381D95">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La collecte des données</w:t>
      </w:r>
      <w:r w:rsidR="00B66D84" w:rsidRPr="00C15091">
        <w:rPr>
          <w:kern w:val="2"/>
          <w:sz w:val="28"/>
          <w:szCs w:val="28"/>
          <w:lang w:val="fr-CH"/>
        </w:rPr>
        <w:t>, les études et les recherches</w:t>
      </w:r>
      <w:r w:rsidRPr="00C15091">
        <w:rPr>
          <w:kern w:val="2"/>
          <w:sz w:val="28"/>
          <w:szCs w:val="28"/>
          <w:lang w:val="fr-CH"/>
        </w:rPr>
        <w:t xml:space="preserve"> qui figure dans entre autres domaines spécifiques </w:t>
      </w:r>
      <w:r w:rsidR="00B66D84" w:rsidRPr="00C15091">
        <w:rPr>
          <w:kern w:val="2"/>
          <w:sz w:val="28"/>
          <w:szCs w:val="28"/>
          <w:lang w:val="fr-CH"/>
        </w:rPr>
        <w:t xml:space="preserve">dans lesquels que </w:t>
      </w:r>
      <w:r w:rsidRPr="00C15091">
        <w:rPr>
          <w:kern w:val="2"/>
          <w:sz w:val="28"/>
          <w:szCs w:val="28"/>
          <w:lang w:val="fr-CH"/>
        </w:rPr>
        <w:t>l’Etat doit intervenir dans la mise en œuvre de la Convention relative aux D</w:t>
      </w:r>
      <w:r w:rsidR="00B66D84" w:rsidRPr="00C15091">
        <w:rPr>
          <w:kern w:val="2"/>
          <w:sz w:val="28"/>
          <w:szCs w:val="28"/>
          <w:lang w:val="fr-CH"/>
        </w:rPr>
        <w:t xml:space="preserve">roits des Personnes Handicapées, fait défaut. </w:t>
      </w:r>
      <w:r w:rsidR="00A76329" w:rsidRPr="00C15091">
        <w:rPr>
          <w:kern w:val="2"/>
          <w:sz w:val="28"/>
          <w:szCs w:val="28"/>
          <w:lang w:val="fr-CH"/>
        </w:rPr>
        <w:t>Ceci ne permet pas de disposer de données désagrégées sur les personnes handicapées toutes catégories confondues.</w:t>
      </w:r>
    </w:p>
    <w:p w:rsidR="00B66D84" w:rsidRPr="00C15091" w:rsidRDefault="00B66D84" w:rsidP="00381D95">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p w:rsidR="00A76329" w:rsidRPr="00C15091" w:rsidRDefault="00A76329" w:rsidP="00381D95">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Pour le moment</w:t>
      </w:r>
      <w:r w:rsidR="007C296E" w:rsidRPr="00C15091">
        <w:rPr>
          <w:kern w:val="2"/>
          <w:sz w:val="28"/>
          <w:szCs w:val="28"/>
          <w:lang w:val="fr-CH"/>
        </w:rPr>
        <w:t>,</w:t>
      </w:r>
      <w:r w:rsidRPr="00C15091">
        <w:rPr>
          <w:kern w:val="2"/>
          <w:sz w:val="28"/>
          <w:szCs w:val="28"/>
          <w:lang w:val="fr-CH"/>
        </w:rPr>
        <w:t xml:space="preserve"> aucune étude ou recherche n’a été faite pour mesurer les couts d’opportunités liés au handicap, pour les familles des personnes handicapées</w:t>
      </w:r>
      <w:r w:rsidR="007C296E" w:rsidRPr="00C15091">
        <w:rPr>
          <w:kern w:val="2"/>
          <w:sz w:val="28"/>
          <w:szCs w:val="28"/>
          <w:lang w:val="fr-CH"/>
        </w:rPr>
        <w:t>.</w:t>
      </w:r>
    </w:p>
    <w:p w:rsidR="00A76329" w:rsidRPr="00C15091" w:rsidRDefault="00A76329" w:rsidP="00381D95">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p w:rsidR="00A76329" w:rsidRPr="00C15091" w:rsidRDefault="00A76329" w:rsidP="00381D95">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lastRenderedPageBreak/>
        <w:t>Néanmoins, d</w:t>
      </w:r>
      <w:r w:rsidR="00B66D84" w:rsidRPr="00C15091">
        <w:rPr>
          <w:kern w:val="2"/>
          <w:sz w:val="28"/>
          <w:szCs w:val="28"/>
          <w:lang w:val="fr-CH"/>
        </w:rPr>
        <w:t xml:space="preserve">es efforts ont été réalisés lors du Recensement Général de la Population et de l’Habitat, réalisé en 2012 au Niger, </w:t>
      </w:r>
      <w:r w:rsidR="00F01AFC" w:rsidRPr="00C15091">
        <w:rPr>
          <w:kern w:val="2"/>
          <w:sz w:val="28"/>
          <w:szCs w:val="28"/>
          <w:lang w:val="fr-CH"/>
        </w:rPr>
        <w:t>grâce</w:t>
      </w:r>
      <w:r w:rsidR="00B66D84" w:rsidRPr="00C15091">
        <w:rPr>
          <w:kern w:val="2"/>
          <w:sz w:val="28"/>
          <w:szCs w:val="28"/>
          <w:lang w:val="fr-CH"/>
        </w:rPr>
        <w:t xml:space="preserve"> au plaidoyer </w:t>
      </w:r>
      <w:r w:rsidR="00874B23">
        <w:rPr>
          <w:kern w:val="2"/>
          <w:sz w:val="28"/>
          <w:szCs w:val="28"/>
          <w:lang w:val="fr-CH"/>
        </w:rPr>
        <w:t>mené</w:t>
      </w:r>
      <w:r w:rsidR="00B66D84" w:rsidRPr="00C15091">
        <w:rPr>
          <w:kern w:val="2"/>
          <w:sz w:val="28"/>
          <w:szCs w:val="28"/>
          <w:lang w:val="fr-CH"/>
        </w:rPr>
        <w:t xml:space="preserve"> </w:t>
      </w:r>
      <w:r w:rsidR="00874B23">
        <w:rPr>
          <w:kern w:val="2"/>
          <w:sz w:val="28"/>
          <w:szCs w:val="28"/>
          <w:lang w:val="fr-CH"/>
        </w:rPr>
        <w:t xml:space="preserve">par </w:t>
      </w:r>
      <w:r w:rsidR="00B66D84" w:rsidRPr="00C15091">
        <w:rPr>
          <w:kern w:val="2"/>
          <w:sz w:val="28"/>
          <w:szCs w:val="28"/>
          <w:lang w:val="fr-CH"/>
        </w:rPr>
        <w:t>la FNPH avec l’Appui du Bureau Pays d</w:t>
      </w:r>
      <w:r w:rsidR="00F01AFC" w:rsidRPr="00C15091">
        <w:rPr>
          <w:kern w:val="2"/>
          <w:sz w:val="28"/>
          <w:szCs w:val="28"/>
          <w:lang w:val="fr-CH"/>
        </w:rPr>
        <w:t>e la CBM</w:t>
      </w:r>
      <w:r w:rsidR="00007AD0">
        <w:rPr>
          <w:kern w:val="2"/>
          <w:sz w:val="28"/>
          <w:szCs w:val="28"/>
          <w:lang w:val="fr-CH"/>
        </w:rPr>
        <w:t xml:space="preserve"> et d’autres partenaire</w:t>
      </w:r>
      <w:r w:rsidR="00AB1D9A">
        <w:rPr>
          <w:kern w:val="2"/>
          <w:sz w:val="28"/>
          <w:szCs w:val="28"/>
          <w:lang w:val="fr-CH"/>
        </w:rPr>
        <w:t xml:space="preserve">s </w:t>
      </w:r>
      <w:r w:rsidR="00AB1D9A" w:rsidRPr="00D850DA">
        <w:rPr>
          <w:kern w:val="2"/>
          <w:sz w:val="28"/>
          <w:szCs w:val="28"/>
          <w:lang w:val="fr-CH"/>
        </w:rPr>
        <w:t>(Handicap International, par exemple)</w:t>
      </w:r>
      <w:r w:rsidR="00F01AFC" w:rsidRPr="00C15091">
        <w:rPr>
          <w:kern w:val="2"/>
          <w:sz w:val="28"/>
          <w:szCs w:val="28"/>
          <w:lang w:val="fr-CH"/>
        </w:rPr>
        <w:t xml:space="preserve">. Ceci </w:t>
      </w:r>
      <w:r w:rsidR="0064517E">
        <w:rPr>
          <w:kern w:val="2"/>
          <w:sz w:val="28"/>
          <w:szCs w:val="28"/>
          <w:lang w:val="fr-CH"/>
        </w:rPr>
        <w:t>a</w:t>
      </w:r>
      <w:r w:rsidR="00874B23">
        <w:rPr>
          <w:kern w:val="2"/>
          <w:sz w:val="28"/>
          <w:szCs w:val="28"/>
          <w:lang w:val="fr-CH"/>
        </w:rPr>
        <w:t xml:space="preserve"> permi</w:t>
      </w:r>
      <w:r w:rsidR="00DE0CCA">
        <w:rPr>
          <w:kern w:val="2"/>
          <w:sz w:val="28"/>
          <w:szCs w:val="28"/>
          <w:lang w:val="fr-CH"/>
        </w:rPr>
        <w:t>s</w:t>
      </w:r>
      <w:r w:rsidR="00874B23">
        <w:rPr>
          <w:kern w:val="2"/>
          <w:sz w:val="28"/>
          <w:szCs w:val="28"/>
          <w:lang w:val="fr-CH"/>
        </w:rPr>
        <w:t xml:space="preserve"> de </w:t>
      </w:r>
      <w:r w:rsidR="00F01AFC" w:rsidRPr="00C15091">
        <w:rPr>
          <w:kern w:val="2"/>
          <w:sz w:val="28"/>
          <w:szCs w:val="28"/>
          <w:lang w:val="fr-CH"/>
        </w:rPr>
        <w:t xml:space="preserve">disposer des données sur les populations de personnes handicapées chiffrées à </w:t>
      </w:r>
      <w:r w:rsidR="00F01AFC" w:rsidRPr="00C15091">
        <w:rPr>
          <w:b/>
          <w:bCs/>
          <w:i/>
          <w:iCs/>
          <w:color w:val="000000"/>
          <w:sz w:val="28"/>
          <w:szCs w:val="28"/>
          <w:lang w:val="fr-FR"/>
        </w:rPr>
        <w:t>715 497 âmes dont 353 559 femmes</w:t>
      </w:r>
      <w:r w:rsidR="00874B23">
        <w:rPr>
          <w:b/>
          <w:bCs/>
          <w:i/>
          <w:iCs/>
          <w:color w:val="000000"/>
          <w:sz w:val="28"/>
          <w:szCs w:val="28"/>
          <w:lang w:val="fr-FR"/>
        </w:rPr>
        <w:t>.</w:t>
      </w:r>
      <w:r w:rsidR="00874B23" w:rsidRPr="00C15091">
        <w:rPr>
          <w:kern w:val="2"/>
          <w:sz w:val="28"/>
          <w:szCs w:val="28"/>
          <w:lang w:val="fr-CH"/>
        </w:rPr>
        <w:t xml:space="preserve"> </w:t>
      </w:r>
    </w:p>
    <w:p w:rsidR="00A76329" w:rsidRPr="00C15091" w:rsidRDefault="00A76329" w:rsidP="00381D95">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p w:rsidR="00EA6A62" w:rsidRPr="00C15091" w:rsidRDefault="00EA6A62" w:rsidP="00EA6A62">
      <w:pPr>
        <w:tabs>
          <w:tab w:val="left" w:pos="1024"/>
          <w:tab w:val="left" w:pos="1703"/>
          <w:tab w:val="left" w:pos="2327"/>
          <w:tab w:val="left" w:pos="6693"/>
          <w:tab w:val="left" w:pos="7259"/>
        </w:tabs>
        <w:autoSpaceDE w:val="0"/>
        <w:autoSpaceDN w:val="0"/>
        <w:adjustRightInd w:val="0"/>
        <w:spacing w:line="240" w:lineRule="atLeast"/>
        <w:ind w:right="-1" w:firstLine="680"/>
        <w:jc w:val="both"/>
        <w:rPr>
          <w:kern w:val="2"/>
          <w:sz w:val="28"/>
          <w:szCs w:val="28"/>
          <w:lang w:val="fr-CH"/>
        </w:rPr>
      </w:pPr>
      <w:r w:rsidRPr="00C15091">
        <w:rPr>
          <w:kern w:val="2"/>
          <w:sz w:val="28"/>
          <w:szCs w:val="28"/>
          <w:lang w:val="fr-CH"/>
        </w:rPr>
        <w:t>5.</w:t>
      </w:r>
      <w:r w:rsidRPr="00C15091">
        <w:rPr>
          <w:kern w:val="2"/>
          <w:sz w:val="28"/>
          <w:szCs w:val="28"/>
          <w:lang w:val="fr-CH"/>
        </w:rPr>
        <w:tab/>
        <w:t xml:space="preserve">Veuillez fournir des informations relatives </w:t>
      </w:r>
      <w:r w:rsidR="00482A2D" w:rsidRPr="00C15091">
        <w:rPr>
          <w:kern w:val="2"/>
          <w:sz w:val="28"/>
          <w:szCs w:val="28"/>
          <w:lang w:val="fr-CH"/>
        </w:rPr>
        <w:t>aux critères</w:t>
      </w:r>
      <w:r w:rsidRPr="00C15091">
        <w:rPr>
          <w:kern w:val="2"/>
          <w:sz w:val="28"/>
          <w:szCs w:val="28"/>
          <w:lang w:val="fr-CH"/>
        </w:rPr>
        <w:t xml:space="preserve"> d'éligibilité nécessaires pour accéder aux </w:t>
      </w:r>
      <w:r w:rsidR="00482A2D" w:rsidRPr="00C15091">
        <w:rPr>
          <w:kern w:val="2"/>
          <w:sz w:val="28"/>
          <w:szCs w:val="28"/>
          <w:lang w:val="fr-CH"/>
        </w:rPr>
        <w:t>programmes généraux</w:t>
      </w:r>
      <w:r w:rsidRPr="00C15091">
        <w:rPr>
          <w:kern w:val="2"/>
          <w:sz w:val="28"/>
          <w:szCs w:val="28"/>
          <w:lang w:val="fr-CH"/>
        </w:rPr>
        <w:t xml:space="preserve"> ou spécifiques de protection sociale à l'égard des personnes handicapées, y compris : </w:t>
      </w:r>
    </w:p>
    <w:p w:rsidR="007F474B" w:rsidRPr="00C15091" w:rsidRDefault="007F474B" w:rsidP="00EA6A62">
      <w:pPr>
        <w:tabs>
          <w:tab w:val="left" w:pos="1024"/>
          <w:tab w:val="left" w:pos="1703"/>
          <w:tab w:val="left" w:pos="2327"/>
          <w:tab w:val="left" w:pos="6693"/>
          <w:tab w:val="left" w:pos="7259"/>
        </w:tabs>
        <w:autoSpaceDE w:val="0"/>
        <w:autoSpaceDN w:val="0"/>
        <w:adjustRightInd w:val="0"/>
        <w:spacing w:line="240" w:lineRule="atLeast"/>
        <w:ind w:right="-1" w:firstLine="680"/>
        <w:jc w:val="both"/>
        <w:rPr>
          <w:kern w:val="2"/>
          <w:sz w:val="28"/>
          <w:szCs w:val="28"/>
          <w:lang w:val="fr-CH"/>
        </w:rPr>
      </w:pPr>
    </w:p>
    <w:p w:rsidR="007F474B" w:rsidRPr="00C15091" w:rsidRDefault="007F474B" w:rsidP="007F474B">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Les définitions d’handicap et d’évaluation du handicap employées pour déterminer l’éligibilité;</w:t>
      </w:r>
    </w:p>
    <w:p w:rsidR="007F474B" w:rsidRPr="00C15091" w:rsidRDefault="007F474B" w:rsidP="007F474B">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 xml:space="preserve">La cohérence des critères d'éligibilité entre les différents programmes de protection sociale ; </w:t>
      </w:r>
    </w:p>
    <w:p w:rsidR="007F474B" w:rsidRPr="00C15091" w:rsidRDefault="007F474B" w:rsidP="007F474B">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 xml:space="preserve">L’utilisation de seuils de revenu et/ou de pauvreté ; </w:t>
      </w:r>
    </w:p>
    <w:p w:rsidR="007F474B" w:rsidRPr="00C15091" w:rsidRDefault="007F474B" w:rsidP="007F474B">
      <w:pPr>
        <w:pStyle w:val="Paragraphedeliste"/>
        <w:numPr>
          <w:ilvl w:val="0"/>
          <w:numId w:val="27"/>
        </w:num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L’analyse des coûts supplémentaires liés au handicap dans les seuils de revenus.</w:t>
      </w:r>
    </w:p>
    <w:p w:rsidR="007F0427" w:rsidRPr="00C15091" w:rsidRDefault="007F0427" w:rsidP="00EA6A62">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p w:rsidR="00EA6A62" w:rsidRPr="00C15091" w:rsidRDefault="007F0427" w:rsidP="00EA6A62">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Le critère d’éligibilité appliqué pour faire accéder de manière générale les groupes vulnérables est le degré de vulnérabilité des individus et la spécificité par rapport à chaque groupe concerné.</w:t>
      </w:r>
      <w:r w:rsidR="00C37E44" w:rsidRPr="00C15091">
        <w:rPr>
          <w:kern w:val="2"/>
          <w:sz w:val="28"/>
          <w:szCs w:val="28"/>
          <w:lang w:val="fr-CH"/>
        </w:rPr>
        <w:t xml:space="preserve"> Ceux qui définissent ces critères connaissent peu les réalités des personnes handicapées et du handicap. En effet, que les personnes handicapées sont un groupe hétérogène à l’intérieur duquel chaque catégorie a des besoins spécifiques.</w:t>
      </w:r>
    </w:p>
    <w:p w:rsidR="007F474B" w:rsidRPr="00C15091" w:rsidRDefault="007F474B" w:rsidP="00EA6A62">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p w:rsidR="007F474B" w:rsidRPr="00C15091" w:rsidRDefault="007F474B" w:rsidP="00EA6A62">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r w:rsidRPr="00C15091">
        <w:rPr>
          <w:kern w:val="2"/>
          <w:sz w:val="28"/>
          <w:szCs w:val="28"/>
          <w:lang w:val="fr-CH"/>
        </w:rPr>
        <w:t xml:space="preserve">Comme nous l’avons évoqué tantôt, il manque des analyses relatives aux moyens d’existences des personnes, leurs capacités de résilience, leur accès aux services sociaux de base sur la base de l’égalité avec les autres, l’impact du handicap sur le revenu monétaire des ménages des personnes handicapées et leurs familles. Ceci fausse les politiques du développement national et local, car la planification de ces dits programme n’est pas sensible au handicap. </w:t>
      </w:r>
    </w:p>
    <w:p w:rsidR="007F0427" w:rsidRPr="00C15091" w:rsidRDefault="007F0427" w:rsidP="00EA6A62">
      <w:pPr>
        <w:tabs>
          <w:tab w:val="left" w:pos="1024"/>
          <w:tab w:val="left" w:pos="1703"/>
          <w:tab w:val="left" w:pos="2327"/>
          <w:tab w:val="left" w:pos="6693"/>
          <w:tab w:val="left" w:pos="7259"/>
        </w:tabs>
        <w:autoSpaceDE w:val="0"/>
        <w:autoSpaceDN w:val="0"/>
        <w:adjustRightInd w:val="0"/>
        <w:spacing w:line="240" w:lineRule="atLeast"/>
        <w:ind w:right="-1"/>
        <w:jc w:val="both"/>
        <w:rPr>
          <w:kern w:val="2"/>
          <w:sz w:val="28"/>
          <w:szCs w:val="28"/>
          <w:lang w:val="fr-CH"/>
        </w:rPr>
      </w:pPr>
    </w:p>
    <w:sectPr w:rsidR="007F0427" w:rsidRPr="00C15091" w:rsidSect="00C772EF">
      <w:headerReference w:type="default" r:id="rId9"/>
      <w:footerReference w:type="default" r:id="rId10"/>
      <w:headerReference w:type="first" r:id="rId11"/>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D11" w:rsidRDefault="00CE6D11">
      <w:r>
        <w:separator/>
      </w:r>
    </w:p>
  </w:endnote>
  <w:endnote w:type="continuationSeparator" w:id="0">
    <w:p w:rsidR="00CE6D11" w:rsidRDefault="00CE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A3" w:rsidRDefault="00A343A3" w:rsidP="00F80A14">
    <w:pPr>
      <w:pStyle w:val="Pieddepage"/>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D11" w:rsidRDefault="00CE6D11">
      <w:r>
        <w:separator/>
      </w:r>
    </w:p>
  </w:footnote>
  <w:footnote w:type="continuationSeparator" w:id="0">
    <w:p w:rsidR="00CE6D11" w:rsidRDefault="00CE6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A3" w:rsidRPr="00AD4CA9" w:rsidRDefault="00A343A3" w:rsidP="00F80A14">
    <w:pPr>
      <w:pStyle w:val="En-tte"/>
      <w:tabs>
        <w:tab w:val="clear" w:pos="4153"/>
        <w:tab w:val="clear" w:pos="8306"/>
        <w:tab w:val="right" w:pos="9214"/>
      </w:tabs>
      <w:spacing w:before="360" w:after="840"/>
      <w:rPr>
        <w:sz w:val="14"/>
        <w:szCs w:val="14"/>
        <w:lang w:val="en-GB"/>
      </w:rPr>
    </w:pPr>
    <w:r>
      <w:rPr>
        <w:noProof/>
        <w:snapToGrid/>
        <w:lang w:val="fr-FR" w:eastAsia="fr-FR"/>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Pr>
        <w:sz w:val="14"/>
        <w:szCs w:val="14"/>
        <w:lang w:val="en-GB"/>
      </w:rPr>
      <w:tab/>
      <w:t xml:space="preserve">PAGE </w:t>
    </w:r>
    <w:r w:rsidR="00313EC6" w:rsidRPr="0028624E">
      <w:rPr>
        <w:sz w:val="14"/>
        <w:szCs w:val="14"/>
        <w:lang w:val="en-GB"/>
      </w:rPr>
      <w:fldChar w:fldCharType="begin"/>
    </w:r>
    <w:r>
      <w:rPr>
        <w:sz w:val="14"/>
        <w:szCs w:val="14"/>
        <w:lang w:val="en-GB"/>
      </w:rPr>
      <w:instrText>PAGE</w:instrText>
    </w:r>
    <w:r w:rsidRPr="0028624E">
      <w:rPr>
        <w:sz w:val="14"/>
        <w:szCs w:val="14"/>
        <w:lang w:val="en-GB"/>
      </w:rPr>
      <w:instrText xml:space="preserve">   \* MERGEFORMAT </w:instrText>
    </w:r>
    <w:r w:rsidR="00313EC6" w:rsidRPr="0028624E">
      <w:rPr>
        <w:sz w:val="14"/>
        <w:szCs w:val="14"/>
        <w:lang w:val="en-GB"/>
      </w:rPr>
      <w:fldChar w:fldCharType="separate"/>
    </w:r>
    <w:r w:rsidR="00783AE8">
      <w:rPr>
        <w:noProof/>
        <w:sz w:val="14"/>
        <w:szCs w:val="14"/>
        <w:lang w:val="en-GB"/>
      </w:rPr>
      <w:t>4</w:t>
    </w:r>
    <w:r w:rsidR="00313EC6"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A3" w:rsidRPr="00925A9D" w:rsidRDefault="00A343A3" w:rsidP="00D3608E">
    <w:pPr>
      <w:pStyle w:val="En-tte"/>
      <w:tabs>
        <w:tab w:val="clear" w:pos="4153"/>
        <w:tab w:val="clear" w:pos="8306"/>
      </w:tabs>
      <w:spacing w:before="1680" w:after="60"/>
      <w:jc w:val="center"/>
      <w:rPr>
        <w:sz w:val="14"/>
        <w:szCs w:val="14"/>
        <w:lang w:val="en-GB"/>
      </w:rPr>
    </w:pPr>
    <w:r>
      <w:rPr>
        <w:noProof/>
        <w:snapToGrid/>
        <w:lang w:val="fr-FR" w:eastAsia="fr-FR"/>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anchor>
      </w:drawing>
    </w:r>
    <w:r w:rsidRPr="00925A9D">
      <w:rPr>
        <w:sz w:val="14"/>
        <w:szCs w:val="14"/>
        <w:lang w:val="en-GB"/>
      </w:rPr>
      <w:t>HAUT-COMMISSARIAT AUX DROITS DE L’HOMME • OFFICE OF THE HIGH COMMISSIONER FOR HUMAN RIGHTS</w:t>
    </w:r>
  </w:p>
  <w:p w:rsidR="00A343A3" w:rsidRPr="004746FB" w:rsidRDefault="00A343A3" w:rsidP="00D3608E">
    <w:pPr>
      <w:pStyle w:val="En-tte"/>
      <w:tabs>
        <w:tab w:val="clear" w:pos="4153"/>
        <w:tab w:val="right" w:pos="3686"/>
        <w:tab w:val="left" w:pos="5812"/>
      </w:tabs>
      <w:jc w:val="center"/>
      <w:rPr>
        <w:sz w:val="14"/>
        <w:szCs w:val="14"/>
        <w:lang w:val="fr-CH"/>
      </w:rPr>
    </w:pPr>
    <w:r w:rsidRPr="004746FB">
      <w:rPr>
        <w:sz w:val="14"/>
        <w:szCs w:val="14"/>
        <w:lang w:val="fr-CH"/>
      </w:rPr>
      <w:t>PALAIS DES NATIONS • 1211 GENEVA 10, SWITZERLAND</w:t>
    </w:r>
  </w:p>
  <w:p w:rsidR="00A343A3" w:rsidRPr="009B6D38" w:rsidRDefault="00A343A3" w:rsidP="00F45796">
    <w:pPr>
      <w:pStyle w:val="En-tte"/>
      <w:tabs>
        <w:tab w:val="clear" w:pos="4153"/>
        <w:tab w:val="clear" w:pos="8306"/>
        <w:tab w:val="right" w:pos="3686"/>
        <w:tab w:val="left" w:pos="5812"/>
      </w:tabs>
      <w:spacing w:before="80" w:after="360"/>
      <w:jc w:val="center"/>
      <w:rPr>
        <w:sz w:val="14"/>
        <w:szCs w:val="14"/>
        <w:lang w:val="fr-CH"/>
      </w:rPr>
    </w:pPr>
    <w:r>
      <w:rPr>
        <w:sz w:val="14"/>
        <w:szCs w:val="14"/>
        <w:lang w:val="fr-CH"/>
      </w:rPr>
      <w:t>www.ohchr.org • TEL: +41 22 918 9286 • FAX: +41 22 917 9006 • E-MAIL:</w:t>
    </w:r>
    <w:hyperlink r:id="rId2" w:history="1">
      <w:r w:rsidRPr="005339D9">
        <w:rPr>
          <w:rStyle w:val="Lienhypertexte"/>
          <w:sz w:val="14"/>
          <w:szCs w:val="14"/>
          <w:lang w:val="fr-CH"/>
        </w:rPr>
        <w:t>sr.disability@ohchr.org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E4B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AC05E52"/>
    <w:multiLevelType w:val="hybridMultilevel"/>
    <w:tmpl w:val="EA181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nsid w:val="1E920C17"/>
    <w:multiLevelType w:val="hybridMultilevel"/>
    <w:tmpl w:val="0310B788"/>
    <w:lvl w:ilvl="0" w:tplc="6990449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4462E1C"/>
    <w:multiLevelType w:val="hybridMultilevel"/>
    <w:tmpl w:val="42B0B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nsid w:val="4D8A62CE"/>
    <w:multiLevelType w:val="hybridMultilevel"/>
    <w:tmpl w:val="BC7C889C"/>
    <w:lvl w:ilvl="0" w:tplc="85C664A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8">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9">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2">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6">
    <w:nsid w:val="5CEA42E6"/>
    <w:multiLevelType w:val="hybridMultilevel"/>
    <w:tmpl w:val="6AC80054"/>
    <w:lvl w:ilvl="0" w:tplc="20D258C0">
      <w:numFmt w:val="bullet"/>
      <w:lvlText w:val="-"/>
      <w:lvlJc w:val="left"/>
      <w:pPr>
        <w:ind w:left="360" w:hanging="360"/>
      </w:pPr>
      <w:rPr>
        <w:rFonts w:ascii="Arial Narrow" w:eastAsia="Times" w:hAnsi="Arial Narrow" w:cs="Time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E807435"/>
    <w:multiLevelType w:val="multilevel"/>
    <w:tmpl w:val="D6FE66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BB1276"/>
    <w:multiLevelType w:val="hybridMultilevel"/>
    <w:tmpl w:val="FDC4D2DA"/>
    <w:lvl w:ilvl="0" w:tplc="3D08DB6C">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22"/>
  </w:num>
  <w:num w:numId="4">
    <w:abstractNumId w:val="10"/>
  </w:num>
  <w:num w:numId="5">
    <w:abstractNumId w:val="23"/>
  </w:num>
  <w:num w:numId="6">
    <w:abstractNumId w:val="14"/>
  </w:num>
  <w:num w:numId="7">
    <w:abstractNumId w:val="3"/>
  </w:num>
  <w:num w:numId="8">
    <w:abstractNumId w:val="15"/>
  </w:num>
  <w:num w:numId="9">
    <w:abstractNumId w:val="4"/>
  </w:num>
  <w:num w:numId="10">
    <w:abstractNumId w:val="2"/>
  </w:num>
  <w:num w:numId="11">
    <w:abstractNumId w:val="11"/>
  </w:num>
  <w:num w:numId="12">
    <w:abstractNumId w:val="27"/>
  </w:num>
  <w:num w:numId="13">
    <w:abstractNumId w:val="29"/>
  </w:num>
  <w:num w:numId="14">
    <w:abstractNumId w:val="18"/>
  </w:num>
  <w:num w:numId="15">
    <w:abstractNumId w:val="6"/>
  </w:num>
  <w:num w:numId="16">
    <w:abstractNumId w:val="1"/>
  </w:num>
  <w:num w:numId="17">
    <w:abstractNumId w:val="25"/>
  </w:num>
  <w:num w:numId="18">
    <w:abstractNumId w:val="8"/>
  </w:num>
  <w:num w:numId="19">
    <w:abstractNumId w:val="17"/>
  </w:num>
  <w:num w:numId="20">
    <w:abstractNumId w:val="5"/>
  </w:num>
  <w:num w:numId="21">
    <w:abstractNumId w:val="24"/>
  </w:num>
  <w:num w:numId="22">
    <w:abstractNumId w:val="21"/>
  </w:num>
  <w:num w:numId="23">
    <w:abstractNumId w:val="0"/>
  </w:num>
  <w:num w:numId="24">
    <w:abstractNumId w:val="7"/>
  </w:num>
  <w:num w:numId="25">
    <w:abstractNumId w:val="19"/>
  </w:num>
  <w:num w:numId="26">
    <w:abstractNumId w:val="12"/>
  </w:num>
  <w:num w:numId="27">
    <w:abstractNumId w:val="31"/>
  </w:num>
  <w:num w:numId="28">
    <w:abstractNumId w:val="13"/>
  </w:num>
  <w:num w:numId="29">
    <w:abstractNumId w:val="28"/>
  </w:num>
  <w:num w:numId="30">
    <w:abstractNumId w:val="9"/>
  </w:num>
  <w:num w:numId="31">
    <w:abstractNumId w:val="16"/>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0277"/>
    <w:rsid w:val="0000105C"/>
    <w:rsid w:val="00004C16"/>
    <w:rsid w:val="0000665F"/>
    <w:rsid w:val="00007AD0"/>
    <w:rsid w:val="0001082F"/>
    <w:rsid w:val="000138F6"/>
    <w:rsid w:val="00020DA8"/>
    <w:rsid w:val="0002581C"/>
    <w:rsid w:val="00026D1F"/>
    <w:rsid w:val="00030756"/>
    <w:rsid w:val="00044B57"/>
    <w:rsid w:val="00056000"/>
    <w:rsid w:val="00067BC3"/>
    <w:rsid w:val="000763B5"/>
    <w:rsid w:val="00076F24"/>
    <w:rsid w:val="0007709D"/>
    <w:rsid w:val="00077294"/>
    <w:rsid w:val="00077816"/>
    <w:rsid w:val="00082BC1"/>
    <w:rsid w:val="000875C6"/>
    <w:rsid w:val="000A2B89"/>
    <w:rsid w:val="000A31C1"/>
    <w:rsid w:val="000A6F03"/>
    <w:rsid w:val="000B01AC"/>
    <w:rsid w:val="000B5694"/>
    <w:rsid w:val="000C211B"/>
    <w:rsid w:val="000C59B5"/>
    <w:rsid w:val="000D34F2"/>
    <w:rsid w:val="000D712B"/>
    <w:rsid w:val="000E42EE"/>
    <w:rsid w:val="000F19DA"/>
    <w:rsid w:val="000F68BA"/>
    <w:rsid w:val="00106F64"/>
    <w:rsid w:val="00114BD7"/>
    <w:rsid w:val="00115798"/>
    <w:rsid w:val="0011754D"/>
    <w:rsid w:val="001205D6"/>
    <w:rsid w:val="001415C7"/>
    <w:rsid w:val="0014657E"/>
    <w:rsid w:val="0015032B"/>
    <w:rsid w:val="001613CD"/>
    <w:rsid w:val="00166EE8"/>
    <w:rsid w:val="001676F2"/>
    <w:rsid w:val="00173844"/>
    <w:rsid w:val="00175D85"/>
    <w:rsid w:val="00176256"/>
    <w:rsid w:val="001874B6"/>
    <w:rsid w:val="00194332"/>
    <w:rsid w:val="001A028E"/>
    <w:rsid w:val="001C17A8"/>
    <w:rsid w:val="001D604D"/>
    <w:rsid w:val="001E28C8"/>
    <w:rsid w:val="001E2F89"/>
    <w:rsid w:val="001E30F4"/>
    <w:rsid w:val="001E3384"/>
    <w:rsid w:val="001E3766"/>
    <w:rsid w:val="001E6BDC"/>
    <w:rsid w:val="001F375B"/>
    <w:rsid w:val="001F784C"/>
    <w:rsid w:val="002028A9"/>
    <w:rsid w:val="00205723"/>
    <w:rsid w:val="0021296A"/>
    <w:rsid w:val="00221893"/>
    <w:rsid w:val="002237FA"/>
    <w:rsid w:val="00227B17"/>
    <w:rsid w:val="00227E2F"/>
    <w:rsid w:val="00235A1A"/>
    <w:rsid w:val="002431DB"/>
    <w:rsid w:val="0025174E"/>
    <w:rsid w:val="002731BA"/>
    <w:rsid w:val="002859D2"/>
    <w:rsid w:val="0028624E"/>
    <w:rsid w:val="002863A2"/>
    <w:rsid w:val="00293596"/>
    <w:rsid w:val="002B3117"/>
    <w:rsid w:val="002B5FF9"/>
    <w:rsid w:val="002B7B06"/>
    <w:rsid w:val="002C0DAB"/>
    <w:rsid w:val="002D29D9"/>
    <w:rsid w:val="002E65F4"/>
    <w:rsid w:val="002E6D19"/>
    <w:rsid w:val="002F4326"/>
    <w:rsid w:val="003117B1"/>
    <w:rsid w:val="00313EC6"/>
    <w:rsid w:val="003150A1"/>
    <w:rsid w:val="00322BE6"/>
    <w:rsid w:val="00335FB9"/>
    <w:rsid w:val="00336DB7"/>
    <w:rsid w:val="00340CBB"/>
    <w:rsid w:val="00356299"/>
    <w:rsid w:val="00381D95"/>
    <w:rsid w:val="00396E4C"/>
    <w:rsid w:val="003A3957"/>
    <w:rsid w:val="003B2A1E"/>
    <w:rsid w:val="003C37C3"/>
    <w:rsid w:val="003D1D44"/>
    <w:rsid w:val="003D261F"/>
    <w:rsid w:val="003D3D66"/>
    <w:rsid w:val="003D6AB6"/>
    <w:rsid w:val="003E1E78"/>
    <w:rsid w:val="003E2462"/>
    <w:rsid w:val="003F1BF5"/>
    <w:rsid w:val="003F25B1"/>
    <w:rsid w:val="003F7DFF"/>
    <w:rsid w:val="004012F3"/>
    <w:rsid w:val="00406658"/>
    <w:rsid w:val="004068FF"/>
    <w:rsid w:val="00415EFC"/>
    <w:rsid w:val="00440E30"/>
    <w:rsid w:val="00443DF5"/>
    <w:rsid w:val="00445A1E"/>
    <w:rsid w:val="00446F87"/>
    <w:rsid w:val="00447412"/>
    <w:rsid w:val="00455C6D"/>
    <w:rsid w:val="00456419"/>
    <w:rsid w:val="00460258"/>
    <w:rsid w:val="004746FB"/>
    <w:rsid w:val="00475603"/>
    <w:rsid w:val="00482A2D"/>
    <w:rsid w:val="004C044F"/>
    <w:rsid w:val="004C05E9"/>
    <w:rsid w:val="004C0904"/>
    <w:rsid w:val="004C31F7"/>
    <w:rsid w:val="004D0824"/>
    <w:rsid w:val="004D710B"/>
    <w:rsid w:val="004D7705"/>
    <w:rsid w:val="004E065E"/>
    <w:rsid w:val="004E0AB6"/>
    <w:rsid w:val="004E21DC"/>
    <w:rsid w:val="004E25D2"/>
    <w:rsid w:val="004E49EC"/>
    <w:rsid w:val="004E4D86"/>
    <w:rsid w:val="004F2F6B"/>
    <w:rsid w:val="004F5665"/>
    <w:rsid w:val="004F64DD"/>
    <w:rsid w:val="004F72EF"/>
    <w:rsid w:val="00502E74"/>
    <w:rsid w:val="005079ED"/>
    <w:rsid w:val="00517733"/>
    <w:rsid w:val="00530EF5"/>
    <w:rsid w:val="005339D9"/>
    <w:rsid w:val="0055573E"/>
    <w:rsid w:val="00562D63"/>
    <w:rsid w:val="00570A1B"/>
    <w:rsid w:val="00576638"/>
    <w:rsid w:val="00580386"/>
    <w:rsid w:val="005849E6"/>
    <w:rsid w:val="00585F8E"/>
    <w:rsid w:val="00586807"/>
    <w:rsid w:val="005871D9"/>
    <w:rsid w:val="005957ED"/>
    <w:rsid w:val="005B50CE"/>
    <w:rsid w:val="005B7AC8"/>
    <w:rsid w:val="005D01DE"/>
    <w:rsid w:val="005D0B0B"/>
    <w:rsid w:val="005D2EC2"/>
    <w:rsid w:val="005D4F96"/>
    <w:rsid w:val="005E7C37"/>
    <w:rsid w:val="005F1A35"/>
    <w:rsid w:val="005F38F2"/>
    <w:rsid w:val="005F6873"/>
    <w:rsid w:val="0060068B"/>
    <w:rsid w:val="00602357"/>
    <w:rsid w:val="00607659"/>
    <w:rsid w:val="00623AE6"/>
    <w:rsid w:val="00625B9B"/>
    <w:rsid w:val="00627A52"/>
    <w:rsid w:val="00632504"/>
    <w:rsid w:val="006336F3"/>
    <w:rsid w:val="00636BD7"/>
    <w:rsid w:val="006412EA"/>
    <w:rsid w:val="00643190"/>
    <w:rsid w:val="0064517E"/>
    <w:rsid w:val="00645695"/>
    <w:rsid w:val="006605E5"/>
    <w:rsid w:val="006617A4"/>
    <w:rsid w:val="00661AB8"/>
    <w:rsid w:val="00667227"/>
    <w:rsid w:val="006741E8"/>
    <w:rsid w:val="006749F6"/>
    <w:rsid w:val="00682D26"/>
    <w:rsid w:val="00682DDB"/>
    <w:rsid w:val="006834E4"/>
    <w:rsid w:val="00692D3D"/>
    <w:rsid w:val="00693AAF"/>
    <w:rsid w:val="006A5FDF"/>
    <w:rsid w:val="006B5A71"/>
    <w:rsid w:val="006C6E26"/>
    <w:rsid w:val="006D275B"/>
    <w:rsid w:val="006D7A3A"/>
    <w:rsid w:val="006F3B6C"/>
    <w:rsid w:val="006F790C"/>
    <w:rsid w:val="00702423"/>
    <w:rsid w:val="00712363"/>
    <w:rsid w:val="00715F41"/>
    <w:rsid w:val="00716D44"/>
    <w:rsid w:val="007210F6"/>
    <w:rsid w:val="00723438"/>
    <w:rsid w:val="00733660"/>
    <w:rsid w:val="00741EBC"/>
    <w:rsid w:val="007432E5"/>
    <w:rsid w:val="007450E8"/>
    <w:rsid w:val="00752026"/>
    <w:rsid w:val="007537CF"/>
    <w:rsid w:val="0075629D"/>
    <w:rsid w:val="00760E35"/>
    <w:rsid w:val="00774A56"/>
    <w:rsid w:val="00776BDB"/>
    <w:rsid w:val="00777275"/>
    <w:rsid w:val="0078082E"/>
    <w:rsid w:val="00783AE8"/>
    <w:rsid w:val="0078767B"/>
    <w:rsid w:val="00790CBE"/>
    <w:rsid w:val="007967A1"/>
    <w:rsid w:val="007A0907"/>
    <w:rsid w:val="007C296E"/>
    <w:rsid w:val="007C4A8E"/>
    <w:rsid w:val="007C54A8"/>
    <w:rsid w:val="007C684C"/>
    <w:rsid w:val="007D1657"/>
    <w:rsid w:val="007E13AF"/>
    <w:rsid w:val="007F0427"/>
    <w:rsid w:val="007F474B"/>
    <w:rsid w:val="007F7D92"/>
    <w:rsid w:val="0080650B"/>
    <w:rsid w:val="0081081E"/>
    <w:rsid w:val="008226B7"/>
    <w:rsid w:val="00824E25"/>
    <w:rsid w:val="00842220"/>
    <w:rsid w:val="008427AA"/>
    <w:rsid w:val="00846A45"/>
    <w:rsid w:val="0084718C"/>
    <w:rsid w:val="008553DE"/>
    <w:rsid w:val="008568EA"/>
    <w:rsid w:val="00857365"/>
    <w:rsid w:val="00864D88"/>
    <w:rsid w:val="008656FA"/>
    <w:rsid w:val="00874280"/>
    <w:rsid w:val="00874B23"/>
    <w:rsid w:val="008774E3"/>
    <w:rsid w:val="008B4B66"/>
    <w:rsid w:val="008B4DD7"/>
    <w:rsid w:val="008C2924"/>
    <w:rsid w:val="008C60C0"/>
    <w:rsid w:val="008D31B0"/>
    <w:rsid w:val="008D3BC1"/>
    <w:rsid w:val="008E2946"/>
    <w:rsid w:val="008E46C1"/>
    <w:rsid w:val="008F1939"/>
    <w:rsid w:val="009223EC"/>
    <w:rsid w:val="00922AE5"/>
    <w:rsid w:val="00923E75"/>
    <w:rsid w:val="009240B2"/>
    <w:rsid w:val="00924630"/>
    <w:rsid w:val="00925A9D"/>
    <w:rsid w:val="009303A7"/>
    <w:rsid w:val="00930636"/>
    <w:rsid w:val="00937CBB"/>
    <w:rsid w:val="00940540"/>
    <w:rsid w:val="00944040"/>
    <w:rsid w:val="00944E25"/>
    <w:rsid w:val="00945260"/>
    <w:rsid w:val="0095004C"/>
    <w:rsid w:val="00950BCB"/>
    <w:rsid w:val="00953FCC"/>
    <w:rsid w:val="009578FA"/>
    <w:rsid w:val="00966856"/>
    <w:rsid w:val="00974600"/>
    <w:rsid w:val="0098227D"/>
    <w:rsid w:val="0098262F"/>
    <w:rsid w:val="00985FAD"/>
    <w:rsid w:val="00991B17"/>
    <w:rsid w:val="009A4094"/>
    <w:rsid w:val="009B459A"/>
    <w:rsid w:val="009B48AD"/>
    <w:rsid w:val="009B55BC"/>
    <w:rsid w:val="009B6D38"/>
    <w:rsid w:val="009B7687"/>
    <w:rsid w:val="009C188F"/>
    <w:rsid w:val="009C5BBA"/>
    <w:rsid w:val="009D3323"/>
    <w:rsid w:val="009D4D97"/>
    <w:rsid w:val="009D72C9"/>
    <w:rsid w:val="009D76A9"/>
    <w:rsid w:val="009F16F0"/>
    <w:rsid w:val="009F18EC"/>
    <w:rsid w:val="009F2043"/>
    <w:rsid w:val="009F39D8"/>
    <w:rsid w:val="009F3A26"/>
    <w:rsid w:val="009F50A1"/>
    <w:rsid w:val="009F5B59"/>
    <w:rsid w:val="009F6C25"/>
    <w:rsid w:val="00A01741"/>
    <w:rsid w:val="00A162FA"/>
    <w:rsid w:val="00A16C16"/>
    <w:rsid w:val="00A21EF1"/>
    <w:rsid w:val="00A23FAB"/>
    <w:rsid w:val="00A2422E"/>
    <w:rsid w:val="00A24399"/>
    <w:rsid w:val="00A343A3"/>
    <w:rsid w:val="00A34DA7"/>
    <w:rsid w:val="00A35862"/>
    <w:rsid w:val="00A3761B"/>
    <w:rsid w:val="00A40C26"/>
    <w:rsid w:val="00A425E6"/>
    <w:rsid w:val="00A439B9"/>
    <w:rsid w:val="00A503B3"/>
    <w:rsid w:val="00A51A2D"/>
    <w:rsid w:val="00A54482"/>
    <w:rsid w:val="00A571DF"/>
    <w:rsid w:val="00A61E26"/>
    <w:rsid w:val="00A63977"/>
    <w:rsid w:val="00A65987"/>
    <w:rsid w:val="00A76329"/>
    <w:rsid w:val="00A86B19"/>
    <w:rsid w:val="00A92647"/>
    <w:rsid w:val="00A97C51"/>
    <w:rsid w:val="00AB1767"/>
    <w:rsid w:val="00AB1D9A"/>
    <w:rsid w:val="00AB6673"/>
    <w:rsid w:val="00AC2E50"/>
    <w:rsid w:val="00AC50E4"/>
    <w:rsid w:val="00AD4CA9"/>
    <w:rsid w:val="00AD4D97"/>
    <w:rsid w:val="00AF1789"/>
    <w:rsid w:val="00AF291B"/>
    <w:rsid w:val="00B02374"/>
    <w:rsid w:val="00B04529"/>
    <w:rsid w:val="00B066FB"/>
    <w:rsid w:val="00B06869"/>
    <w:rsid w:val="00B12FB5"/>
    <w:rsid w:val="00B14752"/>
    <w:rsid w:val="00B26373"/>
    <w:rsid w:val="00B37B40"/>
    <w:rsid w:val="00B42B30"/>
    <w:rsid w:val="00B458F6"/>
    <w:rsid w:val="00B54DD5"/>
    <w:rsid w:val="00B6403E"/>
    <w:rsid w:val="00B66D84"/>
    <w:rsid w:val="00B7425B"/>
    <w:rsid w:val="00B83CD9"/>
    <w:rsid w:val="00B84F46"/>
    <w:rsid w:val="00B92D3F"/>
    <w:rsid w:val="00BA3887"/>
    <w:rsid w:val="00BA56E4"/>
    <w:rsid w:val="00BD6119"/>
    <w:rsid w:val="00BD67CD"/>
    <w:rsid w:val="00BD6F49"/>
    <w:rsid w:val="00C070F8"/>
    <w:rsid w:val="00C12BED"/>
    <w:rsid w:val="00C15091"/>
    <w:rsid w:val="00C23DDD"/>
    <w:rsid w:val="00C25838"/>
    <w:rsid w:val="00C3528A"/>
    <w:rsid w:val="00C35851"/>
    <w:rsid w:val="00C35EAA"/>
    <w:rsid w:val="00C369C8"/>
    <w:rsid w:val="00C37E44"/>
    <w:rsid w:val="00C4370B"/>
    <w:rsid w:val="00C5658E"/>
    <w:rsid w:val="00C64254"/>
    <w:rsid w:val="00C67598"/>
    <w:rsid w:val="00C74811"/>
    <w:rsid w:val="00C772EF"/>
    <w:rsid w:val="00C82CCE"/>
    <w:rsid w:val="00C87E89"/>
    <w:rsid w:val="00C87F9E"/>
    <w:rsid w:val="00C9082A"/>
    <w:rsid w:val="00C92230"/>
    <w:rsid w:val="00C93AA0"/>
    <w:rsid w:val="00CA0E94"/>
    <w:rsid w:val="00CA1C66"/>
    <w:rsid w:val="00CB1C6E"/>
    <w:rsid w:val="00CC1D6E"/>
    <w:rsid w:val="00CC43B1"/>
    <w:rsid w:val="00CC5BEF"/>
    <w:rsid w:val="00CD009E"/>
    <w:rsid w:val="00CE2415"/>
    <w:rsid w:val="00CE6D11"/>
    <w:rsid w:val="00CF418C"/>
    <w:rsid w:val="00D00DDC"/>
    <w:rsid w:val="00D02B30"/>
    <w:rsid w:val="00D02F61"/>
    <w:rsid w:val="00D06743"/>
    <w:rsid w:val="00D07550"/>
    <w:rsid w:val="00D3269E"/>
    <w:rsid w:val="00D32E5B"/>
    <w:rsid w:val="00D3608E"/>
    <w:rsid w:val="00D36635"/>
    <w:rsid w:val="00D41322"/>
    <w:rsid w:val="00D46A12"/>
    <w:rsid w:val="00D5082F"/>
    <w:rsid w:val="00D641BA"/>
    <w:rsid w:val="00D67524"/>
    <w:rsid w:val="00D70178"/>
    <w:rsid w:val="00D83F03"/>
    <w:rsid w:val="00D84C7E"/>
    <w:rsid w:val="00D850DA"/>
    <w:rsid w:val="00D85112"/>
    <w:rsid w:val="00D8795F"/>
    <w:rsid w:val="00D93F82"/>
    <w:rsid w:val="00D968C8"/>
    <w:rsid w:val="00DB5616"/>
    <w:rsid w:val="00DC17A0"/>
    <w:rsid w:val="00DC4F72"/>
    <w:rsid w:val="00DC6CA2"/>
    <w:rsid w:val="00DD02FF"/>
    <w:rsid w:val="00DD4909"/>
    <w:rsid w:val="00DD581B"/>
    <w:rsid w:val="00DE0CCA"/>
    <w:rsid w:val="00E15347"/>
    <w:rsid w:val="00E17496"/>
    <w:rsid w:val="00E2240F"/>
    <w:rsid w:val="00E225BD"/>
    <w:rsid w:val="00E370FB"/>
    <w:rsid w:val="00E40231"/>
    <w:rsid w:val="00E60057"/>
    <w:rsid w:val="00E60C81"/>
    <w:rsid w:val="00E657DD"/>
    <w:rsid w:val="00E679E8"/>
    <w:rsid w:val="00E80679"/>
    <w:rsid w:val="00E80682"/>
    <w:rsid w:val="00E80ED1"/>
    <w:rsid w:val="00E84254"/>
    <w:rsid w:val="00E85F96"/>
    <w:rsid w:val="00E86EA8"/>
    <w:rsid w:val="00EA33B0"/>
    <w:rsid w:val="00EA6A62"/>
    <w:rsid w:val="00EA6B3E"/>
    <w:rsid w:val="00EB16B1"/>
    <w:rsid w:val="00ED399C"/>
    <w:rsid w:val="00EE3D40"/>
    <w:rsid w:val="00EE5BA8"/>
    <w:rsid w:val="00EF0E4B"/>
    <w:rsid w:val="00EF389F"/>
    <w:rsid w:val="00EF4E04"/>
    <w:rsid w:val="00F006B5"/>
    <w:rsid w:val="00F01AFC"/>
    <w:rsid w:val="00F14B4D"/>
    <w:rsid w:val="00F41404"/>
    <w:rsid w:val="00F45796"/>
    <w:rsid w:val="00F47B64"/>
    <w:rsid w:val="00F611C6"/>
    <w:rsid w:val="00F64FA6"/>
    <w:rsid w:val="00F66507"/>
    <w:rsid w:val="00F72FF7"/>
    <w:rsid w:val="00F75010"/>
    <w:rsid w:val="00F760BF"/>
    <w:rsid w:val="00F80A14"/>
    <w:rsid w:val="00F80D28"/>
    <w:rsid w:val="00F847DF"/>
    <w:rsid w:val="00F86623"/>
    <w:rsid w:val="00FB41B6"/>
    <w:rsid w:val="00FC1DDB"/>
    <w:rsid w:val="00FD1AAD"/>
    <w:rsid w:val="00FE158C"/>
    <w:rsid w:val="00FE6E4C"/>
    <w:rsid w:val="00FF0897"/>
    <w:rsid w:val="00FF3CE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62"/>
    <w:rPr>
      <w:lang w:eastAsia="en-US"/>
    </w:rPr>
  </w:style>
  <w:style w:type="paragraph" w:styleId="Titre1">
    <w:name w:val="heading 1"/>
    <w:basedOn w:val="Normal"/>
    <w:next w:val="Normal"/>
    <w:qFormat/>
    <w:rsid w:val="007967A1"/>
    <w:pPr>
      <w:keepNext/>
      <w:ind w:left="-563"/>
      <w:jc w:val="center"/>
      <w:outlineLvl w:val="0"/>
    </w:pPr>
    <w:rPr>
      <w:b/>
      <w:sz w:val="18"/>
    </w:rPr>
  </w:style>
  <w:style w:type="paragraph" w:styleId="Titre2">
    <w:name w:val="heading 2"/>
    <w:basedOn w:val="Normal"/>
    <w:next w:val="Normal"/>
    <w:qFormat/>
    <w:rsid w:val="007967A1"/>
    <w:pPr>
      <w:keepNext/>
      <w:ind w:left="-293"/>
      <w:jc w:val="center"/>
      <w:outlineLvl w:val="1"/>
    </w:pPr>
    <w:rPr>
      <w:b/>
      <w:sz w:val="24"/>
    </w:rPr>
  </w:style>
  <w:style w:type="paragraph" w:styleId="Titre3">
    <w:name w:val="heading 3"/>
    <w:basedOn w:val="Normal"/>
    <w:next w:val="Normal"/>
    <w:qFormat/>
    <w:rsid w:val="007967A1"/>
    <w:pPr>
      <w:keepNext/>
      <w:jc w:val="center"/>
      <w:outlineLvl w:val="2"/>
    </w:pPr>
    <w:rPr>
      <w:b/>
      <w:sz w:val="24"/>
    </w:rPr>
  </w:style>
  <w:style w:type="paragraph" w:styleId="Titre4">
    <w:name w:val="heading 4"/>
    <w:basedOn w:val="Normal"/>
    <w:next w:val="Normal"/>
    <w:qFormat/>
    <w:rsid w:val="007967A1"/>
    <w:pPr>
      <w:keepNext/>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967A1"/>
    <w:pPr>
      <w:tabs>
        <w:tab w:val="center" w:pos="4153"/>
        <w:tab w:val="right" w:pos="8306"/>
      </w:tabs>
    </w:pPr>
    <w:rPr>
      <w:snapToGrid w:val="0"/>
      <w:lang w:val="en-AU"/>
    </w:rPr>
  </w:style>
  <w:style w:type="character" w:styleId="Numrodepage">
    <w:name w:val="page number"/>
    <w:basedOn w:val="Policepardfaut"/>
    <w:rsid w:val="007967A1"/>
  </w:style>
  <w:style w:type="paragraph" w:styleId="Pieddepage">
    <w:name w:val="footer"/>
    <w:basedOn w:val="Normal"/>
    <w:rsid w:val="007967A1"/>
    <w:pPr>
      <w:tabs>
        <w:tab w:val="center" w:pos="4153"/>
        <w:tab w:val="right" w:pos="8306"/>
      </w:tabs>
    </w:pPr>
  </w:style>
  <w:style w:type="paragraph" w:styleId="Retraitcorpsdetexte">
    <w:name w:val="Body Text Indent"/>
    <w:basedOn w:val="Normal"/>
    <w:rsid w:val="007967A1"/>
    <w:pPr>
      <w:tabs>
        <w:tab w:val="left" w:pos="-90"/>
        <w:tab w:val="left" w:pos="7470"/>
        <w:tab w:val="left" w:pos="8395"/>
      </w:tabs>
      <w:ind w:left="-1080"/>
    </w:pPr>
    <w:rPr>
      <w:sz w:val="14"/>
    </w:rPr>
  </w:style>
  <w:style w:type="paragraph" w:styleId="Normalcentr">
    <w:name w:val="Block Text"/>
    <w:basedOn w:val="Normal"/>
    <w:rsid w:val="007967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Textedebulles">
    <w:name w:val="Balloon Text"/>
    <w:basedOn w:val="Normal"/>
    <w:semiHidden/>
    <w:rsid w:val="007967A1"/>
    <w:rPr>
      <w:rFonts w:ascii="Tahoma" w:hAnsi="Tahoma" w:cs="Tahoma"/>
      <w:sz w:val="16"/>
      <w:szCs w:val="16"/>
    </w:rPr>
  </w:style>
  <w:style w:type="paragraph" w:styleId="Corpsdetexte">
    <w:name w:val="Body Text"/>
    <w:basedOn w:val="Normal"/>
    <w:rsid w:val="007967A1"/>
    <w:pPr>
      <w:jc w:val="center"/>
    </w:pPr>
    <w:rPr>
      <w:rFonts w:eastAsia="Batang"/>
      <w:b/>
      <w:sz w:val="24"/>
      <w:szCs w:val="24"/>
      <w:lang w:val="en-US"/>
    </w:rPr>
  </w:style>
  <w:style w:type="table" w:styleId="Grilledutableau">
    <w:name w:val="Table Grid"/>
    <w:basedOn w:val="TableauNormal"/>
    <w:rsid w:val="00796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rsid w:val="007967A1"/>
    <w:pPr>
      <w:keepNext/>
      <w:keepLines/>
      <w:suppressAutoHyphens/>
      <w:spacing w:line="300" w:lineRule="exact"/>
      <w:outlineLvl w:val="0"/>
    </w:pPr>
    <w:rPr>
      <w:rFonts w:eastAsia="MS Mincho"/>
      <w:b/>
      <w:spacing w:val="-2"/>
      <w:w w:val="103"/>
      <w:kern w:val="14"/>
      <w:sz w:val="28"/>
    </w:rPr>
  </w:style>
  <w:style w:type="character" w:styleId="Appelnotedebasdep">
    <w:name w:val="footnote reference"/>
    <w:uiPriority w:val="99"/>
    <w:rsid w:val="00460258"/>
    <w:rPr>
      <w:rFonts w:cs="Times New Roman"/>
      <w:vertAlign w:val="superscript"/>
    </w:rPr>
  </w:style>
  <w:style w:type="character" w:customStyle="1" w:styleId="En-tteCar">
    <w:name w:val="En-tête Car"/>
    <w:link w:val="En-tte"/>
    <w:uiPriority w:val="99"/>
    <w:rsid w:val="00A01741"/>
    <w:rPr>
      <w:snapToGrid w:val="0"/>
      <w:lang w:val="en-AU" w:eastAsia="en-US"/>
    </w:rPr>
  </w:style>
  <w:style w:type="character" w:styleId="Lienhypertexte">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lev">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Marquedecommentaire">
    <w:name w:val="annotation reference"/>
    <w:basedOn w:val="Policepardfaut"/>
    <w:rsid w:val="00643190"/>
    <w:rPr>
      <w:sz w:val="16"/>
      <w:szCs w:val="16"/>
    </w:rPr>
  </w:style>
  <w:style w:type="paragraph" w:styleId="Commentaire">
    <w:name w:val="annotation text"/>
    <w:basedOn w:val="Normal"/>
    <w:link w:val="CommentaireCar"/>
    <w:rsid w:val="00643190"/>
  </w:style>
  <w:style w:type="character" w:customStyle="1" w:styleId="CommentaireCar">
    <w:name w:val="Commentaire Car"/>
    <w:basedOn w:val="Policepardfaut"/>
    <w:link w:val="Commentaire"/>
    <w:rsid w:val="00643190"/>
    <w:rPr>
      <w:lang w:eastAsia="en-US"/>
    </w:rPr>
  </w:style>
  <w:style w:type="paragraph" w:styleId="Objetducommentaire">
    <w:name w:val="annotation subject"/>
    <w:basedOn w:val="Commentaire"/>
    <w:next w:val="Commentaire"/>
    <w:link w:val="ObjetducommentaireCar"/>
    <w:rsid w:val="00643190"/>
    <w:rPr>
      <w:b/>
      <w:bCs/>
    </w:rPr>
  </w:style>
  <w:style w:type="character" w:customStyle="1" w:styleId="ObjetducommentaireCar">
    <w:name w:val="Objet du commentaire Car"/>
    <w:basedOn w:val="CommentaireCar"/>
    <w:link w:val="Objetducommentaire"/>
    <w:rsid w:val="00643190"/>
    <w:rPr>
      <w:b/>
      <w:bCs/>
      <w:lang w:eastAsia="en-US"/>
    </w:rPr>
  </w:style>
  <w:style w:type="paragraph" w:styleId="Paragraphedeliste">
    <w:name w:val="List Paragraph"/>
    <w:basedOn w:val="Normal"/>
    <w:uiPriority w:val="34"/>
    <w:qFormat/>
    <w:rsid w:val="004C0904"/>
    <w:pPr>
      <w:ind w:left="720"/>
      <w:contextualSpacing/>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62"/>
    <w:rPr>
      <w:lang w:eastAsia="en-US"/>
    </w:rPr>
  </w:style>
  <w:style w:type="paragraph" w:styleId="Titre1">
    <w:name w:val="heading 1"/>
    <w:basedOn w:val="Normal"/>
    <w:next w:val="Normal"/>
    <w:qFormat/>
    <w:rsid w:val="007967A1"/>
    <w:pPr>
      <w:keepNext/>
      <w:ind w:left="-563"/>
      <w:jc w:val="center"/>
      <w:outlineLvl w:val="0"/>
    </w:pPr>
    <w:rPr>
      <w:b/>
      <w:sz w:val="18"/>
    </w:rPr>
  </w:style>
  <w:style w:type="paragraph" w:styleId="Titre2">
    <w:name w:val="heading 2"/>
    <w:basedOn w:val="Normal"/>
    <w:next w:val="Normal"/>
    <w:qFormat/>
    <w:rsid w:val="007967A1"/>
    <w:pPr>
      <w:keepNext/>
      <w:ind w:left="-293"/>
      <w:jc w:val="center"/>
      <w:outlineLvl w:val="1"/>
    </w:pPr>
    <w:rPr>
      <w:b/>
      <w:sz w:val="24"/>
    </w:rPr>
  </w:style>
  <w:style w:type="paragraph" w:styleId="Titre3">
    <w:name w:val="heading 3"/>
    <w:basedOn w:val="Normal"/>
    <w:next w:val="Normal"/>
    <w:qFormat/>
    <w:rsid w:val="007967A1"/>
    <w:pPr>
      <w:keepNext/>
      <w:jc w:val="center"/>
      <w:outlineLvl w:val="2"/>
    </w:pPr>
    <w:rPr>
      <w:b/>
      <w:sz w:val="24"/>
    </w:rPr>
  </w:style>
  <w:style w:type="paragraph" w:styleId="Titre4">
    <w:name w:val="heading 4"/>
    <w:basedOn w:val="Normal"/>
    <w:next w:val="Normal"/>
    <w:qFormat/>
    <w:rsid w:val="007967A1"/>
    <w:pPr>
      <w:keepNext/>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967A1"/>
    <w:pPr>
      <w:tabs>
        <w:tab w:val="center" w:pos="4153"/>
        <w:tab w:val="right" w:pos="8306"/>
      </w:tabs>
    </w:pPr>
    <w:rPr>
      <w:snapToGrid w:val="0"/>
      <w:lang w:val="en-AU"/>
    </w:rPr>
  </w:style>
  <w:style w:type="character" w:styleId="Numrodepage">
    <w:name w:val="page number"/>
    <w:basedOn w:val="Policepardfaut"/>
    <w:rsid w:val="007967A1"/>
  </w:style>
  <w:style w:type="paragraph" w:styleId="Pieddepage">
    <w:name w:val="footer"/>
    <w:basedOn w:val="Normal"/>
    <w:rsid w:val="007967A1"/>
    <w:pPr>
      <w:tabs>
        <w:tab w:val="center" w:pos="4153"/>
        <w:tab w:val="right" w:pos="8306"/>
      </w:tabs>
    </w:pPr>
  </w:style>
  <w:style w:type="paragraph" w:styleId="Retraitcorpsdetexte">
    <w:name w:val="Body Text Indent"/>
    <w:basedOn w:val="Normal"/>
    <w:rsid w:val="007967A1"/>
    <w:pPr>
      <w:tabs>
        <w:tab w:val="left" w:pos="-90"/>
        <w:tab w:val="left" w:pos="7470"/>
        <w:tab w:val="left" w:pos="8395"/>
      </w:tabs>
      <w:ind w:left="-1080"/>
    </w:pPr>
    <w:rPr>
      <w:sz w:val="14"/>
    </w:rPr>
  </w:style>
  <w:style w:type="paragraph" w:styleId="Normalcentr">
    <w:name w:val="Block Text"/>
    <w:basedOn w:val="Normal"/>
    <w:rsid w:val="007967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Textedebulles">
    <w:name w:val="Balloon Text"/>
    <w:basedOn w:val="Normal"/>
    <w:semiHidden/>
    <w:rsid w:val="007967A1"/>
    <w:rPr>
      <w:rFonts w:ascii="Tahoma" w:hAnsi="Tahoma" w:cs="Tahoma"/>
      <w:sz w:val="16"/>
      <w:szCs w:val="16"/>
    </w:rPr>
  </w:style>
  <w:style w:type="paragraph" w:styleId="Corpsdetexte">
    <w:name w:val="Body Text"/>
    <w:basedOn w:val="Normal"/>
    <w:rsid w:val="007967A1"/>
    <w:pPr>
      <w:jc w:val="center"/>
    </w:pPr>
    <w:rPr>
      <w:rFonts w:eastAsia="Batang"/>
      <w:b/>
      <w:sz w:val="24"/>
      <w:szCs w:val="24"/>
      <w:lang w:val="en-US"/>
    </w:rPr>
  </w:style>
  <w:style w:type="table" w:styleId="Grilledutableau">
    <w:name w:val="Table Grid"/>
    <w:basedOn w:val="TableauNormal"/>
    <w:rsid w:val="007967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rsid w:val="007967A1"/>
    <w:pPr>
      <w:keepNext/>
      <w:keepLines/>
      <w:suppressAutoHyphens/>
      <w:spacing w:line="300" w:lineRule="exact"/>
      <w:outlineLvl w:val="0"/>
    </w:pPr>
    <w:rPr>
      <w:rFonts w:eastAsia="MS Mincho"/>
      <w:b/>
      <w:spacing w:val="-2"/>
      <w:w w:val="103"/>
      <w:kern w:val="14"/>
      <w:sz w:val="28"/>
    </w:rPr>
  </w:style>
  <w:style w:type="character" w:styleId="Appelnotedebasdep">
    <w:name w:val="footnote reference"/>
    <w:uiPriority w:val="99"/>
    <w:rsid w:val="00460258"/>
    <w:rPr>
      <w:rFonts w:cs="Times New Roman"/>
      <w:vertAlign w:val="superscript"/>
    </w:rPr>
  </w:style>
  <w:style w:type="character" w:customStyle="1" w:styleId="En-tteCar">
    <w:name w:val="En-tête Car"/>
    <w:link w:val="En-tte"/>
    <w:uiPriority w:val="99"/>
    <w:rsid w:val="00A01741"/>
    <w:rPr>
      <w:snapToGrid w:val="0"/>
      <w:lang w:val="en-AU" w:eastAsia="en-US"/>
    </w:rPr>
  </w:style>
  <w:style w:type="character" w:styleId="Lienhypertexte">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lev">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Marquedecommentaire">
    <w:name w:val="annotation reference"/>
    <w:basedOn w:val="Policepardfaut"/>
    <w:rsid w:val="00643190"/>
    <w:rPr>
      <w:sz w:val="16"/>
      <w:szCs w:val="16"/>
    </w:rPr>
  </w:style>
  <w:style w:type="paragraph" w:styleId="Commentaire">
    <w:name w:val="annotation text"/>
    <w:basedOn w:val="Normal"/>
    <w:link w:val="CommentaireCar"/>
    <w:rsid w:val="00643190"/>
  </w:style>
  <w:style w:type="character" w:customStyle="1" w:styleId="CommentaireCar">
    <w:name w:val="Commentaire Car"/>
    <w:basedOn w:val="Policepardfaut"/>
    <w:link w:val="Commentaire"/>
    <w:rsid w:val="00643190"/>
    <w:rPr>
      <w:lang w:eastAsia="en-US"/>
    </w:rPr>
  </w:style>
  <w:style w:type="paragraph" w:styleId="Objetducommentaire">
    <w:name w:val="annotation subject"/>
    <w:basedOn w:val="Commentaire"/>
    <w:next w:val="Commentaire"/>
    <w:link w:val="ObjetducommentaireCar"/>
    <w:rsid w:val="00643190"/>
    <w:rPr>
      <w:b/>
      <w:bCs/>
    </w:rPr>
  </w:style>
  <w:style w:type="character" w:customStyle="1" w:styleId="ObjetducommentaireCar">
    <w:name w:val="Objet du commentaire Car"/>
    <w:basedOn w:val="CommentaireCar"/>
    <w:link w:val="Objetducommentaire"/>
    <w:rsid w:val="00643190"/>
    <w:rPr>
      <w:b/>
      <w:bCs/>
      <w:lang w:eastAsia="en-US"/>
    </w:rPr>
  </w:style>
  <w:style w:type="paragraph" w:styleId="Paragraphedeliste">
    <w:name w:val="List Paragraph"/>
    <w:basedOn w:val="Normal"/>
    <w:uiPriority w:val="34"/>
    <w:qFormat/>
    <w:rsid w:val="004C0904"/>
    <w:pPr>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727483761">
      <w:bodyDiv w:val="1"/>
      <w:marLeft w:val="0"/>
      <w:marRight w:val="0"/>
      <w:marTop w:val="0"/>
      <w:marBottom w:val="0"/>
      <w:divBdr>
        <w:top w:val="none" w:sz="0" w:space="0" w:color="auto"/>
        <w:left w:val="none" w:sz="0" w:space="0" w:color="auto"/>
        <w:bottom w:val="none" w:sz="0" w:space="0" w:color="auto"/>
        <w:right w:val="none" w:sz="0" w:space="0" w:color="auto"/>
      </w:divBdr>
    </w:div>
    <w:div w:id="1929458583">
      <w:bodyDiv w:val="1"/>
      <w:marLeft w:val="0"/>
      <w:marRight w:val="0"/>
      <w:marTop w:val="0"/>
      <w:marBottom w:val="0"/>
      <w:divBdr>
        <w:top w:val="none" w:sz="0" w:space="0" w:color="auto"/>
        <w:left w:val="none" w:sz="0" w:space="0" w:color="auto"/>
        <w:bottom w:val="none" w:sz="0" w:space="0" w:color="auto"/>
        <w:right w:val="none" w:sz="0" w:space="0" w:color="auto"/>
      </w:divBdr>
    </w:div>
    <w:div w:id="1954359226">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r.disabilit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0EA384-D8B9-4EE0-940E-CA25BF8171C1}"/>
</file>

<file path=customXml/itemProps2.xml><?xml version="1.0" encoding="utf-8"?>
<ds:datastoreItem xmlns:ds="http://schemas.openxmlformats.org/officeDocument/2006/customXml" ds:itemID="{A71007CF-1D3E-4C41-8C76-7FD955272B86}"/>
</file>

<file path=customXml/itemProps3.xml><?xml version="1.0" encoding="utf-8"?>
<ds:datastoreItem xmlns:ds="http://schemas.openxmlformats.org/officeDocument/2006/customXml" ds:itemID="{60031545-763F-4219-B349-EAD12687B662}"/>
</file>

<file path=customXml/itemProps4.xml><?xml version="1.0" encoding="utf-8"?>
<ds:datastoreItem xmlns:ds="http://schemas.openxmlformats.org/officeDocument/2006/customXml" ds:itemID="{B7BF3E78-C7F6-4DFB-BC38-AF5591766FB1}"/>
</file>

<file path=docProps/app.xml><?xml version="1.0" encoding="utf-8"?>
<Properties xmlns="http://schemas.openxmlformats.org/officeDocument/2006/extended-properties" xmlns:vt="http://schemas.openxmlformats.org/officeDocument/2006/docPropsVTypes">
  <Template>Normal</Template>
  <TotalTime>0</TotalTime>
  <Pages>9</Pages>
  <Words>3080</Words>
  <Characters>16941</Characters>
  <Application>Microsoft Office Word</Application>
  <DocSecurity>0</DocSecurity>
  <Lines>141</Lines>
  <Paragraphs>39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19982</CharactersWithSpaces>
  <SharedDoc>false</SharedDoc>
  <HLinks>
    <vt:vector size="24" baseType="variant">
      <vt:variant>
        <vt:i4>6881356</vt:i4>
      </vt:variant>
      <vt:variant>
        <vt:i4>3</vt:i4>
      </vt:variant>
      <vt:variant>
        <vt:i4>0</vt:i4>
      </vt:variant>
      <vt:variant>
        <vt:i4>5</vt:i4>
      </vt:variant>
      <vt:variant>
        <vt:lpwstr>mailto:khassine@ohchr.org</vt:lpwstr>
      </vt:variant>
      <vt:variant>
        <vt:lpwstr/>
      </vt:variant>
      <vt:variant>
        <vt:i4>8323148</vt:i4>
      </vt:variant>
      <vt:variant>
        <vt:i4>0</vt:i4>
      </vt:variant>
      <vt:variant>
        <vt:i4>0</vt:i4>
      </vt:variant>
      <vt:variant>
        <vt:i4>5</vt:i4>
      </vt:variant>
      <vt:variant>
        <vt:lpwstr>mailto:olderpersons@ohchr.org</vt:lpwstr>
      </vt:variant>
      <vt:variant>
        <vt:lpwstr/>
      </vt:variant>
      <vt:variant>
        <vt:i4>6881356</vt:i4>
      </vt:variant>
      <vt:variant>
        <vt:i4>6</vt:i4>
      </vt:variant>
      <vt:variant>
        <vt:i4>0</vt:i4>
      </vt:variant>
      <vt:variant>
        <vt:i4>5</vt:i4>
      </vt:variant>
      <vt:variant>
        <vt:lpwstr>mailto:khassine@ohchr.org</vt:lpwstr>
      </vt:variant>
      <vt:variant>
        <vt:lpwstr/>
      </vt:variant>
      <vt:variant>
        <vt:i4>8323148</vt:i4>
      </vt:variant>
      <vt:variant>
        <vt:i4>3</vt:i4>
      </vt:variant>
      <vt:variant>
        <vt:i4>0</vt:i4>
      </vt:variant>
      <vt:variant>
        <vt:i4>5</vt:i4>
      </vt:variant>
      <vt:variant>
        <vt:lpwstr>mailto:olderpersons@ohchr.org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2015-05-19T08:54:00Z</dcterms:created>
  <dcterms:modified xsi:type="dcterms:W3CDTF">2015-05-19T08:54:00Z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2886900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