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D1B" w:rsidRDefault="00EF4D1B" w:rsidP="00EF4D1B">
      <w:pPr>
        <w:pStyle w:val="Style"/>
        <w:spacing w:line="307" w:lineRule="exact"/>
        <w:ind w:left="9"/>
        <w:jc w:val="both"/>
        <w:rPr>
          <w:b/>
          <w:bCs/>
          <w:sz w:val="25"/>
          <w:szCs w:val="25"/>
        </w:rPr>
      </w:pPr>
      <w:r>
        <w:rPr>
          <w:b/>
          <w:bCs/>
          <w:sz w:val="25"/>
          <w:szCs w:val="25"/>
        </w:rPr>
        <w:t xml:space="preserve">Questionnaire on Disability-Inclusive International Cooperation </w:t>
      </w:r>
    </w:p>
    <w:p w:rsidR="00EF4D1B" w:rsidRDefault="00EF4D1B" w:rsidP="00EF4D1B">
      <w:pPr>
        <w:pStyle w:val="Style"/>
        <w:spacing w:line="307" w:lineRule="exact"/>
        <w:ind w:left="9"/>
        <w:jc w:val="both"/>
        <w:rPr>
          <w:b/>
          <w:bCs/>
          <w:sz w:val="25"/>
          <w:szCs w:val="25"/>
        </w:rPr>
      </w:pPr>
    </w:p>
    <w:p w:rsidR="00EF4D1B" w:rsidRPr="00EF4D1B" w:rsidRDefault="00EF4D1B" w:rsidP="00EF4D1B">
      <w:pPr>
        <w:pStyle w:val="NoSpacing"/>
        <w:jc w:val="both"/>
      </w:pPr>
      <w:r>
        <w:t xml:space="preserve">1. </w:t>
      </w:r>
      <w:r w:rsidRPr="00EF4D1B">
        <w:t>The State of Kuwait is committed to international conventions and charters to ensure and guarantee all the rights of PWDs, therefore State of Kuwait have participated in the Inter</w:t>
      </w:r>
      <w:r w:rsidRPr="00EF4D1B">
        <w:softHyphen/>
        <w:t xml:space="preserve">sessional Group of Experts on Disability (IGED) and attended most of the meeting and workshop to benefits from international collaborations and experts invited in these events. </w:t>
      </w:r>
    </w:p>
    <w:p w:rsidR="00EF4D1B" w:rsidRPr="00EF4D1B" w:rsidRDefault="00EF4D1B" w:rsidP="00EF4D1B">
      <w:pPr>
        <w:pStyle w:val="NoSpacing"/>
        <w:jc w:val="both"/>
      </w:pPr>
    </w:p>
    <w:p w:rsidR="00EF4D1B" w:rsidRPr="00EF4D1B" w:rsidRDefault="00EF4D1B" w:rsidP="00EF4D1B">
      <w:pPr>
        <w:pStyle w:val="NoSpacing"/>
        <w:jc w:val="both"/>
      </w:pPr>
      <w:r w:rsidRPr="00EF4D1B">
        <w:t>Also, the State of Kuwait is working continuously with the United Nations Development Program (UNDP) to provide programs aimed at enabling them to overcome the barriers they face while integrating in society, education and work as global trend. This collaboration led to a project "Achieving Kuwait 2035 Vision for Persons with Disabilities", which was implemented between May 2016 and June 2019 in partnership with the Public Authority for Disability Affairs (PADA) as implementing partner, the General Secretariat of the Supreme Council of Planning and Development (GSSCPD) as executing partner, and support of UNDP. The project arching objective is to contribute to empowerment of PWDs by integrating their rights in the various sectors of the national policy and by giving them voice and access to economic opportunities utilizing innovation and the potential of digital technologies. It aims to ensure that: I) PWDs' rights and needs become the responsibility of all concerned government institutions, the private sector and CSOs, 2) PADA is enabled to focus on and strengthen its policy advisory, regulatory and oversight role; 3) PWDs are included as active agents and productive members of society; and 4) Kuwait becomes an international best practice in tapping innovatively on potential abilities of PWD.</w:t>
      </w:r>
    </w:p>
    <w:p w:rsidR="00EF4D1B" w:rsidRDefault="00EF4D1B" w:rsidP="00EF4D1B">
      <w:pPr>
        <w:pStyle w:val="NoSpacing"/>
        <w:jc w:val="both"/>
      </w:pPr>
    </w:p>
    <w:p w:rsidR="00EF4D1B" w:rsidRPr="00EF4D1B" w:rsidRDefault="00EF4D1B" w:rsidP="00EF4D1B">
      <w:pPr>
        <w:pStyle w:val="NoSpacing"/>
        <w:jc w:val="both"/>
      </w:pPr>
      <w:r w:rsidRPr="00EF4D1B">
        <w:t xml:space="preserve">The </w:t>
      </w:r>
      <w:r w:rsidRPr="00EF4D1B">
        <w:t xml:space="preserve">State of Kuwait do not receive International Development </w:t>
      </w:r>
      <w:proofErr w:type="gramStart"/>
      <w:r w:rsidRPr="00EF4D1B">
        <w:t>Aid,</w:t>
      </w:r>
      <w:proofErr w:type="gramEnd"/>
      <w:r w:rsidRPr="00EF4D1B">
        <w:t xml:space="preserve"> otherwise Kuwait regularly allocates funds for disability projects within Kuwait National Development Plan (KNDP). </w:t>
      </w:r>
    </w:p>
    <w:p w:rsidR="00EF4D1B" w:rsidRDefault="00EF4D1B" w:rsidP="00EF4D1B">
      <w:pPr>
        <w:pStyle w:val="NoSpacing"/>
        <w:jc w:val="both"/>
      </w:pPr>
    </w:p>
    <w:p w:rsidR="00EF4D1B" w:rsidRDefault="00EF4D1B" w:rsidP="00EF4D1B">
      <w:pPr>
        <w:pStyle w:val="NoSpacing"/>
        <w:jc w:val="both"/>
      </w:pPr>
      <w:r>
        <w:t xml:space="preserve">2. </w:t>
      </w:r>
      <w:r w:rsidRPr="00EF4D1B">
        <w:t>During disa</w:t>
      </w:r>
      <w:r w:rsidR="00B16133">
        <w:t>bility projects with UNDP, the S</w:t>
      </w:r>
      <w:r w:rsidRPr="00EF4D1B">
        <w:t>tat</w:t>
      </w:r>
      <w:r w:rsidR="007F3BB3">
        <w:t>e of Kuwait utilized many local/</w:t>
      </w:r>
      <w:r w:rsidRPr="00EF4D1B">
        <w:t xml:space="preserve"> international consultants and institutions to learn by doing and through South-South Cooperation and Triangular Cooperation. The aim of these corporations is to benefit from their experience and explore countries that are on a similar path of development concerning PWDs and innovation and exchange throughout implementation knowledge and learning on skills, resources and technical know-how</w:t>
      </w:r>
      <w:r w:rsidR="007F3BB3">
        <w:t>.</w:t>
      </w:r>
      <w:bookmarkStart w:id="0" w:name="_GoBack"/>
      <w:bookmarkEnd w:id="0"/>
    </w:p>
    <w:p w:rsidR="00EF4D1B" w:rsidRPr="00EF4D1B" w:rsidRDefault="00EF4D1B" w:rsidP="00EF4D1B">
      <w:pPr>
        <w:pStyle w:val="NoSpacing"/>
        <w:jc w:val="both"/>
      </w:pPr>
    </w:p>
    <w:p w:rsidR="00EF4D1B" w:rsidRPr="00EF4D1B" w:rsidRDefault="00EF4D1B" w:rsidP="00EF4D1B">
      <w:pPr>
        <w:pStyle w:val="NoSpacing"/>
        <w:jc w:val="both"/>
      </w:pPr>
      <w:r>
        <w:t xml:space="preserve">3. </w:t>
      </w:r>
      <w:r w:rsidRPr="00EF4D1B">
        <w:t>State of Kuwait do not receive International Development Aid, otherwise Kuwait regularly allocates funds for disability projects within Kuwait National Development Plan (KNDP), which included an objectives and policies to support the Rights of People with Disabilities including having a comprehensive national system for integration of</w:t>
      </w:r>
      <w:r w:rsidRPr="00EF4D1B">
        <w:t xml:space="preserve"> </w:t>
      </w:r>
      <w:r w:rsidRPr="00EF4D1B">
        <w:t xml:space="preserve">PWDs in society. </w:t>
      </w:r>
    </w:p>
    <w:p w:rsidR="00EF4D1B" w:rsidRPr="00EF4D1B" w:rsidRDefault="00EF4D1B" w:rsidP="00EF4D1B">
      <w:pPr>
        <w:pStyle w:val="NoSpacing"/>
        <w:jc w:val="both"/>
      </w:pPr>
    </w:p>
    <w:p w:rsidR="00EF4D1B" w:rsidRPr="00EF4D1B" w:rsidRDefault="00EF4D1B" w:rsidP="00EF4D1B">
      <w:pPr>
        <w:pStyle w:val="NoSpacing"/>
        <w:jc w:val="both"/>
      </w:pPr>
      <w:r>
        <w:t xml:space="preserve">4. </w:t>
      </w:r>
      <w:r w:rsidRPr="00EF4D1B">
        <w:t xml:space="preserve">Although Kuwait do not receive international development aids, but the SDGs have directed the KNDP funds to benefits the PWDs. As the second Midterm Development Plan </w:t>
      </w:r>
      <w:r w:rsidRPr="00EF4D1B">
        <w:rPr>
          <w:i/>
          <w:iCs/>
          <w:w w:val="88"/>
        </w:rPr>
        <w:t xml:space="preserve">(2015/2016-20 </w:t>
      </w:r>
      <w:r w:rsidRPr="00EF4D1B">
        <w:rPr>
          <w:w w:val="50"/>
        </w:rPr>
        <w:t xml:space="preserve">J </w:t>
      </w:r>
      <w:r w:rsidRPr="00EF4D1B">
        <w:rPr>
          <w:i/>
          <w:iCs/>
          <w:w w:val="88"/>
        </w:rPr>
        <w:t xml:space="preserve">9/2020) </w:t>
      </w:r>
      <w:r w:rsidRPr="00EF4D1B">
        <w:t xml:space="preserve">linked to translate many of the goals of sustainable development 2030, taking into account the different national realities and the level of development and respect for national policies and priorities in Kuwait. By focusing on the concept of inclusive development and integrating all groups of society including PWDs, in order to raise awareness among the community of their human rights and encourage them to participate fully and on an equal basis with others in every aspect of life as one of the most important means of ensuring Sustainable development in a comprehensive and accessible society. </w:t>
      </w:r>
    </w:p>
    <w:p w:rsidR="00EF4D1B" w:rsidRPr="00EF4D1B" w:rsidRDefault="00EF4D1B" w:rsidP="00EF4D1B">
      <w:pPr>
        <w:pStyle w:val="NoSpacing"/>
        <w:jc w:val="both"/>
      </w:pPr>
    </w:p>
    <w:p w:rsidR="00EF4D1B" w:rsidRPr="00EF4D1B" w:rsidRDefault="00EF4D1B" w:rsidP="00EF4D1B">
      <w:pPr>
        <w:pStyle w:val="NoSpacing"/>
        <w:jc w:val="both"/>
      </w:pPr>
      <w:r>
        <w:lastRenderedPageBreak/>
        <w:t xml:space="preserve">5. </w:t>
      </w:r>
      <w:r w:rsidRPr="00EF4D1B">
        <w:t xml:space="preserve">The State of Kuwait believes that full implementation of Law </w:t>
      </w:r>
      <w:r w:rsidRPr="00EF4D1B">
        <w:rPr>
          <w:i/>
          <w:iCs/>
          <w:w w:val="88"/>
        </w:rPr>
        <w:t xml:space="preserve">8/20 </w:t>
      </w:r>
      <w:r w:rsidRPr="00EF4D1B">
        <w:rPr>
          <w:w w:val="50"/>
        </w:rPr>
        <w:t xml:space="preserve">J </w:t>
      </w:r>
      <w:r w:rsidRPr="00EF4D1B">
        <w:t xml:space="preserve">0 and CRPD is shared responsibility of all: government, private, NGOs and persons with disabilities. Therefore, the State tries to involve PWDs in all related activities from initiation to development. Also, the government encourage that participation and signed a cooperation with Training Gate International (TGI) titled "D-Partners" to developing a professional workshops and training between PWDs, the government sector and non-profit companies to create channels and dialogues between PWDs and these sector. </w:t>
      </w:r>
    </w:p>
    <w:p w:rsidR="00EF4D1B" w:rsidRPr="00EF4D1B" w:rsidRDefault="00EF4D1B" w:rsidP="00EF4D1B">
      <w:pPr>
        <w:pStyle w:val="NoSpacing"/>
        <w:jc w:val="both"/>
      </w:pPr>
    </w:p>
    <w:p w:rsidR="00EF4D1B" w:rsidRPr="00EF4D1B" w:rsidRDefault="00EF4D1B" w:rsidP="00EF4D1B">
      <w:pPr>
        <w:pStyle w:val="NoSpacing"/>
        <w:jc w:val="both"/>
      </w:pPr>
      <w:r>
        <w:t xml:space="preserve"> </w:t>
      </w:r>
      <w:r w:rsidR="00C00EA6">
        <w:t xml:space="preserve">6. </w:t>
      </w:r>
      <w:r w:rsidRPr="00EF4D1B">
        <w:t>No data available since the State of Kuwait do not receive fund.</w:t>
      </w:r>
    </w:p>
    <w:p w:rsidR="00EF4D1B" w:rsidRPr="00EF4D1B" w:rsidRDefault="00EF4D1B" w:rsidP="00EF4D1B">
      <w:pPr>
        <w:pStyle w:val="NoSpacing"/>
        <w:jc w:val="both"/>
      </w:pPr>
    </w:p>
    <w:sectPr w:rsidR="00EF4D1B" w:rsidRPr="00EF4D1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927DB"/>
    <w:multiLevelType w:val="singleLevel"/>
    <w:tmpl w:val="8DDA67F0"/>
    <w:lvl w:ilvl="0">
      <w:start w:val="4"/>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548129FE"/>
    <w:multiLevelType w:val="singleLevel"/>
    <w:tmpl w:val="5FF6BD8C"/>
    <w:lvl w:ilvl="0">
      <w:start w:val="3"/>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6197184A"/>
    <w:multiLevelType w:val="singleLevel"/>
    <w:tmpl w:val="4EE050CC"/>
    <w:lvl w:ilvl="0">
      <w:start w:val="9"/>
      <w:numFmt w:val="upperLetter"/>
      <w:lvlText w:val="%1."/>
      <w:legacy w:legacy="1" w:legacySpace="0" w:legacyIndent="0"/>
      <w:lvlJc w:val="left"/>
      <w:rPr>
        <w:rFonts w:ascii="Times New Roman" w:hAnsi="Times New Roman" w:cs="Times New Roman" w:hint="default"/>
      </w:rPr>
    </w:lvl>
  </w:abstractNum>
  <w:abstractNum w:abstractNumId="3" w15:restartNumberingAfterBreak="0">
    <w:nsid w:val="72E2105B"/>
    <w:multiLevelType w:val="singleLevel"/>
    <w:tmpl w:val="56685D38"/>
    <w:lvl w:ilvl="0">
      <w:start w:val="5"/>
      <w:numFmt w:val="decimal"/>
      <w:lvlText w:val="%1."/>
      <w:legacy w:legacy="1" w:legacySpace="0" w:legacyIndent="0"/>
      <w:lvlJc w:val="left"/>
      <w:rPr>
        <w:rFonts w:ascii="Times New Roman" w:hAnsi="Times New Roman" w:cs="Times New Roman"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1B"/>
    <w:rsid w:val="007F3BB3"/>
    <w:rsid w:val="00B16133"/>
    <w:rsid w:val="00C00EA6"/>
    <w:rsid w:val="00CE1418"/>
    <w:rsid w:val="00D2420F"/>
    <w:rsid w:val="00EF4D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1396"/>
  <w15:chartTrackingRefBased/>
  <w15:docId w15:val="{FFA22D69-B876-4BC4-A52B-D3FD77A2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2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20F"/>
    <w:pPr>
      <w:ind w:left="720"/>
      <w:contextualSpacing/>
    </w:pPr>
  </w:style>
  <w:style w:type="paragraph" w:customStyle="1" w:styleId="Style">
    <w:name w:val="Style"/>
    <w:rsid w:val="00EF4D1B"/>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NoSpacing">
    <w:name w:val="No Spacing"/>
    <w:uiPriority w:val="1"/>
    <w:qFormat/>
    <w:rsid w:val="00EF4D1B"/>
    <w:pPr>
      <w:spacing w:after="0" w:line="240" w:lineRule="auto"/>
    </w:pPr>
  </w:style>
  <w:style w:type="paragraph" w:styleId="BalloonText">
    <w:name w:val="Balloon Text"/>
    <w:basedOn w:val="Normal"/>
    <w:link w:val="BalloonTextChar"/>
    <w:uiPriority w:val="99"/>
    <w:semiHidden/>
    <w:unhideWhenUsed/>
    <w:rsid w:val="00C00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E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73E76B-2230-48CE-826E-2232A2CA7098}"/>
</file>

<file path=customXml/itemProps2.xml><?xml version="1.0" encoding="utf-8"?>
<ds:datastoreItem xmlns:ds="http://schemas.openxmlformats.org/officeDocument/2006/customXml" ds:itemID="{59256B14-4F8F-453D-81D4-90B3108CDB6B}"/>
</file>

<file path=customXml/itemProps3.xml><?xml version="1.0" encoding="utf-8"?>
<ds:datastoreItem xmlns:ds="http://schemas.openxmlformats.org/officeDocument/2006/customXml" ds:itemID="{ED6C3D58-9077-4044-968A-238011FBAD28}"/>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n.oueidat</dc:creator>
  <cp:keywords/>
  <dc:description/>
  <cp:lastModifiedBy>n.oueidat</cp:lastModifiedBy>
  <cp:revision>2</cp:revision>
  <cp:lastPrinted>2020-05-04T13:33:00Z</cp:lastPrinted>
  <dcterms:created xsi:type="dcterms:W3CDTF">2020-05-04T13:47:00Z</dcterms:created>
  <dcterms:modified xsi:type="dcterms:W3CDTF">2020-05-04T13:47:00Z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