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F6E7" w14:textId="6C9F1253" w:rsidR="0091635C" w:rsidRPr="00355F0A" w:rsidRDefault="00CA3F47" w:rsidP="00355F0A">
      <w:pPr>
        <w:suppressLineNumbers/>
        <w:tabs>
          <w:tab w:val="left" w:pos="5103"/>
        </w:tabs>
        <w:spacing w:after="120"/>
        <w:rPr>
          <w:rFonts w:ascii="Arial" w:hAnsi="Arial" w:cs="Arial"/>
          <w:b/>
          <w:color w:val="7F7F7F" w:themeColor="text1" w:themeTint="80"/>
          <w:sz w:val="24"/>
          <w:lang w:val="en-GB"/>
        </w:rPr>
      </w:pPr>
      <w:bookmarkStart w:id="0" w:name="_GoBack"/>
      <w:bookmarkEnd w:id="0"/>
      <w:r w:rsidRPr="00355F0A">
        <w:rPr>
          <w:rFonts w:ascii="Arial" w:hAnsi="Arial" w:cs="Arial"/>
          <w:b/>
          <w:color w:val="7F7F7F" w:themeColor="text1" w:themeTint="80"/>
          <w:sz w:val="24"/>
          <w:lang w:val="en-GB"/>
        </w:rPr>
        <w:t>S</w:t>
      </w:r>
      <w:r w:rsidR="00813E1E" w:rsidRPr="00355F0A">
        <w:rPr>
          <w:rFonts w:ascii="Arial" w:hAnsi="Arial" w:cs="Arial"/>
          <w:b/>
          <w:color w:val="7F7F7F" w:themeColor="text1" w:themeTint="80"/>
          <w:sz w:val="24"/>
          <w:lang w:val="en-GB"/>
        </w:rPr>
        <w:t>ubmission</w:t>
      </w:r>
      <w:r w:rsidR="00D032DA" w:rsidRPr="00355F0A">
        <w:rPr>
          <w:rFonts w:ascii="Arial" w:hAnsi="Arial" w:cs="Arial"/>
          <w:b/>
          <w:color w:val="7F7F7F" w:themeColor="text1" w:themeTint="80"/>
          <w:sz w:val="24"/>
          <w:lang w:val="en-GB"/>
        </w:rPr>
        <w:t xml:space="preserve"> by</w:t>
      </w:r>
      <w:r w:rsidRPr="00355F0A">
        <w:rPr>
          <w:rFonts w:ascii="Arial" w:hAnsi="Arial" w:cs="Arial"/>
          <w:b/>
          <w:color w:val="7F7F7F" w:themeColor="text1" w:themeTint="80"/>
          <w:sz w:val="24"/>
          <w:lang w:val="en-GB"/>
        </w:rPr>
        <w:t xml:space="preserve"> the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15"/>
        <w:gridCol w:w="4623"/>
      </w:tblGrid>
      <w:tr w:rsidR="00355F0A" w:rsidRPr="00355F0A" w14:paraId="69C8C4E6" w14:textId="77777777" w:rsidTr="0037402C">
        <w:tc>
          <w:tcPr>
            <w:tcW w:w="4395" w:type="dxa"/>
            <w:vAlign w:val="center"/>
          </w:tcPr>
          <w:p w14:paraId="193D86C3" w14:textId="287F7694" w:rsidR="0037402C" w:rsidRPr="00355F0A" w:rsidRDefault="00CA3F47" w:rsidP="00DB58F9">
            <w:pPr>
              <w:suppressLineNumbers/>
              <w:rPr>
                <w:rFonts w:ascii="Arial" w:hAnsi="Arial" w:cs="Arial"/>
                <w:b/>
                <w:color w:val="7F7F7F" w:themeColor="text1" w:themeTint="80"/>
                <w:sz w:val="24"/>
                <w:lang w:val="en-GB"/>
              </w:rPr>
            </w:pPr>
            <w:r w:rsidRPr="00355F0A">
              <w:rPr>
                <w:noProof/>
                <w:color w:val="7F7F7F" w:themeColor="text1" w:themeTint="80"/>
                <w:sz w:val="24"/>
                <w:lang w:val="en-GB" w:eastAsia="en-GB"/>
              </w:rPr>
              <w:drawing>
                <wp:inline distT="0" distB="0" distL="0" distR="0" wp14:anchorId="3CF4C6A9" wp14:editId="3F45E9D6">
                  <wp:extent cx="3184542" cy="967339"/>
                  <wp:effectExtent l="0" t="0" r="0" b="4445"/>
                  <wp:docPr id="3" name="Picture 3" descr="Image result for ngo committee rare diseas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go committee rare diseases"/>
                          <pic:cNvPicPr>
                            <a:picLocks noChangeAspect="1" noChangeArrowheads="1"/>
                          </pic:cNvPicPr>
                        </pic:nvPicPr>
                        <pic:blipFill rotWithShape="1">
                          <a:blip r:embed="rId9">
                            <a:extLst>
                              <a:ext uri="{28A0092B-C50C-407E-A947-70E740481C1C}">
                                <a14:useLocalDpi xmlns:a14="http://schemas.microsoft.com/office/drawing/2010/main" val="0"/>
                              </a:ext>
                            </a:extLst>
                          </a:blip>
                          <a:srcRect l="1377" t="19967" b="37123"/>
                          <a:stretch/>
                        </pic:blipFill>
                        <pic:spPr bwMode="auto">
                          <a:xfrm>
                            <a:off x="0" y="0"/>
                            <a:ext cx="3343979" cy="10157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67" w:type="dxa"/>
            <w:vAlign w:val="center"/>
          </w:tcPr>
          <w:p w14:paraId="68679B96" w14:textId="405654A4" w:rsidR="0037402C" w:rsidRPr="00355F0A" w:rsidRDefault="0037402C" w:rsidP="00DB58F9">
            <w:pPr>
              <w:suppressLineNumbers/>
              <w:rPr>
                <w:rFonts w:ascii="Arial" w:hAnsi="Arial" w:cs="Arial"/>
                <w:b/>
                <w:color w:val="7F7F7F" w:themeColor="text1" w:themeTint="80"/>
                <w:sz w:val="24"/>
                <w:lang w:val="en-GB"/>
              </w:rPr>
            </w:pPr>
          </w:p>
        </w:tc>
      </w:tr>
    </w:tbl>
    <w:p w14:paraId="28F79C64" w14:textId="77777777" w:rsidR="0091635C" w:rsidRPr="00355F0A" w:rsidRDefault="0091635C" w:rsidP="00CA3F47">
      <w:pPr>
        <w:suppressLineNumbers/>
        <w:spacing w:after="0"/>
        <w:rPr>
          <w:rFonts w:ascii="Arial" w:hAnsi="Arial" w:cs="Arial"/>
          <w:b/>
          <w:color w:val="7F7F7F" w:themeColor="text1" w:themeTint="80"/>
          <w:sz w:val="4"/>
          <w:lang w:val="en-GB"/>
        </w:rPr>
      </w:pPr>
    </w:p>
    <w:p w14:paraId="3E245111" w14:textId="77777777" w:rsidR="00F2718F" w:rsidRPr="00355F0A" w:rsidRDefault="00D032DA" w:rsidP="00DB58F9">
      <w:pPr>
        <w:suppressLineNumbers/>
        <w:spacing w:after="80"/>
        <w:rPr>
          <w:rFonts w:ascii="Arial" w:hAnsi="Arial" w:cs="Arial"/>
          <w:b/>
          <w:color w:val="7F7F7F" w:themeColor="text1" w:themeTint="80"/>
          <w:sz w:val="24"/>
          <w:lang w:val="en-GB"/>
        </w:rPr>
      </w:pPr>
      <w:r w:rsidRPr="00355F0A">
        <w:rPr>
          <w:rFonts w:ascii="Arial" w:hAnsi="Arial" w:cs="Arial"/>
          <w:b/>
          <w:color w:val="7F7F7F" w:themeColor="text1" w:themeTint="80"/>
          <w:sz w:val="24"/>
          <w:lang w:val="en-GB"/>
        </w:rPr>
        <w:t>to the United Nations High Commissioner for Human Rights</w:t>
      </w:r>
    </w:p>
    <w:p w14:paraId="37E8E01B" w14:textId="1246DFAE" w:rsidR="00D032DA" w:rsidRPr="00355F0A" w:rsidRDefault="00D032DA" w:rsidP="00AC5607">
      <w:pPr>
        <w:suppressLineNumbers/>
        <w:spacing w:after="60"/>
        <w:rPr>
          <w:rFonts w:ascii="Arial" w:hAnsi="Arial" w:cs="Arial"/>
          <w:b/>
          <w:color w:val="7F7F7F" w:themeColor="text1" w:themeTint="80"/>
          <w:sz w:val="24"/>
          <w:lang w:val="en-GB"/>
        </w:rPr>
      </w:pPr>
      <w:r w:rsidRPr="00355F0A">
        <w:rPr>
          <w:rFonts w:ascii="Arial" w:hAnsi="Arial" w:cs="Arial"/>
          <w:b/>
          <w:color w:val="7F7F7F" w:themeColor="text1" w:themeTint="80"/>
          <w:sz w:val="24"/>
          <w:lang w:val="en-GB"/>
        </w:rPr>
        <w:t>for your report to the Human Rights Council at its 38th session on “</w:t>
      </w:r>
      <w:r w:rsidRPr="00355F0A">
        <w:rPr>
          <w:rFonts w:ascii="Arial" w:hAnsi="Arial" w:cs="Arial"/>
          <w:b/>
          <w:i/>
          <w:color w:val="7F7F7F" w:themeColor="text1" w:themeTint="80"/>
          <w:sz w:val="24"/>
          <w:lang w:val="en-GB"/>
        </w:rPr>
        <w:t>contributions of the right to health framework to the effective implementation and achievement of the health-related Sustainable Development Goals</w:t>
      </w:r>
      <w:r w:rsidRPr="00355F0A">
        <w:rPr>
          <w:rFonts w:ascii="Arial" w:hAnsi="Arial" w:cs="Arial"/>
          <w:b/>
          <w:color w:val="7F7F7F" w:themeColor="text1" w:themeTint="80"/>
          <w:sz w:val="24"/>
          <w:lang w:val="en-GB"/>
        </w:rPr>
        <w:t>”</w:t>
      </w:r>
    </w:p>
    <w:p w14:paraId="7BEA2E7E" w14:textId="23D09FB0" w:rsidR="00D032DA" w:rsidRDefault="00744C85" w:rsidP="0091635C">
      <w:pPr>
        <w:suppressLineNumbers/>
        <w:rPr>
          <w:rFonts w:ascii="Arial" w:hAnsi="Arial" w:cs="Arial"/>
          <w:lang w:val="en-GB"/>
        </w:rPr>
      </w:pPr>
      <w:r w:rsidRPr="00744C85">
        <w:rPr>
          <w:noProof/>
          <w:lang w:val="en-GB" w:eastAsia="en-GB"/>
        </w:rPr>
        <w:drawing>
          <wp:inline distT="0" distB="0" distL="0" distR="0" wp14:anchorId="2867E6F9" wp14:editId="660C42FD">
            <wp:extent cx="5760720" cy="822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2251"/>
                    </a:xfrm>
                    <a:prstGeom prst="rect">
                      <a:avLst/>
                    </a:prstGeom>
                    <a:noFill/>
                    <a:ln>
                      <a:noFill/>
                    </a:ln>
                  </pic:spPr>
                </pic:pic>
              </a:graphicData>
            </a:graphic>
          </wp:inline>
        </w:drawing>
      </w:r>
    </w:p>
    <w:p w14:paraId="2CB00D02" w14:textId="77777777" w:rsidR="00114545" w:rsidRDefault="00114545" w:rsidP="00114545">
      <w:pPr>
        <w:suppressLineNumbers/>
        <w:spacing w:after="120"/>
        <w:rPr>
          <w:rFonts w:ascii="Arial" w:hAnsi="Arial" w:cs="Arial"/>
          <w:sz w:val="2"/>
          <w:lang w:val="en-GB"/>
        </w:rPr>
      </w:pPr>
    </w:p>
    <w:p w14:paraId="370C3698" w14:textId="77777777" w:rsidR="00D76FAB" w:rsidRDefault="00D76FAB" w:rsidP="00FA6B18">
      <w:pPr>
        <w:suppressLineNumbers/>
        <w:spacing w:after="120"/>
        <w:rPr>
          <w:rFonts w:ascii="Arial" w:hAnsi="Arial" w:cs="Arial"/>
          <w:sz w:val="2"/>
          <w:lang w:val="en-GB"/>
        </w:rPr>
      </w:pPr>
    </w:p>
    <w:p w14:paraId="1F59F76A" w14:textId="77777777" w:rsidR="00114545" w:rsidRPr="00FA6B18" w:rsidRDefault="00114545" w:rsidP="00FA6B18">
      <w:pPr>
        <w:suppressLineNumbers/>
        <w:spacing w:after="120"/>
        <w:rPr>
          <w:rFonts w:ascii="Arial" w:hAnsi="Arial" w:cs="Arial"/>
          <w:sz w:val="2"/>
          <w:lang w:val="en-GB"/>
        </w:rPr>
      </w:pPr>
    </w:p>
    <w:p w14:paraId="0EBF524F" w14:textId="2E27E4EA" w:rsidR="00DB58F9" w:rsidRPr="0099060F" w:rsidRDefault="006932E5" w:rsidP="000069AD">
      <w:pPr>
        <w:suppressLineNumbers/>
        <w:spacing w:after="80"/>
        <w:rPr>
          <w:rFonts w:ascii="Arial Black" w:hAnsi="Arial Black" w:cs="Arial"/>
          <w:color w:val="00AADF"/>
          <w:sz w:val="36"/>
          <w:lang w:val="en-GB"/>
        </w:rPr>
      </w:pPr>
      <w:r w:rsidRPr="0099060F">
        <w:rPr>
          <w:rFonts w:ascii="Arial Black" w:hAnsi="Arial Black" w:cs="Arial"/>
          <w:color w:val="00AADF"/>
          <w:sz w:val="36"/>
          <w:lang w:val="en-GB"/>
        </w:rPr>
        <w:t xml:space="preserve">The </w:t>
      </w:r>
      <w:r w:rsidR="00207C43" w:rsidRPr="0099060F">
        <w:rPr>
          <w:rFonts w:ascii="Arial Black" w:hAnsi="Arial Black" w:cs="Arial"/>
          <w:color w:val="00AADF"/>
          <w:sz w:val="36"/>
          <w:lang w:val="en-GB"/>
        </w:rPr>
        <w:t>“</w:t>
      </w:r>
      <w:r w:rsidRPr="0099060F">
        <w:rPr>
          <w:rFonts w:ascii="Arial Black" w:hAnsi="Arial Black" w:cs="Arial"/>
          <w:color w:val="00AADF"/>
          <w:sz w:val="36"/>
          <w:lang w:val="en-GB"/>
        </w:rPr>
        <w:t>Right to Health</w:t>
      </w:r>
      <w:r w:rsidR="00207C43" w:rsidRPr="0099060F">
        <w:rPr>
          <w:rFonts w:ascii="Arial Black" w:hAnsi="Arial Black" w:cs="Arial"/>
          <w:color w:val="00AADF"/>
          <w:sz w:val="36"/>
          <w:lang w:val="en-GB"/>
        </w:rPr>
        <w:t>”</w:t>
      </w:r>
      <w:r w:rsidRPr="0099060F">
        <w:rPr>
          <w:rFonts w:ascii="Arial Black" w:hAnsi="Arial Black" w:cs="Arial"/>
          <w:color w:val="00AADF"/>
          <w:sz w:val="36"/>
          <w:lang w:val="en-GB"/>
        </w:rPr>
        <w:t xml:space="preserve"> in Rare Diseases:</w:t>
      </w:r>
    </w:p>
    <w:p w14:paraId="13EADD80" w14:textId="64438149" w:rsidR="006932E5" w:rsidRPr="00173E50" w:rsidRDefault="006932E5" w:rsidP="00FA6B18">
      <w:pPr>
        <w:suppressLineNumbers/>
        <w:spacing w:after="360"/>
        <w:rPr>
          <w:rFonts w:ascii="Arial" w:hAnsi="Arial" w:cs="Arial"/>
          <w:sz w:val="28"/>
          <w:lang w:val="en-GB"/>
        </w:rPr>
      </w:pPr>
      <w:r w:rsidRPr="00173E50">
        <w:rPr>
          <w:rFonts w:ascii="Arial" w:hAnsi="Arial" w:cs="Arial"/>
          <w:sz w:val="28"/>
          <w:lang w:val="en-GB"/>
        </w:rPr>
        <w:t>A Practical Contribution to Implementi</w:t>
      </w:r>
      <w:r w:rsidR="00173E50" w:rsidRPr="00173E50">
        <w:rPr>
          <w:rFonts w:ascii="Arial" w:hAnsi="Arial" w:cs="Arial"/>
          <w:sz w:val="28"/>
          <w:lang w:val="en-GB"/>
        </w:rPr>
        <w:t>ng and</w:t>
      </w:r>
      <w:r w:rsidR="00041415">
        <w:rPr>
          <w:rFonts w:ascii="Arial" w:hAnsi="Arial" w:cs="Arial"/>
          <w:sz w:val="28"/>
          <w:lang w:val="en-GB"/>
        </w:rPr>
        <w:br/>
      </w:r>
      <w:r w:rsidR="005F76BF">
        <w:rPr>
          <w:rFonts w:ascii="Arial" w:hAnsi="Arial" w:cs="Arial"/>
          <w:sz w:val="28"/>
          <w:lang w:val="en-GB"/>
        </w:rPr>
        <w:t>Achieving the</w:t>
      </w:r>
      <w:r w:rsidR="00041415">
        <w:rPr>
          <w:rFonts w:ascii="Arial" w:hAnsi="Arial" w:cs="Arial"/>
          <w:sz w:val="28"/>
          <w:lang w:val="en-GB"/>
        </w:rPr>
        <w:t xml:space="preserve"> </w:t>
      </w:r>
      <w:r w:rsidRPr="00173E50">
        <w:rPr>
          <w:rFonts w:ascii="Arial" w:hAnsi="Arial" w:cs="Arial"/>
          <w:sz w:val="28"/>
          <w:lang w:val="en-GB"/>
        </w:rPr>
        <w:t>Sustainable Development Goals</w:t>
      </w:r>
    </w:p>
    <w:p w14:paraId="2F6C0FD2" w14:textId="77777777" w:rsidR="00114545" w:rsidRDefault="00114545" w:rsidP="00114545">
      <w:pPr>
        <w:suppressLineNumbers/>
        <w:spacing w:after="120"/>
        <w:rPr>
          <w:rFonts w:ascii="Arial" w:hAnsi="Arial" w:cs="Arial"/>
          <w:sz w:val="2"/>
          <w:lang w:val="en-GB"/>
        </w:rPr>
      </w:pPr>
    </w:p>
    <w:p w14:paraId="1F7950A5" w14:textId="42CCFD57" w:rsidR="00D76FAB" w:rsidRPr="00345523" w:rsidRDefault="00FE0AF3" w:rsidP="008504B6">
      <w:pPr>
        <w:spacing w:after="200"/>
        <w:rPr>
          <w:rFonts w:ascii="Arial" w:hAnsi="Arial" w:cs="Arial"/>
          <w:sz w:val="20"/>
          <w:szCs w:val="20"/>
          <w:lang w:val="en-GB"/>
        </w:rPr>
      </w:pPr>
      <w:r w:rsidRPr="00345523">
        <w:rPr>
          <w:rFonts w:ascii="Arial" w:hAnsi="Arial" w:cs="Arial"/>
          <w:sz w:val="20"/>
          <w:szCs w:val="20"/>
          <w:lang w:val="en-GB"/>
        </w:rPr>
        <w:t xml:space="preserve">On behalf of the </w:t>
      </w:r>
      <w:r w:rsidRPr="000430F2">
        <w:rPr>
          <w:rFonts w:ascii="Arial" w:hAnsi="Arial" w:cs="Arial"/>
          <w:b/>
          <w:sz w:val="20"/>
          <w:szCs w:val="20"/>
          <w:lang w:val="en-GB"/>
        </w:rPr>
        <w:t>NGO Committee for Rare Diseases</w:t>
      </w:r>
      <w:r w:rsidR="000F1222">
        <w:rPr>
          <w:rStyle w:val="FootnoteReference"/>
          <w:rFonts w:ascii="Arial" w:hAnsi="Arial" w:cs="Arial"/>
          <w:b/>
          <w:sz w:val="20"/>
          <w:szCs w:val="20"/>
          <w:lang w:val="en-GB"/>
        </w:rPr>
        <w:footnoteReference w:id="1"/>
      </w:r>
      <w:r w:rsidR="000430F2">
        <w:rPr>
          <w:rFonts w:ascii="Arial" w:hAnsi="Arial" w:cs="Arial"/>
          <w:sz w:val="20"/>
          <w:szCs w:val="20"/>
          <w:lang w:val="en-GB"/>
        </w:rPr>
        <w:t>, a</w:t>
      </w:r>
      <w:r w:rsidRPr="00345523">
        <w:rPr>
          <w:rFonts w:ascii="Arial" w:hAnsi="Arial" w:cs="Arial"/>
          <w:sz w:val="20"/>
          <w:szCs w:val="20"/>
          <w:lang w:val="en-GB"/>
        </w:rPr>
        <w:t xml:space="preserve"> </w:t>
      </w:r>
      <w:r w:rsidR="000069AD" w:rsidRPr="000069AD">
        <w:rPr>
          <w:rFonts w:ascii="Arial" w:hAnsi="Arial" w:cs="Arial"/>
          <w:sz w:val="20"/>
          <w:szCs w:val="20"/>
          <w:lang w:val="en-GB"/>
        </w:rPr>
        <w:t>substantive committee established under the umbrella of the Conference of NGOs in Consultative Relationship with the United Nations (CoNGO)</w:t>
      </w:r>
      <w:r w:rsidR="000069AD">
        <w:rPr>
          <w:rFonts w:ascii="Arial" w:hAnsi="Arial" w:cs="Arial"/>
          <w:sz w:val="20"/>
          <w:szCs w:val="20"/>
          <w:lang w:val="en-GB"/>
        </w:rPr>
        <w:t xml:space="preserve"> to share </w:t>
      </w:r>
      <w:r w:rsidR="004C42B1" w:rsidRPr="00345523">
        <w:rPr>
          <w:rFonts w:ascii="Arial" w:hAnsi="Arial" w:cs="Arial"/>
          <w:sz w:val="20"/>
          <w:szCs w:val="20"/>
          <w:lang w:val="en-GB"/>
        </w:rPr>
        <w:t xml:space="preserve">knowledge </w:t>
      </w:r>
      <w:r w:rsidR="000069AD">
        <w:rPr>
          <w:rFonts w:ascii="Arial" w:hAnsi="Arial" w:cs="Arial"/>
          <w:sz w:val="20"/>
          <w:szCs w:val="20"/>
          <w:lang w:val="en-GB"/>
        </w:rPr>
        <w:t xml:space="preserve">about </w:t>
      </w:r>
      <w:r w:rsidR="004C42B1" w:rsidRPr="00345523">
        <w:rPr>
          <w:rFonts w:ascii="Arial" w:hAnsi="Arial" w:cs="Arial"/>
          <w:sz w:val="20"/>
          <w:szCs w:val="20"/>
          <w:lang w:val="en-GB"/>
        </w:rPr>
        <w:t xml:space="preserve">rare diseases </w:t>
      </w:r>
      <w:r w:rsidR="000069AD">
        <w:rPr>
          <w:rFonts w:ascii="Arial" w:hAnsi="Arial" w:cs="Arial"/>
          <w:sz w:val="20"/>
          <w:szCs w:val="20"/>
          <w:lang w:val="en-GB"/>
        </w:rPr>
        <w:t xml:space="preserve">and raise their visibility on the political stage globally, </w:t>
      </w:r>
      <w:r w:rsidRPr="00345523">
        <w:rPr>
          <w:rFonts w:ascii="Arial" w:hAnsi="Arial" w:cs="Arial"/>
          <w:sz w:val="20"/>
          <w:szCs w:val="20"/>
          <w:lang w:val="en-GB"/>
        </w:rPr>
        <w:t>we welcome the opportunity to provide input on the</w:t>
      </w:r>
      <w:r w:rsidR="00D45E0D">
        <w:rPr>
          <w:rFonts w:ascii="Arial" w:hAnsi="Arial" w:cs="Arial"/>
          <w:sz w:val="20"/>
          <w:szCs w:val="20"/>
          <w:lang w:val="en-GB"/>
        </w:rPr>
        <w:t xml:space="preserve"> relationship </w:t>
      </w:r>
      <w:r w:rsidR="004C42B1" w:rsidRPr="00345523">
        <w:rPr>
          <w:rFonts w:ascii="Arial" w:hAnsi="Arial" w:cs="Arial"/>
          <w:sz w:val="20"/>
          <w:szCs w:val="20"/>
          <w:lang w:val="en-GB"/>
        </w:rPr>
        <w:t xml:space="preserve">between rare diseases and </w:t>
      </w:r>
      <w:r w:rsidRPr="00345523">
        <w:rPr>
          <w:rFonts w:ascii="Arial" w:hAnsi="Arial" w:cs="Arial"/>
          <w:sz w:val="20"/>
          <w:szCs w:val="20"/>
          <w:lang w:val="en-GB"/>
        </w:rPr>
        <w:t>the Sustainable Develop</w:t>
      </w:r>
      <w:r w:rsidR="004C42B1" w:rsidRPr="00345523">
        <w:rPr>
          <w:rFonts w:ascii="Arial" w:hAnsi="Arial" w:cs="Arial"/>
          <w:sz w:val="20"/>
          <w:szCs w:val="20"/>
          <w:lang w:val="en-GB"/>
        </w:rPr>
        <w:t xml:space="preserve">ment Goals </w:t>
      </w:r>
      <w:r w:rsidR="00D45E0D">
        <w:rPr>
          <w:rFonts w:ascii="Arial" w:hAnsi="Arial" w:cs="Arial"/>
          <w:sz w:val="20"/>
          <w:szCs w:val="20"/>
          <w:lang w:val="en-GB"/>
        </w:rPr>
        <w:t xml:space="preserve">in a </w:t>
      </w:r>
      <w:r w:rsidR="004C42B1" w:rsidRPr="00345523">
        <w:rPr>
          <w:rFonts w:ascii="Arial" w:hAnsi="Arial" w:cs="Arial"/>
          <w:sz w:val="20"/>
          <w:szCs w:val="20"/>
          <w:lang w:val="en-GB"/>
        </w:rPr>
        <w:t xml:space="preserve">human rights-based </w:t>
      </w:r>
      <w:r w:rsidR="00D45E0D">
        <w:rPr>
          <w:rFonts w:ascii="Arial" w:hAnsi="Arial" w:cs="Arial"/>
          <w:sz w:val="20"/>
          <w:szCs w:val="20"/>
          <w:lang w:val="en-GB"/>
        </w:rPr>
        <w:t>framework</w:t>
      </w:r>
      <w:r w:rsidR="004C42B1" w:rsidRPr="00345523">
        <w:rPr>
          <w:rFonts w:ascii="Arial" w:hAnsi="Arial" w:cs="Arial"/>
          <w:sz w:val="20"/>
          <w:szCs w:val="20"/>
          <w:lang w:val="en-GB"/>
        </w:rPr>
        <w:t>.</w:t>
      </w:r>
    </w:p>
    <w:p w14:paraId="62068AF0" w14:textId="77777777" w:rsidR="00DD23F2" w:rsidRPr="002D2823" w:rsidRDefault="00F9715D" w:rsidP="008504B6">
      <w:pPr>
        <w:spacing w:after="200"/>
        <w:rPr>
          <w:rFonts w:ascii="Arial" w:hAnsi="Arial" w:cs="Arial"/>
          <w:sz w:val="20"/>
          <w:lang w:val="en-GB"/>
        </w:rPr>
      </w:pPr>
      <w:r w:rsidRPr="002D2823">
        <w:rPr>
          <w:rFonts w:ascii="Arial" w:hAnsi="Arial" w:cs="Arial"/>
          <w:sz w:val="20"/>
          <w:lang w:val="en-GB"/>
        </w:rPr>
        <w:t xml:space="preserve">Resolution 35/23, adopted by the Human Rights Council on 23 June 2017, enshrines </w:t>
      </w:r>
      <w:r w:rsidRPr="002D2823">
        <w:rPr>
          <w:rFonts w:ascii="Arial" w:hAnsi="Arial" w:cs="Arial"/>
          <w:b/>
          <w:sz w:val="20"/>
          <w:lang w:val="en-GB"/>
        </w:rPr>
        <w:t>“</w:t>
      </w:r>
      <w:r w:rsidRPr="002D2823">
        <w:rPr>
          <w:rFonts w:ascii="Arial" w:hAnsi="Arial" w:cs="Arial"/>
          <w:b/>
          <w:i/>
          <w:sz w:val="20"/>
          <w:lang w:val="en-GB"/>
        </w:rPr>
        <w:t>the right of everyone to the enjoyment of the highest attainable standard of physical and mental health</w:t>
      </w:r>
      <w:r w:rsidRPr="002D2823">
        <w:rPr>
          <w:rFonts w:ascii="Arial" w:hAnsi="Arial" w:cs="Arial"/>
          <w:b/>
          <w:sz w:val="20"/>
          <w:lang w:val="en-GB"/>
        </w:rPr>
        <w:t>”</w:t>
      </w:r>
      <w:r w:rsidRPr="002D2823">
        <w:rPr>
          <w:rFonts w:ascii="Arial" w:hAnsi="Arial" w:cs="Arial"/>
          <w:sz w:val="20"/>
          <w:lang w:val="en-GB"/>
        </w:rPr>
        <w:t xml:space="preserve"> not only as a central component of the 2030 Agenda for Sustainable Development, but also as an essential instrument for its actual implementation.</w:t>
      </w:r>
    </w:p>
    <w:p w14:paraId="300CFA12" w14:textId="2DD08635" w:rsidR="00F9715D" w:rsidRPr="002D2823" w:rsidRDefault="002F6F0D" w:rsidP="008504B6">
      <w:pPr>
        <w:spacing w:after="200"/>
        <w:rPr>
          <w:rFonts w:ascii="Arial" w:hAnsi="Arial" w:cs="Arial"/>
          <w:sz w:val="20"/>
          <w:lang w:val="en-GB"/>
        </w:rPr>
      </w:pPr>
      <w:r w:rsidRPr="002D2823">
        <w:rPr>
          <w:rFonts w:ascii="Arial" w:hAnsi="Arial" w:cs="Arial"/>
          <w:b/>
          <w:sz w:val="20"/>
          <w:lang w:val="en-GB"/>
        </w:rPr>
        <w:t>H</w:t>
      </w:r>
      <w:r w:rsidR="00C429A1" w:rsidRPr="002D2823">
        <w:rPr>
          <w:rFonts w:ascii="Arial" w:hAnsi="Arial" w:cs="Arial"/>
          <w:b/>
          <w:sz w:val="20"/>
          <w:lang w:val="en-GB"/>
        </w:rPr>
        <w:t>ealth intersects in a structural way several of the Sustainable Development Goals</w:t>
      </w:r>
      <w:r w:rsidR="00C429A1" w:rsidRPr="002D2823">
        <w:rPr>
          <w:rFonts w:ascii="Arial" w:hAnsi="Arial" w:cs="Arial"/>
          <w:sz w:val="20"/>
          <w:lang w:val="en-GB"/>
        </w:rPr>
        <w:t xml:space="preserve">, well beyond SDG 3 only. To highlight but a few, poor health can </w:t>
      </w:r>
      <w:r w:rsidR="00897424" w:rsidRPr="002D2823">
        <w:rPr>
          <w:rFonts w:ascii="Arial" w:hAnsi="Arial" w:cs="Arial"/>
          <w:sz w:val="20"/>
          <w:lang w:val="en-GB"/>
        </w:rPr>
        <w:t xml:space="preserve">very frequently </w:t>
      </w:r>
      <w:r w:rsidR="00C429A1" w:rsidRPr="002D2823">
        <w:rPr>
          <w:rFonts w:ascii="Arial" w:hAnsi="Arial" w:cs="Arial"/>
          <w:sz w:val="20"/>
          <w:lang w:val="en-GB"/>
        </w:rPr>
        <w:t xml:space="preserve">compromise access to “quality education” (SDG 4) and to “decent work” (SDG 8), thus opening up the risk of a vicious </w:t>
      </w:r>
      <w:r w:rsidR="00D7649F" w:rsidRPr="002D2823">
        <w:rPr>
          <w:rFonts w:ascii="Arial" w:hAnsi="Arial" w:cs="Arial"/>
          <w:sz w:val="20"/>
          <w:lang w:val="en-GB"/>
        </w:rPr>
        <w:t xml:space="preserve">and self-sustaining </w:t>
      </w:r>
      <w:r w:rsidR="00C429A1" w:rsidRPr="002D2823">
        <w:rPr>
          <w:rFonts w:ascii="Arial" w:hAnsi="Arial" w:cs="Arial"/>
          <w:sz w:val="20"/>
          <w:lang w:val="en-GB"/>
        </w:rPr>
        <w:t>spiral leading to inequalities (SDG 10), exclusion</w:t>
      </w:r>
      <w:r w:rsidRPr="002D2823">
        <w:rPr>
          <w:rFonts w:ascii="Arial" w:hAnsi="Arial" w:cs="Arial"/>
          <w:sz w:val="20"/>
          <w:lang w:val="en-GB"/>
        </w:rPr>
        <w:t xml:space="preserve"> and discrimination, particularly against women and girls (SDG 5),</w:t>
      </w:r>
      <w:r w:rsidR="00C429A1" w:rsidRPr="002D2823">
        <w:rPr>
          <w:rFonts w:ascii="Arial" w:hAnsi="Arial" w:cs="Arial"/>
          <w:sz w:val="20"/>
          <w:lang w:val="en-GB"/>
        </w:rPr>
        <w:t xml:space="preserve"> and ultimately poverty (SDG 1).</w:t>
      </w:r>
      <w:r w:rsidR="00131988" w:rsidRPr="002D2823">
        <w:rPr>
          <w:rFonts w:ascii="Arial" w:hAnsi="Arial" w:cs="Arial"/>
          <w:sz w:val="20"/>
          <w:lang w:val="en-GB"/>
        </w:rPr>
        <w:t xml:space="preserve"> </w:t>
      </w:r>
      <w:r w:rsidR="00897424" w:rsidRPr="002D2823">
        <w:rPr>
          <w:rFonts w:ascii="Arial" w:hAnsi="Arial" w:cs="Arial"/>
          <w:sz w:val="20"/>
          <w:lang w:val="en-GB"/>
        </w:rPr>
        <w:t xml:space="preserve">In other words, </w:t>
      </w:r>
      <w:r w:rsidR="00897424" w:rsidRPr="002D2823">
        <w:rPr>
          <w:rFonts w:ascii="Arial" w:hAnsi="Arial" w:cs="Arial"/>
          <w:b/>
          <w:sz w:val="20"/>
          <w:lang w:val="en-GB"/>
        </w:rPr>
        <w:t>the highest attainable standard of physical and mental h</w:t>
      </w:r>
      <w:r w:rsidR="00131988" w:rsidRPr="002D2823">
        <w:rPr>
          <w:rFonts w:ascii="Arial" w:hAnsi="Arial" w:cs="Arial"/>
          <w:b/>
          <w:sz w:val="20"/>
          <w:lang w:val="en-GB"/>
        </w:rPr>
        <w:t xml:space="preserve">ealth represents the </w:t>
      </w:r>
      <w:r w:rsidR="00897424" w:rsidRPr="002D2823">
        <w:rPr>
          <w:rFonts w:ascii="Arial" w:hAnsi="Arial" w:cs="Arial"/>
          <w:b/>
          <w:sz w:val="20"/>
          <w:lang w:val="en-GB"/>
        </w:rPr>
        <w:t>foundational</w:t>
      </w:r>
      <w:r w:rsidR="00131988" w:rsidRPr="002D2823">
        <w:rPr>
          <w:rFonts w:ascii="Arial" w:hAnsi="Arial" w:cs="Arial"/>
          <w:b/>
          <w:sz w:val="20"/>
          <w:lang w:val="en-GB"/>
        </w:rPr>
        <w:t xml:space="preserve"> bedrock </w:t>
      </w:r>
      <w:r w:rsidR="00897424" w:rsidRPr="002D2823">
        <w:rPr>
          <w:rFonts w:ascii="Arial" w:hAnsi="Arial" w:cs="Arial"/>
          <w:b/>
          <w:sz w:val="20"/>
          <w:lang w:val="en-GB"/>
        </w:rPr>
        <w:t xml:space="preserve">without which </w:t>
      </w:r>
      <w:r w:rsidR="00131988" w:rsidRPr="002D2823">
        <w:rPr>
          <w:rFonts w:ascii="Arial" w:hAnsi="Arial" w:cs="Arial"/>
          <w:b/>
          <w:sz w:val="20"/>
          <w:lang w:val="en-GB"/>
        </w:rPr>
        <w:t xml:space="preserve">an individual </w:t>
      </w:r>
      <w:r w:rsidR="00897424" w:rsidRPr="002D2823">
        <w:rPr>
          <w:rFonts w:ascii="Arial" w:hAnsi="Arial" w:cs="Arial"/>
          <w:b/>
          <w:sz w:val="20"/>
          <w:lang w:val="en-GB"/>
        </w:rPr>
        <w:t xml:space="preserve">cannot </w:t>
      </w:r>
      <w:r w:rsidR="00131988" w:rsidRPr="002D2823">
        <w:rPr>
          <w:rFonts w:ascii="Arial" w:hAnsi="Arial" w:cs="Arial"/>
          <w:b/>
          <w:sz w:val="20"/>
          <w:lang w:val="en-GB"/>
        </w:rPr>
        <w:t xml:space="preserve">be genuinely enabled to </w:t>
      </w:r>
      <w:r w:rsidR="00897424" w:rsidRPr="002D2823">
        <w:rPr>
          <w:rFonts w:ascii="Arial" w:hAnsi="Arial" w:cs="Arial"/>
          <w:b/>
          <w:sz w:val="20"/>
          <w:lang w:val="en-GB"/>
        </w:rPr>
        <w:t>set forth on any pursuit of life</w:t>
      </w:r>
      <w:r w:rsidR="00465B5E" w:rsidRPr="002D2823">
        <w:rPr>
          <w:rFonts w:ascii="Arial" w:hAnsi="Arial" w:cs="Arial"/>
          <w:sz w:val="20"/>
          <w:lang w:val="en-GB"/>
        </w:rPr>
        <w:t>, be it towards personal, intellectual, economic or social fulfillment.</w:t>
      </w:r>
      <w:r w:rsidR="003E09CD" w:rsidRPr="002D2823">
        <w:rPr>
          <w:rFonts w:ascii="Arial" w:hAnsi="Arial" w:cs="Arial"/>
          <w:sz w:val="20"/>
          <w:lang w:val="en-GB"/>
        </w:rPr>
        <w:t xml:space="preserve"> </w:t>
      </w:r>
      <w:r w:rsidR="003A5121" w:rsidRPr="002D2823">
        <w:rPr>
          <w:rFonts w:ascii="Arial" w:hAnsi="Arial" w:cs="Arial"/>
          <w:sz w:val="20"/>
          <w:lang w:val="en-GB"/>
        </w:rPr>
        <w:t xml:space="preserve">Only by upholding </w:t>
      </w:r>
      <w:r w:rsidR="00E34ECA" w:rsidRPr="002D2823">
        <w:rPr>
          <w:rFonts w:ascii="Arial" w:hAnsi="Arial" w:cs="Arial"/>
          <w:sz w:val="20"/>
          <w:lang w:val="en-GB"/>
        </w:rPr>
        <w:t xml:space="preserve">human </w:t>
      </w:r>
      <w:r w:rsidR="003A5121" w:rsidRPr="002D2823">
        <w:rPr>
          <w:rFonts w:ascii="Arial" w:hAnsi="Arial" w:cs="Arial"/>
          <w:sz w:val="20"/>
          <w:lang w:val="en-GB"/>
        </w:rPr>
        <w:t xml:space="preserve">rights </w:t>
      </w:r>
      <w:r w:rsidR="00E34ECA" w:rsidRPr="002D2823">
        <w:rPr>
          <w:rFonts w:ascii="Arial" w:hAnsi="Arial" w:cs="Arial"/>
          <w:sz w:val="20"/>
          <w:lang w:val="en-GB"/>
        </w:rPr>
        <w:t>“</w:t>
      </w:r>
      <w:r w:rsidR="003A5121" w:rsidRPr="002D2823">
        <w:rPr>
          <w:rFonts w:ascii="Arial" w:hAnsi="Arial" w:cs="Arial"/>
          <w:i/>
          <w:sz w:val="20"/>
          <w:lang w:val="en-GB"/>
        </w:rPr>
        <w:t>to health and through health</w:t>
      </w:r>
      <w:r w:rsidR="00E34ECA" w:rsidRPr="002D2823">
        <w:rPr>
          <w:rFonts w:ascii="Arial" w:hAnsi="Arial" w:cs="Arial"/>
          <w:sz w:val="20"/>
          <w:lang w:val="en-GB"/>
        </w:rPr>
        <w:t>”</w:t>
      </w:r>
      <w:r w:rsidR="003A5121" w:rsidRPr="002D2823">
        <w:rPr>
          <w:rFonts w:ascii="Arial" w:hAnsi="Arial" w:cs="Arial"/>
          <w:sz w:val="20"/>
          <w:lang w:val="en-GB"/>
        </w:rPr>
        <w:t xml:space="preserve">, will the delivery of the </w:t>
      </w:r>
      <w:r w:rsidR="00C10308" w:rsidRPr="002D2823">
        <w:rPr>
          <w:rFonts w:ascii="Arial" w:hAnsi="Arial" w:cs="Arial"/>
          <w:sz w:val="20"/>
          <w:lang w:val="en-GB"/>
        </w:rPr>
        <w:t xml:space="preserve">SDGs </w:t>
      </w:r>
      <w:r w:rsidR="003A5121" w:rsidRPr="002D2823">
        <w:rPr>
          <w:rFonts w:ascii="Arial" w:hAnsi="Arial" w:cs="Arial"/>
          <w:sz w:val="20"/>
          <w:lang w:val="en-GB"/>
        </w:rPr>
        <w:t xml:space="preserve">indeed </w:t>
      </w:r>
      <w:r w:rsidR="00C10308" w:rsidRPr="002D2823">
        <w:rPr>
          <w:rFonts w:ascii="Arial" w:hAnsi="Arial" w:cs="Arial"/>
          <w:sz w:val="20"/>
          <w:lang w:val="en-GB"/>
        </w:rPr>
        <w:t>“</w:t>
      </w:r>
      <w:r w:rsidR="003A5121" w:rsidRPr="002D2823">
        <w:rPr>
          <w:rFonts w:ascii="Arial" w:hAnsi="Arial" w:cs="Arial"/>
          <w:i/>
          <w:sz w:val="20"/>
          <w:lang w:val="en-GB"/>
        </w:rPr>
        <w:t>leave no one behind</w:t>
      </w:r>
      <w:r w:rsidR="00C10308" w:rsidRPr="002D2823">
        <w:rPr>
          <w:rFonts w:ascii="Arial" w:hAnsi="Arial" w:cs="Arial"/>
          <w:sz w:val="20"/>
          <w:lang w:val="en-GB"/>
        </w:rPr>
        <w:t>”</w:t>
      </w:r>
      <w:r w:rsidR="00D834B0" w:rsidRPr="002D2823">
        <w:rPr>
          <w:rFonts w:ascii="Arial" w:hAnsi="Arial" w:cs="Arial"/>
          <w:sz w:val="20"/>
          <w:lang w:val="en-GB"/>
        </w:rPr>
        <w:t>.</w:t>
      </w:r>
      <w:r w:rsidR="003A5121" w:rsidRPr="002D2823">
        <w:rPr>
          <w:rStyle w:val="FootnoteReference"/>
          <w:rFonts w:ascii="Arial" w:hAnsi="Arial" w:cs="Arial"/>
          <w:sz w:val="20"/>
          <w:lang w:val="en-GB"/>
        </w:rPr>
        <w:footnoteReference w:id="2"/>
      </w:r>
    </w:p>
    <w:p w14:paraId="3B01CF98" w14:textId="5DCEB15E" w:rsidR="00E64924" w:rsidRPr="00E64924" w:rsidRDefault="003E09CD" w:rsidP="008504B6">
      <w:pPr>
        <w:spacing w:after="200"/>
        <w:rPr>
          <w:rFonts w:ascii="Arial" w:hAnsi="Arial" w:cs="Arial"/>
          <w:sz w:val="20"/>
          <w:lang w:val="en-GB"/>
        </w:rPr>
      </w:pPr>
      <w:r w:rsidRPr="002D2823">
        <w:rPr>
          <w:rFonts w:ascii="Arial" w:hAnsi="Arial" w:cs="Arial"/>
          <w:b/>
          <w:sz w:val="20"/>
          <w:lang w:val="en-GB"/>
        </w:rPr>
        <w:t>Such considerations are of a particularly acute relevance</w:t>
      </w:r>
      <w:r w:rsidR="00784E46" w:rsidRPr="002D2823">
        <w:rPr>
          <w:rFonts w:ascii="Arial" w:hAnsi="Arial" w:cs="Arial"/>
          <w:b/>
          <w:sz w:val="20"/>
          <w:lang w:val="en-GB"/>
        </w:rPr>
        <w:t xml:space="preserve"> in the field of rare diseases</w:t>
      </w:r>
      <w:r w:rsidR="00784E46" w:rsidRPr="002D2823">
        <w:rPr>
          <w:rFonts w:ascii="Arial" w:hAnsi="Arial" w:cs="Arial"/>
          <w:sz w:val="20"/>
          <w:lang w:val="en-GB"/>
        </w:rPr>
        <w:t>,</w:t>
      </w:r>
      <w:r w:rsidR="00C10308" w:rsidRPr="002D2823">
        <w:rPr>
          <w:rFonts w:ascii="Arial" w:hAnsi="Arial" w:cs="Arial"/>
          <w:sz w:val="20"/>
          <w:lang w:val="en-GB"/>
        </w:rPr>
        <w:t xml:space="preserve"> which gather </w:t>
      </w:r>
      <w:r w:rsidR="00A32612" w:rsidRPr="002D2823">
        <w:rPr>
          <w:rFonts w:ascii="Arial" w:hAnsi="Arial" w:cs="Arial"/>
          <w:sz w:val="20"/>
          <w:lang w:val="en-GB"/>
        </w:rPr>
        <w:t xml:space="preserve">well </w:t>
      </w:r>
      <w:r w:rsidR="00784E46" w:rsidRPr="002D2823">
        <w:rPr>
          <w:rFonts w:ascii="Arial" w:hAnsi="Arial" w:cs="Arial"/>
          <w:sz w:val="20"/>
          <w:lang w:val="en-GB"/>
        </w:rPr>
        <w:t xml:space="preserve">over 6,000 conditions, often </w:t>
      </w:r>
      <w:r w:rsidR="002F6F0D" w:rsidRPr="002D2823">
        <w:rPr>
          <w:rFonts w:ascii="Arial" w:hAnsi="Arial" w:cs="Arial"/>
          <w:sz w:val="20"/>
          <w:lang w:val="en-GB"/>
        </w:rPr>
        <w:t xml:space="preserve">of </w:t>
      </w:r>
      <w:r w:rsidR="00784E46" w:rsidRPr="002D2823">
        <w:rPr>
          <w:rFonts w:ascii="Arial" w:hAnsi="Arial" w:cs="Arial"/>
          <w:sz w:val="20"/>
          <w:lang w:val="en-GB"/>
        </w:rPr>
        <w:t>genetic</w:t>
      </w:r>
      <w:r w:rsidR="002F6F0D" w:rsidRPr="002D2823">
        <w:rPr>
          <w:rFonts w:ascii="Arial" w:hAnsi="Arial" w:cs="Arial"/>
          <w:sz w:val="20"/>
          <w:lang w:val="en-GB"/>
        </w:rPr>
        <w:t xml:space="preserve"> origin but also </w:t>
      </w:r>
      <w:r w:rsidR="00C10308" w:rsidRPr="002D2823">
        <w:rPr>
          <w:rFonts w:ascii="Arial" w:hAnsi="Arial" w:cs="Arial"/>
          <w:sz w:val="20"/>
          <w:lang w:val="en-GB"/>
        </w:rPr>
        <w:t xml:space="preserve">correlated to other types of </w:t>
      </w:r>
      <w:r w:rsidR="002F6F0D" w:rsidRPr="002D2823">
        <w:rPr>
          <w:rFonts w:ascii="Arial" w:hAnsi="Arial" w:cs="Arial"/>
          <w:sz w:val="20"/>
          <w:lang w:val="en-GB"/>
        </w:rPr>
        <w:t xml:space="preserve">infectious or </w:t>
      </w:r>
      <w:r w:rsidR="00C10308" w:rsidRPr="002D2823">
        <w:rPr>
          <w:rFonts w:ascii="Arial" w:hAnsi="Arial" w:cs="Arial"/>
          <w:sz w:val="20"/>
          <w:lang w:val="en-GB"/>
        </w:rPr>
        <w:t xml:space="preserve">environmental </w:t>
      </w:r>
      <w:r w:rsidR="002F6F0D" w:rsidRPr="002D2823">
        <w:rPr>
          <w:rFonts w:ascii="Arial" w:hAnsi="Arial" w:cs="Arial"/>
          <w:sz w:val="20"/>
          <w:lang w:val="en-GB"/>
        </w:rPr>
        <w:t>agents</w:t>
      </w:r>
      <w:r w:rsidR="00784E46" w:rsidRPr="002D2823">
        <w:rPr>
          <w:rFonts w:ascii="Arial" w:hAnsi="Arial" w:cs="Arial"/>
          <w:sz w:val="20"/>
          <w:lang w:val="en-GB"/>
        </w:rPr>
        <w:t xml:space="preserve">, </w:t>
      </w:r>
      <w:r w:rsidR="00C10308" w:rsidRPr="002D2823">
        <w:rPr>
          <w:rFonts w:ascii="Arial" w:hAnsi="Arial" w:cs="Arial"/>
          <w:sz w:val="20"/>
          <w:lang w:val="en-GB"/>
        </w:rPr>
        <w:t>and which affect</w:t>
      </w:r>
      <w:r w:rsidR="00784E46" w:rsidRPr="002D2823">
        <w:rPr>
          <w:rFonts w:ascii="Arial" w:hAnsi="Arial" w:cs="Arial"/>
          <w:sz w:val="20"/>
          <w:lang w:val="en-GB"/>
        </w:rPr>
        <w:t xml:space="preserve"> small to ultra-small populations of patients (typically fewer than 1 in 2,000 individuals).</w:t>
      </w:r>
      <w:r w:rsidR="00A32612" w:rsidRPr="002D2823">
        <w:rPr>
          <w:rFonts w:ascii="Arial" w:hAnsi="Arial" w:cs="Arial"/>
          <w:sz w:val="20"/>
          <w:lang w:val="en-GB"/>
        </w:rPr>
        <w:t xml:space="preserve"> </w:t>
      </w:r>
      <w:r w:rsidR="00B47268" w:rsidRPr="002D2823">
        <w:rPr>
          <w:rFonts w:ascii="Arial" w:hAnsi="Arial" w:cs="Arial"/>
          <w:sz w:val="20"/>
          <w:lang w:val="en-GB"/>
        </w:rPr>
        <w:t>Most rare diseases are chronic, progressive, degenerative, disabling and frequently life-threatening.</w:t>
      </w:r>
      <w:r w:rsidR="00E64924" w:rsidRPr="00E64924">
        <w:rPr>
          <w:lang w:val="en-GB"/>
        </w:rPr>
        <w:t xml:space="preserve"> </w:t>
      </w:r>
    </w:p>
    <w:p w14:paraId="4F85D4A8" w14:textId="32504D82" w:rsidR="00E64924" w:rsidRDefault="00AF18B1" w:rsidP="00AB2494">
      <w:pPr>
        <w:rPr>
          <w:rFonts w:ascii="Arial" w:hAnsi="Arial" w:cs="Arial"/>
          <w:color w:val="000000" w:themeColor="text1"/>
          <w:sz w:val="20"/>
          <w:lang w:val="en-GB"/>
        </w:rPr>
      </w:pPr>
      <w:r w:rsidRPr="002B01BD">
        <w:rPr>
          <w:rFonts w:ascii="Arial" w:hAnsi="Arial" w:cs="Arial"/>
          <w:color w:val="000000" w:themeColor="text1"/>
          <w:sz w:val="20"/>
          <w:lang w:val="en-GB"/>
        </w:rPr>
        <w:lastRenderedPageBreak/>
        <w:t xml:space="preserve">Any conversation about </w:t>
      </w:r>
      <w:r w:rsidR="00E64924" w:rsidRPr="002B01BD">
        <w:rPr>
          <w:rFonts w:ascii="Arial" w:hAnsi="Arial" w:cs="Arial"/>
          <w:color w:val="000000" w:themeColor="text1"/>
          <w:sz w:val="20"/>
          <w:lang w:val="en-GB"/>
        </w:rPr>
        <w:t>rare diseases</w:t>
      </w:r>
      <w:r w:rsidRPr="002B01BD">
        <w:rPr>
          <w:rFonts w:ascii="Arial" w:hAnsi="Arial" w:cs="Arial"/>
          <w:color w:val="000000" w:themeColor="text1"/>
          <w:sz w:val="20"/>
          <w:lang w:val="en-GB"/>
        </w:rPr>
        <w:t xml:space="preserve"> must be firmly grounded into </w:t>
      </w:r>
      <w:r w:rsidR="00E64924" w:rsidRPr="002B01BD">
        <w:rPr>
          <w:rFonts w:ascii="Arial" w:hAnsi="Arial" w:cs="Arial"/>
          <w:color w:val="000000" w:themeColor="text1"/>
          <w:sz w:val="20"/>
          <w:lang w:val="en-GB"/>
        </w:rPr>
        <w:t>the</w:t>
      </w:r>
      <w:r w:rsidRPr="002B01BD">
        <w:rPr>
          <w:rFonts w:ascii="Arial" w:hAnsi="Arial" w:cs="Arial"/>
          <w:color w:val="000000" w:themeColor="text1"/>
          <w:sz w:val="20"/>
          <w:lang w:val="en-GB"/>
        </w:rPr>
        <w:t xml:space="preserve">ir very definition, i.e. that these diseases are </w:t>
      </w:r>
      <w:r w:rsidR="00E64924" w:rsidRPr="002B01BD">
        <w:rPr>
          <w:rFonts w:ascii="Arial" w:hAnsi="Arial" w:cs="Arial"/>
          <w:color w:val="000000" w:themeColor="text1"/>
          <w:sz w:val="20"/>
          <w:lang w:val="en-GB"/>
        </w:rPr>
        <w:t xml:space="preserve">"rare" because </w:t>
      </w:r>
      <w:r w:rsidRPr="002B01BD">
        <w:rPr>
          <w:rFonts w:ascii="Arial" w:hAnsi="Arial" w:cs="Arial"/>
          <w:color w:val="000000" w:themeColor="text1"/>
          <w:sz w:val="20"/>
          <w:lang w:val="en-GB"/>
        </w:rPr>
        <w:t xml:space="preserve">their </w:t>
      </w:r>
      <w:r w:rsidR="00E64924" w:rsidRPr="002B01BD">
        <w:rPr>
          <w:rFonts w:ascii="Arial" w:hAnsi="Arial" w:cs="Arial"/>
          <w:color w:val="000000" w:themeColor="text1"/>
          <w:sz w:val="20"/>
          <w:lang w:val="en-GB"/>
        </w:rPr>
        <w:t xml:space="preserve">prevalence in the world population </w:t>
      </w:r>
      <w:r w:rsidRPr="002B01BD">
        <w:rPr>
          <w:rFonts w:ascii="Arial" w:hAnsi="Arial" w:cs="Arial"/>
          <w:color w:val="000000" w:themeColor="text1"/>
          <w:sz w:val="20"/>
          <w:lang w:val="en-GB"/>
        </w:rPr>
        <w:t>is extremely low, and because they are all too often</w:t>
      </w:r>
      <w:r w:rsidR="00E64924" w:rsidRPr="002B01BD">
        <w:rPr>
          <w:rFonts w:ascii="Arial" w:hAnsi="Arial" w:cs="Arial"/>
          <w:color w:val="000000" w:themeColor="text1"/>
          <w:sz w:val="20"/>
          <w:lang w:val="en-GB"/>
        </w:rPr>
        <w:t xml:space="preserve"> "forgotten" precisely because of </w:t>
      </w:r>
      <w:r w:rsidRPr="002B01BD">
        <w:rPr>
          <w:rFonts w:ascii="Arial" w:hAnsi="Arial" w:cs="Arial"/>
          <w:color w:val="000000" w:themeColor="text1"/>
          <w:sz w:val="20"/>
          <w:lang w:val="en-GB"/>
        </w:rPr>
        <w:t xml:space="preserve">the </w:t>
      </w:r>
      <w:r w:rsidR="00E64924" w:rsidRPr="002B01BD">
        <w:rPr>
          <w:rFonts w:ascii="Arial" w:hAnsi="Arial" w:cs="Arial"/>
          <w:color w:val="000000" w:themeColor="text1"/>
          <w:sz w:val="20"/>
          <w:lang w:val="en-GB"/>
        </w:rPr>
        <w:t>scarc</w:t>
      </w:r>
      <w:r w:rsidRPr="002B01BD">
        <w:rPr>
          <w:rFonts w:ascii="Arial" w:hAnsi="Arial" w:cs="Arial"/>
          <w:color w:val="000000" w:themeColor="text1"/>
          <w:sz w:val="20"/>
          <w:lang w:val="en-GB"/>
        </w:rPr>
        <w:t xml:space="preserve">ity of medical </w:t>
      </w:r>
      <w:r w:rsidR="00E64924" w:rsidRPr="002B01BD">
        <w:rPr>
          <w:rFonts w:ascii="Arial" w:hAnsi="Arial" w:cs="Arial"/>
          <w:color w:val="000000" w:themeColor="text1"/>
          <w:sz w:val="20"/>
          <w:lang w:val="en-GB"/>
        </w:rPr>
        <w:t xml:space="preserve">knowledge </w:t>
      </w:r>
      <w:r w:rsidRPr="002B01BD">
        <w:rPr>
          <w:rFonts w:ascii="Arial" w:hAnsi="Arial" w:cs="Arial"/>
          <w:color w:val="000000" w:themeColor="text1"/>
          <w:sz w:val="20"/>
          <w:lang w:val="en-GB"/>
        </w:rPr>
        <w:t>about them</w:t>
      </w:r>
      <w:r w:rsidR="00E64924" w:rsidRPr="002B01BD">
        <w:rPr>
          <w:rFonts w:ascii="Arial" w:hAnsi="Arial" w:cs="Arial"/>
          <w:color w:val="000000" w:themeColor="text1"/>
          <w:sz w:val="20"/>
          <w:lang w:val="en-GB"/>
        </w:rPr>
        <w:t xml:space="preserve">. </w:t>
      </w:r>
      <w:r w:rsidR="0048641E">
        <w:rPr>
          <w:rFonts w:ascii="Arial" w:hAnsi="Arial" w:cs="Arial"/>
          <w:b/>
          <w:color w:val="000000" w:themeColor="text1"/>
          <w:sz w:val="20"/>
          <w:lang w:val="en-GB"/>
        </w:rPr>
        <w:t>T</w:t>
      </w:r>
      <w:r w:rsidR="002B01BD" w:rsidRPr="00352445">
        <w:rPr>
          <w:rFonts w:ascii="Arial" w:hAnsi="Arial" w:cs="Arial"/>
          <w:b/>
          <w:color w:val="000000" w:themeColor="text1"/>
          <w:sz w:val="20"/>
          <w:lang w:val="en-GB"/>
        </w:rPr>
        <w:t>h</w:t>
      </w:r>
      <w:r w:rsidR="0048641E">
        <w:rPr>
          <w:rFonts w:ascii="Arial" w:hAnsi="Arial" w:cs="Arial"/>
          <w:b/>
          <w:color w:val="000000" w:themeColor="text1"/>
          <w:sz w:val="20"/>
          <w:lang w:val="en-GB"/>
        </w:rPr>
        <w:t>e negative impact of th</w:t>
      </w:r>
      <w:r w:rsidR="002B01BD" w:rsidRPr="00352445">
        <w:rPr>
          <w:rFonts w:ascii="Arial" w:hAnsi="Arial" w:cs="Arial"/>
          <w:b/>
          <w:color w:val="000000" w:themeColor="text1"/>
          <w:sz w:val="20"/>
          <w:lang w:val="en-GB"/>
        </w:rPr>
        <w:t xml:space="preserve">is combination of rarity and paucity of knowledge </w:t>
      </w:r>
      <w:r w:rsidR="0048641E">
        <w:rPr>
          <w:rFonts w:ascii="Arial" w:hAnsi="Arial" w:cs="Arial"/>
          <w:b/>
          <w:color w:val="000000" w:themeColor="text1"/>
          <w:sz w:val="20"/>
          <w:lang w:val="en-GB"/>
        </w:rPr>
        <w:t>cannot be underestimated:</w:t>
      </w:r>
      <w:r w:rsidR="0048641E">
        <w:rPr>
          <w:rFonts w:ascii="Arial" w:hAnsi="Arial" w:cs="Arial"/>
          <w:color w:val="000000" w:themeColor="text1"/>
          <w:sz w:val="20"/>
          <w:lang w:val="en-GB"/>
        </w:rPr>
        <w:t xml:space="preserve"> the lack of knowledge means that many rare diseases are not diagnosed, that disabilities and other symptoms are not recognised, and that in turn persons with rare diseases do not receive the same compensatory support (be it financial, educational or social) as those with more common and well-known conditions. </w:t>
      </w:r>
      <w:r w:rsidR="0048641E" w:rsidRPr="0048641E">
        <w:rPr>
          <w:rFonts w:ascii="Arial" w:hAnsi="Arial" w:cs="Arial"/>
          <w:b/>
          <w:color w:val="000000" w:themeColor="text1"/>
          <w:sz w:val="20"/>
          <w:lang w:val="en-GB"/>
        </w:rPr>
        <w:t>Ultimately, this</w:t>
      </w:r>
      <w:r w:rsidR="0048641E">
        <w:rPr>
          <w:rFonts w:ascii="Arial" w:hAnsi="Arial" w:cs="Arial"/>
          <w:color w:val="000000" w:themeColor="text1"/>
          <w:sz w:val="20"/>
          <w:lang w:val="en-GB"/>
        </w:rPr>
        <w:t xml:space="preserve"> </w:t>
      </w:r>
      <w:r w:rsidR="002B01BD" w:rsidRPr="00352445">
        <w:rPr>
          <w:rFonts w:ascii="Arial" w:hAnsi="Arial" w:cs="Arial"/>
          <w:b/>
          <w:color w:val="000000" w:themeColor="text1"/>
          <w:sz w:val="20"/>
          <w:lang w:val="en-GB"/>
        </w:rPr>
        <w:t xml:space="preserve">effectively bars persons with rare diseases </w:t>
      </w:r>
      <w:r w:rsidR="00E64924" w:rsidRPr="00352445">
        <w:rPr>
          <w:rFonts w:ascii="Arial" w:hAnsi="Arial" w:cs="Arial"/>
          <w:b/>
          <w:color w:val="000000" w:themeColor="text1"/>
          <w:sz w:val="20"/>
          <w:lang w:val="en-GB"/>
        </w:rPr>
        <w:t xml:space="preserve">from </w:t>
      </w:r>
      <w:r w:rsidR="002B01BD" w:rsidRPr="00352445">
        <w:rPr>
          <w:rFonts w:ascii="Arial" w:hAnsi="Arial" w:cs="Arial"/>
          <w:b/>
          <w:color w:val="000000" w:themeColor="text1"/>
          <w:sz w:val="20"/>
          <w:lang w:val="en-GB"/>
        </w:rPr>
        <w:t xml:space="preserve">genuine </w:t>
      </w:r>
      <w:r w:rsidR="00E64924" w:rsidRPr="00352445">
        <w:rPr>
          <w:rFonts w:ascii="Arial" w:hAnsi="Arial" w:cs="Arial"/>
          <w:b/>
          <w:color w:val="000000" w:themeColor="text1"/>
          <w:sz w:val="20"/>
          <w:lang w:val="en-GB"/>
        </w:rPr>
        <w:t>integration into society</w:t>
      </w:r>
      <w:r w:rsidR="00E64924" w:rsidRPr="002B01BD">
        <w:rPr>
          <w:rFonts w:ascii="Arial" w:hAnsi="Arial" w:cs="Arial"/>
          <w:color w:val="000000" w:themeColor="text1"/>
          <w:sz w:val="20"/>
          <w:lang w:val="en-GB"/>
        </w:rPr>
        <w:t xml:space="preserve"> and, consequently, </w:t>
      </w:r>
      <w:r w:rsidR="002B01BD" w:rsidRPr="002B01BD">
        <w:rPr>
          <w:rFonts w:ascii="Arial" w:hAnsi="Arial" w:cs="Arial"/>
          <w:color w:val="000000" w:themeColor="text1"/>
          <w:sz w:val="20"/>
          <w:lang w:val="en-GB"/>
        </w:rPr>
        <w:t xml:space="preserve">from achieving </w:t>
      </w:r>
      <w:r w:rsidR="00EA5953">
        <w:rPr>
          <w:rFonts w:ascii="Arial" w:hAnsi="Arial" w:cs="Arial"/>
          <w:color w:val="000000" w:themeColor="text1"/>
          <w:sz w:val="20"/>
          <w:lang w:val="en-GB"/>
        </w:rPr>
        <w:t xml:space="preserve">the </w:t>
      </w:r>
      <w:r w:rsidR="00E64924" w:rsidRPr="002B01BD">
        <w:rPr>
          <w:rFonts w:ascii="Arial" w:hAnsi="Arial" w:cs="Arial"/>
          <w:color w:val="000000" w:themeColor="text1"/>
          <w:sz w:val="20"/>
          <w:lang w:val="en-GB"/>
        </w:rPr>
        <w:t>"</w:t>
      </w:r>
      <w:r w:rsidR="00EA5953">
        <w:rPr>
          <w:rFonts w:ascii="Arial" w:hAnsi="Arial" w:cs="Arial"/>
          <w:i/>
          <w:color w:val="000000" w:themeColor="text1"/>
          <w:sz w:val="20"/>
          <w:lang w:val="en-GB"/>
        </w:rPr>
        <w:t xml:space="preserve">realization […] of the </w:t>
      </w:r>
      <w:r w:rsidR="00E64924" w:rsidRPr="002B01BD">
        <w:rPr>
          <w:rFonts w:ascii="Arial" w:hAnsi="Arial" w:cs="Arial"/>
          <w:i/>
          <w:color w:val="000000" w:themeColor="text1"/>
          <w:sz w:val="20"/>
          <w:lang w:val="en-GB"/>
        </w:rPr>
        <w:t xml:space="preserve">economic, social and cultural rights indispensable </w:t>
      </w:r>
      <w:r w:rsidR="00EA5953">
        <w:rPr>
          <w:rFonts w:ascii="Arial" w:hAnsi="Arial" w:cs="Arial"/>
          <w:i/>
          <w:color w:val="000000" w:themeColor="text1"/>
          <w:sz w:val="20"/>
          <w:lang w:val="en-GB"/>
        </w:rPr>
        <w:t>for [their]</w:t>
      </w:r>
      <w:r w:rsidR="00E64924" w:rsidRPr="002B01BD">
        <w:rPr>
          <w:rFonts w:ascii="Arial" w:hAnsi="Arial" w:cs="Arial"/>
          <w:i/>
          <w:color w:val="000000" w:themeColor="text1"/>
          <w:sz w:val="20"/>
          <w:lang w:val="en-GB"/>
        </w:rPr>
        <w:t xml:space="preserve"> dignity and the free development of </w:t>
      </w:r>
      <w:r w:rsidR="00EA5953">
        <w:rPr>
          <w:rFonts w:ascii="Arial" w:hAnsi="Arial" w:cs="Arial"/>
          <w:i/>
          <w:color w:val="000000" w:themeColor="text1"/>
          <w:sz w:val="20"/>
          <w:lang w:val="en-GB"/>
        </w:rPr>
        <w:t>[</w:t>
      </w:r>
      <w:r w:rsidR="00E64924" w:rsidRPr="002B01BD">
        <w:rPr>
          <w:rFonts w:ascii="Arial" w:hAnsi="Arial" w:cs="Arial"/>
          <w:i/>
          <w:color w:val="000000" w:themeColor="text1"/>
          <w:sz w:val="20"/>
          <w:lang w:val="en-GB"/>
        </w:rPr>
        <w:t>their</w:t>
      </w:r>
      <w:r w:rsidR="00EA5953">
        <w:rPr>
          <w:rFonts w:ascii="Arial" w:hAnsi="Arial" w:cs="Arial"/>
          <w:i/>
          <w:color w:val="000000" w:themeColor="text1"/>
          <w:sz w:val="20"/>
          <w:lang w:val="en-GB"/>
        </w:rPr>
        <w:t>]</w:t>
      </w:r>
      <w:r w:rsidR="00E64924" w:rsidRPr="002B01BD">
        <w:rPr>
          <w:rFonts w:ascii="Arial" w:hAnsi="Arial" w:cs="Arial"/>
          <w:i/>
          <w:color w:val="000000" w:themeColor="text1"/>
          <w:sz w:val="20"/>
          <w:lang w:val="en-GB"/>
        </w:rPr>
        <w:t xml:space="preserve"> personality</w:t>
      </w:r>
      <w:r w:rsidR="00E64924" w:rsidRPr="002B01BD">
        <w:rPr>
          <w:rFonts w:ascii="Arial" w:hAnsi="Arial" w:cs="Arial"/>
          <w:color w:val="000000" w:themeColor="text1"/>
          <w:sz w:val="20"/>
          <w:lang w:val="en-GB"/>
        </w:rPr>
        <w:t>" (</w:t>
      </w:r>
      <w:r w:rsidR="002B01BD" w:rsidRPr="002B01BD">
        <w:rPr>
          <w:rFonts w:ascii="Arial" w:hAnsi="Arial" w:cs="Arial"/>
          <w:color w:val="000000" w:themeColor="text1"/>
          <w:sz w:val="20"/>
          <w:lang w:val="en-GB"/>
        </w:rPr>
        <w:t xml:space="preserve">art. </w:t>
      </w:r>
      <w:r w:rsidR="00E64924" w:rsidRPr="002B01BD">
        <w:rPr>
          <w:rFonts w:ascii="Arial" w:hAnsi="Arial" w:cs="Arial"/>
          <w:color w:val="000000" w:themeColor="text1"/>
          <w:sz w:val="20"/>
          <w:lang w:val="en-GB"/>
        </w:rPr>
        <w:t xml:space="preserve">22 of the </w:t>
      </w:r>
      <w:r w:rsidR="002B01BD">
        <w:rPr>
          <w:rFonts w:ascii="Arial" w:hAnsi="Arial" w:cs="Arial"/>
          <w:color w:val="000000" w:themeColor="text1"/>
          <w:sz w:val="20"/>
          <w:lang w:val="en-GB"/>
        </w:rPr>
        <w:t xml:space="preserve">December 1948 </w:t>
      </w:r>
      <w:r w:rsidR="00E64924" w:rsidRPr="002B01BD">
        <w:rPr>
          <w:rFonts w:ascii="Arial" w:hAnsi="Arial" w:cs="Arial"/>
          <w:color w:val="000000" w:themeColor="text1"/>
          <w:sz w:val="20"/>
          <w:lang w:val="en-GB"/>
        </w:rPr>
        <w:t>Universal Declaration of Human Rights).</w:t>
      </w:r>
      <w:r w:rsidR="002B01BD">
        <w:rPr>
          <w:rStyle w:val="FootnoteReference"/>
          <w:rFonts w:ascii="Arial" w:hAnsi="Arial" w:cs="Arial"/>
          <w:color w:val="000000" w:themeColor="text1"/>
          <w:sz w:val="20"/>
          <w:lang w:val="en-GB"/>
        </w:rPr>
        <w:footnoteReference w:id="3"/>
      </w:r>
    </w:p>
    <w:p w14:paraId="5C3C1416" w14:textId="3EA8253F" w:rsidR="00E64924" w:rsidRPr="009265E2" w:rsidRDefault="00EA5953" w:rsidP="00AB2494">
      <w:pPr>
        <w:rPr>
          <w:rFonts w:ascii="Arial" w:hAnsi="Arial" w:cs="Arial"/>
          <w:b/>
          <w:color w:val="000000" w:themeColor="text1"/>
          <w:sz w:val="20"/>
          <w:lang w:val="en-GB"/>
        </w:rPr>
      </w:pPr>
      <w:r w:rsidRPr="009265E2">
        <w:rPr>
          <w:rFonts w:ascii="Arial" w:hAnsi="Arial" w:cs="Arial"/>
          <w:color w:val="000000" w:themeColor="text1"/>
          <w:sz w:val="20"/>
          <w:lang w:val="en-GB"/>
        </w:rPr>
        <w:t>Similarly, art.</w:t>
      </w:r>
      <w:r w:rsidR="00E64924" w:rsidRPr="009265E2">
        <w:rPr>
          <w:rFonts w:ascii="Arial" w:hAnsi="Arial" w:cs="Arial"/>
          <w:color w:val="000000" w:themeColor="text1"/>
          <w:sz w:val="20"/>
          <w:lang w:val="en-GB"/>
        </w:rPr>
        <w:t xml:space="preserve"> 12 of the </w:t>
      </w:r>
      <w:r w:rsidRPr="009265E2">
        <w:rPr>
          <w:rFonts w:ascii="Arial" w:hAnsi="Arial" w:cs="Arial"/>
          <w:color w:val="000000" w:themeColor="text1"/>
          <w:sz w:val="20"/>
          <w:lang w:val="en-GB"/>
        </w:rPr>
        <w:t xml:space="preserve">December 1966 </w:t>
      </w:r>
      <w:r w:rsidR="00E64924" w:rsidRPr="009265E2">
        <w:rPr>
          <w:rFonts w:ascii="Arial" w:hAnsi="Arial" w:cs="Arial"/>
          <w:color w:val="000000" w:themeColor="text1"/>
          <w:sz w:val="20"/>
          <w:lang w:val="en-GB"/>
        </w:rPr>
        <w:t>International Covenant on Economic, Social and Cultural Rights</w:t>
      </w:r>
      <w:r w:rsidRPr="009265E2">
        <w:rPr>
          <w:rStyle w:val="FootnoteReference"/>
          <w:rFonts w:ascii="Arial" w:hAnsi="Arial" w:cs="Arial"/>
          <w:color w:val="000000" w:themeColor="text1"/>
          <w:sz w:val="20"/>
          <w:lang w:val="en-GB"/>
        </w:rPr>
        <w:footnoteReference w:id="4"/>
      </w:r>
      <w:r w:rsidR="00E64924" w:rsidRPr="009265E2">
        <w:rPr>
          <w:rFonts w:ascii="Arial" w:hAnsi="Arial" w:cs="Arial"/>
          <w:color w:val="000000" w:themeColor="text1"/>
          <w:sz w:val="20"/>
          <w:lang w:val="en-GB"/>
        </w:rPr>
        <w:t xml:space="preserve"> enshrines </w:t>
      </w:r>
      <w:r w:rsidR="00352445" w:rsidRPr="009265E2">
        <w:rPr>
          <w:rFonts w:ascii="Arial" w:hAnsi="Arial" w:cs="Arial"/>
          <w:color w:val="000000" w:themeColor="text1"/>
          <w:sz w:val="20"/>
          <w:lang w:val="en-GB"/>
        </w:rPr>
        <w:t>“</w:t>
      </w:r>
      <w:r w:rsidR="00E64924" w:rsidRPr="009265E2">
        <w:rPr>
          <w:rFonts w:ascii="Arial" w:hAnsi="Arial" w:cs="Arial"/>
          <w:i/>
          <w:color w:val="000000" w:themeColor="text1"/>
          <w:sz w:val="20"/>
          <w:lang w:val="en-GB"/>
        </w:rPr>
        <w:t xml:space="preserve">the right </w:t>
      </w:r>
      <w:r w:rsidR="00352445" w:rsidRPr="009265E2">
        <w:rPr>
          <w:rFonts w:ascii="Arial" w:hAnsi="Arial" w:cs="Arial"/>
          <w:i/>
          <w:color w:val="000000" w:themeColor="text1"/>
          <w:sz w:val="20"/>
          <w:lang w:val="en-GB"/>
        </w:rPr>
        <w:t xml:space="preserve">of everyone to the enjoyment of </w:t>
      </w:r>
      <w:r w:rsidR="00E64924" w:rsidRPr="009265E2">
        <w:rPr>
          <w:rFonts w:ascii="Arial" w:hAnsi="Arial" w:cs="Arial"/>
          <w:i/>
          <w:color w:val="000000" w:themeColor="text1"/>
          <w:sz w:val="20"/>
          <w:lang w:val="en-GB"/>
        </w:rPr>
        <w:t xml:space="preserve">the highest </w:t>
      </w:r>
      <w:r w:rsidR="00352445" w:rsidRPr="009265E2">
        <w:rPr>
          <w:rFonts w:ascii="Arial" w:hAnsi="Arial" w:cs="Arial"/>
          <w:i/>
          <w:color w:val="000000" w:themeColor="text1"/>
          <w:sz w:val="20"/>
          <w:lang w:val="en-GB"/>
        </w:rPr>
        <w:t xml:space="preserve">attainable standard </w:t>
      </w:r>
      <w:r w:rsidR="00E64924" w:rsidRPr="009265E2">
        <w:rPr>
          <w:rFonts w:ascii="Arial" w:hAnsi="Arial" w:cs="Arial"/>
          <w:i/>
          <w:color w:val="000000" w:themeColor="text1"/>
          <w:sz w:val="20"/>
          <w:lang w:val="en-GB"/>
        </w:rPr>
        <w:t>of physical and mental health</w:t>
      </w:r>
      <w:r w:rsidR="00E64924" w:rsidRPr="009265E2">
        <w:rPr>
          <w:rFonts w:ascii="Arial" w:hAnsi="Arial" w:cs="Arial"/>
          <w:color w:val="000000" w:themeColor="text1"/>
          <w:sz w:val="20"/>
          <w:lang w:val="en-GB"/>
        </w:rPr>
        <w:t>"</w:t>
      </w:r>
      <w:r w:rsidR="00352445" w:rsidRPr="009265E2">
        <w:rPr>
          <w:rFonts w:ascii="Arial" w:hAnsi="Arial" w:cs="Arial"/>
          <w:color w:val="000000" w:themeColor="text1"/>
          <w:sz w:val="20"/>
          <w:lang w:val="en-GB"/>
        </w:rPr>
        <w:t>.</w:t>
      </w:r>
      <w:r w:rsidR="00E64924" w:rsidRPr="009265E2">
        <w:rPr>
          <w:rFonts w:ascii="Arial" w:hAnsi="Arial" w:cs="Arial"/>
          <w:color w:val="000000" w:themeColor="text1"/>
          <w:sz w:val="20"/>
          <w:lang w:val="en-GB"/>
        </w:rPr>
        <w:t xml:space="preserve"> </w:t>
      </w:r>
      <w:r w:rsidR="00352445" w:rsidRPr="009265E2">
        <w:rPr>
          <w:rFonts w:ascii="Arial" w:hAnsi="Arial" w:cs="Arial"/>
          <w:color w:val="000000" w:themeColor="text1"/>
          <w:sz w:val="20"/>
          <w:lang w:val="en-GB"/>
        </w:rPr>
        <w:t>Most recently, the December 2006</w:t>
      </w:r>
      <w:r w:rsidR="00E64924" w:rsidRPr="009265E2">
        <w:rPr>
          <w:rFonts w:ascii="Arial" w:hAnsi="Arial" w:cs="Arial"/>
          <w:color w:val="000000" w:themeColor="text1"/>
          <w:sz w:val="20"/>
          <w:lang w:val="en-GB"/>
        </w:rPr>
        <w:t xml:space="preserve"> Convention on the Rights of Persons with Disabilities</w:t>
      </w:r>
      <w:r w:rsidR="00352445" w:rsidRPr="009265E2">
        <w:rPr>
          <w:rStyle w:val="FootnoteReference"/>
          <w:rFonts w:ascii="Arial" w:hAnsi="Arial" w:cs="Arial"/>
          <w:color w:val="000000" w:themeColor="text1"/>
          <w:sz w:val="20"/>
          <w:lang w:val="en-GB"/>
        </w:rPr>
        <w:footnoteReference w:id="5"/>
      </w:r>
      <w:r w:rsidR="00E64924" w:rsidRPr="009265E2">
        <w:rPr>
          <w:rFonts w:ascii="Arial" w:hAnsi="Arial" w:cs="Arial"/>
          <w:color w:val="000000" w:themeColor="text1"/>
          <w:sz w:val="20"/>
          <w:lang w:val="en-GB"/>
        </w:rPr>
        <w:t xml:space="preserve"> </w:t>
      </w:r>
      <w:r w:rsidR="009265E2" w:rsidRPr="009265E2">
        <w:rPr>
          <w:rFonts w:ascii="Arial" w:hAnsi="Arial" w:cs="Arial"/>
          <w:color w:val="000000" w:themeColor="text1"/>
          <w:sz w:val="20"/>
          <w:lang w:val="en-GB"/>
        </w:rPr>
        <w:t>expressly recognized</w:t>
      </w:r>
      <w:r w:rsidR="00E64924" w:rsidRPr="009265E2">
        <w:rPr>
          <w:rFonts w:ascii="Arial" w:hAnsi="Arial" w:cs="Arial"/>
          <w:color w:val="000000" w:themeColor="text1"/>
          <w:sz w:val="20"/>
          <w:lang w:val="en-GB"/>
        </w:rPr>
        <w:t xml:space="preserve"> </w:t>
      </w:r>
      <w:r w:rsidR="009265E2" w:rsidRPr="009265E2">
        <w:rPr>
          <w:rFonts w:ascii="Arial" w:hAnsi="Arial" w:cs="Arial"/>
          <w:color w:val="000000" w:themeColor="text1"/>
          <w:sz w:val="20"/>
          <w:lang w:val="en-GB"/>
        </w:rPr>
        <w:t>in its recital v “</w:t>
      </w:r>
      <w:r w:rsidR="00E64924" w:rsidRPr="009265E2">
        <w:rPr>
          <w:rFonts w:ascii="Arial" w:hAnsi="Arial" w:cs="Arial"/>
          <w:i/>
          <w:color w:val="000000" w:themeColor="text1"/>
          <w:sz w:val="20"/>
          <w:lang w:val="en-GB"/>
        </w:rPr>
        <w:t xml:space="preserve">the importance of accessibility </w:t>
      </w:r>
      <w:r w:rsidR="009265E2" w:rsidRPr="009265E2">
        <w:rPr>
          <w:rFonts w:ascii="Arial" w:hAnsi="Arial" w:cs="Arial"/>
          <w:i/>
          <w:color w:val="000000" w:themeColor="text1"/>
          <w:sz w:val="20"/>
          <w:lang w:val="en-GB"/>
        </w:rPr>
        <w:t xml:space="preserve">to health in enabling persons </w:t>
      </w:r>
      <w:r w:rsidR="00E64924" w:rsidRPr="009265E2">
        <w:rPr>
          <w:rFonts w:ascii="Arial" w:hAnsi="Arial" w:cs="Arial"/>
          <w:i/>
          <w:color w:val="000000" w:themeColor="text1"/>
          <w:sz w:val="20"/>
          <w:lang w:val="en-GB"/>
        </w:rPr>
        <w:t xml:space="preserve">with disabilities </w:t>
      </w:r>
      <w:r w:rsidR="009265E2" w:rsidRPr="009265E2">
        <w:rPr>
          <w:rFonts w:ascii="Arial" w:hAnsi="Arial" w:cs="Arial"/>
          <w:i/>
          <w:color w:val="000000" w:themeColor="text1"/>
          <w:sz w:val="20"/>
          <w:lang w:val="en-GB"/>
        </w:rPr>
        <w:t xml:space="preserve">to fully </w:t>
      </w:r>
      <w:r w:rsidR="00E64924" w:rsidRPr="009265E2">
        <w:rPr>
          <w:rFonts w:ascii="Arial" w:hAnsi="Arial" w:cs="Arial"/>
          <w:i/>
          <w:color w:val="000000" w:themeColor="text1"/>
          <w:sz w:val="20"/>
          <w:lang w:val="en-GB"/>
        </w:rPr>
        <w:t>enjoy all human rights and fundamental freedoms</w:t>
      </w:r>
      <w:r w:rsidR="009265E2" w:rsidRPr="009265E2">
        <w:rPr>
          <w:rFonts w:ascii="Arial" w:hAnsi="Arial" w:cs="Arial"/>
          <w:color w:val="000000" w:themeColor="text1"/>
          <w:sz w:val="20"/>
          <w:lang w:val="en-GB"/>
        </w:rPr>
        <w:t>”</w:t>
      </w:r>
      <w:r w:rsidR="00E64924" w:rsidRPr="009265E2">
        <w:rPr>
          <w:rFonts w:ascii="Arial" w:hAnsi="Arial" w:cs="Arial"/>
          <w:color w:val="000000" w:themeColor="text1"/>
          <w:sz w:val="20"/>
          <w:lang w:val="en-GB"/>
        </w:rPr>
        <w:t xml:space="preserve">. </w:t>
      </w:r>
      <w:r w:rsidR="00E64924" w:rsidRPr="009265E2">
        <w:rPr>
          <w:rFonts w:ascii="Arial" w:hAnsi="Arial" w:cs="Arial"/>
          <w:b/>
          <w:color w:val="000000" w:themeColor="text1"/>
          <w:sz w:val="20"/>
          <w:lang w:val="en-GB"/>
        </w:rPr>
        <w:t xml:space="preserve">However, </w:t>
      </w:r>
      <w:r w:rsidR="009265E2" w:rsidRPr="009265E2">
        <w:rPr>
          <w:rFonts w:ascii="Arial" w:hAnsi="Arial" w:cs="Arial"/>
          <w:b/>
          <w:color w:val="000000" w:themeColor="text1"/>
          <w:sz w:val="20"/>
          <w:lang w:val="en-GB"/>
        </w:rPr>
        <w:t xml:space="preserve">it must also be recognized that, </w:t>
      </w:r>
      <w:r w:rsidR="00E64924" w:rsidRPr="009265E2">
        <w:rPr>
          <w:rFonts w:ascii="Arial" w:hAnsi="Arial" w:cs="Arial"/>
          <w:b/>
          <w:color w:val="000000" w:themeColor="text1"/>
          <w:sz w:val="20"/>
          <w:lang w:val="en-GB"/>
        </w:rPr>
        <w:t xml:space="preserve">today, </w:t>
      </w:r>
      <w:r w:rsidR="009265E2" w:rsidRPr="009265E2">
        <w:rPr>
          <w:rFonts w:ascii="Arial" w:hAnsi="Arial" w:cs="Arial"/>
          <w:b/>
          <w:color w:val="000000" w:themeColor="text1"/>
          <w:sz w:val="20"/>
          <w:lang w:val="en-GB"/>
        </w:rPr>
        <w:t>these noble and fundamental aspirations are far from being put in practice always and everywhere, and that a vast majority of persons with rare diseases remain discriminated and “</w:t>
      </w:r>
      <w:r w:rsidR="009265E2" w:rsidRPr="009265E2">
        <w:rPr>
          <w:rFonts w:ascii="Arial" w:hAnsi="Arial" w:cs="Arial"/>
          <w:b/>
          <w:i/>
          <w:color w:val="000000" w:themeColor="text1"/>
          <w:sz w:val="20"/>
          <w:lang w:val="en-GB"/>
        </w:rPr>
        <w:t>left behind</w:t>
      </w:r>
      <w:r w:rsidR="009265E2" w:rsidRPr="009265E2">
        <w:rPr>
          <w:rFonts w:ascii="Arial" w:hAnsi="Arial" w:cs="Arial"/>
          <w:b/>
          <w:color w:val="000000" w:themeColor="text1"/>
          <w:sz w:val="20"/>
          <w:lang w:val="en-GB"/>
        </w:rPr>
        <w:t>”.</w:t>
      </w:r>
    </w:p>
    <w:p w14:paraId="7CE2590E" w14:textId="5A1B950B" w:rsidR="00D76FAB" w:rsidRPr="002D2823" w:rsidRDefault="00A32612" w:rsidP="00AB2494">
      <w:pPr>
        <w:rPr>
          <w:rFonts w:ascii="Arial" w:hAnsi="Arial" w:cs="Arial"/>
          <w:sz w:val="20"/>
          <w:lang w:val="en-GB"/>
        </w:rPr>
      </w:pPr>
      <w:r w:rsidRPr="002D2823">
        <w:rPr>
          <w:rFonts w:ascii="Arial" w:hAnsi="Arial" w:cs="Arial"/>
          <w:sz w:val="20"/>
          <w:lang w:val="en-GB"/>
        </w:rPr>
        <w:t>Although each disease taken in isolation is rare, the challenges facing the estimated 3</w:t>
      </w:r>
      <w:r w:rsidR="00E167F7">
        <w:rPr>
          <w:rFonts w:ascii="Arial" w:hAnsi="Arial" w:cs="Arial"/>
          <w:sz w:val="20"/>
          <w:lang w:val="en-GB"/>
        </w:rPr>
        <w:t>0</w:t>
      </w:r>
      <w:r w:rsidRPr="002D2823">
        <w:rPr>
          <w:rFonts w:ascii="Arial" w:hAnsi="Arial" w:cs="Arial"/>
          <w:sz w:val="20"/>
          <w:lang w:val="en-GB"/>
        </w:rPr>
        <w:t xml:space="preserve">0 million affected people worldwide </w:t>
      </w:r>
      <w:r w:rsidR="002F3CB8" w:rsidRPr="002D2823">
        <w:rPr>
          <w:rFonts w:ascii="Arial" w:hAnsi="Arial" w:cs="Arial"/>
          <w:sz w:val="20"/>
          <w:lang w:val="en-GB"/>
        </w:rPr>
        <w:t>and preventing their full enjoyment of the right to the highest attainable standard of physical and mental health</w:t>
      </w:r>
      <w:r w:rsidR="002F3CB8" w:rsidRPr="002D2823">
        <w:rPr>
          <w:rFonts w:ascii="Arial" w:hAnsi="Arial" w:cs="Arial"/>
          <w:b/>
          <w:sz w:val="20"/>
          <w:lang w:val="en-GB"/>
        </w:rPr>
        <w:t xml:space="preserve"> </w:t>
      </w:r>
      <w:r w:rsidRPr="002D2823">
        <w:rPr>
          <w:rFonts w:ascii="Arial" w:hAnsi="Arial" w:cs="Arial"/>
          <w:b/>
          <w:sz w:val="20"/>
          <w:lang w:val="en-GB"/>
        </w:rPr>
        <w:t xml:space="preserve">share strong commonalities, </w:t>
      </w:r>
      <w:r w:rsidR="00DE120B" w:rsidRPr="002D2823">
        <w:rPr>
          <w:rFonts w:ascii="Arial" w:hAnsi="Arial" w:cs="Arial"/>
          <w:b/>
          <w:sz w:val="20"/>
          <w:lang w:val="en-GB"/>
        </w:rPr>
        <w:t>across diseases, across borders but also across the many issues at the core of the various SD</w:t>
      </w:r>
      <w:r w:rsidR="00EB1066" w:rsidRPr="002D2823">
        <w:rPr>
          <w:rFonts w:ascii="Arial" w:hAnsi="Arial" w:cs="Arial"/>
          <w:b/>
          <w:sz w:val="20"/>
          <w:lang w:val="en-GB"/>
        </w:rPr>
        <w:t>Gs</w:t>
      </w:r>
      <w:r w:rsidR="00633F9E" w:rsidRPr="002D2823">
        <w:rPr>
          <w:rFonts w:ascii="Arial" w:hAnsi="Arial" w:cs="Arial"/>
          <w:sz w:val="20"/>
          <w:lang w:val="en-GB"/>
        </w:rPr>
        <w:t xml:space="preserve">, as </w:t>
      </w:r>
      <w:r w:rsidR="00973968">
        <w:rPr>
          <w:rFonts w:ascii="Arial" w:hAnsi="Arial" w:cs="Arial"/>
          <w:sz w:val="20"/>
          <w:lang w:val="en-GB"/>
        </w:rPr>
        <w:t>detailed in figure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113" w:type="dxa"/>
        </w:tblCellMar>
        <w:tblLook w:val="04A0" w:firstRow="1" w:lastRow="0" w:firstColumn="1" w:lastColumn="0" w:noHBand="0" w:noVBand="1"/>
      </w:tblPr>
      <w:tblGrid>
        <w:gridCol w:w="993"/>
        <w:gridCol w:w="3543"/>
        <w:gridCol w:w="993"/>
        <w:gridCol w:w="3533"/>
      </w:tblGrid>
      <w:tr w:rsidR="003048A2" w:rsidRPr="00E2334E" w14:paraId="3D94E43C" w14:textId="77777777" w:rsidTr="0085055C">
        <w:tc>
          <w:tcPr>
            <w:tcW w:w="993" w:type="dxa"/>
            <w:shd w:val="clear" w:color="auto" w:fill="F2F2F2" w:themeFill="background1" w:themeFillShade="F2"/>
          </w:tcPr>
          <w:p w14:paraId="4ECEC997" w14:textId="77777777" w:rsidR="00B26A33" w:rsidRPr="002357D3" w:rsidRDefault="00B26A33" w:rsidP="00B26A33">
            <w:pPr>
              <w:rPr>
                <w:rFonts w:ascii="Arial" w:hAnsi="Arial" w:cs="Arial"/>
                <w:sz w:val="8"/>
                <w:szCs w:val="17"/>
                <w:lang w:val="en-GB"/>
              </w:rPr>
            </w:pPr>
          </w:p>
          <w:p w14:paraId="070419FA" w14:textId="1E5CC172"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39D52EB9" wp14:editId="426E308B">
                  <wp:extent cx="539750" cy="539750"/>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a:extLst/>
                        </pic:spPr>
                      </pic:pic>
                    </a:graphicData>
                  </a:graphic>
                </wp:inline>
              </w:drawing>
            </w:r>
          </w:p>
        </w:tc>
        <w:tc>
          <w:tcPr>
            <w:tcW w:w="3543" w:type="dxa"/>
            <w:shd w:val="clear" w:color="auto" w:fill="F2F2F2" w:themeFill="background1" w:themeFillShade="F2"/>
          </w:tcPr>
          <w:p w14:paraId="0A8201A9" w14:textId="77777777" w:rsidR="00B26A33" w:rsidRPr="002357D3" w:rsidRDefault="00B26A33">
            <w:pPr>
              <w:rPr>
                <w:rFonts w:ascii="Arial" w:hAnsi="Arial" w:cs="Arial"/>
                <w:sz w:val="8"/>
                <w:szCs w:val="17"/>
                <w:lang w:val="en-GB"/>
              </w:rPr>
            </w:pPr>
          </w:p>
          <w:p w14:paraId="0981AB02" w14:textId="79544197" w:rsidR="003048A2" w:rsidRPr="00724C77" w:rsidRDefault="00A309E1">
            <w:pPr>
              <w:rPr>
                <w:rFonts w:ascii="Arial" w:hAnsi="Arial" w:cs="Arial"/>
                <w:sz w:val="17"/>
                <w:szCs w:val="17"/>
                <w:lang w:val="en-GB"/>
              </w:rPr>
            </w:pPr>
            <w:r w:rsidRPr="00724C77">
              <w:rPr>
                <w:rFonts w:ascii="Arial" w:hAnsi="Arial" w:cs="Arial"/>
                <w:sz w:val="17"/>
                <w:szCs w:val="17"/>
                <w:lang w:val="en-GB"/>
              </w:rPr>
              <w:t xml:space="preserve">Persons with rare diseases are often trapped in a vicious cycle of </w:t>
            </w:r>
            <w:r w:rsidRPr="00724C77">
              <w:rPr>
                <w:rFonts w:ascii="Arial" w:hAnsi="Arial" w:cs="Arial"/>
                <w:b/>
                <w:sz w:val="17"/>
                <w:szCs w:val="17"/>
                <w:lang w:val="en-GB"/>
              </w:rPr>
              <w:t>vulnerability</w:t>
            </w:r>
            <w:r w:rsidRPr="00724C77">
              <w:rPr>
                <w:rFonts w:ascii="Arial" w:hAnsi="Arial" w:cs="Arial"/>
                <w:sz w:val="17"/>
                <w:szCs w:val="17"/>
                <w:lang w:val="en-GB"/>
              </w:rPr>
              <w:t xml:space="preserve"> and </w:t>
            </w:r>
            <w:r w:rsidRPr="00724C77">
              <w:rPr>
                <w:rFonts w:ascii="Arial" w:hAnsi="Arial" w:cs="Arial"/>
                <w:b/>
                <w:sz w:val="17"/>
                <w:szCs w:val="17"/>
                <w:lang w:val="en-GB"/>
              </w:rPr>
              <w:t>pover</w:t>
            </w:r>
            <w:r w:rsidR="00EC7754" w:rsidRPr="00724C77">
              <w:rPr>
                <w:rFonts w:ascii="Arial" w:hAnsi="Arial" w:cs="Arial"/>
                <w:b/>
                <w:sz w:val="17"/>
                <w:szCs w:val="17"/>
                <w:lang w:val="en-GB"/>
              </w:rPr>
              <w:t>ty</w:t>
            </w:r>
            <w:r w:rsidR="00EC7754" w:rsidRPr="00724C77">
              <w:rPr>
                <w:rFonts w:ascii="Arial" w:hAnsi="Arial" w:cs="Arial"/>
                <w:sz w:val="17"/>
                <w:szCs w:val="17"/>
                <w:lang w:val="en-GB"/>
              </w:rPr>
              <w:t xml:space="preserve"> due to </w:t>
            </w:r>
            <w:r w:rsidR="00EC7754" w:rsidRPr="00724C77">
              <w:rPr>
                <w:rFonts w:ascii="Arial" w:hAnsi="Arial" w:cs="Arial"/>
                <w:b/>
                <w:sz w:val="17"/>
                <w:szCs w:val="17"/>
                <w:lang w:val="en-GB"/>
              </w:rPr>
              <w:t>exclusion</w:t>
            </w:r>
            <w:r w:rsidR="00EC7754" w:rsidRPr="00724C77">
              <w:rPr>
                <w:rFonts w:ascii="Arial" w:hAnsi="Arial" w:cs="Arial"/>
                <w:sz w:val="17"/>
                <w:szCs w:val="17"/>
                <w:lang w:val="en-GB"/>
              </w:rPr>
              <w:t xml:space="preserve"> from health</w:t>
            </w:r>
            <w:r w:rsidRPr="00724C77">
              <w:rPr>
                <w:rFonts w:ascii="Arial" w:hAnsi="Arial" w:cs="Arial"/>
                <w:sz w:val="17"/>
                <w:szCs w:val="17"/>
                <w:lang w:val="en-GB"/>
              </w:rPr>
              <w:t xml:space="preserve">care and education systems, as well as </w:t>
            </w:r>
            <w:r w:rsidR="0085055C" w:rsidRPr="00724C77">
              <w:rPr>
                <w:rFonts w:ascii="Arial" w:hAnsi="Arial" w:cs="Arial"/>
                <w:sz w:val="17"/>
                <w:szCs w:val="17"/>
                <w:lang w:val="en-GB"/>
              </w:rPr>
              <w:t>the job market</w:t>
            </w:r>
            <w:r w:rsidR="00EC7754" w:rsidRPr="00724C77">
              <w:rPr>
                <w:rFonts w:ascii="Arial" w:hAnsi="Arial" w:cs="Arial"/>
                <w:sz w:val="17"/>
                <w:szCs w:val="17"/>
                <w:lang w:val="en-GB"/>
              </w:rPr>
              <w:t>.</w:t>
            </w:r>
          </w:p>
          <w:p w14:paraId="43653DDF" w14:textId="455B4097" w:rsidR="005072F2" w:rsidRPr="002357D3" w:rsidRDefault="005072F2">
            <w:pPr>
              <w:rPr>
                <w:rFonts w:ascii="Arial" w:hAnsi="Arial" w:cs="Arial"/>
                <w:sz w:val="4"/>
                <w:szCs w:val="17"/>
                <w:lang w:val="en-GB"/>
              </w:rPr>
            </w:pPr>
          </w:p>
        </w:tc>
        <w:tc>
          <w:tcPr>
            <w:tcW w:w="993" w:type="dxa"/>
            <w:shd w:val="clear" w:color="auto" w:fill="F2F2F2" w:themeFill="background1" w:themeFillShade="F2"/>
          </w:tcPr>
          <w:p w14:paraId="43490A5F" w14:textId="77777777" w:rsidR="00B26A33" w:rsidRPr="002357D3" w:rsidRDefault="00B26A33" w:rsidP="00B26A33">
            <w:pPr>
              <w:rPr>
                <w:rFonts w:ascii="Arial" w:hAnsi="Arial" w:cs="Arial"/>
                <w:sz w:val="8"/>
                <w:szCs w:val="17"/>
                <w:lang w:val="en-GB"/>
              </w:rPr>
            </w:pPr>
          </w:p>
          <w:p w14:paraId="1E037ABE" w14:textId="1D5CEB27"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62BC2EFD" wp14:editId="68637DCB">
                  <wp:extent cx="539750" cy="539750"/>
                  <wp:effectExtent l="0" t="0" r="0" b="0"/>
                  <wp:docPr id="6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a:extLst/>
                        </pic:spPr>
                      </pic:pic>
                    </a:graphicData>
                  </a:graphic>
                </wp:inline>
              </w:drawing>
            </w:r>
          </w:p>
        </w:tc>
        <w:tc>
          <w:tcPr>
            <w:tcW w:w="3533" w:type="dxa"/>
            <w:shd w:val="clear" w:color="auto" w:fill="F2F2F2" w:themeFill="background1" w:themeFillShade="F2"/>
          </w:tcPr>
          <w:p w14:paraId="30746BE2" w14:textId="77777777" w:rsidR="00B26A33" w:rsidRPr="002357D3" w:rsidRDefault="00B26A33" w:rsidP="00B26A33">
            <w:pPr>
              <w:rPr>
                <w:rFonts w:ascii="Arial" w:hAnsi="Arial" w:cs="Arial"/>
                <w:sz w:val="8"/>
                <w:szCs w:val="17"/>
                <w:lang w:val="en-GB"/>
              </w:rPr>
            </w:pPr>
          </w:p>
          <w:p w14:paraId="656EE07E" w14:textId="206E6EE7" w:rsidR="003048A2" w:rsidRPr="00724C77" w:rsidRDefault="00CC0C61" w:rsidP="009E6460">
            <w:pPr>
              <w:rPr>
                <w:rFonts w:ascii="Arial" w:hAnsi="Arial" w:cs="Arial"/>
                <w:sz w:val="17"/>
                <w:szCs w:val="17"/>
                <w:lang w:val="en-GB"/>
              </w:rPr>
            </w:pPr>
            <w:r w:rsidRPr="00724C77">
              <w:rPr>
                <w:rFonts w:ascii="Arial" w:hAnsi="Arial" w:cs="Arial"/>
                <w:sz w:val="17"/>
                <w:szCs w:val="17"/>
                <w:lang w:val="en-GB"/>
              </w:rPr>
              <w:t xml:space="preserve">Persons with rare diseases and disabilities are often </w:t>
            </w:r>
            <w:r w:rsidRPr="00724C77">
              <w:rPr>
                <w:rFonts w:ascii="Arial" w:hAnsi="Arial" w:cs="Arial"/>
                <w:b/>
                <w:sz w:val="17"/>
                <w:szCs w:val="17"/>
                <w:lang w:val="en-GB"/>
              </w:rPr>
              <w:t>margin</w:t>
            </w:r>
            <w:r w:rsidR="009E6460" w:rsidRPr="00724C77">
              <w:rPr>
                <w:rFonts w:ascii="Arial" w:hAnsi="Arial" w:cs="Arial"/>
                <w:b/>
                <w:sz w:val="17"/>
                <w:szCs w:val="17"/>
                <w:lang w:val="en-GB"/>
              </w:rPr>
              <w:t>a</w:t>
            </w:r>
            <w:r w:rsidRPr="00724C77">
              <w:rPr>
                <w:rFonts w:ascii="Arial" w:hAnsi="Arial" w:cs="Arial"/>
                <w:b/>
                <w:sz w:val="17"/>
                <w:szCs w:val="17"/>
                <w:lang w:val="en-GB"/>
              </w:rPr>
              <w:t xml:space="preserve">lised from </w:t>
            </w:r>
            <w:r w:rsidR="0085055C" w:rsidRPr="00724C77">
              <w:rPr>
                <w:rFonts w:ascii="Arial" w:hAnsi="Arial" w:cs="Arial"/>
                <w:b/>
                <w:sz w:val="17"/>
                <w:szCs w:val="17"/>
                <w:lang w:val="en-GB"/>
              </w:rPr>
              <w:t>the job market</w:t>
            </w:r>
            <w:r w:rsidRPr="00724C77">
              <w:rPr>
                <w:rFonts w:ascii="Arial" w:hAnsi="Arial" w:cs="Arial"/>
                <w:sz w:val="17"/>
                <w:szCs w:val="17"/>
                <w:lang w:val="en-GB"/>
              </w:rPr>
              <w:t xml:space="preserve"> </w:t>
            </w:r>
            <w:r w:rsidR="00F623A0">
              <w:rPr>
                <w:rFonts w:ascii="Arial" w:hAnsi="Arial" w:cs="Arial"/>
                <w:sz w:val="17"/>
                <w:szCs w:val="17"/>
                <w:lang w:val="en-GB"/>
              </w:rPr>
              <w:t xml:space="preserve">not only due to prejudice, stigma and discrimination, but also </w:t>
            </w:r>
            <w:r w:rsidRPr="00724C77">
              <w:rPr>
                <w:rFonts w:ascii="Arial" w:hAnsi="Arial" w:cs="Arial"/>
                <w:sz w:val="17"/>
                <w:szCs w:val="17"/>
                <w:lang w:val="en-GB"/>
              </w:rPr>
              <w:t xml:space="preserve">due to </w:t>
            </w:r>
            <w:r w:rsidRPr="00724C77">
              <w:rPr>
                <w:rFonts w:ascii="Arial" w:hAnsi="Arial" w:cs="Arial"/>
                <w:b/>
                <w:sz w:val="17"/>
                <w:szCs w:val="17"/>
                <w:lang w:val="en-GB"/>
              </w:rPr>
              <w:t>lack of accessible facilities</w:t>
            </w:r>
            <w:r w:rsidRPr="00724C77">
              <w:rPr>
                <w:rFonts w:ascii="Arial" w:hAnsi="Arial" w:cs="Arial"/>
                <w:sz w:val="17"/>
                <w:szCs w:val="17"/>
                <w:lang w:val="en-GB"/>
              </w:rPr>
              <w:t xml:space="preserve">, </w:t>
            </w:r>
            <w:r w:rsidR="009E6460" w:rsidRPr="00724C77">
              <w:rPr>
                <w:rFonts w:ascii="Arial" w:hAnsi="Arial" w:cs="Arial"/>
                <w:sz w:val="17"/>
                <w:szCs w:val="17"/>
                <w:lang w:val="en-GB"/>
              </w:rPr>
              <w:t xml:space="preserve">of </w:t>
            </w:r>
            <w:r w:rsidRPr="00724C77">
              <w:rPr>
                <w:rFonts w:ascii="Arial" w:hAnsi="Arial" w:cs="Arial"/>
                <w:b/>
                <w:sz w:val="17"/>
                <w:szCs w:val="17"/>
                <w:lang w:val="en-GB"/>
              </w:rPr>
              <w:t>flexible working hours</w:t>
            </w:r>
            <w:r w:rsidRPr="00724C77">
              <w:rPr>
                <w:rFonts w:ascii="Arial" w:hAnsi="Arial" w:cs="Arial"/>
                <w:sz w:val="17"/>
                <w:szCs w:val="17"/>
                <w:lang w:val="en-GB"/>
              </w:rPr>
              <w:t xml:space="preserve"> and </w:t>
            </w:r>
            <w:r w:rsidR="009E6460" w:rsidRPr="00724C77">
              <w:rPr>
                <w:rFonts w:ascii="Arial" w:hAnsi="Arial" w:cs="Arial"/>
                <w:sz w:val="17"/>
                <w:szCs w:val="17"/>
                <w:lang w:val="en-GB"/>
              </w:rPr>
              <w:t xml:space="preserve">of </w:t>
            </w:r>
            <w:r w:rsidRPr="00724C77">
              <w:rPr>
                <w:rFonts w:ascii="Arial" w:hAnsi="Arial" w:cs="Arial"/>
                <w:sz w:val="17"/>
                <w:szCs w:val="17"/>
                <w:lang w:val="en-GB"/>
              </w:rPr>
              <w:t>adapted roles</w:t>
            </w:r>
            <w:r w:rsidR="00E167F7">
              <w:rPr>
                <w:rStyle w:val="FootnoteReference"/>
                <w:rFonts w:ascii="Arial" w:hAnsi="Arial" w:cs="Arial"/>
                <w:sz w:val="17"/>
                <w:szCs w:val="17"/>
                <w:lang w:val="en-GB"/>
              </w:rPr>
              <w:footnoteReference w:id="6"/>
            </w:r>
            <w:r w:rsidR="00F623A0">
              <w:rPr>
                <w:rFonts w:ascii="Arial" w:hAnsi="Arial" w:cs="Arial"/>
                <w:sz w:val="17"/>
                <w:szCs w:val="17"/>
                <w:lang w:val="en-GB"/>
              </w:rPr>
              <w:t>.</w:t>
            </w:r>
          </w:p>
          <w:p w14:paraId="06887FA0" w14:textId="009DD7D3" w:rsidR="00310EF8" w:rsidRPr="002357D3" w:rsidRDefault="00310EF8" w:rsidP="009E6460">
            <w:pPr>
              <w:rPr>
                <w:rFonts w:ascii="Arial" w:hAnsi="Arial" w:cs="Arial"/>
                <w:sz w:val="4"/>
                <w:szCs w:val="17"/>
                <w:lang w:val="en-GB"/>
              </w:rPr>
            </w:pPr>
          </w:p>
        </w:tc>
      </w:tr>
      <w:tr w:rsidR="003048A2" w:rsidRPr="00E2334E" w14:paraId="24A6A510" w14:textId="77777777" w:rsidTr="0085055C">
        <w:tc>
          <w:tcPr>
            <w:tcW w:w="993" w:type="dxa"/>
            <w:shd w:val="clear" w:color="auto" w:fill="F2F2F2" w:themeFill="background1" w:themeFillShade="F2"/>
          </w:tcPr>
          <w:p w14:paraId="00F80CE8" w14:textId="77777777" w:rsidR="00B26A33" w:rsidRPr="00FD1CA3" w:rsidRDefault="00B26A33" w:rsidP="00B26A33">
            <w:pPr>
              <w:rPr>
                <w:rFonts w:ascii="Arial" w:hAnsi="Arial" w:cs="Arial"/>
                <w:sz w:val="8"/>
                <w:szCs w:val="17"/>
                <w:lang w:val="en-GB"/>
              </w:rPr>
            </w:pPr>
          </w:p>
          <w:p w14:paraId="140493BD" w14:textId="22D72FC8"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1DC6D201" wp14:editId="6F733153">
                  <wp:extent cx="539750" cy="539750"/>
                  <wp:effectExtent l="0" t="0" r="0" b="0"/>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a:extLst/>
                        </pic:spPr>
                      </pic:pic>
                    </a:graphicData>
                  </a:graphic>
                </wp:inline>
              </w:drawing>
            </w:r>
          </w:p>
        </w:tc>
        <w:tc>
          <w:tcPr>
            <w:tcW w:w="3543" w:type="dxa"/>
            <w:shd w:val="clear" w:color="auto" w:fill="F2F2F2" w:themeFill="background1" w:themeFillShade="F2"/>
          </w:tcPr>
          <w:p w14:paraId="5A4D5354" w14:textId="77777777" w:rsidR="00B26A33" w:rsidRPr="00FD1CA3" w:rsidRDefault="00B26A33" w:rsidP="00B26A33">
            <w:pPr>
              <w:rPr>
                <w:rFonts w:ascii="Arial" w:hAnsi="Arial" w:cs="Arial"/>
                <w:sz w:val="8"/>
                <w:szCs w:val="17"/>
                <w:lang w:val="en-GB"/>
              </w:rPr>
            </w:pPr>
          </w:p>
          <w:p w14:paraId="37B28F79" w14:textId="350AA2D4" w:rsidR="007302D1" w:rsidRPr="002357D3" w:rsidRDefault="0085055C" w:rsidP="00D834B0">
            <w:pPr>
              <w:rPr>
                <w:rFonts w:ascii="Arial" w:hAnsi="Arial" w:cs="Arial"/>
                <w:spacing w:val="-10"/>
                <w:sz w:val="17"/>
                <w:szCs w:val="17"/>
                <w:lang w:val="en-GB"/>
              </w:rPr>
            </w:pPr>
            <w:r w:rsidRPr="002357D3">
              <w:rPr>
                <w:rFonts w:ascii="Arial" w:hAnsi="Arial" w:cs="Arial"/>
                <w:spacing w:val="-10"/>
                <w:sz w:val="17"/>
                <w:szCs w:val="17"/>
                <w:lang w:val="en-GB"/>
              </w:rPr>
              <w:t xml:space="preserve">Achieving </w:t>
            </w:r>
            <w:r w:rsidR="005072F2" w:rsidRPr="002357D3">
              <w:rPr>
                <w:rFonts w:ascii="Arial" w:hAnsi="Arial" w:cs="Arial"/>
                <w:b/>
                <w:spacing w:val="-10"/>
                <w:sz w:val="17"/>
                <w:szCs w:val="17"/>
                <w:lang w:val="en-GB"/>
              </w:rPr>
              <w:t>universal health coverage</w:t>
            </w:r>
            <w:r w:rsidR="005072F2" w:rsidRPr="002357D3">
              <w:rPr>
                <w:rFonts w:ascii="Arial" w:hAnsi="Arial" w:cs="Arial"/>
                <w:spacing w:val="-10"/>
                <w:sz w:val="17"/>
                <w:szCs w:val="17"/>
                <w:lang w:val="en-GB"/>
              </w:rPr>
              <w:t xml:space="preserve"> </w:t>
            </w:r>
            <w:r w:rsidRPr="002357D3">
              <w:rPr>
                <w:rFonts w:ascii="Arial" w:hAnsi="Arial" w:cs="Arial"/>
                <w:spacing w:val="-10"/>
                <w:sz w:val="17"/>
                <w:szCs w:val="17"/>
                <w:lang w:val="en-GB"/>
              </w:rPr>
              <w:t xml:space="preserve">requires catering to </w:t>
            </w:r>
            <w:r w:rsidR="005072F2" w:rsidRPr="002357D3">
              <w:rPr>
                <w:rFonts w:ascii="Arial" w:hAnsi="Arial" w:cs="Arial"/>
                <w:spacing w:val="-10"/>
                <w:sz w:val="17"/>
                <w:szCs w:val="17"/>
                <w:lang w:val="en-GB"/>
              </w:rPr>
              <w:t>the needs of persons with rare disease</w:t>
            </w:r>
            <w:r w:rsidRPr="002357D3">
              <w:rPr>
                <w:rFonts w:ascii="Arial" w:hAnsi="Arial" w:cs="Arial"/>
                <w:spacing w:val="-10"/>
                <w:sz w:val="17"/>
                <w:szCs w:val="17"/>
                <w:lang w:val="en-GB"/>
              </w:rPr>
              <w:t>s,</w:t>
            </w:r>
            <w:r w:rsidR="005072F2" w:rsidRPr="002357D3">
              <w:rPr>
                <w:rFonts w:ascii="Arial" w:hAnsi="Arial" w:cs="Arial"/>
                <w:spacing w:val="-10"/>
                <w:sz w:val="17"/>
                <w:szCs w:val="17"/>
                <w:lang w:val="en-GB"/>
              </w:rPr>
              <w:t xml:space="preserve"> who need more and better medicines, appropriate diagnosis and lifelong care and social support</w:t>
            </w:r>
            <w:r w:rsidR="00FD1CA3" w:rsidRPr="002357D3">
              <w:rPr>
                <w:rFonts w:ascii="Arial" w:hAnsi="Arial" w:cs="Arial"/>
                <w:spacing w:val="-10"/>
                <w:sz w:val="17"/>
                <w:szCs w:val="17"/>
                <w:lang w:val="en-GB"/>
              </w:rPr>
              <w:t>, as well as access to assistive technologies</w:t>
            </w:r>
            <w:r w:rsidRPr="002357D3">
              <w:rPr>
                <w:rFonts w:ascii="Arial" w:hAnsi="Arial" w:cs="Arial"/>
                <w:spacing w:val="-10"/>
                <w:sz w:val="17"/>
                <w:szCs w:val="17"/>
                <w:lang w:val="en-GB"/>
              </w:rPr>
              <w:t>.</w:t>
            </w:r>
          </w:p>
          <w:p w14:paraId="3D42D0B6" w14:textId="77777777" w:rsidR="007302D1" w:rsidRPr="002357D3" w:rsidRDefault="007302D1" w:rsidP="00D834B0">
            <w:pPr>
              <w:rPr>
                <w:rFonts w:ascii="Arial" w:hAnsi="Arial" w:cs="Arial"/>
                <w:spacing w:val="-10"/>
                <w:sz w:val="10"/>
                <w:szCs w:val="17"/>
                <w:lang w:val="en-GB"/>
              </w:rPr>
            </w:pPr>
          </w:p>
          <w:p w14:paraId="3321B2E4" w14:textId="1C1878DF" w:rsidR="005072F2" w:rsidRPr="00724C77" w:rsidRDefault="00D834B0" w:rsidP="00D834B0">
            <w:pPr>
              <w:rPr>
                <w:rFonts w:ascii="Arial" w:hAnsi="Arial" w:cs="Arial"/>
                <w:sz w:val="17"/>
                <w:szCs w:val="17"/>
                <w:lang w:val="en-GB"/>
              </w:rPr>
            </w:pPr>
            <w:r w:rsidRPr="002357D3">
              <w:rPr>
                <w:rFonts w:ascii="Arial" w:hAnsi="Arial" w:cs="Arial"/>
                <w:spacing w:val="-10"/>
                <w:sz w:val="17"/>
                <w:szCs w:val="17"/>
                <w:lang w:val="en-GB"/>
              </w:rPr>
              <w:t xml:space="preserve">Achieving good health for persons with rare diseases is also often made difficult by </w:t>
            </w:r>
            <w:r w:rsidRPr="002357D3">
              <w:rPr>
                <w:rFonts w:ascii="Arial" w:hAnsi="Arial" w:cs="Arial"/>
                <w:b/>
                <w:spacing w:val="-10"/>
                <w:sz w:val="17"/>
                <w:szCs w:val="17"/>
                <w:lang w:val="en-GB"/>
              </w:rPr>
              <w:t>the lack of awareness of these diseases amongst healthcare professionals</w:t>
            </w:r>
            <w:r w:rsidRPr="002357D3">
              <w:rPr>
                <w:rFonts w:ascii="Arial" w:hAnsi="Arial" w:cs="Arial"/>
                <w:spacing w:val="-10"/>
                <w:sz w:val="17"/>
                <w:szCs w:val="17"/>
                <w:lang w:val="en-GB"/>
              </w:rPr>
              <w:t xml:space="preserve">, which leads to </w:t>
            </w:r>
            <w:r w:rsidR="00903E6F" w:rsidRPr="002357D3">
              <w:rPr>
                <w:rFonts w:ascii="Arial" w:hAnsi="Arial" w:cs="Arial"/>
                <w:b/>
                <w:spacing w:val="-10"/>
                <w:sz w:val="17"/>
                <w:szCs w:val="17"/>
                <w:lang w:val="en-GB"/>
              </w:rPr>
              <w:t xml:space="preserve">delays in diagnosis </w:t>
            </w:r>
            <w:r w:rsidR="002357D3" w:rsidRPr="002357D3">
              <w:rPr>
                <w:rFonts w:ascii="Arial" w:hAnsi="Arial" w:cs="Arial"/>
                <w:spacing w:val="-10"/>
                <w:sz w:val="17"/>
                <w:szCs w:val="17"/>
                <w:lang w:val="en-GB"/>
              </w:rPr>
              <w:t>(</w:t>
            </w:r>
            <w:r w:rsidR="00903E6F" w:rsidRPr="002357D3">
              <w:rPr>
                <w:rFonts w:ascii="Arial" w:hAnsi="Arial" w:cs="Arial"/>
                <w:spacing w:val="-10"/>
                <w:sz w:val="17"/>
                <w:szCs w:val="17"/>
                <w:lang w:val="en-GB"/>
              </w:rPr>
              <w:t>or even misdiagnosis</w:t>
            </w:r>
            <w:r w:rsidR="002357D3" w:rsidRPr="002357D3">
              <w:rPr>
                <w:rFonts w:ascii="Arial" w:hAnsi="Arial" w:cs="Arial"/>
                <w:spacing w:val="-10"/>
                <w:sz w:val="17"/>
                <w:szCs w:val="17"/>
                <w:lang w:val="en-GB"/>
              </w:rPr>
              <w:t>)</w:t>
            </w:r>
            <w:r w:rsidR="00903E6F" w:rsidRPr="002357D3">
              <w:rPr>
                <w:rFonts w:ascii="Arial" w:hAnsi="Arial" w:cs="Arial"/>
                <w:spacing w:val="-10"/>
                <w:sz w:val="17"/>
                <w:szCs w:val="17"/>
                <w:lang w:val="en-GB"/>
              </w:rPr>
              <w:t xml:space="preserve">, </w:t>
            </w:r>
            <w:r w:rsidRPr="002357D3">
              <w:rPr>
                <w:rFonts w:ascii="Arial" w:hAnsi="Arial" w:cs="Arial"/>
                <w:b/>
                <w:spacing w:val="-10"/>
                <w:sz w:val="17"/>
                <w:szCs w:val="17"/>
                <w:lang w:val="en-GB"/>
              </w:rPr>
              <w:t>d</w:t>
            </w:r>
            <w:r w:rsidR="002357D3" w:rsidRPr="002357D3">
              <w:rPr>
                <w:rFonts w:ascii="Arial" w:hAnsi="Arial" w:cs="Arial"/>
                <w:b/>
                <w:spacing w:val="-10"/>
                <w:sz w:val="17"/>
                <w:szCs w:val="17"/>
                <w:lang w:val="en-GB"/>
              </w:rPr>
              <w:t>iscrimination and stigma</w:t>
            </w:r>
            <w:r w:rsidR="00903E6F" w:rsidRPr="002357D3">
              <w:rPr>
                <w:rFonts w:ascii="Arial" w:hAnsi="Arial" w:cs="Arial"/>
                <w:spacing w:val="-10"/>
                <w:sz w:val="17"/>
                <w:szCs w:val="17"/>
                <w:lang w:val="en-GB"/>
              </w:rPr>
              <w:t>.</w:t>
            </w:r>
            <w:r w:rsidR="00477E66" w:rsidRPr="002357D3">
              <w:rPr>
                <w:rStyle w:val="FootnoteReference"/>
                <w:rFonts w:ascii="Arial" w:hAnsi="Arial" w:cs="Arial"/>
                <w:spacing w:val="-10"/>
                <w:sz w:val="17"/>
                <w:szCs w:val="17"/>
                <w:lang w:val="en-GB"/>
              </w:rPr>
              <w:footnoteReference w:id="7"/>
            </w:r>
            <w:r w:rsidRPr="002357D3">
              <w:rPr>
                <w:rFonts w:ascii="Arial" w:hAnsi="Arial" w:cs="Arial"/>
                <w:spacing w:val="-10"/>
                <w:sz w:val="17"/>
                <w:szCs w:val="17"/>
                <w:lang w:val="en-GB"/>
              </w:rPr>
              <w:t xml:space="preserve"> </w:t>
            </w:r>
            <w:r w:rsidR="00903E6F" w:rsidRPr="002357D3">
              <w:rPr>
                <w:rFonts w:ascii="Arial" w:hAnsi="Arial" w:cs="Arial"/>
                <w:spacing w:val="-10"/>
                <w:sz w:val="17"/>
                <w:szCs w:val="17"/>
                <w:lang w:val="en-GB"/>
              </w:rPr>
              <w:t xml:space="preserve">The </w:t>
            </w:r>
            <w:r w:rsidR="00903E6F" w:rsidRPr="002357D3">
              <w:rPr>
                <w:rFonts w:ascii="Arial" w:hAnsi="Arial" w:cs="Arial"/>
                <w:b/>
                <w:spacing w:val="-10"/>
                <w:sz w:val="17"/>
                <w:szCs w:val="17"/>
                <w:lang w:val="en-GB"/>
              </w:rPr>
              <w:t xml:space="preserve">relative </w:t>
            </w:r>
            <w:r w:rsidRPr="002357D3">
              <w:rPr>
                <w:rFonts w:ascii="Arial" w:hAnsi="Arial" w:cs="Arial"/>
                <w:b/>
                <w:spacing w:val="-10"/>
                <w:sz w:val="17"/>
                <w:szCs w:val="17"/>
                <w:lang w:val="en-GB"/>
              </w:rPr>
              <w:t xml:space="preserve">invisibility of </w:t>
            </w:r>
            <w:r w:rsidR="00903E6F" w:rsidRPr="002357D3">
              <w:rPr>
                <w:rFonts w:ascii="Arial" w:hAnsi="Arial" w:cs="Arial"/>
                <w:b/>
                <w:spacing w:val="-10"/>
                <w:sz w:val="17"/>
                <w:szCs w:val="17"/>
                <w:lang w:val="en-GB"/>
              </w:rPr>
              <w:t xml:space="preserve">rare </w:t>
            </w:r>
            <w:r w:rsidRPr="002357D3">
              <w:rPr>
                <w:rFonts w:ascii="Arial" w:hAnsi="Arial" w:cs="Arial"/>
                <w:b/>
                <w:spacing w:val="-10"/>
                <w:sz w:val="17"/>
                <w:szCs w:val="17"/>
                <w:lang w:val="en-GB"/>
              </w:rPr>
              <w:t>diseases in healthcare systems</w:t>
            </w:r>
            <w:r w:rsidRPr="002357D3">
              <w:rPr>
                <w:rFonts w:ascii="Arial" w:hAnsi="Arial" w:cs="Arial"/>
                <w:spacing w:val="-10"/>
                <w:sz w:val="17"/>
                <w:szCs w:val="17"/>
                <w:lang w:val="en-GB"/>
              </w:rPr>
              <w:t xml:space="preserve"> (e</w:t>
            </w:r>
            <w:r w:rsidR="00903E6F" w:rsidRPr="002357D3">
              <w:rPr>
                <w:rFonts w:ascii="Arial" w:hAnsi="Arial" w:cs="Arial"/>
                <w:spacing w:val="-10"/>
                <w:sz w:val="17"/>
                <w:szCs w:val="17"/>
                <w:lang w:val="en-GB"/>
              </w:rPr>
              <w:t>xemplified by</w:t>
            </w:r>
            <w:r w:rsidRPr="002357D3">
              <w:rPr>
                <w:rFonts w:ascii="Arial" w:hAnsi="Arial" w:cs="Arial"/>
                <w:spacing w:val="-10"/>
                <w:sz w:val="17"/>
                <w:szCs w:val="17"/>
                <w:lang w:val="en-GB"/>
              </w:rPr>
              <w:t xml:space="preserve"> </w:t>
            </w:r>
            <w:r w:rsidR="00903E6F" w:rsidRPr="002357D3">
              <w:rPr>
                <w:rFonts w:ascii="Arial" w:hAnsi="Arial" w:cs="Arial"/>
                <w:spacing w:val="-10"/>
                <w:sz w:val="17"/>
                <w:szCs w:val="17"/>
                <w:lang w:val="en-GB"/>
              </w:rPr>
              <w:t xml:space="preserve">their </w:t>
            </w:r>
            <w:r w:rsidR="007302D1" w:rsidRPr="002357D3">
              <w:rPr>
                <w:rFonts w:ascii="Arial" w:hAnsi="Arial" w:cs="Arial"/>
                <w:spacing w:val="-10"/>
                <w:sz w:val="17"/>
                <w:szCs w:val="17"/>
                <w:lang w:val="en-GB"/>
              </w:rPr>
              <w:t>under-</w:t>
            </w:r>
            <w:r w:rsidRPr="002357D3">
              <w:rPr>
                <w:rFonts w:ascii="Arial" w:hAnsi="Arial" w:cs="Arial"/>
                <w:spacing w:val="-10"/>
                <w:sz w:val="17"/>
                <w:szCs w:val="17"/>
                <w:lang w:val="en-GB"/>
              </w:rPr>
              <w:t>represent</w:t>
            </w:r>
            <w:r w:rsidR="00903E6F" w:rsidRPr="002357D3">
              <w:rPr>
                <w:rFonts w:ascii="Arial" w:hAnsi="Arial" w:cs="Arial"/>
                <w:spacing w:val="-10"/>
                <w:sz w:val="17"/>
                <w:szCs w:val="17"/>
                <w:lang w:val="en-GB"/>
              </w:rPr>
              <w:t>ation</w:t>
            </w:r>
            <w:r w:rsidRPr="002357D3">
              <w:rPr>
                <w:rFonts w:ascii="Arial" w:hAnsi="Arial" w:cs="Arial"/>
                <w:spacing w:val="-10"/>
                <w:sz w:val="17"/>
                <w:szCs w:val="17"/>
                <w:lang w:val="en-GB"/>
              </w:rPr>
              <w:t xml:space="preserve"> in the WHO Internatio</w:t>
            </w:r>
            <w:r w:rsidR="00903E6F" w:rsidRPr="002357D3">
              <w:rPr>
                <w:rFonts w:ascii="Arial" w:hAnsi="Arial" w:cs="Arial"/>
                <w:spacing w:val="-10"/>
                <w:sz w:val="17"/>
                <w:szCs w:val="17"/>
                <w:lang w:val="en-GB"/>
              </w:rPr>
              <w:t>nal Classification of Diseases</w:t>
            </w:r>
            <w:r w:rsidR="009F1B34" w:rsidRPr="002357D3">
              <w:rPr>
                <w:rStyle w:val="FootnoteReference"/>
                <w:rFonts w:ascii="Arial" w:hAnsi="Arial" w:cs="Arial"/>
                <w:spacing w:val="-10"/>
                <w:sz w:val="17"/>
                <w:szCs w:val="17"/>
                <w:lang w:val="en-GB"/>
              </w:rPr>
              <w:footnoteReference w:id="8"/>
            </w:r>
            <w:r w:rsidR="00903E6F" w:rsidRPr="002357D3">
              <w:rPr>
                <w:rFonts w:ascii="Arial" w:hAnsi="Arial" w:cs="Arial"/>
                <w:spacing w:val="-10"/>
                <w:sz w:val="17"/>
                <w:szCs w:val="17"/>
                <w:lang w:val="en-GB"/>
              </w:rPr>
              <w:t>) also poses a major barrier.</w:t>
            </w:r>
          </w:p>
          <w:p w14:paraId="0EA46725" w14:textId="27A617DA" w:rsidR="003006A9" w:rsidRPr="002357D3" w:rsidRDefault="003006A9" w:rsidP="00D834B0">
            <w:pPr>
              <w:rPr>
                <w:rFonts w:ascii="Arial" w:hAnsi="Arial" w:cs="Arial"/>
                <w:sz w:val="8"/>
                <w:szCs w:val="17"/>
                <w:lang w:val="en-GB"/>
              </w:rPr>
            </w:pPr>
          </w:p>
        </w:tc>
        <w:tc>
          <w:tcPr>
            <w:tcW w:w="993" w:type="dxa"/>
            <w:shd w:val="clear" w:color="auto" w:fill="F2F2F2" w:themeFill="background1" w:themeFillShade="F2"/>
          </w:tcPr>
          <w:p w14:paraId="79CB5558" w14:textId="77777777" w:rsidR="00B26A33" w:rsidRPr="00FD1CA3" w:rsidRDefault="00B26A33" w:rsidP="00B26A33">
            <w:pPr>
              <w:rPr>
                <w:rFonts w:ascii="Arial" w:hAnsi="Arial" w:cs="Arial"/>
                <w:sz w:val="8"/>
                <w:szCs w:val="17"/>
                <w:lang w:val="en-GB"/>
              </w:rPr>
            </w:pPr>
          </w:p>
          <w:p w14:paraId="5415B3BB" w14:textId="5ACAFF6D"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1AE66FE3" wp14:editId="155F1BE1">
                  <wp:extent cx="540000" cy="540000"/>
                  <wp:effectExtent l="0" t="0" r="0" b="0"/>
                  <wp:docPr id="61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a:extLst/>
                        </pic:spPr>
                      </pic:pic>
                    </a:graphicData>
                  </a:graphic>
                </wp:inline>
              </w:drawing>
            </w:r>
          </w:p>
        </w:tc>
        <w:tc>
          <w:tcPr>
            <w:tcW w:w="3533" w:type="dxa"/>
            <w:shd w:val="clear" w:color="auto" w:fill="F2F2F2" w:themeFill="background1" w:themeFillShade="F2"/>
          </w:tcPr>
          <w:p w14:paraId="3CCBD7F5" w14:textId="77777777" w:rsidR="00B26A33" w:rsidRPr="00FD1CA3" w:rsidRDefault="00B26A33" w:rsidP="00B26A33">
            <w:pPr>
              <w:rPr>
                <w:rFonts w:ascii="Arial" w:hAnsi="Arial" w:cs="Arial"/>
                <w:sz w:val="8"/>
                <w:szCs w:val="17"/>
                <w:lang w:val="en-GB"/>
              </w:rPr>
            </w:pPr>
          </w:p>
          <w:p w14:paraId="6E1EC8ED" w14:textId="1FB61325" w:rsidR="00C27F42" w:rsidRPr="00724C77" w:rsidRDefault="0085055C" w:rsidP="00B80A3E">
            <w:pPr>
              <w:rPr>
                <w:rFonts w:ascii="Arial" w:hAnsi="Arial" w:cs="Arial"/>
                <w:sz w:val="17"/>
                <w:szCs w:val="17"/>
                <w:lang w:val="en-GB"/>
              </w:rPr>
            </w:pPr>
            <w:r w:rsidRPr="00724C77">
              <w:rPr>
                <w:rFonts w:ascii="Arial" w:hAnsi="Arial" w:cs="Arial"/>
                <w:sz w:val="17"/>
                <w:szCs w:val="17"/>
                <w:lang w:val="en-GB"/>
              </w:rPr>
              <w:t xml:space="preserve">With no more than </w:t>
            </w:r>
            <w:r w:rsidR="0090333F">
              <w:rPr>
                <w:rFonts w:ascii="Arial" w:hAnsi="Arial" w:cs="Arial"/>
                <w:sz w:val="17"/>
                <w:szCs w:val="17"/>
                <w:lang w:val="en-GB"/>
              </w:rPr>
              <w:t>a few hundred</w:t>
            </w:r>
            <w:r w:rsidRPr="00724C77">
              <w:rPr>
                <w:rFonts w:ascii="Arial" w:hAnsi="Arial" w:cs="Arial"/>
                <w:sz w:val="17"/>
                <w:szCs w:val="17"/>
                <w:lang w:val="en-GB"/>
              </w:rPr>
              <w:t xml:space="preserve"> developed therapies vs. </w:t>
            </w:r>
            <w:r w:rsidR="0090333F">
              <w:rPr>
                <w:rFonts w:ascii="Arial" w:hAnsi="Arial" w:cs="Arial"/>
                <w:sz w:val="17"/>
                <w:szCs w:val="17"/>
                <w:lang w:val="en-GB"/>
              </w:rPr>
              <w:t>nearly 7</w:t>
            </w:r>
            <w:r w:rsidRPr="00724C77">
              <w:rPr>
                <w:rFonts w:ascii="Arial" w:hAnsi="Arial" w:cs="Arial"/>
                <w:sz w:val="17"/>
                <w:szCs w:val="17"/>
                <w:lang w:val="en-GB"/>
              </w:rPr>
              <w:t xml:space="preserve">,000 repertoried diseases, </w:t>
            </w:r>
            <w:r w:rsidRPr="00724C77">
              <w:rPr>
                <w:rFonts w:ascii="Arial" w:hAnsi="Arial" w:cs="Arial"/>
                <w:b/>
                <w:sz w:val="17"/>
                <w:szCs w:val="17"/>
                <w:lang w:val="en-GB"/>
              </w:rPr>
              <w:t xml:space="preserve">the need </w:t>
            </w:r>
            <w:r w:rsidR="00B80A3E" w:rsidRPr="00724C77">
              <w:rPr>
                <w:rFonts w:ascii="Arial" w:hAnsi="Arial" w:cs="Arial"/>
                <w:b/>
                <w:sz w:val="17"/>
                <w:szCs w:val="17"/>
                <w:lang w:val="en-GB"/>
              </w:rPr>
              <w:t xml:space="preserve">remains immense </w:t>
            </w:r>
            <w:r w:rsidRPr="00724C77">
              <w:rPr>
                <w:rFonts w:ascii="Arial" w:hAnsi="Arial" w:cs="Arial"/>
                <w:b/>
                <w:sz w:val="17"/>
                <w:szCs w:val="17"/>
                <w:lang w:val="en-GB"/>
              </w:rPr>
              <w:t>to invest in R&amp;D</w:t>
            </w:r>
            <w:r w:rsidRPr="00724C77">
              <w:rPr>
                <w:rFonts w:ascii="Arial" w:hAnsi="Arial" w:cs="Arial"/>
                <w:sz w:val="17"/>
                <w:szCs w:val="17"/>
                <w:lang w:val="en-GB"/>
              </w:rPr>
              <w:t xml:space="preserve">, </w:t>
            </w:r>
            <w:r w:rsidR="00CC0C61" w:rsidRPr="00724C77">
              <w:rPr>
                <w:rFonts w:ascii="Arial" w:hAnsi="Arial" w:cs="Arial"/>
                <w:sz w:val="17"/>
                <w:szCs w:val="17"/>
                <w:lang w:val="en-GB"/>
              </w:rPr>
              <w:t>health technologies and diagnostic tools for persons with rare diseases</w:t>
            </w:r>
            <w:r w:rsidR="00C27F42" w:rsidRPr="00724C77">
              <w:rPr>
                <w:rFonts w:ascii="Arial" w:hAnsi="Arial" w:cs="Arial"/>
                <w:sz w:val="17"/>
                <w:szCs w:val="17"/>
                <w:lang w:val="en-GB"/>
              </w:rPr>
              <w:t>.</w:t>
            </w:r>
          </w:p>
          <w:p w14:paraId="14D6124F" w14:textId="77777777" w:rsidR="00C27F42" w:rsidRPr="00724C77" w:rsidRDefault="00C27F42" w:rsidP="00B80A3E">
            <w:pPr>
              <w:rPr>
                <w:rFonts w:ascii="Arial" w:hAnsi="Arial" w:cs="Arial"/>
                <w:sz w:val="17"/>
                <w:szCs w:val="17"/>
                <w:lang w:val="en-GB"/>
              </w:rPr>
            </w:pPr>
          </w:p>
          <w:p w14:paraId="375D00AD" w14:textId="640D5265" w:rsidR="003048A2" w:rsidRPr="00724C77" w:rsidRDefault="00CC0C61" w:rsidP="00B80A3E">
            <w:pPr>
              <w:rPr>
                <w:rFonts w:ascii="Arial" w:hAnsi="Arial" w:cs="Arial"/>
                <w:sz w:val="17"/>
                <w:szCs w:val="17"/>
                <w:lang w:val="en-GB"/>
              </w:rPr>
            </w:pPr>
            <w:r w:rsidRPr="00724C77">
              <w:rPr>
                <w:rFonts w:ascii="Arial" w:hAnsi="Arial" w:cs="Arial"/>
                <w:b/>
                <w:sz w:val="17"/>
                <w:szCs w:val="17"/>
                <w:lang w:val="en-GB"/>
              </w:rPr>
              <w:t>Accessibility to infrastructure</w:t>
            </w:r>
            <w:r w:rsidRPr="00724C77">
              <w:rPr>
                <w:rFonts w:ascii="Arial" w:hAnsi="Arial" w:cs="Arial"/>
                <w:sz w:val="17"/>
                <w:szCs w:val="17"/>
                <w:lang w:val="en-GB"/>
              </w:rPr>
              <w:t xml:space="preserve"> </w:t>
            </w:r>
            <w:r w:rsidR="00B80A3E" w:rsidRPr="00724C77">
              <w:rPr>
                <w:rFonts w:ascii="Arial" w:hAnsi="Arial" w:cs="Arial"/>
                <w:sz w:val="17"/>
                <w:szCs w:val="17"/>
                <w:lang w:val="en-GB"/>
              </w:rPr>
              <w:t xml:space="preserve">also must be improved to enable genuine inclusion in </w:t>
            </w:r>
            <w:r w:rsidRPr="00724C77">
              <w:rPr>
                <w:rFonts w:ascii="Arial" w:hAnsi="Arial" w:cs="Arial"/>
                <w:sz w:val="17"/>
                <w:szCs w:val="17"/>
                <w:lang w:val="en-GB"/>
              </w:rPr>
              <w:t>society</w:t>
            </w:r>
            <w:r w:rsidR="00B80A3E" w:rsidRPr="00724C77">
              <w:rPr>
                <w:rFonts w:ascii="Arial" w:hAnsi="Arial" w:cs="Arial"/>
                <w:sz w:val="17"/>
                <w:szCs w:val="17"/>
                <w:lang w:val="en-GB"/>
              </w:rPr>
              <w:t>.</w:t>
            </w:r>
          </w:p>
          <w:p w14:paraId="4D424C08" w14:textId="77777777" w:rsidR="00310EF8" w:rsidRPr="00724C77" w:rsidRDefault="00310EF8" w:rsidP="00B80A3E">
            <w:pPr>
              <w:rPr>
                <w:rFonts w:ascii="Arial" w:hAnsi="Arial" w:cs="Arial"/>
                <w:sz w:val="17"/>
                <w:szCs w:val="17"/>
                <w:lang w:val="en-GB"/>
              </w:rPr>
            </w:pPr>
          </w:p>
          <w:p w14:paraId="5F9CFD1A" w14:textId="07FE06F1" w:rsidR="00B80A3E" w:rsidRPr="00724C77" w:rsidRDefault="00B80A3E" w:rsidP="00B80A3E">
            <w:pPr>
              <w:rPr>
                <w:rFonts w:ascii="Arial" w:hAnsi="Arial" w:cs="Arial"/>
                <w:sz w:val="17"/>
                <w:szCs w:val="17"/>
                <w:lang w:val="en-GB"/>
              </w:rPr>
            </w:pPr>
          </w:p>
        </w:tc>
      </w:tr>
      <w:tr w:rsidR="003048A2" w:rsidRPr="00E2334E" w14:paraId="70AC1F9B" w14:textId="77777777" w:rsidTr="0085055C">
        <w:tc>
          <w:tcPr>
            <w:tcW w:w="993" w:type="dxa"/>
            <w:shd w:val="clear" w:color="auto" w:fill="F2F2F2" w:themeFill="background1" w:themeFillShade="F2"/>
          </w:tcPr>
          <w:p w14:paraId="41682F73" w14:textId="77777777" w:rsidR="00B26A33" w:rsidRDefault="00B26A33" w:rsidP="00B26A33">
            <w:pPr>
              <w:rPr>
                <w:rFonts w:ascii="Arial" w:hAnsi="Arial" w:cs="Arial"/>
                <w:sz w:val="17"/>
                <w:szCs w:val="17"/>
                <w:lang w:val="en-GB"/>
              </w:rPr>
            </w:pPr>
          </w:p>
          <w:p w14:paraId="28172FC1" w14:textId="4FD3AAD7"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6E1EFD4D" wp14:editId="35E85967">
                  <wp:extent cx="540000" cy="540000"/>
                  <wp:effectExtent l="0" t="0" r="0" b="0"/>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a:extLst/>
                        </pic:spPr>
                      </pic:pic>
                    </a:graphicData>
                  </a:graphic>
                </wp:inline>
              </w:drawing>
            </w:r>
          </w:p>
        </w:tc>
        <w:tc>
          <w:tcPr>
            <w:tcW w:w="3543" w:type="dxa"/>
            <w:shd w:val="clear" w:color="auto" w:fill="F2F2F2" w:themeFill="background1" w:themeFillShade="F2"/>
          </w:tcPr>
          <w:p w14:paraId="72730D93" w14:textId="77777777" w:rsidR="00B26A33" w:rsidRDefault="00B26A33" w:rsidP="00B26A33">
            <w:pPr>
              <w:rPr>
                <w:rFonts w:ascii="Arial" w:hAnsi="Arial" w:cs="Arial"/>
                <w:sz w:val="17"/>
                <w:szCs w:val="17"/>
                <w:lang w:val="en-GB"/>
              </w:rPr>
            </w:pPr>
          </w:p>
          <w:p w14:paraId="4F6F6C42" w14:textId="44468A77" w:rsidR="006D5D68" w:rsidRPr="00724C77" w:rsidRDefault="005072F2">
            <w:pPr>
              <w:rPr>
                <w:rFonts w:ascii="Arial" w:hAnsi="Arial" w:cs="Arial"/>
                <w:sz w:val="17"/>
                <w:szCs w:val="17"/>
                <w:lang w:val="en-GB"/>
              </w:rPr>
            </w:pPr>
            <w:r w:rsidRPr="00724C77">
              <w:rPr>
                <w:rFonts w:ascii="Arial" w:hAnsi="Arial" w:cs="Arial"/>
                <w:b/>
                <w:sz w:val="17"/>
                <w:szCs w:val="17"/>
                <w:lang w:val="en-GB"/>
              </w:rPr>
              <w:t xml:space="preserve">50% of </w:t>
            </w:r>
            <w:r w:rsidR="00484988" w:rsidRPr="00724C77">
              <w:rPr>
                <w:rFonts w:ascii="Arial" w:hAnsi="Arial" w:cs="Arial"/>
                <w:b/>
                <w:sz w:val="17"/>
                <w:szCs w:val="17"/>
                <w:lang w:val="en-GB"/>
              </w:rPr>
              <w:t xml:space="preserve">all </w:t>
            </w:r>
            <w:r w:rsidRPr="00724C77">
              <w:rPr>
                <w:rFonts w:ascii="Arial" w:hAnsi="Arial" w:cs="Arial"/>
                <w:b/>
                <w:sz w:val="17"/>
                <w:szCs w:val="17"/>
                <w:lang w:val="en-GB"/>
              </w:rPr>
              <w:t>rare diseases affect children</w:t>
            </w:r>
            <w:r w:rsidR="00484988" w:rsidRPr="00724C77">
              <w:rPr>
                <w:rFonts w:ascii="Arial" w:hAnsi="Arial" w:cs="Arial"/>
                <w:b/>
                <w:sz w:val="17"/>
                <w:szCs w:val="17"/>
                <w:lang w:val="en-GB"/>
              </w:rPr>
              <w:t>,</w:t>
            </w:r>
            <w:r w:rsidRPr="00724C77">
              <w:rPr>
                <w:rFonts w:ascii="Arial" w:hAnsi="Arial" w:cs="Arial"/>
                <w:sz w:val="17"/>
                <w:szCs w:val="17"/>
                <w:lang w:val="en-GB"/>
              </w:rPr>
              <w:t xml:space="preserve"> who often face </w:t>
            </w:r>
            <w:r w:rsidR="00484988" w:rsidRPr="00724C77">
              <w:rPr>
                <w:rFonts w:ascii="Arial" w:hAnsi="Arial" w:cs="Arial"/>
                <w:sz w:val="17"/>
                <w:szCs w:val="17"/>
                <w:lang w:val="en-GB"/>
              </w:rPr>
              <w:t xml:space="preserve">great difficulty to attend </w:t>
            </w:r>
            <w:r w:rsidRPr="00724C77">
              <w:rPr>
                <w:rFonts w:ascii="Arial" w:hAnsi="Arial" w:cs="Arial"/>
                <w:sz w:val="17"/>
                <w:szCs w:val="17"/>
                <w:lang w:val="en-GB"/>
              </w:rPr>
              <w:t xml:space="preserve">school due to </w:t>
            </w:r>
            <w:r w:rsidRPr="00724C77">
              <w:rPr>
                <w:rFonts w:ascii="Arial" w:hAnsi="Arial" w:cs="Arial"/>
                <w:b/>
                <w:sz w:val="17"/>
                <w:szCs w:val="17"/>
                <w:lang w:val="en-GB"/>
              </w:rPr>
              <w:t>inaccessibility</w:t>
            </w:r>
            <w:r w:rsidRPr="00724C77">
              <w:rPr>
                <w:rFonts w:ascii="Arial" w:hAnsi="Arial" w:cs="Arial"/>
                <w:sz w:val="17"/>
                <w:szCs w:val="17"/>
                <w:lang w:val="en-GB"/>
              </w:rPr>
              <w:t xml:space="preserve"> of facilities and non-adapted teaching methods</w:t>
            </w:r>
            <w:r w:rsidR="006D5D68">
              <w:rPr>
                <w:rFonts w:ascii="Arial" w:hAnsi="Arial" w:cs="Arial"/>
                <w:sz w:val="17"/>
                <w:szCs w:val="17"/>
                <w:lang w:val="en-GB"/>
              </w:rPr>
              <w:t>, but also due to pre</w:t>
            </w:r>
            <w:r w:rsidR="006D5D68" w:rsidRPr="006D5D68">
              <w:rPr>
                <w:rFonts w:ascii="Arial" w:hAnsi="Arial" w:cs="Arial"/>
                <w:sz w:val="17"/>
                <w:szCs w:val="17"/>
                <w:lang w:val="en-GB"/>
              </w:rPr>
              <w:t>judice, stigma</w:t>
            </w:r>
            <w:r w:rsidR="00205025">
              <w:rPr>
                <w:rFonts w:ascii="Arial" w:hAnsi="Arial" w:cs="Arial"/>
                <w:sz w:val="17"/>
                <w:szCs w:val="17"/>
                <w:lang w:val="en-GB"/>
              </w:rPr>
              <w:t xml:space="preserve"> and </w:t>
            </w:r>
            <w:r w:rsidR="006D5D68" w:rsidRPr="006D5D68">
              <w:rPr>
                <w:rFonts w:ascii="Arial" w:hAnsi="Arial" w:cs="Arial"/>
                <w:sz w:val="17"/>
                <w:szCs w:val="17"/>
                <w:lang w:val="en-GB"/>
              </w:rPr>
              <w:t>discrimination</w:t>
            </w:r>
            <w:r w:rsidR="006D5D68">
              <w:rPr>
                <w:rFonts w:ascii="Arial" w:hAnsi="Arial" w:cs="Arial"/>
                <w:sz w:val="17"/>
                <w:szCs w:val="17"/>
                <w:lang w:val="en-GB"/>
              </w:rPr>
              <w:t>.</w:t>
            </w:r>
          </w:p>
          <w:p w14:paraId="1C8FC9E5" w14:textId="5B3E36AA" w:rsidR="00917D3A" w:rsidRPr="00724C77" w:rsidRDefault="00917D3A">
            <w:pPr>
              <w:rPr>
                <w:rFonts w:ascii="Arial" w:hAnsi="Arial" w:cs="Arial"/>
                <w:sz w:val="17"/>
                <w:szCs w:val="17"/>
                <w:lang w:val="en-GB"/>
              </w:rPr>
            </w:pPr>
          </w:p>
        </w:tc>
        <w:tc>
          <w:tcPr>
            <w:tcW w:w="993" w:type="dxa"/>
            <w:shd w:val="clear" w:color="auto" w:fill="F2F2F2" w:themeFill="background1" w:themeFillShade="F2"/>
          </w:tcPr>
          <w:p w14:paraId="36C38FD3" w14:textId="77777777" w:rsidR="00B26A33" w:rsidRDefault="00B26A33" w:rsidP="00B26A33">
            <w:pPr>
              <w:rPr>
                <w:rFonts w:ascii="Arial" w:hAnsi="Arial" w:cs="Arial"/>
                <w:sz w:val="17"/>
                <w:szCs w:val="17"/>
                <w:lang w:val="en-GB"/>
              </w:rPr>
            </w:pPr>
          </w:p>
          <w:p w14:paraId="5341144E" w14:textId="4B2EC66D"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0038FA51" wp14:editId="24E79BF1">
                  <wp:extent cx="540000" cy="540000"/>
                  <wp:effectExtent l="0" t="0" r="0" b="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a:extLst/>
                        </pic:spPr>
                      </pic:pic>
                    </a:graphicData>
                  </a:graphic>
                </wp:inline>
              </w:drawing>
            </w:r>
          </w:p>
        </w:tc>
        <w:tc>
          <w:tcPr>
            <w:tcW w:w="3533" w:type="dxa"/>
            <w:shd w:val="clear" w:color="auto" w:fill="F2F2F2" w:themeFill="background1" w:themeFillShade="F2"/>
          </w:tcPr>
          <w:p w14:paraId="4987E046" w14:textId="77777777" w:rsidR="00B26A33" w:rsidRDefault="00B26A33" w:rsidP="00B26A33">
            <w:pPr>
              <w:rPr>
                <w:rFonts w:ascii="Arial" w:hAnsi="Arial" w:cs="Arial"/>
                <w:sz w:val="17"/>
                <w:szCs w:val="17"/>
                <w:lang w:val="en-GB"/>
              </w:rPr>
            </w:pPr>
          </w:p>
          <w:p w14:paraId="63260CC1" w14:textId="56E37133" w:rsidR="003048A2" w:rsidRPr="00724C77" w:rsidRDefault="00484988" w:rsidP="00484988">
            <w:pPr>
              <w:rPr>
                <w:rFonts w:ascii="Arial" w:hAnsi="Arial" w:cs="Arial"/>
                <w:sz w:val="17"/>
                <w:szCs w:val="17"/>
                <w:lang w:val="en-GB"/>
              </w:rPr>
            </w:pPr>
            <w:r w:rsidRPr="00724C77">
              <w:rPr>
                <w:rFonts w:ascii="Arial" w:hAnsi="Arial" w:cs="Arial"/>
                <w:sz w:val="17"/>
                <w:szCs w:val="17"/>
                <w:lang w:val="en-GB"/>
              </w:rPr>
              <w:t xml:space="preserve">Persons with rare diseases </w:t>
            </w:r>
            <w:r w:rsidR="00CC0C61" w:rsidRPr="00724C77">
              <w:rPr>
                <w:rFonts w:ascii="Arial" w:hAnsi="Arial" w:cs="Arial"/>
                <w:sz w:val="17"/>
                <w:szCs w:val="17"/>
                <w:lang w:val="en-GB"/>
              </w:rPr>
              <w:t xml:space="preserve">remain </w:t>
            </w:r>
            <w:r w:rsidR="00CC0C61" w:rsidRPr="00724C77">
              <w:rPr>
                <w:rFonts w:ascii="Arial" w:hAnsi="Arial" w:cs="Arial"/>
                <w:b/>
                <w:sz w:val="17"/>
                <w:szCs w:val="17"/>
                <w:lang w:val="en-GB"/>
              </w:rPr>
              <w:t>a marginalised and invisible</w:t>
            </w:r>
            <w:r w:rsidR="00D11412" w:rsidRPr="00724C77">
              <w:rPr>
                <w:rFonts w:ascii="Arial" w:hAnsi="Arial" w:cs="Arial"/>
                <w:b/>
                <w:sz w:val="17"/>
                <w:szCs w:val="17"/>
                <w:lang w:val="en-GB"/>
              </w:rPr>
              <w:t>, yet statistically significant</w:t>
            </w:r>
            <w:r w:rsidR="00CC0C61" w:rsidRPr="00724C77">
              <w:rPr>
                <w:rFonts w:ascii="Arial" w:hAnsi="Arial" w:cs="Arial"/>
                <w:b/>
                <w:sz w:val="17"/>
                <w:szCs w:val="17"/>
                <w:lang w:val="en-GB"/>
              </w:rPr>
              <w:t xml:space="preserve"> population</w:t>
            </w:r>
            <w:r w:rsidR="00CC0C61" w:rsidRPr="00724C77">
              <w:rPr>
                <w:rFonts w:ascii="Arial" w:hAnsi="Arial" w:cs="Arial"/>
                <w:sz w:val="17"/>
                <w:szCs w:val="17"/>
                <w:lang w:val="en-GB"/>
              </w:rPr>
              <w:t xml:space="preserve"> </w:t>
            </w:r>
            <w:r w:rsidR="004F54E3" w:rsidRPr="00724C77">
              <w:rPr>
                <w:rFonts w:ascii="Arial" w:hAnsi="Arial" w:cs="Arial"/>
                <w:sz w:val="17"/>
                <w:szCs w:val="17"/>
                <w:lang w:val="en-GB"/>
              </w:rPr>
              <w:t xml:space="preserve">of nearly </w:t>
            </w:r>
            <w:r w:rsidR="00E167F7">
              <w:rPr>
                <w:rFonts w:ascii="Arial" w:hAnsi="Arial" w:cs="Arial"/>
                <w:sz w:val="17"/>
                <w:szCs w:val="17"/>
                <w:lang w:val="en-GB"/>
              </w:rPr>
              <w:t>300</w:t>
            </w:r>
            <w:r w:rsidR="004F54E3" w:rsidRPr="00724C77">
              <w:rPr>
                <w:rFonts w:ascii="Arial" w:hAnsi="Arial" w:cs="Arial"/>
                <w:sz w:val="17"/>
                <w:szCs w:val="17"/>
                <w:lang w:val="en-GB"/>
              </w:rPr>
              <w:t xml:space="preserve"> million individuals worldwide, </w:t>
            </w:r>
            <w:r w:rsidR="00CC0C61" w:rsidRPr="00724C77">
              <w:rPr>
                <w:rFonts w:ascii="Arial" w:hAnsi="Arial" w:cs="Arial"/>
                <w:sz w:val="17"/>
                <w:szCs w:val="17"/>
                <w:lang w:val="en-GB"/>
              </w:rPr>
              <w:t xml:space="preserve">suffering from </w:t>
            </w:r>
            <w:r w:rsidR="00CC0C61" w:rsidRPr="00724C77">
              <w:rPr>
                <w:rFonts w:ascii="Arial" w:hAnsi="Arial" w:cs="Arial"/>
                <w:b/>
                <w:sz w:val="17"/>
                <w:szCs w:val="17"/>
                <w:lang w:val="en-GB"/>
              </w:rPr>
              <w:t>discrimination</w:t>
            </w:r>
            <w:r w:rsidR="00CC0C61" w:rsidRPr="00724C77">
              <w:rPr>
                <w:rFonts w:ascii="Arial" w:hAnsi="Arial" w:cs="Arial"/>
                <w:sz w:val="17"/>
                <w:szCs w:val="17"/>
                <w:lang w:val="en-GB"/>
              </w:rPr>
              <w:t xml:space="preserve"> in the</w:t>
            </w:r>
            <w:r w:rsidRPr="00724C77">
              <w:rPr>
                <w:rFonts w:ascii="Arial" w:hAnsi="Arial" w:cs="Arial"/>
                <w:sz w:val="17"/>
                <w:szCs w:val="17"/>
                <w:lang w:val="en-GB"/>
              </w:rPr>
              <w:t xml:space="preserve"> areas of</w:t>
            </w:r>
            <w:r w:rsidR="00CC0C61" w:rsidRPr="00724C77">
              <w:rPr>
                <w:rFonts w:ascii="Arial" w:hAnsi="Arial" w:cs="Arial"/>
                <w:sz w:val="17"/>
                <w:szCs w:val="17"/>
                <w:lang w:val="en-GB"/>
              </w:rPr>
              <w:t xml:space="preserve"> health, labour and </w:t>
            </w:r>
            <w:r w:rsidR="00FE5904" w:rsidRPr="00724C77">
              <w:rPr>
                <w:rFonts w:ascii="Arial" w:hAnsi="Arial" w:cs="Arial"/>
                <w:sz w:val="17"/>
                <w:szCs w:val="17"/>
                <w:lang w:val="en-GB"/>
              </w:rPr>
              <w:t>political inclusion – all prime examples of concrete inequalities that must be addressed in the spirit of SDG 10.</w:t>
            </w:r>
          </w:p>
          <w:p w14:paraId="149FAC25" w14:textId="77777777" w:rsidR="0016213A" w:rsidRPr="00724C77" w:rsidRDefault="0016213A" w:rsidP="00484988">
            <w:pPr>
              <w:rPr>
                <w:rFonts w:ascii="Arial" w:hAnsi="Arial" w:cs="Arial"/>
                <w:sz w:val="17"/>
                <w:szCs w:val="17"/>
                <w:lang w:val="en-GB"/>
              </w:rPr>
            </w:pPr>
          </w:p>
          <w:p w14:paraId="253CA7EE" w14:textId="7BD166FA" w:rsidR="0016213A" w:rsidRPr="00724C77" w:rsidRDefault="0016213A" w:rsidP="00484988">
            <w:pPr>
              <w:rPr>
                <w:rFonts w:ascii="Arial" w:hAnsi="Arial" w:cs="Arial"/>
                <w:sz w:val="17"/>
                <w:szCs w:val="17"/>
                <w:lang w:val="en-GB"/>
              </w:rPr>
            </w:pPr>
            <w:r w:rsidRPr="00724C77">
              <w:rPr>
                <w:rFonts w:ascii="Arial" w:hAnsi="Arial" w:cs="Arial"/>
                <w:sz w:val="17"/>
                <w:szCs w:val="17"/>
                <w:lang w:val="en-GB"/>
              </w:rPr>
              <w:t xml:space="preserve">The life-threatening urgency placed on persons with rare diseases to take part in research and clinical trials may also occasionally compromise </w:t>
            </w:r>
            <w:r w:rsidRPr="00724C77">
              <w:rPr>
                <w:rFonts w:ascii="Arial" w:hAnsi="Arial" w:cs="Arial"/>
                <w:b/>
                <w:sz w:val="17"/>
                <w:szCs w:val="17"/>
                <w:lang w:val="en-GB"/>
              </w:rPr>
              <w:t>their right to the privacy</w:t>
            </w:r>
            <w:r w:rsidRPr="00724C77">
              <w:rPr>
                <w:rFonts w:ascii="Arial" w:hAnsi="Arial" w:cs="Arial"/>
                <w:sz w:val="17"/>
                <w:szCs w:val="17"/>
                <w:lang w:val="en-GB"/>
              </w:rPr>
              <w:t xml:space="preserve"> and due protection of their personal data and health records.</w:t>
            </w:r>
            <w:r w:rsidR="00B700D2" w:rsidRPr="00724C77">
              <w:rPr>
                <w:rStyle w:val="FootnoteReference"/>
                <w:rFonts w:ascii="Arial" w:hAnsi="Arial" w:cs="Arial"/>
                <w:sz w:val="17"/>
                <w:szCs w:val="17"/>
                <w:lang w:val="en-GB"/>
              </w:rPr>
              <w:footnoteReference w:id="9"/>
            </w:r>
          </w:p>
          <w:p w14:paraId="02B4E46F" w14:textId="779C0BF9" w:rsidR="00E3669F" w:rsidRPr="00724C77" w:rsidRDefault="00E3669F" w:rsidP="00484988">
            <w:pPr>
              <w:rPr>
                <w:rFonts w:ascii="Arial" w:hAnsi="Arial" w:cs="Arial"/>
                <w:sz w:val="17"/>
                <w:szCs w:val="17"/>
                <w:lang w:val="en-GB"/>
              </w:rPr>
            </w:pPr>
          </w:p>
        </w:tc>
      </w:tr>
      <w:tr w:rsidR="003048A2" w:rsidRPr="00E2334E" w14:paraId="134426F8" w14:textId="77777777" w:rsidTr="0085055C">
        <w:tc>
          <w:tcPr>
            <w:tcW w:w="993" w:type="dxa"/>
            <w:shd w:val="clear" w:color="auto" w:fill="F2F2F2" w:themeFill="background1" w:themeFillShade="F2"/>
          </w:tcPr>
          <w:p w14:paraId="416858FD" w14:textId="77777777" w:rsidR="00B26A33" w:rsidRDefault="00B26A33" w:rsidP="00B26A33">
            <w:pPr>
              <w:rPr>
                <w:rFonts w:ascii="Arial" w:hAnsi="Arial" w:cs="Arial"/>
                <w:sz w:val="17"/>
                <w:szCs w:val="17"/>
                <w:lang w:val="en-GB"/>
              </w:rPr>
            </w:pPr>
          </w:p>
          <w:p w14:paraId="164580BD" w14:textId="034F1550"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245EE8CF" wp14:editId="68160731">
                  <wp:extent cx="539750" cy="539750"/>
                  <wp:effectExtent l="0" t="0" r="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a:extLst/>
                        </pic:spPr>
                      </pic:pic>
                    </a:graphicData>
                  </a:graphic>
                </wp:inline>
              </w:drawing>
            </w:r>
          </w:p>
        </w:tc>
        <w:tc>
          <w:tcPr>
            <w:tcW w:w="3543" w:type="dxa"/>
            <w:shd w:val="clear" w:color="auto" w:fill="F2F2F2" w:themeFill="background1" w:themeFillShade="F2"/>
          </w:tcPr>
          <w:p w14:paraId="3E1E70A1" w14:textId="77777777" w:rsidR="00B26A33" w:rsidRDefault="00B26A33" w:rsidP="00B26A33">
            <w:pPr>
              <w:rPr>
                <w:rFonts w:ascii="Arial" w:hAnsi="Arial" w:cs="Arial"/>
                <w:sz w:val="17"/>
                <w:szCs w:val="17"/>
                <w:lang w:val="en-GB"/>
              </w:rPr>
            </w:pPr>
          </w:p>
          <w:p w14:paraId="76751A62" w14:textId="77777777" w:rsidR="003048A2" w:rsidRDefault="00E3669F" w:rsidP="004B68A5">
            <w:pPr>
              <w:rPr>
                <w:rFonts w:ascii="Arial" w:hAnsi="Arial" w:cs="Arial"/>
                <w:sz w:val="17"/>
                <w:szCs w:val="17"/>
                <w:lang w:val="en-GB"/>
              </w:rPr>
            </w:pPr>
            <w:r w:rsidRPr="00724C77">
              <w:rPr>
                <w:rFonts w:ascii="Arial" w:hAnsi="Arial" w:cs="Arial"/>
                <w:sz w:val="17"/>
                <w:szCs w:val="17"/>
                <w:lang w:val="en-GB"/>
              </w:rPr>
              <w:t xml:space="preserve">The responsibility of caring for persons with rare diseases </w:t>
            </w:r>
            <w:r w:rsidRPr="00724C77">
              <w:rPr>
                <w:rFonts w:ascii="Arial" w:hAnsi="Arial" w:cs="Arial"/>
                <w:b/>
                <w:sz w:val="17"/>
                <w:szCs w:val="17"/>
                <w:lang w:val="en-GB"/>
              </w:rPr>
              <w:t xml:space="preserve">disproportionately falls upon </w:t>
            </w:r>
            <w:r w:rsidR="005E36AB" w:rsidRPr="00724C77">
              <w:rPr>
                <w:rFonts w:ascii="Arial" w:hAnsi="Arial" w:cs="Arial"/>
                <w:b/>
                <w:sz w:val="17"/>
                <w:szCs w:val="17"/>
                <w:lang w:val="en-GB"/>
              </w:rPr>
              <w:t xml:space="preserve">women, and particularly mothers </w:t>
            </w:r>
            <w:r w:rsidR="005E36AB" w:rsidRPr="00724C77">
              <w:rPr>
                <w:rFonts w:ascii="Arial" w:hAnsi="Arial" w:cs="Arial"/>
                <w:sz w:val="17"/>
                <w:szCs w:val="17"/>
                <w:lang w:val="en-GB"/>
              </w:rPr>
              <w:t xml:space="preserve">as rare diseases predominantly affect young children. </w:t>
            </w:r>
            <w:r w:rsidRPr="00724C77">
              <w:rPr>
                <w:rFonts w:ascii="Arial" w:hAnsi="Arial" w:cs="Arial"/>
                <w:sz w:val="17"/>
                <w:szCs w:val="17"/>
                <w:lang w:val="en-GB"/>
              </w:rPr>
              <w:t xml:space="preserve">Their time and efforts to provide unpaid care and domestic work, as well as </w:t>
            </w:r>
            <w:r w:rsidRPr="00724C77">
              <w:rPr>
                <w:rFonts w:ascii="Arial" w:hAnsi="Arial" w:cs="Arial"/>
                <w:b/>
                <w:sz w:val="17"/>
                <w:szCs w:val="17"/>
                <w:lang w:val="en-GB"/>
              </w:rPr>
              <w:t>the burden it places on their own careers and pursuits</w:t>
            </w:r>
            <w:r w:rsidR="004B68A5">
              <w:rPr>
                <w:rFonts w:ascii="Arial" w:hAnsi="Arial" w:cs="Arial"/>
                <w:b/>
                <w:sz w:val="17"/>
                <w:szCs w:val="17"/>
                <w:lang w:val="en-GB"/>
              </w:rPr>
              <w:t xml:space="preserve"> </w:t>
            </w:r>
            <w:r w:rsidR="004B68A5" w:rsidRPr="004B68A5">
              <w:rPr>
                <w:rFonts w:ascii="Arial" w:hAnsi="Arial" w:cs="Arial"/>
                <w:sz w:val="17"/>
                <w:szCs w:val="17"/>
                <w:lang w:val="en-GB"/>
              </w:rPr>
              <w:t>(</w:t>
            </w:r>
            <w:r w:rsidR="004B68A5">
              <w:rPr>
                <w:rFonts w:ascii="Arial" w:hAnsi="Arial" w:cs="Arial"/>
                <w:sz w:val="17"/>
                <w:szCs w:val="17"/>
                <w:lang w:val="en-GB"/>
              </w:rPr>
              <w:t xml:space="preserve">going as far as forcing them to abandon their employment, with very direct implications on their income, pension and future social payments as well as </w:t>
            </w:r>
            <w:r w:rsidR="004B68A5" w:rsidRPr="00140096">
              <w:rPr>
                <w:rFonts w:ascii="Arial" w:hAnsi="Arial" w:cs="Arial"/>
                <w:b/>
                <w:sz w:val="17"/>
                <w:szCs w:val="17"/>
                <w:lang w:val="en-GB"/>
              </w:rPr>
              <w:t xml:space="preserve">their economic independence </w:t>
            </w:r>
            <w:r w:rsidR="004B68A5">
              <w:rPr>
                <w:rFonts w:ascii="Arial" w:hAnsi="Arial" w:cs="Arial"/>
                <w:sz w:val="17"/>
                <w:szCs w:val="17"/>
                <w:lang w:val="en-GB"/>
              </w:rPr>
              <w:t>overall)</w:t>
            </w:r>
            <w:r w:rsidRPr="00724C77">
              <w:rPr>
                <w:rFonts w:ascii="Arial" w:hAnsi="Arial" w:cs="Arial"/>
                <w:sz w:val="17"/>
                <w:szCs w:val="17"/>
                <w:lang w:val="en-GB"/>
              </w:rPr>
              <w:t>, is often undervalued and unrecognised.</w:t>
            </w:r>
            <w:r w:rsidR="005E36AB" w:rsidRPr="00724C77">
              <w:rPr>
                <w:rStyle w:val="FootnoteReference"/>
                <w:rFonts w:ascii="Arial" w:hAnsi="Arial" w:cs="Arial"/>
                <w:sz w:val="17"/>
                <w:szCs w:val="17"/>
                <w:lang w:val="en-GB"/>
              </w:rPr>
              <w:footnoteReference w:id="10"/>
            </w:r>
          </w:p>
          <w:p w14:paraId="03688DC8" w14:textId="4E7FB4C8" w:rsidR="00B26A33" w:rsidRPr="00724C77" w:rsidRDefault="00B26A33" w:rsidP="004B68A5">
            <w:pPr>
              <w:rPr>
                <w:rFonts w:ascii="Arial" w:hAnsi="Arial" w:cs="Arial"/>
                <w:sz w:val="17"/>
                <w:szCs w:val="17"/>
                <w:lang w:val="en-GB"/>
              </w:rPr>
            </w:pPr>
          </w:p>
        </w:tc>
        <w:tc>
          <w:tcPr>
            <w:tcW w:w="993" w:type="dxa"/>
            <w:shd w:val="clear" w:color="auto" w:fill="F2F2F2" w:themeFill="background1" w:themeFillShade="F2"/>
          </w:tcPr>
          <w:p w14:paraId="158938BC" w14:textId="77777777" w:rsidR="00B26A33" w:rsidRDefault="00B26A33" w:rsidP="00B26A33">
            <w:pPr>
              <w:rPr>
                <w:rFonts w:ascii="Arial" w:hAnsi="Arial" w:cs="Arial"/>
                <w:sz w:val="17"/>
                <w:szCs w:val="17"/>
                <w:lang w:val="en-GB"/>
              </w:rPr>
            </w:pPr>
          </w:p>
          <w:p w14:paraId="5D13F132" w14:textId="423169B8" w:rsidR="003048A2" w:rsidRDefault="003048A2">
            <w:pPr>
              <w:rPr>
                <w:rFonts w:ascii="Arial" w:hAnsi="Arial" w:cs="Arial"/>
                <w:lang w:val="en-GB"/>
              </w:rPr>
            </w:pPr>
            <w:r w:rsidRPr="0066201C">
              <w:rPr>
                <w:rFonts w:ascii="Arial" w:hAnsi="Arial" w:cs="Arial"/>
                <w:noProof/>
                <w:lang w:val="en-GB" w:eastAsia="en-GB"/>
              </w:rPr>
              <w:drawing>
                <wp:inline distT="0" distB="0" distL="0" distR="0" wp14:anchorId="4D80A994" wp14:editId="5BF67B24">
                  <wp:extent cx="540000" cy="540000"/>
                  <wp:effectExtent l="0" t="0" r="0" b="0"/>
                  <wp:docPr id="7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 t="5295" r="629"/>
                          <a:stretch/>
                        </pic:blipFill>
                        <pic:spPr bwMode="auto">
                          <a:xfrm>
                            <a:off x="0" y="0"/>
                            <a:ext cx="540000" cy="540000"/>
                          </a:xfrm>
                          <a:prstGeom prst="rect">
                            <a:avLst/>
                          </a:prstGeom>
                          <a:noFill/>
                          <a:ln>
                            <a:noFill/>
                          </a:ln>
                          <a:extLst/>
                        </pic:spPr>
                      </pic:pic>
                    </a:graphicData>
                  </a:graphic>
                </wp:inline>
              </w:drawing>
            </w:r>
          </w:p>
        </w:tc>
        <w:tc>
          <w:tcPr>
            <w:tcW w:w="3533" w:type="dxa"/>
            <w:shd w:val="clear" w:color="auto" w:fill="F2F2F2" w:themeFill="background1" w:themeFillShade="F2"/>
          </w:tcPr>
          <w:p w14:paraId="69110855" w14:textId="77777777" w:rsidR="00B26A33" w:rsidRDefault="00B26A33" w:rsidP="00B26A33">
            <w:pPr>
              <w:rPr>
                <w:rFonts w:ascii="Arial" w:hAnsi="Arial" w:cs="Arial"/>
                <w:sz w:val="17"/>
                <w:szCs w:val="17"/>
                <w:lang w:val="en-GB"/>
              </w:rPr>
            </w:pPr>
          </w:p>
          <w:p w14:paraId="6118E633" w14:textId="00097AD4" w:rsidR="003048A2" w:rsidRPr="00724C77" w:rsidRDefault="00CC0C61" w:rsidP="003F7F41">
            <w:pPr>
              <w:rPr>
                <w:rFonts w:ascii="Arial" w:hAnsi="Arial" w:cs="Arial"/>
                <w:sz w:val="17"/>
                <w:szCs w:val="17"/>
                <w:lang w:val="en-GB"/>
              </w:rPr>
            </w:pPr>
            <w:r w:rsidRPr="00724C77">
              <w:rPr>
                <w:rFonts w:ascii="Arial" w:hAnsi="Arial" w:cs="Arial"/>
                <w:sz w:val="17"/>
                <w:szCs w:val="17"/>
                <w:lang w:val="en-GB"/>
              </w:rPr>
              <w:t xml:space="preserve">The rare disease community </w:t>
            </w:r>
            <w:r w:rsidR="00E3669F" w:rsidRPr="00724C77">
              <w:rPr>
                <w:rFonts w:ascii="Arial" w:hAnsi="Arial" w:cs="Arial"/>
                <w:sz w:val="17"/>
                <w:szCs w:val="17"/>
                <w:lang w:val="en-GB"/>
              </w:rPr>
              <w:t xml:space="preserve">(patient advocates, regulators, research and industry) </w:t>
            </w:r>
            <w:r w:rsidRPr="00724C77">
              <w:rPr>
                <w:rFonts w:ascii="Arial" w:hAnsi="Arial" w:cs="Arial"/>
                <w:sz w:val="17"/>
                <w:szCs w:val="17"/>
                <w:lang w:val="en-GB"/>
              </w:rPr>
              <w:t xml:space="preserve">is </w:t>
            </w:r>
            <w:r w:rsidRPr="00724C77">
              <w:rPr>
                <w:rFonts w:ascii="Arial" w:hAnsi="Arial" w:cs="Arial"/>
                <w:b/>
                <w:sz w:val="17"/>
                <w:szCs w:val="17"/>
                <w:lang w:val="en-GB"/>
              </w:rPr>
              <w:t>increasingly</w:t>
            </w:r>
            <w:r w:rsidR="00E3669F" w:rsidRPr="00724C77">
              <w:rPr>
                <w:rFonts w:ascii="Arial" w:hAnsi="Arial" w:cs="Arial"/>
                <w:b/>
                <w:sz w:val="17"/>
                <w:szCs w:val="17"/>
                <w:lang w:val="en-GB"/>
              </w:rPr>
              <w:t xml:space="preserve"> connected on a global scale</w:t>
            </w:r>
            <w:r w:rsidR="00E3669F" w:rsidRPr="00724C77">
              <w:rPr>
                <w:rFonts w:ascii="Arial" w:hAnsi="Arial" w:cs="Arial"/>
                <w:sz w:val="17"/>
                <w:szCs w:val="17"/>
                <w:lang w:val="en-GB"/>
              </w:rPr>
              <w:t>.</w:t>
            </w:r>
            <w:r w:rsidRPr="00724C77">
              <w:rPr>
                <w:rFonts w:ascii="Arial" w:hAnsi="Arial" w:cs="Arial"/>
                <w:sz w:val="17"/>
                <w:szCs w:val="17"/>
                <w:lang w:val="en-GB"/>
              </w:rPr>
              <w:t xml:space="preserve"> The</w:t>
            </w:r>
            <w:r w:rsidRPr="00724C77">
              <w:rPr>
                <w:rFonts w:ascii="Arial" w:hAnsi="Arial" w:cs="Arial"/>
                <w:b/>
                <w:sz w:val="17"/>
                <w:szCs w:val="17"/>
                <w:lang w:val="en-GB"/>
              </w:rPr>
              <w:t xml:space="preserve"> NGO Committee for Rare Diseases</w:t>
            </w:r>
            <w:r w:rsidRPr="00724C77">
              <w:rPr>
                <w:rFonts w:ascii="Arial" w:hAnsi="Arial" w:cs="Arial"/>
                <w:sz w:val="17"/>
                <w:szCs w:val="17"/>
                <w:lang w:val="en-GB"/>
              </w:rPr>
              <w:t xml:space="preserve"> </w:t>
            </w:r>
            <w:r w:rsidR="003F7F41" w:rsidRPr="00724C77">
              <w:rPr>
                <w:rFonts w:ascii="Arial" w:hAnsi="Arial" w:cs="Arial"/>
                <w:sz w:val="17"/>
                <w:szCs w:val="17"/>
                <w:lang w:val="en-GB"/>
              </w:rPr>
              <w:t>inaugurated in 2016 represents our willingness to embrace and deliver the ambitions of the 2030 Agenda for Sustainable Development.</w:t>
            </w:r>
          </w:p>
        </w:tc>
      </w:tr>
    </w:tbl>
    <w:p w14:paraId="759B8068" w14:textId="0E462571" w:rsidR="003048A2" w:rsidRPr="00776ED1" w:rsidRDefault="00633F9E" w:rsidP="00927BBB">
      <w:pPr>
        <w:suppressLineNumbers/>
        <w:spacing w:before="240"/>
        <w:jc w:val="center"/>
        <w:rPr>
          <w:rFonts w:ascii="Arial" w:hAnsi="Arial" w:cs="Arial"/>
          <w:i/>
          <w:sz w:val="18"/>
          <w:lang w:val="en-GB"/>
        </w:rPr>
      </w:pPr>
      <w:r w:rsidRPr="00776ED1">
        <w:rPr>
          <w:rFonts w:ascii="Arial" w:hAnsi="Arial" w:cs="Arial"/>
          <w:i/>
          <w:sz w:val="18"/>
          <w:u w:val="single"/>
          <w:lang w:val="en-GB"/>
        </w:rPr>
        <w:t>Figure 1</w:t>
      </w:r>
      <w:r w:rsidR="00776ED1" w:rsidRPr="00776ED1">
        <w:rPr>
          <w:rFonts w:ascii="Arial" w:hAnsi="Arial" w:cs="Arial"/>
          <w:i/>
          <w:sz w:val="18"/>
          <w:lang w:val="en-GB"/>
        </w:rPr>
        <w:t xml:space="preserve"> – A</w:t>
      </w:r>
      <w:r w:rsidR="00342D36">
        <w:rPr>
          <w:rFonts w:ascii="Arial" w:hAnsi="Arial" w:cs="Arial"/>
          <w:i/>
          <w:sz w:val="18"/>
          <w:lang w:val="en-GB"/>
        </w:rPr>
        <w:t xml:space="preserve"> brief</w:t>
      </w:r>
      <w:r w:rsidR="00776ED1" w:rsidRPr="00776ED1">
        <w:rPr>
          <w:rFonts w:ascii="Arial" w:hAnsi="Arial" w:cs="Arial"/>
          <w:i/>
          <w:sz w:val="18"/>
          <w:lang w:val="en-GB"/>
        </w:rPr>
        <w:t xml:space="preserve"> overview</w:t>
      </w:r>
      <w:r w:rsidR="00342D36">
        <w:rPr>
          <w:rFonts w:ascii="Arial" w:hAnsi="Arial" w:cs="Arial"/>
          <w:i/>
          <w:sz w:val="18"/>
          <w:lang w:val="en-GB"/>
        </w:rPr>
        <w:t>, across SDGs,</w:t>
      </w:r>
      <w:r w:rsidR="00776ED1" w:rsidRPr="00776ED1">
        <w:rPr>
          <w:rFonts w:ascii="Arial" w:hAnsi="Arial" w:cs="Arial"/>
          <w:i/>
          <w:sz w:val="18"/>
          <w:lang w:val="en-GB"/>
        </w:rPr>
        <w:t xml:space="preserve"> of the multifaceted </w:t>
      </w:r>
      <w:r w:rsidR="00342D36">
        <w:rPr>
          <w:rFonts w:ascii="Arial" w:hAnsi="Arial" w:cs="Arial"/>
          <w:i/>
          <w:sz w:val="18"/>
          <w:lang w:val="en-GB"/>
        </w:rPr>
        <w:t>challenges</w:t>
      </w:r>
      <w:r w:rsidR="00342D36">
        <w:rPr>
          <w:rFonts w:ascii="Arial" w:hAnsi="Arial" w:cs="Arial"/>
          <w:i/>
          <w:sz w:val="18"/>
          <w:lang w:val="en-GB"/>
        </w:rPr>
        <w:br/>
      </w:r>
      <w:r w:rsidR="00776ED1" w:rsidRPr="00776ED1">
        <w:rPr>
          <w:rFonts w:ascii="Arial" w:hAnsi="Arial" w:cs="Arial"/>
          <w:i/>
          <w:sz w:val="18"/>
          <w:lang w:val="en-GB"/>
        </w:rPr>
        <w:t xml:space="preserve">and forms of discrimination faced by persons with rare diseases preventing their </w:t>
      </w:r>
      <w:r w:rsidR="00342D36">
        <w:rPr>
          <w:rFonts w:ascii="Arial" w:hAnsi="Arial" w:cs="Arial"/>
          <w:i/>
          <w:sz w:val="18"/>
          <w:lang w:val="en-GB"/>
        </w:rPr>
        <w:t>enjoyment</w:t>
      </w:r>
      <w:r w:rsidR="00342D36">
        <w:rPr>
          <w:rFonts w:ascii="Arial" w:hAnsi="Arial" w:cs="Arial"/>
          <w:i/>
          <w:sz w:val="18"/>
          <w:lang w:val="en-GB"/>
        </w:rPr>
        <w:br/>
      </w:r>
      <w:r w:rsidR="00776ED1" w:rsidRPr="00776ED1">
        <w:rPr>
          <w:rFonts w:ascii="Arial" w:hAnsi="Arial" w:cs="Arial"/>
          <w:i/>
          <w:sz w:val="18"/>
          <w:lang w:val="en-GB"/>
        </w:rPr>
        <w:t>of the right to the highest attainable standard of physical and mental health</w:t>
      </w:r>
    </w:p>
    <w:p w14:paraId="3AFF733C" w14:textId="77777777" w:rsidR="0016213A" w:rsidRDefault="0016213A" w:rsidP="00697C6C">
      <w:pPr>
        <w:suppressLineNumbers/>
        <w:rPr>
          <w:rFonts w:ascii="Arial" w:hAnsi="Arial" w:cs="Arial"/>
          <w:lang w:val="en-GB"/>
        </w:rPr>
      </w:pPr>
    </w:p>
    <w:p w14:paraId="52049DC1" w14:textId="7EBB3321" w:rsidR="003048A2" w:rsidRPr="00360125" w:rsidRDefault="003A5121">
      <w:pPr>
        <w:rPr>
          <w:rFonts w:ascii="Arial" w:hAnsi="Arial" w:cs="Arial"/>
          <w:sz w:val="20"/>
          <w:szCs w:val="20"/>
          <w:lang w:val="en-GB"/>
        </w:rPr>
      </w:pPr>
      <w:r w:rsidRPr="00360125">
        <w:rPr>
          <w:rFonts w:ascii="Arial" w:hAnsi="Arial" w:cs="Arial"/>
          <w:b/>
          <w:sz w:val="20"/>
          <w:szCs w:val="20"/>
          <w:lang w:val="en-GB"/>
        </w:rPr>
        <w:t>S</w:t>
      </w:r>
      <w:r w:rsidR="004D6EB1" w:rsidRPr="00360125">
        <w:rPr>
          <w:rFonts w:ascii="Arial" w:hAnsi="Arial" w:cs="Arial"/>
          <w:b/>
          <w:sz w:val="20"/>
          <w:szCs w:val="20"/>
          <w:lang w:val="en-GB"/>
        </w:rPr>
        <w:t>everal of the issues and challenges faced by persons with rare disease</w:t>
      </w:r>
      <w:r w:rsidR="008C0140" w:rsidRPr="00360125">
        <w:rPr>
          <w:rFonts w:ascii="Arial" w:hAnsi="Arial" w:cs="Arial"/>
          <w:b/>
          <w:sz w:val="20"/>
          <w:szCs w:val="20"/>
          <w:lang w:val="en-GB"/>
        </w:rPr>
        <w:t>s</w:t>
      </w:r>
      <w:r w:rsidR="004D6EB1" w:rsidRPr="00360125">
        <w:rPr>
          <w:rFonts w:ascii="Arial" w:hAnsi="Arial" w:cs="Arial"/>
          <w:b/>
          <w:sz w:val="20"/>
          <w:szCs w:val="20"/>
          <w:lang w:val="en-GB"/>
        </w:rPr>
        <w:t xml:space="preserve"> also intersect major dimensions of the “right to health” framework</w:t>
      </w:r>
      <w:r w:rsidR="004D6EB1" w:rsidRPr="00360125">
        <w:rPr>
          <w:rFonts w:ascii="Arial" w:hAnsi="Arial" w:cs="Arial"/>
          <w:sz w:val="20"/>
          <w:szCs w:val="20"/>
          <w:lang w:val="en-GB"/>
        </w:rPr>
        <w:t xml:space="preserve">, </w:t>
      </w:r>
      <w:r w:rsidR="00A10119" w:rsidRPr="00360125">
        <w:rPr>
          <w:rFonts w:ascii="Arial" w:hAnsi="Arial" w:cs="Arial"/>
          <w:sz w:val="20"/>
          <w:szCs w:val="20"/>
          <w:lang w:val="en-GB"/>
        </w:rPr>
        <w:t>not least of which:</w:t>
      </w:r>
    </w:p>
    <w:p w14:paraId="10070D64" w14:textId="77777777" w:rsidR="00C1642B" w:rsidRPr="000E61B0" w:rsidRDefault="008C0140" w:rsidP="00563ADA">
      <w:pPr>
        <w:pStyle w:val="ListParagraph"/>
        <w:numPr>
          <w:ilvl w:val="0"/>
          <w:numId w:val="2"/>
        </w:numPr>
        <w:spacing w:after="120"/>
        <w:ind w:left="714" w:hanging="357"/>
        <w:contextualSpacing w:val="0"/>
        <w:rPr>
          <w:rFonts w:ascii="Arial" w:hAnsi="Arial" w:cs="Arial"/>
          <w:sz w:val="20"/>
          <w:szCs w:val="20"/>
          <w:lang w:val="en-GB"/>
        </w:rPr>
      </w:pPr>
      <w:r w:rsidRPr="00360125">
        <w:rPr>
          <w:rFonts w:ascii="Arial" w:hAnsi="Arial" w:cs="Arial"/>
          <w:i/>
          <w:sz w:val="20"/>
          <w:szCs w:val="20"/>
          <w:u w:val="single"/>
          <w:lang w:val="en-GB"/>
        </w:rPr>
        <w:t>Accessibility</w:t>
      </w:r>
      <w:r w:rsidRPr="00360125">
        <w:rPr>
          <w:rFonts w:ascii="Arial" w:hAnsi="Arial" w:cs="Arial"/>
          <w:sz w:val="20"/>
          <w:szCs w:val="20"/>
          <w:lang w:val="en-GB"/>
        </w:rPr>
        <w:t xml:space="preserve"> is very often one of the most severe </w:t>
      </w:r>
      <w:r w:rsidRPr="000E61B0">
        <w:rPr>
          <w:rFonts w:ascii="Arial" w:hAnsi="Arial" w:cs="Arial"/>
          <w:sz w:val="20"/>
          <w:szCs w:val="20"/>
          <w:lang w:val="en-GB"/>
        </w:rPr>
        <w:t xml:space="preserve">limitations faced by persons with rare diseases, </w:t>
      </w:r>
      <w:r w:rsidR="00DD77EE" w:rsidRPr="000E61B0">
        <w:rPr>
          <w:rFonts w:ascii="Arial" w:hAnsi="Arial" w:cs="Arial"/>
          <w:sz w:val="20"/>
          <w:szCs w:val="20"/>
          <w:lang w:val="en-GB"/>
        </w:rPr>
        <w:t xml:space="preserve">and one </w:t>
      </w:r>
      <w:r w:rsidRPr="000E61B0">
        <w:rPr>
          <w:rFonts w:ascii="Arial" w:hAnsi="Arial" w:cs="Arial"/>
          <w:sz w:val="20"/>
          <w:szCs w:val="20"/>
          <w:lang w:val="en-GB"/>
        </w:rPr>
        <w:t>impacting all facets of an individual’s life</w:t>
      </w:r>
      <w:r w:rsidR="00DD77EE" w:rsidRPr="000E61B0">
        <w:rPr>
          <w:rFonts w:ascii="Arial" w:hAnsi="Arial" w:cs="Arial"/>
          <w:sz w:val="20"/>
          <w:szCs w:val="20"/>
          <w:lang w:val="en-GB"/>
        </w:rPr>
        <w:t xml:space="preserve">. Accessibility bottlenecks </w:t>
      </w:r>
      <w:r w:rsidR="00C1642B" w:rsidRPr="000E61B0">
        <w:rPr>
          <w:rFonts w:ascii="Arial" w:hAnsi="Arial" w:cs="Arial"/>
          <w:sz w:val="20"/>
          <w:szCs w:val="20"/>
          <w:lang w:val="en-GB"/>
        </w:rPr>
        <w:t xml:space="preserve">are </w:t>
      </w:r>
      <w:r w:rsidR="00DD77EE" w:rsidRPr="000E61B0">
        <w:rPr>
          <w:rFonts w:ascii="Arial" w:hAnsi="Arial" w:cs="Arial"/>
          <w:sz w:val="20"/>
          <w:szCs w:val="20"/>
          <w:lang w:val="en-GB"/>
        </w:rPr>
        <w:t xml:space="preserve">often experienced </w:t>
      </w:r>
      <w:r w:rsidRPr="000E61B0">
        <w:rPr>
          <w:rFonts w:ascii="Arial" w:hAnsi="Arial" w:cs="Arial"/>
          <w:sz w:val="20"/>
          <w:szCs w:val="20"/>
          <w:lang w:val="en-GB"/>
        </w:rPr>
        <w:t xml:space="preserve">in </w:t>
      </w:r>
      <w:r w:rsidR="00DD77EE" w:rsidRPr="000E61B0">
        <w:rPr>
          <w:rFonts w:ascii="Arial" w:hAnsi="Arial" w:cs="Arial"/>
          <w:sz w:val="20"/>
          <w:szCs w:val="20"/>
          <w:lang w:val="en-GB"/>
        </w:rPr>
        <w:t xml:space="preserve">the field </w:t>
      </w:r>
      <w:r w:rsidR="00C1642B" w:rsidRPr="000E61B0">
        <w:rPr>
          <w:rFonts w:ascii="Arial" w:hAnsi="Arial" w:cs="Arial"/>
          <w:sz w:val="20"/>
          <w:szCs w:val="20"/>
          <w:lang w:val="en-GB"/>
        </w:rPr>
        <w:t>of:</w:t>
      </w:r>
    </w:p>
    <w:p w14:paraId="374BD9B0" w14:textId="32A99368" w:rsidR="00C1642B" w:rsidRPr="000E61B0" w:rsidRDefault="009741C1" w:rsidP="00C1642B">
      <w:pPr>
        <w:pStyle w:val="ListParagraph"/>
        <w:numPr>
          <w:ilvl w:val="1"/>
          <w:numId w:val="2"/>
        </w:numPr>
        <w:spacing w:after="120"/>
        <w:contextualSpacing w:val="0"/>
        <w:rPr>
          <w:rFonts w:ascii="Arial" w:hAnsi="Arial" w:cs="Arial"/>
          <w:sz w:val="20"/>
          <w:szCs w:val="20"/>
          <w:lang w:val="en-GB"/>
        </w:rPr>
      </w:pPr>
      <w:r w:rsidRPr="000E61B0">
        <w:rPr>
          <w:rFonts w:ascii="Arial" w:hAnsi="Arial" w:cs="Arial"/>
          <w:sz w:val="20"/>
          <w:szCs w:val="20"/>
          <w:lang w:val="en-GB"/>
        </w:rPr>
        <w:t xml:space="preserve">proper and timely </w:t>
      </w:r>
      <w:r w:rsidR="008C0140" w:rsidRPr="00BE78FE">
        <w:rPr>
          <w:rFonts w:ascii="Arial" w:hAnsi="Arial" w:cs="Arial"/>
          <w:b/>
          <w:sz w:val="20"/>
          <w:szCs w:val="20"/>
          <w:lang w:val="en-GB"/>
        </w:rPr>
        <w:t>access to treatments and health services</w:t>
      </w:r>
      <w:r w:rsidRPr="00BE78FE">
        <w:rPr>
          <w:rFonts w:ascii="Arial" w:hAnsi="Arial" w:cs="Arial"/>
          <w:b/>
          <w:sz w:val="20"/>
          <w:szCs w:val="20"/>
          <w:lang w:val="en-GB"/>
        </w:rPr>
        <w:t xml:space="preserve"> and care</w:t>
      </w:r>
      <w:r w:rsidRPr="000E61B0">
        <w:rPr>
          <w:rStyle w:val="FootnoteReference"/>
          <w:rFonts w:ascii="Arial" w:hAnsi="Arial" w:cs="Arial"/>
          <w:sz w:val="20"/>
          <w:szCs w:val="20"/>
          <w:lang w:val="en-GB"/>
        </w:rPr>
        <w:footnoteReference w:id="11"/>
      </w:r>
    </w:p>
    <w:p w14:paraId="69FBEB75" w14:textId="545B891F" w:rsidR="00C1642B" w:rsidRPr="000E61B0" w:rsidRDefault="008C0140" w:rsidP="00C1642B">
      <w:pPr>
        <w:pStyle w:val="ListParagraph"/>
        <w:numPr>
          <w:ilvl w:val="1"/>
          <w:numId w:val="2"/>
        </w:numPr>
        <w:spacing w:after="120"/>
        <w:contextualSpacing w:val="0"/>
        <w:rPr>
          <w:rFonts w:ascii="Arial" w:hAnsi="Arial" w:cs="Arial"/>
          <w:sz w:val="20"/>
          <w:szCs w:val="20"/>
          <w:lang w:val="en-GB"/>
        </w:rPr>
      </w:pPr>
      <w:r w:rsidRPr="00BE78FE">
        <w:rPr>
          <w:rFonts w:ascii="Arial" w:hAnsi="Arial" w:cs="Arial"/>
          <w:b/>
          <w:sz w:val="20"/>
          <w:szCs w:val="20"/>
          <w:lang w:val="en-GB"/>
        </w:rPr>
        <w:t xml:space="preserve">access to </w:t>
      </w:r>
      <w:r w:rsidR="0092730D">
        <w:rPr>
          <w:rFonts w:ascii="Arial" w:hAnsi="Arial" w:cs="Arial"/>
          <w:b/>
          <w:sz w:val="20"/>
          <w:szCs w:val="20"/>
          <w:lang w:val="en-GB"/>
        </w:rPr>
        <w:t xml:space="preserve">understandable </w:t>
      </w:r>
      <w:r w:rsidRPr="00BE78FE">
        <w:rPr>
          <w:rFonts w:ascii="Arial" w:hAnsi="Arial" w:cs="Arial"/>
          <w:b/>
          <w:sz w:val="20"/>
          <w:szCs w:val="20"/>
          <w:lang w:val="en-GB"/>
        </w:rPr>
        <w:t>information</w:t>
      </w:r>
      <w:r w:rsidRPr="000E61B0">
        <w:rPr>
          <w:rFonts w:ascii="Arial" w:hAnsi="Arial" w:cs="Arial"/>
          <w:sz w:val="20"/>
          <w:szCs w:val="20"/>
          <w:lang w:val="en-GB"/>
        </w:rPr>
        <w:t xml:space="preserve"> about </w:t>
      </w:r>
      <w:r w:rsidR="00DD77EE" w:rsidRPr="000E61B0">
        <w:rPr>
          <w:rFonts w:ascii="Arial" w:hAnsi="Arial" w:cs="Arial"/>
          <w:sz w:val="20"/>
          <w:szCs w:val="20"/>
          <w:lang w:val="en-GB"/>
        </w:rPr>
        <w:t>an individual’s own condition</w:t>
      </w:r>
      <w:r w:rsidR="000E61B0">
        <w:rPr>
          <w:rFonts w:ascii="Arial" w:hAnsi="Arial" w:cs="Arial"/>
          <w:sz w:val="20"/>
          <w:szCs w:val="20"/>
          <w:lang w:val="en-GB"/>
        </w:rPr>
        <w:t xml:space="preserve"> and to an accurate and timely diagnosis</w:t>
      </w:r>
      <w:r w:rsidR="00B817C0">
        <w:rPr>
          <w:rStyle w:val="FootnoteReference"/>
          <w:rFonts w:ascii="Arial" w:hAnsi="Arial" w:cs="Arial"/>
          <w:sz w:val="20"/>
          <w:szCs w:val="20"/>
          <w:lang w:val="en-GB"/>
        </w:rPr>
        <w:footnoteReference w:id="12"/>
      </w:r>
    </w:p>
    <w:p w14:paraId="46F2F6C0" w14:textId="58AFF7EB" w:rsidR="004D6EB1" w:rsidRPr="000E61B0" w:rsidRDefault="008C0140" w:rsidP="00C1642B">
      <w:pPr>
        <w:pStyle w:val="ListParagraph"/>
        <w:numPr>
          <w:ilvl w:val="1"/>
          <w:numId w:val="2"/>
        </w:numPr>
        <w:spacing w:after="120"/>
        <w:contextualSpacing w:val="0"/>
        <w:rPr>
          <w:rFonts w:ascii="Arial" w:hAnsi="Arial" w:cs="Arial"/>
          <w:sz w:val="20"/>
          <w:szCs w:val="20"/>
          <w:lang w:val="en-GB"/>
        </w:rPr>
      </w:pPr>
      <w:r w:rsidRPr="00BE78FE">
        <w:rPr>
          <w:rFonts w:ascii="Arial" w:hAnsi="Arial" w:cs="Arial"/>
          <w:b/>
          <w:sz w:val="20"/>
          <w:szCs w:val="20"/>
          <w:lang w:val="en-GB"/>
        </w:rPr>
        <w:t>access to infrastructure</w:t>
      </w:r>
      <w:r w:rsidRPr="000E61B0">
        <w:rPr>
          <w:rFonts w:ascii="Arial" w:hAnsi="Arial" w:cs="Arial"/>
          <w:sz w:val="20"/>
          <w:szCs w:val="20"/>
          <w:lang w:val="en-GB"/>
        </w:rPr>
        <w:t xml:space="preserve">, </w:t>
      </w:r>
      <w:r w:rsidR="00DD77EE" w:rsidRPr="000E61B0">
        <w:rPr>
          <w:rFonts w:ascii="Arial" w:hAnsi="Arial" w:cs="Arial"/>
          <w:sz w:val="20"/>
          <w:szCs w:val="20"/>
          <w:lang w:val="en-GB"/>
        </w:rPr>
        <w:t xml:space="preserve">and even more broadly of </w:t>
      </w:r>
      <w:r w:rsidRPr="000E61B0">
        <w:rPr>
          <w:rFonts w:ascii="Arial" w:hAnsi="Arial" w:cs="Arial"/>
          <w:sz w:val="20"/>
          <w:szCs w:val="20"/>
          <w:lang w:val="en-GB"/>
        </w:rPr>
        <w:t xml:space="preserve">access to </w:t>
      </w:r>
      <w:r w:rsidR="00DD77EE" w:rsidRPr="000E61B0">
        <w:rPr>
          <w:rFonts w:ascii="Arial" w:hAnsi="Arial" w:cs="Arial"/>
          <w:sz w:val="20"/>
          <w:szCs w:val="20"/>
          <w:lang w:val="en-GB"/>
        </w:rPr>
        <w:t xml:space="preserve">equal </w:t>
      </w:r>
      <w:r w:rsidRPr="000E61B0">
        <w:rPr>
          <w:rFonts w:ascii="Arial" w:hAnsi="Arial" w:cs="Arial"/>
          <w:sz w:val="20"/>
          <w:szCs w:val="20"/>
          <w:lang w:val="en-GB"/>
        </w:rPr>
        <w:t>opportunities</w:t>
      </w:r>
      <w:r w:rsidR="00DD77EE" w:rsidRPr="000E61B0">
        <w:rPr>
          <w:rFonts w:ascii="Arial" w:hAnsi="Arial" w:cs="Arial"/>
          <w:sz w:val="20"/>
          <w:szCs w:val="20"/>
          <w:lang w:val="en-GB"/>
        </w:rPr>
        <w:t xml:space="preserve"> (e.g. education, career, reproductive health, etc).</w:t>
      </w:r>
    </w:p>
    <w:p w14:paraId="2EAFD471" w14:textId="089E8BD4" w:rsidR="00A10119" w:rsidRPr="00550582" w:rsidRDefault="000D023E" w:rsidP="001F3B3C">
      <w:pPr>
        <w:pStyle w:val="ListParagraph"/>
        <w:numPr>
          <w:ilvl w:val="0"/>
          <w:numId w:val="2"/>
        </w:numPr>
        <w:spacing w:after="120"/>
        <w:contextualSpacing w:val="0"/>
        <w:rPr>
          <w:rFonts w:ascii="Arial" w:hAnsi="Arial" w:cs="Arial"/>
          <w:sz w:val="20"/>
          <w:szCs w:val="20"/>
          <w:lang w:val="en-GB"/>
        </w:rPr>
      </w:pPr>
      <w:r w:rsidRPr="00550582">
        <w:rPr>
          <w:rFonts w:ascii="Arial" w:hAnsi="Arial" w:cs="Arial"/>
          <w:sz w:val="20"/>
          <w:szCs w:val="20"/>
          <w:lang w:val="en-GB"/>
        </w:rPr>
        <w:t xml:space="preserve">Similarly, </w:t>
      </w:r>
      <w:r w:rsidRPr="00550582">
        <w:rPr>
          <w:rFonts w:ascii="Arial" w:hAnsi="Arial" w:cs="Arial"/>
          <w:i/>
          <w:sz w:val="20"/>
          <w:szCs w:val="20"/>
          <w:u w:val="single"/>
          <w:lang w:val="en-GB"/>
        </w:rPr>
        <w:t>a</w:t>
      </w:r>
      <w:r w:rsidR="00A10119" w:rsidRPr="00550582">
        <w:rPr>
          <w:rFonts w:ascii="Arial" w:hAnsi="Arial" w:cs="Arial"/>
          <w:i/>
          <w:sz w:val="20"/>
          <w:szCs w:val="20"/>
          <w:u w:val="single"/>
          <w:lang w:val="en-GB"/>
        </w:rPr>
        <w:t>vailability</w:t>
      </w:r>
      <w:r w:rsidR="008951BB" w:rsidRPr="00550582">
        <w:rPr>
          <w:rFonts w:ascii="Arial" w:hAnsi="Arial" w:cs="Arial"/>
          <w:sz w:val="20"/>
          <w:szCs w:val="20"/>
          <w:lang w:val="en-GB"/>
        </w:rPr>
        <w:t xml:space="preserve"> </w:t>
      </w:r>
      <w:r w:rsidRPr="00550582">
        <w:rPr>
          <w:rFonts w:ascii="Arial" w:hAnsi="Arial" w:cs="Arial"/>
          <w:sz w:val="20"/>
          <w:szCs w:val="20"/>
          <w:lang w:val="en-GB"/>
        </w:rPr>
        <w:t xml:space="preserve">remains very much an aspiration </w:t>
      </w:r>
      <w:r w:rsidR="00CA1C26" w:rsidRPr="00550582">
        <w:rPr>
          <w:rFonts w:ascii="Arial" w:hAnsi="Arial" w:cs="Arial"/>
          <w:sz w:val="20"/>
          <w:szCs w:val="20"/>
          <w:lang w:val="en-GB"/>
        </w:rPr>
        <w:t xml:space="preserve">and a pressing need </w:t>
      </w:r>
      <w:r w:rsidRPr="00550582">
        <w:rPr>
          <w:rFonts w:ascii="Arial" w:hAnsi="Arial" w:cs="Arial"/>
          <w:sz w:val="20"/>
          <w:szCs w:val="20"/>
          <w:lang w:val="en-GB"/>
        </w:rPr>
        <w:t xml:space="preserve">for the global rare disease community, in a time when new treatments for an immense majority of the rare diseases known to this day are yet to be invented, </w:t>
      </w:r>
      <w:r w:rsidR="00793D6A" w:rsidRPr="00550582">
        <w:rPr>
          <w:rFonts w:ascii="Arial" w:hAnsi="Arial" w:cs="Arial"/>
          <w:sz w:val="20"/>
          <w:szCs w:val="20"/>
          <w:lang w:val="en-GB"/>
        </w:rPr>
        <w:t xml:space="preserve">when more must be done to facilitate the procurement and distribution of those medicines to those population groups and in those countries where they are needed most, </w:t>
      </w:r>
      <w:r w:rsidRPr="00550582">
        <w:rPr>
          <w:rFonts w:ascii="Arial" w:hAnsi="Arial" w:cs="Arial"/>
          <w:sz w:val="20"/>
          <w:szCs w:val="20"/>
          <w:lang w:val="en-GB"/>
        </w:rPr>
        <w:t xml:space="preserve">or when </w:t>
      </w:r>
      <w:r w:rsidR="00CA1C26" w:rsidRPr="00550582">
        <w:rPr>
          <w:rFonts w:ascii="Arial" w:hAnsi="Arial" w:cs="Arial"/>
          <w:sz w:val="20"/>
          <w:szCs w:val="20"/>
          <w:lang w:val="en-GB"/>
        </w:rPr>
        <w:t xml:space="preserve">public information about </w:t>
      </w:r>
      <w:r w:rsidRPr="00550582">
        <w:rPr>
          <w:rFonts w:ascii="Arial" w:hAnsi="Arial" w:cs="Arial"/>
          <w:sz w:val="20"/>
          <w:szCs w:val="20"/>
          <w:lang w:val="en-GB"/>
        </w:rPr>
        <w:t xml:space="preserve">rare diseases </w:t>
      </w:r>
      <w:r w:rsidR="00CA1C26" w:rsidRPr="00550582">
        <w:rPr>
          <w:rFonts w:ascii="Arial" w:hAnsi="Arial" w:cs="Arial"/>
          <w:sz w:val="20"/>
          <w:szCs w:val="20"/>
          <w:lang w:val="en-GB"/>
        </w:rPr>
        <w:t>could also be made more widely available to the general public.</w:t>
      </w:r>
      <w:r w:rsidR="00550582" w:rsidRPr="00550582">
        <w:rPr>
          <w:rFonts w:ascii="Arial" w:hAnsi="Arial" w:cs="Arial"/>
          <w:sz w:val="20"/>
          <w:szCs w:val="20"/>
          <w:lang w:val="en-GB"/>
        </w:rPr>
        <w:t xml:space="preserve"> The reality experienced by persons with rare diseases is often still very far from ideal – </w:t>
      </w:r>
      <w:r w:rsidR="00550582" w:rsidRPr="00550582">
        <w:rPr>
          <w:rFonts w:ascii="Arial" w:hAnsi="Arial" w:cs="Arial"/>
          <w:b/>
          <w:sz w:val="20"/>
          <w:szCs w:val="20"/>
          <w:lang w:val="en-GB"/>
        </w:rPr>
        <w:t xml:space="preserve">recent findings indicate that </w:t>
      </w:r>
      <w:r w:rsidR="00BE78FE">
        <w:rPr>
          <w:rFonts w:ascii="Arial" w:hAnsi="Arial" w:cs="Arial"/>
          <w:b/>
          <w:sz w:val="20"/>
          <w:szCs w:val="20"/>
          <w:lang w:val="en-GB"/>
        </w:rPr>
        <w:t>nearly</w:t>
      </w:r>
      <w:r w:rsidR="00550582" w:rsidRPr="00550582">
        <w:rPr>
          <w:rFonts w:ascii="Arial" w:hAnsi="Arial" w:cs="Arial"/>
          <w:b/>
          <w:sz w:val="20"/>
          <w:szCs w:val="20"/>
          <w:lang w:val="en-GB"/>
        </w:rPr>
        <w:t xml:space="preserve"> a quarter of persons with rare diseases in Europe did not get the medical treatment they needed </w:t>
      </w:r>
      <w:r w:rsidR="00BE78FE">
        <w:rPr>
          <w:rFonts w:ascii="Arial" w:hAnsi="Arial" w:cs="Arial"/>
          <w:b/>
          <w:sz w:val="20"/>
          <w:szCs w:val="20"/>
          <w:lang w:val="en-GB"/>
        </w:rPr>
        <w:t xml:space="preserve">in the past year </w:t>
      </w:r>
      <w:r w:rsidR="00550582" w:rsidRPr="00550582">
        <w:rPr>
          <w:rFonts w:ascii="Arial" w:hAnsi="Arial" w:cs="Arial"/>
          <w:b/>
          <w:sz w:val="20"/>
          <w:szCs w:val="20"/>
          <w:lang w:val="en-GB"/>
        </w:rPr>
        <w:t>because the treatment was not available in their country</w:t>
      </w:r>
      <w:r w:rsidR="00550582">
        <w:rPr>
          <w:rFonts w:ascii="Arial" w:hAnsi="Arial" w:cs="Arial"/>
          <w:sz w:val="20"/>
          <w:szCs w:val="20"/>
          <w:lang w:val="en-GB"/>
        </w:rPr>
        <w:t>.</w:t>
      </w:r>
      <w:r w:rsidR="00550582" w:rsidRPr="000E61B0">
        <w:rPr>
          <w:rStyle w:val="FootnoteReference"/>
          <w:rFonts w:ascii="Arial" w:hAnsi="Arial" w:cs="Arial"/>
          <w:sz w:val="20"/>
          <w:szCs w:val="20"/>
          <w:lang w:val="en-GB"/>
        </w:rPr>
        <w:footnoteReference w:id="13"/>
      </w:r>
    </w:p>
    <w:p w14:paraId="27711141" w14:textId="295342B6" w:rsidR="008951BB" w:rsidRPr="00360125" w:rsidRDefault="00CA1C26" w:rsidP="00563ADA">
      <w:pPr>
        <w:pStyle w:val="ListParagraph"/>
        <w:numPr>
          <w:ilvl w:val="0"/>
          <w:numId w:val="2"/>
        </w:numPr>
        <w:spacing w:after="120"/>
        <w:ind w:left="714" w:hanging="357"/>
        <w:contextualSpacing w:val="0"/>
        <w:rPr>
          <w:rFonts w:ascii="Arial" w:hAnsi="Arial" w:cs="Arial"/>
          <w:sz w:val="20"/>
          <w:szCs w:val="20"/>
          <w:lang w:val="en-GB"/>
        </w:rPr>
      </w:pPr>
      <w:r w:rsidRPr="00360125">
        <w:rPr>
          <w:rFonts w:ascii="Arial" w:hAnsi="Arial" w:cs="Arial"/>
          <w:sz w:val="20"/>
          <w:szCs w:val="20"/>
          <w:lang w:val="en-GB"/>
        </w:rPr>
        <w:t xml:space="preserve">The objective of </w:t>
      </w:r>
      <w:r w:rsidRPr="00360125">
        <w:rPr>
          <w:rFonts w:ascii="Arial" w:hAnsi="Arial" w:cs="Arial"/>
          <w:i/>
          <w:sz w:val="20"/>
          <w:szCs w:val="20"/>
          <w:u w:val="single"/>
          <w:lang w:val="en-GB"/>
        </w:rPr>
        <w:t>p</w:t>
      </w:r>
      <w:r w:rsidR="008951BB" w:rsidRPr="00360125">
        <w:rPr>
          <w:rFonts w:ascii="Arial" w:hAnsi="Arial" w:cs="Arial"/>
          <w:i/>
          <w:sz w:val="20"/>
          <w:szCs w:val="20"/>
          <w:u w:val="single"/>
          <w:lang w:val="en-GB"/>
        </w:rPr>
        <w:t>articipation</w:t>
      </w:r>
      <w:r w:rsidRPr="00360125">
        <w:rPr>
          <w:rFonts w:ascii="Arial" w:hAnsi="Arial" w:cs="Arial"/>
          <w:sz w:val="20"/>
          <w:szCs w:val="20"/>
          <w:lang w:val="en-GB"/>
        </w:rPr>
        <w:t xml:space="preserve"> is one around which all of the global rare disease community is fully mobilised</w:t>
      </w:r>
      <w:r w:rsidR="00DE07AF" w:rsidRPr="00360125">
        <w:rPr>
          <w:rFonts w:ascii="Arial" w:hAnsi="Arial" w:cs="Arial"/>
          <w:sz w:val="20"/>
          <w:szCs w:val="20"/>
          <w:lang w:val="en-GB"/>
        </w:rPr>
        <w:t xml:space="preserve"> today</w:t>
      </w:r>
      <w:r w:rsidRPr="00360125">
        <w:rPr>
          <w:rFonts w:ascii="Arial" w:hAnsi="Arial" w:cs="Arial"/>
          <w:sz w:val="20"/>
          <w:szCs w:val="20"/>
          <w:lang w:val="en-GB"/>
        </w:rPr>
        <w:t xml:space="preserve">, yet </w:t>
      </w:r>
      <w:r w:rsidR="00DE07AF" w:rsidRPr="00360125">
        <w:rPr>
          <w:rFonts w:ascii="Arial" w:hAnsi="Arial" w:cs="Arial"/>
          <w:sz w:val="20"/>
          <w:szCs w:val="20"/>
          <w:lang w:val="en-GB"/>
        </w:rPr>
        <w:t xml:space="preserve">it is </w:t>
      </w:r>
      <w:r w:rsidRPr="00360125">
        <w:rPr>
          <w:rFonts w:ascii="Arial" w:hAnsi="Arial" w:cs="Arial"/>
          <w:sz w:val="20"/>
          <w:szCs w:val="20"/>
          <w:lang w:val="en-GB"/>
        </w:rPr>
        <w:t xml:space="preserve">also </w:t>
      </w:r>
      <w:r w:rsidR="00DE07AF" w:rsidRPr="00360125">
        <w:rPr>
          <w:rFonts w:ascii="Arial" w:hAnsi="Arial" w:cs="Arial"/>
          <w:sz w:val="20"/>
          <w:szCs w:val="20"/>
          <w:lang w:val="en-GB"/>
        </w:rPr>
        <w:t xml:space="preserve">an objective </w:t>
      </w:r>
      <w:r w:rsidR="00E60BB6" w:rsidRPr="00360125">
        <w:rPr>
          <w:rFonts w:ascii="Arial" w:hAnsi="Arial" w:cs="Arial"/>
          <w:sz w:val="20"/>
          <w:szCs w:val="20"/>
          <w:lang w:val="en-GB"/>
        </w:rPr>
        <w:t xml:space="preserve">gravely compromised and made </w:t>
      </w:r>
      <w:r w:rsidR="00DE07AF" w:rsidRPr="00360125">
        <w:rPr>
          <w:rFonts w:ascii="Arial" w:hAnsi="Arial" w:cs="Arial"/>
          <w:sz w:val="20"/>
          <w:szCs w:val="20"/>
          <w:lang w:val="en-GB"/>
        </w:rPr>
        <w:t>unattainable</w:t>
      </w:r>
      <w:r w:rsidR="00E60BB6" w:rsidRPr="00360125">
        <w:rPr>
          <w:rFonts w:ascii="Arial" w:hAnsi="Arial" w:cs="Arial"/>
          <w:sz w:val="20"/>
          <w:szCs w:val="20"/>
          <w:lang w:val="en-GB"/>
        </w:rPr>
        <w:t xml:space="preserve"> by the frequent marginalisation of persons with rare diseases as an </w:t>
      </w:r>
      <w:r w:rsidR="00E60BB6" w:rsidRPr="003E293D">
        <w:rPr>
          <w:rFonts w:ascii="Arial" w:hAnsi="Arial" w:cs="Arial"/>
          <w:b/>
          <w:sz w:val="20"/>
          <w:szCs w:val="20"/>
          <w:lang w:val="en-GB"/>
        </w:rPr>
        <w:t>“invisible”</w:t>
      </w:r>
      <w:r w:rsidR="00E60BB6" w:rsidRPr="00360125">
        <w:rPr>
          <w:rFonts w:ascii="Arial" w:hAnsi="Arial" w:cs="Arial"/>
          <w:sz w:val="20"/>
          <w:szCs w:val="20"/>
          <w:lang w:val="en-GB"/>
        </w:rPr>
        <w:t xml:space="preserve"> population</w:t>
      </w:r>
      <w:r w:rsidR="004E4EBD" w:rsidRPr="00360125">
        <w:rPr>
          <w:rFonts w:ascii="Arial" w:hAnsi="Arial" w:cs="Arial"/>
          <w:sz w:val="20"/>
          <w:szCs w:val="20"/>
          <w:lang w:val="en-GB"/>
        </w:rPr>
        <w:t>, by the burden of caregiving duties often borne by their relatives,</w:t>
      </w:r>
      <w:r w:rsidR="00E60BB6" w:rsidRPr="00360125">
        <w:rPr>
          <w:rFonts w:ascii="Arial" w:hAnsi="Arial" w:cs="Arial"/>
          <w:sz w:val="20"/>
          <w:szCs w:val="20"/>
          <w:lang w:val="en-GB"/>
        </w:rPr>
        <w:t xml:space="preserve"> and by the </w:t>
      </w:r>
      <w:r w:rsidR="004E4EBD" w:rsidRPr="00360125">
        <w:rPr>
          <w:rFonts w:ascii="Arial" w:hAnsi="Arial" w:cs="Arial"/>
          <w:sz w:val="20"/>
          <w:szCs w:val="20"/>
          <w:lang w:val="en-GB"/>
        </w:rPr>
        <w:t xml:space="preserve">overall </w:t>
      </w:r>
      <w:r w:rsidR="00E60BB6" w:rsidRPr="00360125">
        <w:rPr>
          <w:rFonts w:ascii="Arial" w:hAnsi="Arial" w:cs="Arial"/>
          <w:sz w:val="20"/>
          <w:szCs w:val="20"/>
          <w:lang w:val="en-GB"/>
        </w:rPr>
        <w:t xml:space="preserve">discrimination and stigma </w:t>
      </w:r>
      <w:r w:rsidR="004E4EBD" w:rsidRPr="00360125">
        <w:rPr>
          <w:rFonts w:ascii="Arial" w:hAnsi="Arial" w:cs="Arial"/>
          <w:sz w:val="20"/>
          <w:szCs w:val="20"/>
          <w:lang w:val="en-GB"/>
        </w:rPr>
        <w:t>still often associated with rare diseases in our societies.</w:t>
      </w:r>
    </w:p>
    <w:p w14:paraId="228AB97A" w14:textId="69553482" w:rsidR="0011260B" w:rsidRDefault="007740A0" w:rsidP="00563ADA">
      <w:pPr>
        <w:pStyle w:val="ListParagraph"/>
        <w:numPr>
          <w:ilvl w:val="0"/>
          <w:numId w:val="2"/>
        </w:numPr>
        <w:spacing w:after="120"/>
        <w:ind w:left="714" w:hanging="357"/>
        <w:contextualSpacing w:val="0"/>
        <w:rPr>
          <w:rFonts w:ascii="Arial" w:hAnsi="Arial" w:cs="Arial"/>
          <w:sz w:val="20"/>
          <w:szCs w:val="20"/>
          <w:lang w:val="en-GB"/>
        </w:rPr>
      </w:pPr>
      <w:r w:rsidRPr="007740A0">
        <w:rPr>
          <w:rFonts w:ascii="Arial" w:hAnsi="Arial" w:cs="Arial"/>
          <w:color w:val="000000" w:themeColor="text1"/>
          <w:sz w:val="20"/>
          <w:szCs w:val="20"/>
          <w:lang w:val="en-GB"/>
        </w:rPr>
        <w:t xml:space="preserve">Persons with rare </w:t>
      </w:r>
      <w:r w:rsidR="0011260B" w:rsidRPr="00360125">
        <w:rPr>
          <w:rFonts w:ascii="Arial" w:hAnsi="Arial" w:cs="Arial"/>
          <w:sz w:val="20"/>
          <w:szCs w:val="20"/>
          <w:lang w:val="en-GB"/>
        </w:rPr>
        <w:t xml:space="preserve">diseases </w:t>
      </w:r>
      <w:r w:rsidR="00247875" w:rsidRPr="00360125">
        <w:rPr>
          <w:rFonts w:ascii="Arial" w:hAnsi="Arial" w:cs="Arial"/>
          <w:sz w:val="20"/>
          <w:szCs w:val="20"/>
          <w:lang w:val="en-GB"/>
        </w:rPr>
        <w:t xml:space="preserve">share </w:t>
      </w:r>
      <w:r w:rsidR="00247875" w:rsidRPr="00DF1B59">
        <w:rPr>
          <w:rFonts w:ascii="Arial" w:hAnsi="Arial" w:cs="Arial"/>
          <w:b/>
          <w:sz w:val="20"/>
          <w:szCs w:val="20"/>
          <w:lang w:val="en-GB"/>
        </w:rPr>
        <w:t xml:space="preserve">the same inalienable right as </w:t>
      </w:r>
      <w:r w:rsidR="008667C6" w:rsidRPr="00DF1B59">
        <w:rPr>
          <w:rFonts w:ascii="Arial" w:hAnsi="Arial" w:cs="Arial"/>
          <w:b/>
          <w:sz w:val="20"/>
          <w:szCs w:val="20"/>
          <w:lang w:val="en-GB"/>
        </w:rPr>
        <w:t xml:space="preserve">all </w:t>
      </w:r>
      <w:r w:rsidR="00247875" w:rsidRPr="00DF1B59">
        <w:rPr>
          <w:rFonts w:ascii="Arial" w:hAnsi="Arial" w:cs="Arial"/>
          <w:b/>
          <w:sz w:val="20"/>
          <w:szCs w:val="20"/>
          <w:lang w:val="en-GB"/>
        </w:rPr>
        <w:t>others</w:t>
      </w:r>
      <w:r w:rsidR="00247875" w:rsidRPr="00360125">
        <w:rPr>
          <w:rFonts w:ascii="Arial" w:hAnsi="Arial" w:cs="Arial"/>
          <w:sz w:val="20"/>
          <w:szCs w:val="20"/>
          <w:lang w:val="en-GB"/>
        </w:rPr>
        <w:t xml:space="preserve"> to </w:t>
      </w:r>
      <w:r w:rsidR="0011260B" w:rsidRPr="00360125">
        <w:rPr>
          <w:rFonts w:ascii="Arial" w:hAnsi="Arial" w:cs="Arial"/>
          <w:sz w:val="20"/>
          <w:szCs w:val="20"/>
          <w:lang w:val="en-GB"/>
        </w:rPr>
        <w:t xml:space="preserve">life, health, </w:t>
      </w:r>
      <w:r w:rsidR="0011260B" w:rsidRPr="00360125">
        <w:rPr>
          <w:rFonts w:ascii="Arial" w:hAnsi="Arial" w:cs="Arial"/>
          <w:i/>
          <w:sz w:val="20"/>
          <w:szCs w:val="20"/>
          <w:u w:val="single"/>
          <w:lang w:val="en-GB"/>
        </w:rPr>
        <w:t>good quality</w:t>
      </w:r>
      <w:r w:rsidR="0011260B" w:rsidRPr="00360125">
        <w:rPr>
          <w:rFonts w:ascii="Arial" w:hAnsi="Arial" w:cs="Arial"/>
          <w:sz w:val="20"/>
          <w:szCs w:val="20"/>
          <w:lang w:val="en-GB"/>
        </w:rPr>
        <w:t xml:space="preserve"> of life and holistic development and </w:t>
      </w:r>
      <w:r w:rsidR="0011260B" w:rsidRPr="00360125">
        <w:rPr>
          <w:rFonts w:ascii="Arial" w:hAnsi="Arial" w:cs="Arial"/>
          <w:i/>
          <w:sz w:val="20"/>
          <w:szCs w:val="20"/>
          <w:u w:val="single"/>
          <w:lang w:val="en-GB"/>
        </w:rPr>
        <w:t>good quality</w:t>
      </w:r>
      <w:r w:rsidR="0011260B" w:rsidRPr="00360125">
        <w:rPr>
          <w:rFonts w:ascii="Arial" w:hAnsi="Arial" w:cs="Arial"/>
          <w:sz w:val="20"/>
          <w:szCs w:val="20"/>
          <w:lang w:val="en-GB"/>
        </w:rPr>
        <w:t xml:space="preserve"> of treatment and care.</w:t>
      </w:r>
    </w:p>
    <w:p w14:paraId="72F4D46A" w14:textId="62004E30" w:rsidR="00DF1B59" w:rsidRDefault="00DF1B59" w:rsidP="00DF1B59">
      <w:pPr>
        <w:spacing w:after="120"/>
        <w:rPr>
          <w:rFonts w:ascii="Arial" w:hAnsi="Arial" w:cs="Arial"/>
          <w:sz w:val="20"/>
          <w:szCs w:val="20"/>
          <w:lang w:val="en-GB"/>
        </w:rPr>
      </w:pPr>
      <w:r>
        <w:rPr>
          <w:rFonts w:ascii="Arial" w:hAnsi="Arial" w:cs="Arial"/>
          <w:sz w:val="20"/>
          <w:szCs w:val="20"/>
          <w:lang w:val="en-GB"/>
        </w:rPr>
        <w:t xml:space="preserve">These aspects have been amply </w:t>
      </w:r>
      <w:r w:rsidRPr="0051213A">
        <w:rPr>
          <w:rFonts w:ascii="Arial" w:hAnsi="Arial" w:cs="Arial"/>
          <w:b/>
          <w:sz w:val="20"/>
          <w:szCs w:val="20"/>
          <w:lang w:val="en-GB"/>
        </w:rPr>
        <w:t>recognised by the UN Committee on Economic, Social and Cultural Rights (CESCR)</w:t>
      </w:r>
      <w:r>
        <w:rPr>
          <w:rFonts w:ascii="Arial" w:hAnsi="Arial" w:cs="Arial"/>
          <w:sz w:val="20"/>
          <w:szCs w:val="20"/>
          <w:lang w:val="en-GB"/>
        </w:rPr>
        <w:t xml:space="preserve"> in its General Comment No. 14 on “</w:t>
      </w:r>
      <w:r w:rsidRPr="00DF1B59">
        <w:rPr>
          <w:rFonts w:ascii="Arial" w:hAnsi="Arial" w:cs="Arial"/>
          <w:i/>
          <w:sz w:val="20"/>
          <w:szCs w:val="20"/>
          <w:lang w:val="en-GB"/>
        </w:rPr>
        <w:t>The Right to the Highest Attainable Standard of Health</w:t>
      </w:r>
      <w:r>
        <w:rPr>
          <w:rFonts w:ascii="Arial" w:hAnsi="Arial" w:cs="Arial"/>
          <w:sz w:val="20"/>
          <w:szCs w:val="20"/>
          <w:lang w:val="en-GB"/>
        </w:rPr>
        <w:t>”</w:t>
      </w:r>
      <w:r w:rsidR="00583BDA">
        <w:rPr>
          <w:rStyle w:val="FootnoteReference"/>
          <w:rFonts w:ascii="Arial" w:hAnsi="Arial" w:cs="Arial"/>
          <w:sz w:val="20"/>
          <w:szCs w:val="20"/>
          <w:lang w:val="en-GB"/>
        </w:rPr>
        <w:footnoteReference w:id="14"/>
      </w:r>
      <w:r w:rsidR="0051213A">
        <w:rPr>
          <w:rFonts w:ascii="Arial" w:hAnsi="Arial" w:cs="Arial"/>
          <w:sz w:val="20"/>
          <w:szCs w:val="20"/>
          <w:lang w:val="en-GB"/>
        </w:rPr>
        <w:t xml:space="preserve"> from which it can be directly derived that the </w:t>
      </w:r>
      <w:r w:rsidR="00EF100B">
        <w:rPr>
          <w:rFonts w:ascii="Arial" w:hAnsi="Arial" w:cs="Arial"/>
          <w:sz w:val="20"/>
          <w:szCs w:val="20"/>
          <w:lang w:val="en-GB"/>
        </w:rPr>
        <w:t>“</w:t>
      </w:r>
      <w:r w:rsidR="0051213A">
        <w:rPr>
          <w:rFonts w:ascii="Arial" w:hAnsi="Arial" w:cs="Arial"/>
          <w:sz w:val="20"/>
          <w:szCs w:val="20"/>
          <w:lang w:val="en-GB"/>
        </w:rPr>
        <w:t>right to health</w:t>
      </w:r>
      <w:r w:rsidR="00EF100B">
        <w:rPr>
          <w:rFonts w:ascii="Arial" w:hAnsi="Arial" w:cs="Arial"/>
          <w:sz w:val="20"/>
          <w:szCs w:val="20"/>
          <w:lang w:val="en-GB"/>
        </w:rPr>
        <w:t>”</w:t>
      </w:r>
      <w:r w:rsidR="0051213A">
        <w:rPr>
          <w:rFonts w:ascii="Arial" w:hAnsi="Arial" w:cs="Arial"/>
          <w:sz w:val="20"/>
          <w:szCs w:val="20"/>
          <w:lang w:val="en-GB"/>
        </w:rPr>
        <w:t xml:space="preserve"> means that persons with rare diseases must have a sufficient availability of promotive, preventive, curative, rehabilitative and supportive/palliative healthcare services, medicines, health devices and technologies that are of a reasonable standard of quality, safety, accessibility</w:t>
      </w:r>
      <w:r w:rsidR="00EF100B">
        <w:rPr>
          <w:rFonts w:ascii="Arial" w:hAnsi="Arial" w:cs="Arial"/>
          <w:sz w:val="20"/>
          <w:szCs w:val="20"/>
          <w:lang w:val="en-GB"/>
        </w:rPr>
        <w:t>, acceptability and affordability, and that are delivered to them without discrimination or financial ruin.</w:t>
      </w:r>
    </w:p>
    <w:p w14:paraId="4E0E57E8" w14:textId="7239AEDB" w:rsidR="00563ADA" w:rsidRDefault="00E30419">
      <w:pPr>
        <w:rPr>
          <w:rFonts w:ascii="Arial" w:hAnsi="Arial" w:cs="Arial"/>
          <w:sz w:val="20"/>
          <w:szCs w:val="20"/>
          <w:lang w:val="en-GB"/>
        </w:rPr>
      </w:pPr>
      <w:r>
        <w:rPr>
          <w:rFonts w:ascii="Arial" w:hAnsi="Arial" w:cs="Arial"/>
          <w:noProof/>
          <w:sz w:val="20"/>
          <w:szCs w:val="20"/>
          <w:lang w:val="en-GB" w:eastAsia="en-GB"/>
        </w:rPr>
        <mc:AlternateContent>
          <mc:Choice Requires="wps">
            <w:drawing>
              <wp:anchor distT="0" distB="0" distL="114300" distR="114300" simplePos="0" relativeHeight="251662336" behindDoc="0" locked="0" layoutInCell="1" allowOverlap="1" wp14:anchorId="29F60537" wp14:editId="5817EE13">
                <wp:simplePos x="0" y="0"/>
                <wp:positionH relativeFrom="column">
                  <wp:posOffset>1932492</wp:posOffset>
                </wp:positionH>
                <wp:positionV relativeFrom="paragraph">
                  <wp:posOffset>1415227</wp:posOffset>
                </wp:positionV>
                <wp:extent cx="163852" cy="190279"/>
                <wp:effectExtent l="0" t="0" r="7620" b="635"/>
                <wp:wrapNone/>
                <wp:docPr id="2" name="Rectangle 2"/>
                <wp:cNvGraphicFramePr/>
                <a:graphic xmlns:a="http://schemas.openxmlformats.org/drawingml/2006/main">
                  <a:graphicData uri="http://schemas.microsoft.com/office/word/2010/wordprocessingShape">
                    <wps:wsp>
                      <wps:cNvSpPr/>
                      <wps:spPr>
                        <a:xfrm>
                          <a:off x="0" y="0"/>
                          <a:ext cx="163852" cy="1902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DBD3D" id="Rectangle 2" o:spid="_x0000_s1026" style="position:absolute;margin-left:152.15pt;margin-top:111.45pt;width:12.9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" fillcolor="white [3212]" stroked="f" strokeweight="1pt"/>
            </w:pict>
          </mc:Fallback>
        </mc:AlternateContent>
      </w:r>
      <w:r w:rsidR="00C0326E" w:rsidRPr="00C0326E">
        <w:rPr>
          <w:rFonts w:ascii="Arial" w:hAnsi="Arial" w:cs="Arial"/>
          <w:noProof/>
          <w:sz w:val="20"/>
          <w:szCs w:val="20"/>
          <w:lang w:val="en-GB" w:eastAsia="en-GB"/>
        </w:rPr>
        <mc:AlternateContent>
          <mc:Choice Requires="wps">
            <w:drawing>
              <wp:anchor distT="45720" distB="45720" distL="114300" distR="114300" simplePos="0" relativeHeight="251661312" behindDoc="0" locked="0" layoutInCell="1" allowOverlap="1" wp14:anchorId="39275899" wp14:editId="70FE65D9">
                <wp:simplePos x="0" y="0"/>
                <wp:positionH relativeFrom="margin">
                  <wp:posOffset>3497580</wp:posOffset>
                </wp:positionH>
                <wp:positionV relativeFrom="paragraph">
                  <wp:posOffset>19891</wp:posOffset>
                </wp:positionV>
                <wp:extent cx="261239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1404620"/>
                        </a:xfrm>
                        <a:prstGeom prst="rect">
                          <a:avLst/>
                        </a:prstGeom>
                        <a:solidFill>
                          <a:srgbClr val="FFFFFF"/>
                        </a:solidFill>
                        <a:ln w="9525">
                          <a:noFill/>
                          <a:miter lim="800000"/>
                          <a:headEnd/>
                          <a:tailEnd/>
                        </a:ln>
                      </wps:spPr>
                      <wps:txbx>
                        <w:txbxContent>
                          <w:p w14:paraId="3D85673D" w14:textId="3D36C090" w:rsidR="00C0326E" w:rsidRPr="00E2334E" w:rsidRDefault="00C0326E" w:rsidP="00C0326E">
                            <w:pPr>
                              <w:jc w:val="right"/>
                              <w:rPr>
                                <w:rFonts w:ascii="Arial" w:hAnsi="Arial" w:cs="Arial"/>
                                <w:b/>
                                <w:i/>
                                <w:color w:val="00AADF"/>
                                <w:sz w:val="25"/>
                                <w:szCs w:val="25"/>
                                <w:lang w:val="en-GB"/>
                              </w:rPr>
                            </w:pPr>
                            <w:r w:rsidRPr="00E2334E">
                              <w:rPr>
                                <w:rFonts w:ascii="Arial" w:hAnsi="Arial" w:cs="Arial"/>
                                <w:b/>
                                <w:i/>
                                <w:color w:val="00AADF"/>
                                <w:sz w:val="24"/>
                                <w:lang w:val="en-GB"/>
                              </w:rPr>
                              <w:t>"</w:t>
                            </w:r>
                            <w:r w:rsidRPr="00E2334E">
                              <w:rPr>
                                <w:rFonts w:ascii="Arial" w:hAnsi="Arial" w:cs="Arial"/>
                                <w:b/>
                                <w:i/>
                                <w:color w:val="00AADF"/>
                                <w:sz w:val="25"/>
                                <w:szCs w:val="25"/>
                                <w:lang w:val="en-GB"/>
                              </w:rPr>
                              <w:t>No country can claim to have achieved universal healthcare if it has not adequately and equitably met the needs of those with rare diseases."</w:t>
                            </w:r>
                          </w:p>
                          <w:p w14:paraId="7220AEFC" w14:textId="6F4530C4" w:rsidR="00C0326E" w:rsidRPr="00E2334E" w:rsidRDefault="00C0326E" w:rsidP="00C0326E">
                            <w:pPr>
                              <w:jc w:val="right"/>
                              <w:rPr>
                                <w:rFonts w:ascii="Arial" w:hAnsi="Arial" w:cs="Arial"/>
                                <w:color w:val="7F4A94"/>
                                <w:sz w:val="18"/>
                                <w:lang w:val="en-GB"/>
                              </w:rPr>
                            </w:pPr>
                            <w:r w:rsidRPr="00E2334E">
                              <w:rPr>
                                <w:rFonts w:ascii="Arial" w:hAnsi="Arial" w:cs="Arial"/>
                                <w:b/>
                                <w:color w:val="7F4A94"/>
                                <w:sz w:val="18"/>
                                <w:lang w:val="en-GB"/>
                              </w:rPr>
                              <w:t>Helen Clark</w:t>
                            </w:r>
                            <w:r w:rsidRPr="00E2334E">
                              <w:rPr>
                                <w:rFonts w:ascii="Arial" w:hAnsi="Arial" w:cs="Arial"/>
                                <w:color w:val="7F4A94"/>
                                <w:sz w:val="18"/>
                                <w:lang w:val="en-GB"/>
                              </w:rPr>
                              <w:t>, Administrator, United Nations Development Programme (Oct 2016)</w:t>
                            </w:r>
                            <w:r w:rsidR="00F54DB3" w:rsidRPr="00E2334E">
                              <w:rPr>
                                <w:rFonts w:ascii="Arial" w:hAnsi="Arial" w:cs="Arial"/>
                                <w:color w:val="7F4A94"/>
                                <w:sz w:val="18"/>
                                <w:vertAlign w:val="superscript"/>
                                <w:lang w:val="en-GB"/>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75899" id="_x0000_t202" coordsize="21600,21600" o:spt="202" path="m,l,21600r21600,l21600,xe">
                <v:stroke joinstyle="miter"/>
                <v:path gradientshapeok="t" o:connecttype="rect"/>
              </v:shapetype>
              <v:shape id="Text Box 2" o:spid="_x0000_s1026" type="#_x0000_t202" style="position:absolute;margin-left:275.4pt;margin-top:1.55pt;width:205.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" stroked="f">
                <v:textbox style="mso-fit-shape-to-text:t">
                  <w:txbxContent>
                    <w:p w14:paraId="3D85673D" w14:textId="3D36C090" w:rsidR="00C0326E" w:rsidRPr="00C0326E" w:rsidRDefault="00C0326E" w:rsidP="00C0326E">
                      <w:pPr>
                        <w:jc w:val="right"/>
                        <w:rPr>
                          <w:rFonts w:ascii="Arial" w:hAnsi="Arial" w:cs="Arial"/>
                          <w:b/>
                          <w:i/>
                          <w:color w:val="00AADF"/>
                          <w:sz w:val="25"/>
                          <w:szCs w:val="25"/>
                        </w:rPr>
                      </w:pPr>
                      <w:r w:rsidRPr="00C0326E">
                        <w:rPr>
                          <w:rFonts w:ascii="Arial" w:hAnsi="Arial" w:cs="Arial"/>
                          <w:b/>
                          <w:i/>
                          <w:color w:val="00AADF"/>
                          <w:sz w:val="24"/>
                        </w:rPr>
                        <w:t>"</w:t>
                      </w:r>
                      <w:r w:rsidRPr="00C0326E">
                        <w:rPr>
                          <w:rFonts w:ascii="Arial" w:hAnsi="Arial" w:cs="Arial"/>
                          <w:b/>
                          <w:i/>
                          <w:color w:val="00AADF"/>
                          <w:sz w:val="25"/>
                          <w:szCs w:val="25"/>
                        </w:rPr>
                        <w:t>No country can claim to have achieved universal healthcare if it has not adequately and equitably met the needs of those with rare diseases."</w:t>
                      </w:r>
                    </w:p>
                    <w:p w14:paraId="7220AEFC" w14:textId="6F4530C4" w:rsidR="00C0326E" w:rsidRPr="00C0326E" w:rsidRDefault="00C0326E" w:rsidP="00C0326E">
                      <w:pPr>
                        <w:jc w:val="right"/>
                        <w:rPr>
                          <w:rFonts w:ascii="Arial" w:hAnsi="Arial" w:cs="Arial"/>
                          <w:color w:val="7F4A94"/>
                          <w:sz w:val="18"/>
                        </w:rPr>
                      </w:pPr>
                      <w:r w:rsidRPr="00BE7098">
                        <w:rPr>
                          <w:rFonts w:ascii="Arial" w:hAnsi="Arial" w:cs="Arial"/>
                          <w:b/>
                          <w:color w:val="7F4A94"/>
                          <w:sz w:val="18"/>
                        </w:rPr>
                        <w:t>Helen Clark</w:t>
                      </w:r>
                      <w:r w:rsidRPr="00C0326E">
                        <w:rPr>
                          <w:rFonts w:ascii="Arial" w:hAnsi="Arial" w:cs="Arial"/>
                          <w:color w:val="7F4A94"/>
                          <w:sz w:val="18"/>
                        </w:rPr>
                        <w:t>, Administrator, United Nations Development Programme (Oct 2016)</w:t>
                      </w:r>
                      <w:r w:rsidR="00F54DB3" w:rsidRPr="00F54DB3">
                        <w:rPr>
                          <w:rFonts w:ascii="Arial" w:hAnsi="Arial" w:cs="Arial"/>
                          <w:color w:val="7F4A94"/>
                          <w:sz w:val="18"/>
                          <w:vertAlign w:val="superscript"/>
                        </w:rPr>
                        <w:t>16</w:t>
                      </w:r>
                    </w:p>
                  </w:txbxContent>
                </v:textbox>
                <w10:wrap type="square" anchorx="margin"/>
              </v:shape>
            </w:pict>
          </mc:Fallback>
        </mc:AlternateContent>
      </w:r>
      <w:r w:rsidR="002D4434">
        <w:rPr>
          <w:rFonts w:ascii="Arial" w:hAnsi="Arial" w:cs="Arial"/>
          <w:sz w:val="20"/>
          <w:szCs w:val="20"/>
          <w:lang w:val="en-GB"/>
        </w:rPr>
        <w:t xml:space="preserve">We also </w:t>
      </w:r>
      <w:r w:rsidR="00B24EE7">
        <w:rPr>
          <w:rFonts w:ascii="Arial" w:hAnsi="Arial" w:cs="Arial"/>
          <w:sz w:val="20"/>
          <w:szCs w:val="20"/>
          <w:lang w:val="en-GB"/>
        </w:rPr>
        <w:t>contend that</w:t>
      </w:r>
      <w:r w:rsidR="002D4434">
        <w:rPr>
          <w:rFonts w:ascii="Arial" w:hAnsi="Arial" w:cs="Arial"/>
          <w:sz w:val="20"/>
          <w:szCs w:val="20"/>
          <w:lang w:val="en-GB"/>
        </w:rPr>
        <w:t>, from a broader perspective,</w:t>
      </w:r>
      <w:r w:rsidR="00B24EE7">
        <w:rPr>
          <w:rFonts w:ascii="Arial" w:hAnsi="Arial" w:cs="Arial"/>
          <w:sz w:val="20"/>
          <w:szCs w:val="20"/>
          <w:lang w:val="en-GB"/>
        </w:rPr>
        <w:t xml:space="preserve"> </w:t>
      </w:r>
      <w:r w:rsidR="004C7C8B" w:rsidRPr="00F123CC">
        <w:rPr>
          <w:rFonts w:ascii="Arial" w:hAnsi="Arial" w:cs="Arial"/>
          <w:b/>
          <w:sz w:val="20"/>
          <w:szCs w:val="20"/>
          <w:lang w:val="en-GB"/>
        </w:rPr>
        <w:t xml:space="preserve">the specific nature of rare diseases </w:t>
      </w:r>
      <w:r w:rsidR="00B24EE7" w:rsidRPr="00F123CC">
        <w:rPr>
          <w:rFonts w:ascii="Arial" w:hAnsi="Arial" w:cs="Arial"/>
          <w:b/>
          <w:sz w:val="20"/>
          <w:szCs w:val="20"/>
          <w:lang w:val="en-GB"/>
        </w:rPr>
        <w:t xml:space="preserve">also </w:t>
      </w:r>
      <w:r w:rsidR="004C7C8B" w:rsidRPr="00F123CC">
        <w:rPr>
          <w:rFonts w:ascii="Arial" w:hAnsi="Arial" w:cs="Arial"/>
          <w:b/>
          <w:sz w:val="20"/>
          <w:szCs w:val="20"/>
          <w:lang w:val="en-GB"/>
        </w:rPr>
        <w:t>call</w:t>
      </w:r>
      <w:r w:rsidR="00B24EE7" w:rsidRPr="00F123CC">
        <w:rPr>
          <w:rFonts w:ascii="Arial" w:hAnsi="Arial" w:cs="Arial"/>
          <w:b/>
          <w:sz w:val="20"/>
          <w:szCs w:val="20"/>
          <w:lang w:val="en-GB"/>
        </w:rPr>
        <w:t>s</w:t>
      </w:r>
      <w:r w:rsidR="004C7C8B" w:rsidRPr="00F123CC">
        <w:rPr>
          <w:rFonts w:ascii="Arial" w:hAnsi="Arial" w:cs="Arial"/>
          <w:b/>
          <w:sz w:val="20"/>
          <w:szCs w:val="20"/>
          <w:lang w:val="en-GB"/>
        </w:rPr>
        <w:t xml:space="preserve"> for a holistic, comprehensive and multi-disciplinary response</w:t>
      </w:r>
      <w:r w:rsidR="00B24EE7" w:rsidRPr="00F123CC">
        <w:rPr>
          <w:rFonts w:ascii="Arial" w:hAnsi="Arial" w:cs="Arial"/>
          <w:b/>
          <w:sz w:val="20"/>
          <w:szCs w:val="20"/>
          <w:lang w:val="en-GB"/>
        </w:rPr>
        <w:t xml:space="preserve">, deeply grounded by essence in a human rights </w:t>
      </w:r>
      <w:r w:rsidR="002F2B5C">
        <w:rPr>
          <w:rFonts w:ascii="Arial" w:hAnsi="Arial" w:cs="Arial"/>
          <w:b/>
          <w:sz w:val="20"/>
          <w:szCs w:val="20"/>
          <w:lang w:val="en-GB"/>
        </w:rPr>
        <w:t>vision</w:t>
      </w:r>
      <w:r w:rsidR="00B24EE7">
        <w:rPr>
          <w:rFonts w:ascii="Arial" w:hAnsi="Arial" w:cs="Arial"/>
          <w:sz w:val="20"/>
          <w:szCs w:val="20"/>
          <w:lang w:val="en-GB"/>
        </w:rPr>
        <w:t>.</w:t>
      </w:r>
      <w:r w:rsidR="003357A9">
        <w:rPr>
          <w:rFonts w:ascii="Arial" w:hAnsi="Arial" w:cs="Arial"/>
          <w:sz w:val="20"/>
          <w:szCs w:val="20"/>
          <w:lang w:val="en-GB"/>
        </w:rPr>
        <w:t xml:space="preserve"> </w:t>
      </w:r>
      <w:r w:rsidR="00F123CC">
        <w:rPr>
          <w:rFonts w:ascii="Arial" w:hAnsi="Arial" w:cs="Arial"/>
          <w:sz w:val="20"/>
          <w:szCs w:val="20"/>
          <w:lang w:val="en-GB"/>
        </w:rPr>
        <w:t xml:space="preserve">This very need is starting to receive </w:t>
      </w:r>
      <w:r w:rsidR="00B478CF">
        <w:rPr>
          <w:rFonts w:ascii="Arial" w:hAnsi="Arial" w:cs="Arial"/>
          <w:sz w:val="20"/>
          <w:szCs w:val="20"/>
          <w:lang w:val="en-GB"/>
        </w:rPr>
        <w:t xml:space="preserve">wider </w:t>
      </w:r>
      <w:r w:rsidR="00F123CC">
        <w:rPr>
          <w:rFonts w:ascii="Arial" w:hAnsi="Arial" w:cs="Arial"/>
          <w:sz w:val="20"/>
          <w:szCs w:val="20"/>
          <w:lang w:val="en-GB"/>
        </w:rPr>
        <w:t xml:space="preserve">recognition and support, as illustrated by the reflections of </w:t>
      </w:r>
      <w:r w:rsidR="00F123CC" w:rsidRPr="00F123CC">
        <w:rPr>
          <w:rFonts w:ascii="Arial" w:hAnsi="Arial" w:cs="Arial"/>
          <w:sz w:val="20"/>
          <w:szCs w:val="20"/>
          <w:lang w:val="en-GB"/>
        </w:rPr>
        <w:t>UN Special Rapporteur on the Right to Health</w:t>
      </w:r>
      <w:r w:rsidR="00F123CC">
        <w:rPr>
          <w:rFonts w:ascii="Arial" w:hAnsi="Arial" w:cs="Arial"/>
          <w:sz w:val="20"/>
          <w:szCs w:val="20"/>
          <w:lang w:val="en-GB"/>
        </w:rPr>
        <w:t xml:space="preserve"> Prof. Dainius Puras</w:t>
      </w:r>
      <w:r w:rsidR="00B478CF">
        <w:rPr>
          <w:rFonts w:ascii="Arial" w:hAnsi="Arial" w:cs="Arial"/>
          <w:sz w:val="20"/>
          <w:szCs w:val="20"/>
          <w:lang w:val="en-GB"/>
        </w:rPr>
        <w:t xml:space="preserve"> on the occasion of the Rare Diseases International Policy Event “</w:t>
      </w:r>
      <w:r w:rsidR="00B478CF" w:rsidRPr="00B478CF">
        <w:rPr>
          <w:rFonts w:ascii="Arial" w:hAnsi="Arial" w:cs="Arial"/>
          <w:i/>
          <w:sz w:val="20"/>
          <w:szCs w:val="20"/>
          <w:lang w:val="en-GB"/>
        </w:rPr>
        <w:t>The Right to Health: The Rare Disease Perspective</w:t>
      </w:r>
      <w:r w:rsidR="00B478CF">
        <w:rPr>
          <w:rFonts w:ascii="Arial" w:hAnsi="Arial" w:cs="Arial"/>
          <w:sz w:val="20"/>
          <w:szCs w:val="20"/>
          <w:lang w:val="en-GB"/>
        </w:rPr>
        <w:t>” on 10 February 2017 in Geneva.</w:t>
      </w:r>
      <w:r w:rsidR="00B478CF">
        <w:rPr>
          <w:rStyle w:val="FootnoteReference"/>
          <w:rFonts w:ascii="Arial" w:hAnsi="Arial" w:cs="Arial"/>
          <w:sz w:val="20"/>
          <w:szCs w:val="20"/>
          <w:lang w:val="en-GB"/>
        </w:rPr>
        <w:footnoteReference w:id="15"/>
      </w:r>
      <w:r w:rsidR="00F54DB3">
        <w:rPr>
          <w:rStyle w:val="FootnoteReference"/>
          <w:rFonts w:ascii="Arial" w:hAnsi="Arial" w:cs="Arial"/>
          <w:sz w:val="20"/>
          <w:szCs w:val="20"/>
          <w:lang w:val="en-GB"/>
        </w:rPr>
        <w:footnoteReference w:id="16"/>
      </w:r>
    </w:p>
    <w:p w14:paraId="4BDD8EB7" w14:textId="0303A492" w:rsidR="0000007C" w:rsidRPr="00563ADA" w:rsidRDefault="003539F4">
      <w:pPr>
        <w:rPr>
          <w:rFonts w:ascii="Arial" w:hAnsi="Arial" w:cs="Arial"/>
          <w:b/>
          <w:sz w:val="20"/>
          <w:szCs w:val="20"/>
          <w:lang w:val="en-GB"/>
        </w:rPr>
      </w:pPr>
      <w:r w:rsidRPr="00563ADA">
        <w:rPr>
          <w:rFonts w:ascii="Arial" w:hAnsi="Arial" w:cs="Arial"/>
          <w:b/>
          <w:sz w:val="20"/>
          <w:szCs w:val="20"/>
          <w:lang w:val="en-GB"/>
        </w:rPr>
        <w:t xml:space="preserve">Rare diseases must be addressed as a human rights and public health issue </w:t>
      </w:r>
      <w:r w:rsidR="00563ADA">
        <w:rPr>
          <w:rFonts w:ascii="Arial" w:hAnsi="Arial" w:cs="Arial"/>
          <w:b/>
          <w:sz w:val="20"/>
          <w:szCs w:val="20"/>
          <w:lang w:val="en-GB"/>
        </w:rPr>
        <w:t>insofar as</w:t>
      </w:r>
      <w:r w:rsidR="00563ADA" w:rsidRPr="00563ADA">
        <w:rPr>
          <w:rFonts w:ascii="Arial" w:hAnsi="Arial" w:cs="Arial"/>
          <w:b/>
          <w:sz w:val="20"/>
          <w:szCs w:val="20"/>
          <w:lang w:val="en-GB"/>
        </w:rPr>
        <w:t>:</w:t>
      </w:r>
    </w:p>
    <w:p w14:paraId="1B2296D1" w14:textId="3EDB91DA" w:rsidR="006616C1" w:rsidRPr="003539F4" w:rsidRDefault="006616C1" w:rsidP="006616C1">
      <w:pPr>
        <w:pStyle w:val="ListParagraph"/>
        <w:numPr>
          <w:ilvl w:val="0"/>
          <w:numId w:val="6"/>
        </w:numPr>
        <w:spacing w:after="120"/>
        <w:ind w:left="714" w:hanging="357"/>
        <w:contextualSpacing w:val="0"/>
        <w:rPr>
          <w:rFonts w:ascii="Arial" w:hAnsi="Arial" w:cs="Arial"/>
          <w:sz w:val="20"/>
          <w:szCs w:val="20"/>
          <w:lang w:val="en-GB"/>
        </w:rPr>
      </w:pPr>
      <w:r>
        <w:rPr>
          <w:rFonts w:ascii="Arial" w:hAnsi="Arial" w:cs="Arial"/>
          <w:sz w:val="20"/>
          <w:szCs w:val="20"/>
          <w:lang w:val="en-GB"/>
        </w:rPr>
        <w:t xml:space="preserve">Persons, and particularly children, </w:t>
      </w:r>
      <w:r w:rsidRPr="003539F4">
        <w:rPr>
          <w:rFonts w:ascii="Arial" w:hAnsi="Arial" w:cs="Arial"/>
          <w:sz w:val="20"/>
          <w:szCs w:val="20"/>
          <w:lang w:val="en-GB"/>
        </w:rPr>
        <w:t>affected by rare diseases have a right to life, health, good quality of life and holistic development and good quality of treatment and care</w:t>
      </w:r>
    </w:p>
    <w:p w14:paraId="6DCB2E13" w14:textId="22F36C08" w:rsidR="006616C1" w:rsidRDefault="006616C1" w:rsidP="006616C1">
      <w:pPr>
        <w:pStyle w:val="ListParagraph"/>
        <w:numPr>
          <w:ilvl w:val="0"/>
          <w:numId w:val="6"/>
        </w:numPr>
        <w:spacing w:after="120"/>
        <w:ind w:left="714" w:hanging="357"/>
        <w:contextualSpacing w:val="0"/>
        <w:rPr>
          <w:rFonts w:ascii="Arial" w:hAnsi="Arial" w:cs="Arial"/>
          <w:sz w:val="20"/>
          <w:szCs w:val="20"/>
          <w:lang w:val="en-GB"/>
        </w:rPr>
      </w:pPr>
      <w:r>
        <w:rPr>
          <w:rFonts w:ascii="Arial" w:hAnsi="Arial" w:cs="Arial"/>
          <w:sz w:val="20"/>
          <w:szCs w:val="20"/>
          <w:lang w:val="en-GB"/>
        </w:rPr>
        <w:t>E</w:t>
      </w:r>
      <w:r w:rsidRPr="003539F4">
        <w:rPr>
          <w:rFonts w:ascii="Arial" w:hAnsi="Arial" w:cs="Arial"/>
          <w:sz w:val="20"/>
          <w:szCs w:val="20"/>
          <w:lang w:val="en-GB"/>
        </w:rPr>
        <w:t>xisting gaps in research, early identification and treatment of rare diseases need to be closed</w:t>
      </w:r>
    </w:p>
    <w:p w14:paraId="17D03007" w14:textId="5DB3BA37" w:rsidR="006616C1" w:rsidRPr="003539F4" w:rsidRDefault="006616C1" w:rsidP="006616C1">
      <w:pPr>
        <w:pStyle w:val="ListParagraph"/>
        <w:numPr>
          <w:ilvl w:val="0"/>
          <w:numId w:val="6"/>
        </w:numPr>
        <w:spacing w:after="120"/>
        <w:ind w:left="714" w:hanging="357"/>
        <w:contextualSpacing w:val="0"/>
        <w:rPr>
          <w:rFonts w:ascii="Arial" w:hAnsi="Arial" w:cs="Arial"/>
          <w:sz w:val="20"/>
          <w:szCs w:val="20"/>
          <w:lang w:val="en-GB"/>
        </w:rPr>
      </w:pPr>
      <w:r w:rsidRPr="003539F4">
        <w:rPr>
          <w:rFonts w:ascii="Arial" w:hAnsi="Arial" w:cs="Arial"/>
          <w:sz w:val="20"/>
          <w:szCs w:val="20"/>
          <w:lang w:val="en-GB"/>
        </w:rPr>
        <w:t>More must be done to encourage the research and development of needed medicines, and to facilitate the procurement and distribution of those medicines to those population groups and in those count</w:t>
      </w:r>
      <w:r>
        <w:rPr>
          <w:rFonts w:ascii="Arial" w:hAnsi="Arial" w:cs="Arial"/>
          <w:sz w:val="20"/>
          <w:szCs w:val="20"/>
          <w:lang w:val="en-GB"/>
        </w:rPr>
        <w:t>ries where they are needed most</w:t>
      </w:r>
    </w:p>
    <w:p w14:paraId="497D5DA6" w14:textId="4CDE4B87" w:rsidR="003539F4" w:rsidRPr="003539F4" w:rsidRDefault="003539F4" w:rsidP="00563ADA">
      <w:pPr>
        <w:pStyle w:val="ListParagraph"/>
        <w:numPr>
          <w:ilvl w:val="0"/>
          <w:numId w:val="6"/>
        </w:numPr>
        <w:spacing w:after="120"/>
        <w:ind w:left="714" w:hanging="357"/>
        <w:contextualSpacing w:val="0"/>
        <w:rPr>
          <w:rFonts w:ascii="Arial" w:hAnsi="Arial" w:cs="Arial"/>
          <w:sz w:val="20"/>
          <w:szCs w:val="20"/>
          <w:lang w:val="en-GB"/>
        </w:rPr>
      </w:pPr>
      <w:r w:rsidRPr="003539F4">
        <w:rPr>
          <w:rFonts w:ascii="Arial" w:hAnsi="Arial" w:cs="Arial"/>
          <w:sz w:val="20"/>
          <w:szCs w:val="20"/>
          <w:lang w:val="en-GB"/>
        </w:rPr>
        <w:t xml:space="preserve">States </w:t>
      </w:r>
      <w:r w:rsidR="006616C1">
        <w:rPr>
          <w:rFonts w:ascii="Arial" w:hAnsi="Arial" w:cs="Arial"/>
          <w:sz w:val="20"/>
          <w:szCs w:val="20"/>
          <w:lang w:val="en-GB"/>
        </w:rPr>
        <w:t xml:space="preserve">and public authorities </w:t>
      </w:r>
      <w:r w:rsidRPr="003539F4">
        <w:rPr>
          <w:rFonts w:ascii="Arial" w:hAnsi="Arial" w:cs="Arial"/>
          <w:sz w:val="20"/>
          <w:szCs w:val="20"/>
          <w:lang w:val="en-GB"/>
        </w:rPr>
        <w:t>must ensure existing medicines</w:t>
      </w:r>
      <w:r w:rsidR="007B478E">
        <w:rPr>
          <w:rFonts w:ascii="Arial" w:hAnsi="Arial" w:cs="Arial"/>
          <w:sz w:val="20"/>
          <w:szCs w:val="20"/>
          <w:lang w:val="en-GB"/>
        </w:rPr>
        <w:t>, other non-pharmacological treatments and assistive devices</w:t>
      </w:r>
      <w:r w:rsidRPr="003539F4">
        <w:rPr>
          <w:rFonts w:ascii="Arial" w:hAnsi="Arial" w:cs="Arial"/>
          <w:sz w:val="20"/>
          <w:szCs w:val="20"/>
          <w:lang w:val="en-GB"/>
        </w:rPr>
        <w:t xml:space="preserve"> are affordable and accessible on a non-discriminatory basis</w:t>
      </w:r>
      <w:r w:rsidR="00876354">
        <w:rPr>
          <w:rFonts w:ascii="Arial" w:hAnsi="Arial" w:cs="Arial"/>
          <w:sz w:val="20"/>
          <w:szCs w:val="20"/>
          <w:lang w:val="en-GB"/>
        </w:rPr>
        <w:t>, and where necessary in low-cost forms or versions for low-resource countries</w:t>
      </w:r>
      <w:r w:rsidR="00876354">
        <w:rPr>
          <w:rStyle w:val="FootnoteReference"/>
          <w:rFonts w:ascii="Arial" w:hAnsi="Arial" w:cs="Arial"/>
          <w:sz w:val="20"/>
          <w:szCs w:val="20"/>
          <w:lang w:val="en-GB"/>
        </w:rPr>
        <w:footnoteReference w:id="17"/>
      </w:r>
      <w:r w:rsidR="00876354">
        <w:rPr>
          <w:rFonts w:ascii="Arial" w:hAnsi="Arial" w:cs="Arial"/>
          <w:sz w:val="20"/>
          <w:szCs w:val="20"/>
          <w:lang w:val="en-GB"/>
        </w:rPr>
        <w:t xml:space="preserve"> </w:t>
      </w:r>
    </w:p>
    <w:p w14:paraId="508AF10B" w14:textId="57E7C419" w:rsidR="003539F4" w:rsidRPr="003539F4" w:rsidRDefault="003539F4" w:rsidP="00563ADA">
      <w:pPr>
        <w:pStyle w:val="ListParagraph"/>
        <w:numPr>
          <w:ilvl w:val="0"/>
          <w:numId w:val="6"/>
        </w:numPr>
        <w:spacing w:after="120"/>
        <w:ind w:left="714" w:hanging="357"/>
        <w:contextualSpacing w:val="0"/>
        <w:rPr>
          <w:rFonts w:ascii="Arial" w:hAnsi="Arial" w:cs="Arial"/>
          <w:sz w:val="20"/>
          <w:szCs w:val="20"/>
          <w:lang w:val="en-GB"/>
        </w:rPr>
      </w:pPr>
      <w:r w:rsidRPr="003539F4">
        <w:rPr>
          <w:rFonts w:ascii="Arial" w:hAnsi="Arial" w:cs="Arial"/>
          <w:sz w:val="20"/>
          <w:szCs w:val="20"/>
          <w:lang w:val="en-GB"/>
        </w:rPr>
        <w:t xml:space="preserve">A comprehensive approach to rare diseases is needed, </w:t>
      </w:r>
      <w:r w:rsidR="006616C1">
        <w:rPr>
          <w:rFonts w:ascii="Arial" w:hAnsi="Arial" w:cs="Arial"/>
          <w:sz w:val="20"/>
          <w:szCs w:val="20"/>
          <w:lang w:val="en-GB"/>
        </w:rPr>
        <w:t xml:space="preserve">encompassing </w:t>
      </w:r>
      <w:r w:rsidRPr="003539F4">
        <w:rPr>
          <w:rFonts w:ascii="Arial" w:hAnsi="Arial" w:cs="Arial"/>
          <w:sz w:val="20"/>
          <w:szCs w:val="20"/>
          <w:lang w:val="en-GB"/>
        </w:rPr>
        <w:t>education, research, prevention, diagnosis, care and treatment, social support and inclusion</w:t>
      </w:r>
    </w:p>
    <w:p w14:paraId="7D4E06FD" w14:textId="4FDC8477" w:rsidR="003539F4" w:rsidRPr="003539F4" w:rsidRDefault="003539F4" w:rsidP="00563ADA">
      <w:pPr>
        <w:pStyle w:val="ListParagraph"/>
        <w:numPr>
          <w:ilvl w:val="0"/>
          <w:numId w:val="6"/>
        </w:numPr>
        <w:spacing w:after="120"/>
        <w:ind w:left="714" w:hanging="357"/>
        <w:contextualSpacing w:val="0"/>
        <w:rPr>
          <w:rFonts w:ascii="Arial" w:hAnsi="Arial" w:cs="Arial"/>
          <w:sz w:val="20"/>
          <w:szCs w:val="20"/>
          <w:lang w:val="en-GB"/>
        </w:rPr>
      </w:pPr>
      <w:r w:rsidRPr="003539F4">
        <w:rPr>
          <w:rFonts w:ascii="Arial" w:hAnsi="Arial" w:cs="Arial"/>
          <w:sz w:val="20"/>
          <w:szCs w:val="20"/>
          <w:lang w:val="en-GB"/>
        </w:rPr>
        <w:t xml:space="preserve">Services and support for patients and families </w:t>
      </w:r>
      <w:r w:rsidR="006616C1">
        <w:rPr>
          <w:rFonts w:ascii="Arial" w:hAnsi="Arial" w:cs="Arial"/>
          <w:sz w:val="20"/>
          <w:szCs w:val="20"/>
          <w:lang w:val="en-GB"/>
        </w:rPr>
        <w:t xml:space="preserve">affected by rare diseases </w:t>
      </w:r>
      <w:r w:rsidRPr="003539F4">
        <w:rPr>
          <w:rFonts w:ascii="Arial" w:hAnsi="Arial" w:cs="Arial"/>
          <w:sz w:val="20"/>
          <w:szCs w:val="20"/>
          <w:lang w:val="en-GB"/>
        </w:rPr>
        <w:t>need to be holistic and integrated to provide for the health, disability and social is</w:t>
      </w:r>
      <w:r w:rsidR="006616C1">
        <w:rPr>
          <w:rFonts w:ascii="Arial" w:hAnsi="Arial" w:cs="Arial"/>
          <w:sz w:val="20"/>
          <w:szCs w:val="20"/>
          <w:lang w:val="en-GB"/>
        </w:rPr>
        <w:t>sues often associated with them</w:t>
      </w:r>
    </w:p>
    <w:p w14:paraId="356F0981" w14:textId="77777777" w:rsidR="003539F4" w:rsidRPr="003539F4" w:rsidRDefault="003539F4" w:rsidP="00563ADA">
      <w:pPr>
        <w:pStyle w:val="ListParagraph"/>
        <w:numPr>
          <w:ilvl w:val="0"/>
          <w:numId w:val="6"/>
        </w:numPr>
        <w:spacing w:after="120"/>
        <w:ind w:left="714" w:hanging="357"/>
        <w:contextualSpacing w:val="0"/>
        <w:rPr>
          <w:rFonts w:ascii="Arial" w:hAnsi="Arial" w:cs="Arial"/>
          <w:sz w:val="20"/>
          <w:szCs w:val="20"/>
          <w:lang w:val="en-GB"/>
        </w:rPr>
      </w:pPr>
      <w:r w:rsidRPr="003539F4">
        <w:rPr>
          <w:rFonts w:ascii="Arial" w:hAnsi="Arial" w:cs="Arial"/>
          <w:sz w:val="20"/>
          <w:szCs w:val="20"/>
          <w:lang w:val="en-GB"/>
        </w:rPr>
        <w:t>Specific funding from governments for research projects on rare diseases is needed</w:t>
      </w:r>
    </w:p>
    <w:p w14:paraId="495C1FE9" w14:textId="40987423" w:rsidR="003539F4" w:rsidRPr="003539F4" w:rsidRDefault="003539F4" w:rsidP="003539F4">
      <w:pPr>
        <w:pStyle w:val="ListParagraph"/>
        <w:numPr>
          <w:ilvl w:val="0"/>
          <w:numId w:val="6"/>
        </w:numPr>
        <w:rPr>
          <w:rFonts w:ascii="Arial" w:hAnsi="Arial" w:cs="Arial"/>
          <w:sz w:val="20"/>
          <w:szCs w:val="20"/>
          <w:lang w:val="en-GB"/>
        </w:rPr>
      </w:pPr>
      <w:r w:rsidRPr="003539F4">
        <w:rPr>
          <w:rFonts w:ascii="Arial" w:hAnsi="Arial" w:cs="Arial"/>
          <w:sz w:val="20"/>
          <w:szCs w:val="20"/>
          <w:lang w:val="en-GB"/>
        </w:rPr>
        <w:t>International patient registries and biospecimen repositories for rare diseases should be encouraged and available for appropriate use</w:t>
      </w:r>
      <w:r w:rsidR="006616C1">
        <w:rPr>
          <w:rFonts w:ascii="Arial" w:hAnsi="Arial" w:cs="Arial"/>
          <w:sz w:val="20"/>
          <w:szCs w:val="20"/>
          <w:lang w:val="en-GB"/>
        </w:rPr>
        <w:t xml:space="preserve"> by the rare diseases community</w:t>
      </w:r>
    </w:p>
    <w:p w14:paraId="3EA73DDD" w14:textId="53D571A6" w:rsidR="00441832" w:rsidRPr="00B76901" w:rsidRDefault="00441832" w:rsidP="0048102B">
      <w:pPr>
        <w:suppressLineNumbers/>
        <w:rPr>
          <w:rFonts w:ascii="Arial" w:hAnsi="Arial" w:cs="Arial"/>
          <w:sz w:val="2"/>
          <w:szCs w:val="2"/>
          <w:lang w:val="en-GB"/>
        </w:rPr>
      </w:pPr>
    </w:p>
    <w:p w14:paraId="3DD8316C" w14:textId="77D6EA95" w:rsidR="0066201C" w:rsidRPr="005A0F69" w:rsidRDefault="008516A3" w:rsidP="00ED460B">
      <w:pPr>
        <w:ind w:firstLine="709"/>
        <w:rPr>
          <w:rFonts w:ascii="Arial" w:hAnsi="Arial" w:cs="Arial"/>
          <w:b/>
          <w:sz w:val="20"/>
          <w:szCs w:val="20"/>
          <w:lang w:val="en-GB"/>
        </w:rPr>
      </w:pPr>
      <w:r w:rsidRPr="005A0F69">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0AF23B5C" wp14:editId="56E5B62E">
                <wp:simplePos x="0" y="0"/>
                <wp:positionH relativeFrom="column">
                  <wp:posOffset>9316</wp:posOffset>
                </wp:positionH>
                <wp:positionV relativeFrom="paragraph">
                  <wp:posOffset>10002</wp:posOffset>
                </wp:positionV>
                <wp:extent cx="364703" cy="5697822"/>
                <wp:effectExtent l="0" t="0" r="0" b="0"/>
                <wp:wrapNone/>
                <wp:docPr id="1" name="Rectangle 1"/>
                <wp:cNvGraphicFramePr/>
                <a:graphic xmlns:a="http://schemas.openxmlformats.org/drawingml/2006/main">
                  <a:graphicData uri="http://schemas.microsoft.com/office/word/2010/wordprocessingShape">
                    <wps:wsp>
                      <wps:cNvSpPr/>
                      <wps:spPr>
                        <a:xfrm>
                          <a:off x="0" y="0"/>
                          <a:ext cx="364703" cy="5697822"/>
                        </a:xfrm>
                        <a:prstGeom prst="rect">
                          <a:avLst/>
                        </a:prstGeom>
                        <a:solidFill>
                          <a:srgbClr val="00AA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77087" id="Rectangle 1" o:spid="_x0000_s1026" style="position:absolute;margin-left:.75pt;margin-top:.8pt;width:28.7pt;height:4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" fillcolor="#00aadf" stroked="f" strokeweight="1pt"/>
            </w:pict>
          </mc:Fallback>
        </mc:AlternateContent>
      </w:r>
      <w:r w:rsidR="006E08B8" w:rsidRPr="005A0F69">
        <w:rPr>
          <w:rFonts w:ascii="Arial" w:hAnsi="Arial" w:cs="Arial"/>
          <w:b/>
          <w:sz w:val="20"/>
          <w:szCs w:val="20"/>
          <w:lang w:val="en-GB"/>
        </w:rPr>
        <w:t>To conclude, and b</w:t>
      </w:r>
      <w:r w:rsidR="007667D5" w:rsidRPr="005A0F69">
        <w:rPr>
          <w:rFonts w:ascii="Arial" w:hAnsi="Arial" w:cs="Arial"/>
          <w:b/>
          <w:sz w:val="20"/>
          <w:szCs w:val="20"/>
          <w:lang w:val="en-GB"/>
        </w:rPr>
        <w:t>ased on the preceding elements, it is our firm belief that:</w:t>
      </w:r>
    </w:p>
    <w:p w14:paraId="5A24CFFA" w14:textId="0FBEEAE6" w:rsidR="00475A71" w:rsidRDefault="00475A71" w:rsidP="00ED460B">
      <w:pPr>
        <w:pStyle w:val="ListParagraph"/>
        <w:numPr>
          <w:ilvl w:val="0"/>
          <w:numId w:val="2"/>
        </w:numPr>
        <w:ind w:left="1134"/>
        <w:contextualSpacing w:val="0"/>
        <w:rPr>
          <w:rFonts w:ascii="Arial" w:hAnsi="Arial" w:cs="Arial"/>
          <w:sz w:val="20"/>
          <w:szCs w:val="20"/>
          <w:lang w:val="en-GB"/>
        </w:rPr>
      </w:pPr>
      <w:r w:rsidRPr="00475A71">
        <w:rPr>
          <w:rFonts w:ascii="Arial" w:hAnsi="Arial" w:cs="Arial"/>
          <w:sz w:val="20"/>
          <w:szCs w:val="20"/>
          <w:lang w:val="en-GB"/>
        </w:rPr>
        <w:t xml:space="preserve">There is a pressing need </w:t>
      </w:r>
      <w:r w:rsidR="0067646E">
        <w:rPr>
          <w:rFonts w:ascii="Arial" w:hAnsi="Arial" w:cs="Arial"/>
          <w:sz w:val="20"/>
          <w:szCs w:val="20"/>
          <w:lang w:val="en-GB"/>
        </w:rPr>
        <w:t xml:space="preserve">for </w:t>
      </w:r>
      <w:r w:rsidRPr="00475A71">
        <w:rPr>
          <w:rFonts w:ascii="Arial" w:hAnsi="Arial" w:cs="Arial"/>
          <w:sz w:val="20"/>
          <w:szCs w:val="20"/>
          <w:lang w:val="en-GB"/>
        </w:rPr>
        <w:t xml:space="preserve">the specificities of </w:t>
      </w:r>
      <w:r w:rsidR="0067646E">
        <w:rPr>
          <w:rFonts w:ascii="Arial" w:hAnsi="Arial" w:cs="Arial"/>
          <w:sz w:val="20"/>
          <w:szCs w:val="20"/>
          <w:lang w:val="en-GB"/>
        </w:rPr>
        <w:t xml:space="preserve">persons </w:t>
      </w:r>
      <w:r w:rsidRPr="00475A71">
        <w:rPr>
          <w:rFonts w:ascii="Arial" w:hAnsi="Arial" w:cs="Arial"/>
          <w:sz w:val="20"/>
          <w:szCs w:val="20"/>
          <w:lang w:val="en-GB"/>
        </w:rPr>
        <w:t>with rare diseases</w:t>
      </w:r>
      <w:r w:rsidR="0067646E">
        <w:rPr>
          <w:rFonts w:ascii="Arial" w:hAnsi="Arial" w:cs="Arial"/>
          <w:sz w:val="20"/>
          <w:szCs w:val="20"/>
          <w:lang w:val="en-GB"/>
        </w:rPr>
        <w:t xml:space="preserve"> to be better understood and recognised</w:t>
      </w:r>
      <w:r w:rsidRPr="00475A71">
        <w:rPr>
          <w:rFonts w:ascii="Arial" w:hAnsi="Arial" w:cs="Arial"/>
          <w:sz w:val="20"/>
          <w:szCs w:val="20"/>
          <w:lang w:val="en-GB"/>
        </w:rPr>
        <w:t xml:space="preserve">, at all levels, so that </w:t>
      </w:r>
      <w:r w:rsidR="0067646E">
        <w:rPr>
          <w:rFonts w:ascii="Arial" w:hAnsi="Arial" w:cs="Arial"/>
          <w:sz w:val="20"/>
          <w:szCs w:val="20"/>
          <w:lang w:val="en-GB"/>
        </w:rPr>
        <w:t xml:space="preserve">such </w:t>
      </w:r>
      <w:r w:rsidRPr="00475A71">
        <w:rPr>
          <w:rFonts w:ascii="Arial" w:hAnsi="Arial" w:cs="Arial"/>
          <w:sz w:val="20"/>
          <w:szCs w:val="20"/>
          <w:lang w:val="en-GB"/>
        </w:rPr>
        <w:t xml:space="preserve">minority groups </w:t>
      </w:r>
      <w:r w:rsidR="0067646E">
        <w:rPr>
          <w:rFonts w:ascii="Arial" w:hAnsi="Arial" w:cs="Arial"/>
          <w:sz w:val="20"/>
          <w:szCs w:val="20"/>
          <w:lang w:val="en-GB"/>
        </w:rPr>
        <w:t xml:space="preserve">cease to be </w:t>
      </w:r>
      <w:r w:rsidRPr="00475A71">
        <w:rPr>
          <w:rFonts w:ascii="Arial" w:hAnsi="Arial" w:cs="Arial"/>
          <w:sz w:val="20"/>
          <w:szCs w:val="20"/>
          <w:lang w:val="en-GB"/>
        </w:rPr>
        <w:t>subject to discrimination, neglect or exclusion. Th</w:t>
      </w:r>
      <w:r w:rsidR="00A860F4">
        <w:rPr>
          <w:rFonts w:ascii="Arial" w:hAnsi="Arial" w:cs="Arial"/>
          <w:sz w:val="20"/>
          <w:szCs w:val="20"/>
          <w:lang w:val="en-GB"/>
        </w:rPr>
        <w:t>is is an absolute necessity if the principle that underpins the entire 2030 Agenda for Sustainable Development – “</w:t>
      </w:r>
      <w:r w:rsidR="00A860F4" w:rsidRPr="00A860F4">
        <w:rPr>
          <w:rFonts w:ascii="Arial" w:hAnsi="Arial" w:cs="Arial"/>
          <w:i/>
          <w:sz w:val="20"/>
          <w:szCs w:val="20"/>
          <w:lang w:val="en-GB"/>
        </w:rPr>
        <w:t>to leave no one behind</w:t>
      </w:r>
      <w:r w:rsidR="00A860F4">
        <w:rPr>
          <w:rFonts w:ascii="Arial" w:hAnsi="Arial" w:cs="Arial"/>
          <w:sz w:val="20"/>
          <w:szCs w:val="20"/>
          <w:lang w:val="en-GB"/>
        </w:rPr>
        <w:t>” – is to be successfully advanced from aspiration to reality, to the benefit of all mankind.</w:t>
      </w:r>
    </w:p>
    <w:p w14:paraId="2135A792" w14:textId="5E7C9E7B" w:rsidR="008A3282" w:rsidRPr="008A3282" w:rsidRDefault="008A3282" w:rsidP="008A3282">
      <w:pPr>
        <w:pStyle w:val="ListParagraph"/>
        <w:numPr>
          <w:ilvl w:val="0"/>
          <w:numId w:val="2"/>
        </w:numPr>
        <w:ind w:left="1134"/>
        <w:contextualSpacing w:val="0"/>
        <w:rPr>
          <w:rFonts w:ascii="Arial" w:hAnsi="Arial" w:cs="Arial"/>
          <w:sz w:val="20"/>
          <w:szCs w:val="20"/>
          <w:lang w:val="en-GB"/>
        </w:rPr>
      </w:pPr>
      <w:r w:rsidRPr="00403E86">
        <w:rPr>
          <w:rFonts w:ascii="Arial" w:hAnsi="Arial" w:cs="Arial"/>
          <w:b/>
          <w:sz w:val="20"/>
          <w:szCs w:val="20"/>
          <w:lang w:val="en-GB"/>
        </w:rPr>
        <w:t>States have a crucial duty to raise awareness and increase knowledge about rare diseases</w:t>
      </w:r>
      <w:r w:rsidRPr="008A3282">
        <w:rPr>
          <w:rFonts w:ascii="Arial" w:hAnsi="Arial" w:cs="Arial"/>
          <w:sz w:val="20"/>
          <w:szCs w:val="20"/>
          <w:lang w:val="en-GB"/>
        </w:rPr>
        <w:t>, and about the profound everyday consequences faced by affected individuals. This cannot be underestimated as professionals in the areas of healthcare, social services, education and employment – on whom persons with rare diseases depend in every single aspect of their everyday lives – very often do not have sufficient information, knowledge or specialised competencies to properly handle and meet the full range of implications and special needs that rare diseases do create.</w:t>
      </w:r>
    </w:p>
    <w:p w14:paraId="28233397" w14:textId="32ED62BD" w:rsidR="007667D5" w:rsidRPr="00360125" w:rsidRDefault="007667D5" w:rsidP="00ED460B">
      <w:pPr>
        <w:pStyle w:val="ListParagraph"/>
        <w:numPr>
          <w:ilvl w:val="0"/>
          <w:numId w:val="2"/>
        </w:numPr>
        <w:ind w:left="1134"/>
        <w:contextualSpacing w:val="0"/>
        <w:rPr>
          <w:rFonts w:ascii="Arial" w:hAnsi="Arial" w:cs="Arial"/>
          <w:sz w:val="20"/>
          <w:szCs w:val="20"/>
          <w:lang w:val="en-GB"/>
        </w:rPr>
      </w:pPr>
      <w:r w:rsidRPr="00360125">
        <w:rPr>
          <w:rFonts w:ascii="Arial" w:hAnsi="Arial" w:cs="Arial"/>
          <w:b/>
          <w:sz w:val="20"/>
          <w:szCs w:val="20"/>
          <w:lang w:val="en-GB"/>
        </w:rPr>
        <w:t xml:space="preserve">Several of the underlying principles of the “right to health” framework bear a close correspondence to well-identified bottlenecks and challenges which must be addressed in order to progress </w:t>
      </w:r>
      <w:r w:rsidR="003F7DAB" w:rsidRPr="00360125">
        <w:rPr>
          <w:rFonts w:ascii="Arial" w:hAnsi="Arial" w:cs="Arial"/>
          <w:b/>
          <w:sz w:val="20"/>
          <w:szCs w:val="20"/>
          <w:lang w:val="en-GB"/>
        </w:rPr>
        <w:t xml:space="preserve">towards </w:t>
      </w:r>
      <w:r w:rsidR="00C359C7" w:rsidRPr="00360125">
        <w:rPr>
          <w:rFonts w:ascii="Arial" w:hAnsi="Arial" w:cs="Arial"/>
          <w:b/>
          <w:sz w:val="20"/>
          <w:szCs w:val="20"/>
          <w:lang w:val="en-GB"/>
        </w:rPr>
        <w:t>several important SDGs</w:t>
      </w:r>
      <w:r w:rsidR="00C359C7" w:rsidRPr="00360125">
        <w:rPr>
          <w:rFonts w:ascii="Arial" w:hAnsi="Arial" w:cs="Arial"/>
          <w:sz w:val="20"/>
          <w:szCs w:val="20"/>
          <w:lang w:val="en-GB"/>
        </w:rPr>
        <w:t xml:space="preserve"> </w:t>
      </w:r>
      <w:r w:rsidRPr="00360125">
        <w:rPr>
          <w:rFonts w:ascii="Arial" w:hAnsi="Arial" w:cs="Arial"/>
          <w:sz w:val="20"/>
          <w:szCs w:val="20"/>
          <w:lang w:val="en-GB"/>
        </w:rPr>
        <w:t xml:space="preserve">and </w:t>
      </w:r>
      <w:r w:rsidR="00C359C7" w:rsidRPr="00360125">
        <w:rPr>
          <w:rFonts w:ascii="Arial" w:hAnsi="Arial" w:cs="Arial"/>
          <w:sz w:val="20"/>
          <w:szCs w:val="20"/>
          <w:lang w:val="en-GB"/>
        </w:rPr>
        <w:t xml:space="preserve">to </w:t>
      </w:r>
      <w:r w:rsidRPr="00360125">
        <w:rPr>
          <w:rFonts w:ascii="Arial" w:hAnsi="Arial" w:cs="Arial"/>
          <w:sz w:val="20"/>
          <w:szCs w:val="20"/>
          <w:lang w:val="en-GB"/>
        </w:rPr>
        <w:t>deliver the full magnitude of the ambitions of the 2030 Agenda for Sustainable Development</w:t>
      </w:r>
      <w:r w:rsidR="00C359C7" w:rsidRPr="00360125">
        <w:rPr>
          <w:rFonts w:ascii="Arial" w:hAnsi="Arial" w:cs="Arial"/>
          <w:sz w:val="20"/>
          <w:szCs w:val="20"/>
          <w:lang w:val="en-GB"/>
        </w:rPr>
        <w:t>.</w:t>
      </w:r>
    </w:p>
    <w:p w14:paraId="36494144" w14:textId="667AD0AA" w:rsidR="007667D5" w:rsidRDefault="007667D5" w:rsidP="00ED460B">
      <w:pPr>
        <w:pStyle w:val="ListParagraph"/>
        <w:numPr>
          <w:ilvl w:val="0"/>
          <w:numId w:val="2"/>
        </w:numPr>
        <w:ind w:left="1134" w:hanging="357"/>
        <w:contextualSpacing w:val="0"/>
        <w:rPr>
          <w:rFonts w:ascii="Arial" w:hAnsi="Arial" w:cs="Arial"/>
          <w:sz w:val="20"/>
          <w:szCs w:val="20"/>
          <w:lang w:val="en-GB"/>
        </w:rPr>
      </w:pPr>
      <w:r w:rsidRPr="00360125">
        <w:rPr>
          <w:rFonts w:ascii="Arial" w:hAnsi="Arial" w:cs="Arial"/>
          <w:b/>
          <w:sz w:val="20"/>
          <w:szCs w:val="20"/>
          <w:lang w:val="en-GB"/>
        </w:rPr>
        <w:t xml:space="preserve">Rare diseases </w:t>
      </w:r>
      <w:r w:rsidR="00C359C7" w:rsidRPr="00360125">
        <w:rPr>
          <w:rFonts w:ascii="Arial" w:hAnsi="Arial" w:cs="Arial"/>
          <w:b/>
          <w:sz w:val="20"/>
          <w:szCs w:val="20"/>
          <w:lang w:val="en-GB"/>
        </w:rPr>
        <w:t>offer a</w:t>
      </w:r>
      <w:r w:rsidR="006F7ABE" w:rsidRPr="00360125">
        <w:rPr>
          <w:rFonts w:ascii="Arial" w:hAnsi="Arial" w:cs="Arial"/>
          <w:b/>
          <w:sz w:val="20"/>
          <w:szCs w:val="20"/>
          <w:lang w:val="en-GB"/>
        </w:rPr>
        <w:t xml:space="preserve"> unique and privileged terrain for the practical application of the “right to health” framework</w:t>
      </w:r>
      <w:r w:rsidR="006F7ABE" w:rsidRPr="00360125">
        <w:rPr>
          <w:rFonts w:ascii="Arial" w:hAnsi="Arial" w:cs="Arial"/>
          <w:sz w:val="20"/>
          <w:szCs w:val="20"/>
          <w:lang w:val="en-GB"/>
        </w:rPr>
        <w:t xml:space="preserve"> towards the realisation of the objectives assigned to the SDGs, but also for the definition of concrete solutions that will offer tangible metrics of progress on the path to 2030.</w:t>
      </w:r>
    </w:p>
    <w:p w14:paraId="6B0DF559" w14:textId="5FCBEDEE" w:rsidR="00D23015" w:rsidRDefault="00D23015" w:rsidP="00ED460B">
      <w:pPr>
        <w:pStyle w:val="ListParagraph"/>
        <w:numPr>
          <w:ilvl w:val="0"/>
          <w:numId w:val="2"/>
        </w:numPr>
        <w:ind w:left="1134" w:hanging="357"/>
        <w:contextualSpacing w:val="0"/>
        <w:rPr>
          <w:rFonts w:ascii="Arial" w:hAnsi="Arial" w:cs="Arial"/>
          <w:sz w:val="20"/>
          <w:szCs w:val="20"/>
          <w:lang w:val="en-GB"/>
        </w:rPr>
      </w:pPr>
      <w:r>
        <w:rPr>
          <w:rFonts w:ascii="Arial" w:hAnsi="Arial" w:cs="Arial"/>
          <w:b/>
          <w:sz w:val="20"/>
          <w:szCs w:val="20"/>
          <w:lang w:val="en-GB"/>
        </w:rPr>
        <w:t>Even more fundamentally</w:t>
      </w:r>
      <w:r w:rsidR="00FF2DBD">
        <w:rPr>
          <w:rFonts w:ascii="Arial" w:hAnsi="Arial" w:cs="Arial"/>
          <w:b/>
          <w:sz w:val="20"/>
          <w:szCs w:val="20"/>
          <w:lang w:val="en-GB"/>
        </w:rPr>
        <w:t>, the right approach to address the global challenge of rare diseases today has to be a human rights-based one,</w:t>
      </w:r>
      <w:r w:rsidR="00FF2DBD">
        <w:rPr>
          <w:rFonts w:ascii="Arial" w:hAnsi="Arial" w:cs="Arial"/>
          <w:sz w:val="20"/>
          <w:szCs w:val="20"/>
          <w:lang w:val="en-GB"/>
        </w:rPr>
        <w:t xml:space="preserve"> which only increases the relevance of rare diseases in the current and future implementation of the “right to health” framework and of the SDGs.</w:t>
      </w:r>
    </w:p>
    <w:p w14:paraId="5044BF37" w14:textId="77444DEF" w:rsidR="00330662" w:rsidRDefault="00330662" w:rsidP="00ED460B">
      <w:pPr>
        <w:pStyle w:val="ListParagraph"/>
        <w:numPr>
          <w:ilvl w:val="0"/>
          <w:numId w:val="2"/>
        </w:numPr>
        <w:ind w:left="1134" w:hanging="357"/>
        <w:contextualSpacing w:val="0"/>
        <w:rPr>
          <w:rFonts w:ascii="Arial" w:hAnsi="Arial" w:cs="Arial"/>
          <w:sz w:val="20"/>
          <w:szCs w:val="20"/>
          <w:lang w:val="en-GB"/>
        </w:rPr>
      </w:pPr>
      <w:r>
        <w:rPr>
          <w:rFonts w:ascii="Arial" w:hAnsi="Arial" w:cs="Arial"/>
          <w:sz w:val="20"/>
          <w:szCs w:val="20"/>
          <w:lang w:val="en-GB"/>
        </w:rPr>
        <w:t xml:space="preserve">While the vast majority of existing initiatives and efforts to deliver the objectives of the SDGs may benefit persons with rare diseases to a certain extent, in many cases they may not because of the unique nature of these small populations whose conditions are often undiagnosed, whose symptoms are not acknowledged, and whose disease progression is undocumented. </w:t>
      </w:r>
      <w:r w:rsidRPr="004A3C26">
        <w:rPr>
          <w:rFonts w:ascii="Arial" w:hAnsi="Arial" w:cs="Arial"/>
          <w:b/>
          <w:sz w:val="20"/>
          <w:szCs w:val="20"/>
          <w:lang w:val="en-GB"/>
        </w:rPr>
        <w:t>Specific compensatory actions are required, both in the form of strategies and frameworks addressing all rare diseases, and/or in the form of distinct actions for rare diseases under and within each SDG.</w:t>
      </w:r>
    </w:p>
    <w:sectPr w:rsidR="00330662" w:rsidSect="00994D18">
      <w:headerReference w:type="default" r:id="rId19"/>
      <w:footerReference w:type="default" r:id="rId20"/>
      <w:pgSz w:w="11906" w:h="16838"/>
      <w:pgMar w:top="1134" w:right="1134" w:bottom="1134" w:left="1134"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96494" w14:textId="77777777" w:rsidR="00373ECE" w:rsidRDefault="00373ECE" w:rsidP="00441832">
      <w:pPr>
        <w:spacing w:after="0" w:line="240" w:lineRule="auto"/>
      </w:pPr>
      <w:r>
        <w:separator/>
      </w:r>
    </w:p>
  </w:endnote>
  <w:endnote w:type="continuationSeparator" w:id="0">
    <w:p w14:paraId="327A53E3" w14:textId="77777777" w:rsidR="00373ECE" w:rsidRDefault="00373ECE" w:rsidP="0044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51195494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82BCAB1" w14:textId="77777777" w:rsidR="001F3B3C" w:rsidRDefault="001F3B3C" w:rsidP="00441832">
            <w:pPr>
              <w:pStyle w:val="Footer"/>
              <w:ind w:firstLine="2832"/>
              <w:jc w:val="right"/>
              <w:rPr>
                <w:rFonts w:ascii="Arial" w:hAnsi="Arial" w:cs="Arial"/>
              </w:rPr>
            </w:pPr>
          </w:p>
          <w:p w14:paraId="1E55DCBC" w14:textId="344B5AC9" w:rsidR="001F3B3C" w:rsidRPr="00E64924" w:rsidRDefault="00CC69FD" w:rsidP="00DD52B6">
            <w:pPr>
              <w:pStyle w:val="Footer"/>
              <w:tabs>
                <w:tab w:val="clear" w:pos="4513"/>
                <w:tab w:val="clear" w:pos="9026"/>
              </w:tabs>
              <w:jc w:val="right"/>
              <w:rPr>
                <w:rFonts w:ascii="Arial" w:hAnsi="Arial" w:cs="Arial"/>
                <w:lang w:val="en-GB"/>
              </w:rPr>
            </w:pPr>
            <w:hyperlink r:id="rId1" w:history="1">
              <w:r w:rsidR="001F3B3C" w:rsidRPr="00E64924">
                <w:rPr>
                  <w:rStyle w:val="Hyperlink"/>
                  <w:rFonts w:ascii="Arial" w:hAnsi="Arial" w:cs="Arial"/>
                  <w:color w:val="00AADF"/>
                  <w:u w:val="none"/>
                  <w:lang w:val="en-GB"/>
                </w:rPr>
                <w:t>www.</w:t>
              </w:r>
              <w:r w:rsidR="001F3B3C" w:rsidRPr="00C0326E">
                <w:rPr>
                  <w:rStyle w:val="Hyperlink"/>
                  <w:rFonts w:ascii="Arial" w:hAnsi="Arial" w:cs="Arial"/>
                  <w:b/>
                  <w:color w:val="7F4A94"/>
                  <w:u w:val="none"/>
                  <w:lang w:val="en-GB"/>
                </w:rPr>
                <w:t>ngocommitteerarediseases</w:t>
              </w:r>
              <w:r w:rsidR="001F3B3C" w:rsidRPr="00E64924">
                <w:rPr>
                  <w:rStyle w:val="Hyperlink"/>
                  <w:rFonts w:ascii="Arial" w:hAnsi="Arial" w:cs="Arial"/>
                  <w:color w:val="00AADF"/>
                  <w:u w:val="none"/>
                  <w:lang w:val="en-GB"/>
                </w:rPr>
                <w:t>.</w:t>
              </w:r>
              <w:r w:rsidR="001F3B3C" w:rsidRPr="00C0326E">
                <w:rPr>
                  <w:rStyle w:val="Hyperlink"/>
                  <w:rFonts w:ascii="Arial" w:hAnsi="Arial" w:cs="Arial"/>
                  <w:color w:val="00AADF"/>
                  <w:u w:val="none"/>
                  <w:lang w:val="en-GB"/>
                </w:rPr>
                <w:t>org</w:t>
              </w:r>
            </w:hyperlink>
            <w:r w:rsidR="001F3B3C" w:rsidRPr="00E64924">
              <w:rPr>
                <w:rFonts w:ascii="Arial" w:hAnsi="Arial" w:cs="Arial"/>
                <w:lang w:val="en-GB"/>
              </w:rPr>
              <w:tab/>
            </w:r>
            <w:r w:rsidR="001F3B3C" w:rsidRPr="00E64924">
              <w:rPr>
                <w:rFonts w:ascii="Arial" w:hAnsi="Arial" w:cs="Arial"/>
                <w:lang w:val="en-GB"/>
              </w:rPr>
              <w:tab/>
            </w:r>
            <w:r w:rsidR="001F3B3C" w:rsidRPr="00E64924">
              <w:rPr>
                <w:rFonts w:ascii="Arial" w:hAnsi="Arial" w:cs="Arial"/>
                <w:lang w:val="en-GB"/>
              </w:rPr>
              <w:tab/>
            </w:r>
            <w:r w:rsidR="001F3B3C" w:rsidRPr="00E64924">
              <w:rPr>
                <w:rFonts w:ascii="Arial" w:hAnsi="Arial" w:cs="Arial"/>
                <w:lang w:val="en-GB"/>
              </w:rPr>
              <w:tab/>
            </w:r>
            <w:r w:rsidR="001F3B3C" w:rsidRPr="00E64924">
              <w:rPr>
                <w:rFonts w:ascii="Arial" w:hAnsi="Arial" w:cs="Arial"/>
                <w:lang w:val="en-GB"/>
              </w:rPr>
              <w:tab/>
            </w:r>
            <w:r w:rsidR="001F3B3C" w:rsidRPr="00E64924">
              <w:rPr>
                <w:rFonts w:ascii="Arial" w:hAnsi="Arial" w:cs="Arial"/>
                <w:lang w:val="en-GB"/>
              </w:rPr>
              <w:tab/>
            </w:r>
            <w:r w:rsidR="001F3B3C" w:rsidRPr="00E64924">
              <w:rPr>
                <w:rFonts w:ascii="Arial" w:hAnsi="Arial" w:cs="Arial"/>
                <w:lang w:val="en-GB"/>
              </w:rPr>
              <w:tab/>
              <w:t xml:space="preserve">Page </w:t>
            </w:r>
            <w:r w:rsidR="001F3B3C" w:rsidRPr="00441832">
              <w:rPr>
                <w:rFonts w:ascii="Arial" w:hAnsi="Arial" w:cs="Arial"/>
                <w:b/>
                <w:bCs/>
                <w:sz w:val="24"/>
                <w:szCs w:val="24"/>
              </w:rPr>
              <w:fldChar w:fldCharType="begin"/>
            </w:r>
            <w:r w:rsidR="001F3B3C" w:rsidRPr="00E64924">
              <w:rPr>
                <w:rFonts w:ascii="Arial" w:hAnsi="Arial" w:cs="Arial"/>
                <w:b/>
                <w:bCs/>
                <w:lang w:val="en-GB"/>
              </w:rPr>
              <w:instrText xml:space="preserve"> PAGE </w:instrText>
            </w:r>
            <w:r w:rsidR="001F3B3C" w:rsidRPr="00441832">
              <w:rPr>
                <w:rFonts w:ascii="Arial" w:hAnsi="Arial" w:cs="Arial"/>
                <w:b/>
                <w:bCs/>
                <w:sz w:val="24"/>
                <w:szCs w:val="24"/>
              </w:rPr>
              <w:fldChar w:fldCharType="separate"/>
            </w:r>
            <w:r>
              <w:rPr>
                <w:rFonts w:ascii="Arial" w:hAnsi="Arial" w:cs="Arial"/>
                <w:b/>
                <w:bCs/>
                <w:noProof/>
                <w:lang w:val="en-GB"/>
              </w:rPr>
              <w:t>5</w:t>
            </w:r>
            <w:r w:rsidR="001F3B3C" w:rsidRPr="00441832">
              <w:rPr>
                <w:rFonts w:ascii="Arial" w:hAnsi="Arial" w:cs="Arial"/>
                <w:b/>
                <w:bCs/>
                <w:sz w:val="24"/>
                <w:szCs w:val="24"/>
              </w:rPr>
              <w:fldChar w:fldCharType="end"/>
            </w:r>
            <w:r w:rsidR="001F3B3C" w:rsidRPr="00E64924">
              <w:rPr>
                <w:rFonts w:ascii="Arial" w:hAnsi="Arial" w:cs="Arial"/>
                <w:lang w:val="en-GB"/>
              </w:rPr>
              <w:t xml:space="preserve"> of </w:t>
            </w:r>
            <w:r w:rsidR="001F3B3C" w:rsidRPr="00441832">
              <w:rPr>
                <w:rFonts w:ascii="Arial" w:hAnsi="Arial" w:cs="Arial"/>
                <w:b/>
                <w:bCs/>
                <w:sz w:val="24"/>
                <w:szCs w:val="24"/>
              </w:rPr>
              <w:fldChar w:fldCharType="begin"/>
            </w:r>
            <w:r w:rsidR="001F3B3C" w:rsidRPr="00E64924">
              <w:rPr>
                <w:rFonts w:ascii="Arial" w:hAnsi="Arial" w:cs="Arial"/>
                <w:b/>
                <w:bCs/>
                <w:lang w:val="en-GB"/>
              </w:rPr>
              <w:instrText xml:space="preserve"> NUMPAGES  </w:instrText>
            </w:r>
            <w:r w:rsidR="001F3B3C" w:rsidRPr="00441832">
              <w:rPr>
                <w:rFonts w:ascii="Arial" w:hAnsi="Arial" w:cs="Arial"/>
                <w:b/>
                <w:bCs/>
                <w:sz w:val="24"/>
                <w:szCs w:val="24"/>
              </w:rPr>
              <w:fldChar w:fldCharType="separate"/>
            </w:r>
            <w:r>
              <w:rPr>
                <w:rFonts w:ascii="Arial" w:hAnsi="Arial" w:cs="Arial"/>
                <w:b/>
                <w:bCs/>
                <w:noProof/>
                <w:lang w:val="en-GB"/>
              </w:rPr>
              <w:t>5</w:t>
            </w:r>
            <w:r w:rsidR="001F3B3C" w:rsidRPr="00441832">
              <w:rPr>
                <w:rFonts w:ascii="Arial" w:hAnsi="Arial" w:cs="Arial"/>
                <w:b/>
                <w:bCs/>
                <w:sz w:val="24"/>
                <w:szCs w:val="24"/>
              </w:rPr>
              <w:fldChar w:fldCharType="end"/>
            </w:r>
          </w:p>
        </w:sdtContent>
      </w:sdt>
    </w:sdtContent>
  </w:sdt>
  <w:p w14:paraId="5B95E57D" w14:textId="77777777" w:rsidR="001F3B3C" w:rsidRPr="00E64924" w:rsidRDefault="001F3B3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73A21" w14:textId="77777777" w:rsidR="00373ECE" w:rsidRDefault="00373ECE" w:rsidP="00441832">
      <w:pPr>
        <w:spacing w:after="0" w:line="240" w:lineRule="auto"/>
      </w:pPr>
      <w:r>
        <w:separator/>
      </w:r>
    </w:p>
  </w:footnote>
  <w:footnote w:type="continuationSeparator" w:id="0">
    <w:p w14:paraId="41976772" w14:textId="77777777" w:rsidR="00373ECE" w:rsidRDefault="00373ECE" w:rsidP="00441832">
      <w:pPr>
        <w:spacing w:after="0" w:line="240" w:lineRule="auto"/>
      </w:pPr>
      <w:r>
        <w:continuationSeparator/>
      </w:r>
    </w:p>
  </w:footnote>
  <w:footnote w:id="1">
    <w:p w14:paraId="4D1FD6A2" w14:textId="13DF70BD" w:rsidR="001F3B3C" w:rsidRPr="000F1222" w:rsidRDefault="001F3B3C" w:rsidP="00697EAA">
      <w:pPr>
        <w:pStyle w:val="FootnoteText"/>
        <w:spacing w:after="120"/>
        <w:rPr>
          <w:rFonts w:ascii="Arial" w:hAnsi="Arial" w:cs="Arial"/>
          <w:sz w:val="16"/>
          <w:szCs w:val="16"/>
          <w:lang w:val="en-GB"/>
        </w:rPr>
      </w:pPr>
      <w:r w:rsidRPr="000F1222">
        <w:rPr>
          <w:rStyle w:val="FootnoteReference"/>
          <w:rFonts w:ascii="Arial" w:hAnsi="Arial" w:cs="Arial"/>
          <w:sz w:val="16"/>
          <w:szCs w:val="16"/>
        </w:rPr>
        <w:footnoteRef/>
      </w:r>
      <w:r w:rsidRPr="00E64924">
        <w:rPr>
          <w:rFonts w:ascii="Arial" w:hAnsi="Arial" w:cs="Arial"/>
          <w:sz w:val="16"/>
          <w:szCs w:val="16"/>
          <w:lang w:val="en-GB"/>
        </w:rPr>
        <w:t xml:space="preserve"> </w:t>
      </w:r>
      <w:r w:rsidRPr="000F1222">
        <w:rPr>
          <w:rFonts w:ascii="Arial" w:hAnsi="Arial" w:cs="Arial"/>
          <w:sz w:val="16"/>
          <w:szCs w:val="16"/>
          <w:lang w:val="en-GB"/>
        </w:rPr>
        <w:t>For further information</w:t>
      </w:r>
      <w:r>
        <w:rPr>
          <w:rFonts w:ascii="Arial" w:hAnsi="Arial" w:cs="Arial"/>
          <w:sz w:val="16"/>
          <w:szCs w:val="16"/>
          <w:lang w:val="en-GB"/>
        </w:rPr>
        <w:t xml:space="preserve">, please refer to </w:t>
      </w:r>
      <w:hyperlink r:id="rId1" w:history="1">
        <w:r w:rsidRPr="000F6668">
          <w:rPr>
            <w:rStyle w:val="Hyperlink"/>
            <w:rFonts w:ascii="Arial" w:hAnsi="Arial" w:cs="Arial"/>
            <w:sz w:val="16"/>
            <w:szCs w:val="16"/>
            <w:lang w:val="en-GB"/>
          </w:rPr>
          <w:t>www.ngocommitteerarediseases.org</w:t>
        </w:r>
      </w:hyperlink>
      <w:r>
        <w:rPr>
          <w:rFonts w:ascii="Arial" w:hAnsi="Arial" w:cs="Arial"/>
          <w:sz w:val="16"/>
          <w:szCs w:val="16"/>
          <w:lang w:val="en-GB"/>
        </w:rPr>
        <w:t xml:space="preserve">. Please see </w:t>
      </w:r>
      <w:hyperlink r:id="rId2" w:history="1">
        <w:r w:rsidRPr="000F6668">
          <w:rPr>
            <w:rStyle w:val="Hyperlink"/>
            <w:rFonts w:ascii="Arial" w:hAnsi="Arial" w:cs="Arial"/>
            <w:sz w:val="16"/>
            <w:szCs w:val="16"/>
            <w:lang w:val="en-GB"/>
          </w:rPr>
          <w:t>www.ngocommitteerarediseases.org/</w:t>
        </w:r>
        <w:r w:rsidRPr="000F6668">
          <w:rPr>
            <w:rStyle w:val="Hyperlink"/>
            <w:rFonts w:ascii="Arial" w:hAnsi="Arial" w:cs="Arial"/>
            <w:sz w:val="16"/>
            <w:szCs w:val="16"/>
            <w:lang w:val="en-GB"/>
          </w:rPr>
          <w:br/>
          <w:t>members/</w:t>
        </w:r>
      </w:hyperlink>
      <w:r>
        <w:rPr>
          <w:rFonts w:ascii="Arial" w:hAnsi="Arial" w:cs="Arial"/>
          <w:sz w:val="16"/>
          <w:szCs w:val="16"/>
          <w:lang w:val="en-GB"/>
        </w:rPr>
        <w:t xml:space="preserve"> and </w:t>
      </w:r>
      <w:hyperlink r:id="rId3" w:history="1">
        <w:r w:rsidRPr="000F6668">
          <w:rPr>
            <w:rStyle w:val="Hyperlink"/>
            <w:rFonts w:ascii="Arial" w:hAnsi="Arial" w:cs="Arial"/>
            <w:sz w:val="16"/>
            <w:szCs w:val="16"/>
            <w:lang w:val="en-GB"/>
          </w:rPr>
          <w:t>www.ngocommitteerarediseases.org/members/executive-board/</w:t>
        </w:r>
      </w:hyperlink>
      <w:r>
        <w:rPr>
          <w:rFonts w:ascii="Arial" w:hAnsi="Arial" w:cs="Arial"/>
          <w:sz w:val="16"/>
          <w:szCs w:val="16"/>
          <w:lang w:val="en-GB"/>
        </w:rPr>
        <w:t xml:space="preserve"> for details of the Committee’s members and of our Inception Executive Board formed 11 Nov. 2017.</w:t>
      </w:r>
    </w:p>
  </w:footnote>
  <w:footnote w:id="2">
    <w:p w14:paraId="4B7595D8" w14:textId="6EBB0394" w:rsidR="001F3B3C" w:rsidRPr="0000007C" w:rsidRDefault="001F3B3C" w:rsidP="00697EAA">
      <w:pPr>
        <w:pStyle w:val="FootnoteText"/>
        <w:spacing w:after="120"/>
        <w:rPr>
          <w:rFonts w:ascii="Arial" w:hAnsi="Arial" w:cs="Arial"/>
          <w:sz w:val="16"/>
          <w:szCs w:val="16"/>
          <w:lang w:val="en-GB"/>
        </w:rPr>
      </w:pPr>
      <w:r w:rsidRPr="0000007C">
        <w:rPr>
          <w:rStyle w:val="FootnoteReference"/>
          <w:rFonts w:ascii="Arial" w:hAnsi="Arial" w:cs="Arial"/>
          <w:sz w:val="16"/>
          <w:szCs w:val="16"/>
        </w:rPr>
        <w:footnoteRef/>
      </w:r>
      <w:r w:rsidRPr="0000007C">
        <w:rPr>
          <w:rFonts w:ascii="Arial" w:hAnsi="Arial" w:cs="Arial"/>
          <w:sz w:val="16"/>
          <w:szCs w:val="16"/>
          <w:lang w:val="en-GB"/>
        </w:rPr>
        <w:t xml:space="preserve"> Report of the High-Level Working Group on the Health and Human Rights of Women, Children and Adolescents (2017) “</w:t>
      </w:r>
      <w:r w:rsidRPr="0000007C">
        <w:rPr>
          <w:rFonts w:ascii="Arial" w:hAnsi="Arial" w:cs="Arial"/>
          <w:i/>
          <w:sz w:val="16"/>
          <w:szCs w:val="16"/>
          <w:lang w:val="en-GB"/>
        </w:rPr>
        <w:t>Leading the Realization of Human Rights to Health and through Health</w:t>
      </w:r>
      <w:r w:rsidRPr="0000007C">
        <w:rPr>
          <w:rFonts w:ascii="Arial" w:hAnsi="Arial" w:cs="Arial"/>
          <w:sz w:val="16"/>
          <w:szCs w:val="16"/>
          <w:lang w:val="en-GB"/>
        </w:rPr>
        <w:t xml:space="preserve">”. [online] World Health Organisation. Available at: </w:t>
      </w:r>
      <w:hyperlink r:id="rId4" w:history="1">
        <w:r w:rsidRPr="0000007C">
          <w:rPr>
            <w:rStyle w:val="Hyperlink"/>
            <w:rFonts w:ascii="Arial" w:hAnsi="Arial" w:cs="Arial"/>
            <w:sz w:val="16"/>
            <w:szCs w:val="16"/>
            <w:lang w:val="en-GB"/>
          </w:rPr>
          <w:t>apps.who.int/iris/</w:t>
        </w:r>
        <w:r>
          <w:rPr>
            <w:rStyle w:val="Hyperlink"/>
            <w:rFonts w:ascii="Arial" w:hAnsi="Arial" w:cs="Arial"/>
            <w:sz w:val="16"/>
            <w:szCs w:val="16"/>
            <w:lang w:val="en-GB"/>
          </w:rPr>
          <w:br/>
        </w:r>
        <w:r w:rsidRPr="0000007C">
          <w:rPr>
            <w:rStyle w:val="Hyperlink"/>
            <w:rFonts w:ascii="Arial" w:hAnsi="Arial" w:cs="Arial"/>
            <w:sz w:val="16"/>
            <w:szCs w:val="16"/>
            <w:lang w:val="en-GB"/>
          </w:rPr>
          <w:t>bitstream/10665/255540/1/9789241512459-eng.pdf?ua=1</w:t>
        </w:r>
      </w:hyperlink>
      <w:r w:rsidRPr="0000007C">
        <w:rPr>
          <w:rFonts w:ascii="Arial" w:hAnsi="Arial" w:cs="Arial"/>
          <w:sz w:val="16"/>
          <w:szCs w:val="16"/>
          <w:u w:val="single"/>
          <w:lang w:val="en-GB"/>
        </w:rPr>
        <w:t xml:space="preserve"> </w:t>
      </w:r>
      <w:r w:rsidRPr="0000007C">
        <w:rPr>
          <w:rFonts w:ascii="Arial" w:hAnsi="Arial" w:cs="Arial"/>
          <w:sz w:val="16"/>
          <w:szCs w:val="16"/>
          <w:lang w:val="en-GB"/>
        </w:rPr>
        <w:t>[Accessed 8 Feb. 2018].</w:t>
      </w:r>
    </w:p>
  </w:footnote>
  <w:footnote w:id="3">
    <w:p w14:paraId="7E7DA9B7" w14:textId="3393AECC" w:rsidR="002B01BD" w:rsidRPr="002B01BD" w:rsidRDefault="002B01BD" w:rsidP="00697EAA">
      <w:pPr>
        <w:pStyle w:val="FootnoteText"/>
        <w:spacing w:after="120"/>
        <w:rPr>
          <w:rFonts w:ascii="Arial" w:hAnsi="Arial" w:cs="Arial"/>
          <w:sz w:val="16"/>
          <w:szCs w:val="16"/>
          <w:lang w:val="en-GB"/>
        </w:rPr>
      </w:pPr>
      <w:r w:rsidRPr="002B01BD">
        <w:rPr>
          <w:rStyle w:val="FootnoteReference"/>
          <w:rFonts w:ascii="Arial" w:hAnsi="Arial" w:cs="Arial"/>
          <w:sz w:val="16"/>
          <w:szCs w:val="16"/>
        </w:rPr>
        <w:footnoteRef/>
      </w:r>
      <w:r w:rsidRPr="00E2334E">
        <w:rPr>
          <w:rFonts w:ascii="Arial" w:hAnsi="Arial" w:cs="Arial"/>
          <w:sz w:val="16"/>
          <w:szCs w:val="16"/>
          <w:lang w:val="en-GB"/>
        </w:rPr>
        <w:t xml:space="preserve"> </w:t>
      </w:r>
      <w:r w:rsidRPr="002B01BD">
        <w:rPr>
          <w:rFonts w:ascii="Arial" w:hAnsi="Arial" w:cs="Arial"/>
          <w:sz w:val="16"/>
          <w:szCs w:val="16"/>
          <w:lang w:val="en-GB"/>
        </w:rPr>
        <w:t xml:space="preserve">See </w:t>
      </w:r>
      <w:hyperlink r:id="rId5" w:history="1">
        <w:r w:rsidR="00EA5953" w:rsidRPr="00793471">
          <w:rPr>
            <w:rStyle w:val="Hyperlink"/>
            <w:rFonts w:ascii="Arial" w:hAnsi="Arial" w:cs="Arial"/>
            <w:sz w:val="16"/>
            <w:szCs w:val="16"/>
            <w:lang w:val="en-GB"/>
          </w:rPr>
          <w:t>www.un.org/en/universal-declaration-human-rights/</w:t>
        </w:r>
      </w:hyperlink>
      <w:r w:rsidRPr="002B01BD">
        <w:rPr>
          <w:rFonts w:ascii="Arial" w:hAnsi="Arial" w:cs="Arial"/>
          <w:sz w:val="16"/>
          <w:szCs w:val="16"/>
          <w:lang w:val="en-GB"/>
        </w:rPr>
        <w:t xml:space="preserve"> </w:t>
      </w:r>
    </w:p>
  </w:footnote>
  <w:footnote w:id="4">
    <w:p w14:paraId="69902784" w14:textId="15372B2D" w:rsidR="00EA5953" w:rsidRPr="00EA5953" w:rsidRDefault="00EA5953" w:rsidP="00697EAA">
      <w:pPr>
        <w:pStyle w:val="FootnoteText"/>
        <w:spacing w:after="120"/>
        <w:rPr>
          <w:rFonts w:ascii="Arial" w:hAnsi="Arial" w:cs="Arial"/>
          <w:sz w:val="16"/>
          <w:szCs w:val="16"/>
          <w:lang w:val="en-GB"/>
        </w:rPr>
      </w:pPr>
      <w:r w:rsidRPr="00EA5953">
        <w:rPr>
          <w:rStyle w:val="FootnoteReference"/>
          <w:rFonts w:ascii="Arial" w:hAnsi="Arial" w:cs="Arial"/>
          <w:sz w:val="16"/>
          <w:szCs w:val="16"/>
        </w:rPr>
        <w:footnoteRef/>
      </w:r>
      <w:r w:rsidRPr="00E2334E">
        <w:rPr>
          <w:rFonts w:ascii="Arial" w:hAnsi="Arial" w:cs="Arial"/>
          <w:sz w:val="16"/>
          <w:szCs w:val="16"/>
          <w:lang w:val="en-GB"/>
        </w:rPr>
        <w:t xml:space="preserve"> </w:t>
      </w:r>
      <w:r w:rsidRPr="00EA5953">
        <w:rPr>
          <w:rFonts w:ascii="Arial" w:hAnsi="Arial" w:cs="Arial"/>
          <w:sz w:val="16"/>
          <w:szCs w:val="16"/>
          <w:lang w:val="en-GB"/>
        </w:rPr>
        <w:t xml:space="preserve">See </w:t>
      </w:r>
      <w:hyperlink r:id="rId6" w:history="1">
        <w:r w:rsidRPr="00793471">
          <w:rPr>
            <w:rStyle w:val="Hyperlink"/>
            <w:rFonts w:ascii="Arial" w:hAnsi="Arial" w:cs="Arial"/>
            <w:sz w:val="16"/>
            <w:szCs w:val="16"/>
            <w:lang w:val="en-GB"/>
          </w:rPr>
          <w:t>www.ohchr.org/EN/ProfessionalInterest/Pages/CESCR.aspx</w:t>
        </w:r>
      </w:hyperlink>
      <w:r>
        <w:rPr>
          <w:rFonts w:ascii="Arial" w:hAnsi="Arial" w:cs="Arial"/>
          <w:sz w:val="16"/>
          <w:szCs w:val="16"/>
          <w:lang w:val="en-GB"/>
        </w:rPr>
        <w:t xml:space="preserve"> </w:t>
      </w:r>
    </w:p>
  </w:footnote>
  <w:footnote w:id="5">
    <w:p w14:paraId="6C6E5336" w14:textId="64A89EA8" w:rsidR="00352445" w:rsidRPr="00352445" w:rsidRDefault="00352445" w:rsidP="00697EAA">
      <w:pPr>
        <w:pStyle w:val="FootnoteText"/>
        <w:spacing w:after="120"/>
        <w:rPr>
          <w:rFonts w:ascii="Arial" w:hAnsi="Arial" w:cs="Arial"/>
          <w:sz w:val="16"/>
          <w:szCs w:val="16"/>
          <w:lang w:val="en-GB"/>
        </w:rPr>
      </w:pPr>
      <w:r w:rsidRPr="00352445">
        <w:rPr>
          <w:rStyle w:val="FootnoteReference"/>
          <w:rFonts w:ascii="Arial" w:hAnsi="Arial" w:cs="Arial"/>
          <w:sz w:val="16"/>
          <w:szCs w:val="16"/>
        </w:rPr>
        <w:footnoteRef/>
      </w:r>
      <w:r w:rsidRPr="00E2334E">
        <w:rPr>
          <w:rFonts w:ascii="Arial" w:hAnsi="Arial" w:cs="Arial"/>
          <w:sz w:val="16"/>
          <w:szCs w:val="16"/>
          <w:lang w:val="en-GB"/>
        </w:rPr>
        <w:t xml:space="preserve"> </w:t>
      </w:r>
      <w:r w:rsidRPr="00352445">
        <w:rPr>
          <w:rFonts w:ascii="Arial" w:hAnsi="Arial" w:cs="Arial"/>
          <w:sz w:val="16"/>
          <w:szCs w:val="16"/>
          <w:lang w:val="en-GB"/>
        </w:rPr>
        <w:t xml:space="preserve">See </w:t>
      </w:r>
      <w:hyperlink r:id="rId7" w:history="1">
        <w:r w:rsidRPr="00352445">
          <w:rPr>
            <w:rStyle w:val="Hyperlink"/>
            <w:rFonts w:ascii="Arial" w:hAnsi="Arial" w:cs="Arial"/>
            <w:sz w:val="16"/>
            <w:szCs w:val="16"/>
            <w:lang w:val="en-GB"/>
          </w:rPr>
          <w:t>www.un.org/disabilities/documents/convention/convoptprot-e.pdf</w:t>
        </w:r>
      </w:hyperlink>
      <w:r w:rsidRPr="00352445">
        <w:rPr>
          <w:rFonts w:ascii="Arial" w:hAnsi="Arial" w:cs="Arial"/>
          <w:sz w:val="16"/>
          <w:szCs w:val="16"/>
          <w:lang w:val="en-GB"/>
        </w:rPr>
        <w:t xml:space="preserve"> </w:t>
      </w:r>
    </w:p>
  </w:footnote>
  <w:footnote w:id="6">
    <w:p w14:paraId="08A84E30" w14:textId="0F1109EF" w:rsidR="001F3B3C" w:rsidRPr="00E167F7" w:rsidRDefault="001F3B3C" w:rsidP="00697EAA">
      <w:pPr>
        <w:pStyle w:val="FootnoteText"/>
        <w:spacing w:after="120"/>
        <w:rPr>
          <w:rFonts w:ascii="Arial" w:hAnsi="Arial" w:cs="Arial"/>
          <w:sz w:val="16"/>
          <w:szCs w:val="16"/>
          <w:lang w:val="en-GB"/>
        </w:rPr>
      </w:pPr>
      <w:r w:rsidRPr="00E167F7">
        <w:rPr>
          <w:rStyle w:val="FootnoteReference"/>
          <w:rFonts w:ascii="Arial" w:hAnsi="Arial" w:cs="Arial"/>
          <w:sz w:val="16"/>
          <w:szCs w:val="16"/>
        </w:rPr>
        <w:footnoteRef/>
      </w:r>
      <w:r w:rsidRPr="00E64924">
        <w:rPr>
          <w:rFonts w:ascii="Arial" w:hAnsi="Arial" w:cs="Arial"/>
          <w:sz w:val="16"/>
          <w:szCs w:val="16"/>
          <w:lang w:val="es-ES"/>
        </w:rPr>
        <w:t xml:space="preserve"> See "</w:t>
      </w:r>
      <w:r w:rsidRPr="00E64924">
        <w:rPr>
          <w:rFonts w:ascii="Arial" w:hAnsi="Arial" w:cs="Arial"/>
          <w:i/>
          <w:sz w:val="16"/>
          <w:szCs w:val="16"/>
          <w:lang w:val="es-ES"/>
        </w:rPr>
        <w:t>La integración laboral y social de colectivos especialmente vulnerables: personas con enfermedades raras, personas con enfermedades mentales y mujeres con discapacidad</w:t>
      </w:r>
      <w:r w:rsidRPr="00E64924">
        <w:rPr>
          <w:rFonts w:ascii="Arial" w:hAnsi="Arial" w:cs="Arial"/>
          <w:sz w:val="16"/>
          <w:szCs w:val="16"/>
          <w:lang w:val="es-ES"/>
        </w:rPr>
        <w:t xml:space="preserve">" [online] By María del Carmen López Aniorte, Profesora Titular de Derecho del Trabajo y de la Seguridad Social at Universidad de Murcia, and Gema Chicano Saura, Profesora Asociada de Derecho del Trabajo. </w:t>
      </w:r>
      <w:r w:rsidRPr="00E64924">
        <w:rPr>
          <w:rFonts w:ascii="Arial" w:hAnsi="Arial" w:cs="Arial"/>
          <w:sz w:val="16"/>
          <w:szCs w:val="16"/>
          <w:lang w:val="en-GB"/>
        </w:rPr>
        <w:t xml:space="preserve">Available at: </w:t>
      </w:r>
      <w:hyperlink r:id="rId8" w:history="1">
        <w:r w:rsidRPr="00E64924">
          <w:rPr>
            <w:rStyle w:val="Hyperlink"/>
            <w:rFonts w:ascii="Arial" w:hAnsi="Arial" w:cs="Arial"/>
            <w:sz w:val="16"/>
            <w:szCs w:val="16"/>
            <w:lang w:val="en-GB"/>
          </w:rPr>
          <w:t>www.ilo.org/madrid/fow/trabajo-decente-para-todos/WCMS_548585/lang--es/index.htm</w:t>
        </w:r>
      </w:hyperlink>
      <w:r w:rsidRPr="00E64924">
        <w:rPr>
          <w:rFonts w:ascii="Arial" w:hAnsi="Arial" w:cs="Arial"/>
          <w:sz w:val="16"/>
          <w:szCs w:val="16"/>
          <w:lang w:val="en-GB"/>
        </w:rPr>
        <w:t xml:space="preserve"> [Accessed 8 Feb 2018].</w:t>
      </w:r>
    </w:p>
  </w:footnote>
  <w:footnote w:id="7">
    <w:p w14:paraId="672279C6" w14:textId="3B5CCB19" w:rsidR="001F3B3C" w:rsidRPr="00B700D2" w:rsidRDefault="001F3B3C" w:rsidP="00697EAA">
      <w:pPr>
        <w:pStyle w:val="FootnoteText"/>
        <w:spacing w:after="120"/>
        <w:rPr>
          <w:rFonts w:ascii="Arial" w:hAnsi="Arial" w:cs="Arial"/>
          <w:sz w:val="16"/>
          <w:szCs w:val="16"/>
          <w:lang w:val="en-GB"/>
        </w:rPr>
      </w:pPr>
      <w:r w:rsidRPr="0000007C">
        <w:rPr>
          <w:rStyle w:val="FootnoteReference"/>
          <w:rFonts w:ascii="Arial" w:hAnsi="Arial" w:cs="Arial"/>
          <w:sz w:val="16"/>
          <w:szCs w:val="16"/>
        </w:rPr>
        <w:footnoteRef/>
      </w:r>
      <w:r w:rsidRPr="007B2E4A">
        <w:rPr>
          <w:rFonts w:ascii="Arial" w:hAnsi="Arial" w:cs="Arial"/>
          <w:sz w:val="16"/>
          <w:szCs w:val="16"/>
          <w:lang w:val="en-GB"/>
        </w:rPr>
        <w:t xml:space="preserve"> </w:t>
      </w:r>
      <w:r w:rsidRPr="0000007C">
        <w:rPr>
          <w:rFonts w:ascii="Arial" w:hAnsi="Arial" w:cs="Arial"/>
          <w:sz w:val="16"/>
          <w:szCs w:val="16"/>
          <w:lang w:val="en-GB"/>
        </w:rPr>
        <w:t>See “</w:t>
      </w:r>
      <w:r w:rsidRPr="0000007C">
        <w:rPr>
          <w:rFonts w:ascii="Arial" w:hAnsi="Arial" w:cs="Arial"/>
          <w:i/>
          <w:sz w:val="16"/>
          <w:szCs w:val="16"/>
          <w:lang w:val="en-GB"/>
        </w:rPr>
        <w:t>The Voice of 12,000 Patients: Experiences and Expectations of Rare Disease Patients on Diagnosis and Care in Europe</w:t>
      </w:r>
      <w:r w:rsidRPr="0000007C">
        <w:rPr>
          <w:rFonts w:ascii="Arial" w:hAnsi="Arial" w:cs="Arial"/>
          <w:sz w:val="16"/>
          <w:szCs w:val="16"/>
          <w:lang w:val="en-GB"/>
        </w:rPr>
        <w:t xml:space="preserve">” [online] EURORDIS-Rare Diseases Europe. Available at: </w:t>
      </w:r>
      <w:hyperlink r:id="rId9" w:history="1">
        <w:r w:rsidRPr="000F6668">
          <w:rPr>
            <w:rStyle w:val="Hyperlink"/>
            <w:rFonts w:ascii="Arial" w:hAnsi="Arial" w:cs="Arial"/>
            <w:sz w:val="16"/>
            <w:szCs w:val="16"/>
            <w:lang w:val="en-GB"/>
          </w:rPr>
          <w:t>www.eurordis.org/publication/voice-12000-patients</w:t>
        </w:r>
      </w:hyperlink>
      <w:r w:rsidRPr="0000007C">
        <w:rPr>
          <w:rFonts w:ascii="Arial" w:hAnsi="Arial" w:cs="Arial"/>
          <w:sz w:val="16"/>
          <w:szCs w:val="16"/>
          <w:lang w:val="en-GB"/>
        </w:rPr>
        <w:t xml:space="preserve"> [Accessed 8 Feb </w:t>
      </w:r>
      <w:r w:rsidRPr="00B700D2">
        <w:rPr>
          <w:rFonts w:ascii="Arial" w:hAnsi="Arial" w:cs="Arial"/>
          <w:sz w:val="16"/>
          <w:szCs w:val="16"/>
          <w:lang w:val="en-GB"/>
        </w:rPr>
        <w:t>2018].</w:t>
      </w:r>
    </w:p>
  </w:footnote>
  <w:footnote w:id="8">
    <w:p w14:paraId="30281C63" w14:textId="739F496F" w:rsidR="001F3B3C" w:rsidRPr="00B700D2" w:rsidRDefault="001F3B3C" w:rsidP="00697EAA">
      <w:pPr>
        <w:pStyle w:val="FootnoteText"/>
        <w:spacing w:after="120"/>
        <w:rPr>
          <w:rFonts w:ascii="Arial" w:hAnsi="Arial" w:cs="Arial"/>
          <w:sz w:val="16"/>
          <w:szCs w:val="16"/>
          <w:lang w:val="en-GB"/>
        </w:rPr>
      </w:pPr>
      <w:r w:rsidRPr="00B700D2">
        <w:rPr>
          <w:rStyle w:val="FootnoteReference"/>
          <w:rFonts w:ascii="Arial" w:hAnsi="Arial" w:cs="Arial"/>
          <w:sz w:val="16"/>
          <w:szCs w:val="16"/>
        </w:rPr>
        <w:footnoteRef/>
      </w:r>
      <w:r w:rsidRPr="007B2E4A">
        <w:rPr>
          <w:rFonts w:ascii="Arial" w:hAnsi="Arial" w:cs="Arial"/>
          <w:sz w:val="16"/>
          <w:szCs w:val="16"/>
          <w:lang w:val="en-GB"/>
        </w:rPr>
        <w:t xml:space="preserve"> </w:t>
      </w:r>
      <w:r w:rsidRPr="00B700D2">
        <w:rPr>
          <w:rFonts w:ascii="Arial" w:hAnsi="Arial" w:cs="Arial"/>
          <w:sz w:val="16"/>
          <w:szCs w:val="16"/>
          <w:lang w:val="en-GB"/>
        </w:rPr>
        <w:t>“</w:t>
      </w:r>
      <w:r w:rsidRPr="00B700D2">
        <w:rPr>
          <w:rFonts w:ascii="Arial" w:hAnsi="Arial" w:cs="Arial"/>
          <w:i/>
          <w:sz w:val="16"/>
          <w:szCs w:val="16"/>
          <w:lang w:val="en-GB"/>
        </w:rPr>
        <w:t>Does Your Rare Disease Have a Code?</w:t>
      </w:r>
      <w:r w:rsidRPr="00B700D2">
        <w:rPr>
          <w:rFonts w:ascii="Arial" w:hAnsi="Arial" w:cs="Arial"/>
          <w:sz w:val="16"/>
          <w:szCs w:val="16"/>
          <w:lang w:val="en-GB"/>
        </w:rPr>
        <w:t xml:space="preserve">” </w:t>
      </w:r>
      <w:r w:rsidRPr="007B2E4A">
        <w:rPr>
          <w:rFonts w:ascii="Arial" w:hAnsi="Arial" w:cs="Arial"/>
          <w:sz w:val="16"/>
          <w:szCs w:val="16"/>
          <w:lang w:val="fr-FR"/>
        </w:rPr>
        <w:t xml:space="preserve">[online] EURORDIS-Rare Diseases Europe. </w:t>
      </w:r>
      <w:r w:rsidRPr="00B700D2">
        <w:rPr>
          <w:rFonts w:ascii="Arial" w:hAnsi="Arial" w:cs="Arial"/>
          <w:sz w:val="16"/>
          <w:szCs w:val="16"/>
          <w:lang w:val="en-GB"/>
        </w:rPr>
        <w:t xml:space="preserve">Available at: </w:t>
      </w:r>
      <w:hyperlink r:id="rId10" w:history="1">
        <w:r w:rsidRPr="000F6668">
          <w:rPr>
            <w:rStyle w:val="Hyperlink"/>
            <w:rFonts w:ascii="Arial" w:hAnsi="Arial" w:cs="Arial"/>
            <w:sz w:val="16"/>
            <w:szCs w:val="16"/>
            <w:lang w:val="en-GB"/>
          </w:rPr>
          <w:t>www.eurordis.org/</w:t>
        </w:r>
        <w:r w:rsidRPr="000F6668">
          <w:rPr>
            <w:rStyle w:val="Hyperlink"/>
            <w:rFonts w:ascii="Arial" w:hAnsi="Arial" w:cs="Arial"/>
            <w:sz w:val="16"/>
            <w:szCs w:val="16"/>
            <w:lang w:val="en-GB"/>
          </w:rPr>
          <w:br/>
          <w:t>news/does-your-rare-disease-have-code</w:t>
        </w:r>
      </w:hyperlink>
      <w:r w:rsidRPr="00B700D2">
        <w:rPr>
          <w:rFonts w:ascii="Arial" w:hAnsi="Arial" w:cs="Arial"/>
          <w:sz w:val="16"/>
          <w:szCs w:val="16"/>
          <w:lang w:val="en-GB"/>
        </w:rPr>
        <w:t xml:space="preserve"> [Accessed 8 Feb. 2018].</w:t>
      </w:r>
    </w:p>
  </w:footnote>
  <w:footnote w:id="9">
    <w:p w14:paraId="2B688EC4" w14:textId="33163167" w:rsidR="001F3B3C" w:rsidRPr="00B700D2" w:rsidRDefault="001F3B3C" w:rsidP="00697EAA">
      <w:pPr>
        <w:pStyle w:val="FootnoteText"/>
        <w:spacing w:after="120"/>
        <w:rPr>
          <w:rFonts w:ascii="Arial" w:hAnsi="Arial" w:cs="Arial"/>
          <w:sz w:val="16"/>
          <w:szCs w:val="16"/>
          <w:lang w:val="en-GB"/>
        </w:rPr>
      </w:pPr>
      <w:r w:rsidRPr="00B700D2">
        <w:rPr>
          <w:rStyle w:val="FootnoteReference"/>
          <w:rFonts w:ascii="Arial" w:hAnsi="Arial" w:cs="Arial"/>
          <w:sz w:val="16"/>
          <w:szCs w:val="16"/>
        </w:rPr>
        <w:footnoteRef/>
      </w:r>
      <w:r w:rsidRPr="007B2E4A">
        <w:rPr>
          <w:rFonts w:ascii="Arial" w:hAnsi="Arial" w:cs="Arial"/>
          <w:sz w:val="16"/>
          <w:szCs w:val="16"/>
          <w:lang w:val="en-GB"/>
        </w:rPr>
        <w:t xml:space="preserve"> </w:t>
      </w:r>
      <w:r>
        <w:rPr>
          <w:rFonts w:ascii="Arial" w:hAnsi="Arial" w:cs="Arial"/>
          <w:sz w:val="16"/>
          <w:szCs w:val="16"/>
          <w:lang w:val="en-GB"/>
        </w:rPr>
        <w:t>See “</w:t>
      </w:r>
      <w:r w:rsidRPr="00166ABF">
        <w:rPr>
          <w:rFonts w:ascii="Arial" w:hAnsi="Arial" w:cs="Arial"/>
          <w:i/>
          <w:sz w:val="16"/>
          <w:szCs w:val="16"/>
          <w:lang w:val="en-GB"/>
        </w:rPr>
        <w:t>Universal</w:t>
      </w:r>
      <w:r w:rsidRPr="00166ABF">
        <w:rPr>
          <w:rFonts w:ascii="Arial" w:hAnsi="Arial" w:cs="Arial"/>
          <w:sz w:val="16"/>
          <w:szCs w:val="16"/>
          <w:lang w:val="en-GB"/>
        </w:rPr>
        <w:t xml:space="preserve"> </w:t>
      </w:r>
      <w:r w:rsidRPr="00166ABF">
        <w:rPr>
          <w:rFonts w:ascii="Arial" w:hAnsi="Arial" w:cs="Arial"/>
          <w:i/>
          <w:sz w:val="16"/>
          <w:szCs w:val="16"/>
          <w:lang w:val="en-GB"/>
        </w:rPr>
        <w:t>Declaration on Bioethics and Human Rights</w:t>
      </w:r>
      <w:r>
        <w:rPr>
          <w:rFonts w:ascii="Arial" w:hAnsi="Arial" w:cs="Arial"/>
          <w:sz w:val="16"/>
          <w:szCs w:val="16"/>
          <w:lang w:val="en-GB"/>
        </w:rPr>
        <w:t xml:space="preserve">” [online] UNESCO. Available at: </w:t>
      </w:r>
      <w:hyperlink r:id="rId11" w:history="1">
        <w:r w:rsidRPr="000F6668">
          <w:rPr>
            <w:rStyle w:val="Hyperlink"/>
            <w:rFonts w:ascii="Arial" w:hAnsi="Arial" w:cs="Arial"/>
            <w:sz w:val="16"/>
            <w:szCs w:val="16"/>
            <w:lang w:val="en-GB"/>
          </w:rPr>
          <w:t>portal.unesco.org/en/ev.php-URL_ID=31058&amp;URL_DO=DO_TOPIC&amp;URL_SECTION=201.html</w:t>
        </w:r>
      </w:hyperlink>
      <w:r>
        <w:rPr>
          <w:rFonts w:ascii="Arial" w:hAnsi="Arial" w:cs="Arial"/>
          <w:sz w:val="16"/>
          <w:szCs w:val="16"/>
          <w:lang w:val="en-GB"/>
        </w:rPr>
        <w:t xml:space="preserve"> </w:t>
      </w:r>
      <w:r w:rsidRPr="0000007C">
        <w:rPr>
          <w:rFonts w:ascii="Arial" w:hAnsi="Arial" w:cs="Arial"/>
          <w:sz w:val="16"/>
          <w:szCs w:val="16"/>
          <w:lang w:val="en-GB"/>
        </w:rPr>
        <w:t>[Accessed 8 Feb. 2018].</w:t>
      </w:r>
    </w:p>
  </w:footnote>
  <w:footnote w:id="10">
    <w:p w14:paraId="56544D86" w14:textId="63737C88" w:rsidR="001F3B3C" w:rsidRPr="0000007C" w:rsidRDefault="001F3B3C" w:rsidP="00697EAA">
      <w:pPr>
        <w:pStyle w:val="FootnoteText"/>
        <w:spacing w:after="120"/>
        <w:rPr>
          <w:rFonts w:ascii="Arial" w:hAnsi="Arial" w:cs="Arial"/>
          <w:sz w:val="16"/>
          <w:szCs w:val="16"/>
          <w:lang w:val="en-GB"/>
        </w:rPr>
      </w:pPr>
      <w:r w:rsidRPr="00B700D2">
        <w:rPr>
          <w:rStyle w:val="FootnoteReference"/>
          <w:rFonts w:ascii="Arial" w:hAnsi="Arial" w:cs="Arial"/>
          <w:sz w:val="16"/>
          <w:szCs w:val="16"/>
        </w:rPr>
        <w:footnoteRef/>
      </w:r>
      <w:r w:rsidRPr="007B2E4A">
        <w:rPr>
          <w:rFonts w:ascii="Arial" w:hAnsi="Arial" w:cs="Arial"/>
          <w:sz w:val="16"/>
          <w:szCs w:val="16"/>
          <w:lang w:val="en-GB"/>
        </w:rPr>
        <w:t xml:space="preserve"> See "</w:t>
      </w:r>
      <w:r w:rsidRPr="007B2E4A">
        <w:rPr>
          <w:rFonts w:ascii="Arial" w:hAnsi="Arial" w:cs="Arial"/>
          <w:i/>
          <w:sz w:val="16"/>
          <w:szCs w:val="16"/>
          <w:lang w:val="en-GB"/>
        </w:rPr>
        <w:t>Juggling care and daily life: The balancing act of the rare disease community</w:t>
      </w:r>
      <w:r w:rsidRPr="007B2E4A">
        <w:rPr>
          <w:rFonts w:ascii="Arial" w:hAnsi="Arial" w:cs="Arial"/>
          <w:sz w:val="16"/>
          <w:szCs w:val="16"/>
          <w:lang w:val="en-GB"/>
        </w:rPr>
        <w:t xml:space="preserve">" [online] EURORDIS-Rare Diseases Europe. Available at: </w:t>
      </w:r>
      <w:hyperlink r:id="rId12" w:history="1">
        <w:r w:rsidRPr="000F6668">
          <w:rPr>
            <w:rStyle w:val="Hyperlink"/>
            <w:rFonts w:ascii="Arial" w:hAnsi="Arial" w:cs="Arial"/>
            <w:sz w:val="16"/>
            <w:szCs w:val="16"/>
            <w:lang w:val="en-GB"/>
          </w:rPr>
          <w:t>www.eurordis.org/news/3000-rare-disease-patients-carers-voice-difficulties-balancing-care-life</w:t>
        </w:r>
      </w:hyperlink>
      <w:r w:rsidRPr="007B2E4A">
        <w:rPr>
          <w:rFonts w:ascii="Arial" w:hAnsi="Arial" w:cs="Arial"/>
          <w:sz w:val="16"/>
          <w:szCs w:val="16"/>
          <w:lang w:val="en-GB"/>
        </w:rPr>
        <w:t xml:space="preserve"> </w:t>
      </w:r>
      <w:r w:rsidRPr="0000007C">
        <w:rPr>
          <w:rFonts w:ascii="Arial" w:hAnsi="Arial" w:cs="Arial"/>
          <w:sz w:val="16"/>
          <w:szCs w:val="16"/>
          <w:lang w:val="en-GB"/>
        </w:rPr>
        <w:t>[Accessed 8 Feb. 2018].</w:t>
      </w:r>
    </w:p>
  </w:footnote>
  <w:footnote w:id="11">
    <w:p w14:paraId="2E88CB02" w14:textId="607D4CA3" w:rsidR="001F3B3C" w:rsidRPr="009741C1" w:rsidRDefault="001F3B3C" w:rsidP="00697EAA">
      <w:pPr>
        <w:pStyle w:val="FootnoteText"/>
        <w:spacing w:after="120"/>
        <w:rPr>
          <w:rFonts w:ascii="Arial" w:hAnsi="Arial" w:cs="Arial"/>
          <w:sz w:val="16"/>
          <w:szCs w:val="16"/>
          <w:lang w:val="en-GB"/>
        </w:rPr>
      </w:pPr>
      <w:r w:rsidRPr="009741C1">
        <w:rPr>
          <w:rStyle w:val="FootnoteReference"/>
          <w:rFonts w:ascii="Arial" w:hAnsi="Arial" w:cs="Arial"/>
          <w:sz w:val="16"/>
          <w:szCs w:val="16"/>
        </w:rPr>
        <w:footnoteRef/>
      </w:r>
      <w:r w:rsidRPr="007B2E4A">
        <w:rPr>
          <w:rFonts w:ascii="Arial" w:hAnsi="Arial" w:cs="Arial"/>
          <w:sz w:val="16"/>
          <w:szCs w:val="16"/>
          <w:lang w:val="en-GB"/>
        </w:rPr>
        <w:t xml:space="preserve"> </w:t>
      </w:r>
      <w:r w:rsidRPr="009741C1">
        <w:rPr>
          <w:rFonts w:ascii="Arial" w:hAnsi="Arial" w:cs="Arial"/>
          <w:sz w:val="16"/>
          <w:szCs w:val="16"/>
          <w:lang w:val="en-GB"/>
        </w:rPr>
        <w:t xml:space="preserve">See “Access to treatment: Unequal care for European rare disease patients” [online] Available at: </w:t>
      </w:r>
      <w:hyperlink r:id="rId13" w:history="1">
        <w:r w:rsidRPr="009741C1">
          <w:rPr>
            <w:rStyle w:val="Hyperlink"/>
            <w:rFonts w:ascii="Arial" w:hAnsi="Arial" w:cs="Arial"/>
            <w:sz w:val="16"/>
            <w:szCs w:val="16"/>
            <w:lang w:val="en-GB"/>
          </w:rPr>
          <w:t>download.eurordis.org.s3.amazonaws.com/Access%20to%20treatment/access%20to%20treatment%20EN.pdf</w:t>
        </w:r>
      </w:hyperlink>
      <w:r w:rsidRPr="009741C1">
        <w:rPr>
          <w:rFonts w:ascii="Arial" w:hAnsi="Arial" w:cs="Arial"/>
          <w:sz w:val="16"/>
          <w:szCs w:val="16"/>
          <w:lang w:val="en-GB"/>
        </w:rPr>
        <w:t xml:space="preserve"> [Accessed 8 Feb. 2018].</w:t>
      </w:r>
    </w:p>
  </w:footnote>
  <w:footnote w:id="12">
    <w:p w14:paraId="1B98D4C9" w14:textId="080ECC40" w:rsidR="001F3B3C" w:rsidRPr="007B2E4A" w:rsidRDefault="001F3B3C" w:rsidP="00697EAA">
      <w:pPr>
        <w:pStyle w:val="FootnoteText"/>
        <w:spacing w:after="120"/>
        <w:rPr>
          <w:rFonts w:ascii="Arial" w:hAnsi="Arial" w:cs="Arial"/>
          <w:sz w:val="16"/>
          <w:szCs w:val="16"/>
          <w:lang w:val="es-ES"/>
        </w:rPr>
      </w:pPr>
      <w:r w:rsidRPr="00B817C0">
        <w:rPr>
          <w:rStyle w:val="FootnoteReference"/>
          <w:rFonts w:ascii="Arial" w:hAnsi="Arial" w:cs="Arial"/>
          <w:sz w:val="16"/>
          <w:szCs w:val="16"/>
        </w:rPr>
        <w:footnoteRef/>
      </w:r>
      <w:r w:rsidRPr="007B2E4A">
        <w:rPr>
          <w:rFonts w:ascii="Arial" w:hAnsi="Arial" w:cs="Arial"/>
          <w:sz w:val="16"/>
          <w:szCs w:val="16"/>
          <w:lang w:val="es-ES"/>
        </w:rPr>
        <w:t xml:space="preserve"> See “Estudio sobre situación de Necesidades Sociosanitarias de las personas con Enfermedades Raras en España – Estudio ENSERio” [online] Available at: </w:t>
      </w:r>
      <w:hyperlink r:id="rId14" w:history="1">
        <w:r w:rsidRPr="000F6668">
          <w:rPr>
            <w:rStyle w:val="Hyperlink"/>
            <w:rFonts w:ascii="Arial" w:hAnsi="Arial" w:cs="Arial"/>
            <w:sz w:val="16"/>
            <w:szCs w:val="16"/>
            <w:lang w:val="es-ES"/>
          </w:rPr>
          <w:t>www.enfermedades-raras.org/images/stories/documentos/Estudio_ENSERio.pdf</w:t>
        </w:r>
      </w:hyperlink>
      <w:r w:rsidRPr="007B2E4A">
        <w:rPr>
          <w:rFonts w:ascii="Arial" w:hAnsi="Arial" w:cs="Arial"/>
          <w:sz w:val="16"/>
          <w:szCs w:val="16"/>
          <w:lang w:val="es-ES"/>
        </w:rPr>
        <w:t xml:space="preserve"> [Accessed 8 Feb. 2018].</w:t>
      </w:r>
    </w:p>
  </w:footnote>
  <w:footnote w:id="13">
    <w:p w14:paraId="62EF18B0" w14:textId="3ABE6A79" w:rsidR="001F3B3C" w:rsidRPr="009741C1" w:rsidRDefault="001F3B3C" w:rsidP="00697EAA">
      <w:pPr>
        <w:pStyle w:val="FootnoteText"/>
        <w:spacing w:after="120"/>
        <w:rPr>
          <w:rFonts w:ascii="Arial" w:hAnsi="Arial" w:cs="Arial"/>
          <w:sz w:val="16"/>
          <w:szCs w:val="16"/>
          <w:lang w:val="en-GB"/>
        </w:rPr>
      </w:pPr>
      <w:r w:rsidRPr="009741C1">
        <w:rPr>
          <w:rStyle w:val="FootnoteReference"/>
          <w:rFonts w:ascii="Arial" w:hAnsi="Arial" w:cs="Arial"/>
          <w:sz w:val="16"/>
          <w:szCs w:val="16"/>
        </w:rPr>
        <w:footnoteRef/>
      </w:r>
      <w:r w:rsidRPr="007B2E4A">
        <w:rPr>
          <w:rFonts w:ascii="Arial" w:hAnsi="Arial" w:cs="Arial"/>
          <w:sz w:val="16"/>
          <w:szCs w:val="16"/>
          <w:lang w:val="en-GB"/>
        </w:rPr>
        <w:t xml:space="preserve"> </w:t>
      </w:r>
      <w:r w:rsidRPr="009741C1">
        <w:rPr>
          <w:rFonts w:ascii="Arial" w:hAnsi="Arial" w:cs="Arial"/>
          <w:sz w:val="16"/>
          <w:szCs w:val="16"/>
          <w:lang w:val="en-GB"/>
        </w:rPr>
        <w:t xml:space="preserve">See “Access to treatment: Unequal care for European rare disease patients” [online] Available at: </w:t>
      </w:r>
      <w:hyperlink r:id="rId15" w:history="1">
        <w:r w:rsidRPr="009741C1">
          <w:rPr>
            <w:rStyle w:val="Hyperlink"/>
            <w:rFonts w:ascii="Arial" w:hAnsi="Arial" w:cs="Arial"/>
            <w:sz w:val="16"/>
            <w:szCs w:val="16"/>
            <w:lang w:val="en-GB"/>
          </w:rPr>
          <w:t>download.eurordis.org.s3.amazonaws.com/Access%20to%20treatment/access%20to%20treatment%20EN.pdf</w:t>
        </w:r>
      </w:hyperlink>
      <w:r w:rsidRPr="009741C1">
        <w:rPr>
          <w:rFonts w:ascii="Arial" w:hAnsi="Arial" w:cs="Arial"/>
          <w:sz w:val="16"/>
          <w:szCs w:val="16"/>
          <w:lang w:val="en-GB"/>
        </w:rPr>
        <w:t xml:space="preserve"> [Accessed 8 Feb. 2018].</w:t>
      </w:r>
    </w:p>
  </w:footnote>
  <w:footnote w:id="14">
    <w:p w14:paraId="1C5910AC" w14:textId="7AD61D6C" w:rsidR="00583BDA" w:rsidRPr="00583BDA" w:rsidRDefault="00583BDA" w:rsidP="00571B3C">
      <w:pPr>
        <w:pStyle w:val="FootnoteText"/>
        <w:spacing w:after="120"/>
        <w:rPr>
          <w:rFonts w:ascii="Arial" w:hAnsi="Arial" w:cs="Arial"/>
          <w:sz w:val="16"/>
          <w:szCs w:val="16"/>
          <w:lang w:val="en-GB"/>
        </w:rPr>
      </w:pPr>
      <w:r w:rsidRPr="00583BDA">
        <w:rPr>
          <w:rStyle w:val="FootnoteReference"/>
          <w:rFonts w:ascii="Arial" w:hAnsi="Arial" w:cs="Arial"/>
          <w:sz w:val="16"/>
          <w:szCs w:val="16"/>
        </w:rPr>
        <w:footnoteRef/>
      </w:r>
      <w:r w:rsidRPr="00E2334E">
        <w:rPr>
          <w:rFonts w:ascii="Arial" w:hAnsi="Arial" w:cs="Arial"/>
          <w:sz w:val="16"/>
          <w:szCs w:val="16"/>
          <w:lang w:val="en-GB"/>
        </w:rPr>
        <w:t xml:space="preserve"> </w:t>
      </w:r>
      <w:r w:rsidRPr="00583BDA">
        <w:rPr>
          <w:rFonts w:ascii="Arial" w:hAnsi="Arial" w:cs="Arial"/>
          <w:sz w:val="16"/>
          <w:szCs w:val="16"/>
          <w:lang w:val="en-GB"/>
        </w:rPr>
        <w:t xml:space="preserve">As adopted at the 22nd CESCR Session on 11 August 2000, </w:t>
      </w:r>
      <w:r>
        <w:rPr>
          <w:rFonts w:ascii="Arial" w:hAnsi="Arial" w:cs="Arial"/>
          <w:sz w:val="16"/>
          <w:szCs w:val="16"/>
          <w:lang w:val="en-GB"/>
        </w:rPr>
        <w:t>and accessible</w:t>
      </w:r>
      <w:r w:rsidRPr="00583BDA">
        <w:rPr>
          <w:rFonts w:ascii="Arial" w:hAnsi="Arial" w:cs="Arial"/>
          <w:sz w:val="16"/>
          <w:szCs w:val="16"/>
          <w:lang w:val="en-GB"/>
        </w:rPr>
        <w:t xml:space="preserve"> here: </w:t>
      </w:r>
      <w:hyperlink r:id="rId16" w:history="1">
        <w:r w:rsidR="0051213A" w:rsidRPr="005846A8">
          <w:rPr>
            <w:rStyle w:val="Hyperlink"/>
            <w:rFonts w:ascii="Arial" w:hAnsi="Arial" w:cs="Arial"/>
            <w:sz w:val="16"/>
            <w:szCs w:val="16"/>
            <w:lang w:val="en-GB"/>
          </w:rPr>
          <w:t>www.refworld.org/pdfid/4538838d0.pdf</w:t>
        </w:r>
      </w:hyperlink>
      <w:r w:rsidRPr="00583BDA">
        <w:rPr>
          <w:rFonts w:ascii="Arial" w:hAnsi="Arial" w:cs="Arial"/>
          <w:sz w:val="16"/>
          <w:szCs w:val="16"/>
          <w:lang w:val="en-GB"/>
        </w:rPr>
        <w:t xml:space="preserve"> </w:t>
      </w:r>
    </w:p>
  </w:footnote>
  <w:footnote w:id="15">
    <w:p w14:paraId="72E94121" w14:textId="427316CF" w:rsidR="001F3B3C" w:rsidRPr="00B478CF" w:rsidRDefault="001F3B3C" w:rsidP="00571B3C">
      <w:pPr>
        <w:pStyle w:val="FootnoteText"/>
        <w:spacing w:after="120"/>
        <w:rPr>
          <w:rFonts w:ascii="Arial" w:hAnsi="Arial" w:cs="Arial"/>
          <w:lang w:val="en-GB"/>
        </w:rPr>
      </w:pPr>
      <w:r w:rsidRPr="00B478CF">
        <w:rPr>
          <w:rStyle w:val="FootnoteReference"/>
          <w:rFonts w:ascii="Arial" w:hAnsi="Arial" w:cs="Arial"/>
          <w:sz w:val="16"/>
        </w:rPr>
        <w:footnoteRef/>
      </w:r>
      <w:r w:rsidRPr="007B2E4A">
        <w:rPr>
          <w:rFonts w:ascii="Arial" w:hAnsi="Arial" w:cs="Arial"/>
          <w:sz w:val="16"/>
          <w:lang w:val="en-GB"/>
        </w:rPr>
        <w:t xml:space="preserve"> See "</w:t>
      </w:r>
      <w:r w:rsidRPr="007B2E4A">
        <w:rPr>
          <w:rFonts w:ascii="Arial" w:hAnsi="Arial" w:cs="Arial"/>
          <w:i/>
          <w:sz w:val="16"/>
          <w:lang w:val="en-GB"/>
        </w:rPr>
        <w:t>The Right to Health and Rare Diseases</w:t>
      </w:r>
      <w:r w:rsidRPr="007B2E4A">
        <w:rPr>
          <w:rFonts w:ascii="Arial" w:hAnsi="Arial" w:cs="Arial"/>
          <w:sz w:val="16"/>
          <w:lang w:val="en-GB"/>
        </w:rPr>
        <w:t xml:space="preserve">" [online] Available at: </w:t>
      </w:r>
      <w:hyperlink r:id="rId17" w:history="1">
        <w:r w:rsidRPr="007B2E4A">
          <w:rPr>
            <w:rStyle w:val="Hyperlink"/>
            <w:rFonts w:ascii="Arial" w:hAnsi="Arial" w:cs="Arial"/>
            <w:sz w:val="16"/>
            <w:lang w:val="en-GB"/>
          </w:rPr>
          <w:t>download.eurordis.org.s3.amazonaws.com/rdi/</w:t>
        </w:r>
        <w:r w:rsidRPr="007B2E4A">
          <w:rPr>
            <w:rStyle w:val="Hyperlink"/>
            <w:rFonts w:ascii="Arial" w:hAnsi="Arial" w:cs="Arial"/>
            <w:sz w:val="16"/>
            <w:lang w:val="en-GB"/>
          </w:rPr>
          <w:br/>
          <w:t>2.Puras%20Presentation-%20Rare%20diseases.pptx</w:t>
        </w:r>
      </w:hyperlink>
      <w:r w:rsidRPr="007B2E4A">
        <w:rPr>
          <w:rFonts w:ascii="Arial" w:hAnsi="Arial" w:cs="Arial"/>
          <w:sz w:val="16"/>
          <w:lang w:val="en-GB"/>
        </w:rPr>
        <w:t xml:space="preserve"> </w:t>
      </w:r>
      <w:r w:rsidRPr="0000007C">
        <w:rPr>
          <w:rFonts w:ascii="Arial" w:hAnsi="Arial" w:cs="Arial"/>
          <w:sz w:val="16"/>
          <w:szCs w:val="16"/>
          <w:lang w:val="en-GB"/>
        </w:rPr>
        <w:t>[Accessed 8 Feb. 2018].</w:t>
      </w:r>
    </w:p>
  </w:footnote>
  <w:footnote w:id="16">
    <w:p w14:paraId="3BC2F2F7" w14:textId="485EA0AB" w:rsidR="00F54DB3" w:rsidRPr="00F54DB3" w:rsidRDefault="00F54DB3">
      <w:pPr>
        <w:pStyle w:val="FootnoteText"/>
        <w:rPr>
          <w:rFonts w:ascii="Arial" w:hAnsi="Arial" w:cs="Arial"/>
          <w:sz w:val="16"/>
          <w:szCs w:val="16"/>
          <w:lang w:val="en-GB"/>
        </w:rPr>
      </w:pPr>
      <w:r w:rsidRPr="00F54DB3">
        <w:rPr>
          <w:rStyle w:val="FootnoteReference"/>
          <w:rFonts w:ascii="Arial" w:hAnsi="Arial" w:cs="Arial"/>
          <w:sz w:val="16"/>
          <w:szCs w:val="16"/>
        </w:rPr>
        <w:footnoteRef/>
      </w:r>
      <w:r w:rsidRPr="00E2334E">
        <w:rPr>
          <w:rFonts w:ascii="Arial" w:hAnsi="Arial" w:cs="Arial"/>
          <w:sz w:val="16"/>
          <w:szCs w:val="16"/>
          <w:lang w:val="en-GB"/>
        </w:rPr>
        <w:t xml:space="preserve"> </w:t>
      </w:r>
      <w:r w:rsidRPr="00F54DB3">
        <w:rPr>
          <w:rFonts w:ascii="Arial" w:hAnsi="Arial" w:cs="Arial"/>
          <w:sz w:val="16"/>
          <w:szCs w:val="16"/>
          <w:lang w:val="en-GB"/>
        </w:rPr>
        <w:t xml:space="preserve">As per her written statement at the 11th Annual International Conference on Rare Diseases and Orphan Drugs, accessible here: </w:t>
      </w:r>
      <w:hyperlink r:id="rId18" w:history="1">
        <w:r w:rsidRPr="00F54DB3">
          <w:rPr>
            <w:rStyle w:val="Hyperlink"/>
            <w:rFonts w:ascii="Arial" w:hAnsi="Arial" w:cs="Arial"/>
            <w:sz w:val="16"/>
            <w:szCs w:val="16"/>
            <w:lang w:val="en-GB"/>
          </w:rPr>
          <w:t>www.undp.org/content/undp/en/home/presscenter/speeches/2016/10/20/helen-clark-written-statement-at-the-11th-annual-international-conference-on-rare-diseases-and-orphan-drugs.html</w:t>
        </w:r>
      </w:hyperlink>
      <w:r w:rsidRPr="00F54DB3">
        <w:rPr>
          <w:rFonts w:ascii="Arial" w:hAnsi="Arial" w:cs="Arial"/>
          <w:sz w:val="16"/>
          <w:szCs w:val="16"/>
          <w:lang w:val="en-GB"/>
        </w:rPr>
        <w:t xml:space="preserve"> </w:t>
      </w:r>
    </w:p>
  </w:footnote>
  <w:footnote w:id="17">
    <w:p w14:paraId="070458AE" w14:textId="4108F7FB" w:rsidR="00876354" w:rsidRPr="00876354" w:rsidRDefault="00876354">
      <w:pPr>
        <w:pStyle w:val="FootnoteText"/>
        <w:rPr>
          <w:rFonts w:ascii="Arial" w:hAnsi="Arial" w:cs="Arial"/>
          <w:sz w:val="16"/>
          <w:szCs w:val="16"/>
          <w:lang w:val="en-GB"/>
        </w:rPr>
      </w:pPr>
      <w:r w:rsidRPr="00876354">
        <w:rPr>
          <w:rStyle w:val="FootnoteReference"/>
          <w:rFonts w:ascii="Arial" w:hAnsi="Arial" w:cs="Arial"/>
          <w:sz w:val="16"/>
          <w:szCs w:val="16"/>
        </w:rPr>
        <w:footnoteRef/>
      </w:r>
      <w:r w:rsidRPr="00E2334E">
        <w:rPr>
          <w:rFonts w:ascii="Arial" w:hAnsi="Arial" w:cs="Arial"/>
          <w:sz w:val="16"/>
          <w:szCs w:val="16"/>
          <w:lang w:val="en-GB"/>
        </w:rPr>
        <w:t xml:space="preserve"> </w:t>
      </w:r>
      <w:r w:rsidRPr="00876354">
        <w:rPr>
          <w:rFonts w:ascii="Arial" w:hAnsi="Arial" w:cs="Arial"/>
          <w:sz w:val="16"/>
          <w:szCs w:val="16"/>
          <w:lang w:val="en-GB"/>
        </w:rPr>
        <w:t xml:space="preserve">Further to the objectives of the World Health Organisation’s Global Cooperation on Assistive Technology (GATE) Project, information on which can be accessed here: </w:t>
      </w:r>
      <w:hyperlink r:id="rId19" w:history="1">
        <w:r w:rsidR="00BE309C" w:rsidRPr="005846A8">
          <w:rPr>
            <w:rStyle w:val="Hyperlink"/>
            <w:rFonts w:ascii="Arial" w:hAnsi="Arial" w:cs="Arial"/>
            <w:sz w:val="16"/>
            <w:szCs w:val="16"/>
            <w:lang w:val="en-GB"/>
          </w:rPr>
          <w:t>www.who.int/phi/implementation/assistive_technology/phi_gate/en/</w:t>
        </w:r>
      </w:hyperlink>
      <w:r w:rsidRPr="00876354">
        <w:rPr>
          <w:rFonts w:ascii="Arial" w:hAnsi="Arial"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48E78" w14:textId="54695B10" w:rsidR="00994D18" w:rsidRPr="00E2334E" w:rsidRDefault="00994D18" w:rsidP="00994D18">
    <w:pPr>
      <w:pStyle w:val="Header"/>
      <w:rPr>
        <w:rFonts w:ascii="Arial" w:hAnsi="Arial" w:cs="Arial"/>
        <w:b/>
        <w:color w:val="7F7F7F" w:themeColor="text1" w:themeTint="80"/>
        <w:lang w:val="en-GB"/>
      </w:rPr>
    </w:pPr>
    <w:r w:rsidRPr="00E2334E">
      <w:rPr>
        <w:rFonts w:ascii="Arial" w:hAnsi="Arial" w:cs="Arial"/>
        <w:b/>
        <w:color w:val="7F7F7F" w:themeColor="text1" w:themeTint="80"/>
        <w:lang w:val="en-GB"/>
      </w:rPr>
      <w:t>NGO Committee for Rare Diseases</w:t>
    </w:r>
  </w:p>
  <w:p w14:paraId="27A4D1F1" w14:textId="5890AAFC" w:rsidR="00994D18" w:rsidRPr="00E2334E" w:rsidRDefault="00994D18" w:rsidP="00994D18">
    <w:pPr>
      <w:pStyle w:val="Header"/>
      <w:rPr>
        <w:rFonts w:ascii="Arial" w:hAnsi="Arial" w:cs="Arial"/>
        <w:color w:val="7F7F7F" w:themeColor="text1" w:themeTint="80"/>
        <w:lang w:val="en-GB"/>
      </w:rPr>
    </w:pPr>
    <w:r w:rsidRPr="00E2334E">
      <w:rPr>
        <w:rFonts w:ascii="Arial" w:hAnsi="Arial" w:cs="Arial"/>
        <w:color w:val="7F7F7F" w:themeColor="text1" w:themeTint="80"/>
        <w:lang w:val="en-GB"/>
      </w:rPr>
      <w:t>Submission to the United Nations High Commissioner for Human Rights:</w:t>
    </w:r>
  </w:p>
  <w:p w14:paraId="11CB6D93" w14:textId="7917B2F8" w:rsidR="00994D18" w:rsidRPr="00E2334E" w:rsidRDefault="00994D18" w:rsidP="00994D18">
    <w:pPr>
      <w:pStyle w:val="Header"/>
      <w:rPr>
        <w:rFonts w:ascii="Arial" w:hAnsi="Arial" w:cs="Arial"/>
        <w:color w:val="7F7F7F" w:themeColor="text1" w:themeTint="80"/>
        <w:lang w:val="en-GB"/>
      </w:rPr>
    </w:pPr>
    <w:r w:rsidRPr="00E2334E">
      <w:rPr>
        <w:rFonts w:ascii="Arial" w:hAnsi="Arial" w:cs="Arial"/>
        <w:i/>
        <w:color w:val="7F7F7F" w:themeColor="text1" w:themeTint="80"/>
        <w:lang w:val="en-GB"/>
      </w:rPr>
      <w:t>The "Right to Health" in Rare Diseases</w:t>
    </w:r>
    <w:r w:rsidRPr="00E2334E">
      <w:rPr>
        <w:rFonts w:ascii="Arial" w:hAnsi="Arial" w:cs="Arial"/>
        <w:color w:val="7F7F7F" w:themeColor="text1" w:themeTint="80"/>
        <w:lang w:val="en-GB"/>
      </w:rPr>
      <w:t xml:space="preserve"> (February 2018)</w:t>
    </w:r>
  </w:p>
  <w:p w14:paraId="76F3A90C" w14:textId="77777777" w:rsidR="00994D18" w:rsidRPr="00E2334E" w:rsidRDefault="00994D18" w:rsidP="00994D18">
    <w:pPr>
      <w:pStyle w:val="Header"/>
      <w:rPr>
        <w:rFonts w:ascii="Arial" w:hAnsi="Arial"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E0A"/>
    <w:multiLevelType w:val="hybridMultilevel"/>
    <w:tmpl w:val="968ABC14"/>
    <w:lvl w:ilvl="0" w:tplc="E72071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55AA9"/>
    <w:multiLevelType w:val="hybridMultilevel"/>
    <w:tmpl w:val="AE4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A3820"/>
    <w:multiLevelType w:val="hybridMultilevel"/>
    <w:tmpl w:val="A38012EA"/>
    <w:lvl w:ilvl="0" w:tplc="027EF66C">
      <w:start w:val="1"/>
      <w:numFmt w:val="bullet"/>
      <w:lvlText w:val="•"/>
      <w:lvlJc w:val="left"/>
      <w:pPr>
        <w:tabs>
          <w:tab w:val="num" w:pos="720"/>
        </w:tabs>
        <w:ind w:left="720" w:hanging="360"/>
      </w:pPr>
      <w:rPr>
        <w:rFonts w:ascii="Arial" w:hAnsi="Arial" w:hint="default"/>
      </w:rPr>
    </w:lvl>
    <w:lvl w:ilvl="1" w:tplc="25185956" w:tentative="1">
      <w:start w:val="1"/>
      <w:numFmt w:val="bullet"/>
      <w:lvlText w:val="•"/>
      <w:lvlJc w:val="left"/>
      <w:pPr>
        <w:tabs>
          <w:tab w:val="num" w:pos="1440"/>
        </w:tabs>
        <w:ind w:left="1440" w:hanging="360"/>
      </w:pPr>
      <w:rPr>
        <w:rFonts w:ascii="Arial" w:hAnsi="Arial" w:hint="default"/>
      </w:rPr>
    </w:lvl>
    <w:lvl w:ilvl="2" w:tplc="B7969444" w:tentative="1">
      <w:start w:val="1"/>
      <w:numFmt w:val="bullet"/>
      <w:lvlText w:val="•"/>
      <w:lvlJc w:val="left"/>
      <w:pPr>
        <w:tabs>
          <w:tab w:val="num" w:pos="2160"/>
        </w:tabs>
        <w:ind w:left="2160" w:hanging="360"/>
      </w:pPr>
      <w:rPr>
        <w:rFonts w:ascii="Arial" w:hAnsi="Arial" w:hint="default"/>
      </w:rPr>
    </w:lvl>
    <w:lvl w:ilvl="3" w:tplc="851AB524" w:tentative="1">
      <w:start w:val="1"/>
      <w:numFmt w:val="bullet"/>
      <w:lvlText w:val="•"/>
      <w:lvlJc w:val="left"/>
      <w:pPr>
        <w:tabs>
          <w:tab w:val="num" w:pos="2880"/>
        </w:tabs>
        <w:ind w:left="2880" w:hanging="360"/>
      </w:pPr>
      <w:rPr>
        <w:rFonts w:ascii="Arial" w:hAnsi="Arial" w:hint="default"/>
      </w:rPr>
    </w:lvl>
    <w:lvl w:ilvl="4" w:tplc="999EDADC" w:tentative="1">
      <w:start w:val="1"/>
      <w:numFmt w:val="bullet"/>
      <w:lvlText w:val="•"/>
      <w:lvlJc w:val="left"/>
      <w:pPr>
        <w:tabs>
          <w:tab w:val="num" w:pos="3600"/>
        </w:tabs>
        <w:ind w:left="3600" w:hanging="360"/>
      </w:pPr>
      <w:rPr>
        <w:rFonts w:ascii="Arial" w:hAnsi="Arial" w:hint="default"/>
      </w:rPr>
    </w:lvl>
    <w:lvl w:ilvl="5" w:tplc="E9F4B6D8" w:tentative="1">
      <w:start w:val="1"/>
      <w:numFmt w:val="bullet"/>
      <w:lvlText w:val="•"/>
      <w:lvlJc w:val="left"/>
      <w:pPr>
        <w:tabs>
          <w:tab w:val="num" w:pos="4320"/>
        </w:tabs>
        <w:ind w:left="4320" w:hanging="360"/>
      </w:pPr>
      <w:rPr>
        <w:rFonts w:ascii="Arial" w:hAnsi="Arial" w:hint="default"/>
      </w:rPr>
    </w:lvl>
    <w:lvl w:ilvl="6" w:tplc="F3DAA6FE" w:tentative="1">
      <w:start w:val="1"/>
      <w:numFmt w:val="bullet"/>
      <w:lvlText w:val="•"/>
      <w:lvlJc w:val="left"/>
      <w:pPr>
        <w:tabs>
          <w:tab w:val="num" w:pos="5040"/>
        </w:tabs>
        <w:ind w:left="5040" w:hanging="360"/>
      </w:pPr>
      <w:rPr>
        <w:rFonts w:ascii="Arial" w:hAnsi="Arial" w:hint="default"/>
      </w:rPr>
    </w:lvl>
    <w:lvl w:ilvl="7" w:tplc="FB9E81BA" w:tentative="1">
      <w:start w:val="1"/>
      <w:numFmt w:val="bullet"/>
      <w:lvlText w:val="•"/>
      <w:lvlJc w:val="left"/>
      <w:pPr>
        <w:tabs>
          <w:tab w:val="num" w:pos="5760"/>
        </w:tabs>
        <w:ind w:left="5760" w:hanging="360"/>
      </w:pPr>
      <w:rPr>
        <w:rFonts w:ascii="Arial" w:hAnsi="Arial" w:hint="default"/>
      </w:rPr>
    </w:lvl>
    <w:lvl w:ilvl="8" w:tplc="1F5EC7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991857"/>
    <w:multiLevelType w:val="hybridMultilevel"/>
    <w:tmpl w:val="E77C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B7EA1"/>
    <w:multiLevelType w:val="hybridMultilevel"/>
    <w:tmpl w:val="704219A6"/>
    <w:lvl w:ilvl="0" w:tplc="08090001">
      <w:start w:val="1"/>
      <w:numFmt w:val="bullet"/>
      <w:lvlText w:val=""/>
      <w:lvlJc w:val="left"/>
      <w:pPr>
        <w:ind w:left="720" w:hanging="360"/>
      </w:pPr>
      <w:rPr>
        <w:rFonts w:ascii="Symbol" w:hAnsi="Symbol" w:hint="default"/>
      </w:rPr>
    </w:lvl>
    <w:lvl w:ilvl="1" w:tplc="AEDEF09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353FD"/>
    <w:multiLevelType w:val="hybridMultilevel"/>
    <w:tmpl w:val="BC6E4A4E"/>
    <w:lvl w:ilvl="0" w:tplc="EC561D9C">
      <w:start w:val="1"/>
      <w:numFmt w:val="bullet"/>
      <w:lvlText w:val="•"/>
      <w:lvlJc w:val="left"/>
      <w:pPr>
        <w:tabs>
          <w:tab w:val="num" w:pos="720"/>
        </w:tabs>
        <w:ind w:left="720" w:hanging="360"/>
      </w:pPr>
      <w:rPr>
        <w:rFonts w:ascii="Arial" w:hAnsi="Arial" w:hint="default"/>
      </w:rPr>
    </w:lvl>
    <w:lvl w:ilvl="1" w:tplc="35ECFDB6" w:tentative="1">
      <w:start w:val="1"/>
      <w:numFmt w:val="bullet"/>
      <w:lvlText w:val="•"/>
      <w:lvlJc w:val="left"/>
      <w:pPr>
        <w:tabs>
          <w:tab w:val="num" w:pos="1440"/>
        </w:tabs>
        <w:ind w:left="1440" w:hanging="360"/>
      </w:pPr>
      <w:rPr>
        <w:rFonts w:ascii="Arial" w:hAnsi="Arial" w:hint="default"/>
      </w:rPr>
    </w:lvl>
    <w:lvl w:ilvl="2" w:tplc="D806F3FE" w:tentative="1">
      <w:start w:val="1"/>
      <w:numFmt w:val="bullet"/>
      <w:lvlText w:val="•"/>
      <w:lvlJc w:val="left"/>
      <w:pPr>
        <w:tabs>
          <w:tab w:val="num" w:pos="2160"/>
        </w:tabs>
        <w:ind w:left="2160" w:hanging="360"/>
      </w:pPr>
      <w:rPr>
        <w:rFonts w:ascii="Arial" w:hAnsi="Arial" w:hint="default"/>
      </w:rPr>
    </w:lvl>
    <w:lvl w:ilvl="3" w:tplc="10783AE2" w:tentative="1">
      <w:start w:val="1"/>
      <w:numFmt w:val="bullet"/>
      <w:lvlText w:val="•"/>
      <w:lvlJc w:val="left"/>
      <w:pPr>
        <w:tabs>
          <w:tab w:val="num" w:pos="2880"/>
        </w:tabs>
        <w:ind w:left="2880" w:hanging="360"/>
      </w:pPr>
      <w:rPr>
        <w:rFonts w:ascii="Arial" w:hAnsi="Arial" w:hint="default"/>
      </w:rPr>
    </w:lvl>
    <w:lvl w:ilvl="4" w:tplc="6958DCE6" w:tentative="1">
      <w:start w:val="1"/>
      <w:numFmt w:val="bullet"/>
      <w:lvlText w:val="•"/>
      <w:lvlJc w:val="left"/>
      <w:pPr>
        <w:tabs>
          <w:tab w:val="num" w:pos="3600"/>
        </w:tabs>
        <w:ind w:left="3600" w:hanging="360"/>
      </w:pPr>
      <w:rPr>
        <w:rFonts w:ascii="Arial" w:hAnsi="Arial" w:hint="default"/>
      </w:rPr>
    </w:lvl>
    <w:lvl w:ilvl="5" w:tplc="0862D14E" w:tentative="1">
      <w:start w:val="1"/>
      <w:numFmt w:val="bullet"/>
      <w:lvlText w:val="•"/>
      <w:lvlJc w:val="left"/>
      <w:pPr>
        <w:tabs>
          <w:tab w:val="num" w:pos="4320"/>
        </w:tabs>
        <w:ind w:left="4320" w:hanging="360"/>
      </w:pPr>
      <w:rPr>
        <w:rFonts w:ascii="Arial" w:hAnsi="Arial" w:hint="default"/>
      </w:rPr>
    </w:lvl>
    <w:lvl w:ilvl="6" w:tplc="50287474" w:tentative="1">
      <w:start w:val="1"/>
      <w:numFmt w:val="bullet"/>
      <w:lvlText w:val="•"/>
      <w:lvlJc w:val="left"/>
      <w:pPr>
        <w:tabs>
          <w:tab w:val="num" w:pos="5040"/>
        </w:tabs>
        <w:ind w:left="5040" w:hanging="360"/>
      </w:pPr>
      <w:rPr>
        <w:rFonts w:ascii="Arial" w:hAnsi="Arial" w:hint="default"/>
      </w:rPr>
    </w:lvl>
    <w:lvl w:ilvl="7" w:tplc="FF32CD5A" w:tentative="1">
      <w:start w:val="1"/>
      <w:numFmt w:val="bullet"/>
      <w:lvlText w:val="•"/>
      <w:lvlJc w:val="left"/>
      <w:pPr>
        <w:tabs>
          <w:tab w:val="num" w:pos="5760"/>
        </w:tabs>
        <w:ind w:left="5760" w:hanging="360"/>
      </w:pPr>
      <w:rPr>
        <w:rFonts w:ascii="Arial" w:hAnsi="Arial" w:hint="default"/>
      </w:rPr>
    </w:lvl>
    <w:lvl w:ilvl="8" w:tplc="7C765AC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C4"/>
    <w:rsid w:val="0000007C"/>
    <w:rsid w:val="0000094B"/>
    <w:rsid w:val="00001C70"/>
    <w:rsid w:val="000069AD"/>
    <w:rsid w:val="000074D3"/>
    <w:rsid w:val="000171DB"/>
    <w:rsid w:val="0003205E"/>
    <w:rsid w:val="00041415"/>
    <w:rsid w:val="000430F2"/>
    <w:rsid w:val="00053290"/>
    <w:rsid w:val="00065035"/>
    <w:rsid w:val="000655C4"/>
    <w:rsid w:val="0007220A"/>
    <w:rsid w:val="000817F1"/>
    <w:rsid w:val="000B535D"/>
    <w:rsid w:val="000D023E"/>
    <w:rsid w:val="000E61B0"/>
    <w:rsid w:val="000E7DDF"/>
    <w:rsid w:val="000F03E4"/>
    <w:rsid w:val="000F1222"/>
    <w:rsid w:val="0011260B"/>
    <w:rsid w:val="0011289A"/>
    <w:rsid w:val="00114545"/>
    <w:rsid w:val="00131988"/>
    <w:rsid w:val="00140096"/>
    <w:rsid w:val="0016213A"/>
    <w:rsid w:val="00166ABF"/>
    <w:rsid w:val="00173E50"/>
    <w:rsid w:val="00192602"/>
    <w:rsid w:val="001A0390"/>
    <w:rsid w:val="001B5492"/>
    <w:rsid w:val="001B7C53"/>
    <w:rsid w:val="001C0DB8"/>
    <w:rsid w:val="001C5E67"/>
    <w:rsid w:val="001C69DD"/>
    <w:rsid w:val="001D2D5E"/>
    <w:rsid w:val="001F3B3C"/>
    <w:rsid w:val="00205025"/>
    <w:rsid w:val="00207337"/>
    <w:rsid w:val="00207C43"/>
    <w:rsid w:val="002217FF"/>
    <w:rsid w:val="002357D3"/>
    <w:rsid w:val="002430F3"/>
    <w:rsid w:val="00246985"/>
    <w:rsid w:val="00247875"/>
    <w:rsid w:val="00254549"/>
    <w:rsid w:val="00262E69"/>
    <w:rsid w:val="002648EC"/>
    <w:rsid w:val="00277689"/>
    <w:rsid w:val="00281239"/>
    <w:rsid w:val="002A1C8F"/>
    <w:rsid w:val="002A6FA1"/>
    <w:rsid w:val="002B01BD"/>
    <w:rsid w:val="002D2823"/>
    <w:rsid w:val="002D4434"/>
    <w:rsid w:val="002D67A9"/>
    <w:rsid w:val="002F2B5C"/>
    <w:rsid w:val="002F3CB8"/>
    <w:rsid w:val="002F6F0D"/>
    <w:rsid w:val="002F7129"/>
    <w:rsid w:val="003006A9"/>
    <w:rsid w:val="003048A2"/>
    <w:rsid w:val="00310EF8"/>
    <w:rsid w:val="00321697"/>
    <w:rsid w:val="00330662"/>
    <w:rsid w:val="00331E84"/>
    <w:rsid w:val="003357A9"/>
    <w:rsid w:val="00342D36"/>
    <w:rsid w:val="00345243"/>
    <w:rsid w:val="00345523"/>
    <w:rsid w:val="00352445"/>
    <w:rsid w:val="003539F4"/>
    <w:rsid w:val="00355F0A"/>
    <w:rsid w:val="00360125"/>
    <w:rsid w:val="00370CE6"/>
    <w:rsid w:val="00373E4D"/>
    <w:rsid w:val="00373ECE"/>
    <w:rsid w:val="0037402C"/>
    <w:rsid w:val="00387D43"/>
    <w:rsid w:val="00394B85"/>
    <w:rsid w:val="003A5121"/>
    <w:rsid w:val="003E09CD"/>
    <w:rsid w:val="003E293D"/>
    <w:rsid w:val="003E2A57"/>
    <w:rsid w:val="003F7DAB"/>
    <w:rsid w:val="003F7F41"/>
    <w:rsid w:val="00403E86"/>
    <w:rsid w:val="0041366A"/>
    <w:rsid w:val="00414C9C"/>
    <w:rsid w:val="00426804"/>
    <w:rsid w:val="00441832"/>
    <w:rsid w:val="00465B5E"/>
    <w:rsid w:val="00474395"/>
    <w:rsid w:val="00475A71"/>
    <w:rsid w:val="00475F13"/>
    <w:rsid w:val="00477E66"/>
    <w:rsid w:val="0048102B"/>
    <w:rsid w:val="00484988"/>
    <w:rsid w:val="0048641E"/>
    <w:rsid w:val="004A3C26"/>
    <w:rsid w:val="004B68A5"/>
    <w:rsid w:val="004C42B1"/>
    <w:rsid w:val="004C7C8B"/>
    <w:rsid w:val="004D6EB1"/>
    <w:rsid w:val="004E064A"/>
    <w:rsid w:val="004E4EBD"/>
    <w:rsid w:val="004F54E3"/>
    <w:rsid w:val="00504321"/>
    <w:rsid w:val="005072F2"/>
    <w:rsid w:val="00507AC4"/>
    <w:rsid w:val="0051213A"/>
    <w:rsid w:val="005319DB"/>
    <w:rsid w:val="005418D0"/>
    <w:rsid w:val="00550582"/>
    <w:rsid w:val="00563ADA"/>
    <w:rsid w:val="005646A3"/>
    <w:rsid w:val="0056598D"/>
    <w:rsid w:val="00565AF5"/>
    <w:rsid w:val="00571B3C"/>
    <w:rsid w:val="00583BDA"/>
    <w:rsid w:val="00583EE3"/>
    <w:rsid w:val="005908BB"/>
    <w:rsid w:val="005A0F69"/>
    <w:rsid w:val="005A4099"/>
    <w:rsid w:val="005B4385"/>
    <w:rsid w:val="005C01D0"/>
    <w:rsid w:val="005C0E21"/>
    <w:rsid w:val="005D6FB9"/>
    <w:rsid w:val="005E20B6"/>
    <w:rsid w:val="005E36AB"/>
    <w:rsid w:val="005F76BF"/>
    <w:rsid w:val="00625A2C"/>
    <w:rsid w:val="00633F9E"/>
    <w:rsid w:val="006415B4"/>
    <w:rsid w:val="0064454C"/>
    <w:rsid w:val="00652DEA"/>
    <w:rsid w:val="006616C1"/>
    <w:rsid w:val="0066201C"/>
    <w:rsid w:val="0067646E"/>
    <w:rsid w:val="006932E5"/>
    <w:rsid w:val="00697C6C"/>
    <w:rsid w:val="00697EAA"/>
    <w:rsid w:val="006B26E5"/>
    <w:rsid w:val="006B79DF"/>
    <w:rsid w:val="006D2546"/>
    <w:rsid w:val="006D5D68"/>
    <w:rsid w:val="006E08B8"/>
    <w:rsid w:val="006F0656"/>
    <w:rsid w:val="006F7ABE"/>
    <w:rsid w:val="00703871"/>
    <w:rsid w:val="00706E10"/>
    <w:rsid w:val="00724C77"/>
    <w:rsid w:val="007302D1"/>
    <w:rsid w:val="00737618"/>
    <w:rsid w:val="00737A35"/>
    <w:rsid w:val="007442B9"/>
    <w:rsid w:val="00744C85"/>
    <w:rsid w:val="007665FA"/>
    <w:rsid w:val="007667D5"/>
    <w:rsid w:val="00766EC4"/>
    <w:rsid w:val="00772FB2"/>
    <w:rsid w:val="007740A0"/>
    <w:rsid w:val="00776ED1"/>
    <w:rsid w:val="00784E46"/>
    <w:rsid w:val="00793D6A"/>
    <w:rsid w:val="007B0F68"/>
    <w:rsid w:val="007B13BC"/>
    <w:rsid w:val="007B2E4A"/>
    <w:rsid w:val="007B478E"/>
    <w:rsid w:val="007D212D"/>
    <w:rsid w:val="007E2727"/>
    <w:rsid w:val="008038CE"/>
    <w:rsid w:val="0081006B"/>
    <w:rsid w:val="00811352"/>
    <w:rsid w:val="00813B8B"/>
    <w:rsid w:val="00813E1E"/>
    <w:rsid w:val="00815779"/>
    <w:rsid w:val="008342BC"/>
    <w:rsid w:val="0084274B"/>
    <w:rsid w:val="00845A07"/>
    <w:rsid w:val="008504B6"/>
    <w:rsid w:val="0085055C"/>
    <w:rsid w:val="008516A3"/>
    <w:rsid w:val="00863A39"/>
    <w:rsid w:val="008667C6"/>
    <w:rsid w:val="00876354"/>
    <w:rsid w:val="00890DBF"/>
    <w:rsid w:val="008951BB"/>
    <w:rsid w:val="00897424"/>
    <w:rsid w:val="008A3282"/>
    <w:rsid w:val="008C0140"/>
    <w:rsid w:val="008C257A"/>
    <w:rsid w:val="008C3518"/>
    <w:rsid w:val="008E1602"/>
    <w:rsid w:val="008E7674"/>
    <w:rsid w:val="00902ED4"/>
    <w:rsid w:val="0090333F"/>
    <w:rsid w:val="00903E6F"/>
    <w:rsid w:val="00906BAD"/>
    <w:rsid w:val="00911598"/>
    <w:rsid w:val="0091557B"/>
    <w:rsid w:val="0091635C"/>
    <w:rsid w:val="00917D3A"/>
    <w:rsid w:val="009265E2"/>
    <w:rsid w:val="0092730D"/>
    <w:rsid w:val="00927BBB"/>
    <w:rsid w:val="0095080E"/>
    <w:rsid w:val="0096193F"/>
    <w:rsid w:val="00965BA6"/>
    <w:rsid w:val="00971324"/>
    <w:rsid w:val="00973968"/>
    <w:rsid w:val="009741C1"/>
    <w:rsid w:val="00975B39"/>
    <w:rsid w:val="0099060F"/>
    <w:rsid w:val="00992C2B"/>
    <w:rsid w:val="00994D18"/>
    <w:rsid w:val="009B30FD"/>
    <w:rsid w:val="009B41AA"/>
    <w:rsid w:val="009C6768"/>
    <w:rsid w:val="009E6460"/>
    <w:rsid w:val="009F1B34"/>
    <w:rsid w:val="009F4B71"/>
    <w:rsid w:val="00A01E2F"/>
    <w:rsid w:val="00A029D1"/>
    <w:rsid w:val="00A10119"/>
    <w:rsid w:val="00A27B2A"/>
    <w:rsid w:val="00A309E1"/>
    <w:rsid w:val="00A32612"/>
    <w:rsid w:val="00A437B3"/>
    <w:rsid w:val="00A56A37"/>
    <w:rsid w:val="00A73062"/>
    <w:rsid w:val="00A74085"/>
    <w:rsid w:val="00A860F4"/>
    <w:rsid w:val="00AB2494"/>
    <w:rsid w:val="00AC5607"/>
    <w:rsid w:val="00AD4DE9"/>
    <w:rsid w:val="00AF18B1"/>
    <w:rsid w:val="00AF4F44"/>
    <w:rsid w:val="00B07FF8"/>
    <w:rsid w:val="00B24EE7"/>
    <w:rsid w:val="00B26A33"/>
    <w:rsid w:val="00B47268"/>
    <w:rsid w:val="00B478CF"/>
    <w:rsid w:val="00B53EDD"/>
    <w:rsid w:val="00B700D2"/>
    <w:rsid w:val="00B70FFD"/>
    <w:rsid w:val="00B76901"/>
    <w:rsid w:val="00B80A3E"/>
    <w:rsid w:val="00B817C0"/>
    <w:rsid w:val="00B8273C"/>
    <w:rsid w:val="00B92622"/>
    <w:rsid w:val="00BA4E1F"/>
    <w:rsid w:val="00BA628B"/>
    <w:rsid w:val="00BD5EC9"/>
    <w:rsid w:val="00BE226F"/>
    <w:rsid w:val="00BE309C"/>
    <w:rsid w:val="00BE7098"/>
    <w:rsid w:val="00BE78FE"/>
    <w:rsid w:val="00BF2B79"/>
    <w:rsid w:val="00BF4537"/>
    <w:rsid w:val="00C0326E"/>
    <w:rsid w:val="00C10308"/>
    <w:rsid w:val="00C1642B"/>
    <w:rsid w:val="00C17114"/>
    <w:rsid w:val="00C27E43"/>
    <w:rsid w:val="00C27F42"/>
    <w:rsid w:val="00C359C7"/>
    <w:rsid w:val="00C429A1"/>
    <w:rsid w:val="00C47EE5"/>
    <w:rsid w:val="00C57AAB"/>
    <w:rsid w:val="00C57CA4"/>
    <w:rsid w:val="00C61FE2"/>
    <w:rsid w:val="00C82560"/>
    <w:rsid w:val="00CA1C26"/>
    <w:rsid w:val="00CA3F47"/>
    <w:rsid w:val="00CA62CF"/>
    <w:rsid w:val="00CC0C61"/>
    <w:rsid w:val="00CC69FD"/>
    <w:rsid w:val="00CD4805"/>
    <w:rsid w:val="00D032DA"/>
    <w:rsid w:val="00D11412"/>
    <w:rsid w:val="00D14966"/>
    <w:rsid w:val="00D17274"/>
    <w:rsid w:val="00D23015"/>
    <w:rsid w:val="00D23774"/>
    <w:rsid w:val="00D45E0D"/>
    <w:rsid w:val="00D52CA4"/>
    <w:rsid w:val="00D60DB6"/>
    <w:rsid w:val="00D7649F"/>
    <w:rsid w:val="00D76FAB"/>
    <w:rsid w:val="00D80596"/>
    <w:rsid w:val="00D834B0"/>
    <w:rsid w:val="00DB58F9"/>
    <w:rsid w:val="00DD23F2"/>
    <w:rsid w:val="00DD52B6"/>
    <w:rsid w:val="00DD77EE"/>
    <w:rsid w:val="00DE07AF"/>
    <w:rsid w:val="00DE120B"/>
    <w:rsid w:val="00DF1B59"/>
    <w:rsid w:val="00DF5AC4"/>
    <w:rsid w:val="00E05401"/>
    <w:rsid w:val="00E14513"/>
    <w:rsid w:val="00E167F7"/>
    <w:rsid w:val="00E2334E"/>
    <w:rsid w:val="00E30419"/>
    <w:rsid w:val="00E34ECA"/>
    <w:rsid w:val="00E3669F"/>
    <w:rsid w:val="00E45712"/>
    <w:rsid w:val="00E472CE"/>
    <w:rsid w:val="00E60BB6"/>
    <w:rsid w:val="00E64924"/>
    <w:rsid w:val="00E711B5"/>
    <w:rsid w:val="00E96058"/>
    <w:rsid w:val="00EA5953"/>
    <w:rsid w:val="00EB0B4B"/>
    <w:rsid w:val="00EB1066"/>
    <w:rsid w:val="00EC2333"/>
    <w:rsid w:val="00EC7754"/>
    <w:rsid w:val="00ED460B"/>
    <w:rsid w:val="00EE43C3"/>
    <w:rsid w:val="00EE59AA"/>
    <w:rsid w:val="00EF023D"/>
    <w:rsid w:val="00EF100B"/>
    <w:rsid w:val="00F123CC"/>
    <w:rsid w:val="00F145E2"/>
    <w:rsid w:val="00F21DF9"/>
    <w:rsid w:val="00F24F47"/>
    <w:rsid w:val="00F26B56"/>
    <w:rsid w:val="00F2718F"/>
    <w:rsid w:val="00F31E5F"/>
    <w:rsid w:val="00F35AB2"/>
    <w:rsid w:val="00F5494E"/>
    <w:rsid w:val="00F54DB3"/>
    <w:rsid w:val="00F623A0"/>
    <w:rsid w:val="00F76A53"/>
    <w:rsid w:val="00F82B4D"/>
    <w:rsid w:val="00F9715D"/>
    <w:rsid w:val="00FA6B18"/>
    <w:rsid w:val="00FD1CA3"/>
    <w:rsid w:val="00FD7976"/>
    <w:rsid w:val="00FE0AF3"/>
    <w:rsid w:val="00FE2048"/>
    <w:rsid w:val="00FE290D"/>
    <w:rsid w:val="00FE5904"/>
    <w:rsid w:val="00FF2D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BC311"/>
  <w15:docId w15:val="{CB5B0758-5B8D-4476-AC1B-CC94CAE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76A5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32DA"/>
    <w:rPr>
      <w:sz w:val="16"/>
      <w:szCs w:val="16"/>
    </w:rPr>
  </w:style>
  <w:style w:type="paragraph" w:styleId="CommentText">
    <w:name w:val="annotation text"/>
    <w:basedOn w:val="Normal"/>
    <w:link w:val="CommentTextChar"/>
    <w:uiPriority w:val="99"/>
    <w:semiHidden/>
    <w:unhideWhenUsed/>
    <w:rsid w:val="00D032DA"/>
    <w:pPr>
      <w:spacing w:line="240" w:lineRule="auto"/>
    </w:pPr>
    <w:rPr>
      <w:sz w:val="20"/>
      <w:szCs w:val="20"/>
    </w:rPr>
  </w:style>
  <w:style w:type="character" w:customStyle="1" w:styleId="CommentTextChar">
    <w:name w:val="Comment Text Char"/>
    <w:basedOn w:val="DefaultParagraphFont"/>
    <w:link w:val="CommentText"/>
    <w:uiPriority w:val="99"/>
    <w:semiHidden/>
    <w:rsid w:val="00D032DA"/>
    <w:rPr>
      <w:sz w:val="20"/>
      <w:szCs w:val="20"/>
    </w:rPr>
  </w:style>
  <w:style w:type="paragraph" w:styleId="CommentSubject">
    <w:name w:val="annotation subject"/>
    <w:basedOn w:val="CommentText"/>
    <w:next w:val="CommentText"/>
    <w:link w:val="CommentSubjectChar"/>
    <w:uiPriority w:val="99"/>
    <w:semiHidden/>
    <w:unhideWhenUsed/>
    <w:rsid w:val="00D032DA"/>
    <w:rPr>
      <w:b/>
      <w:bCs/>
    </w:rPr>
  </w:style>
  <w:style w:type="character" w:customStyle="1" w:styleId="CommentSubjectChar">
    <w:name w:val="Comment Subject Char"/>
    <w:basedOn w:val="CommentTextChar"/>
    <w:link w:val="CommentSubject"/>
    <w:uiPriority w:val="99"/>
    <w:semiHidden/>
    <w:rsid w:val="00D032DA"/>
    <w:rPr>
      <w:b/>
      <w:bCs/>
      <w:sz w:val="20"/>
      <w:szCs w:val="20"/>
    </w:rPr>
  </w:style>
  <w:style w:type="paragraph" w:styleId="BalloonText">
    <w:name w:val="Balloon Text"/>
    <w:basedOn w:val="Normal"/>
    <w:link w:val="BalloonTextChar"/>
    <w:uiPriority w:val="99"/>
    <w:semiHidden/>
    <w:unhideWhenUsed/>
    <w:rsid w:val="00D03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2DA"/>
    <w:rPr>
      <w:rFonts w:ascii="Segoe UI" w:hAnsi="Segoe UI" w:cs="Segoe UI"/>
      <w:sz w:val="18"/>
      <w:szCs w:val="18"/>
    </w:rPr>
  </w:style>
  <w:style w:type="character" w:styleId="LineNumber">
    <w:name w:val="line number"/>
    <w:basedOn w:val="DefaultParagraphFont"/>
    <w:uiPriority w:val="99"/>
    <w:semiHidden/>
    <w:unhideWhenUsed/>
    <w:rsid w:val="00772FB2"/>
  </w:style>
  <w:style w:type="paragraph" w:styleId="ListParagraph">
    <w:name w:val="List Paragraph"/>
    <w:basedOn w:val="Normal"/>
    <w:uiPriority w:val="34"/>
    <w:qFormat/>
    <w:rsid w:val="00DE120B"/>
    <w:pPr>
      <w:ind w:left="720"/>
      <w:contextualSpacing/>
    </w:pPr>
  </w:style>
  <w:style w:type="table" w:styleId="TableGrid">
    <w:name w:val="Table Grid"/>
    <w:basedOn w:val="TableNormal"/>
    <w:uiPriority w:val="39"/>
    <w:rsid w:val="0030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832"/>
  </w:style>
  <w:style w:type="paragraph" w:styleId="Footer">
    <w:name w:val="footer"/>
    <w:basedOn w:val="Normal"/>
    <w:link w:val="FooterChar"/>
    <w:uiPriority w:val="99"/>
    <w:unhideWhenUsed/>
    <w:rsid w:val="00441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832"/>
  </w:style>
  <w:style w:type="paragraph" w:styleId="FootnoteText">
    <w:name w:val="footnote text"/>
    <w:basedOn w:val="Normal"/>
    <w:link w:val="FootnoteTextChar"/>
    <w:uiPriority w:val="99"/>
    <w:semiHidden/>
    <w:unhideWhenUsed/>
    <w:rsid w:val="003A51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121"/>
    <w:rPr>
      <w:sz w:val="20"/>
      <w:szCs w:val="20"/>
    </w:rPr>
  </w:style>
  <w:style w:type="character" w:styleId="FootnoteReference">
    <w:name w:val="footnote reference"/>
    <w:basedOn w:val="DefaultParagraphFont"/>
    <w:uiPriority w:val="99"/>
    <w:semiHidden/>
    <w:unhideWhenUsed/>
    <w:rsid w:val="003A5121"/>
    <w:rPr>
      <w:vertAlign w:val="superscript"/>
    </w:rPr>
  </w:style>
  <w:style w:type="character" w:customStyle="1" w:styleId="Heading3Char">
    <w:name w:val="Heading 3 Char"/>
    <w:basedOn w:val="DefaultParagraphFont"/>
    <w:link w:val="Heading3"/>
    <w:uiPriority w:val="9"/>
    <w:semiHidden/>
    <w:rsid w:val="00F76A53"/>
    <w:rPr>
      <w:rFonts w:asciiTheme="majorHAnsi" w:eastAsiaTheme="majorEastAsia" w:hAnsiTheme="majorHAnsi" w:cstheme="majorBidi"/>
      <w:b/>
      <w:bCs/>
      <w:color w:val="5B9BD5" w:themeColor="accent1"/>
    </w:rPr>
  </w:style>
  <w:style w:type="character" w:styleId="Hyperlink">
    <w:name w:val="Hyperlink"/>
    <w:basedOn w:val="DefaultParagraphFont"/>
    <w:uiPriority w:val="99"/>
    <w:unhideWhenUsed/>
    <w:rsid w:val="00F76A53"/>
    <w:rPr>
      <w:color w:val="0563C1" w:themeColor="hyperlink"/>
      <w:u w:val="single"/>
    </w:rPr>
  </w:style>
  <w:style w:type="paragraph" w:styleId="Revision">
    <w:name w:val="Revision"/>
    <w:hidden/>
    <w:uiPriority w:val="99"/>
    <w:semiHidden/>
    <w:rsid w:val="00F76A53"/>
    <w:pPr>
      <w:spacing w:after="0" w:line="240" w:lineRule="auto"/>
    </w:pPr>
  </w:style>
  <w:style w:type="character" w:styleId="Strong">
    <w:name w:val="Strong"/>
    <w:basedOn w:val="DefaultParagraphFont"/>
    <w:uiPriority w:val="22"/>
    <w:qFormat/>
    <w:rsid w:val="00B478CF"/>
    <w:rPr>
      <w:b/>
      <w:bCs/>
    </w:rPr>
  </w:style>
  <w:style w:type="character" w:styleId="FollowedHyperlink">
    <w:name w:val="FollowedHyperlink"/>
    <w:basedOn w:val="DefaultParagraphFont"/>
    <w:uiPriority w:val="99"/>
    <w:semiHidden/>
    <w:unhideWhenUsed/>
    <w:rsid w:val="00E167F7"/>
    <w:rPr>
      <w:color w:val="954F72" w:themeColor="followedHyperlink"/>
      <w:u w:val="single"/>
    </w:rPr>
  </w:style>
  <w:style w:type="paragraph" w:styleId="NormalWeb">
    <w:name w:val="Normal (Web)"/>
    <w:basedOn w:val="Normal"/>
    <w:uiPriority w:val="99"/>
    <w:semiHidden/>
    <w:unhideWhenUsed/>
    <w:rsid w:val="003524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3146988854533607413msolistparagraph">
    <w:name w:val="m_-3146988854533607413msolistparagraph"/>
    <w:basedOn w:val="Normal"/>
    <w:rsid w:val="00DF1B5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255">
      <w:bodyDiv w:val="1"/>
      <w:marLeft w:val="0"/>
      <w:marRight w:val="0"/>
      <w:marTop w:val="0"/>
      <w:marBottom w:val="0"/>
      <w:divBdr>
        <w:top w:val="none" w:sz="0" w:space="0" w:color="auto"/>
        <w:left w:val="none" w:sz="0" w:space="0" w:color="auto"/>
        <w:bottom w:val="none" w:sz="0" w:space="0" w:color="auto"/>
        <w:right w:val="none" w:sz="0" w:space="0" w:color="auto"/>
      </w:divBdr>
    </w:div>
    <w:div w:id="343097201">
      <w:bodyDiv w:val="1"/>
      <w:marLeft w:val="0"/>
      <w:marRight w:val="0"/>
      <w:marTop w:val="0"/>
      <w:marBottom w:val="0"/>
      <w:divBdr>
        <w:top w:val="none" w:sz="0" w:space="0" w:color="auto"/>
        <w:left w:val="none" w:sz="0" w:space="0" w:color="auto"/>
        <w:bottom w:val="none" w:sz="0" w:space="0" w:color="auto"/>
        <w:right w:val="none" w:sz="0" w:space="0" w:color="auto"/>
      </w:divBdr>
      <w:divsChild>
        <w:div w:id="132480208">
          <w:marLeft w:val="0"/>
          <w:marRight w:val="0"/>
          <w:marTop w:val="0"/>
          <w:marBottom w:val="0"/>
          <w:divBdr>
            <w:top w:val="none" w:sz="0" w:space="0" w:color="auto"/>
            <w:left w:val="none" w:sz="0" w:space="0" w:color="auto"/>
            <w:bottom w:val="none" w:sz="0" w:space="0" w:color="auto"/>
            <w:right w:val="none" w:sz="0" w:space="0" w:color="auto"/>
          </w:divBdr>
        </w:div>
        <w:div w:id="1876965888">
          <w:marLeft w:val="0"/>
          <w:marRight w:val="0"/>
          <w:marTop w:val="0"/>
          <w:marBottom w:val="0"/>
          <w:divBdr>
            <w:top w:val="none" w:sz="0" w:space="0" w:color="auto"/>
            <w:left w:val="none" w:sz="0" w:space="0" w:color="auto"/>
            <w:bottom w:val="none" w:sz="0" w:space="0" w:color="auto"/>
            <w:right w:val="none" w:sz="0" w:space="0" w:color="auto"/>
          </w:divBdr>
        </w:div>
        <w:div w:id="544875800">
          <w:marLeft w:val="0"/>
          <w:marRight w:val="0"/>
          <w:marTop w:val="0"/>
          <w:marBottom w:val="0"/>
          <w:divBdr>
            <w:top w:val="none" w:sz="0" w:space="0" w:color="auto"/>
            <w:left w:val="none" w:sz="0" w:space="0" w:color="auto"/>
            <w:bottom w:val="none" w:sz="0" w:space="0" w:color="auto"/>
            <w:right w:val="none" w:sz="0" w:space="0" w:color="auto"/>
          </w:divBdr>
        </w:div>
      </w:divsChild>
    </w:div>
    <w:div w:id="472528972">
      <w:bodyDiv w:val="1"/>
      <w:marLeft w:val="0"/>
      <w:marRight w:val="0"/>
      <w:marTop w:val="0"/>
      <w:marBottom w:val="0"/>
      <w:divBdr>
        <w:top w:val="none" w:sz="0" w:space="0" w:color="auto"/>
        <w:left w:val="none" w:sz="0" w:space="0" w:color="auto"/>
        <w:bottom w:val="none" w:sz="0" w:space="0" w:color="auto"/>
        <w:right w:val="none" w:sz="0" w:space="0" w:color="auto"/>
      </w:divBdr>
    </w:div>
    <w:div w:id="588736711">
      <w:bodyDiv w:val="1"/>
      <w:marLeft w:val="0"/>
      <w:marRight w:val="0"/>
      <w:marTop w:val="0"/>
      <w:marBottom w:val="0"/>
      <w:divBdr>
        <w:top w:val="none" w:sz="0" w:space="0" w:color="auto"/>
        <w:left w:val="none" w:sz="0" w:space="0" w:color="auto"/>
        <w:bottom w:val="none" w:sz="0" w:space="0" w:color="auto"/>
        <w:right w:val="none" w:sz="0" w:space="0" w:color="auto"/>
      </w:divBdr>
      <w:divsChild>
        <w:div w:id="295794358">
          <w:marLeft w:val="0"/>
          <w:marRight w:val="0"/>
          <w:marTop w:val="105"/>
          <w:marBottom w:val="30"/>
          <w:divBdr>
            <w:top w:val="none" w:sz="0" w:space="0" w:color="auto"/>
            <w:left w:val="none" w:sz="0" w:space="0" w:color="auto"/>
            <w:bottom w:val="none" w:sz="0" w:space="0" w:color="auto"/>
            <w:right w:val="none" w:sz="0" w:space="0" w:color="auto"/>
          </w:divBdr>
          <w:divsChild>
            <w:div w:id="1915511395">
              <w:marLeft w:val="0"/>
              <w:marRight w:val="0"/>
              <w:marTop w:val="0"/>
              <w:marBottom w:val="0"/>
              <w:divBdr>
                <w:top w:val="none" w:sz="0" w:space="0" w:color="auto"/>
                <w:left w:val="none" w:sz="0" w:space="0" w:color="auto"/>
                <w:bottom w:val="none" w:sz="0" w:space="0" w:color="auto"/>
                <w:right w:val="none" w:sz="0" w:space="0" w:color="auto"/>
              </w:divBdr>
              <w:divsChild>
                <w:div w:id="16112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196">
          <w:marLeft w:val="0"/>
          <w:marRight w:val="0"/>
          <w:marTop w:val="0"/>
          <w:marBottom w:val="0"/>
          <w:divBdr>
            <w:top w:val="none" w:sz="0" w:space="0" w:color="auto"/>
            <w:left w:val="none" w:sz="0" w:space="0" w:color="auto"/>
            <w:bottom w:val="none" w:sz="0" w:space="0" w:color="auto"/>
            <w:right w:val="none" w:sz="0" w:space="0" w:color="auto"/>
          </w:divBdr>
          <w:divsChild>
            <w:div w:id="1237470518">
              <w:marLeft w:val="0"/>
              <w:marRight w:val="0"/>
              <w:marTop w:val="0"/>
              <w:marBottom w:val="0"/>
              <w:divBdr>
                <w:top w:val="none" w:sz="0" w:space="0" w:color="auto"/>
                <w:left w:val="none" w:sz="0" w:space="0" w:color="auto"/>
                <w:bottom w:val="none" w:sz="0" w:space="0" w:color="auto"/>
                <w:right w:val="none" w:sz="0" w:space="0" w:color="auto"/>
              </w:divBdr>
              <w:divsChild>
                <w:div w:id="335230962">
                  <w:marLeft w:val="0"/>
                  <w:marRight w:val="60"/>
                  <w:marTop w:val="0"/>
                  <w:marBottom w:val="0"/>
                  <w:divBdr>
                    <w:top w:val="none" w:sz="0" w:space="0" w:color="auto"/>
                    <w:left w:val="none" w:sz="0" w:space="0" w:color="auto"/>
                    <w:bottom w:val="none" w:sz="0" w:space="0" w:color="auto"/>
                    <w:right w:val="none" w:sz="0" w:space="0" w:color="auto"/>
                  </w:divBdr>
                  <w:divsChild>
                    <w:div w:id="577322399">
                      <w:marLeft w:val="0"/>
                      <w:marRight w:val="0"/>
                      <w:marTop w:val="0"/>
                      <w:marBottom w:val="120"/>
                      <w:divBdr>
                        <w:top w:val="single" w:sz="6" w:space="0" w:color="C0C0C0"/>
                        <w:left w:val="single" w:sz="6" w:space="0" w:color="D9D9D9"/>
                        <w:bottom w:val="single" w:sz="6" w:space="0" w:color="D9D9D9"/>
                        <w:right w:val="single" w:sz="6" w:space="0" w:color="D9D9D9"/>
                      </w:divBdr>
                      <w:divsChild>
                        <w:div w:id="1294752241">
                          <w:marLeft w:val="0"/>
                          <w:marRight w:val="0"/>
                          <w:marTop w:val="0"/>
                          <w:marBottom w:val="0"/>
                          <w:divBdr>
                            <w:top w:val="none" w:sz="0" w:space="0" w:color="auto"/>
                            <w:left w:val="none" w:sz="0" w:space="0" w:color="auto"/>
                            <w:bottom w:val="none" w:sz="0" w:space="0" w:color="auto"/>
                            <w:right w:val="none" w:sz="0" w:space="0" w:color="auto"/>
                          </w:divBdr>
                        </w:div>
                        <w:div w:id="2955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15734">
              <w:marLeft w:val="0"/>
              <w:marRight w:val="0"/>
              <w:marTop w:val="0"/>
              <w:marBottom w:val="0"/>
              <w:divBdr>
                <w:top w:val="none" w:sz="0" w:space="0" w:color="auto"/>
                <w:left w:val="none" w:sz="0" w:space="0" w:color="auto"/>
                <w:bottom w:val="none" w:sz="0" w:space="0" w:color="auto"/>
                <w:right w:val="none" w:sz="0" w:space="0" w:color="auto"/>
              </w:divBdr>
              <w:divsChild>
                <w:div w:id="1777822039">
                  <w:marLeft w:val="60"/>
                  <w:marRight w:val="0"/>
                  <w:marTop w:val="0"/>
                  <w:marBottom w:val="0"/>
                  <w:divBdr>
                    <w:top w:val="none" w:sz="0" w:space="0" w:color="auto"/>
                    <w:left w:val="none" w:sz="0" w:space="0" w:color="auto"/>
                    <w:bottom w:val="none" w:sz="0" w:space="0" w:color="auto"/>
                    <w:right w:val="none" w:sz="0" w:space="0" w:color="auto"/>
                  </w:divBdr>
                  <w:divsChild>
                    <w:div w:id="492910682">
                      <w:marLeft w:val="0"/>
                      <w:marRight w:val="0"/>
                      <w:marTop w:val="0"/>
                      <w:marBottom w:val="0"/>
                      <w:divBdr>
                        <w:top w:val="none" w:sz="0" w:space="0" w:color="auto"/>
                        <w:left w:val="none" w:sz="0" w:space="0" w:color="auto"/>
                        <w:bottom w:val="none" w:sz="0" w:space="0" w:color="auto"/>
                        <w:right w:val="none" w:sz="0" w:space="0" w:color="auto"/>
                      </w:divBdr>
                      <w:divsChild>
                        <w:div w:id="1936860934">
                          <w:marLeft w:val="0"/>
                          <w:marRight w:val="0"/>
                          <w:marTop w:val="0"/>
                          <w:marBottom w:val="120"/>
                          <w:divBdr>
                            <w:top w:val="single" w:sz="6" w:space="0" w:color="F5F5F5"/>
                            <w:left w:val="single" w:sz="6" w:space="0" w:color="F5F5F5"/>
                            <w:bottom w:val="single" w:sz="6" w:space="0" w:color="F5F5F5"/>
                            <w:right w:val="single" w:sz="6" w:space="0" w:color="F5F5F5"/>
                          </w:divBdr>
                          <w:divsChild>
                            <w:div w:id="701251101">
                              <w:marLeft w:val="0"/>
                              <w:marRight w:val="0"/>
                              <w:marTop w:val="0"/>
                              <w:marBottom w:val="0"/>
                              <w:divBdr>
                                <w:top w:val="none" w:sz="0" w:space="0" w:color="auto"/>
                                <w:left w:val="none" w:sz="0" w:space="0" w:color="auto"/>
                                <w:bottom w:val="none" w:sz="0" w:space="0" w:color="auto"/>
                                <w:right w:val="none" w:sz="0" w:space="0" w:color="auto"/>
                              </w:divBdr>
                              <w:divsChild>
                                <w:div w:id="8561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743387">
      <w:bodyDiv w:val="1"/>
      <w:marLeft w:val="0"/>
      <w:marRight w:val="0"/>
      <w:marTop w:val="0"/>
      <w:marBottom w:val="0"/>
      <w:divBdr>
        <w:top w:val="none" w:sz="0" w:space="0" w:color="auto"/>
        <w:left w:val="none" w:sz="0" w:space="0" w:color="auto"/>
        <w:bottom w:val="none" w:sz="0" w:space="0" w:color="auto"/>
        <w:right w:val="none" w:sz="0" w:space="0" w:color="auto"/>
      </w:divBdr>
      <w:divsChild>
        <w:div w:id="102775129">
          <w:marLeft w:val="547"/>
          <w:marRight w:val="0"/>
          <w:marTop w:val="0"/>
          <w:marBottom w:val="0"/>
          <w:divBdr>
            <w:top w:val="none" w:sz="0" w:space="0" w:color="auto"/>
            <w:left w:val="none" w:sz="0" w:space="0" w:color="auto"/>
            <w:bottom w:val="none" w:sz="0" w:space="0" w:color="auto"/>
            <w:right w:val="none" w:sz="0" w:space="0" w:color="auto"/>
          </w:divBdr>
        </w:div>
      </w:divsChild>
    </w:div>
    <w:div w:id="919679206">
      <w:bodyDiv w:val="1"/>
      <w:marLeft w:val="0"/>
      <w:marRight w:val="0"/>
      <w:marTop w:val="0"/>
      <w:marBottom w:val="0"/>
      <w:divBdr>
        <w:top w:val="none" w:sz="0" w:space="0" w:color="auto"/>
        <w:left w:val="none" w:sz="0" w:space="0" w:color="auto"/>
        <w:bottom w:val="none" w:sz="0" w:space="0" w:color="auto"/>
        <w:right w:val="none" w:sz="0" w:space="0" w:color="auto"/>
      </w:divBdr>
      <w:divsChild>
        <w:div w:id="1581938254">
          <w:marLeft w:val="0"/>
          <w:marRight w:val="0"/>
          <w:marTop w:val="105"/>
          <w:marBottom w:val="30"/>
          <w:divBdr>
            <w:top w:val="none" w:sz="0" w:space="0" w:color="auto"/>
            <w:left w:val="none" w:sz="0" w:space="0" w:color="auto"/>
            <w:bottom w:val="none" w:sz="0" w:space="0" w:color="auto"/>
            <w:right w:val="none" w:sz="0" w:space="0" w:color="auto"/>
          </w:divBdr>
          <w:divsChild>
            <w:div w:id="1226602553">
              <w:marLeft w:val="0"/>
              <w:marRight w:val="0"/>
              <w:marTop w:val="0"/>
              <w:marBottom w:val="0"/>
              <w:divBdr>
                <w:top w:val="none" w:sz="0" w:space="0" w:color="auto"/>
                <w:left w:val="none" w:sz="0" w:space="0" w:color="auto"/>
                <w:bottom w:val="none" w:sz="0" w:space="0" w:color="auto"/>
                <w:right w:val="none" w:sz="0" w:space="0" w:color="auto"/>
              </w:divBdr>
              <w:divsChild>
                <w:div w:id="1070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0608">
          <w:marLeft w:val="0"/>
          <w:marRight w:val="0"/>
          <w:marTop w:val="0"/>
          <w:marBottom w:val="0"/>
          <w:divBdr>
            <w:top w:val="none" w:sz="0" w:space="0" w:color="auto"/>
            <w:left w:val="none" w:sz="0" w:space="0" w:color="auto"/>
            <w:bottom w:val="none" w:sz="0" w:space="0" w:color="auto"/>
            <w:right w:val="none" w:sz="0" w:space="0" w:color="auto"/>
          </w:divBdr>
          <w:divsChild>
            <w:div w:id="1684896948">
              <w:marLeft w:val="0"/>
              <w:marRight w:val="0"/>
              <w:marTop w:val="0"/>
              <w:marBottom w:val="0"/>
              <w:divBdr>
                <w:top w:val="none" w:sz="0" w:space="0" w:color="auto"/>
                <w:left w:val="none" w:sz="0" w:space="0" w:color="auto"/>
                <w:bottom w:val="none" w:sz="0" w:space="0" w:color="auto"/>
                <w:right w:val="none" w:sz="0" w:space="0" w:color="auto"/>
              </w:divBdr>
              <w:divsChild>
                <w:div w:id="1564025974">
                  <w:marLeft w:val="0"/>
                  <w:marRight w:val="60"/>
                  <w:marTop w:val="0"/>
                  <w:marBottom w:val="0"/>
                  <w:divBdr>
                    <w:top w:val="none" w:sz="0" w:space="0" w:color="auto"/>
                    <w:left w:val="none" w:sz="0" w:space="0" w:color="auto"/>
                    <w:bottom w:val="none" w:sz="0" w:space="0" w:color="auto"/>
                    <w:right w:val="none" w:sz="0" w:space="0" w:color="auto"/>
                  </w:divBdr>
                  <w:divsChild>
                    <w:div w:id="79841501">
                      <w:marLeft w:val="0"/>
                      <w:marRight w:val="0"/>
                      <w:marTop w:val="0"/>
                      <w:marBottom w:val="120"/>
                      <w:divBdr>
                        <w:top w:val="single" w:sz="6" w:space="0" w:color="C0C0C0"/>
                        <w:left w:val="single" w:sz="6" w:space="0" w:color="D9D9D9"/>
                        <w:bottom w:val="single" w:sz="6" w:space="0" w:color="D9D9D9"/>
                        <w:right w:val="single" w:sz="6" w:space="0" w:color="D9D9D9"/>
                      </w:divBdr>
                      <w:divsChild>
                        <w:div w:id="956718680">
                          <w:marLeft w:val="0"/>
                          <w:marRight w:val="0"/>
                          <w:marTop w:val="0"/>
                          <w:marBottom w:val="0"/>
                          <w:divBdr>
                            <w:top w:val="none" w:sz="0" w:space="0" w:color="auto"/>
                            <w:left w:val="none" w:sz="0" w:space="0" w:color="auto"/>
                            <w:bottom w:val="none" w:sz="0" w:space="0" w:color="auto"/>
                            <w:right w:val="none" w:sz="0" w:space="0" w:color="auto"/>
                          </w:divBdr>
                        </w:div>
                        <w:div w:id="19114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5323">
              <w:marLeft w:val="0"/>
              <w:marRight w:val="0"/>
              <w:marTop w:val="0"/>
              <w:marBottom w:val="0"/>
              <w:divBdr>
                <w:top w:val="none" w:sz="0" w:space="0" w:color="auto"/>
                <w:left w:val="none" w:sz="0" w:space="0" w:color="auto"/>
                <w:bottom w:val="none" w:sz="0" w:space="0" w:color="auto"/>
                <w:right w:val="none" w:sz="0" w:space="0" w:color="auto"/>
              </w:divBdr>
              <w:divsChild>
                <w:div w:id="181866853">
                  <w:marLeft w:val="60"/>
                  <w:marRight w:val="0"/>
                  <w:marTop w:val="0"/>
                  <w:marBottom w:val="0"/>
                  <w:divBdr>
                    <w:top w:val="none" w:sz="0" w:space="0" w:color="auto"/>
                    <w:left w:val="none" w:sz="0" w:space="0" w:color="auto"/>
                    <w:bottom w:val="none" w:sz="0" w:space="0" w:color="auto"/>
                    <w:right w:val="none" w:sz="0" w:space="0" w:color="auto"/>
                  </w:divBdr>
                  <w:divsChild>
                    <w:div w:id="364406828">
                      <w:marLeft w:val="0"/>
                      <w:marRight w:val="0"/>
                      <w:marTop w:val="0"/>
                      <w:marBottom w:val="0"/>
                      <w:divBdr>
                        <w:top w:val="none" w:sz="0" w:space="0" w:color="auto"/>
                        <w:left w:val="none" w:sz="0" w:space="0" w:color="auto"/>
                        <w:bottom w:val="none" w:sz="0" w:space="0" w:color="auto"/>
                        <w:right w:val="none" w:sz="0" w:space="0" w:color="auto"/>
                      </w:divBdr>
                      <w:divsChild>
                        <w:div w:id="1106584936">
                          <w:marLeft w:val="0"/>
                          <w:marRight w:val="0"/>
                          <w:marTop w:val="0"/>
                          <w:marBottom w:val="120"/>
                          <w:divBdr>
                            <w:top w:val="single" w:sz="6" w:space="0" w:color="F5F5F5"/>
                            <w:left w:val="single" w:sz="6" w:space="0" w:color="F5F5F5"/>
                            <w:bottom w:val="single" w:sz="6" w:space="0" w:color="F5F5F5"/>
                            <w:right w:val="single" w:sz="6" w:space="0" w:color="F5F5F5"/>
                          </w:divBdr>
                          <w:divsChild>
                            <w:div w:id="1317957281">
                              <w:marLeft w:val="0"/>
                              <w:marRight w:val="0"/>
                              <w:marTop w:val="0"/>
                              <w:marBottom w:val="0"/>
                              <w:divBdr>
                                <w:top w:val="none" w:sz="0" w:space="0" w:color="auto"/>
                                <w:left w:val="none" w:sz="0" w:space="0" w:color="auto"/>
                                <w:bottom w:val="none" w:sz="0" w:space="0" w:color="auto"/>
                                <w:right w:val="none" w:sz="0" w:space="0" w:color="auto"/>
                              </w:divBdr>
                              <w:divsChild>
                                <w:div w:id="10801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324001">
      <w:bodyDiv w:val="1"/>
      <w:marLeft w:val="0"/>
      <w:marRight w:val="0"/>
      <w:marTop w:val="0"/>
      <w:marBottom w:val="0"/>
      <w:divBdr>
        <w:top w:val="none" w:sz="0" w:space="0" w:color="auto"/>
        <w:left w:val="none" w:sz="0" w:space="0" w:color="auto"/>
        <w:bottom w:val="none" w:sz="0" w:space="0" w:color="auto"/>
        <w:right w:val="none" w:sz="0" w:space="0" w:color="auto"/>
      </w:divBdr>
    </w:div>
    <w:div w:id="1350529260">
      <w:bodyDiv w:val="1"/>
      <w:marLeft w:val="0"/>
      <w:marRight w:val="0"/>
      <w:marTop w:val="0"/>
      <w:marBottom w:val="0"/>
      <w:divBdr>
        <w:top w:val="none" w:sz="0" w:space="0" w:color="auto"/>
        <w:left w:val="none" w:sz="0" w:space="0" w:color="auto"/>
        <w:bottom w:val="none" w:sz="0" w:space="0" w:color="auto"/>
        <w:right w:val="none" w:sz="0" w:space="0" w:color="auto"/>
      </w:divBdr>
    </w:div>
    <w:div w:id="1403721691">
      <w:bodyDiv w:val="1"/>
      <w:marLeft w:val="0"/>
      <w:marRight w:val="0"/>
      <w:marTop w:val="0"/>
      <w:marBottom w:val="0"/>
      <w:divBdr>
        <w:top w:val="none" w:sz="0" w:space="0" w:color="auto"/>
        <w:left w:val="none" w:sz="0" w:space="0" w:color="auto"/>
        <w:bottom w:val="none" w:sz="0" w:space="0" w:color="auto"/>
        <w:right w:val="none" w:sz="0" w:space="0" w:color="auto"/>
      </w:divBdr>
    </w:div>
    <w:div w:id="1411349613">
      <w:bodyDiv w:val="1"/>
      <w:marLeft w:val="0"/>
      <w:marRight w:val="0"/>
      <w:marTop w:val="0"/>
      <w:marBottom w:val="0"/>
      <w:divBdr>
        <w:top w:val="none" w:sz="0" w:space="0" w:color="auto"/>
        <w:left w:val="none" w:sz="0" w:space="0" w:color="auto"/>
        <w:bottom w:val="none" w:sz="0" w:space="0" w:color="auto"/>
        <w:right w:val="none" w:sz="0" w:space="0" w:color="auto"/>
      </w:divBdr>
      <w:divsChild>
        <w:div w:id="1052000506">
          <w:marLeft w:val="0"/>
          <w:marRight w:val="0"/>
          <w:marTop w:val="0"/>
          <w:marBottom w:val="0"/>
          <w:divBdr>
            <w:top w:val="none" w:sz="0" w:space="0" w:color="auto"/>
            <w:left w:val="none" w:sz="0" w:space="0" w:color="auto"/>
            <w:bottom w:val="none" w:sz="0" w:space="0" w:color="auto"/>
            <w:right w:val="none" w:sz="0" w:space="0" w:color="auto"/>
          </w:divBdr>
        </w:div>
        <w:div w:id="1449469331">
          <w:marLeft w:val="0"/>
          <w:marRight w:val="0"/>
          <w:marTop w:val="0"/>
          <w:marBottom w:val="0"/>
          <w:divBdr>
            <w:top w:val="none" w:sz="0" w:space="0" w:color="auto"/>
            <w:left w:val="none" w:sz="0" w:space="0" w:color="auto"/>
            <w:bottom w:val="none" w:sz="0" w:space="0" w:color="auto"/>
            <w:right w:val="none" w:sz="0" w:space="0" w:color="auto"/>
          </w:divBdr>
        </w:div>
        <w:div w:id="183638863">
          <w:marLeft w:val="0"/>
          <w:marRight w:val="0"/>
          <w:marTop w:val="0"/>
          <w:marBottom w:val="0"/>
          <w:divBdr>
            <w:top w:val="none" w:sz="0" w:space="0" w:color="auto"/>
            <w:left w:val="none" w:sz="0" w:space="0" w:color="auto"/>
            <w:bottom w:val="none" w:sz="0" w:space="0" w:color="auto"/>
            <w:right w:val="none" w:sz="0" w:space="0" w:color="auto"/>
          </w:divBdr>
        </w:div>
        <w:div w:id="1179856367">
          <w:marLeft w:val="0"/>
          <w:marRight w:val="0"/>
          <w:marTop w:val="0"/>
          <w:marBottom w:val="0"/>
          <w:divBdr>
            <w:top w:val="none" w:sz="0" w:space="0" w:color="auto"/>
            <w:left w:val="none" w:sz="0" w:space="0" w:color="auto"/>
            <w:bottom w:val="none" w:sz="0" w:space="0" w:color="auto"/>
            <w:right w:val="none" w:sz="0" w:space="0" w:color="auto"/>
          </w:divBdr>
        </w:div>
        <w:div w:id="830607188">
          <w:marLeft w:val="0"/>
          <w:marRight w:val="0"/>
          <w:marTop w:val="0"/>
          <w:marBottom w:val="0"/>
          <w:divBdr>
            <w:top w:val="none" w:sz="0" w:space="0" w:color="auto"/>
            <w:left w:val="none" w:sz="0" w:space="0" w:color="auto"/>
            <w:bottom w:val="none" w:sz="0" w:space="0" w:color="auto"/>
            <w:right w:val="none" w:sz="0" w:space="0" w:color="auto"/>
          </w:divBdr>
        </w:div>
        <w:div w:id="687950938">
          <w:marLeft w:val="0"/>
          <w:marRight w:val="0"/>
          <w:marTop w:val="0"/>
          <w:marBottom w:val="0"/>
          <w:divBdr>
            <w:top w:val="none" w:sz="0" w:space="0" w:color="auto"/>
            <w:left w:val="none" w:sz="0" w:space="0" w:color="auto"/>
            <w:bottom w:val="none" w:sz="0" w:space="0" w:color="auto"/>
            <w:right w:val="none" w:sz="0" w:space="0" w:color="auto"/>
          </w:divBdr>
        </w:div>
        <w:div w:id="820081343">
          <w:marLeft w:val="0"/>
          <w:marRight w:val="0"/>
          <w:marTop w:val="0"/>
          <w:marBottom w:val="0"/>
          <w:divBdr>
            <w:top w:val="none" w:sz="0" w:space="0" w:color="auto"/>
            <w:left w:val="none" w:sz="0" w:space="0" w:color="auto"/>
            <w:bottom w:val="none" w:sz="0" w:space="0" w:color="auto"/>
            <w:right w:val="none" w:sz="0" w:space="0" w:color="auto"/>
          </w:divBdr>
        </w:div>
        <w:div w:id="1149133009">
          <w:marLeft w:val="0"/>
          <w:marRight w:val="0"/>
          <w:marTop w:val="0"/>
          <w:marBottom w:val="0"/>
          <w:divBdr>
            <w:top w:val="none" w:sz="0" w:space="0" w:color="auto"/>
            <w:left w:val="none" w:sz="0" w:space="0" w:color="auto"/>
            <w:bottom w:val="none" w:sz="0" w:space="0" w:color="auto"/>
            <w:right w:val="none" w:sz="0" w:space="0" w:color="auto"/>
          </w:divBdr>
        </w:div>
      </w:divsChild>
    </w:div>
    <w:div w:id="1452896787">
      <w:bodyDiv w:val="1"/>
      <w:marLeft w:val="0"/>
      <w:marRight w:val="0"/>
      <w:marTop w:val="0"/>
      <w:marBottom w:val="0"/>
      <w:divBdr>
        <w:top w:val="none" w:sz="0" w:space="0" w:color="auto"/>
        <w:left w:val="none" w:sz="0" w:space="0" w:color="auto"/>
        <w:bottom w:val="none" w:sz="0" w:space="0" w:color="auto"/>
        <w:right w:val="none" w:sz="0" w:space="0" w:color="auto"/>
      </w:divBdr>
      <w:divsChild>
        <w:div w:id="959805308">
          <w:marLeft w:val="360"/>
          <w:marRight w:val="0"/>
          <w:marTop w:val="200"/>
          <w:marBottom w:val="0"/>
          <w:divBdr>
            <w:top w:val="none" w:sz="0" w:space="0" w:color="auto"/>
            <w:left w:val="none" w:sz="0" w:space="0" w:color="auto"/>
            <w:bottom w:val="none" w:sz="0" w:space="0" w:color="auto"/>
            <w:right w:val="none" w:sz="0" w:space="0" w:color="auto"/>
          </w:divBdr>
        </w:div>
        <w:div w:id="350184663">
          <w:marLeft w:val="360"/>
          <w:marRight w:val="0"/>
          <w:marTop w:val="200"/>
          <w:marBottom w:val="0"/>
          <w:divBdr>
            <w:top w:val="none" w:sz="0" w:space="0" w:color="auto"/>
            <w:left w:val="none" w:sz="0" w:space="0" w:color="auto"/>
            <w:bottom w:val="none" w:sz="0" w:space="0" w:color="auto"/>
            <w:right w:val="none" w:sz="0" w:space="0" w:color="auto"/>
          </w:divBdr>
        </w:div>
        <w:div w:id="1544246237">
          <w:marLeft w:val="360"/>
          <w:marRight w:val="0"/>
          <w:marTop w:val="200"/>
          <w:marBottom w:val="0"/>
          <w:divBdr>
            <w:top w:val="none" w:sz="0" w:space="0" w:color="auto"/>
            <w:left w:val="none" w:sz="0" w:space="0" w:color="auto"/>
            <w:bottom w:val="none" w:sz="0" w:space="0" w:color="auto"/>
            <w:right w:val="none" w:sz="0" w:space="0" w:color="auto"/>
          </w:divBdr>
        </w:div>
        <w:div w:id="1323119914">
          <w:marLeft w:val="360"/>
          <w:marRight w:val="0"/>
          <w:marTop w:val="200"/>
          <w:marBottom w:val="0"/>
          <w:divBdr>
            <w:top w:val="none" w:sz="0" w:space="0" w:color="auto"/>
            <w:left w:val="none" w:sz="0" w:space="0" w:color="auto"/>
            <w:bottom w:val="none" w:sz="0" w:space="0" w:color="auto"/>
            <w:right w:val="none" w:sz="0" w:space="0" w:color="auto"/>
          </w:divBdr>
        </w:div>
        <w:div w:id="2111508113">
          <w:marLeft w:val="360"/>
          <w:marRight w:val="0"/>
          <w:marTop w:val="200"/>
          <w:marBottom w:val="0"/>
          <w:divBdr>
            <w:top w:val="none" w:sz="0" w:space="0" w:color="auto"/>
            <w:left w:val="none" w:sz="0" w:space="0" w:color="auto"/>
            <w:bottom w:val="none" w:sz="0" w:space="0" w:color="auto"/>
            <w:right w:val="none" w:sz="0" w:space="0" w:color="auto"/>
          </w:divBdr>
        </w:div>
        <w:div w:id="876745608">
          <w:marLeft w:val="360"/>
          <w:marRight w:val="0"/>
          <w:marTop w:val="200"/>
          <w:marBottom w:val="0"/>
          <w:divBdr>
            <w:top w:val="none" w:sz="0" w:space="0" w:color="auto"/>
            <w:left w:val="none" w:sz="0" w:space="0" w:color="auto"/>
            <w:bottom w:val="none" w:sz="0" w:space="0" w:color="auto"/>
            <w:right w:val="none" w:sz="0" w:space="0" w:color="auto"/>
          </w:divBdr>
        </w:div>
      </w:divsChild>
    </w:div>
    <w:div w:id="1581207528">
      <w:bodyDiv w:val="1"/>
      <w:marLeft w:val="0"/>
      <w:marRight w:val="0"/>
      <w:marTop w:val="0"/>
      <w:marBottom w:val="0"/>
      <w:divBdr>
        <w:top w:val="none" w:sz="0" w:space="0" w:color="auto"/>
        <w:left w:val="none" w:sz="0" w:space="0" w:color="auto"/>
        <w:bottom w:val="none" w:sz="0" w:space="0" w:color="auto"/>
        <w:right w:val="none" w:sz="0" w:space="0" w:color="auto"/>
      </w:divBdr>
    </w:div>
    <w:div w:id="1653177300">
      <w:bodyDiv w:val="1"/>
      <w:marLeft w:val="0"/>
      <w:marRight w:val="0"/>
      <w:marTop w:val="0"/>
      <w:marBottom w:val="0"/>
      <w:divBdr>
        <w:top w:val="none" w:sz="0" w:space="0" w:color="auto"/>
        <w:left w:val="none" w:sz="0" w:space="0" w:color="auto"/>
        <w:bottom w:val="none" w:sz="0" w:space="0" w:color="auto"/>
        <w:right w:val="none" w:sz="0" w:space="0" w:color="auto"/>
      </w:divBdr>
    </w:div>
    <w:div w:id="1901746288">
      <w:bodyDiv w:val="1"/>
      <w:marLeft w:val="0"/>
      <w:marRight w:val="0"/>
      <w:marTop w:val="0"/>
      <w:marBottom w:val="0"/>
      <w:divBdr>
        <w:top w:val="none" w:sz="0" w:space="0" w:color="auto"/>
        <w:left w:val="none" w:sz="0" w:space="0" w:color="auto"/>
        <w:bottom w:val="none" w:sz="0" w:space="0" w:color="auto"/>
        <w:right w:val="none" w:sz="0" w:space="0" w:color="auto"/>
      </w:divBdr>
      <w:divsChild>
        <w:div w:id="483132146">
          <w:marLeft w:val="360"/>
          <w:marRight w:val="0"/>
          <w:marTop w:val="200"/>
          <w:marBottom w:val="0"/>
          <w:divBdr>
            <w:top w:val="none" w:sz="0" w:space="0" w:color="auto"/>
            <w:left w:val="none" w:sz="0" w:space="0" w:color="auto"/>
            <w:bottom w:val="none" w:sz="0" w:space="0" w:color="auto"/>
            <w:right w:val="none" w:sz="0" w:space="0" w:color="auto"/>
          </w:divBdr>
        </w:div>
        <w:div w:id="1111512669">
          <w:marLeft w:val="360"/>
          <w:marRight w:val="0"/>
          <w:marTop w:val="200"/>
          <w:marBottom w:val="0"/>
          <w:divBdr>
            <w:top w:val="none" w:sz="0" w:space="0" w:color="auto"/>
            <w:left w:val="none" w:sz="0" w:space="0" w:color="auto"/>
            <w:bottom w:val="none" w:sz="0" w:space="0" w:color="auto"/>
            <w:right w:val="none" w:sz="0" w:space="0" w:color="auto"/>
          </w:divBdr>
        </w:div>
        <w:div w:id="786509453">
          <w:marLeft w:val="360"/>
          <w:marRight w:val="0"/>
          <w:marTop w:val="200"/>
          <w:marBottom w:val="0"/>
          <w:divBdr>
            <w:top w:val="none" w:sz="0" w:space="0" w:color="auto"/>
            <w:left w:val="none" w:sz="0" w:space="0" w:color="auto"/>
            <w:bottom w:val="none" w:sz="0" w:space="0" w:color="auto"/>
            <w:right w:val="none" w:sz="0" w:space="0" w:color="auto"/>
          </w:divBdr>
        </w:div>
        <w:div w:id="1135366022">
          <w:marLeft w:val="360"/>
          <w:marRight w:val="0"/>
          <w:marTop w:val="200"/>
          <w:marBottom w:val="0"/>
          <w:divBdr>
            <w:top w:val="none" w:sz="0" w:space="0" w:color="auto"/>
            <w:left w:val="none" w:sz="0" w:space="0" w:color="auto"/>
            <w:bottom w:val="none" w:sz="0" w:space="0" w:color="auto"/>
            <w:right w:val="none" w:sz="0" w:space="0" w:color="auto"/>
          </w:divBdr>
        </w:div>
      </w:divsChild>
    </w:div>
    <w:div w:id="1937785400">
      <w:bodyDiv w:val="1"/>
      <w:marLeft w:val="0"/>
      <w:marRight w:val="0"/>
      <w:marTop w:val="0"/>
      <w:marBottom w:val="0"/>
      <w:divBdr>
        <w:top w:val="none" w:sz="0" w:space="0" w:color="auto"/>
        <w:left w:val="none" w:sz="0" w:space="0" w:color="auto"/>
        <w:bottom w:val="none" w:sz="0" w:space="0" w:color="auto"/>
        <w:right w:val="none" w:sz="0" w:space="0" w:color="auto"/>
      </w:divBdr>
      <w:divsChild>
        <w:div w:id="449512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gocommitteerarediseases.org/"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gocommitteerarediseases.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lo.org/madrid/fow/trabajo-decente-para-todos/WCMS_548585/lang--es/index.htm" TargetMode="External"/><Relationship Id="rId13" Type="http://schemas.openxmlformats.org/officeDocument/2006/relationships/hyperlink" Target="http://download.eurordis.org.s3.amazonaws.com/Access%20to%20treatment/access%20to%20treatment%20EN.pdf" TargetMode="External"/><Relationship Id="rId18" Type="http://schemas.openxmlformats.org/officeDocument/2006/relationships/hyperlink" Target="http://www.undp.org/content/undp/en/home/presscenter/speeches/2016/10/20/helen-clark-written-statement-at-the-11th-annual-international-conference-on-rare-diseases-and-orphan-drugs.html" TargetMode="External"/><Relationship Id="rId3" Type="http://schemas.openxmlformats.org/officeDocument/2006/relationships/hyperlink" Target="http://www.ngocommitteerarediseases.org/members/executive-board/" TargetMode="External"/><Relationship Id="rId7" Type="http://schemas.openxmlformats.org/officeDocument/2006/relationships/hyperlink" Target="http://www.un.org/disabilities/documents/convention/convoptprot-e.pdf" TargetMode="External"/><Relationship Id="rId12" Type="http://schemas.openxmlformats.org/officeDocument/2006/relationships/hyperlink" Target="http://www.eurordis.org/news/3000-rare-disease-patients-carers-voice-difficulties-balancing-care-life" TargetMode="External"/><Relationship Id="rId17" Type="http://schemas.openxmlformats.org/officeDocument/2006/relationships/hyperlink" Target="http://download.eurordis.org.s3.amazonaws.com/rdi/2.Puras%20Presentation-%20Rare%20diseases.pptx" TargetMode="External"/><Relationship Id="rId2" Type="http://schemas.openxmlformats.org/officeDocument/2006/relationships/hyperlink" Target="http://www.ngocommitteerarediseases.org/members/" TargetMode="External"/><Relationship Id="rId16" Type="http://schemas.openxmlformats.org/officeDocument/2006/relationships/hyperlink" Target="http://www.refworld.org/pdfid/4538838d0.pdf" TargetMode="External"/><Relationship Id="rId1" Type="http://schemas.openxmlformats.org/officeDocument/2006/relationships/hyperlink" Target="http://www.ngocommitteerarediseases.org" TargetMode="External"/><Relationship Id="rId6" Type="http://schemas.openxmlformats.org/officeDocument/2006/relationships/hyperlink" Target="https://www.ohchr.org/EN/ProfessionalInterest/Pages/CESCR.aspx" TargetMode="External"/><Relationship Id="rId11" Type="http://schemas.openxmlformats.org/officeDocument/2006/relationships/hyperlink" Target="http://portal.unesco.org/en/ev.php-URL_ID=31058&amp;URL_DO=DO_TOPIC&amp;URL_SECTION=201.html" TargetMode="External"/><Relationship Id="rId5" Type="http://schemas.openxmlformats.org/officeDocument/2006/relationships/hyperlink" Target="http://www.un.org/en/universal-declaration-human-rights/" TargetMode="External"/><Relationship Id="rId15" Type="http://schemas.openxmlformats.org/officeDocument/2006/relationships/hyperlink" Target="http://download.eurordis.org.s3.amazonaws.com/Access%20to%20treatment/access%20to%20treatment%20EN.pdf" TargetMode="External"/><Relationship Id="rId10" Type="http://schemas.openxmlformats.org/officeDocument/2006/relationships/hyperlink" Target="http://www.eurordis.org/news/does-your-rare-disease-have-code" TargetMode="External"/><Relationship Id="rId19" Type="http://schemas.openxmlformats.org/officeDocument/2006/relationships/hyperlink" Target="http://www.who.int/phi/implementation/assistive_technology/phi_gate/en/" TargetMode="External"/><Relationship Id="rId4" Type="http://schemas.openxmlformats.org/officeDocument/2006/relationships/hyperlink" Target="http://apps.who.int/iris/bitstream/10665/255540/1/9789241512459-eng.pdf?ua=1" TargetMode="External"/><Relationship Id="rId9" Type="http://schemas.openxmlformats.org/officeDocument/2006/relationships/hyperlink" Target="http://www.eurordis.org/publication/voice-12000-patients" TargetMode="External"/><Relationship Id="rId14" Type="http://schemas.openxmlformats.org/officeDocument/2006/relationships/hyperlink" Target="http://www.enfermedades-raras.org/images/stories/documentos/Estudio_ENSER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82117B-0DC4-43AA-BE06-DA86CE7AD844}">
  <ds:schemaRefs>
    <ds:schemaRef ds:uri="http://schemas.openxmlformats.org/officeDocument/2006/bibliography"/>
  </ds:schemaRefs>
</ds:datastoreItem>
</file>

<file path=customXml/itemProps2.xml><?xml version="1.0" encoding="utf-8"?>
<ds:datastoreItem xmlns:ds="http://schemas.openxmlformats.org/officeDocument/2006/customXml" ds:itemID="{46D29CF5-4576-4368-B659-916B5D149060}"/>
</file>

<file path=customXml/itemProps3.xml><?xml version="1.0" encoding="utf-8"?>
<ds:datastoreItem xmlns:ds="http://schemas.openxmlformats.org/officeDocument/2006/customXml" ds:itemID="{945E6ED3-BF95-40A7-9BCA-761FCDA645B4}"/>
</file>

<file path=customXml/itemProps4.xml><?xml version="1.0" encoding="utf-8"?>
<ds:datastoreItem xmlns:ds="http://schemas.openxmlformats.org/officeDocument/2006/customXml" ds:itemID="{ECC10ADB-F439-4950-904C-E569D87628E8}"/>
</file>

<file path=docProps/app.xml><?xml version="1.0" encoding="utf-8"?>
<Properties xmlns="http://schemas.openxmlformats.org/officeDocument/2006/extended-properties" xmlns:vt="http://schemas.openxmlformats.org/officeDocument/2006/docPropsVTypes">
  <Template>Normal.dotm</Template>
  <TotalTime>0</TotalTime>
  <Pages>5</Pages>
  <Words>2287</Words>
  <Characters>13040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Roux</dc:creator>
  <cp:lastModifiedBy>Lynn Gentile</cp:lastModifiedBy>
  <cp:revision>2</cp:revision>
  <dcterms:created xsi:type="dcterms:W3CDTF">2018-02-16T06:50:00Z</dcterms:created>
  <dcterms:modified xsi:type="dcterms:W3CDTF">2018-02-16T06:50:00Z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