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94FE7" w14:textId="4F65B338" w:rsidR="00203254" w:rsidRPr="00F825DD" w:rsidRDefault="00203254" w:rsidP="002E0C67">
      <w:pPr>
        <w:pStyle w:val="Heading1"/>
      </w:pPr>
      <w:bookmarkStart w:id="0" w:name="_GoBack"/>
      <w:bookmarkEnd w:id="0"/>
      <w:r w:rsidRPr="00F825DD">
        <w:t>COVID-19 and the right to housing</w:t>
      </w:r>
    </w:p>
    <w:p w14:paraId="77235B19" w14:textId="77777777" w:rsidR="009453CF" w:rsidRPr="00F825DD" w:rsidRDefault="009453CF">
      <w:pPr>
        <w:pStyle w:val="BodyText"/>
        <w:spacing w:before="7"/>
        <w:rPr>
          <w:b/>
          <w:sz w:val="32"/>
        </w:rPr>
      </w:pPr>
    </w:p>
    <w:p w14:paraId="703FB40C" w14:textId="2719AB74" w:rsidR="00203254" w:rsidRPr="00F825DD" w:rsidRDefault="00966E01" w:rsidP="00203254">
      <w:pPr>
        <w:pStyle w:val="BodyText"/>
        <w:spacing w:before="9"/>
        <w:jc w:val="both"/>
        <w:rPr>
          <w:shd w:val="clear" w:color="auto" w:fill="FFFFFF"/>
        </w:rPr>
      </w:pPr>
      <w:r w:rsidRPr="00F825DD">
        <w:rPr>
          <w:b/>
          <w:bCs/>
          <w:shd w:val="clear" w:color="auto" w:fill="FFFFFF"/>
        </w:rPr>
        <w:t xml:space="preserve">The European Federation of National Organisations working with the </w:t>
      </w:r>
      <w:r w:rsidR="00D030CF" w:rsidRPr="00F825DD">
        <w:rPr>
          <w:b/>
          <w:bCs/>
          <w:shd w:val="clear" w:color="auto" w:fill="FFFFFF"/>
        </w:rPr>
        <w:t>homeless</w:t>
      </w:r>
      <w:r w:rsidRPr="00F825DD">
        <w:rPr>
          <w:b/>
          <w:bCs/>
          <w:shd w:val="clear" w:color="auto" w:fill="FFFFFF"/>
        </w:rPr>
        <w:t xml:space="preserve">, </w:t>
      </w:r>
      <w:r w:rsidR="00203254" w:rsidRPr="00F825DD">
        <w:rPr>
          <w:b/>
          <w:bCs/>
          <w:shd w:val="clear" w:color="auto" w:fill="FFFFFF"/>
        </w:rPr>
        <w:t>FEANTSA</w:t>
      </w:r>
      <w:r w:rsidR="465E918C" w:rsidRPr="00F825DD">
        <w:rPr>
          <w:b/>
          <w:bCs/>
          <w:shd w:val="clear" w:color="auto" w:fill="FFFFFF"/>
        </w:rPr>
        <w:t>,</w:t>
      </w:r>
      <w:r w:rsidR="00203254" w:rsidRPr="00F825DD">
        <w:rPr>
          <w:shd w:val="clear" w:color="auto" w:fill="FFFFFF"/>
        </w:rPr>
        <w:t xml:space="preserve"> is </w:t>
      </w:r>
      <w:r w:rsidR="007552BD" w:rsidRPr="00F825DD">
        <w:rPr>
          <w:shd w:val="clear" w:color="auto" w:fill="FFFFFF"/>
        </w:rPr>
        <w:t xml:space="preserve">the only </w:t>
      </w:r>
      <w:r w:rsidRPr="00F825DD">
        <w:rPr>
          <w:shd w:val="clear" w:color="auto" w:fill="FFFFFF"/>
        </w:rPr>
        <w:t>European</w:t>
      </w:r>
      <w:r w:rsidR="007552BD" w:rsidRPr="00F825DD">
        <w:rPr>
          <w:shd w:val="clear" w:color="auto" w:fill="FFFFFF"/>
        </w:rPr>
        <w:t xml:space="preserve"> organization fighting to end homelessness in Europe</w:t>
      </w:r>
      <w:r w:rsidR="00203254" w:rsidRPr="00F825DD">
        <w:rPr>
          <w:shd w:val="clear" w:color="auto" w:fill="FFFFFF"/>
        </w:rPr>
        <w:t>. We have members in all countries in the EU. We understand homelessness as a situation that deprives individuals of fundamental rights, including the right to housing. For FE</w:t>
      </w:r>
      <w:r w:rsidR="00203254" w:rsidRPr="00F825DD">
        <w:rPr>
          <w:shd w:val="clear" w:color="auto" w:fill="FFFFFF"/>
        </w:rPr>
        <w:lastRenderedPageBreak/>
        <w:t>ANTSA, widespread homelessness is evidence of the failure of the States to protect and ensure the human rights of the most vulnerable</w:t>
      </w:r>
      <w:r w:rsidRPr="00F825DD">
        <w:rPr>
          <w:shd w:val="clear" w:color="auto" w:fill="FFFFFF"/>
        </w:rPr>
        <w:t xml:space="preserve"> </w:t>
      </w:r>
      <w:r w:rsidR="00203254" w:rsidRPr="00F825DD">
        <w:rPr>
          <w:shd w:val="clear" w:color="auto" w:fill="FFFFFF"/>
        </w:rPr>
        <w:t xml:space="preserve">in Europe. We engage in the protection of the right to housing primarily through transnational exchanges, direct </w:t>
      </w:r>
      <w:r w:rsidR="000B6541" w:rsidRPr="00F825DD">
        <w:rPr>
          <w:shd w:val="clear" w:color="auto" w:fill="FFFFFF"/>
        </w:rPr>
        <w:t>advocacy,</w:t>
      </w:r>
      <w:r w:rsidR="00203254" w:rsidRPr="00F825DD">
        <w:rPr>
          <w:shd w:val="clear" w:color="auto" w:fill="FFFFFF"/>
        </w:rPr>
        <w:t xml:space="preserve"> and research.</w:t>
      </w:r>
    </w:p>
    <w:p w14:paraId="561A3204" w14:textId="77777777" w:rsidR="00203254" w:rsidRPr="00F825DD" w:rsidRDefault="00203254" w:rsidP="00203254">
      <w:pPr>
        <w:pStyle w:val="BodyText"/>
        <w:spacing w:before="9"/>
        <w:jc w:val="both"/>
        <w:rPr>
          <w:shd w:val="clear" w:color="auto" w:fill="FFFFFF"/>
        </w:rPr>
      </w:pPr>
    </w:p>
    <w:p w14:paraId="2AF2C870" w14:textId="7BF31EAD" w:rsidR="006824D0" w:rsidRPr="00F825DD" w:rsidRDefault="083277CE" w:rsidP="00203254">
      <w:pPr>
        <w:pStyle w:val="BodyText"/>
        <w:spacing w:before="9"/>
        <w:jc w:val="both"/>
        <w:rPr>
          <w:shd w:val="clear" w:color="auto" w:fill="FFFFFF"/>
        </w:rPr>
      </w:pPr>
      <w:r w:rsidRPr="00F825DD">
        <w:rPr>
          <w:shd w:val="clear" w:color="auto" w:fill="FFFFFF"/>
        </w:rPr>
        <w:t>Together with the Abbé Pierre Fou</w:t>
      </w:r>
      <w:r w:rsidR="429C5BB8" w:rsidRPr="00F825DD">
        <w:rPr>
          <w:shd w:val="clear" w:color="auto" w:fill="FFFFFF"/>
        </w:rPr>
        <w:t>nd</w:t>
      </w:r>
      <w:r w:rsidRPr="00F825DD">
        <w:rPr>
          <w:shd w:val="clear" w:color="auto" w:fill="FFFFFF"/>
        </w:rPr>
        <w:t xml:space="preserve">ation, </w:t>
      </w:r>
      <w:r w:rsidR="00747A6D" w:rsidRPr="00F825DD">
        <w:rPr>
          <w:shd w:val="clear" w:color="auto" w:fill="FFFFFF"/>
        </w:rPr>
        <w:t xml:space="preserve">FEANTSA </w:t>
      </w:r>
      <w:r w:rsidR="00522D5F" w:rsidRPr="00F825DD">
        <w:rPr>
          <w:shd w:val="clear" w:color="auto" w:fill="FFFFFF"/>
        </w:rPr>
        <w:t>publishes an</w:t>
      </w:r>
      <w:r w:rsidR="38A96D1B" w:rsidRPr="00F825DD">
        <w:rPr>
          <w:shd w:val="clear" w:color="auto" w:fill="FFFFFF"/>
        </w:rPr>
        <w:t xml:space="preserve"> annual</w:t>
      </w:r>
      <w:r w:rsidR="00203254" w:rsidRPr="00F825DD">
        <w:rPr>
          <w:shd w:val="clear" w:color="auto" w:fill="FFFFFF"/>
        </w:rPr>
        <w:t xml:space="preserve"> report </w:t>
      </w:r>
      <w:r w:rsidR="00966E01" w:rsidRPr="00F825DD">
        <w:rPr>
          <w:shd w:val="clear" w:color="auto" w:fill="FFFFFF"/>
        </w:rPr>
        <w:t>with updated information on homelessness and housing exclusion in Europe</w:t>
      </w:r>
      <w:r w:rsidR="00203254" w:rsidRPr="00F825DD">
        <w:rPr>
          <w:shd w:val="clear" w:color="auto" w:fill="FFFFFF"/>
        </w:rPr>
        <w:t xml:space="preserve">. </w:t>
      </w:r>
      <w:r w:rsidR="007B2F3D" w:rsidRPr="00F825DD">
        <w:rPr>
          <w:shd w:val="clear" w:color="auto" w:fill="FFFFFF"/>
        </w:rPr>
        <w:t>According to th</w:t>
      </w:r>
      <w:r w:rsidR="00197744" w:rsidRPr="00F825DD">
        <w:rPr>
          <w:shd w:val="clear" w:color="auto" w:fill="FFFFFF"/>
        </w:rPr>
        <w:t xml:space="preserve">e latest data, </w:t>
      </w:r>
      <w:r w:rsidR="007B2F3D" w:rsidRPr="00F825DD">
        <w:rPr>
          <w:shd w:val="clear" w:color="auto" w:fill="FFFFFF"/>
        </w:rPr>
        <w:t>an estimated number of 700.000</w:t>
      </w:r>
      <w:r w:rsidR="00197744" w:rsidRPr="00F825DD">
        <w:rPr>
          <w:shd w:val="clear" w:color="auto" w:fill="FFFFFF"/>
        </w:rPr>
        <w:t xml:space="preserve"> </w:t>
      </w:r>
      <w:r w:rsidR="00197744" w:rsidRPr="00F825DD">
        <w:rPr>
          <w:shd w:val="clear" w:color="auto" w:fill="FFFFFF"/>
        </w:rPr>
        <w:lastRenderedPageBreak/>
        <w:t>people</w:t>
      </w:r>
      <w:r w:rsidR="007B2F3D" w:rsidRPr="00F825DD">
        <w:rPr>
          <w:shd w:val="clear" w:color="auto" w:fill="FFFFFF"/>
        </w:rPr>
        <w:t xml:space="preserve"> </w:t>
      </w:r>
      <w:r w:rsidR="00197744" w:rsidRPr="00F825DD">
        <w:rPr>
          <w:shd w:val="clear" w:color="auto" w:fill="FFFFFF"/>
        </w:rPr>
        <w:t xml:space="preserve">are homeless </w:t>
      </w:r>
      <w:r w:rsidR="008450DC" w:rsidRPr="00F825DD">
        <w:rPr>
          <w:shd w:val="clear" w:color="auto" w:fill="FFFFFF"/>
        </w:rPr>
        <w:t xml:space="preserve">in Europe </w:t>
      </w:r>
      <w:r w:rsidR="48B121F8" w:rsidRPr="00F825DD">
        <w:rPr>
          <w:shd w:val="clear" w:color="auto" w:fill="FFFFFF"/>
        </w:rPr>
        <w:t xml:space="preserve">on any </w:t>
      </w:r>
      <w:r w:rsidR="00197744" w:rsidRPr="00F825DD">
        <w:rPr>
          <w:shd w:val="clear" w:color="auto" w:fill="FFFFFF"/>
        </w:rPr>
        <w:t>given night</w:t>
      </w:r>
      <w:r w:rsidR="00203254" w:rsidRPr="00F825DD">
        <w:rPr>
          <w:shd w:val="clear" w:color="auto" w:fill="FFFFFF"/>
        </w:rPr>
        <w:t>.</w:t>
      </w:r>
      <w:r w:rsidR="004F42F3" w:rsidRPr="00F825DD">
        <w:rPr>
          <w:rStyle w:val="FootnoteReference"/>
          <w:shd w:val="clear" w:color="auto" w:fill="FFFFFF"/>
        </w:rPr>
        <w:footnoteReference w:id="2"/>
      </w:r>
      <w:r w:rsidR="00203254" w:rsidRPr="00F825DD">
        <w:rPr>
          <w:shd w:val="clear" w:color="auto" w:fill="FFFFFF"/>
        </w:rPr>
        <w:t xml:space="preserve"> </w:t>
      </w:r>
    </w:p>
    <w:p w14:paraId="75EAFDBE" w14:textId="77777777" w:rsidR="00187ADB" w:rsidRPr="00F825DD" w:rsidRDefault="00187ADB" w:rsidP="00203254">
      <w:pPr>
        <w:pStyle w:val="BodyText"/>
        <w:spacing w:before="9"/>
        <w:jc w:val="both"/>
        <w:rPr>
          <w:shd w:val="clear" w:color="auto" w:fill="FFFFFF"/>
        </w:rPr>
      </w:pPr>
    </w:p>
    <w:p w14:paraId="7690D176" w14:textId="314C41AC" w:rsidR="00203254" w:rsidRPr="00F825DD" w:rsidRDefault="007552BD" w:rsidP="00203254">
      <w:pPr>
        <w:pStyle w:val="BodyText"/>
        <w:spacing w:before="9"/>
        <w:jc w:val="both"/>
        <w:rPr>
          <w:shd w:val="clear" w:color="auto" w:fill="FFFFFF"/>
        </w:rPr>
      </w:pPr>
      <w:r w:rsidRPr="00F825DD">
        <w:rPr>
          <w:shd w:val="clear" w:color="auto" w:fill="FFFFFF"/>
        </w:rPr>
        <w:t xml:space="preserve">We have been working together with members </w:t>
      </w:r>
      <w:r w:rsidR="000B6541" w:rsidRPr="00F825DD">
        <w:rPr>
          <w:shd w:val="clear" w:color="auto" w:fill="FFFFFF"/>
        </w:rPr>
        <w:t xml:space="preserve">of FEANTSA </w:t>
      </w:r>
      <w:r w:rsidRPr="00F825DD">
        <w:rPr>
          <w:shd w:val="clear" w:color="auto" w:fill="FFFFFF"/>
        </w:rPr>
        <w:t xml:space="preserve">to exchange and inform on the </w:t>
      </w:r>
      <w:r w:rsidR="009F68B1" w:rsidRPr="00F825DD">
        <w:rPr>
          <w:shd w:val="clear" w:color="auto" w:fill="FFFFFF"/>
        </w:rPr>
        <w:t>situation</w:t>
      </w:r>
      <w:r w:rsidRPr="00F825DD">
        <w:rPr>
          <w:shd w:val="clear" w:color="auto" w:fill="FFFFFF"/>
        </w:rPr>
        <w:t xml:space="preserve"> and </w:t>
      </w:r>
      <w:r w:rsidRPr="00F825DD">
        <w:rPr>
          <w:shd w:val="clear" w:color="auto" w:fill="FFFFFF"/>
        </w:rPr>
        <w:lastRenderedPageBreak/>
        <w:t xml:space="preserve">measures taken by governments and our members concerning COVID19. </w:t>
      </w:r>
      <w:r w:rsidR="00215A4E" w:rsidRPr="00F825DD">
        <w:rPr>
          <w:shd w:val="clear" w:color="auto" w:fill="FFFFFF"/>
        </w:rPr>
        <w:t xml:space="preserve">The input </w:t>
      </w:r>
      <w:r w:rsidR="74F7F860" w:rsidRPr="00F825DD">
        <w:rPr>
          <w:shd w:val="clear" w:color="auto" w:fill="FFFFFF"/>
        </w:rPr>
        <w:t>in</w:t>
      </w:r>
      <w:r w:rsidR="00215A4E" w:rsidRPr="00F825DD">
        <w:rPr>
          <w:shd w:val="clear" w:color="auto" w:fill="FFFFFF"/>
        </w:rPr>
        <w:t xml:space="preserve"> this document </w:t>
      </w:r>
      <w:r w:rsidR="00CD120C" w:rsidRPr="00F825DD">
        <w:rPr>
          <w:shd w:val="clear" w:color="auto" w:fill="FFFFFF"/>
        </w:rPr>
        <w:t xml:space="preserve">is </w:t>
      </w:r>
      <w:r w:rsidR="008E57E0" w:rsidRPr="00F825DD">
        <w:rPr>
          <w:shd w:val="clear" w:color="auto" w:fill="FFFFFF"/>
        </w:rPr>
        <w:t>possible</w:t>
      </w:r>
      <w:r w:rsidR="00215A4E" w:rsidRPr="00F825DD">
        <w:rPr>
          <w:shd w:val="clear" w:color="auto" w:fill="FFFFFF"/>
        </w:rPr>
        <w:t xml:space="preserve"> thank</w:t>
      </w:r>
      <w:r w:rsidR="0FA161C4" w:rsidRPr="00F825DD">
        <w:rPr>
          <w:shd w:val="clear" w:color="auto" w:fill="FFFFFF"/>
        </w:rPr>
        <w:t>s</w:t>
      </w:r>
      <w:r w:rsidR="00215A4E" w:rsidRPr="00F825DD">
        <w:rPr>
          <w:shd w:val="clear" w:color="auto" w:fill="FFFFFF"/>
        </w:rPr>
        <w:t xml:space="preserve"> to the</w:t>
      </w:r>
      <w:r w:rsidRPr="00F825DD">
        <w:rPr>
          <w:shd w:val="clear" w:color="auto" w:fill="FFFFFF"/>
        </w:rPr>
        <w:t xml:space="preserve"> updates on the situation from their countr</w:t>
      </w:r>
      <w:r w:rsidR="008E57E0" w:rsidRPr="00F825DD">
        <w:rPr>
          <w:shd w:val="clear" w:color="auto" w:fill="FFFFFF"/>
        </w:rPr>
        <w:t>ies</w:t>
      </w:r>
      <w:r w:rsidR="00CD120C" w:rsidRPr="00F825DD">
        <w:rPr>
          <w:shd w:val="clear" w:color="auto" w:fill="FFFFFF"/>
        </w:rPr>
        <w:t xml:space="preserve"> and </w:t>
      </w:r>
      <w:r w:rsidR="003671D9" w:rsidRPr="00F825DD">
        <w:rPr>
          <w:shd w:val="clear" w:color="auto" w:fill="FFFFFF"/>
        </w:rPr>
        <w:t xml:space="preserve">desk research from </w:t>
      </w:r>
      <w:r w:rsidR="00457927" w:rsidRPr="00F825DD">
        <w:rPr>
          <w:shd w:val="clear" w:color="auto" w:fill="FFFFFF"/>
        </w:rPr>
        <w:t>FEANTSA’s</w:t>
      </w:r>
      <w:r w:rsidR="003671D9" w:rsidRPr="00F825DD">
        <w:rPr>
          <w:shd w:val="clear" w:color="auto" w:fill="FFFFFF"/>
        </w:rPr>
        <w:t xml:space="preserve"> Secretariat</w:t>
      </w:r>
      <w:r w:rsidRPr="00F825DD">
        <w:rPr>
          <w:shd w:val="clear" w:color="auto" w:fill="FFFFFF"/>
        </w:rPr>
        <w:t xml:space="preserve">. </w:t>
      </w:r>
      <w:r w:rsidR="00D72F2C" w:rsidRPr="00F825DD">
        <w:rPr>
          <w:shd w:val="clear" w:color="auto" w:fill="FFFFFF"/>
        </w:rPr>
        <w:t>Our input will refer to two main topics</w:t>
      </w:r>
      <w:r w:rsidR="00203254" w:rsidRPr="00F825DD">
        <w:rPr>
          <w:shd w:val="clear" w:color="auto" w:fill="FFFFFF"/>
        </w:rPr>
        <w:t xml:space="preserve"> that </w:t>
      </w:r>
      <w:r w:rsidR="0BA4DD27" w:rsidRPr="00F825DD">
        <w:rPr>
          <w:shd w:val="clear" w:color="auto" w:fill="FFFFFF"/>
        </w:rPr>
        <w:t xml:space="preserve">are of great concern to </w:t>
      </w:r>
      <w:r w:rsidR="009F68B1" w:rsidRPr="00F825DD">
        <w:rPr>
          <w:shd w:val="clear" w:color="auto" w:fill="FFFFFF"/>
        </w:rPr>
        <w:t>us</w:t>
      </w:r>
      <w:r w:rsidRPr="00F825DD">
        <w:rPr>
          <w:shd w:val="clear" w:color="auto" w:fill="FFFFFF"/>
        </w:rPr>
        <w:t xml:space="preserve"> </w:t>
      </w:r>
      <w:r w:rsidR="003671D9" w:rsidRPr="00F825DD">
        <w:rPr>
          <w:shd w:val="clear" w:color="auto" w:fill="FFFFFF"/>
        </w:rPr>
        <w:t>at this stage</w:t>
      </w:r>
      <w:r w:rsidR="00203254" w:rsidRPr="00F825DD">
        <w:rPr>
          <w:shd w:val="clear" w:color="auto" w:fill="FFFFFF"/>
        </w:rPr>
        <w:t>:</w:t>
      </w:r>
    </w:p>
    <w:p w14:paraId="713C3239" w14:textId="77777777" w:rsidR="00203254" w:rsidRPr="00F825DD" w:rsidRDefault="00203254" w:rsidP="00203254">
      <w:pPr>
        <w:pStyle w:val="BodyText"/>
        <w:spacing w:before="9"/>
        <w:jc w:val="both"/>
        <w:rPr>
          <w:shd w:val="clear" w:color="auto" w:fill="FFFFFF"/>
        </w:rPr>
      </w:pPr>
    </w:p>
    <w:p w14:paraId="04470DFA" w14:textId="2D7235AD" w:rsidR="00203254" w:rsidRPr="00F825DD" w:rsidRDefault="006824D0" w:rsidP="00203254">
      <w:pPr>
        <w:pStyle w:val="BodyText"/>
        <w:numPr>
          <w:ilvl w:val="0"/>
          <w:numId w:val="3"/>
        </w:numPr>
        <w:spacing w:before="9"/>
        <w:jc w:val="both"/>
        <w:rPr>
          <w:shd w:val="clear" w:color="auto" w:fill="FFFFFF"/>
        </w:rPr>
      </w:pPr>
      <w:r w:rsidRPr="00F825DD">
        <w:rPr>
          <w:shd w:val="clear" w:color="auto" w:fill="FFFFFF"/>
        </w:rPr>
        <w:t xml:space="preserve">The gradual phasing-out of confinement measures </w:t>
      </w:r>
      <w:r w:rsidR="00D72F2C" w:rsidRPr="00F825DD">
        <w:rPr>
          <w:shd w:val="clear" w:color="auto" w:fill="FFFFFF"/>
        </w:rPr>
        <w:t xml:space="preserve">which </w:t>
      </w:r>
      <w:r w:rsidR="003671D9" w:rsidRPr="00F825DD">
        <w:rPr>
          <w:shd w:val="clear" w:color="auto" w:fill="FFFFFF"/>
        </w:rPr>
        <w:t>may result in</w:t>
      </w:r>
      <w:r w:rsidRPr="00F825DD">
        <w:rPr>
          <w:shd w:val="clear" w:color="auto" w:fill="FFFFFF"/>
        </w:rPr>
        <w:t xml:space="preserve"> a mass release of people tempo</w:t>
      </w:r>
      <w:r w:rsidRPr="00F825DD">
        <w:rPr>
          <w:shd w:val="clear" w:color="auto" w:fill="FFFFFF"/>
        </w:rPr>
        <w:lastRenderedPageBreak/>
        <w:t xml:space="preserve">rarily accommodated in hotels and temporary emergency structures. </w:t>
      </w:r>
    </w:p>
    <w:p w14:paraId="43681F35" w14:textId="30691B25" w:rsidR="00203254" w:rsidRPr="00F825DD" w:rsidRDefault="003671D9" w:rsidP="001F3DC5">
      <w:pPr>
        <w:pStyle w:val="BodyText"/>
        <w:numPr>
          <w:ilvl w:val="0"/>
          <w:numId w:val="3"/>
        </w:numPr>
        <w:spacing w:before="9"/>
        <w:jc w:val="both"/>
        <w:rPr>
          <w:shd w:val="clear" w:color="auto" w:fill="FFFFFF"/>
        </w:rPr>
      </w:pPr>
      <w:r w:rsidRPr="00F825DD">
        <w:rPr>
          <w:shd w:val="clear" w:color="auto" w:fill="FFFFFF"/>
        </w:rPr>
        <w:t>I</w:t>
      </w:r>
      <w:r w:rsidR="006824D0" w:rsidRPr="00F825DD">
        <w:rPr>
          <w:shd w:val="clear" w:color="auto" w:fill="FFFFFF"/>
        </w:rPr>
        <w:t xml:space="preserve">ncreased </w:t>
      </w:r>
      <w:r w:rsidRPr="00F825DD">
        <w:rPr>
          <w:shd w:val="clear" w:color="auto" w:fill="FFFFFF"/>
        </w:rPr>
        <w:t xml:space="preserve">risk of </w:t>
      </w:r>
      <w:r w:rsidR="006824D0" w:rsidRPr="00F825DD">
        <w:rPr>
          <w:shd w:val="clear" w:color="auto" w:fill="FFFFFF"/>
        </w:rPr>
        <w:t>evictions once the temporary</w:t>
      </w:r>
      <w:r w:rsidR="00203254" w:rsidRPr="00F825DD">
        <w:rPr>
          <w:shd w:val="clear" w:color="auto" w:fill="FFFFFF"/>
        </w:rPr>
        <w:t xml:space="preserve"> </w:t>
      </w:r>
      <w:r w:rsidR="000B6541" w:rsidRPr="00F825DD">
        <w:rPr>
          <w:shd w:val="clear" w:color="auto" w:fill="FFFFFF"/>
        </w:rPr>
        <w:t>measures put in place (</w:t>
      </w:r>
      <w:r w:rsidR="00203254" w:rsidRPr="00F825DD">
        <w:rPr>
          <w:shd w:val="clear" w:color="auto" w:fill="FFFFFF"/>
        </w:rPr>
        <w:t>suspension of evictions</w:t>
      </w:r>
      <w:r w:rsidR="006824D0" w:rsidRPr="00F825DD">
        <w:rPr>
          <w:shd w:val="clear" w:color="auto" w:fill="FFFFFF"/>
        </w:rPr>
        <w:t xml:space="preserve"> </w:t>
      </w:r>
      <w:r w:rsidR="000B6541" w:rsidRPr="00F825DD">
        <w:rPr>
          <w:shd w:val="clear" w:color="auto" w:fill="FFFFFF"/>
        </w:rPr>
        <w:t xml:space="preserve">and special measures for tenants) </w:t>
      </w:r>
      <w:r w:rsidRPr="00F825DD">
        <w:rPr>
          <w:shd w:val="clear" w:color="auto" w:fill="FFFFFF"/>
        </w:rPr>
        <w:t>are</w:t>
      </w:r>
      <w:r w:rsidR="000B6541" w:rsidRPr="00F825DD">
        <w:rPr>
          <w:shd w:val="clear" w:color="auto" w:fill="FFFFFF"/>
        </w:rPr>
        <w:t xml:space="preserve"> lifted. </w:t>
      </w:r>
    </w:p>
    <w:p w14:paraId="1DC7E503" w14:textId="53FF7DC5" w:rsidR="00BF405B" w:rsidRPr="00F825DD" w:rsidRDefault="00BF405B">
      <w:pPr>
        <w:pStyle w:val="BodyText"/>
        <w:spacing w:before="9"/>
        <w:rPr>
          <w:sz w:val="20"/>
        </w:rPr>
      </w:pPr>
    </w:p>
    <w:p w14:paraId="0B88CA22" w14:textId="77777777" w:rsidR="00203254" w:rsidRPr="00F825DD" w:rsidRDefault="00203254">
      <w:pPr>
        <w:pStyle w:val="BodyText"/>
        <w:spacing w:before="9"/>
        <w:rPr>
          <w:sz w:val="20"/>
        </w:rPr>
      </w:pPr>
    </w:p>
    <w:p w14:paraId="62411E06" w14:textId="07734DF9" w:rsidR="00042D76" w:rsidRPr="00F825DD" w:rsidRDefault="00042D76" w:rsidP="00A82787">
      <w:pPr>
        <w:pStyle w:val="Heading2"/>
        <w:numPr>
          <w:ilvl w:val="0"/>
          <w:numId w:val="30"/>
        </w:numPr>
      </w:pPr>
      <w:r w:rsidRPr="00F825DD">
        <w:t>Ensuring long</w:t>
      </w:r>
      <w:r w:rsidR="00937CBF" w:rsidRPr="00F825DD">
        <w:t>-</w:t>
      </w:r>
      <w:r w:rsidRPr="00F825DD">
        <w:t>term accommodation for homeless people</w:t>
      </w:r>
    </w:p>
    <w:p w14:paraId="2DB7B7EE" w14:textId="55804185" w:rsidR="00070BDC" w:rsidRPr="00F825DD" w:rsidRDefault="00042D76" w:rsidP="0055618E">
      <w:pPr>
        <w:pStyle w:val="BodyText"/>
        <w:spacing w:before="240"/>
        <w:jc w:val="both"/>
        <w:rPr>
          <w:shd w:val="clear" w:color="auto" w:fill="FFFFFF"/>
        </w:rPr>
      </w:pPr>
      <w:r w:rsidRPr="00F825DD">
        <w:rPr>
          <w:shd w:val="clear" w:color="auto" w:fill="FFFFFF"/>
        </w:rPr>
        <w:lastRenderedPageBreak/>
        <w:t xml:space="preserve">In the context of this public health emergency, governments </w:t>
      </w:r>
      <w:r w:rsidR="00F3048D" w:rsidRPr="00F825DD">
        <w:rPr>
          <w:shd w:val="clear" w:color="auto" w:fill="FFFFFF"/>
        </w:rPr>
        <w:t xml:space="preserve">in Europe </w:t>
      </w:r>
      <w:r w:rsidRPr="00F825DD">
        <w:rPr>
          <w:shd w:val="clear" w:color="auto" w:fill="FFFFFF"/>
        </w:rPr>
        <w:t>have taken bold measures to protect homeless people</w:t>
      </w:r>
      <w:r w:rsidR="000B6541" w:rsidRPr="00F825DD">
        <w:rPr>
          <w:shd w:val="clear" w:color="auto" w:fill="FFFFFF"/>
        </w:rPr>
        <w:t xml:space="preserve"> in Europe</w:t>
      </w:r>
      <w:r w:rsidRPr="00F825DD">
        <w:rPr>
          <w:shd w:val="clear" w:color="auto" w:fill="FFFFFF"/>
        </w:rPr>
        <w:t xml:space="preserve">. </w:t>
      </w:r>
      <w:r w:rsidR="000B6541" w:rsidRPr="00F825DD">
        <w:rPr>
          <w:shd w:val="clear" w:color="auto" w:fill="FFFFFF"/>
        </w:rPr>
        <w:t xml:space="preserve">See </w:t>
      </w:r>
      <w:r w:rsidR="00F3048D" w:rsidRPr="00F825DD">
        <w:rPr>
          <w:b/>
          <w:bCs/>
          <w:shd w:val="clear" w:color="auto" w:fill="FFFFFF"/>
        </w:rPr>
        <w:t>A</w:t>
      </w:r>
      <w:r w:rsidR="000B6541" w:rsidRPr="00F825DD">
        <w:rPr>
          <w:b/>
          <w:bCs/>
          <w:shd w:val="clear" w:color="auto" w:fill="FFFFFF"/>
        </w:rPr>
        <w:t>nnex I</w:t>
      </w:r>
      <w:r w:rsidR="000B6541" w:rsidRPr="00F825DD">
        <w:rPr>
          <w:shd w:val="clear" w:color="auto" w:fill="FFFFFF"/>
        </w:rPr>
        <w:t xml:space="preserve"> for information </w:t>
      </w:r>
      <w:r w:rsidR="00F3048D" w:rsidRPr="00F825DD">
        <w:rPr>
          <w:shd w:val="clear" w:color="auto" w:fill="FFFFFF"/>
        </w:rPr>
        <w:t xml:space="preserve">from some of our members </w:t>
      </w:r>
      <w:r w:rsidR="000B6541" w:rsidRPr="00F825DD">
        <w:rPr>
          <w:shd w:val="clear" w:color="auto" w:fill="FFFFFF"/>
        </w:rPr>
        <w:t xml:space="preserve">on some of the </w:t>
      </w:r>
      <w:r w:rsidR="00F3048D" w:rsidRPr="00F825DD">
        <w:rPr>
          <w:shd w:val="clear" w:color="auto" w:fill="FFFFFF"/>
        </w:rPr>
        <w:t xml:space="preserve">(non-exhaustive) new </w:t>
      </w:r>
      <w:r w:rsidR="000B6541" w:rsidRPr="00F825DD">
        <w:rPr>
          <w:shd w:val="clear" w:color="auto" w:fill="FFFFFF"/>
        </w:rPr>
        <w:t>accommodation that w</w:t>
      </w:r>
      <w:r w:rsidR="00F3048D" w:rsidRPr="00F825DD">
        <w:rPr>
          <w:shd w:val="clear" w:color="auto" w:fill="FFFFFF"/>
        </w:rPr>
        <w:t>as</w:t>
      </w:r>
      <w:r w:rsidR="000B6541" w:rsidRPr="00F825DD">
        <w:rPr>
          <w:shd w:val="clear" w:color="auto" w:fill="FFFFFF"/>
        </w:rPr>
        <w:t xml:space="preserve"> </w:t>
      </w:r>
      <w:r w:rsidR="00F3048D" w:rsidRPr="00F825DD">
        <w:rPr>
          <w:shd w:val="clear" w:color="auto" w:fill="FFFFFF"/>
        </w:rPr>
        <w:t>provided</w:t>
      </w:r>
      <w:r w:rsidR="000B6541" w:rsidRPr="00F825DD">
        <w:rPr>
          <w:shd w:val="clear" w:color="auto" w:fill="FFFFFF"/>
        </w:rPr>
        <w:t xml:space="preserve">. </w:t>
      </w:r>
      <w:r w:rsidRPr="00F825DD">
        <w:rPr>
          <w:shd w:val="clear" w:color="auto" w:fill="FFFFFF"/>
        </w:rPr>
        <w:t>Now, as they start to lift confinement measures,</w:t>
      </w:r>
      <w:r w:rsidR="00966E01" w:rsidRPr="00F825DD">
        <w:rPr>
          <w:shd w:val="clear" w:color="auto" w:fill="FFFFFF"/>
        </w:rPr>
        <w:t xml:space="preserve"> </w:t>
      </w:r>
      <w:r w:rsidR="00E56593" w:rsidRPr="00F825DD">
        <w:rPr>
          <w:shd w:val="clear" w:color="auto" w:fill="FFFFFF"/>
        </w:rPr>
        <w:t>FEANTSA</w:t>
      </w:r>
      <w:r w:rsidRPr="00F825DD">
        <w:rPr>
          <w:shd w:val="clear" w:color="auto" w:fill="FFFFFF"/>
        </w:rPr>
        <w:t xml:space="preserve"> </w:t>
      </w:r>
      <w:r w:rsidR="00F3048D" w:rsidRPr="00F825DD">
        <w:rPr>
          <w:shd w:val="clear" w:color="auto" w:fill="FFFFFF"/>
        </w:rPr>
        <w:t xml:space="preserve">has </w:t>
      </w:r>
      <w:r w:rsidRPr="00F825DD">
        <w:rPr>
          <w:shd w:val="clear" w:color="auto" w:fill="FFFFFF"/>
        </w:rPr>
        <w:t>call</w:t>
      </w:r>
      <w:r w:rsidR="00F3048D" w:rsidRPr="00F825DD">
        <w:rPr>
          <w:shd w:val="clear" w:color="auto" w:fill="FFFFFF"/>
        </w:rPr>
        <w:t>ed</w:t>
      </w:r>
      <w:r w:rsidRPr="00F825DD">
        <w:rPr>
          <w:shd w:val="clear" w:color="auto" w:fill="FFFFFF"/>
        </w:rPr>
        <w:t xml:space="preserve"> on public authorities to use the work already done in accommodating people as a springboard to </w:t>
      </w:r>
      <w:r w:rsidR="3DB38429" w:rsidRPr="00F825DD">
        <w:rPr>
          <w:shd w:val="clear" w:color="auto" w:fill="FFFFFF"/>
        </w:rPr>
        <w:t xml:space="preserve">provide </w:t>
      </w:r>
      <w:r w:rsidRPr="00F825DD">
        <w:rPr>
          <w:shd w:val="clear" w:color="auto" w:fill="FFFFFF"/>
        </w:rPr>
        <w:lastRenderedPageBreak/>
        <w:t>them with long-term solutions.</w:t>
      </w:r>
      <w:r w:rsidR="00364458" w:rsidRPr="00F825DD">
        <w:rPr>
          <w:rStyle w:val="FootnoteReference"/>
          <w:shd w:val="clear" w:color="auto" w:fill="FFFFFF"/>
        </w:rPr>
        <w:footnoteReference w:id="3"/>
      </w:r>
      <w:r w:rsidRPr="00F825DD">
        <w:rPr>
          <w:shd w:val="clear" w:color="auto" w:fill="FFFFFF"/>
        </w:rPr>
        <w:t xml:space="preserve"> </w:t>
      </w:r>
    </w:p>
    <w:p w14:paraId="0FAB13A1" w14:textId="77777777" w:rsidR="005E7AF2" w:rsidRPr="00F825DD" w:rsidRDefault="005E7AF2" w:rsidP="005E7AF2">
      <w:pPr>
        <w:pStyle w:val="BodyText"/>
        <w:spacing w:before="7"/>
        <w:rPr>
          <w:shd w:val="clear" w:color="auto" w:fill="FFFFFF"/>
        </w:rPr>
      </w:pPr>
    </w:p>
    <w:p w14:paraId="6D5ECB01" w14:textId="01B51E22" w:rsidR="005E7AF2" w:rsidRPr="00F825DD" w:rsidRDefault="005E7AF2" w:rsidP="00042D76">
      <w:pPr>
        <w:pStyle w:val="BodyText"/>
        <w:spacing w:before="7"/>
        <w:jc w:val="both"/>
        <w:rPr>
          <w:shd w:val="clear" w:color="auto" w:fill="FFFFFF"/>
        </w:rPr>
      </w:pPr>
      <w:r w:rsidRPr="00F825DD">
        <w:rPr>
          <w:shd w:val="clear" w:color="auto" w:fill="FFFFFF"/>
        </w:rPr>
        <w:t>We believe that international standards such as the prohibition of retrogressive measures appl</w:t>
      </w:r>
      <w:r w:rsidR="594D7AD0" w:rsidRPr="00F825DD">
        <w:rPr>
          <w:shd w:val="clear" w:color="auto" w:fill="FFFFFF"/>
        </w:rPr>
        <w:t>y</w:t>
      </w:r>
      <w:r w:rsidRPr="00F825DD">
        <w:rPr>
          <w:shd w:val="clear" w:color="auto" w:fill="FFFFFF"/>
        </w:rPr>
        <w:t xml:space="preserve"> in this case. States have managed to house the homeless to a great extent and returning them to the streets will be a violation </w:t>
      </w:r>
      <w:r w:rsidRPr="00F825DD">
        <w:rPr>
          <w:shd w:val="clear" w:color="auto" w:fill="FFFFFF"/>
        </w:rPr>
        <w:lastRenderedPageBreak/>
        <w:t xml:space="preserve">of the right to housing and a retrogressive measure. </w:t>
      </w:r>
    </w:p>
    <w:p w14:paraId="3AD03684" w14:textId="15D7362C" w:rsidR="00070BDC" w:rsidRPr="00F825DD" w:rsidRDefault="00070BDC" w:rsidP="00042D76">
      <w:pPr>
        <w:pStyle w:val="BodyText"/>
        <w:spacing w:before="7"/>
        <w:jc w:val="both"/>
        <w:rPr>
          <w:shd w:val="clear" w:color="auto" w:fill="FFFFFF"/>
        </w:rPr>
      </w:pPr>
    </w:p>
    <w:p w14:paraId="3F696668" w14:textId="0DF9BD63" w:rsidR="000825E1" w:rsidRPr="00F825DD" w:rsidRDefault="00947A1D" w:rsidP="00DA083D">
      <w:pPr>
        <w:pStyle w:val="BodyText"/>
        <w:spacing w:before="7"/>
        <w:jc w:val="both"/>
        <w:rPr>
          <w:shd w:val="clear" w:color="auto" w:fill="FFFFFF"/>
        </w:rPr>
      </w:pPr>
      <w:r w:rsidRPr="00F825DD">
        <w:rPr>
          <w:shd w:val="clear" w:color="auto" w:fill="FFFFFF"/>
        </w:rPr>
        <w:t xml:space="preserve">In the </w:t>
      </w:r>
      <w:r w:rsidRPr="00F825DD">
        <w:rPr>
          <w:b/>
          <w:bCs/>
          <w:shd w:val="clear" w:color="auto" w:fill="FFFFFF"/>
        </w:rPr>
        <w:t xml:space="preserve">Netherlands, </w:t>
      </w:r>
      <w:r w:rsidRPr="00F825DD">
        <w:rPr>
          <w:shd w:val="clear" w:color="auto" w:fill="FFFFFF"/>
        </w:rPr>
        <w:t xml:space="preserve">the Council for Public Health and Society </w:t>
      </w:r>
      <w:r w:rsidR="00364458" w:rsidRPr="00F825DD">
        <w:rPr>
          <w:shd w:val="clear" w:color="auto" w:fill="FFFFFF"/>
        </w:rPr>
        <w:t>stated that</w:t>
      </w:r>
      <w:r w:rsidRPr="00F825DD">
        <w:rPr>
          <w:shd w:val="clear" w:color="auto" w:fill="FFFFFF"/>
        </w:rPr>
        <w:t xml:space="preserve"> </w:t>
      </w:r>
      <w:r w:rsidR="1629C61B" w:rsidRPr="00F825DD">
        <w:rPr>
          <w:shd w:val="clear" w:color="auto" w:fill="FFFFFF"/>
        </w:rPr>
        <w:t xml:space="preserve">the </w:t>
      </w:r>
      <w:r w:rsidRPr="00F825DD">
        <w:rPr>
          <w:shd w:val="clear" w:color="auto" w:fill="FFFFFF"/>
        </w:rPr>
        <w:t xml:space="preserve">Government approach to homelessness needs to undergo structural changes. This independent advisory body to the Government, advises for a structural change in their approach to homelessness, which would include a stock of affordable housing and a rapid re-housing scheme, a stop to evictions for people unable to pay rent, and support for people exiting prisons </w:t>
      </w:r>
      <w:r w:rsidRPr="00F825DD">
        <w:rPr>
          <w:shd w:val="clear" w:color="auto" w:fill="FFFFFF"/>
        </w:rPr>
        <w:lastRenderedPageBreak/>
        <w:t>and psychiatric hospitals</w:t>
      </w:r>
      <w:r w:rsidRPr="00F825DD">
        <w:rPr>
          <w:rStyle w:val="FootnoteReference"/>
          <w:shd w:val="clear" w:color="auto" w:fill="FFFFFF"/>
        </w:rPr>
        <w:footnoteReference w:id="4"/>
      </w:r>
      <w:r w:rsidRPr="00F825DD">
        <w:rPr>
          <w:shd w:val="clear" w:color="auto" w:fill="FFFFFF"/>
        </w:rPr>
        <w:t>.  </w:t>
      </w:r>
      <w:r w:rsidR="000825E1" w:rsidRPr="00F825DD">
        <w:rPr>
          <w:shd w:val="clear" w:color="auto" w:fill="FFFFFF"/>
        </w:rPr>
        <w:t>The</w:t>
      </w:r>
      <w:r w:rsidR="1DA30E8E" w:rsidRPr="00F825DD">
        <w:rPr>
          <w:shd w:val="clear" w:color="auto" w:fill="FFFFFF"/>
        </w:rPr>
        <w:t xml:space="preserve"> government</w:t>
      </w:r>
      <w:r w:rsidR="000825E1" w:rsidRPr="00F825DD">
        <w:rPr>
          <w:shd w:val="clear" w:color="auto" w:fill="FFFFFF"/>
        </w:rPr>
        <w:t xml:space="preserve"> ha</w:t>
      </w:r>
      <w:r w:rsidR="09F03EF4" w:rsidRPr="00F825DD">
        <w:rPr>
          <w:shd w:val="clear" w:color="auto" w:fill="FFFFFF"/>
        </w:rPr>
        <w:t>s</w:t>
      </w:r>
      <w:r w:rsidR="000825E1" w:rsidRPr="00F825DD">
        <w:rPr>
          <w:shd w:val="clear" w:color="auto" w:fill="FFFFFF"/>
        </w:rPr>
        <w:t xml:space="preserve"> made EUR200m extra available for fight against homelessness for 2020-21, with a </w:t>
      </w:r>
      <w:r w:rsidR="00DA083D" w:rsidRPr="00F825DD">
        <w:rPr>
          <w:shd w:val="clear" w:color="auto" w:fill="FFFFFF"/>
        </w:rPr>
        <w:t xml:space="preserve">focus </w:t>
      </w:r>
      <w:r w:rsidR="000825E1" w:rsidRPr="00F825DD">
        <w:rPr>
          <w:shd w:val="clear" w:color="auto" w:fill="FFFFFF"/>
        </w:rPr>
        <w:t>on housing solutions for the homeless.</w:t>
      </w:r>
      <w:r w:rsidR="00DA083D" w:rsidRPr="00F825DD">
        <w:rPr>
          <w:rStyle w:val="FootnoteReference"/>
          <w:shd w:val="clear" w:color="auto" w:fill="FFFFFF"/>
        </w:rPr>
        <w:footnoteReference w:id="5"/>
      </w:r>
    </w:p>
    <w:p w14:paraId="40A2DE5C" w14:textId="77777777" w:rsidR="000825E1" w:rsidRPr="00F825DD" w:rsidRDefault="000825E1" w:rsidP="00947A1D">
      <w:pPr>
        <w:pStyle w:val="BodyText"/>
        <w:spacing w:before="7"/>
        <w:jc w:val="both"/>
        <w:rPr>
          <w:shd w:val="clear" w:color="auto" w:fill="FFFFFF"/>
        </w:rPr>
      </w:pPr>
    </w:p>
    <w:p w14:paraId="2715ED09" w14:textId="3454D732" w:rsidR="00D958C1" w:rsidRDefault="00DB6413" w:rsidP="00947A1D">
      <w:pPr>
        <w:pStyle w:val="BodyText"/>
        <w:spacing w:before="7"/>
        <w:jc w:val="both"/>
        <w:rPr>
          <w:shd w:val="clear" w:color="auto" w:fill="FFFFFF"/>
        </w:rPr>
      </w:pPr>
      <w:r>
        <w:rPr>
          <w:shd w:val="clear" w:color="auto" w:fill="FFFFFF"/>
        </w:rPr>
        <w:t xml:space="preserve">The </w:t>
      </w:r>
      <w:r w:rsidRPr="00CE3D84">
        <w:rPr>
          <w:b/>
          <w:bCs/>
          <w:shd w:val="clear" w:color="auto" w:fill="FFFFFF"/>
        </w:rPr>
        <w:t>UK</w:t>
      </w:r>
      <w:r>
        <w:rPr>
          <w:shd w:val="clear" w:color="auto" w:fill="FFFFFF"/>
        </w:rPr>
        <w:t xml:space="preserve"> g</w:t>
      </w:r>
      <w:r w:rsidRPr="00DB6413">
        <w:rPr>
          <w:shd w:val="clear" w:color="auto" w:fill="FFFFFF"/>
        </w:rPr>
        <w:t xml:space="preserve">overnment </w:t>
      </w:r>
      <w:r w:rsidR="00CE3D84">
        <w:rPr>
          <w:shd w:val="clear" w:color="auto" w:fill="FFFFFF"/>
        </w:rPr>
        <w:t xml:space="preserve">has </w:t>
      </w:r>
      <w:r w:rsidRPr="00DB6413">
        <w:rPr>
          <w:shd w:val="clear" w:color="auto" w:fill="FFFFFF"/>
        </w:rPr>
        <w:t>ma</w:t>
      </w:r>
      <w:r w:rsidR="00CE3D84">
        <w:rPr>
          <w:shd w:val="clear" w:color="auto" w:fill="FFFFFF"/>
        </w:rPr>
        <w:t>de a</w:t>
      </w:r>
      <w:r w:rsidRPr="00DB6413">
        <w:rPr>
          <w:shd w:val="clear" w:color="auto" w:fill="FFFFFF"/>
        </w:rPr>
        <w:t xml:space="preserve"> significant commitment in drive to end rough sleeping for good</w:t>
      </w:r>
      <w:r>
        <w:rPr>
          <w:shd w:val="clear" w:color="auto" w:fill="FFFFFF"/>
        </w:rPr>
        <w:t>.</w:t>
      </w:r>
      <w:r w:rsidRPr="00DB6413">
        <w:rPr>
          <w:shd w:val="clear" w:color="auto" w:fill="FFFFFF"/>
        </w:rPr>
        <w:t xml:space="preserve"> </w:t>
      </w:r>
      <w:r w:rsidR="00D958C1" w:rsidRPr="00320FF2">
        <w:rPr>
          <w:shd w:val="clear" w:color="auto" w:fill="FFFFFF"/>
        </w:rPr>
        <w:t>‘Everyone In’ funding extended with a new £85 million, to continue to secure accommodation for street homeless</w:t>
      </w:r>
      <w:r>
        <w:rPr>
          <w:rStyle w:val="FootnoteReference"/>
          <w:shd w:val="clear" w:color="auto" w:fill="FFFFFF"/>
        </w:rPr>
        <w:footnoteReference w:id="6"/>
      </w:r>
      <w:r w:rsidR="00D958C1" w:rsidRPr="00320FF2">
        <w:rPr>
          <w:shd w:val="clear" w:color="auto" w:fill="FFFFFF"/>
        </w:rPr>
        <w:t>.</w:t>
      </w:r>
    </w:p>
    <w:p w14:paraId="24208A75" w14:textId="77777777" w:rsidR="00880781" w:rsidRDefault="00880781" w:rsidP="00947A1D">
      <w:pPr>
        <w:pStyle w:val="BodyText"/>
        <w:spacing w:before="7"/>
        <w:jc w:val="both"/>
        <w:rPr>
          <w:shd w:val="clear" w:color="auto" w:fill="FFFFFF"/>
        </w:rPr>
      </w:pPr>
    </w:p>
    <w:p w14:paraId="3994D28A" w14:textId="0F6C7F7A" w:rsidR="00D958C1" w:rsidRDefault="00880781" w:rsidP="00947A1D">
      <w:pPr>
        <w:pStyle w:val="BodyText"/>
        <w:spacing w:before="7"/>
        <w:jc w:val="both"/>
        <w:rPr>
          <w:shd w:val="clear" w:color="auto" w:fill="FFFFFF"/>
        </w:rPr>
      </w:pPr>
      <w:r w:rsidRPr="00F825DD">
        <w:rPr>
          <w:shd w:val="clear" w:color="auto" w:fill="FFFFFF"/>
        </w:rPr>
        <w:t xml:space="preserve">The prefecture of the Rhône and the metropolitan area of </w:t>
      </w:r>
      <w:r w:rsidRPr="00F825DD">
        <w:rPr>
          <w:rFonts w:ascii="Arial" w:hAnsi="Arial" w:cs="Arial"/>
          <w:shd w:val="clear" w:color="auto" w:fill="FFFFFF"/>
        </w:rPr>
        <w:t>​​</w:t>
      </w:r>
      <w:r w:rsidRPr="00CE3D84">
        <w:rPr>
          <w:b/>
          <w:bCs/>
          <w:shd w:val="clear" w:color="auto" w:fill="FFFFFF"/>
        </w:rPr>
        <w:t>Lyon</w:t>
      </w:r>
      <w:r w:rsidRPr="00F825DD">
        <w:rPr>
          <w:shd w:val="clear" w:color="auto" w:fill="FFFFFF"/>
        </w:rPr>
        <w:t xml:space="preserve"> announced their objective “Zero returns to the streets”. This system will take shap</w:t>
      </w:r>
      <w:r>
        <w:rPr>
          <w:shd w:val="clear" w:color="auto" w:fill="FFFFFF"/>
        </w:rPr>
        <w:t xml:space="preserve">e with </w:t>
      </w:r>
      <w:r w:rsidRPr="00F825DD">
        <w:rPr>
          <w:shd w:val="clear" w:color="auto" w:fill="FFFFFF"/>
        </w:rPr>
        <w:t>the accelerated availability of 500 social housing units.</w:t>
      </w:r>
      <w:r w:rsidRPr="00F825DD">
        <w:rPr>
          <w:rStyle w:val="FootnoteReference"/>
          <w:shd w:val="clear" w:color="auto" w:fill="FFFFFF"/>
        </w:rPr>
        <w:footnoteReference w:id="7"/>
      </w:r>
    </w:p>
    <w:p w14:paraId="50631E0C" w14:textId="77777777" w:rsidR="00880781" w:rsidRDefault="00880781" w:rsidP="00947A1D">
      <w:pPr>
        <w:pStyle w:val="BodyText"/>
        <w:spacing w:before="7"/>
        <w:jc w:val="both"/>
        <w:rPr>
          <w:shd w:val="clear" w:color="auto" w:fill="FFFFFF"/>
        </w:rPr>
      </w:pPr>
    </w:p>
    <w:p w14:paraId="7BF8E8EF" w14:textId="7D4EC443" w:rsidR="00947A1D" w:rsidRPr="00F825DD" w:rsidRDefault="00315B93" w:rsidP="00947A1D">
      <w:pPr>
        <w:pStyle w:val="BodyText"/>
        <w:spacing w:before="7"/>
        <w:jc w:val="both"/>
        <w:rPr>
          <w:shd w:val="clear" w:color="auto" w:fill="FFFFFF"/>
        </w:rPr>
      </w:pPr>
      <w:r>
        <w:rPr>
          <w:shd w:val="clear" w:color="auto" w:fill="FFFFFF"/>
        </w:rPr>
        <w:t>Governments are trying to respond</w:t>
      </w:r>
      <w:r w:rsidR="00880781">
        <w:rPr>
          <w:shd w:val="clear" w:color="auto" w:fill="FFFFFF"/>
        </w:rPr>
        <w:t xml:space="preserve"> </w:t>
      </w:r>
      <w:r w:rsidR="00CE3D84">
        <w:rPr>
          <w:shd w:val="clear" w:color="auto" w:fill="FFFFFF"/>
        </w:rPr>
        <w:t>to the</w:t>
      </w:r>
      <w:r w:rsidR="000C1B9F" w:rsidRPr="00F825DD">
        <w:rPr>
          <w:shd w:val="clear" w:color="auto" w:fill="FFFFFF"/>
        </w:rPr>
        <w:t xml:space="preserve"> </w:t>
      </w:r>
      <w:r w:rsidR="000C5094" w:rsidRPr="00F825DD">
        <w:rPr>
          <w:shd w:val="clear" w:color="auto" w:fill="FFFFFF"/>
        </w:rPr>
        <w:t>demand</w:t>
      </w:r>
      <w:r w:rsidR="00947A1D" w:rsidRPr="00F825DD">
        <w:rPr>
          <w:shd w:val="clear" w:color="auto" w:fill="FFFFFF"/>
        </w:rPr>
        <w:t xml:space="preserve"> </w:t>
      </w:r>
      <w:r w:rsidR="00CE3D84">
        <w:rPr>
          <w:shd w:val="clear" w:color="auto" w:fill="FFFFFF"/>
        </w:rPr>
        <w:t xml:space="preserve">of </w:t>
      </w:r>
      <w:r w:rsidR="00947A1D" w:rsidRPr="00F825DD">
        <w:rPr>
          <w:shd w:val="clear" w:color="auto" w:fill="FFFFFF"/>
        </w:rPr>
        <w:lastRenderedPageBreak/>
        <w:t>long-term solutions for the homeless</w:t>
      </w:r>
      <w:r w:rsidR="00894FC9" w:rsidRPr="00F825DD">
        <w:rPr>
          <w:shd w:val="clear" w:color="auto" w:fill="FFFFFF"/>
        </w:rPr>
        <w:t xml:space="preserve">, </w:t>
      </w:r>
      <w:r w:rsidR="00BD2234">
        <w:rPr>
          <w:shd w:val="clear" w:color="auto" w:fill="FFFFFF"/>
        </w:rPr>
        <w:t>coming from organisations:</w:t>
      </w:r>
      <w:r w:rsidR="00947A1D" w:rsidRPr="00F825DD">
        <w:rPr>
          <w:shd w:val="clear" w:color="auto" w:fill="FFFFFF"/>
        </w:rPr>
        <w:t xml:space="preserve"> </w:t>
      </w:r>
    </w:p>
    <w:p w14:paraId="7C45E988" w14:textId="474FA378" w:rsidR="00947A1D" w:rsidRPr="00F825DD" w:rsidRDefault="00947A1D" w:rsidP="00042D76">
      <w:pPr>
        <w:pStyle w:val="BodyText"/>
        <w:spacing w:before="7"/>
        <w:jc w:val="both"/>
        <w:rPr>
          <w:shd w:val="clear" w:color="auto" w:fill="FFFFFF"/>
        </w:rPr>
      </w:pPr>
    </w:p>
    <w:p w14:paraId="1BE4941D" w14:textId="1643E344" w:rsidR="00E80C65" w:rsidRPr="00F825DD" w:rsidRDefault="00966E01" w:rsidP="00042D76">
      <w:pPr>
        <w:pStyle w:val="BodyText"/>
        <w:numPr>
          <w:ilvl w:val="0"/>
          <w:numId w:val="25"/>
        </w:numPr>
        <w:spacing w:before="7"/>
        <w:jc w:val="both"/>
        <w:rPr>
          <w:shd w:val="clear" w:color="auto" w:fill="FFFFFF"/>
        </w:rPr>
      </w:pPr>
      <w:r w:rsidRPr="00F825DD">
        <w:rPr>
          <w:b/>
          <w:bCs/>
          <w:shd w:val="clear" w:color="auto" w:fill="FFFFFF"/>
        </w:rPr>
        <w:t>In Spain</w:t>
      </w:r>
      <w:r w:rsidR="000F62EF" w:rsidRPr="00F825DD">
        <w:rPr>
          <w:b/>
          <w:bCs/>
          <w:shd w:val="clear" w:color="auto" w:fill="FFFFFF"/>
        </w:rPr>
        <w:t>,</w:t>
      </w:r>
      <w:r w:rsidRPr="00F825DD">
        <w:rPr>
          <w:shd w:val="clear" w:color="auto" w:fill="FFFFFF"/>
        </w:rPr>
        <w:t xml:space="preserve"> </w:t>
      </w:r>
      <w:r w:rsidR="00BD2234">
        <w:rPr>
          <w:shd w:val="clear" w:color="auto" w:fill="FFFFFF"/>
        </w:rPr>
        <w:t>NGOS</w:t>
      </w:r>
      <w:r w:rsidR="00F76FC2" w:rsidRPr="00F825DD">
        <w:rPr>
          <w:shd w:val="clear" w:color="auto" w:fill="FFFFFF"/>
        </w:rPr>
        <w:t xml:space="preserve"> are </w:t>
      </w:r>
      <w:r w:rsidR="001A6132" w:rsidRPr="00F825DD">
        <w:rPr>
          <w:shd w:val="clear" w:color="auto" w:fill="FFFFFF"/>
        </w:rPr>
        <w:t xml:space="preserve">aware of the opportunity and </w:t>
      </w:r>
      <w:r w:rsidR="00D646C1">
        <w:rPr>
          <w:shd w:val="clear" w:color="auto" w:fill="FFFFFF"/>
        </w:rPr>
        <w:t>have</w:t>
      </w:r>
      <w:r w:rsidR="00E80C65" w:rsidRPr="00F825DD">
        <w:rPr>
          <w:shd w:val="clear" w:color="auto" w:fill="FFFFFF"/>
        </w:rPr>
        <w:t> launch</w:t>
      </w:r>
      <w:r w:rsidR="00BC6854" w:rsidRPr="00F825DD">
        <w:rPr>
          <w:shd w:val="clear" w:color="auto" w:fill="FFFFFF"/>
        </w:rPr>
        <w:t xml:space="preserve">ed </w:t>
      </w:r>
      <w:r w:rsidR="00E80C65" w:rsidRPr="00F825DD">
        <w:rPr>
          <w:shd w:val="clear" w:color="auto" w:fill="FFFFFF"/>
        </w:rPr>
        <w:t>campaign</w:t>
      </w:r>
      <w:r w:rsidR="00D646C1">
        <w:rPr>
          <w:shd w:val="clear" w:color="auto" w:fill="FFFFFF"/>
        </w:rPr>
        <w:t>s</w:t>
      </w:r>
      <w:r w:rsidR="00E80C65" w:rsidRPr="00F825DD">
        <w:rPr>
          <w:shd w:val="clear" w:color="auto" w:fill="FFFFFF"/>
        </w:rPr>
        <w:t xml:space="preserve"> to demand a permanent solution to homelessness.</w:t>
      </w:r>
      <w:r w:rsidR="000C1B9F" w:rsidRPr="00F825DD">
        <w:rPr>
          <w:rStyle w:val="FootnoteReference"/>
          <w:shd w:val="clear" w:color="auto" w:fill="FFFFFF"/>
        </w:rPr>
        <w:footnoteReference w:id="8"/>
      </w:r>
      <w:r w:rsidR="00E80C65" w:rsidRPr="00F825DD">
        <w:rPr>
          <w:shd w:val="clear" w:color="auto" w:fill="FFFFFF"/>
        </w:rPr>
        <w:t> </w:t>
      </w:r>
    </w:p>
    <w:p w14:paraId="5FD6C824" w14:textId="2EA65765" w:rsidR="00463A5A" w:rsidRPr="00F825DD" w:rsidRDefault="00937CBF" w:rsidP="00463A5A">
      <w:pPr>
        <w:pStyle w:val="BodyText"/>
        <w:numPr>
          <w:ilvl w:val="0"/>
          <w:numId w:val="25"/>
        </w:numPr>
        <w:spacing w:before="7"/>
        <w:jc w:val="both"/>
        <w:rPr>
          <w:shd w:val="clear" w:color="auto" w:fill="FFFFFF"/>
        </w:rPr>
      </w:pPr>
      <w:r w:rsidRPr="00F825DD">
        <w:rPr>
          <w:b/>
          <w:bCs/>
          <w:shd w:val="clear" w:color="auto" w:fill="FFFFFF"/>
        </w:rPr>
        <w:t>In France</w:t>
      </w:r>
      <w:r w:rsidRPr="00F825DD">
        <w:rPr>
          <w:shd w:val="clear" w:color="auto" w:fill="FFFFFF"/>
        </w:rPr>
        <w:t xml:space="preserve">, </w:t>
      </w:r>
      <w:r w:rsidR="00E80C65" w:rsidRPr="00F825DD">
        <w:rPr>
          <w:shd w:val="clear" w:color="auto" w:fill="FFFFFF"/>
        </w:rPr>
        <w:t xml:space="preserve">organisations working with homeless people </w:t>
      </w:r>
      <w:r w:rsidR="00E80C65" w:rsidRPr="00F825DD">
        <w:rPr>
          <w:shd w:val="clear" w:color="auto" w:fill="FFFFFF"/>
        </w:rPr>
        <w:lastRenderedPageBreak/>
        <w:t>are concerned about what comes next</w:t>
      </w:r>
      <w:r w:rsidR="00106AB2" w:rsidRPr="00F825DD">
        <w:rPr>
          <w:shd w:val="clear" w:color="auto" w:fill="FFFFFF"/>
        </w:rPr>
        <w:t xml:space="preserve"> and </w:t>
      </w:r>
      <w:r w:rsidR="00211D45" w:rsidRPr="00F825DD">
        <w:rPr>
          <w:shd w:val="clear" w:color="auto" w:fill="FFFFFF"/>
        </w:rPr>
        <w:t>they fea</w:t>
      </w:r>
      <w:r w:rsidR="00C62932" w:rsidRPr="00F825DD">
        <w:rPr>
          <w:shd w:val="clear" w:color="auto" w:fill="FFFFFF"/>
        </w:rPr>
        <w:t>r</w:t>
      </w:r>
      <w:r w:rsidR="00211D45" w:rsidRPr="00F825DD">
        <w:rPr>
          <w:shd w:val="clear" w:color="auto" w:fill="FFFFFF"/>
        </w:rPr>
        <w:t xml:space="preserve"> </w:t>
      </w:r>
      <w:r w:rsidR="00106AB2" w:rsidRPr="00F825DD">
        <w:rPr>
          <w:shd w:val="clear" w:color="auto" w:fill="FFFFFF"/>
        </w:rPr>
        <w:t xml:space="preserve">that </w:t>
      </w:r>
      <w:r w:rsidR="00E80C65" w:rsidRPr="00F825DD">
        <w:rPr>
          <w:shd w:val="clear" w:color="auto" w:fill="FFFFFF"/>
        </w:rPr>
        <w:t xml:space="preserve">service users </w:t>
      </w:r>
      <w:r w:rsidR="00106AB2" w:rsidRPr="00F825DD">
        <w:rPr>
          <w:shd w:val="clear" w:color="auto" w:fill="FFFFFF"/>
        </w:rPr>
        <w:t xml:space="preserve">may </w:t>
      </w:r>
      <w:r w:rsidR="00E80C65" w:rsidRPr="00F825DD">
        <w:rPr>
          <w:shd w:val="clear" w:color="auto" w:fill="FFFFFF"/>
        </w:rPr>
        <w:t>end up back in the streets</w:t>
      </w:r>
      <w:r w:rsidR="00106AB2" w:rsidRPr="00F825DD">
        <w:rPr>
          <w:shd w:val="clear" w:color="auto" w:fill="FFFFFF"/>
        </w:rPr>
        <w:t>.</w:t>
      </w:r>
      <w:r w:rsidR="000C1B9F" w:rsidRPr="00F825DD">
        <w:rPr>
          <w:rStyle w:val="FootnoteReference"/>
          <w:shd w:val="clear" w:color="auto" w:fill="FFFFFF"/>
        </w:rPr>
        <w:footnoteReference w:id="9"/>
      </w:r>
      <w:r w:rsidR="00E80C65" w:rsidRPr="00F825DD">
        <w:rPr>
          <w:shd w:val="clear" w:color="auto" w:fill="FFFFFF"/>
        </w:rPr>
        <w:t> </w:t>
      </w:r>
    </w:p>
    <w:p w14:paraId="519EAAE5" w14:textId="77777777" w:rsidR="003A12B7" w:rsidRPr="00F825DD" w:rsidRDefault="003A12B7" w:rsidP="003A12B7">
      <w:pPr>
        <w:pStyle w:val="BodyText"/>
        <w:spacing w:before="7"/>
        <w:jc w:val="both"/>
        <w:rPr>
          <w:shd w:val="clear" w:color="auto" w:fill="FFFFFF"/>
        </w:rPr>
      </w:pPr>
    </w:p>
    <w:p w14:paraId="754B9EB8" w14:textId="124D09C3" w:rsidR="00463A5A" w:rsidRPr="00F825DD" w:rsidRDefault="00457927" w:rsidP="00A82787">
      <w:pPr>
        <w:pStyle w:val="Heading2"/>
        <w:numPr>
          <w:ilvl w:val="0"/>
          <w:numId w:val="30"/>
        </w:numPr>
      </w:pPr>
      <w:r w:rsidRPr="00F825DD">
        <w:t>Measures to s</w:t>
      </w:r>
      <w:r w:rsidR="00463A5A" w:rsidRPr="00F825DD">
        <w:t>top people becoming homeless</w:t>
      </w:r>
      <w:r w:rsidR="00894FC9" w:rsidRPr="00F825DD">
        <w:t xml:space="preserve"> </w:t>
      </w:r>
      <w:r w:rsidR="00463A5A" w:rsidRPr="00F825DD">
        <w:t xml:space="preserve">   </w:t>
      </w:r>
    </w:p>
    <w:p w14:paraId="13862865" w14:textId="734C76BF" w:rsidR="00021C2C" w:rsidRPr="00F825DD" w:rsidRDefault="00463A5A" w:rsidP="0055618E">
      <w:pPr>
        <w:pStyle w:val="BodyText"/>
        <w:spacing w:before="240"/>
        <w:jc w:val="both"/>
        <w:rPr>
          <w:shd w:val="clear" w:color="auto" w:fill="FFFFFF"/>
        </w:rPr>
      </w:pPr>
      <w:r w:rsidRPr="00F825DD">
        <w:rPr>
          <w:shd w:val="clear" w:color="auto" w:fill="FFFFFF"/>
        </w:rPr>
        <w:t xml:space="preserve">The economic impact of the Covid19 crisis </w:t>
      </w:r>
      <w:r w:rsidR="0055618E" w:rsidRPr="00F825DD">
        <w:rPr>
          <w:shd w:val="clear" w:color="auto" w:fill="FFFFFF"/>
        </w:rPr>
        <w:t xml:space="preserve">have </w:t>
      </w:r>
      <w:r w:rsidRPr="00F825DD">
        <w:rPr>
          <w:shd w:val="clear" w:color="auto" w:fill="FFFFFF"/>
        </w:rPr>
        <w:t xml:space="preserve">put </w:t>
      </w:r>
      <w:r w:rsidRPr="00F825DD">
        <w:rPr>
          <w:shd w:val="clear" w:color="auto" w:fill="FFFFFF"/>
        </w:rPr>
        <w:lastRenderedPageBreak/>
        <w:t xml:space="preserve">many people at risk of </w:t>
      </w:r>
      <w:r w:rsidR="003671D9" w:rsidRPr="00F825DD">
        <w:rPr>
          <w:shd w:val="clear" w:color="auto" w:fill="FFFFFF"/>
        </w:rPr>
        <w:t>homelessness</w:t>
      </w:r>
      <w:r w:rsidR="007B2E49" w:rsidRPr="00F825DD">
        <w:rPr>
          <w:shd w:val="clear" w:color="auto" w:fill="FFFFFF"/>
        </w:rPr>
        <w:t xml:space="preserve"> and</w:t>
      </w:r>
      <w:r w:rsidR="003671D9" w:rsidRPr="00F825DD">
        <w:rPr>
          <w:shd w:val="clear" w:color="auto" w:fill="FFFFFF"/>
        </w:rPr>
        <w:t xml:space="preserve"> p</w:t>
      </w:r>
      <w:r w:rsidRPr="00F825DD">
        <w:rPr>
          <w:shd w:val="clear" w:color="auto" w:fill="FFFFFF"/>
        </w:rPr>
        <w:t xml:space="preserve">ublic authorities </w:t>
      </w:r>
      <w:r w:rsidR="00937CBF" w:rsidRPr="00F825DD">
        <w:rPr>
          <w:shd w:val="clear" w:color="auto" w:fill="FFFFFF"/>
        </w:rPr>
        <w:t>re</w:t>
      </w:r>
      <w:r w:rsidRPr="00F825DD">
        <w:rPr>
          <w:shd w:val="clear" w:color="auto" w:fill="FFFFFF"/>
        </w:rPr>
        <w:t>act</w:t>
      </w:r>
      <w:r w:rsidR="00937CBF" w:rsidRPr="00F825DD">
        <w:rPr>
          <w:shd w:val="clear" w:color="auto" w:fill="FFFFFF"/>
        </w:rPr>
        <w:t>ed</w:t>
      </w:r>
      <w:r w:rsidRPr="00F825DD">
        <w:rPr>
          <w:shd w:val="clear" w:color="auto" w:fill="FFFFFF"/>
        </w:rPr>
        <w:t xml:space="preserve"> swiftly to prevent a wave of people losing their homes. </w:t>
      </w:r>
      <w:r w:rsidR="003A2384" w:rsidRPr="00F825DD">
        <w:rPr>
          <w:shd w:val="clear" w:color="auto" w:fill="FFFFFF"/>
        </w:rPr>
        <w:t xml:space="preserve">Moratoria on rental evictions, of varying durations, were announced in </w:t>
      </w:r>
      <w:r w:rsidR="3EB9FAC1" w:rsidRPr="00F825DD">
        <w:rPr>
          <w:shd w:val="clear" w:color="auto" w:fill="FFFFFF"/>
        </w:rPr>
        <w:t>many countries</w:t>
      </w:r>
      <w:r w:rsidR="003A2384" w:rsidRPr="00F825DD">
        <w:rPr>
          <w:shd w:val="clear" w:color="auto" w:fill="FFFFFF"/>
        </w:rPr>
        <w:t xml:space="preserve">. As regards </w:t>
      </w:r>
      <w:r w:rsidR="003A2384" w:rsidRPr="00F825DD">
        <w:rPr>
          <w:shd w:val="clear" w:color="auto" w:fill="FFFFFF"/>
        </w:rPr>
        <w:lastRenderedPageBreak/>
        <w:t>housing costs, moratoria on mortgage payments were introduced in some countries, including Ireland</w:t>
      </w:r>
      <w:r w:rsidR="003A2384" w:rsidRPr="00F825DD">
        <w:rPr>
          <w:vertAlign w:val="superscript"/>
        </w:rPr>
        <w:footnoteReference w:id="10"/>
      </w:r>
      <w:r w:rsidR="003A2384" w:rsidRPr="00F825DD">
        <w:rPr>
          <w:shd w:val="clear" w:color="auto" w:fill="FFFFFF"/>
        </w:rPr>
        <w:t xml:space="preserve"> and Belgium</w:t>
      </w:r>
      <w:r w:rsidR="003A2384" w:rsidRPr="00F825DD">
        <w:rPr>
          <w:vertAlign w:val="superscript"/>
        </w:rPr>
        <w:footnoteReference w:id="11"/>
      </w:r>
      <w:r w:rsidR="003A2384" w:rsidRPr="00F825DD">
        <w:rPr>
          <w:shd w:val="clear" w:color="auto" w:fill="FFFFFF"/>
        </w:rPr>
        <w:t xml:space="preserve">. In Spain, this has been introduced for people considered vulnerable, but very strict access criteria that </w:t>
      </w:r>
      <w:r w:rsidR="003A2384" w:rsidRPr="00F825DD">
        <w:rPr>
          <w:shd w:val="clear" w:color="auto" w:fill="FFFFFF"/>
        </w:rPr>
        <w:lastRenderedPageBreak/>
        <w:t>have been introduced.</w:t>
      </w:r>
      <w:r w:rsidR="003A2384" w:rsidRPr="00F825DD">
        <w:rPr>
          <w:vertAlign w:val="superscript"/>
        </w:rPr>
        <w:footnoteReference w:id="12"/>
      </w:r>
      <w:r w:rsidR="00021C2C" w:rsidRPr="00F825DD">
        <w:rPr>
          <w:shd w:val="clear" w:color="auto" w:fill="FFFFFF"/>
        </w:rPr>
        <w:t>We will probably only have a clearer idea on the how relevant</w:t>
      </w:r>
      <w:r w:rsidR="0601E129" w:rsidRPr="00F825DD">
        <w:rPr>
          <w:shd w:val="clear" w:color="auto" w:fill="FFFFFF"/>
        </w:rPr>
        <w:t xml:space="preserve"> and</w:t>
      </w:r>
      <w:r w:rsidR="00021C2C" w:rsidRPr="00F825DD">
        <w:rPr>
          <w:shd w:val="clear" w:color="auto" w:fill="FFFFFF"/>
        </w:rPr>
        <w:t xml:space="preserve"> successful these measures have been only later in the year</w:t>
      </w:r>
      <w:r w:rsidR="71FF2C4F" w:rsidRPr="00F825DD">
        <w:rPr>
          <w:shd w:val="clear" w:color="auto" w:fill="FFFFFF"/>
        </w:rPr>
        <w:t xml:space="preserve">, probably </w:t>
      </w:r>
      <w:r w:rsidR="00021C2C" w:rsidRPr="00F825DD">
        <w:rPr>
          <w:shd w:val="clear" w:color="auto" w:fill="FFFFFF"/>
        </w:rPr>
        <w:t>after the summer.</w:t>
      </w:r>
    </w:p>
    <w:p w14:paraId="6BA6707E" w14:textId="77777777" w:rsidR="00042D76" w:rsidRPr="00F825DD" w:rsidRDefault="00042D76" w:rsidP="00042D76">
      <w:pPr>
        <w:pStyle w:val="BodyText"/>
        <w:spacing w:before="7"/>
        <w:jc w:val="both"/>
        <w:rPr>
          <w:b/>
          <w:sz w:val="26"/>
        </w:rPr>
      </w:pPr>
    </w:p>
    <w:p w14:paraId="5CA90D0A" w14:textId="299F2127" w:rsidR="00AB12A4" w:rsidRPr="00F825DD" w:rsidRDefault="00463A5A" w:rsidP="00A82787">
      <w:pPr>
        <w:pStyle w:val="Heading3"/>
      </w:pPr>
      <w:r w:rsidRPr="00F825DD">
        <w:lastRenderedPageBreak/>
        <w:t>Prohibition on evictions</w:t>
      </w:r>
      <w:r w:rsidR="00392437" w:rsidRPr="00F825DD">
        <w:t xml:space="preserve"> </w:t>
      </w:r>
    </w:p>
    <w:p w14:paraId="38314EAD" w14:textId="1EA10437" w:rsidR="003551C3" w:rsidRPr="00F825DD" w:rsidRDefault="00AB12A4" w:rsidP="003551C3">
      <w:pPr>
        <w:pStyle w:val="BodyText"/>
        <w:spacing w:before="240"/>
        <w:jc w:val="both"/>
        <w:rPr>
          <w:shd w:val="clear" w:color="auto" w:fill="FFFFFF"/>
        </w:rPr>
      </w:pPr>
      <w:r w:rsidRPr="00F825DD">
        <w:rPr>
          <w:b/>
          <w:bCs/>
          <w:shd w:val="clear" w:color="auto" w:fill="FFFFFF"/>
        </w:rPr>
        <w:t>In Austria,</w:t>
      </w:r>
      <w:r w:rsidRPr="00F825DD">
        <w:rPr>
          <w:shd w:val="clear" w:color="auto" w:fill="FFFFFF"/>
        </w:rPr>
        <w:t xml:space="preserve"> evictions and power cuts were suspended. In April 2019, the Austrian </w:t>
      </w:r>
      <w:r w:rsidR="00074454" w:rsidRPr="00F825DD">
        <w:rPr>
          <w:shd w:val="clear" w:color="auto" w:fill="FFFFFF"/>
        </w:rPr>
        <w:t xml:space="preserve">government </w:t>
      </w:r>
      <w:r w:rsidRPr="00F825DD">
        <w:rPr>
          <w:shd w:val="clear" w:color="auto" w:fill="FFFFFF"/>
        </w:rPr>
        <w:t xml:space="preserve">declared that between April and June, </w:t>
      </w:r>
      <w:bookmarkStart w:id="1" w:name="_Hlk43463567"/>
      <w:r w:rsidRPr="00F825DD">
        <w:rPr>
          <w:shd w:val="clear" w:color="auto" w:fill="FFFFFF"/>
        </w:rPr>
        <w:t>no evictions will take place</w:t>
      </w:r>
      <w:bookmarkEnd w:id="1"/>
      <w:r w:rsidR="00A0475F" w:rsidRPr="00F825DD">
        <w:rPr>
          <w:rStyle w:val="FootnoteReference"/>
          <w:shd w:val="clear" w:color="auto" w:fill="FFFFFF"/>
        </w:rPr>
        <w:footnoteReference w:id="13"/>
      </w:r>
      <w:r w:rsidRPr="00F825DD">
        <w:rPr>
          <w:shd w:val="clear" w:color="auto" w:fill="FFFFFF"/>
        </w:rPr>
        <w:t xml:space="preserve">. </w:t>
      </w:r>
      <w:r w:rsidRPr="00F825DD">
        <w:rPr>
          <w:shd w:val="clear" w:color="auto" w:fill="FFFFFF"/>
        </w:rPr>
        <w:lastRenderedPageBreak/>
        <w:t>Rent</w:t>
      </w:r>
      <w:r w:rsidR="005611E9" w:rsidRPr="00F825DD">
        <w:rPr>
          <w:shd w:val="clear" w:color="auto" w:fill="FFFFFF"/>
        </w:rPr>
        <w:t>al</w:t>
      </w:r>
      <w:r w:rsidRPr="00F825DD">
        <w:rPr>
          <w:shd w:val="clear" w:color="auto" w:fill="FFFFFF"/>
        </w:rPr>
        <w:t xml:space="preserve"> </w:t>
      </w:r>
      <w:r w:rsidR="001416F7" w:rsidRPr="00F825DD">
        <w:rPr>
          <w:shd w:val="clear" w:color="auto" w:fill="FFFFFF"/>
        </w:rPr>
        <w:t>agreements</w:t>
      </w:r>
      <w:r w:rsidRPr="00F825DD">
        <w:rPr>
          <w:shd w:val="clear" w:color="auto" w:fill="FFFFFF"/>
        </w:rPr>
        <w:t xml:space="preserve"> cannot be terminated </w:t>
      </w:r>
      <w:r w:rsidR="005611E9" w:rsidRPr="00F825DD">
        <w:rPr>
          <w:shd w:val="clear" w:color="auto" w:fill="FFFFFF"/>
        </w:rPr>
        <w:t>due to</w:t>
      </w:r>
      <w:r w:rsidRPr="00F825DD">
        <w:rPr>
          <w:shd w:val="clear" w:color="auto" w:fill="FFFFFF"/>
        </w:rPr>
        <w:t xml:space="preserve"> rent </w:t>
      </w:r>
      <w:r w:rsidR="005611E9" w:rsidRPr="00F825DD">
        <w:rPr>
          <w:shd w:val="clear" w:color="auto" w:fill="FFFFFF"/>
        </w:rPr>
        <w:t xml:space="preserve">arrears and </w:t>
      </w:r>
      <w:r w:rsidRPr="00F825DD">
        <w:rPr>
          <w:shd w:val="clear" w:color="auto" w:fill="FFFFFF"/>
        </w:rPr>
        <w:t>tenants have the right to pay back arrears until 2021</w:t>
      </w:r>
      <w:r w:rsidR="003551C3" w:rsidRPr="00F825DD">
        <w:rPr>
          <w:shd w:val="clear" w:color="auto" w:fill="FFFFFF"/>
        </w:rPr>
        <w:t>. A</w:t>
      </w:r>
      <w:r w:rsidR="005611E9" w:rsidRPr="00F825DD">
        <w:rPr>
          <w:shd w:val="clear" w:color="auto" w:fill="FFFFFF"/>
        </w:rPr>
        <w:t xml:space="preserve"> </w:t>
      </w:r>
      <w:r w:rsidR="003551C3" w:rsidRPr="00F825DD">
        <w:rPr>
          <w:shd w:val="clear" w:color="auto" w:fill="FFFFFF"/>
        </w:rPr>
        <w:t>c</w:t>
      </w:r>
      <w:r w:rsidRPr="00F825DD">
        <w:rPr>
          <w:shd w:val="clear" w:color="auto" w:fill="FFFFFF"/>
        </w:rPr>
        <w:t xml:space="preserve">ap for interest on rent arrears </w:t>
      </w:r>
      <w:r w:rsidR="005611E9" w:rsidRPr="00F825DD">
        <w:rPr>
          <w:shd w:val="clear" w:color="auto" w:fill="FFFFFF"/>
        </w:rPr>
        <w:t xml:space="preserve">is </w:t>
      </w:r>
      <w:r w:rsidRPr="00F825DD">
        <w:rPr>
          <w:shd w:val="clear" w:color="auto" w:fill="FFFFFF"/>
        </w:rPr>
        <w:t>fixed at 4%.</w:t>
      </w:r>
    </w:p>
    <w:p w14:paraId="7B72C157" w14:textId="77777777" w:rsidR="003551C3" w:rsidRPr="00F825DD" w:rsidRDefault="003551C3" w:rsidP="00AB12A4">
      <w:pPr>
        <w:pStyle w:val="BodyText"/>
        <w:spacing w:before="7"/>
        <w:ind w:left="360"/>
        <w:jc w:val="both"/>
        <w:rPr>
          <w:shd w:val="clear" w:color="auto" w:fill="FFFFFF"/>
        </w:rPr>
      </w:pPr>
    </w:p>
    <w:p w14:paraId="25B0C993" w14:textId="24EEC3B6" w:rsidR="00AB12A4" w:rsidRPr="00F825DD" w:rsidRDefault="00AB12A4" w:rsidP="00AB12A4">
      <w:pPr>
        <w:pStyle w:val="BodyText"/>
        <w:spacing w:after="240"/>
        <w:jc w:val="both"/>
        <w:rPr>
          <w:shd w:val="clear" w:color="auto" w:fill="FFFFFF"/>
        </w:rPr>
      </w:pPr>
      <w:r w:rsidRPr="00F825DD">
        <w:rPr>
          <w:b/>
          <w:bCs/>
          <w:shd w:val="clear" w:color="auto" w:fill="FFFFFF"/>
        </w:rPr>
        <w:t>In Belgium,</w:t>
      </w:r>
      <w:r w:rsidRPr="00F825DD">
        <w:rPr>
          <w:shd w:val="clear" w:color="auto" w:fill="FFFFFF"/>
        </w:rPr>
        <w:t xml:space="preserve"> the </w:t>
      </w:r>
      <w:r w:rsidR="00A0475F" w:rsidRPr="00F825DD">
        <w:rPr>
          <w:shd w:val="clear" w:color="auto" w:fill="FFFFFF"/>
        </w:rPr>
        <w:t>three</w:t>
      </w:r>
      <w:r w:rsidRPr="00F825DD">
        <w:rPr>
          <w:shd w:val="clear" w:color="auto" w:fill="FFFFFF"/>
        </w:rPr>
        <w:t xml:space="preserve"> regions</w:t>
      </w:r>
      <w:r w:rsidR="0021133C" w:rsidRPr="00F825DD">
        <w:rPr>
          <w:shd w:val="clear" w:color="auto" w:fill="FFFFFF"/>
        </w:rPr>
        <w:t xml:space="preserve">, </w:t>
      </w:r>
      <w:r w:rsidRPr="00F825DD">
        <w:rPr>
          <w:shd w:val="clear" w:color="auto" w:fill="FFFFFF"/>
        </w:rPr>
        <w:t xml:space="preserve">Wallonia, </w:t>
      </w:r>
      <w:r w:rsidR="00A0475F" w:rsidRPr="00F825DD">
        <w:rPr>
          <w:shd w:val="clear" w:color="auto" w:fill="FFFFFF"/>
        </w:rPr>
        <w:t>Brussels</w:t>
      </w:r>
      <w:r w:rsidR="00A0475F" w:rsidRPr="00F825DD">
        <w:rPr>
          <w:rStyle w:val="FootnoteReference"/>
          <w:shd w:val="clear" w:color="auto" w:fill="FFFFFF"/>
        </w:rPr>
        <w:footnoteReference w:id="14"/>
      </w:r>
      <w:r w:rsidR="00A0475F" w:rsidRPr="00F825DD">
        <w:rPr>
          <w:shd w:val="clear" w:color="auto" w:fill="FFFFFF"/>
        </w:rPr>
        <w:t xml:space="preserve"> and </w:t>
      </w:r>
      <w:r w:rsidRPr="00F825DD">
        <w:rPr>
          <w:shd w:val="clear" w:color="auto" w:fill="FFFFFF"/>
        </w:rPr>
        <w:lastRenderedPageBreak/>
        <w:t>Flanders</w:t>
      </w:r>
      <w:r w:rsidR="00A0475F" w:rsidRPr="00F825DD">
        <w:rPr>
          <w:rStyle w:val="FootnoteReference"/>
          <w:shd w:val="clear" w:color="auto" w:fill="FFFFFF"/>
        </w:rPr>
        <w:footnoteReference w:id="15"/>
      </w:r>
      <w:r w:rsidRPr="00F825DD">
        <w:rPr>
          <w:shd w:val="clear" w:color="auto" w:fill="FFFFFF"/>
        </w:rPr>
        <w:t>, have suspended evictions. The moratorium on evictions was extended until June 30. The Brussels government decided to</w:t>
      </w:r>
      <w:r w:rsidR="00E77DD5" w:rsidRPr="00F825DD">
        <w:rPr>
          <w:shd w:val="clear" w:color="auto" w:fill="FFFFFF"/>
        </w:rPr>
        <w:t xml:space="preserve"> establish an additional housing benefit for </w:t>
      </w:r>
      <w:r w:rsidRPr="00F825DD">
        <w:rPr>
          <w:shd w:val="clear" w:color="auto" w:fill="FFFFFF"/>
        </w:rPr>
        <w:t xml:space="preserve">vulnerable tenants </w:t>
      </w:r>
      <w:r w:rsidR="00E77DD5" w:rsidRPr="00F825DD">
        <w:rPr>
          <w:shd w:val="clear" w:color="auto" w:fill="FFFFFF"/>
        </w:rPr>
        <w:t>of</w:t>
      </w:r>
      <w:r w:rsidRPr="00F825DD">
        <w:rPr>
          <w:shd w:val="clear" w:color="auto" w:fill="FFFFFF"/>
        </w:rPr>
        <w:t xml:space="preserve"> 215 euros. </w:t>
      </w:r>
    </w:p>
    <w:p w14:paraId="3E464491" w14:textId="4C5FB8F8" w:rsidR="00AB12A4" w:rsidRPr="00F825DD" w:rsidRDefault="00215A4E" w:rsidP="00215A4E">
      <w:pPr>
        <w:pStyle w:val="BodyText"/>
        <w:spacing w:after="240"/>
        <w:jc w:val="both"/>
        <w:rPr>
          <w:b/>
          <w:bCs/>
          <w:shd w:val="clear" w:color="auto" w:fill="FFFFFF"/>
        </w:rPr>
      </w:pPr>
      <w:r w:rsidRPr="00F825DD">
        <w:rPr>
          <w:shd w:val="clear" w:color="auto" w:fill="FFFFFF"/>
        </w:rPr>
        <w:t>In</w:t>
      </w:r>
      <w:r w:rsidR="00AB12A4" w:rsidRPr="00F825DD">
        <w:rPr>
          <w:shd w:val="clear" w:color="auto" w:fill="FFFFFF"/>
        </w:rPr>
        <w:t xml:space="preserve"> the </w:t>
      </w:r>
      <w:r w:rsidR="00AB12A4" w:rsidRPr="00F825DD">
        <w:rPr>
          <w:b/>
          <w:bCs/>
          <w:shd w:val="clear" w:color="auto" w:fill="FFFFFF"/>
        </w:rPr>
        <w:t>Czech Republic</w:t>
      </w:r>
      <w:r w:rsidR="000F62EF" w:rsidRPr="00F825DD">
        <w:rPr>
          <w:b/>
          <w:bCs/>
          <w:shd w:val="clear" w:color="auto" w:fill="FFFFFF"/>
        </w:rPr>
        <w:t>,</w:t>
      </w:r>
      <w:r w:rsidR="00AB12A4" w:rsidRPr="00F825DD">
        <w:rPr>
          <w:shd w:val="clear" w:color="auto" w:fill="FFFFFF"/>
        </w:rPr>
        <w:t xml:space="preserve"> </w:t>
      </w:r>
      <w:r w:rsidR="00106AB2" w:rsidRPr="00F825DD">
        <w:rPr>
          <w:shd w:val="clear" w:color="auto" w:fill="FFFFFF"/>
        </w:rPr>
        <w:t>t</w:t>
      </w:r>
      <w:r w:rsidRPr="00F825DD">
        <w:rPr>
          <w:shd w:val="clear" w:color="auto" w:fill="FFFFFF"/>
        </w:rPr>
        <w:t xml:space="preserve">he </w:t>
      </w:r>
      <w:r w:rsidR="003671D9" w:rsidRPr="00F825DD">
        <w:rPr>
          <w:shd w:val="clear" w:color="auto" w:fill="FFFFFF"/>
        </w:rPr>
        <w:t>m</w:t>
      </w:r>
      <w:r w:rsidRPr="00F825DD">
        <w:rPr>
          <w:shd w:val="clear" w:color="auto" w:fill="FFFFFF"/>
        </w:rPr>
        <w:t xml:space="preserve">oratorium on the repayment </w:t>
      </w:r>
      <w:r w:rsidRPr="00F825DD">
        <w:rPr>
          <w:shd w:val="clear" w:color="auto" w:fill="FFFFFF"/>
        </w:rPr>
        <w:lastRenderedPageBreak/>
        <w:t xml:space="preserve">of loans and mortgages </w:t>
      </w:r>
      <w:r w:rsidR="00AB12A4" w:rsidRPr="00F825DD">
        <w:rPr>
          <w:shd w:val="clear" w:color="auto" w:fill="FFFFFF"/>
        </w:rPr>
        <w:t>proposed on April 2, 2020 is binding for all banks and non-bank lenders. Both private and business debtors will be able to suspend their repayments for three or six months</w:t>
      </w:r>
      <w:r w:rsidR="004619E2" w:rsidRPr="00F825DD">
        <w:rPr>
          <w:rStyle w:val="FootnoteReference"/>
          <w:shd w:val="clear" w:color="auto" w:fill="FFFFFF"/>
        </w:rPr>
        <w:footnoteReference w:id="16"/>
      </w:r>
      <w:r w:rsidR="00AB12A4" w:rsidRPr="00F825DD">
        <w:rPr>
          <w:shd w:val="clear" w:color="auto" w:fill="FFFFFF"/>
        </w:rPr>
        <w:t>.</w:t>
      </w:r>
      <w:r w:rsidR="00AB12A4" w:rsidRPr="00F825DD">
        <w:rPr>
          <w:b/>
          <w:bCs/>
          <w:shd w:val="clear" w:color="auto" w:fill="FFFFFF"/>
        </w:rPr>
        <w:t xml:space="preserve"> </w:t>
      </w:r>
    </w:p>
    <w:p w14:paraId="14AB65F0" w14:textId="267FB880" w:rsidR="008E57E0" w:rsidRPr="00F825DD" w:rsidRDefault="00215A4E" w:rsidP="00215A4E">
      <w:pPr>
        <w:pStyle w:val="BodyText"/>
        <w:jc w:val="both"/>
        <w:rPr>
          <w:shd w:val="clear" w:color="auto" w:fill="FFFFFF"/>
        </w:rPr>
      </w:pPr>
      <w:r w:rsidRPr="00F825DD">
        <w:rPr>
          <w:b/>
          <w:bCs/>
          <w:shd w:val="clear" w:color="auto" w:fill="FFFFFF"/>
        </w:rPr>
        <w:t>In Finland,</w:t>
      </w:r>
      <w:r w:rsidR="008E57E0" w:rsidRPr="00F825DD">
        <w:rPr>
          <w:shd w:val="clear" w:color="auto" w:fill="FFFFFF"/>
        </w:rPr>
        <w:t xml:space="preserve"> property</w:t>
      </w:r>
      <w:r w:rsidRPr="00F825DD">
        <w:rPr>
          <w:shd w:val="clear" w:color="auto" w:fill="FFFFFF"/>
        </w:rPr>
        <w:t xml:space="preserve"> firm SATO, which has some 26,000 </w:t>
      </w:r>
      <w:r w:rsidRPr="00F825DD">
        <w:rPr>
          <w:shd w:val="clear" w:color="auto" w:fill="FFFFFF"/>
        </w:rPr>
        <w:lastRenderedPageBreak/>
        <w:t>rental units in Finland’s largest cities, has said it could consider setting up payment plans with tenants on a case-by-case basis</w:t>
      </w:r>
      <w:r w:rsidR="008E57E0" w:rsidRPr="00F825DD">
        <w:rPr>
          <w:shd w:val="clear" w:color="auto" w:fill="FFFFFF"/>
        </w:rPr>
        <w:t>.</w:t>
      </w:r>
      <w:r w:rsidR="004619E2" w:rsidRPr="00F825DD">
        <w:rPr>
          <w:shd w:val="clear" w:color="auto" w:fill="FFFFFF"/>
        </w:rPr>
        <w:t xml:space="preserve"> </w:t>
      </w:r>
      <w:r w:rsidR="004619E2" w:rsidRPr="00F825DD">
        <w:rPr>
          <w:rStyle w:val="FootnoteReference"/>
          <w:shd w:val="clear" w:color="auto" w:fill="FFFFFF"/>
        </w:rPr>
        <w:footnoteReference w:id="17"/>
      </w:r>
      <w:r w:rsidR="008E57E0" w:rsidRPr="00F825DD">
        <w:rPr>
          <w:shd w:val="clear" w:color="auto" w:fill="FFFFFF"/>
        </w:rPr>
        <w:t xml:space="preserve"> A r</w:t>
      </w:r>
      <w:r w:rsidRPr="00F825DD">
        <w:rPr>
          <w:shd w:val="clear" w:color="auto" w:fill="FFFFFF"/>
        </w:rPr>
        <w:t xml:space="preserve">etail bank OP said its mortgage borrowers facing hardship could suspend payments for up to a year without any additional service fees. </w:t>
      </w:r>
    </w:p>
    <w:p w14:paraId="5860AA52" w14:textId="0F72E6AE" w:rsidR="008E57E0" w:rsidRPr="00F825DD" w:rsidRDefault="008E57E0" w:rsidP="00215A4E">
      <w:pPr>
        <w:pStyle w:val="BodyText"/>
        <w:jc w:val="both"/>
        <w:rPr>
          <w:shd w:val="clear" w:color="auto" w:fill="FFFFFF"/>
        </w:rPr>
      </w:pPr>
    </w:p>
    <w:p w14:paraId="123D0106" w14:textId="0089F887" w:rsidR="00923432" w:rsidRPr="00F825DD" w:rsidRDefault="008E57E0" w:rsidP="00923432">
      <w:pPr>
        <w:pStyle w:val="BodyText"/>
        <w:jc w:val="both"/>
        <w:rPr>
          <w:shd w:val="clear" w:color="auto" w:fill="FFFFFF"/>
        </w:rPr>
      </w:pPr>
      <w:r w:rsidRPr="00F825DD">
        <w:rPr>
          <w:b/>
          <w:bCs/>
          <w:shd w:val="clear" w:color="auto" w:fill="FFFFFF"/>
        </w:rPr>
        <w:lastRenderedPageBreak/>
        <w:t>In France</w:t>
      </w:r>
      <w:r w:rsidRPr="00F825DD">
        <w:rPr>
          <w:shd w:val="clear" w:color="auto" w:fill="FFFFFF"/>
        </w:rPr>
        <w:t>, the</w:t>
      </w:r>
      <w:r w:rsidR="00923432" w:rsidRPr="00F825DD">
        <w:rPr>
          <w:shd w:val="clear" w:color="auto" w:fill="FFFFFF"/>
        </w:rPr>
        <w:t xml:space="preserve"> winter truce </w:t>
      </w:r>
      <w:r w:rsidR="003270F8" w:rsidRPr="00F825DD">
        <w:rPr>
          <w:shd w:val="clear" w:color="auto" w:fill="FFFFFF"/>
        </w:rPr>
        <w:t>wa</w:t>
      </w:r>
      <w:r w:rsidR="00923432" w:rsidRPr="00F825DD">
        <w:rPr>
          <w:shd w:val="clear" w:color="auto" w:fill="FFFFFF"/>
        </w:rPr>
        <w:t xml:space="preserve">s </w:t>
      </w:r>
      <w:r w:rsidR="00E80C65" w:rsidRPr="00F825DD">
        <w:rPr>
          <w:shd w:val="clear" w:color="auto" w:fill="FFFFFF"/>
        </w:rPr>
        <w:t xml:space="preserve">established until </w:t>
      </w:r>
      <w:r w:rsidR="00923432" w:rsidRPr="00F825DD">
        <w:rPr>
          <w:shd w:val="clear" w:color="auto" w:fill="FFFFFF"/>
        </w:rPr>
        <w:t>May 3</w:t>
      </w:r>
      <w:r w:rsidR="00106AB2" w:rsidRPr="00F825DD">
        <w:rPr>
          <w:shd w:val="clear" w:color="auto" w:fill="FFFFFF"/>
        </w:rPr>
        <w:t xml:space="preserve">1 </w:t>
      </w:r>
      <w:r w:rsidR="004619E2" w:rsidRPr="00F825DD">
        <w:rPr>
          <w:shd w:val="clear" w:color="auto" w:fill="FFFFFF"/>
        </w:rPr>
        <w:t xml:space="preserve">and </w:t>
      </w:r>
      <w:r w:rsidR="003671D9" w:rsidRPr="00F825DD">
        <w:rPr>
          <w:shd w:val="clear" w:color="auto" w:fill="FFFFFF"/>
        </w:rPr>
        <w:t>was</w:t>
      </w:r>
      <w:r w:rsidR="00106AB2" w:rsidRPr="00F825DD">
        <w:rPr>
          <w:shd w:val="clear" w:color="auto" w:fill="FFFFFF"/>
        </w:rPr>
        <w:t xml:space="preserve"> extended until July 10</w:t>
      </w:r>
      <w:r w:rsidR="00923432" w:rsidRPr="00F825DD">
        <w:rPr>
          <w:shd w:val="clear" w:color="auto" w:fill="FFFFFF"/>
        </w:rPr>
        <w:t xml:space="preserve">. </w:t>
      </w:r>
      <w:r w:rsidR="0053384C">
        <w:rPr>
          <w:shd w:val="clear" w:color="auto" w:fill="FFFFFF"/>
        </w:rPr>
        <w:t>It covers t</w:t>
      </w:r>
      <w:r w:rsidR="00923432" w:rsidRPr="00F825DD">
        <w:rPr>
          <w:shd w:val="clear" w:color="auto" w:fill="FFFFFF"/>
        </w:rPr>
        <w:t>h</w:t>
      </w:r>
      <w:r w:rsidRPr="00F825DD">
        <w:rPr>
          <w:shd w:val="clear" w:color="auto" w:fill="FFFFFF"/>
        </w:rPr>
        <w:t xml:space="preserve">e suspension of </w:t>
      </w:r>
      <w:r w:rsidR="00923432" w:rsidRPr="00F825DD">
        <w:rPr>
          <w:shd w:val="clear" w:color="auto" w:fill="FFFFFF"/>
        </w:rPr>
        <w:t>evictions unless</w:t>
      </w:r>
      <w:r w:rsidRPr="00F825DD">
        <w:rPr>
          <w:shd w:val="clear" w:color="auto" w:fill="FFFFFF"/>
        </w:rPr>
        <w:t xml:space="preserve"> the rehousing of the persons concerned is ensured</w:t>
      </w:r>
      <w:r w:rsidR="00923432" w:rsidRPr="00F825DD">
        <w:rPr>
          <w:shd w:val="clear" w:color="auto" w:fill="FFFFFF"/>
        </w:rPr>
        <w:t>.</w:t>
      </w:r>
      <w:r w:rsidR="00392437" w:rsidRPr="00F825DD">
        <w:rPr>
          <w:shd w:val="clear" w:color="auto" w:fill="FFFFFF"/>
        </w:rPr>
        <w:t xml:space="preserve"> </w:t>
      </w:r>
      <w:r w:rsidRPr="00F825DD">
        <w:rPr>
          <w:shd w:val="clear" w:color="auto" w:fill="FFFFFF"/>
        </w:rPr>
        <w:t xml:space="preserve">The planned cuts to housing benefit </w:t>
      </w:r>
      <w:r w:rsidR="00392437" w:rsidRPr="00F825DD">
        <w:rPr>
          <w:shd w:val="clear" w:color="auto" w:fill="FFFFFF"/>
        </w:rPr>
        <w:t>was</w:t>
      </w:r>
      <w:r w:rsidRPr="00F825DD">
        <w:rPr>
          <w:shd w:val="clear" w:color="auto" w:fill="FFFFFF"/>
        </w:rPr>
        <w:t xml:space="preserve"> put on hold</w:t>
      </w:r>
      <w:r w:rsidR="00392437" w:rsidRPr="00F825DD">
        <w:rPr>
          <w:shd w:val="clear" w:color="auto" w:fill="FFFFFF"/>
        </w:rPr>
        <w:t xml:space="preserve"> at the beginning of the crisis</w:t>
      </w:r>
      <w:r w:rsidRPr="00F825DD">
        <w:rPr>
          <w:shd w:val="clear" w:color="auto" w:fill="FFFFFF"/>
        </w:rPr>
        <w:t>.</w:t>
      </w:r>
      <w:r w:rsidR="00CD120C" w:rsidRPr="00F825DD">
        <w:rPr>
          <w:shd w:val="clear" w:color="auto" w:fill="FFFFFF"/>
        </w:rPr>
        <w:t xml:space="preserve"> </w:t>
      </w:r>
      <w:r w:rsidR="00923432" w:rsidRPr="00F825DD">
        <w:rPr>
          <w:shd w:val="clear" w:color="auto" w:fill="FFFFFF"/>
        </w:rPr>
        <w:t>At national level</w:t>
      </w:r>
      <w:r w:rsidR="000F62EF" w:rsidRPr="00F825DD">
        <w:rPr>
          <w:shd w:val="clear" w:color="auto" w:fill="FFFFFF"/>
        </w:rPr>
        <w:t>,</w:t>
      </w:r>
      <w:r w:rsidR="00923432" w:rsidRPr="00F825DD">
        <w:rPr>
          <w:shd w:val="clear" w:color="auto" w:fill="FFFFFF"/>
        </w:rPr>
        <w:t xml:space="preserve"> the most relevant measures </w:t>
      </w:r>
      <w:r w:rsidR="003A2384" w:rsidRPr="00F825DD">
        <w:rPr>
          <w:shd w:val="clear" w:color="auto" w:fill="FFFFFF"/>
        </w:rPr>
        <w:t>were</w:t>
      </w:r>
      <w:r w:rsidR="00923432" w:rsidRPr="00F825DD">
        <w:rPr>
          <w:shd w:val="clear" w:color="auto" w:fill="FFFFFF"/>
        </w:rPr>
        <w:t xml:space="preserve"> the postponement of the period of execution of judiciary acts and deadline for the eviction procedure at the end of the state of health emergency</w:t>
      </w:r>
      <w:r w:rsidR="003A2384" w:rsidRPr="00F825DD">
        <w:rPr>
          <w:shd w:val="clear" w:color="auto" w:fill="FFFFFF"/>
        </w:rPr>
        <w:t>.</w:t>
      </w:r>
      <w:r w:rsidR="00106AB2" w:rsidRPr="00F825DD">
        <w:rPr>
          <w:shd w:val="clear" w:color="auto" w:fill="FFFFFF"/>
        </w:rPr>
        <w:t xml:space="preserve"> </w:t>
      </w:r>
      <w:r w:rsidR="00923432" w:rsidRPr="00F825DD">
        <w:rPr>
          <w:shd w:val="clear" w:color="auto" w:fill="FFFFFF"/>
        </w:rPr>
        <w:t xml:space="preserve">Specific measures for student </w:t>
      </w:r>
      <w:r w:rsidR="00923432" w:rsidRPr="00F825DD">
        <w:rPr>
          <w:shd w:val="clear" w:color="auto" w:fill="FFFFFF"/>
        </w:rPr>
        <w:lastRenderedPageBreak/>
        <w:t xml:space="preserve">housing </w:t>
      </w:r>
      <w:r w:rsidR="003A2384" w:rsidRPr="00F825DD">
        <w:rPr>
          <w:shd w:val="clear" w:color="auto" w:fill="FFFFFF"/>
        </w:rPr>
        <w:t>involved</w:t>
      </w:r>
      <w:r w:rsidR="00923432" w:rsidRPr="00F825DD">
        <w:rPr>
          <w:shd w:val="clear" w:color="auto" w:fill="FFFFFF"/>
        </w:rPr>
        <w:t xml:space="preserve"> not applying the contractual notice period of one month when students have had to leave their accommodation hastily due to confinement</w:t>
      </w:r>
      <w:r w:rsidR="005F7C81" w:rsidRPr="00F825DD">
        <w:rPr>
          <w:shd w:val="clear" w:color="auto" w:fill="FFFFFF"/>
        </w:rPr>
        <w:t>.</w:t>
      </w:r>
    </w:p>
    <w:p w14:paraId="72743ABA" w14:textId="77777777" w:rsidR="008E57E0" w:rsidRPr="00F825DD" w:rsidRDefault="008E57E0" w:rsidP="008E57E0">
      <w:pPr>
        <w:pStyle w:val="BodyText"/>
        <w:jc w:val="both"/>
        <w:rPr>
          <w:shd w:val="clear" w:color="auto" w:fill="FFFFFF"/>
        </w:rPr>
      </w:pPr>
    </w:p>
    <w:p w14:paraId="73773B7C" w14:textId="5046491F" w:rsidR="00E80C65" w:rsidRPr="00F825DD" w:rsidRDefault="00B74921" w:rsidP="00BE05D0">
      <w:pPr>
        <w:pStyle w:val="BodyText"/>
        <w:jc w:val="both"/>
        <w:rPr>
          <w:shd w:val="clear" w:color="auto" w:fill="FFFFFF"/>
        </w:rPr>
      </w:pPr>
      <w:r w:rsidRPr="00F825DD">
        <w:rPr>
          <w:b/>
          <w:bCs/>
          <w:shd w:val="clear" w:color="auto" w:fill="FFFFFF"/>
        </w:rPr>
        <w:t>Germa</w:t>
      </w:r>
      <w:r w:rsidR="003A2384" w:rsidRPr="00F825DD">
        <w:rPr>
          <w:b/>
          <w:bCs/>
          <w:shd w:val="clear" w:color="auto" w:fill="FFFFFF"/>
        </w:rPr>
        <w:t xml:space="preserve">ny </w:t>
      </w:r>
      <w:r w:rsidRPr="00F825DD">
        <w:rPr>
          <w:shd w:val="clear" w:color="auto" w:fill="FFFFFF"/>
        </w:rPr>
        <w:t>prohibited any cancellation of rent contracts from April to June 2020 due to the Coronavirus crisis.</w:t>
      </w:r>
      <w:r w:rsidRPr="00F825DD">
        <w:rPr>
          <w:i/>
          <w:iCs/>
          <w:shd w:val="clear" w:color="auto" w:fill="FFFFFF"/>
        </w:rPr>
        <w:t xml:space="preserve"> </w:t>
      </w:r>
      <w:r w:rsidRPr="00F825DD">
        <w:rPr>
          <w:shd w:val="clear" w:color="auto" w:fill="FFFFFF"/>
        </w:rPr>
        <w:t>This regulation can be applied up until 30 June 2022.</w:t>
      </w:r>
    </w:p>
    <w:p w14:paraId="61056916" w14:textId="77777777" w:rsidR="00CD120C" w:rsidRPr="00F825DD" w:rsidRDefault="00CD120C" w:rsidP="00E80C65">
      <w:pPr>
        <w:pStyle w:val="BodyText"/>
        <w:jc w:val="both"/>
        <w:rPr>
          <w:shd w:val="clear" w:color="auto" w:fill="FFFFFF"/>
        </w:rPr>
      </w:pPr>
    </w:p>
    <w:p w14:paraId="5D12A8B4" w14:textId="1D368984" w:rsidR="008E57E0" w:rsidRPr="00F825DD" w:rsidRDefault="00A0475F" w:rsidP="00A0475F">
      <w:pPr>
        <w:pStyle w:val="BodyText"/>
        <w:jc w:val="both"/>
        <w:rPr>
          <w:shd w:val="clear" w:color="auto" w:fill="FFFFFF"/>
        </w:rPr>
      </w:pPr>
      <w:r w:rsidRPr="00F825DD">
        <w:rPr>
          <w:b/>
          <w:bCs/>
          <w:shd w:val="clear" w:color="auto" w:fill="FFFFFF"/>
        </w:rPr>
        <w:t>In Ireland</w:t>
      </w:r>
      <w:r w:rsidRPr="00F825DD">
        <w:t xml:space="preserve"> </w:t>
      </w:r>
      <w:r w:rsidR="000C076F" w:rsidRPr="00F825DD">
        <w:rPr>
          <w:shd w:val="clear" w:color="auto" w:fill="FFFFFF"/>
        </w:rPr>
        <w:t>o</w:t>
      </w:r>
      <w:r w:rsidRPr="00F825DD">
        <w:rPr>
          <w:shd w:val="clear" w:color="auto" w:fill="FFFFFF"/>
        </w:rPr>
        <w:t xml:space="preserve">n </w:t>
      </w:r>
      <w:r w:rsidR="000C076F" w:rsidRPr="00F825DD">
        <w:rPr>
          <w:shd w:val="clear" w:color="auto" w:fill="FFFFFF"/>
        </w:rPr>
        <w:t>March</w:t>
      </w:r>
      <w:r w:rsidR="008D45B4" w:rsidRPr="00F825DD">
        <w:rPr>
          <w:shd w:val="clear" w:color="auto" w:fill="FFFFFF"/>
        </w:rPr>
        <w:t xml:space="preserve"> 27</w:t>
      </w:r>
      <w:r w:rsidRPr="00F825DD">
        <w:rPr>
          <w:shd w:val="clear" w:color="auto" w:fill="FFFFFF"/>
        </w:rPr>
        <w:t xml:space="preserve">, emergency legislation banning </w:t>
      </w:r>
      <w:r w:rsidRPr="00F825DD">
        <w:rPr>
          <w:shd w:val="clear" w:color="auto" w:fill="FFFFFF"/>
        </w:rPr>
        <w:lastRenderedPageBreak/>
        <w:t>evictions from all types of accommodation came into effect</w:t>
      </w:r>
      <w:r w:rsidRPr="00F825DD">
        <w:rPr>
          <w:rStyle w:val="FootnoteReference"/>
          <w:shd w:val="clear" w:color="auto" w:fill="FFFFFF"/>
        </w:rPr>
        <w:footnoteReference w:id="18"/>
      </w:r>
      <w:r w:rsidRPr="00F825DD">
        <w:rPr>
          <w:shd w:val="clear" w:color="auto" w:fill="FFFFFF"/>
        </w:rPr>
        <w:t xml:space="preserve">. </w:t>
      </w:r>
    </w:p>
    <w:p w14:paraId="4428DFFC" w14:textId="77777777" w:rsidR="003671D9" w:rsidRPr="00F825DD" w:rsidRDefault="003671D9" w:rsidP="00CD120C">
      <w:pPr>
        <w:pStyle w:val="BodyText"/>
        <w:jc w:val="both"/>
        <w:rPr>
          <w:shd w:val="clear" w:color="auto" w:fill="FFFFFF"/>
        </w:rPr>
      </w:pPr>
    </w:p>
    <w:p w14:paraId="2CF50CD3" w14:textId="2F246007" w:rsidR="00CD120C" w:rsidRPr="00F825DD" w:rsidRDefault="00CD120C" w:rsidP="00CD120C">
      <w:pPr>
        <w:pStyle w:val="BodyText"/>
        <w:jc w:val="both"/>
        <w:rPr>
          <w:shd w:val="clear" w:color="auto" w:fill="FFFFFF"/>
        </w:rPr>
      </w:pPr>
      <w:r w:rsidRPr="00F825DD">
        <w:rPr>
          <w:b/>
          <w:bCs/>
          <w:shd w:val="clear" w:color="auto" w:fill="FFFFFF"/>
        </w:rPr>
        <w:t>In Italy,</w:t>
      </w:r>
      <w:r w:rsidRPr="00F825DD">
        <w:rPr>
          <w:shd w:val="clear" w:color="auto" w:fill="FFFFFF"/>
        </w:rPr>
        <w:t xml:space="preserve"> </w:t>
      </w:r>
      <w:r w:rsidR="003671D9" w:rsidRPr="00F825DD">
        <w:rPr>
          <w:shd w:val="clear" w:color="auto" w:fill="FFFFFF"/>
        </w:rPr>
        <w:t>t</w:t>
      </w:r>
      <w:r w:rsidRPr="00F825DD">
        <w:rPr>
          <w:shd w:val="clear" w:color="auto" w:fill="FFFFFF"/>
        </w:rPr>
        <w:t>he government introduced measures for protecting renters and mortgage payers.</w:t>
      </w:r>
      <w:r w:rsidR="003671D9" w:rsidRPr="00F825DD">
        <w:rPr>
          <w:shd w:val="clear" w:color="auto" w:fill="FFFFFF"/>
        </w:rPr>
        <w:t xml:space="preserve"> O</w:t>
      </w:r>
      <w:r w:rsidRPr="00F825DD">
        <w:rPr>
          <w:shd w:val="clear" w:color="auto" w:fill="FFFFFF"/>
        </w:rPr>
        <w:t>n 16 March</w:t>
      </w:r>
      <w:r w:rsidR="0002534E" w:rsidRPr="00F825DD">
        <w:rPr>
          <w:shd w:val="clear" w:color="auto" w:fill="FFFFFF"/>
        </w:rPr>
        <w:t>,</w:t>
      </w:r>
      <w:r w:rsidRPr="00F825DD">
        <w:rPr>
          <w:shd w:val="clear" w:color="auto" w:fill="FFFFFF"/>
        </w:rPr>
        <w:t xml:space="preserve"> the Council of Ministers, </w:t>
      </w:r>
      <w:r w:rsidR="003671D9" w:rsidRPr="00F825DD">
        <w:rPr>
          <w:shd w:val="clear" w:color="auto" w:fill="FFFFFF"/>
        </w:rPr>
        <w:t xml:space="preserve">approved </w:t>
      </w:r>
      <w:r w:rsidRPr="00F825DD">
        <w:rPr>
          <w:shd w:val="clear" w:color="auto" w:fill="FFFFFF"/>
        </w:rPr>
        <w:t xml:space="preserve">25 billion euros </w:t>
      </w:r>
      <w:r w:rsidR="003671D9" w:rsidRPr="00F825DD">
        <w:rPr>
          <w:shd w:val="clear" w:color="auto" w:fill="FFFFFF"/>
        </w:rPr>
        <w:t xml:space="preserve">for </w:t>
      </w:r>
      <w:r w:rsidR="003671D9" w:rsidRPr="00F825DD">
        <w:rPr>
          <w:shd w:val="clear" w:color="auto" w:fill="FFFFFF"/>
        </w:rPr>
        <w:lastRenderedPageBreak/>
        <w:t xml:space="preserve">measures for </w:t>
      </w:r>
      <w:r w:rsidRPr="00F825DD">
        <w:rPr>
          <w:shd w:val="clear" w:color="auto" w:fill="FFFFFF"/>
        </w:rPr>
        <w:t xml:space="preserve">families and businesses. Among the most important measures </w:t>
      </w:r>
      <w:r w:rsidR="003671D9" w:rsidRPr="00F825DD">
        <w:rPr>
          <w:shd w:val="clear" w:color="auto" w:fill="FFFFFF"/>
        </w:rPr>
        <w:t xml:space="preserve">were the </w:t>
      </w:r>
      <w:r w:rsidRPr="00F825DD">
        <w:rPr>
          <w:shd w:val="clear" w:color="auto" w:fill="FFFFFF"/>
        </w:rPr>
        <w:t>suspension of mortgage</w:t>
      </w:r>
      <w:r w:rsidR="003671D9" w:rsidRPr="00F825DD">
        <w:rPr>
          <w:shd w:val="clear" w:color="auto" w:fill="FFFFFF"/>
        </w:rPr>
        <w:t xml:space="preserve"> payments, the </w:t>
      </w:r>
      <w:r w:rsidRPr="00F825DD">
        <w:rPr>
          <w:shd w:val="clear" w:color="auto" w:fill="FFFFFF"/>
        </w:rPr>
        <w:t>suspension of evictions, until June 30</w:t>
      </w:r>
      <w:r w:rsidR="003671D9" w:rsidRPr="00F825DD">
        <w:rPr>
          <w:shd w:val="clear" w:color="auto" w:fill="FFFFFF"/>
        </w:rPr>
        <w:t xml:space="preserve"> and the</w:t>
      </w:r>
      <w:r w:rsidRPr="00F825DD">
        <w:rPr>
          <w:shd w:val="clear" w:color="auto" w:fill="FFFFFF"/>
        </w:rPr>
        <w:t xml:space="preserve"> moratorium on first home mortgages for those who lose their jobs or see their entrances significantly reduced due to coronavirus.</w:t>
      </w:r>
    </w:p>
    <w:p w14:paraId="29353D97" w14:textId="77777777" w:rsidR="005E413B" w:rsidRPr="00F825DD" w:rsidRDefault="005E413B" w:rsidP="00CD120C">
      <w:pPr>
        <w:pStyle w:val="BodyText"/>
        <w:jc w:val="both"/>
        <w:rPr>
          <w:shd w:val="clear" w:color="auto" w:fill="FFFFFF"/>
        </w:rPr>
      </w:pPr>
    </w:p>
    <w:p w14:paraId="1CFEC594" w14:textId="1FD9C570" w:rsidR="00463A5A" w:rsidRPr="00F825DD" w:rsidRDefault="003671D9" w:rsidP="005E413B">
      <w:pPr>
        <w:pStyle w:val="BodyText"/>
        <w:jc w:val="both"/>
        <w:rPr>
          <w:shd w:val="clear" w:color="auto" w:fill="FFFFFF"/>
        </w:rPr>
      </w:pPr>
      <w:r w:rsidRPr="00F825DD">
        <w:rPr>
          <w:b/>
          <w:bCs/>
          <w:shd w:val="clear" w:color="auto" w:fill="FFFFFF"/>
        </w:rPr>
        <w:t>In the Netherlands</w:t>
      </w:r>
      <w:r w:rsidRPr="00F825DD">
        <w:rPr>
          <w:shd w:val="clear" w:color="auto" w:fill="FFFFFF"/>
        </w:rPr>
        <w:t xml:space="preserve">, </w:t>
      </w:r>
      <w:r w:rsidR="005E413B" w:rsidRPr="00F825DD">
        <w:rPr>
          <w:shd w:val="clear" w:color="auto" w:fill="FFFFFF"/>
        </w:rPr>
        <w:t xml:space="preserve">tenants who find themselves in a </w:t>
      </w:r>
      <w:r w:rsidR="00074454" w:rsidRPr="00F825DD">
        <w:rPr>
          <w:shd w:val="clear" w:color="auto" w:fill="FFFFFF"/>
        </w:rPr>
        <w:t xml:space="preserve">difficult </w:t>
      </w:r>
      <w:r w:rsidR="005E413B" w:rsidRPr="00F825DD">
        <w:rPr>
          <w:shd w:val="clear" w:color="auto" w:fill="FFFFFF"/>
        </w:rPr>
        <w:t xml:space="preserve">financial situation due to the coronavirus crisis can be assured that there will be no eviction during this time. </w:t>
      </w:r>
      <w:r w:rsidR="005E413B" w:rsidRPr="00F825DD">
        <w:rPr>
          <w:shd w:val="clear" w:color="auto" w:fill="FFFFFF"/>
        </w:rPr>
        <w:lastRenderedPageBreak/>
        <w:t>The Minister for Environment and Housing, together with various housing and real estate organisations (Aedes, IVBN, Kences and Vastgoed Belang) have agreed that tenants in the Netherlands will not be evicted during the coronavirus crisis</w:t>
      </w:r>
      <w:r w:rsidR="00947A1D" w:rsidRPr="00F825DD">
        <w:rPr>
          <w:shd w:val="clear" w:color="auto" w:fill="FFFFFF"/>
        </w:rPr>
        <w:t>.</w:t>
      </w:r>
      <w:r w:rsidR="00947A1D" w:rsidRPr="00F825DD">
        <w:rPr>
          <w:rStyle w:val="FootnoteReference"/>
          <w:shd w:val="clear" w:color="auto" w:fill="FFFFFF"/>
        </w:rPr>
        <w:footnoteReference w:id="19"/>
      </w:r>
    </w:p>
    <w:p w14:paraId="0412432E" w14:textId="17D6D9B2" w:rsidR="005E413B" w:rsidRPr="00F825DD" w:rsidRDefault="005E413B" w:rsidP="005E413B">
      <w:pPr>
        <w:pStyle w:val="BodyText"/>
        <w:jc w:val="both"/>
        <w:rPr>
          <w:b/>
          <w:bCs/>
          <w:color w:val="11354E"/>
        </w:rPr>
      </w:pPr>
    </w:p>
    <w:p w14:paraId="55B48309" w14:textId="5D5C3219" w:rsidR="009D418C" w:rsidRPr="00F825DD" w:rsidRDefault="009D418C" w:rsidP="00105F82">
      <w:pPr>
        <w:widowControl/>
        <w:autoSpaceDE/>
        <w:autoSpaceDN/>
        <w:rPr>
          <w:rFonts w:eastAsia="Times New Roman" w:cstheme="minorHAnsi"/>
          <w:color w:val="0000FF"/>
          <w:u w:val="single"/>
        </w:rPr>
      </w:pPr>
      <w:r w:rsidRPr="00F825DD">
        <w:lastRenderedPageBreak/>
        <w:t xml:space="preserve">In </w:t>
      </w:r>
      <w:r w:rsidRPr="00F825DD">
        <w:rPr>
          <w:b/>
          <w:bCs/>
        </w:rPr>
        <w:t>Portugal</w:t>
      </w:r>
      <w:r w:rsidRPr="00F825DD">
        <w:t xml:space="preserve"> </w:t>
      </w:r>
      <w:r w:rsidR="00D72F2C" w:rsidRPr="00F825DD">
        <w:rPr>
          <w:rFonts w:eastAsia="Times New Roman" w:cstheme="minorHAnsi"/>
        </w:rPr>
        <w:t>e</w:t>
      </w:r>
      <w:r w:rsidRPr="00F825DD">
        <w:rPr>
          <w:rFonts w:eastAsia="Times New Roman" w:cstheme="minorHAnsi"/>
        </w:rPr>
        <w:t xml:space="preserve">xceptional and temporary measures to respond to the COVID situation in relation to housing </w:t>
      </w:r>
      <w:r w:rsidR="00D72F2C" w:rsidRPr="00F825DD">
        <w:rPr>
          <w:rFonts w:eastAsia="Times New Roman" w:cstheme="minorHAnsi"/>
        </w:rPr>
        <w:t>have been out in place</w:t>
      </w:r>
      <w:r w:rsidR="00074454" w:rsidRPr="00F825DD">
        <w:rPr>
          <w:rStyle w:val="FootnoteReference"/>
          <w:rFonts w:eastAsia="Times New Roman" w:cstheme="minorHAnsi"/>
        </w:rPr>
        <w:footnoteReference w:id="20"/>
      </w:r>
      <w:r w:rsidR="00074454" w:rsidRPr="00F825DD">
        <w:rPr>
          <w:rFonts w:eastAsia="Times New Roman" w:cstheme="minorHAnsi"/>
        </w:rPr>
        <w:t>:</w:t>
      </w:r>
    </w:p>
    <w:p w14:paraId="0913C192" w14:textId="252E6FA1" w:rsidR="009D418C" w:rsidRPr="00F825DD" w:rsidRDefault="009D418C" w:rsidP="00D636E5">
      <w:pPr>
        <w:pStyle w:val="ListParagraph"/>
        <w:widowControl/>
        <w:numPr>
          <w:ilvl w:val="0"/>
          <w:numId w:val="7"/>
        </w:numPr>
        <w:autoSpaceDE/>
        <w:autoSpaceDN/>
        <w:spacing w:line="252" w:lineRule="auto"/>
        <w:jc w:val="both"/>
        <w:rPr>
          <w:rFonts w:eastAsia="Times New Roman" w:cstheme="minorBidi"/>
        </w:rPr>
      </w:pPr>
      <w:r w:rsidRPr="7B089880">
        <w:rPr>
          <w:rFonts w:eastAsia="Times New Roman" w:cstheme="minorBidi"/>
        </w:rPr>
        <w:t xml:space="preserve">Eviction procedures, special eviction procedures and enforcement procedures for delivering the rented property are suspended, whenever the tenant, </w:t>
      </w:r>
      <w:r w:rsidR="01CF3F12" w:rsidRPr="7B089880">
        <w:rPr>
          <w:rFonts w:eastAsia="Times New Roman" w:cstheme="minorBidi"/>
        </w:rPr>
        <w:t>because</w:t>
      </w:r>
      <w:r w:rsidRPr="7B089880">
        <w:rPr>
          <w:rFonts w:eastAsia="Times New Roman" w:cstheme="minorBidi"/>
        </w:rPr>
        <w:t xml:space="preserve"> of the judicial decision to be made, will end up in a vulnerable situation due to the lack of housing.</w:t>
      </w:r>
    </w:p>
    <w:p w14:paraId="55F5B496" w14:textId="77777777" w:rsidR="009D418C" w:rsidRPr="00F825DD" w:rsidRDefault="009D418C" w:rsidP="00D636E5">
      <w:pPr>
        <w:pStyle w:val="ListParagraph"/>
        <w:widowControl/>
        <w:numPr>
          <w:ilvl w:val="0"/>
          <w:numId w:val="7"/>
        </w:numPr>
        <w:autoSpaceDE/>
        <w:autoSpaceDN/>
        <w:spacing w:line="252" w:lineRule="auto"/>
        <w:jc w:val="both"/>
        <w:rPr>
          <w:rFonts w:eastAsia="Times New Roman" w:cstheme="minorHAnsi"/>
        </w:rPr>
      </w:pPr>
      <w:r w:rsidRPr="00F825DD">
        <w:rPr>
          <w:rFonts w:eastAsia="Times New Roman" w:cstheme="minorHAnsi"/>
        </w:rPr>
        <w:lastRenderedPageBreak/>
        <w:t>Suspension of rental contracts during the pandemic period and until the end of the prevention, contention, and treatment measures declared by the national public health authority.</w:t>
      </w:r>
    </w:p>
    <w:p w14:paraId="4E1DC152" w14:textId="77777777" w:rsidR="009D418C" w:rsidRPr="00F825DD" w:rsidRDefault="009D418C" w:rsidP="00D636E5">
      <w:pPr>
        <w:pStyle w:val="ListParagraph"/>
        <w:widowControl/>
        <w:numPr>
          <w:ilvl w:val="0"/>
          <w:numId w:val="7"/>
        </w:numPr>
        <w:autoSpaceDE/>
        <w:autoSpaceDN/>
        <w:spacing w:line="252" w:lineRule="auto"/>
        <w:jc w:val="both"/>
        <w:rPr>
          <w:rFonts w:eastAsia="Times New Roman" w:cstheme="minorHAnsi"/>
        </w:rPr>
      </w:pPr>
      <w:r w:rsidRPr="00F825DD">
        <w:rPr>
          <w:rFonts w:eastAsia="Times New Roman" w:cstheme="minorHAnsi"/>
        </w:rPr>
        <w:t>Suspension of foreclosures regarding primary and permanent housing during the same period mentioned above.</w:t>
      </w:r>
    </w:p>
    <w:p w14:paraId="18A19335" w14:textId="2A06AB13" w:rsidR="00D72F2C" w:rsidRPr="00F825DD" w:rsidRDefault="00D72F2C" w:rsidP="00D72F2C">
      <w:pPr>
        <w:widowControl/>
        <w:autoSpaceDE/>
        <w:autoSpaceDN/>
        <w:spacing w:line="252" w:lineRule="auto"/>
        <w:rPr>
          <w:rFonts w:eastAsia="Times New Roman" w:cstheme="minorHAnsi"/>
        </w:rPr>
      </w:pPr>
    </w:p>
    <w:p w14:paraId="4B87D17D" w14:textId="3097167B" w:rsidR="00F40880" w:rsidRPr="00F825DD" w:rsidRDefault="00D72F2C" w:rsidP="00F40880">
      <w:pPr>
        <w:widowControl/>
        <w:autoSpaceDE/>
        <w:autoSpaceDN/>
        <w:spacing w:line="252" w:lineRule="auto"/>
        <w:jc w:val="both"/>
        <w:rPr>
          <w:rFonts w:eastAsia="Times New Roman" w:cstheme="minorHAnsi"/>
        </w:rPr>
      </w:pPr>
      <w:r w:rsidRPr="00F825DD">
        <w:rPr>
          <w:rFonts w:eastAsia="Times New Roman" w:cstheme="minorHAnsi"/>
          <w:b/>
          <w:bCs/>
        </w:rPr>
        <w:lastRenderedPageBreak/>
        <w:t>In Spain</w:t>
      </w:r>
      <w:r w:rsidR="00CA0ADE" w:rsidRPr="00F825DD">
        <w:rPr>
          <w:rFonts w:eastAsia="Times New Roman" w:cstheme="minorHAnsi"/>
          <w:b/>
          <w:bCs/>
        </w:rPr>
        <w:t>,</w:t>
      </w:r>
      <w:r w:rsidRPr="00F825DD">
        <w:rPr>
          <w:rFonts w:eastAsia="Times New Roman" w:cstheme="minorHAnsi"/>
        </w:rPr>
        <w:t xml:space="preserve"> the Judiciary ordered a postponement of all non-urgent judicial activities nationwide, including evictions. </w:t>
      </w:r>
      <w:r w:rsidR="00FE79FB" w:rsidRPr="00F825DD">
        <w:rPr>
          <w:rFonts w:eastAsia="Times New Roman" w:cstheme="minorHAnsi"/>
        </w:rPr>
        <w:t>Legislation passed</w:t>
      </w:r>
      <w:r w:rsidRPr="00F825DD">
        <w:rPr>
          <w:rFonts w:eastAsia="Times New Roman" w:cstheme="minorHAnsi"/>
        </w:rPr>
        <w:t xml:space="preserve"> </w:t>
      </w:r>
      <w:r w:rsidR="00FE79FB" w:rsidRPr="00F825DD">
        <w:rPr>
          <w:rFonts w:eastAsia="Times New Roman" w:cstheme="minorHAnsi"/>
        </w:rPr>
        <w:t>on</w:t>
      </w:r>
      <w:r w:rsidRPr="00F825DD">
        <w:rPr>
          <w:rFonts w:eastAsia="Times New Roman" w:cstheme="minorHAnsi"/>
        </w:rPr>
        <w:t xml:space="preserve"> March 17 guarantees a moratorium on mortgage payments, a guaranteed supply of water and energy for vulnerable consumers, guaranteed maintenance of electronic communications services and broadband connectivity</w:t>
      </w:r>
      <w:r w:rsidR="00F40880" w:rsidRPr="00F825DD">
        <w:rPr>
          <w:rFonts w:eastAsia="Times New Roman" w:cstheme="minorHAnsi"/>
        </w:rPr>
        <w:t>. There is a</w:t>
      </w:r>
      <w:r w:rsidR="00F52558" w:rsidRPr="00F825DD">
        <w:rPr>
          <w:rFonts w:eastAsia="Times New Roman" w:cstheme="minorHAnsi"/>
        </w:rPr>
        <w:t xml:space="preserve"> suspension of evictions for those tenants in vulnerable situations who </w:t>
      </w:r>
      <w:r w:rsidR="00F52558" w:rsidRPr="00F825DD">
        <w:rPr>
          <w:rFonts w:eastAsia="Times New Roman" w:cstheme="minorHAnsi"/>
        </w:rPr>
        <w:lastRenderedPageBreak/>
        <w:t>are left without a housing alternative. The suspension will reach six months from the end of the state</w:t>
      </w:r>
      <w:r w:rsidR="00F55CEA" w:rsidRPr="00F825DD">
        <w:rPr>
          <w:rFonts w:eastAsia="Times New Roman" w:cstheme="minorHAnsi"/>
        </w:rPr>
        <w:t xml:space="preserve"> of alarm</w:t>
      </w:r>
      <w:r w:rsidR="00F52558" w:rsidRPr="00F825DD">
        <w:rPr>
          <w:rFonts w:eastAsia="Times New Roman" w:cstheme="minorHAnsi"/>
        </w:rPr>
        <w:t>.</w:t>
      </w:r>
      <w:r w:rsidR="00672F77" w:rsidRPr="00F825DD">
        <w:rPr>
          <w:rStyle w:val="FootnoteReference"/>
          <w:rFonts w:eastAsia="Times New Roman" w:cstheme="minorHAnsi"/>
        </w:rPr>
        <w:footnoteReference w:id="21"/>
      </w:r>
    </w:p>
    <w:p w14:paraId="10073E0A" w14:textId="194720E3" w:rsidR="001633F0" w:rsidRPr="00F825DD" w:rsidRDefault="001633F0" w:rsidP="00510889">
      <w:pPr>
        <w:widowControl/>
        <w:autoSpaceDE/>
        <w:autoSpaceDN/>
        <w:spacing w:before="240" w:line="252" w:lineRule="auto"/>
        <w:jc w:val="both"/>
        <w:rPr>
          <w:rFonts w:eastAsia="Times New Roman" w:cstheme="minorBidi"/>
        </w:rPr>
      </w:pPr>
      <w:r w:rsidRPr="7B089880">
        <w:rPr>
          <w:rFonts w:eastAsia="Times New Roman" w:cstheme="minorBidi"/>
        </w:rPr>
        <w:t>In</w:t>
      </w:r>
      <w:r w:rsidRPr="7B089880">
        <w:rPr>
          <w:rFonts w:eastAsia="Times New Roman" w:cstheme="minorBidi"/>
          <w:b/>
        </w:rPr>
        <w:t xml:space="preserve"> Sweden</w:t>
      </w:r>
      <w:r w:rsidRPr="7B089880">
        <w:rPr>
          <w:rFonts w:eastAsia="Times New Roman" w:cstheme="minorBidi"/>
        </w:rPr>
        <w:t xml:space="preserve"> no drastic measures have been taken in comparison to other countries. There has been a more active policy response towards homeowners (mortgage holi</w:t>
      </w:r>
      <w:r w:rsidRPr="7B089880">
        <w:rPr>
          <w:rFonts w:eastAsia="Times New Roman" w:cstheme="minorBidi"/>
        </w:rPr>
        <w:lastRenderedPageBreak/>
        <w:t>day) than tenant</w:t>
      </w:r>
      <w:r w:rsidR="545107CD" w:rsidRPr="7B089880">
        <w:rPr>
          <w:rFonts w:eastAsia="Times New Roman" w:cstheme="minorBidi"/>
        </w:rPr>
        <w:t>s</w:t>
      </w:r>
      <w:r w:rsidRPr="7B089880">
        <w:rPr>
          <w:rFonts w:eastAsia="Times New Roman" w:cstheme="minorBidi"/>
        </w:rPr>
        <w:t>. Public housing companies and property owners’ associations support a case-by-case approach. housing and social protection remains a municipal responsibility, there has been no centralised government response on the issue.</w:t>
      </w:r>
    </w:p>
    <w:p w14:paraId="319D0700" w14:textId="564E4508" w:rsidR="009D418C" w:rsidRPr="00F825DD" w:rsidRDefault="00F52558" w:rsidP="00B0356E">
      <w:pPr>
        <w:widowControl/>
        <w:autoSpaceDE/>
        <w:autoSpaceDN/>
        <w:spacing w:before="240" w:line="252" w:lineRule="auto"/>
        <w:jc w:val="both"/>
        <w:rPr>
          <w:rFonts w:eastAsia="Times New Roman" w:cstheme="minorBidi"/>
        </w:rPr>
      </w:pPr>
      <w:r w:rsidRPr="7B089880">
        <w:rPr>
          <w:rFonts w:eastAsia="Times New Roman" w:cstheme="minorBidi"/>
        </w:rPr>
        <w:t xml:space="preserve">In the </w:t>
      </w:r>
      <w:r w:rsidRPr="7B089880">
        <w:rPr>
          <w:rFonts w:eastAsia="Times New Roman" w:cstheme="minorBidi"/>
          <w:b/>
        </w:rPr>
        <w:t xml:space="preserve">UK, </w:t>
      </w:r>
      <w:r w:rsidRPr="7B089880">
        <w:rPr>
          <w:rFonts w:eastAsia="Times New Roman" w:cstheme="minorBidi"/>
        </w:rPr>
        <w:t xml:space="preserve">landlords will not be able to start proceedings to evict tenants for at least a 3- month period, the 3-month mortgage payment holiday announced will be </w:t>
      </w:r>
      <w:r w:rsidRPr="7B089880">
        <w:rPr>
          <w:rFonts w:eastAsia="Times New Roman" w:cstheme="minorBidi"/>
        </w:rPr>
        <w:lastRenderedPageBreak/>
        <w:t xml:space="preserve">extended to landlords whose tenants are experiencing financial difficulties due to coronavirus. </w:t>
      </w:r>
      <w:r w:rsidRPr="00F825DD">
        <w:rPr>
          <w:rFonts w:eastAsia="Times New Roman" w:cstheme="minorHAnsi"/>
        </w:rPr>
        <w:tab/>
      </w:r>
      <w:r w:rsidRPr="7B089880">
        <w:rPr>
          <w:rFonts w:eastAsia="Times New Roman" w:cstheme="minorBidi"/>
        </w:rPr>
        <w:t xml:space="preserve">At the end of this period, landlords and tenants will be expected to work together to establish an affordable repayment plan, </w:t>
      </w:r>
      <w:r w:rsidR="4A83C726" w:rsidRPr="7B089880">
        <w:rPr>
          <w:rFonts w:eastAsia="Times New Roman" w:cstheme="minorBidi"/>
        </w:rPr>
        <w:t>considering</w:t>
      </w:r>
      <w:r w:rsidRPr="7B089880">
        <w:rPr>
          <w:rFonts w:eastAsia="Times New Roman" w:cstheme="minorBidi"/>
        </w:rPr>
        <w:t xml:space="preserve"> tenants’ individual circumstances.</w:t>
      </w:r>
      <w:r w:rsidR="00074454" w:rsidRPr="7B089880">
        <w:rPr>
          <w:rStyle w:val="FootnoteReference"/>
          <w:rFonts w:eastAsia="Times New Roman" w:cstheme="minorBidi"/>
        </w:rPr>
        <w:footnoteReference w:id="22"/>
      </w:r>
      <w:r w:rsidR="00A50913" w:rsidRPr="7B089880">
        <w:rPr>
          <w:rFonts w:eastAsia="Times New Roman" w:cstheme="minorBidi"/>
        </w:rPr>
        <w:t xml:space="preserve"> </w:t>
      </w:r>
      <w:r w:rsidRPr="7B089880">
        <w:rPr>
          <w:rFonts w:eastAsia="Times New Roman" w:cstheme="minorBidi"/>
        </w:rPr>
        <w:t>From 26 March</w:t>
      </w:r>
      <w:r w:rsidRPr="7B089880">
        <w:rPr>
          <w:rFonts w:eastAsia="Times New Roman" w:cstheme="minorBidi"/>
          <w:b/>
        </w:rPr>
        <w:t xml:space="preserve">, </w:t>
      </w:r>
      <w:r w:rsidRPr="7B089880">
        <w:rPr>
          <w:rFonts w:eastAsia="Times New Roman" w:cstheme="minorBidi"/>
        </w:rPr>
        <w:t xml:space="preserve">landlords will have to give all renters 3 months’ notice if they intend to seek possession (i.e. serve notice that </w:t>
      </w:r>
      <w:r w:rsidRPr="7B089880">
        <w:rPr>
          <w:rFonts w:eastAsia="Times New Roman" w:cstheme="minorBidi"/>
        </w:rPr>
        <w:lastRenderedPageBreak/>
        <w:t xml:space="preserve">they want to end the tenancy); from 27 March, the court service will suspend all ongoing housing possession actions. Landlords will also be protected by a 3-month mortgage payment holiday where they have a ‘Buy to Let’ mortgage. Landlords remain legally obligated to ensure </w:t>
      </w:r>
      <w:r w:rsidRPr="7B089880">
        <w:rPr>
          <w:rFonts w:eastAsia="Times New Roman" w:cstheme="minorBidi"/>
        </w:rPr>
        <w:lastRenderedPageBreak/>
        <w:t>properties meet the required standard – urgent, essential health and safety repairs should be made</w:t>
      </w:r>
      <w:r w:rsidRPr="7B089880">
        <w:rPr>
          <w:rFonts w:eastAsia="Times New Roman" w:cstheme="minorBidi"/>
          <w:b/>
        </w:rPr>
        <w:t>.</w:t>
      </w:r>
      <w:r w:rsidR="00074454" w:rsidRPr="7B089880">
        <w:rPr>
          <w:rStyle w:val="FootnoteReference"/>
          <w:rFonts w:eastAsia="Times New Roman" w:cstheme="minorBidi"/>
        </w:rPr>
        <w:footnoteReference w:id="23"/>
      </w:r>
    </w:p>
    <w:p w14:paraId="3A58E7F1" w14:textId="77777777" w:rsidR="0075317A" w:rsidRPr="00F825DD" w:rsidRDefault="0075317A" w:rsidP="005E413B">
      <w:pPr>
        <w:pStyle w:val="BodyText"/>
        <w:jc w:val="both"/>
        <w:rPr>
          <w:b/>
          <w:bCs/>
          <w:color w:val="11354E"/>
        </w:rPr>
      </w:pPr>
    </w:p>
    <w:p w14:paraId="2DE7B588" w14:textId="6DA59356" w:rsidR="005E413B" w:rsidRPr="00F825DD" w:rsidRDefault="005E413B" w:rsidP="00A82787">
      <w:pPr>
        <w:pStyle w:val="Heading3"/>
      </w:pPr>
      <w:r w:rsidRPr="00F825DD">
        <w:t>Other legal or financial measures</w:t>
      </w:r>
    </w:p>
    <w:p w14:paraId="274C1C55" w14:textId="77777777" w:rsidR="005E413B" w:rsidRPr="00F825DD" w:rsidRDefault="005E413B" w:rsidP="00947A1D">
      <w:pPr>
        <w:pStyle w:val="BodyText"/>
        <w:jc w:val="both"/>
        <w:rPr>
          <w:shd w:val="clear" w:color="auto" w:fill="FFFFFF"/>
        </w:rPr>
      </w:pPr>
    </w:p>
    <w:p w14:paraId="7354E735" w14:textId="7A3EE993" w:rsidR="00392437" w:rsidRPr="00F825DD" w:rsidRDefault="00AB12A4" w:rsidP="00215A4E">
      <w:pPr>
        <w:pStyle w:val="BodyText"/>
        <w:spacing w:after="240"/>
        <w:jc w:val="both"/>
        <w:rPr>
          <w:shd w:val="clear" w:color="auto" w:fill="FFFFFF"/>
        </w:rPr>
      </w:pPr>
      <w:r w:rsidRPr="00F825DD">
        <w:rPr>
          <w:shd w:val="clear" w:color="auto" w:fill="FFFFFF"/>
        </w:rPr>
        <w:t>In</w:t>
      </w:r>
      <w:r w:rsidR="004B7E66" w:rsidRPr="00F825DD">
        <w:rPr>
          <w:shd w:val="clear" w:color="auto" w:fill="FFFFFF"/>
        </w:rPr>
        <w:t xml:space="preserve"> </w:t>
      </w:r>
      <w:r w:rsidRPr="00F825DD">
        <w:rPr>
          <w:b/>
          <w:bCs/>
          <w:shd w:val="clear" w:color="auto" w:fill="FFFFFF"/>
        </w:rPr>
        <w:t>Denmark</w:t>
      </w:r>
      <w:r w:rsidRPr="00F825DD">
        <w:rPr>
          <w:shd w:val="clear" w:color="auto" w:fill="FFFFFF"/>
        </w:rPr>
        <w:t xml:space="preserve"> </w:t>
      </w:r>
      <w:r w:rsidR="00923432" w:rsidRPr="00F825DD">
        <w:rPr>
          <w:shd w:val="clear" w:color="auto" w:fill="FFFFFF"/>
        </w:rPr>
        <w:t>for</w:t>
      </w:r>
      <w:r w:rsidRPr="00F825DD">
        <w:rPr>
          <w:shd w:val="clear" w:color="auto" w:fill="FFFFFF"/>
        </w:rPr>
        <w:t xml:space="preserve"> three months</w:t>
      </w:r>
      <w:r w:rsidR="00F52558" w:rsidRPr="00F825DD">
        <w:rPr>
          <w:shd w:val="clear" w:color="auto" w:fill="FFFFFF"/>
        </w:rPr>
        <w:t xml:space="preserve"> since March 2020</w:t>
      </w:r>
      <w:r w:rsidRPr="00F825DD">
        <w:rPr>
          <w:shd w:val="clear" w:color="auto" w:fill="FFFFFF"/>
        </w:rPr>
        <w:t xml:space="preserve">, the state </w:t>
      </w:r>
      <w:r w:rsidRPr="00F825DD">
        <w:rPr>
          <w:shd w:val="clear" w:color="auto" w:fill="FFFFFF"/>
        </w:rPr>
        <w:lastRenderedPageBreak/>
        <w:t>will cover 75% of the salaries of employees paid on a monthly basis who would otherwise have been made redundant, with companies paying the remaining amount. For hourly workers covered by the agreement, the government will cover 90% of their wages, up to 26,000 Danish kroner per month</w:t>
      </w:r>
      <w:r w:rsidR="003A2384" w:rsidRPr="00F825DD">
        <w:rPr>
          <w:shd w:val="clear" w:color="auto" w:fill="FFFFFF"/>
        </w:rPr>
        <w:t>.</w:t>
      </w:r>
      <w:r w:rsidR="003A2384" w:rsidRPr="00F825DD">
        <w:rPr>
          <w:rStyle w:val="FootnoteReference"/>
          <w:shd w:val="clear" w:color="auto" w:fill="FFFFFF"/>
        </w:rPr>
        <w:footnoteReference w:id="24"/>
      </w:r>
      <w:r w:rsidRPr="00F825DD">
        <w:rPr>
          <w:shd w:val="clear" w:color="auto" w:fill="FFFFFF"/>
        </w:rPr>
        <w:t xml:space="preserve"> </w:t>
      </w:r>
    </w:p>
    <w:p w14:paraId="68410A01" w14:textId="6307EAE8" w:rsidR="003270F8" w:rsidRPr="00F825DD" w:rsidRDefault="00392437" w:rsidP="00F52558">
      <w:pPr>
        <w:pStyle w:val="BodyText"/>
        <w:jc w:val="both"/>
        <w:rPr>
          <w:shd w:val="clear" w:color="auto" w:fill="FFFFFF"/>
        </w:rPr>
      </w:pPr>
      <w:r w:rsidRPr="00F825DD">
        <w:rPr>
          <w:shd w:val="clear" w:color="auto" w:fill="FFFFFF"/>
        </w:rPr>
        <w:lastRenderedPageBreak/>
        <w:t xml:space="preserve">In </w:t>
      </w:r>
      <w:r w:rsidRPr="00F825DD">
        <w:rPr>
          <w:b/>
          <w:bCs/>
          <w:shd w:val="clear" w:color="auto" w:fill="FFFFFF"/>
        </w:rPr>
        <w:t xml:space="preserve">France, </w:t>
      </w:r>
      <w:r w:rsidRPr="00F825DD">
        <w:rPr>
          <w:shd w:val="clear" w:color="auto" w:fill="FFFFFF"/>
        </w:rPr>
        <w:t>an exceptional solidarity aid will be paid automatically, from May 15, to the most modest families and individuals</w:t>
      </w:r>
      <w:r w:rsidR="00457927" w:rsidRPr="00F825DD">
        <w:rPr>
          <w:shd w:val="clear" w:color="auto" w:fill="FFFFFF"/>
        </w:rPr>
        <w:t xml:space="preserve"> These measures of financial support are only planned to apply once for each household</w:t>
      </w:r>
      <w:r w:rsidR="00074454" w:rsidRPr="00F825DD">
        <w:rPr>
          <w:rStyle w:val="FootnoteReference"/>
          <w:shd w:val="clear" w:color="auto" w:fill="FFFFFF"/>
        </w:rPr>
        <w:footnoteReference w:id="25"/>
      </w:r>
      <w:r w:rsidR="00457927" w:rsidRPr="00F825DD">
        <w:rPr>
          <w:shd w:val="clear" w:color="auto" w:fill="FFFFFF"/>
        </w:rPr>
        <w:t xml:space="preserve">. Other </w:t>
      </w:r>
      <w:r w:rsidR="00457927" w:rsidRPr="00F825DD">
        <w:rPr>
          <w:shd w:val="clear" w:color="auto" w:fill="FFFFFF"/>
        </w:rPr>
        <w:lastRenderedPageBreak/>
        <w:t>measure</w:t>
      </w:r>
      <w:r w:rsidR="00F52558" w:rsidRPr="00F825DD">
        <w:rPr>
          <w:shd w:val="clear" w:color="auto" w:fill="FFFFFF"/>
        </w:rPr>
        <w:t>s</w:t>
      </w:r>
      <w:r w:rsidR="00457927" w:rsidRPr="00F825DD">
        <w:rPr>
          <w:shd w:val="clear" w:color="auto" w:fill="FFFFFF"/>
        </w:rPr>
        <w:t xml:space="preserve"> have been taken by the</w:t>
      </w:r>
      <w:r w:rsidR="00457927" w:rsidRPr="00F825DD">
        <w:rPr>
          <w:b/>
          <w:bCs/>
          <w:shd w:val="clear" w:color="auto" w:fill="FFFFFF"/>
        </w:rPr>
        <w:t xml:space="preserve"> </w:t>
      </w:r>
      <w:r w:rsidR="00074454" w:rsidRPr="00F825DD">
        <w:rPr>
          <w:shd w:val="clear" w:color="auto" w:fill="FFFFFF"/>
        </w:rPr>
        <w:t>CNAF,</w:t>
      </w:r>
      <w:r w:rsidR="003270F8" w:rsidRPr="00F825DD">
        <w:rPr>
          <w:shd w:val="clear" w:color="auto" w:fill="FFFFFF"/>
        </w:rPr>
        <w:t xml:space="preserve"> the organism that provides social benefits</w:t>
      </w:r>
      <w:r w:rsidR="00F52558" w:rsidRPr="00F825DD">
        <w:rPr>
          <w:shd w:val="clear" w:color="auto" w:fill="FFFFFF"/>
        </w:rPr>
        <w:t>,</w:t>
      </w:r>
      <w:r w:rsidR="00457927" w:rsidRPr="00F825DD">
        <w:rPr>
          <w:shd w:val="clear" w:color="auto" w:fill="FFFFFF"/>
        </w:rPr>
        <w:t xml:space="preserve"> for the a</w:t>
      </w:r>
      <w:r w:rsidR="003270F8" w:rsidRPr="00F825DD">
        <w:rPr>
          <w:shd w:val="clear" w:color="auto" w:fill="FFFFFF"/>
        </w:rPr>
        <w:t xml:space="preserve">utomatic payment of social </w:t>
      </w:r>
      <w:r w:rsidR="00457927" w:rsidRPr="00F825DD">
        <w:rPr>
          <w:shd w:val="clear" w:color="auto" w:fill="FFFFFF"/>
        </w:rPr>
        <w:t>assistance</w:t>
      </w:r>
      <w:r w:rsidR="00F52558" w:rsidRPr="00F825DD">
        <w:rPr>
          <w:shd w:val="clear" w:color="auto" w:fill="FFFFFF"/>
        </w:rPr>
        <w:t xml:space="preserve"> and </w:t>
      </w:r>
      <w:r w:rsidR="00457927" w:rsidRPr="00F825DD">
        <w:rPr>
          <w:shd w:val="clear" w:color="auto" w:fill="FFFFFF"/>
        </w:rPr>
        <w:t>the a</w:t>
      </w:r>
      <w:r w:rsidR="003270F8" w:rsidRPr="00F825DD">
        <w:rPr>
          <w:shd w:val="clear" w:color="auto" w:fill="FFFFFF"/>
        </w:rPr>
        <w:t>dvance</w:t>
      </w:r>
      <w:r w:rsidR="00074454" w:rsidRPr="00F825DD">
        <w:rPr>
          <w:shd w:val="clear" w:color="auto" w:fill="FFFFFF"/>
        </w:rPr>
        <w:t>d</w:t>
      </w:r>
      <w:r w:rsidR="003270F8" w:rsidRPr="00F825DD">
        <w:rPr>
          <w:shd w:val="clear" w:color="auto" w:fill="FFFFFF"/>
        </w:rPr>
        <w:t xml:space="preserve"> payment of social benefits, including housing allowance</w:t>
      </w:r>
      <w:r w:rsidR="00457927" w:rsidRPr="00F825DD">
        <w:rPr>
          <w:shd w:val="clear" w:color="auto" w:fill="FFFFFF"/>
        </w:rPr>
        <w:t>.</w:t>
      </w:r>
      <w:r w:rsidR="00F52558" w:rsidRPr="00F825DD">
        <w:rPr>
          <w:shd w:val="clear" w:color="auto" w:fill="FFFFFF"/>
        </w:rPr>
        <w:t xml:space="preserve"> </w:t>
      </w:r>
      <w:r w:rsidR="00457927" w:rsidRPr="00F825DD">
        <w:rPr>
          <w:shd w:val="clear" w:color="auto" w:fill="FFFFFF"/>
        </w:rPr>
        <w:t>There was an a</w:t>
      </w:r>
      <w:r w:rsidR="003270F8" w:rsidRPr="00F825DD">
        <w:rPr>
          <w:shd w:val="clear" w:color="auto" w:fill="FFFFFF"/>
        </w:rPr>
        <w:t xml:space="preserve">nnouncement of the mobilization of </w:t>
      </w:r>
      <w:r w:rsidR="00074454" w:rsidRPr="00F825DD">
        <w:rPr>
          <w:shd w:val="clear" w:color="auto" w:fill="FFFFFF"/>
        </w:rPr>
        <w:t xml:space="preserve">an </w:t>
      </w:r>
      <w:r w:rsidR="003270F8" w:rsidRPr="00F825DD">
        <w:rPr>
          <w:shd w:val="clear" w:color="auto" w:fill="FFFFFF"/>
        </w:rPr>
        <w:t xml:space="preserve">individual emergency financial aid for families receiving </w:t>
      </w:r>
      <w:r w:rsidR="00074454" w:rsidRPr="00F825DD">
        <w:rPr>
          <w:shd w:val="clear" w:color="auto" w:fill="FFFFFF"/>
        </w:rPr>
        <w:t>benefits</w:t>
      </w:r>
      <w:r w:rsidR="003270F8" w:rsidRPr="00F825DD">
        <w:rPr>
          <w:shd w:val="clear" w:color="auto" w:fill="FFFFFF"/>
        </w:rPr>
        <w:t xml:space="preserve"> expressing a basic food need, difficulties in paying their rent, an electricity or telephone bill. </w:t>
      </w:r>
    </w:p>
    <w:p w14:paraId="0DDC900B" w14:textId="77777777" w:rsidR="00457927" w:rsidRPr="00F825DD" w:rsidRDefault="00457927" w:rsidP="00457927">
      <w:pPr>
        <w:pStyle w:val="BodyText"/>
        <w:jc w:val="both"/>
        <w:rPr>
          <w:b/>
          <w:bCs/>
          <w:shd w:val="clear" w:color="auto" w:fill="FFFFFF"/>
        </w:rPr>
      </w:pPr>
    </w:p>
    <w:p w14:paraId="41194A6F" w14:textId="74C65910" w:rsidR="00457927" w:rsidRPr="00F825DD" w:rsidRDefault="00457927" w:rsidP="00457927">
      <w:pPr>
        <w:pStyle w:val="BodyText"/>
        <w:jc w:val="both"/>
        <w:rPr>
          <w:shd w:val="clear" w:color="auto" w:fill="FFFFFF"/>
        </w:rPr>
      </w:pPr>
      <w:r w:rsidRPr="00F825DD">
        <w:rPr>
          <w:shd w:val="clear" w:color="auto" w:fill="FFFFFF"/>
        </w:rPr>
        <w:t xml:space="preserve">In </w:t>
      </w:r>
      <w:r w:rsidRPr="00F825DD">
        <w:rPr>
          <w:b/>
          <w:bCs/>
          <w:shd w:val="clear" w:color="auto" w:fill="FFFFFF"/>
        </w:rPr>
        <w:t>Greece</w:t>
      </w:r>
      <w:r w:rsidRPr="00F825DD">
        <w:rPr>
          <w:shd w:val="clear" w:color="auto" w:fill="FFFFFF"/>
        </w:rPr>
        <w:t xml:space="preserve"> due to the lock down, thousands of people will </w:t>
      </w:r>
      <w:r w:rsidRPr="00F825DD">
        <w:rPr>
          <w:shd w:val="clear" w:color="auto" w:fill="FFFFFF"/>
        </w:rPr>
        <w:lastRenderedPageBreak/>
        <w:t>not have an income at least during April. An amount of 800 Euros for the period 15.03-30.04 should have been provided to all the employees and workers who stopped working after a state order or use to work in sectors hit by the situation (e.g. tourism). In case they rent a house, the rent is officially reduced by 40% during this crisis period (not in the case of a secondary residence).</w:t>
      </w:r>
    </w:p>
    <w:p w14:paraId="2B9077FC" w14:textId="77777777" w:rsidR="00507B2A" w:rsidRPr="00F825DD" w:rsidRDefault="00507B2A" w:rsidP="00457927">
      <w:pPr>
        <w:pStyle w:val="BodyText"/>
        <w:jc w:val="both"/>
        <w:rPr>
          <w:shd w:val="clear" w:color="auto" w:fill="FFFFFF"/>
        </w:rPr>
      </w:pPr>
    </w:p>
    <w:p w14:paraId="6865A1A0" w14:textId="28DBA818" w:rsidR="00507B2A" w:rsidRPr="00F825DD" w:rsidRDefault="00507B2A" w:rsidP="00507B2A">
      <w:pPr>
        <w:pStyle w:val="BodyText"/>
        <w:jc w:val="both"/>
        <w:rPr>
          <w:shd w:val="clear" w:color="auto" w:fill="FFFFFF"/>
        </w:rPr>
      </w:pPr>
      <w:r w:rsidRPr="00F825DD">
        <w:rPr>
          <w:shd w:val="clear" w:color="auto" w:fill="FFFFFF"/>
        </w:rPr>
        <w:t xml:space="preserve">In </w:t>
      </w:r>
      <w:r w:rsidRPr="00F825DD">
        <w:rPr>
          <w:b/>
          <w:bCs/>
          <w:shd w:val="clear" w:color="auto" w:fill="FFFFFF"/>
        </w:rPr>
        <w:t>Portugal</w:t>
      </w:r>
      <w:r w:rsidRPr="00F825DD">
        <w:rPr>
          <w:shd w:val="clear" w:color="auto" w:fill="FFFFFF"/>
        </w:rPr>
        <w:t xml:space="preserve"> from April 1, tenants whose incomes have </w:t>
      </w:r>
      <w:r w:rsidR="00944404" w:rsidRPr="00F825DD">
        <w:rPr>
          <w:shd w:val="clear" w:color="auto" w:fill="FFFFFF"/>
        </w:rPr>
        <w:t>been reduced</w:t>
      </w:r>
      <w:r w:rsidRPr="00F825DD">
        <w:rPr>
          <w:shd w:val="clear" w:color="auto" w:fill="FFFFFF"/>
        </w:rPr>
        <w:t xml:space="preserve"> as a result of COVID19 (20% in relation to </w:t>
      </w:r>
      <w:r w:rsidRPr="00F825DD">
        <w:rPr>
          <w:shd w:val="clear" w:color="auto" w:fill="FFFFFF"/>
        </w:rPr>
        <w:lastRenderedPageBreak/>
        <w:t xml:space="preserve">previous month or homologous month in 2019) and </w:t>
      </w:r>
      <w:r w:rsidR="00636AD8" w:rsidRPr="00F825DD">
        <w:rPr>
          <w:shd w:val="clear" w:color="auto" w:fill="FFFFFF"/>
        </w:rPr>
        <w:t xml:space="preserve">those whose </w:t>
      </w:r>
      <w:r w:rsidRPr="00F825DD">
        <w:rPr>
          <w:shd w:val="clear" w:color="auto" w:fill="FFFFFF"/>
        </w:rPr>
        <w:t>effort rate for paying the rent is above 35% are entitled to financial support</w:t>
      </w:r>
      <w:r w:rsidR="00AA7F5D" w:rsidRPr="00F825DD">
        <w:rPr>
          <w:shd w:val="clear" w:color="auto" w:fill="FFFFFF"/>
        </w:rPr>
        <w:t>:</w:t>
      </w:r>
    </w:p>
    <w:p w14:paraId="152DC2C5" w14:textId="77777777" w:rsidR="00AA7F5D" w:rsidRPr="00F825DD" w:rsidRDefault="00507B2A" w:rsidP="00AA7F5D">
      <w:pPr>
        <w:pStyle w:val="BodyText"/>
        <w:numPr>
          <w:ilvl w:val="0"/>
          <w:numId w:val="27"/>
        </w:numPr>
        <w:rPr>
          <w:shd w:val="clear" w:color="auto" w:fill="FFFFFF"/>
        </w:rPr>
      </w:pPr>
      <w:r w:rsidRPr="00F825DD">
        <w:rPr>
          <w:shd w:val="clear" w:color="auto" w:fill="FFFFFF"/>
        </w:rPr>
        <w:t>Financial support by resorting to a loan (0% interest rate) granted by the National Institute for Housing and Urban Rehabilitation (IHRU) for the payment of rents which they cannot afford.</w:t>
      </w:r>
    </w:p>
    <w:p w14:paraId="10DFBF20" w14:textId="7CDBBEA5" w:rsidR="00507B2A" w:rsidRPr="00F825DD" w:rsidRDefault="00507B2A" w:rsidP="00AA7F5D">
      <w:pPr>
        <w:pStyle w:val="BodyText"/>
        <w:numPr>
          <w:ilvl w:val="0"/>
          <w:numId w:val="27"/>
        </w:numPr>
        <w:rPr>
          <w:shd w:val="clear" w:color="auto" w:fill="FFFFFF"/>
        </w:rPr>
      </w:pPr>
      <w:r w:rsidRPr="00F825DD">
        <w:rPr>
          <w:shd w:val="clear" w:color="auto" w:fill="FFFFFF"/>
        </w:rPr>
        <w:t xml:space="preserve">Impossibility to have their rental contracts cancelled due to arrears of rents during the emergency state </w:t>
      </w:r>
      <w:r w:rsidRPr="00F825DD">
        <w:rPr>
          <w:shd w:val="clear" w:color="auto" w:fill="FFFFFF"/>
        </w:rPr>
        <w:lastRenderedPageBreak/>
        <w:t>period and possibility to pay those rents in arrears during the 12 months following the end of the that period in monthly instalments.</w:t>
      </w:r>
    </w:p>
    <w:p w14:paraId="72B3E971" w14:textId="77777777" w:rsidR="00507B2A" w:rsidRPr="00F825DD" w:rsidRDefault="00507B2A" w:rsidP="00AA7F5D">
      <w:pPr>
        <w:pStyle w:val="BodyText"/>
        <w:numPr>
          <w:ilvl w:val="0"/>
          <w:numId w:val="27"/>
        </w:numPr>
        <w:rPr>
          <w:shd w:val="clear" w:color="auto" w:fill="FFFFFF"/>
        </w:rPr>
      </w:pPr>
      <w:r w:rsidRPr="00F825DD">
        <w:rPr>
          <w:shd w:val="clear" w:color="auto" w:fill="FFFFFF"/>
        </w:rPr>
        <w:t>No indemnity for the delay in paying the rents can be imposed by landlords on these tenants and during this period.</w:t>
      </w:r>
    </w:p>
    <w:p w14:paraId="7B0F8471" w14:textId="77777777" w:rsidR="00507B2A" w:rsidRPr="00F825DD" w:rsidRDefault="00507B2A" w:rsidP="00507B2A">
      <w:pPr>
        <w:pStyle w:val="BodyText"/>
        <w:numPr>
          <w:ilvl w:val="0"/>
          <w:numId w:val="7"/>
        </w:numPr>
        <w:jc w:val="both"/>
        <w:rPr>
          <w:shd w:val="clear" w:color="auto" w:fill="FFFFFF"/>
        </w:rPr>
      </w:pPr>
      <w:r w:rsidRPr="00F825DD">
        <w:rPr>
          <w:shd w:val="clear" w:color="auto" w:fill="FFFFFF"/>
        </w:rPr>
        <w:t xml:space="preserve">Low-income landlords who are affected by a significant loss of income due to the non-payment of rents as a result of these measures to support vulnerable tenants can also resort to a loan (0% interest rate) by IHRU, </w:t>
      </w:r>
      <w:r w:rsidRPr="00F825DD">
        <w:rPr>
          <w:shd w:val="clear" w:color="auto" w:fill="FFFFFF"/>
        </w:rPr>
        <w:lastRenderedPageBreak/>
        <w:t>to compensate for the amount of rents which have not been paid.</w:t>
      </w:r>
    </w:p>
    <w:p w14:paraId="3CF016B4" w14:textId="61A3D786" w:rsidR="008F56BD" w:rsidRPr="00F825DD" w:rsidRDefault="008F56BD" w:rsidP="00DB2584">
      <w:pPr>
        <w:pStyle w:val="BodyText"/>
        <w:rPr>
          <w:shd w:val="clear" w:color="auto" w:fill="FFFFFF"/>
        </w:rPr>
      </w:pPr>
    </w:p>
    <w:p w14:paraId="65900B3D" w14:textId="2E63C698" w:rsidR="008F56BD" w:rsidRPr="00F825DD" w:rsidRDefault="008F56BD" w:rsidP="000D216A">
      <w:pPr>
        <w:pStyle w:val="Heading2"/>
      </w:pPr>
      <w:r w:rsidRPr="00F825DD">
        <w:t xml:space="preserve">Coercive measures </w:t>
      </w:r>
      <w:r w:rsidR="000D216A" w:rsidRPr="00F825DD">
        <w:t xml:space="preserve">against homeless people </w:t>
      </w:r>
    </w:p>
    <w:p w14:paraId="1F133CAF" w14:textId="0102D4FB" w:rsidR="000D216A" w:rsidRPr="00F825DD" w:rsidRDefault="008F56BD" w:rsidP="00DE64F4">
      <w:pPr>
        <w:pStyle w:val="BodyText"/>
        <w:spacing w:before="240"/>
        <w:jc w:val="both"/>
      </w:pPr>
      <w:r w:rsidRPr="00F825DD">
        <w:rPr>
          <w:shd w:val="clear" w:color="auto" w:fill="FFFFFF"/>
        </w:rPr>
        <w:t xml:space="preserve">FEANTSA </w:t>
      </w:r>
      <w:r w:rsidR="00412917" w:rsidRPr="00F825DD">
        <w:rPr>
          <w:shd w:val="clear" w:color="auto" w:fill="FFFFFF"/>
        </w:rPr>
        <w:t xml:space="preserve">and its members </w:t>
      </w:r>
      <w:r w:rsidRPr="00F825DD">
        <w:rPr>
          <w:shd w:val="clear" w:color="auto" w:fill="FFFFFF"/>
        </w:rPr>
        <w:t>ha</w:t>
      </w:r>
      <w:r w:rsidR="00412917" w:rsidRPr="00F825DD">
        <w:rPr>
          <w:shd w:val="clear" w:color="auto" w:fill="FFFFFF"/>
        </w:rPr>
        <w:t>ve</w:t>
      </w:r>
      <w:r w:rsidRPr="00F825DD">
        <w:rPr>
          <w:shd w:val="clear" w:color="auto" w:fill="FFFFFF"/>
        </w:rPr>
        <w:t xml:space="preserve"> called to </w:t>
      </w:r>
      <w:r w:rsidR="00412917" w:rsidRPr="00F825DD">
        <w:rPr>
          <w:shd w:val="clear" w:color="auto" w:fill="FFFFFF"/>
        </w:rPr>
        <w:t>p</w:t>
      </w:r>
      <w:r w:rsidRPr="00F825DD">
        <w:rPr>
          <w:shd w:val="clear" w:color="auto" w:fill="FFFFFF"/>
        </w:rPr>
        <w:t xml:space="preserve">rotect homeless people from punitive enforcement measures. </w:t>
      </w:r>
      <w:r w:rsidR="00DE64F4" w:rsidRPr="00F825DD">
        <w:rPr>
          <w:shd w:val="clear" w:color="auto" w:fill="FFFFFF"/>
        </w:rPr>
        <w:t>Enforcement of confinement measures must take account of the special vulnerability of people experiencing homelessness and the lack of safe alternatives to public space that are available to them. </w:t>
      </w:r>
      <w:r w:rsidRPr="00F825DD">
        <w:rPr>
          <w:shd w:val="clear" w:color="auto" w:fill="FFFFFF"/>
        </w:rPr>
        <w:t xml:space="preserve">Homeless people must be </w:t>
      </w:r>
      <w:r w:rsidRPr="00F825DD">
        <w:rPr>
          <w:shd w:val="clear" w:color="auto" w:fill="FFFFFF"/>
        </w:rPr>
        <w:lastRenderedPageBreak/>
        <w:t>provided with safe alternatives</w:t>
      </w:r>
      <w:r w:rsidR="000D216A" w:rsidRPr="00F825DD">
        <w:rPr>
          <w:shd w:val="clear" w:color="auto" w:fill="FFFFFF"/>
        </w:rPr>
        <w:t xml:space="preserve">. </w:t>
      </w:r>
    </w:p>
    <w:p w14:paraId="444F0688" w14:textId="0102D4FB" w:rsidR="000D216A" w:rsidRPr="00F825DD" w:rsidRDefault="00FD5598" w:rsidP="00DE64F4">
      <w:pPr>
        <w:pStyle w:val="BodyText"/>
        <w:spacing w:before="240"/>
        <w:jc w:val="both"/>
        <w:rPr>
          <w:shd w:val="clear" w:color="auto" w:fill="FFFFFF"/>
        </w:rPr>
      </w:pPr>
      <w:r w:rsidRPr="00F825DD">
        <w:rPr>
          <w:shd w:val="clear" w:color="auto" w:fill="FFFFFF"/>
        </w:rPr>
        <w:t>In general,</w:t>
      </w:r>
      <w:r w:rsidR="00C528CE" w:rsidRPr="00F825DD">
        <w:rPr>
          <w:shd w:val="clear" w:color="auto" w:fill="FFFFFF"/>
        </w:rPr>
        <w:t xml:space="preserve"> the information that we </w:t>
      </w:r>
      <w:r w:rsidR="009D30A5" w:rsidRPr="00F825DD">
        <w:rPr>
          <w:shd w:val="clear" w:color="auto" w:fill="FFFFFF"/>
        </w:rPr>
        <w:t xml:space="preserve">have is </w:t>
      </w:r>
      <w:r w:rsidR="00C528CE" w:rsidRPr="00F825DD">
        <w:rPr>
          <w:shd w:val="clear" w:color="auto" w:fill="FFFFFF"/>
        </w:rPr>
        <w:t>that it has been a relatively minor issue compared to other</w:t>
      </w:r>
      <w:r w:rsidR="00DA0D76" w:rsidRPr="00F825DD">
        <w:rPr>
          <w:shd w:val="clear" w:color="auto" w:fill="FFFFFF"/>
        </w:rPr>
        <w:t xml:space="preserve"> more urgent</w:t>
      </w:r>
      <w:r w:rsidR="004C4F34">
        <w:rPr>
          <w:shd w:val="clear" w:color="auto" w:fill="FFFFFF"/>
        </w:rPr>
        <w:t xml:space="preserve"> </w:t>
      </w:r>
      <w:r w:rsidR="004263A1">
        <w:rPr>
          <w:shd w:val="clear" w:color="auto" w:fill="FFFFFF"/>
        </w:rPr>
        <w:t>ones</w:t>
      </w:r>
      <w:r w:rsidR="00C528CE" w:rsidRPr="00F825DD">
        <w:rPr>
          <w:shd w:val="clear" w:color="auto" w:fill="FFFFFF"/>
        </w:rPr>
        <w:t xml:space="preserve">. </w:t>
      </w:r>
      <w:r w:rsidR="009D30A5" w:rsidRPr="00F825DD">
        <w:rPr>
          <w:shd w:val="clear" w:color="auto" w:fill="FFFFFF"/>
        </w:rPr>
        <w:t xml:space="preserve">Housing </w:t>
      </w:r>
      <w:r w:rsidR="004263A1">
        <w:rPr>
          <w:shd w:val="clear" w:color="auto" w:fill="FFFFFF"/>
        </w:rPr>
        <w:t>R</w:t>
      </w:r>
      <w:r w:rsidR="009D30A5" w:rsidRPr="00F825DD">
        <w:rPr>
          <w:shd w:val="clear" w:color="auto" w:fill="FFFFFF"/>
        </w:rPr>
        <w:t>ights Watch</w:t>
      </w:r>
      <w:r w:rsidR="00DA0D76" w:rsidRPr="00F825DD">
        <w:rPr>
          <w:shd w:val="clear" w:color="auto" w:fill="FFFFFF"/>
        </w:rPr>
        <w:t xml:space="preserve"> has</w:t>
      </w:r>
      <w:r w:rsidR="00BE5DD0" w:rsidRPr="00F825DD">
        <w:rPr>
          <w:shd w:val="clear" w:color="auto" w:fill="FFFFFF"/>
        </w:rPr>
        <w:t xml:space="preserve"> monitor</w:t>
      </w:r>
      <w:r w:rsidR="00602468" w:rsidRPr="00F825DD">
        <w:rPr>
          <w:shd w:val="clear" w:color="auto" w:fill="FFFFFF"/>
        </w:rPr>
        <w:t>ed</w:t>
      </w:r>
      <w:r w:rsidR="00C528CE" w:rsidRPr="00F825DD">
        <w:rPr>
          <w:shd w:val="clear" w:color="auto" w:fill="FFFFFF"/>
        </w:rPr>
        <w:t xml:space="preserve"> punitive measures against the homeless for non-compliance with confinement measures</w:t>
      </w:r>
      <w:r w:rsidR="00602468" w:rsidRPr="00F825DD">
        <w:rPr>
          <w:shd w:val="clear" w:color="auto" w:fill="FFFFFF"/>
        </w:rPr>
        <w:t>:</w:t>
      </w:r>
      <w:r w:rsidR="00C528CE" w:rsidRPr="00F825DD">
        <w:rPr>
          <w:shd w:val="clear" w:color="auto" w:fill="FFFFFF"/>
        </w:rPr>
        <w:t xml:space="preserve"> </w:t>
      </w:r>
    </w:p>
    <w:p w14:paraId="5AAB1072" w14:textId="0700D0E1" w:rsidR="00A535B1" w:rsidRPr="00F825DD" w:rsidRDefault="00BE5DD0" w:rsidP="00FD5598">
      <w:pPr>
        <w:pStyle w:val="BodyText"/>
        <w:numPr>
          <w:ilvl w:val="0"/>
          <w:numId w:val="32"/>
        </w:numPr>
        <w:jc w:val="both"/>
        <w:rPr>
          <w:shd w:val="clear" w:color="auto" w:fill="FFFFFF"/>
        </w:rPr>
      </w:pPr>
      <w:r w:rsidRPr="00F825DD">
        <w:rPr>
          <w:b/>
          <w:bCs/>
          <w:shd w:val="clear" w:color="auto" w:fill="FFFFFF"/>
        </w:rPr>
        <w:t>In France,</w:t>
      </w:r>
      <w:r w:rsidRPr="00F825DD">
        <w:rPr>
          <w:shd w:val="clear" w:color="auto" w:fill="FFFFFF"/>
        </w:rPr>
        <w:t xml:space="preserve"> </w:t>
      </w:r>
      <w:r w:rsidR="0044632F" w:rsidRPr="00F825DD">
        <w:rPr>
          <w:shd w:val="clear" w:color="auto" w:fill="FFFFFF"/>
        </w:rPr>
        <w:t xml:space="preserve">all </w:t>
      </w:r>
      <w:r w:rsidR="00FD5598" w:rsidRPr="00F825DD">
        <w:rPr>
          <w:shd w:val="clear" w:color="auto" w:fill="FFFFFF"/>
        </w:rPr>
        <w:t>people need</w:t>
      </w:r>
      <w:r w:rsidR="0044632F" w:rsidRPr="00F825DD">
        <w:rPr>
          <w:shd w:val="clear" w:color="auto" w:fill="FFFFFF"/>
        </w:rPr>
        <w:t>ed</w:t>
      </w:r>
      <w:r w:rsidR="00FD5598" w:rsidRPr="00F825DD">
        <w:rPr>
          <w:shd w:val="clear" w:color="auto" w:fill="FFFFFF"/>
        </w:rPr>
        <w:t xml:space="preserve"> to have </w:t>
      </w:r>
      <w:r w:rsidR="0044632F" w:rsidRPr="00F825DD">
        <w:rPr>
          <w:shd w:val="clear" w:color="auto" w:fill="FFFFFF"/>
        </w:rPr>
        <w:t xml:space="preserve">a document </w:t>
      </w:r>
      <w:r w:rsidR="00AD34F0" w:rsidRPr="00F825DD">
        <w:rPr>
          <w:shd w:val="clear" w:color="auto" w:fill="FFFFFF"/>
        </w:rPr>
        <w:t>(</w:t>
      </w:r>
      <w:r w:rsidR="00AD34F0" w:rsidRPr="00F825DD">
        <w:rPr>
          <w:i/>
          <w:iCs/>
          <w:shd w:val="clear" w:color="auto" w:fill="FFFFFF"/>
        </w:rPr>
        <w:t>attestation de d</w:t>
      </w:r>
      <w:r w:rsidR="00A74A92">
        <w:rPr>
          <w:i/>
          <w:iCs/>
          <w:shd w:val="clear" w:color="auto" w:fill="FFFFFF"/>
        </w:rPr>
        <w:t>é</w:t>
      </w:r>
      <w:r w:rsidR="00AD34F0" w:rsidRPr="00F825DD">
        <w:rPr>
          <w:i/>
          <w:iCs/>
          <w:shd w:val="clear" w:color="auto" w:fill="FFFFFF"/>
        </w:rPr>
        <w:t>placement</w:t>
      </w:r>
      <w:r w:rsidR="00AD34F0" w:rsidRPr="00F825DD">
        <w:rPr>
          <w:shd w:val="clear" w:color="auto" w:fill="FFFFFF"/>
        </w:rPr>
        <w:t>)</w:t>
      </w:r>
      <w:r w:rsidR="00B64BCE" w:rsidRPr="00F825DD">
        <w:rPr>
          <w:shd w:val="clear" w:color="auto" w:fill="FFFFFF"/>
        </w:rPr>
        <w:t xml:space="preserve"> </w:t>
      </w:r>
      <w:r w:rsidR="00FD5598" w:rsidRPr="00F825DD">
        <w:rPr>
          <w:shd w:val="clear" w:color="auto" w:fill="FFFFFF"/>
        </w:rPr>
        <w:t xml:space="preserve">on them to justify their being outside </w:t>
      </w:r>
      <w:r w:rsidR="00FE208E" w:rsidRPr="00F825DD">
        <w:rPr>
          <w:shd w:val="clear" w:color="auto" w:fill="FFFFFF"/>
        </w:rPr>
        <w:t xml:space="preserve">which </w:t>
      </w:r>
      <w:r w:rsidR="004D484F" w:rsidRPr="00F825DD">
        <w:rPr>
          <w:shd w:val="clear" w:color="auto" w:fill="FFFFFF"/>
        </w:rPr>
        <w:t>wa</w:t>
      </w:r>
      <w:r w:rsidR="00FD5598" w:rsidRPr="00F825DD">
        <w:rPr>
          <w:shd w:val="clear" w:color="auto" w:fill="FFFFFF"/>
        </w:rPr>
        <w:t xml:space="preserve">s obviously not adapted to homeless </w:t>
      </w:r>
      <w:r w:rsidR="004D484F" w:rsidRPr="00F825DD">
        <w:rPr>
          <w:shd w:val="clear" w:color="auto" w:fill="FFFFFF"/>
        </w:rPr>
        <w:t>people</w:t>
      </w:r>
      <w:r w:rsidR="00CA2EFF" w:rsidRPr="00F825DD">
        <w:rPr>
          <w:shd w:val="clear" w:color="auto" w:fill="FFFFFF"/>
        </w:rPr>
        <w:t xml:space="preserve">. Our members have </w:t>
      </w:r>
      <w:r w:rsidR="00B64BCE" w:rsidRPr="00F825DD">
        <w:rPr>
          <w:shd w:val="clear" w:color="auto" w:fill="FFFFFF"/>
        </w:rPr>
        <w:t xml:space="preserve">denounced </w:t>
      </w:r>
      <w:r w:rsidR="00FD5598" w:rsidRPr="00F825DD">
        <w:rPr>
          <w:shd w:val="clear" w:color="auto" w:fill="FFFFFF"/>
        </w:rPr>
        <w:t xml:space="preserve">that </w:t>
      </w:r>
      <w:r w:rsidR="00FD5598" w:rsidRPr="00F825DD">
        <w:rPr>
          <w:shd w:val="clear" w:color="auto" w:fill="FFFFFF"/>
        </w:rPr>
        <w:lastRenderedPageBreak/>
        <w:t>homeless people have been</w:t>
      </w:r>
      <w:r w:rsidR="00FE208E" w:rsidRPr="00F825DD">
        <w:rPr>
          <w:shd w:val="clear" w:color="auto" w:fill="FFFFFF"/>
        </w:rPr>
        <w:t xml:space="preserve"> fined in several places, just for being outside</w:t>
      </w:r>
      <w:r w:rsidR="00FD5598" w:rsidRPr="00F825DD">
        <w:rPr>
          <w:shd w:val="clear" w:color="auto" w:fill="FFFFFF"/>
        </w:rPr>
        <w:t>.</w:t>
      </w:r>
      <w:r w:rsidR="00412917" w:rsidRPr="00F825DD">
        <w:rPr>
          <w:rStyle w:val="FootnoteReference"/>
          <w:shd w:val="clear" w:color="auto" w:fill="FFFFFF"/>
        </w:rPr>
        <w:footnoteReference w:id="26"/>
      </w:r>
      <w:r w:rsidR="00412917" w:rsidRPr="00F825DD">
        <w:rPr>
          <w:shd w:val="clear" w:color="auto" w:fill="FFFFFF"/>
        </w:rPr>
        <w:t xml:space="preserve"> </w:t>
      </w:r>
      <w:r w:rsidR="00B64BCE" w:rsidRPr="00F825DD">
        <w:rPr>
          <w:shd w:val="clear" w:color="auto" w:fill="FFFFFF"/>
        </w:rPr>
        <w:t xml:space="preserve"> </w:t>
      </w:r>
    </w:p>
    <w:p w14:paraId="30AA96EC" w14:textId="59620AFD" w:rsidR="000B6541" w:rsidRPr="00F825DD" w:rsidRDefault="00753117" w:rsidP="007D6548">
      <w:pPr>
        <w:pStyle w:val="BodyText"/>
        <w:numPr>
          <w:ilvl w:val="0"/>
          <w:numId w:val="32"/>
        </w:numPr>
        <w:jc w:val="both"/>
        <w:rPr>
          <w:shd w:val="clear" w:color="auto" w:fill="FFFFFF"/>
        </w:rPr>
      </w:pPr>
      <w:r w:rsidRPr="00F825DD">
        <w:rPr>
          <w:shd w:val="clear" w:color="auto" w:fill="FFFFFF"/>
        </w:rPr>
        <w:t>In the</w:t>
      </w:r>
      <w:r w:rsidRPr="00F825DD">
        <w:rPr>
          <w:b/>
          <w:bCs/>
          <w:shd w:val="clear" w:color="auto" w:fill="FFFFFF"/>
        </w:rPr>
        <w:t xml:space="preserve"> UK,</w:t>
      </w:r>
      <w:r w:rsidRPr="00F825DD">
        <w:rPr>
          <w:shd w:val="clear" w:color="auto" w:fill="FFFFFF"/>
        </w:rPr>
        <w:t xml:space="preserve"> at least four homeless people </w:t>
      </w:r>
      <w:r w:rsidR="0066060D">
        <w:rPr>
          <w:shd w:val="clear" w:color="auto" w:fill="FFFFFF"/>
        </w:rPr>
        <w:t xml:space="preserve">were </w:t>
      </w:r>
      <w:r w:rsidRPr="00F825DD">
        <w:rPr>
          <w:shd w:val="clear" w:color="auto" w:fill="FFFFFF"/>
        </w:rPr>
        <w:t>unlawfully prosecuted for being outside</w:t>
      </w:r>
      <w:r w:rsidR="00B64BCE" w:rsidRPr="00F825DD">
        <w:rPr>
          <w:shd w:val="clear" w:color="auto" w:fill="FFFFFF"/>
        </w:rPr>
        <w:t xml:space="preserve"> although the H</w:t>
      </w:r>
      <w:r w:rsidRPr="00F825DD">
        <w:rPr>
          <w:shd w:val="clear" w:color="auto" w:fill="FFFFFF"/>
        </w:rPr>
        <w:t>ealth Pro</w:t>
      </w:r>
      <w:r w:rsidRPr="00F825DD">
        <w:rPr>
          <w:shd w:val="clear" w:color="auto" w:fill="FFFFFF"/>
        </w:rPr>
        <w:lastRenderedPageBreak/>
        <w:t>tection Regulations, which enforced the UK's lockdown, did not apply to homeless people</w:t>
      </w:r>
      <w:r w:rsidR="001C7965" w:rsidRPr="00F825DD">
        <w:rPr>
          <w:shd w:val="clear" w:color="auto" w:fill="FFFFFF"/>
        </w:rPr>
        <w:t>.</w:t>
      </w:r>
      <w:r w:rsidR="00412917" w:rsidRPr="00F825DD">
        <w:rPr>
          <w:rStyle w:val="FootnoteReference"/>
          <w:shd w:val="clear" w:color="auto" w:fill="FFFFFF"/>
        </w:rPr>
        <w:footnoteReference w:id="27"/>
      </w:r>
      <w:r w:rsidR="001C7965" w:rsidRPr="00F825DD">
        <w:rPr>
          <w:shd w:val="clear" w:color="auto" w:fill="FFFFFF"/>
        </w:rPr>
        <w:t xml:space="preserve">  </w:t>
      </w:r>
    </w:p>
    <w:p w14:paraId="26743196" w14:textId="09AEE7D3" w:rsidR="00C5228C" w:rsidRPr="00F825DD" w:rsidRDefault="00AD4F68" w:rsidP="001F3DC5">
      <w:pPr>
        <w:pStyle w:val="BodyText"/>
        <w:numPr>
          <w:ilvl w:val="0"/>
          <w:numId w:val="32"/>
        </w:numPr>
        <w:jc w:val="both"/>
        <w:rPr>
          <w:shd w:val="clear" w:color="auto" w:fill="FFFFFF"/>
        </w:rPr>
      </w:pPr>
      <w:r w:rsidRPr="00F825DD">
        <w:rPr>
          <w:shd w:val="clear" w:color="auto" w:fill="FFFFFF"/>
        </w:rPr>
        <w:t xml:space="preserve">In </w:t>
      </w:r>
      <w:r w:rsidRPr="00F825DD">
        <w:rPr>
          <w:b/>
          <w:bCs/>
          <w:shd w:val="clear" w:color="auto" w:fill="FFFFFF"/>
        </w:rPr>
        <w:t>Spain</w:t>
      </w:r>
      <w:r w:rsidRPr="00F825DD">
        <w:rPr>
          <w:shd w:val="clear" w:color="auto" w:fill="FFFFFF"/>
        </w:rPr>
        <w:t xml:space="preserve">, specially at the beginning of the crisis, we heard of situations where homeless people </w:t>
      </w:r>
      <w:r w:rsidR="005F2187">
        <w:rPr>
          <w:shd w:val="clear" w:color="auto" w:fill="FFFFFF"/>
        </w:rPr>
        <w:t>were</w:t>
      </w:r>
      <w:r w:rsidRPr="00F825DD">
        <w:rPr>
          <w:shd w:val="clear" w:color="auto" w:fill="FFFFFF"/>
        </w:rPr>
        <w:t xml:space="preserve"> fined. </w:t>
      </w:r>
      <w:r w:rsidRPr="00F825DD">
        <w:rPr>
          <w:shd w:val="clear" w:color="auto" w:fill="FFFFFF"/>
        </w:rPr>
        <w:lastRenderedPageBreak/>
        <w:t>The government</w:t>
      </w:r>
      <w:r w:rsidR="3437A885" w:rsidRPr="00F825DD">
        <w:rPr>
          <w:shd w:val="clear" w:color="auto" w:fill="FFFFFF"/>
        </w:rPr>
        <w:t>’</w:t>
      </w:r>
      <w:r w:rsidRPr="00F825DD">
        <w:rPr>
          <w:shd w:val="clear" w:color="auto" w:fill="FFFFFF"/>
        </w:rPr>
        <w:t xml:space="preserve">s instruction states that homeless people are an exception for the compulsory confinement </w:t>
      </w:r>
      <w:r w:rsidRPr="00F825DD">
        <w:rPr>
          <w:shd w:val="clear" w:color="auto" w:fill="FFFFFF"/>
        </w:rPr>
        <w:lastRenderedPageBreak/>
        <w:t>measures.</w:t>
      </w:r>
      <w:r w:rsidR="00602468" w:rsidRPr="00F825DD">
        <w:rPr>
          <w:shd w:val="clear" w:color="auto" w:fill="FFFFFF"/>
        </w:rPr>
        <w:t xml:space="preserve"> </w:t>
      </w:r>
      <w:r w:rsidR="005F2187">
        <w:rPr>
          <w:shd w:val="clear" w:color="auto" w:fill="FFFFFF"/>
        </w:rPr>
        <w:t>(Examples in the press i</w:t>
      </w:r>
      <w:r w:rsidRPr="00F825DD">
        <w:rPr>
          <w:shd w:val="clear" w:color="auto" w:fill="FFFFFF"/>
        </w:rPr>
        <w:t>n Madrid</w:t>
      </w:r>
      <w:r w:rsidR="00D02D84" w:rsidRPr="00F825DD">
        <w:rPr>
          <w:rStyle w:val="FootnoteReference"/>
          <w:shd w:val="clear" w:color="auto" w:fill="FFFFFF"/>
        </w:rPr>
        <w:footnoteReference w:id="28"/>
      </w:r>
      <w:r w:rsidRPr="00F825DD">
        <w:rPr>
          <w:shd w:val="clear" w:color="auto" w:fill="FFFFFF"/>
        </w:rPr>
        <w:t xml:space="preserve"> and in Barcelona</w:t>
      </w:r>
      <w:r w:rsidR="005F2187">
        <w:rPr>
          <w:shd w:val="clear" w:color="auto" w:fill="FFFFFF"/>
        </w:rPr>
        <w:t>)</w:t>
      </w:r>
      <w:r w:rsidR="00D50BCB" w:rsidRPr="00F825DD">
        <w:rPr>
          <w:shd w:val="clear" w:color="auto" w:fill="FFFFFF"/>
        </w:rPr>
        <w:t>.</w:t>
      </w:r>
      <w:r w:rsidR="00D50BCB" w:rsidRPr="00F825DD">
        <w:rPr>
          <w:rStyle w:val="FootnoteReference"/>
          <w:shd w:val="clear" w:color="auto" w:fill="FFFFFF"/>
        </w:rPr>
        <w:footnoteReference w:id="29"/>
      </w:r>
      <w:r w:rsidRPr="00F825DD">
        <w:rPr>
          <w:shd w:val="clear" w:color="auto" w:fill="FFFFFF"/>
        </w:rPr>
        <w:t xml:space="preserve"> </w:t>
      </w:r>
    </w:p>
    <w:p w14:paraId="609A0E3C" w14:textId="11C47759" w:rsidR="00913953" w:rsidRPr="00913953" w:rsidRDefault="00C5228C" w:rsidP="00913953">
      <w:pPr>
        <w:pStyle w:val="BodyText"/>
        <w:numPr>
          <w:ilvl w:val="0"/>
          <w:numId w:val="32"/>
        </w:numPr>
        <w:jc w:val="both"/>
        <w:rPr>
          <w:b/>
          <w:bCs/>
          <w:shd w:val="clear" w:color="auto" w:fill="FFFFFF"/>
          <w:lang w:val="en-US"/>
        </w:rPr>
      </w:pPr>
      <w:r w:rsidRPr="00F825DD">
        <w:rPr>
          <w:shd w:val="clear" w:color="auto" w:fill="FFFFFF"/>
        </w:rPr>
        <w:lastRenderedPageBreak/>
        <w:t xml:space="preserve">We have </w:t>
      </w:r>
      <w:r w:rsidR="005F2187">
        <w:rPr>
          <w:shd w:val="clear" w:color="auto" w:fill="FFFFFF"/>
        </w:rPr>
        <w:t>been informed of</w:t>
      </w:r>
      <w:r w:rsidRPr="00F825DD">
        <w:rPr>
          <w:shd w:val="clear" w:color="auto" w:fill="FFFFFF"/>
        </w:rPr>
        <w:t xml:space="preserve"> fines to the homeless for walking in the streets in </w:t>
      </w:r>
      <w:bookmarkStart w:id="2" w:name="_Hlk43742605"/>
      <w:r w:rsidRPr="004263A1">
        <w:rPr>
          <w:shd w:val="clear" w:color="auto" w:fill="FFFFFF"/>
        </w:rPr>
        <w:t>Italy</w:t>
      </w:r>
      <w:bookmarkEnd w:id="2"/>
      <w:r w:rsidR="00644A21" w:rsidRPr="004263A1">
        <w:rPr>
          <w:rStyle w:val="FootnoteReference"/>
          <w:shd w:val="clear" w:color="auto" w:fill="FFFFFF"/>
        </w:rPr>
        <w:footnoteReference w:id="30"/>
      </w:r>
      <w:r w:rsidRPr="004263A1">
        <w:rPr>
          <w:shd w:val="clear" w:color="auto" w:fill="FFFFFF"/>
        </w:rPr>
        <w:t>.</w:t>
      </w:r>
      <w:r w:rsidR="00913953" w:rsidRPr="00913953">
        <w:rPr>
          <w:rFonts w:asciiTheme="minorHAnsi" w:eastAsiaTheme="minorHAnsi" w:hAnsiTheme="minorHAnsi" w:cstheme="minorHAnsi"/>
          <w:b/>
          <w:bCs/>
          <w:lang w:val="en-US" w:eastAsia="en-US" w:bidi="ar-SA"/>
        </w:rPr>
        <w:t xml:space="preserve"> </w:t>
      </w:r>
      <w:r w:rsidR="00913953" w:rsidRPr="00C5748A">
        <w:rPr>
          <w:shd w:val="clear" w:color="auto" w:fill="FFFFFF"/>
          <w:lang w:val="en-US"/>
        </w:rPr>
        <w:t>Avvocato di strada As</w:t>
      </w:r>
      <w:r w:rsidR="00913953" w:rsidRPr="00C5748A">
        <w:rPr>
          <w:shd w:val="clear" w:color="auto" w:fill="FFFFFF"/>
          <w:lang w:val="en-US"/>
        </w:rPr>
        <w:lastRenderedPageBreak/>
        <w:t>sociation (Street Lawyers)</w:t>
      </w:r>
      <w:r w:rsidR="00913953" w:rsidRPr="00913953">
        <w:rPr>
          <w:b/>
          <w:bCs/>
          <w:shd w:val="clear" w:color="auto" w:fill="FFFFFF"/>
          <w:lang w:val="en-US"/>
        </w:rPr>
        <w:t> </w:t>
      </w:r>
      <w:r w:rsidR="00913953" w:rsidRPr="00913953">
        <w:rPr>
          <w:shd w:val="clear" w:color="auto" w:fill="FFFFFF"/>
          <w:lang w:val="en-US"/>
        </w:rPr>
        <w:t xml:space="preserve">launched a "Signature Collections" </w:t>
      </w:r>
      <w:r w:rsidR="000C0277">
        <w:rPr>
          <w:shd w:val="clear" w:color="auto" w:fill="FFFFFF"/>
          <w:lang w:val="en-US"/>
        </w:rPr>
        <w:t>in</w:t>
      </w:r>
      <w:r w:rsidR="00913953" w:rsidRPr="00913953">
        <w:rPr>
          <w:shd w:val="clear" w:color="auto" w:fill="FFFFFF"/>
          <w:lang w:val="en-US"/>
        </w:rPr>
        <w:t xml:space="preserve"> AVAAZ asking t</w:t>
      </w:r>
      <w:r w:rsidR="000C0277">
        <w:rPr>
          <w:shd w:val="clear" w:color="auto" w:fill="FFFFFF"/>
          <w:lang w:val="en-US"/>
        </w:rPr>
        <w:t>he</w:t>
      </w:r>
      <w:r w:rsidR="00913953" w:rsidRPr="00913953">
        <w:rPr>
          <w:shd w:val="clear" w:color="auto" w:fill="FFFFFF"/>
          <w:lang w:val="en-US"/>
        </w:rPr>
        <w:t xml:space="preserve"> </w:t>
      </w:r>
      <w:r w:rsidR="000F64A8">
        <w:rPr>
          <w:shd w:val="clear" w:color="auto" w:fill="FFFFFF"/>
          <w:lang w:val="en-US"/>
        </w:rPr>
        <w:t xml:space="preserve">Prime </w:t>
      </w:r>
      <w:r w:rsidR="00913953" w:rsidRPr="00913953">
        <w:rPr>
          <w:shd w:val="clear" w:color="auto" w:fill="FFFFFF"/>
          <w:lang w:val="en-US"/>
        </w:rPr>
        <w:t>Minist</w:t>
      </w:r>
      <w:r w:rsidR="000F64A8">
        <w:rPr>
          <w:shd w:val="clear" w:color="auto" w:fill="FFFFFF"/>
          <w:lang w:val="en-US"/>
        </w:rPr>
        <w:t>er</w:t>
      </w:r>
      <w:r w:rsidR="00913953" w:rsidRPr="00913953">
        <w:rPr>
          <w:shd w:val="clear" w:color="auto" w:fill="FFFFFF"/>
          <w:lang w:val="en-US"/>
        </w:rPr>
        <w:t xml:space="preserve"> to </w:t>
      </w:r>
      <w:r w:rsidR="000F64A8">
        <w:rPr>
          <w:shd w:val="clear" w:color="auto" w:fill="FFFFFF"/>
          <w:lang w:val="en-US"/>
        </w:rPr>
        <w:t>cease</w:t>
      </w:r>
      <w:r w:rsidR="00913953" w:rsidRPr="00913953">
        <w:rPr>
          <w:shd w:val="clear" w:color="auto" w:fill="FFFFFF"/>
          <w:lang w:val="en-US"/>
        </w:rPr>
        <w:t xml:space="preserve"> penalties and fines to homeless people who are in public spaces.</w:t>
      </w:r>
      <w:r w:rsidR="000F64A8" w:rsidRPr="000F64A8">
        <w:rPr>
          <w:rStyle w:val="FootnoteReference"/>
          <w:shd w:val="clear" w:color="auto" w:fill="FFFFFF"/>
          <w:lang w:val="en-US"/>
        </w:rPr>
        <w:t xml:space="preserve"> </w:t>
      </w:r>
      <w:r w:rsidR="000F64A8">
        <w:rPr>
          <w:rStyle w:val="FootnoteReference"/>
          <w:shd w:val="clear" w:color="auto" w:fill="FFFFFF"/>
          <w:lang w:val="en-US"/>
        </w:rPr>
        <w:footnoteReference w:id="31"/>
      </w:r>
      <w:r w:rsidR="00913953" w:rsidRPr="00913953">
        <w:rPr>
          <w:shd w:val="clear" w:color="auto" w:fill="FFFFFF"/>
          <w:lang w:val="en-US"/>
        </w:rPr>
        <w:t> </w:t>
      </w:r>
    </w:p>
    <w:p w14:paraId="1E681E36" w14:textId="59F4534D" w:rsidR="009D30A5" w:rsidRPr="00F825DD" w:rsidRDefault="00C5228C" w:rsidP="00C5228C">
      <w:pPr>
        <w:pStyle w:val="BodyText"/>
        <w:ind w:left="720"/>
        <w:jc w:val="both"/>
        <w:rPr>
          <w:shd w:val="clear" w:color="auto" w:fill="FFFFFF"/>
        </w:rPr>
      </w:pPr>
      <w:r w:rsidRPr="00F825DD">
        <w:rPr>
          <w:shd w:val="clear" w:color="auto" w:fill="FFFFFF"/>
        </w:rPr>
        <w:lastRenderedPageBreak/>
        <w:t> </w:t>
      </w:r>
    </w:p>
    <w:p w14:paraId="4D442AAA" w14:textId="60BB0772" w:rsidR="00215A4E" w:rsidRPr="00F825DD" w:rsidRDefault="00215A4E" w:rsidP="00431B35">
      <w:pPr>
        <w:pStyle w:val="Heading2"/>
      </w:pPr>
      <w:r w:rsidRPr="00F825DD">
        <w:t xml:space="preserve">Litigation to </w:t>
      </w:r>
      <w:r w:rsidR="00076168" w:rsidRPr="00F825DD">
        <w:t xml:space="preserve">claim </w:t>
      </w:r>
      <w:r w:rsidRPr="00F825DD">
        <w:t xml:space="preserve">access </w:t>
      </w:r>
      <w:r w:rsidR="00076168" w:rsidRPr="00F825DD">
        <w:t xml:space="preserve">to </w:t>
      </w:r>
      <w:r w:rsidR="00392437" w:rsidRPr="00F825DD">
        <w:t>human</w:t>
      </w:r>
      <w:r w:rsidRPr="00F825DD">
        <w:t xml:space="preserve"> rights </w:t>
      </w:r>
      <w:r w:rsidR="00076168" w:rsidRPr="00F825DD">
        <w:t>of</w:t>
      </w:r>
      <w:r w:rsidRPr="00F825DD">
        <w:t xml:space="preserve"> homeless people</w:t>
      </w:r>
    </w:p>
    <w:p w14:paraId="419178B3" w14:textId="69B14D23" w:rsidR="00431B35" w:rsidRPr="00F825DD" w:rsidRDefault="00215A4E" w:rsidP="00076168">
      <w:pPr>
        <w:pStyle w:val="BodyText"/>
        <w:spacing w:before="240"/>
        <w:jc w:val="both"/>
        <w:rPr>
          <w:shd w:val="clear" w:color="auto" w:fill="FFFFFF"/>
        </w:rPr>
      </w:pPr>
      <w:r w:rsidRPr="00F825DD">
        <w:rPr>
          <w:shd w:val="clear" w:color="auto" w:fill="FFFFFF"/>
        </w:rPr>
        <w:t>In France</w:t>
      </w:r>
      <w:r w:rsidR="00392437" w:rsidRPr="00F825DD">
        <w:rPr>
          <w:shd w:val="clear" w:color="auto" w:fill="FFFFFF"/>
        </w:rPr>
        <w:t xml:space="preserve"> </w:t>
      </w:r>
      <w:r w:rsidRPr="00F825DD">
        <w:rPr>
          <w:shd w:val="clear" w:color="auto" w:fill="FFFFFF"/>
        </w:rPr>
        <w:t>Méd</w:t>
      </w:r>
      <w:r w:rsidR="00307A9A">
        <w:rPr>
          <w:shd w:val="clear" w:color="auto" w:fill="FFFFFF"/>
        </w:rPr>
        <w:t>e</w:t>
      </w:r>
      <w:r w:rsidRPr="00F825DD">
        <w:rPr>
          <w:shd w:val="clear" w:color="auto" w:fill="FFFFFF"/>
        </w:rPr>
        <w:t>cins du Monde, Cimade, Secours Catholique, Utopia 56 and the Abbé Pierre Foundation are suing the State and Toulouse Métropole for: "</w:t>
      </w:r>
      <w:r w:rsidRPr="00F825DD">
        <w:rPr>
          <w:i/>
          <w:iCs/>
          <w:shd w:val="clear" w:color="auto" w:fill="FFFFFF"/>
        </w:rPr>
        <w:t xml:space="preserve">attacking human dignity and the fundamental freedoms of precarious people due to lack of access to water and </w:t>
      </w:r>
      <w:r w:rsidRPr="00F825DD">
        <w:rPr>
          <w:i/>
          <w:iCs/>
          <w:shd w:val="clear" w:color="auto" w:fill="FFFFFF"/>
        </w:rPr>
        <w:lastRenderedPageBreak/>
        <w:t>hygiene</w:t>
      </w:r>
      <w:r w:rsidRPr="00F825DD">
        <w:rPr>
          <w:shd w:val="clear" w:color="auto" w:fill="FFFFFF"/>
        </w:rPr>
        <w:t>" during the Covid-19 crisis</w:t>
      </w:r>
      <w:r w:rsidR="00BE12B2" w:rsidRPr="00F825DD">
        <w:rPr>
          <w:rStyle w:val="FootnoteReference"/>
          <w:shd w:val="clear" w:color="auto" w:fill="FFFFFF"/>
        </w:rPr>
        <w:footnoteReference w:id="32"/>
      </w:r>
      <w:r w:rsidRPr="00F825DD">
        <w:rPr>
          <w:shd w:val="clear" w:color="auto" w:fill="FFFFFF"/>
        </w:rPr>
        <w:t>. </w:t>
      </w:r>
    </w:p>
    <w:p w14:paraId="07333BBC" w14:textId="77777777" w:rsidR="000B6541" w:rsidRPr="00F825DD" w:rsidRDefault="000B6541" w:rsidP="00EB520B">
      <w:pPr>
        <w:pStyle w:val="BodyText"/>
        <w:jc w:val="both"/>
        <w:rPr>
          <w:shd w:val="clear" w:color="auto" w:fill="FFFFFF"/>
        </w:rPr>
      </w:pPr>
    </w:p>
    <w:p w14:paraId="3A02CF1F" w14:textId="54FA2077" w:rsidR="003A3376" w:rsidRPr="00F825DD" w:rsidRDefault="00074454" w:rsidP="00894FC9">
      <w:pPr>
        <w:pStyle w:val="Heading2"/>
        <w:rPr>
          <w:shd w:val="clear" w:color="auto" w:fill="FFFFFF"/>
        </w:rPr>
      </w:pPr>
      <w:r w:rsidRPr="00F825DD">
        <w:rPr>
          <w:shd w:val="clear" w:color="auto" w:fill="FFFFFF"/>
        </w:rPr>
        <w:t xml:space="preserve">Additional Resources: </w:t>
      </w:r>
    </w:p>
    <w:p w14:paraId="0A3B2298" w14:textId="77777777" w:rsidR="00074454" w:rsidRPr="00F825DD" w:rsidRDefault="00074454" w:rsidP="00074454">
      <w:pPr>
        <w:pStyle w:val="BodyText"/>
        <w:jc w:val="both"/>
        <w:rPr>
          <w:shd w:val="clear" w:color="auto" w:fill="FFFFFF"/>
        </w:rPr>
      </w:pPr>
    </w:p>
    <w:p w14:paraId="4B664E8C" w14:textId="1710FCA7" w:rsidR="00074454" w:rsidRPr="00F825DD" w:rsidRDefault="00074454" w:rsidP="00D636E5">
      <w:pPr>
        <w:pStyle w:val="BodyText"/>
        <w:numPr>
          <w:ilvl w:val="0"/>
          <w:numId w:val="13"/>
        </w:numPr>
        <w:rPr>
          <w:shd w:val="clear" w:color="auto" w:fill="FFFFFF"/>
        </w:rPr>
      </w:pPr>
      <w:r w:rsidRPr="00F825DD">
        <w:rPr>
          <w:shd w:val="clear" w:color="auto" w:fill="FFFFFF"/>
        </w:rPr>
        <w:t>FEANTSA Statement: “Staying home not an option for people experiencing homelessness”: </w:t>
      </w:r>
      <w:hyperlink r:id="rId11" w:tgtFrame="_blank" w:history="1">
        <w:r w:rsidRPr="00F825DD">
          <w:rPr>
            <w:rStyle w:val="Hyperlink"/>
            <w:shd w:val="clear" w:color="auto" w:fill="FFFFFF"/>
          </w:rPr>
          <w:t>Read it here.</w:t>
        </w:r>
      </w:hyperlink>
      <w:r w:rsidRPr="00F825DD">
        <w:rPr>
          <w:shd w:val="clear" w:color="auto" w:fill="FFFFFF"/>
        </w:rPr>
        <w:t>  </w:t>
      </w:r>
    </w:p>
    <w:p w14:paraId="505EC44C" w14:textId="29AFEBBF" w:rsidR="003A3376" w:rsidRPr="00F825DD" w:rsidRDefault="00074454" w:rsidP="00D50BCB">
      <w:pPr>
        <w:pStyle w:val="BodyText"/>
        <w:numPr>
          <w:ilvl w:val="0"/>
          <w:numId w:val="13"/>
        </w:numPr>
        <w:spacing w:before="200" w:line="211" w:lineRule="auto"/>
        <w:ind w:right="504"/>
        <w:rPr>
          <w:sz w:val="24"/>
        </w:rPr>
      </w:pPr>
      <w:r w:rsidRPr="00F825DD">
        <w:rPr>
          <w:shd w:val="clear" w:color="auto" w:fill="FFFFFF"/>
        </w:rPr>
        <w:lastRenderedPageBreak/>
        <w:t>Seven measures authorities must take to protect homeless people from COVID19: </w:t>
      </w:r>
      <w:hyperlink r:id="rId12" w:tgtFrame="_blank" w:history="1">
        <w:r w:rsidRPr="00F825DD">
          <w:rPr>
            <w:rStyle w:val="Hyperlink"/>
            <w:shd w:val="clear" w:color="auto" w:fill="FFFFFF"/>
          </w:rPr>
          <w:t>Read about it here.</w:t>
        </w:r>
      </w:hyperlink>
      <w:r w:rsidRPr="00F825DD">
        <w:rPr>
          <w:shd w:val="clear" w:color="auto" w:fill="FFFFFF"/>
        </w:rPr>
        <w:t> </w:t>
      </w:r>
    </w:p>
    <w:p w14:paraId="3EBF38F4" w14:textId="74E390B3" w:rsidR="00115FF0" w:rsidRPr="00F825DD" w:rsidRDefault="0007193F" w:rsidP="00115FF0">
      <w:pPr>
        <w:pStyle w:val="BodyText"/>
        <w:numPr>
          <w:ilvl w:val="0"/>
          <w:numId w:val="13"/>
        </w:numPr>
        <w:spacing w:before="200" w:line="211" w:lineRule="auto"/>
        <w:ind w:right="504"/>
      </w:pPr>
      <w:hyperlink r:id="rId13" w:history="1">
        <w:r w:rsidR="00115FF0" w:rsidRPr="00F825DD">
          <w:rPr>
            <w:rStyle w:val="Hyperlink"/>
          </w:rPr>
          <w:t>Measures about housing during the coronavirus crisis in Europe</w:t>
        </w:r>
      </w:hyperlink>
      <w:r w:rsidR="00115FF0" w:rsidRPr="00F825DD">
        <w:t xml:space="preserve"> </w:t>
      </w:r>
      <w:r w:rsidR="00FD1ED7" w:rsidRPr="00F825DD">
        <w:t>(</w:t>
      </w:r>
      <w:r w:rsidR="00115FF0" w:rsidRPr="00F825DD">
        <w:t>map</w:t>
      </w:r>
      <w:r w:rsidR="00FD1ED7" w:rsidRPr="00F825DD">
        <w:t>)</w:t>
      </w:r>
    </w:p>
    <w:p w14:paraId="47C4AC9E" w14:textId="22BA1916" w:rsidR="00115FF0" w:rsidRPr="00F825DD" w:rsidRDefault="0007193F" w:rsidP="00074454">
      <w:pPr>
        <w:pStyle w:val="BodyText"/>
        <w:numPr>
          <w:ilvl w:val="0"/>
          <w:numId w:val="13"/>
        </w:numPr>
        <w:spacing w:before="200" w:line="211" w:lineRule="auto"/>
        <w:ind w:right="504"/>
      </w:pPr>
      <w:hyperlink r:id="rId14" w:history="1">
        <w:r w:rsidR="00C96FD6" w:rsidRPr="00F825DD">
          <w:rPr>
            <w:rStyle w:val="Hyperlink"/>
          </w:rPr>
          <w:t xml:space="preserve">Mortgage and rent measures announced during the coronavirus </w:t>
        </w:r>
        <w:r w:rsidR="001B5A0B" w:rsidRPr="00F825DD">
          <w:rPr>
            <w:rStyle w:val="Hyperlink"/>
          </w:rPr>
          <w:t>outbreak.</w:t>
        </w:r>
      </w:hyperlink>
      <w:r w:rsidR="001B5A0B" w:rsidRPr="00F825DD">
        <w:t xml:space="preserve"> </w:t>
      </w:r>
    </w:p>
    <w:p w14:paraId="064811BD" w14:textId="4F5A4B25" w:rsidR="000B6541" w:rsidRPr="000F64A8" w:rsidRDefault="0007193F" w:rsidP="000F64A8">
      <w:pPr>
        <w:pStyle w:val="BodyText"/>
        <w:numPr>
          <w:ilvl w:val="0"/>
          <w:numId w:val="13"/>
        </w:numPr>
        <w:spacing w:before="200" w:line="211" w:lineRule="auto"/>
        <w:ind w:right="504"/>
      </w:pPr>
      <w:hyperlink r:id="rId15" w:history="1">
        <w:r w:rsidR="00EA28DC" w:rsidRPr="00F825DD">
          <w:rPr>
            <w:rStyle w:val="Hyperlink"/>
          </w:rPr>
          <w:t>The fiscal response to the economic fallout from the coronavirus</w:t>
        </w:r>
      </w:hyperlink>
    </w:p>
    <w:p w14:paraId="1D11808F" w14:textId="77777777" w:rsidR="000F64A8" w:rsidRDefault="000F64A8" w:rsidP="00636FA8">
      <w:pPr>
        <w:pStyle w:val="BodyText"/>
        <w:jc w:val="right"/>
        <w:rPr>
          <w:shd w:val="clear" w:color="auto" w:fill="FFFFFF"/>
        </w:rPr>
      </w:pPr>
    </w:p>
    <w:p w14:paraId="62197639" w14:textId="16E2FD06" w:rsidR="000B6541" w:rsidRDefault="00636FA8" w:rsidP="00636FA8">
      <w:pPr>
        <w:pStyle w:val="BodyText"/>
        <w:jc w:val="right"/>
        <w:rPr>
          <w:shd w:val="clear" w:color="auto" w:fill="FFFFFF"/>
        </w:rPr>
      </w:pPr>
      <w:r>
        <w:rPr>
          <w:shd w:val="clear" w:color="auto" w:fill="FFFFFF"/>
        </w:rPr>
        <w:lastRenderedPageBreak/>
        <w:t>Maria J. Aldanas</w:t>
      </w:r>
    </w:p>
    <w:p w14:paraId="0A400419" w14:textId="736DDD44" w:rsidR="00636FA8" w:rsidRPr="000F64A8" w:rsidRDefault="00636FA8" w:rsidP="00636FA8">
      <w:pPr>
        <w:pStyle w:val="BodyText"/>
        <w:jc w:val="right"/>
        <w:rPr>
          <w:b/>
          <w:bCs/>
          <w:shd w:val="clear" w:color="auto" w:fill="FFFFFF"/>
        </w:rPr>
      </w:pPr>
      <w:r w:rsidRPr="000F64A8">
        <w:rPr>
          <w:b/>
          <w:bCs/>
          <w:shd w:val="clear" w:color="auto" w:fill="FFFFFF"/>
        </w:rPr>
        <w:t>Policy Officer at FEANTSA</w:t>
      </w:r>
    </w:p>
    <w:p w14:paraId="5A91B8F3" w14:textId="77777777" w:rsidR="00E56593" w:rsidRPr="00F825DD" w:rsidRDefault="00E56593" w:rsidP="00EB520B">
      <w:pPr>
        <w:pStyle w:val="BodyText"/>
        <w:jc w:val="both"/>
        <w:rPr>
          <w:shd w:val="clear" w:color="auto" w:fill="FFFFFF"/>
        </w:rPr>
      </w:pPr>
    </w:p>
    <w:p w14:paraId="25F2ECB2" w14:textId="56019CA3" w:rsidR="00966E01" w:rsidRPr="00F825DD" w:rsidRDefault="00966E01">
      <w:pPr>
        <w:rPr>
          <w:shd w:val="clear" w:color="auto" w:fill="FFFFFF"/>
        </w:rPr>
      </w:pPr>
    </w:p>
    <w:p w14:paraId="7AFA651B" w14:textId="57A28022" w:rsidR="000B6541" w:rsidRPr="00F825DD" w:rsidRDefault="00E56593" w:rsidP="00EB520B">
      <w:pPr>
        <w:pStyle w:val="BodyText"/>
        <w:jc w:val="both"/>
        <w:rPr>
          <w:shd w:val="clear" w:color="auto" w:fill="FFFFFF"/>
        </w:rPr>
      </w:pPr>
      <w:r w:rsidRPr="00F825DD">
        <w:rPr>
          <w:shd w:val="clear" w:color="auto" w:fill="FFFFFF"/>
        </w:rPr>
        <w:t xml:space="preserve">ANNEX I. </w:t>
      </w:r>
      <w:r w:rsidR="005C3DFD" w:rsidRPr="00F825DD">
        <w:rPr>
          <w:shd w:val="clear" w:color="auto" w:fill="FFFFFF"/>
        </w:rPr>
        <w:t>(March/ April 2020)</w:t>
      </w:r>
    </w:p>
    <w:tbl>
      <w:tblPr>
        <w:tblStyle w:val="PlainTable2"/>
        <w:tblpPr w:leftFromText="180" w:rightFromText="180" w:vertAnchor="text" w:horzAnchor="margin" w:tblpY="76"/>
        <w:tblW w:w="9918" w:type="dxa"/>
        <w:tblLook w:val="04A0" w:firstRow="1" w:lastRow="0" w:firstColumn="1" w:lastColumn="0" w:noHBand="0" w:noVBand="1"/>
      </w:tblPr>
      <w:tblGrid>
        <w:gridCol w:w="1268"/>
        <w:gridCol w:w="5590"/>
        <w:gridCol w:w="1092"/>
        <w:gridCol w:w="1968"/>
      </w:tblGrid>
      <w:tr w:rsidR="000B6541" w:rsidRPr="00F825DD" w14:paraId="39A9D603" w14:textId="77777777" w:rsidTr="00E5659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268" w:type="dxa"/>
          </w:tcPr>
          <w:p w14:paraId="7E9C6881" w14:textId="77777777" w:rsidR="000B6541" w:rsidRPr="00F825DD" w:rsidRDefault="000B6541" w:rsidP="000B6541">
            <w:pPr>
              <w:pStyle w:val="BodyText"/>
              <w:jc w:val="both"/>
              <w:rPr>
                <w:sz w:val="18"/>
                <w:szCs w:val="18"/>
                <w:shd w:val="clear" w:color="auto" w:fill="FFFFFF"/>
              </w:rPr>
            </w:pPr>
          </w:p>
          <w:p w14:paraId="51620F94"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Country</w:t>
            </w:r>
          </w:p>
        </w:tc>
        <w:tc>
          <w:tcPr>
            <w:tcW w:w="5590" w:type="dxa"/>
          </w:tcPr>
          <w:p w14:paraId="39FC7E34" w14:textId="77777777" w:rsidR="000B6541" w:rsidRPr="00F825DD" w:rsidRDefault="000B6541" w:rsidP="000B6541">
            <w:pPr>
              <w:pStyle w:val="BodyText"/>
              <w:jc w:val="both"/>
              <w:cnfStyle w:val="100000000000" w:firstRow="1" w:lastRow="0" w:firstColumn="0" w:lastColumn="0" w:oddVBand="0" w:evenVBand="0" w:oddHBand="0" w:evenHBand="0" w:firstRowFirstColumn="0" w:firstRowLastColumn="0" w:lastRowFirstColumn="0" w:lastRowLastColumn="0"/>
              <w:rPr>
                <w:sz w:val="18"/>
                <w:szCs w:val="18"/>
                <w:shd w:val="clear" w:color="auto" w:fill="FFFFFF"/>
              </w:rPr>
            </w:pPr>
          </w:p>
          <w:p w14:paraId="268257C6" w14:textId="77777777" w:rsidR="000B6541" w:rsidRPr="00F825DD" w:rsidRDefault="000B6541" w:rsidP="000B6541">
            <w:pPr>
              <w:pStyle w:val="BodyText"/>
              <w:jc w:val="both"/>
              <w:cnfStyle w:val="100000000000" w:firstRow="1"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Emergency Housing Update</w:t>
            </w:r>
          </w:p>
        </w:tc>
        <w:tc>
          <w:tcPr>
            <w:tcW w:w="1092" w:type="dxa"/>
          </w:tcPr>
          <w:p w14:paraId="716E1A52" w14:textId="77777777" w:rsidR="000B6541" w:rsidRPr="00F825DD" w:rsidRDefault="000B6541" w:rsidP="000B6541">
            <w:pPr>
              <w:pStyle w:val="BodyText"/>
              <w:jc w:val="both"/>
              <w:cnfStyle w:val="100000000000" w:firstRow="1"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Added COVID-19 Beds Y/N</w:t>
            </w:r>
          </w:p>
        </w:tc>
        <w:tc>
          <w:tcPr>
            <w:tcW w:w="1968" w:type="dxa"/>
          </w:tcPr>
          <w:p w14:paraId="27F4C25D" w14:textId="77777777" w:rsidR="000B6541" w:rsidRPr="00F825DD" w:rsidRDefault="000B6541" w:rsidP="000B6541">
            <w:pPr>
              <w:pStyle w:val="BodyText"/>
              <w:jc w:val="both"/>
              <w:cnfStyle w:val="100000000000" w:firstRow="1" w:lastRow="0" w:firstColumn="0" w:lastColumn="0" w:oddVBand="0" w:evenVBand="0" w:oddHBand="0" w:evenHBand="0" w:firstRowFirstColumn="0" w:firstRowLastColumn="0" w:lastRowFirstColumn="0" w:lastRowLastColumn="0"/>
              <w:rPr>
                <w:sz w:val="18"/>
                <w:szCs w:val="18"/>
                <w:shd w:val="clear" w:color="auto" w:fill="FFFFFF"/>
              </w:rPr>
            </w:pPr>
          </w:p>
          <w:p w14:paraId="73D125F3" w14:textId="7C65F681" w:rsidR="000B6541" w:rsidRPr="00F825DD" w:rsidRDefault="000B6541" w:rsidP="000B6541">
            <w:pPr>
              <w:pStyle w:val="BodyText"/>
              <w:cnfStyle w:val="100000000000" w:firstRow="1" w:lastRow="0" w:firstColumn="0" w:lastColumn="0" w:oddVBand="0" w:evenVBand="0" w:oddHBand="0" w:evenHBand="0" w:firstRowFirstColumn="0" w:firstRowLastColumn="0" w:lastRowFirstColumn="0" w:lastRowLastColumn="0"/>
              <w:rPr>
                <w:sz w:val="18"/>
                <w:szCs w:val="18"/>
                <w:shd w:val="clear" w:color="auto" w:fill="FFFFFF"/>
              </w:rPr>
            </w:pPr>
            <w:r w:rsidRPr="00F825DD">
              <w:rPr>
                <w:b w:val="0"/>
                <w:bCs w:val="0"/>
                <w:sz w:val="18"/>
                <w:szCs w:val="18"/>
                <w:shd w:val="clear" w:color="auto" w:fill="FFFFFF"/>
              </w:rPr>
              <w:t>N</w:t>
            </w:r>
            <w:r w:rsidRPr="00F825DD">
              <w:rPr>
                <w:sz w:val="18"/>
                <w:szCs w:val="18"/>
                <w:shd w:val="clear" w:color="auto" w:fill="FFFFFF"/>
              </w:rPr>
              <w:t>umber</w:t>
            </w:r>
          </w:p>
        </w:tc>
      </w:tr>
      <w:tr w:rsidR="00E56593" w:rsidRPr="00F825DD" w14:paraId="528621CB" w14:textId="77777777" w:rsidTr="00E5659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268" w:type="dxa"/>
          </w:tcPr>
          <w:p w14:paraId="4383F8F2"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Denmark</w:t>
            </w:r>
          </w:p>
        </w:tc>
        <w:tc>
          <w:tcPr>
            <w:tcW w:w="5590" w:type="dxa"/>
          </w:tcPr>
          <w:p w14:paraId="38F23D2C" w14:textId="21B5F986"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 xml:space="preserve">In Odense, (a city with approx. 200000 inhabitants) </w:t>
            </w:r>
            <w:r w:rsidR="008E57E0" w:rsidRPr="00F825DD">
              <w:rPr>
                <w:sz w:val="18"/>
                <w:szCs w:val="18"/>
                <w:shd w:val="clear" w:color="auto" w:fill="FFFFFF"/>
              </w:rPr>
              <w:t>they</w:t>
            </w:r>
            <w:r w:rsidRPr="00F825DD">
              <w:rPr>
                <w:sz w:val="18"/>
                <w:szCs w:val="18"/>
                <w:shd w:val="clear" w:color="auto" w:fill="FFFFFF"/>
              </w:rPr>
              <w:t xml:space="preserve"> have created extra sleeping possibilities for homeless people. </w:t>
            </w:r>
          </w:p>
        </w:tc>
        <w:tc>
          <w:tcPr>
            <w:tcW w:w="1092" w:type="dxa"/>
          </w:tcPr>
          <w:p w14:paraId="402191FB"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Yes, but not needed</w:t>
            </w:r>
          </w:p>
        </w:tc>
        <w:tc>
          <w:tcPr>
            <w:tcW w:w="1968" w:type="dxa"/>
          </w:tcPr>
          <w:p w14:paraId="62EA3195"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p>
          <w:p w14:paraId="4D7D1471"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w:t>
            </w:r>
          </w:p>
        </w:tc>
      </w:tr>
      <w:tr w:rsidR="000B6541" w:rsidRPr="00F825DD" w14:paraId="56F434FE" w14:textId="77777777" w:rsidTr="00E56593">
        <w:trPr>
          <w:trHeight w:val="393"/>
        </w:trPr>
        <w:tc>
          <w:tcPr>
            <w:cnfStyle w:val="001000000000" w:firstRow="0" w:lastRow="0" w:firstColumn="1" w:lastColumn="0" w:oddVBand="0" w:evenVBand="0" w:oddHBand="0" w:evenHBand="0" w:firstRowFirstColumn="0" w:firstRowLastColumn="0" w:lastRowFirstColumn="0" w:lastRowLastColumn="0"/>
            <w:tcW w:w="1268" w:type="dxa"/>
          </w:tcPr>
          <w:p w14:paraId="7ECB546A"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France</w:t>
            </w:r>
          </w:p>
        </w:tc>
        <w:tc>
          <w:tcPr>
            <w:tcW w:w="5590" w:type="dxa"/>
          </w:tcPr>
          <w:p w14:paraId="59726762"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 xml:space="preserve">In France, the </w:t>
            </w:r>
            <w:hyperlink r:id="rId16" w:history="1">
              <w:r w:rsidRPr="00F825DD">
                <w:rPr>
                  <w:rStyle w:val="Hyperlink"/>
                  <w:sz w:val="18"/>
                  <w:szCs w:val="18"/>
                  <w:shd w:val="clear" w:color="auto" w:fill="FFFFFF"/>
                </w:rPr>
                <w:t>last figures from 27th April</w:t>
              </w:r>
            </w:hyperlink>
            <w:r w:rsidRPr="00F825DD">
              <w:rPr>
                <w:sz w:val="18"/>
                <w:szCs w:val="18"/>
                <w:shd w:val="clear" w:color="auto" w:fill="FFFFFF"/>
              </w:rPr>
              <w:t xml:space="preserve"> are  : </w:t>
            </w:r>
          </w:p>
          <w:p w14:paraId="14F504A1" w14:textId="77777777" w:rsidR="000B6541" w:rsidRPr="00F825DD" w:rsidRDefault="000B6541" w:rsidP="000B6541">
            <w:pPr>
              <w:pStyle w:val="BodyText"/>
              <w:numPr>
                <w:ilvl w:val="0"/>
                <w:numId w:val="6"/>
              </w:numPr>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157 000 accommodation places that remain open, already financed by the state usually</w:t>
            </w:r>
          </w:p>
          <w:p w14:paraId="16BF48CB" w14:textId="77777777" w:rsidR="000B6541" w:rsidRPr="00F825DD" w:rsidRDefault="000B6541" w:rsidP="000B6541">
            <w:pPr>
              <w:pStyle w:val="BodyText"/>
              <w:numPr>
                <w:ilvl w:val="0"/>
                <w:numId w:val="6"/>
              </w:numPr>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14 000 opened during the winter period, that has been postponed to the 31</w:t>
            </w:r>
            <w:r w:rsidRPr="00F825DD">
              <w:rPr>
                <w:sz w:val="18"/>
                <w:szCs w:val="18"/>
                <w:shd w:val="clear" w:color="auto" w:fill="FFFFFF"/>
                <w:vertAlign w:val="superscript"/>
              </w:rPr>
              <w:t>st</w:t>
            </w:r>
            <w:r w:rsidRPr="00F825DD">
              <w:rPr>
                <w:sz w:val="18"/>
                <w:szCs w:val="18"/>
                <w:shd w:val="clear" w:color="auto" w:fill="FFFFFF"/>
              </w:rPr>
              <w:t xml:space="preserve"> May</w:t>
            </w:r>
          </w:p>
          <w:p w14:paraId="43583EFB" w14:textId="77777777" w:rsidR="000B6541" w:rsidRPr="00F825DD" w:rsidRDefault="000B6541" w:rsidP="000B6541">
            <w:pPr>
              <w:pStyle w:val="BodyText"/>
              <w:numPr>
                <w:ilvl w:val="0"/>
                <w:numId w:val="6"/>
              </w:numPr>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10 800 new accommodations in hotels have been opened since the beginning of the crisis</w:t>
            </w:r>
          </w:p>
          <w:p w14:paraId="2B74F59B" w14:textId="1E9C7C2E" w:rsidR="000B6541" w:rsidRPr="00F825DD" w:rsidRDefault="000B6541" w:rsidP="000B6541">
            <w:pPr>
              <w:pStyle w:val="BodyText"/>
              <w:numPr>
                <w:ilvl w:val="0"/>
                <w:numId w:val="6"/>
              </w:numPr>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 xml:space="preserve">95 accommodation </w:t>
            </w:r>
            <w:r w:rsidR="00A74A92" w:rsidRPr="00F825DD">
              <w:rPr>
                <w:sz w:val="18"/>
                <w:szCs w:val="18"/>
                <w:shd w:val="clear" w:color="auto" w:fill="FFFFFF"/>
              </w:rPr>
              <w:t>centres</w:t>
            </w:r>
            <w:r w:rsidRPr="00F825DD">
              <w:rPr>
                <w:sz w:val="18"/>
                <w:szCs w:val="18"/>
                <w:shd w:val="clear" w:color="auto" w:fill="FFFFFF"/>
              </w:rPr>
              <w:t xml:space="preserve"> for homeless (CHS – Centres d’hébergement spécialisés) infected by covid</w:t>
            </w:r>
            <w:r w:rsidR="000F7007" w:rsidRPr="00F825DD">
              <w:rPr>
                <w:sz w:val="18"/>
                <w:szCs w:val="18"/>
                <w:shd w:val="clear" w:color="auto" w:fill="FFFFFF"/>
              </w:rPr>
              <w:t>19,</w:t>
            </w:r>
            <w:r w:rsidRPr="00F825DD">
              <w:rPr>
                <w:sz w:val="18"/>
                <w:szCs w:val="18"/>
                <w:shd w:val="clear" w:color="auto" w:fill="FFFFFF"/>
              </w:rPr>
              <w:t xml:space="preserve"> for a potential of 3500 people.</w:t>
            </w:r>
          </w:p>
          <w:p w14:paraId="40FF0DA8"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tc>
        <w:tc>
          <w:tcPr>
            <w:tcW w:w="1092" w:type="dxa"/>
          </w:tcPr>
          <w:p w14:paraId="13BBB16A"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2291D8A5"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50310111"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0302BBD3"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Yes</w:t>
            </w:r>
          </w:p>
        </w:tc>
        <w:tc>
          <w:tcPr>
            <w:tcW w:w="1968" w:type="dxa"/>
          </w:tcPr>
          <w:p w14:paraId="1AEC4E8B"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768DE983"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3D442E37"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7BADD5E9"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10,800</w:t>
            </w:r>
          </w:p>
        </w:tc>
      </w:tr>
      <w:tr w:rsidR="00E56593" w:rsidRPr="00F825DD" w14:paraId="41CDA3CD" w14:textId="77777777" w:rsidTr="00E565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268" w:type="dxa"/>
          </w:tcPr>
          <w:p w14:paraId="71A1DD18"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lastRenderedPageBreak/>
              <w:t>Greece</w:t>
            </w:r>
          </w:p>
        </w:tc>
        <w:tc>
          <w:tcPr>
            <w:tcW w:w="5590" w:type="dxa"/>
          </w:tcPr>
          <w:p w14:paraId="69ABE657" w14:textId="4C884CFF" w:rsidR="000B6541" w:rsidRPr="00F825DD" w:rsidRDefault="008E57E0"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I</w:t>
            </w:r>
            <w:r w:rsidR="000B6541" w:rsidRPr="00F825DD">
              <w:rPr>
                <w:sz w:val="18"/>
                <w:szCs w:val="18"/>
                <w:shd w:val="clear" w:color="auto" w:fill="FFFFFF"/>
              </w:rPr>
              <w:t xml:space="preserve">n Athens approximately 200 people in total are hosted in a new shelter for the homeless (130) </w:t>
            </w:r>
            <w:r w:rsidR="00392437" w:rsidRPr="00F825DD">
              <w:rPr>
                <w:sz w:val="18"/>
                <w:szCs w:val="18"/>
                <w:shd w:val="clear" w:color="auto" w:fill="FFFFFF"/>
              </w:rPr>
              <w:t>and a</w:t>
            </w:r>
            <w:r w:rsidR="000B6541" w:rsidRPr="00F825DD">
              <w:rPr>
                <w:sz w:val="18"/>
                <w:szCs w:val="18"/>
                <w:shd w:val="clear" w:color="auto" w:fill="FFFFFF"/>
              </w:rPr>
              <w:t xml:space="preserve"> hotel for drug users (70). Their capacity is bigger so more people may be moved there in the future. The aim is that both buildings remain in place also after the crisis. In Thessaloniki 15 people are hosted in an emergency shelter and 23 in a hotel.</w:t>
            </w:r>
          </w:p>
        </w:tc>
        <w:tc>
          <w:tcPr>
            <w:tcW w:w="1092" w:type="dxa"/>
          </w:tcPr>
          <w:p w14:paraId="02B084EE"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p>
          <w:p w14:paraId="48E85276"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Yes</w:t>
            </w:r>
          </w:p>
        </w:tc>
        <w:tc>
          <w:tcPr>
            <w:tcW w:w="1968" w:type="dxa"/>
          </w:tcPr>
          <w:p w14:paraId="13B054F6"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p>
          <w:p w14:paraId="6EB80E8C"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Athens+Thessaloniki:</w:t>
            </w:r>
          </w:p>
          <w:p w14:paraId="2612FF02"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~240</w:t>
            </w:r>
          </w:p>
        </w:tc>
      </w:tr>
      <w:tr w:rsidR="000B6541" w:rsidRPr="00F825DD" w14:paraId="58633F15" w14:textId="77777777" w:rsidTr="00E56593">
        <w:trPr>
          <w:trHeight w:val="393"/>
        </w:trPr>
        <w:tc>
          <w:tcPr>
            <w:cnfStyle w:val="001000000000" w:firstRow="0" w:lastRow="0" w:firstColumn="1" w:lastColumn="0" w:oddVBand="0" w:evenVBand="0" w:oddHBand="0" w:evenHBand="0" w:firstRowFirstColumn="0" w:firstRowLastColumn="0" w:lastRowFirstColumn="0" w:lastRowLastColumn="0"/>
            <w:tcW w:w="1268" w:type="dxa"/>
          </w:tcPr>
          <w:p w14:paraId="0911D288"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Ireland</w:t>
            </w:r>
          </w:p>
        </w:tc>
        <w:tc>
          <w:tcPr>
            <w:tcW w:w="5590" w:type="dxa"/>
          </w:tcPr>
          <w:p w14:paraId="0BC663D5" w14:textId="71FA16C4"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The latest figure is from the 16</w:t>
            </w:r>
            <w:r w:rsidRPr="00F825DD">
              <w:rPr>
                <w:sz w:val="18"/>
                <w:szCs w:val="18"/>
                <w:shd w:val="clear" w:color="auto" w:fill="FFFFFF"/>
                <w:vertAlign w:val="superscript"/>
              </w:rPr>
              <w:t>th</w:t>
            </w:r>
            <w:r w:rsidRPr="00F825DD">
              <w:rPr>
                <w:sz w:val="18"/>
                <w:szCs w:val="18"/>
                <w:shd w:val="clear" w:color="auto" w:fill="FFFFFF"/>
              </w:rPr>
              <w:t xml:space="preserve"> April, of 1,035 additional beds in the Dublin region during the pandemic. This is made up of: 400 rooms in 8 hotels + 165 apartments/airbnbs </w:t>
            </w:r>
            <w:r w:rsidR="000F7007" w:rsidRPr="00F825DD">
              <w:rPr>
                <w:sz w:val="18"/>
                <w:szCs w:val="18"/>
                <w:shd w:val="clear" w:color="auto" w:fill="FFFFFF"/>
              </w:rPr>
              <w:t>+ 470</w:t>
            </w:r>
            <w:r w:rsidRPr="00F825DD">
              <w:rPr>
                <w:sz w:val="18"/>
                <w:szCs w:val="18"/>
                <w:shd w:val="clear" w:color="auto" w:fill="FFFFFF"/>
              </w:rPr>
              <w:t xml:space="preserve"> hostel beds = 1,035 total beds</w:t>
            </w:r>
          </w:p>
        </w:tc>
        <w:tc>
          <w:tcPr>
            <w:tcW w:w="1092" w:type="dxa"/>
          </w:tcPr>
          <w:p w14:paraId="54F08D3D"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2B67331B"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31205366"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402C398F"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Yes</w:t>
            </w:r>
          </w:p>
        </w:tc>
        <w:tc>
          <w:tcPr>
            <w:tcW w:w="1968" w:type="dxa"/>
          </w:tcPr>
          <w:p w14:paraId="7BA9040E"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1E0D7683"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p w14:paraId="058848F3"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Dublin: 1,035</w:t>
            </w:r>
          </w:p>
        </w:tc>
      </w:tr>
      <w:tr w:rsidR="00E56593" w:rsidRPr="00F825DD" w14:paraId="5720E1E1" w14:textId="77777777" w:rsidTr="00E565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268" w:type="dxa"/>
          </w:tcPr>
          <w:p w14:paraId="7277FA4B"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Lithuania</w:t>
            </w:r>
          </w:p>
        </w:tc>
        <w:tc>
          <w:tcPr>
            <w:tcW w:w="5590" w:type="dxa"/>
          </w:tcPr>
          <w:p w14:paraId="7FC9FE23" w14:textId="0FDDF79F" w:rsidR="000B6541" w:rsidRPr="00F825DD" w:rsidRDefault="000F7007"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Pr>
                <w:sz w:val="18"/>
                <w:szCs w:val="18"/>
                <w:shd w:val="clear" w:color="auto" w:fill="FFFFFF"/>
              </w:rPr>
              <w:t>There are no</w:t>
            </w:r>
            <w:r w:rsidR="000B6541" w:rsidRPr="00F825DD">
              <w:rPr>
                <w:sz w:val="18"/>
                <w:szCs w:val="18"/>
                <w:shd w:val="clear" w:color="auto" w:fill="FFFFFF"/>
              </w:rPr>
              <w:t xml:space="preserve"> numbers </w:t>
            </w:r>
            <w:r>
              <w:rPr>
                <w:sz w:val="18"/>
                <w:szCs w:val="18"/>
                <w:shd w:val="clear" w:color="auto" w:fill="FFFFFF"/>
              </w:rPr>
              <w:t xml:space="preserve">on </w:t>
            </w:r>
            <w:r w:rsidR="000B6541" w:rsidRPr="00F825DD">
              <w:rPr>
                <w:sz w:val="18"/>
                <w:szCs w:val="18"/>
                <w:shd w:val="clear" w:color="auto" w:fill="FFFFFF"/>
              </w:rPr>
              <w:t xml:space="preserve">how many homeless persons stayed in emergency shelters during the quarantine in Lithuania. </w:t>
            </w:r>
            <w:r w:rsidR="00846384">
              <w:rPr>
                <w:sz w:val="18"/>
                <w:szCs w:val="18"/>
                <w:shd w:val="clear" w:color="auto" w:fill="FFFFFF"/>
              </w:rPr>
              <w:t>No</w:t>
            </w:r>
            <w:r w:rsidR="000B6541" w:rsidRPr="00F825DD">
              <w:rPr>
                <w:sz w:val="18"/>
                <w:szCs w:val="18"/>
                <w:shd w:val="clear" w:color="auto" w:fill="FFFFFF"/>
              </w:rPr>
              <w:t xml:space="preserve"> </w:t>
            </w:r>
            <w:r w:rsidR="00A74A92" w:rsidRPr="00F825DD">
              <w:rPr>
                <w:sz w:val="18"/>
                <w:szCs w:val="18"/>
                <w:shd w:val="clear" w:color="auto" w:fill="FFFFFF"/>
              </w:rPr>
              <w:t>additional</w:t>
            </w:r>
            <w:r w:rsidR="000B6541" w:rsidRPr="00F825DD">
              <w:rPr>
                <w:sz w:val="18"/>
                <w:szCs w:val="18"/>
                <w:shd w:val="clear" w:color="auto" w:fill="FFFFFF"/>
              </w:rPr>
              <w:t xml:space="preserve"> emergency shelters </w:t>
            </w:r>
            <w:r w:rsidR="00846384" w:rsidRPr="00F825DD">
              <w:rPr>
                <w:sz w:val="18"/>
                <w:szCs w:val="18"/>
                <w:shd w:val="clear" w:color="auto" w:fill="FFFFFF"/>
              </w:rPr>
              <w:t>were</w:t>
            </w:r>
            <w:r w:rsidR="00846384">
              <w:rPr>
                <w:sz w:val="18"/>
                <w:szCs w:val="18"/>
                <w:shd w:val="clear" w:color="auto" w:fill="FFFFFF"/>
              </w:rPr>
              <w:t xml:space="preserve"> </w:t>
            </w:r>
            <w:r w:rsidR="00846384" w:rsidRPr="00F825DD">
              <w:rPr>
                <w:sz w:val="18"/>
                <w:szCs w:val="18"/>
                <w:shd w:val="clear" w:color="auto" w:fill="FFFFFF"/>
              </w:rPr>
              <w:t xml:space="preserve">opened </w:t>
            </w:r>
            <w:r w:rsidR="000B6541" w:rsidRPr="00F825DD">
              <w:rPr>
                <w:sz w:val="18"/>
                <w:szCs w:val="18"/>
                <w:shd w:val="clear" w:color="auto" w:fill="FFFFFF"/>
              </w:rPr>
              <w:t>for this period of time, as in other countries.</w:t>
            </w:r>
          </w:p>
        </w:tc>
        <w:tc>
          <w:tcPr>
            <w:tcW w:w="1092" w:type="dxa"/>
          </w:tcPr>
          <w:p w14:paraId="03277E54"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No</w:t>
            </w:r>
          </w:p>
        </w:tc>
        <w:tc>
          <w:tcPr>
            <w:tcW w:w="1968" w:type="dxa"/>
          </w:tcPr>
          <w:p w14:paraId="1D260880"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w:t>
            </w:r>
          </w:p>
        </w:tc>
      </w:tr>
      <w:tr w:rsidR="000B6541" w:rsidRPr="00F825DD" w14:paraId="4DF86F35" w14:textId="77777777" w:rsidTr="00E56593">
        <w:trPr>
          <w:trHeight w:val="393"/>
        </w:trPr>
        <w:tc>
          <w:tcPr>
            <w:cnfStyle w:val="001000000000" w:firstRow="0" w:lastRow="0" w:firstColumn="1" w:lastColumn="0" w:oddVBand="0" w:evenVBand="0" w:oddHBand="0" w:evenHBand="0" w:firstRowFirstColumn="0" w:firstRowLastColumn="0" w:lastRowFirstColumn="0" w:lastRowLastColumn="0"/>
            <w:tcW w:w="1268" w:type="dxa"/>
          </w:tcPr>
          <w:p w14:paraId="23865B3E"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Netherlands</w:t>
            </w:r>
          </w:p>
        </w:tc>
        <w:tc>
          <w:tcPr>
            <w:tcW w:w="5590" w:type="dxa"/>
          </w:tcPr>
          <w:p w14:paraId="74671F94" w14:textId="231482E5"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In Holland</w:t>
            </w:r>
            <w:r w:rsidR="000F62EF" w:rsidRPr="00F825DD">
              <w:rPr>
                <w:sz w:val="18"/>
                <w:szCs w:val="18"/>
                <w:shd w:val="clear" w:color="auto" w:fill="FFFFFF"/>
              </w:rPr>
              <w:t>,</w:t>
            </w:r>
            <w:r w:rsidRPr="00F825DD">
              <w:rPr>
                <w:sz w:val="18"/>
                <w:szCs w:val="18"/>
                <w:shd w:val="clear" w:color="auto" w:fill="FFFFFF"/>
              </w:rPr>
              <w:t xml:space="preserve"> a lot of extra space is opened, to give homeless people more space and the right to stay 24 hours instead of only the night. The number of actual extra beds is a couple of hundreds </w:t>
            </w:r>
          </w:p>
          <w:p w14:paraId="33336A9A"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tc>
        <w:tc>
          <w:tcPr>
            <w:tcW w:w="1092" w:type="dxa"/>
          </w:tcPr>
          <w:p w14:paraId="568D56E8"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Yes</w:t>
            </w:r>
          </w:p>
        </w:tc>
        <w:tc>
          <w:tcPr>
            <w:tcW w:w="1968" w:type="dxa"/>
          </w:tcPr>
          <w:p w14:paraId="074BEEA2"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~A couple of hundreds</w:t>
            </w:r>
          </w:p>
          <w:p w14:paraId="070E62FE"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(assumed for total: 200)</w:t>
            </w:r>
          </w:p>
        </w:tc>
      </w:tr>
      <w:tr w:rsidR="00E56593" w:rsidRPr="00F825DD" w14:paraId="4EB984D3" w14:textId="77777777" w:rsidTr="00E565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268" w:type="dxa"/>
          </w:tcPr>
          <w:p w14:paraId="4ECF224A"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Portugal</w:t>
            </w:r>
          </w:p>
        </w:tc>
        <w:tc>
          <w:tcPr>
            <w:tcW w:w="5590" w:type="dxa"/>
          </w:tcPr>
          <w:p w14:paraId="7B634925"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In Portugal, according to an estimate provided by the coordination of the National Homelessness Strategy on April, 17</w:t>
            </w:r>
            <w:r w:rsidRPr="00F825DD">
              <w:rPr>
                <w:sz w:val="18"/>
                <w:szCs w:val="18"/>
                <w:shd w:val="clear" w:color="auto" w:fill="FFFFFF"/>
                <w:vertAlign w:val="superscript"/>
              </w:rPr>
              <w:t>th</w:t>
            </w:r>
            <w:r w:rsidRPr="00F825DD">
              <w:rPr>
                <w:sz w:val="18"/>
                <w:szCs w:val="18"/>
                <w:shd w:val="clear" w:color="auto" w:fill="FFFFFF"/>
              </w:rPr>
              <w:t>, a total of 18 new emergency accommodation spaces for homeless people have been opened across the country; 370 homeless people have been accommodated in these new (collective) premises.</w:t>
            </w:r>
          </w:p>
        </w:tc>
        <w:tc>
          <w:tcPr>
            <w:tcW w:w="1092" w:type="dxa"/>
          </w:tcPr>
          <w:p w14:paraId="2AFA0F99"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Yes</w:t>
            </w:r>
          </w:p>
        </w:tc>
        <w:tc>
          <w:tcPr>
            <w:tcW w:w="1968" w:type="dxa"/>
          </w:tcPr>
          <w:p w14:paraId="56351D7F"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370 people across 18 spaces</w:t>
            </w:r>
          </w:p>
        </w:tc>
      </w:tr>
      <w:tr w:rsidR="000B6541" w:rsidRPr="00F825DD" w14:paraId="2DB28FF3" w14:textId="77777777" w:rsidTr="00E56593">
        <w:trPr>
          <w:trHeight w:val="393"/>
        </w:trPr>
        <w:tc>
          <w:tcPr>
            <w:cnfStyle w:val="001000000000" w:firstRow="0" w:lastRow="0" w:firstColumn="1" w:lastColumn="0" w:oddVBand="0" w:evenVBand="0" w:oddHBand="0" w:evenHBand="0" w:firstRowFirstColumn="0" w:firstRowLastColumn="0" w:lastRowFirstColumn="0" w:lastRowLastColumn="0"/>
            <w:tcW w:w="1268" w:type="dxa"/>
          </w:tcPr>
          <w:p w14:paraId="3E297DE0"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Slovenia</w:t>
            </w:r>
          </w:p>
        </w:tc>
        <w:tc>
          <w:tcPr>
            <w:tcW w:w="5590" w:type="dxa"/>
          </w:tcPr>
          <w:p w14:paraId="58CED171"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In Ljubljana we open additional shelter with 20 beds. In other cities nothing. </w:t>
            </w:r>
          </w:p>
          <w:p w14:paraId="1145B871"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tc>
        <w:tc>
          <w:tcPr>
            <w:tcW w:w="1092" w:type="dxa"/>
          </w:tcPr>
          <w:p w14:paraId="3AC1791B"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Yes</w:t>
            </w:r>
          </w:p>
        </w:tc>
        <w:tc>
          <w:tcPr>
            <w:tcW w:w="1968" w:type="dxa"/>
          </w:tcPr>
          <w:p w14:paraId="2B4FC12C"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20 places in Ljubljana</w:t>
            </w:r>
          </w:p>
        </w:tc>
      </w:tr>
      <w:tr w:rsidR="00E56593" w:rsidRPr="00F825DD" w14:paraId="594D54D5" w14:textId="77777777" w:rsidTr="00E565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268" w:type="dxa"/>
          </w:tcPr>
          <w:p w14:paraId="36492463"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Spain</w:t>
            </w:r>
          </w:p>
        </w:tc>
        <w:tc>
          <w:tcPr>
            <w:tcW w:w="5590" w:type="dxa"/>
          </w:tcPr>
          <w:p w14:paraId="2F05ABE7"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 xml:space="preserve">In Spain, on 22 March the number was at 4,100. It´s a number estimated by us, from different sources because there is no one only source or official one. We are updating the information but it´s difficult and slow. </w:t>
            </w:r>
          </w:p>
          <w:p w14:paraId="35DE6C7F" w14:textId="0A25FB5E"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lastRenderedPageBreak/>
              <w:t>Barcelona: As far as I know, in Barcelona city the number is 700 emergency places for this period.</w:t>
            </w:r>
          </w:p>
        </w:tc>
        <w:tc>
          <w:tcPr>
            <w:tcW w:w="1092" w:type="dxa"/>
          </w:tcPr>
          <w:p w14:paraId="30F50DF1"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lastRenderedPageBreak/>
              <w:t>Yes</w:t>
            </w:r>
          </w:p>
        </w:tc>
        <w:tc>
          <w:tcPr>
            <w:tcW w:w="1968" w:type="dxa"/>
          </w:tcPr>
          <w:p w14:paraId="4424AD2B"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p>
          <w:p w14:paraId="4E14238F"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p>
          <w:p w14:paraId="75A51617"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F825DD">
              <w:rPr>
                <w:sz w:val="18"/>
                <w:szCs w:val="18"/>
                <w:shd w:val="clear" w:color="auto" w:fill="FFFFFF"/>
              </w:rPr>
              <w:t>~4,100 (22 March)</w:t>
            </w:r>
          </w:p>
        </w:tc>
      </w:tr>
      <w:tr w:rsidR="000B6541" w:rsidRPr="00F825DD" w14:paraId="1BBC5161" w14:textId="77777777" w:rsidTr="00E56593">
        <w:trPr>
          <w:trHeight w:val="415"/>
        </w:trPr>
        <w:tc>
          <w:tcPr>
            <w:cnfStyle w:val="001000000000" w:firstRow="0" w:lastRow="0" w:firstColumn="1" w:lastColumn="0" w:oddVBand="0" w:evenVBand="0" w:oddHBand="0" w:evenHBand="0" w:firstRowFirstColumn="0" w:firstRowLastColumn="0" w:lastRowFirstColumn="0" w:lastRowLastColumn="0"/>
            <w:tcW w:w="1268" w:type="dxa"/>
          </w:tcPr>
          <w:p w14:paraId="06BC5F8D"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UK</w:t>
            </w:r>
          </w:p>
        </w:tc>
        <w:tc>
          <w:tcPr>
            <w:tcW w:w="5590" w:type="dxa"/>
          </w:tcPr>
          <w:p w14:paraId="03AA547B"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p>
        </w:tc>
        <w:tc>
          <w:tcPr>
            <w:tcW w:w="1092" w:type="dxa"/>
          </w:tcPr>
          <w:p w14:paraId="3877A543"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Yes</w:t>
            </w:r>
          </w:p>
        </w:tc>
        <w:tc>
          <w:tcPr>
            <w:tcW w:w="1968" w:type="dxa"/>
          </w:tcPr>
          <w:p w14:paraId="610BC61E" w14:textId="77777777" w:rsidR="000B6541" w:rsidRPr="00F825DD" w:rsidRDefault="000B6541" w:rsidP="000B6541">
            <w:pPr>
              <w:pStyle w:val="BodyText"/>
              <w:jc w:val="both"/>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F825DD">
              <w:rPr>
                <w:sz w:val="18"/>
                <w:szCs w:val="18"/>
                <w:shd w:val="clear" w:color="auto" w:fill="FFFFFF"/>
              </w:rPr>
              <w:t>~5,400 (</w:t>
            </w:r>
            <w:hyperlink r:id="rId17" w:history="1">
              <w:r w:rsidRPr="00F825DD">
                <w:rPr>
                  <w:rStyle w:val="Hyperlink"/>
                  <w:sz w:val="18"/>
                  <w:szCs w:val="18"/>
                  <w:shd w:val="clear" w:color="auto" w:fill="FFFFFF"/>
                </w:rPr>
                <w:t>source</w:t>
              </w:r>
            </w:hyperlink>
            <w:r w:rsidRPr="00F825DD">
              <w:rPr>
                <w:sz w:val="18"/>
                <w:szCs w:val="18"/>
                <w:shd w:val="clear" w:color="auto" w:fill="FFFFFF"/>
              </w:rPr>
              <w:t>)</w:t>
            </w:r>
          </w:p>
        </w:tc>
      </w:tr>
      <w:tr w:rsidR="00E56593" w:rsidRPr="00F825DD" w14:paraId="08CB5AC5" w14:textId="77777777" w:rsidTr="00BE12B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268" w:type="dxa"/>
          </w:tcPr>
          <w:p w14:paraId="228ABFF8" w14:textId="77777777" w:rsidR="000B6541" w:rsidRPr="00F825DD" w:rsidRDefault="000B6541" w:rsidP="000B6541">
            <w:pPr>
              <w:pStyle w:val="BodyText"/>
              <w:jc w:val="both"/>
              <w:rPr>
                <w:sz w:val="18"/>
                <w:szCs w:val="18"/>
                <w:shd w:val="clear" w:color="auto" w:fill="FFFFFF"/>
              </w:rPr>
            </w:pPr>
            <w:r w:rsidRPr="00F825DD">
              <w:rPr>
                <w:sz w:val="18"/>
                <w:szCs w:val="18"/>
                <w:shd w:val="clear" w:color="auto" w:fill="FFFFFF"/>
              </w:rPr>
              <w:t>TOTAL</w:t>
            </w:r>
          </w:p>
        </w:tc>
        <w:tc>
          <w:tcPr>
            <w:tcW w:w="5590" w:type="dxa"/>
          </w:tcPr>
          <w:p w14:paraId="3FF35CBE"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p>
        </w:tc>
        <w:tc>
          <w:tcPr>
            <w:tcW w:w="1092" w:type="dxa"/>
          </w:tcPr>
          <w:p w14:paraId="7639C215"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p>
        </w:tc>
        <w:tc>
          <w:tcPr>
            <w:tcW w:w="1968" w:type="dxa"/>
          </w:tcPr>
          <w:p w14:paraId="20D79066" w14:textId="77777777" w:rsidR="000B6541" w:rsidRPr="00F825DD" w:rsidRDefault="000B6541" w:rsidP="000B6541">
            <w:pPr>
              <w:pStyle w:val="BodyText"/>
              <w:jc w:val="both"/>
              <w:cnfStyle w:val="000000100000" w:firstRow="0" w:lastRow="0" w:firstColumn="0" w:lastColumn="0" w:oddVBand="0" w:evenVBand="0" w:oddHBand="1" w:evenHBand="0" w:firstRowFirstColumn="0" w:firstRowLastColumn="0" w:lastRowFirstColumn="0" w:lastRowLastColumn="0"/>
              <w:rPr>
                <w:b/>
                <w:bCs/>
                <w:sz w:val="18"/>
                <w:szCs w:val="18"/>
                <w:shd w:val="clear" w:color="auto" w:fill="FFFFFF"/>
              </w:rPr>
            </w:pPr>
            <w:r w:rsidRPr="00F825DD">
              <w:rPr>
                <w:b/>
                <w:bCs/>
                <w:sz w:val="18"/>
                <w:szCs w:val="18"/>
                <w:shd w:val="clear" w:color="auto" w:fill="FFFFFF"/>
              </w:rPr>
              <w:t>~22,200</w:t>
            </w:r>
          </w:p>
        </w:tc>
      </w:tr>
    </w:tbl>
    <w:p w14:paraId="181E3632" w14:textId="5A11E285" w:rsidR="000B6541" w:rsidRPr="00F825DD" w:rsidRDefault="000B6541" w:rsidP="00EB520B">
      <w:pPr>
        <w:pStyle w:val="BodyText"/>
        <w:jc w:val="both"/>
        <w:rPr>
          <w:shd w:val="clear" w:color="auto" w:fill="FFFFFF"/>
        </w:rPr>
      </w:pPr>
    </w:p>
    <w:sectPr w:rsidR="000B6541" w:rsidRPr="00F825DD" w:rsidSect="005E413B">
      <w:headerReference w:type="default" r:id="rId18"/>
      <w:footerReference w:type="default" r:id="rId19"/>
      <w:pgSz w:w="11910" w:h="16840"/>
      <w:pgMar w:top="2160" w:right="1440" w:bottom="1440" w:left="1440" w:header="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1CA32" w14:textId="77777777" w:rsidR="001F3DC5" w:rsidRDefault="001F3DC5">
      <w:r>
        <w:separator/>
      </w:r>
    </w:p>
  </w:endnote>
  <w:endnote w:type="continuationSeparator" w:id="0">
    <w:p w14:paraId="01015318" w14:textId="77777777" w:rsidR="001F3DC5" w:rsidRDefault="001F3DC5">
      <w:r>
        <w:continuationSeparator/>
      </w:r>
    </w:p>
  </w:endnote>
  <w:endnote w:type="continuationNotice" w:id="1">
    <w:p w14:paraId="09C4B76E" w14:textId="77777777" w:rsidR="001F3DC5" w:rsidRDefault="001F3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7E554" w14:textId="4520AB34" w:rsidR="00BF405B" w:rsidRDefault="0007193F">
    <w:pPr>
      <w:pStyle w:val="BodyText"/>
      <w:spacing w:line="14" w:lineRule="auto"/>
      <w:rPr>
        <w:sz w:val="20"/>
      </w:rPr>
    </w:pPr>
    <w:r>
      <w:rPr>
        <w:noProof/>
        <w:lang w:bidi="ar-SA"/>
      </w:rPr>
      <mc:AlternateContent>
        <mc:Choice Requires="wps">
          <w:drawing>
            <wp:anchor distT="0" distB="0" distL="114300" distR="114300" simplePos="0" relativeHeight="251658242" behindDoc="1" locked="0" layoutInCell="1" allowOverlap="1" wp14:anchorId="1DC7E557" wp14:editId="5D273B74">
              <wp:simplePos x="0" y="0"/>
              <wp:positionH relativeFrom="page">
                <wp:posOffset>0</wp:posOffset>
              </wp:positionH>
              <wp:positionV relativeFrom="page">
                <wp:posOffset>9827895</wp:posOffset>
              </wp:positionV>
              <wp:extent cx="7560310" cy="864235"/>
              <wp:effectExtent l="0" t="0" r="254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64235"/>
                      </a:xfrm>
                      <a:prstGeom prst="rect">
                        <a:avLst/>
                      </a:prstGeom>
                      <a:solidFill>
                        <a:srgbClr val="0E35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22CD9" id="Rectangle 2" o:spid="_x0000_s1026" style="position:absolute;margin-left:0;margin-top:773.85pt;width:595.3pt;height:68.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" fillcolor="#0e354e" stroked="f">
              <w10:wrap anchorx="page" anchory="page"/>
            </v:rect>
          </w:pict>
        </mc:Fallback>
      </mc:AlternateContent>
    </w:r>
    <w:r>
      <w:rPr>
        <w:noProof/>
        <w:lang w:bidi="ar-SA"/>
      </w:rPr>
      <mc:AlternateContent>
        <mc:Choice Requires="wps">
          <w:drawing>
            <wp:anchor distT="0" distB="0" distL="114300" distR="114300" simplePos="0" relativeHeight="251658243" behindDoc="1" locked="0" layoutInCell="1" allowOverlap="1" wp14:anchorId="1DC7E558" wp14:editId="5F845BBF">
              <wp:simplePos x="0" y="0"/>
              <wp:positionH relativeFrom="page">
                <wp:posOffset>2286000</wp:posOffset>
              </wp:positionH>
              <wp:positionV relativeFrom="page">
                <wp:posOffset>9919335</wp:posOffset>
              </wp:positionV>
              <wp:extent cx="2987675" cy="486410"/>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E55B" w14:textId="77777777" w:rsidR="00BF405B" w:rsidRPr="001F74CC" w:rsidRDefault="00003A53">
                          <w:pPr>
                            <w:spacing w:before="20" w:line="243" w:lineRule="exact"/>
                            <w:ind w:left="19" w:right="18"/>
                            <w:jc w:val="center"/>
                            <w:rPr>
                              <w:sz w:val="20"/>
                              <w:lang w:val="fr-BE"/>
                            </w:rPr>
                          </w:pPr>
                          <w:r w:rsidRPr="001F74CC">
                            <w:rPr>
                              <w:color w:val="FFFFFF"/>
                              <w:sz w:val="20"/>
                              <w:lang w:val="fr-BE"/>
                            </w:rPr>
                            <w:t>FEANTSA</w:t>
                          </w:r>
                        </w:p>
                        <w:p w14:paraId="1DC7E55C" w14:textId="77777777" w:rsidR="00BF405B" w:rsidRPr="001F74CC" w:rsidRDefault="00003A53">
                          <w:pPr>
                            <w:spacing w:before="1" w:line="235" w:lineRule="auto"/>
                            <w:ind w:left="19" w:right="18"/>
                            <w:jc w:val="center"/>
                            <w:rPr>
                              <w:sz w:val="20"/>
                              <w:lang w:val="fr-BE"/>
                            </w:rPr>
                          </w:pPr>
                          <w:r w:rsidRPr="001F74CC">
                            <w:rPr>
                              <w:color w:val="FFFFFF"/>
                              <w:sz w:val="20"/>
                              <w:lang w:val="fr-BE"/>
                            </w:rPr>
                            <w:t>Chaussée de Louvain 194, 1210 Brussels, Belgium Tel: +32 (0)2 230 48 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7E558" id="_x0000_t202" coordsize="21600,21600" o:spt="202" path="m,l,21600r21600,l21600,xe">
              <v:stroke joinstyle="miter"/>
              <v:path gradientshapeok="t" o:connecttype="rect"/>
            </v:shapetype>
            <v:shape id="Text Box 1" o:spid="_x0000_s1027" type="#_x0000_t202" style="position:absolute;margin-left:180pt;margin-top:781.05pt;width:235.25pt;height:38.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wrwIAALA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" filled="f" stroked="f">
              <v:textbox inset="0,0,0,0">
                <w:txbxContent>
                  <w:p w14:paraId="1DC7E55B" w14:textId="77777777" w:rsidR="00BF405B" w:rsidRPr="001F74CC" w:rsidRDefault="00003A53">
                    <w:pPr>
                      <w:spacing w:before="20" w:line="243" w:lineRule="exact"/>
                      <w:ind w:left="19" w:right="18"/>
                      <w:jc w:val="center"/>
                      <w:rPr>
                        <w:sz w:val="20"/>
                        <w:lang w:val="fr-BE"/>
                      </w:rPr>
                    </w:pPr>
                    <w:r w:rsidRPr="001F74CC">
                      <w:rPr>
                        <w:color w:val="FFFFFF"/>
                        <w:sz w:val="20"/>
                        <w:lang w:val="fr-BE"/>
                      </w:rPr>
                      <w:t>FEANTSA</w:t>
                    </w:r>
                  </w:p>
                  <w:p w14:paraId="1DC7E55C" w14:textId="77777777" w:rsidR="00BF405B" w:rsidRPr="001F74CC" w:rsidRDefault="00003A53">
                    <w:pPr>
                      <w:spacing w:before="1" w:line="235" w:lineRule="auto"/>
                      <w:ind w:left="19" w:right="18"/>
                      <w:jc w:val="center"/>
                      <w:rPr>
                        <w:sz w:val="20"/>
                        <w:lang w:val="fr-BE"/>
                      </w:rPr>
                    </w:pPr>
                    <w:r w:rsidRPr="001F74CC">
                      <w:rPr>
                        <w:color w:val="FFFFFF"/>
                        <w:sz w:val="20"/>
                        <w:lang w:val="fr-BE"/>
                      </w:rPr>
                      <w:t>Chaussée de Louvain 194, 1210 Brussels, Belgium Tel: +32 (0)2 230 48 86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2EE51" w14:textId="77777777" w:rsidR="001F3DC5" w:rsidRDefault="001F3DC5">
      <w:r>
        <w:separator/>
      </w:r>
    </w:p>
  </w:footnote>
  <w:footnote w:type="continuationSeparator" w:id="0">
    <w:p w14:paraId="1A16B7AD" w14:textId="77777777" w:rsidR="001F3DC5" w:rsidRDefault="001F3DC5">
      <w:r>
        <w:continuationSeparator/>
      </w:r>
    </w:p>
  </w:footnote>
  <w:footnote w:type="continuationNotice" w:id="1">
    <w:p w14:paraId="00617358" w14:textId="77777777" w:rsidR="001F3DC5" w:rsidRDefault="001F3DC5"/>
  </w:footnote>
  <w:footnote w:id="2">
    <w:p w14:paraId="116B9D96" w14:textId="629B3EBE" w:rsidR="004C68EF" w:rsidRPr="004F42F3" w:rsidRDefault="004F42F3">
      <w:pPr>
        <w:pStyle w:val="FootnoteText"/>
      </w:pPr>
      <w:r>
        <w:rPr>
          <w:rStyle w:val="FootnoteReference"/>
        </w:rPr>
        <w:footnoteRef/>
      </w:r>
      <w:r>
        <w:t xml:space="preserve"> </w:t>
      </w:r>
      <w:r w:rsidR="008450DC" w:rsidRPr="00203254">
        <w:rPr>
          <w:shd w:val="clear" w:color="auto" w:fill="FFFFFF"/>
          <w:lang w:val="en-US"/>
        </w:rPr>
        <w:t xml:space="preserve">The 2020 </w:t>
      </w:r>
      <w:r w:rsidR="008450DC">
        <w:rPr>
          <w:shd w:val="clear" w:color="auto" w:fill="FFFFFF"/>
          <w:lang w:val="en-US"/>
        </w:rPr>
        <w:t>Overview on housing exclusion</w:t>
      </w:r>
      <w:r w:rsidR="008450DC" w:rsidRPr="00203254">
        <w:rPr>
          <w:shd w:val="clear" w:color="auto" w:fill="FFFFFF"/>
          <w:lang w:val="en-US"/>
        </w:rPr>
        <w:t xml:space="preserve"> focus</w:t>
      </w:r>
      <w:r w:rsidR="008450DC">
        <w:rPr>
          <w:shd w:val="clear" w:color="auto" w:fill="FFFFFF"/>
          <w:lang w:val="en-US"/>
        </w:rPr>
        <w:t>es</w:t>
      </w:r>
      <w:r w:rsidR="008450DC" w:rsidRPr="00203254">
        <w:rPr>
          <w:shd w:val="clear" w:color="auto" w:fill="FFFFFF"/>
          <w:lang w:val="en-US"/>
        </w:rPr>
        <w:t xml:space="preserve"> on asylum seekers and migrants’ access to shelter </w:t>
      </w:r>
      <w:r w:rsidR="008450DC">
        <w:rPr>
          <w:shd w:val="clear" w:color="auto" w:fill="FFFFFF"/>
          <w:lang w:val="en-US"/>
        </w:rPr>
        <w:t xml:space="preserve">and </w:t>
      </w:r>
      <w:r w:rsidR="008450DC" w:rsidRPr="00203254">
        <w:rPr>
          <w:shd w:val="clear" w:color="auto" w:fill="FFFFFF"/>
          <w:lang w:val="en-US"/>
        </w:rPr>
        <w:t xml:space="preserve">will be </w:t>
      </w:r>
      <w:r w:rsidR="00C12E66">
        <w:rPr>
          <w:shd w:val="clear" w:color="auto" w:fill="FFFFFF"/>
          <w:lang w:val="en-US"/>
        </w:rPr>
        <w:t xml:space="preserve">launched on </w:t>
      </w:r>
      <w:r w:rsidR="008450DC">
        <w:rPr>
          <w:shd w:val="clear" w:color="auto" w:fill="FFFFFF"/>
          <w:lang w:val="en-US"/>
        </w:rPr>
        <w:t xml:space="preserve">July </w:t>
      </w:r>
      <w:r w:rsidR="00C12E66">
        <w:rPr>
          <w:shd w:val="clear" w:color="auto" w:fill="FFFFFF"/>
          <w:lang w:val="en-US"/>
        </w:rPr>
        <w:t>2</w:t>
      </w:r>
      <w:r w:rsidR="00EE39B6">
        <w:rPr>
          <w:shd w:val="clear" w:color="auto" w:fill="FFFFFF"/>
          <w:lang w:val="en-US"/>
        </w:rPr>
        <w:t>3</w:t>
      </w:r>
      <w:r w:rsidR="00C12E66">
        <w:rPr>
          <w:shd w:val="clear" w:color="auto" w:fill="FFFFFF"/>
          <w:lang w:val="en-US"/>
        </w:rPr>
        <w:t>.</w:t>
      </w:r>
      <w:r w:rsidR="008450DC">
        <w:rPr>
          <w:shd w:val="clear" w:color="auto" w:fill="FFFFFF"/>
          <w:lang w:val="en-US"/>
        </w:rPr>
        <w:t xml:space="preserve"> </w:t>
      </w:r>
      <w:r w:rsidR="00C12E66">
        <w:rPr>
          <w:shd w:val="clear" w:color="auto" w:fill="FFFFFF"/>
          <w:lang w:val="en-US"/>
        </w:rPr>
        <w:t>You will find it on the</w:t>
      </w:r>
      <w:r w:rsidR="008450DC">
        <w:rPr>
          <w:shd w:val="clear" w:color="auto" w:fill="FFFFFF"/>
          <w:lang w:val="en-US"/>
        </w:rPr>
        <w:t xml:space="preserve"> FEANTSA website</w:t>
      </w:r>
      <w:r w:rsidR="00C12E66">
        <w:rPr>
          <w:shd w:val="clear" w:color="auto" w:fill="FFFFFF"/>
          <w:lang w:val="en-US"/>
        </w:rPr>
        <w:t>:</w:t>
      </w:r>
      <w:r w:rsidR="008450DC">
        <w:rPr>
          <w:lang w:val="en-US"/>
        </w:rPr>
        <w:t xml:space="preserve"> </w:t>
      </w:r>
      <w:hyperlink r:id="rId1" w:history="1">
        <w:r w:rsidR="004C68EF" w:rsidRPr="0088729A">
          <w:rPr>
            <w:rStyle w:val="Hyperlink"/>
          </w:rPr>
          <w:t>https://www.feantsa.org/en/report/2019/04/01/the-fourth-overview-of-housing-exclusion-in-europe-2019?bcParent=27</w:t>
        </w:r>
      </w:hyperlink>
    </w:p>
  </w:footnote>
  <w:footnote w:id="3">
    <w:p w14:paraId="5A430370" w14:textId="41DEB6E8" w:rsidR="00364458" w:rsidRPr="00364458" w:rsidRDefault="00364458" w:rsidP="00364458">
      <w:pPr>
        <w:pStyle w:val="FootnoteText"/>
      </w:pPr>
      <w:r>
        <w:rPr>
          <w:rStyle w:val="FootnoteReference"/>
        </w:rPr>
        <w:footnoteRef/>
      </w:r>
      <w:r w:rsidR="00EE39B6">
        <w:t xml:space="preserve"> Hotels to Homes </w:t>
      </w:r>
      <w:hyperlink r:id="rId2" w:history="1">
        <w:r w:rsidRPr="0088729A">
          <w:rPr>
            <w:rStyle w:val="Hyperlink"/>
          </w:rPr>
          <w:t>https://www.feantsa.org/en/campaign/2020/05/27/hotels-to-homes-the-time-for-permanent-solutions-is-now?bcParent=419</w:t>
        </w:r>
      </w:hyperlink>
    </w:p>
  </w:footnote>
  <w:footnote w:id="4">
    <w:p w14:paraId="25E29E88" w14:textId="5C75E7E7" w:rsidR="00947A1D" w:rsidRPr="00947A1D" w:rsidRDefault="00947A1D" w:rsidP="00947A1D">
      <w:pPr>
        <w:pStyle w:val="FootnoteText"/>
        <w:rPr>
          <w:lang w:val="en-US"/>
        </w:rPr>
      </w:pPr>
      <w:r>
        <w:rPr>
          <w:rStyle w:val="FootnoteReference"/>
        </w:rPr>
        <w:footnoteRef/>
      </w:r>
      <w:r>
        <w:t xml:space="preserve"> </w:t>
      </w:r>
      <w:hyperlink r:id="rId3" w:history="1">
        <w:r w:rsidRPr="003468FE">
          <w:rPr>
            <w:rStyle w:val="Hyperlink"/>
          </w:rPr>
          <w:t>https://www.nrc.nl/nieuws/2020/04/20/advies-overheidsaanpak-daklozen-moet-structureel-anders-a3997340</w:t>
        </w:r>
      </w:hyperlink>
    </w:p>
  </w:footnote>
  <w:footnote w:id="5">
    <w:p w14:paraId="26A9A6AA" w14:textId="555C57A0" w:rsidR="00DA083D" w:rsidRPr="00DA083D" w:rsidRDefault="00DA083D">
      <w:pPr>
        <w:pStyle w:val="FootnoteText"/>
      </w:pPr>
      <w:r>
        <w:rPr>
          <w:rStyle w:val="FootnoteReference"/>
        </w:rPr>
        <w:footnoteRef/>
      </w:r>
      <w:r>
        <w:t xml:space="preserve"> </w:t>
      </w:r>
      <w:hyperlink r:id="rId4" w:history="1">
        <w:r w:rsidRPr="001F2C6A">
          <w:rPr>
            <w:rStyle w:val="Hyperlink"/>
          </w:rPr>
          <w:t>https://www.binnenlandsbestuur.nl/sociaal/nieuws/kabinet-trekt-200-miljoen-euro-extra-uit-voor.13024701.lynkx</w:t>
        </w:r>
      </w:hyperlink>
    </w:p>
  </w:footnote>
  <w:footnote w:id="6">
    <w:p w14:paraId="25D06171" w14:textId="482CD81B" w:rsidR="00DB6413" w:rsidRPr="00DB6413" w:rsidRDefault="00DB6413">
      <w:pPr>
        <w:pStyle w:val="FootnoteText"/>
      </w:pPr>
      <w:r>
        <w:rPr>
          <w:rStyle w:val="FootnoteReference"/>
        </w:rPr>
        <w:footnoteRef/>
      </w:r>
      <w:r>
        <w:t xml:space="preserve"> </w:t>
      </w:r>
      <w:hyperlink r:id="rId5" w:history="1">
        <w:r w:rsidR="0059619E" w:rsidRPr="0059619E">
          <w:rPr>
            <w:rStyle w:val="Hyperlink"/>
          </w:rPr>
          <w:t>https://www.gov.uk/government/news/105-million-to-keep-rough-sleepers-safe-and-off-the-streets-during-coronavirus-pandemic</w:t>
        </w:r>
      </w:hyperlink>
    </w:p>
  </w:footnote>
  <w:footnote w:id="7">
    <w:p w14:paraId="707E111F" w14:textId="77777777" w:rsidR="00880781" w:rsidRPr="009E7DAC" w:rsidRDefault="00880781" w:rsidP="00880781">
      <w:pPr>
        <w:pStyle w:val="FootnoteText"/>
      </w:pPr>
      <w:r>
        <w:rPr>
          <w:rStyle w:val="FootnoteReference"/>
        </w:rPr>
        <w:footnoteRef/>
      </w:r>
      <w:r>
        <w:t xml:space="preserve"> </w:t>
      </w:r>
      <w:hyperlink r:id="rId6" w:history="1">
        <w:r w:rsidRPr="00F4190F">
          <w:rPr>
            <w:rStyle w:val="Hyperlink"/>
          </w:rPr>
          <w:t>https://www.lyoncapitale.fr/actualite/grand-lyon-prefecture-et-metropole-veulent-zero-retour-a-la-rue/</w:t>
        </w:r>
      </w:hyperlink>
    </w:p>
  </w:footnote>
  <w:footnote w:id="8">
    <w:p w14:paraId="0ECE06D8" w14:textId="77777777" w:rsidR="000C1B9F" w:rsidRPr="000C1B9F" w:rsidRDefault="000C1B9F" w:rsidP="000C1B9F">
      <w:pPr>
        <w:pStyle w:val="FootnoteText"/>
      </w:pPr>
      <w:r>
        <w:rPr>
          <w:rStyle w:val="FootnoteReference"/>
        </w:rPr>
        <w:footnoteRef/>
      </w:r>
      <w:r>
        <w:t xml:space="preserve"> </w:t>
      </w:r>
      <w:hyperlink r:id="rId7" w:history="1">
        <w:r w:rsidRPr="001F2C6A">
          <w:rPr>
            <w:rStyle w:val="Hyperlink"/>
          </w:rPr>
          <w:t>https://hogarsi.org/quecasa</w:t>
        </w:r>
      </w:hyperlink>
    </w:p>
  </w:footnote>
  <w:footnote w:id="9">
    <w:p w14:paraId="05ED9D27" w14:textId="49A09B08" w:rsidR="000C1B9F" w:rsidRPr="000C1B9F" w:rsidRDefault="000C1B9F">
      <w:pPr>
        <w:pStyle w:val="FootnoteText"/>
      </w:pPr>
      <w:r>
        <w:rPr>
          <w:rStyle w:val="FootnoteReference"/>
        </w:rPr>
        <w:footnoteRef/>
      </w:r>
      <w:r>
        <w:t xml:space="preserve"> </w:t>
      </w:r>
      <w:hyperlink r:id="rId8" w:history="1">
        <w:r w:rsidRPr="001F2C6A">
          <w:rPr>
            <w:rStyle w:val="Hyperlink"/>
          </w:rPr>
          <w:t>https://www.lemonde.fr/societe/article/2020/06/03/sans-abri-la-fin-annoncee-des-mesures-d-urgence_6041624_3224.html</w:t>
        </w:r>
      </w:hyperlink>
    </w:p>
  </w:footnote>
  <w:footnote w:id="10">
    <w:p w14:paraId="5BE502C2" w14:textId="77777777" w:rsidR="003A2384" w:rsidRPr="00830D05" w:rsidRDefault="003A2384" w:rsidP="003A2384">
      <w:pPr>
        <w:pStyle w:val="FootnoteText"/>
        <w:rPr>
          <w:lang w:val="en-US"/>
        </w:rPr>
      </w:pPr>
      <w:r>
        <w:rPr>
          <w:rStyle w:val="FootnoteReference"/>
        </w:rPr>
        <w:footnoteRef/>
      </w:r>
      <w:r>
        <w:t xml:space="preserve"> </w:t>
      </w:r>
      <w:hyperlink r:id="rId9" w:history="1">
        <w:r>
          <w:rPr>
            <w:rStyle w:val="Hyperlink"/>
          </w:rPr>
          <w:t>https://www.irishtimes.com/business/financial-services/coronavirus-banks-agree-mortgage-breaks-and-repossession-deferrals-1.4205750</w:t>
        </w:r>
      </w:hyperlink>
    </w:p>
  </w:footnote>
  <w:footnote w:id="11">
    <w:p w14:paraId="7BA7AF4E" w14:textId="77777777" w:rsidR="003A2384" w:rsidRPr="0021133C" w:rsidRDefault="003A2384" w:rsidP="003A2384">
      <w:pPr>
        <w:pStyle w:val="FootnoteText"/>
      </w:pPr>
      <w:r>
        <w:rPr>
          <w:rStyle w:val="FootnoteReference"/>
        </w:rPr>
        <w:footnoteRef/>
      </w:r>
      <w:r>
        <w:t xml:space="preserve"> </w:t>
      </w:r>
      <w:hyperlink r:id="rId10" w:history="1">
        <w:r w:rsidRPr="003468FE">
          <w:rPr>
            <w:rStyle w:val="Hyperlink"/>
          </w:rPr>
          <w:t>https://www.vrt.be/vrtnws/</w:t>
        </w:r>
        <w:r w:rsidRPr="003468FE">
          <w:rPr>
            <w:rStyle w:val="Hyperlink"/>
            <w:lang w:val="en-US"/>
          </w:rPr>
          <w:t>nl/2020/03/31/wanneer-kanje-uitstel-van-betaling-krijgenvoor-</w:t>
        </w:r>
        <w:r w:rsidRPr="003468FE">
          <w:rPr>
            <w:rStyle w:val="Hyperlink"/>
          </w:rPr>
          <w:t>je-woonlening/</w:t>
        </w:r>
      </w:hyperlink>
    </w:p>
  </w:footnote>
  <w:footnote w:id="12">
    <w:p w14:paraId="6AFD3394" w14:textId="77777777" w:rsidR="003A2384" w:rsidRPr="00E77DD5" w:rsidRDefault="003A2384" w:rsidP="003A2384">
      <w:pPr>
        <w:pStyle w:val="FootnoteText"/>
        <w:rPr>
          <w:lang w:val="en-US"/>
        </w:rPr>
      </w:pPr>
      <w:r>
        <w:rPr>
          <w:rStyle w:val="FootnoteReference"/>
        </w:rPr>
        <w:footnoteRef/>
      </w:r>
      <w:r>
        <w:t xml:space="preserve"> </w:t>
      </w:r>
      <w:hyperlink r:id="rId11" w:history="1">
        <w:r w:rsidRPr="003468FE">
          <w:rPr>
            <w:rStyle w:val="Hyperlink"/>
          </w:rPr>
          <w:t>https://www.eldiario.es/economia/Moratoriaasufin_0_1012798948.html</w:t>
        </w:r>
      </w:hyperlink>
    </w:p>
  </w:footnote>
  <w:footnote w:id="13">
    <w:p w14:paraId="76A61DB5" w14:textId="7E4A6901" w:rsidR="00A0475F" w:rsidRPr="00A0475F" w:rsidRDefault="00A0475F">
      <w:pPr>
        <w:pStyle w:val="FootnoteText"/>
      </w:pPr>
      <w:r>
        <w:rPr>
          <w:rStyle w:val="FootnoteReference"/>
        </w:rPr>
        <w:footnoteRef/>
      </w:r>
      <w:r>
        <w:t xml:space="preserve"> </w:t>
      </w:r>
      <w:hyperlink r:id="rId12" w:history="1">
        <w:r w:rsidRPr="003468FE">
          <w:rPr>
            <w:rStyle w:val="Hyperlink"/>
          </w:rPr>
          <w:t>https://www.derstandard.at/jetzt/livebericht/2000116471043/nationalrat-stimmt-ueber-drittes-corona-paket-ab?responsive=false</w:t>
        </w:r>
      </w:hyperlink>
    </w:p>
  </w:footnote>
  <w:footnote w:id="14">
    <w:p w14:paraId="4F6A6D4B" w14:textId="760367F8" w:rsidR="00A0475F" w:rsidRPr="00A0475F" w:rsidRDefault="00A0475F">
      <w:pPr>
        <w:pStyle w:val="FootnoteText"/>
        <w:rPr>
          <w:lang w:val="en-US"/>
        </w:rPr>
      </w:pPr>
      <w:r>
        <w:rPr>
          <w:rStyle w:val="FootnoteReference"/>
        </w:rPr>
        <w:footnoteRef/>
      </w:r>
      <w:r>
        <w:t xml:space="preserve"> </w:t>
      </w:r>
      <w:hyperlink r:id="rId13" w:history="1">
        <w:r>
          <w:rPr>
            <w:rStyle w:val="Hyperlink"/>
          </w:rPr>
          <w:t>https://www.rtbf.be/info/dossier/epidemie-de-coronavirus/detail_coronavirus-en-belgique-les-expulsions-des-logements-suspendues-en-wallonie-et-a-bruxelles?id=10461517</w:t>
        </w:r>
      </w:hyperlink>
    </w:p>
  </w:footnote>
  <w:footnote w:id="15">
    <w:p w14:paraId="2C2E5192" w14:textId="1C308348" w:rsidR="00A0475F" w:rsidRPr="005E413B" w:rsidRDefault="00A0475F">
      <w:pPr>
        <w:pStyle w:val="FootnoteText"/>
      </w:pPr>
      <w:r>
        <w:rPr>
          <w:rStyle w:val="FootnoteReference"/>
        </w:rPr>
        <w:footnoteRef/>
      </w:r>
      <w:r>
        <w:t xml:space="preserve"> </w:t>
      </w:r>
      <w:hyperlink r:id="rId14" w:history="1">
        <w:r w:rsidRPr="003468FE">
          <w:rPr>
            <w:rStyle w:val="Hyperlink"/>
          </w:rPr>
          <w:t>https://www.rtbf.be/info/belgique/detail_la-flandre-suspend-elle-aussi-les-expulsions?id=10463317</w:t>
        </w:r>
      </w:hyperlink>
    </w:p>
  </w:footnote>
  <w:footnote w:id="16">
    <w:p w14:paraId="44023B6C" w14:textId="77777777" w:rsidR="004619E2" w:rsidRPr="009F5232" w:rsidRDefault="004619E2" w:rsidP="004619E2">
      <w:pPr>
        <w:pStyle w:val="FootnoteText"/>
      </w:pPr>
      <w:r>
        <w:rPr>
          <w:rStyle w:val="FootnoteReference"/>
        </w:rPr>
        <w:footnoteRef/>
      </w:r>
      <w:r>
        <w:t xml:space="preserve"> </w:t>
      </w:r>
      <w:hyperlink r:id="rId15" w:history="1">
        <w:r w:rsidRPr="009F5232">
          <w:rPr>
            <w:rStyle w:val="Hyperlink"/>
          </w:rPr>
          <w:t>https://www.whitecase.com/publications/alert/extraordinary-moratorium-and-other-measures-czech-republic</w:t>
        </w:r>
      </w:hyperlink>
    </w:p>
  </w:footnote>
  <w:footnote w:id="17">
    <w:p w14:paraId="7A03A7F1" w14:textId="77777777" w:rsidR="004619E2" w:rsidRPr="005E413B" w:rsidRDefault="004619E2" w:rsidP="004619E2">
      <w:pPr>
        <w:pStyle w:val="FootnoteText"/>
      </w:pPr>
      <w:r>
        <w:rPr>
          <w:rStyle w:val="FootnoteReference"/>
        </w:rPr>
        <w:footnoteRef/>
      </w:r>
      <w:hyperlink r:id="rId16" w:history="1">
        <w:r w:rsidRPr="003468FE">
          <w:rPr>
            <w:rStyle w:val="Hyperlink"/>
          </w:rPr>
          <w:t>https://yle.fi/uutiset/osasto/news/corona_and_finances_how_to_pay_your_rent_or_mortgage_during_the_pandemic/11269653</w:t>
        </w:r>
      </w:hyperlink>
    </w:p>
  </w:footnote>
  <w:footnote w:id="18">
    <w:p w14:paraId="1DC727F3" w14:textId="69108D3F" w:rsidR="00106AB2" w:rsidRPr="00106AB2" w:rsidRDefault="00A0475F">
      <w:pPr>
        <w:pStyle w:val="FootnoteText"/>
        <w:rPr>
          <w:lang w:val="en-US"/>
        </w:rPr>
      </w:pPr>
      <w:r>
        <w:rPr>
          <w:rStyle w:val="FootnoteReference"/>
        </w:rPr>
        <w:footnoteRef/>
      </w:r>
      <w:r w:rsidRPr="00106AB2">
        <w:rPr>
          <w:lang w:val="en-US"/>
        </w:rPr>
        <w:t xml:space="preserve"> </w:t>
      </w:r>
      <w:hyperlink r:id="rId17" w:history="1">
        <w:r w:rsidR="00106AB2" w:rsidRPr="00106AB2">
          <w:rPr>
            <w:rStyle w:val="Hyperlink"/>
            <w:lang w:val="en-US"/>
          </w:rPr>
          <w:t>https://data.oireachtas.ie/ie/oireachtas/bill/2020/4/eng/ver_a/b04a20dpdf-as-passed-by-de.pdf</w:t>
        </w:r>
      </w:hyperlink>
    </w:p>
  </w:footnote>
  <w:footnote w:id="19">
    <w:p w14:paraId="36EDFFD0" w14:textId="1772ED3A" w:rsidR="00947A1D" w:rsidRPr="00947A1D" w:rsidRDefault="00947A1D">
      <w:pPr>
        <w:pStyle w:val="FootnoteText"/>
      </w:pPr>
      <w:r>
        <w:rPr>
          <w:rStyle w:val="FootnoteReference"/>
        </w:rPr>
        <w:footnoteRef/>
      </w:r>
      <w:r>
        <w:t xml:space="preserve"> </w:t>
      </w:r>
      <w:hyperlink r:id="rId18" w:history="1">
        <w:r w:rsidR="005E413B">
          <w:rPr>
            <w:rStyle w:val="Hyperlink"/>
          </w:rPr>
          <w:t>https://www.thehagueinternationalcentre.nl/news/2020-04/tenants-will-not-be-evicted-during-the-coronavirus-crisis</w:t>
        </w:r>
      </w:hyperlink>
    </w:p>
  </w:footnote>
  <w:footnote w:id="20">
    <w:p w14:paraId="2479637D" w14:textId="46F027CB" w:rsidR="00074454" w:rsidRPr="00074454" w:rsidRDefault="00074454">
      <w:pPr>
        <w:pStyle w:val="FootnoteText"/>
      </w:pPr>
      <w:r>
        <w:rPr>
          <w:rStyle w:val="FootnoteReference"/>
        </w:rPr>
        <w:footnoteRef/>
      </w:r>
      <w:r>
        <w:t xml:space="preserve"> </w:t>
      </w:r>
      <w:r w:rsidRPr="00074454">
        <w:rPr>
          <w:rStyle w:val="Hyperlink"/>
          <w:rFonts w:eastAsia="Times New Roman" w:cstheme="minorHAnsi"/>
        </w:rPr>
        <w:t>https://dre.pt/application/conteudo/130473088</w:t>
      </w:r>
    </w:p>
  </w:footnote>
  <w:footnote w:id="21">
    <w:p w14:paraId="58D4E8C7" w14:textId="77777777" w:rsidR="00672F77" w:rsidRPr="00F52558" w:rsidRDefault="00672F77" w:rsidP="00672F77">
      <w:pPr>
        <w:pStyle w:val="FootnoteText"/>
      </w:pPr>
      <w:r>
        <w:rPr>
          <w:rStyle w:val="FootnoteReference"/>
        </w:rPr>
        <w:footnoteRef/>
      </w:r>
      <w:r>
        <w:t xml:space="preserve"> </w:t>
      </w:r>
      <w:hyperlink r:id="rId19" w:history="1">
        <w:r w:rsidRPr="00F52558">
          <w:rPr>
            <w:rStyle w:val="Hyperlink"/>
          </w:rPr>
          <w:t>https://www.idealista.com/news/inmobiliario/vivienda/2020/03/31/781455-prorroga-creditos-a-inquilinos-y-ni-un-desahucio-las-ayudas-al-alquiler-por-el</w:t>
        </w:r>
      </w:hyperlink>
    </w:p>
  </w:footnote>
  <w:footnote w:id="22">
    <w:p w14:paraId="54F30142" w14:textId="77777777" w:rsidR="00074454" w:rsidRPr="00074454" w:rsidRDefault="00074454" w:rsidP="00074454">
      <w:pPr>
        <w:pStyle w:val="FootnoteText"/>
      </w:pPr>
      <w:r>
        <w:rPr>
          <w:rStyle w:val="FootnoteReference"/>
        </w:rPr>
        <w:footnoteRef/>
      </w:r>
      <w:r>
        <w:t xml:space="preserve"> </w:t>
      </w:r>
      <w:hyperlink r:id="rId20" w:history="1">
        <w:r w:rsidRPr="006C2F36">
          <w:rPr>
            <w:rStyle w:val="Hyperlink"/>
          </w:rPr>
          <w:t>https://www.gov.uk/government/news/complete-ban-on-evictions-and-additional-protection-for-renters</w:t>
        </w:r>
      </w:hyperlink>
    </w:p>
  </w:footnote>
  <w:footnote w:id="23">
    <w:p w14:paraId="5DA2BB68" w14:textId="77777777" w:rsidR="00074454" w:rsidRPr="00F52558" w:rsidRDefault="00074454" w:rsidP="00074454">
      <w:pPr>
        <w:pStyle w:val="FootnoteText"/>
      </w:pPr>
      <w:r>
        <w:rPr>
          <w:rStyle w:val="FootnoteReference"/>
        </w:rPr>
        <w:footnoteRef/>
      </w:r>
      <w:r>
        <w:t xml:space="preserve"> </w:t>
      </w:r>
      <w:hyperlink r:id="rId21" w:history="1">
        <w:r w:rsidRPr="006C2F36">
          <w:rPr>
            <w:rStyle w:val="Hyperlink"/>
          </w:rPr>
          <w:t>https://www.gov.uk/guidance/government-support-available-for-landlords-and-renters-reflecting-the-current-coronavirus-covid-19-outbreak</w:t>
        </w:r>
      </w:hyperlink>
    </w:p>
  </w:footnote>
  <w:footnote w:id="24">
    <w:p w14:paraId="11957A64" w14:textId="0870963B" w:rsidR="003A2384" w:rsidRPr="00CD120C" w:rsidRDefault="003A2384">
      <w:pPr>
        <w:pStyle w:val="FootnoteText"/>
        <w:rPr>
          <w:lang w:val="en-US"/>
        </w:rPr>
      </w:pPr>
      <w:r>
        <w:rPr>
          <w:rStyle w:val="FootnoteReference"/>
        </w:rPr>
        <w:footnoteRef/>
      </w:r>
      <w:r w:rsidRPr="00CD120C">
        <w:rPr>
          <w:lang w:val="en-US"/>
        </w:rPr>
        <w:t xml:space="preserve"> </w:t>
      </w:r>
      <w:hyperlink r:id="rId22" w:history="1">
        <w:r w:rsidRPr="00CD120C">
          <w:rPr>
            <w:rStyle w:val="Hyperlink"/>
            <w:lang w:val="en-US"/>
          </w:rPr>
          <w:t>https://www.theguardian.com/commentisfree/2020/mar/18/denmark-coronavirus-uk-government-workers-employees</w:t>
        </w:r>
      </w:hyperlink>
    </w:p>
  </w:footnote>
  <w:footnote w:id="25">
    <w:p w14:paraId="48AA3810" w14:textId="6D3C18D0" w:rsidR="00074454" w:rsidRPr="00074454" w:rsidRDefault="00074454">
      <w:pPr>
        <w:pStyle w:val="FootnoteText"/>
        <w:rPr>
          <w:lang w:val="en-US"/>
        </w:rPr>
      </w:pPr>
      <w:r>
        <w:rPr>
          <w:rStyle w:val="FootnoteReference"/>
        </w:rPr>
        <w:footnoteRef/>
      </w:r>
      <w:r>
        <w:t xml:space="preserve"> </w:t>
      </w:r>
      <w:hyperlink r:id="rId23" w:history="1">
        <w:r>
          <w:rPr>
            <w:rStyle w:val="Hyperlink"/>
          </w:rPr>
          <w:t>https://solidarites-sante.gouv.fr/actualites/presse/communiques-de-presse/article/covid-19-le-gouvernement-annonce-le-versement-d-une-aide-exceptionnelle-de</w:t>
        </w:r>
      </w:hyperlink>
    </w:p>
  </w:footnote>
  <w:footnote w:id="26">
    <w:p w14:paraId="57D8B35A" w14:textId="77777777" w:rsidR="00412917" w:rsidRPr="00AD34F0" w:rsidRDefault="00412917" w:rsidP="00412917">
      <w:pPr>
        <w:pStyle w:val="FootnoteText"/>
      </w:pPr>
      <w:r>
        <w:rPr>
          <w:rStyle w:val="FootnoteReference"/>
        </w:rPr>
        <w:footnoteRef/>
      </w:r>
      <w:r>
        <w:t xml:space="preserve"> </w:t>
      </w:r>
      <w:hyperlink r:id="rId24" w:history="1">
        <w:r w:rsidRPr="00AD34F0">
          <w:rPr>
            <w:rStyle w:val="Hyperlink"/>
          </w:rPr>
          <w:t>https://news.konbini.com/societe/rhone-alpes-des-sans-abris-verbalises-pour-non-respect-du-confinement/</w:t>
        </w:r>
      </w:hyperlink>
    </w:p>
  </w:footnote>
  <w:footnote w:id="27">
    <w:p w14:paraId="103E4861" w14:textId="0AD6046D" w:rsidR="00412917" w:rsidRPr="00412917" w:rsidRDefault="00412917">
      <w:pPr>
        <w:pStyle w:val="FootnoteText"/>
      </w:pPr>
      <w:r>
        <w:rPr>
          <w:rStyle w:val="FootnoteReference"/>
        </w:rPr>
        <w:footnoteRef/>
      </w:r>
      <w:r>
        <w:t xml:space="preserve"> </w:t>
      </w:r>
      <w:hyperlink r:id="rId25" w:history="1">
        <w:r w:rsidRPr="00412917">
          <w:rPr>
            <w:rStyle w:val="Hyperlink"/>
          </w:rPr>
          <w:t>https://www.independent.co.uk/news/uk/home-news/coronavirus-homeless-prosecution-lockdown-england-wales-cps-a9567336.html</w:t>
        </w:r>
      </w:hyperlink>
    </w:p>
  </w:footnote>
  <w:footnote w:id="28">
    <w:p w14:paraId="1CF97DB3" w14:textId="48483B88" w:rsidR="00D02D84" w:rsidRPr="00D02D84" w:rsidRDefault="00D02D84">
      <w:pPr>
        <w:pStyle w:val="FootnoteText"/>
      </w:pPr>
      <w:r>
        <w:rPr>
          <w:rStyle w:val="FootnoteReference"/>
        </w:rPr>
        <w:footnoteRef/>
      </w:r>
      <w:r>
        <w:t xml:space="preserve"> </w:t>
      </w:r>
      <w:hyperlink r:id="rId26" w:history="1">
        <w:r w:rsidRPr="001F2C6A">
          <w:rPr>
            <w:rStyle w:val="Hyperlink"/>
          </w:rPr>
          <w:t>https://www.publico.es/sociedad/policia-denuncia-persona-hogar-pese-recursos-madrid-llenos-no.html?utm_source=twitter&amp;utm_medium=social&amp;utm_campaign=publico</w:t>
        </w:r>
      </w:hyperlink>
    </w:p>
  </w:footnote>
  <w:footnote w:id="29">
    <w:p w14:paraId="2E46B4EF" w14:textId="1BE83BB4" w:rsidR="00D50BCB" w:rsidRDefault="00D50BCB">
      <w:pPr>
        <w:pStyle w:val="FootnoteText"/>
      </w:pPr>
      <w:r>
        <w:rPr>
          <w:rStyle w:val="FootnoteReference"/>
        </w:rPr>
        <w:footnoteRef/>
      </w:r>
      <w:r>
        <w:t xml:space="preserve"> </w:t>
      </w:r>
      <w:hyperlink r:id="rId27" w:history="1">
        <w:r w:rsidRPr="001F2C6A">
          <w:rPr>
            <w:rStyle w:val="Hyperlink"/>
          </w:rPr>
          <w:t>https://www.lavanguardia.com/vida/20200319/474260977634/sintecho-confinamiento-barcelona-multas.html</w:t>
        </w:r>
      </w:hyperlink>
    </w:p>
    <w:p w14:paraId="679DA612" w14:textId="476CFB1B" w:rsidR="00D50BCB" w:rsidRPr="00D50BCB" w:rsidRDefault="0007193F">
      <w:pPr>
        <w:pStyle w:val="FootnoteText"/>
      </w:pPr>
      <w:hyperlink r:id="rId28" w:history="1">
        <w:r w:rsidR="00D50BCB" w:rsidRPr="001F2C6A">
          <w:rPr>
            <w:rStyle w:val="Hyperlink"/>
          </w:rPr>
          <w:t>https://www.elperiodico.com/es/sociedad/20200319/arrels-multas-sintecho-barcelona-no-confinarse-coronavirus-7896784</w:t>
        </w:r>
      </w:hyperlink>
    </w:p>
  </w:footnote>
  <w:footnote w:id="30">
    <w:p w14:paraId="402685E2" w14:textId="7015A247" w:rsidR="00644A21" w:rsidRPr="00644A21" w:rsidRDefault="00644A21">
      <w:pPr>
        <w:pStyle w:val="FootnoteText"/>
      </w:pPr>
      <w:r>
        <w:rPr>
          <w:rStyle w:val="FootnoteReference"/>
        </w:rPr>
        <w:footnoteRef/>
      </w:r>
      <w:r>
        <w:t xml:space="preserve"> </w:t>
      </w:r>
      <w:hyperlink r:id="rId29" w:history="1">
        <w:r w:rsidRPr="001F2C6A">
          <w:rPr>
            <w:rStyle w:val="Hyperlink"/>
          </w:rPr>
          <w:t>https://www.genova24.it/2020/03/coronavirus-la-denuncia-di-cinzia-multata-di-280-euro-perche-sono-una-senzatetto-233131/</w:t>
        </w:r>
      </w:hyperlink>
    </w:p>
  </w:footnote>
  <w:footnote w:id="31">
    <w:p w14:paraId="15C716DA" w14:textId="77777777" w:rsidR="000F64A8" w:rsidRPr="00C5748A" w:rsidRDefault="000F64A8" w:rsidP="000F64A8">
      <w:pPr>
        <w:pStyle w:val="FootnoteText"/>
      </w:pPr>
      <w:r>
        <w:rPr>
          <w:rStyle w:val="FootnoteReference"/>
        </w:rPr>
        <w:footnoteRef/>
      </w:r>
      <w:hyperlink r:id="rId30" w:history="1">
        <w:r w:rsidRPr="005353CF">
          <w:rPr>
            <w:rStyle w:val="Hyperlink"/>
          </w:rPr>
          <w:t>https://secure.avaaz.org/it/community_petitions/presidente_consiglio_dei_ministri_presidenti_delle_io_vorrei_restare_a_casa_ma_se_una_casa_non_ce_lho/details/?fbclid=IwAR2mBldytXo-bPpWTyhUqAlNVebEtFhgL1HUH9VJFyXZsa3s6PacHPh5IlI</w:t>
        </w:r>
      </w:hyperlink>
    </w:p>
  </w:footnote>
  <w:footnote w:id="32">
    <w:p w14:paraId="2BAB6678" w14:textId="0FFB450C" w:rsidR="00BE12B2" w:rsidRPr="00BE12B2" w:rsidRDefault="00BE12B2">
      <w:pPr>
        <w:pStyle w:val="FootnoteText"/>
        <w:rPr>
          <w:lang w:val="en-US"/>
        </w:rPr>
      </w:pPr>
      <w:r>
        <w:rPr>
          <w:rStyle w:val="FootnoteReference"/>
        </w:rPr>
        <w:footnoteRef/>
      </w:r>
      <w:r>
        <w:t xml:space="preserve"> </w:t>
      </w:r>
      <w:hyperlink r:id="rId31" w:history="1">
        <w:r w:rsidRPr="001F2C6A">
          <w:rPr>
            <w:rStyle w:val="Hyperlink"/>
          </w:rPr>
          <w:t>https://france3-regions.francetvinfo.fr/occitanie/haute-garonne/toulouse/coronavirus-toulouse-associations-saisissent-mairie-justice-violation-droits-fondamentaux-sdf-1822318.html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7E553" w14:textId="6472BADD" w:rsidR="00BF405B" w:rsidRDefault="0007193F">
    <w:pPr>
      <w:pStyle w:val="BodyText"/>
      <w:spacing w:line="14" w:lineRule="auto"/>
      <w:rPr>
        <w:sz w:val="20"/>
      </w:rPr>
    </w:pPr>
    <w:r>
      <w:rPr>
        <w:noProof/>
        <w:lang w:bidi="ar-SA"/>
      </w:rPr>
      <mc:AlternateContent>
        <mc:Choice Requires="wpg">
          <w:drawing>
            <wp:anchor distT="0" distB="0" distL="114300" distR="114300" simplePos="0" relativeHeight="251658240" behindDoc="1" locked="0" layoutInCell="1" allowOverlap="1" wp14:anchorId="1DC7E555" wp14:editId="073A58F1">
              <wp:simplePos x="0" y="0"/>
              <wp:positionH relativeFrom="page">
                <wp:posOffset>0</wp:posOffset>
              </wp:positionH>
              <wp:positionV relativeFrom="page">
                <wp:posOffset>0</wp:posOffset>
              </wp:positionV>
              <wp:extent cx="7560310" cy="1206500"/>
              <wp:effectExtent l="0" t="0" r="2540"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06500"/>
                        <a:chOff x="0" y="0"/>
                        <a:chExt cx="11906" cy="1900"/>
                      </a:xfrm>
                    </wpg:grpSpPr>
                    <wps:wsp>
                      <wps:cNvPr id="5" name="Rectangle 10"/>
                      <wps:cNvSpPr>
                        <a:spLocks noChangeArrowheads="1"/>
                      </wps:cNvSpPr>
                      <wps:spPr bwMode="auto">
                        <a:xfrm>
                          <a:off x="0" y="0"/>
                          <a:ext cx="11906" cy="1900"/>
                        </a:xfrm>
                        <a:prstGeom prst="rect">
                          <a:avLst/>
                        </a:prstGeom>
                        <a:solidFill>
                          <a:srgbClr val="0E35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9"/>
                      <wps:cNvSpPr>
                        <a:spLocks/>
                      </wps:cNvSpPr>
                      <wps:spPr bwMode="auto">
                        <a:xfrm>
                          <a:off x="939" y="1440"/>
                          <a:ext cx="1205" cy="231"/>
                        </a:xfrm>
                        <a:custGeom>
                          <a:avLst/>
                          <a:gdLst>
                            <a:gd name="T0" fmla="+- 0 940 940"/>
                            <a:gd name="T1" fmla="*/ T0 w 1205"/>
                            <a:gd name="T2" fmla="+- 0 1451 1440"/>
                            <a:gd name="T3" fmla="*/ 1451 h 231"/>
                            <a:gd name="T4" fmla="+- 0 964 940"/>
                            <a:gd name="T5" fmla="*/ T4 w 1205"/>
                            <a:gd name="T6" fmla="+- 0 1667 1440"/>
                            <a:gd name="T7" fmla="*/ 1667 h 231"/>
                            <a:gd name="T8" fmla="+- 0 1036 940"/>
                            <a:gd name="T9" fmla="*/ T8 w 1205"/>
                            <a:gd name="T10" fmla="+- 0 1560 1440"/>
                            <a:gd name="T11" fmla="*/ 1560 h 231"/>
                            <a:gd name="T12" fmla="+- 0 964 940"/>
                            <a:gd name="T13" fmla="*/ T12 w 1205"/>
                            <a:gd name="T14" fmla="+- 0 1538 1440"/>
                            <a:gd name="T15" fmla="*/ 1538 h 231"/>
                            <a:gd name="T16" fmla="+- 0 1038 940"/>
                            <a:gd name="T17" fmla="*/ T16 w 1205"/>
                            <a:gd name="T18" fmla="+- 0 1473 1440"/>
                            <a:gd name="T19" fmla="*/ 1473 h 231"/>
                            <a:gd name="T20" fmla="+- 0 1190 940"/>
                            <a:gd name="T21" fmla="*/ T20 w 1205"/>
                            <a:gd name="T22" fmla="+- 0 1451 1440"/>
                            <a:gd name="T23" fmla="*/ 1451 h 231"/>
                            <a:gd name="T24" fmla="+- 0 1077 940"/>
                            <a:gd name="T25" fmla="*/ T24 w 1205"/>
                            <a:gd name="T26" fmla="+- 0 1667 1440"/>
                            <a:gd name="T27" fmla="*/ 1667 h 231"/>
                            <a:gd name="T28" fmla="+- 0 1190 940"/>
                            <a:gd name="T29" fmla="*/ T28 w 1205"/>
                            <a:gd name="T30" fmla="+- 0 1645 1440"/>
                            <a:gd name="T31" fmla="*/ 1645 h 231"/>
                            <a:gd name="T32" fmla="+- 0 1101 940"/>
                            <a:gd name="T33" fmla="*/ T32 w 1205"/>
                            <a:gd name="T34" fmla="+- 0 1560 1440"/>
                            <a:gd name="T35" fmla="*/ 1560 h 231"/>
                            <a:gd name="T36" fmla="+- 0 1187 940"/>
                            <a:gd name="T37" fmla="*/ T36 w 1205"/>
                            <a:gd name="T38" fmla="+- 0 1538 1440"/>
                            <a:gd name="T39" fmla="*/ 1538 h 231"/>
                            <a:gd name="T40" fmla="+- 0 1101 940"/>
                            <a:gd name="T41" fmla="*/ T40 w 1205"/>
                            <a:gd name="T42" fmla="+- 0 1473 1440"/>
                            <a:gd name="T43" fmla="*/ 1473 h 231"/>
                            <a:gd name="T44" fmla="+- 0 1190 940"/>
                            <a:gd name="T45" fmla="*/ T44 w 1205"/>
                            <a:gd name="T46" fmla="+- 0 1451 1440"/>
                            <a:gd name="T47" fmla="*/ 1451 h 231"/>
                            <a:gd name="T48" fmla="+- 0 1382 940"/>
                            <a:gd name="T49" fmla="*/ T48 w 1205"/>
                            <a:gd name="T50" fmla="+- 0 1606 1440"/>
                            <a:gd name="T51" fmla="*/ 1606 h 231"/>
                            <a:gd name="T52" fmla="+- 0 1346 940"/>
                            <a:gd name="T53" fmla="*/ T52 w 1205"/>
                            <a:gd name="T54" fmla="+- 0 1524 1440"/>
                            <a:gd name="T55" fmla="*/ 1524 h 231"/>
                            <a:gd name="T56" fmla="+- 0 1273 940"/>
                            <a:gd name="T57" fmla="*/ T56 w 1205"/>
                            <a:gd name="T58" fmla="+- 0 1584 1440"/>
                            <a:gd name="T59" fmla="*/ 1584 h 231"/>
                            <a:gd name="T60" fmla="+- 0 1346 940"/>
                            <a:gd name="T61" fmla="*/ T60 w 1205"/>
                            <a:gd name="T62" fmla="+- 0 1584 1440"/>
                            <a:gd name="T63" fmla="*/ 1584 h 231"/>
                            <a:gd name="T64" fmla="+- 0 1335 940"/>
                            <a:gd name="T65" fmla="*/ T64 w 1205"/>
                            <a:gd name="T66" fmla="+- 0 1497 1440"/>
                            <a:gd name="T67" fmla="*/ 1497 h 231"/>
                            <a:gd name="T68" fmla="+- 0 1211 940"/>
                            <a:gd name="T69" fmla="*/ T68 w 1205"/>
                            <a:gd name="T70" fmla="+- 0 1667 1440"/>
                            <a:gd name="T71" fmla="*/ 1667 h 231"/>
                            <a:gd name="T72" fmla="+- 0 1263 940"/>
                            <a:gd name="T73" fmla="*/ T72 w 1205"/>
                            <a:gd name="T74" fmla="+- 0 1606 1440"/>
                            <a:gd name="T75" fmla="*/ 1606 h 231"/>
                            <a:gd name="T76" fmla="+- 0 1381 940"/>
                            <a:gd name="T77" fmla="*/ T76 w 1205"/>
                            <a:gd name="T78" fmla="+- 0 1667 1440"/>
                            <a:gd name="T79" fmla="*/ 1667 h 231"/>
                            <a:gd name="T80" fmla="+- 0 1932 940"/>
                            <a:gd name="T81" fmla="*/ T80 w 1205"/>
                            <a:gd name="T82" fmla="+- 0 1604 1440"/>
                            <a:gd name="T83" fmla="*/ 1604 h 231"/>
                            <a:gd name="T84" fmla="+- 0 1916 940"/>
                            <a:gd name="T85" fmla="*/ T84 w 1205"/>
                            <a:gd name="T86" fmla="+- 0 1565 1440"/>
                            <a:gd name="T87" fmla="*/ 1565 h 231"/>
                            <a:gd name="T88" fmla="+- 0 1880 940"/>
                            <a:gd name="T89" fmla="*/ T88 w 1205"/>
                            <a:gd name="T90" fmla="+- 0 1543 1440"/>
                            <a:gd name="T91" fmla="*/ 1543 h 231"/>
                            <a:gd name="T92" fmla="+- 0 1854 940"/>
                            <a:gd name="T93" fmla="*/ T92 w 1205"/>
                            <a:gd name="T94" fmla="+- 0 1532 1440"/>
                            <a:gd name="T95" fmla="*/ 1532 h 231"/>
                            <a:gd name="T96" fmla="+- 0 1835 940"/>
                            <a:gd name="T97" fmla="*/ T96 w 1205"/>
                            <a:gd name="T98" fmla="+- 0 1515 1440"/>
                            <a:gd name="T99" fmla="*/ 1515 h 231"/>
                            <a:gd name="T100" fmla="+- 0 1834 940"/>
                            <a:gd name="T101" fmla="*/ T100 w 1205"/>
                            <a:gd name="T102" fmla="+- 0 1489 1440"/>
                            <a:gd name="T103" fmla="*/ 1489 h 231"/>
                            <a:gd name="T104" fmla="+- 0 1853 940"/>
                            <a:gd name="T105" fmla="*/ T104 w 1205"/>
                            <a:gd name="T106" fmla="+- 0 1472 1440"/>
                            <a:gd name="T107" fmla="*/ 1472 h 231"/>
                            <a:gd name="T108" fmla="+- 0 1880 940"/>
                            <a:gd name="T109" fmla="*/ T108 w 1205"/>
                            <a:gd name="T110" fmla="+- 0 1471 1440"/>
                            <a:gd name="T111" fmla="*/ 1471 h 231"/>
                            <a:gd name="T112" fmla="+- 0 1898 940"/>
                            <a:gd name="T113" fmla="*/ T112 w 1205"/>
                            <a:gd name="T114" fmla="+- 0 1483 1440"/>
                            <a:gd name="T115" fmla="*/ 1483 h 231"/>
                            <a:gd name="T116" fmla="+- 0 1924 940"/>
                            <a:gd name="T117" fmla="*/ T116 w 1205"/>
                            <a:gd name="T118" fmla="+- 0 1481 1440"/>
                            <a:gd name="T119" fmla="*/ 1481 h 231"/>
                            <a:gd name="T120" fmla="+- 0 1914 940"/>
                            <a:gd name="T121" fmla="*/ T120 w 1205"/>
                            <a:gd name="T122" fmla="+- 0 1466 1440"/>
                            <a:gd name="T123" fmla="*/ 1466 h 231"/>
                            <a:gd name="T124" fmla="+- 0 1885 940"/>
                            <a:gd name="T125" fmla="*/ T124 w 1205"/>
                            <a:gd name="T126" fmla="+- 0 1449 1440"/>
                            <a:gd name="T127" fmla="*/ 1449 h 231"/>
                            <a:gd name="T128" fmla="+- 0 1845 940"/>
                            <a:gd name="T129" fmla="*/ T128 w 1205"/>
                            <a:gd name="T130" fmla="+- 0 1451 1440"/>
                            <a:gd name="T131" fmla="*/ 1451 h 231"/>
                            <a:gd name="T132" fmla="+- 0 1812 940"/>
                            <a:gd name="T133" fmla="*/ T132 w 1205"/>
                            <a:gd name="T134" fmla="+- 0 1479 1440"/>
                            <a:gd name="T135" fmla="*/ 1479 h 231"/>
                            <a:gd name="T136" fmla="+- 0 1811 940"/>
                            <a:gd name="T137" fmla="*/ T136 w 1205"/>
                            <a:gd name="T138" fmla="+- 0 1522 1440"/>
                            <a:gd name="T139" fmla="*/ 1522 h 231"/>
                            <a:gd name="T140" fmla="+- 0 1836 940"/>
                            <a:gd name="T141" fmla="*/ T140 w 1205"/>
                            <a:gd name="T142" fmla="+- 0 1549 1440"/>
                            <a:gd name="T143" fmla="*/ 1549 h 231"/>
                            <a:gd name="T144" fmla="+- 0 1867 940"/>
                            <a:gd name="T145" fmla="*/ T144 w 1205"/>
                            <a:gd name="T146" fmla="+- 0 1563 1440"/>
                            <a:gd name="T147" fmla="*/ 1563 h 231"/>
                            <a:gd name="T148" fmla="+- 0 1895 940"/>
                            <a:gd name="T149" fmla="*/ T148 w 1205"/>
                            <a:gd name="T150" fmla="+- 0 1579 1440"/>
                            <a:gd name="T151" fmla="*/ 1579 h 231"/>
                            <a:gd name="T152" fmla="+- 0 1907 940"/>
                            <a:gd name="T153" fmla="*/ T152 w 1205"/>
                            <a:gd name="T154" fmla="+- 0 1607 1440"/>
                            <a:gd name="T155" fmla="*/ 1607 h 231"/>
                            <a:gd name="T156" fmla="+- 0 1894 940"/>
                            <a:gd name="T157" fmla="*/ T156 w 1205"/>
                            <a:gd name="T158" fmla="+- 0 1637 1440"/>
                            <a:gd name="T159" fmla="*/ 1637 h 231"/>
                            <a:gd name="T160" fmla="+- 0 1863 940"/>
                            <a:gd name="T161" fmla="*/ T160 w 1205"/>
                            <a:gd name="T162" fmla="+- 0 1649 1440"/>
                            <a:gd name="T163" fmla="*/ 1649 h 231"/>
                            <a:gd name="T164" fmla="+- 0 1834 940"/>
                            <a:gd name="T165" fmla="*/ T164 w 1205"/>
                            <a:gd name="T166" fmla="+- 0 1637 1440"/>
                            <a:gd name="T167" fmla="*/ 1637 h 231"/>
                            <a:gd name="T168" fmla="+- 0 1819 940"/>
                            <a:gd name="T169" fmla="*/ T168 w 1205"/>
                            <a:gd name="T170" fmla="+- 0 1609 1440"/>
                            <a:gd name="T171" fmla="*/ 1609 h 231"/>
                            <a:gd name="T172" fmla="+- 0 1805 940"/>
                            <a:gd name="T173" fmla="*/ T172 w 1205"/>
                            <a:gd name="T174" fmla="+- 0 1638 1440"/>
                            <a:gd name="T175" fmla="*/ 1638 h 231"/>
                            <a:gd name="T176" fmla="+- 0 1839 940"/>
                            <a:gd name="T177" fmla="*/ T176 w 1205"/>
                            <a:gd name="T178" fmla="+- 0 1667 1440"/>
                            <a:gd name="T179" fmla="*/ 1667 h 231"/>
                            <a:gd name="T180" fmla="+- 0 1890 940"/>
                            <a:gd name="T181" fmla="*/ T180 w 1205"/>
                            <a:gd name="T182" fmla="+- 0 1666 1440"/>
                            <a:gd name="T183" fmla="*/ 1666 h 231"/>
                            <a:gd name="T184" fmla="+- 0 1914 940"/>
                            <a:gd name="T185" fmla="*/ T184 w 1205"/>
                            <a:gd name="T186" fmla="+- 0 1649 1440"/>
                            <a:gd name="T187" fmla="*/ 1649 h 231"/>
                            <a:gd name="T188" fmla="+- 0 1932 940"/>
                            <a:gd name="T189" fmla="*/ T188 w 1205"/>
                            <a:gd name="T190" fmla="+- 0 1604 1440"/>
                            <a:gd name="T191" fmla="*/ 1604 h 231"/>
                            <a:gd name="T192" fmla="+- 0 2118 940"/>
                            <a:gd name="T193" fmla="*/ T192 w 1205"/>
                            <a:gd name="T194" fmla="+- 0 1606 1440"/>
                            <a:gd name="T195" fmla="*/ 1606 h 231"/>
                            <a:gd name="T196" fmla="+- 0 2082 940"/>
                            <a:gd name="T197" fmla="*/ T196 w 1205"/>
                            <a:gd name="T198" fmla="+- 0 1523 1440"/>
                            <a:gd name="T199" fmla="*/ 1523 h 231"/>
                            <a:gd name="T200" fmla="+- 0 2009 940"/>
                            <a:gd name="T201" fmla="*/ T200 w 1205"/>
                            <a:gd name="T202" fmla="+- 0 1584 1440"/>
                            <a:gd name="T203" fmla="*/ 1584 h 231"/>
                            <a:gd name="T204" fmla="+- 0 2082 940"/>
                            <a:gd name="T205" fmla="*/ T204 w 1205"/>
                            <a:gd name="T206" fmla="+- 0 1584 1440"/>
                            <a:gd name="T207" fmla="*/ 1584 h 231"/>
                            <a:gd name="T208" fmla="+- 0 2071 940"/>
                            <a:gd name="T209" fmla="*/ T208 w 1205"/>
                            <a:gd name="T210" fmla="+- 0 1497 1440"/>
                            <a:gd name="T211" fmla="*/ 1497 h 231"/>
                            <a:gd name="T212" fmla="+- 0 1947 940"/>
                            <a:gd name="T213" fmla="*/ T212 w 1205"/>
                            <a:gd name="T214" fmla="+- 0 1667 1440"/>
                            <a:gd name="T215" fmla="*/ 1667 h 231"/>
                            <a:gd name="T216" fmla="+- 0 1999 940"/>
                            <a:gd name="T217" fmla="*/ T216 w 1205"/>
                            <a:gd name="T218" fmla="+- 0 1606 1440"/>
                            <a:gd name="T219" fmla="*/ 1606 h 231"/>
                            <a:gd name="T220" fmla="+- 0 2117 940"/>
                            <a:gd name="T221" fmla="*/ T220 w 1205"/>
                            <a:gd name="T222" fmla="+- 0 1667 1440"/>
                            <a:gd name="T223" fmla="*/ 1667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05" h="231">
                              <a:moveTo>
                                <a:pt x="98" y="11"/>
                              </a:moveTo>
                              <a:lnTo>
                                <a:pt x="0" y="11"/>
                              </a:lnTo>
                              <a:lnTo>
                                <a:pt x="0" y="227"/>
                              </a:lnTo>
                              <a:lnTo>
                                <a:pt x="24" y="227"/>
                              </a:lnTo>
                              <a:lnTo>
                                <a:pt x="24" y="120"/>
                              </a:lnTo>
                              <a:lnTo>
                                <a:pt x="96" y="120"/>
                              </a:lnTo>
                              <a:lnTo>
                                <a:pt x="96" y="98"/>
                              </a:lnTo>
                              <a:lnTo>
                                <a:pt x="24" y="98"/>
                              </a:lnTo>
                              <a:lnTo>
                                <a:pt x="24" y="33"/>
                              </a:lnTo>
                              <a:lnTo>
                                <a:pt x="98" y="33"/>
                              </a:lnTo>
                              <a:lnTo>
                                <a:pt x="98" y="11"/>
                              </a:lnTo>
                              <a:moveTo>
                                <a:pt x="250" y="11"/>
                              </a:moveTo>
                              <a:lnTo>
                                <a:pt x="137" y="11"/>
                              </a:lnTo>
                              <a:lnTo>
                                <a:pt x="137" y="227"/>
                              </a:lnTo>
                              <a:lnTo>
                                <a:pt x="250" y="227"/>
                              </a:lnTo>
                              <a:lnTo>
                                <a:pt x="250" y="205"/>
                              </a:lnTo>
                              <a:lnTo>
                                <a:pt x="161" y="205"/>
                              </a:lnTo>
                              <a:lnTo>
                                <a:pt x="161" y="120"/>
                              </a:lnTo>
                              <a:lnTo>
                                <a:pt x="247" y="120"/>
                              </a:lnTo>
                              <a:lnTo>
                                <a:pt x="247" y="98"/>
                              </a:lnTo>
                              <a:lnTo>
                                <a:pt x="161" y="98"/>
                              </a:lnTo>
                              <a:lnTo>
                                <a:pt x="161" y="33"/>
                              </a:lnTo>
                              <a:lnTo>
                                <a:pt x="250" y="33"/>
                              </a:lnTo>
                              <a:lnTo>
                                <a:pt x="250" y="11"/>
                              </a:lnTo>
                              <a:moveTo>
                                <a:pt x="468" y="227"/>
                              </a:moveTo>
                              <a:lnTo>
                                <a:pt x="442" y="166"/>
                              </a:lnTo>
                              <a:lnTo>
                                <a:pt x="432" y="144"/>
                              </a:lnTo>
                              <a:lnTo>
                                <a:pt x="406" y="84"/>
                              </a:lnTo>
                              <a:lnTo>
                                <a:pt x="406" y="144"/>
                              </a:lnTo>
                              <a:lnTo>
                                <a:pt x="333" y="144"/>
                              </a:lnTo>
                              <a:lnTo>
                                <a:pt x="370" y="57"/>
                              </a:lnTo>
                              <a:lnTo>
                                <a:pt x="406" y="144"/>
                              </a:lnTo>
                              <a:lnTo>
                                <a:pt x="406" y="84"/>
                              </a:lnTo>
                              <a:lnTo>
                                <a:pt x="395" y="57"/>
                              </a:lnTo>
                              <a:lnTo>
                                <a:pt x="371" y="0"/>
                              </a:lnTo>
                              <a:lnTo>
                                <a:pt x="271" y="227"/>
                              </a:lnTo>
                              <a:lnTo>
                                <a:pt x="297" y="227"/>
                              </a:lnTo>
                              <a:lnTo>
                                <a:pt x="323" y="166"/>
                              </a:lnTo>
                              <a:lnTo>
                                <a:pt x="416" y="166"/>
                              </a:lnTo>
                              <a:lnTo>
                                <a:pt x="441" y="227"/>
                              </a:lnTo>
                              <a:lnTo>
                                <a:pt x="468" y="227"/>
                              </a:lnTo>
                              <a:moveTo>
                                <a:pt x="992" y="164"/>
                              </a:moveTo>
                              <a:lnTo>
                                <a:pt x="987" y="142"/>
                              </a:lnTo>
                              <a:lnTo>
                                <a:pt x="976" y="125"/>
                              </a:lnTo>
                              <a:lnTo>
                                <a:pt x="960" y="113"/>
                              </a:lnTo>
                              <a:lnTo>
                                <a:pt x="940" y="103"/>
                              </a:lnTo>
                              <a:lnTo>
                                <a:pt x="925" y="97"/>
                              </a:lnTo>
                              <a:lnTo>
                                <a:pt x="914" y="92"/>
                              </a:lnTo>
                              <a:lnTo>
                                <a:pt x="903" y="85"/>
                              </a:lnTo>
                              <a:lnTo>
                                <a:pt x="895" y="75"/>
                              </a:lnTo>
                              <a:lnTo>
                                <a:pt x="891" y="63"/>
                              </a:lnTo>
                              <a:lnTo>
                                <a:pt x="894" y="49"/>
                              </a:lnTo>
                              <a:lnTo>
                                <a:pt x="902" y="39"/>
                              </a:lnTo>
                              <a:lnTo>
                                <a:pt x="913" y="32"/>
                              </a:lnTo>
                              <a:lnTo>
                                <a:pt x="927" y="29"/>
                              </a:lnTo>
                              <a:lnTo>
                                <a:pt x="940" y="31"/>
                              </a:lnTo>
                              <a:lnTo>
                                <a:pt x="950" y="36"/>
                              </a:lnTo>
                              <a:lnTo>
                                <a:pt x="958" y="43"/>
                              </a:lnTo>
                              <a:lnTo>
                                <a:pt x="965" y="53"/>
                              </a:lnTo>
                              <a:lnTo>
                                <a:pt x="984" y="41"/>
                              </a:lnTo>
                              <a:lnTo>
                                <a:pt x="976" y="29"/>
                              </a:lnTo>
                              <a:lnTo>
                                <a:pt x="974" y="26"/>
                              </a:lnTo>
                              <a:lnTo>
                                <a:pt x="961" y="16"/>
                              </a:lnTo>
                              <a:lnTo>
                                <a:pt x="945" y="9"/>
                              </a:lnTo>
                              <a:lnTo>
                                <a:pt x="928" y="7"/>
                              </a:lnTo>
                              <a:lnTo>
                                <a:pt x="905" y="11"/>
                              </a:lnTo>
                              <a:lnTo>
                                <a:pt x="885" y="22"/>
                              </a:lnTo>
                              <a:lnTo>
                                <a:pt x="872" y="39"/>
                              </a:lnTo>
                              <a:lnTo>
                                <a:pt x="867" y="62"/>
                              </a:lnTo>
                              <a:lnTo>
                                <a:pt x="871" y="82"/>
                              </a:lnTo>
                              <a:lnTo>
                                <a:pt x="881" y="97"/>
                              </a:lnTo>
                              <a:lnTo>
                                <a:pt x="896" y="109"/>
                              </a:lnTo>
                              <a:lnTo>
                                <a:pt x="914" y="118"/>
                              </a:lnTo>
                              <a:lnTo>
                                <a:pt x="927" y="123"/>
                              </a:lnTo>
                              <a:lnTo>
                                <a:pt x="942" y="130"/>
                              </a:lnTo>
                              <a:lnTo>
                                <a:pt x="955" y="139"/>
                              </a:lnTo>
                              <a:lnTo>
                                <a:pt x="964" y="150"/>
                              </a:lnTo>
                              <a:lnTo>
                                <a:pt x="967" y="167"/>
                              </a:lnTo>
                              <a:lnTo>
                                <a:pt x="964" y="183"/>
                              </a:lnTo>
                              <a:lnTo>
                                <a:pt x="954" y="197"/>
                              </a:lnTo>
                              <a:lnTo>
                                <a:pt x="940" y="206"/>
                              </a:lnTo>
                              <a:lnTo>
                                <a:pt x="923" y="209"/>
                              </a:lnTo>
                              <a:lnTo>
                                <a:pt x="907" y="206"/>
                              </a:lnTo>
                              <a:lnTo>
                                <a:pt x="894" y="197"/>
                              </a:lnTo>
                              <a:lnTo>
                                <a:pt x="884" y="184"/>
                              </a:lnTo>
                              <a:lnTo>
                                <a:pt x="879" y="169"/>
                              </a:lnTo>
                              <a:lnTo>
                                <a:pt x="856" y="175"/>
                              </a:lnTo>
                              <a:lnTo>
                                <a:pt x="865" y="198"/>
                              </a:lnTo>
                              <a:lnTo>
                                <a:pt x="879" y="216"/>
                              </a:lnTo>
                              <a:lnTo>
                                <a:pt x="899" y="227"/>
                              </a:lnTo>
                              <a:lnTo>
                                <a:pt x="923" y="231"/>
                              </a:lnTo>
                              <a:lnTo>
                                <a:pt x="950" y="226"/>
                              </a:lnTo>
                              <a:lnTo>
                                <a:pt x="972" y="212"/>
                              </a:lnTo>
                              <a:lnTo>
                                <a:pt x="974" y="209"/>
                              </a:lnTo>
                              <a:lnTo>
                                <a:pt x="986" y="191"/>
                              </a:lnTo>
                              <a:lnTo>
                                <a:pt x="992" y="164"/>
                              </a:lnTo>
                              <a:moveTo>
                                <a:pt x="1204" y="227"/>
                              </a:moveTo>
                              <a:lnTo>
                                <a:pt x="1178" y="166"/>
                              </a:lnTo>
                              <a:lnTo>
                                <a:pt x="1168" y="144"/>
                              </a:lnTo>
                              <a:lnTo>
                                <a:pt x="1142" y="83"/>
                              </a:lnTo>
                              <a:lnTo>
                                <a:pt x="1142" y="144"/>
                              </a:lnTo>
                              <a:lnTo>
                                <a:pt x="1069" y="144"/>
                              </a:lnTo>
                              <a:lnTo>
                                <a:pt x="1106" y="57"/>
                              </a:lnTo>
                              <a:lnTo>
                                <a:pt x="1142" y="144"/>
                              </a:lnTo>
                              <a:lnTo>
                                <a:pt x="1142" y="83"/>
                              </a:lnTo>
                              <a:lnTo>
                                <a:pt x="1131" y="57"/>
                              </a:lnTo>
                              <a:lnTo>
                                <a:pt x="1107" y="0"/>
                              </a:lnTo>
                              <a:lnTo>
                                <a:pt x="1007" y="227"/>
                              </a:lnTo>
                              <a:lnTo>
                                <a:pt x="1033" y="227"/>
                              </a:lnTo>
                              <a:lnTo>
                                <a:pt x="1059" y="166"/>
                              </a:lnTo>
                              <a:lnTo>
                                <a:pt x="1152" y="166"/>
                              </a:lnTo>
                              <a:lnTo>
                                <a:pt x="1177" y="227"/>
                              </a:lnTo>
                              <a:lnTo>
                                <a:pt x="1204" y="2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8"/>
                      <wps:cNvCnPr>
                        <a:cxnSpLocks noChangeShapeType="1"/>
                      </wps:cNvCnPr>
                      <wps:spPr bwMode="auto">
                        <a:xfrm>
                          <a:off x="1717" y="1473"/>
                          <a:ext cx="0" cy="194"/>
                        </a:xfrm>
                        <a:prstGeom prst="line">
                          <a:avLst/>
                        </a:prstGeom>
                        <a:noFill/>
                        <a:ln w="15329">
                          <a:solidFill>
                            <a:srgbClr val="FFFFFF"/>
                          </a:solidFill>
                          <a:round/>
                          <a:headEnd/>
                          <a:tailEnd/>
                        </a:ln>
                        <a:extLst>
                          <a:ext uri="{909E8E84-426E-40DD-AFC4-6F175D3DCCD1}">
                            <a14:hiddenFill xmlns:a14="http://schemas.microsoft.com/office/drawing/2010/main">
                              <a:noFill/>
                            </a14:hiddenFill>
                          </a:ext>
                        </a:extLst>
                      </wps:spPr>
                      <wps:bodyPr/>
                    </wps:wsp>
                    <wps:wsp>
                      <wps:cNvPr id="8" name="AutoShape 7"/>
                      <wps:cNvSpPr>
                        <a:spLocks/>
                      </wps:cNvSpPr>
                      <wps:spPr bwMode="auto">
                        <a:xfrm>
                          <a:off x="1432" y="816"/>
                          <a:ext cx="349" cy="861"/>
                        </a:xfrm>
                        <a:custGeom>
                          <a:avLst/>
                          <a:gdLst>
                            <a:gd name="T0" fmla="+- 0 1590 1433"/>
                            <a:gd name="T1" fmla="*/ T0 w 349"/>
                            <a:gd name="T2" fmla="+- 0 859 817"/>
                            <a:gd name="T3" fmla="*/ 859 h 861"/>
                            <a:gd name="T4" fmla="+- 0 1587 1433"/>
                            <a:gd name="T5" fmla="*/ T4 w 349"/>
                            <a:gd name="T6" fmla="+- 0 843 817"/>
                            <a:gd name="T7" fmla="*/ 843 h 861"/>
                            <a:gd name="T8" fmla="+- 0 1577 1433"/>
                            <a:gd name="T9" fmla="*/ T8 w 349"/>
                            <a:gd name="T10" fmla="+- 0 829 817"/>
                            <a:gd name="T11" fmla="*/ 829 h 861"/>
                            <a:gd name="T12" fmla="+- 0 1564 1433"/>
                            <a:gd name="T13" fmla="*/ T12 w 349"/>
                            <a:gd name="T14" fmla="+- 0 820 817"/>
                            <a:gd name="T15" fmla="*/ 820 h 861"/>
                            <a:gd name="T16" fmla="+- 0 1547 1433"/>
                            <a:gd name="T17" fmla="*/ T16 w 349"/>
                            <a:gd name="T18" fmla="+- 0 817 817"/>
                            <a:gd name="T19" fmla="*/ 817 h 861"/>
                            <a:gd name="T20" fmla="+- 0 1531 1433"/>
                            <a:gd name="T21" fmla="*/ T20 w 349"/>
                            <a:gd name="T22" fmla="+- 0 820 817"/>
                            <a:gd name="T23" fmla="*/ 820 h 861"/>
                            <a:gd name="T24" fmla="+- 0 1517 1433"/>
                            <a:gd name="T25" fmla="*/ T24 w 349"/>
                            <a:gd name="T26" fmla="+- 0 829 817"/>
                            <a:gd name="T27" fmla="*/ 829 h 861"/>
                            <a:gd name="T28" fmla="+- 0 1508 1433"/>
                            <a:gd name="T29" fmla="*/ T28 w 349"/>
                            <a:gd name="T30" fmla="+- 0 843 817"/>
                            <a:gd name="T31" fmla="*/ 843 h 861"/>
                            <a:gd name="T32" fmla="+- 0 1505 1433"/>
                            <a:gd name="T33" fmla="*/ T32 w 349"/>
                            <a:gd name="T34" fmla="+- 0 859 817"/>
                            <a:gd name="T35" fmla="*/ 859 h 861"/>
                            <a:gd name="T36" fmla="+- 0 1508 1433"/>
                            <a:gd name="T37" fmla="*/ T36 w 349"/>
                            <a:gd name="T38" fmla="+- 0 876 817"/>
                            <a:gd name="T39" fmla="*/ 876 h 861"/>
                            <a:gd name="T40" fmla="+- 0 1517 1433"/>
                            <a:gd name="T41" fmla="*/ T40 w 349"/>
                            <a:gd name="T42" fmla="+- 0 890 817"/>
                            <a:gd name="T43" fmla="*/ 890 h 861"/>
                            <a:gd name="T44" fmla="+- 0 1531 1433"/>
                            <a:gd name="T45" fmla="*/ T44 w 349"/>
                            <a:gd name="T46" fmla="+- 0 899 817"/>
                            <a:gd name="T47" fmla="*/ 899 h 861"/>
                            <a:gd name="T48" fmla="+- 0 1547 1433"/>
                            <a:gd name="T49" fmla="*/ T48 w 349"/>
                            <a:gd name="T50" fmla="+- 0 902 817"/>
                            <a:gd name="T51" fmla="*/ 902 h 861"/>
                            <a:gd name="T52" fmla="+- 0 1564 1433"/>
                            <a:gd name="T53" fmla="*/ T52 w 349"/>
                            <a:gd name="T54" fmla="+- 0 899 817"/>
                            <a:gd name="T55" fmla="*/ 899 h 861"/>
                            <a:gd name="T56" fmla="+- 0 1577 1433"/>
                            <a:gd name="T57" fmla="*/ T56 w 349"/>
                            <a:gd name="T58" fmla="+- 0 890 817"/>
                            <a:gd name="T59" fmla="*/ 890 h 861"/>
                            <a:gd name="T60" fmla="+- 0 1587 1433"/>
                            <a:gd name="T61" fmla="*/ T60 w 349"/>
                            <a:gd name="T62" fmla="+- 0 876 817"/>
                            <a:gd name="T63" fmla="*/ 876 h 861"/>
                            <a:gd name="T64" fmla="+- 0 1590 1433"/>
                            <a:gd name="T65" fmla="*/ T64 w 349"/>
                            <a:gd name="T66" fmla="+- 0 859 817"/>
                            <a:gd name="T67" fmla="*/ 859 h 861"/>
                            <a:gd name="T68" fmla="+- 0 1626 1433"/>
                            <a:gd name="T69" fmla="*/ T68 w 349"/>
                            <a:gd name="T70" fmla="+- 0 1451 817"/>
                            <a:gd name="T71" fmla="*/ 1451 h 861"/>
                            <a:gd name="T72" fmla="+- 0 1602 1433"/>
                            <a:gd name="T73" fmla="*/ T72 w 349"/>
                            <a:gd name="T74" fmla="+- 0 1451 817"/>
                            <a:gd name="T75" fmla="*/ 1451 h 861"/>
                            <a:gd name="T76" fmla="+- 0 1602 1433"/>
                            <a:gd name="T77" fmla="*/ T76 w 349"/>
                            <a:gd name="T78" fmla="+- 0 1619 817"/>
                            <a:gd name="T79" fmla="*/ 1619 h 861"/>
                            <a:gd name="T80" fmla="+- 0 1489 1433"/>
                            <a:gd name="T81" fmla="*/ T80 w 349"/>
                            <a:gd name="T82" fmla="+- 0 1500 817"/>
                            <a:gd name="T83" fmla="*/ 1500 h 861"/>
                            <a:gd name="T84" fmla="+- 0 1433 1433"/>
                            <a:gd name="T85" fmla="*/ T84 w 349"/>
                            <a:gd name="T86" fmla="+- 0 1442 817"/>
                            <a:gd name="T87" fmla="*/ 1442 h 861"/>
                            <a:gd name="T88" fmla="+- 0 1433 1433"/>
                            <a:gd name="T89" fmla="*/ T88 w 349"/>
                            <a:gd name="T90" fmla="+- 0 1667 817"/>
                            <a:gd name="T91" fmla="*/ 1667 h 861"/>
                            <a:gd name="T92" fmla="+- 0 1457 1433"/>
                            <a:gd name="T93" fmla="*/ T92 w 349"/>
                            <a:gd name="T94" fmla="+- 0 1667 817"/>
                            <a:gd name="T95" fmla="*/ 1667 h 861"/>
                            <a:gd name="T96" fmla="+- 0 1457 1433"/>
                            <a:gd name="T97" fmla="*/ T96 w 349"/>
                            <a:gd name="T98" fmla="+- 0 1500 817"/>
                            <a:gd name="T99" fmla="*/ 1500 h 861"/>
                            <a:gd name="T100" fmla="+- 0 1626 1433"/>
                            <a:gd name="T101" fmla="*/ T100 w 349"/>
                            <a:gd name="T102" fmla="+- 0 1677 817"/>
                            <a:gd name="T103" fmla="*/ 1677 h 861"/>
                            <a:gd name="T104" fmla="+- 0 1626 1433"/>
                            <a:gd name="T105" fmla="*/ T104 w 349"/>
                            <a:gd name="T106" fmla="+- 0 1619 817"/>
                            <a:gd name="T107" fmla="*/ 1619 h 861"/>
                            <a:gd name="T108" fmla="+- 0 1626 1433"/>
                            <a:gd name="T109" fmla="*/ T108 w 349"/>
                            <a:gd name="T110" fmla="+- 0 1451 817"/>
                            <a:gd name="T111" fmla="*/ 1451 h 861"/>
                            <a:gd name="T112" fmla="+- 0 1782 1433"/>
                            <a:gd name="T113" fmla="*/ T112 w 349"/>
                            <a:gd name="T114" fmla="+- 0 1451 817"/>
                            <a:gd name="T115" fmla="*/ 1451 h 861"/>
                            <a:gd name="T116" fmla="+- 0 1652 1433"/>
                            <a:gd name="T117" fmla="*/ T116 w 349"/>
                            <a:gd name="T118" fmla="+- 0 1451 817"/>
                            <a:gd name="T119" fmla="*/ 1451 h 861"/>
                            <a:gd name="T120" fmla="+- 0 1652 1433"/>
                            <a:gd name="T121" fmla="*/ T120 w 349"/>
                            <a:gd name="T122" fmla="+- 0 1473 817"/>
                            <a:gd name="T123" fmla="*/ 1473 h 861"/>
                            <a:gd name="T124" fmla="+- 0 1782 1433"/>
                            <a:gd name="T125" fmla="*/ T124 w 349"/>
                            <a:gd name="T126" fmla="+- 0 1473 817"/>
                            <a:gd name="T127" fmla="*/ 1473 h 861"/>
                            <a:gd name="T128" fmla="+- 0 1782 1433"/>
                            <a:gd name="T129" fmla="*/ T128 w 349"/>
                            <a:gd name="T130" fmla="+- 0 1451 817"/>
                            <a:gd name="T131" fmla="*/ 1451 h 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9" h="861">
                              <a:moveTo>
                                <a:pt x="157" y="42"/>
                              </a:moveTo>
                              <a:lnTo>
                                <a:pt x="154" y="26"/>
                              </a:lnTo>
                              <a:lnTo>
                                <a:pt x="144" y="12"/>
                              </a:lnTo>
                              <a:lnTo>
                                <a:pt x="131" y="3"/>
                              </a:lnTo>
                              <a:lnTo>
                                <a:pt x="114" y="0"/>
                              </a:lnTo>
                              <a:lnTo>
                                <a:pt x="98" y="3"/>
                              </a:lnTo>
                              <a:lnTo>
                                <a:pt x="84" y="12"/>
                              </a:lnTo>
                              <a:lnTo>
                                <a:pt x="75" y="26"/>
                              </a:lnTo>
                              <a:lnTo>
                                <a:pt x="72" y="42"/>
                              </a:lnTo>
                              <a:lnTo>
                                <a:pt x="75" y="59"/>
                              </a:lnTo>
                              <a:lnTo>
                                <a:pt x="84" y="73"/>
                              </a:lnTo>
                              <a:lnTo>
                                <a:pt x="98" y="82"/>
                              </a:lnTo>
                              <a:lnTo>
                                <a:pt x="114" y="85"/>
                              </a:lnTo>
                              <a:lnTo>
                                <a:pt x="131" y="82"/>
                              </a:lnTo>
                              <a:lnTo>
                                <a:pt x="144" y="73"/>
                              </a:lnTo>
                              <a:lnTo>
                                <a:pt x="154" y="59"/>
                              </a:lnTo>
                              <a:lnTo>
                                <a:pt x="157" y="42"/>
                              </a:lnTo>
                              <a:moveTo>
                                <a:pt x="193" y="634"/>
                              </a:moveTo>
                              <a:lnTo>
                                <a:pt x="169" y="634"/>
                              </a:lnTo>
                              <a:lnTo>
                                <a:pt x="169" y="802"/>
                              </a:lnTo>
                              <a:lnTo>
                                <a:pt x="56" y="683"/>
                              </a:lnTo>
                              <a:lnTo>
                                <a:pt x="0" y="625"/>
                              </a:lnTo>
                              <a:lnTo>
                                <a:pt x="0" y="850"/>
                              </a:lnTo>
                              <a:lnTo>
                                <a:pt x="24" y="850"/>
                              </a:lnTo>
                              <a:lnTo>
                                <a:pt x="24" y="683"/>
                              </a:lnTo>
                              <a:lnTo>
                                <a:pt x="193" y="860"/>
                              </a:lnTo>
                              <a:lnTo>
                                <a:pt x="193" y="802"/>
                              </a:lnTo>
                              <a:lnTo>
                                <a:pt x="193" y="634"/>
                              </a:lnTo>
                              <a:moveTo>
                                <a:pt x="349" y="634"/>
                              </a:moveTo>
                              <a:lnTo>
                                <a:pt x="219" y="634"/>
                              </a:lnTo>
                              <a:lnTo>
                                <a:pt x="219" y="656"/>
                              </a:lnTo>
                              <a:lnTo>
                                <a:pt x="349" y="656"/>
                              </a:lnTo>
                              <a:lnTo>
                                <a:pt x="349" y="63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94" y="937"/>
                          <a:ext cx="370" cy="39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5"/>
                      <wps:cNvSpPr>
                        <a:spLocks/>
                      </wps:cNvSpPr>
                      <wps:spPr bwMode="auto">
                        <a:xfrm>
                          <a:off x="940" y="393"/>
                          <a:ext cx="1174" cy="907"/>
                        </a:xfrm>
                        <a:custGeom>
                          <a:avLst/>
                          <a:gdLst>
                            <a:gd name="T0" fmla="+- 0 1488 941"/>
                            <a:gd name="T1" fmla="*/ T0 w 1174"/>
                            <a:gd name="T2" fmla="+- 0 447 393"/>
                            <a:gd name="T3" fmla="*/ 447 h 907"/>
                            <a:gd name="T4" fmla="+- 0 1173 941"/>
                            <a:gd name="T5" fmla="*/ T4 w 1174"/>
                            <a:gd name="T6" fmla="+- 0 635 393"/>
                            <a:gd name="T7" fmla="*/ 635 h 907"/>
                            <a:gd name="T8" fmla="+- 0 979 941"/>
                            <a:gd name="T9" fmla="*/ T8 w 1174"/>
                            <a:gd name="T10" fmla="+- 0 883 393"/>
                            <a:gd name="T11" fmla="*/ 883 h 907"/>
                            <a:gd name="T12" fmla="+- 0 951 941"/>
                            <a:gd name="T13" fmla="*/ T12 w 1174"/>
                            <a:gd name="T14" fmla="+- 0 1126 393"/>
                            <a:gd name="T15" fmla="*/ 1126 h 907"/>
                            <a:gd name="T16" fmla="+- 0 1174 941"/>
                            <a:gd name="T17" fmla="*/ T16 w 1174"/>
                            <a:gd name="T18" fmla="+- 0 1299 393"/>
                            <a:gd name="T19" fmla="*/ 1299 h 907"/>
                            <a:gd name="T20" fmla="+- 0 1298 941"/>
                            <a:gd name="T21" fmla="*/ T20 w 1174"/>
                            <a:gd name="T22" fmla="+- 0 1273 393"/>
                            <a:gd name="T23" fmla="*/ 1273 h 907"/>
                            <a:gd name="T24" fmla="+- 0 1158 941"/>
                            <a:gd name="T25" fmla="*/ T24 w 1174"/>
                            <a:gd name="T26" fmla="+- 0 1250 393"/>
                            <a:gd name="T27" fmla="*/ 1250 h 907"/>
                            <a:gd name="T28" fmla="+- 0 1081 941"/>
                            <a:gd name="T29" fmla="*/ T28 w 1174"/>
                            <a:gd name="T30" fmla="+- 0 1228 393"/>
                            <a:gd name="T31" fmla="*/ 1228 h 907"/>
                            <a:gd name="T32" fmla="+- 0 1013 941"/>
                            <a:gd name="T33" fmla="*/ T32 w 1174"/>
                            <a:gd name="T34" fmla="+- 0 1159 393"/>
                            <a:gd name="T35" fmla="*/ 1159 h 907"/>
                            <a:gd name="T36" fmla="+- 0 998 941"/>
                            <a:gd name="T37" fmla="*/ T36 w 1174"/>
                            <a:gd name="T38" fmla="+- 0 1128 393"/>
                            <a:gd name="T39" fmla="*/ 1128 h 907"/>
                            <a:gd name="T40" fmla="+- 0 987 941"/>
                            <a:gd name="T41" fmla="*/ T40 w 1174"/>
                            <a:gd name="T42" fmla="+- 0 1088 393"/>
                            <a:gd name="T43" fmla="*/ 1088 h 907"/>
                            <a:gd name="T44" fmla="+- 0 984 941"/>
                            <a:gd name="T45" fmla="*/ T44 w 1174"/>
                            <a:gd name="T46" fmla="+- 0 1041 393"/>
                            <a:gd name="T47" fmla="*/ 1041 h 907"/>
                            <a:gd name="T48" fmla="+- 0 990 941"/>
                            <a:gd name="T49" fmla="*/ T48 w 1174"/>
                            <a:gd name="T50" fmla="+- 0 990 393"/>
                            <a:gd name="T51" fmla="*/ 990 h 907"/>
                            <a:gd name="T52" fmla="+- 0 1007 941"/>
                            <a:gd name="T53" fmla="*/ T52 w 1174"/>
                            <a:gd name="T54" fmla="+- 0 932 393"/>
                            <a:gd name="T55" fmla="*/ 932 h 907"/>
                            <a:gd name="T56" fmla="+- 0 1036 941"/>
                            <a:gd name="T57" fmla="*/ T56 w 1174"/>
                            <a:gd name="T58" fmla="+- 0 867 393"/>
                            <a:gd name="T59" fmla="*/ 867 h 907"/>
                            <a:gd name="T60" fmla="+- 0 1081 941"/>
                            <a:gd name="T61" fmla="*/ T60 w 1174"/>
                            <a:gd name="T62" fmla="+- 0 798 393"/>
                            <a:gd name="T63" fmla="*/ 798 h 907"/>
                            <a:gd name="T64" fmla="+- 0 1140 941"/>
                            <a:gd name="T65" fmla="*/ T64 w 1174"/>
                            <a:gd name="T66" fmla="+- 0 727 393"/>
                            <a:gd name="T67" fmla="*/ 727 h 907"/>
                            <a:gd name="T68" fmla="+- 0 1211 941"/>
                            <a:gd name="T69" fmla="*/ T68 w 1174"/>
                            <a:gd name="T70" fmla="+- 0 660 393"/>
                            <a:gd name="T71" fmla="*/ 660 h 907"/>
                            <a:gd name="T72" fmla="+- 0 1291 941"/>
                            <a:gd name="T73" fmla="*/ T72 w 1174"/>
                            <a:gd name="T74" fmla="+- 0 599 393"/>
                            <a:gd name="T75" fmla="*/ 599 h 907"/>
                            <a:gd name="T76" fmla="+- 0 1378 941"/>
                            <a:gd name="T77" fmla="*/ T76 w 1174"/>
                            <a:gd name="T78" fmla="+- 0 545 393"/>
                            <a:gd name="T79" fmla="*/ 545 h 907"/>
                            <a:gd name="T80" fmla="+- 0 1470 941"/>
                            <a:gd name="T81" fmla="*/ T80 w 1174"/>
                            <a:gd name="T82" fmla="+- 0 501 393"/>
                            <a:gd name="T83" fmla="*/ 501 h 907"/>
                            <a:gd name="T84" fmla="+- 0 1564 941"/>
                            <a:gd name="T85" fmla="*/ T84 w 1174"/>
                            <a:gd name="T86" fmla="+- 0 468 393"/>
                            <a:gd name="T87" fmla="*/ 468 h 907"/>
                            <a:gd name="T88" fmla="+- 0 1656 941"/>
                            <a:gd name="T89" fmla="*/ T88 w 1174"/>
                            <a:gd name="T90" fmla="+- 0 446 393"/>
                            <a:gd name="T91" fmla="*/ 446 h 907"/>
                            <a:gd name="T92" fmla="+- 0 1745 941"/>
                            <a:gd name="T93" fmla="*/ T92 w 1174"/>
                            <a:gd name="T94" fmla="+- 0 436 393"/>
                            <a:gd name="T95" fmla="*/ 436 h 907"/>
                            <a:gd name="T96" fmla="+- 0 1876 941"/>
                            <a:gd name="T97" fmla="*/ T96 w 1174"/>
                            <a:gd name="T98" fmla="+- 0 402 393"/>
                            <a:gd name="T99" fmla="*/ 402 h 907"/>
                            <a:gd name="T100" fmla="+- 0 1312 941"/>
                            <a:gd name="T101" fmla="*/ T100 w 1174"/>
                            <a:gd name="T102" fmla="+- 0 1236 393"/>
                            <a:gd name="T103" fmla="*/ 1236 h 907"/>
                            <a:gd name="T104" fmla="+- 0 1350 941"/>
                            <a:gd name="T105" fmla="*/ T104 w 1174"/>
                            <a:gd name="T106" fmla="+- 0 1237 393"/>
                            <a:gd name="T107" fmla="*/ 1237 h 907"/>
                            <a:gd name="T108" fmla="+- 0 1547 941"/>
                            <a:gd name="T109" fmla="*/ T108 w 1174"/>
                            <a:gd name="T110" fmla="+- 0 619 393"/>
                            <a:gd name="T111" fmla="*/ 619 h 907"/>
                            <a:gd name="T112" fmla="+- 0 1756 941"/>
                            <a:gd name="T113" fmla="*/ T112 w 1174"/>
                            <a:gd name="T114" fmla="+- 0 1174 393"/>
                            <a:gd name="T115" fmla="*/ 1174 h 907"/>
                            <a:gd name="T116" fmla="+- 0 1778 941"/>
                            <a:gd name="T117" fmla="*/ T116 w 1174"/>
                            <a:gd name="T118" fmla="+- 0 1106 393"/>
                            <a:gd name="T119" fmla="*/ 1106 h 907"/>
                            <a:gd name="T120" fmla="+- 0 1766 941"/>
                            <a:gd name="T121" fmla="*/ T120 w 1174"/>
                            <a:gd name="T122" fmla="+- 0 436 393"/>
                            <a:gd name="T123" fmla="*/ 436 h 907"/>
                            <a:gd name="T124" fmla="+- 0 1843 941"/>
                            <a:gd name="T125" fmla="*/ T124 w 1174"/>
                            <a:gd name="T126" fmla="+- 0 441 393"/>
                            <a:gd name="T127" fmla="*/ 441 h 907"/>
                            <a:gd name="T128" fmla="+- 0 1907 941"/>
                            <a:gd name="T129" fmla="*/ T128 w 1174"/>
                            <a:gd name="T130" fmla="+- 0 456 393"/>
                            <a:gd name="T131" fmla="*/ 456 h 907"/>
                            <a:gd name="T132" fmla="+- 0 1957 941"/>
                            <a:gd name="T133" fmla="*/ T132 w 1174"/>
                            <a:gd name="T134" fmla="+- 0 477 393"/>
                            <a:gd name="T135" fmla="*/ 477 h 907"/>
                            <a:gd name="T136" fmla="+- 0 1995 941"/>
                            <a:gd name="T137" fmla="*/ T136 w 1174"/>
                            <a:gd name="T138" fmla="+- 0 502 393"/>
                            <a:gd name="T139" fmla="*/ 502 h 907"/>
                            <a:gd name="T140" fmla="+- 0 2025 941"/>
                            <a:gd name="T141" fmla="*/ T140 w 1174"/>
                            <a:gd name="T142" fmla="+- 0 532 393"/>
                            <a:gd name="T143" fmla="*/ 532 h 907"/>
                            <a:gd name="T144" fmla="+- 0 2048 941"/>
                            <a:gd name="T145" fmla="*/ T144 w 1174"/>
                            <a:gd name="T146" fmla="+- 0 567 393"/>
                            <a:gd name="T147" fmla="*/ 567 h 907"/>
                            <a:gd name="T148" fmla="+- 0 2063 941"/>
                            <a:gd name="T149" fmla="*/ T148 w 1174"/>
                            <a:gd name="T150" fmla="+- 0 606 393"/>
                            <a:gd name="T151" fmla="*/ 606 h 907"/>
                            <a:gd name="T152" fmla="+- 0 2070 941"/>
                            <a:gd name="T153" fmla="*/ T152 w 1174"/>
                            <a:gd name="T154" fmla="+- 0 653 393"/>
                            <a:gd name="T155" fmla="*/ 653 h 907"/>
                            <a:gd name="T156" fmla="+- 0 2067 941"/>
                            <a:gd name="T157" fmla="*/ T156 w 1174"/>
                            <a:gd name="T158" fmla="+- 0 711 393"/>
                            <a:gd name="T159" fmla="*/ 711 h 907"/>
                            <a:gd name="T160" fmla="+- 0 2051 941"/>
                            <a:gd name="T161" fmla="*/ T160 w 1174"/>
                            <a:gd name="T162" fmla="+- 0 774 393"/>
                            <a:gd name="T163" fmla="*/ 774 h 907"/>
                            <a:gd name="T164" fmla="+- 0 2022 941"/>
                            <a:gd name="T165" fmla="*/ T164 w 1174"/>
                            <a:gd name="T166" fmla="+- 0 840 393"/>
                            <a:gd name="T167" fmla="*/ 840 h 907"/>
                            <a:gd name="T168" fmla="+- 0 1981 941"/>
                            <a:gd name="T169" fmla="*/ T168 w 1174"/>
                            <a:gd name="T170" fmla="+- 0 908 393"/>
                            <a:gd name="T171" fmla="*/ 908 h 907"/>
                            <a:gd name="T172" fmla="+- 0 1924 941"/>
                            <a:gd name="T173" fmla="*/ T172 w 1174"/>
                            <a:gd name="T174" fmla="+- 0 978 393"/>
                            <a:gd name="T175" fmla="*/ 978 h 907"/>
                            <a:gd name="T176" fmla="+- 0 1854 941"/>
                            <a:gd name="T177" fmla="*/ T176 w 1174"/>
                            <a:gd name="T178" fmla="+- 0 1047 393"/>
                            <a:gd name="T179" fmla="*/ 1047 h 907"/>
                            <a:gd name="T180" fmla="+- 0 1796 941"/>
                            <a:gd name="T181" fmla="*/ T180 w 1174"/>
                            <a:gd name="T182" fmla="+- 0 1093 393"/>
                            <a:gd name="T183" fmla="*/ 1093 h 907"/>
                            <a:gd name="T184" fmla="+- 0 1856 941"/>
                            <a:gd name="T185" fmla="*/ T184 w 1174"/>
                            <a:gd name="T186" fmla="+- 0 1102 393"/>
                            <a:gd name="T187" fmla="*/ 1102 h 907"/>
                            <a:gd name="T188" fmla="+- 0 2071 941"/>
                            <a:gd name="T189" fmla="*/ T188 w 1174"/>
                            <a:gd name="T190" fmla="+- 0 841 393"/>
                            <a:gd name="T191" fmla="*/ 841 h 907"/>
                            <a:gd name="T192" fmla="+- 0 2102 941"/>
                            <a:gd name="T193" fmla="*/ T192 w 1174"/>
                            <a:gd name="T194" fmla="+- 0 584 393"/>
                            <a:gd name="T195" fmla="*/ 584 h 907"/>
                            <a:gd name="T196" fmla="+- 0 1970 941"/>
                            <a:gd name="T197" fmla="*/ T196 w 1174"/>
                            <a:gd name="T198" fmla="+- 0 436 393"/>
                            <a:gd name="T199" fmla="*/ 436 h 907"/>
                            <a:gd name="T200" fmla="+- 0 1361 941"/>
                            <a:gd name="T201" fmla="*/ T200 w 1174"/>
                            <a:gd name="T202" fmla="+- 0 1016 393"/>
                            <a:gd name="T203" fmla="*/ 1016 h 907"/>
                            <a:gd name="T204" fmla="+- 0 1547 941"/>
                            <a:gd name="T205" fmla="*/ T204 w 1174"/>
                            <a:gd name="T206" fmla="+- 0 557 393"/>
                            <a:gd name="T207" fmla="*/ 557 h 9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74" h="907">
                              <a:moveTo>
                                <a:pt x="791" y="0"/>
                              </a:moveTo>
                              <a:lnTo>
                                <a:pt x="712" y="9"/>
                              </a:lnTo>
                              <a:lnTo>
                                <a:pt x="631" y="27"/>
                              </a:lnTo>
                              <a:lnTo>
                                <a:pt x="547" y="54"/>
                              </a:lnTo>
                              <a:lnTo>
                                <a:pt x="463" y="90"/>
                              </a:lnTo>
                              <a:lnTo>
                                <a:pt x="380" y="134"/>
                              </a:lnTo>
                              <a:lnTo>
                                <a:pt x="302" y="186"/>
                              </a:lnTo>
                              <a:lnTo>
                                <a:pt x="232" y="242"/>
                              </a:lnTo>
                              <a:lnTo>
                                <a:pt x="170" y="301"/>
                              </a:lnTo>
                              <a:lnTo>
                                <a:pt x="116" y="363"/>
                              </a:lnTo>
                              <a:lnTo>
                                <a:pt x="72" y="426"/>
                              </a:lnTo>
                              <a:lnTo>
                                <a:pt x="38" y="490"/>
                              </a:lnTo>
                              <a:lnTo>
                                <a:pt x="14" y="554"/>
                              </a:lnTo>
                              <a:lnTo>
                                <a:pt x="1" y="616"/>
                              </a:lnTo>
                              <a:lnTo>
                                <a:pt x="0" y="676"/>
                              </a:lnTo>
                              <a:lnTo>
                                <a:pt x="10" y="733"/>
                              </a:lnTo>
                              <a:lnTo>
                                <a:pt x="32" y="786"/>
                              </a:lnTo>
                              <a:lnTo>
                                <a:pt x="86" y="849"/>
                              </a:lnTo>
                              <a:lnTo>
                                <a:pt x="155" y="890"/>
                              </a:lnTo>
                              <a:lnTo>
                                <a:pt x="233" y="906"/>
                              </a:lnTo>
                              <a:lnTo>
                                <a:pt x="313" y="897"/>
                              </a:lnTo>
                              <a:lnTo>
                                <a:pt x="328" y="892"/>
                              </a:lnTo>
                              <a:lnTo>
                                <a:pt x="343" y="887"/>
                              </a:lnTo>
                              <a:lnTo>
                                <a:pt x="357" y="880"/>
                              </a:lnTo>
                              <a:lnTo>
                                <a:pt x="371" y="872"/>
                              </a:lnTo>
                              <a:lnTo>
                                <a:pt x="390" y="859"/>
                              </a:lnTo>
                              <a:lnTo>
                                <a:pt x="294" y="859"/>
                              </a:lnTo>
                              <a:lnTo>
                                <a:pt x="217" y="857"/>
                              </a:lnTo>
                              <a:lnTo>
                                <a:pt x="141" y="835"/>
                              </a:lnTo>
                              <a:lnTo>
                                <a:pt x="140" y="835"/>
                              </a:lnTo>
                              <a:lnTo>
                                <a:pt x="119" y="820"/>
                              </a:lnTo>
                              <a:lnTo>
                                <a:pt x="101" y="803"/>
                              </a:lnTo>
                              <a:lnTo>
                                <a:pt x="85" y="785"/>
                              </a:lnTo>
                              <a:lnTo>
                                <a:pt x="72" y="766"/>
                              </a:lnTo>
                              <a:lnTo>
                                <a:pt x="68" y="759"/>
                              </a:lnTo>
                              <a:lnTo>
                                <a:pt x="64" y="752"/>
                              </a:lnTo>
                              <a:lnTo>
                                <a:pt x="61" y="744"/>
                              </a:lnTo>
                              <a:lnTo>
                                <a:pt x="57" y="735"/>
                              </a:lnTo>
                              <a:lnTo>
                                <a:pt x="54" y="726"/>
                              </a:lnTo>
                              <a:lnTo>
                                <a:pt x="51" y="716"/>
                              </a:lnTo>
                              <a:lnTo>
                                <a:pt x="48" y="706"/>
                              </a:lnTo>
                              <a:lnTo>
                                <a:pt x="46" y="695"/>
                              </a:lnTo>
                              <a:lnTo>
                                <a:pt x="45" y="685"/>
                              </a:lnTo>
                              <a:lnTo>
                                <a:pt x="44" y="674"/>
                              </a:lnTo>
                              <a:lnTo>
                                <a:pt x="43" y="663"/>
                              </a:lnTo>
                              <a:lnTo>
                                <a:pt x="43" y="648"/>
                              </a:lnTo>
                              <a:lnTo>
                                <a:pt x="44" y="638"/>
                              </a:lnTo>
                              <a:lnTo>
                                <a:pt x="45" y="625"/>
                              </a:lnTo>
                              <a:lnTo>
                                <a:pt x="47" y="611"/>
                              </a:lnTo>
                              <a:lnTo>
                                <a:pt x="49" y="597"/>
                              </a:lnTo>
                              <a:lnTo>
                                <a:pt x="52" y="583"/>
                              </a:lnTo>
                              <a:lnTo>
                                <a:pt x="56" y="569"/>
                              </a:lnTo>
                              <a:lnTo>
                                <a:pt x="60" y="554"/>
                              </a:lnTo>
                              <a:lnTo>
                                <a:pt x="66" y="539"/>
                              </a:lnTo>
                              <a:lnTo>
                                <a:pt x="72" y="523"/>
                              </a:lnTo>
                              <a:lnTo>
                                <a:pt x="79" y="507"/>
                              </a:lnTo>
                              <a:lnTo>
                                <a:pt x="87" y="491"/>
                              </a:lnTo>
                              <a:lnTo>
                                <a:pt x="95" y="474"/>
                              </a:lnTo>
                              <a:lnTo>
                                <a:pt x="105" y="457"/>
                              </a:lnTo>
                              <a:lnTo>
                                <a:pt x="116" y="440"/>
                              </a:lnTo>
                              <a:lnTo>
                                <a:pt x="127" y="423"/>
                              </a:lnTo>
                              <a:lnTo>
                                <a:pt x="140" y="405"/>
                              </a:lnTo>
                              <a:lnTo>
                                <a:pt x="153" y="387"/>
                              </a:lnTo>
                              <a:lnTo>
                                <a:pt x="168" y="369"/>
                              </a:lnTo>
                              <a:lnTo>
                                <a:pt x="183" y="351"/>
                              </a:lnTo>
                              <a:lnTo>
                                <a:pt x="199" y="334"/>
                              </a:lnTo>
                              <a:lnTo>
                                <a:pt x="216" y="317"/>
                              </a:lnTo>
                              <a:lnTo>
                                <a:pt x="233" y="300"/>
                              </a:lnTo>
                              <a:lnTo>
                                <a:pt x="251" y="283"/>
                              </a:lnTo>
                              <a:lnTo>
                                <a:pt x="270" y="267"/>
                              </a:lnTo>
                              <a:lnTo>
                                <a:pt x="289" y="251"/>
                              </a:lnTo>
                              <a:lnTo>
                                <a:pt x="309" y="235"/>
                              </a:lnTo>
                              <a:lnTo>
                                <a:pt x="329" y="220"/>
                              </a:lnTo>
                              <a:lnTo>
                                <a:pt x="350" y="206"/>
                              </a:lnTo>
                              <a:lnTo>
                                <a:pt x="371" y="191"/>
                              </a:lnTo>
                              <a:lnTo>
                                <a:pt x="393" y="178"/>
                              </a:lnTo>
                              <a:lnTo>
                                <a:pt x="415" y="165"/>
                              </a:lnTo>
                              <a:lnTo>
                                <a:pt x="437" y="152"/>
                              </a:lnTo>
                              <a:lnTo>
                                <a:pt x="460" y="140"/>
                              </a:lnTo>
                              <a:lnTo>
                                <a:pt x="483" y="129"/>
                              </a:lnTo>
                              <a:lnTo>
                                <a:pt x="506" y="118"/>
                              </a:lnTo>
                              <a:lnTo>
                                <a:pt x="529" y="108"/>
                              </a:lnTo>
                              <a:lnTo>
                                <a:pt x="553" y="99"/>
                              </a:lnTo>
                              <a:lnTo>
                                <a:pt x="576" y="90"/>
                              </a:lnTo>
                              <a:lnTo>
                                <a:pt x="600" y="82"/>
                              </a:lnTo>
                              <a:lnTo>
                                <a:pt x="623" y="75"/>
                              </a:lnTo>
                              <a:lnTo>
                                <a:pt x="646" y="68"/>
                              </a:lnTo>
                              <a:lnTo>
                                <a:pt x="669" y="62"/>
                              </a:lnTo>
                              <a:lnTo>
                                <a:pt x="692" y="57"/>
                              </a:lnTo>
                              <a:lnTo>
                                <a:pt x="715" y="53"/>
                              </a:lnTo>
                              <a:lnTo>
                                <a:pt x="738" y="50"/>
                              </a:lnTo>
                              <a:lnTo>
                                <a:pt x="760" y="47"/>
                              </a:lnTo>
                              <a:lnTo>
                                <a:pt x="782" y="45"/>
                              </a:lnTo>
                              <a:lnTo>
                                <a:pt x="804" y="43"/>
                              </a:lnTo>
                              <a:lnTo>
                                <a:pt x="825" y="43"/>
                              </a:lnTo>
                              <a:lnTo>
                                <a:pt x="1029" y="43"/>
                              </a:lnTo>
                              <a:lnTo>
                                <a:pt x="998" y="28"/>
                              </a:lnTo>
                              <a:lnTo>
                                <a:pt x="935" y="9"/>
                              </a:lnTo>
                              <a:lnTo>
                                <a:pt x="866" y="0"/>
                              </a:lnTo>
                              <a:lnTo>
                                <a:pt x="791" y="0"/>
                              </a:lnTo>
                              <a:close/>
                              <a:moveTo>
                                <a:pt x="442" y="809"/>
                              </a:moveTo>
                              <a:lnTo>
                                <a:pt x="371" y="843"/>
                              </a:lnTo>
                              <a:lnTo>
                                <a:pt x="294" y="859"/>
                              </a:lnTo>
                              <a:lnTo>
                                <a:pt x="390" y="859"/>
                              </a:lnTo>
                              <a:lnTo>
                                <a:pt x="391" y="859"/>
                              </a:lnTo>
                              <a:lnTo>
                                <a:pt x="409" y="844"/>
                              </a:lnTo>
                              <a:lnTo>
                                <a:pt x="426" y="827"/>
                              </a:lnTo>
                              <a:lnTo>
                                <a:pt x="442" y="809"/>
                              </a:lnTo>
                              <a:close/>
                              <a:moveTo>
                                <a:pt x="668" y="226"/>
                              </a:moveTo>
                              <a:lnTo>
                                <a:pt x="606" y="226"/>
                              </a:lnTo>
                              <a:lnTo>
                                <a:pt x="793" y="413"/>
                              </a:lnTo>
                              <a:lnTo>
                                <a:pt x="793" y="794"/>
                              </a:lnTo>
                              <a:lnTo>
                                <a:pt x="804" y="787"/>
                              </a:lnTo>
                              <a:lnTo>
                                <a:pt x="815" y="781"/>
                              </a:lnTo>
                              <a:lnTo>
                                <a:pt x="826" y="774"/>
                              </a:lnTo>
                              <a:lnTo>
                                <a:pt x="837" y="767"/>
                              </a:lnTo>
                              <a:lnTo>
                                <a:pt x="910" y="713"/>
                              </a:lnTo>
                              <a:lnTo>
                                <a:pt x="837" y="713"/>
                              </a:lnTo>
                              <a:lnTo>
                                <a:pt x="837" y="395"/>
                              </a:lnTo>
                              <a:lnTo>
                                <a:pt x="668" y="226"/>
                              </a:lnTo>
                              <a:close/>
                              <a:moveTo>
                                <a:pt x="1029" y="43"/>
                              </a:moveTo>
                              <a:lnTo>
                                <a:pt x="825" y="43"/>
                              </a:lnTo>
                              <a:lnTo>
                                <a:pt x="845" y="43"/>
                              </a:lnTo>
                              <a:lnTo>
                                <a:pt x="866" y="44"/>
                              </a:lnTo>
                              <a:lnTo>
                                <a:pt x="884" y="46"/>
                              </a:lnTo>
                              <a:lnTo>
                                <a:pt x="902" y="48"/>
                              </a:lnTo>
                              <a:lnTo>
                                <a:pt x="920" y="51"/>
                              </a:lnTo>
                              <a:lnTo>
                                <a:pt x="937" y="55"/>
                              </a:lnTo>
                              <a:lnTo>
                                <a:pt x="952" y="59"/>
                              </a:lnTo>
                              <a:lnTo>
                                <a:pt x="966" y="63"/>
                              </a:lnTo>
                              <a:lnTo>
                                <a:pt x="980" y="68"/>
                              </a:lnTo>
                              <a:lnTo>
                                <a:pt x="993" y="74"/>
                              </a:lnTo>
                              <a:lnTo>
                                <a:pt x="1005" y="79"/>
                              </a:lnTo>
                              <a:lnTo>
                                <a:pt x="1016" y="84"/>
                              </a:lnTo>
                              <a:lnTo>
                                <a:pt x="1026" y="90"/>
                              </a:lnTo>
                              <a:lnTo>
                                <a:pt x="1036" y="96"/>
                              </a:lnTo>
                              <a:lnTo>
                                <a:pt x="1045" y="103"/>
                              </a:lnTo>
                              <a:lnTo>
                                <a:pt x="1054" y="109"/>
                              </a:lnTo>
                              <a:lnTo>
                                <a:pt x="1062" y="116"/>
                              </a:lnTo>
                              <a:lnTo>
                                <a:pt x="1070" y="124"/>
                              </a:lnTo>
                              <a:lnTo>
                                <a:pt x="1077" y="131"/>
                              </a:lnTo>
                              <a:lnTo>
                                <a:pt x="1084" y="139"/>
                              </a:lnTo>
                              <a:lnTo>
                                <a:pt x="1091" y="148"/>
                              </a:lnTo>
                              <a:lnTo>
                                <a:pt x="1096" y="156"/>
                              </a:lnTo>
                              <a:lnTo>
                                <a:pt x="1102" y="165"/>
                              </a:lnTo>
                              <a:lnTo>
                                <a:pt x="1107" y="174"/>
                              </a:lnTo>
                              <a:lnTo>
                                <a:pt x="1111" y="183"/>
                              </a:lnTo>
                              <a:lnTo>
                                <a:pt x="1115" y="193"/>
                              </a:lnTo>
                              <a:lnTo>
                                <a:pt x="1119" y="202"/>
                              </a:lnTo>
                              <a:lnTo>
                                <a:pt x="1122" y="213"/>
                              </a:lnTo>
                              <a:lnTo>
                                <a:pt x="1124" y="223"/>
                              </a:lnTo>
                              <a:lnTo>
                                <a:pt x="1127" y="234"/>
                              </a:lnTo>
                              <a:lnTo>
                                <a:pt x="1128" y="247"/>
                              </a:lnTo>
                              <a:lnTo>
                                <a:pt x="1129" y="260"/>
                              </a:lnTo>
                              <a:lnTo>
                                <a:pt x="1130" y="274"/>
                              </a:lnTo>
                              <a:lnTo>
                                <a:pt x="1129" y="289"/>
                              </a:lnTo>
                              <a:lnTo>
                                <a:pt x="1128" y="303"/>
                              </a:lnTo>
                              <a:lnTo>
                                <a:pt x="1126" y="318"/>
                              </a:lnTo>
                              <a:lnTo>
                                <a:pt x="1123" y="334"/>
                              </a:lnTo>
                              <a:lnTo>
                                <a:pt x="1120" y="349"/>
                              </a:lnTo>
                              <a:lnTo>
                                <a:pt x="1115" y="365"/>
                              </a:lnTo>
                              <a:lnTo>
                                <a:pt x="1110" y="381"/>
                              </a:lnTo>
                              <a:lnTo>
                                <a:pt x="1104" y="397"/>
                              </a:lnTo>
                              <a:lnTo>
                                <a:pt x="1097" y="414"/>
                              </a:lnTo>
                              <a:lnTo>
                                <a:pt x="1090" y="430"/>
                              </a:lnTo>
                              <a:lnTo>
                                <a:pt x="1081" y="447"/>
                              </a:lnTo>
                              <a:lnTo>
                                <a:pt x="1072" y="464"/>
                              </a:lnTo>
                              <a:lnTo>
                                <a:pt x="1062" y="480"/>
                              </a:lnTo>
                              <a:lnTo>
                                <a:pt x="1051" y="498"/>
                              </a:lnTo>
                              <a:lnTo>
                                <a:pt x="1040" y="515"/>
                              </a:lnTo>
                              <a:lnTo>
                                <a:pt x="1027" y="532"/>
                              </a:lnTo>
                              <a:lnTo>
                                <a:pt x="1014" y="549"/>
                              </a:lnTo>
                              <a:lnTo>
                                <a:pt x="999" y="567"/>
                              </a:lnTo>
                              <a:lnTo>
                                <a:pt x="983" y="585"/>
                              </a:lnTo>
                              <a:lnTo>
                                <a:pt x="966" y="602"/>
                              </a:lnTo>
                              <a:lnTo>
                                <a:pt x="949" y="620"/>
                              </a:lnTo>
                              <a:lnTo>
                                <a:pt x="931" y="637"/>
                              </a:lnTo>
                              <a:lnTo>
                                <a:pt x="913" y="654"/>
                              </a:lnTo>
                              <a:lnTo>
                                <a:pt x="893" y="670"/>
                              </a:lnTo>
                              <a:lnTo>
                                <a:pt x="873" y="686"/>
                              </a:lnTo>
                              <a:lnTo>
                                <a:pt x="864" y="693"/>
                              </a:lnTo>
                              <a:lnTo>
                                <a:pt x="855" y="700"/>
                              </a:lnTo>
                              <a:lnTo>
                                <a:pt x="846" y="707"/>
                              </a:lnTo>
                              <a:lnTo>
                                <a:pt x="837" y="713"/>
                              </a:lnTo>
                              <a:lnTo>
                                <a:pt x="910" y="713"/>
                              </a:lnTo>
                              <a:lnTo>
                                <a:pt x="915" y="709"/>
                              </a:lnTo>
                              <a:lnTo>
                                <a:pt x="984" y="648"/>
                              </a:lnTo>
                              <a:lnTo>
                                <a:pt x="1043" y="583"/>
                              </a:lnTo>
                              <a:lnTo>
                                <a:pt x="1092" y="516"/>
                              </a:lnTo>
                              <a:lnTo>
                                <a:pt x="1130" y="448"/>
                              </a:lnTo>
                              <a:lnTo>
                                <a:pt x="1157" y="380"/>
                              </a:lnTo>
                              <a:lnTo>
                                <a:pt x="1171" y="314"/>
                              </a:lnTo>
                              <a:lnTo>
                                <a:pt x="1173" y="251"/>
                              </a:lnTo>
                              <a:lnTo>
                                <a:pt x="1161" y="191"/>
                              </a:lnTo>
                              <a:lnTo>
                                <a:pt x="1136" y="136"/>
                              </a:lnTo>
                              <a:lnTo>
                                <a:pt x="1100" y="91"/>
                              </a:lnTo>
                              <a:lnTo>
                                <a:pt x="1053" y="55"/>
                              </a:lnTo>
                              <a:lnTo>
                                <a:pt x="1029" y="43"/>
                              </a:lnTo>
                              <a:close/>
                              <a:moveTo>
                                <a:pt x="606" y="164"/>
                              </a:moveTo>
                              <a:lnTo>
                                <a:pt x="519" y="251"/>
                              </a:lnTo>
                              <a:lnTo>
                                <a:pt x="375" y="395"/>
                              </a:lnTo>
                              <a:lnTo>
                                <a:pt x="420" y="623"/>
                              </a:lnTo>
                              <a:lnTo>
                                <a:pt x="420" y="413"/>
                              </a:lnTo>
                              <a:lnTo>
                                <a:pt x="606" y="226"/>
                              </a:lnTo>
                              <a:lnTo>
                                <a:pt x="668" y="226"/>
                              </a:lnTo>
                              <a:lnTo>
                                <a:pt x="606"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4557D" id="Group 4" o:spid="_x0000_s1026" style="position:absolute;margin-left:0;margin-top:0;width:595.3pt;height:95pt;z-index:-251658240;mso-position-horizontal-relative:page;mso-position-vertical-relative:page" coordsize="11906,1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">
              <v:rect id="Rectangle 10" o:spid="_x0000_s1027" style="position:absolute;width:11906;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yizcIA&#10;AADaAAAADwAAAGRycy9kb3ducmV2LnhtbESPQWvCQBSE7wX/w/IEL0U3ChZJXUUE0ZOirffX7Guy&#10;Nfs2Zjcm/ntXEHocZuYbZr7sbCluVHvjWMF4lIAgzpw2nCv4/toMZyB8QNZYOiYFd/KwXPTe5phq&#10;1/KRbqeQiwhhn6KCIoQqldJnBVn0I1cRR+/X1RZDlHUudY1thNtSTpLkQ1o0HBcKrGhdUHY5NVbB&#10;1v4c/Ni0SWjM/t02f9n1fJwpNeh3q08QgbrwH361d1rBFJ5X4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KLNwgAAANoAAAAPAAAAAAAAAAAAAAAAAJgCAABkcnMvZG93&#10;bnJldi54bWxQSwUGAAAAAAQABAD1AAAAhwMAAAAA&#10;" fillcolor="#0e354e" stroked="f"/>
              <v:shape id="AutoShape 9" o:spid="_x0000_s1028" style="position:absolute;left:939;top:1440;width:1205;height:231;visibility:visible;mso-wrap-style:square;v-text-anchor:top" coordsize="120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0CsEA&#10;AADaAAAADwAAAGRycy9kb3ducmV2LnhtbESPzWrDMBCE74W8g9hAb43sQkxwooQ0kKbX2gm5LtbG&#10;FrVWxpJ/+vZVodDjMDPfMLvDbFsxUu+NYwXpKgFBXDltuFZwLc8vGxA+IGtsHZOCb/Jw2C+edphr&#10;N/EnjUWoRYSwz1FBE0KXS+mrhiz6leuIo/dwvcUQZV9L3eMU4baVr0mSSYuG40KDHZ0aqr6KwSrA&#10;x1t6LO/VZMrN+v0+OHO5caHU83I+bkEEmsN/+K/9oRVk8Hsl3g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8dArBAAAA2gAAAA8AAAAAAAAAAAAAAAAAmAIAAGRycy9kb3du&#10;cmV2LnhtbFBLBQYAAAAABAAEAPUAAACGAwAAAAA=&#10;" path="m98,11l,11,,227r24,l24,120r72,l96,98r-72,l24,33r74,l98,11t152,l137,11r,216l250,227r,-22l161,205r,-85l247,120r,-22l161,98r,-65l250,33r,-22m468,227l442,166,432,144,406,84r,60l333,144,370,57r36,87l406,84,395,57,371,,271,227r26,l323,166r93,l441,227r27,m992,164r-5,-22l976,125,960,113,940,103,925,97,914,92,903,85,895,75,891,63r3,-14l902,39r11,-7l927,29r13,2l950,36r8,7l965,53,984,41,976,29r-2,-3l961,16,945,9,928,7r-23,4l885,22,872,39r-5,23l871,82r10,15l896,109r18,9l927,123r15,7l955,139r9,11l967,167r-3,16l954,197r-14,9l923,209r-16,-3l894,197,884,184r-5,-15l856,175r9,23l879,216r20,11l923,231r27,-5l972,212r2,-3l986,191r6,-27m1204,227r-26,-61l1168,144,1142,83r,61l1069,144r37,-87l1142,144r,-61l1131,57,1107,,1007,227r26,l1059,166r93,l1177,227r27,e" stroked="f">
                <v:path arrowok="t" o:connecttype="custom" o:connectlocs="0,1451;24,1667;96,1560;24,1538;98,1473;250,1451;137,1667;250,1645;161,1560;247,1538;161,1473;250,1451;442,1606;406,1524;333,1584;406,1584;395,1497;271,1667;323,1606;441,1667;992,1604;976,1565;940,1543;914,1532;895,1515;894,1489;913,1472;940,1471;958,1483;984,1481;974,1466;945,1449;905,1451;872,1479;871,1522;896,1549;927,1563;955,1579;967,1607;954,1637;923,1649;894,1637;879,1609;865,1638;899,1667;950,1666;974,1649;992,1604;1178,1606;1142,1523;1069,1584;1142,1584;1131,1497;1007,1667;1059,1606;1177,1667" o:connectangles="0,0,0,0,0,0,0,0,0,0,0,0,0,0,0,0,0,0,0,0,0,0,0,0,0,0,0,0,0,0,0,0,0,0,0,0,0,0,0,0,0,0,0,0,0,0,0,0,0,0,0,0,0,0,0,0"/>
              </v:shape>
              <v:line id="Line 8" o:spid="_x0000_s1029" style="position:absolute;visibility:visible;mso-wrap-style:square" from="1717,1473" to="1717,1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u8QAAADaAAAADwAAAGRycy9kb3ducmV2LnhtbESPQWvCQBSE74L/YXkFb7ppwFpSVymC&#10;qIcKTQptb6/Z12xo9m3Irpr8e7cgeBxm5htmue5tI87U+dqxgsdZAoK4dLrmSsFHsZ0+g/ABWWPj&#10;mBQM5GG9Go+WmGl34Xc656ESEcI+QwUmhDaT0peGLPqZa4mj9+s6iyHKrpK6w0uE20amSfIkLdYc&#10;Fwy2tDFU/uUnq6D+oc8k/Wp3PP/emvRYDIfhLVdq8tC/voAI1Id7+NbeawUL+L8Sb4B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v4K7xAAAANoAAAAPAAAAAAAAAAAA&#10;AAAAAKECAABkcnMvZG93bnJldi54bWxQSwUGAAAAAAQABAD5AAAAkgMAAAAA&#10;" strokecolor="white" strokeweight=".42581mm"/>
              <v:shape id="AutoShape 7" o:spid="_x0000_s1030" style="position:absolute;left:1432;top:816;width:349;height:861;visibility:visible;mso-wrap-style:square;v-text-anchor:top" coordsize="349,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we9sEA&#10;AADaAAAADwAAAGRycy9kb3ducmV2LnhtbERPPWvDMBDdA/0P4grdYrkulOBYDqEQ6qEdnIaEbId1&#10;sZ1YJ2Gpsfvvq6HQ8fG+i81sBnGn0feWFTwnKQjixuqeWwWHr91yBcIHZI2DZVLwQx425cOiwFzb&#10;iWu670MrYgj7HBV0IbhcSt90ZNAn1hFH7mJHgyHCsZV6xCmGm0FmafoqDfYcGzp09NZRc9t/GwXO&#10;rerzRzYc62m+VuH0+aJ37l2pp8d5uwYRaA7/4j93pRXErfFKvA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sHvbBAAAA2gAAAA8AAAAAAAAAAAAAAAAAmAIAAGRycy9kb3du&#10;cmV2LnhtbFBLBQYAAAAABAAEAPUAAACGAwAAAAA=&#10;" path="m157,42l154,26,144,12,131,3,114,,98,3,84,12,75,26,72,42r3,17l84,73r14,9l114,85r17,-3l144,73,154,59r3,-17m193,634r-24,l169,802,56,683,,625,,850r24,l24,683,193,860r,-58l193,634t156,l219,634r,22l349,656r,-22e" stroked="f">
                <v:path arrowok="t" o:connecttype="custom" o:connectlocs="157,859;154,843;144,829;131,820;114,817;98,820;84,829;75,843;72,859;75,876;84,890;98,899;114,902;131,899;144,890;154,876;157,859;193,1451;169,1451;169,1619;56,1500;0,1442;0,1667;24,1667;24,1500;193,1677;193,1619;193,1451;349,1451;219,1451;219,1473;349,1473;349,1451"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1294;top:937;width:370;height: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DXGjEAAAA2gAAAA8AAABkcnMvZG93bnJldi54bWxEj0FrwkAUhO8F/8PyhN50owfR1FVEEBQp&#10;WpVqb6/ZZxLNvo3ZNcZ/3y0Uehxm5htmPG1MIWqqXG5ZQa8bgSBOrM45VXDYLzpDEM4jaywsk4In&#10;OZhOWi9jjLV98AfVO5+KAGEXo4LM+zKW0iUZGXRdWxIH72wrgz7IKpW6wkeAm0L2o2ggDeYcFjIs&#10;aZ5Rct3djYJ6vr1tT5/rS/KV9o/598rfNvpdqdd2M3sD4anx/+G/9lIrGMHvlXAD5OQ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DXGjEAAAA2gAAAA8AAAAAAAAAAAAAAAAA&#10;nwIAAGRycy9kb3ducmV2LnhtbFBLBQYAAAAABAAEAPcAAACQAwAAAAA=&#10;">
                <v:imagedata r:id="rId2" o:title=""/>
              </v:shape>
              <v:shape id="AutoShape 5" o:spid="_x0000_s1032" style="position:absolute;left:940;top:393;width:1174;height:907;visibility:visible;mso-wrap-style:square;v-text-anchor:top" coordsize="1174,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GRf8UA&#10;AADbAAAADwAAAGRycy9kb3ducmV2LnhtbESPQWvCQBCF74L/YRnBW93ooZXoKlW0LVQojUV6nGbH&#10;JJidDdk1pv++cyh4e8O8+ea95bp3teqoDZVnA9NJAoo497biwsDXcf8wBxUissXaMxn4pQDr1XCw&#10;xNT6G39Sl8VCCYRDigbKGJtU65CX5DBMfEMsu7NvHUYZ20LbFm8Cd7WeJcmjdlixfCixoW1J+SW7&#10;OqHsw+Zp9/oxfT//nJquP718H9zMmPGof16AitTHu/n/+s1KfEkvXUS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ZF/xQAAANsAAAAPAAAAAAAAAAAAAAAAAJgCAABkcnMv&#10;ZG93bnJldi54bWxQSwUGAAAAAAQABAD1AAAAigMAAAAA&#10;" path="m791,l712,9,631,27,547,54,463,90r-83,44l302,186r-70,56l170,301r-54,62l72,426,38,490,14,554,1,616,,676r10,57l32,786r54,63l155,890r78,16l313,897r15,-5l343,887r14,-7l371,872r19,-13l294,859r-77,-2l141,835r-1,l119,820,101,803,85,785,72,766r-4,-7l64,752r-3,-8l57,735r-3,-9l51,716,48,706,46,695,45,685,44,674,43,663r,-15l44,638r1,-13l47,611r2,-14l52,583r4,-14l60,554r6,-15l72,523r7,-16l87,491r8,-17l105,457r11,-17l127,423r13,-18l153,387r15,-18l183,351r16,-17l216,317r17,-17l251,283r19,-16l289,251r20,-16l329,220r21,-14l371,191r22,-13l415,165r22,-13l460,140r23,-11l506,118r23,-10l553,99r23,-9l600,82r23,-7l646,68r23,-6l692,57r23,-4l738,50r22,-3l782,45r22,-2l825,43r204,l998,28,935,9,866,,791,xm442,809r-71,34l294,859r96,l391,859r18,-15l426,827r16,-18xm668,226r-62,l793,413r,381l804,787r11,-6l826,774r11,-7l910,713r-73,l837,395,668,226xm1029,43r-204,l845,43r21,1l884,46r18,2l920,51r17,4l952,59r14,4l980,68r13,6l1005,79r11,5l1026,90r10,6l1045,103r9,6l1062,116r8,8l1077,131r7,8l1091,148r5,8l1102,165r5,9l1111,183r4,10l1119,202r3,11l1124,223r3,11l1128,247r1,13l1130,274r-1,15l1128,303r-2,15l1123,334r-3,15l1115,365r-5,16l1104,397r-7,17l1090,430r-9,17l1072,464r-10,16l1051,498r-11,17l1027,532r-13,17l999,567r-16,18l966,602r-17,18l931,637r-18,17l893,670r-20,16l864,693r-9,7l846,707r-9,6l910,713r5,-4l984,648r59,-65l1092,516r38,-68l1157,380r14,-66l1173,251r-12,-60l1136,136,1100,91,1053,55,1029,43xm606,164r-87,87l375,395r45,228l420,413,606,226r62,l606,164xe" stroked="f">
                <v:path arrowok="t" o:connecttype="custom" o:connectlocs="547,447;232,635;38,883;10,1126;233,1299;357,1273;217,1250;140,1228;72,1159;57,1128;46,1088;43,1041;49,990;66,932;95,867;140,798;199,727;270,660;350,599;437,545;529,501;623,468;715,446;804,436;935,402;371,1236;409,1237;606,619;815,1174;837,1106;825,436;902,441;966,456;1016,477;1054,502;1084,532;1107,567;1122,606;1129,653;1126,711;1110,774;1081,840;1040,908;983,978;913,1047;855,1093;915,1102;1130,841;1161,584;1029,436;420,1016;606,557" o:connectangles="0,0,0,0,0,0,0,0,0,0,0,0,0,0,0,0,0,0,0,0,0,0,0,0,0,0,0,0,0,0,0,0,0,0,0,0,0,0,0,0,0,0,0,0,0,0,0,0,0,0,0,0"/>
              </v:shape>
              <w10:wrap anchorx="page" anchory="page"/>
            </v:group>
          </w:pict>
        </mc:Fallback>
      </mc:AlternateContent>
    </w:r>
    <w:r>
      <w:rPr>
        <w:noProof/>
        <w:lang w:bidi="ar-SA"/>
      </w:rPr>
      <mc:AlternateContent>
        <mc:Choice Requires="wps">
          <w:drawing>
            <wp:anchor distT="0" distB="0" distL="114300" distR="114300" simplePos="0" relativeHeight="251658241" behindDoc="1" locked="0" layoutInCell="1" allowOverlap="1" wp14:anchorId="1DC7E556" wp14:editId="2D8D68CD">
              <wp:simplePos x="0" y="0"/>
              <wp:positionH relativeFrom="page">
                <wp:posOffset>3406775</wp:posOffset>
              </wp:positionH>
              <wp:positionV relativeFrom="page">
                <wp:posOffset>488315</wp:posOffset>
              </wp:positionV>
              <wp:extent cx="3614420" cy="395605"/>
              <wp:effectExtent l="0" t="254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E559" w14:textId="77777777" w:rsidR="00BF405B" w:rsidRDefault="00003A53">
                          <w:pPr>
                            <w:spacing w:before="20" w:line="291" w:lineRule="exact"/>
                            <w:ind w:right="18"/>
                            <w:jc w:val="right"/>
                            <w:rPr>
                              <w:sz w:val="24"/>
                            </w:rPr>
                          </w:pPr>
                          <w:r>
                            <w:rPr>
                              <w:color w:val="FFFFFF"/>
                              <w:sz w:val="24"/>
                            </w:rPr>
                            <w:t>FEANTSA</w:t>
                          </w:r>
                        </w:p>
                        <w:p w14:paraId="1DC7E55A" w14:textId="77777777" w:rsidR="00BF405B" w:rsidRDefault="00003A53">
                          <w:pPr>
                            <w:spacing w:line="291" w:lineRule="exact"/>
                            <w:ind w:right="18"/>
                            <w:jc w:val="right"/>
                            <w:rPr>
                              <w:sz w:val="24"/>
                            </w:rPr>
                          </w:pPr>
                          <w:r>
                            <w:rPr>
                              <w:color w:val="FFFFFF"/>
                              <w:sz w:val="24"/>
                            </w:rPr>
                            <w:t>Working together to end Homelessness in</w:t>
                          </w:r>
                          <w:r>
                            <w:rPr>
                              <w:color w:val="FFFFFF"/>
                              <w:spacing w:val="-20"/>
                              <w:sz w:val="24"/>
                            </w:rPr>
                            <w:t xml:space="preserve"> </w:t>
                          </w:r>
                          <w:r>
                            <w:rPr>
                              <w:color w:val="FFFFFF"/>
                              <w:sz w:val="24"/>
                            </w:rPr>
                            <w:t>Europe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7E556" id="_x0000_t202" coordsize="21600,21600" o:spt="202" path="m,l,21600r21600,l21600,xe">
              <v:stroke joinstyle="miter"/>
              <v:path gradientshapeok="t" o:connecttype="rect"/>
            </v:shapetype>
            <v:shape id="Text Box 3" o:spid="_x0000_s1026" type="#_x0000_t202" style="position:absolute;margin-left:268.25pt;margin-top:38.45pt;width:284.6pt;height:3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y8rQIAAKk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" filled="f" stroked="f">
              <v:textbox inset="0,0,0,0">
                <w:txbxContent>
                  <w:p w14:paraId="1DC7E559" w14:textId="77777777" w:rsidR="00BF405B" w:rsidRDefault="00003A53">
                    <w:pPr>
                      <w:spacing w:before="20" w:line="291" w:lineRule="exact"/>
                      <w:ind w:right="18"/>
                      <w:jc w:val="right"/>
                      <w:rPr>
                        <w:sz w:val="24"/>
                      </w:rPr>
                    </w:pPr>
                    <w:r>
                      <w:rPr>
                        <w:color w:val="FFFFFF"/>
                        <w:sz w:val="24"/>
                      </w:rPr>
                      <w:t>FEANTSA</w:t>
                    </w:r>
                  </w:p>
                  <w:p w14:paraId="1DC7E55A" w14:textId="77777777" w:rsidR="00BF405B" w:rsidRDefault="00003A53">
                    <w:pPr>
                      <w:spacing w:line="291" w:lineRule="exact"/>
                      <w:ind w:right="18"/>
                      <w:jc w:val="right"/>
                      <w:rPr>
                        <w:sz w:val="24"/>
                      </w:rPr>
                    </w:pPr>
                    <w:r>
                      <w:rPr>
                        <w:color w:val="FFFFFF"/>
                        <w:sz w:val="24"/>
                      </w:rPr>
                      <w:t>Working together to end Homelessness in</w:t>
                    </w:r>
                    <w:r>
                      <w:rPr>
                        <w:color w:val="FFFFFF"/>
                        <w:spacing w:val="-20"/>
                        <w:sz w:val="24"/>
                      </w:rPr>
                      <w:t xml:space="preserve"> </w:t>
                    </w:r>
                    <w:r>
                      <w:rPr>
                        <w:color w:val="FFFFFF"/>
                        <w:sz w:val="24"/>
                      </w:rPr>
                      <w:t>Europe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F28"/>
    <w:multiLevelType w:val="hybridMultilevel"/>
    <w:tmpl w:val="8170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D0B3D"/>
    <w:multiLevelType w:val="hybridMultilevel"/>
    <w:tmpl w:val="9976F216"/>
    <w:lvl w:ilvl="0" w:tplc="DB8C10B6">
      <w:start w:val="1"/>
      <w:numFmt w:val="decimal"/>
      <w:lvlText w:val="%1)"/>
      <w:lvlJc w:val="left"/>
      <w:pPr>
        <w:ind w:left="720" w:hanging="360"/>
      </w:pPr>
      <w:rPr>
        <w:rFonts w:ascii="Century Gothic" w:eastAsia="Century Gothic" w:hAnsi="Century Gothic" w:cs="Century Gothi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F408F1"/>
    <w:multiLevelType w:val="hybridMultilevel"/>
    <w:tmpl w:val="7BA86644"/>
    <w:lvl w:ilvl="0" w:tplc="DA50C20C">
      <w:start w:val="1"/>
      <w:numFmt w:val="bullet"/>
      <w:lvlText w:val=""/>
      <w:lvlJc w:val="left"/>
      <w:pPr>
        <w:ind w:left="720" w:hanging="360"/>
      </w:pPr>
      <w:rPr>
        <w:rFonts w:ascii="Symbol" w:hAnsi="Symbol" w:hint="default"/>
      </w:rPr>
    </w:lvl>
    <w:lvl w:ilvl="1" w:tplc="C2BE9FEA">
      <w:start w:val="1"/>
      <w:numFmt w:val="bullet"/>
      <w:lvlText w:val=""/>
      <w:lvlJc w:val="left"/>
      <w:pPr>
        <w:ind w:left="1440" w:hanging="360"/>
      </w:pPr>
      <w:rPr>
        <w:rFonts w:ascii="Symbol" w:hAnsi="Symbol" w:hint="default"/>
      </w:rPr>
    </w:lvl>
    <w:lvl w:ilvl="2" w:tplc="4E22ED3C">
      <w:start w:val="1"/>
      <w:numFmt w:val="bullet"/>
      <w:lvlText w:val=""/>
      <w:lvlJc w:val="left"/>
      <w:pPr>
        <w:ind w:left="2160" w:hanging="360"/>
      </w:pPr>
      <w:rPr>
        <w:rFonts w:ascii="Wingdings" w:hAnsi="Wingdings" w:hint="default"/>
      </w:rPr>
    </w:lvl>
    <w:lvl w:ilvl="3" w:tplc="BEC4EC26">
      <w:start w:val="1"/>
      <w:numFmt w:val="bullet"/>
      <w:lvlText w:val=""/>
      <w:lvlJc w:val="left"/>
      <w:pPr>
        <w:ind w:left="2880" w:hanging="360"/>
      </w:pPr>
      <w:rPr>
        <w:rFonts w:ascii="Symbol" w:hAnsi="Symbol" w:hint="default"/>
      </w:rPr>
    </w:lvl>
    <w:lvl w:ilvl="4" w:tplc="36A49E54">
      <w:start w:val="1"/>
      <w:numFmt w:val="bullet"/>
      <w:lvlText w:val="o"/>
      <w:lvlJc w:val="left"/>
      <w:pPr>
        <w:ind w:left="3600" w:hanging="360"/>
      </w:pPr>
      <w:rPr>
        <w:rFonts w:ascii="Courier New" w:hAnsi="Courier New" w:hint="default"/>
      </w:rPr>
    </w:lvl>
    <w:lvl w:ilvl="5" w:tplc="9B54888E">
      <w:start w:val="1"/>
      <w:numFmt w:val="bullet"/>
      <w:lvlText w:val=""/>
      <w:lvlJc w:val="left"/>
      <w:pPr>
        <w:ind w:left="4320" w:hanging="360"/>
      </w:pPr>
      <w:rPr>
        <w:rFonts w:ascii="Wingdings" w:hAnsi="Wingdings" w:hint="default"/>
      </w:rPr>
    </w:lvl>
    <w:lvl w:ilvl="6" w:tplc="20EAFA6C">
      <w:start w:val="1"/>
      <w:numFmt w:val="bullet"/>
      <w:lvlText w:val=""/>
      <w:lvlJc w:val="left"/>
      <w:pPr>
        <w:ind w:left="5040" w:hanging="360"/>
      </w:pPr>
      <w:rPr>
        <w:rFonts w:ascii="Symbol" w:hAnsi="Symbol" w:hint="default"/>
      </w:rPr>
    </w:lvl>
    <w:lvl w:ilvl="7" w:tplc="99C0C980">
      <w:start w:val="1"/>
      <w:numFmt w:val="bullet"/>
      <w:lvlText w:val="o"/>
      <w:lvlJc w:val="left"/>
      <w:pPr>
        <w:ind w:left="5760" w:hanging="360"/>
      </w:pPr>
      <w:rPr>
        <w:rFonts w:ascii="Courier New" w:hAnsi="Courier New" w:hint="default"/>
      </w:rPr>
    </w:lvl>
    <w:lvl w:ilvl="8" w:tplc="E46C9228">
      <w:start w:val="1"/>
      <w:numFmt w:val="bullet"/>
      <w:lvlText w:val=""/>
      <w:lvlJc w:val="left"/>
      <w:pPr>
        <w:ind w:left="6480" w:hanging="360"/>
      </w:pPr>
      <w:rPr>
        <w:rFonts w:ascii="Wingdings" w:hAnsi="Wingdings" w:hint="default"/>
      </w:rPr>
    </w:lvl>
  </w:abstractNum>
  <w:abstractNum w:abstractNumId="3" w15:restartNumberingAfterBreak="0">
    <w:nsid w:val="12395177"/>
    <w:multiLevelType w:val="multilevel"/>
    <w:tmpl w:val="091E3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36F"/>
    <w:multiLevelType w:val="hybridMultilevel"/>
    <w:tmpl w:val="1660A204"/>
    <w:lvl w:ilvl="0" w:tplc="924E54EA">
      <w:numFmt w:val="bullet"/>
      <w:lvlText w:val="-"/>
      <w:lvlJc w:val="left"/>
      <w:pPr>
        <w:ind w:left="1080" w:hanging="720"/>
      </w:pPr>
      <w:rPr>
        <w:rFonts w:ascii="Century Gothic" w:eastAsia="Century Gothic"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64D2"/>
    <w:multiLevelType w:val="hybridMultilevel"/>
    <w:tmpl w:val="17D22F1E"/>
    <w:lvl w:ilvl="0" w:tplc="013A86D8">
      <w:start w:val="1"/>
      <w:numFmt w:val="bullet"/>
      <w:lvlText w:val=""/>
      <w:lvlJc w:val="left"/>
      <w:pPr>
        <w:ind w:left="720" w:hanging="360"/>
      </w:pPr>
      <w:rPr>
        <w:rFonts w:ascii="Symbol" w:hAnsi="Symbol" w:hint="default"/>
      </w:rPr>
    </w:lvl>
    <w:lvl w:ilvl="1" w:tplc="7810783A">
      <w:start w:val="1"/>
      <w:numFmt w:val="bullet"/>
      <w:lvlText w:val="o"/>
      <w:lvlJc w:val="left"/>
      <w:pPr>
        <w:ind w:left="1440" w:hanging="360"/>
      </w:pPr>
      <w:rPr>
        <w:rFonts w:ascii="Courier New" w:hAnsi="Courier New" w:hint="default"/>
      </w:rPr>
    </w:lvl>
    <w:lvl w:ilvl="2" w:tplc="A4109D9A">
      <w:start w:val="1"/>
      <w:numFmt w:val="bullet"/>
      <w:lvlText w:val=""/>
      <w:lvlJc w:val="left"/>
      <w:pPr>
        <w:ind w:left="2160" w:hanging="360"/>
      </w:pPr>
      <w:rPr>
        <w:rFonts w:ascii="Wingdings" w:hAnsi="Wingdings" w:hint="default"/>
      </w:rPr>
    </w:lvl>
    <w:lvl w:ilvl="3" w:tplc="BC2EA228">
      <w:start w:val="1"/>
      <w:numFmt w:val="bullet"/>
      <w:lvlText w:val=""/>
      <w:lvlJc w:val="left"/>
      <w:pPr>
        <w:ind w:left="2880" w:hanging="360"/>
      </w:pPr>
      <w:rPr>
        <w:rFonts w:ascii="Symbol" w:hAnsi="Symbol" w:hint="default"/>
      </w:rPr>
    </w:lvl>
    <w:lvl w:ilvl="4" w:tplc="4318743E">
      <w:start w:val="1"/>
      <w:numFmt w:val="bullet"/>
      <w:lvlText w:val="o"/>
      <w:lvlJc w:val="left"/>
      <w:pPr>
        <w:ind w:left="3600" w:hanging="360"/>
      </w:pPr>
      <w:rPr>
        <w:rFonts w:ascii="Courier New" w:hAnsi="Courier New" w:hint="default"/>
      </w:rPr>
    </w:lvl>
    <w:lvl w:ilvl="5" w:tplc="D7A6784A">
      <w:start w:val="1"/>
      <w:numFmt w:val="bullet"/>
      <w:lvlText w:val=""/>
      <w:lvlJc w:val="left"/>
      <w:pPr>
        <w:ind w:left="4320" w:hanging="360"/>
      </w:pPr>
      <w:rPr>
        <w:rFonts w:ascii="Wingdings" w:hAnsi="Wingdings" w:hint="default"/>
      </w:rPr>
    </w:lvl>
    <w:lvl w:ilvl="6" w:tplc="3E9407F4">
      <w:start w:val="1"/>
      <w:numFmt w:val="bullet"/>
      <w:lvlText w:val=""/>
      <w:lvlJc w:val="left"/>
      <w:pPr>
        <w:ind w:left="5040" w:hanging="360"/>
      </w:pPr>
      <w:rPr>
        <w:rFonts w:ascii="Symbol" w:hAnsi="Symbol" w:hint="default"/>
      </w:rPr>
    </w:lvl>
    <w:lvl w:ilvl="7" w:tplc="75EEA3FA">
      <w:start w:val="1"/>
      <w:numFmt w:val="bullet"/>
      <w:lvlText w:val="o"/>
      <w:lvlJc w:val="left"/>
      <w:pPr>
        <w:ind w:left="5760" w:hanging="360"/>
      </w:pPr>
      <w:rPr>
        <w:rFonts w:ascii="Courier New" w:hAnsi="Courier New" w:hint="default"/>
      </w:rPr>
    </w:lvl>
    <w:lvl w:ilvl="8" w:tplc="484E24F4">
      <w:start w:val="1"/>
      <w:numFmt w:val="bullet"/>
      <w:lvlText w:val=""/>
      <w:lvlJc w:val="left"/>
      <w:pPr>
        <w:ind w:left="6480" w:hanging="360"/>
      </w:pPr>
      <w:rPr>
        <w:rFonts w:ascii="Wingdings" w:hAnsi="Wingdings" w:hint="default"/>
      </w:rPr>
    </w:lvl>
  </w:abstractNum>
  <w:abstractNum w:abstractNumId="6" w15:restartNumberingAfterBreak="0">
    <w:nsid w:val="18A814B3"/>
    <w:multiLevelType w:val="hybridMultilevel"/>
    <w:tmpl w:val="70FE57DC"/>
    <w:lvl w:ilvl="0" w:tplc="148EE3C2">
      <w:start w:val="1"/>
      <w:numFmt w:val="decimal"/>
      <w:lvlText w:val="%1."/>
      <w:lvlJc w:val="left"/>
      <w:pPr>
        <w:ind w:left="460" w:hanging="360"/>
      </w:pPr>
      <w:rPr>
        <w:rFonts w:ascii="Century Gothic" w:eastAsia="Century Gothic" w:hAnsi="Century Gothic" w:cs="Century Gothic" w:hint="default"/>
        <w:b/>
        <w:bCs/>
        <w:color w:val="0E354E"/>
        <w:spacing w:val="-1"/>
        <w:w w:val="100"/>
        <w:sz w:val="24"/>
        <w:szCs w:val="24"/>
        <w:lang w:val="en-GB" w:eastAsia="en-GB" w:bidi="en-GB"/>
      </w:rPr>
    </w:lvl>
    <w:lvl w:ilvl="1" w:tplc="1006380A">
      <w:numFmt w:val="bullet"/>
      <w:lvlText w:val="•"/>
      <w:lvlJc w:val="left"/>
      <w:pPr>
        <w:ind w:left="1482" w:hanging="360"/>
      </w:pPr>
      <w:rPr>
        <w:rFonts w:hint="default"/>
        <w:lang w:val="en-GB" w:eastAsia="en-GB" w:bidi="en-GB"/>
      </w:rPr>
    </w:lvl>
    <w:lvl w:ilvl="2" w:tplc="6A8CDD06">
      <w:numFmt w:val="bullet"/>
      <w:lvlText w:val="•"/>
      <w:lvlJc w:val="left"/>
      <w:pPr>
        <w:ind w:left="2505" w:hanging="360"/>
      </w:pPr>
      <w:rPr>
        <w:rFonts w:hint="default"/>
        <w:lang w:val="en-GB" w:eastAsia="en-GB" w:bidi="en-GB"/>
      </w:rPr>
    </w:lvl>
    <w:lvl w:ilvl="3" w:tplc="D5D6FB14">
      <w:numFmt w:val="bullet"/>
      <w:lvlText w:val="•"/>
      <w:lvlJc w:val="left"/>
      <w:pPr>
        <w:ind w:left="3527" w:hanging="360"/>
      </w:pPr>
      <w:rPr>
        <w:rFonts w:hint="default"/>
        <w:lang w:val="en-GB" w:eastAsia="en-GB" w:bidi="en-GB"/>
      </w:rPr>
    </w:lvl>
    <w:lvl w:ilvl="4" w:tplc="E892C3D2">
      <w:numFmt w:val="bullet"/>
      <w:lvlText w:val="•"/>
      <w:lvlJc w:val="left"/>
      <w:pPr>
        <w:ind w:left="4550" w:hanging="360"/>
      </w:pPr>
      <w:rPr>
        <w:rFonts w:hint="default"/>
        <w:lang w:val="en-GB" w:eastAsia="en-GB" w:bidi="en-GB"/>
      </w:rPr>
    </w:lvl>
    <w:lvl w:ilvl="5" w:tplc="D65C2828">
      <w:numFmt w:val="bullet"/>
      <w:lvlText w:val="•"/>
      <w:lvlJc w:val="left"/>
      <w:pPr>
        <w:ind w:left="5572" w:hanging="360"/>
      </w:pPr>
      <w:rPr>
        <w:rFonts w:hint="default"/>
        <w:lang w:val="en-GB" w:eastAsia="en-GB" w:bidi="en-GB"/>
      </w:rPr>
    </w:lvl>
    <w:lvl w:ilvl="6" w:tplc="093EE4B0">
      <w:numFmt w:val="bullet"/>
      <w:lvlText w:val="•"/>
      <w:lvlJc w:val="left"/>
      <w:pPr>
        <w:ind w:left="6595" w:hanging="360"/>
      </w:pPr>
      <w:rPr>
        <w:rFonts w:hint="default"/>
        <w:lang w:val="en-GB" w:eastAsia="en-GB" w:bidi="en-GB"/>
      </w:rPr>
    </w:lvl>
    <w:lvl w:ilvl="7" w:tplc="CE120600">
      <w:numFmt w:val="bullet"/>
      <w:lvlText w:val="•"/>
      <w:lvlJc w:val="left"/>
      <w:pPr>
        <w:ind w:left="7617" w:hanging="360"/>
      </w:pPr>
      <w:rPr>
        <w:rFonts w:hint="default"/>
        <w:lang w:val="en-GB" w:eastAsia="en-GB" w:bidi="en-GB"/>
      </w:rPr>
    </w:lvl>
    <w:lvl w:ilvl="8" w:tplc="9330200A">
      <w:numFmt w:val="bullet"/>
      <w:lvlText w:val="•"/>
      <w:lvlJc w:val="left"/>
      <w:pPr>
        <w:ind w:left="8640" w:hanging="360"/>
      </w:pPr>
      <w:rPr>
        <w:rFonts w:hint="default"/>
        <w:lang w:val="en-GB" w:eastAsia="en-GB" w:bidi="en-GB"/>
      </w:rPr>
    </w:lvl>
  </w:abstractNum>
  <w:abstractNum w:abstractNumId="7" w15:restartNumberingAfterBreak="0">
    <w:nsid w:val="1939566E"/>
    <w:multiLevelType w:val="hybridMultilevel"/>
    <w:tmpl w:val="72629462"/>
    <w:lvl w:ilvl="0" w:tplc="EDC8CEC8">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98A693C"/>
    <w:multiLevelType w:val="multilevel"/>
    <w:tmpl w:val="C6F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E6C74"/>
    <w:multiLevelType w:val="hybridMultilevel"/>
    <w:tmpl w:val="BEE4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E7F48"/>
    <w:multiLevelType w:val="hybridMultilevel"/>
    <w:tmpl w:val="70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719C8"/>
    <w:multiLevelType w:val="hybridMultilevel"/>
    <w:tmpl w:val="680E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032F4"/>
    <w:multiLevelType w:val="hybridMultilevel"/>
    <w:tmpl w:val="8592D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859D8"/>
    <w:multiLevelType w:val="hybridMultilevel"/>
    <w:tmpl w:val="FFFFFFFF"/>
    <w:lvl w:ilvl="0" w:tplc="E592C704">
      <w:start w:val="1"/>
      <w:numFmt w:val="bullet"/>
      <w:lvlText w:val=""/>
      <w:lvlJc w:val="left"/>
      <w:pPr>
        <w:ind w:left="720" w:hanging="360"/>
      </w:pPr>
      <w:rPr>
        <w:rFonts w:ascii="Symbol" w:hAnsi="Symbol" w:hint="default"/>
      </w:rPr>
    </w:lvl>
    <w:lvl w:ilvl="1" w:tplc="66BE1BE4">
      <w:start w:val="1"/>
      <w:numFmt w:val="bullet"/>
      <w:lvlText w:val="o"/>
      <w:lvlJc w:val="left"/>
      <w:pPr>
        <w:ind w:left="1440" w:hanging="360"/>
      </w:pPr>
      <w:rPr>
        <w:rFonts w:ascii="Courier New" w:hAnsi="Courier New" w:hint="default"/>
      </w:rPr>
    </w:lvl>
    <w:lvl w:ilvl="2" w:tplc="5C04825A">
      <w:start w:val="1"/>
      <w:numFmt w:val="bullet"/>
      <w:lvlText w:val=""/>
      <w:lvlJc w:val="left"/>
      <w:pPr>
        <w:ind w:left="2160" w:hanging="360"/>
      </w:pPr>
      <w:rPr>
        <w:rFonts w:ascii="Wingdings" w:hAnsi="Wingdings" w:hint="default"/>
      </w:rPr>
    </w:lvl>
    <w:lvl w:ilvl="3" w:tplc="37E0DBBC">
      <w:start w:val="1"/>
      <w:numFmt w:val="bullet"/>
      <w:lvlText w:val=""/>
      <w:lvlJc w:val="left"/>
      <w:pPr>
        <w:ind w:left="2880" w:hanging="360"/>
      </w:pPr>
      <w:rPr>
        <w:rFonts w:ascii="Symbol" w:hAnsi="Symbol" w:hint="default"/>
      </w:rPr>
    </w:lvl>
    <w:lvl w:ilvl="4" w:tplc="76168EE4">
      <w:start w:val="1"/>
      <w:numFmt w:val="bullet"/>
      <w:lvlText w:val="o"/>
      <w:lvlJc w:val="left"/>
      <w:pPr>
        <w:ind w:left="3600" w:hanging="360"/>
      </w:pPr>
      <w:rPr>
        <w:rFonts w:ascii="Courier New" w:hAnsi="Courier New" w:hint="default"/>
      </w:rPr>
    </w:lvl>
    <w:lvl w:ilvl="5" w:tplc="6A746AF4">
      <w:start w:val="1"/>
      <w:numFmt w:val="bullet"/>
      <w:lvlText w:val=""/>
      <w:lvlJc w:val="left"/>
      <w:pPr>
        <w:ind w:left="4320" w:hanging="360"/>
      </w:pPr>
      <w:rPr>
        <w:rFonts w:ascii="Wingdings" w:hAnsi="Wingdings" w:hint="default"/>
      </w:rPr>
    </w:lvl>
    <w:lvl w:ilvl="6" w:tplc="8C34439C">
      <w:start w:val="1"/>
      <w:numFmt w:val="bullet"/>
      <w:lvlText w:val=""/>
      <w:lvlJc w:val="left"/>
      <w:pPr>
        <w:ind w:left="5040" w:hanging="360"/>
      </w:pPr>
      <w:rPr>
        <w:rFonts w:ascii="Symbol" w:hAnsi="Symbol" w:hint="default"/>
      </w:rPr>
    </w:lvl>
    <w:lvl w:ilvl="7" w:tplc="110E8572">
      <w:start w:val="1"/>
      <w:numFmt w:val="bullet"/>
      <w:lvlText w:val="o"/>
      <w:lvlJc w:val="left"/>
      <w:pPr>
        <w:ind w:left="5760" w:hanging="360"/>
      </w:pPr>
      <w:rPr>
        <w:rFonts w:ascii="Courier New" w:hAnsi="Courier New" w:hint="default"/>
      </w:rPr>
    </w:lvl>
    <w:lvl w:ilvl="8" w:tplc="D10AF92C">
      <w:start w:val="1"/>
      <w:numFmt w:val="bullet"/>
      <w:lvlText w:val=""/>
      <w:lvlJc w:val="left"/>
      <w:pPr>
        <w:ind w:left="6480" w:hanging="360"/>
      </w:pPr>
      <w:rPr>
        <w:rFonts w:ascii="Wingdings" w:hAnsi="Wingdings" w:hint="default"/>
      </w:rPr>
    </w:lvl>
  </w:abstractNum>
  <w:abstractNum w:abstractNumId="14" w15:restartNumberingAfterBreak="0">
    <w:nsid w:val="2CB722CC"/>
    <w:multiLevelType w:val="hybridMultilevel"/>
    <w:tmpl w:val="2BF258AE"/>
    <w:lvl w:ilvl="0" w:tplc="6DEA2ACE">
      <w:start w:val="1"/>
      <w:numFmt w:val="bullet"/>
      <w:lvlText w:val=""/>
      <w:lvlJc w:val="left"/>
      <w:pPr>
        <w:ind w:left="720" w:hanging="360"/>
      </w:pPr>
      <w:rPr>
        <w:rFonts w:ascii="Symbol" w:hAnsi="Symbol" w:hint="default"/>
      </w:rPr>
    </w:lvl>
    <w:lvl w:ilvl="1" w:tplc="71CE6FF8">
      <w:start w:val="1"/>
      <w:numFmt w:val="bullet"/>
      <w:lvlText w:val="o"/>
      <w:lvlJc w:val="left"/>
      <w:pPr>
        <w:ind w:left="1440" w:hanging="360"/>
      </w:pPr>
      <w:rPr>
        <w:rFonts w:ascii="Courier New" w:hAnsi="Courier New" w:hint="default"/>
      </w:rPr>
    </w:lvl>
    <w:lvl w:ilvl="2" w:tplc="0290B162">
      <w:start w:val="1"/>
      <w:numFmt w:val="bullet"/>
      <w:lvlText w:val=""/>
      <w:lvlJc w:val="left"/>
      <w:pPr>
        <w:ind w:left="2160" w:hanging="360"/>
      </w:pPr>
      <w:rPr>
        <w:rFonts w:ascii="Wingdings" w:hAnsi="Wingdings" w:hint="default"/>
      </w:rPr>
    </w:lvl>
    <w:lvl w:ilvl="3" w:tplc="73201BEE">
      <w:start w:val="1"/>
      <w:numFmt w:val="bullet"/>
      <w:lvlText w:val=""/>
      <w:lvlJc w:val="left"/>
      <w:pPr>
        <w:ind w:left="2880" w:hanging="360"/>
      </w:pPr>
      <w:rPr>
        <w:rFonts w:ascii="Symbol" w:hAnsi="Symbol" w:hint="default"/>
      </w:rPr>
    </w:lvl>
    <w:lvl w:ilvl="4" w:tplc="DDDCCB1E">
      <w:start w:val="1"/>
      <w:numFmt w:val="bullet"/>
      <w:lvlText w:val="o"/>
      <w:lvlJc w:val="left"/>
      <w:pPr>
        <w:ind w:left="3600" w:hanging="360"/>
      </w:pPr>
      <w:rPr>
        <w:rFonts w:ascii="Courier New" w:hAnsi="Courier New" w:hint="default"/>
      </w:rPr>
    </w:lvl>
    <w:lvl w:ilvl="5" w:tplc="BEA0A528">
      <w:start w:val="1"/>
      <w:numFmt w:val="bullet"/>
      <w:lvlText w:val=""/>
      <w:lvlJc w:val="left"/>
      <w:pPr>
        <w:ind w:left="4320" w:hanging="360"/>
      </w:pPr>
      <w:rPr>
        <w:rFonts w:ascii="Wingdings" w:hAnsi="Wingdings" w:hint="default"/>
      </w:rPr>
    </w:lvl>
    <w:lvl w:ilvl="6" w:tplc="91CE2D1A">
      <w:start w:val="1"/>
      <w:numFmt w:val="bullet"/>
      <w:lvlText w:val=""/>
      <w:lvlJc w:val="left"/>
      <w:pPr>
        <w:ind w:left="5040" w:hanging="360"/>
      </w:pPr>
      <w:rPr>
        <w:rFonts w:ascii="Symbol" w:hAnsi="Symbol" w:hint="default"/>
      </w:rPr>
    </w:lvl>
    <w:lvl w:ilvl="7" w:tplc="B386A5A8">
      <w:start w:val="1"/>
      <w:numFmt w:val="bullet"/>
      <w:lvlText w:val="o"/>
      <w:lvlJc w:val="left"/>
      <w:pPr>
        <w:ind w:left="5760" w:hanging="360"/>
      </w:pPr>
      <w:rPr>
        <w:rFonts w:ascii="Courier New" w:hAnsi="Courier New" w:hint="default"/>
      </w:rPr>
    </w:lvl>
    <w:lvl w:ilvl="8" w:tplc="9F2498D8">
      <w:start w:val="1"/>
      <w:numFmt w:val="bullet"/>
      <w:lvlText w:val=""/>
      <w:lvlJc w:val="left"/>
      <w:pPr>
        <w:ind w:left="6480" w:hanging="360"/>
      </w:pPr>
      <w:rPr>
        <w:rFonts w:ascii="Wingdings" w:hAnsi="Wingdings" w:hint="default"/>
      </w:rPr>
    </w:lvl>
  </w:abstractNum>
  <w:abstractNum w:abstractNumId="15" w15:restartNumberingAfterBreak="0">
    <w:nsid w:val="2F702A4C"/>
    <w:multiLevelType w:val="hybridMultilevel"/>
    <w:tmpl w:val="AD52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B23E1"/>
    <w:multiLevelType w:val="multilevel"/>
    <w:tmpl w:val="4A82C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214E54"/>
    <w:multiLevelType w:val="hybridMultilevel"/>
    <w:tmpl w:val="5AEE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5E35"/>
    <w:multiLevelType w:val="hybridMultilevel"/>
    <w:tmpl w:val="D648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442A1"/>
    <w:multiLevelType w:val="hybridMultilevel"/>
    <w:tmpl w:val="8DF69EE4"/>
    <w:lvl w:ilvl="0" w:tplc="A7ECA2D0">
      <w:numFmt w:val="bullet"/>
      <w:lvlText w:val="-"/>
      <w:lvlJc w:val="left"/>
      <w:pPr>
        <w:ind w:left="924" w:hanging="564"/>
      </w:pPr>
      <w:rPr>
        <w:rFonts w:ascii="Century Gothic" w:eastAsia="Century Gothic"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417D"/>
    <w:multiLevelType w:val="multilevel"/>
    <w:tmpl w:val="3330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05C3D"/>
    <w:multiLevelType w:val="hybridMultilevel"/>
    <w:tmpl w:val="C02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434D0"/>
    <w:multiLevelType w:val="hybridMultilevel"/>
    <w:tmpl w:val="88C69FD8"/>
    <w:lvl w:ilvl="0" w:tplc="A94A2A32">
      <w:numFmt w:val="bullet"/>
      <w:lvlText w:val="•"/>
      <w:lvlJc w:val="left"/>
      <w:pPr>
        <w:ind w:left="460" w:hanging="360"/>
      </w:pPr>
      <w:rPr>
        <w:rFonts w:ascii="Century Gothic" w:eastAsia="Century Gothic" w:hAnsi="Century Gothic" w:cs="Century Gothic" w:hint="default"/>
        <w:color w:val="231F20"/>
        <w:w w:val="100"/>
        <w:sz w:val="22"/>
        <w:szCs w:val="22"/>
        <w:lang w:val="en-GB" w:eastAsia="en-GB" w:bidi="en-GB"/>
      </w:rPr>
    </w:lvl>
    <w:lvl w:ilvl="1" w:tplc="0944B8E0">
      <w:numFmt w:val="bullet"/>
      <w:lvlText w:val="•"/>
      <w:lvlJc w:val="left"/>
      <w:pPr>
        <w:ind w:left="1482" w:hanging="360"/>
      </w:pPr>
      <w:rPr>
        <w:rFonts w:hint="default"/>
        <w:lang w:val="en-GB" w:eastAsia="en-GB" w:bidi="en-GB"/>
      </w:rPr>
    </w:lvl>
    <w:lvl w:ilvl="2" w:tplc="21C02FDC">
      <w:numFmt w:val="bullet"/>
      <w:lvlText w:val="•"/>
      <w:lvlJc w:val="left"/>
      <w:pPr>
        <w:ind w:left="2505" w:hanging="360"/>
      </w:pPr>
      <w:rPr>
        <w:rFonts w:hint="default"/>
        <w:lang w:val="en-GB" w:eastAsia="en-GB" w:bidi="en-GB"/>
      </w:rPr>
    </w:lvl>
    <w:lvl w:ilvl="3" w:tplc="9982A750">
      <w:numFmt w:val="bullet"/>
      <w:lvlText w:val="•"/>
      <w:lvlJc w:val="left"/>
      <w:pPr>
        <w:ind w:left="3527" w:hanging="360"/>
      </w:pPr>
      <w:rPr>
        <w:rFonts w:hint="default"/>
        <w:lang w:val="en-GB" w:eastAsia="en-GB" w:bidi="en-GB"/>
      </w:rPr>
    </w:lvl>
    <w:lvl w:ilvl="4" w:tplc="428442D0">
      <w:numFmt w:val="bullet"/>
      <w:lvlText w:val="•"/>
      <w:lvlJc w:val="left"/>
      <w:pPr>
        <w:ind w:left="4550" w:hanging="360"/>
      </w:pPr>
      <w:rPr>
        <w:rFonts w:hint="default"/>
        <w:lang w:val="en-GB" w:eastAsia="en-GB" w:bidi="en-GB"/>
      </w:rPr>
    </w:lvl>
    <w:lvl w:ilvl="5" w:tplc="96D4CE16">
      <w:numFmt w:val="bullet"/>
      <w:lvlText w:val="•"/>
      <w:lvlJc w:val="left"/>
      <w:pPr>
        <w:ind w:left="5572" w:hanging="360"/>
      </w:pPr>
      <w:rPr>
        <w:rFonts w:hint="default"/>
        <w:lang w:val="en-GB" w:eastAsia="en-GB" w:bidi="en-GB"/>
      </w:rPr>
    </w:lvl>
    <w:lvl w:ilvl="6" w:tplc="DD7C78CC">
      <w:numFmt w:val="bullet"/>
      <w:lvlText w:val="•"/>
      <w:lvlJc w:val="left"/>
      <w:pPr>
        <w:ind w:left="6595" w:hanging="360"/>
      </w:pPr>
      <w:rPr>
        <w:rFonts w:hint="default"/>
        <w:lang w:val="en-GB" w:eastAsia="en-GB" w:bidi="en-GB"/>
      </w:rPr>
    </w:lvl>
    <w:lvl w:ilvl="7" w:tplc="CFCC6CBE">
      <w:numFmt w:val="bullet"/>
      <w:lvlText w:val="•"/>
      <w:lvlJc w:val="left"/>
      <w:pPr>
        <w:ind w:left="7617" w:hanging="360"/>
      </w:pPr>
      <w:rPr>
        <w:rFonts w:hint="default"/>
        <w:lang w:val="en-GB" w:eastAsia="en-GB" w:bidi="en-GB"/>
      </w:rPr>
    </w:lvl>
    <w:lvl w:ilvl="8" w:tplc="44B65B12">
      <w:numFmt w:val="bullet"/>
      <w:lvlText w:val="•"/>
      <w:lvlJc w:val="left"/>
      <w:pPr>
        <w:ind w:left="8640" w:hanging="360"/>
      </w:pPr>
      <w:rPr>
        <w:rFonts w:hint="default"/>
        <w:lang w:val="en-GB" w:eastAsia="en-GB" w:bidi="en-GB"/>
      </w:rPr>
    </w:lvl>
  </w:abstractNum>
  <w:abstractNum w:abstractNumId="23" w15:restartNumberingAfterBreak="0">
    <w:nsid w:val="43526E27"/>
    <w:multiLevelType w:val="hybridMultilevel"/>
    <w:tmpl w:val="28349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34B22"/>
    <w:multiLevelType w:val="multilevel"/>
    <w:tmpl w:val="1CDC9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20189"/>
    <w:multiLevelType w:val="hybridMultilevel"/>
    <w:tmpl w:val="0594762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84A71"/>
    <w:multiLevelType w:val="hybridMultilevel"/>
    <w:tmpl w:val="FFFFFFFF"/>
    <w:lvl w:ilvl="0" w:tplc="1466F46A">
      <w:start w:val="1"/>
      <w:numFmt w:val="bullet"/>
      <w:lvlText w:val=""/>
      <w:lvlJc w:val="left"/>
      <w:pPr>
        <w:ind w:left="720" w:hanging="360"/>
      </w:pPr>
      <w:rPr>
        <w:rFonts w:ascii="Symbol" w:hAnsi="Symbol" w:hint="default"/>
      </w:rPr>
    </w:lvl>
    <w:lvl w:ilvl="1" w:tplc="3644294C">
      <w:start w:val="1"/>
      <w:numFmt w:val="bullet"/>
      <w:lvlText w:val="o"/>
      <w:lvlJc w:val="left"/>
      <w:pPr>
        <w:ind w:left="1440" w:hanging="360"/>
      </w:pPr>
      <w:rPr>
        <w:rFonts w:ascii="Courier New" w:hAnsi="Courier New" w:hint="default"/>
      </w:rPr>
    </w:lvl>
    <w:lvl w:ilvl="2" w:tplc="8F7853A0">
      <w:start w:val="1"/>
      <w:numFmt w:val="bullet"/>
      <w:lvlText w:val=""/>
      <w:lvlJc w:val="left"/>
      <w:pPr>
        <w:ind w:left="2160" w:hanging="360"/>
      </w:pPr>
      <w:rPr>
        <w:rFonts w:ascii="Wingdings" w:hAnsi="Wingdings" w:hint="default"/>
      </w:rPr>
    </w:lvl>
    <w:lvl w:ilvl="3" w:tplc="779C24AA">
      <w:start w:val="1"/>
      <w:numFmt w:val="bullet"/>
      <w:lvlText w:val=""/>
      <w:lvlJc w:val="left"/>
      <w:pPr>
        <w:ind w:left="2880" w:hanging="360"/>
      </w:pPr>
      <w:rPr>
        <w:rFonts w:ascii="Symbol" w:hAnsi="Symbol" w:hint="default"/>
      </w:rPr>
    </w:lvl>
    <w:lvl w:ilvl="4" w:tplc="E070B7BE">
      <w:start w:val="1"/>
      <w:numFmt w:val="bullet"/>
      <w:lvlText w:val="o"/>
      <w:lvlJc w:val="left"/>
      <w:pPr>
        <w:ind w:left="3600" w:hanging="360"/>
      </w:pPr>
      <w:rPr>
        <w:rFonts w:ascii="Courier New" w:hAnsi="Courier New" w:hint="default"/>
      </w:rPr>
    </w:lvl>
    <w:lvl w:ilvl="5" w:tplc="A0B61046">
      <w:start w:val="1"/>
      <w:numFmt w:val="bullet"/>
      <w:lvlText w:val=""/>
      <w:lvlJc w:val="left"/>
      <w:pPr>
        <w:ind w:left="4320" w:hanging="360"/>
      </w:pPr>
      <w:rPr>
        <w:rFonts w:ascii="Wingdings" w:hAnsi="Wingdings" w:hint="default"/>
      </w:rPr>
    </w:lvl>
    <w:lvl w:ilvl="6" w:tplc="9FDAFF9A">
      <w:start w:val="1"/>
      <w:numFmt w:val="bullet"/>
      <w:lvlText w:val=""/>
      <w:lvlJc w:val="left"/>
      <w:pPr>
        <w:ind w:left="5040" w:hanging="360"/>
      </w:pPr>
      <w:rPr>
        <w:rFonts w:ascii="Symbol" w:hAnsi="Symbol" w:hint="default"/>
      </w:rPr>
    </w:lvl>
    <w:lvl w:ilvl="7" w:tplc="791CC71E">
      <w:start w:val="1"/>
      <w:numFmt w:val="bullet"/>
      <w:lvlText w:val="o"/>
      <w:lvlJc w:val="left"/>
      <w:pPr>
        <w:ind w:left="5760" w:hanging="360"/>
      </w:pPr>
      <w:rPr>
        <w:rFonts w:ascii="Courier New" w:hAnsi="Courier New" w:hint="default"/>
      </w:rPr>
    </w:lvl>
    <w:lvl w:ilvl="8" w:tplc="66A65F68">
      <w:start w:val="1"/>
      <w:numFmt w:val="bullet"/>
      <w:lvlText w:val=""/>
      <w:lvlJc w:val="left"/>
      <w:pPr>
        <w:ind w:left="6480" w:hanging="360"/>
      </w:pPr>
      <w:rPr>
        <w:rFonts w:ascii="Wingdings" w:hAnsi="Wingdings" w:hint="default"/>
      </w:rPr>
    </w:lvl>
  </w:abstractNum>
  <w:abstractNum w:abstractNumId="27" w15:restartNumberingAfterBreak="0">
    <w:nsid w:val="533844FD"/>
    <w:multiLevelType w:val="hybridMultilevel"/>
    <w:tmpl w:val="DD280A0A"/>
    <w:lvl w:ilvl="0" w:tplc="6682113C">
      <w:start w:val="1"/>
      <w:numFmt w:val="bullet"/>
      <w:lvlText w:val=""/>
      <w:lvlJc w:val="left"/>
      <w:pPr>
        <w:ind w:left="720" w:hanging="360"/>
      </w:pPr>
      <w:rPr>
        <w:rFonts w:ascii="Symbol" w:hAnsi="Symbol" w:hint="default"/>
      </w:rPr>
    </w:lvl>
    <w:lvl w:ilvl="1" w:tplc="8098B23E">
      <w:start w:val="1"/>
      <w:numFmt w:val="bullet"/>
      <w:lvlText w:val="o"/>
      <w:lvlJc w:val="left"/>
      <w:pPr>
        <w:ind w:left="1440" w:hanging="360"/>
      </w:pPr>
      <w:rPr>
        <w:rFonts w:ascii="Courier New" w:hAnsi="Courier New" w:hint="default"/>
      </w:rPr>
    </w:lvl>
    <w:lvl w:ilvl="2" w:tplc="8F10F568">
      <w:start w:val="1"/>
      <w:numFmt w:val="bullet"/>
      <w:lvlText w:val=""/>
      <w:lvlJc w:val="left"/>
      <w:pPr>
        <w:ind w:left="2160" w:hanging="360"/>
      </w:pPr>
      <w:rPr>
        <w:rFonts w:ascii="Wingdings" w:hAnsi="Wingdings" w:hint="default"/>
      </w:rPr>
    </w:lvl>
    <w:lvl w:ilvl="3" w:tplc="5F84AF98">
      <w:start w:val="1"/>
      <w:numFmt w:val="bullet"/>
      <w:lvlText w:val=""/>
      <w:lvlJc w:val="left"/>
      <w:pPr>
        <w:ind w:left="2880" w:hanging="360"/>
      </w:pPr>
      <w:rPr>
        <w:rFonts w:ascii="Symbol" w:hAnsi="Symbol" w:hint="default"/>
      </w:rPr>
    </w:lvl>
    <w:lvl w:ilvl="4" w:tplc="E57A0AF4">
      <w:start w:val="1"/>
      <w:numFmt w:val="bullet"/>
      <w:lvlText w:val="o"/>
      <w:lvlJc w:val="left"/>
      <w:pPr>
        <w:ind w:left="3600" w:hanging="360"/>
      </w:pPr>
      <w:rPr>
        <w:rFonts w:ascii="Courier New" w:hAnsi="Courier New" w:hint="default"/>
      </w:rPr>
    </w:lvl>
    <w:lvl w:ilvl="5" w:tplc="6EDEA78A">
      <w:start w:val="1"/>
      <w:numFmt w:val="bullet"/>
      <w:lvlText w:val=""/>
      <w:lvlJc w:val="left"/>
      <w:pPr>
        <w:ind w:left="4320" w:hanging="360"/>
      </w:pPr>
      <w:rPr>
        <w:rFonts w:ascii="Wingdings" w:hAnsi="Wingdings" w:hint="default"/>
      </w:rPr>
    </w:lvl>
    <w:lvl w:ilvl="6" w:tplc="C4EE6AD8">
      <w:start w:val="1"/>
      <w:numFmt w:val="bullet"/>
      <w:lvlText w:val=""/>
      <w:lvlJc w:val="left"/>
      <w:pPr>
        <w:ind w:left="5040" w:hanging="360"/>
      </w:pPr>
      <w:rPr>
        <w:rFonts w:ascii="Symbol" w:hAnsi="Symbol" w:hint="default"/>
      </w:rPr>
    </w:lvl>
    <w:lvl w:ilvl="7" w:tplc="6F429B24">
      <w:start w:val="1"/>
      <w:numFmt w:val="bullet"/>
      <w:lvlText w:val="o"/>
      <w:lvlJc w:val="left"/>
      <w:pPr>
        <w:ind w:left="5760" w:hanging="360"/>
      </w:pPr>
      <w:rPr>
        <w:rFonts w:ascii="Courier New" w:hAnsi="Courier New" w:hint="default"/>
      </w:rPr>
    </w:lvl>
    <w:lvl w:ilvl="8" w:tplc="3CDC3FCC">
      <w:start w:val="1"/>
      <w:numFmt w:val="bullet"/>
      <w:lvlText w:val=""/>
      <w:lvlJc w:val="left"/>
      <w:pPr>
        <w:ind w:left="6480" w:hanging="360"/>
      </w:pPr>
      <w:rPr>
        <w:rFonts w:ascii="Wingdings" w:hAnsi="Wingdings" w:hint="default"/>
      </w:rPr>
    </w:lvl>
  </w:abstractNum>
  <w:abstractNum w:abstractNumId="28" w15:restartNumberingAfterBreak="0">
    <w:nsid w:val="5514227F"/>
    <w:multiLevelType w:val="hybridMultilevel"/>
    <w:tmpl w:val="4DEE3B64"/>
    <w:lvl w:ilvl="0" w:tplc="04090001">
      <w:start w:val="1"/>
      <w:numFmt w:val="bullet"/>
      <w:lvlText w:val=""/>
      <w:lvlJc w:val="left"/>
      <w:pPr>
        <w:ind w:left="720" w:hanging="360"/>
      </w:pPr>
      <w:rPr>
        <w:rFonts w:ascii="Symbol" w:hAnsi="Symbol" w:cs="Symbol" w:hint="default"/>
      </w:rPr>
    </w:lvl>
    <w:lvl w:ilvl="1" w:tplc="23A496F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8422FDB"/>
    <w:multiLevelType w:val="hybridMultilevel"/>
    <w:tmpl w:val="FFFFFFFF"/>
    <w:lvl w:ilvl="0" w:tplc="45F8BD3E">
      <w:start w:val="1"/>
      <w:numFmt w:val="bullet"/>
      <w:lvlText w:val=""/>
      <w:lvlJc w:val="left"/>
      <w:pPr>
        <w:ind w:left="720" w:hanging="360"/>
      </w:pPr>
      <w:rPr>
        <w:rFonts w:ascii="Symbol" w:hAnsi="Symbol" w:hint="default"/>
      </w:rPr>
    </w:lvl>
    <w:lvl w:ilvl="1" w:tplc="A93C0496">
      <w:start w:val="1"/>
      <w:numFmt w:val="bullet"/>
      <w:lvlText w:val="o"/>
      <w:lvlJc w:val="left"/>
      <w:pPr>
        <w:ind w:left="1440" w:hanging="360"/>
      </w:pPr>
      <w:rPr>
        <w:rFonts w:ascii="Courier New" w:hAnsi="Courier New" w:hint="default"/>
      </w:rPr>
    </w:lvl>
    <w:lvl w:ilvl="2" w:tplc="6A3C102C">
      <w:start w:val="1"/>
      <w:numFmt w:val="bullet"/>
      <w:lvlText w:val=""/>
      <w:lvlJc w:val="left"/>
      <w:pPr>
        <w:ind w:left="2160" w:hanging="360"/>
      </w:pPr>
      <w:rPr>
        <w:rFonts w:ascii="Wingdings" w:hAnsi="Wingdings" w:hint="default"/>
      </w:rPr>
    </w:lvl>
    <w:lvl w:ilvl="3" w:tplc="E5CC5650">
      <w:start w:val="1"/>
      <w:numFmt w:val="bullet"/>
      <w:lvlText w:val=""/>
      <w:lvlJc w:val="left"/>
      <w:pPr>
        <w:ind w:left="2880" w:hanging="360"/>
      </w:pPr>
      <w:rPr>
        <w:rFonts w:ascii="Symbol" w:hAnsi="Symbol" w:hint="default"/>
      </w:rPr>
    </w:lvl>
    <w:lvl w:ilvl="4" w:tplc="B2F03CB4">
      <w:start w:val="1"/>
      <w:numFmt w:val="bullet"/>
      <w:lvlText w:val="o"/>
      <w:lvlJc w:val="left"/>
      <w:pPr>
        <w:ind w:left="3600" w:hanging="360"/>
      </w:pPr>
      <w:rPr>
        <w:rFonts w:ascii="Courier New" w:hAnsi="Courier New" w:hint="default"/>
      </w:rPr>
    </w:lvl>
    <w:lvl w:ilvl="5" w:tplc="55C6147A">
      <w:start w:val="1"/>
      <w:numFmt w:val="bullet"/>
      <w:lvlText w:val=""/>
      <w:lvlJc w:val="left"/>
      <w:pPr>
        <w:ind w:left="4320" w:hanging="360"/>
      </w:pPr>
      <w:rPr>
        <w:rFonts w:ascii="Wingdings" w:hAnsi="Wingdings" w:hint="default"/>
      </w:rPr>
    </w:lvl>
    <w:lvl w:ilvl="6" w:tplc="09AC8562">
      <w:start w:val="1"/>
      <w:numFmt w:val="bullet"/>
      <w:lvlText w:val=""/>
      <w:lvlJc w:val="left"/>
      <w:pPr>
        <w:ind w:left="5040" w:hanging="360"/>
      </w:pPr>
      <w:rPr>
        <w:rFonts w:ascii="Symbol" w:hAnsi="Symbol" w:hint="default"/>
      </w:rPr>
    </w:lvl>
    <w:lvl w:ilvl="7" w:tplc="AA92218E">
      <w:start w:val="1"/>
      <w:numFmt w:val="bullet"/>
      <w:lvlText w:val="o"/>
      <w:lvlJc w:val="left"/>
      <w:pPr>
        <w:ind w:left="5760" w:hanging="360"/>
      </w:pPr>
      <w:rPr>
        <w:rFonts w:ascii="Courier New" w:hAnsi="Courier New" w:hint="default"/>
      </w:rPr>
    </w:lvl>
    <w:lvl w:ilvl="8" w:tplc="C73026DC">
      <w:start w:val="1"/>
      <w:numFmt w:val="bullet"/>
      <w:lvlText w:val=""/>
      <w:lvlJc w:val="left"/>
      <w:pPr>
        <w:ind w:left="6480" w:hanging="360"/>
      </w:pPr>
      <w:rPr>
        <w:rFonts w:ascii="Wingdings" w:hAnsi="Wingdings" w:hint="default"/>
      </w:rPr>
    </w:lvl>
  </w:abstractNum>
  <w:abstractNum w:abstractNumId="30" w15:restartNumberingAfterBreak="0">
    <w:nsid w:val="617213BE"/>
    <w:multiLevelType w:val="hybridMultilevel"/>
    <w:tmpl w:val="12209B7A"/>
    <w:lvl w:ilvl="0" w:tplc="92F07446">
      <w:numFmt w:val="bullet"/>
      <w:lvlText w:val="•"/>
      <w:lvlJc w:val="left"/>
      <w:pPr>
        <w:ind w:left="1440" w:hanging="720"/>
      </w:pPr>
      <w:rPr>
        <w:rFonts w:ascii="Calibri" w:eastAsia="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C095B11"/>
    <w:multiLevelType w:val="hybridMultilevel"/>
    <w:tmpl w:val="E166B25C"/>
    <w:lvl w:ilvl="0" w:tplc="1EE45D1A">
      <w:start w:val="1"/>
      <w:numFmt w:val="bullet"/>
      <w:lvlText w:val=""/>
      <w:lvlJc w:val="left"/>
      <w:pPr>
        <w:ind w:left="720" w:hanging="360"/>
      </w:pPr>
      <w:rPr>
        <w:rFonts w:ascii="Symbol" w:hAnsi="Symbol" w:hint="default"/>
      </w:rPr>
    </w:lvl>
    <w:lvl w:ilvl="1" w:tplc="30383D24">
      <w:start w:val="1"/>
      <w:numFmt w:val="bullet"/>
      <w:lvlText w:val="o"/>
      <w:lvlJc w:val="left"/>
      <w:pPr>
        <w:ind w:left="1440" w:hanging="360"/>
      </w:pPr>
      <w:rPr>
        <w:rFonts w:ascii="Courier New" w:hAnsi="Courier New" w:hint="default"/>
      </w:rPr>
    </w:lvl>
    <w:lvl w:ilvl="2" w:tplc="FC501E68">
      <w:start w:val="1"/>
      <w:numFmt w:val="bullet"/>
      <w:lvlText w:val=""/>
      <w:lvlJc w:val="left"/>
      <w:pPr>
        <w:ind w:left="2160" w:hanging="360"/>
      </w:pPr>
      <w:rPr>
        <w:rFonts w:ascii="Wingdings" w:hAnsi="Wingdings" w:hint="default"/>
      </w:rPr>
    </w:lvl>
    <w:lvl w:ilvl="3" w:tplc="C0C26BEA">
      <w:start w:val="1"/>
      <w:numFmt w:val="bullet"/>
      <w:lvlText w:val=""/>
      <w:lvlJc w:val="left"/>
      <w:pPr>
        <w:ind w:left="2880" w:hanging="360"/>
      </w:pPr>
      <w:rPr>
        <w:rFonts w:ascii="Symbol" w:hAnsi="Symbol" w:hint="default"/>
      </w:rPr>
    </w:lvl>
    <w:lvl w:ilvl="4" w:tplc="52D8945A">
      <w:start w:val="1"/>
      <w:numFmt w:val="bullet"/>
      <w:lvlText w:val="o"/>
      <w:lvlJc w:val="left"/>
      <w:pPr>
        <w:ind w:left="3600" w:hanging="360"/>
      </w:pPr>
      <w:rPr>
        <w:rFonts w:ascii="Courier New" w:hAnsi="Courier New" w:hint="default"/>
      </w:rPr>
    </w:lvl>
    <w:lvl w:ilvl="5" w:tplc="A51EDB3E">
      <w:start w:val="1"/>
      <w:numFmt w:val="bullet"/>
      <w:lvlText w:val=""/>
      <w:lvlJc w:val="left"/>
      <w:pPr>
        <w:ind w:left="4320" w:hanging="360"/>
      </w:pPr>
      <w:rPr>
        <w:rFonts w:ascii="Wingdings" w:hAnsi="Wingdings" w:hint="default"/>
      </w:rPr>
    </w:lvl>
    <w:lvl w:ilvl="6" w:tplc="5B7C1D24">
      <w:start w:val="1"/>
      <w:numFmt w:val="bullet"/>
      <w:lvlText w:val=""/>
      <w:lvlJc w:val="left"/>
      <w:pPr>
        <w:ind w:left="5040" w:hanging="360"/>
      </w:pPr>
      <w:rPr>
        <w:rFonts w:ascii="Symbol" w:hAnsi="Symbol" w:hint="default"/>
      </w:rPr>
    </w:lvl>
    <w:lvl w:ilvl="7" w:tplc="460EF230">
      <w:start w:val="1"/>
      <w:numFmt w:val="bullet"/>
      <w:lvlText w:val="o"/>
      <w:lvlJc w:val="left"/>
      <w:pPr>
        <w:ind w:left="5760" w:hanging="360"/>
      </w:pPr>
      <w:rPr>
        <w:rFonts w:ascii="Courier New" w:hAnsi="Courier New" w:hint="default"/>
      </w:rPr>
    </w:lvl>
    <w:lvl w:ilvl="8" w:tplc="BB64743C">
      <w:start w:val="1"/>
      <w:numFmt w:val="bullet"/>
      <w:lvlText w:val=""/>
      <w:lvlJc w:val="left"/>
      <w:pPr>
        <w:ind w:left="6480" w:hanging="360"/>
      </w:pPr>
      <w:rPr>
        <w:rFonts w:ascii="Wingdings" w:hAnsi="Wingdings" w:hint="default"/>
      </w:rPr>
    </w:lvl>
  </w:abstractNum>
  <w:abstractNum w:abstractNumId="32" w15:restartNumberingAfterBreak="0">
    <w:nsid w:val="6C5D0695"/>
    <w:multiLevelType w:val="multilevel"/>
    <w:tmpl w:val="750CB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5E1338"/>
    <w:multiLevelType w:val="hybridMultilevel"/>
    <w:tmpl w:val="FFFFFFFF"/>
    <w:lvl w:ilvl="0" w:tplc="00CE1B86">
      <w:start w:val="1"/>
      <w:numFmt w:val="bullet"/>
      <w:lvlText w:val=""/>
      <w:lvlJc w:val="left"/>
      <w:pPr>
        <w:ind w:left="720" w:hanging="360"/>
      </w:pPr>
      <w:rPr>
        <w:rFonts w:ascii="Symbol" w:hAnsi="Symbol" w:hint="default"/>
      </w:rPr>
    </w:lvl>
    <w:lvl w:ilvl="1" w:tplc="56381ABE">
      <w:start w:val="1"/>
      <w:numFmt w:val="bullet"/>
      <w:lvlText w:val="o"/>
      <w:lvlJc w:val="left"/>
      <w:pPr>
        <w:ind w:left="1440" w:hanging="360"/>
      </w:pPr>
      <w:rPr>
        <w:rFonts w:ascii="Courier New" w:hAnsi="Courier New" w:hint="default"/>
      </w:rPr>
    </w:lvl>
    <w:lvl w:ilvl="2" w:tplc="514AD7DA">
      <w:start w:val="1"/>
      <w:numFmt w:val="bullet"/>
      <w:lvlText w:val=""/>
      <w:lvlJc w:val="left"/>
      <w:pPr>
        <w:ind w:left="2160" w:hanging="360"/>
      </w:pPr>
      <w:rPr>
        <w:rFonts w:ascii="Wingdings" w:hAnsi="Wingdings" w:hint="default"/>
      </w:rPr>
    </w:lvl>
    <w:lvl w:ilvl="3" w:tplc="739226FE">
      <w:start w:val="1"/>
      <w:numFmt w:val="bullet"/>
      <w:lvlText w:val=""/>
      <w:lvlJc w:val="left"/>
      <w:pPr>
        <w:ind w:left="2880" w:hanging="360"/>
      </w:pPr>
      <w:rPr>
        <w:rFonts w:ascii="Symbol" w:hAnsi="Symbol" w:hint="default"/>
      </w:rPr>
    </w:lvl>
    <w:lvl w:ilvl="4" w:tplc="2D9E93DA">
      <w:start w:val="1"/>
      <w:numFmt w:val="bullet"/>
      <w:lvlText w:val="o"/>
      <w:lvlJc w:val="left"/>
      <w:pPr>
        <w:ind w:left="3600" w:hanging="360"/>
      </w:pPr>
      <w:rPr>
        <w:rFonts w:ascii="Courier New" w:hAnsi="Courier New" w:hint="default"/>
      </w:rPr>
    </w:lvl>
    <w:lvl w:ilvl="5" w:tplc="74F09E62">
      <w:start w:val="1"/>
      <w:numFmt w:val="bullet"/>
      <w:lvlText w:val=""/>
      <w:lvlJc w:val="left"/>
      <w:pPr>
        <w:ind w:left="4320" w:hanging="360"/>
      </w:pPr>
      <w:rPr>
        <w:rFonts w:ascii="Wingdings" w:hAnsi="Wingdings" w:hint="default"/>
      </w:rPr>
    </w:lvl>
    <w:lvl w:ilvl="6" w:tplc="91FE5F88">
      <w:start w:val="1"/>
      <w:numFmt w:val="bullet"/>
      <w:lvlText w:val=""/>
      <w:lvlJc w:val="left"/>
      <w:pPr>
        <w:ind w:left="5040" w:hanging="360"/>
      </w:pPr>
      <w:rPr>
        <w:rFonts w:ascii="Symbol" w:hAnsi="Symbol" w:hint="default"/>
      </w:rPr>
    </w:lvl>
    <w:lvl w:ilvl="7" w:tplc="42C83E10">
      <w:start w:val="1"/>
      <w:numFmt w:val="bullet"/>
      <w:lvlText w:val="o"/>
      <w:lvlJc w:val="left"/>
      <w:pPr>
        <w:ind w:left="5760" w:hanging="360"/>
      </w:pPr>
      <w:rPr>
        <w:rFonts w:ascii="Courier New" w:hAnsi="Courier New" w:hint="default"/>
      </w:rPr>
    </w:lvl>
    <w:lvl w:ilvl="8" w:tplc="487AEFC4">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
  </w:num>
  <w:num w:numId="4">
    <w:abstractNumId w:val="20"/>
  </w:num>
  <w:num w:numId="5">
    <w:abstractNumId w:val="12"/>
  </w:num>
  <w:num w:numId="6">
    <w:abstractNumId w:val="7"/>
  </w:num>
  <w:num w:numId="7">
    <w:abstractNumId w:val="14"/>
  </w:num>
  <w:num w:numId="8">
    <w:abstractNumId w:val="26"/>
  </w:num>
  <w:num w:numId="9">
    <w:abstractNumId w:val="33"/>
  </w:num>
  <w:num w:numId="10">
    <w:abstractNumId w:val="13"/>
  </w:num>
  <w:num w:numId="11">
    <w:abstractNumId w:val="28"/>
  </w:num>
  <w:num w:numId="12">
    <w:abstractNumId w:val="9"/>
  </w:num>
  <w:num w:numId="13">
    <w:abstractNumId w:val="10"/>
  </w:num>
  <w:num w:numId="14">
    <w:abstractNumId w:val="16"/>
  </w:num>
  <w:num w:numId="15">
    <w:abstractNumId w:val="3"/>
  </w:num>
  <w:num w:numId="16">
    <w:abstractNumId w:val="32"/>
  </w:num>
  <w:num w:numId="17">
    <w:abstractNumId w:val="24"/>
  </w:num>
  <w:num w:numId="18">
    <w:abstractNumId w:val="0"/>
  </w:num>
  <w:num w:numId="19">
    <w:abstractNumId w:val="19"/>
  </w:num>
  <w:num w:numId="20">
    <w:abstractNumId w:val="5"/>
  </w:num>
  <w:num w:numId="21">
    <w:abstractNumId w:val="11"/>
  </w:num>
  <w:num w:numId="22">
    <w:abstractNumId w:val="4"/>
  </w:num>
  <w:num w:numId="23">
    <w:abstractNumId w:val="25"/>
  </w:num>
  <w:num w:numId="24">
    <w:abstractNumId w:val="23"/>
  </w:num>
  <w:num w:numId="25">
    <w:abstractNumId w:val="15"/>
  </w:num>
  <w:num w:numId="26">
    <w:abstractNumId w:val="29"/>
  </w:num>
  <w:num w:numId="27">
    <w:abstractNumId w:val="2"/>
  </w:num>
  <w:num w:numId="28">
    <w:abstractNumId w:val="31"/>
  </w:num>
  <w:num w:numId="29">
    <w:abstractNumId w:val="27"/>
  </w:num>
  <w:num w:numId="30">
    <w:abstractNumId w:val="18"/>
  </w:num>
  <w:num w:numId="31">
    <w:abstractNumId w:val="30"/>
  </w:num>
  <w:num w:numId="32">
    <w:abstractNumId w:val="17"/>
  </w:num>
  <w:num w:numId="33">
    <w:abstractNumId w:val="2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6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5B"/>
    <w:rsid w:val="00003A53"/>
    <w:rsid w:val="00007E03"/>
    <w:rsid w:val="0001523D"/>
    <w:rsid w:val="00016900"/>
    <w:rsid w:val="00021C2C"/>
    <w:rsid w:val="0002534E"/>
    <w:rsid w:val="00042D76"/>
    <w:rsid w:val="000604BD"/>
    <w:rsid w:val="00070BDC"/>
    <w:rsid w:val="0007193F"/>
    <w:rsid w:val="00074454"/>
    <w:rsid w:val="00076168"/>
    <w:rsid w:val="000825E1"/>
    <w:rsid w:val="00084747"/>
    <w:rsid w:val="00090768"/>
    <w:rsid w:val="000B6541"/>
    <w:rsid w:val="000C0277"/>
    <w:rsid w:val="000C076F"/>
    <w:rsid w:val="000C1B9F"/>
    <w:rsid w:val="000C5094"/>
    <w:rsid w:val="000D216A"/>
    <w:rsid w:val="000F62EF"/>
    <w:rsid w:val="000F64A8"/>
    <w:rsid w:val="000F6922"/>
    <w:rsid w:val="000F7007"/>
    <w:rsid w:val="00100FA6"/>
    <w:rsid w:val="00105F82"/>
    <w:rsid w:val="00106AB2"/>
    <w:rsid w:val="00115FF0"/>
    <w:rsid w:val="001416F7"/>
    <w:rsid w:val="001633F0"/>
    <w:rsid w:val="00187ADB"/>
    <w:rsid w:val="00197744"/>
    <w:rsid w:val="001A6132"/>
    <w:rsid w:val="001B30F4"/>
    <w:rsid w:val="001B5A0B"/>
    <w:rsid w:val="001C7965"/>
    <w:rsid w:val="001F0143"/>
    <w:rsid w:val="001F3DC5"/>
    <w:rsid w:val="001F74CC"/>
    <w:rsid w:val="00203254"/>
    <w:rsid w:val="0021133C"/>
    <w:rsid w:val="00211D45"/>
    <w:rsid w:val="00215A4E"/>
    <w:rsid w:val="00236E2F"/>
    <w:rsid w:val="00245F32"/>
    <w:rsid w:val="0025756E"/>
    <w:rsid w:val="002E0C67"/>
    <w:rsid w:val="00307A9A"/>
    <w:rsid w:val="00315B93"/>
    <w:rsid w:val="00320AC7"/>
    <w:rsid w:val="00320FF2"/>
    <w:rsid w:val="003270CD"/>
    <w:rsid w:val="003270F8"/>
    <w:rsid w:val="00343CF1"/>
    <w:rsid w:val="003551C3"/>
    <w:rsid w:val="003618CF"/>
    <w:rsid w:val="00364458"/>
    <w:rsid w:val="003671D9"/>
    <w:rsid w:val="00392437"/>
    <w:rsid w:val="003A12B7"/>
    <w:rsid w:val="003A2384"/>
    <w:rsid w:val="003A3376"/>
    <w:rsid w:val="003F3B43"/>
    <w:rsid w:val="00412917"/>
    <w:rsid w:val="004263A1"/>
    <w:rsid w:val="00431B35"/>
    <w:rsid w:val="0044632F"/>
    <w:rsid w:val="00457927"/>
    <w:rsid w:val="004619E2"/>
    <w:rsid w:val="00463A5A"/>
    <w:rsid w:val="004666F8"/>
    <w:rsid w:val="00467B83"/>
    <w:rsid w:val="004867A3"/>
    <w:rsid w:val="004B7E66"/>
    <w:rsid w:val="004C02BF"/>
    <w:rsid w:val="004C4F34"/>
    <w:rsid w:val="004C68EF"/>
    <w:rsid w:val="004D484F"/>
    <w:rsid w:val="004F42F3"/>
    <w:rsid w:val="00507B2A"/>
    <w:rsid w:val="00510889"/>
    <w:rsid w:val="005133F8"/>
    <w:rsid w:val="00522D5F"/>
    <w:rsid w:val="0053194A"/>
    <w:rsid w:val="0053384C"/>
    <w:rsid w:val="00535952"/>
    <w:rsid w:val="0055618E"/>
    <w:rsid w:val="005611E9"/>
    <w:rsid w:val="00563583"/>
    <w:rsid w:val="005653F5"/>
    <w:rsid w:val="0059619E"/>
    <w:rsid w:val="00597178"/>
    <w:rsid w:val="005C3DFD"/>
    <w:rsid w:val="005E413B"/>
    <w:rsid w:val="005E517D"/>
    <w:rsid w:val="005E7AF2"/>
    <w:rsid w:val="005F2187"/>
    <w:rsid w:val="005F7C81"/>
    <w:rsid w:val="00602468"/>
    <w:rsid w:val="00604E90"/>
    <w:rsid w:val="00636AD8"/>
    <w:rsid w:val="00636FA8"/>
    <w:rsid w:val="00644A21"/>
    <w:rsid w:val="0066060D"/>
    <w:rsid w:val="00670CAC"/>
    <w:rsid w:val="00672F77"/>
    <w:rsid w:val="006824D0"/>
    <w:rsid w:val="006A5DE1"/>
    <w:rsid w:val="006E0353"/>
    <w:rsid w:val="006F2037"/>
    <w:rsid w:val="00747A6D"/>
    <w:rsid w:val="00753117"/>
    <w:rsid w:val="0075317A"/>
    <w:rsid w:val="007552BD"/>
    <w:rsid w:val="00760836"/>
    <w:rsid w:val="0076144A"/>
    <w:rsid w:val="00765308"/>
    <w:rsid w:val="007B2E49"/>
    <w:rsid w:val="007B2F3D"/>
    <w:rsid w:val="007C0002"/>
    <w:rsid w:val="007C2844"/>
    <w:rsid w:val="007D6548"/>
    <w:rsid w:val="007E4F45"/>
    <w:rsid w:val="007F4657"/>
    <w:rsid w:val="00830D05"/>
    <w:rsid w:val="008450DC"/>
    <w:rsid w:val="00846384"/>
    <w:rsid w:val="00880781"/>
    <w:rsid w:val="00881673"/>
    <w:rsid w:val="00894FC9"/>
    <w:rsid w:val="008D45B4"/>
    <w:rsid w:val="008E57E0"/>
    <w:rsid w:val="008F3786"/>
    <w:rsid w:val="008F56BD"/>
    <w:rsid w:val="00901183"/>
    <w:rsid w:val="00913953"/>
    <w:rsid w:val="00923432"/>
    <w:rsid w:val="00937CBF"/>
    <w:rsid w:val="00944404"/>
    <w:rsid w:val="009453CF"/>
    <w:rsid w:val="00947A1D"/>
    <w:rsid w:val="00966E01"/>
    <w:rsid w:val="00984552"/>
    <w:rsid w:val="009C173E"/>
    <w:rsid w:val="009C2201"/>
    <w:rsid w:val="009D30A5"/>
    <w:rsid w:val="009D418C"/>
    <w:rsid w:val="009E7DAC"/>
    <w:rsid w:val="009F3519"/>
    <w:rsid w:val="009F5232"/>
    <w:rsid w:val="009F68B1"/>
    <w:rsid w:val="00A01246"/>
    <w:rsid w:val="00A0475F"/>
    <w:rsid w:val="00A26BF6"/>
    <w:rsid w:val="00A50913"/>
    <w:rsid w:val="00A535B1"/>
    <w:rsid w:val="00A74A92"/>
    <w:rsid w:val="00A82787"/>
    <w:rsid w:val="00A8407D"/>
    <w:rsid w:val="00AA7F5D"/>
    <w:rsid w:val="00AB12A4"/>
    <w:rsid w:val="00AB1D7D"/>
    <w:rsid w:val="00AD34F0"/>
    <w:rsid w:val="00AD4F68"/>
    <w:rsid w:val="00B0356E"/>
    <w:rsid w:val="00B345DB"/>
    <w:rsid w:val="00B64BCE"/>
    <w:rsid w:val="00B74921"/>
    <w:rsid w:val="00B91021"/>
    <w:rsid w:val="00BB3304"/>
    <w:rsid w:val="00BC6854"/>
    <w:rsid w:val="00BD2234"/>
    <w:rsid w:val="00BE05D0"/>
    <w:rsid w:val="00BE12B2"/>
    <w:rsid w:val="00BE5DD0"/>
    <w:rsid w:val="00BF405B"/>
    <w:rsid w:val="00C12E66"/>
    <w:rsid w:val="00C5228C"/>
    <w:rsid w:val="00C528CE"/>
    <w:rsid w:val="00C5748A"/>
    <w:rsid w:val="00C62932"/>
    <w:rsid w:val="00C73674"/>
    <w:rsid w:val="00C96FD6"/>
    <w:rsid w:val="00CA0ADE"/>
    <w:rsid w:val="00CA2EFF"/>
    <w:rsid w:val="00CB2387"/>
    <w:rsid w:val="00CD120C"/>
    <w:rsid w:val="00CD515B"/>
    <w:rsid w:val="00CE1508"/>
    <w:rsid w:val="00CE3D84"/>
    <w:rsid w:val="00D02D84"/>
    <w:rsid w:val="00D030CF"/>
    <w:rsid w:val="00D12F23"/>
    <w:rsid w:val="00D50BCB"/>
    <w:rsid w:val="00D53046"/>
    <w:rsid w:val="00D636E5"/>
    <w:rsid w:val="00D646C1"/>
    <w:rsid w:val="00D66928"/>
    <w:rsid w:val="00D72F2C"/>
    <w:rsid w:val="00D958C1"/>
    <w:rsid w:val="00DA083D"/>
    <w:rsid w:val="00DA0D76"/>
    <w:rsid w:val="00DB2584"/>
    <w:rsid w:val="00DB5DA6"/>
    <w:rsid w:val="00DB6413"/>
    <w:rsid w:val="00DD4A5D"/>
    <w:rsid w:val="00DD5783"/>
    <w:rsid w:val="00DE64F4"/>
    <w:rsid w:val="00E14A77"/>
    <w:rsid w:val="00E263B3"/>
    <w:rsid w:val="00E56593"/>
    <w:rsid w:val="00E65B9A"/>
    <w:rsid w:val="00E77DD5"/>
    <w:rsid w:val="00E80C65"/>
    <w:rsid w:val="00EA28DC"/>
    <w:rsid w:val="00EA28F3"/>
    <w:rsid w:val="00EB520B"/>
    <w:rsid w:val="00ED791A"/>
    <w:rsid w:val="00EE39B6"/>
    <w:rsid w:val="00EF05BD"/>
    <w:rsid w:val="00F25F6B"/>
    <w:rsid w:val="00F3048D"/>
    <w:rsid w:val="00F40880"/>
    <w:rsid w:val="00F438AF"/>
    <w:rsid w:val="00F52558"/>
    <w:rsid w:val="00F55CEA"/>
    <w:rsid w:val="00F76FC2"/>
    <w:rsid w:val="00F825DD"/>
    <w:rsid w:val="00F844E9"/>
    <w:rsid w:val="00FA4095"/>
    <w:rsid w:val="00FC2330"/>
    <w:rsid w:val="00FD1ED7"/>
    <w:rsid w:val="00FD5598"/>
    <w:rsid w:val="00FE208E"/>
    <w:rsid w:val="00FE79FB"/>
    <w:rsid w:val="00FF16DC"/>
    <w:rsid w:val="00FF2C37"/>
    <w:rsid w:val="01CF3F12"/>
    <w:rsid w:val="0601E129"/>
    <w:rsid w:val="0644A003"/>
    <w:rsid w:val="07568637"/>
    <w:rsid w:val="083277CE"/>
    <w:rsid w:val="09F03EF4"/>
    <w:rsid w:val="0BA4DD27"/>
    <w:rsid w:val="0D25DFB3"/>
    <w:rsid w:val="0FA161C4"/>
    <w:rsid w:val="1629C61B"/>
    <w:rsid w:val="1DA30E8E"/>
    <w:rsid w:val="23AE04A4"/>
    <w:rsid w:val="23BF538B"/>
    <w:rsid w:val="26280F77"/>
    <w:rsid w:val="2F66EB53"/>
    <w:rsid w:val="2F86FD02"/>
    <w:rsid w:val="322295F2"/>
    <w:rsid w:val="3437A885"/>
    <w:rsid w:val="38A96D1B"/>
    <w:rsid w:val="3C1C4459"/>
    <w:rsid w:val="3DB38429"/>
    <w:rsid w:val="3EB9FAC1"/>
    <w:rsid w:val="40D4FD74"/>
    <w:rsid w:val="415D6F81"/>
    <w:rsid w:val="41AF940C"/>
    <w:rsid w:val="429C5BB8"/>
    <w:rsid w:val="465E918C"/>
    <w:rsid w:val="48B121F8"/>
    <w:rsid w:val="4A83C726"/>
    <w:rsid w:val="545107CD"/>
    <w:rsid w:val="594D7AD0"/>
    <w:rsid w:val="672B03BE"/>
    <w:rsid w:val="6AEE34ED"/>
    <w:rsid w:val="6DE45023"/>
    <w:rsid w:val="6F2E645B"/>
    <w:rsid w:val="71FF2C4F"/>
    <w:rsid w:val="74F7F860"/>
    <w:rsid w:val="7869F0EB"/>
    <w:rsid w:val="7AE3D87C"/>
    <w:rsid w:val="7B0898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DC7E4FD"/>
  <w15:docId w15:val="{B37D8345-AEC5-4643-9CDA-EAFAC398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eastAsia="Century Gothic" w:hAnsi="Century Gothic" w:cs="Century Gothic"/>
      <w:lang w:val="en-GB" w:eastAsia="en-GB" w:bidi="en-GB"/>
    </w:rPr>
  </w:style>
  <w:style w:type="paragraph" w:styleId="Heading1">
    <w:name w:val="heading 1"/>
    <w:basedOn w:val="Normal"/>
    <w:uiPriority w:val="9"/>
    <w:qFormat/>
    <w:rsid w:val="009453CF"/>
    <w:pPr>
      <w:spacing w:before="100"/>
      <w:jc w:val="center"/>
      <w:outlineLvl w:val="0"/>
    </w:pPr>
    <w:rPr>
      <w:b/>
      <w:bCs/>
      <w:color w:val="11354E"/>
      <w:sz w:val="36"/>
      <w:szCs w:val="36"/>
    </w:rPr>
  </w:style>
  <w:style w:type="paragraph" w:styleId="Heading2">
    <w:name w:val="heading 2"/>
    <w:basedOn w:val="Normal"/>
    <w:uiPriority w:val="9"/>
    <w:unhideWhenUsed/>
    <w:qFormat/>
    <w:rsid w:val="00EB520B"/>
    <w:pPr>
      <w:ind w:left="360" w:hanging="360"/>
      <w:outlineLvl w:val="1"/>
    </w:pPr>
    <w:rPr>
      <w:b/>
      <w:bCs/>
      <w:color w:val="11354E"/>
      <w:sz w:val="24"/>
      <w:szCs w:val="24"/>
    </w:rPr>
  </w:style>
  <w:style w:type="paragraph" w:styleId="Heading3">
    <w:name w:val="heading 3"/>
    <w:basedOn w:val="Normal"/>
    <w:link w:val="Heading3Char"/>
    <w:uiPriority w:val="9"/>
    <w:unhideWhenUsed/>
    <w:qFormat/>
    <w:rsid w:val="00EB520B"/>
    <w:pPr>
      <w:spacing w:line="265" w:lineRule="exact"/>
      <w:outlineLvl w:val="2"/>
    </w:pPr>
    <w:rPr>
      <w:b/>
      <w:bCs/>
      <w:color w:val="11354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60" w:lineRule="exact"/>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520B"/>
    <w:pPr>
      <w:tabs>
        <w:tab w:val="center" w:pos="4513"/>
        <w:tab w:val="right" w:pos="9026"/>
      </w:tabs>
    </w:pPr>
  </w:style>
  <w:style w:type="character" w:customStyle="1" w:styleId="HeaderChar">
    <w:name w:val="Header Char"/>
    <w:basedOn w:val="DefaultParagraphFont"/>
    <w:link w:val="Header"/>
    <w:uiPriority w:val="99"/>
    <w:rsid w:val="00EB520B"/>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EB520B"/>
    <w:pPr>
      <w:tabs>
        <w:tab w:val="center" w:pos="4513"/>
        <w:tab w:val="right" w:pos="9026"/>
      </w:tabs>
    </w:pPr>
  </w:style>
  <w:style w:type="character" w:customStyle="1" w:styleId="FooterChar">
    <w:name w:val="Footer Char"/>
    <w:basedOn w:val="DefaultParagraphFont"/>
    <w:link w:val="Footer"/>
    <w:uiPriority w:val="99"/>
    <w:rsid w:val="00EB520B"/>
    <w:rPr>
      <w:rFonts w:ascii="Century Gothic" w:eastAsia="Century Gothic" w:hAnsi="Century Gothic" w:cs="Century Gothic"/>
      <w:lang w:val="en-GB" w:eastAsia="en-GB" w:bidi="en-GB"/>
    </w:rPr>
  </w:style>
  <w:style w:type="character" w:styleId="Hyperlink">
    <w:name w:val="Hyperlink"/>
    <w:basedOn w:val="DefaultParagraphFont"/>
    <w:uiPriority w:val="99"/>
    <w:unhideWhenUsed/>
    <w:rsid w:val="00463A5A"/>
    <w:rPr>
      <w:color w:val="0000FF" w:themeColor="hyperlink"/>
      <w:u w:val="single"/>
    </w:rPr>
  </w:style>
  <w:style w:type="character" w:customStyle="1" w:styleId="UnresolvedMention">
    <w:name w:val="Unresolved Mention"/>
    <w:basedOn w:val="DefaultParagraphFont"/>
    <w:uiPriority w:val="99"/>
    <w:semiHidden/>
    <w:unhideWhenUsed/>
    <w:rsid w:val="00463A5A"/>
    <w:rPr>
      <w:color w:val="605E5C"/>
      <w:shd w:val="clear" w:color="auto" w:fill="E1DFDD"/>
    </w:rPr>
  </w:style>
  <w:style w:type="character" w:customStyle="1" w:styleId="Heading3Char">
    <w:name w:val="Heading 3 Char"/>
    <w:basedOn w:val="DefaultParagraphFont"/>
    <w:link w:val="Heading3"/>
    <w:uiPriority w:val="9"/>
    <w:rsid w:val="00463A5A"/>
    <w:rPr>
      <w:rFonts w:ascii="Century Gothic" w:eastAsia="Century Gothic" w:hAnsi="Century Gothic" w:cs="Century Gothic"/>
      <w:b/>
      <w:bCs/>
      <w:color w:val="11354E"/>
      <w:lang w:val="en-GB" w:eastAsia="en-GB" w:bidi="en-GB"/>
    </w:rPr>
  </w:style>
  <w:style w:type="table" w:styleId="TableGrid">
    <w:name w:val="Table Grid"/>
    <w:basedOn w:val="TableNormal"/>
    <w:uiPriority w:val="59"/>
    <w:rsid w:val="000B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565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5659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uiPriority w:val="1"/>
    <w:rsid w:val="008F3786"/>
    <w:rPr>
      <w:rFonts w:ascii="Century Gothic" w:eastAsia="Century Gothic" w:hAnsi="Century Gothic" w:cs="Century Gothic"/>
      <w:lang w:val="en-GB" w:eastAsia="en-GB" w:bidi="en-GB"/>
    </w:rPr>
  </w:style>
  <w:style w:type="character" w:styleId="FollowedHyperlink">
    <w:name w:val="FollowedHyperlink"/>
    <w:basedOn w:val="DefaultParagraphFont"/>
    <w:uiPriority w:val="99"/>
    <w:semiHidden/>
    <w:unhideWhenUsed/>
    <w:rsid w:val="008E57E0"/>
    <w:rPr>
      <w:color w:val="800080" w:themeColor="followedHyperlink"/>
      <w:u w:val="single"/>
    </w:rPr>
  </w:style>
  <w:style w:type="paragraph" w:styleId="FootnoteText">
    <w:name w:val="footnote text"/>
    <w:basedOn w:val="Normal"/>
    <w:link w:val="FootnoteTextChar"/>
    <w:uiPriority w:val="99"/>
    <w:unhideWhenUsed/>
    <w:rsid w:val="00830D05"/>
    <w:rPr>
      <w:sz w:val="20"/>
      <w:szCs w:val="20"/>
    </w:rPr>
  </w:style>
  <w:style w:type="character" w:customStyle="1" w:styleId="FootnoteTextChar">
    <w:name w:val="Footnote Text Char"/>
    <w:basedOn w:val="DefaultParagraphFont"/>
    <w:link w:val="FootnoteText"/>
    <w:uiPriority w:val="99"/>
    <w:rsid w:val="00830D05"/>
    <w:rPr>
      <w:rFonts w:ascii="Century Gothic" w:eastAsia="Century Gothic" w:hAnsi="Century Gothic" w:cs="Century Gothic"/>
      <w:sz w:val="20"/>
      <w:szCs w:val="20"/>
      <w:lang w:val="en-GB" w:eastAsia="en-GB" w:bidi="en-GB"/>
    </w:rPr>
  </w:style>
  <w:style w:type="character" w:styleId="FootnoteReference">
    <w:name w:val="footnote reference"/>
    <w:basedOn w:val="DefaultParagraphFont"/>
    <w:uiPriority w:val="99"/>
    <w:semiHidden/>
    <w:unhideWhenUsed/>
    <w:rsid w:val="00830D05"/>
    <w:rPr>
      <w:vertAlign w:val="superscript"/>
    </w:rPr>
  </w:style>
  <w:style w:type="character" w:styleId="CommentReference">
    <w:name w:val="annotation reference"/>
    <w:basedOn w:val="DefaultParagraphFont"/>
    <w:uiPriority w:val="99"/>
    <w:semiHidden/>
    <w:unhideWhenUsed/>
    <w:rsid w:val="003A2384"/>
    <w:rPr>
      <w:sz w:val="16"/>
      <w:szCs w:val="16"/>
    </w:rPr>
  </w:style>
  <w:style w:type="paragraph" w:styleId="CommentText">
    <w:name w:val="annotation text"/>
    <w:basedOn w:val="Normal"/>
    <w:link w:val="CommentTextChar"/>
    <w:uiPriority w:val="99"/>
    <w:semiHidden/>
    <w:unhideWhenUsed/>
    <w:rsid w:val="003A2384"/>
    <w:rPr>
      <w:sz w:val="20"/>
      <w:szCs w:val="20"/>
    </w:rPr>
  </w:style>
  <w:style w:type="character" w:customStyle="1" w:styleId="CommentTextChar">
    <w:name w:val="Comment Text Char"/>
    <w:basedOn w:val="DefaultParagraphFont"/>
    <w:link w:val="CommentText"/>
    <w:uiPriority w:val="99"/>
    <w:semiHidden/>
    <w:rsid w:val="003A2384"/>
    <w:rPr>
      <w:rFonts w:ascii="Century Gothic" w:eastAsia="Century Gothic" w:hAnsi="Century Gothic" w:cs="Century Gothic"/>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A2384"/>
    <w:rPr>
      <w:b/>
      <w:bCs/>
    </w:rPr>
  </w:style>
  <w:style w:type="character" w:customStyle="1" w:styleId="CommentSubjectChar">
    <w:name w:val="Comment Subject Char"/>
    <w:basedOn w:val="CommentTextChar"/>
    <w:link w:val="CommentSubject"/>
    <w:uiPriority w:val="99"/>
    <w:semiHidden/>
    <w:rsid w:val="003A2384"/>
    <w:rPr>
      <w:rFonts w:ascii="Century Gothic" w:eastAsia="Century Gothic" w:hAnsi="Century Gothic" w:cs="Century Gothic"/>
      <w:b/>
      <w:bCs/>
      <w:sz w:val="20"/>
      <w:szCs w:val="20"/>
      <w:lang w:val="en-GB" w:eastAsia="en-GB" w:bidi="en-GB"/>
    </w:rPr>
  </w:style>
  <w:style w:type="paragraph" w:styleId="BalloonText">
    <w:name w:val="Balloon Text"/>
    <w:basedOn w:val="Normal"/>
    <w:link w:val="BalloonTextChar"/>
    <w:uiPriority w:val="99"/>
    <w:semiHidden/>
    <w:unhideWhenUsed/>
    <w:rsid w:val="003A2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384"/>
    <w:rPr>
      <w:rFonts w:ascii="Segoe UI" w:eastAsia="Century Gothic" w:hAnsi="Segoe UI" w:cs="Segoe UI"/>
      <w:sz w:val="18"/>
      <w:szCs w:val="18"/>
      <w:lang w:val="en-GB" w:eastAsia="en-GB" w:bidi="en-GB"/>
    </w:rPr>
  </w:style>
  <w:style w:type="paragraph" w:styleId="NormalWeb">
    <w:name w:val="Normal (Web)"/>
    <w:basedOn w:val="Normal"/>
    <w:uiPriority w:val="99"/>
    <w:semiHidden/>
    <w:unhideWhenUsed/>
    <w:rsid w:val="00947A1D"/>
    <w:rPr>
      <w:rFonts w:ascii="Times New Roman" w:hAnsi="Times New Roman" w:cs="Times New Roman"/>
      <w:sz w:val="24"/>
      <w:szCs w:val="24"/>
    </w:rPr>
  </w:style>
  <w:style w:type="paragraph" w:styleId="Revision">
    <w:name w:val="Revision"/>
    <w:hidden/>
    <w:uiPriority w:val="99"/>
    <w:semiHidden/>
    <w:rsid w:val="00747A6D"/>
    <w:pPr>
      <w:widowControl/>
      <w:autoSpaceDE/>
      <w:autoSpaceDN/>
    </w:pPr>
    <w:rPr>
      <w:rFonts w:ascii="Century Gothic" w:eastAsia="Century Gothic" w:hAnsi="Century Gothic" w:cs="Century Gothic"/>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4935">
      <w:bodyDiv w:val="1"/>
      <w:marLeft w:val="0"/>
      <w:marRight w:val="0"/>
      <w:marTop w:val="0"/>
      <w:marBottom w:val="0"/>
      <w:divBdr>
        <w:top w:val="none" w:sz="0" w:space="0" w:color="auto"/>
        <w:left w:val="none" w:sz="0" w:space="0" w:color="auto"/>
        <w:bottom w:val="none" w:sz="0" w:space="0" w:color="auto"/>
        <w:right w:val="none" w:sz="0" w:space="0" w:color="auto"/>
      </w:divBdr>
    </w:div>
    <w:div w:id="16591075">
      <w:bodyDiv w:val="1"/>
      <w:marLeft w:val="0"/>
      <w:marRight w:val="0"/>
      <w:marTop w:val="0"/>
      <w:marBottom w:val="0"/>
      <w:divBdr>
        <w:top w:val="none" w:sz="0" w:space="0" w:color="auto"/>
        <w:left w:val="none" w:sz="0" w:space="0" w:color="auto"/>
        <w:bottom w:val="none" w:sz="0" w:space="0" w:color="auto"/>
        <w:right w:val="none" w:sz="0" w:space="0" w:color="auto"/>
      </w:divBdr>
    </w:div>
    <w:div w:id="86194942">
      <w:bodyDiv w:val="1"/>
      <w:marLeft w:val="0"/>
      <w:marRight w:val="0"/>
      <w:marTop w:val="0"/>
      <w:marBottom w:val="0"/>
      <w:divBdr>
        <w:top w:val="none" w:sz="0" w:space="0" w:color="auto"/>
        <w:left w:val="none" w:sz="0" w:space="0" w:color="auto"/>
        <w:bottom w:val="none" w:sz="0" w:space="0" w:color="auto"/>
        <w:right w:val="none" w:sz="0" w:space="0" w:color="auto"/>
      </w:divBdr>
    </w:div>
    <w:div w:id="155073787">
      <w:bodyDiv w:val="1"/>
      <w:marLeft w:val="0"/>
      <w:marRight w:val="0"/>
      <w:marTop w:val="0"/>
      <w:marBottom w:val="0"/>
      <w:divBdr>
        <w:top w:val="none" w:sz="0" w:space="0" w:color="auto"/>
        <w:left w:val="none" w:sz="0" w:space="0" w:color="auto"/>
        <w:bottom w:val="none" w:sz="0" w:space="0" w:color="auto"/>
        <w:right w:val="none" w:sz="0" w:space="0" w:color="auto"/>
      </w:divBdr>
    </w:div>
    <w:div w:id="341203651">
      <w:bodyDiv w:val="1"/>
      <w:marLeft w:val="0"/>
      <w:marRight w:val="0"/>
      <w:marTop w:val="0"/>
      <w:marBottom w:val="0"/>
      <w:divBdr>
        <w:top w:val="none" w:sz="0" w:space="0" w:color="auto"/>
        <w:left w:val="none" w:sz="0" w:space="0" w:color="auto"/>
        <w:bottom w:val="none" w:sz="0" w:space="0" w:color="auto"/>
        <w:right w:val="none" w:sz="0" w:space="0" w:color="auto"/>
      </w:divBdr>
    </w:div>
    <w:div w:id="531191041">
      <w:bodyDiv w:val="1"/>
      <w:marLeft w:val="0"/>
      <w:marRight w:val="0"/>
      <w:marTop w:val="0"/>
      <w:marBottom w:val="0"/>
      <w:divBdr>
        <w:top w:val="none" w:sz="0" w:space="0" w:color="auto"/>
        <w:left w:val="none" w:sz="0" w:space="0" w:color="auto"/>
        <w:bottom w:val="none" w:sz="0" w:space="0" w:color="auto"/>
        <w:right w:val="none" w:sz="0" w:space="0" w:color="auto"/>
      </w:divBdr>
    </w:div>
    <w:div w:id="580263686">
      <w:bodyDiv w:val="1"/>
      <w:marLeft w:val="0"/>
      <w:marRight w:val="0"/>
      <w:marTop w:val="0"/>
      <w:marBottom w:val="0"/>
      <w:divBdr>
        <w:top w:val="none" w:sz="0" w:space="0" w:color="auto"/>
        <w:left w:val="none" w:sz="0" w:space="0" w:color="auto"/>
        <w:bottom w:val="none" w:sz="0" w:space="0" w:color="auto"/>
        <w:right w:val="none" w:sz="0" w:space="0" w:color="auto"/>
      </w:divBdr>
      <w:divsChild>
        <w:div w:id="52849392">
          <w:marLeft w:val="0"/>
          <w:marRight w:val="0"/>
          <w:marTop w:val="0"/>
          <w:marBottom w:val="0"/>
          <w:divBdr>
            <w:top w:val="none" w:sz="0" w:space="0" w:color="auto"/>
            <w:left w:val="none" w:sz="0" w:space="0" w:color="auto"/>
            <w:bottom w:val="none" w:sz="0" w:space="0" w:color="auto"/>
            <w:right w:val="none" w:sz="0" w:space="0" w:color="auto"/>
          </w:divBdr>
        </w:div>
      </w:divsChild>
    </w:div>
    <w:div w:id="591621548">
      <w:bodyDiv w:val="1"/>
      <w:marLeft w:val="0"/>
      <w:marRight w:val="0"/>
      <w:marTop w:val="0"/>
      <w:marBottom w:val="0"/>
      <w:divBdr>
        <w:top w:val="none" w:sz="0" w:space="0" w:color="auto"/>
        <w:left w:val="none" w:sz="0" w:space="0" w:color="auto"/>
        <w:bottom w:val="none" w:sz="0" w:space="0" w:color="auto"/>
        <w:right w:val="none" w:sz="0" w:space="0" w:color="auto"/>
      </w:divBdr>
    </w:div>
    <w:div w:id="617488601">
      <w:bodyDiv w:val="1"/>
      <w:marLeft w:val="0"/>
      <w:marRight w:val="0"/>
      <w:marTop w:val="0"/>
      <w:marBottom w:val="0"/>
      <w:divBdr>
        <w:top w:val="none" w:sz="0" w:space="0" w:color="auto"/>
        <w:left w:val="none" w:sz="0" w:space="0" w:color="auto"/>
        <w:bottom w:val="none" w:sz="0" w:space="0" w:color="auto"/>
        <w:right w:val="none" w:sz="0" w:space="0" w:color="auto"/>
      </w:divBdr>
    </w:div>
    <w:div w:id="657462157">
      <w:bodyDiv w:val="1"/>
      <w:marLeft w:val="0"/>
      <w:marRight w:val="0"/>
      <w:marTop w:val="0"/>
      <w:marBottom w:val="0"/>
      <w:divBdr>
        <w:top w:val="none" w:sz="0" w:space="0" w:color="auto"/>
        <w:left w:val="none" w:sz="0" w:space="0" w:color="auto"/>
        <w:bottom w:val="none" w:sz="0" w:space="0" w:color="auto"/>
        <w:right w:val="none" w:sz="0" w:space="0" w:color="auto"/>
      </w:divBdr>
    </w:div>
    <w:div w:id="673413466">
      <w:bodyDiv w:val="1"/>
      <w:marLeft w:val="0"/>
      <w:marRight w:val="0"/>
      <w:marTop w:val="0"/>
      <w:marBottom w:val="0"/>
      <w:divBdr>
        <w:top w:val="none" w:sz="0" w:space="0" w:color="auto"/>
        <w:left w:val="none" w:sz="0" w:space="0" w:color="auto"/>
        <w:bottom w:val="none" w:sz="0" w:space="0" w:color="auto"/>
        <w:right w:val="none" w:sz="0" w:space="0" w:color="auto"/>
      </w:divBdr>
    </w:div>
    <w:div w:id="1592154384">
      <w:bodyDiv w:val="1"/>
      <w:marLeft w:val="0"/>
      <w:marRight w:val="0"/>
      <w:marTop w:val="0"/>
      <w:marBottom w:val="0"/>
      <w:divBdr>
        <w:top w:val="none" w:sz="0" w:space="0" w:color="auto"/>
        <w:left w:val="none" w:sz="0" w:space="0" w:color="auto"/>
        <w:bottom w:val="none" w:sz="0" w:space="0" w:color="auto"/>
        <w:right w:val="none" w:sz="0" w:space="0" w:color="auto"/>
      </w:divBdr>
    </w:div>
    <w:div w:id="1762414323">
      <w:bodyDiv w:val="1"/>
      <w:marLeft w:val="0"/>
      <w:marRight w:val="0"/>
      <w:marTop w:val="0"/>
      <w:marBottom w:val="0"/>
      <w:divBdr>
        <w:top w:val="none" w:sz="0" w:space="0" w:color="auto"/>
        <w:left w:val="none" w:sz="0" w:space="0" w:color="auto"/>
        <w:bottom w:val="none" w:sz="0" w:space="0" w:color="auto"/>
        <w:right w:val="none" w:sz="0" w:space="0" w:color="auto"/>
      </w:divBdr>
    </w:div>
    <w:div w:id="1783305982">
      <w:bodyDiv w:val="1"/>
      <w:marLeft w:val="0"/>
      <w:marRight w:val="0"/>
      <w:marTop w:val="0"/>
      <w:marBottom w:val="0"/>
      <w:divBdr>
        <w:top w:val="none" w:sz="0" w:space="0" w:color="auto"/>
        <w:left w:val="none" w:sz="0" w:space="0" w:color="auto"/>
        <w:bottom w:val="none" w:sz="0" w:space="0" w:color="auto"/>
        <w:right w:val="none" w:sz="0" w:space="0" w:color="auto"/>
      </w:divBdr>
    </w:div>
    <w:div w:id="1900238096">
      <w:bodyDiv w:val="1"/>
      <w:marLeft w:val="0"/>
      <w:marRight w:val="0"/>
      <w:marTop w:val="0"/>
      <w:marBottom w:val="0"/>
      <w:divBdr>
        <w:top w:val="none" w:sz="0" w:space="0" w:color="auto"/>
        <w:left w:val="none" w:sz="0" w:space="0" w:color="auto"/>
        <w:bottom w:val="none" w:sz="0" w:space="0" w:color="auto"/>
        <w:right w:val="none" w:sz="0" w:space="0" w:color="auto"/>
      </w:divBdr>
    </w:div>
    <w:div w:id="1996254208">
      <w:bodyDiv w:val="1"/>
      <w:marLeft w:val="0"/>
      <w:marRight w:val="0"/>
      <w:marTop w:val="0"/>
      <w:marBottom w:val="0"/>
      <w:divBdr>
        <w:top w:val="none" w:sz="0" w:space="0" w:color="auto"/>
        <w:left w:val="none" w:sz="0" w:space="0" w:color="auto"/>
        <w:bottom w:val="none" w:sz="0" w:space="0" w:color="auto"/>
        <w:right w:val="none" w:sz="0" w:space="0" w:color="auto"/>
      </w:divBdr>
    </w:div>
    <w:div w:id="2058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hub.net/JournalismArena/housing-and-the-coronavirus-crisis-in-europ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antsa.org/en/news/2020/03/31/seven-measures-authorities-must-take-to-protect-homeless-people-from-covid?bcParent=26" TargetMode="External"/><Relationship Id="rId17" Type="http://schemas.openxmlformats.org/officeDocument/2006/relationships/hyperlink" Target="https://www.gov.uk/government/publications/dame-louise-casey-writes-to-local-authority-homelessness-managers-and-rough-sleeping-coordinators/dame-louise-casey-writes-to-local-authority-homelessness-managers-and-rough-sleeping-coordinators" TargetMode="External"/><Relationship Id="rId2" Type="http://schemas.openxmlformats.org/officeDocument/2006/relationships/customXml" Target="../customXml/item2.xml"/><Relationship Id="rId16" Type="http://schemas.openxmlformats.org/officeDocument/2006/relationships/hyperlink" Target="https://www.gouvernement.fr/plus-de-10-800-places-d-hotel-supplementaires-desormais-mobilisees-pour-les-sans-abri-et-95-sites-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antsa.org/en/news/2020/03/18/covid19-staying-home-not-an-option-for-people-experiencing-homelessness?bcParent=26" TargetMode="External"/><Relationship Id="rId5" Type="http://schemas.openxmlformats.org/officeDocument/2006/relationships/numbering" Target="numbering.xml"/><Relationship Id="rId15" Type="http://schemas.openxmlformats.org/officeDocument/2006/relationships/hyperlink" Target="https://www.bruegel.org/publications/datasets/covid-national-datase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using.journalismarena.eu/apps/onlyoffice/s/n2YRiHn7zCMWLx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monde.fr/societe/article/2020/06/03/sans-abri-la-fin-annoncee-des-mesures-d-urgence_6041624_3224.html" TargetMode="External"/><Relationship Id="rId13" Type="http://schemas.openxmlformats.org/officeDocument/2006/relationships/hyperlink" Target="https://www.rtbf.be/info/dossier/epidemie-de-coronavirus/detail_coronavirus-en-belgique-les-expulsions-des-logements-suspendues-en-wallonie-et-a-bruxelles?id=10461517" TargetMode="External"/><Relationship Id="rId18" Type="http://schemas.openxmlformats.org/officeDocument/2006/relationships/hyperlink" Target="https://www.thehagueinternationalcentre.nl/news/2020-04/tenants-will-not-be-evicted-during-the-coronavirus-crisis" TargetMode="External"/><Relationship Id="rId26" Type="http://schemas.openxmlformats.org/officeDocument/2006/relationships/hyperlink" Target="https://www.publico.es/sociedad/policia-denuncia-persona-hogar-pese-recursos-madrid-llenos-no.html?utm_source=twitter&amp;utm_medium=social&amp;utm_campaign=publico" TargetMode="External"/><Relationship Id="rId3" Type="http://schemas.openxmlformats.org/officeDocument/2006/relationships/hyperlink" Target="https://www.nrc.nl/nieuws/2020/04/20/advies-overheidsaanpak-daklozen-moet-structureel-anders-a3997340" TargetMode="External"/><Relationship Id="rId21" Type="http://schemas.openxmlformats.org/officeDocument/2006/relationships/hyperlink" Target="https://www.gov.uk/guidance/government-support-available-for-landlords-and-renters-reflecting-the-current-coronavirus-covid-19-outbreak" TargetMode="External"/><Relationship Id="rId7" Type="http://schemas.openxmlformats.org/officeDocument/2006/relationships/hyperlink" Target="https://hogarsi.org/quecasa" TargetMode="External"/><Relationship Id="rId12" Type="http://schemas.openxmlformats.org/officeDocument/2006/relationships/hyperlink" Target="https://www.derstandard.at/jetzt/livebericht/2000116471043/nationalrat-stimmt-ueber-drittes-corona-paket-ab?responsive=false" TargetMode="External"/><Relationship Id="rId17" Type="http://schemas.openxmlformats.org/officeDocument/2006/relationships/hyperlink" Target="https://data.oireachtas.ie/ie/oireachtas/bill/2020/4/eng/ver_a/b04a20dpdf-as-passed-by-de.pdf" TargetMode="External"/><Relationship Id="rId25" Type="http://schemas.openxmlformats.org/officeDocument/2006/relationships/hyperlink" Target="https://www.independent.co.uk/news/uk/home-news/coronavirus-homeless-prosecution-lockdown-england-wales-cps-a9567336.html" TargetMode="External"/><Relationship Id="rId2" Type="http://schemas.openxmlformats.org/officeDocument/2006/relationships/hyperlink" Target="https://www.feantsa.org/en/campaign/2020/05/27/hotels-to-homes-the-time-for-permanent-solutions-is-now?bcParent=419" TargetMode="External"/><Relationship Id="rId16" Type="http://schemas.openxmlformats.org/officeDocument/2006/relationships/hyperlink" Target="https://yle.fi/uutiset/osasto/news/corona_and_finances_how_to_pay_your_rent_or_mortgage_during_the_pandemic/11269653" TargetMode="External"/><Relationship Id="rId20" Type="http://schemas.openxmlformats.org/officeDocument/2006/relationships/hyperlink" Target="https://www.gov.uk/government/news/complete-ban-on-evictions-and-additional-protection-for-renters" TargetMode="External"/><Relationship Id="rId29" Type="http://schemas.openxmlformats.org/officeDocument/2006/relationships/hyperlink" Target="https://www.genova24.it/2020/03/coronavirus-la-denuncia-di-cinzia-multata-di-280-euro-perche-sono-una-senzatetto-233131/" TargetMode="External"/><Relationship Id="rId1" Type="http://schemas.openxmlformats.org/officeDocument/2006/relationships/hyperlink" Target="https://www.feantsa.org/en/report/2019/04/01/the-fourth-overview-of-housing-exclusion-in-europe-2019?bcParent=27" TargetMode="External"/><Relationship Id="rId6" Type="http://schemas.openxmlformats.org/officeDocument/2006/relationships/hyperlink" Target="https://www.lyoncapitale.fr/actualite/grand-lyon-prefecture-et-metropole-veulent-zero-retour-a-la-rue/" TargetMode="External"/><Relationship Id="rId11" Type="http://schemas.openxmlformats.org/officeDocument/2006/relationships/hyperlink" Target="https://www.eldiario.es/economia/Moratoriaasufin_0_1012798948.html" TargetMode="External"/><Relationship Id="rId24" Type="http://schemas.openxmlformats.org/officeDocument/2006/relationships/hyperlink" Target="https://news.konbini.com/societe/rhone-alpes-des-sans-abris-verbalises-pour-non-respect-du-confinement/" TargetMode="External"/><Relationship Id="rId5" Type="http://schemas.openxmlformats.org/officeDocument/2006/relationships/hyperlink" Target="https://www.gov.uk/government/news/105-million-to-keep-rough-sleepers-safe-and-off-the-streets-during-coronavirus-pandemic" TargetMode="External"/><Relationship Id="rId15" Type="http://schemas.openxmlformats.org/officeDocument/2006/relationships/hyperlink" Target="https://www.whitecase.com/publications/alert/extraordinary-moratorium-and-other-measures-czech-republic" TargetMode="External"/><Relationship Id="rId23" Type="http://schemas.openxmlformats.org/officeDocument/2006/relationships/hyperlink" Target="https://solidarites-sante.gouv.fr/actualites/presse/communiques-de-presse/article/covid-19-le-gouvernement-annonce-le-versement-d-une-aide-exceptionnelle-de" TargetMode="External"/><Relationship Id="rId28" Type="http://schemas.openxmlformats.org/officeDocument/2006/relationships/hyperlink" Target="https://www.elperiodico.com/es/sociedad/20200319/arrels-multas-sintecho-barcelona-no-confinarse-coronavirus-7896784" TargetMode="External"/><Relationship Id="rId10" Type="http://schemas.openxmlformats.org/officeDocument/2006/relationships/hyperlink" Target="https://www.vrt.be/vrtnws/nl/2020/03/31/wanneer-kanje-uitstel-van-betaling-krijgenvoor-je-woonlening/" TargetMode="External"/><Relationship Id="rId19" Type="http://schemas.openxmlformats.org/officeDocument/2006/relationships/hyperlink" Target="https://www.idealista.com/news/inmobiliario/vivienda/2020/03/31/781455-prorroga-creditos-a-inquilinos-y-ni-un-desahucio-las-ayudas-al-alquiler-por-el" TargetMode="External"/><Relationship Id="rId31" Type="http://schemas.openxmlformats.org/officeDocument/2006/relationships/hyperlink" Target="https://france3-regions.francetvinfo.fr/occitanie/haute-garonne/toulouse/coronavirus-toulouse-associations-saisissent-mairie-justice-violation-droits-fondamentaux-sdf-1822318.html" TargetMode="External"/><Relationship Id="rId4" Type="http://schemas.openxmlformats.org/officeDocument/2006/relationships/hyperlink" Target="https://www.binnenlandsbestuur.nl/sociaal/nieuws/kabinet-trekt-200-miljoen-euro-extra-uit-voor.13024701.lynkx" TargetMode="External"/><Relationship Id="rId9" Type="http://schemas.openxmlformats.org/officeDocument/2006/relationships/hyperlink" Target="https://www.irishtimes.com/business/financial-services/coronavirus-banks-agree-mortgage-breaks-and-repossession-deferrals-1.4205750" TargetMode="External"/><Relationship Id="rId14" Type="http://schemas.openxmlformats.org/officeDocument/2006/relationships/hyperlink" Target="https://www.rtbf.be/info/belgique/detail_la-flandre-suspend-elle-aussi-les-expulsions?id=10463317" TargetMode="External"/><Relationship Id="rId22" Type="http://schemas.openxmlformats.org/officeDocument/2006/relationships/hyperlink" Target="https://www.theguardian.com/commentisfree/2020/mar/18/denmark-coronavirus-uk-government-workers-employees" TargetMode="External"/><Relationship Id="rId27" Type="http://schemas.openxmlformats.org/officeDocument/2006/relationships/hyperlink" Target="https://www.lavanguardia.com/vida/20200319/474260977634/sintecho-confinamiento-barcelona-multas.html" TargetMode="External"/><Relationship Id="rId30" Type="http://schemas.openxmlformats.org/officeDocument/2006/relationships/hyperlink" Target="https://secure.avaaz.org/it/community_petitions/presidente_consiglio_dei_ministri_presidenti_delle_io_vorrei_restare_a_casa_ma_se_una_casa_non_ce_lho/details/?fbclid=IwAR2mBldytXo-bPpWTyhUqAlNVebEtFhgL1HUH9VJFyXZsa3s6PacHPh5Il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3E2F-9D47-473E-B04B-3FCB412D71A5}">
  <ds:schemaRefs>
    <ds:schemaRef ds:uri="http://schemas.microsoft.com/sharepoint/v3/contenttype/forms"/>
  </ds:schemaRefs>
</ds:datastoreItem>
</file>

<file path=customXml/itemProps2.xml><?xml version="1.0" encoding="utf-8"?>
<ds:datastoreItem xmlns:ds="http://schemas.openxmlformats.org/officeDocument/2006/customXml" ds:itemID="{9FBCCDAD-2AA2-490F-A620-04C688A934D7}"/>
</file>

<file path=customXml/itemProps3.xml><?xml version="1.0" encoding="utf-8"?>
<ds:datastoreItem xmlns:ds="http://schemas.openxmlformats.org/officeDocument/2006/customXml" ds:itemID="{408EA660-3A68-47FE-A8C3-7E978234BDF8}">
  <ds:schemaRefs>
    <ds:schemaRef ds:uri="8e12d9bd-ea3e-4137-9ea7-b65ad54deda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b4defa2-306d-42f3-a45c-d773604bc3b6"/>
    <ds:schemaRef ds:uri="http://www.w3.org/XML/1998/namespace"/>
    <ds:schemaRef ds:uri="http://purl.org/dc/dcmitype/"/>
  </ds:schemaRefs>
</ds:datastoreItem>
</file>

<file path=customXml/itemProps4.xml><?xml version="1.0" encoding="utf-8"?>
<ds:datastoreItem xmlns:ds="http://schemas.openxmlformats.org/officeDocument/2006/customXml" ds:itemID="{421B3AF2-0940-4769-ADD0-547E5B8C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2811</Words>
  <Characters>16028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Aldanas</dc:creator>
  <cp:keywords/>
  <cp:lastModifiedBy>THEISSEN Gunnar</cp:lastModifiedBy>
  <cp:revision>2</cp:revision>
  <dcterms:created xsi:type="dcterms:W3CDTF">2020-06-24T20:45:00Z</dcterms:created>
  <dcterms:modified xsi:type="dcterms:W3CDTF">2020-06-24T20:45:00Z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Adobe InDesign 14.0 (Windows)</vt:lpwstr>
  </property>
  <property fmtid="{D5CDD505-2E9C-101B-9397-08002B2CF9AE}" pid="4" name="LastSaved">
    <vt:filetime>2019-10-01T00:00:00Z</vt:filetime>
  </property>
  <property fmtid="{D5CDD505-2E9C-101B-9397-08002B2CF9AE}" pid="5" name="ContentTypeId">
    <vt:lpwstr>0x0101008822B9E06671B54FA89F14538B9B0FEA</vt:lpwstr>
  </property>
</Properties>
</file>