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B3CE3" w14:textId="77777777" w:rsidR="00E926AD" w:rsidRDefault="00233CF6" w:rsidP="00FC3867">
      <w:pPr>
        <w:spacing w:after="120"/>
        <w:jc w:val="center"/>
        <w:rPr>
          <w:rFonts w:ascii="Georgia" w:hAnsi="Georgia" w:cs="Arial"/>
          <w:b/>
          <w:szCs w:val="24"/>
          <w:u w:val="single"/>
          <w:lang w:val="en-GB"/>
        </w:rPr>
      </w:pPr>
      <w:r w:rsidRPr="00730776">
        <w:rPr>
          <w:rFonts w:ascii="Georgia" w:hAnsi="Georgia" w:cs="Arial"/>
          <w:b/>
          <w:szCs w:val="24"/>
          <w:u w:val="single"/>
          <w:lang w:val="en-GB"/>
        </w:rPr>
        <w:t xml:space="preserve">Legal framework and policies of the Government of the Czech Republic </w:t>
      </w:r>
    </w:p>
    <w:p w14:paraId="0D28A652" w14:textId="285B964D" w:rsidR="00837491" w:rsidRPr="00730776" w:rsidRDefault="000D0ADA" w:rsidP="00FC3867">
      <w:pPr>
        <w:spacing w:after="120"/>
        <w:jc w:val="center"/>
        <w:rPr>
          <w:rFonts w:ascii="Georgia" w:hAnsi="Georgia" w:cs="Arial"/>
          <w:b/>
          <w:szCs w:val="24"/>
          <w:u w:val="single"/>
          <w:lang w:val="en-GB"/>
        </w:rPr>
      </w:pPr>
      <w:r w:rsidRPr="00730776">
        <w:rPr>
          <w:rFonts w:ascii="Georgia" w:hAnsi="Georgia" w:cs="Arial"/>
          <w:b/>
          <w:szCs w:val="24"/>
          <w:u w:val="single"/>
          <w:lang w:val="en-GB"/>
        </w:rPr>
        <w:t>in the field of housing</w:t>
      </w:r>
    </w:p>
    <w:p w14:paraId="6B814438" w14:textId="77777777" w:rsidR="00233CF6" w:rsidRPr="00730776" w:rsidRDefault="00233CF6" w:rsidP="00FC3867">
      <w:pPr>
        <w:spacing w:after="120"/>
        <w:jc w:val="both"/>
        <w:rPr>
          <w:rFonts w:ascii="Georgia" w:hAnsi="Georgia" w:cs="Arial"/>
          <w:sz w:val="20"/>
          <w:szCs w:val="20"/>
          <w:lang w:val="en-GB"/>
        </w:rPr>
      </w:pPr>
    </w:p>
    <w:p w14:paraId="59230D88" w14:textId="4B688CA5" w:rsidR="00233CF6" w:rsidRPr="00730776" w:rsidRDefault="00181E71" w:rsidP="00FC3867">
      <w:pPr>
        <w:spacing w:after="120"/>
        <w:jc w:val="both"/>
        <w:rPr>
          <w:rFonts w:ascii="Georgia" w:hAnsi="Georgia" w:cs="Arial"/>
          <w:sz w:val="20"/>
          <w:szCs w:val="20"/>
          <w:lang w:val="en-GB"/>
        </w:rPr>
      </w:pPr>
      <w:r w:rsidRPr="00730776">
        <w:rPr>
          <w:rFonts w:ascii="Georgia" w:hAnsi="Georgia" w:cs="Arial"/>
          <w:sz w:val="20"/>
          <w:szCs w:val="20"/>
          <w:lang w:val="en-GB"/>
        </w:rPr>
        <w:t>The Cz</w:t>
      </w:r>
      <w:r w:rsidR="00FD3DD5" w:rsidRPr="00730776">
        <w:rPr>
          <w:rFonts w:ascii="Georgia" w:hAnsi="Georgia" w:cs="Arial"/>
          <w:sz w:val="20"/>
          <w:szCs w:val="20"/>
          <w:lang w:val="en-GB"/>
        </w:rPr>
        <w:t>ech Republic wishes to thank the</w:t>
      </w:r>
      <w:r w:rsidRPr="00730776">
        <w:rPr>
          <w:rFonts w:ascii="Georgia" w:hAnsi="Georgia" w:cs="Arial"/>
          <w:sz w:val="20"/>
          <w:szCs w:val="20"/>
          <w:lang w:val="en-GB"/>
        </w:rPr>
        <w:t xml:space="preserve"> UN Special Rapporteur</w:t>
      </w:r>
      <w:r w:rsidR="00EB2BEC" w:rsidRPr="00730776">
        <w:rPr>
          <w:rFonts w:ascii="Georgia" w:hAnsi="Georgia" w:cs="Arial"/>
          <w:sz w:val="20"/>
          <w:szCs w:val="20"/>
          <w:lang w:val="en-GB"/>
        </w:rPr>
        <w:t xml:space="preserve"> on adequate housing as a </w:t>
      </w:r>
      <w:r w:rsidR="00FD3DD5" w:rsidRPr="00730776">
        <w:rPr>
          <w:rFonts w:ascii="Georgia" w:hAnsi="Georgia" w:cs="Arial"/>
          <w:sz w:val="20"/>
          <w:szCs w:val="20"/>
          <w:lang w:val="en-GB"/>
        </w:rPr>
        <w:t>component of the right to an adequate standard of living, and on the</w:t>
      </w:r>
      <w:r w:rsidR="00EB2BEC" w:rsidRPr="00730776">
        <w:rPr>
          <w:rFonts w:ascii="Georgia" w:hAnsi="Georgia" w:cs="Arial"/>
          <w:sz w:val="20"/>
          <w:szCs w:val="20"/>
          <w:lang w:val="en-GB"/>
        </w:rPr>
        <w:t xml:space="preserve"> right to non-discrimination in </w:t>
      </w:r>
      <w:r w:rsidR="00FD3DD5" w:rsidRPr="00730776">
        <w:rPr>
          <w:rFonts w:ascii="Georgia" w:hAnsi="Georgia" w:cs="Arial"/>
          <w:sz w:val="20"/>
          <w:szCs w:val="20"/>
          <w:lang w:val="en-GB"/>
        </w:rPr>
        <w:t>this context, Ms Leilani Farha, and the Chair-Rapporteur of the Working Group on the issue of human rights and transnational corporations and other business enterprises, Mr Surya Deva, for their joint communication dated 22 March 2019.</w:t>
      </w:r>
      <w:r w:rsidR="0084378E" w:rsidRPr="00730776">
        <w:rPr>
          <w:rFonts w:ascii="Georgia" w:hAnsi="Georgia" w:cs="Arial"/>
          <w:sz w:val="20"/>
          <w:szCs w:val="20"/>
          <w:lang w:val="en-GB"/>
        </w:rPr>
        <w:t xml:space="preserve"> </w:t>
      </w:r>
      <w:r w:rsidR="00FD3DD5" w:rsidRPr="00730776">
        <w:rPr>
          <w:rFonts w:ascii="Georgia" w:hAnsi="Georgia" w:cs="Arial"/>
          <w:sz w:val="20"/>
          <w:szCs w:val="20"/>
          <w:lang w:val="en-GB"/>
        </w:rPr>
        <w:t>The communication has been transmitted to the Ministry of Regional Development of the Czech Republic as the body in charge of housing policies at the national level, including social housing.</w:t>
      </w:r>
      <w:r w:rsidR="0084378E" w:rsidRPr="00730776">
        <w:rPr>
          <w:rFonts w:ascii="Georgia" w:hAnsi="Georgia" w:cs="Arial"/>
          <w:sz w:val="20"/>
          <w:szCs w:val="20"/>
          <w:lang w:val="en-GB"/>
        </w:rPr>
        <w:t xml:space="preserve"> The Czech Republic’s response to the issues raised in the joint communication prepared by the Ministry of Regional Development of the Czech Republic is provided below and</w:t>
      </w:r>
      <w:r w:rsidR="007F0617" w:rsidRPr="00730776">
        <w:rPr>
          <w:rFonts w:ascii="Georgia" w:hAnsi="Georgia" w:cs="Arial"/>
          <w:sz w:val="20"/>
          <w:szCs w:val="20"/>
          <w:lang w:val="en-GB"/>
        </w:rPr>
        <w:t xml:space="preserve"> in the</w:t>
      </w:r>
      <w:r w:rsidR="0084378E" w:rsidRPr="00730776">
        <w:rPr>
          <w:rFonts w:ascii="Georgia" w:hAnsi="Georgia" w:cs="Arial"/>
          <w:sz w:val="20"/>
          <w:szCs w:val="20"/>
          <w:lang w:val="en-GB"/>
        </w:rPr>
        <w:t xml:space="preserve"> annex. It contains</w:t>
      </w:r>
      <w:r w:rsidRPr="00730776">
        <w:rPr>
          <w:rFonts w:ascii="Georgia" w:hAnsi="Georgia" w:cs="Arial"/>
          <w:sz w:val="20"/>
          <w:szCs w:val="20"/>
          <w:lang w:val="en-GB"/>
        </w:rPr>
        <w:t xml:space="preserve"> information on housing policies in the Czech Republic aimed, inter alia, at the realization of</w:t>
      </w:r>
      <w:r w:rsidR="002D4578" w:rsidRPr="00730776">
        <w:rPr>
          <w:rFonts w:ascii="Georgia" w:hAnsi="Georgia" w:cs="Arial"/>
          <w:sz w:val="20"/>
          <w:szCs w:val="20"/>
          <w:lang w:val="en-GB"/>
        </w:rPr>
        <w:t xml:space="preserve"> </w:t>
      </w:r>
      <w:r w:rsidRPr="00730776">
        <w:rPr>
          <w:rFonts w:ascii="Georgia" w:hAnsi="Georgia" w:cs="Arial"/>
          <w:sz w:val="20"/>
          <w:szCs w:val="20"/>
          <w:lang w:val="en-GB"/>
        </w:rPr>
        <w:t xml:space="preserve">the right to </w:t>
      </w:r>
      <w:r w:rsidR="00C874DD" w:rsidRPr="00730776">
        <w:rPr>
          <w:rFonts w:ascii="Georgia" w:hAnsi="Georgia" w:cs="Arial"/>
          <w:sz w:val="20"/>
          <w:szCs w:val="20"/>
          <w:lang w:val="en-GB"/>
        </w:rPr>
        <w:t xml:space="preserve">an </w:t>
      </w:r>
      <w:r w:rsidRPr="00730776">
        <w:rPr>
          <w:rFonts w:ascii="Georgia" w:hAnsi="Georgia" w:cs="Arial"/>
          <w:sz w:val="20"/>
          <w:szCs w:val="20"/>
          <w:lang w:val="en-GB"/>
        </w:rPr>
        <w:t>adequate standard of living</w:t>
      </w:r>
      <w:r w:rsidR="002D4578" w:rsidRPr="00730776">
        <w:rPr>
          <w:rFonts w:ascii="Georgia" w:hAnsi="Georgia" w:cs="Arial"/>
          <w:sz w:val="20"/>
          <w:szCs w:val="20"/>
          <w:lang w:val="en-GB"/>
        </w:rPr>
        <w:t xml:space="preserve"> </w:t>
      </w:r>
      <w:r w:rsidRPr="00730776">
        <w:rPr>
          <w:rFonts w:ascii="Georgia" w:hAnsi="Georgia" w:cs="Arial"/>
          <w:sz w:val="20"/>
          <w:szCs w:val="20"/>
          <w:lang w:val="en-GB"/>
        </w:rPr>
        <w:t>as set out in the International Covenant on Economic, Social and Cultural Rights</w:t>
      </w:r>
      <w:r w:rsidR="0084378E" w:rsidRPr="00730776">
        <w:rPr>
          <w:rFonts w:ascii="Georgia" w:hAnsi="Georgia" w:cs="Arial"/>
          <w:sz w:val="20"/>
          <w:szCs w:val="20"/>
          <w:lang w:val="en-GB"/>
        </w:rPr>
        <w:t>.</w:t>
      </w:r>
      <w:r w:rsidRPr="00730776">
        <w:rPr>
          <w:rFonts w:ascii="Georgia" w:hAnsi="Georgia" w:cs="Arial"/>
          <w:sz w:val="20"/>
          <w:szCs w:val="20"/>
          <w:lang w:val="en-GB"/>
        </w:rPr>
        <w:t xml:space="preserve">      </w:t>
      </w:r>
    </w:p>
    <w:p w14:paraId="6F7AFBC8" w14:textId="77777777" w:rsidR="000A3E7C" w:rsidRPr="00730776" w:rsidRDefault="000A3E7C" w:rsidP="00FC3867">
      <w:pPr>
        <w:spacing w:after="120"/>
        <w:jc w:val="both"/>
        <w:rPr>
          <w:rFonts w:ascii="Georgia" w:hAnsi="Georgia" w:cs="Arial"/>
          <w:sz w:val="20"/>
          <w:szCs w:val="20"/>
          <w:lang w:val="en-GB"/>
        </w:rPr>
      </w:pPr>
    </w:p>
    <w:p w14:paraId="659C0887" w14:textId="7362D94D" w:rsidR="000F7A75" w:rsidRPr="00FC3867" w:rsidRDefault="00517F4B" w:rsidP="00FC3867">
      <w:pPr>
        <w:spacing w:after="120"/>
        <w:jc w:val="both"/>
        <w:rPr>
          <w:rFonts w:ascii="Georgia" w:hAnsi="Georgia" w:cs="Arial"/>
          <w:b/>
          <w:szCs w:val="24"/>
          <w:lang w:val="en-GB"/>
        </w:rPr>
      </w:pPr>
      <w:r w:rsidRPr="00730776">
        <w:rPr>
          <w:rFonts w:ascii="Georgia" w:hAnsi="Georgia" w:cs="Arial"/>
          <w:b/>
          <w:szCs w:val="24"/>
          <w:lang w:val="en-GB"/>
        </w:rPr>
        <w:t xml:space="preserve">Fulfilment of </w:t>
      </w:r>
      <w:r w:rsidR="008A7DA0" w:rsidRPr="00730776">
        <w:rPr>
          <w:rFonts w:ascii="Georgia" w:hAnsi="Georgia" w:cs="Arial"/>
          <w:b/>
          <w:szCs w:val="24"/>
          <w:lang w:val="en-GB"/>
        </w:rPr>
        <w:t>i</w:t>
      </w:r>
      <w:r w:rsidR="000D0ADA" w:rsidRPr="00730776">
        <w:rPr>
          <w:rFonts w:ascii="Georgia" w:hAnsi="Georgia" w:cs="Arial"/>
          <w:b/>
          <w:szCs w:val="24"/>
          <w:lang w:val="en-GB"/>
        </w:rPr>
        <w:t xml:space="preserve">nternational </w:t>
      </w:r>
      <w:r w:rsidR="007F0617" w:rsidRPr="00730776">
        <w:rPr>
          <w:rFonts w:ascii="Georgia" w:hAnsi="Georgia" w:cs="Arial"/>
          <w:b/>
          <w:szCs w:val="24"/>
          <w:lang w:val="en-GB"/>
        </w:rPr>
        <w:t>obligations and commitments</w:t>
      </w:r>
    </w:p>
    <w:p w14:paraId="5152F33D" w14:textId="323753B6" w:rsidR="000D0ADA" w:rsidRPr="00730776" w:rsidRDefault="00A932C0" w:rsidP="00FC3867">
      <w:pPr>
        <w:spacing w:after="120"/>
        <w:jc w:val="both"/>
        <w:rPr>
          <w:rFonts w:ascii="Georgia" w:hAnsi="Georgia" w:cs="Arial"/>
          <w:sz w:val="20"/>
          <w:szCs w:val="20"/>
          <w:lang w:val="en-GB"/>
        </w:rPr>
      </w:pPr>
      <w:r w:rsidRPr="00730776">
        <w:rPr>
          <w:rFonts w:ascii="Georgia" w:hAnsi="Georgia" w:cs="Arial"/>
          <w:b/>
          <w:sz w:val="20"/>
          <w:szCs w:val="20"/>
          <w:lang w:val="en-GB"/>
        </w:rPr>
        <w:t>The Czech Republic fulfils all obligations under the relevant</w:t>
      </w:r>
      <w:r w:rsidR="00181E71" w:rsidRPr="00730776">
        <w:rPr>
          <w:rFonts w:ascii="Georgia" w:hAnsi="Georgia" w:cs="Arial"/>
          <w:b/>
          <w:sz w:val="20"/>
          <w:szCs w:val="20"/>
          <w:lang w:val="en-GB"/>
        </w:rPr>
        <w:t xml:space="preserve"> international</w:t>
      </w:r>
      <w:r w:rsidRPr="00730776">
        <w:rPr>
          <w:rFonts w:ascii="Georgia" w:hAnsi="Georgia" w:cs="Arial"/>
          <w:b/>
          <w:sz w:val="20"/>
          <w:szCs w:val="20"/>
          <w:lang w:val="en-GB"/>
        </w:rPr>
        <w:t xml:space="preserve"> hu</w:t>
      </w:r>
      <w:r w:rsidR="00040B5C" w:rsidRPr="00730776">
        <w:rPr>
          <w:rFonts w:ascii="Georgia" w:hAnsi="Georgia" w:cs="Arial"/>
          <w:b/>
          <w:sz w:val="20"/>
          <w:szCs w:val="20"/>
          <w:lang w:val="en-GB"/>
        </w:rPr>
        <w:t>man right</w:t>
      </w:r>
      <w:r w:rsidR="00181E71" w:rsidRPr="00730776">
        <w:rPr>
          <w:rFonts w:ascii="Georgia" w:hAnsi="Georgia" w:cs="Arial"/>
          <w:b/>
          <w:sz w:val="20"/>
          <w:szCs w:val="20"/>
          <w:lang w:val="en-GB"/>
        </w:rPr>
        <w:t>s instruments</w:t>
      </w:r>
      <w:r w:rsidR="00040B5C" w:rsidRPr="00730776">
        <w:rPr>
          <w:rFonts w:ascii="Georgia" w:hAnsi="Georgia" w:cs="Arial"/>
          <w:b/>
          <w:sz w:val="20"/>
          <w:szCs w:val="20"/>
          <w:lang w:val="en-GB"/>
        </w:rPr>
        <w:t xml:space="preserve"> relating to </w:t>
      </w:r>
      <w:r w:rsidRPr="00730776">
        <w:rPr>
          <w:rFonts w:ascii="Georgia" w:hAnsi="Georgia" w:cs="Arial"/>
          <w:b/>
          <w:sz w:val="20"/>
          <w:szCs w:val="20"/>
          <w:lang w:val="en-GB"/>
        </w:rPr>
        <w:t>housing.</w:t>
      </w:r>
      <w:r w:rsidRPr="00730776">
        <w:rPr>
          <w:rFonts w:ascii="Georgia" w:hAnsi="Georgia" w:cs="Arial"/>
          <w:sz w:val="20"/>
          <w:szCs w:val="20"/>
          <w:lang w:val="en-GB"/>
        </w:rPr>
        <w:t xml:space="preserve"> </w:t>
      </w:r>
      <w:r w:rsidR="000F7A75" w:rsidRPr="00730776">
        <w:rPr>
          <w:rFonts w:ascii="Georgia" w:hAnsi="Georgia" w:cs="Arial"/>
          <w:sz w:val="20"/>
          <w:szCs w:val="20"/>
          <w:lang w:val="en-GB"/>
        </w:rPr>
        <w:t xml:space="preserve">Being a ratified international treaty, the </w:t>
      </w:r>
      <w:r w:rsidR="000F7A75" w:rsidRPr="00730776">
        <w:rPr>
          <w:rFonts w:ascii="Georgia" w:hAnsi="Georgia" w:cs="Arial"/>
          <w:b/>
          <w:sz w:val="20"/>
          <w:szCs w:val="20"/>
          <w:lang w:val="en-GB"/>
        </w:rPr>
        <w:t>International Covenant on Economic, Social and Cultural Rights</w:t>
      </w:r>
      <w:r w:rsidR="000F7A75" w:rsidRPr="00730776">
        <w:rPr>
          <w:rFonts w:ascii="Georgia" w:hAnsi="Georgia" w:cs="Arial"/>
          <w:sz w:val="20"/>
          <w:szCs w:val="20"/>
          <w:lang w:val="en-GB"/>
        </w:rPr>
        <w:t xml:space="preserve"> is a part of the legal order and has precedence over the Czech national law. According to the Constitution of the Czech Republic, the Courts are bound in their decision</w:t>
      </w:r>
      <w:r w:rsidR="00181E71" w:rsidRPr="00730776">
        <w:rPr>
          <w:rFonts w:ascii="Georgia" w:hAnsi="Georgia" w:cs="Arial"/>
          <w:sz w:val="20"/>
          <w:szCs w:val="20"/>
          <w:lang w:val="en-GB"/>
        </w:rPr>
        <w:t>-</w:t>
      </w:r>
      <w:r w:rsidR="000F7A75" w:rsidRPr="00730776">
        <w:rPr>
          <w:rFonts w:ascii="Georgia" w:hAnsi="Georgia" w:cs="Arial"/>
          <w:sz w:val="20"/>
          <w:szCs w:val="20"/>
          <w:lang w:val="en-GB"/>
        </w:rPr>
        <w:t xml:space="preserve">making by international treaties including the Covenant. In specific cases the Constitutional Court cited the right to </w:t>
      </w:r>
      <w:r w:rsidR="0043285D" w:rsidRPr="00730776">
        <w:rPr>
          <w:rFonts w:ascii="Georgia" w:hAnsi="Georgia" w:cs="Arial"/>
          <w:sz w:val="20"/>
          <w:szCs w:val="20"/>
          <w:lang w:val="en-GB"/>
        </w:rPr>
        <w:t xml:space="preserve">an </w:t>
      </w:r>
      <w:r w:rsidR="000F7A75" w:rsidRPr="00730776">
        <w:rPr>
          <w:rFonts w:ascii="Georgia" w:hAnsi="Georgia" w:cs="Arial"/>
          <w:sz w:val="20"/>
          <w:szCs w:val="20"/>
          <w:lang w:val="en-GB"/>
        </w:rPr>
        <w:t>adequate standard of living or adequate housing (Art. 11 par. 1) w</w:t>
      </w:r>
      <w:r w:rsidR="00040B5C" w:rsidRPr="00730776">
        <w:rPr>
          <w:rFonts w:ascii="Georgia" w:hAnsi="Georgia" w:cs="Arial"/>
          <w:sz w:val="20"/>
          <w:szCs w:val="20"/>
          <w:lang w:val="en-GB"/>
        </w:rPr>
        <w:t>hen assessing the regulation of </w:t>
      </w:r>
      <w:r w:rsidR="000F7A75" w:rsidRPr="00730776">
        <w:rPr>
          <w:rFonts w:ascii="Georgia" w:hAnsi="Georgia" w:cs="Arial"/>
          <w:sz w:val="20"/>
          <w:szCs w:val="20"/>
          <w:lang w:val="en-GB"/>
        </w:rPr>
        <w:t xml:space="preserve">rents for flats or the </w:t>
      </w:r>
      <w:r w:rsidR="0075185D" w:rsidRPr="00730776">
        <w:rPr>
          <w:rFonts w:ascii="Georgia" w:hAnsi="Georgia" w:cs="Arial"/>
          <w:sz w:val="20"/>
          <w:szCs w:val="20"/>
          <w:lang w:val="en-GB"/>
        </w:rPr>
        <w:t>character of dignified housing.</w:t>
      </w:r>
      <w:r w:rsidR="008E3D6A" w:rsidRPr="00730776">
        <w:rPr>
          <w:rFonts w:ascii="Georgia" w:hAnsi="Georgia" w:cs="Arial"/>
          <w:sz w:val="20"/>
          <w:szCs w:val="20"/>
          <w:lang w:val="en-GB"/>
        </w:rPr>
        <w:t xml:space="preserve"> The Supreme Administrative Court cited </w:t>
      </w:r>
      <w:r w:rsidR="00374739" w:rsidRPr="00730776">
        <w:rPr>
          <w:rFonts w:ascii="Georgia" w:hAnsi="Georgia" w:cs="Arial"/>
          <w:sz w:val="20"/>
          <w:szCs w:val="20"/>
          <w:lang w:val="en-GB"/>
        </w:rPr>
        <w:t xml:space="preserve">e.g. </w:t>
      </w:r>
      <w:r w:rsidR="008E3D6A" w:rsidRPr="00730776">
        <w:rPr>
          <w:rFonts w:ascii="Georgia" w:hAnsi="Georgia" w:cs="Arial"/>
          <w:sz w:val="20"/>
          <w:szCs w:val="20"/>
          <w:lang w:val="en-GB"/>
        </w:rPr>
        <w:t xml:space="preserve">the right to </w:t>
      </w:r>
      <w:r w:rsidR="00374739" w:rsidRPr="00730776">
        <w:rPr>
          <w:rFonts w:ascii="Georgia" w:hAnsi="Georgia" w:cs="Arial"/>
          <w:sz w:val="20"/>
          <w:szCs w:val="20"/>
          <w:lang w:val="en-GB"/>
        </w:rPr>
        <w:t xml:space="preserve">an </w:t>
      </w:r>
      <w:r w:rsidR="008E3D6A" w:rsidRPr="00730776">
        <w:rPr>
          <w:rFonts w:ascii="Georgia" w:hAnsi="Georgia" w:cs="Arial"/>
          <w:sz w:val="20"/>
          <w:szCs w:val="20"/>
          <w:lang w:val="en-GB"/>
        </w:rPr>
        <w:t xml:space="preserve">adequate standard of living or adequate housing (Art. 11 </w:t>
      </w:r>
      <w:r w:rsidR="008E3D6A" w:rsidRPr="00730776">
        <w:rPr>
          <w:rFonts w:ascii="Georgia" w:hAnsi="Georgia" w:cs="Arial"/>
          <w:sz w:val="20"/>
          <w:szCs w:val="20"/>
          <w:lang w:val="en-GB"/>
        </w:rPr>
        <w:lastRenderedPageBreak/>
        <w:t>par. 1)</w:t>
      </w:r>
      <w:r w:rsidR="00040B5C" w:rsidRPr="00730776">
        <w:rPr>
          <w:rFonts w:ascii="Georgia" w:hAnsi="Georgia" w:cs="Arial"/>
          <w:sz w:val="20"/>
          <w:szCs w:val="20"/>
          <w:lang w:val="en-GB"/>
        </w:rPr>
        <w:t xml:space="preserve"> when assessing the legality of </w:t>
      </w:r>
      <w:r w:rsidR="008E3D6A" w:rsidRPr="00730776">
        <w:rPr>
          <w:rFonts w:ascii="Georgia" w:hAnsi="Georgia" w:cs="Arial"/>
          <w:sz w:val="20"/>
          <w:szCs w:val="20"/>
          <w:lang w:val="en-GB"/>
        </w:rPr>
        <w:t>tax concessions for some flat transfers or the general principles of solidarity and development and upholding of the</w:t>
      </w:r>
      <w:r w:rsidR="00374739" w:rsidRPr="00730776">
        <w:rPr>
          <w:rFonts w:ascii="Georgia" w:hAnsi="Georgia" w:cs="Arial"/>
          <w:sz w:val="20"/>
          <w:szCs w:val="20"/>
          <w:lang w:val="en-GB"/>
        </w:rPr>
        <w:t xml:space="preserve"> ideal of free human beings enjoying freedom from fear and want</w:t>
      </w:r>
      <w:r w:rsidR="00374739" w:rsidRPr="00730776" w:rsidDel="00374739">
        <w:rPr>
          <w:rFonts w:ascii="Georgia" w:hAnsi="Georgia" w:cs="Arial"/>
          <w:sz w:val="20"/>
          <w:szCs w:val="20"/>
          <w:lang w:val="en-GB"/>
        </w:rPr>
        <w:t xml:space="preserve"> </w:t>
      </w:r>
      <w:r w:rsidR="008E3D6A" w:rsidRPr="00730776">
        <w:rPr>
          <w:rFonts w:ascii="Georgia" w:hAnsi="Georgia" w:cs="Arial"/>
          <w:sz w:val="20"/>
          <w:szCs w:val="20"/>
          <w:lang w:val="en-GB"/>
        </w:rPr>
        <w:t>pursua</w:t>
      </w:r>
      <w:bookmarkStart w:id="0" w:name="_GoBack"/>
      <w:bookmarkEnd w:id="0"/>
      <w:r w:rsidR="008E3D6A" w:rsidRPr="00730776">
        <w:rPr>
          <w:rFonts w:ascii="Georgia" w:hAnsi="Georgia" w:cs="Arial"/>
          <w:sz w:val="20"/>
          <w:szCs w:val="20"/>
          <w:lang w:val="en-GB"/>
        </w:rPr>
        <w:t>nt to the Covenant’s Preamble. The Supreme Cou</w:t>
      </w:r>
      <w:r w:rsidR="00CD3527" w:rsidRPr="00730776">
        <w:rPr>
          <w:rFonts w:ascii="Georgia" w:hAnsi="Georgia" w:cs="Arial"/>
          <w:sz w:val="20"/>
          <w:szCs w:val="20"/>
          <w:lang w:val="en-GB"/>
        </w:rPr>
        <w:t>rt also focused on the right to </w:t>
      </w:r>
      <w:r w:rsidR="00374739" w:rsidRPr="00730776">
        <w:rPr>
          <w:rFonts w:ascii="Georgia" w:hAnsi="Georgia" w:cs="Arial"/>
          <w:sz w:val="20"/>
          <w:szCs w:val="20"/>
          <w:lang w:val="en-GB"/>
        </w:rPr>
        <w:t xml:space="preserve">an </w:t>
      </w:r>
      <w:r w:rsidR="008E3D6A" w:rsidRPr="00730776">
        <w:rPr>
          <w:rFonts w:ascii="Georgia" w:hAnsi="Georgia" w:cs="Arial"/>
          <w:sz w:val="20"/>
          <w:szCs w:val="20"/>
          <w:lang w:val="en-GB"/>
        </w:rPr>
        <w:t>adequate standard of living or adequate housing (Art. 11 par. 1) w</w:t>
      </w:r>
      <w:r w:rsidR="00CD3527" w:rsidRPr="00730776">
        <w:rPr>
          <w:rFonts w:ascii="Georgia" w:hAnsi="Georgia" w:cs="Arial"/>
          <w:sz w:val="20"/>
          <w:szCs w:val="20"/>
          <w:lang w:val="en-GB"/>
        </w:rPr>
        <w:t>hen assessing the regulation of </w:t>
      </w:r>
      <w:r w:rsidR="008E3D6A" w:rsidRPr="00730776">
        <w:rPr>
          <w:rFonts w:ascii="Georgia" w:hAnsi="Georgia" w:cs="Arial"/>
          <w:sz w:val="20"/>
          <w:szCs w:val="20"/>
          <w:lang w:val="en-GB"/>
        </w:rPr>
        <w:t>re</w:t>
      </w:r>
      <w:r w:rsidR="000A3E7C" w:rsidRPr="00730776">
        <w:rPr>
          <w:rFonts w:ascii="Georgia" w:hAnsi="Georgia" w:cs="Arial"/>
          <w:sz w:val="20"/>
          <w:szCs w:val="20"/>
          <w:lang w:val="en-GB"/>
        </w:rPr>
        <w:t>nts of flats and the right to </w:t>
      </w:r>
      <w:r w:rsidR="008E3D6A" w:rsidRPr="00730776">
        <w:rPr>
          <w:rFonts w:ascii="Georgia" w:hAnsi="Georgia" w:cs="Arial"/>
          <w:sz w:val="20"/>
          <w:szCs w:val="20"/>
          <w:lang w:val="en-GB"/>
        </w:rPr>
        <w:t xml:space="preserve">education as well as the issue of discrimination in access to education. The decisions of lesser courts are also bound by the Covenant and other international treaties and must respect them in their decision-making. The Covenant </w:t>
      </w:r>
      <w:r w:rsidR="005060E2" w:rsidRPr="00730776">
        <w:rPr>
          <w:rFonts w:ascii="Georgia" w:hAnsi="Georgia" w:cs="Arial"/>
          <w:sz w:val="20"/>
          <w:szCs w:val="20"/>
          <w:lang w:val="en-GB"/>
        </w:rPr>
        <w:t>is</w:t>
      </w:r>
      <w:r w:rsidR="008E3D6A" w:rsidRPr="00730776">
        <w:rPr>
          <w:rFonts w:ascii="Georgia" w:hAnsi="Georgia" w:cs="Arial"/>
          <w:sz w:val="20"/>
          <w:szCs w:val="20"/>
          <w:lang w:val="en-GB"/>
        </w:rPr>
        <w:t xml:space="preserve"> also often used </w:t>
      </w:r>
      <w:r w:rsidR="00CD3527" w:rsidRPr="00730776">
        <w:rPr>
          <w:rFonts w:ascii="Georgia" w:hAnsi="Georgia" w:cs="Arial"/>
          <w:sz w:val="20"/>
          <w:szCs w:val="20"/>
          <w:lang w:val="en-GB"/>
        </w:rPr>
        <w:t>for argumentation by </w:t>
      </w:r>
      <w:r w:rsidR="00040B5C" w:rsidRPr="00730776">
        <w:rPr>
          <w:rFonts w:ascii="Georgia" w:hAnsi="Georgia" w:cs="Arial"/>
          <w:sz w:val="20"/>
          <w:szCs w:val="20"/>
          <w:lang w:val="en-GB"/>
        </w:rPr>
        <w:t>parties in </w:t>
      </w:r>
      <w:r w:rsidR="008E3D6A" w:rsidRPr="00730776">
        <w:rPr>
          <w:rFonts w:ascii="Georgia" w:hAnsi="Georgia" w:cs="Arial"/>
          <w:sz w:val="20"/>
          <w:szCs w:val="20"/>
          <w:lang w:val="en-GB"/>
        </w:rPr>
        <w:t>court proceedings.</w:t>
      </w:r>
    </w:p>
    <w:p w14:paraId="19B06966" w14:textId="0F9346CF" w:rsidR="00D064AA" w:rsidRPr="00730776" w:rsidRDefault="000B0E8F" w:rsidP="00FC3867">
      <w:pPr>
        <w:spacing w:after="120"/>
        <w:jc w:val="both"/>
        <w:rPr>
          <w:rFonts w:ascii="Georgia" w:hAnsi="Georgia" w:cs="Arial"/>
          <w:sz w:val="20"/>
          <w:szCs w:val="20"/>
          <w:lang w:val="en-GB"/>
        </w:rPr>
      </w:pPr>
      <w:r w:rsidRPr="00730776">
        <w:rPr>
          <w:rFonts w:ascii="Georgia" w:hAnsi="Georgia" w:cs="Arial"/>
          <w:sz w:val="20"/>
          <w:szCs w:val="20"/>
          <w:lang w:val="en-GB"/>
        </w:rPr>
        <w:t>International obligations of the Czech Republic do not mean that</w:t>
      </w:r>
      <w:r w:rsidR="006608CF" w:rsidRPr="00730776">
        <w:rPr>
          <w:rFonts w:ascii="Georgia" w:hAnsi="Georgia" w:cs="Arial"/>
          <w:sz w:val="20"/>
          <w:szCs w:val="20"/>
          <w:lang w:val="en-GB"/>
        </w:rPr>
        <w:t xml:space="preserve"> the</w:t>
      </w:r>
      <w:r w:rsidRPr="00730776">
        <w:rPr>
          <w:rFonts w:ascii="Georgia" w:hAnsi="Georgia" w:cs="Arial"/>
          <w:sz w:val="20"/>
          <w:szCs w:val="20"/>
          <w:lang w:val="en-GB"/>
        </w:rPr>
        <w:t xml:space="preserve"> Go</w:t>
      </w:r>
      <w:r w:rsidR="00040B5C" w:rsidRPr="00730776">
        <w:rPr>
          <w:rFonts w:ascii="Georgia" w:hAnsi="Georgia" w:cs="Arial"/>
          <w:sz w:val="20"/>
          <w:szCs w:val="20"/>
          <w:lang w:val="en-GB"/>
        </w:rPr>
        <w:t>vernment has a specific duty to </w:t>
      </w:r>
      <w:r w:rsidRPr="00730776">
        <w:rPr>
          <w:rFonts w:ascii="Georgia" w:hAnsi="Georgia" w:cs="Arial"/>
          <w:sz w:val="20"/>
          <w:szCs w:val="20"/>
          <w:lang w:val="en-GB"/>
        </w:rPr>
        <w:t xml:space="preserve">provide or secure </w:t>
      </w:r>
      <w:r w:rsidR="008B7BD3" w:rsidRPr="00730776">
        <w:rPr>
          <w:rFonts w:ascii="Georgia" w:hAnsi="Georgia" w:cs="Arial"/>
          <w:sz w:val="20"/>
          <w:szCs w:val="20"/>
          <w:lang w:val="en-GB"/>
        </w:rPr>
        <w:t xml:space="preserve">apartments. </w:t>
      </w:r>
      <w:r w:rsidRPr="00730776">
        <w:rPr>
          <w:rFonts w:ascii="Georgia" w:hAnsi="Georgia" w:cs="Arial"/>
          <w:sz w:val="20"/>
          <w:szCs w:val="20"/>
          <w:lang w:val="en-GB"/>
        </w:rPr>
        <w:t xml:space="preserve">The Czech Republic is committed to create housing conditions in order to ensure certain standard of living. Hence, </w:t>
      </w:r>
      <w:r w:rsidR="00374739" w:rsidRPr="00730776">
        <w:rPr>
          <w:rFonts w:ascii="Georgia" w:hAnsi="Georgia" w:cs="Arial"/>
          <w:sz w:val="20"/>
          <w:szCs w:val="20"/>
          <w:lang w:val="en-GB"/>
        </w:rPr>
        <w:t>the right to housing</w:t>
      </w:r>
      <w:r w:rsidRPr="00730776">
        <w:rPr>
          <w:rFonts w:ascii="Georgia" w:hAnsi="Georgia" w:cs="Arial"/>
          <w:sz w:val="20"/>
          <w:szCs w:val="20"/>
          <w:lang w:val="en-GB"/>
        </w:rPr>
        <w:t xml:space="preserve"> </w:t>
      </w:r>
      <w:r w:rsidR="008B7BD3" w:rsidRPr="00730776">
        <w:rPr>
          <w:rFonts w:ascii="Georgia" w:hAnsi="Georgia" w:cs="Arial"/>
          <w:sz w:val="20"/>
          <w:szCs w:val="20"/>
          <w:lang w:val="en-GB"/>
        </w:rPr>
        <w:t>means</w:t>
      </w:r>
      <w:r w:rsidRPr="00730776">
        <w:rPr>
          <w:rFonts w:ascii="Georgia" w:hAnsi="Georgia" w:cs="Arial"/>
          <w:sz w:val="20"/>
          <w:szCs w:val="20"/>
          <w:lang w:val="en-GB"/>
        </w:rPr>
        <w:t xml:space="preserve"> the right to </w:t>
      </w:r>
      <w:r w:rsidR="008B7BD3" w:rsidRPr="00730776">
        <w:rPr>
          <w:rFonts w:ascii="Georgia" w:hAnsi="Georgia" w:cs="Arial"/>
          <w:sz w:val="20"/>
          <w:szCs w:val="20"/>
          <w:lang w:val="en-GB"/>
        </w:rPr>
        <w:t xml:space="preserve">measures and </w:t>
      </w:r>
      <w:r w:rsidRPr="00730776">
        <w:rPr>
          <w:rFonts w:ascii="Georgia" w:hAnsi="Georgia" w:cs="Arial"/>
          <w:sz w:val="20"/>
          <w:szCs w:val="20"/>
          <w:lang w:val="en-GB"/>
        </w:rPr>
        <w:t xml:space="preserve">conditions </w:t>
      </w:r>
      <w:r w:rsidR="008B7BD3" w:rsidRPr="00730776">
        <w:rPr>
          <w:rFonts w:ascii="Georgia" w:hAnsi="Georgia" w:cs="Arial"/>
          <w:sz w:val="20"/>
          <w:szCs w:val="20"/>
          <w:lang w:val="en-GB"/>
        </w:rPr>
        <w:t xml:space="preserve">of the Government </w:t>
      </w:r>
      <w:r w:rsidRPr="00730776">
        <w:rPr>
          <w:rFonts w:ascii="Georgia" w:hAnsi="Georgia" w:cs="Arial"/>
          <w:sz w:val="20"/>
          <w:szCs w:val="20"/>
          <w:lang w:val="en-GB"/>
        </w:rPr>
        <w:t xml:space="preserve">that would allow </w:t>
      </w:r>
      <w:r w:rsidR="008B7BD3" w:rsidRPr="00730776">
        <w:rPr>
          <w:rFonts w:ascii="Georgia" w:hAnsi="Georgia" w:cs="Arial"/>
          <w:sz w:val="20"/>
          <w:szCs w:val="20"/>
          <w:lang w:val="en-GB"/>
        </w:rPr>
        <w:t>all citizens</w:t>
      </w:r>
      <w:r w:rsidRPr="00730776">
        <w:rPr>
          <w:rFonts w:ascii="Georgia" w:hAnsi="Georgia" w:cs="Arial"/>
          <w:sz w:val="20"/>
          <w:szCs w:val="20"/>
          <w:lang w:val="en-GB"/>
        </w:rPr>
        <w:t xml:space="preserve"> - based on their own personal acti</w:t>
      </w:r>
      <w:r w:rsidR="008B7BD3" w:rsidRPr="00730776">
        <w:rPr>
          <w:rFonts w:ascii="Georgia" w:hAnsi="Georgia" w:cs="Arial"/>
          <w:sz w:val="20"/>
          <w:szCs w:val="20"/>
          <w:lang w:val="en-GB"/>
        </w:rPr>
        <w:t>vity or in conjunction with non-governmental organizations</w:t>
      </w:r>
      <w:r w:rsidRPr="00730776">
        <w:rPr>
          <w:rFonts w:ascii="Georgia" w:hAnsi="Georgia" w:cs="Arial"/>
          <w:sz w:val="20"/>
          <w:szCs w:val="20"/>
          <w:lang w:val="en-GB"/>
        </w:rPr>
        <w:t xml:space="preserve"> or other civic initiatives</w:t>
      </w:r>
      <w:r w:rsidR="00040B5C" w:rsidRPr="00730776">
        <w:rPr>
          <w:rFonts w:ascii="Georgia" w:hAnsi="Georgia" w:cs="Arial"/>
          <w:sz w:val="20"/>
          <w:szCs w:val="20"/>
          <w:lang w:val="en-GB"/>
        </w:rPr>
        <w:t xml:space="preserve"> - to obtain decent housing. It </w:t>
      </w:r>
      <w:r w:rsidRPr="00730776">
        <w:rPr>
          <w:rFonts w:ascii="Georgia" w:hAnsi="Georgia" w:cs="Arial"/>
          <w:sz w:val="20"/>
          <w:szCs w:val="20"/>
          <w:lang w:val="en-GB"/>
        </w:rPr>
        <w:t xml:space="preserve">is possible to deduce that the </w:t>
      </w:r>
      <w:r w:rsidR="008B7BD3" w:rsidRPr="00730776">
        <w:rPr>
          <w:rFonts w:ascii="Georgia" w:hAnsi="Georgia" w:cs="Arial"/>
          <w:sz w:val="20"/>
          <w:szCs w:val="20"/>
          <w:lang w:val="en-GB"/>
        </w:rPr>
        <w:t>Government</w:t>
      </w:r>
      <w:r w:rsidRPr="00730776">
        <w:rPr>
          <w:rFonts w:ascii="Georgia" w:hAnsi="Georgia" w:cs="Arial"/>
          <w:sz w:val="20"/>
          <w:szCs w:val="20"/>
          <w:lang w:val="en-GB"/>
        </w:rPr>
        <w:t xml:space="preserve"> is committed to take </w:t>
      </w:r>
      <w:r w:rsidR="008B7BD3" w:rsidRPr="00730776">
        <w:rPr>
          <w:rFonts w:ascii="Georgia" w:hAnsi="Georgia" w:cs="Arial"/>
          <w:sz w:val="20"/>
          <w:szCs w:val="20"/>
          <w:lang w:val="en-GB"/>
        </w:rPr>
        <w:t xml:space="preserve">real </w:t>
      </w:r>
      <w:r w:rsidRPr="00730776">
        <w:rPr>
          <w:rFonts w:ascii="Georgia" w:hAnsi="Georgia" w:cs="Arial"/>
          <w:sz w:val="20"/>
          <w:szCs w:val="20"/>
          <w:lang w:val="en-GB"/>
        </w:rPr>
        <w:t xml:space="preserve">measures aimed at this goal, but concrete steps towards the fulfilment of these measures anticipate the activity of the </w:t>
      </w:r>
      <w:r w:rsidR="008B7BD3" w:rsidRPr="00730776">
        <w:rPr>
          <w:rFonts w:ascii="Georgia" w:hAnsi="Georgia" w:cs="Arial"/>
          <w:sz w:val="20"/>
          <w:szCs w:val="20"/>
          <w:lang w:val="en-GB"/>
        </w:rPr>
        <w:t>individuals or families</w:t>
      </w:r>
      <w:r w:rsidRPr="00730776">
        <w:rPr>
          <w:rFonts w:ascii="Georgia" w:hAnsi="Georgia" w:cs="Arial"/>
          <w:sz w:val="20"/>
          <w:szCs w:val="20"/>
          <w:lang w:val="en-GB"/>
        </w:rPr>
        <w:t xml:space="preserve"> concerned. On the other side, </w:t>
      </w:r>
      <w:r w:rsidR="00374739" w:rsidRPr="00730776">
        <w:rPr>
          <w:rFonts w:ascii="Georgia" w:hAnsi="Georgia" w:cs="Arial"/>
          <w:sz w:val="20"/>
          <w:szCs w:val="20"/>
          <w:lang w:val="en-GB"/>
        </w:rPr>
        <w:t xml:space="preserve">the </w:t>
      </w:r>
      <w:r w:rsidRPr="00730776">
        <w:rPr>
          <w:rFonts w:ascii="Georgia" w:hAnsi="Georgia" w:cs="Arial"/>
          <w:sz w:val="20"/>
          <w:szCs w:val="20"/>
          <w:lang w:val="en-GB"/>
        </w:rPr>
        <w:t>state should not be completely inactive and should not take any measures clearly inadequate in re</w:t>
      </w:r>
      <w:r w:rsidR="00662B53" w:rsidRPr="00730776">
        <w:rPr>
          <w:rFonts w:ascii="Georgia" w:hAnsi="Georgia" w:cs="Arial"/>
          <w:sz w:val="20"/>
          <w:szCs w:val="20"/>
          <w:lang w:val="en-GB"/>
        </w:rPr>
        <w:t xml:space="preserve">lation to the stated objective. </w:t>
      </w:r>
      <w:r w:rsidRPr="00730776">
        <w:rPr>
          <w:rFonts w:ascii="Georgia" w:hAnsi="Georgia" w:cs="Arial"/>
          <w:sz w:val="20"/>
          <w:szCs w:val="20"/>
          <w:lang w:val="en-GB"/>
        </w:rPr>
        <w:t>The activity of the state itself can take various forms</w:t>
      </w:r>
      <w:r w:rsidR="00662B53" w:rsidRPr="00730776">
        <w:rPr>
          <w:rFonts w:ascii="Georgia" w:hAnsi="Georgia" w:cs="Arial"/>
          <w:sz w:val="20"/>
          <w:szCs w:val="20"/>
          <w:lang w:val="en-GB"/>
        </w:rPr>
        <w:t>,</w:t>
      </w:r>
      <w:r w:rsidRPr="00730776">
        <w:rPr>
          <w:rFonts w:ascii="Georgia" w:hAnsi="Georgia" w:cs="Arial"/>
          <w:sz w:val="20"/>
          <w:szCs w:val="20"/>
          <w:lang w:val="en-GB"/>
        </w:rPr>
        <w:t xml:space="preserve"> </w:t>
      </w:r>
      <w:r w:rsidR="00662B53" w:rsidRPr="00730776">
        <w:rPr>
          <w:rFonts w:ascii="Georgia" w:hAnsi="Georgia" w:cs="Arial"/>
          <w:sz w:val="20"/>
          <w:szCs w:val="20"/>
          <w:lang w:val="en-GB"/>
        </w:rPr>
        <w:t>like</w:t>
      </w:r>
      <w:r w:rsidRPr="00730776">
        <w:rPr>
          <w:rFonts w:ascii="Georgia" w:hAnsi="Georgia" w:cs="Arial"/>
          <w:sz w:val="20"/>
          <w:szCs w:val="20"/>
          <w:lang w:val="en-GB"/>
        </w:rPr>
        <w:t xml:space="preserve"> the financial support </w:t>
      </w:r>
      <w:r w:rsidR="00662B53" w:rsidRPr="00730776">
        <w:rPr>
          <w:rFonts w:ascii="Georgia" w:hAnsi="Georgia" w:cs="Arial"/>
          <w:sz w:val="20"/>
          <w:szCs w:val="20"/>
          <w:lang w:val="en-GB"/>
        </w:rPr>
        <w:t>enabling to ensure</w:t>
      </w:r>
      <w:r w:rsidRPr="00730776">
        <w:rPr>
          <w:rFonts w:ascii="Georgia" w:hAnsi="Georgia" w:cs="Arial"/>
          <w:sz w:val="20"/>
          <w:szCs w:val="20"/>
          <w:lang w:val="en-GB"/>
        </w:rPr>
        <w:t xml:space="preserve"> housing, </w:t>
      </w:r>
      <w:r w:rsidR="00662B53" w:rsidRPr="00730776">
        <w:rPr>
          <w:rFonts w:ascii="Georgia" w:hAnsi="Georgia" w:cs="Arial"/>
          <w:sz w:val="20"/>
          <w:szCs w:val="20"/>
          <w:lang w:val="en-GB"/>
        </w:rPr>
        <w:t>or</w:t>
      </w:r>
      <w:r w:rsidRPr="00730776">
        <w:rPr>
          <w:rFonts w:ascii="Georgia" w:hAnsi="Georgia" w:cs="Arial"/>
          <w:sz w:val="20"/>
          <w:szCs w:val="20"/>
          <w:lang w:val="en-GB"/>
        </w:rPr>
        <w:t xml:space="preserve"> </w:t>
      </w:r>
      <w:r w:rsidR="00CD3527" w:rsidRPr="00730776">
        <w:rPr>
          <w:rFonts w:ascii="Georgia" w:hAnsi="Georgia" w:cs="Arial"/>
          <w:sz w:val="20"/>
          <w:szCs w:val="20"/>
          <w:lang w:val="en-GB"/>
        </w:rPr>
        <w:t>supported development of </w:t>
      </w:r>
      <w:r w:rsidR="00662B53" w:rsidRPr="00730776">
        <w:rPr>
          <w:rFonts w:ascii="Georgia" w:hAnsi="Georgia" w:cs="Arial"/>
          <w:sz w:val="20"/>
          <w:szCs w:val="20"/>
          <w:lang w:val="en-GB"/>
        </w:rPr>
        <w:t xml:space="preserve">new housing, </w:t>
      </w:r>
      <w:r w:rsidRPr="00730776">
        <w:rPr>
          <w:rFonts w:ascii="Georgia" w:hAnsi="Georgia" w:cs="Arial"/>
          <w:sz w:val="20"/>
          <w:szCs w:val="20"/>
          <w:lang w:val="en-GB"/>
        </w:rPr>
        <w:t xml:space="preserve">etc. </w:t>
      </w:r>
      <w:r w:rsidRPr="00730776">
        <w:rPr>
          <w:rFonts w:ascii="Georgia" w:hAnsi="Georgia" w:cs="Arial"/>
          <w:b/>
          <w:sz w:val="20"/>
          <w:szCs w:val="20"/>
          <w:lang w:val="en-GB"/>
        </w:rPr>
        <w:t>The right</w:t>
      </w:r>
      <w:r w:rsidR="00374739" w:rsidRPr="00730776">
        <w:rPr>
          <w:rFonts w:ascii="Georgia" w:hAnsi="Georgia" w:cs="Arial"/>
          <w:b/>
          <w:sz w:val="20"/>
          <w:szCs w:val="20"/>
          <w:lang w:val="en-GB"/>
        </w:rPr>
        <w:t xml:space="preserve"> to housing</w:t>
      </w:r>
      <w:r w:rsidRPr="00730776">
        <w:rPr>
          <w:rFonts w:ascii="Georgia" w:hAnsi="Georgia" w:cs="Arial"/>
          <w:b/>
          <w:sz w:val="20"/>
          <w:szCs w:val="20"/>
          <w:lang w:val="en-GB"/>
        </w:rPr>
        <w:t xml:space="preserve"> is a social right, so the level of its fulfilment </w:t>
      </w:r>
      <w:r w:rsidR="00662B53" w:rsidRPr="00730776">
        <w:rPr>
          <w:rFonts w:ascii="Georgia" w:hAnsi="Georgia" w:cs="Arial"/>
          <w:b/>
          <w:sz w:val="20"/>
          <w:szCs w:val="20"/>
          <w:lang w:val="en-GB"/>
        </w:rPr>
        <w:t xml:space="preserve">depends on the state's </w:t>
      </w:r>
      <w:r w:rsidR="003C5B01" w:rsidRPr="00730776">
        <w:rPr>
          <w:rFonts w:ascii="Georgia" w:hAnsi="Georgia" w:cs="Arial"/>
          <w:b/>
          <w:sz w:val="20"/>
          <w:szCs w:val="20"/>
          <w:lang w:val="en-GB"/>
        </w:rPr>
        <w:t>capacities</w:t>
      </w:r>
      <w:r w:rsidR="00FB0DE5" w:rsidRPr="00730776">
        <w:rPr>
          <w:rFonts w:ascii="Georgia" w:hAnsi="Georgia" w:cs="Arial"/>
          <w:b/>
          <w:sz w:val="20"/>
          <w:szCs w:val="20"/>
          <w:lang w:val="en-GB"/>
        </w:rPr>
        <w:t>,</w:t>
      </w:r>
      <w:r w:rsidR="00662B53" w:rsidRPr="00730776">
        <w:rPr>
          <w:rFonts w:ascii="Georgia" w:hAnsi="Georgia" w:cs="Arial"/>
          <w:b/>
          <w:sz w:val="20"/>
          <w:szCs w:val="20"/>
          <w:lang w:val="en-GB"/>
        </w:rPr>
        <w:t xml:space="preserve"> and i</w:t>
      </w:r>
      <w:r w:rsidRPr="00730776">
        <w:rPr>
          <w:rFonts w:ascii="Georgia" w:hAnsi="Georgia" w:cs="Arial"/>
          <w:b/>
          <w:sz w:val="20"/>
          <w:szCs w:val="20"/>
          <w:lang w:val="en-GB"/>
        </w:rPr>
        <w:t xml:space="preserve">t is therefore the task of the </w:t>
      </w:r>
      <w:r w:rsidR="00662B53" w:rsidRPr="00730776">
        <w:rPr>
          <w:rFonts w:ascii="Georgia" w:hAnsi="Georgia" w:cs="Arial"/>
          <w:b/>
          <w:sz w:val="20"/>
          <w:szCs w:val="20"/>
          <w:lang w:val="en-GB"/>
        </w:rPr>
        <w:t>Government</w:t>
      </w:r>
      <w:r w:rsidR="00CD3527" w:rsidRPr="00730776">
        <w:rPr>
          <w:rFonts w:ascii="Georgia" w:hAnsi="Georgia" w:cs="Arial"/>
          <w:b/>
          <w:sz w:val="20"/>
          <w:szCs w:val="20"/>
          <w:lang w:val="en-GB"/>
        </w:rPr>
        <w:t xml:space="preserve"> to specify the extent to </w:t>
      </w:r>
      <w:r w:rsidRPr="00730776">
        <w:rPr>
          <w:rFonts w:ascii="Georgia" w:hAnsi="Georgia" w:cs="Arial"/>
          <w:b/>
          <w:sz w:val="20"/>
          <w:szCs w:val="20"/>
          <w:lang w:val="en-GB"/>
        </w:rPr>
        <w:t>which this right will be exercised</w:t>
      </w:r>
      <w:r w:rsidR="006608CF" w:rsidRPr="00730776">
        <w:rPr>
          <w:rFonts w:ascii="Georgia" w:hAnsi="Georgia" w:cs="Arial"/>
          <w:b/>
          <w:sz w:val="20"/>
          <w:szCs w:val="20"/>
          <w:lang w:val="en-GB"/>
        </w:rPr>
        <w:t xml:space="preserve"> and</w:t>
      </w:r>
      <w:r w:rsidRPr="00730776">
        <w:rPr>
          <w:rFonts w:ascii="Georgia" w:hAnsi="Georgia" w:cs="Arial"/>
          <w:b/>
          <w:sz w:val="20"/>
          <w:szCs w:val="20"/>
          <w:lang w:val="en-GB"/>
        </w:rPr>
        <w:t xml:space="preserve"> </w:t>
      </w:r>
      <w:r w:rsidR="006608CF" w:rsidRPr="00730776">
        <w:rPr>
          <w:rFonts w:ascii="Georgia" w:hAnsi="Georgia" w:cs="Arial"/>
          <w:b/>
          <w:sz w:val="20"/>
          <w:szCs w:val="20"/>
          <w:lang w:val="en-GB"/>
        </w:rPr>
        <w:t>progressively realized</w:t>
      </w:r>
      <w:r w:rsidRPr="00730776">
        <w:rPr>
          <w:rFonts w:ascii="Georgia" w:hAnsi="Georgia" w:cs="Arial"/>
          <w:b/>
          <w:sz w:val="20"/>
          <w:szCs w:val="20"/>
          <w:lang w:val="en-GB"/>
        </w:rPr>
        <w:t>.</w:t>
      </w:r>
      <w:r w:rsidR="00662B53" w:rsidRPr="00730776">
        <w:rPr>
          <w:rFonts w:ascii="Georgia" w:hAnsi="Georgia" w:cs="Arial"/>
          <w:sz w:val="20"/>
          <w:szCs w:val="20"/>
          <w:lang w:val="en-GB"/>
        </w:rPr>
        <w:t xml:space="preserve"> </w:t>
      </w:r>
    </w:p>
    <w:p w14:paraId="5F0E09CC" w14:textId="201036F0" w:rsidR="00D645C9" w:rsidRPr="00730776" w:rsidRDefault="00662B53" w:rsidP="00FC3867">
      <w:pPr>
        <w:spacing w:after="120"/>
        <w:jc w:val="both"/>
        <w:rPr>
          <w:rFonts w:ascii="Georgia" w:hAnsi="Georgia" w:cs="Arial"/>
          <w:sz w:val="20"/>
          <w:szCs w:val="20"/>
          <w:lang w:val="en-GB"/>
        </w:rPr>
      </w:pPr>
      <w:r w:rsidRPr="00730776">
        <w:rPr>
          <w:rFonts w:ascii="Georgia" w:hAnsi="Georgia" w:cs="Arial"/>
          <w:sz w:val="20"/>
          <w:szCs w:val="20"/>
          <w:lang w:val="en-GB"/>
        </w:rPr>
        <w:t xml:space="preserve">In the Czech Republic, the core strategic document in this regards is </w:t>
      </w:r>
      <w:r w:rsidRPr="00730776">
        <w:rPr>
          <w:rFonts w:ascii="Georgia" w:hAnsi="Georgia" w:cs="Arial"/>
          <w:b/>
          <w:sz w:val="20"/>
          <w:szCs w:val="20"/>
          <w:lang w:val="en-GB"/>
        </w:rPr>
        <w:t>“Housing Policy in the Czech Republic until 2020 (revised)”, approved by the Government in its Resolution No. 673 on 27 July 2016</w:t>
      </w:r>
      <w:r w:rsidR="00185BF3" w:rsidRPr="00730776">
        <w:rPr>
          <w:rFonts w:ascii="Georgia" w:hAnsi="Georgia" w:cs="Arial"/>
          <w:b/>
          <w:sz w:val="20"/>
          <w:szCs w:val="20"/>
          <w:lang w:val="en-GB"/>
        </w:rPr>
        <w:t>.</w:t>
      </w:r>
      <w:r w:rsidR="00185BF3" w:rsidRPr="00730776">
        <w:rPr>
          <w:rFonts w:ascii="Georgia" w:hAnsi="Georgia" w:cs="Arial"/>
          <w:sz w:val="20"/>
          <w:szCs w:val="20"/>
          <w:lang w:val="en-GB"/>
        </w:rPr>
        <w:t xml:space="preserve"> </w:t>
      </w:r>
      <w:r w:rsidR="001F5E28" w:rsidRPr="00730776">
        <w:rPr>
          <w:rFonts w:ascii="Georgia" w:hAnsi="Georgia" w:cs="Arial"/>
          <w:sz w:val="20"/>
          <w:szCs w:val="20"/>
          <w:lang w:val="en-GB"/>
        </w:rPr>
        <w:t>The main idea is that securing housing is individual</w:t>
      </w:r>
      <w:r w:rsidR="00185BF3" w:rsidRPr="00730776">
        <w:rPr>
          <w:rFonts w:ascii="Georgia" w:hAnsi="Georgia" w:cs="Arial"/>
          <w:sz w:val="20"/>
          <w:szCs w:val="20"/>
          <w:lang w:val="en-GB"/>
        </w:rPr>
        <w:t>’s own personal responsibility, and t</w:t>
      </w:r>
      <w:r w:rsidR="001F5E28" w:rsidRPr="00730776">
        <w:rPr>
          <w:rFonts w:ascii="Georgia" w:hAnsi="Georgia" w:cs="Arial"/>
          <w:sz w:val="20"/>
          <w:szCs w:val="20"/>
          <w:lang w:val="en-GB"/>
        </w:rPr>
        <w:t xml:space="preserve">he </w:t>
      </w:r>
      <w:r w:rsidR="00185BF3" w:rsidRPr="00730776">
        <w:rPr>
          <w:rFonts w:ascii="Georgia" w:hAnsi="Georgia" w:cs="Arial"/>
          <w:sz w:val="20"/>
          <w:szCs w:val="20"/>
          <w:lang w:val="en-GB"/>
        </w:rPr>
        <w:t xml:space="preserve">fundamental </w:t>
      </w:r>
      <w:r w:rsidR="001F5E28" w:rsidRPr="00730776">
        <w:rPr>
          <w:rFonts w:ascii="Georgia" w:hAnsi="Georgia" w:cs="Arial"/>
          <w:sz w:val="20"/>
          <w:szCs w:val="20"/>
          <w:lang w:val="en-GB"/>
        </w:rPr>
        <w:t>state</w:t>
      </w:r>
      <w:r w:rsidR="00185BF3" w:rsidRPr="00730776">
        <w:rPr>
          <w:rFonts w:ascii="Georgia" w:hAnsi="Georgia" w:cs="Arial"/>
          <w:sz w:val="20"/>
          <w:szCs w:val="20"/>
          <w:lang w:val="en-GB"/>
        </w:rPr>
        <w:t>´</w:t>
      </w:r>
      <w:r w:rsidR="001F5E28" w:rsidRPr="00730776">
        <w:rPr>
          <w:rFonts w:ascii="Georgia" w:hAnsi="Georgia" w:cs="Arial"/>
          <w:sz w:val="20"/>
          <w:szCs w:val="20"/>
          <w:lang w:val="en-GB"/>
        </w:rPr>
        <w:t xml:space="preserve">s mission is to provide a stable environment to strengthen this </w:t>
      </w:r>
      <w:r w:rsidR="00185BF3" w:rsidRPr="00730776">
        <w:rPr>
          <w:rFonts w:ascii="Georgia" w:hAnsi="Georgia" w:cs="Arial"/>
          <w:sz w:val="20"/>
          <w:szCs w:val="20"/>
          <w:lang w:val="en-GB"/>
        </w:rPr>
        <w:t xml:space="preserve">individual </w:t>
      </w:r>
      <w:r w:rsidR="001F5E28" w:rsidRPr="00730776">
        <w:rPr>
          <w:rFonts w:ascii="Georgia" w:hAnsi="Georgia" w:cs="Arial"/>
          <w:sz w:val="20"/>
          <w:szCs w:val="20"/>
          <w:lang w:val="en-GB"/>
        </w:rPr>
        <w:t xml:space="preserve">responsibility and to motivate </w:t>
      </w:r>
      <w:r w:rsidR="00185BF3" w:rsidRPr="00730776">
        <w:rPr>
          <w:rFonts w:ascii="Georgia" w:hAnsi="Georgia" w:cs="Arial"/>
          <w:sz w:val="20"/>
          <w:szCs w:val="20"/>
          <w:lang w:val="en-GB"/>
        </w:rPr>
        <w:t>citizens</w:t>
      </w:r>
      <w:r w:rsidR="001F5E28" w:rsidRPr="00730776">
        <w:rPr>
          <w:rFonts w:ascii="Georgia" w:hAnsi="Georgia" w:cs="Arial"/>
          <w:sz w:val="20"/>
          <w:szCs w:val="20"/>
          <w:lang w:val="en-GB"/>
        </w:rPr>
        <w:t xml:space="preserve"> to meet their </w:t>
      </w:r>
      <w:r w:rsidR="001F5E28" w:rsidRPr="00730776">
        <w:rPr>
          <w:rFonts w:ascii="Georgia" w:hAnsi="Georgia" w:cs="Arial"/>
          <w:sz w:val="20"/>
          <w:szCs w:val="20"/>
          <w:lang w:val="en-GB"/>
        </w:rPr>
        <w:lastRenderedPageBreak/>
        <w:t>housing needs on their own.</w:t>
      </w:r>
      <w:r w:rsidR="00185BF3" w:rsidRPr="00730776">
        <w:rPr>
          <w:rFonts w:ascii="Georgia" w:hAnsi="Georgia" w:cs="Arial"/>
          <w:sz w:val="20"/>
          <w:szCs w:val="20"/>
          <w:lang w:val="en-GB"/>
        </w:rPr>
        <w:t xml:space="preserve"> </w:t>
      </w:r>
      <w:r w:rsidR="001F5E28" w:rsidRPr="00730776">
        <w:rPr>
          <w:rFonts w:ascii="Georgia" w:hAnsi="Georgia" w:cs="Arial"/>
          <w:sz w:val="20"/>
          <w:szCs w:val="20"/>
          <w:lang w:val="en-GB"/>
        </w:rPr>
        <w:t>However</w:t>
      </w:r>
      <w:r w:rsidR="000A3E7C" w:rsidRPr="00730776">
        <w:rPr>
          <w:rFonts w:ascii="Georgia" w:hAnsi="Georgia" w:cs="Arial"/>
          <w:sz w:val="20"/>
          <w:szCs w:val="20"/>
          <w:lang w:val="en-GB"/>
        </w:rPr>
        <w:t>, in line with the principle of </w:t>
      </w:r>
      <w:r w:rsidR="001F5E28" w:rsidRPr="00730776">
        <w:rPr>
          <w:rFonts w:ascii="Georgia" w:hAnsi="Georgia" w:cs="Arial"/>
          <w:sz w:val="20"/>
          <w:szCs w:val="20"/>
          <w:lang w:val="en-GB"/>
        </w:rPr>
        <w:t xml:space="preserve">solidarity, the </w:t>
      </w:r>
      <w:r w:rsidR="00185BF3" w:rsidRPr="00730776">
        <w:rPr>
          <w:rFonts w:ascii="Georgia" w:hAnsi="Georgia" w:cs="Arial"/>
          <w:sz w:val="20"/>
          <w:szCs w:val="20"/>
          <w:lang w:val="en-GB"/>
        </w:rPr>
        <w:t>Government</w:t>
      </w:r>
      <w:r w:rsidR="001F5E28" w:rsidRPr="00730776">
        <w:rPr>
          <w:rFonts w:ascii="Georgia" w:hAnsi="Georgia" w:cs="Arial"/>
          <w:sz w:val="20"/>
          <w:szCs w:val="20"/>
          <w:lang w:val="en-GB"/>
        </w:rPr>
        <w:t xml:space="preserve"> pays special attention to vulnerable people or to people who are unable to provide housing for themselves.</w:t>
      </w:r>
      <w:r w:rsidR="00185BF3" w:rsidRPr="00730776">
        <w:rPr>
          <w:rFonts w:ascii="Georgia" w:hAnsi="Georgia" w:cs="Arial"/>
          <w:sz w:val="20"/>
          <w:szCs w:val="20"/>
          <w:lang w:val="en-GB"/>
        </w:rPr>
        <w:t xml:space="preserve"> </w:t>
      </w:r>
    </w:p>
    <w:p w14:paraId="772E6BF3" w14:textId="29185075" w:rsidR="00D645C9" w:rsidRPr="00730776" w:rsidRDefault="003A0257" w:rsidP="00FC3867">
      <w:pPr>
        <w:spacing w:after="120"/>
        <w:jc w:val="both"/>
        <w:rPr>
          <w:rFonts w:ascii="Georgia" w:hAnsi="Georgia" w:cs="Arial"/>
          <w:sz w:val="20"/>
          <w:szCs w:val="20"/>
          <w:lang w:val="en-GB"/>
        </w:rPr>
      </w:pPr>
      <w:r w:rsidRPr="00730776">
        <w:rPr>
          <w:rFonts w:ascii="Georgia" w:hAnsi="Georgia" w:cs="Arial"/>
          <w:b/>
          <w:sz w:val="20"/>
          <w:szCs w:val="20"/>
          <w:lang w:val="en-GB"/>
        </w:rPr>
        <w:t>Anti-discrimination Act</w:t>
      </w:r>
      <w:r w:rsidRPr="00730776">
        <w:rPr>
          <w:rFonts w:ascii="Georgia" w:hAnsi="Georgia" w:cs="Arial"/>
          <w:sz w:val="20"/>
          <w:szCs w:val="20"/>
          <w:lang w:val="en-GB"/>
        </w:rPr>
        <w:t>, approved in 2009, was designed to strengthen the protection against discrimination in all major areas of social life like employment, social protection, health care, housing and education. The Anti-discrimination Act defines the subject matter of the regulation, i.e. the right to equal treatment and non-discrimination in respect of, among others, access to goods and services, including housing, if they are offered to the public or in the delivery thereof.</w:t>
      </w:r>
      <w:r w:rsidR="0051066F" w:rsidRPr="00730776">
        <w:rPr>
          <w:rFonts w:ascii="Georgia" w:hAnsi="Georgia" w:cs="Arial"/>
          <w:sz w:val="20"/>
          <w:szCs w:val="20"/>
          <w:lang w:val="en-GB"/>
        </w:rPr>
        <w:t xml:space="preserve"> </w:t>
      </w:r>
      <w:r w:rsidRPr="00730776">
        <w:rPr>
          <w:rFonts w:ascii="Georgia" w:hAnsi="Georgia" w:cs="Arial"/>
          <w:sz w:val="20"/>
          <w:szCs w:val="20"/>
          <w:lang w:val="en-GB"/>
        </w:rPr>
        <w:t xml:space="preserve">The </w:t>
      </w:r>
      <w:r w:rsidR="00097BD7" w:rsidRPr="00730776">
        <w:rPr>
          <w:rFonts w:ascii="Georgia" w:hAnsi="Georgia" w:cs="Arial"/>
          <w:sz w:val="20"/>
          <w:szCs w:val="20"/>
          <w:lang w:val="en-GB"/>
        </w:rPr>
        <w:t>A</w:t>
      </w:r>
      <w:r w:rsidRPr="00730776">
        <w:rPr>
          <w:rFonts w:ascii="Georgia" w:hAnsi="Georgia" w:cs="Arial"/>
          <w:sz w:val="20"/>
          <w:szCs w:val="20"/>
          <w:lang w:val="en-GB"/>
        </w:rPr>
        <w:t>nti</w:t>
      </w:r>
      <w:r w:rsidR="00097BD7" w:rsidRPr="00730776">
        <w:rPr>
          <w:rFonts w:ascii="Georgia" w:hAnsi="Georgia" w:cs="Arial"/>
          <w:sz w:val="20"/>
          <w:szCs w:val="20"/>
          <w:lang w:val="en-GB"/>
        </w:rPr>
        <w:t>-</w:t>
      </w:r>
      <w:r w:rsidRPr="00730776">
        <w:rPr>
          <w:rFonts w:ascii="Georgia" w:hAnsi="Georgia" w:cs="Arial"/>
          <w:sz w:val="20"/>
          <w:szCs w:val="20"/>
          <w:lang w:val="en-GB"/>
        </w:rPr>
        <w:t xml:space="preserve">discrimination </w:t>
      </w:r>
      <w:r w:rsidR="00097BD7" w:rsidRPr="00730776">
        <w:rPr>
          <w:rFonts w:ascii="Georgia" w:hAnsi="Georgia" w:cs="Arial"/>
          <w:sz w:val="20"/>
          <w:szCs w:val="20"/>
          <w:lang w:val="en-GB"/>
        </w:rPr>
        <w:t>A</w:t>
      </w:r>
      <w:r w:rsidRPr="00730776">
        <w:rPr>
          <w:rFonts w:ascii="Georgia" w:hAnsi="Georgia" w:cs="Arial"/>
          <w:sz w:val="20"/>
          <w:szCs w:val="20"/>
          <w:lang w:val="en-GB"/>
        </w:rPr>
        <w:t xml:space="preserve">ct </w:t>
      </w:r>
      <w:r w:rsidR="00097BD7" w:rsidRPr="00730776">
        <w:rPr>
          <w:rFonts w:ascii="Georgia" w:hAnsi="Georgia" w:cs="Arial"/>
          <w:sz w:val="20"/>
          <w:szCs w:val="20"/>
          <w:lang w:val="en-GB"/>
        </w:rPr>
        <w:t>deals with</w:t>
      </w:r>
      <w:r w:rsidRPr="00730776">
        <w:rPr>
          <w:rFonts w:ascii="Georgia" w:hAnsi="Georgia" w:cs="Arial"/>
          <w:sz w:val="20"/>
          <w:szCs w:val="20"/>
          <w:lang w:val="en-GB"/>
        </w:rPr>
        <w:t xml:space="preserve"> housing in general without distinction. </w:t>
      </w:r>
      <w:r w:rsidRPr="00730776">
        <w:rPr>
          <w:rFonts w:ascii="Georgia" w:hAnsi="Georgia" w:cs="Arial"/>
          <w:b/>
          <w:sz w:val="20"/>
          <w:szCs w:val="20"/>
          <w:lang w:val="en-GB"/>
        </w:rPr>
        <w:t xml:space="preserve">According to the principle of equality, all legal conditions for </w:t>
      </w:r>
      <w:r w:rsidR="0051066F" w:rsidRPr="00730776">
        <w:rPr>
          <w:rFonts w:ascii="Georgia" w:hAnsi="Georgia" w:cs="Arial"/>
          <w:b/>
          <w:sz w:val="20"/>
          <w:szCs w:val="20"/>
          <w:lang w:val="en-GB"/>
        </w:rPr>
        <w:t xml:space="preserve">housing </w:t>
      </w:r>
      <w:r w:rsidRPr="00730776">
        <w:rPr>
          <w:rFonts w:ascii="Georgia" w:hAnsi="Georgia" w:cs="Arial"/>
          <w:b/>
          <w:sz w:val="20"/>
          <w:szCs w:val="20"/>
          <w:lang w:val="en-GB"/>
        </w:rPr>
        <w:t xml:space="preserve">ownership as well </w:t>
      </w:r>
      <w:r w:rsidR="00097BD7" w:rsidRPr="00730776">
        <w:rPr>
          <w:rFonts w:ascii="Georgia" w:hAnsi="Georgia" w:cs="Arial"/>
          <w:b/>
          <w:sz w:val="20"/>
          <w:szCs w:val="20"/>
          <w:lang w:val="en-GB"/>
        </w:rPr>
        <w:t xml:space="preserve">as </w:t>
      </w:r>
      <w:r w:rsidRPr="00730776">
        <w:rPr>
          <w:rFonts w:ascii="Georgia" w:hAnsi="Georgia" w:cs="Arial"/>
          <w:b/>
          <w:sz w:val="20"/>
          <w:szCs w:val="20"/>
          <w:lang w:val="en-GB"/>
        </w:rPr>
        <w:t xml:space="preserve">for </w:t>
      </w:r>
      <w:r w:rsidR="0051066F" w:rsidRPr="00730776">
        <w:rPr>
          <w:rFonts w:ascii="Georgia" w:hAnsi="Georgia" w:cs="Arial"/>
          <w:b/>
          <w:sz w:val="20"/>
          <w:szCs w:val="20"/>
          <w:lang w:val="en-GB"/>
        </w:rPr>
        <w:t xml:space="preserve">housing </w:t>
      </w:r>
      <w:r w:rsidRPr="00730776">
        <w:rPr>
          <w:rFonts w:ascii="Georgia" w:hAnsi="Georgia" w:cs="Arial"/>
          <w:b/>
          <w:sz w:val="20"/>
          <w:szCs w:val="20"/>
          <w:lang w:val="en-GB"/>
        </w:rPr>
        <w:t>tenancy are applied for all persons - regardless the legal status of persons ow</w:t>
      </w:r>
      <w:r w:rsidR="00097BD7" w:rsidRPr="00730776">
        <w:rPr>
          <w:rFonts w:ascii="Georgia" w:hAnsi="Georgia" w:cs="Arial"/>
          <w:b/>
          <w:sz w:val="20"/>
          <w:szCs w:val="20"/>
          <w:lang w:val="en-GB"/>
        </w:rPr>
        <w:t>n</w:t>
      </w:r>
      <w:r w:rsidRPr="00730776">
        <w:rPr>
          <w:rFonts w:ascii="Georgia" w:hAnsi="Georgia" w:cs="Arial"/>
          <w:b/>
          <w:sz w:val="20"/>
          <w:szCs w:val="20"/>
          <w:lang w:val="en-GB"/>
        </w:rPr>
        <w:t xml:space="preserve">ing or </w:t>
      </w:r>
      <w:r w:rsidR="00097BD7" w:rsidRPr="00730776">
        <w:rPr>
          <w:rFonts w:ascii="Georgia" w:hAnsi="Georgia" w:cs="Arial"/>
          <w:b/>
          <w:sz w:val="20"/>
          <w:szCs w:val="20"/>
          <w:lang w:val="en-GB"/>
        </w:rPr>
        <w:t>renting</w:t>
      </w:r>
      <w:r w:rsidRPr="00730776">
        <w:rPr>
          <w:rFonts w:ascii="Georgia" w:hAnsi="Georgia" w:cs="Arial"/>
          <w:b/>
          <w:sz w:val="20"/>
          <w:szCs w:val="20"/>
          <w:lang w:val="en-GB"/>
        </w:rPr>
        <w:t xml:space="preserve"> dwellings and buildings.</w:t>
      </w:r>
      <w:r w:rsidR="0051066F" w:rsidRPr="00730776">
        <w:rPr>
          <w:rFonts w:ascii="Georgia" w:hAnsi="Georgia" w:cs="Arial"/>
          <w:b/>
          <w:sz w:val="20"/>
          <w:szCs w:val="20"/>
          <w:lang w:val="en-GB"/>
        </w:rPr>
        <w:t xml:space="preserve"> A</w:t>
      </w:r>
      <w:r w:rsidRPr="00730776">
        <w:rPr>
          <w:rFonts w:ascii="Georgia" w:hAnsi="Georgia" w:cs="Arial"/>
          <w:b/>
          <w:sz w:val="20"/>
          <w:szCs w:val="20"/>
          <w:lang w:val="en-GB"/>
        </w:rPr>
        <w:t>ccording to the Czech legislation, housing is constituted by the principle of people’s equality, regardless the racial or ethnic origin.</w:t>
      </w:r>
      <w:r w:rsidRPr="00730776">
        <w:rPr>
          <w:rFonts w:ascii="Georgia" w:hAnsi="Georgia" w:cs="Arial"/>
          <w:sz w:val="20"/>
          <w:szCs w:val="20"/>
          <w:lang w:val="en-GB"/>
        </w:rPr>
        <w:t xml:space="preserve"> Therefore, all people, including foreigners,</w:t>
      </w:r>
      <w:r w:rsidR="00D606AA" w:rsidRPr="00730776">
        <w:rPr>
          <w:rFonts w:ascii="Georgia" w:hAnsi="Georgia" w:cs="Arial"/>
          <w:sz w:val="20"/>
          <w:szCs w:val="20"/>
          <w:lang w:val="en-GB"/>
        </w:rPr>
        <w:t xml:space="preserve"> have the same rights to rent a </w:t>
      </w:r>
      <w:r w:rsidRPr="00730776">
        <w:rPr>
          <w:rFonts w:ascii="Georgia" w:hAnsi="Georgia" w:cs="Arial"/>
          <w:sz w:val="20"/>
          <w:szCs w:val="20"/>
          <w:lang w:val="en-GB"/>
        </w:rPr>
        <w:t>flat in the Czech Republic. Tenancy is established by a writt</w:t>
      </w:r>
      <w:r w:rsidR="00D606AA" w:rsidRPr="00730776">
        <w:rPr>
          <w:rFonts w:ascii="Georgia" w:hAnsi="Georgia" w:cs="Arial"/>
          <w:sz w:val="20"/>
          <w:szCs w:val="20"/>
          <w:lang w:val="en-GB"/>
        </w:rPr>
        <w:t>en agreement and is a result of </w:t>
      </w:r>
      <w:r w:rsidRPr="00730776">
        <w:rPr>
          <w:rFonts w:ascii="Georgia" w:hAnsi="Georgia" w:cs="Arial"/>
          <w:sz w:val="20"/>
          <w:szCs w:val="20"/>
          <w:lang w:val="en-GB"/>
        </w:rPr>
        <w:t xml:space="preserve">negotiations of two free contractual parties acting in freedom and autonomy. Both parties can agree on termination of the concrete lease. </w:t>
      </w:r>
    </w:p>
    <w:p w14:paraId="04E565B1" w14:textId="77777777" w:rsidR="000A3E7C" w:rsidRPr="00730776" w:rsidRDefault="000A3E7C" w:rsidP="00FC3867">
      <w:pPr>
        <w:spacing w:after="120"/>
        <w:jc w:val="both"/>
        <w:rPr>
          <w:rFonts w:ascii="Georgia" w:hAnsi="Georgia" w:cs="Arial"/>
          <w:sz w:val="20"/>
          <w:szCs w:val="20"/>
          <w:lang w:val="en-GB"/>
        </w:rPr>
      </w:pPr>
    </w:p>
    <w:p w14:paraId="7D42FC64" w14:textId="24D365FB" w:rsidR="00D645C9" w:rsidRPr="00FC3867" w:rsidRDefault="00D645C9" w:rsidP="00FC3867">
      <w:pPr>
        <w:spacing w:after="120"/>
        <w:jc w:val="both"/>
        <w:rPr>
          <w:rFonts w:ascii="Georgia" w:hAnsi="Georgia" w:cs="Arial"/>
          <w:b/>
          <w:szCs w:val="24"/>
          <w:lang w:val="en-GB"/>
        </w:rPr>
      </w:pPr>
      <w:r w:rsidRPr="00730776">
        <w:rPr>
          <w:rFonts w:ascii="Georgia" w:hAnsi="Georgia" w:cs="Arial"/>
          <w:b/>
          <w:szCs w:val="24"/>
          <w:lang w:val="en-GB"/>
        </w:rPr>
        <w:t xml:space="preserve">Housing </w:t>
      </w:r>
      <w:r w:rsidR="008A7DA0" w:rsidRPr="00730776">
        <w:rPr>
          <w:rFonts w:ascii="Georgia" w:hAnsi="Georgia" w:cs="Arial"/>
          <w:b/>
          <w:szCs w:val="24"/>
          <w:lang w:val="en-GB"/>
        </w:rPr>
        <w:t>policy</w:t>
      </w:r>
      <w:r w:rsidR="00D268B2" w:rsidRPr="00730776">
        <w:rPr>
          <w:rFonts w:ascii="Georgia" w:hAnsi="Georgia" w:cs="Arial"/>
          <w:b/>
          <w:szCs w:val="24"/>
          <w:lang w:val="en-GB"/>
        </w:rPr>
        <w:t xml:space="preserve"> </w:t>
      </w:r>
      <w:r w:rsidR="00FB0DE5" w:rsidRPr="00730776">
        <w:rPr>
          <w:rFonts w:ascii="Georgia" w:hAnsi="Georgia" w:cs="Arial"/>
          <w:b/>
          <w:szCs w:val="24"/>
          <w:lang w:val="en-GB"/>
        </w:rPr>
        <w:t>in the Czech Republic until 2020</w:t>
      </w:r>
    </w:p>
    <w:p w14:paraId="0DD9968C" w14:textId="77777777" w:rsidR="001F5E28" w:rsidRPr="00730776" w:rsidRDefault="00D268B2" w:rsidP="00FC3867">
      <w:pPr>
        <w:spacing w:after="120"/>
        <w:jc w:val="both"/>
        <w:rPr>
          <w:rFonts w:ascii="Georgia" w:hAnsi="Georgia" w:cs="Arial"/>
          <w:sz w:val="20"/>
          <w:szCs w:val="20"/>
          <w:lang w:val="en-GB"/>
        </w:rPr>
      </w:pPr>
      <w:r w:rsidRPr="00730776">
        <w:rPr>
          <w:rFonts w:ascii="Georgia" w:hAnsi="Georgia" w:cs="Arial"/>
          <w:sz w:val="20"/>
          <w:szCs w:val="20"/>
          <w:lang w:val="en-GB"/>
        </w:rPr>
        <w:t>Within the main</w:t>
      </w:r>
      <w:r w:rsidR="001F5E28" w:rsidRPr="00730776">
        <w:rPr>
          <w:rFonts w:ascii="Georgia" w:hAnsi="Georgia" w:cs="Arial"/>
          <w:sz w:val="20"/>
          <w:szCs w:val="20"/>
          <w:lang w:val="en-GB"/>
        </w:rPr>
        <w:t xml:space="preserve"> vision of </w:t>
      </w:r>
      <w:r w:rsidR="00D645C9" w:rsidRPr="00730776">
        <w:rPr>
          <w:rFonts w:ascii="Georgia" w:hAnsi="Georgia" w:cs="Arial"/>
          <w:sz w:val="20"/>
          <w:szCs w:val="20"/>
          <w:lang w:val="en-GB"/>
        </w:rPr>
        <w:t xml:space="preserve">the </w:t>
      </w:r>
      <w:r w:rsidR="000D420F" w:rsidRPr="00730776">
        <w:rPr>
          <w:rFonts w:ascii="Georgia" w:hAnsi="Georgia" w:cs="Arial"/>
          <w:sz w:val="20"/>
          <w:szCs w:val="20"/>
          <w:lang w:val="en-GB"/>
        </w:rPr>
        <w:t xml:space="preserve">approved </w:t>
      </w:r>
      <w:r w:rsidR="00D645C9" w:rsidRPr="00730776">
        <w:rPr>
          <w:rFonts w:ascii="Georgia" w:hAnsi="Georgia" w:cs="Arial"/>
          <w:sz w:val="20"/>
          <w:szCs w:val="20"/>
          <w:lang w:val="en-GB"/>
        </w:rPr>
        <w:t xml:space="preserve">Housing Policy </w:t>
      </w:r>
      <w:r w:rsidR="001F5E28" w:rsidRPr="00730776">
        <w:rPr>
          <w:rFonts w:ascii="Georgia" w:hAnsi="Georgia" w:cs="Arial"/>
          <w:sz w:val="20"/>
          <w:szCs w:val="20"/>
          <w:lang w:val="en-GB"/>
        </w:rPr>
        <w:t>"</w:t>
      </w:r>
      <w:r w:rsidRPr="00730776">
        <w:rPr>
          <w:rFonts w:ascii="Georgia" w:hAnsi="Georgia" w:cs="Arial"/>
          <w:b/>
          <w:sz w:val="20"/>
          <w:szCs w:val="20"/>
          <w:lang w:val="en-GB"/>
        </w:rPr>
        <w:t>Housing Affordability</w:t>
      </w:r>
      <w:r w:rsidR="001F5E28" w:rsidRPr="00730776">
        <w:rPr>
          <w:rFonts w:ascii="Georgia" w:hAnsi="Georgia" w:cs="Arial"/>
          <w:b/>
          <w:sz w:val="20"/>
          <w:szCs w:val="20"/>
          <w:lang w:val="en-GB"/>
        </w:rPr>
        <w:t xml:space="preserve">, </w:t>
      </w:r>
      <w:r w:rsidR="00D645C9" w:rsidRPr="00730776">
        <w:rPr>
          <w:rFonts w:ascii="Georgia" w:hAnsi="Georgia" w:cs="Arial"/>
          <w:b/>
          <w:sz w:val="20"/>
          <w:szCs w:val="20"/>
          <w:lang w:val="en-GB"/>
        </w:rPr>
        <w:t>Stability</w:t>
      </w:r>
      <w:r w:rsidR="001F5E28" w:rsidRPr="00730776">
        <w:rPr>
          <w:rFonts w:ascii="Georgia" w:hAnsi="Georgia" w:cs="Arial"/>
          <w:b/>
          <w:sz w:val="20"/>
          <w:szCs w:val="20"/>
          <w:lang w:val="en-GB"/>
        </w:rPr>
        <w:t xml:space="preserve"> </w:t>
      </w:r>
      <w:r w:rsidR="00D645C9" w:rsidRPr="00730776">
        <w:rPr>
          <w:rFonts w:ascii="Georgia" w:hAnsi="Georgia" w:cs="Arial"/>
          <w:b/>
          <w:sz w:val="20"/>
          <w:szCs w:val="20"/>
          <w:lang w:val="en-GB"/>
        </w:rPr>
        <w:t xml:space="preserve">and </w:t>
      </w:r>
      <w:r w:rsidRPr="00730776">
        <w:rPr>
          <w:rFonts w:ascii="Georgia" w:hAnsi="Georgia" w:cs="Arial"/>
          <w:b/>
          <w:sz w:val="20"/>
          <w:szCs w:val="20"/>
          <w:lang w:val="en-GB"/>
        </w:rPr>
        <w:t>Quality</w:t>
      </w:r>
      <w:r w:rsidR="001F5E28" w:rsidRPr="00730776">
        <w:rPr>
          <w:rFonts w:ascii="Georgia" w:hAnsi="Georgia" w:cs="Arial"/>
          <w:sz w:val="20"/>
          <w:szCs w:val="20"/>
          <w:lang w:val="en-GB"/>
        </w:rPr>
        <w:t xml:space="preserve">", the </w:t>
      </w:r>
      <w:r w:rsidR="00185BF3" w:rsidRPr="00730776">
        <w:rPr>
          <w:rFonts w:ascii="Georgia" w:hAnsi="Georgia" w:cs="Arial"/>
          <w:sz w:val="20"/>
          <w:szCs w:val="20"/>
          <w:lang w:val="en-GB"/>
        </w:rPr>
        <w:t>Government</w:t>
      </w:r>
      <w:r w:rsidR="001F5E28" w:rsidRPr="00730776">
        <w:rPr>
          <w:rFonts w:ascii="Georgia" w:hAnsi="Georgia" w:cs="Arial"/>
          <w:sz w:val="20"/>
          <w:szCs w:val="20"/>
          <w:lang w:val="en-GB"/>
        </w:rPr>
        <w:t xml:space="preserve"> has defined </w:t>
      </w:r>
      <w:r w:rsidR="001F5E28" w:rsidRPr="00730776">
        <w:rPr>
          <w:rFonts w:ascii="Georgia" w:hAnsi="Georgia" w:cs="Arial"/>
          <w:b/>
          <w:sz w:val="20"/>
          <w:szCs w:val="20"/>
          <w:lang w:val="en-GB"/>
        </w:rPr>
        <w:t>three strategic objectives</w:t>
      </w:r>
      <w:r w:rsidR="001F5E28" w:rsidRPr="00730776">
        <w:rPr>
          <w:rFonts w:ascii="Georgia" w:hAnsi="Georgia" w:cs="Arial"/>
          <w:sz w:val="20"/>
          <w:szCs w:val="20"/>
          <w:lang w:val="en-GB"/>
        </w:rPr>
        <w:t>:</w:t>
      </w:r>
    </w:p>
    <w:p w14:paraId="6F71230B" w14:textId="77777777" w:rsidR="00185BF3" w:rsidRPr="00730776" w:rsidRDefault="00185BF3" w:rsidP="00FC3867">
      <w:pPr>
        <w:pStyle w:val="ListParagraph"/>
        <w:numPr>
          <w:ilvl w:val="0"/>
          <w:numId w:val="3"/>
        </w:numPr>
        <w:spacing w:after="120"/>
        <w:jc w:val="both"/>
        <w:rPr>
          <w:rFonts w:ascii="Georgia" w:hAnsi="Georgia" w:cs="Arial"/>
          <w:sz w:val="20"/>
          <w:szCs w:val="20"/>
          <w:lang w:val="en-GB"/>
        </w:rPr>
      </w:pPr>
      <w:r w:rsidRPr="00730776">
        <w:rPr>
          <w:rFonts w:ascii="Georgia" w:hAnsi="Georgia" w:cs="Arial"/>
          <w:sz w:val="20"/>
          <w:szCs w:val="20"/>
          <w:lang w:val="en-GB"/>
        </w:rPr>
        <w:t>Ensuring adequate affordability</w:t>
      </w:r>
      <w:r w:rsidR="0037056A" w:rsidRPr="00730776">
        <w:rPr>
          <w:rFonts w:ascii="Georgia" w:hAnsi="Georgia" w:cs="Arial"/>
          <w:sz w:val="20"/>
          <w:szCs w:val="20"/>
          <w:lang w:val="en-GB"/>
        </w:rPr>
        <w:t xml:space="preserve"> of all forms of housing;</w:t>
      </w:r>
    </w:p>
    <w:p w14:paraId="625A40F3" w14:textId="77777777" w:rsidR="00185BF3" w:rsidRPr="00730776" w:rsidRDefault="00185BF3" w:rsidP="00FC3867">
      <w:pPr>
        <w:pStyle w:val="ListParagraph"/>
        <w:numPr>
          <w:ilvl w:val="0"/>
          <w:numId w:val="3"/>
        </w:numPr>
        <w:spacing w:after="120"/>
        <w:jc w:val="both"/>
        <w:rPr>
          <w:rFonts w:ascii="Georgia" w:hAnsi="Georgia" w:cs="Arial"/>
          <w:sz w:val="20"/>
          <w:szCs w:val="20"/>
          <w:lang w:val="en-GB"/>
        </w:rPr>
      </w:pPr>
      <w:r w:rsidRPr="00730776">
        <w:rPr>
          <w:rFonts w:ascii="Georgia" w:hAnsi="Georgia" w:cs="Arial"/>
          <w:sz w:val="20"/>
          <w:szCs w:val="20"/>
          <w:lang w:val="en-GB"/>
        </w:rPr>
        <w:t>Creation of a stable environment in the field</w:t>
      </w:r>
      <w:r w:rsidR="002F3B66" w:rsidRPr="00730776">
        <w:rPr>
          <w:rFonts w:ascii="Georgia" w:hAnsi="Georgia" w:cs="Arial"/>
          <w:sz w:val="20"/>
          <w:szCs w:val="20"/>
          <w:lang w:val="en-GB"/>
        </w:rPr>
        <w:t>s</w:t>
      </w:r>
      <w:r w:rsidRPr="00730776">
        <w:rPr>
          <w:rFonts w:ascii="Georgia" w:hAnsi="Georgia" w:cs="Arial"/>
          <w:sz w:val="20"/>
          <w:szCs w:val="20"/>
          <w:lang w:val="en-GB"/>
        </w:rPr>
        <w:t xml:space="preserve"> of finance, legislation and institutions for all </w:t>
      </w:r>
      <w:r w:rsidR="002F3B66" w:rsidRPr="00730776">
        <w:rPr>
          <w:rFonts w:ascii="Georgia" w:hAnsi="Georgia" w:cs="Arial"/>
          <w:sz w:val="20"/>
          <w:szCs w:val="20"/>
          <w:lang w:val="en-GB"/>
        </w:rPr>
        <w:t>players of the</w:t>
      </w:r>
      <w:r w:rsidR="0037056A" w:rsidRPr="00730776">
        <w:rPr>
          <w:rFonts w:ascii="Georgia" w:hAnsi="Georgia" w:cs="Arial"/>
          <w:sz w:val="20"/>
          <w:szCs w:val="20"/>
          <w:lang w:val="en-GB"/>
        </w:rPr>
        <w:t xml:space="preserve">  housing market;</w:t>
      </w:r>
    </w:p>
    <w:p w14:paraId="67F72FE0" w14:textId="44B8D95B" w:rsidR="00FB0DE5" w:rsidRPr="00FC3867" w:rsidRDefault="002F3B66" w:rsidP="00FC3867">
      <w:pPr>
        <w:pStyle w:val="ListParagraph"/>
        <w:numPr>
          <w:ilvl w:val="0"/>
          <w:numId w:val="3"/>
        </w:numPr>
        <w:spacing w:after="120"/>
        <w:jc w:val="both"/>
        <w:rPr>
          <w:rFonts w:ascii="Georgia" w:hAnsi="Georgia" w:cs="Arial"/>
          <w:sz w:val="20"/>
          <w:szCs w:val="20"/>
          <w:lang w:val="en-GB"/>
        </w:rPr>
      </w:pPr>
      <w:r w:rsidRPr="00730776">
        <w:rPr>
          <w:rFonts w:ascii="Georgia" w:hAnsi="Georgia" w:cs="Arial"/>
          <w:sz w:val="20"/>
          <w:szCs w:val="20"/>
          <w:lang w:val="en-GB"/>
        </w:rPr>
        <w:lastRenderedPageBreak/>
        <w:t>R</w:t>
      </w:r>
      <w:r w:rsidR="00185BF3" w:rsidRPr="00730776">
        <w:rPr>
          <w:rFonts w:ascii="Georgia" w:hAnsi="Georgia" w:cs="Arial"/>
          <w:sz w:val="20"/>
          <w:szCs w:val="20"/>
          <w:lang w:val="en-GB"/>
        </w:rPr>
        <w:t>educing housing investment debt, including improving the quality of the outside environment of the residential areas.</w:t>
      </w:r>
    </w:p>
    <w:p w14:paraId="10F49CF0" w14:textId="77777777" w:rsidR="00185BF3" w:rsidRPr="00730776" w:rsidRDefault="002F3B66" w:rsidP="00FC3867">
      <w:pPr>
        <w:spacing w:after="120"/>
        <w:jc w:val="both"/>
        <w:rPr>
          <w:rFonts w:ascii="Georgia" w:hAnsi="Georgia" w:cs="Arial"/>
          <w:sz w:val="20"/>
          <w:szCs w:val="20"/>
          <w:lang w:val="en-GB"/>
        </w:rPr>
      </w:pPr>
      <w:r w:rsidRPr="00730776">
        <w:rPr>
          <w:rFonts w:ascii="Georgia" w:hAnsi="Georgia" w:cs="Arial"/>
          <w:sz w:val="20"/>
          <w:szCs w:val="20"/>
          <w:lang w:val="en-GB"/>
        </w:rPr>
        <w:t>These objectives should be achieved through the tasks set out in concrete areas</w:t>
      </w:r>
      <w:r w:rsidR="0037056A" w:rsidRPr="00730776">
        <w:rPr>
          <w:rFonts w:ascii="Georgia" w:hAnsi="Georgia" w:cs="Arial"/>
          <w:sz w:val="20"/>
          <w:szCs w:val="20"/>
          <w:lang w:val="en-GB"/>
        </w:rPr>
        <w:t xml:space="preserve"> formulated in </w:t>
      </w:r>
      <w:r w:rsidR="0037056A" w:rsidRPr="00730776">
        <w:rPr>
          <w:rFonts w:ascii="Georgia" w:hAnsi="Georgia" w:cs="Arial"/>
          <w:b/>
          <w:sz w:val="20"/>
          <w:szCs w:val="20"/>
          <w:lang w:val="en-GB"/>
        </w:rPr>
        <w:t>eight priorities</w:t>
      </w:r>
      <w:r w:rsidR="0037056A" w:rsidRPr="00730776">
        <w:rPr>
          <w:rFonts w:ascii="Georgia" w:hAnsi="Georgia" w:cs="Arial"/>
          <w:sz w:val="20"/>
          <w:szCs w:val="20"/>
          <w:lang w:val="en-GB"/>
        </w:rPr>
        <w:t>:</w:t>
      </w:r>
    </w:p>
    <w:p w14:paraId="133560A2"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Increasing housing affordability;</w:t>
      </w:r>
    </w:p>
    <w:p w14:paraId="01C8D83C"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Housing investment support with a focus on the social housing segment;</w:t>
      </w:r>
    </w:p>
    <w:p w14:paraId="111C1DD0"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Financial stabilization of housing support;</w:t>
      </w:r>
    </w:p>
    <w:p w14:paraId="7EB067E3"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Consistent definition of responsibilities and coordination of state activities in the</w:t>
      </w:r>
      <w:r w:rsidR="00040B5C" w:rsidRPr="00730776">
        <w:rPr>
          <w:rFonts w:ascii="Georgia" w:hAnsi="Georgia" w:cs="Arial"/>
          <w:sz w:val="20"/>
          <w:szCs w:val="20"/>
          <w:lang w:val="en-GB"/>
        </w:rPr>
        <w:t xml:space="preserve"> area of </w:t>
      </w:r>
      <w:r w:rsidRPr="00730776">
        <w:rPr>
          <w:rFonts w:ascii="Georgia" w:hAnsi="Georgia" w:cs="Arial"/>
          <w:sz w:val="20"/>
          <w:szCs w:val="20"/>
          <w:lang w:val="en-GB"/>
        </w:rPr>
        <w:t>housing policy;</w:t>
      </w:r>
    </w:p>
    <w:p w14:paraId="508E7091"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Increasing protection of the associations of housing units´ owners and of housing cooperatives;</w:t>
      </w:r>
    </w:p>
    <w:p w14:paraId="03814352"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Implementing the principles of “universal design";</w:t>
      </w:r>
    </w:p>
    <w:p w14:paraId="11004FB3" w14:textId="77777777" w:rsidR="0037056A"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Systemic revitalization of prefabricated housing estates;</w:t>
      </w:r>
    </w:p>
    <w:p w14:paraId="53FE2E43" w14:textId="77777777" w:rsidR="00185BF3" w:rsidRPr="00730776" w:rsidRDefault="0037056A" w:rsidP="00FC3867">
      <w:pPr>
        <w:pStyle w:val="ListParagraph"/>
        <w:numPr>
          <w:ilvl w:val="0"/>
          <w:numId w:val="5"/>
        </w:numPr>
        <w:spacing w:after="120"/>
        <w:jc w:val="both"/>
        <w:rPr>
          <w:rFonts w:ascii="Georgia" w:hAnsi="Georgia" w:cs="Arial"/>
          <w:sz w:val="20"/>
          <w:szCs w:val="20"/>
          <w:lang w:val="en-GB"/>
        </w:rPr>
      </w:pPr>
      <w:r w:rsidRPr="00730776">
        <w:rPr>
          <w:rFonts w:ascii="Georgia" w:hAnsi="Georgia" w:cs="Arial"/>
          <w:sz w:val="20"/>
          <w:szCs w:val="20"/>
          <w:lang w:val="en-GB"/>
        </w:rPr>
        <w:t>Addressing the impacts of energy efficiency meas</w:t>
      </w:r>
      <w:r w:rsidR="00040B5C" w:rsidRPr="00730776">
        <w:rPr>
          <w:rFonts w:ascii="Georgia" w:hAnsi="Georgia" w:cs="Arial"/>
          <w:sz w:val="20"/>
          <w:szCs w:val="20"/>
          <w:lang w:val="en-GB"/>
        </w:rPr>
        <w:t>ures on housing expenditures of </w:t>
      </w:r>
      <w:r w:rsidRPr="00730776">
        <w:rPr>
          <w:rFonts w:ascii="Georgia" w:hAnsi="Georgia" w:cs="Arial"/>
          <w:sz w:val="20"/>
          <w:szCs w:val="20"/>
          <w:lang w:val="en-GB"/>
        </w:rPr>
        <w:t>households.</w:t>
      </w:r>
    </w:p>
    <w:p w14:paraId="47E0E48F" w14:textId="77777777" w:rsidR="008A7DA0" w:rsidRPr="00730776" w:rsidRDefault="008A7DA0" w:rsidP="00FC3867">
      <w:pPr>
        <w:spacing w:after="120"/>
        <w:jc w:val="both"/>
        <w:rPr>
          <w:rFonts w:ascii="Georgia" w:hAnsi="Georgia" w:cs="Arial"/>
          <w:sz w:val="20"/>
          <w:szCs w:val="20"/>
          <w:lang w:val="en-GB"/>
        </w:rPr>
      </w:pPr>
    </w:p>
    <w:p w14:paraId="2265F6AB" w14:textId="02774251" w:rsidR="008A7DA0" w:rsidRPr="00FC3867" w:rsidRDefault="008A7DA0" w:rsidP="00FC3867">
      <w:pPr>
        <w:spacing w:after="120"/>
        <w:jc w:val="both"/>
        <w:rPr>
          <w:rFonts w:ascii="Georgia" w:hAnsi="Georgia" w:cs="Arial"/>
          <w:b/>
          <w:szCs w:val="24"/>
          <w:lang w:val="en-GB"/>
        </w:rPr>
      </w:pPr>
      <w:r w:rsidRPr="00730776">
        <w:rPr>
          <w:rFonts w:ascii="Georgia" w:hAnsi="Georgia" w:cs="Arial"/>
          <w:b/>
          <w:szCs w:val="24"/>
          <w:lang w:val="en-GB"/>
        </w:rPr>
        <w:t xml:space="preserve">Social housing subsidy programmes </w:t>
      </w:r>
    </w:p>
    <w:p w14:paraId="7C3BDEAC" w14:textId="3437D121" w:rsidR="00791929" w:rsidRPr="00730776" w:rsidRDefault="000D420F" w:rsidP="00FC3867">
      <w:pPr>
        <w:spacing w:after="120"/>
        <w:jc w:val="both"/>
        <w:rPr>
          <w:rFonts w:ascii="Georgia" w:hAnsi="Georgia" w:cs="Arial"/>
          <w:sz w:val="20"/>
          <w:szCs w:val="20"/>
          <w:lang w:val="en-GB"/>
        </w:rPr>
      </w:pPr>
      <w:r w:rsidRPr="00730776">
        <w:rPr>
          <w:rFonts w:ascii="Georgia" w:hAnsi="Georgia" w:cs="Arial"/>
          <w:sz w:val="20"/>
          <w:szCs w:val="20"/>
          <w:lang w:val="en-GB"/>
        </w:rPr>
        <w:t xml:space="preserve">The Government implements - through the </w:t>
      </w:r>
      <w:r w:rsidR="001F5E28" w:rsidRPr="00730776">
        <w:rPr>
          <w:rFonts w:ascii="Georgia" w:hAnsi="Georgia" w:cs="Arial"/>
          <w:sz w:val="20"/>
          <w:szCs w:val="20"/>
          <w:lang w:val="en-GB"/>
        </w:rPr>
        <w:t>Ministr</w:t>
      </w:r>
      <w:r w:rsidRPr="00730776">
        <w:rPr>
          <w:rFonts w:ascii="Georgia" w:hAnsi="Georgia" w:cs="Arial"/>
          <w:sz w:val="20"/>
          <w:szCs w:val="20"/>
          <w:lang w:val="en-GB"/>
        </w:rPr>
        <w:t>y of Regional Development, which is responsible for housing policy, and through the State Housing Development Fund under this Ministry - several</w:t>
      </w:r>
      <w:r w:rsidR="001F5E28" w:rsidRPr="00730776">
        <w:rPr>
          <w:rFonts w:ascii="Georgia" w:hAnsi="Georgia" w:cs="Arial"/>
          <w:sz w:val="20"/>
          <w:szCs w:val="20"/>
          <w:lang w:val="en-GB"/>
        </w:rPr>
        <w:t xml:space="preserve"> </w:t>
      </w:r>
      <w:r w:rsidR="00FF67B6" w:rsidRPr="00730776">
        <w:rPr>
          <w:rFonts w:ascii="Georgia" w:hAnsi="Georgia" w:cs="Arial"/>
          <w:sz w:val="20"/>
          <w:szCs w:val="20"/>
          <w:lang w:val="en-GB"/>
        </w:rPr>
        <w:t xml:space="preserve">subsidy </w:t>
      </w:r>
      <w:r w:rsidR="001F5E28" w:rsidRPr="00730776">
        <w:rPr>
          <w:rFonts w:ascii="Georgia" w:hAnsi="Georgia" w:cs="Arial"/>
          <w:sz w:val="20"/>
          <w:szCs w:val="20"/>
          <w:lang w:val="en-GB"/>
        </w:rPr>
        <w:t>program</w:t>
      </w:r>
      <w:r w:rsidRPr="00730776">
        <w:rPr>
          <w:rFonts w:ascii="Georgia" w:hAnsi="Georgia" w:cs="Arial"/>
          <w:sz w:val="20"/>
          <w:szCs w:val="20"/>
          <w:lang w:val="en-GB"/>
        </w:rPr>
        <w:t>mes</w:t>
      </w:r>
      <w:r w:rsidR="001F5E28" w:rsidRPr="00730776">
        <w:rPr>
          <w:rFonts w:ascii="Georgia" w:hAnsi="Georgia" w:cs="Arial"/>
          <w:sz w:val="20"/>
          <w:szCs w:val="20"/>
          <w:lang w:val="en-GB"/>
        </w:rPr>
        <w:t xml:space="preserve"> </w:t>
      </w:r>
      <w:r w:rsidR="007C1E79" w:rsidRPr="00730776">
        <w:rPr>
          <w:rFonts w:ascii="Georgia" w:hAnsi="Georgia" w:cs="Arial"/>
          <w:sz w:val="20"/>
          <w:szCs w:val="20"/>
          <w:lang w:val="en-GB"/>
        </w:rPr>
        <w:t>designed for</w:t>
      </w:r>
      <w:r w:rsidRPr="00730776">
        <w:rPr>
          <w:rFonts w:ascii="Georgia" w:hAnsi="Georgia" w:cs="Arial"/>
          <w:sz w:val="20"/>
          <w:szCs w:val="20"/>
          <w:lang w:val="en-GB"/>
        </w:rPr>
        <w:t xml:space="preserve"> building and renewal</w:t>
      </w:r>
      <w:r w:rsidR="00097BD7" w:rsidRPr="00730776">
        <w:rPr>
          <w:rFonts w:ascii="Georgia" w:hAnsi="Georgia" w:cs="Arial"/>
          <w:sz w:val="20"/>
          <w:szCs w:val="20"/>
          <w:lang w:val="en-GB"/>
        </w:rPr>
        <w:t xml:space="preserve"> of</w:t>
      </w:r>
      <w:r w:rsidR="001F5E28" w:rsidRPr="00730776">
        <w:rPr>
          <w:rFonts w:ascii="Georgia" w:hAnsi="Georgia" w:cs="Arial"/>
          <w:sz w:val="20"/>
          <w:szCs w:val="20"/>
          <w:lang w:val="en-GB"/>
        </w:rPr>
        <w:t xml:space="preserve"> rental </w:t>
      </w:r>
      <w:r w:rsidR="007C1E79" w:rsidRPr="00730776">
        <w:rPr>
          <w:rFonts w:ascii="Georgia" w:hAnsi="Georgia" w:cs="Arial"/>
          <w:sz w:val="20"/>
          <w:szCs w:val="20"/>
          <w:lang w:val="en-GB"/>
        </w:rPr>
        <w:t xml:space="preserve">apartments aimed </w:t>
      </w:r>
      <w:r w:rsidR="00097BD7" w:rsidRPr="00730776">
        <w:rPr>
          <w:rFonts w:ascii="Georgia" w:hAnsi="Georgia" w:cs="Arial"/>
          <w:sz w:val="20"/>
          <w:szCs w:val="20"/>
          <w:lang w:val="en-GB"/>
        </w:rPr>
        <w:t xml:space="preserve">at </w:t>
      </w:r>
      <w:r w:rsidR="007C1E79" w:rsidRPr="00730776">
        <w:rPr>
          <w:rFonts w:ascii="Georgia" w:hAnsi="Georgia" w:cs="Arial"/>
          <w:sz w:val="20"/>
          <w:szCs w:val="20"/>
          <w:lang w:val="en-GB"/>
        </w:rPr>
        <w:t>social housing</w:t>
      </w:r>
      <w:r w:rsidR="001F5E28" w:rsidRPr="00730776">
        <w:rPr>
          <w:rFonts w:ascii="Georgia" w:hAnsi="Georgia" w:cs="Arial"/>
          <w:sz w:val="20"/>
          <w:szCs w:val="20"/>
          <w:lang w:val="en-GB"/>
        </w:rPr>
        <w:t xml:space="preserve"> </w:t>
      </w:r>
      <w:r w:rsidR="007C1E79" w:rsidRPr="00730776">
        <w:rPr>
          <w:rFonts w:ascii="Georgia" w:hAnsi="Georgia" w:cs="Arial"/>
          <w:sz w:val="20"/>
          <w:szCs w:val="20"/>
          <w:lang w:val="en-GB"/>
        </w:rPr>
        <w:t>of</w:t>
      </w:r>
      <w:r w:rsidR="001F5E28" w:rsidRPr="00730776">
        <w:rPr>
          <w:rFonts w:ascii="Georgia" w:hAnsi="Georgia" w:cs="Arial"/>
          <w:sz w:val="20"/>
          <w:szCs w:val="20"/>
          <w:lang w:val="en-GB"/>
        </w:rPr>
        <w:t xml:space="preserve"> people with difficult access</w:t>
      </w:r>
      <w:r w:rsidR="007C1E79" w:rsidRPr="00730776">
        <w:rPr>
          <w:rFonts w:ascii="Georgia" w:hAnsi="Georgia" w:cs="Arial"/>
          <w:sz w:val="20"/>
          <w:szCs w:val="20"/>
          <w:lang w:val="en-GB"/>
        </w:rPr>
        <w:t xml:space="preserve"> to housing for various reasons</w:t>
      </w:r>
      <w:r w:rsidR="00097BD7" w:rsidRPr="00730776">
        <w:rPr>
          <w:rFonts w:ascii="Georgia" w:hAnsi="Georgia" w:cs="Arial"/>
          <w:sz w:val="20"/>
          <w:szCs w:val="20"/>
          <w:lang w:val="en-GB"/>
        </w:rPr>
        <w:t>, such as</w:t>
      </w:r>
      <w:r w:rsidR="001F5E28" w:rsidRPr="00730776">
        <w:rPr>
          <w:rFonts w:ascii="Georgia" w:hAnsi="Georgia" w:cs="Arial"/>
          <w:sz w:val="20"/>
          <w:szCs w:val="20"/>
          <w:lang w:val="en-GB"/>
        </w:rPr>
        <w:t xml:space="preserve"> </w:t>
      </w:r>
      <w:r w:rsidR="007C1E79" w:rsidRPr="00730776">
        <w:rPr>
          <w:rFonts w:ascii="Georgia" w:hAnsi="Georgia" w:cs="Arial"/>
          <w:sz w:val="20"/>
          <w:szCs w:val="20"/>
          <w:lang w:val="en-GB"/>
        </w:rPr>
        <w:t>seniors</w:t>
      </w:r>
      <w:r w:rsidR="001F5E28" w:rsidRPr="00730776">
        <w:rPr>
          <w:rFonts w:ascii="Georgia" w:hAnsi="Georgia" w:cs="Arial"/>
          <w:sz w:val="20"/>
          <w:szCs w:val="20"/>
          <w:lang w:val="en-GB"/>
        </w:rPr>
        <w:t>, disabled</w:t>
      </w:r>
      <w:r w:rsidR="007C1E79" w:rsidRPr="00730776">
        <w:rPr>
          <w:rFonts w:ascii="Georgia" w:hAnsi="Georgia" w:cs="Arial"/>
          <w:sz w:val="20"/>
          <w:szCs w:val="20"/>
          <w:lang w:val="en-GB"/>
        </w:rPr>
        <w:t xml:space="preserve"> persons</w:t>
      </w:r>
      <w:r w:rsidR="001F5E28" w:rsidRPr="00730776">
        <w:rPr>
          <w:rFonts w:ascii="Georgia" w:hAnsi="Georgia" w:cs="Arial"/>
          <w:sz w:val="20"/>
          <w:szCs w:val="20"/>
          <w:lang w:val="en-GB"/>
        </w:rPr>
        <w:t xml:space="preserve">, low-income </w:t>
      </w:r>
      <w:r w:rsidR="007C1E79" w:rsidRPr="00730776">
        <w:rPr>
          <w:rFonts w:ascii="Georgia" w:hAnsi="Georgia" w:cs="Arial"/>
          <w:sz w:val="20"/>
          <w:szCs w:val="20"/>
          <w:lang w:val="en-GB"/>
        </w:rPr>
        <w:t>families</w:t>
      </w:r>
      <w:r w:rsidR="001F5E28" w:rsidRPr="00730776">
        <w:rPr>
          <w:rFonts w:ascii="Georgia" w:hAnsi="Georgia" w:cs="Arial"/>
          <w:sz w:val="20"/>
          <w:szCs w:val="20"/>
          <w:lang w:val="en-GB"/>
        </w:rPr>
        <w:t xml:space="preserve">, socially excluded </w:t>
      </w:r>
      <w:r w:rsidR="007C1E79" w:rsidRPr="00730776">
        <w:rPr>
          <w:rFonts w:ascii="Georgia" w:hAnsi="Georgia" w:cs="Arial"/>
          <w:sz w:val="20"/>
          <w:szCs w:val="20"/>
          <w:lang w:val="en-GB"/>
        </w:rPr>
        <w:t xml:space="preserve">people </w:t>
      </w:r>
      <w:r w:rsidR="001F5E28" w:rsidRPr="00730776">
        <w:rPr>
          <w:rFonts w:ascii="Georgia" w:hAnsi="Georgia" w:cs="Arial"/>
          <w:sz w:val="20"/>
          <w:szCs w:val="20"/>
          <w:lang w:val="en-GB"/>
        </w:rPr>
        <w:t xml:space="preserve">or groups facing the social exclusion. </w:t>
      </w:r>
      <w:r w:rsidR="001F5E28" w:rsidRPr="00730776">
        <w:rPr>
          <w:rFonts w:ascii="Georgia" w:hAnsi="Georgia" w:cs="Arial"/>
          <w:b/>
          <w:sz w:val="20"/>
          <w:szCs w:val="20"/>
          <w:lang w:val="en-GB"/>
        </w:rPr>
        <w:t xml:space="preserve">These </w:t>
      </w:r>
      <w:r w:rsidR="007C1E79" w:rsidRPr="00730776">
        <w:rPr>
          <w:rFonts w:ascii="Georgia" w:hAnsi="Georgia" w:cs="Arial"/>
          <w:b/>
          <w:sz w:val="20"/>
          <w:szCs w:val="20"/>
          <w:lang w:val="en-GB"/>
        </w:rPr>
        <w:t>subsidy programmes</w:t>
      </w:r>
      <w:r w:rsidR="001F5E28" w:rsidRPr="00730776">
        <w:rPr>
          <w:rFonts w:ascii="Georgia" w:hAnsi="Georgia" w:cs="Arial"/>
          <w:b/>
          <w:sz w:val="20"/>
          <w:szCs w:val="20"/>
          <w:lang w:val="en-GB"/>
        </w:rPr>
        <w:t xml:space="preserve"> </w:t>
      </w:r>
      <w:r w:rsidR="007C1E79" w:rsidRPr="00730776">
        <w:rPr>
          <w:rFonts w:ascii="Georgia" w:hAnsi="Georgia" w:cs="Arial"/>
          <w:b/>
          <w:sz w:val="20"/>
          <w:szCs w:val="20"/>
          <w:lang w:val="en-GB"/>
        </w:rPr>
        <w:t xml:space="preserve">enhance </w:t>
      </w:r>
      <w:r w:rsidR="003C5B01" w:rsidRPr="00730776">
        <w:rPr>
          <w:rFonts w:ascii="Georgia" w:hAnsi="Georgia" w:cs="Arial"/>
          <w:b/>
          <w:sz w:val="20"/>
          <w:szCs w:val="20"/>
          <w:lang w:val="en-GB"/>
        </w:rPr>
        <w:t>the</w:t>
      </w:r>
      <w:r w:rsidR="007C1E79" w:rsidRPr="00730776">
        <w:rPr>
          <w:rFonts w:ascii="Georgia" w:hAnsi="Georgia" w:cs="Arial"/>
          <w:b/>
          <w:sz w:val="20"/>
          <w:szCs w:val="20"/>
          <w:lang w:val="en-GB"/>
        </w:rPr>
        <w:t xml:space="preserve"> </w:t>
      </w:r>
      <w:r w:rsidR="001F5E28" w:rsidRPr="00730776">
        <w:rPr>
          <w:rFonts w:ascii="Georgia" w:hAnsi="Georgia" w:cs="Arial"/>
          <w:b/>
          <w:sz w:val="20"/>
          <w:szCs w:val="20"/>
          <w:lang w:val="en-GB"/>
        </w:rPr>
        <w:t xml:space="preserve">rental housing </w:t>
      </w:r>
      <w:r w:rsidR="007C1E79" w:rsidRPr="00730776">
        <w:rPr>
          <w:rFonts w:ascii="Georgia" w:hAnsi="Georgia" w:cs="Arial"/>
          <w:b/>
          <w:sz w:val="20"/>
          <w:szCs w:val="20"/>
          <w:lang w:val="en-GB"/>
        </w:rPr>
        <w:t xml:space="preserve">affordability through </w:t>
      </w:r>
      <w:r w:rsidR="000A3E7C" w:rsidRPr="00730776">
        <w:rPr>
          <w:rFonts w:ascii="Georgia" w:hAnsi="Georgia" w:cs="Arial"/>
          <w:b/>
          <w:sz w:val="20"/>
          <w:szCs w:val="20"/>
          <w:lang w:val="en-GB"/>
        </w:rPr>
        <w:t xml:space="preserve">flats with </w:t>
      </w:r>
      <w:r w:rsidR="007C1E79" w:rsidRPr="00730776">
        <w:rPr>
          <w:rFonts w:ascii="Georgia" w:hAnsi="Georgia" w:cs="Arial"/>
          <w:b/>
          <w:sz w:val="20"/>
          <w:szCs w:val="20"/>
          <w:lang w:val="en-GB"/>
        </w:rPr>
        <w:t xml:space="preserve">rents at </w:t>
      </w:r>
      <w:r w:rsidR="003C5B01" w:rsidRPr="00730776">
        <w:rPr>
          <w:rFonts w:ascii="Georgia" w:hAnsi="Georgia" w:cs="Arial"/>
          <w:b/>
          <w:sz w:val="20"/>
          <w:szCs w:val="20"/>
          <w:lang w:val="en-GB"/>
        </w:rPr>
        <w:t xml:space="preserve">the </w:t>
      </w:r>
      <w:r w:rsidR="007C1E79" w:rsidRPr="00730776">
        <w:rPr>
          <w:rFonts w:ascii="Georgia" w:hAnsi="Georgia" w:cs="Arial"/>
          <w:b/>
          <w:sz w:val="20"/>
          <w:szCs w:val="20"/>
          <w:lang w:val="en-GB"/>
        </w:rPr>
        <w:t>cost level</w:t>
      </w:r>
      <w:r w:rsidR="00CA210B" w:rsidRPr="00730776">
        <w:rPr>
          <w:rFonts w:ascii="Georgia" w:hAnsi="Georgia" w:cs="Arial"/>
          <w:b/>
          <w:sz w:val="20"/>
          <w:szCs w:val="20"/>
          <w:lang w:val="en-GB"/>
        </w:rPr>
        <w:t xml:space="preserve"> </w:t>
      </w:r>
      <w:r w:rsidR="000A3E7C" w:rsidRPr="00730776">
        <w:rPr>
          <w:rFonts w:ascii="Georgia" w:hAnsi="Georgia" w:cs="Arial"/>
          <w:b/>
          <w:sz w:val="20"/>
          <w:szCs w:val="20"/>
          <w:lang w:val="en-GB"/>
        </w:rPr>
        <w:t xml:space="preserve">- </w:t>
      </w:r>
      <w:r w:rsidR="00CA210B" w:rsidRPr="00730776">
        <w:rPr>
          <w:rFonts w:ascii="Georgia" w:hAnsi="Georgia" w:cs="Arial"/>
          <w:b/>
          <w:sz w:val="20"/>
          <w:szCs w:val="20"/>
          <w:lang w:val="en-GB"/>
        </w:rPr>
        <w:t>i.e. lower than market rents</w:t>
      </w:r>
      <w:r w:rsidR="001F5E28" w:rsidRPr="00730776">
        <w:rPr>
          <w:rFonts w:ascii="Georgia" w:hAnsi="Georgia" w:cs="Arial"/>
          <w:b/>
          <w:sz w:val="20"/>
          <w:szCs w:val="20"/>
          <w:lang w:val="en-GB"/>
        </w:rPr>
        <w:t>.</w:t>
      </w:r>
      <w:r w:rsidR="007C1E79" w:rsidRPr="00730776">
        <w:rPr>
          <w:rFonts w:ascii="Georgia" w:hAnsi="Georgia" w:cs="Arial"/>
          <w:b/>
          <w:sz w:val="20"/>
          <w:szCs w:val="20"/>
          <w:lang w:val="en-GB"/>
        </w:rPr>
        <w:t xml:space="preserve"> </w:t>
      </w:r>
      <w:r w:rsidR="001F5E28" w:rsidRPr="00730776">
        <w:rPr>
          <w:rFonts w:ascii="Georgia" w:hAnsi="Georgia" w:cs="Arial"/>
          <w:b/>
          <w:sz w:val="20"/>
          <w:szCs w:val="20"/>
          <w:lang w:val="en-GB"/>
        </w:rPr>
        <w:t xml:space="preserve">Between 2003 and 2018, </w:t>
      </w:r>
      <w:r w:rsidR="007C1E79" w:rsidRPr="00730776">
        <w:rPr>
          <w:rFonts w:ascii="Georgia" w:hAnsi="Georgia" w:cs="Arial"/>
          <w:b/>
          <w:sz w:val="20"/>
          <w:szCs w:val="20"/>
          <w:lang w:val="en-GB"/>
        </w:rPr>
        <w:t>more than 24,</w:t>
      </w:r>
      <w:r w:rsidR="001F5E28" w:rsidRPr="00730776">
        <w:rPr>
          <w:rFonts w:ascii="Georgia" w:hAnsi="Georgia" w:cs="Arial"/>
          <w:b/>
          <w:sz w:val="20"/>
          <w:szCs w:val="20"/>
          <w:lang w:val="en-GB"/>
        </w:rPr>
        <w:t xml:space="preserve">000 housing units </w:t>
      </w:r>
      <w:r w:rsidR="007C1E79" w:rsidRPr="00730776">
        <w:rPr>
          <w:rFonts w:ascii="Georgia" w:hAnsi="Georgia" w:cs="Arial"/>
          <w:b/>
          <w:sz w:val="20"/>
          <w:szCs w:val="20"/>
          <w:lang w:val="en-GB"/>
        </w:rPr>
        <w:t xml:space="preserve">have been subsidised </w:t>
      </w:r>
      <w:r w:rsidR="00FF67B6" w:rsidRPr="00730776">
        <w:rPr>
          <w:rFonts w:ascii="Georgia" w:hAnsi="Georgia" w:cs="Arial"/>
          <w:b/>
          <w:sz w:val="20"/>
          <w:szCs w:val="20"/>
          <w:lang w:val="en-GB"/>
        </w:rPr>
        <w:t xml:space="preserve">from the state budget </w:t>
      </w:r>
      <w:r w:rsidR="001F5E28" w:rsidRPr="00730776">
        <w:rPr>
          <w:rFonts w:ascii="Georgia" w:hAnsi="Georgia" w:cs="Arial"/>
          <w:b/>
          <w:sz w:val="20"/>
          <w:szCs w:val="20"/>
          <w:lang w:val="en-GB"/>
        </w:rPr>
        <w:t xml:space="preserve">for the above </w:t>
      </w:r>
      <w:r w:rsidR="00FF67B6" w:rsidRPr="00730776">
        <w:rPr>
          <w:rFonts w:ascii="Georgia" w:hAnsi="Georgia" w:cs="Arial"/>
          <w:b/>
          <w:sz w:val="20"/>
          <w:szCs w:val="20"/>
          <w:lang w:val="en-GB"/>
        </w:rPr>
        <w:t>socially defined</w:t>
      </w:r>
      <w:r w:rsidR="001F5E28" w:rsidRPr="00730776">
        <w:rPr>
          <w:rFonts w:ascii="Georgia" w:hAnsi="Georgia" w:cs="Arial"/>
          <w:b/>
          <w:sz w:val="20"/>
          <w:szCs w:val="20"/>
          <w:lang w:val="en-GB"/>
        </w:rPr>
        <w:t xml:space="preserve"> </w:t>
      </w:r>
      <w:r w:rsidR="007C1E79" w:rsidRPr="00730776">
        <w:rPr>
          <w:rFonts w:ascii="Georgia" w:hAnsi="Georgia" w:cs="Arial"/>
          <w:b/>
          <w:sz w:val="20"/>
          <w:szCs w:val="20"/>
          <w:lang w:val="en-GB"/>
        </w:rPr>
        <w:t xml:space="preserve">target </w:t>
      </w:r>
      <w:r w:rsidR="001F5E28" w:rsidRPr="00730776">
        <w:rPr>
          <w:rFonts w:ascii="Georgia" w:hAnsi="Georgia" w:cs="Arial"/>
          <w:b/>
          <w:sz w:val="20"/>
          <w:szCs w:val="20"/>
          <w:lang w:val="en-GB"/>
        </w:rPr>
        <w:t xml:space="preserve">groups of </w:t>
      </w:r>
      <w:r w:rsidR="007C1E79" w:rsidRPr="00730776">
        <w:rPr>
          <w:rFonts w:ascii="Georgia" w:hAnsi="Georgia" w:cs="Arial"/>
          <w:b/>
          <w:sz w:val="20"/>
          <w:szCs w:val="20"/>
          <w:lang w:val="en-GB"/>
        </w:rPr>
        <w:t>people</w:t>
      </w:r>
      <w:r w:rsidR="001F5E28" w:rsidRPr="00730776">
        <w:rPr>
          <w:rFonts w:ascii="Georgia" w:hAnsi="Georgia" w:cs="Arial"/>
          <w:b/>
          <w:sz w:val="20"/>
          <w:szCs w:val="20"/>
          <w:lang w:val="en-GB"/>
        </w:rPr>
        <w:t xml:space="preserve"> (</w:t>
      </w:r>
      <w:r w:rsidR="00791929" w:rsidRPr="00730776">
        <w:rPr>
          <w:rFonts w:ascii="Georgia" w:hAnsi="Georgia" w:cs="Arial"/>
          <w:b/>
          <w:sz w:val="20"/>
          <w:szCs w:val="20"/>
          <w:lang w:val="en-GB"/>
        </w:rPr>
        <w:t xml:space="preserve">since 2014, </w:t>
      </w:r>
      <w:r w:rsidR="00FF67B6" w:rsidRPr="00730776">
        <w:rPr>
          <w:rFonts w:ascii="Georgia" w:hAnsi="Georgia" w:cs="Arial"/>
          <w:b/>
          <w:sz w:val="20"/>
          <w:szCs w:val="20"/>
          <w:lang w:val="en-GB"/>
        </w:rPr>
        <w:t xml:space="preserve">social rental housing </w:t>
      </w:r>
      <w:r w:rsidR="00791929" w:rsidRPr="00730776">
        <w:rPr>
          <w:rFonts w:ascii="Georgia" w:hAnsi="Georgia" w:cs="Arial"/>
          <w:b/>
          <w:sz w:val="20"/>
          <w:szCs w:val="20"/>
          <w:lang w:val="en-GB"/>
        </w:rPr>
        <w:t>construction has been</w:t>
      </w:r>
      <w:r w:rsidR="00FF67B6" w:rsidRPr="00730776">
        <w:rPr>
          <w:rFonts w:ascii="Georgia" w:hAnsi="Georgia" w:cs="Arial"/>
          <w:b/>
          <w:sz w:val="20"/>
          <w:szCs w:val="20"/>
          <w:lang w:val="en-GB"/>
        </w:rPr>
        <w:t xml:space="preserve"> </w:t>
      </w:r>
      <w:r w:rsidR="00585867" w:rsidRPr="00730776">
        <w:rPr>
          <w:rFonts w:ascii="Georgia" w:hAnsi="Georgia" w:cs="Arial"/>
          <w:b/>
          <w:sz w:val="20"/>
          <w:szCs w:val="20"/>
          <w:lang w:val="en-GB"/>
        </w:rPr>
        <w:t>also subsidised from the European Funds through the Integrated Operational Programme</w:t>
      </w:r>
      <w:r w:rsidR="001F5E28" w:rsidRPr="00730776">
        <w:rPr>
          <w:rFonts w:ascii="Georgia" w:hAnsi="Georgia" w:cs="Arial"/>
          <w:b/>
          <w:sz w:val="20"/>
          <w:szCs w:val="20"/>
          <w:lang w:val="en-GB"/>
        </w:rPr>
        <w:t>).</w:t>
      </w:r>
      <w:r w:rsidR="001F5E28" w:rsidRPr="00730776">
        <w:rPr>
          <w:rFonts w:ascii="Georgia" w:hAnsi="Georgia" w:cs="Arial"/>
          <w:sz w:val="20"/>
          <w:szCs w:val="20"/>
          <w:lang w:val="en-GB"/>
        </w:rPr>
        <w:t xml:space="preserve"> </w:t>
      </w:r>
    </w:p>
    <w:p w14:paraId="17DC2108" w14:textId="5C5E9F34" w:rsidR="000B0E8F" w:rsidRPr="00730776" w:rsidRDefault="00097BD7" w:rsidP="00FC3867">
      <w:pPr>
        <w:spacing w:after="120"/>
        <w:jc w:val="both"/>
        <w:rPr>
          <w:rFonts w:ascii="Georgia" w:hAnsi="Georgia" w:cs="Arial"/>
          <w:sz w:val="20"/>
          <w:szCs w:val="20"/>
          <w:lang w:val="en-GB"/>
        </w:rPr>
      </w:pPr>
      <w:r w:rsidRPr="00730776">
        <w:rPr>
          <w:rFonts w:ascii="Georgia" w:hAnsi="Georgia" w:cs="Arial"/>
          <w:sz w:val="20"/>
          <w:szCs w:val="20"/>
          <w:lang w:val="en-GB"/>
        </w:rPr>
        <w:lastRenderedPageBreak/>
        <w:t>T</w:t>
      </w:r>
      <w:r w:rsidR="001F5E28" w:rsidRPr="00730776">
        <w:rPr>
          <w:rFonts w:ascii="Georgia" w:hAnsi="Georgia" w:cs="Arial"/>
          <w:sz w:val="20"/>
          <w:szCs w:val="20"/>
          <w:lang w:val="en-GB"/>
        </w:rPr>
        <w:t xml:space="preserve">he </w:t>
      </w:r>
      <w:r w:rsidR="00791929" w:rsidRPr="00730776">
        <w:rPr>
          <w:rFonts w:ascii="Georgia" w:hAnsi="Georgia" w:cs="Arial"/>
          <w:sz w:val="20"/>
          <w:szCs w:val="20"/>
          <w:lang w:val="en-GB"/>
        </w:rPr>
        <w:t>G</w:t>
      </w:r>
      <w:r w:rsidR="001F5E28" w:rsidRPr="00730776">
        <w:rPr>
          <w:rFonts w:ascii="Georgia" w:hAnsi="Georgia" w:cs="Arial"/>
          <w:sz w:val="20"/>
          <w:szCs w:val="20"/>
          <w:lang w:val="en-GB"/>
        </w:rPr>
        <w:t xml:space="preserve">overnment </w:t>
      </w:r>
      <w:r w:rsidR="00791929" w:rsidRPr="00730776">
        <w:rPr>
          <w:rFonts w:ascii="Georgia" w:hAnsi="Georgia" w:cs="Arial"/>
          <w:sz w:val="20"/>
          <w:szCs w:val="20"/>
          <w:lang w:val="en-GB"/>
        </w:rPr>
        <w:t>subsidises</w:t>
      </w:r>
      <w:r w:rsidR="001F5E28" w:rsidRPr="00730776">
        <w:rPr>
          <w:rFonts w:ascii="Georgia" w:hAnsi="Georgia" w:cs="Arial"/>
          <w:sz w:val="20"/>
          <w:szCs w:val="20"/>
          <w:lang w:val="en-GB"/>
        </w:rPr>
        <w:t xml:space="preserve"> social housing </w:t>
      </w:r>
      <w:r w:rsidR="00791929" w:rsidRPr="00730776">
        <w:rPr>
          <w:rFonts w:ascii="Georgia" w:hAnsi="Georgia" w:cs="Arial"/>
          <w:sz w:val="20"/>
          <w:szCs w:val="20"/>
          <w:lang w:val="en-GB"/>
        </w:rPr>
        <w:t>from</w:t>
      </w:r>
      <w:r w:rsidR="001F5E28" w:rsidRPr="00730776">
        <w:rPr>
          <w:rFonts w:ascii="Georgia" w:hAnsi="Georgia" w:cs="Arial"/>
          <w:sz w:val="20"/>
          <w:szCs w:val="20"/>
          <w:lang w:val="en-GB"/>
        </w:rPr>
        <w:t xml:space="preserve"> </w:t>
      </w:r>
      <w:r w:rsidR="00791929" w:rsidRPr="00730776">
        <w:rPr>
          <w:rFonts w:ascii="Georgia" w:hAnsi="Georgia" w:cs="Arial"/>
          <w:sz w:val="20"/>
          <w:szCs w:val="20"/>
          <w:lang w:val="en-GB"/>
        </w:rPr>
        <w:t>national and</w:t>
      </w:r>
      <w:r w:rsidR="001F5E28" w:rsidRPr="00730776">
        <w:rPr>
          <w:rFonts w:ascii="Georgia" w:hAnsi="Georgia" w:cs="Arial"/>
          <w:sz w:val="20"/>
          <w:szCs w:val="20"/>
          <w:lang w:val="en-GB"/>
        </w:rPr>
        <w:t xml:space="preserve"> EU </w:t>
      </w:r>
      <w:r w:rsidR="00791929" w:rsidRPr="00730776">
        <w:rPr>
          <w:rFonts w:ascii="Georgia" w:hAnsi="Georgia" w:cs="Arial"/>
          <w:sz w:val="20"/>
          <w:szCs w:val="20"/>
          <w:lang w:val="en-GB"/>
        </w:rPr>
        <w:t xml:space="preserve">budgets; social housing is also supported from municipal budgets. </w:t>
      </w:r>
      <w:r w:rsidR="001F5E28" w:rsidRPr="00730776">
        <w:rPr>
          <w:rFonts w:ascii="Georgia" w:hAnsi="Georgia" w:cs="Arial"/>
          <w:sz w:val="20"/>
          <w:szCs w:val="20"/>
          <w:lang w:val="en-GB"/>
        </w:rPr>
        <w:t xml:space="preserve">The provision of social housing is carried out at the local level by municipalities, who </w:t>
      </w:r>
      <w:r w:rsidR="00791929" w:rsidRPr="00730776">
        <w:rPr>
          <w:rFonts w:ascii="Georgia" w:hAnsi="Georgia" w:cs="Arial"/>
          <w:sz w:val="20"/>
          <w:szCs w:val="20"/>
          <w:lang w:val="en-GB"/>
        </w:rPr>
        <w:t xml:space="preserve">- </w:t>
      </w:r>
      <w:r w:rsidR="001F5E28" w:rsidRPr="00730776">
        <w:rPr>
          <w:rFonts w:ascii="Georgia" w:hAnsi="Georgia" w:cs="Arial"/>
          <w:sz w:val="20"/>
          <w:szCs w:val="20"/>
          <w:lang w:val="en-GB"/>
        </w:rPr>
        <w:t>according to the Act on Municipaliti</w:t>
      </w:r>
      <w:r w:rsidR="00791929" w:rsidRPr="00730776">
        <w:rPr>
          <w:rFonts w:ascii="Georgia" w:hAnsi="Georgia" w:cs="Arial"/>
          <w:sz w:val="20"/>
          <w:szCs w:val="20"/>
          <w:lang w:val="en-GB"/>
        </w:rPr>
        <w:t>es -</w:t>
      </w:r>
      <w:r w:rsidR="001F5E28" w:rsidRPr="00730776">
        <w:rPr>
          <w:rFonts w:ascii="Georgia" w:hAnsi="Georgia" w:cs="Arial"/>
          <w:sz w:val="20"/>
          <w:szCs w:val="20"/>
          <w:lang w:val="en-GB"/>
        </w:rPr>
        <w:t xml:space="preserve"> take care, inter alia, of the housing policy</w:t>
      </w:r>
      <w:r w:rsidR="00791929" w:rsidRPr="00730776">
        <w:rPr>
          <w:rFonts w:ascii="Georgia" w:hAnsi="Georgia" w:cs="Arial"/>
          <w:sz w:val="20"/>
          <w:szCs w:val="20"/>
          <w:lang w:val="en-GB"/>
        </w:rPr>
        <w:t xml:space="preserve"> for their citizens</w:t>
      </w:r>
      <w:r w:rsidR="001F5E28" w:rsidRPr="00730776">
        <w:rPr>
          <w:rFonts w:ascii="Georgia" w:hAnsi="Georgia" w:cs="Arial"/>
          <w:sz w:val="20"/>
          <w:szCs w:val="20"/>
          <w:lang w:val="en-GB"/>
        </w:rPr>
        <w:t xml:space="preserve">. </w:t>
      </w:r>
      <w:r w:rsidR="002B64F7" w:rsidRPr="00730776">
        <w:rPr>
          <w:rFonts w:ascii="Georgia" w:hAnsi="Georgia" w:cs="Arial"/>
          <w:sz w:val="20"/>
          <w:szCs w:val="20"/>
          <w:lang w:val="en-GB"/>
        </w:rPr>
        <w:t xml:space="preserve">More than 6,000 Czech municipalities represent local self-government and, according to the principle of subsidiarity, are obliged to take care of the overall living conditions of their citizens. </w:t>
      </w:r>
      <w:r w:rsidR="00791929" w:rsidRPr="00730776">
        <w:rPr>
          <w:rFonts w:ascii="Georgia" w:hAnsi="Georgia" w:cs="Arial"/>
          <w:sz w:val="20"/>
          <w:szCs w:val="20"/>
          <w:lang w:val="en-GB"/>
        </w:rPr>
        <w:t>State subsidies are</w:t>
      </w:r>
      <w:r w:rsidR="001F5E28" w:rsidRPr="00730776">
        <w:rPr>
          <w:rFonts w:ascii="Georgia" w:hAnsi="Georgia" w:cs="Arial"/>
          <w:sz w:val="20"/>
          <w:szCs w:val="20"/>
          <w:lang w:val="en-GB"/>
        </w:rPr>
        <w:t xml:space="preserve"> provided to municipalities</w:t>
      </w:r>
      <w:r w:rsidR="00791929" w:rsidRPr="00730776">
        <w:rPr>
          <w:rFonts w:ascii="Georgia" w:hAnsi="Georgia" w:cs="Arial"/>
          <w:sz w:val="20"/>
          <w:szCs w:val="20"/>
          <w:lang w:val="en-GB"/>
        </w:rPr>
        <w:t>, as well as</w:t>
      </w:r>
      <w:r w:rsidR="001F5E28" w:rsidRPr="00730776">
        <w:rPr>
          <w:rFonts w:ascii="Georgia" w:hAnsi="Georgia" w:cs="Arial"/>
          <w:sz w:val="20"/>
          <w:szCs w:val="20"/>
          <w:lang w:val="en-GB"/>
        </w:rPr>
        <w:t xml:space="preserve"> </w:t>
      </w:r>
      <w:r w:rsidR="00791929" w:rsidRPr="00730776">
        <w:rPr>
          <w:rFonts w:ascii="Georgia" w:hAnsi="Georgia" w:cs="Arial"/>
          <w:sz w:val="20"/>
          <w:szCs w:val="20"/>
          <w:lang w:val="en-GB"/>
        </w:rPr>
        <w:t>non-governmental organizations</w:t>
      </w:r>
      <w:r w:rsidR="001F5E28" w:rsidRPr="00730776">
        <w:rPr>
          <w:rFonts w:ascii="Georgia" w:hAnsi="Georgia" w:cs="Arial"/>
          <w:sz w:val="20"/>
          <w:szCs w:val="20"/>
          <w:lang w:val="en-GB"/>
        </w:rPr>
        <w:t xml:space="preserve"> and other </w:t>
      </w:r>
      <w:r w:rsidR="00791929" w:rsidRPr="00730776">
        <w:rPr>
          <w:rFonts w:ascii="Georgia" w:hAnsi="Georgia" w:cs="Arial"/>
          <w:sz w:val="20"/>
          <w:szCs w:val="20"/>
          <w:lang w:val="en-GB"/>
        </w:rPr>
        <w:t xml:space="preserve">entities, including private ones. </w:t>
      </w:r>
      <w:r w:rsidR="001F5E28" w:rsidRPr="00730776">
        <w:rPr>
          <w:rFonts w:ascii="Georgia" w:hAnsi="Georgia" w:cs="Arial"/>
          <w:sz w:val="20"/>
          <w:szCs w:val="20"/>
          <w:lang w:val="en-GB"/>
        </w:rPr>
        <w:t xml:space="preserve">The target group for social housing is defined in </w:t>
      </w:r>
      <w:r w:rsidR="00791929" w:rsidRPr="00730776">
        <w:rPr>
          <w:rFonts w:ascii="Georgia" w:hAnsi="Georgia" w:cs="Arial"/>
          <w:sz w:val="20"/>
          <w:szCs w:val="20"/>
          <w:lang w:val="en-GB"/>
        </w:rPr>
        <w:t>all</w:t>
      </w:r>
      <w:r w:rsidR="000A3E7C" w:rsidRPr="00730776">
        <w:rPr>
          <w:rFonts w:ascii="Georgia" w:hAnsi="Georgia" w:cs="Arial"/>
          <w:sz w:val="20"/>
          <w:szCs w:val="20"/>
          <w:lang w:val="en-GB"/>
        </w:rPr>
        <w:t xml:space="preserve"> measures by social criteria of </w:t>
      </w:r>
      <w:r w:rsidR="00791929" w:rsidRPr="00730776">
        <w:rPr>
          <w:rFonts w:ascii="Georgia" w:hAnsi="Georgia" w:cs="Arial"/>
          <w:sz w:val="20"/>
          <w:szCs w:val="20"/>
          <w:lang w:val="en-GB"/>
        </w:rPr>
        <w:t>a given household -</w:t>
      </w:r>
      <w:r w:rsidR="001F5E28" w:rsidRPr="00730776">
        <w:rPr>
          <w:rFonts w:ascii="Georgia" w:hAnsi="Georgia" w:cs="Arial"/>
          <w:sz w:val="20"/>
          <w:szCs w:val="20"/>
          <w:lang w:val="en-GB"/>
        </w:rPr>
        <w:t xml:space="preserve"> i.e</w:t>
      </w:r>
      <w:r w:rsidR="00791929" w:rsidRPr="00730776">
        <w:rPr>
          <w:rFonts w:ascii="Georgia" w:hAnsi="Georgia" w:cs="Arial"/>
          <w:sz w:val="20"/>
          <w:szCs w:val="20"/>
          <w:lang w:val="en-GB"/>
        </w:rPr>
        <w:t>.</w:t>
      </w:r>
      <w:r w:rsidR="001F5E28" w:rsidRPr="00730776">
        <w:rPr>
          <w:rFonts w:ascii="Georgia" w:hAnsi="Georgia" w:cs="Arial"/>
          <w:sz w:val="20"/>
          <w:szCs w:val="20"/>
          <w:lang w:val="en-GB"/>
        </w:rPr>
        <w:t xml:space="preserve"> age, low income, unfavourable social situation, etc. </w:t>
      </w:r>
    </w:p>
    <w:p w14:paraId="1C5D20E3" w14:textId="350E71EC" w:rsidR="000B4687" w:rsidRPr="00730776" w:rsidRDefault="000613C7" w:rsidP="00FC3867">
      <w:pPr>
        <w:spacing w:after="120"/>
        <w:jc w:val="both"/>
        <w:rPr>
          <w:rFonts w:ascii="Georgia" w:hAnsi="Georgia" w:cs="Arial"/>
          <w:sz w:val="20"/>
          <w:szCs w:val="20"/>
          <w:lang w:val="en-GB"/>
        </w:rPr>
      </w:pPr>
      <w:r w:rsidRPr="00730776">
        <w:rPr>
          <w:rFonts w:ascii="Georgia" w:hAnsi="Georgia" w:cs="Arial"/>
          <w:sz w:val="20"/>
          <w:szCs w:val="20"/>
          <w:lang w:val="en-GB"/>
        </w:rPr>
        <w:t>In April, 2019,</w:t>
      </w:r>
      <w:r w:rsidR="008420B8" w:rsidRPr="00730776">
        <w:rPr>
          <w:rFonts w:ascii="Georgia" w:hAnsi="Georgia" w:cs="Arial"/>
          <w:sz w:val="20"/>
          <w:szCs w:val="20"/>
          <w:lang w:val="en-GB"/>
        </w:rPr>
        <w:t xml:space="preserve"> the G</w:t>
      </w:r>
      <w:r w:rsidRPr="00730776">
        <w:rPr>
          <w:rFonts w:ascii="Georgia" w:hAnsi="Georgia" w:cs="Arial"/>
          <w:sz w:val="20"/>
          <w:szCs w:val="20"/>
          <w:lang w:val="en-GB"/>
        </w:rPr>
        <w:t xml:space="preserve">overnment approved a </w:t>
      </w:r>
      <w:r w:rsidRPr="00730776">
        <w:rPr>
          <w:rFonts w:ascii="Georgia" w:hAnsi="Georgia" w:cs="Arial"/>
          <w:b/>
          <w:sz w:val="20"/>
          <w:szCs w:val="20"/>
          <w:lang w:val="en-GB"/>
        </w:rPr>
        <w:t>new subsidy-loan program</w:t>
      </w:r>
      <w:r w:rsidR="008420B8" w:rsidRPr="00730776">
        <w:rPr>
          <w:rFonts w:ascii="Georgia" w:hAnsi="Georgia" w:cs="Arial"/>
          <w:b/>
          <w:sz w:val="20"/>
          <w:szCs w:val="20"/>
          <w:lang w:val="en-GB"/>
        </w:rPr>
        <w:t>me</w:t>
      </w:r>
      <w:r w:rsidRPr="00730776">
        <w:rPr>
          <w:rFonts w:ascii="Georgia" w:hAnsi="Georgia" w:cs="Arial"/>
          <w:b/>
          <w:sz w:val="20"/>
          <w:szCs w:val="20"/>
          <w:lang w:val="en-GB"/>
        </w:rPr>
        <w:t xml:space="preserve"> </w:t>
      </w:r>
      <w:r w:rsidR="008420B8" w:rsidRPr="00730776">
        <w:rPr>
          <w:rFonts w:ascii="Georgia" w:hAnsi="Georgia" w:cs="Arial"/>
          <w:b/>
          <w:sz w:val="20"/>
          <w:szCs w:val="20"/>
          <w:lang w:val="en-GB"/>
        </w:rPr>
        <w:t>named “</w:t>
      </w:r>
      <w:r w:rsidRPr="00730776">
        <w:rPr>
          <w:rFonts w:ascii="Georgia" w:hAnsi="Georgia" w:cs="Arial"/>
          <w:b/>
          <w:sz w:val="20"/>
          <w:szCs w:val="20"/>
          <w:lang w:val="en-GB"/>
        </w:rPr>
        <w:t>Construction</w:t>
      </w:r>
      <w:r w:rsidR="008420B8" w:rsidRPr="00730776">
        <w:rPr>
          <w:rFonts w:ascii="Georgia" w:hAnsi="Georgia" w:cs="Arial"/>
          <w:b/>
          <w:sz w:val="20"/>
          <w:szCs w:val="20"/>
          <w:lang w:val="en-GB"/>
        </w:rPr>
        <w:t>”</w:t>
      </w:r>
      <w:r w:rsidRPr="00730776">
        <w:rPr>
          <w:rFonts w:ascii="Georgia" w:hAnsi="Georgia" w:cs="Arial"/>
          <w:sz w:val="20"/>
          <w:szCs w:val="20"/>
          <w:lang w:val="en-GB"/>
        </w:rPr>
        <w:t xml:space="preserve">, prepared by the Ministry </w:t>
      </w:r>
      <w:r w:rsidR="008420B8" w:rsidRPr="00730776">
        <w:rPr>
          <w:rFonts w:ascii="Georgia" w:hAnsi="Georgia" w:cs="Arial"/>
          <w:sz w:val="20"/>
          <w:szCs w:val="20"/>
          <w:lang w:val="en-GB"/>
        </w:rPr>
        <w:t>of</w:t>
      </w:r>
      <w:r w:rsidRPr="00730776">
        <w:rPr>
          <w:rFonts w:ascii="Georgia" w:hAnsi="Georgia" w:cs="Arial"/>
          <w:sz w:val="20"/>
          <w:szCs w:val="20"/>
          <w:lang w:val="en-GB"/>
        </w:rPr>
        <w:t xml:space="preserve"> Regional Development. The program</w:t>
      </w:r>
      <w:r w:rsidR="008420B8" w:rsidRPr="00730776">
        <w:rPr>
          <w:rFonts w:ascii="Georgia" w:hAnsi="Georgia" w:cs="Arial"/>
          <w:sz w:val="20"/>
          <w:szCs w:val="20"/>
          <w:lang w:val="en-GB"/>
        </w:rPr>
        <w:t>me will contribute to increase</w:t>
      </w:r>
      <w:r w:rsidRPr="00730776">
        <w:rPr>
          <w:rFonts w:ascii="Georgia" w:hAnsi="Georgia" w:cs="Arial"/>
          <w:sz w:val="20"/>
          <w:szCs w:val="20"/>
          <w:lang w:val="en-GB"/>
        </w:rPr>
        <w:t xml:space="preserve"> housing </w:t>
      </w:r>
      <w:r w:rsidR="008420B8" w:rsidRPr="00730776">
        <w:rPr>
          <w:rFonts w:ascii="Georgia" w:hAnsi="Georgia" w:cs="Arial"/>
          <w:sz w:val="20"/>
          <w:szCs w:val="20"/>
          <w:lang w:val="en-GB"/>
        </w:rPr>
        <w:t>affordability</w:t>
      </w:r>
      <w:r w:rsidRPr="00730776">
        <w:rPr>
          <w:rFonts w:ascii="Georgia" w:hAnsi="Georgia" w:cs="Arial"/>
          <w:sz w:val="20"/>
          <w:szCs w:val="20"/>
          <w:lang w:val="en-GB"/>
        </w:rPr>
        <w:t xml:space="preserve">. In the following years, up to </w:t>
      </w:r>
      <w:r w:rsidR="008420B8" w:rsidRPr="00730776">
        <w:rPr>
          <w:rFonts w:ascii="Georgia" w:hAnsi="Georgia" w:cs="Arial"/>
          <w:sz w:val="20"/>
          <w:szCs w:val="20"/>
          <w:lang w:val="en-GB"/>
        </w:rPr>
        <w:t>2,000</w:t>
      </w:r>
      <w:r w:rsidRPr="00730776">
        <w:rPr>
          <w:rFonts w:ascii="Georgia" w:hAnsi="Georgia" w:cs="Arial"/>
          <w:sz w:val="20"/>
          <w:szCs w:val="20"/>
          <w:lang w:val="en-GB"/>
        </w:rPr>
        <w:t xml:space="preserve"> social and affordab</w:t>
      </w:r>
      <w:r w:rsidR="00040B5C" w:rsidRPr="00730776">
        <w:rPr>
          <w:rFonts w:ascii="Georgia" w:hAnsi="Georgia" w:cs="Arial"/>
          <w:sz w:val="20"/>
          <w:szCs w:val="20"/>
          <w:lang w:val="en-GB"/>
        </w:rPr>
        <w:t>le apartments could be built in </w:t>
      </w:r>
      <w:r w:rsidRPr="00730776">
        <w:rPr>
          <w:rFonts w:ascii="Georgia" w:hAnsi="Georgia" w:cs="Arial"/>
          <w:sz w:val="20"/>
          <w:szCs w:val="20"/>
          <w:lang w:val="en-GB"/>
        </w:rPr>
        <w:t xml:space="preserve">municipalities each year. The State Housing Development Fund </w:t>
      </w:r>
      <w:r w:rsidR="008420B8" w:rsidRPr="00730776">
        <w:rPr>
          <w:rFonts w:ascii="Georgia" w:hAnsi="Georgia" w:cs="Arial"/>
          <w:sz w:val="20"/>
          <w:szCs w:val="20"/>
          <w:lang w:val="en-GB"/>
        </w:rPr>
        <w:t>is now preparing a call for applications. This</w:t>
      </w:r>
      <w:r w:rsidRPr="00730776">
        <w:rPr>
          <w:rFonts w:ascii="Georgia" w:hAnsi="Georgia" w:cs="Arial"/>
          <w:sz w:val="20"/>
          <w:szCs w:val="20"/>
          <w:lang w:val="en-GB"/>
        </w:rPr>
        <w:t xml:space="preserve"> program is </w:t>
      </w:r>
      <w:r w:rsidR="00F0267C" w:rsidRPr="00730776">
        <w:rPr>
          <w:rFonts w:ascii="Georgia" w:hAnsi="Georgia" w:cs="Arial"/>
          <w:sz w:val="20"/>
          <w:szCs w:val="20"/>
          <w:lang w:val="en-GB"/>
        </w:rPr>
        <w:t>reaction</w:t>
      </w:r>
      <w:r w:rsidRPr="00730776">
        <w:rPr>
          <w:rFonts w:ascii="Georgia" w:hAnsi="Georgia" w:cs="Arial"/>
          <w:sz w:val="20"/>
          <w:szCs w:val="20"/>
          <w:lang w:val="en-GB"/>
        </w:rPr>
        <w:t xml:space="preserve"> to the critical situation in some regions and the need to come up with a fast, straightforward solution. The purpose of </w:t>
      </w:r>
      <w:r w:rsidR="00F0267C" w:rsidRPr="00730776">
        <w:rPr>
          <w:rFonts w:ascii="Georgia" w:hAnsi="Georgia" w:cs="Arial"/>
          <w:sz w:val="20"/>
          <w:szCs w:val="20"/>
          <w:lang w:val="en-GB"/>
        </w:rPr>
        <w:t xml:space="preserve">model of </w:t>
      </w:r>
      <w:r w:rsidRPr="00730776">
        <w:rPr>
          <w:rFonts w:ascii="Georgia" w:hAnsi="Georgia" w:cs="Arial"/>
          <w:sz w:val="20"/>
          <w:szCs w:val="20"/>
          <w:lang w:val="en-GB"/>
        </w:rPr>
        <w:t>financing is</w:t>
      </w:r>
      <w:r w:rsidR="00040B5C" w:rsidRPr="00730776">
        <w:rPr>
          <w:rFonts w:ascii="Georgia" w:hAnsi="Georgia" w:cs="Arial"/>
          <w:sz w:val="20"/>
          <w:szCs w:val="20"/>
          <w:lang w:val="en-GB"/>
        </w:rPr>
        <w:t xml:space="preserve"> the possibility of combining a </w:t>
      </w:r>
      <w:r w:rsidR="00F0267C" w:rsidRPr="00730776">
        <w:rPr>
          <w:rFonts w:ascii="Georgia" w:hAnsi="Georgia" w:cs="Arial"/>
          <w:sz w:val="20"/>
          <w:szCs w:val="20"/>
          <w:lang w:val="en-GB"/>
        </w:rPr>
        <w:t>subsidy</w:t>
      </w:r>
      <w:r w:rsidRPr="00730776">
        <w:rPr>
          <w:rFonts w:ascii="Georgia" w:hAnsi="Georgia" w:cs="Arial"/>
          <w:sz w:val="20"/>
          <w:szCs w:val="20"/>
          <w:lang w:val="en-GB"/>
        </w:rPr>
        <w:t xml:space="preserve"> and a favo</w:t>
      </w:r>
      <w:r w:rsidR="00F0267C" w:rsidRPr="00730776">
        <w:rPr>
          <w:rFonts w:ascii="Georgia" w:hAnsi="Georgia" w:cs="Arial"/>
          <w:sz w:val="20"/>
          <w:szCs w:val="20"/>
          <w:lang w:val="en-GB"/>
        </w:rPr>
        <w:t>u</w:t>
      </w:r>
      <w:r w:rsidRPr="00730776">
        <w:rPr>
          <w:rFonts w:ascii="Georgia" w:hAnsi="Georgia" w:cs="Arial"/>
          <w:sz w:val="20"/>
          <w:szCs w:val="20"/>
          <w:lang w:val="en-GB"/>
        </w:rPr>
        <w:t>rable loan</w:t>
      </w:r>
      <w:r w:rsidR="00F0267C" w:rsidRPr="00730776">
        <w:rPr>
          <w:rFonts w:ascii="Georgia" w:hAnsi="Georgia" w:cs="Arial"/>
          <w:sz w:val="20"/>
          <w:szCs w:val="20"/>
          <w:lang w:val="en-GB"/>
        </w:rPr>
        <w:t>, which</w:t>
      </w:r>
      <w:r w:rsidRPr="00730776">
        <w:rPr>
          <w:rFonts w:ascii="Georgia" w:hAnsi="Georgia" w:cs="Arial"/>
          <w:sz w:val="20"/>
          <w:szCs w:val="20"/>
          <w:lang w:val="en-GB"/>
        </w:rPr>
        <w:t xml:space="preserve"> does not have to be a green</w:t>
      </w:r>
      <w:r w:rsidR="00F0267C" w:rsidRPr="00730776">
        <w:rPr>
          <w:rFonts w:ascii="Georgia" w:hAnsi="Georgia" w:cs="Arial"/>
          <w:sz w:val="20"/>
          <w:szCs w:val="20"/>
          <w:lang w:val="en-GB"/>
        </w:rPr>
        <w:t>-</w:t>
      </w:r>
      <w:r w:rsidRPr="00730776">
        <w:rPr>
          <w:rFonts w:ascii="Georgia" w:hAnsi="Georgia" w:cs="Arial"/>
          <w:sz w:val="20"/>
          <w:szCs w:val="20"/>
          <w:lang w:val="en-GB"/>
        </w:rPr>
        <w:t xml:space="preserve">field </w:t>
      </w:r>
      <w:r w:rsidR="00F0267C" w:rsidRPr="00730776">
        <w:rPr>
          <w:rFonts w:ascii="Georgia" w:hAnsi="Georgia" w:cs="Arial"/>
          <w:sz w:val="20"/>
          <w:szCs w:val="20"/>
          <w:lang w:val="en-GB"/>
        </w:rPr>
        <w:t>construction</w:t>
      </w:r>
      <w:r w:rsidRPr="00730776">
        <w:rPr>
          <w:rFonts w:ascii="Georgia" w:hAnsi="Georgia" w:cs="Arial"/>
          <w:sz w:val="20"/>
          <w:szCs w:val="20"/>
          <w:lang w:val="en-GB"/>
        </w:rPr>
        <w:t xml:space="preserve">, but it is also possible to purchase individual apartments </w:t>
      </w:r>
      <w:r w:rsidR="00F0267C" w:rsidRPr="00730776">
        <w:rPr>
          <w:rFonts w:ascii="Georgia" w:hAnsi="Georgia" w:cs="Arial"/>
          <w:sz w:val="20"/>
          <w:szCs w:val="20"/>
          <w:lang w:val="en-GB"/>
        </w:rPr>
        <w:t xml:space="preserve">as units </w:t>
      </w:r>
      <w:r w:rsidRPr="00730776">
        <w:rPr>
          <w:rFonts w:ascii="Georgia" w:hAnsi="Georgia" w:cs="Arial"/>
          <w:sz w:val="20"/>
          <w:szCs w:val="20"/>
          <w:lang w:val="en-GB"/>
        </w:rPr>
        <w:t xml:space="preserve">that can be used for social housing after </w:t>
      </w:r>
      <w:r w:rsidR="00F0267C" w:rsidRPr="00730776">
        <w:rPr>
          <w:rFonts w:ascii="Georgia" w:hAnsi="Georgia" w:cs="Arial"/>
          <w:sz w:val="20"/>
          <w:szCs w:val="20"/>
          <w:lang w:val="en-GB"/>
        </w:rPr>
        <w:t xml:space="preserve">the </w:t>
      </w:r>
      <w:r w:rsidRPr="00730776">
        <w:rPr>
          <w:rFonts w:ascii="Georgia" w:hAnsi="Georgia" w:cs="Arial"/>
          <w:sz w:val="20"/>
          <w:szCs w:val="20"/>
          <w:lang w:val="en-GB"/>
        </w:rPr>
        <w:t xml:space="preserve">reconstruction. Social </w:t>
      </w:r>
      <w:r w:rsidR="00F0267C" w:rsidRPr="00730776">
        <w:rPr>
          <w:rFonts w:ascii="Georgia" w:hAnsi="Georgia" w:cs="Arial"/>
          <w:sz w:val="20"/>
          <w:szCs w:val="20"/>
          <w:lang w:val="en-GB"/>
        </w:rPr>
        <w:t>apartments</w:t>
      </w:r>
      <w:r w:rsidRPr="00730776">
        <w:rPr>
          <w:rFonts w:ascii="Georgia" w:hAnsi="Georgia" w:cs="Arial"/>
          <w:sz w:val="20"/>
          <w:szCs w:val="20"/>
          <w:lang w:val="en-GB"/>
        </w:rPr>
        <w:t xml:space="preserve"> will be </w:t>
      </w:r>
      <w:r w:rsidR="00F0267C" w:rsidRPr="00730776">
        <w:rPr>
          <w:rFonts w:ascii="Georgia" w:hAnsi="Georgia" w:cs="Arial"/>
          <w:sz w:val="20"/>
          <w:szCs w:val="20"/>
          <w:lang w:val="en-GB"/>
        </w:rPr>
        <w:t>aimed at people in need,</w:t>
      </w:r>
      <w:r w:rsidRPr="00730776">
        <w:rPr>
          <w:rFonts w:ascii="Georgia" w:hAnsi="Georgia" w:cs="Arial"/>
          <w:sz w:val="20"/>
          <w:szCs w:val="20"/>
          <w:lang w:val="en-GB"/>
        </w:rPr>
        <w:t xml:space="preserve"> and the possibility of using affordable housing will </w:t>
      </w:r>
      <w:r w:rsidR="00F0267C" w:rsidRPr="00730776">
        <w:rPr>
          <w:rFonts w:ascii="Georgia" w:hAnsi="Georgia" w:cs="Arial"/>
          <w:sz w:val="20"/>
          <w:szCs w:val="20"/>
          <w:lang w:val="en-GB"/>
        </w:rPr>
        <w:t xml:space="preserve">depend on a given municipality and the local situation. </w:t>
      </w:r>
      <w:r w:rsidR="0034794C" w:rsidRPr="00730776">
        <w:rPr>
          <w:rFonts w:ascii="Georgia" w:hAnsi="Georgia" w:cs="Arial"/>
          <w:sz w:val="20"/>
          <w:szCs w:val="20"/>
          <w:lang w:val="en-GB"/>
        </w:rPr>
        <w:t>The new program</w:t>
      </w:r>
      <w:r w:rsidR="00F0267C" w:rsidRPr="00730776">
        <w:rPr>
          <w:rFonts w:ascii="Georgia" w:hAnsi="Georgia" w:cs="Arial"/>
          <w:sz w:val="20"/>
          <w:szCs w:val="20"/>
          <w:lang w:val="en-GB"/>
        </w:rPr>
        <w:t>me</w:t>
      </w:r>
      <w:r w:rsidR="0034794C" w:rsidRPr="00730776">
        <w:rPr>
          <w:rFonts w:ascii="Georgia" w:hAnsi="Georgia" w:cs="Arial"/>
          <w:sz w:val="20"/>
          <w:szCs w:val="20"/>
          <w:lang w:val="en-GB"/>
        </w:rPr>
        <w:t xml:space="preserve"> will be used by municipalities for investment projects in the area of </w:t>
      </w:r>
      <w:r w:rsidR="0034794C" w:rsidRPr="00730776">
        <w:rPr>
          <w:rFonts w:cs="Times New Roman"/>
          <w:sz w:val="20"/>
          <w:szCs w:val="20"/>
          <w:lang w:val="en-GB"/>
        </w:rPr>
        <w:t>​​</w:t>
      </w:r>
      <w:r w:rsidR="0034794C" w:rsidRPr="00730776">
        <w:rPr>
          <w:rFonts w:ascii="Georgia" w:hAnsi="Georgia" w:cs="Arial"/>
          <w:sz w:val="20"/>
          <w:szCs w:val="20"/>
          <w:lang w:val="en-GB"/>
        </w:rPr>
        <w:t xml:space="preserve">construction of municipal </w:t>
      </w:r>
      <w:r w:rsidR="00F0267C" w:rsidRPr="00730776">
        <w:rPr>
          <w:rFonts w:ascii="Georgia" w:hAnsi="Georgia" w:cs="Arial"/>
          <w:sz w:val="20"/>
          <w:szCs w:val="20"/>
          <w:lang w:val="en-GB"/>
        </w:rPr>
        <w:t>rental apartments;</w:t>
      </w:r>
      <w:r w:rsidR="0034794C" w:rsidRPr="00730776">
        <w:rPr>
          <w:rFonts w:ascii="Georgia" w:hAnsi="Georgia" w:cs="Arial"/>
          <w:sz w:val="20"/>
          <w:szCs w:val="20"/>
          <w:lang w:val="en-GB"/>
        </w:rPr>
        <w:t xml:space="preserve"> both social </w:t>
      </w:r>
      <w:r w:rsidR="00F0267C" w:rsidRPr="00730776">
        <w:rPr>
          <w:rFonts w:ascii="Georgia" w:hAnsi="Georgia" w:cs="Arial"/>
          <w:sz w:val="20"/>
          <w:szCs w:val="20"/>
          <w:lang w:val="en-GB"/>
        </w:rPr>
        <w:t>apartments</w:t>
      </w:r>
      <w:r w:rsidR="0034794C" w:rsidRPr="00730776">
        <w:rPr>
          <w:rFonts w:ascii="Georgia" w:hAnsi="Georgia" w:cs="Arial"/>
          <w:sz w:val="20"/>
          <w:szCs w:val="20"/>
          <w:lang w:val="en-GB"/>
        </w:rPr>
        <w:t xml:space="preserve"> </w:t>
      </w:r>
      <w:r w:rsidR="00F0267C" w:rsidRPr="00730776">
        <w:rPr>
          <w:rFonts w:ascii="Georgia" w:hAnsi="Georgia" w:cs="Arial"/>
          <w:sz w:val="20"/>
          <w:szCs w:val="20"/>
          <w:lang w:val="en-GB"/>
        </w:rPr>
        <w:t>reserved</w:t>
      </w:r>
      <w:r w:rsidR="0034794C" w:rsidRPr="00730776">
        <w:rPr>
          <w:rFonts w:ascii="Georgia" w:hAnsi="Georgia" w:cs="Arial"/>
          <w:sz w:val="20"/>
          <w:szCs w:val="20"/>
          <w:lang w:val="en-GB"/>
        </w:rPr>
        <w:t xml:space="preserve"> for households, where there is a market f</w:t>
      </w:r>
      <w:r w:rsidR="00A17631" w:rsidRPr="00730776">
        <w:rPr>
          <w:rFonts w:ascii="Georgia" w:hAnsi="Georgia" w:cs="Arial"/>
          <w:sz w:val="20"/>
          <w:szCs w:val="20"/>
          <w:lang w:val="en-GB"/>
        </w:rPr>
        <w:t xml:space="preserve">ailure in the area of </w:t>
      </w:r>
      <w:r w:rsidR="00A17631" w:rsidRPr="00730776">
        <w:rPr>
          <w:rFonts w:cs="Times New Roman"/>
          <w:sz w:val="20"/>
          <w:szCs w:val="20"/>
          <w:lang w:val="en-GB"/>
        </w:rPr>
        <w:t>​​</w:t>
      </w:r>
      <w:r w:rsidR="00A17631" w:rsidRPr="00730776">
        <w:rPr>
          <w:rFonts w:ascii="Georgia" w:hAnsi="Georgia" w:cs="Arial"/>
          <w:sz w:val="20"/>
          <w:szCs w:val="20"/>
          <w:lang w:val="en-GB"/>
        </w:rPr>
        <w:t>housing;</w:t>
      </w:r>
      <w:r w:rsidR="0034794C" w:rsidRPr="00730776">
        <w:rPr>
          <w:rFonts w:ascii="Georgia" w:hAnsi="Georgia" w:cs="Arial"/>
          <w:sz w:val="20"/>
          <w:szCs w:val="20"/>
          <w:lang w:val="en-GB"/>
        </w:rPr>
        <w:t xml:space="preserve"> and </w:t>
      </w:r>
      <w:r w:rsidR="00A17631" w:rsidRPr="00730776">
        <w:rPr>
          <w:rFonts w:ascii="Georgia" w:hAnsi="Georgia" w:cs="Arial"/>
          <w:sz w:val="20"/>
          <w:szCs w:val="20"/>
          <w:lang w:val="en-GB"/>
        </w:rPr>
        <w:t>affordable apartments</w:t>
      </w:r>
      <w:r w:rsidR="0034794C" w:rsidRPr="00730776">
        <w:rPr>
          <w:rFonts w:ascii="Georgia" w:hAnsi="Georgia" w:cs="Arial"/>
          <w:sz w:val="20"/>
          <w:szCs w:val="20"/>
          <w:lang w:val="en-GB"/>
        </w:rPr>
        <w:t xml:space="preserve"> intended for medium-income households and households </w:t>
      </w:r>
      <w:r w:rsidR="00A17631" w:rsidRPr="00730776">
        <w:rPr>
          <w:rFonts w:ascii="Georgia" w:hAnsi="Georgia" w:cs="Arial"/>
          <w:sz w:val="20"/>
          <w:szCs w:val="20"/>
          <w:lang w:val="en-GB"/>
        </w:rPr>
        <w:t xml:space="preserve">with persons in </w:t>
      </w:r>
      <w:r w:rsidR="0034794C" w:rsidRPr="00730776">
        <w:rPr>
          <w:rFonts w:ascii="Georgia" w:hAnsi="Georgia" w:cs="Arial"/>
          <w:sz w:val="20"/>
          <w:szCs w:val="20"/>
          <w:lang w:val="en-GB"/>
        </w:rPr>
        <w:t xml:space="preserve">publicly beneficial professions (doctors, teachers, police officers, etc.) according to the needs of </w:t>
      </w:r>
      <w:r w:rsidR="00A17631" w:rsidRPr="00730776">
        <w:rPr>
          <w:rFonts w:ascii="Georgia" w:hAnsi="Georgia" w:cs="Arial"/>
          <w:sz w:val="20"/>
          <w:szCs w:val="20"/>
          <w:lang w:val="en-GB"/>
        </w:rPr>
        <w:t>a given</w:t>
      </w:r>
      <w:r w:rsidR="0034794C" w:rsidRPr="00730776">
        <w:rPr>
          <w:rFonts w:ascii="Georgia" w:hAnsi="Georgia" w:cs="Arial"/>
          <w:sz w:val="20"/>
          <w:szCs w:val="20"/>
          <w:lang w:val="en-GB"/>
        </w:rPr>
        <w:t xml:space="preserve"> municipality, so that the quality of public services is maintained, </w:t>
      </w:r>
      <w:r w:rsidR="00A17631" w:rsidRPr="00730776">
        <w:rPr>
          <w:rFonts w:ascii="Georgia" w:hAnsi="Georgia" w:cs="Arial"/>
          <w:sz w:val="20"/>
          <w:szCs w:val="20"/>
          <w:lang w:val="en-GB"/>
        </w:rPr>
        <w:t xml:space="preserve">and </w:t>
      </w:r>
      <w:r w:rsidR="0034794C" w:rsidRPr="00730776">
        <w:rPr>
          <w:rFonts w:ascii="Georgia" w:hAnsi="Georgia" w:cs="Arial"/>
          <w:sz w:val="20"/>
          <w:szCs w:val="20"/>
          <w:lang w:val="en-GB"/>
        </w:rPr>
        <w:t>social mix</w:t>
      </w:r>
      <w:r w:rsidR="000A3E7C" w:rsidRPr="00730776">
        <w:rPr>
          <w:rFonts w:ascii="Georgia" w:hAnsi="Georgia" w:cs="Arial"/>
          <w:sz w:val="20"/>
          <w:szCs w:val="20"/>
          <w:lang w:val="en-GB"/>
        </w:rPr>
        <w:t xml:space="preserve"> in a </w:t>
      </w:r>
      <w:r w:rsidR="00A17631" w:rsidRPr="00730776">
        <w:rPr>
          <w:rFonts w:ascii="Georgia" w:hAnsi="Georgia" w:cs="Arial"/>
          <w:sz w:val="20"/>
          <w:szCs w:val="20"/>
          <w:lang w:val="en-GB"/>
        </w:rPr>
        <w:t>locality is guaranteed</w:t>
      </w:r>
      <w:r w:rsidR="0034794C" w:rsidRPr="00730776">
        <w:rPr>
          <w:rFonts w:ascii="Georgia" w:hAnsi="Georgia" w:cs="Arial"/>
          <w:sz w:val="20"/>
          <w:szCs w:val="20"/>
          <w:lang w:val="en-GB"/>
        </w:rPr>
        <w:t>.</w:t>
      </w:r>
      <w:r w:rsidR="00A17631" w:rsidRPr="00730776">
        <w:rPr>
          <w:rFonts w:ascii="Georgia" w:hAnsi="Georgia" w:cs="Arial"/>
          <w:sz w:val="20"/>
          <w:szCs w:val="20"/>
          <w:lang w:val="en-GB"/>
        </w:rPr>
        <w:t xml:space="preserve"> </w:t>
      </w:r>
      <w:r w:rsidR="0034794C" w:rsidRPr="00730776">
        <w:rPr>
          <w:rFonts w:ascii="Georgia" w:hAnsi="Georgia" w:cs="Arial"/>
          <w:sz w:val="20"/>
          <w:szCs w:val="20"/>
          <w:lang w:val="en-GB"/>
        </w:rPr>
        <w:t xml:space="preserve">For </w:t>
      </w:r>
      <w:r w:rsidR="00A17631" w:rsidRPr="00730776">
        <w:rPr>
          <w:rFonts w:ascii="Georgia" w:hAnsi="Georgia" w:cs="Arial"/>
          <w:sz w:val="20"/>
          <w:szCs w:val="20"/>
          <w:lang w:val="en-GB"/>
        </w:rPr>
        <w:t>2019</w:t>
      </w:r>
      <w:r w:rsidR="0034794C" w:rsidRPr="00730776">
        <w:rPr>
          <w:rFonts w:ascii="Georgia" w:hAnsi="Georgia" w:cs="Arial"/>
          <w:sz w:val="20"/>
          <w:szCs w:val="20"/>
          <w:lang w:val="en-GB"/>
        </w:rPr>
        <w:t xml:space="preserve">, the State Housing Development Fund has one billion </w:t>
      </w:r>
      <w:r w:rsidR="00A17631" w:rsidRPr="00730776">
        <w:rPr>
          <w:rFonts w:ascii="Georgia" w:hAnsi="Georgia" w:cs="Arial"/>
          <w:sz w:val="20"/>
          <w:szCs w:val="20"/>
          <w:lang w:val="en-GB"/>
        </w:rPr>
        <w:t xml:space="preserve">CZK </w:t>
      </w:r>
      <w:r w:rsidR="0034794C" w:rsidRPr="00730776">
        <w:rPr>
          <w:rFonts w:ascii="Georgia" w:hAnsi="Georgia" w:cs="Arial"/>
          <w:sz w:val="20"/>
          <w:szCs w:val="20"/>
          <w:lang w:val="en-GB"/>
        </w:rPr>
        <w:t xml:space="preserve">(of which CZK 650 million for </w:t>
      </w:r>
      <w:r w:rsidR="00A17631" w:rsidRPr="00730776">
        <w:rPr>
          <w:rFonts w:ascii="Georgia" w:hAnsi="Georgia" w:cs="Arial"/>
          <w:sz w:val="20"/>
          <w:szCs w:val="20"/>
          <w:lang w:val="en-GB"/>
        </w:rPr>
        <w:t xml:space="preserve">subsidised </w:t>
      </w:r>
      <w:r w:rsidR="0034794C" w:rsidRPr="00730776">
        <w:rPr>
          <w:rFonts w:ascii="Georgia" w:hAnsi="Georgia" w:cs="Arial"/>
          <w:sz w:val="20"/>
          <w:szCs w:val="20"/>
          <w:lang w:val="en-GB"/>
        </w:rPr>
        <w:t>social housing and CZK 350 million for loans</w:t>
      </w:r>
      <w:r w:rsidR="00A17631" w:rsidRPr="00730776">
        <w:rPr>
          <w:rFonts w:ascii="Georgia" w:hAnsi="Georgia" w:cs="Arial"/>
          <w:sz w:val="20"/>
          <w:szCs w:val="20"/>
          <w:lang w:val="en-GB"/>
        </w:rPr>
        <w:t xml:space="preserve"> for affordable housing). </w:t>
      </w:r>
      <w:r w:rsidR="000A3E7C" w:rsidRPr="00730776">
        <w:rPr>
          <w:rFonts w:ascii="Georgia" w:hAnsi="Georgia" w:cs="Arial"/>
          <w:sz w:val="20"/>
          <w:szCs w:val="20"/>
          <w:lang w:val="en-GB"/>
        </w:rPr>
        <w:t>In </w:t>
      </w:r>
      <w:r w:rsidR="00B83F51" w:rsidRPr="00730776">
        <w:rPr>
          <w:rFonts w:ascii="Georgia" w:hAnsi="Georgia" w:cs="Arial"/>
          <w:sz w:val="20"/>
          <w:szCs w:val="20"/>
          <w:lang w:val="en-GB"/>
        </w:rPr>
        <w:t>the case of social housing, the programme ex</w:t>
      </w:r>
      <w:r w:rsidR="00040B5C" w:rsidRPr="00730776">
        <w:rPr>
          <w:rFonts w:ascii="Georgia" w:hAnsi="Georgia" w:cs="Arial"/>
          <w:sz w:val="20"/>
          <w:szCs w:val="20"/>
          <w:lang w:val="en-GB"/>
        </w:rPr>
        <w:t>pects direct subsidies of up to </w:t>
      </w:r>
      <w:r w:rsidR="00B83F51" w:rsidRPr="00730776">
        <w:rPr>
          <w:rFonts w:ascii="Georgia" w:hAnsi="Georgia" w:cs="Arial"/>
          <w:sz w:val="20"/>
          <w:szCs w:val="20"/>
          <w:lang w:val="en-GB"/>
        </w:rPr>
        <w:t>100% of eligible costs. In the case of available flats for mediu</w:t>
      </w:r>
      <w:r w:rsidR="00040B5C" w:rsidRPr="00730776">
        <w:rPr>
          <w:rFonts w:ascii="Georgia" w:hAnsi="Georgia" w:cs="Arial"/>
          <w:sz w:val="20"/>
          <w:szCs w:val="20"/>
          <w:lang w:val="en-GB"/>
        </w:rPr>
        <w:t>m-income and other persons, the </w:t>
      </w:r>
      <w:r w:rsidR="000A3E7C" w:rsidRPr="00730776">
        <w:rPr>
          <w:rFonts w:ascii="Georgia" w:hAnsi="Georgia" w:cs="Arial"/>
          <w:sz w:val="20"/>
          <w:szCs w:val="20"/>
          <w:lang w:val="en-GB"/>
        </w:rPr>
        <w:t>program will allow a </w:t>
      </w:r>
      <w:r w:rsidR="00B83F51" w:rsidRPr="00730776">
        <w:rPr>
          <w:rFonts w:ascii="Georgia" w:hAnsi="Georgia" w:cs="Arial"/>
          <w:sz w:val="20"/>
          <w:szCs w:val="20"/>
          <w:lang w:val="en-GB"/>
        </w:rPr>
        <w:t xml:space="preserve">combination with a low-interest loan from the housing </w:t>
      </w:r>
      <w:r w:rsidR="00B83F51" w:rsidRPr="00730776">
        <w:rPr>
          <w:rFonts w:ascii="Georgia" w:hAnsi="Georgia" w:cs="Arial"/>
          <w:sz w:val="20"/>
          <w:szCs w:val="20"/>
          <w:lang w:val="en-GB"/>
        </w:rPr>
        <w:lastRenderedPageBreak/>
        <w:t xml:space="preserve">fund, a commercial loan or the municipality's own money. </w:t>
      </w:r>
      <w:r w:rsidR="000B4687" w:rsidRPr="00730776">
        <w:rPr>
          <w:rFonts w:ascii="Georgia" w:hAnsi="Georgia" w:cs="Arial"/>
          <w:sz w:val="20"/>
          <w:szCs w:val="20"/>
          <w:lang w:val="en-GB"/>
        </w:rPr>
        <w:t>In the years to come</w:t>
      </w:r>
      <w:r w:rsidR="00B83F51" w:rsidRPr="00730776">
        <w:rPr>
          <w:rFonts w:ascii="Georgia" w:hAnsi="Georgia" w:cs="Arial"/>
          <w:sz w:val="20"/>
          <w:szCs w:val="20"/>
          <w:lang w:val="en-GB"/>
        </w:rPr>
        <w:t xml:space="preserve">, </w:t>
      </w:r>
      <w:r w:rsidR="000B4687" w:rsidRPr="00730776">
        <w:rPr>
          <w:rFonts w:ascii="Georgia" w:hAnsi="Georgia" w:cs="Arial"/>
          <w:sz w:val="20"/>
          <w:szCs w:val="20"/>
          <w:lang w:val="en-GB"/>
        </w:rPr>
        <w:t>up to 2</w:t>
      </w:r>
      <w:r w:rsidR="00583610" w:rsidRPr="00730776">
        <w:rPr>
          <w:rFonts w:ascii="Georgia" w:hAnsi="Georgia" w:cs="Arial"/>
          <w:sz w:val="20"/>
          <w:szCs w:val="20"/>
          <w:lang w:val="en-GB"/>
        </w:rPr>
        <w:t>,</w:t>
      </w:r>
      <w:r w:rsidR="000B4687" w:rsidRPr="00730776">
        <w:rPr>
          <w:rFonts w:ascii="Georgia" w:hAnsi="Georgia" w:cs="Arial"/>
          <w:sz w:val="20"/>
          <w:szCs w:val="20"/>
          <w:lang w:val="en-GB"/>
        </w:rPr>
        <w:t>000 social and affordable apartments cou</w:t>
      </w:r>
      <w:r w:rsidR="00B83F51" w:rsidRPr="00730776">
        <w:rPr>
          <w:rFonts w:ascii="Georgia" w:hAnsi="Georgia" w:cs="Arial"/>
          <w:sz w:val="20"/>
          <w:szCs w:val="20"/>
          <w:lang w:val="en-GB"/>
        </w:rPr>
        <w:t xml:space="preserve">ld be built in municipalities </w:t>
      </w:r>
      <w:r w:rsidR="00583610" w:rsidRPr="00730776">
        <w:rPr>
          <w:rFonts w:ascii="Georgia" w:hAnsi="Georgia" w:cs="Arial"/>
          <w:sz w:val="20"/>
          <w:szCs w:val="20"/>
          <w:lang w:val="en-GB"/>
        </w:rPr>
        <w:t>every year</w:t>
      </w:r>
      <w:r w:rsidR="000B4687" w:rsidRPr="00730776">
        <w:rPr>
          <w:rFonts w:ascii="Georgia" w:hAnsi="Georgia" w:cs="Arial"/>
          <w:sz w:val="20"/>
          <w:szCs w:val="20"/>
          <w:lang w:val="en-GB"/>
        </w:rPr>
        <w:t xml:space="preserve">. </w:t>
      </w:r>
    </w:p>
    <w:p w14:paraId="4B696ED1" w14:textId="77777777" w:rsidR="000A3E7C" w:rsidRPr="00730776" w:rsidRDefault="000A3E7C" w:rsidP="00FC3867">
      <w:pPr>
        <w:spacing w:after="120"/>
        <w:jc w:val="both"/>
        <w:rPr>
          <w:rFonts w:ascii="Georgia" w:hAnsi="Georgia" w:cs="Arial"/>
          <w:sz w:val="20"/>
          <w:szCs w:val="20"/>
          <w:lang w:val="en-GB"/>
        </w:rPr>
      </w:pPr>
    </w:p>
    <w:p w14:paraId="53E5BE1F" w14:textId="06353105" w:rsidR="008A7DA0" w:rsidRPr="00FC3867" w:rsidRDefault="008A7DA0" w:rsidP="00FC3867">
      <w:pPr>
        <w:spacing w:after="120"/>
        <w:jc w:val="both"/>
        <w:rPr>
          <w:rFonts w:ascii="Georgia" w:hAnsi="Georgia" w:cs="Arial"/>
          <w:b/>
          <w:szCs w:val="24"/>
          <w:lang w:val="en-GB"/>
        </w:rPr>
      </w:pPr>
      <w:r w:rsidRPr="00730776">
        <w:rPr>
          <w:rFonts w:ascii="Georgia" w:hAnsi="Georgia" w:cs="Arial"/>
          <w:b/>
          <w:szCs w:val="24"/>
          <w:lang w:val="en-GB"/>
        </w:rPr>
        <w:t>Housing benefits</w:t>
      </w:r>
    </w:p>
    <w:p w14:paraId="49FC1073" w14:textId="41A64ED4" w:rsidR="008A7DA0" w:rsidRPr="00730776" w:rsidRDefault="008A7DA0" w:rsidP="00FC3867">
      <w:pPr>
        <w:spacing w:after="120"/>
        <w:jc w:val="both"/>
        <w:rPr>
          <w:rFonts w:ascii="Georgia" w:eastAsia="Times New Roman" w:hAnsi="Georgia" w:cs="Arial"/>
          <w:sz w:val="20"/>
          <w:szCs w:val="20"/>
          <w:lang w:val="en-GB" w:eastAsia="cs-CZ"/>
        </w:rPr>
      </w:pPr>
      <w:r w:rsidRPr="00730776">
        <w:rPr>
          <w:rFonts w:ascii="Georgia" w:eastAsia="Times New Roman" w:hAnsi="Georgia" w:cs="Arial"/>
          <w:sz w:val="20"/>
          <w:szCs w:val="20"/>
          <w:lang w:val="en-GB" w:eastAsia="cs-CZ"/>
        </w:rPr>
        <w:t xml:space="preserve">In general, </w:t>
      </w:r>
      <w:r w:rsidR="00583610" w:rsidRPr="00730776">
        <w:rPr>
          <w:rFonts w:ascii="Georgia" w:eastAsia="Times New Roman" w:hAnsi="Georgia" w:cs="Arial"/>
          <w:sz w:val="20"/>
          <w:szCs w:val="20"/>
          <w:lang w:val="en-GB" w:eastAsia="cs-CZ"/>
        </w:rPr>
        <w:t xml:space="preserve">an </w:t>
      </w:r>
      <w:r w:rsidRPr="00730776">
        <w:rPr>
          <w:rFonts w:ascii="Georgia" w:eastAsia="Times New Roman" w:hAnsi="Georgia" w:cs="Arial"/>
          <w:sz w:val="20"/>
          <w:szCs w:val="20"/>
          <w:lang w:val="en-GB" w:eastAsia="cs-CZ"/>
        </w:rPr>
        <w:t>important instrument securing the right to adequate h</w:t>
      </w:r>
      <w:r w:rsidR="00D064AA" w:rsidRPr="00730776">
        <w:rPr>
          <w:rFonts w:ascii="Georgia" w:eastAsia="Times New Roman" w:hAnsi="Georgia" w:cs="Arial"/>
          <w:sz w:val="20"/>
          <w:szCs w:val="20"/>
          <w:lang w:val="en-GB" w:eastAsia="cs-CZ"/>
        </w:rPr>
        <w:t xml:space="preserve">ousing </w:t>
      </w:r>
      <w:r w:rsidR="00241531" w:rsidRPr="00730776">
        <w:rPr>
          <w:rFonts w:ascii="Georgia" w:eastAsia="Times New Roman" w:hAnsi="Georgia" w:cs="Arial"/>
          <w:sz w:val="20"/>
          <w:szCs w:val="20"/>
          <w:lang w:val="en-GB" w:eastAsia="cs-CZ"/>
        </w:rPr>
        <w:t>is the system of</w:t>
      </w:r>
      <w:r w:rsidR="00D064AA" w:rsidRPr="00730776">
        <w:rPr>
          <w:rFonts w:ascii="Georgia" w:eastAsia="Times New Roman" w:hAnsi="Georgia" w:cs="Arial"/>
          <w:sz w:val="20"/>
          <w:szCs w:val="20"/>
          <w:lang w:val="en-GB" w:eastAsia="cs-CZ"/>
        </w:rPr>
        <w:t xml:space="preserve"> housing benefits. In </w:t>
      </w:r>
      <w:r w:rsidRPr="00730776">
        <w:rPr>
          <w:rFonts w:ascii="Georgia" w:eastAsia="Times New Roman" w:hAnsi="Georgia" w:cs="Arial"/>
          <w:sz w:val="20"/>
          <w:szCs w:val="20"/>
          <w:lang w:val="en-GB" w:eastAsia="cs-CZ"/>
        </w:rPr>
        <w:t xml:space="preserve">the Czech Republic, housing benefits belong to basic pillars of the </w:t>
      </w:r>
      <w:r w:rsidR="001642F6" w:rsidRPr="00730776">
        <w:rPr>
          <w:rFonts w:ascii="Georgia" w:eastAsia="Times New Roman" w:hAnsi="Georgia" w:cs="Arial"/>
          <w:sz w:val="20"/>
          <w:szCs w:val="20"/>
          <w:lang w:val="en-GB" w:eastAsia="cs-CZ"/>
        </w:rPr>
        <w:t>State</w:t>
      </w:r>
      <w:r w:rsidRPr="00730776">
        <w:rPr>
          <w:rFonts w:ascii="Georgia" w:eastAsia="Times New Roman" w:hAnsi="Georgia" w:cs="Arial"/>
          <w:sz w:val="20"/>
          <w:szCs w:val="20"/>
          <w:lang w:val="en-GB" w:eastAsia="cs-CZ"/>
        </w:rPr>
        <w:t xml:space="preserve"> housing policy. They represent a functional support of citizens provided by the State in relation to affordable housing as well as the most common financial measure aimed at low-to-middle income groups that helps persons and families to get or keep housing.</w:t>
      </w:r>
      <w:r w:rsidR="005060E2" w:rsidRPr="00730776">
        <w:rPr>
          <w:rFonts w:ascii="Georgia" w:eastAsia="Times New Roman" w:hAnsi="Georgia" w:cs="Arial"/>
          <w:sz w:val="20"/>
          <w:szCs w:val="20"/>
          <w:lang w:val="en-GB" w:eastAsia="cs-CZ"/>
        </w:rPr>
        <w:t xml:space="preserve"> Social housing benefits are administered by the Ministry of Labour and Social Affairs.</w:t>
      </w:r>
    </w:p>
    <w:p w14:paraId="660FF247" w14:textId="77777777" w:rsidR="008A7DA0" w:rsidRPr="00730776" w:rsidRDefault="008A7DA0" w:rsidP="00FC3867">
      <w:pPr>
        <w:spacing w:after="120"/>
        <w:jc w:val="both"/>
        <w:rPr>
          <w:rFonts w:ascii="Georgia" w:eastAsia="Times New Roman" w:hAnsi="Georgia" w:cs="Arial"/>
          <w:sz w:val="20"/>
          <w:szCs w:val="20"/>
          <w:lang w:val="en-GB" w:eastAsia="cs-CZ"/>
        </w:rPr>
      </w:pPr>
      <w:r w:rsidRPr="00730776">
        <w:rPr>
          <w:rFonts w:ascii="Georgia" w:eastAsia="Times New Roman" w:hAnsi="Georgia" w:cs="Arial"/>
          <w:sz w:val="20"/>
          <w:szCs w:val="20"/>
          <w:lang w:val="en-GB" w:eastAsia="cs-CZ"/>
        </w:rPr>
        <w:t xml:space="preserve">State protection in housing and access to affordable housing are guaranteed by two different benefits from two benefit schemes: </w:t>
      </w:r>
    </w:p>
    <w:p w14:paraId="0CCE7A38" w14:textId="77777777" w:rsidR="008A7DA0" w:rsidRPr="00730776" w:rsidRDefault="008A7DA0" w:rsidP="00FC3867">
      <w:pPr>
        <w:pStyle w:val="ListParagraph"/>
        <w:numPr>
          <w:ilvl w:val="0"/>
          <w:numId w:val="7"/>
        </w:numPr>
        <w:spacing w:after="120"/>
        <w:jc w:val="both"/>
        <w:rPr>
          <w:rFonts w:ascii="Georgia" w:hAnsi="Georgia" w:cs="Arial"/>
          <w:sz w:val="20"/>
          <w:szCs w:val="20"/>
          <w:lang w:val="en-GB"/>
        </w:rPr>
      </w:pPr>
      <w:r w:rsidRPr="00730776">
        <w:rPr>
          <w:rFonts w:ascii="Georgia" w:hAnsi="Georgia" w:cs="Arial"/>
          <w:sz w:val="20"/>
          <w:szCs w:val="20"/>
          <w:lang w:val="en-GB"/>
        </w:rPr>
        <w:t xml:space="preserve">Housing Allowance from the State Social Support System, </w:t>
      </w:r>
    </w:p>
    <w:p w14:paraId="167B19F5" w14:textId="19FCF48A" w:rsidR="008A7DA0" w:rsidRPr="00FC3867" w:rsidRDefault="008A7DA0" w:rsidP="00FC3867">
      <w:pPr>
        <w:pStyle w:val="ListParagraph"/>
        <w:numPr>
          <w:ilvl w:val="0"/>
          <w:numId w:val="7"/>
        </w:numPr>
        <w:spacing w:after="120"/>
        <w:jc w:val="both"/>
        <w:rPr>
          <w:rFonts w:ascii="Georgia" w:hAnsi="Georgia" w:cs="Arial"/>
          <w:sz w:val="20"/>
          <w:szCs w:val="20"/>
          <w:lang w:val="en-GB"/>
        </w:rPr>
      </w:pPr>
      <w:r w:rsidRPr="00730776">
        <w:rPr>
          <w:rFonts w:ascii="Georgia" w:hAnsi="Georgia" w:cs="Arial"/>
          <w:sz w:val="20"/>
          <w:szCs w:val="20"/>
          <w:lang w:val="en-GB"/>
        </w:rPr>
        <w:t xml:space="preserve">Supplement for Housing from the System of Assistance in Material Need. </w:t>
      </w:r>
    </w:p>
    <w:p w14:paraId="0199BB78" w14:textId="183E1BF1" w:rsidR="008A7DA0" w:rsidRPr="00730776" w:rsidRDefault="008A7DA0" w:rsidP="00FC3867">
      <w:pPr>
        <w:spacing w:after="120"/>
        <w:jc w:val="both"/>
        <w:rPr>
          <w:rFonts w:ascii="Georgia" w:hAnsi="Georgia" w:cs="Arial"/>
          <w:sz w:val="20"/>
          <w:szCs w:val="20"/>
          <w:lang w:val="en-GB"/>
        </w:rPr>
      </w:pPr>
      <w:r w:rsidRPr="00730776">
        <w:rPr>
          <w:rFonts w:ascii="Georgia" w:hAnsi="Georgia" w:cs="Arial"/>
          <w:b/>
          <w:sz w:val="20"/>
          <w:szCs w:val="20"/>
          <w:lang w:val="en-GB"/>
        </w:rPr>
        <w:t>Housing Allowance</w:t>
      </w:r>
      <w:r w:rsidRPr="00730776">
        <w:rPr>
          <w:rFonts w:ascii="Georgia" w:hAnsi="Georgia" w:cs="Arial"/>
          <w:sz w:val="20"/>
          <w:szCs w:val="20"/>
          <w:lang w:val="en-GB"/>
        </w:rPr>
        <w:t xml:space="preserve"> is a recurrent benefit provided monthly to families that spend for their appropriate housing in units having administrative approval of</w:t>
      </w:r>
      <w:r w:rsidR="00B67A71" w:rsidRPr="00730776">
        <w:rPr>
          <w:rFonts w:ascii="Georgia" w:hAnsi="Georgia" w:cs="Arial"/>
          <w:sz w:val="20"/>
          <w:szCs w:val="20"/>
          <w:lang w:val="en-GB"/>
        </w:rPr>
        <w:t xml:space="preserve"> technical quality more than 30</w:t>
      </w:r>
      <w:r w:rsidRPr="00730776">
        <w:rPr>
          <w:rFonts w:ascii="Georgia" w:hAnsi="Georgia" w:cs="Arial"/>
          <w:sz w:val="20"/>
          <w:szCs w:val="20"/>
          <w:lang w:val="en-GB"/>
        </w:rPr>
        <w:t>% (i</w:t>
      </w:r>
      <w:r w:rsidR="00241531" w:rsidRPr="00730776">
        <w:rPr>
          <w:rFonts w:ascii="Georgia" w:hAnsi="Georgia" w:cs="Arial"/>
          <w:sz w:val="20"/>
          <w:szCs w:val="20"/>
          <w:lang w:val="en-GB"/>
        </w:rPr>
        <w:t>n the capital city of </w:t>
      </w:r>
      <w:r w:rsidR="00B67A71" w:rsidRPr="00730776">
        <w:rPr>
          <w:rFonts w:ascii="Georgia" w:hAnsi="Georgia" w:cs="Arial"/>
          <w:sz w:val="20"/>
          <w:szCs w:val="20"/>
          <w:lang w:val="en-GB"/>
        </w:rPr>
        <w:t>Prague 35</w:t>
      </w:r>
      <w:r w:rsidRPr="00730776">
        <w:rPr>
          <w:rFonts w:ascii="Georgia" w:hAnsi="Georgia" w:cs="Arial"/>
          <w:sz w:val="20"/>
          <w:szCs w:val="20"/>
          <w:lang w:val="en-GB"/>
        </w:rPr>
        <w:t>%) of their incomes. Property owners or tenants regist</w:t>
      </w:r>
      <w:r w:rsidR="00040B5C" w:rsidRPr="00730776">
        <w:rPr>
          <w:rFonts w:ascii="Georgia" w:hAnsi="Georgia" w:cs="Arial"/>
          <w:sz w:val="20"/>
          <w:szCs w:val="20"/>
          <w:lang w:val="en-GB"/>
        </w:rPr>
        <w:t>ered as permanently resident in </w:t>
      </w:r>
      <w:r w:rsidRPr="00730776">
        <w:rPr>
          <w:rFonts w:ascii="Georgia" w:hAnsi="Georgia" w:cs="Arial"/>
          <w:sz w:val="20"/>
          <w:szCs w:val="20"/>
          <w:lang w:val="en-GB"/>
        </w:rPr>
        <w:t>that property are entitled to Housing Allowance if 30% (in P</w:t>
      </w:r>
      <w:r w:rsidR="00040B5C" w:rsidRPr="00730776">
        <w:rPr>
          <w:rFonts w:ascii="Georgia" w:hAnsi="Georgia" w:cs="Arial"/>
          <w:sz w:val="20"/>
          <w:szCs w:val="20"/>
          <w:lang w:val="en-GB"/>
        </w:rPr>
        <w:t>rague 35 %) of family income is </w:t>
      </w:r>
      <w:r w:rsidRPr="00730776">
        <w:rPr>
          <w:rFonts w:ascii="Georgia" w:hAnsi="Georgia" w:cs="Arial"/>
          <w:sz w:val="20"/>
          <w:szCs w:val="20"/>
          <w:lang w:val="en-GB"/>
        </w:rPr>
        <w:t>insufficient to cover housing costs and at the same time this 30% (in Prague 35 %) of family income is lower than the relevant prescriptive costs set by law. The prescriptive housing costs are set as average housing costs based on the size of the municipality and the number of members of the household. They include a rent and similar costs for residents of cooperative units and unit owners</w:t>
      </w:r>
      <w:r w:rsidR="00241531" w:rsidRPr="00730776">
        <w:rPr>
          <w:rFonts w:ascii="Georgia" w:hAnsi="Georgia" w:cs="Arial"/>
          <w:sz w:val="20"/>
          <w:szCs w:val="20"/>
          <w:lang w:val="en-GB"/>
        </w:rPr>
        <w:t>. They also include the cost of </w:t>
      </w:r>
      <w:r w:rsidRPr="00730776">
        <w:rPr>
          <w:rFonts w:ascii="Georgia" w:hAnsi="Georgia" w:cs="Arial"/>
          <w:sz w:val="20"/>
          <w:szCs w:val="20"/>
          <w:lang w:val="en-GB"/>
        </w:rPr>
        <w:t>services and energy. Prescriptive housin</w:t>
      </w:r>
      <w:r w:rsidR="00040B5C" w:rsidRPr="00730776">
        <w:rPr>
          <w:rFonts w:ascii="Georgia" w:hAnsi="Georgia" w:cs="Arial"/>
          <w:sz w:val="20"/>
          <w:szCs w:val="20"/>
          <w:lang w:val="en-GB"/>
        </w:rPr>
        <w:t>g costs are calculated based on </w:t>
      </w:r>
      <w:r w:rsidRPr="00730776">
        <w:rPr>
          <w:rFonts w:ascii="Georgia" w:hAnsi="Georgia" w:cs="Arial"/>
          <w:sz w:val="20"/>
          <w:szCs w:val="20"/>
          <w:lang w:val="en-GB"/>
        </w:rPr>
        <w:t>reasonable sizes of units for the number of persons permanently</w:t>
      </w:r>
      <w:r w:rsidR="00040B5C" w:rsidRPr="00730776">
        <w:rPr>
          <w:rFonts w:ascii="Georgia" w:hAnsi="Georgia" w:cs="Arial"/>
          <w:sz w:val="20"/>
          <w:szCs w:val="20"/>
          <w:lang w:val="en-GB"/>
        </w:rPr>
        <w:t xml:space="preserve"> residing in them. The level of </w:t>
      </w:r>
      <w:r w:rsidRPr="00730776">
        <w:rPr>
          <w:rFonts w:ascii="Georgia" w:hAnsi="Georgia" w:cs="Arial"/>
          <w:sz w:val="20"/>
          <w:szCs w:val="20"/>
          <w:lang w:val="en-GB"/>
        </w:rPr>
        <w:t xml:space="preserve">Housing Allowance is set as the </w:t>
      </w:r>
      <w:r w:rsidRPr="00730776">
        <w:rPr>
          <w:rFonts w:ascii="Georgia" w:hAnsi="Georgia" w:cs="Arial"/>
          <w:bCs/>
          <w:sz w:val="20"/>
          <w:szCs w:val="20"/>
          <w:lang w:val="en-GB"/>
        </w:rPr>
        <w:t xml:space="preserve">difference </w:t>
      </w:r>
      <w:r w:rsidRPr="00730776">
        <w:rPr>
          <w:rFonts w:ascii="Georgia" w:hAnsi="Georgia" w:cs="Arial"/>
          <w:bCs/>
          <w:sz w:val="20"/>
          <w:szCs w:val="20"/>
          <w:lang w:val="en-GB"/>
        </w:rPr>
        <w:lastRenderedPageBreak/>
        <w:t>between prescriptive housing costs and the relevant family income</w:t>
      </w:r>
      <w:r w:rsidRPr="00730776">
        <w:rPr>
          <w:rFonts w:ascii="Georgia" w:hAnsi="Georgia" w:cs="Arial"/>
          <w:sz w:val="20"/>
          <w:szCs w:val="20"/>
          <w:lang w:val="en-GB"/>
        </w:rPr>
        <w:t xml:space="preserve"> multiplied by a coefficient of 0.30 (in Prague 0.35).</w:t>
      </w:r>
    </w:p>
    <w:p w14:paraId="4B72ED5F" w14:textId="21C29CCF" w:rsidR="008A7DA0" w:rsidRPr="00FC3867" w:rsidRDefault="008A7DA0" w:rsidP="00FC3867">
      <w:pPr>
        <w:spacing w:after="120"/>
        <w:jc w:val="both"/>
        <w:outlineLvl w:val="3"/>
        <w:rPr>
          <w:rFonts w:ascii="Georgia" w:eastAsia="Times New Roman" w:hAnsi="Georgia" w:cs="Arial"/>
          <w:bCs/>
          <w:sz w:val="20"/>
          <w:szCs w:val="20"/>
          <w:lang w:val="en-GB" w:eastAsia="cs-CZ"/>
        </w:rPr>
      </w:pPr>
      <w:r w:rsidRPr="00730776">
        <w:rPr>
          <w:rFonts w:ascii="Georgia" w:eastAsia="Times New Roman" w:hAnsi="Georgia" w:cs="Arial"/>
          <w:bCs/>
          <w:sz w:val="20"/>
          <w:szCs w:val="20"/>
          <w:lang w:val="en-GB" w:eastAsia="cs-CZ"/>
        </w:rPr>
        <w:t xml:space="preserve">Housing Allowance is </w:t>
      </w:r>
      <w:r w:rsidR="00583610" w:rsidRPr="00730776">
        <w:rPr>
          <w:rFonts w:ascii="Georgia" w:eastAsia="Times New Roman" w:hAnsi="Georgia" w:cs="Arial"/>
          <w:bCs/>
          <w:sz w:val="20"/>
          <w:szCs w:val="20"/>
          <w:lang w:val="en-GB" w:eastAsia="cs-CZ"/>
        </w:rPr>
        <w:t>a</w:t>
      </w:r>
      <w:r w:rsidRPr="00730776">
        <w:rPr>
          <w:rFonts w:ascii="Georgia" w:eastAsia="Times New Roman" w:hAnsi="Georgia" w:cs="Arial"/>
          <w:bCs/>
          <w:sz w:val="20"/>
          <w:szCs w:val="20"/>
          <w:lang w:val="en-GB" w:eastAsia="cs-CZ"/>
        </w:rPr>
        <w:t xml:space="preserve"> relatively simple benefit that keeps large group of population in rental and privately owned units. In 2018, average number of recipients was 168</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households per month. Within the total number, there were about 76</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of households wit</w:t>
      </w:r>
      <w:r w:rsidR="00040B5C" w:rsidRPr="00730776">
        <w:rPr>
          <w:rFonts w:ascii="Georgia" w:eastAsia="Times New Roman" w:hAnsi="Georgia" w:cs="Arial"/>
          <w:bCs/>
          <w:sz w:val="20"/>
          <w:szCs w:val="20"/>
          <w:lang w:val="en-GB" w:eastAsia="cs-CZ"/>
        </w:rPr>
        <w:t>h one member, out of </w:t>
      </w:r>
      <w:r w:rsidRPr="00730776">
        <w:rPr>
          <w:rFonts w:ascii="Georgia" w:eastAsia="Times New Roman" w:hAnsi="Georgia" w:cs="Arial"/>
          <w:bCs/>
          <w:sz w:val="20"/>
          <w:szCs w:val="20"/>
          <w:lang w:val="en-GB" w:eastAsia="cs-CZ"/>
        </w:rPr>
        <w:t>which 55</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were lone seniors. Within the total number, there were about 79</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households with dependent children, out of which 56</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were single parent households. </w:t>
      </w:r>
    </w:p>
    <w:p w14:paraId="6454645A" w14:textId="420663C7" w:rsidR="008A7DA0" w:rsidRPr="00730776" w:rsidRDefault="008A7DA0" w:rsidP="00FC3867">
      <w:pPr>
        <w:pStyle w:val="ListParagraph"/>
        <w:spacing w:after="120"/>
        <w:ind w:left="0"/>
        <w:contextualSpacing w:val="0"/>
        <w:jc w:val="both"/>
        <w:rPr>
          <w:rFonts w:ascii="Georgia" w:eastAsia="Times New Roman" w:hAnsi="Georgia" w:cs="Arial"/>
          <w:sz w:val="20"/>
          <w:szCs w:val="20"/>
          <w:lang w:val="en-GB" w:eastAsia="cs-CZ"/>
        </w:rPr>
      </w:pPr>
      <w:r w:rsidRPr="00730776">
        <w:rPr>
          <w:rFonts w:ascii="Georgia" w:eastAsia="Times New Roman" w:hAnsi="Georgia" w:cs="Arial"/>
          <w:b/>
          <w:bCs/>
          <w:sz w:val="20"/>
          <w:szCs w:val="20"/>
          <w:lang w:val="en-GB" w:eastAsia="cs-CZ"/>
        </w:rPr>
        <w:t xml:space="preserve">Supplement for Housing </w:t>
      </w:r>
      <w:r w:rsidRPr="00730776">
        <w:rPr>
          <w:rFonts w:ascii="Georgia" w:eastAsia="Times New Roman" w:hAnsi="Georgia" w:cs="Arial"/>
          <w:bCs/>
          <w:sz w:val="20"/>
          <w:szCs w:val="20"/>
          <w:lang w:val="en-GB" w:eastAsia="cs-CZ"/>
        </w:rPr>
        <w:t xml:space="preserve">is a recurrent </w:t>
      </w:r>
      <w:r w:rsidRPr="00730776">
        <w:rPr>
          <w:rFonts w:ascii="Georgia" w:eastAsia="Times New Roman" w:hAnsi="Georgia" w:cs="Arial"/>
          <w:sz w:val="20"/>
          <w:szCs w:val="20"/>
          <w:lang w:val="en-GB" w:eastAsia="cs-CZ"/>
        </w:rPr>
        <w:t>benefit that</w:t>
      </w:r>
      <w:r w:rsidR="00040B5C" w:rsidRPr="00730776">
        <w:rPr>
          <w:rFonts w:ascii="Georgia" w:eastAsia="Times New Roman" w:hAnsi="Georgia" w:cs="Arial"/>
          <w:sz w:val="20"/>
          <w:szCs w:val="20"/>
          <w:lang w:val="en-GB" w:eastAsia="cs-CZ"/>
        </w:rPr>
        <w:t xml:space="preserve"> helps persons in </w:t>
      </w:r>
      <w:r w:rsidRPr="00730776">
        <w:rPr>
          <w:rFonts w:ascii="Georgia" w:eastAsia="Times New Roman" w:hAnsi="Georgia" w:cs="Arial"/>
          <w:sz w:val="20"/>
          <w:szCs w:val="20"/>
          <w:lang w:val="en-GB" w:eastAsia="cs-CZ"/>
        </w:rPr>
        <w:t>material need to cover housing costs. Supplement for Housing ta</w:t>
      </w:r>
      <w:r w:rsidR="00040B5C" w:rsidRPr="00730776">
        <w:rPr>
          <w:rFonts w:ascii="Georgia" w:eastAsia="Times New Roman" w:hAnsi="Georgia" w:cs="Arial"/>
          <w:sz w:val="20"/>
          <w:szCs w:val="20"/>
          <w:lang w:val="en-GB" w:eastAsia="cs-CZ"/>
        </w:rPr>
        <w:t>ckles cases where the income of </w:t>
      </w:r>
      <w:r w:rsidRPr="00730776">
        <w:rPr>
          <w:rFonts w:ascii="Georgia" w:eastAsia="Times New Roman" w:hAnsi="Georgia" w:cs="Arial"/>
          <w:sz w:val="20"/>
          <w:szCs w:val="20"/>
          <w:lang w:val="en-GB" w:eastAsia="cs-CZ"/>
        </w:rPr>
        <w:t>the person or family, including the entitlement to Housing Allowance, is insufficient to cover justified housing costs (i.e. rent, services related to housing and energy costs). The benefit is very important namely if beneficiaries live in non-standard forms of housing, as it is provided not only to unit owners or tenants but</w:t>
      </w:r>
      <w:r w:rsidR="00241531" w:rsidRPr="00730776">
        <w:rPr>
          <w:rFonts w:ascii="Georgia" w:eastAsia="Times New Roman" w:hAnsi="Georgia" w:cs="Arial"/>
          <w:sz w:val="20"/>
          <w:szCs w:val="20"/>
          <w:lang w:val="en-GB" w:eastAsia="cs-CZ"/>
        </w:rPr>
        <w:t xml:space="preserve"> in exceptional cases also to a </w:t>
      </w:r>
      <w:r w:rsidRPr="00730776">
        <w:rPr>
          <w:rFonts w:ascii="Georgia" w:eastAsia="Times New Roman" w:hAnsi="Georgia" w:cs="Arial"/>
          <w:sz w:val="20"/>
          <w:szCs w:val="20"/>
          <w:lang w:val="en-GB" w:eastAsia="cs-CZ"/>
        </w:rPr>
        <w:t>person using a form of housing other than rental.</w:t>
      </w:r>
      <w:r w:rsidRPr="00730776">
        <w:rPr>
          <w:rFonts w:ascii="Georgia" w:hAnsi="Georgia" w:cs="Arial"/>
          <w:sz w:val="20"/>
          <w:szCs w:val="20"/>
          <w:lang w:val="en-GB"/>
        </w:rPr>
        <w:t xml:space="preserve"> </w:t>
      </w:r>
      <w:r w:rsidR="00B67A71" w:rsidRPr="00730776">
        <w:rPr>
          <w:rFonts w:ascii="Georgia" w:hAnsi="Georgia" w:cs="Arial"/>
          <w:sz w:val="20"/>
          <w:szCs w:val="20"/>
          <w:lang w:val="en-GB"/>
        </w:rPr>
        <w:t>About 20</w:t>
      </w:r>
      <w:r w:rsidRPr="00730776">
        <w:rPr>
          <w:rFonts w:ascii="Georgia" w:hAnsi="Georgia" w:cs="Arial"/>
          <w:sz w:val="20"/>
          <w:szCs w:val="20"/>
          <w:lang w:val="en-GB"/>
        </w:rPr>
        <w:t xml:space="preserve">% of payments go to lodging houses, quarters, non-residential space, social care institutions, etc. </w:t>
      </w:r>
      <w:r w:rsidRPr="00730776">
        <w:rPr>
          <w:rFonts w:ascii="Georgia" w:eastAsia="Times New Roman" w:hAnsi="Georgia" w:cs="Arial"/>
          <w:sz w:val="20"/>
          <w:szCs w:val="20"/>
          <w:lang w:val="en-GB" w:eastAsia="cs-CZ"/>
        </w:rPr>
        <w:t>The amount of Supplement for Housing is determined in such a m</w:t>
      </w:r>
      <w:r w:rsidR="00040B5C" w:rsidRPr="00730776">
        <w:rPr>
          <w:rFonts w:ascii="Georgia" w:eastAsia="Times New Roman" w:hAnsi="Georgia" w:cs="Arial"/>
          <w:sz w:val="20"/>
          <w:szCs w:val="20"/>
          <w:lang w:val="en-GB" w:eastAsia="cs-CZ"/>
        </w:rPr>
        <w:t>anner that after the payment of </w:t>
      </w:r>
      <w:r w:rsidRPr="00730776">
        <w:rPr>
          <w:rFonts w:ascii="Georgia" w:eastAsia="Times New Roman" w:hAnsi="Georgia" w:cs="Arial"/>
          <w:sz w:val="20"/>
          <w:szCs w:val="20"/>
          <w:lang w:val="en-GB" w:eastAsia="cs-CZ"/>
        </w:rPr>
        <w:t>justified housing costs the recipient is left with the amount of living as set by the Act on Assistance in Material Need.</w:t>
      </w:r>
    </w:p>
    <w:p w14:paraId="0C8D1B72" w14:textId="0A2E9413" w:rsidR="008A7DA0" w:rsidRPr="00730776" w:rsidRDefault="008A7DA0" w:rsidP="00FC3867">
      <w:pPr>
        <w:spacing w:after="120"/>
        <w:jc w:val="both"/>
        <w:rPr>
          <w:rFonts w:ascii="Georgia" w:hAnsi="Georgia" w:cs="Arial"/>
          <w:b/>
          <w:sz w:val="20"/>
          <w:szCs w:val="20"/>
          <w:lang w:val="en-GB"/>
        </w:rPr>
      </w:pPr>
      <w:r w:rsidRPr="00730776">
        <w:rPr>
          <w:rFonts w:ascii="Georgia" w:eastAsia="Times New Roman" w:hAnsi="Georgia" w:cs="Arial"/>
          <w:sz w:val="20"/>
          <w:szCs w:val="20"/>
          <w:lang w:val="en-GB" w:eastAsia="cs-CZ"/>
        </w:rPr>
        <w:t xml:space="preserve">Supplement for Housing is </w:t>
      </w:r>
      <w:r w:rsidR="00583610" w:rsidRPr="00730776">
        <w:rPr>
          <w:rFonts w:ascii="Georgia" w:eastAsia="Times New Roman" w:hAnsi="Georgia" w:cs="Arial"/>
          <w:sz w:val="20"/>
          <w:szCs w:val="20"/>
          <w:lang w:val="en-GB" w:eastAsia="cs-CZ"/>
        </w:rPr>
        <w:t xml:space="preserve">a </w:t>
      </w:r>
      <w:r w:rsidRPr="00730776">
        <w:rPr>
          <w:rFonts w:ascii="Georgia" w:eastAsia="Times New Roman" w:hAnsi="Georgia" w:cs="Arial"/>
          <w:sz w:val="20"/>
          <w:szCs w:val="20"/>
          <w:lang w:val="en-GB" w:eastAsia="cs-CZ"/>
        </w:rPr>
        <w:t>more compl</w:t>
      </w:r>
      <w:r w:rsidR="00583610" w:rsidRPr="00730776">
        <w:rPr>
          <w:rFonts w:ascii="Georgia" w:eastAsia="Times New Roman" w:hAnsi="Georgia" w:cs="Arial"/>
          <w:sz w:val="20"/>
          <w:szCs w:val="20"/>
          <w:lang w:val="en-GB" w:eastAsia="cs-CZ"/>
        </w:rPr>
        <w:t>ex</w:t>
      </w:r>
      <w:r w:rsidRPr="00730776">
        <w:rPr>
          <w:rFonts w:ascii="Georgia" w:eastAsia="Times New Roman" w:hAnsi="Georgia" w:cs="Arial"/>
          <w:sz w:val="20"/>
          <w:szCs w:val="20"/>
          <w:lang w:val="en-GB" w:eastAsia="cs-CZ"/>
        </w:rPr>
        <w:t xml:space="preserve"> benefit as several conditions are assessed and re-assessed: income, social circumstances, property, assets, claims, real coexistence, other housing possibilities, housing costs justification, housing costs usual in the location. </w:t>
      </w:r>
      <w:r w:rsidRPr="00730776">
        <w:rPr>
          <w:rFonts w:ascii="Georgia" w:eastAsia="Times New Roman" w:hAnsi="Georgia" w:cs="Arial"/>
          <w:bCs/>
          <w:sz w:val="20"/>
          <w:szCs w:val="20"/>
          <w:lang w:val="en-GB" w:eastAsia="cs-CZ"/>
        </w:rPr>
        <w:t xml:space="preserve">In 2018, average number of recipients </w:t>
      </w:r>
      <w:r w:rsidR="00241531" w:rsidRPr="00730776">
        <w:rPr>
          <w:rFonts w:ascii="Georgia" w:eastAsia="Times New Roman" w:hAnsi="Georgia" w:cs="Arial"/>
          <w:bCs/>
          <w:sz w:val="20"/>
          <w:szCs w:val="20"/>
          <w:lang w:val="en-GB" w:eastAsia="cs-CZ"/>
        </w:rPr>
        <w:t>was</w:t>
      </w:r>
      <w:r w:rsidR="00583610" w:rsidRPr="00730776">
        <w:rPr>
          <w:rFonts w:ascii="Georgia" w:eastAsia="Times New Roman" w:hAnsi="Georgia" w:cs="Arial"/>
          <w:bCs/>
          <w:sz w:val="20"/>
          <w:szCs w:val="20"/>
          <w:lang w:val="en-GB" w:eastAsia="cs-CZ"/>
        </w:rPr>
        <w:t xml:space="preserve"> </w:t>
      </w:r>
      <w:r w:rsidRPr="00730776">
        <w:rPr>
          <w:rFonts w:ascii="Georgia" w:eastAsia="Times New Roman" w:hAnsi="Georgia" w:cs="Arial"/>
          <w:bCs/>
          <w:sz w:val="20"/>
          <w:szCs w:val="20"/>
          <w:lang w:val="en-GB" w:eastAsia="cs-CZ"/>
        </w:rPr>
        <w:t>37</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households per month. Within the total number, there were almost 6</w:t>
      </w:r>
      <w:r w:rsidR="00583610"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w:t>
      </w:r>
      <w:r w:rsidR="00241531" w:rsidRPr="00730776">
        <w:rPr>
          <w:rFonts w:ascii="Georgia" w:eastAsia="Times New Roman" w:hAnsi="Georgia" w:cs="Arial"/>
          <w:bCs/>
          <w:sz w:val="20"/>
          <w:szCs w:val="20"/>
          <w:lang w:val="en-GB" w:eastAsia="cs-CZ"/>
        </w:rPr>
        <w:t>households of </w:t>
      </w:r>
      <w:r w:rsidRPr="00730776">
        <w:rPr>
          <w:rFonts w:ascii="Georgia" w:eastAsia="Times New Roman" w:hAnsi="Georgia" w:cs="Arial"/>
          <w:bCs/>
          <w:sz w:val="20"/>
          <w:szCs w:val="20"/>
          <w:lang w:val="en-GB" w:eastAsia="cs-CZ"/>
        </w:rPr>
        <w:t>pensioners and 16</w:t>
      </w:r>
      <w:r w:rsidR="00B67A71"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households with dependent children, out of which 9</w:t>
      </w:r>
      <w:r w:rsidR="00583610" w:rsidRPr="00730776">
        <w:rPr>
          <w:rFonts w:ascii="Georgia" w:eastAsia="Times New Roman" w:hAnsi="Georgia" w:cs="Arial"/>
          <w:bCs/>
          <w:sz w:val="20"/>
          <w:szCs w:val="20"/>
          <w:lang w:val="en-GB" w:eastAsia="cs-CZ"/>
        </w:rPr>
        <w:t>,000</w:t>
      </w:r>
      <w:r w:rsidRPr="00730776">
        <w:rPr>
          <w:rFonts w:ascii="Georgia" w:eastAsia="Times New Roman" w:hAnsi="Georgia" w:cs="Arial"/>
          <w:bCs/>
          <w:sz w:val="20"/>
          <w:szCs w:val="20"/>
          <w:lang w:val="en-GB" w:eastAsia="cs-CZ"/>
        </w:rPr>
        <w:t xml:space="preserve"> were single parent households</w:t>
      </w:r>
      <w:r w:rsidRPr="00730776">
        <w:rPr>
          <w:rFonts w:ascii="Georgia" w:eastAsia="Times New Roman" w:hAnsi="Georgia" w:cs="Arial"/>
          <w:sz w:val="20"/>
          <w:szCs w:val="20"/>
          <w:lang w:val="en-GB" w:eastAsia="cs-CZ"/>
        </w:rPr>
        <w:t>.</w:t>
      </w:r>
      <w:r w:rsidRPr="00730776">
        <w:rPr>
          <w:rFonts w:ascii="Georgia" w:hAnsi="Georgia" w:cs="Arial"/>
          <w:b/>
          <w:sz w:val="20"/>
          <w:szCs w:val="20"/>
          <w:lang w:val="en-GB"/>
        </w:rPr>
        <w:t xml:space="preserve"> </w:t>
      </w:r>
    </w:p>
    <w:p w14:paraId="0D589848" w14:textId="37F35B05" w:rsidR="008A7DA0" w:rsidRPr="00FC3867" w:rsidRDefault="008A7DA0" w:rsidP="00FC3867">
      <w:pPr>
        <w:spacing w:after="120"/>
        <w:jc w:val="both"/>
        <w:rPr>
          <w:rFonts w:ascii="Georgia" w:eastAsia="Times New Roman" w:hAnsi="Georgia" w:cs="Arial"/>
          <w:sz w:val="20"/>
          <w:szCs w:val="20"/>
          <w:lang w:val="en-GB" w:eastAsia="cs-CZ"/>
        </w:rPr>
      </w:pPr>
      <w:r w:rsidRPr="00730776">
        <w:rPr>
          <w:rFonts w:ascii="Georgia" w:hAnsi="Georgia" w:cs="Arial"/>
          <w:sz w:val="20"/>
          <w:szCs w:val="20"/>
          <w:lang w:val="en-GB"/>
        </w:rPr>
        <w:t xml:space="preserve">Parametric alterations of housing benefits are to be prepared according to </w:t>
      </w:r>
      <w:r w:rsidR="00B67A71" w:rsidRPr="00730776">
        <w:rPr>
          <w:rFonts w:ascii="Georgia" w:hAnsi="Georgia" w:cs="Arial"/>
          <w:sz w:val="20"/>
          <w:szCs w:val="20"/>
          <w:lang w:val="en-GB"/>
        </w:rPr>
        <w:t>the Governmental Legislative P</w:t>
      </w:r>
      <w:r w:rsidRPr="00730776">
        <w:rPr>
          <w:rFonts w:ascii="Georgia" w:hAnsi="Georgia" w:cs="Arial"/>
          <w:sz w:val="20"/>
          <w:szCs w:val="20"/>
          <w:lang w:val="en-GB"/>
        </w:rPr>
        <w:t>lan. At present, the relevant institutions are working intensively on this task</w:t>
      </w:r>
      <w:r w:rsidRPr="00730776">
        <w:rPr>
          <w:rFonts w:ascii="Georgia" w:eastAsia="Times New Roman" w:hAnsi="Georgia" w:cs="Arial"/>
          <w:sz w:val="20"/>
          <w:szCs w:val="20"/>
          <w:lang w:val="en-GB" w:eastAsia="cs-CZ"/>
        </w:rPr>
        <w:t>.</w:t>
      </w:r>
    </w:p>
    <w:p w14:paraId="37E671D6" w14:textId="0DF7988D" w:rsidR="008A7DA0" w:rsidRPr="00FC3867" w:rsidRDefault="008A7DA0" w:rsidP="00FC3867">
      <w:pPr>
        <w:pStyle w:val="ListParagraph"/>
        <w:spacing w:after="120"/>
        <w:ind w:left="0"/>
        <w:contextualSpacing w:val="0"/>
        <w:jc w:val="both"/>
        <w:rPr>
          <w:rFonts w:ascii="Georgia" w:hAnsi="Georgia" w:cs="Arial"/>
          <w:b/>
          <w:sz w:val="20"/>
          <w:szCs w:val="20"/>
          <w:lang w:val="en-GB"/>
        </w:rPr>
      </w:pPr>
      <w:r w:rsidRPr="00730776">
        <w:rPr>
          <w:rFonts w:ascii="Georgia" w:hAnsi="Georgia" w:cs="Arial"/>
          <w:b/>
          <w:sz w:val="20"/>
          <w:szCs w:val="20"/>
          <w:lang w:val="en-GB"/>
        </w:rPr>
        <w:lastRenderedPageBreak/>
        <w:t>The above-mentioned benefits effectively protect low-income hous</w:t>
      </w:r>
      <w:r w:rsidR="00040B5C" w:rsidRPr="00730776">
        <w:rPr>
          <w:rFonts w:ascii="Georgia" w:hAnsi="Georgia" w:cs="Arial"/>
          <w:b/>
          <w:sz w:val="20"/>
          <w:szCs w:val="20"/>
          <w:lang w:val="en-GB"/>
        </w:rPr>
        <w:t>eholds and people threatened by </w:t>
      </w:r>
      <w:r w:rsidRPr="00730776">
        <w:rPr>
          <w:rFonts w:ascii="Georgia" w:hAnsi="Georgia" w:cs="Arial"/>
          <w:b/>
          <w:sz w:val="20"/>
          <w:szCs w:val="20"/>
          <w:lang w:val="en-GB"/>
        </w:rPr>
        <w:t>social exclusion against human right abuse</w:t>
      </w:r>
      <w:r w:rsidR="00FD288E" w:rsidRPr="00730776">
        <w:rPr>
          <w:rFonts w:ascii="Georgia" w:hAnsi="Georgia" w:cs="Arial"/>
          <w:b/>
          <w:sz w:val="20"/>
          <w:szCs w:val="20"/>
          <w:lang w:val="en-GB"/>
        </w:rPr>
        <w:t xml:space="preserve"> and help them secure living in </w:t>
      </w:r>
      <w:r w:rsidRPr="00730776">
        <w:rPr>
          <w:rFonts w:ascii="Georgia" w:hAnsi="Georgia" w:cs="Arial"/>
          <w:b/>
          <w:sz w:val="20"/>
          <w:szCs w:val="20"/>
          <w:lang w:val="en-GB"/>
        </w:rPr>
        <w:t>dignity. Housing benefits promote an inclusive housing system and ensure access to adequate housing for all minorities and vulnerable groups without discrimination, as all eligibility conditions stipulated by law are set as equal.</w:t>
      </w:r>
    </w:p>
    <w:p w14:paraId="1EA9FFA0" w14:textId="77777777" w:rsidR="00B67A71" w:rsidRPr="00730776" w:rsidRDefault="00B67A71" w:rsidP="00FC3867">
      <w:pPr>
        <w:spacing w:after="120"/>
        <w:jc w:val="both"/>
        <w:rPr>
          <w:rFonts w:ascii="Georgia" w:hAnsi="Georgia" w:cs="Arial"/>
          <w:sz w:val="20"/>
          <w:szCs w:val="20"/>
          <w:lang w:val="en-GB"/>
        </w:rPr>
      </w:pPr>
    </w:p>
    <w:p w14:paraId="43D49C96" w14:textId="6EA40281" w:rsidR="001F5E28" w:rsidRPr="00FC3867" w:rsidRDefault="00483858" w:rsidP="00FC3867">
      <w:pPr>
        <w:spacing w:after="120"/>
        <w:jc w:val="both"/>
        <w:rPr>
          <w:rFonts w:ascii="Georgia" w:hAnsi="Georgia" w:cs="Arial"/>
          <w:b/>
          <w:szCs w:val="24"/>
          <w:lang w:val="en-GB"/>
        </w:rPr>
      </w:pPr>
      <w:r w:rsidRPr="00730776">
        <w:rPr>
          <w:rFonts w:ascii="Georgia" w:hAnsi="Georgia" w:cs="Arial"/>
          <w:b/>
          <w:szCs w:val="24"/>
          <w:lang w:val="en-GB"/>
        </w:rPr>
        <w:t xml:space="preserve">Apartments rented by </w:t>
      </w:r>
      <w:r w:rsidR="00F221A5" w:rsidRPr="00730776">
        <w:rPr>
          <w:rFonts w:ascii="Georgia" w:hAnsi="Georgia" w:cs="Arial"/>
          <w:b/>
          <w:szCs w:val="24"/>
          <w:lang w:val="en-GB"/>
        </w:rPr>
        <w:t>RESIDOMO</w:t>
      </w:r>
      <w:r w:rsidR="00791929" w:rsidRPr="00730776">
        <w:rPr>
          <w:rFonts w:ascii="Georgia" w:hAnsi="Georgia" w:cs="Arial"/>
          <w:b/>
          <w:szCs w:val="24"/>
          <w:lang w:val="en-GB"/>
        </w:rPr>
        <w:t xml:space="preserve"> </w:t>
      </w:r>
      <w:r w:rsidR="00730776">
        <w:rPr>
          <w:rFonts w:ascii="Georgia" w:hAnsi="Georgia" w:cs="Arial"/>
          <w:b/>
          <w:szCs w:val="24"/>
          <w:lang w:val="en-GB"/>
        </w:rPr>
        <w:t>C</w:t>
      </w:r>
      <w:r w:rsidR="00791929" w:rsidRPr="00730776">
        <w:rPr>
          <w:rFonts w:ascii="Georgia" w:hAnsi="Georgia" w:cs="Arial"/>
          <w:b/>
          <w:szCs w:val="24"/>
          <w:lang w:val="en-GB"/>
        </w:rPr>
        <w:t>ompany</w:t>
      </w:r>
      <w:r w:rsidRPr="00730776">
        <w:rPr>
          <w:rFonts w:ascii="Georgia" w:hAnsi="Georgia" w:cs="Arial"/>
          <w:b/>
          <w:szCs w:val="24"/>
          <w:lang w:val="en-GB"/>
        </w:rPr>
        <w:t xml:space="preserve"> </w:t>
      </w:r>
    </w:p>
    <w:p w14:paraId="504E27E6" w14:textId="2501124A" w:rsidR="00D7303A" w:rsidRPr="00730776" w:rsidRDefault="001F5E28" w:rsidP="00FC3867">
      <w:pPr>
        <w:spacing w:after="120"/>
        <w:jc w:val="both"/>
        <w:rPr>
          <w:rFonts w:ascii="Georgia" w:hAnsi="Georgia" w:cs="Arial"/>
          <w:sz w:val="20"/>
          <w:szCs w:val="20"/>
          <w:lang w:val="en-GB"/>
        </w:rPr>
      </w:pPr>
      <w:r w:rsidRPr="00730776">
        <w:rPr>
          <w:rFonts w:ascii="Georgia" w:hAnsi="Georgia" w:cs="Arial"/>
          <w:sz w:val="20"/>
          <w:szCs w:val="20"/>
          <w:lang w:val="en-GB"/>
        </w:rPr>
        <w:t xml:space="preserve">According to the Czech </w:t>
      </w:r>
      <w:r w:rsidR="00483858" w:rsidRPr="00730776">
        <w:rPr>
          <w:rFonts w:ascii="Georgia" w:hAnsi="Georgia" w:cs="Arial"/>
          <w:sz w:val="20"/>
          <w:szCs w:val="20"/>
          <w:lang w:val="en-GB"/>
        </w:rPr>
        <w:t>legal framework</w:t>
      </w:r>
      <w:r w:rsidRPr="00730776">
        <w:rPr>
          <w:rFonts w:ascii="Georgia" w:hAnsi="Georgia" w:cs="Arial"/>
          <w:sz w:val="20"/>
          <w:szCs w:val="20"/>
          <w:lang w:val="en-GB"/>
        </w:rPr>
        <w:t>, everyone has the right to own a property a</w:t>
      </w:r>
      <w:r w:rsidR="00D7303A" w:rsidRPr="00730776">
        <w:rPr>
          <w:rFonts w:ascii="Georgia" w:hAnsi="Georgia" w:cs="Arial"/>
          <w:sz w:val="20"/>
          <w:szCs w:val="20"/>
          <w:lang w:val="en-GB"/>
        </w:rPr>
        <w:t xml:space="preserve">nd the property rights of all owners have the </w:t>
      </w:r>
      <w:r w:rsidRPr="00730776">
        <w:rPr>
          <w:rFonts w:ascii="Georgia" w:hAnsi="Georgia" w:cs="Arial"/>
          <w:sz w:val="20"/>
          <w:szCs w:val="20"/>
          <w:lang w:val="en-GB"/>
        </w:rPr>
        <w:t>same legal content and protection. On one hand, the owner may be subject to certain restrictions or obligations related to the ownership, but on the ot</w:t>
      </w:r>
      <w:r w:rsidR="00D7303A" w:rsidRPr="00730776">
        <w:rPr>
          <w:rFonts w:ascii="Georgia" w:hAnsi="Georgia" w:cs="Arial"/>
          <w:sz w:val="20"/>
          <w:szCs w:val="20"/>
          <w:lang w:val="en-GB"/>
        </w:rPr>
        <w:t>her hand, such restrictions can</w:t>
      </w:r>
      <w:r w:rsidRPr="00730776">
        <w:rPr>
          <w:rFonts w:ascii="Georgia" w:hAnsi="Georgia" w:cs="Arial"/>
          <w:sz w:val="20"/>
          <w:szCs w:val="20"/>
          <w:lang w:val="en-GB"/>
        </w:rPr>
        <w:t xml:space="preserve">not deprive or limit the owner from the benefits of the ownership. </w:t>
      </w:r>
    </w:p>
    <w:p w14:paraId="5AB93D84" w14:textId="35276B4A" w:rsidR="00E76B0F" w:rsidRPr="00730776" w:rsidRDefault="001F5E28" w:rsidP="00FC3867">
      <w:pPr>
        <w:spacing w:after="120"/>
        <w:jc w:val="both"/>
        <w:rPr>
          <w:rFonts w:ascii="Georgia" w:hAnsi="Georgia" w:cs="Arial"/>
          <w:sz w:val="20"/>
          <w:szCs w:val="20"/>
          <w:lang w:val="en-GB"/>
        </w:rPr>
      </w:pPr>
      <w:r w:rsidRPr="00730776">
        <w:rPr>
          <w:rFonts w:ascii="Georgia" w:hAnsi="Georgia" w:cs="Arial"/>
          <w:b/>
          <w:sz w:val="20"/>
          <w:szCs w:val="20"/>
          <w:lang w:val="en-GB"/>
        </w:rPr>
        <w:t xml:space="preserve">The relation between </w:t>
      </w:r>
      <w:r w:rsidR="00D7303A" w:rsidRPr="00730776">
        <w:rPr>
          <w:rFonts w:ascii="Georgia" w:hAnsi="Georgia" w:cs="Arial"/>
          <w:b/>
          <w:sz w:val="20"/>
          <w:szCs w:val="20"/>
          <w:lang w:val="en-GB"/>
        </w:rPr>
        <w:t xml:space="preserve">a </w:t>
      </w:r>
      <w:r w:rsidRPr="00730776">
        <w:rPr>
          <w:rFonts w:ascii="Georgia" w:hAnsi="Georgia" w:cs="Arial"/>
          <w:b/>
          <w:sz w:val="20"/>
          <w:szCs w:val="20"/>
          <w:lang w:val="en-GB"/>
        </w:rPr>
        <w:t xml:space="preserve">landlord and </w:t>
      </w:r>
      <w:r w:rsidR="00D7303A" w:rsidRPr="00730776">
        <w:rPr>
          <w:rFonts w:ascii="Georgia" w:hAnsi="Georgia" w:cs="Arial"/>
          <w:b/>
          <w:sz w:val="20"/>
          <w:szCs w:val="20"/>
          <w:lang w:val="en-GB"/>
        </w:rPr>
        <w:t xml:space="preserve">a </w:t>
      </w:r>
      <w:r w:rsidRPr="00730776">
        <w:rPr>
          <w:rFonts w:ascii="Georgia" w:hAnsi="Georgia" w:cs="Arial"/>
          <w:b/>
          <w:sz w:val="20"/>
          <w:szCs w:val="20"/>
          <w:lang w:val="en-GB"/>
        </w:rPr>
        <w:t>te</w:t>
      </w:r>
      <w:r w:rsidR="00D7303A" w:rsidRPr="00730776">
        <w:rPr>
          <w:rFonts w:ascii="Georgia" w:hAnsi="Georgia" w:cs="Arial"/>
          <w:b/>
          <w:sz w:val="20"/>
          <w:szCs w:val="20"/>
          <w:lang w:val="en-GB"/>
        </w:rPr>
        <w:t>nant is regulated by the Civil C</w:t>
      </w:r>
      <w:r w:rsidRPr="00730776">
        <w:rPr>
          <w:rFonts w:ascii="Georgia" w:hAnsi="Georgia" w:cs="Arial"/>
          <w:b/>
          <w:sz w:val="20"/>
          <w:szCs w:val="20"/>
          <w:lang w:val="en-GB"/>
        </w:rPr>
        <w:t>ode</w:t>
      </w:r>
      <w:r w:rsidRPr="00730776">
        <w:rPr>
          <w:rFonts w:ascii="Georgia" w:hAnsi="Georgia" w:cs="Arial"/>
          <w:sz w:val="20"/>
          <w:szCs w:val="20"/>
          <w:lang w:val="en-GB"/>
        </w:rPr>
        <w:t xml:space="preserve"> (Act No. 89/2012 Coll.). The </w:t>
      </w:r>
      <w:r w:rsidR="00D7303A" w:rsidRPr="00730776">
        <w:rPr>
          <w:rFonts w:ascii="Georgia" w:hAnsi="Georgia" w:cs="Arial"/>
          <w:sz w:val="20"/>
          <w:szCs w:val="20"/>
          <w:lang w:val="en-GB"/>
        </w:rPr>
        <w:t xml:space="preserve">housing </w:t>
      </w:r>
      <w:r w:rsidRPr="00730776">
        <w:rPr>
          <w:rFonts w:ascii="Georgia" w:hAnsi="Georgia" w:cs="Arial"/>
          <w:sz w:val="20"/>
          <w:szCs w:val="20"/>
          <w:lang w:val="en-GB"/>
        </w:rPr>
        <w:t xml:space="preserve">rent is </w:t>
      </w:r>
      <w:r w:rsidR="00D7303A" w:rsidRPr="00730776">
        <w:rPr>
          <w:rFonts w:ascii="Georgia" w:hAnsi="Georgia" w:cs="Arial"/>
          <w:sz w:val="20"/>
          <w:szCs w:val="20"/>
          <w:lang w:val="en-GB"/>
        </w:rPr>
        <w:t>conceived</w:t>
      </w:r>
      <w:r w:rsidRPr="00730776">
        <w:rPr>
          <w:rFonts w:ascii="Georgia" w:hAnsi="Georgia" w:cs="Arial"/>
          <w:sz w:val="20"/>
          <w:szCs w:val="20"/>
          <w:lang w:val="en-GB"/>
        </w:rPr>
        <w:t xml:space="preserve"> as a contractual relationship between the contractual partners, </w:t>
      </w:r>
      <w:r w:rsidR="00D7303A" w:rsidRPr="00730776">
        <w:rPr>
          <w:rFonts w:ascii="Georgia" w:hAnsi="Georgia" w:cs="Arial"/>
          <w:sz w:val="20"/>
          <w:szCs w:val="20"/>
          <w:lang w:val="en-GB"/>
        </w:rPr>
        <w:t>bearing</w:t>
      </w:r>
      <w:r w:rsidRPr="00730776">
        <w:rPr>
          <w:rFonts w:ascii="Georgia" w:hAnsi="Georgia" w:cs="Arial"/>
          <w:sz w:val="20"/>
          <w:szCs w:val="20"/>
          <w:lang w:val="en-GB"/>
        </w:rPr>
        <w:t xml:space="preserve"> in mind that </w:t>
      </w:r>
      <w:r w:rsidR="00D7303A" w:rsidRPr="00730776">
        <w:rPr>
          <w:rFonts w:ascii="Georgia" w:hAnsi="Georgia" w:cs="Arial"/>
          <w:sz w:val="20"/>
          <w:szCs w:val="20"/>
          <w:lang w:val="en-GB"/>
        </w:rPr>
        <w:t xml:space="preserve">a </w:t>
      </w:r>
      <w:r w:rsidRPr="00730776">
        <w:rPr>
          <w:rFonts w:ascii="Georgia" w:hAnsi="Georgia" w:cs="Arial"/>
          <w:sz w:val="20"/>
          <w:szCs w:val="20"/>
          <w:lang w:val="en-GB"/>
        </w:rPr>
        <w:t>tenant enjoys a highe</w:t>
      </w:r>
      <w:r w:rsidR="00D7303A" w:rsidRPr="00730776">
        <w:rPr>
          <w:rFonts w:ascii="Georgia" w:hAnsi="Georgia" w:cs="Arial"/>
          <w:sz w:val="20"/>
          <w:szCs w:val="20"/>
          <w:lang w:val="en-GB"/>
        </w:rPr>
        <w:t>r level of protection due to his or her</w:t>
      </w:r>
      <w:r w:rsidRPr="00730776">
        <w:rPr>
          <w:rFonts w:ascii="Georgia" w:hAnsi="Georgia" w:cs="Arial"/>
          <w:sz w:val="20"/>
          <w:szCs w:val="20"/>
          <w:lang w:val="en-GB"/>
        </w:rPr>
        <w:t xml:space="preserve"> weaker position. In particular, the lease termination is strictly regulated.</w:t>
      </w:r>
      <w:r w:rsidR="00D7303A" w:rsidRPr="00730776">
        <w:rPr>
          <w:rFonts w:ascii="Georgia" w:hAnsi="Georgia" w:cs="Arial"/>
          <w:sz w:val="20"/>
          <w:szCs w:val="20"/>
          <w:lang w:val="en-GB"/>
        </w:rPr>
        <w:t xml:space="preserve"> </w:t>
      </w:r>
      <w:r w:rsidRPr="00730776">
        <w:rPr>
          <w:rFonts w:ascii="Georgia" w:hAnsi="Georgia" w:cs="Arial"/>
          <w:sz w:val="20"/>
          <w:szCs w:val="20"/>
          <w:lang w:val="en-GB"/>
        </w:rPr>
        <w:t xml:space="preserve">The landlord may terminate the lease only on the basis strictly defined </w:t>
      </w:r>
      <w:r w:rsidR="00D7303A" w:rsidRPr="00730776">
        <w:rPr>
          <w:rFonts w:ascii="Georgia" w:hAnsi="Georgia" w:cs="Arial"/>
          <w:sz w:val="20"/>
          <w:szCs w:val="20"/>
          <w:lang w:val="en-GB"/>
        </w:rPr>
        <w:t xml:space="preserve">by </w:t>
      </w:r>
      <w:r w:rsidRPr="00730776">
        <w:rPr>
          <w:rFonts w:ascii="Georgia" w:hAnsi="Georgia" w:cs="Arial"/>
          <w:sz w:val="20"/>
          <w:szCs w:val="20"/>
          <w:lang w:val="en-GB"/>
        </w:rPr>
        <w:t>and in accordance with the pr</w:t>
      </w:r>
      <w:r w:rsidR="00D7303A" w:rsidRPr="00730776">
        <w:rPr>
          <w:rFonts w:ascii="Georgia" w:hAnsi="Georgia" w:cs="Arial"/>
          <w:sz w:val="20"/>
          <w:szCs w:val="20"/>
          <w:lang w:val="en-GB"/>
        </w:rPr>
        <w:t>ocedure specified in the Civil C</w:t>
      </w:r>
      <w:r w:rsidRPr="00730776">
        <w:rPr>
          <w:rFonts w:ascii="Georgia" w:hAnsi="Georgia" w:cs="Arial"/>
          <w:sz w:val="20"/>
          <w:szCs w:val="20"/>
          <w:lang w:val="en-GB"/>
        </w:rPr>
        <w:t>ode.</w:t>
      </w:r>
      <w:r w:rsidR="00D7303A" w:rsidRPr="00730776">
        <w:rPr>
          <w:rFonts w:ascii="Georgia" w:hAnsi="Georgia" w:cs="Arial"/>
          <w:sz w:val="20"/>
          <w:szCs w:val="20"/>
          <w:lang w:val="en-GB"/>
        </w:rPr>
        <w:t xml:space="preserve"> </w:t>
      </w:r>
      <w:r w:rsidRPr="00730776">
        <w:rPr>
          <w:rFonts w:ascii="Georgia" w:hAnsi="Georgia" w:cs="Arial"/>
          <w:sz w:val="20"/>
          <w:szCs w:val="20"/>
          <w:lang w:val="en-GB"/>
        </w:rPr>
        <w:t>The lease terminates (except for the ag</w:t>
      </w:r>
      <w:r w:rsidR="00D7303A" w:rsidRPr="00730776">
        <w:rPr>
          <w:rFonts w:ascii="Georgia" w:hAnsi="Georgia" w:cs="Arial"/>
          <w:sz w:val="20"/>
          <w:szCs w:val="20"/>
          <w:lang w:val="en-GB"/>
        </w:rPr>
        <w:t>reement and expiry of the fixed-</w:t>
      </w:r>
      <w:r w:rsidRPr="00730776">
        <w:rPr>
          <w:rFonts w:ascii="Georgia" w:hAnsi="Georgia" w:cs="Arial"/>
          <w:sz w:val="20"/>
          <w:szCs w:val="20"/>
          <w:lang w:val="en-GB"/>
        </w:rPr>
        <w:t>term co</w:t>
      </w:r>
      <w:r w:rsidR="00B433C5" w:rsidRPr="00730776">
        <w:rPr>
          <w:rFonts w:ascii="Georgia" w:hAnsi="Georgia" w:cs="Arial"/>
          <w:sz w:val="20"/>
          <w:szCs w:val="20"/>
          <w:lang w:val="en-GB"/>
        </w:rPr>
        <w:t xml:space="preserve">ntracts) </w:t>
      </w:r>
      <w:r w:rsidR="00B433C5" w:rsidRPr="00730776">
        <w:rPr>
          <w:rFonts w:ascii="Georgia" w:hAnsi="Georgia" w:cs="Arial"/>
          <w:b/>
          <w:sz w:val="20"/>
          <w:szCs w:val="20"/>
          <w:lang w:val="en-GB"/>
        </w:rPr>
        <w:t>only on the basis of a </w:t>
      </w:r>
      <w:r w:rsidRPr="00730776">
        <w:rPr>
          <w:rFonts w:ascii="Georgia" w:hAnsi="Georgia" w:cs="Arial"/>
          <w:b/>
          <w:sz w:val="20"/>
          <w:szCs w:val="20"/>
          <w:lang w:val="en-GB"/>
        </w:rPr>
        <w:t>notice that the landlord is entitled to give only for reasons stipulated by law.</w:t>
      </w:r>
      <w:r w:rsidR="00D7303A" w:rsidRPr="00730776">
        <w:rPr>
          <w:rFonts w:ascii="Georgia" w:hAnsi="Georgia" w:cs="Arial"/>
          <w:b/>
          <w:sz w:val="20"/>
          <w:szCs w:val="20"/>
          <w:lang w:val="en-GB"/>
        </w:rPr>
        <w:t xml:space="preserve"> </w:t>
      </w:r>
      <w:r w:rsidRPr="00730776">
        <w:rPr>
          <w:rFonts w:ascii="Georgia" w:hAnsi="Georgia" w:cs="Arial"/>
          <w:b/>
          <w:sz w:val="20"/>
          <w:szCs w:val="20"/>
          <w:lang w:val="en-GB"/>
        </w:rPr>
        <w:t xml:space="preserve">The tenant can be evicted </w:t>
      </w:r>
      <w:r w:rsidR="00E76B0F" w:rsidRPr="00730776">
        <w:rPr>
          <w:rFonts w:ascii="Georgia" w:hAnsi="Georgia" w:cs="Arial"/>
          <w:b/>
          <w:sz w:val="20"/>
          <w:szCs w:val="20"/>
          <w:lang w:val="en-GB"/>
        </w:rPr>
        <w:t xml:space="preserve">only on the basis of </w:t>
      </w:r>
      <w:r w:rsidRPr="00730776">
        <w:rPr>
          <w:rFonts w:ascii="Georgia" w:hAnsi="Georgia" w:cs="Arial"/>
          <w:b/>
          <w:sz w:val="20"/>
          <w:szCs w:val="20"/>
          <w:lang w:val="en-GB"/>
        </w:rPr>
        <w:t>a binding enforcement order decided only by court.</w:t>
      </w:r>
    </w:p>
    <w:p w14:paraId="51FD7608" w14:textId="444BB785" w:rsidR="00E86D8D" w:rsidRPr="00730776" w:rsidRDefault="001F5E28" w:rsidP="00FC3867">
      <w:pPr>
        <w:spacing w:after="120"/>
        <w:jc w:val="both"/>
        <w:rPr>
          <w:rFonts w:ascii="Georgia" w:hAnsi="Georgia" w:cs="Arial"/>
          <w:sz w:val="20"/>
          <w:szCs w:val="20"/>
          <w:lang w:val="en-GB"/>
        </w:rPr>
      </w:pPr>
      <w:r w:rsidRPr="00730776">
        <w:rPr>
          <w:rFonts w:ascii="Georgia" w:hAnsi="Georgia" w:cs="Arial"/>
          <w:sz w:val="20"/>
          <w:szCs w:val="20"/>
          <w:lang w:val="en-GB"/>
        </w:rPr>
        <w:t xml:space="preserve">In general, forced eviction is only possible </w:t>
      </w:r>
      <w:r w:rsidR="00E76B0F" w:rsidRPr="00730776">
        <w:rPr>
          <w:rFonts w:ascii="Georgia" w:hAnsi="Georgia" w:cs="Arial"/>
          <w:sz w:val="20"/>
          <w:szCs w:val="20"/>
          <w:lang w:val="en-GB"/>
        </w:rPr>
        <w:t xml:space="preserve">in the Czech Republic, </w:t>
      </w:r>
      <w:r w:rsidRPr="00730776">
        <w:rPr>
          <w:rFonts w:ascii="Georgia" w:hAnsi="Georgia" w:cs="Arial"/>
          <w:sz w:val="20"/>
          <w:szCs w:val="20"/>
          <w:lang w:val="en-GB"/>
        </w:rPr>
        <w:t xml:space="preserve">when a person is using a </w:t>
      </w:r>
      <w:r w:rsidR="00E76B0F" w:rsidRPr="00730776">
        <w:rPr>
          <w:rFonts w:ascii="Georgia" w:hAnsi="Georgia" w:cs="Arial"/>
          <w:sz w:val="20"/>
          <w:szCs w:val="20"/>
          <w:lang w:val="en-GB"/>
        </w:rPr>
        <w:t xml:space="preserve">real </w:t>
      </w:r>
      <w:r w:rsidRPr="00730776">
        <w:rPr>
          <w:rFonts w:ascii="Georgia" w:hAnsi="Georgia" w:cs="Arial"/>
          <w:sz w:val="20"/>
          <w:szCs w:val="20"/>
          <w:lang w:val="en-GB"/>
        </w:rPr>
        <w:t xml:space="preserve">property without any legal </w:t>
      </w:r>
      <w:r w:rsidR="00E76B0F" w:rsidRPr="00730776">
        <w:rPr>
          <w:rFonts w:ascii="Georgia" w:hAnsi="Georgia" w:cs="Arial"/>
          <w:sz w:val="20"/>
          <w:szCs w:val="20"/>
          <w:lang w:val="en-GB"/>
        </w:rPr>
        <w:t>reason</w:t>
      </w:r>
      <w:r w:rsidRPr="00730776">
        <w:rPr>
          <w:rFonts w:ascii="Georgia" w:hAnsi="Georgia" w:cs="Arial"/>
          <w:sz w:val="20"/>
          <w:szCs w:val="20"/>
          <w:lang w:val="en-GB"/>
        </w:rPr>
        <w:t xml:space="preserve">. This practice is in line with the </w:t>
      </w:r>
      <w:r w:rsidR="00E76B0F" w:rsidRPr="00730776">
        <w:rPr>
          <w:rFonts w:ascii="Georgia" w:hAnsi="Georgia" w:cs="Arial"/>
          <w:b/>
          <w:sz w:val="20"/>
          <w:szCs w:val="20"/>
          <w:lang w:val="en-GB"/>
        </w:rPr>
        <w:t>judgement</w:t>
      </w:r>
      <w:r w:rsidRPr="00730776">
        <w:rPr>
          <w:rFonts w:ascii="Georgia" w:hAnsi="Georgia" w:cs="Arial"/>
          <w:b/>
          <w:sz w:val="20"/>
          <w:szCs w:val="20"/>
          <w:lang w:val="en-GB"/>
        </w:rPr>
        <w:t xml:space="preserve"> of the European Court of Human Rights, Yordanova and Others v. Bulgaria, </w:t>
      </w:r>
      <w:r w:rsidR="00E86D8D" w:rsidRPr="00730776">
        <w:rPr>
          <w:rFonts w:ascii="Georgia" w:hAnsi="Georgia" w:cs="Arial"/>
          <w:b/>
          <w:sz w:val="20"/>
          <w:szCs w:val="20"/>
          <w:lang w:val="en-GB"/>
        </w:rPr>
        <w:t>No 25446/06, of 24 April 2012.</w:t>
      </w:r>
      <w:r w:rsidR="00E86D8D" w:rsidRPr="00730776">
        <w:rPr>
          <w:rFonts w:ascii="Georgia" w:hAnsi="Georgia" w:cs="Arial"/>
          <w:sz w:val="20"/>
          <w:szCs w:val="20"/>
          <w:lang w:val="en-GB"/>
        </w:rPr>
        <w:t xml:space="preserve"> This Court considered that it was </w:t>
      </w:r>
      <w:r w:rsidR="00E86D8D" w:rsidRPr="00730776">
        <w:rPr>
          <w:rFonts w:ascii="Georgia" w:hAnsi="Georgia" w:cs="Arial"/>
          <w:sz w:val="20"/>
          <w:szCs w:val="20"/>
          <w:lang w:val="en-GB"/>
        </w:rPr>
        <w:lastRenderedPageBreak/>
        <w:t xml:space="preserve">legitimate to try to recover land from people who occupied it unlawfully. There was no doubt that the authorities were in principle entitled to remove the applicants who occupied municipal land unlawfully. </w:t>
      </w:r>
    </w:p>
    <w:p w14:paraId="12B20A74" w14:textId="27CC47A7" w:rsidR="004706D9" w:rsidRPr="00730776" w:rsidRDefault="00E86D8D" w:rsidP="00FC3867">
      <w:pPr>
        <w:spacing w:after="120"/>
        <w:jc w:val="both"/>
        <w:rPr>
          <w:rFonts w:ascii="Georgia" w:hAnsi="Georgia" w:cs="Arial"/>
          <w:sz w:val="20"/>
          <w:szCs w:val="20"/>
          <w:lang w:val="en-GB"/>
        </w:rPr>
      </w:pPr>
      <w:r w:rsidRPr="00730776">
        <w:rPr>
          <w:rFonts w:ascii="Georgia" w:hAnsi="Georgia" w:cs="Arial"/>
          <w:sz w:val="20"/>
          <w:szCs w:val="20"/>
          <w:lang w:val="en-GB"/>
        </w:rPr>
        <w:t xml:space="preserve">In the Czech Republic, for rented housing, </w:t>
      </w:r>
      <w:r w:rsidR="001F5E28" w:rsidRPr="00730776">
        <w:rPr>
          <w:rFonts w:ascii="Georgia" w:hAnsi="Georgia" w:cs="Arial"/>
          <w:sz w:val="20"/>
          <w:szCs w:val="20"/>
          <w:lang w:val="en-GB"/>
        </w:rPr>
        <w:t>legal grounds may be proprieta</w:t>
      </w:r>
      <w:r w:rsidR="00B433C5" w:rsidRPr="00730776">
        <w:rPr>
          <w:rFonts w:ascii="Georgia" w:hAnsi="Georgia" w:cs="Arial"/>
          <w:sz w:val="20"/>
          <w:szCs w:val="20"/>
          <w:lang w:val="en-GB"/>
        </w:rPr>
        <w:t>ry, right of easement or </w:t>
      </w:r>
      <w:r w:rsidR="001F5E28" w:rsidRPr="00730776">
        <w:rPr>
          <w:rFonts w:ascii="Georgia" w:hAnsi="Georgia" w:cs="Arial"/>
          <w:sz w:val="20"/>
          <w:szCs w:val="20"/>
          <w:lang w:val="en-GB"/>
        </w:rPr>
        <w:t>contractual relationship.</w:t>
      </w:r>
      <w:r w:rsidRPr="00730776">
        <w:rPr>
          <w:rFonts w:ascii="Georgia" w:hAnsi="Georgia" w:cs="Arial"/>
          <w:sz w:val="20"/>
          <w:szCs w:val="20"/>
          <w:lang w:val="en-GB"/>
        </w:rPr>
        <w:t xml:space="preserve"> </w:t>
      </w:r>
      <w:r w:rsidR="001F5E28" w:rsidRPr="00730776">
        <w:rPr>
          <w:rFonts w:ascii="Georgia" w:hAnsi="Georgia" w:cs="Arial"/>
          <w:b/>
          <w:sz w:val="20"/>
          <w:szCs w:val="20"/>
          <w:lang w:val="en-GB"/>
        </w:rPr>
        <w:t xml:space="preserve">If a person resides in a </w:t>
      </w:r>
      <w:r w:rsidRPr="00730776">
        <w:rPr>
          <w:rFonts w:ascii="Georgia" w:hAnsi="Georgia" w:cs="Arial"/>
          <w:b/>
          <w:sz w:val="20"/>
          <w:szCs w:val="20"/>
          <w:lang w:val="en-GB"/>
        </w:rPr>
        <w:t xml:space="preserve">real </w:t>
      </w:r>
      <w:r w:rsidR="001F5E28" w:rsidRPr="00730776">
        <w:rPr>
          <w:rFonts w:ascii="Georgia" w:hAnsi="Georgia" w:cs="Arial"/>
          <w:b/>
          <w:sz w:val="20"/>
          <w:szCs w:val="20"/>
          <w:lang w:val="en-GB"/>
        </w:rPr>
        <w:t xml:space="preserve">property </w:t>
      </w:r>
      <w:r w:rsidRPr="00730776">
        <w:rPr>
          <w:rFonts w:ascii="Georgia" w:hAnsi="Georgia" w:cs="Arial"/>
          <w:b/>
          <w:sz w:val="20"/>
          <w:szCs w:val="20"/>
          <w:lang w:val="en-GB"/>
        </w:rPr>
        <w:t xml:space="preserve">or an apartment </w:t>
      </w:r>
      <w:r w:rsidR="001F5E28" w:rsidRPr="00730776">
        <w:rPr>
          <w:rFonts w:ascii="Georgia" w:hAnsi="Georgia" w:cs="Arial"/>
          <w:b/>
          <w:sz w:val="20"/>
          <w:szCs w:val="20"/>
          <w:lang w:val="en-GB"/>
        </w:rPr>
        <w:t xml:space="preserve">without legal </w:t>
      </w:r>
      <w:r w:rsidRPr="00730776">
        <w:rPr>
          <w:rFonts w:ascii="Georgia" w:hAnsi="Georgia" w:cs="Arial"/>
          <w:b/>
          <w:sz w:val="20"/>
          <w:szCs w:val="20"/>
          <w:lang w:val="en-GB"/>
        </w:rPr>
        <w:t>grounds</w:t>
      </w:r>
      <w:r w:rsidR="001F5E28" w:rsidRPr="00730776">
        <w:rPr>
          <w:rFonts w:ascii="Georgia" w:hAnsi="Georgia" w:cs="Arial"/>
          <w:b/>
          <w:sz w:val="20"/>
          <w:szCs w:val="20"/>
          <w:lang w:val="en-GB"/>
        </w:rPr>
        <w:t xml:space="preserve">, the landlord has the right to bring </w:t>
      </w:r>
      <w:r w:rsidRPr="00730776">
        <w:rPr>
          <w:rFonts w:ascii="Georgia" w:hAnsi="Georgia" w:cs="Arial"/>
          <w:b/>
          <w:sz w:val="20"/>
          <w:szCs w:val="20"/>
          <w:lang w:val="en-GB"/>
        </w:rPr>
        <w:t>a legal proceeding</w:t>
      </w:r>
      <w:r w:rsidR="001F5E28" w:rsidRPr="00730776">
        <w:rPr>
          <w:rFonts w:ascii="Georgia" w:hAnsi="Georgia" w:cs="Arial"/>
          <w:b/>
          <w:sz w:val="20"/>
          <w:szCs w:val="20"/>
          <w:lang w:val="en-GB"/>
        </w:rPr>
        <w:t xml:space="preserve"> to court.</w:t>
      </w:r>
      <w:r w:rsidR="001F5E28" w:rsidRPr="00730776">
        <w:rPr>
          <w:rFonts w:ascii="Georgia" w:hAnsi="Georgia" w:cs="Arial"/>
          <w:sz w:val="20"/>
          <w:szCs w:val="20"/>
          <w:lang w:val="en-GB"/>
        </w:rPr>
        <w:t xml:space="preserve"> Depending on the court’s decision, the person may be ordered to vacate a </w:t>
      </w:r>
      <w:r w:rsidRPr="00730776">
        <w:rPr>
          <w:rFonts w:ascii="Georgia" w:hAnsi="Georgia" w:cs="Arial"/>
          <w:sz w:val="20"/>
          <w:szCs w:val="20"/>
          <w:lang w:val="en-GB"/>
        </w:rPr>
        <w:t xml:space="preserve">real </w:t>
      </w:r>
      <w:r w:rsidR="001F5E28" w:rsidRPr="00730776">
        <w:rPr>
          <w:rFonts w:ascii="Georgia" w:hAnsi="Georgia" w:cs="Arial"/>
          <w:sz w:val="20"/>
          <w:szCs w:val="20"/>
          <w:lang w:val="en-GB"/>
        </w:rPr>
        <w:t xml:space="preserve">property </w:t>
      </w:r>
      <w:r w:rsidRPr="00730776">
        <w:rPr>
          <w:rFonts w:ascii="Georgia" w:hAnsi="Georgia" w:cs="Arial"/>
          <w:sz w:val="20"/>
          <w:szCs w:val="20"/>
          <w:lang w:val="en-GB"/>
        </w:rPr>
        <w:t xml:space="preserve">or an apartment </w:t>
      </w:r>
      <w:r w:rsidR="001F5E28" w:rsidRPr="00730776">
        <w:rPr>
          <w:rFonts w:ascii="Georgia" w:hAnsi="Georgia" w:cs="Arial"/>
          <w:sz w:val="20"/>
          <w:szCs w:val="20"/>
          <w:lang w:val="en-GB"/>
        </w:rPr>
        <w:t xml:space="preserve">within a reasonable time. If the person using the </w:t>
      </w:r>
      <w:r w:rsidRPr="00730776">
        <w:rPr>
          <w:rFonts w:ascii="Georgia" w:hAnsi="Georgia" w:cs="Arial"/>
          <w:sz w:val="20"/>
          <w:szCs w:val="20"/>
          <w:lang w:val="en-GB"/>
        </w:rPr>
        <w:t xml:space="preserve">real </w:t>
      </w:r>
      <w:r w:rsidR="001F5E28" w:rsidRPr="00730776">
        <w:rPr>
          <w:rFonts w:ascii="Georgia" w:hAnsi="Georgia" w:cs="Arial"/>
          <w:sz w:val="20"/>
          <w:szCs w:val="20"/>
          <w:lang w:val="en-GB"/>
        </w:rPr>
        <w:t>property fails to comply with the judgment, the owner may apply for the legal enforcement. After the decision becomes final, the person who is using the property without any legal grounds can be evicted. Typically, the landlord is interested in evicting the tenant after the lease terminates.</w:t>
      </w:r>
      <w:r w:rsidRPr="00730776">
        <w:rPr>
          <w:rFonts w:ascii="Georgia" w:hAnsi="Georgia" w:cs="Arial"/>
          <w:sz w:val="20"/>
          <w:szCs w:val="20"/>
          <w:lang w:val="en-GB"/>
        </w:rPr>
        <w:t xml:space="preserve"> </w:t>
      </w:r>
      <w:r w:rsidR="001F5E28" w:rsidRPr="00730776">
        <w:rPr>
          <w:rFonts w:ascii="Georgia" w:hAnsi="Georgia" w:cs="Arial"/>
          <w:sz w:val="20"/>
          <w:szCs w:val="20"/>
          <w:lang w:val="en-GB"/>
        </w:rPr>
        <w:t>The obligation to provide housing compensation is no longer valid according to the Civil Code, as the conditions for terminating the lease beyond the strictl</w:t>
      </w:r>
      <w:r w:rsidR="00B433C5" w:rsidRPr="00730776">
        <w:rPr>
          <w:rFonts w:ascii="Georgia" w:hAnsi="Georgia" w:cs="Arial"/>
          <w:sz w:val="20"/>
          <w:szCs w:val="20"/>
          <w:lang w:val="en-GB"/>
        </w:rPr>
        <w:t>y defined reasons would lead to </w:t>
      </w:r>
      <w:r w:rsidR="001F5E28" w:rsidRPr="00730776">
        <w:rPr>
          <w:rFonts w:ascii="Georgia" w:hAnsi="Georgia" w:cs="Arial"/>
          <w:sz w:val="20"/>
          <w:szCs w:val="20"/>
          <w:lang w:val="en-GB"/>
        </w:rPr>
        <w:t>inadequate protection of the tenant.</w:t>
      </w:r>
      <w:r w:rsidRPr="00730776">
        <w:rPr>
          <w:rFonts w:ascii="Georgia" w:hAnsi="Georgia" w:cs="Arial"/>
          <w:sz w:val="20"/>
          <w:szCs w:val="20"/>
          <w:lang w:val="en-GB"/>
        </w:rPr>
        <w:t xml:space="preserve"> </w:t>
      </w:r>
      <w:r w:rsidR="001F5E28" w:rsidRPr="00730776">
        <w:rPr>
          <w:rFonts w:ascii="Georgia" w:hAnsi="Georgia" w:cs="Arial"/>
          <w:sz w:val="20"/>
          <w:szCs w:val="20"/>
          <w:lang w:val="en-GB"/>
        </w:rPr>
        <w:t xml:space="preserve">Housing compensation </w:t>
      </w:r>
      <w:r w:rsidRPr="00730776">
        <w:rPr>
          <w:rFonts w:ascii="Georgia" w:hAnsi="Georgia" w:cs="Arial"/>
          <w:sz w:val="20"/>
          <w:szCs w:val="20"/>
          <w:lang w:val="en-GB"/>
        </w:rPr>
        <w:t>was</w:t>
      </w:r>
      <w:r w:rsidR="001F5E28" w:rsidRPr="00730776">
        <w:rPr>
          <w:rFonts w:ascii="Georgia" w:hAnsi="Georgia" w:cs="Arial"/>
          <w:sz w:val="20"/>
          <w:szCs w:val="20"/>
          <w:lang w:val="en-GB"/>
        </w:rPr>
        <w:t xml:space="preserve"> justified during the period of </w:t>
      </w:r>
      <w:r w:rsidRPr="00730776">
        <w:rPr>
          <w:rFonts w:ascii="Georgia" w:hAnsi="Georgia" w:cs="Arial"/>
          <w:sz w:val="20"/>
          <w:szCs w:val="20"/>
          <w:lang w:val="en-GB"/>
        </w:rPr>
        <w:t xml:space="preserve">strict </w:t>
      </w:r>
      <w:r w:rsidR="001F5E28" w:rsidRPr="00730776">
        <w:rPr>
          <w:rFonts w:ascii="Georgia" w:hAnsi="Georgia" w:cs="Arial"/>
          <w:sz w:val="20"/>
          <w:szCs w:val="20"/>
          <w:lang w:val="en-GB"/>
        </w:rPr>
        <w:t xml:space="preserve">rent </w:t>
      </w:r>
      <w:r w:rsidRPr="00730776">
        <w:rPr>
          <w:rFonts w:ascii="Georgia" w:hAnsi="Georgia" w:cs="Arial"/>
          <w:sz w:val="20"/>
          <w:szCs w:val="20"/>
          <w:lang w:val="en-GB"/>
        </w:rPr>
        <w:t>regulation; i</w:t>
      </w:r>
      <w:r w:rsidR="001F5E28" w:rsidRPr="00730776">
        <w:rPr>
          <w:rFonts w:ascii="Georgia" w:hAnsi="Georgia" w:cs="Arial"/>
          <w:sz w:val="20"/>
          <w:szCs w:val="20"/>
          <w:lang w:val="en-GB"/>
        </w:rPr>
        <w:t xml:space="preserve">n 2003 the </w:t>
      </w:r>
      <w:r w:rsidRPr="00730776">
        <w:rPr>
          <w:rFonts w:ascii="Georgia" w:hAnsi="Georgia" w:cs="Arial"/>
          <w:sz w:val="20"/>
          <w:szCs w:val="20"/>
          <w:lang w:val="en-GB"/>
        </w:rPr>
        <w:t xml:space="preserve">Czech </w:t>
      </w:r>
      <w:r w:rsidRPr="00730776">
        <w:rPr>
          <w:rFonts w:ascii="Georgia" w:hAnsi="Georgia" w:cs="Arial"/>
          <w:b/>
          <w:sz w:val="20"/>
          <w:szCs w:val="20"/>
          <w:lang w:val="en-GB"/>
        </w:rPr>
        <w:t>Constitutional C</w:t>
      </w:r>
      <w:r w:rsidR="001F5E28" w:rsidRPr="00730776">
        <w:rPr>
          <w:rFonts w:ascii="Georgia" w:hAnsi="Georgia" w:cs="Arial"/>
          <w:b/>
          <w:sz w:val="20"/>
          <w:szCs w:val="20"/>
          <w:lang w:val="en-GB"/>
        </w:rPr>
        <w:t>ourt</w:t>
      </w:r>
      <w:r w:rsidR="001F5E28" w:rsidRPr="00730776">
        <w:rPr>
          <w:rFonts w:ascii="Georgia" w:hAnsi="Georgia" w:cs="Arial"/>
          <w:sz w:val="20"/>
          <w:szCs w:val="20"/>
          <w:lang w:val="en-GB"/>
        </w:rPr>
        <w:t xml:space="preserve"> </w:t>
      </w:r>
      <w:r w:rsidR="005A15A0" w:rsidRPr="00730776">
        <w:rPr>
          <w:rFonts w:ascii="Georgia" w:hAnsi="Georgia" w:cs="Arial"/>
          <w:sz w:val="20"/>
          <w:szCs w:val="20"/>
          <w:lang w:val="en-GB"/>
        </w:rPr>
        <w:t>decided</w:t>
      </w:r>
      <w:r w:rsidR="001F5E28" w:rsidRPr="00730776">
        <w:rPr>
          <w:rFonts w:ascii="Georgia" w:hAnsi="Georgia" w:cs="Arial"/>
          <w:sz w:val="20"/>
          <w:szCs w:val="20"/>
          <w:lang w:val="en-GB"/>
        </w:rPr>
        <w:t xml:space="preserve"> (IV. ÚS 524/03) that housing compensation for the </w:t>
      </w:r>
      <w:r w:rsidR="005A15A0" w:rsidRPr="00730776">
        <w:rPr>
          <w:rFonts w:ascii="Georgia" w:hAnsi="Georgia" w:cs="Arial"/>
          <w:sz w:val="20"/>
          <w:szCs w:val="20"/>
          <w:lang w:val="en-GB"/>
        </w:rPr>
        <w:t>apartment</w:t>
      </w:r>
      <w:r w:rsidR="001F5E28" w:rsidRPr="00730776">
        <w:rPr>
          <w:rFonts w:ascii="Georgia" w:hAnsi="Georgia" w:cs="Arial"/>
          <w:sz w:val="20"/>
          <w:szCs w:val="20"/>
          <w:lang w:val="en-GB"/>
        </w:rPr>
        <w:t xml:space="preserve"> with regulated rent </w:t>
      </w:r>
      <w:r w:rsidR="005A15A0" w:rsidRPr="00730776">
        <w:rPr>
          <w:rFonts w:ascii="Georgia" w:hAnsi="Georgia" w:cs="Arial"/>
          <w:sz w:val="20"/>
          <w:szCs w:val="20"/>
          <w:lang w:val="en-GB"/>
        </w:rPr>
        <w:t>was</w:t>
      </w:r>
      <w:r w:rsidR="001F5E28" w:rsidRPr="00730776">
        <w:rPr>
          <w:rFonts w:ascii="Georgia" w:hAnsi="Georgia" w:cs="Arial"/>
          <w:sz w:val="20"/>
          <w:szCs w:val="20"/>
          <w:lang w:val="en-GB"/>
        </w:rPr>
        <w:t xml:space="preserve"> not another rent-regulated </w:t>
      </w:r>
      <w:r w:rsidR="005A15A0" w:rsidRPr="00730776">
        <w:rPr>
          <w:rFonts w:ascii="Georgia" w:hAnsi="Georgia" w:cs="Arial"/>
          <w:sz w:val="20"/>
          <w:szCs w:val="20"/>
          <w:lang w:val="en-GB"/>
        </w:rPr>
        <w:t>apartment,</w:t>
      </w:r>
      <w:r w:rsidR="001F5E28" w:rsidRPr="00730776">
        <w:rPr>
          <w:rFonts w:ascii="Georgia" w:hAnsi="Georgia" w:cs="Arial"/>
          <w:sz w:val="20"/>
          <w:szCs w:val="20"/>
          <w:lang w:val="en-GB"/>
        </w:rPr>
        <w:t xml:space="preserve"> but any other housing </w:t>
      </w:r>
      <w:r w:rsidR="005A15A0" w:rsidRPr="00730776">
        <w:rPr>
          <w:rFonts w:ascii="Georgia" w:hAnsi="Georgia" w:cs="Arial"/>
          <w:sz w:val="20"/>
          <w:szCs w:val="20"/>
          <w:lang w:val="en-GB"/>
        </w:rPr>
        <w:t xml:space="preserve">apartment with </w:t>
      </w:r>
      <w:r w:rsidR="001F5E28" w:rsidRPr="00730776">
        <w:rPr>
          <w:rFonts w:ascii="Georgia" w:hAnsi="Georgia" w:cs="Arial"/>
          <w:sz w:val="20"/>
          <w:szCs w:val="20"/>
          <w:lang w:val="en-GB"/>
        </w:rPr>
        <w:t xml:space="preserve">market </w:t>
      </w:r>
      <w:r w:rsidR="005A15A0" w:rsidRPr="00730776">
        <w:rPr>
          <w:rFonts w:ascii="Georgia" w:hAnsi="Georgia" w:cs="Arial"/>
          <w:sz w:val="20"/>
          <w:szCs w:val="20"/>
          <w:lang w:val="en-GB"/>
        </w:rPr>
        <w:t>rent;</w:t>
      </w:r>
      <w:r w:rsidR="001F5E28" w:rsidRPr="00730776">
        <w:rPr>
          <w:rFonts w:ascii="Georgia" w:hAnsi="Georgia" w:cs="Arial"/>
          <w:sz w:val="20"/>
          <w:szCs w:val="20"/>
          <w:lang w:val="en-GB"/>
        </w:rPr>
        <w:t xml:space="preserve"> hence this institute has lost its justification.</w:t>
      </w:r>
      <w:r w:rsidR="005A15A0" w:rsidRPr="00730776">
        <w:rPr>
          <w:rFonts w:ascii="Georgia" w:hAnsi="Georgia" w:cs="Arial"/>
          <w:sz w:val="20"/>
          <w:szCs w:val="20"/>
          <w:lang w:val="en-GB"/>
        </w:rPr>
        <w:t xml:space="preserve"> According to the Constitutional Court, </w:t>
      </w:r>
      <w:r w:rsidR="001F5E28" w:rsidRPr="00730776">
        <w:rPr>
          <w:rFonts w:ascii="Georgia" w:hAnsi="Georgia" w:cs="Arial"/>
          <w:sz w:val="20"/>
          <w:szCs w:val="20"/>
          <w:lang w:val="en-GB"/>
        </w:rPr>
        <w:t xml:space="preserve">the </w:t>
      </w:r>
      <w:r w:rsidR="005A15A0" w:rsidRPr="00730776">
        <w:rPr>
          <w:rFonts w:ascii="Georgia" w:hAnsi="Georgia" w:cs="Arial"/>
          <w:sz w:val="20"/>
          <w:szCs w:val="20"/>
          <w:lang w:val="en-GB"/>
        </w:rPr>
        <w:t>sense of the housing compensation was</w:t>
      </w:r>
      <w:r w:rsidR="001F5E28" w:rsidRPr="00730776">
        <w:rPr>
          <w:rFonts w:ascii="Georgia" w:hAnsi="Georgia" w:cs="Arial"/>
          <w:sz w:val="20"/>
          <w:szCs w:val="20"/>
          <w:lang w:val="en-GB"/>
        </w:rPr>
        <w:t xml:space="preserve"> not to provide a lease with the same conditions but to enable a tenant to find a </w:t>
      </w:r>
      <w:r w:rsidR="005A15A0" w:rsidRPr="00730776">
        <w:rPr>
          <w:rFonts w:ascii="Georgia" w:hAnsi="Georgia" w:cs="Arial"/>
          <w:sz w:val="20"/>
          <w:szCs w:val="20"/>
          <w:lang w:val="en-GB"/>
        </w:rPr>
        <w:t>possibility of housing paid by the tenant</w:t>
      </w:r>
      <w:r w:rsidR="00B433C5" w:rsidRPr="00730776">
        <w:rPr>
          <w:rFonts w:ascii="Georgia" w:hAnsi="Georgia" w:cs="Arial"/>
          <w:sz w:val="20"/>
          <w:szCs w:val="20"/>
          <w:lang w:val="en-GB"/>
        </w:rPr>
        <w:t>; the existence of </w:t>
      </w:r>
      <w:r w:rsidR="001F5E28" w:rsidRPr="00730776">
        <w:rPr>
          <w:rFonts w:ascii="Georgia" w:hAnsi="Georgia" w:cs="Arial"/>
          <w:sz w:val="20"/>
          <w:szCs w:val="20"/>
          <w:lang w:val="en-GB"/>
        </w:rPr>
        <w:t>housing compensation did not bring any increased social protection.</w:t>
      </w:r>
      <w:r w:rsidR="005A15A0" w:rsidRPr="00730776">
        <w:rPr>
          <w:rFonts w:ascii="Georgia" w:hAnsi="Georgia" w:cs="Arial"/>
          <w:sz w:val="20"/>
          <w:szCs w:val="20"/>
          <w:lang w:val="en-GB"/>
        </w:rPr>
        <w:t xml:space="preserve"> </w:t>
      </w:r>
      <w:r w:rsidR="00AF2A25" w:rsidRPr="00730776">
        <w:rPr>
          <w:rFonts w:ascii="Georgia" w:hAnsi="Georgia" w:cs="Arial"/>
          <w:sz w:val="20"/>
          <w:szCs w:val="20"/>
          <w:lang w:val="en-GB"/>
        </w:rPr>
        <w:t>Court concluded that</w:t>
      </w:r>
      <w:r w:rsidR="005A15A0" w:rsidRPr="00730776">
        <w:rPr>
          <w:rFonts w:ascii="Georgia" w:hAnsi="Georgia" w:cs="Arial"/>
          <w:sz w:val="20"/>
          <w:szCs w:val="20"/>
          <w:lang w:val="en-GB"/>
        </w:rPr>
        <w:t xml:space="preserve"> at the</w:t>
      </w:r>
      <w:r w:rsidR="001F5E28" w:rsidRPr="00730776">
        <w:rPr>
          <w:rFonts w:ascii="Georgia" w:hAnsi="Georgia" w:cs="Arial"/>
          <w:sz w:val="20"/>
          <w:szCs w:val="20"/>
          <w:lang w:val="en-GB"/>
        </w:rPr>
        <w:t xml:space="preserve"> time when </w:t>
      </w:r>
      <w:r w:rsidR="005A15A0" w:rsidRPr="00730776">
        <w:rPr>
          <w:rFonts w:ascii="Georgia" w:hAnsi="Georgia" w:cs="Arial"/>
          <w:sz w:val="20"/>
          <w:szCs w:val="20"/>
          <w:lang w:val="en-GB"/>
        </w:rPr>
        <w:t>housing</w:t>
      </w:r>
      <w:r w:rsidR="001F5E28" w:rsidRPr="00730776">
        <w:rPr>
          <w:rFonts w:ascii="Georgia" w:hAnsi="Georgia" w:cs="Arial"/>
          <w:sz w:val="20"/>
          <w:szCs w:val="20"/>
          <w:lang w:val="en-GB"/>
        </w:rPr>
        <w:t xml:space="preserve"> rental market </w:t>
      </w:r>
      <w:r w:rsidR="00AF2A25" w:rsidRPr="00730776">
        <w:rPr>
          <w:rFonts w:ascii="Georgia" w:hAnsi="Georgia" w:cs="Arial"/>
          <w:sz w:val="20"/>
          <w:szCs w:val="20"/>
          <w:lang w:val="en-GB"/>
        </w:rPr>
        <w:t>worked and there was</w:t>
      </w:r>
      <w:r w:rsidR="001F5E28" w:rsidRPr="00730776">
        <w:rPr>
          <w:rFonts w:ascii="Georgia" w:hAnsi="Georgia" w:cs="Arial"/>
          <w:sz w:val="20"/>
          <w:szCs w:val="20"/>
          <w:lang w:val="en-GB"/>
        </w:rPr>
        <w:t xml:space="preserve"> </w:t>
      </w:r>
      <w:r w:rsidR="005A15A0" w:rsidRPr="00730776">
        <w:rPr>
          <w:rFonts w:ascii="Georgia" w:hAnsi="Georgia" w:cs="Arial"/>
          <w:sz w:val="20"/>
          <w:szCs w:val="20"/>
          <w:lang w:val="en-GB"/>
        </w:rPr>
        <w:t>possible to</w:t>
      </w:r>
      <w:r w:rsidR="001F5E28" w:rsidRPr="00730776">
        <w:rPr>
          <w:rFonts w:ascii="Georgia" w:hAnsi="Georgia" w:cs="Arial"/>
          <w:sz w:val="20"/>
          <w:szCs w:val="20"/>
          <w:lang w:val="en-GB"/>
        </w:rPr>
        <w:t xml:space="preserve"> </w:t>
      </w:r>
      <w:r w:rsidR="005A15A0" w:rsidRPr="00730776">
        <w:rPr>
          <w:rFonts w:ascii="Georgia" w:hAnsi="Georgia" w:cs="Arial"/>
          <w:sz w:val="20"/>
          <w:szCs w:val="20"/>
          <w:lang w:val="en-GB"/>
        </w:rPr>
        <w:t>find rented</w:t>
      </w:r>
      <w:r w:rsidR="001F5E28" w:rsidRPr="00730776">
        <w:rPr>
          <w:rFonts w:ascii="Georgia" w:hAnsi="Georgia" w:cs="Arial"/>
          <w:sz w:val="20"/>
          <w:szCs w:val="20"/>
          <w:lang w:val="en-GB"/>
        </w:rPr>
        <w:t xml:space="preserve"> housing (in </w:t>
      </w:r>
      <w:r w:rsidR="005A15A0" w:rsidRPr="00730776">
        <w:rPr>
          <w:rFonts w:ascii="Georgia" w:hAnsi="Georgia" w:cs="Arial"/>
          <w:sz w:val="20"/>
          <w:szCs w:val="20"/>
          <w:lang w:val="en-GB"/>
        </w:rPr>
        <w:t>bigger</w:t>
      </w:r>
      <w:r w:rsidR="001F5E28" w:rsidRPr="00730776">
        <w:rPr>
          <w:rFonts w:ascii="Georgia" w:hAnsi="Georgia" w:cs="Arial"/>
          <w:sz w:val="20"/>
          <w:szCs w:val="20"/>
          <w:lang w:val="en-GB"/>
        </w:rPr>
        <w:t xml:space="preserve"> municipalities), the</w:t>
      </w:r>
      <w:r w:rsidR="00AF2A25" w:rsidRPr="00730776">
        <w:rPr>
          <w:rFonts w:ascii="Georgia" w:hAnsi="Georgia" w:cs="Arial"/>
          <w:sz w:val="20"/>
          <w:szCs w:val="20"/>
          <w:lang w:val="en-GB"/>
        </w:rPr>
        <w:t xml:space="preserve"> housing compensation measure was</w:t>
      </w:r>
      <w:r w:rsidR="001F5E28" w:rsidRPr="00730776">
        <w:rPr>
          <w:rFonts w:ascii="Georgia" w:hAnsi="Georgia" w:cs="Arial"/>
          <w:sz w:val="20"/>
          <w:szCs w:val="20"/>
          <w:lang w:val="en-GB"/>
        </w:rPr>
        <w:t xml:space="preserve"> completely un</w:t>
      </w:r>
      <w:r w:rsidR="00AF2A25" w:rsidRPr="00730776">
        <w:rPr>
          <w:rFonts w:ascii="Georgia" w:hAnsi="Georgia" w:cs="Arial"/>
          <w:sz w:val="20"/>
          <w:szCs w:val="20"/>
          <w:lang w:val="en-GB"/>
        </w:rPr>
        <w:t xml:space="preserve">necessary and disproportionate. </w:t>
      </w:r>
      <w:r w:rsidR="00AF2A25" w:rsidRPr="00730776">
        <w:rPr>
          <w:rFonts w:ascii="Georgia" w:hAnsi="Georgia" w:cs="Arial"/>
          <w:b/>
          <w:sz w:val="20"/>
          <w:szCs w:val="20"/>
          <w:lang w:val="en-GB"/>
        </w:rPr>
        <w:t xml:space="preserve">Czech </w:t>
      </w:r>
      <w:r w:rsidR="001F5E28" w:rsidRPr="00730776">
        <w:rPr>
          <w:rFonts w:ascii="Georgia" w:hAnsi="Georgia" w:cs="Arial"/>
          <w:b/>
          <w:sz w:val="20"/>
          <w:szCs w:val="20"/>
          <w:lang w:val="en-GB"/>
        </w:rPr>
        <w:t>citizens are provided with standard social support and social work, according to the respective individual measures of the state or municipalities.</w:t>
      </w:r>
      <w:r w:rsidR="00AF2A25" w:rsidRPr="00730776">
        <w:rPr>
          <w:rFonts w:ascii="Georgia" w:hAnsi="Georgia" w:cs="Arial"/>
          <w:sz w:val="20"/>
          <w:szCs w:val="20"/>
          <w:lang w:val="en-GB"/>
        </w:rPr>
        <w:t xml:space="preserve"> </w:t>
      </w:r>
    </w:p>
    <w:p w14:paraId="37CA786A" w14:textId="77777777" w:rsidR="00EB2BEC" w:rsidRPr="00730776" w:rsidRDefault="00EB2BEC" w:rsidP="00FC3867">
      <w:pPr>
        <w:spacing w:after="120"/>
        <w:jc w:val="both"/>
        <w:rPr>
          <w:rFonts w:ascii="Georgia" w:hAnsi="Georgia" w:cs="Arial"/>
          <w:sz w:val="20"/>
          <w:szCs w:val="20"/>
          <w:lang w:val="en-GB"/>
        </w:rPr>
      </w:pPr>
    </w:p>
    <w:p w14:paraId="3FC68B58" w14:textId="62E59F71" w:rsidR="00EB2BEC" w:rsidRPr="00FC3867" w:rsidRDefault="00EB2BEC" w:rsidP="00FC3867">
      <w:pPr>
        <w:spacing w:after="120"/>
        <w:jc w:val="both"/>
        <w:rPr>
          <w:rFonts w:ascii="Georgia" w:hAnsi="Georgia" w:cs="Arial"/>
          <w:b/>
          <w:szCs w:val="24"/>
          <w:lang w:val="en-GB"/>
        </w:rPr>
      </w:pPr>
      <w:r w:rsidRPr="00730776">
        <w:rPr>
          <w:rFonts w:ascii="Georgia" w:hAnsi="Georgia" w:cs="Arial"/>
          <w:b/>
          <w:szCs w:val="24"/>
          <w:lang w:val="en-GB"/>
        </w:rPr>
        <w:t>Opinion of the Union of Tenants of the Czech Republic</w:t>
      </w:r>
    </w:p>
    <w:p w14:paraId="7ACED1E4" w14:textId="1E22A0B9" w:rsidR="00EB2BEC" w:rsidRPr="00730776" w:rsidRDefault="00EB2BEC" w:rsidP="00FC3867">
      <w:pPr>
        <w:spacing w:after="120"/>
        <w:jc w:val="both"/>
        <w:rPr>
          <w:rFonts w:ascii="Georgia" w:hAnsi="Georgia" w:cs="Arial"/>
          <w:sz w:val="20"/>
          <w:szCs w:val="20"/>
          <w:lang w:val="en-GB"/>
        </w:rPr>
      </w:pPr>
      <w:r w:rsidRPr="00730776">
        <w:rPr>
          <w:rFonts w:ascii="Georgia" w:hAnsi="Georgia" w:cs="Arial"/>
          <w:sz w:val="20"/>
          <w:szCs w:val="20"/>
          <w:lang w:val="en-GB"/>
        </w:rPr>
        <w:lastRenderedPageBreak/>
        <w:t xml:space="preserve">The Union of </w:t>
      </w:r>
      <w:r w:rsidR="00A8334F" w:rsidRPr="00730776">
        <w:rPr>
          <w:rFonts w:ascii="Georgia" w:hAnsi="Georgia" w:cs="Arial"/>
          <w:sz w:val="20"/>
          <w:szCs w:val="20"/>
          <w:lang w:val="en-GB"/>
        </w:rPr>
        <w:t>Tenants of the Czech Republic (SON</w:t>
      </w:r>
      <w:r w:rsidRPr="00730776">
        <w:rPr>
          <w:rFonts w:ascii="Georgia" w:hAnsi="Georgia" w:cs="Arial"/>
          <w:sz w:val="20"/>
          <w:szCs w:val="20"/>
          <w:lang w:val="en-GB"/>
        </w:rPr>
        <w:t xml:space="preserve">) is an important </w:t>
      </w:r>
      <w:r w:rsidRPr="00730776">
        <w:rPr>
          <w:rFonts w:ascii="Georgia" w:hAnsi="Georgia" w:cs="Arial"/>
          <w:b/>
          <w:sz w:val="20"/>
          <w:szCs w:val="20"/>
          <w:lang w:val="en-GB"/>
        </w:rPr>
        <w:t>non-governmental and not-for-profit membership organisation with the main aim to protect right</w:t>
      </w:r>
      <w:r w:rsidR="00A8334F" w:rsidRPr="00730776">
        <w:rPr>
          <w:rFonts w:ascii="Georgia" w:hAnsi="Georgia" w:cs="Arial"/>
          <w:b/>
          <w:sz w:val="20"/>
          <w:szCs w:val="20"/>
          <w:lang w:val="en-GB"/>
        </w:rPr>
        <w:t>s</w:t>
      </w:r>
      <w:r w:rsidRPr="00730776">
        <w:rPr>
          <w:rFonts w:ascii="Georgia" w:hAnsi="Georgia" w:cs="Arial"/>
          <w:b/>
          <w:sz w:val="20"/>
          <w:szCs w:val="20"/>
          <w:lang w:val="en-GB"/>
        </w:rPr>
        <w:t xml:space="preserve"> and interests of tenants</w:t>
      </w:r>
      <w:r w:rsidRPr="00730776">
        <w:rPr>
          <w:rFonts w:ascii="Georgia" w:hAnsi="Georgia" w:cs="Arial"/>
          <w:sz w:val="20"/>
          <w:szCs w:val="20"/>
          <w:lang w:val="en-GB"/>
        </w:rPr>
        <w:t xml:space="preserve"> living in rental apartments in residential building, belonging either to municipalities, or to private natural and legal persons. The </w:t>
      </w:r>
      <w:r w:rsidR="00A8334F" w:rsidRPr="00730776">
        <w:rPr>
          <w:rFonts w:ascii="Georgia" w:hAnsi="Georgia" w:cs="Arial"/>
          <w:sz w:val="20"/>
          <w:szCs w:val="20"/>
          <w:lang w:val="en-GB"/>
        </w:rPr>
        <w:t>SON</w:t>
      </w:r>
      <w:r w:rsidRPr="00730776">
        <w:rPr>
          <w:rFonts w:ascii="Georgia" w:hAnsi="Georgia" w:cs="Arial"/>
          <w:sz w:val="20"/>
          <w:szCs w:val="20"/>
          <w:lang w:val="en-GB"/>
        </w:rPr>
        <w:t xml:space="preserve"> works on the principles of human solidarity and non-profit functioning. </w:t>
      </w:r>
      <w:r w:rsidR="00A8334F" w:rsidRPr="00730776">
        <w:rPr>
          <w:rFonts w:ascii="Georgia" w:hAnsi="Georgia" w:cs="Arial"/>
          <w:sz w:val="20"/>
          <w:szCs w:val="20"/>
          <w:lang w:val="en-GB"/>
        </w:rPr>
        <w:t xml:space="preserve">The </w:t>
      </w:r>
      <w:r w:rsidRPr="00730776">
        <w:rPr>
          <w:rFonts w:ascii="Georgia" w:hAnsi="Georgia" w:cs="Arial"/>
          <w:sz w:val="20"/>
          <w:szCs w:val="20"/>
          <w:lang w:val="en-GB"/>
        </w:rPr>
        <w:t>SON</w:t>
      </w:r>
      <w:r w:rsidR="00241531" w:rsidRPr="00730776">
        <w:rPr>
          <w:rFonts w:ascii="Georgia" w:hAnsi="Georgia" w:cs="Arial"/>
          <w:sz w:val="20"/>
          <w:szCs w:val="20"/>
          <w:lang w:val="en-GB"/>
        </w:rPr>
        <w:t xml:space="preserve"> is a </w:t>
      </w:r>
      <w:r w:rsidRPr="00730776">
        <w:rPr>
          <w:rFonts w:ascii="Georgia" w:hAnsi="Georgia" w:cs="Arial"/>
          <w:sz w:val="20"/>
          <w:szCs w:val="20"/>
          <w:lang w:val="en-GB"/>
        </w:rPr>
        <w:t>member of the International Union of Tenants (IUT), a global tenants’ organisation.</w:t>
      </w:r>
      <w:r w:rsidR="00A8334F" w:rsidRPr="00730776">
        <w:rPr>
          <w:rFonts w:ascii="Georgia" w:hAnsi="Georgia" w:cs="Arial"/>
          <w:sz w:val="20"/>
          <w:szCs w:val="20"/>
          <w:lang w:val="en-GB"/>
        </w:rPr>
        <w:t xml:space="preserve"> The </w:t>
      </w:r>
      <w:r w:rsidRPr="00730776">
        <w:rPr>
          <w:rFonts w:ascii="Georgia" w:hAnsi="Georgia" w:cs="Arial"/>
          <w:sz w:val="20"/>
          <w:szCs w:val="20"/>
          <w:lang w:val="en-GB"/>
        </w:rPr>
        <w:t xml:space="preserve">SON provides legal and other professional advice - free of charge - for both natural and legal persons. The purpose of </w:t>
      </w:r>
      <w:r w:rsidR="00A8334F" w:rsidRPr="00730776">
        <w:rPr>
          <w:rFonts w:ascii="Georgia" w:hAnsi="Georgia" w:cs="Arial"/>
          <w:sz w:val="20"/>
          <w:szCs w:val="20"/>
          <w:lang w:val="en-GB"/>
        </w:rPr>
        <w:t>the SON</w:t>
      </w:r>
      <w:r w:rsidRPr="00730776">
        <w:rPr>
          <w:rFonts w:ascii="Georgia" w:hAnsi="Georgia" w:cs="Arial"/>
          <w:sz w:val="20"/>
          <w:szCs w:val="20"/>
          <w:lang w:val="en-GB"/>
        </w:rPr>
        <w:t xml:space="preserve"> free consultations is to provide legal information on individual cases so that the </w:t>
      </w:r>
      <w:r w:rsidR="00A8334F" w:rsidRPr="00730776">
        <w:rPr>
          <w:rFonts w:ascii="Georgia" w:hAnsi="Georgia" w:cs="Arial"/>
          <w:sz w:val="20"/>
          <w:szCs w:val="20"/>
          <w:lang w:val="en-GB"/>
        </w:rPr>
        <w:t>client is aware</w:t>
      </w:r>
      <w:r w:rsidRPr="00730776">
        <w:rPr>
          <w:rFonts w:ascii="Georgia" w:hAnsi="Georgia" w:cs="Arial"/>
          <w:sz w:val="20"/>
          <w:szCs w:val="20"/>
          <w:lang w:val="en-GB"/>
        </w:rPr>
        <w:t xml:space="preserve"> of his / her rights, duties and options for further action. The provision of free counselling is organized by regional centres whose contact details can be found at </w:t>
      </w:r>
      <w:hyperlink r:id="rId11" w:history="1">
        <w:r w:rsidRPr="00730776">
          <w:rPr>
            <w:rStyle w:val="Hyperlink"/>
            <w:rFonts w:ascii="Georgia" w:hAnsi="Georgia" w:cs="Arial"/>
            <w:sz w:val="20"/>
            <w:szCs w:val="20"/>
            <w:lang w:val="en-GB"/>
          </w:rPr>
          <w:t>www.son.cz</w:t>
        </w:r>
      </w:hyperlink>
      <w:r w:rsidRPr="00730776">
        <w:rPr>
          <w:rFonts w:ascii="Georgia" w:hAnsi="Georgia" w:cs="Arial"/>
          <w:sz w:val="20"/>
          <w:szCs w:val="20"/>
          <w:lang w:val="en-GB"/>
        </w:rPr>
        <w:t xml:space="preserve">. </w:t>
      </w:r>
    </w:p>
    <w:p w14:paraId="03A4264D" w14:textId="317C978C" w:rsidR="00EB2BEC" w:rsidRPr="00FC3867" w:rsidRDefault="00A8334F" w:rsidP="00FC3867">
      <w:pPr>
        <w:spacing w:after="120"/>
        <w:jc w:val="both"/>
        <w:rPr>
          <w:rFonts w:ascii="Georgia" w:hAnsi="Georgia" w:cs="Arial"/>
          <w:b/>
          <w:sz w:val="20"/>
          <w:szCs w:val="20"/>
          <w:lang w:val="en-GB"/>
        </w:rPr>
      </w:pPr>
      <w:r w:rsidRPr="00730776">
        <w:rPr>
          <w:rFonts w:ascii="Georgia" w:hAnsi="Georgia" w:cs="Arial"/>
          <w:b/>
          <w:sz w:val="20"/>
          <w:szCs w:val="20"/>
          <w:lang w:val="en-GB"/>
        </w:rPr>
        <w:t xml:space="preserve">The </w:t>
      </w:r>
      <w:r w:rsidR="00EB2BEC" w:rsidRPr="00730776">
        <w:rPr>
          <w:rFonts w:ascii="Georgia" w:hAnsi="Georgia" w:cs="Arial"/>
          <w:b/>
          <w:sz w:val="20"/>
          <w:szCs w:val="20"/>
          <w:lang w:val="en-GB"/>
        </w:rPr>
        <w:t>SON has se</w:t>
      </w:r>
      <w:r w:rsidR="00241531" w:rsidRPr="00730776">
        <w:rPr>
          <w:rFonts w:ascii="Georgia" w:hAnsi="Georgia" w:cs="Arial"/>
          <w:b/>
          <w:sz w:val="20"/>
          <w:szCs w:val="20"/>
          <w:lang w:val="en-GB"/>
        </w:rPr>
        <w:t>n</w:t>
      </w:r>
      <w:r w:rsidR="00EB2BEC" w:rsidRPr="00730776">
        <w:rPr>
          <w:rFonts w:ascii="Georgia" w:hAnsi="Georgia" w:cs="Arial"/>
          <w:b/>
          <w:sz w:val="20"/>
          <w:szCs w:val="20"/>
          <w:lang w:val="en-GB"/>
        </w:rPr>
        <w:t>t to the Ministry of Regional Development</w:t>
      </w:r>
      <w:r w:rsidR="003F79C0" w:rsidRPr="00730776">
        <w:rPr>
          <w:rFonts w:ascii="Georgia" w:hAnsi="Georgia" w:cs="Arial"/>
          <w:b/>
          <w:sz w:val="20"/>
          <w:szCs w:val="20"/>
          <w:lang w:val="en-GB"/>
        </w:rPr>
        <w:t xml:space="preserve"> an opinion containing, inter alia, the following points on RESIDOMO</w:t>
      </w:r>
      <w:r w:rsidR="00EB2BEC" w:rsidRPr="00730776">
        <w:rPr>
          <w:rFonts w:ascii="Georgia" w:hAnsi="Georgia" w:cs="Arial"/>
          <w:b/>
          <w:sz w:val="20"/>
          <w:szCs w:val="20"/>
          <w:lang w:val="en-GB"/>
        </w:rPr>
        <w:t xml:space="preserve">: </w:t>
      </w:r>
    </w:p>
    <w:p w14:paraId="4B5E024F" w14:textId="768887A9" w:rsidR="00EB2BEC" w:rsidRPr="00730776" w:rsidRDefault="00EB2BEC" w:rsidP="00FC3867">
      <w:pPr>
        <w:pStyle w:val="ListParagraph"/>
        <w:numPr>
          <w:ilvl w:val="0"/>
          <w:numId w:val="8"/>
        </w:numPr>
        <w:spacing w:after="120"/>
        <w:jc w:val="both"/>
        <w:rPr>
          <w:rFonts w:ascii="Georgia" w:hAnsi="Georgia" w:cs="Arial"/>
          <w:sz w:val="20"/>
          <w:szCs w:val="20"/>
          <w:lang w:val="en-GB"/>
        </w:rPr>
      </w:pPr>
      <w:r w:rsidRPr="00730776">
        <w:rPr>
          <w:rFonts w:ascii="Georgia" w:hAnsi="Georgia" w:cs="Arial"/>
          <w:sz w:val="20"/>
          <w:szCs w:val="20"/>
          <w:lang w:val="en-GB"/>
        </w:rPr>
        <w:t xml:space="preserve">We have been intensively following the issues of rental housing provided by RESIDOMO (formerly RPG Byty) since 2010, when we managed to negotiate a gradual rent deregulation spread over a number of years and many other important </w:t>
      </w:r>
      <w:r w:rsidR="00A8334F" w:rsidRPr="00730776">
        <w:rPr>
          <w:rFonts w:ascii="Georgia" w:hAnsi="Georgia" w:cs="Arial"/>
          <w:sz w:val="20"/>
          <w:szCs w:val="20"/>
          <w:lang w:val="en-GB"/>
        </w:rPr>
        <w:t xml:space="preserve">measures </w:t>
      </w:r>
      <w:r w:rsidRPr="00730776">
        <w:rPr>
          <w:rFonts w:ascii="Georgia" w:hAnsi="Georgia" w:cs="Arial"/>
          <w:sz w:val="20"/>
          <w:szCs w:val="20"/>
          <w:lang w:val="en-GB"/>
        </w:rPr>
        <w:t xml:space="preserve">in rental contracts etc. The Joint Memorandum, which is still valid, confirmed these agreements and its performance is continuously monitored. Thanks to the Memorandum, RESIDOMO established the Housing Fund (helping seniors over 60 years of age), through which tenants received 51 million CZK. In addition, the so-called Rescue Fund was established to support tenants in </w:t>
      </w:r>
      <w:r w:rsidR="003F79C0" w:rsidRPr="00730776">
        <w:rPr>
          <w:rFonts w:ascii="Georgia" w:hAnsi="Georgia" w:cs="Arial"/>
          <w:sz w:val="20"/>
          <w:szCs w:val="20"/>
          <w:lang w:val="en-GB"/>
        </w:rPr>
        <w:t xml:space="preserve">a </w:t>
      </w:r>
      <w:r w:rsidRPr="00730776">
        <w:rPr>
          <w:rFonts w:ascii="Georgia" w:hAnsi="Georgia" w:cs="Arial"/>
          <w:sz w:val="20"/>
          <w:szCs w:val="20"/>
          <w:lang w:val="en-GB"/>
        </w:rPr>
        <w:t>difficult life situation which has already helped hundreds of tenants by providing 2 million CZK in total.</w:t>
      </w:r>
    </w:p>
    <w:p w14:paraId="708B5C39" w14:textId="6EC95B26" w:rsidR="00EB2BEC" w:rsidRPr="00730776" w:rsidRDefault="00A8334F" w:rsidP="00FC3867">
      <w:pPr>
        <w:pStyle w:val="ListParagraph"/>
        <w:numPr>
          <w:ilvl w:val="0"/>
          <w:numId w:val="8"/>
        </w:numPr>
        <w:spacing w:after="120"/>
        <w:jc w:val="both"/>
        <w:rPr>
          <w:rFonts w:ascii="Georgia" w:hAnsi="Georgia" w:cs="Arial"/>
          <w:sz w:val="20"/>
          <w:szCs w:val="20"/>
          <w:lang w:val="en-GB"/>
        </w:rPr>
      </w:pPr>
      <w:r w:rsidRPr="00730776">
        <w:rPr>
          <w:rFonts w:ascii="Georgia" w:hAnsi="Georgia" w:cs="Arial"/>
          <w:sz w:val="20"/>
          <w:szCs w:val="20"/>
          <w:lang w:val="en-GB"/>
        </w:rPr>
        <w:t xml:space="preserve">The </w:t>
      </w:r>
      <w:r w:rsidR="00EB2BEC" w:rsidRPr="00730776">
        <w:rPr>
          <w:rFonts w:ascii="Georgia" w:hAnsi="Georgia" w:cs="Arial"/>
          <w:sz w:val="20"/>
          <w:szCs w:val="20"/>
          <w:lang w:val="en-GB"/>
        </w:rPr>
        <w:t xml:space="preserve">SON continually monitors the activities of RESIDOMO; we are informed of all significant actions concerning tenants. We are regularly invited to participate in the events organized by RESIDOMO for non-profit organizations. </w:t>
      </w:r>
    </w:p>
    <w:p w14:paraId="2D5DFA82" w14:textId="50161FBA" w:rsidR="00EB2BEC" w:rsidRPr="00730776" w:rsidRDefault="00A8334F" w:rsidP="00FC3867">
      <w:pPr>
        <w:pStyle w:val="ListParagraph"/>
        <w:numPr>
          <w:ilvl w:val="0"/>
          <w:numId w:val="8"/>
        </w:numPr>
        <w:spacing w:after="120"/>
        <w:jc w:val="both"/>
        <w:rPr>
          <w:rFonts w:ascii="Georgia" w:hAnsi="Georgia" w:cs="Arial"/>
          <w:sz w:val="20"/>
          <w:szCs w:val="20"/>
          <w:lang w:val="en-GB"/>
        </w:rPr>
      </w:pPr>
      <w:r w:rsidRPr="00730776">
        <w:rPr>
          <w:rFonts w:ascii="Georgia" w:hAnsi="Georgia" w:cs="Arial"/>
          <w:sz w:val="20"/>
          <w:szCs w:val="20"/>
          <w:lang w:val="en-GB"/>
        </w:rPr>
        <w:t xml:space="preserve">The </w:t>
      </w:r>
      <w:r w:rsidR="00EB2BEC" w:rsidRPr="00730776">
        <w:rPr>
          <w:rFonts w:ascii="Georgia" w:hAnsi="Georgia" w:cs="Arial"/>
          <w:sz w:val="20"/>
          <w:szCs w:val="20"/>
          <w:lang w:val="en-GB"/>
        </w:rPr>
        <w:t xml:space="preserve">SON also continually addresses a number of operational issues directly related to tenants (e.g. agreements on the distribution of service costs, billing rules, changes resulting from the amendment of the Civil Code and rules relating the protection of personal data). </w:t>
      </w:r>
      <w:r w:rsidR="005B7D4C" w:rsidRPr="00730776">
        <w:rPr>
          <w:rFonts w:ascii="Georgia" w:hAnsi="Georgia" w:cs="Arial"/>
          <w:sz w:val="20"/>
          <w:szCs w:val="20"/>
          <w:lang w:val="en-GB"/>
        </w:rPr>
        <w:t>Every year, w</w:t>
      </w:r>
      <w:r w:rsidR="00EB2BEC" w:rsidRPr="00730776">
        <w:rPr>
          <w:rFonts w:ascii="Georgia" w:hAnsi="Georgia" w:cs="Arial"/>
          <w:sz w:val="20"/>
          <w:szCs w:val="20"/>
          <w:lang w:val="en-GB"/>
        </w:rPr>
        <w:t>e are informed about the repair plans and their implementation.</w:t>
      </w:r>
    </w:p>
    <w:p w14:paraId="09601430" w14:textId="4B239C20" w:rsidR="00EB2BEC" w:rsidRPr="00730776" w:rsidRDefault="005B7D4C" w:rsidP="00FC3867">
      <w:pPr>
        <w:pStyle w:val="ListParagraph"/>
        <w:numPr>
          <w:ilvl w:val="0"/>
          <w:numId w:val="8"/>
        </w:numPr>
        <w:spacing w:after="120"/>
        <w:jc w:val="both"/>
        <w:rPr>
          <w:rFonts w:ascii="Georgia" w:hAnsi="Georgia" w:cs="Arial"/>
          <w:sz w:val="20"/>
          <w:szCs w:val="20"/>
          <w:lang w:val="en-GB"/>
        </w:rPr>
      </w:pPr>
      <w:r w:rsidRPr="00730776">
        <w:rPr>
          <w:rFonts w:ascii="Georgia" w:hAnsi="Georgia" w:cs="Arial"/>
          <w:sz w:val="20"/>
          <w:szCs w:val="20"/>
          <w:lang w:val="en-GB"/>
        </w:rPr>
        <w:lastRenderedPageBreak/>
        <w:t xml:space="preserve">The </w:t>
      </w:r>
      <w:r w:rsidR="00EB2BEC" w:rsidRPr="00730776">
        <w:rPr>
          <w:rFonts w:ascii="Georgia" w:hAnsi="Georgia" w:cs="Arial"/>
          <w:sz w:val="20"/>
          <w:szCs w:val="20"/>
          <w:lang w:val="en-GB"/>
        </w:rPr>
        <w:t>SON annually receives dozens of complaints and suggestions from RESIDOMO tenants. We discuss these issues with the company's representatives on a</w:t>
      </w:r>
      <w:r w:rsidRPr="00730776">
        <w:rPr>
          <w:rFonts w:ascii="Georgia" w:hAnsi="Georgia" w:cs="Arial"/>
          <w:sz w:val="20"/>
          <w:szCs w:val="20"/>
          <w:lang w:val="en-GB"/>
        </w:rPr>
        <w:t xml:space="preserve"> regular</w:t>
      </w:r>
      <w:r w:rsidR="00EB2BEC" w:rsidRPr="00730776">
        <w:rPr>
          <w:rFonts w:ascii="Georgia" w:hAnsi="Georgia" w:cs="Arial"/>
          <w:sz w:val="20"/>
          <w:szCs w:val="20"/>
          <w:lang w:val="en-GB"/>
        </w:rPr>
        <w:t xml:space="preserve"> basis. We do not have any information about illegal termination</w:t>
      </w:r>
      <w:r w:rsidR="003F79C0" w:rsidRPr="00730776">
        <w:rPr>
          <w:rFonts w:ascii="Georgia" w:hAnsi="Georgia" w:cs="Arial"/>
          <w:sz w:val="20"/>
          <w:szCs w:val="20"/>
          <w:lang w:val="en-GB"/>
        </w:rPr>
        <w:t>s</w:t>
      </w:r>
      <w:r w:rsidR="00EB2BEC" w:rsidRPr="00730776">
        <w:rPr>
          <w:rFonts w:ascii="Georgia" w:hAnsi="Georgia" w:cs="Arial"/>
          <w:sz w:val="20"/>
          <w:szCs w:val="20"/>
          <w:lang w:val="en-GB"/>
        </w:rPr>
        <w:t xml:space="preserve"> of tenancy agreements</w:t>
      </w:r>
      <w:r w:rsidRPr="00730776">
        <w:rPr>
          <w:rFonts w:ascii="Georgia" w:hAnsi="Georgia" w:cs="Arial"/>
          <w:sz w:val="20"/>
          <w:szCs w:val="20"/>
          <w:lang w:val="en-GB"/>
        </w:rPr>
        <w:t>.</w:t>
      </w:r>
    </w:p>
    <w:p w14:paraId="637753D5" w14:textId="75AE5287" w:rsidR="00EB2BEC" w:rsidRPr="00730776" w:rsidRDefault="00EB2BEC" w:rsidP="00FC3867">
      <w:pPr>
        <w:pStyle w:val="ListParagraph"/>
        <w:numPr>
          <w:ilvl w:val="0"/>
          <w:numId w:val="8"/>
        </w:numPr>
        <w:spacing w:after="120"/>
        <w:jc w:val="both"/>
        <w:rPr>
          <w:rFonts w:ascii="Georgia" w:hAnsi="Georgia"/>
          <w:lang w:val="en-GB"/>
        </w:rPr>
      </w:pPr>
      <w:r w:rsidRPr="00730776">
        <w:rPr>
          <w:rFonts w:ascii="Georgia" w:hAnsi="Georgia" w:cs="Arial"/>
          <w:sz w:val="20"/>
          <w:szCs w:val="20"/>
          <w:lang w:val="en-GB"/>
        </w:rPr>
        <w:t>RESIDOMO is the largest owner of rental apartments in the Czech Republic.</w:t>
      </w:r>
    </w:p>
    <w:p w14:paraId="73D80996" w14:textId="77777777" w:rsidR="00EB2BEC" w:rsidRPr="00730776" w:rsidRDefault="00EB2BEC" w:rsidP="00FC3867">
      <w:pPr>
        <w:spacing w:after="120"/>
        <w:jc w:val="both"/>
        <w:rPr>
          <w:rFonts w:ascii="Georgia" w:hAnsi="Georgia" w:cs="Arial"/>
          <w:sz w:val="20"/>
          <w:szCs w:val="20"/>
          <w:lang w:val="en-GB"/>
        </w:rPr>
      </w:pPr>
    </w:p>
    <w:p w14:paraId="6236900C" w14:textId="77777777" w:rsidR="00EB2BEC" w:rsidRPr="00730776" w:rsidRDefault="00EB2BEC" w:rsidP="00FC3867">
      <w:pPr>
        <w:spacing w:after="120"/>
        <w:jc w:val="both"/>
        <w:rPr>
          <w:rFonts w:ascii="Georgia" w:hAnsi="Georgia" w:cs="Arial"/>
          <w:sz w:val="20"/>
          <w:szCs w:val="20"/>
          <w:lang w:val="en-GB"/>
        </w:rPr>
      </w:pPr>
    </w:p>
    <w:p w14:paraId="5146C69A" w14:textId="77777777" w:rsidR="00EC4BE8" w:rsidRPr="00730776" w:rsidRDefault="00EC4BE8" w:rsidP="00FC3867">
      <w:pPr>
        <w:spacing w:after="120"/>
        <w:jc w:val="both"/>
        <w:rPr>
          <w:rFonts w:ascii="Georgia" w:hAnsi="Georgia" w:cs="Arial"/>
          <w:sz w:val="20"/>
          <w:szCs w:val="20"/>
          <w:lang w:val="en-GB"/>
        </w:rPr>
      </w:pPr>
    </w:p>
    <w:p w14:paraId="233DF1AA" w14:textId="77777777" w:rsidR="00EC4BE8" w:rsidRPr="00730776" w:rsidRDefault="00EC4BE8" w:rsidP="00FC3867">
      <w:pPr>
        <w:spacing w:after="120"/>
        <w:jc w:val="both"/>
        <w:rPr>
          <w:rFonts w:ascii="Georgia" w:hAnsi="Georgia" w:cs="Arial"/>
          <w:sz w:val="20"/>
          <w:szCs w:val="20"/>
          <w:lang w:val="en-GB"/>
        </w:rPr>
      </w:pPr>
    </w:p>
    <w:p w14:paraId="1A6CD9EE" w14:textId="77777777" w:rsidR="00EC4BE8" w:rsidRPr="00730776" w:rsidRDefault="00EC4BE8" w:rsidP="00FC3867">
      <w:pPr>
        <w:spacing w:after="120"/>
        <w:jc w:val="both"/>
        <w:rPr>
          <w:rFonts w:ascii="Georgia" w:hAnsi="Georgia" w:cs="Arial"/>
          <w:sz w:val="20"/>
          <w:szCs w:val="20"/>
          <w:lang w:val="en-GB"/>
        </w:rPr>
      </w:pPr>
    </w:p>
    <w:p w14:paraId="6240FDC4" w14:textId="77777777" w:rsidR="00EB2BEC" w:rsidRPr="00730776" w:rsidRDefault="00EB2BEC" w:rsidP="00FC3867">
      <w:pPr>
        <w:spacing w:after="120"/>
        <w:jc w:val="both"/>
        <w:rPr>
          <w:rFonts w:ascii="Georgia" w:hAnsi="Georgia" w:cs="Arial"/>
          <w:sz w:val="20"/>
          <w:szCs w:val="20"/>
          <w:lang w:val="en-GB"/>
        </w:rPr>
      </w:pPr>
    </w:p>
    <w:p w14:paraId="02D76901" w14:textId="77777777" w:rsidR="00567C48" w:rsidRPr="00730776" w:rsidRDefault="00567C48" w:rsidP="00FC3867">
      <w:pPr>
        <w:spacing w:after="120"/>
        <w:jc w:val="both"/>
        <w:rPr>
          <w:rFonts w:ascii="Georgia" w:hAnsi="Georgia" w:cs="Arial"/>
          <w:sz w:val="20"/>
          <w:szCs w:val="20"/>
          <w:lang w:val="en-GB"/>
        </w:rPr>
      </w:pPr>
    </w:p>
    <w:p w14:paraId="1CE3F780" w14:textId="77777777" w:rsidR="00567C48" w:rsidRPr="00730776" w:rsidRDefault="00567C48" w:rsidP="00FC3867">
      <w:pPr>
        <w:spacing w:after="120"/>
        <w:jc w:val="both"/>
        <w:rPr>
          <w:rFonts w:ascii="Georgia" w:hAnsi="Georgia" w:cs="Arial"/>
          <w:sz w:val="20"/>
          <w:szCs w:val="20"/>
          <w:lang w:val="en-GB"/>
        </w:rPr>
      </w:pPr>
      <w:r w:rsidRPr="00730776">
        <w:rPr>
          <w:rFonts w:ascii="Georgia" w:hAnsi="Georgia" w:cs="Arial"/>
          <w:sz w:val="20"/>
          <w:szCs w:val="20"/>
          <w:lang w:val="en-GB"/>
        </w:rPr>
        <w:t>Annex: Housing in Figures (2018) – relevant statistical data on housing in the Czech Republic</w:t>
      </w:r>
    </w:p>
    <w:sectPr w:rsidR="00567C48" w:rsidRPr="00730776" w:rsidSect="000A3E7C">
      <w:footerReference w:type="default" r:id="rId12"/>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ECAEB" w14:textId="77777777" w:rsidR="00A55B06" w:rsidRDefault="00A55B06" w:rsidP="00DE5078">
      <w:r>
        <w:separator/>
      </w:r>
    </w:p>
  </w:endnote>
  <w:endnote w:type="continuationSeparator" w:id="0">
    <w:p w14:paraId="517CDCB8" w14:textId="77777777" w:rsidR="00A55B06" w:rsidRDefault="00A55B06" w:rsidP="00DE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663014"/>
      <w:docPartObj>
        <w:docPartGallery w:val="Page Numbers (Bottom of Page)"/>
        <w:docPartUnique/>
      </w:docPartObj>
    </w:sdtPr>
    <w:sdtEndPr>
      <w:rPr>
        <w:rFonts w:ascii="Arial" w:hAnsi="Arial" w:cs="Arial"/>
        <w:sz w:val="20"/>
        <w:szCs w:val="20"/>
      </w:rPr>
    </w:sdtEndPr>
    <w:sdtContent>
      <w:p w14:paraId="16C417F0" w14:textId="2122F3E3" w:rsidR="00DE5078" w:rsidRPr="00DE5078" w:rsidRDefault="00DE5078" w:rsidP="00DE5078">
        <w:pPr>
          <w:pStyle w:val="Footer"/>
          <w:jc w:val="center"/>
          <w:rPr>
            <w:rFonts w:ascii="Arial" w:hAnsi="Arial" w:cs="Arial"/>
            <w:sz w:val="20"/>
            <w:szCs w:val="20"/>
          </w:rPr>
        </w:pPr>
        <w:r w:rsidRPr="00DE5078">
          <w:rPr>
            <w:rFonts w:ascii="Arial" w:hAnsi="Arial" w:cs="Arial"/>
            <w:sz w:val="20"/>
            <w:szCs w:val="20"/>
          </w:rPr>
          <w:fldChar w:fldCharType="begin"/>
        </w:r>
        <w:r w:rsidRPr="00DE5078">
          <w:rPr>
            <w:rFonts w:ascii="Arial" w:hAnsi="Arial" w:cs="Arial"/>
            <w:sz w:val="20"/>
            <w:szCs w:val="20"/>
          </w:rPr>
          <w:instrText>PAGE   \* MERGEFORMAT</w:instrText>
        </w:r>
        <w:r w:rsidRPr="00DE5078">
          <w:rPr>
            <w:rFonts w:ascii="Arial" w:hAnsi="Arial" w:cs="Arial"/>
            <w:sz w:val="20"/>
            <w:szCs w:val="20"/>
          </w:rPr>
          <w:fldChar w:fldCharType="separate"/>
        </w:r>
        <w:r w:rsidR="004D61F7">
          <w:rPr>
            <w:rFonts w:ascii="Arial" w:hAnsi="Arial" w:cs="Arial"/>
            <w:noProof/>
            <w:sz w:val="20"/>
            <w:szCs w:val="20"/>
          </w:rPr>
          <w:t>1</w:t>
        </w:r>
        <w:r w:rsidRPr="00DE5078">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9DD56" w14:textId="77777777" w:rsidR="00A55B06" w:rsidRDefault="00A55B06" w:rsidP="00DE5078">
      <w:r>
        <w:separator/>
      </w:r>
    </w:p>
  </w:footnote>
  <w:footnote w:type="continuationSeparator" w:id="0">
    <w:p w14:paraId="539A89D4" w14:textId="77777777" w:rsidR="00A55B06" w:rsidRDefault="00A55B06" w:rsidP="00DE5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6D1B"/>
    <w:multiLevelType w:val="hybridMultilevel"/>
    <w:tmpl w:val="F35CCE9E"/>
    <w:lvl w:ilvl="0" w:tplc="8DB01C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D157E5"/>
    <w:multiLevelType w:val="hybridMultilevel"/>
    <w:tmpl w:val="0A7A4A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1D1E4D"/>
    <w:multiLevelType w:val="hybridMultilevel"/>
    <w:tmpl w:val="176867A2"/>
    <w:lvl w:ilvl="0" w:tplc="8BD8771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9E7AB0"/>
    <w:multiLevelType w:val="hybridMultilevel"/>
    <w:tmpl w:val="F95E5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6C3924"/>
    <w:multiLevelType w:val="hybridMultilevel"/>
    <w:tmpl w:val="93803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2C7298"/>
    <w:multiLevelType w:val="hybridMultilevel"/>
    <w:tmpl w:val="EA9E4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D6339B"/>
    <w:multiLevelType w:val="hybridMultilevel"/>
    <w:tmpl w:val="F53CC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004B77"/>
    <w:multiLevelType w:val="hybridMultilevel"/>
    <w:tmpl w:val="ABE4B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F6"/>
    <w:rsid w:val="00040B5C"/>
    <w:rsid w:val="000613C7"/>
    <w:rsid w:val="00085E66"/>
    <w:rsid w:val="00097BD7"/>
    <w:rsid w:val="000A3E7C"/>
    <w:rsid w:val="000B0E8F"/>
    <w:rsid w:val="000B4687"/>
    <w:rsid w:val="000D0ADA"/>
    <w:rsid w:val="000D420F"/>
    <w:rsid w:val="000F02C0"/>
    <w:rsid w:val="000F7A75"/>
    <w:rsid w:val="001642F6"/>
    <w:rsid w:val="00181E71"/>
    <w:rsid w:val="00185BF3"/>
    <w:rsid w:val="001B06F3"/>
    <w:rsid w:val="001F0D5A"/>
    <w:rsid w:val="001F2A28"/>
    <w:rsid w:val="001F5E28"/>
    <w:rsid w:val="00212399"/>
    <w:rsid w:val="00233CF6"/>
    <w:rsid w:val="00241531"/>
    <w:rsid w:val="0028330B"/>
    <w:rsid w:val="002B64F7"/>
    <w:rsid w:val="002D4578"/>
    <w:rsid w:val="002F3B66"/>
    <w:rsid w:val="00333217"/>
    <w:rsid w:val="0034794C"/>
    <w:rsid w:val="0037056A"/>
    <w:rsid w:val="00374739"/>
    <w:rsid w:val="003A0257"/>
    <w:rsid w:val="003C5B01"/>
    <w:rsid w:val="003C7C2F"/>
    <w:rsid w:val="003F79C0"/>
    <w:rsid w:val="0043285D"/>
    <w:rsid w:val="00442ADF"/>
    <w:rsid w:val="004706D9"/>
    <w:rsid w:val="00483858"/>
    <w:rsid w:val="004A2D74"/>
    <w:rsid w:val="004D61F7"/>
    <w:rsid w:val="005060E2"/>
    <w:rsid w:val="0051066F"/>
    <w:rsid w:val="00517F4B"/>
    <w:rsid w:val="0056087F"/>
    <w:rsid w:val="00562DCB"/>
    <w:rsid w:val="00567C48"/>
    <w:rsid w:val="00583610"/>
    <w:rsid w:val="00585867"/>
    <w:rsid w:val="005A15A0"/>
    <w:rsid w:val="005B7D4C"/>
    <w:rsid w:val="006608CF"/>
    <w:rsid w:val="00662B53"/>
    <w:rsid w:val="006747FD"/>
    <w:rsid w:val="00675B77"/>
    <w:rsid w:val="006D1DF4"/>
    <w:rsid w:val="00730776"/>
    <w:rsid w:val="0075185D"/>
    <w:rsid w:val="00791929"/>
    <w:rsid w:val="007C1E79"/>
    <w:rsid w:val="007C2AB3"/>
    <w:rsid w:val="007F0617"/>
    <w:rsid w:val="00837491"/>
    <w:rsid w:val="008420B8"/>
    <w:rsid w:val="0084378E"/>
    <w:rsid w:val="008506E4"/>
    <w:rsid w:val="00887E6F"/>
    <w:rsid w:val="008A7DA0"/>
    <w:rsid w:val="008B7BD3"/>
    <w:rsid w:val="008E3D6A"/>
    <w:rsid w:val="00930B23"/>
    <w:rsid w:val="009C456C"/>
    <w:rsid w:val="009F3528"/>
    <w:rsid w:val="00A17631"/>
    <w:rsid w:val="00A362CF"/>
    <w:rsid w:val="00A55B06"/>
    <w:rsid w:val="00A626CD"/>
    <w:rsid w:val="00A8334F"/>
    <w:rsid w:val="00A8409F"/>
    <w:rsid w:val="00A932C0"/>
    <w:rsid w:val="00AA46AE"/>
    <w:rsid w:val="00AE270E"/>
    <w:rsid w:val="00AF2A25"/>
    <w:rsid w:val="00AF3172"/>
    <w:rsid w:val="00B0286E"/>
    <w:rsid w:val="00B27242"/>
    <w:rsid w:val="00B433C5"/>
    <w:rsid w:val="00B67A71"/>
    <w:rsid w:val="00B81A31"/>
    <w:rsid w:val="00B83F51"/>
    <w:rsid w:val="00BC3F0E"/>
    <w:rsid w:val="00BF432C"/>
    <w:rsid w:val="00C378EA"/>
    <w:rsid w:val="00C874DD"/>
    <w:rsid w:val="00CA210B"/>
    <w:rsid w:val="00CD3527"/>
    <w:rsid w:val="00D064AA"/>
    <w:rsid w:val="00D268B2"/>
    <w:rsid w:val="00D606AA"/>
    <w:rsid w:val="00D645C9"/>
    <w:rsid w:val="00D7303A"/>
    <w:rsid w:val="00DB633C"/>
    <w:rsid w:val="00DE5078"/>
    <w:rsid w:val="00E50593"/>
    <w:rsid w:val="00E76B0F"/>
    <w:rsid w:val="00E86D8D"/>
    <w:rsid w:val="00E926AD"/>
    <w:rsid w:val="00E957F0"/>
    <w:rsid w:val="00EB2BEC"/>
    <w:rsid w:val="00EC4BE8"/>
    <w:rsid w:val="00F0267C"/>
    <w:rsid w:val="00F221A5"/>
    <w:rsid w:val="00F3300B"/>
    <w:rsid w:val="00F93B92"/>
    <w:rsid w:val="00FB0DE5"/>
    <w:rsid w:val="00FC09D2"/>
    <w:rsid w:val="00FC3867"/>
    <w:rsid w:val="00FD288E"/>
    <w:rsid w:val="00FD3DD5"/>
    <w:rsid w:val="00FE426E"/>
    <w:rsid w:val="00FF6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BB5B"/>
  <w15:docId w15:val="{254BC251-8C44-491A-A9EF-68E67D1E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52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078"/>
    <w:pPr>
      <w:tabs>
        <w:tab w:val="center" w:pos="4536"/>
        <w:tab w:val="right" w:pos="9072"/>
      </w:tabs>
    </w:pPr>
  </w:style>
  <w:style w:type="character" w:customStyle="1" w:styleId="HeaderChar">
    <w:name w:val="Header Char"/>
    <w:basedOn w:val="DefaultParagraphFont"/>
    <w:link w:val="Header"/>
    <w:uiPriority w:val="99"/>
    <w:rsid w:val="00DE5078"/>
    <w:rPr>
      <w:rFonts w:ascii="Times New Roman" w:hAnsi="Times New Roman"/>
      <w:sz w:val="24"/>
    </w:rPr>
  </w:style>
  <w:style w:type="paragraph" w:styleId="Footer">
    <w:name w:val="footer"/>
    <w:basedOn w:val="Normal"/>
    <w:link w:val="FooterChar"/>
    <w:uiPriority w:val="99"/>
    <w:unhideWhenUsed/>
    <w:rsid w:val="00DE5078"/>
    <w:pPr>
      <w:tabs>
        <w:tab w:val="center" w:pos="4536"/>
        <w:tab w:val="right" w:pos="9072"/>
      </w:tabs>
    </w:pPr>
  </w:style>
  <w:style w:type="character" w:customStyle="1" w:styleId="FooterChar">
    <w:name w:val="Footer Char"/>
    <w:basedOn w:val="DefaultParagraphFont"/>
    <w:link w:val="Footer"/>
    <w:uiPriority w:val="99"/>
    <w:rsid w:val="00DE5078"/>
    <w:rPr>
      <w:rFonts w:ascii="Times New Roman" w:hAnsi="Times New Roman"/>
      <w:sz w:val="24"/>
    </w:rPr>
  </w:style>
  <w:style w:type="paragraph" w:styleId="ListParagraph">
    <w:name w:val="List Paragraph"/>
    <w:basedOn w:val="Normal"/>
    <w:link w:val="ListParagraphChar"/>
    <w:uiPriority w:val="34"/>
    <w:qFormat/>
    <w:rsid w:val="00185BF3"/>
    <w:pPr>
      <w:ind w:left="720"/>
      <w:contextualSpacing/>
    </w:pPr>
  </w:style>
  <w:style w:type="character" w:customStyle="1" w:styleId="ListParagraphChar">
    <w:name w:val="List Paragraph Char"/>
    <w:basedOn w:val="DefaultParagraphFont"/>
    <w:link w:val="ListParagraph"/>
    <w:uiPriority w:val="34"/>
    <w:qFormat/>
    <w:locked/>
    <w:rsid w:val="008A7DA0"/>
    <w:rPr>
      <w:rFonts w:ascii="Times New Roman" w:hAnsi="Times New Roman"/>
      <w:sz w:val="24"/>
    </w:rPr>
  </w:style>
  <w:style w:type="character" w:styleId="CommentReference">
    <w:name w:val="annotation reference"/>
    <w:basedOn w:val="DefaultParagraphFont"/>
    <w:uiPriority w:val="99"/>
    <w:semiHidden/>
    <w:unhideWhenUsed/>
    <w:rsid w:val="00A8409F"/>
    <w:rPr>
      <w:sz w:val="16"/>
      <w:szCs w:val="16"/>
    </w:rPr>
  </w:style>
  <w:style w:type="paragraph" w:styleId="CommentText">
    <w:name w:val="annotation text"/>
    <w:basedOn w:val="Normal"/>
    <w:link w:val="CommentTextChar"/>
    <w:uiPriority w:val="99"/>
    <w:semiHidden/>
    <w:unhideWhenUsed/>
    <w:rsid w:val="00A8409F"/>
    <w:rPr>
      <w:sz w:val="20"/>
      <w:szCs w:val="20"/>
    </w:rPr>
  </w:style>
  <w:style w:type="character" w:customStyle="1" w:styleId="CommentTextChar">
    <w:name w:val="Comment Text Char"/>
    <w:basedOn w:val="DefaultParagraphFont"/>
    <w:link w:val="CommentText"/>
    <w:uiPriority w:val="99"/>
    <w:semiHidden/>
    <w:rsid w:val="00A840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409F"/>
    <w:rPr>
      <w:b/>
      <w:bCs/>
    </w:rPr>
  </w:style>
  <w:style w:type="character" w:customStyle="1" w:styleId="CommentSubjectChar">
    <w:name w:val="Comment Subject Char"/>
    <w:basedOn w:val="CommentTextChar"/>
    <w:link w:val="CommentSubject"/>
    <w:uiPriority w:val="99"/>
    <w:semiHidden/>
    <w:rsid w:val="00A8409F"/>
    <w:rPr>
      <w:rFonts w:ascii="Times New Roman" w:hAnsi="Times New Roman"/>
      <w:b/>
      <w:bCs/>
      <w:sz w:val="20"/>
      <w:szCs w:val="20"/>
    </w:rPr>
  </w:style>
  <w:style w:type="paragraph" w:styleId="BalloonText">
    <w:name w:val="Balloon Text"/>
    <w:basedOn w:val="Normal"/>
    <w:link w:val="BalloonTextChar"/>
    <w:uiPriority w:val="99"/>
    <w:semiHidden/>
    <w:unhideWhenUsed/>
    <w:rsid w:val="00A84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9F"/>
    <w:rPr>
      <w:rFonts w:ascii="Segoe UI" w:hAnsi="Segoe UI" w:cs="Segoe UI"/>
      <w:sz w:val="18"/>
      <w:szCs w:val="18"/>
    </w:rPr>
  </w:style>
  <w:style w:type="character" w:styleId="Hyperlink">
    <w:name w:val="Hyperlink"/>
    <w:basedOn w:val="DefaultParagraphFont"/>
    <w:uiPriority w:val="99"/>
    <w:unhideWhenUsed/>
    <w:rsid w:val="00EB2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n.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80F8-00D4-4E79-86C8-DFAAD350099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6E723D4-2FAE-4EE9-A326-018823CA6ADB}"/>
</file>

<file path=customXml/itemProps3.xml><?xml version="1.0" encoding="utf-8"?>
<ds:datastoreItem xmlns:ds="http://schemas.openxmlformats.org/officeDocument/2006/customXml" ds:itemID="{FD5574D4-83E5-4C99-BB75-2A6BD47D1D0C}">
  <ds:schemaRefs>
    <ds:schemaRef ds:uri="http://schemas.microsoft.com/sharepoint/v3/contenttype/forms"/>
  </ds:schemaRefs>
</ds:datastoreItem>
</file>

<file path=customXml/itemProps4.xml><?xml version="1.0" encoding="utf-8"?>
<ds:datastoreItem xmlns:ds="http://schemas.openxmlformats.org/officeDocument/2006/customXml" ds:itemID="{B0F31082-B19F-4976-A353-EC60B986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3263</Words>
  <Characters>18604</Characters>
  <Application>Microsoft Office Word</Application>
  <DocSecurity>0</DocSecurity>
  <Lines>155</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CzechRepublic1</dc:title>
  <dc:creator>MMR</dc:creator>
  <cp:lastModifiedBy>THEISSEN Gunnar</cp:lastModifiedBy>
  <cp:revision>2</cp:revision>
  <cp:lastPrinted>2019-05-06T10:50:00Z</cp:lastPrinted>
  <dcterms:created xsi:type="dcterms:W3CDTF">2019-05-21T14:08:00Z</dcterms:created>
  <dcterms:modified xsi:type="dcterms:W3CDTF">2019-05-21T14:08:00Z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