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ED1" w:rsidRDefault="005D1ED1" w:rsidP="005D1ED1">
      <w:pPr>
        <w:jc w:val="center"/>
        <w:rPr>
          <w:b/>
        </w:rPr>
      </w:pPr>
      <w:r>
        <w:rPr>
          <w:b/>
        </w:rPr>
        <w:t xml:space="preserve">Ответы </w:t>
      </w:r>
    </w:p>
    <w:p w:rsidR="005D1ED1" w:rsidRDefault="005D1ED1" w:rsidP="005D1ED1">
      <w:pPr>
        <w:jc w:val="center"/>
        <w:rPr>
          <w:b/>
        </w:rPr>
      </w:pPr>
      <w:r>
        <w:rPr>
          <w:b/>
        </w:rPr>
        <w:t xml:space="preserve">государственных органов Республики Казахстан на вопросник </w:t>
      </w:r>
    </w:p>
    <w:p w:rsidR="005D1ED1" w:rsidRPr="00470A67" w:rsidRDefault="005D1ED1" w:rsidP="005D1ED1">
      <w:pPr>
        <w:jc w:val="center"/>
        <w:rPr>
          <w:b/>
        </w:rPr>
      </w:pPr>
      <w:r w:rsidRPr="00470A67">
        <w:rPr>
          <w:b/>
        </w:rPr>
        <w:t>«Связь между бездомностью и осуществлением права на доступное жилье и фактически на все права человека, включая право на жизнь и недискриминацию»</w:t>
      </w:r>
    </w:p>
    <w:p w:rsidR="005D1ED1" w:rsidRPr="00470A67" w:rsidRDefault="005D1ED1" w:rsidP="005D1ED1">
      <w:pPr>
        <w:jc w:val="center"/>
        <w:rPr>
          <w:b/>
        </w:rPr>
      </w:pPr>
    </w:p>
    <w:p w:rsidR="005D1ED1" w:rsidRPr="00470A67" w:rsidRDefault="005D1ED1" w:rsidP="005D1ED1">
      <w:pPr>
        <w:rPr>
          <w:b/>
          <w:lang w:val="kk-KZ"/>
        </w:rPr>
      </w:pPr>
    </w:p>
    <w:p w:rsidR="005D1ED1" w:rsidRPr="00470A67" w:rsidRDefault="005D1ED1" w:rsidP="005D1ED1">
      <w:pPr>
        <w:pStyle w:val="ListParagraph"/>
        <w:numPr>
          <w:ilvl w:val="0"/>
          <w:numId w:val="1"/>
        </w:numPr>
        <w:ind w:left="0" w:firstLine="660"/>
        <w:jc w:val="both"/>
        <w:rPr>
          <w:b/>
        </w:rPr>
      </w:pPr>
      <w:r w:rsidRPr="00470A67">
        <w:rPr>
          <w:b/>
        </w:rPr>
        <w:t>Объясните, пожалуйста, как ваше правительство определяет бездомность в различных контекстах, например, когда измеряет степень или приводит обоснование приемлемость для программ и услуг. Объясните, пожалуйста, почему было избрано данное определение и делается ли при этом ссылка на законы, политику или программы?</w:t>
      </w:r>
    </w:p>
    <w:p w:rsidR="005D1ED1" w:rsidRPr="00470A67" w:rsidRDefault="005D1ED1" w:rsidP="005D1ED1">
      <w:pPr>
        <w:ind w:firstLine="709"/>
        <w:jc w:val="both"/>
        <w:rPr>
          <w:b/>
          <w:u w:val="single"/>
          <w:lang w:val="kk-KZ"/>
        </w:rPr>
      </w:pPr>
    </w:p>
    <w:p w:rsidR="005D1ED1" w:rsidRPr="00470A67" w:rsidRDefault="005D1ED1" w:rsidP="005D1ED1">
      <w:pPr>
        <w:ind w:firstLine="709"/>
        <w:jc w:val="both"/>
        <w:rPr>
          <w:b/>
          <w:u w:val="single"/>
        </w:rPr>
      </w:pPr>
      <w:r w:rsidRPr="00470A67">
        <w:rPr>
          <w:b/>
          <w:u w:val="single"/>
          <w:lang w:val="kk-KZ"/>
        </w:rPr>
        <w:t xml:space="preserve">Информация Министерства здравоохранения и социального развития </w:t>
      </w:r>
    </w:p>
    <w:p w:rsidR="005D1ED1" w:rsidRPr="00470A67" w:rsidRDefault="005D1ED1" w:rsidP="005D1ED1">
      <w:pPr>
        <w:pStyle w:val="ListParagraph"/>
        <w:ind w:left="0" w:firstLine="709"/>
        <w:jc w:val="both"/>
      </w:pPr>
      <w:r w:rsidRPr="00470A67">
        <w:t>Понятие бездомность</w:t>
      </w:r>
      <w:r w:rsidRPr="00470A67">
        <w:rPr>
          <w:rStyle w:val="FootnoteReference"/>
        </w:rPr>
        <w:footnoteReference w:id="1"/>
      </w:r>
      <w:r w:rsidRPr="00470A67">
        <w:t xml:space="preserve"> - отсутствие какого-либо дома или постоянного местожительства. В этой ситуации находятся люди, живущие на улицах, в общежитиях, незаконно занятых жилищах или временном помещении без постоянного права владения.</w:t>
      </w:r>
    </w:p>
    <w:p w:rsidR="005D1ED1" w:rsidRPr="00470A67" w:rsidRDefault="005D1ED1" w:rsidP="005D1ED1">
      <w:pPr>
        <w:pStyle w:val="BodyTextIndent"/>
        <w:widowControl w:val="0"/>
        <w:pBdr>
          <w:bottom w:val="single" w:sz="4" w:space="31" w:color="FFFFFF"/>
        </w:pBdr>
        <w:ind w:firstLine="770"/>
        <w:rPr>
          <w:sz w:val="24"/>
          <w:szCs w:val="24"/>
        </w:rPr>
      </w:pPr>
      <w:r w:rsidRPr="00470A67">
        <w:rPr>
          <w:sz w:val="24"/>
          <w:szCs w:val="24"/>
        </w:rPr>
        <w:t>В нормативных правовых документов Республики Казахстан используется понятие «лицо без оп</w:t>
      </w:r>
      <w:bookmarkStart w:id="0" w:name="_GoBack"/>
      <w:bookmarkEnd w:id="0"/>
      <w:r w:rsidRPr="00470A67">
        <w:rPr>
          <w:sz w:val="24"/>
          <w:szCs w:val="24"/>
        </w:rPr>
        <w:t xml:space="preserve">ределенного места жительства».  Так как понятие «бездомность» характеризуется как общее состояние, к человеку применительно понятие «лицо без определенного места жительства». </w:t>
      </w:r>
    </w:p>
    <w:p w:rsidR="005D1ED1" w:rsidRPr="00470A67" w:rsidRDefault="005D1ED1" w:rsidP="005D1ED1">
      <w:pPr>
        <w:pStyle w:val="BodyTextIndent"/>
        <w:widowControl w:val="0"/>
        <w:pBdr>
          <w:bottom w:val="single" w:sz="4" w:space="31" w:color="FFFFFF"/>
        </w:pBdr>
        <w:ind w:firstLine="709"/>
        <w:rPr>
          <w:sz w:val="24"/>
          <w:szCs w:val="24"/>
        </w:rPr>
      </w:pPr>
      <w:r w:rsidRPr="00470A67">
        <w:rPr>
          <w:sz w:val="24"/>
          <w:szCs w:val="24"/>
        </w:rPr>
        <w:t xml:space="preserve">В 2009 году в соответствии с поручениями Главы государства, был принят Закон РК «О специальных социальных услугах» (далее – Закон). Данный Закон на момент принятия являлся самым прогрессивным документом в сфере социального обслуживания на постсоветском пространстве. </w:t>
      </w:r>
    </w:p>
    <w:p w:rsidR="005D1ED1" w:rsidRPr="00470A67" w:rsidRDefault="005D1ED1" w:rsidP="005D1ED1">
      <w:pPr>
        <w:pStyle w:val="BodyTextIndent"/>
        <w:widowControl w:val="0"/>
        <w:pBdr>
          <w:bottom w:val="single" w:sz="4" w:space="31" w:color="FFFFFF"/>
        </w:pBdr>
        <w:ind w:firstLine="709"/>
        <w:rPr>
          <w:sz w:val="24"/>
          <w:szCs w:val="24"/>
        </w:rPr>
      </w:pPr>
      <w:r w:rsidRPr="00470A67">
        <w:rPr>
          <w:sz w:val="24"/>
          <w:szCs w:val="24"/>
        </w:rPr>
        <w:t xml:space="preserve">Нормативный правовой акт регламентирует предоставление специальных социальных услуг  лицам, находящимся в трудной жизненной ситуации. Так одним из оснований, по которому должны предоставляться специальные социальные услуги является бездомность. </w:t>
      </w:r>
    </w:p>
    <w:p w:rsidR="005D1ED1" w:rsidRPr="00470A67" w:rsidRDefault="005D1ED1" w:rsidP="005D1ED1">
      <w:pPr>
        <w:pStyle w:val="BodyTextIndent"/>
        <w:pBdr>
          <w:bottom w:val="single" w:sz="4" w:space="31" w:color="FFFFFF"/>
        </w:pBdr>
        <w:ind w:firstLine="709"/>
        <w:rPr>
          <w:sz w:val="24"/>
          <w:szCs w:val="24"/>
        </w:rPr>
      </w:pPr>
      <w:r w:rsidRPr="00470A67">
        <w:rPr>
          <w:sz w:val="24"/>
          <w:szCs w:val="24"/>
        </w:rPr>
        <w:t>Специальные социальные услуги гарантируются государством и предоставляются бесплатно и предусматривают целый комплекс услуг, которые предоставляются с учетом индивидуальных потребностей человека: социально-бытовые, социально-психологические, социально-трудовые, социально-медицинские, социально-культурные, социально-педагогические, социально-правовые, социально-экономические.</w:t>
      </w:r>
    </w:p>
    <w:p w:rsidR="005D1ED1" w:rsidRPr="00470A67" w:rsidRDefault="005D1ED1" w:rsidP="005D1ED1">
      <w:pPr>
        <w:pStyle w:val="ListParagraph"/>
        <w:numPr>
          <w:ilvl w:val="0"/>
          <w:numId w:val="1"/>
        </w:numPr>
        <w:ind w:left="0" w:firstLine="770"/>
        <w:jc w:val="both"/>
        <w:rPr>
          <w:b/>
        </w:rPr>
      </w:pPr>
      <w:r w:rsidRPr="00470A67">
        <w:rPr>
          <w:b/>
        </w:rPr>
        <w:t>Как определяется степень бездомности в вашей стране? Какие используются критерии и индикаторы, и как осуществляется сбор и систематически обновляются данные для этого? Предоставьте, пожалуйста, доступные данные за определенный период времени по степени бездомности в целом и среди определенных групп (к примеру, детей и молодежи, женщин, коренного населения, инвалидов и других).</w:t>
      </w:r>
    </w:p>
    <w:p w:rsidR="005D1ED1" w:rsidRPr="00470A67" w:rsidRDefault="005D1ED1" w:rsidP="005D1ED1">
      <w:pPr>
        <w:ind w:firstLine="709"/>
        <w:jc w:val="both"/>
        <w:rPr>
          <w:b/>
          <w:u w:val="single"/>
          <w:lang w:val="kk-KZ"/>
        </w:rPr>
      </w:pPr>
    </w:p>
    <w:p w:rsidR="005D1ED1" w:rsidRPr="00470A67" w:rsidRDefault="005D1ED1" w:rsidP="005D1ED1">
      <w:pPr>
        <w:ind w:firstLine="709"/>
        <w:jc w:val="both"/>
        <w:rPr>
          <w:b/>
          <w:u w:val="single"/>
        </w:rPr>
      </w:pPr>
      <w:r w:rsidRPr="00470A67">
        <w:rPr>
          <w:b/>
          <w:u w:val="single"/>
          <w:lang w:val="kk-KZ"/>
        </w:rPr>
        <w:t xml:space="preserve">Информация Министерства здравоохранения и социального развития </w:t>
      </w:r>
    </w:p>
    <w:p w:rsidR="005D1ED1" w:rsidRPr="00470A67" w:rsidRDefault="005D1ED1" w:rsidP="005D1ED1">
      <w:pPr>
        <w:pStyle w:val="ListParagraph"/>
        <w:ind w:left="0" w:firstLine="770"/>
        <w:jc w:val="both"/>
      </w:pPr>
      <w:r w:rsidRPr="00470A67">
        <w:t xml:space="preserve">Степень бездомности определяется отсутствием жилья, дохода и документов. Сбор данных осуществлялся до 2014 года согласно ведомственного отчета Министерства здравоохранения и социального развития Республики Казахстан. </w:t>
      </w:r>
    </w:p>
    <w:p w:rsidR="005D1ED1" w:rsidRPr="00470A67" w:rsidRDefault="005D1ED1" w:rsidP="005D1ED1">
      <w:pPr>
        <w:ind w:firstLine="708"/>
        <w:jc w:val="both"/>
        <w:rPr>
          <w:bCs/>
        </w:rPr>
      </w:pPr>
      <w:r w:rsidRPr="00470A67">
        <w:rPr>
          <w:bCs/>
        </w:rPr>
        <w:t xml:space="preserve">В настоящее время Министерством проводится работа по разработке нового модуля Автоматизированной информационной системы «Е-собес», с помощью которого станет возможным с января 2016 года составлять автоматизированные отчеты по лицам без определенного места жительства, прошедшим курс ресоциализации в организациях временного пребывания по Республике Казахстан. </w:t>
      </w:r>
    </w:p>
    <w:p w:rsidR="005D1ED1" w:rsidRPr="00470A67" w:rsidRDefault="005D1ED1" w:rsidP="005D1ED1">
      <w:pPr>
        <w:ind w:firstLine="708"/>
        <w:jc w:val="both"/>
      </w:pPr>
      <w:r w:rsidRPr="00470A67">
        <w:lastRenderedPageBreak/>
        <w:t>По состоянию на 01.10.2015г. по информации местных исполнительных органов предоставлены специальные социальные услуги 23718 лицам без определенного места жительства Центрами социальной адаптации, домами ночного пребывания. Среди получателей услуг молодежь составляет - 5437 чел., престарелые - 4704 чел., лица, имеющие инвалидность - 1590 чел; женщины – 4897 чел., мужчины  - 18821 чел.</w:t>
      </w:r>
    </w:p>
    <w:p w:rsidR="005D1ED1" w:rsidRDefault="005D1ED1" w:rsidP="005D1ED1">
      <w:pPr>
        <w:ind w:firstLine="708"/>
        <w:jc w:val="both"/>
      </w:pPr>
    </w:p>
    <w:p w:rsidR="005D1ED1" w:rsidRPr="00470A67" w:rsidRDefault="005D1ED1" w:rsidP="005D1ED1">
      <w:pPr>
        <w:ind w:firstLine="708"/>
        <w:jc w:val="both"/>
      </w:pPr>
    </w:p>
    <w:p w:rsidR="005D1ED1" w:rsidRPr="00470A67" w:rsidRDefault="005D1ED1" w:rsidP="005D1ED1">
      <w:pPr>
        <w:pStyle w:val="ListParagraph"/>
        <w:numPr>
          <w:ilvl w:val="0"/>
          <w:numId w:val="3"/>
        </w:numPr>
        <w:tabs>
          <w:tab w:val="clear" w:pos="720"/>
          <w:tab w:val="num" w:pos="0"/>
        </w:tabs>
        <w:ind w:left="0" w:firstLine="660"/>
        <w:jc w:val="both"/>
        <w:rPr>
          <w:b/>
        </w:rPr>
      </w:pPr>
      <w:r w:rsidRPr="00470A67">
        <w:rPr>
          <w:b/>
        </w:rPr>
        <w:t>Какие группы населения больше страдают от бездомности в вашей стране? Как их случаи фиксируются и кем (было ли это осуществлено на официальном уровне национальными или субнациональными правительствами, национальными правозащитными учреждениями или неправительственными  организациями, или иными организациями - благотворительными и другими)? Если есть результаты исследований, предоставьте их или поделитесь ссылкой, сноской или копией.</w:t>
      </w:r>
    </w:p>
    <w:p w:rsidR="005D1ED1" w:rsidRPr="00470A67" w:rsidRDefault="005D1ED1" w:rsidP="005D1ED1">
      <w:pPr>
        <w:pStyle w:val="ListParagraph"/>
        <w:ind w:left="0" w:firstLine="660"/>
        <w:jc w:val="both"/>
        <w:rPr>
          <w:rFonts w:eastAsia="Calibri"/>
          <w:lang w:eastAsia="en-US"/>
        </w:rPr>
      </w:pPr>
    </w:p>
    <w:p w:rsidR="005D1ED1" w:rsidRPr="00470A67" w:rsidRDefault="005D1ED1" w:rsidP="005D1ED1">
      <w:pPr>
        <w:ind w:firstLine="709"/>
        <w:jc w:val="both"/>
        <w:rPr>
          <w:b/>
          <w:u w:val="single"/>
        </w:rPr>
      </w:pPr>
      <w:r w:rsidRPr="00470A67">
        <w:rPr>
          <w:b/>
          <w:u w:val="single"/>
          <w:lang w:val="kk-KZ"/>
        </w:rPr>
        <w:t xml:space="preserve">Информация Министерства здравоохранения и социального развития </w:t>
      </w:r>
    </w:p>
    <w:p w:rsidR="005D1ED1" w:rsidRPr="00470A67" w:rsidRDefault="005D1ED1" w:rsidP="005D1ED1">
      <w:pPr>
        <w:pStyle w:val="ListParagraph"/>
        <w:ind w:left="0" w:firstLine="660"/>
        <w:jc w:val="both"/>
        <w:rPr>
          <w:rFonts w:eastAsia="Calibri"/>
          <w:lang w:eastAsia="en-US"/>
        </w:rPr>
      </w:pPr>
      <w:r w:rsidRPr="00470A67">
        <w:rPr>
          <w:rFonts w:eastAsia="Calibri"/>
          <w:lang w:eastAsia="en-US"/>
        </w:rPr>
        <w:t>Сбор статистических данных, а также распределение их по группам осуществляется Центрами социальной адаптации на уровне регионов.</w:t>
      </w:r>
    </w:p>
    <w:p w:rsidR="005D1ED1" w:rsidRPr="00470A67" w:rsidRDefault="005D1ED1" w:rsidP="005D1ED1">
      <w:pPr>
        <w:pStyle w:val="ListParagraph"/>
        <w:ind w:left="0" w:firstLine="660"/>
        <w:jc w:val="both"/>
        <w:rPr>
          <w:rFonts w:eastAsia="Calibri"/>
          <w:lang w:val="en-US" w:eastAsia="en-US"/>
        </w:rPr>
      </w:pPr>
      <w:r w:rsidRPr="00470A67">
        <w:rPr>
          <w:rFonts w:eastAsia="Calibri"/>
          <w:lang w:eastAsia="en-US"/>
        </w:rPr>
        <w:t>В соответствии с анализом данных, предоставленных местными исполнительными органами за 9 месяцев 2015 года мужчины почти в 4 раза больше, чем женщины  оказываются лицами без определенного места жительства. Среди лиц получивших услуги большая часть имеет средний возраст (50,5%).</w:t>
      </w:r>
    </w:p>
    <w:p w:rsidR="005D1ED1" w:rsidRPr="00470A67" w:rsidRDefault="005D1ED1" w:rsidP="005D1ED1">
      <w:pPr>
        <w:pStyle w:val="ListParagraph"/>
        <w:ind w:left="0" w:firstLine="660"/>
        <w:jc w:val="both"/>
        <w:rPr>
          <w:rFonts w:eastAsia="Calibri"/>
          <w:lang w:val="en-US" w:eastAsia="en-US"/>
        </w:rPr>
      </w:pPr>
    </w:p>
    <w:p w:rsidR="005D1ED1" w:rsidRPr="00470A67" w:rsidRDefault="005D1ED1" w:rsidP="005D1ED1">
      <w:pPr>
        <w:pStyle w:val="ListParagraph"/>
        <w:ind w:left="0" w:firstLine="660"/>
        <w:jc w:val="both"/>
        <w:rPr>
          <w:rFonts w:eastAsia="Calibri"/>
          <w:lang w:val="en-US" w:eastAsia="en-US"/>
        </w:rPr>
      </w:pPr>
    </w:p>
    <w:p w:rsidR="005D1ED1" w:rsidRPr="00470A67" w:rsidRDefault="005D1ED1" w:rsidP="005D1ED1">
      <w:pPr>
        <w:pStyle w:val="ListParagraph"/>
        <w:numPr>
          <w:ilvl w:val="0"/>
          <w:numId w:val="3"/>
        </w:numPr>
        <w:tabs>
          <w:tab w:val="clear" w:pos="720"/>
          <w:tab w:val="num" w:pos="0"/>
        </w:tabs>
        <w:ind w:left="0" w:firstLine="660"/>
        <w:jc w:val="both"/>
        <w:rPr>
          <w:b/>
        </w:rPr>
      </w:pPr>
      <w:r w:rsidRPr="00470A67">
        <w:rPr>
          <w:b/>
        </w:rPr>
        <w:t>Предоставьте, пожалуйста, информацию и детали относительно основных систематических и структурных причинах бездомности в вашей стране и объясните, как они решаются.</w:t>
      </w:r>
    </w:p>
    <w:p w:rsidR="005D1ED1" w:rsidRPr="00470A67" w:rsidRDefault="005D1ED1" w:rsidP="005D1ED1">
      <w:pPr>
        <w:ind w:firstLine="708"/>
        <w:jc w:val="both"/>
        <w:rPr>
          <w:rFonts w:eastAsia="Calibri"/>
          <w:lang w:eastAsia="en-US"/>
        </w:rPr>
      </w:pPr>
    </w:p>
    <w:p w:rsidR="005D1ED1" w:rsidRPr="00470A67" w:rsidRDefault="005D1ED1" w:rsidP="005D1ED1">
      <w:pPr>
        <w:ind w:firstLine="709"/>
        <w:jc w:val="both"/>
        <w:rPr>
          <w:b/>
          <w:u w:val="single"/>
        </w:rPr>
      </w:pPr>
      <w:r w:rsidRPr="00470A67">
        <w:rPr>
          <w:b/>
          <w:u w:val="single"/>
          <w:lang w:val="kk-KZ"/>
        </w:rPr>
        <w:t xml:space="preserve">Информация Министерства здравоохранения и социального развития </w:t>
      </w:r>
    </w:p>
    <w:p w:rsidR="005D1ED1" w:rsidRPr="00470A67" w:rsidRDefault="005D1ED1" w:rsidP="005D1ED1">
      <w:pPr>
        <w:ind w:firstLine="708"/>
        <w:jc w:val="both"/>
        <w:rPr>
          <w:b/>
        </w:rPr>
      </w:pPr>
      <w:r w:rsidRPr="00470A67">
        <w:rPr>
          <w:rFonts w:eastAsia="Calibri"/>
          <w:lang w:eastAsia="en-US"/>
        </w:rPr>
        <w:t>По информации местных исполнительных органов основными причинами бездомности является отсутствие жилья, утеря документов удостоверяющих личность, потеря работы, развод</w:t>
      </w:r>
      <w:r w:rsidRPr="00470A67">
        <w:rPr>
          <w:b/>
        </w:rPr>
        <w:t>.</w:t>
      </w:r>
    </w:p>
    <w:p w:rsidR="005D1ED1" w:rsidRDefault="005D1ED1" w:rsidP="005D1ED1">
      <w:pPr>
        <w:ind w:firstLine="708"/>
        <w:jc w:val="both"/>
      </w:pPr>
      <w:r w:rsidRPr="00470A67">
        <w:t>Информация по решению проблем бездомности представлена в ответе на вопрос №6.</w:t>
      </w:r>
    </w:p>
    <w:p w:rsidR="005D1ED1" w:rsidRDefault="005D1ED1" w:rsidP="005D1ED1">
      <w:pPr>
        <w:ind w:firstLine="708"/>
        <w:jc w:val="both"/>
      </w:pPr>
    </w:p>
    <w:p w:rsidR="005D1ED1" w:rsidRDefault="005D1ED1" w:rsidP="005D1ED1">
      <w:pPr>
        <w:ind w:firstLine="708"/>
        <w:jc w:val="both"/>
        <w:rPr>
          <w:b/>
          <w:u w:val="single"/>
        </w:rPr>
      </w:pPr>
      <w:r w:rsidRPr="00470A67">
        <w:rPr>
          <w:b/>
          <w:u w:val="single"/>
        </w:rPr>
        <w:t xml:space="preserve">Информация Верховного суда </w:t>
      </w:r>
    </w:p>
    <w:p w:rsidR="005D1ED1" w:rsidRPr="00470A67" w:rsidRDefault="005D1ED1" w:rsidP="005D1ED1">
      <w:pPr>
        <w:jc w:val="center"/>
        <w:rPr>
          <w:b/>
          <w:i/>
        </w:rPr>
      </w:pPr>
      <w:r w:rsidRPr="00470A67">
        <w:rPr>
          <w:b/>
          <w:i/>
        </w:rPr>
        <w:t>Выселение из жилища</w:t>
      </w:r>
    </w:p>
    <w:p w:rsidR="005D1ED1" w:rsidRPr="00470A67" w:rsidRDefault="005D1ED1" w:rsidP="005D1ED1">
      <w:pPr>
        <w:ind w:firstLine="709"/>
        <w:jc w:val="both"/>
      </w:pPr>
      <w:r w:rsidRPr="00470A67">
        <w:t>Как правило, основанием для выселения граждан из жилых помещений служит прекращение права собственности в отношении недвижимости, расторжение договора о пользовании и владении, либо незаконное самовольное вселение.</w:t>
      </w:r>
    </w:p>
    <w:p w:rsidR="005D1ED1" w:rsidRPr="00470A67" w:rsidRDefault="005D1ED1" w:rsidP="005D1ED1">
      <w:pPr>
        <w:ind w:firstLine="709"/>
        <w:jc w:val="both"/>
      </w:pPr>
      <w:r w:rsidRPr="00470A67">
        <w:t>Основные принципы, формы и порядок реализации прав граждан на жилище определены в Законе Республики Казахстан «О жилищных отношениях».</w:t>
      </w:r>
    </w:p>
    <w:p w:rsidR="005D1ED1" w:rsidRPr="00470A67" w:rsidRDefault="005D1ED1" w:rsidP="005D1ED1">
      <w:pPr>
        <w:ind w:firstLine="709"/>
        <w:jc w:val="both"/>
      </w:pPr>
      <w:r w:rsidRPr="00470A67">
        <w:t>Выселение из жилища членов семьи собственника и других жильцов допускается согласно нормам статьи 30 Закона в результате прекращения права собственности.</w:t>
      </w:r>
    </w:p>
    <w:p w:rsidR="005D1ED1" w:rsidRPr="00470A67" w:rsidRDefault="005D1ED1" w:rsidP="005D1ED1">
      <w:pPr>
        <w:ind w:firstLine="709"/>
        <w:jc w:val="both"/>
        <w:rPr>
          <w:i/>
          <w:color w:val="7030A0"/>
        </w:rPr>
      </w:pPr>
      <w:r w:rsidRPr="00470A67">
        <w:rPr>
          <w:i/>
          <w:color w:val="7030A0"/>
        </w:rPr>
        <w:t>Выселение при вынесении решения о сносе самовольной постройки</w:t>
      </w:r>
    </w:p>
    <w:p w:rsidR="005D1ED1" w:rsidRPr="00470A67" w:rsidRDefault="005D1ED1" w:rsidP="005D1ED1">
      <w:pPr>
        <w:ind w:firstLine="709"/>
        <w:jc w:val="both"/>
      </w:pPr>
      <w:r w:rsidRPr="00470A67">
        <w:t xml:space="preserve">Согласно пункту 2 статьи 244 ГК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t>
      </w:r>
    </w:p>
    <w:p w:rsidR="005D1ED1" w:rsidRPr="00470A67" w:rsidRDefault="005D1ED1" w:rsidP="005D1ED1">
      <w:pPr>
        <w:ind w:firstLine="709"/>
        <w:jc w:val="both"/>
      </w:pPr>
      <w:r w:rsidRPr="00470A67">
        <w:t>Самовольная постройка подлежит сносу, осуществившим ее лицом либо за его счет, кроме случаев, предусмотренных пунктами 3 и 4 настоящей статьи.</w:t>
      </w:r>
    </w:p>
    <w:p w:rsidR="005D1ED1" w:rsidRPr="00470A67" w:rsidRDefault="005D1ED1" w:rsidP="005D1ED1">
      <w:pPr>
        <w:ind w:firstLine="709"/>
        <w:jc w:val="both"/>
      </w:pPr>
      <w:r w:rsidRPr="00470A67">
        <w:t>Таким образом, при сносе самовольного строения,  лица, проживающие в нем, подлежат выселению, в силу отсутствия права собственности.</w:t>
      </w:r>
    </w:p>
    <w:p w:rsidR="005D1ED1" w:rsidRPr="00470A67" w:rsidRDefault="005D1ED1" w:rsidP="005D1ED1">
      <w:pPr>
        <w:ind w:firstLine="709"/>
        <w:jc w:val="both"/>
        <w:rPr>
          <w:i/>
          <w:color w:val="7030A0"/>
        </w:rPr>
      </w:pPr>
      <w:r w:rsidRPr="00470A67">
        <w:rPr>
          <w:i/>
          <w:color w:val="7030A0"/>
        </w:rPr>
        <w:t xml:space="preserve">Выселение в связи с принудительным отчуждением    земельного участка для государственных нужд </w:t>
      </w:r>
    </w:p>
    <w:p w:rsidR="005D1ED1" w:rsidRPr="00470A67" w:rsidRDefault="005D1ED1" w:rsidP="005D1ED1">
      <w:pPr>
        <w:ind w:firstLine="709"/>
        <w:jc w:val="both"/>
      </w:pPr>
      <w:r w:rsidRPr="00470A67">
        <w:lastRenderedPageBreak/>
        <w:t>Согласно постановлению Конституционного Совета от 20 декабря 2000 года №21/2 «Об официальном толковании пункта 3 статьи 26 и пункта 2 статьи 76 Конституции Республики Казахстан положение о том, что никто не может быть лишен своего имущества, иначе как по решению суда является конституционным правилом, предусматривающим гарантию защиты права собственности. Эта часть не устанавливает обязательность предварительного судебного решения при отчуждении имущества.</w:t>
      </w:r>
    </w:p>
    <w:p w:rsidR="005D1ED1" w:rsidRPr="00470A67" w:rsidRDefault="005D1ED1" w:rsidP="005D1ED1">
      <w:pPr>
        <w:ind w:firstLine="709"/>
        <w:jc w:val="both"/>
      </w:pPr>
      <w:r w:rsidRPr="00470A67">
        <w:t>Правила предоставления жилища в собственность при сносе жилого дома в связи с принудительным отчуждением земельных участков для государственных нужд регламентированы  статьей 15 Закона Республики Казахстан «О жилищных отношениях». В соответствии с пунктом 1 данной нормы при сносе жилого дома в связи с принудительным отчуждением земельных участков для государственных нужд собственнику до сноса его жилища по его выбору предоставляется в собственность благоустроенное жилище или выплачивается компенсация в размере рыночной стоимости жилища.</w:t>
      </w:r>
    </w:p>
    <w:p w:rsidR="005D1ED1" w:rsidRPr="00470A67" w:rsidRDefault="005D1ED1" w:rsidP="005D1ED1">
      <w:pPr>
        <w:ind w:firstLine="709"/>
        <w:jc w:val="both"/>
      </w:pPr>
      <w:r w:rsidRPr="00470A67">
        <w:t>Как правило, суд удовлетворяет требования местных исполнительных органов, указывая, о выселении граждан из жилья после выплаты им компенсации и убытков за отчуждаемое имущество.  В резолютивной части решения суды указывают: «Принудительно прекратить право собственности  на жилой дом с земельным участком после выплаты суммы  компенсации и убытков за отчуждаемое имущество. Принудительно выселить  из занимаемого жилого дома, после выплаты суммы  компенсации и убытков за отчуждаемое имущество».</w:t>
      </w:r>
    </w:p>
    <w:p w:rsidR="005D1ED1" w:rsidRPr="00470A67" w:rsidRDefault="005D1ED1" w:rsidP="005D1ED1">
      <w:pPr>
        <w:ind w:firstLine="709"/>
        <w:jc w:val="both"/>
        <w:rPr>
          <w:i/>
          <w:color w:val="7030A0"/>
        </w:rPr>
      </w:pPr>
      <w:r w:rsidRPr="00470A67">
        <w:rPr>
          <w:i/>
          <w:color w:val="7030A0"/>
        </w:rPr>
        <w:t>Выселение из жилища государственного жилищного фонда или жилища, арендованного местным исполнительным органом в частном жилищном фонде, из служебного жилья, из жилья, приобретенного по государственной программе, в том числе арендного жилья с предоставлением иного жилья и без такового</w:t>
      </w:r>
    </w:p>
    <w:p w:rsidR="005D1ED1" w:rsidRPr="00470A67" w:rsidRDefault="005D1ED1" w:rsidP="005D1ED1">
      <w:pPr>
        <w:ind w:firstLine="709"/>
        <w:jc w:val="both"/>
      </w:pPr>
      <w:r w:rsidRPr="00470A67">
        <w:t xml:space="preserve">Согласно статье 67 Закона РК «О жилищных отношениях» жилища из коммунального жилищного фонда или жилища, арендованного местным исполнительным органом в частном жилищном фонде, предоставляются в пользование нуждающимся в жилье гражданам Республики Казахстан, постоянно проживающим в данном населенном пункте. </w:t>
      </w:r>
      <w:r w:rsidRPr="00470A67">
        <w:tab/>
      </w:r>
    </w:p>
    <w:p w:rsidR="005D1ED1" w:rsidRPr="00470A67" w:rsidRDefault="005D1ED1" w:rsidP="005D1ED1">
      <w:pPr>
        <w:ind w:firstLine="709"/>
        <w:jc w:val="both"/>
      </w:pPr>
      <w:r w:rsidRPr="00470A67">
        <w:t>Выселение нанимателя, членов его семьи или других совместно проживающих с ним лиц без предоставления другого жилища из жилища государственного жилищного фонда регламентировано подпунктами 6) и 7) статьи  107 Закона РК «О жилищных отношениях», согласно которым выселение  допускается в случаях, если лицо самоуправно заняло жилище; договор найма (поднайма) жилища был признан недействительным по основаниям, предусмотренным пунктом 1 статьи 108 настоящего закона.</w:t>
      </w:r>
    </w:p>
    <w:p w:rsidR="005D1ED1" w:rsidRPr="00470A67" w:rsidRDefault="005D1ED1" w:rsidP="005D1ED1">
      <w:pPr>
        <w:ind w:firstLine="709"/>
        <w:jc w:val="both"/>
      </w:pPr>
      <w:r w:rsidRPr="00470A67">
        <w:t>Одной из наиболее актуальных и не менее сложных  категорий жилищных споров являются споры о выселении граждан без предоставления им другого жилого помещения  из жилища государственного жилищного фонда, из жилья, приобретенного  по государственной программе, в том числе  и арендного жилья.</w:t>
      </w:r>
    </w:p>
    <w:p w:rsidR="005D1ED1" w:rsidRPr="00470A67" w:rsidRDefault="005D1ED1" w:rsidP="005D1ED1">
      <w:pPr>
        <w:ind w:firstLine="709"/>
        <w:jc w:val="both"/>
      </w:pPr>
      <w:r w:rsidRPr="00470A67">
        <w:t>Конституцией Республики Казахстан утверждено, что в Республике Казахстан создаются условия для обеспечения граждан жильем. Названным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5D1ED1" w:rsidRPr="00470A67" w:rsidRDefault="005D1ED1" w:rsidP="005D1ED1">
      <w:pPr>
        <w:ind w:firstLine="709"/>
        <w:jc w:val="both"/>
      </w:pPr>
      <w:r w:rsidRPr="00470A67">
        <w:t>Указанная норма  провозглашает укрепление  стабильного, постоянного пользования жильем, независимо от категории жилищного фонда; улучшение условий проживания во всех категориях жилищного фонда; обеспечение уровня проживания, достойного цивилизованного человека, на обеспеченность гражданина постоянным жилищем, его неприкосновенности, недопустимости лишения жилища без законных оснований.</w:t>
      </w:r>
    </w:p>
    <w:p w:rsidR="005D1ED1" w:rsidRPr="00470A67" w:rsidRDefault="005D1ED1" w:rsidP="005D1ED1">
      <w:pPr>
        <w:ind w:firstLine="709"/>
        <w:jc w:val="both"/>
      </w:pPr>
      <w:r w:rsidRPr="00470A67">
        <w:t xml:space="preserve">Разрешение требования о выселении с предоставлением другого жилья предусмотрено в отношении жилья из государственного жилищного фонда или жилища, арендованного местным исполнительным органом в частном жилищном фонде.               </w:t>
      </w:r>
    </w:p>
    <w:p w:rsidR="005D1ED1" w:rsidRPr="00470A67" w:rsidRDefault="005D1ED1" w:rsidP="005D1ED1">
      <w:pPr>
        <w:ind w:firstLine="709"/>
        <w:jc w:val="both"/>
      </w:pPr>
      <w:r w:rsidRPr="00470A67">
        <w:t xml:space="preserve">Исчерпывающий перечень оснований выселения без предоставления другого жилища из государственного жилищного фонда или жилища, арендованного местным </w:t>
      </w:r>
      <w:r w:rsidRPr="00470A67">
        <w:lastRenderedPageBreak/>
        <w:t>исполнительным органом в частном жилищном фонде регламентирован статьей 107 Закона Республики Казахстан «О жилищных отношениях».</w:t>
      </w:r>
    </w:p>
    <w:p w:rsidR="005D1ED1" w:rsidRPr="00470A67" w:rsidRDefault="005D1ED1" w:rsidP="005D1ED1">
      <w:pPr>
        <w:ind w:firstLine="709"/>
        <w:jc w:val="both"/>
      </w:pPr>
      <w:r w:rsidRPr="00470A67">
        <w:t xml:space="preserve">Выселение нанимателя (поднанимателя), членов его семьи или других совместно проживающих с ним лиц без предоставления другого жилища допускается в случаях, если: </w:t>
      </w:r>
    </w:p>
    <w:p w:rsidR="005D1ED1" w:rsidRPr="00470A67" w:rsidRDefault="005D1ED1" w:rsidP="005D1ED1">
      <w:pPr>
        <w:jc w:val="both"/>
      </w:pPr>
      <w:r w:rsidRPr="00470A67">
        <w:t xml:space="preserve">      1) они систематически разрушают или портят жилище; </w:t>
      </w:r>
    </w:p>
    <w:p w:rsidR="005D1ED1" w:rsidRPr="00470A67" w:rsidRDefault="005D1ED1" w:rsidP="005D1ED1">
      <w:pPr>
        <w:jc w:val="both"/>
      </w:pPr>
      <w:r w:rsidRPr="00470A67">
        <w:t xml:space="preserve">      2) они используют жилище с нарушением требований статьи 4 настоящего Закона; </w:t>
      </w:r>
    </w:p>
    <w:p w:rsidR="005D1ED1" w:rsidRPr="00470A67" w:rsidRDefault="005D1ED1" w:rsidP="005D1ED1">
      <w:pPr>
        <w:jc w:val="both"/>
      </w:pPr>
      <w:r w:rsidRPr="00470A67">
        <w:t xml:space="preserve">      3) они систематическим нарушением правил общежития делают невозможным для других проживание с ними в одном помещении или в одном жилом доме; </w:t>
      </w:r>
    </w:p>
    <w:p w:rsidR="005D1ED1" w:rsidRPr="00470A67" w:rsidRDefault="005D1ED1" w:rsidP="005D1ED1">
      <w:pPr>
        <w:jc w:val="both"/>
      </w:pPr>
      <w:r w:rsidRPr="00470A67">
        <w:t xml:space="preserve">       4) они без уважительных причин уклоняются в течение шести месяцев подряд от внесения платы за пользование жилищем;</w:t>
      </w:r>
    </w:p>
    <w:p w:rsidR="005D1ED1" w:rsidRPr="00470A67" w:rsidRDefault="005D1ED1" w:rsidP="005D1ED1">
      <w:pPr>
        <w:jc w:val="both"/>
      </w:pPr>
      <w:r w:rsidRPr="00470A67">
        <w:t xml:space="preserve">       5) лица лишены родительских прав и их совместное проживание с детьми, в отношении которых они лишены родительских прав, признано невозможным;</w:t>
      </w:r>
    </w:p>
    <w:p w:rsidR="005D1ED1" w:rsidRPr="00470A67" w:rsidRDefault="005D1ED1" w:rsidP="005D1ED1">
      <w:pPr>
        <w:jc w:val="both"/>
      </w:pPr>
      <w:r w:rsidRPr="00470A67">
        <w:t xml:space="preserve">       6) лицо самоуправно заняло жилище; </w:t>
      </w:r>
    </w:p>
    <w:p w:rsidR="005D1ED1" w:rsidRPr="00470A67" w:rsidRDefault="005D1ED1" w:rsidP="005D1ED1">
      <w:pPr>
        <w:jc w:val="both"/>
      </w:pPr>
      <w:r w:rsidRPr="00470A67">
        <w:t xml:space="preserve">       7) договор найма (поднайма) жилища был признан недействительным по основаниям, предусмотренным пунктом 1 статьи 108 настоящего Закона; </w:t>
      </w:r>
    </w:p>
    <w:p w:rsidR="005D1ED1" w:rsidRPr="00470A67" w:rsidRDefault="005D1ED1" w:rsidP="005D1ED1">
      <w:pPr>
        <w:jc w:val="both"/>
      </w:pPr>
      <w:r w:rsidRPr="00470A67">
        <w:t xml:space="preserve">       8) они приобрели иное жилище на праве собственности, независимо от его места нахождения; </w:t>
      </w:r>
    </w:p>
    <w:p w:rsidR="005D1ED1" w:rsidRPr="00470A67" w:rsidRDefault="005D1ED1" w:rsidP="005D1ED1">
      <w:pPr>
        <w:jc w:val="both"/>
      </w:pPr>
      <w:r w:rsidRPr="00470A67">
        <w:t xml:space="preserve">       9) возникли основания, предусмотренные статьями 111 (за исключением случаев, предусмотренных пунктом 3 статьи 101, пунктом 2 статьи 109 и 114 настоящего Закона). </w:t>
      </w:r>
    </w:p>
    <w:p w:rsidR="005D1ED1" w:rsidRPr="00470A67" w:rsidRDefault="005D1ED1" w:rsidP="005D1ED1">
      <w:pPr>
        <w:ind w:firstLine="709"/>
        <w:jc w:val="both"/>
      </w:pPr>
      <w:r w:rsidRPr="00470A67">
        <w:t xml:space="preserve">В приведенном исчерпывающем перечне, не подлежащем расширительному толкованию, законодатель прямо указывает на те определенные случаи выселения, когда предоставление иного жилья исключается.  </w:t>
      </w:r>
    </w:p>
    <w:p w:rsidR="005D1ED1" w:rsidRPr="00470A67" w:rsidRDefault="005D1ED1" w:rsidP="005D1ED1">
      <w:pPr>
        <w:ind w:firstLine="709"/>
        <w:jc w:val="both"/>
        <w:rPr>
          <w:i/>
          <w:color w:val="7030A0"/>
        </w:rPr>
      </w:pPr>
      <w:r w:rsidRPr="00470A67">
        <w:rPr>
          <w:i/>
          <w:color w:val="7030A0"/>
        </w:rPr>
        <w:t>С предоставлением другого жилья удовлетворены требования  о выселении из квартир, признанных аварийными и ветхими</w:t>
      </w:r>
    </w:p>
    <w:p w:rsidR="005D1ED1" w:rsidRPr="00470A67" w:rsidRDefault="005D1ED1" w:rsidP="005D1ED1">
      <w:pPr>
        <w:ind w:firstLine="709"/>
        <w:jc w:val="both"/>
      </w:pPr>
      <w:r w:rsidRPr="00470A67">
        <w:t>При рассмотрении указанных споров судами строго соблюдаются конституционные права граждан, поскольку судебными актами на местные исполнительные органы возлагается обязанность предоставить иное жилье в соответствии с требованиями статьи 106  Закона  «О жилищных отношениях», согласно которому  предоставляемое гражданам в связи с выселением из государственного жилищного фонда другое жилище должно отвечать требованиям статей 75 и 76 Закона и не может быть размером меньше  ранее занимаемого жилья.</w:t>
      </w:r>
    </w:p>
    <w:p w:rsidR="005D1ED1" w:rsidRPr="00470A67" w:rsidRDefault="005D1ED1" w:rsidP="005D1ED1">
      <w:pPr>
        <w:ind w:firstLine="709"/>
        <w:jc w:val="both"/>
      </w:pPr>
      <w:r w:rsidRPr="00470A67">
        <w:t>По делам в отношении  инвалидов, престарелых, больных сердечно-сосудистыми и другими тяжелыми заболеваниями в соответствии со статьей 76 Закона «О жилищных отношениях» на местный исполнительный орган возлагается обязанность предоставить жилище из государственного жилищного фонда или жилище, арендованное местным исполнительным органом в частном жилищном фонде, с учетом их желания на нижних этажах или в жилых домах, имеющих лифты.</w:t>
      </w:r>
    </w:p>
    <w:p w:rsidR="005D1ED1" w:rsidRPr="00470A67" w:rsidRDefault="005D1ED1" w:rsidP="005D1ED1">
      <w:pPr>
        <w:ind w:firstLine="709"/>
        <w:jc w:val="both"/>
        <w:rPr>
          <w:i/>
          <w:color w:val="7030A0"/>
        </w:rPr>
      </w:pPr>
      <w:r w:rsidRPr="00470A67">
        <w:rPr>
          <w:i/>
          <w:color w:val="7030A0"/>
        </w:rPr>
        <w:t>Выселение по искам собственников оставленного (брошенного) жилья</w:t>
      </w:r>
    </w:p>
    <w:p w:rsidR="005D1ED1" w:rsidRPr="00470A67" w:rsidRDefault="005D1ED1" w:rsidP="005D1ED1">
      <w:pPr>
        <w:ind w:firstLine="709"/>
        <w:jc w:val="both"/>
      </w:pPr>
      <w:r w:rsidRPr="00470A67">
        <w:t xml:space="preserve">  В соответствии с пунктом 6 статьи 2 Конституции Республики Казахстан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rsidR="005D1ED1" w:rsidRPr="00470A67" w:rsidRDefault="005D1ED1" w:rsidP="005D1ED1">
      <w:pPr>
        <w:ind w:firstLine="709"/>
        <w:jc w:val="both"/>
      </w:pPr>
      <w:r w:rsidRPr="00470A67">
        <w:t>Согласно статье 250 ГК отказ от права собственности не прекращает прав и обязанностей собственника в отношении жилища. Собственник несет бремя его содержания, обязанность по оплате предусмотренных законом коммунальных платежей и налогов. Эти права и обязанности сохраняются до момента приобретения права собственности на это жилище другим лицом.</w:t>
      </w:r>
    </w:p>
    <w:p w:rsidR="005D1ED1" w:rsidRPr="00470A67" w:rsidRDefault="005D1ED1" w:rsidP="005D1ED1">
      <w:pPr>
        <w:ind w:firstLine="709"/>
        <w:jc w:val="both"/>
      </w:pPr>
      <w:r w:rsidRPr="00470A67">
        <w:t xml:space="preserve">Совершение собственником действий, свидетельствующих об отказе от права собственности без намерения сохранить какие-либо права на это жилище, влечет прекращение права собственности только на основании вступившего в законную силу решения суда о приобретении права собственности на данное жилище другим лицом (пункт 4 нормативного постановления Верховного Суда Республики Казахстан от 20 апреля 2006 </w:t>
      </w:r>
      <w:r w:rsidRPr="00470A67">
        <w:lastRenderedPageBreak/>
        <w:t>года № 3 «О практике рассмотрения судами споров о праве на жилище, оставленное собственником»).</w:t>
      </w:r>
    </w:p>
    <w:p w:rsidR="005D1ED1" w:rsidRPr="00470A67" w:rsidRDefault="005D1ED1" w:rsidP="005D1ED1">
      <w:pPr>
        <w:ind w:firstLine="709"/>
        <w:jc w:val="both"/>
      </w:pPr>
      <w:r w:rsidRPr="00470A67">
        <w:t>Согласно пункту 9 данного нормативного постановления при рассмотрении иска собственника о выселении лица, проживающего в его жилище, суду необходимо проверить основания вселения этого лица в жилище. Если оно вселилось по распоряжению акима, то суду необходимо привлечь его к участию в деле с разъяснением права на предъявление встречного иска к собственнику о прекращении права собственности по основаниям, предусмотренным законом.</w:t>
      </w:r>
    </w:p>
    <w:p w:rsidR="005D1ED1" w:rsidRPr="00470A67" w:rsidRDefault="005D1ED1" w:rsidP="005D1ED1">
      <w:pPr>
        <w:ind w:firstLine="709"/>
        <w:jc w:val="both"/>
      </w:pPr>
      <w:r w:rsidRPr="00470A67">
        <w:t>При удовлетворении иска собственника выселение должно быть произведено с соблюдением требований Закона. Обязанность по предоставлению выселяемому лицу другого жилища возлагается на акимат при условии, что это лицо состояло на учете нуждающихся в жилище. Выселенное лицо вправе предъявить требование о взыскании с собственника расходов (на ремонт жилья, на его содержание и т.д.).</w:t>
      </w:r>
    </w:p>
    <w:p w:rsidR="005D1ED1" w:rsidRPr="00470A67" w:rsidRDefault="005D1ED1" w:rsidP="005D1ED1">
      <w:pPr>
        <w:ind w:firstLine="709"/>
        <w:jc w:val="both"/>
      </w:pPr>
      <w:r w:rsidRPr="00470A67">
        <w:t>Поэтому в целях обеспечения защиты конституционных прав граждан и искоренения нарушений со стороны уполномоченных  органов, связанных с ущемлением и  ограничением прав граждан, суды реагируют вынесением частных определений в адрес этих органов.</w:t>
      </w:r>
    </w:p>
    <w:p w:rsidR="005D1ED1" w:rsidRDefault="005D1ED1" w:rsidP="005D1ED1">
      <w:pPr>
        <w:ind w:firstLine="708"/>
        <w:jc w:val="both"/>
      </w:pPr>
    </w:p>
    <w:p w:rsidR="005D1ED1" w:rsidRPr="00470A67" w:rsidRDefault="005D1ED1" w:rsidP="005D1ED1">
      <w:pPr>
        <w:ind w:firstLine="708"/>
        <w:jc w:val="both"/>
      </w:pPr>
      <w:r w:rsidRPr="00470A67">
        <w:t xml:space="preserve">  </w:t>
      </w:r>
    </w:p>
    <w:p w:rsidR="005D1ED1" w:rsidRPr="00470A67" w:rsidRDefault="005D1ED1" w:rsidP="005D1ED1">
      <w:pPr>
        <w:pStyle w:val="ListParagraph"/>
        <w:numPr>
          <w:ilvl w:val="0"/>
          <w:numId w:val="2"/>
        </w:numPr>
        <w:tabs>
          <w:tab w:val="clear" w:pos="720"/>
          <w:tab w:val="num" w:pos="0"/>
        </w:tabs>
        <w:ind w:left="0" w:firstLine="660"/>
        <w:jc w:val="both"/>
        <w:rPr>
          <w:b/>
        </w:rPr>
      </w:pPr>
      <w:r w:rsidRPr="00470A67">
        <w:rPr>
          <w:b/>
        </w:rPr>
        <w:t>Предоставьте, пожалуйста, любую доступную информацию относительно дискриминации и стигматизации бездомных людей, включая законы или практику, которые могут быть использованы для того, чтобы убрать бездомных лиц с общественных мест или запретить им спать, организовывать кемпинг, питаться, сидеть, или просить деньги в общественных местах. Объясните, пожалуйста, запрещена ли такая дискриминация законом на национальном и/или местом уровнях?</w:t>
      </w:r>
    </w:p>
    <w:p w:rsidR="005D1ED1" w:rsidRDefault="005D1ED1" w:rsidP="005D1ED1">
      <w:pPr>
        <w:ind w:firstLine="709"/>
        <w:jc w:val="both"/>
        <w:rPr>
          <w:b/>
          <w:u w:val="single"/>
          <w:lang w:val="kk-KZ"/>
        </w:rPr>
      </w:pPr>
    </w:p>
    <w:p w:rsidR="005D1ED1" w:rsidRPr="00470A67" w:rsidRDefault="005D1ED1" w:rsidP="005D1ED1">
      <w:pPr>
        <w:ind w:firstLine="709"/>
        <w:jc w:val="both"/>
        <w:rPr>
          <w:b/>
          <w:u w:val="single"/>
        </w:rPr>
      </w:pPr>
      <w:r w:rsidRPr="00470A67">
        <w:rPr>
          <w:b/>
          <w:u w:val="single"/>
          <w:lang w:val="kk-KZ"/>
        </w:rPr>
        <w:t xml:space="preserve">Информация Министерства здравоохранения и социального развития </w:t>
      </w:r>
    </w:p>
    <w:p w:rsidR="005D1ED1" w:rsidRPr="00470A67" w:rsidRDefault="005D1ED1" w:rsidP="005D1ED1">
      <w:pPr>
        <w:pStyle w:val="BodyTextIndent"/>
        <w:widowControl w:val="0"/>
        <w:pBdr>
          <w:bottom w:val="single" w:sz="4" w:space="31" w:color="FFFFFF"/>
        </w:pBdr>
        <w:ind w:firstLine="709"/>
        <w:rPr>
          <w:sz w:val="24"/>
          <w:szCs w:val="24"/>
        </w:rPr>
      </w:pPr>
      <w:r w:rsidRPr="00470A67">
        <w:rPr>
          <w:sz w:val="24"/>
          <w:szCs w:val="24"/>
        </w:rPr>
        <w:t>В соответствии со статьей 14 Конституции Республики Казахстан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Следовательно, любая дискриминации в отношении лиц без определенного места жительства запрещена.</w:t>
      </w:r>
    </w:p>
    <w:p w:rsidR="005D1ED1" w:rsidRDefault="005D1ED1" w:rsidP="005D1ED1">
      <w:pPr>
        <w:pStyle w:val="BodyTextIndent"/>
        <w:widowControl w:val="0"/>
        <w:pBdr>
          <w:bottom w:val="single" w:sz="4" w:space="31" w:color="FFFFFF"/>
        </w:pBdr>
        <w:ind w:firstLine="709"/>
        <w:rPr>
          <w:sz w:val="24"/>
          <w:szCs w:val="24"/>
        </w:rPr>
      </w:pPr>
      <w:r w:rsidRPr="00470A67">
        <w:rPr>
          <w:sz w:val="24"/>
          <w:szCs w:val="24"/>
        </w:rPr>
        <w:t xml:space="preserve">Социальная политика Республики Казахстан в отношении данной категории сфокусирована на оказании помощи в прохождении курса ресоциализации. </w:t>
      </w:r>
    </w:p>
    <w:p w:rsidR="005D1ED1" w:rsidRPr="00470A67" w:rsidRDefault="005D1ED1" w:rsidP="005D1ED1">
      <w:pPr>
        <w:pStyle w:val="Default"/>
        <w:ind w:firstLine="709"/>
        <w:jc w:val="both"/>
        <w:rPr>
          <w:b/>
        </w:rPr>
      </w:pPr>
      <w:r w:rsidRPr="00470A67">
        <w:rPr>
          <w:b/>
          <w:bCs/>
        </w:rPr>
        <w:t xml:space="preserve">6. </w:t>
      </w:r>
      <w:r w:rsidRPr="00470A67">
        <w:rPr>
          <w:b/>
        </w:rPr>
        <w:t xml:space="preserve">Признается ли бездомность судами вашей страны или национальными правозащитными учреждениями как нарушение прав человека, и, если да, какие права человека берутся за основу </w:t>
      </w:r>
      <w:r w:rsidRPr="00470A67">
        <w:rPr>
          <w:b/>
          <w:i/>
          <w:iCs/>
        </w:rPr>
        <w:t>(к примеру, право на доступное жилье, право на жизнь и др.)</w:t>
      </w:r>
      <w:r w:rsidRPr="00470A67">
        <w:rPr>
          <w:b/>
        </w:rPr>
        <w:t xml:space="preserve">? </w:t>
      </w:r>
    </w:p>
    <w:p w:rsidR="005D1ED1" w:rsidRPr="00470A67" w:rsidRDefault="005D1ED1" w:rsidP="005D1ED1">
      <w:pPr>
        <w:pStyle w:val="Default"/>
        <w:ind w:firstLine="709"/>
        <w:jc w:val="both"/>
        <w:rPr>
          <w:b/>
          <w:u w:val="single"/>
        </w:rPr>
      </w:pPr>
    </w:p>
    <w:p w:rsidR="005D1ED1" w:rsidRPr="00470A67" w:rsidRDefault="005D1ED1" w:rsidP="005D1ED1">
      <w:pPr>
        <w:pStyle w:val="Default"/>
        <w:ind w:firstLine="709"/>
        <w:jc w:val="both"/>
        <w:rPr>
          <w:b/>
          <w:u w:val="single"/>
        </w:rPr>
      </w:pPr>
      <w:r w:rsidRPr="00470A67">
        <w:rPr>
          <w:b/>
          <w:u w:val="single"/>
        </w:rPr>
        <w:t>Информация Генеральной прокуратуры</w:t>
      </w:r>
    </w:p>
    <w:p w:rsidR="005D1ED1" w:rsidRPr="00470A67" w:rsidRDefault="005D1ED1" w:rsidP="005D1ED1">
      <w:pPr>
        <w:pStyle w:val="Default"/>
        <w:ind w:firstLine="709"/>
        <w:jc w:val="both"/>
      </w:pPr>
      <w:r w:rsidRPr="00470A67">
        <w:t xml:space="preserve">В силу требований статьи 25 Конституции Республики Казахстан в Казахстане создаются условия для обеспечения граждан жильем. Указанным в Законе Республики Казахстан «О жилищных отношениях»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 </w:t>
      </w:r>
    </w:p>
    <w:p w:rsidR="005D1ED1" w:rsidRPr="00470A67" w:rsidRDefault="005D1ED1" w:rsidP="005D1ED1">
      <w:pPr>
        <w:pStyle w:val="Default"/>
        <w:ind w:firstLine="709"/>
        <w:jc w:val="both"/>
      </w:pPr>
      <w:r w:rsidRPr="00470A67">
        <w:t xml:space="preserve">В целях обеспечения граждан жильем действует Закон Республики Казахстан «О жилищных отношениях» и реализуется Государственная программа «Доступное жилье – 2020». </w:t>
      </w:r>
    </w:p>
    <w:p w:rsidR="005D1ED1" w:rsidRPr="00470A67" w:rsidRDefault="005D1ED1" w:rsidP="005D1ED1">
      <w:pPr>
        <w:pStyle w:val="Default"/>
        <w:ind w:firstLine="709"/>
        <w:jc w:val="both"/>
      </w:pPr>
      <w:r w:rsidRPr="00470A67">
        <w:t xml:space="preserve">Кроме того, Законом Республики Казахстан «О специальных социальных услугах» предусмотрен комплекс специальных социальных услуг, обеспечивающих лицу </w:t>
      </w:r>
      <w:r w:rsidRPr="00470A67">
        <w:rPr>
          <w:i/>
          <w:iCs/>
        </w:rPr>
        <w:t>(семье)</w:t>
      </w:r>
      <w:r w:rsidRPr="00470A67">
        <w:t xml:space="preserve">, </w:t>
      </w:r>
      <w:r w:rsidRPr="00470A67">
        <w:lastRenderedPageBreak/>
        <w:t xml:space="preserve">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 </w:t>
      </w:r>
    </w:p>
    <w:p w:rsidR="005D1ED1" w:rsidRPr="00470A67" w:rsidRDefault="005D1ED1" w:rsidP="005D1ED1">
      <w:pPr>
        <w:pStyle w:val="Default"/>
        <w:ind w:firstLine="709"/>
        <w:jc w:val="both"/>
      </w:pPr>
      <w:r w:rsidRPr="00470A67">
        <w:t>Соблюдение данных требований Конституции Республики Казахстан и Законов Республики Казахстан в части защиты жилищных прав граждан является одним из основных направлений де</w:t>
      </w:r>
      <w:r>
        <w:t>ятельности государственных орга</w:t>
      </w:r>
      <w:r w:rsidRPr="00470A67">
        <w:t xml:space="preserve">нов. </w:t>
      </w:r>
    </w:p>
    <w:p w:rsidR="005D1ED1" w:rsidRPr="00470A67" w:rsidRDefault="005D1ED1" w:rsidP="005D1ED1">
      <w:pPr>
        <w:pStyle w:val="Default"/>
        <w:ind w:firstLine="709"/>
        <w:jc w:val="both"/>
      </w:pPr>
      <w:r w:rsidRPr="00470A67">
        <w:t xml:space="preserve">Таким образом, действующие в Республике Казахстан механизмы защиты жилищных прав граждан являются эффективными и обеспечиваются на постоянной основе. </w:t>
      </w:r>
    </w:p>
    <w:p w:rsidR="005D1ED1" w:rsidRDefault="005D1ED1" w:rsidP="005D1ED1">
      <w:pPr>
        <w:pStyle w:val="BodyTextIndent"/>
        <w:widowControl w:val="0"/>
        <w:pBdr>
          <w:bottom w:val="single" w:sz="4" w:space="0" w:color="FFFFFF"/>
        </w:pBdr>
        <w:ind w:firstLine="709"/>
        <w:rPr>
          <w:b/>
          <w:bCs/>
          <w:sz w:val="24"/>
          <w:szCs w:val="24"/>
        </w:rPr>
      </w:pPr>
    </w:p>
    <w:p w:rsidR="005D1ED1" w:rsidRPr="001510E4" w:rsidRDefault="005D1ED1" w:rsidP="005D1ED1">
      <w:pPr>
        <w:ind w:firstLine="709"/>
        <w:jc w:val="both"/>
        <w:rPr>
          <w:b/>
          <w:u w:val="single"/>
        </w:rPr>
      </w:pPr>
      <w:r w:rsidRPr="001510E4">
        <w:rPr>
          <w:b/>
          <w:u w:val="single"/>
        </w:rPr>
        <w:t xml:space="preserve">Информация Национального центра по правам человека </w:t>
      </w:r>
    </w:p>
    <w:p w:rsidR="005D1ED1" w:rsidRPr="001510E4" w:rsidRDefault="005D1ED1" w:rsidP="005D1ED1">
      <w:pPr>
        <w:jc w:val="both"/>
      </w:pPr>
      <w:r w:rsidRPr="001510E4">
        <w:rPr>
          <w:i/>
        </w:rPr>
        <w:tab/>
      </w:r>
      <w:r w:rsidRPr="001510E4">
        <w:t>Согласно ст. 6 Закона РК «О специальных социальных услугах», бездомность (лица без определенного места жительства) является одним из оснований для признания лица (семьи) находящимся в трудной жизненной ситуации. Данным законом предусмотрен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p w:rsidR="005D1ED1" w:rsidRPr="001510E4" w:rsidRDefault="005D1ED1" w:rsidP="005D1ED1">
      <w:pPr>
        <w:jc w:val="both"/>
      </w:pPr>
      <w:r w:rsidRPr="001510E4">
        <w:tab/>
        <w:t>Анализ поступающих в национальное правозащитное учреждение обращений граждан по вопросам отсутствия жилья, регистрации по месту жительства, получения жилья из государственного жилищного фонда, неплатежеспособных ипотечных заемщиков, оказавшихся под угрозой принудительного выселения, права собственности на жилье в результате мошеннических действий отдельных лиц, направления в дома-интернаты престарелых граждан, не имеющих жилья, свидетельствует, что граждане сталкиваются с трудностями в реализации права на достаточное жилище, достаточный жизненный уровень, социальное обеспечение, образование, труд, свободу передвижения  и  другие.</w:t>
      </w:r>
    </w:p>
    <w:p w:rsidR="005D1ED1" w:rsidRPr="001510E4" w:rsidRDefault="005D1ED1" w:rsidP="005D1ED1">
      <w:pPr>
        <w:jc w:val="both"/>
        <w:rPr>
          <w:lang w:val="kk-KZ"/>
        </w:rPr>
      </w:pPr>
      <w:r w:rsidRPr="001510E4">
        <w:tab/>
        <w:t>В результате совместных усилий Омбудсмена с государственными органами, неправительственными организациями находят свое решение отдельные поступившие обращения и восстанавливаются нарушенные права граждан.</w:t>
      </w:r>
    </w:p>
    <w:p w:rsidR="005D1ED1" w:rsidRPr="001510E4" w:rsidRDefault="005D1ED1" w:rsidP="005D1ED1">
      <w:pPr>
        <w:jc w:val="both"/>
      </w:pPr>
      <w:r w:rsidRPr="001510E4">
        <w:tab/>
        <w:t xml:space="preserve">На протяжении последних лет Уполномоченным по правам человека (Омбудсмен) уделяется пристальное внимание проблемам неплатежеспособных заемщиков, оформивших ипотечные займы, оказавшихся под угрозой принудительного выселения из единственного жилья. </w:t>
      </w:r>
      <w:r w:rsidRPr="001510E4">
        <w:rPr>
          <w:bCs/>
        </w:rPr>
        <w:t>Так</w:t>
      </w:r>
      <w:r w:rsidRPr="001510E4">
        <w:t xml:space="preserve">, Омбудсмен обратился в адрес Первого заместителя Премьер-Министра РК, Председателя Национального Банка по вопросу обеспечения права на достаточное жилище, в обращении сообщалось о росте числа жалоб, связанных с принудительным выселением из единственного жилья в связи с неспособностью заемщиков своевременно выплачивать ипотечные займы, а также о длительных периодах ожидания жилья из государственного жилищного фонда граждан, относящихся к социально уязвимым категориям. </w:t>
      </w:r>
    </w:p>
    <w:p w:rsidR="005D1ED1" w:rsidRPr="001510E4" w:rsidRDefault="005D1ED1" w:rsidP="005D1ED1">
      <w:pPr>
        <w:jc w:val="both"/>
      </w:pPr>
      <w:r w:rsidRPr="001510E4">
        <w:t xml:space="preserve"> </w:t>
      </w:r>
      <w:r w:rsidRPr="001510E4">
        <w:tab/>
        <w:t>Уполномоченный обратил внимание на то, что жалобы граждан, оказавшихся в сложных жизненных ситуациях и не имеющих возможности своевременно выплачивать банковские займы, целесообразно рассматривать в индивидуальном порядке с учетом всех обстоятельств, применения реструктуризации займа с предоставлением приемлемых условий погашения, либо других форм поддержки социально уязвимых категорий населения. Недопустимо при этом нарушать базовые права людей, в том числе уязвимых групп, на достаточный жизненный уровень.</w:t>
      </w:r>
    </w:p>
    <w:p w:rsidR="005D1ED1" w:rsidRPr="001510E4" w:rsidRDefault="005D1ED1" w:rsidP="005D1ED1">
      <w:pPr>
        <w:jc w:val="both"/>
      </w:pPr>
      <w:r w:rsidRPr="001510E4">
        <w:tab/>
        <w:t>Также учреждением Уполномоченного в соответствующие государственные органы были направлены предложения, касающиеся разработки законопроекта по вопросам совершенствования законодательства Республики Казахстан в области принудительного выселения, а также совершенствованию механизма регистрации места жительства/места пребывания физических лиц, не имеющих действительного юридического адреса.</w:t>
      </w:r>
    </w:p>
    <w:p w:rsidR="005D1ED1" w:rsidRPr="001510E4" w:rsidRDefault="005D1ED1" w:rsidP="005D1ED1">
      <w:pPr>
        <w:jc w:val="both"/>
      </w:pPr>
      <w:r w:rsidRPr="001510E4">
        <w:tab/>
        <w:t xml:space="preserve">Вопросы, касающиеся соблюдения прав граждан на достаточное жилище, в том числе вопросы, связанные с бездомностью актуализируются Омбудсменом в ежегодных отчетах о его деятельности, бюллетене Уполномоченного. </w:t>
      </w:r>
    </w:p>
    <w:p w:rsidR="005D1ED1" w:rsidRPr="001510E4" w:rsidRDefault="005D1ED1" w:rsidP="005D1ED1">
      <w:pPr>
        <w:jc w:val="both"/>
      </w:pPr>
      <w:r w:rsidRPr="001510E4">
        <w:lastRenderedPageBreak/>
        <w:tab/>
        <w:t>Одной из форм деятельности Уполномоченного также является мониторинг соблюдения прав граждан, содержащихся в институциональных учреждениях. Омбудсменом и сотрудниками его учреждения осуществляется посещение в регионах страны Центров социальной адаптации для лиц, не имеющих определенного места жительства, по</w:t>
      </w:r>
      <w:r w:rsidRPr="001510E4">
        <w:rPr>
          <w:lang w:val="kk-KZ"/>
        </w:rPr>
        <w:t xml:space="preserve"> итогам</w:t>
      </w:r>
      <w:r w:rsidRPr="001510E4">
        <w:t xml:space="preserve"> посещени</w:t>
      </w:r>
      <w:r w:rsidRPr="001510E4">
        <w:rPr>
          <w:lang w:val="kk-KZ"/>
        </w:rPr>
        <w:t>я которых</w:t>
      </w:r>
      <w:r w:rsidRPr="001510E4">
        <w:t xml:space="preserve"> Омбудсменом направляются рекомендации в соответствующие государственные органы.</w:t>
      </w:r>
    </w:p>
    <w:p w:rsidR="005D1ED1" w:rsidRDefault="005D1ED1" w:rsidP="005D1ED1">
      <w:pPr>
        <w:pStyle w:val="BodyTextIndent"/>
        <w:widowControl w:val="0"/>
        <w:pBdr>
          <w:bottom w:val="single" w:sz="4" w:space="0" w:color="FFFFFF"/>
        </w:pBdr>
        <w:ind w:firstLine="709"/>
        <w:rPr>
          <w:b/>
          <w:bCs/>
          <w:sz w:val="24"/>
          <w:szCs w:val="24"/>
        </w:rPr>
      </w:pPr>
    </w:p>
    <w:p w:rsidR="005D1ED1" w:rsidRPr="00470A67" w:rsidRDefault="005D1ED1" w:rsidP="005D1ED1">
      <w:pPr>
        <w:pStyle w:val="BodyTextIndent"/>
        <w:widowControl w:val="0"/>
        <w:pBdr>
          <w:bottom w:val="single" w:sz="4" w:space="0" w:color="FFFFFF"/>
        </w:pBdr>
        <w:ind w:firstLine="709"/>
        <w:rPr>
          <w:b/>
          <w:bCs/>
          <w:sz w:val="24"/>
          <w:szCs w:val="24"/>
        </w:rPr>
      </w:pPr>
    </w:p>
    <w:p w:rsidR="005D1ED1" w:rsidRPr="00470A67" w:rsidRDefault="005D1ED1" w:rsidP="005D1ED1">
      <w:pPr>
        <w:pStyle w:val="BodyTextIndent"/>
        <w:widowControl w:val="0"/>
        <w:pBdr>
          <w:bottom w:val="single" w:sz="4" w:space="0" w:color="FFFFFF"/>
        </w:pBdr>
        <w:ind w:firstLine="709"/>
        <w:rPr>
          <w:b/>
          <w:sz w:val="24"/>
          <w:szCs w:val="24"/>
        </w:rPr>
      </w:pPr>
      <w:r w:rsidRPr="00470A67">
        <w:rPr>
          <w:b/>
          <w:bCs/>
          <w:sz w:val="24"/>
          <w:szCs w:val="24"/>
        </w:rPr>
        <w:t xml:space="preserve">7. </w:t>
      </w:r>
      <w:r w:rsidRPr="00470A67">
        <w:rPr>
          <w:b/>
          <w:sz w:val="24"/>
          <w:szCs w:val="24"/>
        </w:rPr>
        <w:t>Какие доступны законные или административные процедуры для оспаривания действия или бездействия со стороны прави-тельства или частного сектора на местах, которые могут или не могут спо-собствовать решению проблемы бездомности?</w:t>
      </w:r>
    </w:p>
    <w:p w:rsidR="005D1ED1" w:rsidRPr="00470A67" w:rsidRDefault="005D1ED1" w:rsidP="005D1ED1">
      <w:pPr>
        <w:pStyle w:val="Default"/>
        <w:ind w:firstLine="709"/>
        <w:jc w:val="both"/>
        <w:rPr>
          <w:b/>
          <w:u w:val="single"/>
        </w:rPr>
      </w:pPr>
    </w:p>
    <w:p w:rsidR="005D1ED1" w:rsidRPr="00470A67" w:rsidRDefault="005D1ED1" w:rsidP="005D1ED1">
      <w:pPr>
        <w:pStyle w:val="Default"/>
        <w:ind w:firstLine="709"/>
        <w:jc w:val="both"/>
        <w:rPr>
          <w:b/>
          <w:u w:val="single"/>
        </w:rPr>
      </w:pPr>
      <w:r w:rsidRPr="00470A67">
        <w:rPr>
          <w:b/>
          <w:u w:val="single"/>
        </w:rPr>
        <w:t>Информация Генеральной прокуратуры</w:t>
      </w:r>
    </w:p>
    <w:p w:rsidR="005D1ED1" w:rsidRPr="00470A67" w:rsidRDefault="005D1ED1" w:rsidP="005D1ED1">
      <w:pPr>
        <w:pStyle w:val="Default"/>
        <w:ind w:firstLine="709"/>
        <w:jc w:val="both"/>
      </w:pPr>
      <w:r w:rsidRPr="00470A67">
        <w:t xml:space="preserve">Согласно пункту 1 статьи 8 Гражданского процессуального кодекса Республики Казахстан каждый вправе в порядке, установленном данным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w:t>
      </w:r>
    </w:p>
    <w:p w:rsidR="005D1ED1" w:rsidRPr="00470A67" w:rsidRDefault="005D1ED1" w:rsidP="005D1ED1">
      <w:pPr>
        <w:pStyle w:val="Default"/>
        <w:ind w:firstLine="709"/>
        <w:jc w:val="both"/>
      </w:pPr>
      <w:r w:rsidRPr="00470A67">
        <w:t xml:space="preserve">В соответствии с пунктом 1 статьи 9 Гражданского кодекса Республики Казахстан защита гражданских прав осуществляется судом, арбитражем или третейским судом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сделки недействительной;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w:t>
      </w:r>
    </w:p>
    <w:p w:rsidR="005D1ED1" w:rsidRPr="00470A67" w:rsidRDefault="005D1ED1" w:rsidP="005D1ED1">
      <w:pPr>
        <w:pStyle w:val="Default"/>
        <w:ind w:firstLine="709"/>
        <w:jc w:val="both"/>
      </w:pPr>
      <w:r w:rsidRPr="00470A67">
        <w:t xml:space="preserve">С учетом изложенного, граждане Республики Казахстан вправе самостоятельно обратиться в суд для защиты оспариваемых прав и законных интересов. </w:t>
      </w:r>
    </w:p>
    <w:p w:rsidR="005D1ED1" w:rsidRPr="00470A67" w:rsidRDefault="005D1ED1" w:rsidP="005D1ED1">
      <w:pPr>
        <w:pStyle w:val="BodyTextIndent"/>
        <w:widowControl w:val="0"/>
        <w:pBdr>
          <w:bottom w:val="single" w:sz="4" w:space="0" w:color="FFFFFF"/>
        </w:pBdr>
        <w:ind w:firstLine="709"/>
        <w:rPr>
          <w:sz w:val="24"/>
          <w:szCs w:val="24"/>
        </w:rPr>
      </w:pPr>
    </w:p>
    <w:p w:rsidR="005D1ED1" w:rsidRPr="00470A67" w:rsidRDefault="005D1ED1" w:rsidP="005D1ED1">
      <w:pPr>
        <w:pStyle w:val="BodyTextIndent"/>
        <w:widowControl w:val="0"/>
        <w:pBdr>
          <w:bottom w:val="single" w:sz="4" w:space="0" w:color="FFFFFF"/>
        </w:pBdr>
        <w:ind w:firstLine="709"/>
        <w:rPr>
          <w:sz w:val="24"/>
          <w:szCs w:val="24"/>
        </w:rPr>
      </w:pPr>
    </w:p>
    <w:p w:rsidR="005D1ED1" w:rsidRPr="00470A67" w:rsidRDefault="005D1ED1" w:rsidP="005D1ED1">
      <w:pPr>
        <w:pStyle w:val="BodyTextIndent"/>
        <w:widowControl w:val="0"/>
        <w:pBdr>
          <w:bottom w:val="single" w:sz="4" w:space="0" w:color="FFFFFF"/>
        </w:pBdr>
        <w:ind w:firstLine="709"/>
        <w:rPr>
          <w:b/>
          <w:sz w:val="24"/>
          <w:szCs w:val="24"/>
        </w:rPr>
      </w:pPr>
      <w:r w:rsidRPr="00470A67">
        <w:rPr>
          <w:b/>
          <w:sz w:val="24"/>
          <w:szCs w:val="24"/>
        </w:rPr>
        <w:t>8. Предоставьте, пожалуйста, информацию о любой стратегии или законодательстве в действии на национальном, субнациональном или местном уровнях для сокращения или ликвидации бездомности, объясните любые меры или сроки, которые утверждены для этой цели, опишите, как проводится контроль за этим и предоставьте последние данные.</w:t>
      </w:r>
    </w:p>
    <w:p w:rsidR="005D1ED1" w:rsidRPr="00470A67" w:rsidRDefault="005D1ED1" w:rsidP="005D1ED1">
      <w:pPr>
        <w:ind w:firstLine="709"/>
        <w:jc w:val="both"/>
        <w:rPr>
          <w:b/>
          <w:u w:val="single"/>
          <w:lang w:val="kk-KZ"/>
        </w:rPr>
      </w:pPr>
    </w:p>
    <w:p w:rsidR="005D1ED1" w:rsidRPr="00470A67" w:rsidRDefault="005D1ED1" w:rsidP="005D1ED1">
      <w:pPr>
        <w:ind w:firstLine="709"/>
        <w:jc w:val="both"/>
        <w:rPr>
          <w:b/>
          <w:u w:val="single"/>
        </w:rPr>
      </w:pPr>
      <w:r w:rsidRPr="00470A67">
        <w:rPr>
          <w:b/>
          <w:u w:val="single"/>
          <w:lang w:val="kk-KZ"/>
        </w:rPr>
        <w:t xml:space="preserve">Информация Министерства здравоохранения и социального развития </w:t>
      </w:r>
    </w:p>
    <w:p w:rsidR="005D1ED1" w:rsidRPr="00470A67" w:rsidRDefault="005D1ED1" w:rsidP="005D1ED1">
      <w:pPr>
        <w:pStyle w:val="BodyTextIndent"/>
        <w:widowControl w:val="0"/>
        <w:pBdr>
          <w:bottom w:val="single" w:sz="4" w:space="0" w:color="FFFFFF"/>
        </w:pBdr>
        <w:ind w:firstLine="709"/>
        <w:rPr>
          <w:sz w:val="24"/>
          <w:szCs w:val="24"/>
        </w:rPr>
      </w:pPr>
      <w:r w:rsidRPr="00470A67">
        <w:rPr>
          <w:sz w:val="24"/>
          <w:szCs w:val="24"/>
        </w:rPr>
        <w:t xml:space="preserve">Предоставление специальных социальных услуг сегодня предусматривают новые подходы и в оказании помощи лицам без определенного места жительства. </w:t>
      </w:r>
    </w:p>
    <w:p w:rsidR="005D1ED1" w:rsidRPr="00470A67" w:rsidRDefault="005D1ED1" w:rsidP="005D1ED1">
      <w:pPr>
        <w:pStyle w:val="BodyTextIndent"/>
        <w:widowControl w:val="0"/>
        <w:pBdr>
          <w:bottom w:val="single" w:sz="4" w:space="0" w:color="FFFFFF"/>
        </w:pBdr>
        <w:ind w:firstLine="709"/>
        <w:rPr>
          <w:sz w:val="24"/>
          <w:szCs w:val="24"/>
        </w:rPr>
      </w:pPr>
      <w:r w:rsidRPr="00470A67">
        <w:rPr>
          <w:sz w:val="24"/>
          <w:szCs w:val="24"/>
        </w:rPr>
        <w:t>В 2012 году в Республике Казахстан утверждены Стандарты оказания специальных социальных услуг в области социальной защиты населения в условиях временного пребывания.</w:t>
      </w:r>
    </w:p>
    <w:p w:rsidR="005D1ED1" w:rsidRPr="00470A67" w:rsidRDefault="005D1ED1" w:rsidP="005D1ED1">
      <w:pPr>
        <w:pStyle w:val="BodyTextIndent"/>
        <w:widowControl w:val="0"/>
        <w:pBdr>
          <w:bottom w:val="single" w:sz="4" w:space="0" w:color="FFFFFF"/>
        </w:pBdr>
        <w:ind w:firstLine="709"/>
        <w:rPr>
          <w:sz w:val="24"/>
          <w:szCs w:val="24"/>
        </w:rPr>
      </w:pPr>
      <w:r w:rsidRPr="00470A67">
        <w:rPr>
          <w:sz w:val="24"/>
          <w:szCs w:val="24"/>
        </w:rPr>
        <w:t>Оказание специальных социальных услуг предоставляется с 2012 года с учетом трех моделей:</w:t>
      </w:r>
    </w:p>
    <w:p w:rsidR="005D1ED1" w:rsidRPr="00470A67" w:rsidRDefault="005D1ED1" w:rsidP="005D1ED1">
      <w:pPr>
        <w:pStyle w:val="BodyTextIndent"/>
        <w:widowControl w:val="0"/>
        <w:pBdr>
          <w:bottom w:val="single" w:sz="4" w:space="0" w:color="FFFFFF"/>
        </w:pBdr>
        <w:ind w:firstLine="709"/>
        <w:rPr>
          <w:sz w:val="24"/>
          <w:szCs w:val="24"/>
        </w:rPr>
      </w:pPr>
      <w:r w:rsidRPr="00470A67">
        <w:rPr>
          <w:sz w:val="24"/>
          <w:szCs w:val="24"/>
        </w:rPr>
        <w:t xml:space="preserve"> Первая из них - модель «Преодоление трудной жизненной ситуации». Новый подход к оказанию специальных социальных услуг лицам без определенного места жительства </w:t>
      </w:r>
      <w:r w:rsidRPr="00470A67">
        <w:rPr>
          <w:sz w:val="24"/>
          <w:szCs w:val="24"/>
        </w:rPr>
        <w:lastRenderedPageBreak/>
        <w:t xml:space="preserve">предусматривает взаимные обязательства между клиентом и Центром через оформление договора. </w:t>
      </w:r>
    </w:p>
    <w:p w:rsidR="005D1ED1" w:rsidRPr="00470A67" w:rsidRDefault="005D1ED1" w:rsidP="005D1ED1">
      <w:pPr>
        <w:pStyle w:val="BodyTextIndent"/>
        <w:widowControl w:val="0"/>
        <w:pBdr>
          <w:bottom w:val="single" w:sz="4" w:space="0" w:color="FFFFFF"/>
        </w:pBdr>
        <w:ind w:firstLine="709"/>
        <w:rPr>
          <w:sz w:val="24"/>
          <w:szCs w:val="24"/>
        </w:rPr>
      </w:pPr>
      <w:r w:rsidRPr="00470A67">
        <w:rPr>
          <w:sz w:val="24"/>
          <w:szCs w:val="24"/>
        </w:rPr>
        <w:t xml:space="preserve">Центр обеспечивает круглосуточное проживание лица в Центре сроком до одного года с направлением на профессиональное обучение или переобучение, содействие в  трудоустройстве,  получении съемного жилья или места в общежитии. </w:t>
      </w:r>
    </w:p>
    <w:p w:rsidR="005D1ED1" w:rsidRPr="00470A67" w:rsidRDefault="005D1ED1" w:rsidP="005D1ED1">
      <w:pPr>
        <w:pStyle w:val="BodyTextIndent"/>
        <w:widowControl w:val="0"/>
        <w:pBdr>
          <w:bottom w:val="single" w:sz="4" w:space="0" w:color="FFFFFF"/>
        </w:pBdr>
        <w:ind w:firstLine="709"/>
        <w:rPr>
          <w:sz w:val="24"/>
          <w:szCs w:val="24"/>
        </w:rPr>
      </w:pPr>
      <w:r w:rsidRPr="00470A67">
        <w:rPr>
          <w:sz w:val="24"/>
          <w:szCs w:val="24"/>
        </w:rPr>
        <w:t xml:space="preserve">Лицо берет на себя обязательство пройти профессиональное обучение и трудоустроиться в тех организациях, куда его направляет Центр.  </w:t>
      </w:r>
    </w:p>
    <w:p w:rsidR="005D1ED1" w:rsidRPr="00470A67" w:rsidRDefault="005D1ED1" w:rsidP="005D1ED1">
      <w:pPr>
        <w:pStyle w:val="BodyTextIndent"/>
        <w:widowControl w:val="0"/>
        <w:pBdr>
          <w:bottom w:val="single" w:sz="4" w:space="0" w:color="FFFFFF"/>
        </w:pBdr>
        <w:ind w:firstLine="709"/>
        <w:rPr>
          <w:sz w:val="24"/>
          <w:szCs w:val="24"/>
        </w:rPr>
      </w:pPr>
      <w:r w:rsidRPr="00470A67">
        <w:rPr>
          <w:sz w:val="24"/>
          <w:szCs w:val="24"/>
        </w:rPr>
        <w:t xml:space="preserve">Следующая - модель «Отделение ночного пребывания» предоставляемая бездомным лицам, не желающим менять образ жизни, койко-места в ночное время суток без обеспечения горячим питанием. </w:t>
      </w:r>
    </w:p>
    <w:p w:rsidR="005D1ED1" w:rsidRDefault="005D1ED1" w:rsidP="005D1ED1">
      <w:pPr>
        <w:pStyle w:val="BodyTextIndent"/>
        <w:widowControl w:val="0"/>
        <w:pBdr>
          <w:bottom w:val="single" w:sz="4" w:space="0" w:color="FFFFFF"/>
        </w:pBdr>
        <w:ind w:firstLine="709"/>
        <w:rPr>
          <w:sz w:val="24"/>
          <w:szCs w:val="24"/>
        </w:rPr>
      </w:pPr>
      <w:r w:rsidRPr="00470A67">
        <w:rPr>
          <w:sz w:val="24"/>
          <w:szCs w:val="24"/>
        </w:rPr>
        <w:t xml:space="preserve">Третья - модель «Мобильная служба «Социальный патруль» вводится в городах с населением 100 и более тысяч населения для оказания на улицах медико-социальной помощи бездомным гражданам в дневное время суток. </w:t>
      </w:r>
    </w:p>
    <w:p w:rsidR="005D1ED1" w:rsidRPr="00470A67" w:rsidRDefault="005D1ED1" w:rsidP="005D1ED1">
      <w:pPr>
        <w:pStyle w:val="BodyTextIndent"/>
        <w:widowControl w:val="0"/>
        <w:pBdr>
          <w:bottom w:val="single" w:sz="4" w:space="0" w:color="FFFFFF"/>
        </w:pBdr>
        <w:ind w:firstLine="709"/>
        <w:rPr>
          <w:sz w:val="24"/>
          <w:szCs w:val="24"/>
        </w:rPr>
      </w:pPr>
    </w:p>
    <w:p w:rsidR="005D1ED1" w:rsidRPr="00470A67" w:rsidRDefault="005D1ED1" w:rsidP="005D1ED1">
      <w:pPr>
        <w:ind w:firstLine="709"/>
        <w:jc w:val="both"/>
        <w:rPr>
          <w:b/>
          <w:u w:val="single"/>
        </w:rPr>
      </w:pPr>
      <w:r w:rsidRPr="00470A67">
        <w:rPr>
          <w:b/>
          <w:u w:val="single"/>
        </w:rPr>
        <w:t xml:space="preserve">Информация Министерства образования и науки  </w:t>
      </w:r>
    </w:p>
    <w:p w:rsidR="005D1ED1" w:rsidRPr="00470A67" w:rsidRDefault="005D1ED1" w:rsidP="005D1ED1">
      <w:pPr>
        <w:ind w:firstLine="709"/>
        <w:jc w:val="both"/>
      </w:pPr>
      <w:r w:rsidRPr="00470A67">
        <w:t>Министерством образования и науки РК с местными исполнительными органами заключены меморандумы о достижении целевых показателей и конечных результатов в сферах образования и молодежной политики на</w:t>
      </w:r>
      <w:r w:rsidRPr="00470A67">
        <w:rPr>
          <w:lang w:val="kk-KZ"/>
        </w:rPr>
        <w:t xml:space="preserve"> </w:t>
      </w:r>
      <w:r w:rsidRPr="00470A67">
        <w:t>2014 – 2016 годы.</w:t>
      </w:r>
    </w:p>
    <w:p w:rsidR="005D1ED1" w:rsidRPr="00470A67" w:rsidRDefault="005D1ED1" w:rsidP="005D1ED1">
      <w:pPr>
        <w:ind w:firstLine="708"/>
        <w:jc w:val="both"/>
        <w:rPr>
          <w:b/>
        </w:rPr>
      </w:pPr>
      <w:r w:rsidRPr="00470A67">
        <w:t>В 2015 году согласно меморандумам местными исполнительными органами планируется  обеспечить жильем 781 детей-сирот и детей, оставшихся без попечения родителей.</w:t>
      </w:r>
      <w:r w:rsidRPr="00470A67">
        <w:rPr>
          <w:b/>
        </w:rPr>
        <w:t xml:space="preserve"> </w:t>
      </w:r>
      <w:r w:rsidRPr="00470A67">
        <w:t>В 1 полугодии 2015 года выделено</w:t>
      </w:r>
      <w:r w:rsidRPr="00470A67">
        <w:rPr>
          <w:b/>
        </w:rPr>
        <w:t xml:space="preserve"> 676 квартир.</w:t>
      </w:r>
    </w:p>
    <w:p w:rsidR="005D1ED1" w:rsidRPr="00470A67" w:rsidRDefault="005D1ED1" w:rsidP="005D1ED1">
      <w:pPr>
        <w:ind w:firstLine="709"/>
        <w:jc w:val="both"/>
      </w:pPr>
      <w:r w:rsidRPr="00470A67">
        <w:t xml:space="preserve">Кроме того, для решения проблемы бездомности детям-сиротам по </w:t>
      </w:r>
      <w:r w:rsidRPr="00470A67">
        <w:rPr>
          <w:b/>
        </w:rPr>
        <w:t>«Программе занятости-2020»</w:t>
      </w:r>
      <w:r w:rsidRPr="00470A67">
        <w:t xml:space="preserve"> предусмотрены: субсидии на переезд, обучение на курсах профподготовки, переподготовки и повышения квалификации,  содействие в трудоустройстве на новом месте жительства, служебные жилища и комнаты в общежитиях.</w:t>
      </w:r>
      <w:r>
        <w:t xml:space="preserve">     </w:t>
      </w:r>
    </w:p>
    <w:p w:rsidR="005D1ED1" w:rsidRPr="00470A67" w:rsidRDefault="005D1ED1" w:rsidP="005D1ED1">
      <w:pPr>
        <w:pStyle w:val="BodyTextIndent"/>
        <w:widowControl w:val="0"/>
        <w:pBdr>
          <w:bottom w:val="single" w:sz="4" w:space="31" w:color="FFFFFF"/>
        </w:pBdr>
        <w:ind w:firstLine="709"/>
        <w:rPr>
          <w:sz w:val="24"/>
          <w:szCs w:val="24"/>
        </w:rPr>
      </w:pPr>
    </w:p>
    <w:p w:rsidR="005D1ED1" w:rsidRPr="00470A67" w:rsidRDefault="005D1ED1" w:rsidP="005D1ED1">
      <w:pPr>
        <w:pStyle w:val="BodyTextIndent"/>
        <w:widowControl w:val="0"/>
        <w:pBdr>
          <w:bottom w:val="single" w:sz="4" w:space="31" w:color="FFFFFF"/>
        </w:pBdr>
        <w:ind w:firstLine="709"/>
        <w:rPr>
          <w:sz w:val="24"/>
          <w:szCs w:val="24"/>
        </w:rPr>
      </w:pPr>
    </w:p>
    <w:p w:rsidR="005D1ED1" w:rsidRPr="00470A67" w:rsidRDefault="005D1ED1" w:rsidP="005D1ED1">
      <w:pPr>
        <w:pStyle w:val="BodyTextIndent"/>
        <w:widowControl w:val="0"/>
        <w:pBdr>
          <w:bottom w:val="single" w:sz="4" w:space="31" w:color="FFFFFF"/>
        </w:pBdr>
        <w:ind w:firstLine="709"/>
        <w:jc w:val="center"/>
        <w:rPr>
          <w:sz w:val="24"/>
          <w:szCs w:val="24"/>
        </w:rPr>
      </w:pPr>
      <w:r w:rsidRPr="00470A67">
        <w:rPr>
          <w:sz w:val="24"/>
          <w:szCs w:val="24"/>
        </w:rPr>
        <w:t>___________________________</w:t>
      </w:r>
    </w:p>
    <w:p w:rsidR="005D1ED1" w:rsidRPr="00470A67" w:rsidRDefault="005D1ED1" w:rsidP="005D1ED1">
      <w:pPr>
        <w:pStyle w:val="BodyTextIndent"/>
        <w:widowControl w:val="0"/>
        <w:pBdr>
          <w:bottom w:val="single" w:sz="4" w:space="31" w:color="FFFFFF"/>
        </w:pBdr>
        <w:ind w:firstLine="709"/>
        <w:rPr>
          <w:sz w:val="24"/>
          <w:szCs w:val="24"/>
        </w:rPr>
      </w:pPr>
    </w:p>
    <w:p w:rsidR="00802E4A" w:rsidRDefault="00802E4A"/>
    <w:sectPr w:rsidR="00802E4A" w:rsidSect="0016156F">
      <w:footerReference w:type="even" r:id="rId11"/>
      <w:footerReference w:type="default" r:id="rId1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84" w:rsidRDefault="00A82F84" w:rsidP="005D1ED1">
      <w:r>
        <w:separator/>
      </w:r>
    </w:p>
  </w:endnote>
  <w:endnote w:type="continuationSeparator" w:id="0">
    <w:p w:rsidR="00A82F84" w:rsidRDefault="00A82F84" w:rsidP="005D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6DD" w:rsidRDefault="00A82F84" w:rsidP="00A85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56DD" w:rsidRDefault="00200828" w:rsidP="00CB26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6DD" w:rsidRDefault="00A82F84" w:rsidP="00A85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0828">
      <w:rPr>
        <w:rStyle w:val="PageNumber"/>
        <w:noProof/>
      </w:rPr>
      <w:t>1</w:t>
    </w:r>
    <w:r>
      <w:rPr>
        <w:rStyle w:val="PageNumber"/>
      </w:rPr>
      <w:fldChar w:fldCharType="end"/>
    </w:r>
  </w:p>
  <w:p w:rsidR="00A156DD" w:rsidRDefault="00200828" w:rsidP="00CB26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84" w:rsidRDefault="00A82F84" w:rsidP="005D1ED1">
      <w:r>
        <w:separator/>
      </w:r>
    </w:p>
  </w:footnote>
  <w:footnote w:type="continuationSeparator" w:id="0">
    <w:p w:rsidR="00A82F84" w:rsidRDefault="00A82F84" w:rsidP="005D1ED1">
      <w:r>
        <w:continuationSeparator/>
      </w:r>
    </w:p>
  </w:footnote>
  <w:footnote w:id="1">
    <w:p w:rsidR="005D1ED1" w:rsidRPr="00633885" w:rsidRDefault="005D1ED1" w:rsidP="005D1ED1">
      <w:pPr>
        <w:pStyle w:val="FootnoteText"/>
        <w:rPr>
          <w:lang w:val="kk-KZ"/>
        </w:rPr>
      </w:pPr>
      <w:r>
        <w:rPr>
          <w:rStyle w:val="FootnoteReference"/>
        </w:rPr>
        <w:footnoteRef/>
      </w:r>
      <w:r>
        <w:rPr>
          <w:lang w:val="kk-KZ"/>
        </w:rPr>
        <w:t>Дэвид Джери; Джулия Джери,</w:t>
      </w:r>
      <w:r>
        <w:t xml:space="preserve"> </w:t>
      </w:r>
      <w:r>
        <w:rPr>
          <w:lang w:val="kk-KZ"/>
        </w:rPr>
        <w:t>Большой толковый социологический словарь, Москва,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42E8"/>
    <w:multiLevelType w:val="hybridMultilevel"/>
    <w:tmpl w:val="13924A88"/>
    <w:lvl w:ilvl="0" w:tplc="AC6E634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D2D81"/>
    <w:multiLevelType w:val="hybridMultilevel"/>
    <w:tmpl w:val="5674137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371816"/>
    <w:multiLevelType w:val="hybridMultilevel"/>
    <w:tmpl w:val="B3264B6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D1"/>
    <w:rsid w:val="00093D93"/>
    <w:rsid w:val="000C5024"/>
    <w:rsid w:val="00200828"/>
    <w:rsid w:val="00314DB1"/>
    <w:rsid w:val="00552A96"/>
    <w:rsid w:val="00562F80"/>
    <w:rsid w:val="005D1ED1"/>
    <w:rsid w:val="007D2EDB"/>
    <w:rsid w:val="00802E4A"/>
    <w:rsid w:val="00882CA0"/>
    <w:rsid w:val="00A76256"/>
    <w:rsid w:val="00A82F84"/>
    <w:rsid w:val="00DB32F7"/>
    <w:rsid w:val="00DE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D1"/>
    <w:pPr>
      <w:spacing w:after="0" w:line="240" w:lineRule="auto"/>
    </w:pPr>
    <w:rPr>
      <w:rFonts w:eastAsia="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D1ED1"/>
    <w:pPr>
      <w:ind w:left="720"/>
      <w:contextualSpacing/>
    </w:pPr>
  </w:style>
  <w:style w:type="paragraph" w:styleId="BodyTextIndent">
    <w:name w:val="Body Text Indent"/>
    <w:basedOn w:val="Normal"/>
    <w:link w:val="BodyTextIndentChar"/>
    <w:unhideWhenUsed/>
    <w:rsid w:val="005D1ED1"/>
    <w:pPr>
      <w:ind w:firstLine="567"/>
      <w:jc w:val="both"/>
    </w:pPr>
    <w:rPr>
      <w:rFonts w:eastAsia="Calibri"/>
      <w:sz w:val="28"/>
      <w:szCs w:val="28"/>
      <w:lang w:eastAsia="en-US"/>
    </w:rPr>
  </w:style>
  <w:style w:type="character" w:customStyle="1" w:styleId="BodyTextIndentChar">
    <w:name w:val="Body Text Indent Char"/>
    <w:basedOn w:val="DefaultParagraphFont"/>
    <w:link w:val="BodyTextIndent"/>
    <w:rsid w:val="005D1ED1"/>
    <w:rPr>
      <w:rFonts w:eastAsia="Calibri"/>
    </w:rPr>
  </w:style>
  <w:style w:type="paragraph" w:styleId="Footer">
    <w:name w:val="footer"/>
    <w:basedOn w:val="Normal"/>
    <w:link w:val="FooterChar"/>
    <w:rsid w:val="005D1ED1"/>
    <w:pPr>
      <w:tabs>
        <w:tab w:val="center" w:pos="4677"/>
        <w:tab w:val="right" w:pos="9355"/>
      </w:tabs>
    </w:pPr>
  </w:style>
  <w:style w:type="character" w:customStyle="1" w:styleId="FooterChar">
    <w:name w:val="Footer Char"/>
    <w:basedOn w:val="DefaultParagraphFont"/>
    <w:link w:val="Footer"/>
    <w:rsid w:val="005D1ED1"/>
    <w:rPr>
      <w:rFonts w:eastAsia="Times New Roman"/>
      <w:sz w:val="24"/>
      <w:szCs w:val="24"/>
      <w:lang w:eastAsia="ru-RU"/>
    </w:rPr>
  </w:style>
  <w:style w:type="character" w:styleId="PageNumber">
    <w:name w:val="page number"/>
    <w:basedOn w:val="DefaultParagraphFont"/>
    <w:rsid w:val="005D1ED1"/>
  </w:style>
  <w:style w:type="paragraph" w:styleId="FootnoteText">
    <w:name w:val="footnote text"/>
    <w:basedOn w:val="Normal"/>
    <w:link w:val="FootnoteTextChar"/>
    <w:semiHidden/>
    <w:rsid w:val="005D1ED1"/>
    <w:rPr>
      <w:sz w:val="20"/>
      <w:szCs w:val="20"/>
    </w:rPr>
  </w:style>
  <w:style w:type="character" w:customStyle="1" w:styleId="FootnoteTextChar">
    <w:name w:val="Footnote Text Char"/>
    <w:basedOn w:val="DefaultParagraphFont"/>
    <w:link w:val="FootnoteText"/>
    <w:semiHidden/>
    <w:rsid w:val="005D1ED1"/>
    <w:rPr>
      <w:rFonts w:eastAsia="Times New Roman"/>
      <w:sz w:val="20"/>
      <w:szCs w:val="20"/>
      <w:lang w:eastAsia="ru-RU"/>
    </w:rPr>
  </w:style>
  <w:style w:type="character" w:styleId="FootnoteReference">
    <w:name w:val="footnote reference"/>
    <w:basedOn w:val="DefaultParagraphFont"/>
    <w:semiHidden/>
    <w:rsid w:val="005D1ED1"/>
    <w:rPr>
      <w:vertAlign w:val="superscript"/>
    </w:rPr>
  </w:style>
  <w:style w:type="paragraph" w:customStyle="1" w:styleId="Default">
    <w:name w:val="Default"/>
    <w:rsid w:val="005D1ED1"/>
    <w:pPr>
      <w:autoSpaceDE w:val="0"/>
      <w:autoSpaceDN w:val="0"/>
      <w:adjustRightInd w:val="0"/>
      <w:spacing w:after="0" w:line="240" w:lineRule="auto"/>
    </w:pPr>
    <w:rPr>
      <w:rFonts w:eastAsia="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D1"/>
    <w:pPr>
      <w:spacing w:after="0" w:line="240" w:lineRule="auto"/>
    </w:pPr>
    <w:rPr>
      <w:rFonts w:eastAsia="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D1ED1"/>
    <w:pPr>
      <w:ind w:left="720"/>
      <w:contextualSpacing/>
    </w:pPr>
  </w:style>
  <w:style w:type="paragraph" w:styleId="BodyTextIndent">
    <w:name w:val="Body Text Indent"/>
    <w:basedOn w:val="Normal"/>
    <w:link w:val="BodyTextIndentChar"/>
    <w:unhideWhenUsed/>
    <w:rsid w:val="005D1ED1"/>
    <w:pPr>
      <w:ind w:firstLine="567"/>
      <w:jc w:val="both"/>
    </w:pPr>
    <w:rPr>
      <w:rFonts w:eastAsia="Calibri"/>
      <w:sz w:val="28"/>
      <w:szCs w:val="28"/>
      <w:lang w:eastAsia="en-US"/>
    </w:rPr>
  </w:style>
  <w:style w:type="character" w:customStyle="1" w:styleId="BodyTextIndentChar">
    <w:name w:val="Body Text Indent Char"/>
    <w:basedOn w:val="DefaultParagraphFont"/>
    <w:link w:val="BodyTextIndent"/>
    <w:rsid w:val="005D1ED1"/>
    <w:rPr>
      <w:rFonts w:eastAsia="Calibri"/>
    </w:rPr>
  </w:style>
  <w:style w:type="paragraph" w:styleId="Footer">
    <w:name w:val="footer"/>
    <w:basedOn w:val="Normal"/>
    <w:link w:val="FooterChar"/>
    <w:rsid w:val="005D1ED1"/>
    <w:pPr>
      <w:tabs>
        <w:tab w:val="center" w:pos="4677"/>
        <w:tab w:val="right" w:pos="9355"/>
      </w:tabs>
    </w:pPr>
  </w:style>
  <w:style w:type="character" w:customStyle="1" w:styleId="FooterChar">
    <w:name w:val="Footer Char"/>
    <w:basedOn w:val="DefaultParagraphFont"/>
    <w:link w:val="Footer"/>
    <w:rsid w:val="005D1ED1"/>
    <w:rPr>
      <w:rFonts w:eastAsia="Times New Roman"/>
      <w:sz w:val="24"/>
      <w:szCs w:val="24"/>
      <w:lang w:eastAsia="ru-RU"/>
    </w:rPr>
  </w:style>
  <w:style w:type="character" w:styleId="PageNumber">
    <w:name w:val="page number"/>
    <w:basedOn w:val="DefaultParagraphFont"/>
    <w:rsid w:val="005D1ED1"/>
  </w:style>
  <w:style w:type="paragraph" w:styleId="FootnoteText">
    <w:name w:val="footnote text"/>
    <w:basedOn w:val="Normal"/>
    <w:link w:val="FootnoteTextChar"/>
    <w:semiHidden/>
    <w:rsid w:val="005D1ED1"/>
    <w:rPr>
      <w:sz w:val="20"/>
      <w:szCs w:val="20"/>
    </w:rPr>
  </w:style>
  <w:style w:type="character" w:customStyle="1" w:styleId="FootnoteTextChar">
    <w:name w:val="Footnote Text Char"/>
    <w:basedOn w:val="DefaultParagraphFont"/>
    <w:link w:val="FootnoteText"/>
    <w:semiHidden/>
    <w:rsid w:val="005D1ED1"/>
    <w:rPr>
      <w:rFonts w:eastAsia="Times New Roman"/>
      <w:sz w:val="20"/>
      <w:szCs w:val="20"/>
      <w:lang w:eastAsia="ru-RU"/>
    </w:rPr>
  </w:style>
  <w:style w:type="character" w:styleId="FootnoteReference">
    <w:name w:val="footnote reference"/>
    <w:basedOn w:val="DefaultParagraphFont"/>
    <w:semiHidden/>
    <w:rsid w:val="005D1ED1"/>
    <w:rPr>
      <w:vertAlign w:val="superscript"/>
    </w:rPr>
  </w:style>
  <w:style w:type="paragraph" w:customStyle="1" w:styleId="Default">
    <w:name w:val="Default"/>
    <w:rsid w:val="005D1ED1"/>
    <w:pPr>
      <w:autoSpaceDE w:val="0"/>
      <w:autoSpaceDN w:val="0"/>
      <w:adjustRightInd w:val="0"/>
      <w:spacing w:after="0" w:line="240" w:lineRule="auto"/>
    </w:pPr>
    <w:rPr>
      <w:rFonts w:eastAsia="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45935-EF58-4867-A8B9-0C6BD253F4E3}"/>
</file>

<file path=customXml/itemProps2.xml><?xml version="1.0" encoding="utf-8"?>
<ds:datastoreItem xmlns:ds="http://schemas.openxmlformats.org/officeDocument/2006/customXml" ds:itemID="{FA478583-1264-411B-BF98-6081A12DD8CF}"/>
</file>

<file path=customXml/itemProps3.xml><?xml version="1.0" encoding="utf-8"?>
<ds:datastoreItem xmlns:ds="http://schemas.openxmlformats.org/officeDocument/2006/customXml" ds:itemID="{C0E9C81F-294A-403D-BD9F-DB1159841B05}"/>
</file>

<file path=docProps/app.xml><?xml version="1.0" encoding="utf-8"?>
<Properties xmlns="http://schemas.openxmlformats.org/officeDocument/2006/extended-properties" xmlns:vt="http://schemas.openxmlformats.org/officeDocument/2006/docPropsVTypes">
  <Template>Normal</Template>
  <TotalTime>5</TotalTime>
  <Pages>8</Pages>
  <Words>3777</Words>
  <Characters>21532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contribution</dc:title>
  <dc:creator>218-1</dc:creator>
  <cp:lastModifiedBy>Mariannick Koffi</cp:lastModifiedBy>
  <cp:revision>2</cp:revision>
  <dcterms:created xsi:type="dcterms:W3CDTF">2016-01-08T08:40:00Z</dcterms:created>
  <dcterms:modified xsi:type="dcterms:W3CDTF">2016-01-08T08:40:00Z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3339500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