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C2E" w:rsidRDefault="00F57255" w:rsidP="00F57255">
      <w:pPr>
        <w:spacing w:after="0" w:line="240" w:lineRule="auto"/>
        <w:jc w:val="center"/>
        <w:rPr>
          <w:rFonts w:ascii="Times New Roman" w:hAnsi="Times New Roman" w:cs="Times New Roman"/>
          <w:b/>
          <w:bCs/>
          <w:sz w:val="24"/>
          <w:szCs w:val="24"/>
        </w:rPr>
      </w:pPr>
      <w:r w:rsidRPr="00F57255">
        <w:rPr>
          <w:rFonts w:ascii="Times New Roman" w:hAnsi="Times New Roman" w:cs="Times New Roman"/>
          <w:b/>
          <w:bCs/>
          <w:sz w:val="24"/>
          <w:szCs w:val="24"/>
        </w:rPr>
        <w:t>Contribution from NHRC of Mongolia: Designing and implementing effective human rights-based housing strategies</w:t>
      </w:r>
    </w:p>
    <w:p w:rsidR="00F57255" w:rsidRPr="00F57255" w:rsidRDefault="00F57255" w:rsidP="00F57255">
      <w:pPr>
        <w:spacing w:after="0" w:line="240" w:lineRule="auto"/>
        <w:jc w:val="center"/>
        <w:rPr>
          <w:rFonts w:ascii="Times New Roman" w:hAnsi="Times New Roman" w:cs="Times New Roman"/>
          <w:sz w:val="24"/>
          <w:szCs w:val="24"/>
          <w:lang w:val="mn-MN"/>
        </w:rPr>
      </w:pPr>
    </w:p>
    <w:p w:rsidR="000F3612" w:rsidRPr="008A433F" w:rsidRDefault="000F3612" w:rsidP="006C0066">
      <w:pPr>
        <w:spacing w:after="0" w:line="240" w:lineRule="auto"/>
        <w:jc w:val="both"/>
        <w:rPr>
          <w:rFonts w:ascii="Times New Roman" w:hAnsi="Times New Roman" w:cs="Times New Roman"/>
          <w:sz w:val="24"/>
          <w:szCs w:val="24"/>
        </w:rPr>
      </w:pPr>
      <w:r w:rsidRPr="008A433F">
        <w:rPr>
          <w:rFonts w:ascii="Times New Roman" w:hAnsi="Times New Roman" w:cs="Times New Roman"/>
          <w:sz w:val="24"/>
          <w:szCs w:val="24"/>
        </w:rPr>
        <w:t>According to the statistics</w:t>
      </w:r>
      <w:r w:rsidR="00222C2E" w:rsidRPr="008A433F">
        <w:rPr>
          <w:rFonts w:ascii="Times New Roman" w:hAnsi="Times New Roman" w:cs="Times New Roman"/>
          <w:sz w:val="24"/>
          <w:szCs w:val="24"/>
        </w:rPr>
        <w:t xml:space="preserve"> on the mid-term population census</w:t>
      </w:r>
      <w:r w:rsidRPr="008A433F">
        <w:rPr>
          <w:rFonts w:ascii="Times New Roman" w:hAnsi="Times New Roman" w:cs="Times New Roman"/>
          <w:sz w:val="24"/>
          <w:szCs w:val="24"/>
        </w:rPr>
        <w:t xml:space="preserve"> released by the National Statistic Committee of Mongolia, </w:t>
      </w:r>
      <w:r w:rsidR="00222C2E" w:rsidRPr="008A433F">
        <w:rPr>
          <w:rFonts w:ascii="Times New Roman" w:hAnsi="Times New Roman" w:cs="Times New Roman"/>
          <w:sz w:val="24"/>
          <w:szCs w:val="24"/>
        </w:rPr>
        <w:t>the population reached 3 million 57.8 thousand as of 31 December 2015</w:t>
      </w:r>
      <w:r w:rsidR="005876AF">
        <w:rPr>
          <w:rFonts w:ascii="Times New Roman" w:hAnsi="Times New Roman" w:cs="Times New Roman"/>
          <w:sz w:val="24"/>
          <w:szCs w:val="24"/>
        </w:rPr>
        <w:t>,</w:t>
      </w:r>
      <w:r w:rsidR="00222C2E" w:rsidRPr="008A433F">
        <w:rPr>
          <w:rFonts w:ascii="Times New Roman" w:hAnsi="Times New Roman" w:cs="Times New Roman"/>
          <w:sz w:val="24"/>
          <w:szCs w:val="24"/>
        </w:rPr>
        <w:t xml:space="preserve"> and it increased by 2.2% or 303.1 thousand people compared to 2010 census data.</w:t>
      </w:r>
    </w:p>
    <w:p w:rsidR="00550A2F" w:rsidRPr="008A433F" w:rsidRDefault="00550A2F" w:rsidP="00550A2F">
      <w:pPr>
        <w:spacing w:after="0" w:line="240" w:lineRule="auto"/>
        <w:jc w:val="both"/>
        <w:rPr>
          <w:rFonts w:ascii="Times New Roman" w:hAnsi="Times New Roman" w:cs="Times New Roman"/>
          <w:sz w:val="24"/>
          <w:szCs w:val="24"/>
        </w:rPr>
      </w:pPr>
    </w:p>
    <w:p w:rsidR="00550A2F" w:rsidRPr="008A433F" w:rsidRDefault="00550A2F" w:rsidP="00550A2F">
      <w:pPr>
        <w:spacing w:after="0" w:line="240" w:lineRule="auto"/>
        <w:jc w:val="both"/>
        <w:rPr>
          <w:rFonts w:ascii="Times New Roman" w:hAnsi="Times New Roman" w:cs="Times New Roman"/>
          <w:sz w:val="24"/>
          <w:szCs w:val="24"/>
        </w:rPr>
      </w:pPr>
      <w:r w:rsidRPr="008A433F">
        <w:rPr>
          <w:rFonts w:ascii="Times New Roman" w:hAnsi="Times New Roman" w:cs="Times New Roman"/>
          <w:sz w:val="24"/>
          <w:szCs w:val="24"/>
        </w:rPr>
        <w:t>T</w:t>
      </w:r>
      <w:r w:rsidR="00FD014C">
        <w:rPr>
          <w:rFonts w:ascii="Times New Roman" w:hAnsi="Times New Roman" w:cs="Times New Roman"/>
          <w:sz w:val="24"/>
          <w:szCs w:val="24"/>
        </w:rPr>
        <w:t>he t</w:t>
      </w:r>
      <w:r w:rsidRPr="008A433F">
        <w:rPr>
          <w:rFonts w:ascii="Times New Roman" w:hAnsi="Times New Roman" w:cs="Times New Roman"/>
          <w:sz w:val="24"/>
          <w:szCs w:val="24"/>
        </w:rPr>
        <w:t xml:space="preserve">otal household number has reached 859.1 thousand, which means increased by 20.4% compared to 2010. </w:t>
      </w:r>
      <w:r w:rsidR="00803D40" w:rsidRPr="008A433F">
        <w:rPr>
          <w:rFonts w:ascii="Times New Roman" w:hAnsi="Times New Roman" w:cs="Times New Roman"/>
          <w:sz w:val="24"/>
          <w:szCs w:val="24"/>
        </w:rPr>
        <w:t>The capital city of Mongolia, Ulaanbaatar is home to 1.345.500 permanent residents</w:t>
      </w:r>
      <w:r w:rsidR="00E23A4F">
        <w:rPr>
          <w:rFonts w:ascii="Times New Roman" w:hAnsi="Times New Roman" w:cs="Times New Roman"/>
          <w:sz w:val="24"/>
          <w:szCs w:val="24"/>
        </w:rPr>
        <w:t>,</w:t>
      </w:r>
      <w:r w:rsidR="00803D40" w:rsidRPr="008A433F">
        <w:rPr>
          <w:rFonts w:ascii="Times New Roman" w:hAnsi="Times New Roman" w:cs="Times New Roman"/>
          <w:sz w:val="24"/>
          <w:szCs w:val="24"/>
        </w:rPr>
        <w:t xml:space="preserve"> and out of all the </w:t>
      </w:r>
      <w:r w:rsidR="0071585D" w:rsidRPr="008A433F">
        <w:rPr>
          <w:rFonts w:ascii="Times New Roman" w:hAnsi="Times New Roman" w:cs="Times New Roman"/>
          <w:sz w:val="24"/>
          <w:szCs w:val="24"/>
        </w:rPr>
        <w:t xml:space="preserve">permanent residents, </w:t>
      </w:r>
      <w:r w:rsidR="00803D40" w:rsidRPr="008A433F">
        <w:rPr>
          <w:rFonts w:ascii="Times New Roman" w:hAnsi="Times New Roman" w:cs="Times New Roman"/>
          <w:sz w:val="24"/>
          <w:szCs w:val="24"/>
        </w:rPr>
        <w:t>650,979 were male and 694,521 were female</w:t>
      </w:r>
      <w:r w:rsidR="00803D40" w:rsidRPr="008A433F">
        <w:rPr>
          <w:rStyle w:val="FootnoteReference"/>
          <w:rFonts w:ascii="Times New Roman" w:hAnsi="Times New Roman" w:cs="Times New Roman"/>
          <w:sz w:val="24"/>
          <w:szCs w:val="24"/>
        </w:rPr>
        <w:footnoteReference w:id="2"/>
      </w:r>
      <w:r w:rsidR="00803D40" w:rsidRPr="008A433F">
        <w:rPr>
          <w:rFonts w:ascii="Times New Roman" w:hAnsi="Times New Roman" w:cs="Times New Roman"/>
          <w:sz w:val="24"/>
          <w:szCs w:val="24"/>
        </w:rPr>
        <w:t xml:space="preserve">. </w:t>
      </w:r>
    </w:p>
    <w:p w:rsidR="00803D40" w:rsidRPr="008A433F" w:rsidRDefault="00803D40" w:rsidP="00550A2F">
      <w:pPr>
        <w:spacing w:after="0" w:line="240" w:lineRule="auto"/>
        <w:jc w:val="both"/>
        <w:rPr>
          <w:rFonts w:ascii="Times New Roman" w:hAnsi="Times New Roman" w:cs="Times New Roman"/>
          <w:sz w:val="24"/>
          <w:szCs w:val="24"/>
        </w:rPr>
      </w:pPr>
    </w:p>
    <w:p w:rsidR="00AB549B" w:rsidRPr="008A433F" w:rsidRDefault="00E5373A" w:rsidP="006C0066">
      <w:pPr>
        <w:spacing w:after="0" w:line="240" w:lineRule="auto"/>
        <w:jc w:val="both"/>
        <w:rPr>
          <w:rFonts w:ascii="Times New Roman" w:hAnsi="Times New Roman" w:cs="Times New Roman"/>
          <w:sz w:val="24"/>
          <w:szCs w:val="24"/>
        </w:rPr>
      </w:pPr>
      <w:r w:rsidRPr="008A433F">
        <w:rPr>
          <w:rFonts w:ascii="Times New Roman" w:hAnsi="Times New Roman" w:cs="Times New Roman"/>
          <w:sz w:val="24"/>
          <w:szCs w:val="24"/>
        </w:rPr>
        <w:t xml:space="preserve">Newly arrived rural-to-urban migrants have been facing difficulties in fully enjoying their </w:t>
      </w:r>
      <w:r w:rsidR="00464526" w:rsidRPr="008A433F">
        <w:rPr>
          <w:rFonts w:ascii="Times New Roman" w:hAnsi="Times New Roman" w:cs="Times New Roman"/>
          <w:sz w:val="24"/>
          <w:szCs w:val="24"/>
        </w:rPr>
        <w:t>politic</w:t>
      </w:r>
      <w:r w:rsidR="00464526">
        <w:rPr>
          <w:rFonts w:ascii="Times New Roman" w:hAnsi="Times New Roman" w:cs="Times New Roman"/>
          <w:sz w:val="24"/>
          <w:szCs w:val="24"/>
        </w:rPr>
        <w:t>al</w:t>
      </w:r>
      <w:r w:rsidR="00464526" w:rsidRPr="008A433F">
        <w:rPr>
          <w:rFonts w:ascii="Times New Roman" w:hAnsi="Times New Roman" w:cs="Times New Roman"/>
          <w:sz w:val="24"/>
          <w:szCs w:val="24"/>
        </w:rPr>
        <w:t>, economic, social</w:t>
      </w:r>
      <w:r w:rsidR="00464526">
        <w:rPr>
          <w:rFonts w:ascii="Times New Roman" w:hAnsi="Times New Roman" w:cs="Times New Roman"/>
          <w:sz w:val="24"/>
          <w:szCs w:val="24"/>
        </w:rPr>
        <w:t>,</w:t>
      </w:r>
      <w:r w:rsidR="00464526" w:rsidRPr="008A433F">
        <w:rPr>
          <w:rFonts w:ascii="Times New Roman" w:hAnsi="Times New Roman" w:cs="Times New Roman"/>
          <w:sz w:val="24"/>
          <w:szCs w:val="24"/>
        </w:rPr>
        <w:t xml:space="preserve"> and cultur</w:t>
      </w:r>
      <w:r w:rsidR="00464526">
        <w:rPr>
          <w:rFonts w:ascii="Times New Roman" w:hAnsi="Times New Roman" w:cs="Times New Roman"/>
          <w:sz w:val="24"/>
          <w:szCs w:val="24"/>
        </w:rPr>
        <w:t>al</w:t>
      </w:r>
      <w:r w:rsidR="00464526" w:rsidRPr="008A433F">
        <w:rPr>
          <w:rFonts w:ascii="Times New Roman" w:hAnsi="Times New Roman" w:cs="Times New Roman"/>
          <w:sz w:val="24"/>
          <w:szCs w:val="24"/>
        </w:rPr>
        <w:t xml:space="preserve"> </w:t>
      </w:r>
      <w:r w:rsidRPr="008A433F">
        <w:rPr>
          <w:rFonts w:ascii="Times New Roman" w:hAnsi="Times New Roman" w:cs="Times New Roman"/>
          <w:sz w:val="24"/>
          <w:szCs w:val="24"/>
        </w:rPr>
        <w:t xml:space="preserve">rights as the migration flow increases. For instance, their basic rights that have been enshrined in international conventions including the right to vote, the right to proper housing, the right to social </w:t>
      </w:r>
      <w:r w:rsidR="00AB549B" w:rsidRPr="008A433F">
        <w:rPr>
          <w:rFonts w:ascii="Times New Roman" w:hAnsi="Times New Roman" w:cs="Times New Roman"/>
          <w:sz w:val="24"/>
          <w:szCs w:val="24"/>
        </w:rPr>
        <w:t xml:space="preserve">service, the right to health, the right to education, the labour rights, and the right to environment, at risk of being violated. </w:t>
      </w:r>
    </w:p>
    <w:p w:rsidR="00AB549B" w:rsidRPr="008A433F" w:rsidRDefault="00AB549B" w:rsidP="006C0066">
      <w:pPr>
        <w:spacing w:after="0" w:line="240" w:lineRule="auto"/>
        <w:jc w:val="both"/>
        <w:rPr>
          <w:rFonts w:ascii="Times New Roman" w:hAnsi="Times New Roman" w:cs="Times New Roman"/>
          <w:sz w:val="24"/>
          <w:szCs w:val="24"/>
        </w:rPr>
      </w:pPr>
    </w:p>
    <w:p w:rsidR="007355B0" w:rsidRPr="008A433F" w:rsidRDefault="00995E43" w:rsidP="006C0066">
      <w:pPr>
        <w:spacing w:after="0" w:line="240" w:lineRule="auto"/>
        <w:jc w:val="both"/>
        <w:rPr>
          <w:rFonts w:ascii="Times New Roman" w:hAnsi="Times New Roman" w:cs="Times New Roman"/>
          <w:sz w:val="24"/>
          <w:szCs w:val="24"/>
        </w:rPr>
      </w:pPr>
      <w:r w:rsidRPr="008A433F">
        <w:rPr>
          <w:rFonts w:ascii="Times New Roman" w:hAnsi="Times New Roman" w:cs="Times New Roman"/>
          <w:sz w:val="24"/>
          <w:szCs w:val="24"/>
        </w:rPr>
        <w:t>There are d</w:t>
      </w:r>
      <w:r w:rsidR="00AB549B" w:rsidRPr="008A433F">
        <w:rPr>
          <w:rFonts w:ascii="Times New Roman" w:hAnsi="Times New Roman" w:cs="Times New Roman"/>
          <w:sz w:val="24"/>
          <w:szCs w:val="24"/>
        </w:rPr>
        <w:t>ifficu</w:t>
      </w:r>
      <w:r w:rsidRPr="008A433F">
        <w:rPr>
          <w:rFonts w:ascii="Times New Roman" w:hAnsi="Times New Roman" w:cs="Times New Roman"/>
          <w:sz w:val="24"/>
          <w:szCs w:val="24"/>
        </w:rPr>
        <w:t>lties and challenges</w:t>
      </w:r>
      <w:r w:rsidR="00AB549B" w:rsidRPr="008A433F">
        <w:rPr>
          <w:rFonts w:ascii="Times New Roman" w:hAnsi="Times New Roman" w:cs="Times New Roman"/>
          <w:sz w:val="24"/>
          <w:szCs w:val="24"/>
        </w:rPr>
        <w:t xml:space="preserve"> in urban planning and management</w:t>
      </w:r>
      <w:r w:rsidRPr="008A433F">
        <w:rPr>
          <w:rFonts w:ascii="Times New Roman" w:hAnsi="Times New Roman" w:cs="Times New Roman"/>
          <w:sz w:val="24"/>
          <w:szCs w:val="24"/>
        </w:rPr>
        <w:t>,</w:t>
      </w:r>
      <w:r w:rsidR="00AB549B" w:rsidRPr="008A433F">
        <w:rPr>
          <w:rFonts w:ascii="Times New Roman" w:hAnsi="Times New Roman" w:cs="Times New Roman"/>
          <w:sz w:val="24"/>
          <w:szCs w:val="24"/>
        </w:rPr>
        <w:t xml:space="preserve"> and coordination issues due to the overpopulation of Ulaanbaatar, the capital </w:t>
      </w:r>
      <w:r w:rsidR="005A3A17" w:rsidRPr="008A433F">
        <w:rPr>
          <w:rFonts w:ascii="Times New Roman" w:hAnsi="Times New Roman" w:cs="Times New Roman"/>
          <w:sz w:val="24"/>
          <w:szCs w:val="24"/>
        </w:rPr>
        <w:t>city, which</w:t>
      </w:r>
      <w:r w:rsidR="008A6516">
        <w:rPr>
          <w:rFonts w:ascii="Times New Roman" w:hAnsi="Times New Roman" w:cs="Times New Roman"/>
          <w:sz w:val="24"/>
          <w:szCs w:val="24"/>
        </w:rPr>
        <w:t xml:space="preserve"> </w:t>
      </w:r>
      <w:r w:rsidR="005A3A17" w:rsidRPr="008A433F">
        <w:rPr>
          <w:rFonts w:ascii="Times New Roman" w:hAnsi="Times New Roman" w:cs="Times New Roman"/>
          <w:sz w:val="24"/>
          <w:szCs w:val="24"/>
        </w:rPr>
        <w:t>accommodates more than 40% of the total population. More than half</w:t>
      </w:r>
      <w:r w:rsidR="0071481F">
        <w:rPr>
          <w:rFonts w:ascii="Times New Roman" w:hAnsi="Times New Roman" w:cs="Times New Roman"/>
          <w:sz w:val="24"/>
          <w:szCs w:val="24"/>
        </w:rPr>
        <w:t xml:space="preserve"> of</w:t>
      </w:r>
      <w:r w:rsidR="005A3A17" w:rsidRPr="008A433F">
        <w:rPr>
          <w:rFonts w:ascii="Times New Roman" w:hAnsi="Times New Roman" w:cs="Times New Roman"/>
          <w:sz w:val="24"/>
          <w:szCs w:val="24"/>
        </w:rPr>
        <w:t xml:space="preserve"> </w:t>
      </w:r>
      <w:r w:rsidR="0071481F">
        <w:rPr>
          <w:rFonts w:ascii="Times New Roman" w:hAnsi="Times New Roman" w:cs="Times New Roman"/>
          <w:sz w:val="24"/>
          <w:szCs w:val="24"/>
        </w:rPr>
        <w:t>the Ulaanbaatar population lives</w:t>
      </w:r>
      <w:r w:rsidR="005A3A17" w:rsidRPr="008A433F">
        <w:rPr>
          <w:rFonts w:ascii="Times New Roman" w:hAnsi="Times New Roman" w:cs="Times New Roman"/>
          <w:sz w:val="24"/>
          <w:szCs w:val="24"/>
        </w:rPr>
        <w:t xml:space="preserve"> in “ger”</w:t>
      </w:r>
      <w:r w:rsidR="00D73D5B" w:rsidRPr="008A433F">
        <w:rPr>
          <w:rFonts w:ascii="Times New Roman" w:hAnsi="Times New Roman" w:cs="Times New Roman"/>
          <w:sz w:val="24"/>
          <w:szCs w:val="24"/>
        </w:rPr>
        <w:t xml:space="preserve"> districts, which are not connected to state utility supplies and sewerage.</w:t>
      </w:r>
      <w:r w:rsidR="00526465">
        <w:rPr>
          <w:rFonts w:ascii="Times New Roman" w:hAnsi="Times New Roman" w:cs="Times New Roman"/>
          <w:sz w:val="24"/>
          <w:szCs w:val="24"/>
        </w:rPr>
        <w:t xml:space="preserve"> </w:t>
      </w:r>
      <w:r w:rsidR="00DD052A" w:rsidRPr="008A433F">
        <w:rPr>
          <w:rFonts w:ascii="Times New Roman" w:hAnsi="Times New Roman" w:cs="Times New Roman"/>
          <w:sz w:val="24"/>
          <w:szCs w:val="24"/>
        </w:rPr>
        <w:t>As of 2015, 58.1% of total population is living in ger district, whereas 41.9% is living in apartments</w:t>
      </w:r>
      <w:r w:rsidR="00DD052A" w:rsidRPr="008A433F">
        <w:rPr>
          <w:rStyle w:val="FootnoteReference"/>
          <w:rFonts w:ascii="Times New Roman" w:hAnsi="Times New Roman" w:cs="Times New Roman"/>
          <w:sz w:val="24"/>
          <w:szCs w:val="24"/>
        </w:rPr>
        <w:footnoteReference w:id="3"/>
      </w:r>
      <w:r w:rsidR="00DD052A" w:rsidRPr="008A433F">
        <w:rPr>
          <w:rFonts w:ascii="Times New Roman" w:hAnsi="Times New Roman" w:cs="Times New Roman"/>
          <w:sz w:val="24"/>
          <w:szCs w:val="24"/>
        </w:rPr>
        <w:t xml:space="preserve">. </w:t>
      </w:r>
      <w:r w:rsidR="00A25445">
        <w:rPr>
          <w:rFonts w:ascii="Times New Roman" w:hAnsi="Times New Roman" w:cs="Times New Roman"/>
          <w:sz w:val="24"/>
          <w:szCs w:val="24"/>
        </w:rPr>
        <w:t>Besides</w:t>
      </w:r>
      <w:r w:rsidR="00D73D5B" w:rsidRPr="008A433F">
        <w:rPr>
          <w:rFonts w:ascii="Times New Roman" w:hAnsi="Times New Roman" w:cs="Times New Roman"/>
          <w:sz w:val="24"/>
          <w:szCs w:val="24"/>
        </w:rPr>
        <w:t xml:space="preserve"> that, ger districts have been extending due to the rural migrants who cannot afford to buy an apartment.  </w:t>
      </w:r>
    </w:p>
    <w:p w:rsidR="007355B0" w:rsidRPr="008A433F" w:rsidRDefault="007355B0" w:rsidP="006C0066">
      <w:pPr>
        <w:spacing w:after="0" w:line="240" w:lineRule="auto"/>
        <w:jc w:val="both"/>
        <w:rPr>
          <w:rFonts w:ascii="Times New Roman" w:hAnsi="Times New Roman" w:cs="Times New Roman"/>
          <w:sz w:val="24"/>
          <w:szCs w:val="24"/>
        </w:rPr>
      </w:pPr>
    </w:p>
    <w:p w:rsidR="00E5373A" w:rsidRPr="008A433F" w:rsidRDefault="007355B0" w:rsidP="006C0066">
      <w:pPr>
        <w:spacing w:after="0" w:line="240" w:lineRule="auto"/>
        <w:jc w:val="both"/>
        <w:rPr>
          <w:rFonts w:ascii="Times New Roman" w:hAnsi="Times New Roman" w:cs="Times New Roman"/>
          <w:sz w:val="24"/>
          <w:szCs w:val="24"/>
        </w:rPr>
      </w:pPr>
      <w:r w:rsidRPr="008A433F">
        <w:rPr>
          <w:rFonts w:ascii="Times New Roman" w:hAnsi="Times New Roman" w:cs="Times New Roman"/>
          <w:sz w:val="24"/>
          <w:szCs w:val="24"/>
        </w:rPr>
        <w:t>In recent years,</w:t>
      </w:r>
      <w:r w:rsidR="00FD014C">
        <w:rPr>
          <w:rFonts w:ascii="Times New Roman" w:hAnsi="Times New Roman" w:cs="Times New Roman"/>
          <w:sz w:val="24"/>
          <w:szCs w:val="24"/>
        </w:rPr>
        <w:t xml:space="preserve"> the</w:t>
      </w:r>
      <w:r w:rsidRPr="008A433F">
        <w:rPr>
          <w:rFonts w:ascii="Times New Roman" w:hAnsi="Times New Roman" w:cs="Times New Roman"/>
          <w:sz w:val="24"/>
          <w:szCs w:val="24"/>
        </w:rPr>
        <w:t xml:space="preserve"> number of resident</w:t>
      </w:r>
      <w:r w:rsidR="00FD014C">
        <w:rPr>
          <w:rFonts w:ascii="Times New Roman" w:hAnsi="Times New Roman" w:cs="Times New Roman"/>
          <w:sz w:val="24"/>
          <w:szCs w:val="24"/>
        </w:rPr>
        <w:t>ial</w:t>
      </w:r>
      <w:r w:rsidRPr="008A433F">
        <w:rPr>
          <w:rFonts w:ascii="Times New Roman" w:hAnsi="Times New Roman" w:cs="Times New Roman"/>
          <w:sz w:val="24"/>
          <w:szCs w:val="24"/>
        </w:rPr>
        <w:t xml:space="preserve"> apartments</w:t>
      </w:r>
      <w:r w:rsidR="00A25445">
        <w:rPr>
          <w:rFonts w:ascii="Times New Roman" w:hAnsi="Times New Roman" w:cs="Times New Roman"/>
          <w:sz w:val="24"/>
          <w:szCs w:val="24"/>
        </w:rPr>
        <w:t xml:space="preserve"> </w:t>
      </w:r>
      <w:r w:rsidR="00FD014C">
        <w:rPr>
          <w:rFonts w:ascii="Times New Roman" w:hAnsi="Times New Roman" w:cs="Times New Roman"/>
          <w:sz w:val="24"/>
          <w:szCs w:val="24"/>
        </w:rPr>
        <w:t>as well as the</w:t>
      </w:r>
      <w:r w:rsidRPr="008A433F">
        <w:rPr>
          <w:rFonts w:ascii="Times New Roman" w:hAnsi="Times New Roman" w:cs="Times New Roman"/>
          <w:sz w:val="24"/>
          <w:szCs w:val="24"/>
        </w:rPr>
        <w:t xml:space="preserve"> number of households living in apartments </w:t>
      </w:r>
      <w:r w:rsidR="00C61C58">
        <w:rPr>
          <w:rFonts w:ascii="Times New Roman" w:hAnsi="Times New Roman" w:cs="Times New Roman"/>
          <w:sz w:val="24"/>
          <w:szCs w:val="24"/>
        </w:rPr>
        <w:t>has</w:t>
      </w:r>
      <w:r w:rsidR="0034506C">
        <w:rPr>
          <w:rFonts w:ascii="Times New Roman" w:hAnsi="Times New Roman" w:cs="Times New Roman"/>
          <w:sz w:val="24"/>
          <w:szCs w:val="24"/>
        </w:rPr>
        <w:t xml:space="preserve"> </w:t>
      </w:r>
      <w:r w:rsidRPr="008A433F">
        <w:rPr>
          <w:rFonts w:ascii="Times New Roman" w:hAnsi="Times New Roman" w:cs="Times New Roman"/>
          <w:sz w:val="24"/>
          <w:szCs w:val="24"/>
        </w:rPr>
        <w:t xml:space="preserve">increased by almost 40 thousand households. However, </w:t>
      </w:r>
      <w:r w:rsidR="0016616E">
        <w:rPr>
          <w:rFonts w:ascii="Times New Roman" w:hAnsi="Times New Roman" w:cs="Times New Roman"/>
          <w:sz w:val="24"/>
          <w:szCs w:val="24"/>
        </w:rPr>
        <w:t>the</w:t>
      </w:r>
      <w:r w:rsidRPr="008A433F">
        <w:rPr>
          <w:rFonts w:ascii="Times New Roman" w:hAnsi="Times New Roman" w:cs="Times New Roman"/>
          <w:sz w:val="24"/>
          <w:szCs w:val="24"/>
        </w:rPr>
        <w:t xml:space="preserve"> number of “ger” dwellers has not decreased due to the increased migration flow from rural to urban area, namely Ulaanbaatar city. </w:t>
      </w:r>
      <w:r w:rsidR="00EF0215" w:rsidRPr="008A433F">
        <w:rPr>
          <w:rFonts w:ascii="Times New Roman" w:hAnsi="Times New Roman" w:cs="Times New Roman"/>
          <w:sz w:val="24"/>
          <w:szCs w:val="24"/>
        </w:rPr>
        <w:t>As a result, Ulaanbaatar city is over</w:t>
      </w:r>
      <w:r w:rsidR="00FD014C">
        <w:rPr>
          <w:rFonts w:ascii="Times New Roman" w:hAnsi="Times New Roman" w:cs="Times New Roman"/>
          <w:sz w:val="24"/>
          <w:szCs w:val="24"/>
        </w:rPr>
        <w:t>-</w:t>
      </w:r>
      <w:r w:rsidR="00EF0215" w:rsidRPr="008A433F">
        <w:rPr>
          <w:rFonts w:ascii="Times New Roman" w:hAnsi="Times New Roman" w:cs="Times New Roman"/>
          <w:sz w:val="24"/>
          <w:szCs w:val="24"/>
        </w:rPr>
        <w:t>populated now.</w:t>
      </w:r>
    </w:p>
    <w:p w:rsidR="00EF0215" w:rsidRPr="008A433F" w:rsidRDefault="00EF0215" w:rsidP="006C0066">
      <w:pPr>
        <w:spacing w:after="0" w:line="240" w:lineRule="auto"/>
        <w:jc w:val="both"/>
        <w:rPr>
          <w:rFonts w:ascii="Times New Roman" w:hAnsi="Times New Roman" w:cs="Times New Roman"/>
          <w:sz w:val="24"/>
          <w:szCs w:val="24"/>
        </w:rPr>
      </w:pPr>
    </w:p>
    <w:p w:rsidR="00EF0215" w:rsidRPr="008A433F" w:rsidRDefault="00EF0215" w:rsidP="006C0066">
      <w:pPr>
        <w:spacing w:after="0" w:line="240" w:lineRule="auto"/>
        <w:jc w:val="both"/>
        <w:rPr>
          <w:rFonts w:ascii="Times New Roman" w:hAnsi="Times New Roman" w:cs="Times New Roman"/>
          <w:sz w:val="24"/>
          <w:szCs w:val="24"/>
        </w:rPr>
      </w:pPr>
      <w:r w:rsidRPr="008A433F">
        <w:rPr>
          <w:rFonts w:ascii="Times New Roman" w:hAnsi="Times New Roman" w:cs="Times New Roman"/>
          <w:sz w:val="24"/>
          <w:szCs w:val="24"/>
        </w:rPr>
        <w:t>As mentioned above, more than half the population of Ulaanbaatar is living in ger districts which are not fully connected to the central sewerage and infrastructure.</w:t>
      </w:r>
      <w:r w:rsidR="00585AA2" w:rsidRPr="008A433F">
        <w:rPr>
          <w:rFonts w:ascii="Times New Roman" w:hAnsi="Times New Roman" w:cs="Times New Roman"/>
          <w:sz w:val="24"/>
          <w:szCs w:val="24"/>
        </w:rPr>
        <w:t xml:space="preserve"> As a consequence, those people living in ger districts face difficulties in dealing with smo</w:t>
      </w:r>
      <w:r w:rsidR="00153045" w:rsidRPr="008A433F">
        <w:rPr>
          <w:rFonts w:ascii="Times New Roman" w:hAnsi="Times New Roman" w:cs="Times New Roman"/>
          <w:sz w:val="24"/>
          <w:szCs w:val="24"/>
        </w:rPr>
        <w:t>g fuming from their chimneys,</w:t>
      </w:r>
      <w:r w:rsidR="00FD014C">
        <w:rPr>
          <w:rFonts w:ascii="Times New Roman" w:hAnsi="Times New Roman" w:cs="Times New Roman"/>
          <w:sz w:val="24"/>
          <w:szCs w:val="24"/>
        </w:rPr>
        <w:t xml:space="preserve"> dust</w:t>
      </w:r>
      <w:r w:rsidR="007728E7" w:rsidRPr="008A433F">
        <w:rPr>
          <w:rFonts w:ascii="Times New Roman" w:hAnsi="Times New Roman" w:cs="Times New Roman"/>
          <w:sz w:val="24"/>
          <w:szCs w:val="24"/>
        </w:rPr>
        <w:t xml:space="preserve"> and</w:t>
      </w:r>
      <w:r w:rsidR="00153045" w:rsidRPr="008A433F">
        <w:rPr>
          <w:rFonts w:ascii="Times New Roman" w:hAnsi="Times New Roman" w:cs="Times New Roman"/>
          <w:sz w:val="24"/>
          <w:szCs w:val="24"/>
        </w:rPr>
        <w:t xml:space="preserve"> soil erosion</w:t>
      </w:r>
      <w:r w:rsidR="007728E7" w:rsidRPr="008A433F">
        <w:rPr>
          <w:rFonts w:ascii="Times New Roman" w:hAnsi="Times New Roman" w:cs="Times New Roman"/>
          <w:sz w:val="24"/>
          <w:szCs w:val="24"/>
        </w:rPr>
        <w:t xml:space="preserve"> caused by pit toilets and</w:t>
      </w:r>
      <w:r w:rsidR="00153045" w:rsidRPr="008A433F">
        <w:rPr>
          <w:rFonts w:ascii="Times New Roman" w:hAnsi="Times New Roman" w:cs="Times New Roman"/>
          <w:sz w:val="24"/>
          <w:szCs w:val="24"/>
        </w:rPr>
        <w:t xml:space="preserve"> household wastes,</w:t>
      </w:r>
      <w:r w:rsidR="007728E7" w:rsidRPr="008A433F">
        <w:rPr>
          <w:rFonts w:ascii="Times New Roman" w:hAnsi="Times New Roman" w:cs="Times New Roman"/>
          <w:sz w:val="24"/>
          <w:szCs w:val="24"/>
        </w:rPr>
        <w:t xml:space="preserve"> and</w:t>
      </w:r>
      <w:r w:rsidR="00153045" w:rsidRPr="008A433F">
        <w:rPr>
          <w:rFonts w:ascii="Times New Roman" w:hAnsi="Times New Roman" w:cs="Times New Roman"/>
          <w:sz w:val="24"/>
          <w:szCs w:val="24"/>
        </w:rPr>
        <w:t xml:space="preserve"> sanitary and hygiene issues.</w:t>
      </w:r>
      <w:r w:rsidR="0016470E" w:rsidRPr="008A433F">
        <w:rPr>
          <w:rFonts w:ascii="Times New Roman" w:hAnsi="Times New Roman" w:cs="Times New Roman"/>
          <w:sz w:val="24"/>
          <w:szCs w:val="24"/>
        </w:rPr>
        <w:t>I</w:t>
      </w:r>
      <w:r w:rsidR="007728E7" w:rsidRPr="008A433F">
        <w:rPr>
          <w:rFonts w:ascii="Times New Roman" w:hAnsi="Times New Roman" w:cs="Times New Roman"/>
          <w:sz w:val="24"/>
          <w:szCs w:val="24"/>
        </w:rPr>
        <w:t xml:space="preserve">n order to resolve above issues, </w:t>
      </w:r>
      <w:r w:rsidR="0016470E" w:rsidRPr="008A433F">
        <w:rPr>
          <w:rFonts w:ascii="Times New Roman" w:hAnsi="Times New Roman" w:cs="Times New Roman"/>
          <w:sz w:val="24"/>
          <w:szCs w:val="24"/>
        </w:rPr>
        <w:t xml:space="preserve">the </w:t>
      </w:r>
      <w:r w:rsidR="00585AA2" w:rsidRPr="008A433F">
        <w:rPr>
          <w:rFonts w:ascii="Times New Roman" w:hAnsi="Times New Roman" w:cs="Times New Roman"/>
          <w:sz w:val="24"/>
          <w:szCs w:val="24"/>
        </w:rPr>
        <w:t xml:space="preserve">Mongolian government needs to </w:t>
      </w:r>
      <w:r w:rsidR="007728E7" w:rsidRPr="008A433F">
        <w:rPr>
          <w:rFonts w:ascii="Times New Roman" w:hAnsi="Times New Roman" w:cs="Times New Roman"/>
          <w:sz w:val="24"/>
          <w:szCs w:val="24"/>
        </w:rPr>
        <w:t xml:space="preserve">re-plan the ger district areas, to construct apartments by removing ger districts, </w:t>
      </w:r>
      <w:r w:rsidR="0016470E" w:rsidRPr="008A433F">
        <w:rPr>
          <w:rFonts w:ascii="Times New Roman" w:hAnsi="Times New Roman" w:cs="Times New Roman"/>
          <w:sz w:val="24"/>
          <w:szCs w:val="24"/>
        </w:rPr>
        <w:t xml:space="preserve">and </w:t>
      </w:r>
      <w:r w:rsidR="007728E7" w:rsidRPr="008A433F">
        <w:rPr>
          <w:rFonts w:ascii="Times New Roman" w:hAnsi="Times New Roman" w:cs="Times New Roman"/>
          <w:sz w:val="24"/>
          <w:szCs w:val="24"/>
        </w:rPr>
        <w:t>to</w:t>
      </w:r>
      <w:r w:rsidR="0016470E" w:rsidRPr="008A433F">
        <w:rPr>
          <w:rFonts w:ascii="Times New Roman" w:hAnsi="Times New Roman" w:cs="Times New Roman"/>
          <w:sz w:val="24"/>
          <w:szCs w:val="24"/>
        </w:rPr>
        <w:t xml:space="preserve"> make </w:t>
      </w:r>
      <w:r w:rsidR="000A4073" w:rsidRPr="008A433F">
        <w:rPr>
          <w:rFonts w:ascii="Times New Roman" w:hAnsi="Times New Roman" w:cs="Times New Roman"/>
          <w:sz w:val="24"/>
          <w:szCs w:val="24"/>
        </w:rPr>
        <w:t>the current</w:t>
      </w:r>
      <w:r w:rsidR="0016470E" w:rsidRPr="008A433F">
        <w:rPr>
          <w:rFonts w:ascii="Times New Roman" w:hAnsi="Times New Roman" w:cs="Times New Roman"/>
          <w:sz w:val="24"/>
          <w:szCs w:val="24"/>
        </w:rPr>
        <w:t xml:space="preserve"> urban planning policy, management, and legal frameworks </w:t>
      </w:r>
      <w:r w:rsidR="000A4073" w:rsidRPr="008A433F">
        <w:rPr>
          <w:rFonts w:ascii="Times New Roman" w:hAnsi="Times New Roman" w:cs="Times New Roman"/>
          <w:sz w:val="24"/>
          <w:szCs w:val="24"/>
        </w:rPr>
        <w:t xml:space="preserve">in line </w:t>
      </w:r>
      <w:r w:rsidR="0016470E" w:rsidRPr="008A433F">
        <w:rPr>
          <w:rFonts w:ascii="Times New Roman" w:hAnsi="Times New Roman" w:cs="Times New Roman"/>
          <w:sz w:val="24"/>
          <w:szCs w:val="24"/>
        </w:rPr>
        <w:t>with the basic human rights and norms, and to improve the relevant policies and regulations that should be based on research and</w:t>
      </w:r>
      <w:r w:rsidR="000A4073" w:rsidRPr="008A433F">
        <w:rPr>
          <w:rFonts w:ascii="Times New Roman" w:hAnsi="Times New Roman" w:cs="Times New Roman"/>
          <w:sz w:val="24"/>
          <w:szCs w:val="24"/>
        </w:rPr>
        <w:t xml:space="preserve"> be</w:t>
      </w:r>
      <w:r w:rsidR="0016470E" w:rsidRPr="008A433F">
        <w:rPr>
          <w:rFonts w:ascii="Times New Roman" w:hAnsi="Times New Roman" w:cs="Times New Roman"/>
          <w:sz w:val="24"/>
          <w:szCs w:val="24"/>
        </w:rPr>
        <w:t xml:space="preserve"> inclusive of concerned communities</w:t>
      </w:r>
      <w:r w:rsidR="000A4073" w:rsidRPr="008A433F">
        <w:rPr>
          <w:rFonts w:ascii="Times New Roman" w:hAnsi="Times New Roman" w:cs="Times New Roman"/>
          <w:sz w:val="24"/>
          <w:szCs w:val="24"/>
        </w:rPr>
        <w:t>,</w:t>
      </w:r>
      <w:r w:rsidR="0016470E" w:rsidRPr="008A433F">
        <w:rPr>
          <w:rFonts w:ascii="Times New Roman" w:hAnsi="Times New Roman" w:cs="Times New Roman"/>
          <w:sz w:val="24"/>
          <w:szCs w:val="24"/>
        </w:rPr>
        <w:t xml:space="preserve"> and t</w:t>
      </w:r>
      <w:r w:rsidR="000A4073" w:rsidRPr="008A433F">
        <w:rPr>
          <w:rFonts w:ascii="Times New Roman" w:hAnsi="Times New Roman" w:cs="Times New Roman"/>
          <w:sz w:val="24"/>
          <w:szCs w:val="24"/>
        </w:rPr>
        <w:t>o pay attention to the implementation of the policy, regulation and legal frameworks.</w:t>
      </w:r>
    </w:p>
    <w:p w:rsidR="006C0066" w:rsidRPr="008A433F" w:rsidRDefault="006C0066" w:rsidP="006C0066">
      <w:pPr>
        <w:spacing w:after="0" w:line="240" w:lineRule="auto"/>
        <w:jc w:val="both"/>
        <w:rPr>
          <w:rFonts w:ascii="Times New Roman" w:hAnsi="Times New Roman" w:cs="Times New Roman"/>
          <w:sz w:val="24"/>
          <w:szCs w:val="24"/>
          <w:lang w:val="mn-MN"/>
        </w:rPr>
      </w:pPr>
    </w:p>
    <w:p w:rsidR="009D2737" w:rsidRPr="008A433F" w:rsidRDefault="009D2737" w:rsidP="006C0066">
      <w:pPr>
        <w:spacing w:after="0" w:line="240" w:lineRule="auto"/>
        <w:jc w:val="both"/>
        <w:rPr>
          <w:rFonts w:ascii="Times New Roman" w:hAnsi="Times New Roman" w:cs="Times New Roman"/>
          <w:sz w:val="24"/>
          <w:szCs w:val="24"/>
        </w:rPr>
      </w:pPr>
      <w:r w:rsidRPr="008A433F">
        <w:rPr>
          <w:rFonts w:ascii="Times New Roman" w:hAnsi="Times New Roman" w:cs="Times New Roman"/>
          <w:sz w:val="24"/>
          <w:szCs w:val="24"/>
        </w:rPr>
        <w:t>According to the relevant laws of Mongolia and</w:t>
      </w:r>
      <w:r w:rsidR="00BA5045">
        <w:rPr>
          <w:rFonts w:ascii="Times New Roman" w:hAnsi="Times New Roman" w:cs="Times New Roman"/>
          <w:sz w:val="24"/>
          <w:szCs w:val="24"/>
        </w:rPr>
        <w:t xml:space="preserve"> </w:t>
      </w:r>
      <w:r w:rsidRPr="008A433F">
        <w:rPr>
          <w:rFonts w:ascii="Times New Roman" w:hAnsi="Times New Roman" w:cs="Times New Roman"/>
          <w:sz w:val="24"/>
          <w:szCs w:val="24"/>
        </w:rPr>
        <w:t>urban re-planning,</w:t>
      </w:r>
      <w:r w:rsidR="006E0ED4" w:rsidRPr="008A433F">
        <w:rPr>
          <w:rFonts w:ascii="Times New Roman" w:hAnsi="Times New Roman" w:cs="Times New Roman"/>
          <w:sz w:val="24"/>
          <w:szCs w:val="24"/>
        </w:rPr>
        <w:t xml:space="preserve"> people who </w:t>
      </w:r>
      <w:r w:rsidRPr="008A433F">
        <w:rPr>
          <w:rFonts w:ascii="Times New Roman" w:hAnsi="Times New Roman" w:cs="Times New Roman"/>
          <w:sz w:val="24"/>
          <w:szCs w:val="24"/>
        </w:rPr>
        <w:t>have not secured their right to property (land) officially, but have been</w:t>
      </w:r>
      <w:r w:rsidR="006E0ED4" w:rsidRPr="008A433F">
        <w:rPr>
          <w:rFonts w:ascii="Times New Roman" w:hAnsi="Times New Roman" w:cs="Times New Roman"/>
          <w:sz w:val="24"/>
          <w:szCs w:val="24"/>
        </w:rPr>
        <w:t xml:space="preserve"> living in ger or house on</w:t>
      </w:r>
      <w:r w:rsidR="00093F6B" w:rsidRPr="008A433F">
        <w:rPr>
          <w:rFonts w:ascii="Times New Roman" w:hAnsi="Times New Roman" w:cs="Times New Roman"/>
          <w:sz w:val="24"/>
          <w:szCs w:val="24"/>
        </w:rPr>
        <w:t xml:space="preserve"> specific areas</w:t>
      </w:r>
      <w:r w:rsidR="006E0ED4" w:rsidRPr="008A433F">
        <w:rPr>
          <w:rFonts w:ascii="Times New Roman" w:hAnsi="Times New Roman" w:cs="Times New Roman"/>
          <w:sz w:val="24"/>
          <w:szCs w:val="24"/>
        </w:rPr>
        <w:t>/lands for certain period o</w:t>
      </w:r>
      <w:r w:rsidRPr="008A433F">
        <w:rPr>
          <w:rFonts w:ascii="Times New Roman" w:hAnsi="Times New Roman" w:cs="Times New Roman"/>
          <w:sz w:val="24"/>
          <w:szCs w:val="24"/>
        </w:rPr>
        <w:t xml:space="preserve">f times, </w:t>
      </w:r>
      <w:r w:rsidR="000D68E7">
        <w:rPr>
          <w:rFonts w:ascii="Times New Roman" w:hAnsi="Times New Roman" w:cs="Times New Roman"/>
          <w:sz w:val="24"/>
          <w:szCs w:val="24"/>
        </w:rPr>
        <w:t xml:space="preserve">but </w:t>
      </w:r>
      <w:r w:rsidRPr="008A433F">
        <w:rPr>
          <w:rFonts w:ascii="Times New Roman" w:hAnsi="Times New Roman" w:cs="Times New Roman"/>
          <w:sz w:val="24"/>
          <w:szCs w:val="24"/>
        </w:rPr>
        <w:t>they are not entitled to be involved in the urban re-planning. In other words</w:t>
      </w:r>
      <w:r w:rsidR="006E0ED4" w:rsidRPr="008A433F">
        <w:rPr>
          <w:rFonts w:ascii="Times New Roman" w:hAnsi="Times New Roman" w:cs="Times New Roman"/>
          <w:sz w:val="24"/>
          <w:szCs w:val="24"/>
        </w:rPr>
        <w:t xml:space="preserve">, they are at </w:t>
      </w:r>
      <w:r w:rsidRPr="008A433F">
        <w:rPr>
          <w:rFonts w:ascii="Times New Roman" w:hAnsi="Times New Roman" w:cs="Times New Roman"/>
          <w:sz w:val="24"/>
          <w:szCs w:val="24"/>
        </w:rPr>
        <w:t xml:space="preserve">high </w:t>
      </w:r>
      <w:r w:rsidR="006E0ED4" w:rsidRPr="008A433F">
        <w:rPr>
          <w:rFonts w:ascii="Times New Roman" w:hAnsi="Times New Roman" w:cs="Times New Roman"/>
          <w:sz w:val="24"/>
          <w:szCs w:val="24"/>
        </w:rPr>
        <w:t xml:space="preserve">risk of being deprived of their </w:t>
      </w:r>
      <w:r w:rsidR="002F23B8" w:rsidRPr="008A433F">
        <w:rPr>
          <w:rFonts w:ascii="Times New Roman" w:hAnsi="Times New Roman" w:cs="Times New Roman"/>
          <w:sz w:val="24"/>
          <w:szCs w:val="24"/>
        </w:rPr>
        <w:t xml:space="preserve">de facto </w:t>
      </w:r>
      <w:r w:rsidRPr="008A433F">
        <w:rPr>
          <w:rFonts w:ascii="Times New Roman" w:hAnsi="Times New Roman" w:cs="Times New Roman"/>
          <w:sz w:val="24"/>
          <w:szCs w:val="24"/>
        </w:rPr>
        <w:t xml:space="preserve">land </w:t>
      </w:r>
      <w:r w:rsidR="006E0ED4" w:rsidRPr="008A433F">
        <w:rPr>
          <w:rFonts w:ascii="Times New Roman" w:hAnsi="Times New Roman" w:cs="Times New Roman"/>
          <w:sz w:val="24"/>
          <w:szCs w:val="24"/>
        </w:rPr>
        <w:t>property.</w:t>
      </w:r>
      <w:r w:rsidR="000D68E7">
        <w:rPr>
          <w:rFonts w:ascii="Times New Roman" w:hAnsi="Times New Roman" w:cs="Times New Roman"/>
          <w:sz w:val="24"/>
          <w:szCs w:val="24"/>
        </w:rPr>
        <w:t xml:space="preserve"> </w:t>
      </w:r>
      <w:r w:rsidR="008A433F">
        <w:rPr>
          <w:rFonts w:ascii="Times New Roman" w:hAnsi="Times New Roman" w:cs="Times New Roman"/>
          <w:sz w:val="24"/>
          <w:szCs w:val="24"/>
        </w:rPr>
        <w:lastRenderedPageBreak/>
        <w:t>This is because they have</w:t>
      </w:r>
      <w:r w:rsidR="002F23B8" w:rsidRPr="008A433F">
        <w:rPr>
          <w:rFonts w:ascii="Times New Roman" w:hAnsi="Times New Roman" w:cs="Times New Roman"/>
          <w:sz w:val="24"/>
          <w:szCs w:val="24"/>
        </w:rPr>
        <w:t xml:space="preserve"> failed to obtain </w:t>
      </w:r>
      <w:r w:rsidR="00010E74" w:rsidRPr="008A433F">
        <w:rPr>
          <w:rFonts w:ascii="Times New Roman" w:hAnsi="Times New Roman" w:cs="Times New Roman"/>
          <w:sz w:val="24"/>
          <w:szCs w:val="24"/>
        </w:rPr>
        <w:t xml:space="preserve">a license for land </w:t>
      </w:r>
      <w:r w:rsidR="002F23B8" w:rsidRPr="008A433F">
        <w:rPr>
          <w:rFonts w:ascii="Times New Roman" w:hAnsi="Times New Roman" w:cs="Times New Roman"/>
          <w:sz w:val="24"/>
          <w:szCs w:val="24"/>
        </w:rPr>
        <w:t>ownership</w:t>
      </w:r>
      <w:r w:rsidR="003F0E81">
        <w:rPr>
          <w:rFonts w:ascii="Times New Roman" w:hAnsi="Times New Roman" w:cs="Times New Roman"/>
          <w:sz w:val="24"/>
          <w:szCs w:val="24"/>
        </w:rPr>
        <w:t xml:space="preserve"> </w:t>
      </w:r>
      <w:r w:rsidR="001431F6" w:rsidRPr="008A433F">
        <w:rPr>
          <w:rFonts w:ascii="Times New Roman" w:hAnsi="Times New Roman" w:cs="Times New Roman"/>
          <w:sz w:val="24"/>
          <w:szCs w:val="24"/>
        </w:rPr>
        <w:t>or</w:t>
      </w:r>
      <w:r w:rsidR="00010E74" w:rsidRPr="008A433F">
        <w:rPr>
          <w:rFonts w:ascii="Times New Roman" w:hAnsi="Times New Roman" w:cs="Times New Roman"/>
          <w:sz w:val="24"/>
          <w:szCs w:val="24"/>
        </w:rPr>
        <w:t xml:space="preserve"> land</w:t>
      </w:r>
      <w:r w:rsidR="001431F6" w:rsidRPr="008A433F">
        <w:rPr>
          <w:rFonts w:ascii="Times New Roman" w:hAnsi="Times New Roman" w:cs="Times New Roman"/>
          <w:sz w:val="24"/>
          <w:szCs w:val="24"/>
        </w:rPr>
        <w:t xml:space="preserve"> possession</w:t>
      </w:r>
      <w:r w:rsidR="00010E74" w:rsidRPr="008A433F">
        <w:rPr>
          <w:rFonts w:ascii="Times New Roman" w:hAnsi="Times New Roman" w:cs="Times New Roman"/>
          <w:sz w:val="24"/>
          <w:szCs w:val="24"/>
        </w:rPr>
        <w:t xml:space="preserve">. </w:t>
      </w:r>
      <w:r w:rsidR="00FC67EF" w:rsidRPr="008A433F">
        <w:rPr>
          <w:rFonts w:ascii="Times New Roman" w:hAnsi="Times New Roman" w:cs="Times New Roman"/>
          <w:sz w:val="24"/>
          <w:szCs w:val="24"/>
        </w:rPr>
        <w:t xml:space="preserve">Entitlements of </w:t>
      </w:r>
      <w:r w:rsidR="00FD014C">
        <w:rPr>
          <w:rFonts w:ascii="Times New Roman" w:hAnsi="Times New Roman" w:cs="Times New Roman"/>
          <w:sz w:val="24"/>
          <w:szCs w:val="24"/>
        </w:rPr>
        <w:t xml:space="preserve">the </w:t>
      </w:r>
      <w:r w:rsidR="00FD014C" w:rsidRPr="008A433F">
        <w:rPr>
          <w:rFonts w:ascii="Times New Roman" w:hAnsi="Times New Roman" w:cs="Times New Roman"/>
          <w:sz w:val="24"/>
          <w:szCs w:val="24"/>
        </w:rPr>
        <w:t>landowner</w:t>
      </w:r>
      <w:r w:rsidR="00010E74" w:rsidRPr="008A433F">
        <w:rPr>
          <w:rFonts w:ascii="Times New Roman" w:hAnsi="Times New Roman" w:cs="Times New Roman"/>
          <w:sz w:val="24"/>
          <w:szCs w:val="24"/>
        </w:rPr>
        <w:t xml:space="preserve"> and land possessor</w:t>
      </w:r>
      <w:r w:rsidR="00FC67EF" w:rsidRPr="008A433F">
        <w:rPr>
          <w:rFonts w:ascii="Times New Roman" w:hAnsi="Times New Roman" w:cs="Times New Roman"/>
          <w:sz w:val="24"/>
          <w:szCs w:val="24"/>
        </w:rPr>
        <w:t xml:space="preserve"> do not include people, along with their relatives or children, living in ger or house built on </w:t>
      </w:r>
      <w:r w:rsidR="00FD014C">
        <w:rPr>
          <w:rFonts w:ascii="Times New Roman" w:hAnsi="Times New Roman" w:cs="Times New Roman"/>
          <w:sz w:val="24"/>
          <w:szCs w:val="24"/>
        </w:rPr>
        <w:t xml:space="preserve">a </w:t>
      </w:r>
      <w:r w:rsidR="00FC67EF" w:rsidRPr="008A433F">
        <w:rPr>
          <w:rFonts w:ascii="Times New Roman" w:hAnsi="Times New Roman" w:cs="Times New Roman"/>
          <w:sz w:val="24"/>
          <w:szCs w:val="24"/>
        </w:rPr>
        <w:t xml:space="preserve">land of owner or possessor or tenants. </w:t>
      </w:r>
      <w:r w:rsidR="00CE59A2" w:rsidRPr="008A433F">
        <w:rPr>
          <w:rFonts w:ascii="Times New Roman" w:hAnsi="Times New Roman" w:cs="Times New Roman"/>
          <w:sz w:val="24"/>
          <w:szCs w:val="24"/>
        </w:rPr>
        <w:t xml:space="preserve">They are constrained by the enjoyment of their right to compensation, redress, and consent. Therefore, they are not allowed to participate in consultation meeting for re-planning and other project activities due to the lack of licenses for land ownership and possession.  </w:t>
      </w:r>
    </w:p>
    <w:p w:rsidR="006C0066" w:rsidRPr="008A433F" w:rsidRDefault="006C0066" w:rsidP="006C0066">
      <w:pPr>
        <w:spacing w:after="0" w:line="240" w:lineRule="auto"/>
        <w:jc w:val="both"/>
        <w:rPr>
          <w:rFonts w:ascii="Times New Roman" w:hAnsi="Times New Roman" w:cs="Times New Roman"/>
          <w:sz w:val="24"/>
          <w:szCs w:val="24"/>
        </w:rPr>
      </w:pPr>
    </w:p>
    <w:p w:rsidR="00610491" w:rsidRPr="008A433F" w:rsidRDefault="003827CA" w:rsidP="00841F9B">
      <w:pPr>
        <w:jc w:val="both"/>
        <w:rPr>
          <w:rFonts w:ascii="Times New Roman" w:hAnsi="Times New Roman" w:cs="Times New Roman"/>
          <w:sz w:val="24"/>
          <w:szCs w:val="24"/>
        </w:rPr>
      </w:pPr>
      <w:r w:rsidRPr="008A433F">
        <w:rPr>
          <w:rFonts w:ascii="Times New Roman" w:hAnsi="Times New Roman" w:cs="Times New Roman"/>
          <w:sz w:val="24"/>
          <w:szCs w:val="24"/>
        </w:rPr>
        <w:t>The National Human Rights Commission of Mongolia, jointly with Amnesty International Mongolia and other relevant organizations, have organized a scientific and practical conferen</w:t>
      </w:r>
      <w:r w:rsidR="00C34202">
        <w:rPr>
          <w:rFonts w:ascii="Times New Roman" w:hAnsi="Times New Roman" w:cs="Times New Roman"/>
          <w:sz w:val="24"/>
          <w:szCs w:val="24"/>
        </w:rPr>
        <w:t>ce on “Urban re-planning – Vaca</w:t>
      </w:r>
      <w:r w:rsidRPr="008A433F">
        <w:rPr>
          <w:rFonts w:ascii="Times New Roman" w:hAnsi="Times New Roman" w:cs="Times New Roman"/>
          <w:sz w:val="24"/>
          <w:szCs w:val="24"/>
        </w:rPr>
        <w:t>t</w:t>
      </w:r>
      <w:r w:rsidR="00C34202">
        <w:rPr>
          <w:rFonts w:ascii="Times New Roman" w:hAnsi="Times New Roman" w:cs="Times New Roman"/>
          <w:sz w:val="24"/>
          <w:szCs w:val="24"/>
        </w:rPr>
        <w:t>e</w:t>
      </w:r>
      <w:r w:rsidRPr="008A433F">
        <w:rPr>
          <w:rFonts w:ascii="Times New Roman" w:hAnsi="Times New Roman" w:cs="Times New Roman"/>
          <w:sz w:val="24"/>
          <w:szCs w:val="24"/>
        </w:rPr>
        <w:t xml:space="preserve"> Land – Human Rights” on </w:t>
      </w:r>
      <w:r w:rsidR="00391746" w:rsidRPr="008A433F">
        <w:rPr>
          <w:rFonts w:ascii="Times New Roman" w:hAnsi="Times New Roman" w:cs="Times New Roman"/>
          <w:sz w:val="24"/>
          <w:szCs w:val="24"/>
        </w:rPr>
        <w:t>19</w:t>
      </w:r>
      <w:r w:rsidRPr="008A433F">
        <w:rPr>
          <w:rFonts w:ascii="Times New Roman" w:hAnsi="Times New Roman" w:cs="Times New Roman"/>
          <w:sz w:val="24"/>
          <w:szCs w:val="24"/>
        </w:rPr>
        <w:t xml:space="preserve"> May 2017</w:t>
      </w:r>
      <w:r w:rsidR="00275BBB" w:rsidRPr="008A433F">
        <w:rPr>
          <w:rFonts w:ascii="Times New Roman" w:hAnsi="Times New Roman" w:cs="Times New Roman"/>
          <w:sz w:val="24"/>
          <w:szCs w:val="24"/>
        </w:rPr>
        <w:t xml:space="preserve"> with a purpose of developing a human rights-based, responsible urban planning and </w:t>
      </w:r>
      <w:r w:rsidR="00C34202">
        <w:rPr>
          <w:rFonts w:ascii="Times New Roman" w:hAnsi="Times New Roman" w:cs="Times New Roman"/>
          <w:sz w:val="24"/>
          <w:szCs w:val="24"/>
        </w:rPr>
        <w:t>vacate</w:t>
      </w:r>
      <w:r w:rsidR="00D13E6C" w:rsidRPr="008A433F">
        <w:rPr>
          <w:rFonts w:ascii="Times New Roman" w:hAnsi="Times New Roman" w:cs="Times New Roman"/>
          <w:sz w:val="24"/>
          <w:szCs w:val="24"/>
        </w:rPr>
        <w:t xml:space="preserve">land policy, management and activities. The conference raised and discussed </w:t>
      </w:r>
      <w:r w:rsidR="007C3207" w:rsidRPr="008A433F">
        <w:rPr>
          <w:rFonts w:ascii="Times New Roman" w:hAnsi="Times New Roman" w:cs="Times New Roman"/>
          <w:sz w:val="24"/>
          <w:szCs w:val="24"/>
        </w:rPr>
        <w:t xml:space="preserve">the following </w:t>
      </w:r>
      <w:r w:rsidR="00D13E6C" w:rsidRPr="008A433F">
        <w:rPr>
          <w:rFonts w:ascii="Times New Roman" w:hAnsi="Times New Roman" w:cs="Times New Roman"/>
          <w:sz w:val="24"/>
          <w:szCs w:val="24"/>
        </w:rPr>
        <w:t>issues</w:t>
      </w:r>
      <w:r w:rsidR="007C3207" w:rsidRPr="008A433F">
        <w:rPr>
          <w:rFonts w:ascii="Times New Roman" w:hAnsi="Times New Roman" w:cs="Times New Roman"/>
          <w:sz w:val="24"/>
          <w:szCs w:val="24"/>
        </w:rPr>
        <w:t>:</w:t>
      </w:r>
      <w:r w:rsidR="00D13E6C" w:rsidRPr="008A433F">
        <w:rPr>
          <w:rFonts w:ascii="Times New Roman" w:hAnsi="Times New Roman" w:cs="Times New Roman"/>
          <w:sz w:val="24"/>
          <w:szCs w:val="24"/>
        </w:rPr>
        <w:t xml:space="preserve"> the violations of </w:t>
      </w:r>
      <w:r w:rsidR="00FD014C">
        <w:rPr>
          <w:rFonts w:ascii="Times New Roman" w:hAnsi="Times New Roman" w:cs="Times New Roman"/>
          <w:sz w:val="24"/>
          <w:szCs w:val="24"/>
        </w:rPr>
        <w:t xml:space="preserve">the </w:t>
      </w:r>
      <w:r w:rsidR="00D13E6C" w:rsidRPr="008A433F">
        <w:rPr>
          <w:rFonts w:ascii="Times New Roman" w:hAnsi="Times New Roman" w:cs="Times New Roman"/>
          <w:sz w:val="24"/>
          <w:szCs w:val="24"/>
        </w:rPr>
        <w:t>right to property of land and immovable property derived from the</w:t>
      </w:r>
      <w:r w:rsidR="00A81E4F">
        <w:rPr>
          <w:rFonts w:ascii="Times New Roman" w:hAnsi="Times New Roman" w:cs="Times New Roman"/>
          <w:sz w:val="24"/>
          <w:szCs w:val="24"/>
        </w:rPr>
        <w:t xml:space="preserve"> </w:t>
      </w:r>
      <w:r w:rsidR="00D13E6C" w:rsidRPr="008A433F">
        <w:rPr>
          <w:rFonts w:ascii="Times New Roman" w:hAnsi="Times New Roman" w:cs="Times New Roman"/>
          <w:sz w:val="24"/>
          <w:szCs w:val="24"/>
        </w:rPr>
        <w:t>urban re-planning</w:t>
      </w:r>
      <w:r w:rsidR="007C3207" w:rsidRPr="008A433F">
        <w:rPr>
          <w:rFonts w:ascii="Times New Roman" w:hAnsi="Times New Roman" w:cs="Times New Roman"/>
          <w:sz w:val="24"/>
          <w:szCs w:val="24"/>
        </w:rPr>
        <w:t xml:space="preserve"> issues</w:t>
      </w:r>
      <w:r w:rsidR="00D13E6C" w:rsidRPr="008A433F">
        <w:rPr>
          <w:rFonts w:ascii="Times New Roman" w:hAnsi="Times New Roman" w:cs="Times New Roman"/>
          <w:sz w:val="24"/>
          <w:szCs w:val="24"/>
        </w:rPr>
        <w:t xml:space="preserve">; </w:t>
      </w:r>
      <w:r w:rsidR="001D03DA" w:rsidRPr="008A433F">
        <w:rPr>
          <w:rFonts w:ascii="Times New Roman" w:hAnsi="Times New Roman" w:cs="Times New Roman"/>
          <w:sz w:val="24"/>
          <w:szCs w:val="24"/>
        </w:rPr>
        <w:t xml:space="preserve">implementation of the right to proper housing; re-planning policy and legal frameworks of Ulaanbaatar city; forms of </w:t>
      </w:r>
      <w:r w:rsidR="007C3207" w:rsidRPr="008A433F">
        <w:rPr>
          <w:rFonts w:ascii="Times New Roman" w:hAnsi="Times New Roman" w:cs="Times New Roman"/>
          <w:sz w:val="24"/>
          <w:szCs w:val="24"/>
        </w:rPr>
        <w:t>consultation and participation of concerned communities; and compensation and dispute solutions.</w:t>
      </w:r>
      <w:r w:rsidR="007C13CD" w:rsidRPr="008A433F">
        <w:rPr>
          <w:rFonts w:ascii="Times New Roman" w:hAnsi="Times New Roman" w:cs="Times New Roman"/>
          <w:sz w:val="24"/>
          <w:szCs w:val="24"/>
        </w:rPr>
        <w:t xml:space="preserve"> As a result, the conference organizers have developed and submitted</w:t>
      </w:r>
      <w:r w:rsidR="004A1CEC">
        <w:rPr>
          <w:rFonts w:ascii="Times New Roman" w:hAnsi="Times New Roman" w:cs="Times New Roman"/>
          <w:sz w:val="24"/>
          <w:szCs w:val="24"/>
        </w:rPr>
        <w:t xml:space="preserve"> </w:t>
      </w:r>
      <w:r w:rsidR="00610491" w:rsidRPr="008A433F">
        <w:rPr>
          <w:rFonts w:ascii="Times New Roman" w:hAnsi="Times New Roman" w:cs="Times New Roman"/>
          <w:sz w:val="24"/>
          <w:szCs w:val="24"/>
        </w:rPr>
        <w:t xml:space="preserve">the following </w:t>
      </w:r>
      <w:r w:rsidR="007C3207" w:rsidRPr="008A433F">
        <w:rPr>
          <w:rFonts w:ascii="Times New Roman" w:hAnsi="Times New Roman" w:cs="Times New Roman"/>
          <w:sz w:val="24"/>
          <w:szCs w:val="24"/>
        </w:rPr>
        <w:t>recommendation</w:t>
      </w:r>
      <w:r w:rsidR="007C13CD" w:rsidRPr="008A433F">
        <w:rPr>
          <w:rFonts w:ascii="Times New Roman" w:hAnsi="Times New Roman" w:cs="Times New Roman"/>
          <w:sz w:val="24"/>
          <w:szCs w:val="24"/>
        </w:rPr>
        <w:t>s</w:t>
      </w:r>
      <w:r w:rsidR="007C3207" w:rsidRPr="008A433F">
        <w:rPr>
          <w:rFonts w:ascii="Times New Roman" w:hAnsi="Times New Roman" w:cs="Times New Roman"/>
          <w:sz w:val="24"/>
          <w:szCs w:val="24"/>
        </w:rPr>
        <w:t xml:space="preserve"> to</w:t>
      </w:r>
      <w:r w:rsidR="00610491" w:rsidRPr="008A433F">
        <w:rPr>
          <w:rFonts w:ascii="Times New Roman" w:hAnsi="Times New Roman" w:cs="Times New Roman"/>
          <w:sz w:val="24"/>
          <w:szCs w:val="24"/>
        </w:rPr>
        <w:t xml:space="preserve"> the</w:t>
      </w:r>
      <w:r w:rsidR="007C3207" w:rsidRPr="008A433F">
        <w:rPr>
          <w:rFonts w:ascii="Times New Roman" w:hAnsi="Times New Roman" w:cs="Times New Roman"/>
          <w:sz w:val="24"/>
          <w:szCs w:val="24"/>
        </w:rPr>
        <w:t xml:space="preserve"> relevant authorities</w:t>
      </w:r>
      <w:r w:rsidR="007C13CD" w:rsidRPr="008A433F">
        <w:rPr>
          <w:rFonts w:ascii="Times New Roman" w:hAnsi="Times New Roman" w:cs="Times New Roman"/>
          <w:sz w:val="24"/>
          <w:szCs w:val="24"/>
        </w:rPr>
        <w:t xml:space="preserve"> to improve the current enacting</w:t>
      </w:r>
      <w:r w:rsidR="007C3207" w:rsidRPr="008A433F">
        <w:rPr>
          <w:rFonts w:ascii="Times New Roman" w:hAnsi="Times New Roman" w:cs="Times New Roman"/>
          <w:sz w:val="24"/>
          <w:szCs w:val="24"/>
        </w:rPr>
        <w:t xml:space="preserve"> laws</w:t>
      </w:r>
      <w:r w:rsidR="00610491" w:rsidRPr="008A433F">
        <w:rPr>
          <w:rFonts w:ascii="Times New Roman" w:hAnsi="Times New Roman" w:cs="Times New Roman"/>
          <w:sz w:val="24"/>
          <w:szCs w:val="24"/>
        </w:rPr>
        <w:t>:</w:t>
      </w:r>
    </w:p>
    <w:p w:rsidR="00777929" w:rsidRPr="008A433F" w:rsidRDefault="001F7919" w:rsidP="00610491">
      <w:pPr>
        <w:pStyle w:val="ListParagraph"/>
        <w:numPr>
          <w:ilvl w:val="0"/>
          <w:numId w:val="3"/>
        </w:numPr>
        <w:jc w:val="both"/>
        <w:rPr>
          <w:rFonts w:ascii="Times New Roman" w:hAnsi="Times New Roman" w:cs="Times New Roman"/>
          <w:sz w:val="24"/>
          <w:szCs w:val="24"/>
        </w:rPr>
      </w:pPr>
      <w:r w:rsidRPr="008A433F">
        <w:rPr>
          <w:rFonts w:ascii="Times New Roman" w:hAnsi="Times New Roman" w:cs="Times New Roman"/>
          <w:sz w:val="24"/>
          <w:szCs w:val="24"/>
        </w:rPr>
        <w:t xml:space="preserve">Due to the </w:t>
      </w:r>
      <w:r w:rsidR="00863A9E" w:rsidRPr="008A433F">
        <w:rPr>
          <w:rFonts w:ascii="Times New Roman" w:hAnsi="Times New Roman" w:cs="Times New Roman"/>
          <w:sz w:val="24"/>
          <w:szCs w:val="24"/>
        </w:rPr>
        <w:t>unspecific</w:t>
      </w:r>
      <w:r w:rsidR="005925F7" w:rsidRPr="008A433F">
        <w:rPr>
          <w:rFonts w:ascii="Times New Roman" w:hAnsi="Times New Roman" w:cs="Times New Roman"/>
          <w:sz w:val="24"/>
          <w:szCs w:val="24"/>
        </w:rPr>
        <w:t xml:space="preserve"> and inconsistent</w:t>
      </w:r>
      <w:r w:rsidR="00863A9E" w:rsidRPr="008A433F">
        <w:rPr>
          <w:rFonts w:ascii="Times New Roman" w:hAnsi="Times New Roman" w:cs="Times New Roman"/>
          <w:sz w:val="24"/>
          <w:szCs w:val="24"/>
        </w:rPr>
        <w:t xml:space="preserve"> regulations</w:t>
      </w:r>
      <w:r w:rsidR="0017778A" w:rsidRPr="008A433F">
        <w:rPr>
          <w:rFonts w:ascii="Times New Roman" w:hAnsi="Times New Roman" w:cs="Times New Roman"/>
          <w:sz w:val="24"/>
          <w:szCs w:val="24"/>
        </w:rPr>
        <w:t xml:space="preserve"> and guidelines of urban development</w:t>
      </w:r>
      <w:r w:rsidRPr="008A433F">
        <w:rPr>
          <w:rFonts w:ascii="Times New Roman" w:hAnsi="Times New Roman" w:cs="Times New Roman"/>
          <w:sz w:val="24"/>
          <w:szCs w:val="24"/>
        </w:rPr>
        <w:t xml:space="preserve"> policy</w:t>
      </w:r>
      <w:r w:rsidR="005925F7" w:rsidRPr="008A433F">
        <w:rPr>
          <w:rFonts w:ascii="Times New Roman" w:hAnsi="Times New Roman" w:cs="Times New Roman"/>
          <w:sz w:val="24"/>
          <w:szCs w:val="24"/>
        </w:rPr>
        <w:t xml:space="preserve"> and laws</w:t>
      </w:r>
      <w:r w:rsidRPr="008A433F">
        <w:rPr>
          <w:rFonts w:ascii="Times New Roman" w:hAnsi="Times New Roman" w:cs="Times New Roman"/>
          <w:sz w:val="24"/>
          <w:szCs w:val="24"/>
        </w:rPr>
        <w:t xml:space="preserve"> passed by the Parliament, competent authorities interpret </w:t>
      </w:r>
      <w:r w:rsidR="00607151" w:rsidRPr="008A433F">
        <w:rPr>
          <w:rFonts w:ascii="Times New Roman" w:hAnsi="Times New Roman" w:cs="Times New Roman"/>
          <w:sz w:val="24"/>
          <w:szCs w:val="24"/>
        </w:rPr>
        <w:t xml:space="preserve">the </w:t>
      </w:r>
      <w:r w:rsidR="005925F7" w:rsidRPr="008A433F">
        <w:rPr>
          <w:rFonts w:ascii="Times New Roman" w:hAnsi="Times New Roman" w:cs="Times New Roman"/>
          <w:sz w:val="24"/>
          <w:szCs w:val="24"/>
        </w:rPr>
        <w:t xml:space="preserve">regulations and </w:t>
      </w:r>
      <w:r w:rsidR="00607151" w:rsidRPr="008A433F">
        <w:rPr>
          <w:rFonts w:ascii="Times New Roman" w:hAnsi="Times New Roman" w:cs="Times New Roman"/>
          <w:sz w:val="24"/>
          <w:szCs w:val="24"/>
        </w:rPr>
        <w:t>articles of the relevant laws on thei</w:t>
      </w:r>
      <w:r w:rsidR="005925F7" w:rsidRPr="008A433F">
        <w:rPr>
          <w:rFonts w:ascii="Times New Roman" w:hAnsi="Times New Roman" w:cs="Times New Roman"/>
          <w:sz w:val="24"/>
          <w:szCs w:val="24"/>
        </w:rPr>
        <w:t xml:space="preserve">r own ways. </w:t>
      </w:r>
      <w:r w:rsidR="003F0847" w:rsidRPr="008A433F">
        <w:rPr>
          <w:rFonts w:ascii="Times New Roman" w:hAnsi="Times New Roman" w:cs="Times New Roman"/>
          <w:sz w:val="24"/>
          <w:szCs w:val="24"/>
        </w:rPr>
        <w:t>Moreover</w:t>
      </w:r>
      <w:r w:rsidR="005925F7" w:rsidRPr="008A433F">
        <w:rPr>
          <w:rFonts w:ascii="Times New Roman" w:hAnsi="Times New Roman" w:cs="Times New Roman"/>
          <w:sz w:val="24"/>
          <w:szCs w:val="24"/>
        </w:rPr>
        <w:t>, there is a lack of coordination and consistency between the competent authorities and organizations, which leads to violation of human rights, particularly the right to land property.</w:t>
      </w:r>
      <w:r w:rsidR="003F0847" w:rsidRPr="008A433F">
        <w:rPr>
          <w:rFonts w:ascii="Times New Roman" w:hAnsi="Times New Roman" w:cs="Times New Roman"/>
          <w:sz w:val="24"/>
          <w:szCs w:val="24"/>
        </w:rPr>
        <w:t xml:space="preserve"> Therefore, the </w:t>
      </w:r>
      <w:r w:rsidR="00777929" w:rsidRPr="008A433F">
        <w:rPr>
          <w:rFonts w:ascii="Times New Roman" w:hAnsi="Times New Roman" w:cs="Times New Roman"/>
          <w:sz w:val="24"/>
          <w:szCs w:val="24"/>
        </w:rPr>
        <w:t>agenda</w:t>
      </w:r>
      <w:r w:rsidR="003F0847" w:rsidRPr="008A433F">
        <w:rPr>
          <w:rFonts w:ascii="Times New Roman" w:hAnsi="Times New Roman" w:cs="Times New Roman"/>
          <w:sz w:val="24"/>
          <w:szCs w:val="24"/>
        </w:rPr>
        <w:t xml:space="preserve"> and guidelines of urban pl</w:t>
      </w:r>
      <w:r w:rsidR="00103B07" w:rsidRPr="008A433F">
        <w:rPr>
          <w:rFonts w:ascii="Times New Roman" w:hAnsi="Times New Roman" w:cs="Times New Roman"/>
          <w:sz w:val="24"/>
          <w:szCs w:val="24"/>
        </w:rPr>
        <w:t>anning development should be re</w:t>
      </w:r>
      <w:r w:rsidR="006C683A">
        <w:rPr>
          <w:rFonts w:ascii="Times New Roman" w:hAnsi="Times New Roman" w:cs="Times New Roman"/>
          <w:sz w:val="24"/>
          <w:szCs w:val="24"/>
        </w:rPr>
        <w:t>developed</w:t>
      </w:r>
      <w:r w:rsidR="003F0847" w:rsidRPr="008A433F">
        <w:rPr>
          <w:rFonts w:ascii="Times New Roman" w:hAnsi="Times New Roman" w:cs="Times New Roman"/>
          <w:sz w:val="24"/>
          <w:szCs w:val="24"/>
        </w:rPr>
        <w:t xml:space="preserve"> consistent</w:t>
      </w:r>
      <w:r w:rsidR="008912A9">
        <w:rPr>
          <w:rFonts w:ascii="Times New Roman" w:hAnsi="Times New Roman" w:cs="Times New Roman"/>
          <w:sz w:val="24"/>
          <w:szCs w:val="24"/>
        </w:rPr>
        <w:t>ly</w:t>
      </w:r>
      <w:r w:rsidR="003F0847" w:rsidRPr="008A433F">
        <w:rPr>
          <w:rFonts w:ascii="Times New Roman" w:hAnsi="Times New Roman" w:cs="Times New Roman"/>
          <w:sz w:val="24"/>
          <w:szCs w:val="24"/>
        </w:rPr>
        <w:t xml:space="preserve"> with the Mongolia</w:t>
      </w:r>
      <w:r w:rsidR="00103B07" w:rsidRPr="008A433F">
        <w:rPr>
          <w:rFonts w:ascii="Times New Roman" w:hAnsi="Times New Roman" w:cs="Times New Roman"/>
          <w:sz w:val="24"/>
          <w:szCs w:val="24"/>
        </w:rPr>
        <w:t>n Sustainable Development Vision</w:t>
      </w:r>
      <w:r w:rsidR="00777929" w:rsidRPr="008A433F">
        <w:rPr>
          <w:rStyle w:val="FootnoteReference"/>
          <w:rFonts w:ascii="Times New Roman" w:hAnsi="Times New Roman" w:cs="Times New Roman"/>
          <w:sz w:val="24"/>
          <w:szCs w:val="24"/>
        </w:rPr>
        <w:footnoteReference w:id="4"/>
      </w:r>
      <w:r w:rsidR="006C683A">
        <w:rPr>
          <w:rFonts w:ascii="Times New Roman" w:hAnsi="Times New Roman" w:cs="Times New Roman"/>
          <w:sz w:val="24"/>
          <w:szCs w:val="24"/>
        </w:rPr>
        <w:t xml:space="preserve"> and should be reflected in</w:t>
      </w:r>
      <w:r w:rsidR="00777929" w:rsidRPr="008A433F">
        <w:rPr>
          <w:rFonts w:ascii="Times New Roman" w:hAnsi="Times New Roman" w:cs="Times New Roman"/>
          <w:sz w:val="24"/>
          <w:szCs w:val="24"/>
        </w:rPr>
        <w:t xml:space="preserve"> the state policy on urban development. In addition, the relevant laws</w:t>
      </w:r>
      <w:r w:rsidR="00777929" w:rsidRPr="008A433F">
        <w:rPr>
          <w:rStyle w:val="FootnoteReference"/>
          <w:rFonts w:ascii="Times New Roman" w:hAnsi="Times New Roman" w:cs="Times New Roman"/>
          <w:sz w:val="24"/>
          <w:szCs w:val="24"/>
        </w:rPr>
        <w:footnoteReference w:id="5"/>
      </w:r>
      <w:r w:rsidR="00777929" w:rsidRPr="008A433F">
        <w:rPr>
          <w:rFonts w:ascii="Times New Roman" w:hAnsi="Times New Roman" w:cs="Times New Roman"/>
          <w:sz w:val="24"/>
          <w:szCs w:val="24"/>
        </w:rPr>
        <w:t xml:space="preserve"> on urban planning should be reviewed whether they are in line with international human rights and norms</w:t>
      </w:r>
      <w:r w:rsidR="00D7568B">
        <w:rPr>
          <w:rFonts w:ascii="Times New Roman" w:hAnsi="Times New Roman" w:cs="Times New Roman"/>
          <w:sz w:val="24"/>
          <w:szCs w:val="24"/>
        </w:rPr>
        <w:t>,</w:t>
      </w:r>
      <w:r w:rsidR="00777929" w:rsidRPr="008A433F">
        <w:rPr>
          <w:rFonts w:ascii="Times New Roman" w:hAnsi="Times New Roman" w:cs="Times New Roman"/>
          <w:sz w:val="24"/>
          <w:szCs w:val="24"/>
        </w:rPr>
        <w:t xml:space="preserve"> and </w:t>
      </w:r>
      <w:r w:rsidR="00D7568B">
        <w:rPr>
          <w:rFonts w:ascii="Times New Roman" w:hAnsi="Times New Roman" w:cs="Times New Roman"/>
          <w:sz w:val="24"/>
          <w:szCs w:val="24"/>
        </w:rPr>
        <w:t xml:space="preserve">the relevant laws </w:t>
      </w:r>
      <w:r w:rsidR="00777929" w:rsidRPr="008A433F">
        <w:rPr>
          <w:rFonts w:ascii="Times New Roman" w:hAnsi="Times New Roman" w:cs="Times New Roman"/>
          <w:sz w:val="24"/>
          <w:szCs w:val="24"/>
        </w:rPr>
        <w:t>should be improved.</w:t>
      </w:r>
    </w:p>
    <w:p w:rsidR="0078041D" w:rsidRPr="008A433F" w:rsidRDefault="0078041D" w:rsidP="0078041D">
      <w:pPr>
        <w:pStyle w:val="ListParagraph"/>
        <w:ind w:left="900"/>
        <w:jc w:val="both"/>
        <w:rPr>
          <w:rFonts w:ascii="Times New Roman" w:hAnsi="Times New Roman" w:cs="Times New Roman"/>
          <w:sz w:val="24"/>
          <w:szCs w:val="24"/>
        </w:rPr>
      </w:pPr>
    </w:p>
    <w:p w:rsidR="00B87919" w:rsidRDefault="00DB7D53" w:rsidP="00B87919">
      <w:pPr>
        <w:pStyle w:val="ListParagraph"/>
        <w:numPr>
          <w:ilvl w:val="0"/>
          <w:numId w:val="3"/>
        </w:numPr>
        <w:jc w:val="both"/>
        <w:rPr>
          <w:rFonts w:ascii="Times New Roman" w:hAnsi="Times New Roman" w:cs="Times New Roman"/>
          <w:sz w:val="24"/>
          <w:szCs w:val="24"/>
        </w:rPr>
      </w:pPr>
      <w:r w:rsidRPr="008A433F">
        <w:rPr>
          <w:rFonts w:ascii="Times New Roman" w:hAnsi="Times New Roman" w:cs="Times New Roman"/>
          <w:sz w:val="24"/>
          <w:szCs w:val="24"/>
        </w:rPr>
        <w:t>The Government should consider the</w:t>
      </w:r>
      <w:r w:rsidR="002E23CA" w:rsidRPr="008A433F">
        <w:rPr>
          <w:rFonts w:ascii="Times New Roman" w:hAnsi="Times New Roman" w:cs="Times New Roman"/>
          <w:sz w:val="24"/>
          <w:szCs w:val="24"/>
        </w:rPr>
        <w:t xml:space="preserve"> United Nations Human Settlements Programme that calls the states to </w:t>
      </w:r>
      <w:r w:rsidR="00BD58EE" w:rsidRPr="008A433F">
        <w:rPr>
          <w:rFonts w:ascii="Times New Roman" w:hAnsi="Times New Roman" w:cs="Times New Roman"/>
          <w:sz w:val="24"/>
          <w:szCs w:val="24"/>
        </w:rPr>
        <w:t>ensure that no one is left behind in</w:t>
      </w:r>
      <w:r w:rsidR="006C683A">
        <w:rPr>
          <w:rFonts w:ascii="Times New Roman" w:hAnsi="Times New Roman" w:cs="Times New Roman"/>
          <w:sz w:val="24"/>
          <w:szCs w:val="24"/>
        </w:rPr>
        <w:t xml:space="preserve"> the</w:t>
      </w:r>
      <w:r w:rsidR="00BD58EE" w:rsidRPr="008A433F">
        <w:rPr>
          <w:rFonts w:ascii="Times New Roman" w:hAnsi="Times New Roman" w:cs="Times New Roman"/>
          <w:sz w:val="24"/>
          <w:szCs w:val="24"/>
        </w:rPr>
        <w:t xml:space="preserve"> implementation of the urban planning and development pol</w:t>
      </w:r>
      <w:r w:rsidR="00497BD1">
        <w:rPr>
          <w:rFonts w:ascii="Times New Roman" w:hAnsi="Times New Roman" w:cs="Times New Roman"/>
          <w:sz w:val="24"/>
          <w:szCs w:val="24"/>
        </w:rPr>
        <w:t>icy, regulations and activities</w:t>
      </w:r>
      <w:r w:rsidR="00BD58EE" w:rsidRPr="008A433F">
        <w:rPr>
          <w:rFonts w:ascii="Times New Roman" w:hAnsi="Times New Roman" w:cs="Times New Roman"/>
          <w:sz w:val="24"/>
          <w:szCs w:val="24"/>
        </w:rPr>
        <w:t xml:space="preserve">. Thus, the Government should consider the world development trends in developing and enacting the policy and legal frameworks on urban planning. </w:t>
      </w:r>
    </w:p>
    <w:p w:rsidR="00B87919" w:rsidRPr="00B87919" w:rsidRDefault="00B87919" w:rsidP="00B87919">
      <w:pPr>
        <w:pStyle w:val="ListParagraph"/>
        <w:rPr>
          <w:rFonts w:ascii="Times New Roman" w:hAnsi="Times New Roman" w:cs="Times New Roman"/>
          <w:sz w:val="24"/>
          <w:szCs w:val="24"/>
        </w:rPr>
      </w:pPr>
    </w:p>
    <w:p w:rsidR="00B87919" w:rsidRPr="00B87919" w:rsidRDefault="00B87919" w:rsidP="00B87919">
      <w:pPr>
        <w:pStyle w:val="ListParagraph"/>
        <w:numPr>
          <w:ilvl w:val="0"/>
          <w:numId w:val="3"/>
        </w:numPr>
        <w:jc w:val="both"/>
        <w:rPr>
          <w:rFonts w:ascii="Times New Roman" w:hAnsi="Times New Roman" w:cs="Times New Roman"/>
          <w:sz w:val="24"/>
          <w:szCs w:val="24"/>
        </w:rPr>
      </w:pPr>
      <w:r w:rsidRPr="008A433F">
        <w:rPr>
          <w:rFonts w:ascii="Times New Roman" w:hAnsi="Times New Roman" w:cs="Times New Roman"/>
          <w:sz w:val="24"/>
          <w:szCs w:val="24"/>
        </w:rPr>
        <w:t>In implementing a p</w:t>
      </w:r>
      <w:r w:rsidR="006C683A">
        <w:rPr>
          <w:rFonts w:ascii="Times New Roman" w:hAnsi="Times New Roman" w:cs="Times New Roman"/>
          <w:sz w:val="24"/>
          <w:szCs w:val="24"/>
        </w:rPr>
        <w:t>roject or programme on urban re</w:t>
      </w:r>
      <w:r w:rsidRPr="008A433F">
        <w:rPr>
          <w:rFonts w:ascii="Times New Roman" w:hAnsi="Times New Roman" w:cs="Times New Roman"/>
          <w:sz w:val="24"/>
          <w:szCs w:val="24"/>
        </w:rPr>
        <w:t>development, it is legalized that project implementers should obtain a consent</w:t>
      </w:r>
      <w:r w:rsidRPr="008A433F">
        <w:rPr>
          <w:rStyle w:val="FootnoteReference"/>
          <w:rFonts w:ascii="Times New Roman" w:hAnsi="Times New Roman" w:cs="Times New Roman"/>
          <w:sz w:val="24"/>
          <w:szCs w:val="24"/>
        </w:rPr>
        <w:footnoteReference w:id="6"/>
      </w:r>
      <w:r w:rsidRPr="008A433F">
        <w:rPr>
          <w:rFonts w:ascii="Times New Roman" w:hAnsi="Times New Roman" w:cs="Times New Roman"/>
          <w:sz w:val="24"/>
          <w:szCs w:val="24"/>
        </w:rPr>
        <w:t xml:space="preserve"> of no less than 80% of the concerned land and immovable property owners and possessors</w:t>
      </w:r>
      <w:r>
        <w:rPr>
          <w:rFonts w:ascii="Times New Roman" w:hAnsi="Times New Roman" w:cs="Times New Roman"/>
          <w:sz w:val="24"/>
          <w:szCs w:val="24"/>
        </w:rPr>
        <w:t>,</w:t>
      </w:r>
      <w:r w:rsidRPr="008A433F">
        <w:rPr>
          <w:rFonts w:ascii="Times New Roman" w:hAnsi="Times New Roman" w:cs="Times New Roman"/>
          <w:sz w:val="24"/>
          <w:szCs w:val="24"/>
        </w:rPr>
        <w:t xml:space="preserve"> and</w:t>
      </w:r>
      <w:r>
        <w:rPr>
          <w:rFonts w:ascii="Times New Roman" w:hAnsi="Times New Roman" w:cs="Times New Roman"/>
          <w:sz w:val="24"/>
          <w:szCs w:val="24"/>
        </w:rPr>
        <w:t xml:space="preserve"> then</w:t>
      </w:r>
      <w:r w:rsidRPr="008A433F">
        <w:rPr>
          <w:rFonts w:ascii="Times New Roman" w:hAnsi="Times New Roman" w:cs="Times New Roman"/>
          <w:sz w:val="24"/>
          <w:szCs w:val="24"/>
        </w:rPr>
        <w:t xml:space="preserve"> make a contract. </w:t>
      </w:r>
      <w:r w:rsidRPr="008A433F">
        <w:rPr>
          <w:rFonts w:ascii="Times New Roman" w:hAnsi="Times New Roman" w:cs="Times New Roman"/>
          <w:sz w:val="24"/>
          <w:szCs w:val="24"/>
        </w:rPr>
        <w:lastRenderedPageBreak/>
        <w:t xml:space="preserve">However, the relevant laws did not include any provisions concerning the interest of those who do not approve the implementation of the project/programme. Thus, the state needs to amend these laws.  </w:t>
      </w:r>
    </w:p>
    <w:p w:rsidR="0078041D" w:rsidRPr="008A433F" w:rsidRDefault="0078041D" w:rsidP="0078041D">
      <w:pPr>
        <w:pStyle w:val="ListParagraph"/>
        <w:ind w:left="900"/>
        <w:jc w:val="both"/>
        <w:rPr>
          <w:rFonts w:ascii="Times New Roman" w:hAnsi="Times New Roman" w:cs="Times New Roman"/>
          <w:sz w:val="24"/>
          <w:szCs w:val="24"/>
        </w:rPr>
      </w:pPr>
    </w:p>
    <w:p w:rsidR="00B87919" w:rsidRDefault="004E7F2A" w:rsidP="00B87919">
      <w:pPr>
        <w:pStyle w:val="ListParagraph"/>
        <w:numPr>
          <w:ilvl w:val="0"/>
          <w:numId w:val="3"/>
        </w:numPr>
        <w:jc w:val="both"/>
        <w:rPr>
          <w:rFonts w:ascii="Times New Roman" w:hAnsi="Times New Roman" w:cs="Times New Roman"/>
          <w:sz w:val="24"/>
          <w:szCs w:val="24"/>
        </w:rPr>
      </w:pPr>
      <w:r w:rsidRPr="008A433F">
        <w:rPr>
          <w:rFonts w:ascii="Times New Roman" w:hAnsi="Times New Roman" w:cs="Times New Roman"/>
          <w:sz w:val="24"/>
          <w:szCs w:val="24"/>
        </w:rPr>
        <w:t>To specify p</w:t>
      </w:r>
      <w:r w:rsidR="00497BD1">
        <w:rPr>
          <w:rFonts w:ascii="Times New Roman" w:hAnsi="Times New Roman" w:cs="Times New Roman"/>
          <w:sz w:val="24"/>
          <w:szCs w:val="24"/>
        </w:rPr>
        <w:t xml:space="preserve">reemptive and immediate action as well as </w:t>
      </w:r>
      <w:r w:rsidRPr="008A433F">
        <w:rPr>
          <w:rFonts w:ascii="Times New Roman" w:hAnsi="Times New Roman" w:cs="Times New Roman"/>
          <w:sz w:val="24"/>
          <w:szCs w:val="24"/>
        </w:rPr>
        <w:t>obligations and responsibilities of central and local organizations in an even</w:t>
      </w:r>
      <w:r w:rsidR="00B87919">
        <w:rPr>
          <w:rFonts w:ascii="Times New Roman" w:hAnsi="Times New Roman" w:cs="Times New Roman"/>
          <w:sz w:val="24"/>
          <w:szCs w:val="24"/>
        </w:rPr>
        <w:t>t of violations of human rights and freedoms</w:t>
      </w:r>
      <w:r w:rsidR="00894196">
        <w:rPr>
          <w:rFonts w:ascii="Times New Roman" w:hAnsi="Times New Roman" w:cs="Times New Roman"/>
          <w:sz w:val="24"/>
          <w:szCs w:val="24"/>
        </w:rPr>
        <w:t xml:space="preserve"> </w:t>
      </w:r>
      <w:r w:rsidR="00497BD1">
        <w:rPr>
          <w:rFonts w:ascii="Times New Roman" w:hAnsi="Times New Roman" w:cs="Times New Roman"/>
          <w:sz w:val="24"/>
          <w:szCs w:val="24"/>
        </w:rPr>
        <w:t>guaranteed</w:t>
      </w:r>
      <w:r w:rsidRPr="008A433F">
        <w:rPr>
          <w:rFonts w:ascii="Times New Roman" w:hAnsi="Times New Roman" w:cs="Times New Roman"/>
          <w:sz w:val="24"/>
          <w:szCs w:val="24"/>
        </w:rPr>
        <w:t xml:space="preserve"> in laws due to the cessation of project/programmes on urban re-development caused by any social, economic and political circumstances. </w:t>
      </w:r>
    </w:p>
    <w:p w:rsidR="00B87919" w:rsidRPr="00B87919" w:rsidRDefault="00B87919" w:rsidP="00B87919">
      <w:pPr>
        <w:pStyle w:val="ListParagraph"/>
        <w:rPr>
          <w:rFonts w:ascii="Times New Roman" w:hAnsi="Times New Roman" w:cs="Times New Roman"/>
          <w:sz w:val="24"/>
          <w:szCs w:val="24"/>
        </w:rPr>
      </w:pPr>
    </w:p>
    <w:p w:rsidR="00B87919" w:rsidRPr="00B87919" w:rsidRDefault="00B87919" w:rsidP="00B87919">
      <w:pPr>
        <w:pStyle w:val="ListParagraph"/>
        <w:numPr>
          <w:ilvl w:val="0"/>
          <w:numId w:val="3"/>
        </w:numPr>
        <w:jc w:val="both"/>
        <w:rPr>
          <w:rFonts w:ascii="Times New Roman" w:hAnsi="Times New Roman" w:cs="Times New Roman"/>
          <w:sz w:val="24"/>
          <w:szCs w:val="24"/>
        </w:rPr>
      </w:pPr>
      <w:r w:rsidRPr="008A433F">
        <w:rPr>
          <w:rFonts w:ascii="Times New Roman" w:hAnsi="Times New Roman" w:cs="Times New Roman"/>
          <w:sz w:val="24"/>
          <w:szCs w:val="24"/>
        </w:rPr>
        <w:t>The state needs to consider the current enacting laws and policy documents that</w:t>
      </w:r>
      <w:r>
        <w:rPr>
          <w:rFonts w:ascii="Times New Roman" w:hAnsi="Times New Roman" w:cs="Times New Roman"/>
          <w:sz w:val="24"/>
          <w:szCs w:val="24"/>
        </w:rPr>
        <w:t xml:space="preserve"> have completely </w:t>
      </w:r>
      <w:r w:rsidRPr="008A433F">
        <w:rPr>
          <w:rFonts w:ascii="Times New Roman" w:hAnsi="Times New Roman" w:cs="Times New Roman"/>
          <w:sz w:val="24"/>
          <w:szCs w:val="24"/>
        </w:rPr>
        <w:t>overlooked</w:t>
      </w:r>
      <w:r w:rsidRPr="008A433F">
        <w:rPr>
          <w:rStyle w:val="FootnoteReference"/>
          <w:rFonts w:ascii="Times New Roman" w:eastAsia="Geneva" w:hAnsi="Times New Roman" w:cs="Times New Roman"/>
          <w:color w:val="000000" w:themeColor="text1"/>
          <w:sz w:val="24"/>
          <w:szCs w:val="24"/>
        </w:rPr>
        <w:footnoteReference w:id="7"/>
      </w:r>
      <w:r w:rsidRPr="008A433F">
        <w:rPr>
          <w:rFonts w:ascii="Times New Roman" w:hAnsi="Times New Roman" w:cs="Times New Roman"/>
          <w:sz w:val="24"/>
          <w:szCs w:val="24"/>
        </w:rPr>
        <w:t xml:space="preserve"> the issue of </w:t>
      </w:r>
      <w:r w:rsidR="006C683A">
        <w:rPr>
          <w:rFonts w:ascii="Times New Roman" w:hAnsi="Times New Roman" w:cs="Times New Roman"/>
          <w:sz w:val="24"/>
          <w:szCs w:val="24"/>
        </w:rPr>
        <w:t xml:space="preserve">the </w:t>
      </w:r>
      <w:r w:rsidRPr="008A433F">
        <w:rPr>
          <w:rFonts w:ascii="Times New Roman" w:hAnsi="Times New Roman" w:cs="Times New Roman"/>
          <w:sz w:val="24"/>
          <w:szCs w:val="24"/>
        </w:rPr>
        <w:t>possibility of including those people, who do not have the legal licenses of land ownership or land possession, in the consultation,   delivery of information, and in the activities during a course of a project implementation. Thus, the state should use “Social welfare support program</w:t>
      </w:r>
      <w:r w:rsidRPr="008A433F">
        <w:rPr>
          <w:rStyle w:val="FootnoteReference"/>
          <w:rFonts w:ascii="Times New Roman" w:hAnsi="Times New Roman" w:cs="Times New Roman"/>
          <w:sz w:val="24"/>
          <w:szCs w:val="24"/>
        </w:rPr>
        <w:footnoteReference w:id="8"/>
      </w:r>
      <w:r w:rsidRPr="008A433F">
        <w:rPr>
          <w:rFonts w:ascii="Times New Roman" w:hAnsi="Times New Roman" w:cs="Times New Roman"/>
          <w:sz w:val="24"/>
          <w:szCs w:val="24"/>
        </w:rPr>
        <w:t xml:space="preserve">”, which also supports individual household members who require social welfare assistance to meet their basic daily needs, as a guideline to solve the issue of those people, if they meet the criteria of the social welfare support program, and to include the feasible assistance and concession necessary for those concerned people in the project plan. In this regard, the state should </w:t>
      </w:r>
      <w:r>
        <w:rPr>
          <w:rFonts w:ascii="Times New Roman" w:hAnsi="Times New Roman" w:cs="Times New Roman"/>
          <w:sz w:val="24"/>
          <w:szCs w:val="24"/>
        </w:rPr>
        <w:t>amend the Law on urban re</w:t>
      </w:r>
      <w:r w:rsidRPr="008A433F">
        <w:rPr>
          <w:rFonts w:ascii="Times New Roman" w:hAnsi="Times New Roman" w:cs="Times New Roman"/>
          <w:sz w:val="24"/>
          <w:szCs w:val="24"/>
        </w:rPr>
        <w:t xml:space="preserve">development in order to ensure the rights of those people by including the obligations of both relevant public organizations and a project implementer.   </w:t>
      </w:r>
    </w:p>
    <w:p w:rsidR="0078041D" w:rsidRPr="008A433F" w:rsidRDefault="0078041D" w:rsidP="0078041D">
      <w:pPr>
        <w:pStyle w:val="ListParagraph"/>
        <w:ind w:left="900"/>
        <w:jc w:val="both"/>
        <w:rPr>
          <w:rFonts w:ascii="Times New Roman" w:hAnsi="Times New Roman" w:cs="Times New Roman"/>
          <w:sz w:val="24"/>
          <w:szCs w:val="24"/>
        </w:rPr>
      </w:pPr>
    </w:p>
    <w:p w:rsidR="00876150" w:rsidRPr="008A433F" w:rsidRDefault="00831843" w:rsidP="00876150">
      <w:pPr>
        <w:pStyle w:val="ListParagraph"/>
        <w:numPr>
          <w:ilvl w:val="0"/>
          <w:numId w:val="3"/>
        </w:numPr>
        <w:jc w:val="both"/>
        <w:rPr>
          <w:rFonts w:ascii="Times New Roman" w:hAnsi="Times New Roman" w:cs="Times New Roman"/>
          <w:sz w:val="24"/>
          <w:szCs w:val="24"/>
        </w:rPr>
      </w:pPr>
      <w:r w:rsidRPr="008A433F">
        <w:rPr>
          <w:rFonts w:ascii="Times New Roman" w:hAnsi="Times New Roman" w:cs="Times New Roman"/>
          <w:sz w:val="24"/>
          <w:szCs w:val="24"/>
        </w:rPr>
        <w:t>Sh</w:t>
      </w:r>
      <w:r w:rsidR="006C683A">
        <w:rPr>
          <w:rFonts w:ascii="Times New Roman" w:hAnsi="Times New Roman" w:cs="Times New Roman"/>
          <w:sz w:val="24"/>
          <w:szCs w:val="24"/>
        </w:rPr>
        <w:t>ort, mid, and long-term plans for urban re</w:t>
      </w:r>
      <w:r w:rsidRPr="008A433F">
        <w:rPr>
          <w:rFonts w:ascii="Times New Roman" w:hAnsi="Times New Roman" w:cs="Times New Roman"/>
          <w:sz w:val="24"/>
          <w:szCs w:val="24"/>
        </w:rPr>
        <w:t>development should be developed and adopted by ensuring the participation of concerned communities, and the information regarding the implementation of above plans should be accessible to</w:t>
      </w:r>
      <w:r w:rsidR="006C683A">
        <w:rPr>
          <w:rFonts w:ascii="Times New Roman" w:hAnsi="Times New Roman" w:cs="Times New Roman"/>
          <w:sz w:val="24"/>
          <w:szCs w:val="24"/>
        </w:rPr>
        <w:t xml:space="preserve"> the</w:t>
      </w:r>
      <w:r w:rsidRPr="008A433F">
        <w:rPr>
          <w:rFonts w:ascii="Times New Roman" w:hAnsi="Times New Roman" w:cs="Times New Roman"/>
          <w:sz w:val="24"/>
          <w:szCs w:val="24"/>
        </w:rPr>
        <w:t xml:space="preserve"> public</w:t>
      </w:r>
      <w:r w:rsidR="002A0E24" w:rsidRPr="008A433F">
        <w:rPr>
          <w:rFonts w:ascii="Times New Roman" w:hAnsi="Times New Roman" w:cs="Times New Roman"/>
          <w:sz w:val="24"/>
          <w:szCs w:val="24"/>
        </w:rPr>
        <w:t>. The government should</w:t>
      </w:r>
      <w:r w:rsidRPr="008A433F">
        <w:rPr>
          <w:rFonts w:ascii="Times New Roman" w:hAnsi="Times New Roman" w:cs="Times New Roman"/>
          <w:sz w:val="24"/>
          <w:szCs w:val="24"/>
        </w:rPr>
        <w:t xml:space="preserve"> create</w:t>
      </w:r>
      <w:r w:rsidR="002A0E24" w:rsidRPr="008A433F">
        <w:rPr>
          <w:rFonts w:ascii="Times New Roman" w:hAnsi="Times New Roman" w:cs="Times New Roman"/>
          <w:sz w:val="24"/>
          <w:szCs w:val="24"/>
        </w:rPr>
        <w:t xml:space="preserve"> a legal framework that can enable the implementation of </w:t>
      </w:r>
      <w:r w:rsidR="006C683A">
        <w:rPr>
          <w:rFonts w:ascii="Times New Roman" w:hAnsi="Times New Roman" w:cs="Times New Roman"/>
          <w:sz w:val="24"/>
          <w:szCs w:val="24"/>
        </w:rPr>
        <w:t xml:space="preserve">an </w:t>
      </w:r>
      <w:r w:rsidR="002A0E24" w:rsidRPr="008A433F">
        <w:rPr>
          <w:rFonts w:ascii="Times New Roman" w:hAnsi="Times New Roman" w:cs="Times New Roman"/>
          <w:sz w:val="24"/>
          <w:szCs w:val="24"/>
        </w:rPr>
        <w:t xml:space="preserve">independent monitoring mechanism. </w:t>
      </w:r>
    </w:p>
    <w:p w:rsidR="00876150" w:rsidRPr="008A433F" w:rsidRDefault="00876150" w:rsidP="00876150">
      <w:pPr>
        <w:pStyle w:val="ListParagraph"/>
        <w:rPr>
          <w:rFonts w:ascii="Times New Roman" w:hAnsi="Times New Roman" w:cs="Times New Roman"/>
          <w:sz w:val="24"/>
          <w:szCs w:val="24"/>
        </w:rPr>
      </w:pPr>
    </w:p>
    <w:p w:rsidR="00A569BB" w:rsidRPr="008A433F" w:rsidRDefault="008C1624" w:rsidP="00A569BB">
      <w:pPr>
        <w:pStyle w:val="ListParagraph"/>
        <w:numPr>
          <w:ilvl w:val="0"/>
          <w:numId w:val="3"/>
        </w:numPr>
        <w:jc w:val="both"/>
        <w:rPr>
          <w:rFonts w:ascii="Times New Roman" w:hAnsi="Times New Roman" w:cs="Times New Roman"/>
          <w:sz w:val="24"/>
          <w:szCs w:val="24"/>
        </w:rPr>
      </w:pPr>
      <w:r w:rsidRPr="008A433F">
        <w:rPr>
          <w:rFonts w:ascii="Times New Roman" w:hAnsi="Times New Roman" w:cs="Times New Roman"/>
          <w:sz w:val="24"/>
          <w:szCs w:val="24"/>
        </w:rPr>
        <w:t>There is an urgent need to establish an independent mechanism to monitor a project implementat</w:t>
      </w:r>
      <w:r w:rsidR="00497BD1">
        <w:rPr>
          <w:rFonts w:ascii="Times New Roman" w:hAnsi="Times New Roman" w:cs="Times New Roman"/>
          <w:sz w:val="24"/>
          <w:szCs w:val="24"/>
        </w:rPr>
        <w:t>ion in relation to the urban re</w:t>
      </w:r>
      <w:r w:rsidRPr="008A433F">
        <w:rPr>
          <w:rFonts w:ascii="Times New Roman" w:hAnsi="Times New Roman" w:cs="Times New Roman"/>
          <w:sz w:val="24"/>
          <w:szCs w:val="24"/>
        </w:rPr>
        <w:t>development and planning. This ind</w:t>
      </w:r>
      <w:r w:rsidR="006C683A">
        <w:rPr>
          <w:rFonts w:ascii="Times New Roman" w:hAnsi="Times New Roman" w:cs="Times New Roman"/>
          <w:sz w:val="24"/>
          <w:szCs w:val="24"/>
        </w:rPr>
        <w:t>ependent mechanism should have the</w:t>
      </w:r>
      <w:r w:rsidRPr="008A433F">
        <w:rPr>
          <w:rFonts w:ascii="Times New Roman" w:hAnsi="Times New Roman" w:cs="Times New Roman"/>
          <w:sz w:val="24"/>
          <w:szCs w:val="24"/>
        </w:rPr>
        <w:t xml:space="preserve"> mandate to review whether there is an incidence of violation of human rights and to receive such complaints from </w:t>
      </w:r>
      <w:r w:rsidR="000D684A" w:rsidRPr="008A433F">
        <w:rPr>
          <w:rFonts w:ascii="Times New Roman" w:hAnsi="Times New Roman" w:cs="Times New Roman"/>
          <w:sz w:val="24"/>
          <w:szCs w:val="24"/>
        </w:rPr>
        <w:t>concerned communities and public.</w:t>
      </w:r>
    </w:p>
    <w:p w:rsidR="00A569BB" w:rsidRPr="008A433F" w:rsidRDefault="00A569BB" w:rsidP="00A569BB">
      <w:pPr>
        <w:pStyle w:val="ListParagraph"/>
        <w:rPr>
          <w:rFonts w:ascii="Times New Roman" w:hAnsi="Times New Roman" w:cs="Times New Roman"/>
          <w:sz w:val="24"/>
          <w:szCs w:val="24"/>
        </w:rPr>
      </w:pPr>
    </w:p>
    <w:p w:rsidR="000C77DF" w:rsidRPr="008A433F" w:rsidRDefault="00D7472A" w:rsidP="00103B07">
      <w:pPr>
        <w:pStyle w:val="ListParagraph"/>
        <w:numPr>
          <w:ilvl w:val="0"/>
          <w:numId w:val="3"/>
        </w:numPr>
        <w:jc w:val="both"/>
        <w:rPr>
          <w:rFonts w:ascii="Times New Roman" w:hAnsi="Times New Roman" w:cs="Times New Roman"/>
          <w:sz w:val="24"/>
          <w:szCs w:val="24"/>
        </w:rPr>
      </w:pPr>
      <w:r w:rsidRPr="008A433F">
        <w:rPr>
          <w:rFonts w:ascii="Times New Roman" w:hAnsi="Times New Roman" w:cs="Times New Roman"/>
          <w:sz w:val="24"/>
          <w:szCs w:val="24"/>
        </w:rPr>
        <w:t>For claimants of the right to housing</w:t>
      </w:r>
      <w:r w:rsidR="00F05666" w:rsidRPr="008A433F">
        <w:rPr>
          <w:rFonts w:ascii="Times New Roman" w:hAnsi="Times New Roman" w:cs="Times New Roman"/>
          <w:sz w:val="24"/>
          <w:szCs w:val="24"/>
        </w:rPr>
        <w:t>, the follows laws are applicable</w:t>
      </w:r>
      <w:r w:rsidR="00F05666" w:rsidRPr="008A433F">
        <w:rPr>
          <w:rFonts w:ascii="Times New Roman" w:hAnsi="Times New Roman" w:cs="Times New Roman"/>
          <w:i/>
          <w:sz w:val="24"/>
          <w:szCs w:val="24"/>
        </w:rPr>
        <w:t>:</w:t>
      </w:r>
      <w:r w:rsidR="00AF7B26">
        <w:rPr>
          <w:rFonts w:ascii="Times New Roman" w:hAnsi="Times New Roman" w:cs="Times New Roman"/>
          <w:i/>
          <w:sz w:val="24"/>
          <w:szCs w:val="24"/>
        </w:rPr>
        <w:t xml:space="preserve"> </w:t>
      </w:r>
      <w:r w:rsidR="000C77DF" w:rsidRPr="008A433F">
        <w:rPr>
          <w:rFonts w:ascii="Times New Roman" w:hAnsi="Times New Roman" w:cs="Times New Roman"/>
          <w:i/>
          <w:sz w:val="24"/>
          <w:szCs w:val="24"/>
          <w:lang w:val="mn-MN"/>
        </w:rPr>
        <w:t>Law on Civil Procedure, Law on Administrative Procedure, General Administrative Law</w:t>
      </w:r>
      <w:r w:rsidRPr="008A433F">
        <w:rPr>
          <w:rFonts w:ascii="Times New Roman" w:hAnsi="Times New Roman" w:cs="Times New Roman"/>
          <w:sz w:val="24"/>
          <w:szCs w:val="24"/>
        </w:rPr>
        <w:t xml:space="preserve">, and </w:t>
      </w:r>
      <w:r w:rsidRPr="008A433F">
        <w:rPr>
          <w:rFonts w:ascii="Times New Roman" w:hAnsi="Times New Roman" w:cs="Times New Roman"/>
          <w:i/>
          <w:sz w:val="24"/>
          <w:szCs w:val="24"/>
        </w:rPr>
        <w:t xml:space="preserve">Law on </w:t>
      </w:r>
      <w:r w:rsidR="003A083B">
        <w:rPr>
          <w:rFonts w:ascii="Times New Roman" w:hAnsi="Times New Roman" w:cs="Times New Roman"/>
          <w:i/>
          <w:sz w:val="24"/>
          <w:szCs w:val="24"/>
        </w:rPr>
        <w:t>Handling</w:t>
      </w:r>
      <w:r w:rsidRPr="008A433F">
        <w:rPr>
          <w:rFonts w:ascii="Times New Roman" w:hAnsi="Times New Roman" w:cs="Times New Roman"/>
          <w:i/>
          <w:sz w:val="24"/>
          <w:szCs w:val="24"/>
        </w:rPr>
        <w:t xml:space="preserve"> Petitions and Complaints Made by Citizens to the State Agencies and Public Officials</w:t>
      </w:r>
      <w:r w:rsidRPr="008A433F">
        <w:rPr>
          <w:rFonts w:ascii="Times New Roman" w:hAnsi="Times New Roman" w:cs="Times New Roman"/>
          <w:sz w:val="24"/>
          <w:szCs w:val="24"/>
        </w:rPr>
        <w:t xml:space="preserve">. However, </w:t>
      </w:r>
      <w:r w:rsidR="00F05666" w:rsidRPr="008A433F">
        <w:rPr>
          <w:rFonts w:ascii="Times New Roman" w:hAnsi="Times New Roman" w:cs="Times New Roman"/>
          <w:sz w:val="24"/>
          <w:szCs w:val="24"/>
        </w:rPr>
        <w:t>the legal regulations</w:t>
      </w:r>
      <w:r w:rsidR="00A569BB" w:rsidRPr="008A433F">
        <w:rPr>
          <w:rFonts w:ascii="Times New Roman" w:hAnsi="Times New Roman" w:cs="Times New Roman"/>
          <w:sz w:val="24"/>
          <w:szCs w:val="24"/>
        </w:rPr>
        <w:t xml:space="preserve"> need to be improved in order to ensure the remedy and resolution of human rights violations caused by </w:t>
      </w:r>
      <w:r w:rsidR="009D6168">
        <w:rPr>
          <w:rFonts w:ascii="Times New Roman" w:hAnsi="Times New Roman" w:cs="Times New Roman"/>
          <w:sz w:val="24"/>
          <w:szCs w:val="24"/>
        </w:rPr>
        <w:t>a project/programme on urban re</w:t>
      </w:r>
      <w:r w:rsidR="00A569BB" w:rsidRPr="008A433F">
        <w:rPr>
          <w:rFonts w:ascii="Times New Roman" w:hAnsi="Times New Roman" w:cs="Times New Roman"/>
          <w:sz w:val="24"/>
          <w:szCs w:val="24"/>
        </w:rPr>
        <w:t>development and planning.</w:t>
      </w:r>
    </w:p>
    <w:sectPr w:rsidR="000C77DF" w:rsidRPr="008A433F" w:rsidSect="00C912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CE0" w:rsidRDefault="004F6CE0" w:rsidP="006C0066">
      <w:pPr>
        <w:spacing w:after="0" w:line="240" w:lineRule="auto"/>
      </w:pPr>
      <w:r>
        <w:separator/>
      </w:r>
    </w:p>
  </w:endnote>
  <w:endnote w:type="continuationSeparator" w:id="1">
    <w:p w:rsidR="004F6CE0" w:rsidRDefault="004F6CE0" w:rsidP="006C00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neva">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CE0" w:rsidRDefault="004F6CE0" w:rsidP="006C0066">
      <w:pPr>
        <w:spacing w:after="0" w:line="240" w:lineRule="auto"/>
      </w:pPr>
      <w:r>
        <w:separator/>
      </w:r>
    </w:p>
  </w:footnote>
  <w:footnote w:type="continuationSeparator" w:id="1">
    <w:p w:rsidR="004F6CE0" w:rsidRDefault="004F6CE0" w:rsidP="006C0066">
      <w:pPr>
        <w:spacing w:after="0" w:line="240" w:lineRule="auto"/>
      </w:pPr>
      <w:r>
        <w:continuationSeparator/>
      </w:r>
    </w:p>
  </w:footnote>
  <w:footnote w:id="2">
    <w:p w:rsidR="00803D40" w:rsidRPr="00CF03D3" w:rsidRDefault="00803D40" w:rsidP="00803D40">
      <w:pPr>
        <w:pStyle w:val="FootnoteText"/>
        <w:rPr>
          <w:rFonts w:ascii="Arial" w:hAnsi="Arial" w:cs="Arial"/>
        </w:rPr>
      </w:pPr>
      <w:r w:rsidRPr="00CF03D3">
        <w:rPr>
          <w:rStyle w:val="FootnoteReference"/>
          <w:rFonts w:ascii="Arial" w:hAnsi="Arial" w:cs="Arial"/>
        </w:rPr>
        <w:footnoteRef/>
      </w:r>
      <w:r w:rsidR="00A569BB">
        <w:rPr>
          <w:rFonts w:ascii="Arial" w:hAnsi="Arial" w:cs="Arial"/>
          <w:lang w:val="en-US"/>
        </w:rPr>
        <w:t>Data of National Statistic</w:t>
      </w:r>
      <w:r w:rsidR="00827AE2">
        <w:rPr>
          <w:rFonts w:ascii="Arial" w:hAnsi="Arial" w:cs="Arial"/>
          <w:lang w:val="en-US"/>
        </w:rPr>
        <w:t>s</w:t>
      </w:r>
      <w:r w:rsidR="00A569BB">
        <w:rPr>
          <w:rFonts w:ascii="Arial" w:hAnsi="Arial" w:cs="Arial"/>
          <w:lang w:val="en-US"/>
        </w:rPr>
        <w:t xml:space="preserve"> Committee</w:t>
      </w:r>
      <w:r>
        <w:rPr>
          <w:rFonts w:ascii="Arial" w:hAnsi="Arial" w:cs="Arial"/>
        </w:rPr>
        <w:t xml:space="preserve">, </w:t>
      </w:r>
      <w:r w:rsidR="00A569BB">
        <w:rPr>
          <w:rFonts w:ascii="Arial" w:hAnsi="Arial" w:cs="Arial"/>
        </w:rPr>
        <w:t xml:space="preserve">2016 </w:t>
      </w:r>
    </w:p>
  </w:footnote>
  <w:footnote w:id="3">
    <w:p w:rsidR="00DD052A" w:rsidRPr="001C06A1" w:rsidRDefault="00DD052A" w:rsidP="00DD052A">
      <w:pPr>
        <w:pStyle w:val="FootnoteText"/>
        <w:jc w:val="both"/>
        <w:rPr>
          <w:rFonts w:ascii="Arial" w:hAnsi="Arial" w:cs="Arial"/>
        </w:rPr>
      </w:pPr>
      <w:r w:rsidRPr="001C06A1">
        <w:rPr>
          <w:rStyle w:val="FootnoteReference"/>
          <w:rFonts w:ascii="Arial" w:hAnsi="Arial" w:cs="Arial"/>
        </w:rPr>
        <w:footnoteRef/>
      </w:r>
      <w:r w:rsidR="00A569BB" w:rsidRPr="00A569BB">
        <w:rPr>
          <w:rFonts w:ascii="Arial" w:hAnsi="Arial" w:cs="Arial"/>
        </w:rPr>
        <w:t xml:space="preserve">Information about living condition of Ulaanbaatar </w:t>
      </w:r>
      <w:r w:rsidR="008A433F">
        <w:rPr>
          <w:rFonts w:ascii="Arial" w:hAnsi="Arial" w:cs="Arial"/>
          <w:lang w:val="en-US"/>
        </w:rPr>
        <w:t>inhabitants</w:t>
      </w:r>
      <w:r w:rsidR="00A569BB" w:rsidRPr="00A569BB">
        <w:rPr>
          <w:rFonts w:ascii="Arial" w:hAnsi="Arial" w:cs="Arial"/>
        </w:rPr>
        <w:t xml:space="preserve"> by the Metropolitan Statistic </w:t>
      </w:r>
      <w:r w:rsidR="008B4556">
        <w:rPr>
          <w:rFonts w:ascii="Arial" w:hAnsi="Arial" w:cs="Arial"/>
        </w:rPr>
        <w:t>Agency, 2016</w:t>
      </w:r>
    </w:p>
  </w:footnote>
  <w:footnote w:id="4">
    <w:p w:rsidR="00777929" w:rsidRPr="00103B07" w:rsidRDefault="00777929" w:rsidP="00777929">
      <w:pPr>
        <w:pStyle w:val="FootnoteText"/>
        <w:jc w:val="both"/>
        <w:rPr>
          <w:rFonts w:ascii="Times New Roman" w:hAnsi="Times New Roman" w:cs="Times New Roman"/>
          <w:lang w:val="en-US"/>
        </w:rPr>
      </w:pPr>
      <w:r w:rsidRPr="00C55119">
        <w:rPr>
          <w:rStyle w:val="FootnoteReference"/>
          <w:rFonts w:ascii="Times New Roman" w:hAnsi="Times New Roman" w:cs="Times New Roman"/>
        </w:rPr>
        <w:footnoteRef/>
      </w:r>
      <w:r w:rsidR="008B4556" w:rsidRPr="008B4556">
        <w:rPr>
          <w:rFonts w:ascii="Times New Roman" w:hAnsi="Times New Roman" w:cs="Times New Roman"/>
        </w:rPr>
        <w:t xml:space="preserve">Mongolian Sustainable Development </w:t>
      </w:r>
      <w:r w:rsidR="00103B07">
        <w:rPr>
          <w:rFonts w:ascii="Times New Roman" w:hAnsi="Times New Roman" w:cs="Times New Roman"/>
          <w:lang w:val="en-US"/>
        </w:rPr>
        <w:t>Vision</w:t>
      </w:r>
      <w:r w:rsidR="008B4556">
        <w:rPr>
          <w:rFonts w:ascii="Times New Roman" w:hAnsi="Times New Roman" w:cs="Times New Roman"/>
        </w:rPr>
        <w:t>–</w:t>
      </w:r>
      <w:r w:rsidR="008B4556" w:rsidRPr="008B4556">
        <w:rPr>
          <w:rFonts w:ascii="Times New Roman" w:hAnsi="Times New Roman" w:cs="Times New Roman"/>
        </w:rPr>
        <w:t xml:space="preserve"> 2030 adopted by the resolution 19 of the Parliament, 2016 </w:t>
      </w:r>
      <w:r w:rsidR="00103B07">
        <w:rPr>
          <w:rFonts w:ascii="Times New Roman" w:hAnsi="Times New Roman" w:cs="Times New Roman"/>
          <w:lang w:val="en-US"/>
        </w:rPr>
        <w:t>(</w:t>
      </w:r>
      <w:hyperlink r:id="rId1" w:history="1">
        <w:r w:rsidR="00103B07" w:rsidRPr="00400A94">
          <w:rPr>
            <w:rStyle w:val="Hyperlink"/>
            <w:rFonts w:ascii="Times New Roman" w:hAnsi="Times New Roman" w:cs="Times New Roman"/>
            <w:lang w:val="en-US"/>
          </w:rPr>
          <w:t>http://www.un-page.org/files/public/20160205_mongolia_sdv_2030.pdf</w:t>
        </w:r>
      </w:hyperlink>
      <w:r w:rsidR="00103B07">
        <w:rPr>
          <w:rFonts w:ascii="Times New Roman" w:hAnsi="Times New Roman" w:cs="Times New Roman"/>
          <w:lang w:val="en-US"/>
        </w:rPr>
        <w:t>)</w:t>
      </w:r>
    </w:p>
  </w:footnote>
  <w:footnote w:id="5">
    <w:p w:rsidR="00777929" w:rsidRPr="00103B07" w:rsidRDefault="00777929" w:rsidP="00777929">
      <w:pPr>
        <w:pStyle w:val="FootnoteText"/>
        <w:jc w:val="both"/>
        <w:rPr>
          <w:rFonts w:ascii="Times New Roman" w:hAnsi="Times New Roman" w:cs="Times New Roman"/>
          <w:lang w:val="en-US"/>
        </w:rPr>
      </w:pPr>
      <w:r w:rsidRPr="00C55119">
        <w:rPr>
          <w:rStyle w:val="FootnoteReference"/>
          <w:rFonts w:ascii="Times New Roman" w:hAnsi="Times New Roman" w:cs="Times New Roman"/>
        </w:rPr>
        <w:footnoteRef/>
      </w:r>
      <w:r w:rsidR="009958C6">
        <w:rPr>
          <w:rFonts w:ascii="Times New Roman" w:hAnsi="Times New Roman" w:cs="Times New Roman"/>
          <w:lang w:val="en-US"/>
        </w:rPr>
        <w:t>Law on Urban Planning, Law on Urban Redevelopment</w:t>
      </w:r>
      <w:r w:rsidR="00103B07">
        <w:rPr>
          <w:rFonts w:ascii="Times New Roman" w:hAnsi="Times New Roman" w:cs="Times New Roman"/>
          <w:lang w:val="en-US"/>
        </w:rPr>
        <w:t>(</w:t>
      </w:r>
      <w:hyperlink r:id="rId2" w:history="1">
        <w:r w:rsidR="00103B07" w:rsidRPr="00400A94">
          <w:rPr>
            <w:rStyle w:val="Hyperlink"/>
            <w:rFonts w:ascii="Times New Roman" w:hAnsi="Times New Roman" w:cs="Times New Roman"/>
            <w:lang w:val="en-US"/>
          </w:rPr>
          <w:t>http://mad-strategy.com/wp-content/uploads/2015/11/Urban-Redevelopment-Law-Legal-Analysis-Case-Study-Final.pdf</w:t>
        </w:r>
      </w:hyperlink>
      <w:r w:rsidR="00103B07">
        <w:rPr>
          <w:rFonts w:ascii="Times New Roman" w:hAnsi="Times New Roman" w:cs="Times New Roman"/>
          <w:lang w:val="en-US"/>
        </w:rPr>
        <w:t xml:space="preserve">) </w:t>
      </w:r>
    </w:p>
  </w:footnote>
  <w:footnote w:id="6">
    <w:p w:rsidR="00B87919" w:rsidRPr="00C55119" w:rsidRDefault="00B87919" w:rsidP="00B87919">
      <w:pPr>
        <w:pStyle w:val="FootnoteText"/>
        <w:jc w:val="both"/>
        <w:rPr>
          <w:rFonts w:ascii="Times New Roman" w:hAnsi="Times New Roman" w:cs="Times New Roman"/>
        </w:rPr>
      </w:pPr>
      <w:r w:rsidRPr="00C55119">
        <w:rPr>
          <w:rStyle w:val="FootnoteReference"/>
          <w:rFonts w:ascii="Times New Roman" w:hAnsi="Times New Roman" w:cs="Times New Roman"/>
        </w:rPr>
        <w:footnoteRef/>
      </w:r>
      <w:r w:rsidRPr="009958C6">
        <w:rPr>
          <w:rFonts w:ascii="Times New Roman" w:hAnsi="Times New Roman" w:cs="Times New Roman"/>
        </w:rPr>
        <w:t xml:space="preserve">Article 14.7.1, Article 18.2, and Article 20.1.4 of Law on Urban Redevelopment </w:t>
      </w:r>
    </w:p>
  </w:footnote>
  <w:footnote w:id="7">
    <w:p w:rsidR="00B87919" w:rsidRPr="00C55119" w:rsidRDefault="00B87919" w:rsidP="00B87919">
      <w:pPr>
        <w:pStyle w:val="FootnoteText"/>
        <w:jc w:val="both"/>
        <w:rPr>
          <w:rFonts w:ascii="Times New Roman" w:hAnsi="Times New Roman" w:cs="Times New Roman"/>
        </w:rPr>
      </w:pPr>
      <w:r w:rsidRPr="00C55119">
        <w:rPr>
          <w:rStyle w:val="FootnoteReference"/>
          <w:rFonts w:ascii="Times New Roman" w:hAnsi="Times New Roman" w:cs="Times New Roman"/>
        </w:rPr>
        <w:footnoteRef/>
      </w:r>
      <w:r w:rsidRPr="00103B07">
        <w:rPr>
          <w:rFonts w:ascii="Times New Roman" w:hAnsi="Times New Roman" w:cs="Times New Roman"/>
        </w:rPr>
        <w:t>Amnesty International</w:t>
      </w:r>
      <w:r w:rsidRPr="00C55119">
        <w:rPr>
          <w:rFonts w:ascii="Times New Roman" w:hAnsi="Times New Roman" w:cs="Times New Roman"/>
        </w:rPr>
        <w:t xml:space="preserve">, </w:t>
      </w:r>
      <w:r>
        <w:rPr>
          <w:rFonts w:ascii="Times New Roman" w:hAnsi="Times New Roman" w:cs="Times New Roman"/>
          <w:lang w:val="en-US"/>
        </w:rPr>
        <w:t xml:space="preserve">Research report 2016 </w:t>
      </w:r>
    </w:p>
  </w:footnote>
  <w:footnote w:id="8">
    <w:p w:rsidR="00B87919" w:rsidRDefault="00B87919" w:rsidP="00B87919">
      <w:pPr>
        <w:pStyle w:val="FootnoteText"/>
      </w:pPr>
      <w:r w:rsidRPr="00AA1565">
        <w:rPr>
          <w:rStyle w:val="FootnoteReference"/>
        </w:rPr>
        <w:footnoteRef/>
      </w:r>
      <w:r w:rsidRPr="00103B07">
        <w:rPr>
          <w:rFonts w:ascii="Times New Roman" w:hAnsi="Times New Roman" w:cs="Times New Roman"/>
        </w:rPr>
        <w:t>Article 3.1.2 of Law on Social Welfare</w:t>
      </w:r>
      <w:bookmarkStart w:id="0" w:name="_GoBack"/>
      <w:bookmarkEnd w:id="0"/>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001CA"/>
    <w:multiLevelType w:val="hybridMultilevel"/>
    <w:tmpl w:val="B3C2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4C7365"/>
    <w:multiLevelType w:val="hybridMultilevel"/>
    <w:tmpl w:val="4856905C"/>
    <w:lvl w:ilvl="0" w:tplc="4FFE3E1C">
      <w:numFmt w:val="bullet"/>
      <w:lvlText w:val="-"/>
      <w:lvlJc w:val="left"/>
      <w:pPr>
        <w:ind w:left="360" w:hanging="360"/>
      </w:pPr>
      <w:rPr>
        <w:rFonts w:ascii="Arial" w:eastAsiaTheme="minorEastAsia" w:hAnsi="Arial" w:cs="Arial" w:hint="default"/>
      </w:rPr>
    </w:lvl>
    <w:lvl w:ilvl="1" w:tplc="04500003" w:tentative="1">
      <w:start w:val="1"/>
      <w:numFmt w:val="bullet"/>
      <w:lvlText w:val="o"/>
      <w:lvlJc w:val="left"/>
      <w:pPr>
        <w:ind w:left="1080" w:hanging="360"/>
      </w:pPr>
      <w:rPr>
        <w:rFonts w:ascii="Courier New" w:hAnsi="Courier New" w:cs="Courier New" w:hint="default"/>
      </w:rPr>
    </w:lvl>
    <w:lvl w:ilvl="2" w:tplc="04500005" w:tentative="1">
      <w:start w:val="1"/>
      <w:numFmt w:val="bullet"/>
      <w:lvlText w:val=""/>
      <w:lvlJc w:val="left"/>
      <w:pPr>
        <w:ind w:left="1800" w:hanging="360"/>
      </w:pPr>
      <w:rPr>
        <w:rFonts w:ascii="Wingdings" w:hAnsi="Wingdings" w:hint="default"/>
      </w:rPr>
    </w:lvl>
    <w:lvl w:ilvl="3" w:tplc="04500001" w:tentative="1">
      <w:start w:val="1"/>
      <w:numFmt w:val="bullet"/>
      <w:lvlText w:val=""/>
      <w:lvlJc w:val="left"/>
      <w:pPr>
        <w:ind w:left="2520" w:hanging="360"/>
      </w:pPr>
      <w:rPr>
        <w:rFonts w:ascii="Symbol" w:hAnsi="Symbol" w:hint="default"/>
      </w:rPr>
    </w:lvl>
    <w:lvl w:ilvl="4" w:tplc="04500003" w:tentative="1">
      <w:start w:val="1"/>
      <w:numFmt w:val="bullet"/>
      <w:lvlText w:val="o"/>
      <w:lvlJc w:val="left"/>
      <w:pPr>
        <w:ind w:left="3240" w:hanging="360"/>
      </w:pPr>
      <w:rPr>
        <w:rFonts w:ascii="Courier New" w:hAnsi="Courier New" w:cs="Courier New" w:hint="default"/>
      </w:rPr>
    </w:lvl>
    <w:lvl w:ilvl="5" w:tplc="04500005" w:tentative="1">
      <w:start w:val="1"/>
      <w:numFmt w:val="bullet"/>
      <w:lvlText w:val=""/>
      <w:lvlJc w:val="left"/>
      <w:pPr>
        <w:ind w:left="3960" w:hanging="360"/>
      </w:pPr>
      <w:rPr>
        <w:rFonts w:ascii="Wingdings" w:hAnsi="Wingdings" w:hint="default"/>
      </w:rPr>
    </w:lvl>
    <w:lvl w:ilvl="6" w:tplc="04500001" w:tentative="1">
      <w:start w:val="1"/>
      <w:numFmt w:val="bullet"/>
      <w:lvlText w:val=""/>
      <w:lvlJc w:val="left"/>
      <w:pPr>
        <w:ind w:left="4680" w:hanging="360"/>
      </w:pPr>
      <w:rPr>
        <w:rFonts w:ascii="Symbol" w:hAnsi="Symbol" w:hint="default"/>
      </w:rPr>
    </w:lvl>
    <w:lvl w:ilvl="7" w:tplc="04500003" w:tentative="1">
      <w:start w:val="1"/>
      <w:numFmt w:val="bullet"/>
      <w:lvlText w:val="o"/>
      <w:lvlJc w:val="left"/>
      <w:pPr>
        <w:ind w:left="5400" w:hanging="360"/>
      </w:pPr>
      <w:rPr>
        <w:rFonts w:ascii="Courier New" w:hAnsi="Courier New" w:cs="Courier New" w:hint="default"/>
      </w:rPr>
    </w:lvl>
    <w:lvl w:ilvl="8" w:tplc="04500005" w:tentative="1">
      <w:start w:val="1"/>
      <w:numFmt w:val="bullet"/>
      <w:lvlText w:val=""/>
      <w:lvlJc w:val="left"/>
      <w:pPr>
        <w:ind w:left="6120" w:hanging="360"/>
      </w:pPr>
      <w:rPr>
        <w:rFonts w:ascii="Wingdings" w:hAnsi="Wingdings" w:hint="default"/>
      </w:rPr>
    </w:lvl>
  </w:abstractNum>
  <w:abstractNum w:abstractNumId="2">
    <w:nsid w:val="634A6A53"/>
    <w:multiLevelType w:val="hybridMultilevel"/>
    <w:tmpl w:val="67B27A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3B80"/>
    <w:rsid w:val="00003876"/>
    <w:rsid w:val="00010E74"/>
    <w:rsid w:val="00074487"/>
    <w:rsid w:val="00093F6B"/>
    <w:rsid w:val="000A3C3C"/>
    <w:rsid w:val="000A4073"/>
    <w:rsid w:val="000C0E27"/>
    <w:rsid w:val="000C77DF"/>
    <w:rsid w:val="000D684A"/>
    <w:rsid w:val="000D68E7"/>
    <w:rsid w:val="000F3612"/>
    <w:rsid w:val="00103B07"/>
    <w:rsid w:val="00117555"/>
    <w:rsid w:val="00125C85"/>
    <w:rsid w:val="001431F6"/>
    <w:rsid w:val="00153045"/>
    <w:rsid w:val="0016470E"/>
    <w:rsid w:val="0016616E"/>
    <w:rsid w:val="0017778A"/>
    <w:rsid w:val="001C0DF4"/>
    <w:rsid w:val="001D03DA"/>
    <w:rsid w:val="001D2AB2"/>
    <w:rsid w:val="001E19D2"/>
    <w:rsid w:val="001F6DD2"/>
    <w:rsid w:val="001F7919"/>
    <w:rsid w:val="00222C2E"/>
    <w:rsid w:val="00224C3C"/>
    <w:rsid w:val="00243454"/>
    <w:rsid w:val="0025044D"/>
    <w:rsid w:val="00275BBB"/>
    <w:rsid w:val="002A0E24"/>
    <w:rsid w:val="002C315C"/>
    <w:rsid w:val="002E1854"/>
    <w:rsid w:val="002E23CA"/>
    <w:rsid w:val="002F23B8"/>
    <w:rsid w:val="002F7EE7"/>
    <w:rsid w:val="003117AC"/>
    <w:rsid w:val="0034506C"/>
    <w:rsid w:val="0035041F"/>
    <w:rsid w:val="00363B80"/>
    <w:rsid w:val="003827CA"/>
    <w:rsid w:val="00391746"/>
    <w:rsid w:val="003A083B"/>
    <w:rsid w:val="003B6C23"/>
    <w:rsid w:val="003E260A"/>
    <w:rsid w:val="003E35AA"/>
    <w:rsid w:val="003F0847"/>
    <w:rsid w:val="003F0E81"/>
    <w:rsid w:val="0043046A"/>
    <w:rsid w:val="00464526"/>
    <w:rsid w:val="00472778"/>
    <w:rsid w:val="00497BD1"/>
    <w:rsid w:val="004A1CEC"/>
    <w:rsid w:val="004E7F2A"/>
    <w:rsid w:val="004F6CE0"/>
    <w:rsid w:val="00526465"/>
    <w:rsid w:val="00550A2F"/>
    <w:rsid w:val="00565B1F"/>
    <w:rsid w:val="00575EB8"/>
    <w:rsid w:val="00585AA2"/>
    <w:rsid w:val="005876AF"/>
    <w:rsid w:val="005925F7"/>
    <w:rsid w:val="005A3A17"/>
    <w:rsid w:val="005A67D6"/>
    <w:rsid w:val="005C490E"/>
    <w:rsid w:val="005D0DBB"/>
    <w:rsid w:val="006053AC"/>
    <w:rsid w:val="00607151"/>
    <w:rsid w:val="00610491"/>
    <w:rsid w:val="0061516B"/>
    <w:rsid w:val="006905E5"/>
    <w:rsid w:val="006C0066"/>
    <w:rsid w:val="006C683A"/>
    <w:rsid w:val="006E0ED4"/>
    <w:rsid w:val="006F2B87"/>
    <w:rsid w:val="0071481F"/>
    <w:rsid w:val="0071585D"/>
    <w:rsid w:val="007355B0"/>
    <w:rsid w:val="0074508C"/>
    <w:rsid w:val="007728E7"/>
    <w:rsid w:val="00776E9E"/>
    <w:rsid w:val="00777929"/>
    <w:rsid w:val="0078041D"/>
    <w:rsid w:val="00781CD2"/>
    <w:rsid w:val="007B0DE9"/>
    <w:rsid w:val="007C13CD"/>
    <w:rsid w:val="007C3207"/>
    <w:rsid w:val="0080104A"/>
    <w:rsid w:val="00803D40"/>
    <w:rsid w:val="00827AE2"/>
    <w:rsid w:val="00831843"/>
    <w:rsid w:val="008414EA"/>
    <w:rsid w:val="00841771"/>
    <w:rsid w:val="00841F9B"/>
    <w:rsid w:val="00846704"/>
    <w:rsid w:val="00863A9E"/>
    <w:rsid w:val="00876150"/>
    <w:rsid w:val="008912A9"/>
    <w:rsid w:val="00894196"/>
    <w:rsid w:val="008A433F"/>
    <w:rsid w:val="008A6516"/>
    <w:rsid w:val="008B4556"/>
    <w:rsid w:val="008C1624"/>
    <w:rsid w:val="008D0212"/>
    <w:rsid w:val="0095382C"/>
    <w:rsid w:val="009958C6"/>
    <w:rsid w:val="00995E43"/>
    <w:rsid w:val="009B2277"/>
    <w:rsid w:val="009D2737"/>
    <w:rsid w:val="009D6168"/>
    <w:rsid w:val="009E0948"/>
    <w:rsid w:val="00A0556A"/>
    <w:rsid w:val="00A25445"/>
    <w:rsid w:val="00A569BB"/>
    <w:rsid w:val="00A76457"/>
    <w:rsid w:val="00A81E4F"/>
    <w:rsid w:val="00AB549B"/>
    <w:rsid w:val="00AD0306"/>
    <w:rsid w:val="00AD0A03"/>
    <w:rsid w:val="00AF7B26"/>
    <w:rsid w:val="00B87919"/>
    <w:rsid w:val="00BA5045"/>
    <w:rsid w:val="00BD58EE"/>
    <w:rsid w:val="00C03551"/>
    <w:rsid w:val="00C34202"/>
    <w:rsid w:val="00C55119"/>
    <w:rsid w:val="00C57D46"/>
    <w:rsid w:val="00C61C58"/>
    <w:rsid w:val="00C91229"/>
    <w:rsid w:val="00CA1DFA"/>
    <w:rsid w:val="00CC5C31"/>
    <w:rsid w:val="00CE59A2"/>
    <w:rsid w:val="00D13E6C"/>
    <w:rsid w:val="00D40DAF"/>
    <w:rsid w:val="00D528BD"/>
    <w:rsid w:val="00D57B68"/>
    <w:rsid w:val="00D621B0"/>
    <w:rsid w:val="00D73D5B"/>
    <w:rsid w:val="00D7472A"/>
    <w:rsid w:val="00D7568B"/>
    <w:rsid w:val="00DB7D53"/>
    <w:rsid w:val="00DC0B21"/>
    <w:rsid w:val="00DD052A"/>
    <w:rsid w:val="00DE0553"/>
    <w:rsid w:val="00E23A4F"/>
    <w:rsid w:val="00E34A1F"/>
    <w:rsid w:val="00E43880"/>
    <w:rsid w:val="00E50CB9"/>
    <w:rsid w:val="00E5373A"/>
    <w:rsid w:val="00E71078"/>
    <w:rsid w:val="00E9770F"/>
    <w:rsid w:val="00EF0215"/>
    <w:rsid w:val="00EF5755"/>
    <w:rsid w:val="00F02A87"/>
    <w:rsid w:val="00F05666"/>
    <w:rsid w:val="00F100EC"/>
    <w:rsid w:val="00F209FF"/>
    <w:rsid w:val="00F4252B"/>
    <w:rsid w:val="00F57255"/>
    <w:rsid w:val="00F86B97"/>
    <w:rsid w:val="00F964C0"/>
    <w:rsid w:val="00FC67EF"/>
    <w:rsid w:val="00FD01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755"/>
    <w:pPr>
      <w:ind w:left="720"/>
      <w:contextualSpacing/>
    </w:pPr>
  </w:style>
  <w:style w:type="paragraph" w:styleId="FootnoteText">
    <w:name w:val="footnote text"/>
    <w:basedOn w:val="Normal"/>
    <w:link w:val="FootnoteTextChar"/>
    <w:uiPriority w:val="99"/>
    <w:semiHidden/>
    <w:unhideWhenUsed/>
    <w:rsid w:val="006C0066"/>
    <w:pPr>
      <w:spacing w:after="0" w:line="240" w:lineRule="auto"/>
    </w:pPr>
    <w:rPr>
      <w:rFonts w:eastAsiaTheme="minorEastAsia"/>
      <w:sz w:val="20"/>
      <w:szCs w:val="20"/>
      <w:lang w:val="mn-MN" w:eastAsia="ko-KR"/>
    </w:rPr>
  </w:style>
  <w:style w:type="character" w:customStyle="1" w:styleId="FootnoteTextChar">
    <w:name w:val="Footnote Text Char"/>
    <w:basedOn w:val="DefaultParagraphFont"/>
    <w:link w:val="FootnoteText"/>
    <w:uiPriority w:val="99"/>
    <w:semiHidden/>
    <w:rsid w:val="006C0066"/>
    <w:rPr>
      <w:rFonts w:eastAsiaTheme="minorEastAsia"/>
      <w:sz w:val="20"/>
      <w:szCs w:val="20"/>
      <w:lang w:val="mn-MN" w:eastAsia="ko-KR"/>
    </w:rPr>
  </w:style>
  <w:style w:type="character" w:styleId="FootnoteReference">
    <w:name w:val="footnote reference"/>
    <w:basedOn w:val="DefaultParagraphFont"/>
    <w:uiPriority w:val="99"/>
    <w:semiHidden/>
    <w:unhideWhenUsed/>
    <w:rsid w:val="006C0066"/>
    <w:rPr>
      <w:vertAlign w:val="superscript"/>
    </w:rPr>
  </w:style>
  <w:style w:type="character" w:styleId="Emphasis">
    <w:name w:val="Emphasis"/>
    <w:basedOn w:val="DefaultParagraphFont"/>
    <w:uiPriority w:val="20"/>
    <w:qFormat/>
    <w:rsid w:val="00803D40"/>
    <w:rPr>
      <w:i/>
      <w:iCs/>
    </w:rPr>
  </w:style>
  <w:style w:type="character" w:styleId="Hyperlink">
    <w:name w:val="Hyperlink"/>
    <w:basedOn w:val="DefaultParagraphFont"/>
    <w:uiPriority w:val="99"/>
    <w:unhideWhenUsed/>
    <w:rsid w:val="00103B0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mad-strategy.com/wp-content/uploads/2015/11/Urban-Redevelopment-Law-Legal-Analysis-Case-Study-Final.pdf" TargetMode="External"/><Relationship Id="rId1" Type="http://schemas.openxmlformats.org/officeDocument/2006/relationships/hyperlink" Target="http://www.un-page.org/files/public/20160205_mongolia_sdv_2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EE4426-2E5E-452D-BDCB-A8DD0D9EB415}">
  <ds:schemaRefs>
    <ds:schemaRef ds:uri="http://schemas.openxmlformats.org/officeDocument/2006/bibliography"/>
  </ds:schemaRefs>
</ds:datastoreItem>
</file>

<file path=customXml/itemProps2.xml><?xml version="1.0" encoding="utf-8"?>
<ds:datastoreItem xmlns:ds="http://schemas.openxmlformats.org/officeDocument/2006/customXml" ds:itemID="{A7110F87-4EA2-41CA-A19C-601F1B8EA06B}"/>
</file>

<file path=customXml/itemProps3.xml><?xml version="1.0" encoding="utf-8"?>
<ds:datastoreItem xmlns:ds="http://schemas.openxmlformats.org/officeDocument/2006/customXml" ds:itemID="{E39D2388-6288-483F-A564-8216C7DFF725}"/>
</file>

<file path=customXml/itemProps4.xml><?xml version="1.0" encoding="utf-8"?>
<ds:datastoreItem xmlns:ds="http://schemas.openxmlformats.org/officeDocument/2006/customXml" ds:itemID="{0EF8A6ED-5EB6-4530-BFCE-0F1F59768E12}"/>
</file>

<file path=docProps/app.xml><?xml version="1.0" encoding="utf-8"?>
<Properties xmlns="http://schemas.openxmlformats.org/officeDocument/2006/extended-properties" xmlns:vt="http://schemas.openxmlformats.org/officeDocument/2006/docPropsVTypes">
  <Template>Normal.dotm</Template>
  <TotalTime>752</TotalTime>
  <Pages>3</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NHRC_of_Mongolia</dc:title>
  <dc:subject/>
  <dc:creator>Luya Erd</dc:creator>
  <cp:keywords/>
  <dc:description/>
  <cp:lastModifiedBy>User</cp:lastModifiedBy>
  <cp:revision>59</cp:revision>
  <dcterms:created xsi:type="dcterms:W3CDTF">2017-10-09T05:57:00Z</dcterms:created>
  <dcterms:modified xsi:type="dcterms:W3CDTF">2017-10-26T06:01:00Z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