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0E25" w:rsidRPr="00C60E25" w:rsidRDefault="00C60E25" w:rsidP="00B76D61">
      <w:pPr>
        <w:jc w:val="both"/>
        <w:rPr>
          <w:b/>
          <w:sz w:val="28"/>
          <w:szCs w:val="28"/>
          <w:lang w:val="en-GB"/>
        </w:rPr>
      </w:pPr>
      <w:bookmarkStart w:id="0" w:name="_GoBack"/>
      <w:bookmarkEnd w:id="0"/>
      <w:r w:rsidRPr="00C60E25">
        <w:rPr>
          <w:b/>
          <w:sz w:val="28"/>
          <w:szCs w:val="28"/>
          <w:lang w:val="en-GB"/>
        </w:rPr>
        <w:t>Czech Republic</w:t>
      </w:r>
    </w:p>
    <w:p w:rsidR="00C60E25" w:rsidRDefault="00C60E25" w:rsidP="00B76D61">
      <w:pPr>
        <w:jc w:val="both"/>
        <w:rPr>
          <w:lang w:val="en-GB"/>
        </w:rPr>
      </w:pPr>
    </w:p>
    <w:p w:rsidR="00162BEA" w:rsidRPr="00C60E25" w:rsidRDefault="00C60E25" w:rsidP="00B76D61">
      <w:pPr>
        <w:pStyle w:val="ListParagraph"/>
        <w:numPr>
          <w:ilvl w:val="0"/>
          <w:numId w:val="1"/>
        </w:numPr>
        <w:jc w:val="both"/>
        <w:rPr>
          <w:b/>
          <w:lang w:val="en-GB"/>
        </w:rPr>
      </w:pPr>
      <w:r w:rsidRPr="00C60E25">
        <w:rPr>
          <w:b/>
          <w:lang w:val="en-GB"/>
        </w:rPr>
        <w:t>Please provide any statistical indicators regarding the health, mortality and morbidity consequences of inadequate housing and homelessness in your country, disaggregated by sex, race, immigration status, age and disability, or other grounds, if and where possible. Please also provide references to any documentation (written, visual or otherwise) of the lived experiences that lie behind these statistics.</w:t>
      </w:r>
    </w:p>
    <w:p w:rsidR="00A54CC8" w:rsidRPr="00A54CC8" w:rsidRDefault="00A54CC8" w:rsidP="00B76D61">
      <w:pPr>
        <w:jc w:val="both"/>
        <w:rPr>
          <w:lang w:val="en-GB"/>
        </w:rPr>
      </w:pPr>
    </w:p>
    <w:p w:rsidR="00A54CC8" w:rsidRPr="00A54CC8" w:rsidRDefault="00A54CC8" w:rsidP="00B76D61">
      <w:pPr>
        <w:jc w:val="both"/>
        <w:rPr>
          <w:lang w:val="en-GB"/>
        </w:rPr>
      </w:pPr>
      <w:r w:rsidRPr="00A54CC8">
        <w:rPr>
          <w:lang w:val="en-GB"/>
        </w:rPr>
        <w:t>In 2015</w:t>
      </w:r>
      <w:r w:rsidR="00130CCB">
        <w:rPr>
          <w:lang w:val="en-GB"/>
        </w:rPr>
        <w:t>,</w:t>
      </w:r>
      <w:r w:rsidRPr="00A54CC8">
        <w:rPr>
          <w:lang w:val="en-GB"/>
        </w:rPr>
        <w:t xml:space="preserve"> </w:t>
      </w:r>
      <w:r w:rsidR="00130CCB">
        <w:rPr>
          <w:lang w:val="en-GB"/>
        </w:rPr>
        <w:t>the Ministry of Labour and Social Affairs</w:t>
      </w:r>
      <w:r w:rsidRPr="00A54CC8">
        <w:rPr>
          <w:lang w:val="en-GB"/>
        </w:rPr>
        <w:t xml:space="preserve"> </w:t>
      </w:r>
      <w:r w:rsidR="00FA7ED5">
        <w:rPr>
          <w:lang w:val="en-GB"/>
        </w:rPr>
        <w:t>conducted an</w:t>
      </w:r>
      <w:r w:rsidR="00FA7ED5" w:rsidRPr="00A54CC8">
        <w:rPr>
          <w:lang w:val="en-GB"/>
        </w:rPr>
        <w:t xml:space="preserve"> </w:t>
      </w:r>
      <w:r w:rsidRPr="00A54CC8">
        <w:rPr>
          <w:lang w:val="en-GB"/>
        </w:rPr>
        <w:t xml:space="preserve">online questionnaire survey </w:t>
      </w:r>
      <w:r w:rsidR="00130CCB">
        <w:rPr>
          <w:lang w:val="en-GB"/>
        </w:rPr>
        <w:t>in</w:t>
      </w:r>
      <w:r w:rsidRPr="00A54CC8">
        <w:rPr>
          <w:lang w:val="en-GB"/>
        </w:rPr>
        <w:t xml:space="preserve"> municipalities with extended competence</w:t>
      </w:r>
      <w:r w:rsidR="00130CCB">
        <w:rPr>
          <w:lang w:val="en-GB"/>
        </w:rPr>
        <w:t>s</w:t>
      </w:r>
      <w:r w:rsidRPr="00A54CC8">
        <w:rPr>
          <w:lang w:val="en-GB"/>
        </w:rPr>
        <w:t xml:space="preserve"> and </w:t>
      </w:r>
      <w:r w:rsidR="00130CCB">
        <w:rPr>
          <w:lang w:val="en-GB"/>
        </w:rPr>
        <w:t xml:space="preserve">in </w:t>
      </w:r>
      <w:r w:rsidRPr="00A54CC8">
        <w:rPr>
          <w:lang w:val="en-GB"/>
        </w:rPr>
        <w:t>administ</w:t>
      </w:r>
      <w:r w:rsidR="00130CCB">
        <w:rPr>
          <w:lang w:val="en-GB"/>
        </w:rPr>
        <w:t xml:space="preserve">rative districts of the Capital City of </w:t>
      </w:r>
      <w:r w:rsidRPr="00A54CC8">
        <w:rPr>
          <w:lang w:val="en-GB"/>
        </w:rPr>
        <w:t>Prague</w:t>
      </w:r>
      <w:r w:rsidR="00130CCB">
        <w:rPr>
          <w:rStyle w:val="FootnoteReference"/>
          <w:lang w:val="en-GB"/>
        </w:rPr>
        <w:footnoteReference w:id="1"/>
      </w:r>
      <w:r w:rsidRPr="00A54CC8">
        <w:rPr>
          <w:lang w:val="en-GB"/>
        </w:rPr>
        <w:t xml:space="preserve">. The aim of the survey was to map the current situation in municipalities with extended </w:t>
      </w:r>
      <w:r w:rsidR="00130CCB">
        <w:rPr>
          <w:lang w:val="en-GB"/>
        </w:rPr>
        <w:t>competences</w:t>
      </w:r>
      <w:r w:rsidRPr="00A54CC8">
        <w:rPr>
          <w:lang w:val="en-GB"/>
        </w:rPr>
        <w:t xml:space="preserve"> in terms of prevention, occurrence and </w:t>
      </w:r>
      <w:r w:rsidR="00130CCB">
        <w:rPr>
          <w:lang w:val="en-GB"/>
        </w:rPr>
        <w:t xml:space="preserve">solution of </w:t>
      </w:r>
      <w:r w:rsidRPr="00A54CC8">
        <w:rPr>
          <w:lang w:val="en-GB"/>
        </w:rPr>
        <w:t xml:space="preserve">homelessness. The survey </w:t>
      </w:r>
      <w:r w:rsidR="00130CCB">
        <w:rPr>
          <w:lang w:val="en-GB"/>
        </w:rPr>
        <w:t xml:space="preserve">was </w:t>
      </w:r>
      <w:r w:rsidRPr="00A54CC8">
        <w:rPr>
          <w:lang w:val="en-GB"/>
        </w:rPr>
        <w:t xml:space="preserve">sent to 227 municipalities with extended </w:t>
      </w:r>
      <w:r w:rsidR="00130CCB">
        <w:rPr>
          <w:lang w:val="en-GB"/>
        </w:rPr>
        <w:t>competences</w:t>
      </w:r>
      <w:r w:rsidRPr="00A54CC8">
        <w:rPr>
          <w:lang w:val="en-GB"/>
        </w:rPr>
        <w:t xml:space="preserve">. The questionnaire was designed </w:t>
      </w:r>
      <w:r w:rsidR="00CF5F98">
        <w:rPr>
          <w:lang w:val="en-GB"/>
        </w:rPr>
        <w:t>for</w:t>
      </w:r>
      <w:r w:rsidRPr="00A54CC8">
        <w:rPr>
          <w:lang w:val="en-GB"/>
        </w:rPr>
        <w:t xml:space="preserve"> social </w:t>
      </w:r>
      <w:r w:rsidR="00FA7ED5">
        <w:rPr>
          <w:lang w:val="en-GB"/>
        </w:rPr>
        <w:t>workers</w:t>
      </w:r>
      <w:r w:rsidR="00FA7ED5" w:rsidRPr="00A54CC8">
        <w:rPr>
          <w:lang w:val="en-GB"/>
        </w:rPr>
        <w:t xml:space="preserve"> </w:t>
      </w:r>
      <w:r w:rsidR="00CF5F98">
        <w:rPr>
          <w:lang w:val="en-GB"/>
        </w:rPr>
        <w:t>in</w:t>
      </w:r>
      <w:r w:rsidRPr="00A54CC8">
        <w:rPr>
          <w:lang w:val="en-GB"/>
        </w:rPr>
        <w:t xml:space="preserve"> municipalities, including </w:t>
      </w:r>
      <w:r w:rsidR="00CF5F98">
        <w:rPr>
          <w:lang w:val="en-GB"/>
        </w:rPr>
        <w:t xml:space="preserve">social </w:t>
      </w:r>
      <w:r w:rsidRPr="00A54CC8">
        <w:rPr>
          <w:lang w:val="en-GB"/>
        </w:rPr>
        <w:t>probation officers or other staff whose job</w:t>
      </w:r>
      <w:r w:rsidR="00CF5F98">
        <w:rPr>
          <w:lang w:val="en-GB"/>
        </w:rPr>
        <w:t>s</w:t>
      </w:r>
      <w:r w:rsidRPr="00A54CC8">
        <w:rPr>
          <w:lang w:val="en-GB"/>
        </w:rPr>
        <w:t xml:space="preserve"> include </w:t>
      </w:r>
      <w:r w:rsidR="00CF5F98">
        <w:rPr>
          <w:lang w:val="en-GB"/>
        </w:rPr>
        <w:t xml:space="preserve">also </w:t>
      </w:r>
      <w:r w:rsidRPr="00A54CC8">
        <w:rPr>
          <w:lang w:val="en-GB"/>
        </w:rPr>
        <w:t>activities focused on homelessness</w:t>
      </w:r>
      <w:r w:rsidR="00CF5F98">
        <w:rPr>
          <w:lang w:val="en-GB"/>
        </w:rPr>
        <w:t xml:space="preserve"> issues </w:t>
      </w:r>
      <w:r w:rsidRPr="00A54CC8">
        <w:rPr>
          <w:lang w:val="en-GB"/>
        </w:rPr>
        <w:t xml:space="preserve">and housing affordability. Framework aim of </w:t>
      </w:r>
      <w:r w:rsidR="005A72E2">
        <w:rPr>
          <w:lang w:val="en-GB"/>
        </w:rPr>
        <w:t>the survey was to obtain data to</w:t>
      </w:r>
      <w:r w:rsidRPr="00A54CC8">
        <w:rPr>
          <w:lang w:val="en-GB"/>
        </w:rPr>
        <w:t xml:space="preserve"> report</w:t>
      </w:r>
      <w:r w:rsidR="00CF5F98">
        <w:rPr>
          <w:lang w:val="en-GB"/>
        </w:rPr>
        <w:t>ing current municipality e</w:t>
      </w:r>
      <w:r w:rsidR="00E30E09">
        <w:rPr>
          <w:lang w:val="en-GB"/>
        </w:rPr>
        <w:t>mployees´</w:t>
      </w:r>
      <w:r w:rsidRPr="00A54CC8">
        <w:rPr>
          <w:lang w:val="en-GB"/>
        </w:rPr>
        <w:t xml:space="preserve"> attitudes </w:t>
      </w:r>
      <w:r w:rsidR="00CF5F98">
        <w:rPr>
          <w:lang w:val="en-GB"/>
        </w:rPr>
        <w:t>how</w:t>
      </w:r>
      <w:r w:rsidRPr="00A54CC8">
        <w:rPr>
          <w:lang w:val="en-GB"/>
        </w:rPr>
        <w:t xml:space="preserve"> to tackle homelessness. The survey </w:t>
      </w:r>
      <w:r w:rsidR="00CF5F98">
        <w:rPr>
          <w:lang w:val="en-GB"/>
        </w:rPr>
        <w:t xml:space="preserve">resulted in </w:t>
      </w:r>
      <w:r w:rsidRPr="00A54CC8">
        <w:rPr>
          <w:lang w:val="en-GB"/>
        </w:rPr>
        <w:t xml:space="preserve">findings that, according to estimates of social </w:t>
      </w:r>
      <w:r w:rsidR="00FA7ED5">
        <w:rPr>
          <w:lang w:val="en-GB"/>
        </w:rPr>
        <w:t xml:space="preserve">workers </w:t>
      </w:r>
      <w:r w:rsidR="00CF5F98">
        <w:rPr>
          <w:lang w:val="en-GB"/>
        </w:rPr>
        <w:t>in</w:t>
      </w:r>
      <w:r w:rsidRPr="00A54CC8">
        <w:rPr>
          <w:lang w:val="en-GB"/>
        </w:rPr>
        <w:t xml:space="preserve"> municipalities</w:t>
      </w:r>
      <w:r w:rsidR="00CF5F98">
        <w:rPr>
          <w:lang w:val="en-GB"/>
        </w:rPr>
        <w:t>, there are</w:t>
      </w:r>
      <w:r w:rsidRPr="00A54CC8">
        <w:rPr>
          <w:lang w:val="en-GB"/>
        </w:rPr>
        <w:t xml:space="preserve"> 68,500 homeless people</w:t>
      </w:r>
      <w:r w:rsidR="00CF5F98" w:rsidRPr="00CF5F98">
        <w:rPr>
          <w:lang w:val="en-GB"/>
        </w:rPr>
        <w:t xml:space="preserve"> </w:t>
      </w:r>
      <w:r w:rsidR="00CF5F98" w:rsidRPr="00A54CC8">
        <w:rPr>
          <w:lang w:val="en-GB"/>
        </w:rPr>
        <w:t>in the Czech Republic</w:t>
      </w:r>
      <w:r w:rsidRPr="00A54CC8">
        <w:rPr>
          <w:lang w:val="en-GB"/>
        </w:rPr>
        <w:t xml:space="preserve">. </w:t>
      </w:r>
      <w:r w:rsidR="00FA7ED5">
        <w:rPr>
          <w:lang w:val="en-GB"/>
        </w:rPr>
        <w:t xml:space="preserve">This number includes </w:t>
      </w:r>
      <w:r w:rsidR="00F5536F" w:rsidRPr="00DF09A4">
        <w:rPr>
          <w:lang w:val="en-GB"/>
        </w:rPr>
        <w:t>persons living i</w:t>
      </w:r>
      <w:r w:rsidRPr="00DF09A4">
        <w:rPr>
          <w:lang w:val="en-GB"/>
        </w:rPr>
        <w:t xml:space="preserve">n the streets </w:t>
      </w:r>
      <w:r w:rsidR="00F5536F" w:rsidRPr="00DF09A4">
        <w:rPr>
          <w:lang w:val="en-GB"/>
        </w:rPr>
        <w:t xml:space="preserve">as well </w:t>
      </w:r>
      <w:r w:rsidRPr="00DF09A4">
        <w:rPr>
          <w:lang w:val="en-GB"/>
        </w:rPr>
        <w:t xml:space="preserve">as persons in various institutions </w:t>
      </w:r>
      <w:r w:rsidR="00FA7ED5" w:rsidRPr="00DF09A4">
        <w:rPr>
          <w:lang w:val="en-GB"/>
        </w:rPr>
        <w:t xml:space="preserve">without other </w:t>
      </w:r>
      <w:r w:rsidRPr="00DF09A4">
        <w:rPr>
          <w:lang w:val="en-GB"/>
        </w:rPr>
        <w:t>housing</w:t>
      </w:r>
      <w:r w:rsidRPr="00A54CC8">
        <w:rPr>
          <w:lang w:val="en-GB"/>
        </w:rPr>
        <w:t xml:space="preserve"> (</w:t>
      </w:r>
      <w:r w:rsidR="00FA7ED5">
        <w:rPr>
          <w:lang w:val="en-GB"/>
        </w:rPr>
        <w:t>i.e.</w:t>
      </w:r>
      <w:r w:rsidR="00126CBF">
        <w:rPr>
          <w:lang w:val="en-GB"/>
        </w:rPr>
        <w:t xml:space="preserve"> </w:t>
      </w:r>
      <w:r w:rsidR="00F5536F">
        <w:rPr>
          <w:lang w:val="en-GB"/>
        </w:rPr>
        <w:t xml:space="preserve">persons in </w:t>
      </w:r>
      <w:r w:rsidRPr="00A54CC8">
        <w:rPr>
          <w:lang w:val="en-GB"/>
        </w:rPr>
        <w:t>prisons, hospitals, residential social services</w:t>
      </w:r>
      <w:r w:rsidR="00F5536F">
        <w:rPr>
          <w:lang w:val="en-GB"/>
        </w:rPr>
        <w:t xml:space="preserve"> institutions</w:t>
      </w:r>
      <w:r w:rsidRPr="00A54CC8">
        <w:rPr>
          <w:lang w:val="en-GB"/>
        </w:rPr>
        <w:t>, children's homes, etc.).</w:t>
      </w:r>
    </w:p>
    <w:p w:rsidR="00A54CC8" w:rsidRPr="00A54CC8" w:rsidRDefault="00A54CC8" w:rsidP="00B76D61">
      <w:pPr>
        <w:jc w:val="both"/>
        <w:rPr>
          <w:lang w:val="en-GB"/>
        </w:rPr>
      </w:pPr>
    </w:p>
    <w:p w:rsidR="00A54CC8" w:rsidRPr="00A54CC8" w:rsidRDefault="00A54CC8" w:rsidP="00B76D61">
      <w:pPr>
        <w:jc w:val="both"/>
        <w:rPr>
          <w:lang w:val="en-GB"/>
        </w:rPr>
      </w:pPr>
      <w:r w:rsidRPr="00A54CC8">
        <w:rPr>
          <w:lang w:val="en-GB"/>
        </w:rPr>
        <w:t xml:space="preserve">The survey also indicates that </w:t>
      </w:r>
      <w:r w:rsidR="00EC05AD">
        <w:rPr>
          <w:lang w:val="en-GB"/>
        </w:rPr>
        <w:t xml:space="preserve">as many as </w:t>
      </w:r>
      <w:r w:rsidR="00EC05AD" w:rsidRPr="00A54CC8">
        <w:rPr>
          <w:lang w:val="en-GB"/>
        </w:rPr>
        <w:t>119,000 people</w:t>
      </w:r>
      <w:r w:rsidR="00EC05AD" w:rsidRPr="00EC05AD">
        <w:rPr>
          <w:lang w:val="en-GB"/>
        </w:rPr>
        <w:t xml:space="preserve"> </w:t>
      </w:r>
      <w:r w:rsidR="00EC05AD">
        <w:rPr>
          <w:lang w:val="en-GB"/>
        </w:rPr>
        <w:t>in the Czech Republic</w:t>
      </w:r>
      <w:r w:rsidR="00EC05AD" w:rsidRPr="00A54CC8">
        <w:rPr>
          <w:lang w:val="en-GB"/>
        </w:rPr>
        <w:t xml:space="preserve"> </w:t>
      </w:r>
      <w:r w:rsidR="00FA7ED5">
        <w:rPr>
          <w:lang w:val="en-GB"/>
        </w:rPr>
        <w:t xml:space="preserve">are </w:t>
      </w:r>
      <w:r w:rsidR="00EC05AD" w:rsidRPr="00A54CC8">
        <w:rPr>
          <w:lang w:val="en-GB"/>
        </w:rPr>
        <w:t>threatened</w:t>
      </w:r>
      <w:r w:rsidR="00EC05AD">
        <w:rPr>
          <w:lang w:val="en-GB"/>
        </w:rPr>
        <w:t xml:space="preserve"> by the </w:t>
      </w:r>
      <w:r w:rsidRPr="00A54CC8">
        <w:rPr>
          <w:lang w:val="en-GB"/>
        </w:rPr>
        <w:t>loss o</w:t>
      </w:r>
      <w:r w:rsidR="00EC05AD">
        <w:rPr>
          <w:lang w:val="en-GB"/>
        </w:rPr>
        <w:t>f housing</w:t>
      </w:r>
      <w:r w:rsidRPr="00A54CC8">
        <w:rPr>
          <w:lang w:val="en-GB"/>
        </w:rPr>
        <w:t xml:space="preserve">. </w:t>
      </w:r>
      <w:r w:rsidR="00FA7ED5">
        <w:rPr>
          <w:lang w:val="en-GB"/>
        </w:rPr>
        <w:t xml:space="preserve">This number includes </w:t>
      </w:r>
      <w:r w:rsidR="00EC05AD">
        <w:rPr>
          <w:lang w:val="en-GB"/>
        </w:rPr>
        <w:t xml:space="preserve">persons living </w:t>
      </w:r>
      <w:r w:rsidR="00EC05AD" w:rsidRPr="00A54CC8">
        <w:rPr>
          <w:lang w:val="en-GB"/>
        </w:rPr>
        <w:t>in unsuitable</w:t>
      </w:r>
      <w:r w:rsidR="00EC05AD">
        <w:rPr>
          <w:lang w:val="en-GB"/>
        </w:rPr>
        <w:t xml:space="preserve"> conditions (e.g. </w:t>
      </w:r>
      <w:r w:rsidRPr="00A54CC8">
        <w:rPr>
          <w:lang w:val="en-GB"/>
        </w:rPr>
        <w:t xml:space="preserve">atypical, </w:t>
      </w:r>
      <w:r w:rsidR="00EC05AD">
        <w:rPr>
          <w:lang w:val="en-GB"/>
        </w:rPr>
        <w:t>informal</w:t>
      </w:r>
      <w:r w:rsidRPr="00A54CC8">
        <w:rPr>
          <w:lang w:val="en-GB"/>
        </w:rPr>
        <w:t xml:space="preserve"> residential buildings) and legally insecure housing.</w:t>
      </w:r>
    </w:p>
    <w:p w:rsidR="00EC05AD" w:rsidRDefault="00EC05AD" w:rsidP="00B76D61">
      <w:pPr>
        <w:jc w:val="both"/>
        <w:rPr>
          <w:lang w:val="en-GB"/>
        </w:rPr>
      </w:pPr>
    </w:p>
    <w:p w:rsidR="00B12212" w:rsidRDefault="00B12212" w:rsidP="00B76D61">
      <w:pPr>
        <w:jc w:val="both"/>
        <w:rPr>
          <w:lang w:val="en-GB"/>
        </w:rPr>
      </w:pPr>
      <w:r>
        <w:rPr>
          <w:lang w:val="en-GB"/>
        </w:rPr>
        <w:t>According to the</w:t>
      </w:r>
      <w:r w:rsidR="00A54CC8" w:rsidRPr="00A54CC8">
        <w:rPr>
          <w:lang w:val="en-GB"/>
        </w:rPr>
        <w:t xml:space="preserve"> survey</w:t>
      </w:r>
      <w:r>
        <w:rPr>
          <w:lang w:val="en-GB"/>
        </w:rPr>
        <w:t xml:space="preserve">, </w:t>
      </w:r>
      <w:r w:rsidR="00FA7ED5">
        <w:rPr>
          <w:lang w:val="en-GB"/>
        </w:rPr>
        <w:t xml:space="preserve">women represent </w:t>
      </w:r>
      <w:r w:rsidR="00126CBF">
        <w:rPr>
          <w:lang w:val="en-GB"/>
        </w:rPr>
        <w:t>23.6%</w:t>
      </w:r>
      <w:r w:rsidR="00FA7ED5">
        <w:rPr>
          <w:lang w:val="en-GB"/>
        </w:rPr>
        <w:t xml:space="preserve">, persons under 18 years </w:t>
      </w:r>
      <w:r w:rsidRPr="00A54CC8">
        <w:rPr>
          <w:lang w:val="en-GB"/>
        </w:rPr>
        <w:t xml:space="preserve">11.9% and </w:t>
      </w:r>
      <w:r w:rsidR="00FA7ED5">
        <w:rPr>
          <w:lang w:val="en-GB"/>
        </w:rPr>
        <w:t xml:space="preserve">persons over 65 years </w:t>
      </w:r>
      <w:r w:rsidRPr="00A54CC8">
        <w:rPr>
          <w:lang w:val="en-GB"/>
        </w:rPr>
        <w:t xml:space="preserve">10.3% </w:t>
      </w:r>
      <w:r w:rsidR="00FA7ED5">
        <w:rPr>
          <w:lang w:val="en-GB"/>
        </w:rPr>
        <w:t>of homeless population</w:t>
      </w:r>
      <w:r w:rsidR="00F30B6E">
        <w:rPr>
          <w:lang w:val="en-GB"/>
        </w:rPr>
        <w:t xml:space="preserve">. </w:t>
      </w:r>
      <w:r w:rsidR="0029155B">
        <w:rPr>
          <w:lang w:val="en-GB"/>
        </w:rPr>
        <w:t xml:space="preserve">According to the estimates, the </w:t>
      </w:r>
      <w:r w:rsidR="00F30B6E" w:rsidRPr="00A54CC8">
        <w:rPr>
          <w:lang w:val="en-GB"/>
        </w:rPr>
        <w:t>highest</w:t>
      </w:r>
      <w:r w:rsidR="00F30B6E" w:rsidRPr="00F30B6E">
        <w:rPr>
          <w:lang w:val="en-GB"/>
        </w:rPr>
        <w:t xml:space="preserve"> </w:t>
      </w:r>
      <w:r w:rsidR="00F30B6E" w:rsidRPr="00A54CC8">
        <w:rPr>
          <w:lang w:val="en-GB"/>
        </w:rPr>
        <w:t>number</w:t>
      </w:r>
      <w:r w:rsidR="00F30B6E" w:rsidRPr="00F30B6E">
        <w:rPr>
          <w:lang w:val="en-GB"/>
        </w:rPr>
        <w:t xml:space="preserve"> </w:t>
      </w:r>
      <w:r w:rsidR="00F30B6E" w:rsidRPr="00A54CC8">
        <w:rPr>
          <w:lang w:val="en-GB"/>
        </w:rPr>
        <w:t>of people without housing</w:t>
      </w:r>
      <w:r w:rsidR="00F30B6E">
        <w:rPr>
          <w:lang w:val="en-GB"/>
        </w:rPr>
        <w:t xml:space="preserve"> </w:t>
      </w:r>
      <w:r w:rsidR="0029155B">
        <w:rPr>
          <w:lang w:val="en-GB"/>
        </w:rPr>
        <w:t xml:space="preserve">live </w:t>
      </w:r>
      <w:r w:rsidR="00F30B6E">
        <w:rPr>
          <w:lang w:val="en-GB"/>
        </w:rPr>
        <w:t xml:space="preserve">in </w:t>
      </w:r>
      <w:r w:rsidR="00F30B6E" w:rsidRPr="00A54CC8">
        <w:rPr>
          <w:lang w:val="en-GB"/>
        </w:rPr>
        <w:t xml:space="preserve">the Moravian-Silesian region - nearly 14,000 </w:t>
      </w:r>
      <w:r w:rsidR="00F30B6E">
        <w:rPr>
          <w:lang w:val="en-GB"/>
        </w:rPr>
        <w:t xml:space="preserve">persons, and in the City of Prague – </w:t>
      </w:r>
      <w:r w:rsidR="00F30B6E" w:rsidRPr="00A54CC8">
        <w:rPr>
          <w:lang w:val="en-GB"/>
        </w:rPr>
        <w:t>9</w:t>
      </w:r>
      <w:r w:rsidR="00F30B6E">
        <w:rPr>
          <w:lang w:val="en-GB"/>
        </w:rPr>
        <w:t>,500 persons.</w:t>
      </w:r>
    </w:p>
    <w:p w:rsidR="00B12212" w:rsidRDefault="00B12212" w:rsidP="00B76D61">
      <w:pPr>
        <w:jc w:val="both"/>
        <w:rPr>
          <w:lang w:val="en-GB"/>
        </w:rPr>
      </w:pPr>
    </w:p>
    <w:p w:rsidR="00A54CC8" w:rsidRDefault="00F30B6E" w:rsidP="00B76D61">
      <w:pPr>
        <w:jc w:val="both"/>
        <w:rPr>
          <w:lang w:val="en-GB"/>
        </w:rPr>
      </w:pPr>
      <w:r>
        <w:rPr>
          <w:lang w:val="en-GB"/>
        </w:rPr>
        <w:t>H</w:t>
      </w:r>
      <w:r w:rsidRPr="00A54CC8">
        <w:rPr>
          <w:lang w:val="en-GB"/>
        </w:rPr>
        <w:t>owever</w:t>
      </w:r>
      <w:r>
        <w:rPr>
          <w:lang w:val="en-GB"/>
        </w:rPr>
        <w:t>,</w:t>
      </w:r>
      <w:r w:rsidRPr="00A54CC8">
        <w:rPr>
          <w:lang w:val="en-GB"/>
        </w:rPr>
        <w:t xml:space="preserve"> </w:t>
      </w:r>
      <w:r>
        <w:rPr>
          <w:lang w:val="en-GB"/>
        </w:rPr>
        <w:t xml:space="preserve">most people without housing </w:t>
      </w:r>
      <w:r w:rsidR="00A54CC8" w:rsidRPr="00A54CC8">
        <w:rPr>
          <w:lang w:val="en-GB"/>
        </w:rPr>
        <w:t>are citizens who have permanent residence in the place where they reside</w:t>
      </w:r>
      <w:r>
        <w:rPr>
          <w:lang w:val="en-GB"/>
        </w:rPr>
        <w:t>;</w:t>
      </w:r>
      <w:r w:rsidR="00A54CC8" w:rsidRPr="00A54CC8">
        <w:rPr>
          <w:lang w:val="en-GB"/>
        </w:rPr>
        <w:t xml:space="preserve"> only in </w:t>
      </w:r>
      <w:r>
        <w:rPr>
          <w:lang w:val="en-GB"/>
        </w:rPr>
        <w:t xml:space="preserve">cities </w:t>
      </w:r>
      <w:r w:rsidR="00A54CC8" w:rsidRPr="00A54CC8">
        <w:rPr>
          <w:lang w:val="en-GB"/>
        </w:rPr>
        <w:t>Prague</w:t>
      </w:r>
      <w:r>
        <w:rPr>
          <w:lang w:val="en-GB"/>
        </w:rPr>
        <w:t xml:space="preserve"> and Pilsen,</w:t>
      </w:r>
      <w:r w:rsidR="00A54CC8" w:rsidRPr="00A54CC8">
        <w:rPr>
          <w:lang w:val="en-GB"/>
        </w:rPr>
        <w:t xml:space="preserve"> estimates indicate </w:t>
      </w:r>
      <w:r>
        <w:rPr>
          <w:lang w:val="en-GB"/>
        </w:rPr>
        <w:t>the opposite</w:t>
      </w:r>
      <w:r w:rsidR="00A54CC8" w:rsidRPr="00A54CC8">
        <w:rPr>
          <w:lang w:val="en-GB"/>
        </w:rPr>
        <w:t xml:space="preserve">. </w:t>
      </w:r>
      <w:r w:rsidRPr="00DF09A4">
        <w:rPr>
          <w:lang w:val="en-GB"/>
        </w:rPr>
        <w:t xml:space="preserve">Social </w:t>
      </w:r>
      <w:r w:rsidR="005A72E2">
        <w:rPr>
          <w:lang w:val="en-GB"/>
        </w:rPr>
        <w:t>workers</w:t>
      </w:r>
      <w:r w:rsidRPr="00DF09A4">
        <w:rPr>
          <w:lang w:val="en-GB"/>
        </w:rPr>
        <w:t xml:space="preserve"> of municipal authorities </w:t>
      </w:r>
      <w:r w:rsidR="0029155B">
        <w:rPr>
          <w:lang w:val="en-GB"/>
        </w:rPr>
        <w:t xml:space="preserve">consider among the </w:t>
      </w:r>
      <w:r w:rsidR="00A54CC8" w:rsidRPr="00A54CC8">
        <w:rPr>
          <w:lang w:val="en-GB"/>
        </w:rPr>
        <w:t xml:space="preserve">most common </w:t>
      </w:r>
      <w:r w:rsidR="0029155B">
        <w:rPr>
          <w:lang w:val="en-GB"/>
        </w:rPr>
        <w:t xml:space="preserve">root causes </w:t>
      </w:r>
      <w:r w:rsidR="00A54CC8" w:rsidRPr="00A54CC8">
        <w:rPr>
          <w:lang w:val="en-GB"/>
        </w:rPr>
        <w:t xml:space="preserve">of homelessness </w:t>
      </w:r>
      <w:r w:rsidR="0029155B">
        <w:rPr>
          <w:lang w:val="en-GB"/>
        </w:rPr>
        <w:t xml:space="preserve">to be </w:t>
      </w:r>
      <w:r w:rsidR="00A54CC8" w:rsidRPr="00A54CC8">
        <w:rPr>
          <w:lang w:val="en-GB"/>
        </w:rPr>
        <w:t>debt</w:t>
      </w:r>
      <w:r>
        <w:rPr>
          <w:lang w:val="en-GB"/>
        </w:rPr>
        <w:t>s</w:t>
      </w:r>
      <w:r w:rsidR="00A54CC8" w:rsidRPr="00A54CC8">
        <w:rPr>
          <w:lang w:val="en-GB"/>
        </w:rPr>
        <w:t xml:space="preserve">, alcohol dependence, also unemployment and the lack of low cost housing. At the same time, over 90% of municipalities </w:t>
      </w:r>
      <w:r w:rsidR="00131B9E">
        <w:rPr>
          <w:lang w:val="en-GB"/>
        </w:rPr>
        <w:t>consider</w:t>
      </w:r>
      <w:r w:rsidR="00A54CC8" w:rsidRPr="00A54CC8">
        <w:rPr>
          <w:lang w:val="en-GB"/>
        </w:rPr>
        <w:t xml:space="preserve"> social work </w:t>
      </w:r>
      <w:r w:rsidR="00131B9E">
        <w:rPr>
          <w:lang w:val="en-GB"/>
        </w:rPr>
        <w:t xml:space="preserve">a </w:t>
      </w:r>
      <w:r w:rsidR="0029155B">
        <w:rPr>
          <w:lang w:val="en-GB"/>
        </w:rPr>
        <w:t xml:space="preserve">primary </w:t>
      </w:r>
      <w:r w:rsidR="00131B9E">
        <w:rPr>
          <w:lang w:val="en-GB"/>
        </w:rPr>
        <w:t xml:space="preserve">tool for </w:t>
      </w:r>
      <w:r w:rsidR="0029155B">
        <w:rPr>
          <w:lang w:val="en-GB"/>
        </w:rPr>
        <w:t xml:space="preserve">addressing </w:t>
      </w:r>
      <w:r w:rsidR="00131B9E">
        <w:rPr>
          <w:lang w:val="en-GB"/>
        </w:rPr>
        <w:t>homelessness</w:t>
      </w:r>
      <w:r w:rsidR="00051552">
        <w:rPr>
          <w:lang w:val="en-GB"/>
        </w:rPr>
        <w:t xml:space="preserve"> which needs to </w:t>
      </w:r>
      <w:r w:rsidR="00DF09A4">
        <w:rPr>
          <w:lang w:val="en-GB"/>
        </w:rPr>
        <w:t xml:space="preserve">be supported by </w:t>
      </w:r>
      <w:r w:rsidR="00A54CC8" w:rsidRPr="00DF09A4">
        <w:rPr>
          <w:lang w:val="en-GB"/>
        </w:rPr>
        <w:t xml:space="preserve">cooperation of </w:t>
      </w:r>
      <w:r w:rsidR="00131B9E" w:rsidRPr="00DF09A4">
        <w:rPr>
          <w:lang w:val="en-GB"/>
        </w:rPr>
        <w:t xml:space="preserve">local authorities in the sphere of delegated power and </w:t>
      </w:r>
      <w:r w:rsidR="00A54CC8" w:rsidRPr="00DF09A4">
        <w:rPr>
          <w:lang w:val="en-GB"/>
        </w:rPr>
        <w:t>strengthen</w:t>
      </w:r>
      <w:r w:rsidR="00051552" w:rsidRPr="00DF09A4">
        <w:rPr>
          <w:lang w:val="en-GB"/>
        </w:rPr>
        <w:t>ed</w:t>
      </w:r>
      <w:r w:rsidR="00A54CC8" w:rsidRPr="00DF09A4">
        <w:rPr>
          <w:lang w:val="en-GB"/>
        </w:rPr>
        <w:t xml:space="preserve"> housing policy instruments, </w:t>
      </w:r>
      <w:r w:rsidR="00051552" w:rsidRPr="00DF09A4">
        <w:rPr>
          <w:lang w:val="en-GB"/>
        </w:rPr>
        <w:t>as well as</w:t>
      </w:r>
      <w:r w:rsidR="00A54CC8" w:rsidRPr="00DF09A4">
        <w:rPr>
          <w:lang w:val="en-GB"/>
        </w:rPr>
        <w:t xml:space="preserve"> residential </w:t>
      </w:r>
      <w:r w:rsidR="00131B9E" w:rsidRPr="00DF09A4">
        <w:rPr>
          <w:lang w:val="en-GB"/>
        </w:rPr>
        <w:t>capacities</w:t>
      </w:r>
      <w:r w:rsidR="00A54CC8" w:rsidRPr="00A54CC8">
        <w:rPr>
          <w:lang w:val="en-GB"/>
        </w:rPr>
        <w:t>.</w:t>
      </w:r>
    </w:p>
    <w:p w:rsidR="00A54CC8" w:rsidRDefault="00A54CC8" w:rsidP="00B76D61">
      <w:pPr>
        <w:jc w:val="both"/>
        <w:rPr>
          <w:lang w:val="en-GB"/>
        </w:rPr>
      </w:pPr>
    </w:p>
    <w:p w:rsidR="00A54CC8" w:rsidRPr="00A54CC8" w:rsidRDefault="00A54CC8" w:rsidP="00B76D61">
      <w:pPr>
        <w:jc w:val="both"/>
        <w:rPr>
          <w:lang w:val="en-GB"/>
        </w:rPr>
      </w:pPr>
      <w:r w:rsidRPr="00A54CC8">
        <w:rPr>
          <w:lang w:val="en-GB"/>
        </w:rPr>
        <w:t>To obtain empirical data</w:t>
      </w:r>
      <w:r w:rsidR="00131B9E">
        <w:rPr>
          <w:lang w:val="en-GB"/>
        </w:rPr>
        <w:t>, the Minist</w:t>
      </w:r>
      <w:r w:rsidR="00982BA7">
        <w:rPr>
          <w:lang w:val="en-GB"/>
        </w:rPr>
        <w:t xml:space="preserve">ry of Labour and Social Affairs asked for </w:t>
      </w:r>
      <w:r w:rsidRPr="00A54CC8">
        <w:rPr>
          <w:lang w:val="en-GB"/>
        </w:rPr>
        <w:t>a survey of users of shelters and homes for mothers with children of the Salvation Army</w:t>
      </w:r>
      <w:r w:rsidR="00982BA7">
        <w:rPr>
          <w:lang w:val="en-GB"/>
        </w:rPr>
        <w:t>,</w:t>
      </w:r>
      <w:r w:rsidRPr="00A54CC8">
        <w:rPr>
          <w:lang w:val="en-GB"/>
        </w:rPr>
        <w:t xml:space="preserve"> in order to get answers to questions about social situation of users of shelters and homes for mothers with children in terms of the options </w:t>
      </w:r>
      <w:r w:rsidR="00982BA7">
        <w:rPr>
          <w:lang w:val="en-GB"/>
        </w:rPr>
        <w:t xml:space="preserve">of </w:t>
      </w:r>
      <w:r w:rsidRPr="00A54CC8">
        <w:rPr>
          <w:lang w:val="en-GB"/>
        </w:rPr>
        <w:t>provided servic</w:t>
      </w:r>
      <w:r w:rsidR="00982BA7">
        <w:rPr>
          <w:lang w:val="en-GB"/>
        </w:rPr>
        <w:t>es and what type of social (or similar) service</w:t>
      </w:r>
      <w:r w:rsidRPr="00A54CC8">
        <w:rPr>
          <w:lang w:val="en-GB"/>
        </w:rPr>
        <w:t xml:space="preserve"> would better suit the capabilities of the</w:t>
      </w:r>
      <w:r w:rsidR="00982BA7">
        <w:rPr>
          <w:lang w:val="en-GB"/>
        </w:rPr>
        <w:t>se</w:t>
      </w:r>
      <w:r w:rsidRPr="00A54CC8">
        <w:rPr>
          <w:lang w:val="en-GB"/>
        </w:rPr>
        <w:t xml:space="preserve"> user</w:t>
      </w:r>
      <w:r w:rsidR="00982BA7">
        <w:rPr>
          <w:lang w:val="en-GB"/>
        </w:rPr>
        <w:t xml:space="preserve">s. </w:t>
      </w:r>
      <w:r w:rsidRPr="00A54CC8">
        <w:rPr>
          <w:lang w:val="en-GB"/>
        </w:rPr>
        <w:t xml:space="preserve">The survey </w:t>
      </w:r>
      <w:r w:rsidR="00982BA7">
        <w:rPr>
          <w:lang w:val="en-GB"/>
        </w:rPr>
        <w:t>brought</w:t>
      </w:r>
      <w:r w:rsidRPr="00A54CC8">
        <w:rPr>
          <w:lang w:val="en-GB"/>
        </w:rPr>
        <w:t xml:space="preserve"> characteristics of </w:t>
      </w:r>
      <w:r w:rsidRPr="00A54CC8">
        <w:rPr>
          <w:lang w:val="en-GB"/>
        </w:rPr>
        <w:lastRenderedPageBreak/>
        <w:t>users of these services in terms of education, e</w:t>
      </w:r>
      <w:r w:rsidR="00982BA7">
        <w:rPr>
          <w:lang w:val="en-GB"/>
        </w:rPr>
        <w:t xml:space="preserve">mployment, and income situation, etc. as well as </w:t>
      </w:r>
      <w:r w:rsidRPr="00A54CC8">
        <w:rPr>
          <w:lang w:val="en-GB"/>
        </w:rPr>
        <w:t xml:space="preserve">use </w:t>
      </w:r>
      <w:r w:rsidR="00982BA7">
        <w:rPr>
          <w:lang w:val="en-GB"/>
        </w:rPr>
        <w:t xml:space="preserve">of housing </w:t>
      </w:r>
      <w:r w:rsidRPr="00A54CC8">
        <w:rPr>
          <w:lang w:val="en-GB"/>
        </w:rPr>
        <w:t>with different types of support.</w:t>
      </w:r>
    </w:p>
    <w:p w:rsidR="00982BA7" w:rsidRDefault="00982BA7" w:rsidP="00B76D61">
      <w:pPr>
        <w:jc w:val="both"/>
        <w:rPr>
          <w:lang w:val="en-GB"/>
        </w:rPr>
      </w:pPr>
    </w:p>
    <w:p w:rsidR="00A54CC8" w:rsidRDefault="00C60E25" w:rsidP="00B76D61">
      <w:pPr>
        <w:jc w:val="both"/>
        <w:rPr>
          <w:lang w:val="en-GB"/>
        </w:rPr>
      </w:pPr>
      <w:r>
        <w:rPr>
          <w:lang w:val="en-GB"/>
        </w:rPr>
        <w:t>I</w:t>
      </w:r>
      <w:r w:rsidRPr="00A54CC8">
        <w:rPr>
          <w:lang w:val="en-GB"/>
        </w:rPr>
        <w:t>n 2015</w:t>
      </w:r>
      <w:r>
        <w:rPr>
          <w:lang w:val="en-GB"/>
        </w:rPr>
        <w:t xml:space="preserve">, the Ministry of Labour and Social Affairs </w:t>
      </w:r>
      <w:r w:rsidR="00A54CC8" w:rsidRPr="00A54CC8">
        <w:rPr>
          <w:lang w:val="en-GB"/>
        </w:rPr>
        <w:t xml:space="preserve">ordered the monitoring of </w:t>
      </w:r>
      <w:r w:rsidR="00D603D4">
        <w:rPr>
          <w:lang w:val="en-GB"/>
        </w:rPr>
        <w:t>unfavourable situations -</w:t>
      </w:r>
      <w:r w:rsidR="005A72E2">
        <w:rPr>
          <w:lang w:val="en-GB"/>
        </w:rPr>
        <w:t xml:space="preserve"> </w:t>
      </w:r>
      <w:r w:rsidR="00D603D4">
        <w:rPr>
          <w:lang w:val="en-GB"/>
        </w:rPr>
        <w:t>an</w:t>
      </w:r>
      <w:r w:rsidR="00A54CC8" w:rsidRPr="00A54CC8">
        <w:rPr>
          <w:lang w:val="en-GB"/>
        </w:rPr>
        <w:t xml:space="preserve"> analytical </w:t>
      </w:r>
      <w:r w:rsidR="00D603D4" w:rsidRPr="00A54CC8">
        <w:rPr>
          <w:lang w:val="en-GB"/>
        </w:rPr>
        <w:t xml:space="preserve">material containing </w:t>
      </w:r>
      <w:r w:rsidR="00A54CC8" w:rsidRPr="00A54CC8">
        <w:rPr>
          <w:lang w:val="en-GB"/>
        </w:rPr>
        <w:t>statistical a</w:t>
      </w:r>
      <w:r w:rsidR="00D603D4">
        <w:rPr>
          <w:lang w:val="en-GB"/>
        </w:rPr>
        <w:t>nd other</w:t>
      </w:r>
      <w:r w:rsidR="00A54CC8" w:rsidRPr="00A54CC8">
        <w:rPr>
          <w:lang w:val="en-GB"/>
        </w:rPr>
        <w:t xml:space="preserve"> </w:t>
      </w:r>
      <w:r w:rsidR="00D603D4">
        <w:rPr>
          <w:lang w:val="en-GB"/>
        </w:rPr>
        <w:t>information</w:t>
      </w:r>
      <w:r w:rsidR="00A54CC8" w:rsidRPr="00A54CC8">
        <w:rPr>
          <w:lang w:val="en-GB"/>
        </w:rPr>
        <w:t xml:space="preserve"> from the work of civil </w:t>
      </w:r>
      <w:r w:rsidR="00D603D4">
        <w:rPr>
          <w:lang w:val="en-GB"/>
        </w:rPr>
        <w:t>information centre</w:t>
      </w:r>
      <w:r w:rsidR="00051552">
        <w:rPr>
          <w:lang w:val="en-GB"/>
        </w:rPr>
        <w:t>s</w:t>
      </w:r>
      <w:r w:rsidR="00D603D4">
        <w:rPr>
          <w:lang w:val="en-GB"/>
        </w:rPr>
        <w:t xml:space="preserve"> </w:t>
      </w:r>
      <w:r w:rsidR="00051552">
        <w:rPr>
          <w:lang w:val="en-GB"/>
        </w:rPr>
        <w:t xml:space="preserve">run by </w:t>
      </w:r>
      <w:r w:rsidR="00D603D4">
        <w:rPr>
          <w:lang w:val="en-GB"/>
        </w:rPr>
        <w:t xml:space="preserve">the </w:t>
      </w:r>
      <w:r w:rsidR="00A54CC8" w:rsidRPr="00A54CC8">
        <w:rPr>
          <w:lang w:val="en-GB"/>
        </w:rPr>
        <w:t xml:space="preserve">Association of Citizens Advice </w:t>
      </w:r>
      <w:r w:rsidR="00D603D4">
        <w:rPr>
          <w:lang w:val="en-GB"/>
        </w:rPr>
        <w:t xml:space="preserve">Centres, </w:t>
      </w:r>
      <w:r w:rsidR="00A54CC8" w:rsidRPr="00A54CC8">
        <w:rPr>
          <w:lang w:val="en-GB"/>
        </w:rPr>
        <w:t xml:space="preserve">and information resulting from the investigation conducted among representatives of social departments of </w:t>
      </w:r>
      <w:r w:rsidR="00D603D4">
        <w:rPr>
          <w:lang w:val="en-GB"/>
        </w:rPr>
        <w:t>local</w:t>
      </w:r>
      <w:r w:rsidR="00A54CC8" w:rsidRPr="00A54CC8">
        <w:rPr>
          <w:lang w:val="en-GB"/>
        </w:rPr>
        <w:t xml:space="preserve"> authorities, </w:t>
      </w:r>
      <w:r w:rsidR="006936D1">
        <w:rPr>
          <w:lang w:val="en-GB"/>
        </w:rPr>
        <w:t xml:space="preserve">and also </w:t>
      </w:r>
      <w:r w:rsidR="00D603D4">
        <w:rPr>
          <w:lang w:val="en-GB"/>
        </w:rPr>
        <w:t xml:space="preserve">city </w:t>
      </w:r>
      <w:r w:rsidR="006936D1" w:rsidRPr="00A54CC8">
        <w:rPr>
          <w:lang w:val="en-GB"/>
        </w:rPr>
        <w:t>and non</w:t>
      </w:r>
      <w:r w:rsidR="006936D1">
        <w:rPr>
          <w:lang w:val="en-GB"/>
        </w:rPr>
        <w:t>-</w:t>
      </w:r>
      <w:r w:rsidR="006936D1" w:rsidRPr="00A54CC8">
        <w:rPr>
          <w:lang w:val="en-GB"/>
        </w:rPr>
        <w:t xml:space="preserve">profit </w:t>
      </w:r>
      <w:r w:rsidR="00A54CC8" w:rsidRPr="00A54CC8">
        <w:rPr>
          <w:lang w:val="en-GB"/>
        </w:rPr>
        <w:t xml:space="preserve">organizations. </w:t>
      </w:r>
      <w:r w:rsidR="006936D1">
        <w:rPr>
          <w:lang w:val="en-GB"/>
        </w:rPr>
        <w:t>This m</w:t>
      </w:r>
      <w:r w:rsidR="00A54CC8" w:rsidRPr="00A54CC8">
        <w:rPr>
          <w:lang w:val="en-GB"/>
        </w:rPr>
        <w:t xml:space="preserve">apping </w:t>
      </w:r>
      <w:r w:rsidR="005A72E2">
        <w:rPr>
          <w:lang w:val="en-GB"/>
        </w:rPr>
        <w:t xml:space="preserve">of </w:t>
      </w:r>
      <w:r w:rsidR="00A54CC8" w:rsidRPr="00A54CC8">
        <w:rPr>
          <w:lang w:val="en-GB"/>
        </w:rPr>
        <w:t xml:space="preserve">the problems of </w:t>
      </w:r>
      <w:r w:rsidR="006936D1">
        <w:rPr>
          <w:lang w:val="en-GB"/>
        </w:rPr>
        <w:t>unfavourable</w:t>
      </w:r>
      <w:r w:rsidR="00A54CC8" w:rsidRPr="00A54CC8">
        <w:rPr>
          <w:lang w:val="en-GB"/>
        </w:rPr>
        <w:t xml:space="preserve"> life situations provided information on the most vulnerable groups</w:t>
      </w:r>
      <w:r w:rsidR="006936D1" w:rsidRPr="006936D1">
        <w:rPr>
          <w:lang w:val="en-GB"/>
        </w:rPr>
        <w:t xml:space="preserve"> </w:t>
      </w:r>
      <w:r w:rsidR="006936D1">
        <w:rPr>
          <w:lang w:val="en-GB"/>
        </w:rPr>
        <w:t xml:space="preserve">of </w:t>
      </w:r>
      <w:r w:rsidR="006936D1" w:rsidRPr="00A54CC8">
        <w:rPr>
          <w:lang w:val="en-GB"/>
        </w:rPr>
        <w:t>population</w:t>
      </w:r>
      <w:r w:rsidR="00A54CC8" w:rsidRPr="00A54CC8">
        <w:rPr>
          <w:lang w:val="en-GB"/>
        </w:rPr>
        <w:t xml:space="preserve">, including in particular the </w:t>
      </w:r>
      <w:r w:rsidR="006936D1" w:rsidRPr="00A54CC8">
        <w:rPr>
          <w:lang w:val="en-GB"/>
        </w:rPr>
        <w:t xml:space="preserve">people </w:t>
      </w:r>
      <w:r w:rsidR="006936D1">
        <w:rPr>
          <w:lang w:val="en-GB"/>
        </w:rPr>
        <w:t>heavily indebted,</w:t>
      </w:r>
      <w:r w:rsidR="00A54CC8" w:rsidRPr="00A54CC8">
        <w:rPr>
          <w:lang w:val="en-GB"/>
        </w:rPr>
        <w:t xml:space="preserve"> socially excluded </w:t>
      </w:r>
      <w:r w:rsidR="006936D1">
        <w:rPr>
          <w:lang w:val="en-GB"/>
        </w:rPr>
        <w:t xml:space="preserve">persons </w:t>
      </w:r>
      <w:r w:rsidR="00A54CC8" w:rsidRPr="00A54CC8">
        <w:rPr>
          <w:lang w:val="en-GB"/>
        </w:rPr>
        <w:t xml:space="preserve">or </w:t>
      </w:r>
      <w:r w:rsidR="006936D1">
        <w:rPr>
          <w:lang w:val="en-GB"/>
        </w:rPr>
        <w:t xml:space="preserve">persons </w:t>
      </w:r>
      <w:r w:rsidR="00A54CC8" w:rsidRPr="00A54CC8">
        <w:rPr>
          <w:lang w:val="en-GB"/>
        </w:rPr>
        <w:t>at risk of social exclusion, the unemployed and families with disordered fam</w:t>
      </w:r>
      <w:r w:rsidR="006936D1">
        <w:rPr>
          <w:lang w:val="en-GB"/>
        </w:rPr>
        <w:t>ily relationships or incomplete families.</w:t>
      </w:r>
    </w:p>
    <w:p w:rsidR="00A54CC8" w:rsidRDefault="00A54CC8" w:rsidP="00B76D61">
      <w:pPr>
        <w:jc w:val="both"/>
        <w:rPr>
          <w:lang w:val="en-GB"/>
        </w:rPr>
      </w:pPr>
    </w:p>
    <w:p w:rsidR="00A54CC8" w:rsidRDefault="00051552" w:rsidP="00B76D61">
      <w:pPr>
        <w:jc w:val="both"/>
        <w:rPr>
          <w:lang w:val="en-GB"/>
        </w:rPr>
      </w:pPr>
      <w:r w:rsidRPr="00DF09A4">
        <w:rPr>
          <w:lang w:val="en-GB"/>
        </w:rPr>
        <w:t>S</w:t>
      </w:r>
      <w:r w:rsidR="005A72E2">
        <w:rPr>
          <w:lang w:val="en-GB"/>
        </w:rPr>
        <w:t>tudies show an</w:t>
      </w:r>
      <w:r w:rsidR="00A54CC8" w:rsidRPr="00DF09A4">
        <w:rPr>
          <w:lang w:val="en-GB"/>
        </w:rPr>
        <w:t xml:space="preserve"> </w:t>
      </w:r>
      <w:r w:rsidRPr="00DF09A4">
        <w:rPr>
          <w:lang w:val="en-GB"/>
        </w:rPr>
        <w:t xml:space="preserve">increased percentage of young people </w:t>
      </w:r>
      <w:proofErr w:type="gramStart"/>
      <w:r w:rsidRPr="00DF09A4">
        <w:rPr>
          <w:lang w:val="en-GB"/>
        </w:rPr>
        <w:t>under</w:t>
      </w:r>
      <w:proofErr w:type="gramEnd"/>
      <w:r w:rsidRPr="00DF09A4">
        <w:rPr>
          <w:lang w:val="en-GB"/>
        </w:rPr>
        <w:t xml:space="preserve"> 25 years of age, persons with disabilities and women, as well as families with children </w:t>
      </w:r>
      <w:r w:rsidR="00A54CC8" w:rsidRPr="00DF09A4">
        <w:rPr>
          <w:lang w:val="en-GB"/>
        </w:rPr>
        <w:t xml:space="preserve">among </w:t>
      </w:r>
      <w:r w:rsidRPr="00DF09A4">
        <w:rPr>
          <w:lang w:val="en-GB"/>
        </w:rPr>
        <w:t>“</w:t>
      </w:r>
      <w:r w:rsidR="00A54CC8" w:rsidRPr="00DF09A4">
        <w:rPr>
          <w:lang w:val="en-GB"/>
        </w:rPr>
        <w:t>hidden</w:t>
      </w:r>
      <w:r w:rsidRPr="00DF09A4">
        <w:rPr>
          <w:lang w:val="en-GB"/>
        </w:rPr>
        <w:t>”</w:t>
      </w:r>
      <w:r w:rsidR="00A54CC8" w:rsidRPr="00DF09A4">
        <w:rPr>
          <w:lang w:val="en-GB"/>
        </w:rPr>
        <w:t xml:space="preserve"> homeless </w:t>
      </w:r>
      <w:r w:rsidR="0060644B" w:rsidRPr="00DF09A4">
        <w:rPr>
          <w:lang w:val="en-GB"/>
        </w:rPr>
        <w:t>people</w:t>
      </w:r>
      <w:r w:rsidRPr="00DF09A4">
        <w:rPr>
          <w:lang w:val="en-GB"/>
        </w:rPr>
        <w:t>.</w:t>
      </w:r>
      <w:r w:rsidR="00A54CC8" w:rsidRPr="00A54CC8">
        <w:rPr>
          <w:lang w:val="en-GB"/>
        </w:rPr>
        <w:t xml:space="preserve"> According to data from the research </w:t>
      </w:r>
      <w:r w:rsidR="0060644B">
        <w:rPr>
          <w:lang w:val="en-GB"/>
        </w:rPr>
        <w:t>done by the non-profit organization “</w:t>
      </w:r>
      <w:proofErr w:type="spellStart"/>
      <w:r w:rsidR="0060644B">
        <w:rPr>
          <w:lang w:val="en-GB"/>
        </w:rPr>
        <w:t>Naděje</w:t>
      </w:r>
      <w:proofErr w:type="spellEnd"/>
      <w:r w:rsidR="0060644B">
        <w:rPr>
          <w:lang w:val="en-GB"/>
        </w:rPr>
        <w:t>”</w:t>
      </w:r>
      <w:r w:rsidR="00D23B8E">
        <w:rPr>
          <w:lang w:val="en-GB"/>
        </w:rPr>
        <w:t xml:space="preserve"> p</w:t>
      </w:r>
      <w:r w:rsidR="00A45BD1">
        <w:rPr>
          <w:lang w:val="en-GB"/>
        </w:rPr>
        <w:t xml:space="preserve">erformed </w:t>
      </w:r>
      <w:proofErr w:type="gramStart"/>
      <w:r w:rsidR="00A45BD1">
        <w:rPr>
          <w:lang w:val="en-GB"/>
        </w:rPr>
        <w:t>between 2002</w:t>
      </w:r>
      <w:r w:rsidR="00D23B8E">
        <w:rPr>
          <w:lang w:val="en-GB"/>
        </w:rPr>
        <w:t>–</w:t>
      </w:r>
      <w:r w:rsidR="00A54CC8" w:rsidRPr="00A54CC8">
        <w:rPr>
          <w:lang w:val="en-GB"/>
        </w:rPr>
        <w:t>2004</w:t>
      </w:r>
      <w:r w:rsidR="00D23B8E">
        <w:rPr>
          <w:rStyle w:val="FootnoteReference"/>
          <w:lang w:val="en-GB"/>
        </w:rPr>
        <w:footnoteReference w:id="2"/>
      </w:r>
      <w:r w:rsidR="00D23B8E">
        <w:rPr>
          <w:lang w:val="en-GB"/>
        </w:rPr>
        <w:t>,</w:t>
      </w:r>
      <w:proofErr w:type="gramEnd"/>
      <w:r w:rsidR="00A54CC8" w:rsidRPr="00A54CC8">
        <w:rPr>
          <w:lang w:val="en-GB"/>
        </w:rPr>
        <w:t xml:space="preserve"> three out of ten clients </w:t>
      </w:r>
      <w:r w:rsidR="00D23B8E">
        <w:rPr>
          <w:lang w:val="en-GB"/>
        </w:rPr>
        <w:t>of this organization</w:t>
      </w:r>
      <w:r w:rsidR="00A54CC8" w:rsidRPr="00A54CC8">
        <w:rPr>
          <w:lang w:val="en-GB"/>
        </w:rPr>
        <w:t xml:space="preserve"> </w:t>
      </w:r>
      <w:r w:rsidR="000F4834">
        <w:rPr>
          <w:lang w:val="en-GB"/>
        </w:rPr>
        <w:t xml:space="preserve">were younger than </w:t>
      </w:r>
      <w:r w:rsidR="00A54CC8" w:rsidRPr="00A54CC8">
        <w:rPr>
          <w:lang w:val="en-GB"/>
        </w:rPr>
        <w:t>30 years</w:t>
      </w:r>
      <w:r w:rsidR="000F4834">
        <w:rPr>
          <w:lang w:val="en-GB"/>
        </w:rPr>
        <w:t xml:space="preserve"> of age</w:t>
      </w:r>
      <w:r w:rsidR="00A54CC8" w:rsidRPr="00A54CC8">
        <w:rPr>
          <w:lang w:val="en-GB"/>
        </w:rPr>
        <w:t xml:space="preserve">. </w:t>
      </w:r>
      <w:r w:rsidR="000F4834">
        <w:rPr>
          <w:lang w:val="en-GB"/>
        </w:rPr>
        <w:t>Among young people i</w:t>
      </w:r>
      <w:r w:rsidR="00A54CC8" w:rsidRPr="00A54CC8">
        <w:rPr>
          <w:lang w:val="en-GB"/>
        </w:rPr>
        <w:t>n the Czech Republic</w:t>
      </w:r>
      <w:r w:rsidR="00D23B8E">
        <w:rPr>
          <w:lang w:val="en-GB"/>
        </w:rPr>
        <w:t>,</w:t>
      </w:r>
      <w:r w:rsidR="00A54CC8" w:rsidRPr="00A54CC8">
        <w:rPr>
          <w:lang w:val="en-GB"/>
        </w:rPr>
        <w:t xml:space="preserve"> </w:t>
      </w:r>
      <w:r w:rsidR="000F4834">
        <w:rPr>
          <w:lang w:val="en-GB"/>
        </w:rPr>
        <w:t xml:space="preserve">the </w:t>
      </w:r>
      <w:r w:rsidR="00D23B8E">
        <w:rPr>
          <w:lang w:val="en-GB"/>
        </w:rPr>
        <w:t>main</w:t>
      </w:r>
      <w:r w:rsidR="00A54CC8" w:rsidRPr="00A54CC8">
        <w:rPr>
          <w:lang w:val="en-GB"/>
        </w:rPr>
        <w:t xml:space="preserve"> </w:t>
      </w:r>
      <w:r w:rsidR="00D23B8E" w:rsidRPr="00A54CC8">
        <w:rPr>
          <w:lang w:val="en-GB"/>
        </w:rPr>
        <w:t xml:space="preserve">group </w:t>
      </w:r>
      <w:r w:rsidR="00A54CC8" w:rsidRPr="00A54CC8">
        <w:rPr>
          <w:lang w:val="en-GB"/>
        </w:rPr>
        <w:t xml:space="preserve">threatened </w:t>
      </w:r>
      <w:r w:rsidR="00D23B8E">
        <w:rPr>
          <w:lang w:val="en-GB"/>
        </w:rPr>
        <w:t xml:space="preserve">with </w:t>
      </w:r>
      <w:r w:rsidR="00D23B8E" w:rsidRPr="00A54CC8">
        <w:rPr>
          <w:lang w:val="en-GB"/>
        </w:rPr>
        <w:t xml:space="preserve">homelessness </w:t>
      </w:r>
      <w:r w:rsidR="00D23B8E">
        <w:rPr>
          <w:lang w:val="en-GB"/>
        </w:rPr>
        <w:t>are</w:t>
      </w:r>
      <w:r w:rsidR="00A54CC8" w:rsidRPr="00A54CC8">
        <w:rPr>
          <w:lang w:val="en-GB"/>
        </w:rPr>
        <w:t xml:space="preserve"> young people leaving institutional care</w:t>
      </w:r>
      <w:r w:rsidR="00D23B8E">
        <w:rPr>
          <w:lang w:val="en-GB"/>
        </w:rPr>
        <w:t xml:space="preserve"> facilities</w:t>
      </w:r>
      <w:r w:rsidR="00A54CC8" w:rsidRPr="00A54CC8">
        <w:rPr>
          <w:lang w:val="en-GB"/>
        </w:rPr>
        <w:t xml:space="preserve">. While there is no precise </w:t>
      </w:r>
      <w:r w:rsidR="00D23B8E">
        <w:rPr>
          <w:lang w:val="en-GB"/>
        </w:rPr>
        <w:t>data</w:t>
      </w:r>
      <w:r w:rsidR="00A54CC8" w:rsidRPr="00A54CC8">
        <w:rPr>
          <w:lang w:val="en-GB"/>
        </w:rPr>
        <w:t xml:space="preserve">, youth and young adults make up </w:t>
      </w:r>
      <w:r w:rsidR="00D23B8E">
        <w:rPr>
          <w:lang w:val="en-GB"/>
        </w:rPr>
        <w:t>approximately</w:t>
      </w:r>
      <w:r w:rsidR="00A54CC8" w:rsidRPr="00A54CC8">
        <w:rPr>
          <w:lang w:val="en-GB"/>
        </w:rPr>
        <w:t xml:space="preserve"> </w:t>
      </w:r>
      <w:r w:rsidR="00D96D18">
        <w:rPr>
          <w:lang w:val="en-GB"/>
        </w:rPr>
        <w:t>up to</w:t>
      </w:r>
      <w:r w:rsidR="00A54CC8" w:rsidRPr="00A54CC8">
        <w:rPr>
          <w:lang w:val="en-GB"/>
        </w:rPr>
        <w:t xml:space="preserve"> 15% of the homeless</w:t>
      </w:r>
      <w:r w:rsidR="00D23B8E">
        <w:rPr>
          <w:lang w:val="en-GB"/>
        </w:rPr>
        <w:t xml:space="preserve"> persons</w:t>
      </w:r>
      <w:r w:rsidR="00A54CC8" w:rsidRPr="00A54CC8">
        <w:rPr>
          <w:lang w:val="en-GB"/>
        </w:rPr>
        <w:t>. It is mostly young men</w:t>
      </w:r>
      <w:r w:rsidR="00D23B8E">
        <w:rPr>
          <w:lang w:val="en-GB"/>
        </w:rPr>
        <w:t xml:space="preserve"> with no or low professional qualification</w:t>
      </w:r>
      <w:r w:rsidR="00A54CC8" w:rsidRPr="00A54CC8">
        <w:rPr>
          <w:lang w:val="en-GB"/>
        </w:rPr>
        <w:t xml:space="preserve">, without family support, </w:t>
      </w:r>
      <w:r w:rsidR="00D23B8E">
        <w:rPr>
          <w:lang w:val="en-GB"/>
        </w:rPr>
        <w:t xml:space="preserve">with </w:t>
      </w:r>
      <w:r w:rsidR="0092702D">
        <w:rPr>
          <w:lang w:val="en-GB"/>
        </w:rPr>
        <w:t xml:space="preserve">drug use and </w:t>
      </w:r>
      <w:r w:rsidR="00DF09A4">
        <w:rPr>
          <w:lang w:val="en-GB"/>
        </w:rPr>
        <w:t>with</w:t>
      </w:r>
      <w:r w:rsidR="00A54CC8" w:rsidRPr="00DF09A4">
        <w:rPr>
          <w:lang w:val="en-GB"/>
        </w:rPr>
        <w:t xml:space="preserve"> low social skills</w:t>
      </w:r>
      <w:r w:rsidR="00D23B8E">
        <w:rPr>
          <w:rStyle w:val="FootnoteReference"/>
          <w:lang w:val="en-GB"/>
        </w:rPr>
        <w:footnoteReference w:id="3"/>
      </w:r>
      <w:r w:rsidR="00A54CC8" w:rsidRPr="00A54CC8">
        <w:rPr>
          <w:lang w:val="en-GB"/>
        </w:rPr>
        <w:t xml:space="preserve">. Almost half of the homeless </w:t>
      </w:r>
      <w:r w:rsidR="0092702D">
        <w:rPr>
          <w:lang w:val="en-GB"/>
        </w:rPr>
        <w:t xml:space="preserve">persons </w:t>
      </w:r>
      <w:r w:rsidR="00A54CC8" w:rsidRPr="00A54CC8">
        <w:rPr>
          <w:lang w:val="en-GB"/>
        </w:rPr>
        <w:t xml:space="preserve">were single, 35% people </w:t>
      </w:r>
      <w:r w:rsidR="0092702D">
        <w:rPr>
          <w:lang w:val="en-GB"/>
        </w:rPr>
        <w:t>were</w:t>
      </w:r>
      <w:r w:rsidR="00A54CC8" w:rsidRPr="00A54CC8">
        <w:rPr>
          <w:lang w:val="en-GB"/>
        </w:rPr>
        <w:t xml:space="preserve"> divorced. Over 57% of the homeless </w:t>
      </w:r>
      <w:r w:rsidR="0092702D">
        <w:rPr>
          <w:lang w:val="en-GB"/>
        </w:rPr>
        <w:t xml:space="preserve">people </w:t>
      </w:r>
      <w:r w:rsidR="00A54CC8" w:rsidRPr="00A54CC8">
        <w:rPr>
          <w:lang w:val="en-GB"/>
        </w:rPr>
        <w:t xml:space="preserve">had no children. Among homeless </w:t>
      </w:r>
      <w:r w:rsidR="0092702D">
        <w:rPr>
          <w:lang w:val="en-GB"/>
        </w:rPr>
        <w:t xml:space="preserve">persons, number of </w:t>
      </w:r>
      <w:r w:rsidR="00A54CC8" w:rsidRPr="00A54CC8">
        <w:rPr>
          <w:lang w:val="en-GB"/>
        </w:rPr>
        <w:t xml:space="preserve">women </w:t>
      </w:r>
      <w:r w:rsidR="0092702D">
        <w:rPr>
          <w:lang w:val="en-GB"/>
        </w:rPr>
        <w:t xml:space="preserve">has </w:t>
      </w:r>
      <w:r w:rsidR="00A54CC8" w:rsidRPr="00A54CC8">
        <w:rPr>
          <w:lang w:val="en-GB"/>
        </w:rPr>
        <w:t xml:space="preserve">increased </w:t>
      </w:r>
      <w:r w:rsidR="0092702D">
        <w:rPr>
          <w:lang w:val="en-GB"/>
        </w:rPr>
        <w:t>considerably</w:t>
      </w:r>
      <w:r w:rsidR="001B5DC3">
        <w:rPr>
          <w:rStyle w:val="FootnoteReference"/>
          <w:lang w:val="en-GB"/>
        </w:rPr>
        <w:footnoteReference w:id="4"/>
      </w:r>
      <w:r w:rsidR="00A54CC8" w:rsidRPr="00A54CC8">
        <w:rPr>
          <w:lang w:val="en-GB"/>
        </w:rPr>
        <w:t xml:space="preserve">. </w:t>
      </w:r>
      <w:r w:rsidR="00D96D18">
        <w:rPr>
          <w:lang w:val="en-GB"/>
        </w:rPr>
        <w:t xml:space="preserve">While </w:t>
      </w:r>
      <w:r w:rsidR="00A54CC8" w:rsidRPr="00A54CC8">
        <w:rPr>
          <w:lang w:val="en-GB"/>
        </w:rPr>
        <w:t xml:space="preserve">in the early </w:t>
      </w:r>
      <w:r w:rsidR="005A72E2">
        <w:rPr>
          <w:lang w:val="en-GB"/>
        </w:rPr>
        <w:t>19</w:t>
      </w:r>
      <w:r w:rsidR="00A54CC8" w:rsidRPr="00A54CC8">
        <w:rPr>
          <w:lang w:val="en-GB"/>
        </w:rPr>
        <w:t>90s</w:t>
      </w:r>
      <w:r w:rsidR="00B02D67">
        <w:rPr>
          <w:lang w:val="en-GB"/>
        </w:rPr>
        <w:t>, “</w:t>
      </w:r>
      <w:proofErr w:type="spellStart"/>
      <w:r w:rsidR="00B02D67">
        <w:rPr>
          <w:lang w:val="en-GB"/>
        </w:rPr>
        <w:t>Naděje</w:t>
      </w:r>
      <w:proofErr w:type="spellEnd"/>
      <w:r w:rsidR="00B02D67">
        <w:rPr>
          <w:lang w:val="en-GB"/>
        </w:rPr>
        <w:t xml:space="preserve">” had </w:t>
      </w:r>
      <w:r w:rsidR="00A54CC8" w:rsidRPr="00A54CC8">
        <w:rPr>
          <w:lang w:val="en-GB"/>
        </w:rPr>
        <w:t xml:space="preserve">max. 5% of </w:t>
      </w:r>
      <w:r w:rsidR="00B02D67">
        <w:rPr>
          <w:lang w:val="en-GB"/>
        </w:rPr>
        <w:t xml:space="preserve">women </w:t>
      </w:r>
      <w:r w:rsidR="00A54CC8" w:rsidRPr="00A54CC8">
        <w:rPr>
          <w:lang w:val="en-GB"/>
        </w:rPr>
        <w:t>client</w:t>
      </w:r>
      <w:r w:rsidR="00B02D67">
        <w:rPr>
          <w:lang w:val="en-GB"/>
        </w:rPr>
        <w:t>s;</w:t>
      </w:r>
      <w:r w:rsidR="00A54CC8" w:rsidRPr="00A54CC8">
        <w:rPr>
          <w:lang w:val="en-GB"/>
        </w:rPr>
        <w:t xml:space="preserve"> in 2009</w:t>
      </w:r>
      <w:r w:rsidR="00B02D67">
        <w:rPr>
          <w:lang w:val="en-GB"/>
        </w:rPr>
        <w:t>,</w:t>
      </w:r>
      <w:r w:rsidR="00A54CC8" w:rsidRPr="00A54CC8">
        <w:rPr>
          <w:lang w:val="en-GB"/>
        </w:rPr>
        <w:t xml:space="preserve"> </w:t>
      </w:r>
      <w:r w:rsidR="00B02D67">
        <w:rPr>
          <w:lang w:val="en-GB"/>
        </w:rPr>
        <w:t>homeless</w:t>
      </w:r>
      <w:r w:rsidR="00B02D67" w:rsidRPr="00A54CC8">
        <w:rPr>
          <w:lang w:val="en-GB"/>
        </w:rPr>
        <w:t xml:space="preserve"> </w:t>
      </w:r>
      <w:r w:rsidR="00B02D67">
        <w:rPr>
          <w:lang w:val="en-GB"/>
        </w:rPr>
        <w:t xml:space="preserve">women constituted </w:t>
      </w:r>
      <w:r w:rsidR="00A54CC8" w:rsidRPr="00A54CC8">
        <w:rPr>
          <w:lang w:val="en-GB"/>
        </w:rPr>
        <w:t xml:space="preserve">17% of </w:t>
      </w:r>
      <w:r w:rsidR="00B02D67">
        <w:rPr>
          <w:lang w:val="en-GB"/>
        </w:rPr>
        <w:t xml:space="preserve">all </w:t>
      </w:r>
      <w:r w:rsidR="00A54CC8" w:rsidRPr="00A54CC8">
        <w:rPr>
          <w:lang w:val="en-GB"/>
        </w:rPr>
        <w:t>homeless clients</w:t>
      </w:r>
      <w:r w:rsidR="001B5DC3">
        <w:rPr>
          <w:rStyle w:val="FootnoteReference"/>
          <w:lang w:val="en-GB"/>
        </w:rPr>
        <w:footnoteReference w:id="5"/>
      </w:r>
      <w:r w:rsidR="00A54CC8" w:rsidRPr="00A54CC8">
        <w:rPr>
          <w:lang w:val="en-GB"/>
        </w:rPr>
        <w:t xml:space="preserve">. </w:t>
      </w:r>
      <w:r w:rsidR="00B02D67">
        <w:rPr>
          <w:lang w:val="en-GB"/>
        </w:rPr>
        <w:t>C</w:t>
      </w:r>
      <w:r w:rsidR="00B02D67" w:rsidRPr="00A54CC8">
        <w:rPr>
          <w:lang w:val="en-GB"/>
        </w:rPr>
        <w:t xml:space="preserve">lients </w:t>
      </w:r>
      <w:r w:rsidR="00B02D67">
        <w:rPr>
          <w:lang w:val="en-GB"/>
        </w:rPr>
        <w:t>o</w:t>
      </w:r>
      <w:r w:rsidR="00A54CC8" w:rsidRPr="00A54CC8">
        <w:rPr>
          <w:lang w:val="en-GB"/>
        </w:rPr>
        <w:t xml:space="preserve">ver 60 years </w:t>
      </w:r>
      <w:r w:rsidR="000F4834">
        <w:rPr>
          <w:lang w:val="en-GB"/>
        </w:rPr>
        <w:t>represented</w:t>
      </w:r>
      <w:r w:rsidR="000F4834" w:rsidRPr="00A54CC8">
        <w:rPr>
          <w:lang w:val="en-GB"/>
        </w:rPr>
        <w:t xml:space="preserve"> </w:t>
      </w:r>
      <w:r w:rsidR="00A54CC8" w:rsidRPr="00A54CC8">
        <w:rPr>
          <w:lang w:val="en-GB"/>
        </w:rPr>
        <w:t xml:space="preserve">less than </w:t>
      </w:r>
      <w:r w:rsidR="00B02D67">
        <w:rPr>
          <w:lang w:val="en-GB"/>
        </w:rPr>
        <w:t>4%</w:t>
      </w:r>
      <w:r w:rsidR="00A54CC8" w:rsidRPr="00A54CC8">
        <w:rPr>
          <w:lang w:val="en-GB"/>
        </w:rPr>
        <w:t xml:space="preserve">. </w:t>
      </w:r>
      <w:r w:rsidR="00B02D67">
        <w:rPr>
          <w:lang w:val="en-GB"/>
        </w:rPr>
        <w:t>As for seniors, the situation was</w:t>
      </w:r>
      <w:r w:rsidR="00A54CC8" w:rsidRPr="00A54CC8">
        <w:rPr>
          <w:lang w:val="en-GB"/>
        </w:rPr>
        <w:t xml:space="preserve"> often associated with a combination of inability to meet the essential (mandatory) cost</w:t>
      </w:r>
      <w:r w:rsidR="00B02D67">
        <w:rPr>
          <w:lang w:val="en-GB"/>
        </w:rPr>
        <w:t>s</w:t>
      </w:r>
      <w:r w:rsidR="00A54CC8" w:rsidRPr="00A54CC8">
        <w:rPr>
          <w:lang w:val="en-GB"/>
        </w:rPr>
        <w:t xml:space="preserve"> of living, because </w:t>
      </w:r>
      <w:r w:rsidR="00B02D67">
        <w:rPr>
          <w:lang w:val="en-GB"/>
        </w:rPr>
        <w:t>of income insufficiency</w:t>
      </w:r>
      <w:r w:rsidR="00A54CC8" w:rsidRPr="00A54CC8">
        <w:rPr>
          <w:lang w:val="en-GB"/>
        </w:rPr>
        <w:t xml:space="preserve">, with loneliness and often </w:t>
      </w:r>
      <w:r w:rsidR="00B02D67">
        <w:rPr>
          <w:lang w:val="en-GB"/>
        </w:rPr>
        <w:t xml:space="preserve">with </w:t>
      </w:r>
      <w:r w:rsidR="00A54CC8" w:rsidRPr="00A54CC8">
        <w:rPr>
          <w:lang w:val="en-GB"/>
        </w:rPr>
        <w:t xml:space="preserve">the inability to </w:t>
      </w:r>
      <w:r w:rsidR="00B02D67">
        <w:rPr>
          <w:lang w:val="en-GB"/>
        </w:rPr>
        <w:t>change the existing flat for a smaller one</w:t>
      </w:r>
      <w:r w:rsidR="001B5DC3">
        <w:rPr>
          <w:rStyle w:val="FootnoteReference"/>
          <w:lang w:val="en-GB"/>
        </w:rPr>
        <w:footnoteReference w:id="6"/>
      </w:r>
      <w:r w:rsidR="00A54CC8" w:rsidRPr="00A54CC8">
        <w:rPr>
          <w:lang w:val="en-GB"/>
        </w:rPr>
        <w:t>.</w:t>
      </w:r>
    </w:p>
    <w:p w:rsidR="00A54CC8" w:rsidRDefault="00A54CC8" w:rsidP="00B76D61">
      <w:pPr>
        <w:jc w:val="both"/>
        <w:rPr>
          <w:lang w:val="en-GB"/>
        </w:rPr>
      </w:pPr>
    </w:p>
    <w:p w:rsidR="002805C4" w:rsidRPr="002805C4" w:rsidRDefault="002805C4" w:rsidP="00B76D61">
      <w:pPr>
        <w:jc w:val="both"/>
        <w:rPr>
          <w:lang w:val="en-GB"/>
        </w:rPr>
      </w:pPr>
      <w:r w:rsidRPr="002805C4">
        <w:rPr>
          <w:lang w:val="en-GB"/>
        </w:rPr>
        <w:t xml:space="preserve">Existing research confirms assumptions </w:t>
      </w:r>
      <w:r w:rsidR="00881AF2">
        <w:rPr>
          <w:lang w:val="en-GB"/>
        </w:rPr>
        <w:t>relating</w:t>
      </w:r>
      <w:r w:rsidR="005A72E2">
        <w:rPr>
          <w:lang w:val="en-GB"/>
        </w:rPr>
        <w:t xml:space="preserve"> to</w:t>
      </w:r>
      <w:r w:rsidRPr="002805C4">
        <w:rPr>
          <w:lang w:val="en-GB"/>
        </w:rPr>
        <w:t xml:space="preserve"> the </w:t>
      </w:r>
      <w:r w:rsidR="00881AF2">
        <w:rPr>
          <w:lang w:val="en-GB"/>
        </w:rPr>
        <w:t>poor</w:t>
      </w:r>
      <w:r w:rsidRPr="002805C4">
        <w:rPr>
          <w:lang w:val="en-GB"/>
        </w:rPr>
        <w:t xml:space="preserve"> state of health compared to </w:t>
      </w:r>
      <w:r w:rsidR="00881AF2">
        <w:rPr>
          <w:lang w:val="en-GB"/>
        </w:rPr>
        <w:t>people with housing.</w:t>
      </w:r>
      <w:r w:rsidRPr="002805C4">
        <w:rPr>
          <w:lang w:val="en-GB"/>
        </w:rPr>
        <w:t xml:space="preserve"> Among the homeless</w:t>
      </w:r>
      <w:r w:rsidR="001B5DC3">
        <w:rPr>
          <w:lang w:val="en-GB"/>
        </w:rPr>
        <w:t xml:space="preserve"> people</w:t>
      </w:r>
      <w:r w:rsidRPr="002805C4">
        <w:rPr>
          <w:lang w:val="en-GB"/>
        </w:rPr>
        <w:t xml:space="preserve">, </w:t>
      </w:r>
      <w:r w:rsidR="00D96D18">
        <w:rPr>
          <w:lang w:val="en-GB"/>
        </w:rPr>
        <w:t>there is</w:t>
      </w:r>
      <w:r w:rsidRPr="002805C4">
        <w:rPr>
          <w:lang w:val="en-GB"/>
        </w:rPr>
        <w:t xml:space="preserve"> higher incidence of chronic disease</w:t>
      </w:r>
      <w:r w:rsidR="001B5DC3">
        <w:rPr>
          <w:lang w:val="en-GB"/>
        </w:rPr>
        <w:t>s</w:t>
      </w:r>
      <w:r w:rsidRPr="002805C4">
        <w:rPr>
          <w:lang w:val="en-GB"/>
        </w:rPr>
        <w:t>, higher prevalence of infectious diseases and more frequent mental health problems</w:t>
      </w:r>
      <w:r w:rsidR="001B5DC3">
        <w:rPr>
          <w:rStyle w:val="FootnoteReference"/>
          <w:lang w:val="en-GB"/>
        </w:rPr>
        <w:footnoteReference w:id="7"/>
      </w:r>
      <w:r w:rsidRPr="002805C4">
        <w:rPr>
          <w:lang w:val="en-GB"/>
        </w:rPr>
        <w:t xml:space="preserve">. </w:t>
      </w:r>
      <w:r w:rsidR="001B5DC3">
        <w:rPr>
          <w:lang w:val="en-GB"/>
        </w:rPr>
        <w:t>The</w:t>
      </w:r>
      <w:r w:rsidRPr="002805C4">
        <w:rPr>
          <w:lang w:val="en-GB"/>
        </w:rPr>
        <w:t xml:space="preserve"> relation </w:t>
      </w:r>
      <w:r w:rsidR="001B5DC3">
        <w:rPr>
          <w:lang w:val="en-GB"/>
        </w:rPr>
        <w:t xml:space="preserve">between </w:t>
      </w:r>
      <w:r w:rsidRPr="002805C4">
        <w:rPr>
          <w:lang w:val="en-GB"/>
        </w:rPr>
        <w:t xml:space="preserve">the combination of </w:t>
      </w:r>
      <w:r w:rsidR="00071A08">
        <w:rPr>
          <w:lang w:val="en-GB"/>
        </w:rPr>
        <w:t xml:space="preserve">alcohol or </w:t>
      </w:r>
      <w:r w:rsidRPr="002805C4">
        <w:rPr>
          <w:lang w:val="en-GB"/>
        </w:rPr>
        <w:t>drug addiction and homelessness indicates that the</w:t>
      </w:r>
      <w:r w:rsidR="001B5DC3">
        <w:rPr>
          <w:lang w:val="en-GB"/>
        </w:rPr>
        <w:t>re exists the</w:t>
      </w:r>
      <w:r w:rsidRPr="002805C4">
        <w:rPr>
          <w:lang w:val="en-GB"/>
        </w:rPr>
        <w:t xml:space="preserve"> </w:t>
      </w:r>
      <w:r w:rsidR="00071A08">
        <w:rPr>
          <w:lang w:val="en-GB"/>
        </w:rPr>
        <w:t>relation between</w:t>
      </w:r>
      <w:r w:rsidRPr="002805C4">
        <w:rPr>
          <w:lang w:val="en-GB"/>
        </w:rPr>
        <w:t xml:space="preserve"> addiction or other mental disorders and homelessness, </w:t>
      </w:r>
      <w:r w:rsidR="00071A08">
        <w:rPr>
          <w:lang w:val="en-GB"/>
        </w:rPr>
        <w:t xml:space="preserve">in </w:t>
      </w:r>
      <w:r w:rsidRPr="002805C4">
        <w:rPr>
          <w:lang w:val="en-GB"/>
        </w:rPr>
        <w:t xml:space="preserve">which </w:t>
      </w:r>
      <w:r w:rsidR="00071A08">
        <w:rPr>
          <w:lang w:val="en-GB"/>
        </w:rPr>
        <w:t xml:space="preserve">it </w:t>
      </w:r>
      <w:r w:rsidRPr="002805C4">
        <w:rPr>
          <w:lang w:val="en-GB"/>
        </w:rPr>
        <w:t xml:space="preserve">is not always easy to distinguish between </w:t>
      </w:r>
      <w:r w:rsidR="00071A08">
        <w:rPr>
          <w:lang w:val="en-GB"/>
        </w:rPr>
        <w:t xml:space="preserve">a </w:t>
      </w:r>
      <w:r w:rsidRPr="002805C4">
        <w:rPr>
          <w:lang w:val="en-GB"/>
        </w:rPr>
        <w:t xml:space="preserve">cause and </w:t>
      </w:r>
      <w:r w:rsidR="00071A08">
        <w:rPr>
          <w:lang w:val="en-GB"/>
        </w:rPr>
        <w:t xml:space="preserve">a </w:t>
      </w:r>
      <w:r w:rsidR="001B5DC3">
        <w:rPr>
          <w:lang w:val="en-GB"/>
        </w:rPr>
        <w:t>result</w:t>
      </w:r>
      <w:r w:rsidRPr="002805C4">
        <w:rPr>
          <w:lang w:val="en-GB"/>
        </w:rPr>
        <w:t xml:space="preserve">. Mental illness in combination with socio-economic problems may trigger homelessness. </w:t>
      </w:r>
      <w:r w:rsidR="000F4834">
        <w:rPr>
          <w:lang w:val="en-GB"/>
        </w:rPr>
        <w:t>And vice versa</w:t>
      </w:r>
      <w:r w:rsidR="00372F91">
        <w:rPr>
          <w:lang w:val="en-GB"/>
        </w:rPr>
        <w:t>,</w:t>
      </w:r>
      <w:r w:rsidRPr="002805C4">
        <w:rPr>
          <w:lang w:val="en-GB"/>
        </w:rPr>
        <w:t xml:space="preserve"> homelessness can lead to mental problems, depression and </w:t>
      </w:r>
      <w:r w:rsidR="00372F91">
        <w:rPr>
          <w:lang w:val="en-GB"/>
        </w:rPr>
        <w:t xml:space="preserve">addictive </w:t>
      </w:r>
      <w:r w:rsidRPr="002805C4">
        <w:rPr>
          <w:lang w:val="en-GB"/>
        </w:rPr>
        <w:t>substance abuse</w:t>
      </w:r>
      <w:r w:rsidR="00372F91">
        <w:rPr>
          <w:rStyle w:val="FootnoteReference"/>
          <w:lang w:val="en-GB"/>
        </w:rPr>
        <w:footnoteReference w:id="8"/>
      </w:r>
      <w:r w:rsidRPr="002805C4">
        <w:rPr>
          <w:lang w:val="en-GB"/>
        </w:rPr>
        <w:t>.</w:t>
      </w:r>
    </w:p>
    <w:p w:rsidR="00372F91" w:rsidRDefault="00372F91" w:rsidP="00B76D61">
      <w:pPr>
        <w:jc w:val="both"/>
        <w:rPr>
          <w:lang w:val="en-GB"/>
        </w:rPr>
      </w:pPr>
    </w:p>
    <w:p w:rsidR="00A54CC8" w:rsidRDefault="002805C4" w:rsidP="00B76D61">
      <w:pPr>
        <w:jc w:val="both"/>
        <w:rPr>
          <w:lang w:val="en-GB"/>
        </w:rPr>
      </w:pPr>
      <w:r w:rsidRPr="002805C4">
        <w:rPr>
          <w:lang w:val="en-GB"/>
        </w:rPr>
        <w:t xml:space="preserve">As part of </w:t>
      </w:r>
      <w:r w:rsidR="00372F91">
        <w:rPr>
          <w:lang w:val="en-GB"/>
        </w:rPr>
        <w:t xml:space="preserve">the </w:t>
      </w:r>
      <w:r w:rsidRPr="002805C4">
        <w:rPr>
          <w:lang w:val="en-GB"/>
        </w:rPr>
        <w:t>Census 2011</w:t>
      </w:r>
      <w:r w:rsidR="00372F91">
        <w:rPr>
          <w:lang w:val="en-GB"/>
        </w:rPr>
        <w:t>,</w:t>
      </w:r>
      <w:r w:rsidRPr="002805C4">
        <w:rPr>
          <w:lang w:val="en-GB"/>
        </w:rPr>
        <w:t xml:space="preserve"> in cooperation with the Association of </w:t>
      </w:r>
      <w:r w:rsidR="00372F91">
        <w:rPr>
          <w:lang w:val="en-GB"/>
        </w:rPr>
        <w:t>asylum homes of the</w:t>
      </w:r>
      <w:r w:rsidRPr="002805C4">
        <w:rPr>
          <w:lang w:val="en-GB"/>
        </w:rPr>
        <w:t xml:space="preserve"> Czech Republic and the Association of social service providers</w:t>
      </w:r>
      <w:r w:rsidR="00372F91">
        <w:rPr>
          <w:lang w:val="en-GB"/>
        </w:rPr>
        <w:t>,</w:t>
      </w:r>
      <w:r w:rsidRPr="002805C4">
        <w:rPr>
          <w:lang w:val="en-GB"/>
        </w:rPr>
        <w:t xml:space="preserve"> </w:t>
      </w:r>
      <w:r w:rsidR="000F4834">
        <w:rPr>
          <w:lang w:val="en-GB"/>
        </w:rPr>
        <w:t>“</w:t>
      </w:r>
      <w:r w:rsidR="00372F91">
        <w:rPr>
          <w:lang w:val="en-GB"/>
        </w:rPr>
        <w:t>hidden</w:t>
      </w:r>
      <w:r w:rsidR="000F4834">
        <w:rPr>
          <w:lang w:val="en-GB"/>
        </w:rPr>
        <w:t>”</w:t>
      </w:r>
      <w:r w:rsidR="00372F91">
        <w:rPr>
          <w:lang w:val="en-GB"/>
        </w:rPr>
        <w:t xml:space="preserve"> homeless people were </w:t>
      </w:r>
      <w:r w:rsidRPr="002805C4">
        <w:rPr>
          <w:lang w:val="en-GB"/>
        </w:rPr>
        <w:t>interviewed (i</w:t>
      </w:r>
      <w:r w:rsidR="00372F91">
        <w:rPr>
          <w:lang w:val="en-GB"/>
        </w:rPr>
        <w:t>.e. p</w:t>
      </w:r>
      <w:r w:rsidRPr="002805C4">
        <w:rPr>
          <w:lang w:val="en-GB"/>
        </w:rPr>
        <w:t xml:space="preserve">eople living in </w:t>
      </w:r>
      <w:r w:rsidR="00372F91">
        <w:rPr>
          <w:lang w:val="en-GB"/>
        </w:rPr>
        <w:t>asylum homes</w:t>
      </w:r>
      <w:r w:rsidRPr="002805C4">
        <w:rPr>
          <w:lang w:val="en-GB"/>
        </w:rPr>
        <w:t xml:space="preserve">, </w:t>
      </w:r>
      <w:r w:rsidR="00372F91">
        <w:rPr>
          <w:lang w:val="en-GB"/>
        </w:rPr>
        <w:t xml:space="preserve">in </w:t>
      </w:r>
      <w:r w:rsidRPr="002805C4">
        <w:rPr>
          <w:lang w:val="en-GB"/>
        </w:rPr>
        <w:t xml:space="preserve">dormitories, etc.). </w:t>
      </w:r>
      <w:r w:rsidR="00372F91">
        <w:rPr>
          <w:lang w:val="en-GB"/>
        </w:rPr>
        <w:t xml:space="preserve">From the point of view </w:t>
      </w:r>
      <w:r w:rsidRPr="002805C4">
        <w:rPr>
          <w:lang w:val="en-GB"/>
        </w:rPr>
        <w:t xml:space="preserve">of education, the largest group of </w:t>
      </w:r>
      <w:r w:rsidR="005A72E2">
        <w:rPr>
          <w:lang w:val="en-GB"/>
        </w:rPr>
        <w:t xml:space="preserve">the </w:t>
      </w:r>
      <w:r w:rsidRPr="002805C4">
        <w:rPr>
          <w:lang w:val="en-GB"/>
        </w:rPr>
        <w:t xml:space="preserve">homeless </w:t>
      </w:r>
      <w:r w:rsidR="00372F91">
        <w:rPr>
          <w:lang w:val="en-GB"/>
        </w:rPr>
        <w:t xml:space="preserve">were </w:t>
      </w:r>
      <w:r w:rsidRPr="002805C4">
        <w:rPr>
          <w:lang w:val="en-GB"/>
        </w:rPr>
        <w:t>people wi</w:t>
      </w:r>
      <w:r w:rsidR="00372F91">
        <w:rPr>
          <w:lang w:val="en-GB"/>
        </w:rPr>
        <w:t>th a vocational certificate or people</w:t>
      </w:r>
      <w:r w:rsidRPr="002805C4">
        <w:rPr>
          <w:lang w:val="en-GB"/>
        </w:rPr>
        <w:t xml:space="preserve"> </w:t>
      </w:r>
      <w:r w:rsidR="00372F91">
        <w:rPr>
          <w:lang w:val="en-GB"/>
        </w:rPr>
        <w:t xml:space="preserve">with </w:t>
      </w:r>
      <w:r w:rsidRPr="002805C4">
        <w:rPr>
          <w:lang w:val="en-GB"/>
        </w:rPr>
        <w:t xml:space="preserve">secondary education without </w:t>
      </w:r>
      <w:r w:rsidR="00372F91">
        <w:rPr>
          <w:lang w:val="en-GB"/>
        </w:rPr>
        <w:t>final exam</w:t>
      </w:r>
      <w:r w:rsidRPr="002805C4">
        <w:rPr>
          <w:lang w:val="en-GB"/>
        </w:rPr>
        <w:t xml:space="preserve"> (47.2%). The second largest group consisted of homeless people with basic education (28.5%). The total number of economically active homeless people identified in the Census 2011 </w:t>
      </w:r>
      <w:r w:rsidR="00372F91" w:rsidRPr="002805C4">
        <w:rPr>
          <w:lang w:val="en-GB"/>
        </w:rPr>
        <w:t>totalled</w:t>
      </w:r>
      <w:r w:rsidRPr="002805C4">
        <w:rPr>
          <w:lang w:val="en-GB"/>
        </w:rPr>
        <w:t xml:space="preserve"> 7,796</w:t>
      </w:r>
      <w:r w:rsidR="00372F91">
        <w:rPr>
          <w:lang w:val="en-GB"/>
        </w:rPr>
        <w:t xml:space="preserve"> persons</w:t>
      </w:r>
      <w:r w:rsidRPr="002805C4">
        <w:rPr>
          <w:lang w:val="en-GB"/>
        </w:rPr>
        <w:t>, which was 67.8% of all homeless people numbered</w:t>
      </w:r>
      <w:r w:rsidR="00D72FEE">
        <w:rPr>
          <w:lang w:val="en-GB"/>
        </w:rPr>
        <w:t>;</w:t>
      </w:r>
      <w:r w:rsidRPr="002805C4">
        <w:rPr>
          <w:lang w:val="en-GB"/>
        </w:rPr>
        <w:t xml:space="preserve"> more than 57% of the economically </w:t>
      </w:r>
      <w:r w:rsidR="005A72E2">
        <w:rPr>
          <w:lang w:val="en-GB"/>
        </w:rPr>
        <w:t>active were unemployed homeless;</w:t>
      </w:r>
      <w:r w:rsidRPr="002805C4">
        <w:rPr>
          <w:lang w:val="en-GB"/>
        </w:rPr>
        <w:t xml:space="preserve"> 14.2% of the total consisted of non-working </w:t>
      </w:r>
      <w:r w:rsidR="00D72FEE">
        <w:rPr>
          <w:lang w:val="en-GB"/>
        </w:rPr>
        <w:t>retired people</w:t>
      </w:r>
      <w:r w:rsidRPr="002805C4">
        <w:rPr>
          <w:lang w:val="en-GB"/>
        </w:rPr>
        <w:t>.</w:t>
      </w:r>
    </w:p>
    <w:p w:rsidR="00A54CC8" w:rsidRDefault="00A54CC8" w:rsidP="00B76D61">
      <w:pPr>
        <w:jc w:val="both"/>
        <w:rPr>
          <w:lang w:val="en-GB"/>
        </w:rPr>
      </w:pPr>
    </w:p>
    <w:p w:rsidR="00BC7D6D" w:rsidRPr="00BC7D6D" w:rsidRDefault="00D72FEE" w:rsidP="00B76D61">
      <w:pPr>
        <w:jc w:val="both"/>
        <w:rPr>
          <w:lang w:val="en-GB"/>
        </w:rPr>
      </w:pPr>
      <w:r>
        <w:rPr>
          <w:lang w:val="en-GB"/>
        </w:rPr>
        <w:t>As regards the</w:t>
      </w:r>
      <w:r w:rsidR="00BC7D6D" w:rsidRPr="00BC7D6D">
        <w:rPr>
          <w:lang w:val="en-GB"/>
        </w:rPr>
        <w:t xml:space="preserve"> citizenship </w:t>
      </w:r>
      <w:r>
        <w:rPr>
          <w:lang w:val="en-GB"/>
        </w:rPr>
        <w:t xml:space="preserve">of </w:t>
      </w:r>
      <w:r w:rsidR="00BC7D6D" w:rsidRPr="00BC7D6D">
        <w:rPr>
          <w:lang w:val="en-GB"/>
        </w:rPr>
        <w:t>homeless</w:t>
      </w:r>
      <w:r>
        <w:rPr>
          <w:lang w:val="en-GB"/>
        </w:rPr>
        <w:t xml:space="preserve"> people</w:t>
      </w:r>
      <w:r w:rsidR="00BC7D6D" w:rsidRPr="00BC7D6D">
        <w:rPr>
          <w:lang w:val="en-GB"/>
        </w:rPr>
        <w:t>, a higher</w:t>
      </w:r>
      <w:r>
        <w:rPr>
          <w:lang w:val="en-GB"/>
        </w:rPr>
        <w:t xml:space="preserve"> number of foreigners without </w:t>
      </w:r>
      <w:r w:rsidR="00BC7D6D" w:rsidRPr="00BC7D6D">
        <w:rPr>
          <w:lang w:val="en-GB"/>
        </w:rPr>
        <w:t xml:space="preserve">home </w:t>
      </w:r>
      <w:proofErr w:type="gramStart"/>
      <w:r w:rsidR="00BC7D6D" w:rsidRPr="00BC7D6D">
        <w:rPr>
          <w:lang w:val="en-GB"/>
        </w:rPr>
        <w:t>is</w:t>
      </w:r>
      <w:proofErr w:type="gramEnd"/>
      <w:r w:rsidR="00BC7D6D" w:rsidRPr="00BC7D6D">
        <w:rPr>
          <w:lang w:val="en-GB"/>
        </w:rPr>
        <w:t xml:space="preserve"> </w:t>
      </w:r>
      <w:r>
        <w:rPr>
          <w:lang w:val="en-GB"/>
        </w:rPr>
        <w:t>specific for</w:t>
      </w:r>
      <w:r w:rsidR="00BC7D6D" w:rsidRPr="00BC7D6D">
        <w:rPr>
          <w:lang w:val="en-GB"/>
        </w:rPr>
        <w:t xml:space="preserve"> larger cities. According to statisti</w:t>
      </w:r>
      <w:r w:rsidR="0091656D">
        <w:rPr>
          <w:lang w:val="en-GB"/>
        </w:rPr>
        <w:t>cs of the low-threshold day centre</w:t>
      </w:r>
      <w:r w:rsidR="00BC7D6D" w:rsidRPr="00BC7D6D">
        <w:rPr>
          <w:lang w:val="en-GB"/>
        </w:rPr>
        <w:t xml:space="preserve">s </w:t>
      </w:r>
      <w:r w:rsidR="0091656D">
        <w:rPr>
          <w:lang w:val="en-GB"/>
        </w:rPr>
        <w:t xml:space="preserve">of the </w:t>
      </w:r>
      <w:r w:rsidR="00BC7D6D" w:rsidRPr="00BC7D6D">
        <w:rPr>
          <w:lang w:val="en-GB"/>
        </w:rPr>
        <w:t>Salvation Army in Prague</w:t>
      </w:r>
      <w:r w:rsidR="0091656D">
        <w:rPr>
          <w:lang w:val="en-GB"/>
        </w:rPr>
        <w:t>,</w:t>
      </w:r>
      <w:r w:rsidR="00BC7D6D" w:rsidRPr="00BC7D6D">
        <w:rPr>
          <w:lang w:val="en-GB"/>
        </w:rPr>
        <w:t xml:space="preserve"> its advisory services in the p</w:t>
      </w:r>
      <w:r w:rsidR="00A45BD1">
        <w:rPr>
          <w:lang w:val="en-GB"/>
        </w:rPr>
        <w:t>eriod from 1 January 2012 to 31 </w:t>
      </w:r>
      <w:r w:rsidR="00BC7D6D" w:rsidRPr="00BC7D6D">
        <w:rPr>
          <w:lang w:val="en-GB"/>
        </w:rPr>
        <w:t xml:space="preserve">December 2012 </w:t>
      </w:r>
      <w:r w:rsidR="0091656D">
        <w:rPr>
          <w:lang w:val="en-GB"/>
        </w:rPr>
        <w:t xml:space="preserve">were used by </w:t>
      </w:r>
      <w:r w:rsidR="00BC7D6D" w:rsidRPr="00BC7D6D">
        <w:rPr>
          <w:lang w:val="en-GB"/>
        </w:rPr>
        <w:t>2,158 persons</w:t>
      </w:r>
      <w:r w:rsidR="0091656D">
        <w:rPr>
          <w:lang w:val="en-GB"/>
        </w:rPr>
        <w:t xml:space="preserve"> in total</w:t>
      </w:r>
      <w:r w:rsidR="00BC7D6D" w:rsidRPr="00BC7D6D">
        <w:rPr>
          <w:lang w:val="en-GB"/>
        </w:rPr>
        <w:t>, of which 67% of people were Czech nationality</w:t>
      </w:r>
      <w:r w:rsidR="0091656D">
        <w:rPr>
          <w:lang w:val="en-GB"/>
        </w:rPr>
        <w:t xml:space="preserve">, 16% Slovak, </w:t>
      </w:r>
      <w:r w:rsidR="00BC7D6D" w:rsidRPr="00BC7D6D">
        <w:rPr>
          <w:lang w:val="en-GB"/>
        </w:rPr>
        <w:t xml:space="preserve">5% </w:t>
      </w:r>
      <w:r w:rsidR="0091656D" w:rsidRPr="00BC7D6D">
        <w:rPr>
          <w:lang w:val="en-GB"/>
        </w:rPr>
        <w:t>other</w:t>
      </w:r>
      <w:r w:rsidR="0091656D">
        <w:rPr>
          <w:lang w:val="en-GB"/>
        </w:rPr>
        <w:t>,</w:t>
      </w:r>
      <w:r w:rsidR="0091656D" w:rsidRPr="00BC7D6D">
        <w:rPr>
          <w:lang w:val="en-GB"/>
        </w:rPr>
        <w:t xml:space="preserve"> </w:t>
      </w:r>
      <w:r w:rsidR="00BC7D6D" w:rsidRPr="00BC7D6D">
        <w:rPr>
          <w:lang w:val="en-GB"/>
        </w:rPr>
        <w:t xml:space="preserve">and 12% of people </w:t>
      </w:r>
      <w:r w:rsidR="0091656D">
        <w:rPr>
          <w:lang w:val="en-GB"/>
        </w:rPr>
        <w:t>did not declare their</w:t>
      </w:r>
      <w:r w:rsidR="0091656D" w:rsidRPr="0091656D">
        <w:rPr>
          <w:lang w:val="en-GB"/>
        </w:rPr>
        <w:t xml:space="preserve"> </w:t>
      </w:r>
      <w:r w:rsidR="0091656D" w:rsidRPr="00BC7D6D">
        <w:rPr>
          <w:lang w:val="en-GB"/>
        </w:rPr>
        <w:t>nationality</w:t>
      </w:r>
      <w:r w:rsidR="00BC7D6D" w:rsidRPr="00BC7D6D">
        <w:rPr>
          <w:lang w:val="en-GB"/>
        </w:rPr>
        <w:t xml:space="preserve">. In </w:t>
      </w:r>
      <w:r w:rsidR="0091656D">
        <w:rPr>
          <w:lang w:val="en-GB"/>
        </w:rPr>
        <w:t xml:space="preserve">the city of </w:t>
      </w:r>
      <w:r w:rsidR="00BC7D6D" w:rsidRPr="00BC7D6D">
        <w:rPr>
          <w:lang w:val="en-GB"/>
        </w:rPr>
        <w:t>Brno</w:t>
      </w:r>
      <w:r w:rsidR="0091656D">
        <w:rPr>
          <w:lang w:val="en-GB"/>
        </w:rPr>
        <w:t>,</w:t>
      </w:r>
      <w:r w:rsidR="00BC7D6D" w:rsidRPr="00BC7D6D">
        <w:rPr>
          <w:lang w:val="en-GB"/>
        </w:rPr>
        <w:t xml:space="preserve"> there are about 12% foreigners</w:t>
      </w:r>
      <w:r w:rsidR="0091656D">
        <w:rPr>
          <w:lang w:val="en-GB"/>
        </w:rPr>
        <w:t xml:space="preserve"> among homeless persons</w:t>
      </w:r>
      <w:r w:rsidR="005A72E2">
        <w:rPr>
          <w:lang w:val="en-GB"/>
        </w:rPr>
        <w:t>.</w:t>
      </w:r>
      <w:r w:rsidR="00BC7D6D" w:rsidRPr="00BC7D6D">
        <w:rPr>
          <w:lang w:val="en-GB"/>
        </w:rPr>
        <w:cr/>
      </w:r>
    </w:p>
    <w:p w:rsidR="00BC7D6D" w:rsidRPr="00BC7D6D" w:rsidRDefault="00BC7D6D" w:rsidP="00B76D61">
      <w:pPr>
        <w:jc w:val="both"/>
        <w:rPr>
          <w:lang w:val="en-GB"/>
        </w:rPr>
      </w:pPr>
      <w:r w:rsidRPr="00BC7D6D">
        <w:rPr>
          <w:lang w:val="en-GB"/>
        </w:rPr>
        <w:t xml:space="preserve">The largest ethnic minority living in </w:t>
      </w:r>
      <w:r w:rsidR="00EB410A">
        <w:rPr>
          <w:lang w:val="en-GB"/>
        </w:rPr>
        <w:t>the Czech Republic</w:t>
      </w:r>
      <w:r w:rsidRPr="00BC7D6D">
        <w:rPr>
          <w:lang w:val="en-GB"/>
        </w:rPr>
        <w:t>, Roma</w:t>
      </w:r>
      <w:r w:rsidR="00EB410A">
        <w:rPr>
          <w:lang w:val="en-GB"/>
        </w:rPr>
        <w:t xml:space="preserve"> </w:t>
      </w:r>
      <w:proofErr w:type="gramStart"/>
      <w:r w:rsidR="00EB410A">
        <w:rPr>
          <w:lang w:val="en-GB"/>
        </w:rPr>
        <w:t>people</w:t>
      </w:r>
      <w:r w:rsidRPr="00BC7D6D">
        <w:rPr>
          <w:lang w:val="en-GB"/>
        </w:rPr>
        <w:t>,</w:t>
      </w:r>
      <w:proofErr w:type="gramEnd"/>
      <w:r w:rsidRPr="00BC7D6D">
        <w:rPr>
          <w:lang w:val="en-GB"/>
        </w:rPr>
        <w:t xml:space="preserve"> </w:t>
      </w:r>
      <w:r w:rsidR="00EB410A">
        <w:rPr>
          <w:lang w:val="en-GB"/>
        </w:rPr>
        <w:t>are represented among homeless person</w:t>
      </w:r>
      <w:r w:rsidRPr="00BC7D6D">
        <w:rPr>
          <w:lang w:val="en-GB"/>
        </w:rPr>
        <w:t xml:space="preserve"> less frequently than would correspond to the demographic ratio</w:t>
      </w:r>
      <w:r w:rsidR="00417391">
        <w:rPr>
          <w:rStyle w:val="FootnoteReference"/>
          <w:lang w:val="en-GB"/>
        </w:rPr>
        <w:footnoteReference w:id="9"/>
      </w:r>
      <w:r w:rsidRPr="00BC7D6D">
        <w:rPr>
          <w:lang w:val="en-GB"/>
        </w:rPr>
        <w:t xml:space="preserve">. Especially in recent years, significantly increased segment </w:t>
      </w:r>
      <w:r w:rsidR="007F76EF">
        <w:rPr>
          <w:lang w:val="en-GB"/>
        </w:rPr>
        <w:t xml:space="preserve">of </w:t>
      </w:r>
      <w:r w:rsidRPr="00BC7D6D">
        <w:rPr>
          <w:lang w:val="en-GB"/>
        </w:rPr>
        <w:t xml:space="preserve">substandard housing </w:t>
      </w:r>
      <w:r w:rsidR="007F76EF">
        <w:rPr>
          <w:lang w:val="en-GB"/>
        </w:rPr>
        <w:t>with low quality (dormitories</w:t>
      </w:r>
      <w:r w:rsidR="007F76EF">
        <w:rPr>
          <w:rStyle w:val="FootnoteReference"/>
          <w:lang w:val="en-GB"/>
        </w:rPr>
        <w:footnoteReference w:id="10"/>
      </w:r>
      <w:r w:rsidR="007F76EF">
        <w:rPr>
          <w:lang w:val="en-GB"/>
        </w:rPr>
        <w:t>)</w:t>
      </w:r>
      <w:r w:rsidR="007F0A5E">
        <w:rPr>
          <w:lang w:val="en-GB"/>
        </w:rPr>
        <w:t xml:space="preserve"> was</w:t>
      </w:r>
      <w:r w:rsidRPr="00BC7D6D">
        <w:rPr>
          <w:lang w:val="en-GB"/>
        </w:rPr>
        <w:t xml:space="preserve"> inhabited </w:t>
      </w:r>
      <w:r w:rsidR="007F76EF">
        <w:rPr>
          <w:lang w:val="en-GB"/>
        </w:rPr>
        <w:t xml:space="preserve">not </w:t>
      </w:r>
      <w:r w:rsidRPr="00BC7D6D">
        <w:rPr>
          <w:lang w:val="en-GB"/>
        </w:rPr>
        <w:t xml:space="preserve">only by Roma. Socially excluded localities produce other negative phenomena </w:t>
      </w:r>
      <w:r w:rsidR="00997DDC">
        <w:rPr>
          <w:lang w:val="en-GB"/>
        </w:rPr>
        <w:t xml:space="preserve">as </w:t>
      </w:r>
      <w:r w:rsidRPr="00DF09A4">
        <w:rPr>
          <w:lang w:val="en-GB"/>
        </w:rPr>
        <w:t>usury</w:t>
      </w:r>
      <w:r w:rsidRPr="00BC7D6D">
        <w:rPr>
          <w:lang w:val="en-GB"/>
        </w:rPr>
        <w:t xml:space="preserve"> and crimes against property, impact on security within and around the </w:t>
      </w:r>
      <w:r w:rsidR="007F76EF">
        <w:rPr>
          <w:lang w:val="en-GB"/>
        </w:rPr>
        <w:t>locality</w:t>
      </w:r>
      <w:r w:rsidR="00997DDC">
        <w:rPr>
          <w:lang w:val="en-GB"/>
        </w:rPr>
        <w:t xml:space="preserve"> as well as</w:t>
      </w:r>
      <w:r w:rsidRPr="00BC7D6D">
        <w:rPr>
          <w:lang w:val="en-GB"/>
        </w:rPr>
        <w:t xml:space="preserve"> the intergenerational transmission of poverty.</w:t>
      </w:r>
    </w:p>
    <w:p w:rsidR="007F76EF" w:rsidRDefault="007F76EF" w:rsidP="00B76D61">
      <w:pPr>
        <w:jc w:val="both"/>
        <w:rPr>
          <w:lang w:val="en-GB"/>
        </w:rPr>
      </w:pPr>
    </w:p>
    <w:p w:rsidR="00A54CC8" w:rsidRPr="00891F0A" w:rsidRDefault="00BC7D6D" w:rsidP="00B76D61">
      <w:pPr>
        <w:jc w:val="both"/>
        <w:rPr>
          <w:lang w:val="en-GB"/>
        </w:rPr>
      </w:pPr>
      <w:r w:rsidRPr="00BC7D6D">
        <w:rPr>
          <w:lang w:val="en-GB"/>
        </w:rPr>
        <w:t xml:space="preserve">In the Czech Republic, according to available information, </w:t>
      </w:r>
      <w:r w:rsidR="00891F0A">
        <w:rPr>
          <w:lang w:val="en-GB"/>
        </w:rPr>
        <w:t>there</w:t>
      </w:r>
      <w:r w:rsidRPr="00BC7D6D">
        <w:rPr>
          <w:lang w:val="en-GB"/>
        </w:rPr>
        <w:t xml:space="preserve"> </w:t>
      </w:r>
      <w:r w:rsidR="00EF7399">
        <w:rPr>
          <w:lang w:val="en-GB"/>
        </w:rPr>
        <w:t>were</w:t>
      </w:r>
      <w:r w:rsidRPr="00BC7D6D">
        <w:rPr>
          <w:lang w:val="en-GB"/>
        </w:rPr>
        <w:t xml:space="preserve"> 297 towns and villages </w:t>
      </w:r>
      <w:r w:rsidR="00891F0A">
        <w:rPr>
          <w:lang w:val="en-GB"/>
        </w:rPr>
        <w:t>with</w:t>
      </w:r>
      <w:r w:rsidRPr="00BC7D6D">
        <w:rPr>
          <w:lang w:val="en-GB"/>
        </w:rPr>
        <w:t xml:space="preserve"> 606 socially excluded localities</w:t>
      </w:r>
      <w:r w:rsidR="00EF7399" w:rsidRPr="00EF7399">
        <w:rPr>
          <w:lang w:val="en-GB"/>
        </w:rPr>
        <w:t xml:space="preserve"> </w:t>
      </w:r>
      <w:r w:rsidR="00EF7399">
        <w:rPr>
          <w:lang w:val="en-GB"/>
        </w:rPr>
        <w:t xml:space="preserve">in total </w:t>
      </w:r>
      <w:r w:rsidR="00EF7399" w:rsidRPr="00BC7D6D">
        <w:rPr>
          <w:lang w:val="en-GB"/>
        </w:rPr>
        <w:t>in 2014</w:t>
      </w:r>
      <w:r w:rsidRPr="00BC7D6D">
        <w:rPr>
          <w:lang w:val="en-GB"/>
        </w:rPr>
        <w:t xml:space="preserve">. </w:t>
      </w:r>
      <w:r w:rsidR="00997DDC">
        <w:rPr>
          <w:lang w:val="en-GB"/>
        </w:rPr>
        <w:t xml:space="preserve">Between 95,000 and </w:t>
      </w:r>
      <w:r w:rsidR="00997DDC" w:rsidRPr="00BC7D6D">
        <w:rPr>
          <w:lang w:val="en-GB"/>
        </w:rPr>
        <w:t>115</w:t>
      </w:r>
      <w:r w:rsidR="00997DDC">
        <w:rPr>
          <w:lang w:val="en-GB"/>
        </w:rPr>
        <w:t>,</w:t>
      </w:r>
      <w:r w:rsidR="00997DDC" w:rsidRPr="00BC7D6D">
        <w:rPr>
          <w:lang w:val="en-GB"/>
        </w:rPr>
        <w:t>000</w:t>
      </w:r>
      <w:r w:rsidR="00997DDC">
        <w:rPr>
          <w:rStyle w:val="FootnoteReference"/>
          <w:lang w:val="en-GB"/>
        </w:rPr>
        <w:footnoteReference w:id="11"/>
      </w:r>
      <w:r w:rsidR="00EF7399">
        <w:rPr>
          <w:lang w:val="en-GB"/>
        </w:rPr>
        <w:t xml:space="preserve"> </w:t>
      </w:r>
      <w:r w:rsidR="00997DDC">
        <w:rPr>
          <w:lang w:val="en-GB"/>
        </w:rPr>
        <w:t>persons</w:t>
      </w:r>
      <w:r w:rsidR="00DF09A4">
        <w:rPr>
          <w:lang w:val="en-GB"/>
        </w:rPr>
        <w:t xml:space="preserve"> </w:t>
      </w:r>
      <w:r w:rsidRPr="00BC7D6D">
        <w:rPr>
          <w:lang w:val="en-GB"/>
        </w:rPr>
        <w:t>liv</w:t>
      </w:r>
      <w:r w:rsidR="00997DDC">
        <w:rPr>
          <w:lang w:val="en-GB"/>
        </w:rPr>
        <w:t>e</w:t>
      </w:r>
      <w:r w:rsidRPr="00BC7D6D">
        <w:rPr>
          <w:lang w:val="en-GB"/>
        </w:rPr>
        <w:t xml:space="preserve"> in socially excluded localities</w:t>
      </w:r>
      <w:r w:rsidR="00126CBF">
        <w:rPr>
          <w:lang w:val="en-GB"/>
        </w:rPr>
        <w:t>.</w:t>
      </w:r>
      <w:r w:rsidR="00891F0A">
        <w:rPr>
          <w:lang w:val="en-GB"/>
        </w:rPr>
        <w:t xml:space="preserve"> </w:t>
      </w:r>
    </w:p>
    <w:p w:rsidR="00BC7D6D" w:rsidRDefault="00BC7D6D" w:rsidP="00B76D61">
      <w:pPr>
        <w:jc w:val="both"/>
        <w:rPr>
          <w:lang w:val="en-GB"/>
        </w:rPr>
      </w:pPr>
    </w:p>
    <w:p w:rsidR="00BC7D6D" w:rsidRDefault="00BC7D6D" w:rsidP="00B76D61">
      <w:pPr>
        <w:jc w:val="both"/>
        <w:rPr>
          <w:lang w:val="en-GB"/>
        </w:rPr>
      </w:pPr>
      <w:r w:rsidRPr="00BC7D6D">
        <w:rPr>
          <w:lang w:val="en-GB"/>
        </w:rPr>
        <w:t>Available data also indicate an existing problem of homeless LGBT youth. As the</w:t>
      </w:r>
      <w:r w:rsidR="00920146">
        <w:rPr>
          <w:lang w:val="en-GB"/>
        </w:rPr>
        <w:t xml:space="preserve"> primary reason</w:t>
      </w:r>
      <w:r w:rsidR="00944ED1">
        <w:rPr>
          <w:lang w:val="en-GB"/>
        </w:rPr>
        <w:t>s</w:t>
      </w:r>
      <w:r w:rsidR="00920146">
        <w:rPr>
          <w:lang w:val="en-GB"/>
        </w:rPr>
        <w:t xml:space="preserve"> for homeless</w:t>
      </w:r>
      <w:r w:rsidRPr="00BC7D6D">
        <w:rPr>
          <w:lang w:val="en-GB"/>
        </w:rPr>
        <w:t xml:space="preserve"> member</w:t>
      </w:r>
      <w:r w:rsidR="00944ED1">
        <w:rPr>
          <w:lang w:val="en-GB"/>
        </w:rPr>
        <w:t xml:space="preserve">s of this group, which brings </w:t>
      </w:r>
      <w:r w:rsidRPr="00BC7D6D">
        <w:rPr>
          <w:lang w:val="en-GB"/>
        </w:rPr>
        <w:t xml:space="preserve">other added risks, such as risks associated with drug addiction and sexual abuse of </w:t>
      </w:r>
      <w:r w:rsidR="00944ED1">
        <w:rPr>
          <w:lang w:val="en-GB"/>
        </w:rPr>
        <w:t>young persons without housing</w:t>
      </w:r>
      <w:r w:rsidRPr="00BC7D6D">
        <w:rPr>
          <w:lang w:val="en-GB"/>
        </w:rPr>
        <w:t>, were recognized serious family conflicts. 94% of subjects</w:t>
      </w:r>
      <w:r w:rsidR="00944ED1">
        <w:rPr>
          <w:rStyle w:val="FootnoteReference"/>
          <w:lang w:val="en-GB"/>
        </w:rPr>
        <w:footnoteReference w:id="12"/>
      </w:r>
      <w:r w:rsidR="00944ED1">
        <w:rPr>
          <w:lang w:val="en-GB"/>
        </w:rPr>
        <w:t xml:space="preserve"> </w:t>
      </w:r>
      <w:r w:rsidR="00EF7399">
        <w:rPr>
          <w:lang w:val="en-GB"/>
        </w:rPr>
        <w:t xml:space="preserve">who </w:t>
      </w:r>
      <w:r w:rsidRPr="00BC7D6D">
        <w:rPr>
          <w:lang w:val="en-GB"/>
        </w:rPr>
        <w:t>participated</w:t>
      </w:r>
      <w:r w:rsidR="00944ED1">
        <w:rPr>
          <w:lang w:val="en-GB"/>
        </w:rPr>
        <w:t xml:space="preserve"> in the survey conducted by the civic association PROUD</w:t>
      </w:r>
      <w:r w:rsidR="00EF7399">
        <w:rPr>
          <w:lang w:val="en-GB"/>
        </w:rPr>
        <w:t xml:space="preserve"> in January 2013</w:t>
      </w:r>
      <w:r w:rsidRPr="00BC7D6D">
        <w:rPr>
          <w:lang w:val="en-GB"/>
        </w:rPr>
        <w:t xml:space="preserve"> had experience with LGBT homeless. 38% of subjects identified a correlation between sexual orientation of clients and their homelessness. </w:t>
      </w:r>
      <w:r w:rsidR="00EF7399">
        <w:rPr>
          <w:lang w:val="en-GB"/>
        </w:rPr>
        <w:t>However, d</w:t>
      </w:r>
      <w:r w:rsidRPr="00BC7D6D">
        <w:rPr>
          <w:lang w:val="en-GB"/>
        </w:rPr>
        <w:t>etailed information about the relationship between homelessness and sexual orientation in the Czech Republic do</w:t>
      </w:r>
      <w:r w:rsidR="00944ED1">
        <w:rPr>
          <w:lang w:val="en-GB"/>
        </w:rPr>
        <w:t>es</w:t>
      </w:r>
      <w:r w:rsidRPr="00BC7D6D">
        <w:rPr>
          <w:lang w:val="en-GB"/>
        </w:rPr>
        <w:t xml:space="preserve"> not exist</w:t>
      </w:r>
      <w:r w:rsidR="00944ED1" w:rsidRPr="00944ED1">
        <w:rPr>
          <w:lang w:val="en-GB"/>
        </w:rPr>
        <w:t xml:space="preserve"> </w:t>
      </w:r>
      <w:r w:rsidR="00944ED1" w:rsidRPr="00BC7D6D">
        <w:rPr>
          <w:lang w:val="en-GB"/>
        </w:rPr>
        <w:t>yet</w:t>
      </w:r>
      <w:r w:rsidRPr="00BC7D6D">
        <w:rPr>
          <w:lang w:val="en-GB"/>
        </w:rPr>
        <w:t>.</w:t>
      </w:r>
    </w:p>
    <w:p w:rsidR="00BC7D6D" w:rsidRDefault="00BC7D6D" w:rsidP="00B76D61">
      <w:pPr>
        <w:jc w:val="both"/>
        <w:rPr>
          <w:lang w:val="en-GB"/>
        </w:rPr>
      </w:pPr>
    </w:p>
    <w:p w:rsidR="00B76D61" w:rsidRDefault="00B76D61" w:rsidP="00B76D61">
      <w:pPr>
        <w:jc w:val="both"/>
        <w:rPr>
          <w:lang w:val="en-GB"/>
        </w:rPr>
      </w:pPr>
    </w:p>
    <w:p w:rsidR="00B76D61" w:rsidRPr="00B76D61" w:rsidRDefault="00B76D61" w:rsidP="00B76D61">
      <w:pPr>
        <w:pStyle w:val="ListParagraph"/>
        <w:numPr>
          <w:ilvl w:val="0"/>
          <w:numId w:val="1"/>
        </w:numPr>
        <w:jc w:val="both"/>
        <w:rPr>
          <w:b/>
          <w:lang w:val="en-GB"/>
        </w:rPr>
      </w:pPr>
      <w:r w:rsidRPr="00B76D61">
        <w:rPr>
          <w:b/>
          <w:lang w:val="en-GB"/>
        </w:rPr>
        <w:t xml:space="preserve">Please refer to the provisions of your state's constitution or human rights legislation which guarantee the right to life and explain whether these apply to circumstances where homelessness or inadequate housing place health, security </w:t>
      </w:r>
      <w:r w:rsidRPr="00B76D61">
        <w:rPr>
          <w:b/>
          <w:lang w:val="en-GB"/>
        </w:rPr>
        <w:lastRenderedPageBreak/>
        <w:t>or life at risk and whether positive obligations of governments have been recognized in this context. Please provide references to any relevant cases or other examples, if available.</w:t>
      </w:r>
    </w:p>
    <w:p w:rsidR="00B76D61" w:rsidRDefault="00B76D61" w:rsidP="00B76D61">
      <w:pPr>
        <w:jc w:val="both"/>
        <w:rPr>
          <w:lang w:val="en-GB"/>
        </w:rPr>
      </w:pPr>
    </w:p>
    <w:p w:rsidR="004652BF" w:rsidRDefault="000613CE" w:rsidP="000613CE">
      <w:pPr>
        <w:jc w:val="both"/>
        <w:rPr>
          <w:lang w:val="en-GB"/>
        </w:rPr>
      </w:pPr>
      <w:r w:rsidRPr="000613CE">
        <w:rPr>
          <w:lang w:val="en-GB"/>
        </w:rPr>
        <w:t xml:space="preserve">The right to </w:t>
      </w:r>
      <w:r w:rsidR="00A70632">
        <w:rPr>
          <w:lang w:val="en-GB"/>
        </w:rPr>
        <w:t>life and to adequate standard of living</w:t>
      </w:r>
      <w:r w:rsidR="00A70632" w:rsidRPr="000613CE">
        <w:rPr>
          <w:lang w:val="en-GB"/>
        </w:rPr>
        <w:t xml:space="preserve"> </w:t>
      </w:r>
      <w:r w:rsidR="00A70632">
        <w:rPr>
          <w:lang w:val="en-GB"/>
        </w:rPr>
        <w:t>are</w:t>
      </w:r>
      <w:r w:rsidR="00DF09A4">
        <w:rPr>
          <w:lang w:val="en-GB"/>
        </w:rPr>
        <w:t xml:space="preserve"> </w:t>
      </w:r>
      <w:r w:rsidRPr="000613CE">
        <w:rPr>
          <w:lang w:val="en-GB"/>
        </w:rPr>
        <w:t xml:space="preserve">explicitly </w:t>
      </w:r>
      <w:r w:rsidR="0056107C">
        <w:rPr>
          <w:lang w:val="en-GB"/>
        </w:rPr>
        <w:t>anchored</w:t>
      </w:r>
      <w:r w:rsidRPr="000613CE">
        <w:rPr>
          <w:lang w:val="en-GB"/>
        </w:rPr>
        <w:t xml:space="preserve"> in international instruments to which the Czech Republic </w:t>
      </w:r>
      <w:r w:rsidR="005F7A9C">
        <w:rPr>
          <w:lang w:val="en-GB"/>
        </w:rPr>
        <w:t>is a state party.</w:t>
      </w:r>
      <w:r w:rsidR="00997DDC">
        <w:rPr>
          <w:lang w:val="en-GB"/>
        </w:rPr>
        <w:t xml:space="preserve"> At the same time</w:t>
      </w:r>
      <w:r w:rsidR="005F7A9C">
        <w:rPr>
          <w:lang w:val="en-GB"/>
        </w:rPr>
        <w:t>,</w:t>
      </w:r>
      <w:r w:rsidR="00997DDC">
        <w:rPr>
          <w:lang w:val="en-GB"/>
        </w:rPr>
        <w:t xml:space="preserve"> the right to life is included in the Czech Charter of the Fundamental Rights and Basic Freedoms</w:t>
      </w:r>
      <w:r w:rsidR="004652BF">
        <w:rPr>
          <w:lang w:val="en-GB"/>
        </w:rPr>
        <w:t xml:space="preserve"> (the Charter)</w:t>
      </w:r>
      <w:r w:rsidR="00997DDC">
        <w:rPr>
          <w:lang w:val="en-GB"/>
        </w:rPr>
        <w:t xml:space="preserve">. </w:t>
      </w:r>
      <w:r w:rsidR="004652BF">
        <w:rPr>
          <w:lang w:val="en-GB"/>
        </w:rPr>
        <w:t>Right to adequate standard of living as such is not included in the Charter except for the right to assistance in social need so as to ensure basic living standard.</w:t>
      </w:r>
      <w:r w:rsidR="004652BF" w:rsidRPr="004652BF">
        <w:rPr>
          <w:lang w:val="en-GB"/>
        </w:rPr>
        <w:t xml:space="preserve"> </w:t>
      </w:r>
    </w:p>
    <w:p w:rsidR="00126CBF" w:rsidRDefault="00126CBF" w:rsidP="000613CE">
      <w:pPr>
        <w:jc w:val="both"/>
        <w:rPr>
          <w:lang w:val="en-GB"/>
        </w:rPr>
      </w:pPr>
    </w:p>
    <w:p w:rsidR="000613CE" w:rsidRPr="000613CE" w:rsidRDefault="004652BF" w:rsidP="000613CE">
      <w:pPr>
        <w:jc w:val="both"/>
        <w:rPr>
          <w:lang w:val="en-GB"/>
        </w:rPr>
      </w:pPr>
      <w:r>
        <w:rPr>
          <w:lang w:val="en-GB"/>
        </w:rPr>
        <w:t>According to the article 10 of the Constitution, ratified international human rights treaties are part of the national legal order and in case of non-compliance of a particular provision of national laws with them, the provisions of these treaties prevail.</w:t>
      </w:r>
    </w:p>
    <w:p w:rsidR="0056107C" w:rsidRDefault="0056107C" w:rsidP="000613CE">
      <w:pPr>
        <w:jc w:val="both"/>
        <w:rPr>
          <w:lang w:val="en-GB"/>
        </w:rPr>
      </w:pPr>
    </w:p>
    <w:p w:rsidR="000613CE" w:rsidRPr="000613CE" w:rsidRDefault="000613CE" w:rsidP="000613CE">
      <w:pPr>
        <w:jc w:val="both"/>
        <w:rPr>
          <w:lang w:val="en-GB"/>
        </w:rPr>
      </w:pPr>
      <w:r w:rsidRPr="000613CE">
        <w:rPr>
          <w:lang w:val="en-GB"/>
        </w:rPr>
        <w:t xml:space="preserve">At international level, the right to housing is part of the law </w:t>
      </w:r>
      <w:r w:rsidR="0056107C">
        <w:rPr>
          <w:lang w:val="en-GB"/>
        </w:rPr>
        <w:t>commonly referred to as a right </w:t>
      </w:r>
      <w:r w:rsidRPr="000613CE">
        <w:rPr>
          <w:lang w:val="en-GB"/>
        </w:rPr>
        <w:t xml:space="preserve">to adequate standard of living. </w:t>
      </w:r>
      <w:r w:rsidR="00A45BD1">
        <w:rPr>
          <w:lang w:val="en-GB"/>
        </w:rPr>
        <w:t xml:space="preserve">The </w:t>
      </w:r>
      <w:r w:rsidRPr="000613CE">
        <w:rPr>
          <w:lang w:val="en-GB"/>
        </w:rPr>
        <w:t>International Covenant on Economic, Social and Cultural Rights (</w:t>
      </w:r>
      <w:r w:rsidR="00997DDC">
        <w:rPr>
          <w:lang w:val="en-GB"/>
        </w:rPr>
        <w:t>CESCR</w:t>
      </w:r>
      <w:r w:rsidR="0056107C">
        <w:rPr>
          <w:lang w:val="en-GB"/>
        </w:rPr>
        <w:t xml:space="preserve">) in </w:t>
      </w:r>
      <w:r w:rsidR="00A45BD1">
        <w:rPr>
          <w:lang w:val="en-GB"/>
        </w:rPr>
        <w:t>its Article</w:t>
      </w:r>
      <w:r w:rsidR="0056107C">
        <w:rPr>
          <w:lang w:val="en-GB"/>
        </w:rPr>
        <w:t xml:space="preserve"> 11 </w:t>
      </w:r>
      <w:r w:rsidR="00A45BD1">
        <w:rPr>
          <w:lang w:val="en-GB"/>
        </w:rPr>
        <w:t>says that</w:t>
      </w:r>
      <w:r w:rsidR="0056107C">
        <w:rPr>
          <w:lang w:val="en-GB"/>
        </w:rPr>
        <w:t xml:space="preserve"> “</w:t>
      </w:r>
      <w:r w:rsidRPr="000613CE">
        <w:rPr>
          <w:lang w:val="en-GB"/>
        </w:rPr>
        <w:t xml:space="preserve">the right of everyone to an adequate standard of living for </w:t>
      </w:r>
      <w:r w:rsidR="0056107C">
        <w:rPr>
          <w:lang w:val="en-GB"/>
        </w:rPr>
        <w:t>himself and his family, including</w:t>
      </w:r>
      <w:r w:rsidRPr="000613CE">
        <w:rPr>
          <w:lang w:val="en-GB"/>
        </w:rPr>
        <w:t xml:space="preserve"> adequate food, clothing and housing, and to the continuous im</w:t>
      </w:r>
      <w:r w:rsidR="0056107C">
        <w:rPr>
          <w:lang w:val="en-GB"/>
        </w:rPr>
        <w:t>provement of living conditions”</w:t>
      </w:r>
      <w:r w:rsidRPr="000613CE">
        <w:rPr>
          <w:lang w:val="en-GB"/>
        </w:rPr>
        <w:t>. The Czech Republic as a State Party to the C</w:t>
      </w:r>
      <w:r w:rsidR="00997DDC">
        <w:rPr>
          <w:lang w:val="en-GB"/>
        </w:rPr>
        <w:t>ESCR</w:t>
      </w:r>
      <w:r w:rsidRPr="000613CE">
        <w:rPr>
          <w:lang w:val="en-GB"/>
        </w:rPr>
        <w:t xml:space="preserve"> undertakes to take appropriate steps to ensure the realization of this right.</w:t>
      </w:r>
    </w:p>
    <w:p w:rsidR="0056107C" w:rsidRDefault="0056107C" w:rsidP="000613CE">
      <w:pPr>
        <w:jc w:val="both"/>
        <w:rPr>
          <w:lang w:val="en-GB"/>
        </w:rPr>
      </w:pPr>
    </w:p>
    <w:p w:rsidR="00B76D61" w:rsidRDefault="0056107C" w:rsidP="000613CE">
      <w:pPr>
        <w:jc w:val="both"/>
        <w:rPr>
          <w:lang w:val="en-GB"/>
        </w:rPr>
      </w:pPr>
      <w:r>
        <w:rPr>
          <w:lang w:val="en-GB"/>
        </w:rPr>
        <w:t xml:space="preserve">The </w:t>
      </w:r>
      <w:r w:rsidR="000613CE" w:rsidRPr="000613CE">
        <w:rPr>
          <w:lang w:val="en-GB"/>
        </w:rPr>
        <w:t xml:space="preserve">UN Committee on Economic, Social and Cultural Rights </w:t>
      </w:r>
      <w:r>
        <w:rPr>
          <w:lang w:val="en-GB"/>
        </w:rPr>
        <w:t>concluded that “</w:t>
      </w:r>
      <w:r w:rsidR="000613CE" w:rsidRPr="000613CE">
        <w:rPr>
          <w:lang w:val="en-GB"/>
        </w:rPr>
        <w:t>the right to housing should be ensured to all, regardless of income or access to economic resources</w:t>
      </w:r>
      <w:r>
        <w:rPr>
          <w:lang w:val="en-GB"/>
        </w:rPr>
        <w:t>”.</w:t>
      </w:r>
      <w:r w:rsidR="008F766F">
        <w:rPr>
          <w:lang w:val="en-GB"/>
        </w:rPr>
        <w:t xml:space="preserve"> Disadvantaged groups “</w:t>
      </w:r>
      <w:r w:rsidR="000613CE" w:rsidRPr="000613CE">
        <w:rPr>
          <w:lang w:val="en-GB"/>
        </w:rPr>
        <w:t>must be given full and sustainable acces</w:t>
      </w:r>
      <w:r w:rsidR="008F766F">
        <w:rPr>
          <w:lang w:val="en-GB"/>
        </w:rPr>
        <w:t>s to adequate housing resources”</w:t>
      </w:r>
      <w:r w:rsidR="000613CE" w:rsidRPr="000613CE">
        <w:rPr>
          <w:lang w:val="en-GB"/>
        </w:rPr>
        <w:t xml:space="preserve">, while </w:t>
      </w:r>
      <w:r w:rsidR="008F766F" w:rsidRPr="000613CE">
        <w:rPr>
          <w:lang w:val="en-GB"/>
        </w:rPr>
        <w:t xml:space="preserve">for </w:t>
      </w:r>
      <w:r w:rsidR="000613CE" w:rsidRPr="000613CE">
        <w:rPr>
          <w:lang w:val="en-GB"/>
        </w:rPr>
        <w:t>those dis</w:t>
      </w:r>
      <w:r w:rsidR="008F766F">
        <w:rPr>
          <w:lang w:val="en-GB"/>
        </w:rPr>
        <w:t>advantaged groups, such as the “s</w:t>
      </w:r>
      <w:r w:rsidR="000613CE" w:rsidRPr="000613CE">
        <w:rPr>
          <w:lang w:val="en-GB"/>
        </w:rPr>
        <w:t>enior</w:t>
      </w:r>
      <w:r w:rsidR="008F766F">
        <w:rPr>
          <w:lang w:val="en-GB"/>
        </w:rPr>
        <w:t>s</w:t>
      </w:r>
      <w:r w:rsidR="000613CE" w:rsidRPr="000613CE">
        <w:rPr>
          <w:lang w:val="en-GB"/>
        </w:rPr>
        <w:t xml:space="preserve"> [...]</w:t>
      </w:r>
      <w:r w:rsidR="008F766F">
        <w:rPr>
          <w:lang w:val="en-GB"/>
        </w:rPr>
        <w:t>,</w:t>
      </w:r>
      <w:r w:rsidR="000613CE" w:rsidRPr="000613CE">
        <w:rPr>
          <w:lang w:val="en-GB"/>
        </w:rPr>
        <w:t xml:space="preserve"> persons with disabilities [...], people</w:t>
      </w:r>
      <w:r w:rsidR="008F766F">
        <w:rPr>
          <w:lang w:val="en-GB"/>
        </w:rPr>
        <w:t xml:space="preserve"> </w:t>
      </w:r>
      <w:r w:rsidR="000613CE" w:rsidRPr="000613CE">
        <w:rPr>
          <w:lang w:val="en-GB"/>
        </w:rPr>
        <w:t>with mental disabilities [...] and other groups should be ensured in hous</w:t>
      </w:r>
      <w:r w:rsidR="008F766F">
        <w:rPr>
          <w:lang w:val="en-GB"/>
        </w:rPr>
        <w:t>ing certain degree of priority”</w:t>
      </w:r>
      <w:r w:rsidR="000613CE" w:rsidRPr="000613CE">
        <w:rPr>
          <w:lang w:val="en-GB"/>
        </w:rPr>
        <w:t xml:space="preserve">. The </w:t>
      </w:r>
      <w:r w:rsidR="005F7A9C">
        <w:rPr>
          <w:lang w:val="en-GB"/>
        </w:rPr>
        <w:t>commitments of</w:t>
      </w:r>
      <w:r w:rsidR="008F766F">
        <w:rPr>
          <w:lang w:val="en-GB"/>
        </w:rPr>
        <w:t xml:space="preserve"> individual states are</w:t>
      </w:r>
      <w:r w:rsidR="000613CE" w:rsidRPr="000613CE">
        <w:rPr>
          <w:lang w:val="en-GB"/>
        </w:rPr>
        <w:t xml:space="preserve"> to create </w:t>
      </w:r>
      <w:r w:rsidR="008F766F">
        <w:rPr>
          <w:lang w:val="en-GB"/>
        </w:rPr>
        <w:t>such conditions that</w:t>
      </w:r>
      <w:r w:rsidR="000613CE" w:rsidRPr="000613CE">
        <w:rPr>
          <w:lang w:val="en-GB"/>
        </w:rPr>
        <w:t xml:space="preserve"> enable the </w:t>
      </w:r>
      <w:r w:rsidR="008F766F">
        <w:rPr>
          <w:lang w:val="en-GB"/>
        </w:rPr>
        <w:t>implementation</w:t>
      </w:r>
      <w:r w:rsidR="000613CE" w:rsidRPr="000613CE">
        <w:rPr>
          <w:lang w:val="en-GB"/>
        </w:rPr>
        <w:t xml:space="preserve"> of this right.</w:t>
      </w:r>
    </w:p>
    <w:p w:rsidR="000613CE" w:rsidRPr="000613CE" w:rsidRDefault="000613CE" w:rsidP="000613CE">
      <w:pPr>
        <w:jc w:val="both"/>
        <w:rPr>
          <w:lang w:val="en-GB"/>
        </w:rPr>
      </w:pPr>
    </w:p>
    <w:p w:rsidR="000613CE" w:rsidRPr="000613CE" w:rsidRDefault="000613CE" w:rsidP="000613CE">
      <w:pPr>
        <w:jc w:val="both"/>
        <w:rPr>
          <w:lang w:val="en-GB"/>
        </w:rPr>
      </w:pPr>
      <w:r w:rsidRPr="000613CE">
        <w:rPr>
          <w:lang w:val="en-GB"/>
        </w:rPr>
        <w:t xml:space="preserve">The Charter of Fundamental Rights and Freedoms in relation to the housing explicitly </w:t>
      </w:r>
      <w:r w:rsidR="008F766F">
        <w:rPr>
          <w:lang w:val="en-GB"/>
        </w:rPr>
        <w:t>mentions</w:t>
      </w:r>
      <w:r w:rsidRPr="000613CE">
        <w:rPr>
          <w:lang w:val="en-GB"/>
        </w:rPr>
        <w:t xml:space="preserve"> only </w:t>
      </w:r>
      <w:r w:rsidR="008F766F">
        <w:rPr>
          <w:lang w:val="en-GB"/>
        </w:rPr>
        <w:t xml:space="preserve">the </w:t>
      </w:r>
      <w:r w:rsidRPr="000613CE">
        <w:rPr>
          <w:lang w:val="en-GB"/>
        </w:rPr>
        <w:t xml:space="preserve">right to assistance in material need. The loss of housing </w:t>
      </w:r>
      <w:r w:rsidR="008F766F">
        <w:rPr>
          <w:lang w:val="en-GB"/>
        </w:rPr>
        <w:t>can</w:t>
      </w:r>
      <w:r w:rsidRPr="000613CE">
        <w:rPr>
          <w:lang w:val="en-GB"/>
        </w:rPr>
        <w:t xml:space="preserve"> </w:t>
      </w:r>
      <w:r w:rsidR="008F766F">
        <w:rPr>
          <w:lang w:val="en-GB"/>
        </w:rPr>
        <w:t xml:space="preserve">cause </w:t>
      </w:r>
      <w:r w:rsidRPr="000613CE">
        <w:rPr>
          <w:lang w:val="en-GB"/>
        </w:rPr>
        <w:t xml:space="preserve">state of material need, </w:t>
      </w:r>
      <w:r w:rsidR="008F766F">
        <w:rPr>
          <w:lang w:val="en-GB"/>
        </w:rPr>
        <w:t xml:space="preserve">which </w:t>
      </w:r>
      <w:r w:rsidRPr="000613CE">
        <w:rPr>
          <w:lang w:val="en-GB"/>
        </w:rPr>
        <w:t>result</w:t>
      </w:r>
      <w:r w:rsidR="008F766F">
        <w:rPr>
          <w:lang w:val="en-GB"/>
        </w:rPr>
        <w:t xml:space="preserve">s in </w:t>
      </w:r>
      <w:r w:rsidRPr="000613CE">
        <w:rPr>
          <w:lang w:val="en-GB"/>
        </w:rPr>
        <w:t>state obligation to provide assistance to anyone who finds</w:t>
      </w:r>
      <w:r w:rsidR="005F7A9C">
        <w:rPr>
          <w:lang w:val="en-GB"/>
        </w:rPr>
        <w:t xml:space="preserve"> herself or</w:t>
      </w:r>
      <w:r w:rsidRPr="000613CE">
        <w:rPr>
          <w:lang w:val="en-GB"/>
        </w:rPr>
        <w:t xml:space="preserve"> himself in such a situation</w:t>
      </w:r>
      <w:r w:rsidR="008F766F">
        <w:rPr>
          <w:lang w:val="en-GB"/>
        </w:rPr>
        <w:t xml:space="preserve"> -</w:t>
      </w:r>
      <w:r w:rsidRPr="000613CE">
        <w:rPr>
          <w:lang w:val="en-GB"/>
        </w:rPr>
        <w:t xml:space="preserve"> on the basis of Artic</w:t>
      </w:r>
      <w:r w:rsidR="008F766F">
        <w:rPr>
          <w:lang w:val="en-GB"/>
        </w:rPr>
        <w:t>le 30 part</w:t>
      </w:r>
      <w:r w:rsidRPr="000613CE">
        <w:rPr>
          <w:lang w:val="en-GB"/>
        </w:rPr>
        <w:t xml:space="preserve"> 2 of the Charter of Fundamental Rights and F</w:t>
      </w:r>
      <w:r w:rsidR="008F766F">
        <w:rPr>
          <w:lang w:val="en-GB"/>
        </w:rPr>
        <w:t>reedoms of the Czech Republic: “</w:t>
      </w:r>
      <w:r w:rsidR="008F766F" w:rsidRPr="008F766F">
        <w:rPr>
          <w:lang w:val="en-GB"/>
        </w:rPr>
        <w:t>Everyone who suffers from material need has the right to su</w:t>
      </w:r>
      <w:r w:rsidR="005F7A9C">
        <w:rPr>
          <w:lang w:val="en-GB"/>
        </w:rPr>
        <w:t>ch assistance as is necessary for</w:t>
      </w:r>
      <w:r w:rsidR="008F766F">
        <w:rPr>
          <w:lang w:val="en-GB"/>
        </w:rPr>
        <w:t xml:space="preserve"> </w:t>
      </w:r>
      <w:r w:rsidR="005F7A9C">
        <w:rPr>
          <w:lang w:val="en-GB"/>
        </w:rPr>
        <w:t>ensuring</w:t>
      </w:r>
      <w:r w:rsidR="008F766F" w:rsidRPr="008F766F">
        <w:rPr>
          <w:lang w:val="en-GB"/>
        </w:rPr>
        <w:t xml:space="preserve"> a basic living standard</w:t>
      </w:r>
      <w:r w:rsidR="008F766F">
        <w:rPr>
          <w:lang w:val="en-GB"/>
        </w:rPr>
        <w:t>”</w:t>
      </w:r>
      <w:r w:rsidR="008F766F" w:rsidRPr="008F766F">
        <w:rPr>
          <w:lang w:val="en-GB"/>
        </w:rPr>
        <w:t>.</w:t>
      </w:r>
      <w:r w:rsidR="00CF0292">
        <w:rPr>
          <w:lang w:val="en-GB"/>
        </w:rPr>
        <w:t xml:space="preserve"> </w:t>
      </w:r>
      <w:r w:rsidRPr="000613CE">
        <w:rPr>
          <w:lang w:val="en-GB"/>
        </w:rPr>
        <w:t>The right to assistance in material need under</w:t>
      </w:r>
      <w:r w:rsidR="00CF0292">
        <w:rPr>
          <w:lang w:val="en-GB"/>
        </w:rPr>
        <w:t xml:space="preserve"> Article 30 part 2 of the Charter of Fundamental Rights and F</w:t>
      </w:r>
      <w:r w:rsidRPr="000613CE">
        <w:rPr>
          <w:lang w:val="en-GB"/>
        </w:rPr>
        <w:t xml:space="preserve">reedoms can be </w:t>
      </w:r>
      <w:r w:rsidR="00CF0292">
        <w:rPr>
          <w:lang w:val="en-GB"/>
        </w:rPr>
        <w:t>implemented</w:t>
      </w:r>
      <w:r w:rsidRPr="000613CE">
        <w:rPr>
          <w:lang w:val="en-GB"/>
        </w:rPr>
        <w:t xml:space="preserve"> only within the limits of </w:t>
      </w:r>
      <w:r w:rsidR="00CF0292">
        <w:rPr>
          <w:lang w:val="en-GB"/>
        </w:rPr>
        <w:t>acts</w:t>
      </w:r>
      <w:r w:rsidRPr="000613CE">
        <w:rPr>
          <w:lang w:val="en-GB"/>
        </w:rPr>
        <w:t xml:space="preserve"> </w:t>
      </w:r>
      <w:r w:rsidR="00CF0292">
        <w:rPr>
          <w:lang w:val="en-GB"/>
        </w:rPr>
        <w:t>which implement this provision</w:t>
      </w:r>
      <w:r w:rsidRPr="000613CE">
        <w:rPr>
          <w:lang w:val="en-GB"/>
        </w:rPr>
        <w:t>.</w:t>
      </w:r>
    </w:p>
    <w:p w:rsidR="00CF0292" w:rsidRDefault="00CF0292" w:rsidP="000613CE">
      <w:pPr>
        <w:jc w:val="both"/>
        <w:rPr>
          <w:lang w:val="en-GB"/>
        </w:rPr>
      </w:pPr>
    </w:p>
    <w:p w:rsidR="000613CE" w:rsidRPr="000613CE" w:rsidRDefault="000613CE" w:rsidP="000613CE">
      <w:pPr>
        <w:jc w:val="both"/>
        <w:rPr>
          <w:lang w:val="en-GB"/>
        </w:rPr>
      </w:pPr>
      <w:r w:rsidRPr="000613CE">
        <w:rPr>
          <w:lang w:val="en-GB"/>
        </w:rPr>
        <w:t>In the Czech Republic</w:t>
      </w:r>
      <w:r w:rsidR="00CF0292">
        <w:rPr>
          <w:lang w:val="en-GB"/>
        </w:rPr>
        <w:t>,</w:t>
      </w:r>
      <w:r w:rsidRPr="000613CE">
        <w:rPr>
          <w:lang w:val="en-GB"/>
        </w:rPr>
        <w:t xml:space="preserve"> there is still no comprehensive legal regulation of social housing, which</w:t>
      </w:r>
      <w:r w:rsidR="00CF0292">
        <w:rPr>
          <w:lang w:val="en-GB"/>
        </w:rPr>
        <w:t xml:space="preserve"> </w:t>
      </w:r>
      <w:r w:rsidRPr="000613CE">
        <w:rPr>
          <w:lang w:val="en-GB"/>
        </w:rPr>
        <w:t xml:space="preserve">would regulate the </w:t>
      </w:r>
      <w:r w:rsidR="00CF0292">
        <w:rPr>
          <w:lang w:val="en-GB"/>
        </w:rPr>
        <w:t>role</w:t>
      </w:r>
      <w:r w:rsidRPr="000613CE">
        <w:rPr>
          <w:lang w:val="en-GB"/>
        </w:rPr>
        <w:t xml:space="preserve"> of </w:t>
      </w:r>
      <w:r w:rsidR="00CF0292">
        <w:rPr>
          <w:lang w:val="en-GB"/>
        </w:rPr>
        <w:t xml:space="preserve">the </w:t>
      </w:r>
      <w:r w:rsidRPr="000613CE">
        <w:rPr>
          <w:lang w:val="en-GB"/>
        </w:rPr>
        <w:t>state and municipal</w:t>
      </w:r>
      <w:r w:rsidR="00CF0292">
        <w:rPr>
          <w:lang w:val="en-GB"/>
        </w:rPr>
        <w:t>ities in the sphere of</w:t>
      </w:r>
      <w:r w:rsidRPr="000613CE">
        <w:rPr>
          <w:lang w:val="en-GB"/>
        </w:rPr>
        <w:t xml:space="preserve"> housing policy in relation to people threa</w:t>
      </w:r>
      <w:r w:rsidR="00CF0292">
        <w:rPr>
          <w:lang w:val="en-GB"/>
        </w:rPr>
        <w:t>tened by social exclusion, including</w:t>
      </w:r>
      <w:r w:rsidRPr="000613CE">
        <w:rPr>
          <w:lang w:val="en-GB"/>
        </w:rPr>
        <w:t xml:space="preserve"> homeless</w:t>
      </w:r>
      <w:r w:rsidR="00CF0292">
        <w:rPr>
          <w:lang w:val="en-GB"/>
        </w:rPr>
        <w:t xml:space="preserve"> persons</w:t>
      </w:r>
      <w:r w:rsidRPr="000613CE">
        <w:rPr>
          <w:lang w:val="en-GB"/>
        </w:rPr>
        <w:t xml:space="preserve">. </w:t>
      </w:r>
      <w:r w:rsidR="00CF0292">
        <w:rPr>
          <w:lang w:val="en-GB"/>
        </w:rPr>
        <w:t>Legislation</w:t>
      </w:r>
      <w:r w:rsidRPr="000613CE">
        <w:rPr>
          <w:lang w:val="en-GB"/>
        </w:rPr>
        <w:t xml:space="preserve"> </w:t>
      </w:r>
      <w:r w:rsidR="00CF0292" w:rsidRPr="000613CE">
        <w:rPr>
          <w:lang w:val="en-GB"/>
        </w:rPr>
        <w:t>appli</w:t>
      </w:r>
      <w:r w:rsidR="00CF0292">
        <w:rPr>
          <w:lang w:val="en-GB"/>
        </w:rPr>
        <w:t>es</w:t>
      </w:r>
      <w:r w:rsidRPr="000613CE">
        <w:rPr>
          <w:lang w:val="en-GB"/>
        </w:rPr>
        <w:t xml:space="preserve"> </w:t>
      </w:r>
      <w:r w:rsidR="00CF0292" w:rsidRPr="000613CE">
        <w:rPr>
          <w:lang w:val="en-GB"/>
        </w:rPr>
        <w:t xml:space="preserve">only </w:t>
      </w:r>
      <w:r w:rsidRPr="000613CE">
        <w:rPr>
          <w:lang w:val="en-GB"/>
        </w:rPr>
        <w:t xml:space="preserve">to the </w:t>
      </w:r>
      <w:r w:rsidR="00CF0292">
        <w:rPr>
          <w:lang w:val="en-GB"/>
        </w:rPr>
        <w:t>individual</w:t>
      </w:r>
      <w:r w:rsidRPr="000613CE">
        <w:rPr>
          <w:lang w:val="en-GB"/>
        </w:rPr>
        <w:t xml:space="preserve"> aspects of this type of housing. In the </w:t>
      </w:r>
      <w:r w:rsidR="00C216EF">
        <w:rPr>
          <w:lang w:val="en-GB"/>
        </w:rPr>
        <w:t>“</w:t>
      </w:r>
      <w:r w:rsidR="00CF0292">
        <w:rPr>
          <w:lang w:val="en-GB"/>
        </w:rPr>
        <w:t>H</w:t>
      </w:r>
      <w:r w:rsidRPr="000613CE">
        <w:rPr>
          <w:lang w:val="en-GB"/>
        </w:rPr>
        <w:t xml:space="preserve">ousing </w:t>
      </w:r>
      <w:r w:rsidR="00CF0292">
        <w:rPr>
          <w:lang w:val="en-GB"/>
        </w:rPr>
        <w:t>Concept 202</w:t>
      </w:r>
      <w:r w:rsidR="005F7A9C">
        <w:rPr>
          <w:lang w:val="en-GB"/>
        </w:rPr>
        <w:t>0</w:t>
      </w:r>
      <w:r w:rsidR="00C216EF">
        <w:rPr>
          <w:lang w:val="en-GB"/>
        </w:rPr>
        <w:t>”</w:t>
      </w:r>
      <w:r w:rsidRPr="000613CE">
        <w:rPr>
          <w:lang w:val="en-GB"/>
        </w:rPr>
        <w:t>, approved by the Government R</w:t>
      </w:r>
      <w:r w:rsidR="00C216EF">
        <w:rPr>
          <w:lang w:val="en-GB"/>
        </w:rPr>
        <w:t>esolution dated July 13</w:t>
      </w:r>
      <w:r w:rsidR="00CF0292">
        <w:rPr>
          <w:lang w:val="en-GB"/>
        </w:rPr>
        <w:t xml:space="preserve"> 2011</w:t>
      </w:r>
      <w:r w:rsidR="00C216EF">
        <w:rPr>
          <w:lang w:val="en-GB"/>
        </w:rPr>
        <w:t>,</w:t>
      </w:r>
      <w:r w:rsidR="00CF0292">
        <w:rPr>
          <w:lang w:val="en-GB"/>
        </w:rPr>
        <w:t xml:space="preserve"> N</w:t>
      </w:r>
      <w:r w:rsidRPr="000613CE">
        <w:rPr>
          <w:lang w:val="en-GB"/>
        </w:rPr>
        <w:t xml:space="preserve">o. 524, </w:t>
      </w:r>
      <w:r w:rsidR="00CF0292">
        <w:rPr>
          <w:lang w:val="en-GB"/>
        </w:rPr>
        <w:t xml:space="preserve">there </w:t>
      </w:r>
      <w:r w:rsidRPr="000613CE">
        <w:rPr>
          <w:lang w:val="en-GB"/>
        </w:rPr>
        <w:t xml:space="preserve">is </w:t>
      </w:r>
      <w:r w:rsidR="00CF0292">
        <w:rPr>
          <w:lang w:val="en-GB"/>
        </w:rPr>
        <w:t>a task to “propose</w:t>
      </w:r>
      <w:r w:rsidRPr="000613CE">
        <w:rPr>
          <w:lang w:val="en-GB"/>
        </w:rPr>
        <w:t xml:space="preserve"> a comprehensive solution for social housing</w:t>
      </w:r>
      <w:r w:rsidR="00CF0292">
        <w:rPr>
          <w:lang w:val="en-GB"/>
        </w:rPr>
        <w:t xml:space="preserve"> using the so-called institute</w:t>
      </w:r>
      <w:r w:rsidRPr="000613CE">
        <w:rPr>
          <w:lang w:val="en-GB"/>
        </w:rPr>
        <w:t xml:space="preserve"> housing </w:t>
      </w:r>
      <w:r w:rsidR="00CF0292">
        <w:rPr>
          <w:lang w:val="en-GB"/>
        </w:rPr>
        <w:t>need”</w:t>
      </w:r>
      <w:r w:rsidRPr="000613CE">
        <w:rPr>
          <w:lang w:val="en-GB"/>
        </w:rPr>
        <w:t>.</w:t>
      </w:r>
    </w:p>
    <w:p w:rsidR="00CF0292" w:rsidRDefault="00CF0292" w:rsidP="000613CE">
      <w:pPr>
        <w:jc w:val="both"/>
        <w:rPr>
          <w:lang w:val="en-GB"/>
        </w:rPr>
      </w:pPr>
    </w:p>
    <w:p w:rsidR="000613CE" w:rsidRPr="000613CE" w:rsidRDefault="000613CE" w:rsidP="000613CE">
      <w:pPr>
        <w:jc w:val="both"/>
        <w:rPr>
          <w:lang w:val="en-GB"/>
        </w:rPr>
      </w:pPr>
      <w:r w:rsidRPr="000613CE">
        <w:rPr>
          <w:lang w:val="en-GB"/>
        </w:rPr>
        <w:t>On 12 October 2015</w:t>
      </w:r>
      <w:r w:rsidR="00CF0292">
        <w:rPr>
          <w:lang w:val="en-GB"/>
        </w:rPr>
        <w:t>,</w:t>
      </w:r>
      <w:r w:rsidRPr="000613CE">
        <w:rPr>
          <w:lang w:val="en-GB"/>
        </w:rPr>
        <w:t xml:space="preserve"> the Czech Gover</w:t>
      </w:r>
      <w:r w:rsidR="00CF0292">
        <w:rPr>
          <w:lang w:val="en-GB"/>
        </w:rPr>
        <w:t>nment approved the “Strategy of Social H</w:t>
      </w:r>
      <w:r w:rsidRPr="000613CE">
        <w:rPr>
          <w:lang w:val="en-GB"/>
        </w:rPr>
        <w:t xml:space="preserve">ousing </w:t>
      </w:r>
      <w:r w:rsidR="00CF0292">
        <w:rPr>
          <w:lang w:val="en-GB"/>
        </w:rPr>
        <w:t>for 2015-</w:t>
      </w:r>
      <w:r w:rsidRPr="000613CE">
        <w:rPr>
          <w:lang w:val="en-GB"/>
        </w:rPr>
        <w:t>2025</w:t>
      </w:r>
      <w:r w:rsidR="00CF0292">
        <w:rPr>
          <w:lang w:val="en-GB"/>
        </w:rPr>
        <w:t>”</w:t>
      </w:r>
      <w:r w:rsidRPr="000613CE">
        <w:rPr>
          <w:lang w:val="en-GB"/>
        </w:rPr>
        <w:t xml:space="preserve">, which should </w:t>
      </w:r>
      <w:r w:rsidR="00CF0292">
        <w:rPr>
          <w:lang w:val="en-GB"/>
        </w:rPr>
        <w:t>serve as a</w:t>
      </w:r>
      <w:r w:rsidRPr="000613CE">
        <w:rPr>
          <w:lang w:val="en-GB"/>
        </w:rPr>
        <w:t xml:space="preserve"> basis </w:t>
      </w:r>
      <w:r w:rsidR="00A45BD1">
        <w:rPr>
          <w:lang w:val="en-GB"/>
        </w:rPr>
        <w:t xml:space="preserve">for </w:t>
      </w:r>
      <w:r w:rsidR="005B0D1D">
        <w:rPr>
          <w:lang w:val="en-GB"/>
        </w:rPr>
        <w:t>preparing the act</w:t>
      </w:r>
      <w:r w:rsidRPr="000613CE">
        <w:rPr>
          <w:lang w:val="en-GB"/>
        </w:rPr>
        <w:t xml:space="preserve"> on social housing, whose </w:t>
      </w:r>
      <w:r w:rsidR="005B0D1D">
        <w:rPr>
          <w:lang w:val="en-GB"/>
        </w:rPr>
        <w:t>submission</w:t>
      </w:r>
      <w:r w:rsidRPr="000613CE">
        <w:rPr>
          <w:lang w:val="en-GB"/>
        </w:rPr>
        <w:t xml:space="preserve"> is </w:t>
      </w:r>
      <w:r w:rsidR="005B0D1D">
        <w:rPr>
          <w:lang w:val="en-GB"/>
        </w:rPr>
        <w:t>planned</w:t>
      </w:r>
      <w:r w:rsidRPr="000613CE">
        <w:rPr>
          <w:lang w:val="en-GB"/>
        </w:rPr>
        <w:t xml:space="preserve"> for 2016.</w:t>
      </w:r>
    </w:p>
    <w:p w:rsidR="000613CE" w:rsidRPr="000613CE" w:rsidRDefault="000613CE" w:rsidP="000613CE">
      <w:pPr>
        <w:jc w:val="both"/>
        <w:rPr>
          <w:lang w:val="en-GB"/>
        </w:rPr>
      </w:pPr>
    </w:p>
    <w:p w:rsidR="000613CE" w:rsidRPr="000613CE" w:rsidRDefault="005B0D1D" w:rsidP="000613CE">
      <w:pPr>
        <w:jc w:val="both"/>
        <w:rPr>
          <w:lang w:val="en-GB"/>
        </w:rPr>
      </w:pPr>
      <w:r>
        <w:rPr>
          <w:lang w:val="en-GB"/>
        </w:rPr>
        <w:t>Act No. 198/2009 Coll. –</w:t>
      </w:r>
      <w:r w:rsidR="000613CE" w:rsidRPr="000613CE">
        <w:rPr>
          <w:lang w:val="en-GB"/>
        </w:rPr>
        <w:t xml:space="preserve"> Anti</w:t>
      </w:r>
      <w:r>
        <w:rPr>
          <w:lang w:val="en-GB"/>
        </w:rPr>
        <w:t>-D</w:t>
      </w:r>
      <w:r w:rsidR="000613CE" w:rsidRPr="000613CE">
        <w:rPr>
          <w:lang w:val="en-GB"/>
        </w:rPr>
        <w:t xml:space="preserve">iscrimination </w:t>
      </w:r>
      <w:r>
        <w:rPr>
          <w:lang w:val="en-GB"/>
        </w:rPr>
        <w:t>Act – in its § 1 part 1 point</w:t>
      </w:r>
      <w:r w:rsidR="000613CE" w:rsidRPr="000613CE">
        <w:rPr>
          <w:lang w:val="en-GB"/>
        </w:rPr>
        <w:t xml:space="preserve"> j) prohibits discrimination in access to goods and services, including housing.</w:t>
      </w:r>
    </w:p>
    <w:p w:rsidR="005B0D1D" w:rsidRDefault="005B0D1D" w:rsidP="000613CE">
      <w:pPr>
        <w:jc w:val="both"/>
        <w:rPr>
          <w:lang w:val="en-GB"/>
        </w:rPr>
      </w:pPr>
    </w:p>
    <w:p w:rsidR="000613CE" w:rsidRPr="000613CE" w:rsidRDefault="000613CE" w:rsidP="000613CE">
      <w:pPr>
        <w:jc w:val="both"/>
        <w:rPr>
          <w:lang w:val="en-GB"/>
        </w:rPr>
      </w:pPr>
      <w:r w:rsidRPr="000613CE">
        <w:rPr>
          <w:lang w:val="en-GB"/>
        </w:rPr>
        <w:t>The unfavo</w:t>
      </w:r>
      <w:r w:rsidR="005B0D1D">
        <w:rPr>
          <w:lang w:val="en-GB"/>
        </w:rPr>
        <w:t>u</w:t>
      </w:r>
      <w:r w:rsidRPr="000613CE">
        <w:rPr>
          <w:lang w:val="en-GB"/>
        </w:rPr>
        <w:t xml:space="preserve">rable situation </w:t>
      </w:r>
      <w:r w:rsidR="005B0D1D">
        <w:rPr>
          <w:lang w:val="en-GB"/>
        </w:rPr>
        <w:t>in</w:t>
      </w:r>
      <w:r w:rsidRPr="000613CE">
        <w:rPr>
          <w:lang w:val="en-GB"/>
        </w:rPr>
        <w:t xml:space="preserve"> housing ha</w:t>
      </w:r>
      <w:r w:rsidR="005B0D1D">
        <w:rPr>
          <w:lang w:val="en-GB"/>
        </w:rPr>
        <w:t>s a negative effect especially o</w:t>
      </w:r>
      <w:r w:rsidRPr="000613CE">
        <w:rPr>
          <w:lang w:val="en-GB"/>
        </w:rPr>
        <w:t xml:space="preserve">n the education of children, </w:t>
      </w:r>
      <w:r w:rsidR="00A70632">
        <w:rPr>
          <w:lang w:val="en-GB"/>
        </w:rPr>
        <w:t>who</w:t>
      </w:r>
      <w:r w:rsidR="00A70632" w:rsidRPr="000613CE">
        <w:rPr>
          <w:lang w:val="en-GB"/>
        </w:rPr>
        <w:t xml:space="preserve"> </w:t>
      </w:r>
      <w:r w:rsidR="005B0D1D">
        <w:rPr>
          <w:lang w:val="en-GB"/>
        </w:rPr>
        <w:t>rotate between</w:t>
      </w:r>
      <w:r w:rsidRPr="000613CE">
        <w:rPr>
          <w:lang w:val="en-GB"/>
        </w:rPr>
        <w:t xml:space="preserve"> </w:t>
      </w:r>
      <w:r w:rsidR="005B0D1D">
        <w:rPr>
          <w:lang w:val="en-GB"/>
        </w:rPr>
        <w:t>asylum homes</w:t>
      </w:r>
      <w:r w:rsidRPr="000613CE">
        <w:rPr>
          <w:lang w:val="en-GB"/>
        </w:rPr>
        <w:t xml:space="preserve"> and social dormitories. In the field of protection of children from families at risk of losing their </w:t>
      </w:r>
      <w:r w:rsidR="005B0D1D">
        <w:rPr>
          <w:lang w:val="en-GB"/>
        </w:rPr>
        <w:t>housing,</w:t>
      </w:r>
      <w:r w:rsidRPr="000613CE">
        <w:rPr>
          <w:lang w:val="en-GB"/>
        </w:rPr>
        <w:t xml:space="preserve"> the amendment to Act no. 359/</w:t>
      </w:r>
      <w:r w:rsidR="005B0D1D">
        <w:rPr>
          <w:lang w:val="en-GB"/>
        </w:rPr>
        <w:t>1999 Coll., on child protection, has improved</w:t>
      </w:r>
      <w:r w:rsidRPr="000613CE">
        <w:rPr>
          <w:lang w:val="en-GB"/>
        </w:rPr>
        <w:t xml:space="preserve"> </w:t>
      </w:r>
      <w:r w:rsidR="005B0D1D">
        <w:rPr>
          <w:lang w:val="en-GB"/>
        </w:rPr>
        <w:t xml:space="preserve">the framework. </w:t>
      </w:r>
      <w:r w:rsidRPr="000613CE">
        <w:rPr>
          <w:lang w:val="en-GB"/>
        </w:rPr>
        <w:t xml:space="preserve">Problems </w:t>
      </w:r>
      <w:r w:rsidR="005B0D1D">
        <w:rPr>
          <w:lang w:val="en-GB"/>
        </w:rPr>
        <w:t>of</w:t>
      </w:r>
      <w:r w:rsidRPr="000613CE">
        <w:rPr>
          <w:lang w:val="en-GB"/>
        </w:rPr>
        <w:t xml:space="preserve"> legislative nature </w:t>
      </w:r>
      <w:r w:rsidR="005B0D1D">
        <w:rPr>
          <w:lang w:val="en-GB"/>
        </w:rPr>
        <w:t>persist in the field of prevention from</w:t>
      </w:r>
      <w:r w:rsidRPr="000613CE">
        <w:rPr>
          <w:lang w:val="en-GB"/>
        </w:rPr>
        <w:t xml:space="preserve"> indebtedness and </w:t>
      </w:r>
      <w:r w:rsidR="005B0D1D">
        <w:rPr>
          <w:lang w:val="en-GB"/>
        </w:rPr>
        <w:t xml:space="preserve">from </w:t>
      </w:r>
      <w:r w:rsidRPr="000613CE">
        <w:rPr>
          <w:lang w:val="en-GB"/>
        </w:rPr>
        <w:t>loss of housing.</w:t>
      </w:r>
    </w:p>
    <w:p w:rsidR="005B0D1D" w:rsidRDefault="005B0D1D" w:rsidP="000613CE">
      <w:pPr>
        <w:jc w:val="both"/>
        <w:rPr>
          <w:lang w:val="en-GB"/>
        </w:rPr>
      </w:pPr>
    </w:p>
    <w:p w:rsidR="00C24116" w:rsidRDefault="005B0D1D" w:rsidP="00C24116">
      <w:pPr>
        <w:jc w:val="both"/>
        <w:rPr>
          <w:lang w:val="en-GB"/>
        </w:rPr>
      </w:pPr>
      <w:r>
        <w:rPr>
          <w:lang w:val="en-GB"/>
        </w:rPr>
        <w:t>As regards the</w:t>
      </w:r>
      <w:r w:rsidR="000613CE" w:rsidRPr="000613CE">
        <w:rPr>
          <w:lang w:val="en-GB"/>
        </w:rPr>
        <w:t xml:space="preserve"> access </w:t>
      </w:r>
      <w:r>
        <w:rPr>
          <w:lang w:val="en-GB"/>
        </w:rPr>
        <w:t xml:space="preserve">of homeless people </w:t>
      </w:r>
      <w:r w:rsidR="000613CE" w:rsidRPr="000613CE">
        <w:rPr>
          <w:lang w:val="en-GB"/>
        </w:rPr>
        <w:t>to health care</w:t>
      </w:r>
      <w:r>
        <w:rPr>
          <w:lang w:val="en-GB"/>
        </w:rPr>
        <w:t>,</w:t>
      </w:r>
      <w:r w:rsidR="000613CE" w:rsidRPr="000613CE">
        <w:rPr>
          <w:lang w:val="en-GB"/>
        </w:rPr>
        <w:t xml:space="preserve"> </w:t>
      </w:r>
      <w:r w:rsidR="00C24116" w:rsidRPr="000613CE">
        <w:rPr>
          <w:lang w:val="en-GB"/>
        </w:rPr>
        <w:t xml:space="preserve">the right to health </w:t>
      </w:r>
      <w:r w:rsidR="00C24116">
        <w:rPr>
          <w:lang w:val="en-GB"/>
        </w:rPr>
        <w:t xml:space="preserve">is </w:t>
      </w:r>
      <w:r w:rsidR="00C24116" w:rsidRPr="000613CE">
        <w:rPr>
          <w:lang w:val="en-GB"/>
        </w:rPr>
        <w:t xml:space="preserve">in the Czech Republic </w:t>
      </w:r>
      <w:r w:rsidR="000613CE" w:rsidRPr="000613CE">
        <w:rPr>
          <w:lang w:val="en-GB"/>
        </w:rPr>
        <w:t xml:space="preserve">generally </w:t>
      </w:r>
      <w:r w:rsidR="00C24116" w:rsidRPr="000613CE">
        <w:rPr>
          <w:lang w:val="en-GB"/>
        </w:rPr>
        <w:t xml:space="preserve">guaranteed </w:t>
      </w:r>
      <w:r w:rsidR="000613CE" w:rsidRPr="000613CE">
        <w:rPr>
          <w:lang w:val="en-GB"/>
        </w:rPr>
        <w:t>by the Charter of Fundame</w:t>
      </w:r>
      <w:r w:rsidR="00C24116">
        <w:rPr>
          <w:lang w:val="en-GB"/>
        </w:rPr>
        <w:t>ntal Rights and Freedoms in Article</w:t>
      </w:r>
      <w:r w:rsidR="000613CE" w:rsidRPr="000613CE">
        <w:rPr>
          <w:lang w:val="en-GB"/>
        </w:rPr>
        <w:t xml:space="preserve"> 31: </w:t>
      </w:r>
      <w:r w:rsidR="00C24116">
        <w:rPr>
          <w:lang w:val="en-GB"/>
        </w:rPr>
        <w:t>“</w:t>
      </w:r>
      <w:r w:rsidR="00C24116" w:rsidRPr="00C24116">
        <w:rPr>
          <w:lang w:val="en-GB"/>
        </w:rPr>
        <w:t xml:space="preserve">Everyone has the right to the protection of </w:t>
      </w:r>
      <w:r w:rsidR="00C216EF">
        <w:rPr>
          <w:lang w:val="en-GB"/>
        </w:rPr>
        <w:t>his/</w:t>
      </w:r>
      <w:r w:rsidR="00C24116" w:rsidRPr="00C24116">
        <w:rPr>
          <w:lang w:val="en-GB"/>
        </w:rPr>
        <w:t>her health. Citize</w:t>
      </w:r>
      <w:r w:rsidR="00C24116">
        <w:rPr>
          <w:lang w:val="en-GB"/>
        </w:rPr>
        <w:t xml:space="preserve">ns shall have the right, on the </w:t>
      </w:r>
      <w:r w:rsidR="00C24116" w:rsidRPr="00C24116">
        <w:rPr>
          <w:lang w:val="en-GB"/>
        </w:rPr>
        <w:t>basis of public insurance, to free medical care and to medical</w:t>
      </w:r>
      <w:r w:rsidR="00C24116">
        <w:rPr>
          <w:lang w:val="en-GB"/>
        </w:rPr>
        <w:t xml:space="preserve"> aids under conditions provided </w:t>
      </w:r>
      <w:r w:rsidR="00C24116" w:rsidRPr="00C24116">
        <w:rPr>
          <w:lang w:val="en-GB"/>
        </w:rPr>
        <w:t>for by law</w:t>
      </w:r>
      <w:r w:rsidR="00C24116">
        <w:rPr>
          <w:lang w:val="en-GB"/>
        </w:rPr>
        <w:t>”</w:t>
      </w:r>
      <w:r w:rsidR="00C24116" w:rsidRPr="00C24116">
        <w:rPr>
          <w:lang w:val="en-GB"/>
        </w:rPr>
        <w:t>.</w:t>
      </w:r>
    </w:p>
    <w:p w:rsidR="00C24116" w:rsidRDefault="00C24116" w:rsidP="000613CE">
      <w:pPr>
        <w:jc w:val="both"/>
        <w:rPr>
          <w:lang w:val="en-GB"/>
        </w:rPr>
      </w:pPr>
    </w:p>
    <w:p w:rsidR="000613CE" w:rsidRPr="000613CE" w:rsidRDefault="000613CE" w:rsidP="000613CE">
      <w:pPr>
        <w:jc w:val="both"/>
        <w:rPr>
          <w:lang w:val="en-GB"/>
        </w:rPr>
      </w:pPr>
      <w:r w:rsidRPr="000613CE">
        <w:rPr>
          <w:lang w:val="en-GB"/>
        </w:rPr>
        <w:t xml:space="preserve">According to </w:t>
      </w:r>
      <w:r w:rsidR="00C216EF">
        <w:rPr>
          <w:lang w:val="en-GB"/>
        </w:rPr>
        <w:t>the currently valid Act N</w:t>
      </w:r>
      <w:r w:rsidR="00C216EF" w:rsidRPr="000613CE">
        <w:rPr>
          <w:lang w:val="en-GB"/>
        </w:rPr>
        <w:t>o. 48/1997 Coll.</w:t>
      </w:r>
      <w:r w:rsidR="00C216EF">
        <w:rPr>
          <w:lang w:val="en-GB"/>
        </w:rPr>
        <w:t xml:space="preserve"> </w:t>
      </w:r>
      <w:r w:rsidR="00C216EF" w:rsidRPr="000613CE">
        <w:rPr>
          <w:lang w:val="en-GB"/>
        </w:rPr>
        <w:t>on public health insurance</w:t>
      </w:r>
      <w:r w:rsidR="00C216EF">
        <w:rPr>
          <w:lang w:val="en-GB"/>
        </w:rPr>
        <w:t>,</w:t>
      </w:r>
      <w:r w:rsidRPr="000613CE">
        <w:rPr>
          <w:lang w:val="en-GB"/>
        </w:rPr>
        <w:t xml:space="preserve"> health insurance </w:t>
      </w:r>
      <w:r w:rsidR="00C24116">
        <w:rPr>
          <w:lang w:val="en-GB"/>
        </w:rPr>
        <w:t>originates</w:t>
      </w:r>
      <w:r w:rsidR="00C24116" w:rsidRPr="000613CE">
        <w:rPr>
          <w:lang w:val="en-GB"/>
        </w:rPr>
        <w:t xml:space="preserve"> </w:t>
      </w:r>
      <w:r w:rsidR="00C24116">
        <w:rPr>
          <w:lang w:val="en-GB"/>
        </w:rPr>
        <w:t>by</w:t>
      </w:r>
      <w:r w:rsidRPr="000613CE">
        <w:rPr>
          <w:lang w:val="en-GB"/>
        </w:rPr>
        <w:t xml:space="preserve"> the date of birth, if it is a person with permanent residence in the Czech Republic.</w:t>
      </w:r>
    </w:p>
    <w:p w:rsidR="00C24116" w:rsidRDefault="00C24116" w:rsidP="000613CE">
      <w:pPr>
        <w:jc w:val="both"/>
        <w:rPr>
          <w:lang w:val="en-GB"/>
        </w:rPr>
      </w:pPr>
    </w:p>
    <w:p w:rsidR="000613CE" w:rsidRPr="000613CE" w:rsidRDefault="000613CE" w:rsidP="000613CE">
      <w:pPr>
        <w:jc w:val="both"/>
        <w:rPr>
          <w:lang w:val="en-GB"/>
        </w:rPr>
      </w:pPr>
      <w:r w:rsidRPr="000613CE">
        <w:rPr>
          <w:lang w:val="en-GB"/>
        </w:rPr>
        <w:t>Although some research (e</w:t>
      </w:r>
      <w:r w:rsidR="00C24116">
        <w:rPr>
          <w:lang w:val="en-GB"/>
        </w:rPr>
        <w:t>.</w:t>
      </w:r>
      <w:r w:rsidRPr="000613CE">
        <w:rPr>
          <w:lang w:val="en-GB"/>
        </w:rPr>
        <w:t xml:space="preserve">g. IKSP 2009) reported that 40% of surveyed users of </w:t>
      </w:r>
      <w:r w:rsidR="00C24116">
        <w:rPr>
          <w:lang w:val="en-GB"/>
        </w:rPr>
        <w:t>asylum homes had</w:t>
      </w:r>
      <w:r w:rsidRPr="000613CE">
        <w:rPr>
          <w:lang w:val="en-GB"/>
        </w:rPr>
        <w:t xml:space="preserve"> a </w:t>
      </w:r>
      <w:r w:rsidR="00A70632" w:rsidRPr="000613CE">
        <w:rPr>
          <w:lang w:val="en-GB"/>
        </w:rPr>
        <w:t>crim</w:t>
      </w:r>
      <w:r w:rsidR="00A70632">
        <w:rPr>
          <w:lang w:val="en-GB"/>
        </w:rPr>
        <w:t>inal</w:t>
      </w:r>
      <w:r w:rsidR="00A70632" w:rsidRPr="000613CE">
        <w:rPr>
          <w:lang w:val="en-GB"/>
        </w:rPr>
        <w:t xml:space="preserve"> </w:t>
      </w:r>
      <w:r w:rsidR="00C24116">
        <w:rPr>
          <w:lang w:val="en-GB"/>
        </w:rPr>
        <w:t xml:space="preserve">history </w:t>
      </w:r>
      <w:r w:rsidRPr="000613CE">
        <w:rPr>
          <w:lang w:val="en-GB"/>
        </w:rPr>
        <w:t>(</w:t>
      </w:r>
      <w:r w:rsidR="00C24116">
        <w:rPr>
          <w:lang w:val="en-GB"/>
        </w:rPr>
        <w:t>at the same time</w:t>
      </w:r>
      <w:r w:rsidRPr="000613CE">
        <w:rPr>
          <w:lang w:val="en-GB"/>
        </w:rPr>
        <w:t xml:space="preserve"> almost 40% of them </w:t>
      </w:r>
      <w:r w:rsidR="00C24116">
        <w:rPr>
          <w:lang w:val="en-GB"/>
        </w:rPr>
        <w:t xml:space="preserve">became a victim of crime </w:t>
      </w:r>
      <w:r w:rsidRPr="000613CE">
        <w:rPr>
          <w:lang w:val="en-GB"/>
        </w:rPr>
        <w:t xml:space="preserve">or </w:t>
      </w:r>
      <w:r w:rsidR="00C24116">
        <w:rPr>
          <w:lang w:val="en-GB"/>
        </w:rPr>
        <w:t>offence</w:t>
      </w:r>
      <w:r w:rsidR="00C216EF">
        <w:rPr>
          <w:lang w:val="en-GB"/>
        </w:rPr>
        <w:t>);</w:t>
      </w:r>
      <w:r w:rsidRPr="000613CE">
        <w:rPr>
          <w:lang w:val="en-GB"/>
        </w:rPr>
        <w:t xml:space="preserve"> statistics </w:t>
      </w:r>
      <w:r w:rsidR="00C24116">
        <w:rPr>
          <w:lang w:val="en-GB"/>
        </w:rPr>
        <w:t>of the Czech P</w:t>
      </w:r>
      <w:r w:rsidR="00C24116" w:rsidRPr="000613CE">
        <w:rPr>
          <w:lang w:val="en-GB"/>
        </w:rPr>
        <w:t xml:space="preserve">olice </w:t>
      </w:r>
      <w:r w:rsidR="00C24116">
        <w:rPr>
          <w:lang w:val="en-GB"/>
        </w:rPr>
        <w:t xml:space="preserve">do not </w:t>
      </w:r>
      <w:r w:rsidR="00A70632">
        <w:rPr>
          <w:lang w:val="en-GB"/>
        </w:rPr>
        <w:t>confirm this</w:t>
      </w:r>
      <w:r w:rsidRPr="000613CE">
        <w:rPr>
          <w:lang w:val="en-GB"/>
        </w:rPr>
        <w:t>.</w:t>
      </w:r>
    </w:p>
    <w:p w:rsidR="000613CE" w:rsidRPr="000613CE" w:rsidRDefault="000613CE" w:rsidP="000613CE">
      <w:pPr>
        <w:jc w:val="both"/>
        <w:rPr>
          <w:lang w:val="en-GB"/>
        </w:rPr>
      </w:pPr>
    </w:p>
    <w:p w:rsidR="000613CE" w:rsidRDefault="000613CE" w:rsidP="00B76D61">
      <w:pPr>
        <w:jc w:val="both"/>
        <w:rPr>
          <w:lang w:val="en-GB"/>
        </w:rPr>
      </w:pPr>
    </w:p>
    <w:p w:rsidR="000613CE" w:rsidRPr="000613CE" w:rsidRDefault="000613CE" w:rsidP="000613CE">
      <w:pPr>
        <w:pStyle w:val="ListParagraph"/>
        <w:numPr>
          <w:ilvl w:val="0"/>
          <w:numId w:val="1"/>
        </w:numPr>
        <w:jc w:val="both"/>
        <w:rPr>
          <w:b/>
          <w:lang w:val="en-GB"/>
        </w:rPr>
      </w:pPr>
      <w:r w:rsidRPr="000613CE">
        <w:rPr>
          <w:b/>
          <w:lang w:val="en-GB"/>
        </w:rPr>
        <w:t>Please explain whether and in what ways courts or human rights bodies in your state have recognized the disproportionate effect of homelessness and inadequate housing on particular groups (such as persons with disabilities, Indigenous peoples, women experiencing violence, etc.) as an issue of discrimination. Please provide references to any relevant cases or other examples, if available.</w:t>
      </w:r>
    </w:p>
    <w:p w:rsidR="000613CE" w:rsidRDefault="000613CE" w:rsidP="00B76D61">
      <w:pPr>
        <w:jc w:val="both"/>
        <w:rPr>
          <w:lang w:val="en-GB"/>
        </w:rPr>
      </w:pPr>
    </w:p>
    <w:p w:rsidR="000613CE" w:rsidRDefault="000613CE" w:rsidP="00B76D61">
      <w:pPr>
        <w:jc w:val="both"/>
        <w:rPr>
          <w:lang w:val="en-GB"/>
        </w:rPr>
      </w:pPr>
      <w:r w:rsidRPr="000613CE">
        <w:rPr>
          <w:lang w:val="en-GB"/>
        </w:rPr>
        <w:t xml:space="preserve">The Ministry of Justice and the Office of the Government Plenipotentiary representing the state before the European Court of </w:t>
      </w:r>
      <w:r>
        <w:rPr>
          <w:lang w:val="en-GB"/>
        </w:rPr>
        <w:t>Human</w:t>
      </w:r>
      <w:r w:rsidRPr="000613CE">
        <w:rPr>
          <w:lang w:val="en-GB"/>
        </w:rPr>
        <w:t xml:space="preserve"> Rights</w:t>
      </w:r>
      <w:r w:rsidR="0056107C">
        <w:rPr>
          <w:lang w:val="en-GB"/>
        </w:rPr>
        <w:t>,</w:t>
      </w:r>
      <w:r w:rsidRPr="000613CE">
        <w:rPr>
          <w:lang w:val="en-GB"/>
        </w:rPr>
        <w:t xml:space="preserve"> consistent</w:t>
      </w:r>
      <w:r>
        <w:rPr>
          <w:lang w:val="en-GB"/>
        </w:rPr>
        <w:t>ly replied that this question can</w:t>
      </w:r>
      <w:r w:rsidRPr="000613CE">
        <w:rPr>
          <w:lang w:val="en-GB"/>
        </w:rPr>
        <w:t xml:space="preserve">not be answered, </w:t>
      </w:r>
      <w:r w:rsidR="0056107C">
        <w:rPr>
          <w:lang w:val="en-GB"/>
        </w:rPr>
        <w:t>as the</w:t>
      </w:r>
      <w:r w:rsidRPr="000613CE">
        <w:rPr>
          <w:lang w:val="en-GB"/>
        </w:rPr>
        <w:t xml:space="preserve"> discrimination is monitored only in labo</w:t>
      </w:r>
      <w:r>
        <w:rPr>
          <w:lang w:val="en-GB"/>
        </w:rPr>
        <w:t>u</w:t>
      </w:r>
      <w:r w:rsidRPr="000613CE">
        <w:rPr>
          <w:lang w:val="en-GB"/>
        </w:rPr>
        <w:t>r disputes</w:t>
      </w:r>
      <w:r>
        <w:rPr>
          <w:lang w:val="en-GB"/>
        </w:rPr>
        <w:t>,</w:t>
      </w:r>
      <w:r w:rsidRPr="000613CE">
        <w:rPr>
          <w:lang w:val="en-GB"/>
        </w:rPr>
        <w:t xml:space="preserve"> or </w:t>
      </w:r>
      <w:r>
        <w:rPr>
          <w:lang w:val="en-GB"/>
        </w:rPr>
        <w:t>according</w:t>
      </w:r>
      <w:r w:rsidR="00520D4D">
        <w:rPr>
          <w:lang w:val="en-GB"/>
        </w:rPr>
        <w:t xml:space="preserve"> to</w:t>
      </w:r>
      <w:r w:rsidRPr="000613CE">
        <w:rPr>
          <w:lang w:val="en-GB"/>
        </w:rPr>
        <w:t xml:space="preserve"> the Anti-Discrimination Act.</w:t>
      </w:r>
    </w:p>
    <w:p w:rsidR="000613CE" w:rsidRDefault="000613CE" w:rsidP="00B76D61">
      <w:pPr>
        <w:jc w:val="both"/>
        <w:rPr>
          <w:lang w:val="en-GB"/>
        </w:rPr>
      </w:pPr>
    </w:p>
    <w:p w:rsidR="000613CE" w:rsidRDefault="000613CE" w:rsidP="00B76D61">
      <w:pPr>
        <w:jc w:val="both"/>
        <w:rPr>
          <w:lang w:val="en-GB"/>
        </w:rPr>
      </w:pPr>
    </w:p>
    <w:p w:rsidR="00B76D61" w:rsidRPr="00A54CC8" w:rsidRDefault="00B76D61" w:rsidP="00B76D61">
      <w:pPr>
        <w:jc w:val="both"/>
        <w:rPr>
          <w:lang w:val="en-GB"/>
        </w:rPr>
      </w:pPr>
    </w:p>
    <w:sectPr w:rsidR="00B76D61" w:rsidRPr="00A54CC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021F" w:rsidRDefault="0029021F" w:rsidP="00130CCB">
      <w:r>
        <w:separator/>
      </w:r>
    </w:p>
  </w:endnote>
  <w:endnote w:type="continuationSeparator" w:id="0">
    <w:p w:rsidR="0029021F" w:rsidRDefault="0029021F" w:rsidP="00130C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18920864"/>
      <w:docPartObj>
        <w:docPartGallery w:val="Page Numbers (Bottom of Page)"/>
        <w:docPartUnique/>
      </w:docPartObj>
    </w:sdtPr>
    <w:sdtEndPr>
      <w:rPr>
        <w:sz w:val="20"/>
        <w:szCs w:val="20"/>
      </w:rPr>
    </w:sdtEndPr>
    <w:sdtContent>
      <w:p w:rsidR="00C60E25" w:rsidRPr="00C60E25" w:rsidRDefault="00C60E25" w:rsidP="00C60E25">
        <w:pPr>
          <w:pStyle w:val="Footer"/>
          <w:jc w:val="center"/>
          <w:rPr>
            <w:sz w:val="20"/>
            <w:szCs w:val="20"/>
          </w:rPr>
        </w:pPr>
        <w:r w:rsidRPr="00C60E25">
          <w:rPr>
            <w:sz w:val="20"/>
            <w:szCs w:val="20"/>
          </w:rPr>
          <w:fldChar w:fldCharType="begin"/>
        </w:r>
        <w:r w:rsidRPr="00C60E25">
          <w:rPr>
            <w:sz w:val="20"/>
            <w:szCs w:val="20"/>
          </w:rPr>
          <w:instrText>PAGE   \* MERGEFORMAT</w:instrText>
        </w:r>
        <w:r w:rsidRPr="00C60E25">
          <w:rPr>
            <w:sz w:val="20"/>
            <w:szCs w:val="20"/>
          </w:rPr>
          <w:fldChar w:fldCharType="separate"/>
        </w:r>
        <w:r w:rsidR="00251522">
          <w:rPr>
            <w:noProof/>
            <w:sz w:val="20"/>
            <w:szCs w:val="20"/>
          </w:rPr>
          <w:t>1</w:t>
        </w:r>
        <w:r w:rsidRPr="00C60E25">
          <w:rPr>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021F" w:rsidRDefault="0029021F" w:rsidP="00130CCB">
      <w:r>
        <w:separator/>
      </w:r>
    </w:p>
  </w:footnote>
  <w:footnote w:type="continuationSeparator" w:id="0">
    <w:p w:rsidR="0029021F" w:rsidRDefault="0029021F" w:rsidP="00130CCB">
      <w:r>
        <w:continuationSeparator/>
      </w:r>
    </w:p>
  </w:footnote>
  <w:footnote w:id="1">
    <w:p w:rsidR="00130CCB" w:rsidRDefault="00130CCB" w:rsidP="00D3624C">
      <w:pPr>
        <w:pStyle w:val="FootnoteText"/>
        <w:ind w:left="142" w:hanging="142"/>
      </w:pPr>
      <w:r>
        <w:rPr>
          <w:rStyle w:val="FootnoteReference"/>
        </w:rPr>
        <w:footnoteRef/>
      </w:r>
      <w:r>
        <w:t xml:space="preserve"> </w:t>
      </w:r>
      <w:r w:rsidR="00421481" w:rsidRPr="00421481">
        <w:rPr>
          <w:lang w:val="en-GB"/>
        </w:rPr>
        <w:t>Available at</w:t>
      </w:r>
      <w:r w:rsidR="00D3624C" w:rsidRPr="00421481">
        <w:rPr>
          <w:lang w:val="en-GB"/>
        </w:rPr>
        <w:t>:</w:t>
      </w:r>
      <w:r w:rsidR="00D3624C" w:rsidRPr="00D3624C">
        <w:t xml:space="preserve"> </w:t>
      </w:r>
      <w:hyperlink r:id="rId1" w:history="1">
        <w:r w:rsidR="00D3624C" w:rsidRPr="003D499D">
          <w:rPr>
            <w:rStyle w:val="Hyperlink"/>
          </w:rPr>
          <w:t>http://www.mpsv.cz/files/clanky/24488/Vyhodnoceni_pruzkumu_reseni_bezdomovectvi_v_obcich_s_rozsirenou_pusobnosti.pdf</w:t>
        </w:r>
      </w:hyperlink>
      <w:r w:rsidR="00D3624C">
        <w:t xml:space="preserve"> </w:t>
      </w:r>
    </w:p>
  </w:footnote>
  <w:footnote w:id="2">
    <w:p w:rsidR="00D23B8E" w:rsidRPr="00520D4D" w:rsidRDefault="00D23B8E" w:rsidP="00E30E09">
      <w:pPr>
        <w:pStyle w:val="FootnoteText"/>
        <w:ind w:left="142" w:hanging="142"/>
        <w:jc w:val="both"/>
      </w:pPr>
      <w:r w:rsidRPr="00E30E09">
        <w:rPr>
          <w:rStyle w:val="FootnoteReference"/>
          <w:lang w:val="en-GB"/>
        </w:rPr>
        <w:footnoteRef/>
      </w:r>
      <w:r w:rsidR="00421481" w:rsidRPr="00520D4D">
        <w:t xml:space="preserve"> </w:t>
      </w:r>
      <w:r w:rsidR="00D3624C" w:rsidRPr="00520D4D">
        <w:t>„</w:t>
      </w:r>
      <w:r w:rsidR="00D3624C" w:rsidRPr="00520D4D">
        <w:rPr>
          <w:i/>
        </w:rPr>
        <w:t xml:space="preserve">Kudy </w:t>
      </w:r>
      <w:r w:rsidR="00D3624C" w:rsidRPr="00520D4D">
        <w:rPr>
          <w:i/>
        </w:rPr>
        <w:t>ke dnu, Analýza charakteristik klientů Naděje, o. s., středisko Praha, Bolzanova</w:t>
      </w:r>
      <w:r w:rsidR="00D3624C" w:rsidRPr="00520D4D">
        <w:t>“, Praha: 2010, SOCIOKLUB, ISBN: 978-80-86140-68-1.</w:t>
      </w:r>
    </w:p>
  </w:footnote>
  <w:footnote w:id="3">
    <w:p w:rsidR="00D23B8E" w:rsidRPr="00E30E09" w:rsidRDefault="00D23B8E" w:rsidP="00E30E09">
      <w:pPr>
        <w:pStyle w:val="FootnoteText"/>
        <w:ind w:left="142" w:hanging="142"/>
        <w:jc w:val="both"/>
        <w:rPr>
          <w:lang w:val="en-GB"/>
        </w:rPr>
      </w:pPr>
      <w:r w:rsidRPr="00E30E09">
        <w:rPr>
          <w:rStyle w:val="FootnoteReference"/>
          <w:lang w:val="en-GB"/>
        </w:rPr>
        <w:footnoteRef/>
      </w:r>
      <w:r w:rsidRPr="00E30E09">
        <w:rPr>
          <w:lang w:val="en-GB"/>
        </w:rPr>
        <w:t xml:space="preserve"> </w:t>
      </w:r>
      <w:proofErr w:type="spellStart"/>
      <w:r w:rsidR="00D3624C" w:rsidRPr="00E30E09">
        <w:rPr>
          <w:lang w:val="en-GB"/>
        </w:rPr>
        <w:t>Dizdarevič</w:t>
      </w:r>
      <w:proofErr w:type="spellEnd"/>
      <w:r w:rsidR="00D3624C" w:rsidRPr="00E30E09">
        <w:rPr>
          <w:lang w:val="en-GB"/>
        </w:rPr>
        <w:t xml:space="preserve"> S. M., </w:t>
      </w:r>
      <w:proofErr w:type="spellStart"/>
      <w:r w:rsidR="00D3624C" w:rsidRPr="00E30E09">
        <w:rPr>
          <w:lang w:val="en-GB"/>
        </w:rPr>
        <w:t>Šloufová</w:t>
      </w:r>
      <w:proofErr w:type="spellEnd"/>
      <w:r w:rsidR="00D3624C" w:rsidRPr="00E30E09">
        <w:rPr>
          <w:lang w:val="en-GB"/>
        </w:rPr>
        <w:t xml:space="preserve"> R. </w:t>
      </w:r>
      <w:r w:rsidR="00D3624C" w:rsidRPr="00E30E09">
        <w:rPr>
          <w:i/>
          <w:lang w:val="en-GB"/>
        </w:rPr>
        <w:t>National Report on Youth Homelessness and Youth at Risk of Homelessness in the Czech Republic</w:t>
      </w:r>
      <w:r w:rsidR="00D3624C" w:rsidRPr="00E30E09">
        <w:rPr>
          <w:lang w:val="en-GB"/>
        </w:rPr>
        <w:t>.  Praha: FHS UK, 2009.</w:t>
      </w:r>
    </w:p>
  </w:footnote>
  <w:footnote w:id="4">
    <w:p w:rsidR="001B5DC3" w:rsidRPr="00E30E09" w:rsidRDefault="001B5DC3" w:rsidP="00E30E09">
      <w:pPr>
        <w:pStyle w:val="FootnoteText"/>
        <w:ind w:left="142" w:hanging="142"/>
        <w:jc w:val="both"/>
        <w:rPr>
          <w:lang w:val="en-GB"/>
        </w:rPr>
      </w:pPr>
      <w:r w:rsidRPr="00E30E09">
        <w:rPr>
          <w:rStyle w:val="FootnoteReference"/>
          <w:lang w:val="en-GB"/>
        </w:rPr>
        <w:footnoteRef/>
      </w:r>
      <w:r w:rsidRPr="00E30E09">
        <w:rPr>
          <w:lang w:val="en-GB"/>
        </w:rPr>
        <w:t xml:space="preserve"> </w:t>
      </w:r>
      <w:r w:rsidR="00D3624C" w:rsidRPr="00E30E09">
        <w:rPr>
          <w:lang w:val="en-GB"/>
        </w:rPr>
        <w:t>„</w:t>
      </w:r>
      <w:proofErr w:type="spellStart"/>
      <w:r w:rsidR="00D3624C" w:rsidRPr="00E30E09">
        <w:rPr>
          <w:i/>
          <w:lang w:val="en-GB"/>
        </w:rPr>
        <w:t>Kudy</w:t>
      </w:r>
      <w:proofErr w:type="spellEnd"/>
      <w:r w:rsidR="00D3624C" w:rsidRPr="00E30E09">
        <w:rPr>
          <w:i/>
          <w:lang w:val="en-GB"/>
        </w:rPr>
        <w:t xml:space="preserve"> </w:t>
      </w:r>
      <w:proofErr w:type="spellStart"/>
      <w:r w:rsidR="00D3624C" w:rsidRPr="00E30E09">
        <w:rPr>
          <w:i/>
          <w:lang w:val="en-GB"/>
        </w:rPr>
        <w:t>ke</w:t>
      </w:r>
      <w:proofErr w:type="spellEnd"/>
      <w:r w:rsidR="00D3624C" w:rsidRPr="00E30E09">
        <w:rPr>
          <w:i/>
          <w:lang w:val="en-GB"/>
        </w:rPr>
        <w:t xml:space="preserve"> </w:t>
      </w:r>
      <w:proofErr w:type="spellStart"/>
      <w:r w:rsidR="00D3624C" w:rsidRPr="00E30E09">
        <w:rPr>
          <w:i/>
          <w:lang w:val="en-GB"/>
        </w:rPr>
        <w:t>dnu</w:t>
      </w:r>
      <w:proofErr w:type="spellEnd"/>
      <w:r w:rsidR="00D3624C" w:rsidRPr="00E30E09">
        <w:rPr>
          <w:i/>
          <w:lang w:val="en-GB"/>
        </w:rPr>
        <w:t xml:space="preserve">, </w:t>
      </w:r>
      <w:proofErr w:type="spellStart"/>
      <w:r w:rsidR="00D3624C" w:rsidRPr="00E30E09">
        <w:rPr>
          <w:i/>
          <w:lang w:val="en-GB"/>
        </w:rPr>
        <w:t>Analýza</w:t>
      </w:r>
      <w:proofErr w:type="spellEnd"/>
      <w:r w:rsidR="00D3624C" w:rsidRPr="00E30E09">
        <w:rPr>
          <w:i/>
          <w:lang w:val="en-GB"/>
        </w:rPr>
        <w:t xml:space="preserve"> </w:t>
      </w:r>
      <w:proofErr w:type="spellStart"/>
      <w:r w:rsidR="00D3624C" w:rsidRPr="00E30E09">
        <w:rPr>
          <w:i/>
          <w:lang w:val="en-GB"/>
        </w:rPr>
        <w:t>charakteristik</w:t>
      </w:r>
      <w:proofErr w:type="spellEnd"/>
      <w:r w:rsidR="00D3624C" w:rsidRPr="00E30E09">
        <w:rPr>
          <w:i/>
          <w:lang w:val="en-GB"/>
        </w:rPr>
        <w:t xml:space="preserve"> </w:t>
      </w:r>
      <w:proofErr w:type="spellStart"/>
      <w:r w:rsidR="00D3624C" w:rsidRPr="00E30E09">
        <w:rPr>
          <w:i/>
          <w:lang w:val="en-GB"/>
        </w:rPr>
        <w:t>klientů</w:t>
      </w:r>
      <w:proofErr w:type="spellEnd"/>
      <w:r w:rsidR="00D3624C" w:rsidRPr="00E30E09">
        <w:rPr>
          <w:i/>
          <w:lang w:val="en-GB"/>
        </w:rPr>
        <w:t xml:space="preserve"> </w:t>
      </w:r>
      <w:proofErr w:type="spellStart"/>
      <w:r w:rsidR="00D3624C" w:rsidRPr="00E30E09">
        <w:rPr>
          <w:i/>
          <w:lang w:val="en-GB"/>
        </w:rPr>
        <w:t>Naděje</w:t>
      </w:r>
      <w:proofErr w:type="spellEnd"/>
      <w:r w:rsidR="00D3624C" w:rsidRPr="00E30E09">
        <w:rPr>
          <w:i/>
          <w:lang w:val="en-GB"/>
        </w:rPr>
        <w:t xml:space="preserve">, o. s., </w:t>
      </w:r>
      <w:proofErr w:type="spellStart"/>
      <w:r w:rsidR="00D3624C" w:rsidRPr="00E30E09">
        <w:rPr>
          <w:i/>
          <w:lang w:val="en-GB"/>
        </w:rPr>
        <w:t>středisko</w:t>
      </w:r>
      <w:proofErr w:type="spellEnd"/>
      <w:r w:rsidR="00D3624C" w:rsidRPr="00E30E09">
        <w:rPr>
          <w:i/>
          <w:lang w:val="en-GB"/>
        </w:rPr>
        <w:t xml:space="preserve"> Praha, </w:t>
      </w:r>
      <w:proofErr w:type="spellStart"/>
      <w:r w:rsidR="00D3624C" w:rsidRPr="00E30E09">
        <w:rPr>
          <w:i/>
          <w:lang w:val="en-GB"/>
        </w:rPr>
        <w:t>Bolzanova</w:t>
      </w:r>
      <w:proofErr w:type="spellEnd"/>
      <w:r w:rsidR="00D3624C" w:rsidRPr="00E30E09">
        <w:rPr>
          <w:lang w:val="en-GB"/>
        </w:rPr>
        <w:t>“, Praha: 2010, SOCIOKLUB, ISBN: 978-80-86140-68-1.</w:t>
      </w:r>
    </w:p>
  </w:footnote>
  <w:footnote w:id="5">
    <w:p w:rsidR="001B5DC3" w:rsidRPr="00E30E09" w:rsidRDefault="001B5DC3" w:rsidP="00E30E09">
      <w:pPr>
        <w:pStyle w:val="FootnoteText"/>
        <w:ind w:left="142" w:hanging="142"/>
        <w:jc w:val="both"/>
        <w:rPr>
          <w:lang w:val="en-GB"/>
        </w:rPr>
      </w:pPr>
      <w:r w:rsidRPr="00E30E09">
        <w:rPr>
          <w:rStyle w:val="FootnoteReference"/>
          <w:lang w:val="en-GB"/>
        </w:rPr>
        <w:footnoteRef/>
      </w:r>
      <w:r w:rsidRPr="00E30E09">
        <w:rPr>
          <w:lang w:val="en-GB"/>
        </w:rPr>
        <w:t xml:space="preserve"> </w:t>
      </w:r>
      <w:r w:rsidR="00D3624C" w:rsidRPr="00E30E09">
        <w:rPr>
          <w:lang w:val="en-GB"/>
        </w:rPr>
        <w:t>According to data on</w:t>
      </w:r>
      <w:r w:rsidR="00421481" w:rsidRPr="00E30E09">
        <w:rPr>
          <w:lang w:val="en-GB"/>
        </w:rPr>
        <w:t xml:space="preserve"> homeless persons</w:t>
      </w:r>
      <w:r w:rsidR="00D3624C" w:rsidRPr="00E30E09">
        <w:rPr>
          <w:lang w:val="en-GB"/>
        </w:rPr>
        <w:t xml:space="preserve"> </w:t>
      </w:r>
      <w:r w:rsidR="00D3624C" w:rsidRPr="00E30E09">
        <w:rPr>
          <w:rFonts w:cs="Arial"/>
          <w:szCs w:val="24"/>
          <w:lang w:val="en-GB"/>
        </w:rPr>
        <w:t>(mainly hidden ones – i.e. living out of streets and being clients of social services) women represented in Census 2011 21.5% of total 11,496 homeless people.</w:t>
      </w:r>
    </w:p>
  </w:footnote>
  <w:footnote w:id="6">
    <w:p w:rsidR="001B5DC3" w:rsidRPr="00E30E09" w:rsidRDefault="001B5DC3" w:rsidP="00E30E09">
      <w:pPr>
        <w:pStyle w:val="FootnoteText"/>
        <w:ind w:left="142" w:hanging="142"/>
        <w:jc w:val="both"/>
        <w:rPr>
          <w:lang w:val="en-GB"/>
        </w:rPr>
      </w:pPr>
      <w:r w:rsidRPr="00E30E09">
        <w:rPr>
          <w:rStyle w:val="FootnoteReference"/>
          <w:lang w:val="en-GB"/>
        </w:rPr>
        <w:footnoteRef/>
      </w:r>
      <w:r w:rsidRPr="00E30E09">
        <w:rPr>
          <w:lang w:val="en-GB"/>
        </w:rPr>
        <w:t xml:space="preserve"> </w:t>
      </w:r>
      <w:proofErr w:type="gramStart"/>
      <w:r w:rsidR="00421481" w:rsidRPr="00E30E09">
        <w:rPr>
          <w:i/>
          <w:lang w:val="en-GB"/>
        </w:rPr>
        <w:t>„</w:t>
      </w:r>
      <w:proofErr w:type="spellStart"/>
      <w:r w:rsidR="00421481" w:rsidRPr="00E30E09">
        <w:rPr>
          <w:i/>
          <w:lang w:val="en-GB"/>
        </w:rPr>
        <w:t>Kudy</w:t>
      </w:r>
      <w:proofErr w:type="spellEnd"/>
      <w:r w:rsidR="00421481" w:rsidRPr="00E30E09">
        <w:rPr>
          <w:i/>
          <w:lang w:val="en-GB"/>
        </w:rPr>
        <w:t xml:space="preserve"> </w:t>
      </w:r>
      <w:proofErr w:type="spellStart"/>
      <w:r w:rsidR="00421481" w:rsidRPr="00E30E09">
        <w:rPr>
          <w:i/>
          <w:lang w:val="en-GB"/>
        </w:rPr>
        <w:t>ke</w:t>
      </w:r>
      <w:proofErr w:type="spellEnd"/>
      <w:r w:rsidR="00421481" w:rsidRPr="00E30E09">
        <w:rPr>
          <w:i/>
          <w:lang w:val="en-GB"/>
        </w:rPr>
        <w:t xml:space="preserve"> </w:t>
      </w:r>
      <w:proofErr w:type="spellStart"/>
      <w:r w:rsidR="00421481" w:rsidRPr="00E30E09">
        <w:rPr>
          <w:i/>
          <w:lang w:val="en-GB"/>
        </w:rPr>
        <w:t>dnu</w:t>
      </w:r>
      <w:proofErr w:type="spellEnd"/>
      <w:r w:rsidR="00421481" w:rsidRPr="00E30E09">
        <w:rPr>
          <w:i/>
          <w:lang w:val="en-GB"/>
        </w:rPr>
        <w:t xml:space="preserve">, </w:t>
      </w:r>
      <w:proofErr w:type="spellStart"/>
      <w:r w:rsidR="00421481" w:rsidRPr="00E30E09">
        <w:rPr>
          <w:i/>
          <w:lang w:val="en-GB"/>
        </w:rPr>
        <w:t>Analýza</w:t>
      </w:r>
      <w:proofErr w:type="spellEnd"/>
      <w:r w:rsidR="00421481" w:rsidRPr="00E30E09">
        <w:rPr>
          <w:i/>
          <w:lang w:val="en-GB"/>
        </w:rPr>
        <w:t xml:space="preserve"> </w:t>
      </w:r>
      <w:proofErr w:type="spellStart"/>
      <w:r w:rsidR="00421481" w:rsidRPr="00E30E09">
        <w:rPr>
          <w:i/>
          <w:lang w:val="en-GB"/>
        </w:rPr>
        <w:t>charakteristik</w:t>
      </w:r>
      <w:proofErr w:type="spellEnd"/>
      <w:r w:rsidR="00421481" w:rsidRPr="00E30E09">
        <w:rPr>
          <w:i/>
          <w:lang w:val="en-GB"/>
        </w:rPr>
        <w:t xml:space="preserve"> </w:t>
      </w:r>
      <w:proofErr w:type="spellStart"/>
      <w:r w:rsidR="00421481" w:rsidRPr="00E30E09">
        <w:rPr>
          <w:i/>
          <w:lang w:val="en-GB"/>
        </w:rPr>
        <w:t>klientů</w:t>
      </w:r>
      <w:proofErr w:type="spellEnd"/>
      <w:r w:rsidR="00421481" w:rsidRPr="00E30E09">
        <w:rPr>
          <w:i/>
          <w:lang w:val="en-GB"/>
        </w:rPr>
        <w:t xml:space="preserve"> </w:t>
      </w:r>
      <w:proofErr w:type="spellStart"/>
      <w:r w:rsidR="00421481" w:rsidRPr="00E30E09">
        <w:rPr>
          <w:i/>
          <w:lang w:val="en-GB"/>
        </w:rPr>
        <w:t>Naděje</w:t>
      </w:r>
      <w:proofErr w:type="spellEnd"/>
      <w:r w:rsidR="00421481" w:rsidRPr="00E30E09">
        <w:rPr>
          <w:i/>
          <w:lang w:val="en-GB"/>
        </w:rPr>
        <w:t xml:space="preserve">, o. s., </w:t>
      </w:r>
      <w:proofErr w:type="spellStart"/>
      <w:r w:rsidR="00421481" w:rsidRPr="00E30E09">
        <w:rPr>
          <w:i/>
          <w:lang w:val="en-GB"/>
        </w:rPr>
        <w:t>středisko</w:t>
      </w:r>
      <w:proofErr w:type="spellEnd"/>
      <w:r w:rsidR="00421481" w:rsidRPr="00E30E09">
        <w:rPr>
          <w:i/>
          <w:lang w:val="en-GB"/>
        </w:rPr>
        <w:t xml:space="preserve"> Praha, </w:t>
      </w:r>
      <w:proofErr w:type="spellStart"/>
      <w:r w:rsidR="00421481" w:rsidRPr="00E30E09">
        <w:rPr>
          <w:i/>
          <w:lang w:val="en-GB"/>
        </w:rPr>
        <w:t>Bolzanova</w:t>
      </w:r>
      <w:proofErr w:type="spellEnd"/>
      <w:r w:rsidR="00421481" w:rsidRPr="00E30E09">
        <w:rPr>
          <w:i/>
          <w:lang w:val="en-GB"/>
        </w:rPr>
        <w:t>.</w:t>
      </w:r>
      <w:proofErr w:type="gramEnd"/>
      <w:r w:rsidR="00421481" w:rsidRPr="00E30E09">
        <w:rPr>
          <w:i/>
          <w:lang w:val="en-GB"/>
        </w:rPr>
        <w:t xml:space="preserve"> </w:t>
      </w:r>
      <w:r w:rsidR="00421481" w:rsidRPr="00E30E09">
        <w:rPr>
          <w:lang w:val="en-GB"/>
        </w:rPr>
        <w:t>Praha: 2010, SOCIOKLUB, ISBN: 978-80-86140-68-1.</w:t>
      </w:r>
    </w:p>
  </w:footnote>
  <w:footnote w:id="7">
    <w:p w:rsidR="001B5DC3" w:rsidRPr="00E30E09" w:rsidRDefault="001B5DC3" w:rsidP="00E30E09">
      <w:pPr>
        <w:pStyle w:val="FootnoteText"/>
        <w:ind w:left="142" w:hanging="142"/>
        <w:jc w:val="both"/>
        <w:rPr>
          <w:lang w:val="en-GB"/>
        </w:rPr>
      </w:pPr>
      <w:r w:rsidRPr="00E30E09">
        <w:rPr>
          <w:rStyle w:val="FootnoteReference"/>
          <w:lang w:val="en-GB"/>
        </w:rPr>
        <w:footnoteRef/>
      </w:r>
      <w:r w:rsidRPr="00E30E09">
        <w:rPr>
          <w:lang w:val="en-GB"/>
        </w:rPr>
        <w:t xml:space="preserve"> </w:t>
      </w:r>
      <w:proofErr w:type="spellStart"/>
      <w:r w:rsidR="00421481" w:rsidRPr="00E30E09">
        <w:rPr>
          <w:lang w:val="en-GB"/>
        </w:rPr>
        <w:t>Barták</w:t>
      </w:r>
      <w:proofErr w:type="spellEnd"/>
      <w:r w:rsidR="00421481" w:rsidRPr="00E30E09">
        <w:rPr>
          <w:lang w:val="en-GB"/>
        </w:rPr>
        <w:t xml:space="preserve">, M. </w:t>
      </w:r>
      <w:proofErr w:type="spellStart"/>
      <w:r w:rsidR="00421481" w:rsidRPr="00E30E09">
        <w:rPr>
          <w:i/>
          <w:lang w:val="en-GB"/>
        </w:rPr>
        <w:t>Zdravotní</w:t>
      </w:r>
      <w:proofErr w:type="spellEnd"/>
      <w:r w:rsidR="00421481" w:rsidRPr="00E30E09">
        <w:rPr>
          <w:i/>
          <w:lang w:val="en-GB"/>
        </w:rPr>
        <w:t xml:space="preserve"> </w:t>
      </w:r>
      <w:proofErr w:type="spellStart"/>
      <w:r w:rsidR="00421481" w:rsidRPr="00E30E09">
        <w:rPr>
          <w:i/>
          <w:lang w:val="en-GB"/>
        </w:rPr>
        <w:t>stav</w:t>
      </w:r>
      <w:proofErr w:type="spellEnd"/>
      <w:r w:rsidR="00421481" w:rsidRPr="00E30E09">
        <w:rPr>
          <w:i/>
          <w:lang w:val="en-GB"/>
        </w:rPr>
        <w:t xml:space="preserve"> populace </w:t>
      </w:r>
      <w:proofErr w:type="spellStart"/>
      <w:r w:rsidR="00421481" w:rsidRPr="00E30E09">
        <w:rPr>
          <w:i/>
          <w:lang w:val="en-GB"/>
        </w:rPr>
        <w:t>bezdomovců</w:t>
      </w:r>
      <w:proofErr w:type="spellEnd"/>
      <w:r w:rsidR="00421481" w:rsidRPr="00E30E09">
        <w:rPr>
          <w:i/>
          <w:lang w:val="en-GB"/>
        </w:rPr>
        <w:t xml:space="preserve"> v ČR </w:t>
      </w:r>
      <w:proofErr w:type="gramStart"/>
      <w:r w:rsidR="00421481" w:rsidRPr="00E30E09">
        <w:rPr>
          <w:i/>
          <w:lang w:val="en-GB"/>
        </w:rPr>
        <w:t xml:space="preserve">a </w:t>
      </w:r>
      <w:proofErr w:type="spellStart"/>
      <w:r w:rsidR="00421481" w:rsidRPr="00E30E09">
        <w:rPr>
          <w:i/>
          <w:lang w:val="en-GB"/>
        </w:rPr>
        <w:t>jeho</w:t>
      </w:r>
      <w:proofErr w:type="spellEnd"/>
      <w:proofErr w:type="gramEnd"/>
      <w:r w:rsidR="00421481" w:rsidRPr="00E30E09">
        <w:rPr>
          <w:i/>
          <w:lang w:val="en-GB"/>
        </w:rPr>
        <w:t xml:space="preserve"> </w:t>
      </w:r>
      <w:proofErr w:type="spellStart"/>
      <w:r w:rsidR="00421481" w:rsidRPr="00E30E09">
        <w:rPr>
          <w:i/>
          <w:lang w:val="en-GB"/>
        </w:rPr>
        <w:t>determinanty</w:t>
      </w:r>
      <w:proofErr w:type="spellEnd"/>
      <w:r w:rsidR="00421481" w:rsidRPr="00E30E09">
        <w:rPr>
          <w:i/>
          <w:lang w:val="en-GB"/>
        </w:rPr>
        <w:t>.</w:t>
      </w:r>
      <w:r w:rsidR="00421481" w:rsidRPr="00E30E09">
        <w:rPr>
          <w:lang w:val="en-GB"/>
        </w:rPr>
        <w:t xml:space="preserve"> II. </w:t>
      </w:r>
      <w:proofErr w:type="spellStart"/>
      <w:proofErr w:type="gramStart"/>
      <w:r w:rsidR="00421481" w:rsidRPr="00E30E09">
        <w:rPr>
          <w:lang w:val="en-GB"/>
        </w:rPr>
        <w:t>vyd</w:t>
      </w:r>
      <w:proofErr w:type="spellEnd"/>
      <w:proofErr w:type="gramEnd"/>
      <w:r w:rsidR="00421481" w:rsidRPr="00E30E09">
        <w:rPr>
          <w:lang w:val="en-GB"/>
        </w:rPr>
        <w:t xml:space="preserve">. </w:t>
      </w:r>
      <w:proofErr w:type="spellStart"/>
      <w:r w:rsidR="00421481" w:rsidRPr="00E30E09">
        <w:rPr>
          <w:lang w:val="en-GB"/>
        </w:rPr>
        <w:t>Kostelec</w:t>
      </w:r>
      <w:proofErr w:type="spellEnd"/>
      <w:r w:rsidR="00421481" w:rsidRPr="00E30E09">
        <w:rPr>
          <w:lang w:val="en-GB"/>
        </w:rPr>
        <w:t xml:space="preserve"> </w:t>
      </w:r>
      <w:proofErr w:type="spellStart"/>
      <w:proofErr w:type="gramStart"/>
      <w:r w:rsidR="00421481" w:rsidRPr="00E30E09">
        <w:rPr>
          <w:lang w:val="en-GB"/>
        </w:rPr>
        <w:t>nad</w:t>
      </w:r>
      <w:proofErr w:type="spellEnd"/>
      <w:proofErr w:type="gramEnd"/>
      <w:r w:rsidR="00421481" w:rsidRPr="00E30E09">
        <w:rPr>
          <w:lang w:val="en-GB"/>
        </w:rPr>
        <w:t xml:space="preserve"> </w:t>
      </w:r>
      <w:proofErr w:type="spellStart"/>
      <w:r w:rsidR="00421481" w:rsidRPr="00E30E09">
        <w:rPr>
          <w:lang w:val="en-GB"/>
        </w:rPr>
        <w:t>Černými</w:t>
      </w:r>
      <w:proofErr w:type="spellEnd"/>
      <w:r w:rsidR="00421481" w:rsidRPr="00E30E09">
        <w:rPr>
          <w:lang w:val="en-GB"/>
        </w:rPr>
        <w:t xml:space="preserve"> </w:t>
      </w:r>
      <w:proofErr w:type="spellStart"/>
      <w:r w:rsidR="00421481" w:rsidRPr="00E30E09">
        <w:rPr>
          <w:lang w:val="en-GB"/>
        </w:rPr>
        <w:t>lesy</w:t>
      </w:r>
      <w:proofErr w:type="spellEnd"/>
      <w:r w:rsidR="00421481" w:rsidRPr="00E30E09">
        <w:rPr>
          <w:lang w:val="en-GB"/>
        </w:rPr>
        <w:t>: IZPE, 2005.</w:t>
      </w:r>
    </w:p>
  </w:footnote>
  <w:footnote w:id="8">
    <w:p w:rsidR="00372F91" w:rsidRPr="00A45BD1" w:rsidRDefault="00372F91" w:rsidP="00A45BD1">
      <w:pPr>
        <w:pStyle w:val="FootnoteText"/>
        <w:ind w:left="142" w:hanging="142"/>
        <w:jc w:val="both"/>
        <w:rPr>
          <w:lang w:val="en-GB"/>
        </w:rPr>
      </w:pPr>
      <w:r w:rsidRPr="00A45BD1">
        <w:rPr>
          <w:rStyle w:val="FootnoteReference"/>
          <w:lang w:val="en-GB"/>
        </w:rPr>
        <w:footnoteRef/>
      </w:r>
      <w:r w:rsidRPr="00A45BD1">
        <w:rPr>
          <w:lang w:val="en-GB"/>
        </w:rPr>
        <w:t xml:space="preserve"> </w:t>
      </w:r>
      <w:r w:rsidR="00A45BD1">
        <w:rPr>
          <w:lang w:val="en-GB"/>
        </w:rPr>
        <w:tab/>
      </w:r>
      <w:proofErr w:type="spellStart"/>
      <w:proofErr w:type="gramStart"/>
      <w:r w:rsidR="00421481" w:rsidRPr="00A45BD1">
        <w:rPr>
          <w:lang w:val="en-GB"/>
        </w:rPr>
        <w:t>Šupková</w:t>
      </w:r>
      <w:proofErr w:type="spellEnd"/>
      <w:r w:rsidR="00421481" w:rsidRPr="00A45BD1">
        <w:rPr>
          <w:lang w:val="en-GB"/>
        </w:rPr>
        <w:t xml:space="preserve">, D. </w:t>
      </w:r>
      <w:proofErr w:type="spellStart"/>
      <w:r w:rsidR="00421481" w:rsidRPr="00A45BD1">
        <w:rPr>
          <w:i/>
          <w:lang w:val="en-GB"/>
        </w:rPr>
        <w:t>Závislost</w:t>
      </w:r>
      <w:proofErr w:type="spellEnd"/>
      <w:r w:rsidR="00421481" w:rsidRPr="00A45BD1">
        <w:rPr>
          <w:i/>
          <w:lang w:val="en-GB"/>
        </w:rPr>
        <w:t xml:space="preserve"> </w:t>
      </w:r>
      <w:proofErr w:type="spellStart"/>
      <w:r w:rsidR="00421481" w:rsidRPr="00A45BD1">
        <w:rPr>
          <w:i/>
          <w:lang w:val="en-GB"/>
        </w:rPr>
        <w:t>jako</w:t>
      </w:r>
      <w:proofErr w:type="spellEnd"/>
      <w:r w:rsidR="00421481" w:rsidRPr="00A45BD1">
        <w:rPr>
          <w:i/>
          <w:lang w:val="en-GB"/>
        </w:rPr>
        <w:t xml:space="preserve"> </w:t>
      </w:r>
      <w:proofErr w:type="spellStart"/>
      <w:r w:rsidR="00421481" w:rsidRPr="00A45BD1">
        <w:rPr>
          <w:i/>
          <w:lang w:val="en-GB"/>
        </w:rPr>
        <w:t>jeden</w:t>
      </w:r>
      <w:proofErr w:type="spellEnd"/>
      <w:r w:rsidR="00421481" w:rsidRPr="00A45BD1">
        <w:rPr>
          <w:i/>
          <w:lang w:val="en-GB"/>
        </w:rPr>
        <w:t xml:space="preserve"> z </w:t>
      </w:r>
      <w:proofErr w:type="spellStart"/>
      <w:r w:rsidR="00421481" w:rsidRPr="00A45BD1">
        <w:rPr>
          <w:i/>
          <w:lang w:val="en-GB"/>
        </w:rPr>
        <w:t>aspektů</w:t>
      </w:r>
      <w:proofErr w:type="spellEnd"/>
      <w:r w:rsidR="00421481" w:rsidRPr="00A45BD1">
        <w:rPr>
          <w:i/>
          <w:lang w:val="en-GB"/>
        </w:rPr>
        <w:t xml:space="preserve"> </w:t>
      </w:r>
      <w:proofErr w:type="spellStart"/>
      <w:r w:rsidR="00421481" w:rsidRPr="00A45BD1">
        <w:rPr>
          <w:i/>
          <w:lang w:val="en-GB"/>
        </w:rPr>
        <w:t>života</w:t>
      </w:r>
      <w:proofErr w:type="spellEnd"/>
      <w:r w:rsidR="00421481" w:rsidRPr="00A45BD1">
        <w:rPr>
          <w:i/>
          <w:lang w:val="en-GB"/>
        </w:rPr>
        <w:t xml:space="preserve"> </w:t>
      </w:r>
      <w:proofErr w:type="spellStart"/>
      <w:r w:rsidR="00421481" w:rsidRPr="00A45BD1">
        <w:rPr>
          <w:i/>
          <w:lang w:val="en-GB"/>
        </w:rPr>
        <w:t>bezdomovců</w:t>
      </w:r>
      <w:proofErr w:type="spellEnd"/>
      <w:r w:rsidR="00421481" w:rsidRPr="00A45BD1">
        <w:rPr>
          <w:i/>
          <w:lang w:val="en-GB"/>
        </w:rPr>
        <w:t>.</w:t>
      </w:r>
      <w:proofErr w:type="gramEnd"/>
      <w:r w:rsidR="00421481" w:rsidRPr="00A45BD1">
        <w:rPr>
          <w:i/>
          <w:lang w:val="en-GB"/>
        </w:rPr>
        <w:t xml:space="preserve"> </w:t>
      </w:r>
      <w:proofErr w:type="spellStart"/>
      <w:proofErr w:type="gramStart"/>
      <w:r w:rsidR="00421481" w:rsidRPr="00A45BD1">
        <w:rPr>
          <w:lang w:val="en-GB"/>
        </w:rPr>
        <w:t>Adiktologie</w:t>
      </w:r>
      <w:proofErr w:type="spellEnd"/>
      <w:r w:rsidR="00421481" w:rsidRPr="00A45BD1">
        <w:rPr>
          <w:lang w:val="en-GB"/>
        </w:rPr>
        <w:t xml:space="preserve"> č. 8, str. 45-51, 2008.</w:t>
      </w:r>
      <w:proofErr w:type="gramEnd"/>
    </w:p>
  </w:footnote>
  <w:footnote w:id="9">
    <w:p w:rsidR="00417391" w:rsidRPr="00A45BD1" w:rsidRDefault="00417391" w:rsidP="00A45BD1">
      <w:pPr>
        <w:pStyle w:val="FootnoteText"/>
        <w:ind w:left="142" w:hanging="142"/>
        <w:jc w:val="both"/>
        <w:rPr>
          <w:lang w:val="en-GB"/>
        </w:rPr>
      </w:pPr>
      <w:r w:rsidRPr="00A45BD1">
        <w:rPr>
          <w:rStyle w:val="FootnoteReference"/>
          <w:lang w:val="en-GB"/>
        </w:rPr>
        <w:footnoteRef/>
      </w:r>
      <w:r w:rsidRPr="00A45BD1">
        <w:rPr>
          <w:lang w:val="en-GB"/>
        </w:rPr>
        <w:t xml:space="preserve"> </w:t>
      </w:r>
      <w:r w:rsidR="00A45BD1">
        <w:rPr>
          <w:lang w:val="en-GB"/>
        </w:rPr>
        <w:tab/>
      </w:r>
      <w:proofErr w:type="spellStart"/>
      <w:r w:rsidR="00421481" w:rsidRPr="00A45BD1">
        <w:rPr>
          <w:lang w:val="en-GB"/>
        </w:rPr>
        <w:t>Hradecký</w:t>
      </w:r>
      <w:proofErr w:type="spellEnd"/>
      <w:r w:rsidR="00421481" w:rsidRPr="00A45BD1">
        <w:rPr>
          <w:lang w:val="en-GB"/>
        </w:rPr>
        <w:t xml:space="preserve"> et al. </w:t>
      </w:r>
      <w:proofErr w:type="spellStart"/>
      <w:r w:rsidR="00421481" w:rsidRPr="00A45BD1">
        <w:rPr>
          <w:i/>
          <w:lang w:val="en-GB"/>
        </w:rPr>
        <w:t>Souhrnný</w:t>
      </w:r>
      <w:proofErr w:type="spellEnd"/>
      <w:r w:rsidR="00421481" w:rsidRPr="00A45BD1">
        <w:rPr>
          <w:i/>
          <w:lang w:val="en-GB"/>
        </w:rPr>
        <w:t xml:space="preserve"> </w:t>
      </w:r>
      <w:proofErr w:type="spellStart"/>
      <w:r w:rsidR="00421481" w:rsidRPr="00A45BD1">
        <w:rPr>
          <w:i/>
          <w:lang w:val="en-GB"/>
        </w:rPr>
        <w:t>materiál</w:t>
      </w:r>
      <w:proofErr w:type="spellEnd"/>
      <w:r w:rsidR="00421481" w:rsidRPr="00A45BD1">
        <w:rPr>
          <w:i/>
          <w:lang w:val="en-GB"/>
        </w:rPr>
        <w:t xml:space="preserve"> pro </w:t>
      </w:r>
      <w:proofErr w:type="spellStart"/>
      <w:r w:rsidR="00421481" w:rsidRPr="00A45BD1">
        <w:rPr>
          <w:i/>
          <w:lang w:val="en-GB"/>
        </w:rPr>
        <w:t>tvorbu</w:t>
      </w:r>
      <w:proofErr w:type="spellEnd"/>
      <w:r w:rsidR="00421481" w:rsidRPr="00A45BD1">
        <w:rPr>
          <w:i/>
          <w:lang w:val="en-GB"/>
        </w:rPr>
        <w:t xml:space="preserve"> </w:t>
      </w:r>
      <w:proofErr w:type="spellStart"/>
      <w:r w:rsidR="00421481" w:rsidRPr="00A45BD1">
        <w:rPr>
          <w:i/>
          <w:lang w:val="en-GB"/>
        </w:rPr>
        <w:t>Koncepce</w:t>
      </w:r>
      <w:proofErr w:type="spellEnd"/>
      <w:r w:rsidR="00421481" w:rsidRPr="00A45BD1">
        <w:rPr>
          <w:i/>
          <w:lang w:val="en-GB"/>
        </w:rPr>
        <w:t xml:space="preserve"> </w:t>
      </w:r>
      <w:proofErr w:type="spellStart"/>
      <w:r w:rsidR="00421481" w:rsidRPr="00A45BD1">
        <w:rPr>
          <w:i/>
          <w:lang w:val="en-GB"/>
        </w:rPr>
        <w:t>práce</w:t>
      </w:r>
      <w:proofErr w:type="spellEnd"/>
      <w:r w:rsidR="00421481" w:rsidRPr="00A45BD1">
        <w:rPr>
          <w:i/>
          <w:lang w:val="en-GB"/>
        </w:rPr>
        <w:t xml:space="preserve"> s </w:t>
      </w:r>
      <w:proofErr w:type="spellStart"/>
      <w:r w:rsidR="00421481" w:rsidRPr="00A45BD1">
        <w:rPr>
          <w:i/>
          <w:lang w:val="en-GB"/>
        </w:rPr>
        <w:t>bezdomovci</w:t>
      </w:r>
      <w:proofErr w:type="spellEnd"/>
      <w:r w:rsidR="00421481" w:rsidRPr="00A45BD1">
        <w:rPr>
          <w:i/>
          <w:lang w:val="en-GB"/>
        </w:rPr>
        <w:t xml:space="preserve"> v ČR </w:t>
      </w:r>
      <w:proofErr w:type="spellStart"/>
      <w:proofErr w:type="gramStart"/>
      <w:r w:rsidR="00421481" w:rsidRPr="00A45BD1">
        <w:rPr>
          <w:i/>
          <w:lang w:val="en-GB"/>
        </w:rPr>
        <w:t>na</w:t>
      </w:r>
      <w:proofErr w:type="spellEnd"/>
      <w:proofErr w:type="gramEnd"/>
      <w:r w:rsidR="00421481" w:rsidRPr="00A45BD1">
        <w:rPr>
          <w:i/>
          <w:lang w:val="en-GB"/>
        </w:rPr>
        <w:t xml:space="preserve"> </w:t>
      </w:r>
      <w:proofErr w:type="spellStart"/>
      <w:r w:rsidR="00421481" w:rsidRPr="00A45BD1">
        <w:rPr>
          <w:i/>
          <w:lang w:val="en-GB"/>
        </w:rPr>
        <w:t>období</w:t>
      </w:r>
      <w:proofErr w:type="spellEnd"/>
      <w:r w:rsidR="00421481" w:rsidRPr="00A45BD1">
        <w:rPr>
          <w:i/>
          <w:lang w:val="en-GB"/>
        </w:rPr>
        <w:t xml:space="preserve"> do </w:t>
      </w:r>
      <w:proofErr w:type="spellStart"/>
      <w:r w:rsidR="00421481" w:rsidRPr="00A45BD1">
        <w:rPr>
          <w:i/>
          <w:lang w:val="en-GB"/>
        </w:rPr>
        <w:t>roku</w:t>
      </w:r>
      <w:proofErr w:type="spellEnd"/>
      <w:r w:rsidR="00421481" w:rsidRPr="00A45BD1">
        <w:rPr>
          <w:i/>
          <w:lang w:val="en-GB"/>
        </w:rPr>
        <w:t xml:space="preserve"> 2020</w:t>
      </w:r>
      <w:r w:rsidR="00421481" w:rsidRPr="00A45BD1">
        <w:rPr>
          <w:lang w:val="en-GB"/>
        </w:rPr>
        <w:t xml:space="preserve">. Praha: 2012. </w:t>
      </w:r>
      <w:proofErr w:type="spellStart"/>
      <w:r w:rsidR="00421481" w:rsidRPr="00A45BD1">
        <w:rPr>
          <w:lang w:val="en-GB"/>
        </w:rPr>
        <w:t>Dostupné</w:t>
      </w:r>
      <w:proofErr w:type="spellEnd"/>
      <w:r w:rsidR="00421481" w:rsidRPr="00A45BD1">
        <w:rPr>
          <w:lang w:val="en-GB"/>
        </w:rPr>
        <w:t xml:space="preserve"> </w:t>
      </w:r>
      <w:proofErr w:type="spellStart"/>
      <w:proofErr w:type="gramStart"/>
      <w:r w:rsidR="00421481" w:rsidRPr="00A45BD1">
        <w:rPr>
          <w:lang w:val="en-GB"/>
        </w:rPr>
        <w:t>na</w:t>
      </w:r>
      <w:proofErr w:type="spellEnd"/>
      <w:proofErr w:type="gramEnd"/>
      <w:r w:rsidR="00421481" w:rsidRPr="00A45BD1">
        <w:rPr>
          <w:lang w:val="en-GB"/>
        </w:rPr>
        <w:t xml:space="preserve"> </w:t>
      </w:r>
      <w:hyperlink r:id="rId2" w:history="1">
        <w:r w:rsidR="00421481" w:rsidRPr="00A45BD1">
          <w:rPr>
            <w:rStyle w:val="Hyperlink"/>
            <w:lang w:val="en-GB"/>
          </w:rPr>
          <w:t>www.esfcr.cz</w:t>
        </w:r>
      </w:hyperlink>
      <w:r w:rsidR="00421481" w:rsidRPr="00A45BD1">
        <w:rPr>
          <w:lang w:val="en-GB"/>
        </w:rPr>
        <w:t>.</w:t>
      </w:r>
    </w:p>
  </w:footnote>
  <w:footnote w:id="10">
    <w:p w:rsidR="007F76EF" w:rsidRPr="00A45BD1" w:rsidRDefault="007F76EF" w:rsidP="00A45BD1">
      <w:pPr>
        <w:pStyle w:val="FootnoteText"/>
        <w:ind w:left="142" w:hanging="142"/>
        <w:jc w:val="both"/>
        <w:rPr>
          <w:lang w:val="en-GB"/>
        </w:rPr>
      </w:pPr>
      <w:r w:rsidRPr="00A45BD1">
        <w:rPr>
          <w:rStyle w:val="FootnoteReference"/>
          <w:lang w:val="en-GB"/>
        </w:rPr>
        <w:footnoteRef/>
      </w:r>
      <w:r w:rsidRPr="00A45BD1">
        <w:rPr>
          <w:lang w:val="en-GB"/>
        </w:rPr>
        <w:t xml:space="preserve"> </w:t>
      </w:r>
      <w:r w:rsidR="00421481" w:rsidRPr="00A45BD1">
        <w:rPr>
          <w:lang w:val="en-GB"/>
        </w:rPr>
        <w:t>Dormitories are „other forms of housing</w:t>
      </w:r>
      <w:proofErr w:type="gramStart"/>
      <w:r w:rsidR="00421481" w:rsidRPr="00A45BD1">
        <w:rPr>
          <w:lang w:val="en-GB"/>
        </w:rPr>
        <w:t>“</w:t>
      </w:r>
      <w:r w:rsidR="00A45BD1">
        <w:rPr>
          <w:lang w:val="en-GB"/>
        </w:rPr>
        <w:t xml:space="preserve"> and</w:t>
      </w:r>
      <w:proofErr w:type="gramEnd"/>
      <w:r w:rsidR="00A45BD1">
        <w:rPr>
          <w:lang w:val="en-GB"/>
        </w:rPr>
        <w:t xml:space="preserve"> include subletting, resi</w:t>
      </w:r>
      <w:r w:rsidR="00421481" w:rsidRPr="00A45BD1">
        <w:rPr>
          <w:lang w:val="en-GB"/>
        </w:rPr>
        <w:t xml:space="preserve">dential social services, or social homes. In 2012 total 18,845 persons received social allowance to housing in other forms of housing; from which </w:t>
      </w:r>
      <w:r w:rsidR="00202267" w:rsidRPr="00A45BD1">
        <w:rPr>
          <w:lang w:val="en-GB"/>
        </w:rPr>
        <w:t xml:space="preserve">in </w:t>
      </w:r>
      <w:r w:rsidR="00421481" w:rsidRPr="00A45BD1">
        <w:rPr>
          <w:lang w:val="en-GB"/>
        </w:rPr>
        <w:t>dormitories</w:t>
      </w:r>
      <w:r w:rsidR="00202267" w:rsidRPr="00A45BD1">
        <w:rPr>
          <w:lang w:val="en-GB"/>
        </w:rPr>
        <w:t>,</w:t>
      </w:r>
      <w:r w:rsidR="00421481" w:rsidRPr="00A45BD1">
        <w:rPr>
          <w:lang w:val="en-GB"/>
        </w:rPr>
        <w:t xml:space="preserve"> 11</w:t>
      </w:r>
      <w:r w:rsidR="00202267" w:rsidRPr="00A45BD1">
        <w:rPr>
          <w:lang w:val="en-GB"/>
        </w:rPr>
        <w:t>,</w:t>
      </w:r>
      <w:r w:rsidR="00421481" w:rsidRPr="00A45BD1">
        <w:rPr>
          <w:lang w:val="en-GB"/>
        </w:rPr>
        <w:t xml:space="preserve">899 </w:t>
      </w:r>
      <w:r w:rsidR="00202267" w:rsidRPr="00A45BD1">
        <w:rPr>
          <w:lang w:val="en-GB"/>
        </w:rPr>
        <w:t>beneficiaries lived</w:t>
      </w:r>
      <w:r w:rsidR="00421481" w:rsidRPr="00A45BD1">
        <w:rPr>
          <w:lang w:val="en-GB"/>
        </w:rPr>
        <w:t>.</w:t>
      </w:r>
    </w:p>
  </w:footnote>
  <w:footnote w:id="11">
    <w:p w:rsidR="00997DDC" w:rsidRPr="00A45BD1" w:rsidRDefault="00997DDC" w:rsidP="00997DDC">
      <w:pPr>
        <w:pStyle w:val="FootnoteText"/>
        <w:ind w:left="142" w:hanging="142"/>
        <w:jc w:val="both"/>
        <w:rPr>
          <w:lang w:val="en-GB"/>
        </w:rPr>
      </w:pPr>
      <w:r w:rsidRPr="00A45BD1">
        <w:rPr>
          <w:rStyle w:val="FootnoteReference"/>
          <w:lang w:val="en-GB"/>
        </w:rPr>
        <w:footnoteRef/>
      </w:r>
      <w:r w:rsidRPr="00A45BD1">
        <w:rPr>
          <w:lang w:val="en-GB"/>
        </w:rPr>
        <w:t xml:space="preserve"> </w:t>
      </w:r>
      <w:proofErr w:type="gramStart"/>
      <w:r w:rsidRPr="00A45BD1">
        <w:rPr>
          <w:lang w:val="en-GB"/>
        </w:rPr>
        <w:t xml:space="preserve">GAC </w:t>
      </w:r>
      <w:proofErr w:type="spellStart"/>
      <w:r w:rsidRPr="00A45BD1">
        <w:rPr>
          <w:lang w:val="en-GB"/>
        </w:rPr>
        <w:t>spol</w:t>
      </w:r>
      <w:proofErr w:type="spellEnd"/>
      <w:r w:rsidRPr="00A45BD1">
        <w:rPr>
          <w:lang w:val="en-GB"/>
        </w:rPr>
        <w:t>.</w:t>
      </w:r>
      <w:proofErr w:type="gramEnd"/>
      <w:r w:rsidRPr="00A45BD1">
        <w:rPr>
          <w:lang w:val="en-GB"/>
        </w:rPr>
        <w:t xml:space="preserve"> s. r. o. </w:t>
      </w:r>
      <w:proofErr w:type="spellStart"/>
      <w:r w:rsidRPr="00A45BD1">
        <w:rPr>
          <w:i/>
          <w:lang w:val="en-GB"/>
        </w:rPr>
        <w:t>Analýza</w:t>
      </w:r>
      <w:proofErr w:type="spellEnd"/>
      <w:r w:rsidRPr="00A45BD1">
        <w:rPr>
          <w:i/>
          <w:lang w:val="en-GB"/>
        </w:rPr>
        <w:t xml:space="preserve"> </w:t>
      </w:r>
      <w:proofErr w:type="spellStart"/>
      <w:r w:rsidRPr="00A45BD1">
        <w:rPr>
          <w:i/>
          <w:lang w:val="en-GB"/>
        </w:rPr>
        <w:t>sociálně</w:t>
      </w:r>
      <w:proofErr w:type="spellEnd"/>
      <w:r w:rsidRPr="00A45BD1">
        <w:rPr>
          <w:i/>
          <w:lang w:val="en-GB"/>
        </w:rPr>
        <w:t xml:space="preserve"> </w:t>
      </w:r>
      <w:proofErr w:type="spellStart"/>
      <w:r w:rsidRPr="00A45BD1">
        <w:rPr>
          <w:i/>
          <w:lang w:val="en-GB"/>
        </w:rPr>
        <w:t>vyloučených</w:t>
      </w:r>
      <w:proofErr w:type="spellEnd"/>
      <w:r w:rsidRPr="00A45BD1">
        <w:rPr>
          <w:i/>
          <w:lang w:val="en-GB"/>
        </w:rPr>
        <w:t xml:space="preserve"> </w:t>
      </w:r>
      <w:proofErr w:type="spellStart"/>
      <w:r w:rsidRPr="00A45BD1">
        <w:rPr>
          <w:i/>
          <w:lang w:val="en-GB"/>
        </w:rPr>
        <w:t>lokalit</w:t>
      </w:r>
      <w:proofErr w:type="spellEnd"/>
      <w:r w:rsidRPr="00A45BD1">
        <w:rPr>
          <w:i/>
          <w:lang w:val="en-GB"/>
        </w:rPr>
        <w:t xml:space="preserve">. </w:t>
      </w:r>
      <w:r w:rsidRPr="00A45BD1">
        <w:rPr>
          <w:lang w:val="en-GB"/>
        </w:rPr>
        <w:t>Praha: MPSV, 2015.</w:t>
      </w:r>
    </w:p>
  </w:footnote>
  <w:footnote w:id="12">
    <w:p w:rsidR="00944ED1" w:rsidRPr="00A45BD1" w:rsidRDefault="00944ED1" w:rsidP="00A45BD1">
      <w:pPr>
        <w:pStyle w:val="FootnoteText"/>
        <w:ind w:left="142" w:hanging="142"/>
        <w:jc w:val="both"/>
        <w:rPr>
          <w:lang w:val="en-GB"/>
        </w:rPr>
      </w:pPr>
      <w:r w:rsidRPr="00A45BD1">
        <w:rPr>
          <w:rStyle w:val="FootnoteReference"/>
          <w:lang w:val="en-GB"/>
        </w:rPr>
        <w:footnoteRef/>
      </w:r>
      <w:r w:rsidRPr="00A45BD1">
        <w:rPr>
          <w:lang w:val="en-GB"/>
        </w:rPr>
        <w:t xml:space="preserve"> </w:t>
      </w:r>
      <w:r w:rsidR="00A45BD1">
        <w:rPr>
          <w:lang w:val="en-GB"/>
        </w:rPr>
        <w:t>Surve</w:t>
      </w:r>
      <w:r w:rsidR="00E30E09" w:rsidRPr="00A45BD1">
        <w:rPr>
          <w:lang w:val="en-GB"/>
        </w:rPr>
        <w:t xml:space="preserve">y was conducted in 50 institutions of providers of social services in the region Central Bohemia and in Prague: half-way homes, asylum homes, dormitories for persons without housing, people living in charity homes, etc.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BBC651A"/>
    <w:multiLevelType w:val="hybridMultilevel"/>
    <w:tmpl w:val="84309AB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02EC"/>
    <w:rsid w:val="00031A1A"/>
    <w:rsid w:val="00051552"/>
    <w:rsid w:val="000613CE"/>
    <w:rsid w:val="00071A08"/>
    <w:rsid w:val="000F4834"/>
    <w:rsid w:val="00126CBF"/>
    <w:rsid w:val="00130CCB"/>
    <w:rsid w:val="00131B9E"/>
    <w:rsid w:val="00142F06"/>
    <w:rsid w:val="00162BEA"/>
    <w:rsid w:val="001B5DC3"/>
    <w:rsid w:val="00202267"/>
    <w:rsid w:val="00251522"/>
    <w:rsid w:val="002805C4"/>
    <w:rsid w:val="0029021F"/>
    <w:rsid w:val="0029135B"/>
    <w:rsid w:val="0029155B"/>
    <w:rsid w:val="00372F91"/>
    <w:rsid w:val="00417391"/>
    <w:rsid w:val="00421481"/>
    <w:rsid w:val="004652BF"/>
    <w:rsid w:val="004767B5"/>
    <w:rsid w:val="00520D4D"/>
    <w:rsid w:val="0056107C"/>
    <w:rsid w:val="005A72E2"/>
    <w:rsid w:val="005B0D1D"/>
    <w:rsid w:val="005F2752"/>
    <w:rsid w:val="005F7A9C"/>
    <w:rsid w:val="0060644B"/>
    <w:rsid w:val="00680BC7"/>
    <w:rsid w:val="006936D1"/>
    <w:rsid w:val="006E38DD"/>
    <w:rsid w:val="007602EC"/>
    <w:rsid w:val="007F0A5E"/>
    <w:rsid w:val="007F76EF"/>
    <w:rsid w:val="00881AF2"/>
    <w:rsid w:val="00891F0A"/>
    <w:rsid w:val="008F766F"/>
    <w:rsid w:val="0091656D"/>
    <w:rsid w:val="00920146"/>
    <w:rsid w:val="0092702D"/>
    <w:rsid w:val="00944ED1"/>
    <w:rsid w:val="009645DE"/>
    <w:rsid w:val="00982BA7"/>
    <w:rsid w:val="00997DDC"/>
    <w:rsid w:val="00A45BD1"/>
    <w:rsid w:val="00A54CC8"/>
    <w:rsid w:val="00A70632"/>
    <w:rsid w:val="00AC49EA"/>
    <w:rsid w:val="00B02D67"/>
    <w:rsid w:val="00B12212"/>
    <w:rsid w:val="00B76D61"/>
    <w:rsid w:val="00B86FBF"/>
    <w:rsid w:val="00BC7D6D"/>
    <w:rsid w:val="00C216EF"/>
    <w:rsid w:val="00C24116"/>
    <w:rsid w:val="00C60E25"/>
    <w:rsid w:val="00CF0292"/>
    <w:rsid w:val="00CF5F98"/>
    <w:rsid w:val="00D23B8E"/>
    <w:rsid w:val="00D3624C"/>
    <w:rsid w:val="00D603D4"/>
    <w:rsid w:val="00D63BB4"/>
    <w:rsid w:val="00D72FEE"/>
    <w:rsid w:val="00D96D18"/>
    <w:rsid w:val="00DF09A4"/>
    <w:rsid w:val="00E30E09"/>
    <w:rsid w:val="00E907BE"/>
    <w:rsid w:val="00EB410A"/>
    <w:rsid w:val="00EC05AD"/>
    <w:rsid w:val="00EF7399"/>
    <w:rsid w:val="00F30B6E"/>
    <w:rsid w:val="00F5536F"/>
    <w:rsid w:val="00FA7ED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2"/>
        <w:szCs w:val="22"/>
        <w:lang w:val="cs-CZ"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67B5"/>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130CCB"/>
    <w:rPr>
      <w:sz w:val="20"/>
      <w:szCs w:val="20"/>
    </w:rPr>
  </w:style>
  <w:style w:type="character" w:customStyle="1" w:styleId="FootnoteTextChar">
    <w:name w:val="Footnote Text Char"/>
    <w:basedOn w:val="DefaultParagraphFont"/>
    <w:link w:val="FootnoteText"/>
    <w:uiPriority w:val="99"/>
    <w:semiHidden/>
    <w:rsid w:val="00130CCB"/>
    <w:rPr>
      <w:sz w:val="20"/>
      <w:szCs w:val="20"/>
    </w:rPr>
  </w:style>
  <w:style w:type="character" w:styleId="FootnoteReference">
    <w:name w:val="footnote reference"/>
    <w:basedOn w:val="DefaultParagraphFont"/>
    <w:uiPriority w:val="99"/>
    <w:semiHidden/>
    <w:unhideWhenUsed/>
    <w:rsid w:val="00130CCB"/>
    <w:rPr>
      <w:vertAlign w:val="superscript"/>
    </w:rPr>
  </w:style>
  <w:style w:type="paragraph" w:styleId="ListParagraph">
    <w:name w:val="List Paragraph"/>
    <w:basedOn w:val="Normal"/>
    <w:uiPriority w:val="34"/>
    <w:qFormat/>
    <w:rsid w:val="00C60E25"/>
    <w:pPr>
      <w:ind w:left="720"/>
      <w:contextualSpacing/>
    </w:pPr>
  </w:style>
  <w:style w:type="paragraph" w:styleId="Header">
    <w:name w:val="header"/>
    <w:basedOn w:val="Normal"/>
    <w:link w:val="HeaderChar"/>
    <w:uiPriority w:val="99"/>
    <w:unhideWhenUsed/>
    <w:rsid w:val="00C60E25"/>
    <w:pPr>
      <w:tabs>
        <w:tab w:val="center" w:pos="4536"/>
        <w:tab w:val="right" w:pos="9072"/>
      </w:tabs>
    </w:pPr>
  </w:style>
  <w:style w:type="character" w:customStyle="1" w:styleId="HeaderChar">
    <w:name w:val="Header Char"/>
    <w:basedOn w:val="DefaultParagraphFont"/>
    <w:link w:val="Header"/>
    <w:uiPriority w:val="99"/>
    <w:rsid w:val="00C60E25"/>
    <w:rPr>
      <w:sz w:val="24"/>
    </w:rPr>
  </w:style>
  <w:style w:type="paragraph" w:styleId="Footer">
    <w:name w:val="footer"/>
    <w:basedOn w:val="Normal"/>
    <w:link w:val="FooterChar"/>
    <w:uiPriority w:val="99"/>
    <w:unhideWhenUsed/>
    <w:rsid w:val="00C60E25"/>
    <w:pPr>
      <w:tabs>
        <w:tab w:val="center" w:pos="4536"/>
        <w:tab w:val="right" w:pos="9072"/>
      </w:tabs>
    </w:pPr>
  </w:style>
  <w:style w:type="character" w:customStyle="1" w:styleId="FooterChar">
    <w:name w:val="Footer Char"/>
    <w:basedOn w:val="DefaultParagraphFont"/>
    <w:link w:val="Footer"/>
    <w:uiPriority w:val="99"/>
    <w:rsid w:val="00C60E25"/>
    <w:rPr>
      <w:sz w:val="24"/>
    </w:rPr>
  </w:style>
  <w:style w:type="character" w:styleId="Hyperlink">
    <w:name w:val="Hyperlink"/>
    <w:basedOn w:val="DefaultParagraphFont"/>
    <w:uiPriority w:val="99"/>
    <w:unhideWhenUsed/>
    <w:rsid w:val="00D3624C"/>
    <w:rPr>
      <w:color w:val="0000FF" w:themeColor="hyperlink"/>
      <w:u w:val="single"/>
    </w:rPr>
  </w:style>
  <w:style w:type="paragraph" w:styleId="BalloonText">
    <w:name w:val="Balloon Text"/>
    <w:basedOn w:val="Normal"/>
    <w:link w:val="BalloonTextChar"/>
    <w:uiPriority w:val="99"/>
    <w:semiHidden/>
    <w:unhideWhenUsed/>
    <w:rsid w:val="00D96D18"/>
    <w:rPr>
      <w:rFonts w:ascii="Tahoma" w:hAnsi="Tahoma" w:cs="Tahoma"/>
      <w:sz w:val="16"/>
      <w:szCs w:val="16"/>
    </w:rPr>
  </w:style>
  <w:style w:type="character" w:customStyle="1" w:styleId="BalloonTextChar">
    <w:name w:val="Balloon Text Char"/>
    <w:basedOn w:val="DefaultParagraphFont"/>
    <w:link w:val="BalloonText"/>
    <w:uiPriority w:val="99"/>
    <w:semiHidden/>
    <w:rsid w:val="00D96D1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2"/>
        <w:szCs w:val="22"/>
        <w:lang w:val="cs-CZ"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67B5"/>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130CCB"/>
    <w:rPr>
      <w:sz w:val="20"/>
      <w:szCs w:val="20"/>
    </w:rPr>
  </w:style>
  <w:style w:type="character" w:customStyle="1" w:styleId="FootnoteTextChar">
    <w:name w:val="Footnote Text Char"/>
    <w:basedOn w:val="DefaultParagraphFont"/>
    <w:link w:val="FootnoteText"/>
    <w:uiPriority w:val="99"/>
    <w:semiHidden/>
    <w:rsid w:val="00130CCB"/>
    <w:rPr>
      <w:sz w:val="20"/>
      <w:szCs w:val="20"/>
    </w:rPr>
  </w:style>
  <w:style w:type="character" w:styleId="FootnoteReference">
    <w:name w:val="footnote reference"/>
    <w:basedOn w:val="DefaultParagraphFont"/>
    <w:uiPriority w:val="99"/>
    <w:semiHidden/>
    <w:unhideWhenUsed/>
    <w:rsid w:val="00130CCB"/>
    <w:rPr>
      <w:vertAlign w:val="superscript"/>
    </w:rPr>
  </w:style>
  <w:style w:type="paragraph" w:styleId="ListParagraph">
    <w:name w:val="List Paragraph"/>
    <w:basedOn w:val="Normal"/>
    <w:uiPriority w:val="34"/>
    <w:qFormat/>
    <w:rsid w:val="00C60E25"/>
    <w:pPr>
      <w:ind w:left="720"/>
      <w:contextualSpacing/>
    </w:pPr>
  </w:style>
  <w:style w:type="paragraph" w:styleId="Header">
    <w:name w:val="header"/>
    <w:basedOn w:val="Normal"/>
    <w:link w:val="HeaderChar"/>
    <w:uiPriority w:val="99"/>
    <w:unhideWhenUsed/>
    <w:rsid w:val="00C60E25"/>
    <w:pPr>
      <w:tabs>
        <w:tab w:val="center" w:pos="4536"/>
        <w:tab w:val="right" w:pos="9072"/>
      </w:tabs>
    </w:pPr>
  </w:style>
  <w:style w:type="character" w:customStyle="1" w:styleId="HeaderChar">
    <w:name w:val="Header Char"/>
    <w:basedOn w:val="DefaultParagraphFont"/>
    <w:link w:val="Header"/>
    <w:uiPriority w:val="99"/>
    <w:rsid w:val="00C60E25"/>
    <w:rPr>
      <w:sz w:val="24"/>
    </w:rPr>
  </w:style>
  <w:style w:type="paragraph" w:styleId="Footer">
    <w:name w:val="footer"/>
    <w:basedOn w:val="Normal"/>
    <w:link w:val="FooterChar"/>
    <w:uiPriority w:val="99"/>
    <w:unhideWhenUsed/>
    <w:rsid w:val="00C60E25"/>
    <w:pPr>
      <w:tabs>
        <w:tab w:val="center" w:pos="4536"/>
        <w:tab w:val="right" w:pos="9072"/>
      </w:tabs>
    </w:pPr>
  </w:style>
  <w:style w:type="character" w:customStyle="1" w:styleId="FooterChar">
    <w:name w:val="Footer Char"/>
    <w:basedOn w:val="DefaultParagraphFont"/>
    <w:link w:val="Footer"/>
    <w:uiPriority w:val="99"/>
    <w:rsid w:val="00C60E25"/>
    <w:rPr>
      <w:sz w:val="24"/>
    </w:rPr>
  </w:style>
  <w:style w:type="character" w:styleId="Hyperlink">
    <w:name w:val="Hyperlink"/>
    <w:basedOn w:val="DefaultParagraphFont"/>
    <w:uiPriority w:val="99"/>
    <w:unhideWhenUsed/>
    <w:rsid w:val="00D3624C"/>
    <w:rPr>
      <w:color w:val="0000FF" w:themeColor="hyperlink"/>
      <w:u w:val="single"/>
    </w:rPr>
  </w:style>
  <w:style w:type="paragraph" w:styleId="BalloonText">
    <w:name w:val="Balloon Text"/>
    <w:basedOn w:val="Normal"/>
    <w:link w:val="BalloonTextChar"/>
    <w:uiPriority w:val="99"/>
    <w:semiHidden/>
    <w:unhideWhenUsed/>
    <w:rsid w:val="00D96D18"/>
    <w:rPr>
      <w:rFonts w:ascii="Tahoma" w:hAnsi="Tahoma" w:cs="Tahoma"/>
      <w:sz w:val="16"/>
      <w:szCs w:val="16"/>
    </w:rPr>
  </w:style>
  <w:style w:type="character" w:customStyle="1" w:styleId="BalloonTextChar">
    <w:name w:val="Balloon Text Char"/>
    <w:basedOn w:val="DefaultParagraphFont"/>
    <w:link w:val="BalloonText"/>
    <w:uiPriority w:val="99"/>
    <w:semiHidden/>
    <w:rsid w:val="00D96D1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0977772">
      <w:bodyDiv w:val="1"/>
      <w:marLeft w:val="0"/>
      <w:marRight w:val="0"/>
      <w:marTop w:val="0"/>
      <w:marBottom w:val="0"/>
      <w:divBdr>
        <w:top w:val="none" w:sz="0" w:space="0" w:color="auto"/>
        <w:left w:val="none" w:sz="0" w:space="0" w:color="auto"/>
        <w:bottom w:val="none" w:sz="0" w:space="0" w:color="auto"/>
        <w:right w:val="none" w:sz="0" w:space="0" w:color="auto"/>
      </w:divBdr>
      <w:divsChild>
        <w:div w:id="1818256906">
          <w:marLeft w:val="0"/>
          <w:marRight w:val="0"/>
          <w:marTop w:val="0"/>
          <w:marBottom w:val="0"/>
          <w:divBdr>
            <w:top w:val="none" w:sz="0" w:space="0" w:color="auto"/>
            <w:left w:val="none" w:sz="0" w:space="0" w:color="auto"/>
            <w:bottom w:val="none" w:sz="0" w:space="0" w:color="auto"/>
            <w:right w:val="none" w:sz="0" w:space="0" w:color="auto"/>
          </w:divBdr>
          <w:divsChild>
            <w:div w:id="1726026683">
              <w:marLeft w:val="0"/>
              <w:marRight w:val="0"/>
              <w:marTop w:val="0"/>
              <w:marBottom w:val="0"/>
              <w:divBdr>
                <w:top w:val="none" w:sz="0" w:space="0" w:color="auto"/>
                <w:left w:val="none" w:sz="0" w:space="0" w:color="auto"/>
                <w:bottom w:val="none" w:sz="0" w:space="0" w:color="auto"/>
                <w:right w:val="none" w:sz="0" w:space="0" w:color="auto"/>
              </w:divBdr>
              <w:divsChild>
                <w:div w:id="474492981">
                  <w:marLeft w:val="0"/>
                  <w:marRight w:val="0"/>
                  <w:marTop w:val="0"/>
                  <w:marBottom w:val="0"/>
                  <w:divBdr>
                    <w:top w:val="none" w:sz="0" w:space="0" w:color="auto"/>
                    <w:left w:val="none" w:sz="0" w:space="0" w:color="auto"/>
                    <w:bottom w:val="none" w:sz="0" w:space="0" w:color="auto"/>
                    <w:right w:val="none" w:sz="0" w:space="0" w:color="auto"/>
                  </w:divBdr>
                  <w:divsChild>
                    <w:div w:id="1237589135">
                      <w:marLeft w:val="0"/>
                      <w:marRight w:val="0"/>
                      <w:marTop w:val="0"/>
                      <w:marBottom w:val="0"/>
                      <w:divBdr>
                        <w:top w:val="none" w:sz="0" w:space="0" w:color="auto"/>
                        <w:left w:val="none" w:sz="0" w:space="0" w:color="auto"/>
                        <w:bottom w:val="none" w:sz="0" w:space="0" w:color="auto"/>
                        <w:right w:val="none" w:sz="0" w:space="0" w:color="auto"/>
                      </w:divBdr>
                      <w:divsChild>
                        <w:div w:id="293173272">
                          <w:marLeft w:val="0"/>
                          <w:marRight w:val="0"/>
                          <w:marTop w:val="0"/>
                          <w:marBottom w:val="0"/>
                          <w:divBdr>
                            <w:top w:val="none" w:sz="0" w:space="0" w:color="auto"/>
                            <w:left w:val="none" w:sz="0" w:space="0" w:color="auto"/>
                            <w:bottom w:val="none" w:sz="0" w:space="0" w:color="auto"/>
                            <w:right w:val="none" w:sz="0" w:space="0" w:color="auto"/>
                          </w:divBdr>
                          <w:divsChild>
                            <w:div w:id="234781868">
                              <w:marLeft w:val="0"/>
                              <w:marRight w:val="0"/>
                              <w:marTop w:val="0"/>
                              <w:marBottom w:val="0"/>
                              <w:divBdr>
                                <w:top w:val="none" w:sz="0" w:space="0" w:color="auto"/>
                                <w:left w:val="none" w:sz="0" w:space="0" w:color="auto"/>
                                <w:bottom w:val="none" w:sz="0" w:space="0" w:color="auto"/>
                                <w:right w:val="none" w:sz="0" w:space="0" w:color="auto"/>
                              </w:divBdr>
                              <w:divsChild>
                                <w:div w:id="1973514839">
                                  <w:marLeft w:val="0"/>
                                  <w:marRight w:val="0"/>
                                  <w:marTop w:val="0"/>
                                  <w:marBottom w:val="0"/>
                                  <w:divBdr>
                                    <w:top w:val="none" w:sz="0" w:space="0" w:color="auto"/>
                                    <w:left w:val="none" w:sz="0" w:space="0" w:color="auto"/>
                                    <w:bottom w:val="none" w:sz="0" w:space="0" w:color="auto"/>
                                    <w:right w:val="none" w:sz="0" w:space="0" w:color="auto"/>
                                  </w:divBdr>
                                  <w:divsChild>
                                    <w:div w:id="1969235320">
                                      <w:marLeft w:val="60"/>
                                      <w:marRight w:val="0"/>
                                      <w:marTop w:val="0"/>
                                      <w:marBottom w:val="0"/>
                                      <w:divBdr>
                                        <w:top w:val="none" w:sz="0" w:space="0" w:color="auto"/>
                                        <w:left w:val="none" w:sz="0" w:space="0" w:color="auto"/>
                                        <w:bottom w:val="none" w:sz="0" w:space="0" w:color="auto"/>
                                        <w:right w:val="none" w:sz="0" w:space="0" w:color="auto"/>
                                      </w:divBdr>
                                      <w:divsChild>
                                        <w:div w:id="1153062287">
                                          <w:marLeft w:val="0"/>
                                          <w:marRight w:val="0"/>
                                          <w:marTop w:val="0"/>
                                          <w:marBottom w:val="0"/>
                                          <w:divBdr>
                                            <w:top w:val="none" w:sz="0" w:space="0" w:color="auto"/>
                                            <w:left w:val="none" w:sz="0" w:space="0" w:color="auto"/>
                                            <w:bottom w:val="none" w:sz="0" w:space="0" w:color="auto"/>
                                            <w:right w:val="none" w:sz="0" w:space="0" w:color="auto"/>
                                          </w:divBdr>
                                          <w:divsChild>
                                            <w:div w:id="1916552782">
                                              <w:marLeft w:val="0"/>
                                              <w:marRight w:val="0"/>
                                              <w:marTop w:val="0"/>
                                              <w:marBottom w:val="120"/>
                                              <w:divBdr>
                                                <w:top w:val="single" w:sz="6" w:space="0" w:color="F5F5F5"/>
                                                <w:left w:val="single" w:sz="6" w:space="0" w:color="F5F5F5"/>
                                                <w:bottom w:val="single" w:sz="6" w:space="0" w:color="F5F5F5"/>
                                                <w:right w:val="single" w:sz="6" w:space="0" w:color="F5F5F5"/>
                                              </w:divBdr>
                                              <w:divsChild>
                                                <w:div w:id="1600217258">
                                                  <w:marLeft w:val="0"/>
                                                  <w:marRight w:val="0"/>
                                                  <w:marTop w:val="0"/>
                                                  <w:marBottom w:val="0"/>
                                                  <w:divBdr>
                                                    <w:top w:val="none" w:sz="0" w:space="0" w:color="auto"/>
                                                    <w:left w:val="none" w:sz="0" w:space="0" w:color="auto"/>
                                                    <w:bottom w:val="none" w:sz="0" w:space="0" w:color="auto"/>
                                                    <w:right w:val="none" w:sz="0" w:space="0" w:color="auto"/>
                                                  </w:divBdr>
                                                  <w:divsChild>
                                                    <w:div w:id="411901269">
                                                      <w:marLeft w:val="0"/>
                                                      <w:marRight w:val="0"/>
                                                      <w:marTop w:val="0"/>
                                                      <w:marBottom w:val="0"/>
                                                      <w:divBdr>
                                                        <w:top w:val="none" w:sz="0" w:space="0" w:color="auto"/>
                                                        <w:left w:val="none" w:sz="0" w:space="0" w:color="auto"/>
                                                        <w:bottom w:val="none" w:sz="0" w:space="0" w:color="auto"/>
                                                        <w:right w:val="none" w:sz="0" w:space="0" w:color="auto"/>
                                                      </w:divBdr>
                                                    </w:div>
                                                  </w:divsChild>
                                                </w:div>
                                                <w:div w:id="1923636180">
                                                  <w:marLeft w:val="0"/>
                                                  <w:marRight w:val="0"/>
                                                  <w:marTop w:val="0"/>
                                                  <w:marBottom w:val="0"/>
                                                  <w:divBdr>
                                                    <w:top w:val="none" w:sz="0" w:space="0" w:color="auto"/>
                                                    <w:left w:val="none" w:sz="0" w:space="0" w:color="auto"/>
                                                    <w:bottom w:val="none" w:sz="0" w:space="0" w:color="auto"/>
                                                    <w:right w:val="none" w:sz="0" w:space="0" w:color="auto"/>
                                                  </w:divBdr>
                                                  <w:divsChild>
                                                    <w:div w:id="215510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customXml" Target="../customXml/item4.xml"/></Relationships>
</file>

<file path=word/_rels/footnotes.xml.rels><?xml version="1.0" encoding="UTF-8" standalone="yes"?>
<Relationships xmlns="http://schemas.openxmlformats.org/package/2006/relationships"><Relationship Id="rId2" Type="http://schemas.openxmlformats.org/officeDocument/2006/relationships/hyperlink" Target="http://www.esfcr.cz" TargetMode="External"/><Relationship Id="rId1" Type="http://schemas.openxmlformats.org/officeDocument/2006/relationships/hyperlink" Target="http://www.mpsv.cz/files/clanky/24488/Vyhodnoceni_pruzkumu_reseni_bezdomovectvi_v_obcich_s_rozsirenou_pusobnosti.pdf"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66C7AD3-FB29-4CDF-92AF-B48EDE25F8B8}"/>
</file>

<file path=customXml/itemProps2.xml><?xml version="1.0" encoding="utf-8"?>
<ds:datastoreItem xmlns:ds="http://schemas.openxmlformats.org/officeDocument/2006/customXml" ds:itemID="{2E906378-1D19-473B-AF8F-1E476E794C16}"/>
</file>

<file path=customXml/itemProps3.xml><?xml version="1.0" encoding="utf-8"?>
<ds:datastoreItem xmlns:ds="http://schemas.openxmlformats.org/officeDocument/2006/customXml" ds:itemID="{C71DC4A6-7DF6-47E7-9C0A-B4A53F0B39C5}"/>
</file>

<file path=customXml/itemProps4.xml><?xml version="1.0" encoding="utf-8"?>
<ds:datastoreItem xmlns:ds="http://schemas.openxmlformats.org/officeDocument/2006/customXml" ds:itemID="{7BB5A07A-5BCC-4665-918F-A1833E933779}"/>
</file>

<file path=docProps/app.xml><?xml version="1.0" encoding="utf-8"?>
<Properties xmlns="http://schemas.openxmlformats.org/officeDocument/2006/extended-properties" xmlns:vt="http://schemas.openxmlformats.org/officeDocument/2006/docPropsVTypes">
  <Template>Normal.dotm</Template>
  <TotalTime>1</TotalTime>
  <Pages>5</Pages>
  <Words>2233</Words>
  <Characters>12733</Characters>
  <Application>Microsoft Office Word</Application>
  <DocSecurity>0</DocSecurity>
  <Lines>106</Lines>
  <Paragraphs>29</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Company>MZV CR</Company>
  <LinksUpToDate>false</LinksUpToDate>
  <CharactersWithSpaces>14937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OEZ</dc:creator>
  <cp:lastModifiedBy>Mariannick Koffi</cp:lastModifiedBy>
  <cp:revision>2</cp:revision>
  <dcterms:created xsi:type="dcterms:W3CDTF">2016-07-07T15:17:00Z</dcterms:created>
  <dcterms:modified xsi:type="dcterms:W3CDTF">2016-07-07T15:17:00Z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Order">
    <vt:r8>3619700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