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82B0A"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4667CFC0" w14:textId="77777777" w:rsidR="00226F79" w:rsidRDefault="00226F79" w:rsidP="00226F79">
      <w:pPr>
        <w:jc w:val="center"/>
        <w:rPr>
          <w:bCs/>
        </w:rPr>
      </w:pPr>
    </w:p>
    <w:p w14:paraId="1799C1EC" w14:textId="77777777" w:rsidR="00226F79" w:rsidRPr="00226F79" w:rsidRDefault="00226F79" w:rsidP="00226F79">
      <w:pPr>
        <w:jc w:val="center"/>
        <w:rPr>
          <w:sz w:val="24"/>
        </w:rPr>
      </w:pPr>
      <w:r w:rsidRPr="00226F79">
        <w:rPr>
          <w:bCs/>
          <w:sz w:val="24"/>
        </w:rPr>
        <w:t>QUESTIONNAIRE</w:t>
      </w:r>
    </w:p>
    <w:p w14:paraId="00B12958" w14:textId="77777777" w:rsidR="00226F79" w:rsidRDefault="00226F79" w:rsidP="00226F79">
      <w:pPr>
        <w:rPr>
          <w:b/>
        </w:rPr>
      </w:pPr>
    </w:p>
    <w:p w14:paraId="443E5013" w14:textId="77777777" w:rsidR="00A92868" w:rsidRDefault="00A92868" w:rsidP="00226F79">
      <w:pPr>
        <w:jc w:val="both"/>
        <w:rPr>
          <w:sz w:val="24"/>
          <w:szCs w:val="24"/>
        </w:rPr>
      </w:pPr>
    </w:p>
    <w:p w14:paraId="2592B089" w14:textId="77777777" w:rsidR="00226F79" w:rsidRPr="00EC6DDF" w:rsidRDefault="00226F79" w:rsidP="00226F79">
      <w:pPr>
        <w:jc w:val="both"/>
        <w:rPr>
          <w:rFonts w:ascii="Arial" w:hAnsi="Arial" w:cs="Arial"/>
          <w:b/>
          <w:u w:val="single"/>
        </w:rPr>
      </w:pPr>
      <w:r w:rsidRPr="00EC6DDF">
        <w:rPr>
          <w:rFonts w:ascii="Arial" w:hAnsi="Arial" w:cs="Arial"/>
          <w:b/>
          <w:u w:val="single"/>
        </w:rPr>
        <w:t xml:space="preserve">BASIC INFORMATION </w:t>
      </w:r>
    </w:p>
    <w:p w14:paraId="078B4420" w14:textId="77777777" w:rsidR="00226F79" w:rsidRPr="00EC6DDF" w:rsidRDefault="00226F79" w:rsidP="00226F79">
      <w:pPr>
        <w:jc w:val="both"/>
        <w:rPr>
          <w:rFonts w:ascii="Arial" w:hAnsi="Arial" w:cs="Arial"/>
        </w:rPr>
      </w:pPr>
    </w:p>
    <w:p w14:paraId="04C136A0" w14:textId="15289CFC" w:rsidR="00226F79" w:rsidRPr="00EC6DDF" w:rsidRDefault="00226F79" w:rsidP="00226F79">
      <w:pPr>
        <w:jc w:val="both"/>
        <w:rPr>
          <w:rFonts w:ascii="Arial" w:hAnsi="Arial" w:cs="Arial"/>
          <w:b/>
          <w:bCs/>
        </w:rPr>
      </w:pPr>
      <w:r w:rsidRPr="00EC6DDF">
        <w:rPr>
          <w:rFonts w:ascii="Arial" w:hAnsi="Arial" w:cs="Arial"/>
        </w:rPr>
        <w:t xml:space="preserve">1. Name of Individual, Organization, Institution, Agency or State:   </w:t>
      </w:r>
      <w:sdt>
        <w:sdtPr>
          <w:rPr>
            <w:rFonts w:ascii="Arial" w:hAnsi="Arial" w:cs="Arial"/>
            <w:b/>
            <w:bCs/>
          </w:rPr>
          <w:id w:val="-219832636"/>
          <w:placeholder>
            <w:docPart w:val="8C51350C3C2E40C7B851479DE8F27FC8"/>
          </w:placeholder>
        </w:sdtPr>
        <w:sdtEndPr/>
        <w:sdtContent>
          <w:r w:rsidR="00EC6DDF" w:rsidRPr="00EC6DDF">
            <w:rPr>
              <w:rFonts w:ascii="Arial" w:hAnsi="Arial" w:cs="Arial"/>
              <w:b/>
              <w:bCs/>
            </w:rPr>
            <w:t>Habitat for Humanity Vietnam</w:t>
          </w:r>
        </w:sdtContent>
      </w:sdt>
    </w:p>
    <w:p w14:paraId="0359580B" w14:textId="77777777" w:rsidR="00226F79" w:rsidRPr="00EC6DDF" w:rsidRDefault="00226F79" w:rsidP="00226F79">
      <w:pPr>
        <w:jc w:val="both"/>
        <w:rPr>
          <w:rFonts w:ascii="Arial" w:hAnsi="Arial" w:cs="Arial"/>
          <w:b/>
          <w:bCs/>
        </w:rPr>
      </w:pPr>
    </w:p>
    <w:p w14:paraId="15934F27" w14:textId="77777777" w:rsidR="00226F79" w:rsidRPr="00EC6DDF" w:rsidRDefault="00226F79" w:rsidP="00226F79">
      <w:pPr>
        <w:jc w:val="both"/>
        <w:rPr>
          <w:rFonts w:ascii="Arial" w:hAnsi="Arial" w:cs="Arial"/>
        </w:rPr>
      </w:pPr>
      <w:r w:rsidRPr="00EC6DDF">
        <w:rPr>
          <w:rFonts w:ascii="Arial" w:hAnsi="Arial" w:cs="Arial"/>
        </w:rPr>
        <w:t>Type of Entity*</w:t>
      </w:r>
    </w:p>
    <w:p w14:paraId="4F5044A3" w14:textId="77777777" w:rsidR="00226F79" w:rsidRPr="00EC6DDF" w:rsidRDefault="00982CB1" w:rsidP="00226F79">
      <w:pPr>
        <w:pStyle w:val="ListParagraph"/>
        <w:ind w:left="567"/>
        <w:jc w:val="both"/>
        <w:rPr>
          <w:rFonts w:ascii="Arial" w:eastAsia="MS Gothic" w:hAnsi="Arial" w:cs="Arial"/>
        </w:rPr>
      </w:pPr>
      <w:sdt>
        <w:sdtPr>
          <w:rPr>
            <w:rFonts w:ascii="Arial" w:eastAsia="MS Gothic" w:hAnsi="Arial" w:cs="Arial"/>
          </w:rPr>
          <w:id w:val="676311690"/>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National Government or federal governmental ministry/agency</w:t>
      </w:r>
    </w:p>
    <w:p w14:paraId="55660744" w14:textId="77777777" w:rsidR="00226F79" w:rsidRPr="00EC6DDF" w:rsidRDefault="00982CB1" w:rsidP="00226F79">
      <w:pPr>
        <w:pStyle w:val="ListParagraph"/>
        <w:ind w:left="567"/>
        <w:jc w:val="both"/>
        <w:rPr>
          <w:rFonts w:ascii="Arial" w:eastAsia="MS Gothic" w:hAnsi="Arial" w:cs="Arial"/>
        </w:rPr>
      </w:pPr>
      <w:sdt>
        <w:sdtPr>
          <w:rPr>
            <w:rFonts w:ascii="Arial" w:eastAsia="MS Gothic" w:hAnsi="Arial" w:cs="Arial"/>
          </w:rPr>
          <w:id w:val="-203104131"/>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Inter-governmental organization or UN agency</w:t>
      </w:r>
    </w:p>
    <w:p w14:paraId="4631A4AD" w14:textId="77777777" w:rsidR="00226F79" w:rsidRPr="00EC6DDF" w:rsidRDefault="00982CB1" w:rsidP="00226F79">
      <w:pPr>
        <w:pStyle w:val="ListParagraph"/>
        <w:ind w:left="567"/>
        <w:jc w:val="both"/>
        <w:rPr>
          <w:rFonts w:ascii="Arial" w:eastAsia="MS Gothic" w:hAnsi="Arial" w:cs="Arial"/>
        </w:rPr>
      </w:pPr>
      <w:sdt>
        <w:sdtPr>
          <w:rPr>
            <w:rFonts w:ascii="Arial" w:eastAsia="MS Gothic" w:hAnsi="Arial" w:cs="Arial"/>
          </w:rPr>
          <w:id w:val="-1481764145"/>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Local or regional government, agency, representative or mayor</w:t>
      </w:r>
    </w:p>
    <w:p w14:paraId="79876D0A" w14:textId="77777777" w:rsidR="00226F79" w:rsidRPr="00EC6DDF" w:rsidRDefault="00982CB1" w:rsidP="00226F79">
      <w:pPr>
        <w:pStyle w:val="ListParagraph"/>
        <w:ind w:left="567"/>
        <w:jc w:val="both"/>
        <w:rPr>
          <w:rFonts w:ascii="Arial" w:eastAsia="MS Gothic" w:hAnsi="Arial" w:cs="Arial"/>
        </w:rPr>
      </w:pPr>
      <w:sdt>
        <w:sdtPr>
          <w:rPr>
            <w:rFonts w:ascii="Arial" w:eastAsia="MS Gothic" w:hAnsi="Arial" w:cs="Arial"/>
          </w:rPr>
          <w:id w:val="-1915223535"/>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Association, tenant union or housing cooperative</w:t>
      </w:r>
    </w:p>
    <w:p w14:paraId="5B6F23EC" w14:textId="6B633318" w:rsidR="00226F79" w:rsidRPr="00EC6DDF" w:rsidRDefault="00982CB1" w:rsidP="00226F79">
      <w:pPr>
        <w:pStyle w:val="ListParagraph"/>
        <w:ind w:left="567"/>
        <w:jc w:val="both"/>
        <w:rPr>
          <w:rFonts w:ascii="Arial" w:eastAsia="MS Gothic" w:hAnsi="Arial" w:cs="Arial"/>
        </w:rPr>
      </w:pPr>
      <w:sdt>
        <w:sdtPr>
          <w:rPr>
            <w:rFonts w:ascii="Arial" w:eastAsia="MS Gothic" w:hAnsi="Arial" w:cs="Arial"/>
          </w:rPr>
          <w:id w:val="-1603638750"/>
          <w14:checkbox>
            <w14:checked w14:val="0"/>
            <w14:checkedState w14:val="2612" w14:font="MS Gothic"/>
            <w14:uncheckedState w14:val="2610" w14:font="MS Gothic"/>
          </w14:checkbox>
        </w:sdtPr>
        <w:sdtEndPr/>
        <w:sdtContent>
          <w:r w:rsidR="00EC6DDF">
            <w:rPr>
              <w:rFonts w:ascii="MS Gothic" w:eastAsia="MS Gothic" w:hAnsi="MS Gothic" w:cs="Arial" w:hint="eastAsia"/>
            </w:rPr>
            <w:t>☐</w:t>
          </w:r>
        </w:sdtContent>
      </w:sdt>
      <w:r w:rsidR="00226F79" w:rsidRPr="00EC6DDF">
        <w:rPr>
          <w:rFonts w:ascii="Arial" w:eastAsia="MS Gothic" w:hAnsi="Arial" w:cs="Arial"/>
        </w:rPr>
        <w:t xml:space="preserve">  NGO network, umbrella organization</w:t>
      </w:r>
    </w:p>
    <w:p w14:paraId="51C20859" w14:textId="3CCA40DF" w:rsidR="00226F79" w:rsidRPr="00EC6DDF" w:rsidRDefault="00982CB1" w:rsidP="00226F79">
      <w:pPr>
        <w:pStyle w:val="ListParagraph"/>
        <w:ind w:left="567"/>
        <w:jc w:val="both"/>
        <w:rPr>
          <w:rFonts w:ascii="Arial" w:hAnsi="Arial" w:cs="Arial"/>
          <w:b/>
          <w:bCs/>
        </w:rPr>
      </w:pPr>
      <w:sdt>
        <w:sdtPr>
          <w:rPr>
            <w:rFonts w:ascii="Arial" w:eastAsia="MS Gothic" w:hAnsi="Arial" w:cs="Arial"/>
            <w:b/>
            <w:bCs/>
          </w:rPr>
          <w:id w:val="-253665752"/>
          <w14:checkbox>
            <w14:checked w14:val="1"/>
            <w14:checkedState w14:val="2612" w14:font="MS Gothic"/>
            <w14:uncheckedState w14:val="2610" w14:font="MS Gothic"/>
          </w14:checkbox>
        </w:sdtPr>
        <w:sdtEndPr/>
        <w:sdtContent>
          <w:r w:rsidR="00EC6DDF" w:rsidRPr="00EC6DDF">
            <w:rPr>
              <w:rFonts w:ascii="MS Gothic" w:eastAsia="MS Gothic" w:hAnsi="MS Gothic" w:cs="Arial" w:hint="eastAsia"/>
              <w:b/>
              <w:bCs/>
            </w:rPr>
            <w:t>☒</w:t>
          </w:r>
        </w:sdtContent>
      </w:sdt>
      <w:r w:rsidR="00226F79" w:rsidRPr="00EC6DDF">
        <w:rPr>
          <w:rFonts w:ascii="Arial" w:eastAsia="MS Gothic" w:hAnsi="Arial" w:cs="Arial"/>
          <w:b/>
          <w:bCs/>
        </w:rPr>
        <w:t xml:space="preserve"> </w:t>
      </w:r>
      <w:r w:rsidR="00226F79" w:rsidRPr="00EC6DDF">
        <w:rPr>
          <w:rFonts w:ascii="Arial" w:hAnsi="Arial" w:cs="Arial"/>
          <w:b/>
          <w:bCs/>
        </w:rPr>
        <w:t>Community-based NGO</w:t>
      </w:r>
    </w:p>
    <w:p w14:paraId="1BC72297"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579956615"/>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Academia</w:t>
      </w:r>
    </w:p>
    <w:p w14:paraId="4186AFAE"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1411809209"/>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Foundation</w:t>
      </w:r>
    </w:p>
    <w:p w14:paraId="670E8239"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1135690096"/>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National human rights organization, ombudsperson</w:t>
      </w:r>
    </w:p>
    <w:p w14:paraId="32A6A0A5"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604340547"/>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 xml:space="preserve">Real estate, urban planning or construction </w:t>
      </w:r>
    </w:p>
    <w:p w14:paraId="3D6DAEE9"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1734431613"/>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Real estate investor or investment fund</w:t>
      </w:r>
    </w:p>
    <w:p w14:paraId="33DBF9BC" w14:textId="77777777" w:rsidR="00226F79" w:rsidRPr="00EC6DDF" w:rsidRDefault="00982CB1" w:rsidP="00226F79">
      <w:pPr>
        <w:pStyle w:val="ListParagraph"/>
        <w:ind w:left="567"/>
        <w:jc w:val="both"/>
        <w:rPr>
          <w:rFonts w:ascii="Arial" w:hAnsi="Arial" w:cs="Arial"/>
        </w:rPr>
      </w:pPr>
      <w:sdt>
        <w:sdtPr>
          <w:rPr>
            <w:rFonts w:ascii="Arial" w:eastAsia="MS Gothic" w:hAnsi="Arial" w:cs="Arial"/>
          </w:rPr>
          <w:id w:val="-756128434"/>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eastAsia="MS Gothic" w:hAnsi="Arial" w:cs="Arial"/>
        </w:rPr>
        <w:t xml:space="preserve"> </w:t>
      </w:r>
      <w:r w:rsidR="00226F79" w:rsidRPr="00EC6DDF">
        <w:rPr>
          <w:rFonts w:ascii="Arial" w:hAnsi="Arial" w:cs="Arial"/>
        </w:rPr>
        <w:t>Trade Union</w:t>
      </w:r>
    </w:p>
    <w:p w14:paraId="19087A04" w14:textId="0F09BDB7" w:rsidR="00226F79" w:rsidRPr="00EC6DDF" w:rsidRDefault="00982CB1" w:rsidP="00226F79">
      <w:pPr>
        <w:pStyle w:val="ListParagraph"/>
        <w:ind w:left="567"/>
        <w:jc w:val="both"/>
        <w:rPr>
          <w:rFonts w:ascii="Arial" w:hAnsi="Arial" w:cs="Arial"/>
          <w:b/>
          <w:bCs/>
        </w:rPr>
      </w:pPr>
      <w:sdt>
        <w:sdtPr>
          <w:rPr>
            <w:rFonts w:ascii="Arial" w:eastAsia="MS Gothic" w:hAnsi="Arial" w:cs="Arial"/>
            <w:b/>
            <w:bCs/>
          </w:rPr>
          <w:id w:val="-1422871854"/>
          <w14:checkbox>
            <w14:checked w14:val="1"/>
            <w14:checkedState w14:val="2612" w14:font="MS Gothic"/>
            <w14:uncheckedState w14:val="2610" w14:font="MS Gothic"/>
          </w14:checkbox>
        </w:sdtPr>
        <w:sdtEndPr/>
        <w:sdtContent>
          <w:r w:rsidR="00EC6DDF" w:rsidRPr="00EC6DDF">
            <w:rPr>
              <w:rFonts w:ascii="MS Gothic" w:eastAsia="MS Gothic" w:hAnsi="MS Gothic" w:cs="Arial" w:hint="eastAsia"/>
              <w:b/>
              <w:bCs/>
            </w:rPr>
            <w:t>☒</w:t>
          </w:r>
        </w:sdtContent>
      </w:sdt>
      <w:r w:rsidR="00226F79" w:rsidRPr="00EC6DDF">
        <w:rPr>
          <w:rFonts w:ascii="Arial" w:eastAsia="MS Gothic" w:hAnsi="Arial" w:cs="Arial"/>
          <w:b/>
          <w:bCs/>
        </w:rPr>
        <w:t xml:space="preserve"> </w:t>
      </w:r>
      <w:r w:rsidR="00226F79" w:rsidRPr="00EC6DDF">
        <w:rPr>
          <w:rFonts w:ascii="Arial" w:hAnsi="Arial" w:cs="Arial"/>
          <w:b/>
          <w:bCs/>
        </w:rPr>
        <w:t xml:space="preserve">Other: </w:t>
      </w:r>
      <w:r w:rsidR="00EC6DDF" w:rsidRPr="00EC6DDF">
        <w:rPr>
          <w:rFonts w:ascii="Arial" w:hAnsi="Arial" w:cs="Arial"/>
          <w:b/>
          <w:bCs/>
        </w:rPr>
        <w:t>Global non-profit housing organization</w:t>
      </w:r>
    </w:p>
    <w:p w14:paraId="753DA153" w14:textId="77777777" w:rsidR="00226F79" w:rsidRPr="00EC6DDF" w:rsidRDefault="00226F79" w:rsidP="00226F79">
      <w:pPr>
        <w:jc w:val="both"/>
        <w:rPr>
          <w:rFonts w:ascii="Arial" w:hAnsi="Arial" w:cs="Arial"/>
        </w:rPr>
      </w:pPr>
    </w:p>
    <w:p w14:paraId="5862DDFE" w14:textId="77777777" w:rsidR="00226F79" w:rsidRPr="00EC6DDF" w:rsidRDefault="00226F79" w:rsidP="00226F79">
      <w:pPr>
        <w:jc w:val="both"/>
        <w:rPr>
          <w:rFonts w:ascii="Arial" w:hAnsi="Arial" w:cs="Arial"/>
        </w:rPr>
      </w:pPr>
      <w:r w:rsidRPr="00EC6DDF">
        <w:rPr>
          <w:rFonts w:ascii="Arial" w:hAnsi="Arial" w:cs="Arial"/>
        </w:rPr>
        <w:t>2. Categorization of your Work</w:t>
      </w:r>
    </w:p>
    <w:p w14:paraId="63EB4864" w14:textId="77777777" w:rsidR="00226F79" w:rsidRPr="00EC6DDF" w:rsidRDefault="00226F79" w:rsidP="00226F79">
      <w:pPr>
        <w:jc w:val="both"/>
        <w:rPr>
          <w:rFonts w:ascii="Arial" w:hAnsi="Arial" w:cs="Arial"/>
        </w:rPr>
      </w:pPr>
      <w:r w:rsidRPr="00EC6DDF">
        <w:rPr>
          <w:rFonts w:ascii="Arial" w:hAnsi="Arial" w:cs="Arial"/>
        </w:rPr>
        <w:t>Please select one or more responses, as appropriate.</w:t>
      </w:r>
    </w:p>
    <w:p w14:paraId="54450C7A" w14:textId="77777777" w:rsidR="00226F79" w:rsidRPr="00EC6DDF" w:rsidRDefault="00982CB1" w:rsidP="00226F79">
      <w:pPr>
        <w:ind w:left="567"/>
        <w:jc w:val="both"/>
        <w:rPr>
          <w:rFonts w:ascii="Arial" w:hAnsi="Arial" w:cs="Arial"/>
        </w:rPr>
      </w:pPr>
      <w:sdt>
        <w:sdtPr>
          <w:rPr>
            <w:rFonts w:ascii="Arial" w:hAnsi="Arial" w:cs="Arial"/>
          </w:rPr>
          <w:id w:val="-1836444919"/>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Public administration</w:t>
      </w:r>
    </w:p>
    <w:p w14:paraId="77FC9097" w14:textId="6485AF53" w:rsidR="00226F79" w:rsidRPr="00EC6DDF" w:rsidRDefault="00982CB1" w:rsidP="00226F79">
      <w:pPr>
        <w:ind w:left="567"/>
        <w:jc w:val="both"/>
        <w:rPr>
          <w:rFonts w:ascii="Arial" w:hAnsi="Arial" w:cs="Arial"/>
          <w:b/>
          <w:bCs/>
        </w:rPr>
      </w:pPr>
      <w:sdt>
        <w:sdtPr>
          <w:rPr>
            <w:rFonts w:ascii="Arial" w:hAnsi="Arial" w:cs="Arial"/>
            <w:b/>
            <w:bCs/>
          </w:rPr>
          <w:id w:val="8181584"/>
          <w14:checkbox>
            <w14:checked w14:val="1"/>
            <w14:checkedState w14:val="2612" w14:font="MS Gothic"/>
            <w14:uncheckedState w14:val="2610" w14:font="MS Gothic"/>
          </w14:checkbox>
        </w:sdtPr>
        <w:sdtEndPr/>
        <w:sdtContent>
          <w:r w:rsidR="00CD6E91" w:rsidRPr="00EC6DDF">
            <w:rPr>
              <w:rFonts w:ascii="Segoe UI Symbol" w:eastAsia="MS Gothic" w:hAnsi="Segoe UI Symbol" w:cs="Segoe UI Symbol"/>
              <w:b/>
              <w:bCs/>
            </w:rPr>
            <w:t>☒</w:t>
          </w:r>
        </w:sdtContent>
      </w:sdt>
      <w:r w:rsidR="00226F79" w:rsidRPr="00EC6DDF">
        <w:rPr>
          <w:rFonts w:ascii="Arial" w:hAnsi="Arial" w:cs="Arial"/>
          <w:b/>
          <w:bCs/>
        </w:rPr>
        <w:t>Advocacy</w:t>
      </w:r>
    </w:p>
    <w:p w14:paraId="2F43DCC1" w14:textId="77777777" w:rsidR="00226F79" w:rsidRPr="00EC6DDF" w:rsidRDefault="00982CB1" w:rsidP="00226F79">
      <w:pPr>
        <w:ind w:left="567"/>
        <w:jc w:val="both"/>
        <w:rPr>
          <w:rFonts w:ascii="Arial" w:hAnsi="Arial" w:cs="Arial"/>
        </w:rPr>
      </w:pPr>
      <w:sdt>
        <w:sdtPr>
          <w:rPr>
            <w:rFonts w:ascii="Arial" w:hAnsi="Arial" w:cs="Arial"/>
          </w:rPr>
          <w:id w:val="1476178804"/>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Funding</w:t>
      </w:r>
    </w:p>
    <w:p w14:paraId="5978A12B" w14:textId="77777777" w:rsidR="00226F79" w:rsidRPr="00EC6DDF" w:rsidRDefault="00982CB1" w:rsidP="00226F79">
      <w:pPr>
        <w:ind w:left="567"/>
        <w:jc w:val="both"/>
        <w:rPr>
          <w:rFonts w:ascii="Arial" w:hAnsi="Arial" w:cs="Arial"/>
        </w:rPr>
      </w:pPr>
      <w:sdt>
        <w:sdtPr>
          <w:rPr>
            <w:rFonts w:ascii="Arial" w:hAnsi="Arial" w:cs="Arial"/>
          </w:rPr>
          <w:id w:val="-807774150"/>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Legal Assistance</w:t>
      </w:r>
    </w:p>
    <w:p w14:paraId="03CBCC49" w14:textId="77777777" w:rsidR="00226F79" w:rsidRPr="00EC6DDF" w:rsidRDefault="00982CB1" w:rsidP="00226F79">
      <w:pPr>
        <w:ind w:left="567"/>
        <w:jc w:val="both"/>
        <w:rPr>
          <w:rFonts w:ascii="Arial" w:hAnsi="Arial" w:cs="Arial"/>
        </w:rPr>
      </w:pPr>
      <w:sdt>
        <w:sdtPr>
          <w:rPr>
            <w:rFonts w:ascii="Arial" w:hAnsi="Arial" w:cs="Arial"/>
          </w:rPr>
          <w:id w:val="979044773"/>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Networking</w:t>
      </w:r>
    </w:p>
    <w:p w14:paraId="3C68C1F2" w14:textId="77777777" w:rsidR="00226F79" w:rsidRPr="00EC6DDF" w:rsidRDefault="00982CB1" w:rsidP="00226F79">
      <w:pPr>
        <w:ind w:left="567"/>
        <w:jc w:val="both"/>
        <w:rPr>
          <w:rFonts w:ascii="Arial" w:hAnsi="Arial" w:cs="Arial"/>
        </w:rPr>
      </w:pPr>
      <w:sdt>
        <w:sdtPr>
          <w:rPr>
            <w:rFonts w:ascii="Arial" w:hAnsi="Arial" w:cs="Arial"/>
          </w:rPr>
          <w:id w:val="-1895807093"/>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Policy</w:t>
      </w:r>
    </w:p>
    <w:p w14:paraId="19E527F3" w14:textId="77777777" w:rsidR="00226F79" w:rsidRPr="00EC6DDF" w:rsidRDefault="00982CB1" w:rsidP="00226F79">
      <w:pPr>
        <w:ind w:left="567"/>
        <w:jc w:val="both"/>
        <w:rPr>
          <w:rFonts w:ascii="Arial" w:hAnsi="Arial" w:cs="Arial"/>
        </w:rPr>
      </w:pPr>
      <w:sdt>
        <w:sdtPr>
          <w:rPr>
            <w:rFonts w:ascii="Arial" w:hAnsi="Arial" w:cs="Arial"/>
          </w:rPr>
          <w:id w:val="-1431660576"/>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Research</w:t>
      </w:r>
    </w:p>
    <w:p w14:paraId="073A5040" w14:textId="65C5DF9D" w:rsidR="00226F79" w:rsidRPr="00EC6DDF" w:rsidRDefault="00982CB1" w:rsidP="00226F79">
      <w:pPr>
        <w:ind w:left="567"/>
        <w:jc w:val="both"/>
        <w:rPr>
          <w:rFonts w:ascii="Arial" w:hAnsi="Arial" w:cs="Arial"/>
          <w:b/>
          <w:bCs/>
        </w:rPr>
      </w:pPr>
      <w:sdt>
        <w:sdtPr>
          <w:rPr>
            <w:rFonts w:ascii="Arial" w:hAnsi="Arial" w:cs="Arial"/>
            <w:b/>
            <w:bCs/>
          </w:rPr>
          <w:id w:val="1209452803"/>
          <w14:checkbox>
            <w14:checked w14:val="1"/>
            <w14:checkedState w14:val="2612" w14:font="MS Gothic"/>
            <w14:uncheckedState w14:val="2610" w14:font="MS Gothic"/>
          </w14:checkbox>
        </w:sdtPr>
        <w:sdtEndPr/>
        <w:sdtContent>
          <w:r w:rsidR="00CD6E91" w:rsidRPr="00EC6DDF">
            <w:rPr>
              <w:rFonts w:ascii="Segoe UI Symbol" w:eastAsia="MS Gothic" w:hAnsi="Segoe UI Symbol" w:cs="Segoe UI Symbol"/>
              <w:b/>
              <w:bCs/>
            </w:rPr>
            <w:t>☒</w:t>
          </w:r>
        </w:sdtContent>
      </w:sdt>
      <w:r w:rsidR="00226F79" w:rsidRPr="00EC6DDF">
        <w:rPr>
          <w:rFonts w:ascii="Arial" w:hAnsi="Arial" w:cs="Arial"/>
          <w:b/>
          <w:bCs/>
        </w:rPr>
        <w:t>Technical Assistance</w:t>
      </w:r>
    </w:p>
    <w:p w14:paraId="632558DA" w14:textId="1665151F" w:rsidR="00226F79" w:rsidRPr="00EC6DDF" w:rsidRDefault="00982CB1" w:rsidP="00226F79">
      <w:pPr>
        <w:ind w:left="567"/>
        <w:jc w:val="both"/>
        <w:rPr>
          <w:rFonts w:ascii="Arial" w:hAnsi="Arial" w:cs="Arial"/>
          <w:b/>
          <w:bCs/>
        </w:rPr>
      </w:pPr>
      <w:sdt>
        <w:sdtPr>
          <w:rPr>
            <w:rFonts w:ascii="Arial" w:hAnsi="Arial" w:cs="Arial"/>
            <w:b/>
            <w:bCs/>
          </w:rPr>
          <w:id w:val="1814833555"/>
          <w14:checkbox>
            <w14:checked w14:val="1"/>
            <w14:checkedState w14:val="2612" w14:font="MS Gothic"/>
            <w14:uncheckedState w14:val="2610" w14:font="MS Gothic"/>
          </w14:checkbox>
        </w:sdtPr>
        <w:sdtEndPr/>
        <w:sdtContent>
          <w:r w:rsidR="00CD6E91" w:rsidRPr="00EC6DDF">
            <w:rPr>
              <w:rFonts w:ascii="Segoe UI Symbol" w:eastAsia="MS Gothic" w:hAnsi="Segoe UI Symbol" w:cs="Segoe UI Symbol"/>
              <w:b/>
              <w:bCs/>
            </w:rPr>
            <w:t>☒</w:t>
          </w:r>
        </w:sdtContent>
      </w:sdt>
      <w:r w:rsidR="00226F79" w:rsidRPr="00EC6DDF">
        <w:rPr>
          <w:rFonts w:ascii="Arial" w:hAnsi="Arial" w:cs="Arial"/>
          <w:b/>
          <w:bCs/>
        </w:rPr>
        <w:t>Training</w:t>
      </w:r>
    </w:p>
    <w:p w14:paraId="2ACE867A" w14:textId="77777777" w:rsidR="00226F79" w:rsidRPr="00EC6DDF" w:rsidRDefault="00982CB1" w:rsidP="00226F79">
      <w:pPr>
        <w:ind w:left="567"/>
        <w:jc w:val="both"/>
        <w:rPr>
          <w:rFonts w:ascii="Arial" w:hAnsi="Arial" w:cs="Arial"/>
        </w:rPr>
      </w:pPr>
      <w:sdt>
        <w:sdtPr>
          <w:rPr>
            <w:rFonts w:ascii="Arial" w:hAnsi="Arial" w:cs="Arial"/>
          </w:rPr>
          <w:id w:val="-1399597838"/>
          <w14:checkbox>
            <w14:checked w14:val="0"/>
            <w14:checkedState w14:val="2612" w14:font="MS Gothic"/>
            <w14:uncheckedState w14:val="2610" w14:font="MS Gothic"/>
          </w14:checkbox>
        </w:sdtPr>
        <w:sdtEndPr/>
        <w:sdtContent>
          <w:r w:rsidR="00226F79" w:rsidRPr="00EC6DDF">
            <w:rPr>
              <w:rFonts w:ascii="Segoe UI Symbol" w:eastAsia="MS Gothic" w:hAnsi="Segoe UI Symbol" w:cs="Segoe UI Symbol"/>
            </w:rPr>
            <w:t>☐</w:t>
          </w:r>
        </w:sdtContent>
      </w:sdt>
      <w:r w:rsidR="00226F79" w:rsidRPr="00EC6DDF">
        <w:rPr>
          <w:rFonts w:ascii="Arial" w:hAnsi="Arial" w:cs="Arial"/>
        </w:rPr>
        <w:t>N/A</w:t>
      </w:r>
    </w:p>
    <w:p w14:paraId="5009C3A5" w14:textId="7FF183D1" w:rsidR="00226F79" w:rsidRPr="00EC6DDF" w:rsidRDefault="00982CB1" w:rsidP="00226F79">
      <w:pPr>
        <w:ind w:left="567"/>
        <w:jc w:val="both"/>
        <w:rPr>
          <w:rFonts w:ascii="Arial" w:hAnsi="Arial" w:cs="Arial"/>
          <w:b/>
          <w:bCs/>
        </w:rPr>
      </w:pPr>
      <w:sdt>
        <w:sdtPr>
          <w:rPr>
            <w:rFonts w:ascii="Arial" w:hAnsi="Arial" w:cs="Arial"/>
            <w:b/>
            <w:bCs/>
          </w:rPr>
          <w:id w:val="-1263906533"/>
          <w14:checkbox>
            <w14:checked w14:val="1"/>
            <w14:checkedState w14:val="2612" w14:font="MS Gothic"/>
            <w14:uncheckedState w14:val="2610" w14:font="MS Gothic"/>
          </w14:checkbox>
        </w:sdtPr>
        <w:sdtEndPr/>
        <w:sdtContent>
          <w:r w:rsidR="00A0047A" w:rsidRPr="00EC6DDF">
            <w:rPr>
              <w:rFonts w:ascii="Segoe UI Symbol" w:eastAsia="MS Gothic" w:hAnsi="Segoe UI Symbol" w:cs="Segoe UI Symbol"/>
              <w:b/>
              <w:bCs/>
            </w:rPr>
            <w:t>☒</w:t>
          </w:r>
        </w:sdtContent>
      </w:sdt>
      <w:r w:rsidR="00226F79" w:rsidRPr="00EC6DDF">
        <w:rPr>
          <w:rFonts w:ascii="Arial" w:hAnsi="Arial" w:cs="Arial"/>
          <w:b/>
          <w:bCs/>
        </w:rPr>
        <w:t xml:space="preserve">Other: </w:t>
      </w:r>
      <w:r w:rsidR="00CD6E91" w:rsidRPr="00EC6DDF">
        <w:rPr>
          <w:rFonts w:ascii="Arial" w:hAnsi="Arial" w:cs="Arial"/>
          <w:b/>
          <w:bCs/>
        </w:rPr>
        <w:t>Community development,</w:t>
      </w:r>
      <w:r w:rsidR="00A0047A" w:rsidRPr="00EC6DDF">
        <w:rPr>
          <w:rFonts w:ascii="Arial" w:hAnsi="Arial" w:cs="Arial"/>
          <w:b/>
          <w:bCs/>
        </w:rPr>
        <w:t xml:space="preserve"> housing products and support services</w:t>
      </w:r>
      <w:r w:rsidR="00CD6E91" w:rsidRPr="00EC6DDF">
        <w:rPr>
          <w:rFonts w:ascii="Arial" w:hAnsi="Arial" w:cs="Arial"/>
          <w:b/>
          <w:bCs/>
        </w:rPr>
        <w:t xml:space="preserve"> </w:t>
      </w:r>
    </w:p>
    <w:p w14:paraId="21A37C2A" w14:textId="77777777" w:rsidR="00226F79" w:rsidRPr="00EC6DDF" w:rsidRDefault="00226F79" w:rsidP="00226F79">
      <w:pPr>
        <w:jc w:val="both"/>
        <w:rPr>
          <w:rFonts w:ascii="Arial" w:hAnsi="Arial" w:cs="Arial"/>
        </w:rPr>
      </w:pPr>
    </w:p>
    <w:p w14:paraId="17DF2E54" w14:textId="7382EA2F" w:rsidR="00226F79" w:rsidRPr="00EC6DDF" w:rsidRDefault="00226F79" w:rsidP="00226F79">
      <w:pPr>
        <w:jc w:val="both"/>
        <w:rPr>
          <w:rFonts w:ascii="Arial" w:hAnsi="Arial" w:cs="Arial"/>
        </w:rPr>
      </w:pPr>
      <w:r w:rsidRPr="00EC6DDF">
        <w:rPr>
          <w:rFonts w:ascii="Arial" w:hAnsi="Arial" w:cs="Arial"/>
        </w:rPr>
        <w:t xml:space="preserve">3. City/Town: </w:t>
      </w:r>
      <w:sdt>
        <w:sdtPr>
          <w:rPr>
            <w:rFonts w:ascii="Arial" w:hAnsi="Arial" w:cs="Arial"/>
          </w:rPr>
          <w:id w:val="-2124614724"/>
          <w:placeholder>
            <w:docPart w:val="8C51350C3C2E40C7B851479DE8F27FC8"/>
          </w:placeholder>
        </w:sdtPr>
        <w:sdtEndPr/>
        <w:sdtContent>
          <w:r w:rsidR="00CD6E91" w:rsidRPr="00EC6DDF">
            <w:rPr>
              <w:rFonts w:ascii="Arial" w:hAnsi="Arial" w:cs="Arial"/>
              <w:b/>
              <w:bCs/>
            </w:rPr>
            <w:t>Ho Chi Minh city</w:t>
          </w:r>
        </w:sdtContent>
      </w:sdt>
      <w:r w:rsidRPr="00EC6DDF">
        <w:rPr>
          <w:rFonts w:ascii="Arial" w:hAnsi="Arial" w:cs="Arial"/>
        </w:rPr>
        <w:t xml:space="preserve"> </w:t>
      </w:r>
    </w:p>
    <w:p w14:paraId="68010289" w14:textId="77777777" w:rsidR="00226F79" w:rsidRPr="00EC6DDF" w:rsidRDefault="00226F79" w:rsidP="00226F79">
      <w:pPr>
        <w:jc w:val="both"/>
        <w:rPr>
          <w:rFonts w:ascii="Arial" w:hAnsi="Arial" w:cs="Arial"/>
        </w:rPr>
      </w:pPr>
    </w:p>
    <w:p w14:paraId="09CB408D" w14:textId="4461D7E7" w:rsidR="00226F79" w:rsidRPr="00EC6DDF" w:rsidRDefault="00226F79" w:rsidP="00226F79">
      <w:pPr>
        <w:jc w:val="both"/>
        <w:rPr>
          <w:rFonts w:ascii="Arial" w:hAnsi="Arial" w:cs="Arial"/>
        </w:rPr>
      </w:pPr>
      <w:r w:rsidRPr="00EC6DDF">
        <w:rPr>
          <w:rFonts w:ascii="Arial" w:hAnsi="Arial" w:cs="Arial"/>
        </w:rPr>
        <w:t xml:space="preserve">4. State/Province: </w:t>
      </w:r>
      <w:sdt>
        <w:sdtPr>
          <w:rPr>
            <w:rFonts w:ascii="Arial" w:hAnsi="Arial" w:cs="Arial"/>
          </w:rPr>
          <w:id w:val="1607307630"/>
          <w:placeholder>
            <w:docPart w:val="8C51350C3C2E40C7B851479DE8F27FC8"/>
          </w:placeholder>
        </w:sdtPr>
        <w:sdtEndPr/>
        <w:sdtContent>
          <w:r w:rsidR="00CD6E91" w:rsidRPr="00EC6DDF">
            <w:rPr>
              <w:rFonts w:ascii="Arial" w:hAnsi="Arial" w:cs="Arial"/>
              <w:b/>
              <w:bCs/>
            </w:rPr>
            <w:t>Ho Chi Minh</w:t>
          </w:r>
          <w:r w:rsidR="00CD6E91" w:rsidRPr="00EC6DDF">
            <w:rPr>
              <w:rFonts w:ascii="Arial" w:hAnsi="Arial" w:cs="Arial"/>
            </w:rPr>
            <w:t xml:space="preserve"> </w:t>
          </w:r>
        </w:sdtContent>
      </w:sdt>
    </w:p>
    <w:p w14:paraId="55782196" w14:textId="77777777" w:rsidR="00226F79" w:rsidRPr="00EC6DDF" w:rsidRDefault="00226F79" w:rsidP="00226F79">
      <w:pPr>
        <w:jc w:val="both"/>
        <w:rPr>
          <w:rFonts w:ascii="Arial" w:hAnsi="Arial" w:cs="Arial"/>
        </w:rPr>
      </w:pPr>
    </w:p>
    <w:p w14:paraId="7CAD5274" w14:textId="24AA67AE" w:rsidR="00226F79" w:rsidRPr="00EC6DDF" w:rsidRDefault="00226F79" w:rsidP="00226F79">
      <w:pPr>
        <w:jc w:val="both"/>
        <w:rPr>
          <w:rFonts w:ascii="Arial" w:hAnsi="Arial" w:cs="Arial"/>
        </w:rPr>
      </w:pPr>
      <w:r w:rsidRPr="00EC6DDF">
        <w:rPr>
          <w:rFonts w:ascii="Arial" w:hAnsi="Arial" w:cs="Arial"/>
        </w:rPr>
        <w:t xml:space="preserve">5. Country (please indicate your region or “international” if focus the work of your organization covers multiple countries); </w:t>
      </w:r>
      <w:sdt>
        <w:sdtPr>
          <w:rPr>
            <w:rFonts w:ascii="Arial" w:hAnsi="Arial" w:cs="Arial"/>
            <w:b/>
            <w:bCs/>
          </w:rPr>
          <w:id w:val="97685920"/>
          <w:placeholder>
            <w:docPart w:val="8C51350C3C2E40C7B851479DE8F27FC8"/>
          </w:placeholder>
        </w:sdtPr>
        <w:sdtEndPr/>
        <w:sdtContent>
          <w:r w:rsidR="00CD6E91" w:rsidRPr="00EC6DDF">
            <w:rPr>
              <w:rFonts w:ascii="Arial" w:hAnsi="Arial" w:cs="Arial"/>
              <w:b/>
              <w:bCs/>
            </w:rPr>
            <w:t>Vietnam</w:t>
          </w:r>
        </w:sdtContent>
      </w:sdt>
    </w:p>
    <w:p w14:paraId="2041199D" w14:textId="77777777" w:rsidR="00226F79" w:rsidRPr="00EC6DDF" w:rsidRDefault="00226F79" w:rsidP="00226F79">
      <w:pPr>
        <w:jc w:val="both"/>
        <w:rPr>
          <w:rFonts w:ascii="Arial" w:hAnsi="Arial" w:cs="Arial"/>
        </w:rPr>
      </w:pPr>
    </w:p>
    <w:p w14:paraId="63A4CD2C" w14:textId="77777777" w:rsidR="00226F79" w:rsidRPr="00EC6DDF" w:rsidRDefault="00226F79">
      <w:pPr>
        <w:rPr>
          <w:rFonts w:ascii="Arial" w:hAnsi="Arial" w:cs="Arial"/>
          <w:b/>
          <w:bCs/>
        </w:rPr>
      </w:pPr>
      <w:r w:rsidRPr="00EC6DDF">
        <w:rPr>
          <w:rFonts w:ascii="Arial" w:hAnsi="Arial" w:cs="Arial"/>
          <w:b/>
          <w:bCs/>
        </w:rPr>
        <w:br w:type="page"/>
      </w:r>
    </w:p>
    <w:p w14:paraId="445FF085" w14:textId="77777777" w:rsidR="00226F79" w:rsidRPr="00EC6DDF" w:rsidRDefault="00226F79" w:rsidP="00226F79">
      <w:pPr>
        <w:jc w:val="both"/>
        <w:rPr>
          <w:rFonts w:ascii="NeueHaasGroteskDisp Pro" w:hAnsi="NeueHaasGroteskDisp Pro" w:cs="Arial"/>
          <w:b/>
          <w:u w:val="single"/>
        </w:rPr>
      </w:pPr>
      <w:r w:rsidRPr="00EC6DDF">
        <w:rPr>
          <w:rFonts w:ascii="NeueHaasGroteskDisp Pro" w:hAnsi="NeueHaasGroteskDisp Pro" w:cs="Arial"/>
          <w:b/>
          <w:u w:val="single"/>
        </w:rPr>
        <w:lastRenderedPageBreak/>
        <w:t>HOUSING DISCRIMINATION</w:t>
      </w:r>
    </w:p>
    <w:p w14:paraId="2F9AE87F" w14:textId="77777777" w:rsidR="00226F79" w:rsidRPr="00EC6DDF" w:rsidRDefault="00226F79" w:rsidP="00226F79">
      <w:pPr>
        <w:jc w:val="both"/>
        <w:rPr>
          <w:rFonts w:ascii="Arial" w:hAnsi="Arial" w:cs="Arial"/>
          <w:u w:val="single"/>
        </w:rPr>
      </w:pPr>
    </w:p>
    <w:p w14:paraId="64D6233B" w14:textId="77777777" w:rsidR="00226F79" w:rsidRPr="00EC6DDF" w:rsidRDefault="00226F79" w:rsidP="00226F79">
      <w:pPr>
        <w:jc w:val="both"/>
        <w:rPr>
          <w:rFonts w:ascii="Arial" w:hAnsi="Arial" w:cs="Arial"/>
        </w:rPr>
      </w:pPr>
      <w:r w:rsidRPr="00EC6DDF">
        <w:rPr>
          <w:rFonts w:ascii="Arial" w:hAnsi="Arial" w:cs="Arial"/>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06127923" w14:textId="77777777" w:rsidR="00226F79" w:rsidRPr="00EC6DDF" w:rsidRDefault="00226F79" w:rsidP="00226F79">
      <w:pPr>
        <w:jc w:val="both"/>
        <w:rPr>
          <w:rFonts w:ascii="Arial" w:hAnsi="Arial" w:cs="Arial"/>
        </w:rPr>
      </w:pPr>
    </w:p>
    <w:p w14:paraId="0DBDDA02" w14:textId="77777777" w:rsidR="00226F79" w:rsidRPr="00EC6DDF" w:rsidRDefault="00226F79" w:rsidP="00361E12">
      <w:pPr>
        <w:pStyle w:val="ListParagraph"/>
        <w:numPr>
          <w:ilvl w:val="0"/>
          <w:numId w:val="1"/>
        </w:numPr>
        <w:jc w:val="both"/>
        <w:rPr>
          <w:rFonts w:ascii="Arial" w:hAnsi="Arial" w:cs="Arial"/>
        </w:rPr>
      </w:pPr>
      <w:r w:rsidRPr="00EC6DDF">
        <w:rPr>
          <w:rFonts w:ascii="Arial" w:hAnsi="Arial" w:cs="Arial"/>
        </w:rPr>
        <w:t xml:space="preserve">People of African Descent, or Roma </w:t>
      </w:r>
    </w:p>
    <w:p w14:paraId="47612B3C" w14:textId="77777777" w:rsidR="00226F79" w:rsidRPr="00EC6DDF" w:rsidRDefault="00226F79" w:rsidP="00361E12">
      <w:pPr>
        <w:pStyle w:val="ListParagraph"/>
        <w:numPr>
          <w:ilvl w:val="0"/>
          <w:numId w:val="1"/>
        </w:numPr>
        <w:jc w:val="both"/>
        <w:rPr>
          <w:rFonts w:ascii="Arial" w:hAnsi="Arial" w:cs="Arial"/>
        </w:rPr>
      </w:pPr>
      <w:r w:rsidRPr="00EC6DDF">
        <w:rPr>
          <w:rFonts w:ascii="Arial" w:hAnsi="Arial" w:cs="Arial"/>
        </w:rPr>
        <w:t xml:space="preserve">Racial, caste, </w:t>
      </w:r>
      <w:r w:rsidRPr="00EC6DDF">
        <w:rPr>
          <w:rFonts w:ascii="Arial" w:hAnsi="Arial" w:cs="Arial"/>
          <w:b/>
          <w:bCs/>
        </w:rPr>
        <w:t>ethnic</w:t>
      </w:r>
      <w:r w:rsidRPr="00EC6DDF">
        <w:rPr>
          <w:rFonts w:ascii="Arial" w:hAnsi="Arial" w:cs="Arial"/>
        </w:rPr>
        <w:t xml:space="preserve">, religious </w:t>
      </w:r>
      <w:r w:rsidRPr="00EC6DDF">
        <w:rPr>
          <w:rFonts w:ascii="Arial" w:hAnsi="Arial" w:cs="Arial"/>
          <w:b/>
          <w:bCs/>
        </w:rPr>
        <w:t>groups/minorities</w:t>
      </w:r>
      <w:r w:rsidRPr="00EC6DDF">
        <w:rPr>
          <w:rFonts w:ascii="Arial" w:hAnsi="Arial" w:cs="Arial"/>
        </w:rPr>
        <w:t xml:space="preserve"> or other groups</w:t>
      </w:r>
    </w:p>
    <w:p w14:paraId="75C47296" w14:textId="77777777" w:rsidR="00226F79" w:rsidRPr="00EC6DDF" w:rsidRDefault="00226F79" w:rsidP="00361E12">
      <w:pPr>
        <w:pStyle w:val="ListParagraph"/>
        <w:numPr>
          <w:ilvl w:val="0"/>
          <w:numId w:val="1"/>
        </w:numPr>
        <w:jc w:val="both"/>
        <w:rPr>
          <w:rFonts w:ascii="Arial" w:hAnsi="Arial" w:cs="Arial"/>
        </w:rPr>
      </w:pPr>
      <w:r w:rsidRPr="00EC6DDF">
        <w:rPr>
          <w:rFonts w:ascii="Arial" w:hAnsi="Arial" w:cs="Arial"/>
          <w:b/>
          <w:bCs/>
        </w:rPr>
        <w:t>Migrants</w:t>
      </w:r>
      <w:r w:rsidRPr="00EC6DDF">
        <w:rPr>
          <w:rFonts w:ascii="Arial" w:hAnsi="Arial" w:cs="Arial"/>
        </w:rPr>
        <w:t xml:space="preserve">, foreigners, refugees, </w:t>
      </w:r>
      <w:r w:rsidRPr="00EC6DDF">
        <w:rPr>
          <w:rFonts w:ascii="Arial" w:hAnsi="Arial" w:cs="Arial"/>
          <w:b/>
          <w:bCs/>
        </w:rPr>
        <w:t>internally displaced persons</w:t>
      </w:r>
      <w:r w:rsidRPr="00EC6DDF">
        <w:rPr>
          <w:rFonts w:ascii="Arial" w:hAnsi="Arial" w:cs="Arial"/>
        </w:rPr>
        <w:t xml:space="preserve"> </w:t>
      </w:r>
    </w:p>
    <w:p w14:paraId="0C6CE3E0" w14:textId="77777777" w:rsidR="00226F79" w:rsidRPr="00EC6DDF" w:rsidRDefault="00226F79" w:rsidP="00361E12">
      <w:pPr>
        <w:pStyle w:val="ListParagraph"/>
        <w:numPr>
          <w:ilvl w:val="0"/>
          <w:numId w:val="1"/>
        </w:numPr>
        <w:jc w:val="both"/>
        <w:rPr>
          <w:rFonts w:ascii="Arial" w:hAnsi="Arial" w:cs="Arial"/>
          <w:b/>
          <w:bCs/>
        </w:rPr>
      </w:pPr>
      <w:r w:rsidRPr="00EC6DDF">
        <w:rPr>
          <w:rFonts w:ascii="Arial" w:hAnsi="Arial" w:cs="Arial"/>
          <w:b/>
          <w:bCs/>
        </w:rPr>
        <w:t xml:space="preserve">Women, children or older persons </w:t>
      </w:r>
    </w:p>
    <w:p w14:paraId="486EB3C2" w14:textId="77777777" w:rsidR="00226F79" w:rsidRPr="00EC6DDF" w:rsidRDefault="00226F79" w:rsidP="00361E12">
      <w:pPr>
        <w:pStyle w:val="ListParagraph"/>
        <w:numPr>
          <w:ilvl w:val="0"/>
          <w:numId w:val="1"/>
        </w:numPr>
        <w:jc w:val="both"/>
        <w:rPr>
          <w:rFonts w:ascii="Arial" w:hAnsi="Arial" w:cs="Arial"/>
          <w:b/>
          <w:bCs/>
        </w:rPr>
      </w:pPr>
      <w:r w:rsidRPr="00EC6DDF">
        <w:rPr>
          <w:rFonts w:ascii="Arial" w:hAnsi="Arial" w:cs="Arial"/>
          <w:b/>
          <w:bCs/>
        </w:rPr>
        <w:t>Indigenous peoples</w:t>
      </w:r>
    </w:p>
    <w:p w14:paraId="59F2F9D5" w14:textId="77777777" w:rsidR="00226F79" w:rsidRPr="00EC6DDF" w:rsidRDefault="00226F79" w:rsidP="00361E12">
      <w:pPr>
        <w:pStyle w:val="ListParagraph"/>
        <w:numPr>
          <w:ilvl w:val="0"/>
          <w:numId w:val="1"/>
        </w:numPr>
        <w:jc w:val="both"/>
        <w:rPr>
          <w:rFonts w:ascii="Arial" w:hAnsi="Arial" w:cs="Arial"/>
          <w:b/>
          <w:bCs/>
        </w:rPr>
      </w:pPr>
      <w:r w:rsidRPr="00EC6DDF">
        <w:rPr>
          <w:rFonts w:ascii="Arial" w:hAnsi="Arial" w:cs="Arial"/>
          <w:b/>
          <w:bCs/>
        </w:rPr>
        <w:t xml:space="preserve">Persons with disabilities </w:t>
      </w:r>
    </w:p>
    <w:p w14:paraId="596750D8" w14:textId="77777777" w:rsidR="00226F79" w:rsidRPr="00EC6DDF" w:rsidRDefault="00226F79" w:rsidP="00361E12">
      <w:pPr>
        <w:pStyle w:val="ListParagraph"/>
        <w:numPr>
          <w:ilvl w:val="0"/>
          <w:numId w:val="1"/>
        </w:numPr>
        <w:jc w:val="both"/>
        <w:rPr>
          <w:rFonts w:ascii="Arial" w:hAnsi="Arial" w:cs="Arial"/>
        </w:rPr>
      </w:pPr>
      <w:r w:rsidRPr="00EC6DDF">
        <w:rPr>
          <w:rFonts w:ascii="Arial" w:hAnsi="Arial" w:cs="Arial"/>
        </w:rPr>
        <w:t xml:space="preserve">LGBTQ persons </w:t>
      </w:r>
    </w:p>
    <w:p w14:paraId="6B9560F5" w14:textId="7544C638" w:rsidR="00226F79" w:rsidRPr="00EC6DDF" w:rsidRDefault="00226F79" w:rsidP="00361E12">
      <w:pPr>
        <w:pStyle w:val="ListParagraph"/>
        <w:numPr>
          <w:ilvl w:val="0"/>
          <w:numId w:val="1"/>
        </w:numPr>
        <w:jc w:val="both"/>
        <w:rPr>
          <w:rFonts w:ascii="Arial" w:hAnsi="Arial" w:cs="Arial"/>
          <w:b/>
          <w:bCs/>
        </w:rPr>
      </w:pPr>
      <w:r w:rsidRPr="00EC6DDF">
        <w:rPr>
          <w:rFonts w:ascii="Arial" w:hAnsi="Arial" w:cs="Arial"/>
          <w:b/>
          <w:bCs/>
        </w:rPr>
        <w:t>Low</w:t>
      </w:r>
      <w:r w:rsidR="1C1C54AF" w:rsidRPr="00EC6DDF">
        <w:rPr>
          <w:rFonts w:ascii="Arial" w:hAnsi="Arial" w:cs="Arial"/>
          <w:b/>
          <w:bCs/>
        </w:rPr>
        <w:t>-</w:t>
      </w:r>
      <w:r w:rsidRPr="00EC6DDF">
        <w:rPr>
          <w:rFonts w:ascii="Arial" w:hAnsi="Arial" w:cs="Arial"/>
          <w:b/>
          <w:bCs/>
        </w:rPr>
        <w:t xml:space="preserve">income persons, including people living in poverty </w:t>
      </w:r>
    </w:p>
    <w:p w14:paraId="5CB585D2" w14:textId="77777777" w:rsidR="00226F79" w:rsidRPr="00EC6DDF" w:rsidRDefault="00226F79" w:rsidP="00361E12">
      <w:pPr>
        <w:pStyle w:val="ListParagraph"/>
        <w:numPr>
          <w:ilvl w:val="0"/>
          <w:numId w:val="1"/>
        </w:numPr>
        <w:jc w:val="both"/>
        <w:rPr>
          <w:rFonts w:ascii="Arial" w:hAnsi="Arial" w:cs="Arial"/>
          <w:b/>
          <w:bCs/>
        </w:rPr>
      </w:pPr>
      <w:r w:rsidRPr="00EC6DDF">
        <w:rPr>
          <w:rFonts w:ascii="Arial" w:hAnsi="Arial" w:cs="Arial"/>
          <w:b/>
          <w:bCs/>
        </w:rPr>
        <w:t>Residents of informal settlements; persons experiencing homelessness</w:t>
      </w:r>
    </w:p>
    <w:p w14:paraId="3ADBBC01" w14:textId="77777777" w:rsidR="00226F79" w:rsidRPr="00EC6DDF" w:rsidRDefault="00226F79" w:rsidP="00361E12">
      <w:pPr>
        <w:pStyle w:val="ListParagraph"/>
        <w:numPr>
          <w:ilvl w:val="0"/>
          <w:numId w:val="1"/>
        </w:numPr>
        <w:jc w:val="both"/>
        <w:rPr>
          <w:rFonts w:ascii="Arial" w:hAnsi="Arial" w:cs="Arial"/>
        </w:rPr>
      </w:pPr>
      <w:r w:rsidRPr="00EC6DDF">
        <w:rPr>
          <w:rFonts w:ascii="Arial" w:hAnsi="Arial" w:cs="Arial"/>
        </w:rPr>
        <w:t>Other social groups, please specify</w:t>
      </w:r>
    </w:p>
    <w:p w14:paraId="1AC84FBA" w14:textId="77777777" w:rsidR="00226F79" w:rsidRPr="00EC6DDF" w:rsidRDefault="00226F79" w:rsidP="00226F79">
      <w:pPr>
        <w:jc w:val="both"/>
        <w:rPr>
          <w:rFonts w:ascii="Arial" w:hAnsi="Arial" w:cs="Arial"/>
        </w:rPr>
      </w:pPr>
    </w:p>
    <w:sdt>
      <w:sdtPr>
        <w:rPr>
          <w:rFonts w:ascii="Arial" w:hAnsi="Arial" w:cs="Arial"/>
          <w:color w:val="000000" w:themeColor="text1"/>
        </w:rPr>
        <w:id w:val="726886835"/>
        <w:placeholder>
          <w:docPart w:val="8C51350C3C2E40C7B851479DE8F27FC8"/>
        </w:placeholder>
      </w:sdtPr>
      <w:sdtEndPr/>
      <w:sdtContent>
        <w:p w14:paraId="34F8A6A1" w14:textId="790A45DF" w:rsidR="00D32E07" w:rsidRPr="00EC6DDF" w:rsidRDefault="00E26BD6" w:rsidP="7013B6CE">
          <w:pPr>
            <w:jc w:val="both"/>
            <w:rPr>
              <w:rFonts w:ascii="Arial" w:hAnsi="Arial" w:cs="Arial"/>
              <w:b/>
              <w:bCs/>
              <w:color w:val="000000" w:themeColor="text1"/>
              <w:u w:val="single"/>
            </w:rPr>
          </w:pPr>
          <w:r w:rsidRPr="00EC6DDF">
            <w:rPr>
              <w:rFonts w:ascii="Arial" w:hAnsi="Arial" w:cs="Arial"/>
              <w:b/>
              <w:bCs/>
              <w:color w:val="000000" w:themeColor="text1"/>
              <w:u w:val="single"/>
            </w:rPr>
            <w:t>In Vietnam, ethnic minorities</w:t>
          </w:r>
          <w:r w:rsidR="00AD0274" w:rsidRPr="00EC6DDF">
            <w:rPr>
              <w:rFonts w:ascii="Arial" w:hAnsi="Arial" w:cs="Arial"/>
              <w:b/>
              <w:bCs/>
              <w:color w:val="000000" w:themeColor="text1"/>
              <w:u w:val="single"/>
            </w:rPr>
            <w:t xml:space="preserve"> and </w:t>
          </w:r>
          <w:r w:rsidRPr="00EC6DDF">
            <w:rPr>
              <w:rFonts w:ascii="Arial" w:hAnsi="Arial" w:cs="Arial"/>
              <w:b/>
              <w:bCs/>
              <w:color w:val="000000" w:themeColor="text1"/>
              <w:u w:val="single"/>
            </w:rPr>
            <w:t>migrant workers</w:t>
          </w:r>
          <w:r w:rsidR="00AD0274" w:rsidRPr="00EC6DDF">
            <w:rPr>
              <w:rFonts w:ascii="Arial" w:hAnsi="Arial" w:cs="Arial"/>
              <w:b/>
              <w:bCs/>
              <w:color w:val="000000" w:themeColor="text1"/>
              <w:u w:val="single"/>
            </w:rPr>
            <w:t xml:space="preserve"> are more likely to be poor or more vulnerable to falling back into poverty, excluded and to face the most discrimination from housing-related services. </w:t>
          </w:r>
        </w:p>
        <w:p w14:paraId="1A2762F7" w14:textId="3C420BDC" w:rsidR="00D32E07" w:rsidRPr="00EC6DDF" w:rsidRDefault="00D32E07" w:rsidP="7013B6CE">
          <w:pPr>
            <w:jc w:val="both"/>
            <w:rPr>
              <w:rFonts w:ascii="Arial" w:hAnsi="Arial" w:cs="Arial"/>
              <w:b/>
              <w:bCs/>
              <w:color w:val="000000" w:themeColor="text1"/>
            </w:rPr>
          </w:pPr>
        </w:p>
        <w:p w14:paraId="4BBBB323" w14:textId="4C1B1E48" w:rsidR="005D406E" w:rsidRPr="00EC6DDF" w:rsidRDefault="00D32E07" w:rsidP="7013B6CE">
          <w:pPr>
            <w:jc w:val="both"/>
            <w:rPr>
              <w:rFonts w:ascii="Arial" w:hAnsi="Arial" w:cs="Arial"/>
              <w:b/>
              <w:bCs/>
              <w:color w:val="000000" w:themeColor="text1"/>
            </w:rPr>
          </w:pPr>
          <w:r w:rsidRPr="00EC6DDF">
            <w:rPr>
              <w:rFonts w:ascii="Arial" w:hAnsi="Arial" w:cs="Arial"/>
              <w:b/>
              <w:bCs/>
              <w:color w:val="000000" w:themeColor="text1"/>
            </w:rPr>
            <w:t xml:space="preserve">As published in various institutional reports, there are significant disparities between ethnic groups, with the Kinh majority and Hoa (Chinese) having better living standards than other ethnic groups (53 out of 54 ethnic groups) that have disproportionately high levels of poverty.  These ethnic groups comprise less than 15% of the population in which 70% are part of the extreme poor. </w:t>
          </w:r>
          <w:r w:rsidR="005D406E" w:rsidRPr="00EC6DDF">
            <w:rPr>
              <w:rFonts w:ascii="Arial" w:hAnsi="Arial" w:cs="Arial"/>
              <w:b/>
              <w:bCs/>
              <w:color w:val="000000" w:themeColor="text1"/>
            </w:rPr>
            <w:t xml:space="preserve"> Although Vietnam voted in favour of UNDRIP, the government does not recognize ethnic minorities as indigenous people. </w:t>
          </w:r>
          <w:r w:rsidR="00612CA1" w:rsidRPr="00EC6DDF">
            <w:rPr>
              <w:rFonts w:ascii="Arial" w:hAnsi="Arial" w:cs="Arial"/>
              <w:b/>
              <w:bCs/>
              <w:color w:val="000000" w:themeColor="text1"/>
            </w:rPr>
            <w:t xml:space="preserve"> The government uses the term “ethnic minority” to refer to everyone but the Kinh majority, and </w:t>
          </w:r>
          <w:r w:rsidR="00CD7CE3" w:rsidRPr="00EC6DDF">
            <w:rPr>
              <w:rFonts w:ascii="Arial" w:hAnsi="Arial" w:cs="Arial"/>
              <w:b/>
              <w:bCs/>
              <w:color w:val="000000" w:themeColor="text1"/>
            </w:rPr>
            <w:t>supports the framing with the p</w:t>
          </w:r>
          <w:r w:rsidR="00612CA1" w:rsidRPr="00EC6DDF">
            <w:rPr>
              <w:rFonts w:ascii="Arial" w:hAnsi="Arial" w:cs="Arial"/>
              <w:b/>
              <w:bCs/>
              <w:color w:val="000000" w:themeColor="text1"/>
            </w:rPr>
            <w:t>romoti</w:t>
          </w:r>
          <w:r w:rsidR="00CD7CE3" w:rsidRPr="00EC6DDF">
            <w:rPr>
              <w:rFonts w:ascii="Arial" w:hAnsi="Arial" w:cs="Arial"/>
              <w:b/>
              <w:bCs/>
              <w:color w:val="000000" w:themeColor="text1"/>
            </w:rPr>
            <w:t xml:space="preserve">on of </w:t>
          </w:r>
          <w:r w:rsidR="00612CA1" w:rsidRPr="00EC6DDF">
            <w:rPr>
              <w:rFonts w:ascii="Arial" w:hAnsi="Arial" w:cs="Arial"/>
              <w:b/>
              <w:bCs/>
              <w:color w:val="000000" w:themeColor="text1"/>
            </w:rPr>
            <w:t>the principle of “unity in diversity.”</w:t>
          </w:r>
          <w:r w:rsidR="0043217D" w:rsidRPr="00EC6DDF">
            <w:rPr>
              <w:rFonts w:ascii="Arial" w:hAnsi="Arial" w:cs="Arial"/>
              <w:b/>
              <w:bCs/>
              <w:color w:val="000000" w:themeColor="text1"/>
            </w:rPr>
            <w:t xml:space="preserve">  This </w:t>
          </w:r>
          <w:r w:rsidR="00CD7CE3" w:rsidRPr="00EC6DDF">
            <w:rPr>
              <w:rFonts w:ascii="Arial" w:hAnsi="Arial" w:cs="Arial"/>
              <w:b/>
              <w:bCs/>
              <w:color w:val="000000" w:themeColor="text1"/>
            </w:rPr>
            <w:t xml:space="preserve">fundamentally sets the barriers to the enjoyment of rights including that of adequate housing. </w:t>
          </w:r>
        </w:p>
        <w:p w14:paraId="38102DA5" w14:textId="29CEBA73" w:rsidR="005D406E" w:rsidRPr="00EC6DDF" w:rsidRDefault="005D406E" w:rsidP="7013B6CE">
          <w:pPr>
            <w:jc w:val="both"/>
            <w:rPr>
              <w:rFonts w:ascii="Arial" w:hAnsi="Arial" w:cs="Arial"/>
              <w:b/>
              <w:bCs/>
              <w:color w:val="000000" w:themeColor="text1"/>
            </w:rPr>
          </w:pPr>
        </w:p>
        <w:p w14:paraId="3FC076CC" w14:textId="70340948" w:rsidR="00FA4F10" w:rsidRPr="00EC6DDF" w:rsidRDefault="004F705B"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u w:val="single"/>
            </w:rPr>
            <w:t>Ethnic minority groups are concentrated in the mountainous and</w:t>
          </w:r>
          <w:r w:rsidR="00FA4F10" w:rsidRPr="00EC6DDF">
            <w:rPr>
              <w:rFonts w:ascii="Arial" w:hAnsi="Arial" w:cs="Arial"/>
              <w:b/>
              <w:bCs/>
              <w:color w:val="000000" w:themeColor="text1"/>
              <w:u w:val="single"/>
            </w:rPr>
            <w:t xml:space="preserve"> in </w:t>
          </w:r>
          <w:r w:rsidRPr="00EC6DDF">
            <w:rPr>
              <w:rFonts w:ascii="Arial" w:hAnsi="Arial" w:cs="Arial"/>
              <w:b/>
              <w:bCs/>
              <w:color w:val="000000" w:themeColor="text1"/>
              <w:u w:val="single"/>
            </w:rPr>
            <w:t>rural regions of Vietnam</w:t>
          </w:r>
          <w:r w:rsidR="00FA4F10" w:rsidRPr="00EC6DDF">
            <w:rPr>
              <w:rFonts w:ascii="Arial" w:hAnsi="Arial" w:cs="Arial"/>
              <w:b/>
              <w:bCs/>
              <w:color w:val="000000" w:themeColor="text1"/>
              <w:u w:val="single"/>
            </w:rPr>
            <w:t xml:space="preserve">. </w:t>
          </w:r>
          <w:r w:rsidR="00A3340A" w:rsidRPr="00EC6DDF">
            <w:rPr>
              <w:rFonts w:ascii="Arial" w:hAnsi="Arial" w:cs="Arial"/>
              <w:b/>
              <w:bCs/>
              <w:color w:val="000000" w:themeColor="text1"/>
              <w:u w:val="single"/>
            </w:rPr>
            <w:t xml:space="preserve">They largely work as subsistence farmers.  </w:t>
          </w:r>
          <w:r w:rsidR="00FA4F10" w:rsidRPr="00EC6DDF">
            <w:rPr>
              <w:rFonts w:ascii="Arial" w:hAnsi="Arial" w:cs="Arial"/>
              <w:b/>
              <w:bCs/>
              <w:color w:val="000000" w:themeColor="text1"/>
              <w:u w:val="single"/>
            </w:rPr>
            <w:t>Although their geographic location is a key part of their cultural norms, it also negatively impacts access to infr</w:t>
          </w:r>
          <w:r w:rsidR="00FB5656" w:rsidRPr="00EC6DDF">
            <w:rPr>
              <w:rFonts w:ascii="Arial" w:hAnsi="Arial" w:cs="Arial"/>
              <w:b/>
              <w:bCs/>
              <w:color w:val="000000" w:themeColor="text1"/>
              <w:u w:val="single"/>
            </w:rPr>
            <w:t>astructure and services</w:t>
          </w:r>
          <w:r w:rsidR="00877255" w:rsidRPr="00EC6DDF">
            <w:rPr>
              <w:rFonts w:ascii="Arial" w:hAnsi="Arial" w:cs="Arial"/>
              <w:b/>
              <w:bCs/>
              <w:color w:val="000000" w:themeColor="text1"/>
              <w:u w:val="single"/>
            </w:rPr>
            <w:t>.</w:t>
          </w:r>
          <w:r w:rsidR="00877255" w:rsidRPr="00EC6DDF">
            <w:rPr>
              <w:rFonts w:ascii="Arial" w:hAnsi="Arial" w:cs="Arial"/>
              <w:b/>
              <w:bCs/>
              <w:color w:val="000000" w:themeColor="text1"/>
            </w:rPr>
            <w:t xml:space="preserve"> (Overview of Social Economic Situation – Results from Analyses of Survey on the Socio-Economic Situation of 53 Ethnic Minorities in 2015, </w:t>
          </w:r>
          <w:r w:rsidR="00877255" w:rsidRPr="00EC6DDF">
            <w:rPr>
              <w:rFonts w:ascii="Arial" w:hAnsi="Arial" w:cs="Arial"/>
              <w:b/>
              <w:bCs/>
              <w:color w:val="000000" w:themeColor="text1"/>
              <w:shd w:val="clear" w:color="auto" w:fill="FFFFFF"/>
            </w:rPr>
            <w:t>PhD. Phung Duc Tung, PhD. Nguyen Viet Cuong, PhD. Nguyen Cao Thinh, Nguyen Thi Nhung, and Ta Thi Khanh Van, 2017)</w:t>
          </w:r>
        </w:p>
        <w:p w14:paraId="78BD1547" w14:textId="08E63E41" w:rsidR="00696FC5" w:rsidRPr="00EC6DDF" w:rsidRDefault="00696FC5" w:rsidP="7013B6CE">
          <w:pPr>
            <w:jc w:val="both"/>
            <w:rPr>
              <w:rFonts w:ascii="Arial" w:hAnsi="Arial" w:cs="Arial"/>
              <w:b/>
              <w:bCs/>
              <w:color w:val="000000" w:themeColor="text1"/>
              <w:shd w:val="clear" w:color="auto" w:fill="FFFFFF"/>
            </w:rPr>
          </w:pPr>
        </w:p>
        <w:p w14:paraId="4219F555" w14:textId="78ABB436" w:rsidR="00702660" w:rsidRPr="00EC6DDF" w:rsidRDefault="00696FC5" w:rsidP="7013B6CE">
          <w:pPr>
            <w:jc w:val="both"/>
            <w:rPr>
              <w:rFonts w:ascii="Arial" w:hAnsi="Arial" w:cs="Arial"/>
              <w:b/>
              <w:bCs/>
              <w:color w:val="000000" w:themeColor="text1"/>
              <w:u w:val="single"/>
            </w:rPr>
          </w:pPr>
          <w:r w:rsidRPr="00EC6DDF">
            <w:rPr>
              <w:rFonts w:ascii="Arial" w:hAnsi="Arial" w:cs="Arial"/>
              <w:b/>
              <w:bCs/>
              <w:color w:val="000000" w:themeColor="text1"/>
              <w:shd w:val="clear" w:color="auto" w:fill="FFFFFF"/>
            </w:rPr>
            <w:t xml:space="preserve">The Constitution of Vietnam guarantees the same rights to all Vietnamese citizens, including ethnic minorities.  However, the country does not have specific laws on ethnic minorities but has agencies like the Committee for Ethnic Minority Affairs (CEMA) responsible for issues concerning them. </w:t>
          </w:r>
          <w:r w:rsidR="00702660" w:rsidRPr="00EC6DDF">
            <w:rPr>
              <w:rFonts w:ascii="Arial" w:hAnsi="Arial" w:cs="Arial"/>
              <w:b/>
              <w:bCs/>
              <w:color w:val="000000" w:themeColor="text1"/>
              <w:shd w:val="clear" w:color="auto" w:fill="FFFFFF"/>
            </w:rPr>
            <w:t>In the period of 2011-2015, Vietnam issued 180 legal documents referencing the rights and legal interests of ethnic minorities, included were pro-poor policies impacting ethnic minorities i.e., Resolution No. 30a/2008/NQ-CP on Sustainable Poverty Reduction and Housing Support Policies for Poor Households</w:t>
          </w:r>
          <w:r w:rsidR="00EC6DDF" w:rsidRPr="00EC6DDF">
            <w:rPr>
              <w:rFonts w:ascii="Arial" w:hAnsi="Arial" w:cs="Arial"/>
              <w:b/>
              <w:bCs/>
              <w:color w:val="000000" w:themeColor="text1"/>
              <w:shd w:val="clear" w:color="auto" w:fill="FFFFFF"/>
            </w:rPr>
            <w:t xml:space="preserve">. </w:t>
          </w:r>
          <w:r w:rsidR="00702660" w:rsidRPr="00EC6DDF">
            <w:rPr>
              <w:rFonts w:ascii="Arial" w:hAnsi="Arial" w:cs="Arial"/>
              <w:b/>
              <w:bCs/>
              <w:color w:val="000000" w:themeColor="text1"/>
              <w:u w:val="single"/>
              <w:shd w:val="clear" w:color="auto" w:fill="FFFFFF"/>
            </w:rPr>
            <w:t xml:space="preserve">However, despite this significant development in legal framework inclusion, ethnic minorities remain vulnerable and disproportionately excluded from adequate housing. </w:t>
          </w:r>
        </w:p>
        <w:p w14:paraId="4B316A33" w14:textId="41C40E4E" w:rsidR="00321B9F" w:rsidRPr="00EC6DDF" w:rsidRDefault="00321B9F" w:rsidP="7013B6CE">
          <w:pPr>
            <w:jc w:val="both"/>
            <w:rPr>
              <w:rFonts w:ascii="Arial" w:hAnsi="Arial" w:cs="Arial"/>
              <w:b/>
              <w:bCs/>
              <w:color w:val="000000" w:themeColor="text1"/>
              <w:shd w:val="clear" w:color="auto" w:fill="FFFFFF"/>
            </w:rPr>
          </w:pPr>
        </w:p>
        <w:p w14:paraId="1300E672" w14:textId="2E081B38" w:rsidR="004F705B" w:rsidRPr="00EC6DDF" w:rsidRDefault="00321B9F"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shd w:val="clear" w:color="auto" w:fill="FFFFFF"/>
            </w:rPr>
            <w:t>Resources for policy implementation are not sufficient, resulting in poorly coordinated and ineffective implementation.</w:t>
          </w:r>
          <w:r w:rsidR="00D43D6D" w:rsidRPr="00EC6DDF">
            <w:rPr>
              <w:rFonts w:ascii="Arial" w:hAnsi="Arial" w:cs="Arial"/>
              <w:b/>
              <w:bCs/>
              <w:color w:val="000000" w:themeColor="text1"/>
              <w:shd w:val="clear" w:color="auto" w:fill="FFFFFF"/>
            </w:rPr>
            <w:t xml:space="preserve">  According Duc Tung, Viet Cuong, Cao Thinh, Thi Nhung and Khanh Van</w:t>
          </w:r>
          <w:r w:rsidR="00845939" w:rsidRPr="00EC6DDF">
            <w:rPr>
              <w:rFonts w:ascii="Arial" w:hAnsi="Arial" w:cs="Arial"/>
              <w:b/>
              <w:bCs/>
              <w:color w:val="000000" w:themeColor="text1"/>
              <w:shd w:val="clear" w:color="auto" w:fill="FFFFFF"/>
            </w:rPr>
            <w:t xml:space="preserve">, land development and in-migration exacerbate </w:t>
          </w:r>
          <w:r w:rsidR="00161DAF" w:rsidRPr="00EC6DDF">
            <w:rPr>
              <w:rFonts w:ascii="Arial" w:hAnsi="Arial" w:cs="Arial"/>
              <w:b/>
              <w:bCs/>
              <w:color w:val="000000" w:themeColor="text1"/>
              <w:shd w:val="clear" w:color="auto" w:fill="FFFFFF"/>
            </w:rPr>
            <w:t xml:space="preserve">barriers faced by ethnic minorities.  </w:t>
          </w:r>
        </w:p>
        <w:p w14:paraId="08090086" w14:textId="5C65CB9A" w:rsidR="00DE015B" w:rsidRPr="00EC6DDF" w:rsidRDefault="00DE015B" w:rsidP="7013B6CE">
          <w:pPr>
            <w:jc w:val="both"/>
            <w:rPr>
              <w:rFonts w:ascii="Arial" w:hAnsi="Arial" w:cs="Arial"/>
              <w:b/>
              <w:bCs/>
              <w:color w:val="000000" w:themeColor="text1"/>
              <w:shd w:val="clear" w:color="auto" w:fill="FFFFFF"/>
            </w:rPr>
          </w:pPr>
        </w:p>
        <w:p w14:paraId="5DA26769" w14:textId="5E7CC311" w:rsidR="00DE015B" w:rsidRPr="00EC6DDF" w:rsidRDefault="00DE015B"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shd w:val="clear" w:color="auto" w:fill="FFFFFF"/>
            </w:rPr>
            <w:lastRenderedPageBreak/>
            <w:t xml:space="preserve">The 53 ethnic minority groups need policies that address specific needs, and with the governance context of the country, not enough policies are developed using the participatory bottom-up approach. </w:t>
          </w:r>
        </w:p>
        <w:p w14:paraId="735440AF" w14:textId="02426DCB" w:rsidR="00D511FA" w:rsidRPr="00EC6DDF" w:rsidRDefault="00D511FA" w:rsidP="7013B6CE">
          <w:pPr>
            <w:jc w:val="both"/>
            <w:rPr>
              <w:rFonts w:ascii="Arial" w:hAnsi="Arial" w:cs="Arial"/>
              <w:b/>
              <w:bCs/>
              <w:color w:val="000000" w:themeColor="text1"/>
              <w:shd w:val="clear" w:color="auto" w:fill="FFFFFF"/>
            </w:rPr>
          </w:pPr>
        </w:p>
        <w:p w14:paraId="497AADBB" w14:textId="2EA86654" w:rsidR="00D511FA" w:rsidRPr="00EC6DDF" w:rsidRDefault="00D511FA" w:rsidP="7013B6CE">
          <w:pPr>
            <w:jc w:val="both"/>
            <w:rPr>
              <w:rFonts w:ascii="Arial" w:hAnsi="Arial" w:cs="Arial"/>
              <w:b/>
              <w:bCs/>
              <w:color w:val="000000" w:themeColor="text1"/>
              <w:u w:val="single"/>
              <w:shd w:val="clear" w:color="auto" w:fill="FFFFFF"/>
            </w:rPr>
          </w:pPr>
          <w:r w:rsidRPr="00EC6DDF">
            <w:rPr>
              <w:rFonts w:ascii="Arial" w:hAnsi="Arial" w:cs="Arial"/>
              <w:b/>
              <w:bCs/>
              <w:color w:val="000000" w:themeColor="text1"/>
              <w:u w:val="single"/>
              <w:shd w:val="clear" w:color="auto" w:fill="FFFFFF"/>
            </w:rPr>
            <w:t xml:space="preserve">Ethnic minority women experience increased barriers to housing.  Although there </w:t>
          </w:r>
          <w:r w:rsidR="256FEEF9" w:rsidRPr="00EC6DDF">
            <w:rPr>
              <w:rFonts w:ascii="Arial" w:hAnsi="Arial" w:cs="Arial"/>
              <w:b/>
              <w:bCs/>
              <w:color w:val="000000" w:themeColor="text1"/>
              <w:u w:val="single"/>
              <w:shd w:val="clear" w:color="auto" w:fill="FFFFFF"/>
            </w:rPr>
            <w:t>are</w:t>
          </w:r>
          <w:r w:rsidRPr="00EC6DDF">
            <w:rPr>
              <w:rFonts w:ascii="Arial" w:hAnsi="Arial" w:cs="Arial"/>
              <w:b/>
              <w:bCs/>
              <w:color w:val="000000" w:themeColor="text1"/>
              <w:u w:val="single"/>
              <w:shd w:val="clear" w:color="auto" w:fill="FFFFFF"/>
            </w:rPr>
            <w:t xml:space="preserve"> significant efforts in closing the gender gap, it remains an issue among ethnic minority women.  </w:t>
          </w:r>
        </w:p>
        <w:p w14:paraId="11A7527D" w14:textId="12588CB3" w:rsidR="00226F79" w:rsidRPr="00EC6DDF" w:rsidRDefault="00982CB1" w:rsidP="00226F79">
          <w:pPr>
            <w:jc w:val="both"/>
            <w:rPr>
              <w:rFonts w:ascii="Arial" w:hAnsi="Arial" w:cs="Arial"/>
              <w:color w:val="000000" w:themeColor="text1"/>
            </w:rPr>
          </w:pPr>
        </w:p>
      </w:sdtContent>
    </w:sdt>
    <w:p w14:paraId="5B143690" w14:textId="77777777" w:rsidR="00226F79" w:rsidRPr="00EC6DDF" w:rsidRDefault="00226F79" w:rsidP="00226F79">
      <w:pPr>
        <w:jc w:val="both"/>
        <w:rPr>
          <w:rFonts w:ascii="Arial" w:hAnsi="Arial" w:cs="Arial"/>
        </w:rPr>
      </w:pPr>
    </w:p>
    <w:p w14:paraId="317E1226" w14:textId="77777777" w:rsidR="00226F79" w:rsidRPr="00EC6DDF" w:rsidRDefault="00226F79" w:rsidP="00226F79">
      <w:pPr>
        <w:jc w:val="both"/>
        <w:rPr>
          <w:rFonts w:ascii="Arial" w:hAnsi="Arial" w:cs="Arial"/>
        </w:rPr>
      </w:pPr>
      <w:r w:rsidRPr="00EC6DDF">
        <w:rPr>
          <w:rFonts w:ascii="Arial" w:hAnsi="Arial" w:cs="Arial"/>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4C8AFB7E" w14:textId="77777777" w:rsidR="00226F79" w:rsidRPr="00EC6DDF" w:rsidRDefault="00226F79" w:rsidP="00226F79">
      <w:pPr>
        <w:jc w:val="both"/>
        <w:rPr>
          <w:rFonts w:ascii="Arial" w:hAnsi="Arial" w:cs="Arial"/>
        </w:rPr>
      </w:pPr>
    </w:p>
    <w:p w14:paraId="0ADEF9C0" w14:textId="77777777" w:rsidR="00226F79" w:rsidRPr="00EC6DDF" w:rsidRDefault="00226F79" w:rsidP="00226F79">
      <w:pPr>
        <w:jc w:val="both"/>
        <w:rPr>
          <w:rFonts w:ascii="Arial" w:hAnsi="Arial" w:cs="Arial"/>
          <w:i/>
        </w:rPr>
      </w:pPr>
      <w:r w:rsidRPr="00EC6DDF">
        <w:rPr>
          <w:rFonts w:ascii="Arial" w:hAnsi="Arial" w:cs="Arial"/>
          <w:i/>
        </w:rPr>
        <w:t>Accessibility</w:t>
      </w:r>
    </w:p>
    <w:p w14:paraId="27200096"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Discrimination in relation to access to land, including water and natural resources essential for habitation; </w:t>
      </w:r>
    </w:p>
    <w:p w14:paraId="11C3390F"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Discrimination in relation to housing for rental or for acquisition or in accessing public or social housing; </w:t>
      </w:r>
    </w:p>
    <w:p w14:paraId="0970C1A1"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A</w:t>
      </w:r>
      <w:r w:rsidR="00226F79" w:rsidRPr="00EC6DDF">
        <w:rPr>
          <w:rFonts w:ascii="Arial" w:hAnsi="Arial" w:cs="Arial"/>
        </w:rPr>
        <w:t>ccess to emergency and/or transitional housing after disaster, conflict related displacement or in case of homelessness, family or domestic violence;</w:t>
      </w:r>
    </w:p>
    <w:p w14:paraId="45C0F469"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A</w:t>
      </w:r>
      <w:r w:rsidR="00226F79" w:rsidRPr="00EC6DDF">
        <w:rPr>
          <w:rFonts w:ascii="Arial" w:hAnsi="Arial" w:cs="Arial"/>
        </w:rPr>
        <w:t xml:space="preserve">ccessibility of housing for persons with disabilities or older persons, including access to housing for independent living or to care homes; </w:t>
      </w:r>
    </w:p>
    <w:p w14:paraId="166D3F75"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data collection or requirements to furnish certain certifications resulting in the exclusion of particular persons from accessing housing; </w:t>
      </w:r>
    </w:p>
    <w:p w14:paraId="782820C6" w14:textId="77777777" w:rsidR="00226F79" w:rsidRPr="00EC6DDF" w:rsidRDefault="00226F79" w:rsidP="00226F79">
      <w:pPr>
        <w:jc w:val="both"/>
        <w:rPr>
          <w:rFonts w:ascii="Arial" w:hAnsi="Arial" w:cs="Arial"/>
        </w:rPr>
      </w:pPr>
    </w:p>
    <w:p w14:paraId="367E51C1" w14:textId="77777777" w:rsidR="00226F79" w:rsidRPr="00EC6DDF" w:rsidRDefault="00226F79" w:rsidP="00226F79">
      <w:pPr>
        <w:jc w:val="both"/>
        <w:rPr>
          <w:rFonts w:ascii="Arial" w:hAnsi="Arial" w:cs="Arial"/>
          <w:i/>
        </w:rPr>
      </w:pPr>
      <w:r w:rsidRPr="00EC6DDF">
        <w:rPr>
          <w:rFonts w:ascii="Arial" w:hAnsi="Arial" w:cs="Arial"/>
          <w:i/>
        </w:rPr>
        <w:t>Habitability</w:t>
      </w:r>
    </w:p>
    <w:p w14:paraId="27131C7A"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discrimination in relation to housing conditions, overcrowding or housing maintenance; </w:t>
      </w:r>
    </w:p>
    <w:p w14:paraId="2338331D"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E</w:t>
      </w:r>
      <w:r w:rsidR="00226F79" w:rsidRPr="00EC6DDF">
        <w:rPr>
          <w:rFonts w:ascii="Arial" w:hAnsi="Arial" w:cs="Arial"/>
        </w:rPr>
        <w:t>xposure to health risks within the home, including lack of ventilation, heating or insulation, exposure to fire or housing collapse risk, unhealthy building materials, or other unhealthy housing covered by the WHO Guidelines on housing and health;</w:t>
      </w:r>
    </w:p>
    <w:p w14:paraId="3E0D9B41"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Exposure to other risks which render housing uninhabitable, including sexual or gender-based violence, interference with privacy and physical security in the home and neighbourhood; </w:t>
      </w:r>
    </w:p>
    <w:p w14:paraId="2B09DD8A"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Discrimination in relation to housing renovation or permission of housing extension;</w:t>
      </w:r>
    </w:p>
    <w:p w14:paraId="3484B134" w14:textId="77777777" w:rsidR="00226F79" w:rsidRPr="00EC6DDF" w:rsidRDefault="00226F79" w:rsidP="00226F79">
      <w:pPr>
        <w:ind w:left="360"/>
        <w:jc w:val="both"/>
        <w:rPr>
          <w:rFonts w:ascii="Arial" w:hAnsi="Arial" w:cs="Arial"/>
        </w:rPr>
      </w:pPr>
    </w:p>
    <w:p w14:paraId="618EE8F6" w14:textId="77777777" w:rsidR="003A314E" w:rsidRPr="00EC6DDF" w:rsidRDefault="003A314E" w:rsidP="00226F79">
      <w:pPr>
        <w:ind w:left="360"/>
        <w:jc w:val="both"/>
        <w:rPr>
          <w:rFonts w:ascii="Arial" w:hAnsi="Arial" w:cs="Arial"/>
        </w:rPr>
      </w:pPr>
    </w:p>
    <w:p w14:paraId="428C13BD" w14:textId="77777777" w:rsidR="00226F79" w:rsidRPr="00EC6DDF" w:rsidRDefault="00226F79" w:rsidP="00226F79">
      <w:pPr>
        <w:jc w:val="both"/>
        <w:rPr>
          <w:rFonts w:ascii="Arial" w:hAnsi="Arial" w:cs="Arial"/>
          <w:i/>
        </w:rPr>
      </w:pPr>
      <w:r w:rsidRPr="00EC6DDF">
        <w:rPr>
          <w:rFonts w:ascii="Arial" w:hAnsi="Arial" w:cs="Arial"/>
          <w:i/>
        </w:rPr>
        <w:t>Affordability</w:t>
      </w:r>
    </w:p>
    <w:p w14:paraId="12DE027E"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Discrimination in relation to access to public benefits related to housing;</w:t>
      </w:r>
    </w:p>
    <w:p w14:paraId="6A126487"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Lack of equal access to affordable housing; </w:t>
      </w:r>
    </w:p>
    <w:p w14:paraId="5EA77731"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Discrimination in public and private housing financing;</w:t>
      </w:r>
    </w:p>
    <w:p w14:paraId="59947F12"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Discrimination related to housing and service costs, housing related fees, litigation or taxation;</w:t>
      </w:r>
    </w:p>
    <w:p w14:paraId="30DBC170" w14:textId="77777777" w:rsidR="00226F79" w:rsidRPr="00EC6DDF" w:rsidRDefault="00226F79" w:rsidP="00226F79">
      <w:pPr>
        <w:jc w:val="both"/>
        <w:rPr>
          <w:rFonts w:ascii="Arial" w:hAnsi="Arial" w:cs="Arial"/>
        </w:rPr>
      </w:pPr>
    </w:p>
    <w:p w14:paraId="7998AEBD" w14:textId="77777777" w:rsidR="00226F79" w:rsidRPr="00EC6DDF" w:rsidRDefault="00226F79" w:rsidP="00226F79">
      <w:pPr>
        <w:jc w:val="both"/>
        <w:rPr>
          <w:rFonts w:ascii="Arial" w:hAnsi="Arial" w:cs="Arial"/>
          <w:i/>
        </w:rPr>
      </w:pPr>
      <w:r w:rsidRPr="00EC6DDF">
        <w:rPr>
          <w:rFonts w:ascii="Arial" w:hAnsi="Arial" w:cs="Arial"/>
          <w:i/>
        </w:rPr>
        <w:t>Security of tenure</w:t>
      </w:r>
    </w:p>
    <w:p w14:paraId="71748CAE"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iscrimination in relation to ownership or inheritance of housing and land and related natural resources including water including on the basis of a distinction between formal and informal tenure arrangements;</w:t>
      </w:r>
    </w:p>
    <w:p w14:paraId="1F45F183"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iscrimination in relation to evictions, resettlement and compensation for loss or damage of housing, land or livelihoods;</w:t>
      </w:r>
    </w:p>
    <w:p w14:paraId="594F03A2"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ifferential treatment in land or title registration, permission of housing construction;</w:t>
      </w:r>
    </w:p>
    <w:p w14:paraId="474B3DE9" w14:textId="77777777" w:rsidR="00226F79" w:rsidRPr="00EC6DDF" w:rsidRDefault="00226F79" w:rsidP="00226F79">
      <w:pPr>
        <w:jc w:val="both"/>
        <w:rPr>
          <w:rFonts w:ascii="Arial" w:hAnsi="Arial" w:cs="Arial"/>
        </w:rPr>
      </w:pPr>
    </w:p>
    <w:p w14:paraId="2C92E83D" w14:textId="77777777" w:rsidR="00226F79" w:rsidRPr="00EC6DDF" w:rsidRDefault="00226F79" w:rsidP="00226F79">
      <w:pPr>
        <w:jc w:val="both"/>
        <w:rPr>
          <w:rFonts w:ascii="Arial" w:hAnsi="Arial" w:cs="Arial"/>
          <w:i/>
        </w:rPr>
      </w:pPr>
      <w:r w:rsidRPr="00EC6DDF">
        <w:rPr>
          <w:rFonts w:ascii="Arial" w:hAnsi="Arial" w:cs="Arial"/>
          <w:i/>
        </w:rPr>
        <w:t xml:space="preserve">Availability of services, materials, facilities and infrastructure </w:t>
      </w:r>
    </w:p>
    <w:p w14:paraId="1AE448C6"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iscrimination in relation to access to work, schooling, health care or public benefits based on the residential address or related to a lack of an official address;</w:t>
      </w:r>
    </w:p>
    <w:p w14:paraId="42C89AE3"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P</w:t>
      </w:r>
      <w:r w:rsidR="00226F79" w:rsidRPr="00EC6DDF">
        <w:rPr>
          <w:rFonts w:ascii="Arial" w:hAnsi="Arial" w:cs="Arial"/>
        </w:rPr>
        <w:t xml:space="preserve">ublic transportation services and transportation costs; </w:t>
      </w:r>
    </w:p>
    <w:p w14:paraId="24EAD0D5"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lastRenderedPageBreak/>
        <w:t>P</w:t>
      </w:r>
      <w:r w:rsidR="00226F79" w:rsidRPr="00EC6DDF">
        <w:rPr>
          <w:rFonts w:ascii="Arial" w:hAnsi="Arial" w:cs="Arial"/>
        </w:rPr>
        <w:t>rovision of water, sanitation, energy, waste collection and other utility services; their quality or cost, including interruptions/blackouts including policies relating to disconnection from utility services;</w:t>
      </w:r>
    </w:p>
    <w:p w14:paraId="5F5A311A"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spatial disparities in access to health care, education, child care, cultural and recreational facilities; </w:t>
      </w:r>
    </w:p>
    <w:p w14:paraId="221A955A" w14:textId="77777777" w:rsidR="00226F79" w:rsidRPr="00EC6DDF" w:rsidRDefault="00226F79" w:rsidP="00226F79">
      <w:pPr>
        <w:jc w:val="both"/>
        <w:rPr>
          <w:rFonts w:ascii="Arial" w:hAnsi="Arial" w:cs="Arial"/>
        </w:rPr>
      </w:pPr>
    </w:p>
    <w:p w14:paraId="70E06E8A" w14:textId="77777777" w:rsidR="00226F79" w:rsidRPr="00EC6DDF" w:rsidRDefault="00226F79" w:rsidP="00226F79">
      <w:pPr>
        <w:jc w:val="both"/>
        <w:rPr>
          <w:rFonts w:ascii="Arial" w:hAnsi="Arial" w:cs="Arial"/>
          <w:i/>
        </w:rPr>
      </w:pPr>
      <w:r w:rsidRPr="00EC6DDF">
        <w:rPr>
          <w:rFonts w:ascii="Arial" w:hAnsi="Arial" w:cs="Arial"/>
          <w:i/>
        </w:rPr>
        <w:t>Location</w:t>
      </w:r>
    </w:p>
    <w:p w14:paraId="6CFDA3F5"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iscrimination in relation to freedom of choice of the place of residency within the country, within a particular region or location;</w:t>
      </w:r>
    </w:p>
    <w:p w14:paraId="5987E9B6"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D</w:t>
      </w:r>
      <w:r w:rsidR="00226F79" w:rsidRPr="00EC6DDF">
        <w:rPr>
          <w:rFonts w:ascii="Arial" w:hAnsi="Arial" w:cs="Arial"/>
        </w:rPr>
        <w:t>iscrimination based on place of residence or address, such as exclusion from invitation to job interviews or access to credit;</w:t>
      </w:r>
    </w:p>
    <w:p w14:paraId="4E1DC0C2"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E</w:t>
      </w:r>
      <w:r w:rsidR="00226F79" w:rsidRPr="00EC6DDF">
        <w:rPr>
          <w:rFonts w:ascii="Arial" w:hAnsi="Arial" w:cs="Arial"/>
        </w:rPr>
        <w:t>xposure to environmental health risks, such as external air quality, flooding, toxic ground exposure; noise; risk of landslides etc.;</w:t>
      </w:r>
    </w:p>
    <w:p w14:paraId="6678C3EA"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L</w:t>
      </w:r>
      <w:r w:rsidR="00226F79" w:rsidRPr="00EC6DDF">
        <w:rPr>
          <w:rFonts w:ascii="Arial" w:hAnsi="Arial" w:cs="Arial"/>
        </w:rPr>
        <w:t xml:space="preserve">iving quality and physical security in the neighbourhood, including geographical disparities in policing and law enforcement; </w:t>
      </w:r>
    </w:p>
    <w:p w14:paraId="4200E85C" w14:textId="77777777" w:rsidR="00226F79" w:rsidRPr="00EC6DDF" w:rsidRDefault="00226F79" w:rsidP="00226F79">
      <w:pPr>
        <w:ind w:left="720"/>
        <w:jc w:val="both"/>
        <w:rPr>
          <w:rFonts w:ascii="Arial" w:hAnsi="Arial" w:cs="Arial"/>
        </w:rPr>
      </w:pPr>
    </w:p>
    <w:p w14:paraId="37DEF108" w14:textId="77777777" w:rsidR="00226F79" w:rsidRPr="00EC6DDF" w:rsidRDefault="00226F79" w:rsidP="00226F79">
      <w:pPr>
        <w:jc w:val="both"/>
        <w:rPr>
          <w:rFonts w:ascii="Arial" w:hAnsi="Arial" w:cs="Arial"/>
          <w:i/>
        </w:rPr>
      </w:pPr>
      <w:r w:rsidRPr="00EC6DDF">
        <w:rPr>
          <w:rFonts w:ascii="Arial" w:hAnsi="Arial" w:cs="Arial"/>
          <w:i/>
        </w:rPr>
        <w:t>Cultural adequacy</w:t>
      </w:r>
    </w:p>
    <w:p w14:paraId="7ED1910D" w14:textId="77777777" w:rsidR="00226F79" w:rsidRPr="00EC6DDF" w:rsidRDefault="00226F79" w:rsidP="00361E12">
      <w:pPr>
        <w:pStyle w:val="ListParagraph"/>
        <w:numPr>
          <w:ilvl w:val="0"/>
          <w:numId w:val="2"/>
        </w:numPr>
        <w:jc w:val="both"/>
        <w:rPr>
          <w:rFonts w:ascii="Arial" w:hAnsi="Arial" w:cs="Arial"/>
        </w:rPr>
      </w:pPr>
      <w:r w:rsidRPr="00EC6DDF">
        <w:rPr>
          <w:rFonts w:ascii="Arial" w:hAnsi="Arial" w:cs="Arial"/>
        </w:rPr>
        <w:t xml:space="preserve">Discrimination in relation to the recognition of culturally adequate dwellings as housing as well as equal access to public space; </w:t>
      </w:r>
    </w:p>
    <w:p w14:paraId="48B6950F"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P</w:t>
      </w:r>
      <w:r w:rsidR="00226F79" w:rsidRPr="00EC6DDF">
        <w:rPr>
          <w:rFonts w:ascii="Arial" w:hAnsi="Arial" w:cs="Arial"/>
        </w:rPr>
        <w:t>rohibition of accessing, maintaining or constructing culturally adequate housing;</w:t>
      </w:r>
    </w:p>
    <w:p w14:paraId="1F814BAD" w14:textId="77777777" w:rsidR="00226F79" w:rsidRPr="00EC6DDF" w:rsidRDefault="000C7384" w:rsidP="00361E12">
      <w:pPr>
        <w:pStyle w:val="ListParagraph"/>
        <w:numPr>
          <w:ilvl w:val="0"/>
          <w:numId w:val="2"/>
        </w:numPr>
        <w:jc w:val="both"/>
        <w:rPr>
          <w:rFonts w:ascii="Arial" w:hAnsi="Arial" w:cs="Arial"/>
        </w:rPr>
      </w:pPr>
      <w:r w:rsidRPr="00EC6DDF">
        <w:rPr>
          <w:rFonts w:ascii="Arial" w:hAnsi="Arial" w:cs="Arial"/>
        </w:rPr>
        <w:t>L</w:t>
      </w:r>
      <w:r w:rsidR="00226F79" w:rsidRPr="00EC6DDF">
        <w:rPr>
          <w:rFonts w:ascii="Arial" w:hAnsi="Arial" w:cs="Arial"/>
        </w:rPr>
        <w:t>ack of recognition of mobile forms of residency.</w:t>
      </w:r>
    </w:p>
    <w:p w14:paraId="3E40DC8D" w14:textId="77777777" w:rsidR="00226F79" w:rsidRPr="00EC6DDF" w:rsidRDefault="00226F79" w:rsidP="00226F79">
      <w:pPr>
        <w:pStyle w:val="ListParagraph"/>
        <w:jc w:val="both"/>
        <w:rPr>
          <w:rFonts w:ascii="Arial" w:hAnsi="Arial" w:cs="Arial"/>
        </w:rPr>
      </w:pPr>
    </w:p>
    <w:sdt>
      <w:sdtPr>
        <w:rPr>
          <w:rFonts w:ascii="Arial" w:hAnsi="Arial" w:cs="Arial"/>
        </w:rPr>
        <w:id w:val="727583382"/>
      </w:sdtPr>
      <w:sdtEndPr/>
      <w:sdtContent>
        <w:p w14:paraId="3E52578B" w14:textId="69875AF2" w:rsidR="00C20337" w:rsidRPr="00EC6DDF" w:rsidRDefault="00C20337" w:rsidP="7013B6CE">
          <w:pPr>
            <w:jc w:val="both"/>
            <w:rPr>
              <w:rFonts w:ascii="Arial" w:hAnsi="Arial" w:cs="Arial"/>
              <w:b/>
              <w:bCs/>
              <w:color w:val="000000" w:themeColor="text1"/>
            </w:rPr>
          </w:pPr>
          <w:r w:rsidRPr="00EC6DDF">
            <w:rPr>
              <w:rFonts w:ascii="Arial" w:hAnsi="Arial" w:cs="Arial"/>
              <w:b/>
              <w:bCs/>
              <w:color w:val="000000" w:themeColor="text1"/>
            </w:rPr>
            <w:t xml:space="preserve">Access to basic infrastructure where ethnic minorities live remain poor – 72% lack access to latrines and more than one quarter households do not have access to safe water.  </w:t>
          </w:r>
        </w:p>
        <w:p w14:paraId="08B8E928" w14:textId="54B20058" w:rsidR="007D3954" w:rsidRPr="00EC6DDF" w:rsidRDefault="007D3954" w:rsidP="7013B6CE">
          <w:pPr>
            <w:jc w:val="both"/>
            <w:rPr>
              <w:rFonts w:ascii="Arial" w:hAnsi="Arial" w:cs="Arial"/>
              <w:b/>
              <w:bCs/>
              <w:color w:val="000000" w:themeColor="text1"/>
            </w:rPr>
          </w:pPr>
        </w:p>
        <w:p w14:paraId="41230650" w14:textId="2BBABAF2" w:rsidR="009D474C" w:rsidRPr="00EC6DDF" w:rsidRDefault="007D3954" w:rsidP="7013B6CE">
          <w:pPr>
            <w:jc w:val="both"/>
            <w:rPr>
              <w:rFonts w:ascii="Arial" w:hAnsi="Arial" w:cs="Arial"/>
              <w:b/>
              <w:bCs/>
              <w:color w:val="000000" w:themeColor="text1"/>
              <w:u w:val="single"/>
              <w:shd w:val="clear" w:color="auto" w:fill="FFFFFF"/>
            </w:rPr>
          </w:pPr>
          <w:r w:rsidRPr="00EC6DDF">
            <w:rPr>
              <w:rFonts w:ascii="Arial" w:hAnsi="Arial" w:cs="Arial"/>
              <w:b/>
              <w:bCs/>
              <w:color w:val="000000" w:themeColor="text1"/>
              <w:u w:val="single"/>
              <w:shd w:val="clear" w:color="auto" w:fill="FFFFFF"/>
            </w:rPr>
            <w:t xml:space="preserve">The country development agendas have put ethnic minorities’ housing resilience to disasters because of forced resettlements, and the projects are mainly connected to strengthening economic development and competitiveness.  An example of this is resettled ethnic groups impacted by floods and landslide in the north-western and the south-central parts of Vietnam. Some are connected with hydropower projects.  Despite their own show of resilience, the displacement inhibits ethnic minorities from establishing their pathway to permanence as they tend to immediately clean up, recover and reuse materials and try to rebuild their lives without guarantee as to how they will fare when the next disaster strikes.    </w:t>
          </w:r>
        </w:p>
        <w:p w14:paraId="5B432A3D" w14:textId="77777777" w:rsidR="006B4223" w:rsidRPr="00EC6DDF" w:rsidRDefault="006B4223" w:rsidP="7013B6CE">
          <w:pPr>
            <w:jc w:val="both"/>
            <w:rPr>
              <w:rFonts w:ascii="Arial" w:hAnsi="Arial" w:cs="Arial"/>
              <w:b/>
              <w:bCs/>
              <w:color w:val="000000" w:themeColor="text1"/>
              <w:shd w:val="clear" w:color="auto" w:fill="FFFFFF"/>
            </w:rPr>
          </w:pPr>
        </w:p>
        <w:p w14:paraId="3195CF6C" w14:textId="29E93FDF" w:rsidR="006B4223" w:rsidRPr="00EC6DDF" w:rsidRDefault="67C2605C"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u w:val="single"/>
            </w:rPr>
            <w:t>Cultural norms and mentality serve as barriers to housing for e</w:t>
          </w:r>
          <w:r w:rsidR="006B4223" w:rsidRPr="00EC6DDF">
            <w:rPr>
              <w:rFonts w:ascii="Arial" w:hAnsi="Arial" w:cs="Arial"/>
              <w:b/>
              <w:bCs/>
              <w:color w:val="000000" w:themeColor="text1"/>
              <w:u w:val="single"/>
              <w:shd w:val="clear" w:color="auto" w:fill="FFFFFF"/>
            </w:rPr>
            <w:t>thnic minority women</w:t>
          </w:r>
          <w:r w:rsidR="00A0047A" w:rsidRPr="00EC6DDF">
            <w:rPr>
              <w:rFonts w:ascii="Arial" w:hAnsi="Arial" w:cs="Arial"/>
              <w:b/>
              <w:bCs/>
              <w:color w:val="000000" w:themeColor="text1"/>
              <w:u w:val="single"/>
              <w:shd w:val="clear" w:color="auto" w:fill="FFFFFF"/>
            </w:rPr>
            <w:t xml:space="preserve"> lack confidence in knowing about the laws, their rights (to secure viable land, housing and other services</w:t>
          </w:r>
          <w:r w:rsidR="63826C89" w:rsidRPr="00EC6DDF">
            <w:rPr>
              <w:rFonts w:ascii="Arial" w:hAnsi="Arial" w:cs="Arial"/>
              <w:b/>
              <w:bCs/>
              <w:color w:val="000000" w:themeColor="text1"/>
              <w:u w:val="single"/>
              <w:shd w:val="clear" w:color="auto" w:fill="FFFFFF"/>
            </w:rPr>
            <w:t>, sanitation and disease prevention communication</w:t>
          </w:r>
          <w:r w:rsidR="00A0047A" w:rsidRPr="00EC6DDF">
            <w:rPr>
              <w:rFonts w:ascii="Arial" w:hAnsi="Arial" w:cs="Arial"/>
              <w:b/>
              <w:bCs/>
              <w:color w:val="000000" w:themeColor="text1"/>
              <w:u w:val="single"/>
              <w:shd w:val="clear" w:color="auto" w:fill="FFFFFF"/>
            </w:rPr>
            <w:t>).</w:t>
          </w:r>
          <w:r w:rsidR="00A0047A" w:rsidRPr="00EC6DDF">
            <w:rPr>
              <w:rFonts w:ascii="Arial" w:hAnsi="Arial" w:cs="Arial"/>
              <w:b/>
              <w:bCs/>
              <w:color w:val="000000" w:themeColor="text1"/>
              <w:shd w:val="clear" w:color="auto" w:fill="FFFFFF"/>
            </w:rPr>
            <w:t xml:space="preserve">  This can be addressed through the </w:t>
          </w:r>
          <w:r w:rsidR="006B4223" w:rsidRPr="00EC6DDF">
            <w:rPr>
              <w:rFonts w:ascii="Arial" w:hAnsi="Arial" w:cs="Arial"/>
              <w:b/>
              <w:bCs/>
              <w:color w:val="000000" w:themeColor="text1"/>
              <w:shd w:val="clear" w:color="auto" w:fill="FFFFFF"/>
            </w:rPr>
            <w:t>provi</w:t>
          </w:r>
          <w:r w:rsidR="00A0047A" w:rsidRPr="00EC6DDF">
            <w:rPr>
              <w:rFonts w:ascii="Arial" w:hAnsi="Arial" w:cs="Arial"/>
              <w:b/>
              <w:bCs/>
              <w:color w:val="000000" w:themeColor="text1"/>
              <w:shd w:val="clear" w:color="auto" w:fill="FFFFFF"/>
            </w:rPr>
            <w:t xml:space="preserve">sion of </w:t>
          </w:r>
          <w:r w:rsidR="006B4223" w:rsidRPr="00EC6DDF">
            <w:rPr>
              <w:rFonts w:ascii="Arial" w:hAnsi="Arial" w:cs="Arial"/>
              <w:b/>
              <w:bCs/>
              <w:color w:val="000000" w:themeColor="text1"/>
              <w:shd w:val="clear" w:color="auto" w:fill="FFFFFF"/>
            </w:rPr>
            <w:t>accessible format</w:t>
          </w:r>
          <w:r w:rsidR="00A0047A" w:rsidRPr="00EC6DDF">
            <w:rPr>
              <w:rFonts w:ascii="Arial" w:hAnsi="Arial" w:cs="Arial"/>
              <w:b/>
              <w:bCs/>
              <w:color w:val="000000" w:themeColor="text1"/>
              <w:shd w:val="clear" w:color="auto" w:fill="FFFFFF"/>
            </w:rPr>
            <w:t>s</w:t>
          </w:r>
          <w:r w:rsidR="45CB6BA1" w:rsidRPr="00EC6DDF">
            <w:rPr>
              <w:rFonts w:ascii="Arial" w:hAnsi="Arial" w:cs="Arial"/>
              <w:b/>
              <w:bCs/>
              <w:color w:val="000000" w:themeColor="text1"/>
              <w:shd w:val="clear" w:color="auto" w:fill="FFFFFF"/>
            </w:rPr>
            <w:t>, reliable tailored information</w:t>
          </w:r>
          <w:r w:rsidR="006B4223" w:rsidRPr="00EC6DDF">
            <w:rPr>
              <w:rFonts w:ascii="Arial" w:hAnsi="Arial" w:cs="Arial"/>
              <w:b/>
              <w:bCs/>
              <w:color w:val="000000" w:themeColor="text1"/>
              <w:shd w:val="clear" w:color="auto" w:fill="FFFFFF"/>
            </w:rPr>
            <w:t xml:space="preserve"> and language, particularly as many ethnic minority adults do not speak Vietnamese and ethnic minority women are less likely to be literate than ethnic minority me</w:t>
          </w:r>
          <w:r w:rsidR="00A0047A" w:rsidRPr="00EC6DDF">
            <w:rPr>
              <w:rFonts w:ascii="Arial" w:hAnsi="Arial" w:cs="Arial"/>
              <w:b/>
              <w:bCs/>
              <w:color w:val="000000" w:themeColor="text1"/>
              <w:shd w:val="clear" w:color="auto" w:fill="FFFFFF"/>
            </w:rPr>
            <w:t>n.</w:t>
          </w:r>
        </w:p>
        <w:p w14:paraId="0D9A7659" w14:textId="5350AE2F" w:rsidR="00A13CF6" w:rsidRPr="00EC6DDF" w:rsidRDefault="00A13CF6" w:rsidP="7013B6CE">
          <w:pPr>
            <w:jc w:val="both"/>
            <w:rPr>
              <w:rFonts w:ascii="Arial" w:hAnsi="Arial" w:cs="Arial"/>
              <w:b/>
              <w:bCs/>
              <w:color w:val="000000" w:themeColor="text1"/>
              <w:shd w:val="clear" w:color="auto" w:fill="FFFFFF"/>
            </w:rPr>
          </w:pPr>
        </w:p>
        <w:p w14:paraId="59372806" w14:textId="723B0FE8" w:rsidR="00A13CF6" w:rsidRPr="00EC6DDF" w:rsidRDefault="00A13CF6" w:rsidP="7013B6CE">
          <w:pPr>
            <w:jc w:val="both"/>
            <w:rPr>
              <w:rFonts w:ascii="Arial" w:hAnsi="Arial" w:cs="Arial"/>
              <w:b/>
              <w:bCs/>
              <w:color w:val="000000" w:themeColor="text1"/>
              <w:u w:val="single"/>
              <w:shd w:val="clear" w:color="auto" w:fill="FFFFFF"/>
            </w:rPr>
          </w:pPr>
          <w:r w:rsidRPr="00EC6DDF">
            <w:rPr>
              <w:rFonts w:ascii="Arial" w:hAnsi="Arial" w:cs="Arial"/>
              <w:b/>
              <w:bCs/>
              <w:color w:val="000000" w:themeColor="text1"/>
              <w:u w:val="single"/>
              <w:shd w:val="clear" w:color="auto" w:fill="FFFFFF"/>
            </w:rPr>
            <w:t>In some project areas for ethnic minorities</w:t>
          </w:r>
          <w:r w:rsidR="00B86C8F" w:rsidRPr="00EC6DDF">
            <w:rPr>
              <w:rFonts w:ascii="Arial" w:hAnsi="Arial" w:cs="Arial"/>
              <w:b/>
              <w:bCs/>
              <w:color w:val="000000" w:themeColor="text1"/>
              <w:u w:val="single"/>
              <w:shd w:val="clear" w:color="auto" w:fill="FFFFFF"/>
            </w:rPr>
            <w:t xml:space="preserve"> particularly in the North</w:t>
          </w:r>
          <w:r w:rsidRPr="00EC6DDF">
            <w:rPr>
              <w:rFonts w:ascii="Arial" w:hAnsi="Arial" w:cs="Arial"/>
              <w:b/>
              <w:bCs/>
              <w:color w:val="000000" w:themeColor="text1"/>
              <w:u w:val="single"/>
              <w:shd w:val="clear" w:color="auto" w:fill="FFFFFF"/>
            </w:rPr>
            <w:t xml:space="preserve">, it is rigorously observed that ethnic minorities experience discrimination in habitability.  They live in poorly built, </w:t>
          </w:r>
          <w:r w:rsidR="00B86C8F" w:rsidRPr="00EC6DDF">
            <w:rPr>
              <w:rFonts w:ascii="Arial" w:hAnsi="Arial" w:cs="Arial"/>
              <w:b/>
              <w:bCs/>
              <w:color w:val="000000" w:themeColor="text1"/>
              <w:u w:val="single"/>
              <w:shd w:val="clear" w:color="auto" w:fill="FFFFFF"/>
            </w:rPr>
            <w:t xml:space="preserve">unsafe, unhealth </w:t>
          </w:r>
          <w:r w:rsidRPr="00EC6DDF">
            <w:rPr>
              <w:rFonts w:ascii="Arial" w:hAnsi="Arial" w:cs="Arial"/>
              <w:b/>
              <w:bCs/>
              <w:color w:val="000000" w:themeColor="text1"/>
              <w:u w:val="single"/>
              <w:shd w:val="clear" w:color="auto" w:fill="FFFFFF"/>
            </w:rPr>
            <w:t>housing</w:t>
          </w:r>
          <w:r w:rsidR="00B86C8F" w:rsidRPr="00EC6DDF">
            <w:rPr>
              <w:rFonts w:ascii="Arial" w:hAnsi="Arial" w:cs="Arial"/>
              <w:b/>
              <w:bCs/>
              <w:color w:val="000000" w:themeColor="text1"/>
              <w:u w:val="single"/>
              <w:shd w:val="clear" w:color="auto" w:fill="FFFFFF"/>
            </w:rPr>
            <w:t xml:space="preserve"> conditions with poor insulation.  They have unsafe living practices and make use of unsafe construction materials such as those containing asbestos.  </w:t>
          </w:r>
        </w:p>
        <w:p w14:paraId="1EEC4C50" w14:textId="77777777" w:rsidR="009D474C" w:rsidRPr="00EC6DDF" w:rsidRDefault="009D474C" w:rsidP="7013B6CE">
          <w:pPr>
            <w:jc w:val="both"/>
            <w:rPr>
              <w:rFonts w:ascii="Arial" w:hAnsi="Arial" w:cs="Arial"/>
              <w:b/>
              <w:bCs/>
              <w:color w:val="000000" w:themeColor="text1"/>
              <w:shd w:val="clear" w:color="auto" w:fill="FFFFFF"/>
            </w:rPr>
          </w:pPr>
        </w:p>
        <w:p w14:paraId="315FA3A1" w14:textId="1DBD617F" w:rsidR="007D3954" w:rsidRPr="00EC6DDF" w:rsidRDefault="009D474C"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shd w:val="clear" w:color="auto" w:fill="FFFFFF"/>
            </w:rPr>
            <w:t xml:space="preserve">In terms of affordability, the housing market </w:t>
          </w:r>
          <w:r w:rsidR="002A13F2" w:rsidRPr="00EC6DDF">
            <w:rPr>
              <w:rFonts w:ascii="Arial" w:hAnsi="Arial" w:cs="Arial"/>
              <w:b/>
              <w:bCs/>
              <w:color w:val="000000" w:themeColor="text1"/>
              <w:shd w:val="clear" w:color="auto" w:fill="FFFFFF"/>
            </w:rPr>
            <w:t xml:space="preserve">in Vietnam </w:t>
          </w:r>
          <w:r w:rsidRPr="00EC6DDF">
            <w:rPr>
              <w:rFonts w:ascii="Arial" w:hAnsi="Arial" w:cs="Arial"/>
              <w:b/>
              <w:bCs/>
              <w:color w:val="000000" w:themeColor="text1"/>
              <w:shd w:val="clear" w:color="auto" w:fill="FFFFFF"/>
            </w:rPr>
            <w:t xml:space="preserve">has </w:t>
          </w:r>
          <w:r w:rsidR="002A13F2" w:rsidRPr="00EC6DDF">
            <w:rPr>
              <w:rFonts w:ascii="Arial" w:hAnsi="Arial" w:cs="Arial"/>
              <w:b/>
              <w:bCs/>
              <w:color w:val="000000" w:themeColor="text1"/>
              <w:shd w:val="clear" w:color="auto" w:fill="FFFFFF"/>
            </w:rPr>
            <w:t>a</w:t>
          </w:r>
          <w:r w:rsidRPr="00EC6DDF">
            <w:rPr>
              <w:rFonts w:ascii="Arial" w:hAnsi="Arial" w:cs="Arial"/>
              <w:b/>
              <w:bCs/>
              <w:color w:val="000000" w:themeColor="text1"/>
              <w:shd w:val="clear" w:color="auto" w:fill="FFFFFF"/>
            </w:rPr>
            <w:t xml:space="preserve"> surplus of mid and high-end units but a significant shortage in the affordable segment despite large demand.  </w:t>
          </w:r>
          <w:r w:rsidR="002A13F2" w:rsidRPr="00EC6DDF">
            <w:rPr>
              <w:rFonts w:ascii="Arial" w:hAnsi="Arial" w:cs="Arial"/>
              <w:b/>
              <w:bCs/>
              <w:color w:val="000000" w:themeColor="text1"/>
              <w:shd w:val="clear" w:color="auto" w:fill="FFFFFF"/>
            </w:rPr>
            <w:t xml:space="preserve">According to </w:t>
          </w:r>
          <w:r w:rsidR="00BF3744" w:rsidRPr="00EC6DDF">
            <w:rPr>
              <w:rFonts w:ascii="Arial" w:hAnsi="Arial" w:cs="Arial"/>
              <w:b/>
              <w:bCs/>
              <w:color w:val="000000" w:themeColor="text1"/>
              <w:shd w:val="clear" w:color="auto" w:fill="FFFFFF"/>
            </w:rPr>
            <w:t xml:space="preserve">a </w:t>
          </w:r>
          <w:r w:rsidR="002A13F2" w:rsidRPr="00EC6DDF">
            <w:rPr>
              <w:rFonts w:ascii="Arial" w:hAnsi="Arial" w:cs="Arial"/>
              <w:b/>
              <w:bCs/>
              <w:color w:val="000000" w:themeColor="text1"/>
              <w:shd w:val="clear" w:color="auto" w:fill="FFFFFF"/>
            </w:rPr>
            <w:t>report</w:t>
          </w:r>
          <w:r w:rsidR="00BF3744" w:rsidRPr="00EC6DDF">
            <w:rPr>
              <w:rFonts w:ascii="Arial" w:hAnsi="Arial" w:cs="Arial"/>
              <w:b/>
              <w:bCs/>
              <w:color w:val="000000" w:themeColor="text1"/>
              <w:shd w:val="clear" w:color="auto" w:fill="FFFFFF"/>
            </w:rPr>
            <w:t xml:space="preserve"> by the Ministry of Construction</w:t>
          </w:r>
          <w:r w:rsidR="002A13F2" w:rsidRPr="00EC6DDF">
            <w:rPr>
              <w:rFonts w:ascii="Arial" w:hAnsi="Arial" w:cs="Arial"/>
              <w:b/>
              <w:bCs/>
              <w:color w:val="000000" w:themeColor="text1"/>
              <w:shd w:val="clear" w:color="auto" w:fill="FFFFFF"/>
            </w:rPr>
            <w:t xml:space="preserve">, </w:t>
          </w:r>
          <w:r w:rsidR="002A13F2" w:rsidRPr="00EC6DDF">
            <w:rPr>
              <w:rFonts w:ascii="Arial" w:hAnsi="Arial" w:cs="Arial"/>
              <w:b/>
              <w:bCs/>
              <w:color w:val="000000" w:themeColor="text1"/>
              <w:u w:val="single"/>
              <w:shd w:val="clear" w:color="auto" w:fill="FFFFFF"/>
            </w:rPr>
            <w:t>only about 30% can afford the highly available 25</w:t>
          </w:r>
          <w:r w:rsidR="00D16DAB" w:rsidRPr="00EC6DDF">
            <w:rPr>
              <w:rFonts w:ascii="Arial" w:hAnsi="Arial" w:cs="Arial"/>
              <w:b/>
              <w:bCs/>
              <w:color w:val="000000" w:themeColor="text1"/>
              <w:u w:val="single"/>
              <w:shd w:val="clear" w:color="auto" w:fill="FFFFFF"/>
            </w:rPr>
            <w:t xml:space="preserve"> </w:t>
          </w:r>
          <w:r w:rsidR="002A13F2" w:rsidRPr="00EC6DDF">
            <w:rPr>
              <w:rFonts w:ascii="Arial" w:hAnsi="Arial" w:cs="Arial"/>
              <w:b/>
              <w:bCs/>
              <w:color w:val="000000" w:themeColor="text1"/>
              <w:u w:val="single"/>
              <w:shd w:val="clear" w:color="auto" w:fill="FFFFFF"/>
            </w:rPr>
            <w:t xml:space="preserve">million </w:t>
          </w:r>
          <w:r w:rsidR="00D16DAB" w:rsidRPr="00EC6DDF">
            <w:rPr>
              <w:rFonts w:ascii="Arial" w:hAnsi="Arial" w:cs="Arial"/>
              <w:b/>
              <w:bCs/>
              <w:color w:val="000000" w:themeColor="text1"/>
              <w:u w:val="single"/>
              <w:shd w:val="clear" w:color="auto" w:fill="FFFFFF"/>
            </w:rPr>
            <w:t>VND</w:t>
          </w:r>
          <w:r w:rsidR="002A13F2" w:rsidRPr="00EC6DDF">
            <w:rPr>
              <w:rFonts w:ascii="Arial" w:hAnsi="Arial" w:cs="Arial"/>
              <w:b/>
              <w:bCs/>
              <w:color w:val="000000" w:themeColor="text1"/>
              <w:u w:val="single"/>
              <w:shd w:val="clear" w:color="auto" w:fill="FFFFFF"/>
            </w:rPr>
            <w:t xml:space="preserve"> ($1,08</w:t>
          </w:r>
          <w:r w:rsidR="00D16DAB" w:rsidRPr="00EC6DDF">
            <w:rPr>
              <w:rFonts w:ascii="Arial" w:hAnsi="Arial" w:cs="Arial"/>
              <w:b/>
              <w:bCs/>
              <w:color w:val="000000" w:themeColor="text1"/>
              <w:u w:val="single"/>
              <w:shd w:val="clear" w:color="auto" w:fill="FFFFFF"/>
            </w:rPr>
            <w:t>0</w:t>
          </w:r>
          <w:r w:rsidR="002A13F2" w:rsidRPr="00EC6DDF">
            <w:rPr>
              <w:rFonts w:ascii="Arial" w:hAnsi="Arial" w:cs="Arial"/>
              <w:b/>
              <w:bCs/>
              <w:color w:val="000000" w:themeColor="text1"/>
              <w:u w:val="single"/>
              <w:shd w:val="clear" w:color="auto" w:fill="FFFFFF"/>
            </w:rPr>
            <w:t>) while about 70% demands affordable housing</w:t>
          </w:r>
          <w:r w:rsidR="00BF3744" w:rsidRPr="00EC6DDF">
            <w:rPr>
              <w:rFonts w:ascii="Arial" w:hAnsi="Arial" w:cs="Arial"/>
              <w:b/>
              <w:bCs/>
              <w:color w:val="000000" w:themeColor="text1"/>
              <w:u w:val="single"/>
              <w:shd w:val="clear" w:color="auto" w:fill="FFFFFF"/>
            </w:rPr>
            <w:t>.</w:t>
          </w:r>
          <w:r w:rsidR="00BF3744" w:rsidRPr="00EC6DDF">
            <w:rPr>
              <w:rFonts w:ascii="Arial" w:hAnsi="Arial" w:cs="Arial"/>
              <w:b/>
              <w:bCs/>
              <w:color w:val="000000" w:themeColor="text1"/>
              <w:shd w:val="clear" w:color="auto" w:fill="FFFFFF"/>
            </w:rPr>
            <w:t xml:space="preserve"> </w:t>
          </w:r>
          <w:r w:rsidR="00A376CB" w:rsidRPr="00EC6DDF">
            <w:rPr>
              <w:rFonts w:ascii="Arial" w:hAnsi="Arial" w:cs="Arial"/>
              <w:b/>
              <w:bCs/>
              <w:color w:val="000000" w:themeColor="text1"/>
              <w:shd w:val="clear" w:color="auto" w:fill="FFFFFF"/>
            </w:rPr>
            <w:t xml:space="preserve">About 221 social housing projects around the country have been delayed or scrapped as of 2020. </w:t>
          </w:r>
        </w:p>
        <w:p w14:paraId="6F6E8811" w14:textId="77777777" w:rsidR="00D16DAB" w:rsidRPr="00EC6DDF" w:rsidRDefault="00D16DAB" w:rsidP="7013B6CE">
          <w:pPr>
            <w:jc w:val="both"/>
            <w:rPr>
              <w:rFonts w:ascii="Arial" w:hAnsi="Arial" w:cs="Arial"/>
              <w:b/>
              <w:bCs/>
              <w:color w:val="000000" w:themeColor="text1"/>
              <w:shd w:val="clear" w:color="auto" w:fill="FFFFFF"/>
            </w:rPr>
          </w:pPr>
        </w:p>
        <w:p w14:paraId="474D2106" w14:textId="3D152663" w:rsidR="00A376CB" w:rsidRPr="00EC6DDF" w:rsidRDefault="00A376CB" w:rsidP="7013B6CE">
          <w:pPr>
            <w:jc w:val="both"/>
            <w:rPr>
              <w:rFonts w:ascii="Arial" w:hAnsi="Arial" w:cs="Arial"/>
              <w:b/>
              <w:bCs/>
              <w:color w:val="000000" w:themeColor="text1"/>
              <w:u w:val="single"/>
              <w:shd w:val="clear" w:color="auto" w:fill="FFFFFF"/>
            </w:rPr>
          </w:pPr>
          <w:r w:rsidRPr="00EC6DDF">
            <w:rPr>
              <w:rFonts w:ascii="Arial" w:hAnsi="Arial" w:cs="Arial"/>
              <w:b/>
              <w:bCs/>
              <w:color w:val="000000" w:themeColor="text1"/>
              <w:u w:val="single"/>
              <w:shd w:val="clear" w:color="auto" w:fill="FFFFFF"/>
            </w:rPr>
            <w:lastRenderedPageBreak/>
            <w:t>To this end, the definition and parameters for social housing also remains vague</w:t>
          </w:r>
          <w:r w:rsidR="009E1353" w:rsidRPr="00EC6DDF">
            <w:rPr>
              <w:rFonts w:ascii="Arial" w:hAnsi="Arial" w:cs="Arial"/>
              <w:b/>
              <w:bCs/>
              <w:color w:val="000000" w:themeColor="text1"/>
              <w:u w:val="single"/>
              <w:shd w:val="clear" w:color="auto" w:fill="FFFFFF"/>
            </w:rPr>
            <w:t xml:space="preserve"> as observed in different engagements with local developers promoting to having social housing projects as well through project visits through provincial governments. </w:t>
          </w:r>
        </w:p>
        <w:p w14:paraId="617F8262" w14:textId="78BCBF24" w:rsidR="00BF3744" w:rsidRPr="00EC6DDF" w:rsidRDefault="00BF3744" w:rsidP="7013B6CE">
          <w:pPr>
            <w:jc w:val="both"/>
            <w:rPr>
              <w:rFonts w:ascii="Arial" w:hAnsi="Arial" w:cs="Arial"/>
              <w:b/>
              <w:bCs/>
              <w:color w:val="000000" w:themeColor="text1"/>
              <w:shd w:val="clear" w:color="auto" w:fill="FFFFFF"/>
            </w:rPr>
          </w:pPr>
        </w:p>
        <w:p w14:paraId="4CD714B6" w14:textId="14616F33" w:rsidR="00D16DAB" w:rsidRPr="00EC6DDF" w:rsidRDefault="00D16DAB" w:rsidP="7013B6CE">
          <w:pPr>
            <w:jc w:val="both"/>
            <w:rPr>
              <w:rFonts w:ascii="Arial" w:hAnsi="Arial" w:cs="Arial"/>
              <w:b/>
              <w:bCs/>
              <w:color w:val="000000" w:themeColor="text1"/>
              <w:shd w:val="clear" w:color="auto" w:fill="FFFFFF"/>
            </w:rPr>
          </w:pPr>
          <w:r w:rsidRPr="00EC6DDF">
            <w:rPr>
              <w:rFonts w:ascii="Arial" w:hAnsi="Arial" w:cs="Arial"/>
              <w:b/>
              <w:bCs/>
              <w:color w:val="000000" w:themeColor="text1"/>
              <w:shd w:val="clear" w:color="auto" w:fill="FFFFFF"/>
            </w:rPr>
            <w:t>To demonstrate, a 33-year-old with a monthly income of around 25 million VND ($1,080) has been able to save about 700 million VND since early twenties</w:t>
          </w:r>
          <w:r w:rsidR="005A72C7" w:rsidRPr="00EC6DDF">
            <w:rPr>
              <w:rFonts w:ascii="Arial" w:hAnsi="Arial" w:cs="Arial"/>
              <w:b/>
              <w:bCs/>
              <w:color w:val="000000" w:themeColor="text1"/>
              <w:shd w:val="clear" w:color="auto" w:fill="FFFFFF"/>
            </w:rPr>
            <w:t xml:space="preserve">.  He/she </w:t>
          </w:r>
          <w:r w:rsidRPr="00EC6DDF">
            <w:rPr>
              <w:rFonts w:ascii="Arial" w:hAnsi="Arial" w:cs="Arial"/>
              <w:b/>
              <w:bCs/>
              <w:color w:val="000000" w:themeColor="text1"/>
              <w:shd w:val="clear" w:color="auto" w:fill="FFFFFF"/>
            </w:rPr>
            <w:t>is still 50</w:t>
          </w:r>
          <w:r w:rsidR="005A72C7" w:rsidRPr="00EC6DDF">
            <w:rPr>
              <w:rFonts w:ascii="Arial" w:hAnsi="Arial" w:cs="Arial"/>
              <w:b/>
              <w:bCs/>
              <w:color w:val="000000" w:themeColor="text1"/>
              <w:shd w:val="clear" w:color="auto" w:fill="FFFFFF"/>
            </w:rPr>
            <w:t xml:space="preserve">% shy of affording </w:t>
          </w:r>
          <w:r w:rsidRPr="00EC6DDF">
            <w:rPr>
              <w:rFonts w:ascii="Arial" w:hAnsi="Arial" w:cs="Arial"/>
              <w:b/>
              <w:bCs/>
              <w:color w:val="000000" w:themeColor="text1"/>
              <w:shd w:val="clear" w:color="auto" w:fill="FFFFFF"/>
            </w:rPr>
            <w:t xml:space="preserve">the cheapest apartment in </w:t>
          </w:r>
          <w:r w:rsidR="005A72C7" w:rsidRPr="00EC6DDF">
            <w:rPr>
              <w:rFonts w:ascii="Arial" w:hAnsi="Arial" w:cs="Arial"/>
              <w:b/>
              <w:bCs/>
              <w:color w:val="000000" w:themeColor="text1"/>
              <w:shd w:val="clear" w:color="auto" w:fill="FFFFFF"/>
            </w:rPr>
            <w:t xml:space="preserve">a project he aspires. </w:t>
          </w:r>
        </w:p>
        <w:p w14:paraId="78F3A48E" w14:textId="35FCE228" w:rsidR="00FF6E77" w:rsidRPr="00EC6DDF" w:rsidRDefault="00FF6E77" w:rsidP="7013B6CE">
          <w:pPr>
            <w:jc w:val="both"/>
            <w:rPr>
              <w:rFonts w:ascii="Arial" w:hAnsi="Arial" w:cs="Arial"/>
              <w:b/>
              <w:bCs/>
              <w:color w:val="000000" w:themeColor="text1"/>
              <w:shd w:val="clear" w:color="auto" w:fill="FFFFFF"/>
            </w:rPr>
          </w:pPr>
        </w:p>
        <w:p w14:paraId="417CFB10" w14:textId="429737AC" w:rsidR="00FF6E77" w:rsidRPr="00EC6DDF" w:rsidRDefault="00FF6E77" w:rsidP="7013B6CE">
          <w:pPr>
            <w:jc w:val="both"/>
            <w:rPr>
              <w:rFonts w:ascii="Arial" w:hAnsi="Arial" w:cs="Arial"/>
              <w:b/>
              <w:bCs/>
              <w:color w:val="000000" w:themeColor="text1"/>
              <w:u w:val="single"/>
              <w:shd w:val="clear" w:color="auto" w:fill="FFFFFF"/>
            </w:rPr>
          </w:pPr>
          <w:r w:rsidRPr="00EC6DDF">
            <w:rPr>
              <w:rFonts w:ascii="Arial" w:hAnsi="Arial" w:cs="Arial"/>
              <w:b/>
              <w:bCs/>
              <w:color w:val="000000" w:themeColor="text1"/>
              <w:u w:val="single"/>
              <w:shd w:val="clear" w:color="auto" w:fill="FFFFFF"/>
            </w:rPr>
            <w:t>These developments have made it even more challenging for low-income people to afford an adequate</w:t>
          </w:r>
          <w:r w:rsidR="00697AE0" w:rsidRPr="00EC6DDF">
            <w:rPr>
              <w:rFonts w:ascii="Arial" w:hAnsi="Arial" w:cs="Arial"/>
              <w:b/>
              <w:bCs/>
              <w:color w:val="000000" w:themeColor="text1"/>
              <w:u w:val="single"/>
              <w:shd w:val="clear" w:color="auto" w:fill="FFFFFF"/>
            </w:rPr>
            <w:t>, safe</w:t>
          </w:r>
          <w:r w:rsidRPr="00EC6DDF">
            <w:rPr>
              <w:rFonts w:ascii="Arial" w:hAnsi="Arial" w:cs="Arial"/>
              <w:b/>
              <w:bCs/>
              <w:color w:val="000000" w:themeColor="text1"/>
              <w:u w:val="single"/>
              <w:shd w:val="clear" w:color="auto" w:fill="FFFFFF"/>
            </w:rPr>
            <w:t xml:space="preserve"> hous</w:t>
          </w:r>
          <w:r w:rsidR="3480C8B9" w:rsidRPr="00EC6DDF">
            <w:rPr>
              <w:rFonts w:ascii="Arial" w:hAnsi="Arial" w:cs="Arial"/>
              <w:b/>
              <w:bCs/>
              <w:color w:val="000000" w:themeColor="text1"/>
              <w:u w:val="single"/>
              <w:shd w:val="clear" w:color="auto" w:fill="FFFFFF"/>
            </w:rPr>
            <w:t>ing</w:t>
          </w:r>
          <w:r w:rsidRPr="00EC6DDF">
            <w:rPr>
              <w:rFonts w:ascii="Arial" w:hAnsi="Arial" w:cs="Arial"/>
              <w:b/>
              <w:bCs/>
              <w:color w:val="000000" w:themeColor="text1"/>
              <w:u w:val="single"/>
              <w:shd w:val="clear" w:color="auto" w:fill="FFFFFF"/>
            </w:rPr>
            <w:t xml:space="preserve">. </w:t>
          </w:r>
        </w:p>
        <w:p w14:paraId="36FEA89F" w14:textId="77777777" w:rsidR="7013B6CE" w:rsidRPr="00EC6DDF" w:rsidRDefault="7013B6CE" w:rsidP="7013B6CE">
          <w:pPr>
            <w:jc w:val="both"/>
            <w:rPr>
              <w:rFonts w:ascii="Arial" w:hAnsi="Arial" w:cs="Arial"/>
              <w:b/>
              <w:bCs/>
              <w:color w:val="000000" w:themeColor="text1"/>
            </w:rPr>
          </w:pPr>
        </w:p>
        <w:p w14:paraId="7B2D9A99" w14:textId="0B1BD9DD" w:rsidR="72F71480" w:rsidRPr="00EC6DDF" w:rsidRDefault="72F71480" w:rsidP="7013B6CE">
          <w:pPr>
            <w:jc w:val="both"/>
            <w:rPr>
              <w:rFonts w:ascii="Arial" w:hAnsi="Arial" w:cs="Arial"/>
              <w:b/>
              <w:bCs/>
              <w:color w:val="000000" w:themeColor="text1"/>
            </w:rPr>
          </w:pPr>
          <w:r w:rsidRPr="00EC6DDF">
            <w:rPr>
              <w:rFonts w:ascii="Arial" w:hAnsi="Arial" w:cs="Arial"/>
              <w:b/>
              <w:bCs/>
              <w:color w:val="000000" w:themeColor="text1"/>
            </w:rPr>
            <w:t>Other responses to this are cited in other sections of th</w:t>
          </w:r>
          <w:r w:rsidR="3803274A" w:rsidRPr="00EC6DDF">
            <w:rPr>
              <w:rFonts w:ascii="Arial" w:hAnsi="Arial" w:cs="Arial"/>
              <w:b/>
              <w:bCs/>
              <w:color w:val="000000" w:themeColor="text1"/>
            </w:rPr>
            <w:t>is</w:t>
          </w:r>
          <w:r w:rsidRPr="00EC6DDF">
            <w:rPr>
              <w:rFonts w:ascii="Arial" w:hAnsi="Arial" w:cs="Arial"/>
              <w:b/>
              <w:bCs/>
              <w:color w:val="000000" w:themeColor="text1"/>
            </w:rPr>
            <w:t xml:space="preserve"> questionnaire.</w:t>
          </w:r>
        </w:p>
        <w:p w14:paraId="38CAD4E1" w14:textId="1DBA3032" w:rsidR="00BF3744" w:rsidRPr="00EC6DDF" w:rsidRDefault="00BF3744" w:rsidP="7013B6CE">
          <w:pPr>
            <w:jc w:val="both"/>
            <w:rPr>
              <w:rFonts w:ascii="Arial" w:hAnsi="Arial" w:cs="Arial"/>
              <w:color w:val="0070C0"/>
              <w:highlight w:val="yellow"/>
              <w:shd w:val="clear" w:color="auto" w:fill="FFFFFF"/>
            </w:rPr>
          </w:pPr>
        </w:p>
        <w:p w14:paraId="5959E99C" w14:textId="2A0A1AA9" w:rsidR="00226F79" w:rsidRPr="00EC6DDF" w:rsidRDefault="00982CB1" w:rsidP="00226F79">
          <w:pPr>
            <w:jc w:val="both"/>
            <w:rPr>
              <w:rFonts w:ascii="Arial" w:hAnsi="Arial" w:cs="Arial"/>
            </w:rPr>
          </w:pPr>
        </w:p>
      </w:sdtContent>
    </w:sdt>
    <w:p w14:paraId="6963DE16" w14:textId="77777777" w:rsidR="00226F79" w:rsidRPr="00EC6DDF" w:rsidRDefault="00226F79" w:rsidP="00226F79">
      <w:pPr>
        <w:jc w:val="both"/>
        <w:rPr>
          <w:rFonts w:ascii="Arial" w:hAnsi="Arial" w:cs="Arial"/>
        </w:rPr>
      </w:pPr>
    </w:p>
    <w:p w14:paraId="374BD8B8" w14:textId="77777777" w:rsidR="00226F79" w:rsidRPr="00EC6DDF" w:rsidRDefault="003A314E" w:rsidP="00226F79">
      <w:pPr>
        <w:jc w:val="both"/>
        <w:rPr>
          <w:rFonts w:ascii="Arial" w:hAnsi="Arial" w:cs="Arial"/>
        </w:rPr>
      </w:pPr>
      <w:r w:rsidRPr="00EC6DDF">
        <w:rPr>
          <w:rFonts w:ascii="Arial" w:hAnsi="Arial" w:cs="Arial"/>
        </w:rPr>
        <w:t>9</w:t>
      </w:r>
      <w:r w:rsidR="00226F79" w:rsidRPr="00EC6DDF">
        <w:rPr>
          <w:rFonts w:ascii="Arial" w:hAnsi="Arial" w:cs="Arial"/>
        </w:rPr>
        <w:t>.</w:t>
      </w:r>
      <w:r w:rsidRPr="00EC6DDF">
        <w:rPr>
          <w:rFonts w:ascii="Arial" w:hAnsi="Arial" w:cs="Arial"/>
        </w:rPr>
        <w:t xml:space="preserve"> </w:t>
      </w:r>
      <w:r w:rsidR="00226F79" w:rsidRPr="00EC6DDF">
        <w:rPr>
          <w:rFonts w:ascii="Arial" w:hAnsi="Arial" w:cs="Arial"/>
        </w:rPr>
        <w:t xml:space="preserve">Are there any particular current laws, policies or practices in your country, region or town/community that contribute to or exacerbate discrimination in relation to the right to adequate housing? </w:t>
      </w:r>
    </w:p>
    <w:p w14:paraId="0D4B8BA0" w14:textId="26A1B89D" w:rsidR="006D0C62" w:rsidRPr="00EC6DDF" w:rsidRDefault="00982CB1" w:rsidP="7013B6CE">
      <w:pPr>
        <w:jc w:val="both"/>
        <w:rPr>
          <w:rFonts w:ascii="Arial" w:hAnsi="Arial" w:cs="Arial"/>
          <w:b/>
          <w:bCs/>
          <w:color w:val="000000" w:themeColor="text1"/>
        </w:rPr>
      </w:pPr>
      <w:sdt>
        <w:sdtPr>
          <w:rPr>
            <w:rFonts w:ascii="Arial" w:hAnsi="Arial" w:cs="Arial"/>
            <w:b/>
            <w:bCs/>
            <w:color w:val="000000" w:themeColor="text1"/>
          </w:rPr>
          <w:id w:val="-1433501859"/>
        </w:sdtPr>
        <w:sdtEndPr/>
        <w:sdtContent>
          <w:r w:rsidR="67E863E4" w:rsidRPr="00EC6DDF">
            <w:rPr>
              <w:rFonts w:ascii="Arial" w:hAnsi="Arial" w:cs="Arial"/>
              <w:b/>
              <w:bCs/>
              <w:color w:val="000000" w:themeColor="text1"/>
            </w:rPr>
            <w:t xml:space="preserve">The Government of Vietnam </w:t>
          </w:r>
          <w:r w:rsidR="4DFC94D6" w:rsidRPr="00EC6DDF">
            <w:rPr>
              <w:rFonts w:ascii="Arial" w:hAnsi="Arial" w:cs="Arial"/>
              <w:b/>
              <w:bCs/>
              <w:color w:val="000000" w:themeColor="text1"/>
            </w:rPr>
            <w:t xml:space="preserve">has </w:t>
          </w:r>
          <w:r w:rsidR="67E863E4" w:rsidRPr="00EC6DDF">
            <w:rPr>
              <w:rFonts w:ascii="Arial" w:hAnsi="Arial" w:cs="Arial"/>
              <w:b/>
              <w:bCs/>
              <w:color w:val="000000" w:themeColor="text1"/>
            </w:rPr>
            <w:t xml:space="preserve">applied the multi-dimensional poverty </w:t>
          </w:r>
          <w:r w:rsidR="179C51ED" w:rsidRPr="00EC6DDF">
            <w:rPr>
              <w:rFonts w:ascii="Arial" w:hAnsi="Arial" w:cs="Arial"/>
              <w:b/>
              <w:bCs/>
              <w:color w:val="000000" w:themeColor="text1"/>
            </w:rPr>
            <w:t>measures since 2016 which includes income and non-income indicators such as accessing to housing, water an</w:t>
          </w:r>
          <w:r w:rsidR="1228B655" w:rsidRPr="00EC6DDF">
            <w:rPr>
              <w:rFonts w:ascii="Arial" w:hAnsi="Arial" w:cs="Arial"/>
              <w:b/>
              <w:bCs/>
              <w:color w:val="000000" w:themeColor="text1"/>
            </w:rPr>
            <w:t xml:space="preserve">d others. However, the </w:t>
          </w:r>
          <w:r w:rsidR="644F4717" w:rsidRPr="00EC6DDF">
            <w:rPr>
              <w:rFonts w:ascii="Arial" w:hAnsi="Arial" w:cs="Arial"/>
              <w:b/>
              <w:bCs/>
              <w:color w:val="000000" w:themeColor="text1"/>
            </w:rPr>
            <w:t>indicators</w:t>
          </w:r>
          <w:r w:rsidR="1228B655" w:rsidRPr="00EC6DDF">
            <w:rPr>
              <w:rFonts w:ascii="Arial" w:hAnsi="Arial" w:cs="Arial"/>
              <w:b/>
              <w:bCs/>
              <w:color w:val="000000" w:themeColor="text1"/>
            </w:rPr>
            <w:t xml:space="preserve"> to </w:t>
          </w:r>
          <w:r w:rsidR="27117B38" w:rsidRPr="00EC6DDF">
            <w:rPr>
              <w:rFonts w:ascii="Arial" w:hAnsi="Arial" w:cs="Arial"/>
              <w:b/>
              <w:bCs/>
              <w:color w:val="000000" w:themeColor="text1"/>
            </w:rPr>
            <w:t>assess if the house is adequate or not</w:t>
          </w:r>
          <w:r w:rsidR="0C32B15E" w:rsidRPr="00EC6DDF">
            <w:rPr>
              <w:rFonts w:ascii="Arial" w:hAnsi="Arial" w:cs="Arial"/>
              <w:b/>
              <w:bCs/>
              <w:color w:val="000000" w:themeColor="text1"/>
            </w:rPr>
            <w:t xml:space="preserve"> is not practical. Specifically, if the house has hard</w:t>
          </w:r>
          <w:r w:rsidR="27117B38" w:rsidRPr="00EC6DDF">
            <w:rPr>
              <w:rFonts w:ascii="Arial" w:hAnsi="Arial" w:cs="Arial"/>
              <w:b/>
              <w:bCs/>
              <w:color w:val="000000" w:themeColor="text1"/>
            </w:rPr>
            <w:t xml:space="preserve"> </w:t>
          </w:r>
        </w:sdtContent>
      </w:sdt>
      <w:r w:rsidR="10B9731B" w:rsidRPr="00EC6DDF">
        <w:rPr>
          <w:rFonts w:ascii="Arial" w:hAnsi="Arial" w:cs="Arial"/>
          <w:b/>
          <w:bCs/>
          <w:color w:val="000000" w:themeColor="text1"/>
        </w:rPr>
        <w:t xml:space="preserve">wall, hard floor and hard ceiling, it will be considered at </w:t>
      </w:r>
      <w:r w:rsidR="4EC00E6D" w:rsidRPr="00EC6DDF">
        <w:rPr>
          <w:rFonts w:ascii="Arial" w:hAnsi="Arial" w:cs="Arial"/>
          <w:b/>
          <w:bCs/>
          <w:color w:val="000000" w:themeColor="text1"/>
        </w:rPr>
        <w:t xml:space="preserve">a standard house without consider if these houses are </w:t>
      </w:r>
      <w:r w:rsidR="6A68C8E6" w:rsidRPr="00EC6DDF">
        <w:rPr>
          <w:rFonts w:ascii="Arial" w:hAnsi="Arial" w:cs="Arial"/>
          <w:b/>
          <w:bCs/>
          <w:color w:val="000000" w:themeColor="text1"/>
        </w:rPr>
        <w:t>safe for people to live during disaster, extreme w</w:t>
      </w:r>
      <w:r w:rsidR="1E8F1EA1" w:rsidRPr="00EC6DDF">
        <w:rPr>
          <w:rFonts w:ascii="Arial" w:hAnsi="Arial" w:cs="Arial"/>
          <w:b/>
          <w:bCs/>
          <w:color w:val="000000" w:themeColor="text1"/>
        </w:rPr>
        <w:t xml:space="preserve">eather scenario </w:t>
      </w:r>
      <w:r w:rsidR="0965B6D0" w:rsidRPr="00EC6DDF">
        <w:rPr>
          <w:rFonts w:ascii="Arial" w:hAnsi="Arial" w:cs="Arial"/>
          <w:b/>
          <w:bCs/>
          <w:color w:val="000000" w:themeColor="text1"/>
        </w:rPr>
        <w:t>etc.</w:t>
      </w:r>
      <w:r w:rsidR="5D3403D2" w:rsidRPr="00EC6DDF">
        <w:rPr>
          <w:rFonts w:ascii="Arial" w:hAnsi="Arial" w:cs="Arial"/>
          <w:b/>
          <w:bCs/>
          <w:color w:val="000000" w:themeColor="text1"/>
        </w:rPr>
        <w:t xml:space="preserve">, </w:t>
      </w:r>
      <w:r w:rsidR="435BD579" w:rsidRPr="00EC6DDF">
        <w:rPr>
          <w:rFonts w:ascii="Arial" w:hAnsi="Arial" w:cs="Arial"/>
          <w:b/>
          <w:bCs/>
          <w:color w:val="000000" w:themeColor="text1"/>
        </w:rPr>
        <w:t>T</w:t>
      </w:r>
      <w:r w:rsidR="5D3403D2" w:rsidRPr="00EC6DDF">
        <w:rPr>
          <w:rFonts w:ascii="Arial" w:hAnsi="Arial" w:cs="Arial"/>
          <w:b/>
          <w:bCs/>
          <w:color w:val="000000" w:themeColor="text1"/>
        </w:rPr>
        <w:t xml:space="preserve">his way of measuring has </w:t>
      </w:r>
      <w:r w:rsidR="5F96FB2E" w:rsidRPr="00EC6DDF">
        <w:rPr>
          <w:rFonts w:ascii="Arial" w:hAnsi="Arial" w:cs="Arial"/>
          <w:b/>
          <w:bCs/>
          <w:color w:val="000000" w:themeColor="text1"/>
        </w:rPr>
        <w:t xml:space="preserve">helped to increase percentages of households living with decent house in Vietnam </w:t>
      </w:r>
      <w:r w:rsidR="730FC381" w:rsidRPr="00EC6DDF">
        <w:rPr>
          <w:rFonts w:ascii="Arial" w:hAnsi="Arial" w:cs="Arial"/>
          <w:b/>
          <w:bCs/>
          <w:color w:val="000000" w:themeColor="text1"/>
        </w:rPr>
        <w:t xml:space="preserve">significantly but these houses are not decent at all. </w:t>
      </w:r>
      <w:r w:rsidR="0EB87DFB" w:rsidRPr="00EC6DDF">
        <w:rPr>
          <w:rFonts w:ascii="Arial" w:hAnsi="Arial" w:cs="Arial"/>
          <w:b/>
          <w:bCs/>
          <w:color w:val="000000" w:themeColor="text1"/>
        </w:rPr>
        <w:t>This practice somehow ignores the fact that millions of people are</w:t>
      </w:r>
      <w:r w:rsidR="61D75F65" w:rsidRPr="00EC6DDF">
        <w:rPr>
          <w:rFonts w:ascii="Arial" w:hAnsi="Arial" w:cs="Arial"/>
          <w:b/>
          <w:bCs/>
          <w:color w:val="000000" w:themeColor="text1"/>
        </w:rPr>
        <w:t xml:space="preserve"> still living in housing poverty and the Government needs to </w:t>
      </w:r>
      <w:r w:rsidR="44CBF9AB" w:rsidRPr="00EC6DDF">
        <w:rPr>
          <w:rFonts w:ascii="Arial" w:hAnsi="Arial" w:cs="Arial"/>
          <w:b/>
          <w:bCs/>
          <w:color w:val="000000" w:themeColor="text1"/>
        </w:rPr>
        <w:t xml:space="preserve">realise and </w:t>
      </w:r>
      <w:r w:rsidR="61D75F65" w:rsidRPr="00EC6DDF">
        <w:rPr>
          <w:rFonts w:ascii="Arial" w:hAnsi="Arial" w:cs="Arial"/>
          <w:b/>
          <w:bCs/>
          <w:color w:val="000000" w:themeColor="text1"/>
        </w:rPr>
        <w:t xml:space="preserve">allocate </w:t>
      </w:r>
      <w:r w:rsidR="70C8568E" w:rsidRPr="00EC6DDF">
        <w:rPr>
          <w:rFonts w:ascii="Arial" w:hAnsi="Arial" w:cs="Arial"/>
          <w:b/>
          <w:bCs/>
          <w:color w:val="000000" w:themeColor="text1"/>
        </w:rPr>
        <w:t>resources</w:t>
      </w:r>
      <w:r w:rsidR="61D75F65" w:rsidRPr="00EC6DDF">
        <w:rPr>
          <w:rFonts w:ascii="Arial" w:hAnsi="Arial" w:cs="Arial"/>
          <w:b/>
          <w:bCs/>
          <w:color w:val="000000" w:themeColor="text1"/>
        </w:rPr>
        <w:t xml:space="preserve"> to </w:t>
      </w:r>
      <w:r w:rsidR="7118D4E9" w:rsidRPr="00EC6DDF">
        <w:rPr>
          <w:rFonts w:ascii="Arial" w:hAnsi="Arial" w:cs="Arial"/>
          <w:b/>
          <w:bCs/>
          <w:color w:val="000000" w:themeColor="text1"/>
        </w:rPr>
        <w:t xml:space="preserve">help them improve housing standards and enjoy their rights to adequate housing. </w:t>
      </w:r>
    </w:p>
    <w:p w14:paraId="722941AE" w14:textId="5D0E199F" w:rsidR="006D0C62" w:rsidRPr="00EC6DDF" w:rsidRDefault="006D0C62" w:rsidP="7013B6CE">
      <w:pPr>
        <w:jc w:val="both"/>
        <w:rPr>
          <w:rFonts w:ascii="Arial" w:hAnsi="Arial" w:cs="Arial"/>
          <w:b/>
          <w:bCs/>
          <w:color w:val="000000" w:themeColor="text1"/>
        </w:rPr>
      </w:pPr>
    </w:p>
    <w:p w14:paraId="0A0DFD4F" w14:textId="52377A0F" w:rsidR="006D0C62" w:rsidRPr="00EC6DDF" w:rsidRDefault="0E50E5AF" w:rsidP="051801BB">
      <w:pPr>
        <w:jc w:val="both"/>
        <w:rPr>
          <w:rFonts w:ascii="Arial" w:hAnsi="Arial" w:cs="Arial"/>
          <w:b/>
          <w:bCs/>
          <w:color w:val="000000" w:themeColor="text1"/>
        </w:rPr>
      </w:pPr>
      <w:r w:rsidRPr="00EC6DDF">
        <w:rPr>
          <w:rFonts w:ascii="Arial" w:hAnsi="Arial" w:cs="Arial"/>
          <w:b/>
          <w:bCs/>
          <w:color w:val="000000" w:themeColor="text1"/>
        </w:rPr>
        <w:t xml:space="preserve">The </w:t>
      </w:r>
      <w:r w:rsidRPr="00EC6DDF">
        <w:rPr>
          <w:rFonts w:ascii="Arial" w:hAnsi="Arial" w:cs="Arial"/>
          <w:b/>
          <w:bCs/>
          <w:color w:val="000000" w:themeColor="text1"/>
          <w:u w:val="single"/>
        </w:rPr>
        <w:t>Household Registration System (“ho kha</w:t>
      </w:r>
      <w:r w:rsidR="02F3DD19" w:rsidRPr="00EC6DDF">
        <w:rPr>
          <w:rFonts w:ascii="Arial" w:hAnsi="Arial" w:cs="Arial"/>
          <w:b/>
          <w:bCs/>
          <w:color w:val="000000" w:themeColor="text1"/>
          <w:u w:val="single"/>
        </w:rPr>
        <w:t>u</w:t>
      </w:r>
      <w:r w:rsidRPr="00EC6DDF">
        <w:rPr>
          <w:rFonts w:ascii="Arial" w:hAnsi="Arial" w:cs="Arial"/>
          <w:b/>
          <w:bCs/>
          <w:color w:val="000000" w:themeColor="text1"/>
          <w:u w:val="single"/>
        </w:rPr>
        <w:t>”)</w:t>
      </w:r>
      <w:r w:rsidRPr="00EC6DDF">
        <w:rPr>
          <w:rFonts w:ascii="Arial" w:hAnsi="Arial" w:cs="Arial"/>
          <w:b/>
          <w:bCs/>
          <w:color w:val="000000" w:themeColor="text1"/>
        </w:rPr>
        <w:t xml:space="preserve"> is one of the most important factors determining a household’s access to social services and utilities and their access to land and housing.  Migration</w:t>
      </w:r>
      <w:r w:rsidR="682FBCAF" w:rsidRPr="00EC6DDF">
        <w:rPr>
          <w:rFonts w:ascii="Arial" w:hAnsi="Arial" w:cs="Arial"/>
          <w:b/>
          <w:bCs/>
          <w:color w:val="000000" w:themeColor="text1"/>
        </w:rPr>
        <w:t xml:space="preserve"> </w:t>
      </w:r>
      <w:r w:rsidR="508A9E13" w:rsidRPr="00EC6DDF">
        <w:rPr>
          <w:rFonts w:ascii="Arial" w:hAnsi="Arial" w:cs="Arial"/>
          <w:b/>
          <w:bCs/>
          <w:color w:val="000000" w:themeColor="text1"/>
        </w:rPr>
        <w:t>was strictly controlled by the government through this system</w:t>
      </w:r>
      <w:r w:rsidR="64FC854E" w:rsidRPr="00EC6DDF">
        <w:rPr>
          <w:rFonts w:ascii="Arial" w:hAnsi="Arial" w:cs="Arial"/>
          <w:b/>
          <w:bCs/>
          <w:color w:val="000000" w:themeColor="text1"/>
        </w:rPr>
        <w:t xml:space="preserve"> as wells as employment policies.  However, in the</w:t>
      </w:r>
      <w:r w:rsidR="508A9E13" w:rsidRPr="00EC6DDF">
        <w:rPr>
          <w:rFonts w:ascii="Arial" w:hAnsi="Arial" w:cs="Arial"/>
          <w:b/>
          <w:bCs/>
          <w:color w:val="000000" w:themeColor="text1"/>
        </w:rPr>
        <w:t>1990s</w:t>
      </w:r>
      <w:r w:rsidR="3C335FCC" w:rsidRPr="00EC6DDF">
        <w:rPr>
          <w:rFonts w:ascii="Arial" w:hAnsi="Arial" w:cs="Arial"/>
          <w:b/>
          <w:bCs/>
          <w:color w:val="000000" w:themeColor="text1"/>
        </w:rPr>
        <w:t xml:space="preserve"> the rules began to allow greater mobility to meet labour demands.  </w:t>
      </w:r>
      <w:r w:rsidR="3C335FCC" w:rsidRPr="00EC6DDF">
        <w:rPr>
          <w:rFonts w:ascii="Arial" w:hAnsi="Arial" w:cs="Arial"/>
          <w:b/>
          <w:bCs/>
          <w:color w:val="000000" w:themeColor="text1"/>
          <w:u w:val="single"/>
        </w:rPr>
        <w:t xml:space="preserve">Although this development enabled movement, it does continue to create barriers </w:t>
      </w:r>
      <w:r w:rsidR="13E27D91" w:rsidRPr="00EC6DDF">
        <w:rPr>
          <w:rFonts w:ascii="Arial" w:hAnsi="Arial" w:cs="Arial"/>
          <w:b/>
          <w:bCs/>
          <w:color w:val="000000" w:themeColor="text1"/>
          <w:u w:val="single"/>
        </w:rPr>
        <w:t>to non-residents (such as migrants) to access essential services and basic rights (Anh 2009)</w:t>
      </w:r>
      <w:r w:rsidR="4C164254" w:rsidRPr="00EC6DDF">
        <w:rPr>
          <w:rFonts w:ascii="Arial" w:hAnsi="Arial" w:cs="Arial"/>
          <w:b/>
          <w:bCs/>
          <w:color w:val="000000" w:themeColor="text1"/>
          <w:u w:val="single"/>
        </w:rPr>
        <w:t xml:space="preserve"> - both unregistered and temporary migrants.</w:t>
      </w:r>
      <w:r w:rsidR="4C164254" w:rsidRPr="00EC6DDF">
        <w:rPr>
          <w:rFonts w:ascii="Arial" w:hAnsi="Arial" w:cs="Arial"/>
          <w:b/>
          <w:bCs/>
          <w:color w:val="000000" w:themeColor="text1"/>
        </w:rPr>
        <w:t xml:space="preserve"> </w:t>
      </w:r>
    </w:p>
    <w:p w14:paraId="355284C4" w14:textId="77777777" w:rsidR="00435A76" w:rsidRPr="00EC6DDF" w:rsidRDefault="00435A76" w:rsidP="051801BB">
      <w:pPr>
        <w:jc w:val="both"/>
        <w:rPr>
          <w:rFonts w:ascii="Arial" w:hAnsi="Arial" w:cs="Arial"/>
        </w:rPr>
      </w:pPr>
    </w:p>
    <w:p w14:paraId="55BB81B6" w14:textId="77777777" w:rsidR="00226F79" w:rsidRPr="00EC6DDF" w:rsidRDefault="003A314E" w:rsidP="00226F79">
      <w:pPr>
        <w:jc w:val="both"/>
        <w:rPr>
          <w:rFonts w:ascii="Arial" w:hAnsi="Arial" w:cs="Arial"/>
        </w:rPr>
      </w:pPr>
      <w:r w:rsidRPr="00EC6DDF">
        <w:rPr>
          <w:rFonts w:ascii="Arial" w:hAnsi="Arial" w:cs="Arial"/>
        </w:rPr>
        <w:t>10</w:t>
      </w:r>
      <w:r w:rsidR="00226F79" w:rsidRPr="00EC6DDF">
        <w:rPr>
          <w:rFonts w:ascii="Arial" w:hAnsi="Arial" w:cs="Arial"/>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sdt>
      <w:sdtPr>
        <w:rPr>
          <w:rFonts w:ascii="Arial" w:hAnsi="Arial" w:cs="Arial"/>
        </w:rPr>
        <w:id w:val="785089057"/>
      </w:sdtPr>
      <w:sdtEndPr>
        <w:rPr>
          <w:b/>
          <w:bCs/>
          <w:color w:val="000000" w:themeColor="text1"/>
        </w:rPr>
      </w:sdtEndPr>
      <w:sdtContent>
        <w:p w14:paraId="156BFDEF" w14:textId="0ABD74CD" w:rsidR="00226F79" w:rsidRPr="00EC6DDF" w:rsidRDefault="00982CB1" w:rsidP="7013B6CE">
          <w:pPr>
            <w:jc w:val="both"/>
            <w:rPr>
              <w:rFonts w:ascii="Arial" w:hAnsi="Arial" w:cs="Arial"/>
              <w:b/>
              <w:bCs/>
              <w:color w:val="000000" w:themeColor="text1"/>
              <w:lang w:val="en-US" w:eastAsia="en-GB"/>
            </w:rPr>
          </w:pPr>
          <w:sdt>
            <w:sdtPr>
              <w:rPr>
                <w:rFonts w:ascii="Arial" w:hAnsi="Arial" w:cs="Arial"/>
                <w:b/>
                <w:bCs/>
                <w:color w:val="000000" w:themeColor="text1"/>
              </w:rPr>
              <w:id w:val="-1791424749"/>
            </w:sdtPr>
            <w:sdtEndPr/>
            <w:sdtContent>
              <w:r w:rsidR="00775987" w:rsidRPr="00EC6DDF">
                <w:rPr>
                  <w:rFonts w:ascii="Arial" w:hAnsi="Arial" w:cs="Arial"/>
                  <w:b/>
                  <w:bCs/>
                  <w:color w:val="000000" w:themeColor="text1"/>
                </w:rPr>
                <w:t xml:space="preserve">According to World Bank, </w:t>
              </w:r>
              <w:r w:rsidR="00775987" w:rsidRPr="00EC6DDF">
                <w:rPr>
                  <w:rFonts w:ascii="Arial" w:hAnsi="Arial" w:cs="Arial"/>
                  <w:b/>
                  <w:bCs/>
                  <w:color w:val="000000" w:themeColor="text1"/>
                  <w:lang w:val="en-US" w:eastAsia="en-GB"/>
                </w:rPr>
                <w:t>t</w:t>
              </w:r>
              <w:r w:rsidR="00D17922" w:rsidRPr="00EC6DDF">
                <w:rPr>
                  <w:rFonts w:ascii="Arial" w:hAnsi="Arial" w:cs="Arial"/>
                  <w:b/>
                  <w:bCs/>
                  <w:color w:val="000000" w:themeColor="text1"/>
                  <w:lang w:val="en-US" w:eastAsia="en-GB"/>
                </w:rPr>
                <w:t xml:space="preserve">he Vietnam government has started to increase flexibility for self-builders, taking into account sector needs. For example, Decree No. 64/2012/ND-CP allows for exemptions on construction permits for small projects, which also reflects the government’s willingness to support this sector. </w:t>
              </w:r>
              <w:r w:rsidR="004555B1" w:rsidRPr="00EC6DDF">
                <w:rPr>
                  <w:rFonts w:ascii="Arial" w:hAnsi="Arial" w:cs="Arial"/>
                  <w:b/>
                  <w:bCs/>
                  <w:color w:val="000000" w:themeColor="text1"/>
                  <w:lang w:val="en-US" w:eastAsia="en-GB"/>
                </w:rPr>
                <w:t xml:space="preserve">  </w:t>
              </w:r>
              <w:r w:rsidR="004555B1" w:rsidRPr="00EC6DDF">
                <w:rPr>
                  <w:rFonts w:ascii="Arial" w:hAnsi="Arial" w:cs="Arial"/>
                  <w:b/>
                  <w:bCs/>
                  <w:color w:val="000000" w:themeColor="text1"/>
                </w:rPr>
                <w:t>T</w:t>
              </w:r>
              <w:r w:rsidR="004555B1" w:rsidRPr="00EC6DDF">
                <w:rPr>
                  <w:rFonts w:ascii="Arial" w:hAnsi="Arial" w:cs="Arial"/>
                  <w:b/>
                  <w:bCs/>
                  <w:color w:val="000000" w:themeColor="text1"/>
                  <w:lang w:val="en-US" w:eastAsia="en-GB"/>
                </w:rPr>
                <w:t>he self-built</w:t>
              </w:r>
              <w:r w:rsidR="004555B1" w:rsidRPr="00EC6DDF">
                <w:rPr>
                  <w:rFonts w:ascii="Arial" w:hAnsi="Arial" w:cs="Arial"/>
                  <w:b/>
                  <w:bCs/>
                  <w:color w:val="000000" w:themeColor="text1"/>
                </w:rPr>
                <w:t xml:space="preserve"> </w:t>
              </w:r>
              <w:r w:rsidR="004555B1" w:rsidRPr="00EC6DDF">
                <w:rPr>
                  <w:rFonts w:ascii="Arial" w:hAnsi="Arial" w:cs="Arial"/>
                  <w:b/>
                  <w:bCs/>
                  <w:color w:val="000000" w:themeColor="text1"/>
                  <w:lang w:val="en-US" w:eastAsia="en-GB"/>
                </w:rPr>
                <w:t>or incremental housing sector is identified</w:t>
              </w:r>
              <w:r w:rsidR="004555B1" w:rsidRPr="00EC6DDF">
                <w:rPr>
                  <w:rFonts w:ascii="Arial" w:hAnsi="Arial" w:cs="Arial"/>
                  <w:b/>
                  <w:bCs/>
                  <w:color w:val="000000" w:themeColor="text1"/>
                </w:rPr>
                <w:t xml:space="preserve"> </w:t>
              </w:r>
              <w:r w:rsidR="004555B1" w:rsidRPr="00EC6DDF">
                <w:rPr>
                  <w:rFonts w:ascii="Arial" w:hAnsi="Arial" w:cs="Arial"/>
                  <w:b/>
                  <w:bCs/>
                  <w:color w:val="000000" w:themeColor="text1"/>
                  <w:lang w:val="en-US" w:eastAsia="en-GB"/>
                </w:rPr>
                <w:t>as an important source of affordable housing</w:t>
              </w:r>
              <w:r w:rsidR="004555B1" w:rsidRPr="00EC6DDF">
                <w:rPr>
                  <w:rFonts w:ascii="Arial" w:hAnsi="Arial" w:cs="Arial"/>
                  <w:b/>
                  <w:bCs/>
                  <w:color w:val="000000" w:themeColor="text1"/>
                </w:rPr>
                <w:t xml:space="preserve"> </w:t>
              </w:r>
              <w:r w:rsidR="004555B1" w:rsidRPr="00EC6DDF">
                <w:rPr>
                  <w:rFonts w:ascii="Arial" w:hAnsi="Arial" w:cs="Arial"/>
                  <w:b/>
                  <w:bCs/>
                  <w:color w:val="000000" w:themeColor="text1"/>
                  <w:lang w:val="en-US" w:eastAsia="en-GB"/>
                </w:rPr>
                <w:t>supply and an eligible product for social housing</w:t>
              </w:r>
              <w:r w:rsidR="004555B1" w:rsidRPr="00EC6DDF">
                <w:rPr>
                  <w:rFonts w:ascii="Arial" w:hAnsi="Arial" w:cs="Arial"/>
                  <w:b/>
                  <w:bCs/>
                  <w:color w:val="000000" w:themeColor="text1"/>
                </w:rPr>
                <w:t xml:space="preserve"> </w:t>
              </w:r>
              <w:r w:rsidR="004555B1" w:rsidRPr="00EC6DDF">
                <w:rPr>
                  <w:rFonts w:ascii="Arial" w:hAnsi="Arial" w:cs="Arial"/>
                  <w:b/>
                  <w:bCs/>
                  <w:color w:val="000000" w:themeColor="text1"/>
                  <w:lang w:val="en-US" w:eastAsia="en-GB"/>
                </w:rPr>
                <w:t>support, such as tax exemptions and credit at</w:t>
              </w:r>
              <w:r w:rsidR="004555B1" w:rsidRPr="00EC6DDF">
                <w:rPr>
                  <w:rFonts w:ascii="Arial" w:hAnsi="Arial" w:cs="Arial"/>
                  <w:b/>
                  <w:bCs/>
                  <w:color w:val="000000" w:themeColor="text1"/>
                </w:rPr>
                <w:t xml:space="preserve"> </w:t>
              </w:r>
              <w:r w:rsidR="004555B1" w:rsidRPr="00EC6DDF">
                <w:rPr>
                  <w:rFonts w:ascii="Arial" w:hAnsi="Arial" w:cs="Arial"/>
                  <w:b/>
                  <w:bCs/>
                  <w:color w:val="000000" w:themeColor="text1"/>
                  <w:lang w:val="en-US" w:eastAsia="en-GB"/>
                </w:rPr>
                <w:t xml:space="preserve">preferential terms.  </w:t>
              </w:r>
            </w:sdtContent>
          </w:sdt>
        </w:p>
      </w:sdtContent>
    </w:sdt>
    <w:p w14:paraId="0E1006FC" w14:textId="079508C6" w:rsidR="051801BB" w:rsidRPr="00EC6DDF" w:rsidRDefault="051801BB" w:rsidP="051801BB">
      <w:pPr>
        <w:jc w:val="both"/>
        <w:rPr>
          <w:rFonts w:ascii="Arial" w:hAnsi="Arial" w:cs="Arial"/>
          <w:b/>
          <w:bCs/>
          <w:color w:val="000000" w:themeColor="text1"/>
          <w:lang w:val="en-US" w:eastAsia="en-GB"/>
        </w:rPr>
      </w:pPr>
    </w:p>
    <w:p w14:paraId="13824557" w14:textId="147C2E37" w:rsidR="6C169060" w:rsidRPr="00EC6DDF" w:rsidRDefault="6C169060" w:rsidP="051801BB">
      <w:pPr>
        <w:jc w:val="both"/>
        <w:rPr>
          <w:rFonts w:ascii="Arial" w:hAnsi="Arial" w:cs="Arial"/>
          <w:b/>
          <w:bCs/>
          <w:color w:val="000000" w:themeColor="text1"/>
          <w:lang w:val="en-US" w:eastAsia="en-GB"/>
        </w:rPr>
      </w:pPr>
      <w:r w:rsidRPr="00EC6DDF">
        <w:rPr>
          <w:rFonts w:ascii="Arial" w:hAnsi="Arial" w:cs="Arial"/>
          <w:b/>
          <w:bCs/>
          <w:color w:val="000000" w:themeColor="text1"/>
          <w:lang w:val="en-US" w:eastAsia="en-GB"/>
        </w:rPr>
        <w:t xml:space="preserve">The </w:t>
      </w:r>
      <w:r w:rsidR="0B167DF0" w:rsidRPr="00EC6DDF">
        <w:rPr>
          <w:rFonts w:ascii="Arial" w:hAnsi="Arial" w:cs="Arial"/>
          <w:b/>
          <w:bCs/>
          <w:color w:val="000000" w:themeColor="text1"/>
          <w:lang w:val="en-US" w:eastAsia="en-GB"/>
        </w:rPr>
        <w:t xml:space="preserve">implementation of </w:t>
      </w:r>
      <w:r w:rsidRPr="00EC6DDF">
        <w:rPr>
          <w:rFonts w:ascii="Arial" w:hAnsi="Arial" w:cs="Arial"/>
          <w:b/>
          <w:bCs/>
          <w:color w:val="000000" w:themeColor="text1"/>
        </w:rPr>
        <w:t xml:space="preserve">Vietnam Social Housing Program </w:t>
      </w:r>
      <w:r w:rsidR="75BFF1F6" w:rsidRPr="00EC6DDF">
        <w:rPr>
          <w:rFonts w:ascii="Arial" w:hAnsi="Arial" w:cs="Arial"/>
          <w:b/>
          <w:bCs/>
          <w:color w:val="000000" w:themeColor="text1"/>
        </w:rPr>
        <w:t xml:space="preserve">in some cities such as Ho CHi Minh City, Ha Noi provided preferential access to housing to </w:t>
      </w:r>
      <w:r w:rsidR="3B3934A2" w:rsidRPr="00EC6DDF">
        <w:rPr>
          <w:rFonts w:ascii="Arial" w:hAnsi="Arial" w:cs="Arial"/>
          <w:b/>
          <w:bCs/>
          <w:color w:val="000000" w:themeColor="text1"/>
        </w:rPr>
        <w:t>low-income government officials and staffs, workers and employees of state-own enterprises</w:t>
      </w:r>
      <w:r w:rsidR="4806616A" w:rsidRPr="00EC6DDF">
        <w:rPr>
          <w:rFonts w:ascii="Arial" w:hAnsi="Arial" w:cs="Arial"/>
          <w:b/>
          <w:bCs/>
          <w:color w:val="000000" w:themeColor="text1"/>
        </w:rPr>
        <w:t xml:space="preserve">, </w:t>
      </w:r>
      <w:r w:rsidR="0F4B10D9" w:rsidRPr="00EC6DDF">
        <w:rPr>
          <w:rFonts w:ascii="Arial" w:hAnsi="Arial" w:cs="Arial"/>
          <w:b/>
          <w:bCs/>
          <w:color w:val="000000" w:themeColor="text1"/>
        </w:rPr>
        <w:t>veterans</w:t>
      </w:r>
      <w:r w:rsidR="4806616A" w:rsidRPr="00EC6DDF">
        <w:rPr>
          <w:rFonts w:ascii="Arial" w:hAnsi="Arial" w:cs="Arial"/>
          <w:b/>
          <w:bCs/>
          <w:color w:val="000000" w:themeColor="text1"/>
        </w:rPr>
        <w:t xml:space="preserve"> </w:t>
      </w:r>
      <w:r w:rsidR="2B297519" w:rsidRPr="00EC6DDF">
        <w:rPr>
          <w:rFonts w:ascii="Arial" w:hAnsi="Arial" w:cs="Arial"/>
          <w:b/>
          <w:bCs/>
          <w:color w:val="000000" w:themeColor="text1"/>
        </w:rPr>
        <w:t>and people with meritorious services</w:t>
      </w:r>
      <w:r w:rsidR="0FB9D983" w:rsidRPr="00EC6DDF">
        <w:rPr>
          <w:rFonts w:ascii="Arial" w:hAnsi="Arial" w:cs="Arial"/>
          <w:b/>
          <w:bCs/>
          <w:color w:val="000000" w:themeColor="text1"/>
          <w:lang w:val="en-US" w:eastAsia="en-GB"/>
        </w:rPr>
        <w:t xml:space="preserve">. Hence, the migrant workers </w:t>
      </w:r>
      <w:r w:rsidR="4D0873D9" w:rsidRPr="00EC6DDF">
        <w:rPr>
          <w:rFonts w:ascii="Arial" w:hAnsi="Arial" w:cs="Arial"/>
          <w:b/>
          <w:bCs/>
          <w:color w:val="000000" w:themeColor="text1"/>
          <w:lang w:val="en-US" w:eastAsia="en-GB"/>
        </w:rPr>
        <w:t xml:space="preserve">and local low-income residents </w:t>
      </w:r>
      <w:r w:rsidR="0FB9D983" w:rsidRPr="00EC6DDF">
        <w:rPr>
          <w:rFonts w:ascii="Arial" w:hAnsi="Arial" w:cs="Arial"/>
          <w:b/>
          <w:bCs/>
          <w:color w:val="000000" w:themeColor="text1"/>
          <w:lang w:val="en-US" w:eastAsia="en-GB"/>
        </w:rPr>
        <w:t xml:space="preserve">who work in private enterprises and other </w:t>
      </w:r>
      <w:r w:rsidR="6D9C4F8B" w:rsidRPr="00EC6DDF">
        <w:rPr>
          <w:rFonts w:ascii="Arial" w:hAnsi="Arial" w:cs="Arial"/>
          <w:b/>
          <w:bCs/>
          <w:color w:val="000000" w:themeColor="text1"/>
          <w:lang w:val="en-US" w:eastAsia="en-GB"/>
        </w:rPr>
        <w:t xml:space="preserve">business sectors are not able </w:t>
      </w:r>
      <w:r w:rsidR="1DD8B7F3" w:rsidRPr="00EC6DDF">
        <w:rPr>
          <w:rFonts w:ascii="Arial" w:hAnsi="Arial" w:cs="Arial"/>
          <w:b/>
          <w:bCs/>
          <w:color w:val="000000" w:themeColor="text1"/>
          <w:lang w:val="en-US" w:eastAsia="en-GB"/>
        </w:rPr>
        <w:t xml:space="preserve">/ hard </w:t>
      </w:r>
      <w:r w:rsidR="6D9C4F8B" w:rsidRPr="00EC6DDF">
        <w:rPr>
          <w:rFonts w:ascii="Arial" w:hAnsi="Arial" w:cs="Arial"/>
          <w:b/>
          <w:bCs/>
          <w:color w:val="000000" w:themeColor="text1"/>
          <w:lang w:val="en-US" w:eastAsia="en-GB"/>
        </w:rPr>
        <w:t>to access</w:t>
      </w:r>
      <w:r w:rsidR="6499353F" w:rsidRPr="00EC6DDF">
        <w:rPr>
          <w:rFonts w:ascii="Arial" w:hAnsi="Arial" w:cs="Arial"/>
          <w:b/>
          <w:bCs/>
          <w:color w:val="000000" w:themeColor="text1"/>
          <w:lang w:val="en-US" w:eastAsia="en-GB"/>
        </w:rPr>
        <w:t xml:space="preserve"> to</w:t>
      </w:r>
      <w:r w:rsidR="6D9C4F8B" w:rsidRPr="00EC6DDF">
        <w:rPr>
          <w:rFonts w:ascii="Arial" w:hAnsi="Arial" w:cs="Arial"/>
          <w:b/>
          <w:bCs/>
          <w:color w:val="000000" w:themeColor="text1"/>
          <w:lang w:val="en-US" w:eastAsia="en-GB"/>
        </w:rPr>
        <w:t xml:space="preserve"> affordable housing from Social Housing Program.</w:t>
      </w:r>
    </w:p>
    <w:p w14:paraId="6AF972FE" w14:textId="77777777" w:rsidR="00226F79" w:rsidRPr="00EC6DDF" w:rsidRDefault="00226F79" w:rsidP="00226F79">
      <w:pPr>
        <w:jc w:val="both"/>
        <w:rPr>
          <w:rFonts w:ascii="Arial" w:hAnsi="Arial" w:cs="Arial"/>
        </w:rPr>
      </w:pPr>
    </w:p>
    <w:p w14:paraId="7EBD6AD0" w14:textId="77777777" w:rsidR="00226F79" w:rsidRPr="00EC6DDF" w:rsidRDefault="003A314E" w:rsidP="00226F79">
      <w:pPr>
        <w:jc w:val="both"/>
        <w:rPr>
          <w:rFonts w:ascii="Arial" w:hAnsi="Arial" w:cs="Arial"/>
        </w:rPr>
      </w:pPr>
      <w:r w:rsidRPr="00EC6DDF">
        <w:rPr>
          <w:rFonts w:ascii="Arial" w:hAnsi="Arial" w:cs="Arial"/>
        </w:rPr>
        <w:lastRenderedPageBreak/>
        <w:t xml:space="preserve">11. </w:t>
      </w:r>
      <w:r w:rsidR="00226F79" w:rsidRPr="00EC6DDF">
        <w:rPr>
          <w:rFonts w:ascii="Arial" w:hAnsi="Arial" w:cs="Arial"/>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43B7A72C" w14:textId="36686D8B" w:rsidR="00226F79" w:rsidRPr="00EC6DDF" w:rsidRDefault="00982CB1" w:rsidP="00226F79">
      <w:pPr>
        <w:jc w:val="both"/>
        <w:rPr>
          <w:rFonts w:ascii="Arial" w:hAnsi="Arial" w:cs="Arial"/>
        </w:rPr>
      </w:pPr>
      <w:sdt>
        <w:sdtPr>
          <w:rPr>
            <w:rFonts w:ascii="Arial" w:hAnsi="Arial" w:cs="Arial"/>
          </w:rPr>
          <w:id w:val="2106150593"/>
          <w:showingPlcHdr/>
        </w:sdtPr>
        <w:sdtEndPr/>
        <w:sdtContent>
          <w:r w:rsidR="00226F79" w:rsidRPr="00EC6DDF">
            <w:rPr>
              <w:rStyle w:val="PlaceholderText"/>
              <w:rFonts w:ascii="Arial" w:hAnsi="Arial" w:cs="Arial"/>
            </w:rPr>
            <w:t>Click here to enter text.</w:t>
          </w:r>
        </w:sdtContent>
      </w:sdt>
    </w:p>
    <w:p w14:paraId="77951554" w14:textId="77777777" w:rsidR="00226F79" w:rsidRPr="00EC6DDF" w:rsidRDefault="00226F79" w:rsidP="00226F79">
      <w:pPr>
        <w:jc w:val="both"/>
        <w:rPr>
          <w:rFonts w:ascii="Arial" w:hAnsi="Arial" w:cs="Arial"/>
        </w:rPr>
      </w:pPr>
    </w:p>
    <w:p w14:paraId="2D602942" w14:textId="0A2F0F60" w:rsidR="00226F79" w:rsidRPr="00EC6DDF" w:rsidRDefault="00226F79" w:rsidP="00226F79">
      <w:pPr>
        <w:jc w:val="both"/>
        <w:rPr>
          <w:rFonts w:ascii="Arial" w:hAnsi="Arial" w:cs="Arial"/>
        </w:rPr>
      </w:pPr>
    </w:p>
    <w:p w14:paraId="5D1B98A0" w14:textId="77777777" w:rsidR="00226F79" w:rsidRPr="00EC6DDF" w:rsidRDefault="00226F79" w:rsidP="00226F79">
      <w:pPr>
        <w:jc w:val="both"/>
        <w:rPr>
          <w:rFonts w:ascii="Arial" w:hAnsi="Arial" w:cs="Arial"/>
          <w:b/>
          <w:u w:val="single"/>
        </w:rPr>
      </w:pPr>
      <w:r w:rsidRPr="00EC6DDF">
        <w:rPr>
          <w:rFonts w:ascii="Arial" w:hAnsi="Arial" w:cs="Arial"/>
          <w:b/>
          <w:u w:val="single"/>
        </w:rPr>
        <w:t xml:space="preserve">SPATIAL AND RESIDENTIAL SEGREGATION </w:t>
      </w:r>
    </w:p>
    <w:p w14:paraId="06BB0F31" w14:textId="77777777" w:rsidR="00226F79" w:rsidRPr="00EC6DDF" w:rsidRDefault="00226F79" w:rsidP="00226F79">
      <w:pPr>
        <w:jc w:val="both"/>
        <w:rPr>
          <w:rFonts w:ascii="Arial" w:hAnsi="Arial" w:cs="Arial"/>
        </w:rPr>
      </w:pPr>
    </w:p>
    <w:p w14:paraId="51426ED7" w14:textId="77777777" w:rsidR="00226F79" w:rsidRPr="00EC6DDF" w:rsidRDefault="00226F79" w:rsidP="00226F79">
      <w:pPr>
        <w:jc w:val="both"/>
        <w:rPr>
          <w:rFonts w:ascii="Arial" w:hAnsi="Arial" w:cs="Arial"/>
        </w:rPr>
      </w:pPr>
      <w:r w:rsidRPr="00EC6DDF">
        <w:rPr>
          <w:rFonts w:ascii="Arial" w:hAnsi="Arial" w:cs="Arial"/>
        </w:rPr>
        <w:t xml:space="preserve">12. What forms of spatial segregation along racial, caste, ethnicity, religion, nationality, migration status, heritage, economic status/income or other social grounds can be observed in urban and urban-rural contexts in your country? </w:t>
      </w:r>
    </w:p>
    <w:p w14:paraId="7CA3161A" w14:textId="10D655FC" w:rsidR="00226F79" w:rsidRPr="00EC6DDF" w:rsidRDefault="00982CB1" w:rsidP="00226F79">
      <w:pPr>
        <w:jc w:val="both"/>
        <w:rPr>
          <w:rFonts w:ascii="Arial" w:hAnsi="Arial" w:cs="Arial"/>
          <w:b/>
          <w:bCs/>
          <w:strike/>
          <w:color w:val="000000" w:themeColor="text1"/>
        </w:rPr>
      </w:pPr>
      <w:sdt>
        <w:sdtPr>
          <w:rPr>
            <w:rFonts w:ascii="Arial" w:hAnsi="Arial" w:cs="Arial"/>
          </w:rPr>
          <w:id w:val="671691551"/>
        </w:sdtPr>
        <w:sdtEndPr>
          <w:rPr>
            <w:b/>
            <w:bCs/>
            <w:color w:val="000000" w:themeColor="text1"/>
          </w:rPr>
        </w:sdtEndPr>
        <w:sdtContent>
          <w:sdt>
            <w:sdtPr>
              <w:rPr>
                <w:rFonts w:ascii="Arial" w:hAnsi="Arial" w:cs="Arial"/>
                <w:b/>
                <w:bCs/>
                <w:color w:val="000000" w:themeColor="text1"/>
              </w:rPr>
              <w:id w:val="1816518302"/>
            </w:sdtPr>
            <w:sdtEndPr/>
            <w:sdtContent>
              <w:r w:rsidR="003170B8" w:rsidRPr="00EC6DDF">
                <w:rPr>
                  <w:rFonts w:ascii="Arial" w:hAnsi="Arial" w:cs="Arial"/>
                  <w:b/>
                  <w:bCs/>
                  <w:color w:val="000000" w:themeColor="text1"/>
                </w:rPr>
                <w:t xml:space="preserve">Among Vietnam’s ethnic </w:t>
              </w:r>
              <w:r w:rsidR="00E36520" w:rsidRPr="00EC6DDF">
                <w:rPr>
                  <w:rFonts w:ascii="Arial" w:hAnsi="Arial" w:cs="Arial"/>
                  <w:b/>
                  <w:bCs/>
                  <w:color w:val="000000" w:themeColor="text1"/>
                </w:rPr>
                <w:t>groups, poor</w:t>
              </w:r>
              <w:r w:rsidR="003170B8" w:rsidRPr="00EC6DDF">
                <w:rPr>
                  <w:rFonts w:ascii="Arial" w:hAnsi="Arial" w:cs="Arial"/>
                  <w:b/>
                  <w:bCs/>
                  <w:color w:val="000000" w:themeColor="text1"/>
                </w:rPr>
                <w:t xml:space="preserve"> minorities are heavily concentrated in the East and West Northern Mountains, upland areas in the North Central Coast, and the Central Highlands. </w:t>
              </w:r>
              <w:r w:rsidR="00E36520" w:rsidRPr="00EC6DDF">
                <w:rPr>
                  <w:rFonts w:ascii="Arial" w:hAnsi="Arial" w:cs="Arial"/>
                  <w:b/>
                  <w:bCs/>
                  <w:color w:val="000000" w:themeColor="text1"/>
                </w:rPr>
                <w:t xml:space="preserve"> However, urban young ethnic minority migrants (YEMM</w:t>
              </w:r>
              <w:r w:rsidR="00A637C9" w:rsidRPr="00EC6DDF">
                <w:rPr>
                  <w:rFonts w:ascii="Arial" w:hAnsi="Arial" w:cs="Arial"/>
                  <w:b/>
                  <w:bCs/>
                  <w:color w:val="000000" w:themeColor="text1"/>
                </w:rPr>
                <w:t>s</w:t>
              </w:r>
              <w:r w:rsidR="00E36520" w:rsidRPr="00EC6DDF">
                <w:rPr>
                  <w:rFonts w:ascii="Arial" w:hAnsi="Arial" w:cs="Arial"/>
                  <w:b/>
                  <w:bCs/>
                  <w:color w:val="000000" w:themeColor="text1"/>
                </w:rPr>
                <w:t>) in Northern Vietnam</w:t>
              </w:r>
              <w:r w:rsidR="00094C05" w:rsidRPr="00EC6DDF">
                <w:rPr>
                  <w:rFonts w:ascii="Arial" w:hAnsi="Arial" w:cs="Arial"/>
                  <w:b/>
                  <w:bCs/>
                  <w:color w:val="000000" w:themeColor="text1"/>
                </w:rPr>
                <w:t>.  They face structural and interpersonal barriers while working and living in the urban setting i.e., in forming social networks, integrating into urban social fabric, sustaining cultural practices.</w:t>
              </w:r>
              <w:r w:rsidR="00960D1A" w:rsidRPr="00EC6DDF">
                <w:rPr>
                  <w:rFonts w:ascii="Arial" w:hAnsi="Arial" w:cs="Arial"/>
                  <w:b/>
                  <w:bCs/>
                  <w:color w:val="000000" w:themeColor="text1"/>
                </w:rPr>
                <w:t xml:space="preserve">  When migrating out of their hometowns, YEMMs are typically employed in physically demanding, low-income jobs. </w:t>
              </w:r>
              <w:r w:rsidR="00991F1C" w:rsidRPr="00EC6DDF">
                <w:rPr>
                  <w:rFonts w:ascii="Arial" w:hAnsi="Arial" w:cs="Arial"/>
                  <w:b/>
                  <w:bCs/>
                  <w:color w:val="000000" w:themeColor="text1"/>
                </w:rPr>
                <w:t xml:space="preserve">Their </w:t>
              </w:r>
              <w:r w:rsidR="00960D1A" w:rsidRPr="00EC6DDF">
                <w:rPr>
                  <w:rFonts w:ascii="Arial" w:hAnsi="Arial" w:cs="Arial"/>
                  <w:b/>
                  <w:bCs/>
                  <w:color w:val="000000" w:themeColor="text1"/>
                </w:rPr>
                <w:t xml:space="preserve">jobs in the informal </w:t>
              </w:r>
              <w:r w:rsidR="00991F1C" w:rsidRPr="00EC6DDF">
                <w:rPr>
                  <w:rFonts w:ascii="Arial" w:hAnsi="Arial" w:cs="Arial"/>
                  <w:b/>
                  <w:bCs/>
                  <w:color w:val="000000" w:themeColor="text1"/>
                </w:rPr>
                <w:t xml:space="preserve">sector </w:t>
              </w:r>
              <w:r w:rsidR="00960D1A" w:rsidRPr="00EC6DDF">
                <w:rPr>
                  <w:rFonts w:ascii="Arial" w:hAnsi="Arial" w:cs="Arial"/>
                  <w:b/>
                  <w:bCs/>
                  <w:color w:val="000000" w:themeColor="text1"/>
                </w:rPr>
                <w:t>lack upward mobility, long-term security, worker’s compensation, and corresponding social status</w:t>
              </w:r>
              <w:r w:rsidR="00991F1C" w:rsidRPr="00EC6DDF">
                <w:rPr>
                  <w:rFonts w:ascii="Arial" w:hAnsi="Arial" w:cs="Arial"/>
                  <w:b/>
                  <w:bCs/>
                  <w:color w:val="000000" w:themeColor="text1"/>
                </w:rPr>
                <w:t>.</w:t>
              </w:r>
              <w:r w:rsidR="00C14860" w:rsidRPr="00EC6DDF">
                <w:rPr>
                  <w:rFonts w:ascii="Arial" w:hAnsi="Arial" w:cs="Arial"/>
                  <w:b/>
                  <w:bCs/>
                  <w:color w:val="000000" w:themeColor="text1"/>
                </w:rPr>
                <w:t xml:space="preserve"> </w:t>
              </w:r>
              <w:r w:rsidR="00C14860" w:rsidRPr="00EC6DDF">
                <w:rPr>
                  <w:rFonts w:ascii="Arial" w:hAnsi="Arial" w:cs="Arial"/>
                  <w:b/>
                  <w:bCs/>
                  <w:color w:val="000000" w:themeColor="text1"/>
                  <w:lang w:eastAsia="en-GB"/>
                </w:rPr>
                <w:t>They are vulnerable to poverty/falling back into poverty as they are not eligible for social assistance and cannot access social insurance. According to Oxfa</w:t>
              </w:r>
              <w:r w:rsidR="002177DB" w:rsidRPr="00EC6DDF">
                <w:rPr>
                  <w:rFonts w:ascii="Arial" w:hAnsi="Arial" w:cs="Arial"/>
                  <w:b/>
                  <w:bCs/>
                  <w:color w:val="000000" w:themeColor="text1"/>
                  <w:lang w:eastAsia="en-GB"/>
                </w:rPr>
                <w:t>m in 2017</w:t>
              </w:r>
              <w:r w:rsidR="00C14860" w:rsidRPr="00EC6DDF">
                <w:rPr>
                  <w:rFonts w:ascii="Arial" w:hAnsi="Arial" w:cs="Arial"/>
                  <w:b/>
                  <w:bCs/>
                  <w:color w:val="000000" w:themeColor="text1"/>
                  <w:lang w:eastAsia="en-GB"/>
                </w:rPr>
                <w:t>, Social discrimination also prevents YEMMs from claiming their economic and social rights</w:t>
              </w:r>
              <w:r w:rsidR="002177DB" w:rsidRPr="00EC6DDF">
                <w:rPr>
                  <w:rFonts w:ascii="Arial" w:hAnsi="Arial" w:cs="Arial"/>
                  <w:b/>
                  <w:bCs/>
                  <w:color w:val="000000" w:themeColor="text1"/>
                  <w:lang w:eastAsia="en-GB"/>
                </w:rPr>
                <w:t xml:space="preserve">.  </w:t>
              </w:r>
            </w:sdtContent>
          </w:sdt>
        </w:sdtContent>
      </w:sdt>
    </w:p>
    <w:p w14:paraId="4D2A6FE8" w14:textId="4139EAA2" w:rsidR="051801BB" w:rsidRPr="00EC6DDF" w:rsidRDefault="051801BB" w:rsidP="18C46EBE">
      <w:pPr>
        <w:jc w:val="both"/>
        <w:rPr>
          <w:rFonts w:ascii="Arial" w:hAnsi="Arial" w:cs="Arial"/>
          <w:b/>
          <w:bCs/>
          <w:color w:val="000000" w:themeColor="text1"/>
        </w:rPr>
      </w:pPr>
    </w:p>
    <w:p w14:paraId="04EF9ED8" w14:textId="22021CA6" w:rsidR="27557747" w:rsidRPr="00EC6DDF" w:rsidRDefault="27557747" w:rsidP="18C46EBE">
      <w:pPr>
        <w:jc w:val="both"/>
        <w:rPr>
          <w:rFonts w:ascii="Arial" w:hAnsi="Arial" w:cs="Arial"/>
          <w:b/>
          <w:bCs/>
          <w:color w:val="000000" w:themeColor="text1"/>
        </w:rPr>
      </w:pPr>
      <w:r w:rsidRPr="00EC6DDF">
        <w:rPr>
          <w:rFonts w:ascii="Arial" w:hAnsi="Arial" w:cs="Arial"/>
          <w:b/>
          <w:bCs/>
          <w:color w:val="000000" w:themeColor="text1"/>
        </w:rPr>
        <w:t>The Report on Urban Poverty Assessment in Ha Noi and Ho Chi Minh City (UNDP 2010) indicated that most migrants are relatively young: approximately 72% of migrants in Ha Noi are aged from 15 to 39. According to the 2004 Viet Nam Migration Survey (GSO and UNFPA 2006), about 42 percent of migrants are unmarried and single; almost 38% of respondents moved with their families. The 2004 inter-censal survey of Ho Chi Minh City showed that women tend to migrate at slightly younger ages than men, and that the number of female migrants is increasing (Anh 2006). Women make up 53% and 59% of the total migrants in age groups</w:t>
      </w:r>
    </w:p>
    <w:p w14:paraId="59C9E686" w14:textId="724CE7D8" w:rsidR="051801BB" w:rsidRPr="00EC6DDF" w:rsidRDefault="6AE04547" w:rsidP="18C46EBE">
      <w:pPr>
        <w:jc w:val="both"/>
        <w:rPr>
          <w:rFonts w:ascii="Arial" w:hAnsi="Arial" w:cs="Arial"/>
          <w:b/>
          <w:bCs/>
          <w:color w:val="000000" w:themeColor="text1"/>
        </w:rPr>
      </w:pPr>
      <w:r w:rsidRPr="00EC6DDF">
        <w:rPr>
          <w:rFonts w:ascii="Arial" w:hAnsi="Arial" w:cs="Arial"/>
          <w:b/>
          <w:bCs/>
          <w:color w:val="000000" w:themeColor="text1"/>
        </w:rPr>
        <w:t>Migrant women, on the other hand, are spatially segregated due to their p</w:t>
      </w:r>
      <w:r w:rsidR="6E17E609" w:rsidRPr="00EC6DDF">
        <w:rPr>
          <w:rFonts w:ascii="Arial" w:hAnsi="Arial" w:cs="Arial"/>
          <w:b/>
          <w:bCs/>
          <w:color w:val="000000" w:themeColor="text1"/>
        </w:rPr>
        <w:t>lace of work. Many live in remote and isolated areas because they get cheaper rates than safer housing near main roads, markets and ser</w:t>
      </w:r>
      <w:r w:rsidR="77AD27D6" w:rsidRPr="00EC6DDF">
        <w:rPr>
          <w:rFonts w:ascii="Arial" w:hAnsi="Arial" w:cs="Arial"/>
          <w:b/>
          <w:bCs/>
          <w:color w:val="000000" w:themeColor="text1"/>
        </w:rPr>
        <w:t xml:space="preserve">vices. </w:t>
      </w:r>
    </w:p>
    <w:p w14:paraId="124830DD" w14:textId="6926267B" w:rsidR="051801BB" w:rsidRPr="00EC6DDF" w:rsidRDefault="051801BB" w:rsidP="18C46EBE">
      <w:pPr>
        <w:jc w:val="both"/>
        <w:rPr>
          <w:rFonts w:ascii="Arial" w:hAnsi="Arial" w:cs="Arial"/>
          <w:b/>
          <w:bCs/>
          <w:color w:val="000000" w:themeColor="text1"/>
        </w:rPr>
      </w:pPr>
    </w:p>
    <w:p w14:paraId="509786A7" w14:textId="0821844C" w:rsidR="03499D73" w:rsidRPr="00EC6DDF" w:rsidRDefault="03499D73" w:rsidP="18C46EBE">
      <w:pPr>
        <w:jc w:val="both"/>
        <w:rPr>
          <w:rFonts w:ascii="Arial" w:hAnsi="Arial" w:cs="Arial"/>
          <w:b/>
          <w:bCs/>
          <w:color w:val="000000" w:themeColor="text1"/>
        </w:rPr>
      </w:pPr>
      <w:r w:rsidRPr="00EC6DDF">
        <w:rPr>
          <w:rFonts w:ascii="Arial" w:hAnsi="Arial" w:cs="Arial"/>
          <w:b/>
          <w:bCs/>
          <w:color w:val="000000" w:themeColor="text1"/>
        </w:rPr>
        <w:t xml:space="preserve">Law on Residence in Vietnam – </w:t>
      </w:r>
      <w:r w:rsidR="77F06F51" w:rsidRPr="00EC6DDF">
        <w:rPr>
          <w:rFonts w:ascii="Arial" w:hAnsi="Arial" w:cs="Arial"/>
          <w:b/>
          <w:bCs/>
          <w:color w:val="000000" w:themeColor="text1"/>
        </w:rPr>
        <w:t xml:space="preserve">No.81/2006/QH11 dated November 29, 2006 provides for citizens’ </w:t>
      </w:r>
      <w:r w:rsidR="256B2981" w:rsidRPr="00EC6DDF">
        <w:rPr>
          <w:rFonts w:ascii="Arial" w:hAnsi="Arial" w:cs="Arial"/>
          <w:b/>
          <w:bCs/>
          <w:color w:val="000000" w:themeColor="text1"/>
        </w:rPr>
        <w:t xml:space="preserve">right to freedom of residence in the </w:t>
      </w:r>
      <w:r w:rsidR="4B7E1966" w:rsidRPr="00EC6DDF">
        <w:rPr>
          <w:rFonts w:ascii="Arial" w:hAnsi="Arial" w:cs="Arial"/>
          <w:b/>
          <w:bCs/>
          <w:color w:val="000000" w:themeColor="text1"/>
        </w:rPr>
        <w:t>territory of Vietnam.</w:t>
      </w:r>
    </w:p>
    <w:p w14:paraId="4ABF6337" w14:textId="7CFD4BB5" w:rsidR="7013B6CE" w:rsidRPr="00EC6DDF" w:rsidRDefault="7013B6CE" w:rsidP="7013B6CE">
      <w:pPr>
        <w:jc w:val="both"/>
        <w:rPr>
          <w:rFonts w:ascii="Arial" w:hAnsi="Arial" w:cs="Arial"/>
          <w:b/>
          <w:bCs/>
          <w:color w:val="000000" w:themeColor="text1"/>
          <w:lang w:eastAsia="en-GB"/>
        </w:rPr>
      </w:pPr>
    </w:p>
    <w:p w14:paraId="1793E825" w14:textId="08DD1C3F" w:rsidR="00226F79" w:rsidRPr="00EC6DDF" w:rsidRDefault="57A7F554" w:rsidP="00226F79">
      <w:pPr>
        <w:jc w:val="both"/>
        <w:rPr>
          <w:rFonts w:ascii="Arial" w:hAnsi="Arial" w:cs="Arial"/>
          <w:b/>
          <w:bCs/>
          <w:color w:val="000000" w:themeColor="text1"/>
        </w:rPr>
      </w:pPr>
      <w:r w:rsidRPr="00EC6DDF">
        <w:rPr>
          <w:rFonts w:ascii="Arial" w:hAnsi="Arial" w:cs="Arial"/>
          <w:b/>
          <w:bCs/>
          <w:color w:val="000000" w:themeColor="text1"/>
          <w:lang w:val="en"/>
        </w:rPr>
        <w:t>Interest groups enjoy preferential privileges related to housing and land. For example, when there is a new urban planning project in a town, the interest group has the planning information and buys houses and land before the planning project is announced, when the residents know project information no longer has houses or land to buy, or has to b</w:t>
      </w:r>
      <w:r w:rsidR="518B5B21" w:rsidRPr="00EC6DDF">
        <w:rPr>
          <w:rFonts w:ascii="Arial" w:hAnsi="Arial" w:cs="Arial"/>
          <w:b/>
          <w:bCs/>
          <w:color w:val="000000" w:themeColor="text1"/>
          <w:lang w:val="en"/>
        </w:rPr>
        <w:t>uy</w:t>
      </w:r>
      <w:r w:rsidRPr="00EC6DDF">
        <w:rPr>
          <w:rFonts w:ascii="Arial" w:hAnsi="Arial" w:cs="Arial"/>
          <w:b/>
          <w:bCs/>
          <w:color w:val="000000" w:themeColor="text1"/>
          <w:lang w:val="en"/>
        </w:rPr>
        <w:t xml:space="preserve"> back from others at a higher price</w:t>
      </w:r>
      <w:r w:rsidR="41CDC920" w:rsidRPr="00EC6DDF">
        <w:rPr>
          <w:rFonts w:ascii="Arial" w:hAnsi="Arial" w:cs="Arial"/>
          <w:b/>
          <w:bCs/>
          <w:color w:val="000000" w:themeColor="text1"/>
          <w:lang w:val="en"/>
        </w:rPr>
        <w:t>.</w:t>
      </w:r>
    </w:p>
    <w:p w14:paraId="14D66C0A" w14:textId="6C95136D" w:rsidR="18C46EBE" w:rsidRPr="00EC6DDF" w:rsidRDefault="18C46EBE" w:rsidP="18C46EBE">
      <w:pPr>
        <w:jc w:val="both"/>
        <w:rPr>
          <w:rFonts w:ascii="Arial" w:hAnsi="Arial" w:cs="Arial"/>
          <w:b/>
          <w:bCs/>
          <w:color w:val="000000" w:themeColor="text1"/>
          <w:lang w:val="en"/>
        </w:rPr>
      </w:pPr>
    </w:p>
    <w:p w14:paraId="203DA14B" w14:textId="77777777" w:rsidR="00226F79" w:rsidRPr="00EC6DDF" w:rsidRDefault="00226F79" w:rsidP="00226F79">
      <w:pPr>
        <w:jc w:val="both"/>
        <w:rPr>
          <w:rFonts w:ascii="Arial" w:hAnsi="Arial" w:cs="Arial"/>
        </w:rPr>
      </w:pPr>
      <w:r w:rsidRPr="00EC6DDF">
        <w:rPr>
          <w:rFonts w:ascii="Arial" w:hAnsi="Arial" w:cs="Arial"/>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sdt>
      <w:sdtPr>
        <w:rPr>
          <w:rFonts w:ascii="Arial" w:hAnsi="Arial" w:cs="Arial"/>
          <w:b/>
          <w:bCs/>
          <w:color w:val="000000" w:themeColor="text1"/>
        </w:rPr>
        <w:id w:val="1043406738"/>
      </w:sdtPr>
      <w:sdtEndPr/>
      <w:sdtContent>
        <w:p w14:paraId="664D7778" w14:textId="659D5B31" w:rsidR="006D0C62" w:rsidRPr="00EC6DDF" w:rsidRDefault="7671B2D0" w:rsidP="7013B6CE">
          <w:pPr>
            <w:jc w:val="both"/>
            <w:rPr>
              <w:rFonts w:ascii="Arial" w:hAnsi="Arial" w:cs="Arial"/>
              <w:b/>
              <w:bCs/>
              <w:color w:val="000000" w:themeColor="text1"/>
            </w:rPr>
          </w:pPr>
          <w:r w:rsidRPr="00EC6DDF">
            <w:rPr>
              <w:rFonts w:ascii="Arial" w:hAnsi="Arial" w:cs="Arial"/>
              <w:b/>
              <w:bCs/>
              <w:color w:val="000000" w:themeColor="text1"/>
            </w:rPr>
            <w:t xml:space="preserve">For migrants, Housing conditions for migrants in urban areas are often precarious, as many live in crowded boarding houses without basic facilities and infrastructure. </w:t>
          </w:r>
        </w:p>
        <w:p w14:paraId="77D96BD0" w14:textId="6AB5C611" w:rsidR="006D0C62" w:rsidRPr="00EC6DDF" w:rsidRDefault="006D0C62" w:rsidP="7013B6CE">
          <w:pPr>
            <w:jc w:val="both"/>
            <w:rPr>
              <w:rFonts w:ascii="Arial" w:hAnsi="Arial" w:cs="Arial"/>
              <w:b/>
              <w:bCs/>
              <w:color w:val="000000" w:themeColor="text1"/>
            </w:rPr>
          </w:pPr>
        </w:p>
        <w:p w14:paraId="77618984" w14:textId="71B35416" w:rsidR="006D0C62" w:rsidRPr="00EC6DDF" w:rsidRDefault="7671B2D0" w:rsidP="7013B6CE">
          <w:pPr>
            <w:jc w:val="both"/>
            <w:rPr>
              <w:rFonts w:ascii="Arial" w:hAnsi="Arial" w:cs="Arial"/>
              <w:b/>
              <w:bCs/>
              <w:color w:val="000000" w:themeColor="text1"/>
            </w:rPr>
          </w:pPr>
          <w:r w:rsidRPr="00EC6DDF">
            <w:rPr>
              <w:rFonts w:ascii="Arial" w:hAnsi="Arial" w:cs="Arial"/>
              <w:b/>
              <w:bCs/>
              <w:color w:val="000000" w:themeColor="text1"/>
            </w:rPr>
            <w:t xml:space="preserve">In a 2010 assessment by Haugton et al, below is a summary of living conditions of migrants in Hanoi and Ho Chi Minh. </w:t>
          </w:r>
        </w:p>
        <w:p w14:paraId="31899223" w14:textId="77777777" w:rsidR="7013B6CE" w:rsidRPr="00EC6DDF" w:rsidRDefault="7013B6CE" w:rsidP="7013B6CE">
          <w:pPr>
            <w:jc w:val="both"/>
            <w:rPr>
              <w:rFonts w:ascii="Arial" w:hAnsi="Arial" w:cs="Arial"/>
              <w:b/>
              <w:bCs/>
              <w:color w:val="000000" w:themeColor="text1"/>
            </w:rPr>
          </w:pPr>
        </w:p>
        <w:p w14:paraId="69E689B5" w14:textId="04A2873A" w:rsidR="0590C5AB" w:rsidRPr="00EC6DDF" w:rsidRDefault="0590C5AB" w:rsidP="00435A76">
          <w:pPr>
            <w:jc w:val="both"/>
            <w:rPr>
              <w:rFonts w:ascii="Arial" w:hAnsi="Arial" w:cs="Arial"/>
              <w:b/>
              <w:bCs/>
              <w:color w:val="000000" w:themeColor="text1"/>
            </w:rPr>
          </w:pPr>
          <w:r w:rsidRPr="00EC6DDF">
            <w:rPr>
              <w:rFonts w:ascii="Arial" w:hAnsi="Arial" w:cs="Arial"/>
              <w:b/>
              <w:bCs/>
              <w:color w:val="000000" w:themeColor="text1"/>
            </w:rPr>
            <w:t xml:space="preserve">The average living area per person in Ha Noi and Ho Chi Minh City is 17 square meters/person; whereas more than 61% of migrants have an average living area under 6 square meters/person and one third of migrants are living in space that amounts to less 4 square meters/person. Poor housing conditions are widespread among migrants. Only 8.7% of migrants own their dwellings, so more than 90% of migrants are living in rented housing, temporary shelter, construction sites or in workshops. More than 30% of migrants in Ha Noi and Ho Chi Minh City need to buy water from cans or bottles. Most migrants use electricity provided by the national grid; however only 51% of migrants have a direct connection to the grid, 17.6% share a meter with other households, and 31.5% do not connect directly but use electricity through other households, which usually costs more than having a direct connection. The research in Ha Noi and Ho Chi Minh City showed that for any given age, a lower proportion of migrants attend school than do residents. Similarly, the proportion of migrants with health insurances is 43.4% while this proportion for residents is 66.2% and just 53.6% of </w:t>
          </w:r>
          <w:r w:rsidR="00C13D03" w:rsidRPr="00EC6DDF">
            <w:rPr>
              <w:rFonts w:ascii="Arial" w:hAnsi="Arial" w:cs="Arial"/>
              <w:b/>
              <w:bCs/>
              <w:color w:val="000000" w:themeColor="text1"/>
            </w:rPr>
            <w:t>migrants’</w:t>
          </w:r>
          <w:r w:rsidRPr="00EC6DDF">
            <w:rPr>
              <w:rFonts w:ascii="Arial" w:hAnsi="Arial" w:cs="Arial"/>
              <w:b/>
              <w:bCs/>
              <w:color w:val="000000" w:themeColor="text1"/>
            </w:rPr>
            <w:t xml:space="preserve"> children have health insurance compared to 85.5% for residents.</w:t>
          </w:r>
        </w:p>
        <w:p w14:paraId="46AE92DB" w14:textId="77777777" w:rsidR="7013B6CE" w:rsidRPr="00EC6DDF" w:rsidRDefault="00982CB1" w:rsidP="7013B6CE">
          <w:pPr>
            <w:jc w:val="both"/>
            <w:rPr>
              <w:rFonts w:ascii="Arial" w:hAnsi="Arial" w:cs="Arial"/>
              <w:b/>
              <w:bCs/>
              <w:color w:val="000000" w:themeColor="text1"/>
            </w:rPr>
          </w:pPr>
        </w:p>
      </w:sdtContent>
    </w:sdt>
    <w:p w14:paraId="73E593E5" w14:textId="235CB6E5" w:rsidR="006D0C62" w:rsidRPr="00EC6DDF" w:rsidRDefault="011394C4" w:rsidP="00226F79">
      <w:pPr>
        <w:jc w:val="both"/>
        <w:rPr>
          <w:rFonts w:ascii="Arial" w:hAnsi="Arial" w:cs="Arial"/>
          <w:b/>
          <w:bCs/>
          <w:color w:val="000000" w:themeColor="text1"/>
        </w:rPr>
      </w:pPr>
      <w:r w:rsidRPr="00EC6DDF">
        <w:rPr>
          <w:rFonts w:ascii="Arial" w:hAnsi="Arial" w:cs="Arial"/>
          <w:b/>
          <w:bCs/>
          <w:color w:val="000000" w:themeColor="text1"/>
        </w:rPr>
        <w:t xml:space="preserve">In addition to these, if the migrant family does own a house in the city, their children </w:t>
      </w:r>
      <w:r w:rsidR="7BB562A3" w:rsidRPr="00EC6DDF">
        <w:rPr>
          <w:rFonts w:ascii="Arial" w:hAnsi="Arial" w:cs="Arial"/>
          <w:b/>
          <w:bCs/>
          <w:color w:val="000000" w:themeColor="text1"/>
        </w:rPr>
        <w:t>cannot</w:t>
      </w:r>
      <w:r w:rsidRPr="00EC6DDF">
        <w:rPr>
          <w:rFonts w:ascii="Arial" w:hAnsi="Arial" w:cs="Arial"/>
          <w:b/>
          <w:bCs/>
          <w:color w:val="000000" w:themeColor="text1"/>
        </w:rPr>
        <w:t xml:space="preserve"> access to public school or health care service</w:t>
      </w:r>
      <w:r w:rsidR="1019F565" w:rsidRPr="00EC6DDF">
        <w:rPr>
          <w:rFonts w:ascii="Arial" w:hAnsi="Arial" w:cs="Arial"/>
          <w:b/>
          <w:bCs/>
          <w:color w:val="000000" w:themeColor="text1"/>
        </w:rPr>
        <w:t xml:space="preserve">s which is more affordable than services provided by private sector. </w:t>
      </w:r>
    </w:p>
    <w:p w14:paraId="36E12A03" w14:textId="77777777" w:rsidR="004B361A" w:rsidRPr="00EC6DDF" w:rsidRDefault="004B361A" w:rsidP="00226F79">
      <w:pPr>
        <w:jc w:val="both"/>
        <w:rPr>
          <w:rFonts w:ascii="Arial" w:hAnsi="Arial" w:cs="Arial"/>
          <w:b/>
          <w:bCs/>
          <w:color w:val="000000" w:themeColor="text1"/>
        </w:rPr>
      </w:pPr>
    </w:p>
    <w:p w14:paraId="4967BDA3" w14:textId="77777777" w:rsidR="00226F79" w:rsidRPr="00EC6DDF" w:rsidRDefault="00226F79" w:rsidP="00226F79">
      <w:pPr>
        <w:jc w:val="both"/>
        <w:rPr>
          <w:rFonts w:ascii="Arial" w:hAnsi="Arial" w:cs="Arial"/>
        </w:rPr>
      </w:pPr>
      <w:r w:rsidRPr="00EC6DDF">
        <w:rPr>
          <w:rFonts w:ascii="Arial" w:hAnsi="Arial" w:cs="Arial"/>
        </w:rPr>
        <w:t xml:space="preserve">14. Have any particular historical or current laws, policies or practices in your country, region or town/community caused or exacerbated segregation? </w:t>
      </w:r>
    </w:p>
    <w:sdt>
      <w:sdtPr>
        <w:rPr>
          <w:rFonts w:ascii="Arial" w:hAnsi="Arial" w:cs="Arial"/>
          <w:b/>
          <w:bCs/>
          <w:color w:val="000000" w:themeColor="text1"/>
        </w:rPr>
        <w:id w:val="1911802082"/>
      </w:sdtPr>
      <w:sdtEndPr/>
      <w:sdtContent>
        <w:p w14:paraId="0FC7C414" w14:textId="4945511E" w:rsidR="00226F79" w:rsidRPr="00EC6DDF" w:rsidRDefault="00EA74DA" w:rsidP="7013B6CE">
          <w:pPr>
            <w:jc w:val="both"/>
            <w:rPr>
              <w:rFonts w:ascii="Arial" w:hAnsi="Arial" w:cs="Arial"/>
              <w:b/>
              <w:bCs/>
              <w:color w:val="000000" w:themeColor="text1"/>
            </w:rPr>
          </w:pPr>
          <w:r w:rsidRPr="00EC6DDF">
            <w:rPr>
              <w:rFonts w:ascii="Arial" w:hAnsi="Arial" w:cs="Arial"/>
              <w:b/>
              <w:bCs/>
              <w:color w:val="000000" w:themeColor="text1"/>
            </w:rPr>
            <w:t>As mentioned above, resettlement projects linked with the country’s development programs cause and/or exacerbates the segregation among ethnic minority groups.</w:t>
          </w:r>
        </w:p>
        <w:p w14:paraId="3324FFB0" w14:textId="67946A6E" w:rsidR="00226F79" w:rsidRPr="00EC6DDF" w:rsidRDefault="00226F79" w:rsidP="7013B6CE">
          <w:pPr>
            <w:jc w:val="both"/>
            <w:rPr>
              <w:rFonts w:ascii="Arial" w:hAnsi="Arial" w:cs="Arial"/>
              <w:b/>
              <w:bCs/>
              <w:color w:val="000000" w:themeColor="text1"/>
            </w:rPr>
          </w:pPr>
        </w:p>
        <w:p w14:paraId="07F76E1C" w14:textId="404117D0" w:rsidR="00226F79" w:rsidRPr="00EC6DDF" w:rsidRDefault="5FB861CD" w:rsidP="7013B6CE">
          <w:pPr>
            <w:jc w:val="both"/>
            <w:rPr>
              <w:rFonts w:ascii="Arial" w:hAnsi="Arial" w:cs="Arial"/>
              <w:b/>
              <w:bCs/>
              <w:color w:val="000000" w:themeColor="text1"/>
            </w:rPr>
          </w:pPr>
          <w:r w:rsidRPr="00EC6DDF">
            <w:rPr>
              <w:rFonts w:ascii="Arial" w:hAnsi="Arial" w:cs="Arial"/>
              <w:b/>
              <w:bCs/>
              <w:color w:val="000000" w:themeColor="text1"/>
            </w:rPr>
            <w:t>Policies and practices tend to favour the Kinh group over ethnic minority groups. For example, with a rapid in-migration of lowland Vietnamese or Kinh (the largest of 54 ethnic groups) and of northern mountain people of different ethnicities, the ethnic composition of the Central Highlands in Viet Nam has changed substantially over the past 40 years. The ethnic minorities who lived in the area had to secure their livelihoods often by moving into more marginal areas, where they are more exposed to climatic variations (Winkels 2008). A World Bank report showed that Kinh migrants had better access to land compared to minority migrants.</w:t>
          </w:r>
        </w:p>
        <w:p w14:paraId="2564478A" w14:textId="67946A6E" w:rsidR="00226F79" w:rsidRPr="00EC6DDF" w:rsidRDefault="00226F79" w:rsidP="7013B6CE">
          <w:pPr>
            <w:jc w:val="both"/>
            <w:rPr>
              <w:rFonts w:ascii="Arial" w:hAnsi="Arial" w:cs="Arial"/>
              <w:b/>
              <w:bCs/>
              <w:color w:val="000000" w:themeColor="text1"/>
            </w:rPr>
          </w:pPr>
        </w:p>
        <w:p w14:paraId="05AAA910" w14:textId="5BDAF074" w:rsidR="00226F79" w:rsidRPr="00EC6DDF" w:rsidRDefault="5475C68D" w:rsidP="7013B6CE">
          <w:pPr>
            <w:jc w:val="both"/>
            <w:rPr>
              <w:rFonts w:ascii="Arial" w:hAnsi="Arial" w:cs="Arial"/>
              <w:b/>
              <w:bCs/>
              <w:color w:val="000000" w:themeColor="text1"/>
            </w:rPr>
          </w:pPr>
          <w:r w:rsidRPr="00EC6DDF">
            <w:rPr>
              <w:rFonts w:ascii="Arial" w:hAnsi="Arial" w:cs="Arial"/>
              <w:b/>
              <w:bCs/>
              <w:color w:val="000000" w:themeColor="text1"/>
            </w:rPr>
            <w:t>To meet the increasing goal on economic competitiveness, increasing urban infrastructure programs and projects are underway.</w:t>
          </w:r>
          <w:r w:rsidR="207E9BF1" w:rsidRPr="00EC6DDF">
            <w:rPr>
              <w:rFonts w:ascii="Arial" w:hAnsi="Arial" w:cs="Arial"/>
              <w:b/>
              <w:bCs/>
              <w:color w:val="000000" w:themeColor="text1"/>
            </w:rPr>
            <w:t xml:space="preserve">  </w:t>
          </w:r>
          <w:r w:rsidR="207E9BF1" w:rsidRPr="00EC6DDF">
            <w:rPr>
              <w:rFonts w:ascii="Arial" w:hAnsi="Arial" w:cs="Arial"/>
              <w:b/>
              <w:bCs/>
              <w:color w:val="000000" w:themeColor="text1"/>
              <w:u w:val="single"/>
            </w:rPr>
            <w:t xml:space="preserve">However, the </w:t>
          </w:r>
          <w:r w:rsidRPr="00EC6DDF">
            <w:rPr>
              <w:rFonts w:ascii="Arial" w:hAnsi="Arial" w:cs="Arial"/>
              <w:b/>
              <w:bCs/>
              <w:color w:val="000000" w:themeColor="text1"/>
              <w:u w:val="single"/>
            </w:rPr>
            <w:t xml:space="preserve">National Urban Law </w:t>
          </w:r>
          <w:r w:rsidR="51014165" w:rsidRPr="00EC6DDF">
            <w:rPr>
              <w:rFonts w:ascii="Arial" w:hAnsi="Arial" w:cs="Arial"/>
              <w:b/>
              <w:bCs/>
              <w:color w:val="000000" w:themeColor="text1"/>
              <w:u w:val="single"/>
            </w:rPr>
            <w:t>continues to be un</w:t>
          </w:r>
          <w:r w:rsidRPr="00EC6DDF">
            <w:rPr>
              <w:rFonts w:ascii="Arial" w:hAnsi="Arial" w:cs="Arial"/>
              <w:b/>
              <w:bCs/>
              <w:color w:val="000000" w:themeColor="text1"/>
              <w:u w:val="single"/>
            </w:rPr>
            <w:t>passed</w:t>
          </w:r>
          <w:r w:rsidR="1F0E9F61" w:rsidRPr="00EC6DDF">
            <w:rPr>
              <w:rFonts w:ascii="Arial" w:hAnsi="Arial" w:cs="Arial"/>
              <w:b/>
              <w:bCs/>
              <w:color w:val="000000" w:themeColor="text1"/>
              <w:u w:val="single"/>
            </w:rPr>
            <w:t xml:space="preserve">, and instead </w:t>
          </w:r>
          <w:r w:rsidR="516A89EC" w:rsidRPr="00EC6DDF">
            <w:rPr>
              <w:rFonts w:ascii="Arial" w:hAnsi="Arial" w:cs="Arial"/>
              <w:b/>
              <w:bCs/>
              <w:color w:val="000000" w:themeColor="text1"/>
              <w:u w:val="single"/>
            </w:rPr>
            <w:t>approx</w:t>
          </w:r>
          <w:r w:rsidR="2C4A94D3" w:rsidRPr="00EC6DDF">
            <w:rPr>
              <w:rFonts w:ascii="Arial" w:hAnsi="Arial" w:cs="Arial"/>
              <w:b/>
              <w:bCs/>
              <w:color w:val="000000" w:themeColor="text1"/>
              <w:u w:val="single"/>
            </w:rPr>
            <w:t xml:space="preserve">imately 800 cities </w:t>
          </w:r>
          <w:r w:rsidR="1F0E9F61" w:rsidRPr="00EC6DDF">
            <w:rPr>
              <w:rFonts w:ascii="Arial" w:hAnsi="Arial" w:cs="Arial"/>
              <w:b/>
              <w:bCs/>
              <w:color w:val="000000" w:themeColor="text1"/>
              <w:u w:val="single"/>
            </w:rPr>
            <w:t>refer to the curren</w:t>
          </w:r>
          <w:r w:rsidR="73F6DC8D" w:rsidRPr="00EC6DDF">
            <w:rPr>
              <w:rFonts w:ascii="Arial" w:hAnsi="Arial" w:cs="Arial"/>
              <w:b/>
              <w:bCs/>
              <w:color w:val="000000" w:themeColor="text1"/>
              <w:u w:val="single"/>
            </w:rPr>
            <w:t>t M</w:t>
          </w:r>
          <w:r w:rsidR="1F0E9F61" w:rsidRPr="00EC6DDF">
            <w:rPr>
              <w:rFonts w:ascii="Arial" w:hAnsi="Arial" w:cs="Arial"/>
              <w:b/>
              <w:bCs/>
              <w:color w:val="000000" w:themeColor="text1"/>
              <w:u w:val="single"/>
            </w:rPr>
            <w:t xml:space="preserve">aster Plan, </w:t>
          </w:r>
          <w:r w:rsidR="185A91DB" w:rsidRPr="00EC6DDF">
            <w:rPr>
              <w:rFonts w:ascii="Arial" w:hAnsi="Arial" w:cs="Arial"/>
              <w:b/>
              <w:bCs/>
              <w:color w:val="000000" w:themeColor="text1"/>
              <w:u w:val="single"/>
            </w:rPr>
            <w:t>w</w:t>
          </w:r>
          <w:r w:rsidR="1F0E9F61" w:rsidRPr="00EC6DDF">
            <w:rPr>
              <w:rFonts w:ascii="Arial" w:hAnsi="Arial" w:cs="Arial"/>
              <w:b/>
              <w:bCs/>
              <w:color w:val="000000" w:themeColor="text1"/>
              <w:u w:val="single"/>
            </w:rPr>
            <w:t>hich is outdated along with the Land Use Plan</w:t>
          </w:r>
          <w:r w:rsidR="7BEEB79C" w:rsidRPr="00EC6DDF">
            <w:rPr>
              <w:rFonts w:ascii="Arial" w:hAnsi="Arial" w:cs="Arial"/>
              <w:b/>
              <w:bCs/>
              <w:color w:val="000000" w:themeColor="text1"/>
              <w:u w:val="single"/>
            </w:rPr>
            <w:t xml:space="preserve"> - also equally outdated</w:t>
          </w:r>
          <w:r w:rsidR="1F0E9F61" w:rsidRPr="00EC6DDF">
            <w:rPr>
              <w:rFonts w:ascii="Arial" w:hAnsi="Arial" w:cs="Arial"/>
              <w:b/>
              <w:bCs/>
              <w:color w:val="000000" w:themeColor="text1"/>
              <w:u w:val="single"/>
            </w:rPr>
            <w:t>.</w:t>
          </w:r>
          <w:r w:rsidR="78458733" w:rsidRPr="00EC6DDF">
            <w:rPr>
              <w:rFonts w:ascii="Arial" w:hAnsi="Arial" w:cs="Arial"/>
              <w:b/>
              <w:bCs/>
              <w:color w:val="000000" w:themeColor="text1"/>
            </w:rPr>
            <w:t xml:space="preserve">  </w:t>
          </w:r>
        </w:p>
        <w:p w14:paraId="2BE30363" w14:textId="67946A6E" w:rsidR="00226F79" w:rsidRPr="00EC6DDF" w:rsidRDefault="00982CB1" w:rsidP="7013B6CE">
          <w:pPr>
            <w:jc w:val="both"/>
            <w:rPr>
              <w:rFonts w:ascii="Arial" w:hAnsi="Arial" w:cs="Arial"/>
              <w:b/>
              <w:bCs/>
              <w:color w:val="000000" w:themeColor="text1"/>
            </w:rPr>
          </w:pPr>
        </w:p>
      </w:sdtContent>
    </w:sdt>
    <w:p w14:paraId="3F05B964" w14:textId="77777777" w:rsidR="00226F79" w:rsidRPr="00EC6DDF" w:rsidRDefault="00226F79" w:rsidP="00226F79">
      <w:pPr>
        <w:jc w:val="both"/>
        <w:rPr>
          <w:rFonts w:ascii="Arial" w:hAnsi="Arial" w:cs="Arial"/>
          <w:color w:val="0070C0"/>
        </w:rPr>
      </w:pPr>
    </w:p>
    <w:p w14:paraId="59A615A8" w14:textId="77777777" w:rsidR="00226F79" w:rsidRPr="00EC6DDF" w:rsidRDefault="00226F79" w:rsidP="00226F79">
      <w:pPr>
        <w:jc w:val="both"/>
        <w:rPr>
          <w:rFonts w:ascii="Arial" w:hAnsi="Arial" w:cs="Arial"/>
        </w:rPr>
      </w:pPr>
      <w:r w:rsidRPr="00EC6DDF">
        <w:rPr>
          <w:rFonts w:ascii="Arial" w:hAnsi="Arial" w:cs="Arial"/>
        </w:rPr>
        <w:t xml:space="preserve">15. In your view, what factors (current or historical) are the principal </w:t>
      </w:r>
      <w:r w:rsidRPr="00EC6DDF">
        <w:rPr>
          <w:rFonts w:ascii="Arial" w:hAnsi="Arial" w:cs="Arial"/>
          <w:i/>
        </w:rPr>
        <w:t>drivers</w:t>
      </w:r>
      <w:r w:rsidRPr="00EC6DDF">
        <w:rPr>
          <w:rFonts w:ascii="Arial" w:hAnsi="Arial" w:cs="Arial"/>
        </w:rPr>
        <w:t xml:space="preserve"> of spatial and residential segregation in urban and urban-rural contexts in your country? </w:t>
      </w:r>
    </w:p>
    <w:p w14:paraId="5399B030" w14:textId="487FA7A7" w:rsidR="00226F79" w:rsidRDefault="00982CB1" w:rsidP="00226F79">
      <w:pPr>
        <w:jc w:val="both"/>
        <w:rPr>
          <w:rFonts w:ascii="Arial" w:hAnsi="Arial" w:cs="Arial"/>
          <w:b/>
          <w:bCs/>
          <w:color w:val="000000" w:themeColor="text1"/>
        </w:rPr>
      </w:pPr>
      <w:sdt>
        <w:sdtPr>
          <w:rPr>
            <w:rFonts w:ascii="Arial" w:hAnsi="Arial" w:cs="Arial"/>
          </w:rPr>
          <w:id w:val="-796444237"/>
        </w:sdtPr>
        <w:sdtEndPr>
          <w:rPr>
            <w:b/>
            <w:bCs/>
            <w:color w:val="000000" w:themeColor="text1"/>
          </w:rPr>
        </w:sdtEndPr>
        <w:sdtContent>
          <w:sdt>
            <w:sdtPr>
              <w:rPr>
                <w:rFonts w:ascii="Arial" w:hAnsi="Arial" w:cs="Arial"/>
                <w:b/>
                <w:bCs/>
                <w:color w:val="000000" w:themeColor="text1"/>
              </w:rPr>
              <w:id w:val="-914243571"/>
            </w:sdtPr>
            <w:sdtEndPr/>
            <w:sdtContent>
              <w:r w:rsidR="00311A19" w:rsidRPr="00EC6DDF">
                <w:rPr>
                  <w:rFonts w:ascii="Arial" w:hAnsi="Arial" w:cs="Arial"/>
                  <w:b/>
                  <w:bCs/>
                  <w:color w:val="000000" w:themeColor="text1"/>
                </w:rPr>
                <w:t>T</w:t>
              </w:r>
              <w:r w:rsidR="00311A19" w:rsidRPr="00EC6DDF">
                <w:rPr>
                  <w:rFonts w:ascii="Arial" w:hAnsi="Arial" w:cs="Arial"/>
                  <w:b/>
                  <w:bCs/>
                  <w:color w:val="000000" w:themeColor="text1"/>
                  <w:lang w:eastAsia="en-GB"/>
                </w:rPr>
                <w:t>here are still gaps to be addressed in current social policies targeting the most vulnerable and disadvantaged populations. There is a significant gap in deeper understanding of the experiences of ethnic minorities (YEMMs in particular), which should inform more inclusive and targeted policy interventions.</w:t>
              </w:r>
              <w:r w:rsidR="118DFADF" w:rsidRPr="00EC6DDF">
                <w:rPr>
                  <w:rFonts w:ascii="Arial" w:hAnsi="Arial" w:cs="Arial"/>
                  <w:b/>
                  <w:bCs/>
                  <w:color w:val="000000" w:themeColor="text1"/>
                  <w:lang w:eastAsia="en-GB"/>
                </w:rPr>
                <w:t xml:space="preserve">   </w:t>
              </w:r>
            </w:sdtContent>
          </w:sdt>
          <w:r w:rsidR="00226F79" w:rsidRPr="00EC6DDF">
            <w:rPr>
              <w:rFonts w:ascii="Arial" w:hAnsi="Arial" w:cs="Arial"/>
              <w:b/>
              <w:bCs/>
              <w:color w:val="000000" w:themeColor="text1"/>
            </w:rPr>
            <w:t xml:space="preserve"> </w:t>
          </w:r>
        </w:sdtContent>
      </w:sdt>
    </w:p>
    <w:p w14:paraId="4C60F61F" w14:textId="77777777" w:rsidR="00EC6DDF" w:rsidRPr="00EC6DDF" w:rsidRDefault="00EC6DDF" w:rsidP="00226F79">
      <w:pPr>
        <w:jc w:val="both"/>
        <w:rPr>
          <w:rFonts w:ascii="Arial" w:hAnsi="Arial" w:cs="Arial"/>
          <w:b/>
          <w:bCs/>
          <w:color w:val="000000" w:themeColor="text1"/>
        </w:rPr>
      </w:pPr>
    </w:p>
    <w:p w14:paraId="4A08F954" w14:textId="6203A1AE" w:rsidR="00226F79" w:rsidRPr="00EC6DDF" w:rsidRDefault="7F5899BD" w:rsidP="00226F79">
      <w:pPr>
        <w:jc w:val="both"/>
        <w:rPr>
          <w:rFonts w:ascii="Arial" w:hAnsi="Arial" w:cs="Arial"/>
          <w:b/>
          <w:bCs/>
          <w:color w:val="000000" w:themeColor="text1"/>
        </w:rPr>
      </w:pPr>
      <w:r w:rsidRPr="00EC6DDF">
        <w:rPr>
          <w:rFonts w:ascii="Arial" w:hAnsi="Arial" w:cs="Arial"/>
          <w:b/>
          <w:bCs/>
          <w:color w:val="000000" w:themeColor="text1"/>
        </w:rPr>
        <w:t xml:space="preserve">In addition, the recent fast industrialization and urbanization in Vietnam </w:t>
      </w:r>
      <w:r w:rsidR="08672CA5" w:rsidRPr="00EC6DDF">
        <w:rPr>
          <w:rFonts w:ascii="Arial" w:hAnsi="Arial" w:cs="Arial"/>
          <w:b/>
          <w:bCs/>
          <w:color w:val="000000" w:themeColor="text1"/>
        </w:rPr>
        <w:t>will contribute to increase inequality</w:t>
      </w:r>
      <w:r w:rsidR="4F3C03FC" w:rsidRPr="00EC6DDF">
        <w:rPr>
          <w:rFonts w:ascii="Arial" w:hAnsi="Arial" w:cs="Arial"/>
          <w:b/>
          <w:bCs/>
          <w:color w:val="000000" w:themeColor="text1"/>
        </w:rPr>
        <w:t xml:space="preserve"> of accessing to adequate housing in urban and rural as well. As more and more people migrate to urban but the supply of affordable housing is inadequate. While </w:t>
      </w:r>
      <w:r w:rsidR="3B474952" w:rsidRPr="00EC6DDF">
        <w:rPr>
          <w:rFonts w:ascii="Arial" w:hAnsi="Arial" w:cs="Arial"/>
          <w:b/>
          <w:bCs/>
          <w:color w:val="000000" w:themeColor="text1"/>
        </w:rPr>
        <w:t>in the rural, they cannot enjoy better income generation status and they continue live in sub-</w:t>
      </w:r>
      <w:r w:rsidR="7385981F" w:rsidRPr="00EC6DDF">
        <w:rPr>
          <w:rFonts w:ascii="Arial" w:hAnsi="Arial" w:cs="Arial"/>
          <w:b/>
          <w:bCs/>
          <w:color w:val="000000" w:themeColor="text1"/>
        </w:rPr>
        <w:t>standardized</w:t>
      </w:r>
      <w:r w:rsidR="3B474952" w:rsidRPr="00EC6DDF">
        <w:rPr>
          <w:rFonts w:ascii="Arial" w:hAnsi="Arial" w:cs="Arial"/>
          <w:b/>
          <w:bCs/>
          <w:color w:val="000000" w:themeColor="text1"/>
        </w:rPr>
        <w:t xml:space="preserve"> housing.</w:t>
      </w:r>
      <w:r w:rsidR="08672CA5" w:rsidRPr="00EC6DDF">
        <w:rPr>
          <w:rFonts w:ascii="Arial" w:hAnsi="Arial" w:cs="Arial"/>
          <w:b/>
          <w:bCs/>
          <w:color w:val="000000" w:themeColor="text1"/>
        </w:rPr>
        <w:t xml:space="preserve"> </w:t>
      </w:r>
    </w:p>
    <w:p w14:paraId="405E6C26" w14:textId="77777777" w:rsidR="00C13D03" w:rsidRPr="00EC6DDF" w:rsidRDefault="00C13D03" w:rsidP="00226F79">
      <w:pPr>
        <w:jc w:val="both"/>
        <w:rPr>
          <w:rFonts w:ascii="Arial" w:hAnsi="Arial" w:cs="Arial"/>
        </w:rPr>
      </w:pPr>
    </w:p>
    <w:p w14:paraId="5551E7D4" w14:textId="77777777" w:rsidR="00226F79" w:rsidRPr="00EC6DDF" w:rsidRDefault="00226F79" w:rsidP="00226F79">
      <w:pPr>
        <w:jc w:val="both"/>
        <w:rPr>
          <w:rFonts w:ascii="Arial" w:hAnsi="Arial" w:cs="Arial"/>
        </w:rPr>
      </w:pPr>
      <w:r w:rsidRPr="00EC6DDF">
        <w:rPr>
          <w:rFonts w:ascii="Arial" w:hAnsi="Arial" w:cs="Arial"/>
        </w:rPr>
        <w:t xml:space="preserve">16. Are there examples in your country of where spatial and residential clustering has been a result of voluntary choices of residence by members of particular groups? </w:t>
      </w:r>
    </w:p>
    <w:p w14:paraId="0AA19B12" w14:textId="1AE10A51" w:rsidR="00C13D03" w:rsidRPr="00EC6DDF" w:rsidRDefault="00982CB1" w:rsidP="00EC6DDF">
      <w:pPr>
        <w:rPr>
          <w:rFonts w:ascii="Arial" w:hAnsi="Arial" w:cs="Arial"/>
          <w:b/>
          <w:bCs/>
          <w:color w:val="000000" w:themeColor="text1"/>
        </w:rPr>
      </w:pPr>
      <w:sdt>
        <w:sdtPr>
          <w:rPr>
            <w:rFonts w:ascii="Arial" w:hAnsi="Arial" w:cs="Arial"/>
          </w:rPr>
          <w:id w:val="-155766628"/>
        </w:sdtPr>
        <w:sdtEndPr>
          <w:rPr>
            <w:b/>
            <w:bCs/>
            <w:color w:val="000000" w:themeColor="text1"/>
          </w:rPr>
        </w:sdtEndPr>
        <w:sdtContent>
          <w:sdt>
            <w:sdtPr>
              <w:rPr>
                <w:rFonts w:ascii="Arial" w:hAnsi="Arial" w:cs="Arial"/>
                <w:b/>
                <w:bCs/>
                <w:color w:val="000000" w:themeColor="text1"/>
              </w:rPr>
              <w:id w:val="427857712"/>
            </w:sdtPr>
            <w:sdtEndPr/>
            <w:sdtContent>
              <w:r w:rsidR="589A0855" w:rsidRPr="00EC6DDF">
                <w:rPr>
                  <w:rFonts w:ascii="Arial" w:hAnsi="Arial" w:cs="Arial"/>
                  <w:b/>
                  <w:bCs/>
                  <w:color w:val="000000" w:themeColor="text1"/>
                </w:rPr>
                <w:t xml:space="preserve">Historical and cultural voluntary choices of ethnic groups to live in highland areas (H’mong people usually live in the highest, most remote mountains). Voluntary choices of migrant workers to live away from their homeland for work. Depending on types of work or availability of housing conditions, migrant workers can be </w:t>
              </w:r>
              <w:r w:rsidR="7C454BC6" w:rsidRPr="00EC6DDF">
                <w:rPr>
                  <w:rFonts w:ascii="Arial" w:hAnsi="Arial" w:cs="Arial"/>
                  <w:b/>
                  <w:bCs/>
                  <w:color w:val="000000" w:themeColor="text1"/>
                </w:rPr>
                <w:t>accommodated</w:t>
              </w:r>
              <w:r w:rsidR="589A0855" w:rsidRPr="00EC6DDF">
                <w:rPr>
                  <w:rFonts w:ascii="Arial" w:hAnsi="Arial" w:cs="Arial"/>
                  <w:b/>
                  <w:bCs/>
                  <w:color w:val="000000" w:themeColor="text1"/>
                </w:rPr>
                <w:t xml:space="preserve"> in the </w:t>
              </w:r>
              <w:r w:rsidR="7CE3AE99" w:rsidRPr="00EC6DDF">
                <w:rPr>
                  <w:rFonts w:ascii="Arial" w:hAnsi="Arial" w:cs="Arial"/>
                  <w:b/>
                  <w:bCs/>
                  <w:color w:val="000000" w:themeColor="text1"/>
                </w:rPr>
                <w:t>dormitories</w:t>
              </w:r>
              <w:r w:rsidR="589A0855" w:rsidRPr="00EC6DDF">
                <w:rPr>
                  <w:rFonts w:ascii="Arial" w:hAnsi="Arial" w:cs="Arial"/>
                  <w:b/>
                  <w:bCs/>
                  <w:color w:val="000000" w:themeColor="text1"/>
                </w:rPr>
                <w:t xml:space="preserve"> of the factories or rented houses in the nearby areas. Most of seasonal (sometimes even long-term) vendors, porters, </w:t>
              </w:r>
              <w:r w:rsidR="631465B3" w:rsidRPr="00EC6DDF">
                <w:rPr>
                  <w:rFonts w:ascii="Arial" w:hAnsi="Arial" w:cs="Arial"/>
                  <w:b/>
                  <w:bCs/>
                  <w:color w:val="000000" w:themeColor="text1"/>
                </w:rPr>
                <w:t>recyclable</w:t>
              </w:r>
              <w:r w:rsidR="589A0855" w:rsidRPr="00EC6DDF">
                <w:rPr>
                  <w:rFonts w:ascii="Arial" w:hAnsi="Arial" w:cs="Arial"/>
                  <w:b/>
                  <w:bCs/>
                  <w:color w:val="000000" w:themeColor="text1"/>
                </w:rPr>
                <w:t xml:space="preserve"> collectors stay in cheap rented houses and thus in bad living condition</w:t>
              </w:r>
              <w:r w:rsidR="25C5B18A" w:rsidRPr="00EC6DDF">
                <w:rPr>
                  <w:rFonts w:ascii="Arial" w:hAnsi="Arial" w:cs="Arial"/>
                  <w:b/>
                  <w:bCs/>
                  <w:color w:val="000000" w:themeColor="text1"/>
                </w:rPr>
                <w:t>s</w:t>
              </w:r>
              <w:r w:rsidR="589A0855" w:rsidRPr="00EC6DDF">
                <w:rPr>
                  <w:rFonts w:ascii="Arial" w:hAnsi="Arial" w:cs="Arial"/>
                  <w:b/>
                  <w:bCs/>
                  <w:color w:val="000000" w:themeColor="text1"/>
                </w:rPr>
                <w:t>.</w:t>
              </w:r>
              <w:r w:rsidR="00C13D03" w:rsidRPr="00EC6DDF">
                <w:rPr>
                  <w:rFonts w:ascii="Arial" w:hAnsi="Arial" w:cs="Arial"/>
                  <w:b/>
                  <w:bCs/>
                  <w:color w:val="000000" w:themeColor="text1"/>
                </w:rPr>
                <w:t xml:space="preserve">  </w:t>
              </w:r>
              <w:r w:rsidR="00724058" w:rsidRPr="00EC6DDF">
                <w:rPr>
                  <w:rFonts w:ascii="Arial" w:hAnsi="Arial" w:cs="Arial"/>
                  <w:b/>
                  <w:bCs/>
                  <w:color w:val="000000" w:themeColor="text1"/>
                </w:rPr>
                <w:t xml:space="preserve">                                                                    </w:t>
              </w:r>
              <w:r w:rsidR="00EC6DDF">
                <w:rPr>
                  <w:rFonts w:ascii="Arial" w:hAnsi="Arial" w:cs="Arial"/>
                  <w:b/>
                  <w:bCs/>
                  <w:color w:val="000000" w:themeColor="text1"/>
                </w:rPr>
                <w:t xml:space="preserve">                                 </w:t>
              </w:r>
              <w:r w:rsidR="00724058" w:rsidRPr="00EC6DDF">
                <w:rPr>
                  <w:rFonts w:ascii="Arial" w:hAnsi="Arial" w:cs="Arial"/>
                  <w:b/>
                  <w:bCs/>
                  <w:color w:val="000000" w:themeColor="text1"/>
                </w:rPr>
                <w:t xml:space="preserve">          </w:t>
              </w:r>
              <w:r w:rsidR="00C13D03" w:rsidRPr="00EC6DDF">
                <w:rPr>
                  <w:rFonts w:ascii="Arial" w:hAnsi="Arial" w:cs="Arial"/>
                  <w:b/>
                  <w:bCs/>
                  <w:color w:val="000000" w:themeColor="text1"/>
                </w:rPr>
                <w:t xml:space="preserve">Large manufacturing parks (e.g., Samsung Park in Thai Nguyen province in the North provide accommodation workers. The service, according to these manufacturers, follow corporate guidelines thereby providing decent living conditions and allowing for a voluntary choice for the workers. </w:t>
              </w:r>
            </w:sdtContent>
          </w:sdt>
          <w:r w:rsidR="00226F79" w:rsidRPr="00EC6DDF">
            <w:rPr>
              <w:rFonts w:ascii="Arial" w:hAnsi="Arial" w:cs="Arial"/>
              <w:b/>
              <w:bCs/>
              <w:color w:val="000000" w:themeColor="text1"/>
            </w:rPr>
            <w:t xml:space="preserve"> </w:t>
          </w:r>
        </w:sdtContent>
      </w:sdt>
    </w:p>
    <w:p w14:paraId="0731FF96" w14:textId="77777777" w:rsidR="00C13D03" w:rsidRPr="00EC6DDF" w:rsidRDefault="00C13D03" w:rsidP="00226F79">
      <w:pPr>
        <w:jc w:val="both"/>
        <w:rPr>
          <w:rFonts w:ascii="Arial" w:hAnsi="Arial" w:cs="Arial"/>
        </w:rPr>
      </w:pPr>
    </w:p>
    <w:p w14:paraId="36CD2512" w14:textId="74C6BC48" w:rsidR="00226F79" w:rsidRPr="00EC6DDF" w:rsidRDefault="00226F79" w:rsidP="00226F79">
      <w:pPr>
        <w:jc w:val="both"/>
        <w:rPr>
          <w:rFonts w:ascii="Arial" w:hAnsi="Arial" w:cs="Arial"/>
        </w:rPr>
      </w:pPr>
      <w:r w:rsidRPr="00EC6DDF">
        <w:rPr>
          <w:rFonts w:ascii="Arial" w:hAnsi="Arial" w:cs="Arial"/>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7713EE2A" w14:textId="5EC20DCE" w:rsidR="006D0C62" w:rsidRPr="00EC6DDF" w:rsidRDefault="00982CB1" w:rsidP="7013B6CE">
      <w:pPr>
        <w:jc w:val="both"/>
        <w:rPr>
          <w:rFonts w:ascii="Arial" w:hAnsi="Arial" w:cs="Arial"/>
          <w:b/>
          <w:bCs/>
          <w:color w:val="000000" w:themeColor="text1"/>
        </w:rPr>
      </w:pPr>
      <w:sdt>
        <w:sdtPr>
          <w:rPr>
            <w:rFonts w:ascii="Arial" w:hAnsi="Arial" w:cs="Arial"/>
            <w:b/>
            <w:bCs/>
            <w:color w:val="000000" w:themeColor="text1"/>
          </w:rPr>
          <w:id w:val="1909880691"/>
        </w:sdtPr>
        <w:sdtEndPr/>
        <w:sdtContent>
          <w:r w:rsidR="5D84C621" w:rsidRPr="00EC6DDF">
            <w:rPr>
              <w:rFonts w:ascii="Arial" w:hAnsi="Arial" w:cs="Arial"/>
              <w:b/>
              <w:bCs/>
              <w:color w:val="000000" w:themeColor="text1"/>
            </w:rPr>
            <w:t xml:space="preserve">A </w:t>
          </w:r>
          <w:r w:rsidR="2BEE92B9" w:rsidRPr="00EC6DDF">
            <w:rPr>
              <w:rFonts w:ascii="Arial" w:hAnsi="Arial" w:cs="Arial"/>
              <w:b/>
              <w:bCs/>
              <w:color w:val="000000" w:themeColor="text1"/>
            </w:rPr>
            <w:t xml:space="preserve">large number of ethnic minorities are subsistence farmers </w:t>
          </w:r>
          <w:r w:rsidR="3E021338" w:rsidRPr="00EC6DDF">
            <w:rPr>
              <w:rFonts w:ascii="Arial" w:hAnsi="Arial" w:cs="Arial"/>
              <w:b/>
              <w:bCs/>
              <w:color w:val="000000" w:themeColor="text1"/>
            </w:rPr>
            <w:t>bound by cultural norms including farming traditions</w:t>
          </w:r>
          <w:r w:rsidR="2BEE92B9" w:rsidRPr="00EC6DDF">
            <w:rPr>
              <w:rFonts w:ascii="Arial" w:hAnsi="Arial" w:cs="Arial"/>
              <w:b/>
              <w:bCs/>
              <w:color w:val="000000" w:themeColor="text1"/>
            </w:rPr>
            <w:t xml:space="preserve">, they </w:t>
          </w:r>
          <w:r w:rsidR="78A18D51" w:rsidRPr="00EC6DDF">
            <w:rPr>
              <w:rFonts w:ascii="Arial" w:hAnsi="Arial" w:cs="Arial"/>
              <w:b/>
              <w:bCs/>
              <w:color w:val="000000" w:themeColor="text1"/>
            </w:rPr>
            <w:t xml:space="preserve">are then bound </w:t>
          </w:r>
          <w:r w:rsidR="2BEE92B9" w:rsidRPr="00EC6DDF">
            <w:rPr>
              <w:rFonts w:ascii="Arial" w:hAnsi="Arial" w:cs="Arial"/>
              <w:b/>
              <w:bCs/>
              <w:color w:val="000000" w:themeColor="text1"/>
            </w:rPr>
            <w:t xml:space="preserve">to live in the highlands </w:t>
          </w:r>
          <w:r w:rsidR="0DB2BF93" w:rsidRPr="00EC6DDF">
            <w:rPr>
              <w:rFonts w:ascii="Arial" w:hAnsi="Arial" w:cs="Arial"/>
              <w:b/>
              <w:bCs/>
              <w:color w:val="000000" w:themeColor="text1"/>
            </w:rPr>
            <w:t xml:space="preserve">despite </w:t>
          </w:r>
          <w:r w:rsidR="2BEE92B9" w:rsidRPr="00EC6DDF">
            <w:rPr>
              <w:rFonts w:ascii="Arial" w:hAnsi="Arial" w:cs="Arial"/>
              <w:b/>
              <w:bCs/>
              <w:color w:val="000000" w:themeColor="text1"/>
            </w:rPr>
            <w:t>fa</w:t>
          </w:r>
          <w:r w:rsidR="55AAB307" w:rsidRPr="00EC6DDF">
            <w:rPr>
              <w:rFonts w:ascii="Arial" w:hAnsi="Arial" w:cs="Arial"/>
              <w:b/>
              <w:bCs/>
              <w:color w:val="000000" w:themeColor="text1"/>
            </w:rPr>
            <w:t xml:space="preserve">cing precarious living conditions along with precarious weather conditions.  </w:t>
          </w:r>
          <w:r w:rsidR="5CFA9EE8" w:rsidRPr="00EC6DDF">
            <w:rPr>
              <w:rFonts w:ascii="Arial" w:hAnsi="Arial" w:cs="Arial"/>
              <w:b/>
              <w:bCs/>
              <w:color w:val="000000" w:themeColor="text1"/>
            </w:rPr>
            <w:t>The</w:t>
          </w:r>
          <w:r w:rsidR="6F17C4B6" w:rsidRPr="00EC6DDF">
            <w:rPr>
              <w:rFonts w:ascii="Arial" w:hAnsi="Arial" w:cs="Arial"/>
              <w:b/>
              <w:bCs/>
              <w:color w:val="000000" w:themeColor="text1"/>
            </w:rPr>
            <w:t>ir geographic locati</w:t>
          </w:r>
          <w:r w:rsidR="1A5EB2A8" w:rsidRPr="00EC6DDF">
            <w:rPr>
              <w:rFonts w:ascii="Arial" w:hAnsi="Arial" w:cs="Arial"/>
              <w:b/>
              <w:bCs/>
              <w:color w:val="000000" w:themeColor="text1"/>
            </w:rPr>
            <w:t xml:space="preserve">on impacts their </w:t>
          </w:r>
          <w:r w:rsidR="5CFA9EE8" w:rsidRPr="00EC6DDF">
            <w:rPr>
              <w:rFonts w:ascii="Arial" w:hAnsi="Arial" w:cs="Arial"/>
              <w:b/>
              <w:bCs/>
              <w:color w:val="000000" w:themeColor="text1"/>
            </w:rPr>
            <w:t xml:space="preserve">lack in knowledge and access to climate smart </w:t>
          </w:r>
          <w:r w:rsidR="1903C2FF" w:rsidRPr="00EC6DDF">
            <w:rPr>
              <w:rFonts w:ascii="Arial" w:hAnsi="Arial" w:cs="Arial"/>
              <w:b/>
              <w:bCs/>
              <w:color w:val="000000" w:themeColor="text1"/>
            </w:rPr>
            <w:t xml:space="preserve">housing and </w:t>
          </w:r>
          <w:r w:rsidR="5CFA9EE8" w:rsidRPr="00EC6DDF">
            <w:rPr>
              <w:rFonts w:ascii="Arial" w:hAnsi="Arial" w:cs="Arial"/>
              <w:b/>
              <w:bCs/>
              <w:color w:val="000000" w:themeColor="text1"/>
            </w:rPr>
            <w:t>farming techniques</w:t>
          </w:r>
          <w:r w:rsidR="5DF32C3F" w:rsidRPr="00EC6DDF">
            <w:rPr>
              <w:rFonts w:ascii="Arial" w:hAnsi="Arial" w:cs="Arial"/>
              <w:b/>
              <w:bCs/>
              <w:color w:val="000000" w:themeColor="text1"/>
            </w:rPr>
            <w:t>.</w:t>
          </w:r>
        </w:sdtContent>
      </w:sdt>
      <w:r w:rsidR="006D0C62" w:rsidRPr="00EC6DDF">
        <w:rPr>
          <w:rFonts w:ascii="Arial" w:hAnsi="Arial" w:cs="Arial"/>
          <w:b/>
          <w:bCs/>
          <w:color w:val="000000" w:themeColor="text1"/>
        </w:rPr>
        <w:t xml:space="preserve"> </w:t>
      </w:r>
    </w:p>
    <w:p w14:paraId="52A4BE2A" w14:textId="77777777" w:rsidR="00226F79" w:rsidRPr="00EC6DDF" w:rsidRDefault="00226F79" w:rsidP="00226F79">
      <w:pPr>
        <w:jc w:val="both"/>
        <w:rPr>
          <w:rFonts w:ascii="Arial" w:hAnsi="Arial" w:cs="Arial"/>
        </w:rPr>
      </w:pPr>
    </w:p>
    <w:p w14:paraId="1520234F" w14:textId="77777777" w:rsidR="00226F79" w:rsidRPr="00EC6DDF" w:rsidRDefault="003A314E" w:rsidP="00226F79">
      <w:pPr>
        <w:jc w:val="both"/>
        <w:rPr>
          <w:rFonts w:ascii="Arial" w:hAnsi="Arial" w:cs="Arial"/>
        </w:rPr>
      </w:pPr>
      <w:r w:rsidRPr="00EC6DDF">
        <w:rPr>
          <w:rFonts w:ascii="Arial" w:hAnsi="Arial" w:cs="Arial"/>
        </w:rPr>
        <w:t xml:space="preserve">18. </w:t>
      </w:r>
      <w:r w:rsidR="00226F79" w:rsidRPr="00EC6DDF">
        <w:rPr>
          <w:rFonts w:ascii="Arial" w:hAnsi="Arial" w:cs="Arial"/>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0CF73D35" w14:textId="3E158B23" w:rsidR="00226F79" w:rsidRPr="00EC6DDF" w:rsidRDefault="00982CB1" w:rsidP="00226F79">
      <w:pPr>
        <w:jc w:val="both"/>
        <w:rPr>
          <w:rFonts w:ascii="Arial" w:hAnsi="Arial" w:cs="Arial"/>
        </w:rPr>
      </w:pPr>
      <w:sdt>
        <w:sdtPr>
          <w:rPr>
            <w:rFonts w:ascii="Arial" w:hAnsi="Arial" w:cs="Arial"/>
          </w:rPr>
          <w:id w:val="-1361113105"/>
        </w:sdtPr>
        <w:sdtEndPr/>
        <w:sdtContent>
          <w:sdt>
            <w:sdtPr>
              <w:rPr>
                <w:rFonts w:ascii="Arial" w:hAnsi="Arial" w:cs="Arial"/>
                <w:color w:val="0070C0"/>
              </w:rPr>
              <w:id w:val="-1861265766"/>
            </w:sdtPr>
            <w:sdtEndPr/>
            <w:sdtContent>
              <w:r w:rsidR="0044177D" w:rsidRPr="00EC6DDF">
                <w:rPr>
                  <w:rFonts w:ascii="Arial" w:hAnsi="Arial" w:cs="Arial"/>
                  <w:b/>
                  <w:bCs/>
                  <w:color w:val="000000" w:themeColor="text1"/>
                </w:rPr>
                <w:t>To protect the right</w:t>
              </w:r>
              <w:r w:rsidR="009E5C14" w:rsidRPr="00EC6DDF">
                <w:rPr>
                  <w:rFonts w:ascii="Arial" w:hAnsi="Arial" w:cs="Arial"/>
                  <w:b/>
                  <w:bCs/>
                  <w:color w:val="000000" w:themeColor="text1"/>
                </w:rPr>
                <w:t>s</w:t>
              </w:r>
              <w:r w:rsidR="0044177D" w:rsidRPr="00EC6DDF">
                <w:rPr>
                  <w:rFonts w:ascii="Arial" w:hAnsi="Arial" w:cs="Arial"/>
                  <w:b/>
                  <w:bCs/>
                  <w:color w:val="000000" w:themeColor="text1"/>
                </w:rPr>
                <w:t xml:space="preserve"> of ethnic minorities to access land, housing, </w:t>
              </w:r>
              <w:r w:rsidR="009E5C14" w:rsidRPr="00EC6DDF">
                <w:rPr>
                  <w:rFonts w:ascii="Arial" w:hAnsi="Arial" w:cs="Arial"/>
                  <w:b/>
                  <w:bCs/>
                  <w:color w:val="000000" w:themeColor="text1"/>
                </w:rPr>
                <w:t xml:space="preserve">voluntary </w:t>
              </w:r>
              <w:r w:rsidR="0044177D" w:rsidRPr="00EC6DDF">
                <w:rPr>
                  <w:rFonts w:ascii="Arial" w:hAnsi="Arial" w:cs="Arial"/>
                  <w:b/>
                  <w:bCs/>
                  <w:color w:val="000000" w:themeColor="text1"/>
                </w:rPr>
                <w:t>resettlement</w:t>
              </w:r>
              <w:r w:rsidR="009E5C14" w:rsidRPr="00EC6DDF">
                <w:rPr>
                  <w:rFonts w:ascii="Arial" w:hAnsi="Arial" w:cs="Arial"/>
                  <w:b/>
                  <w:bCs/>
                  <w:color w:val="000000" w:themeColor="text1"/>
                </w:rPr>
                <w:t xml:space="preserve"> services and programs</w:t>
              </w:r>
              <w:r w:rsidR="00C34E00" w:rsidRPr="00EC6DDF">
                <w:rPr>
                  <w:rFonts w:ascii="Arial" w:hAnsi="Arial" w:cs="Arial"/>
                  <w:b/>
                  <w:bCs/>
                  <w:color w:val="000000" w:themeColor="text1"/>
                </w:rPr>
                <w:t>.  To promote improved access to reliable information about their rights and the available services.</w:t>
              </w:r>
              <w:r w:rsidR="00C34E00" w:rsidRPr="00EC6DDF">
                <w:rPr>
                  <w:rFonts w:ascii="Arial" w:hAnsi="Arial" w:cs="Arial"/>
                  <w:color w:val="000000" w:themeColor="text1"/>
                </w:rPr>
                <w:t xml:space="preserve"> </w:t>
              </w:r>
            </w:sdtContent>
          </w:sdt>
          <w:r w:rsidR="00226F79" w:rsidRPr="00EC6DDF">
            <w:rPr>
              <w:rFonts w:ascii="Arial" w:hAnsi="Arial" w:cs="Arial"/>
              <w:color w:val="0070C0"/>
            </w:rPr>
            <w:t xml:space="preserve"> </w:t>
          </w:r>
        </w:sdtContent>
      </w:sdt>
    </w:p>
    <w:p w14:paraId="03F3D3E1" w14:textId="77777777" w:rsidR="00226F79" w:rsidRPr="00EC6DDF" w:rsidRDefault="00226F79" w:rsidP="00226F79">
      <w:pPr>
        <w:jc w:val="both"/>
        <w:rPr>
          <w:rFonts w:ascii="Arial" w:hAnsi="Arial" w:cs="Arial"/>
        </w:rPr>
      </w:pPr>
    </w:p>
    <w:p w14:paraId="3C140600" w14:textId="77777777" w:rsidR="00226F79" w:rsidRPr="00EC6DDF" w:rsidRDefault="00226F79" w:rsidP="00226F79">
      <w:pPr>
        <w:jc w:val="both"/>
        <w:rPr>
          <w:rFonts w:ascii="Arial" w:hAnsi="Arial" w:cs="Arial"/>
        </w:rPr>
      </w:pPr>
      <w:r w:rsidRPr="00EC6DDF">
        <w:rPr>
          <w:rFonts w:ascii="Arial" w:hAnsi="Arial" w:cs="Arial"/>
        </w:rPr>
        <w:t>1</w:t>
      </w:r>
      <w:r w:rsidR="003A314E" w:rsidRPr="00EC6DDF">
        <w:rPr>
          <w:rFonts w:ascii="Arial" w:hAnsi="Arial" w:cs="Arial"/>
        </w:rPr>
        <w:t>9</w:t>
      </w:r>
      <w:r w:rsidRPr="00EC6DDF">
        <w:rPr>
          <w:rFonts w:ascii="Arial" w:hAnsi="Arial" w:cs="Arial"/>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67370EBB" w14:textId="042417C9" w:rsidR="00226F79" w:rsidRPr="00EC6DDF" w:rsidRDefault="00982CB1" w:rsidP="00226F79">
      <w:pPr>
        <w:jc w:val="both"/>
        <w:rPr>
          <w:rFonts w:ascii="Arial" w:hAnsi="Arial" w:cs="Arial"/>
        </w:rPr>
      </w:pPr>
      <w:sdt>
        <w:sdtPr>
          <w:rPr>
            <w:rFonts w:ascii="Arial" w:hAnsi="Arial" w:cs="Arial"/>
          </w:rPr>
          <w:id w:val="-1059548944"/>
        </w:sdtPr>
        <w:sdtEndPr/>
        <w:sdtContent>
          <w:sdt>
            <w:sdtPr>
              <w:rPr>
                <w:rFonts w:ascii="Arial" w:hAnsi="Arial" w:cs="Arial"/>
              </w:rPr>
              <w:id w:val="-1398123362"/>
              <w:showingPlcHdr/>
            </w:sdtPr>
            <w:sdtEndPr/>
            <w:sdtContent>
              <w:r w:rsidR="7013B6CE" w:rsidRPr="00EC6DDF">
                <w:rPr>
                  <w:rStyle w:val="PlaceholderText"/>
                  <w:rFonts w:ascii="Arial" w:hAnsi="Arial" w:cs="Arial"/>
                </w:rPr>
                <w:t>Click here to enter text.</w:t>
              </w:r>
            </w:sdtContent>
          </w:sdt>
          <w:r w:rsidR="00226F79" w:rsidRPr="00EC6DDF">
            <w:rPr>
              <w:rFonts w:ascii="Arial" w:hAnsi="Arial" w:cs="Arial"/>
            </w:rPr>
            <w:t xml:space="preserve"> </w:t>
          </w:r>
        </w:sdtContent>
      </w:sdt>
    </w:p>
    <w:p w14:paraId="463D08E1" w14:textId="77777777" w:rsidR="00226F79" w:rsidRPr="00EC6DDF" w:rsidRDefault="00226F79" w:rsidP="00226F79">
      <w:pPr>
        <w:jc w:val="both"/>
        <w:rPr>
          <w:rFonts w:ascii="Arial" w:hAnsi="Arial" w:cs="Arial"/>
        </w:rPr>
      </w:pPr>
    </w:p>
    <w:p w14:paraId="2E8A7DA0" w14:textId="77777777" w:rsidR="00226F79" w:rsidRPr="00EC6DDF" w:rsidRDefault="003A314E" w:rsidP="00226F79">
      <w:pPr>
        <w:jc w:val="both"/>
        <w:rPr>
          <w:rFonts w:ascii="Arial" w:hAnsi="Arial" w:cs="Arial"/>
        </w:rPr>
      </w:pPr>
      <w:r w:rsidRPr="00EC6DDF">
        <w:rPr>
          <w:rFonts w:ascii="Arial" w:hAnsi="Arial" w:cs="Arial"/>
        </w:rPr>
        <w:t>20</w:t>
      </w:r>
      <w:r w:rsidR="00226F79" w:rsidRPr="00EC6DDF">
        <w:rPr>
          <w:rFonts w:ascii="Arial" w:hAnsi="Arial" w:cs="Arial"/>
        </w:rPr>
        <w:t xml:space="preserve">. In your view, what are the principal </w:t>
      </w:r>
      <w:r w:rsidR="00226F79" w:rsidRPr="00EC6DDF">
        <w:rPr>
          <w:rFonts w:ascii="Arial" w:hAnsi="Arial" w:cs="Arial"/>
          <w:i/>
          <w:iCs/>
        </w:rPr>
        <w:t>barriers</w:t>
      </w:r>
      <w:r w:rsidR="00226F79" w:rsidRPr="00EC6DDF">
        <w:rPr>
          <w:rFonts w:ascii="Arial" w:hAnsi="Arial" w:cs="Arial"/>
        </w:rPr>
        <w:t xml:space="preserve"> to diminishing spatial, including residential segregation?  </w:t>
      </w:r>
    </w:p>
    <w:p w14:paraId="75A89C2C" w14:textId="3B5F89BC" w:rsidR="00226F79" w:rsidRPr="00EC6DDF" w:rsidRDefault="00226F79" w:rsidP="7013B6CE">
      <w:pPr>
        <w:jc w:val="both"/>
        <w:rPr>
          <w:rFonts w:ascii="Arial" w:hAnsi="Arial" w:cs="Arial"/>
        </w:rPr>
      </w:pPr>
    </w:p>
    <w:p w14:paraId="7FAFC033" w14:textId="77777777" w:rsidR="00EC6DDF" w:rsidRDefault="53BABB36" w:rsidP="00435A76">
      <w:pPr>
        <w:rPr>
          <w:rFonts w:ascii="Arial" w:hAnsi="Arial" w:cs="Arial"/>
          <w:b/>
          <w:bCs/>
          <w:color w:val="000000" w:themeColor="text1"/>
        </w:rPr>
      </w:pPr>
      <w:r w:rsidRPr="00EC6DDF">
        <w:rPr>
          <w:rFonts w:ascii="Arial" w:hAnsi="Arial" w:cs="Arial"/>
          <w:b/>
          <w:bCs/>
          <w:color w:val="000000" w:themeColor="text1"/>
        </w:rPr>
        <w:t xml:space="preserve">In Vietnam, despite significant improvement in decreasing poverty, inequalities still persist, and this is seen in the inconsistent interpretation and implementation of laws and services that are intended to help diminish spatial segregation.  </w:t>
      </w:r>
      <w:r w:rsidR="4AC7B2B8" w:rsidRPr="00EC6DDF">
        <w:rPr>
          <w:rFonts w:ascii="Arial" w:hAnsi="Arial" w:cs="Arial"/>
          <w:b/>
          <w:bCs/>
          <w:color w:val="000000" w:themeColor="text1"/>
        </w:rPr>
        <w:t>Segregation persists due to socioeconomic differences, residential preferences and housing market discrimination</w:t>
      </w:r>
      <w:r w:rsidR="697FABE9" w:rsidRPr="00EC6DDF">
        <w:rPr>
          <w:rFonts w:ascii="Arial" w:hAnsi="Arial" w:cs="Arial"/>
          <w:b/>
          <w:bCs/>
          <w:color w:val="000000" w:themeColor="text1"/>
        </w:rPr>
        <w:t xml:space="preserve">.  </w:t>
      </w:r>
    </w:p>
    <w:p w14:paraId="40AD6F10" w14:textId="77777777" w:rsidR="00EC6DDF" w:rsidRDefault="00EC6DDF" w:rsidP="00435A76">
      <w:pPr>
        <w:rPr>
          <w:rFonts w:ascii="Arial" w:hAnsi="Arial" w:cs="Arial"/>
          <w:b/>
          <w:bCs/>
          <w:color w:val="000000" w:themeColor="text1"/>
        </w:rPr>
      </w:pPr>
    </w:p>
    <w:p w14:paraId="554E97AD" w14:textId="77777777" w:rsidR="00EC6DDF" w:rsidRDefault="697FABE9" w:rsidP="00435A76">
      <w:pPr>
        <w:rPr>
          <w:rFonts w:ascii="Arial" w:hAnsi="Arial" w:cs="Arial"/>
          <w:b/>
          <w:bCs/>
          <w:color w:val="000000" w:themeColor="text1"/>
        </w:rPr>
      </w:pPr>
      <w:r w:rsidRPr="00EC6DDF">
        <w:rPr>
          <w:rFonts w:ascii="Arial" w:hAnsi="Arial" w:cs="Arial"/>
          <w:b/>
          <w:bCs/>
          <w:color w:val="000000" w:themeColor="text1"/>
        </w:rPr>
        <w:t xml:space="preserve">There is also little effort to consolidate or deepen the understanding of the processes that lead people </w:t>
      </w:r>
      <w:r w:rsidR="323457E8" w:rsidRPr="00EC6DDF">
        <w:rPr>
          <w:rFonts w:ascii="Arial" w:hAnsi="Arial" w:cs="Arial"/>
          <w:b/>
          <w:bCs/>
          <w:color w:val="000000" w:themeColor="text1"/>
        </w:rPr>
        <w:t>liv</w:t>
      </w:r>
      <w:r w:rsidR="06A8D4E3" w:rsidRPr="00EC6DDF">
        <w:rPr>
          <w:rFonts w:ascii="Arial" w:hAnsi="Arial" w:cs="Arial"/>
          <w:b/>
          <w:bCs/>
          <w:color w:val="000000" w:themeColor="text1"/>
        </w:rPr>
        <w:t xml:space="preserve">e </w:t>
      </w:r>
      <w:r w:rsidR="323457E8" w:rsidRPr="00EC6DDF">
        <w:rPr>
          <w:rFonts w:ascii="Arial" w:hAnsi="Arial" w:cs="Arial"/>
          <w:b/>
          <w:bCs/>
          <w:color w:val="000000" w:themeColor="text1"/>
        </w:rPr>
        <w:t>where they are.  Indeed</w:t>
      </w:r>
      <w:r w:rsidR="6A72A6B5" w:rsidRPr="00EC6DDF">
        <w:rPr>
          <w:rFonts w:ascii="Arial" w:hAnsi="Arial" w:cs="Arial"/>
          <w:b/>
          <w:bCs/>
          <w:color w:val="000000" w:themeColor="text1"/>
        </w:rPr>
        <w:t xml:space="preserve">, physical barriers within urban spaces </w:t>
      </w:r>
      <w:r w:rsidR="461BE8E5" w:rsidRPr="00EC6DDF">
        <w:rPr>
          <w:rFonts w:ascii="Arial" w:hAnsi="Arial" w:cs="Arial"/>
          <w:b/>
          <w:bCs/>
          <w:color w:val="000000" w:themeColor="text1"/>
        </w:rPr>
        <w:t>also contribute to segregation</w:t>
      </w:r>
      <w:r w:rsidR="02879A3E" w:rsidRPr="00EC6DDF">
        <w:rPr>
          <w:rFonts w:ascii="Arial" w:hAnsi="Arial" w:cs="Arial"/>
          <w:b/>
          <w:bCs/>
          <w:color w:val="000000" w:themeColor="text1"/>
        </w:rPr>
        <w:t xml:space="preserve"> and prevent integration.</w:t>
      </w:r>
      <w:r w:rsidR="6A72A6B5" w:rsidRPr="00EC6DDF">
        <w:rPr>
          <w:rFonts w:ascii="Arial" w:hAnsi="Arial" w:cs="Arial"/>
          <w:b/>
          <w:bCs/>
          <w:color w:val="000000" w:themeColor="text1"/>
        </w:rPr>
        <w:t xml:space="preserve">   </w:t>
      </w:r>
    </w:p>
    <w:p w14:paraId="66E9DF67" w14:textId="77777777" w:rsidR="00EC6DDF" w:rsidRDefault="00EC6DDF" w:rsidP="00435A76">
      <w:pPr>
        <w:rPr>
          <w:rFonts w:ascii="Arial" w:hAnsi="Arial" w:cs="Arial"/>
          <w:b/>
          <w:bCs/>
          <w:color w:val="000000" w:themeColor="text1"/>
        </w:rPr>
      </w:pPr>
    </w:p>
    <w:p w14:paraId="12022D75" w14:textId="431DBD09" w:rsidR="00226F79" w:rsidRPr="00EC6DDF" w:rsidRDefault="00982CB1" w:rsidP="00435A76">
      <w:pPr>
        <w:rPr>
          <w:rFonts w:ascii="Arial" w:hAnsi="Arial" w:cs="Arial"/>
        </w:rPr>
      </w:pPr>
      <w:sdt>
        <w:sdtPr>
          <w:rPr>
            <w:rFonts w:ascii="Arial" w:hAnsi="Arial" w:cs="Arial"/>
            <w:b/>
            <w:bCs/>
            <w:color w:val="000000" w:themeColor="text1"/>
          </w:rPr>
          <w:id w:val="-1084141250"/>
        </w:sdtPr>
        <w:sdtEndPr>
          <w:rPr>
            <w:b w:val="0"/>
            <w:bCs w:val="0"/>
            <w:color w:val="auto"/>
          </w:rPr>
        </w:sdtEndPr>
        <w:sdtContent>
          <w:sdt>
            <w:sdtPr>
              <w:rPr>
                <w:rFonts w:ascii="Arial" w:hAnsi="Arial" w:cs="Arial"/>
                <w:b/>
                <w:bCs/>
                <w:color w:val="000000" w:themeColor="text1"/>
              </w:rPr>
              <w:id w:val="148176631"/>
            </w:sdtPr>
            <w:sdtEndPr/>
            <w:sdtContent>
              <w:r w:rsidR="4AC7B2B8" w:rsidRPr="00EC6DDF">
                <w:rPr>
                  <w:rFonts w:ascii="Arial" w:hAnsi="Arial" w:cs="Arial"/>
                  <w:b/>
                  <w:bCs/>
                  <w:color w:val="000000" w:themeColor="text1"/>
                </w:rPr>
                <w:t>Socio-e</w:t>
              </w:r>
              <w:r w:rsidR="03F119A2" w:rsidRPr="00EC6DDF">
                <w:rPr>
                  <w:rFonts w:ascii="Arial" w:hAnsi="Arial" w:cs="Arial"/>
                  <w:b/>
                  <w:bCs/>
                  <w:color w:val="000000" w:themeColor="text1"/>
                </w:rPr>
                <w:t xml:space="preserve">conomic </w:t>
              </w:r>
              <w:r w:rsidR="2C53592A" w:rsidRPr="00EC6DDF">
                <w:rPr>
                  <w:rFonts w:ascii="Arial" w:hAnsi="Arial" w:cs="Arial"/>
                  <w:b/>
                  <w:bCs/>
                  <w:color w:val="000000" w:themeColor="text1"/>
                </w:rPr>
                <w:t>p</w:t>
              </w:r>
              <w:r w:rsidR="03F119A2" w:rsidRPr="00EC6DDF">
                <w:rPr>
                  <w:rFonts w:ascii="Arial" w:hAnsi="Arial" w:cs="Arial"/>
                  <w:b/>
                  <w:bCs/>
                  <w:color w:val="000000" w:themeColor="text1"/>
                </w:rPr>
                <w:t>lans</w:t>
              </w:r>
              <w:r w:rsidR="72E00C81" w:rsidRPr="00EC6DDF">
                <w:rPr>
                  <w:rFonts w:ascii="Arial" w:hAnsi="Arial" w:cs="Arial"/>
                  <w:b/>
                  <w:bCs/>
                  <w:color w:val="000000" w:themeColor="text1"/>
                </w:rPr>
                <w:t xml:space="preserve"> and </w:t>
              </w:r>
              <w:r w:rsidR="293729F8" w:rsidRPr="00EC6DDF">
                <w:rPr>
                  <w:rFonts w:ascii="Arial" w:hAnsi="Arial" w:cs="Arial"/>
                  <w:b/>
                  <w:bCs/>
                  <w:color w:val="000000" w:themeColor="text1"/>
                </w:rPr>
                <w:t>country s</w:t>
              </w:r>
              <w:r w:rsidR="03F119A2" w:rsidRPr="00EC6DDF">
                <w:rPr>
                  <w:rFonts w:ascii="Arial" w:hAnsi="Arial" w:cs="Arial"/>
                  <w:b/>
                  <w:bCs/>
                  <w:color w:val="000000" w:themeColor="text1"/>
                </w:rPr>
                <w:t xml:space="preserve">trategies </w:t>
              </w:r>
              <w:r w:rsidR="2A391A6C" w:rsidRPr="00EC6DDF">
                <w:rPr>
                  <w:rFonts w:ascii="Arial" w:hAnsi="Arial" w:cs="Arial"/>
                  <w:b/>
                  <w:bCs/>
                  <w:color w:val="000000" w:themeColor="text1"/>
                </w:rPr>
                <w:t xml:space="preserve">are </w:t>
              </w:r>
              <w:r w:rsidR="03F119A2" w:rsidRPr="00EC6DDF">
                <w:rPr>
                  <w:rFonts w:ascii="Arial" w:hAnsi="Arial" w:cs="Arial"/>
                  <w:b/>
                  <w:bCs/>
                  <w:color w:val="000000" w:themeColor="text1"/>
                </w:rPr>
                <w:t>somehow barriers to diminish</w:t>
              </w:r>
              <w:r w:rsidR="60407005" w:rsidRPr="00EC6DDF">
                <w:rPr>
                  <w:rFonts w:ascii="Arial" w:hAnsi="Arial" w:cs="Arial"/>
                  <w:b/>
                  <w:bCs/>
                  <w:color w:val="000000" w:themeColor="text1"/>
                </w:rPr>
                <w:t>ing</w:t>
              </w:r>
              <w:r w:rsidR="03F119A2" w:rsidRPr="00EC6DDF">
                <w:rPr>
                  <w:rFonts w:ascii="Arial" w:hAnsi="Arial" w:cs="Arial"/>
                  <w:b/>
                  <w:bCs/>
                  <w:color w:val="000000" w:themeColor="text1"/>
                </w:rPr>
                <w:t xml:space="preserve"> </w:t>
              </w:r>
              <w:r w:rsidR="488E714A" w:rsidRPr="00EC6DDF">
                <w:rPr>
                  <w:rFonts w:ascii="Arial" w:hAnsi="Arial" w:cs="Arial"/>
                  <w:b/>
                  <w:bCs/>
                  <w:color w:val="000000" w:themeColor="text1"/>
                </w:rPr>
                <w:t>spatial</w:t>
              </w:r>
              <w:r w:rsidR="50D8F16D" w:rsidRPr="00EC6DDF">
                <w:rPr>
                  <w:rFonts w:ascii="Arial" w:hAnsi="Arial" w:cs="Arial"/>
                  <w:b/>
                  <w:bCs/>
                  <w:color w:val="000000" w:themeColor="text1"/>
                </w:rPr>
                <w:t xml:space="preserve"> segregation,</w:t>
              </w:r>
              <w:r w:rsidR="488E714A" w:rsidRPr="00EC6DDF">
                <w:rPr>
                  <w:rFonts w:ascii="Arial" w:hAnsi="Arial" w:cs="Arial"/>
                  <w:b/>
                  <w:bCs/>
                  <w:color w:val="000000" w:themeColor="text1"/>
                </w:rPr>
                <w:t xml:space="preserve"> </w:t>
              </w:r>
              <w:r w:rsidR="03F119A2" w:rsidRPr="00EC6DDF">
                <w:rPr>
                  <w:rFonts w:ascii="Arial" w:hAnsi="Arial" w:cs="Arial"/>
                  <w:b/>
                  <w:bCs/>
                  <w:color w:val="000000" w:themeColor="text1"/>
                </w:rPr>
                <w:t xml:space="preserve">as </w:t>
              </w:r>
              <w:r w:rsidR="436CBC04" w:rsidRPr="00EC6DDF">
                <w:rPr>
                  <w:rFonts w:ascii="Arial" w:hAnsi="Arial" w:cs="Arial"/>
                  <w:b/>
                  <w:bCs/>
                  <w:color w:val="000000" w:themeColor="text1"/>
                </w:rPr>
                <w:t xml:space="preserve">there is lack in equity in </w:t>
              </w:r>
              <w:r w:rsidR="054D6E79" w:rsidRPr="00EC6DDF">
                <w:rPr>
                  <w:rFonts w:ascii="Arial" w:hAnsi="Arial" w:cs="Arial"/>
                  <w:b/>
                  <w:bCs/>
                  <w:color w:val="000000" w:themeColor="text1"/>
                </w:rPr>
                <w:t xml:space="preserve">government </w:t>
              </w:r>
              <w:r w:rsidR="02FEB87B" w:rsidRPr="00EC6DDF">
                <w:rPr>
                  <w:rFonts w:ascii="Arial" w:hAnsi="Arial" w:cs="Arial"/>
                  <w:b/>
                  <w:bCs/>
                  <w:color w:val="000000" w:themeColor="text1"/>
                </w:rPr>
                <w:t xml:space="preserve">prioritization and </w:t>
              </w:r>
              <w:r w:rsidR="1B6F28C0" w:rsidRPr="00EC6DDF">
                <w:rPr>
                  <w:rFonts w:ascii="Arial" w:hAnsi="Arial" w:cs="Arial"/>
                  <w:b/>
                  <w:bCs/>
                  <w:color w:val="000000" w:themeColor="text1"/>
                </w:rPr>
                <w:t xml:space="preserve">investment </w:t>
              </w:r>
              <w:r w:rsidR="7B306402" w:rsidRPr="00EC6DDF">
                <w:rPr>
                  <w:rFonts w:ascii="Arial" w:hAnsi="Arial" w:cs="Arial"/>
                  <w:b/>
                  <w:bCs/>
                  <w:color w:val="000000" w:themeColor="text1"/>
                </w:rPr>
                <w:t>between region</w:t>
              </w:r>
              <w:r w:rsidR="691248C3" w:rsidRPr="00EC6DDF">
                <w:rPr>
                  <w:rFonts w:ascii="Arial" w:hAnsi="Arial" w:cs="Arial"/>
                  <w:b/>
                  <w:bCs/>
                  <w:color w:val="000000" w:themeColor="text1"/>
                </w:rPr>
                <w:t xml:space="preserve">s. </w:t>
              </w:r>
            </w:sdtContent>
          </w:sdt>
          <w:r w:rsidR="00226F79" w:rsidRPr="00EC6DDF">
            <w:rPr>
              <w:rFonts w:ascii="Arial" w:hAnsi="Arial" w:cs="Arial"/>
              <w:color w:val="0070C0"/>
            </w:rPr>
            <w:t xml:space="preserve"> </w:t>
          </w:r>
        </w:sdtContent>
      </w:sdt>
    </w:p>
    <w:p w14:paraId="78969C2B" w14:textId="6E2BB26F" w:rsidR="00226F79" w:rsidRDefault="00226F79" w:rsidP="00226F79">
      <w:pPr>
        <w:jc w:val="both"/>
        <w:rPr>
          <w:rFonts w:ascii="Arial" w:hAnsi="Arial" w:cs="Arial"/>
        </w:rPr>
      </w:pPr>
    </w:p>
    <w:p w14:paraId="1D69354D" w14:textId="77777777" w:rsidR="00E312CD" w:rsidRPr="00EC6DDF" w:rsidRDefault="00E312CD" w:rsidP="00226F79">
      <w:pPr>
        <w:jc w:val="both"/>
        <w:rPr>
          <w:rFonts w:ascii="Arial" w:hAnsi="Arial" w:cs="Arial"/>
        </w:rPr>
      </w:pPr>
      <w:bookmarkStart w:id="0" w:name="_GoBack"/>
      <w:bookmarkEnd w:id="0"/>
    </w:p>
    <w:p w14:paraId="44F22671" w14:textId="77777777" w:rsidR="00226F79" w:rsidRPr="00EC6DDF" w:rsidRDefault="00226F79" w:rsidP="00226F79">
      <w:pPr>
        <w:jc w:val="both"/>
        <w:rPr>
          <w:rFonts w:ascii="Arial" w:hAnsi="Arial" w:cs="Arial"/>
        </w:rPr>
      </w:pPr>
    </w:p>
    <w:p w14:paraId="18B98A9B" w14:textId="77777777" w:rsidR="00226F79" w:rsidRPr="00EC6DDF" w:rsidRDefault="00226F79" w:rsidP="00226F79">
      <w:pPr>
        <w:jc w:val="both"/>
        <w:rPr>
          <w:rFonts w:ascii="NeueHaasGroteskDisp Pro" w:hAnsi="NeueHaasGroteskDisp Pro" w:cs="Arial"/>
          <w:b/>
          <w:u w:val="single"/>
        </w:rPr>
      </w:pPr>
      <w:r w:rsidRPr="00EC6DDF">
        <w:rPr>
          <w:rFonts w:ascii="NeueHaasGroteskDisp Pro" w:hAnsi="NeueHaasGroteskDisp Pro" w:cs="Arial"/>
          <w:b/>
          <w:u w:val="single"/>
        </w:rPr>
        <w:lastRenderedPageBreak/>
        <w:t>MEASURES AND GOOD PRACTICES TO CURB DISCRIMINATION AND REDUCE SEGREGATION</w:t>
      </w:r>
    </w:p>
    <w:p w14:paraId="21070FB6" w14:textId="77777777" w:rsidR="00226F79" w:rsidRPr="00EC6DDF" w:rsidRDefault="00226F79" w:rsidP="00226F79">
      <w:pPr>
        <w:jc w:val="both"/>
        <w:rPr>
          <w:rFonts w:ascii="Arial" w:hAnsi="Arial" w:cs="Arial"/>
        </w:rPr>
      </w:pPr>
    </w:p>
    <w:p w14:paraId="26F283D3" w14:textId="77777777" w:rsidR="00226F79" w:rsidRPr="00EC6DDF" w:rsidRDefault="00226F79" w:rsidP="00226F79">
      <w:pPr>
        <w:jc w:val="both"/>
        <w:rPr>
          <w:rFonts w:ascii="Arial" w:hAnsi="Arial" w:cs="Arial"/>
        </w:rPr>
      </w:pPr>
      <w:r w:rsidRPr="00EC6DDF">
        <w:rPr>
          <w:rFonts w:ascii="Arial" w:hAnsi="Arial" w:cs="Arial"/>
        </w:rPr>
        <w:t>2</w:t>
      </w:r>
      <w:r w:rsidR="003A314E" w:rsidRPr="00EC6DDF">
        <w:rPr>
          <w:rFonts w:ascii="Arial" w:hAnsi="Arial" w:cs="Arial"/>
        </w:rPr>
        <w:t>1</w:t>
      </w:r>
      <w:r w:rsidRPr="00EC6DDF">
        <w:rPr>
          <w:rFonts w:ascii="Arial" w:hAnsi="Arial" w:cs="Arial"/>
        </w:rPr>
        <w:t xml:space="preserve">. What laws, policies or measures exist at national or local level to prevent or prohibit discrimination in relation to the right to adequate housing? </w:t>
      </w:r>
    </w:p>
    <w:p w14:paraId="40B7ECCD" w14:textId="77777777" w:rsidR="00226F79" w:rsidRPr="00EC6DDF" w:rsidRDefault="00982CB1" w:rsidP="00226F79">
      <w:pPr>
        <w:jc w:val="both"/>
        <w:rPr>
          <w:rFonts w:ascii="Arial" w:hAnsi="Arial" w:cs="Arial"/>
        </w:rPr>
      </w:pPr>
      <w:sdt>
        <w:sdtPr>
          <w:rPr>
            <w:rFonts w:ascii="Arial" w:hAnsi="Arial" w:cs="Arial"/>
          </w:rPr>
          <w:id w:val="1273279467"/>
          <w:showingPlcHdr/>
        </w:sdtPr>
        <w:sdtEndPr/>
        <w:sdtContent>
          <w:r w:rsidR="00226F79" w:rsidRPr="00EC6DDF">
            <w:rPr>
              <w:rStyle w:val="PlaceholderText"/>
              <w:rFonts w:ascii="Arial" w:hAnsi="Arial" w:cs="Arial"/>
            </w:rPr>
            <w:t>Click here to enter text.</w:t>
          </w:r>
        </w:sdtContent>
      </w:sdt>
    </w:p>
    <w:p w14:paraId="6B044252" w14:textId="77777777" w:rsidR="00226F79" w:rsidRPr="00EC6DDF" w:rsidRDefault="00226F79" w:rsidP="00226F79">
      <w:pPr>
        <w:jc w:val="both"/>
        <w:rPr>
          <w:rFonts w:ascii="Arial" w:hAnsi="Arial" w:cs="Arial"/>
        </w:rPr>
      </w:pPr>
    </w:p>
    <w:p w14:paraId="1D71396E" w14:textId="77777777" w:rsidR="00226F79" w:rsidRPr="00EC6DDF" w:rsidRDefault="003A314E" w:rsidP="00226F79">
      <w:pPr>
        <w:jc w:val="both"/>
        <w:rPr>
          <w:rFonts w:ascii="Arial" w:hAnsi="Arial" w:cs="Arial"/>
        </w:rPr>
      </w:pPr>
      <w:r w:rsidRPr="00EC6DDF">
        <w:rPr>
          <w:rFonts w:ascii="Arial" w:hAnsi="Arial" w:cs="Arial"/>
        </w:rPr>
        <w:t>22</w:t>
      </w:r>
      <w:r w:rsidR="006D0C62" w:rsidRPr="00EC6DDF">
        <w:rPr>
          <w:rFonts w:ascii="Arial" w:hAnsi="Arial" w:cs="Arial"/>
        </w:rPr>
        <w:t>. Have</w:t>
      </w:r>
      <w:r w:rsidR="00226F79" w:rsidRPr="00EC6DDF">
        <w:rPr>
          <w:rFonts w:ascii="Arial" w:hAnsi="Arial" w:cs="Arial"/>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1BB4EB55" w14:textId="77777777" w:rsidR="00226F79" w:rsidRPr="00EC6DDF" w:rsidRDefault="00982CB1" w:rsidP="00226F79">
      <w:pPr>
        <w:jc w:val="both"/>
        <w:rPr>
          <w:rFonts w:ascii="Arial" w:hAnsi="Arial" w:cs="Arial"/>
        </w:rPr>
      </w:pPr>
      <w:sdt>
        <w:sdtPr>
          <w:rPr>
            <w:rFonts w:ascii="Arial" w:hAnsi="Arial" w:cs="Arial"/>
          </w:rPr>
          <w:id w:val="1503775671"/>
          <w:showingPlcHdr/>
        </w:sdtPr>
        <w:sdtEndPr/>
        <w:sdtContent>
          <w:r w:rsidR="00226F79" w:rsidRPr="00EC6DDF">
            <w:rPr>
              <w:rStyle w:val="PlaceholderText"/>
              <w:rFonts w:ascii="Arial" w:hAnsi="Arial" w:cs="Arial"/>
            </w:rPr>
            <w:t>Click here to enter text.</w:t>
          </w:r>
        </w:sdtContent>
      </w:sdt>
    </w:p>
    <w:p w14:paraId="06B4E277" w14:textId="77777777" w:rsidR="00226F79" w:rsidRPr="00EC6DDF" w:rsidRDefault="00226F79" w:rsidP="00226F79">
      <w:pPr>
        <w:jc w:val="both"/>
        <w:rPr>
          <w:rFonts w:ascii="Arial" w:hAnsi="Arial" w:cs="Arial"/>
        </w:rPr>
      </w:pPr>
    </w:p>
    <w:p w14:paraId="6460A6C0" w14:textId="77777777" w:rsidR="00226F79" w:rsidRPr="00EC6DDF" w:rsidRDefault="00226F79" w:rsidP="00226F79">
      <w:pPr>
        <w:jc w:val="both"/>
        <w:rPr>
          <w:rFonts w:ascii="Arial" w:hAnsi="Arial" w:cs="Arial"/>
        </w:rPr>
      </w:pPr>
      <w:r w:rsidRPr="00EC6DDF">
        <w:rPr>
          <w:rFonts w:ascii="Arial" w:hAnsi="Arial" w:cs="Arial"/>
        </w:rPr>
        <w:t>2</w:t>
      </w:r>
      <w:r w:rsidR="003A314E" w:rsidRPr="00EC6DDF">
        <w:rPr>
          <w:rFonts w:ascii="Arial" w:hAnsi="Arial" w:cs="Arial"/>
        </w:rPr>
        <w:t>3</w:t>
      </w:r>
      <w:r w:rsidRPr="00EC6DDF">
        <w:rPr>
          <w:rFonts w:ascii="Arial" w:hAnsi="Arial" w:cs="Arial"/>
        </w:rPr>
        <w:t>. Have any particular laws, policies or measures been implemented to limit or reduce residential segregation?  To what extent have such policies raised human rights concerns?</w:t>
      </w:r>
    </w:p>
    <w:p w14:paraId="6AEA0471" w14:textId="77777777" w:rsidR="00226F79" w:rsidRPr="00EC6DDF" w:rsidRDefault="00982CB1" w:rsidP="00226F79">
      <w:pPr>
        <w:jc w:val="both"/>
        <w:rPr>
          <w:rFonts w:ascii="Arial" w:hAnsi="Arial" w:cs="Arial"/>
        </w:rPr>
      </w:pPr>
      <w:sdt>
        <w:sdtPr>
          <w:rPr>
            <w:rFonts w:ascii="Arial" w:hAnsi="Arial" w:cs="Arial"/>
          </w:rPr>
          <w:id w:val="-1718507619"/>
        </w:sdtPr>
        <w:sdtEndPr/>
        <w:sdtContent>
          <w:sdt>
            <w:sdtPr>
              <w:rPr>
                <w:rFonts w:ascii="Arial" w:hAnsi="Arial" w:cs="Arial"/>
              </w:rPr>
              <w:id w:val="-2110036250"/>
              <w:showingPlcHdr/>
            </w:sdtPr>
            <w:sdtEndPr/>
            <w:sdtContent>
              <w:r w:rsidR="00226F79" w:rsidRPr="00EC6DDF">
                <w:rPr>
                  <w:rStyle w:val="PlaceholderText"/>
                  <w:rFonts w:ascii="Arial" w:hAnsi="Arial" w:cs="Arial"/>
                </w:rPr>
                <w:t>Click here to enter text.</w:t>
              </w:r>
            </w:sdtContent>
          </w:sdt>
        </w:sdtContent>
      </w:sdt>
    </w:p>
    <w:p w14:paraId="2EB94416" w14:textId="77777777" w:rsidR="00226F79" w:rsidRPr="00EC6DDF" w:rsidRDefault="00226F79" w:rsidP="00226F79">
      <w:pPr>
        <w:jc w:val="both"/>
        <w:rPr>
          <w:rFonts w:ascii="Arial" w:hAnsi="Arial" w:cs="Arial"/>
        </w:rPr>
      </w:pPr>
    </w:p>
    <w:p w14:paraId="1475BC2A" w14:textId="77777777"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4</w:t>
      </w:r>
      <w:r w:rsidRPr="00EC6DDF">
        <w:rPr>
          <w:rFonts w:ascii="Arial" w:hAnsi="Arial" w:cs="Arial"/>
        </w:rPr>
        <w:t>. What is the role of the media, as well as other non- governmental organizations, of religious and governmental institutions, in fostering a climate that reduces or exacerbates discrimination in relation to housing and segregation?</w:t>
      </w:r>
    </w:p>
    <w:p w14:paraId="03C04545" w14:textId="77777777" w:rsidR="00226F79" w:rsidRPr="00EC6DDF" w:rsidRDefault="00982CB1" w:rsidP="00226F79">
      <w:pPr>
        <w:jc w:val="both"/>
        <w:rPr>
          <w:rFonts w:ascii="Arial" w:hAnsi="Arial" w:cs="Arial"/>
        </w:rPr>
      </w:pPr>
      <w:sdt>
        <w:sdtPr>
          <w:rPr>
            <w:rFonts w:ascii="Arial" w:hAnsi="Arial" w:cs="Arial"/>
          </w:rPr>
          <w:id w:val="-1062947959"/>
          <w:showingPlcHdr/>
        </w:sdtPr>
        <w:sdtEndPr/>
        <w:sdtContent>
          <w:r w:rsidR="00226F79" w:rsidRPr="00EC6DDF">
            <w:rPr>
              <w:rStyle w:val="PlaceholderText"/>
              <w:rFonts w:ascii="Arial" w:hAnsi="Arial" w:cs="Arial"/>
            </w:rPr>
            <w:t>Click here to enter text.</w:t>
          </w:r>
        </w:sdtContent>
      </w:sdt>
    </w:p>
    <w:p w14:paraId="022E096A" w14:textId="77777777" w:rsidR="00226F79" w:rsidRPr="00EC6DDF" w:rsidRDefault="00226F79" w:rsidP="00226F79">
      <w:pPr>
        <w:ind w:left="360"/>
        <w:jc w:val="both"/>
        <w:rPr>
          <w:rFonts w:ascii="Arial" w:hAnsi="Arial" w:cs="Arial"/>
        </w:rPr>
      </w:pPr>
    </w:p>
    <w:p w14:paraId="3B2BD477" w14:textId="77777777"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5</w:t>
      </w:r>
      <w:r w:rsidRPr="00EC6DDF">
        <w:rPr>
          <w:rFonts w:ascii="Arial" w:hAnsi="Arial" w:cs="Arial"/>
        </w:rPr>
        <w:t xml:space="preserve">. Which institutional mechanisms exist to report, redress and monitor cases of discrimination or segregation in relation to the right to adequate housing and how effective have they been to address discrimination? </w:t>
      </w:r>
    </w:p>
    <w:p w14:paraId="1B82B27A" w14:textId="77777777" w:rsidR="00226F79" w:rsidRPr="00EC6DDF" w:rsidRDefault="00982CB1" w:rsidP="00226F79">
      <w:pPr>
        <w:jc w:val="both"/>
        <w:rPr>
          <w:rFonts w:ascii="Arial" w:hAnsi="Arial" w:cs="Arial"/>
        </w:rPr>
      </w:pPr>
      <w:sdt>
        <w:sdtPr>
          <w:rPr>
            <w:rFonts w:ascii="Arial" w:hAnsi="Arial" w:cs="Arial"/>
          </w:rPr>
          <w:id w:val="-1413463060"/>
        </w:sdtPr>
        <w:sdtEndPr/>
        <w:sdtContent>
          <w:sdt>
            <w:sdtPr>
              <w:rPr>
                <w:rFonts w:ascii="Arial" w:hAnsi="Arial" w:cs="Arial"/>
              </w:rPr>
              <w:id w:val="996921466"/>
              <w:showingPlcHdr/>
            </w:sdtPr>
            <w:sdtEndPr/>
            <w:sdtContent>
              <w:r w:rsidR="00226F79" w:rsidRPr="00EC6DDF">
                <w:rPr>
                  <w:rStyle w:val="PlaceholderText"/>
                  <w:rFonts w:ascii="Arial" w:hAnsi="Arial" w:cs="Arial"/>
                </w:rPr>
                <w:t>Click here to enter text.</w:t>
              </w:r>
            </w:sdtContent>
          </w:sdt>
        </w:sdtContent>
      </w:sdt>
    </w:p>
    <w:p w14:paraId="0005A341" w14:textId="77777777" w:rsidR="00226F79" w:rsidRPr="00EC6DDF" w:rsidRDefault="00226F79" w:rsidP="00226F79">
      <w:pPr>
        <w:jc w:val="both"/>
        <w:rPr>
          <w:rFonts w:ascii="Arial" w:hAnsi="Arial" w:cs="Arial"/>
        </w:rPr>
      </w:pPr>
    </w:p>
    <w:p w14:paraId="7354992D" w14:textId="77777777"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6</w:t>
      </w:r>
      <w:r w:rsidRPr="00EC6DDF">
        <w:rPr>
          <w:rFonts w:ascii="Arial" w:hAnsi="Arial" w:cs="Arial"/>
        </w:rPr>
        <w:t xml:space="preserve">. In your view, what are the principal barriers to seek justice for discrimination/segregation in relation to the right to adequate housing? </w:t>
      </w:r>
    </w:p>
    <w:p w14:paraId="221A5137" w14:textId="669A4F91" w:rsidR="7013B6CE" w:rsidRPr="00EC6DDF" w:rsidRDefault="7013B6CE" w:rsidP="7013B6CE">
      <w:pPr>
        <w:jc w:val="both"/>
        <w:rPr>
          <w:rFonts w:ascii="Arial" w:hAnsi="Arial" w:cs="Arial"/>
        </w:rPr>
      </w:pPr>
    </w:p>
    <w:p w14:paraId="06D23F8E" w14:textId="77777777" w:rsidR="00226F79" w:rsidRPr="00EC6DDF" w:rsidRDefault="00226F79" w:rsidP="00226F79">
      <w:pPr>
        <w:jc w:val="both"/>
        <w:rPr>
          <w:rFonts w:ascii="Arial" w:hAnsi="Arial" w:cs="Arial"/>
        </w:rPr>
      </w:pPr>
    </w:p>
    <w:p w14:paraId="4ADCEBC6" w14:textId="77777777"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7</w:t>
      </w:r>
      <w:r w:rsidRPr="00EC6DDF">
        <w:rPr>
          <w:rFonts w:ascii="Arial" w:hAnsi="Arial" w:cs="Arial"/>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184DE5D2" w14:textId="77777777" w:rsidR="00487B1A" w:rsidRPr="00EC6DDF" w:rsidRDefault="00982CB1" w:rsidP="00487B1A">
      <w:pPr>
        <w:jc w:val="both"/>
        <w:rPr>
          <w:rFonts w:ascii="Arial" w:hAnsi="Arial" w:cs="Arial"/>
        </w:rPr>
      </w:pPr>
      <w:sdt>
        <w:sdtPr>
          <w:rPr>
            <w:rFonts w:ascii="Arial" w:hAnsi="Arial" w:cs="Arial"/>
          </w:rPr>
          <w:id w:val="-1715032840"/>
        </w:sdtPr>
        <w:sdtEndPr/>
        <w:sdtContent>
          <w:sdt>
            <w:sdtPr>
              <w:rPr>
                <w:rFonts w:ascii="Arial" w:hAnsi="Arial" w:cs="Arial"/>
              </w:rPr>
              <w:id w:val="185565434"/>
              <w:showingPlcHdr/>
            </w:sdtPr>
            <w:sdtEndPr/>
            <w:sdtContent>
              <w:r w:rsidR="00487B1A" w:rsidRPr="00EC6DDF">
                <w:rPr>
                  <w:rStyle w:val="PlaceholderText"/>
                  <w:rFonts w:ascii="Arial" w:hAnsi="Arial" w:cs="Arial"/>
                </w:rPr>
                <w:t>Click here to enter text.</w:t>
              </w:r>
            </w:sdtContent>
          </w:sdt>
        </w:sdtContent>
      </w:sdt>
    </w:p>
    <w:p w14:paraId="10D51C93" w14:textId="77777777" w:rsidR="00435A76" w:rsidRPr="00EC6DDF" w:rsidRDefault="00435A76" w:rsidP="00435A76">
      <w:pPr>
        <w:rPr>
          <w:rFonts w:ascii="Arial" w:hAnsi="Arial" w:cs="Arial"/>
          <w:b/>
          <w:u w:val="single"/>
        </w:rPr>
      </w:pPr>
    </w:p>
    <w:p w14:paraId="11B73CC6" w14:textId="77777777" w:rsidR="00435A76" w:rsidRPr="00EC6DDF" w:rsidRDefault="00435A76" w:rsidP="00435A76">
      <w:pPr>
        <w:rPr>
          <w:rFonts w:ascii="Arial" w:hAnsi="Arial" w:cs="Arial"/>
          <w:b/>
          <w:u w:val="single"/>
        </w:rPr>
      </w:pPr>
    </w:p>
    <w:p w14:paraId="7CB76704" w14:textId="5AB5F650" w:rsidR="00226F79" w:rsidRPr="00EC6DDF" w:rsidRDefault="00226F79" w:rsidP="00435A76">
      <w:pPr>
        <w:rPr>
          <w:rFonts w:ascii="Arial" w:hAnsi="Arial" w:cs="Arial"/>
          <w:b/>
          <w:u w:val="single"/>
        </w:rPr>
      </w:pPr>
      <w:r w:rsidRPr="00EC6DDF">
        <w:rPr>
          <w:rFonts w:ascii="Arial" w:hAnsi="Arial" w:cs="Arial"/>
          <w:b/>
          <w:u w:val="single"/>
        </w:rPr>
        <w:t xml:space="preserve">DATA ON DISCRIMINATION IN HOUSING AND SPATIAL/RESIDENTIAL SEGREGATION </w:t>
      </w:r>
    </w:p>
    <w:p w14:paraId="22F7FE5D" w14:textId="77777777" w:rsidR="00226F79" w:rsidRPr="00EC6DDF" w:rsidRDefault="00226F79" w:rsidP="00226F79">
      <w:pPr>
        <w:jc w:val="both"/>
        <w:rPr>
          <w:rFonts w:ascii="Arial" w:hAnsi="Arial" w:cs="Arial"/>
        </w:rPr>
      </w:pPr>
    </w:p>
    <w:p w14:paraId="1EE5FDA5" w14:textId="79E856CD"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8</w:t>
      </w:r>
      <w:r w:rsidRPr="00EC6DDF">
        <w:rPr>
          <w:rFonts w:ascii="Arial" w:hAnsi="Arial" w:cs="Arial"/>
        </w:rPr>
        <w:t>. Is any data on housing disparities, housing discrimination and spatial segregation collected and publicly available? If so where can it be accessed? Are there any practical or legal barriers to collect and share such information in your country?</w:t>
      </w:r>
    </w:p>
    <w:p w14:paraId="20D442FF" w14:textId="79E856CD" w:rsidR="7013B6CE" w:rsidRPr="00EC6DDF" w:rsidRDefault="7013B6CE" w:rsidP="7013B6CE">
      <w:pPr>
        <w:jc w:val="both"/>
        <w:rPr>
          <w:rFonts w:ascii="Arial" w:hAnsi="Arial" w:cs="Arial"/>
          <w:color w:val="0070C0"/>
        </w:rPr>
      </w:pPr>
    </w:p>
    <w:p w14:paraId="78405DD5" w14:textId="40934132" w:rsidR="006D0C62" w:rsidRDefault="1BE45A4E" w:rsidP="7013B6CE">
      <w:pPr>
        <w:jc w:val="both"/>
        <w:rPr>
          <w:rFonts w:ascii="Arial" w:hAnsi="Arial" w:cs="Arial"/>
          <w:b/>
          <w:bCs/>
          <w:color w:val="000000" w:themeColor="text1"/>
        </w:rPr>
      </w:pPr>
      <w:r w:rsidRPr="00EC6DDF">
        <w:rPr>
          <w:rFonts w:ascii="Arial" w:hAnsi="Arial" w:cs="Arial"/>
          <w:b/>
          <w:bCs/>
          <w:color w:val="000000" w:themeColor="text1"/>
        </w:rPr>
        <w:t xml:space="preserve">Disparity: </w:t>
      </w:r>
      <w:sdt>
        <w:sdtPr>
          <w:rPr>
            <w:rFonts w:ascii="Arial" w:hAnsi="Arial" w:cs="Arial"/>
            <w:b/>
            <w:bCs/>
            <w:color w:val="000000" w:themeColor="text1"/>
          </w:rPr>
          <w:id w:val="517506414"/>
        </w:sdtPr>
        <w:sdtEndPr/>
        <w:sdtContent>
          <w:sdt>
            <w:sdtPr>
              <w:rPr>
                <w:rFonts w:ascii="Arial" w:hAnsi="Arial" w:cs="Arial"/>
                <w:b/>
                <w:bCs/>
                <w:color w:val="000000" w:themeColor="text1"/>
              </w:rPr>
              <w:id w:val="696820229"/>
            </w:sdtPr>
            <w:sdtEndPr/>
            <w:sdtContent>
              <w:r w:rsidR="34FEFD27" w:rsidRPr="00EC6DDF">
                <w:rPr>
                  <w:rFonts w:ascii="Arial" w:hAnsi="Arial" w:cs="Arial"/>
                  <w:b/>
                  <w:bCs/>
                  <w:color w:val="000000" w:themeColor="text1"/>
                </w:rPr>
                <w:t xml:space="preserve">Ho Chi Minh </w:t>
              </w:r>
              <w:r w:rsidR="774F0E4D" w:rsidRPr="00EC6DDF">
                <w:rPr>
                  <w:rFonts w:ascii="Arial" w:hAnsi="Arial" w:cs="Arial"/>
                  <w:b/>
                  <w:bCs/>
                  <w:color w:val="000000" w:themeColor="text1"/>
                </w:rPr>
                <w:t>city has nearly 476,000 families, or 25 per cent of the total number, that do not own homes and live with relatives. Of them, more than 20,000 live along and near canals and 35,000 in old apartment buildings that need to be renovated. Next year the city is expected to have 20,000 units of social housing, a very small number compared with the demand.</w:t>
              </w:r>
            </w:sdtContent>
          </w:sdt>
        </w:sdtContent>
      </w:sdt>
    </w:p>
    <w:p w14:paraId="36B07189" w14:textId="77777777" w:rsidR="00EC6DDF" w:rsidRPr="00EC6DDF" w:rsidRDefault="00EC6DDF" w:rsidP="7013B6CE">
      <w:pPr>
        <w:jc w:val="both"/>
        <w:rPr>
          <w:rFonts w:ascii="Arial" w:hAnsi="Arial" w:cs="Arial"/>
          <w:b/>
          <w:bCs/>
          <w:color w:val="000000" w:themeColor="text1"/>
        </w:rPr>
      </w:pPr>
    </w:p>
    <w:p w14:paraId="0BF33E58" w14:textId="2FD5BD71" w:rsidR="4EA1860B" w:rsidRPr="00EC6DDF" w:rsidRDefault="4EA1860B" w:rsidP="7013B6CE">
      <w:pPr>
        <w:jc w:val="both"/>
        <w:rPr>
          <w:rFonts w:ascii="Arial" w:hAnsi="Arial" w:cs="Arial"/>
          <w:b/>
          <w:bCs/>
          <w:color w:val="000000" w:themeColor="text1"/>
        </w:rPr>
      </w:pPr>
      <w:r w:rsidRPr="00EC6DDF">
        <w:rPr>
          <w:rFonts w:ascii="Arial" w:hAnsi="Arial" w:cs="Arial"/>
          <w:b/>
          <w:bCs/>
          <w:color w:val="000000" w:themeColor="text1"/>
        </w:rPr>
        <w:t>The reason is that social housing brings little profit to developers, meaning they are reluctant to undertake them unless there are subsidies and support policies from the government.</w:t>
      </w:r>
    </w:p>
    <w:p w14:paraId="74713C42" w14:textId="7F4576A7" w:rsidR="4C85A6BD" w:rsidRPr="00EC6DDF" w:rsidRDefault="00982CB1" w:rsidP="7013B6CE">
      <w:pPr>
        <w:jc w:val="both"/>
        <w:rPr>
          <w:rFonts w:ascii="Arial" w:hAnsi="Arial" w:cs="Arial"/>
          <w:color w:val="0070C0"/>
        </w:rPr>
      </w:pPr>
      <w:hyperlink r:id="rId12">
        <w:r w:rsidR="4C85A6BD" w:rsidRPr="00EC6DDF">
          <w:rPr>
            <w:rStyle w:val="Hyperlink"/>
            <w:rFonts w:ascii="Arial" w:hAnsi="Arial" w:cs="Arial"/>
            <w:b/>
            <w:bCs/>
          </w:rPr>
          <w:t>https://vietnaminsider.vn/hcm-city-plagued-by-serious-shortage-of-social-housing/</w:t>
        </w:r>
      </w:hyperlink>
      <w:r w:rsidR="4C85A6BD" w:rsidRPr="00EC6DDF">
        <w:rPr>
          <w:rFonts w:ascii="Arial" w:hAnsi="Arial" w:cs="Arial"/>
          <w:color w:val="0070C0"/>
        </w:rPr>
        <w:t xml:space="preserve"> </w:t>
      </w:r>
    </w:p>
    <w:p w14:paraId="678E5699" w14:textId="7647D64D" w:rsidR="7013B6CE" w:rsidRPr="00EC6DDF" w:rsidRDefault="7013B6CE" w:rsidP="7013B6CE">
      <w:pPr>
        <w:jc w:val="both"/>
        <w:rPr>
          <w:rFonts w:ascii="Arial" w:hAnsi="Arial" w:cs="Arial"/>
          <w:color w:val="0070C0"/>
        </w:rPr>
      </w:pPr>
    </w:p>
    <w:p w14:paraId="64041643" w14:textId="01EE79B7" w:rsidR="7013B6CE" w:rsidRPr="00EC6DDF" w:rsidRDefault="7013B6CE" w:rsidP="7013B6CE">
      <w:pPr>
        <w:jc w:val="both"/>
        <w:rPr>
          <w:rFonts w:ascii="Arial" w:hAnsi="Arial" w:cs="Arial"/>
          <w:color w:val="0070C0"/>
        </w:rPr>
      </w:pPr>
    </w:p>
    <w:p w14:paraId="4650BC58" w14:textId="3338A6F4" w:rsidR="7013B6CE" w:rsidRPr="00EC6DDF" w:rsidRDefault="7013B6CE" w:rsidP="7013B6CE">
      <w:pPr>
        <w:jc w:val="both"/>
        <w:rPr>
          <w:rFonts w:ascii="Arial" w:hAnsi="Arial" w:cs="Arial"/>
          <w:color w:val="0070C0"/>
        </w:rPr>
      </w:pPr>
    </w:p>
    <w:p w14:paraId="585CABBD" w14:textId="77777777" w:rsidR="00226F79" w:rsidRPr="00EC6DDF" w:rsidRDefault="00226F79" w:rsidP="00226F79">
      <w:pPr>
        <w:jc w:val="both"/>
        <w:rPr>
          <w:rFonts w:ascii="Arial" w:hAnsi="Arial" w:cs="Arial"/>
        </w:rPr>
      </w:pPr>
    </w:p>
    <w:p w14:paraId="76355922" w14:textId="77777777" w:rsidR="00226F79" w:rsidRPr="00EC6DDF" w:rsidRDefault="00226F79" w:rsidP="00226F79">
      <w:pPr>
        <w:jc w:val="both"/>
        <w:rPr>
          <w:rFonts w:ascii="Arial" w:hAnsi="Arial" w:cs="Arial"/>
        </w:rPr>
      </w:pPr>
      <w:r w:rsidRPr="00EC6DDF">
        <w:rPr>
          <w:rFonts w:ascii="Arial" w:hAnsi="Arial" w:cs="Arial"/>
        </w:rPr>
        <w:t>2</w:t>
      </w:r>
      <w:r w:rsidR="00487B1A" w:rsidRPr="00EC6DDF">
        <w:rPr>
          <w:rFonts w:ascii="Arial" w:hAnsi="Arial" w:cs="Arial"/>
        </w:rPr>
        <w:t>9</w:t>
      </w:r>
      <w:r w:rsidRPr="00EC6DDF">
        <w:rPr>
          <w:rFonts w:ascii="Arial" w:hAnsi="Arial" w:cs="Arial"/>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585AE632" w14:textId="35E8D331" w:rsidR="25481AA5" w:rsidRPr="00EC6DDF" w:rsidRDefault="25481AA5" w:rsidP="7013B6CE">
      <w:pPr>
        <w:spacing w:line="259" w:lineRule="auto"/>
        <w:jc w:val="both"/>
        <w:rPr>
          <w:rStyle w:val="PlaceholderText"/>
          <w:rFonts w:ascii="Arial" w:hAnsi="Arial" w:cs="Arial"/>
          <w:b/>
          <w:bCs/>
        </w:rPr>
      </w:pPr>
      <w:r w:rsidRPr="00EC6DDF">
        <w:rPr>
          <w:rStyle w:val="PlaceholderText"/>
          <w:rFonts w:ascii="Arial" w:hAnsi="Arial" w:cs="Arial"/>
          <w:b/>
          <w:bCs/>
          <w:color w:val="000000" w:themeColor="text1"/>
        </w:rPr>
        <w:t xml:space="preserve">The General </w:t>
      </w:r>
      <w:r w:rsidR="2CED0EC0" w:rsidRPr="00EC6DDF">
        <w:rPr>
          <w:rStyle w:val="PlaceholderText"/>
          <w:rFonts w:ascii="Arial" w:hAnsi="Arial" w:cs="Arial"/>
          <w:b/>
          <w:bCs/>
          <w:color w:val="000000" w:themeColor="text1"/>
        </w:rPr>
        <w:t>Statics</w:t>
      </w:r>
      <w:r w:rsidRPr="00EC6DDF">
        <w:rPr>
          <w:rStyle w:val="PlaceholderText"/>
          <w:rFonts w:ascii="Arial" w:hAnsi="Arial" w:cs="Arial"/>
          <w:b/>
          <w:bCs/>
          <w:color w:val="000000" w:themeColor="text1"/>
        </w:rPr>
        <w:t xml:space="preserve"> Office of Vietnam shared the result of 2019 Population and Housing Cen</w:t>
      </w:r>
      <w:r w:rsidR="5398C1BC" w:rsidRPr="00EC6DDF">
        <w:rPr>
          <w:rStyle w:val="PlaceholderText"/>
          <w:rFonts w:ascii="Arial" w:hAnsi="Arial" w:cs="Arial"/>
          <w:b/>
          <w:bCs/>
          <w:color w:val="000000" w:themeColor="text1"/>
        </w:rPr>
        <w:t>sus</w:t>
      </w:r>
      <w:r w:rsidR="10494EF8" w:rsidRPr="00EC6DDF">
        <w:rPr>
          <w:rStyle w:val="PlaceholderText"/>
          <w:rFonts w:ascii="Arial" w:hAnsi="Arial" w:cs="Arial"/>
          <w:b/>
          <w:bCs/>
          <w:color w:val="000000" w:themeColor="text1"/>
        </w:rPr>
        <w:t xml:space="preserve">. The title of the report is “Completed Result of </w:t>
      </w:r>
      <w:r w:rsidR="58E8917E" w:rsidRPr="00EC6DDF">
        <w:rPr>
          <w:rStyle w:val="PlaceholderText"/>
          <w:rFonts w:ascii="Arial" w:hAnsi="Arial" w:cs="Arial"/>
          <w:b/>
          <w:bCs/>
          <w:color w:val="000000" w:themeColor="text1"/>
        </w:rPr>
        <w:t xml:space="preserve">the </w:t>
      </w:r>
      <w:r w:rsidR="10494EF8" w:rsidRPr="00EC6DDF">
        <w:rPr>
          <w:rStyle w:val="PlaceholderText"/>
          <w:rFonts w:ascii="Arial" w:hAnsi="Arial" w:cs="Arial"/>
          <w:b/>
          <w:bCs/>
          <w:color w:val="000000" w:themeColor="text1"/>
        </w:rPr>
        <w:t>2019 Viet Nam Population and Housing Census</w:t>
      </w:r>
      <w:r w:rsidR="18FD983A" w:rsidRPr="00EC6DDF">
        <w:rPr>
          <w:rStyle w:val="PlaceholderText"/>
          <w:rFonts w:ascii="Arial" w:hAnsi="Arial" w:cs="Arial"/>
          <w:b/>
          <w:bCs/>
          <w:color w:val="000000" w:themeColor="text1"/>
        </w:rPr>
        <w:t>”. The report does not analyse on housing disparity but from</w:t>
      </w:r>
      <w:r w:rsidR="20B98A0A" w:rsidRPr="00EC6DDF">
        <w:rPr>
          <w:rStyle w:val="PlaceholderText"/>
          <w:rFonts w:ascii="Arial" w:hAnsi="Arial" w:cs="Arial"/>
          <w:b/>
          <w:bCs/>
          <w:color w:val="000000" w:themeColor="text1"/>
        </w:rPr>
        <w:t xml:space="preserve"> data, we can observe housing disparity between ethnic groups or by geography regions. Please </w:t>
      </w:r>
      <w:r w:rsidR="72C7F035" w:rsidRPr="00EC6DDF">
        <w:rPr>
          <w:rStyle w:val="PlaceholderText"/>
          <w:rFonts w:ascii="Arial" w:hAnsi="Arial" w:cs="Arial"/>
          <w:b/>
          <w:bCs/>
          <w:color w:val="000000" w:themeColor="text1"/>
        </w:rPr>
        <w:t xml:space="preserve">access to the publication via </w:t>
      </w:r>
      <w:hyperlink r:id="rId13">
        <w:r w:rsidR="72C7F035" w:rsidRPr="00EC6DDF">
          <w:rPr>
            <w:rStyle w:val="Hyperlink"/>
            <w:rFonts w:ascii="Arial" w:hAnsi="Arial" w:cs="Arial"/>
            <w:b/>
            <w:bCs/>
          </w:rPr>
          <w:t>https://www.gso.gov.vn/en/data-and-statistics/2020/11/completed-results-of-the-2019-viet-nam-population-and-housing-census/</w:t>
        </w:r>
      </w:hyperlink>
    </w:p>
    <w:p w14:paraId="7ECE4037" w14:textId="1C646DC8" w:rsidR="20B98A0A" w:rsidRPr="00EC6DDF" w:rsidRDefault="20B98A0A" w:rsidP="7013B6CE">
      <w:pPr>
        <w:spacing w:line="259" w:lineRule="auto"/>
        <w:jc w:val="both"/>
        <w:rPr>
          <w:rStyle w:val="PlaceholderText"/>
          <w:rFonts w:ascii="Arial" w:hAnsi="Arial" w:cs="Arial"/>
        </w:rPr>
      </w:pPr>
      <w:r w:rsidRPr="00EC6DDF">
        <w:rPr>
          <w:rStyle w:val="PlaceholderText"/>
          <w:rFonts w:ascii="Arial" w:hAnsi="Arial" w:cs="Arial"/>
        </w:rPr>
        <w:t xml:space="preserve"> </w:t>
      </w:r>
      <w:r w:rsidR="18FD983A" w:rsidRPr="00EC6DDF">
        <w:rPr>
          <w:rStyle w:val="PlaceholderText"/>
          <w:rFonts w:ascii="Arial" w:hAnsi="Arial" w:cs="Arial"/>
        </w:rPr>
        <w:t xml:space="preserve"> </w:t>
      </w:r>
    </w:p>
    <w:p w14:paraId="38F99C7A" w14:textId="77777777" w:rsidR="006D0C62" w:rsidRPr="00EC6DDF" w:rsidRDefault="006D0C62" w:rsidP="00226F79">
      <w:pPr>
        <w:jc w:val="both"/>
        <w:rPr>
          <w:rFonts w:ascii="Arial" w:hAnsi="Arial" w:cs="Arial"/>
        </w:rPr>
      </w:pPr>
    </w:p>
    <w:p w14:paraId="5AF4BA14" w14:textId="77777777" w:rsidR="00226F79" w:rsidRPr="00EC6DDF" w:rsidRDefault="00487B1A" w:rsidP="00226F79">
      <w:pPr>
        <w:jc w:val="both"/>
        <w:rPr>
          <w:rFonts w:ascii="Arial" w:hAnsi="Arial" w:cs="Arial"/>
        </w:rPr>
      </w:pPr>
      <w:r w:rsidRPr="00EC6DDF">
        <w:rPr>
          <w:rFonts w:ascii="Arial" w:hAnsi="Arial" w:cs="Arial"/>
        </w:rPr>
        <w:t>30</w:t>
      </w:r>
      <w:r w:rsidR="00226F79" w:rsidRPr="00EC6DDF">
        <w:rPr>
          <w:rFonts w:ascii="Arial" w:hAnsi="Arial" w:cs="Arial"/>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sidRPr="00EC6DDF">
        <w:rPr>
          <w:rFonts w:ascii="Arial" w:hAnsi="Arial" w:cs="Arial"/>
        </w:rPr>
        <w:t>een fined or sanctioned for non-c</w:t>
      </w:r>
      <w:r w:rsidR="00226F79" w:rsidRPr="00EC6DDF">
        <w:rPr>
          <w:rFonts w:ascii="Arial" w:hAnsi="Arial" w:cs="Arial"/>
        </w:rPr>
        <w:t xml:space="preserve">ompliance? </w:t>
      </w:r>
    </w:p>
    <w:p w14:paraId="79936F39" w14:textId="77777777" w:rsidR="00471E39" w:rsidRPr="00EC6DDF" w:rsidRDefault="00982CB1" w:rsidP="003A314E">
      <w:pPr>
        <w:jc w:val="both"/>
        <w:rPr>
          <w:rFonts w:ascii="Arial" w:hAnsi="Arial" w:cs="Arial"/>
        </w:rPr>
      </w:pPr>
      <w:sdt>
        <w:sdtPr>
          <w:rPr>
            <w:rFonts w:ascii="Arial" w:hAnsi="Arial" w:cs="Arial"/>
          </w:rPr>
          <w:id w:val="1312760308"/>
        </w:sdtPr>
        <w:sdtEndPr/>
        <w:sdtContent>
          <w:sdt>
            <w:sdtPr>
              <w:rPr>
                <w:rFonts w:ascii="Arial" w:hAnsi="Arial" w:cs="Arial"/>
              </w:rPr>
              <w:id w:val="-177115800"/>
              <w:showingPlcHdr/>
            </w:sdtPr>
            <w:sdtEndPr/>
            <w:sdtContent>
              <w:r w:rsidR="006D0C62" w:rsidRPr="00EC6DDF">
                <w:rPr>
                  <w:rStyle w:val="PlaceholderText"/>
                  <w:rFonts w:ascii="Arial" w:hAnsi="Arial" w:cs="Arial"/>
                </w:rPr>
                <w:t>Click here to enter text.</w:t>
              </w:r>
            </w:sdtContent>
          </w:sdt>
        </w:sdtContent>
      </w:sdt>
    </w:p>
    <w:p w14:paraId="281ED55F" w14:textId="77777777" w:rsidR="003A314E" w:rsidRPr="00EC6DDF" w:rsidRDefault="003A314E" w:rsidP="003A314E">
      <w:pPr>
        <w:jc w:val="both"/>
        <w:rPr>
          <w:rFonts w:ascii="Arial" w:hAnsi="Arial" w:cs="Arial"/>
        </w:rPr>
      </w:pPr>
    </w:p>
    <w:sectPr w:rsidR="003A314E" w:rsidRPr="00EC6DDF" w:rsidSect="00895233">
      <w:headerReference w:type="defaul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4AE92" w14:textId="77777777" w:rsidR="00982CB1" w:rsidRDefault="00982CB1">
      <w:r>
        <w:separator/>
      </w:r>
    </w:p>
  </w:endnote>
  <w:endnote w:type="continuationSeparator" w:id="0">
    <w:p w14:paraId="253C9A60" w14:textId="77777777" w:rsidR="00982CB1" w:rsidRDefault="00982CB1">
      <w:r>
        <w:continuationSeparator/>
      </w:r>
    </w:p>
  </w:endnote>
  <w:endnote w:type="continuationNotice" w:id="1">
    <w:p w14:paraId="5AACE8A8" w14:textId="77777777" w:rsidR="00982CB1" w:rsidRDefault="00982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ueHaasGroteskDisp Pro">
    <w:altName w:val="Arial"/>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1E6D" w14:textId="77777777" w:rsidR="00C14860" w:rsidRDefault="00C1486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5758" w14:textId="77777777" w:rsidR="00982CB1" w:rsidRDefault="00982CB1">
      <w:r>
        <w:separator/>
      </w:r>
    </w:p>
  </w:footnote>
  <w:footnote w:type="continuationSeparator" w:id="0">
    <w:p w14:paraId="7D857537" w14:textId="77777777" w:rsidR="00982CB1" w:rsidRDefault="00982CB1">
      <w:r>
        <w:continuationSeparator/>
      </w:r>
    </w:p>
  </w:footnote>
  <w:footnote w:type="continuationNotice" w:id="1">
    <w:p w14:paraId="76C7DB3C" w14:textId="77777777" w:rsidR="00982CB1" w:rsidRDefault="00982C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9E074" w14:textId="0CA6C309" w:rsidR="00C67854" w:rsidRDefault="00C67854">
    <w:pPr>
      <w:pStyle w:val="Header"/>
    </w:pPr>
    <w:r w:rsidRPr="00C67854">
      <w:rPr>
        <w:noProof/>
        <w:lang w:val="en-GB" w:eastAsia="en-GB"/>
      </w:rPr>
      <mc:AlternateContent>
        <mc:Choice Requires="wps">
          <w:drawing>
            <wp:anchor distT="0" distB="0" distL="114300" distR="114300" simplePos="0" relativeHeight="251658241" behindDoc="0" locked="0" layoutInCell="1" allowOverlap="1" wp14:anchorId="325BAD1B" wp14:editId="42524CD8">
              <wp:simplePos x="0" y="0"/>
              <wp:positionH relativeFrom="column">
                <wp:posOffset>-520700</wp:posOffset>
              </wp:positionH>
              <wp:positionV relativeFrom="paragraph">
                <wp:posOffset>314325</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DCBE116" w14:textId="77777777" w:rsidR="00C67854" w:rsidRPr="00B563B5" w:rsidRDefault="00C67854" w:rsidP="00C67854">
                          <w:pPr>
                            <w:rPr>
                              <w:rFonts w:ascii="NeueHaasGroteskDisp Pro" w:hAnsi="NeueHaasGroteskDisp Pro"/>
                              <w:b/>
                              <w:bCs/>
                              <w:color w:val="FFFFFF" w:themeColor="background1"/>
                              <w:sz w:val="28"/>
                              <w:szCs w:val="32"/>
                            </w:rPr>
                          </w:pPr>
                          <w:r w:rsidRPr="00B563B5">
                            <w:rPr>
                              <w:rFonts w:ascii="NeueHaasGroteskDisp Pro" w:hAnsi="NeueHaasGroteskDisp Pro"/>
                              <w:b/>
                              <w:bCs/>
                              <w:color w:val="FFFFFF" w:themeColor="background1"/>
                              <w:sz w:val="28"/>
                              <w:szCs w:val="32"/>
                            </w:rPr>
                            <w:t xml:space="preserve">UN Special Rapporteur for Housing Input: </w:t>
                          </w:r>
                        </w:p>
                        <w:p w14:paraId="5186D8DD" w14:textId="77777777" w:rsidR="00C67854" w:rsidRPr="00B563B5" w:rsidRDefault="00C67854" w:rsidP="00C67854">
                          <w:pPr>
                            <w:rPr>
                              <w:rFonts w:ascii="NeueHaasGroteskDisp Pro" w:hAnsi="NeueHaasGroteskDisp Pro"/>
                              <w:b/>
                              <w:bCs/>
                              <w:color w:val="FFFFFF" w:themeColor="background1"/>
                              <w:sz w:val="28"/>
                              <w:szCs w:val="32"/>
                            </w:rPr>
                          </w:pPr>
                          <w:r w:rsidRPr="00B563B5">
                            <w:rPr>
                              <w:rFonts w:ascii="NeueHaasGroteskDisp Pro" w:hAnsi="NeueHaasGroteskDisp Pro"/>
                              <w:b/>
                              <w:bCs/>
                              <w:color w:val="FFFFFF" w:themeColor="background1"/>
                              <w:sz w:val="28"/>
                              <w:szCs w:val="32"/>
                            </w:rPr>
                            <w:t xml:space="preserve">Report on discrimination, segregation and adequate housing </w:t>
                          </w:r>
                        </w:p>
                        <w:p w14:paraId="3D3A8840" w14:textId="78B54066" w:rsidR="00C67854" w:rsidRPr="00B563B5" w:rsidRDefault="00C67854" w:rsidP="00C67854">
                          <w:pPr>
                            <w:rPr>
                              <w:rFonts w:ascii="NeueHaasGroteskDisp Pro" w:hAnsi="NeueHaasGroteskDisp Pro"/>
                              <w:b/>
                              <w:bCs/>
                              <w:color w:val="FFFFFF" w:themeColor="background1"/>
                              <w:sz w:val="24"/>
                              <w:szCs w:val="28"/>
                            </w:rPr>
                          </w:pPr>
                          <w:r w:rsidRPr="00B563B5">
                            <w:rPr>
                              <w:rFonts w:ascii="NeueHaasGroteskDisp Pro" w:hAnsi="NeueHaasGroteskDisp Pro"/>
                              <w:b/>
                              <w:bCs/>
                              <w:color w:val="FFFFFF" w:themeColor="background1"/>
                              <w:sz w:val="24"/>
                              <w:szCs w:val="28"/>
                            </w:rPr>
                            <w:t xml:space="preserve">Habitat for Humanity </w:t>
                          </w:r>
                          <w:r w:rsidR="00EC6DDF">
                            <w:rPr>
                              <w:rFonts w:ascii="NeueHaasGroteskDisp Pro" w:hAnsi="NeueHaasGroteskDisp Pro"/>
                              <w:b/>
                              <w:bCs/>
                              <w:color w:val="FFFFFF" w:themeColor="background1"/>
                              <w:sz w:val="24"/>
                              <w:szCs w:val="28"/>
                            </w:rPr>
                            <w:t>Vietnam</w:t>
                          </w:r>
                        </w:p>
                        <w:p w14:paraId="0989E3A8" w14:textId="77777777" w:rsidR="00C67854" w:rsidRPr="00B563B5" w:rsidRDefault="00C67854" w:rsidP="00C67854">
                          <w:pPr>
                            <w:rPr>
                              <w:rFonts w:ascii="NeueHaasGroteskDisp Pro" w:hAnsi="NeueHaasGroteskDisp Pro"/>
                              <w:b/>
                              <w:bCs/>
                              <w:color w:val="FFFFFF" w:themeColor="background1"/>
                              <w:szCs w:val="22"/>
                            </w:rPr>
                          </w:pPr>
                          <w:r w:rsidRPr="00B563B5">
                            <w:rPr>
                              <w:rFonts w:ascii="NeueHaasGroteskDisp Pro" w:hAnsi="NeueHaasGroteskDisp Pro"/>
                              <w:b/>
                              <w:bCs/>
                              <w:color w:val="FFFFFF" w:themeColor="background1"/>
                              <w:szCs w:val="22"/>
                            </w:rPr>
                            <w:t>April 2021</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5BAD1B" id="_x0000_t202" coordsize="21600,21600" o:spt="202" path="m,l,21600r21600,l21600,xe">
              <v:stroke joinstyle="miter"/>
              <v:path gradientshapeok="t" o:connecttype="rect"/>
            </v:shapetype>
            <v:shape id="Text Box 5" o:spid="_x0000_s1026" type="#_x0000_t202" style="position:absolute;margin-left:-41pt;margin-top:24.75pt;width:487.1pt;height: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" filled="f" stroked="f">
              <v:textbox inset="0,0,0,0">
                <w:txbxContent>
                  <w:p w14:paraId="3DCBE116" w14:textId="77777777" w:rsidR="00C67854" w:rsidRPr="00B563B5" w:rsidRDefault="00C67854" w:rsidP="00C67854">
                    <w:pPr>
                      <w:rPr>
                        <w:rFonts w:ascii="NeueHaasGroteskDisp Pro" w:hAnsi="NeueHaasGroteskDisp Pro"/>
                        <w:b/>
                        <w:bCs/>
                        <w:color w:val="FFFFFF" w:themeColor="background1"/>
                        <w:sz w:val="28"/>
                        <w:szCs w:val="32"/>
                      </w:rPr>
                    </w:pPr>
                    <w:r w:rsidRPr="00B563B5">
                      <w:rPr>
                        <w:rFonts w:ascii="NeueHaasGroteskDisp Pro" w:hAnsi="NeueHaasGroteskDisp Pro"/>
                        <w:b/>
                        <w:bCs/>
                        <w:color w:val="FFFFFF" w:themeColor="background1"/>
                        <w:sz w:val="28"/>
                        <w:szCs w:val="32"/>
                      </w:rPr>
                      <w:t xml:space="preserve">UN Special Rapporteur for Housing Input: </w:t>
                    </w:r>
                  </w:p>
                  <w:p w14:paraId="5186D8DD" w14:textId="77777777" w:rsidR="00C67854" w:rsidRPr="00B563B5" w:rsidRDefault="00C67854" w:rsidP="00C67854">
                    <w:pPr>
                      <w:rPr>
                        <w:rFonts w:ascii="NeueHaasGroteskDisp Pro" w:hAnsi="NeueHaasGroteskDisp Pro"/>
                        <w:b/>
                        <w:bCs/>
                        <w:color w:val="FFFFFF" w:themeColor="background1"/>
                        <w:sz w:val="28"/>
                        <w:szCs w:val="32"/>
                      </w:rPr>
                    </w:pPr>
                    <w:r w:rsidRPr="00B563B5">
                      <w:rPr>
                        <w:rFonts w:ascii="NeueHaasGroteskDisp Pro" w:hAnsi="NeueHaasGroteskDisp Pro"/>
                        <w:b/>
                        <w:bCs/>
                        <w:color w:val="FFFFFF" w:themeColor="background1"/>
                        <w:sz w:val="28"/>
                        <w:szCs w:val="32"/>
                      </w:rPr>
                      <w:t xml:space="preserve">Report on discrimination, segregation and adequate housing </w:t>
                    </w:r>
                  </w:p>
                  <w:p w14:paraId="3D3A8840" w14:textId="78B54066" w:rsidR="00C67854" w:rsidRPr="00B563B5" w:rsidRDefault="00C67854" w:rsidP="00C67854">
                    <w:pPr>
                      <w:rPr>
                        <w:rFonts w:ascii="NeueHaasGroteskDisp Pro" w:hAnsi="NeueHaasGroteskDisp Pro"/>
                        <w:b/>
                        <w:bCs/>
                        <w:color w:val="FFFFFF" w:themeColor="background1"/>
                        <w:sz w:val="24"/>
                        <w:szCs w:val="28"/>
                      </w:rPr>
                    </w:pPr>
                    <w:r w:rsidRPr="00B563B5">
                      <w:rPr>
                        <w:rFonts w:ascii="NeueHaasGroteskDisp Pro" w:hAnsi="NeueHaasGroteskDisp Pro"/>
                        <w:b/>
                        <w:bCs/>
                        <w:color w:val="FFFFFF" w:themeColor="background1"/>
                        <w:sz w:val="24"/>
                        <w:szCs w:val="28"/>
                      </w:rPr>
                      <w:t xml:space="preserve">Habitat for Humanity </w:t>
                    </w:r>
                    <w:r w:rsidR="00EC6DDF">
                      <w:rPr>
                        <w:rFonts w:ascii="NeueHaasGroteskDisp Pro" w:hAnsi="NeueHaasGroteskDisp Pro"/>
                        <w:b/>
                        <w:bCs/>
                        <w:color w:val="FFFFFF" w:themeColor="background1"/>
                        <w:sz w:val="24"/>
                        <w:szCs w:val="28"/>
                      </w:rPr>
                      <w:t>Vietnam</w:t>
                    </w:r>
                  </w:p>
                  <w:p w14:paraId="0989E3A8" w14:textId="77777777" w:rsidR="00C67854" w:rsidRPr="00B563B5" w:rsidRDefault="00C67854" w:rsidP="00C67854">
                    <w:pPr>
                      <w:rPr>
                        <w:rFonts w:ascii="NeueHaasGroteskDisp Pro" w:hAnsi="NeueHaasGroteskDisp Pro"/>
                        <w:b/>
                        <w:bCs/>
                        <w:color w:val="FFFFFF" w:themeColor="background1"/>
                        <w:szCs w:val="22"/>
                      </w:rPr>
                    </w:pPr>
                    <w:r w:rsidRPr="00B563B5">
                      <w:rPr>
                        <w:rFonts w:ascii="NeueHaasGroteskDisp Pro" w:hAnsi="NeueHaasGroteskDisp Pro"/>
                        <w:b/>
                        <w:bCs/>
                        <w:color w:val="FFFFFF" w:themeColor="background1"/>
                        <w:szCs w:val="22"/>
                      </w:rPr>
                      <w:t>April 2021</w:t>
                    </w:r>
                  </w:p>
                </w:txbxContent>
              </v:textbox>
            </v:shape>
          </w:pict>
        </mc:Fallback>
      </mc:AlternateContent>
    </w:r>
    <w:r w:rsidRPr="00C67854">
      <w:rPr>
        <w:noProof/>
        <w:lang w:val="en-GB" w:eastAsia="en-GB"/>
      </w:rPr>
      <w:drawing>
        <wp:anchor distT="0" distB="0" distL="114300" distR="114300" simplePos="0" relativeHeight="251658240" behindDoc="0" locked="0" layoutInCell="1" allowOverlap="1" wp14:anchorId="0A759DA5" wp14:editId="149E4152">
          <wp:simplePos x="0" y="0"/>
          <wp:positionH relativeFrom="column">
            <wp:posOffset>-1074420</wp:posOffset>
          </wp:positionH>
          <wp:positionV relativeFrom="paragraph">
            <wp:posOffset>-168275</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1649"/>
    <w:rsid w:val="0005390B"/>
    <w:rsid w:val="00063BFD"/>
    <w:rsid w:val="00072E19"/>
    <w:rsid w:val="00077294"/>
    <w:rsid w:val="00077AE5"/>
    <w:rsid w:val="000875C6"/>
    <w:rsid w:val="00091BF0"/>
    <w:rsid w:val="00094C05"/>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220E"/>
    <w:rsid w:val="001146DA"/>
    <w:rsid w:val="00115798"/>
    <w:rsid w:val="001205D6"/>
    <w:rsid w:val="00124668"/>
    <w:rsid w:val="00131DFA"/>
    <w:rsid w:val="001456CB"/>
    <w:rsid w:val="00145CB3"/>
    <w:rsid w:val="001537CC"/>
    <w:rsid w:val="0015615C"/>
    <w:rsid w:val="00161DAF"/>
    <w:rsid w:val="00166A78"/>
    <w:rsid w:val="001676BA"/>
    <w:rsid w:val="00171DC8"/>
    <w:rsid w:val="00175526"/>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177DB"/>
    <w:rsid w:val="00221893"/>
    <w:rsid w:val="00224386"/>
    <w:rsid w:val="00226F79"/>
    <w:rsid w:val="00227380"/>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A13F2"/>
    <w:rsid w:val="002B2448"/>
    <w:rsid w:val="002C2C0E"/>
    <w:rsid w:val="002D4E0C"/>
    <w:rsid w:val="002D7106"/>
    <w:rsid w:val="002E0EEC"/>
    <w:rsid w:val="002E456F"/>
    <w:rsid w:val="002E65F4"/>
    <w:rsid w:val="00305B08"/>
    <w:rsid w:val="00311A19"/>
    <w:rsid w:val="003170B8"/>
    <w:rsid w:val="003207A5"/>
    <w:rsid w:val="00321B9F"/>
    <w:rsid w:val="00323DEC"/>
    <w:rsid w:val="0033375D"/>
    <w:rsid w:val="00335FB9"/>
    <w:rsid w:val="00336C3F"/>
    <w:rsid w:val="00350908"/>
    <w:rsid w:val="00353D51"/>
    <w:rsid w:val="00356299"/>
    <w:rsid w:val="003577DB"/>
    <w:rsid w:val="00360652"/>
    <w:rsid w:val="0036094F"/>
    <w:rsid w:val="003617BA"/>
    <w:rsid w:val="00361E12"/>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0D62"/>
    <w:rsid w:val="0043217D"/>
    <w:rsid w:val="00433548"/>
    <w:rsid w:val="00435A76"/>
    <w:rsid w:val="00440385"/>
    <w:rsid w:val="00440E30"/>
    <w:rsid w:val="00440ED0"/>
    <w:rsid w:val="0044177D"/>
    <w:rsid w:val="00443DF5"/>
    <w:rsid w:val="00447412"/>
    <w:rsid w:val="00451444"/>
    <w:rsid w:val="004555B1"/>
    <w:rsid w:val="004556DC"/>
    <w:rsid w:val="00455C6D"/>
    <w:rsid w:val="00456419"/>
    <w:rsid w:val="00460258"/>
    <w:rsid w:val="004715DD"/>
    <w:rsid w:val="00471E39"/>
    <w:rsid w:val="0047346F"/>
    <w:rsid w:val="00473543"/>
    <w:rsid w:val="004837A9"/>
    <w:rsid w:val="00487B1A"/>
    <w:rsid w:val="00491BE6"/>
    <w:rsid w:val="004938E3"/>
    <w:rsid w:val="004948BD"/>
    <w:rsid w:val="004B361A"/>
    <w:rsid w:val="004B4CAC"/>
    <w:rsid w:val="004C044F"/>
    <w:rsid w:val="004D21C9"/>
    <w:rsid w:val="004D48CA"/>
    <w:rsid w:val="004D5D19"/>
    <w:rsid w:val="004E0AB6"/>
    <w:rsid w:val="004E109C"/>
    <w:rsid w:val="004E49EC"/>
    <w:rsid w:val="004E4D86"/>
    <w:rsid w:val="004F4DB0"/>
    <w:rsid w:val="004F54F5"/>
    <w:rsid w:val="004F705B"/>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A72C7"/>
    <w:rsid w:val="005C17A6"/>
    <w:rsid w:val="005C233E"/>
    <w:rsid w:val="005D406E"/>
    <w:rsid w:val="005D4F9E"/>
    <w:rsid w:val="005E2983"/>
    <w:rsid w:val="005E59C1"/>
    <w:rsid w:val="005E7C37"/>
    <w:rsid w:val="005F0A9F"/>
    <w:rsid w:val="005F283E"/>
    <w:rsid w:val="0060068B"/>
    <w:rsid w:val="0060630F"/>
    <w:rsid w:val="0060785C"/>
    <w:rsid w:val="00611E96"/>
    <w:rsid w:val="00612CA1"/>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6E48"/>
    <w:rsid w:val="00667227"/>
    <w:rsid w:val="00671485"/>
    <w:rsid w:val="006749F6"/>
    <w:rsid w:val="00682D26"/>
    <w:rsid w:val="00682DDB"/>
    <w:rsid w:val="006834E4"/>
    <w:rsid w:val="00687E4F"/>
    <w:rsid w:val="00690D74"/>
    <w:rsid w:val="00695D3E"/>
    <w:rsid w:val="00696FC5"/>
    <w:rsid w:val="00697AE0"/>
    <w:rsid w:val="006A7352"/>
    <w:rsid w:val="006B4223"/>
    <w:rsid w:val="006B5A71"/>
    <w:rsid w:val="006C7917"/>
    <w:rsid w:val="006D0C62"/>
    <w:rsid w:val="006E6CC3"/>
    <w:rsid w:val="006F0D4E"/>
    <w:rsid w:val="006F19BC"/>
    <w:rsid w:val="006F790C"/>
    <w:rsid w:val="00702660"/>
    <w:rsid w:val="00710A78"/>
    <w:rsid w:val="00712363"/>
    <w:rsid w:val="00712EFD"/>
    <w:rsid w:val="00716D30"/>
    <w:rsid w:val="007210F6"/>
    <w:rsid w:val="00723438"/>
    <w:rsid w:val="00724058"/>
    <w:rsid w:val="00726ED1"/>
    <w:rsid w:val="007274F1"/>
    <w:rsid w:val="00733660"/>
    <w:rsid w:val="00736AB0"/>
    <w:rsid w:val="00740B2E"/>
    <w:rsid w:val="00741EBC"/>
    <w:rsid w:val="007432E5"/>
    <w:rsid w:val="00744DF6"/>
    <w:rsid w:val="007450E8"/>
    <w:rsid w:val="00754462"/>
    <w:rsid w:val="00755F62"/>
    <w:rsid w:val="007560FD"/>
    <w:rsid w:val="007610CD"/>
    <w:rsid w:val="007625BA"/>
    <w:rsid w:val="00775987"/>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3954"/>
    <w:rsid w:val="007D47FE"/>
    <w:rsid w:val="007E1460"/>
    <w:rsid w:val="007E39E1"/>
    <w:rsid w:val="007F4648"/>
    <w:rsid w:val="007F7DA3"/>
    <w:rsid w:val="0081788D"/>
    <w:rsid w:val="008226B4"/>
    <w:rsid w:val="00827A9A"/>
    <w:rsid w:val="008314D1"/>
    <w:rsid w:val="00832165"/>
    <w:rsid w:val="00833FF3"/>
    <w:rsid w:val="00842120"/>
    <w:rsid w:val="00842220"/>
    <w:rsid w:val="008427AA"/>
    <w:rsid w:val="00845939"/>
    <w:rsid w:val="00846B4A"/>
    <w:rsid w:val="00850B3F"/>
    <w:rsid w:val="00851702"/>
    <w:rsid w:val="008543FC"/>
    <w:rsid w:val="00854A55"/>
    <w:rsid w:val="008553DE"/>
    <w:rsid w:val="008568EA"/>
    <w:rsid w:val="008656FA"/>
    <w:rsid w:val="00874280"/>
    <w:rsid w:val="00877255"/>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14018"/>
    <w:rsid w:val="009240B2"/>
    <w:rsid w:val="009242AE"/>
    <w:rsid w:val="00925A9D"/>
    <w:rsid w:val="009337F5"/>
    <w:rsid w:val="009358CD"/>
    <w:rsid w:val="00935A07"/>
    <w:rsid w:val="00944000"/>
    <w:rsid w:val="00944040"/>
    <w:rsid w:val="00944E25"/>
    <w:rsid w:val="00945265"/>
    <w:rsid w:val="0094635D"/>
    <w:rsid w:val="009469B5"/>
    <w:rsid w:val="00951601"/>
    <w:rsid w:val="00960D1A"/>
    <w:rsid w:val="00964D74"/>
    <w:rsid w:val="00977C96"/>
    <w:rsid w:val="009818C9"/>
    <w:rsid w:val="00982CB1"/>
    <w:rsid w:val="00982FCF"/>
    <w:rsid w:val="0098565E"/>
    <w:rsid w:val="00986237"/>
    <w:rsid w:val="00991F1C"/>
    <w:rsid w:val="00993C39"/>
    <w:rsid w:val="00997618"/>
    <w:rsid w:val="009A2849"/>
    <w:rsid w:val="009A2BBD"/>
    <w:rsid w:val="009A4B5F"/>
    <w:rsid w:val="009A5F39"/>
    <w:rsid w:val="009B459A"/>
    <w:rsid w:val="009C4154"/>
    <w:rsid w:val="009D3F89"/>
    <w:rsid w:val="009D474C"/>
    <w:rsid w:val="009D4AAC"/>
    <w:rsid w:val="009D76A9"/>
    <w:rsid w:val="009E0073"/>
    <w:rsid w:val="009E1353"/>
    <w:rsid w:val="009E2351"/>
    <w:rsid w:val="009E5C14"/>
    <w:rsid w:val="009F18EC"/>
    <w:rsid w:val="009F2043"/>
    <w:rsid w:val="009F37AC"/>
    <w:rsid w:val="009F5421"/>
    <w:rsid w:val="00A0047A"/>
    <w:rsid w:val="00A01741"/>
    <w:rsid w:val="00A13CF6"/>
    <w:rsid w:val="00A153DB"/>
    <w:rsid w:val="00A21EF1"/>
    <w:rsid w:val="00A22B1B"/>
    <w:rsid w:val="00A23512"/>
    <w:rsid w:val="00A3340A"/>
    <w:rsid w:val="00A34DA7"/>
    <w:rsid w:val="00A364CF"/>
    <w:rsid w:val="00A3761B"/>
    <w:rsid w:val="00A376CB"/>
    <w:rsid w:val="00A40490"/>
    <w:rsid w:val="00A41D57"/>
    <w:rsid w:val="00A439B9"/>
    <w:rsid w:val="00A54482"/>
    <w:rsid w:val="00A564C7"/>
    <w:rsid w:val="00A619C0"/>
    <w:rsid w:val="00A61E26"/>
    <w:rsid w:val="00A637C9"/>
    <w:rsid w:val="00A63977"/>
    <w:rsid w:val="00A72E0A"/>
    <w:rsid w:val="00A84B3F"/>
    <w:rsid w:val="00A86B19"/>
    <w:rsid w:val="00A86E08"/>
    <w:rsid w:val="00A9048E"/>
    <w:rsid w:val="00A92868"/>
    <w:rsid w:val="00A94BB4"/>
    <w:rsid w:val="00AA3895"/>
    <w:rsid w:val="00AA4549"/>
    <w:rsid w:val="00AA6359"/>
    <w:rsid w:val="00AA75B3"/>
    <w:rsid w:val="00AC4BC6"/>
    <w:rsid w:val="00AC50E4"/>
    <w:rsid w:val="00AD027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B8F"/>
    <w:rsid w:val="00B43D96"/>
    <w:rsid w:val="00B4462A"/>
    <w:rsid w:val="00B458F6"/>
    <w:rsid w:val="00B54DD5"/>
    <w:rsid w:val="00B563B5"/>
    <w:rsid w:val="00B61545"/>
    <w:rsid w:val="00B703F5"/>
    <w:rsid w:val="00B7425B"/>
    <w:rsid w:val="00B84F46"/>
    <w:rsid w:val="00B86C8F"/>
    <w:rsid w:val="00BC486C"/>
    <w:rsid w:val="00BD2C78"/>
    <w:rsid w:val="00BD6119"/>
    <w:rsid w:val="00BD6AAC"/>
    <w:rsid w:val="00BE21B8"/>
    <w:rsid w:val="00BE7A33"/>
    <w:rsid w:val="00BF3744"/>
    <w:rsid w:val="00BF69D2"/>
    <w:rsid w:val="00C0101A"/>
    <w:rsid w:val="00C07B5F"/>
    <w:rsid w:val="00C12BED"/>
    <w:rsid w:val="00C135CD"/>
    <w:rsid w:val="00C13D03"/>
    <w:rsid w:val="00C14860"/>
    <w:rsid w:val="00C1564B"/>
    <w:rsid w:val="00C20337"/>
    <w:rsid w:val="00C234D8"/>
    <w:rsid w:val="00C23DDD"/>
    <w:rsid w:val="00C34E00"/>
    <w:rsid w:val="00C35851"/>
    <w:rsid w:val="00C46E49"/>
    <w:rsid w:val="00C50A62"/>
    <w:rsid w:val="00C54F1C"/>
    <w:rsid w:val="00C559A6"/>
    <w:rsid w:val="00C5603A"/>
    <w:rsid w:val="00C6141D"/>
    <w:rsid w:val="00C63A46"/>
    <w:rsid w:val="00C64254"/>
    <w:rsid w:val="00C678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D6E91"/>
    <w:rsid w:val="00CD7CE3"/>
    <w:rsid w:val="00CE6A0E"/>
    <w:rsid w:val="00D00DDC"/>
    <w:rsid w:val="00D02F61"/>
    <w:rsid w:val="00D1125E"/>
    <w:rsid w:val="00D115F7"/>
    <w:rsid w:val="00D16DAB"/>
    <w:rsid w:val="00D17922"/>
    <w:rsid w:val="00D226E4"/>
    <w:rsid w:val="00D230B7"/>
    <w:rsid w:val="00D27563"/>
    <w:rsid w:val="00D32E07"/>
    <w:rsid w:val="00D32E5B"/>
    <w:rsid w:val="00D35B0E"/>
    <w:rsid w:val="00D3608E"/>
    <w:rsid w:val="00D36435"/>
    <w:rsid w:val="00D36635"/>
    <w:rsid w:val="00D3698C"/>
    <w:rsid w:val="00D43D6D"/>
    <w:rsid w:val="00D43E54"/>
    <w:rsid w:val="00D5082F"/>
    <w:rsid w:val="00D50EB9"/>
    <w:rsid w:val="00D511FA"/>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015B"/>
    <w:rsid w:val="00DE3FD8"/>
    <w:rsid w:val="00DE67AF"/>
    <w:rsid w:val="00DE7E3D"/>
    <w:rsid w:val="00DF0FB6"/>
    <w:rsid w:val="00DF1809"/>
    <w:rsid w:val="00DF208E"/>
    <w:rsid w:val="00DF558E"/>
    <w:rsid w:val="00DF6C40"/>
    <w:rsid w:val="00E15347"/>
    <w:rsid w:val="00E16921"/>
    <w:rsid w:val="00E22392"/>
    <w:rsid w:val="00E262FF"/>
    <w:rsid w:val="00E26BD6"/>
    <w:rsid w:val="00E30296"/>
    <w:rsid w:val="00E312CD"/>
    <w:rsid w:val="00E31842"/>
    <w:rsid w:val="00E36520"/>
    <w:rsid w:val="00E4367D"/>
    <w:rsid w:val="00E56BA2"/>
    <w:rsid w:val="00E60057"/>
    <w:rsid w:val="00E65B25"/>
    <w:rsid w:val="00E679E8"/>
    <w:rsid w:val="00E710F5"/>
    <w:rsid w:val="00E80226"/>
    <w:rsid w:val="00E84288"/>
    <w:rsid w:val="00E84769"/>
    <w:rsid w:val="00EA6B3E"/>
    <w:rsid w:val="00EA74DA"/>
    <w:rsid w:val="00EA7F03"/>
    <w:rsid w:val="00EC123F"/>
    <w:rsid w:val="00EC3079"/>
    <w:rsid w:val="00EC3E83"/>
    <w:rsid w:val="00EC6DDF"/>
    <w:rsid w:val="00EE0A7C"/>
    <w:rsid w:val="00EE156C"/>
    <w:rsid w:val="00EE5BA8"/>
    <w:rsid w:val="00EE5FB1"/>
    <w:rsid w:val="00EE6765"/>
    <w:rsid w:val="00EF0B0D"/>
    <w:rsid w:val="00F006B5"/>
    <w:rsid w:val="00F046B0"/>
    <w:rsid w:val="00F268C0"/>
    <w:rsid w:val="00F32ECB"/>
    <w:rsid w:val="00F47087"/>
    <w:rsid w:val="00F47B64"/>
    <w:rsid w:val="00F611C6"/>
    <w:rsid w:val="00F62027"/>
    <w:rsid w:val="00F655AE"/>
    <w:rsid w:val="00F7101E"/>
    <w:rsid w:val="00F80A14"/>
    <w:rsid w:val="00F80D28"/>
    <w:rsid w:val="00F85DCD"/>
    <w:rsid w:val="00F97221"/>
    <w:rsid w:val="00FA3EB0"/>
    <w:rsid w:val="00FA4F10"/>
    <w:rsid w:val="00FA61F7"/>
    <w:rsid w:val="00FB1650"/>
    <w:rsid w:val="00FB365F"/>
    <w:rsid w:val="00FB410E"/>
    <w:rsid w:val="00FB41B6"/>
    <w:rsid w:val="00FB5656"/>
    <w:rsid w:val="00FB60F8"/>
    <w:rsid w:val="00FC0B84"/>
    <w:rsid w:val="00FC1DDB"/>
    <w:rsid w:val="00FD41D3"/>
    <w:rsid w:val="00FD659F"/>
    <w:rsid w:val="00FE6E4C"/>
    <w:rsid w:val="00FF3CEE"/>
    <w:rsid w:val="00FF6E77"/>
    <w:rsid w:val="011394C4"/>
    <w:rsid w:val="01938817"/>
    <w:rsid w:val="02879A3E"/>
    <w:rsid w:val="02F3DD19"/>
    <w:rsid w:val="02FEB87B"/>
    <w:rsid w:val="0342DA7E"/>
    <w:rsid w:val="03499D73"/>
    <w:rsid w:val="035FF357"/>
    <w:rsid w:val="03754B86"/>
    <w:rsid w:val="03F119A2"/>
    <w:rsid w:val="051801BB"/>
    <w:rsid w:val="054D6E79"/>
    <w:rsid w:val="0590C5AB"/>
    <w:rsid w:val="05D4333F"/>
    <w:rsid w:val="069EC1EE"/>
    <w:rsid w:val="06A8D4E3"/>
    <w:rsid w:val="06D6208C"/>
    <w:rsid w:val="076E3E33"/>
    <w:rsid w:val="07E68100"/>
    <w:rsid w:val="083D176D"/>
    <w:rsid w:val="08672CA5"/>
    <w:rsid w:val="09163FB5"/>
    <w:rsid w:val="0965B6D0"/>
    <w:rsid w:val="09B27611"/>
    <w:rsid w:val="09F78230"/>
    <w:rsid w:val="0AB16B73"/>
    <w:rsid w:val="0B167DF0"/>
    <w:rsid w:val="0C32B15E"/>
    <w:rsid w:val="0D145C66"/>
    <w:rsid w:val="0D7001B2"/>
    <w:rsid w:val="0DB2BF93"/>
    <w:rsid w:val="0E50E5AF"/>
    <w:rsid w:val="0E8C2F9B"/>
    <w:rsid w:val="0EB87DFB"/>
    <w:rsid w:val="0F2B6F84"/>
    <w:rsid w:val="0F37101D"/>
    <w:rsid w:val="0F4B10D9"/>
    <w:rsid w:val="0FB9D983"/>
    <w:rsid w:val="0FE78A86"/>
    <w:rsid w:val="0FFC6DD8"/>
    <w:rsid w:val="1019F565"/>
    <w:rsid w:val="10494EF8"/>
    <w:rsid w:val="10B9731B"/>
    <w:rsid w:val="11098483"/>
    <w:rsid w:val="11251040"/>
    <w:rsid w:val="113CD6DC"/>
    <w:rsid w:val="117F979E"/>
    <w:rsid w:val="118DFADF"/>
    <w:rsid w:val="11C3D05D"/>
    <w:rsid w:val="120CAB68"/>
    <w:rsid w:val="1221031C"/>
    <w:rsid w:val="1228B655"/>
    <w:rsid w:val="13E27D91"/>
    <w:rsid w:val="146813AC"/>
    <w:rsid w:val="14C297C4"/>
    <w:rsid w:val="15A87CB8"/>
    <w:rsid w:val="15AFE7EE"/>
    <w:rsid w:val="176B39A0"/>
    <w:rsid w:val="179C51ED"/>
    <w:rsid w:val="185A91DB"/>
    <w:rsid w:val="18C46EBE"/>
    <w:rsid w:val="18E65F5E"/>
    <w:rsid w:val="18FD983A"/>
    <w:rsid w:val="1903C2FF"/>
    <w:rsid w:val="19300B74"/>
    <w:rsid w:val="19C6F4BC"/>
    <w:rsid w:val="19FC54F8"/>
    <w:rsid w:val="1A5EB2A8"/>
    <w:rsid w:val="1A7ABACA"/>
    <w:rsid w:val="1A7C2DF4"/>
    <w:rsid w:val="1A822FBF"/>
    <w:rsid w:val="1B6F28C0"/>
    <w:rsid w:val="1BC7E562"/>
    <w:rsid w:val="1BDF4162"/>
    <w:rsid w:val="1BE45A4E"/>
    <w:rsid w:val="1C07E423"/>
    <w:rsid w:val="1C1C54AF"/>
    <w:rsid w:val="1CAE9B63"/>
    <w:rsid w:val="1D0CFCBB"/>
    <w:rsid w:val="1D4A4B03"/>
    <w:rsid w:val="1D5BDF63"/>
    <w:rsid w:val="1DD8B7F3"/>
    <w:rsid w:val="1DD93014"/>
    <w:rsid w:val="1DE3F0AE"/>
    <w:rsid w:val="1E13B0B7"/>
    <w:rsid w:val="1E3CB22A"/>
    <w:rsid w:val="1E8F1EA1"/>
    <w:rsid w:val="1EA41558"/>
    <w:rsid w:val="1EAD2DD2"/>
    <w:rsid w:val="1EBEBE15"/>
    <w:rsid w:val="1EDA9EDA"/>
    <w:rsid w:val="1F0E9F61"/>
    <w:rsid w:val="207E9BF1"/>
    <w:rsid w:val="207EF208"/>
    <w:rsid w:val="2085FAC4"/>
    <w:rsid w:val="20925C53"/>
    <w:rsid w:val="20B98A0A"/>
    <w:rsid w:val="21DF2FB3"/>
    <w:rsid w:val="232AE9D9"/>
    <w:rsid w:val="23F72ADA"/>
    <w:rsid w:val="24505F1E"/>
    <w:rsid w:val="251DFE4A"/>
    <w:rsid w:val="25481AA5"/>
    <w:rsid w:val="256B2981"/>
    <w:rsid w:val="256FEEF9"/>
    <w:rsid w:val="25C5B18A"/>
    <w:rsid w:val="25E441F9"/>
    <w:rsid w:val="26610063"/>
    <w:rsid w:val="27117B38"/>
    <w:rsid w:val="274689A8"/>
    <w:rsid w:val="27478A6A"/>
    <w:rsid w:val="27557747"/>
    <w:rsid w:val="27EE26DC"/>
    <w:rsid w:val="290A54C5"/>
    <w:rsid w:val="293729F8"/>
    <w:rsid w:val="299313B3"/>
    <w:rsid w:val="2A213A0E"/>
    <w:rsid w:val="2A391A6C"/>
    <w:rsid w:val="2A4950ED"/>
    <w:rsid w:val="2B297519"/>
    <w:rsid w:val="2B8418C0"/>
    <w:rsid w:val="2BEE92B9"/>
    <w:rsid w:val="2C4A94D3"/>
    <w:rsid w:val="2C53592A"/>
    <w:rsid w:val="2CED0EC0"/>
    <w:rsid w:val="2DDE1907"/>
    <w:rsid w:val="2E1B442E"/>
    <w:rsid w:val="2E2AFD7C"/>
    <w:rsid w:val="2EF3FE89"/>
    <w:rsid w:val="2F2829E0"/>
    <w:rsid w:val="307EE732"/>
    <w:rsid w:val="30980F8F"/>
    <w:rsid w:val="30A37239"/>
    <w:rsid w:val="32033455"/>
    <w:rsid w:val="323457E8"/>
    <w:rsid w:val="32FF86DE"/>
    <w:rsid w:val="33BCAF12"/>
    <w:rsid w:val="3480C8B9"/>
    <w:rsid w:val="34C6E868"/>
    <w:rsid w:val="34FEFD27"/>
    <w:rsid w:val="3556D060"/>
    <w:rsid w:val="35EA75FC"/>
    <w:rsid w:val="35FA65C3"/>
    <w:rsid w:val="36C38914"/>
    <w:rsid w:val="3803274A"/>
    <w:rsid w:val="387B9154"/>
    <w:rsid w:val="38864AE6"/>
    <w:rsid w:val="38AE841E"/>
    <w:rsid w:val="38D2876E"/>
    <w:rsid w:val="399A598B"/>
    <w:rsid w:val="39D6C0E4"/>
    <w:rsid w:val="3A405D33"/>
    <w:rsid w:val="3A4721BE"/>
    <w:rsid w:val="3AC3A39E"/>
    <w:rsid w:val="3B3934A2"/>
    <w:rsid w:val="3B474952"/>
    <w:rsid w:val="3B8AC81B"/>
    <w:rsid w:val="3C1ACB8F"/>
    <w:rsid w:val="3C335FCC"/>
    <w:rsid w:val="3D68CCE4"/>
    <w:rsid w:val="3E021338"/>
    <w:rsid w:val="3E3804D0"/>
    <w:rsid w:val="3E55EA00"/>
    <w:rsid w:val="3F2E6C97"/>
    <w:rsid w:val="3FC3C94A"/>
    <w:rsid w:val="4033AECC"/>
    <w:rsid w:val="41CDC920"/>
    <w:rsid w:val="421FA086"/>
    <w:rsid w:val="426C62B7"/>
    <w:rsid w:val="4282267D"/>
    <w:rsid w:val="4335C276"/>
    <w:rsid w:val="4338E9A4"/>
    <w:rsid w:val="435BD579"/>
    <w:rsid w:val="436CBC04"/>
    <w:rsid w:val="44083318"/>
    <w:rsid w:val="4454A46F"/>
    <w:rsid w:val="445D3101"/>
    <w:rsid w:val="44CBF9AB"/>
    <w:rsid w:val="45B7A6C8"/>
    <w:rsid w:val="45CB6BA1"/>
    <w:rsid w:val="461BE8E5"/>
    <w:rsid w:val="467B9CCF"/>
    <w:rsid w:val="46B8F422"/>
    <w:rsid w:val="4701E382"/>
    <w:rsid w:val="47790378"/>
    <w:rsid w:val="47F80F73"/>
    <w:rsid w:val="4806616A"/>
    <w:rsid w:val="488E714A"/>
    <w:rsid w:val="48AB7F8B"/>
    <w:rsid w:val="4A1B6FD2"/>
    <w:rsid w:val="4A2AB26B"/>
    <w:rsid w:val="4A83B745"/>
    <w:rsid w:val="4AC7B2B8"/>
    <w:rsid w:val="4B0F50BC"/>
    <w:rsid w:val="4B51087B"/>
    <w:rsid w:val="4B7E1966"/>
    <w:rsid w:val="4BFA3EE4"/>
    <w:rsid w:val="4C164254"/>
    <w:rsid w:val="4C17C6FC"/>
    <w:rsid w:val="4C187048"/>
    <w:rsid w:val="4C8447E7"/>
    <w:rsid w:val="4C85A6BD"/>
    <w:rsid w:val="4D0873D9"/>
    <w:rsid w:val="4D7B7B8A"/>
    <w:rsid w:val="4DFC94D6"/>
    <w:rsid w:val="4DFF2006"/>
    <w:rsid w:val="4E11DD61"/>
    <w:rsid w:val="4EA1860B"/>
    <w:rsid w:val="4EC00E6D"/>
    <w:rsid w:val="4F23B54C"/>
    <w:rsid w:val="4F3C03FC"/>
    <w:rsid w:val="4F478128"/>
    <w:rsid w:val="4FDB9233"/>
    <w:rsid w:val="50032158"/>
    <w:rsid w:val="500E8402"/>
    <w:rsid w:val="50580D7D"/>
    <w:rsid w:val="5077D850"/>
    <w:rsid w:val="508A9E13"/>
    <w:rsid w:val="50D8F16D"/>
    <w:rsid w:val="51014165"/>
    <w:rsid w:val="5120C9D6"/>
    <w:rsid w:val="516A89EC"/>
    <w:rsid w:val="518B5B21"/>
    <w:rsid w:val="51DCEB6D"/>
    <w:rsid w:val="521A62CE"/>
    <w:rsid w:val="52C2E9E9"/>
    <w:rsid w:val="530A167F"/>
    <w:rsid w:val="53100BC7"/>
    <w:rsid w:val="536D4F42"/>
    <w:rsid w:val="5398C1BC"/>
    <w:rsid w:val="53BABB36"/>
    <w:rsid w:val="53C9540C"/>
    <w:rsid w:val="541845EF"/>
    <w:rsid w:val="5475C68D"/>
    <w:rsid w:val="556D6512"/>
    <w:rsid w:val="55AAB307"/>
    <w:rsid w:val="561296E1"/>
    <w:rsid w:val="56719893"/>
    <w:rsid w:val="56BA2CDF"/>
    <w:rsid w:val="57A7F554"/>
    <w:rsid w:val="57F50AE0"/>
    <w:rsid w:val="580D68F4"/>
    <w:rsid w:val="589A0855"/>
    <w:rsid w:val="58E8917E"/>
    <w:rsid w:val="59131A56"/>
    <w:rsid w:val="59E005EA"/>
    <w:rsid w:val="5A4852FB"/>
    <w:rsid w:val="5A7FFF8F"/>
    <w:rsid w:val="5B0B64E4"/>
    <w:rsid w:val="5BF5CEF3"/>
    <w:rsid w:val="5CECD439"/>
    <w:rsid w:val="5CFA9EE8"/>
    <w:rsid w:val="5D3403D2"/>
    <w:rsid w:val="5D84C621"/>
    <w:rsid w:val="5DF32C3F"/>
    <w:rsid w:val="5E0BBB01"/>
    <w:rsid w:val="5E3D9CB8"/>
    <w:rsid w:val="5EBAC283"/>
    <w:rsid w:val="5F4FCEB2"/>
    <w:rsid w:val="5F637201"/>
    <w:rsid w:val="5F96FB2E"/>
    <w:rsid w:val="5FB861CD"/>
    <w:rsid w:val="6018C9CA"/>
    <w:rsid w:val="60407005"/>
    <w:rsid w:val="60C94016"/>
    <w:rsid w:val="61D75F65"/>
    <w:rsid w:val="61E1706F"/>
    <w:rsid w:val="6248C6E1"/>
    <w:rsid w:val="625247FE"/>
    <w:rsid w:val="631465B3"/>
    <w:rsid w:val="63432031"/>
    <w:rsid w:val="63826C89"/>
    <w:rsid w:val="6401BBAE"/>
    <w:rsid w:val="644F4717"/>
    <w:rsid w:val="6499353F"/>
    <w:rsid w:val="64DB7B6E"/>
    <w:rsid w:val="64FC854E"/>
    <w:rsid w:val="651846E8"/>
    <w:rsid w:val="659FC1B6"/>
    <w:rsid w:val="670F6976"/>
    <w:rsid w:val="674020DC"/>
    <w:rsid w:val="67A529C3"/>
    <w:rsid w:val="67C2605C"/>
    <w:rsid w:val="67E863E4"/>
    <w:rsid w:val="682FBCAF"/>
    <w:rsid w:val="691248C3"/>
    <w:rsid w:val="69326024"/>
    <w:rsid w:val="697FABE9"/>
    <w:rsid w:val="69AF4984"/>
    <w:rsid w:val="6A68C8E6"/>
    <w:rsid w:val="6A72A6B5"/>
    <w:rsid w:val="6AE04547"/>
    <w:rsid w:val="6B4ABCF2"/>
    <w:rsid w:val="6B722C06"/>
    <w:rsid w:val="6BA46BBB"/>
    <w:rsid w:val="6C169060"/>
    <w:rsid w:val="6C36925F"/>
    <w:rsid w:val="6CD83BBB"/>
    <w:rsid w:val="6D22C155"/>
    <w:rsid w:val="6D8E9AC1"/>
    <w:rsid w:val="6D9C4F8B"/>
    <w:rsid w:val="6DA7AC6D"/>
    <w:rsid w:val="6E17E609"/>
    <w:rsid w:val="6E3219C0"/>
    <w:rsid w:val="6E4CCB7D"/>
    <w:rsid w:val="6E8AAEE6"/>
    <w:rsid w:val="6ED78CE0"/>
    <w:rsid w:val="6F17C4B6"/>
    <w:rsid w:val="6F67B8E4"/>
    <w:rsid w:val="6FB9E8A6"/>
    <w:rsid w:val="6FF5E0EB"/>
    <w:rsid w:val="7013B6CE"/>
    <w:rsid w:val="705C993F"/>
    <w:rsid w:val="70C8568E"/>
    <w:rsid w:val="7118D4E9"/>
    <w:rsid w:val="712619C1"/>
    <w:rsid w:val="716B5A89"/>
    <w:rsid w:val="71AFC498"/>
    <w:rsid w:val="71F73ECD"/>
    <w:rsid w:val="72C7F035"/>
    <w:rsid w:val="72E00C81"/>
    <w:rsid w:val="72F71480"/>
    <w:rsid w:val="730FC381"/>
    <w:rsid w:val="731270F2"/>
    <w:rsid w:val="73825101"/>
    <w:rsid w:val="7385981F"/>
    <w:rsid w:val="73F6DC8D"/>
    <w:rsid w:val="7513FE35"/>
    <w:rsid w:val="7540C9E1"/>
    <w:rsid w:val="75BFF1F6"/>
    <w:rsid w:val="76390340"/>
    <w:rsid w:val="7671B2D0"/>
    <w:rsid w:val="774F0E4D"/>
    <w:rsid w:val="7796ED22"/>
    <w:rsid w:val="77AD27D6"/>
    <w:rsid w:val="77BC2D06"/>
    <w:rsid w:val="77F06F51"/>
    <w:rsid w:val="78458733"/>
    <w:rsid w:val="7899D99A"/>
    <w:rsid w:val="78A18D51"/>
    <w:rsid w:val="7A7FF473"/>
    <w:rsid w:val="7B306402"/>
    <w:rsid w:val="7BB562A3"/>
    <w:rsid w:val="7BEEB79C"/>
    <w:rsid w:val="7C454BC6"/>
    <w:rsid w:val="7C467955"/>
    <w:rsid w:val="7CE3AE99"/>
    <w:rsid w:val="7EAA57EA"/>
    <w:rsid w:val="7F0D2C5D"/>
    <w:rsid w:val="7F5899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09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customStyle="1" w:styleId="Default">
    <w:name w:val="Default"/>
    <w:rsid w:val="00094C05"/>
    <w:pPr>
      <w:autoSpaceDE w:val="0"/>
      <w:autoSpaceDN w:val="0"/>
      <w:adjustRightInd w:val="0"/>
    </w:pPr>
    <w:rPr>
      <w:rFonts w:ascii="Book Antiqua" w:eastAsiaTheme="minorHAnsi" w:hAnsi="Book Antiqua" w:cs="Book Antiqu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37584">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so.gov.vn/en/data-and-statistics/2020/11/completed-results-of-the-2019-viet-nam-population-and-housing-cen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tnaminsider.vn/hcm-city-plagued-by-serious-shortage-of-social-hous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97B1B"/>
    <w:rsid w:val="000D52E9"/>
    <w:rsid w:val="00581042"/>
    <w:rsid w:val="0061747A"/>
    <w:rsid w:val="00690D74"/>
    <w:rsid w:val="00823B82"/>
    <w:rsid w:val="00F52EA2"/>
    <w:rsid w:val="00F76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48F3-52C9-41F6-BCA1-34965671846D}">
  <ds:schemaRefs>
    <ds:schemaRef ds:uri="Microsoft.SharePoint.Taxonomy.ContentTypeSync"/>
  </ds:schemaRefs>
</ds:datastoreItem>
</file>

<file path=customXml/itemProps2.xml><?xml version="1.0" encoding="utf-8"?>
<ds:datastoreItem xmlns:ds="http://schemas.openxmlformats.org/officeDocument/2006/customXml" ds:itemID="{F55C9F2F-6DE1-4E90-974A-6265DE7C1409}"/>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C874AF-CC5F-4CD9-B8D9-68A8806D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4511</Words>
  <Characters>25717</Characters>
  <Application>Microsoft Office Word</Application>
  <DocSecurity>0</DocSecurity>
  <Lines>214</Lines>
  <Paragraphs>60</Paragraphs>
  <ScaleCrop>false</ScaleCrop>
  <LinksUpToDate>false</LinksUpToDate>
  <CharactersWithSpaces>30168</CharactersWithSpaces>
  <SharedDoc>false</SharedDoc>
  <HLinks>
    <vt:vector size="12" baseType="variant">
      <vt:variant>
        <vt:i4>3604581</vt:i4>
      </vt:variant>
      <vt:variant>
        <vt:i4>3</vt:i4>
      </vt:variant>
      <vt:variant>
        <vt:i4>0</vt:i4>
      </vt:variant>
      <vt:variant>
        <vt:i4>5</vt:i4>
      </vt:variant>
      <vt:variant>
        <vt:lpwstr>https://www.gso.gov.vn/en/data-and-statistics/2020/11/completed-results-of-the-2019-viet-nam-population-and-housing-census/</vt:lpwstr>
      </vt:variant>
      <vt:variant>
        <vt:lpwstr/>
      </vt:variant>
      <vt:variant>
        <vt:i4>5767168</vt:i4>
      </vt:variant>
      <vt:variant>
        <vt:i4>0</vt:i4>
      </vt:variant>
      <vt:variant>
        <vt:i4>0</vt:i4>
      </vt:variant>
      <vt:variant>
        <vt:i4>5</vt:i4>
      </vt:variant>
      <vt:variant>
        <vt:lpwstr>https://vietnaminsider.vn/hcm-city-plagued-by-serious-shortage-of-social-housing/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2021-04-27T16:41:00Z</dcterms:created>
  <dcterms:modified xsi:type="dcterms:W3CDTF">2021-05-06T12:05:00Z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