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C4B3F" w14:textId="7DDE7B97" w:rsidR="002555E0" w:rsidRDefault="002555E0" w:rsidP="00CB0E2C">
      <w:pPr>
        <w:shd w:val="clear" w:color="auto" w:fill="FFFFFF"/>
        <w:spacing w:after="0" w:line="240" w:lineRule="auto"/>
        <w:jc w:val="both"/>
        <w:rPr>
          <w:rFonts w:ascii="Arial" w:eastAsia="Times New Roman" w:hAnsi="Arial" w:cs="Arial"/>
          <w:b/>
          <w:bCs/>
          <w:color w:val="222222"/>
          <w:lang w:eastAsia="es-CO"/>
        </w:rPr>
      </w:pPr>
      <w:proofErr w:type="spellStart"/>
      <w:r w:rsidRPr="002555E0">
        <w:rPr>
          <w:rFonts w:ascii="Arial" w:eastAsia="Times New Roman" w:hAnsi="Arial" w:cs="Arial"/>
          <w:b/>
          <w:bCs/>
          <w:color w:val="222222"/>
          <w:highlight w:val="yellow"/>
          <w:lang w:eastAsia="es-CO"/>
        </w:rPr>
        <w:t>Defensoria</w:t>
      </w:r>
      <w:proofErr w:type="spellEnd"/>
      <w:r w:rsidRPr="002555E0">
        <w:rPr>
          <w:rFonts w:ascii="Arial" w:eastAsia="Times New Roman" w:hAnsi="Arial" w:cs="Arial"/>
          <w:b/>
          <w:bCs/>
          <w:color w:val="222222"/>
          <w:highlight w:val="yellow"/>
          <w:lang w:eastAsia="es-CO"/>
        </w:rPr>
        <w:t xml:space="preserve"> </w:t>
      </w:r>
      <w:proofErr w:type="spellStart"/>
      <w:r w:rsidRPr="002555E0">
        <w:rPr>
          <w:rFonts w:ascii="Arial" w:eastAsia="Times New Roman" w:hAnsi="Arial" w:cs="Arial"/>
          <w:b/>
          <w:bCs/>
          <w:color w:val="222222"/>
          <w:highlight w:val="yellow"/>
          <w:lang w:eastAsia="es-CO"/>
        </w:rPr>
        <w:t>colombia</w:t>
      </w:r>
      <w:bookmarkStart w:id="0" w:name="_GoBack"/>
      <w:bookmarkEnd w:id="0"/>
      <w:proofErr w:type="spellEnd"/>
    </w:p>
    <w:p w14:paraId="71DF6708" w14:textId="77777777" w:rsidR="002555E0" w:rsidRDefault="002555E0" w:rsidP="00CB0E2C">
      <w:pPr>
        <w:shd w:val="clear" w:color="auto" w:fill="FFFFFF"/>
        <w:spacing w:after="0" w:line="240" w:lineRule="auto"/>
        <w:jc w:val="both"/>
        <w:rPr>
          <w:rFonts w:ascii="Arial" w:eastAsia="Times New Roman" w:hAnsi="Arial" w:cs="Arial"/>
          <w:b/>
          <w:bCs/>
          <w:color w:val="222222"/>
          <w:lang w:eastAsia="es-CO"/>
        </w:rPr>
      </w:pPr>
    </w:p>
    <w:p w14:paraId="3980F034"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b/>
          <w:bCs/>
          <w:color w:val="222222"/>
          <w:lang w:eastAsia="es-CO"/>
        </w:rPr>
        <w:t>III.</w:t>
      </w:r>
      <w:r w:rsidRPr="00A16359">
        <w:rPr>
          <w:rFonts w:ascii="Arial" w:eastAsia="Times New Roman" w:hAnsi="Arial" w:cs="Arial"/>
          <w:color w:val="222222"/>
          <w:lang w:eastAsia="es-CO"/>
        </w:rPr>
        <w:t>​</w:t>
      </w:r>
      <w:r w:rsidRPr="00A16359">
        <w:rPr>
          <w:rFonts w:ascii="Arial" w:eastAsia="Times New Roman" w:hAnsi="Arial" w:cs="Arial"/>
          <w:b/>
          <w:bCs/>
          <w:color w:val="222222"/>
          <w:lang w:eastAsia="es-CO"/>
        </w:rPr>
        <w:t>Cuestionario:</w:t>
      </w:r>
    </w:p>
    <w:p w14:paraId="228BD7E1"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color w:val="222222"/>
          <w:lang w:eastAsia="es-CO"/>
        </w:rPr>
        <w:t> </w:t>
      </w:r>
    </w:p>
    <w:p w14:paraId="69E5962C" w14:textId="64BCE8D6"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b/>
          <w:bCs/>
          <w:color w:val="222222"/>
          <w:lang w:eastAsia="es-CO"/>
        </w:rPr>
        <w:t>A.</w:t>
      </w:r>
      <w:r w:rsidRPr="00A16359">
        <w:rPr>
          <w:rFonts w:ascii="Arial" w:eastAsia="Times New Roman" w:hAnsi="Arial" w:cs="Arial"/>
          <w:color w:val="222222"/>
          <w:lang w:eastAsia="es-CO"/>
        </w:rPr>
        <w:t>​</w:t>
      </w:r>
      <w:r w:rsidRPr="00A16359">
        <w:rPr>
          <w:rFonts w:ascii="Arial" w:eastAsia="Times New Roman" w:hAnsi="Arial" w:cs="Arial"/>
          <w:b/>
          <w:bCs/>
          <w:color w:val="222222"/>
          <w:lang w:eastAsia="es-CO"/>
        </w:rPr>
        <w:t>Distribución de responsabilidades en relación con el derecho a una vivienda adecuada</w:t>
      </w:r>
      <w:r w:rsidR="00B15469">
        <w:rPr>
          <w:rFonts w:ascii="Arial" w:eastAsia="Times New Roman" w:hAnsi="Arial" w:cs="Arial"/>
          <w:b/>
          <w:bCs/>
          <w:color w:val="222222"/>
          <w:lang w:eastAsia="es-CO"/>
        </w:rPr>
        <w:t>.</w:t>
      </w:r>
    </w:p>
    <w:p w14:paraId="27BF021C"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65C0A3C4"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1.</w:t>
      </w:r>
      <w:r w:rsidR="00B967F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Por favor identifique el (los) nivel(es) de gobierno (nacional, provincial o estatal, municipal) que tiene(n) la responsabilidad primordial en los siguientes temas (en caso de que la responsabilidad sea compartida, sírvase indicar más de una casilla):</w:t>
      </w:r>
    </w:p>
    <w:p w14:paraId="2A578DDE"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09"/>
        <w:gridCol w:w="992"/>
        <w:gridCol w:w="1134"/>
        <w:gridCol w:w="992"/>
        <w:gridCol w:w="3041"/>
      </w:tblGrid>
      <w:tr w:rsidR="005424BD" w:rsidRPr="00A16359" w14:paraId="4DD0AA31"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7BEA3431"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2E144FE" w14:textId="77777777" w:rsidR="005424BD"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Nacional/</w:t>
            </w:r>
          </w:p>
          <w:p w14:paraId="7720B497"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Federal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CBCE969" w14:textId="77777777" w:rsidR="005424BD"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Provincial/</w:t>
            </w:r>
          </w:p>
          <w:p w14:paraId="365331FE"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estatal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0B1B6BD"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Municipal</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2CBC45DB" w14:textId="77777777" w:rsidR="0064740C" w:rsidRPr="00A16359" w:rsidRDefault="0064740C" w:rsidP="007B0A85">
            <w:pPr>
              <w:spacing w:after="0" w:line="240" w:lineRule="auto"/>
              <w:jc w:val="center"/>
              <w:rPr>
                <w:rFonts w:ascii="Arial" w:eastAsia="Times New Roman" w:hAnsi="Arial" w:cs="Arial"/>
                <w:color w:val="222222"/>
                <w:lang w:eastAsia="es-CO"/>
              </w:rPr>
            </w:pPr>
            <w:r w:rsidRPr="00A16359">
              <w:rPr>
                <w:rFonts w:ascii="Arial" w:eastAsia="Times New Roman" w:hAnsi="Arial" w:cs="Arial"/>
                <w:color w:val="222222"/>
                <w:lang w:eastAsia="es-CO"/>
              </w:rPr>
              <w:t>Nota explicativa</w:t>
            </w:r>
          </w:p>
        </w:tc>
      </w:tr>
      <w:tr w:rsidR="002113CA" w:rsidRPr="00A16359" w14:paraId="729E47BC"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591DE62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Programa de vivienda</w:t>
            </w:r>
          </w:p>
          <w:p w14:paraId="6B13438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27852"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EB962"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AA50A"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5E582B92" w14:textId="77777777" w:rsidR="002113CA" w:rsidRPr="002113CA" w:rsidRDefault="002113CA" w:rsidP="00A56441">
            <w:pPr>
              <w:contextualSpacing/>
              <w:jc w:val="both"/>
              <w:rPr>
                <w:rFonts w:ascii="Arial" w:eastAsia="Times New Roman" w:hAnsi="Arial" w:cs="Arial"/>
                <w:color w:val="222222"/>
                <w:sz w:val="18"/>
                <w:szCs w:val="18"/>
                <w:lang w:eastAsia="es-CO"/>
              </w:rPr>
            </w:pPr>
            <w:r w:rsidRPr="002113CA">
              <w:rPr>
                <w:rFonts w:ascii="Arial" w:eastAsia="Times New Roman" w:hAnsi="Arial" w:cs="Arial"/>
                <w:color w:val="222222"/>
                <w:sz w:val="18"/>
                <w:szCs w:val="18"/>
                <w:lang w:eastAsia="es-CO"/>
              </w:rPr>
              <w:t>Los programas de vivienda están direccionados desde el nivel nacional, pero las administraciones municipales y distritales coordinan el Sistema Nacional de Vivienda de Interés Social, los</w:t>
            </w:r>
          </w:p>
          <w:p w14:paraId="778C65CA" w14:textId="77777777" w:rsidR="002113CA" w:rsidRPr="002113CA" w:rsidRDefault="002113CA" w:rsidP="00A56441">
            <w:pPr>
              <w:contextualSpacing/>
              <w:jc w:val="both"/>
              <w:rPr>
                <w:rFonts w:ascii="Arial" w:eastAsia="Times New Roman" w:hAnsi="Arial" w:cs="Arial"/>
                <w:color w:val="222222"/>
                <w:sz w:val="18"/>
                <w:szCs w:val="18"/>
                <w:lang w:eastAsia="es-CO"/>
              </w:rPr>
            </w:pPr>
            <w:r w:rsidRPr="002113CA">
              <w:rPr>
                <w:rFonts w:ascii="Arial" w:eastAsia="Times New Roman" w:hAnsi="Arial" w:cs="Arial"/>
                <w:color w:val="222222"/>
                <w:sz w:val="18"/>
                <w:szCs w:val="18"/>
                <w:lang w:eastAsia="es-CO"/>
              </w:rPr>
              <w:t>Gobernadores de departamentos  coordinan las acciones que adelanten las dependencias y</w:t>
            </w:r>
          </w:p>
          <w:p w14:paraId="6029E9D8" w14:textId="77777777" w:rsidR="002113CA" w:rsidRPr="002113CA" w:rsidRDefault="002113CA" w:rsidP="00A56441">
            <w:pPr>
              <w:contextualSpacing/>
              <w:jc w:val="both"/>
              <w:rPr>
                <w:rFonts w:ascii="Arial" w:eastAsia="Times New Roman" w:hAnsi="Arial" w:cs="Arial"/>
                <w:color w:val="222222"/>
                <w:sz w:val="18"/>
                <w:szCs w:val="18"/>
                <w:lang w:eastAsia="es-CO"/>
              </w:rPr>
            </w:pPr>
            <w:r w:rsidRPr="002113CA">
              <w:rPr>
                <w:rFonts w:ascii="Arial" w:eastAsia="Times New Roman" w:hAnsi="Arial" w:cs="Arial"/>
                <w:color w:val="222222"/>
                <w:sz w:val="18"/>
                <w:szCs w:val="18"/>
                <w:lang w:eastAsia="es-CO"/>
              </w:rPr>
              <w:t>entidades seccionales para fomentar y apoyar las políticas municipales de</w:t>
            </w:r>
          </w:p>
          <w:p w14:paraId="20DA5291" w14:textId="017D8647" w:rsidR="002113CA" w:rsidRPr="00A16359" w:rsidRDefault="002113CA" w:rsidP="00A56441">
            <w:pPr>
              <w:spacing w:after="0" w:line="240" w:lineRule="auto"/>
              <w:jc w:val="both"/>
              <w:rPr>
                <w:rFonts w:ascii="Arial" w:eastAsia="Times New Roman" w:hAnsi="Arial" w:cs="Arial"/>
                <w:color w:val="222222"/>
                <w:lang w:eastAsia="es-CO"/>
              </w:rPr>
            </w:pPr>
            <w:proofErr w:type="gramStart"/>
            <w:r>
              <w:rPr>
                <w:rFonts w:ascii="Arial" w:eastAsia="Times New Roman" w:hAnsi="Arial" w:cs="Arial"/>
                <w:color w:val="222222"/>
                <w:sz w:val="18"/>
                <w:szCs w:val="18"/>
                <w:lang w:eastAsia="es-CO"/>
              </w:rPr>
              <w:t>v</w:t>
            </w:r>
            <w:r w:rsidRPr="002113CA">
              <w:rPr>
                <w:rFonts w:ascii="Arial" w:eastAsia="Times New Roman" w:hAnsi="Arial" w:cs="Arial"/>
                <w:color w:val="222222"/>
                <w:sz w:val="18"/>
                <w:szCs w:val="18"/>
                <w:lang w:eastAsia="es-CO"/>
              </w:rPr>
              <w:t>ivienda</w:t>
            </w:r>
            <w:proofErr w:type="gramEnd"/>
            <w:r w:rsidRPr="002113CA">
              <w:rPr>
                <w:rFonts w:ascii="Arial" w:eastAsia="Times New Roman" w:hAnsi="Arial" w:cs="Arial"/>
                <w:color w:val="222222"/>
                <w:sz w:val="18"/>
                <w:szCs w:val="18"/>
                <w:lang w:eastAsia="es-CO"/>
              </w:rPr>
              <w:t xml:space="preserve"> de interés social y reforma urbana.</w:t>
            </w:r>
          </w:p>
        </w:tc>
      </w:tr>
      <w:tr w:rsidR="002113CA" w:rsidRPr="00A16359" w14:paraId="628E4150" w14:textId="77777777" w:rsidTr="00221D95">
        <w:trPr>
          <w:trHeight w:val="1155"/>
        </w:trPr>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3D32E6F1"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Programa de asistencia social(</w:t>
            </w:r>
            <w:proofErr w:type="spellStart"/>
            <w:r w:rsidRPr="00A16359">
              <w:rPr>
                <w:rFonts w:ascii="Arial" w:eastAsia="Times New Roman" w:hAnsi="Arial" w:cs="Arial"/>
                <w:color w:val="222222"/>
                <w:lang w:eastAsia="es-CO"/>
              </w:rPr>
              <w:t>ej</w:t>
            </w:r>
            <w:proofErr w:type="spellEnd"/>
            <w:r w:rsidRPr="00A16359">
              <w:rPr>
                <w:rFonts w:ascii="Arial" w:eastAsia="Times New Roman" w:hAnsi="Arial" w:cs="Arial"/>
                <w:color w:val="222222"/>
                <w:lang w:eastAsia="es-CO"/>
              </w:rPr>
              <w:t>: bonos individuales, subsidios para alquiler o vivienda)</w:t>
            </w:r>
          </w:p>
          <w:p w14:paraId="64D277E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EB647"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3A812"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39222"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14A62897" w14:textId="3599B9F6" w:rsidR="006F4E65" w:rsidRPr="00A56441" w:rsidRDefault="002113CA" w:rsidP="00A56441">
            <w:pPr>
              <w:contextualSpacing/>
              <w:jc w:val="both"/>
              <w:rPr>
                <w:rFonts w:ascii="Arial" w:hAnsi="Arial" w:cs="Arial"/>
                <w:sz w:val="18"/>
                <w:szCs w:val="18"/>
                <w:lang w:val="es-ES"/>
              </w:rPr>
            </w:pPr>
            <w:r w:rsidRPr="00A56441">
              <w:rPr>
                <w:rFonts w:ascii="Arial" w:hAnsi="Arial" w:cs="Arial"/>
                <w:sz w:val="18"/>
                <w:szCs w:val="18"/>
                <w:lang w:val="es-ES"/>
              </w:rPr>
              <w:t>El nivel Municipal tiene competencias especiales con sujetos de especial protección constitucional.</w:t>
            </w:r>
            <w:r w:rsidR="006F4E65" w:rsidRPr="00A56441">
              <w:rPr>
                <w:rFonts w:ascii="Arial" w:hAnsi="Arial" w:cs="Arial"/>
                <w:sz w:val="18"/>
                <w:szCs w:val="18"/>
                <w:lang w:val="es-ES"/>
              </w:rPr>
              <w:t xml:space="preserve"> Se coordina desde el nivel nacional a través del Departamento para la Prosperidad Social para desplazados y desde la Unidad de Víctimas para personas víctimas.</w:t>
            </w:r>
          </w:p>
          <w:p w14:paraId="456FE65F" w14:textId="77777777" w:rsidR="006F4E65" w:rsidRPr="00A56441" w:rsidRDefault="006F4E65" w:rsidP="00A56441">
            <w:pPr>
              <w:contextualSpacing/>
              <w:jc w:val="both"/>
              <w:rPr>
                <w:rFonts w:ascii="Arial" w:hAnsi="Arial" w:cs="Arial"/>
                <w:sz w:val="18"/>
                <w:szCs w:val="18"/>
                <w:lang w:val="es-ES"/>
              </w:rPr>
            </w:pPr>
          </w:p>
          <w:p w14:paraId="3949E2CA" w14:textId="70E5A938" w:rsidR="002113CA" w:rsidRPr="00A16359" w:rsidRDefault="006F4E65" w:rsidP="00A56441">
            <w:pPr>
              <w:spacing w:after="0" w:line="240" w:lineRule="auto"/>
              <w:jc w:val="both"/>
              <w:rPr>
                <w:rFonts w:ascii="Arial" w:eastAsia="Times New Roman" w:hAnsi="Arial" w:cs="Arial"/>
                <w:color w:val="222222"/>
                <w:lang w:eastAsia="es-CO"/>
              </w:rPr>
            </w:pPr>
            <w:r w:rsidRPr="00A56441">
              <w:rPr>
                <w:rFonts w:ascii="Arial" w:hAnsi="Arial" w:cs="Arial"/>
                <w:sz w:val="18"/>
                <w:szCs w:val="18"/>
                <w:lang w:val="es-ES"/>
              </w:rPr>
              <w:t>En caso de desastres se realiza a través de entidades del orden nacional: Banco Agrario de Colombia y Fonvivienda.</w:t>
            </w:r>
          </w:p>
        </w:tc>
      </w:tr>
      <w:tr w:rsidR="002113CA" w:rsidRPr="00A16359" w14:paraId="7D5E24F8"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066C836A"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Alquiler y protección de seguridad de la tenencia</w:t>
            </w:r>
          </w:p>
          <w:p w14:paraId="0BFA3BD3"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5B79D"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36F1D116"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F04AB"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6D92FF7E" w14:textId="415D893E" w:rsidR="002113CA" w:rsidRPr="00A16359" w:rsidRDefault="002113CA" w:rsidP="002113CA">
            <w:pPr>
              <w:spacing w:after="0" w:line="240" w:lineRule="auto"/>
              <w:jc w:val="center"/>
              <w:rPr>
                <w:rFonts w:ascii="Arial" w:eastAsia="Times New Roman" w:hAnsi="Arial" w:cs="Arial"/>
                <w:b/>
                <w:color w:val="222222"/>
                <w:lang w:eastAsia="es-C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069DA"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7CC9AB61"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5FC0AA9D" w14:textId="166B6F5A" w:rsidR="00C7015D" w:rsidRPr="00A16359" w:rsidRDefault="00716F15" w:rsidP="00C7015D">
            <w:pPr>
              <w:spacing w:after="0" w:line="240" w:lineRule="auto"/>
              <w:jc w:val="both"/>
              <w:rPr>
                <w:rFonts w:ascii="Arial" w:eastAsia="Times New Roman" w:hAnsi="Arial" w:cs="Arial"/>
                <w:color w:val="222222"/>
                <w:lang w:eastAsia="es-CO"/>
              </w:rPr>
            </w:pPr>
            <w:r w:rsidRPr="00716F15">
              <w:rPr>
                <w:rFonts w:ascii="Arial" w:hAnsi="Arial" w:cs="Arial"/>
                <w:sz w:val="18"/>
                <w:szCs w:val="18"/>
                <w:lang w:val="es-ES"/>
              </w:rPr>
              <w:t>Los lineamientos de condiciones mínimas de habitabilidad los dicta el gobierno nacional y en los programas de formalización participa el Ministerio de Vivienda, Ciudad y Territorio y los gobiernos municipales</w:t>
            </w:r>
            <w:r>
              <w:rPr>
                <w:rFonts w:ascii="Arial" w:hAnsi="Arial" w:cs="Arial"/>
                <w:sz w:val="18"/>
                <w:szCs w:val="18"/>
                <w:lang w:val="es-ES"/>
              </w:rPr>
              <w:t>.</w:t>
            </w:r>
          </w:p>
        </w:tc>
      </w:tr>
      <w:tr w:rsidR="002113CA" w:rsidRPr="00A16359" w14:paraId="2346BBB7" w14:textId="77777777" w:rsidTr="00E3055A">
        <w:trPr>
          <w:trHeight w:val="920"/>
        </w:trPr>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1FBD396E"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Infraestructura y servicios (</w:t>
            </w:r>
            <w:proofErr w:type="spellStart"/>
            <w:r w:rsidRPr="00A16359">
              <w:rPr>
                <w:rFonts w:ascii="Arial" w:eastAsia="Times New Roman" w:hAnsi="Arial" w:cs="Arial"/>
                <w:color w:val="222222"/>
                <w:lang w:eastAsia="es-CO"/>
              </w:rPr>
              <w:t>ej</w:t>
            </w:r>
            <w:proofErr w:type="spellEnd"/>
            <w:r w:rsidRPr="00A16359">
              <w:rPr>
                <w:rFonts w:ascii="Arial" w:eastAsia="Times New Roman" w:hAnsi="Arial" w:cs="Arial"/>
                <w:color w:val="222222"/>
                <w:lang w:eastAsia="es-CO"/>
              </w:rPr>
              <w:t>: agua, saneamiento, electricidad)</w:t>
            </w:r>
          </w:p>
          <w:p w14:paraId="3950E3D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16F64"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3C5B49B0"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p w14:paraId="1526B03E"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4030F"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34360355"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AA627"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5A34EA94"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783BA358" w14:textId="6BE0F8AE"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Los municipios, distritos y áreas metropolitanas tienen a su cargo el</w:t>
            </w:r>
          </w:p>
          <w:p w14:paraId="22F65F15"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ordenamiento del territorio, que como función pública implica, entre</w:t>
            </w:r>
          </w:p>
          <w:p w14:paraId="60AA62B2"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otros, (1) posibilitar a los habitantes el acceso a las vías públicas,</w:t>
            </w:r>
          </w:p>
          <w:p w14:paraId="03993E1B"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 xml:space="preserve">infraestructuras de transporte y </w:t>
            </w:r>
            <w:r w:rsidRPr="00D573BC">
              <w:rPr>
                <w:rFonts w:ascii="Arial" w:hAnsi="Arial" w:cs="Arial"/>
                <w:sz w:val="18"/>
                <w:szCs w:val="18"/>
                <w:lang w:val="es-ES"/>
              </w:rPr>
              <w:lastRenderedPageBreak/>
              <w:t>demás espacios públicos, y su destinación</w:t>
            </w:r>
          </w:p>
          <w:p w14:paraId="28F03374"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al uso común, y hacer efectivos los derechos constitucionales a la</w:t>
            </w:r>
          </w:p>
          <w:p w14:paraId="21F2B1F9"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vivienda digna y adecuada, y a los servicios públicos domiciliarios; (2)</w:t>
            </w:r>
          </w:p>
          <w:p w14:paraId="76A26636"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propender por el mejoramiento de la calidad de vida de los habitantes, la</w:t>
            </w:r>
          </w:p>
          <w:p w14:paraId="4F380DC4"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distribución equitativa de las oportunidades y los beneficios del desarrollo</w:t>
            </w:r>
          </w:p>
          <w:p w14:paraId="347504A0"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y la preservación del patrimonio cultural y natural; (3) mejorar la</w:t>
            </w:r>
          </w:p>
          <w:p w14:paraId="083F4199" w14:textId="77777777" w:rsidR="00AF7A35" w:rsidRPr="00D573BC" w:rsidRDefault="00AF7A35" w:rsidP="00AF7A35">
            <w:pPr>
              <w:contextualSpacing/>
              <w:jc w:val="both"/>
              <w:rPr>
                <w:rFonts w:ascii="Arial" w:hAnsi="Arial" w:cs="Arial"/>
                <w:sz w:val="18"/>
                <w:szCs w:val="18"/>
                <w:lang w:val="es-ES"/>
              </w:rPr>
            </w:pPr>
            <w:proofErr w:type="gramStart"/>
            <w:r w:rsidRPr="00D573BC">
              <w:rPr>
                <w:rFonts w:ascii="Arial" w:hAnsi="Arial" w:cs="Arial"/>
                <w:sz w:val="18"/>
                <w:szCs w:val="18"/>
                <w:lang w:val="es-ES"/>
              </w:rPr>
              <w:t>seguridad</w:t>
            </w:r>
            <w:proofErr w:type="gramEnd"/>
            <w:r w:rsidRPr="00D573BC">
              <w:rPr>
                <w:rFonts w:ascii="Arial" w:hAnsi="Arial" w:cs="Arial"/>
                <w:sz w:val="18"/>
                <w:szCs w:val="18"/>
                <w:lang w:val="es-ES"/>
              </w:rPr>
              <w:t xml:space="preserve"> de los asentamientos humanos ante los riesgos naturales.</w:t>
            </w:r>
          </w:p>
          <w:p w14:paraId="7DC44B64" w14:textId="77777777" w:rsidR="00AF7A35" w:rsidRPr="00D573BC" w:rsidRDefault="00AF7A35" w:rsidP="00AF7A35">
            <w:pPr>
              <w:contextualSpacing/>
              <w:jc w:val="both"/>
              <w:rPr>
                <w:rFonts w:ascii="Arial" w:hAnsi="Arial" w:cs="Arial"/>
                <w:sz w:val="18"/>
                <w:szCs w:val="18"/>
                <w:lang w:val="es-ES"/>
              </w:rPr>
            </w:pPr>
          </w:p>
          <w:p w14:paraId="3B180363" w14:textId="6E8D4019" w:rsidR="002113CA" w:rsidRPr="00D573BC" w:rsidRDefault="00AF7A35" w:rsidP="00AF7A35">
            <w:pPr>
              <w:spacing w:after="0" w:line="240" w:lineRule="auto"/>
              <w:jc w:val="both"/>
              <w:rPr>
                <w:rFonts w:ascii="Arial" w:hAnsi="Arial" w:cs="Arial"/>
                <w:sz w:val="18"/>
                <w:szCs w:val="18"/>
                <w:lang w:val="es-ES"/>
              </w:rPr>
            </w:pPr>
            <w:r w:rsidRPr="00D573BC">
              <w:rPr>
                <w:rFonts w:ascii="Arial" w:hAnsi="Arial" w:cs="Arial"/>
                <w:sz w:val="18"/>
                <w:szCs w:val="18"/>
                <w:lang w:val="es-ES"/>
              </w:rPr>
              <w:t>Los departamentos están a cargo de los Planes Departamentales de Agua.</w:t>
            </w:r>
          </w:p>
        </w:tc>
      </w:tr>
      <w:tr w:rsidR="002113CA" w:rsidRPr="00A16359" w14:paraId="6B970BB4"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6B9C31A5"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lastRenderedPageBreak/>
              <w:t>Discriminación en vivienda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982CC"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BAFB0"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FDC24"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010D0575" w14:textId="77777777" w:rsidR="002113CA" w:rsidRPr="00D573BC" w:rsidRDefault="002113CA" w:rsidP="002113CA">
            <w:pPr>
              <w:spacing w:after="0" w:line="240" w:lineRule="auto"/>
              <w:jc w:val="both"/>
              <w:rPr>
                <w:rFonts w:ascii="Arial" w:hAnsi="Arial" w:cs="Arial"/>
                <w:sz w:val="18"/>
                <w:szCs w:val="18"/>
                <w:lang w:val="es-ES"/>
              </w:rPr>
            </w:pPr>
            <w:r w:rsidRPr="00D573BC">
              <w:rPr>
                <w:rFonts w:ascii="Arial" w:hAnsi="Arial" w:cs="Arial"/>
                <w:sz w:val="18"/>
                <w:szCs w:val="18"/>
                <w:lang w:val="es-ES"/>
              </w:rPr>
              <w:t> </w:t>
            </w:r>
          </w:p>
        </w:tc>
      </w:tr>
    </w:tbl>
    <w:p w14:paraId="1CA8ED0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179B106C"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32D1CD03" w14:textId="5B0E294C"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2.</w:t>
      </w:r>
      <w:r w:rsidR="00B967F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¿Cuál es la base formal para la distribución de responsabilidades? Por favor señale el(los) artículo(s) específico(s) y, de ser posible, envíe una copia o un enlace:</w:t>
      </w:r>
    </w:p>
    <w:p w14:paraId="35B2B466"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b/>
          <w:color w:val="222222"/>
          <w:lang w:eastAsia="es-CO"/>
        </w:rPr>
        <w:t>​</w:t>
      </w:r>
    </w:p>
    <w:p w14:paraId="23BF6B66"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Constitucional</w:t>
      </w:r>
    </w:p>
    <w:p w14:paraId="0187E054"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54B5B9CD" w14:textId="73E06144"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 xml:space="preserve">Constitución </w:t>
      </w:r>
      <w:r w:rsidR="00E3055A">
        <w:rPr>
          <w:rFonts w:ascii="Arial" w:eastAsia="Times New Roman" w:hAnsi="Arial" w:cs="Arial"/>
          <w:b/>
          <w:color w:val="222222"/>
          <w:lang w:eastAsia="es-CO"/>
        </w:rPr>
        <w:t>P</w:t>
      </w:r>
      <w:r w:rsidRPr="00A16359">
        <w:rPr>
          <w:rFonts w:ascii="Arial" w:eastAsia="Times New Roman" w:hAnsi="Arial" w:cs="Arial"/>
          <w:b/>
          <w:color w:val="222222"/>
          <w:lang w:eastAsia="es-CO"/>
        </w:rPr>
        <w:t>olítica de Colombia:</w:t>
      </w:r>
    </w:p>
    <w:p w14:paraId="5AA5CBA8" w14:textId="77777777" w:rsidR="0064740C" w:rsidRPr="00A16359" w:rsidRDefault="002555E0" w:rsidP="00CB0E2C">
      <w:pPr>
        <w:shd w:val="clear" w:color="auto" w:fill="FFFFFF"/>
        <w:spacing w:after="0" w:line="240" w:lineRule="auto"/>
        <w:jc w:val="both"/>
        <w:rPr>
          <w:rFonts w:ascii="Arial" w:eastAsia="Times New Roman" w:hAnsi="Arial" w:cs="Arial"/>
          <w:color w:val="222222"/>
          <w:lang w:eastAsia="es-CO"/>
        </w:rPr>
      </w:pPr>
      <w:hyperlink r:id="rId9" w:history="1">
        <w:r w:rsidR="0064740C" w:rsidRPr="00A16359">
          <w:rPr>
            <w:rStyle w:val="Hyperlink"/>
            <w:rFonts w:ascii="Arial" w:eastAsia="Times New Roman" w:hAnsi="Arial" w:cs="Arial"/>
            <w:lang w:eastAsia="es-CO"/>
          </w:rPr>
          <w:t>http://www.alcaldiabogota.gov.co/sisjur/normas/Norma1.jsp?i=4125</w:t>
        </w:r>
      </w:hyperlink>
    </w:p>
    <w:p w14:paraId="2582DDB3"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287FE48F"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La Constitución desarrolla todo lo concerniente a la vivienda como derecho. Los artículos en cuestión son los siguientes:</w:t>
      </w:r>
    </w:p>
    <w:p w14:paraId="4D701532"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5FE9F16F" w14:textId="77777777" w:rsidR="0064740C" w:rsidRPr="00A16359" w:rsidRDefault="0064740C" w:rsidP="00CB0E2C">
      <w:pPr>
        <w:pStyle w:val="ListParagraph"/>
        <w:numPr>
          <w:ilvl w:val="0"/>
          <w:numId w:val="1"/>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Art. 51. (Derecho a una vivienda digna)</w:t>
      </w:r>
    </w:p>
    <w:p w14:paraId="2CE01A19" w14:textId="77777777" w:rsidR="0064740C" w:rsidRPr="00A16359" w:rsidRDefault="0064740C" w:rsidP="00CB0E2C">
      <w:pPr>
        <w:pStyle w:val="ListParagraph"/>
        <w:numPr>
          <w:ilvl w:val="0"/>
          <w:numId w:val="1"/>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Art. 64. (Deber estatal de promover el acceso a la vivienda)</w:t>
      </w:r>
    </w:p>
    <w:p w14:paraId="2C5604B4" w14:textId="77777777" w:rsidR="0064740C" w:rsidRPr="00A16359" w:rsidRDefault="0064740C" w:rsidP="00CB0E2C">
      <w:pPr>
        <w:pStyle w:val="ListParagraph"/>
        <w:numPr>
          <w:ilvl w:val="0"/>
          <w:numId w:val="1"/>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Art. 313. (Obligación municipal de vigilar y controlar actividades relacionadas con la construcción de inmuebles destinados a vivienda.</w:t>
      </w:r>
    </w:p>
    <w:p w14:paraId="7AFF3C23"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CB3073F"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Legislación nacional —orgánica—, o estrategia nacional de vivienda</w:t>
      </w:r>
    </w:p>
    <w:p w14:paraId="6B29D187" w14:textId="77777777" w:rsidR="0064740C" w:rsidRPr="00A16359" w:rsidRDefault="0064740C" w:rsidP="00CB0E2C">
      <w:pPr>
        <w:shd w:val="clear" w:color="auto" w:fill="FFFFFF"/>
        <w:spacing w:after="0" w:line="240" w:lineRule="auto"/>
        <w:jc w:val="both"/>
        <w:rPr>
          <w:rFonts w:ascii="Arial" w:eastAsia="Times New Roman" w:hAnsi="Arial" w:cs="Arial"/>
          <w:b/>
          <w:color w:val="222222"/>
          <w:u w:val="single"/>
          <w:lang w:eastAsia="es-CO"/>
        </w:rPr>
      </w:pPr>
    </w:p>
    <w:p w14:paraId="3E58197C" w14:textId="77777777" w:rsidR="0064740C" w:rsidRPr="00A3570D" w:rsidRDefault="0064740C" w:rsidP="00A3570D">
      <w:pPr>
        <w:shd w:val="clear" w:color="auto" w:fill="FFFFFF"/>
        <w:spacing w:after="0" w:line="240" w:lineRule="auto"/>
        <w:jc w:val="both"/>
        <w:rPr>
          <w:rFonts w:ascii="Arial" w:eastAsia="Times New Roman" w:hAnsi="Arial" w:cs="Arial"/>
          <w:b/>
          <w:color w:val="222222"/>
          <w:lang w:eastAsia="es-CO"/>
        </w:rPr>
      </w:pPr>
      <w:r w:rsidRPr="00A3570D">
        <w:rPr>
          <w:rFonts w:ascii="Arial" w:eastAsia="Times New Roman" w:hAnsi="Arial" w:cs="Arial"/>
          <w:b/>
          <w:color w:val="222222"/>
          <w:lang w:eastAsia="es-CO"/>
        </w:rPr>
        <w:t>Normas que conforman el régimen de vivienda en Colombia:</w:t>
      </w:r>
    </w:p>
    <w:p w14:paraId="54D6842F" w14:textId="77777777" w:rsidR="005707F3" w:rsidRPr="00A16359" w:rsidRDefault="005707F3" w:rsidP="00CB0E2C">
      <w:pPr>
        <w:shd w:val="clear" w:color="auto" w:fill="FFFFFF"/>
        <w:spacing w:after="0" w:line="240" w:lineRule="auto"/>
        <w:jc w:val="both"/>
        <w:rPr>
          <w:rFonts w:ascii="Arial" w:eastAsia="Times New Roman" w:hAnsi="Arial" w:cs="Arial"/>
          <w:b/>
          <w:color w:val="222222"/>
          <w:lang w:eastAsia="es-CO"/>
        </w:rPr>
      </w:pPr>
    </w:p>
    <w:p w14:paraId="4499EC9F" w14:textId="77777777" w:rsidR="005707F3" w:rsidRPr="00A16359" w:rsidRDefault="005707F3" w:rsidP="005707F3">
      <w:pPr>
        <w:shd w:val="clear" w:color="auto" w:fill="FFFFFF"/>
        <w:spacing w:after="0" w:line="240" w:lineRule="auto"/>
        <w:ind w:firstLine="708"/>
        <w:jc w:val="both"/>
        <w:rPr>
          <w:rFonts w:ascii="Arial" w:eastAsia="Times New Roman" w:hAnsi="Arial" w:cs="Arial"/>
          <w:b/>
          <w:color w:val="222222"/>
          <w:lang w:eastAsia="es-CO"/>
        </w:rPr>
      </w:pPr>
      <w:r w:rsidRPr="00A16359">
        <w:rPr>
          <w:rFonts w:ascii="Arial" w:eastAsia="Times New Roman" w:hAnsi="Arial" w:cs="Arial"/>
          <w:b/>
          <w:color w:val="222222"/>
          <w:lang w:eastAsia="es-CO"/>
        </w:rPr>
        <w:t>Leyes:</w:t>
      </w:r>
    </w:p>
    <w:p w14:paraId="601758AA"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p>
    <w:p w14:paraId="7AB167D7" w14:textId="77777777" w:rsidR="00CB0E2C" w:rsidRPr="00A16359" w:rsidRDefault="00CB0E2C" w:rsidP="00CB0E2C">
      <w:pPr>
        <w:pStyle w:val="Prrafodelista1"/>
        <w:numPr>
          <w:ilvl w:val="0"/>
          <w:numId w:val="2"/>
        </w:numPr>
        <w:spacing w:after="0"/>
        <w:jc w:val="both"/>
        <w:rPr>
          <w:rFonts w:ascii="Arial" w:hAnsi="Arial" w:cs="Arial"/>
        </w:rPr>
      </w:pPr>
      <w:r w:rsidRPr="00A16359">
        <w:rPr>
          <w:rFonts w:ascii="Arial" w:hAnsi="Arial" w:cs="Arial"/>
        </w:rPr>
        <w:t xml:space="preserve">Ley 9 de 1989: Por la cual se dictan normas sobre planes de desarrollo municipal, compraventa y expropiación de bienes. </w:t>
      </w:r>
    </w:p>
    <w:p w14:paraId="02E9AD81" w14:textId="77777777" w:rsidR="00CB0E2C" w:rsidRPr="00A16359" w:rsidRDefault="002555E0" w:rsidP="00CB0E2C">
      <w:pPr>
        <w:pStyle w:val="Prrafodelista1"/>
        <w:spacing w:after="0"/>
        <w:jc w:val="both"/>
        <w:rPr>
          <w:rFonts w:ascii="Arial" w:hAnsi="Arial" w:cs="Arial"/>
        </w:rPr>
      </w:pPr>
      <w:hyperlink r:id="rId10" w:history="1">
        <w:r w:rsidR="00CB0E2C" w:rsidRPr="00A16359">
          <w:rPr>
            <w:rStyle w:val="Hyperlink"/>
            <w:rFonts w:ascii="Arial" w:hAnsi="Arial" w:cs="Arial"/>
          </w:rPr>
          <w:t>http://www.alcaldiabogota.gov.co/sisjur/normas/Norma1.jsp?i=1175</w:t>
        </w:r>
      </w:hyperlink>
      <w:r w:rsidR="00CB0E2C" w:rsidRPr="00A16359">
        <w:rPr>
          <w:rFonts w:ascii="Arial" w:hAnsi="Arial" w:cs="Arial"/>
        </w:rPr>
        <w:t xml:space="preserve">  </w:t>
      </w:r>
    </w:p>
    <w:p w14:paraId="59B1CDDB" w14:textId="361AC48C" w:rsidR="00CB0E2C" w:rsidRPr="00A16359" w:rsidRDefault="003D3E79" w:rsidP="00CB0E2C">
      <w:pPr>
        <w:pStyle w:val="Prrafodelista1"/>
        <w:numPr>
          <w:ilvl w:val="0"/>
          <w:numId w:val="2"/>
        </w:numPr>
        <w:spacing w:after="0"/>
        <w:jc w:val="both"/>
        <w:rPr>
          <w:rFonts w:ascii="Arial" w:hAnsi="Arial" w:cs="Arial"/>
        </w:rPr>
      </w:pPr>
      <w:r>
        <w:rPr>
          <w:rFonts w:ascii="Arial" w:hAnsi="Arial" w:cs="Arial"/>
        </w:rPr>
        <w:lastRenderedPageBreak/>
        <w:t>Ley 3 de 1991: P</w:t>
      </w:r>
      <w:r w:rsidR="00CB0E2C" w:rsidRPr="00A16359">
        <w:rPr>
          <w:rFonts w:ascii="Arial" w:hAnsi="Arial" w:cs="Arial"/>
        </w:rPr>
        <w:t>or la cual se crea el Sistema Nacional de Vivienda de Interés Social, se establece el subsidio familiar de vivienda, se reforma el Instituto de Crédito Territorial, ICT, y se dictan otras disposiciones.</w:t>
      </w:r>
    </w:p>
    <w:p w14:paraId="153339E8" w14:textId="77777777" w:rsidR="00CB0E2C" w:rsidRPr="00A16359" w:rsidRDefault="002555E0" w:rsidP="00CB0E2C">
      <w:pPr>
        <w:pStyle w:val="Prrafodelista1"/>
        <w:spacing w:after="0"/>
        <w:jc w:val="both"/>
        <w:rPr>
          <w:rFonts w:ascii="Arial" w:hAnsi="Arial" w:cs="Arial"/>
        </w:rPr>
      </w:pPr>
      <w:hyperlink r:id="rId11" w:history="1">
        <w:r w:rsidR="00CB0E2C" w:rsidRPr="00A16359">
          <w:rPr>
            <w:rStyle w:val="Hyperlink"/>
            <w:rFonts w:ascii="Arial" w:hAnsi="Arial" w:cs="Arial"/>
          </w:rPr>
          <w:t>http://www.alcaldiabogota.gov.co/sisjur/normas/Norma1.jsp?i=1164</w:t>
        </w:r>
      </w:hyperlink>
      <w:r w:rsidR="00CB0E2C" w:rsidRPr="00A16359">
        <w:rPr>
          <w:rFonts w:ascii="Arial" w:hAnsi="Arial" w:cs="Arial"/>
        </w:rPr>
        <w:t xml:space="preserve"> </w:t>
      </w:r>
    </w:p>
    <w:p w14:paraId="6941409C" w14:textId="77777777" w:rsidR="00CB0E2C" w:rsidRPr="00A16359" w:rsidRDefault="00CB0E2C" w:rsidP="00CB0E2C">
      <w:pPr>
        <w:pStyle w:val="Prrafodelista1"/>
        <w:numPr>
          <w:ilvl w:val="0"/>
          <w:numId w:val="2"/>
        </w:numPr>
        <w:spacing w:after="0"/>
        <w:jc w:val="both"/>
        <w:rPr>
          <w:rFonts w:ascii="Arial" w:hAnsi="Arial" w:cs="Arial"/>
        </w:rPr>
      </w:pPr>
      <w:r w:rsidRPr="00A16359">
        <w:rPr>
          <w:rFonts w:ascii="Arial" w:hAnsi="Arial" w:cs="Arial"/>
        </w:rPr>
        <w:t xml:space="preserve">Ley 388 de 1997: Por la cual se modifica la Ley 9 de 1989, y la Ley 2 de 1991 y se dictan otras disposiciones. </w:t>
      </w:r>
    </w:p>
    <w:p w14:paraId="07589DE1" w14:textId="77777777" w:rsidR="00CB0E2C" w:rsidRPr="00A16359" w:rsidRDefault="002555E0" w:rsidP="00CB0E2C">
      <w:pPr>
        <w:pStyle w:val="Prrafodelista1"/>
        <w:spacing w:after="0"/>
        <w:jc w:val="both"/>
        <w:rPr>
          <w:rFonts w:ascii="Arial" w:hAnsi="Arial" w:cs="Arial"/>
        </w:rPr>
      </w:pPr>
      <w:hyperlink r:id="rId12" w:history="1">
        <w:r w:rsidR="00CB0E2C" w:rsidRPr="00A16359">
          <w:rPr>
            <w:rStyle w:val="Hyperlink"/>
            <w:rFonts w:ascii="Arial" w:hAnsi="Arial" w:cs="Arial"/>
          </w:rPr>
          <w:t>http://www.alcaldiabogota.gov.co/sisjur/normas/Norma1.jsp?i=339</w:t>
        </w:r>
      </w:hyperlink>
      <w:r w:rsidR="00CB0E2C" w:rsidRPr="00A16359">
        <w:rPr>
          <w:rFonts w:ascii="Arial" w:hAnsi="Arial" w:cs="Arial"/>
        </w:rPr>
        <w:t xml:space="preserve"> </w:t>
      </w:r>
    </w:p>
    <w:p w14:paraId="6DAD8838" w14:textId="77777777" w:rsidR="008C317B" w:rsidRPr="00A16359" w:rsidRDefault="00CB0E2C" w:rsidP="008C317B">
      <w:pPr>
        <w:pStyle w:val="Prrafodelista1"/>
        <w:numPr>
          <w:ilvl w:val="0"/>
          <w:numId w:val="2"/>
        </w:numPr>
        <w:spacing w:after="0"/>
        <w:jc w:val="both"/>
        <w:rPr>
          <w:rFonts w:ascii="Arial" w:hAnsi="Arial" w:cs="Arial"/>
        </w:rPr>
      </w:pPr>
      <w:r w:rsidRPr="00A16359">
        <w:rPr>
          <w:rFonts w:ascii="Arial" w:hAnsi="Arial" w:cs="Arial"/>
        </w:rPr>
        <w:t>Ley 432 de 1998</w:t>
      </w:r>
      <w:r w:rsidR="008C317B" w:rsidRPr="00A16359">
        <w:rPr>
          <w:rFonts w:ascii="Arial" w:hAnsi="Arial" w:cs="Arial"/>
        </w:rPr>
        <w:t xml:space="preserve">: Por el cual se reorganiza el Fondo Nacional de Ahorro, se transforma su naturaleza jurídica </w:t>
      </w:r>
      <w:r w:rsidR="00C861D4" w:rsidRPr="00A16359">
        <w:rPr>
          <w:rFonts w:ascii="Arial" w:hAnsi="Arial" w:cs="Arial"/>
        </w:rPr>
        <w:t xml:space="preserve">y se dictan otras disposiciones </w:t>
      </w:r>
      <w:r w:rsidRPr="00A16359">
        <w:rPr>
          <w:rFonts w:ascii="Arial" w:hAnsi="Arial" w:cs="Arial"/>
        </w:rPr>
        <w:t>jurídica</w:t>
      </w:r>
      <w:r w:rsidR="00C861D4" w:rsidRPr="00A16359">
        <w:rPr>
          <w:rFonts w:ascii="Arial" w:hAnsi="Arial" w:cs="Arial"/>
        </w:rPr>
        <w:t>s</w:t>
      </w:r>
      <w:r w:rsidRPr="00A16359">
        <w:rPr>
          <w:rFonts w:ascii="Arial" w:hAnsi="Arial" w:cs="Arial"/>
        </w:rPr>
        <w:t xml:space="preserve">. </w:t>
      </w:r>
    </w:p>
    <w:p w14:paraId="354FB120" w14:textId="77777777" w:rsidR="00CB0E2C" w:rsidRPr="00A16359" w:rsidRDefault="002555E0" w:rsidP="008C317B">
      <w:pPr>
        <w:pStyle w:val="Prrafodelista1"/>
        <w:spacing w:after="0"/>
        <w:jc w:val="both"/>
        <w:rPr>
          <w:rFonts w:ascii="Arial" w:hAnsi="Arial" w:cs="Arial"/>
        </w:rPr>
      </w:pPr>
      <w:hyperlink r:id="rId13" w:history="1">
        <w:r w:rsidR="008C317B" w:rsidRPr="00A16359">
          <w:rPr>
            <w:rStyle w:val="Hyperlink"/>
            <w:rFonts w:ascii="Arial" w:hAnsi="Arial" w:cs="Arial"/>
          </w:rPr>
          <w:t>http://www.alcaldiabogota.gov.co/sisjur/normas/Norma1.jsp?i=3701</w:t>
        </w:r>
      </w:hyperlink>
      <w:r w:rsidR="008C317B" w:rsidRPr="00A16359">
        <w:rPr>
          <w:rFonts w:ascii="Arial" w:hAnsi="Arial" w:cs="Arial"/>
        </w:rPr>
        <w:t xml:space="preserve"> </w:t>
      </w:r>
    </w:p>
    <w:p w14:paraId="4D4AD7F0" w14:textId="77777777" w:rsidR="008C317B" w:rsidRPr="00A16359" w:rsidRDefault="00CB0E2C" w:rsidP="008C317B">
      <w:pPr>
        <w:pStyle w:val="Prrafodelista1"/>
        <w:numPr>
          <w:ilvl w:val="0"/>
          <w:numId w:val="2"/>
        </w:numPr>
        <w:spacing w:after="0"/>
        <w:jc w:val="both"/>
        <w:rPr>
          <w:rFonts w:ascii="Arial" w:hAnsi="Arial" w:cs="Arial"/>
        </w:rPr>
      </w:pPr>
      <w:r w:rsidRPr="00A16359">
        <w:rPr>
          <w:rFonts w:ascii="Arial" w:hAnsi="Arial" w:cs="Arial"/>
        </w:rPr>
        <w:t>Ley 546 de 1999</w:t>
      </w:r>
      <w:r w:rsidR="008C317B" w:rsidRPr="00A16359">
        <w:rPr>
          <w:rFonts w:ascii="Arial" w:hAnsi="Arial" w:cs="Arial"/>
        </w:rPr>
        <w:t>: Por la cual se dictan normas en materia de vivienda, se señalan los objetivos y criterios generales a los cuales deber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w:t>
      </w:r>
    </w:p>
    <w:p w14:paraId="4B4AFEAF" w14:textId="77777777" w:rsidR="008C317B" w:rsidRPr="00A16359" w:rsidRDefault="002555E0" w:rsidP="008C317B">
      <w:pPr>
        <w:pStyle w:val="Prrafodelista1"/>
        <w:spacing w:after="0"/>
        <w:jc w:val="both"/>
        <w:rPr>
          <w:rFonts w:ascii="Arial" w:hAnsi="Arial" w:cs="Arial"/>
        </w:rPr>
      </w:pPr>
      <w:hyperlink r:id="rId14" w:history="1">
        <w:r w:rsidR="008C317B" w:rsidRPr="00A16359">
          <w:rPr>
            <w:rStyle w:val="Hyperlink"/>
            <w:rFonts w:ascii="Arial" w:hAnsi="Arial" w:cs="Arial"/>
          </w:rPr>
          <w:t>http://www.alcaldiabogota.gov.co/sisjur/normas/Norma1.jsp?i=180</w:t>
        </w:r>
      </w:hyperlink>
      <w:r w:rsidR="008C317B" w:rsidRPr="00A16359">
        <w:rPr>
          <w:rFonts w:ascii="Arial" w:hAnsi="Arial" w:cs="Arial"/>
        </w:rPr>
        <w:t xml:space="preserve"> </w:t>
      </w:r>
    </w:p>
    <w:p w14:paraId="17195A04" w14:textId="77777777" w:rsidR="008C317B" w:rsidRPr="00A16359" w:rsidRDefault="008C317B" w:rsidP="008C317B">
      <w:pPr>
        <w:pStyle w:val="Prrafodelista1"/>
        <w:numPr>
          <w:ilvl w:val="0"/>
          <w:numId w:val="2"/>
        </w:numPr>
        <w:spacing w:after="0"/>
        <w:jc w:val="both"/>
        <w:rPr>
          <w:rFonts w:ascii="Arial" w:hAnsi="Arial" w:cs="Arial"/>
        </w:rPr>
      </w:pPr>
      <w:r w:rsidRPr="00A16359">
        <w:rPr>
          <w:rFonts w:ascii="Arial" w:hAnsi="Arial" w:cs="Arial"/>
        </w:rPr>
        <w:t>Ley 633 de 2000: Por la cual se expiden normas en materia tributaria, se dictan disposiciones sobre el tratamiento a los fondos obligatorios para la vivienda de interés social y se introducen normas para fortalecer las finanzas de la Rama Judicial.</w:t>
      </w:r>
    </w:p>
    <w:p w14:paraId="429F0825" w14:textId="77777777" w:rsidR="008C317B" w:rsidRPr="00A16359" w:rsidRDefault="002555E0" w:rsidP="008C317B">
      <w:pPr>
        <w:pStyle w:val="Prrafodelista1"/>
        <w:spacing w:after="0"/>
        <w:jc w:val="both"/>
        <w:rPr>
          <w:rFonts w:ascii="Arial" w:hAnsi="Arial" w:cs="Arial"/>
        </w:rPr>
      </w:pPr>
      <w:hyperlink r:id="rId15" w:history="1">
        <w:r w:rsidR="008C317B" w:rsidRPr="00A16359">
          <w:rPr>
            <w:rStyle w:val="Hyperlink"/>
            <w:rFonts w:ascii="Arial" w:hAnsi="Arial" w:cs="Arial"/>
          </w:rPr>
          <w:t>http://www.alcaldiabogota.gov.co/sisjur/normas/Norma1.jsp?i=6285</w:t>
        </w:r>
      </w:hyperlink>
    </w:p>
    <w:p w14:paraId="6A085239" w14:textId="77777777" w:rsidR="008C317B" w:rsidRPr="00A16359" w:rsidRDefault="00CB0E2C" w:rsidP="008C317B">
      <w:pPr>
        <w:pStyle w:val="Prrafodelista1"/>
        <w:numPr>
          <w:ilvl w:val="0"/>
          <w:numId w:val="2"/>
        </w:numPr>
        <w:spacing w:after="0"/>
        <w:jc w:val="both"/>
        <w:rPr>
          <w:rFonts w:ascii="Arial" w:hAnsi="Arial" w:cs="Arial"/>
        </w:rPr>
      </w:pPr>
      <w:r w:rsidRPr="00A16359">
        <w:rPr>
          <w:rFonts w:ascii="Arial" w:hAnsi="Arial" w:cs="Arial"/>
        </w:rPr>
        <w:t>Ley 708 de 2001</w:t>
      </w:r>
      <w:r w:rsidR="008C317B" w:rsidRPr="00A16359">
        <w:rPr>
          <w:rFonts w:ascii="Arial" w:hAnsi="Arial" w:cs="Arial"/>
        </w:rPr>
        <w:t>: Por la cual se establecen normas relacionadas con el subsidio familiar para vivienda de interés social y se dictan otras disposiciones</w:t>
      </w:r>
      <w:r w:rsidR="00057313" w:rsidRPr="00A16359">
        <w:rPr>
          <w:rFonts w:ascii="Arial" w:hAnsi="Arial" w:cs="Arial"/>
        </w:rPr>
        <w:t>.</w:t>
      </w:r>
    </w:p>
    <w:p w14:paraId="5C474C4B" w14:textId="77777777" w:rsidR="00CB0E2C" w:rsidRPr="00A16359" w:rsidRDefault="002555E0" w:rsidP="008C317B">
      <w:pPr>
        <w:pStyle w:val="Prrafodelista1"/>
        <w:spacing w:after="0"/>
        <w:jc w:val="both"/>
        <w:rPr>
          <w:rFonts w:ascii="Arial" w:hAnsi="Arial" w:cs="Arial"/>
        </w:rPr>
      </w:pPr>
      <w:hyperlink r:id="rId16" w:history="1">
        <w:r w:rsidR="008C317B" w:rsidRPr="00A16359">
          <w:rPr>
            <w:rStyle w:val="Hyperlink"/>
            <w:rFonts w:ascii="Arial" w:hAnsi="Arial" w:cs="Arial"/>
          </w:rPr>
          <w:t>http://www.alcaldiabogota.gov.co/sisjur/normas/Norma1.jsp?i=4956</w:t>
        </w:r>
      </w:hyperlink>
      <w:r w:rsidR="008C317B" w:rsidRPr="00A16359">
        <w:rPr>
          <w:rFonts w:ascii="Arial" w:hAnsi="Arial" w:cs="Arial"/>
        </w:rPr>
        <w:t xml:space="preserve"> </w:t>
      </w:r>
      <w:r w:rsidR="00CB0E2C" w:rsidRPr="00A16359">
        <w:rPr>
          <w:rFonts w:ascii="Arial" w:hAnsi="Arial" w:cs="Arial"/>
        </w:rPr>
        <w:t xml:space="preserve"> </w:t>
      </w:r>
    </w:p>
    <w:p w14:paraId="3646AF31" w14:textId="5F6DA768" w:rsidR="0092510E" w:rsidRPr="00A16359" w:rsidRDefault="00CB0E2C" w:rsidP="0092510E">
      <w:pPr>
        <w:pStyle w:val="Prrafodelista1"/>
        <w:numPr>
          <w:ilvl w:val="0"/>
          <w:numId w:val="2"/>
        </w:numPr>
        <w:spacing w:after="0"/>
        <w:jc w:val="both"/>
        <w:rPr>
          <w:rFonts w:ascii="Arial" w:hAnsi="Arial" w:cs="Arial"/>
        </w:rPr>
      </w:pPr>
      <w:r w:rsidRPr="00A16359">
        <w:rPr>
          <w:rFonts w:ascii="Arial" w:hAnsi="Arial" w:cs="Arial"/>
        </w:rPr>
        <w:t>Ley 795 de 2003</w:t>
      </w:r>
      <w:r w:rsidR="006E485F">
        <w:rPr>
          <w:rFonts w:ascii="Arial" w:hAnsi="Arial" w:cs="Arial"/>
        </w:rPr>
        <w:t>:(L</w:t>
      </w:r>
      <w:r w:rsidRPr="00A16359">
        <w:rPr>
          <w:rFonts w:ascii="Arial" w:hAnsi="Arial" w:cs="Arial"/>
        </w:rPr>
        <w:t xml:space="preserve">easing habitacional) </w:t>
      </w:r>
      <w:r w:rsidR="0092510E" w:rsidRPr="00A16359">
        <w:rPr>
          <w:rFonts w:ascii="Arial" w:hAnsi="Arial" w:cs="Arial"/>
        </w:rPr>
        <w:t>Por la cual se ajustan algunas normas del Estatuto Orgánico del Sistema Financiero y se dictan otras disposiciones.</w:t>
      </w:r>
    </w:p>
    <w:p w14:paraId="50BBAB63" w14:textId="77777777" w:rsidR="00CB0E2C" w:rsidRPr="00A16359" w:rsidRDefault="002555E0" w:rsidP="0092510E">
      <w:pPr>
        <w:pStyle w:val="Prrafodelista1"/>
        <w:spacing w:after="0"/>
        <w:jc w:val="both"/>
        <w:rPr>
          <w:rFonts w:ascii="Arial" w:hAnsi="Arial" w:cs="Arial"/>
        </w:rPr>
      </w:pPr>
      <w:hyperlink r:id="rId17" w:history="1">
        <w:r w:rsidR="0092510E" w:rsidRPr="00A16359">
          <w:rPr>
            <w:rStyle w:val="Hyperlink"/>
            <w:rFonts w:ascii="Arial" w:hAnsi="Arial" w:cs="Arial"/>
          </w:rPr>
          <w:t>http://www.alcaldiabogota.gov.co/sisjur/normas/Norma1.jsp?i=7850</w:t>
        </w:r>
      </w:hyperlink>
      <w:r w:rsidR="0092510E" w:rsidRPr="00A16359">
        <w:rPr>
          <w:rFonts w:ascii="Arial" w:hAnsi="Arial" w:cs="Arial"/>
        </w:rPr>
        <w:t xml:space="preserve"> </w:t>
      </w:r>
      <w:r w:rsidR="00CB0E2C" w:rsidRPr="00A16359">
        <w:rPr>
          <w:rFonts w:ascii="Arial" w:hAnsi="Arial" w:cs="Arial"/>
        </w:rPr>
        <w:t xml:space="preserve"> </w:t>
      </w:r>
    </w:p>
    <w:p w14:paraId="4AAAE4D5" w14:textId="77777777" w:rsidR="00057313" w:rsidRPr="00A16359" w:rsidRDefault="00057313" w:rsidP="00057313">
      <w:pPr>
        <w:pStyle w:val="Prrafodelista1"/>
        <w:numPr>
          <w:ilvl w:val="0"/>
          <w:numId w:val="2"/>
        </w:numPr>
        <w:spacing w:after="0"/>
        <w:jc w:val="both"/>
        <w:rPr>
          <w:rFonts w:ascii="Arial" w:hAnsi="Arial" w:cs="Arial"/>
        </w:rPr>
      </w:pPr>
      <w:r w:rsidRPr="00A16359">
        <w:rPr>
          <w:rFonts w:ascii="Arial" w:hAnsi="Arial" w:cs="Arial"/>
        </w:rPr>
        <w:t>Ley 1444 de 2011: Por medio de la cual se escinden unos ministerios, se otorgan precisas facultades extraordinarias al Presidente de la República para modificar la estructura de la administración pública y la planta de personal de la fiscalía general de la Nación y se dictan otras disposiciones.</w:t>
      </w:r>
    </w:p>
    <w:p w14:paraId="1919A07D" w14:textId="77777777" w:rsidR="00057313" w:rsidRPr="00A16359" w:rsidRDefault="002555E0" w:rsidP="00057313">
      <w:pPr>
        <w:pStyle w:val="Prrafodelista1"/>
        <w:spacing w:after="0"/>
        <w:jc w:val="both"/>
        <w:rPr>
          <w:rFonts w:ascii="Arial" w:hAnsi="Arial" w:cs="Arial"/>
        </w:rPr>
      </w:pPr>
      <w:hyperlink r:id="rId18" w:history="1">
        <w:r w:rsidR="00057313" w:rsidRPr="00A16359">
          <w:rPr>
            <w:rStyle w:val="Hyperlink"/>
            <w:rFonts w:ascii="Arial" w:hAnsi="Arial" w:cs="Arial"/>
          </w:rPr>
          <w:t>http://www.alcaldiabogota.gov.co/sisjur/normas/Norma1.jsp?i=42796</w:t>
        </w:r>
      </w:hyperlink>
      <w:r w:rsidR="00057313" w:rsidRPr="00A16359">
        <w:rPr>
          <w:rFonts w:ascii="Arial" w:hAnsi="Arial" w:cs="Arial"/>
        </w:rPr>
        <w:t xml:space="preserve"> </w:t>
      </w:r>
    </w:p>
    <w:p w14:paraId="072E9E7A" w14:textId="77777777" w:rsidR="00057313" w:rsidRPr="00A16359" w:rsidRDefault="00057313" w:rsidP="00057313">
      <w:pPr>
        <w:pStyle w:val="Prrafodelista1"/>
        <w:numPr>
          <w:ilvl w:val="0"/>
          <w:numId w:val="2"/>
        </w:numPr>
        <w:spacing w:after="0"/>
        <w:jc w:val="both"/>
        <w:rPr>
          <w:rFonts w:ascii="Arial" w:hAnsi="Arial" w:cs="Arial"/>
        </w:rPr>
      </w:pPr>
      <w:r w:rsidRPr="00A16359">
        <w:rPr>
          <w:rFonts w:ascii="Arial" w:hAnsi="Arial" w:cs="Arial"/>
        </w:rPr>
        <w:t>Ley 1454 de 2011</w:t>
      </w:r>
      <w:r w:rsidR="005707F3" w:rsidRPr="00A16359">
        <w:rPr>
          <w:rFonts w:ascii="Arial" w:hAnsi="Arial" w:cs="Arial"/>
        </w:rPr>
        <w:t>:</w:t>
      </w:r>
      <w:r w:rsidRPr="00A16359">
        <w:rPr>
          <w:rFonts w:ascii="Arial" w:hAnsi="Arial" w:cs="Arial"/>
        </w:rPr>
        <w:t xml:space="preserve"> </w:t>
      </w:r>
      <w:r w:rsidR="005707F3" w:rsidRPr="00A16359">
        <w:rPr>
          <w:rFonts w:ascii="Arial" w:hAnsi="Arial" w:cs="Arial"/>
        </w:rPr>
        <w:t>P</w:t>
      </w:r>
      <w:r w:rsidRPr="00A16359">
        <w:rPr>
          <w:rFonts w:ascii="Arial" w:hAnsi="Arial" w:cs="Arial"/>
        </w:rPr>
        <w:t>or la cual se dictan normas orgánicas sobre ordenamiento territorial y se modifican otras disposiciones.</w:t>
      </w:r>
    </w:p>
    <w:p w14:paraId="2282513D" w14:textId="77777777" w:rsidR="00057313" w:rsidRPr="00A16359" w:rsidRDefault="002555E0" w:rsidP="005707F3">
      <w:pPr>
        <w:pStyle w:val="Prrafodelista1"/>
        <w:spacing w:after="0"/>
        <w:jc w:val="both"/>
        <w:rPr>
          <w:rFonts w:ascii="Arial" w:hAnsi="Arial" w:cs="Arial"/>
        </w:rPr>
      </w:pPr>
      <w:hyperlink r:id="rId19" w:history="1">
        <w:r w:rsidR="005707F3" w:rsidRPr="00A16359">
          <w:rPr>
            <w:rStyle w:val="Hyperlink"/>
            <w:rFonts w:ascii="Arial" w:hAnsi="Arial" w:cs="Arial"/>
          </w:rPr>
          <w:t>http://www.alcaldiabogota.gov.co/sisjur/normas/Norma1.jsp?i=43210</w:t>
        </w:r>
      </w:hyperlink>
      <w:r w:rsidR="005707F3" w:rsidRPr="00A16359">
        <w:rPr>
          <w:rFonts w:ascii="Arial" w:hAnsi="Arial" w:cs="Arial"/>
        </w:rPr>
        <w:t xml:space="preserve"> </w:t>
      </w:r>
    </w:p>
    <w:p w14:paraId="7C735D5C" w14:textId="77777777" w:rsidR="00057313" w:rsidRPr="00A16359" w:rsidRDefault="00057313" w:rsidP="00057313">
      <w:pPr>
        <w:pStyle w:val="Prrafodelista1"/>
        <w:numPr>
          <w:ilvl w:val="0"/>
          <w:numId w:val="2"/>
        </w:numPr>
        <w:spacing w:after="0"/>
        <w:jc w:val="both"/>
        <w:rPr>
          <w:rFonts w:ascii="Arial" w:hAnsi="Arial" w:cs="Arial"/>
        </w:rPr>
      </w:pPr>
      <w:r w:rsidRPr="00A16359">
        <w:rPr>
          <w:rFonts w:ascii="Arial" w:hAnsi="Arial" w:cs="Arial"/>
        </w:rPr>
        <w:t>Ley 1469 de 2011</w:t>
      </w:r>
      <w:r w:rsidR="005707F3" w:rsidRPr="00A16359">
        <w:rPr>
          <w:rFonts w:ascii="Arial" w:hAnsi="Arial" w:cs="Arial"/>
        </w:rPr>
        <w:t>:</w:t>
      </w:r>
      <w:r w:rsidRPr="00A16359">
        <w:rPr>
          <w:rFonts w:ascii="Arial" w:hAnsi="Arial" w:cs="Arial"/>
        </w:rPr>
        <w:t xml:space="preserve"> Por la cual se adoptan medidas para promover la oferta de suelo urbanizable y se adoptan otras disposiciones para promover el acceso a la vivienda.</w:t>
      </w:r>
    </w:p>
    <w:p w14:paraId="70D18835" w14:textId="77777777" w:rsidR="00057313" w:rsidRPr="00A16359" w:rsidRDefault="002555E0" w:rsidP="005707F3">
      <w:pPr>
        <w:pStyle w:val="Prrafodelista1"/>
        <w:spacing w:after="0"/>
        <w:jc w:val="both"/>
        <w:rPr>
          <w:rFonts w:ascii="Arial" w:hAnsi="Arial" w:cs="Arial"/>
        </w:rPr>
      </w:pPr>
      <w:hyperlink r:id="rId20" w:history="1">
        <w:r w:rsidR="005707F3" w:rsidRPr="00A16359">
          <w:rPr>
            <w:rStyle w:val="Hyperlink"/>
            <w:rFonts w:ascii="Arial" w:hAnsi="Arial" w:cs="Arial"/>
          </w:rPr>
          <w:t>http://www.alcaldiabogota.gov.co/sisjur/normas/Norma1.jsp?i=43213</w:t>
        </w:r>
      </w:hyperlink>
      <w:r w:rsidR="005707F3" w:rsidRPr="00A16359">
        <w:rPr>
          <w:rFonts w:ascii="Arial" w:hAnsi="Arial" w:cs="Arial"/>
        </w:rPr>
        <w:t xml:space="preserve"> </w:t>
      </w:r>
    </w:p>
    <w:p w14:paraId="316347C6" w14:textId="77777777" w:rsidR="00057313" w:rsidRPr="00A16359" w:rsidRDefault="005707F3" w:rsidP="00057313">
      <w:pPr>
        <w:pStyle w:val="Prrafodelista1"/>
        <w:numPr>
          <w:ilvl w:val="0"/>
          <w:numId w:val="2"/>
        </w:numPr>
        <w:spacing w:after="0"/>
        <w:jc w:val="both"/>
        <w:rPr>
          <w:rFonts w:ascii="Arial" w:hAnsi="Arial" w:cs="Arial"/>
        </w:rPr>
      </w:pPr>
      <w:r w:rsidRPr="00A16359">
        <w:rPr>
          <w:rFonts w:ascii="Arial" w:hAnsi="Arial" w:cs="Arial"/>
        </w:rPr>
        <w:t>Ley 1537 de 2012:</w:t>
      </w:r>
      <w:r w:rsidR="00057313" w:rsidRPr="00A16359">
        <w:rPr>
          <w:rFonts w:ascii="Arial" w:hAnsi="Arial" w:cs="Arial"/>
        </w:rPr>
        <w:t xml:space="preserve"> Por la cual se dictan normas tendientes a facilitar y promover el desarrollo urbano y el acceso a la vivienda y se dictan otras disposiciones.</w:t>
      </w:r>
    </w:p>
    <w:p w14:paraId="48C54DC5" w14:textId="77777777" w:rsidR="00057313" w:rsidRPr="00A16359" w:rsidRDefault="002555E0" w:rsidP="005707F3">
      <w:pPr>
        <w:pStyle w:val="Prrafodelista1"/>
        <w:spacing w:after="0"/>
        <w:jc w:val="both"/>
        <w:rPr>
          <w:rFonts w:ascii="Arial" w:hAnsi="Arial" w:cs="Arial"/>
        </w:rPr>
      </w:pPr>
      <w:hyperlink r:id="rId21" w:history="1">
        <w:r w:rsidR="005707F3" w:rsidRPr="00A16359">
          <w:rPr>
            <w:rStyle w:val="Hyperlink"/>
            <w:rFonts w:ascii="Arial" w:hAnsi="Arial" w:cs="Arial"/>
          </w:rPr>
          <w:t>http://www.alcaldiabogota.gov.co/sisjur/normas/Norma1.jsp?i=47971</w:t>
        </w:r>
      </w:hyperlink>
      <w:r w:rsidR="005707F3" w:rsidRPr="00A16359">
        <w:rPr>
          <w:rFonts w:ascii="Arial" w:hAnsi="Arial" w:cs="Arial"/>
        </w:rPr>
        <w:t xml:space="preserve"> </w:t>
      </w:r>
    </w:p>
    <w:p w14:paraId="54456C69" w14:textId="77777777" w:rsidR="00057313" w:rsidRPr="00A16359" w:rsidRDefault="005707F3" w:rsidP="005707F3">
      <w:pPr>
        <w:pStyle w:val="Prrafodelista1"/>
        <w:spacing w:after="0"/>
        <w:ind w:left="0"/>
        <w:jc w:val="both"/>
        <w:rPr>
          <w:rFonts w:ascii="Arial" w:hAnsi="Arial" w:cs="Arial"/>
        </w:rPr>
      </w:pPr>
      <w:r w:rsidRPr="00A16359">
        <w:rPr>
          <w:rFonts w:ascii="Arial" w:hAnsi="Arial" w:cs="Arial"/>
        </w:rPr>
        <w:tab/>
      </w:r>
    </w:p>
    <w:p w14:paraId="065CDCED" w14:textId="77777777" w:rsidR="005707F3" w:rsidRPr="00A16359" w:rsidRDefault="005707F3" w:rsidP="005707F3">
      <w:pPr>
        <w:pStyle w:val="Prrafodelista1"/>
        <w:spacing w:after="0"/>
        <w:ind w:left="0"/>
        <w:jc w:val="both"/>
        <w:rPr>
          <w:rFonts w:ascii="Arial" w:hAnsi="Arial" w:cs="Arial"/>
          <w:b/>
        </w:rPr>
      </w:pPr>
      <w:r w:rsidRPr="00A16359">
        <w:rPr>
          <w:rFonts w:ascii="Arial" w:hAnsi="Arial" w:cs="Arial"/>
          <w:b/>
        </w:rPr>
        <w:lastRenderedPageBreak/>
        <w:tab/>
        <w:t>Planes Nacionales de Desarrollo:</w:t>
      </w:r>
    </w:p>
    <w:p w14:paraId="33942F57" w14:textId="77777777" w:rsidR="005707F3" w:rsidRPr="00A16359" w:rsidRDefault="005707F3" w:rsidP="005707F3">
      <w:pPr>
        <w:pStyle w:val="Prrafodelista1"/>
        <w:spacing w:after="0"/>
        <w:ind w:left="0"/>
        <w:jc w:val="both"/>
        <w:rPr>
          <w:rFonts w:ascii="Arial" w:hAnsi="Arial" w:cs="Arial"/>
          <w:b/>
        </w:rPr>
      </w:pPr>
    </w:p>
    <w:p w14:paraId="56E8DBC5" w14:textId="77777777" w:rsidR="005707F3" w:rsidRPr="00A16359" w:rsidRDefault="005707F3" w:rsidP="005707F3">
      <w:pPr>
        <w:pStyle w:val="Prrafodelista1"/>
        <w:numPr>
          <w:ilvl w:val="0"/>
          <w:numId w:val="2"/>
        </w:numPr>
        <w:spacing w:after="0"/>
        <w:jc w:val="both"/>
        <w:rPr>
          <w:rFonts w:ascii="Arial" w:hAnsi="Arial" w:cs="Arial"/>
          <w:b/>
        </w:rPr>
      </w:pPr>
      <w:r w:rsidRPr="00A16359">
        <w:rPr>
          <w:rFonts w:ascii="Arial" w:hAnsi="Arial" w:cs="Arial"/>
        </w:rPr>
        <w:t>Ley 812 de 2003: Por la cual se aprueba el Plan Nacional de Desarrollo 2003-2006.</w:t>
      </w:r>
    </w:p>
    <w:p w14:paraId="3E43F320" w14:textId="77777777" w:rsidR="005707F3" w:rsidRPr="00A16359" w:rsidRDefault="005707F3" w:rsidP="005707F3">
      <w:pPr>
        <w:pStyle w:val="Prrafodelista1"/>
        <w:spacing w:after="0"/>
        <w:jc w:val="both"/>
        <w:rPr>
          <w:rFonts w:ascii="Arial" w:hAnsi="Arial" w:cs="Arial"/>
          <w:lang w:val="en-GB"/>
        </w:rPr>
      </w:pPr>
      <w:r w:rsidRPr="00A16359">
        <w:rPr>
          <w:rFonts w:ascii="Arial" w:hAnsi="Arial" w:cs="Arial"/>
          <w:lang w:val="en-GB"/>
        </w:rPr>
        <w:t xml:space="preserve">(Arts. 8, </w:t>
      </w:r>
      <w:r w:rsidR="001713DA" w:rsidRPr="00A16359">
        <w:rPr>
          <w:rFonts w:ascii="Arial" w:hAnsi="Arial" w:cs="Arial"/>
          <w:lang w:val="en-GB"/>
        </w:rPr>
        <w:t>Nú</w:t>
      </w:r>
      <w:r w:rsidRPr="00A16359">
        <w:rPr>
          <w:rFonts w:ascii="Arial" w:hAnsi="Arial" w:cs="Arial"/>
          <w:lang w:val="en-GB"/>
        </w:rPr>
        <w:t>m. 5; 8,</w:t>
      </w:r>
      <w:r w:rsidR="001713DA" w:rsidRPr="00A16359">
        <w:rPr>
          <w:rFonts w:ascii="Arial" w:hAnsi="Arial" w:cs="Arial"/>
          <w:lang w:val="en-GB"/>
        </w:rPr>
        <w:t xml:space="preserve"> L</w:t>
      </w:r>
      <w:r w:rsidRPr="00A16359">
        <w:rPr>
          <w:rFonts w:ascii="Arial" w:hAnsi="Arial" w:cs="Arial"/>
          <w:lang w:val="en-GB"/>
        </w:rPr>
        <w:t>it. B; 89-107)</w:t>
      </w:r>
    </w:p>
    <w:p w14:paraId="4FD2F54E" w14:textId="77777777" w:rsidR="005707F3" w:rsidRPr="00A16359" w:rsidRDefault="002555E0" w:rsidP="005707F3">
      <w:pPr>
        <w:pStyle w:val="Prrafodelista1"/>
        <w:spacing w:after="0"/>
        <w:jc w:val="both"/>
        <w:rPr>
          <w:rFonts w:ascii="Arial" w:hAnsi="Arial" w:cs="Arial"/>
        </w:rPr>
      </w:pPr>
      <w:hyperlink r:id="rId22" w:history="1">
        <w:r w:rsidR="005707F3" w:rsidRPr="00A16359">
          <w:rPr>
            <w:rStyle w:val="Hyperlink"/>
            <w:rFonts w:ascii="Arial" w:hAnsi="Arial" w:cs="Arial"/>
            <w:lang w:val="en-GB"/>
          </w:rPr>
          <w:t>http://www.alcaldiabogota.gov.co/sisjur/normas</w:t>
        </w:r>
        <w:r w:rsidR="005707F3" w:rsidRPr="00A16359">
          <w:rPr>
            <w:rStyle w:val="Hyperlink"/>
            <w:rFonts w:ascii="Arial" w:hAnsi="Arial" w:cs="Arial"/>
          </w:rPr>
          <w:t>/Norma1.jsp?i=8795</w:t>
        </w:r>
      </w:hyperlink>
      <w:r w:rsidR="005707F3" w:rsidRPr="00A16359">
        <w:rPr>
          <w:rFonts w:ascii="Arial" w:hAnsi="Arial" w:cs="Arial"/>
        </w:rPr>
        <w:t xml:space="preserve"> </w:t>
      </w:r>
    </w:p>
    <w:p w14:paraId="6B1993A4" w14:textId="77777777" w:rsidR="001713DA" w:rsidRPr="00A16359" w:rsidRDefault="001713DA" w:rsidP="001713DA">
      <w:pPr>
        <w:pStyle w:val="Prrafodelista1"/>
        <w:numPr>
          <w:ilvl w:val="0"/>
          <w:numId w:val="2"/>
        </w:numPr>
        <w:spacing w:after="0"/>
        <w:jc w:val="both"/>
        <w:rPr>
          <w:rFonts w:ascii="Arial" w:hAnsi="Arial" w:cs="Arial"/>
        </w:rPr>
      </w:pPr>
      <w:r w:rsidRPr="00A16359">
        <w:rPr>
          <w:rFonts w:ascii="Arial" w:hAnsi="Arial" w:cs="Arial"/>
        </w:rPr>
        <w:t>Ley 1151 de 2007: Por la cual se expide el Plan Nacional de Desarrollo 2006-2010</w:t>
      </w:r>
    </w:p>
    <w:p w14:paraId="4F41E068" w14:textId="77777777" w:rsidR="001713DA" w:rsidRPr="00A16359" w:rsidRDefault="001713DA" w:rsidP="001713DA">
      <w:pPr>
        <w:pStyle w:val="Prrafodelista1"/>
        <w:spacing w:after="0"/>
        <w:jc w:val="both"/>
        <w:rPr>
          <w:rFonts w:ascii="Arial" w:hAnsi="Arial" w:cs="Arial"/>
        </w:rPr>
      </w:pPr>
      <w:r w:rsidRPr="00A16359">
        <w:rPr>
          <w:rFonts w:ascii="Arial" w:hAnsi="Arial" w:cs="Arial"/>
        </w:rPr>
        <w:t>(Arts. 6, Núm. 3.5; 78; 83-90)</w:t>
      </w:r>
    </w:p>
    <w:p w14:paraId="2D4AC9ED" w14:textId="77777777" w:rsidR="001713DA" w:rsidRPr="00A16359" w:rsidRDefault="002555E0" w:rsidP="001713DA">
      <w:pPr>
        <w:pStyle w:val="Prrafodelista1"/>
        <w:spacing w:after="0"/>
        <w:jc w:val="both"/>
        <w:rPr>
          <w:rFonts w:ascii="Arial" w:hAnsi="Arial" w:cs="Arial"/>
        </w:rPr>
      </w:pPr>
      <w:hyperlink r:id="rId23" w:history="1">
        <w:r w:rsidR="001713DA" w:rsidRPr="00A16359">
          <w:rPr>
            <w:rStyle w:val="Hyperlink"/>
            <w:rFonts w:ascii="Arial" w:hAnsi="Arial" w:cs="Arial"/>
          </w:rPr>
          <w:t>http://www.alcaldiabogota.gov.co/sisjur/normas/Norma1.jsp?i=25932</w:t>
        </w:r>
      </w:hyperlink>
    </w:p>
    <w:p w14:paraId="29316244" w14:textId="77777777" w:rsidR="005707F3" w:rsidRPr="00A16359" w:rsidRDefault="005707F3" w:rsidP="001713DA">
      <w:pPr>
        <w:pStyle w:val="Prrafodelista1"/>
        <w:numPr>
          <w:ilvl w:val="0"/>
          <w:numId w:val="2"/>
        </w:numPr>
        <w:spacing w:after="0"/>
        <w:jc w:val="both"/>
        <w:rPr>
          <w:rFonts w:ascii="Arial" w:hAnsi="Arial" w:cs="Arial"/>
        </w:rPr>
      </w:pPr>
      <w:r w:rsidRPr="00A16359">
        <w:rPr>
          <w:rFonts w:ascii="Arial" w:hAnsi="Arial" w:cs="Arial"/>
        </w:rPr>
        <w:t>Ley 1450 de 2011: Por la cual se expide el plan nacional de desarrollo, 2010-2014.</w:t>
      </w:r>
    </w:p>
    <w:p w14:paraId="66938405" w14:textId="77777777" w:rsidR="005707F3" w:rsidRPr="00A16359" w:rsidRDefault="001713DA" w:rsidP="005707F3">
      <w:pPr>
        <w:pStyle w:val="Prrafodelista1"/>
        <w:spacing w:after="0"/>
        <w:jc w:val="both"/>
        <w:rPr>
          <w:rFonts w:ascii="Arial" w:hAnsi="Arial" w:cs="Arial"/>
        </w:rPr>
      </w:pPr>
      <w:r w:rsidRPr="00A16359">
        <w:rPr>
          <w:rFonts w:ascii="Arial" w:hAnsi="Arial" w:cs="Arial"/>
        </w:rPr>
        <w:t>(Arts. 117-130; 181)</w:t>
      </w:r>
    </w:p>
    <w:p w14:paraId="443CB24C" w14:textId="77777777" w:rsidR="001713DA" w:rsidRPr="00A16359" w:rsidRDefault="002555E0" w:rsidP="005707F3">
      <w:pPr>
        <w:pStyle w:val="Prrafodelista1"/>
        <w:spacing w:after="0"/>
        <w:jc w:val="both"/>
        <w:rPr>
          <w:rFonts w:ascii="Arial" w:hAnsi="Arial" w:cs="Arial"/>
        </w:rPr>
      </w:pPr>
      <w:hyperlink r:id="rId24" w:history="1">
        <w:r w:rsidR="001713DA" w:rsidRPr="00A16359">
          <w:rPr>
            <w:rStyle w:val="Hyperlink"/>
            <w:rFonts w:ascii="Arial" w:hAnsi="Arial" w:cs="Arial"/>
          </w:rPr>
          <w:t>http://www.alcaldiabogota.gov.co/sisjur/normas/Norma1.jsp?i=43101</w:t>
        </w:r>
      </w:hyperlink>
      <w:r w:rsidR="001713DA" w:rsidRPr="00A16359">
        <w:rPr>
          <w:rFonts w:ascii="Arial" w:hAnsi="Arial" w:cs="Arial"/>
        </w:rPr>
        <w:t xml:space="preserve"> </w:t>
      </w:r>
    </w:p>
    <w:p w14:paraId="6790D876" w14:textId="77777777" w:rsidR="001713DA" w:rsidRPr="00A16359" w:rsidRDefault="001713DA" w:rsidP="001713DA">
      <w:pPr>
        <w:pStyle w:val="Prrafodelista1"/>
        <w:spacing w:after="0"/>
        <w:jc w:val="both"/>
        <w:rPr>
          <w:rFonts w:ascii="Arial" w:hAnsi="Arial" w:cs="Arial"/>
        </w:rPr>
      </w:pPr>
      <w:r w:rsidRPr="00A16359">
        <w:rPr>
          <w:rFonts w:ascii="Arial" w:hAnsi="Arial" w:cs="Arial"/>
        </w:rPr>
        <w:t xml:space="preserve"> </w:t>
      </w:r>
    </w:p>
    <w:p w14:paraId="3ACD1251" w14:textId="77777777" w:rsidR="00057313" w:rsidRPr="00A16359" w:rsidRDefault="001713DA" w:rsidP="0092510E">
      <w:pPr>
        <w:pStyle w:val="Prrafodelista1"/>
        <w:spacing w:after="0"/>
        <w:jc w:val="both"/>
        <w:rPr>
          <w:rFonts w:ascii="Arial" w:hAnsi="Arial" w:cs="Arial"/>
          <w:b/>
        </w:rPr>
      </w:pPr>
      <w:r w:rsidRPr="00A16359">
        <w:rPr>
          <w:rFonts w:ascii="Arial" w:hAnsi="Arial" w:cs="Arial"/>
          <w:b/>
        </w:rPr>
        <w:t>Decretos:</w:t>
      </w:r>
    </w:p>
    <w:p w14:paraId="68447308" w14:textId="1A2D8FEB" w:rsidR="00C861D4" w:rsidRPr="00A16359" w:rsidRDefault="00CB0E2C" w:rsidP="00C861D4">
      <w:pPr>
        <w:pStyle w:val="Prrafodelista1"/>
        <w:numPr>
          <w:ilvl w:val="0"/>
          <w:numId w:val="2"/>
        </w:numPr>
        <w:spacing w:after="0"/>
        <w:jc w:val="both"/>
        <w:rPr>
          <w:rFonts w:ascii="Arial" w:hAnsi="Arial" w:cs="Arial"/>
        </w:rPr>
      </w:pPr>
      <w:r w:rsidRPr="00A16359">
        <w:rPr>
          <w:rFonts w:ascii="Arial" w:hAnsi="Arial" w:cs="Arial"/>
          <w:lang w:eastAsia="es-CO"/>
        </w:rPr>
        <w:t>Decreto</w:t>
      </w:r>
      <w:r w:rsidR="00C861D4" w:rsidRPr="00A16359">
        <w:rPr>
          <w:rFonts w:ascii="Arial" w:hAnsi="Arial" w:cs="Arial"/>
          <w:lang w:eastAsia="es-CO"/>
        </w:rPr>
        <w:t xml:space="preserve"> </w:t>
      </w:r>
      <w:r w:rsidRPr="00A16359">
        <w:rPr>
          <w:rFonts w:ascii="Arial" w:hAnsi="Arial" w:cs="Arial"/>
          <w:lang w:eastAsia="es-CO"/>
        </w:rPr>
        <w:t>145 de 2000</w:t>
      </w:r>
      <w:r w:rsidR="005954F0">
        <w:rPr>
          <w:rFonts w:ascii="Arial" w:hAnsi="Arial" w:cs="Arial"/>
          <w:lang w:eastAsia="es-CO"/>
        </w:rPr>
        <w:t>:</w:t>
      </w:r>
      <w:r w:rsidR="00C861D4" w:rsidRPr="00A16359">
        <w:rPr>
          <w:rFonts w:ascii="Arial" w:hAnsi="Arial" w:cs="Arial"/>
        </w:rPr>
        <w:t xml:space="preserve"> </w:t>
      </w:r>
      <w:r w:rsidR="00C861D4" w:rsidRPr="00A16359">
        <w:rPr>
          <w:rFonts w:ascii="Arial" w:hAnsi="Arial" w:cs="Arial"/>
          <w:lang w:eastAsia="es-CO"/>
        </w:rPr>
        <w:t>Por medio del cual se establecen las condiciones de los créditos de vivienda individual a largo plazo.</w:t>
      </w:r>
    </w:p>
    <w:p w14:paraId="24FDF04C" w14:textId="77777777" w:rsidR="00CB0E2C" w:rsidRPr="00A16359" w:rsidRDefault="002555E0" w:rsidP="00C861D4">
      <w:pPr>
        <w:pStyle w:val="Prrafodelista1"/>
        <w:spacing w:after="0"/>
        <w:jc w:val="both"/>
        <w:rPr>
          <w:rFonts w:ascii="Arial" w:hAnsi="Arial" w:cs="Arial"/>
          <w:iCs/>
          <w:lang w:eastAsia="es-CO"/>
        </w:rPr>
      </w:pPr>
      <w:hyperlink r:id="rId25" w:history="1">
        <w:r w:rsidR="00C861D4" w:rsidRPr="00A16359">
          <w:rPr>
            <w:rStyle w:val="Hyperlink"/>
            <w:rFonts w:ascii="Arial" w:hAnsi="Arial" w:cs="Arial"/>
            <w:iCs/>
            <w:lang w:eastAsia="es-CO"/>
          </w:rPr>
          <w:t>http://www.alcaldiabogota.gov.co/sisjur/normas/Norma1.jsp?i=12331</w:t>
        </w:r>
      </w:hyperlink>
      <w:r w:rsidR="00C861D4" w:rsidRPr="00A16359">
        <w:rPr>
          <w:rFonts w:ascii="Arial" w:hAnsi="Arial" w:cs="Arial"/>
          <w:iCs/>
          <w:lang w:eastAsia="es-CO"/>
        </w:rPr>
        <w:t xml:space="preserve"> </w:t>
      </w:r>
      <w:r w:rsidR="00CB0E2C" w:rsidRPr="00A16359">
        <w:rPr>
          <w:rFonts w:ascii="Arial" w:hAnsi="Arial" w:cs="Arial"/>
          <w:iCs/>
          <w:lang w:eastAsia="es-CO"/>
        </w:rPr>
        <w:t xml:space="preserve"> </w:t>
      </w:r>
    </w:p>
    <w:p w14:paraId="3CF846C9" w14:textId="77777777" w:rsidR="001713DA" w:rsidRPr="00A16359" w:rsidRDefault="001713DA" w:rsidP="001713DA">
      <w:pPr>
        <w:pStyle w:val="Prrafodelista1"/>
        <w:numPr>
          <w:ilvl w:val="0"/>
          <w:numId w:val="2"/>
        </w:numPr>
        <w:spacing w:after="0"/>
        <w:jc w:val="both"/>
        <w:rPr>
          <w:rFonts w:ascii="Arial" w:hAnsi="Arial" w:cs="Arial"/>
        </w:rPr>
      </w:pPr>
      <w:r w:rsidRPr="00A16359">
        <w:rPr>
          <w:rFonts w:ascii="Arial" w:hAnsi="Arial" w:cs="Arial"/>
        </w:rPr>
        <w:t>Decreto 418 de 2000: Por el cual se reglamenta parcialmente la Ley 546 de 1999, en lo relacionado con el consejo superior de vivienda.</w:t>
      </w:r>
    </w:p>
    <w:p w14:paraId="1BC0692F" w14:textId="77777777" w:rsidR="001713DA" w:rsidRPr="00A16359" w:rsidRDefault="002555E0" w:rsidP="001713DA">
      <w:pPr>
        <w:pStyle w:val="Prrafodelista1"/>
        <w:spacing w:after="0"/>
        <w:jc w:val="both"/>
        <w:rPr>
          <w:rFonts w:ascii="Arial" w:hAnsi="Arial" w:cs="Arial"/>
        </w:rPr>
      </w:pPr>
      <w:hyperlink r:id="rId26" w:history="1">
        <w:r w:rsidR="001713DA" w:rsidRPr="00A16359">
          <w:rPr>
            <w:rStyle w:val="Hyperlink"/>
            <w:rFonts w:ascii="Arial" w:hAnsi="Arial" w:cs="Arial"/>
          </w:rPr>
          <w:t>http://www.alcaldiabogota.gov.co/sisjur/normas/Norma1.jsp?i=6009</w:t>
        </w:r>
      </w:hyperlink>
      <w:r w:rsidR="001713DA" w:rsidRPr="00A16359">
        <w:rPr>
          <w:rFonts w:ascii="Arial" w:hAnsi="Arial" w:cs="Arial"/>
        </w:rPr>
        <w:t xml:space="preserve"> </w:t>
      </w:r>
    </w:p>
    <w:p w14:paraId="3F8FF396" w14:textId="60F6E0B1" w:rsidR="0092510E" w:rsidRPr="00A16359" w:rsidRDefault="00CB0E2C" w:rsidP="00057313">
      <w:pPr>
        <w:pStyle w:val="Prrafodelista1"/>
        <w:numPr>
          <w:ilvl w:val="0"/>
          <w:numId w:val="2"/>
        </w:numPr>
        <w:spacing w:after="0"/>
        <w:jc w:val="both"/>
        <w:rPr>
          <w:rFonts w:ascii="Arial" w:hAnsi="Arial" w:cs="Arial"/>
        </w:rPr>
      </w:pPr>
      <w:r w:rsidRPr="00A16359">
        <w:rPr>
          <w:rFonts w:ascii="Arial" w:hAnsi="Arial" w:cs="Arial"/>
          <w:lang w:eastAsia="es-CO"/>
        </w:rPr>
        <w:t>Decreto 66 de 2003</w:t>
      </w:r>
      <w:r w:rsidR="005954F0">
        <w:rPr>
          <w:rFonts w:ascii="Arial" w:hAnsi="Arial" w:cs="Arial"/>
          <w:lang w:eastAsia="es-CO"/>
        </w:rPr>
        <w:t>:</w:t>
      </w:r>
      <w:r w:rsidR="00057313" w:rsidRPr="00A16359">
        <w:rPr>
          <w:rFonts w:ascii="Arial" w:hAnsi="Arial" w:cs="Arial"/>
        </w:rPr>
        <w:t xml:space="preserve"> </w:t>
      </w:r>
      <w:r w:rsidR="00057313" w:rsidRPr="00A16359">
        <w:rPr>
          <w:rFonts w:ascii="Arial" w:hAnsi="Arial" w:cs="Arial"/>
          <w:lang w:eastAsia="es-CO"/>
        </w:rPr>
        <w:t>Por medio del cual se reglamenta la cobertura de los créditos individuales de vivienda a largo plazo.</w:t>
      </w:r>
    </w:p>
    <w:p w14:paraId="10808E39" w14:textId="77777777" w:rsidR="00CB0E2C" w:rsidRPr="00A16359" w:rsidRDefault="002555E0" w:rsidP="0092510E">
      <w:pPr>
        <w:pStyle w:val="Prrafodelista1"/>
        <w:spacing w:after="0"/>
        <w:jc w:val="both"/>
        <w:rPr>
          <w:rFonts w:ascii="Arial" w:hAnsi="Arial" w:cs="Arial"/>
        </w:rPr>
      </w:pPr>
      <w:hyperlink r:id="rId27" w:history="1">
        <w:r w:rsidR="00057313" w:rsidRPr="00A16359">
          <w:rPr>
            <w:rStyle w:val="Hyperlink"/>
            <w:rFonts w:ascii="Arial" w:hAnsi="Arial" w:cs="Arial"/>
          </w:rPr>
          <w:t>http://www.alcaldiabogota.gov.co/sisjur/normas/Norma1.jsp?i=6965</w:t>
        </w:r>
      </w:hyperlink>
      <w:r w:rsidR="00057313" w:rsidRPr="00A16359">
        <w:rPr>
          <w:rFonts w:ascii="Arial" w:hAnsi="Arial" w:cs="Arial"/>
        </w:rPr>
        <w:t xml:space="preserve"> </w:t>
      </w:r>
      <w:r w:rsidR="00CB0E2C" w:rsidRPr="00A16359">
        <w:rPr>
          <w:rFonts w:ascii="Arial" w:hAnsi="Arial" w:cs="Arial"/>
          <w:iCs/>
          <w:lang w:eastAsia="es-CO"/>
        </w:rPr>
        <w:t xml:space="preserve"> </w:t>
      </w:r>
    </w:p>
    <w:p w14:paraId="2EDCD42F" w14:textId="1A9D939C" w:rsidR="00165619" w:rsidRPr="00A16359" w:rsidRDefault="008C76DF" w:rsidP="00165619">
      <w:pPr>
        <w:pStyle w:val="ListParagraph"/>
        <w:numPr>
          <w:ilvl w:val="0"/>
          <w:numId w:val="2"/>
        </w:numPr>
        <w:rPr>
          <w:rFonts w:ascii="Arial" w:eastAsia="Times New Roman" w:hAnsi="Arial" w:cs="Arial"/>
        </w:rPr>
      </w:pPr>
      <w:r>
        <w:rPr>
          <w:rFonts w:ascii="Arial" w:eastAsia="Times New Roman" w:hAnsi="Arial" w:cs="Arial"/>
        </w:rPr>
        <w:t>Decreto 555 de 2003:</w:t>
      </w:r>
      <w:r w:rsidR="00165619" w:rsidRPr="00A16359">
        <w:rPr>
          <w:rFonts w:ascii="Arial" w:eastAsia="Times New Roman" w:hAnsi="Arial" w:cs="Arial"/>
        </w:rPr>
        <w:t xml:space="preserve"> Por el cual se crea el Fondo Nacional de Vivienda Fonvivienda.</w:t>
      </w:r>
    </w:p>
    <w:p w14:paraId="68C4E0BE" w14:textId="77777777" w:rsidR="00165619" w:rsidRPr="00A16359" w:rsidRDefault="002555E0" w:rsidP="00165619">
      <w:pPr>
        <w:pStyle w:val="ListParagraph"/>
        <w:rPr>
          <w:rFonts w:ascii="Arial" w:eastAsia="Times New Roman" w:hAnsi="Arial" w:cs="Arial"/>
        </w:rPr>
      </w:pPr>
      <w:hyperlink r:id="rId28" w:history="1">
        <w:r w:rsidR="00165619" w:rsidRPr="00A16359">
          <w:rPr>
            <w:rStyle w:val="Hyperlink"/>
            <w:rFonts w:ascii="Arial" w:eastAsia="Times New Roman" w:hAnsi="Arial" w:cs="Arial"/>
          </w:rPr>
          <w:t>http://www.alcaldiabogota.gov.co/sisjur/normas/Norma1.jsp?i=7555</w:t>
        </w:r>
      </w:hyperlink>
      <w:r w:rsidR="00165619" w:rsidRPr="00A16359">
        <w:rPr>
          <w:rFonts w:ascii="Arial" w:eastAsia="Times New Roman" w:hAnsi="Arial" w:cs="Arial"/>
        </w:rPr>
        <w:t xml:space="preserve">  </w:t>
      </w:r>
    </w:p>
    <w:p w14:paraId="63EED8C6" w14:textId="5285BBBA" w:rsidR="00165619" w:rsidRPr="00A16359" w:rsidRDefault="00057313" w:rsidP="00057313">
      <w:pPr>
        <w:pStyle w:val="ListParagraph"/>
        <w:numPr>
          <w:ilvl w:val="0"/>
          <w:numId w:val="2"/>
        </w:numPr>
        <w:spacing w:after="0"/>
        <w:jc w:val="both"/>
        <w:rPr>
          <w:rFonts w:ascii="Arial" w:hAnsi="Arial" w:cs="Arial"/>
        </w:rPr>
      </w:pPr>
      <w:r w:rsidRPr="00A16359">
        <w:rPr>
          <w:rFonts w:ascii="Arial" w:hAnsi="Arial" w:cs="Arial"/>
          <w:lang w:eastAsia="es-CO"/>
        </w:rPr>
        <w:t>Decreto 777 de 2003: Por medio de la cual se r</w:t>
      </w:r>
      <w:r w:rsidR="00CB0E2C" w:rsidRPr="00A16359">
        <w:rPr>
          <w:rFonts w:ascii="Arial" w:hAnsi="Arial" w:cs="Arial"/>
          <w:iCs/>
          <w:lang w:eastAsia="es-CO"/>
        </w:rPr>
        <w:t>eglamenta</w:t>
      </w:r>
      <w:r w:rsidRPr="00A16359">
        <w:rPr>
          <w:rFonts w:ascii="Arial" w:hAnsi="Arial" w:cs="Arial"/>
          <w:iCs/>
          <w:lang w:eastAsia="es-CO"/>
        </w:rPr>
        <w:t>n</w:t>
      </w:r>
      <w:r w:rsidR="00CB0E2C" w:rsidRPr="00A16359">
        <w:rPr>
          <w:rFonts w:ascii="Arial" w:hAnsi="Arial" w:cs="Arial"/>
          <w:iCs/>
          <w:lang w:eastAsia="es-CO"/>
        </w:rPr>
        <w:t xml:space="preserve"> las operaciones del leasing </w:t>
      </w:r>
      <w:proofErr w:type="spellStart"/>
      <w:r w:rsidR="00CB0E2C" w:rsidRPr="00A16359">
        <w:rPr>
          <w:rFonts w:ascii="Arial" w:hAnsi="Arial" w:cs="Arial"/>
          <w:iCs/>
          <w:lang w:eastAsia="es-CO"/>
        </w:rPr>
        <w:t>habilitacion</w:t>
      </w:r>
      <w:r w:rsidR="007559B4">
        <w:rPr>
          <w:rFonts w:ascii="Arial" w:hAnsi="Arial" w:cs="Arial"/>
          <w:iCs/>
          <w:lang w:eastAsia="es-CO"/>
        </w:rPr>
        <w:t>al</w:t>
      </w:r>
      <w:proofErr w:type="spellEnd"/>
      <w:r w:rsidR="00CB0E2C" w:rsidRPr="00A16359">
        <w:rPr>
          <w:rFonts w:ascii="Arial" w:hAnsi="Arial" w:cs="Arial"/>
          <w:iCs/>
          <w:lang w:eastAsia="es-CO"/>
        </w:rPr>
        <w:t xml:space="preserve"> previs</w:t>
      </w:r>
      <w:r w:rsidRPr="00A16359">
        <w:rPr>
          <w:rFonts w:ascii="Arial" w:hAnsi="Arial" w:cs="Arial"/>
          <w:iCs/>
          <w:lang w:eastAsia="es-CO"/>
        </w:rPr>
        <w:t>tas en la ley 795 de 2003 art. 1.</w:t>
      </w:r>
    </w:p>
    <w:p w14:paraId="5CFF1884" w14:textId="77777777" w:rsidR="00057313" w:rsidRPr="00A16359" w:rsidRDefault="002555E0" w:rsidP="00165619">
      <w:pPr>
        <w:pStyle w:val="ListParagraph"/>
        <w:spacing w:after="0"/>
        <w:jc w:val="both"/>
        <w:rPr>
          <w:rFonts w:ascii="Arial" w:hAnsi="Arial" w:cs="Arial"/>
        </w:rPr>
      </w:pPr>
      <w:hyperlink r:id="rId29" w:history="1">
        <w:r w:rsidR="00057313" w:rsidRPr="00A16359">
          <w:rPr>
            <w:rStyle w:val="Hyperlink"/>
            <w:rFonts w:ascii="Arial" w:hAnsi="Arial" w:cs="Arial"/>
          </w:rPr>
          <w:t>http://www.alcaldiabogota.gov.co/sisjur/normas/Norma1.jsp?i=7536</w:t>
        </w:r>
      </w:hyperlink>
    </w:p>
    <w:p w14:paraId="415C7212" w14:textId="77777777" w:rsidR="00057313" w:rsidRPr="00A16359" w:rsidRDefault="00CB0E2C" w:rsidP="00057313">
      <w:pPr>
        <w:pStyle w:val="Prrafodelista1"/>
        <w:numPr>
          <w:ilvl w:val="0"/>
          <w:numId w:val="2"/>
        </w:numPr>
        <w:spacing w:after="0"/>
        <w:jc w:val="both"/>
        <w:rPr>
          <w:rFonts w:ascii="Arial" w:hAnsi="Arial" w:cs="Arial"/>
        </w:rPr>
      </w:pPr>
      <w:r w:rsidRPr="00A16359">
        <w:rPr>
          <w:rFonts w:ascii="Arial" w:hAnsi="Arial" w:cs="Arial"/>
          <w:lang w:eastAsia="es-CO"/>
        </w:rPr>
        <w:t>Decreto 3777 de 2003</w:t>
      </w:r>
      <w:r w:rsidR="00057313" w:rsidRPr="00A16359">
        <w:rPr>
          <w:rFonts w:ascii="Arial" w:hAnsi="Arial" w:cs="Arial"/>
          <w:lang w:eastAsia="es-CO"/>
        </w:rPr>
        <w:t>:</w:t>
      </w:r>
      <w:r w:rsidR="00057313" w:rsidRPr="00A16359">
        <w:rPr>
          <w:rFonts w:ascii="Arial" w:hAnsi="Arial" w:cs="Arial"/>
          <w:iCs/>
          <w:lang w:eastAsia="es-CO"/>
        </w:rPr>
        <w:t xml:space="preserve"> Por el cual se establece un régimen de equivalencias sobre la aplicación del Subsidio Familiar de Vivienda Urbana de que tratan las Leyes 49 de 1990, 3ª de 1991, 387, 388 de 1997 y 812 de 2003.</w:t>
      </w:r>
    </w:p>
    <w:p w14:paraId="1290E885" w14:textId="77777777" w:rsidR="00CB0E2C" w:rsidRPr="00A16359" w:rsidRDefault="002555E0" w:rsidP="00057313">
      <w:pPr>
        <w:pStyle w:val="Prrafodelista1"/>
        <w:spacing w:after="0"/>
        <w:jc w:val="both"/>
        <w:rPr>
          <w:rFonts w:ascii="Arial" w:hAnsi="Arial" w:cs="Arial"/>
        </w:rPr>
      </w:pPr>
      <w:hyperlink r:id="rId30" w:history="1">
        <w:r w:rsidR="00057313" w:rsidRPr="00A16359">
          <w:rPr>
            <w:rStyle w:val="Hyperlink"/>
            <w:rFonts w:ascii="Arial" w:hAnsi="Arial" w:cs="Arial"/>
          </w:rPr>
          <w:t>http://www.alcaldiabogota.gov.co/sisjur/normas/Norma1.jsp?i=11176</w:t>
        </w:r>
      </w:hyperlink>
      <w:r w:rsidR="00057313" w:rsidRPr="00A16359">
        <w:rPr>
          <w:rFonts w:ascii="Arial" w:hAnsi="Arial" w:cs="Arial"/>
        </w:rPr>
        <w:t xml:space="preserve"> </w:t>
      </w:r>
      <w:r w:rsidR="00CB0E2C" w:rsidRPr="00A16359">
        <w:rPr>
          <w:rFonts w:ascii="Arial" w:hAnsi="Arial" w:cs="Arial"/>
          <w:iCs/>
          <w:lang w:eastAsia="es-CO"/>
        </w:rPr>
        <w:t xml:space="preserve"> </w:t>
      </w:r>
    </w:p>
    <w:p w14:paraId="5C34F0D6" w14:textId="77777777" w:rsidR="00C861D4" w:rsidRPr="00A16359" w:rsidRDefault="00CB0E2C" w:rsidP="00C861D4">
      <w:pPr>
        <w:pStyle w:val="Prrafodelista1"/>
        <w:numPr>
          <w:ilvl w:val="0"/>
          <w:numId w:val="2"/>
        </w:numPr>
        <w:spacing w:after="0"/>
        <w:jc w:val="both"/>
        <w:rPr>
          <w:rFonts w:ascii="Arial" w:hAnsi="Arial" w:cs="Arial"/>
        </w:rPr>
      </w:pPr>
      <w:r w:rsidRPr="00A16359">
        <w:rPr>
          <w:rFonts w:ascii="Arial" w:hAnsi="Arial" w:cs="Arial"/>
          <w:lang w:eastAsia="es-CO"/>
        </w:rPr>
        <w:t>Decreto 2060 de 2004</w:t>
      </w:r>
      <w:r w:rsidR="00C861D4" w:rsidRPr="00A16359">
        <w:rPr>
          <w:rFonts w:ascii="Arial" w:hAnsi="Arial" w:cs="Arial"/>
          <w:lang w:eastAsia="es-CO"/>
        </w:rPr>
        <w:t>: Por el cual se establecen normas mínimas para vivienda de interés social urbana.</w:t>
      </w:r>
    </w:p>
    <w:p w14:paraId="76081642" w14:textId="77777777" w:rsidR="00CB0E2C" w:rsidRPr="00A16359" w:rsidRDefault="002555E0" w:rsidP="00C861D4">
      <w:pPr>
        <w:pStyle w:val="Prrafodelista1"/>
        <w:spacing w:after="0"/>
        <w:jc w:val="both"/>
        <w:rPr>
          <w:rFonts w:ascii="Arial" w:hAnsi="Arial" w:cs="Arial"/>
        </w:rPr>
      </w:pPr>
      <w:hyperlink r:id="rId31" w:history="1">
        <w:r w:rsidR="00C861D4" w:rsidRPr="00A16359">
          <w:rPr>
            <w:rStyle w:val="Hyperlink"/>
            <w:rFonts w:ascii="Arial" w:hAnsi="Arial" w:cs="Arial"/>
          </w:rPr>
          <w:t>http://www.alcaldiabogota.gov.co/sisjur/normas/Norma1.jsp?i=14128</w:t>
        </w:r>
      </w:hyperlink>
      <w:r w:rsidR="00C861D4" w:rsidRPr="00A16359">
        <w:rPr>
          <w:rFonts w:ascii="Arial" w:hAnsi="Arial" w:cs="Arial"/>
        </w:rPr>
        <w:t xml:space="preserve"> </w:t>
      </w:r>
    </w:p>
    <w:p w14:paraId="2F4ADDFC" w14:textId="73B5FD88" w:rsidR="00057313" w:rsidRPr="00A16359" w:rsidRDefault="00CB0E2C" w:rsidP="00CB0E2C">
      <w:pPr>
        <w:pStyle w:val="Prrafodelista1"/>
        <w:numPr>
          <w:ilvl w:val="0"/>
          <w:numId w:val="2"/>
        </w:numPr>
        <w:spacing w:after="0"/>
        <w:jc w:val="both"/>
        <w:rPr>
          <w:rFonts w:ascii="Arial" w:hAnsi="Arial" w:cs="Arial"/>
        </w:rPr>
      </w:pPr>
      <w:r w:rsidRPr="00A16359">
        <w:rPr>
          <w:rFonts w:ascii="Arial" w:hAnsi="Arial" w:cs="Arial"/>
          <w:iCs/>
          <w:lang w:eastAsia="es-CO"/>
        </w:rPr>
        <w:t>Decreto 2440 de 2005</w:t>
      </w:r>
      <w:r w:rsidR="00B31CBA">
        <w:rPr>
          <w:rFonts w:ascii="Arial" w:hAnsi="Arial" w:cs="Arial"/>
          <w:iCs/>
          <w:lang w:eastAsia="es-CO"/>
        </w:rPr>
        <w:t>: Por el cual se r</w:t>
      </w:r>
      <w:r w:rsidRPr="00A16359">
        <w:rPr>
          <w:rFonts w:ascii="Arial" w:hAnsi="Arial" w:cs="Arial"/>
          <w:iCs/>
          <w:lang w:eastAsia="es-CO"/>
        </w:rPr>
        <w:t>eglamenta</w:t>
      </w:r>
      <w:r w:rsidR="00B31CBA">
        <w:rPr>
          <w:rFonts w:ascii="Arial" w:hAnsi="Arial" w:cs="Arial"/>
          <w:iCs/>
          <w:lang w:eastAsia="es-CO"/>
        </w:rPr>
        <w:t>n</w:t>
      </w:r>
      <w:r w:rsidRPr="00A16359">
        <w:rPr>
          <w:rFonts w:ascii="Arial" w:hAnsi="Arial" w:cs="Arial"/>
          <w:iCs/>
          <w:lang w:eastAsia="es-CO"/>
        </w:rPr>
        <w:t xml:space="preserve"> parcialmente las leyes 546 de 1999 y 788 de 2002 y se establece el tratamiento tributario de los incentivos para la financiación de vivienda de interés social </w:t>
      </w:r>
      <w:r w:rsidR="00057313" w:rsidRPr="00A16359">
        <w:rPr>
          <w:rFonts w:ascii="Arial" w:hAnsi="Arial" w:cs="Arial"/>
          <w:iCs/>
          <w:lang w:eastAsia="es-CO"/>
        </w:rPr>
        <w:t>subsidiable</w:t>
      </w:r>
      <w:r w:rsidRPr="00A16359">
        <w:rPr>
          <w:rFonts w:ascii="Arial" w:hAnsi="Arial" w:cs="Arial"/>
          <w:iCs/>
          <w:lang w:eastAsia="es-CO"/>
        </w:rPr>
        <w:t>.</w:t>
      </w:r>
    </w:p>
    <w:p w14:paraId="6632D7B3" w14:textId="77777777" w:rsidR="00CB0E2C" w:rsidRPr="00A16359" w:rsidRDefault="002555E0" w:rsidP="00057313">
      <w:pPr>
        <w:pStyle w:val="Prrafodelista1"/>
        <w:spacing w:after="0"/>
        <w:jc w:val="both"/>
        <w:rPr>
          <w:rFonts w:ascii="Arial" w:hAnsi="Arial" w:cs="Arial"/>
        </w:rPr>
      </w:pPr>
      <w:hyperlink r:id="rId32" w:history="1">
        <w:r w:rsidR="00CB0E2C" w:rsidRPr="00A16359">
          <w:rPr>
            <w:rStyle w:val="Hyperlink"/>
            <w:rFonts w:ascii="Arial" w:hAnsi="Arial" w:cs="Arial"/>
            <w:iCs/>
            <w:lang w:eastAsia="es-CO"/>
          </w:rPr>
          <w:t>http://www.alcaldiabogota.gov.co/sisjur/normas/Norma1.jsp?i=17081</w:t>
        </w:r>
      </w:hyperlink>
    </w:p>
    <w:p w14:paraId="4789CEFC" w14:textId="3789E875" w:rsidR="00C861D4" w:rsidRPr="00A16359" w:rsidRDefault="00C861D4" w:rsidP="00C861D4">
      <w:pPr>
        <w:pStyle w:val="Prrafodelista1"/>
        <w:numPr>
          <w:ilvl w:val="0"/>
          <w:numId w:val="2"/>
        </w:numPr>
        <w:spacing w:after="0"/>
        <w:jc w:val="both"/>
        <w:rPr>
          <w:rFonts w:ascii="Arial" w:hAnsi="Arial" w:cs="Arial"/>
        </w:rPr>
      </w:pPr>
      <w:r w:rsidRPr="00A16359">
        <w:rPr>
          <w:rFonts w:ascii="Arial" w:hAnsi="Arial" w:cs="Arial"/>
          <w:iCs/>
          <w:lang w:eastAsia="es-CO"/>
        </w:rPr>
        <w:t xml:space="preserve">Decreto 4260 de 2007: </w:t>
      </w:r>
      <w:r w:rsidR="00362272">
        <w:rPr>
          <w:rFonts w:ascii="Arial" w:hAnsi="Arial" w:cs="Arial"/>
          <w:iCs/>
          <w:lang w:eastAsia="es-CO"/>
        </w:rPr>
        <w:t>P</w:t>
      </w:r>
      <w:r w:rsidRPr="00A16359">
        <w:rPr>
          <w:rFonts w:ascii="Arial" w:hAnsi="Arial" w:cs="Arial"/>
          <w:iCs/>
          <w:lang w:eastAsia="es-CO"/>
        </w:rPr>
        <w:t xml:space="preserve">or el cual se reglamentan los </w:t>
      </w:r>
      <w:proofErr w:type="spellStart"/>
      <w:r w:rsidRPr="00A16359">
        <w:rPr>
          <w:rFonts w:ascii="Arial" w:hAnsi="Arial" w:cs="Arial"/>
          <w:iCs/>
          <w:lang w:eastAsia="es-CO"/>
        </w:rPr>
        <w:t>Macroproyectos</w:t>
      </w:r>
      <w:proofErr w:type="spellEnd"/>
      <w:r w:rsidRPr="00A16359">
        <w:rPr>
          <w:rFonts w:ascii="Arial" w:hAnsi="Arial" w:cs="Arial"/>
          <w:iCs/>
          <w:lang w:eastAsia="es-CO"/>
        </w:rPr>
        <w:t xml:space="preserve"> de Interés Social Nacional.</w:t>
      </w:r>
    </w:p>
    <w:p w14:paraId="0CD6750A" w14:textId="77777777" w:rsidR="00C861D4" w:rsidRPr="00A16359" w:rsidRDefault="002555E0" w:rsidP="00C861D4">
      <w:pPr>
        <w:pStyle w:val="Prrafodelista1"/>
        <w:spacing w:after="0"/>
        <w:jc w:val="both"/>
        <w:rPr>
          <w:rFonts w:ascii="Arial" w:hAnsi="Arial" w:cs="Arial"/>
        </w:rPr>
      </w:pPr>
      <w:hyperlink r:id="rId33" w:history="1">
        <w:r w:rsidR="00C861D4" w:rsidRPr="00A16359">
          <w:rPr>
            <w:rStyle w:val="Hyperlink"/>
            <w:rFonts w:ascii="Arial" w:hAnsi="Arial" w:cs="Arial"/>
          </w:rPr>
          <w:t>http://www.alcaldiabogota.gov.co/sisjur/normas/Norma1.jsp?i=27336</w:t>
        </w:r>
      </w:hyperlink>
      <w:r w:rsidR="00C861D4" w:rsidRPr="00A16359">
        <w:rPr>
          <w:rFonts w:ascii="Arial" w:hAnsi="Arial" w:cs="Arial"/>
        </w:rPr>
        <w:t xml:space="preserve"> </w:t>
      </w:r>
    </w:p>
    <w:p w14:paraId="1A54ABCB" w14:textId="293DA722" w:rsidR="00C861D4" w:rsidRPr="00A16359" w:rsidRDefault="00CB0E2C" w:rsidP="00C861D4">
      <w:pPr>
        <w:pStyle w:val="Prrafodelista1"/>
        <w:numPr>
          <w:ilvl w:val="0"/>
          <w:numId w:val="2"/>
        </w:numPr>
        <w:spacing w:after="0"/>
        <w:jc w:val="both"/>
        <w:rPr>
          <w:rFonts w:ascii="Arial" w:hAnsi="Arial" w:cs="Arial"/>
        </w:rPr>
      </w:pPr>
      <w:r w:rsidRPr="00A16359">
        <w:rPr>
          <w:rFonts w:ascii="Arial" w:hAnsi="Arial" w:cs="Arial"/>
          <w:iCs/>
          <w:lang w:eastAsia="es-CO"/>
        </w:rPr>
        <w:lastRenderedPageBreak/>
        <w:t>Decreto 4259 de 2007</w:t>
      </w:r>
      <w:r w:rsidR="00C861D4" w:rsidRPr="00A16359">
        <w:rPr>
          <w:rFonts w:ascii="Arial" w:hAnsi="Arial" w:cs="Arial"/>
          <w:iCs/>
          <w:lang w:eastAsia="es-CO"/>
        </w:rPr>
        <w:t xml:space="preserve">: </w:t>
      </w:r>
      <w:r w:rsidR="00AE4EA4">
        <w:rPr>
          <w:rFonts w:ascii="Arial" w:hAnsi="Arial" w:cs="Arial"/>
          <w:iCs/>
          <w:lang w:eastAsia="es-CO"/>
        </w:rPr>
        <w:t>P</w:t>
      </w:r>
      <w:r w:rsidR="00C861D4" w:rsidRPr="00A16359">
        <w:rPr>
          <w:rFonts w:ascii="Arial" w:hAnsi="Arial" w:cs="Arial"/>
          <w:iCs/>
          <w:lang w:eastAsia="es-CO"/>
        </w:rPr>
        <w:t>or el cual se reglamentan los Planes de Ordenamiento y Programas de Vivienda de Interés Social.</w:t>
      </w:r>
    </w:p>
    <w:p w14:paraId="3D4F5633" w14:textId="77777777" w:rsidR="00CB0E2C" w:rsidRPr="00A16359" w:rsidRDefault="002555E0" w:rsidP="00C861D4">
      <w:pPr>
        <w:pStyle w:val="Prrafodelista1"/>
        <w:spacing w:after="0"/>
        <w:jc w:val="both"/>
        <w:rPr>
          <w:rFonts w:ascii="Arial" w:hAnsi="Arial" w:cs="Arial"/>
        </w:rPr>
      </w:pPr>
      <w:hyperlink r:id="rId34" w:history="1">
        <w:r w:rsidR="00C861D4" w:rsidRPr="00A16359">
          <w:rPr>
            <w:rStyle w:val="Hyperlink"/>
            <w:rFonts w:ascii="Arial" w:hAnsi="Arial" w:cs="Arial"/>
          </w:rPr>
          <w:t>http://www.alcaldiabogota.gov.co/sisjur/normas/Norma1.jsp?i=27335</w:t>
        </w:r>
      </w:hyperlink>
      <w:r w:rsidR="00C861D4" w:rsidRPr="00A16359">
        <w:rPr>
          <w:rFonts w:ascii="Arial" w:hAnsi="Arial" w:cs="Arial"/>
        </w:rPr>
        <w:t xml:space="preserve"> </w:t>
      </w:r>
    </w:p>
    <w:p w14:paraId="27AAB8FF" w14:textId="77777777" w:rsidR="00C861D4" w:rsidRPr="00A16359" w:rsidRDefault="00C861D4" w:rsidP="00C861D4">
      <w:pPr>
        <w:pStyle w:val="Prrafodelista1"/>
        <w:numPr>
          <w:ilvl w:val="0"/>
          <w:numId w:val="2"/>
        </w:numPr>
        <w:spacing w:after="0"/>
        <w:jc w:val="both"/>
        <w:rPr>
          <w:rFonts w:ascii="Arial" w:hAnsi="Arial" w:cs="Arial"/>
        </w:rPr>
      </w:pPr>
      <w:r w:rsidRPr="00A16359">
        <w:rPr>
          <w:rFonts w:ascii="Arial" w:hAnsi="Arial" w:cs="Arial"/>
        </w:rPr>
        <w:t xml:space="preserve">Decreto 3450 de 2009: Por el cual se reglamenta el Programa de Subsidio Familiar de Vivienda vinculado a </w:t>
      </w:r>
      <w:proofErr w:type="spellStart"/>
      <w:r w:rsidRPr="00A16359">
        <w:rPr>
          <w:rFonts w:ascii="Arial" w:hAnsi="Arial" w:cs="Arial"/>
        </w:rPr>
        <w:t>Macroproyectos</w:t>
      </w:r>
      <w:proofErr w:type="spellEnd"/>
      <w:r w:rsidRPr="00A16359">
        <w:rPr>
          <w:rFonts w:ascii="Arial" w:hAnsi="Arial" w:cs="Arial"/>
        </w:rPr>
        <w:t xml:space="preserve"> de Interés Social Nacional.</w:t>
      </w:r>
    </w:p>
    <w:p w14:paraId="5B87D9A3" w14:textId="77777777" w:rsidR="00C861D4" w:rsidRPr="00A16359" w:rsidRDefault="002555E0" w:rsidP="00C861D4">
      <w:pPr>
        <w:pStyle w:val="Prrafodelista1"/>
        <w:spacing w:after="0"/>
        <w:jc w:val="both"/>
        <w:rPr>
          <w:rFonts w:ascii="Arial" w:hAnsi="Arial" w:cs="Arial"/>
        </w:rPr>
      </w:pPr>
      <w:hyperlink r:id="rId35" w:anchor="0" w:history="1">
        <w:r w:rsidR="00C861D4" w:rsidRPr="00A16359">
          <w:rPr>
            <w:rStyle w:val="Hyperlink"/>
            <w:rFonts w:ascii="Arial" w:hAnsi="Arial" w:cs="Arial"/>
          </w:rPr>
          <w:t>http://www.alcaldiabogota.gov.co/sisjur/normas/Norma1.jsp?i=37511#0</w:t>
        </w:r>
      </w:hyperlink>
      <w:r w:rsidR="00C861D4" w:rsidRPr="00A16359">
        <w:rPr>
          <w:rFonts w:ascii="Arial" w:hAnsi="Arial" w:cs="Arial"/>
        </w:rPr>
        <w:t xml:space="preserve"> </w:t>
      </w:r>
    </w:p>
    <w:p w14:paraId="05B53B9A" w14:textId="77777777" w:rsidR="00165619" w:rsidRPr="00A16359" w:rsidRDefault="00165619" w:rsidP="00CB0E2C">
      <w:pPr>
        <w:pStyle w:val="Prrafodelista1"/>
        <w:numPr>
          <w:ilvl w:val="0"/>
          <w:numId w:val="2"/>
        </w:numPr>
        <w:spacing w:after="0"/>
        <w:jc w:val="both"/>
        <w:rPr>
          <w:rFonts w:ascii="Arial" w:hAnsi="Arial" w:cs="Arial"/>
        </w:rPr>
      </w:pPr>
      <w:r w:rsidRPr="00A16359">
        <w:rPr>
          <w:rFonts w:ascii="Arial" w:hAnsi="Arial" w:cs="Arial"/>
          <w:iCs/>
          <w:lang w:eastAsia="es-CO"/>
        </w:rPr>
        <w:t>Decreto 2190 de 2009:</w:t>
      </w:r>
      <w:r w:rsidR="00CB0E2C" w:rsidRPr="00A16359">
        <w:rPr>
          <w:rFonts w:ascii="Arial" w:hAnsi="Arial" w:cs="Arial"/>
          <w:iCs/>
          <w:lang w:eastAsia="es-CO"/>
        </w:rPr>
        <w:t xml:space="preserve"> Subsidio Familiar de Vivienda de Interés Social en dinero para áreas urbanas</w:t>
      </w:r>
      <w:r w:rsidRPr="00A16359">
        <w:rPr>
          <w:rFonts w:ascii="Arial" w:hAnsi="Arial" w:cs="Arial"/>
          <w:iCs/>
          <w:lang w:eastAsia="es-CO"/>
        </w:rPr>
        <w:t>.</w:t>
      </w:r>
    </w:p>
    <w:p w14:paraId="14BC4051" w14:textId="77777777" w:rsidR="00CB0E2C" w:rsidRPr="00A16359" w:rsidRDefault="002555E0" w:rsidP="00165619">
      <w:pPr>
        <w:pStyle w:val="Prrafodelista1"/>
        <w:spacing w:after="0"/>
        <w:jc w:val="both"/>
        <w:rPr>
          <w:rFonts w:ascii="Arial" w:hAnsi="Arial" w:cs="Arial"/>
        </w:rPr>
      </w:pPr>
      <w:hyperlink r:id="rId36" w:history="1">
        <w:r w:rsidR="00165619" w:rsidRPr="00A16359">
          <w:rPr>
            <w:rStyle w:val="Hyperlink"/>
            <w:rFonts w:ascii="Arial" w:hAnsi="Arial" w:cs="Arial"/>
            <w:iCs/>
            <w:lang w:eastAsia="es-CO"/>
          </w:rPr>
          <w:t>http://www.alcaldiabogota.gov.co/sisjur/normas/Norma1.jsp?i=36468</w:t>
        </w:r>
      </w:hyperlink>
      <w:r w:rsidR="00165619" w:rsidRPr="00A16359">
        <w:rPr>
          <w:rFonts w:ascii="Arial" w:hAnsi="Arial" w:cs="Arial"/>
          <w:iCs/>
          <w:lang w:eastAsia="es-CO"/>
        </w:rPr>
        <w:t xml:space="preserve"> </w:t>
      </w:r>
      <w:r w:rsidR="00CB0E2C" w:rsidRPr="00A16359">
        <w:rPr>
          <w:rFonts w:ascii="Arial" w:hAnsi="Arial" w:cs="Arial"/>
          <w:iCs/>
          <w:lang w:eastAsia="es-CO"/>
        </w:rPr>
        <w:t xml:space="preserve"> </w:t>
      </w:r>
    </w:p>
    <w:p w14:paraId="14FC0DD7" w14:textId="77777777"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Decreto 3571 de 2011: Por el cual se establecen los objetivos, estructura, funciones del Ministerio de Vivienda, Ciudad y Territorio y se integra el Sector Administrativo de Vivienda, Ciudad y Territorio.</w:t>
      </w:r>
    </w:p>
    <w:p w14:paraId="24AB9D3D" w14:textId="77777777" w:rsidR="00165619" w:rsidRPr="00A16359" w:rsidRDefault="002555E0" w:rsidP="00165619">
      <w:pPr>
        <w:pStyle w:val="Prrafodelista1"/>
        <w:spacing w:after="0"/>
        <w:jc w:val="both"/>
        <w:rPr>
          <w:rFonts w:ascii="Arial" w:hAnsi="Arial" w:cs="Arial"/>
        </w:rPr>
      </w:pPr>
      <w:hyperlink r:id="rId37" w:history="1">
        <w:r w:rsidR="00165619" w:rsidRPr="00A16359">
          <w:rPr>
            <w:rStyle w:val="Hyperlink"/>
            <w:rFonts w:ascii="Arial" w:hAnsi="Arial" w:cs="Arial"/>
          </w:rPr>
          <w:t>http://200.75.47.49/senado/basedoc/decreto/2011/decreto_3571_2011.html</w:t>
        </w:r>
      </w:hyperlink>
      <w:r w:rsidR="00165619" w:rsidRPr="00A16359">
        <w:rPr>
          <w:rFonts w:ascii="Arial" w:hAnsi="Arial" w:cs="Arial"/>
        </w:rPr>
        <w:t xml:space="preserve"> </w:t>
      </w:r>
    </w:p>
    <w:p w14:paraId="66BC0679" w14:textId="77777777"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 xml:space="preserve">Decreto 4167 de 2011: Por el cual se cambia la Naturaleza Jurídica de la financiera de desarrollo territorial SA - </w:t>
      </w:r>
      <w:proofErr w:type="spellStart"/>
      <w:r w:rsidRPr="00A16359">
        <w:rPr>
          <w:rFonts w:ascii="Arial" w:hAnsi="Arial" w:cs="Arial"/>
        </w:rPr>
        <w:t>Findeter</w:t>
      </w:r>
      <w:proofErr w:type="spellEnd"/>
      <w:r w:rsidRPr="00A16359">
        <w:rPr>
          <w:rFonts w:ascii="Arial" w:hAnsi="Arial" w:cs="Arial"/>
        </w:rPr>
        <w:t xml:space="preserve">, y se dictan otras disposiciones. </w:t>
      </w:r>
    </w:p>
    <w:p w14:paraId="56513D93" w14:textId="77777777" w:rsidR="00165619" w:rsidRPr="00A16359" w:rsidRDefault="002555E0" w:rsidP="00165619">
      <w:pPr>
        <w:pStyle w:val="Prrafodelista1"/>
        <w:spacing w:after="0"/>
        <w:jc w:val="both"/>
        <w:rPr>
          <w:rFonts w:ascii="Arial" w:hAnsi="Arial" w:cs="Arial"/>
        </w:rPr>
      </w:pPr>
      <w:hyperlink r:id="rId38" w:history="1">
        <w:r w:rsidR="00165619" w:rsidRPr="00A16359">
          <w:rPr>
            <w:rStyle w:val="Hyperlink"/>
            <w:rFonts w:ascii="Arial" w:hAnsi="Arial" w:cs="Arial"/>
          </w:rPr>
          <w:t>http://portal.dafp.gov.co/form/formularios.retrive_publicaciones?no=1118</w:t>
        </w:r>
      </w:hyperlink>
      <w:r w:rsidR="00165619" w:rsidRPr="00A16359">
        <w:rPr>
          <w:rFonts w:ascii="Arial" w:hAnsi="Arial" w:cs="Arial"/>
        </w:rPr>
        <w:t xml:space="preserve"> </w:t>
      </w:r>
    </w:p>
    <w:p w14:paraId="05B426A5" w14:textId="77777777"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 xml:space="preserve">Decreto 1310 de 2012: Por el cual se reglamenta parcialmente la Ley 1469 de 2011 en lo relacionado con los </w:t>
      </w:r>
      <w:proofErr w:type="spellStart"/>
      <w:r w:rsidRPr="00A16359">
        <w:rPr>
          <w:rFonts w:ascii="Arial" w:hAnsi="Arial" w:cs="Arial"/>
        </w:rPr>
        <w:t>Macroproyectos</w:t>
      </w:r>
      <w:proofErr w:type="spellEnd"/>
      <w:r w:rsidRPr="00A16359">
        <w:rPr>
          <w:rFonts w:ascii="Arial" w:hAnsi="Arial" w:cs="Arial"/>
        </w:rPr>
        <w:t xml:space="preserve"> de Interés Social Nacional.</w:t>
      </w:r>
    </w:p>
    <w:p w14:paraId="6B3B2D2E" w14:textId="77777777" w:rsidR="00165619" w:rsidRPr="00A16359" w:rsidRDefault="002555E0" w:rsidP="00165619">
      <w:pPr>
        <w:pStyle w:val="Prrafodelista1"/>
        <w:spacing w:after="0"/>
        <w:jc w:val="both"/>
        <w:rPr>
          <w:rFonts w:ascii="Arial" w:hAnsi="Arial" w:cs="Arial"/>
        </w:rPr>
      </w:pPr>
      <w:hyperlink r:id="rId39" w:history="1">
        <w:r w:rsidR="00165619" w:rsidRPr="00A16359">
          <w:rPr>
            <w:rStyle w:val="Hyperlink"/>
            <w:rFonts w:ascii="Arial" w:hAnsi="Arial" w:cs="Arial"/>
          </w:rPr>
          <w:t>http://www.alcaldiabogota.gov.co/sisjur/normas/Norma1.jsp?i=47948</w:t>
        </w:r>
      </w:hyperlink>
      <w:r w:rsidR="00165619" w:rsidRPr="00A16359">
        <w:rPr>
          <w:rFonts w:ascii="Arial" w:hAnsi="Arial" w:cs="Arial"/>
        </w:rPr>
        <w:t xml:space="preserve"> </w:t>
      </w:r>
    </w:p>
    <w:p w14:paraId="5841221D" w14:textId="5B7E2FA9"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 xml:space="preserve">Decreto 1921 de 2012: </w:t>
      </w:r>
      <w:r w:rsidR="004D4E8A">
        <w:rPr>
          <w:rFonts w:ascii="Arial" w:hAnsi="Arial" w:cs="Arial"/>
        </w:rPr>
        <w:t>P</w:t>
      </w:r>
      <w:r w:rsidRPr="00A16359">
        <w:rPr>
          <w:rFonts w:ascii="Arial" w:hAnsi="Arial" w:cs="Arial"/>
        </w:rPr>
        <w:t>or el cual se reglamentan los artículos 12 y 23 de la Ley 1537 de 2012.</w:t>
      </w:r>
    </w:p>
    <w:p w14:paraId="55C69BA9" w14:textId="77777777" w:rsidR="00165619" w:rsidRPr="00A16359" w:rsidRDefault="002555E0" w:rsidP="00165619">
      <w:pPr>
        <w:pStyle w:val="Prrafodelista1"/>
        <w:spacing w:after="0"/>
        <w:jc w:val="both"/>
        <w:rPr>
          <w:rFonts w:ascii="Arial" w:hAnsi="Arial" w:cs="Arial"/>
        </w:rPr>
      </w:pPr>
      <w:hyperlink r:id="rId40" w:history="1">
        <w:r w:rsidR="00165619" w:rsidRPr="00A16359">
          <w:rPr>
            <w:rStyle w:val="Hyperlink"/>
            <w:rFonts w:ascii="Arial" w:hAnsi="Arial" w:cs="Arial"/>
          </w:rPr>
          <w:t>http://www.alcaldiabogota.gov.co/sisjur/normas/Norma1.jsp?i=49407</w:t>
        </w:r>
      </w:hyperlink>
      <w:r w:rsidR="00165619" w:rsidRPr="00A16359">
        <w:rPr>
          <w:rFonts w:ascii="Arial" w:hAnsi="Arial" w:cs="Arial"/>
        </w:rPr>
        <w:t xml:space="preserve"> </w:t>
      </w:r>
    </w:p>
    <w:p w14:paraId="3F4E762A"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p>
    <w:p w14:paraId="401805F2"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b/>
          <w:color w:val="222222"/>
          <w:lang w:eastAsia="es-CO"/>
        </w:rPr>
        <w:t>•​Legislación subnacional o estrategia subnacional</w:t>
      </w:r>
      <w:r w:rsidR="00662C3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de vivienda</w:t>
      </w:r>
    </w:p>
    <w:p w14:paraId="74A8E2D6" w14:textId="77777777" w:rsidR="00D15B18" w:rsidRPr="00A16359" w:rsidRDefault="00D15B18" w:rsidP="00CB0E2C">
      <w:pPr>
        <w:shd w:val="clear" w:color="auto" w:fill="FFFFFF"/>
        <w:spacing w:after="0" w:line="240" w:lineRule="auto"/>
        <w:ind w:left="540"/>
        <w:jc w:val="both"/>
        <w:rPr>
          <w:rFonts w:ascii="Arial" w:eastAsia="Times New Roman" w:hAnsi="Arial" w:cs="Arial"/>
          <w:color w:val="222222"/>
          <w:lang w:eastAsia="es-CO"/>
        </w:rPr>
      </w:pPr>
    </w:p>
    <w:p w14:paraId="0E13285A" w14:textId="77777777" w:rsidR="00D15B18" w:rsidRPr="00A16359" w:rsidRDefault="00D15B18" w:rsidP="00C2315E">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Se adoptan a este nivel planes de ordenamiento territorial, de los que depende tanto la planeación como el uso de recursos. Por virtud del principio constitucional de autonomía territorial, cada Departamento, Municipio y Distrito elabora sus propias estrategias de planificación.</w:t>
      </w:r>
    </w:p>
    <w:p w14:paraId="0FFFBAD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60B0BD00"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b/>
          <w:color w:val="222222"/>
          <w:lang w:eastAsia="es-CO"/>
        </w:rPr>
        <w:t>•​Acuerdo inter-gubernamental</w:t>
      </w:r>
    </w:p>
    <w:p w14:paraId="774F877B" w14:textId="77777777" w:rsidR="005424BD" w:rsidRPr="00A16359" w:rsidRDefault="005424BD" w:rsidP="00CB0E2C">
      <w:pPr>
        <w:shd w:val="clear" w:color="auto" w:fill="FFFFFF"/>
        <w:spacing w:after="0" w:line="240" w:lineRule="auto"/>
        <w:ind w:left="540"/>
        <w:jc w:val="both"/>
        <w:rPr>
          <w:rFonts w:ascii="Arial" w:eastAsia="Times New Roman" w:hAnsi="Arial" w:cs="Arial"/>
          <w:b/>
          <w:color w:val="222222"/>
          <w:lang w:eastAsia="es-CO"/>
        </w:rPr>
      </w:pPr>
    </w:p>
    <w:p w14:paraId="410D7BC2" w14:textId="77777777" w:rsidR="005424BD" w:rsidRPr="00A16359" w:rsidRDefault="005424BD"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color w:val="222222"/>
          <w:lang w:eastAsia="es-CO"/>
        </w:rPr>
        <w:t>En materia internacional Colombia tiene como referente el avance más significativo en cuanto al posicionamiento y la definición del contenido y alcance del derecho a la vivienda adecuada, lo constituye la aprobación de las Observaciones Generales No. 4 (derecho a la vivienda adecuada, 1991) y 7 (el derecho a una vivienda adecuada: los desalojos forzosos, 1997) por parte del Comité de DESC</w:t>
      </w:r>
      <w:r w:rsidRPr="00A16359">
        <w:rPr>
          <w:rStyle w:val="FootnoteReference"/>
          <w:rFonts w:ascii="Arial" w:hAnsi="Arial" w:cs="Arial"/>
          <w:i/>
        </w:rPr>
        <w:footnoteReference w:id="1"/>
      </w:r>
      <w:r w:rsidRPr="00A16359">
        <w:rPr>
          <w:rFonts w:ascii="Arial" w:hAnsi="Arial" w:cs="Arial"/>
          <w:i/>
        </w:rPr>
        <w:t>.</w:t>
      </w:r>
    </w:p>
    <w:p w14:paraId="6FAFD47D" w14:textId="5C482BBC" w:rsidR="00D837DC"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color w:val="222222"/>
          <w:lang w:eastAsia="es-CO"/>
        </w:rPr>
        <w:t> </w:t>
      </w:r>
    </w:p>
    <w:p w14:paraId="00A32E60"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b/>
          <w:color w:val="222222"/>
          <w:lang w:eastAsia="es-CO"/>
        </w:rPr>
        <w:t>•​Otros, por favor explicar</w:t>
      </w:r>
    </w:p>
    <w:p w14:paraId="0F36CA1B" w14:textId="77777777" w:rsidR="00D15B18" w:rsidRPr="00A16359" w:rsidRDefault="00D15B18" w:rsidP="00CB0E2C">
      <w:pPr>
        <w:shd w:val="clear" w:color="auto" w:fill="FFFFFF"/>
        <w:spacing w:after="0" w:line="240" w:lineRule="auto"/>
        <w:ind w:left="540"/>
        <w:jc w:val="both"/>
        <w:rPr>
          <w:rFonts w:ascii="Arial" w:eastAsia="Times New Roman" w:hAnsi="Arial" w:cs="Arial"/>
          <w:b/>
          <w:color w:val="222222"/>
          <w:lang w:eastAsia="es-CO"/>
        </w:rPr>
      </w:pPr>
    </w:p>
    <w:p w14:paraId="43F42E40" w14:textId="1CAEDE57" w:rsidR="00D15B18" w:rsidRPr="00A16359" w:rsidRDefault="00D15B18"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lastRenderedPageBreak/>
        <w:t xml:space="preserve">La jurisprudencia nacional es nutrida </w:t>
      </w:r>
      <w:r w:rsidR="005643AD">
        <w:rPr>
          <w:rFonts w:ascii="Arial" w:eastAsia="Times New Roman" w:hAnsi="Arial" w:cs="Arial"/>
          <w:color w:val="222222"/>
          <w:lang w:eastAsia="es-CO"/>
        </w:rPr>
        <w:t xml:space="preserve">en </w:t>
      </w:r>
      <w:r w:rsidRPr="00A16359">
        <w:rPr>
          <w:rFonts w:ascii="Arial" w:eastAsia="Times New Roman" w:hAnsi="Arial" w:cs="Arial"/>
          <w:color w:val="222222"/>
          <w:lang w:eastAsia="es-CO"/>
        </w:rPr>
        <w:t>relación</w:t>
      </w:r>
      <w:r w:rsidR="005643AD">
        <w:rPr>
          <w:rFonts w:ascii="Arial" w:eastAsia="Times New Roman" w:hAnsi="Arial" w:cs="Arial"/>
          <w:color w:val="222222"/>
          <w:lang w:eastAsia="es-CO"/>
        </w:rPr>
        <w:t xml:space="preserve"> con el</w:t>
      </w:r>
      <w:r w:rsidRPr="00A16359">
        <w:rPr>
          <w:rFonts w:ascii="Arial" w:eastAsia="Times New Roman" w:hAnsi="Arial" w:cs="Arial"/>
          <w:color w:val="222222"/>
          <w:lang w:eastAsia="es-CO"/>
        </w:rPr>
        <w:t xml:space="preserve"> desarrollo del derecho a una vivienda digna y adecuada. Pueden anotarse por su importancia</w:t>
      </w:r>
      <w:r w:rsidR="006F28C5" w:rsidRPr="00A16359">
        <w:rPr>
          <w:rFonts w:ascii="Arial" w:eastAsia="Times New Roman" w:hAnsi="Arial" w:cs="Arial"/>
          <w:color w:val="222222"/>
          <w:lang w:eastAsia="es-CO"/>
        </w:rPr>
        <w:t xml:space="preserve"> y relación con la asignación de responsabilidades</w:t>
      </w:r>
      <w:r w:rsidRPr="00A16359">
        <w:rPr>
          <w:rFonts w:ascii="Arial" w:eastAsia="Times New Roman" w:hAnsi="Arial" w:cs="Arial"/>
          <w:color w:val="222222"/>
          <w:lang w:eastAsia="es-CO"/>
        </w:rPr>
        <w:t xml:space="preserve"> las siguientes sentencias:</w:t>
      </w:r>
    </w:p>
    <w:p w14:paraId="099F1453" w14:textId="77777777" w:rsidR="00D15B18" w:rsidRPr="00A16359" w:rsidRDefault="00D15B18" w:rsidP="006F28C5">
      <w:pPr>
        <w:shd w:val="clear" w:color="auto" w:fill="FFFFFF"/>
        <w:spacing w:after="0" w:line="240" w:lineRule="auto"/>
        <w:ind w:left="540"/>
        <w:jc w:val="both"/>
        <w:rPr>
          <w:rFonts w:ascii="Arial" w:eastAsia="Times New Roman" w:hAnsi="Arial" w:cs="Arial"/>
          <w:color w:val="222222"/>
          <w:lang w:eastAsia="es-CO"/>
        </w:rPr>
      </w:pPr>
    </w:p>
    <w:p w14:paraId="36DB5F76" w14:textId="12F75B23" w:rsidR="00D15B18" w:rsidRPr="00A16359" w:rsidRDefault="004D4E8A" w:rsidP="006F28C5">
      <w:pPr>
        <w:shd w:val="clear" w:color="auto" w:fill="FFFFFF"/>
        <w:spacing w:after="0" w:line="240" w:lineRule="auto"/>
        <w:ind w:left="1416"/>
        <w:jc w:val="both"/>
        <w:rPr>
          <w:rFonts w:ascii="Arial" w:eastAsia="Times New Roman" w:hAnsi="Arial" w:cs="Arial"/>
          <w:color w:val="222222"/>
          <w:lang w:eastAsia="es-CO"/>
        </w:rPr>
      </w:pPr>
      <w:r>
        <w:rPr>
          <w:rFonts w:ascii="Arial" w:eastAsia="Times New Roman" w:hAnsi="Arial" w:cs="Arial"/>
          <w:color w:val="222222"/>
          <w:lang w:eastAsia="es-CO"/>
        </w:rPr>
        <w:t>-</w:t>
      </w:r>
      <w:r w:rsidR="00E77711">
        <w:rPr>
          <w:rFonts w:ascii="Arial" w:eastAsia="Times New Roman" w:hAnsi="Arial" w:cs="Arial"/>
          <w:color w:val="222222"/>
          <w:lang w:eastAsia="es-CO"/>
        </w:rPr>
        <w:t>T-025 de 2004: E</w:t>
      </w:r>
      <w:r w:rsidR="00D15B18" w:rsidRPr="00A16359">
        <w:rPr>
          <w:rFonts w:ascii="Arial" w:eastAsia="Times New Roman" w:hAnsi="Arial" w:cs="Arial"/>
          <w:color w:val="222222"/>
          <w:lang w:eastAsia="es-CO"/>
        </w:rPr>
        <w:t>n esta sentencia se declaró un estado de cosas inconstitucional a propósito de la precaria condición en que se encontraban las víctimas del conflicto armado en Colombia. Dentro de las múltipl</w:t>
      </w:r>
      <w:r w:rsidR="00E77711">
        <w:rPr>
          <w:rFonts w:ascii="Arial" w:eastAsia="Times New Roman" w:hAnsi="Arial" w:cs="Arial"/>
          <w:color w:val="222222"/>
          <w:lang w:eastAsia="es-CO"/>
        </w:rPr>
        <w:t>es órdenes que se le dieron al G</w:t>
      </w:r>
      <w:r w:rsidR="00D15B18" w:rsidRPr="00A16359">
        <w:rPr>
          <w:rFonts w:ascii="Arial" w:eastAsia="Times New Roman" w:hAnsi="Arial" w:cs="Arial"/>
          <w:color w:val="222222"/>
          <w:lang w:eastAsia="es-CO"/>
        </w:rPr>
        <w:t>obierno nacional, resalta la de diseñar un plan de vivienda y reubicación para los desplazados</w:t>
      </w:r>
      <w:r w:rsidR="00C2315E" w:rsidRPr="00A16359">
        <w:rPr>
          <w:rFonts w:ascii="Arial" w:eastAsia="Times New Roman" w:hAnsi="Arial" w:cs="Arial"/>
          <w:color w:val="222222"/>
          <w:lang w:eastAsia="es-CO"/>
        </w:rPr>
        <w:t>.</w:t>
      </w:r>
    </w:p>
    <w:p w14:paraId="65BEB133" w14:textId="77777777" w:rsidR="00DC5725" w:rsidRPr="00A16359" w:rsidRDefault="002555E0" w:rsidP="006F28C5">
      <w:pPr>
        <w:shd w:val="clear" w:color="auto" w:fill="FFFFFF"/>
        <w:spacing w:after="0" w:line="240" w:lineRule="auto"/>
        <w:ind w:left="1416"/>
        <w:jc w:val="both"/>
        <w:rPr>
          <w:rFonts w:ascii="Arial" w:eastAsia="Times New Roman" w:hAnsi="Arial" w:cs="Arial"/>
          <w:color w:val="222222"/>
          <w:lang w:eastAsia="es-CO"/>
        </w:rPr>
      </w:pPr>
      <w:hyperlink r:id="rId41" w:history="1">
        <w:r w:rsidR="00DC5725" w:rsidRPr="00A16359">
          <w:rPr>
            <w:rStyle w:val="Hyperlink"/>
            <w:rFonts w:ascii="Arial" w:eastAsia="Times New Roman" w:hAnsi="Arial" w:cs="Arial"/>
            <w:lang w:eastAsia="es-CO"/>
          </w:rPr>
          <w:t>http://www.corteconstitucional.gov.co/relatoria/2004/t-025-04.htm</w:t>
        </w:r>
      </w:hyperlink>
      <w:r w:rsidR="00DC5725" w:rsidRPr="00A16359">
        <w:rPr>
          <w:rFonts w:ascii="Arial" w:eastAsia="Times New Roman" w:hAnsi="Arial" w:cs="Arial"/>
          <w:color w:val="222222"/>
          <w:lang w:eastAsia="es-CO"/>
        </w:rPr>
        <w:t xml:space="preserve"> </w:t>
      </w:r>
    </w:p>
    <w:p w14:paraId="5FA0E3A4" w14:textId="77777777" w:rsidR="00DC5725" w:rsidRPr="00A16359" w:rsidRDefault="00DC5725" w:rsidP="006F28C5">
      <w:pPr>
        <w:shd w:val="clear" w:color="auto" w:fill="FFFFFF"/>
        <w:spacing w:after="0" w:line="240" w:lineRule="auto"/>
        <w:ind w:left="1416"/>
        <w:jc w:val="both"/>
        <w:rPr>
          <w:rFonts w:ascii="Arial" w:eastAsia="Times New Roman" w:hAnsi="Arial" w:cs="Arial"/>
          <w:color w:val="222222"/>
          <w:lang w:eastAsia="es-CO"/>
        </w:rPr>
      </w:pPr>
    </w:p>
    <w:p w14:paraId="3A49FCEB" w14:textId="3670010B" w:rsidR="00C2315E" w:rsidRPr="00A16359" w:rsidRDefault="004D4E8A" w:rsidP="006F28C5">
      <w:pPr>
        <w:shd w:val="clear" w:color="auto" w:fill="FFFFFF"/>
        <w:spacing w:after="0" w:line="240" w:lineRule="auto"/>
        <w:ind w:left="1416"/>
        <w:jc w:val="both"/>
        <w:rPr>
          <w:rFonts w:ascii="Arial" w:eastAsia="Times New Roman" w:hAnsi="Arial" w:cs="Arial"/>
          <w:color w:val="222222"/>
          <w:lang w:eastAsia="es-CO"/>
        </w:rPr>
      </w:pPr>
      <w:r>
        <w:rPr>
          <w:rFonts w:ascii="Arial" w:eastAsia="Times New Roman" w:hAnsi="Arial" w:cs="Arial"/>
          <w:color w:val="222222"/>
          <w:lang w:eastAsia="es-CO"/>
        </w:rPr>
        <w:t>-</w:t>
      </w:r>
      <w:r w:rsidR="00DC5725" w:rsidRPr="00A16359">
        <w:rPr>
          <w:rFonts w:ascii="Arial" w:eastAsia="Times New Roman" w:hAnsi="Arial" w:cs="Arial"/>
          <w:color w:val="222222"/>
          <w:lang w:eastAsia="es-CO"/>
        </w:rPr>
        <w:t>T-966 de 20</w:t>
      </w:r>
      <w:r w:rsidR="006F28C5" w:rsidRPr="00A16359">
        <w:rPr>
          <w:rFonts w:ascii="Arial" w:eastAsia="Times New Roman" w:hAnsi="Arial" w:cs="Arial"/>
          <w:color w:val="222222"/>
          <w:lang w:eastAsia="es-CO"/>
        </w:rPr>
        <w:t>07: Responsabilidad estatal en materia de vivienda.</w:t>
      </w:r>
    </w:p>
    <w:p w14:paraId="06422623" w14:textId="77777777" w:rsidR="00DC5725" w:rsidRPr="00A16359" w:rsidRDefault="002555E0" w:rsidP="00DC5725">
      <w:pPr>
        <w:shd w:val="clear" w:color="auto" w:fill="FFFFFF"/>
        <w:spacing w:after="0" w:line="240" w:lineRule="auto"/>
        <w:ind w:left="1416"/>
        <w:jc w:val="both"/>
        <w:rPr>
          <w:rFonts w:ascii="Arial" w:eastAsia="Times New Roman" w:hAnsi="Arial" w:cs="Arial"/>
          <w:color w:val="222222"/>
          <w:lang w:eastAsia="es-CO"/>
        </w:rPr>
      </w:pPr>
      <w:hyperlink r:id="rId42" w:history="1">
        <w:r w:rsidR="00DC5725" w:rsidRPr="00A16359">
          <w:rPr>
            <w:rStyle w:val="Hyperlink"/>
            <w:rFonts w:ascii="Arial" w:eastAsia="Times New Roman" w:hAnsi="Arial" w:cs="Arial"/>
            <w:lang w:eastAsia="es-CO"/>
          </w:rPr>
          <w:t>http://www.corteconstitucional.gov.co/relatoria/2007/t-966-07.htm</w:t>
        </w:r>
      </w:hyperlink>
    </w:p>
    <w:p w14:paraId="32BDBBFF" w14:textId="77777777" w:rsidR="006F28C5" w:rsidRPr="00A16359" w:rsidRDefault="006F28C5" w:rsidP="006F28C5">
      <w:pPr>
        <w:shd w:val="clear" w:color="auto" w:fill="FFFFFF"/>
        <w:spacing w:after="0" w:line="240" w:lineRule="auto"/>
        <w:ind w:left="1416"/>
        <w:jc w:val="both"/>
        <w:rPr>
          <w:rFonts w:ascii="Arial" w:eastAsia="Times New Roman" w:hAnsi="Arial" w:cs="Arial"/>
          <w:color w:val="222222"/>
          <w:lang w:eastAsia="es-CO"/>
        </w:rPr>
      </w:pPr>
    </w:p>
    <w:p w14:paraId="33E1F0B7" w14:textId="01E4C6BC" w:rsidR="006F28C5" w:rsidRPr="00A16359" w:rsidRDefault="004D4E8A" w:rsidP="006F28C5">
      <w:pPr>
        <w:shd w:val="clear" w:color="auto" w:fill="FFFFFF"/>
        <w:spacing w:after="0" w:line="240" w:lineRule="auto"/>
        <w:ind w:left="1416"/>
        <w:jc w:val="both"/>
        <w:rPr>
          <w:rFonts w:ascii="Arial" w:eastAsia="Times New Roman" w:hAnsi="Arial" w:cs="Arial"/>
          <w:color w:val="222222"/>
          <w:lang w:eastAsia="es-CO"/>
        </w:rPr>
      </w:pPr>
      <w:r>
        <w:rPr>
          <w:rFonts w:ascii="Arial" w:eastAsia="Times New Roman" w:hAnsi="Arial" w:cs="Arial"/>
          <w:color w:val="222222"/>
          <w:lang w:eastAsia="es-CO"/>
        </w:rPr>
        <w:t>-</w:t>
      </w:r>
      <w:r w:rsidR="00DC5725" w:rsidRPr="00A16359">
        <w:rPr>
          <w:rFonts w:ascii="Arial" w:eastAsia="Times New Roman" w:hAnsi="Arial" w:cs="Arial"/>
          <w:color w:val="222222"/>
          <w:lang w:eastAsia="es-CO"/>
        </w:rPr>
        <w:t>T-585 de 20</w:t>
      </w:r>
      <w:r w:rsidR="006F28C5" w:rsidRPr="00A16359">
        <w:rPr>
          <w:rFonts w:ascii="Arial" w:eastAsia="Times New Roman" w:hAnsi="Arial" w:cs="Arial"/>
          <w:color w:val="222222"/>
          <w:lang w:eastAsia="es-CO"/>
        </w:rPr>
        <w:t>06: Responsabilidades entidades territoriales en materia de subsidios de vivienda para personas desplazadas por la violencia.</w:t>
      </w:r>
    </w:p>
    <w:p w14:paraId="7DDC7677" w14:textId="77777777" w:rsidR="00DC5725" w:rsidRPr="00A16359" w:rsidRDefault="00DC5725" w:rsidP="006F28C5">
      <w:pPr>
        <w:shd w:val="clear" w:color="auto" w:fill="FFFFFF"/>
        <w:spacing w:after="0" w:line="240" w:lineRule="auto"/>
        <w:ind w:left="1416"/>
        <w:jc w:val="both"/>
        <w:rPr>
          <w:rFonts w:ascii="Arial" w:eastAsia="Times New Roman" w:hAnsi="Arial" w:cs="Arial"/>
          <w:color w:val="222222"/>
          <w:lang w:eastAsia="es-CO"/>
        </w:rPr>
      </w:pPr>
    </w:p>
    <w:p w14:paraId="0DB9B935" w14:textId="77777777" w:rsidR="00DC5725" w:rsidRPr="00A16359" w:rsidRDefault="002555E0" w:rsidP="006F28C5">
      <w:pPr>
        <w:shd w:val="clear" w:color="auto" w:fill="FFFFFF"/>
        <w:spacing w:after="0" w:line="240" w:lineRule="auto"/>
        <w:ind w:left="1416"/>
        <w:jc w:val="both"/>
        <w:rPr>
          <w:rFonts w:ascii="Arial" w:eastAsia="Times New Roman" w:hAnsi="Arial" w:cs="Arial"/>
          <w:color w:val="222222"/>
          <w:lang w:eastAsia="es-CO"/>
        </w:rPr>
      </w:pPr>
      <w:hyperlink r:id="rId43" w:history="1">
        <w:r w:rsidR="00DC5725" w:rsidRPr="00A16359">
          <w:rPr>
            <w:rStyle w:val="Hyperlink"/>
            <w:rFonts w:ascii="Arial" w:eastAsia="Times New Roman" w:hAnsi="Arial" w:cs="Arial"/>
            <w:lang w:eastAsia="es-CO"/>
          </w:rPr>
          <w:t>http://www.corteconstitucional.gov.co/relatoria/2006/t-585-06.htm</w:t>
        </w:r>
      </w:hyperlink>
    </w:p>
    <w:p w14:paraId="2902D10A" w14:textId="77777777" w:rsidR="00DC5725" w:rsidRPr="00A16359" w:rsidRDefault="00DC5725" w:rsidP="006F28C5">
      <w:pPr>
        <w:shd w:val="clear" w:color="auto" w:fill="FFFFFF"/>
        <w:spacing w:after="0" w:line="240" w:lineRule="auto"/>
        <w:ind w:left="1416"/>
        <w:jc w:val="both"/>
        <w:rPr>
          <w:rFonts w:ascii="Arial" w:eastAsia="Times New Roman" w:hAnsi="Arial" w:cs="Arial"/>
          <w:color w:val="222222"/>
          <w:lang w:eastAsia="es-CO"/>
        </w:rPr>
      </w:pPr>
    </w:p>
    <w:p w14:paraId="6C1A3B9B" w14:textId="77777777" w:rsidR="0064740C" w:rsidRPr="00A16359" w:rsidRDefault="0064740C" w:rsidP="006F28C5">
      <w:pPr>
        <w:shd w:val="clear" w:color="auto" w:fill="FFFFFF"/>
        <w:spacing w:after="0" w:line="240" w:lineRule="auto"/>
        <w:ind w:left="1416"/>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456D9462"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461697">
        <w:rPr>
          <w:rFonts w:ascii="Arial" w:eastAsia="Times New Roman" w:hAnsi="Arial" w:cs="Arial"/>
          <w:b/>
          <w:color w:val="222222"/>
          <w:lang w:eastAsia="es-CO"/>
        </w:rPr>
        <w:t>3.</w:t>
      </w:r>
      <w:r w:rsidR="00662C38" w:rsidRPr="00A16359">
        <w:rPr>
          <w:rFonts w:ascii="Arial" w:eastAsia="Times New Roman" w:hAnsi="Arial" w:cs="Arial"/>
          <w:color w:val="222222"/>
          <w:lang w:eastAsia="es-CO"/>
        </w:rPr>
        <w:t xml:space="preserve"> </w:t>
      </w:r>
      <w:r w:rsidRPr="00A16359">
        <w:rPr>
          <w:rFonts w:ascii="Arial" w:eastAsia="Times New Roman" w:hAnsi="Arial" w:cs="Arial"/>
          <w:b/>
          <w:color w:val="222222"/>
          <w:lang w:eastAsia="es-CO"/>
        </w:rPr>
        <w:t>¿Qué papel tiene el gobierno central en relación con la vivienda y otros programas relacionados? ¿De qué manera se estructura el cumplimiento del derecho a la vivienda entre el nivel nacional y los niveles subnacionales de gobierno? Sírvase, de ser posible, enviar ejemplos concretos sobre la manera en que operan y los mecanismos de cumplimiento</w:t>
      </w:r>
      <w:r w:rsidR="00662C3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existentes.</w:t>
      </w:r>
    </w:p>
    <w:p w14:paraId="17E23CCF" w14:textId="77777777" w:rsidR="00662C38" w:rsidRPr="00A16359" w:rsidRDefault="00662C38" w:rsidP="00CB0E2C">
      <w:pPr>
        <w:shd w:val="clear" w:color="auto" w:fill="FFFFFF"/>
        <w:spacing w:after="0" w:line="240" w:lineRule="auto"/>
        <w:jc w:val="both"/>
        <w:rPr>
          <w:rFonts w:ascii="Arial" w:eastAsia="Times New Roman" w:hAnsi="Arial" w:cs="Arial"/>
          <w:color w:val="222222"/>
          <w:lang w:eastAsia="es-CO"/>
        </w:rPr>
      </w:pPr>
    </w:p>
    <w:p w14:paraId="5D43966E" w14:textId="2FB63517" w:rsidR="00662C38" w:rsidRPr="00A16359" w:rsidRDefault="00662C38" w:rsidP="00662C38">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El gobierno central debe proteger el derecho a la vivienda, asegurar el goce del mismo y propiciar su acceso por medio de políticas públicas dirigidas a los diferentes</w:t>
      </w:r>
      <w:r w:rsidR="00D34929" w:rsidRPr="00A16359">
        <w:rPr>
          <w:rFonts w:ascii="Arial" w:eastAsia="Times New Roman" w:hAnsi="Arial" w:cs="Arial"/>
          <w:color w:val="222222"/>
          <w:lang w:eastAsia="es-CO"/>
        </w:rPr>
        <w:t xml:space="preserve"> sec</w:t>
      </w:r>
      <w:r w:rsidRPr="00A16359">
        <w:rPr>
          <w:rFonts w:ascii="Arial" w:eastAsia="Times New Roman" w:hAnsi="Arial" w:cs="Arial"/>
          <w:color w:val="222222"/>
          <w:lang w:eastAsia="es-CO"/>
        </w:rPr>
        <w:t>t</w:t>
      </w:r>
      <w:r w:rsidR="00D34929" w:rsidRPr="00A16359">
        <w:rPr>
          <w:rFonts w:ascii="Arial" w:eastAsia="Times New Roman" w:hAnsi="Arial" w:cs="Arial"/>
          <w:color w:val="222222"/>
          <w:lang w:eastAsia="es-CO"/>
        </w:rPr>
        <w:t>o</w:t>
      </w:r>
      <w:r w:rsidRPr="00A16359">
        <w:rPr>
          <w:rFonts w:ascii="Arial" w:eastAsia="Times New Roman" w:hAnsi="Arial" w:cs="Arial"/>
          <w:color w:val="222222"/>
          <w:lang w:eastAsia="es-CO"/>
        </w:rPr>
        <w:t>res poblacionales según sus necesidades. De tal manera, se manejan en Colombia proyectos de vivienda de interés social</w:t>
      </w:r>
      <w:r w:rsidR="00D51619">
        <w:rPr>
          <w:rFonts w:ascii="Arial" w:eastAsia="Times New Roman" w:hAnsi="Arial" w:cs="Arial"/>
          <w:color w:val="222222"/>
          <w:lang w:eastAsia="es-CO"/>
        </w:rPr>
        <w:t xml:space="preserve"> (VIS)</w:t>
      </w:r>
      <w:r w:rsidRPr="00A16359">
        <w:rPr>
          <w:rFonts w:ascii="Arial" w:eastAsia="Times New Roman" w:hAnsi="Arial" w:cs="Arial"/>
          <w:color w:val="222222"/>
          <w:lang w:eastAsia="es-CO"/>
        </w:rPr>
        <w:t xml:space="preserve"> </w:t>
      </w:r>
      <w:r w:rsidR="00D34929" w:rsidRPr="00A16359">
        <w:rPr>
          <w:rFonts w:ascii="Arial" w:eastAsia="Times New Roman" w:hAnsi="Arial" w:cs="Arial"/>
          <w:color w:val="222222"/>
          <w:lang w:eastAsia="es-CO"/>
        </w:rPr>
        <w:t xml:space="preserve">como </w:t>
      </w:r>
      <w:r w:rsidR="00D51619">
        <w:rPr>
          <w:rFonts w:ascii="Arial" w:eastAsia="Times New Roman" w:hAnsi="Arial" w:cs="Arial"/>
          <w:color w:val="222222"/>
          <w:lang w:eastAsia="es-CO"/>
        </w:rPr>
        <w:t xml:space="preserve">vivienda de interés </w:t>
      </w:r>
      <w:r w:rsidRPr="00A16359">
        <w:rPr>
          <w:rFonts w:ascii="Arial" w:eastAsia="Times New Roman" w:hAnsi="Arial" w:cs="Arial"/>
          <w:color w:val="222222"/>
          <w:lang w:eastAsia="es-CO"/>
        </w:rPr>
        <w:t>prioritario</w:t>
      </w:r>
      <w:r w:rsidR="00D51619">
        <w:rPr>
          <w:rFonts w:ascii="Arial" w:eastAsia="Times New Roman" w:hAnsi="Arial" w:cs="Arial"/>
          <w:color w:val="222222"/>
          <w:lang w:eastAsia="es-CO"/>
        </w:rPr>
        <w:t xml:space="preserve"> (VIP)</w:t>
      </w:r>
      <w:r w:rsidRPr="00A16359">
        <w:rPr>
          <w:rFonts w:ascii="Arial" w:eastAsia="Times New Roman" w:hAnsi="Arial" w:cs="Arial"/>
          <w:color w:val="222222"/>
          <w:lang w:eastAsia="es-CO"/>
        </w:rPr>
        <w:t xml:space="preserve">, siendo el primero de ellos </w:t>
      </w:r>
      <w:r w:rsidR="00D34929" w:rsidRPr="00A16359">
        <w:rPr>
          <w:rFonts w:ascii="Arial" w:eastAsia="Times New Roman" w:hAnsi="Arial" w:cs="Arial"/>
          <w:color w:val="222222"/>
          <w:lang w:eastAsia="es-CO"/>
        </w:rPr>
        <w:t>un apoyo financiero al usuario y el segundo un subsidio en especie. El sistema de vivienda de interés social está pensado como un régimen normativo que el gobierno vela por mantener —no se trata de proyectos concretos sino de una plataforma para presentarlos—; además, se trabaja conjuntamente con el sistema financiero, buscando la mejor forma de regular tasas de interés de créditos, montos de préstamo, regulación de contratos como el de leasing habitacional, etc. El sistema de vivienda de interés prioritario, por su parte, sí se adelanta por medio de un proyecto determinado, denominado: proyecto de las cien mil viviendas gratis, el cual se da en el marco de la política de</w:t>
      </w:r>
      <w:r w:rsidR="00D51619">
        <w:rPr>
          <w:rFonts w:ascii="Arial" w:eastAsia="Times New Roman" w:hAnsi="Arial" w:cs="Arial"/>
          <w:color w:val="222222"/>
          <w:lang w:eastAsia="es-CO"/>
        </w:rPr>
        <w:t>l</w:t>
      </w:r>
      <w:r w:rsidR="00D34929" w:rsidRPr="00A16359">
        <w:rPr>
          <w:rFonts w:ascii="Arial" w:eastAsia="Times New Roman" w:hAnsi="Arial" w:cs="Arial"/>
          <w:color w:val="222222"/>
          <w:lang w:eastAsia="es-CO"/>
        </w:rPr>
        <w:t xml:space="preserve"> gobierno </w:t>
      </w:r>
      <w:r w:rsidR="004D4E8A">
        <w:rPr>
          <w:rFonts w:ascii="Arial" w:eastAsia="Times New Roman" w:hAnsi="Arial" w:cs="Arial"/>
          <w:color w:val="222222"/>
          <w:lang w:eastAsia="es-CO"/>
        </w:rPr>
        <w:t>actual</w:t>
      </w:r>
      <w:r w:rsidR="00D34929" w:rsidRPr="00A16359">
        <w:rPr>
          <w:rFonts w:ascii="Arial" w:eastAsia="Times New Roman" w:hAnsi="Arial" w:cs="Arial"/>
          <w:color w:val="222222"/>
          <w:lang w:eastAsia="es-CO"/>
        </w:rPr>
        <w:t>.</w:t>
      </w:r>
    </w:p>
    <w:p w14:paraId="04EEF3E0" w14:textId="77777777" w:rsidR="00B11C39" w:rsidRPr="00A16359" w:rsidRDefault="00B11C39" w:rsidP="00662C38">
      <w:pPr>
        <w:shd w:val="clear" w:color="auto" w:fill="FFFFFF"/>
        <w:spacing w:after="0" w:line="240" w:lineRule="auto"/>
        <w:ind w:left="708"/>
        <w:jc w:val="both"/>
        <w:rPr>
          <w:rFonts w:ascii="Arial" w:eastAsia="Times New Roman" w:hAnsi="Arial" w:cs="Arial"/>
          <w:color w:val="222222"/>
          <w:lang w:eastAsia="es-CO"/>
        </w:rPr>
      </w:pPr>
    </w:p>
    <w:p w14:paraId="5E0E79CB" w14:textId="3295ECE8" w:rsidR="00B11C39" w:rsidRPr="00A16359" w:rsidRDefault="00B11C39" w:rsidP="00B11C39">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colaboración entre Nación y niveles subnacionales depende del tipo de política pública que se adelante. Si se trata de VIS, la injerencia del gobierno se da apenas a propósito del marco normativo sobre el cual deben adelantarse los proyectos de vivienda, pues la Constitución </w:t>
      </w:r>
      <w:r w:rsidR="009B1D68">
        <w:rPr>
          <w:rFonts w:ascii="Arial" w:eastAsia="Times New Roman" w:hAnsi="Arial" w:cs="Arial"/>
          <w:color w:val="222222"/>
          <w:lang w:eastAsia="es-CO"/>
        </w:rPr>
        <w:t xml:space="preserve">Política </w:t>
      </w:r>
      <w:r w:rsidRPr="00A16359">
        <w:rPr>
          <w:rFonts w:ascii="Arial" w:eastAsia="Times New Roman" w:hAnsi="Arial" w:cs="Arial"/>
          <w:color w:val="222222"/>
          <w:lang w:eastAsia="es-CO"/>
        </w:rPr>
        <w:t>reconoce autonomía regional en la formulación de los planes de ordenamiento territorial. En otras palabras, los niveles subnacionales tienen plena libertad de adelantar proyectos de vivienda siempre que se haga dentro de los límites jurídicos que la Nación le ha impuesto —esto se refiere a tasas, prés</w:t>
      </w:r>
      <w:r w:rsidR="008207CE">
        <w:rPr>
          <w:rFonts w:ascii="Arial" w:eastAsia="Times New Roman" w:hAnsi="Arial" w:cs="Arial"/>
          <w:color w:val="222222"/>
          <w:lang w:eastAsia="es-CO"/>
        </w:rPr>
        <w:t>tamos, modelos de contratos.</w:t>
      </w:r>
      <w:r w:rsidRPr="00A16359">
        <w:rPr>
          <w:rFonts w:ascii="Arial" w:eastAsia="Times New Roman" w:hAnsi="Arial" w:cs="Arial"/>
          <w:color w:val="222222"/>
          <w:lang w:eastAsia="es-CO"/>
        </w:rPr>
        <w:t xml:space="preserve"> etc.</w:t>
      </w:r>
    </w:p>
    <w:p w14:paraId="6C633B08" w14:textId="77777777" w:rsidR="00B11C39" w:rsidRPr="00A16359" w:rsidRDefault="00B11C39" w:rsidP="00B11C39">
      <w:pPr>
        <w:shd w:val="clear" w:color="auto" w:fill="FFFFFF"/>
        <w:spacing w:after="0" w:line="240" w:lineRule="auto"/>
        <w:ind w:left="708"/>
        <w:jc w:val="both"/>
        <w:rPr>
          <w:rFonts w:ascii="Arial" w:eastAsia="Times New Roman" w:hAnsi="Arial" w:cs="Arial"/>
          <w:color w:val="222222"/>
          <w:lang w:eastAsia="es-CO"/>
        </w:rPr>
      </w:pPr>
    </w:p>
    <w:p w14:paraId="35DC9D64" w14:textId="77777777" w:rsidR="002C0EAF" w:rsidRPr="00A16359" w:rsidRDefault="00B11C39" w:rsidP="002C0EAF">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lastRenderedPageBreak/>
        <w:t xml:space="preserve">Si se trata de la aplicación del proyecto de VIP, la situación es diferente, pues los recursos destinados para tal fin proceden del presupuesto general de la nación. En esos términos, se trata de un trabajo conjunto, en el que el gobierno central autoriza los fondos, entidades de orden nacional los manejan y las instancias territoriales se hacen partícipes. </w:t>
      </w:r>
    </w:p>
    <w:p w14:paraId="6B8EC5FD"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5F4E71BF"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4.</w:t>
      </w:r>
      <w:r w:rsidR="00D34929"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Cuando los gobiernos subnacionales mantienen responsabilidades cruciales en relación c</w:t>
      </w:r>
      <w:r w:rsidR="00D34929" w:rsidRPr="00A16359">
        <w:rPr>
          <w:rFonts w:ascii="Arial" w:eastAsia="Times New Roman" w:hAnsi="Arial" w:cs="Arial"/>
          <w:b/>
          <w:color w:val="222222"/>
          <w:lang w:eastAsia="es-CO"/>
        </w:rPr>
        <w:t>on</w:t>
      </w:r>
      <w:r w:rsidRPr="00A16359">
        <w:rPr>
          <w:rFonts w:ascii="Arial" w:eastAsia="Times New Roman" w:hAnsi="Arial" w:cs="Arial"/>
          <w:b/>
          <w:color w:val="222222"/>
          <w:lang w:eastAsia="es-CO"/>
        </w:rPr>
        <w:t xml:space="preserve"> el derecho a una vivienda adecuada, sírvase describir cómo se lleva a cabo la coordinación de programas y políticas a nivel nacional y que responsabilidades se mantienen en las instituciones nacionales.</w:t>
      </w:r>
    </w:p>
    <w:p w14:paraId="5F6E8985" w14:textId="77777777" w:rsidR="002C0EAF" w:rsidRPr="00A16359" w:rsidRDefault="002C0EAF" w:rsidP="00CB0E2C">
      <w:pPr>
        <w:shd w:val="clear" w:color="auto" w:fill="FFFFFF"/>
        <w:spacing w:after="0" w:line="240" w:lineRule="auto"/>
        <w:jc w:val="both"/>
        <w:rPr>
          <w:rFonts w:ascii="Arial" w:eastAsia="Times New Roman" w:hAnsi="Arial" w:cs="Arial"/>
          <w:color w:val="222222"/>
          <w:lang w:eastAsia="es-CO"/>
        </w:rPr>
      </w:pPr>
    </w:p>
    <w:p w14:paraId="2E9EAB0E" w14:textId="470D677F" w:rsidR="002C0EAF" w:rsidRPr="00A16359" w:rsidRDefault="00041460" w:rsidP="002C0EAF">
      <w:pPr>
        <w:shd w:val="clear" w:color="auto" w:fill="FFFFFF"/>
        <w:spacing w:after="0" w:line="240" w:lineRule="auto"/>
        <w:ind w:left="708"/>
        <w:jc w:val="both"/>
        <w:rPr>
          <w:rFonts w:ascii="Arial" w:eastAsia="Times New Roman" w:hAnsi="Arial" w:cs="Arial"/>
          <w:color w:val="222222"/>
          <w:lang w:eastAsia="es-CO"/>
        </w:rPr>
      </w:pPr>
      <w:r>
        <w:rPr>
          <w:rFonts w:ascii="Arial" w:eastAsia="Times New Roman" w:hAnsi="Arial" w:cs="Arial"/>
          <w:color w:val="222222"/>
          <w:lang w:eastAsia="es-CO"/>
        </w:rPr>
        <w:t xml:space="preserve">La </w:t>
      </w:r>
      <w:r w:rsidR="002C0EAF" w:rsidRPr="00A16359">
        <w:rPr>
          <w:rFonts w:ascii="Arial" w:eastAsia="Times New Roman" w:hAnsi="Arial" w:cs="Arial"/>
          <w:color w:val="222222"/>
          <w:lang w:eastAsia="es-CO"/>
        </w:rPr>
        <w:t xml:space="preserve">Ley 1537 de 2012, </w:t>
      </w:r>
      <w:r>
        <w:rPr>
          <w:rFonts w:ascii="Arial" w:eastAsia="Times New Roman" w:hAnsi="Arial" w:cs="Arial"/>
          <w:color w:val="222222"/>
          <w:lang w:eastAsia="es-CO"/>
        </w:rPr>
        <w:t xml:space="preserve">en </w:t>
      </w:r>
      <w:r w:rsidR="002C0EAF" w:rsidRPr="00A16359">
        <w:rPr>
          <w:rFonts w:ascii="Arial" w:eastAsia="Times New Roman" w:hAnsi="Arial" w:cs="Arial"/>
          <w:color w:val="222222"/>
          <w:lang w:eastAsia="es-CO"/>
        </w:rPr>
        <w:t>su artículo 3, enuncia las siguientes funciones relativas a la coordinación entre los entes nacionales y territoriales:</w:t>
      </w:r>
    </w:p>
    <w:p w14:paraId="1814F59B" w14:textId="77777777" w:rsidR="002C0EAF" w:rsidRPr="00A16359" w:rsidRDefault="002555E0" w:rsidP="002C0EAF">
      <w:pPr>
        <w:shd w:val="clear" w:color="auto" w:fill="FFFFFF"/>
        <w:spacing w:after="0" w:line="240" w:lineRule="auto"/>
        <w:ind w:left="708"/>
        <w:jc w:val="both"/>
        <w:rPr>
          <w:rFonts w:ascii="Arial" w:eastAsia="Times New Roman" w:hAnsi="Arial" w:cs="Arial"/>
          <w:color w:val="222222"/>
          <w:lang w:eastAsia="es-CO"/>
        </w:rPr>
      </w:pPr>
      <w:hyperlink r:id="rId44" w:history="1">
        <w:r w:rsidR="00DC5725" w:rsidRPr="00A16359">
          <w:rPr>
            <w:rStyle w:val="Hyperlink"/>
            <w:rFonts w:ascii="Arial" w:eastAsia="Times New Roman" w:hAnsi="Arial" w:cs="Arial"/>
            <w:lang w:eastAsia="es-CO"/>
          </w:rPr>
          <w:t>http://www.alcaldiabogota.gov.co/sisjur/normas/Norma1.jsp?i=47971</w:t>
        </w:r>
      </w:hyperlink>
    </w:p>
    <w:p w14:paraId="771EF3A7" w14:textId="77777777" w:rsidR="00DC5725" w:rsidRPr="00A16359" w:rsidRDefault="00DC5725" w:rsidP="00DC5725">
      <w:pPr>
        <w:shd w:val="clear" w:color="auto" w:fill="FFFFFF"/>
        <w:spacing w:after="0" w:line="240" w:lineRule="auto"/>
        <w:jc w:val="both"/>
        <w:rPr>
          <w:rFonts w:ascii="Arial" w:eastAsia="Times New Roman" w:hAnsi="Arial" w:cs="Arial"/>
          <w:color w:val="222222"/>
          <w:lang w:eastAsia="es-CO"/>
        </w:rPr>
      </w:pPr>
    </w:p>
    <w:p w14:paraId="79763E48"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articulación y congruencia de las políticas y de los programas nacionales de vivienda con los de los Departamentos y Municipios; </w:t>
      </w:r>
    </w:p>
    <w:p w14:paraId="484050A8"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disposición y transferencia de recursos para la ejecución de programas de vivienda de Interés social o interés prioritaria; </w:t>
      </w:r>
    </w:p>
    <w:p w14:paraId="66632AA6"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transferencia de suelo para el desarrollo de programas de vivienda de interés prioritario; </w:t>
      </w:r>
    </w:p>
    <w:p w14:paraId="0568188C"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El otorgamiento de estímulos y apoyos para la adquisición, construcción y mejoramiento de la vivienda; </w:t>
      </w:r>
    </w:p>
    <w:p w14:paraId="0582581A"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asistencia técnica y capacitación a las entidades territoriales, para la programación, instrumentación, ejecución y evaluación de programas de vivienda; </w:t>
      </w:r>
    </w:p>
    <w:p w14:paraId="747A9B7C"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El establecimiento de mecanismos de información y elaboración de estudios sobre las necesidades, inventario, modalidades y características de la vivienda y de la población; y </w:t>
      </w:r>
    </w:p>
    <w:p w14:paraId="1EABCD2C"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Priorizar la construcción, dotación y operación de los servicios complementarios a la vivienda: educación, salud, seguridad, bienestar social, tecnologías de la información y las comunicaciones y la instalación de servicios públicos domiciliarios, entre otros, de acuerdo con los lineamientos definidos por los Ministerios respectivos en los proyectos de vivienda de interés social y vivienda de interés prioritario y </w:t>
      </w:r>
      <w:proofErr w:type="spellStart"/>
      <w:r w:rsidRPr="00A16359">
        <w:rPr>
          <w:rFonts w:ascii="Arial" w:eastAsia="Times New Roman" w:hAnsi="Arial" w:cs="Arial"/>
          <w:color w:val="222222"/>
          <w:lang w:eastAsia="es-CO"/>
        </w:rPr>
        <w:t>macroproyectos</w:t>
      </w:r>
      <w:proofErr w:type="spellEnd"/>
      <w:r w:rsidRPr="00A16359">
        <w:rPr>
          <w:rFonts w:ascii="Arial" w:eastAsia="Times New Roman" w:hAnsi="Arial" w:cs="Arial"/>
          <w:color w:val="222222"/>
          <w:lang w:eastAsia="es-CO"/>
        </w:rPr>
        <w:t xml:space="preserve"> de interés social nacional; </w:t>
      </w:r>
    </w:p>
    <w:p w14:paraId="3FEAE4D4"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w:t>
      </w:r>
    </w:p>
    <w:p w14:paraId="31597CAC"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Les corresponde a las entidades del orden nacional responsables de la política de vivienda brindar los instrumentos legales, normativos y financieros, que viabilicen el desarrollo de vivienda de interés prioritaria y de interés social; </w:t>
      </w:r>
    </w:p>
    <w:p w14:paraId="51109C4A" w14:textId="77777777" w:rsidR="002C0EAF" w:rsidRPr="00A16359" w:rsidRDefault="002C0EAF" w:rsidP="002C0EAF">
      <w:pPr>
        <w:pStyle w:val="ListParagraph"/>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Les corresponde a los entes territoriales municipales y distritales tomar las decisiones que promuevan la gestión, habilitación e incorporación de suelo urbano en sus territorios que permitan el desarrollo de planes de vivienda prioritaria y social, y garantizará el acceso de estos desarrollos a los servicios públicos, en armonía con las disposiciones de la Ley 388 de 1997 y la Ley 142 de 1994 en lo correspondiente.</w:t>
      </w:r>
    </w:p>
    <w:p w14:paraId="05489981" w14:textId="77777777" w:rsidR="0064740C"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105D712" w14:textId="77777777" w:rsidR="00F1566B" w:rsidRPr="00A16359" w:rsidRDefault="00F1566B" w:rsidP="00CB0E2C">
      <w:pPr>
        <w:shd w:val="clear" w:color="auto" w:fill="FFFFFF"/>
        <w:spacing w:after="0" w:line="240" w:lineRule="auto"/>
        <w:ind w:left="540"/>
        <w:jc w:val="both"/>
        <w:rPr>
          <w:rFonts w:ascii="Arial" w:eastAsia="Times New Roman" w:hAnsi="Arial" w:cs="Arial"/>
          <w:color w:val="222222"/>
          <w:lang w:eastAsia="es-CO"/>
        </w:rPr>
      </w:pPr>
    </w:p>
    <w:p w14:paraId="4D359C70"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lastRenderedPageBreak/>
        <w:t>5.</w:t>
      </w:r>
      <w:r w:rsidR="00D34929"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Cuando los programas de vivienda y otros relacionados se administran al nivel subnacional, favor indicar cómo se financian estos programas:</w:t>
      </w:r>
      <w:r w:rsidR="002C0EAF"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¿Se establecen condiciones para el financiamiento que busquen garantizar que los recursos sean ejecutados de tal manera que se proteja el derecho a una vivienda adecuado? ¿Cuáles son los mecanismos de monitoreo?</w:t>
      </w:r>
    </w:p>
    <w:p w14:paraId="1CBF65D5" w14:textId="77777777" w:rsidR="002C0EAF" w:rsidRPr="00A16359" w:rsidRDefault="002C0EAF" w:rsidP="00CB0E2C">
      <w:pPr>
        <w:shd w:val="clear" w:color="auto" w:fill="FFFFFF"/>
        <w:spacing w:after="0" w:line="240" w:lineRule="auto"/>
        <w:jc w:val="both"/>
        <w:rPr>
          <w:rFonts w:ascii="Arial" w:eastAsia="Times New Roman" w:hAnsi="Arial" w:cs="Arial"/>
          <w:color w:val="222222"/>
          <w:lang w:eastAsia="es-CO"/>
        </w:rPr>
      </w:pPr>
    </w:p>
    <w:p w14:paraId="75B25A7E" w14:textId="37B6E04A" w:rsidR="002C0EAF" w:rsidRPr="00A16359" w:rsidRDefault="00A32528" w:rsidP="000A0331">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E</w:t>
      </w:r>
      <w:r w:rsidR="002C0EAF" w:rsidRPr="00A16359">
        <w:rPr>
          <w:rFonts w:ascii="Arial" w:eastAsia="Times New Roman" w:hAnsi="Arial" w:cs="Arial"/>
          <w:color w:val="222222"/>
          <w:lang w:eastAsia="es-CO"/>
        </w:rPr>
        <w:t>n Colombia</w:t>
      </w:r>
      <w:r w:rsidR="00041460">
        <w:rPr>
          <w:rFonts w:ascii="Arial" w:eastAsia="Times New Roman" w:hAnsi="Arial" w:cs="Arial"/>
          <w:color w:val="222222"/>
          <w:lang w:eastAsia="es-CO"/>
        </w:rPr>
        <w:t xml:space="preserve"> existen</w:t>
      </w:r>
      <w:r w:rsidR="002C0EAF" w:rsidRPr="00A16359">
        <w:rPr>
          <w:rFonts w:ascii="Arial" w:eastAsia="Times New Roman" w:hAnsi="Arial" w:cs="Arial"/>
          <w:color w:val="222222"/>
          <w:lang w:eastAsia="es-CO"/>
        </w:rPr>
        <w:t xml:space="preserve"> dos tipo</w:t>
      </w:r>
      <w:r w:rsidR="000A0331" w:rsidRPr="00A16359">
        <w:rPr>
          <w:rFonts w:ascii="Arial" w:eastAsia="Times New Roman" w:hAnsi="Arial" w:cs="Arial"/>
          <w:color w:val="222222"/>
          <w:lang w:eastAsia="es-CO"/>
        </w:rPr>
        <w:t>s</w:t>
      </w:r>
      <w:r w:rsidR="002C0EAF" w:rsidRPr="00A16359">
        <w:rPr>
          <w:rFonts w:ascii="Arial" w:eastAsia="Times New Roman" w:hAnsi="Arial" w:cs="Arial"/>
          <w:color w:val="222222"/>
          <w:lang w:eastAsia="es-CO"/>
        </w:rPr>
        <w:t xml:space="preserve"> de sistema</w:t>
      </w:r>
      <w:r>
        <w:rPr>
          <w:rFonts w:ascii="Arial" w:eastAsia="Times New Roman" w:hAnsi="Arial" w:cs="Arial"/>
          <w:color w:val="222222"/>
          <w:lang w:eastAsia="es-CO"/>
        </w:rPr>
        <w:t>s</w:t>
      </w:r>
      <w:r w:rsidR="002C0EAF" w:rsidRPr="00A16359">
        <w:rPr>
          <w:rFonts w:ascii="Arial" w:eastAsia="Times New Roman" w:hAnsi="Arial" w:cs="Arial"/>
          <w:color w:val="222222"/>
          <w:lang w:eastAsia="es-CO"/>
        </w:rPr>
        <w:t xml:space="preserve"> de vivienda</w:t>
      </w:r>
      <w:r w:rsidR="00DC5725" w:rsidRPr="00A16359">
        <w:rPr>
          <w:rFonts w:ascii="Arial" w:eastAsia="Times New Roman" w:hAnsi="Arial" w:cs="Arial"/>
          <w:color w:val="222222"/>
          <w:lang w:eastAsia="es-CO"/>
        </w:rPr>
        <w:t xml:space="preserve"> de directo apoyo del Estado</w:t>
      </w:r>
      <w:r w:rsidR="002C0EAF" w:rsidRPr="00A16359">
        <w:rPr>
          <w:rFonts w:ascii="Arial" w:eastAsia="Times New Roman" w:hAnsi="Arial" w:cs="Arial"/>
          <w:color w:val="222222"/>
          <w:lang w:eastAsia="es-CO"/>
        </w:rPr>
        <w:t xml:space="preserve">: </w:t>
      </w:r>
      <w:r>
        <w:rPr>
          <w:rFonts w:ascii="Arial" w:eastAsia="Times New Roman" w:hAnsi="Arial" w:cs="Arial"/>
          <w:color w:val="222222"/>
          <w:lang w:eastAsia="es-CO"/>
        </w:rPr>
        <w:t>vivienda de interés social -</w:t>
      </w:r>
      <w:r w:rsidR="002C0EAF" w:rsidRPr="00A16359">
        <w:rPr>
          <w:rFonts w:ascii="Arial" w:eastAsia="Times New Roman" w:hAnsi="Arial" w:cs="Arial"/>
          <w:color w:val="222222"/>
          <w:lang w:eastAsia="es-CO"/>
        </w:rPr>
        <w:t xml:space="preserve">VIS y </w:t>
      </w:r>
      <w:r>
        <w:rPr>
          <w:rFonts w:ascii="Arial" w:eastAsia="Times New Roman" w:hAnsi="Arial" w:cs="Arial"/>
          <w:color w:val="222222"/>
          <w:lang w:eastAsia="es-CO"/>
        </w:rPr>
        <w:t>vivienda de interés prioritaria -</w:t>
      </w:r>
      <w:r w:rsidR="002C0EAF" w:rsidRPr="00A16359">
        <w:rPr>
          <w:rFonts w:ascii="Arial" w:eastAsia="Times New Roman" w:hAnsi="Arial" w:cs="Arial"/>
          <w:color w:val="222222"/>
          <w:lang w:eastAsia="es-CO"/>
        </w:rPr>
        <w:t>VIP</w:t>
      </w:r>
      <w:r w:rsidR="000A0331" w:rsidRPr="00A16359">
        <w:rPr>
          <w:rFonts w:ascii="Arial" w:eastAsia="Times New Roman" w:hAnsi="Arial" w:cs="Arial"/>
          <w:color w:val="222222"/>
          <w:lang w:eastAsia="es-CO"/>
        </w:rPr>
        <w:t xml:space="preserve">, regulados de manera diferente cada uno. Con referencia al sistema de VIS, los recursos provienen del sector privado, quienes toman la iniciativa de adelantar un proyecto de este tipo por beneficios otorgados por el Estado, como la venta de lotes a más bajo precio. De esta manera, los programas de VIS se caracterizan por ofrecerle al beneficiario costos más bajos y programas de financiación más laxos que los del mercado corriente. </w:t>
      </w:r>
    </w:p>
    <w:p w14:paraId="564683DD" w14:textId="77777777" w:rsidR="000A0331" w:rsidRPr="00A16359" w:rsidRDefault="000A0331" w:rsidP="000A0331">
      <w:pPr>
        <w:shd w:val="clear" w:color="auto" w:fill="FFFFFF"/>
        <w:spacing w:after="0" w:line="240" w:lineRule="auto"/>
        <w:ind w:left="708"/>
        <w:jc w:val="both"/>
        <w:rPr>
          <w:rFonts w:ascii="Arial" w:eastAsia="Times New Roman" w:hAnsi="Arial" w:cs="Arial"/>
          <w:color w:val="222222"/>
          <w:lang w:eastAsia="es-CO"/>
        </w:rPr>
      </w:pPr>
    </w:p>
    <w:p w14:paraId="6A3DAB4C" w14:textId="77777777" w:rsidR="000A0331" w:rsidRPr="00A16359" w:rsidRDefault="000A0331" w:rsidP="000A0331">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SI por el contrario el programa adelantado es de VIP, los recursos provendrán directamente del Estado, quien es el encargado de financiar las construcciones y entregar la vivienda a modo de subsidio en especie. Aquí también hay injerencia de particulares, siendo éstos las empresas constructoras que integran el proyecto. Sin embargo, el pago por su servicio y producto es totalmente asumido por el gobierno nacional.</w:t>
      </w:r>
    </w:p>
    <w:p w14:paraId="132013E4" w14:textId="44D46030" w:rsidR="0064740C" w:rsidRDefault="0064740C" w:rsidP="00CB0E2C">
      <w:pPr>
        <w:shd w:val="clear" w:color="auto" w:fill="FFFFFF"/>
        <w:spacing w:after="0" w:line="240" w:lineRule="auto"/>
        <w:jc w:val="both"/>
        <w:rPr>
          <w:rFonts w:ascii="Arial" w:eastAsia="Times New Roman" w:hAnsi="Arial" w:cs="Arial"/>
          <w:color w:val="222222"/>
          <w:lang w:eastAsia="es-CO"/>
        </w:rPr>
      </w:pPr>
    </w:p>
    <w:p w14:paraId="26DD9A93" w14:textId="77777777" w:rsidR="001676A0" w:rsidRDefault="001676A0" w:rsidP="00CB0E2C">
      <w:pPr>
        <w:shd w:val="clear" w:color="auto" w:fill="FFFFFF"/>
        <w:spacing w:after="0" w:line="240" w:lineRule="auto"/>
        <w:jc w:val="both"/>
        <w:rPr>
          <w:rFonts w:ascii="Arial" w:eastAsia="Times New Roman" w:hAnsi="Arial" w:cs="Arial"/>
          <w:color w:val="222222"/>
          <w:lang w:eastAsia="es-CO"/>
        </w:rPr>
      </w:pPr>
    </w:p>
    <w:p w14:paraId="1E7FB379" w14:textId="77777777" w:rsidR="001676A0" w:rsidRDefault="001676A0" w:rsidP="00CB0E2C">
      <w:pPr>
        <w:shd w:val="clear" w:color="auto" w:fill="FFFFFF"/>
        <w:spacing w:after="0" w:line="240" w:lineRule="auto"/>
        <w:jc w:val="both"/>
        <w:rPr>
          <w:rFonts w:ascii="Arial" w:eastAsia="Times New Roman" w:hAnsi="Arial" w:cs="Arial"/>
          <w:color w:val="222222"/>
          <w:lang w:eastAsia="es-CO"/>
        </w:rPr>
      </w:pPr>
    </w:p>
    <w:p w14:paraId="2414FA08" w14:textId="77777777" w:rsidR="001676A0" w:rsidRPr="00A16359" w:rsidRDefault="001676A0" w:rsidP="00CB0E2C">
      <w:pPr>
        <w:shd w:val="clear" w:color="auto" w:fill="FFFFFF"/>
        <w:spacing w:after="0" w:line="240" w:lineRule="auto"/>
        <w:jc w:val="both"/>
        <w:rPr>
          <w:rFonts w:ascii="Arial" w:eastAsia="Times New Roman" w:hAnsi="Arial" w:cs="Arial"/>
          <w:color w:val="222222"/>
          <w:lang w:eastAsia="es-CO"/>
        </w:rPr>
      </w:pPr>
    </w:p>
    <w:p w14:paraId="50A7D377" w14:textId="78FA3ABC"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b/>
          <w:bCs/>
          <w:color w:val="222222"/>
          <w:lang w:eastAsia="es-CO"/>
        </w:rPr>
        <w:t>B.</w:t>
      </w:r>
      <w:r w:rsidRPr="00A16359">
        <w:rPr>
          <w:rFonts w:ascii="Arial" w:eastAsia="Times New Roman" w:hAnsi="Arial" w:cs="Arial"/>
          <w:color w:val="222222"/>
          <w:lang w:eastAsia="es-CO"/>
        </w:rPr>
        <w:t>​</w:t>
      </w:r>
      <w:r w:rsidR="00870A15">
        <w:rPr>
          <w:rFonts w:ascii="Arial" w:eastAsia="Times New Roman" w:hAnsi="Arial" w:cs="Arial"/>
          <w:color w:val="222222"/>
          <w:lang w:eastAsia="es-CO"/>
        </w:rPr>
        <w:t xml:space="preserve"> </w:t>
      </w:r>
      <w:r w:rsidRPr="00A16359">
        <w:rPr>
          <w:rFonts w:ascii="Arial" w:eastAsia="Times New Roman" w:hAnsi="Arial" w:cs="Arial"/>
          <w:b/>
          <w:bCs/>
          <w:color w:val="222222"/>
          <w:lang w:eastAsia="es-CO"/>
        </w:rPr>
        <w:t>Rendición de cuentas de los gobiernos subnacionales</w:t>
      </w:r>
    </w:p>
    <w:p w14:paraId="51685A90"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B673A74" w14:textId="77777777" w:rsidR="0064740C" w:rsidRPr="00A16359" w:rsidRDefault="0064740C" w:rsidP="000A0331">
      <w:pPr>
        <w:pStyle w:val="ListParagraph"/>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Conforme a los siguientes puntos, ¿están los gobiernos subnacionales obligados a rendir cuentas sobre el derecho a la vivienda adecuada?</w:t>
      </w:r>
    </w:p>
    <w:p w14:paraId="323A3C73"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7F2DC61D" w14:textId="7B6D970B" w:rsidR="0064740C" w:rsidRPr="00A16359"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Derecho internacional de los derechos humanos</w:t>
      </w:r>
      <w:r w:rsidR="00BE7E66">
        <w:rPr>
          <w:rFonts w:ascii="Arial" w:eastAsia="Times New Roman" w:hAnsi="Arial" w:cs="Arial"/>
          <w:b/>
          <w:color w:val="222222"/>
          <w:u w:val="single"/>
          <w:lang w:eastAsia="es-CO"/>
        </w:rPr>
        <w:t xml:space="preserve"> </w:t>
      </w:r>
      <w:r w:rsidRPr="00A16359">
        <w:rPr>
          <w:rFonts w:ascii="Arial" w:eastAsia="Times New Roman" w:hAnsi="Arial" w:cs="Arial"/>
          <w:b/>
          <w:color w:val="222222"/>
          <w:u w:val="single"/>
          <w:lang w:eastAsia="es-CO"/>
        </w:rPr>
        <w:t>(Si/No)</w:t>
      </w:r>
    </w:p>
    <w:p w14:paraId="1A164B89" w14:textId="77777777" w:rsidR="00784737" w:rsidRPr="00A16359" w:rsidRDefault="00784737" w:rsidP="00CB0E2C">
      <w:pPr>
        <w:shd w:val="clear" w:color="auto" w:fill="FFFFFF"/>
        <w:spacing w:after="0" w:line="240" w:lineRule="auto"/>
        <w:ind w:left="540"/>
        <w:jc w:val="both"/>
        <w:rPr>
          <w:rFonts w:ascii="Arial" w:eastAsia="Times New Roman" w:hAnsi="Arial" w:cs="Arial"/>
          <w:color w:val="222222"/>
          <w:lang w:eastAsia="es-CO"/>
        </w:rPr>
      </w:pPr>
    </w:p>
    <w:p w14:paraId="645C8A21" w14:textId="28173918" w:rsidR="00784737" w:rsidRPr="00EC3DD8" w:rsidRDefault="00784737" w:rsidP="00CB0E2C">
      <w:pPr>
        <w:shd w:val="clear" w:color="auto" w:fill="FFFFFF"/>
        <w:spacing w:after="0" w:line="240" w:lineRule="auto"/>
        <w:ind w:left="540"/>
        <w:jc w:val="both"/>
        <w:rPr>
          <w:rFonts w:ascii="Arial" w:eastAsia="Times New Roman" w:hAnsi="Arial" w:cs="Arial"/>
          <w:b/>
          <w:color w:val="222222"/>
          <w:lang w:eastAsia="es-CO"/>
        </w:rPr>
      </w:pPr>
      <w:r w:rsidRPr="00EC3DD8">
        <w:rPr>
          <w:rFonts w:ascii="Arial" w:eastAsia="Times New Roman" w:hAnsi="Arial" w:cs="Arial"/>
          <w:b/>
          <w:color w:val="222222"/>
          <w:lang w:eastAsia="es-CO"/>
        </w:rPr>
        <w:tab/>
        <w:t>No</w:t>
      </w:r>
      <w:r w:rsidR="00DA1E14" w:rsidRPr="00EC3DD8">
        <w:rPr>
          <w:rFonts w:ascii="Arial" w:eastAsia="Times New Roman" w:hAnsi="Arial" w:cs="Arial"/>
          <w:b/>
          <w:color w:val="222222"/>
          <w:lang w:eastAsia="es-CO"/>
        </w:rPr>
        <w:t>.</w:t>
      </w:r>
    </w:p>
    <w:p w14:paraId="4D2BF924"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B01BC29"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 xml:space="preserve">Constitución /Declaración de Derechos </w:t>
      </w:r>
      <w:proofErr w:type="gramStart"/>
      <w:r w:rsidRPr="00A16359">
        <w:rPr>
          <w:rFonts w:ascii="Arial" w:eastAsia="Times New Roman" w:hAnsi="Arial" w:cs="Arial"/>
          <w:b/>
          <w:color w:val="222222"/>
          <w:u w:val="single"/>
          <w:lang w:eastAsia="es-CO"/>
        </w:rPr>
        <w:t>Humanos(</w:t>
      </w:r>
      <w:proofErr w:type="gramEnd"/>
      <w:r w:rsidRPr="00A16359">
        <w:rPr>
          <w:rFonts w:ascii="Arial" w:eastAsia="Times New Roman" w:hAnsi="Arial" w:cs="Arial"/>
          <w:b/>
          <w:color w:val="222222"/>
          <w:u w:val="single"/>
          <w:lang w:eastAsia="es-CO"/>
        </w:rPr>
        <w:t>Si/No)</w:t>
      </w:r>
    </w:p>
    <w:p w14:paraId="7C9C41D0" w14:textId="77777777" w:rsidR="00784737" w:rsidRPr="00A16359" w:rsidRDefault="00784737" w:rsidP="00CB0E2C">
      <w:pPr>
        <w:shd w:val="clear" w:color="auto" w:fill="FFFFFF"/>
        <w:spacing w:after="0" w:line="240" w:lineRule="auto"/>
        <w:ind w:left="540"/>
        <w:jc w:val="both"/>
        <w:rPr>
          <w:rFonts w:ascii="Arial" w:eastAsia="Times New Roman" w:hAnsi="Arial" w:cs="Arial"/>
          <w:color w:val="222222"/>
          <w:lang w:eastAsia="es-CO"/>
        </w:rPr>
      </w:pPr>
    </w:p>
    <w:p w14:paraId="401B2904" w14:textId="5AEFC4D2" w:rsidR="0067720A" w:rsidRPr="00A16359" w:rsidRDefault="008C5DB1" w:rsidP="00AC67C2">
      <w:pPr>
        <w:shd w:val="clear" w:color="auto" w:fill="FFFFFF"/>
        <w:spacing w:after="0" w:line="240" w:lineRule="auto"/>
        <w:ind w:left="709" w:firstLine="27"/>
        <w:jc w:val="both"/>
        <w:rPr>
          <w:rFonts w:ascii="Arial" w:eastAsia="Times New Roman" w:hAnsi="Arial" w:cs="Arial"/>
          <w:color w:val="222222"/>
          <w:lang w:eastAsia="es-CO"/>
        </w:rPr>
      </w:pPr>
      <w:r w:rsidRPr="00A16359">
        <w:rPr>
          <w:rFonts w:ascii="Arial" w:eastAsia="Times New Roman" w:hAnsi="Arial" w:cs="Arial"/>
          <w:color w:val="222222"/>
          <w:lang w:eastAsia="es-CO"/>
        </w:rPr>
        <w:t>Sí</w:t>
      </w:r>
      <w:r w:rsidR="00DA1E14">
        <w:rPr>
          <w:rFonts w:ascii="Arial" w:eastAsia="Times New Roman" w:hAnsi="Arial" w:cs="Arial"/>
          <w:color w:val="222222"/>
          <w:lang w:eastAsia="es-CO"/>
        </w:rPr>
        <w:t>.</w:t>
      </w:r>
      <w:r w:rsidR="00AC67C2">
        <w:rPr>
          <w:rFonts w:ascii="Arial" w:eastAsia="Times New Roman" w:hAnsi="Arial" w:cs="Arial"/>
          <w:color w:val="222222"/>
          <w:lang w:eastAsia="es-CO"/>
        </w:rPr>
        <w:t xml:space="preserve"> </w:t>
      </w:r>
      <w:r w:rsidR="0067720A" w:rsidRPr="00A16359">
        <w:rPr>
          <w:rFonts w:ascii="Arial" w:eastAsia="Times New Roman" w:hAnsi="Arial" w:cs="Arial"/>
          <w:color w:val="222222"/>
          <w:lang w:eastAsia="es-CO"/>
        </w:rPr>
        <w:t>Dado que los proyectos VIP se nutren directamente con dinero del erario, el control fiscal es ejercido por la Contraloría General de la República. Esta es la encargada de vigilar la gestión fiscal de la administración y de los particulares o entidades que manejen fondos o bienes de la Nación</w:t>
      </w:r>
      <w:r w:rsidR="00AD4712" w:rsidRPr="00A16359">
        <w:rPr>
          <w:rFonts w:ascii="Arial" w:eastAsia="Times New Roman" w:hAnsi="Arial" w:cs="Arial"/>
          <w:color w:val="222222"/>
          <w:lang w:eastAsia="es-CO"/>
        </w:rPr>
        <w:t xml:space="preserve"> (Art. 267 C.N.)</w:t>
      </w:r>
      <w:r w:rsidR="0067720A" w:rsidRPr="00A16359">
        <w:rPr>
          <w:rFonts w:ascii="Arial" w:eastAsia="Times New Roman" w:hAnsi="Arial" w:cs="Arial"/>
          <w:color w:val="222222"/>
          <w:lang w:eastAsia="es-CO"/>
        </w:rPr>
        <w:t xml:space="preserve">. </w:t>
      </w:r>
    </w:p>
    <w:p w14:paraId="6D014329" w14:textId="77777777" w:rsidR="0067720A" w:rsidRPr="00A16359" w:rsidRDefault="0067720A" w:rsidP="0067720A">
      <w:pPr>
        <w:shd w:val="clear" w:color="auto" w:fill="FFFFFF"/>
        <w:spacing w:after="0" w:line="240" w:lineRule="auto"/>
        <w:ind w:left="705"/>
        <w:jc w:val="both"/>
        <w:rPr>
          <w:rFonts w:ascii="Arial" w:eastAsia="Times New Roman" w:hAnsi="Arial" w:cs="Arial"/>
          <w:color w:val="222222"/>
          <w:lang w:eastAsia="es-CO"/>
        </w:rPr>
      </w:pPr>
    </w:p>
    <w:p w14:paraId="647A6B63" w14:textId="77777777" w:rsidR="0067720A" w:rsidRPr="00A16359" w:rsidRDefault="00B550BF" w:rsidP="00462EBE">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Para con todo tipo de proyecto de vivienda en general, aplican las disposiciones relativas </w:t>
      </w:r>
      <w:r w:rsidR="0067720A" w:rsidRPr="00A16359">
        <w:rPr>
          <w:rFonts w:ascii="Arial" w:eastAsia="Times New Roman" w:hAnsi="Arial" w:cs="Arial"/>
          <w:color w:val="222222"/>
          <w:lang w:eastAsia="es-CO"/>
        </w:rPr>
        <w:t>al cumplimiento de los actos administrativos y demás obligaciones im</w:t>
      </w:r>
      <w:r w:rsidRPr="00A16359">
        <w:rPr>
          <w:rFonts w:ascii="Arial" w:eastAsia="Times New Roman" w:hAnsi="Arial" w:cs="Arial"/>
          <w:color w:val="222222"/>
          <w:lang w:eastAsia="es-CO"/>
        </w:rPr>
        <w:t xml:space="preserve">puestas por la Nación. Dicha función es ejercida por </w:t>
      </w:r>
      <w:r w:rsidR="0067720A" w:rsidRPr="00A16359">
        <w:rPr>
          <w:rFonts w:ascii="Arial" w:eastAsia="Times New Roman" w:hAnsi="Arial" w:cs="Arial"/>
          <w:color w:val="222222"/>
          <w:lang w:eastAsia="es-CO"/>
        </w:rPr>
        <w:t>el Ministerio</w:t>
      </w:r>
      <w:r w:rsidRPr="00A16359">
        <w:rPr>
          <w:rFonts w:ascii="Arial" w:eastAsia="Times New Roman" w:hAnsi="Arial" w:cs="Arial"/>
          <w:color w:val="222222"/>
          <w:lang w:eastAsia="es-CO"/>
        </w:rPr>
        <w:t xml:space="preserve"> Público, quien debe revisar</w:t>
      </w:r>
      <w:r w:rsidR="0067720A" w:rsidRPr="00A16359">
        <w:rPr>
          <w:rFonts w:ascii="Arial" w:eastAsia="Times New Roman" w:hAnsi="Arial" w:cs="Arial"/>
          <w:color w:val="222222"/>
          <w:lang w:eastAsia="es-CO"/>
        </w:rPr>
        <w:t xml:space="preserve"> la idoneidad y</w:t>
      </w:r>
      <w:r w:rsidRPr="00A16359">
        <w:rPr>
          <w:rFonts w:ascii="Arial" w:eastAsia="Times New Roman" w:hAnsi="Arial" w:cs="Arial"/>
          <w:color w:val="222222"/>
          <w:lang w:eastAsia="es-CO"/>
        </w:rPr>
        <w:t xml:space="preserve"> el</w:t>
      </w:r>
      <w:r w:rsidR="0067720A" w:rsidRPr="00A16359">
        <w:rPr>
          <w:rFonts w:ascii="Arial" w:eastAsia="Times New Roman" w:hAnsi="Arial" w:cs="Arial"/>
          <w:color w:val="222222"/>
          <w:lang w:eastAsia="es-CO"/>
        </w:rPr>
        <w:t xml:space="preserve"> cumplimiento de </w:t>
      </w:r>
      <w:r w:rsidRPr="00A16359">
        <w:rPr>
          <w:rFonts w:ascii="Arial" w:eastAsia="Times New Roman" w:hAnsi="Arial" w:cs="Arial"/>
          <w:color w:val="222222"/>
          <w:lang w:eastAsia="es-CO"/>
        </w:rPr>
        <w:t xml:space="preserve">las funciones públicas </w:t>
      </w:r>
      <w:r w:rsidR="0067720A" w:rsidRPr="00A16359">
        <w:rPr>
          <w:rFonts w:ascii="Arial" w:eastAsia="Times New Roman" w:hAnsi="Arial" w:cs="Arial"/>
          <w:color w:val="222222"/>
          <w:lang w:eastAsia="es-CO"/>
        </w:rPr>
        <w:t>en concordancia con la Constitución y la Ley</w:t>
      </w:r>
      <w:r w:rsidR="00AD4712" w:rsidRPr="00A16359">
        <w:rPr>
          <w:rFonts w:ascii="Arial" w:eastAsia="Times New Roman" w:hAnsi="Arial" w:cs="Arial"/>
          <w:color w:val="222222"/>
          <w:lang w:eastAsia="es-CO"/>
        </w:rPr>
        <w:t xml:space="preserve"> (Art. 227 C.N.)</w:t>
      </w:r>
      <w:r w:rsidR="0067720A" w:rsidRPr="00A16359">
        <w:rPr>
          <w:rFonts w:ascii="Arial" w:eastAsia="Times New Roman" w:hAnsi="Arial" w:cs="Arial"/>
          <w:color w:val="222222"/>
          <w:lang w:eastAsia="es-CO"/>
        </w:rPr>
        <w:t>. Sin embargo, dado que dentro de sus funciones tien</w:t>
      </w:r>
      <w:r w:rsidR="00462EBE" w:rsidRPr="00A16359">
        <w:rPr>
          <w:rFonts w:ascii="Arial" w:eastAsia="Times New Roman" w:hAnsi="Arial" w:cs="Arial"/>
          <w:color w:val="222222"/>
          <w:lang w:eastAsia="es-CO"/>
        </w:rPr>
        <w:t>e también la de velar p</w:t>
      </w:r>
      <w:r w:rsidR="0067720A" w:rsidRPr="00A16359">
        <w:rPr>
          <w:rFonts w:ascii="Arial" w:eastAsia="Times New Roman" w:hAnsi="Arial" w:cs="Arial"/>
          <w:color w:val="222222"/>
          <w:lang w:eastAsia="es-CO"/>
        </w:rPr>
        <w:t>o</w:t>
      </w:r>
      <w:r w:rsidR="00462EBE" w:rsidRPr="00A16359">
        <w:rPr>
          <w:rFonts w:ascii="Arial" w:eastAsia="Times New Roman" w:hAnsi="Arial" w:cs="Arial"/>
          <w:color w:val="222222"/>
          <w:lang w:eastAsia="es-CO"/>
        </w:rPr>
        <w:t>r la protección de l</w:t>
      </w:r>
      <w:r w:rsidR="0067720A" w:rsidRPr="00A16359">
        <w:rPr>
          <w:rFonts w:ascii="Arial" w:eastAsia="Times New Roman" w:hAnsi="Arial" w:cs="Arial"/>
          <w:color w:val="222222"/>
          <w:lang w:eastAsia="es-CO"/>
        </w:rPr>
        <w:t>o</w:t>
      </w:r>
      <w:r w:rsidR="00462EBE" w:rsidRPr="00A16359">
        <w:rPr>
          <w:rFonts w:ascii="Arial" w:eastAsia="Times New Roman" w:hAnsi="Arial" w:cs="Arial"/>
          <w:color w:val="222222"/>
          <w:lang w:eastAsia="es-CO"/>
        </w:rPr>
        <w:t>s</w:t>
      </w:r>
      <w:r w:rsidR="0067720A" w:rsidRPr="00A16359">
        <w:rPr>
          <w:rFonts w:ascii="Arial" w:eastAsia="Times New Roman" w:hAnsi="Arial" w:cs="Arial"/>
          <w:color w:val="222222"/>
          <w:lang w:eastAsia="es-CO"/>
        </w:rPr>
        <w:t xml:space="preserve"> derechos fundamentales de los ciudadanos, es válido </w:t>
      </w:r>
      <w:r w:rsidR="00462EBE" w:rsidRPr="00A16359">
        <w:rPr>
          <w:rFonts w:ascii="Arial" w:eastAsia="Times New Roman" w:hAnsi="Arial" w:cs="Arial"/>
          <w:color w:val="222222"/>
          <w:lang w:eastAsia="es-CO"/>
        </w:rPr>
        <w:t xml:space="preserve">también </w:t>
      </w:r>
      <w:r w:rsidR="0067720A" w:rsidRPr="00A16359">
        <w:rPr>
          <w:rFonts w:ascii="Arial" w:eastAsia="Times New Roman" w:hAnsi="Arial" w:cs="Arial"/>
          <w:color w:val="222222"/>
          <w:lang w:eastAsia="es-CO"/>
        </w:rPr>
        <w:t>que vigile, controle o incluso pida</w:t>
      </w:r>
      <w:r w:rsidR="00462EBE" w:rsidRPr="00A16359">
        <w:rPr>
          <w:rFonts w:ascii="Arial" w:eastAsia="Times New Roman" w:hAnsi="Arial" w:cs="Arial"/>
          <w:color w:val="222222"/>
          <w:lang w:eastAsia="es-CO"/>
        </w:rPr>
        <w:t xml:space="preserve"> rendición de cuentas cuando en medio de una actuación esté inmerso el trato con un derecho de este tipo</w:t>
      </w:r>
      <w:r w:rsidR="00AD4712" w:rsidRPr="00A16359">
        <w:rPr>
          <w:rFonts w:ascii="Arial" w:eastAsia="Times New Roman" w:hAnsi="Arial" w:cs="Arial"/>
          <w:color w:val="222222"/>
          <w:lang w:eastAsia="es-CO"/>
        </w:rPr>
        <w:t xml:space="preserve"> </w:t>
      </w:r>
      <w:r w:rsidR="00AD4712" w:rsidRPr="00A16359">
        <w:rPr>
          <w:rFonts w:ascii="Arial" w:eastAsia="Times New Roman" w:hAnsi="Arial" w:cs="Arial"/>
          <w:color w:val="222222"/>
          <w:lang w:eastAsia="es-CO"/>
        </w:rPr>
        <w:lastRenderedPageBreak/>
        <w:t>(Art. 282 C.N.)</w:t>
      </w:r>
      <w:r w:rsidR="00462EBE" w:rsidRPr="00A16359">
        <w:rPr>
          <w:rFonts w:ascii="Arial" w:eastAsia="Times New Roman" w:hAnsi="Arial" w:cs="Arial"/>
          <w:color w:val="222222"/>
          <w:lang w:eastAsia="es-CO"/>
        </w:rPr>
        <w:t xml:space="preserve">. Por tal motivo, se observa que en Colombia, la Defensoría del Pueblo ha hecho seguimientos subnacionales a los planes de vivienda </w:t>
      </w:r>
      <w:r w:rsidRPr="00A16359">
        <w:rPr>
          <w:rFonts w:ascii="Arial" w:eastAsia="Times New Roman" w:hAnsi="Arial" w:cs="Arial"/>
          <w:color w:val="222222"/>
          <w:lang w:eastAsia="es-CO"/>
        </w:rPr>
        <w:t>cobijada en que debe</w:t>
      </w:r>
      <w:r w:rsidR="00462EBE" w:rsidRPr="00A16359">
        <w:rPr>
          <w:rFonts w:ascii="Arial" w:eastAsia="Times New Roman" w:hAnsi="Arial" w:cs="Arial"/>
          <w:color w:val="222222"/>
          <w:lang w:eastAsia="es-CO"/>
        </w:rPr>
        <w:t xml:space="preserve"> velar por la satisfacción idónea del derecho a </w:t>
      </w:r>
      <w:r w:rsidRPr="00A16359">
        <w:rPr>
          <w:rFonts w:ascii="Arial" w:eastAsia="Times New Roman" w:hAnsi="Arial" w:cs="Arial"/>
          <w:color w:val="222222"/>
          <w:lang w:eastAsia="es-CO"/>
        </w:rPr>
        <w:t>una</w:t>
      </w:r>
      <w:r w:rsidR="00462EBE" w:rsidRPr="00A16359">
        <w:rPr>
          <w:rFonts w:ascii="Arial" w:eastAsia="Times New Roman" w:hAnsi="Arial" w:cs="Arial"/>
          <w:color w:val="222222"/>
          <w:lang w:eastAsia="es-CO"/>
        </w:rPr>
        <w:t xml:space="preserve"> vivienda digna y adecuada.</w:t>
      </w:r>
    </w:p>
    <w:p w14:paraId="47769998" w14:textId="77777777" w:rsidR="00462EBE" w:rsidRPr="00A16359" w:rsidRDefault="00462EBE" w:rsidP="00462EBE">
      <w:pPr>
        <w:shd w:val="clear" w:color="auto" w:fill="FFFFFF"/>
        <w:spacing w:after="0" w:line="240" w:lineRule="auto"/>
        <w:ind w:left="705"/>
        <w:jc w:val="both"/>
        <w:rPr>
          <w:rFonts w:ascii="Arial" w:eastAsia="Times New Roman" w:hAnsi="Arial" w:cs="Arial"/>
          <w:color w:val="222222"/>
          <w:lang w:eastAsia="es-CO"/>
        </w:rPr>
      </w:pPr>
    </w:p>
    <w:p w14:paraId="2BEF33E3" w14:textId="77777777" w:rsidR="0064740C" w:rsidRPr="00A16359" w:rsidRDefault="00AD4712"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ab/>
        <w:t>Observar, ademar, los siguientes artículos: 117, 119, 268-274, 275, 278 y 281.</w:t>
      </w:r>
    </w:p>
    <w:p w14:paraId="11C612D3" w14:textId="77777777" w:rsidR="00DC5725" w:rsidRPr="00A16359" w:rsidRDefault="002555E0" w:rsidP="00CB0E2C">
      <w:pPr>
        <w:shd w:val="clear" w:color="auto" w:fill="FFFFFF"/>
        <w:spacing w:after="0" w:line="240" w:lineRule="auto"/>
        <w:ind w:left="540"/>
        <w:jc w:val="both"/>
        <w:rPr>
          <w:rFonts w:ascii="Arial" w:eastAsia="Times New Roman" w:hAnsi="Arial" w:cs="Arial"/>
          <w:color w:val="222222"/>
          <w:lang w:eastAsia="es-CO"/>
        </w:rPr>
      </w:pPr>
      <w:hyperlink r:id="rId45" w:history="1">
        <w:r w:rsidR="00DC5725" w:rsidRPr="00A16359">
          <w:rPr>
            <w:rStyle w:val="Hyperlink"/>
            <w:rFonts w:ascii="Arial" w:eastAsia="Times New Roman" w:hAnsi="Arial" w:cs="Arial"/>
            <w:lang w:eastAsia="es-CO"/>
          </w:rPr>
          <w:t>http://www.alcaldiabogota.gov.co/sisjur/normas/Norma1.jsp?i=4125</w:t>
        </w:r>
      </w:hyperlink>
    </w:p>
    <w:p w14:paraId="76CCEC03" w14:textId="77777777" w:rsidR="00AD4712" w:rsidRPr="00A16359" w:rsidRDefault="00AD4712" w:rsidP="00DC5725">
      <w:pPr>
        <w:shd w:val="clear" w:color="auto" w:fill="FFFFFF"/>
        <w:spacing w:after="0" w:line="240" w:lineRule="auto"/>
        <w:jc w:val="both"/>
        <w:rPr>
          <w:rFonts w:ascii="Arial" w:eastAsia="Times New Roman" w:hAnsi="Arial" w:cs="Arial"/>
          <w:color w:val="222222"/>
          <w:lang w:eastAsia="es-CO"/>
        </w:rPr>
      </w:pPr>
    </w:p>
    <w:p w14:paraId="2E87143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Legislación nacional o subnacional (Si/No)</w:t>
      </w:r>
    </w:p>
    <w:p w14:paraId="0F2070C2" w14:textId="77777777" w:rsidR="0067720A" w:rsidRPr="00A16359" w:rsidRDefault="0067720A" w:rsidP="00CB0E2C">
      <w:pPr>
        <w:shd w:val="clear" w:color="auto" w:fill="FFFFFF"/>
        <w:spacing w:after="0" w:line="240" w:lineRule="auto"/>
        <w:ind w:left="540"/>
        <w:jc w:val="both"/>
        <w:rPr>
          <w:rFonts w:ascii="Arial" w:eastAsia="Times New Roman" w:hAnsi="Arial" w:cs="Arial"/>
          <w:color w:val="222222"/>
          <w:lang w:eastAsia="es-CO"/>
        </w:rPr>
      </w:pPr>
    </w:p>
    <w:p w14:paraId="6A927AF8" w14:textId="15FBC6C7" w:rsidR="003023B2" w:rsidRPr="00A16359" w:rsidRDefault="00B550BF" w:rsidP="00B550BF">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Adicionalmente, en Colombia las autoridades públicas están en la obligación de rendir cuentas a la ciudadanía en general. Así, por un lado, de acuerdo </w:t>
      </w:r>
      <w:r w:rsidR="00107FB6">
        <w:rPr>
          <w:rFonts w:ascii="Arial" w:eastAsia="Times New Roman" w:hAnsi="Arial" w:cs="Arial"/>
          <w:color w:val="222222"/>
          <w:lang w:eastAsia="es-CO"/>
        </w:rPr>
        <w:t xml:space="preserve">con </w:t>
      </w:r>
      <w:r w:rsidRPr="00A16359">
        <w:rPr>
          <w:rFonts w:ascii="Arial" w:eastAsia="Times New Roman" w:hAnsi="Arial" w:cs="Arial"/>
          <w:color w:val="222222"/>
          <w:lang w:eastAsia="es-CO"/>
        </w:rPr>
        <w:t>lo disp</w:t>
      </w:r>
      <w:r w:rsidR="00107FB6">
        <w:rPr>
          <w:rFonts w:ascii="Arial" w:eastAsia="Times New Roman" w:hAnsi="Arial" w:cs="Arial"/>
          <w:color w:val="222222"/>
          <w:lang w:eastAsia="es-CO"/>
        </w:rPr>
        <w:t>uesto por la Constitución y el R</w:t>
      </w:r>
      <w:r w:rsidRPr="00A16359">
        <w:rPr>
          <w:rFonts w:ascii="Arial" w:eastAsia="Times New Roman" w:hAnsi="Arial" w:cs="Arial"/>
          <w:color w:val="222222"/>
          <w:lang w:eastAsia="es-CO"/>
        </w:rPr>
        <w:t>égimen de Derecho administrativo</w:t>
      </w:r>
      <w:r w:rsidR="003023B2" w:rsidRPr="00A16359">
        <w:rPr>
          <w:rFonts w:ascii="Arial" w:eastAsia="Times New Roman" w:hAnsi="Arial" w:cs="Arial"/>
          <w:color w:val="222222"/>
          <w:lang w:eastAsia="es-CO"/>
        </w:rPr>
        <w:t xml:space="preserve"> (Ley 1437 de 2011)</w:t>
      </w:r>
      <w:r w:rsidRPr="00A16359">
        <w:rPr>
          <w:rFonts w:ascii="Arial" w:eastAsia="Times New Roman" w:hAnsi="Arial" w:cs="Arial"/>
          <w:color w:val="222222"/>
          <w:lang w:eastAsia="es-CO"/>
        </w:rPr>
        <w:t>, todo ciudadano puede ejercer el derecho de petición, el cual es constitucional y fundamental y asegura que la administración lo escuche y atienda a su</w:t>
      </w:r>
      <w:r w:rsidR="003023B2" w:rsidRPr="00A16359">
        <w:rPr>
          <w:rFonts w:ascii="Arial" w:eastAsia="Times New Roman" w:hAnsi="Arial" w:cs="Arial"/>
          <w:color w:val="222222"/>
          <w:lang w:eastAsia="es-CO"/>
        </w:rPr>
        <w:t>s</w:t>
      </w:r>
      <w:r w:rsidRPr="00A16359">
        <w:rPr>
          <w:rFonts w:ascii="Arial" w:eastAsia="Times New Roman" w:hAnsi="Arial" w:cs="Arial"/>
          <w:color w:val="222222"/>
          <w:lang w:eastAsia="es-CO"/>
        </w:rPr>
        <w:t xml:space="preserve"> quejas de manera oportuna y conveniente.</w:t>
      </w:r>
      <w:r w:rsidR="003023B2" w:rsidRPr="00A16359">
        <w:rPr>
          <w:rFonts w:ascii="Arial" w:eastAsia="Times New Roman" w:hAnsi="Arial" w:cs="Arial"/>
          <w:color w:val="222222"/>
          <w:lang w:eastAsia="es-CO"/>
        </w:rPr>
        <w:t xml:space="preserve"> Por medio del derecho de petición se puede solicitar información a la administración y ésta ha de proveerla si es de interés público.</w:t>
      </w:r>
      <w:r w:rsidRPr="00A16359">
        <w:rPr>
          <w:rFonts w:ascii="Arial" w:eastAsia="Times New Roman" w:hAnsi="Arial" w:cs="Arial"/>
          <w:color w:val="222222"/>
          <w:lang w:eastAsia="es-CO"/>
        </w:rPr>
        <w:t xml:space="preserve"> </w:t>
      </w:r>
    </w:p>
    <w:p w14:paraId="10847AA7" w14:textId="77777777" w:rsidR="00AD4712" w:rsidRPr="00A16359" w:rsidRDefault="00AD4712" w:rsidP="00B550BF">
      <w:pPr>
        <w:shd w:val="clear" w:color="auto" w:fill="FFFFFF"/>
        <w:spacing w:after="0" w:line="240" w:lineRule="auto"/>
        <w:ind w:left="705"/>
        <w:jc w:val="both"/>
        <w:rPr>
          <w:rFonts w:ascii="Arial" w:eastAsia="Times New Roman" w:hAnsi="Arial" w:cs="Arial"/>
          <w:color w:val="222222"/>
          <w:lang w:eastAsia="es-CO"/>
        </w:rPr>
      </w:pPr>
    </w:p>
    <w:p w14:paraId="45620420" w14:textId="36B1B6B3" w:rsidR="00B550BF" w:rsidRPr="00A16359" w:rsidRDefault="003023B2" w:rsidP="00B550BF">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P</w:t>
      </w:r>
      <w:r w:rsidR="00B550BF" w:rsidRPr="00A16359">
        <w:rPr>
          <w:rFonts w:ascii="Arial" w:eastAsia="Times New Roman" w:hAnsi="Arial" w:cs="Arial"/>
          <w:color w:val="222222"/>
          <w:lang w:eastAsia="es-CO"/>
        </w:rPr>
        <w:t>or otro lado, la Ley 489 de 1998</w:t>
      </w:r>
      <w:r w:rsidRPr="00A16359">
        <w:rPr>
          <w:rFonts w:ascii="Arial" w:eastAsia="Times New Roman" w:hAnsi="Arial" w:cs="Arial"/>
          <w:color w:val="222222"/>
          <w:lang w:eastAsia="es-CO"/>
        </w:rPr>
        <w:t xml:space="preserve">, </w:t>
      </w:r>
      <w:r w:rsidR="000F3CF8">
        <w:rPr>
          <w:rFonts w:ascii="Arial" w:eastAsia="Times New Roman" w:hAnsi="Arial" w:cs="Arial"/>
          <w:color w:val="222222"/>
          <w:lang w:eastAsia="es-CO"/>
        </w:rPr>
        <w:t>en el</w:t>
      </w:r>
      <w:r w:rsidR="00B550BF" w:rsidRPr="00A16359">
        <w:rPr>
          <w:rFonts w:ascii="Arial" w:eastAsia="Times New Roman" w:hAnsi="Arial" w:cs="Arial"/>
          <w:color w:val="222222"/>
          <w:lang w:eastAsia="es-CO"/>
        </w:rPr>
        <w:t xml:space="preserve"> artículo 33</w:t>
      </w:r>
      <w:r w:rsidRPr="00A16359">
        <w:rPr>
          <w:rFonts w:ascii="Arial" w:eastAsia="Times New Roman" w:hAnsi="Arial" w:cs="Arial"/>
          <w:color w:val="222222"/>
          <w:lang w:eastAsia="es-CO"/>
        </w:rPr>
        <w:t>,</w:t>
      </w:r>
      <w:r w:rsidR="00B550BF" w:rsidRPr="00A16359">
        <w:rPr>
          <w:rFonts w:ascii="Arial" w:eastAsia="Times New Roman" w:hAnsi="Arial" w:cs="Arial"/>
          <w:color w:val="222222"/>
          <w:lang w:eastAsia="es-CO"/>
        </w:rPr>
        <w:t xml:space="preserve"> </w:t>
      </w:r>
      <w:r w:rsidR="000F3CF8">
        <w:rPr>
          <w:rFonts w:ascii="Arial" w:eastAsia="Times New Roman" w:hAnsi="Arial" w:cs="Arial"/>
          <w:color w:val="222222"/>
          <w:lang w:eastAsia="es-CO"/>
        </w:rPr>
        <w:t>establece</w:t>
      </w:r>
      <w:r w:rsidR="00B550BF" w:rsidRPr="00A16359">
        <w:rPr>
          <w:rFonts w:ascii="Arial" w:eastAsia="Times New Roman" w:hAnsi="Arial" w:cs="Arial"/>
          <w:color w:val="222222"/>
          <w:lang w:eastAsia="es-CO"/>
        </w:rPr>
        <w:t xml:space="preserve"> la posibilidad de convocar a audiencias públicas —por iniciativa gubernamental o ciudadana—para discutir con la ciud</w:t>
      </w:r>
      <w:r w:rsidRPr="00A16359">
        <w:rPr>
          <w:rFonts w:ascii="Arial" w:eastAsia="Times New Roman" w:hAnsi="Arial" w:cs="Arial"/>
          <w:color w:val="222222"/>
          <w:lang w:eastAsia="es-CO"/>
        </w:rPr>
        <w:t>adanía temas de interés público. Es a propósito de este escenario que se llevan a cabo las re</w:t>
      </w:r>
      <w:r w:rsidR="00E67693">
        <w:rPr>
          <w:rFonts w:ascii="Arial" w:eastAsia="Times New Roman" w:hAnsi="Arial" w:cs="Arial"/>
          <w:color w:val="222222"/>
          <w:lang w:eastAsia="es-CO"/>
        </w:rPr>
        <w:t>n</w:t>
      </w:r>
      <w:r w:rsidRPr="00A16359">
        <w:rPr>
          <w:rFonts w:ascii="Arial" w:eastAsia="Times New Roman" w:hAnsi="Arial" w:cs="Arial"/>
          <w:color w:val="222222"/>
          <w:lang w:eastAsia="es-CO"/>
        </w:rPr>
        <w:t>diciones públicas de cuentas.</w:t>
      </w:r>
      <w:r w:rsidR="00AD4712" w:rsidRPr="00A16359">
        <w:rPr>
          <w:rFonts w:ascii="Arial" w:eastAsia="Times New Roman" w:hAnsi="Arial" w:cs="Arial"/>
          <w:color w:val="222222"/>
          <w:lang w:eastAsia="es-CO"/>
        </w:rPr>
        <w:t xml:space="preserve"> Se adjunta cartilla sobre rendición </w:t>
      </w:r>
      <w:r w:rsidR="00107FB6">
        <w:rPr>
          <w:rFonts w:ascii="Arial" w:eastAsia="Times New Roman" w:hAnsi="Arial" w:cs="Arial"/>
          <w:color w:val="222222"/>
          <w:lang w:eastAsia="es-CO"/>
        </w:rPr>
        <w:t>p</w:t>
      </w:r>
      <w:r w:rsidR="00AD4712" w:rsidRPr="00A16359">
        <w:rPr>
          <w:rFonts w:ascii="Arial" w:eastAsia="Times New Roman" w:hAnsi="Arial" w:cs="Arial"/>
          <w:color w:val="222222"/>
          <w:lang w:eastAsia="es-CO"/>
        </w:rPr>
        <w:t>ública de cuentas de carácter nacional:</w:t>
      </w:r>
    </w:p>
    <w:p w14:paraId="63F4249F" w14:textId="77777777" w:rsidR="00AD4712" w:rsidRPr="00A16359" w:rsidRDefault="002555E0" w:rsidP="00B550BF">
      <w:pPr>
        <w:shd w:val="clear" w:color="auto" w:fill="FFFFFF"/>
        <w:spacing w:after="0" w:line="240" w:lineRule="auto"/>
        <w:ind w:left="705"/>
        <w:jc w:val="both"/>
        <w:rPr>
          <w:rFonts w:ascii="Arial" w:eastAsia="Times New Roman" w:hAnsi="Arial" w:cs="Arial"/>
          <w:color w:val="222222"/>
          <w:lang w:eastAsia="es-CO"/>
        </w:rPr>
      </w:pPr>
      <w:hyperlink r:id="rId46" w:history="1">
        <w:r w:rsidR="00D15B18" w:rsidRPr="00A16359">
          <w:rPr>
            <w:rStyle w:val="Hyperlink"/>
            <w:rFonts w:ascii="Arial" w:eastAsia="Times New Roman" w:hAnsi="Arial" w:cs="Arial"/>
            <w:lang w:eastAsia="es-CO"/>
          </w:rPr>
          <w:t>http://www.4-72.com.co/files/Audiencias%20P%C3%BAblicas%20DAFP.pdf</w:t>
        </w:r>
      </w:hyperlink>
      <w:r w:rsidR="00D15B18" w:rsidRPr="00A16359">
        <w:rPr>
          <w:rFonts w:ascii="Arial" w:eastAsia="Times New Roman" w:hAnsi="Arial" w:cs="Arial"/>
          <w:color w:val="222222"/>
          <w:lang w:eastAsia="es-CO"/>
        </w:rPr>
        <w:t xml:space="preserve"> </w:t>
      </w:r>
    </w:p>
    <w:p w14:paraId="282DDAA1" w14:textId="77777777" w:rsidR="00B550BF" w:rsidRPr="00A16359" w:rsidRDefault="00B550BF" w:rsidP="007E6408">
      <w:pPr>
        <w:shd w:val="clear" w:color="auto" w:fill="FFFFFF"/>
        <w:spacing w:after="0" w:line="240" w:lineRule="auto"/>
        <w:jc w:val="both"/>
        <w:rPr>
          <w:rFonts w:ascii="Arial" w:eastAsia="Times New Roman" w:hAnsi="Arial" w:cs="Arial"/>
          <w:color w:val="222222"/>
          <w:lang w:eastAsia="es-CO"/>
        </w:rPr>
      </w:pPr>
    </w:p>
    <w:p w14:paraId="0229176D" w14:textId="77777777" w:rsidR="009F3F8D" w:rsidRPr="00A16359" w:rsidRDefault="009F3F8D" w:rsidP="009F3F8D">
      <w:pPr>
        <w:shd w:val="clear" w:color="auto" w:fill="FFFFFF"/>
        <w:spacing w:after="0" w:line="240" w:lineRule="auto"/>
        <w:ind w:firstLine="708"/>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Artículo 270 de la Constitución Política de Colombia. </w:t>
      </w:r>
    </w:p>
    <w:p w14:paraId="75D0F755" w14:textId="77777777" w:rsidR="009F3F8D" w:rsidRPr="00A16359" w:rsidRDefault="009F3F8D" w:rsidP="00226A2E">
      <w:pPr>
        <w:shd w:val="clear" w:color="auto" w:fill="FFFFFF"/>
        <w:spacing w:after="0" w:line="240" w:lineRule="auto"/>
        <w:ind w:firstLine="709"/>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Artículos 100 de la Ley 134 de </w:t>
      </w:r>
      <w:proofErr w:type="gramStart"/>
      <w:r w:rsidRPr="00A16359">
        <w:rPr>
          <w:rFonts w:ascii="Arial" w:eastAsia="Times New Roman" w:hAnsi="Arial" w:cs="Arial"/>
          <w:color w:val="222222"/>
          <w:lang w:eastAsia="es-CO"/>
        </w:rPr>
        <w:t>1994 ,</w:t>
      </w:r>
      <w:proofErr w:type="gramEnd"/>
      <w:r w:rsidRPr="00A16359">
        <w:rPr>
          <w:rFonts w:ascii="Arial" w:eastAsia="Times New Roman" w:hAnsi="Arial" w:cs="Arial"/>
          <w:color w:val="222222"/>
          <w:lang w:eastAsia="es-CO"/>
        </w:rPr>
        <w:t xml:space="preserve"> </w:t>
      </w:r>
    </w:p>
    <w:p w14:paraId="6CAD67BF" w14:textId="77777777" w:rsidR="009F3F8D" w:rsidRPr="00A16359" w:rsidRDefault="002555E0" w:rsidP="009F3F8D">
      <w:pPr>
        <w:shd w:val="clear" w:color="auto" w:fill="FFFFFF"/>
        <w:spacing w:after="0" w:line="240" w:lineRule="auto"/>
        <w:ind w:firstLine="708"/>
        <w:jc w:val="both"/>
        <w:rPr>
          <w:rFonts w:ascii="Arial" w:eastAsia="Times New Roman" w:hAnsi="Arial" w:cs="Arial"/>
          <w:color w:val="222222"/>
          <w:lang w:eastAsia="es-CO"/>
        </w:rPr>
      </w:pPr>
      <w:hyperlink r:id="rId47" w:history="1">
        <w:r w:rsidR="009F3F8D" w:rsidRPr="00A16359">
          <w:rPr>
            <w:rStyle w:val="Hyperlink"/>
            <w:rFonts w:ascii="Arial" w:eastAsia="Times New Roman" w:hAnsi="Arial" w:cs="Arial"/>
            <w:lang w:eastAsia="es-CO"/>
          </w:rPr>
          <w:t>http://www.alcaldiabogota.gov.co/sisjur/normas/Norma1.jsp?i=330</w:t>
        </w:r>
      </w:hyperlink>
    </w:p>
    <w:p w14:paraId="5371EB91" w14:textId="77777777" w:rsidR="009F3F8D" w:rsidRPr="00A16359" w:rsidRDefault="009F3F8D" w:rsidP="009F3F8D">
      <w:pPr>
        <w:shd w:val="clear" w:color="auto" w:fill="FFFFFF"/>
        <w:spacing w:after="0" w:line="240" w:lineRule="auto"/>
        <w:jc w:val="both"/>
        <w:rPr>
          <w:rFonts w:ascii="Arial" w:eastAsia="Times New Roman" w:hAnsi="Arial" w:cs="Arial"/>
          <w:color w:val="222222"/>
          <w:lang w:eastAsia="es-CO"/>
        </w:rPr>
      </w:pPr>
    </w:p>
    <w:p w14:paraId="54670A24" w14:textId="77777777" w:rsidR="009F3F8D" w:rsidRPr="00A16359" w:rsidRDefault="009F3F8D" w:rsidP="009F3F8D">
      <w:pPr>
        <w:shd w:val="clear" w:color="auto" w:fill="FFFFFF"/>
        <w:spacing w:after="0" w:line="240" w:lineRule="auto"/>
        <w:ind w:firstLine="705"/>
        <w:jc w:val="both"/>
        <w:rPr>
          <w:rFonts w:ascii="Arial" w:eastAsia="Times New Roman" w:hAnsi="Arial" w:cs="Arial"/>
          <w:color w:val="222222"/>
          <w:lang w:eastAsia="es-CO"/>
        </w:rPr>
      </w:pPr>
      <w:r w:rsidRPr="00A16359">
        <w:rPr>
          <w:rFonts w:ascii="Arial" w:eastAsia="Times New Roman" w:hAnsi="Arial" w:cs="Arial"/>
          <w:color w:val="222222"/>
          <w:lang w:eastAsia="es-CO"/>
        </w:rPr>
        <w:t>Artículos  1 y 4 de la Ley 850 de 2003 </w:t>
      </w:r>
    </w:p>
    <w:p w14:paraId="0FFCF992" w14:textId="77777777" w:rsidR="009F3F8D" w:rsidRPr="00A16359" w:rsidRDefault="002555E0" w:rsidP="00B550BF">
      <w:pPr>
        <w:shd w:val="clear" w:color="auto" w:fill="FFFFFF"/>
        <w:spacing w:after="0" w:line="240" w:lineRule="auto"/>
        <w:ind w:left="705"/>
        <w:jc w:val="both"/>
        <w:rPr>
          <w:rFonts w:ascii="Arial" w:eastAsia="Times New Roman" w:hAnsi="Arial" w:cs="Arial"/>
          <w:color w:val="222222"/>
          <w:lang w:eastAsia="es-CO"/>
        </w:rPr>
      </w:pPr>
      <w:hyperlink r:id="rId48" w:history="1">
        <w:r w:rsidR="009F3F8D" w:rsidRPr="00A16359">
          <w:rPr>
            <w:rStyle w:val="Hyperlink"/>
            <w:rFonts w:ascii="Arial" w:eastAsia="Times New Roman" w:hAnsi="Arial" w:cs="Arial"/>
            <w:lang w:eastAsia="es-CO"/>
          </w:rPr>
          <w:t>http://www.alcaldiabogota.gov.co/sisjur/normas/Norma1.jsp?i=10570</w:t>
        </w:r>
      </w:hyperlink>
    </w:p>
    <w:p w14:paraId="76FF1E7E" w14:textId="77777777" w:rsidR="009F3F8D" w:rsidRPr="00A16359" w:rsidRDefault="009F3F8D" w:rsidP="00B550BF">
      <w:pPr>
        <w:shd w:val="clear" w:color="auto" w:fill="FFFFFF"/>
        <w:spacing w:after="0" w:line="240" w:lineRule="auto"/>
        <w:ind w:left="705"/>
        <w:jc w:val="both"/>
        <w:rPr>
          <w:rFonts w:ascii="Arial" w:eastAsia="Times New Roman" w:hAnsi="Arial" w:cs="Arial"/>
          <w:color w:val="222222"/>
          <w:lang w:eastAsia="es-CO"/>
        </w:rPr>
      </w:pPr>
    </w:p>
    <w:p w14:paraId="3441BA6A" w14:textId="720B3BF4" w:rsidR="009F3F8D" w:rsidRPr="00A16359" w:rsidRDefault="003E7A1C" w:rsidP="00B550BF">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Explicación de Funcionamiento de las Veedurías Ciudadanas. </w:t>
      </w:r>
    </w:p>
    <w:p w14:paraId="40720A8B" w14:textId="18CFB2B2" w:rsidR="003E7A1C" w:rsidRPr="00A16359" w:rsidRDefault="002555E0" w:rsidP="00B550BF">
      <w:pPr>
        <w:shd w:val="clear" w:color="auto" w:fill="FFFFFF"/>
        <w:spacing w:after="0" w:line="240" w:lineRule="auto"/>
        <w:ind w:left="705"/>
        <w:jc w:val="both"/>
        <w:rPr>
          <w:rFonts w:ascii="Arial" w:eastAsia="Times New Roman" w:hAnsi="Arial" w:cs="Arial"/>
          <w:color w:val="222222"/>
          <w:lang w:eastAsia="es-CO"/>
        </w:rPr>
      </w:pPr>
      <w:hyperlink r:id="rId49" w:history="1">
        <w:r w:rsidR="003E7A1C" w:rsidRPr="00A16359">
          <w:rPr>
            <w:rStyle w:val="Hyperlink"/>
            <w:rFonts w:ascii="Arial" w:eastAsia="Times New Roman" w:hAnsi="Arial" w:cs="Arial"/>
            <w:lang w:eastAsia="es-CO"/>
          </w:rPr>
          <w:t>http://www.contraloriagen.gov.co/web/red-institucional-de-apoyo-a-veedurias-ciudadanas/preguntas-frecuentes</w:t>
        </w:r>
      </w:hyperlink>
    </w:p>
    <w:p w14:paraId="3407E817" w14:textId="77777777" w:rsidR="003E7A1C" w:rsidRPr="00A16359" w:rsidRDefault="003E7A1C" w:rsidP="003E7A1C">
      <w:pPr>
        <w:shd w:val="clear" w:color="auto" w:fill="FFFFFF"/>
        <w:spacing w:after="0" w:line="240" w:lineRule="auto"/>
        <w:jc w:val="both"/>
        <w:rPr>
          <w:rFonts w:ascii="Arial" w:eastAsia="Times New Roman" w:hAnsi="Arial" w:cs="Arial"/>
          <w:color w:val="222222"/>
          <w:lang w:eastAsia="es-CO"/>
        </w:rPr>
      </w:pPr>
    </w:p>
    <w:p w14:paraId="227AF89E" w14:textId="14F81015" w:rsidR="00746EF0" w:rsidRPr="00A16359" w:rsidRDefault="00746EF0" w:rsidP="00746EF0">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Ley 617 de 2000</w:t>
      </w:r>
    </w:p>
    <w:p w14:paraId="0B8DB459" w14:textId="577F1977" w:rsidR="00746EF0" w:rsidRPr="00A16359" w:rsidRDefault="002555E0" w:rsidP="00746EF0">
      <w:pPr>
        <w:shd w:val="clear" w:color="auto" w:fill="FFFFFF"/>
        <w:spacing w:after="0" w:line="240" w:lineRule="auto"/>
        <w:ind w:left="705"/>
        <w:jc w:val="both"/>
        <w:rPr>
          <w:rFonts w:ascii="Arial" w:eastAsia="Times New Roman" w:hAnsi="Arial" w:cs="Arial"/>
          <w:color w:val="222222"/>
          <w:lang w:eastAsia="es-CO"/>
        </w:rPr>
      </w:pPr>
      <w:hyperlink r:id="rId50" w:history="1">
        <w:r w:rsidR="00746EF0" w:rsidRPr="00A16359">
          <w:rPr>
            <w:rStyle w:val="Hyperlink"/>
            <w:rFonts w:ascii="Arial" w:eastAsia="Times New Roman" w:hAnsi="Arial" w:cs="Arial"/>
            <w:lang w:eastAsia="es-CO"/>
          </w:rPr>
          <w:t>http://www.alcaldiabogota.gov.co/sisjur/normas/Norma1.jsp?i=3771</w:t>
        </w:r>
      </w:hyperlink>
    </w:p>
    <w:p w14:paraId="62A07D71" w14:textId="77777777" w:rsidR="00746EF0" w:rsidRPr="00A16359" w:rsidRDefault="00746EF0" w:rsidP="003E7A1C">
      <w:pPr>
        <w:shd w:val="clear" w:color="auto" w:fill="FFFFFF"/>
        <w:spacing w:after="0" w:line="240" w:lineRule="auto"/>
        <w:jc w:val="both"/>
        <w:rPr>
          <w:rFonts w:ascii="Arial" w:eastAsia="Times New Roman" w:hAnsi="Arial" w:cs="Arial"/>
          <w:color w:val="222222"/>
          <w:lang w:eastAsia="es-CO"/>
        </w:rPr>
      </w:pPr>
    </w:p>
    <w:p w14:paraId="514272AC" w14:textId="77777777" w:rsidR="00B6431D" w:rsidRPr="00A16359" w:rsidRDefault="00B6431D" w:rsidP="003E7A1C">
      <w:pPr>
        <w:shd w:val="clear" w:color="auto" w:fill="FFFFFF"/>
        <w:spacing w:after="0" w:line="240" w:lineRule="auto"/>
        <w:jc w:val="both"/>
        <w:rPr>
          <w:rFonts w:ascii="Arial" w:eastAsia="Times New Roman" w:hAnsi="Arial" w:cs="Arial"/>
          <w:color w:val="222222"/>
          <w:lang w:eastAsia="es-CO"/>
        </w:rPr>
      </w:pPr>
    </w:p>
    <w:p w14:paraId="58994B0C" w14:textId="77777777" w:rsidR="0064740C" w:rsidRPr="00A16359" w:rsidRDefault="0064740C" w:rsidP="0034024E">
      <w:pPr>
        <w:shd w:val="clear" w:color="auto" w:fill="FFFFFF"/>
        <w:spacing w:after="0" w:line="240" w:lineRule="auto"/>
        <w:ind w:left="851" w:hanging="142"/>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 xml:space="preserve">Carta de la ciudad u otros </w:t>
      </w:r>
      <w:r w:rsidR="00AD4712" w:rsidRPr="00A16359">
        <w:rPr>
          <w:rFonts w:ascii="Arial" w:eastAsia="Times New Roman" w:hAnsi="Arial" w:cs="Arial"/>
          <w:b/>
          <w:color w:val="222222"/>
          <w:u w:val="single"/>
          <w:lang w:eastAsia="es-CO"/>
        </w:rPr>
        <w:t xml:space="preserve">documentos similares a nivel de </w:t>
      </w:r>
      <w:r w:rsidRPr="00A16359">
        <w:rPr>
          <w:rFonts w:ascii="Arial" w:eastAsia="Times New Roman" w:hAnsi="Arial" w:cs="Arial"/>
          <w:b/>
          <w:color w:val="222222"/>
          <w:u w:val="single"/>
          <w:lang w:eastAsia="es-CO"/>
        </w:rPr>
        <w:t>estado/provincia o municipio. (Si/No)</w:t>
      </w:r>
    </w:p>
    <w:p w14:paraId="0BE103B3" w14:textId="77777777" w:rsidR="003023B2" w:rsidRPr="00A16359" w:rsidRDefault="003023B2" w:rsidP="003023B2">
      <w:pPr>
        <w:shd w:val="clear" w:color="auto" w:fill="FFFFFF"/>
        <w:spacing w:after="0" w:line="240" w:lineRule="auto"/>
        <w:ind w:left="1410"/>
        <w:jc w:val="both"/>
        <w:rPr>
          <w:rFonts w:ascii="Arial" w:eastAsia="Times New Roman" w:hAnsi="Arial" w:cs="Arial"/>
          <w:color w:val="222222"/>
          <w:lang w:eastAsia="es-CO"/>
        </w:rPr>
      </w:pPr>
    </w:p>
    <w:p w14:paraId="4FFE101F" w14:textId="05682A86" w:rsidR="003023B2" w:rsidRPr="00A16359" w:rsidRDefault="003023B2" w:rsidP="003023B2">
      <w:pPr>
        <w:shd w:val="clear" w:color="auto" w:fill="FFFFFF"/>
        <w:spacing w:after="0" w:line="240" w:lineRule="auto"/>
        <w:ind w:left="1410"/>
        <w:jc w:val="both"/>
        <w:rPr>
          <w:rFonts w:ascii="Arial" w:eastAsia="Times New Roman" w:hAnsi="Arial" w:cs="Arial"/>
          <w:color w:val="222222"/>
          <w:lang w:eastAsia="es-CO"/>
        </w:rPr>
      </w:pPr>
      <w:r w:rsidRPr="00A16359">
        <w:rPr>
          <w:rFonts w:ascii="Arial" w:eastAsia="Times New Roman" w:hAnsi="Arial" w:cs="Arial"/>
          <w:color w:val="222222"/>
          <w:lang w:eastAsia="es-CO"/>
        </w:rPr>
        <w:t>Sí</w:t>
      </w:r>
      <w:r w:rsidR="00141E1A">
        <w:rPr>
          <w:rFonts w:ascii="Arial" w:eastAsia="Times New Roman" w:hAnsi="Arial" w:cs="Arial"/>
          <w:color w:val="222222"/>
          <w:lang w:eastAsia="es-CO"/>
        </w:rPr>
        <w:t>.</w:t>
      </w:r>
      <w:r w:rsidR="00C21841">
        <w:rPr>
          <w:rFonts w:ascii="Arial" w:eastAsia="Times New Roman" w:hAnsi="Arial" w:cs="Arial"/>
          <w:color w:val="222222"/>
          <w:lang w:eastAsia="es-CO"/>
        </w:rPr>
        <w:t xml:space="preserve"> </w:t>
      </w:r>
      <w:r w:rsidRPr="00A16359">
        <w:rPr>
          <w:rFonts w:ascii="Arial" w:eastAsia="Times New Roman" w:hAnsi="Arial" w:cs="Arial"/>
          <w:color w:val="222222"/>
          <w:lang w:eastAsia="es-CO"/>
        </w:rPr>
        <w:t>Se anexa guía para la gestión pública territorial: lineamientos para la Rendición de Cuentas a la Ciudadanía por las Administraciones territoriales</w:t>
      </w:r>
      <w:r w:rsidR="002028EB" w:rsidRPr="00A16359">
        <w:rPr>
          <w:rFonts w:ascii="Arial" w:eastAsia="Times New Roman" w:hAnsi="Arial" w:cs="Arial"/>
          <w:color w:val="222222"/>
          <w:lang w:eastAsia="es-CO"/>
        </w:rPr>
        <w:t xml:space="preserve"> (guía para autoridades territoriales y ciudadanía).</w:t>
      </w:r>
    </w:p>
    <w:p w14:paraId="60BD5984" w14:textId="44F062BF" w:rsidR="003023B2" w:rsidRPr="00A16359" w:rsidRDefault="00D44B55" w:rsidP="003023B2">
      <w:pPr>
        <w:shd w:val="clear" w:color="auto" w:fill="FFFFFF"/>
        <w:spacing w:after="0" w:line="240" w:lineRule="auto"/>
        <w:ind w:left="1410"/>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w:t>
      </w:r>
    </w:p>
    <w:p w14:paraId="5B1FF824" w14:textId="77777777" w:rsidR="003023B2" w:rsidRPr="00A16359" w:rsidRDefault="002555E0" w:rsidP="003023B2">
      <w:pPr>
        <w:shd w:val="clear" w:color="auto" w:fill="FFFFFF"/>
        <w:spacing w:after="0" w:line="240" w:lineRule="auto"/>
        <w:ind w:left="1410"/>
        <w:jc w:val="both"/>
        <w:rPr>
          <w:rFonts w:ascii="Arial" w:eastAsia="Times New Roman" w:hAnsi="Arial" w:cs="Arial"/>
          <w:color w:val="222222"/>
          <w:lang w:eastAsia="es-CO"/>
        </w:rPr>
      </w:pPr>
      <w:hyperlink r:id="rId51" w:history="1">
        <w:r w:rsidR="003023B2" w:rsidRPr="00A16359">
          <w:rPr>
            <w:rStyle w:val="Hyperlink"/>
            <w:rFonts w:ascii="Arial" w:eastAsia="Times New Roman" w:hAnsi="Arial" w:cs="Arial"/>
            <w:lang w:eastAsia="es-CO"/>
          </w:rPr>
          <w:t>http://portalterritorial.gov.co/apc-aa-files/7515a587f637c2c66d45f01f9c4f315c/5_Guia%20Rendicion%20cuentas%20web.pdf</w:t>
        </w:r>
      </w:hyperlink>
      <w:r w:rsidR="003023B2" w:rsidRPr="00A16359">
        <w:rPr>
          <w:rFonts w:ascii="Arial" w:eastAsia="Times New Roman" w:hAnsi="Arial" w:cs="Arial"/>
          <w:color w:val="222222"/>
          <w:lang w:eastAsia="es-CO"/>
        </w:rPr>
        <w:t xml:space="preserve"> </w:t>
      </w:r>
    </w:p>
    <w:p w14:paraId="747F5916"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lastRenderedPageBreak/>
        <w:t> </w:t>
      </w:r>
    </w:p>
    <w:p w14:paraId="06FDF8F9" w14:textId="77777777" w:rsidR="00141E1A" w:rsidRDefault="00141E1A" w:rsidP="00CB0E2C">
      <w:pPr>
        <w:shd w:val="clear" w:color="auto" w:fill="FFFFFF"/>
        <w:spacing w:after="0" w:line="240" w:lineRule="auto"/>
        <w:ind w:left="540"/>
        <w:jc w:val="both"/>
        <w:rPr>
          <w:rFonts w:ascii="Arial" w:eastAsia="Times New Roman" w:hAnsi="Arial" w:cs="Arial"/>
          <w:color w:val="222222"/>
          <w:lang w:eastAsia="es-CO"/>
        </w:rPr>
      </w:pPr>
    </w:p>
    <w:p w14:paraId="5489A34B" w14:textId="77777777" w:rsidR="0064740C" w:rsidRPr="00E13BF4"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E13BF4">
        <w:rPr>
          <w:rFonts w:ascii="Arial" w:eastAsia="Times New Roman" w:hAnsi="Arial" w:cs="Arial"/>
          <w:color w:val="222222"/>
          <w:lang w:eastAsia="es-CO"/>
        </w:rPr>
        <w:t>•​</w:t>
      </w:r>
      <w:r w:rsidRPr="00E13BF4">
        <w:rPr>
          <w:rFonts w:ascii="Arial" w:eastAsia="Times New Roman" w:hAnsi="Arial" w:cs="Arial"/>
          <w:b/>
          <w:color w:val="222222"/>
          <w:lang w:eastAsia="es-CO"/>
        </w:rPr>
        <w:t>Acuerdos inter-gubernamentales (Si/No)</w:t>
      </w:r>
    </w:p>
    <w:p w14:paraId="3F4A494A" w14:textId="43A04728" w:rsidR="0064740C" w:rsidRPr="00E13BF4"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p>
    <w:p w14:paraId="1FEA7BF1" w14:textId="77777777" w:rsidR="0064740C" w:rsidRPr="00606C97" w:rsidRDefault="0064740C" w:rsidP="00CB0E2C">
      <w:pPr>
        <w:shd w:val="clear" w:color="auto" w:fill="FFFFFF"/>
        <w:spacing w:after="0" w:line="240" w:lineRule="auto"/>
        <w:ind w:left="1080"/>
        <w:jc w:val="both"/>
        <w:rPr>
          <w:rFonts w:ascii="Arial" w:eastAsia="Times New Roman" w:hAnsi="Arial" w:cs="Arial"/>
          <w:b/>
          <w:color w:val="222222"/>
          <w:lang w:eastAsia="es-CO"/>
        </w:rPr>
      </w:pPr>
      <w:r w:rsidRPr="00606C97">
        <w:rPr>
          <w:rFonts w:ascii="Arial" w:eastAsia="Times New Roman" w:hAnsi="Arial" w:cs="Arial"/>
          <w:b/>
          <w:color w:val="222222"/>
          <w:lang w:eastAsia="es-CO"/>
        </w:rPr>
        <w:t>•​Condiciones de financiamiento (ej.: transferencias presupuestarias del gobierno central a los gobiernos subnacionales) (Si/No)</w:t>
      </w:r>
    </w:p>
    <w:p w14:paraId="01A1A126" w14:textId="77777777" w:rsidR="00B967F8" w:rsidRPr="00A16359" w:rsidRDefault="00B967F8" w:rsidP="00CB0E2C">
      <w:pPr>
        <w:shd w:val="clear" w:color="auto" w:fill="FFFFFF"/>
        <w:spacing w:after="0" w:line="240" w:lineRule="auto"/>
        <w:ind w:left="1080"/>
        <w:jc w:val="both"/>
        <w:rPr>
          <w:rFonts w:ascii="Arial" w:eastAsia="Times New Roman" w:hAnsi="Arial" w:cs="Arial"/>
          <w:b/>
          <w:color w:val="222222"/>
          <w:u w:val="single"/>
          <w:lang w:eastAsia="es-CO"/>
        </w:rPr>
      </w:pPr>
    </w:p>
    <w:p w14:paraId="15E1B8DD" w14:textId="1508056B" w:rsidR="00B967F8" w:rsidRPr="00A16359" w:rsidRDefault="00B967F8" w:rsidP="00CB0E2C">
      <w:pPr>
        <w:shd w:val="clear" w:color="auto" w:fill="FFFFFF"/>
        <w:spacing w:after="0" w:line="240" w:lineRule="auto"/>
        <w:ind w:left="1080"/>
        <w:jc w:val="both"/>
        <w:rPr>
          <w:rFonts w:ascii="Arial" w:eastAsia="Times New Roman" w:hAnsi="Arial" w:cs="Arial"/>
          <w:color w:val="222222"/>
          <w:lang w:eastAsia="es-CO"/>
        </w:rPr>
      </w:pPr>
      <w:r w:rsidRPr="00A16359">
        <w:rPr>
          <w:rFonts w:ascii="Arial" w:eastAsia="Times New Roman" w:hAnsi="Arial" w:cs="Arial"/>
          <w:color w:val="222222"/>
          <w:lang w:eastAsia="es-CO"/>
        </w:rPr>
        <w:t>Sí</w:t>
      </w:r>
      <w:r w:rsidR="00C21841">
        <w:rPr>
          <w:rFonts w:ascii="Arial" w:eastAsia="Times New Roman" w:hAnsi="Arial" w:cs="Arial"/>
          <w:color w:val="222222"/>
          <w:lang w:eastAsia="es-CO"/>
        </w:rPr>
        <w:t xml:space="preserve">. </w:t>
      </w:r>
      <w:r w:rsidRPr="00A16359">
        <w:rPr>
          <w:rFonts w:ascii="Arial" w:eastAsia="Times New Roman" w:hAnsi="Arial" w:cs="Arial"/>
          <w:color w:val="222222"/>
          <w:lang w:eastAsia="es-CO"/>
        </w:rPr>
        <w:t>Por medio del control fiscal ejercido por la Contraloría General de la República y las Contralorías territoriales.</w:t>
      </w:r>
    </w:p>
    <w:p w14:paraId="2933DF61" w14:textId="486CC091"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460D6208" w14:textId="77777777" w:rsidR="0064740C" w:rsidRPr="00A16359" w:rsidRDefault="0064740C" w:rsidP="008C5DB1">
      <w:pPr>
        <w:pStyle w:val="ListParagraph"/>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En relación con los puntos anteriores y en la medida de lo posible, por favor identifique:</w:t>
      </w:r>
    </w:p>
    <w:p w14:paraId="0A76A5ED"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04C8207C" w14:textId="77777777" w:rsidR="0064740C" w:rsidRPr="00E13BF4" w:rsidRDefault="0064740C" w:rsidP="002028EB">
      <w:pPr>
        <w:pStyle w:val="ListParagraph"/>
        <w:numPr>
          <w:ilvl w:val="0"/>
          <w:numId w:val="5"/>
        </w:numPr>
        <w:shd w:val="clear" w:color="auto" w:fill="FFFFFF"/>
        <w:spacing w:after="0" w:line="240" w:lineRule="auto"/>
        <w:jc w:val="both"/>
        <w:rPr>
          <w:rFonts w:ascii="Arial" w:eastAsia="Times New Roman" w:hAnsi="Arial" w:cs="Arial"/>
          <w:b/>
          <w:color w:val="222222"/>
          <w:lang w:eastAsia="es-CO"/>
        </w:rPr>
      </w:pPr>
      <w:r w:rsidRPr="00E13BF4">
        <w:rPr>
          <w:rFonts w:ascii="Arial" w:eastAsia="Times New Roman" w:hAnsi="Arial" w:cs="Arial"/>
          <w:b/>
          <w:color w:val="222222"/>
          <w:lang w:eastAsia="es-CO"/>
        </w:rPr>
        <w:t>El artículo relevante</w:t>
      </w:r>
    </w:p>
    <w:p w14:paraId="0C92EF0B" w14:textId="77777777" w:rsidR="002028EB" w:rsidRPr="00A16359" w:rsidRDefault="002028EB" w:rsidP="00CB0E2C">
      <w:pPr>
        <w:shd w:val="clear" w:color="auto" w:fill="FFFFFF"/>
        <w:spacing w:after="0" w:line="240" w:lineRule="auto"/>
        <w:jc w:val="both"/>
        <w:rPr>
          <w:rFonts w:ascii="Arial" w:eastAsia="Times New Roman" w:hAnsi="Arial" w:cs="Arial"/>
          <w:color w:val="222222"/>
          <w:lang w:eastAsia="es-CO"/>
        </w:rPr>
      </w:pPr>
    </w:p>
    <w:p w14:paraId="7BE94319" w14:textId="1FEF5809" w:rsidR="002028EB" w:rsidRPr="00A16359" w:rsidRDefault="002D73BC" w:rsidP="00FF20BA">
      <w:pPr>
        <w:shd w:val="clear" w:color="auto" w:fill="FFFFFF"/>
        <w:spacing w:after="0" w:line="240" w:lineRule="auto"/>
        <w:ind w:left="1416" w:firstLine="2"/>
        <w:jc w:val="both"/>
        <w:rPr>
          <w:rFonts w:ascii="Arial" w:eastAsia="Times New Roman" w:hAnsi="Arial" w:cs="Arial"/>
          <w:color w:val="222222"/>
          <w:lang w:eastAsia="es-CO"/>
        </w:rPr>
      </w:pPr>
      <w:r>
        <w:rPr>
          <w:rFonts w:ascii="Arial" w:eastAsia="Times New Roman" w:hAnsi="Arial" w:cs="Arial"/>
          <w:color w:val="222222"/>
          <w:lang w:eastAsia="es-CO"/>
        </w:rPr>
        <w:t>N</w:t>
      </w:r>
      <w:r w:rsidR="002028EB" w:rsidRPr="00A16359">
        <w:rPr>
          <w:rFonts w:ascii="Arial" w:eastAsia="Times New Roman" w:hAnsi="Arial" w:cs="Arial"/>
          <w:color w:val="222222"/>
          <w:lang w:eastAsia="es-CO"/>
        </w:rPr>
        <w:t>ormas citadas.</w:t>
      </w:r>
    </w:p>
    <w:p w14:paraId="3EC00893" w14:textId="77777777" w:rsidR="0064740C" w:rsidRPr="00606C97" w:rsidRDefault="0064740C" w:rsidP="00CB0E2C">
      <w:pPr>
        <w:shd w:val="clear" w:color="auto" w:fill="FFFFFF"/>
        <w:spacing w:after="0" w:line="240" w:lineRule="auto"/>
        <w:ind w:left="1140"/>
        <w:jc w:val="both"/>
        <w:rPr>
          <w:rFonts w:ascii="Arial" w:eastAsia="Times New Roman" w:hAnsi="Arial" w:cs="Arial"/>
          <w:color w:val="222222"/>
          <w:lang w:eastAsia="es-CO"/>
        </w:rPr>
      </w:pPr>
      <w:r w:rsidRPr="00606C97">
        <w:rPr>
          <w:rFonts w:ascii="Arial" w:eastAsia="Times New Roman" w:hAnsi="Arial" w:cs="Arial"/>
          <w:color w:val="222222"/>
          <w:lang w:eastAsia="es-CO"/>
        </w:rPr>
        <w:t> </w:t>
      </w:r>
    </w:p>
    <w:p w14:paraId="6815B7DB" w14:textId="77777777" w:rsidR="0064740C" w:rsidRPr="00606C97" w:rsidRDefault="0064740C" w:rsidP="002028EB">
      <w:pPr>
        <w:pStyle w:val="ListParagraph"/>
        <w:numPr>
          <w:ilvl w:val="0"/>
          <w:numId w:val="5"/>
        </w:numPr>
        <w:shd w:val="clear" w:color="auto" w:fill="FFFFFF"/>
        <w:spacing w:after="0" w:line="240" w:lineRule="auto"/>
        <w:jc w:val="both"/>
        <w:rPr>
          <w:rFonts w:ascii="Arial" w:eastAsia="Times New Roman" w:hAnsi="Arial" w:cs="Arial"/>
          <w:b/>
          <w:color w:val="222222"/>
          <w:lang w:eastAsia="es-CO"/>
        </w:rPr>
      </w:pPr>
      <w:r w:rsidRPr="00606C97">
        <w:rPr>
          <w:rFonts w:ascii="Arial" w:eastAsia="Times New Roman" w:hAnsi="Arial" w:cs="Arial"/>
          <w:b/>
          <w:color w:val="222222"/>
          <w:lang w:eastAsia="es-CO"/>
        </w:rPr>
        <w:t>Los diversos niveles subnacionales de gobierno en que se aplican dichos artículos</w:t>
      </w:r>
    </w:p>
    <w:p w14:paraId="243B3F33" w14:textId="77777777" w:rsidR="002028EB" w:rsidRPr="00A16359" w:rsidRDefault="002028EB" w:rsidP="002028EB">
      <w:pPr>
        <w:shd w:val="clear" w:color="auto" w:fill="FFFFFF"/>
        <w:spacing w:after="0" w:line="240" w:lineRule="auto"/>
        <w:jc w:val="both"/>
        <w:rPr>
          <w:rFonts w:ascii="Arial" w:eastAsia="Times New Roman" w:hAnsi="Arial" w:cs="Arial"/>
          <w:b/>
          <w:color w:val="222222"/>
          <w:u w:val="single"/>
          <w:lang w:eastAsia="es-CO"/>
        </w:rPr>
      </w:pPr>
    </w:p>
    <w:p w14:paraId="0FF45DEC" w14:textId="77777777" w:rsidR="002028EB" w:rsidRPr="00A16359" w:rsidRDefault="002028EB" w:rsidP="00FF20BA">
      <w:pPr>
        <w:shd w:val="clear" w:color="auto" w:fill="FFFFFF"/>
        <w:spacing w:after="0" w:line="240" w:lineRule="auto"/>
        <w:ind w:left="1418"/>
        <w:jc w:val="both"/>
        <w:rPr>
          <w:rFonts w:ascii="Arial" w:eastAsia="Times New Roman" w:hAnsi="Arial" w:cs="Arial"/>
          <w:color w:val="222222"/>
          <w:lang w:eastAsia="es-CO"/>
        </w:rPr>
      </w:pPr>
      <w:r w:rsidRPr="00A16359">
        <w:rPr>
          <w:rFonts w:ascii="Arial" w:eastAsia="Times New Roman" w:hAnsi="Arial" w:cs="Arial"/>
          <w:color w:val="222222"/>
          <w:lang w:eastAsia="es-CO"/>
        </w:rPr>
        <w:t>Los niveles subnacionales en Colombia, para los cuales aplican las normas de carácter territorial, son</w:t>
      </w:r>
      <w:r w:rsidR="00AD4712" w:rsidRPr="00A16359">
        <w:rPr>
          <w:rFonts w:ascii="Arial" w:eastAsia="Times New Roman" w:hAnsi="Arial" w:cs="Arial"/>
          <w:color w:val="222222"/>
          <w:lang w:eastAsia="es-CO"/>
        </w:rPr>
        <w:t xml:space="preserve"> (Art. 286 C.N.)</w:t>
      </w:r>
      <w:r w:rsidRPr="00A16359">
        <w:rPr>
          <w:rFonts w:ascii="Arial" w:eastAsia="Times New Roman" w:hAnsi="Arial" w:cs="Arial"/>
          <w:color w:val="222222"/>
          <w:lang w:eastAsia="es-CO"/>
        </w:rPr>
        <w:t>:</w:t>
      </w:r>
    </w:p>
    <w:p w14:paraId="2CC3EAC5"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p>
    <w:p w14:paraId="73125EB5"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Departamentos </w:t>
      </w:r>
    </w:p>
    <w:p w14:paraId="22C8291C"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Distritos</w:t>
      </w:r>
    </w:p>
    <w:p w14:paraId="73DDEB9D"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Municipios </w:t>
      </w:r>
    </w:p>
    <w:p w14:paraId="23A4DB13"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Territorios indígenas</w:t>
      </w:r>
    </w:p>
    <w:p w14:paraId="06753741"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59D579CD" w14:textId="77777777" w:rsidR="002028EB" w:rsidRPr="00606C97" w:rsidRDefault="0064740C" w:rsidP="002028EB">
      <w:pPr>
        <w:pStyle w:val="ListParagraph"/>
        <w:numPr>
          <w:ilvl w:val="0"/>
          <w:numId w:val="5"/>
        </w:numPr>
        <w:shd w:val="clear" w:color="auto" w:fill="FFFFFF"/>
        <w:spacing w:after="0" w:line="240" w:lineRule="auto"/>
        <w:jc w:val="both"/>
        <w:rPr>
          <w:rFonts w:ascii="Arial" w:eastAsia="Times New Roman" w:hAnsi="Arial" w:cs="Arial"/>
          <w:b/>
          <w:color w:val="222222"/>
          <w:lang w:eastAsia="es-CO"/>
        </w:rPr>
      </w:pPr>
      <w:r w:rsidRPr="00606C97">
        <w:rPr>
          <w:rFonts w:ascii="Arial" w:eastAsia="Times New Roman" w:hAnsi="Arial" w:cs="Arial"/>
          <w:b/>
          <w:color w:val="222222"/>
          <w:lang w:eastAsia="es-CO"/>
        </w:rPr>
        <w:t>Mecanismos de cumplimiento (ej.: cortes y tribunales, instituciones nacionales de derechos humanos, incluyendo Defensorías de Pueblo, mecanismos administrativos, etc.)</w:t>
      </w:r>
    </w:p>
    <w:p w14:paraId="6DAE885C" w14:textId="77777777" w:rsidR="002028EB" w:rsidRPr="00A16359" w:rsidRDefault="002028EB" w:rsidP="002028EB">
      <w:pPr>
        <w:shd w:val="clear" w:color="auto" w:fill="FFFFFF"/>
        <w:spacing w:after="0" w:line="240" w:lineRule="auto"/>
        <w:jc w:val="both"/>
        <w:rPr>
          <w:rFonts w:ascii="Arial" w:eastAsia="Times New Roman" w:hAnsi="Arial" w:cs="Arial"/>
          <w:b/>
          <w:color w:val="222222"/>
          <w:u w:val="single"/>
          <w:lang w:eastAsia="es-CO"/>
        </w:rPr>
      </w:pPr>
    </w:p>
    <w:p w14:paraId="5BB217EC" w14:textId="586B903A" w:rsidR="008C5DB1" w:rsidRPr="00A16359" w:rsidRDefault="008C5DB1"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Acción pública de cumplimiento: </w:t>
      </w:r>
      <w:r w:rsidR="00D95EB6">
        <w:rPr>
          <w:rFonts w:ascii="Arial" w:eastAsia="Times New Roman" w:hAnsi="Arial" w:cs="Arial"/>
          <w:color w:val="222222"/>
          <w:lang w:eastAsia="es-CO"/>
        </w:rPr>
        <w:t>S</w:t>
      </w:r>
      <w:r w:rsidRPr="00A16359">
        <w:rPr>
          <w:rFonts w:ascii="Arial" w:eastAsia="Times New Roman" w:hAnsi="Arial" w:cs="Arial"/>
          <w:color w:val="222222"/>
          <w:lang w:eastAsia="es-CO"/>
        </w:rPr>
        <w:t>e adelanta ante cualquier juez con el motivo de hacer cumplir un mandato gubernamental.</w:t>
      </w:r>
      <w:r w:rsidR="00C2315E" w:rsidRPr="00A16359">
        <w:rPr>
          <w:rFonts w:ascii="Arial" w:eastAsia="Times New Roman" w:hAnsi="Arial" w:cs="Arial"/>
          <w:color w:val="222222"/>
          <w:lang w:eastAsia="es-CO"/>
        </w:rPr>
        <w:t xml:space="preserve"> (Ley 393 de 1997) (Art. 87 C.N.)</w:t>
      </w:r>
    </w:p>
    <w:p w14:paraId="5A4CA528" w14:textId="77777777" w:rsidR="008C5DB1" w:rsidRPr="00A16359" w:rsidRDefault="008C5DB1" w:rsidP="00CB0E2C">
      <w:pPr>
        <w:shd w:val="clear" w:color="auto" w:fill="FFFFFF"/>
        <w:spacing w:after="0" w:line="240" w:lineRule="auto"/>
        <w:ind w:left="540"/>
        <w:jc w:val="both"/>
        <w:rPr>
          <w:rFonts w:ascii="Arial" w:eastAsia="Times New Roman" w:hAnsi="Arial" w:cs="Arial"/>
          <w:color w:val="222222"/>
          <w:lang w:eastAsia="es-CO"/>
        </w:rPr>
      </w:pPr>
    </w:p>
    <w:p w14:paraId="4968C300" w14:textId="5AADFE30" w:rsidR="008C5DB1" w:rsidRPr="00A16359" w:rsidRDefault="008C5DB1"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Procuraduría General de la Nación</w:t>
      </w:r>
      <w:r w:rsidR="00D15B18" w:rsidRPr="00A16359">
        <w:rPr>
          <w:rFonts w:ascii="Arial" w:eastAsia="Times New Roman" w:hAnsi="Arial" w:cs="Arial"/>
          <w:color w:val="222222"/>
          <w:lang w:eastAsia="es-CO"/>
        </w:rPr>
        <w:t xml:space="preserve">: </w:t>
      </w:r>
      <w:r w:rsidR="00D95EB6">
        <w:rPr>
          <w:rFonts w:ascii="Arial" w:eastAsia="Times New Roman" w:hAnsi="Arial" w:cs="Arial"/>
          <w:color w:val="222222"/>
          <w:lang w:eastAsia="es-CO"/>
        </w:rPr>
        <w:t>R</w:t>
      </w:r>
      <w:r w:rsidR="00D15B18" w:rsidRPr="00A16359">
        <w:rPr>
          <w:rFonts w:ascii="Arial" w:eastAsia="Times New Roman" w:hAnsi="Arial" w:cs="Arial"/>
          <w:color w:val="222222"/>
          <w:lang w:eastAsia="es-CO"/>
        </w:rPr>
        <w:t>evisa</w:t>
      </w:r>
      <w:r w:rsidRPr="00A16359">
        <w:rPr>
          <w:rFonts w:ascii="Arial" w:eastAsia="Times New Roman" w:hAnsi="Arial" w:cs="Arial"/>
          <w:color w:val="222222"/>
          <w:lang w:eastAsia="es-CO"/>
        </w:rPr>
        <w:t xml:space="preserve"> el cumplimiento de las funciones y actuaciones gubernamentales de acuerdo </w:t>
      </w:r>
      <w:r w:rsidR="00D95EB6">
        <w:rPr>
          <w:rFonts w:ascii="Arial" w:eastAsia="Times New Roman" w:hAnsi="Arial" w:cs="Arial"/>
          <w:color w:val="222222"/>
          <w:lang w:eastAsia="es-CO"/>
        </w:rPr>
        <w:t>con</w:t>
      </w:r>
      <w:r w:rsidRPr="00A16359">
        <w:rPr>
          <w:rFonts w:ascii="Arial" w:eastAsia="Times New Roman" w:hAnsi="Arial" w:cs="Arial"/>
          <w:color w:val="222222"/>
          <w:lang w:eastAsia="es-CO"/>
        </w:rPr>
        <w:t xml:space="preserve"> la Constitución, el Ordenamiento Jurídico y los derechos fundamentales.</w:t>
      </w:r>
      <w:r w:rsidR="00D15B18" w:rsidRPr="00A16359">
        <w:rPr>
          <w:rFonts w:ascii="Arial" w:eastAsia="Times New Roman" w:hAnsi="Arial" w:cs="Arial"/>
          <w:color w:val="222222"/>
          <w:lang w:eastAsia="es-CO"/>
        </w:rPr>
        <w:t xml:space="preserve"> Las procuradurías territoriales lo hacen respecto de los actos de la administración a dicho nivel.</w:t>
      </w:r>
      <w:r w:rsidR="00C2315E" w:rsidRPr="00A16359">
        <w:rPr>
          <w:rFonts w:ascii="Arial" w:eastAsia="Times New Roman" w:hAnsi="Arial" w:cs="Arial"/>
          <w:color w:val="222222"/>
          <w:lang w:eastAsia="es-CO"/>
        </w:rPr>
        <w:t xml:space="preserve"> (Art. 282 C.N.)</w:t>
      </w:r>
    </w:p>
    <w:p w14:paraId="1012CD8F" w14:textId="77777777" w:rsidR="00A16359" w:rsidRPr="00A16359" w:rsidRDefault="00A16359" w:rsidP="00CB0E2C">
      <w:pPr>
        <w:shd w:val="clear" w:color="auto" w:fill="FFFFFF"/>
        <w:spacing w:after="0" w:line="240" w:lineRule="auto"/>
        <w:ind w:left="540"/>
        <w:jc w:val="both"/>
        <w:rPr>
          <w:rFonts w:ascii="Arial" w:eastAsia="Times New Roman" w:hAnsi="Arial" w:cs="Arial"/>
          <w:color w:val="222222"/>
          <w:lang w:eastAsia="es-CO"/>
        </w:rPr>
      </w:pPr>
    </w:p>
    <w:p w14:paraId="5145A2C2" w14:textId="77777777" w:rsidR="0064740C" w:rsidRPr="00A16359" w:rsidRDefault="0064740C" w:rsidP="008C5DB1">
      <w:pPr>
        <w:pStyle w:val="ListParagraph"/>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¿Los gobiernos subnacionales están involucrados en la presentación de informes ante los órganos internacionales de monitoreo de derechos humanos, y en el cumplimiento de las recomendaciones que emanan de éstos?  (</w:t>
      </w:r>
      <w:proofErr w:type="spellStart"/>
      <w:r w:rsidRPr="00A16359">
        <w:rPr>
          <w:rFonts w:ascii="Arial" w:eastAsia="Times New Roman" w:hAnsi="Arial" w:cs="Arial"/>
          <w:b/>
          <w:color w:val="222222"/>
          <w:lang w:eastAsia="es-CO"/>
        </w:rPr>
        <w:t>ej</w:t>
      </w:r>
      <w:proofErr w:type="gramStart"/>
      <w:r w:rsidRPr="00A16359">
        <w:rPr>
          <w:rFonts w:ascii="Arial" w:eastAsia="Times New Roman" w:hAnsi="Arial" w:cs="Arial"/>
          <w:b/>
          <w:color w:val="222222"/>
          <w:lang w:eastAsia="es-CO"/>
        </w:rPr>
        <w:t>,órganos</w:t>
      </w:r>
      <w:proofErr w:type="spellEnd"/>
      <w:proofErr w:type="gramEnd"/>
      <w:r w:rsidRPr="00A16359">
        <w:rPr>
          <w:rFonts w:ascii="Arial" w:eastAsia="Times New Roman" w:hAnsi="Arial" w:cs="Arial"/>
          <w:b/>
          <w:color w:val="222222"/>
          <w:lang w:eastAsia="es-CO"/>
        </w:rPr>
        <w:t xml:space="preserve"> de tratado de ONU, Examen Periódico Universal, </w:t>
      </w:r>
      <w:proofErr w:type="spellStart"/>
      <w:r w:rsidRPr="00A16359">
        <w:rPr>
          <w:rFonts w:ascii="Arial" w:eastAsia="Times New Roman" w:hAnsi="Arial" w:cs="Arial"/>
          <w:b/>
          <w:color w:val="222222"/>
          <w:lang w:eastAsia="es-CO"/>
        </w:rPr>
        <w:t>etc</w:t>
      </w:r>
      <w:proofErr w:type="spellEnd"/>
      <w:r w:rsidRPr="00A16359">
        <w:rPr>
          <w:rFonts w:ascii="Arial" w:eastAsia="Times New Roman" w:hAnsi="Arial" w:cs="Arial"/>
          <w:b/>
          <w:color w:val="222222"/>
          <w:lang w:eastAsia="es-CO"/>
        </w:rPr>
        <w:t>). En caso de respuesta afirmativa, explique por favor de que manera, y de ser posible envíe un ejemplo.</w:t>
      </w:r>
    </w:p>
    <w:p w14:paraId="7781C138" w14:textId="77777777" w:rsidR="002028EB" w:rsidRPr="00A16359" w:rsidRDefault="002028EB" w:rsidP="002028EB">
      <w:pPr>
        <w:shd w:val="clear" w:color="auto" w:fill="FFFFFF"/>
        <w:spacing w:after="0" w:line="240" w:lineRule="auto"/>
        <w:ind w:left="708"/>
        <w:jc w:val="both"/>
        <w:rPr>
          <w:rFonts w:ascii="Arial" w:eastAsia="Times New Roman" w:hAnsi="Arial" w:cs="Arial"/>
          <w:color w:val="222222"/>
          <w:lang w:eastAsia="es-CO"/>
        </w:rPr>
      </w:pPr>
    </w:p>
    <w:p w14:paraId="47DE6BE4" w14:textId="77777777" w:rsidR="002028EB" w:rsidRPr="00A16359" w:rsidRDefault="002028EB" w:rsidP="002028EB">
      <w:pPr>
        <w:shd w:val="clear" w:color="auto" w:fill="FFFFFF"/>
        <w:spacing w:after="0" w:line="240" w:lineRule="auto"/>
        <w:ind w:left="708" w:firstLine="708"/>
        <w:jc w:val="both"/>
        <w:rPr>
          <w:rFonts w:ascii="Arial" w:eastAsia="Times New Roman" w:hAnsi="Arial" w:cs="Arial"/>
          <w:color w:val="222222"/>
          <w:lang w:eastAsia="es-CO"/>
        </w:rPr>
      </w:pPr>
      <w:r w:rsidRPr="00A16359">
        <w:rPr>
          <w:rFonts w:ascii="Arial" w:eastAsia="Times New Roman" w:hAnsi="Arial" w:cs="Arial"/>
          <w:color w:val="222222"/>
          <w:lang w:eastAsia="es-CO"/>
        </w:rPr>
        <w:t>No.</w:t>
      </w:r>
    </w:p>
    <w:p w14:paraId="3ADDEF0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lastRenderedPageBreak/>
        <w:t> </w:t>
      </w:r>
    </w:p>
    <w:p w14:paraId="6F28D522" w14:textId="2D6E776C" w:rsidR="0064740C" w:rsidRPr="00A16359" w:rsidRDefault="0064740C" w:rsidP="008C5DB1">
      <w:pPr>
        <w:pStyle w:val="ListParagraph"/>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Además de la rendición de cuentas legal e internacional que se ha descrito anteriormente, qué</w:t>
      </w:r>
      <w:r w:rsidR="002028EB"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otros mecanismos políticos o institucionales existen en su país que sirvan para la rendición de cuentas de los gobiernos subnacionales con base en los estándares y requerimientos ligados a la realización del derecho a una vivienda adecuada?</w:t>
      </w:r>
      <w:r w:rsidR="005A1203">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(ej. procedimientos de revisión del gobierno, de instituciones nacionales de derechos humanos incluidas las Defensorías del Pueblo, de consejos loc</w:t>
      </w:r>
      <w:r w:rsidR="002028EB" w:rsidRPr="00A16359">
        <w:rPr>
          <w:rFonts w:ascii="Arial" w:eastAsia="Times New Roman" w:hAnsi="Arial" w:cs="Arial"/>
          <w:b/>
          <w:color w:val="222222"/>
          <w:lang w:eastAsia="es-CO"/>
        </w:rPr>
        <w:t>ales de derechos humanos, etc.)</w:t>
      </w:r>
    </w:p>
    <w:p w14:paraId="0C856C85" w14:textId="77777777" w:rsidR="002028EB" w:rsidRPr="00A16359" w:rsidRDefault="002028EB" w:rsidP="002028EB">
      <w:pPr>
        <w:shd w:val="clear" w:color="auto" w:fill="FFFFFF"/>
        <w:spacing w:after="0" w:line="240" w:lineRule="auto"/>
        <w:jc w:val="both"/>
        <w:rPr>
          <w:rFonts w:ascii="Arial" w:eastAsia="Times New Roman" w:hAnsi="Arial" w:cs="Arial"/>
          <w:b/>
          <w:color w:val="222222"/>
          <w:lang w:eastAsia="es-CO"/>
        </w:rPr>
      </w:pPr>
    </w:p>
    <w:p w14:paraId="75A0E4D5" w14:textId="01E010C6" w:rsidR="002028EB" w:rsidRPr="00A16359" w:rsidRDefault="002028EB" w:rsidP="002028EB">
      <w:pPr>
        <w:pStyle w:val="ListParagraph"/>
        <w:numPr>
          <w:ilvl w:val="1"/>
          <w:numId w:val="2"/>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Las Auditorías realizadas por la Contraloría General de la República a propósito de los proyectos de iniciativa nacional y las Contralorías regionales </w:t>
      </w:r>
      <w:r w:rsidR="006356E4">
        <w:rPr>
          <w:rFonts w:ascii="Arial" w:eastAsia="Times New Roman" w:hAnsi="Arial" w:cs="Arial"/>
          <w:color w:val="222222"/>
          <w:lang w:eastAsia="es-CO"/>
        </w:rPr>
        <w:t>e</w:t>
      </w:r>
      <w:r w:rsidRPr="00A16359">
        <w:rPr>
          <w:rFonts w:ascii="Arial" w:eastAsia="Times New Roman" w:hAnsi="Arial" w:cs="Arial"/>
          <w:color w:val="222222"/>
          <w:lang w:eastAsia="es-CO"/>
        </w:rPr>
        <w:t xml:space="preserve">n relación </w:t>
      </w:r>
      <w:r w:rsidR="006356E4">
        <w:rPr>
          <w:rFonts w:ascii="Arial" w:eastAsia="Times New Roman" w:hAnsi="Arial" w:cs="Arial"/>
          <w:color w:val="222222"/>
          <w:lang w:eastAsia="es-CO"/>
        </w:rPr>
        <w:t>con</w:t>
      </w:r>
      <w:r w:rsidRPr="00A16359">
        <w:rPr>
          <w:rFonts w:ascii="Arial" w:eastAsia="Times New Roman" w:hAnsi="Arial" w:cs="Arial"/>
          <w:color w:val="222222"/>
          <w:lang w:eastAsia="es-CO"/>
        </w:rPr>
        <w:t xml:space="preserve"> lo</w:t>
      </w:r>
      <w:r w:rsidR="00CB324A">
        <w:rPr>
          <w:rFonts w:ascii="Arial" w:eastAsia="Times New Roman" w:hAnsi="Arial" w:cs="Arial"/>
          <w:color w:val="222222"/>
          <w:lang w:eastAsia="es-CO"/>
        </w:rPr>
        <w:t>s</w:t>
      </w:r>
      <w:r w:rsidRPr="00A16359">
        <w:rPr>
          <w:rFonts w:ascii="Arial" w:eastAsia="Times New Roman" w:hAnsi="Arial" w:cs="Arial"/>
          <w:color w:val="222222"/>
          <w:lang w:eastAsia="es-CO"/>
        </w:rPr>
        <w:t xml:space="preserve"> proyectos de iniciativa territorial (Art. 272 C.N.).</w:t>
      </w:r>
    </w:p>
    <w:p w14:paraId="3877BA43" w14:textId="77777777" w:rsidR="002028EB" w:rsidRPr="00A16359" w:rsidRDefault="002028EB" w:rsidP="002028EB">
      <w:pPr>
        <w:pStyle w:val="ListParagraph"/>
        <w:shd w:val="clear" w:color="auto" w:fill="FFFFFF"/>
        <w:spacing w:after="0" w:line="240" w:lineRule="auto"/>
        <w:ind w:left="1440"/>
        <w:jc w:val="both"/>
        <w:rPr>
          <w:rFonts w:ascii="Arial" w:eastAsia="Times New Roman" w:hAnsi="Arial" w:cs="Arial"/>
          <w:color w:val="222222"/>
          <w:lang w:eastAsia="es-CO"/>
        </w:rPr>
      </w:pPr>
    </w:p>
    <w:p w14:paraId="643171FB" w14:textId="45A85632" w:rsidR="002028EB" w:rsidRPr="00A16359" w:rsidRDefault="002028EB" w:rsidP="002028EB">
      <w:pPr>
        <w:pStyle w:val="ListParagraph"/>
        <w:numPr>
          <w:ilvl w:val="1"/>
          <w:numId w:val="2"/>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El seguimiento </w:t>
      </w:r>
      <w:r w:rsidR="00CB324A">
        <w:rPr>
          <w:rFonts w:ascii="Arial" w:eastAsia="Times New Roman" w:hAnsi="Arial" w:cs="Arial"/>
          <w:color w:val="222222"/>
          <w:lang w:eastAsia="es-CO"/>
        </w:rPr>
        <w:t>de</w:t>
      </w:r>
      <w:r w:rsidRPr="00A16359">
        <w:rPr>
          <w:rFonts w:ascii="Arial" w:eastAsia="Times New Roman" w:hAnsi="Arial" w:cs="Arial"/>
          <w:color w:val="222222"/>
          <w:lang w:eastAsia="es-CO"/>
        </w:rPr>
        <w:t xml:space="preserve">l ministerio público en actuaciones </w:t>
      </w:r>
      <w:proofErr w:type="spellStart"/>
      <w:r w:rsidRPr="00A16359">
        <w:rPr>
          <w:rFonts w:ascii="Arial" w:eastAsia="Times New Roman" w:hAnsi="Arial" w:cs="Arial"/>
          <w:color w:val="222222"/>
          <w:lang w:eastAsia="es-CO"/>
        </w:rPr>
        <w:t>adminsitrativas</w:t>
      </w:r>
      <w:proofErr w:type="spellEnd"/>
      <w:r w:rsidRPr="00A16359">
        <w:rPr>
          <w:rFonts w:ascii="Arial" w:eastAsia="Times New Roman" w:hAnsi="Arial" w:cs="Arial"/>
          <w:color w:val="222222"/>
          <w:lang w:eastAsia="es-CO"/>
        </w:rPr>
        <w:t xml:space="preserve"> determinadas.</w:t>
      </w:r>
    </w:p>
    <w:p w14:paraId="57EE9BA0" w14:textId="77777777" w:rsidR="002028EB" w:rsidRPr="00A16359" w:rsidRDefault="002028EB" w:rsidP="002028EB">
      <w:pPr>
        <w:shd w:val="clear" w:color="auto" w:fill="FFFFFF"/>
        <w:spacing w:after="0" w:line="240" w:lineRule="auto"/>
        <w:ind w:left="1416"/>
        <w:jc w:val="both"/>
        <w:rPr>
          <w:rFonts w:ascii="Arial" w:eastAsia="Times New Roman" w:hAnsi="Arial" w:cs="Arial"/>
          <w:color w:val="222222"/>
          <w:lang w:eastAsia="es-CO"/>
        </w:rPr>
      </w:pPr>
    </w:p>
    <w:p w14:paraId="0363FA55" w14:textId="70B23CC1" w:rsidR="00D21DE3" w:rsidRPr="00A16359" w:rsidRDefault="00D21DE3" w:rsidP="00D21DE3">
      <w:pPr>
        <w:shd w:val="clear" w:color="auto" w:fill="FFFFFF"/>
        <w:spacing w:after="0" w:line="240" w:lineRule="auto"/>
        <w:ind w:left="700"/>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En la siguiente Guía para la gestión pública territorial “Lineamientos para la Rendición de Cuentas a la Ciudadanía por las Administraciones Territoriales” se define en forma clara información general en materia de rendición de cuentas de </w:t>
      </w:r>
      <w:proofErr w:type="spellStart"/>
      <w:r w:rsidRPr="00A16359">
        <w:rPr>
          <w:rFonts w:ascii="Arial" w:eastAsia="Times New Roman" w:hAnsi="Arial" w:cs="Arial"/>
          <w:color w:val="222222"/>
          <w:lang w:eastAsia="es-CO"/>
        </w:rPr>
        <w:t>entidates</w:t>
      </w:r>
      <w:proofErr w:type="spellEnd"/>
      <w:r w:rsidRPr="00A16359">
        <w:rPr>
          <w:rFonts w:ascii="Arial" w:eastAsia="Times New Roman" w:hAnsi="Arial" w:cs="Arial"/>
          <w:color w:val="222222"/>
          <w:lang w:eastAsia="es-CO"/>
        </w:rPr>
        <w:t xml:space="preserve"> territoriales (</w:t>
      </w:r>
      <w:proofErr w:type="spellStart"/>
      <w:r w:rsidRPr="00A16359">
        <w:rPr>
          <w:rFonts w:ascii="Arial" w:eastAsia="Times New Roman" w:hAnsi="Arial" w:cs="Arial"/>
          <w:color w:val="222222"/>
          <w:lang w:eastAsia="es-CO"/>
        </w:rPr>
        <w:t>subnacionales</w:t>
      </w:r>
      <w:proofErr w:type="spellEnd"/>
      <w:r w:rsidRPr="00A16359">
        <w:rPr>
          <w:rFonts w:ascii="Arial" w:eastAsia="Times New Roman" w:hAnsi="Arial" w:cs="Arial"/>
          <w:color w:val="222222"/>
          <w:lang w:eastAsia="es-CO"/>
        </w:rPr>
        <w:t xml:space="preserve">). Vale aclarar que no es específica en materia de derecho a la vivienda, pero se </w:t>
      </w:r>
      <w:r w:rsidR="00BF1CB5" w:rsidRPr="00A16359">
        <w:rPr>
          <w:rFonts w:ascii="Arial" w:eastAsia="Times New Roman" w:hAnsi="Arial" w:cs="Arial"/>
          <w:color w:val="222222"/>
          <w:lang w:eastAsia="es-CO"/>
        </w:rPr>
        <w:t>aplica</w:t>
      </w:r>
      <w:r w:rsidRPr="00A16359">
        <w:rPr>
          <w:rFonts w:ascii="Arial" w:eastAsia="Times New Roman" w:hAnsi="Arial" w:cs="Arial"/>
          <w:color w:val="222222"/>
          <w:lang w:eastAsia="es-CO"/>
        </w:rPr>
        <w:t xml:space="preserve"> al tema.  </w:t>
      </w:r>
    </w:p>
    <w:p w14:paraId="2D87450E" w14:textId="77777777" w:rsidR="00D21DE3" w:rsidRPr="00A16359" w:rsidRDefault="00D21DE3" w:rsidP="00D21DE3">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b/>
      </w:r>
    </w:p>
    <w:p w14:paraId="3970EA13" w14:textId="77777777" w:rsidR="00D21DE3" w:rsidRPr="00A16359" w:rsidRDefault="002555E0" w:rsidP="00D21DE3">
      <w:pPr>
        <w:shd w:val="clear" w:color="auto" w:fill="FFFFFF"/>
        <w:spacing w:after="0" w:line="240" w:lineRule="auto"/>
        <w:ind w:left="708"/>
        <w:jc w:val="both"/>
        <w:rPr>
          <w:rFonts w:ascii="Arial" w:eastAsia="Times New Roman" w:hAnsi="Arial" w:cs="Arial"/>
          <w:color w:val="222222"/>
          <w:lang w:eastAsia="es-CO"/>
        </w:rPr>
      </w:pPr>
      <w:hyperlink r:id="rId52" w:history="1">
        <w:r w:rsidR="00D21DE3" w:rsidRPr="00A16359">
          <w:rPr>
            <w:rStyle w:val="Hyperlink"/>
            <w:rFonts w:ascii="Arial" w:eastAsia="Times New Roman" w:hAnsi="Arial" w:cs="Arial"/>
            <w:lang w:eastAsia="es-CO"/>
          </w:rPr>
          <w:t>http://portalterritorial.gov.co/apc-aa-files/7515a587f637c2c66d45f01f9c4f315c/5_Guia%20Rendicion%20cuentas%20web.pdf</w:t>
        </w:r>
      </w:hyperlink>
    </w:p>
    <w:p w14:paraId="77D5231C" w14:textId="77777777" w:rsidR="002028EB" w:rsidRPr="00A16359" w:rsidRDefault="002028EB" w:rsidP="002028EB">
      <w:pPr>
        <w:shd w:val="clear" w:color="auto" w:fill="FFFFFF"/>
        <w:spacing w:after="0" w:line="240" w:lineRule="auto"/>
        <w:ind w:left="1416"/>
        <w:jc w:val="both"/>
        <w:rPr>
          <w:rFonts w:ascii="Arial" w:eastAsia="Times New Roman" w:hAnsi="Arial" w:cs="Arial"/>
          <w:color w:val="222222"/>
          <w:lang w:eastAsia="es-CO"/>
        </w:rPr>
      </w:pPr>
    </w:p>
    <w:p w14:paraId="46B0EF25" w14:textId="57B1A30D" w:rsidR="0064740C" w:rsidRPr="00A16359" w:rsidRDefault="0064740C" w:rsidP="002028EB">
      <w:pPr>
        <w:pStyle w:val="ListParagraph"/>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Por favor identifique cuáles podrían ser, desde su punto de vista/ el punto de vista de su Gobierno, los tres principales desafíos en su país para lograr una rendición de</w:t>
      </w:r>
      <w:r w:rsidR="00D15B1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cuentas efectiva de los gobiernos</w:t>
      </w:r>
      <w:r w:rsidR="001E37F1">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subnacionales en relación con vivienda.</w:t>
      </w:r>
    </w:p>
    <w:p w14:paraId="0CD32F98" w14:textId="77777777" w:rsidR="00E90F24" w:rsidRPr="00A16359" w:rsidRDefault="00E90F24" w:rsidP="00E90F24">
      <w:pPr>
        <w:shd w:val="clear" w:color="auto" w:fill="FFFFFF"/>
        <w:spacing w:after="0" w:line="240" w:lineRule="auto"/>
        <w:jc w:val="both"/>
        <w:rPr>
          <w:rFonts w:ascii="Arial" w:eastAsia="Times New Roman" w:hAnsi="Arial" w:cs="Arial"/>
          <w:b/>
          <w:color w:val="222222"/>
          <w:lang w:eastAsia="es-CO"/>
        </w:rPr>
      </w:pPr>
    </w:p>
    <w:p w14:paraId="523AAF9B" w14:textId="2CF737D4" w:rsidR="00D32A11" w:rsidRPr="00A16359" w:rsidRDefault="00D32A11" w:rsidP="00285BB2">
      <w:pPr>
        <w:pStyle w:val="ListParagraph"/>
        <w:numPr>
          <w:ilvl w:val="0"/>
          <w:numId w:val="6"/>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Apoyo del nivel nacional para el f</w:t>
      </w:r>
      <w:r w:rsidR="009D5CB6">
        <w:rPr>
          <w:rFonts w:ascii="Arial" w:eastAsia="Times New Roman" w:hAnsi="Arial" w:cs="Arial"/>
          <w:color w:val="222222"/>
          <w:lang w:eastAsia="es-CO"/>
        </w:rPr>
        <w:t xml:space="preserve">ortalecimiento de la ciudadanía, </w:t>
      </w:r>
      <w:r w:rsidR="00533AFF">
        <w:rPr>
          <w:rFonts w:ascii="Arial" w:eastAsia="Times New Roman" w:hAnsi="Arial" w:cs="Arial"/>
          <w:color w:val="222222"/>
          <w:lang w:eastAsia="es-CO"/>
        </w:rPr>
        <w:t>para</w:t>
      </w:r>
      <w:r w:rsidRPr="00A16359">
        <w:rPr>
          <w:rFonts w:ascii="Arial" w:eastAsia="Times New Roman" w:hAnsi="Arial" w:cs="Arial"/>
          <w:color w:val="222222"/>
          <w:lang w:eastAsia="es-CO"/>
        </w:rPr>
        <w:t xml:space="preserve"> </w:t>
      </w:r>
      <w:r w:rsidR="009D5CB6">
        <w:rPr>
          <w:rFonts w:ascii="Arial" w:eastAsia="Times New Roman" w:hAnsi="Arial" w:cs="Arial"/>
          <w:color w:val="222222"/>
          <w:lang w:eastAsia="es-CO"/>
        </w:rPr>
        <w:t>ejercer</w:t>
      </w:r>
      <w:r w:rsidRPr="00A16359">
        <w:rPr>
          <w:rFonts w:ascii="Arial" w:eastAsia="Times New Roman" w:hAnsi="Arial" w:cs="Arial"/>
          <w:color w:val="222222"/>
          <w:lang w:eastAsia="es-CO"/>
        </w:rPr>
        <w:t xml:space="preserve"> un mayor control en materia </w:t>
      </w:r>
      <w:r w:rsidR="00907A3B">
        <w:rPr>
          <w:rFonts w:ascii="Arial" w:eastAsia="Times New Roman" w:hAnsi="Arial" w:cs="Arial"/>
          <w:color w:val="222222"/>
          <w:lang w:eastAsia="es-CO"/>
        </w:rPr>
        <w:t>de</w:t>
      </w:r>
      <w:r w:rsidR="00C16F25" w:rsidRPr="00A16359">
        <w:rPr>
          <w:rFonts w:ascii="Arial" w:eastAsia="Times New Roman" w:hAnsi="Arial" w:cs="Arial"/>
          <w:color w:val="222222"/>
          <w:lang w:eastAsia="es-CO"/>
        </w:rPr>
        <w:t xml:space="preserve"> rendición de cuentas </w:t>
      </w:r>
      <w:r w:rsidR="00907A3B">
        <w:rPr>
          <w:rFonts w:ascii="Arial" w:eastAsia="Times New Roman" w:hAnsi="Arial" w:cs="Arial"/>
          <w:color w:val="222222"/>
          <w:lang w:eastAsia="es-CO"/>
        </w:rPr>
        <w:t xml:space="preserve">sobre </w:t>
      </w:r>
      <w:r w:rsidR="00C16F25" w:rsidRPr="00A16359">
        <w:rPr>
          <w:rFonts w:ascii="Arial" w:eastAsia="Times New Roman" w:hAnsi="Arial" w:cs="Arial"/>
          <w:color w:val="222222"/>
          <w:lang w:eastAsia="es-CO"/>
        </w:rPr>
        <w:t>e</w:t>
      </w:r>
      <w:r w:rsidR="00907A3B">
        <w:rPr>
          <w:rFonts w:ascii="Arial" w:eastAsia="Times New Roman" w:hAnsi="Arial" w:cs="Arial"/>
          <w:color w:val="222222"/>
          <w:lang w:eastAsia="es-CO"/>
        </w:rPr>
        <w:t>l</w:t>
      </w:r>
      <w:r w:rsidR="00C16F25" w:rsidRPr="00A16359">
        <w:rPr>
          <w:rFonts w:ascii="Arial" w:eastAsia="Times New Roman" w:hAnsi="Arial" w:cs="Arial"/>
          <w:color w:val="222222"/>
          <w:lang w:eastAsia="es-CO"/>
        </w:rPr>
        <w:t xml:space="preserve"> derecho a la </w:t>
      </w:r>
      <w:r w:rsidRPr="00A16359">
        <w:rPr>
          <w:rFonts w:ascii="Arial" w:eastAsia="Times New Roman" w:hAnsi="Arial" w:cs="Arial"/>
          <w:color w:val="222222"/>
          <w:lang w:eastAsia="es-CO"/>
        </w:rPr>
        <w:t>vivienda</w:t>
      </w:r>
      <w:r w:rsidR="009D5CB6">
        <w:rPr>
          <w:rFonts w:ascii="Arial" w:eastAsia="Times New Roman" w:hAnsi="Arial" w:cs="Arial"/>
          <w:color w:val="222222"/>
          <w:lang w:eastAsia="es-CO"/>
        </w:rPr>
        <w:t xml:space="preserve"> digna y adecuada</w:t>
      </w:r>
      <w:r w:rsidRPr="00A16359">
        <w:rPr>
          <w:rFonts w:ascii="Arial" w:eastAsia="Times New Roman" w:hAnsi="Arial" w:cs="Arial"/>
          <w:color w:val="222222"/>
          <w:lang w:eastAsia="es-CO"/>
        </w:rPr>
        <w:t xml:space="preserve"> a entidades territoriales / gobiernos subnacionales. </w:t>
      </w:r>
    </w:p>
    <w:p w14:paraId="1CD582D5" w14:textId="6A8DB97F" w:rsidR="00E90F24" w:rsidRPr="00A16359" w:rsidRDefault="00D32A11" w:rsidP="00E90F24">
      <w:pPr>
        <w:pStyle w:val="ListParagraph"/>
        <w:numPr>
          <w:ilvl w:val="0"/>
          <w:numId w:val="6"/>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color w:val="222222"/>
          <w:lang w:eastAsia="es-CO"/>
        </w:rPr>
        <w:t xml:space="preserve">Fortalecimiento de los procesos de </w:t>
      </w:r>
      <w:r w:rsidR="009D5CB6" w:rsidRPr="00A16359">
        <w:rPr>
          <w:rFonts w:ascii="Arial" w:eastAsia="Times New Roman" w:hAnsi="Arial" w:cs="Arial"/>
          <w:color w:val="222222"/>
          <w:lang w:eastAsia="es-CO"/>
        </w:rPr>
        <w:t>articulación</w:t>
      </w:r>
      <w:r w:rsidRPr="00A16359">
        <w:rPr>
          <w:rFonts w:ascii="Arial" w:eastAsia="Times New Roman" w:hAnsi="Arial" w:cs="Arial"/>
          <w:color w:val="222222"/>
          <w:lang w:eastAsia="es-CO"/>
        </w:rPr>
        <w:t xml:space="preserve"> y coordinación en materia de r</w:t>
      </w:r>
      <w:r w:rsidR="00907A3B">
        <w:rPr>
          <w:rFonts w:ascii="Arial" w:eastAsia="Times New Roman" w:hAnsi="Arial" w:cs="Arial"/>
          <w:color w:val="222222"/>
          <w:lang w:eastAsia="es-CO"/>
        </w:rPr>
        <w:t>endición de cuentas con el nivel</w:t>
      </w:r>
      <w:r w:rsidRPr="00A16359">
        <w:rPr>
          <w:rFonts w:ascii="Arial" w:eastAsia="Times New Roman" w:hAnsi="Arial" w:cs="Arial"/>
          <w:color w:val="222222"/>
          <w:lang w:eastAsia="es-CO"/>
        </w:rPr>
        <w:t xml:space="preserve"> </w:t>
      </w:r>
      <w:r w:rsidR="001F03A9" w:rsidRPr="00A16359">
        <w:rPr>
          <w:rFonts w:ascii="Arial" w:eastAsia="Times New Roman" w:hAnsi="Arial" w:cs="Arial"/>
          <w:color w:val="222222"/>
          <w:lang w:eastAsia="es-CO"/>
        </w:rPr>
        <w:t>nacional</w:t>
      </w:r>
      <w:r w:rsidRPr="00A16359">
        <w:rPr>
          <w:rFonts w:ascii="Arial" w:eastAsia="Times New Roman" w:hAnsi="Arial" w:cs="Arial"/>
          <w:color w:val="222222"/>
          <w:lang w:eastAsia="es-CO"/>
        </w:rPr>
        <w:t xml:space="preserve">. </w:t>
      </w:r>
    </w:p>
    <w:p w14:paraId="14DAD094" w14:textId="596B26F6" w:rsidR="00D32A11" w:rsidRPr="00A16359" w:rsidRDefault="00C16F25" w:rsidP="00E90F24">
      <w:pPr>
        <w:pStyle w:val="ListParagraph"/>
        <w:numPr>
          <w:ilvl w:val="0"/>
          <w:numId w:val="6"/>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Formación a autoridades </w:t>
      </w:r>
      <w:r w:rsidR="001F03A9" w:rsidRPr="00A16359">
        <w:rPr>
          <w:rFonts w:ascii="Arial" w:eastAsia="Times New Roman" w:hAnsi="Arial" w:cs="Arial"/>
          <w:color w:val="222222"/>
          <w:lang w:eastAsia="es-CO"/>
        </w:rPr>
        <w:t xml:space="preserve">públicas </w:t>
      </w:r>
      <w:r w:rsidRPr="00A16359">
        <w:rPr>
          <w:rFonts w:ascii="Arial" w:eastAsia="Times New Roman" w:hAnsi="Arial" w:cs="Arial"/>
          <w:color w:val="222222"/>
          <w:lang w:eastAsia="es-CO"/>
        </w:rPr>
        <w:t>del nivel subnacional</w:t>
      </w:r>
      <w:r w:rsidR="009D5CB6">
        <w:rPr>
          <w:rFonts w:ascii="Arial" w:eastAsia="Times New Roman" w:hAnsi="Arial" w:cs="Arial"/>
          <w:color w:val="222222"/>
          <w:lang w:eastAsia="es-CO"/>
        </w:rPr>
        <w:t>,</w:t>
      </w:r>
      <w:r w:rsidRPr="00A16359">
        <w:rPr>
          <w:rFonts w:ascii="Arial" w:eastAsia="Times New Roman" w:hAnsi="Arial" w:cs="Arial"/>
          <w:color w:val="222222"/>
          <w:lang w:eastAsia="es-CO"/>
        </w:rPr>
        <w:t xml:space="preserve"> para apoyo en pr</w:t>
      </w:r>
      <w:r w:rsidR="001F03A9" w:rsidRPr="00A16359">
        <w:rPr>
          <w:rFonts w:ascii="Arial" w:eastAsia="Times New Roman" w:hAnsi="Arial" w:cs="Arial"/>
          <w:color w:val="222222"/>
          <w:lang w:eastAsia="es-CO"/>
        </w:rPr>
        <w:t>ocesos de rendición de cuentas, en forma especí</w:t>
      </w:r>
      <w:r w:rsidR="0058734B">
        <w:rPr>
          <w:rFonts w:ascii="Arial" w:eastAsia="Times New Roman" w:hAnsi="Arial" w:cs="Arial"/>
          <w:color w:val="222222"/>
          <w:lang w:eastAsia="es-CO"/>
        </w:rPr>
        <w:t>fica sobre el</w:t>
      </w:r>
      <w:r w:rsidR="00A16359" w:rsidRPr="00A16359">
        <w:rPr>
          <w:rFonts w:ascii="Arial" w:eastAsia="Times New Roman" w:hAnsi="Arial" w:cs="Arial"/>
          <w:color w:val="222222"/>
          <w:lang w:eastAsia="es-CO"/>
        </w:rPr>
        <w:t xml:space="preserve"> derecho a la vivienda</w:t>
      </w:r>
      <w:r w:rsidR="009D5CB6">
        <w:rPr>
          <w:rFonts w:ascii="Arial" w:eastAsia="Times New Roman" w:hAnsi="Arial" w:cs="Arial"/>
          <w:color w:val="222222"/>
          <w:lang w:eastAsia="es-CO"/>
        </w:rPr>
        <w:t xml:space="preserve"> digna y adecuada</w:t>
      </w:r>
      <w:r w:rsidR="00A16359" w:rsidRPr="00A16359">
        <w:rPr>
          <w:rFonts w:ascii="Arial" w:eastAsia="Times New Roman" w:hAnsi="Arial" w:cs="Arial"/>
          <w:color w:val="222222"/>
          <w:lang w:eastAsia="es-CO"/>
        </w:rPr>
        <w:t>, lo</w:t>
      </w:r>
      <w:r w:rsidR="009D5CB6">
        <w:rPr>
          <w:rFonts w:ascii="Arial" w:eastAsia="Times New Roman" w:hAnsi="Arial" w:cs="Arial"/>
          <w:color w:val="222222"/>
          <w:lang w:eastAsia="es-CO"/>
        </w:rPr>
        <w:t>s</w:t>
      </w:r>
      <w:r w:rsidR="00A16359" w:rsidRPr="00A16359">
        <w:rPr>
          <w:rFonts w:ascii="Arial" w:eastAsia="Times New Roman" w:hAnsi="Arial" w:cs="Arial"/>
          <w:color w:val="222222"/>
          <w:lang w:eastAsia="es-CO"/>
        </w:rPr>
        <w:t xml:space="preserve"> parámetros existentes son generales. </w:t>
      </w:r>
    </w:p>
    <w:p w14:paraId="4C0378A1" w14:textId="77777777" w:rsidR="00533AFF" w:rsidRPr="009D5CB6" w:rsidRDefault="00533AFF" w:rsidP="009D5CB6">
      <w:pPr>
        <w:tabs>
          <w:tab w:val="left" w:pos="720"/>
        </w:tabs>
        <w:spacing w:after="0" w:line="240" w:lineRule="auto"/>
        <w:ind w:left="1068" w:right="-1"/>
        <w:jc w:val="both"/>
        <w:rPr>
          <w:rFonts w:ascii="Arial" w:eastAsia="Times New Roman" w:hAnsi="Arial" w:cs="Arial"/>
          <w:color w:val="222222"/>
          <w:lang w:eastAsia="es-CO"/>
        </w:rPr>
      </w:pPr>
    </w:p>
    <w:p w14:paraId="4608EA17" w14:textId="77777777" w:rsidR="00191CA8" w:rsidRPr="00A16359" w:rsidRDefault="00191CA8" w:rsidP="00CB0E2C">
      <w:pPr>
        <w:jc w:val="both"/>
        <w:rPr>
          <w:rFonts w:ascii="Arial" w:hAnsi="Arial" w:cs="Arial"/>
        </w:rPr>
      </w:pPr>
    </w:p>
    <w:sectPr w:rsidR="00191CA8" w:rsidRPr="00A16359" w:rsidSect="00E402BA">
      <w:footerReference w:type="default" r:id="rId53"/>
      <w:pgSz w:w="12240" w:h="15840" w:code="1"/>
      <w:pgMar w:top="1701" w:right="1134" w:bottom="1134" w:left="1701"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8C5E" w14:textId="77777777" w:rsidR="0099450B" w:rsidRDefault="0099450B" w:rsidP="005424BD">
      <w:pPr>
        <w:spacing w:after="0" w:line="240" w:lineRule="auto"/>
      </w:pPr>
      <w:r>
        <w:separator/>
      </w:r>
    </w:p>
  </w:endnote>
  <w:endnote w:type="continuationSeparator" w:id="0">
    <w:p w14:paraId="751429B6" w14:textId="77777777" w:rsidR="0099450B" w:rsidRDefault="0099450B" w:rsidP="0054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53127"/>
      <w:docPartObj>
        <w:docPartGallery w:val="Page Numbers (Bottom of Page)"/>
        <w:docPartUnique/>
      </w:docPartObj>
    </w:sdtPr>
    <w:sdtEndPr/>
    <w:sdtContent>
      <w:p w14:paraId="36AED978" w14:textId="766EF5D1" w:rsidR="008D252E" w:rsidRDefault="008D252E">
        <w:pPr>
          <w:pStyle w:val="Footer"/>
          <w:jc w:val="center"/>
        </w:pPr>
        <w:r>
          <w:fldChar w:fldCharType="begin"/>
        </w:r>
        <w:r>
          <w:instrText>PAGE   \* MERGEFORMAT</w:instrText>
        </w:r>
        <w:r>
          <w:fldChar w:fldCharType="separate"/>
        </w:r>
        <w:r w:rsidR="002555E0" w:rsidRPr="002555E0">
          <w:rPr>
            <w:noProof/>
            <w:lang w:val="es-ES"/>
          </w:rPr>
          <w:t>8</w:t>
        </w:r>
        <w:r>
          <w:fldChar w:fldCharType="end"/>
        </w:r>
      </w:p>
    </w:sdtContent>
  </w:sdt>
  <w:p w14:paraId="2C80B471" w14:textId="77777777" w:rsidR="008D252E" w:rsidRDefault="008D2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B5984" w14:textId="77777777" w:rsidR="0099450B" w:rsidRDefault="0099450B" w:rsidP="005424BD">
      <w:pPr>
        <w:spacing w:after="0" w:line="240" w:lineRule="auto"/>
      </w:pPr>
      <w:r>
        <w:separator/>
      </w:r>
    </w:p>
  </w:footnote>
  <w:footnote w:type="continuationSeparator" w:id="0">
    <w:p w14:paraId="34FBEA1B" w14:textId="77777777" w:rsidR="0099450B" w:rsidRDefault="0099450B" w:rsidP="005424BD">
      <w:pPr>
        <w:spacing w:after="0" w:line="240" w:lineRule="auto"/>
      </w:pPr>
      <w:r>
        <w:continuationSeparator/>
      </w:r>
    </w:p>
  </w:footnote>
  <w:footnote w:id="1">
    <w:p w14:paraId="578D316B" w14:textId="77777777" w:rsidR="00B6431D" w:rsidRPr="006D15E8" w:rsidRDefault="00B6431D" w:rsidP="005424BD">
      <w:pPr>
        <w:pStyle w:val="FootnoteText"/>
        <w:jc w:val="both"/>
        <w:rPr>
          <w:i/>
          <w:lang w:val="es-CO"/>
        </w:rPr>
      </w:pPr>
      <w:r w:rsidRPr="006D15E8">
        <w:rPr>
          <w:rStyle w:val="FootnoteReference"/>
        </w:rPr>
        <w:footnoteRef/>
      </w:r>
      <w:r w:rsidRPr="006D15E8">
        <w:rPr>
          <w:lang w:val="es-CO"/>
        </w:rPr>
        <w:t xml:space="preserve">  (55) </w:t>
      </w:r>
      <w:r w:rsidRPr="006D15E8">
        <w:rPr>
          <w:i/>
          <w:lang w:val="es-CO"/>
        </w:rPr>
        <w:t xml:space="preserve">“Como lo ha puesto de manifiesto </w:t>
      </w:r>
      <w:proofErr w:type="spellStart"/>
      <w:r w:rsidRPr="006D15E8">
        <w:rPr>
          <w:i/>
          <w:lang w:val="es-CO"/>
        </w:rPr>
        <w:t>Craven</w:t>
      </w:r>
      <w:proofErr w:type="spellEnd"/>
      <w:r w:rsidRPr="006D15E8">
        <w:rPr>
          <w:i/>
          <w:lang w:val="es-CO"/>
        </w:rPr>
        <w:t>, la voluntad del Comité de ejercer una función interpretativa en abstracto al dictar observaciones generales – incluso definiendo la sustancia de determinados derechos (por ejemplo, el derecho a la vivienda adecuada), su facultad de efectuar comentarios y recomendaciones específicas sobre hechos concretos que implican violaciones al Pacto por los estados, y la aceptación de informes alternativos por las ONG han contribuido a brindar al Comité un papel ‘cuasi-judicial’”. ABRAMOVICH, Víctor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888"/>
    <w:multiLevelType w:val="hybridMultilevel"/>
    <w:tmpl w:val="4F82A4C2"/>
    <w:lvl w:ilvl="0" w:tplc="388A5DC8">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36F2483"/>
    <w:multiLevelType w:val="hybridMultilevel"/>
    <w:tmpl w:val="549EC18C"/>
    <w:lvl w:ilvl="0" w:tplc="2BF4A86A">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3D3B339A"/>
    <w:multiLevelType w:val="hybridMultilevel"/>
    <w:tmpl w:val="0C3A5894"/>
    <w:lvl w:ilvl="0" w:tplc="7BCCAEF8">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nsid w:val="4002554E"/>
    <w:multiLevelType w:val="hybridMultilevel"/>
    <w:tmpl w:val="9EA0FBCA"/>
    <w:lvl w:ilvl="0" w:tplc="17C2DA78">
      <w:start w:val="1"/>
      <w:numFmt w:val="lowerLetter"/>
      <w:lvlText w:val="%1-"/>
      <w:lvlJc w:val="left"/>
      <w:pPr>
        <w:ind w:left="1068" w:hanging="360"/>
      </w:pPr>
      <w:rPr>
        <w:rFonts w:ascii="Arial" w:eastAsia="Times New Roman" w:hAnsi="Arial" w:cs="Arial"/>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518B01B0"/>
    <w:multiLevelType w:val="hybridMultilevel"/>
    <w:tmpl w:val="CB1C7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15662D7"/>
    <w:multiLevelType w:val="hybridMultilevel"/>
    <w:tmpl w:val="159A3852"/>
    <w:lvl w:ilvl="0" w:tplc="3560244E">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6">
    <w:nsid w:val="64A437F0"/>
    <w:multiLevelType w:val="hybridMultilevel"/>
    <w:tmpl w:val="2FC05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9A463DD"/>
    <w:multiLevelType w:val="hybridMultilevel"/>
    <w:tmpl w:val="66CAADD6"/>
    <w:lvl w:ilvl="0" w:tplc="388A5DC8">
      <w:start w:val="2"/>
      <w:numFmt w:val="bullet"/>
      <w:lvlText w:val="-"/>
      <w:lvlJc w:val="left"/>
      <w:pPr>
        <w:ind w:left="720" w:hanging="360"/>
      </w:pPr>
      <w:rPr>
        <w:rFonts w:ascii="Arial" w:eastAsia="Times New Roman" w:hAnsi="Arial" w:cs="Arial"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6"/>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0C"/>
    <w:rsid w:val="00041460"/>
    <w:rsid w:val="00057313"/>
    <w:rsid w:val="000A0331"/>
    <w:rsid w:val="000E04BB"/>
    <w:rsid w:val="000F3CF8"/>
    <w:rsid w:val="00107FB6"/>
    <w:rsid w:val="00110F34"/>
    <w:rsid w:val="00141E1A"/>
    <w:rsid w:val="00165619"/>
    <w:rsid w:val="001676A0"/>
    <w:rsid w:val="001713DA"/>
    <w:rsid w:val="00191CA8"/>
    <w:rsid w:val="00195789"/>
    <w:rsid w:val="001D49DA"/>
    <w:rsid w:val="001E37F1"/>
    <w:rsid w:val="001F03A9"/>
    <w:rsid w:val="002028EB"/>
    <w:rsid w:val="00206971"/>
    <w:rsid w:val="002113CA"/>
    <w:rsid w:val="00221D95"/>
    <w:rsid w:val="00226A2E"/>
    <w:rsid w:val="002555E0"/>
    <w:rsid w:val="00285BB2"/>
    <w:rsid w:val="002C0EAF"/>
    <w:rsid w:val="002D73BC"/>
    <w:rsid w:val="002F3162"/>
    <w:rsid w:val="003023B2"/>
    <w:rsid w:val="00323D66"/>
    <w:rsid w:val="0033217F"/>
    <w:rsid w:val="0034024E"/>
    <w:rsid w:val="0034446E"/>
    <w:rsid w:val="00362272"/>
    <w:rsid w:val="003D3E79"/>
    <w:rsid w:val="003E7A1C"/>
    <w:rsid w:val="00405065"/>
    <w:rsid w:val="00461697"/>
    <w:rsid w:val="00462EBE"/>
    <w:rsid w:val="004844CB"/>
    <w:rsid w:val="004D4E8A"/>
    <w:rsid w:val="0051388A"/>
    <w:rsid w:val="00533AFF"/>
    <w:rsid w:val="005424BD"/>
    <w:rsid w:val="005643AD"/>
    <w:rsid w:val="005707F3"/>
    <w:rsid w:val="0058734B"/>
    <w:rsid w:val="005954F0"/>
    <w:rsid w:val="005A1203"/>
    <w:rsid w:val="00606C97"/>
    <w:rsid w:val="006356E4"/>
    <w:rsid w:val="0064740C"/>
    <w:rsid w:val="00662C38"/>
    <w:rsid w:val="0067232D"/>
    <w:rsid w:val="0067720A"/>
    <w:rsid w:val="00691079"/>
    <w:rsid w:val="006A05D5"/>
    <w:rsid w:val="006E485F"/>
    <w:rsid w:val="006F28C5"/>
    <w:rsid w:val="006F4E65"/>
    <w:rsid w:val="00716F15"/>
    <w:rsid w:val="007351A7"/>
    <w:rsid w:val="00746EF0"/>
    <w:rsid w:val="007559B4"/>
    <w:rsid w:val="00757DAC"/>
    <w:rsid w:val="00760F46"/>
    <w:rsid w:val="007720A9"/>
    <w:rsid w:val="00784737"/>
    <w:rsid w:val="007B0A85"/>
    <w:rsid w:val="007E6408"/>
    <w:rsid w:val="00800A78"/>
    <w:rsid w:val="008207CE"/>
    <w:rsid w:val="00870A15"/>
    <w:rsid w:val="008718EE"/>
    <w:rsid w:val="008C317B"/>
    <w:rsid w:val="008C5DB1"/>
    <w:rsid w:val="008C76DF"/>
    <w:rsid w:val="008D252E"/>
    <w:rsid w:val="008E3AE4"/>
    <w:rsid w:val="008F5AF0"/>
    <w:rsid w:val="00907A3B"/>
    <w:rsid w:val="0092042A"/>
    <w:rsid w:val="00923DF2"/>
    <w:rsid w:val="0092510E"/>
    <w:rsid w:val="0095746D"/>
    <w:rsid w:val="0099450B"/>
    <w:rsid w:val="009A67BB"/>
    <w:rsid w:val="009A79B8"/>
    <w:rsid w:val="009B1D68"/>
    <w:rsid w:val="009C12DA"/>
    <w:rsid w:val="009D5CB6"/>
    <w:rsid w:val="009F3F8D"/>
    <w:rsid w:val="00A16359"/>
    <w:rsid w:val="00A32528"/>
    <w:rsid w:val="00A3570D"/>
    <w:rsid w:val="00A56441"/>
    <w:rsid w:val="00A758C0"/>
    <w:rsid w:val="00AC126F"/>
    <w:rsid w:val="00AC67C2"/>
    <w:rsid w:val="00AD4712"/>
    <w:rsid w:val="00AE4EA4"/>
    <w:rsid w:val="00AF7A35"/>
    <w:rsid w:val="00B11C39"/>
    <w:rsid w:val="00B15469"/>
    <w:rsid w:val="00B31CBA"/>
    <w:rsid w:val="00B550BF"/>
    <w:rsid w:val="00B620ED"/>
    <w:rsid w:val="00B6431D"/>
    <w:rsid w:val="00B967F8"/>
    <w:rsid w:val="00BC2877"/>
    <w:rsid w:val="00BE7E66"/>
    <w:rsid w:val="00BF1CB5"/>
    <w:rsid w:val="00C16F25"/>
    <w:rsid w:val="00C21841"/>
    <w:rsid w:val="00C2315E"/>
    <w:rsid w:val="00C7015D"/>
    <w:rsid w:val="00C861D4"/>
    <w:rsid w:val="00C945F3"/>
    <w:rsid w:val="00CA4151"/>
    <w:rsid w:val="00CA58F7"/>
    <w:rsid w:val="00CB0E2C"/>
    <w:rsid w:val="00CB324A"/>
    <w:rsid w:val="00D15B18"/>
    <w:rsid w:val="00D21DE3"/>
    <w:rsid w:val="00D32A11"/>
    <w:rsid w:val="00D34929"/>
    <w:rsid w:val="00D44B55"/>
    <w:rsid w:val="00D51619"/>
    <w:rsid w:val="00D573BC"/>
    <w:rsid w:val="00D77860"/>
    <w:rsid w:val="00D837DC"/>
    <w:rsid w:val="00D95EB6"/>
    <w:rsid w:val="00DA1E14"/>
    <w:rsid w:val="00DC5725"/>
    <w:rsid w:val="00DF2A0C"/>
    <w:rsid w:val="00DF5A76"/>
    <w:rsid w:val="00E13BF4"/>
    <w:rsid w:val="00E3055A"/>
    <w:rsid w:val="00E402BA"/>
    <w:rsid w:val="00E67693"/>
    <w:rsid w:val="00E77711"/>
    <w:rsid w:val="00E90F24"/>
    <w:rsid w:val="00EC3DD8"/>
    <w:rsid w:val="00F1566B"/>
    <w:rsid w:val="00FF20B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A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40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DefaultParagraphFont"/>
    <w:rsid w:val="0064740C"/>
  </w:style>
  <w:style w:type="character" w:styleId="Hyperlink">
    <w:name w:val="Hyperlink"/>
    <w:basedOn w:val="DefaultParagraphFont"/>
    <w:uiPriority w:val="99"/>
    <w:unhideWhenUsed/>
    <w:rsid w:val="0064740C"/>
    <w:rPr>
      <w:color w:val="0000FF" w:themeColor="hyperlink"/>
      <w:u w:val="single"/>
    </w:rPr>
  </w:style>
  <w:style w:type="paragraph" w:styleId="ListParagraph">
    <w:name w:val="List Paragraph"/>
    <w:basedOn w:val="Normal"/>
    <w:uiPriority w:val="34"/>
    <w:qFormat/>
    <w:rsid w:val="0064740C"/>
    <w:pPr>
      <w:ind w:left="720"/>
      <w:contextualSpacing/>
    </w:pPr>
  </w:style>
  <w:style w:type="paragraph" w:customStyle="1" w:styleId="Prrafodelista1">
    <w:name w:val="Párrafo de lista1"/>
    <w:basedOn w:val="Normal"/>
    <w:rsid w:val="00CB0E2C"/>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8C317B"/>
    <w:rPr>
      <w:color w:val="800080" w:themeColor="followedHyperlink"/>
      <w:u w:val="single"/>
    </w:rPr>
  </w:style>
  <w:style w:type="paragraph" w:styleId="FootnoteText">
    <w:name w:val="footnote text"/>
    <w:aliases w:val="Footnote Text Char Char Char Char Char,Footnote Text Char Char Char Char,Ref,de nota al pie,FA Fu,texto de nota al pie,Footnote Text Char Char Char,Footnote Text Char,de nota al final,Ref2,de nota al pie1, de nota al pie,Footnotes refss,f"/>
    <w:basedOn w:val="Normal"/>
    <w:link w:val="FootnoteTextChar1"/>
    <w:uiPriority w:val="99"/>
    <w:unhideWhenUsed/>
    <w:rsid w:val="005424B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aliases w:val="Footnote Text Char Char Char Char Char Char,Footnote Text Char Char Char Char Char1,Ref Char,de nota al pie Char,FA Fu Char,texto de nota al pie Char,Footnote Text Char Char Char Char1,Footnote Text Char Char,de nota al final Char"/>
    <w:basedOn w:val="DefaultParagraphFont"/>
    <w:link w:val="FootnoteText"/>
    <w:uiPriority w:val="99"/>
    <w:rsid w:val="005424B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424BD"/>
    <w:rPr>
      <w:vertAlign w:val="superscript"/>
    </w:rPr>
  </w:style>
  <w:style w:type="paragraph" w:styleId="Header">
    <w:name w:val="header"/>
    <w:basedOn w:val="Normal"/>
    <w:link w:val="HeaderChar"/>
    <w:uiPriority w:val="99"/>
    <w:unhideWhenUsed/>
    <w:rsid w:val="008D252E"/>
    <w:pPr>
      <w:tabs>
        <w:tab w:val="center" w:pos="4419"/>
        <w:tab w:val="right" w:pos="8838"/>
      </w:tabs>
      <w:spacing w:after="0" w:line="240" w:lineRule="auto"/>
    </w:pPr>
  </w:style>
  <w:style w:type="character" w:customStyle="1" w:styleId="HeaderChar">
    <w:name w:val="Header Char"/>
    <w:basedOn w:val="DefaultParagraphFont"/>
    <w:link w:val="Header"/>
    <w:uiPriority w:val="99"/>
    <w:rsid w:val="008D252E"/>
  </w:style>
  <w:style w:type="paragraph" w:styleId="Footer">
    <w:name w:val="footer"/>
    <w:basedOn w:val="Normal"/>
    <w:link w:val="FooterChar"/>
    <w:uiPriority w:val="99"/>
    <w:unhideWhenUsed/>
    <w:rsid w:val="008D252E"/>
    <w:pPr>
      <w:tabs>
        <w:tab w:val="center" w:pos="4419"/>
        <w:tab w:val="right" w:pos="8838"/>
      </w:tabs>
      <w:spacing w:after="0" w:line="240" w:lineRule="auto"/>
    </w:pPr>
  </w:style>
  <w:style w:type="character" w:customStyle="1" w:styleId="FooterChar">
    <w:name w:val="Footer Char"/>
    <w:basedOn w:val="DefaultParagraphFont"/>
    <w:link w:val="Footer"/>
    <w:uiPriority w:val="99"/>
    <w:rsid w:val="008D252E"/>
  </w:style>
  <w:style w:type="paragraph" w:styleId="BalloonText">
    <w:name w:val="Balloon Text"/>
    <w:basedOn w:val="Normal"/>
    <w:link w:val="BalloonTextChar"/>
    <w:uiPriority w:val="99"/>
    <w:semiHidden/>
    <w:unhideWhenUsed/>
    <w:rsid w:val="0025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40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DefaultParagraphFont"/>
    <w:rsid w:val="0064740C"/>
  </w:style>
  <w:style w:type="character" w:styleId="Hyperlink">
    <w:name w:val="Hyperlink"/>
    <w:basedOn w:val="DefaultParagraphFont"/>
    <w:uiPriority w:val="99"/>
    <w:unhideWhenUsed/>
    <w:rsid w:val="0064740C"/>
    <w:rPr>
      <w:color w:val="0000FF" w:themeColor="hyperlink"/>
      <w:u w:val="single"/>
    </w:rPr>
  </w:style>
  <w:style w:type="paragraph" w:styleId="ListParagraph">
    <w:name w:val="List Paragraph"/>
    <w:basedOn w:val="Normal"/>
    <w:uiPriority w:val="34"/>
    <w:qFormat/>
    <w:rsid w:val="0064740C"/>
    <w:pPr>
      <w:ind w:left="720"/>
      <w:contextualSpacing/>
    </w:pPr>
  </w:style>
  <w:style w:type="paragraph" w:customStyle="1" w:styleId="Prrafodelista1">
    <w:name w:val="Párrafo de lista1"/>
    <w:basedOn w:val="Normal"/>
    <w:rsid w:val="00CB0E2C"/>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8C317B"/>
    <w:rPr>
      <w:color w:val="800080" w:themeColor="followedHyperlink"/>
      <w:u w:val="single"/>
    </w:rPr>
  </w:style>
  <w:style w:type="paragraph" w:styleId="FootnoteText">
    <w:name w:val="footnote text"/>
    <w:aliases w:val="Footnote Text Char Char Char Char Char,Footnote Text Char Char Char Char,Ref,de nota al pie,FA Fu,texto de nota al pie,Footnote Text Char Char Char,Footnote Text Char,de nota al final,Ref2,de nota al pie1, de nota al pie,Footnotes refss,f"/>
    <w:basedOn w:val="Normal"/>
    <w:link w:val="FootnoteTextChar1"/>
    <w:uiPriority w:val="99"/>
    <w:unhideWhenUsed/>
    <w:rsid w:val="005424B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aliases w:val="Footnote Text Char Char Char Char Char Char,Footnote Text Char Char Char Char Char1,Ref Char,de nota al pie Char,FA Fu Char,texto de nota al pie Char,Footnote Text Char Char Char Char1,Footnote Text Char Char,de nota al final Char"/>
    <w:basedOn w:val="DefaultParagraphFont"/>
    <w:link w:val="FootnoteText"/>
    <w:uiPriority w:val="99"/>
    <w:rsid w:val="005424B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424BD"/>
    <w:rPr>
      <w:vertAlign w:val="superscript"/>
    </w:rPr>
  </w:style>
  <w:style w:type="paragraph" w:styleId="Header">
    <w:name w:val="header"/>
    <w:basedOn w:val="Normal"/>
    <w:link w:val="HeaderChar"/>
    <w:uiPriority w:val="99"/>
    <w:unhideWhenUsed/>
    <w:rsid w:val="008D252E"/>
    <w:pPr>
      <w:tabs>
        <w:tab w:val="center" w:pos="4419"/>
        <w:tab w:val="right" w:pos="8838"/>
      </w:tabs>
      <w:spacing w:after="0" w:line="240" w:lineRule="auto"/>
    </w:pPr>
  </w:style>
  <w:style w:type="character" w:customStyle="1" w:styleId="HeaderChar">
    <w:name w:val="Header Char"/>
    <w:basedOn w:val="DefaultParagraphFont"/>
    <w:link w:val="Header"/>
    <w:uiPriority w:val="99"/>
    <w:rsid w:val="008D252E"/>
  </w:style>
  <w:style w:type="paragraph" w:styleId="Footer">
    <w:name w:val="footer"/>
    <w:basedOn w:val="Normal"/>
    <w:link w:val="FooterChar"/>
    <w:uiPriority w:val="99"/>
    <w:unhideWhenUsed/>
    <w:rsid w:val="008D252E"/>
    <w:pPr>
      <w:tabs>
        <w:tab w:val="center" w:pos="4419"/>
        <w:tab w:val="right" w:pos="8838"/>
      </w:tabs>
      <w:spacing w:after="0" w:line="240" w:lineRule="auto"/>
    </w:pPr>
  </w:style>
  <w:style w:type="character" w:customStyle="1" w:styleId="FooterChar">
    <w:name w:val="Footer Char"/>
    <w:basedOn w:val="DefaultParagraphFont"/>
    <w:link w:val="Footer"/>
    <w:uiPriority w:val="99"/>
    <w:rsid w:val="008D252E"/>
  </w:style>
  <w:style w:type="paragraph" w:styleId="BalloonText">
    <w:name w:val="Balloon Text"/>
    <w:basedOn w:val="Normal"/>
    <w:link w:val="BalloonTextChar"/>
    <w:uiPriority w:val="99"/>
    <w:semiHidden/>
    <w:unhideWhenUsed/>
    <w:rsid w:val="0025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5438">
      <w:bodyDiv w:val="1"/>
      <w:marLeft w:val="0"/>
      <w:marRight w:val="0"/>
      <w:marTop w:val="0"/>
      <w:marBottom w:val="0"/>
      <w:divBdr>
        <w:top w:val="none" w:sz="0" w:space="0" w:color="auto"/>
        <w:left w:val="none" w:sz="0" w:space="0" w:color="auto"/>
        <w:bottom w:val="none" w:sz="0" w:space="0" w:color="auto"/>
        <w:right w:val="none" w:sz="0" w:space="0" w:color="auto"/>
      </w:divBdr>
    </w:div>
    <w:div w:id="682245076">
      <w:bodyDiv w:val="1"/>
      <w:marLeft w:val="0"/>
      <w:marRight w:val="0"/>
      <w:marTop w:val="0"/>
      <w:marBottom w:val="0"/>
      <w:divBdr>
        <w:top w:val="none" w:sz="0" w:space="0" w:color="auto"/>
        <w:left w:val="none" w:sz="0" w:space="0" w:color="auto"/>
        <w:bottom w:val="none" w:sz="0" w:space="0" w:color="auto"/>
        <w:right w:val="none" w:sz="0" w:space="0" w:color="auto"/>
      </w:divBdr>
      <w:divsChild>
        <w:div w:id="1595045739">
          <w:marLeft w:val="1080"/>
          <w:marRight w:val="0"/>
          <w:marTop w:val="0"/>
          <w:marBottom w:val="0"/>
          <w:divBdr>
            <w:top w:val="none" w:sz="0" w:space="0" w:color="auto"/>
            <w:left w:val="none" w:sz="0" w:space="0" w:color="auto"/>
            <w:bottom w:val="none" w:sz="0" w:space="0" w:color="auto"/>
            <w:right w:val="none" w:sz="0" w:space="0" w:color="auto"/>
          </w:divBdr>
          <w:divsChild>
            <w:div w:id="1890457289">
              <w:marLeft w:val="0"/>
              <w:marRight w:val="0"/>
              <w:marTop w:val="0"/>
              <w:marBottom w:val="0"/>
              <w:divBdr>
                <w:top w:val="none" w:sz="0" w:space="0" w:color="auto"/>
                <w:left w:val="none" w:sz="0" w:space="0" w:color="auto"/>
                <w:bottom w:val="none" w:sz="0" w:space="0" w:color="auto"/>
                <w:right w:val="none" w:sz="0" w:space="0" w:color="auto"/>
              </w:divBdr>
            </w:div>
            <w:div w:id="766923811">
              <w:marLeft w:val="0"/>
              <w:marRight w:val="0"/>
              <w:marTop w:val="0"/>
              <w:marBottom w:val="0"/>
              <w:divBdr>
                <w:top w:val="none" w:sz="0" w:space="0" w:color="auto"/>
                <w:left w:val="none" w:sz="0" w:space="0" w:color="auto"/>
                <w:bottom w:val="none" w:sz="0" w:space="0" w:color="auto"/>
                <w:right w:val="none" w:sz="0" w:space="0" w:color="auto"/>
              </w:divBdr>
            </w:div>
          </w:divsChild>
        </w:div>
        <w:div w:id="1839268328">
          <w:marLeft w:val="0"/>
          <w:marRight w:val="0"/>
          <w:marTop w:val="0"/>
          <w:marBottom w:val="0"/>
          <w:divBdr>
            <w:top w:val="none" w:sz="0" w:space="0" w:color="auto"/>
            <w:left w:val="none" w:sz="0" w:space="0" w:color="auto"/>
            <w:bottom w:val="none" w:sz="0" w:space="0" w:color="auto"/>
            <w:right w:val="none" w:sz="0" w:space="0" w:color="auto"/>
          </w:divBdr>
        </w:div>
        <w:div w:id="979772849">
          <w:marLeft w:val="0"/>
          <w:marRight w:val="0"/>
          <w:marTop w:val="0"/>
          <w:marBottom w:val="0"/>
          <w:divBdr>
            <w:top w:val="none" w:sz="0" w:space="0" w:color="auto"/>
            <w:left w:val="none" w:sz="0" w:space="0" w:color="auto"/>
            <w:bottom w:val="none" w:sz="0" w:space="0" w:color="auto"/>
            <w:right w:val="none" w:sz="0" w:space="0" w:color="auto"/>
          </w:divBdr>
        </w:div>
        <w:div w:id="43798783">
          <w:marLeft w:val="0"/>
          <w:marRight w:val="0"/>
          <w:marTop w:val="0"/>
          <w:marBottom w:val="0"/>
          <w:divBdr>
            <w:top w:val="none" w:sz="0" w:space="0" w:color="auto"/>
            <w:left w:val="none" w:sz="0" w:space="0" w:color="auto"/>
            <w:bottom w:val="none" w:sz="0" w:space="0" w:color="auto"/>
            <w:right w:val="none" w:sz="0" w:space="0" w:color="auto"/>
          </w:divBdr>
        </w:div>
        <w:div w:id="1813866729">
          <w:marLeft w:val="0"/>
          <w:marRight w:val="0"/>
          <w:marTop w:val="0"/>
          <w:marBottom w:val="0"/>
          <w:divBdr>
            <w:top w:val="none" w:sz="0" w:space="0" w:color="auto"/>
            <w:left w:val="none" w:sz="0" w:space="0" w:color="auto"/>
            <w:bottom w:val="none" w:sz="0" w:space="0" w:color="auto"/>
            <w:right w:val="none" w:sz="0" w:space="0" w:color="auto"/>
          </w:divBdr>
        </w:div>
        <w:div w:id="1507590965">
          <w:marLeft w:val="0"/>
          <w:marRight w:val="0"/>
          <w:marTop w:val="0"/>
          <w:marBottom w:val="0"/>
          <w:divBdr>
            <w:top w:val="none" w:sz="0" w:space="0" w:color="auto"/>
            <w:left w:val="none" w:sz="0" w:space="0" w:color="auto"/>
            <w:bottom w:val="none" w:sz="0" w:space="0" w:color="auto"/>
            <w:right w:val="none" w:sz="0" w:space="0" w:color="auto"/>
          </w:divBdr>
        </w:div>
        <w:div w:id="37706857">
          <w:marLeft w:val="0"/>
          <w:marRight w:val="0"/>
          <w:marTop w:val="0"/>
          <w:marBottom w:val="0"/>
          <w:divBdr>
            <w:top w:val="none" w:sz="0" w:space="0" w:color="auto"/>
            <w:left w:val="none" w:sz="0" w:space="0" w:color="auto"/>
            <w:bottom w:val="none" w:sz="0" w:space="0" w:color="auto"/>
            <w:right w:val="none" w:sz="0" w:space="0" w:color="auto"/>
          </w:divBdr>
        </w:div>
        <w:div w:id="1095248142">
          <w:marLeft w:val="0"/>
          <w:marRight w:val="0"/>
          <w:marTop w:val="0"/>
          <w:marBottom w:val="0"/>
          <w:divBdr>
            <w:top w:val="none" w:sz="0" w:space="0" w:color="auto"/>
            <w:left w:val="none" w:sz="0" w:space="0" w:color="auto"/>
            <w:bottom w:val="none" w:sz="0" w:space="0" w:color="auto"/>
            <w:right w:val="none" w:sz="0" w:space="0" w:color="auto"/>
          </w:divBdr>
        </w:div>
        <w:div w:id="452602492">
          <w:marLeft w:val="0"/>
          <w:marRight w:val="0"/>
          <w:marTop w:val="0"/>
          <w:marBottom w:val="0"/>
          <w:divBdr>
            <w:top w:val="none" w:sz="0" w:space="0" w:color="auto"/>
            <w:left w:val="none" w:sz="0" w:space="0" w:color="auto"/>
            <w:bottom w:val="none" w:sz="0" w:space="0" w:color="auto"/>
            <w:right w:val="none" w:sz="0" w:space="0" w:color="auto"/>
          </w:divBdr>
        </w:div>
        <w:div w:id="1950772837">
          <w:marLeft w:val="0"/>
          <w:marRight w:val="0"/>
          <w:marTop w:val="0"/>
          <w:marBottom w:val="0"/>
          <w:divBdr>
            <w:top w:val="none" w:sz="0" w:space="0" w:color="auto"/>
            <w:left w:val="none" w:sz="0" w:space="0" w:color="auto"/>
            <w:bottom w:val="none" w:sz="0" w:space="0" w:color="auto"/>
            <w:right w:val="none" w:sz="0" w:space="0" w:color="auto"/>
          </w:divBdr>
        </w:div>
        <w:div w:id="779764447">
          <w:marLeft w:val="0"/>
          <w:marRight w:val="0"/>
          <w:marTop w:val="0"/>
          <w:marBottom w:val="0"/>
          <w:divBdr>
            <w:top w:val="none" w:sz="0" w:space="0" w:color="auto"/>
            <w:left w:val="none" w:sz="0" w:space="0" w:color="auto"/>
            <w:bottom w:val="none" w:sz="0" w:space="0" w:color="auto"/>
            <w:right w:val="none" w:sz="0" w:space="0" w:color="auto"/>
          </w:divBdr>
        </w:div>
        <w:div w:id="2076202520">
          <w:marLeft w:val="0"/>
          <w:marRight w:val="0"/>
          <w:marTop w:val="0"/>
          <w:marBottom w:val="0"/>
          <w:divBdr>
            <w:top w:val="none" w:sz="0" w:space="0" w:color="auto"/>
            <w:left w:val="none" w:sz="0" w:space="0" w:color="auto"/>
            <w:bottom w:val="none" w:sz="0" w:space="0" w:color="auto"/>
            <w:right w:val="none" w:sz="0" w:space="0" w:color="auto"/>
          </w:divBdr>
        </w:div>
        <w:div w:id="130749727">
          <w:marLeft w:val="0"/>
          <w:marRight w:val="0"/>
          <w:marTop w:val="0"/>
          <w:marBottom w:val="0"/>
          <w:divBdr>
            <w:top w:val="none" w:sz="0" w:space="0" w:color="auto"/>
            <w:left w:val="none" w:sz="0" w:space="0" w:color="auto"/>
            <w:bottom w:val="none" w:sz="0" w:space="0" w:color="auto"/>
            <w:right w:val="none" w:sz="0" w:space="0" w:color="auto"/>
          </w:divBdr>
        </w:div>
        <w:div w:id="1344092879">
          <w:marLeft w:val="0"/>
          <w:marRight w:val="0"/>
          <w:marTop w:val="0"/>
          <w:marBottom w:val="0"/>
          <w:divBdr>
            <w:top w:val="none" w:sz="0" w:space="0" w:color="auto"/>
            <w:left w:val="none" w:sz="0" w:space="0" w:color="auto"/>
            <w:bottom w:val="none" w:sz="0" w:space="0" w:color="auto"/>
            <w:right w:val="none" w:sz="0" w:space="0" w:color="auto"/>
          </w:divBdr>
        </w:div>
        <w:div w:id="640841206">
          <w:marLeft w:val="0"/>
          <w:marRight w:val="0"/>
          <w:marTop w:val="0"/>
          <w:marBottom w:val="0"/>
          <w:divBdr>
            <w:top w:val="none" w:sz="0" w:space="0" w:color="auto"/>
            <w:left w:val="none" w:sz="0" w:space="0" w:color="auto"/>
            <w:bottom w:val="none" w:sz="0" w:space="0" w:color="auto"/>
            <w:right w:val="none" w:sz="0" w:space="0" w:color="auto"/>
          </w:divBdr>
        </w:div>
        <w:div w:id="2114856482">
          <w:marLeft w:val="0"/>
          <w:marRight w:val="0"/>
          <w:marTop w:val="0"/>
          <w:marBottom w:val="0"/>
          <w:divBdr>
            <w:top w:val="none" w:sz="0" w:space="0" w:color="auto"/>
            <w:left w:val="none" w:sz="0" w:space="0" w:color="auto"/>
            <w:bottom w:val="none" w:sz="0" w:space="0" w:color="auto"/>
            <w:right w:val="none" w:sz="0" w:space="0" w:color="auto"/>
          </w:divBdr>
        </w:div>
        <w:div w:id="1770202826">
          <w:marLeft w:val="0"/>
          <w:marRight w:val="0"/>
          <w:marTop w:val="0"/>
          <w:marBottom w:val="0"/>
          <w:divBdr>
            <w:top w:val="none" w:sz="0" w:space="0" w:color="auto"/>
            <w:left w:val="none" w:sz="0" w:space="0" w:color="auto"/>
            <w:bottom w:val="none" w:sz="0" w:space="0" w:color="auto"/>
            <w:right w:val="none" w:sz="0" w:space="0" w:color="auto"/>
          </w:divBdr>
        </w:div>
        <w:div w:id="900750413">
          <w:marLeft w:val="0"/>
          <w:marRight w:val="0"/>
          <w:marTop w:val="0"/>
          <w:marBottom w:val="0"/>
          <w:divBdr>
            <w:top w:val="none" w:sz="0" w:space="0" w:color="auto"/>
            <w:left w:val="none" w:sz="0" w:space="0" w:color="auto"/>
            <w:bottom w:val="none" w:sz="0" w:space="0" w:color="auto"/>
            <w:right w:val="none" w:sz="0" w:space="0" w:color="auto"/>
          </w:divBdr>
        </w:div>
        <w:div w:id="437334547">
          <w:marLeft w:val="0"/>
          <w:marRight w:val="0"/>
          <w:marTop w:val="0"/>
          <w:marBottom w:val="0"/>
          <w:divBdr>
            <w:top w:val="none" w:sz="0" w:space="0" w:color="auto"/>
            <w:left w:val="none" w:sz="0" w:space="0" w:color="auto"/>
            <w:bottom w:val="none" w:sz="0" w:space="0" w:color="auto"/>
            <w:right w:val="none" w:sz="0" w:space="0" w:color="auto"/>
          </w:divBdr>
        </w:div>
        <w:div w:id="383987886">
          <w:marLeft w:val="0"/>
          <w:marRight w:val="0"/>
          <w:marTop w:val="0"/>
          <w:marBottom w:val="0"/>
          <w:divBdr>
            <w:top w:val="none" w:sz="0" w:space="0" w:color="auto"/>
            <w:left w:val="none" w:sz="0" w:space="0" w:color="auto"/>
            <w:bottom w:val="none" w:sz="0" w:space="0" w:color="auto"/>
            <w:right w:val="none" w:sz="0" w:space="0" w:color="auto"/>
          </w:divBdr>
        </w:div>
        <w:div w:id="395858573">
          <w:marLeft w:val="0"/>
          <w:marRight w:val="0"/>
          <w:marTop w:val="0"/>
          <w:marBottom w:val="0"/>
          <w:divBdr>
            <w:top w:val="none" w:sz="0" w:space="0" w:color="auto"/>
            <w:left w:val="none" w:sz="0" w:space="0" w:color="auto"/>
            <w:bottom w:val="none" w:sz="0" w:space="0" w:color="auto"/>
            <w:right w:val="none" w:sz="0" w:space="0" w:color="auto"/>
          </w:divBdr>
        </w:div>
        <w:div w:id="381562824">
          <w:marLeft w:val="0"/>
          <w:marRight w:val="0"/>
          <w:marTop w:val="0"/>
          <w:marBottom w:val="0"/>
          <w:divBdr>
            <w:top w:val="none" w:sz="0" w:space="0" w:color="auto"/>
            <w:left w:val="none" w:sz="0" w:space="0" w:color="auto"/>
            <w:bottom w:val="none" w:sz="0" w:space="0" w:color="auto"/>
            <w:right w:val="none" w:sz="0" w:space="0" w:color="auto"/>
          </w:divBdr>
        </w:div>
        <w:div w:id="475685088">
          <w:marLeft w:val="0"/>
          <w:marRight w:val="0"/>
          <w:marTop w:val="0"/>
          <w:marBottom w:val="0"/>
          <w:divBdr>
            <w:top w:val="none" w:sz="0" w:space="0" w:color="auto"/>
            <w:left w:val="none" w:sz="0" w:space="0" w:color="auto"/>
            <w:bottom w:val="none" w:sz="0" w:space="0" w:color="auto"/>
            <w:right w:val="none" w:sz="0" w:space="0" w:color="auto"/>
          </w:divBdr>
        </w:div>
        <w:div w:id="154344697">
          <w:marLeft w:val="0"/>
          <w:marRight w:val="0"/>
          <w:marTop w:val="0"/>
          <w:marBottom w:val="0"/>
          <w:divBdr>
            <w:top w:val="none" w:sz="0" w:space="0" w:color="auto"/>
            <w:left w:val="none" w:sz="0" w:space="0" w:color="auto"/>
            <w:bottom w:val="none" w:sz="0" w:space="0" w:color="auto"/>
            <w:right w:val="none" w:sz="0" w:space="0" w:color="auto"/>
          </w:divBdr>
        </w:div>
        <w:div w:id="354187265">
          <w:marLeft w:val="0"/>
          <w:marRight w:val="0"/>
          <w:marTop w:val="0"/>
          <w:marBottom w:val="0"/>
          <w:divBdr>
            <w:top w:val="none" w:sz="0" w:space="0" w:color="auto"/>
            <w:left w:val="none" w:sz="0" w:space="0" w:color="auto"/>
            <w:bottom w:val="none" w:sz="0" w:space="0" w:color="auto"/>
            <w:right w:val="none" w:sz="0" w:space="0" w:color="auto"/>
          </w:divBdr>
        </w:div>
        <w:div w:id="1779327030">
          <w:marLeft w:val="0"/>
          <w:marRight w:val="0"/>
          <w:marTop w:val="0"/>
          <w:marBottom w:val="0"/>
          <w:divBdr>
            <w:top w:val="none" w:sz="0" w:space="0" w:color="auto"/>
            <w:left w:val="none" w:sz="0" w:space="0" w:color="auto"/>
            <w:bottom w:val="none" w:sz="0" w:space="0" w:color="auto"/>
            <w:right w:val="none" w:sz="0" w:space="0" w:color="auto"/>
          </w:divBdr>
        </w:div>
        <w:div w:id="461339788">
          <w:marLeft w:val="0"/>
          <w:marRight w:val="0"/>
          <w:marTop w:val="0"/>
          <w:marBottom w:val="0"/>
          <w:divBdr>
            <w:top w:val="none" w:sz="0" w:space="0" w:color="auto"/>
            <w:left w:val="none" w:sz="0" w:space="0" w:color="auto"/>
            <w:bottom w:val="none" w:sz="0" w:space="0" w:color="auto"/>
            <w:right w:val="none" w:sz="0" w:space="0" w:color="auto"/>
          </w:divBdr>
        </w:div>
        <w:div w:id="1065883319">
          <w:marLeft w:val="0"/>
          <w:marRight w:val="0"/>
          <w:marTop w:val="0"/>
          <w:marBottom w:val="0"/>
          <w:divBdr>
            <w:top w:val="none" w:sz="0" w:space="0" w:color="auto"/>
            <w:left w:val="none" w:sz="0" w:space="0" w:color="auto"/>
            <w:bottom w:val="none" w:sz="0" w:space="0" w:color="auto"/>
            <w:right w:val="none" w:sz="0" w:space="0" w:color="auto"/>
          </w:divBdr>
        </w:div>
        <w:div w:id="112021024">
          <w:marLeft w:val="0"/>
          <w:marRight w:val="0"/>
          <w:marTop w:val="0"/>
          <w:marBottom w:val="0"/>
          <w:divBdr>
            <w:top w:val="none" w:sz="0" w:space="0" w:color="auto"/>
            <w:left w:val="none" w:sz="0" w:space="0" w:color="auto"/>
            <w:bottom w:val="none" w:sz="0" w:space="0" w:color="auto"/>
            <w:right w:val="none" w:sz="0" w:space="0" w:color="auto"/>
          </w:divBdr>
        </w:div>
        <w:div w:id="1295480890">
          <w:marLeft w:val="0"/>
          <w:marRight w:val="0"/>
          <w:marTop w:val="0"/>
          <w:marBottom w:val="0"/>
          <w:divBdr>
            <w:top w:val="none" w:sz="0" w:space="0" w:color="auto"/>
            <w:left w:val="none" w:sz="0" w:space="0" w:color="auto"/>
            <w:bottom w:val="none" w:sz="0" w:space="0" w:color="auto"/>
            <w:right w:val="none" w:sz="0" w:space="0" w:color="auto"/>
          </w:divBdr>
        </w:div>
        <w:div w:id="1940485127">
          <w:marLeft w:val="0"/>
          <w:marRight w:val="0"/>
          <w:marTop w:val="0"/>
          <w:marBottom w:val="0"/>
          <w:divBdr>
            <w:top w:val="none" w:sz="0" w:space="0" w:color="auto"/>
            <w:left w:val="none" w:sz="0" w:space="0" w:color="auto"/>
            <w:bottom w:val="none" w:sz="0" w:space="0" w:color="auto"/>
            <w:right w:val="none" w:sz="0" w:space="0" w:color="auto"/>
          </w:divBdr>
        </w:div>
        <w:div w:id="1283421497">
          <w:marLeft w:val="1080"/>
          <w:marRight w:val="0"/>
          <w:marTop w:val="0"/>
          <w:marBottom w:val="0"/>
          <w:divBdr>
            <w:top w:val="none" w:sz="0" w:space="0" w:color="auto"/>
            <w:left w:val="none" w:sz="0" w:space="0" w:color="auto"/>
            <w:bottom w:val="none" w:sz="0" w:space="0" w:color="auto"/>
            <w:right w:val="none" w:sz="0" w:space="0" w:color="auto"/>
          </w:divBdr>
          <w:divsChild>
            <w:div w:id="1559896113">
              <w:marLeft w:val="0"/>
              <w:marRight w:val="0"/>
              <w:marTop w:val="0"/>
              <w:marBottom w:val="0"/>
              <w:divBdr>
                <w:top w:val="none" w:sz="0" w:space="0" w:color="auto"/>
                <w:left w:val="none" w:sz="0" w:space="0" w:color="auto"/>
                <w:bottom w:val="none" w:sz="0" w:space="0" w:color="auto"/>
                <w:right w:val="none" w:sz="0" w:space="0" w:color="auto"/>
              </w:divBdr>
            </w:div>
            <w:div w:id="25760975">
              <w:marLeft w:val="0"/>
              <w:marRight w:val="0"/>
              <w:marTop w:val="0"/>
              <w:marBottom w:val="0"/>
              <w:divBdr>
                <w:top w:val="none" w:sz="0" w:space="0" w:color="auto"/>
                <w:left w:val="none" w:sz="0" w:space="0" w:color="auto"/>
                <w:bottom w:val="none" w:sz="0" w:space="0" w:color="auto"/>
                <w:right w:val="none" w:sz="0" w:space="0" w:color="auto"/>
              </w:divBdr>
            </w:div>
          </w:divsChild>
        </w:div>
        <w:div w:id="595404142">
          <w:marLeft w:val="1080"/>
          <w:marRight w:val="0"/>
          <w:marTop w:val="0"/>
          <w:marBottom w:val="0"/>
          <w:divBdr>
            <w:top w:val="none" w:sz="0" w:space="0" w:color="auto"/>
            <w:left w:val="none" w:sz="0" w:space="0" w:color="auto"/>
            <w:bottom w:val="none" w:sz="0" w:space="0" w:color="auto"/>
            <w:right w:val="none" w:sz="0" w:space="0" w:color="auto"/>
          </w:divBdr>
          <w:divsChild>
            <w:div w:id="733360250">
              <w:marLeft w:val="0"/>
              <w:marRight w:val="0"/>
              <w:marTop w:val="0"/>
              <w:marBottom w:val="0"/>
              <w:divBdr>
                <w:top w:val="none" w:sz="0" w:space="0" w:color="auto"/>
                <w:left w:val="none" w:sz="0" w:space="0" w:color="auto"/>
                <w:bottom w:val="none" w:sz="0" w:space="0" w:color="auto"/>
                <w:right w:val="none" w:sz="0" w:space="0" w:color="auto"/>
              </w:divBdr>
            </w:div>
            <w:div w:id="1561092614">
              <w:marLeft w:val="0"/>
              <w:marRight w:val="0"/>
              <w:marTop w:val="0"/>
              <w:marBottom w:val="0"/>
              <w:divBdr>
                <w:top w:val="none" w:sz="0" w:space="0" w:color="auto"/>
                <w:left w:val="none" w:sz="0" w:space="0" w:color="auto"/>
                <w:bottom w:val="none" w:sz="0" w:space="0" w:color="auto"/>
                <w:right w:val="none" w:sz="0" w:space="0" w:color="auto"/>
              </w:divBdr>
            </w:div>
          </w:divsChild>
        </w:div>
        <w:div w:id="2013410920">
          <w:marLeft w:val="1080"/>
          <w:marRight w:val="0"/>
          <w:marTop w:val="0"/>
          <w:marBottom w:val="0"/>
          <w:divBdr>
            <w:top w:val="none" w:sz="0" w:space="0" w:color="auto"/>
            <w:left w:val="none" w:sz="0" w:space="0" w:color="auto"/>
            <w:bottom w:val="none" w:sz="0" w:space="0" w:color="auto"/>
            <w:right w:val="none" w:sz="0" w:space="0" w:color="auto"/>
          </w:divBdr>
          <w:divsChild>
            <w:div w:id="2060086269">
              <w:marLeft w:val="0"/>
              <w:marRight w:val="0"/>
              <w:marTop w:val="0"/>
              <w:marBottom w:val="0"/>
              <w:divBdr>
                <w:top w:val="none" w:sz="0" w:space="0" w:color="auto"/>
                <w:left w:val="none" w:sz="0" w:space="0" w:color="auto"/>
                <w:bottom w:val="none" w:sz="0" w:space="0" w:color="auto"/>
                <w:right w:val="none" w:sz="0" w:space="0" w:color="auto"/>
              </w:divBdr>
            </w:div>
            <w:div w:id="1768769434">
              <w:marLeft w:val="0"/>
              <w:marRight w:val="0"/>
              <w:marTop w:val="0"/>
              <w:marBottom w:val="0"/>
              <w:divBdr>
                <w:top w:val="none" w:sz="0" w:space="0" w:color="auto"/>
                <w:left w:val="none" w:sz="0" w:space="0" w:color="auto"/>
                <w:bottom w:val="none" w:sz="0" w:space="0" w:color="auto"/>
                <w:right w:val="none" w:sz="0" w:space="0" w:color="auto"/>
              </w:divBdr>
            </w:div>
          </w:divsChild>
        </w:div>
        <w:div w:id="376856058">
          <w:marLeft w:val="1080"/>
          <w:marRight w:val="0"/>
          <w:marTop w:val="0"/>
          <w:marBottom w:val="0"/>
          <w:divBdr>
            <w:top w:val="none" w:sz="0" w:space="0" w:color="auto"/>
            <w:left w:val="none" w:sz="0" w:space="0" w:color="auto"/>
            <w:bottom w:val="none" w:sz="0" w:space="0" w:color="auto"/>
            <w:right w:val="none" w:sz="0" w:space="0" w:color="auto"/>
          </w:divBdr>
          <w:divsChild>
            <w:div w:id="1362242337">
              <w:marLeft w:val="0"/>
              <w:marRight w:val="0"/>
              <w:marTop w:val="0"/>
              <w:marBottom w:val="0"/>
              <w:divBdr>
                <w:top w:val="none" w:sz="0" w:space="0" w:color="auto"/>
                <w:left w:val="none" w:sz="0" w:space="0" w:color="auto"/>
                <w:bottom w:val="none" w:sz="0" w:space="0" w:color="auto"/>
                <w:right w:val="none" w:sz="0" w:space="0" w:color="auto"/>
              </w:divBdr>
            </w:div>
            <w:div w:id="561796516">
              <w:marLeft w:val="0"/>
              <w:marRight w:val="0"/>
              <w:marTop w:val="0"/>
              <w:marBottom w:val="0"/>
              <w:divBdr>
                <w:top w:val="none" w:sz="0" w:space="0" w:color="auto"/>
                <w:left w:val="none" w:sz="0" w:space="0" w:color="auto"/>
                <w:bottom w:val="none" w:sz="0" w:space="0" w:color="auto"/>
                <w:right w:val="none" w:sz="0" w:space="0" w:color="auto"/>
              </w:divBdr>
            </w:div>
          </w:divsChild>
        </w:div>
        <w:div w:id="1342003569">
          <w:marLeft w:val="1140"/>
          <w:marRight w:val="0"/>
          <w:marTop w:val="0"/>
          <w:marBottom w:val="0"/>
          <w:divBdr>
            <w:top w:val="none" w:sz="0" w:space="0" w:color="auto"/>
            <w:left w:val="none" w:sz="0" w:space="0" w:color="auto"/>
            <w:bottom w:val="none" w:sz="0" w:space="0" w:color="auto"/>
            <w:right w:val="none" w:sz="0" w:space="0" w:color="auto"/>
          </w:divBdr>
          <w:divsChild>
            <w:div w:id="1752700293">
              <w:marLeft w:val="0"/>
              <w:marRight w:val="0"/>
              <w:marTop w:val="0"/>
              <w:marBottom w:val="0"/>
              <w:divBdr>
                <w:top w:val="none" w:sz="0" w:space="0" w:color="auto"/>
                <w:left w:val="none" w:sz="0" w:space="0" w:color="auto"/>
                <w:bottom w:val="none" w:sz="0" w:space="0" w:color="auto"/>
                <w:right w:val="none" w:sz="0" w:space="0" w:color="auto"/>
              </w:divBdr>
            </w:div>
            <w:div w:id="198713832">
              <w:marLeft w:val="0"/>
              <w:marRight w:val="0"/>
              <w:marTop w:val="0"/>
              <w:marBottom w:val="0"/>
              <w:divBdr>
                <w:top w:val="none" w:sz="0" w:space="0" w:color="auto"/>
                <w:left w:val="none" w:sz="0" w:space="0" w:color="auto"/>
                <w:bottom w:val="none" w:sz="0" w:space="0" w:color="auto"/>
                <w:right w:val="none" w:sz="0" w:space="0" w:color="auto"/>
              </w:divBdr>
            </w:div>
          </w:divsChild>
        </w:div>
        <w:div w:id="1642079740">
          <w:marLeft w:val="1140"/>
          <w:marRight w:val="0"/>
          <w:marTop w:val="0"/>
          <w:marBottom w:val="0"/>
          <w:divBdr>
            <w:top w:val="none" w:sz="0" w:space="0" w:color="auto"/>
            <w:left w:val="none" w:sz="0" w:space="0" w:color="auto"/>
            <w:bottom w:val="none" w:sz="0" w:space="0" w:color="auto"/>
            <w:right w:val="none" w:sz="0" w:space="0" w:color="auto"/>
          </w:divBdr>
          <w:divsChild>
            <w:div w:id="1596596748">
              <w:marLeft w:val="0"/>
              <w:marRight w:val="0"/>
              <w:marTop w:val="0"/>
              <w:marBottom w:val="0"/>
              <w:divBdr>
                <w:top w:val="none" w:sz="0" w:space="0" w:color="auto"/>
                <w:left w:val="none" w:sz="0" w:space="0" w:color="auto"/>
                <w:bottom w:val="none" w:sz="0" w:space="0" w:color="auto"/>
                <w:right w:val="none" w:sz="0" w:space="0" w:color="auto"/>
              </w:divBdr>
            </w:div>
            <w:div w:id="1061515768">
              <w:marLeft w:val="0"/>
              <w:marRight w:val="0"/>
              <w:marTop w:val="0"/>
              <w:marBottom w:val="0"/>
              <w:divBdr>
                <w:top w:val="none" w:sz="0" w:space="0" w:color="auto"/>
                <w:left w:val="none" w:sz="0" w:space="0" w:color="auto"/>
                <w:bottom w:val="none" w:sz="0" w:space="0" w:color="auto"/>
                <w:right w:val="none" w:sz="0" w:space="0" w:color="auto"/>
              </w:divBdr>
            </w:div>
          </w:divsChild>
        </w:div>
        <w:div w:id="1164588952">
          <w:marLeft w:val="1680"/>
          <w:marRight w:val="0"/>
          <w:marTop w:val="0"/>
          <w:marBottom w:val="0"/>
          <w:divBdr>
            <w:top w:val="none" w:sz="0" w:space="0" w:color="auto"/>
            <w:left w:val="none" w:sz="0" w:space="0" w:color="auto"/>
            <w:bottom w:val="none" w:sz="0" w:space="0" w:color="auto"/>
            <w:right w:val="none" w:sz="0" w:space="0" w:color="auto"/>
          </w:divBdr>
          <w:divsChild>
            <w:div w:id="888421878">
              <w:marLeft w:val="0"/>
              <w:marRight w:val="0"/>
              <w:marTop w:val="0"/>
              <w:marBottom w:val="0"/>
              <w:divBdr>
                <w:top w:val="none" w:sz="0" w:space="0" w:color="auto"/>
                <w:left w:val="none" w:sz="0" w:space="0" w:color="auto"/>
                <w:bottom w:val="none" w:sz="0" w:space="0" w:color="auto"/>
                <w:right w:val="none" w:sz="0" w:space="0" w:color="auto"/>
              </w:divBdr>
            </w:div>
            <w:div w:id="348415305">
              <w:marLeft w:val="0"/>
              <w:marRight w:val="0"/>
              <w:marTop w:val="0"/>
              <w:marBottom w:val="0"/>
              <w:divBdr>
                <w:top w:val="none" w:sz="0" w:space="0" w:color="auto"/>
                <w:left w:val="none" w:sz="0" w:space="0" w:color="auto"/>
                <w:bottom w:val="none" w:sz="0" w:space="0" w:color="auto"/>
                <w:right w:val="none" w:sz="0" w:space="0" w:color="auto"/>
              </w:divBdr>
            </w:div>
          </w:divsChild>
        </w:div>
        <w:div w:id="2035886594">
          <w:marLeft w:val="1680"/>
          <w:marRight w:val="0"/>
          <w:marTop w:val="0"/>
          <w:marBottom w:val="0"/>
          <w:divBdr>
            <w:top w:val="none" w:sz="0" w:space="0" w:color="auto"/>
            <w:left w:val="none" w:sz="0" w:space="0" w:color="auto"/>
            <w:bottom w:val="none" w:sz="0" w:space="0" w:color="auto"/>
            <w:right w:val="none" w:sz="0" w:space="0" w:color="auto"/>
          </w:divBdr>
          <w:divsChild>
            <w:div w:id="1396318836">
              <w:marLeft w:val="0"/>
              <w:marRight w:val="0"/>
              <w:marTop w:val="0"/>
              <w:marBottom w:val="0"/>
              <w:divBdr>
                <w:top w:val="none" w:sz="0" w:space="0" w:color="auto"/>
                <w:left w:val="none" w:sz="0" w:space="0" w:color="auto"/>
                <w:bottom w:val="none" w:sz="0" w:space="0" w:color="auto"/>
                <w:right w:val="none" w:sz="0" w:space="0" w:color="auto"/>
              </w:divBdr>
            </w:div>
            <w:div w:id="1071736512">
              <w:marLeft w:val="0"/>
              <w:marRight w:val="0"/>
              <w:marTop w:val="0"/>
              <w:marBottom w:val="0"/>
              <w:divBdr>
                <w:top w:val="none" w:sz="0" w:space="0" w:color="auto"/>
                <w:left w:val="none" w:sz="0" w:space="0" w:color="auto"/>
                <w:bottom w:val="none" w:sz="0" w:space="0" w:color="auto"/>
                <w:right w:val="none" w:sz="0" w:space="0" w:color="auto"/>
              </w:divBdr>
            </w:div>
          </w:divsChild>
        </w:div>
        <w:div w:id="56051527">
          <w:marLeft w:val="1680"/>
          <w:marRight w:val="0"/>
          <w:marTop w:val="0"/>
          <w:marBottom w:val="0"/>
          <w:divBdr>
            <w:top w:val="none" w:sz="0" w:space="0" w:color="auto"/>
            <w:left w:val="none" w:sz="0" w:space="0" w:color="auto"/>
            <w:bottom w:val="none" w:sz="0" w:space="0" w:color="auto"/>
            <w:right w:val="none" w:sz="0" w:space="0" w:color="auto"/>
          </w:divBdr>
          <w:divsChild>
            <w:div w:id="866911439">
              <w:marLeft w:val="0"/>
              <w:marRight w:val="0"/>
              <w:marTop w:val="0"/>
              <w:marBottom w:val="0"/>
              <w:divBdr>
                <w:top w:val="none" w:sz="0" w:space="0" w:color="auto"/>
                <w:left w:val="none" w:sz="0" w:space="0" w:color="auto"/>
                <w:bottom w:val="none" w:sz="0" w:space="0" w:color="auto"/>
                <w:right w:val="none" w:sz="0" w:space="0" w:color="auto"/>
              </w:divBdr>
            </w:div>
            <w:div w:id="271976709">
              <w:marLeft w:val="0"/>
              <w:marRight w:val="0"/>
              <w:marTop w:val="0"/>
              <w:marBottom w:val="0"/>
              <w:divBdr>
                <w:top w:val="none" w:sz="0" w:space="0" w:color="auto"/>
                <w:left w:val="none" w:sz="0" w:space="0" w:color="auto"/>
                <w:bottom w:val="none" w:sz="0" w:space="0" w:color="auto"/>
                <w:right w:val="none" w:sz="0" w:space="0" w:color="auto"/>
              </w:divBdr>
            </w:div>
          </w:divsChild>
        </w:div>
        <w:div w:id="771820457">
          <w:marLeft w:val="1140"/>
          <w:marRight w:val="0"/>
          <w:marTop w:val="0"/>
          <w:marBottom w:val="0"/>
          <w:divBdr>
            <w:top w:val="none" w:sz="0" w:space="0" w:color="auto"/>
            <w:left w:val="none" w:sz="0" w:space="0" w:color="auto"/>
            <w:bottom w:val="none" w:sz="0" w:space="0" w:color="auto"/>
            <w:right w:val="none" w:sz="0" w:space="0" w:color="auto"/>
          </w:divBdr>
          <w:divsChild>
            <w:div w:id="186911822">
              <w:marLeft w:val="0"/>
              <w:marRight w:val="0"/>
              <w:marTop w:val="0"/>
              <w:marBottom w:val="0"/>
              <w:divBdr>
                <w:top w:val="none" w:sz="0" w:space="0" w:color="auto"/>
                <w:left w:val="none" w:sz="0" w:space="0" w:color="auto"/>
                <w:bottom w:val="none" w:sz="0" w:space="0" w:color="auto"/>
                <w:right w:val="none" w:sz="0" w:space="0" w:color="auto"/>
              </w:divBdr>
            </w:div>
            <w:div w:id="493225532">
              <w:marLeft w:val="0"/>
              <w:marRight w:val="0"/>
              <w:marTop w:val="0"/>
              <w:marBottom w:val="0"/>
              <w:divBdr>
                <w:top w:val="none" w:sz="0" w:space="0" w:color="auto"/>
                <w:left w:val="none" w:sz="0" w:space="0" w:color="auto"/>
                <w:bottom w:val="none" w:sz="0" w:space="0" w:color="auto"/>
                <w:right w:val="none" w:sz="0" w:space="0" w:color="auto"/>
              </w:divBdr>
            </w:div>
          </w:divsChild>
        </w:div>
        <w:div w:id="1991904757">
          <w:marLeft w:val="1140"/>
          <w:marRight w:val="0"/>
          <w:marTop w:val="0"/>
          <w:marBottom w:val="0"/>
          <w:divBdr>
            <w:top w:val="none" w:sz="0" w:space="0" w:color="auto"/>
            <w:left w:val="none" w:sz="0" w:space="0" w:color="auto"/>
            <w:bottom w:val="none" w:sz="0" w:space="0" w:color="auto"/>
            <w:right w:val="none" w:sz="0" w:space="0" w:color="auto"/>
          </w:divBdr>
          <w:divsChild>
            <w:div w:id="1374229747">
              <w:marLeft w:val="0"/>
              <w:marRight w:val="0"/>
              <w:marTop w:val="0"/>
              <w:marBottom w:val="0"/>
              <w:divBdr>
                <w:top w:val="none" w:sz="0" w:space="0" w:color="auto"/>
                <w:left w:val="none" w:sz="0" w:space="0" w:color="auto"/>
                <w:bottom w:val="none" w:sz="0" w:space="0" w:color="auto"/>
                <w:right w:val="none" w:sz="0" w:space="0" w:color="auto"/>
              </w:divBdr>
            </w:div>
            <w:div w:id="981035025">
              <w:marLeft w:val="0"/>
              <w:marRight w:val="0"/>
              <w:marTop w:val="0"/>
              <w:marBottom w:val="0"/>
              <w:divBdr>
                <w:top w:val="none" w:sz="0" w:space="0" w:color="auto"/>
                <w:left w:val="none" w:sz="0" w:space="0" w:color="auto"/>
                <w:bottom w:val="none" w:sz="0" w:space="0" w:color="auto"/>
                <w:right w:val="none" w:sz="0" w:space="0" w:color="auto"/>
              </w:divBdr>
            </w:div>
          </w:divsChild>
        </w:div>
        <w:div w:id="295571878">
          <w:marLeft w:val="1080"/>
          <w:marRight w:val="0"/>
          <w:marTop w:val="0"/>
          <w:marBottom w:val="0"/>
          <w:divBdr>
            <w:top w:val="none" w:sz="0" w:space="0" w:color="auto"/>
            <w:left w:val="none" w:sz="0" w:space="0" w:color="auto"/>
            <w:bottom w:val="none" w:sz="0" w:space="0" w:color="auto"/>
            <w:right w:val="none" w:sz="0" w:space="0" w:color="auto"/>
          </w:divBdr>
          <w:divsChild>
            <w:div w:id="58210989">
              <w:marLeft w:val="0"/>
              <w:marRight w:val="0"/>
              <w:marTop w:val="0"/>
              <w:marBottom w:val="0"/>
              <w:divBdr>
                <w:top w:val="none" w:sz="0" w:space="0" w:color="auto"/>
                <w:left w:val="none" w:sz="0" w:space="0" w:color="auto"/>
                <w:bottom w:val="none" w:sz="0" w:space="0" w:color="auto"/>
                <w:right w:val="none" w:sz="0" w:space="0" w:color="auto"/>
              </w:divBdr>
            </w:div>
            <w:div w:id="376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7833">
      <w:bodyDiv w:val="1"/>
      <w:marLeft w:val="0"/>
      <w:marRight w:val="0"/>
      <w:marTop w:val="0"/>
      <w:marBottom w:val="0"/>
      <w:divBdr>
        <w:top w:val="none" w:sz="0" w:space="0" w:color="auto"/>
        <w:left w:val="none" w:sz="0" w:space="0" w:color="auto"/>
        <w:bottom w:val="none" w:sz="0" w:space="0" w:color="auto"/>
        <w:right w:val="none" w:sz="0" w:space="0" w:color="auto"/>
      </w:divBdr>
    </w:div>
    <w:div w:id="1249458118">
      <w:bodyDiv w:val="1"/>
      <w:marLeft w:val="0"/>
      <w:marRight w:val="0"/>
      <w:marTop w:val="0"/>
      <w:marBottom w:val="0"/>
      <w:divBdr>
        <w:top w:val="none" w:sz="0" w:space="0" w:color="auto"/>
        <w:left w:val="none" w:sz="0" w:space="0" w:color="auto"/>
        <w:bottom w:val="none" w:sz="0" w:space="0" w:color="auto"/>
        <w:right w:val="none" w:sz="0" w:space="0" w:color="auto"/>
      </w:divBdr>
    </w:div>
    <w:div w:id="1521821803">
      <w:bodyDiv w:val="1"/>
      <w:marLeft w:val="0"/>
      <w:marRight w:val="0"/>
      <w:marTop w:val="0"/>
      <w:marBottom w:val="0"/>
      <w:divBdr>
        <w:top w:val="none" w:sz="0" w:space="0" w:color="auto"/>
        <w:left w:val="none" w:sz="0" w:space="0" w:color="auto"/>
        <w:bottom w:val="none" w:sz="0" w:space="0" w:color="auto"/>
        <w:right w:val="none" w:sz="0" w:space="0" w:color="auto"/>
      </w:divBdr>
    </w:div>
    <w:div w:id="1736321155">
      <w:bodyDiv w:val="1"/>
      <w:marLeft w:val="0"/>
      <w:marRight w:val="0"/>
      <w:marTop w:val="0"/>
      <w:marBottom w:val="0"/>
      <w:divBdr>
        <w:top w:val="none" w:sz="0" w:space="0" w:color="auto"/>
        <w:left w:val="none" w:sz="0" w:space="0" w:color="auto"/>
        <w:bottom w:val="none" w:sz="0" w:space="0" w:color="auto"/>
        <w:right w:val="none" w:sz="0" w:space="0" w:color="auto"/>
      </w:divBdr>
    </w:div>
    <w:div w:id="191558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3701" TargetMode="External"/><Relationship Id="rId18" Type="http://schemas.openxmlformats.org/officeDocument/2006/relationships/hyperlink" Target="http://www.alcaldiabogota.gov.co/sisjur/normas/Norma1.jsp?i=42796" TargetMode="External"/><Relationship Id="rId26" Type="http://schemas.openxmlformats.org/officeDocument/2006/relationships/hyperlink" Target="http://www.alcaldiabogota.gov.co/sisjur/normas/Norma1.jsp?i=6009" TargetMode="External"/><Relationship Id="rId39" Type="http://schemas.openxmlformats.org/officeDocument/2006/relationships/hyperlink" Target="http://www.alcaldiabogota.gov.co/sisjur/normas/Norma1.jsp?i=47948" TargetMode="External"/><Relationship Id="rId21" Type="http://schemas.openxmlformats.org/officeDocument/2006/relationships/hyperlink" Target="http://www.alcaldiabogota.gov.co/sisjur/normas/Norma1.jsp?i=47971" TargetMode="External"/><Relationship Id="rId34" Type="http://schemas.openxmlformats.org/officeDocument/2006/relationships/hyperlink" Target="http://www.alcaldiabogota.gov.co/sisjur/normas/Norma1.jsp?i=27335" TargetMode="External"/><Relationship Id="rId42" Type="http://schemas.openxmlformats.org/officeDocument/2006/relationships/hyperlink" Target="http://www.corteconstitucional.gov.co/relatoria/2007/t-966-07.htm" TargetMode="External"/><Relationship Id="rId47" Type="http://schemas.openxmlformats.org/officeDocument/2006/relationships/hyperlink" Target="http://www.alcaldiabogota.gov.co/sisjur/normas/Norma1.jsp?i=330" TargetMode="External"/><Relationship Id="rId50" Type="http://schemas.openxmlformats.org/officeDocument/2006/relationships/hyperlink" Target="http://www.alcaldiabogota.gov.co/sisjur/normas/Norma1.jsp?i=3771"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lcaldiabogota.gov.co/sisjur/normas/Norma1.jsp?i=4956" TargetMode="External"/><Relationship Id="rId29" Type="http://schemas.openxmlformats.org/officeDocument/2006/relationships/hyperlink" Target="http://www.alcaldiabogota.gov.co/sisjur/normas/Norma1.jsp?i=7536" TargetMode="External"/><Relationship Id="rId11" Type="http://schemas.openxmlformats.org/officeDocument/2006/relationships/hyperlink" Target="http://www.alcaldiabogota.gov.co/sisjur/normas/Norma1.jsp?i=1164" TargetMode="External"/><Relationship Id="rId24" Type="http://schemas.openxmlformats.org/officeDocument/2006/relationships/hyperlink" Target="http://www.alcaldiabogota.gov.co/sisjur/normas/Norma1.jsp?i=43101" TargetMode="External"/><Relationship Id="rId32" Type="http://schemas.openxmlformats.org/officeDocument/2006/relationships/hyperlink" Target="http://www.alcaldiabogota.gov.co/sisjur/normas/Norma1.jsp?i=17081" TargetMode="External"/><Relationship Id="rId37" Type="http://schemas.openxmlformats.org/officeDocument/2006/relationships/hyperlink" Target="http://200.75.47.49/senado/basedoc/decreto/2011/decreto_3571_2011.html" TargetMode="External"/><Relationship Id="rId40" Type="http://schemas.openxmlformats.org/officeDocument/2006/relationships/hyperlink" Target="http://www.alcaldiabogota.gov.co/sisjur/normas/Norma1.jsp?i=49407" TargetMode="External"/><Relationship Id="rId45" Type="http://schemas.openxmlformats.org/officeDocument/2006/relationships/hyperlink" Target="http://www.alcaldiabogota.gov.co/sisjur/normas/Norma1.jsp?i=4125" TargetMode="External"/><Relationship Id="rId53" Type="http://schemas.openxmlformats.org/officeDocument/2006/relationships/footer" Target="footer1.xml"/><Relationship Id="rId58" Type="http://schemas.openxmlformats.org/officeDocument/2006/relationships/customXml" Target="../customXml/item4.xml"/><Relationship Id="rId5" Type="http://schemas.openxmlformats.org/officeDocument/2006/relationships/settings" Target="settings.xml"/><Relationship Id="rId19" Type="http://schemas.openxmlformats.org/officeDocument/2006/relationships/hyperlink" Target="http://www.alcaldiabogota.gov.co/sisjur/normas/Norma1.jsp?i=43210" TargetMode="External"/><Relationship Id="rId4" Type="http://schemas.microsoft.com/office/2007/relationships/stylesWithEffects" Target="stylesWithEffects.xml"/><Relationship Id="rId9" Type="http://schemas.openxmlformats.org/officeDocument/2006/relationships/hyperlink" Target="http://www.alcaldiabogota.gov.co/sisjur/normas/Norma1.jsp?i=4125" TargetMode="External"/><Relationship Id="rId14" Type="http://schemas.openxmlformats.org/officeDocument/2006/relationships/hyperlink" Target="http://www.alcaldiabogota.gov.co/sisjur/normas/Norma1.jsp?i=180" TargetMode="External"/><Relationship Id="rId22" Type="http://schemas.openxmlformats.org/officeDocument/2006/relationships/hyperlink" Target="http://www.alcaldiabogota.gov.co/sisjur/normas/Norma1.jsp?i=8795" TargetMode="External"/><Relationship Id="rId27" Type="http://schemas.openxmlformats.org/officeDocument/2006/relationships/hyperlink" Target="http://www.alcaldiabogota.gov.co/sisjur/normas/Norma1.jsp?i=6965" TargetMode="External"/><Relationship Id="rId30" Type="http://schemas.openxmlformats.org/officeDocument/2006/relationships/hyperlink" Target="http://www.alcaldiabogota.gov.co/sisjur/normas/Norma1.jsp?i=11176" TargetMode="External"/><Relationship Id="rId35" Type="http://schemas.openxmlformats.org/officeDocument/2006/relationships/hyperlink" Target="http://www.alcaldiabogota.gov.co/sisjur/normas/Norma1.jsp?i=37511" TargetMode="External"/><Relationship Id="rId43" Type="http://schemas.openxmlformats.org/officeDocument/2006/relationships/hyperlink" Target="http://www.corteconstitucional.gov.co/relatoria/2006/t-585-06.htm" TargetMode="External"/><Relationship Id="rId48" Type="http://schemas.openxmlformats.org/officeDocument/2006/relationships/hyperlink" Target="http://www.alcaldiabogota.gov.co/sisjur/normas/Norma1.jsp?i=10570" TargetMode="External"/><Relationship Id="rId56"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hyperlink" Target="http://portalterritorial.gov.co/apc-aa-files/7515a587f637c2c66d45f01f9c4f315c/5_Guia%20Rendicion%20cuentas%20web.pdf" TargetMode="External"/><Relationship Id="rId3" Type="http://schemas.openxmlformats.org/officeDocument/2006/relationships/styles" Target="styles.xml"/><Relationship Id="rId12" Type="http://schemas.openxmlformats.org/officeDocument/2006/relationships/hyperlink" Target="http://www.alcaldiabogota.gov.co/sisjur/normas/Norma1.jsp?i=339" TargetMode="External"/><Relationship Id="rId17" Type="http://schemas.openxmlformats.org/officeDocument/2006/relationships/hyperlink" Target="http://www.alcaldiabogota.gov.co/sisjur/normas/Norma1.jsp?i=7850" TargetMode="External"/><Relationship Id="rId25" Type="http://schemas.openxmlformats.org/officeDocument/2006/relationships/hyperlink" Target="http://www.alcaldiabogota.gov.co/sisjur/normas/Norma1.jsp?i=12331" TargetMode="External"/><Relationship Id="rId33" Type="http://schemas.openxmlformats.org/officeDocument/2006/relationships/hyperlink" Target="http://www.alcaldiabogota.gov.co/sisjur/normas/Norma1.jsp?i=27336" TargetMode="External"/><Relationship Id="rId38" Type="http://schemas.openxmlformats.org/officeDocument/2006/relationships/hyperlink" Target="http://portal.dafp.gov.co/form/formularios.retrive_publicaciones?no=1118" TargetMode="External"/><Relationship Id="rId46" Type="http://schemas.openxmlformats.org/officeDocument/2006/relationships/hyperlink" Target="http://www.4-72.com.co/files/Audiencias%20P%C3%BAblicas%20DAFP.pdf" TargetMode="External"/><Relationship Id="rId20" Type="http://schemas.openxmlformats.org/officeDocument/2006/relationships/hyperlink" Target="http://www.alcaldiabogota.gov.co/sisjur/normas/Norma1.jsp?i=43213" TargetMode="External"/><Relationship Id="rId41" Type="http://schemas.openxmlformats.org/officeDocument/2006/relationships/hyperlink" Target="http://www.corteconstitucional.gov.co/relatoria/2004/t-025-04.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lcaldiabogota.gov.co/sisjur/normas/Norma1.jsp?i=6285" TargetMode="External"/><Relationship Id="rId23" Type="http://schemas.openxmlformats.org/officeDocument/2006/relationships/hyperlink" Target="http://www.alcaldiabogota.gov.co/sisjur/normas/Norma1.jsp?i=25932" TargetMode="External"/><Relationship Id="rId28" Type="http://schemas.openxmlformats.org/officeDocument/2006/relationships/hyperlink" Target="http://www.alcaldiabogota.gov.co/sisjur/normas/Norma1.jsp?i=7555" TargetMode="External"/><Relationship Id="rId36" Type="http://schemas.openxmlformats.org/officeDocument/2006/relationships/hyperlink" Target="http://www.alcaldiabogota.gov.co/sisjur/normas/Norma1.jsp?i=36468" TargetMode="External"/><Relationship Id="rId49" Type="http://schemas.openxmlformats.org/officeDocument/2006/relationships/hyperlink" Target="http://www.contraloriagen.gov.co/web/red-institucional-de-apoyo-a-veedurias-ciudadanas/preguntas-frecuentes" TargetMode="External"/><Relationship Id="rId57" Type="http://schemas.openxmlformats.org/officeDocument/2006/relationships/customXml" Target="../customXml/item3.xml"/><Relationship Id="rId10" Type="http://schemas.openxmlformats.org/officeDocument/2006/relationships/hyperlink" Target="http://www.alcaldiabogota.gov.co/sisjur/normas/Norma1.jsp?i=1175" TargetMode="External"/><Relationship Id="rId31" Type="http://schemas.openxmlformats.org/officeDocument/2006/relationships/hyperlink" Target="http://www.alcaldiabogota.gov.co/sisjur/normas/Norma1.jsp?i=14128" TargetMode="External"/><Relationship Id="rId44" Type="http://schemas.openxmlformats.org/officeDocument/2006/relationships/hyperlink" Target="http://www.alcaldiabogota.gov.co/sisjur/normas/Norma1.jsp?i=47971" TargetMode="External"/><Relationship Id="rId52" Type="http://schemas.openxmlformats.org/officeDocument/2006/relationships/hyperlink" Target="http://portalterritorial.gov.co/apc-aa-files/7515a587f637c2c66d45f01f9c4f315c/5_Guia%20Rendicion%20cuentas%20web.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4499F6-1A65-4A77-B743-92DD702E6FFC}"/>
</file>

<file path=customXml/itemProps2.xml><?xml version="1.0" encoding="utf-8"?>
<ds:datastoreItem xmlns:ds="http://schemas.openxmlformats.org/officeDocument/2006/customXml" ds:itemID="{94D6D75A-7702-4492-8F0C-4711332A4189}"/>
</file>

<file path=customXml/itemProps3.xml><?xml version="1.0" encoding="utf-8"?>
<ds:datastoreItem xmlns:ds="http://schemas.openxmlformats.org/officeDocument/2006/customXml" ds:itemID="{62EB0B98-03E2-4E62-9499-A9058174FFF7}"/>
</file>

<file path=customXml/itemProps4.xml><?xml version="1.0" encoding="utf-8"?>
<ds:datastoreItem xmlns:ds="http://schemas.openxmlformats.org/officeDocument/2006/customXml" ds:itemID="{E1142164-9CA7-4CCA-8093-884BF24EB424}"/>
</file>

<file path=docProps/app.xml><?xml version="1.0" encoding="utf-8"?>
<Properties xmlns="http://schemas.openxmlformats.org/officeDocument/2006/extended-properties" xmlns:vt="http://schemas.openxmlformats.org/officeDocument/2006/docPropsVTypes">
  <Template>Normal</Template>
  <TotalTime>70</TotalTime>
  <Pages>11</Pages>
  <Words>4426</Words>
  <Characters>25233</Characters>
  <Application>Microsoft Office Word</Application>
  <DocSecurity>0</DocSecurity>
  <Lines>210</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 Torres</dc:creator>
  <cp:lastModifiedBy>Juana Sotomayor</cp:lastModifiedBy>
  <cp:revision>81</cp:revision>
  <cp:lastPrinted>2014-11-14T18:26:00Z</cp:lastPrinted>
  <dcterms:created xsi:type="dcterms:W3CDTF">2014-10-31T14:19:00Z</dcterms:created>
  <dcterms:modified xsi:type="dcterms:W3CDTF">2014-11-14T18:26:00Z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2585200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