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3EA20" w14:textId="615E51BC" w:rsidR="003F3717" w:rsidRPr="006A2B82" w:rsidRDefault="006270DD" w:rsidP="002D6816">
      <w:pPr>
        <w:pStyle w:val="Heading1"/>
        <w:rPr>
          <w:sz w:val="24"/>
          <w:szCs w:val="24"/>
        </w:rPr>
      </w:pPr>
      <w:r w:rsidRPr="006A2B82">
        <w:rPr>
          <w:sz w:val="24"/>
          <w:szCs w:val="24"/>
        </w:rPr>
        <w:t>R</w:t>
      </w:r>
      <w:r w:rsidR="003F3717" w:rsidRPr="006A2B82">
        <w:rPr>
          <w:sz w:val="24"/>
          <w:szCs w:val="24"/>
        </w:rPr>
        <w:t>eport of the Special Rapporteur on the Human Rights of IDPs on</w:t>
      </w:r>
      <w:r w:rsidR="002D6816" w:rsidRPr="006A2B82">
        <w:rPr>
          <w:sz w:val="24"/>
          <w:szCs w:val="24"/>
        </w:rPr>
        <w:t xml:space="preserve"> </w:t>
      </w:r>
      <w:r w:rsidR="003F3717" w:rsidRPr="006A2B82">
        <w:rPr>
          <w:i/>
          <w:iCs/>
          <w:sz w:val="24"/>
          <w:szCs w:val="24"/>
        </w:rPr>
        <w:t>Internal displacement in the context of the slow-onset adverse effects of climate change</w:t>
      </w:r>
    </w:p>
    <w:p w14:paraId="72A76423" w14:textId="77777777" w:rsidR="006270DD" w:rsidRPr="006A2B82" w:rsidRDefault="006270DD" w:rsidP="008B0123">
      <w:pPr>
        <w:rPr>
          <w:sz w:val="24"/>
          <w:szCs w:val="24"/>
        </w:rPr>
      </w:pPr>
    </w:p>
    <w:p w14:paraId="1E017B1F" w14:textId="416A3D63" w:rsidR="00954401" w:rsidRPr="006A2B82" w:rsidRDefault="002D6816" w:rsidP="002D6816">
      <w:pPr>
        <w:pStyle w:val="Heading2"/>
        <w:rPr>
          <w:sz w:val="24"/>
          <w:szCs w:val="24"/>
        </w:rPr>
      </w:pPr>
      <w:r w:rsidRPr="006A2B82">
        <w:rPr>
          <w:sz w:val="24"/>
          <w:szCs w:val="24"/>
        </w:rPr>
        <w:t>I</w:t>
      </w:r>
      <w:r w:rsidR="0005230D" w:rsidRPr="006A2B82">
        <w:rPr>
          <w:sz w:val="24"/>
          <w:szCs w:val="24"/>
        </w:rPr>
        <w:t>nputs</w:t>
      </w:r>
      <w:r w:rsidRPr="006A2B82">
        <w:rPr>
          <w:sz w:val="24"/>
          <w:szCs w:val="24"/>
        </w:rPr>
        <w:t xml:space="preserve"> and references for further reading for</w:t>
      </w:r>
      <w:r w:rsidR="0005230D" w:rsidRPr="006A2B82">
        <w:rPr>
          <w:sz w:val="24"/>
          <w:szCs w:val="24"/>
        </w:rPr>
        <w:t xml:space="preserve"> </w:t>
      </w:r>
      <w:r w:rsidR="003448E0" w:rsidRPr="006A2B82">
        <w:rPr>
          <w:sz w:val="24"/>
          <w:szCs w:val="24"/>
        </w:rPr>
        <w:t>selected issues presented in the Call for contributions</w:t>
      </w:r>
    </w:p>
    <w:p w14:paraId="23C1E59E" w14:textId="3ABB93FF" w:rsidR="002D6816" w:rsidRPr="006A2B82" w:rsidRDefault="002D6816" w:rsidP="002D6816">
      <w:pPr>
        <w:pStyle w:val="Heading2"/>
        <w:rPr>
          <w:b/>
          <w:bCs/>
          <w:i/>
          <w:iCs/>
          <w:sz w:val="24"/>
          <w:szCs w:val="24"/>
        </w:rPr>
      </w:pPr>
      <w:r w:rsidRPr="006A2B82">
        <w:rPr>
          <w:b/>
          <w:bCs/>
          <w:i/>
          <w:iCs/>
          <w:sz w:val="24"/>
          <w:szCs w:val="24"/>
        </w:rPr>
        <w:t>Internal Displacement Monitoring Centre, June 2020</w:t>
      </w:r>
    </w:p>
    <w:p w14:paraId="738E09B6" w14:textId="747E394D" w:rsidR="002350F8" w:rsidRPr="006A2B82" w:rsidRDefault="002350F8" w:rsidP="008B0123">
      <w:pPr>
        <w:rPr>
          <w:sz w:val="24"/>
          <w:szCs w:val="24"/>
        </w:rPr>
      </w:pPr>
    </w:p>
    <w:p w14:paraId="29692DF1" w14:textId="77777777" w:rsidR="002D6816" w:rsidRPr="006A2B82" w:rsidRDefault="002D6816" w:rsidP="008B0123">
      <w:pPr>
        <w:rPr>
          <w:sz w:val="24"/>
          <w:szCs w:val="24"/>
        </w:rPr>
      </w:pPr>
    </w:p>
    <w:p w14:paraId="5578F188" w14:textId="68ED1725" w:rsidR="00E55E47" w:rsidRPr="006A2B82" w:rsidRDefault="00E55E47" w:rsidP="008B0123">
      <w:pPr>
        <w:numPr>
          <w:ilvl w:val="0"/>
          <w:numId w:val="1"/>
        </w:numPr>
        <w:pBdr>
          <w:top w:val="nil"/>
          <w:left w:val="nil"/>
          <w:bottom w:val="nil"/>
          <w:right w:val="nil"/>
          <w:between w:val="nil"/>
        </w:pBdr>
        <w:spacing w:line="259" w:lineRule="auto"/>
        <w:rPr>
          <w:i/>
          <w:iCs/>
          <w:sz w:val="24"/>
          <w:szCs w:val="24"/>
        </w:rPr>
      </w:pPr>
      <w:r w:rsidRPr="006A2B82">
        <w:rPr>
          <w:i/>
          <w:iCs/>
          <w:color w:val="000000"/>
          <w:sz w:val="24"/>
          <w:szCs w:val="24"/>
        </w:rPr>
        <w:t>Examples of national and/or regional laws and policies relevant to internal displacement in the context of disasters and climate change.</w:t>
      </w:r>
    </w:p>
    <w:p w14:paraId="6A9DD8A1" w14:textId="44C0D6F7" w:rsidR="0091652E" w:rsidRPr="006A2B82" w:rsidRDefault="0091652E" w:rsidP="008B0123">
      <w:pPr>
        <w:pBdr>
          <w:top w:val="nil"/>
          <w:left w:val="nil"/>
          <w:bottom w:val="nil"/>
          <w:right w:val="nil"/>
          <w:between w:val="nil"/>
        </w:pBdr>
        <w:spacing w:line="259" w:lineRule="auto"/>
        <w:rPr>
          <w:sz w:val="24"/>
          <w:szCs w:val="24"/>
        </w:rPr>
      </w:pPr>
    </w:p>
    <w:p w14:paraId="77AB3CB4" w14:textId="6485FC2E" w:rsidR="0091652E" w:rsidRPr="006A2B82" w:rsidRDefault="0091652E" w:rsidP="008B0123">
      <w:pPr>
        <w:pStyle w:val="paragraph"/>
        <w:spacing w:before="0" w:beforeAutospacing="0" w:after="0" w:afterAutospacing="0"/>
        <w:textAlignment w:val="baseline"/>
        <w:rPr>
          <w:rStyle w:val="normaltextrun"/>
          <w:rFonts w:ascii="Calibri" w:hAnsi="Calibri" w:cs="Calibri"/>
        </w:rPr>
      </w:pPr>
      <w:r w:rsidRPr="006A2B82">
        <w:rPr>
          <w:rStyle w:val="normaltextrun"/>
          <w:rFonts w:ascii="Calibri" w:hAnsi="Calibri" w:cs="Calibri"/>
        </w:rPr>
        <w:t>Since the Sendai Framework for DRR, many governments have improved their disaster damage and loss accounting systems. This has allowed to paint a more accurate picture of the phenomenon of disaster displacement</w:t>
      </w:r>
      <w:r w:rsidR="00C53255" w:rsidRPr="006A2B82">
        <w:rPr>
          <w:rStyle w:val="normaltextrun"/>
          <w:rFonts w:ascii="Calibri" w:hAnsi="Calibri" w:cs="Calibri"/>
        </w:rPr>
        <w:t xml:space="preserve">, a basis for effective policies and response. Examples </w:t>
      </w:r>
      <w:r w:rsidR="00B332F2" w:rsidRPr="006A2B82">
        <w:rPr>
          <w:rStyle w:val="normaltextrun"/>
          <w:rFonts w:ascii="Calibri" w:hAnsi="Calibri" w:cs="Calibri"/>
        </w:rPr>
        <w:t xml:space="preserve">can be found in the </w:t>
      </w:r>
      <w:hyperlink r:id="rId10" w:history="1">
        <w:r w:rsidR="00B332F2" w:rsidRPr="006A2B82">
          <w:rPr>
            <w:rStyle w:val="Hyperlink"/>
            <w:rFonts w:ascii="Calibri" w:hAnsi="Calibri" w:cs="Calibri"/>
          </w:rPr>
          <w:t>2019 Africa Report on Internal Displacement</w:t>
        </w:r>
      </w:hyperlink>
      <w:r w:rsidR="00B332F2" w:rsidRPr="006A2B82">
        <w:rPr>
          <w:rStyle w:val="normaltextrun"/>
          <w:rFonts w:ascii="Calibri" w:hAnsi="Calibri" w:cs="Calibri"/>
        </w:rPr>
        <w:t xml:space="preserve"> and the </w:t>
      </w:r>
      <w:hyperlink r:id="rId11" w:history="1">
        <w:r w:rsidR="00B332F2" w:rsidRPr="006A2B82">
          <w:rPr>
            <w:rStyle w:val="Hyperlink"/>
            <w:rFonts w:ascii="Calibri" w:hAnsi="Calibri" w:cs="Calibri"/>
          </w:rPr>
          <w:t>2020 Global Report on Internal Displacement</w:t>
        </w:r>
      </w:hyperlink>
      <w:r w:rsidR="002D6816" w:rsidRPr="006A2B82">
        <w:rPr>
          <w:rStyle w:val="normaltextrun"/>
          <w:rFonts w:ascii="Calibri" w:hAnsi="Calibri" w:cs="Calibri"/>
        </w:rPr>
        <w:t>.</w:t>
      </w:r>
    </w:p>
    <w:p w14:paraId="062258B0" w14:textId="77777777" w:rsidR="002D6816" w:rsidRPr="006A2B82" w:rsidRDefault="002D6816" w:rsidP="002D6816">
      <w:pPr>
        <w:pStyle w:val="paragraph"/>
        <w:spacing w:before="0" w:beforeAutospacing="0" w:after="0" w:afterAutospacing="0"/>
        <w:textAlignment w:val="baseline"/>
        <w:rPr>
          <w:rStyle w:val="normaltextrun"/>
          <w:rFonts w:ascii="Calibri" w:hAnsi="Calibri" w:cs="Calibri"/>
        </w:rPr>
      </w:pPr>
    </w:p>
    <w:p w14:paraId="3C450EF2" w14:textId="2EB6C24E" w:rsidR="002D6816" w:rsidRPr="006A2B82" w:rsidRDefault="002D6816" w:rsidP="002D6816">
      <w:pPr>
        <w:pStyle w:val="paragraph"/>
        <w:spacing w:before="0" w:beforeAutospacing="0" w:after="0" w:afterAutospacing="0"/>
        <w:textAlignment w:val="baseline"/>
        <w:rPr>
          <w:rStyle w:val="normaltextrun"/>
          <w:rFonts w:ascii="Calibri" w:hAnsi="Calibri" w:cs="Calibri"/>
        </w:rPr>
      </w:pPr>
      <w:r w:rsidRPr="006A2B82">
        <w:rPr>
          <w:rStyle w:val="normaltextrun"/>
          <w:rFonts w:ascii="Calibri" w:hAnsi="Calibri" w:cs="Calibri"/>
        </w:rPr>
        <w:t xml:space="preserve">Many governments have created guidelines and policies on disaster and climate induced displacement in recent years, including resettlement guidelines and </w:t>
      </w:r>
      <w:r w:rsidR="005C591C" w:rsidRPr="006A2B82">
        <w:rPr>
          <w:rStyle w:val="normaltextrun"/>
          <w:rFonts w:ascii="Calibri" w:hAnsi="Calibri" w:cs="Calibri"/>
        </w:rPr>
        <w:t>policies for adaptive migration</w:t>
      </w:r>
      <w:r w:rsidRPr="006A2B82">
        <w:rPr>
          <w:rStyle w:val="normaltextrun"/>
          <w:rFonts w:ascii="Calibri" w:hAnsi="Calibri" w:cs="Calibri"/>
        </w:rPr>
        <w:t xml:space="preserve"> (</w:t>
      </w:r>
      <w:r w:rsidR="005C591C" w:rsidRPr="006A2B82">
        <w:rPr>
          <w:rStyle w:val="normaltextrun"/>
          <w:rFonts w:ascii="Calibri" w:hAnsi="Calibri" w:cs="Calibri"/>
        </w:rPr>
        <w:t xml:space="preserve">e.g. </w:t>
      </w:r>
      <w:r w:rsidRPr="006A2B82">
        <w:rPr>
          <w:rStyle w:val="normaltextrun"/>
          <w:rFonts w:ascii="Calibri" w:hAnsi="Calibri" w:cs="Calibri"/>
        </w:rPr>
        <w:t xml:space="preserve">Vanuatu, Fiji, Kenya). </w:t>
      </w:r>
    </w:p>
    <w:p w14:paraId="296F36C0" w14:textId="3281E803" w:rsidR="0091652E" w:rsidRPr="006A2B82" w:rsidRDefault="0091652E" w:rsidP="005C591C">
      <w:pPr>
        <w:pStyle w:val="paragraph"/>
        <w:spacing w:before="0" w:beforeAutospacing="0" w:after="0" w:afterAutospacing="0"/>
        <w:textAlignment w:val="baseline"/>
      </w:pPr>
      <w:r w:rsidRPr="006A2B82">
        <w:rPr>
          <w:rStyle w:val="eop"/>
          <w:rFonts w:ascii="Calibri" w:hAnsi="Calibri" w:cs="Calibri"/>
        </w:rPr>
        <w:t> </w:t>
      </w:r>
    </w:p>
    <w:p w14:paraId="1BD6CB3F" w14:textId="14EF8B0E" w:rsidR="00E55E47" w:rsidRPr="006A2B82" w:rsidRDefault="00E55E47" w:rsidP="008B0123">
      <w:pPr>
        <w:numPr>
          <w:ilvl w:val="0"/>
          <w:numId w:val="1"/>
        </w:numPr>
        <w:pBdr>
          <w:top w:val="nil"/>
          <w:left w:val="nil"/>
          <w:bottom w:val="nil"/>
          <w:right w:val="nil"/>
          <w:between w:val="nil"/>
        </w:pBdr>
        <w:spacing w:line="259" w:lineRule="auto"/>
        <w:rPr>
          <w:i/>
          <w:iCs/>
          <w:sz w:val="24"/>
          <w:szCs w:val="24"/>
        </w:rPr>
      </w:pPr>
      <w:r w:rsidRPr="006A2B82">
        <w:rPr>
          <w:i/>
          <w:iCs/>
          <w:color w:val="000000"/>
          <w:sz w:val="24"/>
          <w:szCs w:val="24"/>
        </w:rPr>
        <w:t xml:space="preserve">Available data and evidence on internal displacement </w:t>
      </w:r>
      <w:r w:rsidRPr="006A2B82">
        <w:rPr>
          <w:i/>
          <w:iCs/>
          <w:sz w:val="24"/>
          <w:szCs w:val="24"/>
        </w:rPr>
        <w:t>linked to slow-onset natural hazards in the context of the adverse effects of climate change</w:t>
      </w:r>
      <w:r w:rsidRPr="006A2B82">
        <w:rPr>
          <w:i/>
          <w:iCs/>
          <w:color w:val="000000"/>
          <w:sz w:val="24"/>
          <w:szCs w:val="24"/>
        </w:rPr>
        <w:t xml:space="preserve"> (globally or in a specific region or country), trends and/or challenges and gaps with regards to data collection, analysis and use.</w:t>
      </w:r>
    </w:p>
    <w:p w14:paraId="44B64258" w14:textId="74E52098" w:rsidR="0003707E" w:rsidRPr="006A2B82" w:rsidRDefault="0003707E" w:rsidP="008B0123">
      <w:pPr>
        <w:pBdr>
          <w:top w:val="nil"/>
          <w:left w:val="nil"/>
          <w:bottom w:val="nil"/>
          <w:right w:val="nil"/>
          <w:between w:val="nil"/>
        </w:pBdr>
        <w:spacing w:line="259" w:lineRule="auto"/>
        <w:ind w:left="720"/>
        <w:rPr>
          <w:color w:val="000000"/>
          <w:sz w:val="24"/>
          <w:szCs w:val="24"/>
        </w:rPr>
      </w:pPr>
    </w:p>
    <w:p w14:paraId="430EA9AF" w14:textId="7C9F189E" w:rsidR="00CA7F15" w:rsidRPr="00F712B8" w:rsidRDefault="0003707E" w:rsidP="00111814">
      <w:pPr>
        <w:pStyle w:val="paragraph"/>
        <w:spacing w:before="0" w:beforeAutospacing="0" w:after="0" w:afterAutospacing="0"/>
        <w:textAlignment w:val="baseline"/>
        <w:rPr>
          <w:rStyle w:val="normaltextrun"/>
          <w:rFonts w:asciiTheme="minorHAnsi" w:hAnsiTheme="minorHAnsi" w:cstheme="minorHAnsi"/>
        </w:rPr>
      </w:pPr>
      <w:r w:rsidRPr="006A2B82">
        <w:rPr>
          <w:rFonts w:asciiTheme="minorHAnsi" w:hAnsiTheme="minorHAnsi" w:cstheme="minorHAnsi"/>
          <w:color w:val="000000"/>
        </w:rPr>
        <w:t xml:space="preserve">First ever estimates of the number of new displacements associated with drought were published by IDMC in its </w:t>
      </w:r>
      <w:hyperlink r:id="rId12" w:history="1">
        <w:r w:rsidRPr="006A2B82">
          <w:rPr>
            <w:rStyle w:val="Hyperlink"/>
            <w:rFonts w:asciiTheme="minorHAnsi" w:hAnsiTheme="minorHAnsi" w:cstheme="minorHAnsi"/>
          </w:rPr>
          <w:t>2018 Global Report on Internal Displacement</w:t>
        </w:r>
      </w:hyperlink>
      <w:r w:rsidR="00CF61FB" w:rsidRPr="006A2B82">
        <w:rPr>
          <w:rFonts w:asciiTheme="minorHAnsi" w:hAnsiTheme="minorHAnsi" w:cstheme="minorHAnsi"/>
          <w:color w:val="000000"/>
        </w:rPr>
        <w:t xml:space="preserve">. </w:t>
      </w:r>
      <w:r w:rsidR="00CF61FB" w:rsidRPr="006A2B82">
        <w:rPr>
          <w:rFonts w:asciiTheme="minorHAnsi" w:hAnsiTheme="minorHAnsi" w:cstheme="minorHAnsi"/>
          <w:lang w:eastAsia="en-US"/>
        </w:rPr>
        <w:t xml:space="preserve">There are still many challenges with monitoring drought displacement, but there are new and </w:t>
      </w:r>
      <w:hyperlink r:id="rId13" w:history="1">
        <w:r w:rsidR="00CF61FB" w:rsidRPr="006A2B82">
          <w:rPr>
            <w:rStyle w:val="Hyperlink"/>
            <w:rFonts w:asciiTheme="minorHAnsi" w:hAnsiTheme="minorHAnsi" w:cstheme="minorHAnsi"/>
            <w:lang w:eastAsia="en-US"/>
          </w:rPr>
          <w:t>innovative approaches to understanding and quantifying displacement related to slow onset disasters</w:t>
        </w:r>
      </w:hyperlink>
      <w:r w:rsidR="00912AFE" w:rsidRPr="006A2B82">
        <w:rPr>
          <w:rFonts w:asciiTheme="minorHAnsi" w:hAnsiTheme="minorHAnsi" w:cstheme="minorHAnsi"/>
          <w:lang w:eastAsia="en-US"/>
        </w:rPr>
        <w:t xml:space="preserve">, and more needs to be invested into these efforts. </w:t>
      </w:r>
      <w:r w:rsidR="00CA7F15" w:rsidRPr="006A2B82">
        <w:rPr>
          <w:rStyle w:val="normaltextrun"/>
          <w:rFonts w:asciiTheme="minorHAnsi" w:hAnsiTheme="minorHAnsi" w:cstheme="minorHAnsi"/>
        </w:rPr>
        <w:t xml:space="preserve">IDMC’s online global repository of disaster displacement data, monitoring and reporting on nearly 2,000 situations of sudden and slow-onset disaster displacement per year and </w:t>
      </w:r>
      <w:r w:rsidR="00CA7F15" w:rsidRPr="00F712B8">
        <w:rPr>
          <w:rStyle w:val="normaltextrun"/>
          <w:rFonts w:asciiTheme="minorHAnsi" w:hAnsiTheme="minorHAnsi" w:cstheme="minorHAnsi"/>
        </w:rPr>
        <w:t xml:space="preserve">producing the global standard data set and metrics on this topic. In addition, we have produced </w:t>
      </w:r>
      <w:hyperlink r:id="rId14" w:history="1">
        <w:r w:rsidR="00CA7F15" w:rsidRPr="00F712B8">
          <w:rPr>
            <w:rStyle w:val="Hyperlink"/>
            <w:rFonts w:asciiTheme="minorHAnsi" w:hAnsiTheme="minorHAnsi" w:cstheme="minorHAnsi"/>
          </w:rPr>
          <w:t>first global estimate on total number of people living in displacement</w:t>
        </w:r>
      </w:hyperlink>
      <w:r w:rsidR="00CA7F15" w:rsidRPr="00F712B8">
        <w:rPr>
          <w:rStyle w:val="normaltextrun"/>
          <w:rFonts w:asciiTheme="minorHAnsi" w:hAnsiTheme="minorHAnsi" w:cstheme="minorHAnsi"/>
        </w:rPr>
        <w:t xml:space="preserve"> triggered by disasters; as part of this quantifying housing destruction and assessing spatial and temporary trends. </w:t>
      </w:r>
    </w:p>
    <w:p w14:paraId="7E806CCA" w14:textId="77777777" w:rsidR="00AB7E40" w:rsidRPr="00F712B8" w:rsidRDefault="00AB7E40" w:rsidP="00111814">
      <w:pPr>
        <w:pStyle w:val="paragraph"/>
        <w:spacing w:before="0" w:beforeAutospacing="0" w:after="0" w:afterAutospacing="0"/>
        <w:textAlignment w:val="baseline"/>
        <w:rPr>
          <w:rStyle w:val="normaltextrun"/>
          <w:rFonts w:asciiTheme="minorHAnsi" w:hAnsiTheme="minorHAnsi" w:cstheme="minorHAnsi"/>
        </w:rPr>
      </w:pPr>
    </w:p>
    <w:p w14:paraId="11E8CFD8" w14:textId="77777777" w:rsidR="00BA5F78" w:rsidRPr="00BA5F78" w:rsidRDefault="00BA5F78" w:rsidP="00BA5F78">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HAnsi" w:hAnsiTheme="minorHAnsi" w:cstheme="minorHAnsi"/>
          <w:i/>
          <w:iCs/>
          <w:u w:val="single"/>
        </w:rPr>
      </w:pPr>
      <w:r w:rsidRPr="00BA5F78">
        <w:rPr>
          <w:rFonts w:asciiTheme="minorHAnsi" w:hAnsiTheme="minorHAnsi" w:cstheme="minorHAnsi"/>
          <w:i/>
          <w:iCs/>
          <w:u w:val="single"/>
        </w:rPr>
        <w:t>Using system dynamics analysis to understand the impacts of climate change</w:t>
      </w:r>
    </w:p>
    <w:p w14:paraId="107F5DE1" w14:textId="77777777" w:rsidR="00BA5F78" w:rsidRDefault="00BA5F78" w:rsidP="00BA5F78">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HAnsi" w:hAnsiTheme="minorHAnsi" w:cstheme="minorHAnsi"/>
        </w:rPr>
      </w:pPr>
    </w:p>
    <w:p w14:paraId="2EFD9611" w14:textId="5DFF3EDB" w:rsidR="00736A1A" w:rsidRPr="00F712B8" w:rsidRDefault="00AB7E40" w:rsidP="00BA5F78">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HAnsi" w:hAnsiTheme="minorHAnsi" w:cstheme="minorHAnsi"/>
        </w:rPr>
      </w:pPr>
      <w:r w:rsidRPr="00F712B8">
        <w:rPr>
          <w:rFonts w:asciiTheme="minorHAnsi" w:hAnsiTheme="minorHAnsi" w:cstheme="minorHAnsi"/>
        </w:rPr>
        <w:t xml:space="preserve">The Intergovernmental Panel on Climate Change (IPCC)’s fifth assessment report (AR5) confirms that climate change is a major driver of sea-level rise, ocean acidification, increases in sea surface temperature and depletion of oceanic oxygen, which will affect low-lying island communities severely. Given the threat this poses to people’s homes and other infrastructure and the displacement it is expected it to trigger, </w:t>
      </w:r>
      <w:hyperlink r:id="rId15" w:history="1">
        <w:r w:rsidRPr="00BA5F78">
          <w:rPr>
            <w:rStyle w:val="Hyperlink"/>
            <w:rFonts w:asciiTheme="minorHAnsi" w:hAnsiTheme="minorHAnsi" w:cstheme="minorHAnsi"/>
          </w:rPr>
          <w:t xml:space="preserve">IDMC is using system </w:t>
        </w:r>
        <w:r w:rsidRPr="00BA5F78">
          <w:rPr>
            <w:rStyle w:val="Hyperlink"/>
            <w:rFonts w:asciiTheme="minorHAnsi" w:hAnsiTheme="minorHAnsi" w:cstheme="minorHAnsi"/>
          </w:rPr>
          <w:lastRenderedPageBreak/>
          <w:t>dynamics analysis to understand the ways in which factors interconnect and the causes and ultimate trigger of displacement.</w:t>
        </w:r>
      </w:hyperlink>
      <w:r w:rsidRPr="00F712B8">
        <w:rPr>
          <w:rFonts w:asciiTheme="minorHAnsi" w:hAnsiTheme="minorHAnsi" w:cstheme="minorHAnsi"/>
        </w:rPr>
        <w:t xml:space="preserve"> </w:t>
      </w:r>
    </w:p>
    <w:p w14:paraId="3B74EF3C" w14:textId="77777777" w:rsidR="00736A1A" w:rsidRPr="00F712B8" w:rsidRDefault="00736A1A" w:rsidP="00BA5F78">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HAnsi" w:hAnsiTheme="minorHAnsi" w:cstheme="minorHAnsi"/>
        </w:rPr>
      </w:pPr>
    </w:p>
    <w:p w14:paraId="1F6D99FB" w14:textId="0B186608" w:rsidR="009E12C2" w:rsidRPr="00F712B8" w:rsidRDefault="00AB7E40" w:rsidP="00BA5F78">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HAnsi" w:hAnsiTheme="minorHAnsi" w:cstheme="minorHAnsi"/>
        </w:rPr>
      </w:pPr>
      <w:r w:rsidRPr="00F712B8">
        <w:rPr>
          <w:rFonts w:asciiTheme="minorHAnsi" w:hAnsiTheme="minorHAnsi" w:cstheme="minorHAnsi"/>
        </w:rPr>
        <w:t>An example of th</w:t>
      </w:r>
      <w:r w:rsidR="00736A1A" w:rsidRPr="00F712B8">
        <w:rPr>
          <w:rFonts w:asciiTheme="minorHAnsi" w:hAnsiTheme="minorHAnsi" w:cstheme="minorHAnsi"/>
        </w:rPr>
        <w:t xml:space="preserve">e inter-relationship of factors can be seen in the context of </w:t>
      </w:r>
      <w:r w:rsidR="00736A1A" w:rsidRPr="00F712B8">
        <w:rPr>
          <w:rFonts w:asciiTheme="minorHAnsi" w:hAnsiTheme="minorHAnsi" w:cstheme="minorHAnsi"/>
          <w:b/>
          <w:bCs/>
          <w:i/>
          <w:iCs/>
        </w:rPr>
        <w:t>c</w:t>
      </w:r>
      <w:r w:rsidRPr="00F712B8">
        <w:rPr>
          <w:rFonts w:asciiTheme="minorHAnsi" w:hAnsiTheme="minorHAnsi" w:cstheme="minorHAnsi"/>
          <w:b/>
          <w:bCs/>
          <w:i/>
          <w:iCs/>
        </w:rPr>
        <w:t>limate change impacts on low-lying small island states</w:t>
      </w:r>
      <w:r w:rsidR="00F712B8" w:rsidRPr="00F712B8">
        <w:rPr>
          <w:rFonts w:asciiTheme="minorHAnsi" w:hAnsiTheme="minorHAnsi" w:cstheme="minorHAnsi"/>
        </w:rPr>
        <w:t xml:space="preserve">: </w:t>
      </w:r>
    </w:p>
    <w:p w14:paraId="420F0398" w14:textId="77777777" w:rsidR="00F712B8" w:rsidRPr="00F712B8" w:rsidRDefault="00F712B8" w:rsidP="00BA5F78">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HAnsi" w:hAnsiTheme="minorHAnsi" w:cstheme="minorHAnsi"/>
        </w:rPr>
      </w:pPr>
    </w:p>
    <w:p w14:paraId="697F9D47" w14:textId="5509AB05" w:rsidR="009E12C2" w:rsidRPr="00F712B8" w:rsidRDefault="009E12C2" w:rsidP="00BA5F78">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HAnsi" w:hAnsiTheme="minorHAnsi" w:cstheme="minorHAnsi"/>
        </w:rPr>
      </w:pPr>
      <w:r w:rsidRPr="00F712B8">
        <w:rPr>
          <w:rFonts w:asciiTheme="minorHAnsi" w:hAnsiTheme="minorHAnsi" w:cstheme="minorHAnsi"/>
          <w:noProof/>
        </w:rPr>
        <w:drawing>
          <wp:inline distT="0" distB="0" distL="0" distR="0" wp14:anchorId="49294C22" wp14:editId="36C84795">
            <wp:extent cx="4676775" cy="2400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76775" cy="2400300"/>
                    </a:xfrm>
                    <a:prstGeom prst="rect">
                      <a:avLst/>
                    </a:prstGeom>
                    <a:noFill/>
                    <a:ln>
                      <a:noFill/>
                    </a:ln>
                  </pic:spPr>
                </pic:pic>
              </a:graphicData>
            </a:graphic>
          </wp:inline>
        </w:drawing>
      </w:r>
    </w:p>
    <w:p w14:paraId="6EF2BF9F" w14:textId="77777777" w:rsidR="00F712B8" w:rsidRPr="00F712B8" w:rsidRDefault="00F712B8" w:rsidP="00BA5F78">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HAnsi" w:hAnsiTheme="minorHAnsi" w:cstheme="minorHAnsi"/>
        </w:rPr>
      </w:pPr>
    </w:p>
    <w:p w14:paraId="74888802" w14:textId="666219AF" w:rsidR="00AB7E40" w:rsidRPr="00F712B8" w:rsidRDefault="00AB7E40" w:rsidP="00BA5F78">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normaltextrun"/>
          <w:rFonts w:asciiTheme="minorHAnsi" w:hAnsiTheme="minorHAnsi" w:cstheme="minorHAnsi"/>
        </w:rPr>
      </w:pPr>
      <w:r w:rsidRPr="00F712B8">
        <w:rPr>
          <w:rFonts w:asciiTheme="minorHAnsi" w:hAnsiTheme="minorHAnsi" w:cstheme="minorHAnsi"/>
        </w:rPr>
        <w:t>As climate change increases temperatures around the world, sea surface temperatures increase and oxygen levels in the oceans are reduced. This kills coral reefs, which reduces tourism income and also fish stocks, making it harder for people to make a living from traditional activities. At the same time, sea-level rise intrudes on beaches, driving visitor numbers down further. It also harms groundwater and soil quality, and agriculture suffers, meaning that both land and sea provide less food. Faced with a loss of income, growing threats to their homes and increasing difficulty in growing or catching food to eat, people may conclude that leaving is their only option. They become displaced by a range of factors that combine to make remaining at home increasingly difficult to the point of impossibility</w:t>
      </w:r>
    </w:p>
    <w:p w14:paraId="52BC2AF5" w14:textId="77777777" w:rsidR="00CA7F15" w:rsidRPr="00F712B8" w:rsidRDefault="00CA7F15" w:rsidP="008B0123">
      <w:pPr>
        <w:pStyle w:val="paragraph"/>
        <w:spacing w:before="0" w:beforeAutospacing="0" w:after="0" w:afterAutospacing="0"/>
        <w:ind w:left="709"/>
        <w:textAlignment w:val="baseline"/>
        <w:rPr>
          <w:rStyle w:val="normaltextrun"/>
          <w:rFonts w:asciiTheme="minorHAnsi" w:hAnsiTheme="minorHAnsi" w:cstheme="minorHAnsi"/>
        </w:rPr>
      </w:pPr>
    </w:p>
    <w:p w14:paraId="4B344818" w14:textId="63B2DFCF" w:rsidR="00CA7F15" w:rsidRPr="006A2B82" w:rsidRDefault="00386411" w:rsidP="00111814">
      <w:pPr>
        <w:pStyle w:val="paragraph"/>
        <w:spacing w:before="0" w:beforeAutospacing="0" w:after="0" w:afterAutospacing="0"/>
        <w:textAlignment w:val="baseline"/>
        <w:rPr>
          <w:rStyle w:val="normaltextrun"/>
          <w:rFonts w:ascii="Calibri" w:hAnsi="Calibri" w:cs="Calibri"/>
        </w:rPr>
      </w:pPr>
      <w:r w:rsidRPr="00F712B8">
        <w:rPr>
          <w:rStyle w:val="normaltextrun"/>
          <w:rFonts w:asciiTheme="minorHAnsi" w:hAnsiTheme="minorHAnsi" w:cstheme="minorHAnsi"/>
        </w:rPr>
        <w:t>N</w:t>
      </w:r>
      <w:r w:rsidR="00CA7F15" w:rsidRPr="00F712B8">
        <w:rPr>
          <w:rStyle w:val="normaltextrun"/>
          <w:rFonts w:asciiTheme="minorHAnsi" w:hAnsiTheme="minorHAnsi" w:cstheme="minorHAnsi"/>
        </w:rPr>
        <w:t xml:space="preserve">ew techniques </w:t>
      </w:r>
      <w:r w:rsidRPr="00F712B8">
        <w:rPr>
          <w:rStyle w:val="normaltextrun"/>
          <w:rFonts w:asciiTheme="minorHAnsi" w:hAnsiTheme="minorHAnsi" w:cstheme="minorHAnsi"/>
        </w:rPr>
        <w:t xml:space="preserve">are currently being explored </w:t>
      </w:r>
      <w:r w:rsidR="00CA7F15" w:rsidRPr="00F712B8">
        <w:rPr>
          <w:rStyle w:val="normaltextrun"/>
          <w:rFonts w:asciiTheme="minorHAnsi" w:hAnsiTheme="minorHAnsi" w:cstheme="minorHAnsi"/>
        </w:rPr>
        <w:t xml:space="preserve">to </w:t>
      </w:r>
      <w:hyperlink r:id="rId17" w:history="1">
        <w:r w:rsidR="00CA7F15" w:rsidRPr="00F712B8">
          <w:rPr>
            <w:rStyle w:val="Hyperlink"/>
            <w:rFonts w:asciiTheme="minorHAnsi" w:hAnsiTheme="minorHAnsi" w:cstheme="minorHAnsi"/>
          </w:rPr>
          <w:t>detect disaster displacement</w:t>
        </w:r>
        <w:r w:rsidRPr="00F712B8">
          <w:rPr>
            <w:rStyle w:val="Hyperlink"/>
            <w:rFonts w:asciiTheme="minorHAnsi" w:hAnsiTheme="minorHAnsi" w:cstheme="minorHAnsi"/>
          </w:rPr>
          <w:t xml:space="preserve"> more comprehensively</w:t>
        </w:r>
        <w:r w:rsidR="00CA7F15" w:rsidRPr="00F712B8">
          <w:rPr>
            <w:rStyle w:val="Hyperlink"/>
            <w:rFonts w:asciiTheme="minorHAnsi" w:hAnsiTheme="minorHAnsi" w:cstheme="minorHAnsi"/>
          </w:rPr>
          <w:t xml:space="preserve"> and to capture spatial and temporal trends</w:t>
        </w:r>
      </w:hyperlink>
      <w:r w:rsidRPr="00F712B8">
        <w:rPr>
          <w:rStyle w:val="normaltextrun"/>
          <w:rFonts w:asciiTheme="minorHAnsi" w:hAnsiTheme="minorHAnsi" w:cstheme="minorHAnsi"/>
        </w:rPr>
        <w:t>. In addition, it will be important for the report of the SR to highlight</w:t>
      </w:r>
      <w:r w:rsidR="00615704" w:rsidRPr="006A2B82">
        <w:rPr>
          <w:rStyle w:val="normaltextrun"/>
          <w:rFonts w:asciiTheme="minorHAnsi" w:hAnsiTheme="minorHAnsi" w:cstheme="minorHAnsi"/>
        </w:rPr>
        <w:t xml:space="preserve"> that several critical and </w:t>
      </w:r>
      <w:r w:rsidR="00CA7F15" w:rsidRPr="006A2B82">
        <w:rPr>
          <w:rStyle w:val="normaltextrun"/>
          <w:rFonts w:asciiTheme="minorHAnsi" w:hAnsiTheme="minorHAnsi" w:cstheme="minorHAnsi"/>
        </w:rPr>
        <w:t>policy-relevant questions</w:t>
      </w:r>
      <w:r w:rsidR="00615704" w:rsidRPr="006A2B82">
        <w:rPr>
          <w:rStyle w:val="normaltextrun"/>
          <w:rFonts w:asciiTheme="minorHAnsi" w:hAnsiTheme="minorHAnsi" w:cstheme="minorHAnsi"/>
        </w:rPr>
        <w:t xml:space="preserve"> </w:t>
      </w:r>
      <w:r w:rsidR="00C16819" w:rsidRPr="006A2B82">
        <w:rPr>
          <w:rStyle w:val="normaltextrun"/>
          <w:rFonts w:asciiTheme="minorHAnsi" w:hAnsiTheme="minorHAnsi" w:cstheme="minorHAnsi"/>
        </w:rPr>
        <w:t>need to be asked now: for example, h</w:t>
      </w:r>
      <w:r w:rsidR="00CA7F15" w:rsidRPr="006A2B82">
        <w:rPr>
          <w:rStyle w:val="normaltextrun"/>
          <w:rFonts w:ascii="Calibri" w:hAnsi="Calibri" w:cs="Calibri"/>
        </w:rPr>
        <w:t>ow many people have been displaced? From where</w:t>
      </w:r>
      <w:r w:rsidR="00C16819" w:rsidRPr="006A2B82">
        <w:rPr>
          <w:rStyle w:val="normaltextrun"/>
          <w:rFonts w:ascii="Calibri" w:hAnsi="Calibri" w:cs="Calibri"/>
        </w:rPr>
        <w:t xml:space="preserve"> and t</w:t>
      </w:r>
      <w:r w:rsidR="00CA7F15" w:rsidRPr="006A2B82">
        <w:rPr>
          <w:rStyle w:val="normaltextrun"/>
          <w:rFonts w:ascii="Calibri" w:hAnsi="Calibri" w:cs="Calibri"/>
        </w:rPr>
        <w:t xml:space="preserve">o where? </w:t>
      </w:r>
      <w:r w:rsidR="00C16819" w:rsidRPr="006A2B82">
        <w:rPr>
          <w:rStyle w:val="normaltextrun"/>
          <w:rFonts w:ascii="Calibri" w:hAnsi="Calibri" w:cs="Calibri"/>
        </w:rPr>
        <w:t>How long are they displaced for</w:t>
      </w:r>
      <w:r w:rsidR="00CA7F15" w:rsidRPr="006A2B82">
        <w:rPr>
          <w:rStyle w:val="normaltextrun"/>
          <w:rFonts w:ascii="Calibri" w:hAnsi="Calibri" w:cs="Calibri"/>
        </w:rPr>
        <w:t>? What are the sex and age other demographic/socioe-economic characteristics of displaced populations? What is inhibiting people currently displaced by disasters from returning home?</w:t>
      </w:r>
    </w:p>
    <w:p w14:paraId="1AA44B28" w14:textId="77777777" w:rsidR="00C16819" w:rsidRPr="006A2B82" w:rsidRDefault="00C16819" w:rsidP="00C16819">
      <w:pPr>
        <w:pStyle w:val="paragraph"/>
        <w:spacing w:before="0" w:beforeAutospacing="0" w:after="0" w:afterAutospacing="0"/>
        <w:textAlignment w:val="baseline"/>
        <w:rPr>
          <w:rFonts w:ascii="Segoe UI" w:hAnsi="Segoe UI" w:cs="Segoe UI"/>
        </w:rPr>
      </w:pPr>
    </w:p>
    <w:p w14:paraId="1074BE57" w14:textId="77777777" w:rsidR="006270DD" w:rsidRPr="006A2B82" w:rsidRDefault="00C16819" w:rsidP="006270DD">
      <w:pPr>
        <w:pStyle w:val="paragraph"/>
        <w:spacing w:before="0" w:beforeAutospacing="0" w:after="0" w:afterAutospacing="0"/>
        <w:textAlignment w:val="baseline"/>
        <w:rPr>
          <w:rFonts w:asciiTheme="minorHAnsi" w:hAnsiTheme="minorHAnsi" w:cstheme="minorHAnsi"/>
          <w:lang w:eastAsia="en-US"/>
        </w:rPr>
      </w:pPr>
      <w:r w:rsidRPr="006A2B82">
        <w:rPr>
          <w:rStyle w:val="normaltextrun"/>
          <w:rFonts w:ascii="Calibri" w:hAnsi="Calibri" w:cs="Calibri"/>
        </w:rPr>
        <w:t>New data is also being generated on t</w:t>
      </w:r>
      <w:r w:rsidR="00CA7F15" w:rsidRPr="006A2B82">
        <w:rPr>
          <w:rStyle w:val="normaltextrun"/>
          <w:rFonts w:ascii="Calibri" w:hAnsi="Calibri" w:cs="Calibri"/>
        </w:rPr>
        <w:t xml:space="preserve">he risk </w:t>
      </w:r>
      <w:r w:rsidRPr="006A2B82">
        <w:rPr>
          <w:rStyle w:val="normaltextrun"/>
          <w:rFonts w:ascii="Calibri" w:hAnsi="Calibri" w:cs="Calibri"/>
        </w:rPr>
        <w:t xml:space="preserve">of </w:t>
      </w:r>
      <w:r w:rsidR="00CA7F15" w:rsidRPr="006A2B82">
        <w:rPr>
          <w:rStyle w:val="normaltextrun"/>
          <w:rFonts w:ascii="Calibri" w:hAnsi="Calibri" w:cs="Calibri"/>
        </w:rPr>
        <w:t>disaster-related displacement</w:t>
      </w:r>
      <w:r w:rsidRPr="006A2B82">
        <w:rPr>
          <w:rStyle w:val="normaltextrun"/>
          <w:rFonts w:ascii="Calibri" w:hAnsi="Calibri" w:cs="Calibri"/>
        </w:rPr>
        <w:t>, including</w:t>
      </w:r>
      <w:r w:rsidR="0012107C" w:rsidRPr="006A2B82">
        <w:rPr>
          <w:rStyle w:val="normaltextrun"/>
          <w:rFonts w:ascii="Calibri" w:hAnsi="Calibri" w:cs="Calibri"/>
        </w:rPr>
        <w:t xml:space="preserve"> </w:t>
      </w:r>
      <w:hyperlink r:id="rId18" w:history="1">
        <w:r w:rsidR="0012107C" w:rsidRPr="006A2B82">
          <w:rPr>
            <w:rStyle w:val="Hyperlink"/>
            <w:rFonts w:ascii="Calibri" w:hAnsi="Calibri" w:cs="Calibri"/>
          </w:rPr>
          <w:t>displacement</w:t>
        </w:r>
        <w:r w:rsidRPr="006A2B82">
          <w:rPr>
            <w:rStyle w:val="Hyperlink"/>
            <w:rFonts w:ascii="Calibri" w:hAnsi="Calibri" w:cs="Calibri"/>
          </w:rPr>
          <w:t xml:space="preserve"> estimates</w:t>
        </w:r>
        <w:r w:rsidR="00D30A3B" w:rsidRPr="006A2B82">
          <w:rPr>
            <w:rStyle w:val="Hyperlink"/>
            <w:rFonts w:ascii="Calibri" w:hAnsi="Calibri" w:cs="Calibri"/>
          </w:rPr>
          <w:t xml:space="preserve"> </w:t>
        </w:r>
        <w:r w:rsidR="00CA7F15" w:rsidRPr="006A2B82">
          <w:rPr>
            <w:rStyle w:val="Hyperlink"/>
            <w:rFonts w:ascii="Calibri" w:hAnsi="Calibri" w:cs="Calibri"/>
          </w:rPr>
          <w:t>under different climate change and developmental scenarios</w:t>
        </w:r>
      </w:hyperlink>
      <w:r w:rsidR="00CA7F15" w:rsidRPr="006A2B82">
        <w:rPr>
          <w:rStyle w:val="normaltextrun"/>
          <w:rFonts w:ascii="Calibri" w:hAnsi="Calibri" w:cs="Calibri"/>
        </w:rPr>
        <w:t>. Developing a tool to estimate how many people will be displaced by forecast hazards and observed hazards is a priority in order to support early warning systems and rapid responses to disaster displacement. </w:t>
      </w:r>
    </w:p>
    <w:p w14:paraId="21F3FEFC" w14:textId="77777777" w:rsidR="006270DD" w:rsidRPr="006A2B82" w:rsidRDefault="006270DD" w:rsidP="006270DD">
      <w:pPr>
        <w:pStyle w:val="paragraph"/>
        <w:spacing w:before="0" w:beforeAutospacing="0" w:after="0" w:afterAutospacing="0"/>
        <w:textAlignment w:val="baseline"/>
        <w:rPr>
          <w:rFonts w:asciiTheme="minorHAnsi" w:hAnsiTheme="minorHAnsi" w:cstheme="minorHAnsi"/>
          <w:lang w:eastAsia="en-US"/>
        </w:rPr>
      </w:pPr>
    </w:p>
    <w:p w14:paraId="699439DF" w14:textId="7A9F6EC2" w:rsidR="00CA7F15" w:rsidRPr="006A2B82" w:rsidRDefault="00FB3EBE" w:rsidP="006270DD">
      <w:pPr>
        <w:pStyle w:val="paragraph"/>
        <w:spacing w:before="0" w:beforeAutospacing="0" w:after="0" w:afterAutospacing="0"/>
        <w:textAlignment w:val="baseline"/>
        <w:rPr>
          <w:rFonts w:asciiTheme="minorHAnsi" w:hAnsiTheme="minorHAnsi" w:cstheme="minorHAnsi"/>
          <w:lang w:eastAsia="en-US"/>
        </w:rPr>
      </w:pPr>
      <w:r w:rsidRPr="006A2B82">
        <w:rPr>
          <w:rFonts w:asciiTheme="minorHAnsi" w:hAnsiTheme="minorHAnsi" w:cstheme="minorHAnsi"/>
        </w:rPr>
        <w:t>In addition to estimat</w:t>
      </w:r>
      <w:r w:rsidR="008873FE" w:rsidRPr="006A2B82">
        <w:rPr>
          <w:rFonts w:asciiTheme="minorHAnsi" w:hAnsiTheme="minorHAnsi" w:cstheme="minorHAnsi"/>
        </w:rPr>
        <w:t>es</w:t>
      </w:r>
      <w:r w:rsidRPr="006A2B82">
        <w:rPr>
          <w:rFonts w:asciiTheme="minorHAnsi" w:hAnsiTheme="minorHAnsi" w:cstheme="minorHAnsi"/>
        </w:rPr>
        <w:t xml:space="preserve"> and </w:t>
      </w:r>
      <w:r w:rsidR="008873FE" w:rsidRPr="006A2B82">
        <w:rPr>
          <w:rFonts w:asciiTheme="minorHAnsi" w:hAnsiTheme="minorHAnsi" w:cstheme="minorHAnsi"/>
        </w:rPr>
        <w:t>modelled numbers of new displacements</w:t>
      </w:r>
      <w:r w:rsidRPr="006A2B82">
        <w:rPr>
          <w:rFonts w:asciiTheme="minorHAnsi" w:hAnsiTheme="minorHAnsi" w:cstheme="minorHAnsi"/>
        </w:rPr>
        <w:t xml:space="preserve">, </w:t>
      </w:r>
      <w:r w:rsidR="006A2B82">
        <w:rPr>
          <w:rFonts w:asciiTheme="minorHAnsi" w:hAnsiTheme="minorHAnsi" w:cstheme="minorHAnsi"/>
        </w:rPr>
        <w:t>more in-depth</w:t>
      </w:r>
      <w:r w:rsidR="00F91798" w:rsidRPr="006A2B82">
        <w:rPr>
          <w:rFonts w:asciiTheme="minorHAnsi" w:hAnsiTheme="minorHAnsi" w:cstheme="minorHAnsi"/>
        </w:rPr>
        <w:t xml:space="preserve"> evidence exists from empirical research</w:t>
      </w:r>
      <w:r w:rsidR="007070CD" w:rsidRPr="006A2B82">
        <w:rPr>
          <w:rFonts w:asciiTheme="minorHAnsi" w:hAnsiTheme="minorHAnsi" w:cstheme="minorHAnsi"/>
        </w:rPr>
        <w:t xml:space="preserve"> conducted by IDMC, for example</w:t>
      </w:r>
      <w:r w:rsidR="00F91798" w:rsidRPr="006A2B82">
        <w:rPr>
          <w:rFonts w:asciiTheme="minorHAnsi" w:hAnsiTheme="minorHAnsi" w:cstheme="minorHAnsi"/>
        </w:rPr>
        <w:t xml:space="preserve"> </w:t>
      </w:r>
      <w:r w:rsidR="008873FE" w:rsidRPr="006A2B82">
        <w:rPr>
          <w:rFonts w:asciiTheme="minorHAnsi" w:hAnsiTheme="minorHAnsi" w:cstheme="minorHAnsi"/>
        </w:rPr>
        <w:t xml:space="preserve">in </w:t>
      </w:r>
      <w:hyperlink r:id="rId19" w:tooltip="https://www.internal-displacement.org/publications/when-canals-run-dry-displacement-triggered-by-water-stress-in-the-south-of-iraq" w:history="1">
        <w:r w:rsidR="0003707E" w:rsidRPr="006A2B82">
          <w:rPr>
            <w:rStyle w:val="Hyperlink"/>
            <w:rFonts w:asciiTheme="minorHAnsi" w:hAnsiTheme="minorHAnsi" w:cstheme="minorHAnsi"/>
          </w:rPr>
          <w:t>Iraq</w:t>
        </w:r>
      </w:hyperlink>
      <w:r w:rsidR="0003707E" w:rsidRPr="006A2B82">
        <w:rPr>
          <w:rFonts w:asciiTheme="minorHAnsi" w:hAnsiTheme="minorHAnsi" w:cstheme="minorHAnsi"/>
          <w:color w:val="000000"/>
        </w:rPr>
        <w:t xml:space="preserve">, </w:t>
      </w:r>
      <w:hyperlink r:id="rId20" w:tooltip="https://www.internal-displacement.org/publications/they-call-it-exodus-breaking-the-cycle-of-distress-migration-in-niger" w:history="1">
        <w:r w:rsidR="0003707E" w:rsidRPr="006A2B82">
          <w:rPr>
            <w:rStyle w:val="Hyperlink"/>
            <w:rFonts w:asciiTheme="minorHAnsi" w:hAnsiTheme="minorHAnsi" w:cstheme="minorHAnsi"/>
          </w:rPr>
          <w:t>Niger</w:t>
        </w:r>
      </w:hyperlink>
      <w:r w:rsidR="0003707E" w:rsidRPr="006A2B82">
        <w:rPr>
          <w:rFonts w:asciiTheme="minorHAnsi" w:hAnsiTheme="minorHAnsi" w:cstheme="minorHAnsi"/>
          <w:color w:val="000000"/>
        </w:rPr>
        <w:t xml:space="preserve">, </w:t>
      </w:r>
      <w:hyperlink r:id="rId21" w:tooltip="https://www.internal-displacement.org/publications/no-land-no-water-no-pasture-the-urbanisation-of-drought-displacement-in-somalia" w:history="1">
        <w:r w:rsidR="0003707E" w:rsidRPr="006A2B82">
          <w:rPr>
            <w:rStyle w:val="Hyperlink"/>
            <w:rFonts w:asciiTheme="minorHAnsi" w:hAnsiTheme="minorHAnsi" w:cstheme="minorHAnsi"/>
          </w:rPr>
          <w:t xml:space="preserve">Somalia </w:t>
        </w:r>
      </w:hyperlink>
      <w:r w:rsidR="0003707E" w:rsidRPr="006A2B82">
        <w:rPr>
          <w:rFonts w:asciiTheme="minorHAnsi" w:hAnsiTheme="minorHAnsi" w:cstheme="minorHAnsi"/>
          <w:color w:val="000000"/>
        </w:rPr>
        <w:t xml:space="preserve">and </w:t>
      </w:r>
      <w:hyperlink r:id="rId22" w:tooltip="https://www.internal-displacement.org/publications/durable-solutions-drought-displacement-ethiopia" w:history="1">
        <w:r w:rsidR="0003707E" w:rsidRPr="006A2B82">
          <w:rPr>
            <w:rStyle w:val="Hyperlink"/>
            <w:rFonts w:asciiTheme="minorHAnsi" w:hAnsiTheme="minorHAnsi" w:cstheme="minorHAnsi"/>
          </w:rPr>
          <w:t>Ethiopia</w:t>
        </w:r>
      </w:hyperlink>
      <w:r w:rsidR="0003707E" w:rsidRPr="006A2B82">
        <w:rPr>
          <w:rFonts w:asciiTheme="minorHAnsi" w:hAnsiTheme="minorHAnsi" w:cstheme="minorHAnsi"/>
          <w:color w:val="000000"/>
        </w:rPr>
        <w:t>.</w:t>
      </w:r>
      <w:r w:rsidR="00245646" w:rsidRPr="006A2B82">
        <w:rPr>
          <w:rFonts w:asciiTheme="minorHAnsi" w:hAnsiTheme="minorHAnsi" w:cstheme="minorHAnsi"/>
          <w:color w:val="000000"/>
        </w:rPr>
        <w:t xml:space="preserve"> </w:t>
      </w:r>
    </w:p>
    <w:p w14:paraId="755C402C" w14:textId="74153180" w:rsidR="00A52BE9" w:rsidRPr="006A2B82" w:rsidRDefault="00CA7F15" w:rsidP="00071BCE">
      <w:pPr>
        <w:pStyle w:val="paragraph"/>
        <w:spacing w:before="0" w:beforeAutospacing="0" w:after="0" w:afterAutospacing="0"/>
        <w:ind w:left="709"/>
        <w:textAlignment w:val="baseline"/>
      </w:pPr>
      <w:r w:rsidRPr="006A2B82">
        <w:rPr>
          <w:rStyle w:val="eop"/>
          <w:rFonts w:asciiTheme="minorHAnsi" w:hAnsiTheme="minorHAnsi" w:cstheme="minorHAnsi"/>
        </w:rPr>
        <w:lastRenderedPageBreak/>
        <w:t> </w:t>
      </w:r>
    </w:p>
    <w:p w14:paraId="1A3FE563" w14:textId="416C513F" w:rsidR="00E55E47" w:rsidRPr="006A2B82" w:rsidRDefault="00E55E47" w:rsidP="008B0123">
      <w:pPr>
        <w:pStyle w:val="ListParagraph"/>
        <w:numPr>
          <w:ilvl w:val="0"/>
          <w:numId w:val="1"/>
        </w:numPr>
        <w:rPr>
          <w:rFonts w:asciiTheme="minorHAnsi" w:hAnsiTheme="minorHAnsi" w:cstheme="minorHAnsi"/>
          <w:i/>
          <w:iCs/>
          <w:sz w:val="24"/>
          <w:szCs w:val="24"/>
        </w:rPr>
      </w:pPr>
      <w:r w:rsidRPr="000B4AED">
        <w:rPr>
          <w:rFonts w:asciiTheme="minorHAnsi" w:hAnsiTheme="minorHAnsi" w:cstheme="minorHAnsi"/>
          <w:i/>
          <w:iCs/>
          <w:sz w:val="24"/>
          <w:szCs w:val="24"/>
        </w:rPr>
        <w:t>The impact of climate change-related internal displacement on the enjoyment of</w:t>
      </w:r>
      <w:r w:rsidRPr="006A2B82">
        <w:rPr>
          <w:rFonts w:asciiTheme="minorHAnsi" w:hAnsiTheme="minorHAnsi" w:cstheme="minorHAnsi"/>
          <w:i/>
          <w:iCs/>
          <w:sz w:val="24"/>
          <w:szCs w:val="24"/>
        </w:rPr>
        <w:t xml:space="preserve"> human rights by specific groups, such as indigenous peoples, minorities, children, older persons and persons with disabilities. </w:t>
      </w:r>
    </w:p>
    <w:p w14:paraId="15F08886" w14:textId="221CC995" w:rsidR="006A2B82" w:rsidRPr="006A2B82" w:rsidRDefault="0068035D" w:rsidP="006A2B82">
      <w:pPr>
        <w:rPr>
          <w:rStyle w:val="eop"/>
          <w:rFonts w:asciiTheme="minorHAnsi" w:hAnsiTheme="minorHAnsi" w:cstheme="minorHAnsi"/>
          <w:sz w:val="24"/>
          <w:szCs w:val="24"/>
        </w:rPr>
      </w:pPr>
      <w:r w:rsidRPr="006A2B82">
        <w:rPr>
          <w:rFonts w:asciiTheme="minorHAnsi" w:hAnsiTheme="minorHAnsi" w:cstheme="minorHAnsi"/>
          <w:sz w:val="24"/>
          <w:szCs w:val="24"/>
        </w:rPr>
        <w:t xml:space="preserve">IDMC has </w:t>
      </w:r>
      <w:r w:rsidR="00C852BE" w:rsidRPr="006A2B82">
        <w:rPr>
          <w:rFonts w:asciiTheme="minorHAnsi" w:hAnsiTheme="minorHAnsi" w:cstheme="minorHAnsi"/>
          <w:sz w:val="24"/>
          <w:szCs w:val="24"/>
        </w:rPr>
        <w:t>developed new research tools to assess</w:t>
      </w:r>
      <w:r w:rsidRPr="006A2B82">
        <w:rPr>
          <w:rFonts w:asciiTheme="minorHAnsi" w:hAnsiTheme="minorHAnsi" w:cstheme="minorHAnsi"/>
          <w:sz w:val="24"/>
          <w:szCs w:val="24"/>
        </w:rPr>
        <w:t xml:space="preserve"> the </w:t>
      </w:r>
      <w:hyperlink r:id="rId23" w:history="1">
        <w:r w:rsidRPr="006A2B82">
          <w:rPr>
            <w:rStyle w:val="Hyperlink"/>
            <w:rFonts w:asciiTheme="minorHAnsi" w:hAnsiTheme="minorHAnsi" w:cstheme="minorHAnsi"/>
            <w:sz w:val="24"/>
            <w:szCs w:val="24"/>
            <w:lang w:eastAsia="en-US"/>
          </w:rPr>
          <w:t>economic impacts of internal displacement in Eswatini, Ethiopia, Kenya and Somalia</w:t>
        </w:r>
      </w:hyperlink>
      <w:r w:rsidR="00C852BE" w:rsidRPr="006A2B82">
        <w:rPr>
          <w:rFonts w:asciiTheme="minorHAnsi" w:hAnsiTheme="minorHAnsi" w:cstheme="minorHAnsi"/>
          <w:sz w:val="24"/>
          <w:szCs w:val="24"/>
        </w:rPr>
        <w:t xml:space="preserve">. The </w:t>
      </w:r>
      <w:r w:rsidRPr="006A2B82">
        <w:rPr>
          <w:rFonts w:asciiTheme="minorHAnsi" w:hAnsiTheme="minorHAnsi" w:cstheme="minorHAnsi"/>
          <w:sz w:val="24"/>
          <w:szCs w:val="24"/>
        </w:rPr>
        <w:t>Somalia case study</w:t>
      </w:r>
      <w:r w:rsidR="00C852BE" w:rsidRPr="006A2B82">
        <w:rPr>
          <w:rFonts w:asciiTheme="minorHAnsi" w:hAnsiTheme="minorHAnsi" w:cstheme="minorHAnsi"/>
          <w:sz w:val="24"/>
          <w:szCs w:val="24"/>
        </w:rPr>
        <w:t xml:space="preserve"> </w:t>
      </w:r>
      <w:r w:rsidR="00A52BE9" w:rsidRPr="006A2B82">
        <w:rPr>
          <w:rFonts w:asciiTheme="minorHAnsi" w:hAnsiTheme="minorHAnsi" w:cstheme="minorHAnsi"/>
          <w:sz w:val="24"/>
          <w:szCs w:val="24"/>
        </w:rPr>
        <w:t xml:space="preserve">unpacks and quantifies how </w:t>
      </w:r>
      <w:r w:rsidRPr="006A2B82">
        <w:rPr>
          <w:rFonts w:asciiTheme="minorHAnsi" w:hAnsiTheme="minorHAnsi" w:cstheme="minorHAnsi"/>
          <w:sz w:val="24"/>
          <w:szCs w:val="24"/>
        </w:rPr>
        <w:t>drought-related displacement can affect IDPs and host communities’ access to health, education and other human rights.</w:t>
      </w:r>
      <w:r w:rsidR="006A2B82" w:rsidRPr="006A2B82">
        <w:rPr>
          <w:rFonts w:asciiTheme="minorHAnsi" w:hAnsiTheme="minorHAnsi" w:cstheme="minorHAnsi"/>
          <w:sz w:val="24"/>
          <w:szCs w:val="24"/>
        </w:rPr>
        <w:t xml:space="preserve"> Further, i</w:t>
      </w:r>
      <w:r w:rsidR="006A2B82" w:rsidRPr="006A2B82">
        <w:rPr>
          <w:rStyle w:val="normaltextrun"/>
          <w:rFonts w:asciiTheme="minorHAnsi" w:hAnsiTheme="minorHAnsi" w:cstheme="minorHAnsi"/>
          <w:sz w:val="24"/>
          <w:szCs w:val="24"/>
        </w:rPr>
        <w:t>nitial surveys IDMC and Facebook have conducted with displaced people in Japan and Australia have also indicated potentially differential impacts on men and women. These include decisions whether to evacuate, where and how to evacuate and when to return home. </w:t>
      </w:r>
      <w:r w:rsidR="006A2B82" w:rsidRPr="006A2B82">
        <w:rPr>
          <w:rStyle w:val="eop"/>
          <w:rFonts w:asciiTheme="minorHAnsi" w:hAnsiTheme="minorHAnsi" w:cstheme="minorHAnsi"/>
          <w:sz w:val="24"/>
          <w:szCs w:val="24"/>
        </w:rPr>
        <w:t> </w:t>
      </w:r>
    </w:p>
    <w:p w14:paraId="456E1466" w14:textId="77777777" w:rsidR="006A2B82" w:rsidRPr="006A2B82" w:rsidRDefault="006A2B82" w:rsidP="006A2B82">
      <w:pPr>
        <w:rPr>
          <w:rFonts w:asciiTheme="minorHAnsi" w:hAnsiTheme="minorHAnsi" w:cstheme="minorHAnsi"/>
          <w:sz w:val="24"/>
          <w:szCs w:val="24"/>
        </w:rPr>
      </w:pPr>
    </w:p>
    <w:p w14:paraId="39A26FA0" w14:textId="5459BEEA" w:rsidR="0068035D" w:rsidRPr="006A2B82" w:rsidRDefault="002D6816" w:rsidP="005C591C">
      <w:pPr>
        <w:pStyle w:val="paragraph"/>
        <w:spacing w:before="0" w:beforeAutospacing="0" w:after="0" w:afterAutospacing="0"/>
        <w:jc w:val="both"/>
        <w:textAlignment w:val="baseline"/>
        <w:rPr>
          <w:rFonts w:asciiTheme="minorHAnsi" w:hAnsiTheme="minorHAnsi" w:cstheme="minorHAnsi"/>
          <w:lang w:eastAsia="en-US"/>
        </w:rPr>
      </w:pPr>
      <w:r w:rsidRPr="006A2B82">
        <w:rPr>
          <w:rStyle w:val="normaltextrun"/>
          <w:rFonts w:asciiTheme="minorHAnsi" w:hAnsiTheme="minorHAnsi" w:cstheme="minorHAnsi"/>
        </w:rPr>
        <w:t>To understand the differentiated impact of displacement on the human rights of specific groups, c</w:t>
      </w:r>
      <w:r w:rsidR="00993CCE" w:rsidRPr="006A2B82">
        <w:rPr>
          <w:rStyle w:val="normaltextrun"/>
          <w:rFonts w:asciiTheme="minorHAnsi" w:hAnsiTheme="minorHAnsi" w:cstheme="minorHAnsi"/>
        </w:rPr>
        <w:t>oncerted efforts must be made to collect data disaggregated by sex, age and other characteristics including socioeconomic status, ethnicity</w:t>
      </w:r>
      <w:r w:rsidRPr="006A2B82">
        <w:rPr>
          <w:rStyle w:val="normaltextrun"/>
          <w:rFonts w:asciiTheme="minorHAnsi" w:hAnsiTheme="minorHAnsi" w:cstheme="minorHAnsi"/>
        </w:rPr>
        <w:t xml:space="preserve"> and </w:t>
      </w:r>
      <w:r w:rsidR="00993CCE" w:rsidRPr="006A2B82">
        <w:rPr>
          <w:rStyle w:val="normaltextrun"/>
          <w:rFonts w:asciiTheme="minorHAnsi" w:hAnsiTheme="minorHAnsi" w:cstheme="minorHAnsi"/>
        </w:rPr>
        <w:t>disability</w:t>
      </w:r>
      <w:r w:rsidRPr="006A2B82">
        <w:rPr>
          <w:rStyle w:val="normaltextrun"/>
          <w:rFonts w:asciiTheme="minorHAnsi" w:hAnsiTheme="minorHAnsi" w:cstheme="minorHAnsi"/>
        </w:rPr>
        <w:t>. IDMC has produced first e</w:t>
      </w:r>
      <w:r w:rsidR="00071771" w:rsidRPr="006A2B82">
        <w:rPr>
          <w:rFonts w:asciiTheme="minorHAnsi" w:hAnsiTheme="minorHAnsi" w:cstheme="minorHAnsi"/>
          <w:lang w:eastAsia="en-US"/>
        </w:rPr>
        <w:t xml:space="preserve">stimates on the number of IDPs </w:t>
      </w:r>
      <w:hyperlink r:id="rId24" w:history="1">
        <w:r w:rsidR="00071771" w:rsidRPr="006A2B82">
          <w:rPr>
            <w:rStyle w:val="Hyperlink"/>
            <w:rFonts w:asciiTheme="minorHAnsi" w:hAnsiTheme="minorHAnsi" w:cstheme="minorHAnsi"/>
            <w:lang w:eastAsia="en-US"/>
          </w:rPr>
          <w:t xml:space="preserve">disaggregated by age </w:t>
        </w:r>
        <w:r w:rsidR="00071771" w:rsidRPr="006A2B82">
          <w:rPr>
            <w:rStyle w:val="Hyperlink"/>
            <w:rFonts w:asciiTheme="minorHAnsi" w:hAnsiTheme="minorHAnsi" w:cstheme="minorHAnsi"/>
            <w:lang w:eastAsia="en-US"/>
          </w:rPr>
          <w:t>g</w:t>
        </w:r>
        <w:r w:rsidR="00071771" w:rsidRPr="006A2B82">
          <w:rPr>
            <w:rStyle w:val="Hyperlink"/>
            <w:rFonts w:asciiTheme="minorHAnsi" w:hAnsiTheme="minorHAnsi" w:cstheme="minorHAnsi"/>
            <w:lang w:eastAsia="en-US"/>
          </w:rPr>
          <w:t>roups</w:t>
        </w:r>
      </w:hyperlink>
      <w:r w:rsidR="00071771" w:rsidRPr="006A2B82">
        <w:rPr>
          <w:rFonts w:asciiTheme="minorHAnsi" w:hAnsiTheme="minorHAnsi" w:cstheme="minorHAnsi"/>
          <w:lang w:eastAsia="en-US"/>
        </w:rPr>
        <w:t xml:space="preserve"> includes </w:t>
      </w:r>
      <w:r w:rsidR="00F53AA1" w:rsidRPr="006A2B82">
        <w:rPr>
          <w:rFonts w:asciiTheme="minorHAnsi" w:hAnsiTheme="minorHAnsi" w:cstheme="minorHAnsi"/>
          <w:lang w:eastAsia="en-US"/>
        </w:rPr>
        <w:t>disaggregation for people living in displacement from disasters (first ever estimates)</w:t>
      </w:r>
      <w:r w:rsidR="0003707E" w:rsidRPr="006A2B82">
        <w:rPr>
          <w:rFonts w:asciiTheme="minorHAnsi" w:hAnsiTheme="minorHAnsi" w:cstheme="minorHAnsi"/>
          <w:lang w:eastAsia="en-US"/>
        </w:rPr>
        <w:t>, showing the number of children and older people in disaster displacement.</w:t>
      </w:r>
      <w:r w:rsidR="0068035D" w:rsidRPr="006A2B82">
        <w:rPr>
          <w:rFonts w:asciiTheme="minorHAnsi" w:hAnsiTheme="minorHAnsi" w:cstheme="minorHAnsi"/>
          <w:lang w:eastAsia="en-US"/>
        </w:rPr>
        <w:t xml:space="preserve"> </w:t>
      </w:r>
    </w:p>
    <w:p w14:paraId="3FBDD26A" w14:textId="77777777" w:rsidR="005C591C" w:rsidRPr="006A2B82" w:rsidRDefault="005C591C" w:rsidP="005C591C">
      <w:pPr>
        <w:pStyle w:val="paragraph"/>
        <w:spacing w:before="0" w:beforeAutospacing="0" w:after="0" w:afterAutospacing="0"/>
        <w:jc w:val="both"/>
        <w:textAlignment w:val="baseline"/>
        <w:rPr>
          <w:rStyle w:val="normaltextrun"/>
          <w:rFonts w:asciiTheme="minorHAnsi" w:hAnsiTheme="minorHAnsi" w:cstheme="minorHAnsi"/>
        </w:rPr>
      </w:pPr>
    </w:p>
    <w:p w14:paraId="2198E87A" w14:textId="02A1C034" w:rsidR="00993CCE" w:rsidRPr="006A2B82" w:rsidRDefault="00993CCE" w:rsidP="006A2B82">
      <w:pPr>
        <w:pStyle w:val="paragraph"/>
        <w:spacing w:before="0" w:beforeAutospacing="0" w:after="0" w:afterAutospacing="0"/>
        <w:jc w:val="both"/>
        <w:textAlignment w:val="baseline"/>
        <w:rPr>
          <w:rFonts w:asciiTheme="minorHAnsi" w:hAnsiTheme="minorHAnsi" w:cstheme="minorHAnsi"/>
        </w:rPr>
      </w:pPr>
      <w:r w:rsidRPr="006A2B82">
        <w:rPr>
          <w:rStyle w:val="normaltextrun"/>
          <w:rFonts w:asciiTheme="minorHAnsi" w:hAnsiTheme="minorHAnsi" w:cstheme="minorHAnsi"/>
        </w:rPr>
        <w:t>Less well documented are the psycho-social impacts of displacement on those who have lost their home and property as well as the health impacts on those living in protracted displacement, often in unsanitary conditions. The disruption of education and the loss of documentation and ability to participate in social and political processes has also been reported as protection concerns.</w:t>
      </w:r>
      <w:r w:rsidRPr="006A2B82">
        <w:rPr>
          <w:rStyle w:val="eop"/>
          <w:rFonts w:asciiTheme="minorHAnsi" w:hAnsiTheme="minorHAnsi" w:cstheme="minorHAnsi"/>
        </w:rPr>
        <w:t> </w:t>
      </w:r>
    </w:p>
    <w:p w14:paraId="2EC3B568" w14:textId="67E89FEE" w:rsidR="00993CCE" w:rsidRPr="006A2B82" w:rsidRDefault="00993CCE" w:rsidP="00993CCE">
      <w:pPr>
        <w:pStyle w:val="paragraph"/>
        <w:spacing w:before="0" w:beforeAutospacing="0" w:after="0" w:afterAutospacing="0"/>
        <w:ind w:left="709"/>
        <w:jc w:val="both"/>
        <w:textAlignment w:val="baseline"/>
        <w:rPr>
          <w:rFonts w:ascii="Segoe UI" w:hAnsi="Segoe UI" w:cs="Segoe UI"/>
        </w:rPr>
      </w:pPr>
      <w:r w:rsidRPr="006A2B82">
        <w:rPr>
          <w:rStyle w:val="eop"/>
          <w:rFonts w:ascii="Calibri" w:hAnsi="Calibri" w:cs="Calibri"/>
        </w:rPr>
        <w:t>  </w:t>
      </w:r>
    </w:p>
    <w:p w14:paraId="204FD4F8" w14:textId="77777777" w:rsidR="00E55E47" w:rsidRPr="006A2B82" w:rsidRDefault="00E55E47" w:rsidP="008B0123">
      <w:pPr>
        <w:numPr>
          <w:ilvl w:val="0"/>
          <w:numId w:val="1"/>
        </w:numPr>
        <w:pBdr>
          <w:top w:val="nil"/>
          <w:left w:val="nil"/>
          <w:bottom w:val="nil"/>
          <w:right w:val="nil"/>
          <w:between w:val="nil"/>
        </w:pBdr>
        <w:spacing w:line="259" w:lineRule="auto"/>
        <w:rPr>
          <w:i/>
          <w:iCs/>
          <w:sz w:val="24"/>
          <w:szCs w:val="24"/>
        </w:rPr>
      </w:pPr>
      <w:r w:rsidRPr="006A2B82">
        <w:rPr>
          <w:i/>
          <w:iCs/>
          <w:color w:val="000000"/>
          <w:sz w:val="24"/>
          <w:szCs w:val="24"/>
        </w:rPr>
        <w:t>Analysis of the response of States and the international community to:</w:t>
      </w:r>
    </w:p>
    <w:p w14:paraId="31A9E4F1" w14:textId="13D0085B" w:rsidR="00E55E47" w:rsidRPr="006A2B82" w:rsidRDefault="00E55E47" w:rsidP="008B0123">
      <w:pPr>
        <w:numPr>
          <w:ilvl w:val="1"/>
          <w:numId w:val="1"/>
        </w:numPr>
        <w:pBdr>
          <w:top w:val="nil"/>
          <w:left w:val="nil"/>
          <w:bottom w:val="nil"/>
          <w:right w:val="nil"/>
          <w:between w:val="nil"/>
        </w:pBdr>
        <w:spacing w:line="259" w:lineRule="auto"/>
        <w:rPr>
          <w:i/>
          <w:iCs/>
          <w:sz w:val="24"/>
          <w:szCs w:val="24"/>
        </w:rPr>
      </w:pPr>
      <w:r w:rsidRPr="006A2B82">
        <w:rPr>
          <w:i/>
          <w:iCs/>
          <w:color w:val="000000"/>
          <w:sz w:val="24"/>
          <w:szCs w:val="24"/>
        </w:rPr>
        <w:t xml:space="preserve">prevent the conditions that might lead to displacement and prepare for internal displacement in climate change contexts, including early warning, climate change mitigation and adaptation, and disaster risk reduction. </w:t>
      </w:r>
    </w:p>
    <w:p w14:paraId="2EDD52FE" w14:textId="7BC59C22" w:rsidR="002D6816" w:rsidRPr="006A2B82" w:rsidRDefault="002D6816" w:rsidP="002D6816">
      <w:pPr>
        <w:pBdr>
          <w:top w:val="nil"/>
          <w:left w:val="nil"/>
          <w:bottom w:val="nil"/>
          <w:right w:val="nil"/>
          <w:between w:val="nil"/>
        </w:pBdr>
        <w:spacing w:line="259" w:lineRule="auto"/>
        <w:ind w:left="1440"/>
        <w:rPr>
          <w:color w:val="000000"/>
          <w:sz w:val="24"/>
          <w:szCs w:val="24"/>
        </w:rPr>
      </w:pPr>
    </w:p>
    <w:p w14:paraId="0E4E9F7D" w14:textId="77777777" w:rsidR="002D6816" w:rsidRPr="006A2B82" w:rsidRDefault="002D6816" w:rsidP="005C591C">
      <w:pPr>
        <w:pStyle w:val="paragraph"/>
        <w:spacing w:before="0" w:beforeAutospacing="0" w:after="0" w:afterAutospacing="0"/>
        <w:textAlignment w:val="baseline"/>
        <w:rPr>
          <w:rStyle w:val="normaltextrun"/>
          <w:rFonts w:ascii="Calibri" w:hAnsi="Calibri" w:cs="Calibri"/>
        </w:rPr>
      </w:pPr>
      <w:r w:rsidRPr="006A2B82">
        <w:rPr>
          <w:rStyle w:val="normaltextrun"/>
          <w:rFonts w:ascii="Calibri" w:hAnsi="Calibri" w:cs="Calibri"/>
        </w:rPr>
        <w:t xml:space="preserve">Several countries, such as the Philippines, have established relatively effective monitoring systems to better understand who will be most affected by weather-related events and disasters in general, for how to help the most vulnerable. </w:t>
      </w:r>
    </w:p>
    <w:p w14:paraId="0653D6ED" w14:textId="77777777" w:rsidR="002D6816" w:rsidRPr="006A2B82" w:rsidRDefault="002D6816" w:rsidP="002D6816">
      <w:pPr>
        <w:pStyle w:val="paragraph"/>
        <w:spacing w:before="0" w:beforeAutospacing="0" w:after="0" w:afterAutospacing="0"/>
        <w:ind w:left="709"/>
        <w:textAlignment w:val="baseline"/>
        <w:rPr>
          <w:rStyle w:val="normaltextrun"/>
          <w:rFonts w:ascii="Calibri" w:hAnsi="Calibri" w:cs="Calibri"/>
        </w:rPr>
      </w:pPr>
    </w:p>
    <w:p w14:paraId="15D3A314" w14:textId="7BC9C5D3" w:rsidR="002D6816" w:rsidRPr="006A2B82" w:rsidRDefault="002D6816" w:rsidP="005C591C">
      <w:pPr>
        <w:pStyle w:val="paragraph"/>
        <w:spacing w:before="0" w:beforeAutospacing="0" w:after="0" w:afterAutospacing="0"/>
        <w:textAlignment w:val="baseline"/>
        <w:rPr>
          <w:rFonts w:ascii="Segoe UI" w:hAnsi="Segoe UI" w:cs="Segoe UI"/>
        </w:rPr>
      </w:pPr>
      <w:r w:rsidRPr="006A2B82">
        <w:rPr>
          <w:rStyle w:val="normaltextrun"/>
          <w:rFonts w:ascii="Calibri" w:hAnsi="Calibri" w:cs="Calibri"/>
        </w:rPr>
        <w:t>Early Warning Systems including hazard monitoring and evacuation drills have successfully prevented loss of life through displacement (Cyclones Bulbul and Fani in Bangladesh and India in 2019). Pre-emptive resettlement of communities highly exposed to disasters and climate change impacts is already taking place in countries like Fiji, Bangladesh and Colombia. Such measures will successfully avert future impacts. </w:t>
      </w:r>
      <w:r w:rsidRPr="006A2B82">
        <w:rPr>
          <w:rStyle w:val="eop"/>
          <w:rFonts w:ascii="Calibri" w:hAnsi="Calibri" w:cs="Calibri"/>
        </w:rPr>
        <w:t> </w:t>
      </w:r>
    </w:p>
    <w:p w14:paraId="5DC0C9E4" w14:textId="32BD47E4" w:rsidR="00E55E47" w:rsidRPr="006A2B82" w:rsidRDefault="00E55E47" w:rsidP="005C591C">
      <w:pPr>
        <w:pBdr>
          <w:top w:val="nil"/>
          <w:left w:val="nil"/>
          <w:bottom w:val="nil"/>
          <w:right w:val="nil"/>
          <w:between w:val="nil"/>
        </w:pBdr>
        <w:spacing w:line="259" w:lineRule="auto"/>
        <w:rPr>
          <w:sz w:val="24"/>
          <w:szCs w:val="24"/>
        </w:rPr>
      </w:pPr>
    </w:p>
    <w:p w14:paraId="480E0F96" w14:textId="39484A98" w:rsidR="00E55E47" w:rsidRPr="006A2B82" w:rsidRDefault="00E55E47" w:rsidP="005C591C">
      <w:pPr>
        <w:pStyle w:val="ListParagraph"/>
        <w:numPr>
          <w:ilvl w:val="0"/>
          <w:numId w:val="4"/>
        </w:numPr>
        <w:pBdr>
          <w:top w:val="nil"/>
          <w:left w:val="nil"/>
          <w:bottom w:val="nil"/>
          <w:right w:val="nil"/>
          <w:between w:val="nil"/>
        </w:pBdr>
        <w:rPr>
          <w:i/>
          <w:iCs/>
          <w:sz w:val="24"/>
          <w:szCs w:val="24"/>
        </w:rPr>
      </w:pPr>
      <w:r w:rsidRPr="006A2B82">
        <w:rPr>
          <w:i/>
          <w:iCs/>
          <w:color w:val="000000"/>
          <w:sz w:val="24"/>
          <w:szCs w:val="24"/>
        </w:rPr>
        <w:t>provide effective remedies, overcome protracted displacement and support durable solutions for them.</w:t>
      </w:r>
    </w:p>
    <w:p w14:paraId="2D0EDD31" w14:textId="77777777" w:rsidR="002D6816" w:rsidRPr="006A2B82" w:rsidRDefault="002D6816" w:rsidP="005C591C">
      <w:pPr>
        <w:pStyle w:val="paragraph"/>
        <w:spacing w:before="0" w:beforeAutospacing="0" w:after="0" w:afterAutospacing="0"/>
        <w:textAlignment w:val="baseline"/>
        <w:rPr>
          <w:rStyle w:val="normaltextrun"/>
          <w:rFonts w:ascii="Calibri" w:hAnsi="Calibri" w:cs="Calibri"/>
          <w:color w:val="000000"/>
        </w:rPr>
      </w:pPr>
      <w:r w:rsidRPr="006A2B82">
        <w:rPr>
          <w:rStyle w:val="eop"/>
          <w:rFonts w:ascii="Calibri" w:hAnsi="Calibri" w:cs="Calibri"/>
        </w:rPr>
        <w:t> </w:t>
      </w:r>
      <w:r w:rsidRPr="006A2B82">
        <w:rPr>
          <w:rStyle w:val="normaltextrun"/>
          <w:rFonts w:ascii="Calibri" w:hAnsi="Calibri" w:cs="Calibri"/>
        </w:rPr>
        <w:t>In Ethiopia and Somalia, governments, </w:t>
      </w:r>
      <w:r w:rsidRPr="006A2B82">
        <w:rPr>
          <w:rStyle w:val="normaltextrun"/>
          <w:rFonts w:ascii="Calibri" w:hAnsi="Calibri" w:cs="Calibri"/>
          <w:color w:val="000000"/>
        </w:rPr>
        <w:t xml:space="preserve">UN agencies and NGOs argue for donors to take more risks and engage in durable solutions involving humanitarian, development, and peace actors. The message is that donors and partners cannot continue to provide emergency </w:t>
      </w:r>
      <w:r w:rsidRPr="006A2B82">
        <w:rPr>
          <w:rStyle w:val="normaltextrun"/>
          <w:rFonts w:ascii="Calibri" w:hAnsi="Calibri" w:cs="Calibri"/>
          <w:color w:val="000000"/>
        </w:rPr>
        <w:lastRenderedPageBreak/>
        <w:t>assistance when the needs are clearly for long-term solutions given the protracted nature of some of the displacement issues, for example, in cases of drought in the Horn of Africa. </w:t>
      </w:r>
    </w:p>
    <w:p w14:paraId="2E486343" w14:textId="77777777" w:rsidR="002D6816" w:rsidRPr="006A2B82" w:rsidRDefault="002D6816" w:rsidP="002D6816">
      <w:pPr>
        <w:pStyle w:val="paragraph"/>
        <w:spacing w:before="0" w:beforeAutospacing="0" w:after="0" w:afterAutospacing="0"/>
        <w:ind w:left="709"/>
        <w:textAlignment w:val="baseline"/>
        <w:rPr>
          <w:rStyle w:val="normaltextrun"/>
          <w:rFonts w:ascii="Calibri" w:hAnsi="Calibri" w:cs="Calibri"/>
          <w:color w:val="000000"/>
        </w:rPr>
      </w:pPr>
    </w:p>
    <w:p w14:paraId="58526070" w14:textId="77777777" w:rsidR="005C591C" w:rsidRPr="006A2B82" w:rsidRDefault="002D6816" w:rsidP="005C591C">
      <w:pPr>
        <w:pStyle w:val="paragraph"/>
        <w:spacing w:before="0" w:beforeAutospacing="0" w:after="0" w:afterAutospacing="0"/>
        <w:textAlignment w:val="baseline"/>
        <w:rPr>
          <w:rStyle w:val="normaltextrun"/>
          <w:rFonts w:asciiTheme="minorHAnsi" w:hAnsiTheme="minorHAnsi" w:cstheme="minorHAnsi"/>
          <w:color w:val="000000"/>
        </w:rPr>
      </w:pPr>
      <w:r w:rsidRPr="006A2B82">
        <w:rPr>
          <w:rStyle w:val="normaltextrun"/>
          <w:rFonts w:asciiTheme="minorHAnsi" w:hAnsiTheme="minorHAnsi" w:cstheme="minorHAnsi"/>
          <w:color w:val="000000"/>
        </w:rPr>
        <w:t>In drought displacement contexts such as Iraq, Ethiopia, Somalia or Niger, a number of policies and programmes have already been successful, including training in entrepreneurship for female heads of household to prepare them to set up small and medium-sized businesses, the provision of start-up grants, the establishment of communal farms for agro-pastoralists to plant cash crops, the re-establishment of pastoralist livelihoods by  providing goats and other livestock, and vocational skills workshops. </w:t>
      </w:r>
    </w:p>
    <w:p w14:paraId="2721C853" w14:textId="77777777" w:rsidR="005C591C" w:rsidRPr="006A2B82" w:rsidRDefault="005C591C" w:rsidP="005C591C">
      <w:pPr>
        <w:pStyle w:val="paragraph"/>
        <w:spacing w:before="0" w:beforeAutospacing="0" w:after="0" w:afterAutospacing="0"/>
        <w:textAlignment w:val="baseline"/>
        <w:rPr>
          <w:rStyle w:val="normaltextrun"/>
          <w:rFonts w:asciiTheme="minorHAnsi" w:hAnsiTheme="minorHAnsi" w:cstheme="minorHAnsi"/>
          <w:color w:val="000000"/>
        </w:rPr>
      </w:pPr>
    </w:p>
    <w:p w14:paraId="2A14DF9A" w14:textId="6B4A9422" w:rsidR="002D6816" w:rsidRPr="006A2B82" w:rsidRDefault="002D6816" w:rsidP="005C591C">
      <w:pPr>
        <w:pStyle w:val="paragraph"/>
        <w:spacing w:before="0" w:beforeAutospacing="0" w:after="0" w:afterAutospacing="0"/>
        <w:textAlignment w:val="baseline"/>
        <w:rPr>
          <w:rFonts w:asciiTheme="minorHAnsi" w:hAnsiTheme="minorHAnsi" w:cstheme="minorHAnsi"/>
        </w:rPr>
      </w:pPr>
      <w:r w:rsidRPr="006A2B82">
        <w:rPr>
          <w:rStyle w:val="normaltextrun"/>
          <w:rFonts w:asciiTheme="minorHAnsi" w:hAnsiTheme="minorHAnsi" w:cstheme="minorHAnsi"/>
          <w:color w:val="000000"/>
        </w:rPr>
        <w:t>An important debate in Ethiopia, for example, is currently taking place about whether to include the option of restocking into livelihoods resilience strategies in support of pastoralist communities. One the one hand restocking could prompt return to a pastoral and semi-nomadic way of life for pastoralists displaced to urban areas, on the other hand towns and cities often enable better access to services such as education, healthcare and water, improving living conditions and reducing vulnerability.</w:t>
      </w:r>
    </w:p>
    <w:p w14:paraId="1042E15A" w14:textId="77777777" w:rsidR="002D6816" w:rsidRPr="006A2B82" w:rsidRDefault="002D6816" w:rsidP="002D6816">
      <w:pPr>
        <w:pStyle w:val="paragraph"/>
        <w:spacing w:before="0" w:beforeAutospacing="0" w:after="0" w:afterAutospacing="0"/>
        <w:ind w:left="709"/>
        <w:textAlignment w:val="baseline"/>
        <w:rPr>
          <w:rFonts w:ascii="Segoe UI" w:hAnsi="Segoe UI" w:cs="Segoe UI"/>
        </w:rPr>
      </w:pPr>
    </w:p>
    <w:p w14:paraId="38307674" w14:textId="04C96123" w:rsidR="00E55E47" w:rsidRPr="006A2B82" w:rsidRDefault="00E55E47" w:rsidP="002D6816">
      <w:pPr>
        <w:pStyle w:val="ListParagraph"/>
        <w:numPr>
          <w:ilvl w:val="0"/>
          <w:numId w:val="3"/>
        </w:numPr>
        <w:pBdr>
          <w:top w:val="nil"/>
          <w:left w:val="nil"/>
          <w:bottom w:val="nil"/>
          <w:right w:val="nil"/>
          <w:between w:val="nil"/>
        </w:pBdr>
        <w:ind w:left="709" w:hanging="425"/>
        <w:rPr>
          <w:i/>
          <w:iCs/>
          <w:sz w:val="24"/>
          <w:szCs w:val="24"/>
        </w:rPr>
      </w:pPr>
      <w:r w:rsidRPr="006A2B82">
        <w:rPr>
          <w:i/>
          <w:iCs/>
          <w:sz w:val="24"/>
          <w:szCs w:val="24"/>
        </w:rPr>
        <w:t>The impact of health crises such as the current one related to COVID-19, and of the measures taken to respond to them, on climate change-related internal displacement, including their impact on: a) displacement patterns, b) climate change mitigation and adaptation strategies, c) preparedness and disaster risk reduction, and d) humanitarian assistance and protection to internally displaced persons.</w:t>
      </w:r>
    </w:p>
    <w:p w14:paraId="3147C053" w14:textId="16866EE6" w:rsidR="0007326B" w:rsidRPr="006A2B82" w:rsidRDefault="0007326B" w:rsidP="008B0123">
      <w:pPr>
        <w:pBdr>
          <w:top w:val="nil"/>
          <w:left w:val="nil"/>
          <w:bottom w:val="nil"/>
          <w:right w:val="nil"/>
          <w:between w:val="nil"/>
        </w:pBdr>
        <w:spacing w:line="259" w:lineRule="auto"/>
        <w:ind w:left="720"/>
        <w:rPr>
          <w:sz w:val="24"/>
          <w:szCs w:val="24"/>
        </w:rPr>
      </w:pPr>
    </w:p>
    <w:p w14:paraId="3E593902" w14:textId="0F4C432D" w:rsidR="0007326B" w:rsidRPr="006A2B82" w:rsidRDefault="0096193F" w:rsidP="005C591C">
      <w:pPr>
        <w:pBdr>
          <w:top w:val="nil"/>
          <w:left w:val="nil"/>
          <w:bottom w:val="nil"/>
          <w:right w:val="nil"/>
          <w:between w:val="nil"/>
        </w:pBdr>
        <w:spacing w:line="259" w:lineRule="auto"/>
        <w:rPr>
          <w:sz w:val="24"/>
          <w:szCs w:val="24"/>
        </w:rPr>
      </w:pPr>
      <w:r w:rsidRPr="006A2B82">
        <w:rPr>
          <w:sz w:val="24"/>
          <w:szCs w:val="24"/>
        </w:rPr>
        <w:t>IDMC has started to document the</w:t>
      </w:r>
      <w:r w:rsidR="0007326B" w:rsidRPr="006A2B82">
        <w:rPr>
          <w:sz w:val="24"/>
          <w:szCs w:val="24"/>
        </w:rPr>
        <w:t xml:space="preserve"> different ways in which </w:t>
      </w:r>
      <w:r w:rsidR="00C01990" w:rsidRPr="006A2B82">
        <w:rPr>
          <w:sz w:val="24"/>
          <w:szCs w:val="24"/>
        </w:rPr>
        <w:t xml:space="preserve">internal displacement intersects with </w:t>
      </w:r>
      <w:r w:rsidRPr="006A2B82">
        <w:rPr>
          <w:sz w:val="24"/>
          <w:szCs w:val="24"/>
        </w:rPr>
        <w:t xml:space="preserve">the current health and resulting socio-economic crises </w:t>
      </w:r>
      <w:r w:rsidR="00C01990" w:rsidRPr="006A2B82">
        <w:rPr>
          <w:sz w:val="24"/>
          <w:szCs w:val="24"/>
        </w:rPr>
        <w:t>and</w:t>
      </w:r>
      <w:r w:rsidRPr="006A2B82">
        <w:rPr>
          <w:sz w:val="24"/>
          <w:szCs w:val="24"/>
        </w:rPr>
        <w:t xml:space="preserve"> how</w:t>
      </w:r>
      <w:r w:rsidR="00C01990" w:rsidRPr="006A2B82">
        <w:rPr>
          <w:sz w:val="24"/>
          <w:szCs w:val="24"/>
        </w:rPr>
        <w:t xml:space="preserve"> IDPs are affected by </w:t>
      </w:r>
      <w:r w:rsidRPr="006A2B82">
        <w:rPr>
          <w:sz w:val="24"/>
          <w:szCs w:val="24"/>
        </w:rPr>
        <w:t>it</w:t>
      </w:r>
      <w:r w:rsidR="00196DF1" w:rsidRPr="006A2B82">
        <w:rPr>
          <w:sz w:val="24"/>
          <w:szCs w:val="24"/>
        </w:rPr>
        <w:t xml:space="preserve">. </w:t>
      </w:r>
      <w:r w:rsidR="000D1CC4" w:rsidRPr="006A2B82">
        <w:rPr>
          <w:sz w:val="24"/>
          <w:szCs w:val="24"/>
        </w:rPr>
        <w:t xml:space="preserve">These </w:t>
      </w:r>
      <w:hyperlink r:id="rId25" w:history="1">
        <w:r w:rsidR="000D1CC4" w:rsidRPr="006A2B82">
          <w:rPr>
            <w:rStyle w:val="Hyperlink"/>
            <w:sz w:val="24"/>
            <w:szCs w:val="24"/>
          </w:rPr>
          <w:t>re</w:t>
        </w:r>
        <w:r w:rsidR="00196DF1" w:rsidRPr="006A2B82">
          <w:rPr>
            <w:rStyle w:val="Hyperlink"/>
            <w:sz w:val="24"/>
            <w:szCs w:val="24"/>
          </w:rPr>
          <w:t>gular</w:t>
        </w:r>
        <w:r w:rsidR="000D1CC4" w:rsidRPr="006A2B82">
          <w:rPr>
            <w:rStyle w:val="Hyperlink"/>
            <w:sz w:val="24"/>
            <w:szCs w:val="24"/>
          </w:rPr>
          <w:t xml:space="preserve"> global</w:t>
        </w:r>
        <w:r w:rsidR="00196DF1" w:rsidRPr="006A2B82">
          <w:rPr>
            <w:rStyle w:val="Hyperlink"/>
            <w:sz w:val="24"/>
            <w:szCs w:val="24"/>
          </w:rPr>
          <w:t xml:space="preserve"> update</w:t>
        </w:r>
        <w:r w:rsidR="000D1CC4" w:rsidRPr="006A2B82">
          <w:rPr>
            <w:rStyle w:val="Hyperlink"/>
            <w:sz w:val="24"/>
            <w:szCs w:val="24"/>
          </w:rPr>
          <w:t>s and</w:t>
        </w:r>
        <w:r w:rsidR="00917B2D" w:rsidRPr="006A2B82">
          <w:rPr>
            <w:rStyle w:val="Hyperlink"/>
            <w:sz w:val="24"/>
            <w:szCs w:val="24"/>
          </w:rPr>
          <w:t xml:space="preserve"> n</w:t>
        </w:r>
        <w:r w:rsidR="00917B2D" w:rsidRPr="006A2B82">
          <w:rPr>
            <w:rStyle w:val="Hyperlink"/>
            <w:sz w:val="24"/>
            <w:szCs w:val="24"/>
          </w:rPr>
          <w:t>e</w:t>
        </w:r>
        <w:r w:rsidR="00917B2D" w:rsidRPr="006A2B82">
          <w:rPr>
            <w:rStyle w:val="Hyperlink"/>
            <w:sz w:val="24"/>
            <w:szCs w:val="24"/>
          </w:rPr>
          <w:t>w impact analysis</w:t>
        </w:r>
      </w:hyperlink>
      <w:r w:rsidR="00196DF1" w:rsidRPr="006A2B82">
        <w:rPr>
          <w:sz w:val="24"/>
          <w:szCs w:val="24"/>
        </w:rPr>
        <w:t xml:space="preserve"> may inform the report.</w:t>
      </w:r>
    </w:p>
    <w:p w14:paraId="199F7CE0" w14:textId="77777777" w:rsidR="0007326B" w:rsidRPr="006A2B82" w:rsidRDefault="0007326B" w:rsidP="008B0123">
      <w:pPr>
        <w:pBdr>
          <w:top w:val="nil"/>
          <w:left w:val="nil"/>
          <w:bottom w:val="nil"/>
          <w:right w:val="nil"/>
          <w:between w:val="nil"/>
        </w:pBdr>
        <w:spacing w:line="259" w:lineRule="auto"/>
        <w:ind w:left="720"/>
        <w:rPr>
          <w:sz w:val="24"/>
          <w:szCs w:val="24"/>
        </w:rPr>
      </w:pPr>
    </w:p>
    <w:p w14:paraId="363D21EC" w14:textId="7BB9E1B2" w:rsidR="00E55E47" w:rsidRPr="006A2B82" w:rsidRDefault="00E55E47" w:rsidP="002D6816">
      <w:pPr>
        <w:numPr>
          <w:ilvl w:val="0"/>
          <w:numId w:val="3"/>
        </w:numPr>
        <w:pBdr>
          <w:top w:val="nil"/>
          <w:left w:val="nil"/>
          <w:bottom w:val="nil"/>
          <w:right w:val="nil"/>
          <w:between w:val="nil"/>
        </w:pBdr>
        <w:spacing w:line="259" w:lineRule="auto"/>
        <w:rPr>
          <w:i/>
          <w:iCs/>
          <w:sz w:val="24"/>
          <w:szCs w:val="24"/>
        </w:rPr>
      </w:pPr>
      <w:r w:rsidRPr="006A2B82">
        <w:rPr>
          <w:i/>
          <w:iCs/>
          <w:color w:val="000000"/>
          <w:sz w:val="24"/>
          <w:szCs w:val="24"/>
        </w:rPr>
        <w:t>Any other information stakeholders wish to share regarding internal displacement in the context of the adverse effects of climate change.</w:t>
      </w:r>
    </w:p>
    <w:p w14:paraId="25146D64" w14:textId="584803DE" w:rsidR="00917B2D" w:rsidRPr="006A2B82" w:rsidRDefault="00917B2D" w:rsidP="008B0123">
      <w:pPr>
        <w:pBdr>
          <w:top w:val="nil"/>
          <w:left w:val="nil"/>
          <w:bottom w:val="nil"/>
          <w:right w:val="nil"/>
          <w:between w:val="nil"/>
        </w:pBdr>
        <w:spacing w:line="259" w:lineRule="auto"/>
        <w:ind w:left="720"/>
        <w:rPr>
          <w:sz w:val="24"/>
          <w:szCs w:val="24"/>
        </w:rPr>
      </w:pPr>
    </w:p>
    <w:p w14:paraId="771DB2C6" w14:textId="77777777" w:rsidR="00071BCE" w:rsidRPr="006A2B82" w:rsidRDefault="006D1DC1" w:rsidP="00071BCE">
      <w:pPr>
        <w:pStyle w:val="paragraph"/>
        <w:spacing w:before="0" w:beforeAutospacing="0" w:after="0" w:afterAutospacing="0"/>
        <w:textAlignment w:val="baseline"/>
        <w:rPr>
          <w:rStyle w:val="eop"/>
          <w:rFonts w:asciiTheme="minorHAnsi" w:hAnsiTheme="minorHAnsi" w:cstheme="minorHAnsi"/>
        </w:rPr>
      </w:pPr>
      <w:r w:rsidRPr="006A2B82">
        <w:rPr>
          <w:rFonts w:asciiTheme="minorHAnsi" w:hAnsiTheme="minorHAnsi" w:cstheme="minorHAnsi"/>
        </w:rPr>
        <w:t xml:space="preserve">It is important to recognise that </w:t>
      </w:r>
      <w:r w:rsidRPr="006A2B82">
        <w:rPr>
          <w:rFonts w:asciiTheme="minorHAnsi" w:hAnsiTheme="minorHAnsi" w:cstheme="minorHAnsi"/>
          <w:b/>
          <w:bCs/>
        </w:rPr>
        <w:t xml:space="preserve">the effects of climate change </w:t>
      </w:r>
      <w:r w:rsidR="00982DBD" w:rsidRPr="006A2B82">
        <w:rPr>
          <w:rFonts w:asciiTheme="minorHAnsi" w:hAnsiTheme="minorHAnsi" w:cstheme="minorHAnsi"/>
          <w:b/>
          <w:bCs/>
        </w:rPr>
        <w:t xml:space="preserve">can </w:t>
      </w:r>
      <w:r w:rsidRPr="006A2B82">
        <w:rPr>
          <w:rFonts w:asciiTheme="minorHAnsi" w:hAnsiTheme="minorHAnsi" w:cstheme="minorHAnsi"/>
          <w:b/>
          <w:bCs/>
        </w:rPr>
        <w:t>exacerbate already existing inequalities, vulnerabilities and exposure</w:t>
      </w:r>
      <w:r w:rsidRPr="006A2B82">
        <w:rPr>
          <w:rFonts w:asciiTheme="minorHAnsi" w:hAnsiTheme="minorHAnsi" w:cstheme="minorHAnsi"/>
        </w:rPr>
        <w:t xml:space="preserve">, with direct implications for displacement risk. </w:t>
      </w:r>
      <w:r w:rsidR="00071BCE" w:rsidRPr="006A2B82">
        <w:rPr>
          <w:rStyle w:val="normaltextrun"/>
          <w:rFonts w:asciiTheme="minorHAnsi" w:hAnsiTheme="minorHAnsi" w:cstheme="minorHAnsi"/>
        </w:rPr>
        <w:t>The existing literature is consistent in demonstrating that slow-onset environmental factors are just one in a range of considerations that influence people’s decision to move. They are often not even the dominant factor, which means that development policy and investment options exist for prospective risk reduction and effective responses.</w:t>
      </w:r>
      <w:r w:rsidR="00071BCE" w:rsidRPr="006A2B82">
        <w:rPr>
          <w:rStyle w:val="eop"/>
          <w:rFonts w:asciiTheme="minorHAnsi" w:hAnsiTheme="minorHAnsi" w:cstheme="minorHAnsi"/>
        </w:rPr>
        <w:t> </w:t>
      </w:r>
    </w:p>
    <w:p w14:paraId="42F08066" w14:textId="49605CCD" w:rsidR="005C591C" w:rsidRPr="006A2B82" w:rsidRDefault="00071BCE" w:rsidP="00071BCE">
      <w:pPr>
        <w:pStyle w:val="paragraph"/>
        <w:spacing w:before="0" w:beforeAutospacing="0" w:after="0" w:afterAutospacing="0"/>
        <w:textAlignment w:val="baseline"/>
        <w:rPr>
          <w:rFonts w:asciiTheme="minorHAnsi" w:hAnsiTheme="minorHAnsi" w:cstheme="minorHAnsi"/>
        </w:rPr>
      </w:pPr>
      <w:r w:rsidRPr="006A2B82">
        <w:rPr>
          <w:rStyle w:val="eop"/>
          <w:rFonts w:asciiTheme="minorHAnsi" w:hAnsiTheme="minorHAnsi" w:cstheme="minorHAnsi"/>
        </w:rPr>
        <w:t>Therefore, r</w:t>
      </w:r>
      <w:r w:rsidR="006D1DC1" w:rsidRPr="006A2B82">
        <w:rPr>
          <w:rFonts w:asciiTheme="minorHAnsi" w:hAnsiTheme="minorHAnsi" w:cstheme="minorHAnsi"/>
        </w:rPr>
        <w:t xml:space="preserve">ather than focus on climate change as a stand-alone driver or trigger of displacement, it is more useful to </w:t>
      </w:r>
      <w:r w:rsidR="00F56EA8" w:rsidRPr="006A2B82">
        <w:rPr>
          <w:rFonts w:asciiTheme="minorHAnsi" w:hAnsiTheme="minorHAnsi" w:cstheme="minorHAnsi"/>
        </w:rPr>
        <w:t>analyse how</w:t>
      </w:r>
      <w:r w:rsidR="00241B03" w:rsidRPr="006A2B82">
        <w:rPr>
          <w:rFonts w:asciiTheme="minorHAnsi" w:hAnsiTheme="minorHAnsi" w:cstheme="minorHAnsi"/>
        </w:rPr>
        <w:t xml:space="preserve"> its effects interact with such pre-existing conditions and how policies and programmes can build resilience and reduce the risk of displacement by reducing </w:t>
      </w:r>
      <w:r w:rsidR="004A234F" w:rsidRPr="006A2B82">
        <w:rPr>
          <w:rFonts w:asciiTheme="minorHAnsi" w:hAnsiTheme="minorHAnsi" w:cstheme="minorHAnsi"/>
        </w:rPr>
        <w:t xml:space="preserve">the </w:t>
      </w:r>
      <w:r w:rsidR="00241B03" w:rsidRPr="006A2B82">
        <w:rPr>
          <w:rFonts w:asciiTheme="minorHAnsi" w:hAnsiTheme="minorHAnsi" w:cstheme="minorHAnsi"/>
        </w:rPr>
        <w:t xml:space="preserve">vulnerability </w:t>
      </w:r>
      <w:r w:rsidR="004A234F" w:rsidRPr="006A2B82">
        <w:rPr>
          <w:rFonts w:asciiTheme="minorHAnsi" w:hAnsiTheme="minorHAnsi" w:cstheme="minorHAnsi"/>
        </w:rPr>
        <w:t>of hazard-prone regions, communities and markets.</w:t>
      </w:r>
      <w:r w:rsidR="005C591C" w:rsidRPr="006A2B82">
        <w:rPr>
          <w:rFonts w:asciiTheme="minorHAnsi" w:hAnsiTheme="minorHAnsi" w:cstheme="minorHAnsi"/>
        </w:rPr>
        <w:t xml:space="preserve"> </w:t>
      </w:r>
    </w:p>
    <w:p w14:paraId="3EB6BDA4" w14:textId="77777777" w:rsidR="005C591C" w:rsidRPr="006A2B82" w:rsidRDefault="005C591C" w:rsidP="005C591C">
      <w:pPr>
        <w:pStyle w:val="paragraph"/>
        <w:spacing w:before="0" w:beforeAutospacing="0" w:after="0" w:afterAutospacing="0"/>
        <w:ind w:left="709"/>
        <w:textAlignment w:val="baseline"/>
        <w:rPr>
          <w:rFonts w:asciiTheme="minorHAnsi" w:hAnsiTheme="minorHAnsi" w:cstheme="minorHAnsi"/>
        </w:rPr>
      </w:pPr>
    </w:p>
    <w:p w14:paraId="03A6F597" w14:textId="1DCD2E4C" w:rsidR="00CA7F15" w:rsidRPr="006A2B82" w:rsidRDefault="005C591C" w:rsidP="00071BCE">
      <w:pPr>
        <w:pStyle w:val="paragraph"/>
        <w:spacing w:before="0" w:beforeAutospacing="0" w:after="0" w:afterAutospacing="0"/>
        <w:textAlignment w:val="baseline"/>
        <w:rPr>
          <w:rStyle w:val="normaltextrun"/>
          <w:rFonts w:ascii="Calibri" w:hAnsi="Calibri" w:cs="Calibri"/>
        </w:rPr>
      </w:pPr>
      <w:r w:rsidRPr="006A2B82">
        <w:rPr>
          <w:rStyle w:val="eop"/>
          <w:rFonts w:asciiTheme="minorHAnsi" w:hAnsiTheme="minorHAnsi" w:cstheme="minorHAnsi"/>
        </w:rPr>
        <w:t> </w:t>
      </w:r>
      <w:r w:rsidR="00CA7F15" w:rsidRPr="006A2B82">
        <w:rPr>
          <w:rStyle w:val="normaltextrun"/>
          <w:rFonts w:ascii="Calibri" w:hAnsi="Calibri" w:cs="Calibri"/>
        </w:rPr>
        <w:t xml:space="preserve">A key problem with making the case for the prospective management of this type of displacement risk is that the critical nature of slow-onset events only tends to become </w:t>
      </w:r>
      <w:r w:rsidR="00CA7F15" w:rsidRPr="006A2B82">
        <w:rPr>
          <w:rStyle w:val="normaltextrun"/>
          <w:rFonts w:ascii="Calibri" w:hAnsi="Calibri" w:cs="Calibri"/>
        </w:rPr>
        <w:lastRenderedPageBreak/>
        <w:t xml:space="preserve">apparent when a crisis point is reached. It </w:t>
      </w:r>
      <w:r w:rsidR="00CA7F15" w:rsidRPr="006A2B82">
        <w:rPr>
          <w:rStyle w:val="normaltextrun"/>
          <w:rFonts w:ascii="Calibri" w:hAnsi="Calibri" w:cs="Calibri"/>
          <w:b/>
          <w:bCs/>
        </w:rPr>
        <w:t xml:space="preserve">may not be useful in this sense to distinguish between slow and sudden-onset events </w:t>
      </w:r>
      <w:r w:rsidR="00CA7F15" w:rsidRPr="006A2B82">
        <w:rPr>
          <w:rStyle w:val="normaltextrun"/>
          <w:rFonts w:ascii="Calibri" w:hAnsi="Calibri" w:cs="Calibri"/>
        </w:rPr>
        <w:t>that trigger displacement, because slow-onset processes often manifest in extreme weather events and trigger sudden-onset crises. For example, sea-level rise can result in more serious storm surges and drought and desertification can exacerbate flooding due to diminished run-off and absorptive capacity of soils.</w:t>
      </w:r>
      <w:r w:rsidR="00CA7F15" w:rsidRPr="006A2B82">
        <w:rPr>
          <w:rStyle w:val="eop"/>
          <w:rFonts w:ascii="Calibri" w:hAnsi="Calibri" w:cs="Calibri"/>
        </w:rPr>
        <w:t> </w:t>
      </w:r>
    </w:p>
    <w:p w14:paraId="3FCBAC8A" w14:textId="77777777" w:rsidR="00CA7F15" w:rsidRPr="006A2B82" w:rsidRDefault="00CA7F15" w:rsidP="008B0123">
      <w:pPr>
        <w:ind w:left="709"/>
        <w:rPr>
          <w:sz w:val="24"/>
          <w:szCs w:val="24"/>
        </w:rPr>
      </w:pPr>
    </w:p>
    <w:p w14:paraId="502C5EDB" w14:textId="37EE44C2" w:rsidR="007E5377" w:rsidRPr="006A2B82" w:rsidRDefault="007E5377" w:rsidP="00071BCE">
      <w:pPr>
        <w:rPr>
          <w:sz w:val="24"/>
          <w:szCs w:val="24"/>
        </w:rPr>
      </w:pPr>
      <w:r w:rsidRPr="006A2B82">
        <w:rPr>
          <w:sz w:val="24"/>
          <w:szCs w:val="24"/>
        </w:rPr>
        <w:t xml:space="preserve">The Call for contributions to the upcoming report of the Special Rapporteur states that slow-onset events and processes linked to the adverse effects of climate change can result in displacement. We encourage the report to acknowledge and unpack the different ways in which displacement comes about in such contexts and show how the </w:t>
      </w:r>
      <w:r w:rsidRPr="006A2B82">
        <w:rPr>
          <w:b/>
          <w:bCs/>
          <w:sz w:val="24"/>
          <w:szCs w:val="24"/>
        </w:rPr>
        <w:t>different displacement processes and dynamics each have specific implications for existing rights frameworks</w:t>
      </w:r>
      <w:r w:rsidRPr="006A2B82">
        <w:rPr>
          <w:sz w:val="24"/>
          <w:szCs w:val="24"/>
        </w:rPr>
        <w:t xml:space="preserve">, policy options and operational response. The basic analysis for this has been done in 2019 with a </w:t>
      </w:r>
      <w:hyperlink r:id="rId26" w:history="1">
        <w:r w:rsidRPr="006A2B82">
          <w:rPr>
            <w:rStyle w:val="Hyperlink"/>
            <w:sz w:val="24"/>
            <w:szCs w:val="24"/>
          </w:rPr>
          <w:t>substanti</w:t>
        </w:r>
        <w:r w:rsidRPr="006A2B82">
          <w:rPr>
            <w:rStyle w:val="Hyperlink"/>
            <w:sz w:val="24"/>
            <w:szCs w:val="24"/>
          </w:rPr>
          <w:t>a</w:t>
        </w:r>
        <w:r w:rsidRPr="006A2B82">
          <w:rPr>
            <w:rStyle w:val="Hyperlink"/>
            <w:sz w:val="24"/>
            <w:szCs w:val="24"/>
          </w:rPr>
          <w:t>l review of existing literature</w:t>
        </w:r>
      </w:hyperlink>
      <w:r w:rsidRPr="006A2B82">
        <w:rPr>
          <w:sz w:val="24"/>
          <w:szCs w:val="24"/>
        </w:rPr>
        <w:t xml:space="preserve"> that was conducted by IDMC in consultation with more than 100 experts and institutions as part of the work plan of the Taskforce on Displacement under the UNFCCC Warsaw Mechanism on Loss and Damage.</w:t>
      </w:r>
    </w:p>
    <w:p w14:paraId="4AD097D9" w14:textId="3F5E43B6" w:rsidR="00113C3D" w:rsidRPr="006A2B82" w:rsidRDefault="00113C3D" w:rsidP="00071BCE">
      <w:pPr>
        <w:rPr>
          <w:sz w:val="24"/>
          <w:szCs w:val="24"/>
        </w:rPr>
      </w:pPr>
    </w:p>
    <w:p w14:paraId="29C1DF43" w14:textId="37174FFD" w:rsidR="00113C3D" w:rsidRPr="00113C3D" w:rsidRDefault="00113C3D" w:rsidP="00113C3D">
      <w:pPr>
        <w:jc w:val="both"/>
        <w:textAlignment w:val="baseline"/>
        <w:rPr>
          <w:rFonts w:ascii="Segoe UI" w:eastAsia="Times New Roman" w:hAnsi="Segoe UI" w:cs="Segoe UI"/>
          <w:sz w:val="24"/>
          <w:szCs w:val="24"/>
        </w:rPr>
      </w:pPr>
      <w:r w:rsidRPr="006A2B82">
        <w:rPr>
          <w:rFonts w:eastAsia="Times New Roman"/>
          <w:sz w:val="24"/>
          <w:szCs w:val="24"/>
        </w:rPr>
        <w:t xml:space="preserve">Finally, </w:t>
      </w:r>
      <w:r w:rsidRPr="006A2B82">
        <w:rPr>
          <w:rFonts w:eastAsia="Times New Roman"/>
          <w:b/>
          <w:bCs/>
          <w:sz w:val="24"/>
          <w:szCs w:val="24"/>
        </w:rPr>
        <w:t>d</w:t>
      </w:r>
      <w:r w:rsidRPr="00113C3D">
        <w:rPr>
          <w:rFonts w:eastAsia="Times New Roman"/>
          <w:b/>
          <w:bCs/>
          <w:sz w:val="24"/>
          <w:szCs w:val="24"/>
        </w:rPr>
        <w:t>isplaced people are often portrayed as victims</w:t>
      </w:r>
      <w:r w:rsidRPr="00113C3D">
        <w:rPr>
          <w:rFonts w:eastAsia="Times New Roman"/>
          <w:sz w:val="24"/>
          <w:szCs w:val="24"/>
        </w:rPr>
        <w:t xml:space="preserve"> of slow-onset events in need of assistance and protection, </w:t>
      </w:r>
      <w:r w:rsidRPr="00113C3D">
        <w:rPr>
          <w:rFonts w:eastAsia="Times New Roman"/>
          <w:b/>
          <w:bCs/>
          <w:sz w:val="24"/>
          <w:szCs w:val="24"/>
        </w:rPr>
        <w:t>but the literature provides</w:t>
      </w:r>
      <w:r w:rsidR="00684E29" w:rsidRPr="006A2B82">
        <w:rPr>
          <w:rFonts w:eastAsia="Times New Roman"/>
          <w:b/>
          <w:bCs/>
          <w:sz w:val="24"/>
          <w:szCs w:val="24"/>
        </w:rPr>
        <w:t xml:space="preserve"> many</w:t>
      </w:r>
      <w:r w:rsidRPr="00113C3D">
        <w:rPr>
          <w:rFonts w:eastAsia="Times New Roman"/>
          <w:b/>
          <w:bCs/>
          <w:sz w:val="24"/>
          <w:szCs w:val="24"/>
        </w:rPr>
        <w:t xml:space="preserve"> examples of how they can be drivers of community-based solutions</w:t>
      </w:r>
      <w:r w:rsidRPr="00113C3D">
        <w:rPr>
          <w:rFonts w:eastAsia="Times New Roman"/>
          <w:sz w:val="24"/>
          <w:szCs w:val="24"/>
        </w:rPr>
        <w:t>. For many communities, return is a desirable durable solution, but it is less likely in situations where slow-onset climate processes are at play because they tend to be all but irreversible. Integration then becomes a major issue that requires more attention and resources, and importantly, the leadership of affected communities. </w:t>
      </w:r>
      <w:r w:rsidR="00B4307C" w:rsidRPr="006A2B82">
        <w:rPr>
          <w:rFonts w:eastAsia="Times New Roman"/>
          <w:sz w:val="24"/>
          <w:szCs w:val="24"/>
        </w:rPr>
        <w:t>In such contexts, as in many other displacement situations, w</w:t>
      </w:r>
      <w:r w:rsidRPr="00113C3D">
        <w:rPr>
          <w:rFonts w:eastAsia="Times New Roman"/>
          <w:sz w:val="24"/>
          <w:szCs w:val="24"/>
        </w:rPr>
        <w:t>orking</w:t>
      </w:r>
      <w:r w:rsidR="00B4307C" w:rsidRPr="006A2B82">
        <w:rPr>
          <w:rFonts w:eastAsia="Times New Roman"/>
          <w:sz w:val="24"/>
          <w:szCs w:val="24"/>
        </w:rPr>
        <w:t xml:space="preserve"> </w:t>
      </w:r>
      <w:r w:rsidRPr="00113C3D">
        <w:rPr>
          <w:rFonts w:eastAsia="Times New Roman"/>
          <w:sz w:val="24"/>
          <w:szCs w:val="24"/>
        </w:rPr>
        <w:t>with grass-roots and</w:t>
      </w:r>
      <w:r w:rsidR="00B4307C" w:rsidRPr="006A2B82">
        <w:rPr>
          <w:rFonts w:eastAsia="Times New Roman"/>
          <w:sz w:val="24"/>
          <w:szCs w:val="24"/>
        </w:rPr>
        <w:t xml:space="preserve"> </w:t>
      </w:r>
      <w:r w:rsidRPr="00113C3D">
        <w:rPr>
          <w:rFonts w:eastAsia="Times New Roman"/>
          <w:sz w:val="24"/>
          <w:szCs w:val="24"/>
        </w:rPr>
        <w:t>community groups is essential for sustainability.</w:t>
      </w:r>
      <w:r w:rsidR="00AB0FE7" w:rsidRPr="006A2B82">
        <w:rPr>
          <w:rFonts w:eastAsia="Times New Roman"/>
          <w:sz w:val="24"/>
          <w:szCs w:val="24"/>
        </w:rPr>
        <w:t xml:space="preserve"> This will be particularly the case in regions where slow-onset environmental </w:t>
      </w:r>
      <w:r w:rsidR="000D3900" w:rsidRPr="006A2B82">
        <w:rPr>
          <w:rFonts w:eastAsia="Times New Roman"/>
          <w:sz w:val="24"/>
          <w:szCs w:val="24"/>
        </w:rPr>
        <w:t>degradation</w:t>
      </w:r>
      <w:r w:rsidR="00AB0FE7" w:rsidRPr="006A2B82">
        <w:rPr>
          <w:rFonts w:eastAsia="Times New Roman"/>
          <w:sz w:val="24"/>
          <w:szCs w:val="24"/>
        </w:rPr>
        <w:t xml:space="preserve"> and the adverse </w:t>
      </w:r>
      <w:r w:rsidR="000D3900" w:rsidRPr="006A2B82">
        <w:rPr>
          <w:rFonts w:eastAsia="Times New Roman"/>
          <w:sz w:val="24"/>
          <w:szCs w:val="24"/>
        </w:rPr>
        <w:t xml:space="preserve">effects of climate change lead to the uninhabitability of </w:t>
      </w:r>
      <w:r w:rsidR="006A2B82" w:rsidRPr="006A2B82">
        <w:rPr>
          <w:rFonts w:eastAsia="Times New Roman"/>
          <w:sz w:val="24"/>
          <w:szCs w:val="24"/>
        </w:rPr>
        <w:t>areas with settlements, making return an unviable option for those displaced.</w:t>
      </w:r>
      <w:r w:rsidRPr="00113C3D">
        <w:rPr>
          <w:rFonts w:eastAsia="Times New Roman"/>
          <w:sz w:val="24"/>
          <w:szCs w:val="24"/>
        </w:rPr>
        <w:t> </w:t>
      </w:r>
    </w:p>
    <w:p w14:paraId="513FE3AE" w14:textId="77777777" w:rsidR="007E5377" w:rsidRPr="006A2B82" w:rsidRDefault="007E5377" w:rsidP="008B0123">
      <w:pPr>
        <w:ind w:left="709"/>
        <w:rPr>
          <w:sz w:val="24"/>
          <w:szCs w:val="24"/>
        </w:rPr>
      </w:pPr>
      <w:r w:rsidRPr="006A2B82">
        <w:rPr>
          <w:sz w:val="24"/>
          <w:szCs w:val="24"/>
        </w:rPr>
        <w:t xml:space="preserve"> </w:t>
      </w:r>
    </w:p>
    <w:p w14:paraId="624B3625" w14:textId="1BB55565" w:rsidR="00E55E47" w:rsidRPr="006A2B82" w:rsidRDefault="00E55E47" w:rsidP="002D6816">
      <w:pPr>
        <w:pStyle w:val="ListParagraph"/>
        <w:numPr>
          <w:ilvl w:val="0"/>
          <w:numId w:val="3"/>
        </w:numPr>
        <w:autoSpaceDE w:val="0"/>
        <w:autoSpaceDN w:val="0"/>
        <w:spacing w:after="0" w:line="240" w:lineRule="auto"/>
        <w:rPr>
          <w:i/>
          <w:iCs/>
          <w:sz w:val="24"/>
          <w:szCs w:val="24"/>
        </w:rPr>
      </w:pPr>
      <w:r w:rsidRPr="006A2B82">
        <w:rPr>
          <w:rFonts w:ascii="Segoe UI" w:hAnsi="Segoe UI" w:cs="Segoe UI"/>
          <w:i/>
          <w:iCs/>
          <w:color w:val="000000"/>
          <w:sz w:val="24"/>
          <w:szCs w:val="24"/>
        </w:rPr>
        <w:t>Information on how slow-onset effects of climate change are inter-related with conflict, i.e. how climate change and conflict combine to act as drivers and causes of internal displacement, and what specific combined effects they have on internally displaced persons.</w:t>
      </w:r>
    </w:p>
    <w:p w14:paraId="789492CC" w14:textId="77777777" w:rsidR="008344D7" w:rsidRPr="006A2B82" w:rsidRDefault="008344D7" w:rsidP="008B0123">
      <w:pPr>
        <w:ind w:left="709"/>
        <w:rPr>
          <w:rFonts w:eastAsia="Times New Roman"/>
          <w:color w:val="000000"/>
          <w:sz w:val="24"/>
          <w:szCs w:val="24"/>
          <w:bdr w:val="none" w:sz="0" w:space="0" w:color="auto" w:frame="1"/>
        </w:rPr>
      </w:pPr>
    </w:p>
    <w:p w14:paraId="5C22BA97" w14:textId="08A6F298" w:rsidR="001E74B6" w:rsidRPr="006A2B82" w:rsidRDefault="00982DBD" w:rsidP="00071BCE">
      <w:pPr>
        <w:rPr>
          <w:rFonts w:eastAsia="Times New Roman"/>
          <w:color w:val="000000"/>
          <w:sz w:val="24"/>
          <w:szCs w:val="24"/>
          <w:bdr w:val="none" w:sz="0" w:space="0" w:color="auto" w:frame="1"/>
        </w:rPr>
      </w:pPr>
      <w:r w:rsidRPr="006A2B82">
        <w:rPr>
          <w:rFonts w:eastAsia="Times New Roman"/>
          <w:color w:val="000000"/>
          <w:sz w:val="24"/>
          <w:szCs w:val="24"/>
          <w:bdr w:val="none" w:sz="0" w:space="0" w:color="auto" w:frame="1"/>
        </w:rPr>
        <w:t>The effects of climate change interact with conflict</w:t>
      </w:r>
      <w:r w:rsidR="00047001" w:rsidRPr="006A2B82">
        <w:rPr>
          <w:rFonts w:eastAsia="Times New Roman"/>
          <w:color w:val="000000"/>
          <w:sz w:val="24"/>
          <w:szCs w:val="24"/>
          <w:bdr w:val="none" w:sz="0" w:space="0" w:color="auto" w:frame="1"/>
        </w:rPr>
        <w:t xml:space="preserve">, violence </w:t>
      </w:r>
      <w:r w:rsidRPr="006A2B82">
        <w:rPr>
          <w:rFonts w:eastAsia="Times New Roman"/>
          <w:color w:val="000000"/>
          <w:sz w:val="24"/>
          <w:szCs w:val="24"/>
          <w:bdr w:val="none" w:sz="0" w:space="0" w:color="auto" w:frame="1"/>
        </w:rPr>
        <w:t>and displacement risk in various way</w:t>
      </w:r>
      <w:r w:rsidR="001E74B6" w:rsidRPr="006A2B82">
        <w:rPr>
          <w:rFonts w:eastAsia="Times New Roman"/>
          <w:color w:val="000000"/>
          <w:sz w:val="24"/>
          <w:szCs w:val="24"/>
          <w:bdr w:val="none" w:sz="0" w:space="0" w:color="auto" w:frame="1"/>
        </w:rPr>
        <w:t xml:space="preserve">s, with </w:t>
      </w:r>
      <w:r w:rsidR="00B03DB3" w:rsidRPr="006A2B82">
        <w:rPr>
          <w:rFonts w:eastAsia="Times New Roman"/>
          <w:color w:val="000000"/>
          <w:sz w:val="24"/>
          <w:szCs w:val="24"/>
          <w:bdr w:val="none" w:sz="0" w:space="0" w:color="auto" w:frame="1"/>
        </w:rPr>
        <w:t xml:space="preserve">both </w:t>
      </w:r>
      <w:r w:rsidR="001E74B6" w:rsidRPr="006A2B82">
        <w:rPr>
          <w:rFonts w:eastAsia="Times New Roman"/>
          <w:color w:val="000000"/>
          <w:sz w:val="24"/>
          <w:szCs w:val="24"/>
          <w:bdr w:val="none" w:sz="0" w:space="0" w:color="auto" w:frame="1"/>
        </w:rPr>
        <w:t xml:space="preserve">drivers </w:t>
      </w:r>
      <w:r w:rsidR="00B03DB3" w:rsidRPr="006A2B82">
        <w:rPr>
          <w:rFonts w:eastAsia="Times New Roman"/>
          <w:color w:val="000000"/>
          <w:sz w:val="24"/>
          <w:szCs w:val="24"/>
          <w:bdr w:val="none" w:sz="0" w:space="0" w:color="auto" w:frame="1"/>
        </w:rPr>
        <w:t>and</w:t>
      </w:r>
      <w:r w:rsidR="001E74B6" w:rsidRPr="006A2B82">
        <w:rPr>
          <w:rFonts w:eastAsia="Times New Roman"/>
          <w:color w:val="000000"/>
          <w:sz w:val="24"/>
          <w:szCs w:val="24"/>
          <w:bdr w:val="none" w:sz="0" w:space="0" w:color="auto" w:frame="1"/>
        </w:rPr>
        <w:t xml:space="preserve"> impacts</w:t>
      </w:r>
      <w:r w:rsidR="00B03DB3" w:rsidRPr="006A2B82">
        <w:rPr>
          <w:rFonts w:eastAsia="Times New Roman"/>
          <w:color w:val="000000"/>
          <w:sz w:val="24"/>
          <w:szCs w:val="24"/>
          <w:bdr w:val="none" w:sz="0" w:space="0" w:color="auto" w:frame="1"/>
        </w:rPr>
        <w:t xml:space="preserve"> converging, </w:t>
      </w:r>
      <w:r w:rsidR="00CA344A" w:rsidRPr="006A2B82">
        <w:rPr>
          <w:rFonts w:eastAsia="Times New Roman"/>
          <w:color w:val="000000"/>
          <w:sz w:val="24"/>
          <w:szCs w:val="24"/>
          <w:bdr w:val="none" w:sz="0" w:space="0" w:color="auto" w:frame="1"/>
        </w:rPr>
        <w:t xml:space="preserve">as </w:t>
      </w:r>
      <w:r w:rsidR="00B03DB3" w:rsidRPr="006A2B82">
        <w:rPr>
          <w:rFonts w:eastAsia="Times New Roman"/>
          <w:color w:val="000000"/>
          <w:sz w:val="24"/>
          <w:szCs w:val="24"/>
          <w:bdr w:val="none" w:sz="0" w:space="0" w:color="auto" w:frame="1"/>
        </w:rPr>
        <w:t>for exam</w:t>
      </w:r>
      <w:r w:rsidR="00CA344A" w:rsidRPr="006A2B82">
        <w:rPr>
          <w:rFonts w:eastAsia="Times New Roman"/>
          <w:color w:val="000000"/>
          <w:sz w:val="24"/>
          <w:szCs w:val="24"/>
          <w:bdr w:val="none" w:sz="0" w:space="0" w:color="auto" w:frame="1"/>
        </w:rPr>
        <w:t xml:space="preserve">ple in the Lake Chad region or </w:t>
      </w:r>
      <w:r w:rsidR="00047001" w:rsidRPr="006A2B82">
        <w:rPr>
          <w:rFonts w:eastAsia="Times New Roman"/>
          <w:color w:val="000000"/>
          <w:sz w:val="24"/>
          <w:szCs w:val="24"/>
          <w:bdr w:val="none" w:sz="0" w:space="0" w:color="auto" w:frame="1"/>
        </w:rPr>
        <w:t>parts of Central America</w:t>
      </w:r>
      <w:r w:rsidR="001E74B6" w:rsidRPr="006A2B82">
        <w:rPr>
          <w:rFonts w:eastAsia="Times New Roman"/>
          <w:color w:val="000000"/>
          <w:sz w:val="24"/>
          <w:szCs w:val="24"/>
          <w:bdr w:val="none" w:sz="0" w:space="0" w:color="auto" w:frame="1"/>
        </w:rPr>
        <w:t xml:space="preserve">. Increasingly, </w:t>
      </w:r>
      <w:r w:rsidR="00183C5D" w:rsidRPr="006A2B82">
        <w:rPr>
          <w:rFonts w:eastAsia="Times New Roman"/>
          <w:color w:val="000000"/>
          <w:sz w:val="24"/>
          <w:szCs w:val="24"/>
          <w:bdr w:val="none" w:sz="0" w:space="0" w:color="auto" w:frame="1"/>
        </w:rPr>
        <w:t>IDPs in conflict situations are</w:t>
      </w:r>
      <w:r w:rsidR="00047001" w:rsidRPr="006A2B82">
        <w:rPr>
          <w:rFonts w:eastAsia="Times New Roman"/>
          <w:color w:val="000000"/>
          <w:sz w:val="24"/>
          <w:szCs w:val="24"/>
          <w:bdr w:val="none" w:sz="0" w:space="0" w:color="auto" w:frame="1"/>
        </w:rPr>
        <w:t xml:space="preserve"> also affected by disaster impacts, triggering onward displacement, such as in IDP camps in </w:t>
      </w:r>
      <w:r w:rsidR="00B401B7" w:rsidRPr="006A2B82">
        <w:rPr>
          <w:rFonts w:eastAsia="Times New Roman"/>
          <w:color w:val="000000"/>
          <w:sz w:val="24"/>
          <w:szCs w:val="24"/>
          <w:bdr w:val="none" w:sz="0" w:space="0" w:color="auto" w:frame="1"/>
        </w:rPr>
        <w:t xml:space="preserve">Afghanistan, Nigeria and </w:t>
      </w:r>
      <w:r w:rsidR="00047001" w:rsidRPr="006A2B82">
        <w:rPr>
          <w:rFonts w:eastAsia="Times New Roman"/>
          <w:color w:val="000000"/>
          <w:sz w:val="24"/>
          <w:szCs w:val="24"/>
          <w:bdr w:val="none" w:sz="0" w:space="0" w:color="auto" w:frame="1"/>
        </w:rPr>
        <w:t>Syri</w:t>
      </w:r>
      <w:r w:rsidR="00045591" w:rsidRPr="006A2B82">
        <w:rPr>
          <w:rFonts w:eastAsia="Times New Roman"/>
          <w:color w:val="000000"/>
          <w:sz w:val="24"/>
          <w:szCs w:val="24"/>
          <w:bdr w:val="none" w:sz="0" w:space="0" w:color="auto" w:frame="1"/>
        </w:rPr>
        <w:t>a</w:t>
      </w:r>
      <w:r w:rsidR="00B401B7" w:rsidRPr="006A2B82">
        <w:rPr>
          <w:rFonts w:eastAsia="Times New Roman"/>
          <w:color w:val="000000"/>
          <w:sz w:val="24"/>
          <w:szCs w:val="24"/>
          <w:bdr w:val="none" w:sz="0" w:space="0" w:color="auto" w:frame="1"/>
        </w:rPr>
        <w:t xml:space="preserve">. Examples </w:t>
      </w:r>
      <w:r w:rsidR="00CF168F" w:rsidRPr="006A2B82">
        <w:rPr>
          <w:rFonts w:eastAsia="Times New Roman"/>
          <w:color w:val="000000"/>
          <w:sz w:val="24"/>
          <w:szCs w:val="24"/>
          <w:bdr w:val="none" w:sz="0" w:space="0" w:color="auto" w:frame="1"/>
        </w:rPr>
        <w:t>that can be used for the report of the Special Ra</w:t>
      </w:r>
      <w:r w:rsidR="00EF6F0C" w:rsidRPr="006A2B82">
        <w:rPr>
          <w:rFonts w:eastAsia="Times New Roman"/>
          <w:color w:val="000000"/>
          <w:sz w:val="24"/>
          <w:szCs w:val="24"/>
          <w:bdr w:val="none" w:sz="0" w:space="0" w:color="auto" w:frame="1"/>
        </w:rPr>
        <w:t>p</w:t>
      </w:r>
      <w:r w:rsidR="00CF168F" w:rsidRPr="006A2B82">
        <w:rPr>
          <w:rFonts w:eastAsia="Times New Roman"/>
          <w:color w:val="000000"/>
          <w:sz w:val="24"/>
          <w:szCs w:val="24"/>
          <w:bdr w:val="none" w:sz="0" w:space="0" w:color="auto" w:frame="1"/>
        </w:rPr>
        <w:t xml:space="preserve">porteur </w:t>
      </w:r>
      <w:r w:rsidR="00EF6F0C" w:rsidRPr="006A2B82">
        <w:rPr>
          <w:rFonts w:eastAsia="Times New Roman"/>
          <w:color w:val="000000"/>
          <w:sz w:val="24"/>
          <w:szCs w:val="24"/>
          <w:bdr w:val="none" w:sz="0" w:space="0" w:color="auto" w:frame="1"/>
        </w:rPr>
        <w:t>are featured</w:t>
      </w:r>
      <w:r w:rsidR="00B401B7" w:rsidRPr="006A2B82">
        <w:rPr>
          <w:rFonts w:eastAsia="Times New Roman"/>
          <w:color w:val="000000"/>
          <w:sz w:val="24"/>
          <w:szCs w:val="24"/>
          <w:bdr w:val="none" w:sz="0" w:space="0" w:color="auto" w:frame="1"/>
        </w:rPr>
        <w:t xml:space="preserve"> in the Africa Report on Intern</w:t>
      </w:r>
      <w:r w:rsidR="00E3258B" w:rsidRPr="006A2B82">
        <w:rPr>
          <w:rFonts w:eastAsia="Times New Roman"/>
          <w:color w:val="000000"/>
          <w:sz w:val="24"/>
          <w:szCs w:val="24"/>
          <w:bdr w:val="none" w:sz="0" w:space="0" w:color="auto" w:frame="1"/>
        </w:rPr>
        <w:t xml:space="preserve">al Displacement in </w:t>
      </w:r>
      <w:hyperlink r:id="rId27" w:anchor=":~:text=12.6%20million%20people%20living%20in,cent%20of%20all%20new%20displacements&amp;text=1.1%20million%20people%20displaced%20by%20sudden%2Donset%20disasters" w:history="1">
        <w:r w:rsidR="00E3258B" w:rsidRPr="006A2B82">
          <w:rPr>
            <w:rStyle w:val="Hyperlink"/>
            <w:rFonts w:eastAsia="Times New Roman"/>
            <w:sz w:val="24"/>
            <w:szCs w:val="24"/>
            <w:bdr w:val="none" w:sz="0" w:space="0" w:color="auto" w:frame="1"/>
          </w:rPr>
          <w:t>2</w:t>
        </w:r>
        <w:r w:rsidR="00E3258B" w:rsidRPr="006A2B82">
          <w:rPr>
            <w:rStyle w:val="Hyperlink"/>
            <w:rFonts w:eastAsia="Times New Roman"/>
            <w:sz w:val="24"/>
            <w:szCs w:val="24"/>
            <w:bdr w:val="none" w:sz="0" w:space="0" w:color="auto" w:frame="1"/>
          </w:rPr>
          <w:t>0</w:t>
        </w:r>
        <w:r w:rsidR="00E3258B" w:rsidRPr="006A2B82">
          <w:rPr>
            <w:rStyle w:val="Hyperlink"/>
            <w:rFonts w:eastAsia="Times New Roman"/>
            <w:sz w:val="24"/>
            <w:szCs w:val="24"/>
            <w:bdr w:val="none" w:sz="0" w:space="0" w:color="auto" w:frame="1"/>
          </w:rPr>
          <w:t>17</w:t>
        </w:r>
      </w:hyperlink>
      <w:r w:rsidR="00E3258B" w:rsidRPr="006A2B82">
        <w:rPr>
          <w:rFonts w:eastAsia="Times New Roman"/>
          <w:color w:val="000000"/>
          <w:sz w:val="24"/>
          <w:szCs w:val="24"/>
          <w:bdr w:val="none" w:sz="0" w:space="0" w:color="auto" w:frame="1"/>
        </w:rPr>
        <w:t xml:space="preserve"> </w:t>
      </w:r>
      <w:r w:rsidR="00CF168F" w:rsidRPr="006A2B82">
        <w:rPr>
          <w:rFonts w:eastAsia="Times New Roman"/>
          <w:color w:val="000000"/>
          <w:sz w:val="24"/>
          <w:szCs w:val="24"/>
          <w:bdr w:val="none" w:sz="0" w:space="0" w:color="auto" w:frame="1"/>
        </w:rPr>
        <w:t>(</w:t>
      </w:r>
      <w:r w:rsidR="00881637" w:rsidRPr="006A2B82">
        <w:rPr>
          <w:rFonts w:eastAsia="Times New Roman"/>
          <w:color w:val="000000"/>
          <w:sz w:val="24"/>
          <w:szCs w:val="24"/>
          <w:bdr w:val="none" w:sz="0" w:space="0" w:color="auto" w:frame="1"/>
        </w:rPr>
        <w:t>pp</w:t>
      </w:r>
      <w:r w:rsidR="00CF168F" w:rsidRPr="006A2B82">
        <w:rPr>
          <w:rFonts w:eastAsia="Times New Roman"/>
          <w:color w:val="000000"/>
          <w:sz w:val="24"/>
          <w:szCs w:val="24"/>
          <w:bdr w:val="none" w:sz="0" w:space="0" w:color="auto" w:frame="1"/>
        </w:rPr>
        <w:t>.</w:t>
      </w:r>
      <w:r w:rsidR="00881637" w:rsidRPr="006A2B82">
        <w:rPr>
          <w:rFonts w:eastAsia="Times New Roman"/>
          <w:color w:val="000000"/>
          <w:sz w:val="24"/>
          <w:szCs w:val="24"/>
          <w:bdr w:val="none" w:sz="0" w:space="0" w:color="auto" w:frame="1"/>
        </w:rPr>
        <w:t xml:space="preserve"> 36-37</w:t>
      </w:r>
      <w:r w:rsidR="00CF168F" w:rsidRPr="006A2B82">
        <w:rPr>
          <w:rFonts w:eastAsia="Times New Roman"/>
          <w:color w:val="000000"/>
          <w:sz w:val="24"/>
          <w:szCs w:val="24"/>
          <w:bdr w:val="none" w:sz="0" w:space="0" w:color="auto" w:frame="1"/>
        </w:rPr>
        <w:t xml:space="preserve">) </w:t>
      </w:r>
      <w:r w:rsidR="00E3258B" w:rsidRPr="006A2B82">
        <w:rPr>
          <w:rFonts w:eastAsia="Times New Roman"/>
          <w:color w:val="000000"/>
          <w:sz w:val="24"/>
          <w:szCs w:val="24"/>
          <w:bdr w:val="none" w:sz="0" w:space="0" w:color="auto" w:frame="1"/>
        </w:rPr>
        <w:t xml:space="preserve">and </w:t>
      </w:r>
      <w:hyperlink r:id="rId28" w:history="1">
        <w:r w:rsidR="00E3258B" w:rsidRPr="006A2B82">
          <w:rPr>
            <w:rStyle w:val="Hyperlink"/>
            <w:rFonts w:eastAsia="Times New Roman"/>
            <w:sz w:val="24"/>
            <w:szCs w:val="24"/>
            <w:bdr w:val="none" w:sz="0" w:space="0" w:color="auto" w:frame="1"/>
          </w:rPr>
          <w:t>20</w:t>
        </w:r>
        <w:bookmarkStart w:id="0" w:name="_GoBack"/>
        <w:bookmarkEnd w:id="0"/>
        <w:r w:rsidR="00E3258B" w:rsidRPr="006A2B82">
          <w:rPr>
            <w:rStyle w:val="Hyperlink"/>
            <w:rFonts w:eastAsia="Times New Roman"/>
            <w:sz w:val="24"/>
            <w:szCs w:val="24"/>
            <w:bdr w:val="none" w:sz="0" w:space="0" w:color="auto" w:frame="1"/>
          </w:rPr>
          <w:t>1</w:t>
        </w:r>
        <w:r w:rsidR="00E3258B" w:rsidRPr="006A2B82">
          <w:rPr>
            <w:rStyle w:val="Hyperlink"/>
            <w:rFonts w:eastAsia="Times New Roman"/>
            <w:sz w:val="24"/>
            <w:szCs w:val="24"/>
            <w:bdr w:val="none" w:sz="0" w:space="0" w:color="auto" w:frame="1"/>
          </w:rPr>
          <w:t>9</w:t>
        </w:r>
      </w:hyperlink>
      <w:r w:rsidR="00CF168F" w:rsidRPr="006A2B82">
        <w:rPr>
          <w:rFonts w:eastAsia="Times New Roman"/>
          <w:color w:val="000000"/>
          <w:sz w:val="24"/>
          <w:szCs w:val="24"/>
          <w:bdr w:val="none" w:sz="0" w:space="0" w:color="auto" w:frame="1"/>
        </w:rPr>
        <w:t xml:space="preserve"> (p. 32 onwards)</w:t>
      </w:r>
      <w:r w:rsidR="00E3258B" w:rsidRPr="006A2B82">
        <w:rPr>
          <w:rFonts w:eastAsia="Times New Roman"/>
          <w:color w:val="000000"/>
          <w:sz w:val="24"/>
          <w:szCs w:val="24"/>
          <w:bdr w:val="none" w:sz="0" w:space="0" w:color="auto" w:frame="1"/>
        </w:rPr>
        <w:t>.</w:t>
      </w:r>
    </w:p>
    <w:p w14:paraId="27A34740" w14:textId="61930E4B" w:rsidR="003F3717" w:rsidRPr="006A2B82" w:rsidRDefault="003F3717" w:rsidP="008B0123">
      <w:pPr>
        <w:rPr>
          <w:sz w:val="24"/>
          <w:szCs w:val="24"/>
        </w:rPr>
      </w:pPr>
    </w:p>
    <w:p w14:paraId="11E403EF" w14:textId="1B813CA5" w:rsidR="003F3717" w:rsidRPr="006A2B82" w:rsidRDefault="003F3717" w:rsidP="008B0123">
      <w:pPr>
        <w:rPr>
          <w:rFonts w:eastAsia="Times New Roman"/>
          <w:color w:val="000000"/>
          <w:sz w:val="24"/>
          <w:szCs w:val="24"/>
          <w:bdr w:val="none" w:sz="0" w:space="0" w:color="auto" w:frame="1"/>
        </w:rPr>
      </w:pPr>
    </w:p>
    <w:p w14:paraId="427DCCEA" w14:textId="77777777" w:rsidR="003F3717" w:rsidRPr="006A2B82" w:rsidRDefault="003F3717" w:rsidP="008B0123">
      <w:pPr>
        <w:rPr>
          <w:sz w:val="24"/>
          <w:szCs w:val="24"/>
          <w:lang w:eastAsia="en-US"/>
        </w:rPr>
      </w:pPr>
    </w:p>
    <w:p w14:paraId="1D701300" w14:textId="77777777" w:rsidR="003F3717" w:rsidRPr="006A2B82" w:rsidRDefault="003F3717" w:rsidP="008B0123">
      <w:pPr>
        <w:rPr>
          <w:sz w:val="24"/>
          <w:szCs w:val="24"/>
        </w:rPr>
      </w:pPr>
    </w:p>
    <w:sectPr w:rsidR="003F3717" w:rsidRPr="006A2B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8C468" w14:textId="77777777" w:rsidR="00E3454D" w:rsidRDefault="00E3454D" w:rsidP="00E3454D">
      <w:r>
        <w:separator/>
      </w:r>
    </w:p>
  </w:endnote>
  <w:endnote w:type="continuationSeparator" w:id="0">
    <w:p w14:paraId="29657DE0" w14:textId="77777777" w:rsidR="00E3454D" w:rsidRDefault="00E3454D" w:rsidP="00E3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4A93E" w14:textId="77777777" w:rsidR="00E3454D" w:rsidRDefault="00E3454D" w:rsidP="00E3454D">
      <w:r>
        <w:separator/>
      </w:r>
    </w:p>
  </w:footnote>
  <w:footnote w:type="continuationSeparator" w:id="0">
    <w:p w14:paraId="4B68AD0D" w14:textId="77777777" w:rsidR="00E3454D" w:rsidRDefault="00E3454D" w:rsidP="00E345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6C10"/>
    <w:multiLevelType w:val="multilevel"/>
    <w:tmpl w:val="D2361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624B95"/>
    <w:multiLevelType w:val="hybridMultilevel"/>
    <w:tmpl w:val="7DF0FEF2"/>
    <w:lvl w:ilvl="0" w:tplc="1D0CC25A">
      <w:start w:val="3"/>
      <w:numFmt w:val="lowerLetter"/>
      <w:lvlText w:val="%1)"/>
      <w:lvlJc w:val="left"/>
      <w:pPr>
        <w:ind w:left="1440" w:hanging="360"/>
      </w:pPr>
      <w:rPr>
        <w:rFonts w:hint="default"/>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C9F68FC"/>
    <w:multiLevelType w:val="hybridMultilevel"/>
    <w:tmpl w:val="133A1A5C"/>
    <w:lvl w:ilvl="0" w:tplc="BC5C9DF4">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5A93A33"/>
    <w:multiLevelType w:val="hybridMultilevel"/>
    <w:tmpl w:val="622E077A"/>
    <w:lvl w:ilvl="0" w:tplc="A2BA4E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717"/>
    <w:rsid w:val="00026B9D"/>
    <w:rsid w:val="0003707E"/>
    <w:rsid w:val="00045591"/>
    <w:rsid w:val="00047001"/>
    <w:rsid w:val="0005230D"/>
    <w:rsid w:val="00062F9F"/>
    <w:rsid w:val="00071771"/>
    <w:rsid w:val="00071BCE"/>
    <w:rsid w:val="0007326B"/>
    <w:rsid w:val="000B4AED"/>
    <w:rsid w:val="000D1CC4"/>
    <w:rsid w:val="000D3900"/>
    <w:rsid w:val="00111814"/>
    <w:rsid w:val="00113C3D"/>
    <w:rsid w:val="0012107C"/>
    <w:rsid w:val="00183C5D"/>
    <w:rsid w:val="00196DF1"/>
    <w:rsid w:val="001C667C"/>
    <w:rsid w:val="001E74B6"/>
    <w:rsid w:val="001F0A63"/>
    <w:rsid w:val="002350F8"/>
    <w:rsid w:val="00241B03"/>
    <w:rsid w:val="00245646"/>
    <w:rsid w:val="00252CDB"/>
    <w:rsid w:val="002D6816"/>
    <w:rsid w:val="003448E0"/>
    <w:rsid w:val="00370AD1"/>
    <w:rsid w:val="00383118"/>
    <w:rsid w:val="00383339"/>
    <w:rsid w:val="00386411"/>
    <w:rsid w:val="003F3717"/>
    <w:rsid w:val="004637AA"/>
    <w:rsid w:val="004A234F"/>
    <w:rsid w:val="004D0D4D"/>
    <w:rsid w:val="00505C0B"/>
    <w:rsid w:val="00574995"/>
    <w:rsid w:val="005C591C"/>
    <w:rsid w:val="005D6B2C"/>
    <w:rsid w:val="00615704"/>
    <w:rsid w:val="006270DD"/>
    <w:rsid w:val="006507E7"/>
    <w:rsid w:val="0068035D"/>
    <w:rsid w:val="00684E29"/>
    <w:rsid w:val="006A2B82"/>
    <w:rsid w:val="006D1DC1"/>
    <w:rsid w:val="007070CD"/>
    <w:rsid w:val="00736A1A"/>
    <w:rsid w:val="0078290A"/>
    <w:rsid w:val="0079419D"/>
    <w:rsid w:val="007E5377"/>
    <w:rsid w:val="008344D7"/>
    <w:rsid w:val="00866B0E"/>
    <w:rsid w:val="00881637"/>
    <w:rsid w:val="00886CA8"/>
    <w:rsid w:val="008873FE"/>
    <w:rsid w:val="008906AB"/>
    <w:rsid w:val="00892FF9"/>
    <w:rsid w:val="008B0123"/>
    <w:rsid w:val="008B1CFD"/>
    <w:rsid w:val="00912AFE"/>
    <w:rsid w:val="0091652E"/>
    <w:rsid w:val="00917B2D"/>
    <w:rsid w:val="00954401"/>
    <w:rsid w:val="0096193F"/>
    <w:rsid w:val="00982DBD"/>
    <w:rsid w:val="009879D2"/>
    <w:rsid w:val="00993CCE"/>
    <w:rsid w:val="009E12C2"/>
    <w:rsid w:val="00A14D4C"/>
    <w:rsid w:val="00A41509"/>
    <w:rsid w:val="00A52B34"/>
    <w:rsid w:val="00A52BE9"/>
    <w:rsid w:val="00A97806"/>
    <w:rsid w:val="00AB0FE7"/>
    <w:rsid w:val="00AB7E40"/>
    <w:rsid w:val="00AC1D0F"/>
    <w:rsid w:val="00B03DB3"/>
    <w:rsid w:val="00B332F2"/>
    <w:rsid w:val="00B33CAA"/>
    <w:rsid w:val="00B401B7"/>
    <w:rsid w:val="00B4307C"/>
    <w:rsid w:val="00BA5F78"/>
    <w:rsid w:val="00BC2A36"/>
    <w:rsid w:val="00C01990"/>
    <w:rsid w:val="00C034F2"/>
    <w:rsid w:val="00C16819"/>
    <w:rsid w:val="00C4149E"/>
    <w:rsid w:val="00C53255"/>
    <w:rsid w:val="00C5667D"/>
    <w:rsid w:val="00C72B02"/>
    <w:rsid w:val="00C852BE"/>
    <w:rsid w:val="00CA344A"/>
    <w:rsid w:val="00CA7F15"/>
    <w:rsid w:val="00CF168F"/>
    <w:rsid w:val="00CF61FB"/>
    <w:rsid w:val="00D30A3B"/>
    <w:rsid w:val="00D46143"/>
    <w:rsid w:val="00D477E7"/>
    <w:rsid w:val="00D55335"/>
    <w:rsid w:val="00D561B2"/>
    <w:rsid w:val="00D67AED"/>
    <w:rsid w:val="00E3258B"/>
    <w:rsid w:val="00E3454D"/>
    <w:rsid w:val="00E55E47"/>
    <w:rsid w:val="00EE1E61"/>
    <w:rsid w:val="00EF6F0C"/>
    <w:rsid w:val="00F05CD1"/>
    <w:rsid w:val="00F34805"/>
    <w:rsid w:val="00F457F6"/>
    <w:rsid w:val="00F53AA1"/>
    <w:rsid w:val="00F56EA8"/>
    <w:rsid w:val="00F712B8"/>
    <w:rsid w:val="00F91798"/>
    <w:rsid w:val="00F96CEB"/>
    <w:rsid w:val="00FA30A5"/>
    <w:rsid w:val="00FB3EBE"/>
    <w:rsid w:val="00FD04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B1D7"/>
  <w15:chartTrackingRefBased/>
  <w15:docId w15:val="{83930771-6005-4BE6-B60D-63D40D50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717"/>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2D68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D68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D681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3717"/>
    <w:rPr>
      <w:color w:val="0000FF"/>
      <w:u w:val="single"/>
    </w:rPr>
  </w:style>
  <w:style w:type="paragraph" w:styleId="ListParagraph">
    <w:name w:val="List Paragraph"/>
    <w:basedOn w:val="Normal"/>
    <w:uiPriority w:val="34"/>
    <w:qFormat/>
    <w:rsid w:val="00E55E47"/>
    <w:pPr>
      <w:spacing w:after="160" w:line="259" w:lineRule="auto"/>
      <w:ind w:left="720"/>
      <w:contextualSpacing/>
    </w:pPr>
    <w:rPr>
      <w:rFonts w:eastAsia="Calibri"/>
      <w:lang w:eastAsia="en-US"/>
    </w:rPr>
  </w:style>
  <w:style w:type="character" w:customStyle="1" w:styleId="UnresolvedMention">
    <w:name w:val="Unresolved Mention"/>
    <w:basedOn w:val="DefaultParagraphFont"/>
    <w:uiPriority w:val="99"/>
    <w:semiHidden/>
    <w:unhideWhenUsed/>
    <w:rsid w:val="00FA30A5"/>
    <w:rPr>
      <w:color w:val="605E5C"/>
      <w:shd w:val="clear" w:color="auto" w:fill="E1DFDD"/>
    </w:rPr>
  </w:style>
  <w:style w:type="paragraph" w:customStyle="1" w:styleId="paragraph">
    <w:name w:val="paragraph"/>
    <w:basedOn w:val="Normal"/>
    <w:rsid w:val="0091652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1652E"/>
  </w:style>
  <w:style w:type="character" w:customStyle="1" w:styleId="eop">
    <w:name w:val="eop"/>
    <w:basedOn w:val="DefaultParagraphFont"/>
    <w:rsid w:val="0091652E"/>
  </w:style>
  <w:style w:type="character" w:styleId="FollowedHyperlink">
    <w:name w:val="FollowedHyperlink"/>
    <w:basedOn w:val="DefaultParagraphFont"/>
    <w:uiPriority w:val="99"/>
    <w:semiHidden/>
    <w:unhideWhenUsed/>
    <w:rsid w:val="008B1CFD"/>
    <w:rPr>
      <w:color w:val="954F72" w:themeColor="followedHyperlink"/>
      <w:u w:val="single"/>
    </w:rPr>
  </w:style>
  <w:style w:type="character" w:customStyle="1" w:styleId="Heading2Char">
    <w:name w:val="Heading 2 Char"/>
    <w:basedOn w:val="DefaultParagraphFont"/>
    <w:link w:val="Heading2"/>
    <w:uiPriority w:val="9"/>
    <w:rsid w:val="002D6816"/>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2D6816"/>
    <w:rPr>
      <w:rFonts w:asciiTheme="majorHAnsi" w:eastAsiaTheme="majorEastAsia" w:hAnsiTheme="majorHAnsi" w:cstheme="majorBidi"/>
      <w:color w:val="1F3763" w:themeColor="accent1" w:themeShade="7F"/>
      <w:sz w:val="24"/>
      <w:szCs w:val="24"/>
      <w:lang w:eastAsia="en-GB"/>
    </w:rPr>
  </w:style>
  <w:style w:type="character" w:customStyle="1" w:styleId="Heading1Char">
    <w:name w:val="Heading 1 Char"/>
    <w:basedOn w:val="DefaultParagraphFont"/>
    <w:link w:val="Heading1"/>
    <w:uiPriority w:val="9"/>
    <w:rsid w:val="002D6816"/>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969226">
      <w:bodyDiv w:val="1"/>
      <w:marLeft w:val="0"/>
      <w:marRight w:val="0"/>
      <w:marTop w:val="0"/>
      <w:marBottom w:val="0"/>
      <w:divBdr>
        <w:top w:val="none" w:sz="0" w:space="0" w:color="auto"/>
        <w:left w:val="none" w:sz="0" w:space="0" w:color="auto"/>
        <w:bottom w:val="none" w:sz="0" w:space="0" w:color="auto"/>
        <w:right w:val="none" w:sz="0" w:space="0" w:color="auto"/>
      </w:divBdr>
      <w:divsChild>
        <w:div w:id="884177580">
          <w:marLeft w:val="0"/>
          <w:marRight w:val="0"/>
          <w:marTop w:val="0"/>
          <w:marBottom w:val="0"/>
          <w:divBdr>
            <w:top w:val="none" w:sz="0" w:space="0" w:color="auto"/>
            <w:left w:val="none" w:sz="0" w:space="0" w:color="auto"/>
            <w:bottom w:val="none" w:sz="0" w:space="0" w:color="auto"/>
            <w:right w:val="none" w:sz="0" w:space="0" w:color="auto"/>
          </w:divBdr>
        </w:div>
        <w:div w:id="1298024501">
          <w:marLeft w:val="0"/>
          <w:marRight w:val="0"/>
          <w:marTop w:val="0"/>
          <w:marBottom w:val="0"/>
          <w:divBdr>
            <w:top w:val="none" w:sz="0" w:space="0" w:color="auto"/>
            <w:left w:val="none" w:sz="0" w:space="0" w:color="auto"/>
            <w:bottom w:val="none" w:sz="0" w:space="0" w:color="auto"/>
            <w:right w:val="none" w:sz="0" w:space="0" w:color="auto"/>
          </w:divBdr>
        </w:div>
        <w:div w:id="1042285244">
          <w:marLeft w:val="0"/>
          <w:marRight w:val="0"/>
          <w:marTop w:val="0"/>
          <w:marBottom w:val="0"/>
          <w:divBdr>
            <w:top w:val="none" w:sz="0" w:space="0" w:color="auto"/>
            <w:left w:val="none" w:sz="0" w:space="0" w:color="auto"/>
            <w:bottom w:val="none" w:sz="0" w:space="0" w:color="auto"/>
            <w:right w:val="none" w:sz="0" w:space="0" w:color="auto"/>
          </w:divBdr>
        </w:div>
        <w:div w:id="1908228716">
          <w:marLeft w:val="0"/>
          <w:marRight w:val="0"/>
          <w:marTop w:val="0"/>
          <w:marBottom w:val="0"/>
          <w:divBdr>
            <w:top w:val="none" w:sz="0" w:space="0" w:color="auto"/>
            <w:left w:val="none" w:sz="0" w:space="0" w:color="auto"/>
            <w:bottom w:val="none" w:sz="0" w:space="0" w:color="auto"/>
            <w:right w:val="none" w:sz="0" w:space="0" w:color="auto"/>
          </w:divBdr>
        </w:div>
        <w:div w:id="1363631504">
          <w:marLeft w:val="0"/>
          <w:marRight w:val="0"/>
          <w:marTop w:val="0"/>
          <w:marBottom w:val="0"/>
          <w:divBdr>
            <w:top w:val="none" w:sz="0" w:space="0" w:color="auto"/>
            <w:left w:val="none" w:sz="0" w:space="0" w:color="auto"/>
            <w:bottom w:val="none" w:sz="0" w:space="0" w:color="auto"/>
            <w:right w:val="none" w:sz="0" w:space="0" w:color="auto"/>
          </w:divBdr>
        </w:div>
        <w:div w:id="1997176594">
          <w:marLeft w:val="0"/>
          <w:marRight w:val="0"/>
          <w:marTop w:val="0"/>
          <w:marBottom w:val="0"/>
          <w:divBdr>
            <w:top w:val="none" w:sz="0" w:space="0" w:color="auto"/>
            <w:left w:val="none" w:sz="0" w:space="0" w:color="auto"/>
            <w:bottom w:val="none" w:sz="0" w:space="0" w:color="auto"/>
            <w:right w:val="none" w:sz="0" w:space="0" w:color="auto"/>
          </w:divBdr>
        </w:div>
        <w:div w:id="296958683">
          <w:marLeft w:val="0"/>
          <w:marRight w:val="0"/>
          <w:marTop w:val="0"/>
          <w:marBottom w:val="0"/>
          <w:divBdr>
            <w:top w:val="none" w:sz="0" w:space="0" w:color="auto"/>
            <w:left w:val="none" w:sz="0" w:space="0" w:color="auto"/>
            <w:bottom w:val="none" w:sz="0" w:space="0" w:color="auto"/>
            <w:right w:val="none" w:sz="0" w:space="0" w:color="auto"/>
          </w:divBdr>
        </w:div>
        <w:div w:id="71392130">
          <w:marLeft w:val="0"/>
          <w:marRight w:val="0"/>
          <w:marTop w:val="0"/>
          <w:marBottom w:val="0"/>
          <w:divBdr>
            <w:top w:val="none" w:sz="0" w:space="0" w:color="auto"/>
            <w:left w:val="none" w:sz="0" w:space="0" w:color="auto"/>
            <w:bottom w:val="none" w:sz="0" w:space="0" w:color="auto"/>
            <w:right w:val="none" w:sz="0" w:space="0" w:color="auto"/>
          </w:divBdr>
        </w:div>
        <w:div w:id="951548574">
          <w:marLeft w:val="0"/>
          <w:marRight w:val="0"/>
          <w:marTop w:val="0"/>
          <w:marBottom w:val="0"/>
          <w:divBdr>
            <w:top w:val="none" w:sz="0" w:space="0" w:color="auto"/>
            <w:left w:val="none" w:sz="0" w:space="0" w:color="auto"/>
            <w:bottom w:val="none" w:sz="0" w:space="0" w:color="auto"/>
            <w:right w:val="none" w:sz="0" w:space="0" w:color="auto"/>
          </w:divBdr>
        </w:div>
        <w:div w:id="583105419">
          <w:marLeft w:val="0"/>
          <w:marRight w:val="0"/>
          <w:marTop w:val="0"/>
          <w:marBottom w:val="0"/>
          <w:divBdr>
            <w:top w:val="none" w:sz="0" w:space="0" w:color="auto"/>
            <w:left w:val="none" w:sz="0" w:space="0" w:color="auto"/>
            <w:bottom w:val="none" w:sz="0" w:space="0" w:color="auto"/>
            <w:right w:val="none" w:sz="0" w:space="0" w:color="auto"/>
          </w:divBdr>
        </w:div>
        <w:div w:id="567573626">
          <w:marLeft w:val="0"/>
          <w:marRight w:val="0"/>
          <w:marTop w:val="0"/>
          <w:marBottom w:val="0"/>
          <w:divBdr>
            <w:top w:val="none" w:sz="0" w:space="0" w:color="auto"/>
            <w:left w:val="none" w:sz="0" w:space="0" w:color="auto"/>
            <w:bottom w:val="none" w:sz="0" w:space="0" w:color="auto"/>
            <w:right w:val="none" w:sz="0" w:space="0" w:color="auto"/>
          </w:divBdr>
        </w:div>
        <w:div w:id="1861506949">
          <w:marLeft w:val="0"/>
          <w:marRight w:val="0"/>
          <w:marTop w:val="0"/>
          <w:marBottom w:val="0"/>
          <w:divBdr>
            <w:top w:val="none" w:sz="0" w:space="0" w:color="auto"/>
            <w:left w:val="none" w:sz="0" w:space="0" w:color="auto"/>
            <w:bottom w:val="none" w:sz="0" w:space="0" w:color="auto"/>
            <w:right w:val="none" w:sz="0" w:space="0" w:color="auto"/>
          </w:divBdr>
        </w:div>
      </w:divsChild>
    </w:div>
    <w:div w:id="1085417328">
      <w:bodyDiv w:val="1"/>
      <w:marLeft w:val="0"/>
      <w:marRight w:val="0"/>
      <w:marTop w:val="0"/>
      <w:marBottom w:val="0"/>
      <w:divBdr>
        <w:top w:val="none" w:sz="0" w:space="0" w:color="auto"/>
        <w:left w:val="none" w:sz="0" w:space="0" w:color="auto"/>
        <w:bottom w:val="none" w:sz="0" w:space="0" w:color="auto"/>
        <w:right w:val="none" w:sz="0" w:space="0" w:color="auto"/>
      </w:divBdr>
    </w:div>
    <w:div w:id="1357466682">
      <w:bodyDiv w:val="1"/>
      <w:marLeft w:val="0"/>
      <w:marRight w:val="0"/>
      <w:marTop w:val="0"/>
      <w:marBottom w:val="0"/>
      <w:divBdr>
        <w:top w:val="none" w:sz="0" w:space="0" w:color="auto"/>
        <w:left w:val="none" w:sz="0" w:space="0" w:color="auto"/>
        <w:bottom w:val="none" w:sz="0" w:space="0" w:color="auto"/>
        <w:right w:val="none" w:sz="0" w:space="0" w:color="auto"/>
      </w:divBdr>
    </w:div>
    <w:div w:id="1523282799">
      <w:bodyDiv w:val="1"/>
      <w:marLeft w:val="0"/>
      <w:marRight w:val="0"/>
      <w:marTop w:val="0"/>
      <w:marBottom w:val="0"/>
      <w:divBdr>
        <w:top w:val="none" w:sz="0" w:space="0" w:color="auto"/>
        <w:left w:val="none" w:sz="0" w:space="0" w:color="auto"/>
        <w:bottom w:val="none" w:sz="0" w:space="0" w:color="auto"/>
        <w:right w:val="none" w:sz="0" w:space="0" w:color="auto"/>
      </w:divBdr>
      <w:divsChild>
        <w:div w:id="1494955263">
          <w:marLeft w:val="0"/>
          <w:marRight w:val="0"/>
          <w:marTop w:val="0"/>
          <w:marBottom w:val="0"/>
          <w:divBdr>
            <w:top w:val="none" w:sz="0" w:space="0" w:color="auto"/>
            <w:left w:val="none" w:sz="0" w:space="0" w:color="auto"/>
            <w:bottom w:val="none" w:sz="0" w:space="0" w:color="auto"/>
            <w:right w:val="none" w:sz="0" w:space="0" w:color="auto"/>
          </w:divBdr>
        </w:div>
        <w:div w:id="1163354566">
          <w:marLeft w:val="0"/>
          <w:marRight w:val="0"/>
          <w:marTop w:val="0"/>
          <w:marBottom w:val="0"/>
          <w:divBdr>
            <w:top w:val="none" w:sz="0" w:space="0" w:color="auto"/>
            <w:left w:val="none" w:sz="0" w:space="0" w:color="auto"/>
            <w:bottom w:val="none" w:sz="0" w:space="0" w:color="auto"/>
            <w:right w:val="none" w:sz="0" w:space="0" w:color="auto"/>
          </w:divBdr>
        </w:div>
        <w:div w:id="108472140">
          <w:marLeft w:val="0"/>
          <w:marRight w:val="0"/>
          <w:marTop w:val="0"/>
          <w:marBottom w:val="0"/>
          <w:divBdr>
            <w:top w:val="none" w:sz="0" w:space="0" w:color="auto"/>
            <w:left w:val="none" w:sz="0" w:space="0" w:color="auto"/>
            <w:bottom w:val="none" w:sz="0" w:space="0" w:color="auto"/>
            <w:right w:val="none" w:sz="0" w:space="0" w:color="auto"/>
          </w:divBdr>
        </w:div>
        <w:div w:id="521474494">
          <w:marLeft w:val="0"/>
          <w:marRight w:val="0"/>
          <w:marTop w:val="0"/>
          <w:marBottom w:val="0"/>
          <w:divBdr>
            <w:top w:val="none" w:sz="0" w:space="0" w:color="auto"/>
            <w:left w:val="none" w:sz="0" w:space="0" w:color="auto"/>
            <w:bottom w:val="none" w:sz="0" w:space="0" w:color="auto"/>
            <w:right w:val="none" w:sz="0" w:space="0" w:color="auto"/>
          </w:divBdr>
        </w:div>
        <w:div w:id="1075973669">
          <w:marLeft w:val="0"/>
          <w:marRight w:val="0"/>
          <w:marTop w:val="0"/>
          <w:marBottom w:val="0"/>
          <w:divBdr>
            <w:top w:val="none" w:sz="0" w:space="0" w:color="auto"/>
            <w:left w:val="none" w:sz="0" w:space="0" w:color="auto"/>
            <w:bottom w:val="none" w:sz="0" w:space="0" w:color="auto"/>
            <w:right w:val="none" w:sz="0" w:space="0" w:color="auto"/>
          </w:divBdr>
        </w:div>
        <w:div w:id="451554021">
          <w:marLeft w:val="0"/>
          <w:marRight w:val="0"/>
          <w:marTop w:val="0"/>
          <w:marBottom w:val="0"/>
          <w:divBdr>
            <w:top w:val="none" w:sz="0" w:space="0" w:color="auto"/>
            <w:left w:val="none" w:sz="0" w:space="0" w:color="auto"/>
            <w:bottom w:val="none" w:sz="0" w:space="0" w:color="auto"/>
            <w:right w:val="none" w:sz="0" w:space="0" w:color="auto"/>
          </w:divBdr>
        </w:div>
        <w:div w:id="898784076">
          <w:marLeft w:val="0"/>
          <w:marRight w:val="0"/>
          <w:marTop w:val="0"/>
          <w:marBottom w:val="0"/>
          <w:divBdr>
            <w:top w:val="none" w:sz="0" w:space="0" w:color="auto"/>
            <w:left w:val="none" w:sz="0" w:space="0" w:color="auto"/>
            <w:bottom w:val="none" w:sz="0" w:space="0" w:color="auto"/>
            <w:right w:val="none" w:sz="0" w:space="0" w:color="auto"/>
          </w:divBdr>
        </w:div>
        <w:div w:id="574509172">
          <w:marLeft w:val="0"/>
          <w:marRight w:val="0"/>
          <w:marTop w:val="0"/>
          <w:marBottom w:val="0"/>
          <w:divBdr>
            <w:top w:val="none" w:sz="0" w:space="0" w:color="auto"/>
            <w:left w:val="none" w:sz="0" w:space="0" w:color="auto"/>
            <w:bottom w:val="none" w:sz="0" w:space="0" w:color="auto"/>
            <w:right w:val="none" w:sz="0" w:space="0" w:color="auto"/>
          </w:divBdr>
        </w:div>
        <w:div w:id="597182326">
          <w:marLeft w:val="0"/>
          <w:marRight w:val="0"/>
          <w:marTop w:val="0"/>
          <w:marBottom w:val="0"/>
          <w:divBdr>
            <w:top w:val="none" w:sz="0" w:space="0" w:color="auto"/>
            <w:left w:val="none" w:sz="0" w:space="0" w:color="auto"/>
            <w:bottom w:val="none" w:sz="0" w:space="0" w:color="auto"/>
            <w:right w:val="none" w:sz="0" w:space="0" w:color="auto"/>
          </w:divBdr>
        </w:div>
        <w:div w:id="158888699">
          <w:marLeft w:val="0"/>
          <w:marRight w:val="0"/>
          <w:marTop w:val="0"/>
          <w:marBottom w:val="0"/>
          <w:divBdr>
            <w:top w:val="none" w:sz="0" w:space="0" w:color="auto"/>
            <w:left w:val="none" w:sz="0" w:space="0" w:color="auto"/>
            <w:bottom w:val="none" w:sz="0" w:space="0" w:color="auto"/>
            <w:right w:val="none" w:sz="0" w:space="0" w:color="auto"/>
          </w:divBdr>
        </w:div>
        <w:div w:id="545529495">
          <w:marLeft w:val="0"/>
          <w:marRight w:val="0"/>
          <w:marTop w:val="0"/>
          <w:marBottom w:val="0"/>
          <w:divBdr>
            <w:top w:val="none" w:sz="0" w:space="0" w:color="auto"/>
            <w:left w:val="none" w:sz="0" w:space="0" w:color="auto"/>
            <w:bottom w:val="none" w:sz="0" w:space="0" w:color="auto"/>
            <w:right w:val="none" w:sz="0" w:space="0" w:color="auto"/>
          </w:divBdr>
        </w:div>
        <w:div w:id="607398672">
          <w:marLeft w:val="0"/>
          <w:marRight w:val="0"/>
          <w:marTop w:val="0"/>
          <w:marBottom w:val="0"/>
          <w:divBdr>
            <w:top w:val="none" w:sz="0" w:space="0" w:color="auto"/>
            <w:left w:val="none" w:sz="0" w:space="0" w:color="auto"/>
            <w:bottom w:val="none" w:sz="0" w:space="0" w:color="auto"/>
            <w:right w:val="none" w:sz="0" w:space="0" w:color="auto"/>
          </w:divBdr>
        </w:div>
        <w:div w:id="465438176">
          <w:marLeft w:val="0"/>
          <w:marRight w:val="0"/>
          <w:marTop w:val="0"/>
          <w:marBottom w:val="0"/>
          <w:divBdr>
            <w:top w:val="none" w:sz="0" w:space="0" w:color="auto"/>
            <w:left w:val="none" w:sz="0" w:space="0" w:color="auto"/>
            <w:bottom w:val="none" w:sz="0" w:space="0" w:color="auto"/>
            <w:right w:val="none" w:sz="0" w:space="0" w:color="auto"/>
          </w:divBdr>
        </w:div>
      </w:divsChild>
    </w:div>
    <w:div w:id="1630210925">
      <w:bodyDiv w:val="1"/>
      <w:marLeft w:val="0"/>
      <w:marRight w:val="0"/>
      <w:marTop w:val="0"/>
      <w:marBottom w:val="0"/>
      <w:divBdr>
        <w:top w:val="none" w:sz="0" w:space="0" w:color="auto"/>
        <w:left w:val="none" w:sz="0" w:space="0" w:color="auto"/>
        <w:bottom w:val="none" w:sz="0" w:space="0" w:color="auto"/>
        <w:right w:val="none" w:sz="0" w:space="0" w:color="auto"/>
      </w:divBdr>
      <w:divsChild>
        <w:div w:id="17825852">
          <w:marLeft w:val="0"/>
          <w:marRight w:val="0"/>
          <w:marTop w:val="0"/>
          <w:marBottom w:val="0"/>
          <w:divBdr>
            <w:top w:val="none" w:sz="0" w:space="0" w:color="auto"/>
            <w:left w:val="none" w:sz="0" w:space="0" w:color="auto"/>
            <w:bottom w:val="none" w:sz="0" w:space="0" w:color="auto"/>
            <w:right w:val="none" w:sz="0" w:space="0" w:color="auto"/>
          </w:divBdr>
        </w:div>
        <w:div w:id="385032615">
          <w:marLeft w:val="0"/>
          <w:marRight w:val="0"/>
          <w:marTop w:val="0"/>
          <w:marBottom w:val="0"/>
          <w:divBdr>
            <w:top w:val="none" w:sz="0" w:space="0" w:color="auto"/>
            <w:left w:val="none" w:sz="0" w:space="0" w:color="auto"/>
            <w:bottom w:val="none" w:sz="0" w:space="0" w:color="auto"/>
            <w:right w:val="none" w:sz="0" w:space="0" w:color="auto"/>
          </w:divBdr>
        </w:div>
        <w:div w:id="114569318">
          <w:marLeft w:val="0"/>
          <w:marRight w:val="0"/>
          <w:marTop w:val="0"/>
          <w:marBottom w:val="0"/>
          <w:divBdr>
            <w:top w:val="none" w:sz="0" w:space="0" w:color="auto"/>
            <w:left w:val="none" w:sz="0" w:space="0" w:color="auto"/>
            <w:bottom w:val="none" w:sz="0" w:space="0" w:color="auto"/>
            <w:right w:val="none" w:sz="0" w:space="0" w:color="auto"/>
          </w:divBdr>
        </w:div>
        <w:div w:id="1012417403">
          <w:marLeft w:val="0"/>
          <w:marRight w:val="0"/>
          <w:marTop w:val="0"/>
          <w:marBottom w:val="0"/>
          <w:divBdr>
            <w:top w:val="none" w:sz="0" w:space="0" w:color="auto"/>
            <w:left w:val="none" w:sz="0" w:space="0" w:color="auto"/>
            <w:bottom w:val="none" w:sz="0" w:space="0" w:color="auto"/>
            <w:right w:val="none" w:sz="0" w:space="0" w:color="auto"/>
          </w:divBdr>
        </w:div>
        <w:div w:id="1440830295">
          <w:marLeft w:val="0"/>
          <w:marRight w:val="0"/>
          <w:marTop w:val="0"/>
          <w:marBottom w:val="0"/>
          <w:divBdr>
            <w:top w:val="none" w:sz="0" w:space="0" w:color="auto"/>
            <w:left w:val="none" w:sz="0" w:space="0" w:color="auto"/>
            <w:bottom w:val="none" w:sz="0" w:space="0" w:color="auto"/>
            <w:right w:val="none" w:sz="0" w:space="0" w:color="auto"/>
          </w:divBdr>
        </w:div>
        <w:div w:id="1500535409">
          <w:marLeft w:val="0"/>
          <w:marRight w:val="0"/>
          <w:marTop w:val="0"/>
          <w:marBottom w:val="0"/>
          <w:divBdr>
            <w:top w:val="none" w:sz="0" w:space="0" w:color="auto"/>
            <w:left w:val="none" w:sz="0" w:space="0" w:color="auto"/>
            <w:bottom w:val="none" w:sz="0" w:space="0" w:color="auto"/>
            <w:right w:val="none" w:sz="0" w:space="0" w:color="auto"/>
          </w:divBdr>
        </w:div>
        <w:div w:id="1111317918">
          <w:marLeft w:val="0"/>
          <w:marRight w:val="0"/>
          <w:marTop w:val="0"/>
          <w:marBottom w:val="0"/>
          <w:divBdr>
            <w:top w:val="none" w:sz="0" w:space="0" w:color="auto"/>
            <w:left w:val="none" w:sz="0" w:space="0" w:color="auto"/>
            <w:bottom w:val="none" w:sz="0" w:space="0" w:color="auto"/>
            <w:right w:val="none" w:sz="0" w:space="0" w:color="auto"/>
          </w:divBdr>
        </w:div>
        <w:div w:id="653948819">
          <w:marLeft w:val="0"/>
          <w:marRight w:val="0"/>
          <w:marTop w:val="0"/>
          <w:marBottom w:val="0"/>
          <w:divBdr>
            <w:top w:val="none" w:sz="0" w:space="0" w:color="auto"/>
            <w:left w:val="none" w:sz="0" w:space="0" w:color="auto"/>
            <w:bottom w:val="none" w:sz="0" w:space="0" w:color="auto"/>
            <w:right w:val="none" w:sz="0" w:space="0" w:color="auto"/>
          </w:divBdr>
        </w:div>
        <w:div w:id="1864633294">
          <w:marLeft w:val="0"/>
          <w:marRight w:val="0"/>
          <w:marTop w:val="0"/>
          <w:marBottom w:val="0"/>
          <w:divBdr>
            <w:top w:val="none" w:sz="0" w:space="0" w:color="auto"/>
            <w:left w:val="none" w:sz="0" w:space="0" w:color="auto"/>
            <w:bottom w:val="none" w:sz="0" w:space="0" w:color="auto"/>
            <w:right w:val="none" w:sz="0" w:space="0" w:color="auto"/>
          </w:divBdr>
        </w:div>
      </w:divsChild>
    </w:div>
    <w:div w:id="1690913874">
      <w:bodyDiv w:val="1"/>
      <w:marLeft w:val="0"/>
      <w:marRight w:val="0"/>
      <w:marTop w:val="0"/>
      <w:marBottom w:val="0"/>
      <w:divBdr>
        <w:top w:val="none" w:sz="0" w:space="0" w:color="auto"/>
        <w:left w:val="none" w:sz="0" w:space="0" w:color="auto"/>
        <w:bottom w:val="none" w:sz="0" w:space="0" w:color="auto"/>
        <w:right w:val="none" w:sz="0" w:space="0" w:color="auto"/>
      </w:divBdr>
    </w:div>
    <w:div w:id="1789621965">
      <w:bodyDiv w:val="1"/>
      <w:marLeft w:val="0"/>
      <w:marRight w:val="0"/>
      <w:marTop w:val="0"/>
      <w:marBottom w:val="0"/>
      <w:divBdr>
        <w:top w:val="none" w:sz="0" w:space="0" w:color="auto"/>
        <w:left w:val="none" w:sz="0" w:space="0" w:color="auto"/>
        <w:bottom w:val="none" w:sz="0" w:space="0" w:color="auto"/>
        <w:right w:val="none" w:sz="0" w:space="0" w:color="auto"/>
      </w:divBdr>
      <w:divsChild>
        <w:div w:id="122621690">
          <w:marLeft w:val="0"/>
          <w:marRight w:val="0"/>
          <w:marTop w:val="0"/>
          <w:marBottom w:val="0"/>
          <w:divBdr>
            <w:top w:val="none" w:sz="0" w:space="0" w:color="auto"/>
            <w:left w:val="none" w:sz="0" w:space="0" w:color="auto"/>
            <w:bottom w:val="none" w:sz="0" w:space="0" w:color="auto"/>
            <w:right w:val="none" w:sz="0" w:space="0" w:color="auto"/>
          </w:divBdr>
        </w:div>
        <w:div w:id="478887229">
          <w:marLeft w:val="0"/>
          <w:marRight w:val="0"/>
          <w:marTop w:val="0"/>
          <w:marBottom w:val="0"/>
          <w:divBdr>
            <w:top w:val="none" w:sz="0" w:space="0" w:color="auto"/>
            <w:left w:val="none" w:sz="0" w:space="0" w:color="auto"/>
            <w:bottom w:val="none" w:sz="0" w:space="0" w:color="auto"/>
            <w:right w:val="none" w:sz="0" w:space="0" w:color="auto"/>
          </w:divBdr>
        </w:div>
        <w:div w:id="1978991703">
          <w:marLeft w:val="0"/>
          <w:marRight w:val="0"/>
          <w:marTop w:val="0"/>
          <w:marBottom w:val="0"/>
          <w:divBdr>
            <w:top w:val="none" w:sz="0" w:space="0" w:color="auto"/>
            <w:left w:val="none" w:sz="0" w:space="0" w:color="auto"/>
            <w:bottom w:val="none" w:sz="0" w:space="0" w:color="auto"/>
            <w:right w:val="none" w:sz="0" w:space="0" w:color="auto"/>
          </w:divBdr>
        </w:div>
        <w:div w:id="2073892257">
          <w:marLeft w:val="0"/>
          <w:marRight w:val="0"/>
          <w:marTop w:val="0"/>
          <w:marBottom w:val="0"/>
          <w:divBdr>
            <w:top w:val="none" w:sz="0" w:space="0" w:color="auto"/>
            <w:left w:val="none" w:sz="0" w:space="0" w:color="auto"/>
            <w:bottom w:val="none" w:sz="0" w:space="0" w:color="auto"/>
            <w:right w:val="none" w:sz="0" w:space="0" w:color="auto"/>
          </w:divBdr>
        </w:div>
        <w:div w:id="1265652080">
          <w:marLeft w:val="0"/>
          <w:marRight w:val="0"/>
          <w:marTop w:val="0"/>
          <w:marBottom w:val="0"/>
          <w:divBdr>
            <w:top w:val="none" w:sz="0" w:space="0" w:color="auto"/>
            <w:left w:val="none" w:sz="0" w:space="0" w:color="auto"/>
            <w:bottom w:val="none" w:sz="0" w:space="0" w:color="auto"/>
            <w:right w:val="none" w:sz="0" w:space="0" w:color="auto"/>
          </w:divBdr>
        </w:div>
        <w:div w:id="1302614514">
          <w:marLeft w:val="0"/>
          <w:marRight w:val="0"/>
          <w:marTop w:val="0"/>
          <w:marBottom w:val="0"/>
          <w:divBdr>
            <w:top w:val="none" w:sz="0" w:space="0" w:color="auto"/>
            <w:left w:val="none" w:sz="0" w:space="0" w:color="auto"/>
            <w:bottom w:val="none" w:sz="0" w:space="0" w:color="auto"/>
            <w:right w:val="none" w:sz="0" w:space="0" w:color="auto"/>
          </w:divBdr>
        </w:div>
        <w:div w:id="1385982816">
          <w:marLeft w:val="0"/>
          <w:marRight w:val="0"/>
          <w:marTop w:val="0"/>
          <w:marBottom w:val="0"/>
          <w:divBdr>
            <w:top w:val="none" w:sz="0" w:space="0" w:color="auto"/>
            <w:left w:val="none" w:sz="0" w:space="0" w:color="auto"/>
            <w:bottom w:val="none" w:sz="0" w:space="0" w:color="auto"/>
            <w:right w:val="none" w:sz="0" w:space="0" w:color="auto"/>
          </w:divBdr>
        </w:div>
        <w:div w:id="1881278963">
          <w:marLeft w:val="0"/>
          <w:marRight w:val="0"/>
          <w:marTop w:val="0"/>
          <w:marBottom w:val="0"/>
          <w:divBdr>
            <w:top w:val="none" w:sz="0" w:space="0" w:color="auto"/>
            <w:left w:val="none" w:sz="0" w:space="0" w:color="auto"/>
            <w:bottom w:val="none" w:sz="0" w:space="0" w:color="auto"/>
            <w:right w:val="none" w:sz="0" w:space="0" w:color="auto"/>
          </w:divBdr>
        </w:div>
        <w:div w:id="867260589">
          <w:marLeft w:val="0"/>
          <w:marRight w:val="0"/>
          <w:marTop w:val="0"/>
          <w:marBottom w:val="0"/>
          <w:divBdr>
            <w:top w:val="none" w:sz="0" w:space="0" w:color="auto"/>
            <w:left w:val="none" w:sz="0" w:space="0" w:color="auto"/>
            <w:bottom w:val="none" w:sz="0" w:space="0" w:color="auto"/>
            <w:right w:val="none" w:sz="0" w:space="0" w:color="auto"/>
          </w:divBdr>
        </w:div>
        <w:div w:id="2037345165">
          <w:marLeft w:val="0"/>
          <w:marRight w:val="0"/>
          <w:marTop w:val="0"/>
          <w:marBottom w:val="0"/>
          <w:divBdr>
            <w:top w:val="none" w:sz="0" w:space="0" w:color="auto"/>
            <w:left w:val="none" w:sz="0" w:space="0" w:color="auto"/>
            <w:bottom w:val="none" w:sz="0" w:space="0" w:color="auto"/>
            <w:right w:val="none" w:sz="0" w:space="0" w:color="auto"/>
          </w:divBdr>
        </w:div>
        <w:div w:id="819691042">
          <w:marLeft w:val="0"/>
          <w:marRight w:val="0"/>
          <w:marTop w:val="0"/>
          <w:marBottom w:val="0"/>
          <w:divBdr>
            <w:top w:val="none" w:sz="0" w:space="0" w:color="auto"/>
            <w:left w:val="none" w:sz="0" w:space="0" w:color="auto"/>
            <w:bottom w:val="none" w:sz="0" w:space="0" w:color="auto"/>
            <w:right w:val="none" w:sz="0" w:space="0" w:color="auto"/>
          </w:divBdr>
        </w:div>
        <w:div w:id="198706099">
          <w:marLeft w:val="0"/>
          <w:marRight w:val="0"/>
          <w:marTop w:val="0"/>
          <w:marBottom w:val="0"/>
          <w:divBdr>
            <w:top w:val="none" w:sz="0" w:space="0" w:color="auto"/>
            <w:left w:val="none" w:sz="0" w:space="0" w:color="auto"/>
            <w:bottom w:val="none" w:sz="0" w:space="0" w:color="auto"/>
            <w:right w:val="none" w:sz="0" w:space="0" w:color="auto"/>
          </w:divBdr>
        </w:div>
      </w:divsChild>
    </w:div>
    <w:div w:id="1818300134">
      <w:bodyDiv w:val="1"/>
      <w:marLeft w:val="0"/>
      <w:marRight w:val="0"/>
      <w:marTop w:val="0"/>
      <w:marBottom w:val="0"/>
      <w:divBdr>
        <w:top w:val="none" w:sz="0" w:space="0" w:color="auto"/>
        <w:left w:val="none" w:sz="0" w:space="0" w:color="auto"/>
        <w:bottom w:val="none" w:sz="0" w:space="0" w:color="auto"/>
        <w:right w:val="none" w:sz="0" w:space="0" w:color="auto"/>
      </w:divBdr>
    </w:div>
    <w:div w:id="1866596541">
      <w:bodyDiv w:val="1"/>
      <w:marLeft w:val="0"/>
      <w:marRight w:val="0"/>
      <w:marTop w:val="0"/>
      <w:marBottom w:val="0"/>
      <w:divBdr>
        <w:top w:val="none" w:sz="0" w:space="0" w:color="auto"/>
        <w:left w:val="none" w:sz="0" w:space="0" w:color="auto"/>
        <w:bottom w:val="none" w:sz="0" w:space="0" w:color="auto"/>
        <w:right w:val="none" w:sz="0" w:space="0" w:color="auto"/>
      </w:divBdr>
      <w:divsChild>
        <w:div w:id="442727561">
          <w:marLeft w:val="0"/>
          <w:marRight w:val="0"/>
          <w:marTop w:val="0"/>
          <w:marBottom w:val="0"/>
          <w:divBdr>
            <w:top w:val="none" w:sz="0" w:space="0" w:color="auto"/>
            <w:left w:val="none" w:sz="0" w:space="0" w:color="auto"/>
            <w:bottom w:val="none" w:sz="0" w:space="0" w:color="auto"/>
            <w:right w:val="none" w:sz="0" w:space="0" w:color="auto"/>
          </w:divBdr>
        </w:div>
        <w:div w:id="1406297674">
          <w:marLeft w:val="0"/>
          <w:marRight w:val="0"/>
          <w:marTop w:val="0"/>
          <w:marBottom w:val="0"/>
          <w:divBdr>
            <w:top w:val="none" w:sz="0" w:space="0" w:color="auto"/>
            <w:left w:val="none" w:sz="0" w:space="0" w:color="auto"/>
            <w:bottom w:val="none" w:sz="0" w:space="0" w:color="auto"/>
            <w:right w:val="none" w:sz="0" w:space="0" w:color="auto"/>
          </w:divBdr>
        </w:div>
        <w:div w:id="1238781525">
          <w:marLeft w:val="0"/>
          <w:marRight w:val="0"/>
          <w:marTop w:val="0"/>
          <w:marBottom w:val="0"/>
          <w:divBdr>
            <w:top w:val="none" w:sz="0" w:space="0" w:color="auto"/>
            <w:left w:val="none" w:sz="0" w:space="0" w:color="auto"/>
            <w:bottom w:val="none" w:sz="0" w:space="0" w:color="auto"/>
            <w:right w:val="none" w:sz="0" w:space="0" w:color="auto"/>
          </w:divBdr>
        </w:div>
        <w:div w:id="967315165">
          <w:marLeft w:val="0"/>
          <w:marRight w:val="0"/>
          <w:marTop w:val="0"/>
          <w:marBottom w:val="0"/>
          <w:divBdr>
            <w:top w:val="none" w:sz="0" w:space="0" w:color="auto"/>
            <w:left w:val="none" w:sz="0" w:space="0" w:color="auto"/>
            <w:bottom w:val="none" w:sz="0" w:space="0" w:color="auto"/>
            <w:right w:val="none" w:sz="0" w:space="0" w:color="auto"/>
          </w:divBdr>
        </w:div>
        <w:div w:id="1009214821">
          <w:marLeft w:val="0"/>
          <w:marRight w:val="0"/>
          <w:marTop w:val="0"/>
          <w:marBottom w:val="0"/>
          <w:divBdr>
            <w:top w:val="none" w:sz="0" w:space="0" w:color="auto"/>
            <w:left w:val="none" w:sz="0" w:space="0" w:color="auto"/>
            <w:bottom w:val="none" w:sz="0" w:space="0" w:color="auto"/>
            <w:right w:val="none" w:sz="0" w:space="0" w:color="auto"/>
          </w:divBdr>
        </w:div>
        <w:div w:id="1943682165">
          <w:marLeft w:val="0"/>
          <w:marRight w:val="0"/>
          <w:marTop w:val="0"/>
          <w:marBottom w:val="0"/>
          <w:divBdr>
            <w:top w:val="none" w:sz="0" w:space="0" w:color="auto"/>
            <w:left w:val="none" w:sz="0" w:space="0" w:color="auto"/>
            <w:bottom w:val="none" w:sz="0" w:space="0" w:color="auto"/>
            <w:right w:val="none" w:sz="0" w:space="0" w:color="auto"/>
          </w:divBdr>
        </w:div>
        <w:div w:id="1557467678">
          <w:marLeft w:val="0"/>
          <w:marRight w:val="0"/>
          <w:marTop w:val="0"/>
          <w:marBottom w:val="0"/>
          <w:divBdr>
            <w:top w:val="none" w:sz="0" w:space="0" w:color="auto"/>
            <w:left w:val="none" w:sz="0" w:space="0" w:color="auto"/>
            <w:bottom w:val="none" w:sz="0" w:space="0" w:color="auto"/>
            <w:right w:val="none" w:sz="0" w:space="0" w:color="auto"/>
          </w:divBdr>
        </w:div>
        <w:div w:id="688530806">
          <w:marLeft w:val="0"/>
          <w:marRight w:val="0"/>
          <w:marTop w:val="0"/>
          <w:marBottom w:val="0"/>
          <w:divBdr>
            <w:top w:val="none" w:sz="0" w:space="0" w:color="auto"/>
            <w:left w:val="none" w:sz="0" w:space="0" w:color="auto"/>
            <w:bottom w:val="none" w:sz="0" w:space="0" w:color="auto"/>
            <w:right w:val="none" w:sz="0" w:space="0" w:color="auto"/>
          </w:divBdr>
        </w:div>
        <w:div w:id="950672465">
          <w:marLeft w:val="0"/>
          <w:marRight w:val="0"/>
          <w:marTop w:val="0"/>
          <w:marBottom w:val="0"/>
          <w:divBdr>
            <w:top w:val="none" w:sz="0" w:space="0" w:color="auto"/>
            <w:left w:val="none" w:sz="0" w:space="0" w:color="auto"/>
            <w:bottom w:val="none" w:sz="0" w:space="0" w:color="auto"/>
            <w:right w:val="none" w:sz="0" w:space="0" w:color="auto"/>
          </w:divBdr>
        </w:div>
      </w:divsChild>
    </w:div>
    <w:div w:id="1909684922">
      <w:bodyDiv w:val="1"/>
      <w:marLeft w:val="0"/>
      <w:marRight w:val="0"/>
      <w:marTop w:val="0"/>
      <w:marBottom w:val="0"/>
      <w:divBdr>
        <w:top w:val="none" w:sz="0" w:space="0" w:color="auto"/>
        <w:left w:val="none" w:sz="0" w:space="0" w:color="auto"/>
        <w:bottom w:val="none" w:sz="0" w:space="0" w:color="auto"/>
        <w:right w:val="none" w:sz="0" w:space="0" w:color="auto"/>
      </w:divBdr>
    </w:div>
    <w:div w:id="2129815527">
      <w:bodyDiv w:val="1"/>
      <w:marLeft w:val="0"/>
      <w:marRight w:val="0"/>
      <w:marTop w:val="0"/>
      <w:marBottom w:val="0"/>
      <w:divBdr>
        <w:top w:val="none" w:sz="0" w:space="0" w:color="auto"/>
        <w:left w:val="none" w:sz="0" w:space="0" w:color="auto"/>
        <w:bottom w:val="none" w:sz="0" w:space="0" w:color="auto"/>
        <w:right w:val="none" w:sz="0" w:space="0" w:color="auto"/>
      </w:divBdr>
      <w:divsChild>
        <w:div w:id="1578782750">
          <w:marLeft w:val="0"/>
          <w:marRight w:val="0"/>
          <w:marTop w:val="0"/>
          <w:marBottom w:val="0"/>
          <w:divBdr>
            <w:top w:val="none" w:sz="0" w:space="0" w:color="auto"/>
            <w:left w:val="none" w:sz="0" w:space="0" w:color="auto"/>
            <w:bottom w:val="none" w:sz="0" w:space="0" w:color="auto"/>
            <w:right w:val="none" w:sz="0" w:space="0" w:color="auto"/>
          </w:divBdr>
        </w:div>
        <w:div w:id="685256417">
          <w:marLeft w:val="0"/>
          <w:marRight w:val="0"/>
          <w:marTop w:val="0"/>
          <w:marBottom w:val="0"/>
          <w:divBdr>
            <w:top w:val="none" w:sz="0" w:space="0" w:color="auto"/>
            <w:left w:val="none" w:sz="0" w:space="0" w:color="auto"/>
            <w:bottom w:val="none" w:sz="0" w:space="0" w:color="auto"/>
            <w:right w:val="none" w:sz="0" w:space="0" w:color="auto"/>
          </w:divBdr>
        </w:div>
        <w:div w:id="207207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ternal-displacement.org/publications/monitoring-methodology-for-displacement-associated-with-drought" TargetMode="External"/><Relationship Id="rId18" Type="http://schemas.openxmlformats.org/officeDocument/2006/relationships/hyperlink" Target="https://www.internal-displacement.org/sites/default/files/publications/documents/201912-climate-change-flood-risk-paper.pdf" TargetMode="External"/><Relationship Id="rId26" Type="http://schemas.openxmlformats.org/officeDocument/2006/relationships/hyperlink" Target="https://unfccc.int/sites/default/files/resource/WIM%20TFD%20I.2%20Output.pdf" TargetMode="External"/><Relationship Id="rId3" Type="http://schemas.openxmlformats.org/officeDocument/2006/relationships/customXml" Target="../customXml/item3.xml"/><Relationship Id="rId21" Type="http://schemas.openxmlformats.org/officeDocument/2006/relationships/hyperlink" Target="https://www.internal-displacement.org/publications/no-land-no-water-no-pasture-the-urbanisation-of-drought-displacement-in-somalia" TargetMode="External"/><Relationship Id="rId7" Type="http://schemas.openxmlformats.org/officeDocument/2006/relationships/webSettings" Target="webSettings.xml"/><Relationship Id="rId12" Type="http://schemas.openxmlformats.org/officeDocument/2006/relationships/hyperlink" Target="https://www.internal-displacement.org/global-report/grid2018/downloads/report/2018-GRID-region-americas.pdf" TargetMode="External"/><Relationship Id="rId17" Type="http://schemas.openxmlformats.org/officeDocument/2006/relationships/hyperlink" Target="https://www.internal-displacement.org/publications/disaster-displacement-a-global-review" TargetMode="External"/><Relationship Id="rId25" Type="http://schemas.openxmlformats.org/officeDocument/2006/relationships/hyperlink" Target="https://www.internal-displacement.org/crises/coronavirus"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s://www.internal-displacement.org/publications/they-call-it-exodus-breaking-the-cycle-of-distress-migration-in-nig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al-displacement.org/grid2020/" TargetMode="External"/><Relationship Id="rId24" Type="http://schemas.openxmlformats.org/officeDocument/2006/relationships/hyperlink" Target="https://www.internal-displacement.org/publications/number-of-idps-by-age-at-the-end-of-2019" TargetMode="External"/><Relationship Id="rId5" Type="http://schemas.openxmlformats.org/officeDocument/2006/relationships/styles" Target="styles.xml"/><Relationship Id="rId15" Type="http://schemas.openxmlformats.org/officeDocument/2006/relationships/hyperlink" Target="https://www.internal-displacement.org/sites/default/files/publications/documents/201905-disaster-displacement-global-review-2008-2018.pdf" TargetMode="External"/><Relationship Id="rId23" Type="http://schemas.openxmlformats.org/officeDocument/2006/relationships/hyperlink" Target="https://www.internal-displacement.org/publications/measuring-the-costs-of-internal-displacement-eswatini-ethiopia-kenya-and-somalia" TargetMode="External"/><Relationship Id="rId28" Type="http://schemas.openxmlformats.org/officeDocument/2006/relationships/hyperlink" Target="https://www.internal-displacement.org/africa-report" TargetMode="External"/><Relationship Id="rId10" Type="http://schemas.openxmlformats.org/officeDocument/2006/relationships/hyperlink" Target="https://www.internal-displacement.org/sites/default/files/publications/documents/201912-Africa-report.pdf" TargetMode="External"/><Relationship Id="rId19" Type="http://schemas.openxmlformats.org/officeDocument/2006/relationships/hyperlink" Target="https://www.internal-displacement.org/publications/when-canals-run-dry-displacement-triggered-by-water-stress-in-the-south-of-ira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ternal-displacement.org/global-report/grid2020/" TargetMode="External"/><Relationship Id="rId22" Type="http://schemas.openxmlformats.org/officeDocument/2006/relationships/hyperlink" Target="https://www.internal-displacement.org/publications/durable-solutions-drought-displacement-ethiopia" TargetMode="External"/><Relationship Id="rId27" Type="http://schemas.openxmlformats.org/officeDocument/2006/relationships/hyperlink" Target="https://www.internal-displacement.org/publications/2017-africa-report-on-internal-displacemen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CB31DD-37C5-4C60-9374-82497882ABBF}">
  <ds:schemaRefs>
    <ds:schemaRef ds:uri="http://schemas.microsoft.com/sharepoint/v3/contenttype/forms"/>
  </ds:schemaRefs>
</ds:datastoreItem>
</file>

<file path=customXml/itemProps2.xml><?xml version="1.0" encoding="utf-8"?>
<ds:datastoreItem xmlns:ds="http://schemas.openxmlformats.org/officeDocument/2006/customXml" ds:itemID="{8E466173-C044-400D-8487-69682DF36CB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3ce39f8-20a4-41c6-a3c5-0c97e7062e68"/>
    <ds:schemaRef ds:uri="http://purl.org/dc/elements/1.1/"/>
    <ds:schemaRef ds:uri="http://schemas.microsoft.com/office/2006/metadata/properties"/>
    <ds:schemaRef ds:uri="6fdf0a10-a197-4a23-8489-812454c11c78"/>
    <ds:schemaRef ds:uri="http://www.w3.org/XML/1998/namespace"/>
    <ds:schemaRef ds:uri="http://purl.org/dc/dcmitype/"/>
  </ds:schemaRefs>
</ds:datastoreItem>
</file>

<file path=customXml/itemProps3.xml><?xml version="1.0" encoding="utf-8"?>
<ds:datastoreItem xmlns:ds="http://schemas.openxmlformats.org/officeDocument/2006/customXml" ds:itemID="{BE7CBEDC-226B-45F9-8D01-C8717F588372}"/>
</file>

<file path=docProps/app.xml><?xml version="1.0" encoding="utf-8"?>
<Properties xmlns="http://schemas.openxmlformats.org/officeDocument/2006/extended-properties" xmlns:vt="http://schemas.openxmlformats.org/officeDocument/2006/docPropsVTypes">
  <Template>Normal.dotm</Template>
  <TotalTime>202</TotalTime>
  <Pages>5</Pages>
  <Words>2492</Words>
  <Characters>14208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Bina Desai</dc:creator>
  <cp:keywords/>
  <dc:description/>
  <cp:lastModifiedBy>FERREIRA DE CASTRO Natalia</cp:lastModifiedBy>
  <cp:revision>3</cp:revision>
  <dcterms:created xsi:type="dcterms:W3CDTF">2020-06-08T14:41:00Z</dcterms:created>
  <dcterms:modified xsi:type="dcterms:W3CDTF">2020-06-27T21:09:00Z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