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5E" w:rsidRPr="008334EF" w:rsidRDefault="006C5D5E" w:rsidP="004E62E8">
      <w:pPr>
        <w:pStyle w:val="Encabezado"/>
        <w:tabs>
          <w:tab w:val="left" w:pos="9360"/>
        </w:tabs>
        <w:ind w:left="-720" w:right="102"/>
        <w:jc w:val="right"/>
        <w:rPr>
          <w:rFonts w:cs="Arial"/>
          <w:color w:val="000000"/>
          <w:sz w:val="24"/>
          <w:szCs w:val="24"/>
        </w:rPr>
      </w:pPr>
      <w:r w:rsidRPr="008334EF">
        <w:rPr>
          <w:rFonts w:cs="Arial"/>
          <w:color w:val="000000"/>
          <w:sz w:val="24"/>
          <w:szCs w:val="24"/>
        </w:rPr>
        <w:t>San Cristóbal de las Casas, Chiapas</w:t>
      </w:r>
    </w:p>
    <w:p w:rsidR="006C5D5E" w:rsidRPr="008334EF" w:rsidRDefault="00EF0037" w:rsidP="004E62E8">
      <w:pPr>
        <w:pStyle w:val="Encabezado"/>
        <w:tabs>
          <w:tab w:val="left" w:pos="9360"/>
        </w:tabs>
        <w:ind w:left="-720" w:right="102"/>
        <w:jc w:val="right"/>
        <w:rPr>
          <w:rFonts w:cs="Arial"/>
          <w:color w:val="000000"/>
          <w:sz w:val="24"/>
          <w:szCs w:val="24"/>
        </w:rPr>
      </w:pPr>
      <w:r>
        <w:rPr>
          <w:rFonts w:cs="Arial"/>
          <w:color w:val="000000"/>
          <w:sz w:val="24"/>
          <w:szCs w:val="24"/>
        </w:rPr>
        <w:t>16 de junio de 2020</w:t>
      </w:r>
    </w:p>
    <w:p w:rsidR="006C5D5E" w:rsidRDefault="00711AAD" w:rsidP="004E62E8">
      <w:pPr>
        <w:pStyle w:val="Encabezado"/>
        <w:tabs>
          <w:tab w:val="left" w:pos="9360"/>
        </w:tabs>
        <w:ind w:left="-720" w:right="102"/>
        <w:jc w:val="right"/>
        <w:rPr>
          <w:rFonts w:cs="Arial"/>
          <w:color w:val="000000"/>
          <w:sz w:val="24"/>
          <w:szCs w:val="24"/>
        </w:rPr>
      </w:pPr>
      <w:r>
        <w:rPr>
          <w:rFonts w:cs="Arial"/>
          <w:color w:val="000000"/>
          <w:sz w:val="24"/>
          <w:szCs w:val="24"/>
        </w:rPr>
        <w:t>Oficio número CEDH/</w:t>
      </w:r>
      <w:r w:rsidRPr="00D20C6C">
        <w:rPr>
          <w:rFonts w:cs="Arial"/>
          <w:color w:val="000000"/>
          <w:sz w:val="24"/>
          <w:szCs w:val="24"/>
        </w:rPr>
        <w:t>VGEAAI/</w:t>
      </w:r>
      <w:r w:rsidR="00D20C6C">
        <w:rPr>
          <w:rFonts w:cs="Arial"/>
          <w:color w:val="000000"/>
          <w:sz w:val="24"/>
          <w:szCs w:val="24"/>
        </w:rPr>
        <w:t>14/2020</w:t>
      </w:r>
    </w:p>
    <w:p w:rsidR="00EF0037" w:rsidRDefault="00EF0037" w:rsidP="00711AAD">
      <w:pPr>
        <w:pStyle w:val="Encabezado"/>
        <w:tabs>
          <w:tab w:val="left" w:pos="9360"/>
        </w:tabs>
        <w:ind w:left="0"/>
        <w:rPr>
          <w:rFonts w:cs="Arial"/>
          <w:i/>
          <w:color w:val="000000"/>
          <w:sz w:val="18"/>
          <w:szCs w:val="18"/>
        </w:rPr>
      </w:pPr>
      <w:bookmarkStart w:id="0" w:name="Secretario_General_de_Gobierno"/>
    </w:p>
    <w:p w:rsidR="00711AAD" w:rsidRPr="00711AAD" w:rsidRDefault="00EF0037" w:rsidP="00711AAD">
      <w:pPr>
        <w:pStyle w:val="Encabezado"/>
        <w:tabs>
          <w:tab w:val="left" w:pos="9360"/>
        </w:tabs>
        <w:ind w:left="0"/>
        <w:rPr>
          <w:rFonts w:cs="Arial"/>
          <w:b/>
          <w:bCs/>
          <w:color w:val="000000"/>
          <w:sz w:val="24"/>
          <w:szCs w:val="24"/>
        </w:rPr>
      </w:pPr>
      <w:r>
        <w:rPr>
          <w:rFonts w:cs="Arial"/>
          <w:b/>
          <w:bCs/>
          <w:color w:val="000000"/>
          <w:sz w:val="24"/>
          <w:szCs w:val="24"/>
        </w:rPr>
        <w:t xml:space="preserve">Andrea </w:t>
      </w:r>
      <w:proofErr w:type="spellStart"/>
      <w:r>
        <w:rPr>
          <w:rFonts w:cs="Arial"/>
          <w:b/>
          <w:bCs/>
          <w:color w:val="000000"/>
          <w:sz w:val="24"/>
          <w:szCs w:val="24"/>
        </w:rPr>
        <w:t>Nomdedeu</w:t>
      </w:r>
      <w:proofErr w:type="spellEnd"/>
    </w:p>
    <w:bookmarkEnd w:id="0"/>
    <w:p w:rsidR="006C5D5E" w:rsidRDefault="00EF0037" w:rsidP="00711AAD">
      <w:pPr>
        <w:pStyle w:val="Encabezado"/>
        <w:tabs>
          <w:tab w:val="left" w:pos="9360"/>
        </w:tabs>
        <w:ind w:left="0"/>
        <w:jc w:val="left"/>
        <w:rPr>
          <w:rFonts w:cs="Arial"/>
          <w:bCs/>
          <w:color w:val="000000"/>
          <w:sz w:val="24"/>
          <w:szCs w:val="24"/>
        </w:rPr>
      </w:pPr>
      <w:r>
        <w:rPr>
          <w:rFonts w:cs="Arial"/>
          <w:bCs/>
          <w:color w:val="000000"/>
          <w:sz w:val="24"/>
          <w:szCs w:val="24"/>
        </w:rPr>
        <w:t>Oficial de Derechos Humanos</w:t>
      </w:r>
    </w:p>
    <w:p w:rsidR="00EF0037" w:rsidRDefault="00EF0037" w:rsidP="00711AAD">
      <w:pPr>
        <w:pStyle w:val="Encabezado"/>
        <w:tabs>
          <w:tab w:val="left" w:pos="9360"/>
        </w:tabs>
        <w:ind w:left="0"/>
        <w:jc w:val="left"/>
        <w:rPr>
          <w:rFonts w:cs="Arial"/>
          <w:bCs/>
          <w:color w:val="000000"/>
          <w:sz w:val="24"/>
          <w:szCs w:val="24"/>
        </w:rPr>
      </w:pPr>
      <w:r>
        <w:rPr>
          <w:rFonts w:cs="Arial"/>
          <w:bCs/>
          <w:color w:val="000000"/>
          <w:sz w:val="24"/>
          <w:szCs w:val="24"/>
        </w:rPr>
        <w:t xml:space="preserve">Oficina del Alto Comisionado de las Naciones Unidas </w:t>
      </w:r>
    </w:p>
    <w:p w:rsidR="00EF0037" w:rsidRPr="00711AAD" w:rsidRDefault="00EF0037" w:rsidP="00711AAD">
      <w:pPr>
        <w:pStyle w:val="Encabezado"/>
        <w:tabs>
          <w:tab w:val="left" w:pos="9360"/>
        </w:tabs>
        <w:ind w:left="0"/>
        <w:jc w:val="left"/>
        <w:rPr>
          <w:rFonts w:cs="Arial"/>
          <w:bCs/>
          <w:color w:val="000000"/>
          <w:sz w:val="24"/>
          <w:szCs w:val="24"/>
        </w:rPr>
      </w:pPr>
      <w:r>
        <w:rPr>
          <w:rFonts w:cs="Arial"/>
          <w:bCs/>
          <w:color w:val="000000"/>
          <w:sz w:val="24"/>
          <w:szCs w:val="24"/>
        </w:rPr>
        <w:t>para los Derechos Humanos en México</w:t>
      </w:r>
    </w:p>
    <w:p w:rsidR="008334EF" w:rsidRPr="008334EF" w:rsidRDefault="008334EF" w:rsidP="008334EF">
      <w:pPr>
        <w:pStyle w:val="Encabezado"/>
        <w:tabs>
          <w:tab w:val="left" w:pos="9360"/>
        </w:tabs>
        <w:ind w:left="0"/>
        <w:jc w:val="left"/>
        <w:rPr>
          <w:rFonts w:cs="Arial"/>
          <w:bCs/>
          <w:color w:val="000000"/>
          <w:sz w:val="24"/>
          <w:szCs w:val="24"/>
        </w:rPr>
      </w:pPr>
      <w:r>
        <w:rPr>
          <w:rFonts w:cs="Arial"/>
          <w:bCs/>
          <w:color w:val="000000"/>
          <w:sz w:val="24"/>
          <w:szCs w:val="24"/>
        </w:rPr>
        <w:t>P r e s e n t e</w:t>
      </w:r>
    </w:p>
    <w:p w:rsidR="006C5D5E" w:rsidRPr="008334EF" w:rsidRDefault="006C5D5E" w:rsidP="008334EF">
      <w:pPr>
        <w:pStyle w:val="Encabezado"/>
        <w:tabs>
          <w:tab w:val="left" w:pos="9360"/>
        </w:tabs>
        <w:spacing w:line="360" w:lineRule="auto"/>
        <w:ind w:left="0"/>
        <w:jc w:val="left"/>
        <w:rPr>
          <w:rFonts w:cs="Arial"/>
          <w:color w:val="000000"/>
          <w:sz w:val="24"/>
          <w:szCs w:val="24"/>
        </w:rPr>
      </w:pPr>
    </w:p>
    <w:p w:rsidR="00EF0037" w:rsidRDefault="00EF0037" w:rsidP="00EF0037">
      <w:pPr>
        <w:pStyle w:val="Encabezado"/>
        <w:tabs>
          <w:tab w:val="left" w:pos="9360"/>
        </w:tabs>
        <w:spacing w:line="360" w:lineRule="auto"/>
        <w:ind w:left="0"/>
        <w:rPr>
          <w:rFonts w:cs="Arial"/>
          <w:color w:val="000000"/>
          <w:sz w:val="24"/>
          <w:szCs w:val="24"/>
        </w:rPr>
      </w:pPr>
      <w:r>
        <w:rPr>
          <w:rFonts w:cs="Arial"/>
          <w:color w:val="000000"/>
          <w:sz w:val="24"/>
          <w:szCs w:val="24"/>
        </w:rPr>
        <w:t xml:space="preserve">En atención al correo electrónico, de fecha 27 de mayo de 2020, remitido por usted a la Secretaria particular del área de Presidencia de la Comisión </w:t>
      </w:r>
      <w:r w:rsidR="00027D23">
        <w:rPr>
          <w:rFonts w:cs="Arial"/>
          <w:color w:val="000000"/>
          <w:sz w:val="24"/>
          <w:szCs w:val="24"/>
        </w:rPr>
        <w:t>Estatal de los Derechos Humanos;</w:t>
      </w:r>
      <w:r>
        <w:rPr>
          <w:rFonts w:cs="Arial"/>
          <w:color w:val="000000"/>
          <w:sz w:val="24"/>
          <w:szCs w:val="24"/>
        </w:rPr>
        <w:t xml:space="preserve"> mediante el cual solicita aportes de instituciones de derechos humanos para la preparación del informe de la Relatora Especial sobre derechos humanos de los desplazados internos; </w:t>
      </w:r>
      <w:r w:rsidR="00027D23">
        <w:rPr>
          <w:rFonts w:cs="Arial"/>
          <w:color w:val="000000"/>
          <w:sz w:val="24"/>
          <w:szCs w:val="24"/>
        </w:rPr>
        <w:t>a través</w:t>
      </w:r>
      <w:r>
        <w:rPr>
          <w:rFonts w:cs="Arial"/>
          <w:color w:val="000000"/>
          <w:sz w:val="24"/>
          <w:szCs w:val="24"/>
        </w:rPr>
        <w:t xml:space="preserve"> </w:t>
      </w:r>
      <w:r w:rsidR="00027D23">
        <w:rPr>
          <w:rFonts w:cs="Arial"/>
          <w:color w:val="000000"/>
          <w:sz w:val="24"/>
          <w:szCs w:val="24"/>
        </w:rPr>
        <w:t>d</w:t>
      </w:r>
      <w:r>
        <w:rPr>
          <w:rFonts w:cs="Arial"/>
          <w:color w:val="000000"/>
          <w:sz w:val="24"/>
          <w:szCs w:val="24"/>
        </w:rPr>
        <w:t>el presente se brinda la siguiente información esperando le sea de utilidad.</w:t>
      </w:r>
    </w:p>
    <w:p w:rsidR="00EF0037" w:rsidRDefault="00EF0037" w:rsidP="00EF0037">
      <w:pPr>
        <w:pStyle w:val="Encabezado"/>
        <w:tabs>
          <w:tab w:val="left" w:pos="9360"/>
        </w:tabs>
        <w:spacing w:line="360" w:lineRule="auto"/>
        <w:ind w:left="0"/>
        <w:rPr>
          <w:rFonts w:cs="Arial"/>
          <w:color w:val="000000"/>
          <w:sz w:val="24"/>
          <w:szCs w:val="24"/>
        </w:rPr>
      </w:pPr>
    </w:p>
    <w:p w:rsidR="00EF0037" w:rsidRPr="00EF0037" w:rsidRDefault="00EF0037" w:rsidP="00EF0037">
      <w:pPr>
        <w:pStyle w:val="Encabezado"/>
        <w:tabs>
          <w:tab w:val="left" w:pos="9360"/>
        </w:tabs>
        <w:spacing w:line="360" w:lineRule="auto"/>
        <w:ind w:left="0"/>
        <w:rPr>
          <w:rFonts w:cs="Arial"/>
          <w:color w:val="000000"/>
          <w:sz w:val="24"/>
          <w:szCs w:val="24"/>
        </w:rPr>
      </w:pPr>
      <w:r w:rsidRPr="00EF0037">
        <w:rPr>
          <w:rFonts w:cs="Arial"/>
          <w:color w:val="000000"/>
          <w:sz w:val="24"/>
          <w:szCs w:val="24"/>
        </w:rPr>
        <w:t xml:space="preserve">El papel de las instituciones estatales de derechos humanos en México en el monitoreo, presentación de informes y la promoción de la responsabilidad por los desplazamientos internos relacionados con el cambio climático, el manejo de las quejas y la recopilación de datos desglosados, el apoyo a los Estados para prevenir y responder a dichos desplazamientos de acuerdo con sus obligaciones de derechos humanos y la promoción del desarrollo sostenible, de conformidad con los </w:t>
      </w:r>
      <w:r w:rsidRPr="00EF0037">
        <w:rPr>
          <w:rFonts w:cs="Arial"/>
          <w:i/>
          <w:color w:val="000000"/>
          <w:sz w:val="24"/>
          <w:szCs w:val="24"/>
        </w:rPr>
        <w:t>Principios de París</w:t>
      </w:r>
      <w:r w:rsidRPr="00EF0037">
        <w:rPr>
          <w:rFonts w:cs="Arial"/>
          <w:color w:val="000000"/>
          <w:sz w:val="24"/>
          <w:szCs w:val="24"/>
        </w:rPr>
        <w:t>; resulta esencial ya que al ser ellas, en muchas ocasiones, el primer contacto de las personas quienes pudieran ser víctimas por desplazamiento interno motivados por causas de cambio climático, las activa para que apoyen en no únicamente asesorar a los perjudicados sobre sus derechos, sino también en prevenir futuros episodios de movilización forzada al alertar a las autoridades correspondientes sobre los hechos que se les hace de su conocimiento, o bien, orientar a la sociedad civil, organizaciones no gubernamentales y servidores públicos sobre qué acciones debieran realizarse para superar esa condición.</w:t>
      </w:r>
    </w:p>
    <w:p w:rsidR="00EF0037" w:rsidRPr="00EF0037" w:rsidRDefault="00EF0037" w:rsidP="00EF0037">
      <w:pPr>
        <w:pStyle w:val="Encabezado"/>
        <w:tabs>
          <w:tab w:val="left" w:pos="9360"/>
        </w:tabs>
        <w:spacing w:line="360" w:lineRule="auto"/>
        <w:jc w:val="left"/>
        <w:rPr>
          <w:rFonts w:cs="Arial"/>
          <w:color w:val="000000"/>
          <w:sz w:val="24"/>
          <w:szCs w:val="24"/>
        </w:rPr>
      </w:pPr>
    </w:p>
    <w:p w:rsidR="00EF0037" w:rsidRPr="00EF0037" w:rsidRDefault="00EF0037" w:rsidP="00EF0037">
      <w:pPr>
        <w:pStyle w:val="Encabezado"/>
        <w:tabs>
          <w:tab w:val="left" w:pos="9360"/>
        </w:tabs>
        <w:spacing w:line="360" w:lineRule="auto"/>
        <w:ind w:left="0"/>
        <w:rPr>
          <w:rFonts w:cs="Arial"/>
          <w:color w:val="000000"/>
          <w:sz w:val="24"/>
          <w:szCs w:val="24"/>
        </w:rPr>
      </w:pPr>
      <w:r w:rsidRPr="00EF0037">
        <w:rPr>
          <w:rFonts w:cs="Arial"/>
          <w:color w:val="000000"/>
          <w:sz w:val="24"/>
          <w:szCs w:val="24"/>
        </w:rPr>
        <w:t xml:space="preserve">Dentro de las acciones que la Comisión Estatal de los Derechos Humanos (en adelante CEDH), como órgano protector y defensor de los derechos humanos, ha realizado </w:t>
      </w:r>
      <w:r>
        <w:rPr>
          <w:rFonts w:cs="Arial"/>
          <w:color w:val="000000"/>
          <w:sz w:val="24"/>
          <w:szCs w:val="24"/>
        </w:rPr>
        <w:t>referente</w:t>
      </w:r>
      <w:r w:rsidRPr="00EF0037">
        <w:rPr>
          <w:rFonts w:cs="Arial"/>
          <w:color w:val="000000"/>
          <w:sz w:val="24"/>
          <w:szCs w:val="24"/>
        </w:rPr>
        <w:t xml:space="preserve"> al fenómeno en comento, se encuentran las siguientes:</w:t>
      </w:r>
    </w:p>
    <w:p w:rsidR="00EF0037" w:rsidRPr="00EF0037" w:rsidRDefault="00EF0037" w:rsidP="00EF0037">
      <w:pPr>
        <w:pStyle w:val="Encabezado"/>
        <w:tabs>
          <w:tab w:val="left" w:pos="9360"/>
        </w:tabs>
        <w:spacing w:line="360" w:lineRule="auto"/>
        <w:jc w:val="left"/>
        <w:rPr>
          <w:rFonts w:cs="Arial"/>
          <w:color w:val="000000"/>
          <w:sz w:val="24"/>
          <w:szCs w:val="24"/>
        </w:rPr>
      </w:pPr>
    </w:p>
    <w:p w:rsidR="00EF0037" w:rsidRPr="00EF0037" w:rsidRDefault="00EF0037" w:rsidP="00EF0037">
      <w:pPr>
        <w:pStyle w:val="Encabezado"/>
        <w:numPr>
          <w:ilvl w:val="0"/>
          <w:numId w:val="7"/>
        </w:numPr>
        <w:tabs>
          <w:tab w:val="left" w:pos="9360"/>
        </w:tabs>
        <w:spacing w:line="360" w:lineRule="auto"/>
        <w:rPr>
          <w:rFonts w:cs="Arial"/>
          <w:color w:val="000000"/>
          <w:sz w:val="24"/>
          <w:szCs w:val="24"/>
        </w:rPr>
      </w:pPr>
      <w:r w:rsidRPr="00EF0037">
        <w:rPr>
          <w:rFonts w:cs="Arial"/>
          <w:color w:val="000000"/>
          <w:sz w:val="24"/>
          <w:szCs w:val="24"/>
        </w:rPr>
        <w:t>Con fundamento en el artículo 37, fracción V de su propia Ley estatal, publicó en junio de 2020</w:t>
      </w:r>
      <w:r w:rsidRPr="00EF0037">
        <w:rPr>
          <w:rFonts w:cs="Arial"/>
          <w:color w:val="000000"/>
          <w:sz w:val="24"/>
          <w:szCs w:val="24"/>
          <w:vertAlign w:val="superscript"/>
        </w:rPr>
        <w:footnoteReference w:id="1"/>
      </w:r>
      <w:r w:rsidRPr="00EF0037">
        <w:rPr>
          <w:rFonts w:cs="Arial"/>
          <w:color w:val="000000"/>
          <w:sz w:val="24"/>
          <w:szCs w:val="24"/>
        </w:rPr>
        <w:t xml:space="preserve"> la relatoría especial sobre </w:t>
      </w:r>
      <w:r w:rsidRPr="00EF0037">
        <w:rPr>
          <w:rFonts w:cs="Arial"/>
          <w:i/>
          <w:color w:val="000000"/>
          <w:sz w:val="24"/>
          <w:szCs w:val="24"/>
        </w:rPr>
        <w:t>Desplazamiento Interno en Chiapas</w:t>
      </w:r>
      <w:r w:rsidRPr="00EF0037">
        <w:rPr>
          <w:rFonts w:cs="Arial"/>
          <w:i/>
          <w:color w:val="000000"/>
          <w:sz w:val="24"/>
          <w:szCs w:val="24"/>
          <w:vertAlign w:val="superscript"/>
        </w:rPr>
        <w:footnoteReference w:id="2"/>
      </w:r>
      <w:r w:rsidRPr="00EF0037">
        <w:rPr>
          <w:rFonts w:cs="Arial"/>
          <w:color w:val="000000"/>
          <w:sz w:val="24"/>
          <w:szCs w:val="24"/>
        </w:rPr>
        <w:t xml:space="preserve"> que tiene como objetivo visibilizar al desplazamiento forzado interno en el Estado de Chiapas; incidir en el aparato estatal para abonar a la prevención, investigación, sanción y reparación del daño a favor de las víctimas; concientizar a la sociedad y a los funcionarios públicos sobre lo difícil que es vivir en </w:t>
      </w:r>
      <w:r w:rsidRPr="00EF0037">
        <w:rPr>
          <w:rFonts w:cs="Arial"/>
          <w:color w:val="000000"/>
          <w:sz w:val="24"/>
          <w:szCs w:val="24"/>
        </w:rPr>
        <w:lastRenderedPageBreak/>
        <w:t>esa situación desde el inicio hasta su fin; generar acciones positivas a favor de ellos y convertirlo en parte de la agenda pública del Estado.</w:t>
      </w:r>
    </w:p>
    <w:p w:rsidR="00EF0037" w:rsidRPr="00EF0037" w:rsidRDefault="00EF0037" w:rsidP="00EF0037">
      <w:pPr>
        <w:pStyle w:val="Encabezado"/>
        <w:tabs>
          <w:tab w:val="left" w:pos="9360"/>
        </w:tabs>
        <w:spacing w:line="360" w:lineRule="auto"/>
        <w:ind w:left="0"/>
        <w:jc w:val="left"/>
        <w:rPr>
          <w:rFonts w:cs="Arial"/>
          <w:color w:val="000000"/>
          <w:sz w:val="24"/>
          <w:szCs w:val="24"/>
        </w:rPr>
      </w:pPr>
    </w:p>
    <w:p w:rsidR="00EF0037" w:rsidRPr="00EF0037" w:rsidRDefault="00EF0037" w:rsidP="00EF0037">
      <w:pPr>
        <w:pStyle w:val="Encabezado"/>
        <w:tabs>
          <w:tab w:val="left" w:pos="9360"/>
        </w:tabs>
        <w:spacing w:line="360" w:lineRule="auto"/>
        <w:ind w:left="708"/>
        <w:rPr>
          <w:rFonts w:cs="Arial"/>
          <w:color w:val="000000"/>
          <w:sz w:val="24"/>
          <w:szCs w:val="24"/>
        </w:rPr>
      </w:pPr>
      <w:r w:rsidRPr="00EF0037">
        <w:rPr>
          <w:rFonts w:cs="Arial"/>
          <w:color w:val="000000"/>
          <w:sz w:val="24"/>
          <w:szCs w:val="24"/>
        </w:rPr>
        <w:t xml:space="preserve">Dentro de su contenido se encuentra información </w:t>
      </w:r>
      <w:r>
        <w:rPr>
          <w:rFonts w:cs="Arial"/>
          <w:color w:val="000000"/>
          <w:sz w:val="24"/>
          <w:szCs w:val="24"/>
        </w:rPr>
        <w:t xml:space="preserve">relativa </w:t>
      </w:r>
      <w:r w:rsidRPr="00EF0037">
        <w:rPr>
          <w:rFonts w:cs="Arial"/>
          <w:color w:val="000000"/>
          <w:sz w:val="24"/>
          <w:szCs w:val="24"/>
        </w:rPr>
        <w:t>sobre qué es el desplazamiento, sus caracter</w:t>
      </w:r>
      <w:r>
        <w:rPr>
          <w:rFonts w:cs="Arial"/>
          <w:color w:val="000000"/>
          <w:sz w:val="24"/>
          <w:szCs w:val="24"/>
        </w:rPr>
        <w:t>ísticas, causas y consecuencias;</w:t>
      </w:r>
      <w:r w:rsidRPr="00EF0037">
        <w:rPr>
          <w:rFonts w:cs="Arial"/>
          <w:color w:val="000000"/>
          <w:sz w:val="24"/>
          <w:szCs w:val="24"/>
        </w:rPr>
        <w:t xml:space="preserve"> en qué </w:t>
      </w:r>
      <w:r>
        <w:rPr>
          <w:rFonts w:cs="Arial"/>
          <w:color w:val="000000"/>
          <w:sz w:val="24"/>
          <w:szCs w:val="24"/>
        </w:rPr>
        <w:t>momento se supera esa condición;</w:t>
      </w:r>
      <w:r w:rsidRPr="00EF0037">
        <w:rPr>
          <w:rFonts w:cs="Arial"/>
          <w:color w:val="000000"/>
          <w:sz w:val="24"/>
          <w:szCs w:val="24"/>
        </w:rPr>
        <w:t xml:space="preserve"> la diferencia entre desplazado y refugiado</w:t>
      </w:r>
      <w:r>
        <w:rPr>
          <w:rFonts w:cs="Arial"/>
          <w:color w:val="000000"/>
          <w:sz w:val="24"/>
          <w:szCs w:val="24"/>
        </w:rPr>
        <w:t>;</w:t>
      </w:r>
      <w:r w:rsidRPr="00EF0037">
        <w:rPr>
          <w:rFonts w:cs="Arial"/>
          <w:color w:val="000000"/>
          <w:sz w:val="24"/>
          <w:szCs w:val="24"/>
        </w:rPr>
        <w:t xml:space="preserve"> los derechos humanos conc</w:t>
      </w:r>
      <w:r>
        <w:rPr>
          <w:rFonts w:cs="Arial"/>
          <w:color w:val="000000"/>
          <w:sz w:val="24"/>
          <w:szCs w:val="24"/>
        </w:rPr>
        <w:t>ulcados a causa de ese fenómeno;</w:t>
      </w:r>
      <w:r w:rsidRPr="00EF0037">
        <w:rPr>
          <w:rFonts w:cs="Arial"/>
          <w:color w:val="000000"/>
          <w:sz w:val="24"/>
          <w:szCs w:val="24"/>
        </w:rPr>
        <w:t xml:space="preserve"> ahonda sobre los grupos en situac</w:t>
      </w:r>
      <w:r>
        <w:rPr>
          <w:rFonts w:cs="Arial"/>
          <w:color w:val="000000"/>
          <w:sz w:val="24"/>
          <w:szCs w:val="24"/>
        </w:rPr>
        <w:t>ión de vulnerabilidad acentuada;</w:t>
      </w:r>
      <w:r w:rsidRPr="00EF0037">
        <w:rPr>
          <w:rFonts w:cs="Arial"/>
          <w:color w:val="000000"/>
          <w:sz w:val="24"/>
          <w:szCs w:val="24"/>
        </w:rPr>
        <w:t xml:space="preserve"> las obligaciones generales del Estado para prevenir, atender y solucionar ese fenómeno; cuáles son los instrumentos normativos y orientadores del mismo; los casos de los cuales este organismo autónomo ha tenido conocimiento; y propone algunas reflexiones en torno a la migración forzada en la entidad. Cabe destacar, que dentro del contenido del mismo, se encuentra información relacionada a los desafíos de la movilidad humana en el contexto de los efectos adversos del cambio climático al analizarse a las catástrofes naturales o provocadas por el ser humano como una causa de desplazamiento; al mencionar en su mismo contenido las implicaciones de los desastres naturales e</w:t>
      </w:r>
      <w:r>
        <w:rPr>
          <w:rFonts w:cs="Arial"/>
          <w:color w:val="000000"/>
          <w:sz w:val="24"/>
          <w:szCs w:val="24"/>
        </w:rPr>
        <w:t>n el contexto de desplazamiento;</w:t>
      </w:r>
      <w:r w:rsidRPr="00EF0037">
        <w:rPr>
          <w:rFonts w:cs="Arial"/>
          <w:color w:val="000000"/>
          <w:sz w:val="24"/>
          <w:szCs w:val="24"/>
        </w:rPr>
        <w:t xml:space="preserve"> los instrumentos internacionales que hacen referencia a los mismos</w:t>
      </w:r>
      <w:r>
        <w:rPr>
          <w:rFonts w:cs="Arial"/>
          <w:color w:val="000000"/>
          <w:sz w:val="24"/>
          <w:szCs w:val="24"/>
        </w:rPr>
        <w:t>;</w:t>
      </w:r>
      <w:r w:rsidRPr="00EF0037">
        <w:rPr>
          <w:rFonts w:cs="Arial"/>
          <w:color w:val="000000"/>
          <w:sz w:val="24"/>
          <w:szCs w:val="24"/>
        </w:rPr>
        <w:t xml:space="preserve"> y al hacerse alusión sobre un caso de desplazamiento que existió motivado por la misma causa.</w:t>
      </w:r>
    </w:p>
    <w:p w:rsidR="00EF0037" w:rsidRPr="00EF0037" w:rsidRDefault="00EF0037" w:rsidP="00EF0037">
      <w:pPr>
        <w:pStyle w:val="Encabezado"/>
        <w:tabs>
          <w:tab w:val="left" w:pos="9360"/>
        </w:tabs>
        <w:spacing w:line="360" w:lineRule="auto"/>
        <w:ind w:left="0"/>
        <w:jc w:val="left"/>
        <w:rPr>
          <w:rFonts w:cs="Arial"/>
          <w:color w:val="000000"/>
          <w:sz w:val="24"/>
          <w:szCs w:val="24"/>
        </w:rPr>
      </w:pPr>
    </w:p>
    <w:p w:rsidR="00EF0037" w:rsidRPr="00EF0037" w:rsidRDefault="00EF0037" w:rsidP="00EF0037">
      <w:pPr>
        <w:pStyle w:val="Encabezado"/>
        <w:tabs>
          <w:tab w:val="left" w:pos="9360"/>
        </w:tabs>
        <w:spacing w:line="360" w:lineRule="auto"/>
        <w:ind w:left="708"/>
        <w:rPr>
          <w:rFonts w:cs="Arial"/>
          <w:color w:val="000000"/>
          <w:sz w:val="24"/>
          <w:szCs w:val="24"/>
        </w:rPr>
      </w:pPr>
      <w:r w:rsidRPr="00EF0037">
        <w:rPr>
          <w:rFonts w:cs="Arial"/>
          <w:color w:val="000000"/>
          <w:sz w:val="24"/>
          <w:szCs w:val="24"/>
        </w:rPr>
        <w:t xml:space="preserve">De igual forma, como ya se dijo, en el documento de referencia se menciona sobre los documentos nacionales, </w:t>
      </w:r>
      <w:r w:rsidR="00563FEE" w:rsidRPr="00EF0037">
        <w:rPr>
          <w:rFonts w:cs="Arial"/>
          <w:color w:val="000000"/>
          <w:sz w:val="24"/>
          <w:szCs w:val="24"/>
        </w:rPr>
        <w:t xml:space="preserve">leyes y políticas nacionales y </w:t>
      </w:r>
      <w:r w:rsidRPr="00EF0037">
        <w:rPr>
          <w:rFonts w:cs="Arial"/>
          <w:color w:val="000000"/>
          <w:sz w:val="24"/>
          <w:szCs w:val="24"/>
        </w:rPr>
        <w:t>regionales</w:t>
      </w:r>
      <w:r w:rsidR="00563FEE" w:rsidRPr="00EF0037">
        <w:rPr>
          <w:rFonts w:cs="Arial"/>
          <w:color w:val="000000"/>
          <w:sz w:val="24"/>
          <w:szCs w:val="24"/>
        </w:rPr>
        <w:t xml:space="preserve"> relevantes para el desplazamiento interno</w:t>
      </w:r>
      <w:r w:rsidRPr="00EF0037">
        <w:rPr>
          <w:rFonts w:cs="Arial"/>
          <w:color w:val="000000"/>
          <w:sz w:val="24"/>
          <w:szCs w:val="24"/>
        </w:rPr>
        <w:t>, que si bien es cierto no ahondan específicamente sobre el</w:t>
      </w:r>
      <w:r w:rsidR="00563FEE" w:rsidRPr="00EF0037">
        <w:rPr>
          <w:rFonts w:cs="Arial"/>
          <w:color w:val="000000"/>
          <w:sz w:val="24"/>
          <w:szCs w:val="24"/>
        </w:rPr>
        <w:t xml:space="preserve"> contexto de desastres y camb</w:t>
      </w:r>
      <w:r w:rsidR="00563FEE" w:rsidRPr="00EF0037">
        <w:rPr>
          <w:rFonts w:cs="Arial"/>
          <w:color w:val="000000"/>
          <w:sz w:val="24"/>
          <w:szCs w:val="24"/>
        </w:rPr>
        <w:t>io climático</w:t>
      </w:r>
      <w:r w:rsidRPr="00EF0037">
        <w:rPr>
          <w:rFonts w:cs="Arial"/>
          <w:color w:val="000000"/>
          <w:sz w:val="24"/>
          <w:szCs w:val="24"/>
        </w:rPr>
        <w:t>, más lo es que en los mismos refieren a las catástrofes naturales o provocadas por el ser humano como una causa de desplazamiento.</w:t>
      </w:r>
    </w:p>
    <w:p w:rsidR="00EF0037" w:rsidRPr="00EF0037" w:rsidRDefault="00EF0037" w:rsidP="00EF0037">
      <w:pPr>
        <w:pStyle w:val="Encabezado"/>
        <w:tabs>
          <w:tab w:val="left" w:pos="9360"/>
        </w:tabs>
        <w:spacing w:line="360" w:lineRule="auto"/>
        <w:ind w:left="0"/>
        <w:jc w:val="left"/>
        <w:rPr>
          <w:rFonts w:cs="Arial"/>
          <w:color w:val="000000"/>
          <w:sz w:val="24"/>
          <w:szCs w:val="24"/>
        </w:rPr>
      </w:pPr>
    </w:p>
    <w:p w:rsidR="00EF0037" w:rsidRPr="00EF0037" w:rsidRDefault="00EF0037" w:rsidP="00EF0037">
      <w:pPr>
        <w:pStyle w:val="Encabezado"/>
        <w:numPr>
          <w:ilvl w:val="0"/>
          <w:numId w:val="7"/>
        </w:numPr>
        <w:tabs>
          <w:tab w:val="left" w:pos="9360"/>
        </w:tabs>
        <w:spacing w:line="360" w:lineRule="auto"/>
        <w:rPr>
          <w:rFonts w:cs="Arial"/>
          <w:color w:val="000000"/>
          <w:sz w:val="24"/>
          <w:szCs w:val="24"/>
        </w:rPr>
      </w:pPr>
      <w:r w:rsidRPr="00EF0037">
        <w:rPr>
          <w:rFonts w:cs="Arial"/>
          <w:color w:val="000000"/>
          <w:sz w:val="24"/>
          <w:szCs w:val="24"/>
        </w:rPr>
        <w:t>Talleres de difusión sobre el fenómeno de desplazamiento forzado interno dirigidos a población en general y a servidores públicos</w:t>
      </w:r>
      <w:r w:rsidRPr="00EF0037">
        <w:rPr>
          <w:rFonts w:cs="Arial"/>
          <w:color w:val="000000"/>
          <w:sz w:val="24"/>
          <w:szCs w:val="24"/>
          <w:vertAlign w:val="superscript"/>
        </w:rPr>
        <w:footnoteReference w:id="3"/>
      </w:r>
      <w:r w:rsidRPr="00EF0037">
        <w:rPr>
          <w:rFonts w:cs="Arial"/>
          <w:color w:val="000000"/>
          <w:sz w:val="24"/>
          <w:szCs w:val="24"/>
        </w:rPr>
        <w:t>.</w:t>
      </w:r>
    </w:p>
    <w:p w:rsidR="00EF0037" w:rsidRPr="00EF0037" w:rsidRDefault="00EF0037" w:rsidP="00EF0037">
      <w:pPr>
        <w:pStyle w:val="Encabezado"/>
        <w:tabs>
          <w:tab w:val="left" w:pos="9360"/>
        </w:tabs>
        <w:spacing w:line="360" w:lineRule="auto"/>
        <w:ind w:left="0"/>
        <w:jc w:val="left"/>
        <w:rPr>
          <w:rFonts w:cs="Arial"/>
          <w:color w:val="000000"/>
          <w:sz w:val="24"/>
          <w:szCs w:val="24"/>
        </w:rPr>
      </w:pPr>
    </w:p>
    <w:p w:rsidR="00EF0037" w:rsidRPr="00EF0037" w:rsidRDefault="00EF0037" w:rsidP="00EF0037">
      <w:pPr>
        <w:pStyle w:val="Encabezado"/>
        <w:numPr>
          <w:ilvl w:val="0"/>
          <w:numId w:val="7"/>
        </w:numPr>
        <w:tabs>
          <w:tab w:val="left" w:pos="9360"/>
        </w:tabs>
        <w:spacing w:line="360" w:lineRule="auto"/>
        <w:rPr>
          <w:rFonts w:cs="Arial"/>
          <w:color w:val="000000"/>
          <w:sz w:val="24"/>
          <w:szCs w:val="24"/>
        </w:rPr>
      </w:pPr>
      <w:r w:rsidRPr="00EF0037">
        <w:rPr>
          <w:rFonts w:cs="Arial"/>
          <w:color w:val="000000"/>
          <w:sz w:val="24"/>
          <w:szCs w:val="24"/>
        </w:rPr>
        <w:t xml:space="preserve">Emitió la recomendación 4/2020 en materia de desplazamiento forzado interno (además de las que se mencionan en años anteriores dentro de la relatoría mencionada en el punto </w:t>
      </w:r>
      <w:r>
        <w:rPr>
          <w:rFonts w:cs="Arial"/>
          <w:color w:val="000000"/>
          <w:sz w:val="24"/>
          <w:szCs w:val="24"/>
        </w:rPr>
        <w:t>A</w:t>
      </w:r>
      <w:r w:rsidRPr="00EF0037">
        <w:rPr>
          <w:rFonts w:cs="Arial"/>
          <w:color w:val="000000"/>
          <w:sz w:val="24"/>
          <w:szCs w:val="24"/>
        </w:rPr>
        <w:t>)</w:t>
      </w:r>
      <w:r w:rsidRPr="00EF0037">
        <w:rPr>
          <w:rFonts w:cs="Arial"/>
          <w:color w:val="000000"/>
          <w:sz w:val="24"/>
          <w:szCs w:val="24"/>
          <w:vertAlign w:val="superscript"/>
        </w:rPr>
        <w:footnoteReference w:id="4"/>
      </w:r>
      <w:r w:rsidRPr="00EF0037">
        <w:rPr>
          <w:rFonts w:cs="Arial"/>
          <w:color w:val="000000"/>
          <w:sz w:val="24"/>
          <w:szCs w:val="24"/>
        </w:rPr>
        <w:t>.</w:t>
      </w:r>
    </w:p>
    <w:p w:rsidR="00EF0037" w:rsidRPr="00EF0037" w:rsidRDefault="00EF0037" w:rsidP="00EF0037">
      <w:pPr>
        <w:pStyle w:val="Encabezado"/>
        <w:tabs>
          <w:tab w:val="left" w:pos="9360"/>
        </w:tabs>
        <w:spacing w:line="360" w:lineRule="auto"/>
        <w:ind w:left="0"/>
        <w:jc w:val="left"/>
        <w:rPr>
          <w:rFonts w:cs="Arial"/>
          <w:color w:val="000000"/>
          <w:sz w:val="24"/>
          <w:szCs w:val="24"/>
        </w:rPr>
      </w:pPr>
    </w:p>
    <w:p w:rsidR="00EF0037" w:rsidRPr="00EF0037" w:rsidRDefault="00EF0037" w:rsidP="00EF0037">
      <w:pPr>
        <w:pStyle w:val="Encabezado"/>
        <w:numPr>
          <w:ilvl w:val="0"/>
          <w:numId w:val="7"/>
        </w:numPr>
        <w:tabs>
          <w:tab w:val="left" w:pos="9360"/>
        </w:tabs>
        <w:spacing w:line="360" w:lineRule="auto"/>
        <w:rPr>
          <w:rFonts w:cs="Arial"/>
          <w:color w:val="000000"/>
          <w:sz w:val="24"/>
          <w:szCs w:val="24"/>
        </w:rPr>
      </w:pPr>
      <w:r w:rsidRPr="00EF0037">
        <w:rPr>
          <w:rFonts w:cs="Arial"/>
          <w:color w:val="000000"/>
          <w:sz w:val="24"/>
          <w:szCs w:val="24"/>
        </w:rPr>
        <w:t xml:space="preserve">En relación al monitoreo que se hace sobre movilización forzada, atendiendo a la particularidad del cambio climático de evolución lenta, se </w:t>
      </w:r>
      <w:r w:rsidR="00027D23">
        <w:rPr>
          <w:rFonts w:cs="Arial"/>
          <w:color w:val="000000"/>
          <w:sz w:val="24"/>
          <w:szCs w:val="24"/>
        </w:rPr>
        <w:t>iniciaron dos</w:t>
      </w:r>
      <w:r w:rsidRPr="00EF0037">
        <w:rPr>
          <w:rFonts w:cs="Arial"/>
          <w:color w:val="000000"/>
          <w:sz w:val="24"/>
          <w:szCs w:val="24"/>
        </w:rPr>
        <w:t xml:space="preserve"> expedientes de queja por presuntas violaciones a derechos humanos, en los cuales se ha informado </w:t>
      </w:r>
      <w:r>
        <w:rPr>
          <w:rFonts w:cs="Arial"/>
          <w:color w:val="000000"/>
          <w:sz w:val="24"/>
          <w:szCs w:val="24"/>
        </w:rPr>
        <w:t xml:space="preserve">a la CEDH </w:t>
      </w:r>
      <w:r w:rsidRPr="00EF0037">
        <w:rPr>
          <w:rFonts w:cs="Arial"/>
          <w:color w:val="000000"/>
          <w:sz w:val="24"/>
          <w:szCs w:val="24"/>
        </w:rPr>
        <w:t>acerca de diversas problemáticas</w:t>
      </w:r>
      <w:r w:rsidR="00027D23">
        <w:rPr>
          <w:rFonts w:cs="Arial"/>
          <w:color w:val="000000"/>
          <w:sz w:val="24"/>
          <w:szCs w:val="24"/>
        </w:rPr>
        <w:t>, las cuales ejemplifican</w:t>
      </w:r>
      <w:r w:rsidRPr="00EF0037">
        <w:rPr>
          <w:rFonts w:cs="Arial"/>
          <w:color w:val="000000"/>
          <w:sz w:val="24"/>
          <w:szCs w:val="24"/>
        </w:rPr>
        <w:t xml:space="preserve"> cómo los efectos del cambio climático de evolución lenta y los conflictos sociales se interrelacionan para actuar como posibles </w:t>
      </w:r>
      <w:r w:rsidRPr="00EF0037">
        <w:rPr>
          <w:rFonts w:cs="Arial"/>
          <w:color w:val="000000"/>
          <w:sz w:val="24"/>
          <w:szCs w:val="24"/>
        </w:rPr>
        <w:lastRenderedPageBreak/>
        <w:t>impulsores y causantes de desplazamiento interno</w:t>
      </w:r>
      <w:r w:rsidRPr="00EF0037">
        <w:rPr>
          <w:rFonts w:cs="Arial"/>
          <w:color w:val="000000"/>
          <w:sz w:val="24"/>
          <w:szCs w:val="24"/>
          <w:vertAlign w:val="superscript"/>
        </w:rPr>
        <w:footnoteReference w:id="5"/>
      </w:r>
      <w:r w:rsidRPr="00EF0037">
        <w:rPr>
          <w:rFonts w:cs="Arial"/>
          <w:color w:val="000000"/>
          <w:sz w:val="24"/>
          <w:szCs w:val="24"/>
        </w:rPr>
        <w:t>. Dentro de ellos, encontramos los siguientes casos:</w:t>
      </w:r>
    </w:p>
    <w:p w:rsidR="00EF0037" w:rsidRPr="00EF0037" w:rsidRDefault="00EF0037" w:rsidP="00EF0037">
      <w:pPr>
        <w:pStyle w:val="Encabezado"/>
        <w:tabs>
          <w:tab w:val="left" w:pos="9360"/>
        </w:tabs>
        <w:spacing w:line="360" w:lineRule="auto"/>
        <w:jc w:val="left"/>
        <w:rPr>
          <w:rFonts w:cs="Arial"/>
          <w:color w:val="000000"/>
          <w:sz w:val="24"/>
          <w:szCs w:val="24"/>
        </w:rPr>
      </w:pPr>
    </w:p>
    <w:p w:rsidR="00EF0037" w:rsidRPr="00EF0037" w:rsidRDefault="00EF0037" w:rsidP="00EF0037">
      <w:pPr>
        <w:pStyle w:val="Encabezado"/>
        <w:numPr>
          <w:ilvl w:val="0"/>
          <w:numId w:val="6"/>
        </w:numPr>
        <w:tabs>
          <w:tab w:val="left" w:pos="9360"/>
        </w:tabs>
        <w:spacing w:line="360" w:lineRule="auto"/>
        <w:rPr>
          <w:rFonts w:cs="Arial"/>
          <w:color w:val="000000"/>
          <w:sz w:val="24"/>
          <w:szCs w:val="24"/>
        </w:rPr>
      </w:pPr>
      <w:r w:rsidRPr="00EF0037">
        <w:rPr>
          <w:rFonts w:cs="Arial"/>
          <w:color w:val="000000"/>
          <w:sz w:val="24"/>
          <w:szCs w:val="24"/>
        </w:rPr>
        <w:t xml:space="preserve">Problemática en los humedales de montaña "La </w:t>
      </w:r>
      <w:proofErr w:type="spellStart"/>
      <w:r w:rsidRPr="00EF0037">
        <w:rPr>
          <w:rFonts w:cs="Arial"/>
          <w:color w:val="000000"/>
          <w:sz w:val="24"/>
          <w:szCs w:val="24"/>
        </w:rPr>
        <w:t>Kisst</w:t>
      </w:r>
      <w:proofErr w:type="spellEnd"/>
      <w:r w:rsidRPr="00EF0037">
        <w:rPr>
          <w:rFonts w:cs="Arial"/>
          <w:color w:val="000000"/>
          <w:sz w:val="24"/>
          <w:szCs w:val="24"/>
        </w:rPr>
        <w:t>" ubicados en el municipio de San Cristóbal de Las Casas, Chiapas (el anexo 1 explica dicho conflicto).</w:t>
      </w:r>
    </w:p>
    <w:p w:rsidR="00EF0037" w:rsidRPr="00EF0037" w:rsidRDefault="00EF0037" w:rsidP="00EF0037">
      <w:pPr>
        <w:pStyle w:val="Encabezado"/>
        <w:numPr>
          <w:ilvl w:val="0"/>
          <w:numId w:val="6"/>
        </w:numPr>
        <w:tabs>
          <w:tab w:val="left" w:pos="9360"/>
        </w:tabs>
        <w:spacing w:line="360" w:lineRule="auto"/>
        <w:rPr>
          <w:rFonts w:cs="Arial"/>
          <w:color w:val="000000"/>
          <w:sz w:val="24"/>
          <w:szCs w:val="24"/>
        </w:rPr>
      </w:pPr>
      <w:r w:rsidRPr="00EF0037">
        <w:rPr>
          <w:rFonts w:cs="Arial"/>
          <w:color w:val="000000"/>
          <w:sz w:val="24"/>
          <w:szCs w:val="24"/>
        </w:rPr>
        <w:t>Problemática en los humedales de montaña "María Eugenia" ubicados en el municipio de San Cristóbal de Las Casas, Chiapas (el anexo 1 explica dicho conflicto).</w:t>
      </w:r>
    </w:p>
    <w:p w:rsidR="00EF0037" w:rsidRPr="00EF0037" w:rsidRDefault="00EF0037" w:rsidP="00EF0037">
      <w:pPr>
        <w:pStyle w:val="Encabezado"/>
        <w:numPr>
          <w:ilvl w:val="0"/>
          <w:numId w:val="6"/>
        </w:numPr>
        <w:tabs>
          <w:tab w:val="left" w:pos="9360"/>
        </w:tabs>
        <w:spacing w:line="360" w:lineRule="auto"/>
        <w:rPr>
          <w:rFonts w:cs="Arial"/>
          <w:color w:val="000000"/>
          <w:sz w:val="24"/>
          <w:szCs w:val="24"/>
        </w:rPr>
      </w:pPr>
      <w:r w:rsidRPr="00EF0037">
        <w:rPr>
          <w:rFonts w:cs="Arial"/>
          <w:color w:val="000000"/>
          <w:sz w:val="24"/>
          <w:szCs w:val="24"/>
        </w:rPr>
        <w:t>Problemática en la reserva biótica "</w:t>
      </w:r>
      <w:proofErr w:type="spellStart"/>
      <w:r w:rsidRPr="00EF0037">
        <w:rPr>
          <w:rFonts w:cs="Arial"/>
          <w:color w:val="000000"/>
          <w:sz w:val="24"/>
          <w:szCs w:val="24"/>
        </w:rPr>
        <w:t>Gertrude</w:t>
      </w:r>
      <w:proofErr w:type="spellEnd"/>
      <w:r w:rsidRPr="00EF0037">
        <w:rPr>
          <w:rFonts w:cs="Arial"/>
          <w:color w:val="000000"/>
          <w:sz w:val="24"/>
          <w:szCs w:val="24"/>
        </w:rPr>
        <w:t xml:space="preserve"> </w:t>
      </w:r>
      <w:proofErr w:type="spellStart"/>
      <w:r w:rsidRPr="00EF0037">
        <w:rPr>
          <w:rFonts w:cs="Arial"/>
          <w:color w:val="000000"/>
          <w:sz w:val="24"/>
          <w:szCs w:val="24"/>
        </w:rPr>
        <w:t>Duby</w:t>
      </w:r>
      <w:proofErr w:type="spellEnd"/>
      <w:r w:rsidRPr="00EF0037">
        <w:rPr>
          <w:rFonts w:cs="Arial"/>
          <w:color w:val="000000"/>
          <w:sz w:val="24"/>
          <w:szCs w:val="24"/>
        </w:rPr>
        <w:t>" ubicada en el municipio de San Cristóbal de Las Casas, Chiapas</w:t>
      </w:r>
      <w:r w:rsidRPr="00EF0037">
        <w:rPr>
          <w:rFonts w:cs="Arial"/>
          <w:color w:val="000000"/>
          <w:sz w:val="24"/>
          <w:szCs w:val="24"/>
          <w:vertAlign w:val="superscript"/>
        </w:rPr>
        <w:footnoteReference w:id="6"/>
      </w:r>
      <w:r w:rsidRPr="00EF0037">
        <w:rPr>
          <w:rFonts w:cs="Arial"/>
          <w:color w:val="000000"/>
          <w:sz w:val="24"/>
          <w:szCs w:val="24"/>
        </w:rPr>
        <w:t>.</w:t>
      </w:r>
    </w:p>
    <w:p w:rsidR="00EF0037" w:rsidRPr="00EF0037" w:rsidRDefault="00EF0037" w:rsidP="00EF0037">
      <w:pPr>
        <w:pStyle w:val="Encabezado"/>
        <w:tabs>
          <w:tab w:val="left" w:pos="9360"/>
        </w:tabs>
        <w:spacing w:line="360" w:lineRule="auto"/>
        <w:jc w:val="left"/>
        <w:rPr>
          <w:rFonts w:cs="Arial"/>
          <w:color w:val="000000"/>
          <w:sz w:val="24"/>
          <w:szCs w:val="24"/>
        </w:rPr>
      </w:pPr>
    </w:p>
    <w:p w:rsidR="00EF0037" w:rsidRPr="00EF0037" w:rsidRDefault="00EF0037" w:rsidP="00EF0037">
      <w:pPr>
        <w:pStyle w:val="Encabezado"/>
        <w:tabs>
          <w:tab w:val="left" w:pos="9360"/>
        </w:tabs>
        <w:spacing w:line="360" w:lineRule="auto"/>
        <w:ind w:left="708"/>
        <w:rPr>
          <w:rFonts w:cs="Arial"/>
          <w:color w:val="000000"/>
          <w:sz w:val="24"/>
          <w:szCs w:val="24"/>
        </w:rPr>
      </w:pPr>
      <w:r>
        <w:rPr>
          <w:rFonts w:cs="Arial"/>
          <w:color w:val="000000"/>
          <w:sz w:val="24"/>
          <w:szCs w:val="24"/>
        </w:rPr>
        <w:t>En ese sentido</w:t>
      </w:r>
      <w:r w:rsidRPr="00EF0037">
        <w:rPr>
          <w:rFonts w:cs="Arial"/>
          <w:color w:val="000000"/>
          <w:sz w:val="24"/>
          <w:szCs w:val="24"/>
        </w:rPr>
        <w:t>, diversas autoridades han informado a este organismo autónomo sobre las estrategias de prevención y respuestas realizadas en los casos antes listados a favor de las personas -quienes pudieran encontrarse en riesgo de desplazamiento interno- en el contexto de los efectos del cambio climático de evolución lenta,</w:t>
      </w:r>
      <w:r>
        <w:rPr>
          <w:rFonts w:cs="Arial"/>
          <w:color w:val="000000"/>
          <w:sz w:val="24"/>
          <w:szCs w:val="24"/>
        </w:rPr>
        <w:t xml:space="preserve"> las cuales pueden ser tomado</w:t>
      </w:r>
      <w:r w:rsidRPr="00EF0037">
        <w:rPr>
          <w:rFonts w:cs="Arial"/>
          <w:color w:val="000000"/>
          <w:sz w:val="24"/>
          <w:szCs w:val="24"/>
        </w:rPr>
        <w:t>s como ejemplo de buenas prácticas dentro del Estado de Chiapa</w:t>
      </w:r>
      <w:r w:rsidR="00027D23">
        <w:rPr>
          <w:rFonts w:cs="Arial"/>
          <w:color w:val="000000"/>
          <w:sz w:val="24"/>
          <w:szCs w:val="24"/>
        </w:rPr>
        <w:t>s; sin que pase por inadvertido que actualmente hace falta que diversas autoridades a nivel local y nacional realicen las acciones tendentes para la solución del conflicto. A</w:t>
      </w:r>
      <w:r w:rsidRPr="00EF0037">
        <w:rPr>
          <w:rFonts w:cs="Arial"/>
          <w:color w:val="000000"/>
          <w:sz w:val="24"/>
          <w:szCs w:val="24"/>
        </w:rPr>
        <w:t xml:space="preserve"> saber:</w:t>
      </w:r>
    </w:p>
    <w:p w:rsidR="00EF0037" w:rsidRPr="00EF0037" w:rsidRDefault="00EF0037" w:rsidP="00EF0037">
      <w:pPr>
        <w:pStyle w:val="Encabezado"/>
        <w:tabs>
          <w:tab w:val="left" w:pos="9360"/>
        </w:tabs>
        <w:spacing w:line="360" w:lineRule="auto"/>
        <w:jc w:val="left"/>
        <w:rPr>
          <w:rFonts w:cs="Arial"/>
          <w:color w:val="000000"/>
          <w:sz w:val="24"/>
          <w:szCs w:val="24"/>
        </w:rPr>
      </w:pPr>
    </w:p>
    <w:p w:rsidR="00EF0037" w:rsidRPr="00EF0037" w:rsidRDefault="00EF0037" w:rsidP="00EF0037">
      <w:pPr>
        <w:pStyle w:val="Encabezado"/>
        <w:numPr>
          <w:ilvl w:val="0"/>
          <w:numId w:val="5"/>
        </w:numPr>
        <w:tabs>
          <w:tab w:val="left" w:pos="9360"/>
        </w:tabs>
        <w:spacing w:line="360" w:lineRule="auto"/>
        <w:rPr>
          <w:rFonts w:cs="Arial"/>
          <w:color w:val="000000"/>
          <w:sz w:val="24"/>
          <w:szCs w:val="24"/>
        </w:rPr>
      </w:pPr>
      <w:r w:rsidRPr="00EF0037">
        <w:rPr>
          <w:rFonts w:cs="Arial"/>
          <w:color w:val="000000"/>
          <w:sz w:val="24"/>
          <w:szCs w:val="24"/>
        </w:rPr>
        <w:t>Plan Estatal de Desarrollo Chiapas 2019-2024 que contempla en uno de sus ejes a la biodiversidad y desarrollo sustentable</w:t>
      </w:r>
      <w:r w:rsidRPr="00EF0037">
        <w:rPr>
          <w:rFonts w:cs="Arial"/>
          <w:color w:val="000000"/>
          <w:sz w:val="24"/>
          <w:szCs w:val="24"/>
          <w:vertAlign w:val="superscript"/>
        </w:rPr>
        <w:footnoteReference w:id="7"/>
      </w:r>
      <w:r w:rsidRPr="00EF0037">
        <w:rPr>
          <w:rFonts w:cs="Arial"/>
          <w:color w:val="000000"/>
          <w:sz w:val="24"/>
          <w:szCs w:val="24"/>
        </w:rPr>
        <w:t>.</w:t>
      </w:r>
    </w:p>
    <w:p w:rsidR="00EF0037" w:rsidRPr="00EF0037" w:rsidRDefault="00EF0037" w:rsidP="00EF0037">
      <w:pPr>
        <w:pStyle w:val="Encabezado"/>
        <w:numPr>
          <w:ilvl w:val="0"/>
          <w:numId w:val="5"/>
        </w:numPr>
        <w:tabs>
          <w:tab w:val="left" w:pos="9360"/>
        </w:tabs>
        <w:spacing w:line="360" w:lineRule="auto"/>
        <w:rPr>
          <w:rFonts w:cs="Arial"/>
          <w:color w:val="000000"/>
          <w:sz w:val="24"/>
          <w:szCs w:val="24"/>
        </w:rPr>
      </w:pPr>
      <w:r w:rsidRPr="00EF0037">
        <w:rPr>
          <w:rFonts w:cs="Arial"/>
          <w:color w:val="000000"/>
          <w:sz w:val="24"/>
          <w:szCs w:val="24"/>
        </w:rPr>
        <w:t>Los decretos publicados en el periódico oficial número 289 de fecha 22 de marzo de 2011 emitido por la Secretaría General de Gobierno del Estado de Chiapas</w:t>
      </w:r>
      <w:r w:rsidRPr="00EF0037">
        <w:rPr>
          <w:rFonts w:cs="Arial"/>
          <w:color w:val="000000"/>
          <w:sz w:val="24"/>
          <w:szCs w:val="24"/>
          <w:vertAlign w:val="superscript"/>
        </w:rPr>
        <w:footnoteReference w:id="8"/>
      </w:r>
      <w:r w:rsidRPr="00EF0037">
        <w:rPr>
          <w:rFonts w:cs="Arial"/>
          <w:color w:val="000000"/>
          <w:sz w:val="24"/>
          <w:szCs w:val="24"/>
        </w:rPr>
        <w:t xml:space="preserve"> en los que se declaran áreas naturales protegidas diversos cerros, humedales de montaña u otras áreas naturales con el fin de establecer medidas preventivas que regulen el aprovechamiento racional de los recursos naturales, orientadas a realizar acciones de conservación y enriquecimiento de los recursos naturales renovables, los cuales son parte del patrimonio estatal.</w:t>
      </w:r>
    </w:p>
    <w:p w:rsidR="00EF0037" w:rsidRPr="00EF0037" w:rsidRDefault="00EF0037" w:rsidP="00EF0037">
      <w:pPr>
        <w:pStyle w:val="Encabezado"/>
        <w:numPr>
          <w:ilvl w:val="0"/>
          <w:numId w:val="5"/>
        </w:numPr>
        <w:tabs>
          <w:tab w:val="left" w:pos="9360"/>
        </w:tabs>
        <w:spacing w:line="360" w:lineRule="auto"/>
        <w:rPr>
          <w:rFonts w:cs="Arial"/>
          <w:color w:val="000000"/>
          <w:sz w:val="24"/>
          <w:szCs w:val="24"/>
        </w:rPr>
      </w:pPr>
      <w:r w:rsidRPr="00EF0037">
        <w:rPr>
          <w:rFonts w:cs="Arial"/>
          <w:color w:val="000000"/>
          <w:sz w:val="24"/>
          <w:szCs w:val="24"/>
        </w:rPr>
        <w:t>Los decretos publicados en el periódico oficial número 301 de fecha 25 de mayo de 2011 emitido por la Secretaría General de Gobierno del Estado de Chiapas</w:t>
      </w:r>
      <w:r w:rsidRPr="00EF0037">
        <w:rPr>
          <w:rFonts w:cs="Arial"/>
          <w:color w:val="000000"/>
          <w:sz w:val="24"/>
          <w:szCs w:val="24"/>
          <w:vertAlign w:val="superscript"/>
        </w:rPr>
        <w:footnoteReference w:id="9"/>
      </w:r>
      <w:r w:rsidRPr="00EF0037">
        <w:rPr>
          <w:rFonts w:cs="Arial"/>
          <w:color w:val="000000"/>
          <w:sz w:val="24"/>
          <w:szCs w:val="24"/>
        </w:rPr>
        <w:t xml:space="preserve"> en los que se declaran dos humedales de montaña como áreas naturales protegidas con la categoría de zona sujeta a conservación ecológica; en virtud a que era necesario proteger el patrimonio natural y promover la conservación de los ecosistemas representativos de la entidad, en razón a que esos humedales protegen a las poblaciones tanto silvestres como humanas de </w:t>
      </w:r>
      <w:r w:rsidRPr="00EF0037">
        <w:rPr>
          <w:rFonts w:cs="Arial"/>
          <w:color w:val="000000"/>
          <w:sz w:val="24"/>
          <w:szCs w:val="24"/>
        </w:rPr>
        <w:lastRenderedPageBreak/>
        <w:t xml:space="preserve">inundaciones, al filtrar el agua de lluvia a los mantos freáticos y purificarla, lo cual a su vez sirve para su recarga y para proteger a los suelos contra erosiones, retiene nutrientes para la flora y fauna, que sustenta poblaciones de peces, anfibios y reptiles residentes que dependen de la existencia de este tipo de ecosistema para sobrevivir. </w:t>
      </w:r>
    </w:p>
    <w:p w:rsidR="00EF0037" w:rsidRPr="00EF0037" w:rsidRDefault="00EF0037" w:rsidP="00EF0037">
      <w:pPr>
        <w:pStyle w:val="Encabezado"/>
        <w:numPr>
          <w:ilvl w:val="0"/>
          <w:numId w:val="5"/>
        </w:numPr>
        <w:tabs>
          <w:tab w:val="left" w:pos="9360"/>
        </w:tabs>
        <w:spacing w:line="360" w:lineRule="auto"/>
        <w:rPr>
          <w:rFonts w:cs="Arial"/>
          <w:color w:val="000000"/>
          <w:sz w:val="24"/>
          <w:szCs w:val="24"/>
        </w:rPr>
      </w:pPr>
      <w:r w:rsidRPr="00EF0037">
        <w:rPr>
          <w:rFonts w:cs="Arial"/>
          <w:color w:val="000000"/>
          <w:sz w:val="24"/>
          <w:szCs w:val="24"/>
        </w:rPr>
        <w:t>El acuerdo declaratorio de "Zona sujeta a Conservación Ecológica" del conjunto de predios rústicos que integran la reserva biótica "</w:t>
      </w:r>
      <w:proofErr w:type="spellStart"/>
      <w:r w:rsidRPr="00EF0037">
        <w:rPr>
          <w:rFonts w:cs="Arial"/>
          <w:color w:val="000000"/>
          <w:sz w:val="24"/>
          <w:szCs w:val="24"/>
        </w:rPr>
        <w:t>Gertrude</w:t>
      </w:r>
      <w:proofErr w:type="spellEnd"/>
      <w:r w:rsidRPr="00EF0037">
        <w:rPr>
          <w:rFonts w:cs="Arial"/>
          <w:color w:val="000000"/>
          <w:sz w:val="24"/>
          <w:szCs w:val="24"/>
        </w:rPr>
        <w:t xml:space="preserve"> </w:t>
      </w:r>
      <w:proofErr w:type="spellStart"/>
      <w:r w:rsidRPr="00EF0037">
        <w:rPr>
          <w:rFonts w:cs="Arial"/>
          <w:color w:val="000000"/>
          <w:sz w:val="24"/>
          <w:szCs w:val="24"/>
        </w:rPr>
        <w:t>Duby</w:t>
      </w:r>
      <w:proofErr w:type="spellEnd"/>
      <w:r w:rsidRPr="00EF0037">
        <w:rPr>
          <w:rFonts w:cs="Arial"/>
          <w:color w:val="000000"/>
          <w:sz w:val="24"/>
          <w:szCs w:val="24"/>
        </w:rPr>
        <w:t xml:space="preserve">", de San Cristóbal de Las Casas, Chiapas. </w:t>
      </w:r>
      <w:r w:rsidR="00915CD3">
        <w:rPr>
          <w:rFonts w:cs="Arial"/>
          <w:color w:val="000000"/>
          <w:sz w:val="24"/>
          <w:szCs w:val="24"/>
        </w:rPr>
        <w:t>P</w:t>
      </w:r>
      <w:r w:rsidRPr="00EF0037">
        <w:rPr>
          <w:rFonts w:cs="Arial"/>
          <w:color w:val="000000"/>
          <w:sz w:val="24"/>
          <w:szCs w:val="24"/>
        </w:rPr>
        <w:t xml:space="preserve">ublicado en el periódico oficial número 323, de 06 de julio de 1994, que emite la Secretaría General de Gobierno del Estado, ello con el fin, entre otros, de promover el uso racional e integral del suelo y de los recursos naturales para beneficio de las generaciones presentes y futuras. </w:t>
      </w:r>
    </w:p>
    <w:p w:rsidR="00EF0037" w:rsidRPr="00EF0037" w:rsidRDefault="00EF0037" w:rsidP="00EF0037">
      <w:pPr>
        <w:pStyle w:val="Encabezado"/>
        <w:tabs>
          <w:tab w:val="left" w:pos="9360"/>
        </w:tabs>
        <w:spacing w:line="360" w:lineRule="auto"/>
        <w:jc w:val="left"/>
        <w:rPr>
          <w:rFonts w:cs="Arial"/>
          <w:color w:val="000000"/>
          <w:sz w:val="24"/>
          <w:szCs w:val="24"/>
        </w:rPr>
      </w:pPr>
    </w:p>
    <w:p w:rsidR="00EF0037" w:rsidRPr="00EF0037" w:rsidRDefault="00EF0037" w:rsidP="00915CD3">
      <w:pPr>
        <w:pStyle w:val="Encabezado"/>
        <w:tabs>
          <w:tab w:val="left" w:pos="9360"/>
        </w:tabs>
        <w:spacing w:line="360" w:lineRule="auto"/>
        <w:ind w:left="0"/>
        <w:rPr>
          <w:rFonts w:cs="Arial"/>
          <w:color w:val="000000"/>
          <w:sz w:val="24"/>
          <w:szCs w:val="24"/>
        </w:rPr>
      </w:pPr>
      <w:r w:rsidRPr="00EF0037">
        <w:rPr>
          <w:rFonts w:cs="Arial"/>
          <w:color w:val="000000"/>
          <w:sz w:val="24"/>
          <w:szCs w:val="24"/>
        </w:rPr>
        <w:t>No cabe duda que en el Estado de Chiapas existen situaciones que ejemplifican cómo los efectos del cambio climático de evolución lenta pueden generar desplazamiento forzado interno a largo plazo; por ello, este organismo autónomo local refrenda su compromiso en seguir realizando las acciones necesarias para la prevención, atención y solución del mismo</w:t>
      </w:r>
      <w:r w:rsidR="00915CD3">
        <w:rPr>
          <w:rFonts w:cs="Arial"/>
          <w:color w:val="000000"/>
          <w:sz w:val="24"/>
          <w:szCs w:val="24"/>
        </w:rPr>
        <w:t xml:space="preserve"> dentro de sus propias facultades</w:t>
      </w:r>
      <w:r w:rsidRPr="00EF0037">
        <w:rPr>
          <w:rFonts w:cs="Arial"/>
          <w:color w:val="000000"/>
          <w:sz w:val="24"/>
          <w:szCs w:val="24"/>
        </w:rPr>
        <w:t>.</w:t>
      </w:r>
    </w:p>
    <w:p w:rsidR="00EF0037" w:rsidRPr="00EF0037" w:rsidRDefault="00EF0037" w:rsidP="00915CD3">
      <w:pPr>
        <w:pStyle w:val="Encabezado"/>
        <w:tabs>
          <w:tab w:val="left" w:pos="9360"/>
        </w:tabs>
        <w:spacing w:line="360" w:lineRule="auto"/>
        <w:ind w:left="0"/>
        <w:jc w:val="left"/>
        <w:rPr>
          <w:rFonts w:cs="Arial"/>
          <w:color w:val="000000"/>
          <w:sz w:val="24"/>
          <w:szCs w:val="24"/>
        </w:rPr>
      </w:pPr>
    </w:p>
    <w:p w:rsidR="00EF0037" w:rsidRPr="00EF0037" w:rsidRDefault="00EF0037" w:rsidP="00915CD3">
      <w:pPr>
        <w:pStyle w:val="Encabezado"/>
        <w:tabs>
          <w:tab w:val="left" w:pos="9360"/>
        </w:tabs>
        <w:spacing w:line="360" w:lineRule="auto"/>
        <w:ind w:left="0"/>
        <w:rPr>
          <w:rFonts w:cs="Arial"/>
          <w:color w:val="000000"/>
          <w:sz w:val="24"/>
          <w:szCs w:val="24"/>
        </w:rPr>
      </w:pPr>
      <w:r w:rsidRPr="00EF0037">
        <w:rPr>
          <w:rFonts w:cs="Arial"/>
          <w:color w:val="000000"/>
          <w:sz w:val="24"/>
          <w:szCs w:val="24"/>
        </w:rPr>
        <w:t>Esperando que los presentes insumos sean de utilidad, aprovecho esta comunicación para reiterarle la seguridad de mi consideración distinguida.</w:t>
      </w:r>
    </w:p>
    <w:p w:rsidR="00EF0037" w:rsidRPr="00EF0037" w:rsidRDefault="00EF0037" w:rsidP="00915CD3">
      <w:pPr>
        <w:pStyle w:val="Encabezado"/>
        <w:tabs>
          <w:tab w:val="left" w:pos="9360"/>
        </w:tabs>
        <w:spacing w:line="360" w:lineRule="auto"/>
        <w:ind w:left="0"/>
        <w:jc w:val="left"/>
        <w:rPr>
          <w:rFonts w:cs="Arial"/>
          <w:color w:val="000000"/>
          <w:sz w:val="24"/>
          <w:szCs w:val="24"/>
        </w:rPr>
      </w:pPr>
    </w:p>
    <w:p w:rsidR="00EF0037" w:rsidRPr="00EF0037" w:rsidRDefault="00EF0037" w:rsidP="00915CD3">
      <w:pPr>
        <w:pStyle w:val="Encabezado"/>
        <w:tabs>
          <w:tab w:val="left" w:pos="9360"/>
        </w:tabs>
        <w:spacing w:line="360" w:lineRule="auto"/>
        <w:ind w:left="0"/>
        <w:jc w:val="left"/>
        <w:rPr>
          <w:rFonts w:cs="Arial"/>
          <w:b/>
          <w:color w:val="000000"/>
          <w:sz w:val="24"/>
          <w:szCs w:val="24"/>
        </w:rPr>
      </w:pPr>
      <w:r w:rsidRPr="00EF0037">
        <w:rPr>
          <w:rFonts w:cs="Arial"/>
          <w:b/>
          <w:color w:val="000000"/>
          <w:sz w:val="24"/>
          <w:szCs w:val="24"/>
        </w:rPr>
        <w:t>Atentamente</w:t>
      </w:r>
    </w:p>
    <w:p w:rsidR="00EF0037" w:rsidRPr="00EF0037" w:rsidRDefault="00EF0037" w:rsidP="00915CD3">
      <w:pPr>
        <w:pStyle w:val="Encabezado"/>
        <w:tabs>
          <w:tab w:val="left" w:pos="9360"/>
        </w:tabs>
        <w:spacing w:line="360" w:lineRule="auto"/>
        <w:ind w:left="0"/>
        <w:jc w:val="left"/>
        <w:rPr>
          <w:rFonts w:cs="Arial"/>
          <w:b/>
          <w:color w:val="000000"/>
          <w:sz w:val="24"/>
          <w:szCs w:val="24"/>
        </w:rPr>
      </w:pPr>
    </w:p>
    <w:p w:rsidR="00EF0037" w:rsidRPr="00EF0037" w:rsidRDefault="00EF0037" w:rsidP="00027D23">
      <w:pPr>
        <w:pStyle w:val="Encabezado"/>
        <w:tabs>
          <w:tab w:val="left" w:pos="9360"/>
        </w:tabs>
        <w:ind w:left="0"/>
        <w:jc w:val="left"/>
        <w:rPr>
          <w:rFonts w:cs="Arial"/>
          <w:b/>
          <w:color w:val="000000"/>
          <w:sz w:val="24"/>
          <w:szCs w:val="24"/>
        </w:rPr>
      </w:pPr>
    </w:p>
    <w:p w:rsidR="00EF0037" w:rsidRPr="00EF0037" w:rsidRDefault="00EF0037" w:rsidP="00027D23">
      <w:pPr>
        <w:pStyle w:val="Encabezado"/>
        <w:tabs>
          <w:tab w:val="left" w:pos="9360"/>
        </w:tabs>
        <w:ind w:left="0"/>
        <w:jc w:val="left"/>
        <w:rPr>
          <w:rFonts w:cs="Arial"/>
          <w:b/>
          <w:color w:val="000000"/>
          <w:sz w:val="24"/>
          <w:szCs w:val="24"/>
        </w:rPr>
      </w:pPr>
      <w:r w:rsidRPr="00EF0037">
        <w:rPr>
          <w:rFonts w:cs="Arial"/>
          <w:b/>
          <w:color w:val="000000"/>
          <w:sz w:val="24"/>
          <w:szCs w:val="24"/>
        </w:rPr>
        <w:t>Maestra Martha Laura Sánchez Flores</w:t>
      </w:r>
    </w:p>
    <w:p w:rsidR="00EF0037" w:rsidRPr="00EF0037" w:rsidRDefault="00EF0037" w:rsidP="00027D23">
      <w:pPr>
        <w:pStyle w:val="Encabezado"/>
        <w:tabs>
          <w:tab w:val="left" w:pos="9360"/>
        </w:tabs>
        <w:ind w:left="0"/>
        <w:jc w:val="left"/>
        <w:rPr>
          <w:rFonts w:cs="Arial"/>
          <w:color w:val="000000"/>
          <w:sz w:val="24"/>
          <w:szCs w:val="24"/>
        </w:rPr>
      </w:pPr>
      <w:r w:rsidRPr="00EF0037">
        <w:rPr>
          <w:rFonts w:cs="Arial"/>
          <w:color w:val="000000"/>
          <w:sz w:val="24"/>
          <w:szCs w:val="24"/>
        </w:rPr>
        <w:t>Visitadora General Especializada de Atención de Asuntos Indígenas</w:t>
      </w:r>
    </w:p>
    <w:p w:rsidR="00EF0037" w:rsidRPr="00EF0037" w:rsidRDefault="00EF0037" w:rsidP="00915CD3">
      <w:pPr>
        <w:pStyle w:val="Encabezado"/>
        <w:tabs>
          <w:tab w:val="left" w:pos="9360"/>
        </w:tabs>
        <w:spacing w:line="360" w:lineRule="auto"/>
        <w:ind w:left="0"/>
        <w:jc w:val="left"/>
        <w:rPr>
          <w:rFonts w:cs="Arial"/>
          <w:color w:val="000000"/>
          <w:sz w:val="24"/>
          <w:szCs w:val="24"/>
        </w:rPr>
      </w:pPr>
    </w:p>
    <w:p w:rsidR="0088104A" w:rsidRPr="00EF0037" w:rsidRDefault="00563FEE" w:rsidP="00915CD3">
      <w:pPr>
        <w:pStyle w:val="Encabezado"/>
        <w:tabs>
          <w:tab w:val="left" w:pos="9360"/>
        </w:tabs>
        <w:spacing w:line="360" w:lineRule="auto"/>
        <w:ind w:left="0"/>
        <w:rPr>
          <w:rFonts w:cs="Arial"/>
          <w:color w:val="000000"/>
          <w:sz w:val="24"/>
          <w:szCs w:val="24"/>
        </w:rPr>
      </w:pPr>
    </w:p>
    <w:p w:rsidR="008334EF" w:rsidRDefault="008334EF" w:rsidP="008334EF">
      <w:pPr>
        <w:pStyle w:val="Encabezado"/>
        <w:tabs>
          <w:tab w:val="left" w:pos="9360"/>
        </w:tabs>
        <w:spacing w:line="360" w:lineRule="auto"/>
        <w:ind w:left="0"/>
        <w:jc w:val="left"/>
        <w:rPr>
          <w:rFonts w:cs="Arial"/>
          <w:color w:val="000000"/>
          <w:sz w:val="24"/>
          <w:szCs w:val="24"/>
        </w:rPr>
      </w:pPr>
    </w:p>
    <w:p w:rsidR="00027D23" w:rsidRDefault="00027D23" w:rsidP="008334EF">
      <w:pPr>
        <w:pStyle w:val="Encabezado"/>
        <w:tabs>
          <w:tab w:val="left" w:pos="9360"/>
        </w:tabs>
        <w:spacing w:line="360" w:lineRule="auto"/>
        <w:ind w:left="0"/>
        <w:jc w:val="left"/>
        <w:rPr>
          <w:rFonts w:cs="Arial"/>
          <w:color w:val="000000"/>
          <w:sz w:val="24"/>
          <w:szCs w:val="24"/>
        </w:rPr>
      </w:pPr>
    </w:p>
    <w:p w:rsidR="00027D23" w:rsidRDefault="00027D23" w:rsidP="008334EF">
      <w:pPr>
        <w:pStyle w:val="Encabezado"/>
        <w:tabs>
          <w:tab w:val="left" w:pos="9360"/>
        </w:tabs>
        <w:spacing w:line="360" w:lineRule="auto"/>
        <w:ind w:left="0"/>
        <w:jc w:val="left"/>
        <w:rPr>
          <w:rFonts w:cs="Arial"/>
          <w:color w:val="000000"/>
          <w:sz w:val="24"/>
          <w:szCs w:val="24"/>
        </w:rPr>
      </w:pPr>
    </w:p>
    <w:p w:rsidR="00027D23" w:rsidRDefault="00027D23" w:rsidP="008334EF">
      <w:pPr>
        <w:pStyle w:val="Encabezado"/>
        <w:tabs>
          <w:tab w:val="left" w:pos="9360"/>
        </w:tabs>
        <w:spacing w:line="360" w:lineRule="auto"/>
        <w:ind w:left="0"/>
        <w:jc w:val="left"/>
        <w:rPr>
          <w:rFonts w:cs="Arial"/>
          <w:color w:val="000000"/>
          <w:sz w:val="24"/>
          <w:szCs w:val="24"/>
        </w:rPr>
      </w:pPr>
    </w:p>
    <w:p w:rsidR="00027D23" w:rsidRDefault="00027D23" w:rsidP="008334EF">
      <w:pPr>
        <w:pStyle w:val="Encabezado"/>
        <w:tabs>
          <w:tab w:val="left" w:pos="9360"/>
        </w:tabs>
        <w:spacing w:line="360" w:lineRule="auto"/>
        <w:ind w:left="0"/>
        <w:jc w:val="left"/>
        <w:rPr>
          <w:rFonts w:cs="Arial"/>
          <w:color w:val="000000"/>
          <w:sz w:val="24"/>
          <w:szCs w:val="24"/>
        </w:rPr>
      </w:pPr>
    </w:p>
    <w:p w:rsidR="00027D23" w:rsidRDefault="00027D23" w:rsidP="008334EF">
      <w:pPr>
        <w:pStyle w:val="Encabezado"/>
        <w:tabs>
          <w:tab w:val="left" w:pos="9360"/>
        </w:tabs>
        <w:spacing w:line="360" w:lineRule="auto"/>
        <w:ind w:left="0"/>
        <w:jc w:val="left"/>
        <w:rPr>
          <w:rFonts w:cs="Arial"/>
          <w:color w:val="000000"/>
          <w:sz w:val="24"/>
          <w:szCs w:val="24"/>
        </w:rPr>
      </w:pPr>
    </w:p>
    <w:p w:rsidR="00027D23" w:rsidRDefault="00027D23" w:rsidP="008334EF">
      <w:pPr>
        <w:pStyle w:val="Encabezado"/>
        <w:tabs>
          <w:tab w:val="left" w:pos="9360"/>
        </w:tabs>
        <w:spacing w:line="360" w:lineRule="auto"/>
        <w:ind w:left="0"/>
        <w:jc w:val="left"/>
        <w:rPr>
          <w:rFonts w:cs="Arial"/>
          <w:color w:val="000000"/>
          <w:sz w:val="24"/>
          <w:szCs w:val="24"/>
        </w:rPr>
      </w:pPr>
    </w:p>
    <w:p w:rsidR="00027D23" w:rsidRDefault="00027D23" w:rsidP="008334EF">
      <w:pPr>
        <w:pStyle w:val="Encabezado"/>
        <w:tabs>
          <w:tab w:val="left" w:pos="9360"/>
        </w:tabs>
        <w:spacing w:line="360" w:lineRule="auto"/>
        <w:ind w:left="0"/>
        <w:jc w:val="left"/>
        <w:rPr>
          <w:rFonts w:cs="Arial"/>
          <w:color w:val="000000"/>
          <w:sz w:val="24"/>
          <w:szCs w:val="24"/>
        </w:rPr>
      </w:pPr>
    </w:p>
    <w:p w:rsidR="00027D23" w:rsidRPr="008334EF" w:rsidRDefault="00027D23" w:rsidP="008334EF">
      <w:pPr>
        <w:pStyle w:val="Encabezado"/>
        <w:tabs>
          <w:tab w:val="left" w:pos="9360"/>
        </w:tabs>
        <w:spacing w:line="360" w:lineRule="auto"/>
        <w:ind w:left="0"/>
        <w:jc w:val="left"/>
        <w:rPr>
          <w:rFonts w:cs="Arial"/>
          <w:color w:val="000000"/>
          <w:sz w:val="24"/>
          <w:szCs w:val="24"/>
        </w:rPr>
      </w:pPr>
    </w:p>
    <w:p w:rsidR="008334EF" w:rsidRDefault="008334EF" w:rsidP="008334EF">
      <w:pPr>
        <w:pStyle w:val="Encabezado"/>
        <w:tabs>
          <w:tab w:val="left" w:pos="9360"/>
        </w:tabs>
        <w:spacing w:line="360" w:lineRule="auto"/>
        <w:ind w:left="0"/>
        <w:jc w:val="left"/>
        <w:rPr>
          <w:rFonts w:cs="Arial"/>
          <w:color w:val="000000"/>
          <w:sz w:val="24"/>
          <w:szCs w:val="24"/>
        </w:rPr>
      </w:pPr>
    </w:p>
    <w:p w:rsidR="006C5D5E" w:rsidRPr="002F72CC" w:rsidRDefault="006C5D5E" w:rsidP="008F422D">
      <w:pPr>
        <w:pStyle w:val="Encabezado"/>
        <w:tabs>
          <w:tab w:val="left" w:pos="9360"/>
        </w:tabs>
        <w:ind w:left="0"/>
        <w:jc w:val="left"/>
        <w:rPr>
          <w:rFonts w:cs="Arial"/>
          <w:color w:val="000000"/>
          <w:sz w:val="16"/>
          <w:szCs w:val="16"/>
        </w:rPr>
      </w:pPr>
      <w:proofErr w:type="spellStart"/>
      <w:r w:rsidRPr="002F72CC">
        <w:rPr>
          <w:rFonts w:cs="Arial"/>
          <w:color w:val="000000"/>
          <w:sz w:val="16"/>
          <w:szCs w:val="16"/>
        </w:rPr>
        <w:t>C.c.p.</w:t>
      </w:r>
      <w:proofErr w:type="spellEnd"/>
      <w:r w:rsidRPr="002F72CC">
        <w:rPr>
          <w:rFonts w:cs="Arial"/>
          <w:color w:val="000000"/>
          <w:sz w:val="16"/>
          <w:szCs w:val="16"/>
        </w:rPr>
        <w:t xml:space="preserve">- </w:t>
      </w:r>
      <w:r w:rsidR="008334EF" w:rsidRPr="002F72CC">
        <w:rPr>
          <w:rFonts w:cs="Arial"/>
          <w:color w:val="000000"/>
          <w:sz w:val="16"/>
          <w:szCs w:val="16"/>
        </w:rPr>
        <w:t>Licenciado Juan José Zepeda Bermúdez</w:t>
      </w:r>
      <w:r w:rsidRPr="002F72CC">
        <w:rPr>
          <w:rFonts w:cs="Arial"/>
          <w:color w:val="000000"/>
          <w:sz w:val="16"/>
          <w:szCs w:val="16"/>
        </w:rPr>
        <w:t xml:space="preserve"> - </w:t>
      </w:r>
      <w:r w:rsidR="008334EF" w:rsidRPr="002F72CC">
        <w:rPr>
          <w:rFonts w:cs="Arial"/>
          <w:color w:val="000000"/>
          <w:sz w:val="16"/>
          <w:szCs w:val="16"/>
        </w:rPr>
        <w:t>Presidente de la Comisión Estatal de los Derechos Humanos</w:t>
      </w:r>
      <w:r w:rsidRPr="002F72CC">
        <w:rPr>
          <w:rFonts w:cs="Arial"/>
          <w:color w:val="000000"/>
          <w:sz w:val="16"/>
          <w:szCs w:val="16"/>
        </w:rPr>
        <w:t>.</w:t>
      </w:r>
    </w:p>
    <w:p w:rsidR="00750A50" w:rsidRDefault="006C5D5E" w:rsidP="004E62E8">
      <w:pPr>
        <w:pStyle w:val="Encabezado"/>
        <w:tabs>
          <w:tab w:val="left" w:pos="9360"/>
        </w:tabs>
        <w:ind w:left="0"/>
        <w:jc w:val="left"/>
      </w:pPr>
      <w:proofErr w:type="spellStart"/>
      <w:r w:rsidRPr="002F72CC">
        <w:rPr>
          <w:rFonts w:cs="Arial"/>
          <w:color w:val="000000"/>
          <w:sz w:val="16"/>
          <w:szCs w:val="16"/>
        </w:rPr>
        <w:t>C.c.p.</w:t>
      </w:r>
      <w:proofErr w:type="spellEnd"/>
      <w:r w:rsidRPr="002F72CC">
        <w:rPr>
          <w:rFonts w:cs="Arial"/>
          <w:color w:val="000000"/>
          <w:sz w:val="16"/>
          <w:szCs w:val="16"/>
        </w:rPr>
        <w:t>- Archivo.</w:t>
      </w:r>
    </w:p>
    <w:sectPr w:rsidR="00750A50" w:rsidSect="008334EF">
      <w:headerReference w:type="default" r:id="rId8"/>
      <w:footerReference w:type="default" r:id="rId9"/>
      <w:pgSz w:w="12240" w:h="20160" w:code="5"/>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FEE" w:rsidRDefault="00563FEE" w:rsidP="006C5D5E">
      <w:pPr>
        <w:spacing w:after="0" w:line="240" w:lineRule="auto"/>
      </w:pPr>
      <w:r>
        <w:separator/>
      </w:r>
    </w:p>
  </w:endnote>
  <w:endnote w:type="continuationSeparator" w:id="0">
    <w:p w:rsidR="00563FEE" w:rsidRDefault="00563FEE" w:rsidP="006C5D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B71" w:rsidRDefault="00767D2A" w:rsidP="00D44962">
    <w:pPr>
      <w:pStyle w:val="Piedepgina"/>
      <w:ind w:left="-142"/>
      <w:jc w:val="center"/>
      <w:rPr>
        <w:rFonts w:ascii="Arial" w:hAnsi="Arial" w:cs="Arial"/>
        <w:sz w:val="15"/>
        <w:szCs w:val="15"/>
      </w:rPr>
    </w:pPr>
    <w:r w:rsidRPr="00767D2A">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5" type="#_x0000_t202" style="position:absolute;left:0;text-align:left;margin-left:40.95pt;margin-top:716.7pt;width:240.45pt;height:83.65pt;z-index:251660288;mso-wrap-distance-left:2.88pt;mso-wrap-distance-top:2.88pt;mso-wrap-distance-right:2.88pt;mso-wrap-distance-bottom:2.88pt" filled="f" fillcolor="#5b9bd5" stroked="f" strokecolor="black [0]" strokeweight="2pt" o:cliptowrap="t">
          <v:stroke>
            <o:left v:ext="view" color="black [0]"/>
            <o:top v:ext="view" color="black [0]"/>
            <o:right v:ext="view" color="black [0]"/>
            <o:bottom v:ext="view" color="black [0]"/>
            <o:column v:ext="view" color="black [0]"/>
          </v:stroke>
          <v:shadow color="black [0]"/>
          <o:extrusion v:ext="view" backdepth="0" viewpoint="0,0" viewpointorigin="0,0"/>
          <v:textbox style="mso-column-margin:2mm" inset="2.88pt,2.88pt,2.88pt,2.88pt">
            <w:txbxContent>
              <w:p w:rsidR="00190060" w:rsidRPr="00190060" w:rsidRDefault="008F5DE3" w:rsidP="00190060">
                <w:pPr>
                  <w:widowControl w:val="0"/>
                  <w:rPr>
                    <w:rFonts w:ascii="Arial" w:hAnsi="Arial" w:cs="Arial"/>
                    <w:b/>
                    <w:bCs/>
                    <w:color w:val="FFFFFF"/>
                  </w:rPr>
                </w:pPr>
                <w:r w:rsidRPr="00190060">
                  <w:rPr>
                    <w:rFonts w:ascii="Arial" w:hAnsi="Arial" w:cs="Arial"/>
                    <w:b/>
                    <w:bCs/>
                    <w:color w:val="FFFFFF"/>
                    <w:sz w:val="14"/>
                    <w:szCs w:val="14"/>
                  </w:rPr>
                  <w:t xml:space="preserve">1a. Sur Oriente S/N  Edificio Plaza 3er. y 4to. piso, Barrio San Roque                                                                         </w:t>
                </w:r>
                <w:r w:rsidRPr="00190060">
                  <w:rPr>
                    <w:rFonts w:ascii="Arial" w:hAnsi="Arial" w:cs="Arial"/>
                    <w:b/>
                    <w:bCs/>
                    <w:color w:val="FFFFFF"/>
                    <w:sz w:val="14"/>
                    <w:szCs w:val="14"/>
                  </w:rPr>
                  <w:tab/>
                  <w:t xml:space="preserve">      C.P. 29000  Tel: 60 28 980 y 01 800 54 28 242 </w:t>
                </w:r>
              </w:p>
            </w:txbxContent>
          </v:textbox>
        </v:shape>
      </w:pict>
    </w:r>
  </w:p>
  <w:p w:rsidR="00357B71" w:rsidRDefault="008F5DE3" w:rsidP="00D44962">
    <w:pPr>
      <w:pStyle w:val="Piedepgina"/>
      <w:ind w:left="-142"/>
      <w:jc w:val="center"/>
      <w:rPr>
        <w:rFonts w:ascii="Arial" w:hAnsi="Arial" w:cs="Arial"/>
        <w:sz w:val="15"/>
        <w:szCs w:val="15"/>
      </w:rPr>
    </w:pPr>
    <w:r>
      <w:rPr>
        <w:rFonts w:ascii="Arial" w:hAnsi="Arial" w:cs="Arial"/>
        <w:noProof/>
        <w:sz w:val="15"/>
        <w:szCs w:val="15"/>
        <w:lang w:eastAsia="es-MX"/>
      </w:rPr>
      <w:drawing>
        <wp:inline distT="0" distB="0" distL="0" distR="0">
          <wp:extent cx="6356350" cy="176299"/>
          <wp:effectExtent l="19050" t="0" r="6350" b="0"/>
          <wp:docPr id="2" name="1 Imagen" descr="CINTI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TILLO.png"/>
                  <pic:cNvPicPr/>
                </pic:nvPicPr>
                <pic:blipFill>
                  <a:blip r:embed="rId1"/>
                  <a:stretch>
                    <a:fillRect/>
                  </a:stretch>
                </pic:blipFill>
                <pic:spPr>
                  <a:xfrm flipV="1">
                    <a:off x="0" y="0"/>
                    <a:ext cx="6676170" cy="185169"/>
                  </a:xfrm>
                  <a:prstGeom prst="rect">
                    <a:avLst/>
                  </a:prstGeom>
                </pic:spPr>
              </pic:pic>
            </a:graphicData>
          </a:graphic>
        </wp:inline>
      </w:drawing>
    </w:r>
  </w:p>
  <w:p w:rsidR="00D44962" w:rsidRPr="007A1CAB" w:rsidRDefault="008F5DE3" w:rsidP="00D44962">
    <w:pPr>
      <w:pStyle w:val="Piedepgina"/>
      <w:ind w:left="-142"/>
      <w:jc w:val="center"/>
      <w:rPr>
        <w:rFonts w:ascii="Arial" w:hAnsi="Arial" w:cs="Arial"/>
        <w:sz w:val="15"/>
        <w:szCs w:val="15"/>
      </w:rPr>
    </w:pPr>
    <w:r>
      <w:rPr>
        <w:rFonts w:ascii="Arial" w:hAnsi="Arial" w:cs="Arial"/>
        <w:sz w:val="15"/>
        <w:szCs w:val="15"/>
      </w:rPr>
      <w:t>Avenida Miguel Hidalgo No. 17</w:t>
    </w:r>
    <w:r w:rsidRPr="007A1CAB">
      <w:rPr>
        <w:rFonts w:ascii="Arial" w:hAnsi="Arial" w:cs="Arial"/>
        <w:sz w:val="15"/>
        <w:szCs w:val="15"/>
      </w:rPr>
      <w:t xml:space="preserve">, Barrio </w:t>
    </w:r>
    <w:r>
      <w:rPr>
        <w:rFonts w:ascii="Arial" w:hAnsi="Arial" w:cs="Arial"/>
        <w:sz w:val="15"/>
        <w:szCs w:val="15"/>
      </w:rPr>
      <w:t>de Santa Lucía</w:t>
    </w:r>
    <w:r w:rsidRPr="007A1CAB">
      <w:rPr>
        <w:rFonts w:ascii="Arial" w:hAnsi="Arial" w:cs="Arial"/>
        <w:sz w:val="15"/>
        <w:szCs w:val="15"/>
      </w:rPr>
      <w:t>, C.P. 29</w:t>
    </w:r>
    <w:r>
      <w:rPr>
        <w:rFonts w:ascii="Arial" w:hAnsi="Arial" w:cs="Arial"/>
        <w:sz w:val="15"/>
        <w:szCs w:val="15"/>
      </w:rPr>
      <w:t>250</w:t>
    </w:r>
    <w:r w:rsidRPr="007A1CAB">
      <w:rPr>
        <w:rFonts w:ascii="Arial" w:hAnsi="Arial" w:cs="Arial"/>
        <w:sz w:val="15"/>
        <w:szCs w:val="15"/>
      </w:rPr>
      <w:t xml:space="preserve">, </w:t>
    </w:r>
    <w:r>
      <w:rPr>
        <w:rFonts w:ascii="Arial" w:hAnsi="Arial" w:cs="Arial"/>
        <w:sz w:val="15"/>
        <w:szCs w:val="15"/>
      </w:rPr>
      <w:t>San Cristóbal de Las Casas</w:t>
    </w:r>
    <w:r w:rsidRPr="007A1CAB">
      <w:rPr>
        <w:rFonts w:ascii="Arial" w:hAnsi="Arial" w:cs="Arial"/>
        <w:sz w:val="15"/>
        <w:szCs w:val="15"/>
      </w:rPr>
      <w:t>, Chiapas</w:t>
    </w:r>
  </w:p>
  <w:p w:rsidR="00D44962" w:rsidRPr="007A1CAB" w:rsidRDefault="008F5DE3" w:rsidP="00D44962">
    <w:pPr>
      <w:pStyle w:val="Piedepgina"/>
      <w:jc w:val="center"/>
      <w:rPr>
        <w:rFonts w:ascii="Arial" w:hAnsi="Arial" w:cs="Arial"/>
        <w:sz w:val="15"/>
        <w:szCs w:val="15"/>
      </w:rPr>
    </w:pPr>
    <w:r w:rsidRPr="007A1CAB">
      <w:rPr>
        <w:rFonts w:ascii="Arial" w:hAnsi="Arial" w:cs="Arial"/>
        <w:sz w:val="15"/>
        <w:szCs w:val="15"/>
      </w:rPr>
      <w:t>Teléfono</w:t>
    </w:r>
    <w:r>
      <w:rPr>
        <w:rFonts w:ascii="Arial" w:hAnsi="Arial" w:cs="Arial"/>
        <w:sz w:val="15"/>
        <w:szCs w:val="15"/>
      </w:rPr>
      <w:t>s</w:t>
    </w:r>
    <w:r w:rsidRPr="007A1CAB">
      <w:rPr>
        <w:rFonts w:ascii="Arial" w:hAnsi="Arial" w:cs="Arial"/>
        <w:sz w:val="15"/>
        <w:szCs w:val="15"/>
      </w:rPr>
      <w:t xml:space="preserve"> (96</w:t>
    </w:r>
    <w:r>
      <w:rPr>
        <w:rFonts w:ascii="Arial" w:hAnsi="Arial" w:cs="Arial"/>
        <w:sz w:val="15"/>
        <w:szCs w:val="15"/>
      </w:rPr>
      <w:t>7</w:t>
    </w:r>
    <w:r w:rsidRPr="007A1CAB">
      <w:rPr>
        <w:rFonts w:ascii="Arial" w:hAnsi="Arial" w:cs="Arial"/>
        <w:sz w:val="15"/>
        <w:szCs w:val="15"/>
      </w:rPr>
      <w:t xml:space="preserve">) </w:t>
    </w:r>
    <w:r>
      <w:rPr>
        <w:rFonts w:ascii="Arial" w:hAnsi="Arial" w:cs="Arial"/>
        <w:sz w:val="15"/>
        <w:szCs w:val="15"/>
      </w:rPr>
      <w:t>678-03-99</w:t>
    </w:r>
    <w:r w:rsidRPr="007A1CAB">
      <w:rPr>
        <w:rFonts w:ascii="Arial" w:hAnsi="Arial" w:cs="Arial"/>
        <w:sz w:val="15"/>
        <w:szCs w:val="15"/>
      </w:rPr>
      <w:t xml:space="preserve"> </w:t>
    </w:r>
    <w:r>
      <w:rPr>
        <w:rFonts w:ascii="Arial" w:hAnsi="Arial" w:cs="Arial"/>
        <w:sz w:val="15"/>
        <w:szCs w:val="15"/>
      </w:rPr>
      <w:t xml:space="preserve"> </w:t>
    </w:r>
    <w:r w:rsidRPr="007A1CAB">
      <w:rPr>
        <w:rFonts w:ascii="Arial" w:hAnsi="Arial" w:cs="Arial"/>
        <w:sz w:val="15"/>
        <w:szCs w:val="15"/>
      </w:rPr>
      <w:t>Lada Sin Costo: 01 800 55 2 82 42   www.cedh-chiapas.org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FEE" w:rsidRDefault="00563FEE" w:rsidP="006C5D5E">
      <w:pPr>
        <w:spacing w:after="0" w:line="240" w:lineRule="auto"/>
      </w:pPr>
      <w:r>
        <w:separator/>
      </w:r>
    </w:p>
  </w:footnote>
  <w:footnote w:type="continuationSeparator" w:id="0">
    <w:p w:rsidR="00563FEE" w:rsidRDefault="00563FEE" w:rsidP="006C5D5E">
      <w:pPr>
        <w:spacing w:after="0" w:line="240" w:lineRule="auto"/>
      </w:pPr>
      <w:r>
        <w:continuationSeparator/>
      </w:r>
    </w:p>
  </w:footnote>
  <w:footnote w:id="1">
    <w:p w:rsidR="00EF0037" w:rsidRPr="00915CD3" w:rsidRDefault="00EF0037" w:rsidP="00915CD3">
      <w:pPr>
        <w:pStyle w:val="Textonotapie"/>
        <w:ind w:left="0"/>
        <w:rPr>
          <w:sz w:val="16"/>
          <w:szCs w:val="16"/>
        </w:rPr>
      </w:pPr>
      <w:r w:rsidRPr="00915CD3">
        <w:rPr>
          <w:rStyle w:val="Refdenotaalpie"/>
          <w:sz w:val="16"/>
          <w:szCs w:val="16"/>
        </w:rPr>
        <w:footnoteRef/>
      </w:r>
      <w:r w:rsidRPr="00915CD3">
        <w:rPr>
          <w:sz w:val="16"/>
          <w:szCs w:val="16"/>
        </w:rPr>
        <w:t xml:space="preserve"> Sobre la publicación, más detalles en el siguiente sitio web: </w:t>
      </w:r>
      <w:hyperlink r:id="rId1" w:history="1">
        <w:r w:rsidRPr="00915CD3">
          <w:rPr>
            <w:rStyle w:val="Hipervnculo"/>
            <w:sz w:val="16"/>
            <w:szCs w:val="16"/>
          </w:rPr>
          <w:t>https://www.cedh-chiapas.org/portal/index.php/conocenos/promocion/sala-de-prensa/boletines-2020/1093-fortalece-cedh-acciones-de-proteccion-ante-desplazamiento-interno.html</w:t>
        </w:r>
      </w:hyperlink>
    </w:p>
  </w:footnote>
  <w:footnote w:id="2">
    <w:p w:rsidR="00EF0037" w:rsidRPr="00915CD3" w:rsidRDefault="00EF0037" w:rsidP="00915CD3">
      <w:pPr>
        <w:pStyle w:val="Textonotapie"/>
        <w:ind w:left="0"/>
        <w:rPr>
          <w:sz w:val="16"/>
          <w:szCs w:val="16"/>
        </w:rPr>
      </w:pPr>
      <w:r w:rsidRPr="00915CD3">
        <w:rPr>
          <w:rStyle w:val="Refdenotaalpie"/>
          <w:sz w:val="16"/>
          <w:szCs w:val="16"/>
        </w:rPr>
        <w:footnoteRef/>
      </w:r>
      <w:r w:rsidRPr="00915CD3">
        <w:rPr>
          <w:sz w:val="16"/>
          <w:szCs w:val="16"/>
        </w:rPr>
        <w:t xml:space="preserve"> Visible en el siguiente sitio web: </w:t>
      </w:r>
      <w:hyperlink r:id="rId2" w:history="1">
        <w:r w:rsidRPr="00915CD3">
          <w:rPr>
            <w:rStyle w:val="Hipervnculo"/>
            <w:sz w:val="16"/>
            <w:szCs w:val="16"/>
          </w:rPr>
          <w:t>https://cedh-chiapas.org/portal/images/PDFs/publicaciones/desplazamientochis.pdf</w:t>
        </w:r>
      </w:hyperlink>
    </w:p>
  </w:footnote>
  <w:footnote w:id="3">
    <w:p w:rsidR="00EF0037" w:rsidRPr="00915CD3" w:rsidRDefault="00EF0037" w:rsidP="00915CD3">
      <w:pPr>
        <w:pStyle w:val="Textonotapie"/>
        <w:ind w:left="69"/>
        <w:rPr>
          <w:sz w:val="16"/>
          <w:szCs w:val="16"/>
        </w:rPr>
      </w:pPr>
      <w:r w:rsidRPr="00915CD3">
        <w:rPr>
          <w:rStyle w:val="Refdenotaalpie"/>
          <w:sz w:val="16"/>
          <w:szCs w:val="16"/>
        </w:rPr>
        <w:footnoteRef/>
      </w:r>
      <w:r w:rsidRPr="00915CD3">
        <w:rPr>
          <w:sz w:val="16"/>
          <w:szCs w:val="16"/>
        </w:rPr>
        <w:t xml:space="preserve"> Eventos publicados en los siguientes sitios web: https://twitter.com/CEDHChiapas/status/1235012616965287936?s=20; https://twitter.com/CEDHChiapas/status/1271465854505570305?s=20; y https://twitter.com/CEDHChiapas/status/1229429636934897665?s=20. </w:t>
      </w:r>
    </w:p>
  </w:footnote>
  <w:footnote w:id="4">
    <w:p w:rsidR="00EF0037" w:rsidRPr="00915CD3" w:rsidRDefault="00EF0037" w:rsidP="00915CD3">
      <w:pPr>
        <w:pStyle w:val="Textonotapie"/>
        <w:ind w:left="69"/>
        <w:rPr>
          <w:sz w:val="16"/>
          <w:szCs w:val="16"/>
        </w:rPr>
      </w:pPr>
      <w:r w:rsidRPr="00915CD3">
        <w:rPr>
          <w:rStyle w:val="Refdenotaalpie"/>
          <w:sz w:val="16"/>
          <w:szCs w:val="16"/>
        </w:rPr>
        <w:footnoteRef/>
      </w:r>
      <w:r w:rsidRPr="00915CD3">
        <w:rPr>
          <w:sz w:val="16"/>
          <w:szCs w:val="16"/>
        </w:rPr>
        <w:t xml:space="preserve"> Visible en el sitio web: </w:t>
      </w:r>
      <w:hyperlink r:id="rId3" w:history="1">
        <w:r w:rsidRPr="00915CD3">
          <w:rPr>
            <w:rStyle w:val="Hipervnculo"/>
            <w:sz w:val="16"/>
            <w:szCs w:val="16"/>
          </w:rPr>
          <w:t>https://www.cedh-chiapas.org/Recomendaciones/2020/CEDH-04-2020-R.pdf</w:t>
        </w:r>
      </w:hyperlink>
    </w:p>
  </w:footnote>
  <w:footnote w:id="5">
    <w:p w:rsidR="00EF0037" w:rsidRPr="00915CD3" w:rsidRDefault="00EF0037" w:rsidP="00915CD3">
      <w:pPr>
        <w:pStyle w:val="Textonotapie"/>
        <w:ind w:left="69"/>
        <w:rPr>
          <w:sz w:val="16"/>
          <w:szCs w:val="16"/>
        </w:rPr>
      </w:pPr>
      <w:r w:rsidRPr="00915CD3">
        <w:rPr>
          <w:rStyle w:val="Refdenotaalpie"/>
          <w:sz w:val="16"/>
          <w:szCs w:val="16"/>
        </w:rPr>
        <w:footnoteRef/>
      </w:r>
      <w:r w:rsidRPr="00915CD3">
        <w:rPr>
          <w:sz w:val="16"/>
          <w:szCs w:val="16"/>
        </w:rPr>
        <w:t xml:space="preserve"> En dichos casos no se ha dado aún la movilización forzada pero se prevé que en caso de no existir solución se pueda generar a largo plazo</w:t>
      </w:r>
    </w:p>
  </w:footnote>
  <w:footnote w:id="6">
    <w:p w:rsidR="00EF0037" w:rsidRPr="00915CD3" w:rsidRDefault="00EF0037" w:rsidP="00915CD3">
      <w:pPr>
        <w:pStyle w:val="Textonotapie"/>
        <w:ind w:left="69"/>
        <w:rPr>
          <w:sz w:val="16"/>
          <w:szCs w:val="16"/>
        </w:rPr>
      </w:pPr>
      <w:r w:rsidRPr="00915CD3">
        <w:rPr>
          <w:rStyle w:val="Refdenotaalpie"/>
          <w:sz w:val="16"/>
          <w:szCs w:val="16"/>
        </w:rPr>
        <w:footnoteRef/>
      </w:r>
      <w:r w:rsidRPr="00915CD3">
        <w:rPr>
          <w:sz w:val="16"/>
          <w:szCs w:val="16"/>
        </w:rPr>
        <w:t xml:space="preserve">En el siguiente sitio web se encuentra la información oficial detallada respecto a esta problemática: </w:t>
      </w:r>
      <w:hyperlink r:id="rId4" w:history="1">
        <w:r w:rsidRPr="00915CD3">
          <w:rPr>
            <w:rStyle w:val="Hipervnculo"/>
            <w:sz w:val="16"/>
            <w:szCs w:val="16"/>
          </w:rPr>
          <w:t>https://sistemaestatalambiental.chiapas.gob.mx/siseiach/descargas/etj_anp/ETJGetrudeDuby.pdf</w:t>
        </w:r>
      </w:hyperlink>
    </w:p>
  </w:footnote>
  <w:footnote w:id="7">
    <w:p w:rsidR="00EF0037" w:rsidRPr="00915CD3" w:rsidRDefault="00EF0037" w:rsidP="00915CD3">
      <w:pPr>
        <w:pStyle w:val="Textonotapie"/>
        <w:ind w:left="69"/>
        <w:rPr>
          <w:sz w:val="16"/>
          <w:szCs w:val="16"/>
        </w:rPr>
      </w:pPr>
      <w:r w:rsidRPr="00915CD3">
        <w:rPr>
          <w:rStyle w:val="Refdenotaalpie"/>
          <w:sz w:val="16"/>
          <w:szCs w:val="16"/>
        </w:rPr>
        <w:footnoteRef/>
      </w:r>
      <w:r w:rsidRPr="00915CD3">
        <w:rPr>
          <w:sz w:val="16"/>
          <w:szCs w:val="16"/>
        </w:rPr>
        <w:t xml:space="preserve"> Visible en el siguiente sitio web: </w:t>
      </w:r>
      <w:hyperlink r:id="rId5" w:history="1">
        <w:r w:rsidRPr="00915CD3">
          <w:rPr>
            <w:rStyle w:val="Hipervnculo"/>
            <w:sz w:val="16"/>
            <w:szCs w:val="16"/>
          </w:rPr>
          <w:t>http://www.haciendachiapas.gob.mx/planeacion/Informacion/PED/PED-2019.pdf</w:t>
        </w:r>
      </w:hyperlink>
    </w:p>
  </w:footnote>
  <w:footnote w:id="8">
    <w:p w:rsidR="00EF0037" w:rsidRPr="00915CD3" w:rsidRDefault="00EF0037" w:rsidP="00915CD3">
      <w:pPr>
        <w:pStyle w:val="Textonotapie"/>
        <w:ind w:left="69"/>
        <w:rPr>
          <w:sz w:val="16"/>
          <w:szCs w:val="16"/>
        </w:rPr>
      </w:pPr>
      <w:r w:rsidRPr="00915CD3">
        <w:rPr>
          <w:rStyle w:val="Refdenotaalpie"/>
          <w:sz w:val="16"/>
          <w:szCs w:val="16"/>
        </w:rPr>
        <w:footnoteRef/>
      </w:r>
      <w:r w:rsidRPr="00915CD3">
        <w:rPr>
          <w:sz w:val="16"/>
          <w:szCs w:val="16"/>
        </w:rPr>
        <w:t xml:space="preserve"> Visible en el siguiente sitio web: </w:t>
      </w:r>
      <w:hyperlink r:id="rId6" w:history="1">
        <w:r w:rsidRPr="00915CD3">
          <w:rPr>
            <w:rStyle w:val="Hipervnculo"/>
            <w:sz w:val="16"/>
            <w:szCs w:val="16"/>
          </w:rPr>
          <w:t>file:///C:/Users/cedh/Downloads/PO%20289.pdf</w:t>
        </w:r>
      </w:hyperlink>
    </w:p>
  </w:footnote>
  <w:footnote w:id="9">
    <w:p w:rsidR="00EF0037" w:rsidRDefault="00EF0037" w:rsidP="00915CD3">
      <w:pPr>
        <w:pStyle w:val="Textonotapie"/>
        <w:ind w:left="69"/>
      </w:pPr>
      <w:r w:rsidRPr="00915CD3">
        <w:rPr>
          <w:rStyle w:val="Refdenotaalpie"/>
          <w:sz w:val="16"/>
          <w:szCs w:val="16"/>
        </w:rPr>
        <w:footnoteRef/>
      </w:r>
      <w:r w:rsidRPr="00915CD3">
        <w:rPr>
          <w:sz w:val="16"/>
          <w:szCs w:val="16"/>
        </w:rPr>
        <w:t xml:space="preserve"> Visible en el siguiente sitio web: </w:t>
      </w:r>
      <w:hyperlink r:id="rId7" w:history="1">
        <w:r w:rsidRPr="00915CD3">
          <w:rPr>
            <w:sz w:val="16"/>
            <w:szCs w:val="16"/>
          </w:rPr>
          <w:t xml:space="preserve"> </w:t>
        </w:r>
        <w:hyperlink r:id="rId8" w:history="1">
          <w:r w:rsidRPr="00915CD3">
            <w:rPr>
              <w:rStyle w:val="Hipervnculo"/>
              <w:sz w:val="16"/>
              <w:szCs w:val="16"/>
            </w:rPr>
            <w:t>file:///C:/Users/cedh/Downloads/PO%20301.pdf</w:t>
          </w:r>
        </w:hyperlink>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6662"/>
      <w:gridCol w:w="2127"/>
    </w:tblGrid>
    <w:tr w:rsidR="00D44962" w:rsidTr="00D44962">
      <w:trPr>
        <w:trHeight w:val="1275"/>
      </w:trPr>
      <w:tc>
        <w:tcPr>
          <w:tcW w:w="1668" w:type="dxa"/>
        </w:tcPr>
        <w:p w:rsidR="00D44962" w:rsidRDefault="008F5DE3" w:rsidP="00D44962">
          <w:pPr>
            <w:pStyle w:val="Encabezado"/>
            <w:ind w:left="0"/>
          </w:pPr>
          <w:bookmarkStart w:id="1" w:name="_GoBack"/>
          <w:bookmarkEnd w:id="1"/>
          <w:r>
            <w:rPr>
              <w:noProof/>
              <w:lang w:eastAsia="es-MX"/>
            </w:rPr>
            <w:drawing>
              <wp:inline distT="0" distB="0" distL="0" distR="0">
                <wp:extent cx="780952" cy="868680"/>
                <wp:effectExtent l="19050" t="0" r="98" b="0"/>
                <wp:docPr id="1" name="0 Imagen" descr="CEDH_logo sin gre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DH_logo sin greca.png"/>
                        <pic:cNvPicPr/>
                      </pic:nvPicPr>
                      <pic:blipFill>
                        <a:blip r:embed="rId1"/>
                        <a:stretch>
                          <a:fillRect/>
                        </a:stretch>
                      </pic:blipFill>
                      <pic:spPr>
                        <a:xfrm>
                          <a:off x="0" y="0"/>
                          <a:ext cx="780954" cy="868682"/>
                        </a:xfrm>
                        <a:prstGeom prst="rect">
                          <a:avLst/>
                        </a:prstGeom>
                      </pic:spPr>
                    </pic:pic>
                  </a:graphicData>
                </a:graphic>
              </wp:inline>
            </w:drawing>
          </w:r>
        </w:p>
      </w:tc>
      <w:tc>
        <w:tcPr>
          <w:tcW w:w="6662" w:type="dxa"/>
        </w:tcPr>
        <w:p w:rsidR="00BE1117" w:rsidRDefault="00563FEE" w:rsidP="00C6062E">
          <w:pPr>
            <w:pStyle w:val="Encabezado"/>
            <w:ind w:left="0"/>
            <w:jc w:val="center"/>
            <w:rPr>
              <w:rFonts w:ascii="Arial" w:hAnsi="Arial" w:cs="Arial"/>
              <w:sz w:val="28"/>
            </w:rPr>
          </w:pPr>
        </w:p>
        <w:p w:rsidR="00BE1117" w:rsidRDefault="00563FEE" w:rsidP="00C6062E">
          <w:pPr>
            <w:pStyle w:val="Encabezado"/>
            <w:ind w:left="0"/>
            <w:jc w:val="center"/>
            <w:rPr>
              <w:rFonts w:ascii="Arial" w:hAnsi="Arial" w:cs="Arial"/>
              <w:sz w:val="28"/>
            </w:rPr>
          </w:pPr>
        </w:p>
        <w:p w:rsidR="00390832" w:rsidRPr="00390832" w:rsidRDefault="008F5DE3" w:rsidP="00390832">
          <w:pPr>
            <w:pStyle w:val="Encabezado"/>
            <w:ind w:left="0"/>
            <w:jc w:val="center"/>
            <w:rPr>
              <w:rFonts w:ascii="Arial" w:hAnsi="Arial" w:cs="Arial"/>
              <w:sz w:val="30"/>
              <w:szCs w:val="30"/>
            </w:rPr>
          </w:pPr>
          <w:r w:rsidRPr="00390832">
            <w:rPr>
              <w:rFonts w:ascii="Arial" w:hAnsi="Arial" w:cs="Arial"/>
              <w:sz w:val="30"/>
              <w:szCs w:val="30"/>
            </w:rPr>
            <w:t>Comisión Estatal de los Derechos Humanos</w:t>
          </w:r>
        </w:p>
        <w:p w:rsidR="00BE1117" w:rsidRPr="00390832" w:rsidRDefault="008F5DE3" w:rsidP="00390832">
          <w:pPr>
            <w:pStyle w:val="Encabezado"/>
            <w:ind w:left="0"/>
            <w:jc w:val="center"/>
            <w:rPr>
              <w:b/>
              <w:sz w:val="19"/>
              <w:szCs w:val="19"/>
            </w:rPr>
          </w:pPr>
          <w:r w:rsidRPr="00390832">
            <w:rPr>
              <w:rFonts w:ascii="Arial" w:hAnsi="Arial" w:cs="Arial"/>
              <w:sz w:val="20"/>
              <w:szCs w:val="19"/>
            </w:rPr>
            <w:t>Visitaduría General Especializada de Atención de Asuntos Indígenas</w:t>
          </w:r>
        </w:p>
      </w:tc>
      <w:tc>
        <w:tcPr>
          <w:tcW w:w="2127" w:type="dxa"/>
        </w:tcPr>
        <w:p w:rsidR="00D44962" w:rsidRDefault="008F5DE3" w:rsidP="00D44962">
          <w:pPr>
            <w:pStyle w:val="Encabezado"/>
            <w:ind w:left="0"/>
            <w:jc w:val="right"/>
          </w:pPr>
          <w:r w:rsidRPr="003B3C4A">
            <w:rPr>
              <w:sz w:val="16"/>
            </w:rPr>
            <w:br/>
          </w:r>
          <w:r>
            <w:rPr>
              <w:noProof/>
              <w:lang w:eastAsia="es-MX"/>
            </w:rPr>
            <w:drawing>
              <wp:inline distT="0" distB="0" distL="0" distR="0">
                <wp:extent cx="1176528" cy="693420"/>
                <wp:effectExtent l="19050" t="0" r="4572" b="0"/>
                <wp:docPr id="10" name="1 Imagen" descr="VIOL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OLENCIA.jpg"/>
                        <pic:cNvPicPr/>
                      </pic:nvPicPr>
                      <pic:blipFill>
                        <a:blip r:embed="rId2"/>
                        <a:stretch>
                          <a:fillRect/>
                        </a:stretch>
                      </pic:blipFill>
                      <pic:spPr>
                        <a:xfrm>
                          <a:off x="0" y="0"/>
                          <a:ext cx="1173480" cy="691623"/>
                        </a:xfrm>
                        <a:prstGeom prst="rect">
                          <a:avLst/>
                        </a:prstGeom>
                      </pic:spPr>
                    </pic:pic>
                  </a:graphicData>
                </a:graphic>
              </wp:inline>
            </w:drawing>
          </w:r>
        </w:p>
      </w:tc>
    </w:tr>
  </w:tbl>
  <w:p w:rsidR="00D44962" w:rsidRDefault="00563FEE" w:rsidP="00D4496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A5E91"/>
    <w:multiLevelType w:val="hybridMultilevel"/>
    <w:tmpl w:val="BC00CB42"/>
    <w:lvl w:ilvl="0" w:tplc="080A000F">
      <w:start w:val="1"/>
      <w:numFmt w:val="decimal"/>
      <w:lvlText w:val="%1."/>
      <w:lvlJc w:val="left"/>
      <w:pPr>
        <w:ind w:left="720" w:hanging="360"/>
      </w:pPr>
    </w:lvl>
    <w:lvl w:ilvl="1" w:tplc="5868E2D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0E1761"/>
    <w:multiLevelType w:val="hybridMultilevel"/>
    <w:tmpl w:val="160E933A"/>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0034D7"/>
    <w:multiLevelType w:val="hybridMultilevel"/>
    <w:tmpl w:val="2CFE656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A2A13A1"/>
    <w:multiLevelType w:val="hybridMultilevel"/>
    <w:tmpl w:val="53E04B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B72E06"/>
    <w:multiLevelType w:val="hybridMultilevel"/>
    <w:tmpl w:val="3498023E"/>
    <w:lvl w:ilvl="0" w:tplc="080A0015">
      <w:start w:val="1"/>
      <w:numFmt w:val="upperLetter"/>
      <w:lvlText w:val="%1."/>
      <w:lvlJc w:val="left"/>
      <w:pPr>
        <w:ind w:left="720" w:hanging="360"/>
      </w:pPr>
    </w:lvl>
    <w:lvl w:ilvl="1" w:tplc="080A0013">
      <w:start w:val="1"/>
      <w:numFmt w:val="upperRoman"/>
      <w:lvlText w:val="%2."/>
      <w:lvlJc w:val="right"/>
      <w:pPr>
        <w:ind w:left="1440" w:hanging="360"/>
      </w:pPr>
    </w:lvl>
    <w:lvl w:ilvl="2" w:tplc="080A000F">
      <w:start w:val="1"/>
      <w:numFmt w:val="decimal"/>
      <w:lvlText w:val="%3."/>
      <w:lvlJc w:val="left"/>
      <w:pPr>
        <w:ind w:left="2160" w:hanging="180"/>
      </w:pPr>
      <w:rPr>
        <w:rFonts w:hint="default"/>
      </w:r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81046B5"/>
    <w:multiLevelType w:val="hybridMultilevel"/>
    <w:tmpl w:val="16AAFEFC"/>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4A643600"/>
    <w:multiLevelType w:val="hybridMultilevel"/>
    <w:tmpl w:val="BCE42674"/>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6C5D5E"/>
    <w:rsid w:val="00027D23"/>
    <w:rsid w:val="00125AD1"/>
    <w:rsid w:val="0014712A"/>
    <w:rsid w:val="002C53EE"/>
    <w:rsid w:val="002F72CC"/>
    <w:rsid w:val="0035523C"/>
    <w:rsid w:val="003B0DAF"/>
    <w:rsid w:val="003D2E14"/>
    <w:rsid w:val="004402EA"/>
    <w:rsid w:val="004A0671"/>
    <w:rsid w:val="004D050B"/>
    <w:rsid w:val="004E62E8"/>
    <w:rsid w:val="00563FEE"/>
    <w:rsid w:val="005E7BE4"/>
    <w:rsid w:val="005F22BE"/>
    <w:rsid w:val="006016DD"/>
    <w:rsid w:val="006A2C68"/>
    <w:rsid w:val="006C5D5E"/>
    <w:rsid w:val="00711AAD"/>
    <w:rsid w:val="00750A50"/>
    <w:rsid w:val="007529AC"/>
    <w:rsid w:val="00767D2A"/>
    <w:rsid w:val="008334EF"/>
    <w:rsid w:val="008F422D"/>
    <w:rsid w:val="008F5DE3"/>
    <w:rsid w:val="00915C97"/>
    <w:rsid w:val="00915CD3"/>
    <w:rsid w:val="009A1248"/>
    <w:rsid w:val="00B5108F"/>
    <w:rsid w:val="00BA4D31"/>
    <w:rsid w:val="00D20C6C"/>
    <w:rsid w:val="00D60E2C"/>
    <w:rsid w:val="00DF1FED"/>
    <w:rsid w:val="00E64D6B"/>
    <w:rsid w:val="00E81EF7"/>
    <w:rsid w:val="00E83C69"/>
    <w:rsid w:val="00EF0037"/>
    <w:rsid w:val="00F05671"/>
    <w:rsid w:val="00F9419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D5E"/>
    <w:pPr>
      <w:spacing w:after="120" w:line="264" w:lineRule="auto"/>
      <w:ind w:left="777"/>
      <w:jc w:val="both"/>
    </w:p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5D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5D5E"/>
  </w:style>
  <w:style w:type="paragraph" w:styleId="Piedepgina">
    <w:name w:val="footer"/>
    <w:basedOn w:val="Normal"/>
    <w:link w:val="PiedepginaCar"/>
    <w:uiPriority w:val="99"/>
    <w:unhideWhenUsed/>
    <w:rsid w:val="006C5D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5D5E"/>
  </w:style>
  <w:style w:type="table" w:styleId="Tablaconcuadrcula">
    <w:name w:val="Table Grid"/>
    <w:basedOn w:val="Tablanormal"/>
    <w:uiPriority w:val="59"/>
    <w:rsid w:val="006C5D5E"/>
    <w:pPr>
      <w:spacing w:after="0" w:line="240" w:lineRule="auto"/>
      <w:ind w:left="77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C5D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D5E"/>
    <w:rPr>
      <w:rFonts w:ascii="Tahoma" w:hAnsi="Tahoma" w:cs="Tahoma"/>
      <w:sz w:val="16"/>
      <w:szCs w:val="16"/>
    </w:rPr>
  </w:style>
  <w:style w:type="paragraph" w:styleId="Textonotapie">
    <w:name w:val="footnote text"/>
    <w:basedOn w:val="Normal"/>
    <w:link w:val="TextonotapieCar"/>
    <w:uiPriority w:val="99"/>
    <w:semiHidden/>
    <w:unhideWhenUsed/>
    <w:rsid w:val="006C5D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5D5E"/>
    <w:rPr>
      <w:sz w:val="20"/>
      <w:szCs w:val="20"/>
    </w:rPr>
  </w:style>
  <w:style w:type="character" w:styleId="Refdenotaalpie">
    <w:name w:val="footnote reference"/>
    <w:basedOn w:val="Fuentedeprrafopredeter"/>
    <w:uiPriority w:val="99"/>
    <w:semiHidden/>
    <w:unhideWhenUsed/>
    <w:rsid w:val="006C5D5E"/>
    <w:rPr>
      <w:vertAlign w:val="superscript"/>
    </w:rPr>
  </w:style>
  <w:style w:type="paragraph" w:styleId="Prrafodelista">
    <w:name w:val="List Paragraph"/>
    <w:basedOn w:val="Normal"/>
    <w:uiPriority w:val="34"/>
    <w:qFormat/>
    <w:rsid w:val="00E83C69"/>
    <w:pPr>
      <w:spacing w:after="200" w:line="276" w:lineRule="auto"/>
      <w:ind w:left="720"/>
      <w:contextualSpacing/>
      <w:jc w:val="left"/>
    </w:pPr>
  </w:style>
  <w:style w:type="character" w:styleId="Hipervnculo">
    <w:name w:val="Hyperlink"/>
    <w:basedOn w:val="Fuentedeprrafopredeter"/>
    <w:uiPriority w:val="99"/>
    <w:semiHidden/>
    <w:unhideWhenUsed/>
    <w:rsid w:val="00EF0037"/>
    <w:rPr>
      <w:color w:val="0000FF"/>
      <w:u w:val="single"/>
    </w:rPr>
  </w:style>
</w:styles>
</file>

<file path=word/webSettings.xml><?xml version="1.0" encoding="utf-8"?>
<w:webSettings xmlns:r="http://schemas.openxmlformats.org/officeDocument/2006/relationships" xmlns:w="http://schemas.openxmlformats.org/wordprocessingml/2006/main">
  <w:divs>
    <w:div w:id="447311853">
      <w:bodyDiv w:val="1"/>
      <w:marLeft w:val="0"/>
      <w:marRight w:val="0"/>
      <w:marTop w:val="0"/>
      <w:marBottom w:val="0"/>
      <w:divBdr>
        <w:top w:val="none" w:sz="0" w:space="0" w:color="auto"/>
        <w:left w:val="none" w:sz="0" w:space="0" w:color="auto"/>
        <w:bottom w:val="none" w:sz="0" w:space="0" w:color="auto"/>
        <w:right w:val="none" w:sz="0" w:space="0" w:color="auto"/>
      </w:divBdr>
    </w:div>
    <w:div w:id="957681801">
      <w:bodyDiv w:val="1"/>
      <w:marLeft w:val="0"/>
      <w:marRight w:val="0"/>
      <w:marTop w:val="0"/>
      <w:marBottom w:val="0"/>
      <w:divBdr>
        <w:top w:val="none" w:sz="0" w:space="0" w:color="auto"/>
        <w:left w:val="none" w:sz="0" w:space="0" w:color="auto"/>
        <w:bottom w:val="none" w:sz="0" w:space="0" w:color="auto"/>
        <w:right w:val="none" w:sz="0" w:space="0" w:color="auto"/>
      </w:divBdr>
    </w:div>
    <w:div w:id="1378771958">
      <w:bodyDiv w:val="1"/>
      <w:marLeft w:val="0"/>
      <w:marRight w:val="0"/>
      <w:marTop w:val="0"/>
      <w:marBottom w:val="0"/>
      <w:divBdr>
        <w:top w:val="none" w:sz="0" w:space="0" w:color="auto"/>
        <w:left w:val="none" w:sz="0" w:space="0" w:color="auto"/>
        <w:bottom w:val="none" w:sz="0" w:space="0" w:color="auto"/>
        <w:right w:val="none" w:sz="0" w:space="0" w:color="auto"/>
      </w:divBdr>
    </w:div>
    <w:div w:id="18494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file:///C:/Users/cedh/Downloads/PO%20301.pdf" TargetMode="External"/><Relationship Id="rId3" Type="http://schemas.openxmlformats.org/officeDocument/2006/relationships/hyperlink" Target="https://www.cedh-chiapas.org/Recomendaciones/2020/CEDH-04-2020-R.pdf" TargetMode="External"/><Relationship Id="rId7" Type="http://schemas.openxmlformats.org/officeDocument/2006/relationships/hyperlink" Target="file:///C:/Users/cedh/Downloads/PO%20289.pdf" TargetMode="External"/><Relationship Id="rId2" Type="http://schemas.openxmlformats.org/officeDocument/2006/relationships/hyperlink" Target="https://cedh-chiapas.org/portal/images/PDFs/publicaciones/desplazamientochis.pdf" TargetMode="External"/><Relationship Id="rId1" Type="http://schemas.openxmlformats.org/officeDocument/2006/relationships/hyperlink" Target="https://www.cedh-chiapas.org/portal/index.php/conocenos/promocion/sala-de-prensa/boletines-2020/1093-fortalece-cedh-acciones-de-proteccion-ante-desplazamiento-interno.html" TargetMode="External"/><Relationship Id="rId6" Type="http://schemas.openxmlformats.org/officeDocument/2006/relationships/hyperlink" Target="file:///C:/Users/cedh/Downloads/PO%20289.pdf" TargetMode="External"/><Relationship Id="rId5" Type="http://schemas.openxmlformats.org/officeDocument/2006/relationships/hyperlink" Target="http://www.haciendachiapas.gob.mx/planeacion/Informacion/PED/PED-2019.pdf" TargetMode="External"/><Relationship Id="rId4" Type="http://schemas.openxmlformats.org/officeDocument/2006/relationships/hyperlink" Target="https://sistemaestatalambiental.chiapas.gob.mx/siseiach/descargas/etj_anp/ETJGetrudeDuby.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BDAE03-3968-418B-95C2-45239692CA9E}">
  <ds:schemaRefs>
    <ds:schemaRef ds:uri="http://schemas.openxmlformats.org/officeDocument/2006/bibliography"/>
  </ds:schemaRefs>
</ds:datastoreItem>
</file>

<file path=customXml/itemProps2.xml><?xml version="1.0" encoding="utf-8"?>
<ds:datastoreItem xmlns:ds="http://schemas.openxmlformats.org/officeDocument/2006/customXml" ds:itemID="{A83E0DFB-F263-43E9-AD4F-3F11831D6CE8}"/>
</file>

<file path=customXml/itemProps3.xml><?xml version="1.0" encoding="utf-8"?>
<ds:datastoreItem xmlns:ds="http://schemas.openxmlformats.org/officeDocument/2006/customXml" ds:itemID="{24D3A539-0536-4CC8-A905-EE741DD86039}"/>
</file>

<file path=customXml/itemProps4.xml><?xml version="1.0" encoding="utf-8"?>
<ds:datastoreItem xmlns:ds="http://schemas.openxmlformats.org/officeDocument/2006/customXml" ds:itemID="{FEDA7D17-EF5B-4A15-8E52-571B1A790322}"/>
</file>

<file path=docProps/app.xml><?xml version="1.0" encoding="utf-8"?>
<Properties xmlns="http://schemas.openxmlformats.org/officeDocument/2006/extended-properties" xmlns:vt="http://schemas.openxmlformats.org/officeDocument/2006/docPropsVTypes">
  <Template>Normal</Template>
  <TotalTime>6</TotalTime>
  <Pages>4</Pages>
  <Words>1379</Words>
  <Characters>7585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cedh</dc:creator>
  <cp:lastModifiedBy>cedh</cp:lastModifiedBy>
  <cp:revision>4</cp:revision>
  <cp:lastPrinted>2019-06-17T19:07:00Z</cp:lastPrinted>
  <dcterms:created xsi:type="dcterms:W3CDTF">2020-06-15T19:50:00Z</dcterms:created>
  <dcterms:modified xsi:type="dcterms:W3CDTF">2020-06-15T19:54:00Z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