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82D" w:rsidRPr="00930EEB" w:rsidRDefault="00930EEB" w:rsidP="00930EEB">
      <w:pPr>
        <w:jc w:val="right"/>
        <w:rPr>
          <w:i/>
          <w:sz w:val="28"/>
          <w:szCs w:val="28"/>
          <w:lang w:val="en-US"/>
        </w:rPr>
      </w:pPr>
      <w:r>
        <w:rPr>
          <w:i/>
          <w:sz w:val="28"/>
          <w:szCs w:val="28"/>
          <w:lang w:val="en-US"/>
        </w:rPr>
        <w:t>Unofficial translation from Ukrainian</w:t>
      </w:r>
      <w:r w:rsidR="00D00CD1">
        <w:rPr>
          <w:i/>
          <w:sz w:val="28"/>
          <w:szCs w:val="28"/>
          <w:lang w:val="en-US"/>
        </w:rPr>
        <w:t xml:space="preserve"> language</w:t>
      </w:r>
    </w:p>
    <w:p w:rsidR="004E5C6A" w:rsidRDefault="004E5C6A" w:rsidP="00AE282D">
      <w:pPr>
        <w:rPr>
          <w:sz w:val="28"/>
          <w:szCs w:val="28"/>
          <w:lang w:val="uk-UA"/>
        </w:rPr>
      </w:pPr>
    </w:p>
    <w:p w:rsidR="00765735" w:rsidRDefault="004E5C6A" w:rsidP="00AE282D">
      <w:pPr>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p>
    <w:p w:rsidR="00765735" w:rsidRDefault="00765735" w:rsidP="00AE282D">
      <w:pPr>
        <w:rPr>
          <w:sz w:val="28"/>
          <w:szCs w:val="28"/>
          <w:lang w:val="uk-UA"/>
        </w:rPr>
      </w:pPr>
    </w:p>
    <w:p w:rsidR="00765735" w:rsidRDefault="00765735" w:rsidP="00AE282D">
      <w:pPr>
        <w:rPr>
          <w:sz w:val="28"/>
          <w:szCs w:val="28"/>
          <w:lang w:val="uk-UA"/>
        </w:rPr>
      </w:pPr>
    </w:p>
    <w:p w:rsidR="00765735" w:rsidRDefault="00765735" w:rsidP="00AE282D">
      <w:pPr>
        <w:rPr>
          <w:sz w:val="28"/>
          <w:szCs w:val="28"/>
          <w:lang w:val="uk-UA"/>
        </w:rPr>
      </w:pPr>
    </w:p>
    <w:p w:rsidR="00765735" w:rsidRDefault="00765735" w:rsidP="00AE282D">
      <w:pPr>
        <w:rPr>
          <w:sz w:val="28"/>
          <w:szCs w:val="28"/>
          <w:lang w:val="uk-UA"/>
        </w:rPr>
      </w:pPr>
    </w:p>
    <w:p w:rsidR="00343228" w:rsidRDefault="00343228" w:rsidP="00AE282D">
      <w:pPr>
        <w:rPr>
          <w:sz w:val="28"/>
          <w:szCs w:val="28"/>
          <w:lang w:val="uk-UA"/>
        </w:rPr>
      </w:pPr>
    </w:p>
    <w:p w:rsidR="00765735" w:rsidRDefault="00765735" w:rsidP="00AE282D">
      <w:pPr>
        <w:rPr>
          <w:sz w:val="28"/>
          <w:szCs w:val="28"/>
          <w:lang w:val="uk-UA"/>
        </w:rPr>
      </w:pPr>
    </w:p>
    <w:p w:rsidR="00765735" w:rsidRPr="00E86FE2" w:rsidRDefault="00765735" w:rsidP="00AE282D">
      <w:pPr>
        <w:rPr>
          <w:sz w:val="28"/>
          <w:szCs w:val="28"/>
          <w:lang w:val="uk-UA"/>
        </w:rPr>
      </w:pPr>
    </w:p>
    <w:p w:rsidR="00930EEB" w:rsidRDefault="00930EEB" w:rsidP="00BE0E10">
      <w:pPr>
        <w:ind w:left="4536" w:firstLine="4"/>
        <w:rPr>
          <w:b/>
          <w:sz w:val="27"/>
          <w:szCs w:val="27"/>
          <w:lang w:val="en-US"/>
        </w:rPr>
      </w:pPr>
      <w:r w:rsidRPr="00930EEB">
        <w:rPr>
          <w:b/>
          <w:sz w:val="27"/>
          <w:szCs w:val="27"/>
          <w:lang w:val="uk-UA"/>
        </w:rPr>
        <w:t>Special Rapporteur on the Human Rights of Internally Displaced Persons</w:t>
      </w:r>
    </w:p>
    <w:p w:rsidR="00930EEB" w:rsidRDefault="00930EEB" w:rsidP="00BE0E10">
      <w:pPr>
        <w:ind w:left="4536" w:firstLine="4"/>
        <w:rPr>
          <w:b/>
          <w:sz w:val="27"/>
          <w:szCs w:val="27"/>
          <w:lang w:val="en-US"/>
        </w:rPr>
      </w:pPr>
    </w:p>
    <w:p w:rsidR="00BE0E10" w:rsidRPr="00AE108E" w:rsidRDefault="00930EEB" w:rsidP="00BE0E10">
      <w:pPr>
        <w:ind w:left="4536" w:firstLine="4"/>
        <w:rPr>
          <w:b/>
          <w:sz w:val="27"/>
          <w:szCs w:val="27"/>
          <w:lang w:val="uk-UA"/>
        </w:rPr>
      </w:pPr>
      <w:r>
        <w:rPr>
          <w:b/>
          <w:sz w:val="27"/>
          <w:szCs w:val="27"/>
          <w:lang w:val="en-US"/>
        </w:rPr>
        <w:t>Ms</w:t>
      </w:r>
      <w:r w:rsidRPr="00D00CD1">
        <w:rPr>
          <w:b/>
          <w:sz w:val="27"/>
          <w:szCs w:val="27"/>
          <w:lang w:val="en-US"/>
        </w:rPr>
        <w:t xml:space="preserve">. </w:t>
      </w:r>
      <w:r w:rsidRPr="00930EEB">
        <w:rPr>
          <w:b/>
          <w:sz w:val="27"/>
          <w:szCs w:val="27"/>
          <w:lang w:val="uk-UA"/>
        </w:rPr>
        <w:t>Cecilia JIMENEZ-DAMARY</w:t>
      </w:r>
    </w:p>
    <w:p w:rsidR="00BE0E10" w:rsidRPr="00AE108E" w:rsidRDefault="005F3088" w:rsidP="00BE0E10">
      <w:pPr>
        <w:ind w:left="4536" w:firstLine="4"/>
        <w:rPr>
          <w:sz w:val="27"/>
          <w:szCs w:val="27"/>
          <w:lang w:val="uk-UA"/>
        </w:rPr>
      </w:pPr>
      <w:hyperlink r:id="rId4" w:history="1">
        <w:r w:rsidR="00BE0E10" w:rsidRPr="00AE108E">
          <w:rPr>
            <w:rStyle w:val="Hyperlink"/>
            <w:sz w:val="27"/>
            <w:szCs w:val="27"/>
            <w:u w:val="none"/>
            <w:lang w:val="uk-UA"/>
          </w:rPr>
          <w:t>idp@ohchr.org</w:t>
        </w:r>
      </w:hyperlink>
    </w:p>
    <w:p w:rsidR="00BE0E10" w:rsidRPr="00AE108E" w:rsidRDefault="00BE0E10" w:rsidP="00765735">
      <w:pPr>
        <w:ind w:left="3540" w:firstLine="708"/>
        <w:rPr>
          <w:b/>
          <w:sz w:val="27"/>
          <w:szCs w:val="27"/>
          <w:lang w:val="uk-UA"/>
        </w:rPr>
      </w:pPr>
    </w:p>
    <w:p w:rsidR="00AC2F83" w:rsidRPr="00AE108E" w:rsidRDefault="00930EEB" w:rsidP="00F14390">
      <w:pPr>
        <w:ind w:left="2124" w:firstLine="708"/>
        <w:rPr>
          <w:b/>
          <w:sz w:val="27"/>
          <w:szCs w:val="27"/>
          <w:lang w:val="uk-UA"/>
        </w:rPr>
      </w:pPr>
      <w:r>
        <w:rPr>
          <w:b/>
          <w:sz w:val="27"/>
          <w:szCs w:val="27"/>
          <w:lang w:val="en-US"/>
        </w:rPr>
        <w:t>Dear</w:t>
      </w:r>
      <w:r w:rsidRPr="00930EEB">
        <w:rPr>
          <w:b/>
          <w:sz w:val="27"/>
          <w:szCs w:val="27"/>
          <w:lang w:val="uk-UA"/>
        </w:rPr>
        <w:t xml:space="preserve"> </w:t>
      </w:r>
      <w:proofErr w:type="spellStart"/>
      <w:r>
        <w:rPr>
          <w:b/>
          <w:sz w:val="27"/>
          <w:szCs w:val="27"/>
          <w:lang w:val="en-US"/>
        </w:rPr>
        <w:t>Mr</w:t>
      </w:r>
      <w:proofErr w:type="spellEnd"/>
      <w:r w:rsidRPr="00930EEB">
        <w:rPr>
          <w:b/>
          <w:sz w:val="27"/>
          <w:szCs w:val="27"/>
          <w:lang w:val="uk-UA"/>
        </w:rPr>
        <w:t>. Cecilia</w:t>
      </w:r>
      <w:r w:rsidR="00F14390" w:rsidRPr="00AE108E">
        <w:rPr>
          <w:b/>
          <w:sz w:val="27"/>
          <w:szCs w:val="27"/>
          <w:lang w:val="uk-UA"/>
        </w:rPr>
        <w:t>!</w:t>
      </w:r>
    </w:p>
    <w:p w:rsidR="004E5C6A" w:rsidRPr="00AE108E" w:rsidRDefault="004E5C6A" w:rsidP="00AE282D">
      <w:pPr>
        <w:rPr>
          <w:sz w:val="27"/>
          <w:szCs w:val="27"/>
          <w:lang w:val="uk-UA"/>
        </w:rPr>
      </w:pPr>
    </w:p>
    <w:p w:rsidR="00930EEB" w:rsidRDefault="00930EEB" w:rsidP="007D142A">
      <w:pPr>
        <w:ind w:firstLine="851"/>
        <w:jc w:val="both"/>
        <w:rPr>
          <w:sz w:val="27"/>
          <w:szCs w:val="27"/>
          <w:lang w:val="en-US"/>
        </w:rPr>
      </w:pPr>
      <w:r w:rsidRPr="00930EEB">
        <w:rPr>
          <w:sz w:val="27"/>
          <w:szCs w:val="27"/>
          <w:lang w:val="uk-UA"/>
        </w:rPr>
        <w:t>I take this opportunity to express the assuran</w:t>
      </w:r>
      <w:r>
        <w:rPr>
          <w:sz w:val="27"/>
          <w:szCs w:val="27"/>
          <w:lang w:val="uk-UA"/>
        </w:rPr>
        <w:t xml:space="preserve">ce of my highest consideration </w:t>
      </w:r>
      <w:r>
        <w:rPr>
          <w:sz w:val="27"/>
          <w:szCs w:val="27"/>
          <w:lang w:val="en-US"/>
        </w:rPr>
        <w:t xml:space="preserve">to You </w:t>
      </w:r>
      <w:r w:rsidRPr="00930EEB">
        <w:rPr>
          <w:sz w:val="27"/>
          <w:szCs w:val="27"/>
          <w:lang w:val="uk-UA"/>
        </w:rPr>
        <w:t xml:space="preserve">and </w:t>
      </w:r>
      <w:r>
        <w:rPr>
          <w:sz w:val="27"/>
          <w:szCs w:val="27"/>
          <w:lang w:val="en-US"/>
        </w:rPr>
        <w:t xml:space="preserve">to inform </w:t>
      </w:r>
      <w:r w:rsidR="00B339E7">
        <w:rPr>
          <w:sz w:val="27"/>
          <w:szCs w:val="27"/>
          <w:lang w:val="en-US"/>
        </w:rPr>
        <w:t xml:space="preserve">that </w:t>
      </w:r>
      <w:r w:rsidRPr="00930EEB">
        <w:rPr>
          <w:sz w:val="27"/>
          <w:szCs w:val="27"/>
          <w:lang w:val="uk-UA"/>
        </w:rPr>
        <w:t>I have considered an electronic request from the European Network of National Human</w:t>
      </w:r>
      <w:r w:rsidR="00B339E7">
        <w:rPr>
          <w:sz w:val="27"/>
          <w:szCs w:val="27"/>
          <w:lang w:val="uk-UA"/>
        </w:rPr>
        <w:t xml:space="preserve"> Rights Institutions to provide</w:t>
      </w:r>
      <w:r w:rsidRPr="00930EEB">
        <w:rPr>
          <w:sz w:val="27"/>
          <w:szCs w:val="27"/>
          <w:lang w:val="uk-UA"/>
        </w:rPr>
        <w:t xml:space="preserve"> information on the impact of natural phenomena and climate change on the rights of internally displaced persons</w:t>
      </w:r>
      <w:r w:rsidR="00B47C08">
        <w:rPr>
          <w:sz w:val="27"/>
          <w:szCs w:val="27"/>
          <w:lang w:val="en-US"/>
        </w:rPr>
        <w:t xml:space="preserve"> (IDPs)</w:t>
      </w:r>
      <w:r w:rsidRPr="00930EEB">
        <w:rPr>
          <w:sz w:val="27"/>
          <w:szCs w:val="27"/>
          <w:lang w:val="uk-UA"/>
        </w:rPr>
        <w:t>.</w:t>
      </w:r>
    </w:p>
    <w:p w:rsidR="00930EEB" w:rsidRDefault="00B47C08" w:rsidP="007D142A">
      <w:pPr>
        <w:ind w:firstLine="851"/>
        <w:jc w:val="both"/>
        <w:rPr>
          <w:sz w:val="27"/>
          <w:szCs w:val="27"/>
          <w:lang w:val="en-US"/>
        </w:rPr>
      </w:pPr>
      <w:r w:rsidRPr="00B47C08">
        <w:rPr>
          <w:sz w:val="27"/>
          <w:szCs w:val="27"/>
          <w:lang w:val="en-US"/>
        </w:rPr>
        <w:t xml:space="preserve">One of the priorities of the </w:t>
      </w:r>
      <w:r w:rsidR="00D00CD1">
        <w:rPr>
          <w:sz w:val="27"/>
          <w:szCs w:val="27"/>
          <w:lang w:val="en-US"/>
        </w:rPr>
        <w:t xml:space="preserve">Ukrainian </w:t>
      </w:r>
      <w:r>
        <w:rPr>
          <w:sz w:val="27"/>
          <w:szCs w:val="27"/>
          <w:lang w:val="en-US"/>
        </w:rPr>
        <w:t>Parliament</w:t>
      </w:r>
      <w:r w:rsidRPr="00B47C08">
        <w:rPr>
          <w:sz w:val="27"/>
          <w:szCs w:val="27"/>
          <w:lang w:val="en-US"/>
        </w:rPr>
        <w:t xml:space="preserve"> Commissioner for Human Rights is to respect the rights of </w:t>
      </w:r>
      <w:r>
        <w:rPr>
          <w:sz w:val="27"/>
          <w:szCs w:val="27"/>
          <w:lang w:val="en-US"/>
        </w:rPr>
        <w:t>IDPs</w:t>
      </w:r>
      <w:r w:rsidRPr="00B47C08">
        <w:rPr>
          <w:sz w:val="27"/>
          <w:szCs w:val="27"/>
          <w:lang w:val="en-US"/>
        </w:rPr>
        <w:t xml:space="preserve"> who were forced to leave the Crimean Peninsula and Donetsk and Luhansk </w:t>
      </w:r>
      <w:r w:rsidR="00D00CD1">
        <w:rPr>
          <w:sz w:val="27"/>
          <w:szCs w:val="27"/>
          <w:lang w:val="en-US"/>
        </w:rPr>
        <w:t>regions</w:t>
      </w:r>
      <w:r w:rsidRPr="00B47C08">
        <w:rPr>
          <w:sz w:val="27"/>
          <w:szCs w:val="27"/>
          <w:lang w:val="en-US"/>
        </w:rPr>
        <w:t xml:space="preserve"> after the Russian Federation annexed part of Ukraine in 2014 and l</w:t>
      </w:r>
      <w:r>
        <w:rPr>
          <w:sz w:val="27"/>
          <w:szCs w:val="27"/>
          <w:lang w:val="en-US"/>
        </w:rPr>
        <w:t>aunched hostilities in the East of our country</w:t>
      </w:r>
      <w:r w:rsidRPr="00B47C08">
        <w:rPr>
          <w:sz w:val="27"/>
          <w:szCs w:val="27"/>
          <w:lang w:val="en-US"/>
        </w:rPr>
        <w:t>.</w:t>
      </w:r>
    </w:p>
    <w:p w:rsidR="004B3D28" w:rsidRDefault="0063705D" w:rsidP="007D142A">
      <w:pPr>
        <w:ind w:firstLine="851"/>
        <w:jc w:val="both"/>
        <w:rPr>
          <w:sz w:val="27"/>
          <w:szCs w:val="27"/>
          <w:lang w:val="en-US"/>
        </w:rPr>
      </w:pPr>
      <w:r>
        <w:rPr>
          <w:sz w:val="27"/>
          <w:szCs w:val="27"/>
          <w:lang w:val="en-US"/>
        </w:rPr>
        <w:lastRenderedPageBreak/>
        <w:t>C</w:t>
      </w:r>
      <w:r w:rsidRPr="0063705D">
        <w:rPr>
          <w:sz w:val="27"/>
          <w:szCs w:val="27"/>
          <w:lang w:val="en-US"/>
        </w:rPr>
        <w:t>onsequently</w:t>
      </w:r>
      <w:r w:rsidR="004B3D28" w:rsidRPr="004B3D28">
        <w:rPr>
          <w:sz w:val="27"/>
          <w:szCs w:val="27"/>
          <w:lang w:val="en-US"/>
        </w:rPr>
        <w:t xml:space="preserve">, the basis for the internal movement of persons in Ukraine was </w:t>
      </w:r>
      <w:r>
        <w:rPr>
          <w:sz w:val="27"/>
          <w:szCs w:val="27"/>
          <w:lang w:val="en-US"/>
        </w:rPr>
        <w:t>climate change</w:t>
      </w:r>
      <w:r w:rsidR="004B3D28" w:rsidRPr="004B3D28">
        <w:rPr>
          <w:sz w:val="27"/>
          <w:szCs w:val="27"/>
          <w:lang w:val="en-US"/>
        </w:rPr>
        <w:t>, but the deployment of hostilities by the Russian Federation, which led to</w:t>
      </w:r>
      <w:r>
        <w:rPr>
          <w:sz w:val="27"/>
          <w:szCs w:val="27"/>
          <w:lang w:val="en-US"/>
        </w:rPr>
        <w:t xml:space="preserve"> the annexation of the Crimean P</w:t>
      </w:r>
      <w:r w:rsidR="004B3D28" w:rsidRPr="004B3D28">
        <w:rPr>
          <w:sz w:val="27"/>
          <w:szCs w:val="27"/>
          <w:lang w:val="en-US"/>
        </w:rPr>
        <w:t xml:space="preserve">eninsula and the occupation of </w:t>
      </w:r>
      <w:r w:rsidR="00D00CD1">
        <w:rPr>
          <w:sz w:val="27"/>
          <w:szCs w:val="27"/>
          <w:lang w:val="en-US"/>
        </w:rPr>
        <w:t xml:space="preserve">the </w:t>
      </w:r>
      <w:r w:rsidR="004B3D28" w:rsidRPr="004B3D28">
        <w:rPr>
          <w:sz w:val="27"/>
          <w:szCs w:val="27"/>
          <w:lang w:val="en-US"/>
        </w:rPr>
        <w:t>part of the territories in eastern Ukraine.</w:t>
      </w:r>
    </w:p>
    <w:p w:rsidR="00B240AB" w:rsidRDefault="00B240AB" w:rsidP="00150CAB">
      <w:pPr>
        <w:ind w:firstLine="851"/>
        <w:jc w:val="both"/>
        <w:rPr>
          <w:sz w:val="27"/>
          <w:szCs w:val="27"/>
          <w:lang w:val="en-US"/>
        </w:rPr>
      </w:pPr>
      <w:r w:rsidRPr="00B240AB">
        <w:rPr>
          <w:sz w:val="27"/>
          <w:szCs w:val="27"/>
          <w:lang w:val="uk-UA"/>
        </w:rPr>
        <w:t>In t</w:t>
      </w:r>
      <w:r>
        <w:rPr>
          <w:sz w:val="27"/>
          <w:szCs w:val="27"/>
          <w:lang w:val="uk-UA"/>
        </w:rPr>
        <w:t xml:space="preserve">his regard, the institution of </w:t>
      </w:r>
      <w:r w:rsidRPr="00B47C08">
        <w:rPr>
          <w:sz w:val="27"/>
          <w:szCs w:val="27"/>
          <w:lang w:val="en-US"/>
        </w:rPr>
        <w:t xml:space="preserve">the </w:t>
      </w:r>
      <w:r w:rsidR="00D00CD1">
        <w:rPr>
          <w:sz w:val="27"/>
          <w:szCs w:val="27"/>
          <w:lang w:val="en-US"/>
        </w:rPr>
        <w:t xml:space="preserve">Ukrainian </w:t>
      </w:r>
      <w:r>
        <w:rPr>
          <w:sz w:val="27"/>
          <w:szCs w:val="27"/>
          <w:lang w:val="en-US"/>
        </w:rPr>
        <w:t>Parliament</w:t>
      </w:r>
      <w:r w:rsidRPr="00B47C08">
        <w:rPr>
          <w:sz w:val="27"/>
          <w:szCs w:val="27"/>
          <w:lang w:val="en-US"/>
        </w:rPr>
        <w:t xml:space="preserve"> Commissioner for Human Rights</w:t>
      </w:r>
      <w:r w:rsidRPr="00B240AB">
        <w:rPr>
          <w:sz w:val="27"/>
          <w:szCs w:val="27"/>
          <w:lang w:val="uk-UA"/>
        </w:rPr>
        <w:t xml:space="preserve"> takes active measures in the interests of IDPs, protecting their fundamental rights, including </w:t>
      </w:r>
      <w:r>
        <w:rPr>
          <w:sz w:val="27"/>
          <w:szCs w:val="27"/>
          <w:lang w:val="en-US"/>
        </w:rPr>
        <w:t xml:space="preserve">right to </w:t>
      </w:r>
      <w:r w:rsidRPr="00B240AB">
        <w:rPr>
          <w:sz w:val="27"/>
          <w:szCs w:val="27"/>
          <w:lang w:val="uk-UA"/>
        </w:rPr>
        <w:t>housing, health care, education, and social benefits.</w:t>
      </w:r>
    </w:p>
    <w:p w:rsidR="00B240AB" w:rsidRDefault="00B240AB" w:rsidP="00150CAB">
      <w:pPr>
        <w:ind w:firstLine="851"/>
        <w:jc w:val="both"/>
        <w:rPr>
          <w:sz w:val="27"/>
          <w:szCs w:val="27"/>
          <w:lang w:val="en-US"/>
        </w:rPr>
      </w:pPr>
      <w:r w:rsidRPr="00B240AB">
        <w:rPr>
          <w:sz w:val="27"/>
          <w:szCs w:val="27"/>
          <w:lang w:val="uk-UA"/>
        </w:rPr>
        <w:t xml:space="preserve">At the same time, it should be noted that since there are no significant climate changes in Ukraine, their impact on the rights of internally displaced persons was not recorded by the institution of </w:t>
      </w:r>
      <w:r w:rsidRPr="00B47C08">
        <w:rPr>
          <w:sz w:val="27"/>
          <w:szCs w:val="27"/>
          <w:lang w:val="en-US"/>
        </w:rPr>
        <w:t xml:space="preserve">the </w:t>
      </w:r>
      <w:bookmarkStart w:id="0" w:name="_GoBack"/>
      <w:r w:rsidR="00D00CD1">
        <w:rPr>
          <w:sz w:val="27"/>
          <w:szCs w:val="27"/>
          <w:lang w:val="en-US"/>
        </w:rPr>
        <w:t xml:space="preserve">Ukrainian </w:t>
      </w:r>
      <w:r>
        <w:rPr>
          <w:sz w:val="27"/>
          <w:szCs w:val="27"/>
          <w:lang w:val="en-US"/>
        </w:rPr>
        <w:t>Parliament</w:t>
      </w:r>
      <w:r w:rsidRPr="00B47C08">
        <w:rPr>
          <w:sz w:val="27"/>
          <w:szCs w:val="27"/>
          <w:lang w:val="en-US"/>
        </w:rPr>
        <w:t xml:space="preserve"> Commissioner for Human Rights</w:t>
      </w:r>
      <w:r w:rsidRPr="00B240AB">
        <w:rPr>
          <w:sz w:val="27"/>
          <w:szCs w:val="27"/>
          <w:lang w:val="uk-UA"/>
        </w:rPr>
        <w:t xml:space="preserve"> </w:t>
      </w:r>
      <w:bookmarkEnd w:id="0"/>
      <w:r w:rsidRPr="00B240AB">
        <w:rPr>
          <w:sz w:val="27"/>
          <w:szCs w:val="27"/>
          <w:lang w:val="uk-UA"/>
        </w:rPr>
        <w:t>during the period of armed aggression of the Russian Federation.</w:t>
      </w:r>
    </w:p>
    <w:p w:rsidR="009B59D0" w:rsidRDefault="0055177C" w:rsidP="00E86FE2">
      <w:pPr>
        <w:ind w:firstLine="851"/>
        <w:jc w:val="both"/>
        <w:rPr>
          <w:sz w:val="27"/>
          <w:szCs w:val="27"/>
          <w:lang w:val="en-US"/>
        </w:rPr>
      </w:pPr>
      <w:r w:rsidRPr="0055177C">
        <w:rPr>
          <w:sz w:val="27"/>
          <w:szCs w:val="27"/>
          <w:lang w:val="uk-UA"/>
        </w:rPr>
        <w:t>T</w:t>
      </w:r>
      <w:r>
        <w:rPr>
          <w:sz w:val="27"/>
          <w:szCs w:val="27"/>
          <w:lang w:val="uk-UA"/>
        </w:rPr>
        <w:t>aking this opportunity, I renew</w:t>
      </w:r>
      <w:r w:rsidRPr="0055177C">
        <w:rPr>
          <w:sz w:val="27"/>
          <w:szCs w:val="27"/>
          <w:lang w:val="uk-UA"/>
        </w:rPr>
        <w:t xml:space="preserve"> assurances of my highest consideration.</w:t>
      </w:r>
    </w:p>
    <w:p w:rsidR="0055177C" w:rsidRDefault="0055177C" w:rsidP="00E86FE2">
      <w:pPr>
        <w:ind w:firstLine="851"/>
        <w:jc w:val="both"/>
        <w:rPr>
          <w:sz w:val="27"/>
          <w:szCs w:val="27"/>
          <w:lang w:val="en-US"/>
        </w:rPr>
      </w:pPr>
    </w:p>
    <w:p w:rsidR="0055177C" w:rsidRDefault="0055177C" w:rsidP="00E86FE2">
      <w:pPr>
        <w:ind w:firstLine="851"/>
        <w:jc w:val="both"/>
        <w:rPr>
          <w:sz w:val="27"/>
          <w:szCs w:val="27"/>
          <w:lang w:val="en-US"/>
        </w:rPr>
      </w:pPr>
    </w:p>
    <w:p w:rsidR="0055177C" w:rsidRPr="0055177C" w:rsidRDefault="0055177C" w:rsidP="00E86FE2">
      <w:pPr>
        <w:ind w:firstLine="851"/>
        <w:jc w:val="both"/>
        <w:rPr>
          <w:sz w:val="27"/>
          <w:szCs w:val="27"/>
          <w:lang w:val="en-US"/>
        </w:rPr>
      </w:pPr>
    </w:p>
    <w:p w:rsidR="00930EEB" w:rsidRPr="00930EEB" w:rsidRDefault="00930EEB" w:rsidP="00930EEB">
      <w:pPr>
        <w:jc w:val="both"/>
        <w:rPr>
          <w:b/>
          <w:sz w:val="27"/>
          <w:szCs w:val="27"/>
          <w:lang w:val="uk-UA"/>
        </w:rPr>
      </w:pPr>
      <w:r w:rsidRPr="00930EEB">
        <w:rPr>
          <w:b/>
          <w:sz w:val="27"/>
          <w:szCs w:val="27"/>
          <w:lang w:val="uk-UA"/>
        </w:rPr>
        <w:t>Sincerely Yours,</w:t>
      </w:r>
    </w:p>
    <w:p w:rsidR="00930EEB" w:rsidRPr="004B3D28" w:rsidRDefault="00930EEB" w:rsidP="00930EEB">
      <w:pPr>
        <w:jc w:val="both"/>
        <w:rPr>
          <w:b/>
          <w:sz w:val="16"/>
          <w:szCs w:val="16"/>
          <w:lang w:val="uk-UA"/>
        </w:rPr>
      </w:pPr>
    </w:p>
    <w:p w:rsidR="0062412E" w:rsidRPr="0062412E" w:rsidRDefault="00930EEB" w:rsidP="00BE0E10">
      <w:pPr>
        <w:jc w:val="both"/>
        <w:rPr>
          <w:sz w:val="27"/>
          <w:szCs w:val="27"/>
          <w:lang w:val="en-US"/>
        </w:rPr>
      </w:pPr>
      <w:r>
        <w:rPr>
          <w:b/>
          <w:sz w:val="27"/>
          <w:szCs w:val="27"/>
          <w:lang w:val="uk-UA"/>
        </w:rPr>
        <w:t>Commissioner</w:t>
      </w:r>
      <w:r>
        <w:rPr>
          <w:b/>
          <w:sz w:val="27"/>
          <w:szCs w:val="27"/>
          <w:lang w:val="uk-UA"/>
        </w:rPr>
        <w:tab/>
      </w:r>
      <w:r>
        <w:rPr>
          <w:b/>
          <w:sz w:val="27"/>
          <w:szCs w:val="27"/>
          <w:lang w:val="uk-UA"/>
        </w:rPr>
        <w:tab/>
      </w:r>
      <w:r>
        <w:rPr>
          <w:b/>
          <w:sz w:val="27"/>
          <w:szCs w:val="27"/>
          <w:lang w:val="uk-UA"/>
        </w:rPr>
        <w:tab/>
      </w:r>
      <w:r>
        <w:rPr>
          <w:b/>
          <w:sz w:val="27"/>
          <w:szCs w:val="27"/>
          <w:lang w:val="uk-UA"/>
        </w:rPr>
        <w:tab/>
      </w:r>
      <w:r>
        <w:rPr>
          <w:b/>
          <w:sz w:val="27"/>
          <w:szCs w:val="27"/>
          <w:lang w:val="uk-UA"/>
        </w:rPr>
        <w:tab/>
      </w:r>
      <w:r>
        <w:rPr>
          <w:b/>
          <w:sz w:val="27"/>
          <w:szCs w:val="27"/>
          <w:lang w:val="uk-UA"/>
        </w:rPr>
        <w:tab/>
      </w:r>
      <w:r>
        <w:rPr>
          <w:b/>
          <w:sz w:val="27"/>
          <w:szCs w:val="27"/>
          <w:lang w:val="uk-UA"/>
        </w:rPr>
        <w:tab/>
      </w:r>
      <w:r w:rsidR="004B3D28">
        <w:rPr>
          <w:b/>
          <w:sz w:val="27"/>
          <w:szCs w:val="27"/>
          <w:lang w:val="en-US"/>
        </w:rPr>
        <w:t xml:space="preserve">              </w:t>
      </w:r>
      <w:r w:rsidRPr="00930EEB">
        <w:rPr>
          <w:b/>
          <w:sz w:val="27"/>
          <w:szCs w:val="27"/>
          <w:lang w:val="uk-UA"/>
        </w:rPr>
        <w:t xml:space="preserve"> Liudmyla Denisova</w:t>
      </w:r>
    </w:p>
    <w:sectPr w:rsidR="0062412E" w:rsidRPr="0062412E" w:rsidSect="00930EE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82D"/>
    <w:rsid w:val="000A08B1"/>
    <w:rsid w:val="000C6EDD"/>
    <w:rsid w:val="00144D1F"/>
    <w:rsid w:val="00150CAB"/>
    <w:rsid w:val="0018129A"/>
    <w:rsid w:val="001F0E99"/>
    <w:rsid w:val="0021784E"/>
    <w:rsid w:val="0025785E"/>
    <w:rsid w:val="002D778F"/>
    <w:rsid w:val="002F3B61"/>
    <w:rsid w:val="003110F9"/>
    <w:rsid w:val="00343228"/>
    <w:rsid w:val="00411800"/>
    <w:rsid w:val="004B3D28"/>
    <w:rsid w:val="004E5C6A"/>
    <w:rsid w:val="00502291"/>
    <w:rsid w:val="0055177C"/>
    <w:rsid w:val="005A7692"/>
    <w:rsid w:val="005F3088"/>
    <w:rsid w:val="0062412E"/>
    <w:rsid w:val="00633E8E"/>
    <w:rsid w:val="0063705D"/>
    <w:rsid w:val="006374A9"/>
    <w:rsid w:val="00715698"/>
    <w:rsid w:val="00722C42"/>
    <w:rsid w:val="00750FCF"/>
    <w:rsid w:val="00756ACA"/>
    <w:rsid w:val="00765735"/>
    <w:rsid w:val="00795A37"/>
    <w:rsid w:val="007D142A"/>
    <w:rsid w:val="007F755E"/>
    <w:rsid w:val="00865FDC"/>
    <w:rsid w:val="008840FA"/>
    <w:rsid w:val="00930EEB"/>
    <w:rsid w:val="009473C5"/>
    <w:rsid w:val="009B59D0"/>
    <w:rsid w:val="00A107EA"/>
    <w:rsid w:val="00AC2F83"/>
    <w:rsid w:val="00AE108E"/>
    <w:rsid w:val="00AE282D"/>
    <w:rsid w:val="00B240AB"/>
    <w:rsid w:val="00B339E7"/>
    <w:rsid w:val="00B47C08"/>
    <w:rsid w:val="00B75C45"/>
    <w:rsid w:val="00BE0E10"/>
    <w:rsid w:val="00BE2541"/>
    <w:rsid w:val="00BF4C44"/>
    <w:rsid w:val="00C370DA"/>
    <w:rsid w:val="00CC20A3"/>
    <w:rsid w:val="00CF729B"/>
    <w:rsid w:val="00D00CD1"/>
    <w:rsid w:val="00E664A9"/>
    <w:rsid w:val="00E86FE2"/>
    <w:rsid w:val="00EC73FF"/>
    <w:rsid w:val="00F0195A"/>
    <w:rsid w:val="00F14390"/>
    <w:rsid w:val="00FF63A2"/>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7605A9-5F70-4A1B-8DAD-E9E569D0A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82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
    <w:name w:val="Основной текст (2)1"/>
    <w:basedOn w:val="Normal"/>
    <w:rsid w:val="00AE282D"/>
    <w:pPr>
      <w:widowControl w:val="0"/>
      <w:shd w:val="clear" w:color="auto" w:fill="FFFFFF"/>
      <w:spacing w:before="60" w:after="600" w:line="288" w:lineRule="exact"/>
    </w:pPr>
    <w:rPr>
      <w:sz w:val="26"/>
      <w:szCs w:val="26"/>
    </w:rPr>
  </w:style>
  <w:style w:type="character" w:styleId="Hyperlink">
    <w:name w:val="Hyperlink"/>
    <w:basedOn w:val="DefaultParagraphFont"/>
    <w:uiPriority w:val="99"/>
    <w:unhideWhenUsed/>
    <w:rsid w:val="00F0195A"/>
    <w:rPr>
      <w:color w:val="0563C1" w:themeColor="hyperlink"/>
      <w:u w:val="single"/>
    </w:rPr>
  </w:style>
  <w:style w:type="paragraph" w:styleId="NoSpacing">
    <w:name w:val="No Spacing"/>
    <w:uiPriority w:val="1"/>
    <w:qFormat/>
    <w:rsid w:val="00FF63A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83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dp@ohchr.org" TargetMode="Externa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755B818-9E06-4E3E-8E45-5425A3E303B9}"/>
</file>

<file path=customXml/itemProps2.xml><?xml version="1.0" encoding="utf-8"?>
<ds:datastoreItem xmlns:ds="http://schemas.openxmlformats.org/officeDocument/2006/customXml" ds:itemID="{2A7E65D5-DE94-4FF6-B63F-84A796F0695A}"/>
</file>

<file path=customXml/itemProps3.xml><?xml version="1.0" encoding="utf-8"?>
<ds:datastoreItem xmlns:ds="http://schemas.openxmlformats.org/officeDocument/2006/customXml" ds:itemID="{6AA5F4AA-7A03-4444-8697-F28E64A011C7}"/>
</file>

<file path=docProps/app.xml><?xml version="1.0" encoding="utf-8"?>
<Properties xmlns="http://schemas.openxmlformats.org/officeDocument/2006/extended-properties" xmlns:vt="http://schemas.openxmlformats.org/officeDocument/2006/docPropsVTypes">
  <Template>Normal.dotm</Template>
  <TotalTime>2</TotalTime>
  <Pages>1</Pages>
  <Words>278</Words>
  <Characters>1587</Characters>
  <Application>Microsoft Office Word</Application>
  <DocSecurity>4</DocSecurity>
  <Lines>13</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Андрей</dc:creator>
  <cp:lastModifiedBy>FERREIRA DE CASTRO Natalia</cp:lastModifiedBy>
  <cp:revision>2</cp:revision>
  <dcterms:created xsi:type="dcterms:W3CDTF">2020-06-16T14:15:00Z</dcterms:created>
  <dcterms:modified xsi:type="dcterms:W3CDTF">2020-06-16T14:15:00Z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