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D31" w:rsidRPr="0033174E" w:rsidRDefault="00F30D31" w:rsidP="0033174E">
      <w:pPr>
        <w:jc w:val="center"/>
        <w:rPr>
          <w:b/>
          <w:bCs/>
          <w:sz w:val="24"/>
          <w:szCs w:val="24"/>
        </w:rPr>
      </w:pPr>
      <w:bookmarkStart w:id="0" w:name="_GoBack"/>
      <w:bookmarkEnd w:id="0"/>
      <w:r w:rsidRPr="0033174E">
        <w:rPr>
          <w:b/>
          <w:bCs/>
          <w:noProof/>
        </w:rPr>
        <w:t>Mandate of the Special Rapporteur on the Independence of Judges and Lawyers</w:t>
      </w:r>
      <w:r w:rsidR="0033174E">
        <w:rPr>
          <w:b/>
          <w:bCs/>
          <w:sz w:val="24"/>
          <w:szCs w:val="24"/>
        </w:rPr>
        <w:br/>
      </w:r>
      <w:r w:rsidRPr="00C17832">
        <w:rPr>
          <w:b/>
          <w:sz w:val="24"/>
          <w:szCs w:val="24"/>
          <w:lang w:eastAsia="de-DE"/>
        </w:rPr>
        <w:t xml:space="preserve">Questionnaire </w:t>
      </w:r>
      <w:r>
        <w:rPr>
          <w:b/>
          <w:sz w:val="24"/>
          <w:szCs w:val="24"/>
          <w:lang w:eastAsia="en-GB"/>
        </w:rPr>
        <w:t>on the Role, Composition and Functions of Bar Associations</w:t>
      </w:r>
    </w:p>
    <w:p w:rsidR="00F30D31" w:rsidRDefault="00F30D31" w:rsidP="00F30D31">
      <w:pPr>
        <w:jc w:val="both"/>
        <w:rPr>
          <w:sz w:val="24"/>
          <w:szCs w:val="24"/>
          <w:lang w:eastAsia="en-GB"/>
        </w:rPr>
      </w:pPr>
    </w:p>
    <w:p w:rsidR="00F30D31" w:rsidRPr="001859C0" w:rsidRDefault="00F30D31" w:rsidP="00F30D31">
      <w:pPr>
        <w:autoSpaceDE w:val="0"/>
        <w:autoSpaceDN w:val="0"/>
        <w:adjustRightInd w:val="0"/>
        <w:rPr>
          <w:rFonts w:eastAsia="Calibri"/>
          <w:b/>
          <w:bCs/>
          <w:color w:val="000000"/>
          <w:sz w:val="24"/>
          <w:szCs w:val="24"/>
        </w:rPr>
      </w:pPr>
    </w:p>
    <w:p w:rsidR="00F30D31" w:rsidRDefault="00F30D31" w:rsidP="00DB057E">
      <w:pPr>
        <w:numPr>
          <w:ilvl w:val="0"/>
          <w:numId w:val="1"/>
        </w:numPr>
        <w:ind w:left="284" w:hanging="284"/>
        <w:jc w:val="both"/>
        <w:rPr>
          <w:sz w:val="24"/>
          <w:szCs w:val="24"/>
        </w:rPr>
      </w:pPr>
      <w:r w:rsidRPr="00446EB5">
        <w:rPr>
          <w:sz w:val="24"/>
          <w:szCs w:val="24"/>
        </w:rPr>
        <w:t>Please provi</w:t>
      </w:r>
      <w:r>
        <w:rPr>
          <w:sz w:val="24"/>
          <w:szCs w:val="24"/>
        </w:rPr>
        <w:t>de information on the way the le</w:t>
      </w:r>
      <w:r w:rsidRPr="00446EB5">
        <w:rPr>
          <w:sz w:val="24"/>
          <w:szCs w:val="24"/>
        </w:rPr>
        <w:t>gal profession is organised and regulated in your country. What are the legal bases for its establishment (e.g. constitutional provisions; ordinary law or other</w:t>
      </w:r>
      <w:r w:rsidRPr="00971C56">
        <w:rPr>
          <w:sz w:val="24"/>
          <w:szCs w:val="24"/>
        </w:rPr>
        <w:t>)? Please also indicate the main legal provisions protecting the right of lawyers to freely join or create a local, national or international association, and mention the existing associations.</w:t>
      </w:r>
    </w:p>
    <w:p w:rsidR="00260308" w:rsidRDefault="00260308" w:rsidP="00260308">
      <w:pPr>
        <w:rPr>
          <w:sz w:val="24"/>
          <w:szCs w:val="24"/>
        </w:rPr>
      </w:pPr>
    </w:p>
    <w:p w:rsidR="0092775E" w:rsidRDefault="0092775E" w:rsidP="0092775E">
      <w:pPr>
        <w:jc w:val="both"/>
        <w:rPr>
          <w:color w:val="2F5496" w:themeColor="accent5" w:themeShade="BF"/>
          <w:sz w:val="24"/>
          <w:szCs w:val="24"/>
        </w:rPr>
      </w:pPr>
      <w:r>
        <w:rPr>
          <w:color w:val="2F5496" w:themeColor="accent5" w:themeShade="BF"/>
          <w:sz w:val="24"/>
          <w:szCs w:val="24"/>
        </w:rPr>
        <w:t xml:space="preserve">In Germany, the legal profession is regulated by the </w:t>
      </w:r>
      <w:r w:rsidRPr="002B3512">
        <w:rPr>
          <w:color w:val="2F5496" w:themeColor="accent5" w:themeShade="BF"/>
          <w:sz w:val="24"/>
          <w:szCs w:val="24"/>
        </w:rPr>
        <w:t>Federal Lawyers</w:t>
      </w:r>
      <w:r>
        <w:rPr>
          <w:color w:val="2F5496" w:themeColor="accent5" w:themeShade="BF"/>
          <w:sz w:val="24"/>
          <w:szCs w:val="24"/>
        </w:rPr>
        <w:t>’</w:t>
      </w:r>
      <w:r w:rsidRPr="002B3512">
        <w:rPr>
          <w:color w:val="2F5496" w:themeColor="accent5" w:themeShade="BF"/>
          <w:sz w:val="24"/>
          <w:szCs w:val="24"/>
        </w:rPr>
        <w:t xml:space="preserve"> Act (BRAO)</w:t>
      </w:r>
      <w:r w:rsidR="00DB5882">
        <w:rPr>
          <w:color w:val="2F5496" w:themeColor="accent5" w:themeShade="BF"/>
          <w:sz w:val="24"/>
          <w:szCs w:val="24"/>
        </w:rPr>
        <w:t>, a federal law enacted by the German legislator,</w:t>
      </w:r>
      <w:r>
        <w:rPr>
          <w:color w:val="2F5496" w:themeColor="accent5" w:themeShade="BF"/>
          <w:sz w:val="24"/>
          <w:szCs w:val="24"/>
        </w:rPr>
        <w:t xml:space="preserve"> which provides a framework for the profession’</w:t>
      </w:r>
      <w:r w:rsidR="00294786">
        <w:rPr>
          <w:color w:val="2F5496" w:themeColor="accent5" w:themeShade="BF"/>
          <w:sz w:val="24"/>
          <w:szCs w:val="24"/>
        </w:rPr>
        <w:t>s</w:t>
      </w:r>
      <w:r>
        <w:rPr>
          <w:color w:val="2F5496" w:themeColor="accent5" w:themeShade="BF"/>
          <w:sz w:val="24"/>
          <w:szCs w:val="24"/>
        </w:rPr>
        <w:t xml:space="preserve"> self-regulation. </w:t>
      </w:r>
      <w:r w:rsidR="00DB5882">
        <w:rPr>
          <w:color w:val="2F5496" w:themeColor="accent5" w:themeShade="BF"/>
          <w:sz w:val="24"/>
          <w:szCs w:val="24"/>
        </w:rPr>
        <w:t>Pursuant to these provisions, s</w:t>
      </w:r>
      <w:r w:rsidRPr="0092775E">
        <w:rPr>
          <w:color w:val="2F5496" w:themeColor="accent5" w:themeShade="BF"/>
          <w:sz w:val="24"/>
          <w:szCs w:val="24"/>
        </w:rPr>
        <w:t>elf-regulation is organised according to the constitutional principle of separation of powers: with independent legislative</w:t>
      </w:r>
      <w:r w:rsidR="00652001">
        <w:rPr>
          <w:color w:val="2F5496" w:themeColor="accent5" w:themeShade="BF"/>
          <w:sz w:val="24"/>
          <w:szCs w:val="24"/>
        </w:rPr>
        <w:t xml:space="preserve"> (</w:t>
      </w:r>
      <w:r w:rsidR="00294786">
        <w:rPr>
          <w:color w:val="2F5496" w:themeColor="accent5" w:themeShade="BF"/>
          <w:sz w:val="24"/>
          <w:szCs w:val="24"/>
        </w:rPr>
        <w:t>Lawyers’ Parliament</w:t>
      </w:r>
      <w:r w:rsidR="00652001">
        <w:rPr>
          <w:color w:val="2F5496" w:themeColor="accent5" w:themeShade="BF"/>
          <w:sz w:val="24"/>
          <w:szCs w:val="24"/>
        </w:rPr>
        <w:t>)</w:t>
      </w:r>
      <w:r w:rsidRPr="0092775E">
        <w:rPr>
          <w:color w:val="2F5496" w:themeColor="accent5" w:themeShade="BF"/>
          <w:sz w:val="24"/>
          <w:szCs w:val="24"/>
        </w:rPr>
        <w:t xml:space="preserve">, executive </w:t>
      </w:r>
      <w:r w:rsidR="00652001">
        <w:rPr>
          <w:color w:val="2F5496" w:themeColor="accent5" w:themeShade="BF"/>
          <w:sz w:val="24"/>
          <w:szCs w:val="24"/>
        </w:rPr>
        <w:t xml:space="preserve">(regional Bars and </w:t>
      </w:r>
      <w:r w:rsidR="00294786">
        <w:rPr>
          <w:color w:val="2F5496" w:themeColor="accent5" w:themeShade="BF"/>
          <w:sz w:val="24"/>
          <w:szCs w:val="24"/>
        </w:rPr>
        <w:t xml:space="preserve">The </w:t>
      </w:r>
      <w:r w:rsidR="00652001">
        <w:rPr>
          <w:color w:val="2F5496" w:themeColor="accent5" w:themeShade="BF"/>
          <w:sz w:val="24"/>
          <w:szCs w:val="24"/>
        </w:rPr>
        <w:t xml:space="preserve">German Federal Bar) </w:t>
      </w:r>
      <w:r w:rsidRPr="0092775E">
        <w:rPr>
          <w:color w:val="2F5496" w:themeColor="accent5" w:themeShade="BF"/>
          <w:sz w:val="24"/>
          <w:szCs w:val="24"/>
        </w:rPr>
        <w:t>and judicial bodies</w:t>
      </w:r>
      <w:r w:rsidR="00652001">
        <w:rPr>
          <w:color w:val="2F5496" w:themeColor="accent5" w:themeShade="BF"/>
          <w:sz w:val="24"/>
          <w:szCs w:val="24"/>
        </w:rPr>
        <w:t xml:space="preserve"> (disciplinary courts)</w:t>
      </w:r>
      <w:r w:rsidR="00DB057E">
        <w:rPr>
          <w:color w:val="2F5496" w:themeColor="accent5" w:themeShade="BF"/>
          <w:sz w:val="24"/>
          <w:szCs w:val="24"/>
        </w:rPr>
        <w:t>.</w:t>
      </w:r>
    </w:p>
    <w:p w:rsidR="00DB057E" w:rsidRDefault="00DB057E" w:rsidP="0092775E">
      <w:pPr>
        <w:jc w:val="both"/>
        <w:rPr>
          <w:color w:val="2F5496" w:themeColor="accent5" w:themeShade="BF"/>
          <w:sz w:val="24"/>
          <w:szCs w:val="24"/>
        </w:rPr>
      </w:pPr>
    </w:p>
    <w:p w:rsidR="00DB057E" w:rsidRPr="00DB057E" w:rsidRDefault="00DB057E" w:rsidP="00DB057E">
      <w:pPr>
        <w:jc w:val="both"/>
        <w:rPr>
          <w:bCs/>
          <w:color w:val="2F5496" w:themeColor="accent5" w:themeShade="BF"/>
          <w:sz w:val="24"/>
          <w:szCs w:val="24"/>
          <w:u w:val="single"/>
        </w:rPr>
      </w:pPr>
      <w:r w:rsidRPr="00DB057E">
        <w:rPr>
          <w:bCs/>
          <w:color w:val="2F5496" w:themeColor="accent5" w:themeShade="BF"/>
          <w:sz w:val="24"/>
          <w:szCs w:val="24"/>
          <w:u w:val="single"/>
        </w:rPr>
        <w:t>Legislature – the legislation</w:t>
      </w:r>
    </w:p>
    <w:p w:rsidR="00DB057E" w:rsidRDefault="00393F13" w:rsidP="00DB057E">
      <w:pPr>
        <w:jc w:val="both"/>
        <w:rPr>
          <w:color w:val="2F5496" w:themeColor="accent5" w:themeShade="BF"/>
          <w:sz w:val="24"/>
          <w:szCs w:val="24"/>
        </w:rPr>
      </w:pPr>
      <w:r>
        <w:rPr>
          <w:color w:val="2F5496" w:themeColor="accent5" w:themeShade="BF"/>
          <w:sz w:val="24"/>
          <w:szCs w:val="24"/>
        </w:rPr>
        <w:t xml:space="preserve">The legal </w:t>
      </w:r>
      <w:r w:rsidR="007E546A">
        <w:rPr>
          <w:color w:val="2F5496" w:themeColor="accent5" w:themeShade="BF"/>
          <w:sz w:val="24"/>
          <w:szCs w:val="24"/>
        </w:rPr>
        <w:t>bases</w:t>
      </w:r>
      <w:r w:rsidR="00DB5882">
        <w:rPr>
          <w:color w:val="2F5496" w:themeColor="accent5" w:themeShade="BF"/>
          <w:sz w:val="24"/>
          <w:szCs w:val="24"/>
        </w:rPr>
        <w:t xml:space="preserve"> for the regulation of the legal profession</w:t>
      </w:r>
      <w:r>
        <w:rPr>
          <w:color w:val="2F5496" w:themeColor="accent5" w:themeShade="BF"/>
          <w:sz w:val="24"/>
          <w:szCs w:val="24"/>
        </w:rPr>
        <w:t>,</w:t>
      </w:r>
      <w:r w:rsidR="00DB5882">
        <w:rPr>
          <w:color w:val="2F5496" w:themeColor="accent5" w:themeShade="BF"/>
          <w:sz w:val="24"/>
          <w:szCs w:val="24"/>
        </w:rPr>
        <w:t xml:space="preserve"> </w:t>
      </w:r>
      <w:r>
        <w:rPr>
          <w:color w:val="2F5496" w:themeColor="accent5" w:themeShade="BF"/>
          <w:sz w:val="24"/>
          <w:szCs w:val="24"/>
        </w:rPr>
        <w:t>as it is laid down in the BRAO,</w:t>
      </w:r>
      <w:r w:rsidR="00B71A05">
        <w:rPr>
          <w:color w:val="2F5496" w:themeColor="accent5" w:themeShade="BF"/>
          <w:sz w:val="24"/>
          <w:szCs w:val="24"/>
        </w:rPr>
        <w:t xml:space="preserve"> was </w:t>
      </w:r>
      <w:r>
        <w:rPr>
          <w:color w:val="2F5496" w:themeColor="accent5" w:themeShade="BF"/>
          <w:sz w:val="24"/>
          <w:szCs w:val="24"/>
        </w:rPr>
        <w:t>established by the German legislator</w:t>
      </w:r>
      <w:r w:rsidR="00106A05">
        <w:rPr>
          <w:color w:val="2F5496" w:themeColor="accent5" w:themeShade="BF"/>
          <w:sz w:val="24"/>
          <w:szCs w:val="24"/>
        </w:rPr>
        <w:t xml:space="preserve"> who has the exclusive competence to </w:t>
      </w:r>
      <w:r>
        <w:rPr>
          <w:color w:val="2F5496" w:themeColor="accent5" w:themeShade="BF"/>
          <w:sz w:val="24"/>
          <w:szCs w:val="24"/>
        </w:rPr>
        <w:t>modif</w:t>
      </w:r>
      <w:r w:rsidR="00106A05">
        <w:rPr>
          <w:color w:val="2F5496" w:themeColor="accent5" w:themeShade="BF"/>
          <w:sz w:val="24"/>
          <w:szCs w:val="24"/>
        </w:rPr>
        <w:t xml:space="preserve">y </w:t>
      </w:r>
      <w:r w:rsidR="007E546A">
        <w:rPr>
          <w:color w:val="2F5496" w:themeColor="accent5" w:themeShade="BF"/>
          <w:sz w:val="24"/>
          <w:szCs w:val="24"/>
        </w:rPr>
        <w:t>these provisions</w:t>
      </w:r>
      <w:r>
        <w:rPr>
          <w:color w:val="2F5496" w:themeColor="accent5" w:themeShade="BF"/>
          <w:sz w:val="24"/>
          <w:szCs w:val="24"/>
        </w:rPr>
        <w:t xml:space="preserve">. </w:t>
      </w:r>
      <w:r w:rsidR="00106A05">
        <w:rPr>
          <w:color w:val="2F5496" w:themeColor="accent5" w:themeShade="BF"/>
          <w:sz w:val="24"/>
          <w:szCs w:val="24"/>
        </w:rPr>
        <w:t>O</w:t>
      </w:r>
      <w:r w:rsidR="00DB057E" w:rsidRPr="00DB057E">
        <w:rPr>
          <w:color w:val="2F5496" w:themeColor="accent5" w:themeShade="BF"/>
          <w:sz w:val="24"/>
          <w:szCs w:val="24"/>
        </w:rPr>
        <w:t>n the basis of a decision by the Federal Constitutional</w:t>
      </w:r>
      <w:r w:rsidR="00DB057E">
        <w:rPr>
          <w:color w:val="2F5496" w:themeColor="accent5" w:themeShade="BF"/>
          <w:sz w:val="24"/>
          <w:szCs w:val="24"/>
        </w:rPr>
        <w:t xml:space="preserve"> </w:t>
      </w:r>
      <w:r w:rsidR="00DB057E" w:rsidRPr="00DB057E">
        <w:rPr>
          <w:color w:val="2F5496" w:themeColor="accent5" w:themeShade="BF"/>
          <w:sz w:val="24"/>
          <w:szCs w:val="24"/>
        </w:rPr>
        <w:t>Court in 1987</w:t>
      </w:r>
      <w:r w:rsidR="00294786">
        <w:rPr>
          <w:color w:val="2F5496" w:themeColor="accent5" w:themeShade="BF"/>
          <w:sz w:val="24"/>
          <w:szCs w:val="24"/>
        </w:rPr>
        <w:t>,</w:t>
      </w:r>
      <w:r w:rsidR="00DB057E" w:rsidRPr="00DB057E">
        <w:rPr>
          <w:color w:val="2F5496" w:themeColor="accent5" w:themeShade="BF"/>
          <w:sz w:val="24"/>
          <w:szCs w:val="24"/>
        </w:rPr>
        <w:t xml:space="preserve"> the </w:t>
      </w:r>
      <w:r w:rsidR="00DB057E">
        <w:rPr>
          <w:color w:val="2F5496" w:themeColor="accent5" w:themeShade="BF"/>
          <w:sz w:val="24"/>
          <w:szCs w:val="24"/>
        </w:rPr>
        <w:t xml:space="preserve">German </w:t>
      </w:r>
      <w:r w:rsidR="00DB057E" w:rsidRPr="00DB057E">
        <w:rPr>
          <w:color w:val="2F5496" w:themeColor="accent5" w:themeShade="BF"/>
          <w:sz w:val="24"/>
          <w:szCs w:val="24"/>
        </w:rPr>
        <w:t>legislator gave the profession the power to decide</w:t>
      </w:r>
      <w:r w:rsidR="00DB057E">
        <w:rPr>
          <w:color w:val="2F5496" w:themeColor="accent5" w:themeShade="BF"/>
          <w:sz w:val="24"/>
          <w:szCs w:val="24"/>
        </w:rPr>
        <w:t xml:space="preserve"> </w:t>
      </w:r>
      <w:r w:rsidR="00DB057E" w:rsidRPr="00DB057E">
        <w:rPr>
          <w:color w:val="2F5496" w:themeColor="accent5" w:themeShade="BF"/>
          <w:sz w:val="24"/>
          <w:szCs w:val="24"/>
        </w:rPr>
        <w:t>upon, and issue, professional practice regulations</w:t>
      </w:r>
      <w:r w:rsidR="0093722F">
        <w:rPr>
          <w:color w:val="2F5496" w:themeColor="accent5" w:themeShade="BF"/>
          <w:sz w:val="24"/>
          <w:szCs w:val="24"/>
        </w:rPr>
        <w:t xml:space="preserve"> within </w:t>
      </w:r>
      <w:r w:rsidR="00753C1E">
        <w:rPr>
          <w:color w:val="2F5496" w:themeColor="accent5" w:themeShade="BF"/>
          <w:sz w:val="24"/>
          <w:szCs w:val="24"/>
        </w:rPr>
        <w:t>its competences laid down in the BRAO</w:t>
      </w:r>
      <w:r w:rsidR="00635995">
        <w:rPr>
          <w:color w:val="2F5496" w:themeColor="accent5" w:themeShade="BF"/>
          <w:sz w:val="24"/>
          <w:szCs w:val="24"/>
        </w:rPr>
        <w:t xml:space="preserve"> (</w:t>
      </w:r>
      <w:r w:rsidR="00DB24DD">
        <w:rPr>
          <w:color w:val="2F5496" w:themeColor="accent5" w:themeShade="BF"/>
          <w:sz w:val="24"/>
          <w:szCs w:val="24"/>
        </w:rPr>
        <w:t>§</w:t>
      </w:r>
      <w:r w:rsidR="00635995">
        <w:rPr>
          <w:color w:val="2F5496" w:themeColor="accent5" w:themeShade="BF"/>
          <w:sz w:val="24"/>
          <w:szCs w:val="24"/>
        </w:rPr>
        <w:t>§ 59b</w:t>
      </w:r>
      <w:r w:rsidR="00DB24DD">
        <w:rPr>
          <w:color w:val="2F5496" w:themeColor="accent5" w:themeShade="BF"/>
          <w:sz w:val="24"/>
          <w:szCs w:val="24"/>
        </w:rPr>
        <w:t>, 191a</w:t>
      </w:r>
      <w:r w:rsidR="00635995">
        <w:rPr>
          <w:color w:val="2F5496" w:themeColor="accent5" w:themeShade="BF"/>
          <w:sz w:val="24"/>
          <w:szCs w:val="24"/>
        </w:rPr>
        <w:t xml:space="preserve"> BRAO)</w:t>
      </w:r>
      <w:r w:rsidR="00DB057E" w:rsidRPr="00DB057E">
        <w:rPr>
          <w:color w:val="2F5496" w:themeColor="accent5" w:themeShade="BF"/>
          <w:sz w:val="24"/>
          <w:szCs w:val="24"/>
        </w:rPr>
        <w:t xml:space="preserve">. </w:t>
      </w:r>
      <w:r w:rsidR="00106A05">
        <w:rPr>
          <w:color w:val="2F5496" w:themeColor="accent5" w:themeShade="BF"/>
          <w:sz w:val="24"/>
          <w:szCs w:val="24"/>
        </w:rPr>
        <w:t xml:space="preserve">On that basis, </w:t>
      </w:r>
      <w:r w:rsidR="00DB057E" w:rsidRPr="00DB057E">
        <w:rPr>
          <w:color w:val="2F5496" w:themeColor="accent5" w:themeShade="BF"/>
          <w:sz w:val="24"/>
          <w:szCs w:val="24"/>
        </w:rPr>
        <w:t xml:space="preserve">the </w:t>
      </w:r>
      <w:r w:rsidR="00294786">
        <w:rPr>
          <w:color w:val="2F5496" w:themeColor="accent5" w:themeShade="BF"/>
          <w:sz w:val="24"/>
          <w:szCs w:val="24"/>
        </w:rPr>
        <w:t xml:space="preserve">Lawyers’ Parliament </w:t>
      </w:r>
      <w:r w:rsidR="00535D0D">
        <w:rPr>
          <w:color w:val="2F5496" w:themeColor="accent5" w:themeShade="BF"/>
          <w:sz w:val="24"/>
          <w:szCs w:val="24"/>
        </w:rPr>
        <w:t>(</w:t>
      </w:r>
      <w:r w:rsidR="00535D0D" w:rsidRPr="00DB057E">
        <w:rPr>
          <w:i/>
          <w:color w:val="2F5496" w:themeColor="accent5" w:themeShade="BF"/>
          <w:sz w:val="24"/>
          <w:szCs w:val="24"/>
        </w:rPr>
        <w:t>Satzungsversammlung</w:t>
      </w:r>
      <w:r w:rsidR="00535D0D">
        <w:rPr>
          <w:color w:val="2F5496" w:themeColor="accent5" w:themeShade="BF"/>
          <w:sz w:val="24"/>
          <w:szCs w:val="24"/>
        </w:rPr>
        <w:t xml:space="preserve">) </w:t>
      </w:r>
      <w:r w:rsidR="00DB057E" w:rsidRPr="00DB057E">
        <w:rPr>
          <w:color w:val="2F5496" w:themeColor="accent5" w:themeShade="BF"/>
          <w:sz w:val="24"/>
          <w:szCs w:val="24"/>
        </w:rPr>
        <w:t>was established</w:t>
      </w:r>
      <w:r w:rsidR="00341572" w:rsidRPr="00341572">
        <w:rPr>
          <w:color w:val="2F5496" w:themeColor="accent5" w:themeShade="BF"/>
          <w:sz w:val="24"/>
          <w:szCs w:val="24"/>
        </w:rPr>
        <w:t xml:space="preserve"> </w:t>
      </w:r>
      <w:r w:rsidR="00341572">
        <w:rPr>
          <w:color w:val="2F5496" w:themeColor="accent5" w:themeShade="BF"/>
          <w:sz w:val="24"/>
          <w:szCs w:val="24"/>
        </w:rPr>
        <w:t xml:space="preserve">as </w:t>
      </w:r>
      <w:r w:rsidR="00341572" w:rsidRPr="00DB057E">
        <w:rPr>
          <w:color w:val="2F5496" w:themeColor="accent5" w:themeShade="BF"/>
          <w:sz w:val="24"/>
          <w:szCs w:val="24"/>
        </w:rPr>
        <w:t>an independent decision-making body which, as far as the organisation</w:t>
      </w:r>
      <w:r w:rsidR="00341572">
        <w:rPr>
          <w:color w:val="2F5496" w:themeColor="accent5" w:themeShade="BF"/>
          <w:sz w:val="24"/>
          <w:szCs w:val="24"/>
        </w:rPr>
        <w:t xml:space="preserve"> </w:t>
      </w:r>
      <w:r w:rsidR="00341572" w:rsidRPr="00DB057E">
        <w:rPr>
          <w:color w:val="2F5496" w:themeColor="accent5" w:themeShade="BF"/>
          <w:sz w:val="24"/>
          <w:szCs w:val="24"/>
        </w:rPr>
        <w:t xml:space="preserve">is concerned, is attached to </w:t>
      </w:r>
      <w:r w:rsidR="00341572">
        <w:rPr>
          <w:color w:val="2F5496" w:themeColor="accent5" w:themeShade="BF"/>
          <w:sz w:val="24"/>
          <w:szCs w:val="24"/>
        </w:rPr>
        <w:t>T</w:t>
      </w:r>
      <w:r w:rsidR="00341572" w:rsidRPr="00DB057E">
        <w:rPr>
          <w:color w:val="2F5496" w:themeColor="accent5" w:themeShade="BF"/>
          <w:sz w:val="24"/>
          <w:szCs w:val="24"/>
        </w:rPr>
        <w:t xml:space="preserve">he </w:t>
      </w:r>
      <w:r w:rsidR="00341572">
        <w:rPr>
          <w:color w:val="2F5496" w:themeColor="accent5" w:themeShade="BF"/>
          <w:sz w:val="24"/>
          <w:szCs w:val="24"/>
        </w:rPr>
        <w:t xml:space="preserve">German Federal Bar </w:t>
      </w:r>
      <w:r w:rsidR="00341572" w:rsidRPr="00F973D4">
        <w:rPr>
          <w:color w:val="2F5496" w:themeColor="accent5" w:themeShade="BF"/>
          <w:sz w:val="24"/>
          <w:szCs w:val="24"/>
        </w:rPr>
        <w:t>(</w:t>
      </w:r>
      <w:r w:rsidR="00341572" w:rsidRPr="00F973D4">
        <w:rPr>
          <w:i/>
          <w:color w:val="2F5496" w:themeColor="accent5" w:themeShade="BF"/>
          <w:sz w:val="24"/>
          <w:szCs w:val="24"/>
        </w:rPr>
        <w:t>Bundesrechtsanwaltskammer</w:t>
      </w:r>
      <w:r w:rsidR="00341572" w:rsidRPr="00F973D4">
        <w:rPr>
          <w:color w:val="2F5496" w:themeColor="accent5" w:themeShade="BF"/>
          <w:sz w:val="24"/>
          <w:szCs w:val="24"/>
        </w:rPr>
        <w:t>, hereinafter referred to as BRAK)</w:t>
      </w:r>
      <w:r w:rsidR="00341572" w:rsidRPr="00DB057E">
        <w:rPr>
          <w:color w:val="2F5496" w:themeColor="accent5" w:themeShade="BF"/>
          <w:sz w:val="24"/>
          <w:szCs w:val="24"/>
        </w:rPr>
        <w:t>.</w:t>
      </w:r>
      <w:r w:rsidR="00341572">
        <w:rPr>
          <w:color w:val="2F5496" w:themeColor="accent5" w:themeShade="BF"/>
          <w:sz w:val="24"/>
          <w:szCs w:val="24"/>
        </w:rPr>
        <w:t xml:space="preserve"> The </w:t>
      </w:r>
      <w:r w:rsidR="00DB057E" w:rsidRPr="00DB057E">
        <w:rPr>
          <w:color w:val="2F5496" w:themeColor="accent5" w:themeShade="BF"/>
          <w:sz w:val="24"/>
          <w:szCs w:val="24"/>
        </w:rPr>
        <w:t xml:space="preserve">members of </w:t>
      </w:r>
      <w:r w:rsidR="00341572">
        <w:rPr>
          <w:color w:val="2F5496" w:themeColor="accent5" w:themeShade="BF"/>
          <w:sz w:val="24"/>
          <w:szCs w:val="24"/>
        </w:rPr>
        <w:t xml:space="preserve">the Lawyers’ </w:t>
      </w:r>
      <w:r w:rsidR="00857186">
        <w:rPr>
          <w:color w:val="2F5496" w:themeColor="accent5" w:themeShade="BF"/>
          <w:sz w:val="24"/>
          <w:szCs w:val="24"/>
        </w:rPr>
        <w:t>Parliament</w:t>
      </w:r>
      <w:r w:rsidR="00535D0D">
        <w:rPr>
          <w:color w:val="2F5496" w:themeColor="accent5" w:themeShade="BF"/>
          <w:sz w:val="24"/>
          <w:szCs w:val="24"/>
        </w:rPr>
        <w:t xml:space="preserve"> </w:t>
      </w:r>
      <w:r w:rsidR="00DB057E" w:rsidRPr="00DB057E">
        <w:rPr>
          <w:color w:val="2F5496" w:themeColor="accent5" w:themeShade="BF"/>
          <w:sz w:val="24"/>
          <w:szCs w:val="24"/>
        </w:rPr>
        <w:t xml:space="preserve">are elected directly by </w:t>
      </w:r>
      <w:r w:rsidR="00857186">
        <w:rPr>
          <w:color w:val="2F5496" w:themeColor="accent5" w:themeShade="BF"/>
          <w:sz w:val="24"/>
          <w:szCs w:val="24"/>
        </w:rPr>
        <w:t xml:space="preserve">the </w:t>
      </w:r>
      <w:r w:rsidR="00DB057E" w:rsidRPr="00DB057E">
        <w:rPr>
          <w:color w:val="2F5496" w:themeColor="accent5" w:themeShade="BF"/>
          <w:sz w:val="24"/>
          <w:szCs w:val="24"/>
        </w:rPr>
        <w:t xml:space="preserve">lawyers </w:t>
      </w:r>
      <w:r w:rsidR="00753C1E" w:rsidRPr="00F973D4">
        <w:rPr>
          <w:color w:val="2F5496" w:themeColor="accent5" w:themeShade="BF"/>
          <w:sz w:val="24"/>
          <w:szCs w:val="24"/>
        </w:rPr>
        <w:t>(</w:t>
      </w:r>
      <w:r w:rsidR="00753C1E" w:rsidRPr="00F973D4">
        <w:rPr>
          <w:i/>
          <w:color w:val="2F5496" w:themeColor="accent5" w:themeShade="BF"/>
          <w:sz w:val="24"/>
          <w:szCs w:val="24"/>
        </w:rPr>
        <w:t>Rechtsanw</w:t>
      </w:r>
      <w:r w:rsidR="00753C1E">
        <w:rPr>
          <w:i/>
          <w:color w:val="2F5496" w:themeColor="accent5" w:themeShade="BF"/>
          <w:sz w:val="24"/>
          <w:szCs w:val="24"/>
        </w:rPr>
        <w:t>älte</w:t>
      </w:r>
      <w:r w:rsidR="00753C1E" w:rsidRPr="00F973D4">
        <w:rPr>
          <w:color w:val="2F5496" w:themeColor="accent5" w:themeShade="BF"/>
          <w:sz w:val="24"/>
          <w:szCs w:val="24"/>
        </w:rPr>
        <w:t>)</w:t>
      </w:r>
      <w:r w:rsidR="00753C1E">
        <w:rPr>
          <w:color w:val="2F5496" w:themeColor="accent5" w:themeShade="BF"/>
          <w:sz w:val="24"/>
          <w:szCs w:val="24"/>
        </w:rPr>
        <w:t xml:space="preserve"> </w:t>
      </w:r>
      <w:r w:rsidR="00DB057E" w:rsidRPr="00DB057E">
        <w:rPr>
          <w:color w:val="2F5496" w:themeColor="accent5" w:themeShade="BF"/>
          <w:sz w:val="24"/>
          <w:szCs w:val="24"/>
        </w:rPr>
        <w:t xml:space="preserve">from among </w:t>
      </w:r>
      <w:r w:rsidR="00857186">
        <w:rPr>
          <w:color w:val="2F5496" w:themeColor="accent5" w:themeShade="BF"/>
          <w:sz w:val="24"/>
          <w:szCs w:val="24"/>
        </w:rPr>
        <w:t>its profession</w:t>
      </w:r>
      <w:r w:rsidR="00DB057E" w:rsidRPr="00DB057E">
        <w:rPr>
          <w:color w:val="2F5496" w:themeColor="accent5" w:themeShade="BF"/>
          <w:sz w:val="24"/>
          <w:szCs w:val="24"/>
        </w:rPr>
        <w:t xml:space="preserve"> </w:t>
      </w:r>
      <w:r w:rsidR="00857186">
        <w:rPr>
          <w:color w:val="2F5496" w:themeColor="accent5" w:themeShade="BF"/>
          <w:sz w:val="24"/>
          <w:szCs w:val="24"/>
        </w:rPr>
        <w:t xml:space="preserve">and they </w:t>
      </w:r>
      <w:r w:rsidR="00341572" w:rsidRPr="00DB057E">
        <w:rPr>
          <w:color w:val="2F5496" w:themeColor="accent5" w:themeShade="BF"/>
          <w:sz w:val="24"/>
          <w:szCs w:val="24"/>
        </w:rPr>
        <w:t>work in an</w:t>
      </w:r>
      <w:r w:rsidR="00341572">
        <w:rPr>
          <w:color w:val="2F5496" w:themeColor="accent5" w:themeShade="BF"/>
          <w:sz w:val="24"/>
          <w:szCs w:val="24"/>
        </w:rPr>
        <w:t xml:space="preserve"> </w:t>
      </w:r>
      <w:r w:rsidR="00341572" w:rsidRPr="00DB057E">
        <w:rPr>
          <w:color w:val="2F5496" w:themeColor="accent5" w:themeShade="BF"/>
          <w:sz w:val="24"/>
          <w:szCs w:val="24"/>
        </w:rPr>
        <w:t>honorary capacity.</w:t>
      </w:r>
      <w:r w:rsidR="00341572">
        <w:rPr>
          <w:color w:val="2F5496" w:themeColor="accent5" w:themeShade="BF"/>
          <w:sz w:val="24"/>
          <w:szCs w:val="24"/>
        </w:rPr>
        <w:t xml:space="preserve"> In the framework of the competences </w:t>
      </w:r>
      <w:r w:rsidR="00134074">
        <w:rPr>
          <w:color w:val="2F5496" w:themeColor="accent5" w:themeShade="BF"/>
          <w:sz w:val="24"/>
          <w:szCs w:val="24"/>
        </w:rPr>
        <w:t>conferred by</w:t>
      </w:r>
      <w:r w:rsidR="00341572">
        <w:rPr>
          <w:color w:val="2F5496" w:themeColor="accent5" w:themeShade="BF"/>
          <w:sz w:val="24"/>
          <w:szCs w:val="24"/>
        </w:rPr>
        <w:t xml:space="preserve"> the German legislator, the Lawyers’ Parliament </w:t>
      </w:r>
      <w:r w:rsidR="00DB057E" w:rsidRPr="00DB057E">
        <w:rPr>
          <w:color w:val="2F5496" w:themeColor="accent5" w:themeShade="BF"/>
          <w:sz w:val="24"/>
          <w:szCs w:val="24"/>
        </w:rPr>
        <w:t xml:space="preserve">decides on amendments and additions to the </w:t>
      </w:r>
      <w:r w:rsidR="00535D0D" w:rsidRPr="00DB057E">
        <w:rPr>
          <w:color w:val="2F5496" w:themeColor="accent5" w:themeShade="BF"/>
          <w:sz w:val="24"/>
          <w:szCs w:val="24"/>
        </w:rPr>
        <w:t xml:space="preserve">Rules of Professional Practice </w:t>
      </w:r>
      <w:r w:rsidR="00535D0D">
        <w:rPr>
          <w:color w:val="2F5496" w:themeColor="accent5" w:themeShade="BF"/>
          <w:sz w:val="24"/>
          <w:szCs w:val="24"/>
        </w:rPr>
        <w:t>(</w:t>
      </w:r>
      <w:r w:rsidR="00106A05" w:rsidRPr="00134074">
        <w:rPr>
          <w:i/>
          <w:color w:val="2F5496" w:themeColor="accent5" w:themeShade="BF"/>
          <w:sz w:val="24"/>
          <w:szCs w:val="24"/>
        </w:rPr>
        <w:t>Berufsordnung für Rechtsanwälte</w:t>
      </w:r>
      <w:r w:rsidR="00106A05">
        <w:rPr>
          <w:color w:val="2F5496" w:themeColor="accent5" w:themeShade="BF"/>
          <w:sz w:val="24"/>
          <w:szCs w:val="24"/>
        </w:rPr>
        <w:t xml:space="preserve"> - </w:t>
      </w:r>
      <w:r w:rsidR="00535D0D" w:rsidRPr="00DB057E">
        <w:rPr>
          <w:color w:val="2F5496" w:themeColor="accent5" w:themeShade="BF"/>
          <w:sz w:val="24"/>
          <w:szCs w:val="24"/>
        </w:rPr>
        <w:t>BORA</w:t>
      </w:r>
      <w:r w:rsidR="00535D0D">
        <w:rPr>
          <w:color w:val="2F5496" w:themeColor="accent5" w:themeShade="BF"/>
          <w:sz w:val="24"/>
          <w:szCs w:val="24"/>
        </w:rPr>
        <w:t>)</w:t>
      </w:r>
      <w:r w:rsidR="00535D0D" w:rsidRPr="00DB057E">
        <w:rPr>
          <w:color w:val="2F5496" w:themeColor="accent5" w:themeShade="BF"/>
          <w:sz w:val="24"/>
          <w:szCs w:val="24"/>
        </w:rPr>
        <w:t xml:space="preserve"> </w:t>
      </w:r>
      <w:r w:rsidR="00DB057E" w:rsidRPr="00DB057E">
        <w:rPr>
          <w:color w:val="2F5496" w:themeColor="accent5" w:themeShade="BF"/>
          <w:sz w:val="24"/>
          <w:szCs w:val="24"/>
        </w:rPr>
        <w:t xml:space="preserve">and the Rules pertaining to </w:t>
      </w:r>
      <w:r w:rsidR="00DB057E">
        <w:rPr>
          <w:color w:val="2F5496" w:themeColor="accent5" w:themeShade="BF"/>
          <w:sz w:val="24"/>
          <w:szCs w:val="24"/>
        </w:rPr>
        <w:t>bar approved specialized</w:t>
      </w:r>
      <w:r w:rsidR="00DB057E" w:rsidRPr="00DB057E">
        <w:rPr>
          <w:color w:val="2F5496" w:themeColor="accent5" w:themeShade="BF"/>
          <w:sz w:val="24"/>
          <w:szCs w:val="24"/>
        </w:rPr>
        <w:t xml:space="preserve"> lawyers</w:t>
      </w:r>
      <w:r w:rsidR="00DB057E">
        <w:rPr>
          <w:color w:val="2F5496" w:themeColor="accent5" w:themeShade="BF"/>
          <w:sz w:val="24"/>
          <w:szCs w:val="24"/>
        </w:rPr>
        <w:t xml:space="preserve"> </w:t>
      </w:r>
      <w:r w:rsidR="00DB057E" w:rsidRPr="00DB057E">
        <w:rPr>
          <w:color w:val="2F5496" w:themeColor="accent5" w:themeShade="BF"/>
          <w:sz w:val="24"/>
          <w:szCs w:val="24"/>
        </w:rPr>
        <w:t>(</w:t>
      </w:r>
      <w:r w:rsidR="00DB057E" w:rsidRPr="00DB057E">
        <w:rPr>
          <w:i/>
          <w:color w:val="2F5496" w:themeColor="accent5" w:themeShade="BF"/>
          <w:sz w:val="24"/>
          <w:szCs w:val="24"/>
        </w:rPr>
        <w:t>Fachanwälte</w:t>
      </w:r>
      <w:r w:rsidR="00DB057E" w:rsidRPr="00DB057E">
        <w:rPr>
          <w:color w:val="2F5496" w:themeColor="accent5" w:themeShade="BF"/>
          <w:sz w:val="24"/>
          <w:szCs w:val="24"/>
        </w:rPr>
        <w:t>)</w:t>
      </w:r>
      <w:r w:rsidR="00106A05">
        <w:rPr>
          <w:color w:val="2F5496" w:themeColor="accent5" w:themeShade="BF"/>
          <w:sz w:val="24"/>
          <w:szCs w:val="24"/>
        </w:rPr>
        <w:t xml:space="preserve"> (</w:t>
      </w:r>
      <w:r w:rsidR="00106A05" w:rsidRPr="00134074">
        <w:rPr>
          <w:i/>
          <w:color w:val="2F5496" w:themeColor="accent5" w:themeShade="BF"/>
          <w:sz w:val="24"/>
          <w:szCs w:val="24"/>
        </w:rPr>
        <w:t>Fachanwaltsordnung</w:t>
      </w:r>
      <w:r w:rsidR="00106A05">
        <w:rPr>
          <w:color w:val="2F5496" w:themeColor="accent5" w:themeShade="BF"/>
          <w:sz w:val="24"/>
          <w:szCs w:val="24"/>
        </w:rPr>
        <w:t xml:space="preserve"> - </w:t>
      </w:r>
      <w:r w:rsidR="00106A05" w:rsidRPr="00035006">
        <w:rPr>
          <w:color w:val="2F5496" w:themeColor="accent5" w:themeShade="BF"/>
          <w:sz w:val="24"/>
          <w:szCs w:val="24"/>
        </w:rPr>
        <w:t>FAO)</w:t>
      </w:r>
      <w:r w:rsidR="00DB057E" w:rsidRPr="00035006">
        <w:rPr>
          <w:color w:val="2F5496" w:themeColor="accent5" w:themeShade="BF"/>
          <w:sz w:val="24"/>
          <w:szCs w:val="24"/>
        </w:rPr>
        <w:t xml:space="preserve">. </w:t>
      </w:r>
      <w:r w:rsidR="00134074" w:rsidRPr="00035006">
        <w:rPr>
          <w:color w:val="2F5496" w:themeColor="accent5" w:themeShade="BF"/>
          <w:sz w:val="24"/>
          <w:szCs w:val="24"/>
        </w:rPr>
        <w:t xml:space="preserve">The </w:t>
      </w:r>
      <w:r w:rsidR="007E546A">
        <w:rPr>
          <w:color w:val="2F5496" w:themeColor="accent5" w:themeShade="BF"/>
          <w:sz w:val="24"/>
          <w:szCs w:val="24"/>
        </w:rPr>
        <w:t xml:space="preserve">Lawyers’ </w:t>
      </w:r>
      <w:r w:rsidR="00134074" w:rsidRPr="00035006">
        <w:rPr>
          <w:color w:val="2F5496" w:themeColor="accent5" w:themeShade="BF"/>
          <w:sz w:val="24"/>
          <w:szCs w:val="24"/>
        </w:rPr>
        <w:t xml:space="preserve">Parliament </w:t>
      </w:r>
      <w:r w:rsidR="00753C1E" w:rsidRPr="00035006">
        <w:rPr>
          <w:color w:val="2F5496" w:themeColor="accent5" w:themeShade="BF"/>
          <w:sz w:val="24"/>
          <w:szCs w:val="24"/>
        </w:rPr>
        <w:t>also make</w:t>
      </w:r>
      <w:r w:rsidR="00246C22" w:rsidRPr="00035006">
        <w:rPr>
          <w:color w:val="2F5496" w:themeColor="accent5" w:themeShade="BF"/>
          <w:sz w:val="24"/>
          <w:szCs w:val="24"/>
        </w:rPr>
        <w:t>s</w:t>
      </w:r>
      <w:r w:rsidR="00753C1E" w:rsidRPr="00035006">
        <w:rPr>
          <w:color w:val="2F5496" w:themeColor="accent5" w:themeShade="BF"/>
          <w:sz w:val="24"/>
          <w:szCs w:val="24"/>
        </w:rPr>
        <w:t xml:space="preserve"> proposals </w:t>
      </w:r>
      <w:r w:rsidR="00134074" w:rsidRPr="00035006">
        <w:rPr>
          <w:color w:val="2F5496" w:themeColor="accent5" w:themeShade="BF"/>
          <w:sz w:val="24"/>
          <w:szCs w:val="24"/>
        </w:rPr>
        <w:t xml:space="preserve">to the Ministry of Justice for </w:t>
      </w:r>
      <w:r w:rsidR="006F3AE1" w:rsidRPr="00035006">
        <w:rPr>
          <w:color w:val="2F5496" w:themeColor="accent5" w:themeShade="BF"/>
          <w:sz w:val="24"/>
          <w:szCs w:val="24"/>
        </w:rPr>
        <w:t>amendments</w:t>
      </w:r>
      <w:r w:rsidR="00753C1E" w:rsidRPr="00035006">
        <w:rPr>
          <w:color w:val="2F5496" w:themeColor="accent5" w:themeShade="BF"/>
          <w:sz w:val="24"/>
          <w:szCs w:val="24"/>
        </w:rPr>
        <w:t xml:space="preserve"> of the BRAO.</w:t>
      </w:r>
      <w:r w:rsidR="00753C1E">
        <w:rPr>
          <w:color w:val="2F5496" w:themeColor="accent5" w:themeShade="BF"/>
          <w:sz w:val="24"/>
          <w:szCs w:val="24"/>
        </w:rPr>
        <w:t xml:space="preserve"> </w:t>
      </w:r>
    </w:p>
    <w:p w:rsidR="00DB057E" w:rsidRPr="00DB057E" w:rsidRDefault="00DB057E" w:rsidP="00DB057E">
      <w:pPr>
        <w:jc w:val="both"/>
        <w:rPr>
          <w:color w:val="2F5496" w:themeColor="accent5" w:themeShade="BF"/>
          <w:sz w:val="24"/>
          <w:szCs w:val="24"/>
        </w:rPr>
      </w:pPr>
    </w:p>
    <w:p w:rsidR="00DB057E" w:rsidRPr="00535D0D" w:rsidRDefault="00DB057E" w:rsidP="00DB057E">
      <w:pPr>
        <w:jc w:val="both"/>
        <w:rPr>
          <w:color w:val="2F5496" w:themeColor="accent5" w:themeShade="BF"/>
          <w:sz w:val="24"/>
          <w:szCs w:val="24"/>
          <w:u w:val="single"/>
        </w:rPr>
      </w:pPr>
      <w:r w:rsidRPr="00535D0D">
        <w:rPr>
          <w:color w:val="2F5496" w:themeColor="accent5" w:themeShade="BF"/>
          <w:sz w:val="24"/>
          <w:szCs w:val="24"/>
          <w:u w:val="single"/>
        </w:rPr>
        <w:t>Executive – the administration</w:t>
      </w:r>
    </w:p>
    <w:p w:rsidR="00AF0ABD" w:rsidRDefault="00DB057E" w:rsidP="00AF0ABD">
      <w:pPr>
        <w:autoSpaceDE w:val="0"/>
        <w:autoSpaceDN w:val="0"/>
        <w:adjustRightInd w:val="0"/>
        <w:jc w:val="both"/>
        <w:rPr>
          <w:rFonts w:ascii="Times-Roman" w:eastAsiaTheme="minorHAnsi" w:hAnsi="Times-Roman" w:cs="Times-Roman"/>
          <w:sz w:val="24"/>
          <w:szCs w:val="24"/>
        </w:rPr>
      </w:pPr>
      <w:r w:rsidRPr="00DB057E">
        <w:rPr>
          <w:color w:val="2F5496" w:themeColor="accent5" w:themeShade="BF"/>
          <w:sz w:val="24"/>
          <w:szCs w:val="24"/>
        </w:rPr>
        <w:t>In the framework of self-regulation, the executive is formed by</w:t>
      </w:r>
      <w:r>
        <w:rPr>
          <w:color w:val="2F5496" w:themeColor="accent5" w:themeShade="BF"/>
          <w:sz w:val="24"/>
          <w:szCs w:val="24"/>
        </w:rPr>
        <w:t xml:space="preserve"> </w:t>
      </w:r>
      <w:r w:rsidR="00AF0ABD">
        <w:rPr>
          <w:color w:val="2F5496" w:themeColor="accent5" w:themeShade="BF"/>
          <w:sz w:val="24"/>
          <w:szCs w:val="24"/>
        </w:rPr>
        <w:t xml:space="preserve">the regional Bars </w:t>
      </w:r>
      <w:r w:rsidR="00753C1E" w:rsidRPr="00F973D4">
        <w:rPr>
          <w:color w:val="2F5496" w:themeColor="accent5" w:themeShade="BF"/>
          <w:sz w:val="24"/>
          <w:szCs w:val="24"/>
        </w:rPr>
        <w:t>(</w:t>
      </w:r>
      <w:r w:rsidR="00753C1E" w:rsidRPr="00F973D4">
        <w:rPr>
          <w:i/>
          <w:color w:val="2F5496" w:themeColor="accent5" w:themeShade="BF"/>
          <w:sz w:val="24"/>
          <w:szCs w:val="24"/>
        </w:rPr>
        <w:t>Rechtsanwaltkammer</w:t>
      </w:r>
      <w:r w:rsidR="00753C1E" w:rsidRPr="00F973D4">
        <w:rPr>
          <w:color w:val="2F5496" w:themeColor="accent5" w:themeShade="BF"/>
          <w:sz w:val="24"/>
          <w:szCs w:val="24"/>
        </w:rPr>
        <w:t>)</w:t>
      </w:r>
      <w:r w:rsidR="00753C1E">
        <w:rPr>
          <w:color w:val="2F5496" w:themeColor="accent5" w:themeShade="BF"/>
          <w:sz w:val="24"/>
          <w:szCs w:val="24"/>
        </w:rPr>
        <w:t xml:space="preserve"> </w:t>
      </w:r>
      <w:r w:rsidR="00AF0ABD">
        <w:rPr>
          <w:color w:val="2F5496" w:themeColor="accent5" w:themeShade="BF"/>
          <w:sz w:val="24"/>
          <w:szCs w:val="24"/>
        </w:rPr>
        <w:t xml:space="preserve">which </w:t>
      </w:r>
      <w:r w:rsidR="00AF0ABD" w:rsidRPr="00DB057E">
        <w:rPr>
          <w:color w:val="2F5496" w:themeColor="accent5" w:themeShade="BF"/>
          <w:sz w:val="24"/>
          <w:szCs w:val="24"/>
        </w:rPr>
        <w:t>are regulatory bodies supervised by the Ministry of Justice of the particular state (Land) to which they belong.</w:t>
      </w:r>
      <w:r w:rsidR="00AF0ABD">
        <w:rPr>
          <w:color w:val="2F5496" w:themeColor="accent5" w:themeShade="BF"/>
          <w:sz w:val="24"/>
          <w:szCs w:val="24"/>
        </w:rPr>
        <w:t xml:space="preserve"> The supervision </w:t>
      </w:r>
      <w:r w:rsidR="00AF0ABD" w:rsidRPr="00A22771">
        <w:rPr>
          <w:color w:val="2F5496" w:themeColor="accent5" w:themeShade="BF"/>
          <w:sz w:val="24"/>
          <w:szCs w:val="24"/>
        </w:rPr>
        <w:t xml:space="preserve">is limited to ensure that </w:t>
      </w:r>
      <w:r w:rsidR="00AF0ABD" w:rsidRPr="007E546A">
        <w:rPr>
          <w:color w:val="2F5496" w:themeColor="accent5" w:themeShade="BF"/>
          <w:sz w:val="24"/>
          <w:szCs w:val="24"/>
        </w:rPr>
        <w:t>the law and the by-laws are observed (“</w:t>
      </w:r>
      <w:r w:rsidR="00AF0ABD" w:rsidRPr="007E546A">
        <w:rPr>
          <w:i/>
          <w:color w:val="2F5496" w:themeColor="accent5" w:themeShade="BF"/>
          <w:sz w:val="24"/>
          <w:szCs w:val="24"/>
        </w:rPr>
        <w:t>Rechtsaufsicht</w:t>
      </w:r>
      <w:r w:rsidR="00AF0ABD" w:rsidRPr="007E546A">
        <w:rPr>
          <w:color w:val="2F5496" w:themeColor="accent5" w:themeShade="BF"/>
          <w:sz w:val="24"/>
          <w:szCs w:val="24"/>
        </w:rPr>
        <w:t xml:space="preserve">”), in particular that the duties assigned to the regional Bars are performed (§ 62 para. 2 BRAO). </w:t>
      </w:r>
      <w:r w:rsidR="00882C10" w:rsidRPr="007E546A">
        <w:rPr>
          <w:color w:val="2F5496" w:themeColor="accent5" w:themeShade="BF"/>
          <w:sz w:val="24"/>
          <w:szCs w:val="24"/>
        </w:rPr>
        <w:t xml:space="preserve">Pursuant to § 60 BRAO, </w:t>
      </w:r>
      <w:r w:rsidR="00857186" w:rsidRPr="007E546A">
        <w:rPr>
          <w:color w:val="2F5496" w:themeColor="accent5" w:themeShade="BF"/>
          <w:sz w:val="24"/>
          <w:szCs w:val="24"/>
        </w:rPr>
        <w:t xml:space="preserve">for </w:t>
      </w:r>
      <w:r w:rsidR="00753C1E" w:rsidRPr="007E546A">
        <w:rPr>
          <w:color w:val="2F5496" w:themeColor="accent5" w:themeShade="BF"/>
          <w:sz w:val="24"/>
          <w:szCs w:val="24"/>
        </w:rPr>
        <w:t>each</w:t>
      </w:r>
      <w:r w:rsidR="00857186" w:rsidRPr="007E546A">
        <w:rPr>
          <w:color w:val="2F5496" w:themeColor="accent5" w:themeShade="BF"/>
          <w:sz w:val="24"/>
          <w:szCs w:val="24"/>
        </w:rPr>
        <w:t xml:space="preserve"> Higher Regional Court </w:t>
      </w:r>
      <w:r w:rsidR="00134074" w:rsidRPr="007E546A">
        <w:rPr>
          <w:color w:val="2F5496" w:themeColor="accent5" w:themeShade="BF"/>
          <w:sz w:val="24"/>
          <w:szCs w:val="24"/>
        </w:rPr>
        <w:t xml:space="preserve">district </w:t>
      </w:r>
      <w:r w:rsidR="00857186" w:rsidRPr="007E546A">
        <w:rPr>
          <w:color w:val="2F5496" w:themeColor="accent5" w:themeShade="BF"/>
          <w:sz w:val="24"/>
          <w:szCs w:val="24"/>
        </w:rPr>
        <w:t xml:space="preserve">(Oberlandesgericht) </w:t>
      </w:r>
      <w:r w:rsidR="00AF0ABD" w:rsidRPr="007E546A">
        <w:rPr>
          <w:color w:val="2F5496" w:themeColor="accent5" w:themeShade="BF"/>
          <w:sz w:val="24"/>
          <w:szCs w:val="24"/>
        </w:rPr>
        <w:t>a regional Bar shall be established</w:t>
      </w:r>
      <w:r w:rsidR="00857186" w:rsidRPr="007E546A">
        <w:rPr>
          <w:color w:val="2F5496" w:themeColor="accent5" w:themeShade="BF"/>
          <w:sz w:val="24"/>
          <w:szCs w:val="24"/>
        </w:rPr>
        <w:t xml:space="preserve">. </w:t>
      </w:r>
      <w:r w:rsidR="00857186" w:rsidRPr="007E546A">
        <w:rPr>
          <w:rFonts w:ascii="Times-Roman" w:eastAsiaTheme="minorHAnsi" w:hAnsi="Times-Roman" w:cs="Times-Roman"/>
          <w:color w:val="2F5496" w:themeColor="accent5" w:themeShade="BF"/>
          <w:sz w:val="24"/>
          <w:szCs w:val="24"/>
        </w:rPr>
        <w:t xml:space="preserve">Additionally, all lawyers </w:t>
      </w:r>
      <w:r w:rsidR="00134074" w:rsidRPr="007E546A">
        <w:rPr>
          <w:rFonts w:ascii="Times-Roman" w:eastAsiaTheme="minorHAnsi" w:hAnsi="Times-Roman" w:cs="Times-Roman"/>
          <w:color w:val="2F5496" w:themeColor="accent5" w:themeShade="BF"/>
          <w:sz w:val="24"/>
          <w:szCs w:val="24"/>
        </w:rPr>
        <w:t xml:space="preserve">practicing </w:t>
      </w:r>
      <w:r w:rsidR="00857186" w:rsidRPr="007E546A">
        <w:rPr>
          <w:rFonts w:ascii="Times-Roman" w:eastAsiaTheme="minorHAnsi" w:hAnsi="Times-Roman" w:cs="Times-Roman"/>
          <w:color w:val="2F5496" w:themeColor="accent5" w:themeShade="BF"/>
          <w:sz w:val="24"/>
          <w:szCs w:val="24"/>
        </w:rPr>
        <w:t xml:space="preserve">at the Federal </w:t>
      </w:r>
      <w:r w:rsidR="00753C1E" w:rsidRPr="007E546A">
        <w:rPr>
          <w:rFonts w:ascii="Times-Roman" w:eastAsiaTheme="minorHAnsi" w:hAnsi="Times-Roman" w:cs="Times-Roman"/>
          <w:color w:val="2F5496" w:themeColor="accent5" w:themeShade="BF"/>
          <w:sz w:val="24"/>
          <w:szCs w:val="24"/>
        </w:rPr>
        <w:t>Supreme Court</w:t>
      </w:r>
      <w:r w:rsidR="00857186" w:rsidRPr="007E546A">
        <w:rPr>
          <w:rFonts w:ascii="Times-Roman" w:eastAsiaTheme="minorHAnsi" w:hAnsi="Times-Roman" w:cs="Times-Roman"/>
          <w:color w:val="2F5496" w:themeColor="accent5" w:themeShade="BF"/>
          <w:sz w:val="24"/>
          <w:szCs w:val="24"/>
        </w:rPr>
        <w:t xml:space="preserve"> (</w:t>
      </w:r>
      <w:r w:rsidR="00857186" w:rsidRPr="007E546A">
        <w:rPr>
          <w:rFonts w:ascii="Times-Italic" w:eastAsiaTheme="minorHAnsi" w:hAnsi="Times-Italic" w:cs="Times-Italic"/>
          <w:i/>
          <w:iCs/>
          <w:color w:val="2F5496" w:themeColor="accent5" w:themeShade="BF"/>
          <w:sz w:val="24"/>
          <w:szCs w:val="24"/>
        </w:rPr>
        <w:t>Bundesgerichtshof</w:t>
      </w:r>
      <w:r w:rsidR="00857186" w:rsidRPr="007E546A">
        <w:rPr>
          <w:rFonts w:ascii="Times-Roman" w:eastAsiaTheme="minorHAnsi" w:hAnsi="Times-Roman" w:cs="Times-Roman"/>
          <w:color w:val="2F5496" w:themeColor="accent5" w:themeShade="BF"/>
          <w:sz w:val="24"/>
          <w:szCs w:val="24"/>
        </w:rPr>
        <w:t xml:space="preserve">) constitute </w:t>
      </w:r>
      <w:r w:rsidR="00AF0ABD" w:rsidRPr="007E546A">
        <w:rPr>
          <w:rFonts w:ascii="Times-Roman" w:eastAsiaTheme="minorHAnsi" w:hAnsi="Times-Roman" w:cs="Times-Roman"/>
          <w:color w:val="2F5496" w:themeColor="accent5" w:themeShade="BF"/>
          <w:sz w:val="24"/>
          <w:szCs w:val="24"/>
        </w:rPr>
        <w:t>a separate</w:t>
      </w:r>
      <w:r w:rsidR="00857186" w:rsidRPr="007E546A">
        <w:rPr>
          <w:rFonts w:ascii="Times-Roman" w:eastAsiaTheme="minorHAnsi" w:hAnsi="Times-Roman" w:cs="Times-Roman"/>
          <w:color w:val="2F5496" w:themeColor="accent5" w:themeShade="BF"/>
          <w:sz w:val="24"/>
          <w:szCs w:val="24"/>
        </w:rPr>
        <w:t xml:space="preserve"> regional </w:t>
      </w:r>
      <w:r w:rsidR="00AF0ABD" w:rsidRPr="007E546A">
        <w:rPr>
          <w:rFonts w:ascii="Times-Roman" w:eastAsiaTheme="minorHAnsi" w:hAnsi="Times-Roman" w:cs="Times-Roman"/>
          <w:color w:val="2F5496" w:themeColor="accent5" w:themeShade="BF"/>
          <w:sz w:val="24"/>
          <w:szCs w:val="24"/>
        </w:rPr>
        <w:t>Bar (§ 174 BRAO).</w:t>
      </w:r>
      <w:r w:rsidR="00882C10" w:rsidRPr="007E546A">
        <w:rPr>
          <w:rFonts w:ascii="Times-Roman" w:eastAsiaTheme="minorHAnsi" w:hAnsi="Times-Roman" w:cs="Times-Roman"/>
          <w:color w:val="2F5496" w:themeColor="accent5" w:themeShade="BF"/>
          <w:sz w:val="24"/>
          <w:szCs w:val="24"/>
        </w:rPr>
        <w:t xml:space="preserve"> </w:t>
      </w:r>
      <w:r w:rsidR="00DB24DD" w:rsidRPr="007E546A">
        <w:rPr>
          <w:rFonts w:ascii="Times-Roman" w:eastAsiaTheme="minorHAnsi" w:hAnsi="Times-Roman" w:cs="Times-Roman"/>
          <w:color w:val="2F5496" w:themeColor="accent5" w:themeShade="BF"/>
          <w:sz w:val="24"/>
          <w:szCs w:val="24"/>
        </w:rPr>
        <w:t xml:space="preserve">The core of the </w:t>
      </w:r>
      <w:r w:rsidR="00DB24DD" w:rsidRPr="007E546A">
        <w:rPr>
          <w:rFonts w:ascii="Times-Roman" w:eastAsiaTheme="minorHAnsi" w:hAnsi="Times-Roman" w:cs="Times-Roman"/>
          <w:color w:val="2F5496" w:themeColor="accent5" w:themeShade="BF"/>
          <w:sz w:val="24"/>
          <w:szCs w:val="24"/>
        </w:rPr>
        <w:lastRenderedPageBreak/>
        <w:t>regional Bars’ work consists of p</w:t>
      </w:r>
      <w:r w:rsidR="00DB24DD" w:rsidRPr="007E546A">
        <w:rPr>
          <w:color w:val="2F5496" w:themeColor="accent5" w:themeShade="BF"/>
          <w:sz w:val="24"/>
          <w:szCs w:val="24"/>
        </w:rPr>
        <w:t>roviding advice and assisting members as well as exercising disciplinary control (§ 73 BRAO).</w:t>
      </w:r>
    </w:p>
    <w:p w:rsidR="00535D0D" w:rsidRDefault="00535D0D" w:rsidP="00535D0D">
      <w:pPr>
        <w:jc w:val="both"/>
        <w:rPr>
          <w:color w:val="2F5496" w:themeColor="accent5" w:themeShade="BF"/>
          <w:sz w:val="24"/>
          <w:szCs w:val="24"/>
        </w:rPr>
      </w:pPr>
    </w:p>
    <w:p w:rsidR="00535D0D" w:rsidRDefault="00535D0D" w:rsidP="00535D0D">
      <w:pPr>
        <w:jc w:val="both"/>
        <w:rPr>
          <w:color w:val="2F5496" w:themeColor="accent5" w:themeShade="BF"/>
          <w:sz w:val="24"/>
          <w:szCs w:val="24"/>
        </w:rPr>
      </w:pPr>
      <w:r w:rsidRPr="002B3512">
        <w:rPr>
          <w:color w:val="2F5496" w:themeColor="accent5" w:themeShade="BF"/>
          <w:sz w:val="24"/>
          <w:szCs w:val="24"/>
        </w:rPr>
        <w:t xml:space="preserve">The </w:t>
      </w:r>
      <w:r w:rsidRPr="00F973D4">
        <w:rPr>
          <w:color w:val="2F5496" w:themeColor="accent5" w:themeShade="BF"/>
          <w:sz w:val="24"/>
          <w:szCs w:val="24"/>
        </w:rPr>
        <w:t>BRAK</w:t>
      </w:r>
      <w:r>
        <w:rPr>
          <w:color w:val="2F5496" w:themeColor="accent5" w:themeShade="BF"/>
          <w:sz w:val="24"/>
          <w:szCs w:val="24"/>
        </w:rPr>
        <w:t xml:space="preserve"> is the umbrella organisation of </w:t>
      </w:r>
      <w:r w:rsidR="00AF0ABD">
        <w:rPr>
          <w:color w:val="2F5496" w:themeColor="accent5" w:themeShade="BF"/>
          <w:sz w:val="24"/>
          <w:szCs w:val="24"/>
        </w:rPr>
        <w:t xml:space="preserve">the </w:t>
      </w:r>
      <w:r w:rsidRPr="00F973D4">
        <w:rPr>
          <w:color w:val="2F5496" w:themeColor="accent5" w:themeShade="BF"/>
          <w:sz w:val="24"/>
          <w:szCs w:val="24"/>
        </w:rPr>
        <w:t>27 regional Bars and the Bar</w:t>
      </w:r>
      <w:r>
        <w:rPr>
          <w:color w:val="2F5496" w:themeColor="accent5" w:themeShade="BF"/>
          <w:sz w:val="24"/>
          <w:szCs w:val="24"/>
        </w:rPr>
        <w:t xml:space="preserve"> at the Federal Supreme Court</w:t>
      </w:r>
      <w:r w:rsidR="00AF0ABD">
        <w:rPr>
          <w:color w:val="2F5496" w:themeColor="accent5" w:themeShade="BF"/>
          <w:sz w:val="24"/>
          <w:szCs w:val="24"/>
        </w:rPr>
        <w:t>.</w:t>
      </w:r>
      <w:r>
        <w:rPr>
          <w:color w:val="2F5496" w:themeColor="accent5" w:themeShade="BF"/>
          <w:sz w:val="24"/>
          <w:szCs w:val="24"/>
        </w:rPr>
        <w:t xml:space="preserve"> Since every </w:t>
      </w:r>
      <w:r w:rsidR="00652001">
        <w:rPr>
          <w:color w:val="2F5496" w:themeColor="accent5" w:themeShade="BF"/>
          <w:sz w:val="24"/>
          <w:szCs w:val="24"/>
        </w:rPr>
        <w:t>lawyer</w:t>
      </w:r>
      <w:r w:rsidRPr="00F973D4">
        <w:rPr>
          <w:color w:val="2F5496" w:themeColor="accent5" w:themeShade="BF"/>
          <w:sz w:val="24"/>
          <w:szCs w:val="24"/>
        </w:rPr>
        <w:t xml:space="preserve"> </w:t>
      </w:r>
      <w:r>
        <w:rPr>
          <w:color w:val="2F5496" w:themeColor="accent5" w:themeShade="BF"/>
          <w:sz w:val="24"/>
          <w:szCs w:val="24"/>
        </w:rPr>
        <w:t>is required to be a member</w:t>
      </w:r>
      <w:r w:rsidRPr="00F973D4">
        <w:rPr>
          <w:color w:val="2F5496" w:themeColor="accent5" w:themeShade="BF"/>
          <w:sz w:val="24"/>
          <w:szCs w:val="24"/>
        </w:rPr>
        <w:t xml:space="preserve"> of </w:t>
      </w:r>
      <w:r>
        <w:rPr>
          <w:color w:val="2F5496" w:themeColor="accent5" w:themeShade="BF"/>
          <w:sz w:val="24"/>
          <w:szCs w:val="24"/>
        </w:rPr>
        <w:t xml:space="preserve">a </w:t>
      </w:r>
      <w:r w:rsidRPr="00F973D4">
        <w:rPr>
          <w:color w:val="2F5496" w:themeColor="accent5" w:themeShade="BF"/>
          <w:sz w:val="24"/>
          <w:szCs w:val="24"/>
        </w:rPr>
        <w:t xml:space="preserve">regional </w:t>
      </w:r>
      <w:r>
        <w:rPr>
          <w:color w:val="2F5496" w:themeColor="accent5" w:themeShade="BF"/>
          <w:sz w:val="24"/>
          <w:szCs w:val="24"/>
        </w:rPr>
        <w:t xml:space="preserve">Bar, the BRAK </w:t>
      </w:r>
      <w:r w:rsidRPr="00F973D4">
        <w:rPr>
          <w:color w:val="2F5496" w:themeColor="accent5" w:themeShade="BF"/>
          <w:sz w:val="24"/>
          <w:szCs w:val="24"/>
        </w:rPr>
        <w:t xml:space="preserve">represents the professional and political interests of </w:t>
      </w:r>
      <w:r w:rsidRPr="00B71A05">
        <w:rPr>
          <w:color w:val="2F5496" w:themeColor="accent5" w:themeShade="BF"/>
          <w:sz w:val="24"/>
          <w:szCs w:val="24"/>
        </w:rPr>
        <w:t>all 164</w:t>
      </w:r>
      <w:r w:rsidR="00294786" w:rsidRPr="00B71A05">
        <w:rPr>
          <w:color w:val="2F5496" w:themeColor="accent5" w:themeShade="BF"/>
          <w:sz w:val="24"/>
          <w:szCs w:val="24"/>
        </w:rPr>
        <w:t>,</w:t>
      </w:r>
      <w:r w:rsidRPr="00B71A05">
        <w:rPr>
          <w:color w:val="2F5496" w:themeColor="accent5" w:themeShade="BF"/>
          <w:sz w:val="24"/>
          <w:szCs w:val="24"/>
        </w:rPr>
        <w:t>500 German</w:t>
      </w:r>
      <w:r w:rsidRPr="00F973D4">
        <w:rPr>
          <w:color w:val="2F5496" w:themeColor="accent5" w:themeShade="BF"/>
          <w:sz w:val="24"/>
          <w:szCs w:val="24"/>
        </w:rPr>
        <w:t xml:space="preserve"> lawyers at national</w:t>
      </w:r>
      <w:r w:rsidR="00294786">
        <w:rPr>
          <w:color w:val="2F5496" w:themeColor="accent5" w:themeShade="BF"/>
          <w:sz w:val="24"/>
          <w:szCs w:val="24"/>
        </w:rPr>
        <w:t xml:space="preserve">, </w:t>
      </w:r>
      <w:r w:rsidR="00652001">
        <w:rPr>
          <w:color w:val="2F5496" w:themeColor="accent5" w:themeShade="BF"/>
          <w:sz w:val="24"/>
          <w:szCs w:val="24"/>
        </w:rPr>
        <w:t xml:space="preserve">European </w:t>
      </w:r>
      <w:r w:rsidR="00294786">
        <w:rPr>
          <w:color w:val="2F5496" w:themeColor="accent5" w:themeShade="BF"/>
          <w:sz w:val="24"/>
          <w:szCs w:val="24"/>
        </w:rPr>
        <w:t xml:space="preserve">and international </w:t>
      </w:r>
      <w:r w:rsidRPr="00F973D4">
        <w:rPr>
          <w:color w:val="2F5496" w:themeColor="accent5" w:themeShade="BF"/>
          <w:sz w:val="24"/>
          <w:szCs w:val="24"/>
        </w:rPr>
        <w:t>level.</w:t>
      </w:r>
      <w:r>
        <w:rPr>
          <w:color w:val="2F5496" w:themeColor="accent5" w:themeShade="BF"/>
          <w:sz w:val="24"/>
          <w:szCs w:val="24"/>
        </w:rPr>
        <w:t xml:space="preserve"> </w:t>
      </w:r>
    </w:p>
    <w:p w:rsidR="00535D0D" w:rsidRDefault="00535D0D" w:rsidP="00535D0D">
      <w:pPr>
        <w:jc w:val="both"/>
        <w:rPr>
          <w:color w:val="2F5496" w:themeColor="accent5" w:themeShade="BF"/>
          <w:sz w:val="24"/>
          <w:szCs w:val="24"/>
        </w:rPr>
      </w:pPr>
    </w:p>
    <w:p w:rsidR="00535D0D" w:rsidRPr="002B3512" w:rsidRDefault="00535D0D" w:rsidP="00652001">
      <w:pPr>
        <w:jc w:val="both"/>
        <w:rPr>
          <w:color w:val="2F5496" w:themeColor="accent5" w:themeShade="BF"/>
          <w:sz w:val="24"/>
          <w:szCs w:val="24"/>
        </w:rPr>
      </w:pPr>
      <w:r w:rsidRPr="002B3512">
        <w:rPr>
          <w:color w:val="2F5496" w:themeColor="accent5" w:themeShade="BF"/>
          <w:sz w:val="24"/>
          <w:szCs w:val="24"/>
        </w:rPr>
        <w:t xml:space="preserve">Pursuant to § 177 BRAO, the BRAK has in particular the following duties: </w:t>
      </w:r>
    </w:p>
    <w:p w:rsidR="00535D0D" w:rsidRPr="002B3512" w:rsidRDefault="00535D0D" w:rsidP="00652001">
      <w:pPr>
        <w:jc w:val="both"/>
        <w:rPr>
          <w:color w:val="2F5496" w:themeColor="accent5" w:themeShade="BF"/>
          <w:sz w:val="24"/>
          <w:szCs w:val="24"/>
        </w:rPr>
      </w:pPr>
      <w:r w:rsidRPr="002B3512">
        <w:rPr>
          <w:color w:val="2F5496" w:themeColor="accent5" w:themeShade="BF"/>
          <w:sz w:val="24"/>
          <w:szCs w:val="24"/>
        </w:rPr>
        <w:t>1.     to ascertain the opinions of the regional Bars and to discover the opinion of the majority through joint discussions, in as far as matters exist which concern all regional Bars;</w:t>
      </w:r>
    </w:p>
    <w:p w:rsidR="00535D0D" w:rsidRPr="002B3512" w:rsidRDefault="00535D0D" w:rsidP="00652001">
      <w:pPr>
        <w:jc w:val="both"/>
        <w:rPr>
          <w:color w:val="2F5496" w:themeColor="accent5" w:themeShade="BF"/>
          <w:sz w:val="24"/>
          <w:szCs w:val="24"/>
        </w:rPr>
      </w:pPr>
      <w:r w:rsidRPr="002B3512">
        <w:rPr>
          <w:color w:val="2F5496" w:themeColor="accent5" w:themeShade="BF"/>
          <w:sz w:val="24"/>
          <w:szCs w:val="24"/>
        </w:rPr>
        <w:t>2.     to set out guidelines for the welfare institutions of the regional Bars (§ 89 para. 2 no. 3 BRAO);</w:t>
      </w:r>
    </w:p>
    <w:p w:rsidR="00535D0D" w:rsidRPr="002B3512" w:rsidRDefault="00535D0D" w:rsidP="00652001">
      <w:pPr>
        <w:jc w:val="both"/>
        <w:rPr>
          <w:color w:val="2F5496" w:themeColor="accent5" w:themeShade="BF"/>
          <w:sz w:val="24"/>
          <w:szCs w:val="24"/>
        </w:rPr>
      </w:pPr>
      <w:r w:rsidRPr="002B3512">
        <w:rPr>
          <w:color w:val="2F5496" w:themeColor="accent5" w:themeShade="BF"/>
          <w:sz w:val="24"/>
          <w:szCs w:val="24"/>
        </w:rPr>
        <w:t>3.     to put forward the opinion of the BRAK to the courts and the authorities which have jurisdiction in all matters which concern all regional Bars;</w:t>
      </w:r>
    </w:p>
    <w:p w:rsidR="00535D0D" w:rsidRPr="002B3512" w:rsidRDefault="00535D0D" w:rsidP="00652001">
      <w:pPr>
        <w:jc w:val="both"/>
        <w:rPr>
          <w:color w:val="2F5496" w:themeColor="accent5" w:themeShade="BF"/>
          <w:sz w:val="24"/>
          <w:szCs w:val="24"/>
        </w:rPr>
      </w:pPr>
      <w:r w:rsidRPr="002B3512">
        <w:rPr>
          <w:color w:val="2F5496" w:themeColor="accent5" w:themeShade="BF"/>
          <w:sz w:val="24"/>
          <w:szCs w:val="24"/>
        </w:rPr>
        <w:t>4.     to represent all regional Bars vis-à-vis the authorities and organisations;</w:t>
      </w:r>
    </w:p>
    <w:p w:rsidR="00535D0D" w:rsidRPr="002B3512" w:rsidRDefault="00535D0D" w:rsidP="00652001">
      <w:pPr>
        <w:jc w:val="both"/>
        <w:rPr>
          <w:color w:val="2F5496" w:themeColor="accent5" w:themeShade="BF"/>
          <w:sz w:val="24"/>
          <w:szCs w:val="24"/>
        </w:rPr>
      </w:pPr>
      <w:r w:rsidRPr="002B3512">
        <w:rPr>
          <w:color w:val="2F5496" w:themeColor="accent5" w:themeShade="BF"/>
          <w:sz w:val="24"/>
          <w:szCs w:val="24"/>
        </w:rPr>
        <w:t>5.     to submit opinions which have been requested by an authority</w:t>
      </w:r>
      <w:r w:rsidR="00294786">
        <w:rPr>
          <w:color w:val="2F5496" w:themeColor="accent5" w:themeShade="BF"/>
          <w:sz w:val="24"/>
          <w:szCs w:val="24"/>
        </w:rPr>
        <w:t>, by</w:t>
      </w:r>
      <w:r w:rsidRPr="002B3512">
        <w:rPr>
          <w:color w:val="2F5496" w:themeColor="accent5" w:themeShade="BF"/>
          <w:sz w:val="24"/>
          <w:szCs w:val="24"/>
        </w:rPr>
        <w:t xml:space="preserve"> </w:t>
      </w:r>
      <w:r w:rsidR="00294786">
        <w:rPr>
          <w:color w:val="2F5496" w:themeColor="accent5" w:themeShade="BF"/>
          <w:sz w:val="24"/>
          <w:szCs w:val="24"/>
        </w:rPr>
        <w:t>a f</w:t>
      </w:r>
      <w:r w:rsidRPr="002B3512">
        <w:rPr>
          <w:color w:val="2F5496" w:themeColor="accent5" w:themeShade="BF"/>
          <w:sz w:val="24"/>
          <w:szCs w:val="24"/>
        </w:rPr>
        <w:t xml:space="preserve">ederal </w:t>
      </w:r>
      <w:r w:rsidR="00294786">
        <w:rPr>
          <w:color w:val="2F5496" w:themeColor="accent5" w:themeShade="BF"/>
          <w:sz w:val="24"/>
          <w:szCs w:val="24"/>
        </w:rPr>
        <w:t>g</w:t>
      </w:r>
      <w:r w:rsidRPr="002B3512">
        <w:rPr>
          <w:color w:val="2F5496" w:themeColor="accent5" w:themeShade="BF"/>
          <w:sz w:val="24"/>
          <w:szCs w:val="24"/>
        </w:rPr>
        <w:t xml:space="preserve">overnment </w:t>
      </w:r>
      <w:r w:rsidR="00294786">
        <w:rPr>
          <w:color w:val="2F5496" w:themeColor="accent5" w:themeShade="BF"/>
          <w:sz w:val="24"/>
          <w:szCs w:val="24"/>
        </w:rPr>
        <w:t>entity which participates</w:t>
      </w:r>
      <w:r w:rsidRPr="002B3512">
        <w:rPr>
          <w:color w:val="2F5496" w:themeColor="accent5" w:themeShade="BF"/>
          <w:sz w:val="24"/>
          <w:szCs w:val="24"/>
        </w:rPr>
        <w:t xml:space="preserve"> in passing legislation or by a federal court;</w:t>
      </w:r>
    </w:p>
    <w:p w:rsidR="00535D0D" w:rsidRPr="002B3512" w:rsidRDefault="00535D0D" w:rsidP="00652001">
      <w:pPr>
        <w:jc w:val="both"/>
        <w:rPr>
          <w:color w:val="2F5496" w:themeColor="accent5" w:themeShade="BF"/>
          <w:sz w:val="24"/>
          <w:szCs w:val="24"/>
        </w:rPr>
      </w:pPr>
      <w:r w:rsidRPr="002B3512">
        <w:rPr>
          <w:color w:val="2F5496" w:themeColor="accent5" w:themeShade="BF"/>
          <w:sz w:val="24"/>
          <w:szCs w:val="24"/>
        </w:rPr>
        <w:t xml:space="preserve">6.     to further the continuing professional development of </w:t>
      </w:r>
      <w:r w:rsidR="00652001">
        <w:rPr>
          <w:color w:val="2F5496" w:themeColor="accent5" w:themeShade="BF"/>
          <w:sz w:val="24"/>
          <w:szCs w:val="24"/>
        </w:rPr>
        <w:t xml:space="preserve">German </w:t>
      </w:r>
      <w:r w:rsidRPr="00134074">
        <w:rPr>
          <w:i/>
          <w:color w:val="2F5496" w:themeColor="accent5" w:themeShade="BF"/>
          <w:sz w:val="24"/>
          <w:szCs w:val="24"/>
        </w:rPr>
        <w:t>Rechtsanwälte</w:t>
      </w:r>
      <w:r w:rsidRPr="002B3512">
        <w:rPr>
          <w:color w:val="2F5496" w:themeColor="accent5" w:themeShade="BF"/>
          <w:sz w:val="24"/>
          <w:szCs w:val="24"/>
        </w:rPr>
        <w:t>;</w:t>
      </w:r>
    </w:p>
    <w:p w:rsidR="00535D0D" w:rsidRPr="002B3512" w:rsidRDefault="00535D0D" w:rsidP="00652001">
      <w:pPr>
        <w:jc w:val="both"/>
        <w:rPr>
          <w:color w:val="2F5496" w:themeColor="accent5" w:themeShade="BF"/>
          <w:sz w:val="24"/>
          <w:szCs w:val="24"/>
        </w:rPr>
      </w:pPr>
      <w:r w:rsidRPr="002B3512">
        <w:rPr>
          <w:color w:val="2F5496" w:themeColor="accent5" w:themeShade="BF"/>
          <w:sz w:val="24"/>
          <w:szCs w:val="24"/>
        </w:rPr>
        <w:t xml:space="preserve">7.     to support the electronic communication of </w:t>
      </w:r>
      <w:r w:rsidR="00652001">
        <w:rPr>
          <w:color w:val="2F5496" w:themeColor="accent5" w:themeShade="BF"/>
          <w:sz w:val="24"/>
          <w:szCs w:val="24"/>
        </w:rPr>
        <w:t xml:space="preserve">German </w:t>
      </w:r>
      <w:r w:rsidRPr="00134074">
        <w:rPr>
          <w:i/>
          <w:color w:val="2F5496" w:themeColor="accent5" w:themeShade="BF"/>
          <w:sz w:val="24"/>
          <w:szCs w:val="24"/>
        </w:rPr>
        <w:t>Rechtsanwälte</w:t>
      </w:r>
      <w:r w:rsidRPr="002B3512">
        <w:rPr>
          <w:color w:val="2F5496" w:themeColor="accent5" w:themeShade="BF"/>
          <w:sz w:val="24"/>
          <w:szCs w:val="24"/>
        </w:rPr>
        <w:t xml:space="preserve"> with the courts, authorities and other third parties. </w:t>
      </w:r>
    </w:p>
    <w:p w:rsidR="00535D0D" w:rsidRPr="002B3512" w:rsidRDefault="00535D0D" w:rsidP="00652001">
      <w:pPr>
        <w:jc w:val="both"/>
        <w:rPr>
          <w:color w:val="2F5496" w:themeColor="accent5" w:themeShade="BF"/>
          <w:sz w:val="24"/>
          <w:szCs w:val="24"/>
        </w:rPr>
      </w:pPr>
      <w:r w:rsidRPr="002B3512">
        <w:rPr>
          <w:color w:val="2F5496" w:themeColor="accent5" w:themeShade="BF"/>
          <w:sz w:val="24"/>
          <w:szCs w:val="24"/>
        </w:rPr>
        <w:t xml:space="preserve"> </w:t>
      </w:r>
    </w:p>
    <w:p w:rsidR="00535D0D" w:rsidRPr="002B3512" w:rsidRDefault="00535D0D" w:rsidP="00652001">
      <w:pPr>
        <w:jc w:val="both"/>
        <w:rPr>
          <w:color w:val="2F5496" w:themeColor="accent5" w:themeShade="BF"/>
          <w:sz w:val="24"/>
          <w:szCs w:val="24"/>
        </w:rPr>
      </w:pPr>
      <w:r w:rsidRPr="002B3512">
        <w:rPr>
          <w:color w:val="2F5496" w:themeColor="accent5" w:themeShade="BF"/>
          <w:sz w:val="24"/>
          <w:szCs w:val="24"/>
        </w:rPr>
        <w:t>These tasks are fulfilled independently and with direct responsibility borne by the BRAK</w:t>
      </w:r>
      <w:r>
        <w:rPr>
          <w:color w:val="2F5496" w:themeColor="accent5" w:themeShade="BF"/>
          <w:sz w:val="24"/>
          <w:szCs w:val="24"/>
        </w:rPr>
        <w:t xml:space="preserve">. The latter </w:t>
      </w:r>
      <w:r w:rsidRPr="002B3512">
        <w:rPr>
          <w:color w:val="2F5496" w:themeColor="accent5" w:themeShade="BF"/>
          <w:sz w:val="24"/>
          <w:szCs w:val="24"/>
        </w:rPr>
        <w:t>is supervised by the state</w:t>
      </w:r>
      <w:r w:rsidR="00134074">
        <w:rPr>
          <w:color w:val="2F5496" w:themeColor="accent5" w:themeShade="BF"/>
          <w:sz w:val="24"/>
          <w:szCs w:val="24"/>
        </w:rPr>
        <w:t xml:space="preserve"> </w:t>
      </w:r>
      <w:r w:rsidR="00134074" w:rsidRPr="00A22771">
        <w:rPr>
          <w:color w:val="2F5496" w:themeColor="accent5" w:themeShade="BF"/>
          <w:sz w:val="24"/>
          <w:szCs w:val="24"/>
        </w:rPr>
        <w:t>(</w:t>
      </w:r>
      <w:r w:rsidR="00134074" w:rsidRPr="00A22771">
        <w:rPr>
          <w:i/>
          <w:color w:val="2F5496" w:themeColor="accent5" w:themeShade="BF"/>
          <w:sz w:val="24"/>
          <w:szCs w:val="24"/>
        </w:rPr>
        <w:t>Rechtsaufsicht</w:t>
      </w:r>
      <w:r w:rsidR="00134074">
        <w:rPr>
          <w:color w:val="2F5496" w:themeColor="accent5" w:themeShade="BF"/>
          <w:sz w:val="24"/>
          <w:szCs w:val="24"/>
        </w:rPr>
        <w:t xml:space="preserve"> - cf. question 3)</w:t>
      </w:r>
      <w:r w:rsidRPr="002B3512">
        <w:rPr>
          <w:color w:val="2F5496" w:themeColor="accent5" w:themeShade="BF"/>
          <w:sz w:val="24"/>
          <w:szCs w:val="24"/>
        </w:rPr>
        <w:t xml:space="preserve"> and acts on the basis of statutory powers and state authorisation. </w:t>
      </w:r>
    </w:p>
    <w:p w:rsidR="00DB057E" w:rsidRDefault="00DB057E" w:rsidP="00652001">
      <w:pPr>
        <w:jc w:val="both"/>
        <w:rPr>
          <w:color w:val="2F5496" w:themeColor="accent5" w:themeShade="BF"/>
          <w:sz w:val="24"/>
          <w:szCs w:val="24"/>
        </w:rPr>
      </w:pPr>
    </w:p>
    <w:p w:rsidR="00535D0D" w:rsidRPr="00535D0D" w:rsidRDefault="00535D0D" w:rsidP="00652001">
      <w:pPr>
        <w:jc w:val="both"/>
        <w:rPr>
          <w:color w:val="2F5496" w:themeColor="accent5" w:themeShade="BF"/>
          <w:sz w:val="24"/>
          <w:szCs w:val="24"/>
          <w:u w:val="single"/>
        </w:rPr>
      </w:pPr>
      <w:r w:rsidRPr="00535D0D">
        <w:rPr>
          <w:color w:val="2F5496" w:themeColor="accent5" w:themeShade="BF"/>
          <w:sz w:val="24"/>
          <w:szCs w:val="24"/>
          <w:u w:val="single"/>
        </w:rPr>
        <w:t>Judiciary – the jurisdiction</w:t>
      </w:r>
    </w:p>
    <w:p w:rsidR="002B3512" w:rsidRDefault="00535D0D" w:rsidP="00652001">
      <w:pPr>
        <w:jc w:val="both"/>
        <w:rPr>
          <w:color w:val="2F5496" w:themeColor="accent5" w:themeShade="BF"/>
          <w:sz w:val="24"/>
          <w:szCs w:val="24"/>
        </w:rPr>
      </w:pPr>
      <w:r>
        <w:rPr>
          <w:color w:val="2F5496" w:themeColor="accent5" w:themeShade="BF"/>
          <w:sz w:val="24"/>
          <w:szCs w:val="24"/>
        </w:rPr>
        <w:t>T</w:t>
      </w:r>
      <w:r w:rsidRPr="002B3512">
        <w:rPr>
          <w:color w:val="2F5496" w:themeColor="accent5" w:themeShade="BF"/>
          <w:sz w:val="24"/>
          <w:szCs w:val="24"/>
        </w:rPr>
        <w:t xml:space="preserve">he judiciary </w:t>
      </w:r>
      <w:r>
        <w:rPr>
          <w:color w:val="2F5496" w:themeColor="accent5" w:themeShade="BF"/>
          <w:sz w:val="24"/>
          <w:szCs w:val="24"/>
        </w:rPr>
        <w:t xml:space="preserve">of the self-regulated legal profession is exercised by special courts </w:t>
      </w:r>
      <w:r w:rsidRPr="00535D0D">
        <w:rPr>
          <w:color w:val="2F5496" w:themeColor="accent5" w:themeShade="BF"/>
          <w:sz w:val="24"/>
          <w:szCs w:val="24"/>
        </w:rPr>
        <w:t>which are not part of the general jurisdiction:</w:t>
      </w:r>
      <w:r w:rsidR="00A22771">
        <w:rPr>
          <w:color w:val="2F5496" w:themeColor="accent5" w:themeShade="BF"/>
          <w:sz w:val="24"/>
          <w:szCs w:val="24"/>
        </w:rPr>
        <w:t xml:space="preserve"> </w:t>
      </w:r>
      <w:r w:rsidR="002B3512" w:rsidRPr="002B3512">
        <w:rPr>
          <w:color w:val="2F5496" w:themeColor="accent5" w:themeShade="BF"/>
          <w:sz w:val="24"/>
          <w:szCs w:val="24"/>
        </w:rPr>
        <w:t>the lawyers’ disciplinary tribunals (</w:t>
      </w:r>
      <w:r w:rsidR="002B3512" w:rsidRPr="00294786">
        <w:rPr>
          <w:i/>
          <w:color w:val="2F5496" w:themeColor="accent5" w:themeShade="BF"/>
          <w:sz w:val="24"/>
          <w:szCs w:val="24"/>
        </w:rPr>
        <w:t>Anwaltsgerichte</w:t>
      </w:r>
      <w:r w:rsidR="002B3512" w:rsidRPr="002B3512">
        <w:rPr>
          <w:color w:val="2F5496" w:themeColor="accent5" w:themeShade="BF"/>
          <w:sz w:val="24"/>
          <w:szCs w:val="24"/>
        </w:rPr>
        <w:t>), the higher disciplinary courts (</w:t>
      </w:r>
      <w:r w:rsidR="002B3512" w:rsidRPr="00294786">
        <w:rPr>
          <w:i/>
          <w:color w:val="2F5496" w:themeColor="accent5" w:themeShade="BF"/>
          <w:sz w:val="24"/>
          <w:szCs w:val="24"/>
        </w:rPr>
        <w:t>Anwaltsgerichtshöfe</w:t>
      </w:r>
      <w:r w:rsidR="002B3512" w:rsidRPr="002B3512">
        <w:rPr>
          <w:color w:val="2F5496" w:themeColor="accent5" w:themeShade="BF"/>
          <w:sz w:val="24"/>
          <w:szCs w:val="24"/>
        </w:rPr>
        <w:t>) and the lawyers’ court of appeal in disciplinary matters (</w:t>
      </w:r>
      <w:r w:rsidR="002B3512" w:rsidRPr="00294786">
        <w:rPr>
          <w:i/>
          <w:color w:val="2F5496" w:themeColor="accent5" w:themeShade="BF"/>
          <w:sz w:val="24"/>
          <w:szCs w:val="24"/>
        </w:rPr>
        <w:t>Anwaltssenat</w:t>
      </w:r>
      <w:r w:rsidR="002B3512" w:rsidRPr="002B3512">
        <w:rPr>
          <w:color w:val="2F5496" w:themeColor="accent5" w:themeShade="BF"/>
          <w:sz w:val="24"/>
          <w:szCs w:val="24"/>
        </w:rPr>
        <w:t xml:space="preserve">) at the Federal High Court of Justice. The legal profession’s disciplinary jurisdiction is </w:t>
      </w:r>
      <w:r w:rsidR="00294786">
        <w:rPr>
          <w:color w:val="2F5496" w:themeColor="accent5" w:themeShade="BF"/>
          <w:sz w:val="24"/>
          <w:szCs w:val="24"/>
        </w:rPr>
        <w:t>competent</w:t>
      </w:r>
      <w:r w:rsidR="002B3512" w:rsidRPr="002B3512">
        <w:rPr>
          <w:color w:val="2F5496" w:themeColor="accent5" w:themeShade="BF"/>
          <w:sz w:val="24"/>
          <w:szCs w:val="24"/>
        </w:rPr>
        <w:t xml:space="preserve"> for sanctioning violations of legal and professional duties and for examining decisions rendered by the Council to reprimand a lawyer. Additionally, the higher disciplinary courts can review administrative decisions rendered by the Bar, such as, for example, the repeal of a lawyer’s admission to practise.</w:t>
      </w:r>
    </w:p>
    <w:p w:rsidR="00E9151D" w:rsidRDefault="00E9151D" w:rsidP="00652001">
      <w:pPr>
        <w:jc w:val="both"/>
        <w:rPr>
          <w:color w:val="2F5496" w:themeColor="accent5" w:themeShade="BF"/>
          <w:sz w:val="24"/>
          <w:szCs w:val="24"/>
        </w:rPr>
      </w:pPr>
    </w:p>
    <w:p w:rsidR="00CD0E4D" w:rsidRDefault="00E9151D" w:rsidP="00652001">
      <w:pPr>
        <w:jc w:val="both"/>
        <w:rPr>
          <w:color w:val="2F5496" w:themeColor="accent5" w:themeShade="BF"/>
          <w:sz w:val="24"/>
          <w:szCs w:val="24"/>
        </w:rPr>
      </w:pPr>
      <w:r w:rsidRPr="00E9151D">
        <w:rPr>
          <w:color w:val="2F5496" w:themeColor="accent5" w:themeShade="BF"/>
          <w:sz w:val="24"/>
          <w:szCs w:val="24"/>
        </w:rPr>
        <w:t xml:space="preserve">Concerning the </w:t>
      </w:r>
      <w:r w:rsidR="00CD0E4D">
        <w:rPr>
          <w:color w:val="2F5496" w:themeColor="accent5" w:themeShade="BF"/>
          <w:sz w:val="24"/>
          <w:szCs w:val="24"/>
        </w:rPr>
        <w:t xml:space="preserve">second </w:t>
      </w:r>
      <w:r w:rsidRPr="00E9151D">
        <w:rPr>
          <w:color w:val="2F5496" w:themeColor="accent5" w:themeShade="BF"/>
          <w:sz w:val="24"/>
          <w:szCs w:val="24"/>
        </w:rPr>
        <w:t>question</w:t>
      </w:r>
      <w:r w:rsidR="00CD0E4D">
        <w:rPr>
          <w:color w:val="2F5496" w:themeColor="accent5" w:themeShade="BF"/>
          <w:sz w:val="24"/>
          <w:szCs w:val="24"/>
        </w:rPr>
        <w:t xml:space="preserve">: </w:t>
      </w:r>
    </w:p>
    <w:p w:rsidR="00E9151D" w:rsidRDefault="00CD0E4D" w:rsidP="00652001">
      <w:pPr>
        <w:jc w:val="both"/>
        <w:rPr>
          <w:color w:val="2F5496" w:themeColor="accent5" w:themeShade="BF"/>
          <w:sz w:val="24"/>
          <w:szCs w:val="24"/>
        </w:rPr>
      </w:pPr>
      <w:r>
        <w:rPr>
          <w:color w:val="2F5496" w:themeColor="accent5" w:themeShade="BF"/>
          <w:sz w:val="24"/>
          <w:szCs w:val="24"/>
        </w:rPr>
        <w:t>Every lawyer can</w:t>
      </w:r>
      <w:r w:rsidR="00294786">
        <w:rPr>
          <w:color w:val="2F5496" w:themeColor="accent5" w:themeShade="BF"/>
          <w:sz w:val="24"/>
          <w:szCs w:val="24"/>
        </w:rPr>
        <w:t>,</w:t>
      </w:r>
      <w:r>
        <w:rPr>
          <w:color w:val="2F5496" w:themeColor="accent5" w:themeShade="BF"/>
          <w:sz w:val="24"/>
          <w:szCs w:val="24"/>
        </w:rPr>
        <w:t xml:space="preserve"> in the limits of the Federal Constitution</w:t>
      </w:r>
      <w:r w:rsidR="00294786">
        <w:rPr>
          <w:color w:val="2F5496" w:themeColor="accent5" w:themeShade="BF"/>
          <w:sz w:val="24"/>
          <w:szCs w:val="24"/>
        </w:rPr>
        <w:t>,</w:t>
      </w:r>
      <w:r>
        <w:rPr>
          <w:color w:val="2F5496" w:themeColor="accent5" w:themeShade="BF"/>
          <w:sz w:val="24"/>
          <w:szCs w:val="24"/>
        </w:rPr>
        <w:t xml:space="preserve"> </w:t>
      </w:r>
      <w:r w:rsidR="00E9151D" w:rsidRPr="00E9151D">
        <w:rPr>
          <w:color w:val="2F5496" w:themeColor="accent5" w:themeShade="BF"/>
          <w:sz w:val="24"/>
          <w:szCs w:val="24"/>
        </w:rPr>
        <w:t>freely join or create a local, national or international association</w:t>
      </w:r>
      <w:r>
        <w:rPr>
          <w:color w:val="2F5496" w:themeColor="accent5" w:themeShade="BF"/>
          <w:sz w:val="24"/>
          <w:szCs w:val="24"/>
        </w:rPr>
        <w:t xml:space="preserve">, if he/she does not violate any professional duties, in particular §§ 43 and 43a BRAO: </w:t>
      </w:r>
    </w:p>
    <w:p w:rsidR="00CD0E4D" w:rsidRDefault="00CD0E4D" w:rsidP="00652001">
      <w:pPr>
        <w:jc w:val="both"/>
        <w:rPr>
          <w:color w:val="2F5496" w:themeColor="accent5" w:themeShade="BF"/>
          <w:sz w:val="24"/>
          <w:szCs w:val="24"/>
        </w:rPr>
      </w:pPr>
    </w:p>
    <w:p w:rsidR="00CD0E4D" w:rsidRPr="00652001" w:rsidRDefault="00CD0E4D" w:rsidP="00652001">
      <w:pPr>
        <w:jc w:val="both"/>
        <w:rPr>
          <w:i/>
          <w:color w:val="2F5496" w:themeColor="accent5" w:themeShade="BF"/>
          <w:sz w:val="24"/>
          <w:szCs w:val="24"/>
        </w:rPr>
      </w:pPr>
      <w:r w:rsidRPr="00652001">
        <w:rPr>
          <w:i/>
          <w:color w:val="2F5496" w:themeColor="accent5" w:themeShade="BF"/>
          <w:sz w:val="24"/>
          <w:szCs w:val="24"/>
        </w:rPr>
        <w:t>BRAO § 43 General professional duties</w:t>
      </w:r>
    </w:p>
    <w:p w:rsidR="00CD0E4D" w:rsidRPr="00652001" w:rsidRDefault="00CD0E4D" w:rsidP="00652001">
      <w:pPr>
        <w:jc w:val="both"/>
        <w:rPr>
          <w:i/>
          <w:color w:val="2F5496" w:themeColor="accent5" w:themeShade="BF"/>
          <w:sz w:val="24"/>
          <w:szCs w:val="24"/>
        </w:rPr>
      </w:pPr>
      <w:r w:rsidRPr="00652001">
        <w:rPr>
          <w:i/>
          <w:color w:val="2F5496" w:themeColor="accent5" w:themeShade="BF"/>
          <w:sz w:val="24"/>
          <w:szCs w:val="24"/>
        </w:rPr>
        <w:t>A Rechtsanwalt must practise his/her profession conscientiously. A Rechtsanwalt must show that he/she is worthy of the respect and the trust that his/her status as Rechtsanwalt demands, both when practising and when not practising his/her profession.</w:t>
      </w:r>
    </w:p>
    <w:p w:rsidR="00CD0E4D" w:rsidRPr="00652001" w:rsidRDefault="00CD0E4D" w:rsidP="00652001">
      <w:pPr>
        <w:jc w:val="both"/>
        <w:rPr>
          <w:i/>
          <w:color w:val="2F5496" w:themeColor="accent5" w:themeShade="BF"/>
          <w:sz w:val="24"/>
          <w:szCs w:val="24"/>
        </w:rPr>
      </w:pPr>
    </w:p>
    <w:p w:rsidR="00CD0E4D" w:rsidRPr="00652001" w:rsidRDefault="00CD0E4D" w:rsidP="00652001">
      <w:pPr>
        <w:jc w:val="both"/>
        <w:rPr>
          <w:i/>
          <w:color w:val="2F5496" w:themeColor="accent5" w:themeShade="BF"/>
          <w:sz w:val="24"/>
          <w:szCs w:val="24"/>
        </w:rPr>
      </w:pPr>
      <w:r w:rsidRPr="00652001">
        <w:rPr>
          <w:i/>
          <w:color w:val="2F5496" w:themeColor="accent5" w:themeShade="BF"/>
          <w:sz w:val="24"/>
          <w:szCs w:val="24"/>
        </w:rPr>
        <w:t>BRAO § 43a The basic duties of a Rechtsanwalt</w:t>
      </w:r>
    </w:p>
    <w:p w:rsidR="00CD0E4D" w:rsidRPr="00652001" w:rsidRDefault="00CD0E4D" w:rsidP="00652001">
      <w:pPr>
        <w:jc w:val="both"/>
        <w:rPr>
          <w:i/>
          <w:color w:val="2F5496" w:themeColor="accent5" w:themeShade="BF"/>
          <w:sz w:val="24"/>
          <w:szCs w:val="24"/>
        </w:rPr>
      </w:pPr>
      <w:r w:rsidRPr="00652001">
        <w:rPr>
          <w:i/>
          <w:color w:val="2F5496" w:themeColor="accent5" w:themeShade="BF"/>
          <w:sz w:val="24"/>
          <w:szCs w:val="24"/>
        </w:rPr>
        <w:t>(1) A Rechtsanwalt may not enter into any ties that pose a threat to his/her professional</w:t>
      </w:r>
    </w:p>
    <w:p w:rsidR="00CD0E4D" w:rsidRPr="00652001" w:rsidRDefault="00CD0E4D" w:rsidP="00652001">
      <w:pPr>
        <w:jc w:val="both"/>
        <w:rPr>
          <w:i/>
          <w:color w:val="2F5496" w:themeColor="accent5" w:themeShade="BF"/>
          <w:sz w:val="24"/>
          <w:szCs w:val="24"/>
        </w:rPr>
      </w:pPr>
      <w:r w:rsidRPr="00652001">
        <w:rPr>
          <w:i/>
          <w:color w:val="2F5496" w:themeColor="accent5" w:themeShade="BF"/>
          <w:sz w:val="24"/>
          <w:szCs w:val="24"/>
        </w:rPr>
        <w:lastRenderedPageBreak/>
        <w:t>independence.</w:t>
      </w:r>
    </w:p>
    <w:p w:rsidR="00CD0E4D" w:rsidRPr="00652001" w:rsidRDefault="00CD0E4D" w:rsidP="00652001">
      <w:pPr>
        <w:jc w:val="both"/>
        <w:rPr>
          <w:i/>
          <w:color w:val="2F5496" w:themeColor="accent5" w:themeShade="BF"/>
          <w:sz w:val="24"/>
          <w:szCs w:val="24"/>
        </w:rPr>
      </w:pPr>
      <w:r w:rsidRPr="00652001">
        <w:rPr>
          <w:i/>
          <w:color w:val="2F5496" w:themeColor="accent5" w:themeShade="BF"/>
          <w:sz w:val="24"/>
          <w:szCs w:val="24"/>
        </w:rPr>
        <w:t>[…]</w:t>
      </w:r>
    </w:p>
    <w:p w:rsidR="00CD0E4D" w:rsidRDefault="00CD0E4D" w:rsidP="00652001">
      <w:pPr>
        <w:jc w:val="both"/>
        <w:rPr>
          <w:color w:val="2F5496" w:themeColor="accent5" w:themeShade="BF"/>
          <w:sz w:val="24"/>
          <w:szCs w:val="24"/>
        </w:rPr>
      </w:pPr>
    </w:p>
    <w:p w:rsidR="00F30D31" w:rsidRPr="00446EB5" w:rsidRDefault="00F30D31" w:rsidP="00F30D31">
      <w:pPr>
        <w:numPr>
          <w:ilvl w:val="0"/>
          <w:numId w:val="1"/>
        </w:numPr>
        <w:ind w:left="284" w:hanging="284"/>
        <w:rPr>
          <w:sz w:val="24"/>
          <w:szCs w:val="24"/>
        </w:rPr>
      </w:pPr>
      <w:r w:rsidRPr="00446EB5">
        <w:rPr>
          <w:sz w:val="24"/>
          <w:szCs w:val="24"/>
        </w:rPr>
        <w:t>Does a professional association of lawyers play a role in the regulation of the profession? If so, please provide information on:</w:t>
      </w:r>
    </w:p>
    <w:p w:rsidR="00F30D31" w:rsidRDefault="00F30D31" w:rsidP="00F30D31">
      <w:pPr>
        <w:numPr>
          <w:ilvl w:val="0"/>
          <w:numId w:val="2"/>
        </w:numPr>
        <w:spacing w:before="120"/>
        <w:ind w:left="709" w:hanging="425"/>
        <w:rPr>
          <w:rFonts w:eastAsia="Calibri"/>
          <w:sz w:val="24"/>
          <w:szCs w:val="24"/>
        </w:rPr>
      </w:pPr>
      <w:r w:rsidRPr="00446EB5">
        <w:rPr>
          <w:rFonts w:eastAsia="Calibri"/>
          <w:sz w:val="24"/>
          <w:szCs w:val="24"/>
        </w:rPr>
        <w:t xml:space="preserve">the exact denomination of the body; </w:t>
      </w:r>
    </w:p>
    <w:p w:rsidR="00500AFB" w:rsidRDefault="007E546A" w:rsidP="006F3AE1">
      <w:pPr>
        <w:spacing w:before="120"/>
        <w:jc w:val="both"/>
        <w:rPr>
          <w:color w:val="2F5496" w:themeColor="accent5" w:themeShade="BF"/>
          <w:sz w:val="24"/>
          <w:szCs w:val="24"/>
        </w:rPr>
      </w:pPr>
      <w:r>
        <w:rPr>
          <w:color w:val="2F5496" w:themeColor="accent5" w:themeShade="BF"/>
          <w:sz w:val="24"/>
          <w:szCs w:val="24"/>
        </w:rPr>
        <w:t>As mentioned above</w:t>
      </w:r>
      <w:r w:rsidR="008640D8">
        <w:rPr>
          <w:color w:val="2F5496" w:themeColor="accent5" w:themeShade="BF"/>
          <w:sz w:val="24"/>
          <w:szCs w:val="24"/>
        </w:rPr>
        <w:t xml:space="preserve"> </w:t>
      </w:r>
      <w:r w:rsidR="008640D8" w:rsidRPr="00DB057E">
        <w:rPr>
          <w:color w:val="2F5496" w:themeColor="accent5" w:themeShade="BF"/>
          <w:sz w:val="24"/>
          <w:szCs w:val="24"/>
        </w:rPr>
        <w:t>(</w:t>
      </w:r>
      <w:r w:rsidR="008640D8">
        <w:rPr>
          <w:color w:val="2F5496" w:themeColor="accent5" w:themeShade="BF"/>
          <w:sz w:val="24"/>
          <w:szCs w:val="24"/>
        </w:rPr>
        <w:t>cf. question 1)</w:t>
      </w:r>
      <w:r>
        <w:rPr>
          <w:color w:val="2F5496" w:themeColor="accent5" w:themeShade="BF"/>
          <w:sz w:val="24"/>
          <w:szCs w:val="24"/>
        </w:rPr>
        <w:t>, t</w:t>
      </w:r>
      <w:r w:rsidR="006F3AE1">
        <w:rPr>
          <w:color w:val="2F5496" w:themeColor="accent5" w:themeShade="BF"/>
          <w:sz w:val="24"/>
          <w:szCs w:val="24"/>
        </w:rPr>
        <w:t xml:space="preserve">he legal </w:t>
      </w:r>
      <w:r w:rsidR="008640D8">
        <w:rPr>
          <w:color w:val="2F5496" w:themeColor="accent5" w:themeShade="BF"/>
          <w:sz w:val="24"/>
          <w:szCs w:val="24"/>
        </w:rPr>
        <w:t>basis</w:t>
      </w:r>
      <w:r w:rsidR="006F3AE1">
        <w:rPr>
          <w:color w:val="2F5496" w:themeColor="accent5" w:themeShade="BF"/>
          <w:sz w:val="24"/>
          <w:szCs w:val="24"/>
        </w:rPr>
        <w:t xml:space="preserve"> for the regulation of the legal profession, as it is laid down in the BRAO, was established by the German legislator. The </w:t>
      </w:r>
      <w:r w:rsidR="006F3AE1" w:rsidRPr="008640D8">
        <w:rPr>
          <w:color w:val="2F5496" w:themeColor="accent5" w:themeShade="BF"/>
          <w:sz w:val="24"/>
          <w:szCs w:val="24"/>
          <w:u w:val="single"/>
        </w:rPr>
        <w:t>Lawyers’ Parliament</w:t>
      </w:r>
      <w:r w:rsidR="006F3AE1">
        <w:rPr>
          <w:color w:val="2F5496" w:themeColor="accent5" w:themeShade="BF"/>
          <w:sz w:val="24"/>
          <w:szCs w:val="24"/>
        </w:rPr>
        <w:t xml:space="preserve"> </w:t>
      </w:r>
      <w:r w:rsidR="00457DA1">
        <w:rPr>
          <w:color w:val="2F5496" w:themeColor="accent5" w:themeShade="BF"/>
          <w:sz w:val="24"/>
          <w:szCs w:val="24"/>
        </w:rPr>
        <w:t xml:space="preserve">has </w:t>
      </w:r>
      <w:r w:rsidR="006F3AE1">
        <w:rPr>
          <w:color w:val="2F5496" w:themeColor="accent5" w:themeShade="BF"/>
          <w:sz w:val="24"/>
          <w:szCs w:val="24"/>
        </w:rPr>
        <w:t>established</w:t>
      </w:r>
      <w:r w:rsidR="008640D8">
        <w:rPr>
          <w:color w:val="2F5496" w:themeColor="accent5" w:themeShade="BF"/>
          <w:sz w:val="24"/>
          <w:szCs w:val="24"/>
        </w:rPr>
        <w:t>,</w:t>
      </w:r>
      <w:r w:rsidR="006F3AE1">
        <w:rPr>
          <w:color w:val="2F5496" w:themeColor="accent5" w:themeShade="BF"/>
          <w:sz w:val="24"/>
          <w:szCs w:val="24"/>
        </w:rPr>
        <w:t xml:space="preserve"> in the </w:t>
      </w:r>
      <w:r w:rsidR="008640D8">
        <w:rPr>
          <w:color w:val="2F5496" w:themeColor="accent5" w:themeShade="BF"/>
          <w:sz w:val="24"/>
          <w:szCs w:val="24"/>
        </w:rPr>
        <w:t>framework</w:t>
      </w:r>
      <w:r w:rsidR="006F3AE1">
        <w:rPr>
          <w:color w:val="2F5496" w:themeColor="accent5" w:themeShade="BF"/>
          <w:sz w:val="24"/>
          <w:szCs w:val="24"/>
        </w:rPr>
        <w:t xml:space="preserve"> of its competences</w:t>
      </w:r>
      <w:r w:rsidR="008640D8">
        <w:rPr>
          <w:color w:val="2F5496" w:themeColor="accent5" w:themeShade="BF"/>
          <w:sz w:val="24"/>
          <w:szCs w:val="24"/>
        </w:rPr>
        <w:t xml:space="preserve"> conferred to it by the legislator,</w:t>
      </w:r>
      <w:r w:rsidR="006F3AE1">
        <w:rPr>
          <w:color w:val="2F5496" w:themeColor="accent5" w:themeShade="BF"/>
          <w:sz w:val="24"/>
          <w:szCs w:val="24"/>
        </w:rPr>
        <w:t xml:space="preserve"> </w:t>
      </w:r>
      <w:r w:rsidR="006F3AE1" w:rsidRPr="00DB057E">
        <w:rPr>
          <w:color w:val="2F5496" w:themeColor="accent5" w:themeShade="BF"/>
          <w:sz w:val="24"/>
          <w:szCs w:val="24"/>
        </w:rPr>
        <w:t xml:space="preserve">the Rules of Professional Practice and the Rules pertaining to </w:t>
      </w:r>
      <w:r w:rsidR="00035006">
        <w:rPr>
          <w:color w:val="2F5496" w:themeColor="accent5" w:themeShade="BF"/>
          <w:sz w:val="24"/>
          <w:szCs w:val="24"/>
        </w:rPr>
        <w:t>Bar-</w:t>
      </w:r>
      <w:r w:rsidR="006F3AE1">
        <w:rPr>
          <w:color w:val="2F5496" w:themeColor="accent5" w:themeShade="BF"/>
          <w:sz w:val="24"/>
          <w:szCs w:val="24"/>
        </w:rPr>
        <w:t>approved specialized</w:t>
      </w:r>
      <w:r w:rsidR="006F3AE1" w:rsidRPr="00DB057E">
        <w:rPr>
          <w:color w:val="2F5496" w:themeColor="accent5" w:themeShade="BF"/>
          <w:sz w:val="24"/>
          <w:szCs w:val="24"/>
        </w:rPr>
        <w:t xml:space="preserve"> lawyers</w:t>
      </w:r>
      <w:r w:rsidR="006F3AE1">
        <w:rPr>
          <w:color w:val="2F5496" w:themeColor="accent5" w:themeShade="BF"/>
          <w:sz w:val="24"/>
          <w:szCs w:val="24"/>
        </w:rPr>
        <w:t>.</w:t>
      </w:r>
      <w:r w:rsidR="006F3AE1" w:rsidRPr="00DB057E">
        <w:rPr>
          <w:color w:val="2F5496" w:themeColor="accent5" w:themeShade="BF"/>
          <w:sz w:val="24"/>
          <w:szCs w:val="24"/>
        </w:rPr>
        <w:t xml:space="preserve"> </w:t>
      </w:r>
      <w:r w:rsidR="00035006">
        <w:rPr>
          <w:color w:val="2F5496" w:themeColor="accent5" w:themeShade="BF"/>
          <w:sz w:val="24"/>
          <w:szCs w:val="24"/>
        </w:rPr>
        <w:t xml:space="preserve">The </w:t>
      </w:r>
      <w:r w:rsidR="00035006" w:rsidRPr="008640D8">
        <w:rPr>
          <w:color w:val="2F5496" w:themeColor="accent5" w:themeShade="BF"/>
          <w:sz w:val="24"/>
          <w:szCs w:val="24"/>
          <w:u w:val="single"/>
        </w:rPr>
        <w:t>BRAK</w:t>
      </w:r>
      <w:r w:rsidR="00035006">
        <w:rPr>
          <w:color w:val="2F5496" w:themeColor="accent5" w:themeShade="BF"/>
          <w:sz w:val="24"/>
          <w:szCs w:val="24"/>
        </w:rPr>
        <w:t xml:space="preserve"> </w:t>
      </w:r>
      <w:r w:rsidR="00035006" w:rsidRPr="00035006">
        <w:rPr>
          <w:color w:val="2F5496" w:themeColor="accent5" w:themeShade="BF"/>
          <w:sz w:val="24"/>
          <w:szCs w:val="24"/>
        </w:rPr>
        <w:t xml:space="preserve">is the umbrella organisation of the </w:t>
      </w:r>
      <w:r w:rsidR="00035006" w:rsidRPr="008640D8">
        <w:rPr>
          <w:color w:val="2F5496" w:themeColor="accent5" w:themeShade="BF"/>
          <w:sz w:val="24"/>
          <w:szCs w:val="24"/>
          <w:u w:val="single"/>
        </w:rPr>
        <w:t>regional Bars</w:t>
      </w:r>
      <w:r w:rsidR="00035006">
        <w:rPr>
          <w:color w:val="2F5496" w:themeColor="accent5" w:themeShade="BF"/>
          <w:sz w:val="24"/>
          <w:szCs w:val="24"/>
        </w:rPr>
        <w:t xml:space="preserve"> which are the </w:t>
      </w:r>
      <w:r w:rsidR="00035006" w:rsidRPr="00035006">
        <w:rPr>
          <w:color w:val="2F5496" w:themeColor="accent5" w:themeShade="BF"/>
          <w:sz w:val="24"/>
          <w:szCs w:val="24"/>
        </w:rPr>
        <w:t xml:space="preserve">self-regulatory bodies of the </w:t>
      </w:r>
      <w:r w:rsidR="00035006">
        <w:rPr>
          <w:color w:val="2F5496" w:themeColor="accent5" w:themeShade="BF"/>
          <w:sz w:val="24"/>
          <w:szCs w:val="24"/>
        </w:rPr>
        <w:t>legal profession in Germany.</w:t>
      </w:r>
    </w:p>
    <w:p w:rsidR="00F30D31" w:rsidRDefault="00F30D31" w:rsidP="00F30D31">
      <w:pPr>
        <w:numPr>
          <w:ilvl w:val="0"/>
          <w:numId w:val="2"/>
        </w:numPr>
        <w:spacing w:before="120"/>
        <w:ind w:left="709" w:hanging="425"/>
        <w:rPr>
          <w:rFonts w:eastAsia="Calibri"/>
          <w:sz w:val="24"/>
          <w:szCs w:val="24"/>
        </w:rPr>
      </w:pPr>
      <w:r w:rsidRPr="00446EB5">
        <w:rPr>
          <w:rFonts w:eastAsia="Calibri"/>
          <w:sz w:val="24"/>
          <w:szCs w:val="24"/>
        </w:rPr>
        <w:t>the legal basis for its establishment (e.g. constitutional provisions; ordinary law or other);</w:t>
      </w:r>
    </w:p>
    <w:p w:rsidR="00635995" w:rsidRPr="008640D8" w:rsidRDefault="00635995" w:rsidP="00635995">
      <w:pPr>
        <w:spacing w:before="120"/>
        <w:jc w:val="both"/>
        <w:rPr>
          <w:rFonts w:eastAsia="Calibri"/>
          <w:color w:val="2F5496" w:themeColor="accent5" w:themeShade="BF"/>
          <w:sz w:val="24"/>
          <w:szCs w:val="24"/>
        </w:rPr>
      </w:pPr>
      <w:r w:rsidRPr="008640D8">
        <w:rPr>
          <w:rFonts w:eastAsia="Calibri"/>
          <w:color w:val="2F5496" w:themeColor="accent5" w:themeShade="BF"/>
          <w:sz w:val="24"/>
          <w:szCs w:val="24"/>
        </w:rPr>
        <w:t xml:space="preserve">The legal basis for the </w:t>
      </w:r>
      <w:r w:rsidR="00500AFB" w:rsidRPr="008640D8">
        <w:rPr>
          <w:rFonts w:eastAsia="Calibri"/>
          <w:color w:val="2F5496" w:themeColor="accent5" w:themeShade="BF"/>
          <w:sz w:val="24"/>
          <w:szCs w:val="24"/>
        </w:rPr>
        <w:t xml:space="preserve">self-regulated bodies of the legal profession </w:t>
      </w:r>
      <w:r w:rsidRPr="008640D8">
        <w:rPr>
          <w:rFonts w:eastAsia="Calibri"/>
          <w:color w:val="2F5496" w:themeColor="accent5" w:themeShade="BF"/>
          <w:sz w:val="24"/>
          <w:szCs w:val="24"/>
        </w:rPr>
        <w:t xml:space="preserve">is laid down in the BRAO which is a federal law </w:t>
      </w:r>
      <w:r w:rsidRPr="008640D8">
        <w:rPr>
          <w:color w:val="2F5496" w:themeColor="accent5" w:themeShade="BF"/>
          <w:sz w:val="24"/>
          <w:szCs w:val="24"/>
        </w:rPr>
        <w:t>enacted by the German legislator</w:t>
      </w:r>
      <w:r w:rsidRPr="008640D8">
        <w:rPr>
          <w:rFonts w:eastAsia="Calibri"/>
          <w:color w:val="2F5496" w:themeColor="accent5" w:themeShade="BF"/>
          <w:sz w:val="24"/>
          <w:szCs w:val="24"/>
        </w:rPr>
        <w:t xml:space="preserve">. </w:t>
      </w:r>
    </w:p>
    <w:p w:rsidR="00F30D31" w:rsidRDefault="00F30D31" w:rsidP="00F30D31">
      <w:pPr>
        <w:numPr>
          <w:ilvl w:val="0"/>
          <w:numId w:val="2"/>
        </w:numPr>
        <w:spacing w:before="120"/>
        <w:ind w:left="709" w:hanging="425"/>
        <w:rPr>
          <w:rFonts w:eastAsia="Calibri"/>
          <w:sz w:val="24"/>
          <w:szCs w:val="24"/>
        </w:rPr>
      </w:pPr>
      <w:r w:rsidRPr="00446EB5">
        <w:rPr>
          <w:rFonts w:eastAsia="Calibri"/>
          <w:sz w:val="24"/>
          <w:szCs w:val="24"/>
        </w:rPr>
        <w:t>whether the association has been established as an ‘independent’ and self-governing association;</w:t>
      </w:r>
    </w:p>
    <w:p w:rsidR="00635995" w:rsidRPr="008640D8" w:rsidRDefault="00635995" w:rsidP="00635995">
      <w:pPr>
        <w:spacing w:before="120"/>
        <w:jc w:val="both"/>
        <w:rPr>
          <w:rFonts w:eastAsia="Calibri"/>
          <w:color w:val="2F5496" w:themeColor="accent5" w:themeShade="BF"/>
          <w:sz w:val="24"/>
          <w:szCs w:val="24"/>
        </w:rPr>
      </w:pPr>
      <w:r w:rsidRPr="008640D8">
        <w:rPr>
          <w:rFonts w:eastAsia="Calibri"/>
          <w:color w:val="2F5496" w:themeColor="accent5" w:themeShade="BF"/>
          <w:sz w:val="24"/>
          <w:szCs w:val="24"/>
        </w:rPr>
        <w:t xml:space="preserve">The BRAK, the regional Bars as well as the Lawyers’ Parliament are independent bodies who are part of the self-regulation of the legal profession. </w:t>
      </w:r>
    </w:p>
    <w:p w:rsidR="00F30D31" w:rsidRDefault="00F30D31" w:rsidP="00F30D31">
      <w:pPr>
        <w:numPr>
          <w:ilvl w:val="0"/>
          <w:numId w:val="2"/>
        </w:numPr>
        <w:spacing w:before="120"/>
        <w:ind w:left="709" w:hanging="425"/>
        <w:rPr>
          <w:rFonts w:eastAsia="Calibri"/>
          <w:sz w:val="24"/>
          <w:szCs w:val="24"/>
        </w:rPr>
      </w:pPr>
      <w:r w:rsidRPr="00446EB5">
        <w:rPr>
          <w:rFonts w:eastAsia="Calibri"/>
          <w:sz w:val="24"/>
          <w:szCs w:val="24"/>
        </w:rPr>
        <w:t>the composition and appointment process of the executive body of the association.</w:t>
      </w:r>
    </w:p>
    <w:p w:rsidR="00DB24DD" w:rsidRPr="008640D8" w:rsidRDefault="00DB24DD" w:rsidP="00C64245">
      <w:pPr>
        <w:autoSpaceDE w:val="0"/>
        <w:autoSpaceDN w:val="0"/>
        <w:adjustRightInd w:val="0"/>
        <w:jc w:val="both"/>
        <w:rPr>
          <w:color w:val="2F5496" w:themeColor="accent5" w:themeShade="BF"/>
          <w:sz w:val="24"/>
          <w:szCs w:val="24"/>
        </w:rPr>
      </w:pPr>
      <w:r w:rsidRPr="008640D8">
        <w:rPr>
          <w:color w:val="2F5496" w:themeColor="accent5" w:themeShade="BF"/>
          <w:sz w:val="24"/>
          <w:szCs w:val="24"/>
        </w:rPr>
        <w:t xml:space="preserve">The executive body of the regional Bars is the Council </w:t>
      </w:r>
      <w:r w:rsidR="00246A82" w:rsidRPr="008640D8">
        <w:rPr>
          <w:color w:val="2F5496" w:themeColor="accent5" w:themeShade="BF"/>
          <w:sz w:val="24"/>
          <w:szCs w:val="24"/>
        </w:rPr>
        <w:t>(</w:t>
      </w:r>
      <w:r w:rsidR="00246A82" w:rsidRPr="008640D8">
        <w:rPr>
          <w:i/>
          <w:color w:val="2F5496" w:themeColor="accent5" w:themeShade="BF"/>
          <w:sz w:val="24"/>
          <w:szCs w:val="24"/>
        </w:rPr>
        <w:t>Vorstand</w:t>
      </w:r>
      <w:r w:rsidR="00246A82" w:rsidRPr="008640D8">
        <w:rPr>
          <w:color w:val="2F5496" w:themeColor="accent5" w:themeShade="BF"/>
          <w:sz w:val="24"/>
          <w:szCs w:val="24"/>
        </w:rPr>
        <w:t>)</w:t>
      </w:r>
      <w:r w:rsidR="00035006" w:rsidRPr="008640D8">
        <w:rPr>
          <w:color w:val="2F5496" w:themeColor="accent5" w:themeShade="BF"/>
          <w:sz w:val="24"/>
          <w:szCs w:val="24"/>
        </w:rPr>
        <w:t>,</w:t>
      </w:r>
      <w:r w:rsidR="00246A82" w:rsidRPr="008640D8">
        <w:rPr>
          <w:color w:val="2F5496" w:themeColor="accent5" w:themeShade="BF"/>
          <w:sz w:val="24"/>
          <w:szCs w:val="24"/>
        </w:rPr>
        <w:t xml:space="preserve"> </w:t>
      </w:r>
      <w:r w:rsidRPr="008640D8">
        <w:rPr>
          <w:color w:val="2F5496" w:themeColor="accent5" w:themeShade="BF"/>
          <w:sz w:val="24"/>
          <w:szCs w:val="24"/>
        </w:rPr>
        <w:t xml:space="preserve">which consists of lawyers working on an honorary basis. The Council is elected for four years by all lawyers who belong to the respective Bar. </w:t>
      </w:r>
      <w:r w:rsidR="00C64245" w:rsidRPr="008640D8">
        <w:rPr>
          <w:color w:val="2F5496" w:themeColor="accent5" w:themeShade="BF"/>
          <w:sz w:val="24"/>
          <w:szCs w:val="24"/>
        </w:rPr>
        <w:t xml:space="preserve">The Council elects a Presidency from among </w:t>
      </w:r>
      <w:r w:rsidR="000576BF" w:rsidRPr="008640D8">
        <w:rPr>
          <w:color w:val="2F5496" w:themeColor="accent5" w:themeShade="BF"/>
          <w:sz w:val="24"/>
          <w:szCs w:val="24"/>
        </w:rPr>
        <w:t>their</w:t>
      </w:r>
      <w:r w:rsidR="00C64245" w:rsidRPr="008640D8">
        <w:rPr>
          <w:color w:val="2F5496" w:themeColor="accent5" w:themeShade="BF"/>
          <w:sz w:val="24"/>
          <w:szCs w:val="24"/>
        </w:rPr>
        <w:t xml:space="preserve"> </w:t>
      </w:r>
      <w:r w:rsidR="000576BF" w:rsidRPr="008640D8">
        <w:rPr>
          <w:color w:val="2F5496" w:themeColor="accent5" w:themeShade="BF"/>
          <w:sz w:val="24"/>
          <w:szCs w:val="24"/>
        </w:rPr>
        <w:t>numbers</w:t>
      </w:r>
      <w:r w:rsidR="00C64245" w:rsidRPr="008640D8">
        <w:rPr>
          <w:color w:val="2F5496" w:themeColor="accent5" w:themeShade="BF"/>
          <w:sz w:val="24"/>
          <w:szCs w:val="24"/>
        </w:rPr>
        <w:t>. The Presidency consists of the President, the Vice President, the Secretary and the Treasurer.</w:t>
      </w:r>
    </w:p>
    <w:p w:rsidR="00F30D31" w:rsidRDefault="00246A82" w:rsidP="008640D8">
      <w:pPr>
        <w:spacing w:after="120"/>
        <w:contextualSpacing/>
        <w:rPr>
          <w:color w:val="2F5496" w:themeColor="accent5" w:themeShade="BF"/>
          <w:sz w:val="24"/>
          <w:szCs w:val="24"/>
        </w:rPr>
      </w:pPr>
      <w:r w:rsidRPr="008640D8">
        <w:rPr>
          <w:color w:val="2F5496" w:themeColor="accent5" w:themeShade="BF"/>
          <w:sz w:val="24"/>
          <w:szCs w:val="24"/>
        </w:rPr>
        <w:t>The two main organs</w:t>
      </w:r>
      <w:r w:rsidR="000576BF" w:rsidRPr="008640D8">
        <w:rPr>
          <w:color w:val="2F5496" w:themeColor="accent5" w:themeShade="BF"/>
          <w:sz w:val="24"/>
          <w:szCs w:val="24"/>
        </w:rPr>
        <w:t xml:space="preserve"> of the BRAK are </w:t>
      </w:r>
      <w:r w:rsidRPr="008640D8">
        <w:rPr>
          <w:color w:val="2F5496" w:themeColor="accent5" w:themeShade="BF"/>
          <w:sz w:val="24"/>
          <w:szCs w:val="24"/>
        </w:rPr>
        <w:t xml:space="preserve">the Presidency and the General Assembly. </w:t>
      </w:r>
      <w:r w:rsidR="00246C22" w:rsidRPr="008640D8">
        <w:rPr>
          <w:color w:val="2F5496" w:themeColor="accent5" w:themeShade="BF"/>
          <w:sz w:val="24"/>
          <w:szCs w:val="24"/>
        </w:rPr>
        <w:t xml:space="preserve">The </w:t>
      </w:r>
      <w:r w:rsidRPr="008640D8">
        <w:rPr>
          <w:color w:val="2F5496" w:themeColor="accent5" w:themeShade="BF"/>
          <w:sz w:val="24"/>
          <w:szCs w:val="24"/>
        </w:rPr>
        <w:t>Presidency</w:t>
      </w:r>
      <w:r w:rsidR="00035006" w:rsidRPr="008640D8">
        <w:rPr>
          <w:color w:val="2F5496" w:themeColor="accent5" w:themeShade="BF"/>
          <w:sz w:val="24"/>
          <w:szCs w:val="24"/>
        </w:rPr>
        <w:t xml:space="preserve"> </w:t>
      </w:r>
      <w:r w:rsidRPr="008640D8">
        <w:rPr>
          <w:color w:val="2F5496" w:themeColor="accent5" w:themeShade="BF"/>
          <w:sz w:val="24"/>
          <w:szCs w:val="24"/>
        </w:rPr>
        <w:t>consists of the President, four Vice Presidents and a Treasurer</w:t>
      </w:r>
      <w:r w:rsidR="00035006" w:rsidRPr="008640D8">
        <w:rPr>
          <w:color w:val="2F5496" w:themeColor="accent5" w:themeShade="BF"/>
          <w:sz w:val="24"/>
          <w:szCs w:val="24"/>
        </w:rPr>
        <w:t xml:space="preserve">. It </w:t>
      </w:r>
      <w:r w:rsidRPr="008640D8">
        <w:rPr>
          <w:color w:val="2F5496" w:themeColor="accent5" w:themeShade="BF"/>
          <w:sz w:val="24"/>
          <w:szCs w:val="24"/>
        </w:rPr>
        <w:t xml:space="preserve">is elected </w:t>
      </w:r>
      <w:r w:rsidR="000576BF" w:rsidRPr="008640D8">
        <w:rPr>
          <w:color w:val="2F5496" w:themeColor="accent5" w:themeShade="BF"/>
          <w:sz w:val="24"/>
          <w:szCs w:val="24"/>
        </w:rPr>
        <w:t xml:space="preserve">for four years </w:t>
      </w:r>
      <w:r w:rsidRPr="008640D8">
        <w:rPr>
          <w:color w:val="2F5496" w:themeColor="accent5" w:themeShade="BF"/>
          <w:sz w:val="24"/>
          <w:szCs w:val="24"/>
        </w:rPr>
        <w:t>by the P</w:t>
      </w:r>
      <w:r w:rsidR="00246C22" w:rsidRPr="008640D8">
        <w:rPr>
          <w:color w:val="2F5496" w:themeColor="accent5" w:themeShade="BF"/>
          <w:sz w:val="24"/>
          <w:szCs w:val="24"/>
        </w:rPr>
        <w:t xml:space="preserve">residents </w:t>
      </w:r>
      <w:r w:rsidR="00C64245" w:rsidRPr="008640D8">
        <w:rPr>
          <w:color w:val="2F5496" w:themeColor="accent5" w:themeShade="BF"/>
          <w:sz w:val="24"/>
          <w:szCs w:val="24"/>
        </w:rPr>
        <w:t xml:space="preserve">of the 28 regional Bars </w:t>
      </w:r>
      <w:r w:rsidR="00035006" w:rsidRPr="008640D8">
        <w:rPr>
          <w:color w:val="2F5496" w:themeColor="accent5" w:themeShade="BF"/>
          <w:sz w:val="24"/>
          <w:szCs w:val="24"/>
        </w:rPr>
        <w:t>f</w:t>
      </w:r>
      <w:r w:rsidRPr="008640D8">
        <w:rPr>
          <w:color w:val="2F5496" w:themeColor="accent5" w:themeShade="BF"/>
          <w:sz w:val="24"/>
          <w:szCs w:val="24"/>
        </w:rPr>
        <w:t>rom among</w:t>
      </w:r>
      <w:r w:rsidR="00500AFB" w:rsidRPr="008640D8">
        <w:rPr>
          <w:color w:val="2F5496" w:themeColor="accent5" w:themeShade="BF"/>
          <w:sz w:val="24"/>
          <w:szCs w:val="24"/>
        </w:rPr>
        <w:t xml:space="preserve"> </w:t>
      </w:r>
      <w:r w:rsidR="000576BF" w:rsidRPr="008640D8">
        <w:rPr>
          <w:color w:val="2F5496" w:themeColor="accent5" w:themeShade="BF"/>
          <w:sz w:val="24"/>
          <w:szCs w:val="24"/>
        </w:rPr>
        <w:t>their number</w:t>
      </w:r>
      <w:r w:rsidR="00C64245" w:rsidRPr="008640D8">
        <w:rPr>
          <w:color w:val="2F5496" w:themeColor="accent5" w:themeShade="BF"/>
          <w:sz w:val="24"/>
          <w:szCs w:val="24"/>
        </w:rPr>
        <w:t xml:space="preserve">. </w:t>
      </w:r>
      <w:r w:rsidRPr="008640D8">
        <w:rPr>
          <w:color w:val="2F5496" w:themeColor="accent5" w:themeShade="BF"/>
          <w:sz w:val="24"/>
          <w:szCs w:val="24"/>
        </w:rPr>
        <w:t>The General Assembly</w:t>
      </w:r>
      <w:r w:rsidR="00500AFB" w:rsidRPr="008640D8">
        <w:rPr>
          <w:color w:val="2F5496" w:themeColor="accent5" w:themeShade="BF"/>
          <w:sz w:val="24"/>
          <w:szCs w:val="24"/>
        </w:rPr>
        <w:t>,</w:t>
      </w:r>
      <w:r w:rsidRPr="008640D8">
        <w:rPr>
          <w:color w:val="2F5496" w:themeColor="accent5" w:themeShade="BF"/>
          <w:sz w:val="24"/>
          <w:szCs w:val="24"/>
        </w:rPr>
        <w:t xml:space="preserve"> where each regional Bar is represented by its President</w:t>
      </w:r>
      <w:r w:rsidR="00500AFB" w:rsidRPr="008640D8">
        <w:rPr>
          <w:color w:val="2F5496" w:themeColor="accent5" w:themeShade="BF"/>
          <w:sz w:val="24"/>
          <w:szCs w:val="24"/>
        </w:rPr>
        <w:t>,</w:t>
      </w:r>
      <w:r w:rsidRPr="008640D8">
        <w:rPr>
          <w:color w:val="2F5496" w:themeColor="accent5" w:themeShade="BF"/>
          <w:sz w:val="24"/>
          <w:szCs w:val="24"/>
        </w:rPr>
        <w:t xml:space="preserve"> is convened </w:t>
      </w:r>
      <w:r w:rsidR="000576BF" w:rsidRPr="008640D8">
        <w:rPr>
          <w:color w:val="2F5496" w:themeColor="accent5" w:themeShade="BF"/>
          <w:sz w:val="24"/>
          <w:szCs w:val="24"/>
        </w:rPr>
        <w:t xml:space="preserve">on a regular basis by the President of the BRAK </w:t>
      </w:r>
      <w:r w:rsidR="008E36B4" w:rsidRPr="008640D8">
        <w:rPr>
          <w:color w:val="2F5496" w:themeColor="accent5" w:themeShade="BF"/>
          <w:sz w:val="24"/>
          <w:szCs w:val="24"/>
        </w:rPr>
        <w:t xml:space="preserve">in order to </w:t>
      </w:r>
      <w:r w:rsidR="00500AFB" w:rsidRPr="008640D8">
        <w:rPr>
          <w:color w:val="2F5496" w:themeColor="accent5" w:themeShade="BF"/>
          <w:sz w:val="24"/>
          <w:szCs w:val="24"/>
        </w:rPr>
        <w:t>make decisions</w:t>
      </w:r>
      <w:r w:rsidR="008E36B4" w:rsidRPr="008640D8">
        <w:rPr>
          <w:color w:val="2F5496" w:themeColor="accent5" w:themeShade="BF"/>
          <w:sz w:val="24"/>
          <w:szCs w:val="24"/>
        </w:rPr>
        <w:t xml:space="preserve"> in the framework of </w:t>
      </w:r>
      <w:r w:rsidRPr="008640D8">
        <w:rPr>
          <w:color w:val="2F5496" w:themeColor="accent5" w:themeShade="BF"/>
          <w:sz w:val="24"/>
          <w:szCs w:val="24"/>
        </w:rPr>
        <w:t>their</w:t>
      </w:r>
      <w:r w:rsidR="008E36B4" w:rsidRPr="008640D8">
        <w:rPr>
          <w:color w:val="2F5496" w:themeColor="accent5" w:themeShade="BF"/>
          <w:sz w:val="24"/>
          <w:szCs w:val="24"/>
        </w:rPr>
        <w:t xml:space="preserve"> competences. </w:t>
      </w:r>
      <w:r w:rsidR="000576BF" w:rsidRPr="008640D8">
        <w:rPr>
          <w:color w:val="2F5496" w:themeColor="accent5" w:themeShade="BF"/>
          <w:sz w:val="24"/>
          <w:szCs w:val="24"/>
        </w:rPr>
        <w:t xml:space="preserve"> </w:t>
      </w:r>
    </w:p>
    <w:p w:rsidR="008640D8" w:rsidRPr="00446EB5" w:rsidRDefault="008640D8" w:rsidP="00F30D31">
      <w:pPr>
        <w:spacing w:after="120"/>
        <w:ind w:left="709"/>
        <w:contextualSpacing/>
        <w:rPr>
          <w:rFonts w:eastAsia="Calibri"/>
          <w:sz w:val="24"/>
          <w:szCs w:val="24"/>
        </w:rPr>
      </w:pPr>
    </w:p>
    <w:p w:rsidR="00F30D31" w:rsidRDefault="00F30D31" w:rsidP="00F30D31">
      <w:pPr>
        <w:numPr>
          <w:ilvl w:val="0"/>
          <w:numId w:val="1"/>
        </w:numPr>
        <w:ind w:left="284" w:hanging="284"/>
        <w:rPr>
          <w:sz w:val="24"/>
          <w:szCs w:val="24"/>
        </w:rPr>
      </w:pPr>
      <w:r w:rsidRPr="00446EB5">
        <w:rPr>
          <w:sz w:val="24"/>
          <w:szCs w:val="24"/>
        </w:rPr>
        <w:t xml:space="preserve">Please provide information on the relationship between the association of lawyers and the Executive, Legislative and Judiciary powers. In particular, please provide information on the role of the Ministry of Justice and/or the judiciary in relation to the establishment and functioning of this association. </w:t>
      </w:r>
    </w:p>
    <w:p w:rsidR="00A22771" w:rsidRDefault="00A22771" w:rsidP="00A22771">
      <w:pPr>
        <w:rPr>
          <w:sz w:val="24"/>
          <w:szCs w:val="24"/>
        </w:rPr>
      </w:pPr>
    </w:p>
    <w:p w:rsidR="00AF0ABD" w:rsidRDefault="00A22771" w:rsidP="00A22771">
      <w:pPr>
        <w:jc w:val="both"/>
        <w:rPr>
          <w:color w:val="2F5496" w:themeColor="accent5" w:themeShade="BF"/>
          <w:sz w:val="24"/>
          <w:szCs w:val="24"/>
        </w:rPr>
      </w:pPr>
      <w:r w:rsidRPr="00A22771">
        <w:rPr>
          <w:color w:val="2F5496" w:themeColor="accent5" w:themeShade="BF"/>
          <w:sz w:val="24"/>
          <w:szCs w:val="24"/>
        </w:rPr>
        <w:t>The BRAK is state-regulated and supervised by the Federal Ministry of Justice. Such supervision is limited to ensure that the law and the by-laws are observed (“</w:t>
      </w:r>
      <w:r w:rsidRPr="00A22771">
        <w:rPr>
          <w:i/>
          <w:color w:val="2F5496" w:themeColor="accent5" w:themeShade="BF"/>
          <w:sz w:val="24"/>
          <w:szCs w:val="24"/>
        </w:rPr>
        <w:t>Rechtsaufsicht</w:t>
      </w:r>
      <w:r w:rsidRPr="00A22771">
        <w:rPr>
          <w:color w:val="2F5496" w:themeColor="accent5" w:themeShade="BF"/>
          <w:sz w:val="24"/>
          <w:szCs w:val="24"/>
        </w:rPr>
        <w:t xml:space="preserve">”) and in particular that the duties assigned to the BRAK are performed (§ 176 para. 2 BRAO). The Federal Ministry of Justice may overrule the by-laws passed by the Statutory Assembly. As </w:t>
      </w:r>
      <w:r w:rsidR="00AF0ABD">
        <w:rPr>
          <w:color w:val="2F5496" w:themeColor="accent5" w:themeShade="BF"/>
          <w:sz w:val="24"/>
          <w:szCs w:val="24"/>
        </w:rPr>
        <w:t xml:space="preserve">Germany </w:t>
      </w:r>
      <w:r w:rsidRPr="00A22771">
        <w:rPr>
          <w:color w:val="2F5496" w:themeColor="accent5" w:themeShade="BF"/>
          <w:sz w:val="24"/>
          <w:szCs w:val="24"/>
        </w:rPr>
        <w:t xml:space="preserve">is </w:t>
      </w:r>
      <w:r w:rsidR="00294786">
        <w:rPr>
          <w:color w:val="2F5496" w:themeColor="accent5" w:themeShade="BF"/>
          <w:sz w:val="24"/>
          <w:szCs w:val="24"/>
        </w:rPr>
        <w:t>a</w:t>
      </w:r>
      <w:r w:rsidRPr="00A22771">
        <w:rPr>
          <w:color w:val="2F5496" w:themeColor="accent5" w:themeShade="BF"/>
          <w:sz w:val="24"/>
          <w:szCs w:val="24"/>
        </w:rPr>
        <w:t xml:space="preserve"> federal </w:t>
      </w:r>
      <w:r w:rsidR="00AF0ABD">
        <w:rPr>
          <w:color w:val="2F5496" w:themeColor="accent5" w:themeShade="BF"/>
          <w:sz w:val="24"/>
          <w:szCs w:val="24"/>
        </w:rPr>
        <w:t>state</w:t>
      </w:r>
      <w:r w:rsidRPr="00A22771">
        <w:rPr>
          <w:color w:val="2F5496" w:themeColor="accent5" w:themeShade="BF"/>
          <w:sz w:val="24"/>
          <w:szCs w:val="24"/>
        </w:rPr>
        <w:t xml:space="preserve">, the Land administration of justice is responsible for the supervision and the regulation of the respective regional Bar </w:t>
      </w:r>
      <w:r w:rsidR="00294786">
        <w:rPr>
          <w:color w:val="2F5496" w:themeColor="accent5" w:themeShade="BF"/>
          <w:sz w:val="24"/>
          <w:szCs w:val="24"/>
        </w:rPr>
        <w:t>at</w:t>
      </w:r>
      <w:r w:rsidRPr="00A22771">
        <w:rPr>
          <w:color w:val="2F5496" w:themeColor="accent5" w:themeShade="BF"/>
          <w:sz w:val="24"/>
          <w:szCs w:val="24"/>
        </w:rPr>
        <w:t xml:space="preserve"> regional level.</w:t>
      </w:r>
    </w:p>
    <w:p w:rsidR="00A22771" w:rsidRDefault="00A22771" w:rsidP="00A22771">
      <w:pPr>
        <w:jc w:val="both"/>
        <w:rPr>
          <w:color w:val="2F5496" w:themeColor="accent5" w:themeShade="BF"/>
          <w:sz w:val="24"/>
          <w:szCs w:val="24"/>
        </w:rPr>
      </w:pPr>
    </w:p>
    <w:p w:rsidR="00A22771" w:rsidRDefault="00A22771" w:rsidP="00A22771">
      <w:pPr>
        <w:jc w:val="both"/>
        <w:rPr>
          <w:color w:val="2F5496" w:themeColor="accent5" w:themeShade="BF"/>
          <w:sz w:val="24"/>
          <w:szCs w:val="24"/>
        </w:rPr>
      </w:pPr>
      <w:r>
        <w:rPr>
          <w:color w:val="2F5496" w:themeColor="accent5" w:themeShade="BF"/>
          <w:sz w:val="24"/>
          <w:szCs w:val="24"/>
        </w:rPr>
        <w:lastRenderedPageBreak/>
        <w:t>As mentioned above, t</w:t>
      </w:r>
      <w:r w:rsidRPr="00A22771">
        <w:rPr>
          <w:color w:val="2F5496" w:themeColor="accent5" w:themeShade="BF"/>
          <w:sz w:val="24"/>
          <w:szCs w:val="24"/>
        </w:rPr>
        <w:t xml:space="preserve">he disciplinary courts are part of a special jurisdiction hearing lawyers’ cases (disciplinary matters as well as questions of admission). </w:t>
      </w:r>
      <w:r>
        <w:rPr>
          <w:color w:val="2F5496" w:themeColor="accent5" w:themeShade="BF"/>
          <w:sz w:val="24"/>
          <w:szCs w:val="24"/>
        </w:rPr>
        <w:t>The panels of the</w:t>
      </w:r>
      <w:r w:rsidRPr="00A22771">
        <w:rPr>
          <w:color w:val="2F5496" w:themeColor="accent5" w:themeShade="BF"/>
          <w:sz w:val="24"/>
          <w:szCs w:val="24"/>
        </w:rPr>
        <w:t xml:space="preserve"> courts consist of either practising lawyers (Lawyers’ Disciplinary Court) or practising lawyers as well as professional judges (Higher Lawyers’ Court and Senate for matters concerning the Legal Profession at the Federal Supreme Court). Only at the Senate for matters concerning the Legal Profession at the Federal Supreme Court the majority of the judges are professional judges.</w:t>
      </w:r>
      <w:r>
        <w:rPr>
          <w:color w:val="2F5496" w:themeColor="accent5" w:themeShade="BF"/>
          <w:sz w:val="24"/>
          <w:szCs w:val="24"/>
        </w:rPr>
        <w:t xml:space="preserve"> </w:t>
      </w:r>
    </w:p>
    <w:p w:rsidR="002A1ABF" w:rsidRPr="00A22771" w:rsidRDefault="002A1ABF" w:rsidP="00A22771">
      <w:pPr>
        <w:jc w:val="both"/>
        <w:rPr>
          <w:color w:val="2F5496" w:themeColor="accent5" w:themeShade="BF"/>
          <w:sz w:val="24"/>
          <w:szCs w:val="24"/>
        </w:rPr>
      </w:pPr>
      <w:r w:rsidRPr="002A1ABF">
        <w:rPr>
          <w:color w:val="2F5496" w:themeColor="accent5" w:themeShade="BF"/>
          <w:sz w:val="24"/>
          <w:szCs w:val="24"/>
        </w:rPr>
        <w:t>Disciplinary proceedings are initiated on the initiative of the Public Prosecutor or a regional Bar</w:t>
      </w:r>
      <w:r w:rsidR="00294786">
        <w:rPr>
          <w:color w:val="2F5496" w:themeColor="accent5" w:themeShade="BF"/>
          <w:sz w:val="24"/>
          <w:szCs w:val="24"/>
        </w:rPr>
        <w:t>,</w:t>
      </w:r>
      <w:r w:rsidRPr="002A1ABF">
        <w:rPr>
          <w:color w:val="2F5496" w:themeColor="accent5" w:themeShade="BF"/>
          <w:sz w:val="24"/>
          <w:szCs w:val="24"/>
        </w:rPr>
        <w:t xml:space="preserve"> either when they obtained knowledge of a breach of the professional rules by themselves or following complaints made by clients, by opposing parties or a by another regional Bar</w:t>
      </w:r>
      <w:r w:rsidR="00294786">
        <w:rPr>
          <w:color w:val="2F5496" w:themeColor="accent5" w:themeShade="BF"/>
          <w:sz w:val="24"/>
          <w:szCs w:val="24"/>
        </w:rPr>
        <w:t>,</w:t>
      </w:r>
      <w:r w:rsidRPr="002A1ABF">
        <w:rPr>
          <w:color w:val="2F5496" w:themeColor="accent5" w:themeShade="BF"/>
          <w:sz w:val="24"/>
          <w:szCs w:val="24"/>
        </w:rPr>
        <w:t xml:space="preserve"> or on the initiative of the Public Prosecutor. Disciplinary matters are in general dealt with in the first instance by the regional Bars or the Public Prosecutor’</w:t>
      </w:r>
      <w:r w:rsidR="00294786">
        <w:rPr>
          <w:color w:val="2F5496" w:themeColor="accent5" w:themeShade="BF"/>
          <w:sz w:val="24"/>
          <w:szCs w:val="24"/>
        </w:rPr>
        <w:t>s</w:t>
      </w:r>
      <w:r w:rsidRPr="002A1ABF">
        <w:rPr>
          <w:color w:val="2F5496" w:themeColor="accent5" w:themeShade="BF"/>
          <w:sz w:val="24"/>
          <w:szCs w:val="24"/>
        </w:rPr>
        <w:t xml:space="preserve"> Office. However, all decisions relating to the conduct or discipline of lawyers may be referred to </w:t>
      </w:r>
      <w:r>
        <w:rPr>
          <w:color w:val="2F5496" w:themeColor="accent5" w:themeShade="BF"/>
          <w:sz w:val="24"/>
          <w:szCs w:val="24"/>
        </w:rPr>
        <w:t xml:space="preserve">the </w:t>
      </w:r>
      <w:r w:rsidRPr="002A1ABF">
        <w:rPr>
          <w:color w:val="2F5496" w:themeColor="accent5" w:themeShade="BF"/>
          <w:sz w:val="24"/>
          <w:szCs w:val="24"/>
        </w:rPr>
        <w:t>special disciplinary courts either by the regional Bar or the Public Prosecutor.</w:t>
      </w:r>
    </w:p>
    <w:p w:rsidR="00F30D31" w:rsidRPr="00446EB5" w:rsidRDefault="00F30D31" w:rsidP="00F30D31">
      <w:pPr>
        <w:rPr>
          <w:sz w:val="24"/>
          <w:szCs w:val="24"/>
        </w:rPr>
      </w:pPr>
    </w:p>
    <w:p w:rsidR="00F30D31" w:rsidRPr="00446EB5" w:rsidRDefault="00F30D31" w:rsidP="00F30D31">
      <w:pPr>
        <w:numPr>
          <w:ilvl w:val="0"/>
          <w:numId w:val="1"/>
        </w:numPr>
        <w:ind w:left="284" w:hanging="284"/>
        <w:rPr>
          <w:sz w:val="24"/>
          <w:szCs w:val="24"/>
        </w:rPr>
      </w:pPr>
      <w:r w:rsidRPr="00446EB5">
        <w:rPr>
          <w:sz w:val="24"/>
          <w:szCs w:val="24"/>
        </w:rPr>
        <w:t>Please provide information on the role that professional associations of lawyers play with regard to:</w:t>
      </w:r>
    </w:p>
    <w:p w:rsidR="00F30D31" w:rsidRDefault="00F30D31" w:rsidP="00F30D31">
      <w:pPr>
        <w:numPr>
          <w:ilvl w:val="0"/>
          <w:numId w:val="3"/>
        </w:numPr>
        <w:spacing w:before="120"/>
        <w:ind w:hanging="436"/>
        <w:rPr>
          <w:rFonts w:eastAsia="Calibri"/>
          <w:sz w:val="24"/>
          <w:szCs w:val="24"/>
        </w:rPr>
      </w:pPr>
      <w:r w:rsidRPr="00446EB5">
        <w:rPr>
          <w:rFonts w:eastAsia="Calibri"/>
          <w:sz w:val="24"/>
          <w:szCs w:val="24"/>
        </w:rPr>
        <w:t xml:space="preserve">the admission process to the legal profession and the licensing of lawyers; </w:t>
      </w:r>
    </w:p>
    <w:p w:rsidR="002A1ABF" w:rsidRPr="00446EB5" w:rsidRDefault="002A1ABF" w:rsidP="002A1ABF">
      <w:pPr>
        <w:spacing w:before="120"/>
        <w:jc w:val="both"/>
        <w:rPr>
          <w:rFonts w:eastAsia="Calibri"/>
          <w:sz w:val="24"/>
          <w:szCs w:val="24"/>
        </w:rPr>
      </w:pPr>
      <w:r w:rsidRPr="002A1ABF">
        <w:rPr>
          <w:rFonts w:eastAsia="Calibri"/>
          <w:color w:val="2F5496" w:themeColor="accent5" w:themeShade="BF"/>
          <w:sz w:val="24"/>
          <w:szCs w:val="24"/>
        </w:rPr>
        <w:t xml:space="preserve">The </w:t>
      </w:r>
      <w:r>
        <w:rPr>
          <w:rFonts w:eastAsia="Calibri"/>
          <w:color w:val="2F5496" w:themeColor="accent5" w:themeShade="BF"/>
          <w:sz w:val="24"/>
          <w:szCs w:val="24"/>
        </w:rPr>
        <w:t xml:space="preserve">individual </w:t>
      </w:r>
      <w:r w:rsidRPr="002A1ABF">
        <w:rPr>
          <w:rFonts w:eastAsia="Calibri"/>
          <w:color w:val="2F5496" w:themeColor="accent5" w:themeShade="BF"/>
          <w:sz w:val="24"/>
          <w:szCs w:val="24"/>
        </w:rPr>
        <w:t xml:space="preserve">regional Bars </w:t>
      </w:r>
      <w:r>
        <w:rPr>
          <w:color w:val="2F5496" w:themeColor="accent5" w:themeShade="BF"/>
          <w:sz w:val="24"/>
          <w:szCs w:val="24"/>
        </w:rPr>
        <w:t xml:space="preserve">are responsible for the admission of their members. </w:t>
      </w:r>
    </w:p>
    <w:p w:rsidR="00F30D31" w:rsidRDefault="00F30D31" w:rsidP="00F30D31">
      <w:pPr>
        <w:numPr>
          <w:ilvl w:val="0"/>
          <w:numId w:val="3"/>
        </w:numPr>
        <w:spacing w:before="120"/>
        <w:ind w:left="709" w:hanging="425"/>
        <w:rPr>
          <w:rFonts w:eastAsia="Calibri"/>
          <w:sz w:val="24"/>
          <w:szCs w:val="24"/>
        </w:rPr>
      </w:pPr>
      <w:r w:rsidRPr="00446EB5">
        <w:rPr>
          <w:rFonts w:eastAsia="Calibri"/>
          <w:sz w:val="24"/>
          <w:szCs w:val="24"/>
        </w:rPr>
        <w:t xml:space="preserve">the conduct of disciplinary proceedings against lawyers; </w:t>
      </w:r>
    </w:p>
    <w:p w:rsidR="002A1ABF" w:rsidRPr="002A1ABF" w:rsidRDefault="002A1ABF" w:rsidP="00B558DD">
      <w:pPr>
        <w:spacing w:before="120"/>
        <w:jc w:val="both"/>
        <w:rPr>
          <w:rFonts w:eastAsia="Calibri"/>
          <w:color w:val="2F5496" w:themeColor="accent5" w:themeShade="BF"/>
          <w:sz w:val="24"/>
          <w:szCs w:val="24"/>
        </w:rPr>
      </w:pPr>
      <w:r w:rsidRPr="002A1ABF">
        <w:rPr>
          <w:rFonts w:eastAsia="Calibri"/>
          <w:color w:val="2F5496" w:themeColor="accent5" w:themeShade="BF"/>
          <w:sz w:val="24"/>
          <w:szCs w:val="24"/>
        </w:rPr>
        <w:t xml:space="preserve">As </w:t>
      </w:r>
      <w:r>
        <w:rPr>
          <w:rFonts w:eastAsia="Calibri"/>
          <w:color w:val="2F5496" w:themeColor="accent5" w:themeShade="BF"/>
          <w:sz w:val="24"/>
          <w:szCs w:val="24"/>
        </w:rPr>
        <w:t>mentioned above, the regional Bars are responsible</w:t>
      </w:r>
      <w:r w:rsidRPr="002A1ABF">
        <w:rPr>
          <w:rFonts w:eastAsia="Calibri"/>
          <w:color w:val="2F5496" w:themeColor="accent5" w:themeShade="BF"/>
          <w:sz w:val="24"/>
          <w:szCs w:val="24"/>
        </w:rPr>
        <w:t xml:space="preserve"> for the professional supervision of their members, i.e. the Bars ensure that the lawyers observe their professional obligations</w:t>
      </w:r>
      <w:r w:rsidR="00B558DD">
        <w:rPr>
          <w:rFonts w:eastAsia="Calibri"/>
          <w:color w:val="2F5496" w:themeColor="accent5" w:themeShade="BF"/>
          <w:sz w:val="24"/>
          <w:szCs w:val="24"/>
        </w:rPr>
        <w:t xml:space="preserve">. </w:t>
      </w:r>
      <w:r w:rsidR="00B558DD" w:rsidRPr="00B558DD">
        <w:rPr>
          <w:rFonts w:eastAsia="Calibri"/>
          <w:color w:val="2F5496" w:themeColor="accent5" w:themeShade="BF"/>
          <w:sz w:val="24"/>
          <w:szCs w:val="24"/>
        </w:rPr>
        <w:t>The Bars have the power to enforce certain sanctions i</w:t>
      </w:r>
      <w:r w:rsidR="00B558DD">
        <w:rPr>
          <w:rFonts w:eastAsia="Calibri"/>
          <w:color w:val="2F5496" w:themeColor="accent5" w:themeShade="BF"/>
          <w:sz w:val="24"/>
          <w:szCs w:val="24"/>
        </w:rPr>
        <w:t xml:space="preserve">f a lawyer violates these rules (also </w:t>
      </w:r>
      <w:r w:rsidR="00294786">
        <w:rPr>
          <w:rFonts w:eastAsia="Calibri"/>
          <w:color w:val="2F5496" w:themeColor="accent5" w:themeShade="BF"/>
          <w:sz w:val="24"/>
          <w:szCs w:val="24"/>
        </w:rPr>
        <w:t>cf.</w:t>
      </w:r>
      <w:r w:rsidR="00B558DD">
        <w:rPr>
          <w:rFonts w:eastAsia="Calibri"/>
          <w:color w:val="2F5496" w:themeColor="accent5" w:themeShade="BF"/>
          <w:sz w:val="24"/>
          <w:szCs w:val="24"/>
        </w:rPr>
        <w:t xml:space="preserve"> answer to question 3).</w:t>
      </w:r>
    </w:p>
    <w:p w:rsidR="00F30D31" w:rsidRDefault="00F30D31" w:rsidP="00F30D31">
      <w:pPr>
        <w:numPr>
          <w:ilvl w:val="0"/>
          <w:numId w:val="3"/>
        </w:numPr>
        <w:spacing w:before="120"/>
        <w:ind w:left="709" w:hanging="425"/>
        <w:rPr>
          <w:rFonts w:eastAsia="Calibri"/>
          <w:sz w:val="24"/>
          <w:szCs w:val="24"/>
        </w:rPr>
      </w:pPr>
      <w:r w:rsidRPr="00446EB5">
        <w:rPr>
          <w:rFonts w:eastAsia="Calibri"/>
          <w:sz w:val="24"/>
          <w:szCs w:val="24"/>
        </w:rPr>
        <w:t>the provision of legal aid;</w:t>
      </w:r>
    </w:p>
    <w:p w:rsidR="00B558DD" w:rsidRPr="00B558DD" w:rsidRDefault="00B558DD" w:rsidP="00B558DD">
      <w:pPr>
        <w:spacing w:before="120"/>
        <w:jc w:val="both"/>
        <w:rPr>
          <w:rFonts w:eastAsia="Calibri"/>
          <w:color w:val="2F5496" w:themeColor="accent5" w:themeShade="BF"/>
          <w:sz w:val="24"/>
          <w:szCs w:val="24"/>
        </w:rPr>
      </w:pPr>
      <w:r>
        <w:rPr>
          <w:rFonts w:eastAsia="Calibri"/>
          <w:color w:val="2F5496" w:themeColor="accent5" w:themeShade="BF"/>
          <w:sz w:val="24"/>
          <w:szCs w:val="24"/>
        </w:rPr>
        <w:t xml:space="preserve">In Germany, the state is responsible for the legal aid system. </w:t>
      </w:r>
      <w:r w:rsidRPr="00B558DD">
        <w:rPr>
          <w:rFonts w:eastAsia="Calibri"/>
          <w:color w:val="2F5496" w:themeColor="accent5" w:themeShade="BF"/>
          <w:sz w:val="24"/>
          <w:szCs w:val="24"/>
        </w:rPr>
        <w:t xml:space="preserve">Neither the regional Bars nor the BRAK play a role with regard to the provision of legal aid. </w:t>
      </w:r>
    </w:p>
    <w:p w:rsidR="00F30D31" w:rsidRPr="00971C56" w:rsidRDefault="00F30D31" w:rsidP="00F30D31">
      <w:pPr>
        <w:numPr>
          <w:ilvl w:val="0"/>
          <w:numId w:val="3"/>
        </w:numPr>
        <w:spacing w:before="120"/>
        <w:ind w:hanging="436"/>
        <w:rPr>
          <w:rFonts w:eastAsia="Calibri"/>
          <w:sz w:val="24"/>
          <w:szCs w:val="24"/>
        </w:rPr>
      </w:pPr>
      <w:r w:rsidRPr="00971C56">
        <w:rPr>
          <w:rFonts w:eastAsia="Calibri"/>
          <w:sz w:val="24"/>
          <w:szCs w:val="24"/>
        </w:rPr>
        <w:t>the protection of individual lawyers from any form of intimidation, hindrance, harassment or improper interference in the exercise of their functions;</w:t>
      </w:r>
    </w:p>
    <w:p w:rsidR="00971C56" w:rsidRPr="00971C56" w:rsidRDefault="00E9151D" w:rsidP="00971C56">
      <w:pPr>
        <w:spacing w:before="120"/>
        <w:jc w:val="both"/>
        <w:rPr>
          <w:rFonts w:eastAsia="Calibri"/>
          <w:color w:val="2F5496" w:themeColor="accent5" w:themeShade="BF"/>
          <w:sz w:val="24"/>
          <w:szCs w:val="24"/>
        </w:rPr>
      </w:pPr>
      <w:r w:rsidRPr="00971C56">
        <w:rPr>
          <w:rFonts w:eastAsia="Calibri"/>
          <w:color w:val="2F5496" w:themeColor="accent5" w:themeShade="BF"/>
          <w:sz w:val="24"/>
          <w:szCs w:val="24"/>
        </w:rPr>
        <w:t xml:space="preserve">The </w:t>
      </w:r>
      <w:r w:rsidR="00971C56" w:rsidRPr="00971C56">
        <w:rPr>
          <w:rFonts w:eastAsia="Calibri"/>
          <w:color w:val="2F5496" w:themeColor="accent5" w:themeShade="BF"/>
          <w:sz w:val="24"/>
          <w:szCs w:val="24"/>
        </w:rPr>
        <w:t xml:space="preserve">role and work of the </w:t>
      </w:r>
      <w:r w:rsidRPr="00971C56">
        <w:rPr>
          <w:rFonts w:eastAsia="Calibri"/>
          <w:color w:val="2F5496" w:themeColor="accent5" w:themeShade="BF"/>
          <w:sz w:val="24"/>
          <w:szCs w:val="24"/>
        </w:rPr>
        <w:t xml:space="preserve">regional Bars </w:t>
      </w:r>
      <w:r w:rsidR="00971C56" w:rsidRPr="00971C56">
        <w:rPr>
          <w:rFonts w:eastAsia="Calibri"/>
          <w:color w:val="2F5496" w:themeColor="accent5" w:themeShade="BF"/>
          <w:sz w:val="24"/>
          <w:szCs w:val="24"/>
        </w:rPr>
        <w:t xml:space="preserve">as well as the BRAK include the protection of the individual lawyer from intimidation, hindrance, harassment or improper interference in the exercise of their professional functions. </w:t>
      </w:r>
    </w:p>
    <w:p w:rsidR="00F30D31" w:rsidRDefault="00F30D31" w:rsidP="00F30D31">
      <w:pPr>
        <w:numPr>
          <w:ilvl w:val="0"/>
          <w:numId w:val="3"/>
        </w:numPr>
        <w:spacing w:before="120"/>
        <w:ind w:hanging="436"/>
        <w:rPr>
          <w:rFonts w:eastAsia="Calibri"/>
          <w:sz w:val="24"/>
          <w:szCs w:val="24"/>
        </w:rPr>
      </w:pPr>
      <w:r w:rsidRPr="00446EB5">
        <w:rPr>
          <w:rFonts w:eastAsia="Calibri"/>
          <w:sz w:val="24"/>
          <w:szCs w:val="24"/>
        </w:rPr>
        <w:t xml:space="preserve">the development and implementation of legislation concerning the free exercise of the legal profession and the administration of justice. </w:t>
      </w:r>
    </w:p>
    <w:p w:rsidR="00B558DD" w:rsidRPr="00B558DD" w:rsidRDefault="00E32072" w:rsidP="00B558DD">
      <w:pPr>
        <w:spacing w:before="120"/>
        <w:jc w:val="both"/>
        <w:rPr>
          <w:rFonts w:eastAsia="Calibri"/>
          <w:color w:val="2F5496" w:themeColor="accent5" w:themeShade="BF"/>
          <w:sz w:val="24"/>
          <w:szCs w:val="24"/>
        </w:rPr>
      </w:pPr>
      <w:r>
        <w:rPr>
          <w:rFonts w:eastAsia="Calibri"/>
          <w:color w:val="2F5496" w:themeColor="accent5" w:themeShade="BF"/>
          <w:sz w:val="24"/>
          <w:szCs w:val="24"/>
        </w:rPr>
        <w:t>T</w:t>
      </w:r>
      <w:r w:rsidR="00B558DD" w:rsidRPr="00B558DD">
        <w:rPr>
          <w:rFonts w:eastAsia="Calibri"/>
          <w:color w:val="2F5496" w:themeColor="accent5" w:themeShade="BF"/>
          <w:sz w:val="24"/>
          <w:szCs w:val="24"/>
        </w:rPr>
        <w:t xml:space="preserve">he BRAK </w:t>
      </w:r>
      <w:r>
        <w:rPr>
          <w:rFonts w:eastAsia="Calibri"/>
          <w:color w:val="2F5496" w:themeColor="accent5" w:themeShade="BF"/>
          <w:sz w:val="24"/>
          <w:szCs w:val="24"/>
        </w:rPr>
        <w:t xml:space="preserve">as well as the regional Bars </w:t>
      </w:r>
      <w:r w:rsidR="00294786">
        <w:rPr>
          <w:rFonts w:eastAsia="Calibri"/>
          <w:color w:val="2F5496" w:themeColor="accent5" w:themeShade="BF"/>
          <w:sz w:val="24"/>
          <w:szCs w:val="24"/>
        </w:rPr>
        <w:t>represent</w:t>
      </w:r>
      <w:r>
        <w:rPr>
          <w:rFonts w:eastAsia="Calibri"/>
          <w:color w:val="2F5496" w:themeColor="accent5" w:themeShade="BF"/>
          <w:sz w:val="24"/>
          <w:szCs w:val="24"/>
        </w:rPr>
        <w:t xml:space="preserve"> the interests of the German lawyers. As part of their duties, they </w:t>
      </w:r>
      <w:r w:rsidR="00B558DD" w:rsidRPr="00B558DD">
        <w:rPr>
          <w:rFonts w:eastAsia="Calibri"/>
          <w:color w:val="2F5496" w:themeColor="accent5" w:themeShade="BF"/>
          <w:sz w:val="24"/>
          <w:szCs w:val="24"/>
        </w:rPr>
        <w:t>sub</w:t>
      </w:r>
      <w:r w:rsidR="0032124A">
        <w:rPr>
          <w:rFonts w:eastAsia="Calibri"/>
          <w:color w:val="2F5496" w:themeColor="accent5" w:themeShade="BF"/>
          <w:sz w:val="24"/>
          <w:szCs w:val="24"/>
        </w:rPr>
        <w:t>mit</w:t>
      </w:r>
      <w:r w:rsidR="00B558DD" w:rsidRPr="00B558DD">
        <w:rPr>
          <w:rFonts w:eastAsia="Calibri"/>
          <w:color w:val="2F5496" w:themeColor="accent5" w:themeShade="BF"/>
          <w:sz w:val="24"/>
          <w:szCs w:val="24"/>
        </w:rPr>
        <w:t xml:space="preserve"> opinions which have been requested by an authority</w:t>
      </w:r>
      <w:r w:rsidR="00294786">
        <w:rPr>
          <w:rFonts w:eastAsia="Calibri"/>
          <w:color w:val="2F5496" w:themeColor="accent5" w:themeShade="BF"/>
          <w:sz w:val="24"/>
          <w:szCs w:val="24"/>
        </w:rPr>
        <w:t>, by a federal</w:t>
      </w:r>
      <w:r w:rsidR="00B558DD" w:rsidRPr="00B558DD">
        <w:rPr>
          <w:rFonts w:eastAsia="Calibri"/>
          <w:color w:val="2F5496" w:themeColor="accent5" w:themeShade="BF"/>
          <w:sz w:val="24"/>
          <w:szCs w:val="24"/>
        </w:rPr>
        <w:t xml:space="preserve"> </w:t>
      </w:r>
      <w:r w:rsidR="00294786">
        <w:rPr>
          <w:rFonts w:eastAsia="Calibri"/>
          <w:color w:val="2F5496" w:themeColor="accent5" w:themeShade="BF"/>
          <w:sz w:val="24"/>
          <w:szCs w:val="24"/>
        </w:rPr>
        <w:t>g</w:t>
      </w:r>
      <w:r w:rsidR="00B558DD" w:rsidRPr="00B558DD">
        <w:rPr>
          <w:rFonts w:eastAsia="Calibri"/>
          <w:color w:val="2F5496" w:themeColor="accent5" w:themeShade="BF"/>
          <w:sz w:val="24"/>
          <w:szCs w:val="24"/>
        </w:rPr>
        <w:t xml:space="preserve">overnment </w:t>
      </w:r>
      <w:r w:rsidR="00294786">
        <w:rPr>
          <w:rFonts w:eastAsia="Calibri"/>
          <w:color w:val="2F5496" w:themeColor="accent5" w:themeShade="BF"/>
          <w:sz w:val="24"/>
          <w:szCs w:val="24"/>
        </w:rPr>
        <w:t>entity which participates</w:t>
      </w:r>
      <w:r w:rsidR="00B558DD" w:rsidRPr="00B558DD">
        <w:rPr>
          <w:rFonts w:eastAsia="Calibri"/>
          <w:color w:val="2F5496" w:themeColor="accent5" w:themeShade="BF"/>
          <w:sz w:val="24"/>
          <w:szCs w:val="24"/>
        </w:rPr>
        <w:t xml:space="preserve"> in passing legislation or </w:t>
      </w:r>
      <w:r w:rsidR="00B558DD">
        <w:rPr>
          <w:rFonts w:eastAsia="Calibri"/>
          <w:color w:val="2F5496" w:themeColor="accent5" w:themeShade="BF"/>
          <w:sz w:val="24"/>
          <w:szCs w:val="24"/>
        </w:rPr>
        <w:t xml:space="preserve">by a federal court. </w:t>
      </w:r>
    </w:p>
    <w:p w:rsidR="00F30D31" w:rsidRPr="00446EB5" w:rsidRDefault="00F30D31" w:rsidP="00F30D31">
      <w:pPr>
        <w:rPr>
          <w:sz w:val="24"/>
          <w:szCs w:val="24"/>
        </w:rPr>
      </w:pPr>
    </w:p>
    <w:p w:rsidR="00F30D31" w:rsidRPr="00500AFB" w:rsidRDefault="00F30D31" w:rsidP="00F30D31">
      <w:pPr>
        <w:numPr>
          <w:ilvl w:val="0"/>
          <w:numId w:val="1"/>
        </w:numPr>
        <w:ind w:left="284" w:hanging="284"/>
        <w:rPr>
          <w:sz w:val="24"/>
          <w:szCs w:val="24"/>
        </w:rPr>
      </w:pPr>
      <w:r w:rsidRPr="00446EB5">
        <w:rPr>
          <w:sz w:val="24"/>
          <w:szCs w:val="24"/>
        </w:rPr>
        <w:t xml:space="preserve">Is membership in the professional association of lawyers mandatory to practice law in your country? In case membership is a prerequisite to practice law, please provide detailed information on the measures the State has taken to ensure access to justice in </w:t>
      </w:r>
      <w:r w:rsidRPr="00500AFB">
        <w:rPr>
          <w:sz w:val="24"/>
          <w:szCs w:val="24"/>
        </w:rPr>
        <w:t>cases where there is a shortage of lawyers in the whole country or part of its territory.</w:t>
      </w:r>
    </w:p>
    <w:p w:rsidR="00E32072" w:rsidRPr="00500AFB" w:rsidRDefault="00E32072" w:rsidP="00E32072">
      <w:pPr>
        <w:rPr>
          <w:sz w:val="24"/>
          <w:szCs w:val="24"/>
        </w:rPr>
      </w:pPr>
    </w:p>
    <w:p w:rsidR="00E32072" w:rsidRPr="00E32072" w:rsidRDefault="0032124A" w:rsidP="00E32072">
      <w:pPr>
        <w:jc w:val="both"/>
        <w:rPr>
          <w:color w:val="2F5496" w:themeColor="accent5" w:themeShade="BF"/>
          <w:sz w:val="24"/>
          <w:szCs w:val="24"/>
        </w:rPr>
      </w:pPr>
      <w:r w:rsidRPr="00500AFB">
        <w:rPr>
          <w:color w:val="2F5496" w:themeColor="accent5" w:themeShade="BF"/>
          <w:sz w:val="24"/>
          <w:szCs w:val="24"/>
        </w:rPr>
        <w:t>In Germany, every lawyer has to be registered with one of the regional Bars to be able to give legal advice. Over the last decades, th</w:t>
      </w:r>
      <w:r w:rsidR="00E32072" w:rsidRPr="00500AFB">
        <w:rPr>
          <w:color w:val="2F5496" w:themeColor="accent5" w:themeShade="BF"/>
          <w:sz w:val="24"/>
          <w:szCs w:val="24"/>
        </w:rPr>
        <w:t xml:space="preserve">e number of admissions constantly </w:t>
      </w:r>
      <w:r w:rsidRPr="00500AFB">
        <w:rPr>
          <w:color w:val="2F5496" w:themeColor="accent5" w:themeShade="BF"/>
          <w:sz w:val="24"/>
          <w:szCs w:val="24"/>
        </w:rPr>
        <w:t>increased</w:t>
      </w:r>
      <w:r w:rsidR="00E32072" w:rsidRPr="00500AFB">
        <w:rPr>
          <w:color w:val="2F5496" w:themeColor="accent5" w:themeShade="BF"/>
          <w:sz w:val="24"/>
          <w:szCs w:val="24"/>
        </w:rPr>
        <w:t xml:space="preserve">. </w:t>
      </w:r>
      <w:r w:rsidR="00652001" w:rsidRPr="00500AFB">
        <w:rPr>
          <w:color w:val="2F5496" w:themeColor="accent5" w:themeShade="BF"/>
          <w:sz w:val="24"/>
          <w:szCs w:val="24"/>
        </w:rPr>
        <w:lastRenderedPageBreak/>
        <w:t xml:space="preserve">There </w:t>
      </w:r>
      <w:r w:rsidRPr="00500AFB">
        <w:rPr>
          <w:color w:val="2F5496" w:themeColor="accent5" w:themeShade="BF"/>
          <w:sz w:val="24"/>
          <w:szCs w:val="24"/>
        </w:rPr>
        <w:t xml:space="preserve">are 164,500 lawyers for 82 Million citizens. There </w:t>
      </w:r>
      <w:r w:rsidR="00652001" w:rsidRPr="00500AFB">
        <w:rPr>
          <w:color w:val="2F5496" w:themeColor="accent5" w:themeShade="BF"/>
          <w:sz w:val="24"/>
          <w:szCs w:val="24"/>
        </w:rPr>
        <w:t>is</w:t>
      </w:r>
      <w:r w:rsidR="00E32072" w:rsidRPr="00500AFB">
        <w:rPr>
          <w:color w:val="2F5496" w:themeColor="accent5" w:themeShade="BF"/>
          <w:sz w:val="24"/>
          <w:szCs w:val="24"/>
        </w:rPr>
        <w:t xml:space="preserve"> </w:t>
      </w:r>
      <w:r w:rsidR="00652001" w:rsidRPr="00500AFB">
        <w:rPr>
          <w:color w:val="2F5496" w:themeColor="accent5" w:themeShade="BF"/>
          <w:sz w:val="24"/>
          <w:szCs w:val="24"/>
        </w:rPr>
        <w:t xml:space="preserve">currently </w:t>
      </w:r>
      <w:r w:rsidR="00E32072" w:rsidRPr="00500AFB">
        <w:rPr>
          <w:color w:val="2F5496" w:themeColor="accent5" w:themeShade="BF"/>
          <w:sz w:val="24"/>
          <w:szCs w:val="24"/>
        </w:rPr>
        <w:t xml:space="preserve">no need for measures preventing a shortage of lawyers in the whole country. Furthermore, every lawyer can represent his clients before any German court - with the exception of the </w:t>
      </w:r>
      <w:r w:rsidR="00652001" w:rsidRPr="00500AFB">
        <w:rPr>
          <w:color w:val="2F5496" w:themeColor="accent5" w:themeShade="BF"/>
          <w:sz w:val="24"/>
          <w:szCs w:val="24"/>
        </w:rPr>
        <w:t xml:space="preserve">Civil Section of the </w:t>
      </w:r>
      <w:r w:rsidR="00E32072" w:rsidRPr="00500AFB">
        <w:rPr>
          <w:color w:val="2F5496" w:themeColor="accent5" w:themeShade="BF"/>
          <w:sz w:val="24"/>
          <w:szCs w:val="24"/>
        </w:rPr>
        <w:t xml:space="preserve">Supreme Court. Thus, access to justice, in particular the access to a lawyer, is guaranteed </w:t>
      </w:r>
      <w:r w:rsidR="00B25058" w:rsidRPr="00500AFB">
        <w:rPr>
          <w:color w:val="2F5496" w:themeColor="accent5" w:themeShade="BF"/>
          <w:sz w:val="24"/>
          <w:szCs w:val="24"/>
        </w:rPr>
        <w:t>to</w:t>
      </w:r>
      <w:r w:rsidR="00E32072" w:rsidRPr="00500AFB">
        <w:rPr>
          <w:color w:val="2F5496" w:themeColor="accent5" w:themeShade="BF"/>
          <w:sz w:val="24"/>
          <w:szCs w:val="24"/>
        </w:rPr>
        <w:t xml:space="preserve"> every citizen.</w:t>
      </w:r>
      <w:r w:rsidR="00E32072">
        <w:rPr>
          <w:color w:val="2F5496" w:themeColor="accent5" w:themeShade="BF"/>
          <w:sz w:val="24"/>
          <w:szCs w:val="24"/>
        </w:rPr>
        <w:t xml:space="preserve"> </w:t>
      </w:r>
    </w:p>
    <w:p w:rsidR="00BF7A4D" w:rsidRDefault="00E905D4"/>
    <w:sectPr w:rsidR="00BF7A4D" w:rsidSect="00C772EF">
      <w:headerReference w:type="default" r:id="rId10"/>
      <w:footerReference w:type="default" r:id="rId11"/>
      <w:headerReference w:type="first" r:id="rId12"/>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0FD" w:rsidRDefault="00D616FC">
      <w:r>
        <w:separator/>
      </w:r>
    </w:p>
  </w:endnote>
  <w:endnote w:type="continuationSeparator" w:id="0">
    <w:p w:rsidR="005B60FD" w:rsidRDefault="00D6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Default="00E905D4"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0FD" w:rsidRDefault="00D616FC">
      <w:r>
        <w:separator/>
      </w:r>
    </w:p>
  </w:footnote>
  <w:footnote w:type="continuationSeparator" w:id="0">
    <w:p w:rsidR="005B60FD" w:rsidRDefault="00D61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AD4CA9" w:rsidRDefault="002036F7"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9264" behindDoc="0" locked="0" layoutInCell="1" allowOverlap="1" wp14:anchorId="10EA0806" wp14:editId="7D427E0E">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Pr>
        <w:noProof/>
        <w:sz w:val="14"/>
        <w:szCs w:val="14"/>
        <w:lang w:val="en-G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925A9D" w:rsidRDefault="002036F7"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7AEAE1E8" wp14:editId="1FE9872E">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D4007B" w:rsidRPr="002745FF" w:rsidRDefault="002036F7"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D4007B" w:rsidRPr="002745FF" w:rsidRDefault="002036F7"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rsidR="00D4007B" w:rsidRPr="00B73FD1" w:rsidRDefault="00E905D4"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B1B2A"/>
    <w:multiLevelType w:val="hybridMultilevel"/>
    <w:tmpl w:val="79B6B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5F725D"/>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8B744CA"/>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31"/>
    <w:rsid w:val="00035006"/>
    <w:rsid w:val="000576BF"/>
    <w:rsid w:val="00106A05"/>
    <w:rsid w:val="00134074"/>
    <w:rsid w:val="002036F7"/>
    <w:rsid w:val="00246A82"/>
    <w:rsid w:val="00246C22"/>
    <w:rsid w:val="00260308"/>
    <w:rsid w:val="00294786"/>
    <w:rsid w:val="002A1ABF"/>
    <w:rsid w:val="002B3512"/>
    <w:rsid w:val="0032124A"/>
    <w:rsid w:val="0033174E"/>
    <w:rsid w:val="00341572"/>
    <w:rsid w:val="00393F13"/>
    <w:rsid w:val="00457DA1"/>
    <w:rsid w:val="00500AFB"/>
    <w:rsid w:val="00535D0D"/>
    <w:rsid w:val="00581418"/>
    <w:rsid w:val="005B60FD"/>
    <w:rsid w:val="00635995"/>
    <w:rsid w:val="00652001"/>
    <w:rsid w:val="006F3AE1"/>
    <w:rsid w:val="00753C1E"/>
    <w:rsid w:val="007E546A"/>
    <w:rsid w:val="00857186"/>
    <w:rsid w:val="008640D8"/>
    <w:rsid w:val="00882C10"/>
    <w:rsid w:val="008E36B4"/>
    <w:rsid w:val="0092775E"/>
    <w:rsid w:val="009304D1"/>
    <w:rsid w:val="0093722F"/>
    <w:rsid w:val="00971C56"/>
    <w:rsid w:val="00A22771"/>
    <w:rsid w:val="00AF0ABD"/>
    <w:rsid w:val="00B25058"/>
    <w:rsid w:val="00B34B72"/>
    <w:rsid w:val="00B558DD"/>
    <w:rsid w:val="00B71A05"/>
    <w:rsid w:val="00C64245"/>
    <w:rsid w:val="00CD0E4D"/>
    <w:rsid w:val="00D616FC"/>
    <w:rsid w:val="00DB057E"/>
    <w:rsid w:val="00DB24DD"/>
    <w:rsid w:val="00DB5882"/>
    <w:rsid w:val="00DD6F78"/>
    <w:rsid w:val="00E32072"/>
    <w:rsid w:val="00E905D4"/>
    <w:rsid w:val="00E9151D"/>
    <w:rsid w:val="00F30D31"/>
    <w:rsid w:val="00F973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AFAF3-4D41-4DB2-8765-AB483A65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D3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0D31"/>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F30D31"/>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F30D31"/>
    <w:pPr>
      <w:tabs>
        <w:tab w:val="center" w:pos="4153"/>
        <w:tab w:val="right" w:pos="8306"/>
      </w:tabs>
    </w:pPr>
  </w:style>
  <w:style w:type="character" w:customStyle="1" w:styleId="FooterChar">
    <w:name w:val="Footer Char"/>
    <w:basedOn w:val="DefaultParagraphFont"/>
    <w:link w:val="Footer"/>
    <w:uiPriority w:val="99"/>
    <w:rsid w:val="00F30D31"/>
    <w:rPr>
      <w:rFonts w:ascii="Times New Roman" w:eastAsia="Times New Roman" w:hAnsi="Times New Roman" w:cs="Times New Roman"/>
      <w:sz w:val="20"/>
      <w:szCs w:val="20"/>
    </w:rPr>
  </w:style>
  <w:style w:type="character" w:styleId="Hyperlink">
    <w:name w:val="Hyperlink"/>
    <w:rsid w:val="00F30D31"/>
    <w:rPr>
      <w:color w:val="0000FF"/>
      <w:u w:val="single"/>
    </w:rPr>
  </w:style>
  <w:style w:type="paragraph" w:styleId="BalloonText">
    <w:name w:val="Balloon Text"/>
    <w:basedOn w:val="Normal"/>
    <w:link w:val="BalloonTextChar"/>
    <w:uiPriority w:val="99"/>
    <w:semiHidden/>
    <w:unhideWhenUsed/>
    <w:rsid w:val="00971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C56"/>
    <w:rPr>
      <w:rFonts w:ascii="Segoe UI" w:eastAsia="Times New Roman" w:hAnsi="Segoe UI" w:cs="Segoe UI"/>
      <w:sz w:val="18"/>
      <w:szCs w:val="18"/>
    </w:rPr>
  </w:style>
  <w:style w:type="paragraph" w:styleId="ListParagraph">
    <w:name w:val="List Paragraph"/>
    <w:basedOn w:val="Normal"/>
    <w:uiPriority w:val="34"/>
    <w:qFormat/>
    <w:rsid w:val="00DB2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3594">
      <w:bodyDiv w:val="1"/>
      <w:marLeft w:val="0"/>
      <w:marRight w:val="0"/>
      <w:marTop w:val="0"/>
      <w:marBottom w:val="0"/>
      <w:divBdr>
        <w:top w:val="none" w:sz="0" w:space="0" w:color="auto"/>
        <w:left w:val="none" w:sz="0" w:space="0" w:color="auto"/>
        <w:bottom w:val="none" w:sz="0" w:space="0" w:color="auto"/>
        <w:right w:val="none" w:sz="0" w:space="0" w:color="auto"/>
      </w:divBdr>
    </w:div>
    <w:div w:id="1060908151">
      <w:bodyDiv w:val="1"/>
      <w:marLeft w:val="0"/>
      <w:marRight w:val="0"/>
      <w:marTop w:val="0"/>
      <w:marBottom w:val="0"/>
      <w:divBdr>
        <w:top w:val="none" w:sz="0" w:space="0" w:color="auto"/>
        <w:left w:val="none" w:sz="0" w:space="0" w:color="auto"/>
        <w:bottom w:val="none" w:sz="0" w:space="0" w:color="auto"/>
        <w:right w:val="none" w:sz="0" w:space="0" w:color="auto"/>
      </w:divBdr>
    </w:div>
    <w:div w:id="152613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93A9CC-6EB4-42C8-87CD-AE3B568EE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0FF45-1BC5-4D91-9FB2-6C8AFD4FC4B2}">
  <ds:schemaRefs>
    <ds:schemaRef ds:uri="http://schemas.microsoft.com/sharepoint/v3/contenttype/forms"/>
  </ds:schemaRefs>
</ds:datastoreItem>
</file>

<file path=customXml/itemProps3.xml><?xml version="1.0" encoding="utf-8"?>
<ds:datastoreItem xmlns:ds="http://schemas.openxmlformats.org/officeDocument/2006/customXml" ds:itemID="{865A9663-3CB1-45BC-996A-CB8C14801929}">
  <ds:schemaRef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schemas.microsoft.com/sharepoint/v3"/>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1902</Words>
  <Characters>10845</Characters>
  <Application>Microsoft Office Word</Application>
  <DocSecurity>4</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OHCHR</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German_Federal_Bar</dc:title>
  <dc:subject/>
  <dc:creator>OHCHR SPB Intern11</dc:creator>
  <cp:keywords/>
  <dc:description/>
  <cp:lastModifiedBy>Stefano SENSI</cp:lastModifiedBy>
  <cp:revision>2</cp:revision>
  <cp:lastPrinted>2018-05-16T10:35:00Z</cp:lastPrinted>
  <dcterms:created xsi:type="dcterms:W3CDTF">2018-05-16T15:39:00Z</dcterms:created>
  <dcterms:modified xsi:type="dcterms:W3CDTF">2018-05-16T15:39:00Z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