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D4D17B" w14:textId="77777777" w:rsidR="006C1A9B" w:rsidRPr="00BB4B76" w:rsidRDefault="00CC449C" w:rsidP="008568DB">
      <w:pPr>
        <w:jc w:val="center"/>
        <w:rPr>
          <w:rFonts w:ascii="Times New Roman" w:hAnsi="Times New Roman" w:cs="Times New Roman"/>
          <w:b/>
          <w:sz w:val="24"/>
          <w:szCs w:val="24"/>
          <w:lang w:val="fr-CH"/>
        </w:rPr>
      </w:pPr>
      <w:bookmarkStart w:id="0" w:name="_GoBack"/>
      <w:bookmarkEnd w:id="0"/>
      <w:r w:rsidRPr="00BB4B76">
        <w:rPr>
          <w:rFonts w:ascii="Times New Roman" w:hAnsi="Times New Roman" w:cs="Times New Roman"/>
          <w:b/>
          <w:sz w:val="28"/>
          <w:szCs w:val="28"/>
          <w:lang w:val="fr-CH"/>
        </w:rPr>
        <w:t>Réponse au Questionnaire sur le rôle, la composition et les fonctions des barreaux</w:t>
      </w:r>
      <w:r w:rsidR="006C1A9B" w:rsidRPr="00BB4B76">
        <w:rPr>
          <w:rFonts w:ascii="Times New Roman" w:hAnsi="Times New Roman" w:cs="Times New Roman"/>
          <w:b/>
          <w:sz w:val="28"/>
          <w:szCs w:val="28"/>
          <w:lang w:val="fr-CH"/>
        </w:rPr>
        <w:t xml:space="preserve"> envoyé par M. Diego García-Sayán, </w:t>
      </w:r>
      <w:hyperlink r:id="rId11" w:history="1">
        <w:r w:rsidR="006C1A9B" w:rsidRPr="00BB4B76">
          <w:rPr>
            <w:rStyle w:val="Hyperlink"/>
            <w:rFonts w:ascii="Times New Roman" w:hAnsi="Times New Roman" w:cs="Times New Roman"/>
            <w:b/>
            <w:color w:val="auto"/>
            <w:sz w:val="28"/>
            <w:szCs w:val="28"/>
            <w:u w:val="none"/>
            <w:lang w:val="fr-CH"/>
          </w:rPr>
          <w:t>Rapporteur spécial sur l´indépendance des juges et des avocats</w:t>
        </w:r>
      </w:hyperlink>
      <w:r w:rsidR="006C1A9B" w:rsidRPr="00BB4B76">
        <w:rPr>
          <w:rFonts w:ascii="Times New Roman" w:hAnsi="Times New Roman" w:cs="Times New Roman"/>
          <w:b/>
          <w:sz w:val="24"/>
          <w:szCs w:val="24"/>
          <w:lang w:val="fr-CH"/>
        </w:rPr>
        <w:t>,</w:t>
      </w:r>
    </w:p>
    <w:p w14:paraId="1375220B" w14:textId="77777777" w:rsidR="00CC449C" w:rsidRPr="00BB4B76" w:rsidRDefault="00CC449C" w:rsidP="00531B3C">
      <w:pPr>
        <w:jc w:val="both"/>
        <w:rPr>
          <w:rFonts w:ascii="Times New Roman" w:hAnsi="Times New Roman" w:cs="Times New Roman"/>
          <w:sz w:val="24"/>
          <w:szCs w:val="24"/>
          <w:lang w:val="fr-CH"/>
        </w:rPr>
      </w:pPr>
    </w:p>
    <w:p w14:paraId="0FA7C8FB" w14:textId="77777777" w:rsidR="00784086" w:rsidRPr="00BB4B76" w:rsidRDefault="00D26062" w:rsidP="008568DB">
      <w:pPr>
        <w:spacing w:after="0" w:line="240" w:lineRule="auto"/>
        <w:rPr>
          <w:rFonts w:ascii="Times New Roman" w:hAnsi="Times New Roman" w:cs="Times New Roman"/>
          <w:b/>
          <w:sz w:val="24"/>
          <w:szCs w:val="24"/>
          <w:lang w:val="fr-CH"/>
        </w:rPr>
      </w:pPr>
      <w:r w:rsidRPr="00BB4B76">
        <w:rPr>
          <w:rFonts w:ascii="Times New Roman" w:hAnsi="Times New Roman" w:cs="Times New Roman"/>
          <w:b/>
          <w:sz w:val="24"/>
          <w:szCs w:val="24"/>
          <w:lang w:val="fr-CH"/>
        </w:rPr>
        <w:t>I</w:t>
      </w:r>
      <w:r w:rsidR="00F3579E" w:rsidRPr="00BB4B76">
        <w:rPr>
          <w:rFonts w:ascii="Times New Roman" w:hAnsi="Times New Roman" w:cs="Times New Roman"/>
          <w:b/>
          <w:sz w:val="24"/>
          <w:szCs w:val="24"/>
          <w:lang w:val="fr-CH"/>
        </w:rPr>
        <w:t>-</w:t>
      </w:r>
      <w:r w:rsidR="00784086" w:rsidRPr="00BB4B76">
        <w:rPr>
          <w:rFonts w:ascii="Times New Roman" w:hAnsi="Times New Roman" w:cs="Times New Roman"/>
          <w:b/>
          <w:sz w:val="24"/>
          <w:szCs w:val="24"/>
          <w:lang w:val="fr-CH"/>
        </w:rPr>
        <w:t xml:space="preserve"> Les informations sur la façon dont la profession juridique est organisée et réglementée dans notre pays</w:t>
      </w:r>
    </w:p>
    <w:p w14:paraId="32D5F583" w14:textId="77777777" w:rsidR="00784086" w:rsidRPr="00BB4B76" w:rsidRDefault="00784086" w:rsidP="00531B3C">
      <w:pPr>
        <w:spacing w:after="0" w:line="240" w:lineRule="auto"/>
        <w:jc w:val="both"/>
        <w:rPr>
          <w:rFonts w:ascii="Times New Roman" w:hAnsi="Times New Roman" w:cs="Times New Roman"/>
          <w:sz w:val="24"/>
          <w:szCs w:val="24"/>
          <w:lang w:val="fr-CH"/>
        </w:rPr>
      </w:pPr>
    </w:p>
    <w:p w14:paraId="5538827F" w14:textId="77777777" w:rsidR="006C1A9B" w:rsidRPr="00BB4B76" w:rsidRDefault="006C1A9B" w:rsidP="00531B3C">
      <w:pPr>
        <w:spacing w:after="0" w:line="240" w:lineRule="auto"/>
        <w:jc w:val="both"/>
        <w:rPr>
          <w:rFonts w:ascii="Times New Roman" w:hAnsi="Times New Roman" w:cs="Times New Roman"/>
          <w:sz w:val="24"/>
          <w:szCs w:val="24"/>
          <w:lang w:val="fr-CH"/>
        </w:rPr>
      </w:pPr>
      <w:r w:rsidRPr="00BB4B76">
        <w:rPr>
          <w:rFonts w:ascii="Times New Roman" w:hAnsi="Times New Roman" w:cs="Times New Roman"/>
          <w:sz w:val="24"/>
          <w:szCs w:val="24"/>
          <w:lang w:val="fr-CH"/>
        </w:rPr>
        <w:t xml:space="preserve">La Profession de l’Avocat est régie par l’article 135 de la Constitution Turque selon laquelle </w:t>
      </w:r>
    </w:p>
    <w:p w14:paraId="73F32F28" w14:textId="77777777" w:rsidR="00F53AFB" w:rsidRPr="00BB4B76" w:rsidRDefault="006C1A9B" w:rsidP="00531B3C">
      <w:pPr>
        <w:spacing w:after="0" w:line="240" w:lineRule="auto"/>
        <w:jc w:val="both"/>
        <w:rPr>
          <w:rFonts w:ascii="Times New Roman" w:hAnsi="Times New Roman" w:cs="Times New Roman"/>
          <w:sz w:val="24"/>
          <w:szCs w:val="24"/>
          <w:lang w:val="fr-CH"/>
        </w:rPr>
      </w:pPr>
      <w:r w:rsidRPr="00BB4B76">
        <w:rPr>
          <w:rFonts w:ascii="Times New Roman" w:hAnsi="Times New Roman" w:cs="Times New Roman"/>
          <w:sz w:val="24"/>
          <w:szCs w:val="24"/>
          <w:lang w:val="fr-CH"/>
        </w:rPr>
        <w:lastRenderedPageBreak/>
        <w:t>le</w:t>
      </w:r>
      <w:r w:rsidR="006610EA" w:rsidRPr="00BB4B76">
        <w:rPr>
          <w:rFonts w:ascii="Times New Roman" w:hAnsi="Times New Roman" w:cs="Times New Roman"/>
          <w:sz w:val="24"/>
          <w:szCs w:val="24"/>
          <w:lang w:val="fr-CH"/>
        </w:rPr>
        <w:t>s</w:t>
      </w:r>
      <w:r w:rsidRPr="00BB4B76">
        <w:rPr>
          <w:rFonts w:ascii="Times New Roman" w:hAnsi="Times New Roman" w:cs="Times New Roman"/>
          <w:sz w:val="24"/>
          <w:szCs w:val="24"/>
          <w:lang w:val="fr-CH"/>
        </w:rPr>
        <w:t xml:space="preserve"> </w:t>
      </w:r>
      <w:r w:rsidR="00F6213F">
        <w:rPr>
          <w:rFonts w:ascii="Times New Roman" w:hAnsi="Times New Roman" w:cs="Times New Roman"/>
          <w:sz w:val="24"/>
          <w:szCs w:val="24"/>
          <w:lang w:val="fr-CH"/>
        </w:rPr>
        <w:t>Barreaux</w:t>
      </w:r>
      <w:r w:rsidRPr="00BB4B76">
        <w:rPr>
          <w:rFonts w:ascii="Times New Roman" w:hAnsi="Times New Roman" w:cs="Times New Roman"/>
          <w:sz w:val="24"/>
          <w:szCs w:val="24"/>
          <w:lang w:val="fr-CH"/>
        </w:rPr>
        <w:t xml:space="preserve"> sont des organisations professionnelles ayant le statut de service public. </w:t>
      </w:r>
      <w:r w:rsidR="008568DB">
        <w:rPr>
          <w:rFonts w:ascii="Times New Roman" w:hAnsi="Times New Roman" w:cs="Times New Roman"/>
          <w:sz w:val="24"/>
          <w:szCs w:val="24"/>
          <w:lang w:val="fr-CH"/>
        </w:rPr>
        <w:t xml:space="preserve">L’Union des Barreaux de Turquie </w:t>
      </w:r>
      <w:r w:rsidRPr="00BB4B76">
        <w:rPr>
          <w:rFonts w:ascii="Times New Roman" w:hAnsi="Times New Roman" w:cs="Times New Roman"/>
          <w:sz w:val="24"/>
          <w:szCs w:val="24"/>
          <w:lang w:val="fr-CH"/>
        </w:rPr>
        <w:t xml:space="preserve">et chacun des </w:t>
      </w:r>
      <w:r w:rsidR="008568DB">
        <w:rPr>
          <w:rFonts w:ascii="Times New Roman" w:hAnsi="Times New Roman" w:cs="Times New Roman"/>
          <w:sz w:val="24"/>
          <w:szCs w:val="24"/>
          <w:lang w:val="fr-CH"/>
        </w:rPr>
        <w:t>Barreaux</w:t>
      </w:r>
      <w:r w:rsidRPr="00BB4B76">
        <w:rPr>
          <w:rFonts w:ascii="Times New Roman" w:hAnsi="Times New Roman" w:cs="Times New Roman"/>
          <w:sz w:val="24"/>
          <w:szCs w:val="24"/>
          <w:lang w:val="fr-CH"/>
        </w:rPr>
        <w:t xml:space="preserve"> ont la personnalité juridique indépendante de la personnalité juridique de l’Etat et de ce fait ne font pas </w:t>
      </w:r>
      <w:r w:rsidR="005E667E" w:rsidRPr="00BB4B76">
        <w:rPr>
          <w:rFonts w:ascii="Times New Roman" w:hAnsi="Times New Roman" w:cs="Times New Roman"/>
          <w:sz w:val="24"/>
          <w:szCs w:val="24"/>
          <w:lang w:val="fr-CH"/>
        </w:rPr>
        <w:t>partie du</w:t>
      </w:r>
      <w:r w:rsidRPr="00BB4B76">
        <w:rPr>
          <w:rFonts w:ascii="Times New Roman" w:hAnsi="Times New Roman" w:cs="Times New Roman"/>
          <w:sz w:val="24"/>
          <w:szCs w:val="24"/>
          <w:lang w:val="fr-CH"/>
        </w:rPr>
        <w:t xml:space="preserve"> corps de l’administration de l’Etat. Du fait que la profession de l’A</w:t>
      </w:r>
      <w:r w:rsidR="005E667E" w:rsidRPr="00BB4B76">
        <w:rPr>
          <w:rFonts w:ascii="Times New Roman" w:hAnsi="Times New Roman" w:cs="Times New Roman"/>
          <w:sz w:val="24"/>
          <w:szCs w:val="24"/>
          <w:lang w:val="fr-CH"/>
        </w:rPr>
        <w:t>vocat</w:t>
      </w:r>
      <w:r w:rsidRPr="00BB4B76">
        <w:rPr>
          <w:rFonts w:ascii="Times New Roman" w:hAnsi="Times New Roman" w:cs="Times New Roman"/>
          <w:sz w:val="24"/>
          <w:szCs w:val="24"/>
          <w:lang w:val="fr-CH"/>
        </w:rPr>
        <w:t xml:space="preserve"> </w:t>
      </w:r>
      <w:r w:rsidR="005E667E" w:rsidRPr="00BB4B76">
        <w:rPr>
          <w:rFonts w:ascii="Times New Roman" w:hAnsi="Times New Roman" w:cs="Times New Roman"/>
          <w:sz w:val="24"/>
          <w:szCs w:val="24"/>
          <w:lang w:val="fr-CH"/>
        </w:rPr>
        <w:t>est un élément constitutif</w:t>
      </w:r>
      <w:r w:rsidRPr="00BB4B76">
        <w:rPr>
          <w:rFonts w:ascii="Times New Roman" w:hAnsi="Times New Roman" w:cs="Times New Roman"/>
          <w:sz w:val="24"/>
          <w:szCs w:val="24"/>
          <w:lang w:val="fr-CH"/>
        </w:rPr>
        <w:t xml:space="preserve"> </w:t>
      </w:r>
      <w:r w:rsidR="005E667E" w:rsidRPr="00BB4B76">
        <w:rPr>
          <w:rFonts w:ascii="Times New Roman" w:hAnsi="Times New Roman" w:cs="Times New Roman"/>
          <w:sz w:val="24"/>
          <w:szCs w:val="24"/>
          <w:lang w:val="fr-CH"/>
        </w:rPr>
        <w:t xml:space="preserve">de la justice et que le service étant reconnu comme service public les </w:t>
      </w:r>
      <w:r w:rsidR="008568DB">
        <w:rPr>
          <w:rFonts w:ascii="Times New Roman" w:hAnsi="Times New Roman" w:cs="Times New Roman"/>
          <w:sz w:val="24"/>
          <w:szCs w:val="24"/>
          <w:lang w:val="fr-CH"/>
        </w:rPr>
        <w:t xml:space="preserve">Barreau </w:t>
      </w:r>
      <w:r w:rsidR="006610EA" w:rsidRPr="00BB4B76">
        <w:rPr>
          <w:rFonts w:ascii="Times New Roman" w:hAnsi="Times New Roman" w:cs="Times New Roman"/>
          <w:sz w:val="24"/>
          <w:szCs w:val="24"/>
          <w:lang w:val="fr-CH"/>
        </w:rPr>
        <w:t>s</w:t>
      </w:r>
      <w:r w:rsidR="005E667E" w:rsidRPr="00BB4B76">
        <w:rPr>
          <w:rFonts w:ascii="Times New Roman" w:hAnsi="Times New Roman" w:cs="Times New Roman"/>
          <w:sz w:val="24"/>
          <w:szCs w:val="24"/>
          <w:lang w:val="fr-CH"/>
        </w:rPr>
        <w:t xml:space="preserve"> et l’Union des </w:t>
      </w:r>
      <w:r w:rsidR="008568DB">
        <w:rPr>
          <w:rFonts w:ascii="Times New Roman" w:hAnsi="Times New Roman" w:cs="Times New Roman"/>
          <w:sz w:val="24"/>
          <w:szCs w:val="24"/>
          <w:lang w:val="fr-CH"/>
        </w:rPr>
        <w:t>Barreaux</w:t>
      </w:r>
      <w:r w:rsidR="005E667E" w:rsidRPr="00BB4B76">
        <w:rPr>
          <w:rFonts w:ascii="Times New Roman" w:hAnsi="Times New Roman" w:cs="Times New Roman"/>
          <w:sz w:val="24"/>
          <w:szCs w:val="24"/>
          <w:lang w:val="fr-CH"/>
        </w:rPr>
        <w:t xml:space="preserve"> de </w:t>
      </w:r>
      <w:r w:rsidR="006610EA" w:rsidRPr="00BB4B76">
        <w:rPr>
          <w:rFonts w:ascii="Times New Roman" w:hAnsi="Times New Roman" w:cs="Times New Roman"/>
          <w:sz w:val="24"/>
          <w:szCs w:val="24"/>
          <w:lang w:val="fr-CH"/>
        </w:rPr>
        <w:t xml:space="preserve">Turquie, qui sont des organisations professionnelles, ont une place particulier et autonome.  De plus, les </w:t>
      </w:r>
      <w:r w:rsidR="008568DB">
        <w:rPr>
          <w:rFonts w:ascii="Times New Roman" w:hAnsi="Times New Roman" w:cs="Times New Roman"/>
          <w:sz w:val="24"/>
          <w:szCs w:val="24"/>
          <w:lang w:val="fr-CH"/>
        </w:rPr>
        <w:t>Barreaux</w:t>
      </w:r>
      <w:r w:rsidR="006610EA" w:rsidRPr="00BB4B76">
        <w:rPr>
          <w:rFonts w:ascii="Times New Roman" w:hAnsi="Times New Roman" w:cs="Times New Roman"/>
          <w:sz w:val="24"/>
          <w:szCs w:val="24"/>
          <w:lang w:val="fr-CH"/>
        </w:rPr>
        <w:t xml:space="preserve"> et l’Union des </w:t>
      </w:r>
      <w:r w:rsidR="008568DB">
        <w:rPr>
          <w:rFonts w:ascii="Times New Roman" w:hAnsi="Times New Roman" w:cs="Times New Roman"/>
          <w:sz w:val="24"/>
          <w:szCs w:val="24"/>
          <w:lang w:val="fr-CH"/>
        </w:rPr>
        <w:t>Barreaux</w:t>
      </w:r>
      <w:r w:rsidR="006610EA" w:rsidRPr="00BB4B76">
        <w:rPr>
          <w:rFonts w:ascii="Times New Roman" w:hAnsi="Times New Roman" w:cs="Times New Roman"/>
          <w:sz w:val="24"/>
          <w:szCs w:val="24"/>
          <w:lang w:val="fr-CH"/>
        </w:rPr>
        <w:t xml:space="preserve"> de Turquie ont un budget autonome (art 76 à 109 de la loi No. 1136 sur le </w:t>
      </w:r>
      <w:r w:rsidR="00E47B39" w:rsidRPr="00BB4B76">
        <w:rPr>
          <w:rFonts w:ascii="Times New Roman" w:hAnsi="Times New Roman" w:cs="Times New Roman"/>
          <w:sz w:val="24"/>
          <w:szCs w:val="24"/>
          <w:lang w:val="fr-CH"/>
        </w:rPr>
        <w:t>M</w:t>
      </w:r>
      <w:r w:rsidR="006610EA" w:rsidRPr="00BB4B76">
        <w:rPr>
          <w:rFonts w:ascii="Times New Roman" w:hAnsi="Times New Roman" w:cs="Times New Roman"/>
          <w:sz w:val="24"/>
          <w:szCs w:val="24"/>
          <w:lang w:val="fr-CH"/>
        </w:rPr>
        <w:t>étier d’Avocat) et ils ne sont pas soumis à la loi No.5018 sur la gestion et le contrôle des finances publiques</w:t>
      </w:r>
      <w:r w:rsidR="007D2BF7" w:rsidRPr="00BB4B76">
        <w:rPr>
          <w:rFonts w:ascii="Times New Roman" w:hAnsi="Times New Roman" w:cs="Times New Roman"/>
          <w:sz w:val="24"/>
          <w:szCs w:val="24"/>
          <w:lang w:val="fr-CH"/>
        </w:rPr>
        <w:t>.</w:t>
      </w:r>
    </w:p>
    <w:p w14:paraId="5364F662" w14:textId="77777777" w:rsidR="007D2BF7" w:rsidRPr="00BB4B76" w:rsidRDefault="007D2BF7" w:rsidP="00531B3C">
      <w:pPr>
        <w:spacing w:after="0" w:line="240" w:lineRule="auto"/>
        <w:jc w:val="both"/>
        <w:rPr>
          <w:rFonts w:ascii="Times New Roman" w:hAnsi="Times New Roman" w:cs="Times New Roman"/>
          <w:sz w:val="24"/>
          <w:szCs w:val="24"/>
          <w:lang w:val="fr-CH"/>
        </w:rPr>
      </w:pPr>
    </w:p>
    <w:p w14:paraId="634CFA52" w14:textId="77777777" w:rsidR="007D2BF7" w:rsidRPr="00BB4B76" w:rsidRDefault="007D2BF7" w:rsidP="00531B3C">
      <w:pPr>
        <w:spacing w:after="0" w:line="240" w:lineRule="auto"/>
        <w:jc w:val="both"/>
        <w:rPr>
          <w:rFonts w:ascii="Times New Roman" w:hAnsi="Times New Roman" w:cs="Times New Roman"/>
          <w:sz w:val="24"/>
          <w:szCs w:val="24"/>
          <w:lang w:val="fr-CH"/>
        </w:rPr>
      </w:pPr>
      <w:r w:rsidRPr="00BB4B76">
        <w:rPr>
          <w:rFonts w:ascii="Times New Roman" w:hAnsi="Times New Roman" w:cs="Times New Roman"/>
          <w:sz w:val="24"/>
          <w:szCs w:val="24"/>
          <w:lang w:val="fr-CH"/>
        </w:rPr>
        <w:t xml:space="preserve">Les </w:t>
      </w:r>
      <w:r w:rsidR="008568DB">
        <w:rPr>
          <w:rFonts w:ascii="Times New Roman" w:hAnsi="Times New Roman" w:cs="Times New Roman"/>
          <w:sz w:val="24"/>
          <w:szCs w:val="24"/>
          <w:lang w:val="fr-CH"/>
        </w:rPr>
        <w:t xml:space="preserve">Barreaux </w:t>
      </w:r>
      <w:r w:rsidRPr="00BB4B76">
        <w:rPr>
          <w:rFonts w:ascii="Times New Roman" w:hAnsi="Times New Roman" w:cs="Times New Roman"/>
          <w:sz w:val="24"/>
          <w:szCs w:val="24"/>
          <w:lang w:val="fr-CH"/>
        </w:rPr>
        <w:t xml:space="preserve">et l’Union des </w:t>
      </w:r>
      <w:r w:rsidR="008568DB">
        <w:rPr>
          <w:rFonts w:ascii="Times New Roman" w:hAnsi="Times New Roman" w:cs="Times New Roman"/>
          <w:sz w:val="24"/>
          <w:szCs w:val="24"/>
          <w:lang w:val="fr-CH"/>
        </w:rPr>
        <w:t>Barreaux</w:t>
      </w:r>
      <w:r w:rsidRPr="00BB4B76">
        <w:rPr>
          <w:rFonts w:ascii="Times New Roman" w:hAnsi="Times New Roman" w:cs="Times New Roman"/>
          <w:sz w:val="24"/>
          <w:szCs w:val="24"/>
          <w:lang w:val="fr-CH"/>
        </w:rPr>
        <w:t xml:space="preserve"> de Turquie ont leurs propres organes de control</w:t>
      </w:r>
      <w:r w:rsidR="00E47B39" w:rsidRPr="00BB4B76">
        <w:rPr>
          <w:rFonts w:ascii="Times New Roman" w:hAnsi="Times New Roman" w:cs="Times New Roman"/>
          <w:sz w:val="24"/>
          <w:szCs w:val="24"/>
          <w:lang w:val="fr-CH"/>
        </w:rPr>
        <w:t xml:space="preserve">. </w:t>
      </w:r>
      <w:r w:rsidRPr="00BB4B76">
        <w:rPr>
          <w:rFonts w:ascii="Times New Roman" w:hAnsi="Times New Roman" w:cs="Times New Roman"/>
          <w:sz w:val="24"/>
          <w:szCs w:val="24"/>
          <w:lang w:val="fr-CH"/>
        </w:rPr>
        <w:t>Les présidents sont élus</w:t>
      </w:r>
      <w:r w:rsidR="00E47B39" w:rsidRPr="00BB4B76">
        <w:rPr>
          <w:rFonts w:ascii="Times New Roman" w:hAnsi="Times New Roman" w:cs="Times New Roman"/>
          <w:sz w:val="24"/>
          <w:szCs w:val="24"/>
          <w:lang w:val="fr-CH"/>
        </w:rPr>
        <w:t xml:space="preserve"> démocratiquement par les membres présents à l</w:t>
      </w:r>
      <w:r w:rsidR="008568DB">
        <w:rPr>
          <w:rFonts w:ascii="Times New Roman" w:hAnsi="Times New Roman" w:cs="Times New Roman"/>
          <w:sz w:val="24"/>
          <w:szCs w:val="24"/>
          <w:lang w:val="fr-CH"/>
        </w:rPr>
        <w:t>a réunion de l</w:t>
      </w:r>
      <w:r w:rsidR="00E47B39" w:rsidRPr="00BB4B76">
        <w:rPr>
          <w:rFonts w:ascii="Times New Roman" w:hAnsi="Times New Roman" w:cs="Times New Roman"/>
          <w:sz w:val="24"/>
          <w:szCs w:val="24"/>
          <w:lang w:val="fr-CH"/>
        </w:rPr>
        <w:t>’Assemblée Générale et les organes du contrôle et de discipline sont constitués par celle-ci.</w:t>
      </w:r>
      <w:r w:rsidRPr="00BB4B76">
        <w:rPr>
          <w:rFonts w:ascii="Times New Roman" w:hAnsi="Times New Roman" w:cs="Times New Roman"/>
          <w:sz w:val="24"/>
          <w:szCs w:val="24"/>
          <w:lang w:val="fr-CH"/>
        </w:rPr>
        <w:t xml:space="preserve"> </w:t>
      </w:r>
    </w:p>
    <w:p w14:paraId="1B2C0B23" w14:textId="77777777" w:rsidR="00E47B39" w:rsidRPr="00BB4B76" w:rsidRDefault="00E47B39" w:rsidP="00531B3C">
      <w:pPr>
        <w:spacing w:after="0" w:line="240" w:lineRule="auto"/>
        <w:jc w:val="both"/>
        <w:rPr>
          <w:rFonts w:ascii="Times New Roman" w:hAnsi="Times New Roman" w:cs="Times New Roman"/>
          <w:sz w:val="24"/>
          <w:szCs w:val="24"/>
          <w:lang w:val="fr-CH"/>
        </w:rPr>
      </w:pPr>
      <w:r w:rsidRPr="00BB4B76">
        <w:rPr>
          <w:rFonts w:ascii="Times New Roman" w:hAnsi="Times New Roman" w:cs="Times New Roman"/>
          <w:sz w:val="24"/>
          <w:szCs w:val="24"/>
          <w:lang w:val="fr-CH"/>
        </w:rPr>
        <w:t xml:space="preserve"> </w:t>
      </w:r>
    </w:p>
    <w:p w14:paraId="03B3EE0C" w14:textId="77777777" w:rsidR="00200C40" w:rsidRPr="00BB4B76" w:rsidRDefault="00E47B39" w:rsidP="00531B3C">
      <w:pPr>
        <w:jc w:val="both"/>
        <w:rPr>
          <w:rFonts w:ascii="Times New Roman" w:hAnsi="Times New Roman" w:cs="Times New Roman"/>
          <w:sz w:val="24"/>
          <w:szCs w:val="24"/>
          <w:lang w:val="fr-CH"/>
        </w:rPr>
      </w:pPr>
      <w:r w:rsidRPr="00BB4B76">
        <w:rPr>
          <w:rFonts w:ascii="Times New Roman" w:hAnsi="Times New Roman" w:cs="Times New Roman"/>
          <w:sz w:val="24"/>
          <w:szCs w:val="24"/>
          <w:lang w:val="fr-CH"/>
        </w:rPr>
        <w:t>L’articl</w:t>
      </w:r>
      <w:r w:rsidR="00784086" w:rsidRPr="00BB4B76">
        <w:rPr>
          <w:rFonts w:ascii="Times New Roman" w:hAnsi="Times New Roman" w:cs="Times New Roman"/>
          <w:sz w:val="24"/>
          <w:szCs w:val="24"/>
          <w:lang w:val="fr-CH"/>
        </w:rPr>
        <w:t>e 7</w:t>
      </w:r>
      <w:r w:rsidR="00E21F2E" w:rsidRPr="00BB4B76">
        <w:rPr>
          <w:rFonts w:ascii="Times New Roman" w:hAnsi="Times New Roman" w:cs="Times New Roman"/>
          <w:sz w:val="24"/>
          <w:szCs w:val="24"/>
          <w:lang w:val="fr-CH"/>
        </w:rPr>
        <w:t xml:space="preserve">6 de la loi No. 1136 sur le Métier d’Avocat dispose que </w:t>
      </w:r>
      <w:r w:rsidRPr="00BB4B76">
        <w:rPr>
          <w:rFonts w:ascii="Times New Roman" w:hAnsi="Times New Roman" w:cs="Times New Roman"/>
          <w:sz w:val="24"/>
          <w:szCs w:val="24"/>
          <w:lang w:val="fr-CH"/>
        </w:rPr>
        <w:t xml:space="preserve">les </w:t>
      </w:r>
      <w:r w:rsidR="008568DB">
        <w:rPr>
          <w:rFonts w:ascii="Times New Roman" w:hAnsi="Times New Roman" w:cs="Times New Roman"/>
          <w:sz w:val="24"/>
          <w:szCs w:val="24"/>
          <w:lang w:val="fr-CH"/>
        </w:rPr>
        <w:t>Barreaux</w:t>
      </w:r>
      <w:r w:rsidRPr="00BB4B76">
        <w:rPr>
          <w:rFonts w:ascii="Times New Roman" w:hAnsi="Times New Roman" w:cs="Times New Roman"/>
          <w:sz w:val="24"/>
          <w:szCs w:val="24"/>
          <w:lang w:val="fr-CH"/>
        </w:rPr>
        <w:t xml:space="preserve"> sont des organisations </w:t>
      </w:r>
      <w:r w:rsidR="00200C40" w:rsidRPr="00BB4B76">
        <w:rPr>
          <w:rFonts w:ascii="Times New Roman" w:hAnsi="Times New Roman" w:cs="Times New Roman"/>
          <w:sz w:val="24"/>
          <w:szCs w:val="24"/>
          <w:lang w:val="fr-CH"/>
        </w:rPr>
        <w:t xml:space="preserve">professionnelles </w:t>
      </w:r>
      <w:r w:rsidR="00E21F2E" w:rsidRPr="00BB4B76">
        <w:rPr>
          <w:rFonts w:ascii="Times New Roman" w:hAnsi="Times New Roman" w:cs="Times New Roman"/>
          <w:sz w:val="24"/>
          <w:szCs w:val="24"/>
          <w:lang w:val="fr-CH"/>
        </w:rPr>
        <w:t xml:space="preserve">ayant pour but de </w:t>
      </w:r>
      <w:r w:rsidR="00200C40" w:rsidRPr="00BB4B76">
        <w:rPr>
          <w:rFonts w:ascii="Times New Roman" w:hAnsi="Times New Roman" w:cs="Times New Roman"/>
          <w:sz w:val="24"/>
          <w:szCs w:val="24"/>
          <w:lang w:val="fr-CH"/>
        </w:rPr>
        <w:t>développer</w:t>
      </w:r>
      <w:r w:rsidR="00E21F2E" w:rsidRPr="00BB4B76">
        <w:rPr>
          <w:rFonts w:ascii="Times New Roman" w:hAnsi="Times New Roman" w:cs="Times New Roman"/>
          <w:sz w:val="24"/>
          <w:szCs w:val="24"/>
          <w:lang w:val="fr-CH"/>
        </w:rPr>
        <w:t xml:space="preserve"> le </w:t>
      </w:r>
      <w:r w:rsidR="00200C40" w:rsidRPr="00BB4B76">
        <w:rPr>
          <w:rFonts w:ascii="Times New Roman" w:hAnsi="Times New Roman" w:cs="Times New Roman"/>
          <w:sz w:val="24"/>
          <w:szCs w:val="24"/>
          <w:lang w:val="fr-CH"/>
        </w:rPr>
        <w:t>métier</w:t>
      </w:r>
      <w:r w:rsidR="00E21F2E" w:rsidRPr="00BB4B76">
        <w:rPr>
          <w:rFonts w:ascii="Times New Roman" w:hAnsi="Times New Roman" w:cs="Times New Roman"/>
          <w:sz w:val="24"/>
          <w:szCs w:val="24"/>
          <w:lang w:val="fr-CH"/>
        </w:rPr>
        <w:t xml:space="preserve"> d’avocat, d’</w:t>
      </w:r>
      <w:r w:rsidR="00200C40" w:rsidRPr="00BB4B76">
        <w:rPr>
          <w:rFonts w:ascii="Times New Roman" w:hAnsi="Times New Roman" w:cs="Times New Roman"/>
          <w:sz w:val="24"/>
          <w:szCs w:val="24"/>
          <w:lang w:val="fr-CH"/>
        </w:rPr>
        <w:t>établir</w:t>
      </w:r>
      <w:r w:rsidR="00E21F2E" w:rsidRPr="00BB4B76">
        <w:rPr>
          <w:rFonts w:ascii="Times New Roman" w:hAnsi="Times New Roman" w:cs="Times New Roman"/>
          <w:sz w:val="24"/>
          <w:szCs w:val="24"/>
          <w:lang w:val="fr-CH"/>
        </w:rPr>
        <w:t xml:space="preserve"> la confiance et l’</w:t>
      </w:r>
      <w:r w:rsidR="00200C40" w:rsidRPr="00BB4B76">
        <w:rPr>
          <w:rFonts w:ascii="Times New Roman" w:hAnsi="Times New Roman" w:cs="Times New Roman"/>
          <w:sz w:val="24"/>
          <w:szCs w:val="24"/>
          <w:lang w:val="fr-CH"/>
        </w:rPr>
        <w:t>honnêteté</w:t>
      </w:r>
      <w:r w:rsidR="00E21F2E" w:rsidRPr="00BB4B76">
        <w:rPr>
          <w:rFonts w:ascii="Times New Roman" w:hAnsi="Times New Roman" w:cs="Times New Roman"/>
          <w:sz w:val="24"/>
          <w:szCs w:val="24"/>
          <w:lang w:val="fr-CH"/>
        </w:rPr>
        <w:t xml:space="preserve"> dans les relations entre ses membres et leurs clients</w:t>
      </w:r>
      <w:r w:rsidR="00200C40" w:rsidRPr="00BB4B76">
        <w:rPr>
          <w:rFonts w:ascii="Times New Roman" w:hAnsi="Times New Roman" w:cs="Times New Roman"/>
          <w:sz w:val="24"/>
          <w:szCs w:val="24"/>
          <w:lang w:val="fr-CH"/>
        </w:rPr>
        <w:t>, de défendre la</w:t>
      </w:r>
      <w:r w:rsidR="00E21F2E" w:rsidRPr="00BB4B76">
        <w:rPr>
          <w:rFonts w:ascii="Times New Roman" w:hAnsi="Times New Roman" w:cs="Times New Roman"/>
          <w:sz w:val="24"/>
          <w:szCs w:val="24"/>
          <w:lang w:val="fr-CH"/>
        </w:rPr>
        <w:t xml:space="preserve"> respectabilité de l’ordre et la morale professionnelle,</w:t>
      </w:r>
      <w:r w:rsidR="00C12D0C" w:rsidRPr="00BB4B76">
        <w:rPr>
          <w:rFonts w:ascii="Times New Roman" w:hAnsi="Times New Roman" w:cs="Times New Roman"/>
          <w:sz w:val="24"/>
          <w:szCs w:val="24"/>
          <w:lang w:val="fr-CH"/>
        </w:rPr>
        <w:t xml:space="preserve"> </w:t>
      </w:r>
      <w:r w:rsidR="00200C40" w:rsidRPr="00BB4B76">
        <w:rPr>
          <w:rFonts w:ascii="Times New Roman" w:hAnsi="Times New Roman" w:cs="Times New Roman"/>
          <w:sz w:val="24"/>
          <w:szCs w:val="24"/>
          <w:lang w:val="fr-CH"/>
        </w:rPr>
        <w:t>défendre</w:t>
      </w:r>
      <w:r w:rsidR="00C12D0C" w:rsidRPr="00BB4B76">
        <w:rPr>
          <w:rFonts w:ascii="Times New Roman" w:hAnsi="Times New Roman" w:cs="Times New Roman"/>
          <w:sz w:val="24"/>
          <w:szCs w:val="24"/>
          <w:lang w:val="fr-CH"/>
        </w:rPr>
        <w:t xml:space="preserve"> et </w:t>
      </w:r>
      <w:r w:rsidR="00200C40" w:rsidRPr="00BB4B76">
        <w:rPr>
          <w:rFonts w:ascii="Times New Roman" w:hAnsi="Times New Roman" w:cs="Times New Roman"/>
          <w:sz w:val="24"/>
          <w:szCs w:val="24"/>
          <w:lang w:val="fr-CH"/>
        </w:rPr>
        <w:t>protéger</w:t>
      </w:r>
      <w:r w:rsidR="00C12D0C" w:rsidRPr="00BB4B76">
        <w:rPr>
          <w:rFonts w:ascii="Times New Roman" w:hAnsi="Times New Roman" w:cs="Times New Roman"/>
          <w:sz w:val="24"/>
          <w:szCs w:val="24"/>
          <w:lang w:val="fr-CH"/>
        </w:rPr>
        <w:t xml:space="preserve"> </w:t>
      </w:r>
      <w:r w:rsidR="00E21F2E" w:rsidRPr="00BB4B76">
        <w:rPr>
          <w:rFonts w:ascii="Times New Roman" w:hAnsi="Times New Roman" w:cs="Times New Roman"/>
          <w:sz w:val="24"/>
          <w:szCs w:val="24"/>
          <w:lang w:val="fr-CH"/>
        </w:rPr>
        <w:t xml:space="preserve">la </w:t>
      </w:r>
      <w:r w:rsidR="00E21F2E" w:rsidRPr="00BB4B76">
        <w:rPr>
          <w:rFonts w:ascii="Times New Roman" w:eastAsia="Times New Roman" w:hAnsi="Times New Roman" w:cs="Times New Roman"/>
          <w:color w:val="000000"/>
          <w:sz w:val="24"/>
          <w:szCs w:val="24"/>
          <w:lang w:val="fr-CH" w:eastAsia="tr-TR"/>
        </w:rPr>
        <w:t xml:space="preserve">primauté </w:t>
      </w:r>
      <w:r w:rsidR="00E21F2E" w:rsidRPr="00BB4B76">
        <w:rPr>
          <w:rFonts w:ascii="Times New Roman" w:hAnsi="Times New Roman" w:cs="Times New Roman"/>
          <w:sz w:val="24"/>
          <w:szCs w:val="24"/>
          <w:lang w:val="fr-CH"/>
        </w:rPr>
        <w:t>du droit</w:t>
      </w:r>
      <w:r w:rsidR="00C12D0C" w:rsidRPr="00BB4B76">
        <w:rPr>
          <w:rFonts w:ascii="Times New Roman" w:hAnsi="Times New Roman" w:cs="Times New Roman"/>
          <w:sz w:val="24"/>
          <w:szCs w:val="24"/>
          <w:lang w:val="fr-CH"/>
        </w:rPr>
        <w:t xml:space="preserve"> et de droits de l’homme, </w:t>
      </w:r>
      <w:r w:rsidR="00200C40" w:rsidRPr="00BB4B76">
        <w:rPr>
          <w:rFonts w:ascii="Times New Roman" w:hAnsi="Times New Roman" w:cs="Times New Roman"/>
          <w:sz w:val="24"/>
          <w:szCs w:val="24"/>
          <w:lang w:val="fr-CH"/>
        </w:rPr>
        <w:t>réaliser</w:t>
      </w:r>
      <w:r w:rsidR="00C12D0C" w:rsidRPr="00BB4B76">
        <w:rPr>
          <w:rFonts w:ascii="Times New Roman" w:hAnsi="Times New Roman" w:cs="Times New Roman"/>
          <w:sz w:val="24"/>
          <w:szCs w:val="24"/>
          <w:lang w:val="fr-CH"/>
        </w:rPr>
        <w:t xml:space="preserve"> toutes </w:t>
      </w:r>
      <w:r w:rsidR="00C12D0C" w:rsidRPr="00BB4B76">
        <w:rPr>
          <w:rFonts w:ascii="Times New Roman" w:hAnsi="Times New Roman" w:cs="Times New Roman"/>
          <w:sz w:val="24"/>
          <w:szCs w:val="24"/>
          <w:lang w:val="fr-CH"/>
        </w:rPr>
        <w:lastRenderedPageBreak/>
        <w:t xml:space="preserve">les taches pour </w:t>
      </w:r>
      <w:r w:rsidR="00200C40" w:rsidRPr="00BB4B76">
        <w:rPr>
          <w:rFonts w:ascii="Times New Roman" w:hAnsi="Times New Roman" w:cs="Times New Roman"/>
          <w:sz w:val="24"/>
          <w:szCs w:val="24"/>
          <w:lang w:val="fr-CH"/>
        </w:rPr>
        <w:t>répondre</w:t>
      </w:r>
      <w:r w:rsidR="00C12D0C" w:rsidRPr="00BB4B76">
        <w:rPr>
          <w:rFonts w:ascii="Times New Roman" w:hAnsi="Times New Roman" w:cs="Times New Roman"/>
          <w:sz w:val="24"/>
          <w:szCs w:val="24"/>
          <w:lang w:val="fr-CH"/>
        </w:rPr>
        <w:t xml:space="preserve"> aux besoins </w:t>
      </w:r>
      <w:r w:rsidR="00200C40" w:rsidRPr="00BB4B76">
        <w:rPr>
          <w:rFonts w:ascii="Times New Roman" w:hAnsi="Times New Roman" w:cs="Times New Roman"/>
          <w:sz w:val="24"/>
          <w:szCs w:val="24"/>
          <w:lang w:val="fr-CH"/>
        </w:rPr>
        <w:t>communs</w:t>
      </w:r>
      <w:r w:rsidR="00C12D0C" w:rsidRPr="00BB4B76">
        <w:rPr>
          <w:rFonts w:ascii="Times New Roman" w:hAnsi="Times New Roman" w:cs="Times New Roman"/>
          <w:sz w:val="24"/>
          <w:szCs w:val="24"/>
          <w:lang w:val="fr-CH"/>
        </w:rPr>
        <w:t xml:space="preserve"> des avocats</w:t>
      </w:r>
      <w:r w:rsidR="00200C40" w:rsidRPr="00BB4B76">
        <w:rPr>
          <w:rFonts w:ascii="Times New Roman" w:hAnsi="Times New Roman" w:cs="Times New Roman"/>
          <w:sz w:val="24"/>
          <w:szCs w:val="24"/>
          <w:lang w:val="fr-CH"/>
        </w:rPr>
        <w:t>,</w:t>
      </w:r>
      <w:r w:rsidR="00E30D44" w:rsidRPr="00BB4B76">
        <w:rPr>
          <w:rFonts w:ascii="Times New Roman" w:hAnsi="Times New Roman" w:cs="Times New Roman"/>
          <w:sz w:val="24"/>
          <w:szCs w:val="24"/>
          <w:lang w:val="fr-CH"/>
        </w:rPr>
        <w:t xml:space="preserve"> ayant la personnalité morale qui </w:t>
      </w:r>
      <w:r w:rsidR="008568DB">
        <w:rPr>
          <w:rFonts w:ascii="Times New Roman" w:hAnsi="Times New Roman" w:cs="Times New Roman"/>
          <w:sz w:val="24"/>
          <w:szCs w:val="24"/>
          <w:lang w:val="fr-CH"/>
        </w:rPr>
        <w:t>exécutent</w:t>
      </w:r>
      <w:r w:rsidR="00E30D44" w:rsidRPr="00BB4B76">
        <w:rPr>
          <w:rFonts w:ascii="Times New Roman" w:hAnsi="Times New Roman" w:cs="Times New Roman"/>
          <w:sz w:val="24"/>
          <w:szCs w:val="24"/>
          <w:lang w:val="fr-CH"/>
        </w:rPr>
        <w:t xml:space="preserve"> </w:t>
      </w:r>
      <w:r w:rsidR="00200C40" w:rsidRPr="00BB4B76">
        <w:rPr>
          <w:rFonts w:ascii="Times New Roman" w:hAnsi="Times New Roman" w:cs="Times New Roman"/>
          <w:sz w:val="24"/>
          <w:szCs w:val="24"/>
          <w:lang w:val="fr-CH"/>
        </w:rPr>
        <w:t xml:space="preserve">ses taches conformément aux principes démocratiques. </w:t>
      </w:r>
    </w:p>
    <w:p w14:paraId="28BFFBE8" w14:textId="77777777" w:rsidR="00784086" w:rsidRPr="00BB4B76" w:rsidRDefault="00200C40" w:rsidP="00531B3C">
      <w:pPr>
        <w:jc w:val="both"/>
        <w:rPr>
          <w:rFonts w:ascii="Times New Roman" w:hAnsi="Times New Roman" w:cs="Times New Roman"/>
          <w:sz w:val="24"/>
          <w:szCs w:val="24"/>
          <w:lang w:val="fr-CH"/>
        </w:rPr>
      </w:pPr>
      <w:r w:rsidRPr="00BB4B76">
        <w:rPr>
          <w:rFonts w:ascii="Times New Roman" w:hAnsi="Times New Roman" w:cs="Times New Roman"/>
          <w:sz w:val="24"/>
          <w:szCs w:val="24"/>
          <w:lang w:val="fr-CH"/>
        </w:rPr>
        <w:t xml:space="preserve">Selon alinéa 6 de l’article 110 de ladite </w:t>
      </w:r>
      <w:r w:rsidR="00531B3C" w:rsidRPr="00BB4B76">
        <w:rPr>
          <w:rFonts w:ascii="Times New Roman" w:hAnsi="Times New Roman" w:cs="Times New Roman"/>
          <w:sz w:val="24"/>
          <w:szCs w:val="24"/>
          <w:lang w:val="fr-CH"/>
        </w:rPr>
        <w:t xml:space="preserve">loi, </w:t>
      </w:r>
      <w:r w:rsidR="008568DB" w:rsidRPr="00BB4B76">
        <w:rPr>
          <w:rFonts w:ascii="Times New Roman" w:hAnsi="Times New Roman" w:cs="Times New Roman"/>
          <w:sz w:val="24"/>
          <w:szCs w:val="24"/>
          <w:lang w:val="fr-CH"/>
        </w:rPr>
        <w:t xml:space="preserve">l’Union des </w:t>
      </w:r>
      <w:r w:rsidR="008568DB">
        <w:rPr>
          <w:rFonts w:ascii="Times New Roman" w:hAnsi="Times New Roman" w:cs="Times New Roman"/>
          <w:sz w:val="24"/>
          <w:szCs w:val="24"/>
          <w:lang w:val="fr-CH"/>
        </w:rPr>
        <w:t>Barreaux</w:t>
      </w:r>
      <w:r w:rsidR="008568DB" w:rsidRPr="00BB4B76">
        <w:rPr>
          <w:rFonts w:ascii="Times New Roman" w:hAnsi="Times New Roman" w:cs="Times New Roman"/>
          <w:sz w:val="24"/>
          <w:szCs w:val="24"/>
          <w:lang w:val="fr-CH"/>
        </w:rPr>
        <w:t xml:space="preserve"> de Turquie </w:t>
      </w:r>
      <w:r w:rsidR="00BB4B76">
        <w:rPr>
          <w:rFonts w:ascii="Times New Roman" w:hAnsi="Times New Roman" w:cs="Times New Roman"/>
          <w:sz w:val="24"/>
          <w:szCs w:val="24"/>
          <w:lang w:val="fr-CH"/>
        </w:rPr>
        <w:t>devra soumettre des v</w:t>
      </w:r>
      <w:r w:rsidR="00BB4B76" w:rsidRPr="00BB4B76">
        <w:rPr>
          <w:rFonts w:ascii="Times New Roman" w:hAnsi="Times New Roman" w:cs="Times New Roman"/>
          <w:sz w:val="24"/>
          <w:szCs w:val="24"/>
          <w:lang w:val="fr-CH"/>
        </w:rPr>
        <w:t>œ</w:t>
      </w:r>
      <w:r w:rsidR="00BB4B76">
        <w:rPr>
          <w:rFonts w:ascii="Times New Roman" w:hAnsi="Times New Roman" w:cs="Times New Roman"/>
          <w:sz w:val="24"/>
          <w:szCs w:val="24"/>
          <w:lang w:val="fr-CH"/>
        </w:rPr>
        <w:t>u</w:t>
      </w:r>
      <w:r w:rsidR="00BB4B76" w:rsidRPr="00BB4B76">
        <w:rPr>
          <w:rFonts w:ascii="Times New Roman" w:hAnsi="Times New Roman" w:cs="Times New Roman"/>
          <w:sz w:val="24"/>
          <w:szCs w:val="24"/>
          <w:lang w:val="fr-CH"/>
        </w:rPr>
        <w:t>x</w:t>
      </w:r>
      <w:r w:rsidRPr="00BB4B76">
        <w:rPr>
          <w:rFonts w:ascii="Times New Roman" w:hAnsi="Times New Roman" w:cs="Times New Roman"/>
          <w:sz w:val="24"/>
          <w:szCs w:val="24"/>
          <w:lang w:val="fr-CH"/>
        </w:rPr>
        <w:t xml:space="preserve">, faire </w:t>
      </w:r>
      <w:r w:rsidR="00531B3C" w:rsidRPr="00BB4B76">
        <w:rPr>
          <w:rFonts w:ascii="Times New Roman" w:hAnsi="Times New Roman" w:cs="Times New Roman"/>
          <w:sz w:val="24"/>
          <w:szCs w:val="24"/>
          <w:lang w:val="fr-CH"/>
        </w:rPr>
        <w:t>des publications</w:t>
      </w:r>
      <w:r w:rsidRPr="00BB4B76">
        <w:rPr>
          <w:rFonts w:ascii="Times New Roman" w:hAnsi="Times New Roman" w:cs="Times New Roman"/>
          <w:sz w:val="24"/>
          <w:szCs w:val="24"/>
          <w:lang w:val="fr-CH"/>
        </w:rPr>
        <w:t xml:space="preserve"> et s’il le faut, préparer des projets de loi afin que les lois </w:t>
      </w:r>
      <w:r w:rsidR="00BB4B76" w:rsidRPr="00BB4B76">
        <w:rPr>
          <w:rFonts w:ascii="Times New Roman" w:hAnsi="Times New Roman" w:cs="Times New Roman"/>
          <w:sz w:val="24"/>
          <w:szCs w:val="24"/>
          <w:lang w:val="fr-CH"/>
        </w:rPr>
        <w:t>répondent</w:t>
      </w:r>
      <w:r w:rsidRPr="00BB4B76">
        <w:rPr>
          <w:rFonts w:ascii="Times New Roman" w:hAnsi="Times New Roman" w:cs="Times New Roman"/>
          <w:sz w:val="24"/>
          <w:szCs w:val="24"/>
          <w:lang w:val="fr-CH"/>
        </w:rPr>
        <w:t xml:space="preserve"> aux besoin</w:t>
      </w:r>
      <w:r w:rsidR="00BB4B76">
        <w:rPr>
          <w:rFonts w:ascii="Times New Roman" w:hAnsi="Times New Roman" w:cs="Times New Roman"/>
          <w:sz w:val="24"/>
          <w:szCs w:val="24"/>
          <w:lang w:val="fr-CH"/>
        </w:rPr>
        <w:t>s</w:t>
      </w:r>
      <w:r w:rsidRPr="00BB4B76">
        <w:rPr>
          <w:rFonts w:ascii="Times New Roman" w:hAnsi="Times New Roman" w:cs="Times New Roman"/>
          <w:sz w:val="24"/>
          <w:szCs w:val="24"/>
          <w:lang w:val="fr-CH"/>
        </w:rPr>
        <w:t xml:space="preserve"> du pays. </w:t>
      </w:r>
      <w:r w:rsidR="000B5F2F" w:rsidRPr="00BB4B76">
        <w:rPr>
          <w:rFonts w:ascii="Times New Roman" w:hAnsi="Times New Roman" w:cs="Times New Roman"/>
          <w:sz w:val="24"/>
          <w:szCs w:val="24"/>
          <w:lang w:val="fr-CH"/>
        </w:rPr>
        <w:t>Selon sous</w:t>
      </w:r>
      <w:r w:rsidR="008568DB">
        <w:rPr>
          <w:rFonts w:ascii="Times New Roman" w:hAnsi="Times New Roman" w:cs="Times New Roman"/>
          <w:sz w:val="24"/>
          <w:szCs w:val="24"/>
          <w:lang w:val="fr-CH"/>
        </w:rPr>
        <w:t>-</w:t>
      </w:r>
      <w:r w:rsidR="000B5F2F" w:rsidRPr="00BB4B76">
        <w:rPr>
          <w:rFonts w:ascii="Times New Roman" w:hAnsi="Times New Roman" w:cs="Times New Roman"/>
          <w:sz w:val="24"/>
          <w:szCs w:val="24"/>
          <w:lang w:val="fr-CH"/>
        </w:rPr>
        <w:t>aliné</w:t>
      </w:r>
      <w:r w:rsidRPr="00BB4B76">
        <w:rPr>
          <w:rFonts w:ascii="Times New Roman" w:hAnsi="Times New Roman" w:cs="Times New Roman"/>
          <w:sz w:val="24"/>
          <w:szCs w:val="24"/>
          <w:lang w:val="fr-CH"/>
        </w:rPr>
        <w:t xml:space="preserve">a 17 du </w:t>
      </w:r>
      <w:r w:rsidR="00BB4B76" w:rsidRPr="00BB4B76">
        <w:rPr>
          <w:rFonts w:ascii="Times New Roman" w:hAnsi="Times New Roman" w:cs="Times New Roman"/>
          <w:sz w:val="24"/>
          <w:szCs w:val="24"/>
          <w:lang w:val="fr-CH"/>
        </w:rPr>
        <w:t>même</w:t>
      </w:r>
      <w:r w:rsidRPr="00BB4B76">
        <w:rPr>
          <w:rFonts w:ascii="Times New Roman" w:hAnsi="Times New Roman" w:cs="Times New Roman"/>
          <w:sz w:val="24"/>
          <w:szCs w:val="24"/>
          <w:lang w:val="fr-CH"/>
        </w:rPr>
        <w:t xml:space="preserve"> article, </w:t>
      </w:r>
      <w:r w:rsidR="008568DB">
        <w:rPr>
          <w:rFonts w:ascii="Times New Roman" w:hAnsi="Times New Roman" w:cs="Times New Roman"/>
          <w:sz w:val="24"/>
          <w:szCs w:val="24"/>
          <w:lang w:val="fr-CH"/>
        </w:rPr>
        <w:t xml:space="preserve">l’Union des Barreaux de Turquie </w:t>
      </w:r>
      <w:r w:rsidRPr="00BB4B76">
        <w:rPr>
          <w:rFonts w:ascii="Times New Roman" w:hAnsi="Times New Roman" w:cs="Times New Roman"/>
          <w:sz w:val="24"/>
          <w:szCs w:val="24"/>
          <w:lang w:val="fr-CH"/>
        </w:rPr>
        <w:t>doit</w:t>
      </w:r>
      <w:r w:rsidR="001F7862" w:rsidRPr="00BB4B76">
        <w:rPr>
          <w:rFonts w:ascii="Times New Roman" w:hAnsi="Times New Roman" w:cs="Times New Roman"/>
          <w:sz w:val="24"/>
          <w:szCs w:val="24"/>
          <w:lang w:val="fr-CH"/>
        </w:rPr>
        <w:t xml:space="preserve"> prendre en charge la </w:t>
      </w:r>
      <w:r w:rsidR="00BB4B76" w:rsidRPr="00BB4B76">
        <w:rPr>
          <w:rFonts w:ascii="Times New Roman" w:hAnsi="Times New Roman" w:cs="Times New Roman"/>
          <w:sz w:val="24"/>
          <w:szCs w:val="24"/>
          <w:lang w:val="fr-CH"/>
        </w:rPr>
        <w:t>défense</w:t>
      </w:r>
      <w:r w:rsidR="001F7862" w:rsidRPr="00BB4B76">
        <w:rPr>
          <w:rFonts w:ascii="Times New Roman" w:hAnsi="Times New Roman" w:cs="Times New Roman"/>
          <w:sz w:val="24"/>
          <w:szCs w:val="24"/>
          <w:lang w:val="fr-CH"/>
        </w:rPr>
        <w:t xml:space="preserve"> et la protection des droits de l’homme et </w:t>
      </w:r>
      <w:r w:rsidR="00BB4B76">
        <w:rPr>
          <w:rFonts w:ascii="Times New Roman" w:hAnsi="Times New Roman" w:cs="Times New Roman"/>
          <w:sz w:val="24"/>
          <w:szCs w:val="24"/>
          <w:lang w:val="fr-CH"/>
        </w:rPr>
        <w:t xml:space="preserve">il doit défendre </w:t>
      </w:r>
      <w:r w:rsidR="001F7862" w:rsidRPr="00BB4B76">
        <w:rPr>
          <w:rFonts w:ascii="Times New Roman" w:hAnsi="Times New Roman" w:cs="Times New Roman"/>
          <w:sz w:val="24"/>
          <w:szCs w:val="24"/>
          <w:lang w:val="fr-CH"/>
        </w:rPr>
        <w:t>la primauté de droit et doit en outre les rendre effectif.</w:t>
      </w:r>
    </w:p>
    <w:p w14:paraId="682FB9F0" w14:textId="77777777" w:rsidR="00784086" w:rsidRPr="00BB4B76" w:rsidRDefault="00D26062" w:rsidP="008568DB">
      <w:pPr>
        <w:rPr>
          <w:rFonts w:ascii="Times New Roman" w:hAnsi="Times New Roman" w:cs="Times New Roman"/>
          <w:b/>
          <w:sz w:val="24"/>
          <w:szCs w:val="24"/>
          <w:lang w:val="fr-CH"/>
        </w:rPr>
      </w:pPr>
      <w:r w:rsidRPr="00BB4B76">
        <w:rPr>
          <w:rFonts w:ascii="Times New Roman" w:hAnsi="Times New Roman" w:cs="Times New Roman"/>
          <w:b/>
          <w:sz w:val="24"/>
          <w:szCs w:val="24"/>
          <w:lang w:val="fr-CH"/>
        </w:rPr>
        <w:t>II</w:t>
      </w:r>
      <w:r w:rsidR="00F3579E" w:rsidRPr="00BB4B76">
        <w:rPr>
          <w:rFonts w:ascii="Times New Roman" w:hAnsi="Times New Roman" w:cs="Times New Roman"/>
          <w:b/>
          <w:sz w:val="24"/>
          <w:szCs w:val="24"/>
          <w:lang w:val="fr-CH"/>
        </w:rPr>
        <w:t>-</w:t>
      </w:r>
      <w:r w:rsidR="00784086" w:rsidRPr="00BB4B76">
        <w:rPr>
          <w:rFonts w:ascii="Times New Roman" w:hAnsi="Times New Roman" w:cs="Times New Roman"/>
          <w:b/>
          <w:sz w:val="24"/>
          <w:szCs w:val="24"/>
          <w:lang w:val="fr-CH"/>
        </w:rPr>
        <w:t xml:space="preserve"> Une association professionnelle d'avocats joue-t-elle un rôle dans la réglementation de la profession?</w:t>
      </w:r>
    </w:p>
    <w:p w14:paraId="09FD110B" w14:textId="77777777" w:rsidR="00653D62" w:rsidRPr="00BB4B76" w:rsidRDefault="00653D62" w:rsidP="00531B3C">
      <w:pPr>
        <w:jc w:val="both"/>
        <w:rPr>
          <w:rFonts w:ascii="Times New Roman" w:hAnsi="Times New Roman" w:cs="Times New Roman"/>
          <w:sz w:val="24"/>
          <w:szCs w:val="24"/>
          <w:lang w:val="fr-CH"/>
        </w:rPr>
      </w:pPr>
      <w:r w:rsidRPr="00BB4B76">
        <w:rPr>
          <w:rFonts w:ascii="Times New Roman" w:hAnsi="Times New Roman" w:cs="Times New Roman"/>
          <w:sz w:val="24"/>
          <w:szCs w:val="24"/>
          <w:lang w:val="fr-CH"/>
        </w:rPr>
        <w:lastRenderedPageBreak/>
        <w:t xml:space="preserve">Le </w:t>
      </w:r>
      <w:r w:rsidR="00BB4B76" w:rsidRPr="00BB4B76">
        <w:rPr>
          <w:rFonts w:ascii="Times New Roman" w:hAnsi="Times New Roman" w:cs="Times New Roman"/>
          <w:sz w:val="24"/>
          <w:szCs w:val="24"/>
          <w:lang w:val="fr-CH"/>
        </w:rPr>
        <w:t>rôle</w:t>
      </w:r>
      <w:r w:rsidRPr="00BB4B76">
        <w:rPr>
          <w:rFonts w:ascii="Times New Roman" w:hAnsi="Times New Roman" w:cs="Times New Roman"/>
          <w:sz w:val="24"/>
          <w:szCs w:val="24"/>
          <w:lang w:val="fr-CH"/>
        </w:rPr>
        <w:t xml:space="preserve"> </w:t>
      </w:r>
      <w:r w:rsidR="00BB4B76" w:rsidRPr="00BB4B76">
        <w:rPr>
          <w:rFonts w:ascii="Times New Roman" w:hAnsi="Times New Roman" w:cs="Times New Roman"/>
          <w:sz w:val="24"/>
          <w:szCs w:val="24"/>
          <w:lang w:val="fr-CH"/>
        </w:rPr>
        <w:t>des associations</w:t>
      </w:r>
      <w:r w:rsidRPr="00BB4B76">
        <w:rPr>
          <w:rFonts w:ascii="Times New Roman" w:hAnsi="Times New Roman" w:cs="Times New Roman"/>
          <w:sz w:val="24"/>
          <w:szCs w:val="24"/>
          <w:lang w:val="fr-CH"/>
        </w:rPr>
        <w:t xml:space="preserve"> professionnelle</w:t>
      </w:r>
      <w:r w:rsidR="008568DB">
        <w:rPr>
          <w:rFonts w:ascii="Times New Roman" w:hAnsi="Times New Roman" w:cs="Times New Roman"/>
          <w:sz w:val="24"/>
          <w:szCs w:val="24"/>
          <w:lang w:val="fr-CH"/>
        </w:rPr>
        <w:t>s</w:t>
      </w:r>
      <w:r w:rsidRPr="00BB4B76">
        <w:rPr>
          <w:rFonts w:ascii="Times New Roman" w:hAnsi="Times New Roman" w:cs="Times New Roman"/>
          <w:sz w:val="24"/>
          <w:szCs w:val="24"/>
          <w:lang w:val="fr-CH"/>
        </w:rPr>
        <w:t xml:space="preserve"> des avocats est </w:t>
      </w:r>
      <w:r w:rsidR="00BB4B76" w:rsidRPr="00BB4B76">
        <w:rPr>
          <w:rFonts w:ascii="Times New Roman" w:hAnsi="Times New Roman" w:cs="Times New Roman"/>
          <w:sz w:val="24"/>
          <w:szCs w:val="24"/>
          <w:lang w:val="fr-CH"/>
        </w:rPr>
        <w:t>définie</w:t>
      </w:r>
      <w:r w:rsidRPr="00BB4B76">
        <w:rPr>
          <w:rFonts w:ascii="Times New Roman" w:hAnsi="Times New Roman" w:cs="Times New Roman"/>
          <w:sz w:val="24"/>
          <w:szCs w:val="24"/>
          <w:lang w:val="fr-CH"/>
        </w:rPr>
        <w:t xml:space="preserve"> par l’article 76 de la loi No.1136 sur le </w:t>
      </w:r>
      <w:r w:rsidR="00BB4B76" w:rsidRPr="00BB4B76">
        <w:rPr>
          <w:rFonts w:ascii="Times New Roman" w:hAnsi="Times New Roman" w:cs="Times New Roman"/>
          <w:sz w:val="24"/>
          <w:szCs w:val="24"/>
          <w:lang w:val="fr-CH"/>
        </w:rPr>
        <w:t>Métier</w:t>
      </w:r>
      <w:r w:rsidRPr="00BB4B76">
        <w:rPr>
          <w:rFonts w:ascii="Times New Roman" w:hAnsi="Times New Roman" w:cs="Times New Roman"/>
          <w:sz w:val="24"/>
          <w:szCs w:val="24"/>
          <w:lang w:val="fr-CH"/>
        </w:rPr>
        <w:t xml:space="preserve"> d’Avocat. Ledit article dispose que les </w:t>
      </w:r>
      <w:r w:rsidR="008568DB">
        <w:rPr>
          <w:rFonts w:ascii="Times New Roman" w:hAnsi="Times New Roman" w:cs="Times New Roman"/>
          <w:sz w:val="24"/>
          <w:szCs w:val="24"/>
          <w:lang w:val="fr-CH"/>
        </w:rPr>
        <w:t xml:space="preserve">Barreau </w:t>
      </w:r>
      <w:r w:rsidRPr="00BB4B76">
        <w:rPr>
          <w:rFonts w:ascii="Times New Roman" w:hAnsi="Times New Roman" w:cs="Times New Roman"/>
          <w:sz w:val="24"/>
          <w:szCs w:val="24"/>
          <w:lang w:val="fr-CH"/>
        </w:rPr>
        <w:t xml:space="preserve">s sont des organisations professionnelles ayant pour but de développer le métier d’avocat, d’établir la confiance et l’honnêteté dans les relations entre ses membres et leurs clients, de défendre la respectabilité de l’ordre et la morale professionnelle, défendre et protéger la </w:t>
      </w:r>
      <w:r w:rsidRPr="00BB4B76">
        <w:rPr>
          <w:rFonts w:ascii="Times New Roman" w:eastAsia="Times New Roman" w:hAnsi="Times New Roman" w:cs="Times New Roman"/>
          <w:color w:val="000000"/>
          <w:sz w:val="24"/>
          <w:szCs w:val="24"/>
          <w:lang w:val="fr-CH" w:eastAsia="tr-TR"/>
        </w:rPr>
        <w:t xml:space="preserve">primauté </w:t>
      </w:r>
      <w:r w:rsidRPr="00BB4B76">
        <w:rPr>
          <w:rFonts w:ascii="Times New Roman" w:hAnsi="Times New Roman" w:cs="Times New Roman"/>
          <w:sz w:val="24"/>
          <w:szCs w:val="24"/>
          <w:lang w:val="fr-CH"/>
        </w:rPr>
        <w:t>du droit et de droits de l’homme, réaliser toutes les taches pour répondre aux besoins communs des avocats, ayant la personnalité</w:t>
      </w:r>
      <w:r w:rsidR="008568DB">
        <w:rPr>
          <w:rFonts w:ascii="Times New Roman" w:hAnsi="Times New Roman" w:cs="Times New Roman"/>
          <w:sz w:val="24"/>
          <w:szCs w:val="24"/>
          <w:lang w:val="fr-CH"/>
        </w:rPr>
        <w:t xml:space="preserve"> morale qui exécutent</w:t>
      </w:r>
      <w:r w:rsidRPr="00BB4B76">
        <w:rPr>
          <w:rFonts w:ascii="Times New Roman" w:hAnsi="Times New Roman" w:cs="Times New Roman"/>
          <w:sz w:val="24"/>
          <w:szCs w:val="24"/>
          <w:lang w:val="fr-CH"/>
        </w:rPr>
        <w:t xml:space="preserve"> ses taches conformément aux principes démocratiques. </w:t>
      </w:r>
    </w:p>
    <w:p w14:paraId="4C839934" w14:textId="77777777" w:rsidR="00653D62" w:rsidRPr="00BB4B76" w:rsidRDefault="00653D62" w:rsidP="00531B3C">
      <w:pPr>
        <w:jc w:val="both"/>
        <w:rPr>
          <w:rFonts w:ascii="Times New Roman" w:hAnsi="Times New Roman" w:cs="Times New Roman"/>
          <w:sz w:val="24"/>
          <w:szCs w:val="24"/>
          <w:lang w:val="fr-CH"/>
        </w:rPr>
      </w:pPr>
    </w:p>
    <w:p w14:paraId="6F99414B" w14:textId="77777777" w:rsidR="00653D62" w:rsidRPr="00BB4B76" w:rsidRDefault="00653D62" w:rsidP="00531B3C">
      <w:pPr>
        <w:jc w:val="both"/>
        <w:rPr>
          <w:rFonts w:ascii="Times New Roman" w:hAnsi="Times New Roman" w:cs="Times New Roman"/>
          <w:sz w:val="24"/>
          <w:szCs w:val="24"/>
          <w:lang w:val="fr-CH"/>
        </w:rPr>
      </w:pPr>
    </w:p>
    <w:p w14:paraId="656ADF8B" w14:textId="77777777" w:rsidR="00653D62" w:rsidRPr="00BB4B76" w:rsidRDefault="00653D62" w:rsidP="00531B3C">
      <w:pPr>
        <w:jc w:val="both"/>
        <w:rPr>
          <w:rFonts w:ascii="Times New Roman" w:hAnsi="Times New Roman" w:cs="Times New Roman"/>
          <w:b/>
          <w:sz w:val="24"/>
          <w:szCs w:val="24"/>
          <w:lang w:val="fr-CH"/>
        </w:rPr>
      </w:pPr>
      <w:r w:rsidRPr="00BB4B76">
        <w:rPr>
          <w:rFonts w:ascii="Times New Roman" w:hAnsi="Times New Roman" w:cs="Times New Roman"/>
          <w:b/>
          <w:sz w:val="24"/>
          <w:szCs w:val="24"/>
          <w:lang w:val="fr-CH"/>
        </w:rPr>
        <w:t>a) La dénomination exacte du corps</w:t>
      </w:r>
    </w:p>
    <w:p w14:paraId="500EB6BB" w14:textId="77777777" w:rsidR="00653D62" w:rsidRPr="00BB4B76" w:rsidRDefault="00BB4B76" w:rsidP="00531B3C">
      <w:pPr>
        <w:jc w:val="both"/>
        <w:rPr>
          <w:rFonts w:ascii="Times New Roman" w:hAnsi="Times New Roman" w:cs="Times New Roman"/>
          <w:sz w:val="24"/>
          <w:szCs w:val="24"/>
          <w:lang w:val="fr-CH"/>
        </w:rPr>
      </w:pPr>
      <w:r>
        <w:rPr>
          <w:rFonts w:ascii="Times New Roman" w:hAnsi="Times New Roman" w:cs="Times New Roman"/>
          <w:sz w:val="24"/>
          <w:szCs w:val="24"/>
          <w:lang w:val="fr-CH"/>
        </w:rPr>
        <w:t>C</w:t>
      </w:r>
      <w:r w:rsidR="00653D62" w:rsidRPr="00BB4B76">
        <w:rPr>
          <w:rFonts w:ascii="Times New Roman" w:hAnsi="Times New Roman" w:cs="Times New Roman"/>
          <w:sz w:val="24"/>
          <w:szCs w:val="24"/>
          <w:lang w:val="fr-CH"/>
        </w:rPr>
        <w:t xml:space="preserve">haque </w:t>
      </w:r>
      <w:r w:rsidR="008568DB">
        <w:rPr>
          <w:rFonts w:ascii="Times New Roman" w:hAnsi="Times New Roman" w:cs="Times New Roman"/>
          <w:sz w:val="24"/>
          <w:szCs w:val="24"/>
          <w:lang w:val="fr-CH"/>
        </w:rPr>
        <w:t>Barreau porte</w:t>
      </w:r>
      <w:r>
        <w:rPr>
          <w:rFonts w:ascii="Times New Roman" w:hAnsi="Times New Roman" w:cs="Times New Roman"/>
          <w:sz w:val="24"/>
          <w:szCs w:val="24"/>
          <w:lang w:val="fr-CH"/>
        </w:rPr>
        <w:t xml:space="preserve"> le nom de la ville ou province</w:t>
      </w:r>
      <w:r w:rsidR="00653D62" w:rsidRPr="00BB4B76">
        <w:rPr>
          <w:rFonts w:ascii="Times New Roman" w:hAnsi="Times New Roman" w:cs="Times New Roman"/>
          <w:sz w:val="24"/>
          <w:szCs w:val="24"/>
          <w:lang w:val="fr-CH"/>
        </w:rPr>
        <w:t xml:space="preserve"> o</w:t>
      </w:r>
      <w:r w:rsidR="008568DB">
        <w:rPr>
          <w:rFonts w:ascii="Times New Roman" w:hAnsi="Times New Roman" w:cs="Times New Roman"/>
          <w:sz w:val="24"/>
          <w:szCs w:val="24"/>
          <w:lang w:val="fr-CH"/>
        </w:rPr>
        <w:t>ù</w:t>
      </w:r>
      <w:r w:rsidR="00653D62" w:rsidRPr="00BB4B76">
        <w:rPr>
          <w:rFonts w:ascii="Times New Roman" w:hAnsi="Times New Roman" w:cs="Times New Roman"/>
          <w:sz w:val="24"/>
          <w:szCs w:val="24"/>
          <w:lang w:val="fr-CH"/>
        </w:rPr>
        <w:t xml:space="preserve"> il est </w:t>
      </w:r>
      <w:r w:rsidRPr="00BB4B76">
        <w:rPr>
          <w:rFonts w:ascii="Times New Roman" w:hAnsi="Times New Roman" w:cs="Times New Roman"/>
          <w:sz w:val="24"/>
          <w:szCs w:val="24"/>
          <w:lang w:val="fr-CH"/>
        </w:rPr>
        <w:t>établi</w:t>
      </w:r>
      <w:r w:rsidR="00653D62" w:rsidRPr="00BB4B76">
        <w:rPr>
          <w:rFonts w:ascii="Times New Roman" w:hAnsi="Times New Roman" w:cs="Times New Roman"/>
          <w:sz w:val="24"/>
          <w:szCs w:val="24"/>
          <w:lang w:val="fr-CH"/>
        </w:rPr>
        <w:t xml:space="preserve">. Le nom de l’Union </w:t>
      </w:r>
      <w:r w:rsidR="00B47299" w:rsidRPr="00BB4B76">
        <w:rPr>
          <w:rFonts w:ascii="Times New Roman" w:hAnsi="Times New Roman" w:cs="Times New Roman"/>
          <w:sz w:val="24"/>
          <w:szCs w:val="24"/>
          <w:lang w:val="fr-CH"/>
        </w:rPr>
        <w:t xml:space="preserve">qui regroupe tous les </w:t>
      </w:r>
      <w:r w:rsidR="008568DB">
        <w:rPr>
          <w:rFonts w:ascii="Times New Roman" w:hAnsi="Times New Roman" w:cs="Times New Roman"/>
          <w:sz w:val="24"/>
          <w:szCs w:val="24"/>
          <w:lang w:val="fr-CH"/>
        </w:rPr>
        <w:t>Barreaux</w:t>
      </w:r>
      <w:r w:rsidR="00B47299" w:rsidRPr="00BB4B76">
        <w:rPr>
          <w:rFonts w:ascii="Times New Roman" w:hAnsi="Times New Roman" w:cs="Times New Roman"/>
          <w:sz w:val="24"/>
          <w:szCs w:val="24"/>
          <w:lang w:val="fr-CH"/>
        </w:rPr>
        <w:t xml:space="preserve"> de T</w:t>
      </w:r>
      <w:r w:rsidR="00653D62" w:rsidRPr="00BB4B76">
        <w:rPr>
          <w:rFonts w:ascii="Times New Roman" w:hAnsi="Times New Roman" w:cs="Times New Roman"/>
          <w:sz w:val="24"/>
          <w:szCs w:val="24"/>
          <w:lang w:val="fr-CH"/>
        </w:rPr>
        <w:t xml:space="preserve">urquie est “TURKİYE BAROLAR BİRLİĞİ/ UNION DES </w:t>
      </w:r>
      <w:r w:rsidR="008568DB">
        <w:rPr>
          <w:rFonts w:ascii="Times New Roman" w:hAnsi="Times New Roman" w:cs="Times New Roman"/>
          <w:sz w:val="24"/>
          <w:szCs w:val="24"/>
          <w:lang w:val="fr-CH"/>
        </w:rPr>
        <w:t xml:space="preserve">BARREAU </w:t>
      </w:r>
      <w:r w:rsidR="00653D62" w:rsidRPr="00BB4B76">
        <w:rPr>
          <w:rFonts w:ascii="Times New Roman" w:hAnsi="Times New Roman" w:cs="Times New Roman"/>
          <w:sz w:val="24"/>
          <w:szCs w:val="24"/>
          <w:lang w:val="fr-CH"/>
        </w:rPr>
        <w:t>S DE TURQUIE”.</w:t>
      </w:r>
    </w:p>
    <w:p w14:paraId="5F84F89A" w14:textId="77777777" w:rsidR="00653D62" w:rsidRPr="00BB4B76" w:rsidRDefault="00653D62" w:rsidP="00531B3C">
      <w:pPr>
        <w:jc w:val="both"/>
        <w:rPr>
          <w:rFonts w:ascii="Times New Roman" w:hAnsi="Times New Roman" w:cs="Times New Roman"/>
          <w:b/>
          <w:sz w:val="24"/>
          <w:szCs w:val="24"/>
          <w:lang w:val="fr-CH"/>
        </w:rPr>
      </w:pPr>
      <w:r w:rsidRPr="00BB4B76">
        <w:rPr>
          <w:rFonts w:ascii="Times New Roman" w:hAnsi="Times New Roman" w:cs="Times New Roman"/>
          <w:b/>
          <w:sz w:val="24"/>
          <w:szCs w:val="24"/>
          <w:lang w:val="fr-CH"/>
        </w:rPr>
        <w:t xml:space="preserve">b) </w:t>
      </w:r>
      <w:r w:rsidR="00B47299" w:rsidRPr="00BB4B76">
        <w:rPr>
          <w:rFonts w:ascii="Times New Roman" w:hAnsi="Times New Roman" w:cs="Times New Roman"/>
          <w:b/>
          <w:sz w:val="24"/>
          <w:szCs w:val="24"/>
          <w:lang w:val="fr-CH"/>
        </w:rPr>
        <w:t>L</w:t>
      </w:r>
      <w:r w:rsidRPr="00BB4B76">
        <w:rPr>
          <w:rFonts w:ascii="Times New Roman" w:hAnsi="Times New Roman" w:cs="Times New Roman"/>
          <w:b/>
          <w:sz w:val="24"/>
          <w:szCs w:val="24"/>
          <w:lang w:val="fr-CH"/>
        </w:rPr>
        <w:t xml:space="preserve">es bases juridiques de la création des </w:t>
      </w:r>
      <w:r w:rsidR="008568DB">
        <w:rPr>
          <w:rFonts w:ascii="Times New Roman" w:hAnsi="Times New Roman" w:cs="Times New Roman"/>
          <w:b/>
          <w:sz w:val="24"/>
          <w:szCs w:val="24"/>
          <w:lang w:val="fr-CH"/>
        </w:rPr>
        <w:t xml:space="preserve">Barreaux </w:t>
      </w:r>
      <w:r w:rsidRPr="00BB4B76">
        <w:rPr>
          <w:rFonts w:ascii="Times New Roman" w:hAnsi="Times New Roman" w:cs="Times New Roman"/>
          <w:b/>
          <w:sz w:val="24"/>
          <w:szCs w:val="24"/>
          <w:lang w:val="fr-CH"/>
        </w:rPr>
        <w:t xml:space="preserve">en </w:t>
      </w:r>
      <w:r w:rsidR="00BB4B76" w:rsidRPr="00BB4B76">
        <w:rPr>
          <w:rFonts w:ascii="Times New Roman" w:hAnsi="Times New Roman" w:cs="Times New Roman"/>
          <w:b/>
          <w:sz w:val="24"/>
          <w:szCs w:val="24"/>
          <w:lang w:val="fr-CH"/>
        </w:rPr>
        <w:t>Turquie</w:t>
      </w:r>
    </w:p>
    <w:p w14:paraId="0B420F87" w14:textId="77777777" w:rsidR="00B47299" w:rsidRPr="00BB4B76" w:rsidRDefault="00BB4B76" w:rsidP="00531B3C">
      <w:pPr>
        <w:jc w:val="both"/>
        <w:rPr>
          <w:rFonts w:ascii="Times New Roman" w:hAnsi="Times New Roman" w:cs="Times New Roman"/>
          <w:sz w:val="24"/>
          <w:szCs w:val="24"/>
          <w:lang w:val="fr-CH"/>
        </w:rPr>
      </w:pPr>
      <w:r w:rsidRPr="00BB4B76">
        <w:rPr>
          <w:rFonts w:ascii="Times New Roman" w:hAnsi="Times New Roman" w:cs="Times New Roman"/>
          <w:sz w:val="24"/>
          <w:szCs w:val="24"/>
          <w:lang w:val="fr-CH"/>
        </w:rPr>
        <w:t>L’article</w:t>
      </w:r>
      <w:r w:rsidR="00653D62" w:rsidRPr="00BB4B76">
        <w:rPr>
          <w:rFonts w:ascii="Times New Roman" w:hAnsi="Times New Roman" w:cs="Times New Roman"/>
          <w:sz w:val="24"/>
          <w:szCs w:val="24"/>
          <w:lang w:val="fr-CH"/>
        </w:rPr>
        <w:t xml:space="preserve"> 135 de la Constitution et les articles 76 et suivants de la loi No.1136</w:t>
      </w:r>
      <w:r w:rsidR="00B47299" w:rsidRPr="00BB4B76">
        <w:rPr>
          <w:rFonts w:ascii="Times New Roman" w:hAnsi="Times New Roman" w:cs="Times New Roman"/>
          <w:sz w:val="24"/>
          <w:szCs w:val="24"/>
          <w:lang w:val="fr-CH"/>
        </w:rPr>
        <w:t xml:space="preserve"> sur le </w:t>
      </w:r>
      <w:r w:rsidRPr="00BB4B76">
        <w:rPr>
          <w:rFonts w:ascii="Times New Roman" w:hAnsi="Times New Roman" w:cs="Times New Roman"/>
          <w:sz w:val="24"/>
          <w:szCs w:val="24"/>
          <w:lang w:val="fr-CH"/>
        </w:rPr>
        <w:t>Métier</w:t>
      </w:r>
      <w:r w:rsidR="00B47299" w:rsidRPr="00BB4B76">
        <w:rPr>
          <w:rFonts w:ascii="Times New Roman" w:hAnsi="Times New Roman" w:cs="Times New Roman"/>
          <w:sz w:val="24"/>
          <w:szCs w:val="24"/>
          <w:lang w:val="fr-CH"/>
        </w:rPr>
        <w:t xml:space="preserve"> d’Avocat sont </w:t>
      </w:r>
      <w:r w:rsidRPr="00BB4B76">
        <w:rPr>
          <w:rFonts w:ascii="Times New Roman" w:hAnsi="Times New Roman" w:cs="Times New Roman"/>
          <w:sz w:val="24"/>
          <w:szCs w:val="24"/>
          <w:lang w:val="fr-CH"/>
        </w:rPr>
        <w:t>les bases juridiques</w:t>
      </w:r>
      <w:r w:rsidR="00B47299" w:rsidRPr="00BB4B76">
        <w:rPr>
          <w:rFonts w:ascii="Times New Roman" w:hAnsi="Times New Roman" w:cs="Times New Roman"/>
          <w:sz w:val="24"/>
          <w:szCs w:val="24"/>
          <w:lang w:val="fr-CH"/>
        </w:rPr>
        <w:t xml:space="preserve"> de la </w:t>
      </w:r>
      <w:r w:rsidRPr="00BB4B76">
        <w:rPr>
          <w:rFonts w:ascii="Times New Roman" w:hAnsi="Times New Roman" w:cs="Times New Roman"/>
          <w:sz w:val="24"/>
          <w:szCs w:val="24"/>
          <w:lang w:val="fr-CH"/>
        </w:rPr>
        <w:t>création</w:t>
      </w:r>
      <w:r w:rsidR="00B47299" w:rsidRPr="00BB4B76">
        <w:rPr>
          <w:rFonts w:ascii="Times New Roman" w:hAnsi="Times New Roman" w:cs="Times New Roman"/>
          <w:sz w:val="24"/>
          <w:szCs w:val="24"/>
          <w:lang w:val="fr-CH"/>
        </w:rPr>
        <w:t xml:space="preserve"> et du fonctionnement des </w:t>
      </w:r>
      <w:r w:rsidR="008568DB">
        <w:rPr>
          <w:rFonts w:ascii="Times New Roman" w:hAnsi="Times New Roman" w:cs="Times New Roman"/>
          <w:sz w:val="24"/>
          <w:szCs w:val="24"/>
          <w:lang w:val="fr-CH"/>
        </w:rPr>
        <w:t>Barreaux</w:t>
      </w:r>
      <w:r w:rsidR="00B47299" w:rsidRPr="00BB4B76">
        <w:rPr>
          <w:rFonts w:ascii="Times New Roman" w:hAnsi="Times New Roman" w:cs="Times New Roman"/>
          <w:sz w:val="24"/>
          <w:szCs w:val="24"/>
          <w:lang w:val="fr-CH"/>
        </w:rPr>
        <w:t xml:space="preserve"> et l’Union des </w:t>
      </w:r>
      <w:r w:rsidR="008568DB">
        <w:rPr>
          <w:rFonts w:ascii="Times New Roman" w:hAnsi="Times New Roman" w:cs="Times New Roman"/>
          <w:sz w:val="24"/>
          <w:szCs w:val="24"/>
          <w:lang w:val="fr-CH"/>
        </w:rPr>
        <w:t xml:space="preserve">Barreaux </w:t>
      </w:r>
      <w:r w:rsidR="00B47299" w:rsidRPr="00BB4B76">
        <w:rPr>
          <w:rFonts w:ascii="Times New Roman" w:hAnsi="Times New Roman" w:cs="Times New Roman"/>
          <w:sz w:val="24"/>
          <w:szCs w:val="24"/>
          <w:lang w:val="fr-CH"/>
        </w:rPr>
        <w:t>de Turquie.</w:t>
      </w:r>
    </w:p>
    <w:p w14:paraId="005A70E2" w14:textId="77777777" w:rsidR="00B47299" w:rsidRPr="00BB4B76" w:rsidRDefault="00B47299" w:rsidP="00531B3C">
      <w:pPr>
        <w:jc w:val="both"/>
        <w:rPr>
          <w:rFonts w:ascii="Times New Roman" w:hAnsi="Times New Roman" w:cs="Times New Roman"/>
          <w:b/>
          <w:sz w:val="24"/>
          <w:szCs w:val="24"/>
          <w:lang w:val="fr-CH"/>
        </w:rPr>
      </w:pPr>
      <w:r w:rsidRPr="00BB4B76">
        <w:rPr>
          <w:rFonts w:ascii="Times New Roman" w:hAnsi="Times New Roman" w:cs="Times New Roman"/>
          <w:b/>
          <w:sz w:val="24"/>
          <w:szCs w:val="24"/>
          <w:lang w:val="fr-CH"/>
        </w:rPr>
        <w:lastRenderedPageBreak/>
        <w:t xml:space="preserve">c) Les associations professionnelles </w:t>
      </w:r>
      <w:r w:rsidR="00BB4B76" w:rsidRPr="00BB4B76">
        <w:rPr>
          <w:rFonts w:ascii="Times New Roman" w:hAnsi="Times New Roman" w:cs="Times New Roman"/>
          <w:b/>
          <w:sz w:val="24"/>
          <w:szCs w:val="24"/>
          <w:lang w:val="fr-CH"/>
        </w:rPr>
        <w:t>sont-elles</w:t>
      </w:r>
      <w:r w:rsidRPr="00BB4B76">
        <w:rPr>
          <w:rFonts w:ascii="Times New Roman" w:hAnsi="Times New Roman" w:cs="Times New Roman"/>
          <w:b/>
          <w:sz w:val="24"/>
          <w:szCs w:val="24"/>
          <w:lang w:val="fr-CH"/>
        </w:rPr>
        <w:t xml:space="preserve"> établies en tant </w:t>
      </w:r>
      <w:r w:rsidR="00BB4B76" w:rsidRPr="00BB4B76">
        <w:rPr>
          <w:rFonts w:ascii="Times New Roman" w:hAnsi="Times New Roman" w:cs="Times New Roman"/>
          <w:b/>
          <w:sz w:val="24"/>
          <w:szCs w:val="24"/>
          <w:lang w:val="fr-CH"/>
        </w:rPr>
        <w:t>qu’association indépendante</w:t>
      </w:r>
      <w:r w:rsidRPr="00BB4B76">
        <w:rPr>
          <w:rFonts w:ascii="Times New Roman" w:hAnsi="Times New Roman" w:cs="Times New Roman"/>
          <w:b/>
          <w:sz w:val="24"/>
          <w:szCs w:val="24"/>
          <w:lang w:val="fr-CH"/>
        </w:rPr>
        <w:t xml:space="preserve"> et auto-administrée?</w:t>
      </w:r>
    </w:p>
    <w:p w14:paraId="28A9427A" w14:textId="77777777" w:rsidR="00B47299" w:rsidRPr="00BB4B76" w:rsidRDefault="00B47299" w:rsidP="00531B3C">
      <w:pPr>
        <w:jc w:val="both"/>
        <w:rPr>
          <w:rFonts w:ascii="Times New Roman" w:hAnsi="Times New Roman" w:cs="Times New Roman"/>
          <w:sz w:val="24"/>
          <w:szCs w:val="24"/>
          <w:lang w:val="fr-CH"/>
        </w:rPr>
      </w:pPr>
      <w:r w:rsidRPr="00BB4B76">
        <w:rPr>
          <w:rFonts w:ascii="Times New Roman" w:hAnsi="Times New Roman" w:cs="Times New Roman"/>
          <w:sz w:val="24"/>
          <w:szCs w:val="24"/>
          <w:lang w:val="fr-CH"/>
        </w:rPr>
        <w:t xml:space="preserve">Ainsi qu’il a été expliqué ci-dessus </w:t>
      </w:r>
      <w:r w:rsidR="00BB4B76" w:rsidRPr="00BB4B76">
        <w:rPr>
          <w:rFonts w:ascii="Times New Roman" w:hAnsi="Times New Roman" w:cs="Times New Roman"/>
          <w:sz w:val="24"/>
          <w:szCs w:val="24"/>
          <w:lang w:val="fr-CH"/>
        </w:rPr>
        <w:t>conformément</w:t>
      </w:r>
      <w:r w:rsidRPr="00BB4B76">
        <w:rPr>
          <w:rFonts w:ascii="Times New Roman" w:hAnsi="Times New Roman" w:cs="Times New Roman"/>
          <w:sz w:val="24"/>
          <w:szCs w:val="24"/>
          <w:lang w:val="fr-CH"/>
        </w:rPr>
        <w:t xml:space="preserve"> </w:t>
      </w:r>
      <w:r w:rsidR="00BB4B76" w:rsidRPr="00BB4B76">
        <w:rPr>
          <w:rFonts w:ascii="Times New Roman" w:hAnsi="Times New Roman" w:cs="Times New Roman"/>
          <w:sz w:val="24"/>
          <w:szCs w:val="24"/>
          <w:lang w:val="fr-CH"/>
        </w:rPr>
        <w:t>à</w:t>
      </w:r>
      <w:r w:rsidRPr="00BB4B76">
        <w:rPr>
          <w:rFonts w:ascii="Times New Roman" w:hAnsi="Times New Roman" w:cs="Times New Roman"/>
          <w:sz w:val="24"/>
          <w:szCs w:val="24"/>
          <w:lang w:val="fr-CH"/>
        </w:rPr>
        <w:t xml:space="preserve"> l’article 135 de la Constitution et l’article 76 de la loi No.1136 les </w:t>
      </w:r>
      <w:r w:rsidR="008568DB">
        <w:rPr>
          <w:rFonts w:ascii="Times New Roman" w:hAnsi="Times New Roman" w:cs="Times New Roman"/>
          <w:sz w:val="24"/>
          <w:szCs w:val="24"/>
          <w:lang w:val="fr-CH"/>
        </w:rPr>
        <w:t>Barreaux</w:t>
      </w:r>
      <w:r w:rsidRPr="00BB4B76">
        <w:rPr>
          <w:rFonts w:ascii="Times New Roman" w:hAnsi="Times New Roman" w:cs="Times New Roman"/>
          <w:sz w:val="24"/>
          <w:szCs w:val="24"/>
          <w:lang w:val="fr-CH"/>
        </w:rPr>
        <w:t xml:space="preserve"> sont des </w:t>
      </w:r>
      <w:r w:rsidR="00BB4B76" w:rsidRPr="00BB4B76">
        <w:rPr>
          <w:rFonts w:ascii="Times New Roman" w:hAnsi="Times New Roman" w:cs="Times New Roman"/>
          <w:sz w:val="24"/>
          <w:szCs w:val="24"/>
          <w:lang w:val="fr-CH"/>
        </w:rPr>
        <w:t>organisations</w:t>
      </w:r>
      <w:r w:rsidRPr="00BB4B76">
        <w:rPr>
          <w:rFonts w:ascii="Times New Roman" w:hAnsi="Times New Roman" w:cs="Times New Roman"/>
          <w:sz w:val="24"/>
          <w:szCs w:val="24"/>
          <w:lang w:val="fr-CH"/>
        </w:rPr>
        <w:t xml:space="preserve"> </w:t>
      </w:r>
      <w:r w:rsidR="00BB4B76" w:rsidRPr="00BB4B76">
        <w:rPr>
          <w:rFonts w:ascii="Times New Roman" w:hAnsi="Times New Roman" w:cs="Times New Roman"/>
          <w:sz w:val="24"/>
          <w:szCs w:val="24"/>
          <w:lang w:val="fr-CH"/>
        </w:rPr>
        <w:t>indépendantes</w:t>
      </w:r>
      <w:r w:rsidRPr="00BB4B76">
        <w:rPr>
          <w:rFonts w:ascii="Times New Roman" w:hAnsi="Times New Roman" w:cs="Times New Roman"/>
          <w:sz w:val="24"/>
          <w:szCs w:val="24"/>
          <w:lang w:val="fr-CH"/>
        </w:rPr>
        <w:t>, crées, constituées et admin</w:t>
      </w:r>
      <w:r w:rsidR="008568DB">
        <w:rPr>
          <w:rFonts w:ascii="Times New Roman" w:hAnsi="Times New Roman" w:cs="Times New Roman"/>
          <w:sz w:val="24"/>
          <w:szCs w:val="24"/>
          <w:lang w:val="fr-CH"/>
        </w:rPr>
        <w:t xml:space="preserve">istrées par des avocats membres et ils ont </w:t>
      </w:r>
      <w:r w:rsidRPr="00BB4B76">
        <w:rPr>
          <w:rFonts w:ascii="Times New Roman" w:hAnsi="Times New Roman" w:cs="Times New Roman"/>
          <w:sz w:val="24"/>
          <w:szCs w:val="24"/>
          <w:lang w:val="fr-CH"/>
        </w:rPr>
        <w:t xml:space="preserve">la </w:t>
      </w:r>
      <w:r w:rsidR="00BB4B76" w:rsidRPr="00BB4B76">
        <w:rPr>
          <w:rFonts w:ascii="Times New Roman" w:hAnsi="Times New Roman" w:cs="Times New Roman"/>
          <w:sz w:val="24"/>
          <w:szCs w:val="24"/>
          <w:lang w:val="fr-CH"/>
        </w:rPr>
        <w:t>personnalité</w:t>
      </w:r>
      <w:r w:rsidRPr="00BB4B76">
        <w:rPr>
          <w:rFonts w:ascii="Times New Roman" w:hAnsi="Times New Roman" w:cs="Times New Roman"/>
          <w:sz w:val="24"/>
          <w:szCs w:val="24"/>
          <w:lang w:val="fr-CH"/>
        </w:rPr>
        <w:t xml:space="preserve"> </w:t>
      </w:r>
      <w:r w:rsidR="008568DB">
        <w:rPr>
          <w:rFonts w:ascii="Times New Roman" w:hAnsi="Times New Roman" w:cs="Times New Roman"/>
          <w:sz w:val="24"/>
          <w:szCs w:val="24"/>
          <w:lang w:val="fr-CH"/>
        </w:rPr>
        <w:t xml:space="preserve">morale </w:t>
      </w:r>
      <w:r w:rsidRPr="00BB4B76">
        <w:rPr>
          <w:rFonts w:ascii="Times New Roman" w:hAnsi="Times New Roman" w:cs="Times New Roman"/>
          <w:sz w:val="24"/>
          <w:szCs w:val="24"/>
          <w:lang w:val="fr-CH"/>
        </w:rPr>
        <w:t>distingue de celle de l’Etat.</w:t>
      </w:r>
    </w:p>
    <w:p w14:paraId="00681AE4" w14:textId="77777777" w:rsidR="00B47299" w:rsidRPr="00BB4B76" w:rsidRDefault="00B47299" w:rsidP="00531B3C">
      <w:pPr>
        <w:jc w:val="both"/>
        <w:rPr>
          <w:rFonts w:ascii="Times New Roman" w:hAnsi="Times New Roman" w:cs="Times New Roman"/>
          <w:b/>
          <w:sz w:val="24"/>
          <w:szCs w:val="24"/>
          <w:lang w:val="fr-CH"/>
        </w:rPr>
      </w:pPr>
      <w:r w:rsidRPr="00BB4B76">
        <w:rPr>
          <w:rFonts w:ascii="Times New Roman" w:hAnsi="Times New Roman" w:cs="Times New Roman"/>
          <w:b/>
          <w:sz w:val="24"/>
          <w:szCs w:val="24"/>
          <w:lang w:val="fr-CH"/>
        </w:rPr>
        <w:t>d) La composition et le processus de nomination du corps exécutif de l'association.</w:t>
      </w:r>
    </w:p>
    <w:p w14:paraId="34DC5327" w14:textId="77777777" w:rsidR="00B37BCF" w:rsidRPr="00BB4B76" w:rsidRDefault="00B37BCF" w:rsidP="00531B3C">
      <w:pPr>
        <w:jc w:val="both"/>
        <w:rPr>
          <w:rFonts w:ascii="Times New Roman" w:hAnsi="Times New Roman" w:cs="Times New Roman"/>
          <w:sz w:val="24"/>
          <w:szCs w:val="24"/>
          <w:lang w:val="fr-CH"/>
        </w:rPr>
      </w:pPr>
      <w:r w:rsidRPr="00BB4B76">
        <w:rPr>
          <w:rFonts w:ascii="Times New Roman" w:hAnsi="Times New Roman" w:cs="Times New Roman"/>
          <w:sz w:val="24"/>
          <w:szCs w:val="24"/>
          <w:lang w:val="fr-CH"/>
        </w:rPr>
        <w:t xml:space="preserve">Chaque </w:t>
      </w:r>
      <w:r w:rsidR="008568DB">
        <w:rPr>
          <w:rFonts w:ascii="Times New Roman" w:hAnsi="Times New Roman" w:cs="Times New Roman"/>
          <w:sz w:val="24"/>
          <w:szCs w:val="24"/>
          <w:lang w:val="fr-CH"/>
        </w:rPr>
        <w:t xml:space="preserve">Barreau </w:t>
      </w:r>
      <w:r w:rsidR="008568DB" w:rsidRPr="00BB4B76">
        <w:rPr>
          <w:rFonts w:ascii="Times New Roman" w:hAnsi="Times New Roman" w:cs="Times New Roman"/>
          <w:sz w:val="24"/>
          <w:szCs w:val="24"/>
          <w:lang w:val="fr-CH"/>
        </w:rPr>
        <w:t>est</w:t>
      </w:r>
      <w:r w:rsidRPr="00BB4B76">
        <w:rPr>
          <w:rFonts w:ascii="Times New Roman" w:hAnsi="Times New Roman" w:cs="Times New Roman"/>
          <w:sz w:val="24"/>
          <w:szCs w:val="24"/>
          <w:lang w:val="fr-CH"/>
        </w:rPr>
        <w:t xml:space="preserve"> composé</w:t>
      </w:r>
      <w:r w:rsidR="00C05083" w:rsidRPr="00BB4B76">
        <w:rPr>
          <w:rFonts w:ascii="Times New Roman" w:hAnsi="Times New Roman" w:cs="Times New Roman"/>
          <w:sz w:val="24"/>
          <w:szCs w:val="24"/>
          <w:lang w:val="fr-CH"/>
        </w:rPr>
        <w:t xml:space="preserve"> des organes suivants</w:t>
      </w:r>
      <w:r w:rsidRPr="00BB4B76">
        <w:rPr>
          <w:rFonts w:ascii="Times New Roman" w:hAnsi="Times New Roman" w:cs="Times New Roman"/>
          <w:sz w:val="24"/>
          <w:szCs w:val="24"/>
          <w:lang w:val="fr-CH"/>
        </w:rPr>
        <w:t xml:space="preserve">: </w:t>
      </w:r>
    </w:p>
    <w:p w14:paraId="036ECD19" w14:textId="77777777" w:rsidR="00B37BCF" w:rsidRPr="00BB4B76" w:rsidRDefault="00B37BCF" w:rsidP="00531B3C">
      <w:pPr>
        <w:jc w:val="both"/>
        <w:rPr>
          <w:rFonts w:ascii="Times New Roman" w:hAnsi="Times New Roman" w:cs="Times New Roman"/>
          <w:sz w:val="24"/>
          <w:szCs w:val="24"/>
          <w:lang w:val="fr-CH"/>
        </w:rPr>
      </w:pPr>
      <w:r w:rsidRPr="00BB4B76">
        <w:rPr>
          <w:rFonts w:ascii="Times New Roman" w:hAnsi="Times New Roman" w:cs="Times New Roman"/>
          <w:sz w:val="24"/>
          <w:szCs w:val="24"/>
          <w:lang w:val="fr-CH"/>
        </w:rPr>
        <w:t>i)</w:t>
      </w:r>
      <w:r w:rsidR="00C05083" w:rsidRPr="00BB4B76">
        <w:rPr>
          <w:rFonts w:ascii="Times New Roman" w:hAnsi="Times New Roman" w:cs="Times New Roman"/>
          <w:sz w:val="24"/>
          <w:szCs w:val="24"/>
          <w:lang w:val="fr-CH"/>
        </w:rPr>
        <w:t xml:space="preserve">  </w:t>
      </w:r>
      <w:r w:rsidR="00BB4B76" w:rsidRPr="00BB4B76">
        <w:rPr>
          <w:rFonts w:ascii="Times New Roman" w:hAnsi="Times New Roman" w:cs="Times New Roman"/>
          <w:sz w:val="24"/>
          <w:szCs w:val="24"/>
          <w:lang w:val="fr-CH"/>
        </w:rPr>
        <w:t>Assemblée</w:t>
      </w:r>
      <w:r w:rsidRPr="00BB4B76">
        <w:rPr>
          <w:rFonts w:ascii="Times New Roman" w:hAnsi="Times New Roman" w:cs="Times New Roman"/>
          <w:sz w:val="24"/>
          <w:szCs w:val="24"/>
          <w:lang w:val="fr-CH"/>
        </w:rPr>
        <w:t xml:space="preserve"> </w:t>
      </w:r>
      <w:r w:rsidR="00BB4B76" w:rsidRPr="00BB4B76">
        <w:rPr>
          <w:rFonts w:ascii="Times New Roman" w:hAnsi="Times New Roman" w:cs="Times New Roman"/>
          <w:sz w:val="24"/>
          <w:szCs w:val="24"/>
          <w:lang w:val="fr-CH"/>
        </w:rPr>
        <w:t>Générale</w:t>
      </w:r>
      <w:r w:rsidRPr="00BB4B76">
        <w:rPr>
          <w:rFonts w:ascii="Times New Roman" w:hAnsi="Times New Roman" w:cs="Times New Roman"/>
          <w:sz w:val="24"/>
          <w:szCs w:val="24"/>
          <w:lang w:val="fr-CH"/>
        </w:rPr>
        <w:t xml:space="preserve"> du </w:t>
      </w:r>
      <w:r w:rsidR="008568DB">
        <w:rPr>
          <w:rFonts w:ascii="Times New Roman" w:hAnsi="Times New Roman" w:cs="Times New Roman"/>
          <w:sz w:val="24"/>
          <w:szCs w:val="24"/>
          <w:lang w:val="fr-CH"/>
        </w:rPr>
        <w:t xml:space="preserve">Barreau </w:t>
      </w:r>
    </w:p>
    <w:p w14:paraId="4CBEF659" w14:textId="77777777" w:rsidR="00B37BCF" w:rsidRPr="00BB4B76" w:rsidRDefault="00B37BCF" w:rsidP="00531B3C">
      <w:pPr>
        <w:jc w:val="both"/>
        <w:rPr>
          <w:rFonts w:ascii="Times New Roman" w:hAnsi="Times New Roman" w:cs="Times New Roman"/>
          <w:sz w:val="24"/>
          <w:szCs w:val="24"/>
          <w:lang w:val="fr-CH"/>
        </w:rPr>
      </w:pPr>
      <w:r w:rsidRPr="00BB4B76">
        <w:rPr>
          <w:rFonts w:ascii="Times New Roman" w:hAnsi="Times New Roman" w:cs="Times New Roman"/>
          <w:sz w:val="24"/>
          <w:szCs w:val="24"/>
          <w:lang w:val="fr-CH"/>
        </w:rPr>
        <w:t xml:space="preserve">ii) Bureau </w:t>
      </w:r>
      <w:r w:rsidR="00BB4B76" w:rsidRPr="00BB4B76">
        <w:rPr>
          <w:rFonts w:ascii="Times New Roman" w:hAnsi="Times New Roman" w:cs="Times New Roman"/>
          <w:sz w:val="24"/>
          <w:szCs w:val="24"/>
          <w:lang w:val="fr-CH"/>
        </w:rPr>
        <w:t>Exécutif</w:t>
      </w:r>
      <w:r w:rsidR="002C7BF8" w:rsidRPr="00BB4B76">
        <w:rPr>
          <w:rFonts w:ascii="Times New Roman" w:hAnsi="Times New Roman" w:cs="Times New Roman"/>
          <w:sz w:val="24"/>
          <w:szCs w:val="24"/>
          <w:lang w:val="fr-CH"/>
        </w:rPr>
        <w:t xml:space="preserve"> du </w:t>
      </w:r>
      <w:r w:rsidR="008568DB">
        <w:rPr>
          <w:rFonts w:ascii="Times New Roman" w:hAnsi="Times New Roman" w:cs="Times New Roman"/>
          <w:sz w:val="24"/>
          <w:szCs w:val="24"/>
          <w:lang w:val="fr-CH"/>
        </w:rPr>
        <w:t xml:space="preserve">Barreau </w:t>
      </w:r>
    </w:p>
    <w:p w14:paraId="54FD8BFF" w14:textId="77777777" w:rsidR="00B37BCF" w:rsidRPr="00BB4B76" w:rsidRDefault="00B37BCF" w:rsidP="00531B3C">
      <w:pPr>
        <w:jc w:val="both"/>
        <w:rPr>
          <w:rFonts w:ascii="Times New Roman" w:hAnsi="Times New Roman" w:cs="Times New Roman"/>
          <w:sz w:val="24"/>
          <w:szCs w:val="24"/>
          <w:lang w:val="fr-CH"/>
        </w:rPr>
      </w:pPr>
      <w:r w:rsidRPr="00BB4B76">
        <w:rPr>
          <w:rFonts w:ascii="Times New Roman" w:hAnsi="Times New Roman" w:cs="Times New Roman"/>
          <w:sz w:val="24"/>
          <w:szCs w:val="24"/>
          <w:lang w:val="fr-CH"/>
        </w:rPr>
        <w:lastRenderedPageBreak/>
        <w:t xml:space="preserve">iii) </w:t>
      </w:r>
      <w:r w:rsidR="00BB4B76" w:rsidRPr="00BB4B76">
        <w:rPr>
          <w:rFonts w:ascii="Times New Roman" w:hAnsi="Times New Roman" w:cs="Times New Roman"/>
          <w:sz w:val="24"/>
          <w:szCs w:val="24"/>
          <w:lang w:val="fr-CH"/>
        </w:rPr>
        <w:t>Présidence</w:t>
      </w:r>
      <w:r w:rsidRPr="00BB4B76">
        <w:rPr>
          <w:rFonts w:ascii="Times New Roman" w:hAnsi="Times New Roman" w:cs="Times New Roman"/>
          <w:sz w:val="24"/>
          <w:szCs w:val="24"/>
          <w:lang w:val="fr-CH"/>
        </w:rPr>
        <w:t xml:space="preserve"> du </w:t>
      </w:r>
      <w:r w:rsidR="008568DB">
        <w:rPr>
          <w:rFonts w:ascii="Times New Roman" w:hAnsi="Times New Roman" w:cs="Times New Roman"/>
          <w:sz w:val="24"/>
          <w:szCs w:val="24"/>
          <w:lang w:val="fr-CH"/>
        </w:rPr>
        <w:t xml:space="preserve">Barreau </w:t>
      </w:r>
    </w:p>
    <w:p w14:paraId="1DF0A369" w14:textId="77777777" w:rsidR="00B37BCF" w:rsidRPr="00BB4B76" w:rsidRDefault="00B37BCF" w:rsidP="00531B3C">
      <w:pPr>
        <w:jc w:val="both"/>
        <w:rPr>
          <w:rFonts w:ascii="Times New Roman" w:hAnsi="Times New Roman" w:cs="Times New Roman"/>
          <w:sz w:val="24"/>
          <w:szCs w:val="24"/>
          <w:lang w:val="fr-CH"/>
        </w:rPr>
      </w:pPr>
      <w:r w:rsidRPr="00BB4B76">
        <w:rPr>
          <w:rFonts w:ascii="Times New Roman" w:hAnsi="Times New Roman" w:cs="Times New Roman"/>
          <w:sz w:val="24"/>
          <w:szCs w:val="24"/>
          <w:lang w:val="fr-CH"/>
        </w:rPr>
        <w:t>iv) Conseil Présidentiel</w:t>
      </w:r>
    </w:p>
    <w:p w14:paraId="33B9AA98" w14:textId="77777777" w:rsidR="00B37BCF" w:rsidRPr="00BB4B76" w:rsidRDefault="00B37BCF" w:rsidP="00531B3C">
      <w:pPr>
        <w:jc w:val="both"/>
        <w:rPr>
          <w:rFonts w:ascii="Times New Roman" w:hAnsi="Times New Roman" w:cs="Times New Roman"/>
          <w:sz w:val="24"/>
          <w:szCs w:val="24"/>
          <w:lang w:val="fr-CH"/>
        </w:rPr>
      </w:pPr>
      <w:r w:rsidRPr="00BB4B76">
        <w:rPr>
          <w:rFonts w:ascii="Times New Roman" w:hAnsi="Times New Roman" w:cs="Times New Roman"/>
          <w:sz w:val="24"/>
          <w:szCs w:val="24"/>
          <w:lang w:val="fr-CH"/>
        </w:rPr>
        <w:t xml:space="preserve">v) </w:t>
      </w:r>
      <w:r w:rsidR="00BB4B76" w:rsidRPr="00BB4B76">
        <w:rPr>
          <w:rFonts w:ascii="Times New Roman" w:hAnsi="Times New Roman" w:cs="Times New Roman"/>
          <w:sz w:val="24"/>
          <w:szCs w:val="24"/>
          <w:lang w:val="fr-CH"/>
        </w:rPr>
        <w:t>Comité</w:t>
      </w:r>
      <w:r w:rsidRPr="00BB4B76">
        <w:rPr>
          <w:rFonts w:ascii="Times New Roman" w:hAnsi="Times New Roman" w:cs="Times New Roman"/>
          <w:sz w:val="24"/>
          <w:szCs w:val="24"/>
          <w:lang w:val="fr-CH"/>
        </w:rPr>
        <w:t xml:space="preserve"> de Discipline</w:t>
      </w:r>
    </w:p>
    <w:p w14:paraId="74D24C94" w14:textId="77777777" w:rsidR="00B37BCF" w:rsidRPr="00BB4B76" w:rsidRDefault="00B37BCF" w:rsidP="00531B3C">
      <w:pPr>
        <w:jc w:val="both"/>
        <w:rPr>
          <w:rFonts w:ascii="Times New Roman" w:hAnsi="Times New Roman" w:cs="Times New Roman"/>
          <w:sz w:val="24"/>
          <w:szCs w:val="24"/>
          <w:lang w:val="fr-CH"/>
        </w:rPr>
      </w:pPr>
      <w:r w:rsidRPr="00BB4B76">
        <w:rPr>
          <w:rFonts w:ascii="Times New Roman" w:hAnsi="Times New Roman" w:cs="Times New Roman"/>
          <w:sz w:val="24"/>
          <w:szCs w:val="24"/>
          <w:lang w:val="fr-CH"/>
        </w:rPr>
        <w:t xml:space="preserve">vi) Commission du </w:t>
      </w:r>
      <w:r w:rsidR="00BB4B76" w:rsidRPr="00BB4B76">
        <w:rPr>
          <w:rFonts w:ascii="Times New Roman" w:hAnsi="Times New Roman" w:cs="Times New Roman"/>
          <w:sz w:val="24"/>
          <w:szCs w:val="24"/>
          <w:lang w:val="fr-CH"/>
        </w:rPr>
        <w:t>Contrôle</w:t>
      </w:r>
      <w:r w:rsidRPr="00BB4B76">
        <w:rPr>
          <w:rFonts w:ascii="Times New Roman" w:hAnsi="Times New Roman" w:cs="Times New Roman"/>
          <w:sz w:val="24"/>
          <w:szCs w:val="24"/>
          <w:lang w:val="fr-CH"/>
        </w:rPr>
        <w:t xml:space="preserve"> du </w:t>
      </w:r>
      <w:r w:rsidR="008568DB">
        <w:rPr>
          <w:rFonts w:ascii="Times New Roman" w:hAnsi="Times New Roman" w:cs="Times New Roman"/>
          <w:sz w:val="24"/>
          <w:szCs w:val="24"/>
          <w:lang w:val="fr-CH"/>
        </w:rPr>
        <w:t xml:space="preserve">Barreau </w:t>
      </w:r>
    </w:p>
    <w:p w14:paraId="42D0AEEB" w14:textId="77777777" w:rsidR="00D26062" w:rsidRPr="00BB4B76" w:rsidRDefault="00BB4B76" w:rsidP="00531B3C">
      <w:pPr>
        <w:jc w:val="both"/>
        <w:rPr>
          <w:rFonts w:ascii="Times New Roman" w:hAnsi="Times New Roman" w:cs="Times New Roman"/>
          <w:sz w:val="24"/>
          <w:szCs w:val="24"/>
          <w:lang w:val="fr-CH"/>
        </w:rPr>
      </w:pPr>
      <w:r w:rsidRPr="00BB4B76">
        <w:rPr>
          <w:rFonts w:ascii="Times New Roman" w:hAnsi="Times New Roman" w:cs="Times New Roman"/>
          <w:sz w:val="24"/>
          <w:szCs w:val="24"/>
          <w:lang w:val="fr-CH"/>
        </w:rPr>
        <w:t>Conformément</w:t>
      </w:r>
      <w:r w:rsidR="00C05083" w:rsidRPr="00BB4B76">
        <w:rPr>
          <w:rFonts w:ascii="Times New Roman" w:hAnsi="Times New Roman" w:cs="Times New Roman"/>
          <w:sz w:val="24"/>
          <w:szCs w:val="24"/>
          <w:lang w:val="fr-CH"/>
        </w:rPr>
        <w:t xml:space="preserve"> a l’article 80 de la loi No.1136 sur le </w:t>
      </w:r>
      <w:r w:rsidRPr="00BB4B76">
        <w:rPr>
          <w:rFonts w:ascii="Times New Roman" w:hAnsi="Times New Roman" w:cs="Times New Roman"/>
          <w:sz w:val="24"/>
          <w:szCs w:val="24"/>
          <w:lang w:val="fr-CH"/>
        </w:rPr>
        <w:t>Métier</w:t>
      </w:r>
      <w:r w:rsidR="00C05083" w:rsidRPr="00BB4B76">
        <w:rPr>
          <w:rFonts w:ascii="Times New Roman" w:hAnsi="Times New Roman" w:cs="Times New Roman"/>
          <w:sz w:val="24"/>
          <w:szCs w:val="24"/>
          <w:lang w:val="fr-CH"/>
        </w:rPr>
        <w:t xml:space="preserve"> d’Avocat, le Conseil </w:t>
      </w:r>
      <w:r w:rsidRPr="00BB4B76">
        <w:rPr>
          <w:rFonts w:ascii="Times New Roman" w:hAnsi="Times New Roman" w:cs="Times New Roman"/>
          <w:sz w:val="24"/>
          <w:szCs w:val="24"/>
          <w:lang w:val="fr-CH"/>
        </w:rPr>
        <w:t>Exécutif</w:t>
      </w:r>
      <w:r w:rsidR="00C05083" w:rsidRPr="00BB4B76">
        <w:rPr>
          <w:rFonts w:ascii="Times New Roman" w:hAnsi="Times New Roman" w:cs="Times New Roman"/>
          <w:sz w:val="24"/>
          <w:szCs w:val="24"/>
          <w:lang w:val="fr-CH"/>
        </w:rPr>
        <w:t xml:space="preserve"> est composé d’au </w:t>
      </w:r>
      <w:r w:rsidRPr="00BB4B76">
        <w:rPr>
          <w:rFonts w:ascii="Times New Roman" w:hAnsi="Times New Roman" w:cs="Times New Roman"/>
          <w:sz w:val="24"/>
          <w:szCs w:val="24"/>
          <w:lang w:val="fr-CH"/>
        </w:rPr>
        <w:t>moins</w:t>
      </w:r>
      <w:r w:rsidR="00C05083" w:rsidRPr="00BB4B76">
        <w:rPr>
          <w:rFonts w:ascii="Times New Roman" w:hAnsi="Times New Roman" w:cs="Times New Roman"/>
          <w:sz w:val="24"/>
          <w:szCs w:val="24"/>
          <w:lang w:val="fr-CH"/>
        </w:rPr>
        <w:t xml:space="preserve"> un </w:t>
      </w:r>
      <w:r w:rsidRPr="00BB4B76">
        <w:rPr>
          <w:rFonts w:ascii="Times New Roman" w:hAnsi="Times New Roman" w:cs="Times New Roman"/>
          <w:sz w:val="24"/>
          <w:szCs w:val="24"/>
          <w:lang w:val="fr-CH"/>
        </w:rPr>
        <w:t>Président</w:t>
      </w:r>
      <w:r w:rsidR="006D2E39">
        <w:rPr>
          <w:rFonts w:ascii="Times New Roman" w:hAnsi="Times New Roman" w:cs="Times New Roman"/>
          <w:sz w:val="24"/>
          <w:szCs w:val="24"/>
          <w:lang w:val="fr-CH"/>
        </w:rPr>
        <w:t xml:space="preserve">+4 membres </w:t>
      </w:r>
      <w:r w:rsidRPr="00BB4B76">
        <w:rPr>
          <w:rFonts w:ascii="Times New Roman" w:hAnsi="Times New Roman" w:cs="Times New Roman"/>
          <w:sz w:val="24"/>
          <w:szCs w:val="24"/>
          <w:lang w:val="fr-CH"/>
        </w:rPr>
        <w:t>et</w:t>
      </w:r>
      <w:r w:rsidR="00C05083" w:rsidRPr="00BB4B76">
        <w:rPr>
          <w:rFonts w:ascii="Times New Roman" w:hAnsi="Times New Roman" w:cs="Times New Roman"/>
          <w:sz w:val="24"/>
          <w:szCs w:val="24"/>
          <w:lang w:val="fr-CH"/>
        </w:rPr>
        <w:t xml:space="preserve"> selon</w:t>
      </w:r>
      <w:r w:rsidR="00D26062" w:rsidRPr="00BB4B76">
        <w:rPr>
          <w:rFonts w:ascii="Times New Roman" w:hAnsi="Times New Roman" w:cs="Times New Roman"/>
          <w:sz w:val="24"/>
          <w:szCs w:val="24"/>
          <w:lang w:val="fr-CH"/>
        </w:rPr>
        <w:t xml:space="preserve"> le nombre</w:t>
      </w:r>
      <w:r w:rsidR="00C05083" w:rsidRPr="00BB4B76">
        <w:rPr>
          <w:rFonts w:ascii="Times New Roman" w:hAnsi="Times New Roman" w:cs="Times New Roman"/>
          <w:sz w:val="24"/>
          <w:szCs w:val="24"/>
          <w:lang w:val="fr-CH"/>
        </w:rPr>
        <w:t xml:space="preserve"> d’avocat affilié</w:t>
      </w:r>
      <w:r w:rsidR="00D26062" w:rsidRPr="00BB4B76">
        <w:rPr>
          <w:rFonts w:ascii="Times New Roman" w:hAnsi="Times New Roman" w:cs="Times New Roman"/>
          <w:sz w:val="24"/>
          <w:szCs w:val="24"/>
          <w:lang w:val="fr-CH"/>
        </w:rPr>
        <w:t xml:space="preserve"> au </w:t>
      </w:r>
      <w:r w:rsidR="00F6213F">
        <w:rPr>
          <w:rFonts w:ascii="Times New Roman" w:hAnsi="Times New Roman" w:cs="Times New Roman"/>
          <w:sz w:val="24"/>
          <w:szCs w:val="24"/>
          <w:lang w:val="fr-CH"/>
        </w:rPr>
        <w:t xml:space="preserve">Barreau </w:t>
      </w:r>
      <w:r w:rsidR="00F6213F" w:rsidRPr="00BB4B76">
        <w:rPr>
          <w:rFonts w:ascii="Times New Roman" w:hAnsi="Times New Roman" w:cs="Times New Roman"/>
          <w:sz w:val="24"/>
          <w:szCs w:val="24"/>
          <w:lang w:val="fr-CH"/>
        </w:rPr>
        <w:t>(</w:t>
      </w:r>
      <w:r w:rsidRPr="00BB4B76">
        <w:rPr>
          <w:rFonts w:ascii="Times New Roman" w:hAnsi="Times New Roman" w:cs="Times New Roman"/>
          <w:sz w:val="24"/>
          <w:szCs w:val="24"/>
          <w:lang w:val="fr-CH"/>
        </w:rPr>
        <w:t>de</w:t>
      </w:r>
      <w:r w:rsidR="00D26062" w:rsidRPr="00BB4B76">
        <w:rPr>
          <w:rFonts w:ascii="Times New Roman" w:hAnsi="Times New Roman" w:cs="Times New Roman"/>
          <w:sz w:val="24"/>
          <w:szCs w:val="24"/>
          <w:lang w:val="fr-CH"/>
        </w:rPr>
        <w:t xml:space="preserve"> 50 </w:t>
      </w:r>
      <w:r w:rsidRPr="00BB4B76">
        <w:rPr>
          <w:rFonts w:ascii="Times New Roman" w:hAnsi="Times New Roman" w:cs="Times New Roman"/>
          <w:sz w:val="24"/>
          <w:szCs w:val="24"/>
          <w:lang w:val="fr-CH"/>
        </w:rPr>
        <w:t>à</w:t>
      </w:r>
      <w:r w:rsidR="00D26062" w:rsidRPr="00BB4B76">
        <w:rPr>
          <w:rFonts w:ascii="Times New Roman" w:hAnsi="Times New Roman" w:cs="Times New Roman"/>
          <w:sz w:val="24"/>
          <w:szCs w:val="24"/>
          <w:lang w:val="fr-CH"/>
        </w:rPr>
        <w:t xml:space="preserve"> 100 avocats </w:t>
      </w:r>
      <w:r w:rsidR="00C05083" w:rsidRPr="00BB4B76">
        <w:rPr>
          <w:rFonts w:ascii="Times New Roman" w:hAnsi="Times New Roman" w:cs="Times New Roman"/>
          <w:sz w:val="24"/>
          <w:szCs w:val="24"/>
          <w:lang w:val="fr-CH"/>
        </w:rPr>
        <w:t>affiliés 1</w:t>
      </w:r>
      <w:r w:rsidR="00D26062" w:rsidRPr="00BB4B76">
        <w:rPr>
          <w:rFonts w:ascii="Times New Roman" w:hAnsi="Times New Roman" w:cs="Times New Roman"/>
          <w:sz w:val="24"/>
          <w:szCs w:val="24"/>
          <w:lang w:val="fr-CH"/>
        </w:rPr>
        <w:t xml:space="preserve"> Président</w:t>
      </w:r>
      <w:r w:rsidR="00C05083" w:rsidRPr="00BB4B76">
        <w:rPr>
          <w:rFonts w:ascii="Times New Roman" w:hAnsi="Times New Roman" w:cs="Times New Roman"/>
          <w:sz w:val="24"/>
          <w:szCs w:val="24"/>
          <w:lang w:val="fr-CH"/>
        </w:rPr>
        <w:t>+</w:t>
      </w:r>
      <w:r w:rsidR="00D26062" w:rsidRPr="00BB4B76">
        <w:rPr>
          <w:rFonts w:ascii="Times New Roman" w:hAnsi="Times New Roman" w:cs="Times New Roman"/>
          <w:sz w:val="24"/>
          <w:szCs w:val="24"/>
          <w:lang w:val="fr-CH"/>
        </w:rPr>
        <w:t xml:space="preserve">4 membres; de 101 </w:t>
      </w:r>
      <w:r w:rsidRPr="00BB4B76">
        <w:rPr>
          <w:rFonts w:ascii="Times New Roman" w:hAnsi="Times New Roman" w:cs="Times New Roman"/>
          <w:sz w:val="24"/>
          <w:szCs w:val="24"/>
          <w:lang w:val="fr-CH"/>
        </w:rPr>
        <w:t>à</w:t>
      </w:r>
      <w:r>
        <w:rPr>
          <w:rFonts w:ascii="Times New Roman" w:hAnsi="Times New Roman" w:cs="Times New Roman"/>
          <w:sz w:val="24"/>
          <w:szCs w:val="24"/>
          <w:lang w:val="fr-CH"/>
        </w:rPr>
        <w:t xml:space="preserve"> 250 1 P</w:t>
      </w:r>
      <w:r w:rsidR="00D26062" w:rsidRPr="00BB4B76">
        <w:rPr>
          <w:rFonts w:ascii="Times New Roman" w:hAnsi="Times New Roman" w:cs="Times New Roman"/>
          <w:sz w:val="24"/>
          <w:szCs w:val="24"/>
          <w:lang w:val="fr-CH"/>
        </w:rPr>
        <w:t xml:space="preserve">résident+8 membres et de plus de 251 avocats affiliés 1 Président+12 membres) </w:t>
      </w:r>
      <w:r w:rsidRPr="00BB4B76">
        <w:rPr>
          <w:rFonts w:ascii="Times New Roman" w:hAnsi="Times New Roman" w:cs="Times New Roman"/>
          <w:sz w:val="24"/>
          <w:szCs w:val="24"/>
          <w:lang w:val="fr-CH"/>
        </w:rPr>
        <w:t>les membres</w:t>
      </w:r>
      <w:r w:rsidR="00D26062" w:rsidRPr="00BB4B76">
        <w:rPr>
          <w:rFonts w:ascii="Times New Roman" w:hAnsi="Times New Roman" w:cs="Times New Roman"/>
          <w:sz w:val="24"/>
          <w:szCs w:val="24"/>
          <w:lang w:val="fr-CH"/>
        </w:rPr>
        <w:t xml:space="preserve"> du conseil </w:t>
      </w:r>
      <w:r w:rsidRPr="00BB4B76">
        <w:rPr>
          <w:rFonts w:ascii="Times New Roman" w:hAnsi="Times New Roman" w:cs="Times New Roman"/>
          <w:sz w:val="24"/>
          <w:szCs w:val="24"/>
          <w:lang w:val="fr-CH"/>
        </w:rPr>
        <w:t>varient</w:t>
      </w:r>
      <w:r w:rsidR="00D26062" w:rsidRPr="00BB4B76">
        <w:rPr>
          <w:rFonts w:ascii="Times New Roman" w:hAnsi="Times New Roman" w:cs="Times New Roman"/>
          <w:sz w:val="24"/>
          <w:szCs w:val="24"/>
          <w:lang w:val="fr-CH"/>
        </w:rPr>
        <w:t xml:space="preserve"> de 4 </w:t>
      </w:r>
      <w:r w:rsidR="000B5F2F" w:rsidRPr="00BB4B76">
        <w:rPr>
          <w:rFonts w:ascii="Times New Roman" w:hAnsi="Times New Roman" w:cs="Times New Roman"/>
          <w:sz w:val="24"/>
          <w:szCs w:val="24"/>
          <w:lang w:val="fr-CH"/>
        </w:rPr>
        <w:t>à</w:t>
      </w:r>
      <w:r w:rsidR="00D26062" w:rsidRPr="00BB4B76">
        <w:rPr>
          <w:rFonts w:ascii="Times New Roman" w:hAnsi="Times New Roman" w:cs="Times New Roman"/>
          <w:sz w:val="24"/>
          <w:szCs w:val="24"/>
          <w:lang w:val="fr-CH"/>
        </w:rPr>
        <w:t xml:space="preserve"> 12 membres. Le Prési</w:t>
      </w:r>
      <w:r w:rsidR="00D26062" w:rsidRPr="00BB4B76">
        <w:rPr>
          <w:rFonts w:ascii="Times New Roman" w:hAnsi="Times New Roman" w:cs="Times New Roman"/>
          <w:sz w:val="24"/>
          <w:szCs w:val="24"/>
          <w:lang w:val="fr-CH"/>
        </w:rPr>
        <w:lastRenderedPageBreak/>
        <w:t xml:space="preserve">dent du </w:t>
      </w:r>
      <w:r w:rsidR="008568DB">
        <w:rPr>
          <w:rFonts w:ascii="Times New Roman" w:hAnsi="Times New Roman" w:cs="Times New Roman"/>
          <w:sz w:val="24"/>
          <w:szCs w:val="24"/>
          <w:lang w:val="fr-CH"/>
        </w:rPr>
        <w:t xml:space="preserve">Barreau </w:t>
      </w:r>
      <w:r w:rsidR="00D26062" w:rsidRPr="00BB4B76">
        <w:rPr>
          <w:rFonts w:ascii="Times New Roman" w:hAnsi="Times New Roman" w:cs="Times New Roman"/>
          <w:sz w:val="24"/>
          <w:szCs w:val="24"/>
          <w:lang w:val="fr-CH"/>
        </w:rPr>
        <w:t xml:space="preserve">est </w:t>
      </w:r>
      <w:r w:rsidRPr="00BB4B76">
        <w:rPr>
          <w:rFonts w:ascii="Times New Roman" w:hAnsi="Times New Roman" w:cs="Times New Roman"/>
          <w:sz w:val="24"/>
          <w:szCs w:val="24"/>
          <w:lang w:val="fr-CH"/>
        </w:rPr>
        <w:t>égalem</w:t>
      </w:r>
      <w:r>
        <w:rPr>
          <w:rFonts w:ascii="Times New Roman" w:hAnsi="Times New Roman" w:cs="Times New Roman"/>
          <w:sz w:val="24"/>
          <w:szCs w:val="24"/>
          <w:lang w:val="fr-CH"/>
        </w:rPr>
        <w:t>ent P</w:t>
      </w:r>
      <w:r w:rsidR="00D26062" w:rsidRPr="00BB4B76">
        <w:rPr>
          <w:rFonts w:ascii="Times New Roman" w:hAnsi="Times New Roman" w:cs="Times New Roman"/>
          <w:sz w:val="24"/>
          <w:szCs w:val="24"/>
          <w:lang w:val="fr-CH"/>
        </w:rPr>
        <w:t xml:space="preserve">résident du Conseil </w:t>
      </w:r>
      <w:r w:rsidRPr="00BB4B76">
        <w:rPr>
          <w:rFonts w:ascii="Times New Roman" w:hAnsi="Times New Roman" w:cs="Times New Roman"/>
          <w:sz w:val="24"/>
          <w:szCs w:val="24"/>
          <w:lang w:val="fr-CH"/>
        </w:rPr>
        <w:t>Exécutif</w:t>
      </w:r>
      <w:r w:rsidR="006D2E39">
        <w:rPr>
          <w:rFonts w:ascii="Times New Roman" w:hAnsi="Times New Roman" w:cs="Times New Roman"/>
          <w:sz w:val="24"/>
          <w:szCs w:val="24"/>
          <w:lang w:val="fr-CH"/>
        </w:rPr>
        <w:t>. Tous les membres du C</w:t>
      </w:r>
      <w:r w:rsidR="00D26062" w:rsidRPr="00BB4B76">
        <w:rPr>
          <w:rFonts w:ascii="Times New Roman" w:hAnsi="Times New Roman" w:cs="Times New Roman"/>
          <w:sz w:val="24"/>
          <w:szCs w:val="24"/>
          <w:lang w:val="fr-CH"/>
        </w:rPr>
        <w:t xml:space="preserve">onseil sont </w:t>
      </w:r>
      <w:r w:rsidRPr="00BB4B76">
        <w:rPr>
          <w:rFonts w:ascii="Times New Roman" w:hAnsi="Times New Roman" w:cs="Times New Roman"/>
          <w:sz w:val="24"/>
          <w:szCs w:val="24"/>
          <w:lang w:val="fr-CH"/>
        </w:rPr>
        <w:t>élus au</w:t>
      </w:r>
      <w:r w:rsidR="00D26062" w:rsidRPr="00BB4B76">
        <w:rPr>
          <w:rFonts w:ascii="Times New Roman" w:hAnsi="Times New Roman" w:cs="Times New Roman"/>
          <w:sz w:val="24"/>
          <w:szCs w:val="24"/>
          <w:lang w:val="fr-CH"/>
        </w:rPr>
        <w:t xml:space="preserve"> vote secret des Avocats affiliés.</w:t>
      </w:r>
    </w:p>
    <w:p w14:paraId="5AD34F9A" w14:textId="77777777" w:rsidR="00D26062" w:rsidRPr="00BB4B76" w:rsidRDefault="00D26062" w:rsidP="00531B3C">
      <w:pPr>
        <w:jc w:val="both"/>
        <w:rPr>
          <w:rFonts w:ascii="Times New Roman" w:hAnsi="Times New Roman" w:cs="Times New Roman"/>
          <w:b/>
          <w:sz w:val="24"/>
          <w:szCs w:val="24"/>
          <w:lang w:val="fr-CH"/>
        </w:rPr>
      </w:pPr>
      <w:r w:rsidRPr="00BB4B76">
        <w:rPr>
          <w:rFonts w:ascii="Times New Roman" w:hAnsi="Times New Roman" w:cs="Times New Roman"/>
          <w:b/>
          <w:sz w:val="24"/>
          <w:szCs w:val="24"/>
          <w:lang w:val="fr-CH"/>
        </w:rPr>
        <w:t xml:space="preserve">III- Les informations sur la relation entre l'association des avocats et les pouvoirs exécutif, législatif et judiciaire, et sur le rôle du ministère de la Justice dans l'établissement et le fonctionnement de ladite association </w:t>
      </w:r>
    </w:p>
    <w:p w14:paraId="77A1A5CD" w14:textId="77777777" w:rsidR="00F3579E" w:rsidRPr="00BB4B76" w:rsidRDefault="00BB4B76" w:rsidP="00531B3C">
      <w:pPr>
        <w:jc w:val="both"/>
        <w:rPr>
          <w:rFonts w:ascii="Times New Roman" w:hAnsi="Times New Roman" w:cs="Times New Roman"/>
          <w:sz w:val="24"/>
          <w:szCs w:val="24"/>
          <w:lang w:val="fr-CH"/>
        </w:rPr>
      </w:pPr>
      <w:r w:rsidRPr="00BB4B76">
        <w:rPr>
          <w:rFonts w:ascii="Times New Roman" w:hAnsi="Times New Roman" w:cs="Times New Roman"/>
          <w:sz w:val="24"/>
          <w:szCs w:val="24"/>
          <w:lang w:val="fr-CH"/>
        </w:rPr>
        <w:t>Conformément</w:t>
      </w:r>
      <w:r w:rsidR="00D26062" w:rsidRPr="00BB4B76">
        <w:rPr>
          <w:rFonts w:ascii="Times New Roman" w:hAnsi="Times New Roman" w:cs="Times New Roman"/>
          <w:sz w:val="24"/>
          <w:szCs w:val="24"/>
          <w:lang w:val="fr-CH"/>
        </w:rPr>
        <w:t xml:space="preserve"> a l’article 135 de la Constitution, les </w:t>
      </w:r>
      <w:r w:rsidR="008568DB">
        <w:rPr>
          <w:rFonts w:ascii="Times New Roman" w:hAnsi="Times New Roman" w:cs="Times New Roman"/>
          <w:sz w:val="24"/>
          <w:szCs w:val="24"/>
          <w:lang w:val="fr-CH"/>
        </w:rPr>
        <w:t>Barreau</w:t>
      </w:r>
      <w:r w:rsidR="006D2E39">
        <w:rPr>
          <w:rFonts w:ascii="Times New Roman" w:hAnsi="Times New Roman" w:cs="Times New Roman"/>
          <w:sz w:val="24"/>
          <w:szCs w:val="24"/>
          <w:lang w:val="fr-CH"/>
        </w:rPr>
        <w:t>x</w:t>
      </w:r>
      <w:r w:rsidR="00D26062" w:rsidRPr="00BB4B76">
        <w:rPr>
          <w:rFonts w:ascii="Times New Roman" w:hAnsi="Times New Roman" w:cs="Times New Roman"/>
          <w:sz w:val="24"/>
          <w:szCs w:val="24"/>
          <w:lang w:val="fr-CH"/>
        </w:rPr>
        <w:t xml:space="preserve"> et </w:t>
      </w:r>
      <w:r w:rsidR="008568DB">
        <w:rPr>
          <w:rFonts w:ascii="Times New Roman" w:hAnsi="Times New Roman" w:cs="Times New Roman"/>
          <w:sz w:val="24"/>
          <w:szCs w:val="24"/>
          <w:lang w:val="fr-CH"/>
        </w:rPr>
        <w:t xml:space="preserve">l’Union des Barreaux de Turquie </w:t>
      </w:r>
      <w:r w:rsidR="00D26062" w:rsidRPr="00BB4B76">
        <w:rPr>
          <w:rFonts w:ascii="Times New Roman" w:hAnsi="Times New Roman" w:cs="Times New Roman"/>
          <w:sz w:val="24"/>
          <w:szCs w:val="24"/>
          <w:lang w:val="fr-CH"/>
        </w:rPr>
        <w:t xml:space="preserve">sont des organisations </w:t>
      </w:r>
      <w:r w:rsidRPr="00BB4B76">
        <w:rPr>
          <w:rFonts w:ascii="Times New Roman" w:hAnsi="Times New Roman" w:cs="Times New Roman"/>
          <w:sz w:val="24"/>
          <w:szCs w:val="24"/>
          <w:lang w:val="fr-CH"/>
        </w:rPr>
        <w:t>indépendantes</w:t>
      </w:r>
      <w:r w:rsidR="00D26062" w:rsidRPr="00BB4B76">
        <w:rPr>
          <w:rFonts w:ascii="Times New Roman" w:hAnsi="Times New Roman" w:cs="Times New Roman"/>
          <w:sz w:val="24"/>
          <w:szCs w:val="24"/>
          <w:lang w:val="fr-CH"/>
        </w:rPr>
        <w:t xml:space="preserve"> ayant leur personnalité morale. </w:t>
      </w:r>
      <w:r w:rsidR="00F3579E" w:rsidRPr="00BB4B76">
        <w:rPr>
          <w:rFonts w:ascii="Times New Roman" w:hAnsi="Times New Roman" w:cs="Times New Roman"/>
          <w:sz w:val="24"/>
          <w:szCs w:val="24"/>
          <w:lang w:val="fr-CH"/>
        </w:rPr>
        <w:t xml:space="preserve">De ce fait, il n’y a aucune relation de subordination entre ces organisations et les pouvoir </w:t>
      </w:r>
      <w:r w:rsidRPr="00BB4B76">
        <w:rPr>
          <w:rFonts w:ascii="Times New Roman" w:hAnsi="Times New Roman" w:cs="Times New Roman"/>
          <w:sz w:val="24"/>
          <w:szCs w:val="24"/>
          <w:lang w:val="fr-CH"/>
        </w:rPr>
        <w:t>exécutif</w:t>
      </w:r>
      <w:r w:rsidR="00F3579E" w:rsidRPr="00BB4B76">
        <w:rPr>
          <w:rFonts w:ascii="Times New Roman" w:hAnsi="Times New Roman" w:cs="Times New Roman"/>
          <w:sz w:val="24"/>
          <w:szCs w:val="24"/>
          <w:lang w:val="fr-CH"/>
        </w:rPr>
        <w:t xml:space="preserve">, </w:t>
      </w:r>
      <w:r w:rsidRPr="00BB4B76">
        <w:rPr>
          <w:rFonts w:ascii="Times New Roman" w:hAnsi="Times New Roman" w:cs="Times New Roman"/>
          <w:sz w:val="24"/>
          <w:szCs w:val="24"/>
          <w:lang w:val="fr-CH"/>
        </w:rPr>
        <w:t>législatif</w:t>
      </w:r>
      <w:r w:rsidR="00F3579E" w:rsidRPr="00BB4B76">
        <w:rPr>
          <w:rFonts w:ascii="Times New Roman" w:hAnsi="Times New Roman" w:cs="Times New Roman"/>
          <w:sz w:val="24"/>
          <w:szCs w:val="24"/>
          <w:lang w:val="fr-CH"/>
        </w:rPr>
        <w:t xml:space="preserve"> et judiciaire. </w:t>
      </w:r>
      <w:r w:rsidR="00F3579E" w:rsidRPr="00BB4B76">
        <w:rPr>
          <w:rFonts w:ascii="Times New Roman" w:hAnsi="Times New Roman" w:cs="Times New Roman"/>
          <w:sz w:val="24"/>
          <w:szCs w:val="24"/>
          <w:lang w:val="fr-CH"/>
        </w:rPr>
        <w:lastRenderedPageBreak/>
        <w:t xml:space="preserve">Par ailleurs, le </w:t>
      </w:r>
      <w:r w:rsidRPr="00BB4B76">
        <w:rPr>
          <w:rFonts w:ascii="Times New Roman" w:hAnsi="Times New Roman" w:cs="Times New Roman"/>
          <w:sz w:val="24"/>
          <w:szCs w:val="24"/>
          <w:lang w:val="fr-CH"/>
        </w:rPr>
        <w:t>Ministère</w:t>
      </w:r>
      <w:r w:rsidR="00F3579E" w:rsidRPr="00BB4B76">
        <w:rPr>
          <w:rFonts w:ascii="Times New Roman" w:hAnsi="Times New Roman" w:cs="Times New Roman"/>
          <w:sz w:val="24"/>
          <w:szCs w:val="24"/>
          <w:lang w:val="fr-CH"/>
        </w:rPr>
        <w:t xml:space="preserve"> de la Justice ne joue aucun </w:t>
      </w:r>
      <w:r w:rsidRPr="00BB4B76">
        <w:rPr>
          <w:rFonts w:ascii="Times New Roman" w:hAnsi="Times New Roman" w:cs="Times New Roman"/>
          <w:sz w:val="24"/>
          <w:szCs w:val="24"/>
          <w:lang w:val="fr-CH"/>
        </w:rPr>
        <w:t>rôle</w:t>
      </w:r>
      <w:r w:rsidR="00F3579E" w:rsidRPr="00BB4B76">
        <w:rPr>
          <w:rFonts w:ascii="Times New Roman" w:hAnsi="Times New Roman" w:cs="Times New Roman"/>
          <w:sz w:val="24"/>
          <w:szCs w:val="24"/>
          <w:lang w:val="fr-CH"/>
        </w:rPr>
        <w:t xml:space="preserve"> ni dans leur </w:t>
      </w:r>
      <w:r w:rsidRPr="00BB4B76">
        <w:rPr>
          <w:rFonts w:ascii="Times New Roman" w:hAnsi="Times New Roman" w:cs="Times New Roman"/>
          <w:sz w:val="24"/>
          <w:szCs w:val="24"/>
          <w:lang w:val="fr-CH"/>
        </w:rPr>
        <w:t>établissement</w:t>
      </w:r>
      <w:r w:rsidR="00F3579E" w:rsidRPr="00BB4B76">
        <w:rPr>
          <w:rFonts w:ascii="Times New Roman" w:hAnsi="Times New Roman" w:cs="Times New Roman"/>
          <w:sz w:val="24"/>
          <w:szCs w:val="24"/>
          <w:lang w:val="fr-CH"/>
        </w:rPr>
        <w:t xml:space="preserve"> ni dans leur fonctionnement.</w:t>
      </w:r>
    </w:p>
    <w:p w14:paraId="0F62A808" w14:textId="77777777" w:rsidR="00C05083" w:rsidRPr="00BB4B76" w:rsidRDefault="00F3579E" w:rsidP="00531B3C">
      <w:pPr>
        <w:jc w:val="both"/>
        <w:rPr>
          <w:rFonts w:ascii="Times New Roman" w:hAnsi="Times New Roman" w:cs="Times New Roman"/>
          <w:b/>
          <w:sz w:val="24"/>
          <w:szCs w:val="24"/>
          <w:lang w:val="fr-CH"/>
        </w:rPr>
      </w:pPr>
      <w:r w:rsidRPr="00BB4B76">
        <w:rPr>
          <w:rFonts w:ascii="Times New Roman" w:hAnsi="Times New Roman" w:cs="Times New Roman"/>
          <w:b/>
          <w:sz w:val="24"/>
          <w:szCs w:val="24"/>
          <w:lang w:val="fr-CH"/>
        </w:rPr>
        <w:t>IV-  Le</w:t>
      </w:r>
      <w:r w:rsidR="003E490D" w:rsidRPr="00BB4B76">
        <w:rPr>
          <w:rFonts w:ascii="Times New Roman" w:hAnsi="Times New Roman" w:cs="Times New Roman"/>
          <w:b/>
          <w:sz w:val="24"/>
          <w:szCs w:val="24"/>
          <w:lang w:val="fr-CH"/>
        </w:rPr>
        <w:t>s informations sur le rôle d</w:t>
      </w:r>
      <w:r w:rsidRPr="00BB4B76">
        <w:rPr>
          <w:rFonts w:ascii="Times New Roman" w:hAnsi="Times New Roman" w:cs="Times New Roman"/>
          <w:b/>
          <w:sz w:val="24"/>
          <w:szCs w:val="24"/>
          <w:lang w:val="fr-CH"/>
        </w:rPr>
        <w:t xml:space="preserve">es associations professionnelles d'avocats </w:t>
      </w:r>
    </w:p>
    <w:p w14:paraId="56D4E670" w14:textId="77777777" w:rsidR="00F3579E" w:rsidRPr="00BB4B76" w:rsidRDefault="00F3579E" w:rsidP="00531B3C">
      <w:pPr>
        <w:jc w:val="both"/>
        <w:rPr>
          <w:rFonts w:ascii="Times New Roman" w:hAnsi="Times New Roman" w:cs="Times New Roman"/>
          <w:b/>
          <w:sz w:val="24"/>
          <w:szCs w:val="24"/>
          <w:lang w:val="fr-CH"/>
        </w:rPr>
      </w:pPr>
      <w:r w:rsidRPr="00BB4B76">
        <w:rPr>
          <w:rFonts w:ascii="Times New Roman" w:hAnsi="Times New Roman" w:cs="Times New Roman"/>
          <w:b/>
          <w:sz w:val="24"/>
          <w:szCs w:val="24"/>
          <w:lang w:val="fr-CH"/>
        </w:rPr>
        <w:t xml:space="preserve">a) La </w:t>
      </w:r>
      <w:r w:rsidR="00BB4B76" w:rsidRPr="00BB4B76">
        <w:rPr>
          <w:rFonts w:ascii="Times New Roman" w:hAnsi="Times New Roman" w:cs="Times New Roman"/>
          <w:b/>
          <w:sz w:val="24"/>
          <w:szCs w:val="24"/>
          <w:lang w:val="fr-CH"/>
        </w:rPr>
        <w:t>Procédure</w:t>
      </w:r>
      <w:r w:rsidRPr="00BB4B76">
        <w:rPr>
          <w:rFonts w:ascii="Times New Roman" w:hAnsi="Times New Roman" w:cs="Times New Roman"/>
          <w:b/>
          <w:sz w:val="24"/>
          <w:szCs w:val="24"/>
          <w:lang w:val="fr-CH"/>
        </w:rPr>
        <w:t xml:space="preserve"> d'admission à la profession d'avocat et la délivrance de </w:t>
      </w:r>
      <w:r w:rsidR="0088599B" w:rsidRPr="00BB4B76">
        <w:rPr>
          <w:rFonts w:ascii="Times New Roman" w:hAnsi="Times New Roman" w:cs="Times New Roman"/>
          <w:b/>
          <w:sz w:val="24"/>
          <w:szCs w:val="24"/>
          <w:lang w:val="fr-CH"/>
        </w:rPr>
        <w:t>licence</w:t>
      </w:r>
      <w:r w:rsidRPr="00BB4B76">
        <w:rPr>
          <w:rFonts w:ascii="Times New Roman" w:hAnsi="Times New Roman" w:cs="Times New Roman"/>
          <w:b/>
          <w:sz w:val="24"/>
          <w:szCs w:val="24"/>
          <w:lang w:val="fr-CH"/>
        </w:rPr>
        <w:t xml:space="preserve"> aux avocats</w:t>
      </w:r>
    </w:p>
    <w:p w14:paraId="409944FB" w14:textId="77777777" w:rsidR="0088599B" w:rsidRPr="00BB4B76" w:rsidRDefault="00F3579E" w:rsidP="00531B3C">
      <w:pPr>
        <w:jc w:val="both"/>
        <w:rPr>
          <w:rFonts w:ascii="Times New Roman" w:hAnsi="Times New Roman" w:cs="Times New Roman"/>
          <w:sz w:val="24"/>
          <w:szCs w:val="24"/>
          <w:lang w:val="fr-CH"/>
        </w:rPr>
      </w:pPr>
      <w:r w:rsidRPr="00BB4B76">
        <w:rPr>
          <w:rFonts w:ascii="Times New Roman" w:hAnsi="Times New Roman" w:cs="Times New Roman"/>
          <w:sz w:val="24"/>
          <w:szCs w:val="24"/>
          <w:lang w:val="fr-CH"/>
        </w:rPr>
        <w:t>Les</w:t>
      </w:r>
      <w:r w:rsidR="00BB4B76">
        <w:rPr>
          <w:rFonts w:ascii="Times New Roman" w:hAnsi="Times New Roman" w:cs="Times New Roman"/>
          <w:sz w:val="24"/>
          <w:szCs w:val="24"/>
          <w:lang w:val="fr-CH"/>
        </w:rPr>
        <w:t xml:space="preserve"> personnes qui remplissent le</w:t>
      </w:r>
      <w:r w:rsidRPr="00BB4B76">
        <w:rPr>
          <w:rFonts w:ascii="Times New Roman" w:hAnsi="Times New Roman" w:cs="Times New Roman"/>
          <w:sz w:val="24"/>
          <w:szCs w:val="24"/>
          <w:lang w:val="fr-CH"/>
        </w:rPr>
        <w:t xml:space="preserve">s conditions d’exercice du </w:t>
      </w:r>
      <w:r w:rsidR="00BB4B76" w:rsidRPr="00BB4B76">
        <w:rPr>
          <w:rFonts w:ascii="Times New Roman" w:hAnsi="Times New Roman" w:cs="Times New Roman"/>
          <w:sz w:val="24"/>
          <w:szCs w:val="24"/>
          <w:lang w:val="fr-CH"/>
        </w:rPr>
        <w:t>métier</w:t>
      </w:r>
      <w:r w:rsidRPr="00BB4B76">
        <w:rPr>
          <w:rFonts w:ascii="Times New Roman" w:hAnsi="Times New Roman" w:cs="Times New Roman"/>
          <w:sz w:val="24"/>
          <w:szCs w:val="24"/>
          <w:lang w:val="fr-CH"/>
        </w:rPr>
        <w:t xml:space="preserve"> d’avocat</w:t>
      </w:r>
      <w:r w:rsidR="0088599B" w:rsidRPr="00BB4B76">
        <w:rPr>
          <w:rFonts w:ascii="Times New Roman" w:hAnsi="Times New Roman" w:cs="Times New Roman"/>
          <w:sz w:val="24"/>
          <w:szCs w:val="24"/>
          <w:lang w:val="fr-CH"/>
        </w:rPr>
        <w:t xml:space="preserve"> doivent faire </w:t>
      </w:r>
      <w:r w:rsidR="00531B3C" w:rsidRPr="00BB4B76">
        <w:rPr>
          <w:rFonts w:ascii="Times New Roman" w:hAnsi="Times New Roman" w:cs="Times New Roman"/>
          <w:sz w:val="24"/>
          <w:szCs w:val="24"/>
          <w:lang w:val="fr-CH"/>
        </w:rPr>
        <w:t>une demande</w:t>
      </w:r>
      <w:r w:rsidR="0088599B" w:rsidRPr="00BB4B76">
        <w:rPr>
          <w:rFonts w:ascii="Times New Roman" w:hAnsi="Times New Roman" w:cs="Times New Roman"/>
          <w:sz w:val="24"/>
          <w:szCs w:val="24"/>
          <w:lang w:val="fr-CH"/>
        </w:rPr>
        <w:t xml:space="preserve"> au </w:t>
      </w:r>
      <w:r w:rsidR="00531B3C" w:rsidRPr="00BB4B76">
        <w:rPr>
          <w:rFonts w:ascii="Times New Roman" w:hAnsi="Times New Roman" w:cs="Times New Roman"/>
          <w:sz w:val="24"/>
          <w:szCs w:val="24"/>
          <w:lang w:val="fr-CH"/>
        </w:rPr>
        <w:t>Barreau</w:t>
      </w:r>
      <w:r w:rsidR="0088599B" w:rsidRPr="00BB4B76">
        <w:rPr>
          <w:rFonts w:ascii="Times New Roman" w:hAnsi="Times New Roman" w:cs="Times New Roman"/>
          <w:sz w:val="24"/>
          <w:szCs w:val="24"/>
          <w:lang w:val="fr-CH"/>
        </w:rPr>
        <w:t xml:space="preserve"> du lieu </w:t>
      </w:r>
      <w:r w:rsidR="00531B3C" w:rsidRPr="00BB4B76">
        <w:rPr>
          <w:rFonts w:ascii="Times New Roman" w:hAnsi="Times New Roman" w:cs="Times New Roman"/>
          <w:sz w:val="24"/>
          <w:szCs w:val="24"/>
          <w:lang w:val="fr-CH"/>
        </w:rPr>
        <w:t>où</w:t>
      </w:r>
      <w:r w:rsidR="00531B3C">
        <w:rPr>
          <w:rFonts w:ascii="Times New Roman" w:hAnsi="Times New Roman" w:cs="Times New Roman"/>
          <w:sz w:val="24"/>
          <w:szCs w:val="24"/>
          <w:lang w:val="fr-CH"/>
        </w:rPr>
        <w:t xml:space="preserve"> elles</w:t>
      </w:r>
      <w:r w:rsidR="0088599B" w:rsidRPr="00BB4B76">
        <w:rPr>
          <w:rFonts w:ascii="Times New Roman" w:hAnsi="Times New Roman" w:cs="Times New Roman"/>
          <w:sz w:val="24"/>
          <w:szCs w:val="24"/>
          <w:lang w:val="fr-CH"/>
        </w:rPr>
        <w:t xml:space="preserve"> veulent exercer le </w:t>
      </w:r>
      <w:r w:rsidR="00531B3C" w:rsidRPr="00BB4B76">
        <w:rPr>
          <w:rFonts w:ascii="Times New Roman" w:hAnsi="Times New Roman" w:cs="Times New Roman"/>
          <w:sz w:val="24"/>
          <w:szCs w:val="24"/>
          <w:lang w:val="fr-CH"/>
        </w:rPr>
        <w:t>métier</w:t>
      </w:r>
      <w:r w:rsidR="006D2E39">
        <w:rPr>
          <w:rFonts w:ascii="Times New Roman" w:hAnsi="Times New Roman" w:cs="Times New Roman"/>
          <w:sz w:val="24"/>
          <w:szCs w:val="24"/>
          <w:lang w:val="fr-CH"/>
        </w:rPr>
        <w:t xml:space="preserve"> de façon continue,</w:t>
      </w:r>
      <w:r w:rsidR="0088599B" w:rsidRPr="00BB4B76">
        <w:rPr>
          <w:rFonts w:ascii="Times New Roman" w:hAnsi="Times New Roman" w:cs="Times New Roman"/>
          <w:sz w:val="24"/>
          <w:szCs w:val="24"/>
          <w:lang w:val="fr-CH"/>
        </w:rPr>
        <w:t xml:space="preserve"> pour la </w:t>
      </w:r>
      <w:r w:rsidR="00531B3C" w:rsidRPr="00BB4B76">
        <w:rPr>
          <w:rFonts w:ascii="Times New Roman" w:hAnsi="Times New Roman" w:cs="Times New Roman"/>
          <w:sz w:val="24"/>
          <w:szCs w:val="24"/>
          <w:lang w:val="fr-CH"/>
        </w:rPr>
        <w:t>délivrance</w:t>
      </w:r>
      <w:r w:rsidR="0088599B" w:rsidRPr="00BB4B76">
        <w:rPr>
          <w:rFonts w:ascii="Times New Roman" w:hAnsi="Times New Roman" w:cs="Times New Roman"/>
          <w:sz w:val="24"/>
          <w:szCs w:val="24"/>
          <w:lang w:val="fr-CH"/>
        </w:rPr>
        <w:t xml:space="preserve"> de licence </w:t>
      </w:r>
      <w:r w:rsidR="006D2E39">
        <w:rPr>
          <w:rFonts w:ascii="Times New Roman" w:hAnsi="Times New Roman" w:cs="Times New Roman"/>
          <w:sz w:val="24"/>
          <w:szCs w:val="24"/>
          <w:lang w:val="fr-CH"/>
        </w:rPr>
        <w:t>d’avocat</w:t>
      </w:r>
      <w:r w:rsidR="00531B3C" w:rsidRPr="00BB4B76">
        <w:rPr>
          <w:rFonts w:ascii="Times New Roman" w:hAnsi="Times New Roman" w:cs="Times New Roman"/>
          <w:sz w:val="24"/>
          <w:szCs w:val="24"/>
          <w:lang w:val="fr-CH"/>
        </w:rPr>
        <w:t xml:space="preserve"> (</w:t>
      </w:r>
      <w:r w:rsidR="0088599B" w:rsidRPr="00BB4B76">
        <w:rPr>
          <w:rFonts w:ascii="Times New Roman" w:hAnsi="Times New Roman" w:cs="Times New Roman"/>
          <w:sz w:val="24"/>
          <w:szCs w:val="24"/>
          <w:lang w:val="fr-CH"/>
        </w:rPr>
        <w:t xml:space="preserve">article 6 de la loi No.1136). Le </w:t>
      </w:r>
      <w:r w:rsidR="006D2E39">
        <w:rPr>
          <w:rFonts w:ascii="Times New Roman" w:hAnsi="Times New Roman" w:cs="Times New Roman"/>
          <w:sz w:val="24"/>
          <w:szCs w:val="24"/>
          <w:lang w:val="fr-CH"/>
        </w:rPr>
        <w:t xml:space="preserve">Barreau </w:t>
      </w:r>
      <w:r w:rsidR="006D2E39" w:rsidRPr="00BB4B76">
        <w:rPr>
          <w:rFonts w:ascii="Times New Roman" w:hAnsi="Times New Roman" w:cs="Times New Roman"/>
          <w:sz w:val="24"/>
          <w:szCs w:val="24"/>
          <w:lang w:val="fr-CH"/>
        </w:rPr>
        <w:t>est</w:t>
      </w:r>
      <w:r w:rsidR="0088599B" w:rsidRPr="00BB4B76">
        <w:rPr>
          <w:rFonts w:ascii="Times New Roman" w:hAnsi="Times New Roman" w:cs="Times New Roman"/>
          <w:sz w:val="24"/>
          <w:szCs w:val="24"/>
          <w:lang w:val="fr-CH"/>
        </w:rPr>
        <w:t xml:space="preserve"> tenu de prendre une </w:t>
      </w:r>
      <w:r w:rsidR="00531B3C" w:rsidRPr="00BB4B76">
        <w:rPr>
          <w:rFonts w:ascii="Times New Roman" w:hAnsi="Times New Roman" w:cs="Times New Roman"/>
          <w:sz w:val="24"/>
          <w:szCs w:val="24"/>
          <w:lang w:val="fr-CH"/>
        </w:rPr>
        <w:t>décision</w:t>
      </w:r>
      <w:r w:rsidR="0088599B" w:rsidRPr="00BB4B76">
        <w:rPr>
          <w:rFonts w:ascii="Times New Roman" w:hAnsi="Times New Roman" w:cs="Times New Roman"/>
          <w:sz w:val="24"/>
          <w:szCs w:val="24"/>
          <w:lang w:val="fr-CH"/>
        </w:rPr>
        <w:t xml:space="preserve"> </w:t>
      </w:r>
      <w:r w:rsidR="00531B3C" w:rsidRPr="00BB4B76">
        <w:rPr>
          <w:rFonts w:ascii="Times New Roman" w:hAnsi="Times New Roman" w:cs="Times New Roman"/>
          <w:sz w:val="24"/>
          <w:szCs w:val="24"/>
          <w:lang w:val="fr-CH"/>
        </w:rPr>
        <w:t>motivée</w:t>
      </w:r>
      <w:r w:rsidR="0088599B" w:rsidRPr="00BB4B76">
        <w:rPr>
          <w:rFonts w:ascii="Times New Roman" w:hAnsi="Times New Roman" w:cs="Times New Roman"/>
          <w:sz w:val="24"/>
          <w:szCs w:val="24"/>
          <w:lang w:val="fr-CH"/>
        </w:rPr>
        <w:t xml:space="preserve"> sur cette demande de licence</w:t>
      </w:r>
      <w:r w:rsidR="006D2E39">
        <w:rPr>
          <w:rFonts w:ascii="Times New Roman" w:hAnsi="Times New Roman" w:cs="Times New Roman"/>
          <w:sz w:val="24"/>
          <w:szCs w:val="24"/>
          <w:lang w:val="fr-CH"/>
        </w:rPr>
        <w:t>,</w:t>
      </w:r>
      <w:r w:rsidR="0088599B" w:rsidRPr="00BB4B76">
        <w:rPr>
          <w:rFonts w:ascii="Times New Roman" w:hAnsi="Times New Roman" w:cs="Times New Roman"/>
          <w:sz w:val="24"/>
          <w:szCs w:val="24"/>
          <w:lang w:val="fr-CH"/>
        </w:rPr>
        <w:t xml:space="preserve"> </w:t>
      </w:r>
      <w:r w:rsidR="006D2E39">
        <w:rPr>
          <w:rFonts w:ascii="Times New Roman" w:hAnsi="Times New Roman" w:cs="Times New Roman"/>
          <w:sz w:val="24"/>
          <w:szCs w:val="24"/>
          <w:lang w:val="fr-CH"/>
        </w:rPr>
        <w:t xml:space="preserve">au plus tard, </w:t>
      </w:r>
      <w:r w:rsidR="0088599B" w:rsidRPr="00BB4B76">
        <w:rPr>
          <w:rFonts w:ascii="Times New Roman" w:hAnsi="Times New Roman" w:cs="Times New Roman"/>
          <w:sz w:val="24"/>
          <w:szCs w:val="24"/>
          <w:lang w:val="fr-CH"/>
        </w:rPr>
        <w:t xml:space="preserve">dans un </w:t>
      </w:r>
      <w:r w:rsidR="00531B3C" w:rsidRPr="00BB4B76">
        <w:rPr>
          <w:rFonts w:ascii="Times New Roman" w:hAnsi="Times New Roman" w:cs="Times New Roman"/>
          <w:sz w:val="24"/>
          <w:szCs w:val="24"/>
          <w:lang w:val="fr-CH"/>
        </w:rPr>
        <w:lastRenderedPageBreak/>
        <w:t>délai</w:t>
      </w:r>
      <w:r w:rsidR="0088599B" w:rsidRPr="00BB4B76">
        <w:rPr>
          <w:rFonts w:ascii="Times New Roman" w:hAnsi="Times New Roman" w:cs="Times New Roman"/>
          <w:sz w:val="24"/>
          <w:szCs w:val="24"/>
          <w:lang w:val="fr-CH"/>
        </w:rPr>
        <w:t xml:space="preserve"> d’un mois </w:t>
      </w:r>
      <w:r w:rsidR="00531B3C" w:rsidRPr="00BB4B76">
        <w:rPr>
          <w:rFonts w:ascii="Times New Roman" w:hAnsi="Times New Roman" w:cs="Times New Roman"/>
          <w:sz w:val="24"/>
          <w:szCs w:val="24"/>
          <w:lang w:val="fr-CH"/>
        </w:rPr>
        <w:t>à</w:t>
      </w:r>
      <w:r w:rsidR="0088599B" w:rsidRPr="00BB4B76">
        <w:rPr>
          <w:rFonts w:ascii="Times New Roman" w:hAnsi="Times New Roman" w:cs="Times New Roman"/>
          <w:sz w:val="24"/>
          <w:szCs w:val="24"/>
          <w:lang w:val="fr-CH"/>
        </w:rPr>
        <w:t xml:space="preserve"> partir de la </w:t>
      </w:r>
      <w:r w:rsidR="00531B3C" w:rsidRPr="00BB4B76">
        <w:rPr>
          <w:rFonts w:ascii="Times New Roman" w:hAnsi="Times New Roman" w:cs="Times New Roman"/>
          <w:sz w:val="24"/>
          <w:szCs w:val="24"/>
          <w:lang w:val="fr-CH"/>
        </w:rPr>
        <w:t>réception</w:t>
      </w:r>
      <w:r w:rsidR="0088599B" w:rsidRPr="00BB4B76">
        <w:rPr>
          <w:rFonts w:ascii="Times New Roman" w:hAnsi="Times New Roman" w:cs="Times New Roman"/>
          <w:sz w:val="24"/>
          <w:szCs w:val="24"/>
          <w:lang w:val="fr-CH"/>
        </w:rPr>
        <w:t xml:space="preserve"> de la demande </w:t>
      </w:r>
      <w:r w:rsidR="00531B3C" w:rsidRPr="00BB4B76">
        <w:rPr>
          <w:rFonts w:ascii="Times New Roman" w:hAnsi="Times New Roman" w:cs="Times New Roman"/>
          <w:sz w:val="24"/>
          <w:szCs w:val="24"/>
          <w:lang w:val="fr-CH"/>
        </w:rPr>
        <w:t>(article</w:t>
      </w:r>
      <w:r w:rsidR="0088599B" w:rsidRPr="00BB4B76">
        <w:rPr>
          <w:rFonts w:ascii="Times New Roman" w:hAnsi="Times New Roman" w:cs="Times New Roman"/>
          <w:sz w:val="24"/>
          <w:szCs w:val="24"/>
          <w:lang w:val="fr-CH"/>
        </w:rPr>
        <w:t xml:space="preserve"> 7 de ladite loi). Aucune personne ne peut exercer le </w:t>
      </w:r>
      <w:r w:rsidR="00531B3C" w:rsidRPr="00BB4B76">
        <w:rPr>
          <w:rFonts w:ascii="Times New Roman" w:hAnsi="Times New Roman" w:cs="Times New Roman"/>
          <w:sz w:val="24"/>
          <w:szCs w:val="24"/>
          <w:lang w:val="fr-CH"/>
        </w:rPr>
        <w:t>métier</w:t>
      </w:r>
      <w:r w:rsidR="0088599B" w:rsidRPr="00BB4B76">
        <w:rPr>
          <w:rFonts w:ascii="Times New Roman" w:hAnsi="Times New Roman" w:cs="Times New Roman"/>
          <w:sz w:val="24"/>
          <w:szCs w:val="24"/>
          <w:lang w:val="fr-CH"/>
        </w:rPr>
        <w:t xml:space="preserve"> d’avocat sans avoir obtenu la licence d’avocat</w:t>
      </w:r>
      <w:r w:rsidR="006D2E39">
        <w:rPr>
          <w:rFonts w:ascii="Times New Roman" w:hAnsi="Times New Roman" w:cs="Times New Roman"/>
          <w:sz w:val="24"/>
          <w:szCs w:val="24"/>
          <w:lang w:val="fr-CH"/>
        </w:rPr>
        <w:t xml:space="preserve"> sauf dans les </w:t>
      </w:r>
      <w:r w:rsidR="00F6213F">
        <w:rPr>
          <w:rFonts w:ascii="Times New Roman" w:hAnsi="Times New Roman" w:cs="Times New Roman"/>
          <w:sz w:val="24"/>
          <w:szCs w:val="24"/>
          <w:lang w:val="fr-CH"/>
        </w:rPr>
        <w:t>cas précis</w:t>
      </w:r>
      <w:r w:rsidR="006D2E39">
        <w:rPr>
          <w:rFonts w:ascii="Times New Roman" w:hAnsi="Times New Roman" w:cs="Times New Roman"/>
          <w:sz w:val="24"/>
          <w:szCs w:val="24"/>
          <w:lang w:val="fr-CH"/>
        </w:rPr>
        <w:t xml:space="preserve"> par la loi (en cas de pénurie d’avocat).</w:t>
      </w:r>
    </w:p>
    <w:p w14:paraId="52F83968" w14:textId="77777777" w:rsidR="0088599B" w:rsidRPr="00BB4B76" w:rsidRDefault="0088599B" w:rsidP="00531B3C">
      <w:pPr>
        <w:jc w:val="both"/>
        <w:rPr>
          <w:rFonts w:ascii="Times New Roman" w:hAnsi="Times New Roman" w:cs="Times New Roman"/>
          <w:b/>
          <w:sz w:val="24"/>
          <w:szCs w:val="24"/>
          <w:lang w:val="fr-CH"/>
        </w:rPr>
      </w:pPr>
      <w:r w:rsidRPr="00BB4B76">
        <w:rPr>
          <w:rFonts w:ascii="Times New Roman" w:hAnsi="Times New Roman" w:cs="Times New Roman"/>
          <w:b/>
          <w:sz w:val="24"/>
          <w:szCs w:val="24"/>
          <w:lang w:val="fr-CH"/>
        </w:rPr>
        <w:t xml:space="preserve">b)  La conduite de procédures disciplinaires contre des avocats </w:t>
      </w:r>
    </w:p>
    <w:p w14:paraId="17BF3E06" w14:textId="77777777" w:rsidR="003E490D" w:rsidRPr="00BB4B76" w:rsidRDefault="0088599B" w:rsidP="00531B3C">
      <w:pPr>
        <w:jc w:val="both"/>
        <w:rPr>
          <w:rFonts w:ascii="Times New Roman" w:hAnsi="Times New Roman" w:cs="Times New Roman"/>
          <w:sz w:val="24"/>
          <w:szCs w:val="24"/>
          <w:lang w:val="fr-CH"/>
        </w:rPr>
      </w:pPr>
      <w:r w:rsidRPr="00BB4B76">
        <w:rPr>
          <w:rFonts w:ascii="Times New Roman" w:hAnsi="Times New Roman" w:cs="Times New Roman"/>
          <w:sz w:val="24"/>
          <w:szCs w:val="24"/>
          <w:lang w:val="fr-CH"/>
        </w:rPr>
        <w:t xml:space="preserve">Le </w:t>
      </w:r>
      <w:r w:rsidR="00531B3C" w:rsidRPr="00BB4B76">
        <w:rPr>
          <w:rFonts w:ascii="Times New Roman" w:hAnsi="Times New Roman" w:cs="Times New Roman"/>
          <w:sz w:val="24"/>
          <w:szCs w:val="24"/>
          <w:lang w:val="fr-CH"/>
        </w:rPr>
        <w:t>Comité</w:t>
      </w:r>
      <w:r w:rsidR="002845F3" w:rsidRPr="00BB4B76">
        <w:rPr>
          <w:rFonts w:ascii="Times New Roman" w:hAnsi="Times New Roman" w:cs="Times New Roman"/>
          <w:sz w:val="24"/>
          <w:szCs w:val="24"/>
          <w:lang w:val="fr-CH"/>
        </w:rPr>
        <w:t xml:space="preserve"> de Discipline est l’organe compétente pour l’investigation d’une </w:t>
      </w:r>
      <w:r w:rsidR="00531B3C" w:rsidRPr="00BB4B76">
        <w:rPr>
          <w:rFonts w:ascii="Times New Roman" w:hAnsi="Times New Roman" w:cs="Times New Roman"/>
          <w:sz w:val="24"/>
          <w:szCs w:val="24"/>
          <w:lang w:val="fr-CH"/>
        </w:rPr>
        <w:t>procédure</w:t>
      </w:r>
      <w:r w:rsidR="002845F3" w:rsidRPr="00BB4B76">
        <w:rPr>
          <w:rFonts w:ascii="Times New Roman" w:hAnsi="Times New Roman" w:cs="Times New Roman"/>
          <w:sz w:val="24"/>
          <w:szCs w:val="24"/>
          <w:lang w:val="fr-CH"/>
        </w:rPr>
        <w:t xml:space="preserve"> de discipline</w:t>
      </w:r>
      <w:r w:rsidR="00531B3C">
        <w:rPr>
          <w:rFonts w:ascii="Times New Roman" w:hAnsi="Times New Roman" w:cs="Times New Roman"/>
          <w:sz w:val="24"/>
          <w:szCs w:val="24"/>
          <w:lang w:val="fr-CH"/>
        </w:rPr>
        <w:t xml:space="preserve"> à </w:t>
      </w:r>
      <w:r w:rsidR="002845F3" w:rsidRPr="00BB4B76">
        <w:rPr>
          <w:rFonts w:ascii="Times New Roman" w:hAnsi="Times New Roman" w:cs="Times New Roman"/>
          <w:sz w:val="24"/>
          <w:szCs w:val="24"/>
          <w:lang w:val="fr-CH"/>
        </w:rPr>
        <w:t>l’</w:t>
      </w:r>
      <w:r w:rsidR="00531B3C" w:rsidRPr="00BB4B76">
        <w:rPr>
          <w:rFonts w:ascii="Times New Roman" w:hAnsi="Times New Roman" w:cs="Times New Roman"/>
          <w:sz w:val="24"/>
          <w:szCs w:val="24"/>
          <w:lang w:val="fr-CH"/>
        </w:rPr>
        <w:t>égard</w:t>
      </w:r>
      <w:r w:rsidR="002845F3" w:rsidRPr="00BB4B76">
        <w:rPr>
          <w:rFonts w:ascii="Times New Roman" w:hAnsi="Times New Roman" w:cs="Times New Roman"/>
          <w:sz w:val="24"/>
          <w:szCs w:val="24"/>
          <w:lang w:val="fr-CH"/>
        </w:rPr>
        <w:t xml:space="preserve"> d’</w:t>
      </w:r>
      <w:r w:rsidR="002C7BF8" w:rsidRPr="00BB4B76">
        <w:rPr>
          <w:rFonts w:ascii="Times New Roman" w:hAnsi="Times New Roman" w:cs="Times New Roman"/>
          <w:sz w:val="24"/>
          <w:szCs w:val="24"/>
          <w:lang w:val="fr-CH"/>
        </w:rPr>
        <w:t xml:space="preserve">un Avocat. La saisine du </w:t>
      </w:r>
      <w:r w:rsidR="006D2E39">
        <w:rPr>
          <w:rFonts w:ascii="Times New Roman" w:hAnsi="Times New Roman" w:cs="Times New Roman"/>
          <w:sz w:val="24"/>
          <w:szCs w:val="24"/>
          <w:lang w:val="fr-CH"/>
        </w:rPr>
        <w:t>C</w:t>
      </w:r>
      <w:r w:rsidR="002C7BF8" w:rsidRPr="00BB4B76">
        <w:rPr>
          <w:rFonts w:ascii="Times New Roman" w:hAnsi="Times New Roman" w:cs="Times New Roman"/>
          <w:sz w:val="24"/>
          <w:szCs w:val="24"/>
          <w:lang w:val="fr-CH"/>
        </w:rPr>
        <w:t>o</w:t>
      </w:r>
      <w:r w:rsidR="006D2E39">
        <w:rPr>
          <w:rFonts w:ascii="Times New Roman" w:hAnsi="Times New Roman" w:cs="Times New Roman"/>
          <w:sz w:val="24"/>
          <w:szCs w:val="24"/>
          <w:lang w:val="fr-CH"/>
        </w:rPr>
        <w:t>mité</w:t>
      </w:r>
      <w:r w:rsidR="002C7BF8" w:rsidRPr="00BB4B76">
        <w:rPr>
          <w:rFonts w:ascii="Times New Roman" w:hAnsi="Times New Roman" w:cs="Times New Roman"/>
          <w:sz w:val="24"/>
          <w:szCs w:val="24"/>
          <w:lang w:val="fr-CH"/>
        </w:rPr>
        <w:t xml:space="preserve"> se fait par le Bureau </w:t>
      </w:r>
      <w:r w:rsidR="00531B3C" w:rsidRPr="00BB4B76">
        <w:rPr>
          <w:rFonts w:ascii="Times New Roman" w:hAnsi="Times New Roman" w:cs="Times New Roman"/>
          <w:sz w:val="24"/>
          <w:szCs w:val="24"/>
          <w:lang w:val="fr-CH"/>
        </w:rPr>
        <w:t>exécutif</w:t>
      </w:r>
      <w:r w:rsidR="002C7BF8" w:rsidRPr="00BB4B76">
        <w:rPr>
          <w:rFonts w:ascii="Times New Roman" w:hAnsi="Times New Roman" w:cs="Times New Roman"/>
          <w:sz w:val="24"/>
          <w:szCs w:val="24"/>
          <w:lang w:val="fr-CH"/>
        </w:rPr>
        <w:t xml:space="preserve"> du </w:t>
      </w:r>
      <w:r w:rsidR="008568DB">
        <w:rPr>
          <w:rFonts w:ascii="Times New Roman" w:hAnsi="Times New Roman" w:cs="Times New Roman"/>
          <w:sz w:val="24"/>
          <w:szCs w:val="24"/>
          <w:lang w:val="fr-CH"/>
        </w:rPr>
        <w:t xml:space="preserve">Barreau </w:t>
      </w:r>
      <w:r w:rsidR="006D2E39">
        <w:rPr>
          <w:rFonts w:ascii="Times New Roman" w:hAnsi="Times New Roman" w:cs="Times New Roman"/>
          <w:sz w:val="24"/>
          <w:szCs w:val="24"/>
          <w:lang w:val="fr-CH"/>
        </w:rPr>
        <w:t>concerné</w:t>
      </w:r>
      <w:r w:rsidR="002C7BF8" w:rsidRPr="00BB4B76">
        <w:rPr>
          <w:rFonts w:ascii="Times New Roman" w:hAnsi="Times New Roman" w:cs="Times New Roman"/>
          <w:sz w:val="24"/>
          <w:szCs w:val="24"/>
          <w:lang w:val="fr-CH"/>
        </w:rPr>
        <w:t>.</w:t>
      </w:r>
      <w:r w:rsidR="006D2E39">
        <w:rPr>
          <w:rFonts w:ascii="Times New Roman" w:hAnsi="Times New Roman" w:cs="Times New Roman"/>
          <w:sz w:val="24"/>
          <w:szCs w:val="24"/>
          <w:lang w:val="fr-CH"/>
        </w:rPr>
        <w:t xml:space="preserve"> </w:t>
      </w:r>
      <w:r w:rsidR="002C7BF8" w:rsidRPr="00BB4B76">
        <w:rPr>
          <w:rFonts w:ascii="Times New Roman" w:hAnsi="Times New Roman" w:cs="Times New Roman"/>
          <w:sz w:val="24"/>
          <w:szCs w:val="24"/>
          <w:lang w:val="fr-CH"/>
        </w:rPr>
        <w:t xml:space="preserve">Aucune saisine par </w:t>
      </w:r>
      <w:r w:rsidR="00531B3C" w:rsidRPr="00BB4B76">
        <w:rPr>
          <w:rFonts w:ascii="Times New Roman" w:hAnsi="Times New Roman" w:cs="Times New Roman"/>
          <w:sz w:val="24"/>
          <w:szCs w:val="24"/>
          <w:lang w:val="fr-CH"/>
        </w:rPr>
        <w:t>requête</w:t>
      </w:r>
      <w:r w:rsidR="002C7BF8" w:rsidRPr="00BB4B76">
        <w:rPr>
          <w:rFonts w:ascii="Times New Roman" w:hAnsi="Times New Roman" w:cs="Times New Roman"/>
          <w:sz w:val="24"/>
          <w:szCs w:val="24"/>
          <w:lang w:val="fr-CH"/>
        </w:rPr>
        <w:t xml:space="preserve"> individuelle n’est possible.</w:t>
      </w:r>
      <w:r w:rsidR="00531B3C">
        <w:rPr>
          <w:rFonts w:ascii="Times New Roman" w:hAnsi="Times New Roman" w:cs="Times New Roman"/>
          <w:sz w:val="24"/>
          <w:szCs w:val="24"/>
          <w:lang w:val="fr-CH"/>
        </w:rPr>
        <w:t xml:space="preserve"> Si le Co</w:t>
      </w:r>
      <w:r w:rsidR="002C7BF8" w:rsidRPr="00BB4B76">
        <w:rPr>
          <w:rFonts w:ascii="Times New Roman" w:hAnsi="Times New Roman" w:cs="Times New Roman"/>
          <w:sz w:val="24"/>
          <w:szCs w:val="24"/>
          <w:lang w:val="fr-CH"/>
        </w:rPr>
        <w:t xml:space="preserve">mité </w:t>
      </w:r>
      <w:r w:rsidR="00531B3C" w:rsidRPr="00BB4B76">
        <w:rPr>
          <w:rFonts w:ascii="Times New Roman" w:hAnsi="Times New Roman" w:cs="Times New Roman"/>
          <w:sz w:val="24"/>
          <w:szCs w:val="24"/>
          <w:lang w:val="fr-CH"/>
        </w:rPr>
        <w:t>décide</w:t>
      </w:r>
      <w:r w:rsidR="002C7BF8" w:rsidRPr="00BB4B76">
        <w:rPr>
          <w:rFonts w:ascii="Times New Roman" w:hAnsi="Times New Roman" w:cs="Times New Roman"/>
          <w:sz w:val="24"/>
          <w:szCs w:val="24"/>
          <w:lang w:val="fr-CH"/>
        </w:rPr>
        <w:t xml:space="preserve"> </w:t>
      </w:r>
      <w:r w:rsidR="00531B3C">
        <w:rPr>
          <w:rFonts w:ascii="Times New Roman" w:hAnsi="Times New Roman" w:cs="Times New Roman"/>
          <w:sz w:val="24"/>
          <w:szCs w:val="24"/>
          <w:lang w:val="fr-CH"/>
        </w:rPr>
        <w:t xml:space="preserve">d’ouvrir </w:t>
      </w:r>
      <w:r w:rsidR="00B7038B" w:rsidRPr="00BB4B76">
        <w:rPr>
          <w:rFonts w:ascii="Times New Roman" w:hAnsi="Times New Roman" w:cs="Times New Roman"/>
          <w:sz w:val="24"/>
          <w:szCs w:val="24"/>
          <w:lang w:val="fr-CH"/>
        </w:rPr>
        <w:t xml:space="preserve">une </w:t>
      </w:r>
      <w:r w:rsidR="00531B3C" w:rsidRPr="00BB4B76">
        <w:rPr>
          <w:rFonts w:ascii="Times New Roman" w:hAnsi="Times New Roman" w:cs="Times New Roman"/>
          <w:sz w:val="24"/>
          <w:szCs w:val="24"/>
          <w:lang w:val="fr-CH"/>
        </w:rPr>
        <w:t>enquête</w:t>
      </w:r>
      <w:r w:rsidR="00B7038B" w:rsidRPr="00BB4B76">
        <w:rPr>
          <w:rFonts w:ascii="Times New Roman" w:hAnsi="Times New Roman" w:cs="Times New Roman"/>
          <w:sz w:val="24"/>
          <w:szCs w:val="24"/>
          <w:lang w:val="fr-CH"/>
        </w:rPr>
        <w:t xml:space="preserve"> disciplinaire, en principe l’</w:t>
      </w:r>
      <w:r w:rsidR="00531B3C" w:rsidRPr="00BB4B76">
        <w:rPr>
          <w:rFonts w:ascii="Times New Roman" w:hAnsi="Times New Roman" w:cs="Times New Roman"/>
          <w:sz w:val="24"/>
          <w:szCs w:val="24"/>
          <w:lang w:val="fr-CH"/>
        </w:rPr>
        <w:t>examen</w:t>
      </w:r>
      <w:r w:rsidR="00B7038B" w:rsidRPr="00BB4B76">
        <w:rPr>
          <w:rFonts w:ascii="Times New Roman" w:hAnsi="Times New Roman" w:cs="Times New Roman"/>
          <w:sz w:val="24"/>
          <w:szCs w:val="24"/>
          <w:lang w:val="fr-CH"/>
        </w:rPr>
        <w:t xml:space="preserve"> des fait</w:t>
      </w:r>
      <w:r w:rsidR="003E490D" w:rsidRPr="00BB4B76">
        <w:rPr>
          <w:rFonts w:ascii="Times New Roman" w:hAnsi="Times New Roman" w:cs="Times New Roman"/>
          <w:sz w:val="24"/>
          <w:szCs w:val="24"/>
          <w:lang w:val="fr-CH"/>
        </w:rPr>
        <w:t>s</w:t>
      </w:r>
      <w:r w:rsidR="00B7038B" w:rsidRPr="00BB4B76">
        <w:rPr>
          <w:rFonts w:ascii="Times New Roman" w:hAnsi="Times New Roman" w:cs="Times New Roman"/>
          <w:sz w:val="24"/>
          <w:szCs w:val="24"/>
          <w:lang w:val="fr-CH"/>
        </w:rPr>
        <w:t xml:space="preserve"> se fait par le biais des document</w:t>
      </w:r>
      <w:r w:rsidR="003E490D" w:rsidRPr="00BB4B76">
        <w:rPr>
          <w:rFonts w:ascii="Times New Roman" w:hAnsi="Times New Roman" w:cs="Times New Roman"/>
          <w:sz w:val="24"/>
          <w:szCs w:val="24"/>
          <w:lang w:val="fr-CH"/>
        </w:rPr>
        <w:t>s</w:t>
      </w:r>
      <w:r w:rsidR="00B7038B" w:rsidRPr="00BB4B76">
        <w:rPr>
          <w:rFonts w:ascii="Times New Roman" w:hAnsi="Times New Roman" w:cs="Times New Roman"/>
          <w:sz w:val="24"/>
          <w:szCs w:val="24"/>
          <w:lang w:val="fr-CH"/>
        </w:rPr>
        <w:t xml:space="preserve">. En cas de </w:t>
      </w:r>
      <w:r w:rsidR="00531B3C" w:rsidRPr="00BB4B76">
        <w:rPr>
          <w:rFonts w:ascii="Times New Roman" w:hAnsi="Times New Roman" w:cs="Times New Roman"/>
          <w:sz w:val="24"/>
          <w:szCs w:val="24"/>
          <w:lang w:val="fr-CH"/>
        </w:rPr>
        <w:t>nécessité</w:t>
      </w:r>
      <w:r w:rsidR="00B7038B" w:rsidRPr="00BB4B76">
        <w:rPr>
          <w:rFonts w:ascii="Times New Roman" w:hAnsi="Times New Roman" w:cs="Times New Roman"/>
          <w:sz w:val="24"/>
          <w:szCs w:val="24"/>
          <w:lang w:val="fr-CH"/>
        </w:rPr>
        <w:t xml:space="preserve"> ou </w:t>
      </w:r>
      <w:r w:rsidR="0090540D" w:rsidRPr="00BB4B76">
        <w:rPr>
          <w:rFonts w:ascii="Times New Roman" w:hAnsi="Times New Roman" w:cs="Times New Roman"/>
          <w:sz w:val="24"/>
          <w:szCs w:val="24"/>
          <w:lang w:val="fr-CH"/>
        </w:rPr>
        <w:t>à</w:t>
      </w:r>
      <w:r w:rsidR="00B7038B" w:rsidRPr="00BB4B76">
        <w:rPr>
          <w:rFonts w:ascii="Times New Roman" w:hAnsi="Times New Roman" w:cs="Times New Roman"/>
          <w:sz w:val="24"/>
          <w:szCs w:val="24"/>
          <w:lang w:val="fr-CH"/>
        </w:rPr>
        <w:t xml:space="preserve"> la demande </w:t>
      </w:r>
      <w:r w:rsidR="00B7038B" w:rsidRPr="00BB4B76">
        <w:rPr>
          <w:rFonts w:ascii="Times New Roman" w:hAnsi="Times New Roman" w:cs="Times New Roman"/>
          <w:sz w:val="24"/>
          <w:szCs w:val="24"/>
          <w:lang w:val="fr-CH"/>
        </w:rPr>
        <w:lastRenderedPageBreak/>
        <w:t xml:space="preserve">de l’Avocat </w:t>
      </w:r>
      <w:r w:rsidR="00531B3C" w:rsidRPr="00BB4B76">
        <w:rPr>
          <w:rFonts w:ascii="Times New Roman" w:hAnsi="Times New Roman" w:cs="Times New Roman"/>
          <w:sz w:val="24"/>
          <w:szCs w:val="24"/>
          <w:lang w:val="fr-CH"/>
        </w:rPr>
        <w:t>l’affaire peut</w:t>
      </w:r>
      <w:r w:rsidR="003E490D" w:rsidRPr="00BB4B76">
        <w:rPr>
          <w:rFonts w:ascii="Times New Roman" w:hAnsi="Times New Roman" w:cs="Times New Roman"/>
          <w:sz w:val="24"/>
          <w:szCs w:val="24"/>
          <w:lang w:val="fr-CH"/>
        </w:rPr>
        <w:t xml:space="preserve"> </w:t>
      </w:r>
      <w:r w:rsidR="00531B3C" w:rsidRPr="00BB4B76">
        <w:rPr>
          <w:rFonts w:ascii="Times New Roman" w:hAnsi="Times New Roman" w:cs="Times New Roman"/>
          <w:sz w:val="24"/>
          <w:szCs w:val="24"/>
          <w:lang w:val="fr-CH"/>
        </w:rPr>
        <w:t>être</w:t>
      </w:r>
      <w:r w:rsidR="003E490D" w:rsidRPr="00BB4B76">
        <w:rPr>
          <w:rFonts w:ascii="Times New Roman" w:hAnsi="Times New Roman" w:cs="Times New Roman"/>
          <w:sz w:val="24"/>
          <w:szCs w:val="24"/>
          <w:lang w:val="fr-CH"/>
        </w:rPr>
        <w:t xml:space="preserve"> examiné en audience (art. 144).  </w:t>
      </w:r>
      <w:r w:rsidR="00531B3C" w:rsidRPr="00BB4B76">
        <w:rPr>
          <w:rFonts w:ascii="Times New Roman" w:hAnsi="Times New Roman" w:cs="Times New Roman"/>
          <w:sz w:val="24"/>
          <w:szCs w:val="24"/>
          <w:lang w:val="fr-CH"/>
        </w:rPr>
        <w:t>Conformément</w:t>
      </w:r>
      <w:r w:rsidR="003E490D" w:rsidRPr="00BB4B76">
        <w:rPr>
          <w:rFonts w:ascii="Times New Roman" w:hAnsi="Times New Roman" w:cs="Times New Roman"/>
          <w:sz w:val="24"/>
          <w:szCs w:val="24"/>
          <w:lang w:val="fr-CH"/>
        </w:rPr>
        <w:t xml:space="preserve"> a l’article 157 de la loi No.1136 les l’avocat concerné peut intenter une action en justice pour contester le </w:t>
      </w:r>
      <w:r w:rsidR="00531B3C" w:rsidRPr="00BB4B76">
        <w:rPr>
          <w:rFonts w:ascii="Times New Roman" w:hAnsi="Times New Roman" w:cs="Times New Roman"/>
          <w:sz w:val="24"/>
          <w:szCs w:val="24"/>
          <w:lang w:val="fr-CH"/>
        </w:rPr>
        <w:t>bienfondé</w:t>
      </w:r>
      <w:r w:rsidR="003E490D" w:rsidRPr="00BB4B76">
        <w:rPr>
          <w:rFonts w:ascii="Times New Roman" w:hAnsi="Times New Roman" w:cs="Times New Roman"/>
          <w:sz w:val="24"/>
          <w:szCs w:val="24"/>
          <w:lang w:val="fr-CH"/>
        </w:rPr>
        <w:t xml:space="preserve"> de la </w:t>
      </w:r>
      <w:r w:rsidR="00531B3C" w:rsidRPr="00BB4B76">
        <w:rPr>
          <w:rFonts w:ascii="Times New Roman" w:hAnsi="Times New Roman" w:cs="Times New Roman"/>
          <w:sz w:val="24"/>
          <w:szCs w:val="24"/>
          <w:lang w:val="fr-CH"/>
        </w:rPr>
        <w:t>décision</w:t>
      </w:r>
      <w:r w:rsidR="003E490D" w:rsidRPr="00BB4B76">
        <w:rPr>
          <w:rFonts w:ascii="Times New Roman" w:hAnsi="Times New Roman" w:cs="Times New Roman"/>
          <w:sz w:val="24"/>
          <w:szCs w:val="24"/>
          <w:lang w:val="fr-CH"/>
        </w:rPr>
        <w:t xml:space="preserve"> du </w:t>
      </w:r>
      <w:r w:rsidR="00531B3C" w:rsidRPr="00BB4B76">
        <w:rPr>
          <w:rFonts w:ascii="Times New Roman" w:hAnsi="Times New Roman" w:cs="Times New Roman"/>
          <w:sz w:val="24"/>
          <w:szCs w:val="24"/>
          <w:lang w:val="fr-CH"/>
        </w:rPr>
        <w:t>Comité</w:t>
      </w:r>
      <w:r w:rsidR="003E490D" w:rsidRPr="00BB4B76">
        <w:rPr>
          <w:rFonts w:ascii="Times New Roman" w:hAnsi="Times New Roman" w:cs="Times New Roman"/>
          <w:sz w:val="24"/>
          <w:szCs w:val="24"/>
          <w:lang w:val="fr-CH"/>
        </w:rPr>
        <w:t>.</w:t>
      </w:r>
    </w:p>
    <w:p w14:paraId="1EBB2D98" w14:textId="77777777" w:rsidR="003E490D" w:rsidRPr="00BB4B76" w:rsidRDefault="003E490D" w:rsidP="00531B3C">
      <w:pPr>
        <w:jc w:val="both"/>
        <w:rPr>
          <w:rFonts w:ascii="Times New Roman" w:hAnsi="Times New Roman" w:cs="Times New Roman"/>
          <w:b/>
          <w:sz w:val="24"/>
          <w:szCs w:val="24"/>
          <w:lang w:val="fr-CH"/>
        </w:rPr>
      </w:pPr>
      <w:r w:rsidRPr="00BB4B76">
        <w:rPr>
          <w:rFonts w:ascii="Times New Roman" w:hAnsi="Times New Roman" w:cs="Times New Roman"/>
          <w:b/>
          <w:sz w:val="24"/>
          <w:szCs w:val="24"/>
          <w:lang w:val="fr-CH"/>
        </w:rPr>
        <w:t>c) La fourniture d'une aide juridictionnelle</w:t>
      </w:r>
    </w:p>
    <w:p w14:paraId="0DD0E9A7" w14:textId="77777777" w:rsidR="005C0A1D" w:rsidRPr="00BB4B76" w:rsidRDefault="003E490D" w:rsidP="00531B3C">
      <w:pPr>
        <w:jc w:val="both"/>
        <w:rPr>
          <w:rFonts w:ascii="Times New Roman" w:hAnsi="Times New Roman" w:cs="Times New Roman"/>
          <w:b/>
          <w:sz w:val="24"/>
          <w:szCs w:val="24"/>
          <w:lang w:val="fr-CH"/>
        </w:rPr>
      </w:pPr>
      <w:r w:rsidRPr="00BB4B76">
        <w:rPr>
          <w:rFonts w:ascii="Times New Roman" w:hAnsi="Times New Roman" w:cs="Times New Roman"/>
          <w:sz w:val="24"/>
          <w:szCs w:val="24"/>
          <w:lang w:val="fr-CH"/>
        </w:rPr>
        <w:t xml:space="preserve">L’aide judiciaire est prévue par </w:t>
      </w:r>
      <w:r w:rsidR="00531B3C" w:rsidRPr="00BB4B76">
        <w:rPr>
          <w:rFonts w:ascii="Times New Roman" w:hAnsi="Times New Roman" w:cs="Times New Roman"/>
          <w:sz w:val="24"/>
          <w:szCs w:val="24"/>
          <w:lang w:val="fr-CH"/>
        </w:rPr>
        <w:t>différentes</w:t>
      </w:r>
      <w:r w:rsidRPr="00BB4B76">
        <w:rPr>
          <w:rFonts w:ascii="Times New Roman" w:hAnsi="Times New Roman" w:cs="Times New Roman"/>
          <w:sz w:val="24"/>
          <w:szCs w:val="24"/>
          <w:lang w:val="fr-CH"/>
        </w:rPr>
        <w:t xml:space="preserve"> lois. En effet, </w:t>
      </w:r>
      <w:r w:rsidR="006D2E39">
        <w:rPr>
          <w:rFonts w:ascii="Times New Roman" w:hAnsi="Times New Roman" w:cs="Times New Roman"/>
          <w:sz w:val="24"/>
          <w:szCs w:val="24"/>
          <w:lang w:val="fr-CH"/>
        </w:rPr>
        <w:t xml:space="preserve">ce sont </w:t>
      </w:r>
      <w:r w:rsidRPr="00BB4B76">
        <w:rPr>
          <w:rFonts w:ascii="Times New Roman" w:hAnsi="Times New Roman" w:cs="Times New Roman"/>
          <w:sz w:val="24"/>
          <w:szCs w:val="24"/>
          <w:lang w:val="fr-CH"/>
        </w:rPr>
        <w:t xml:space="preserve">les </w:t>
      </w:r>
      <w:r w:rsidR="00531B3C" w:rsidRPr="00BB4B76">
        <w:rPr>
          <w:rFonts w:ascii="Times New Roman" w:hAnsi="Times New Roman" w:cs="Times New Roman"/>
          <w:sz w:val="24"/>
          <w:szCs w:val="24"/>
          <w:lang w:val="fr-CH"/>
        </w:rPr>
        <w:t>articles du</w:t>
      </w:r>
      <w:r w:rsidRPr="00BB4B76">
        <w:rPr>
          <w:rFonts w:ascii="Times New Roman" w:hAnsi="Times New Roman" w:cs="Times New Roman"/>
          <w:sz w:val="24"/>
          <w:szCs w:val="24"/>
          <w:lang w:val="fr-CH"/>
        </w:rPr>
        <w:t xml:space="preserve"> 176 au 180 de la loi No.1136, les article du 334 au </w:t>
      </w:r>
      <w:r w:rsidR="00531B3C" w:rsidRPr="00BB4B76">
        <w:rPr>
          <w:rFonts w:ascii="Times New Roman" w:hAnsi="Times New Roman" w:cs="Times New Roman"/>
          <w:sz w:val="24"/>
          <w:szCs w:val="24"/>
          <w:lang w:val="fr-CH"/>
        </w:rPr>
        <w:t>340 de</w:t>
      </w:r>
      <w:r w:rsidRPr="00BB4B76">
        <w:rPr>
          <w:rFonts w:ascii="Times New Roman" w:hAnsi="Times New Roman" w:cs="Times New Roman"/>
          <w:sz w:val="24"/>
          <w:szCs w:val="24"/>
          <w:lang w:val="fr-CH"/>
        </w:rPr>
        <w:t xml:space="preserve"> la Loi de la </w:t>
      </w:r>
      <w:r w:rsidR="005C0A1D" w:rsidRPr="00BB4B76">
        <w:rPr>
          <w:rFonts w:ascii="Times New Roman" w:hAnsi="Times New Roman" w:cs="Times New Roman"/>
          <w:sz w:val="24"/>
          <w:szCs w:val="24"/>
          <w:lang w:val="fr-CH"/>
        </w:rPr>
        <w:t>Procédure Civile</w:t>
      </w:r>
      <w:r w:rsidRPr="00BB4B76">
        <w:rPr>
          <w:rFonts w:ascii="Times New Roman" w:hAnsi="Times New Roman" w:cs="Times New Roman"/>
          <w:sz w:val="24"/>
          <w:szCs w:val="24"/>
          <w:lang w:val="fr-CH"/>
        </w:rPr>
        <w:t xml:space="preserve"> et les articles 74,1091 et 150</w:t>
      </w:r>
      <w:r w:rsidR="005C0A1D" w:rsidRPr="00BB4B76">
        <w:rPr>
          <w:rFonts w:ascii="Times New Roman" w:hAnsi="Times New Roman" w:cs="Times New Roman"/>
          <w:sz w:val="24"/>
          <w:szCs w:val="24"/>
          <w:lang w:val="fr-CH"/>
        </w:rPr>
        <w:t xml:space="preserve"> de la Loi de la Procédure Pénale</w:t>
      </w:r>
      <w:r w:rsidRPr="00BB4B76">
        <w:rPr>
          <w:rFonts w:ascii="Times New Roman" w:hAnsi="Times New Roman" w:cs="Times New Roman"/>
          <w:sz w:val="24"/>
          <w:szCs w:val="24"/>
          <w:lang w:val="fr-CH"/>
        </w:rPr>
        <w:t xml:space="preserve"> </w:t>
      </w:r>
      <w:r w:rsidR="005C0A1D" w:rsidRPr="00BB4B76">
        <w:rPr>
          <w:rFonts w:ascii="Times New Roman" w:hAnsi="Times New Roman" w:cs="Times New Roman"/>
          <w:sz w:val="24"/>
          <w:szCs w:val="24"/>
          <w:lang w:val="fr-CH"/>
        </w:rPr>
        <w:t xml:space="preserve">qui règlementent les conditions d’attribution d’une aide judiciaire. Selon ces articles l’aide judiciaire est attribuée à toute personne qui n’a pas les moyens pour payer le frais d’avocat et de la justice. Ce service est assuré en principe, par </w:t>
      </w:r>
      <w:r w:rsidR="00531B3C" w:rsidRPr="00BB4B76">
        <w:rPr>
          <w:rFonts w:ascii="Times New Roman" w:hAnsi="Times New Roman" w:cs="Times New Roman"/>
          <w:sz w:val="24"/>
          <w:szCs w:val="24"/>
          <w:lang w:val="fr-CH"/>
        </w:rPr>
        <w:t xml:space="preserve">les </w:t>
      </w:r>
      <w:r w:rsidR="00531B3C" w:rsidRPr="00BB4B76">
        <w:rPr>
          <w:rFonts w:ascii="Times New Roman" w:hAnsi="Times New Roman" w:cs="Times New Roman"/>
          <w:sz w:val="24"/>
          <w:szCs w:val="24"/>
          <w:lang w:val="fr-CH"/>
        </w:rPr>
        <w:lastRenderedPageBreak/>
        <w:t>avocats affiliés</w:t>
      </w:r>
      <w:r w:rsidR="005C0A1D" w:rsidRPr="00BB4B76">
        <w:rPr>
          <w:rFonts w:ascii="Times New Roman" w:hAnsi="Times New Roman" w:cs="Times New Roman"/>
          <w:sz w:val="24"/>
          <w:szCs w:val="24"/>
          <w:lang w:val="fr-CH"/>
        </w:rPr>
        <w:t xml:space="preserve"> au </w:t>
      </w:r>
      <w:r w:rsidR="006D2E39">
        <w:rPr>
          <w:rFonts w:ascii="Times New Roman" w:hAnsi="Times New Roman" w:cs="Times New Roman"/>
          <w:sz w:val="24"/>
          <w:szCs w:val="24"/>
          <w:lang w:val="fr-CH"/>
        </w:rPr>
        <w:t xml:space="preserve">Barreau </w:t>
      </w:r>
      <w:r w:rsidR="006D2E39" w:rsidRPr="00BB4B76">
        <w:rPr>
          <w:rFonts w:ascii="Times New Roman" w:hAnsi="Times New Roman" w:cs="Times New Roman"/>
          <w:sz w:val="24"/>
          <w:szCs w:val="24"/>
          <w:lang w:val="fr-CH"/>
        </w:rPr>
        <w:t>du</w:t>
      </w:r>
      <w:r w:rsidR="005C0A1D" w:rsidRPr="00BB4B76">
        <w:rPr>
          <w:rFonts w:ascii="Times New Roman" w:hAnsi="Times New Roman" w:cs="Times New Roman"/>
          <w:sz w:val="24"/>
          <w:szCs w:val="24"/>
          <w:lang w:val="fr-CH"/>
        </w:rPr>
        <w:t xml:space="preserve"> lieu de résidence ou du lieu des </w:t>
      </w:r>
      <w:r w:rsidR="006D2E39">
        <w:rPr>
          <w:rFonts w:ascii="Times New Roman" w:hAnsi="Times New Roman" w:cs="Times New Roman"/>
          <w:sz w:val="24"/>
          <w:szCs w:val="24"/>
          <w:lang w:val="fr-CH"/>
        </w:rPr>
        <w:t>faits contestés ou bien du lieu</w:t>
      </w:r>
      <w:r w:rsidR="005C0A1D" w:rsidRPr="00BB4B76">
        <w:rPr>
          <w:rFonts w:ascii="Times New Roman" w:hAnsi="Times New Roman" w:cs="Times New Roman"/>
          <w:sz w:val="24"/>
          <w:szCs w:val="24"/>
          <w:lang w:val="fr-CH"/>
        </w:rPr>
        <w:t xml:space="preserve"> d’arrestation de la personne en question.</w:t>
      </w:r>
    </w:p>
    <w:p w14:paraId="22A05F72" w14:textId="77777777" w:rsidR="005C0A1D" w:rsidRPr="00BB4B76" w:rsidRDefault="005C0A1D" w:rsidP="00531B3C">
      <w:pPr>
        <w:jc w:val="both"/>
        <w:rPr>
          <w:rFonts w:ascii="Times New Roman" w:hAnsi="Times New Roman" w:cs="Times New Roman"/>
          <w:b/>
          <w:sz w:val="24"/>
          <w:szCs w:val="24"/>
          <w:lang w:val="fr-CH"/>
        </w:rPr>
      </w:pPr>
      <w:r w:rsidRPr="00BB4B76">
        <w:rPr>
          <w:rFonts w:ascii="Times New Roman" w:hAnsi="Times New Roman" w:cs="Times New Roman"/>
          <w:b/>
          <w:sz w:val="24"/>
          <w:szCs w:val="24"/>
          <w:lang w:val="fr-CH"/>
        </w:rPr>
        <w:t>d) La protection des avocats contre toute forme d'intimidation; entrave, harcèlement ou ingérence indue dans l'exercice de leurs fonctions</w:t>
      </w:r>
    </w:p>
    <w:p w14:paraId="7D7A5F98" w14:textId="77777777" w:rsidR="005C0A1D" w:rsidRPr="00BB4B76" w:rsidRDefault="003617FE" w:rsidP="00531B3C">
      <w:pPr>
        <w:jc w:val="both"/>
        <w:rPr>
          <w:rFonts w:ascii="Times New Roman" w:hAnsi="Times New Roman" w:cs="Times New Roman"/>
          <w:sz w:val="24"/>
          <w:szCs w:val="24"/>
          <w:lang w:val="fr-CH"/>
        </w:rPr>
      </w:pPr>
      <w:r w:rsidRPr="00BB4B76">
        <w:rPr>
          <w:rFonts w:ascii="Times New Roman" w:hAnsi="Times New Roman" w:cs="Times New Roman"/>
          <w:sz w:val="24"/>
          <w:szCs w:val="24"/>
          <w:lang w:val="fr-CH"/>
        </w:rPr>
        <w:t xml:space="preserve">Les </w:t>
      </w:r>
      <w:r w:rsidR="000B5F2F" w:rsidRPr="00BB4B76">
        <w:rPr>
          <w:rFonts w:ascii="Times New Roman" w:hAnsi="Times New Roman" w:cs="Times New Roman"/>
          <w:sz w:val="24"/>
          <w:szCs w:val="24"/>
          <w:lang w:val="fr-CH"/>
        </w:rPr>
        <w:t>article</w:t>
      </w:r>
      <w:r w:rsidRPr="00BB4B76">
        <w:rPr>
          <w:rFonts w:ascii="Times New Roman" w:hAnsi="Times New Roman" w:cs="Times New Roman"/>
          <w:sz w:val="24"/>
          <w:szCs w:val="24"/>
          <w:lang w:val="fr-CH"/>
        </w:rPr>
        <w:t>s</w:t>
      </w:r>
      <w:r w:rsidR="000B5F2F" w:rsidRPr="00BB4B76">
        <w:rPr>
          <w:rFonts w:ascii="Times New Roman" w:hAnsi="Times New Roman" w:cs="Times New Roman"/>
          <w:sz w:val="24"/>
          <w:szCs w:val="24"/>
          <w:lang w:val="fr-CH"/>
        </w:rPr>
        <w:t xml:space="preserve"> 66 et 110 de la loi No. 1136</w:t>
      </w:r>
      <w:r w:rsidRPr="00BB4B76">
        <w:rPr>
          <w:rFonts w:ascii="Times New Roman" w:hAnsi="Times New Roman" w:cs="Times New Roman"/>
          <w:sz w:val="24"/>
          <w:szCs w:val="24"/>
          <w:lang w:val="fr-CH"/>
        </w:rPr>
        <w:t xml:space="preserve"> </w:t>
      </w:r>
      <w:r w:rsidR="00531B3C" w:rsidRPr="00BB4B76">
        <w:rPr>
          <w:rFonts w:ascii="Times New Roman" w:hAnsi="Times New Roman" w:cs="Times New Roman"/>
          <w:sz w:val="24"/>
          <w:szCs w:val="24"/>
          <w:lang w:val="fr-CH"/>
        </w:rPr>
        <w:t>prévoit</w:t>
      </w:r>
      <w:r w:rsidRPr="00BB4B76">
        <w:rPr>
          <w:rFonts w:ascii="Times New Roman" w:hAnsi="Times New Roman" w:cs="Times New Roman"/>
          <w:sz w:val="24"/>
          <w:szCs w:val="24"/>
          <w:lang w:val="fr-CH"/>
        </w:rPr>
        <w:t xml:space="preserve"> que les </w:t>
      </w:r>
      <w:r w:rsidR="006D2E39">
        <w:rPr>
          <w:rFonts w:ascii="Times New Roman" w:hAnsi="Times New Roman" w:cs="Times New Roman"/>
          <w:sz w:val="24"/>
          <w:szCs w:val="24"/>
          <w:lang w:val="fr-CH"/>
        </w:rPr>
        <w:t xml:space="preserve">Barreau </w:t>
      </w:r>
      <w:r w:rsidR="006D2E39" w:rsidRPr="00BB4B76">
        <w:rPr>
          <w:rFonts w:ascii="Times New Roman" w:hAnsi="Times New Roman" w:cs="Times New Roman"/>
          <w:sz w:val="24"/>
          <w:szCs w:val="24"/>
          <w:lang w:val="fr-CH"/>
        </w:rPr>
        <w:t>et</w:t>
      </w:r>
      <w:r w:rsidRPr="00BB4B76">
        <w:rPr>
          <w:rFonts w:ascii="Times New Roman" w:hAnsi="Times New Roman" w:cs="Times New Roman"/>
          <w:sz w:val="24"/>
          <w:szCs w:val="24"/>
          <w:lang w:val="fr-CH"/>
        </w:rPr>
        <w:t xml:space="preserve"> </w:t>
      </w:r>
      <w:r w:rsidR="00531B3C" w:rsidRPr="00BB4B76">
        <w:rPr>
          <w:rFonts w:ascii="Times New Roman" w:hAnsi="Times New Roman" w:cs="Times New Roman"/>
          <w:sz w:val="24"/>
          <w:szCs w:val="24"/>
          <w:lang w:val="fr-CH"/>
        </w:rPr>
        <w:t>l’Union</w:t>
      </w:r>
      <w:r w:rsidRPr="00BB4B76">
        <w:rPr>
          <w:rFonts w:ascii="Times New Roman" w:hAnsi="Times New Roman" w:cs="Times New Roman"/>
          <w:sz w:val="24"/>
          <w:szCs w:val="24"/>
          <w:lang w:val="fr-CH"/>
        </w:rPr>
        <w:t xml:space="preserve"> des </w:t>
      </w:r>
      <w:r w:rsidR="008B33A8">
        <w:rPr>
          <w:rFonts w:ascii="Times New Roman" w:hAnsi="Times New Roman" w:cs="Times New Roman"/>
          <w:sz w:val="24"/>
          <w:szCs w:val="24"/>
          <w:lang w:val="fr-CH"/>
        </w:rPr>
        <w:t xml:space="preserve">Barreaux </w:t>
      </w:r>
      <w:r w:rsidR="008B33A8" w:rsidRPr="00BB4B76">
        <w:rPr>
          <w:rFonts w:ascii="Times New Roman" w:hAnsi="Times New Roman" w:cs="Times New Roman"/>
          <w:sz w:val="24"/>
          <w:szCs w:val="24"/>
          <w:lang w:val="fr-CH"/>
        </w:rPr>
        <w:t>de</w:t>
      </w:r>
      <w:r w:rsidRPr="00BB4B76">
        <w:rPr>
          <w:rFonts w:ascii="Times New Roman" w:hAnsi="Times New Roman" w:cs="Times New Roman"/>
          <w:sz w:val="24"/>
          <w:szCs w:val="24"/>
          <w:lang w:val="fr-CH"/>
        </w:rPr>
        <w:t xml:space="preserve"> Turquie sont chargés de </w:t>
      </w:r>
      <w:r w:rsidR="00531B3C" w:rsidRPr="00BB4B76">
        <w:rPr>
          <w:rFonts w:ascii="Times New Roman" w:hAnsi="Times New Roman" w:cs="Times New Roman"/>
          <w:sz w:val="24"/>
          <w:szCs w:val="24"/>
          <w:lang w:val="fr-CH"/>
        </w:rPr>
        <w:t>protéger</w:t>
      </w:r>
      <w:r w:rsidRPr="00BB4B76">
        <w:rPr>
          <w:rFonts w:ascii="Times New Roman" w:hAnsi="Times New Roman" w:cs="Times New Roman"/>
          <w:sz w:val="24"/>
          <w:szCs w:val="24"/>
          <w:lang w:val="fr-CH"/>
        </w:rPr>
        <w:t xml:space="preserve"> les </w:t>
      </w:r>
      <w:r w:rsidR="00531B3C" w:rsidRPr="00BB4B76">
        <w:rPr>
          <w:rFonts w:ascii="Times New Roman" w:hAnsi="Times New Roman" w:cs="Times New Roman"/>
          <w:sz w:val="24"/>
          <w:szCs w:val="24"/>
          <w:lang w:val="fr-CH"/>
        </w:rPr>
        <w:t>intérêts</w:t>
      </w:r>
      <w:r w:rsidR="00531B3C">
        <w:rPr>
          <w:rFonts w:ascii="Times New Roman" w:hAnsi="Times New Roman" w:cs="Times New Roman"/>
          <w:sz w:val="24"/>
          <w:szCs w:val="24"/>
          <w:lang w:val="fr-CH"/>
        </w:rPr>
        <w:t xml:space="preserve"> généraux </w:t>
      </w:r>
      <w:r w:rsidRPr="00BB4B76">
        <w:rPr>
          <w:rFonts w:ascii="Times New Roman" w:hAnsi="Times New Roman" w:cs="Times New Roman"/>
          <w:sz w:val="24"/>
          <w:szCs w:val="24"/>
          <w:lang w:val="fr-CH"/>
        </w:rPr>
        <w:t xml:space="preserve">des avocats afin </w:t>
      </w:r>
      <w:r w:rsidR="00531B3C" w:rsidRPr="00BB4B76">
        <w:rPr>
          <w:rFonts w:ascii="Times New Roman" w:hAnsi="Times New Roman" w:cs="Times New Roman"/>
          <w:sz w:val="24"/>
          <w:szCs w:val="24"/>
          <w:lang w:val="fr-CH"/>
        </w:rPr>
        <w:t>qu’ils exercent</w:t>
      </w:r>
      <w:r w:rsidRPr="00BB4B76">
        <w:rPr>
          <w:rFonts w:ascii="Times New Roman" w:hAnsi="Times New Roman" w:cs="Times New Roman"/>
          <w:sz w:val="24"/>
          <w:szCs w:val="24"/>
          <w:lang w:val="fr-CH"/>
        </w:rPr>
        <w:t xml:space="preserve"> leur </w:t>
      </w:r>
      <w:r w:rsidR="00531B3C" w:rsidRPr="00BB4B76">
        <w:rPr>
          <w:rFonts w:ascii="Times New Roman" w:hAnsi="Times New Roman" w:cs="Times New Roman"/>
          <w:sz w:val="24"/>
          <w:szCs w:val="24"/>
          <w:lang w:val="fr-CH"/>
        </w:rPr>
        <w:t>métier</w:t>
      </w:r>
      <w:r w:rsidRPr="00BB4B76">
        <w:rPr>
          <w:rFonts w:ascii="Times New Roman" w:hAnsi="Times New Roman" w:cs="Times New Roman"/>
          <w:sz w:val="24"/>
          <w:szCs w:val="24"/>
          <w:lang w:val="fr-CH"/>
        </w:rPr>
        <w:t xml:space="preserve"> </w:t>
      </w:r>
      <w:r w:rsidR="00531B3C" w:rsidRPr="00BB4B76">
        <w:rPr>
          <w:rFonts w:ascii="Times New Roman" w:hAnsi="Times New Roman" w:cs="Times New Roman"/>
          <w:sz w:val="24"/>
          <w:szCs w:val="24"/>
          <w:lang w:val="fr-CH"/>
        </w:rPr>
        <w:t>conformément</w:t>
      </w:r>
      <w:r w:rsidRPr="00BB4B76">
        <w:rPr>
          <w:rFonts w:ascii="Times New Roman" w:hAnsi="Times New Roman" w:cs="Times New Roman"/>
          <w:sz w:val="24"/>
          <w:szCs w:val="24"/>
          <w:lang w:val="fr-CH"/>
        </w:rPr>
        <w:t xml:space="preserve"> a leurs droits reconnus par la loi et que les taches pour </w:t>
      </w:r>
      <w:r w:rsidR="00531B3C" w:rsidRPr="00BB4B76">
        <w:rPr>
          <w:rFonts w:ascii="Times New Roman" w:hAnsi="Times New Roman" w:cs="Times New Roman"/>
          <w:sz w:val="24"/>
          <w:szCs w:val="24"/>
          <w:lang w:val="fr-CH"/>
        </w:rPr>
        <w:t>lesquelles</w:t>
      </w:r>
      <w:r w:rsidRPr="00BB4B76">
        <w:rPr>
          <w:rFonts w:ascii="Times New Roman" w:hAnsi="Times New Roman" w:cs="Times New Roman"/>
          <w:sz w:val="24"/>
          <w:szCs w:val="24"/>
          <w:lang w:val="fr-CH"/>
        </w:rPr>
        <w:t xml:space="preserve"> ils se sont engagés puissent </w:t>
      </w:r>
      <w:r w:rsidR="00531B3C" w:rsidRPr="00BB4B76">
        <w:rPr>
          <w:rFonts w:ascii="Times New Roman" w:hAnsi="Times New Roman" w:cs="Times New Roman"/>
          <w:sz w:val="24"/>
          <w:szCs w:val="24"/>
          <w:lang w:val="fr-CH"/>
        </w:rPr>
        <w:t>être</w:t>
      </w:r>
      <w:r w:rsidRPr="00BB4B76">
        <w:rPr>
          <w:rFonts w:ascii="Times New Roman" w:hAnsi="Times New Roman" w:cs="Times New Roman"/>
          <w:sz w:val="24"/>
          <w:szCs w:val="24"/>
          <w:lang w:val="fr-CH"/>
        </w:rPr>
        <w:t xml:space="preserve"> effectuées totalement et </w:t>
      </w:r>
      <w:r w:rsidR="00531B3C" w:rsidRPr="00BB4B76">
        <w:rPr>
          <w:rFonts w:ascii="Times New Roman" w:hAnsi="Times New Roman" w:cs="Times New Roman"/>
          <w:sz w:val="24"/>
          <w:szCs w:val="24"/>
          <w:lang w:val="fr-CH"/>
        </w:rPr>
        <w:t>honorablement</w:t>
      </w:r>
      <w:r w:rsidRPr="00BB4B76">
        <w:rPr>
          <w:rFonts w:ascii="Times New Roman" w:hAnsi="Times New Roman" w:cs="Times New Roman"/>
          <w:sz w:val="24"/>
          <w:szCs w:val="24"/>
          <w:lang w:val="fr-CH"/>
        </w:rPr>
        <w:t>.</w:t>
      </w:r>
    </w:p>
    <w:p w14:paraId="5AB2397C" w14:textId="77777777" w:rsidR="008A4438" w:rsidRPr="00BB4B76" w:rsidRDefault="006D2E39" w:rsidP="00531B3C">
      <w:pPr>
        <w:jc w:val="both"/>
        <w:rPr>
          <w:rFonts w:ascii="Times New Roman" w:hAnsi="Times New Roman" w:cs="Times New Roman"/>
          <w:sz w:val="24"/>
          <w:szCs w:val="24"/>
          <w:lang w:val="fr-CH"/>
        </w:rPr>
      </w:pPr>
      <w:r>
        <w:rPr>
          <w:rFonts w:ascii="Times New Roman" w:hAnsi="Times New Roman" w:cs="Times New Roman"/>
          <w:sz w:val="24"/>
          <w:szCs w:val="24"/>
          <w:lang w:val="fr-CH"/>
        </w:rPr>
        <w:lastRenderedPageBreak/>
        <w:t>Par ailleurs, l’article-</w:t>
      </w:r>
      <w:r w:rsidR="003617FE" w:rsidRPr="00BB4B76">
        <w:rPr>
          <w:rFonts w:ascii="Times New Roman" w:hAnsi="Times New Roman" w:cs="Times New Roman"/>
          <w:sz w:val="24"/>
          <w:szCs w:val="24"/>
          <w:lang w:val="fr-CH"/>
        </w:rPr>
        <w:t>1 de ladite loi dispose qu</w:t>
      </w:r>
      <w:r w:rsidR="008A4438" w:rsidRPr="00BB4B76">
        <w:rPr>
          <w:rFonts w:ascii="Times New Roman" w:hAnsi="Times New Roman" w:cs="Times New Roman"/>
          <w:sz w:val="24"/>
          <w:szCs w:val="24"/>
          <w:lang w:val="fr-CH"/>
        </w:rPr>
        <w:t>’</w:t>
      </w:r>
      <w:r w:rsidRPr="00BB4B76">
        <w:rPr>
          <w:rFonts w:ascii="Times New Roman" w:hAnsi="Times New Roman" w:cs="Times New Roman"/>
          <w:sz w:val="24"/>
          <w:szCs w:val="24"/>
          <w:lang w:val="fr-CH"/>
        </w:rPr>
        <w:t>étant</w:t>
      </w:r>
      <w:r w:rsidR="008A4438" w:rsidRPr="00BB4B76">
        <w:rPr>
          <w:rFonts w:ascii="Times New Roman" w:hAnsi="Times New Roman" w:cs="Times New Roman"/>
          <w:sz w:val="24"/>
          <w:szCs w:val="24"/>
          <w:lang w:val="fr-CH"/>
        </w:rPr>
        <w:t xml:space="preserve"> l’un des</w:t>
      </w:r>
      <w:r w:rsidR="003617FE" w:rsidRPr="00BB4B76">
        <w:rPr>
          <w:rFonts w:ascii="Times New Roman" w:hAnsi="Times New Roman" w:cs="Times New Roman"/>
          <w:sz w:val="24"/>
          <w:szCs w:val="24"/>
          <w:lang w:val="fr-CH"/>
        </w:rPr>
        <w:t xml:space="preserve"> prin</w:t>
      </w:r>
      <w:r w:rsidR="008A4438" w:rsidRPr="00BB4B76">
        <w:rPr>
          <w:rFonts w:ascii="Times New Roman" w:hAnsi="Times New Roman" w:cs="Times New Roman"/>
          <w:sz w:val="24"/>
          <w:szCs w:val="24"/>
          <w:lang w:val="fr-CH"/>
        </w:rPr>
        <w:t xml:space="preserve">cipaux </w:t>
      </w:r>
      <w:r w:rsidR="00531B3C" w:rsidRPr="00BB4B76">
        <w:rPr>
          <w:rFonts w:ascii="Times New Roman" w:hAnsi="Times New Roman" w:cs="Times New Roman"/>
          <w:sz w:val="24"/>
          <w:szCs w:val="24"/>
          <w:lang w:val="fr-CH"/>
        </w:rPr>
        <w:t>éléments</w:t>
      </w:r>
      <w:r w:rsidR="008A4438" w:rsidRPr="00BB4B76">
        <w:rPr>
          <w:rFonts w:ascii="Times New Roman" w:hAnsi="Times New Roman" w:cs="Times New Roman"/>
          <w:sz w:val="24"/>
          <w:szCs w:val="24"/>
          <w:lang w:val="fr-CH"/>
        </w:rPr>
        <w:t xml:space="preserve"> de justice, </w:t>
      </w:r>
      <w:r w:rsidR="00531B3C" w:rsidRPr="00BB4B76">
        <w:rPr>
          <w:rFonts w:ascii="Times New Roman" w:hAnsi="Times New Roman" w:cs="Times New Roman"/>
          <w:sz w:val="24"/>
          <w:szCs w:val="24"/>
          <w:lang w:val="fr-CH"/>
        </w:rPr>
        <w:t>l’avocat représente</w:t>
      </w:r>
      <w:r w:rsidR="008A4438" w:rsidRPr="00BB4B76">
        <w:rPr>
          <w:rFonts w:ascii="Times New Roman" w:hAnsi="Times New Roman" w:cs="Times New Roman"/>
          <w:sz w:val="24"/>
          <w:szCs w:val="24"/>
          <w:lang w:val="fr-CH"/>
        </w:rPr>
        <w:t xml:space="preserve"> librement</w:t>
      </w:r>
      <w:r w:rsidR="003617FE" w:rsidRPr="00BB4B76">
        <w:rPr>
          <w:rFonts w:ascii="Times New Roman" w:hAnsi="Times New Roman" w:cs="Times New Roman"/>
          <w:sz w:val="24"/>
          <w:szCs w:val="24"/>
          <w:lang w:val="fr-CH"/>
        </w:rPr>
        <w:t xml:space="preserve"> </w:t>
      </w:r>
      <w:r w:rsidR="00531B3C" w:rsidRPr="00BB4B76">
        <w:rPr>
          <w:rFonts w:ascii="Times New Roman" w:hAnsi="Times New Roman" w:cs="Times New Roman"/>
          <w:sz w:val="24"/>
          <w:szCs w:val="24"/>
          <w:lang w:val="fr-CH"/>
        </w:rPr>
        <w:t>la défense indépendante</w:t>
      </w:r>
      <w:r w:rsidR="008A4438" w:rsidRPr="00BB4B76">
        <w:rPr>
          <w:rFonts w:ascii="Times New Roman" w:hAnsi="Times New Roman" w:cs="Times New Roman"/>
          <w:sz w:val="24"/>
          <w:szCs w:val="24"/>
          <w:lang w:val="fr-CH"/>
        </w:rPr>
        <w:t xml:space="preserve">.  Les organes judiciaires, les autorités de police et les autres </w:t>
      </w:r>
      <w:r w:rsidR="00531B3C" w:rsidRPr="00BB4B76">
        <w:rPr>
          <w:rFonts w:ascii="Times New Roman" w:hAnsi="Times New Roman" w:cs="Times New Roman"/>
          <w:sz w:val="24"/>
          <w:szCs w:val="24"/>
          <w:lang w:val="fr-CH"/>
        </w:rPr>
        <w:t>établissements</w:t>
      </w:r>
      <w:r w:rsidR="008A4438" w:rsidRPr="00BB4B76">
        <w:rPr>
          <w:rFonts w:ascii="Times New Roman" w:hAnsi="Times New Roman" w:cs="Times New Roman"/>
          <w:sz w:val="24"/>
          <w:szCs w:val="24"/>
          <w:lang w:val="fr-CH"/>
        </w:rPr>
        <w:t xml:space="preserve"> et institutions publics, les </w:t>
      </w:r>
      <w:r w:rsidR="00531B3C" w:rsidRPr="00BB4B76">
        <w:rPr>
          <w:rFonts w:ascii="Times New Roman" w:hAnsi="Times New Roman" w:cs="Times New Roman"/>
          <w:sz w:val="24"/>
          <w:szCs w:val="24"/>
          <w:lang w:val="fr-CH"/>
        </w:rPr>
        <w:t>établissements</w:t>
      </w:r>
      <w:r w:rsidR="008A4438" w:rsidRPr="00BB4B76">
        <w:rPr>
          <w:rFonts w:ascii="Times New Roman" w:hAnsi="Times New Roman" w:cs="Times New Roman"/>
          <w:sz w:val="24"/>
          <w:szCs w:val="24"/>
          <w:lang w:val="fr-CH"/>
        </w:rPr>
        <w:t xml:space="preserve"> semi publique </w:t>
      </w:r>
      <w:r w:rsidR="00531B3C" w:rsidRPr="00BB4B76">
        <w:rPr>
          <w:rFonts w:ascii="Times New Roman" w:hAnsi="Times New Roman" w:cs="Times New Roman"/>
          <w:sz w:val="24"/>
          <w:szCs w:val="24"/>
          <w:lang w:val="fr-CH"/>
        </w:rPr>
        <w:t>(entreprises</w:t>
      </w:r>
      <w:r w:rsidR="008A4438" w:rsidRPr="00BB4B76">
        <w:rPr>
          <w:rFonts w:ascii="Times New Roman" w:hAnsi="Times New Roman" w:cs="Times New Roman"/>
          <w:sz w:val="24"/>
          <w:szCs w:val="24"/>
          <w:lang w:val="fr-CH"/>
        </w:rPr>
        <w:t xml:space="preserve"> publiques</w:t>
      </w:r>
      <w:r w:rsidR="00D14404" w:rsidRPr="00BB4B76">
        <w:rPr>
          <w:rFonts w:ascii="Times New Roman" w:hAnsi="Times New Roman" w:cs="Times New Roman"/>
          <w:sz w:val="24"/>
          <w:szCs w:val="24"/>
          <w:lang w:val="fr-CH"/>
        </w:rPr>
        <w:t xml:space="preserve">), </w:t>
      </w:r>
      <w:r w:rsidR="00531B3C" w:rsidRPr="00BB4B76">
        <w:rPr>
          <w:rFonts w:ascii="Times New Roman" w:hAnsi="Times New Roman" w:cs="Times New Roman"/>
          <w:sz w:val="24"/>
          <w:szCs w:val="24"/>
          <w:lang w:val="fr-CH"/>
        </w:rPr>
        <w:t>les banques publiques</w:t>
      </w:r>
      <w:r w:rsidR="00D14404" w:rsidRPr="00BB4B76">
        <w:rPr>
          <w:rFonts w:ascii="Times New Roman" w:hAnsi="Times New Roman" w:cs="Times New Roman"/>
          <w:sz w:val="24"/>
          <w:szCs w:val="24"/>
          <w:lang w:val="fr-CH"/>
        </w:rPr>
        <w:t>, les notai</w:t>
      </w:r>
      <w:r w:rsidR="008A4438" w:rsidRPr="00BB4B76">
        <w:rPr>
          <w:rFonts w:ascii="Times New Roman" w:hAnsi="Times New Roman" w:cs="Times New Roman"/>
          <w:sz w:val="24"/>
          <w:szCs w:val="24"/>
          <w:lang w:val="fr-CH"/>
        </w:rPr>
        <w:t>r</w:t>
      </w:r>
      <w:r w:rsidR="00D14404" w:rsidRPr="00BB4B76">
        <w:rPr>
          <w:rFonts w:ascii="Times New Roman" w:hAnsi="Times New Roman" w:cs="Times New Roman"/>
          <w:sz w:val="24"/>
          <w:szCs w:val="24"/>
          <w:lang w:val="fr-CH"/>
        </w:rPr>
        <w:t>e</w:t>
      </w:r>
      <w:r w:rsidR="008A4438" w:rsidRPr="00BB4B76">
        <w:rPr>
          <w:rFonts w:ascii="Times New Roman" w:hAnsi="Times New Roman" w:cs="Times New Roman"/>
          <w:sz w:val="24"/>
          <w:szCs w:val="24"/>
          <w:lang w:val="fr-CH"/>
        </w:rPr>
        <w:t>s</w:t>
      </w:r>
      <w:r w:rsidR="00D14404" w:rsidRPr="00BB4B76">
        <w:rPr>
          <w:rFonts w:ascii="Times New Roman" w:hAnsi="Times New Roman" w:cs="Times New Roman"/>
          <w:sz w:val="24"/>
          <w:szCs w:val="24"/>
          <w:lang w:val="fr-CH"/>
        </w:rPr>
        <w:t xml:space="preserve">, les </w:t>
      </w:r>
      <w:r w:rsidR="00531B3C" w:rsidRPr="00BB4B76">
        <w:rPr>
          <w:rFonts w:ascii="Times New Roman" w:hAnsi="Times New Roman" w:cs="Times New Roman"/>
          <w:sz w:val="24"/>
          <w:szCs w:val="24"/>
          <w:lang w:val="fr-CH"/>
        </w:rPr>
        <w:t>sociétés</w:t>
      </w:r>
      <w:r>
        <w:rPr>
          <w:rFonts w:ascii="Times New Roman" w:hAnsi="Times New Roman" w:cs="Times New Roman"/>
          <w:sz w:val="24"/>
          <w:szCs w:val="24"/>
          <w:lang w:val="fr-CH"/>
        </w:rPr>
        <w:t xml:space="preserve"> d’assurance et les f</w:t>
      </w:r>
      <w:r w:rsidR="00D14404" w:rsidRPr="00BB4B76">
        <w:rPr>
          <w:rFonts w:ascii="Times New Roman" w:hAnsi="Times New Roman" w:cs="Times New Roman"/>
          <w:sz w:val="24"/>
          <w:szCs w:val="24"/>
          <w:lang w:val="fr-CH"/>
        </w:rPr>
        <w:t xml:space="preserve">ondations sont </w:t>
      </w:r>
      <w:r>
        <w:rPr>
          <w:rFonts w:ascii="Times New Roman" w:hAnsi="Times New Roman" w:cs="Times New Roman"/>
          <w:sz w:val="24"/>
          <w:szCs w:val="24"/>
          <w:lang w:val="fr-CH"/>
        </w:rPr>
        <w:t xml:space="preserve">tenus </w:t>
      </w:r>
      <w:r w:rsidR="00D14404" w:rsidRPr="00BB4B76">
        <w:rPr>
          <w:rFonts w:ascii="Times New Roman" w:hAnsi="Times New Roman" w:cs="Times New Roman"/>
          <w:sz w:val="24"/>
          <w:szCs w:val="24"/>
          <w:lang w:val="fr-CH"/>
        </w:rPr>
        <w:t>de faciliter l’</w:t>
      </w:r>
      <w:r w:rsidR="00531B3C" w:rsidRPr="00BB4B76">
        <w:rPr>
          <w:rFonts w:ascii="Times New Roman" w:hAnsi="Times New Roman" w:cs="Times New Roman"/>
          <w:sz w:val="24"/>
          <w:szCs w:val="24"/>
          <w:lang w:val="fr-CH"/>
        </w:rPr>
        <w:t>exécutions</w:t>
      </w:r>
      <w:r w:rsidR="00D14404" w:rsidRPr="00BB4B76">
        <w:rPr>
          <w:rFonts w:ascii="Times New Roman" w:hAnsi="Times New Roman" w:cs="Times New Roman"/>
          <w:sz w:val="24"/>
          <w:szCs w:val="24"/>
          <w:lang w:val="fr-CH"/>
        </w:rPr>
        <w:t xml:space="preserve"> des taches</w:t>
      </w:r>
      <w:r w:rsidR="008A4438" w:rsidRPr="00BB4B76">
        <w:rPr>
          <w:rFonts w:ascii="Times New Roman" w:hAnsi="Times New Roman" w:cs="Times New Roman"/>
          <w:sz w:val="24"/>
          <w:szCs w:val="24"/>
          <w:lang w:val="fr-CH"/>
        </w:rPr>
        <w:t xml:space="preserve"> </w:t>
      </w:r>
      <w:r w:rsidR="00D14404" w:rsidRPr="00BB4B76">
        <w:rPr>
          <w:rFonts w:ascii="Times New Roman" w:hAnsi="Times New Roman" w:cs="Times New Roman"/>
          <w:sz w:val="24"/>
          <w:szCs w:val="24"/>
          <w:lang w:val="fr-CH"/>
        </w:rPr>
        <w:t>des avocats.</w:t>
      </w:r>
      <w:r w:rsidR="008A4438" w:rsidRPr="00BB4B76">
        <w:rPr>
          <w:rFonts w:ascii="Times New Roman" w:hAnsi="Times New Roman" w:cs="Times New Roman"/>
          <w:sz w:val="24"/>
          <w:szCs w:val="24"/>
          <w:lang w:val="fr-CH"/>
        </w:rPr>
        <w:t xml:space="preserve"> </w:t>
      </w:r>
    </w:p>
    <w:p w14:paraId="02544036" w14:textId="77777777" w:rsidR="005C0A1D" w:rsidRPr="00BB4B76" w:rsidRDefault="005C0A1D" w:rsidP="00531B3C">
      <w:pPr>
        <w:jc w:val="both"/>
        <w:rPr>
          <w:rFonts w:ascii="Times New Roman" w:hAnsi="Times New Roman" w:cs="Times New Roman"/>
          <w:b/>
          <w:sz w:val="24"/>
          <w:szCs w:val="24"/>
          <w:lang w:val="fr-CH"/>
        </w:rPr>
      </w:pPr>
      <w:r w:rsidRPr="00BB4B76">
        <w:rPr>
          <w:rFonts w:ascii="Times New Roman" w:hAnsi="Times New Roman" w:cs="Times New Roman"/>
          <w:b/>
          <w:sz w:val="24"/>
          <w:szCs w:val="24"/>
          <w:lang w:val="fr-CH"/>
        </w:rPr>
        <w:t>e) l'élaboration et la mise en œuvre d'une législation concernant le libre exercice de la profession d'avocat et l'administration de la justice.</w:t>
      </w:r>
    </w:p>
    <w:p w14:paraId="75301C40" w14:textId="77777777" w:rsidR="000B5F2F" w:rsidRPr="00BB4B76" w:rsidRDefault="005C0A1D" w:rsidP="00531B3C">
      <w:pPr>
        <w:jc w:val="both"/>
        <w:rPr>
          <w:rFonts w:ascii="Times New Roman" w:hAnsi="Times New Roman" w:cs="Times New Roman"/>
          <w:sz w:val="24"/>
          <w:szCs w:val="24"/>
          <w:lang w:val="fr-CH"/>
        </w:rPr>
      </w:pPr>
      <w:r w:rsidRPr="00BB4B76">
        <w:rPr>
          <w:rFonts w:ascii="Times New Roman" w:hAnsi="Times New Roman" w:cs="Times New Roman"/>
          <w:sz w:val="24"/>
          <w:szCs w:val="24"/>
          <w:lang w:val="fr-CH"/>
        </w:rPr>
        <w:t>Ce point e</w:t>
      </w:r>
      <w:r w:rsidR="000B5F2F" w:rsidRPr="00BB4B76">
        <w:rPr>
          <w:rFonts w:ascii="Times New Roman" w:hAnsi="Times New Roman" w:cs="Times New Roman"/>
          <w:sz w:val="24"/>
          <w:szCs w:val="24"/>
          <w:lang w:val="fr-CH"/>
        </w:rPr>
        <w:t xml:space="preserve">st </w:t>
      </w:r>
      <w:r w:rsidR="00531B3C" w:rsidRPr="00BB4B76">
        <w:rPr>
          <w:rFonts w:ascii="Times New Roman" w:hAnsi="Times New Roman" w:cs="Times New Roman"/>
          <w:sz w:val="24"/>
          <w:szCs w:val="24"/>
          <w:lang w:val="fr-CH"/>
        </w:rPr>
        <w:t>développé</w:t>
      </w:r>
      <w:r w:rsidR="000B5F2F" w:rsidRPr="00BB4B76">
        <w:rPr>
          <w:rFonts w:ascii="Times New Roman" w:hAnsi="Times New Roman" w:cs="Times New Roman"/>
          <w:sz w:val="24"/>
          <w:szCs w:val="24"/>
          <w:lang w:val="fr-CH"/>
        </w:rPr>
        <w:t xml:space="preserve"> dans les </w:t>
      </w:r>
      <w:r w:rsidR="00531B3C" w:rsidRPr="00BB4B76">
        <w:rPr>
          <w:rFonts w:ascii="Times New Roman" w:hAnsi="Times New Roman" w:cs="Times New Roman"/>
          <w:sz w:val="24"/>
          <w:szCs w:val="24"/>
          <w:lang w:val="fr-CH"/>
        </w:rPr>
        <w:t>paragraphe</w:t>
      </w:r>
      <w:r w:rsidR="000B5F2F" w:rsidRPr="00BB4B76">
        <w:rPr>
          <w:rFonts w:ascii="Times New Roman" w:hAnsi="Times New Roman" w:cs="Times New Roman"/>
          <w:sz w:val="24"/>
          <w:szCs w:val="24"/>
          <w:lang w:val="fr-CH"/>
        </w:rPr>
        <w:t xml:space="preserve"> 1</w:t>
      </w:r>
      <w:r w:rsidRPr="00BB4B76">
        <w:rPr>
          <w:rFonts w:ascii="Times New Roman" w:hAnsi="Times New Roman" w:cs="Times New Roman"/>
          <w:sz w:val="24"/>
          <w:szCs w:val="24"/>
          <w:lang w:val="fr-CH"/>
        </w:rPr>
        <w:t xml:space="preserve"> </w:t>
      </w:r>
      <w:r w:rsidR="00531B3C" w:rsidRPr="00BB4B76">
        <w:rPr>
          <w:rFonts w:ascii="Times New Roman" w:hAnsi="Times New Roman" w:cs="Times New Roman"/>
          <w:sz w:val="24"/>
          <w:szCs w:val="24"/>
          <w:lang w:val="fr-CH"/>
        </w:rPr>
        <w:t>ci-dessus</w:t>
      </w:r>
      <w:r w:rsidRPr="00BB4B76">
        <w:rPr>
          <w:rFonts w:ascii="Times New Roman" w:hAnsi="Times New Roman" w:cs="Times New Roman"/>
          <w:sz w:val="24"/>
          <w:szCs w:val="24"/>
          <w:lang w:val="fr-CH"/>
        </w:rPr>
        <w:t xml:space="preserve">. </w:t>
      </w:r>
      <w:r w:rsidR="00531B3C" w:rsidRPr="00BB4B76">
        <w:rPr>
          <w:rFonts w:ascii="Times New Roman" w:hAnsi="Times New Roman" w:cs="Times New Roman"/>
          <w:sz w:val="24"/>
          <w:szCs w:val="24"/>
          <w:lang w:val="fr-CH"/>
        </w:rPr>
        <w:t>Brièvement</w:t>
      </w:r>
      <w:r w:rsidR="000B5F2F" w:rsidRPr="00BB4B76">
        <w:rPr>
          <w:rFonts w:ascii="Times New Roman" w:hAnsi="Times New Roman" w:cs="Times New Roman"/>
          <w:sz w:val="24"/>
          <w:szCs w:val="24"/>
          <w:lang w:val="fr-CH"/>
        </w:rPr>
        <w:t xml:space="preserve">, </w:t>
      </w:r>
      <w:r w:rsidR="00531B3C">
        <w:rPr>
          <w:rFonts w:ascii="Times New Roman" w:hAnsi="Times New Roman" w:cs="Times New Roman"/>
          <w:sz w:val="24"/>
          <w:szCs w:val="24"/>
          <w:lang w:val="fr-CH"/>
        </w:rPr>
        <w:t xml:space="preserve">on pourra </w:t>
      </w:r>
      <w:r w:rsidR="000B5F2F" w:rsidRPr="00BB4B76">
        <w:rPr>
          <w:rFonts w:ascii="Times New Roman" w:hAnsi="Times New Roman" w:cs="Times New Roman"/>
          <w:sz w:val="24"/>
          <w:szCs w:val="24"/>
          <w:lang w:val="fr-CH"/>
        </w:rPr>
        <w:t xml:space="preserve">préciser encore une fois que selon </w:t>
      </w:r>
      <w:r w:rsidR="000B5F2F" w:rsidRPr="00BB4B76">
        <w:rPr>
          <w:rFonts w:ascii="Times New Roman" w:hAnsi="Times New Roman" w:cs="Times New Roman"/>
          <w:sz w:val="24"/>
          <w:szCs w:val="24"/>
          <w:lang w:val="fr-CH"/>
        </w:rPr>
        <w:lastRenderedPageBreak/>
        <w:t xml:space="preserve">alinéa 6 de l’article 110 de ladite </w:t>
      </w:r>
      <w:r w:rsidR="00531B3C" w:rsidRPr="00BB4B76">
        <w:rPr>
          <w:rFonts w:ascii="Times New Roman" w:hAnsi="Times New Roman" w:cs="Times New Roman"/>
          <w:sz w:val="24"/>
          <w:szCs w:val="24"/>
          <w:lang w:val="fr-CH"/>
        </w:rPr>
        <w:t xml:space="preserve">loi, </w:t>
      </w:r>
      <w:r w:rsidR="008568DB">
        <w:rPr>
          <w:rFonts w:ascii="Times New Roman" w:hAnsi="Times New Roman" w:cs="Times New Roman"/>
          <w:sz w:val="24"/>
          <w:szCs w:val="24"/>
          <w:lang w:val="fr-CH"/>
        </w:rPr>
        <w:t xml:space="preserve">l’Union des Barreaux de Turquie </w:t>
      </w:r>
      <w:r w:rsidR="002956F4">
        <w:rPr>
          <w:rFonts w:ascii="Times New Roman" w:hAnsi="Times New Roman" w:cs="Times New Roman"/>
          <w:sz w:val="24"/>
          <w:szCs w:val="24"/>
          <w:lang w:val="fr-CH"/>
        </w:rPr>
        <w:t xml:space="preserve">est habilitée à </w:t>
      </w:r>
      <w:r w:rsidR="000B5F2F" w:rsidRPr="00BB4B76">
        <w:rPr>
          <w:rFonts w:ascii="Times New Roman" w:hAnsi="Times New Roman" w:cs="Times New Roman"/>
          <w:sz w:val="24"/>
          <w:szCs w:val="24"/>
          <w:lang w:val="fr-CH"/>
        </w:rPr>
        <w:t xml:space="preserve">soumettre des </w:t>
      </w:r>
      <w:r w:rsidR="00531B3C" w:rsidRPr="00BB4B76">
        <w:rPr>
          <w:rFonts w:ascii="Times New Roman" w:hAnsi="Times New Roman" w:cs="Times New Roman"/>
          <w:sz w:val="24"/>
          <w:szCs w:val="24"/>
          <w:lang w:val="fr-CH"/>
        </w:rPr>
        <w:t>vœux</w:t>
      </w:r>
      <w:r w:rsidR="000B5F2F" w:rsidRPr="00BB4B76">
        <w:rPr>
          <w:rFonts w:ascii="Times New Roman" w:hAnsi="Times New Roman" w:cs="Times New Roman"/>
          <w:sz w:val="24"/>
          <w:szCs w:val="24"/>
          <w:lang w:val="fr-CH"/>
        </w:rPr>
        <w:t xml:space="preserve">, faire </w:t>
      </w:r>
      <w:r w:rsidR="00531B3C" w:rsidRPr="00BB4B76">
        <w:rPr>
          <w:rFonts w:ascii="Times New Roman" w:hAnsi="Times New Roman" w:cs="Times New Roman"/>
          <w:sz w:val="24"/>
          <w:szCs w:val="24"/>
          <w:lang w:val="fr-CH"/>
        </w:rPr>
        <w:t>des publications</w:t>
      </w:r>
      <w:r w:rsidR="000B5F2F" w:rsidRPr="00BB4B76">
        <w:rPr>
          <w:rFonts w:ascii="Times New Roman" w:hAnsi="Times New Roman" w:cs="Times New Roman"/>
          <w:sz w:val="24"/>
          <w:szCs w:val="24"/>
          <w:lang w:val="fr-CH"/>
        </w:rPr>
        <w:t xml:space="preserve"> et s’il le faut, préparer des projets de loi afin que les lois </w:t>
      </w:r>
      <w:r w:rsidR="00531B3C" w:rsidRPr="00BB4B76">
        <w:rPr>
          <w:rFonts w:ascii="Times New Roman" w:hAnsi="Times New Roman" w:cs="Times New Roman"/>
          <w:sz w:val="24"/>
          <w:szCs w:val="24"/>
          <w:lang w:val="fr-CH"/>
        </w:rPr>
        <w:t>répondent</w:t>
      </w:r>
      <w:r w:rsidR="000B5F2F" w:rsidRPr="00BB4B76">
        <w:rPr>
          <w:rFonts w:ascii="Times New Roman" w:hAnsi="Times New Roman" w:cs="Times New Roman"/>
          <w:sz w:val="24"/>
          <w:szCs w:val="24"/>
          <w:lang w:val="fr-CH"/>
        </w:rPr>
        <w:t xml:space="preserve"> aux besoin du pays. Selon sous</w:t>
      </w:r>
      <w:r w:rsidR="002956F4">
        <w:rPr>
          <w:rFonts w:ascii="Times New Roman" w:hAnsi="Times New Roman" w:cs="Times New Roman"/>
          <w:sz w:val="24"/>
          <w:szCs w:val="24"/>
          <w:lang w:val="fr-CH"/>
        </w:rPr>
        <w:t>-</w:t>
      </w:r>
      <w:r w:rsidR="000B5F2F" w:rsidRPr="00BB4B76">
        <w:rPr>
          <w:rFonts w:ascii="Times New Roman" w:hAnsi="Times New Roman" w:cs="Times New Roman"/>
          <w:sz w:val="24"/>
          <w:szCs w:val="24"/>
          <w:lang w:val="fr-CH"/>
        </w:rPr>
        <w:t xml:space="preserve"> alinéa 17 du </w:t>
      </w:r>
      <w:r w:rsidR="00531B3C" w:rsidRPr="00BB4B76">
        <w:rPr>
          <w:rFonts w:ascii="Times New Roman" w:hAnsi="Times New Roman" w:cs="Times New Roman"/>
          <w:sz w:val="24"/>
          <w:szCs w:val="24"/>
          <w:lang w:val="fr-CH"/>
        </w:rPr>
        <w:t>même</w:t>
      </w:r>
      <w:r w:rsidR="000B5F2F" w:rsidRPr="00BB4B76">
        <w:rPr>
          <w:rFonts w:ascii="Times New Roman" w:hAnsi="Times New Roman" w:cs="Times New Roman"/>
          <w:sz w:val="24"/>
          <w:szCs w:val="24"/>
          <w:lang w:val="fr-CH"/>
        </w:rPr>
        <w:t xml:space="preserve"> article, </w:t>
      </w:r>
      <w:r w:rsidR="008568DB">
        <w:rPr>
          <w:rFonts w:ascii="Times New Roman" w:hAnsi="Times New Roman" w:cs="Times New Roman"/>
          <w:sz w:val="24"/>
          <w:szCs w:val="24"/>
          <w:lang w:val="fr-CH"/>
        </w:rPr>
        <w:t xml:space="preserve">l’Union des Barreaux de Turquie </w:t>
      </w:r>
      <w:r w:rsidR="000B5F2F" w:rsidRPr="00BB4B76">
        <w:rPr>
          <w:rFonts w:ascii="Times New Roman" w:hAnsi="Times New Roman" w:cs="Times New Roman"/>
          <w:sz w:val="24"/>
          <w:szCs w:val="24"/>
          <w:lang w:val="fr-CH"/>
        </w:rPr>
        <w:t xml:space="preserve">doit prendre en charge la </w:t>
      </w:r>
      <w:r w:rsidR="00531B3C" w:rsidRPr="00BB4B76">
        <w:rPr>
          <w:rFonts w:ascii="Times New Roman" w:hAnsi="Times New Roman" w:cs="Times New Roman"/>
          <w:sz w:val="24"/>
          <w:szCs w:val="24"/>
          <w:lang w:val="fr-CH"/>
        </w:rPr>
        <w:t>défense</w:t>
      </w:r>
      <w:r w:rsidR="000B5F2F" w:rsidRPr="00BB4B76">
        <w:rPr>
          <w:rFonts w:ascii="Times New Roman" w:hAnsi="Times New Roman" w:cs="Times New Roman"/>
          <w:sz w:val="24"/>
          <w:szCs w:val="24"/>
          <w:lang w:val="fr-CH"/>
        </w:rPr>
        <w:t xml:space="preserve"> et la protection des droits de l’homme et la primauté de droit et doit en outre les rendre effectif.</w:t>
      </w:r>
    </w:p>
    <w:p w14:paraId="51B8ABC7" w14:textId="77777777" w:rsidR="000B46F8" w:rsidRPr="00BB4B76" w:rsidRDefault="000B46F8" w:rsidP="00531B3C">
      <w:pPr>
        <w:jc w:val="both"/>
        <w:rPr>
          <w:rFonts w:ascii="Times New Roman" w:hAnsi="Times New Roman" w:cs="Times New Roman"/>
          <w:sz w:val="24"/>
          <w:szCs w:val="24"/>
          <w:lang w:val="fr-CH"/>
        </w:rPr>
      </w:pPr>
      <w:r w:rsidRPr="00BB4B76">
        <w:rPr>
          <w:rFonts w:ascii="Times New Roman" w:hAnsi="Times New Roman" w:cs="Times New Roman"/>
          <w:sz w:val="24"/>
          <w:szCs w:val="24"/>
          <w:lang w:val="fr-CH"/>
        </w:rPr>
        <w:t xml:space="preserve">5- L'adhésion à l'association des avocats est-elle obligatoire pour pratiquer le droit en </w:t>
      </w:r>
      <w:r w:rsidR="00531B3C" w:rsidRPr="00BB4B76">
        <w:rPr>
          <w:rFonts w:ascii="Times New Roman" w:hAnsi="Times New Roman" w:cs="Times New Roman"/>
          <w:sz w:val="24"/>
          <w:szCs w:val="24"/>
          <w:lang w:val="fr-CH"/>
        </w:rPr>
        <w:t>Turquie</w:t>
      </w:r>
      <w:r w:rsidRPr="00BB4B76">
        <w:rPr>
          <w:rFonts w:ascii="Times New Roman" w:hAnsi="Times New Roman" w:cs="Times New Roman"/>
          <w:sz w:val="24"/>
          <w:szCs w:val="24"/>
          <w:lang w:val="fr-CH"/>
        </w:rPr>
        <w:t xml:space="preserve">? </w:t>
      </w:r>
    </w:p>
    <w:p w14:paraId="34A2CAAF" w14:textId="77777777" w:rsidR="000B46F8" w:rsidRPr="00BB4B76" w:rsidRDefault="000B46F8" w:rsidP="00531B3C">
      <w:pPr>
        <w:jc w:val="both"/>
        <w:rPr>
          <w:rFonts w:ascii="Times New Roman" w:hAnsi="Times New Roman" w:cs="Times New Roman"/>
          <w:sz w:val="24"/>
          <w:szCs w:val="24"/>
          <w:lang w:val="fr-CH"/>
        </w:rPr>
      </w:pPr>
      <w:r w:rsidRPr="00BB4B76">
        <w:rPr>
          <w:rFonts w:ascii="Times New Roman" w:hAnsi="Times New Roman" w:cs="Times New Roman"/>
          <w:sz w:val="24"/>
          <w:szCs w:val="24"/>
          <w:lang w:val="fr-CH"/>
        </w:rPr>
        <w:t xml:space="preserve">Conformément </w:t>
      </w:r>
      <w:r w:rsidR="00531B3C" w:rsidRPr="00BB4B76">
        <w:rPr>
          <w:rFonts w:ascii="Times New Roman" w:hAnsi="Times New Roman" w:cs="Times New Roman"/>
          <w:sz w:val="24"/>
          <w:szCs w:val="24"/>
          <w:lang w:val="fr-CH"/>
        </w:rPr>
        <w:t>à</w:t>
      </w:r>
      <w:r w:rsidRPr="00BB4B76">
        <w:rPr>
          <w:rFonts w:ascii="Times New Roman" w:hAnsi="Times New Roman" w:cs="Times New Roman"/>
          <w:sz w:val="24"/>
          <w:szCs w:val="24"/>
          <w:lang w:val="fr-CH"/>
        </w:rPr>
        <w:t xml:space="preserve"> l’article 66 </w:t>
      </w:r>
      <w:r w:rsidR="00531B3C" w:rsidRPr="00BB4B76">
        <w:rPr>
          <w:rFonts w:ascii="Times New Roman" w:hAnsi="Times New Roman" w:cs="Times New Roman"/>
          <w:sz w:val="24"/>
          <w:szCs w:val="24"/>
          <w:lang w:val="fr-CH"/>
        </w:rPr>
        <w:t>alinéa</w:t>
      </w:r>
      <w:r w:rsidRPr="00BB4B76">
        <w:rPr>
          <w:rFonts w:ascii="Times New Roman" w:hAnsi="Times New Roman" w:cs="Times New Roman"/>
          <w:sz w:val="24"/>
          <w:szCs w:val="24"/>
          <w:lang w:val="fr-CH"/>
        </w:rPr>
        <w:t xml:space="preserve"> 1” chaque avocat  doit s’affilier au Baro du lieu </w:t>
      </w:r>
      <w:r w:rsidR="00531B3C" w:rsidRPr="00BB4B76">
        <w:rPr>
          <w:rFonts w:ascii="Times New Roman" w:hAnsi="Times New Roman" w:cs="Times New Roman"/>
          <w:sz w:val="24"/>
          <w:szCs w:val="24"/>
          <w:lang w:val="fr-CH"/>
        </w:rPr>
        <w:t>où</w:t>
      </w:r>
      <w:r w:rsidRPr="00BB4B76">
        <w:rPr>
          <w:rFonts w:ascii="Times New Roman" w:hAnsi="Times New Roman" w:cs="Times New Roman"/>
          <w:sz w:val="24"/>
          <w:szCs w:val="24"/>
          <w:lang w:val="fr-CH"/>
        </w:rPr>
        <w:t xml:space="preserve"> il souhaite exercer d’une façon </w:t>
      </w:r>
      <w:r w:rsidR="00531B3C" w:rsidRPr="00BB4B76">
        <w:rPr>
          <w:rFonts w:ascii="Times New Roman" w:hAnsi="Times New Roman" w:cs="Times New Roman"/>
          <w:sz w:val="24"/>
          <w:szCs w:val="24"/>
          <w:lang w:val="fr-CH"/>
        </w:rPr>
        <w:t>permanant</w:t>
      </w:r>
      <w:r w:rsidR="00531B3C">
        <w:rPr>
          <w:rFonts w:ascii="Times New Roman" w:hAnsi="Times New Roman" w:cs="Times New Roman"/>
          <w:sz w:val="24"/>
          <w:szCs w:val="24"/>
          <w:lang w:val="fr-CH"/>
        </w:rPr>
        <w:t>e</w:t>
      </w:r>
      <w:r w:rsidRPr="00BB4B76">
        <w:rPr>
          <w:rFonts w:ascii="Times New Roman" w:hAnsi="Times New Roman" w:cs="Times New Roman"/>
          <w:sz w:val="24"/>
          <w:szCs w:val="24"/>
          <w:lang w:val="fr-CH"/>
        </w:rPr>
        <w:t xml:space="preserve"> son metier. </w:t>
      </w:r>
    </w:p>
    <w:p w14:paraId="644669CC" w14:textId="77777777" w:rsidR="000B46F8" w:rsidRPr="00BB4B76" w:rsidRDefault="000B46F8" w:rsidP="00531B3C">
      <w:pPr>
        <w:jc w:val="both"/>
        <w:rPr>
          <w:rFonts w:ascii="Times New Roman" w:hAnsi="Times New Roman" w:cs="Times New Roman"/>
          <w:sz w:val="24"/>
          <w:szCs w:val="24"/>
          <w:lang w:val="fr-CH"/>
        </w:rPr>
      </w:pPr>
      <w:r w:rsidRPr="00BB4B76">
        <w:rPr>
          <w:rFonts w:ascii="Times New Roman" w:hAnsi="Times New Roman" w:cs="Times New Roman"/>
          <w:sz w:val="24"/>
          <w:szCs w:val="24"/>
          <w:lang w:val="fr-CH"/>
        </w:rPr>
        <w:lastRenderedPageBreak/>
        <w:t xml:space="preserve">Selon l’article 27 provisoire de la loi No. 1136 dispose qu’en cas de peunnerie d’Avocat dans un lieu, les hussiers, les greffiers </w:t>
      </w:r>
      <w:r w:rsidR="00FC4762" w:rsidRPr="00BB4B76">
        <w:rPr>
          <w:rFonts w:ascii="Times New Roman" w:hAnsi="Times New Roman" w:cs="Times New Roman"/>
          <w:sz w:val="24"/>
          <w:szCs w:val="24"/>
          <w:lang w:val="fr-CH"/>
        </w:rPr>
        <w:t>et</w:t>
      </w:r>
      <w:r w:rsidRPr="00BB4B76">
        <w:rPr>
          <w:rFonts w:ascii="Times New Roman" w:hAnsi="Times New Roman" w:cs="Times New Roman"/>
          <w:sz w:val="24"/>
          <w:szCs w:val="24"/>
          <w:lang w:val="fr-CH"/>
        </w:rPr>
        <w:t xml:space="preserve"> </w:t>
      </w:r>
      <w:r w:rsidR="00FC4762" w:rsidRPr="00BB4B76">
        <w:rPr>
          <w:rFonts w:ascii="Times New Roman" w:hAnsi="Times New Roman" w:cs="Times New Roman"/>
          <w:sz w:val="24"/>
          <w:szCs w:val="24"/>
          <w:lang w:val="fr-CH"/>
        </w:rPr>
        <w:t xml:space="preserve">les </w:t>
      </w:r>
      <w:r w:rsidR="00FC4762" w:rsidRPr="00BB4B76">
        <w:rPr>
          <w:rFonts w:ascii="Times New Roman" w:hAnsi="Times New Roman" w:cs="Times New Roman"/>
          <w:color w:val="000000"/>
          <w:sz w:val="24"/>
          <w:szCs w:val="24"/>
          <w:shd w:val="clear" w:color="auto" w:fill="FFFFFF"/>
          <w:lang w:val="fr-CH"/>
        </w:rPr>
        <w:t xml:space="preserve">sténographe judiciaires qui ont travaillé plus de 10 ans sous </w:t>
      </w:r>
      <w:r w:rsidR="00531B3C" w:rsidRPr="00BB4B76">
        <w:rPr>
          <w:rFonts w:ascii="Times New Roman" w:hAnsi="Times New Roman" w:cs="Times New Roman"/>
          <w:color w:val="000000"/>
          <w:sz w:val="24"/>
          <w:szCs w:val="24"/>
          <w:shd w:val="clear" w:color="auto" w:fill="FFFFFF"/>
          <w:lang w:val="fr-CH"/>
        </w:rPr>
        <w:t>les ordres</w:t>
      </w:r>
      <w:r w:rsidR="00FC4762" w:rsidRPr="00BB4B76">
        <w:rPr>
          <w:rFonts w:ascii="Times New Roman" w:hAnsi="Times New Roman" w:cs="Times New Roman"/>
          <w:color w:val="000000"/>
          <w:sz w:val="24"/>
          <w:szCs w:val="24"/>
          <w:shd w:val="clear" w:color="auto" w:fill="FFFFFF"/>
          <w:lang w:val="fr-CH"/>
        </w:rPr>
        <w:t xml:space="preserve"> d</w:t>
      </w:r>
      <w:r w:rsidR="00FC4762" w:rsidRPr="00BB4B76">
        <w:rPr>
          <w:rFonts w:ascii="Times New Roman" w:hAnsi="Times New Roman" w:cs="Times New Roman"/>
          <w:sz w:val="24"/>
          <w:szCs w:val="24"/>
          <w:lang w:val="fr-CH"/>
        </w:rPr>
        <w:t xml:space="preserve">es autorités </w:t>
      </w:r>
      <w:r w:rsidR="00531B3C" w:rsidRPr="00BB4B76">
        <w:rPr>
          <w:rFonts w:ascii="Times New Roman" w:hAnsi="Times New Roman" w:cs="Times New Roman"/>
          <w:sz w:val="24"/>
          <w:szCs w:val="24"/>
          <w:lang w:val="fr-CH"/>
        </w:rPr>
        <w:t>judiciaires</w:t>
      </w:r>
      <w:r w:rsidR="00FC4762" w:rsidRPr="00BB4B76">
        <w:rPr>
          <w:rFonts w:ascii="Times New Roman" w:hAnsi="Times New Roman" w:cs="Times New Roman"/>
          <w:sz w:val="24"/>
          <w:szCs w:val="24"/>
          <w:lang w:val="fr-CH"/>
        </w:rPr>
        <w:t>, d</w:t>
      </w:r>
      <w:r w:rsidRPr="00BB4B76">
        <w:rPr>
          <w:rFonts w:ascii="Times New Roman" w:hAnsi="Times New Roman" w:cs="Times New Roman"/>
          <w:sz w:val="24"/>
          <w:szCs w:val="24"/>
          <w:lang w:val="fr-CH"/>
        </w:rPr>
        <w:t>es procureurs de la Republique</w:t>
      </w:r>
      <w:r w:rsidR="00FC4762" w:rsidRPr="00BB4B76">
        <w:rPr>
          <w:rFonts w:ascii="Times New Roman" w:hAnsi="Times New Roman" w:cs="Times New Roman"/>
          <w:sz w:val="24"/>
          <w:szCs w:val="24"/>
          <w:lang w:val="fr-CH"/>
        </w:rPr>
        <w:t>, d</w:t>
      </w:r>
      <w:r w:rsidRPr="00BB4B76">
        <w:rPr>
          <w:rFonts w:ascii="Times New Roman" w:hAnsi="Times New Roman" w:cs="Times New Roman"/>
          <w:sz w:val="24"/>
          <w:szCs w:val="24"/>
          <w:lang w:val="fr-CH"/>
        </w:rPr>
        <w:t>es Hussiers de Justice</w:t>
      </w:r>
      <w:r w:rsidR="00FC4762" w:rsidRPr="00BB4B76">
        <w:rPr>
          <w:rFonts w:ascii="Times New Roman" w:hAnsi="Times New Roman" w:cs="Times New Roman"/>
          <w:sz w:val="24"/>
          <w:szCs w:val="24"/>
          <w:lang w:val="fr-CH"/>
        </w:rPr>
        <w:t xml:space="preserve">, sont </w:t>
      </w:r>
      <w:r w:rsidR="00531B3C" w:rsidRPr="00BB4B76">
        <w:rPr>
          <w:rFonts w:ascii="Times New Roman" w:hAnsi="Times New Roman" w:cs="Times New Roman"/>
          <w:sz w:val="24"/>
          <w:szCs w:val="24"/>
          <w:lang w:val="fr-CH"/>
        </w:rPr>
        <w:t>réputés</w:t>
      </w:r>
      <w:r w:rsidR="00FC4762" w:rsidRPr="00BB4B76">
        <w:rPr>
          <w:rFonts w:ascii="Times New Roman" w:hAnsi="Times New Roman" w:cs="Times New Roman"/>
          <w:sz w:val="24"/>
          <w:szCs w:val="24"/>
          <w:lang w:val="fr-CH"/>
        </w:rPr>
        <w:t xml:space="preserve"> avoir rempli les con</w:t>
      </w:r>
      <w:r w:rsidR="002956F4">
        <w:rPr>
          <w:rFonts w:ascii="Times New Roman" w:hAnsi="Times New Roman" w:cs="Times New Roman"/>
          <w:sz w:val="24"/>
          <w:szCs w:val="24"/>
          <w:lang w:val="fr-CH"/>
        </w:rPr>
        <w:t xml:space="preserve">ditions, sauf les conditions </w:t>
      </w:r>
      <w:r w:rsidR="00FC4762" w:rsidRPr="00BB4B76">
        <w:rPr>
          <w:rFonts w:ascii="Times New Roman" w:hAnsi="Times New Roman" w:cs="Times New Roman"/>
          <w:sz w:val="24"/>
          <w:szCs w:val="24"/>
          <w:lang w:val="fr-CH"/>
        </w:rPr>
        <w:t xml:space="preserve">d’étude et de stage, </w:t>
      </w:r>
      <w:r w:rsidR="00531B3C" w:rsidRPr="00BB4B76">
        <w:rPr>
          <w:rFonts w:ascii="Times New Roman" w:hAnsi="Times New Roman" w:cs="Times New Roman"/>
          <w:sz w:val="24"/>
          <w:szCs w:val="24"/>
          <w:lang w:val="fr-CH"/>
        </w:rPr>
        <w:t>prévues</w:t>
      </w:r>
      <w:r w:rsidR="00FC4762" w:rsidRPr="00BB4B76">
        <w:rPr>
          <w:rFonts w:ascii="Times New Roman" w:hAnsi="Times New Roman" w:cs="Times New Roman"/>
          <w:sz w:val="24"/>
          <w:szCs w:val="24"/>
          <w:lang w:val="fr-CH"/>
        </w:rPr>
        <w:t xml:space="preserve"> par la loi. Ces personnes peuvent </w:t>
      </w:r>
      <w:r w:rsidR="00531B3C" w:rsidRPr="00BB4B76">
        <w:rPr>
          <w:rFonts w:ascii="Times New Roman" w:hAnsi="Times New Roman" w:cs="Times New Roman"/>
          <w:sz w:val="24"/>
          <w:szCs w:val="24"/>
          <w:lang w:val="fr-CH"/>
        </w:rPr>
        <w:t>intenter</w:t>
      </w:r>
      <w:r w:rsidR="00FC4762" w:rsidRPr="00BB4B76">
        <w:rPr>
          <w:rFonts w:ascii="Times New Roman" w:hAnsi="Times New Roman" w:cs="Times New Roman"/>
          <w:sz w:val="24"/>
          <w:szCs w:val="24"/>
          <w:lang w:val="fr-CH"/>
        </w:rPr>
        <w:t xml:space="preserve"> </w:t>
      </w:r>
      <w:r w:rsidR="00531B3C" w:rsidRPr="00BB4B76">
        <w:rPr>
          <w:rFonts w:ascii="Times New Roman" w:hAnsi="Times New Roman" w:cs="Times New Roman"/>
          <w:sz w:val="24"/>
          <w:szCs w:val="24"/>
          <w:lang w:val="fr-CH"/>
        </w:rPr>
        <w:t>des actions</w:t>
      </w:r>
      <w:r w:rsidR="00FC4762" w:rsidRPr="00BB4B76">
        <w:rPr>
          <w:rFonts w:ascii="Times New Roman" w:hAnsi="Times New Roman" w:cs="Times New Roman"/>
          <w:sz w:val="24"/>
          <w:szCs w:val="24"/>
          <w:lang w:val="fr-CH"/>
        </w:rPr>
        <w:t xml:space="preserve"> en justice et </w:t>
      </w:r>
      <w:r w:rsidR="00531B3C" w:rsidRPr="00BB4B76">
        <w:rPr>
          <w:rFonts w:ascii="Times New Roman" w:hAnsi="Times New Roman" w:cs="Times New Roman"/>
          <w:sz w:val="24"/>
          <w:szCs w:val="24"/>
          <w:lang w:val="fr-CH"/>
        </w:rPr>
        <w:t>représenter</w:t>
      </w:r>
      <w:r w:rsidR="00FC4762" w:rsidRPr="00BB4B76">
        <w:rPr>
          <w:rFonts w:ascii="Times New Roman" w:hAnsi="Times New Roman" w:cs="Times New Roman"/>
          <w:sz w:val="24"/>
          <w:szCs w:val="24"/>
          <w:lang w:val="fr-CH"/>
        </w:rPr>
        <w:t xml:space="preserve"> les personnes </w:t>
      </w:r>
      <w:r w:rsidR="00531B3C" w:rsidRPr="00BB4B76">
        <w:rPr>
          <w:rFonts w:ascii="Times New Roman" w:hAnsi="Times New Roman" w:cs="Times New Roman"/>
          <w:sz w:val="24"/>
          <w:szCs w:val="24"/>
          <w:lang w:val="fr-CH"/>
        </w:rPr>
        <w:t>auprès</w:t>
      </w:r>
      <w:r w:rsidR="00FC4762" w:rsidRPr="00BB4B76">
        <w:rPr>
          <w:rFonts w:ascii="Times New Roman" w:hAnsi="Times New Roman" w:cs="Times New Roman"/>
          <w:sz w:val="24"/>
          <w:szCs w:val="24"/>
          <w:lang w:val="fr-CH"/>
        </w:rPr>
        <w:t xml:space="preserve"> de </w:t>
      </w:r>
      <w:r w:rsidR="00531B3C" w:rsidRPr="00BB4B76">
        <w:rPr>
          <w:rFonts w:ascii="Times New Roman" w:hAnsi="Times New Roman" w:cs="Times New Roman"/>
          <w:sz w:val="24"/>
          <w:szCs w:val="24"/>
          <w:lang w:val="fr-CH"/>
        </w:rPr>
        <w:t>Tribunaux d’</w:t>
      </w:r>
      <w:r w:rsidR="00531B3C">
        <w:rPr>
          <w:rFonts w:ascii="Times New Roman" w:hAnsi="Times New Roman" w:cs="Times New Roman"/>
          <w:sz w:val="24"/>
          <w:szCs w:val="24"/>
          <w:lang w:val="fr-CH"/>
        </w:rPr>
        <w:t>I</w:t>
      </w:r>
      <w:r w:rsidR="00531B3C" w:rsidRPr="00BB4B76">
        <w:rPr>
          <w:rFonts w:ascii="Times New Roman" w:hAnsi="Times New Roman" w:cs="Times New Roman"/>
          <w:sz w:val="24"/>
          <w:szCs w:val="24"/>
          <w:lang w:val="fr-CH"/>
        </w:rPr>
        <w:t>nstance</w:t>
      </w:r>
      <w:r w:rsidR="002956F4">
        <w:rPr>
          <w:rFonts w:ascii="Times New Roman" w:hAnsi="Times New Roman" w:cs="Times New Roman"/>
          <w:sz w:val="24"/>
          <w:szCs w:val="24"/>
          <w:lang w:val="fr-CH"/>
        </w:rPr>
        <w:t xml:space="preserve"> et des o</w:t>
      </w:r>
      <w:r w:rsidR="00FC4762" w:rsidRPr="00BB4B76">
        <w:rPr>
          <w:rFonts w:ascii="Times New Roman" w:hAnsi="Times New Roman" w:cs="Times New Roman"/>
          <w:sz w:val="24"/>
          <w:szCs w:val="24"/>
          <w:lang w:val="fr-CH"/>
        </w:rPr>
        <w:t>ffice</w:t>
      </w:r>
      <w:r w:rsidR="002956F4">
        <w:rPr>
          <w:rFonts w:ascii="Times New Roman" w:hAnsi="Times New Roman" w:cs="Times New Roman"/>
          <w:sz w:val="24"/>
          <w:szCs w:val="24"/>
          <w:lang w:val="fr-CH"/>
        </w:rPr>
        <w:t>s de p</w:t>
      </w:r>
      <w:r w:rsidR="00FC4762" w:rsidRPr="00BB4B76">
        <w:rPr>
          <w:rFonts w:ascii="Times New Roman" w:hAnsi="Times New Roman" w:cs="Times New Roman"/>
          <w:sz w:val="24"/>
          <w:szCs w:val="24"/>
          <w:lang w:val="fr-CH"/>
        </w:rPr>
        <w:t>oursuite</w:t>
      </w:r>
      <w:r w:rsidR="00BB4B76" w:rsidRPr="00BB4B76">
        <w:rPr>
          <w:rFonts w:ascii="Times New Roman" w:hAnsi="Times New Roman" w:cs="Times New Roman"/>
          <w:sz w:val="24"/>
          <w:szCs w:val="24"/>
          <w:lang w:val="fr-CH"/>
        </w:rPr>
        <w:t xml:space="preserve"> dans les villes</w:t>
      </w:r>
      <w:r w:rsidR="00FC4762" w:rsidRPr="00BB4B76">
        <w:rPr>
          <w:rFonts w:ascii="Times New Roman" w:hAnsi="Times New Roman" w:cs="Times New Roman"/>
          <w:sz w:val="24"/>
          <w:szCs w:val="24"/>
          <w:lang w:val="fr-CH"/>
        </w:rPr>
        <w:t xml:space="preserve"> o</w:t>
      </w:r>
      <w:r w:rsidR="002956F4">
        <w:rPr>
          <w:rFonts w:ascii="Times New Roman" w:hAnsi="Times New Roman" w:cs="Times New Roman"/>
          <w:sz w:val="24"/>
          <w:szCs w:val="24"/>
          <w:lang w:val="fr-CH"/>
        </w:rPr>
        <w:t>ù</w:t>
      </w:r>
      <w:r w:rsidR="00FC4762" w:rsidRPr="00BB4B76">
        <w:rPr>
          <w:rFonts w:ascii="Times New Roman" w:hAnsi="Times New Roman" w:cs="Times New Roman"/>
          <w:sz w:val="24"/>
          <w:szCs w:val="24"/>
          <w:lang w:val="fr-CH"/>
        </w:rPr>
        <w:t xml:space="preserve"> il y a </w:t>
      </w:r>
      <w:r w:rsidR="00531B3C" w:rsidRPr="00BB4B76">
        <w:rPr>
          <w:rFonts w:ascii="Times New Roman" w:hAnsi="Times New Roman" w:cs="Times New Roman"/>
          <w:sz w:val="24"/>
          <w:szCs w:val="24"/>
          <w:lang w:val="fr-CH"/>
        </w:rPr>
        <w:t>moins</w:t>
      </w:r>
      <w:r w:rsidR="00FC4762" w:rsidRPr="00BB4B76">
        <w:rPr>
          <w:rFonts w:ascii="Times New Roman" w:hAnsi="Times New Roman" w:cs="Times New Roman"/>
          <w:sz w:val="24"/>
          <w:szCs w:val="24"/>
          <w:lang w:val="fr-CH"/>
        </w:rPr>
        <w:t xml:space="preserve"> de 3 avocats ou </w:t>
      </w:r>
      <w:r w:rsidR="00531B3C" w:rsidRPr="00BB4B76">
        <w:rPr>
          <w:rFonts w:ascii="Times New Roman" w:hAnsi="Times New Roman" w:cs="Times New Roman"/>
          <w:sz w:val="24"/>
          <w:szCs w:val="24"/>
          <w:lang w:val="fr-CH"/>
        </w:rPr>
        <w:t>représentants</w:t>
      </w:r>
      <w:r w:rsidR="00FC4762" w:rsidRPr="00BB4B76">
        <w:rPr>
          <w:rFonts w:ascii="Times New Roman" w:hAnsi="Times New Roman" w:cs="Times New Roman"/>
          <w:sz w:val="24"/>
          <w:szCs w:val="24"/>
          <w:lang w:val="fr-CH"/>
        </w:rPr>
        <w:t xml:space="preserve"> </w:t>
      </w:r>
      <w:r w:rsidR="00531B3C" w:rsidRPr="00BB4B76">
        <w:rPr>
          <w:rFonts w:ascii="Times New Roman" w:hAnsi="Times New Roman" w:cs="Times New Roman"/>
          <w:sz w:val="24"/>
          <w:szCs w:val="24"/>
          <w:lang w:val="fr-CH"/>
        </w:rPr>
        <w:t>légaux</w:t>
      </w:r>
      <w:r w:rsidR="00FC4762" w:rsidRPr="00BB4B76">
        <w:rPr>
          <w:rFonts w:ascii="Times New Roman" w:hAnsi="Times New Roman" w:cs="Times New Roman"/>
          <w:sz w:val="24"/>
          <w:szCs w:val="24"/>
          <w:lang w:val="fr-CH"/>
        </w:rPr>
        <w:t>.</w:t>
      </w:r>
      <w:r w:rsidR="00BB4B76" w:rsidRPr="00BB4B76">
        <w:rPr>
          <w:rFonts w:ascii="Times New Roman" w:hAnsi="Times New Roman" w:cs="Times New Roman"/>
          <w:sz w:val="24"/>
          <w:szCs w:val="24"/>
          <w:lang w:val="fr-CH"/>
        </w:rPr>
        <w:t xml:space="preserve"> Dans le cas </w:t>
      </w:r>
      <w:r w:rsidR="00531B3C" w:rsidRPr="00BB4B76">
        <w:rPr>
          <w:rFonts w:ascii="Times New Roman" w:hAnsi="Times New Roman" w:cs="Times New Roman"/>
          <w:sz w:val="24"/>
          <w:szCs w:val="24"/>
          <w:lang w:val="fr-CH"/>
        </w:rPr>
        <w:t>où</w:t>
      </w:r>
      <w:r w:rsidR="00BB4B76" w:rsidRPr="00BB4B76">
        <w:rPr>
          <w:rFonts w:ascii="Times New Roman" w:hAnsi="Times New Roman" w:cs="Times New Roman"/>
          <w:sz w:val="24"/>
          <w:szCs w:val="24"/>
          <w:lang w:val="fr-CH"/>
        </w:rPr>
        <w:t xml:space="preserve"> il </w:t>
      </w:r>
      <w:r w:rsidR="00531B3C" w:rsidRPr="00BB4B76">
        <w:rPr>
          <w:rFonts w:ascii="Times New Roman" w:hAnsi="Times New Roman" w:cs="Times New Roman"/>
          <w:sz w:val="24"/>
          <w:szCs w:val="24"/>
          <w:lang w:val="fr-CH"/>
        </w:rPr>
        <w:t>y a</w:t>
      </w:r>
      <w:r w:rsidR="00BB4B76" w:rsidRPr="00BB4B76">
        <w:rPr>
          <w:rFonts w:ascii="Times New Roman" w:hAnsi="Times New Roman" w:cs="Times New Roman"/>
          <w:sz w:val="24"/>
          <w:szCs w:val="24"/>
          <w:lang w:val="fr-CH"/>
        </w:rPr>
        <w:t xml:space="preserve"> des demandes d’aides </w:t>
      </w:r>
      <w:r w:rsidR="00531B3C" w:rsidRPr="00BB4B76">
        <w:rPr>
          <w:rFonts w:ascii="Times New Roman" w:hAnsi="Times New Roman" w:cs="Times New Roman"/>
          <w:sz w:val="24"/>
          <w:szCs w:val="24"/>
          <w:lang w:val="fr-CH"/>
        </w:rPr>
        <w:t>judicaires</w:t>
      </w:r>
      <w:r w:rsidR="00BB4B76" w:rsidRPr="00BB4B76">
        <w:rPr>
          <w:rFonts w:ascii="Times New Roman" w:hAnsi="Times New Roman" w:cs="Times New Roman"/>
          <w:sz w:val="24"/>
          <w:szCs w:val="24"/>
          <w:lang w:val="fr-CH"/>
        </w:rPr>
        <w:t xml:space="preserve"> venant des villes o</w:t>
      </w:r>
      <w:r w:rsidR="002956F4">
        <w:rPr>
          <w:rFonts w:ascii="Times New Roman" w:hAnsi="Times New Roman" w:cs="Times New Roman"/>
          <w:sz w:val="24"/>
          <w:szCs w:val="24"/>
          <w:lang w:val="fr-CH"/>
        </w:rPr>
        <w:t>ù</w:t>
      </w:r>
      <w:r w:rsidR="00BB4B76" w:rsidRPr="00BB4B76">
        <w:rPr>
          <w:rFonts w:ascii="Times New Roman" w:hAnsi="Times New Roman" w:cs="Times New Roman"/>
          <w:sz w:val="24"/>
          <w:szCs w:val="24"/>
          <w:lang w:val="fr-CH"/>
        </w:rPr>
        <w:t xml:space="preserve"> il y a une </w:t>
      </w:r>
      <w:r w:rsidR="002956F4">
        <w:rPr>
          <w:rFonts w:ascii="Times New Roman" w:hAnsi="Times New Roman" w:cs="Times New Roman"/>
          <w:sz w:val="24"/>
          <w:szCs w:val="24"/>
          <w:lang w:val="fr-CH"/>
        </w:rPr>
        <w:t>pé</w:t>
      </w:r>
      <w:r w:rsidR="002956F4" w:rsidRPr="00BB4B76">
        <w:rPr>
          <w:rFonts w:ascii="Times New Roman" w:hAnsi="Times New Roman" w:cs="Times New Roman"/>
          <w:sz w:val="24"/>
          <w:szCs w:val="24"/>
          <w:lang w:val="fr-CH"/>
        </w:rPr>
        <w:t>nurie</w:t>
      </w:r>
      <w:r w:rsidR="00BB4B76" w:rsidRPr="00BB4B76">
        <w:rPr>
          <w:rFonts w:ascii="Times New Roman" w:hAnsi="Times New Roman" w:cs="Times New Roman"/>
          <w:sz w:val="24"/>
          <w:szCs w:val="24"/>
          <w:lang w:val="fr-CH"/>
        </w:rPr>
        <w:t xml:space="preserve"> d’avocat le Bar</w:t>
      </w:r>
      <w:r w:rsidR="00F6213F">
        <w:rPr>
          <w:rFonts w:ascii="Times New Roman" w:hAnsi="Times New Roman" w:cs="Times New Roman"/>
          <w:sz w:val="24"/>
          <w:szCs w:val="24"/>
          <w:lang w:val="fr-CH"/>
        </w:rPr>
        <w:t>re</w:t>
      </w:r>
      <w:r w:rsidR="002956F4">
        <w:rPr>
          <w:rFonts w:ascii="Times New Roman" w:hAnsi="Times New Roman" w:cs="Times New Roman"/>
          <w:sz w:val="24"/>
          <w:szCs w:val="24"/>
          <w:lang w:val="fr-CH"/>
        </w:rPr>
        <w:t>au</w:t>
      </w:r>
      <w:r w:rsidR="00BB4B76" w:rsidRPr="00BB4B76">
        <w:rPr>
          <w:rFonts w:ascii="Times New Roman" w:hAnsi="Times New Roman" w:cs="Times New Roman"/>
          <w:sz w:val="24"/>
          <w:szCs w:val="24"/>
          <w:lang w:val="fr-CH"/>
        </w:rPr>
        <w:t xml:space="preserve"> </w:t>
      </w:r>
      <w:r w:rsidR="00531B3C" w:rsidRPr="00BB4B76">
        <w:rPr>
          <w:rFonts w:ascii="Times New Roman" w:hAnsi="Times New Roman" w:cs="Times New Roman"/>
          <w:sz w:val="24"/>
          <w:szCs w:val="24"/>
          <w:lang w:val="fr-CH"/>
        </w:rPr>
        <w:t>de la province</w:t>
      </w:r>
      <w:r w:rsidR="00BB4B76" w:rsidRPr="00BB4B76">
        <w:rPr>
          <w:rFonts w:ascii="Times New Roman" w:hAnsi="Times New Roman" w:cs="Times New Roman"/>
          <w:sz w:val="24"/>
          <w:szCs w:val="24"/>
          <w:lang w:val="fr-CH"/>
        </w:rPr>
        <w:t xml:space="preserve"> auquel ladite ville est </w:t>
      </w:r>
      <w:r w:rsidR="00BB4B76" w:rsidRPr="00BB4B76">
        <w:rPr>
          <w:rFonts w:ascii="Times New Roman" w:hAnsi="Times New Roman" w:cs="Times New Roman"/>
          <w:sz w:val="24"/>
          <w:szCs w:val="24"/>
          <w:lang w:val="fr-CH"/>
        </w:rPr>
        <w:lastRenderedPageBreak/>
        <w:t xml:space="preserve">attache peut nommer des avocats pour </w:t>
      </w:r>
      <w:r w:rsidR="00531B3C" w:rsidRPr="00BB4B76">
        <w:rPr>
          <w:rFonts w:ascii="Times New Roman" w:hAnsi="Times New Roman" w:cs="Times New Roman"/>
          <w:sz w:val="24"/>
          <w:szCs w:val="24"/>
          <w:lang w:val="fr-CH"/>
        </w:rPr>
        <w:t>représenter</w:t>
      </w:r>
      <w:r w:rsidR="00BB4B76" w:rsidRPr="00BB4B76">
        <w:rPr>
          <w:rFonts w:ascii="Times New Roman" w:hAnsi="Times New Roman" w:cs="Times New Roman"/>
          <w:sz w:val="24"/>
          <w:szCs w:val="24"/>
          <w:lang w:val="fr-CH"/>
        </w:rPr>
        <w:t xml:space="preserve"> ces personnes. </w:t>
      </w:r>
    </w:p>
    <w:p w14:paraId="7C55A939" w14:textId="77777777" w:rsidR="00F3579E" w:rsidRPr="00BB4B76" w:rsidRDefault="00F3579E" w:rsidP="00531B3C">
      <w:pPr>
        <w:jc w:val="both"/>
        <w:rPr>
          <w:rFonts w:ascii="Times New Roman" w:hAnsi="Times New Roman" w:cs="Times New Roman"/>
          <w:sz w:val="24"/>
          <w:szCs w:val="24"/>
          <w:lang w:val="fr-CH"/>
        </w:rPr>
      </w:pPr>
    </w:p>
    <w:p w14:paraId="7D49E20B" w14:textId="77777777" w:rsidR="00B47299" w:rsidRPr="00BB4B76" w:rsidRDefault="00B37BCF" w:rsidP="00531B3C">
      <w:pPr>
        <w:jc w:val="both"/>
        <w:rPr>
          <w:rFonts w:ascii="Times New Roman" w:hAnsi="Times New Roman" w:cs="Times New Roman"/>
          <w:sz w:val="24"/>
          <w:szCs w:val="24"/>
          <w:lang w:val="fr-CH"/>
        </w:rPr>
      </w:pPr>
      <w:r w:rsidRPr="00BB4B76">
        <w:rPr>
          <w:rFonts w:ascii="Times New Roman" w:hAnsi="Times New Roman" w:cs="Times New Roman"/>
          <w:sz w:val="24"/>
          <w:szCs w:val="24"/>
          <w:lang w:val="fr-CH"/>
        </w:rPr>
        <w:t xml:space="preserve">     </w:t>
      </w:r>
    </w:p>
    <w:p w14:paraId="1671C765" w14:textId="77777777" w:rsidR="00653D62" w:rsidRPr="00BB4B76" w:rsidRDefault="00653D62" w:rsidP="00531B3C">
      <w:pPr>
        <w:jc w:val="both"/>
        <w:rPr>
          <w:rFonts w:ascii="Times New Roman" w:hAnsi="Times New Roman" w:cs="Times New Roman"/>
          <w:sz w:val="24"/>
          <w:szCs w:val="24"/>
          <w:lang w:val="fr-CH"/>
        </w:rPr>
      </w:pPr>
      <w:r w:rsidRPr="00BB4B76">
        <w:rPr>
          <w:rFonts w:ascii="Times New Roman" w:hAnsi="Times New Roman" w:cs="Times New Roman"/>
          <w:sz w:val="24"/>
          <w:szCs w:val="24"/>
          <w:lang w:val="fr-CH"/>
        </w:rPr>
        <w:t xml:space="preserve"> </w:t>
      </w:r>
    </w:p>
    <w:p w14:paraId="25FB29DC" w14:textId="77777777" w:rsidR="00653D62" w:rsidRPr="00BB4B76" w:rsidRDefault="00653D62" w:rsidP="00531B3C">
      <w:pPr>
        <w:jc w:val="both"/>
        <w:rPr>
          <w:rFonts w:ascii="Times New Roman" w:eastAsia="Times New Roman" w:hAnsi="Times New Roman" w:cs="Times New Roman"/>
          <w:color w:val="000000"/>
          <w:sz w:val="24"/>
          <w:szCs w:val="24"/>
          <w:lang w:val="fr-CH" w:eastAsia="tr-TR"/>
        </w:rPr>
      </w:pPr>
    </w:p>
    <w:sectPr w:rsidR="00653D62" w:rsidRPr="00BB4B76">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5226AC" w14:textId="77777777" w:rsidR="007C2799" w:rsidRDefault="007C2799" w:rsidP="00531B3C">
      <w:pPr>
        <w:spacing w:after="0" w:line="240" w:lineRule="auto"/>
      </w:pPr>
      <w:r>
        <w:separator/>
      </w:r>
    </w:p>
  </w:endnote>
  <w:endnote w:type="continuationSeparator" w:id="0">
    <w:p w14:paraId="15A2584C" w14:textId="77777777" w:rsidR="007C2799" w:rsidRDefault="007C2799" w:rsidP="00531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6DDBD" w14:textId="77777777" w:rsidR="00531B3C" w:rsidRDefault="00531B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9486205"/>
      <w:docPartObj>
        <w:docPartGallery w:val="Page Numbers (Bottom of Page)"/>
        <w:docPartUnique/>
      </w:docPartObj>
    </w:sdtPr>
    <w:sdtEndPr/>
    <w:sdtContent>
      <w:p w14:paraId="02605061" w14:textId="77777777" w:rsidR="00531B3C" w:rsidRDefault="00531B3C">
        <w:pPr>
          <w:pStyle w:val="Footer"/>
          <w:jc w:val="right"/>
        </w:pPr>
        <w:r>
          <w:fldChar w:fldCharType="begin"/>
        </w:r>
        <w:r>
          <w:instrText>PAGE   \* MERGEFORMAT</w:instrText>
        </w:r>
        <w:r>
          <w:fldChar w:fldCharType="separate"/>
        </w:r>
        <w:r w:rsidR="002107DF">
          <w:rPr>
            <w:noProof/>
          </w:rPr>
          <w:t>1</w:t>
        </w:r>
        <w:r>
          <w:fldChar w:fldCharType="end"/>
        </w:r>
      </w:p>
    </w:sdtContent>
  </w:sdt>
  <w:p w14:paraId="43F85448" w14:textId="77777777" w:rsidR="00531B3C" w:rsidRDefault="00531B3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E85CD" w14:textId="77777777" w:rsidR="00531B3C" w:rsidRDefault="00531B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CFF239" w14:textId="77777777" w:rsidR="007C2799" w:rsidRDefault="007C2799" w:rsidP="00531B3C">
      <w:pPr>
        <w:spacing w:after="0" w:line="240" w:lineRule="auto"/>
      </w:pPr>
      <w:r>
        <w:separator/>
      </w:r>
    </w:p>
  </w:footnote>
  <w:footnote w:type="continuationSeparator" w:id="0">
    <w:p w14:paraId="3E8C4C26" w14:textId="77777777" w:rsidR="007C2799" w:rsidRDefault="007C2799" w:rsidP="00531B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2605F" w14:textId="77777777" w:rsidR="00531B3C" w:rsidRDefault="00531B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BE976" w14:textId="77777777" w:rsidR="00531B3C" w:rsidRDefault="00531B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CC184" w14:textId="77777777" w:rsidR="00531B3C" w:rsidRDefault="00531B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FD3068"/>
    <w:multiLevelType w:val="hybridMultilevel"/>
    <w:tmpl w:val="E6D2B60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3AE776A1"/>
    <w:multiLevelType w:val="hybridMultilevel"/>
    <w:tmpl w:val="23667C6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5C2F3144"/>
    <w:multiLevelType w:val="hybridMultilevel"/>
    <w:tmpl w:val="1C58CF6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49C"/>
    <w:rsid w:val="00035D78"/>
    <w:rsid w:val="000B46F8"/>
    <w:rsid w:val="000B5F2F"/>
    <w:rsid w:val="001F7862"/>
    <w:rsid w:val="00200C40"/>
    <w:rsid w:val="002107DF"/>
    <w:rsid w:val="002845F3"/>
    <w:rsid w:val="002956F4"/>
    <w:rsid w:val="002C7BF8"/>
    <w:rsid w:val="0033398E"/>
    <w:rsid w:val="00346BC5"/>
    <w:rsid w:val="003617FE"/>
    <w:rsid w:val="003E490D"/>
    <w:rsid w:val="00531B3C"/>
    <w:rsid w:val="005C0A1D"/>
    <w:rsid w:val="005E667E"/>
    <w:rsid w:val="00653D62"/>
    <w:rsid w:val="006610EA"/>
    <w:rsid w:val="006C1A9B"/>
    <w:rsid w:val="006D2E39"/>
    <w:rsid w:val="00784086"/>
    <w:rsid w:val="007C2799"/>
    <w:rsid w:val="007D2BF7"/>
    <w:rsid w:val="008568DB"/>
    <w:rsid w:val="0088599B"/>
    <w:rsid w:val="008A4438"/>
    <w:rsid w:val="008B33A8"/>
    <w:rsid w:val="008C403A"/>
    <w:rsid w:val="0090540D"/>
    <w:rsid w:val="00972975"/>
    <w:rsid w:val="00AB703F"/>
    <w:rsid w:val="00B37BCF"/>
    <w:rsid w:val="00B47299"/>
    <w:rsid w:val="00B7038B"/>
    <w:rsid w:val="00BB4B76"/>
    <w:rsid w:val="00C05083"/>
    <w:rsid w:val="00C12D0C"/>
    <w:rsid w:val="00CC449C"/>
    <w:rsid w:val="00CC5618"/>
    <w:rsid w:val="00D14404"/>
    <w:rsid w:val="00D26062"/>
    <w:rsid w:val="00DA068D"/>
    <w:rsid w:val="00E21F2E"/>
    <w:rsid w:val="00E30D44"/>
    <w:rsid w:val="00E47B39"/>
    <w:rsid w:val="00F3579E"/>
    <w:rsid w:val="00F6213F"/>
    <w:rsid w:val="00FC47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A3B2C"/>
  <w15:chartTrackingRefBased/>
  <w15:docId w15:val="{6E4CC57C-7A0B-49DB-BAAC-820D4B93A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49C"/>
  </w:style>
  <w:style w:type="paragraph" w:styleId="Heading3">
    <w:name w:val="heading 3"/>
    <w:basedOn w:val="Normal"/>
    <w:link w:val="Heading3Char"/>
    <w:uiPriority w:val="9"/>
    <w:qFormat/>
    <w:rsid w:val="006C1A9B"/>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C1A9B"/>
    <w:rPr>
      <w:rFonts w:ascii="Times New Roman" w:eastAsia="Times New Roman" w:hAnsi="Times New Roman" w:cs="Times New Roman"/>
      <w:b/>
      <w:bCs/>
      <w:sz w:val="27"/>
      <w:szCs w:val="27"/>
      <w:lang w:eastAsia="tr-TR"/>
    </w:rPr>
  </w:style>
  <w:style w:type="character" w:styleId="Hyperlink">
    <w:name w:val="Hyperlink"/>
    <w:basedOn w:val="DefaultParagraphFont"/>
    <w:uiPriority w:val="99"/>
    <w:unhideWhenUsed/>
    <w:rsid w:val="006C1A9B"/>
    <w:rPr>
      <w:color w:val="0000FF"/>
      <w:u w:val="single"/>
    </w:rPr>
  </w:style>
  <w:style w:type="character" w:styleId="Emphasis">
    <w:name w:val="Emphasis"/>
    <w:basedOn w:val="DefaultParagraphFont"/>
    <w:uiPriority w:val="20"/>
    <w:qFormat/>
    <w:rsid w:val="006C1A9B"/>
    <w:rPr>
      <w:i/>
      <w:iCs/>
    </w:rPr>
  </w:style>
  <w:style w:type="paragraph" w:styleId="ListParagraph">
    <w:name w:val="List Paragraph"/>
    <w:basedOn w:val="Normal"/>
    <w:uiPriority w:val="34"/>
    <w:qFormat/>
    <w:rsid w:val="006C1A9B"/>
    <w:pPr>
      <w:ind w:left="720"/>
      <w:contextualSpacing/>
    </w:pPr>
  </w:style>
  <w:style w:type="paragraph" w:styleId="Header">
    <w:name w:val="header"/>
    <w:basedOn w:val="Normal"/>
    <w:link w:val="HeaderChar"/>
    <w:uiPriority w:val="99"/>
    <w:unhideWhenUsed/>
    <w:rsid w:val="00531B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1B3C"/>
  </w:style>
  <w:style w:type="paragraph" w:styleId="Footer">
    <w:name w:val="footer"/>
    <w:basedOn w:val="Normal"/>
    <w:link w:val="FooterChar"/>
    <w:uiPriority w:val="99"/>
    <w:unhideWhenUsed/>
    <w:rsid w:val="00531B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B3C"/>
  </w:style>
  <w:style w:type="paragraph" w:styleId="BalloonText">
    <w:name w:val="Balloon Text"/>
    <w:basedOn w:val="Normal"/>
    <w:link w:val="BalloonTextChar"/>
    <w:uiPriority w:val="99"/>
    <w:semiHidden/>
    <w:unhideWhenUsed/>
    <w:rsid w:val="008B33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3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96910">
      <w:bodyDiv w:val="1"/>
      <w:marLeft w:val="0"/>
      <w:marRight w:val="0"/>
      <w:marTop w:val="0"/>
      <w:marBottom w:val="0"/>
      <w:divBdr>
        <w:top w:val="none" w:sz="0" w:space="0" w:color="auto"/>
        <w:left w:val="none" w:sz="0" w:space="0" w:color="auto"/>
        <w:bottom w:val="none" w:sz="0" w:space="0" w:color="auto"/>
        <w:right w:val="none" w:sz="0" w:space="0" w:color="auto"/>
      </w:divBdr>
    </w:div>
    <w:div w:id="15114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hchr.org/FR/Issues/Judiciary/Pages/SRJudgeslawyersIndex.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F6FB8-8B22-41B1-95DA-DE5D8D437E13}"/>
</file>

<file path=customXml/itemProps2.xml><?xml version="1.0" encoding="utf-8"?>
<ds:datastoreItem xmlns:ds="http://schemas.openxmlformats.org/officeDocument/2006/customXml" ds:itemID="{E86E3388-FDD4-44BF-B68F-10E5690AC77A}">
  <ds:schemaRefs>
    <ds:schemaRef ds:uri="http://schemas.microsoft.com/sharepoint/v3/contenttype/forms"/>
  </ds:schemaRefs>
</ds:datastoreItem>
</file>

<file path=customXml/itemProps3.xml><?xml version="1.0" encoding="utf-8"?>
<ds:datastoreItem xmlns:ds="http://schemas.openxmlformats.org/officeDocument/2006/customXml" ds:itemID="{73B480A8-3CDC-41B2-8A44-93E3636E3CE0}">
  <ds:schemaRefs>
    <ds:schemaRef ds:uri="http://purl.org/dc/terms/"/>
    <ds:schemaRef ds:uri="http://schemas.openxmlformats.org/package/2006/metadata/core-properties"/>
    <ds:schemaRef ds:uri="http://schemas.microsoft.com/office/infopath/2007/PartnerControls"/>
    <ds:schemaRef ds:uri="http://www.w3.org/XML/1998/namespace"/>
    <ds:schemaRef ds:uri="http://purl.org/dc/elements/1.1/"/>
    <ds:schemaRef ds:uri="http://schemas.microsoft.com/office/2006/documentManagement/typ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C8925DEB-E41F-460B-83CD-17AB798D7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1574</Words>
  <Characters>8975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10528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Yaşar Özbek</dc:creator>
  <cp:keywords/>
  <dc:description/>
  <cp:lastModifiedBy>Stefano SENSI</cp:lastModifiedBy>
  <cp:revision>2</cp:revision>
  <cp:lastPrinted>2018-05-25T07:27:00Z</cp:lastPrinted>
  <dcterms:created xsi:type="dcterms:W3CDTF">2018-05-31T10:31:00Z</dcterms:created>
  <dcterms:modified xsi:type="dcterms:W3CDTF">2018-05-31T10:31:00Z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