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4B" w:rsidRDefault="00C3514B" w:rsidP="00480D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EMRIP, session 2019 </w:t>
      </w:r>
    </w:p>
    <w:p w:rsidR="00480D2D" w:rsidRDefault="00480D2D" w:rsidP="00480D2D">
      <w:pPr>
        <w:jc w:val="center"/>
        <w:rPr>
          <w:b/>
          <w:bCs/>
          <w:sz w:val="24"/>
          <w:szCs w:val="24"/>
        </w:rPr>
      </w:pPr>
      <w:r w:rsidRPr="00E15735">
        <w:rPr>
          <w:b/>
          <w:bCs/>
          <w:sz w:val="24"/>
          <w:szCs w:val="24"/>
        </w:rPr>
        <w:t>Les droits des peuples autochtones dans le contexte des frontières, des migrations et des déplacements</w:t>
      </w:r>
    </w:p>
    <w:p w:rsidR="00CB2577" w:rsidRPr="00E15735" w:rsidRDefault="00C3514B" w:rsidP="00C351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Contribution de</w:t>
      </w:r>
      <w:r w:rsidR="00CB2577">
        <w:rPr>
          <w:b/>
          <w:bCs/>
          <w:sz w:val="24"/>
          <w:szCs w:val="24"/>
        </w:rPr>
        <w:t xml:space="preserve"> C</w:t>
      </w:r>
      <w:r>
        <w:rPr>
          <w:b/>
          <w:bCs/>
          <w:sz w:val="24"/>
          <w:szCs w:val="24"/>
        </w:rPr>
        <w:t xml:space="preserve">ongrès </w:t>
      </w:r>
      <w:r w:rsidR="00CB2577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ondial </w:t>
      </w:r>
      <w:r w:rsidR="00CB257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mazigh</w:t>
      </w:r>
      <w:r w:rsidR="00CB2577">
        <w:rPr>
          <w:b/>
          <w:bCs/>
          <w:sz w:val="24"/>
          <w:szCs w:val="24"/>
        </w:rPr>
        <w:t xml:space="preserve"> </w:t>
      </w:r>
    </w:p>
    <w:p w:rsidR="00480D2D" w:rsidRDefault="00480D2D" w:rsidP="00EE6BD2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444444"/>
          <w:sz w:val="16"/>
          <w:szCs w:val="16"/>
        </w:rPr>
      </w:pPr>
    </w:p>
    <w:p w:rsidR="00480D2D" w:rsidRPr="00992361" w:rsidRDefault="00480D2D" w:rsidP="00C3514B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Les Amazighs </w:t>
      </w:r>
      <w:r w:rsidR="00B83BFD" w:rsidRPr="00992361">
        <w:rPr>
          <w:rFonts w:ascii="Arial" w:hAnsi="Arial" w:cs="Arial"/>
          <w:iCs/>
          <w:sz w:val="24"/>
          <w:szCs w:val="24"/>
        </w:rPr>
        <w:t>forment le peuplement autochtone de toute la région du nord de l’Afrique, y compris le Sahara. C</w:t>
      </w:r>
      <w:r w:rsidRPr="00992361">
        <w:rPr>
          <w:rFonts w:ascii="Arial" w:hAnsi="Arial" w:cs="Arial"/>
          <w:iCs/>
          <w:sz w:val="24"/>
          <w:szCs w:val="24"/>
        </w:rPr>
        <w:t>e</w:t>
      </w:r>
      <w:r w:rsidR="00B83BFD" w:rsidRPr="00992361">
        <w:rPr>
          <w:rFonts w:ascii="Arial" w:hAnsi="Arial" w:cs="Arial"/>
          <w:iCs/>
          <w:sz w:val="24"/>
          <w:szCs w:val="24"/>
        </w:rPr>
        <w:t xml:space="preserve"> vaste territoire q</w:t>
      </w:r>
      <w:r w:rsidRPr="00992361">
        <w:rPr>
          <w:rFonts w:ascii="Arial" w:hAnsi="Arial" w:cs="Arial"/>
          <w:iCs/>
          <w:sz w:val="24"/>
          <w:szCs w:val="24"/>
        </w:rPr>
        <w:t>u</w:t>
      </w:r>
      <w:r w:rsidR="00B83BFD" w:rsidRPr="00992361">
        <w:rPr>
          <w:rFonts w:ascii="Arial" w:hAnsi="Arial" w:cs="Arial"/>
          <w:iCs/>
          <w:sz w:val="24"/>
          <w:szCs w:val="24"/>
        </w:rPr>
        <w:t xml:space="preserve">e les Amazighs nomment </w:t>
      </w:r>
      <w:proofErr w:type="spellStart"/>
      <w:r w:rsidR="00B83BFD" w:rsidRPr="00992361">
        <w:rPr>
          <w:rFonts w:ascii="Arial" w:hAnsi="Arial" w:cs="Arial"/>
          <w:iCs/>
          <w:sz w:val="24"/>
          <w:szCs w:val="24"/>
        </w:rPr>
        <w:t>Ta</w:t>
      </w:r>
      <w:r w:rsidRPr="00992361">
        <w:rPr>
          <w:rFonts w:ascii="Arial" w:hAnsi="Arial" w:cs="Arial"/>
          <w:iCs/>
          <w:sz w:val="24"/>
          <w:szCs w:val="24"/>
        </w:rPr>
        <w:t>mazgha</w:t>
      </w:r>
      <w:proofErr w:type="spellEnd"/>
      <w:r w:rsidR="00B83BFD" w:rsidRPr="00992361">
        <w:rPr>
          <w:rFonts w:ascii="Arial" w:hAnsi="Arial" w:cs="Arial"/>
          <w:iCs/>
          <w:sz w:val="24"/>
          <w:szCs w:val="24"/>
        </w:rPr>
        <w:t xml:space="preserve">, est aujourd’hui découpé par les frontières des Etats </w:t>
      </w:r>
      <w:r w:rsidR="00C3514B" w:rsidRPr="00992361">
        <w:rPr>
          <w:rFonts w:ascii="Arial" w:hAnsi="Arial" w:cs="Arial"/>
          <w:iCs/>
          <w:sz w:val="24"/>
          <w:szCs w:val="24"/>
        </w:rPr>
        <w:t xml:space="preserve">issus de la </w:t>
      </w:r>
      <w:r w:rsidR="00B83BFD" w:rsidRPr="00992361">
        <w:rPr>
          <w:rFonts w:ascii="Arial" w:hAnsi="Arial" w:cs="Arial"/>
          <w:iCs/>
          <w:sz w:val="24"/>
          <w:szCs w:val="24"/>
        </w:rPr>
        <w:t>coloni</w:t>
      </w:r>
      <w:r w:rsidR="00C3514B" w:rsidRPr="00992361">
        <w:rPr>
          <w:rFonts w:ascii="Arial" w:hAnsi="Arial" w:cs="Arial"/>
          <w:iCs/>
          <w:sz w:val="24"/>
          <w:szCs w:val="24"/>
        </w:rPr>
        <w:t>s</w:t>
      </w:r>
      <w:r w:rsidR="00B83BFD" w:rsidRPr="00992361">
        <w:rPr>
          <w:rFonts w:ascii="Arial" w:hAnsi="Arial" w:cs="Arial"/>
          <w:iCs/>
          <w:sz w:val="24"/>
          <w:szCs w:val="24"/>
        </w:rPr>
        <w:t>a</w:t>
      </w:r>
      <w:r w:rsidR="00C3514B" w:rsidRPr="00992361">
        <w:rPr>
          <w:rFonts w:ascii="Arial" w:hAnsi="Arial" w:cs="Arial"/>
          <w:iCs/>
          <w:sz w:val="24"/>
          <w:szCs w:val="24"/>
        </w:rPr>
        <w:t>tion française</w:t>
      </w:r>
      <w:r w:rsidR="00B83BFD" w:rsidRPr="00992361">
        <w:rPr>
          <w:rFonts w:ascii="Arial" w:hAnsi="Arial" w:cs="Arial"/>
          <w:iCs/>
          <w:sz w:val="24"/>
          <w:szCs w:val="24"/>
        </w:rPr>
        <w:t xml:space="preserve"> : Maroc, Algérie, Tunisie, Libye, Niger, Mali, 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Mauritanie, </w:t>
      </w:r>
      <w:r w:rsidR="00B83BFD" w:rsidRPr="00992361">
        <w:rPr>
          <w:rFonts w:ascii="Arial" w:hAnsi="Arial" w:cs="Arial"/>
          <w:iCs/>
          <w:sz w:val="24"/>
          <w:szCs w:val="24"/>
        </w:rPr>
        <w:t>Burkina-Faso</w:t>
      </w:r>
      <w:r w:rsidRPr="00992361">
        <w:rPr>
          <w:rFonts w:ascii="Arial" w:hAnsi="Arial" w:cs="Arial"/>
          <w:iCs/>
          <w:sz w:val="24"/>
          <w:szCs w:val="24"/>
        </w:rPr>
        <w:t xml:space="preserve">. </w:t>
      </w:r>
      <w:r w:rsidR="00B83BFD" w:rsidRPr="00992361">
        <w:rPr>
          <w:rFonts w:ascii="Arial" w:hAnsi="Arial" w:cs="Arial"/>
          <w:iCs/>
          <w:sz w:val="24"/>
          <w:szCs w:val="24"/>
        </w:rPr>
        <w:t>Aucun de ces Etats ne reconnait la qualité d’autochtone aux Amazighs qui sont traités au mieux, comme des minorités</w:t>
      </w:r>
      <w:r w:rsidR="00C3514B" w:rsidRPr="00992361">
        <w:rPr>
          <w:rFonts w:ascii="Arial" w:hAnsi="Arial" w:cs="Arial"/>
          <w:iCs/>
          <w:sz w:val="24"/>
          <w:szCs w:val="24"/>
        </w:rPr>
        <w:t xml:space="preserve"> et </w:t>
      </w:r>
      <w:r w:rsidR="000A2D47" w:rsidRPr="00992361">
        <w:rPr>
          <w:rFonts w:ascii="Arial" w:hAnsi="Arial" w:cs="Arial"/>
          <w:iCs/>
          <w:sz w:val="24"/>
          <w:szCs w:val="24"/>
        </w:rPr>
        <w:t xml:space="preserve">opprimés, réprimés, </w:t>
      </w:r>
      <w:r w:rsidR="00B83BFD" w:rsidRPr="00992361">
        <w:rPr>
          <w:rFonts w:ascii="Arial" w:hAnsi="Arial" w:cs="Arial"/>
          <w:iCs/>
          <w:sz w:val="24"/>
          <w:szCs w:val="24"/>
        </w:rPr>
        <w:t>marginalisés</w:t>
      </w:r>
      <w:r w:rsidR="006C7FFE" w:rsidRPr="00992361">
        <w:rPr>
          <w:rFonts w:ascii="Arial" w:hAnsi="Arial" w:cs="Arial"/>
          <w:iCs/>
          <w:sz w:val="24"/>
          <w:szCs w:val="24"/>
        </w:rPr>
        <w:t xml:space="preserve"> dans tous les domaines et victimes de politiques </w:t>
      </w:r>
      <w:r w:rsidR="00C3514B" w:rsidRPr="00992361">
        <w:rPr>
          <w:rFonts w:ascii="Arial" w:hAnsi="Arial" w:cs="Arial"/>
          <w:iCs/>
          <w:sz w:val="24"/>
          <w:szCs w:val="24"/>
        </w:rPr>
        <w:t xml:space="preserve">de spoliation de leurs terres et ressources, </w:t>
      </w:r>
      <w:r w:rsidR="006C7FFE" w:rsidRPr="00992361">
        <w:rPr>
          <w:rFonts w:ascii="Arial" w:hAnsi="Arial" w:cs="Arial"/>
          <w:iCs/>
          <w:sz w:val="24"/>
          <w:szCs w:val="24"/>
        </w:rPr>
        <w:t xml:space="preserve">d’assimilation forcée et d’étouffement de leur identité socioculturelle. </w:t>
      </w:r>
    </w:p>
    <w:p w:rsidR="006C7FFE" w:rsidRPr="00992361" w:rsidRDefault="006C7FFE" w:rsidP="006C7FFE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8A0F30" w:rsidRPr="00992361" w:rsidRDefault="008A0F30" w:rsidP="0051039E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Les spoliations des terres collectives </w:t>
      </w:r>
      <w:r w:rsidR="0051039E" w:rsidRPr="00992361">
        <w:rPr>
          <w:rFonts w:ascii="Arial" w:hAnsi="Arial" w:cs="Arial"/>
          <w:iCs/>
          <w:sz w:val="24"/>
          <w:szCs w:val="24"/>
        </w:rPr>
        <w:t xml:space="preserve">et des ressources naturelles </w:t>
      </w:r>
      <w:r w:rsidRPr="00992361">
        <w:rPr>
          <w:rFonts w:ascii="Arial" w:hAnsi="Arial" w:cs="Arial"/>
          <w:iCs/>
          <w:sz w:val="24"/>
          <w:szCs w:val="24"/>
        </w:rPr>
        <w:t xml:space="preserve">des Amazighs </w:t>
      </w:r>
      <w:r w:rsidR="0051039E" w:rsidRPr="00992361">
        <w:rPr>
          <w:rFonts w:ascii="Arial" w:hAnsi="Arial" w:cs="Arial"/>
          <w:iCs/>
          <w:sz w:val="24"/>
          <w:szCs w:val="24"/>
        </w:rPr>
        <w:t xml:space="preserve">par les Etats </w:t>
      </w:r>
      <w:r w:rsidRPr="00992361">
        <w:rPr>
          <w:rFonts w:ascii="Arial" w:hAnsi="Arial" w:cs="Arial"/>
          <w:iCs/>
          <w:sz w:val="24"/>
          <w:szCs w:val="24"/>
        </w:rPr>
        <w:t>dans tous les pays d’</w:t>
      </w:r>
      <w:r w:rsidR="0051039E" w:rsidRPr="00992361">
        <w:rPr>
          <w:rFonts w:ascii="Arial" w:hAnsi="Arial" w:cs="Arial"/>
          <w:iCs/>
          <w:sz w:val="24"/>
          <w:szCs w:val="24"/>
        </w:rPr>
        <w:t>Afrique du nord poussent régulièrement les populations amazighe</w:t>
      </w:r>
      <w:r w:rsidR="00C3514B" w:rsidRPr="00992361">
        <w:rPr>
          <w:rFonts w:ascii="Arial" w:hAnsi="Arial" w:cs="Arial"/>
          <w:iCs/>
          <w:sz w:val="24"/>
          <w:szCs w:val="24"/>
        </w:rPr>
        <w:t xml:space="preserve">s vivant dans les zones rurales, désertiques </w:t>
      </w:r>
      <w:r w:rsidR="0051039E" w:rsidRPr="00992361">
        <w:rPr>
          <w:rFonts w:ascii="Arial" w:hAnsi="Arial" w:cs="Arial"/>
          <w:iCs/>
          <w:sz w:val="24"/>
          <w:szCs w:val="24"/>
        </w:rPr>
        <w:t>et de montagne</w:t>
      </w:r>
      <w:r w:rsidR="00C3514B" w:rsidRPr="00992361">
        <w:rPr>
          <w:rFonts w:ascii="Arial" w:hAnsi="Arial" w:cs="Arial"/>
          <w:iCs/>
          <w:sz w:val="24"/>
          <w:szCs w:val="24"/>
        </w:rPr>
        <w:t>,</w:t>
      </w:r>
      <w:r w:rsidR="0051039E" w:rsidRPr="00992361">
        <w:rPr>
          <w:rFonts w:ascii="Arial" w:hAnsi="Arial" w:cs="Arial"/>
          <w:iCs/>
          <w:sz w:val="24"/>
          <w:szCs w:val="24"/>
        </w:rPr>
        <w:t xml:space="preserve"> à l’exode vers les villes de leurs pays ou à l’étranger. </w:t>
      </w:r>
    </w:p>
    <w:p w:rsidR="0051039E" w:rsidRPr="00992361" w:rsidRDefault="0051039E" w:rsidP="0051039E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441E93" w:rsidRPr="00992361" w:rsidRDefault="000A2D47" w:rsidP="00907A2F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>Le</w:t>
      </w:r>
      <w:r w:rsidR="006C7FFE" w:rsidRPr="00992361">
        <w:rPr>
          <w:rFonts w:ascii="Arial" w:hAnsi="Arial" w:cs="Arial"/>
          <w:iCs/>
          <w:sz w:val="24"/>
          <w:szCs w:val="24"/>
        </w:rPr>
        <w:t xml:space="preserve"> peuple </w:t>
      </w:r>
      <w:r w:rsidRPr="00992361">
        <w:rPr>
          <w:rFonts w:ascii="Arial" w:hAnsi="Arial" w:cs="Arial"/>
          <w:iCs/>
          <w:sz w:val="24"/>
          <w:szCs w:val="24"/>
        </w:rPr>
        <w:t xml:space="preserve">amazigh </w:t>
      </w:r>
      <w:proofErr w:type="spellStart"/>
      <w:r w:rsidR="006C7FFE"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="006C7FFE" w:rsidRPr="00992361">
        <w:rPr>
          <w:rFonts w:ascii="Arial" w:hAnsi="Arial" w:cs="Arial"/>
          <w:iCs/>
          <w:sz w:val="24"/>
          <w:szCs w:val="24"/>
        </w:rPr>
        <w:t xml:space="preserve"> (Touareg)</w:t>
      </w:r>
      <w:r w:rsidRPr="00992361">
        <w:rPr>
          <w:rFonts w:ascii="Arial" w:hAnsi="Arial" w:cs="Arial"/>
          <w:iCs/>
          <w:sz w:val="24"/>
          <w:szCs w:val="24"/>
        </w:rPr>
        <w:t xml:space="preserve"> forme la civilisation nomade du désert disposant d’un vaste territoire comprenant la moitié sud de l’Algérie (Adrar, Illizi, Tassili, </w:t>
      </w:r>
      <w:proofErr w:type="spellStart"/>
      <w:r w:rsidRPr="00992361">
        <w:rPr>
          <w:rFonts w:ascii="Arial" w:hAnsi="Arial" w:cs="Arial"/>
          <w:iCs/>
          <w:sz w:val="24"/>
          <w:szCs w:val="24"/>
        </w:rPr>
        <w:t>Ahaggar</w:t>
      </w:r>
      <w:proofErr w:type="spellEnd"/>
      <w:r w:rsidRPr="00992361">
        <w:rPr>
          <w:rFonts w:ascii="Arial" w:hAnsi="Arial" w:cs="Arial"/>
          <w:iCs/>
          <w:sz w:val="24"/>
          <w:szCs w:val="24"/>
        </w:rPr>
        <w:t>…), les trois quarts nord du Mali (</w:t>
      </w:r>
      <w:proofErr w:type="spellStart"/>
      <w:r w:rsidRPr="00992361">
        <w:rPr>
          <w:rFonts w:ascii="Arial" w:hAnsi="Arial" w:cs="Arial"/>
          <w:iCs/>
          <w:sz w:val="24"/>
          <w:szCs w:val="24"/>
        </w:rPr>
        <w:t>Azawad</w:t>
      </w:r>
      <w:proofErr w:type="spellEnd"/>
      <w:r w:rsidRPr="00992361">
        <w:rPr>
          <w:rFonts w:ascii="Arial" w:hAnsi="Arial" w:cs="Arial"/>
          <w:iCs/>
          <w:sz w:val="24"/>
          <w:szCs w:val="24"/>
        </w:rPr>
        <w:t>) et du Niger (</w:t>
      </w:r>
      <w:proofErr w:type="spellStart"/>
      <w:r w:rsidRPr="00992361">
        <w:rPr>
          <w:rFonts w:ascii="Arial" w:hAnsi="Arial" w:cs="Arial"/>
          <w:iCs/>
          <w:sz w:val="24"/>
          <w:szCs w:val="24"/>
        </w:rPr>
        <w:t>Azawagh</w:t>
      </w:r>
      <w:proofErr w:type="spellEnd"/>
      <w:r w:rsidRPr="00992361">
        <w:rPr>
          <w:rFonts w:ascii="Arial" w:hAnsi="Arial" w:cs="Arial"/>
          <w:iCs/>
          <w:sz w:val="24"/>
          <w:szCs w:val="24"/>
        </w:rPr>
        <w:t>), l’extrême nord du Burkina-Faso</w:t>
      </w:r>
      <w:r w:rsidR="00791730" w:rsidRPr="00992361">
        <w:rPr>
          <w:rFonts w:ascii="Arial" w:hAnsi="Arial" w:cs="Arial"/>
          <w:iCs/>
          <w:sz w:val="24"/>
          <w:szCs w:val="24"/>
        </w:rPr>
        <w:t xml:space="preserve"> (</w:t>
      </w:r>
      <w:proofErr w:type="spellStart"/>
      <w:r w:rsidR="00791730" w:rsidRPr="00992361">
        <w:rPr>
          <w:rFonts w:ascii="Arial" w:hAnsi="Arial" w:cs="Arial"/>
          <w:iCs/>
          <w:sz w:val="24"/>
          <w:szCs w:val="24"/>
        </w:rPr>
        <w:t>Oudalan</w:t>
      </w:r>
      <w:proofErr w:type="spellEnd"/>
      <w:r w:rsidR="00791730" w:rsidRPr="00992361">
        <w:rPr>
          <w:rFonts w:ascii="Arial" w:hAnsi="Arial" w:cs="Arial"/>
          <w:iCs/>
          <w:sz w:val="24"/>
          <w:szCs w:val="24"/>
        </w:rPr>
        <w:t>)</w:t>
      </w:r>
      <w:r w:rsidRPr="00992361">
        <w:rPr>
          <w:rFonts w:ascii="Arial" w:hAnsi="Arial" w:cs="Arial"/>
          <w:iCs/>
          <w:sz w:val="24"/>
          <w:szCs w:val="24"/>
        </w:rPr>
        <w:t>, l’</w:t>
      </w:r>
      <w:r w:rsidR="00791730" w:rsidRPr="00992361">
        <w:rPr>
          <w:rFonts w:ascii="Arial" w:hAnsi="Arial" w:cs="Arial"/>
          <w:iCs/>
          <w:sz w:val="24"/>
          <w:szCs w:val="24"/>
        </w:rPr>
        <w:t>est de la Mauritanie</w:t>
      </w:r>
      <w:r w:rsidRPr="00992361">
        <w:rPr>
          <w:rFonts w:ascii="Arial" w:hAnsi="Arial" w:cs="Arial"/>
          <w:iCs/>
          <w:sz w:val="24"/>
          <w:szCs w:val="24"/>
        </w:rPr>
        <w:t xml:space="preserve"> et le sud de la Libye </w:t>
      </w:r>
      <w:r w:rsidR="00791730" w:rsidRPr="00992361">
        <w:rPr>
          <w:rFonts w:ascii="Arial" w:hAnsi="Arial" w:cs="Arial"/>
          <w:iCs/>
          <w:sz w:val="24"/>
          <w:szCs w:val="24"/>
        </w:rPr>
        <w:t xml:space="preserve">(Fezzan). </w:t>
      </w:r>
      <w:r w:rsidR="00CB33F7" w:rsidRPr="00992361">
        <w:rPr>
          <w:rFonts w:ascii="Arial" w:hAnsi="Arial" w:cs="Arial"/>
          <w:iCs/>
          <w:sz w:val="24"/>
          <w:szCs w:val="24"/>
        </w:rPr>
        <w:t xml:space="preserve">Dans ce territoire traditionnel des </w:t>
      </w:r>
      <w:proofErr w:type="spellStart"/>
      <w:r w:rsidR="00CB33F7"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="00CB33F7" w:rsidRPr="00992361">
        <w:rPr>
          <w:rFonts w:ascii="Arial" w:hAnsi="Arial" w:cs="Arial"/>
          <w:iCs/>
          <w:sz w:val="24"/>
          <w:szCs w:val="24"/>
        </w:rPr>
        <w:t xml:space="preserve">, ce peuple a toujours circulé librement et des liens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communautaires et </w:t>
      </w:r>
      <w:r w:rsidR="00CB33F7" w:rsidRPr="00992361">
        <w:rPr>
          <w:rFonts w:ascii="Arial" w:hAnsi="Arial" w:cs="Arial"/>
          <w:iCs/>
          <w:sz w:val="24"/>
          <w:szCs w:val="24"/>
        </w:rPr>
        <w:t xml:space="preserve">familiaux rattachent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fortement les </w:t>
      </w:r>
      <w:r w:rsidR="00CB33F7" w:rsidRPr="00992361">
        <w:rPr>
          <w:rFonts w:ascii="Arial" w:hAnsi="Arial" w:cs="Arial"/>
          <w:iCs/>
          <w:sz w:val="24"/>
          <w:szCs w:val="24"/>
        </w:rPr>
        <w:t xml:space="preserve">communautés </w:t>
      </w:r>
      <w:proofErr w:type="spellStart"/>
      <w:r w:rsidR="00CB33F7"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="00CB33F7" w:rsidRPr="00992361">
        <w:rPr>
          <w:rFonts w:ascii="Arial" w:hAnsi="Arial" w:cs="Arial"/>
          <w:iCs/>
          <w:sz w:val="24"/>
          <w:szCs w:val="24"/>
        </w:rPr>
        <w:t xml:space="preserve">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de Illizi en Algérie avec 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celles de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Tombouctou au Mali, Agadez au Niger ou </w:t>
      </w:r>
      <w:proofErr w:type="spellStart"/>
      <w:r w:rsidR="00CA3D55" w:rsidRPr="00992361">
        <w:rPr>
          <w:rFonts w:ascii="Arial" w:hAnsi="Arial" w:cs="Arial"/>
          <w:iCs/>
          <w:sz w:val="24"/>
          <w:szCs w:val="24"/>
        </w:rPr>
        <w:t>Ubari</w:t>
      </w:r>
      <w:proofErr w:type="spellEnd"/>
      <w:r w:rsidR="00CA3D55" w:rsidRPr="00992361">
        <w:rPr>
          <w:rFonts w:ascii="Arial" w:hAnsi="Arial" w:cs="Arial"/>
          <w:iCs/>
          <w:sz w:val="24"/>
          <w:szCs w:val="24"/>
        </w:rPr>
        <w:t xml:space="preserve"> et Ghadamès en Libye. Pour les </w:t>
      </w:r>
      <w:proofErr w:type="spellStart"/>
      <w:r w:rsidR="00CA3D55"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="00CA3D55" w:rsidRPr="00992361">
        <w:rPr>
          <w:rFonts w:ascii="Arial" w:hAnsi="Arial" w:cs="Arial"/>
          <w:iCs/>
          <w:sz w:val="24"/>
          <w:szCs w:val="24"/>
        </w:rPr>
        <w:t xml:space="preserve">, il n’y a pas de frontières à l’intérieur de ce </w:t>
      </w:r>
      <w:r w:rsidR="00C3514B" w:rsidRPr="00992361">
        <w:rPr>
          <w:rFonts w:ascii="Arial" w:hAnsi="Arial" w:cs="Arial"/>
          <w:iCs/>
          <w:sz w:val="24"/>
          <w:szCs w:val="24"/>
        </w:rPr>
        <w:t xml:space="preserve">grand </w:t>
      </w:r>
      <w:r w:rsidR="00CA3D55" w:rsidRPr="00992361">
        <w:rPr>
          <w:rFonts w:ascii="Arial" w:hAnsi="Arial" w:cs="Arial"/>
          <w:iCs/>
          <w:sz w:val="24"/>
          <w:szCs w:val="24"/>
        </w:rPr>
        <w:t>territoire qui est le leur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 depuis la nuit des temps</w:t>
      </w:r>
      <w:r w:rsidR="00CA3D55" w:rsidRPr="00992361">
        <w:rPr>
          <w:rFonts w:ascii="Arial" w:hAnsi="Arial" w:cs="Arial"/>
          <w:iCs/>
          <w:sz w:val="24"/>
          <w:szCs w:val="24"/>
        </w:rPr>
        <w:t>. Mais c</w:t>
      </w:r>
      <w:r w:rsidR="00791730" w:rsidRPr="00992361">
        <w:rPr>
          <w:rFonts w:ascii="Arial" w:hAnsi="Arial" w:cs="Arial"/>
          <w:iCs/>
          <w:sz w:val="24"/>
          <w:szCs w:val="24"/>
        </w:rPr>
        <w:t xml:space="preserve">e territoire </w:t>
      </w:r>
      <w:r w:rsidR="00C3514B" w:rsidRPr="00992361">
        <w:rPr>
          <w:rFonts w:ascii="Arial" w:hAnsi="Arial" w:cs="Arial"/>
          <w:iCs/>
          <w:sz w:val="24"/>
          <w:szCs w:val="24"/>
        </w:rPr>
        <w:t>vaste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 et </w:t>
      </w:r>
      <w:r w:rsidR="00791730" w:rsidRPr="00992361">
        <w:rPr>
          <w:rFonts w:ascii="Arial" w:hAnsi="Arial" w:cs="Arial"/>
          <w:iCs/>
          <w:sz w:val="24"/>
          <w:szCs w:val="24"/>
        </w:rPr>
        <w:t xml:space="preserve">riche en ressources naturelles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suscite toutes les </w:t>
      </w:r>
      <w:r w:rsidR="00791730" w:rsidRPr="00992361">
        <w:rPr>
          <w:rFonts w:ascii="Arial" w:hAnsi="Arial" w:cs="Arial"/>
          <w:iCs/>
          <w:sz w:val="24"/>
          <w:szCs w:val="24"/>
        </w:rPr>
        <w:t>convoitises</w:t>
      </w:r>
      <w:r w:rsidR="00B01231" w:rsidRPr="00992361">
        <w:rPr>
          <w:rFonts w:ascii="Arial" w:hAnsi="Arial" w:cs="Arial"/>
          <w:iCs/>
          <w:sz w:val="24"/>
          <w:szCs w:val="24"/>
        </w:rPr>
        <w:t xml:space="preserve"> (</w:t>
      </w:r>
      <w:proofErr w:type="spellStart"/>
      <w:r w:rsidR="00B01231" w:rsidRPr="00992361">
        <w:rPr>
          <w:rFonts w:ascii="Arial" w:hAnsi="Arial" w:cs="Arial"/>
          <w:iCs/>
          <w:sz w:val="24"/>
          <w:szCs w:val="24"/>
        </w:rPr>
        <w:t>desire</w:t>
      </w:r>
      <w:proofErr w:type="spellEnd"/>
      <w:r w:rsidR="00B01231" w:rsidRPr="00992361">
        <w:rPr>
          <w:rFonts w:ascii="Arial" w:hAnsi="Arial" w:cs="Arial"/>
          <w:iCs/>
          <w:sz w:val="24"/>
          <w:szCs w:val="24"/>
        </w:rPr>
        <w:t>)</w:t>
      </w:r>
      <w:r w:rsidR="00791730" w:rsidRPr="00992361">
        <w:rPr>
          <w:rFonts w:ascii="Arial" w:hAnsi="Arial" w:cs="Arial"/>
          <w:iCs/>
          <w:sz w:val="24"/>
          <w:szCs w:val="24"/>
        </w:rPr>
        <w:t xml:space="preserve"> et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constitue </w:t>
      </w:r>
      <w:r w:rsidR="00791730" w:rsidRPr="00992361">
        <w:rPr>
          <w:rFonts w:ascii="Arial" w:hAnsi="Arial" w:cs="Arial"/>
          <w:iCs/>
          <w:sz w:val="24"/>
          <w:szCs w:val="24"/>
        </w:rPr>
        <w:t>un espace favorable à tous les trafics (armes, drogue, migrations). Ce</w:t>
      </w:r>
      <w:r w:rsidRPr="00992361">
        <w:rPr>
          <w:rFonts w:ascii="Arial" w:hAnsi="Arial" w:cs="Arial"/>
          <w:iCs/>
          <w:sz w:val="24"/>
          <w:szCs w:val="24"/>
        </w:rPr>
        <w:t>l</w:t>
      </w:r>
      <w:r w:rsidR="00791730" w:rsidRPr="00992361">
        <w:rPr>
          <w:rFonts w:ascii="Arial" w:hAnsi="Arial" w:cs="Arial"/>
          <w:iCs/>
          <w:sz w:val="24"/>
          <w:szCs w:val="24"/>
        </w:rPr>
        <w:t xml:space="preserve">a </w:t>
      </w:r>
      <w:r w:rsidRPr="00992361">
        <w:rPr>
          <w:rFonts w:ascii="Arial" w:hAnsi="Arial" w:cs="Arial"/>
          <w:iCs/>
          <w:sz w:val="24"/>
          <w:szCs w:val="24"/>
        </w:rPr>
        <w:t>e</w:t>
      </w:r>
      <w:r w:rsidR="00791730" w:rsidRPr="00992361">
        <w:rPr>
          <w:rFonts w:ascii="Arial" w:hAnsi="Arial" w:cs="Arial"/>
          <w:iCs/>
          <w:sz w:val="24"/>
          <w:szCs w:val="24"/>
        </w:rPr>
        <w:t>n a fait ces</w:t>
      </w:r>
      <w:r w:rsidRPr="00992361">
        <w:rPr>
          <w:rFonts w:ascii="Arial" w:hAnsi="Arial" w:cs="Arial"/>
          <w:iCs/>
          <w:sz w:val="24"/>
          <w:szCs w:val="24"/>
        </w:rPr>
        <w:t xml:space="preserve"> </w:t>
      </w:r>
      <w:r w:rsidR="00791730" w:rsidRPr="00992361">
        <w:rPr>
          <w:rFonts w:ascii="Arial" w:hAnsi="Arial" w:cs="Arial"/>
          <w:iCs/>
          <w:sz w:val="24"/>
          <w:szCs w:val="24"/>
        </w:rPr>
        <w:t xml:space="preserve">dernières années, un terrain où s’affrontent différents groupes de hors-la-loi, y compris des groupes d’islamistes armés et des armées régulières des Etats nationaux et étrangers. </w:t>
      </w:r>
      <w:r w:rsidR="00CB33F7" w:rsidRPr="00992361">
        <w:rPr>
          <w:rFonts w:ascii="Arial" w:hAnsi="Arial" w:cs="Arial"/>
          <w:iCs/>
          <w:sz w:val="24"/>
          <w:szCs w:val="24"/>
        </w:rPr>
        <w:t>Les populations locales sont alors prises entre tous les feux, f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aisant </w:t>
      </w:r>
      <w:r w:rsidR="00CB33F7" w:rsidRPr="00992361">
        <w:rPr>
          <w:rFonts w:ascii="Arial" w:hAnsi="Arial" w:cs="Arial"/>
          <w:iCs/>
          <w:sz w:val="24"/>
          <w:szCs w:val="24"/>
        </w:rPr>
        <w:t>l’objet d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e pillages de leurs biens, </w:t>
      </w:r>
      <w:r w:rsidR="00CA3D55" w:rsidRPr="00992361">
        <w:rPr>
          <w:rFonts w:ascii="Arial" w:hAnsi="Arial" w:cs="Arial"/>
          <w:iCs/>
          <w:sz w:val="24"/>
          <w:szCs w:val="24"/>
        </w:rPr>
        <w:t>de représailles</w:t>
      </w:r>
      <w:r w:rsidR="00CB33F7" w:rsidRPr="00992361">
        <w:rPr>
          <w:rFonts w:ascii="Arial" w:hAnsi="Arial" w:cs="Arial"/>
          <w:iCs/>
          <w:sz w:val="24"/>
          <w:szCs w:val="24"/>
        </w:rPr>
        <w:t xml:space="preserve"> ou d’exactions gratuites particulièrement dans l’</w:t>
      </w:r>
      <w:proofErr w:type="spellStart"/>
      <w:r w:rsidR="00CB33F7" w:rsidRPr="00992361">
        <w:rPr>
          <w:rFonts w:ascii="Arial" w:hAnsi="Arial" w:cs="Arial"/>
          <w:iCs/>
          <w:sz w:val="24"/>
          <w:szCs w:val="24"/>
        </w:rPr>
        <w:t>Azawad</w:t>
      </w:r>
      <w:proofErr w:type="spellEnd"/>
      <w:r w:rsidR="00CB33F7" w:rsidRPr="00992361">
        <w:rPr>
          <w:rFonts w:ascii="Arial" w:hAnsi="Arial" w:cs="Arial"/>
          <w:iCs/>
          <w:sz w:val="24"/>
          <w:szCs w:val="24"/>
        </w:rPr>
        <w:t>. C’es</w:t>
      </w:r>
      <w:r w:rsidR="00791730" w:rsidRPr="00992361">
        <w:rPr>
          <w:rFonts w:ascii="Arial" w:hAnsi="Arial" w:cs="Arial"/>
          <w:iCs/>
          <w:sz w:val="24"/>
          <w:szCs w:val="24"/>
        </w:rPr>
        <w:t>t</w:t>
      </w:r>
      <w:r w:rsidR="00CB33F7" w:rsidRPr="00992361">
        <w:rPr>
          <w:rFonts w:ascii="Arial" w:hAnsi="Arial" w:cs="Arial"/>
          <w:iCs/>
          <w:sz w:val="24"/>
          <w:szCs w:val="24"/>
        </w:rPr>
        <w:t xml:space="preserve"> ce qui a poussé des milliers de </w:t>
      </w:r>
      <w:proofErr w:type="spellStart"/>
      <w:r w:rsidR="00CB33F7"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="00CB33F7" w:rsidRPr="00992361">
        <w:rPr>
          <w:rFonts w:ascii="Arial" w:hAnsi="Arial" w:cs="Arial"/>
          <w:iCs/>
          <w:sz w:val="24"/>
          <w:szCs w:val="24"/>
        </w:rPr>
        <w:t xml:space="preserve"> de ce territoire à fuir cet enfer pour se réfugier dans les autres 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territoires </w:t>
      </w:r>
      <w:proofErr w:type="spellStart"/>
      <w:r w:rsidR="00CB2577" w:rsidRPr="00992361">
        <w:rPr>
          <w:rFonts w:ascii="Arial" w:hAnsi="Arial" w:cs="Arial"/>
          <w:iCs/>
          <w:sz w:val="24"/>
          <w:szCs w:val="24"/>
        </w:rPr>
        <w:t>Kel-</w:t>
      </w:r>
      <w:r w:rsidR="00CB33F7" w:rsidRPr="00992361">
        <w:rPr>
          <w:rFonts w:ascii="Arial" w:hAnsi="Arial" w:cs="Arial"/>
          <w:iCs/>
          <w:sz w:val="24"/>
          <w:szCs w:val="24"/>
        </w:rPr>
        <w:t>Tamacheq</w:t>
      </w:r>
      <w:proofErr w:type="spellEnd"/>
      <w:r w:rsidR="00CB33F7" w:rsidRPr="00992361">
        <w:rPr>
          <w:rFonts w:ascii="Arial" w:hAnsi="Arial" w:cs="Arial"/>
          <w:iCs/>
          <w:sz w:val="24"/>
          <w:szCs w:val="24"/>
        </w:rPr>
        <w:t xml:space="preserve"> notamment en Mauritanie, au Niger et au Burkina-Faso.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L’Algérie ferme souvent sa frontière sud, empêchant les </w:t>
      </w:r>
      <w:proofErr w:type="spellStart"/>
      <w:r w:rsidR="00CA3D55"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="00CA3D55" w:rsidRPr="00992361">
        <w:rPr>
          <w:rFonts w:ascii="Arial" w:hAnsi="Arial" w:cs="Arial"/>
          <w:iCs/>
          <w:sz w:val="24"/>
          <w:szCs w:val="24"/>
        </w:rPr>
        <w:t xml:space="preserve"> de Kidal, de Aguelhok ou de </w:t>
      </w:r>
      <w:proofErr w:type="spellStart"/>
      <w:r w:rsidR="000B6C06" w:rsidRPr="00992361">
        <w:rPr>
          <w:rFonts w:ascii="Arial" w:hAnsi="Arial" w:cs="Arial"/>
          <w:iCs/>
          <w:sz w:val="24"/>
          <w:szCs w:val="24"/>
        </w:rPr>
        <w:t>Arlit</w:t>
      </w:r>
      <w:proofErr w:type="spellEnd"/>
      <w:r w:rsidR="000B6C06" w:rsidRPr="00992361">
        <w:rPr>
          <w:rFonts w:ascii="Arial" w:hAnsi="Arial" w:cs="Arial"/>
          <w:iCs/>
          <w:sz w:val="24"/>
          <w:szCs w:val="24"/>
        </w:rPr>
        <w:t xml:space="preserve">, de </w:t>
      </w:r>
      <w:r w:rsidR="00C3514B" w:rsidRPr="00992361">
        <w:rPr>
          <w:rFonts w:ascii="Arial" w:hAnsi="Arial" w:cs="Arial"/>
          <w:iCs/>
          <w:sz w:val="24"/>
          <w:szCs w:val="24"/>
        </w:rPr>
        <w:t>s’installer à Tamanrasset ou à In-</w:t>
      </w:r>
      <w:proofErr w:type="spellStart"/>
      <w:r w:rsidR="00C3514B" w:rsidRPr="00992361">
        <w:rPr>
          <w:rFonts w:ascii="Arial" w:hAnsi="Arial" w:cs="Arial"/>
          <w:iCs/>
          <w:sz w:val="24"/>
          <w:szCs w:val="24"/>
        </w:rPr>
        <w:t>Guezzal</w:t>
      </w:r>
      <w:proofErr w:type="spellEnd"/>
      <w:r w:rsidR="00C3514B" w:rsidRPr="00992361">
        <w:rPr>
          <w:rFonts w:ascii="Arial" w:hAnsi="Arial" w:cs="Arial"/>
          <w:iCs/>
          <w:sz w:val="24"/>
          <w:szCs w:val="24"/>
        </w:rPr>
        <w:t xml:space="preserve"> ou à Djanet ou de 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maintenir leurs </w:t>
      </w:r>
      <w:r w:rsidR="00C3514B" w:rsidRPr="00992361">
        <w:rPr>
          <w:rFonts w:ascii="Arial" w:hAnsi="Arial" w:cs="Arial"/>
          <w:iCs/>
          <w:sz w:val="24"/>
          <w:szCs w:val="24"/>
        </w:rPr>
        <w:t xml:space="preserve">liens et leurs 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échanges avec leurs communautés ou de rejoindre leurs familles de </w:t>
      </w:r>
      <w:r w:rsidR="00C3514B" w:rsidRPr="00992361">
        <w:rPr>
          <w:rFonts w:ascii="Arial" w:hAnsi="Arial" w:cs="Arial"/>
          <w:iCs/>
          <w:sz w:val="24"/>
          <w:szCs w:val="24"/>
        </w:rPr>
        <w:t>l’autre côté de la frontière des Etats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. </w:t>
      </w:r>
      <w:r w:rsidR="00CA3D55" w:rsidRPr="00992361">
        <w:rPr>
          <w:rFonts w:ascii="Arial" w:hAnsi="Arial" w:cs="Arial"/>
          <w:iCs/>
          <w:sz w:val="24"/>
          <w:szCs w:val="24"/>
        </w:rPr>
        <w:t xml:space="preserve">En Libye, 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le régime de Kadhafi </w:t>
      </w:r>
      <w:r w:rsidR="00907A2F" w:rsidRPr="00992361">
        <w:rPr>
          <w:rFonts w:ascii="Arial" w:hAnsi="Arial" w:cs="Arial"/>
          <w:iCs/>
          <w:sz w:val="24"/>
          <w:szCs w:val="24"/>
        </w:rPr>
        <w:t xml:space="preserve">a </w:t>
      </w:r>
      <w:r w:rsidR="00907A2F" w:rsidRPr="00992361">
        <w:rPr>
          <w:rFonts w:ascii="Arial" w:hAnsi="Arial" w:cs="Arial"/>
          <w:iCs/>
          <w:sz w:val="24"/>
          <w:szCs w:val="24"/>
          <w:u w:val="single"/>
        </w:rPr>
        <w:t>pratiqué la discrimination</w:t>
      </w:r>
      <w:r w:rsidR="000B6C06" w:rsidRPr="00992361">
        <w:rPr>
          <w:rFonts w:ascii="Arial" w:hAnsi="Arial" w:cs="Arial"/>
          <w:iCs/>
          <w:sz w:val="24"/>
          <w:szCs w:val="24"/>
          <w:u w:val="single"/>
        </w:rPr>
        <w:t xml:space="preserve"> 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à l’encontre des </w:t>
      </w:r>
      <w:proofErr w:type="spellStart"/>
      <w:r w:rsidR="000B6C06" w:rsidRPr="00992361">
        <w:rPr>
          <w:rFonts w:ascii="Arial" w:hAnsi="Arial" w:cs="Arial"/>
          <w:iCs/>
          <w:sz w:val="24"/>
          <w:szCs w:val="24"/>
        </w:rPr>
        <w:t>Kel-Tama</w:t>
      </w:r>
      <w:r w:rsidR="00CB2577" w:rsidRPr="00992361">
        <w:rPr>
          <w:rFonts w:ascii="Arial" w:hAnsi="Arial" w:cs="Arial"/>
          <w:iCs/>
          <w:sz w:val="24"/>
          <w:szCs w:val="24"/>
        </w:rPr>
        <w:t>cheq</w:t>
      </w:r>
      <w:proofErr w:type="spellEnd"/>
      <w:r w:rsidR="00CB2577" w:rsidRPr="00992361">
        <w:rPr>
          <w:rFonts w:ascii="Arial" w:hAnsi="Arial" w:cs="Arial"/>
          <w:iCs/>
          <w:sz w:val="24"/>
          <w:szCs w:val="24"/>
        </w:rPr>
        <w:t xml:space="preserve"> du sud du pays (région de F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ezzan) dont des milliers ont été 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arbitrairement </w:t>
      </w:r>
      <w:r w:rsidR="000B6C06" w:rsidRPr="00992361">
        <w:rPr>
          <w:rFonts w:ascii="Arial" w:hAnsi="Arial" w:cs="Arial"/>
          <w:iCs/>
          <w:sz w:val="24"/>
          <w:szCs w:val="24"/>
          <w:u w:val="single"/>
        </w:rPr>
        <w:t>privé</w:t>
      </w:r>
      <w:r w:rsidR="00CB2577" w:rsidRPr="00992361">
        <w:rPr>
          <w:rFonts w:ascii="Arial" w:hAnsi="Arial" w:cs="Arial"/>
          <w:iCs/>
          <w:sz w:val="24"/>
          <w:szCs w:val="24"/>
          <w:u w:val="single"/>
        </w:rPr>
        <w:t>s de la nationalité libyenne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. Le problème demeure jusqu’à ce jour </w:t>
      </w:r>
      <w:r w:rsidR="00CA3D55" w:rsidRPr="00992361">
        <w:rPr>
          <w:rFonts w:ascii="Arial" w:hAnsi="Arial" w:cs="Arial"/>
          <w:iCs/>
          <w:sz w:val="24"/>
          <w:szCs w:val="24"/>
        </w:rPr>
        <w:t>puis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que plus de 10.000 familles n’ont aucun document d’identité, ce qui leur interdit l’accès aux services publics de base comme l’éducation ou les soins dans les hôpitaux publics. </w:t>
      </w:r>
      <w:r w:rsidR="00174F75" w:rsidRPr="00992361">
        <w:rPr>
          <w:rFonts w:ascii="Arial" w:hAnsi="Arial" w:cs="Arial"/>
          <w:iCs/>
          <w:sz w:val="24"/>
          <w:szCs w:val="24"/>
        </w:rPr>
        <w:t>Par ailleurs, l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a guerre civile qui sévit en Libye depuis 2011 a donné le prétexte au gouvernement algérien de </w:t>
      </w:r>
      <w:r w:rsidR="000B6C06" w:rsidRPr="00992361">
        <w:rPr>
          <w:rFonts w:ascii="Arial" w:hAnsi="Arial" w:cs="Arial"/>
          <w:iCs/>
          <w:sz w:val="24"/>
          <w:szCs w:val="24"/>
          <w:u w:val="single"/>
        </w:rPr>
        <w:t>fermer sa frontière</w:t>
      </w:r>
      <w:r w:rsidR="000B6C06" w:rsidRPr="00992361">
        <w:rPr>
          <w:rFonts w:ascii="Arial" w:hAnsi="Arial" w:cs="Arial"/>
          <w:iCs/>
          <w:sz w:val="24"/>
          <w:szCs w:val="24"/>
        </w:rPr>
        <w:t xml:space="preserve"> avec la Libye, ce qui </w:t>
      </w:r>
      <w:r w:rsidR="00441E93" w:rsidRPr="00992361">
        <w:rPr>
          <w:rFonts w:ascii="Arial" w:hAnsi="Arial" w:cs="Arial"/>
          <w:iCs/>
          <w:sz w:val="24"/>
          <w:szCs w:val="24"/>
        </w:rPr>
        <w:t xml:space="preserve">interdit brutalement </w:t>
      </w:r>
      <w:r w:rsidR="00C018F9" w:rsidRPr="00992361">
        <w:rPr>
          <w:rFonts w:ascii="Arial" w:hAnsi="Arial" w:cs="Arial"/>
          <w:iCs/>
          <w:sz w:val="24"/>
          <w:szCs w:val="24"/>
        </w:rPr>
        <w:t xml:space="preserve">aux </w:t>
      </w:r>
      <w:proofErr w:type="spellStart"/>
      <w:r w:rsidR="00C018F9" w:rsidRPr="00992361">
        <w:rPr>
          <w:rFonts w:ascii="Arial" w:hAnsi="Arial" w:cs="Arial"/>
          <w:iCs/>
          <w:sz w:val="24"/>
          <w:szCs w:val="24"/>
        </w:rPr>
        <w:t>Kel-T</w:t>
      </w:r>
      <w:r w:rsidR="00441E93" w:rsidRPr="00992361">
        <w:rPr>
          <w:rFonts w:ascii="Arial" w:hAnsi="Arial" w:cs="Arial"/>
          <w:iCs/>
          <w:sz w:val="24"/>
          <w:szCs w:val="24"/>
        </w:rPr>
        <w:t>amacheq</w:t>
      </w:r>
      <w:proofErr w:type="spellEnd"/>
      <w:r w:rsidR="00441E93" w:rsidRPr="00992361">
        <w:rPr>
          <w:rFonts w:ascii="Arial" w:hAnsi="Arial" w:cs="Arial"/>
          <w:iCs/>
          <w:sz w:val="24"/>
          <w:szCs w:val="24"/>
        </w:rPr>
        <w:t xml:space="preserve"> de </w:t>
      </w:r>
      <w:proofErr w:type="spellStart"/>
      <w:r w:rsidR="00441E93" w:rsidRPr="00992361">
        <w:rPr>
          <w:rFonts w:ascii="Arial" w:hAnsi="Arial" w:cs="Arial"/>
          <w:iCs/>
          <w:sz w:val="24"/>
          <w:szCs w:val="24"/>
        </w:rPr>
        <w:t>Ghat</w:t>
      </w:r>
      <w:proofErr w:type="spellEnd"/>
      <w:r w:rsidR="00441E93" w:rsidRPr="00992361">
        <w:rPr>
          <w:rFonts w:ascii="Arial" w:hAnsi="Arial" w:cs="Arial"/>
          <w:iCs/>
          <w:sz w:val="24"/>
          <w:szCs w:val="24"/>
        </w:rPr>
        <w:t xml:space="preserve"> en Libye de se rendre à Djanet de l’autre côté de la frontière, pour</w:t>
      </w:r>
      <w:r w:rsidR="00C018F9" w:rsidRPr="00992361">
        <w:rPr>
          <w:rFonts w:ascii="Arial" w:hAnsi="Arial" w:cs="Arial"/>
          <w:iCs/>
          <w:sz w:val="24"/>
          <w:szCs w:val="24"/>
        </w:rPr>
        <w:t xml:space="preserve"> rendre visite à leur famille,</w:t>
      </w:r>
      <w:r w:rsidR="00441E93" w:rsidRPr="00992361">
        <w:rPr>
          <w:rFonts w:ascii="Arial" w:hAnsi="Arial" w:cs="Arial"/>
          <w:iCs/>
          <w:sz w:val="24"/>
          <w:szCs w:val="24"/>
        </w:rPr>
        <w:t xml:space="preserve"> pour acheter un médicament </w:t>
      </w:r>
      <w:r w:rsidR="00C018F9" w:rsidRPr="00992361">
        <w:rPr>
          <w:rFonts w:ascii="Arial" w:hAnsi="Arial" w:cs="Arial"/>
          <w:iCs/>
          <w:sz w:val="24"/>
          <w:szCs w:val="24"/>
        </w:rPr>
        <w:t xml:space="preserve">ou vendre leur bétail </w:t>
      </w:r>
      <w:r w:rsidR="00441E93" w:rsidRPr="00992361">
        <w:rPr>
          <w:rFonts w:ascii="Arial" w:hAnsi="Arial" w:cs="Arial"/>
          <w:iCs/>
          <w:sz w:val="24"/>
          <w:szCs w:val="24"/>
        </w:rPr>
        <w:t xml:space="preserve">comme ils l’ont fait depuis des siècles. </w:t>
      </w:r>
      <w:r w:rsidR="00174F75" w:rsidRPr="00992361">
        <w:rPr>
          <w:rFonts w:ascii="Arial" w:hAnsi="Arial" w:cs="Arial"/>
          <w:iCs/>
          <w:sz w:val="24"/>
          <w:szCs w:val="24"/>
        </w:rPr>
        <w:t>A Ghadamès</w:t>
      </w:r>
      <w:r w:rsidR="00441E93" w:rsidRPr="00992361">
        <w:rPr>
          <w:rFonts w:ascii="Arial" w:hAnsi="Arial" w:cs="Arial"/>
          <w:iCs/>
          <w:sz w:val="24"/>
          <w:szCs w:val="24"/>
        </w:rPr>
        <w:t xml:space="preserve">, des milices </w:t>
      </w:r>
      <w:r w:rsidR="00441E93" w:rsidRPr="00992361">
        <w:rPr>
          <w:rFonts w:ascii="Arial" w:hAnsi="Arial" w:cs="Arial"/>
          <w:iCs/>
          <w:sz w:val="24"/>
          <w:szCs w:val="24"/>
        </w:rPr>
        <w:lastRenderedPageBreak/>
        <w:t xml:space="preserve">arabes venues de Tripoli et d’autres régions de l’est de la Libye, ont détruit des dizaines d’habitations des </w:t>
      </w:r>
      <w:proofErr w:type="spellStart"/>
      <w:r w:rsidR="00441E93"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="00441E93" w:rsidRPr="00992361">
        <w:rPr>
          <w:rFonts w:ascii="Arial" w:hAnsi="Arial" w:cs="Arial"/>
          <w:iCs/>
          <w:sz w:val="24"/>
          <w:szCs w:val="24"/>
        </w:rPr>
        <w:t xml:space="preserve"> et les ont chassés de la région. </w:t>
      </w:r>
    </w:p>
    <w:p w:rsidR="00441E93" w:rsidRPr="00992361" w:rsidRDefault="00441E93" w:rsidP="000B6C06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441E93" w:rsidRPr="00992361" w:rsidRDefault="00441E93" w:rsidP="000B6C06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La situation des </w:t>
      </w:r>
      <w:proofErr w:type="spellStart"/>
      <w:r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Pr="00992361">
        <w:rPr>
          <w:rFonts w:ascii="Arial" w:hAnsi="Arial" w:cs="Arial"/>
          <w:iCs/>
          <w:sz w:val="24"/>
          <w:szCs w:val="24"/>
        </w:rPr>
        <w:t xml:space="preserve"> est donc dramatique dans tous les territoires où ils vivent. </w:t>
      </w:r>
    </w:p>
    <w:p w:rsidR="008A0F30" w:rsidRPr="00992361" w:rsidRDefault="008A0F30" w:rsidP="000B6C06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441E93" w:rsidRPr="00992361" w:rsidRDefault="00441E93" w:rsidP="00A26A98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Plus au nord, la frontière terrestre entre l’Algérie et le Maroc est fermée depuis l’année 1994. </w:t>
      </w:r>
      <w:r w:rsidR="00A26A98" w:rsidRPr="00992361">
        <w:rPr>
          <w:rFonts w:ascii="Arial" w:hAnsi="Arial" w:cs="Arial"/>
          <w:iCs/>
          <w:sz w:val="24"/>
          <w:szCs w:val="24"/>
        </w:rPr>
        <w:t>Avant la fermeture de cette frontière, les liens entre les Amazighs des deux pays étaient extrêmement denses dans tous les domaines. Aujourd’hui, ils sont o</w:t>
      </w:r>
      <w:r w:rsidRPr="00992361">
        <w:rPr>
          <w:rFonts w:ascii="Arial" w:hAnsi="Arial" w:cs="Arial"/>
          <w:iCs/>
          <w:sz w:val="24"/>
          <w:szCs w:val="24"/>
        </w:rPr>
        <w:t>bligés d</w:t>
      </w:r>
      <w:r w:rsidR="00907A2F" w:rsidRPr="00992361">
        <w:rPr>
          <w:rFonts w:ascii="Arial" w:hAnsi="Arial" w:cs="Arial"/>
          <w:iCs/>
          <w:sz w:val="24"/>
          <w:szCs w:val="24"/>
        </w:rPr>
        <w:t>’aller dans les grandes villes comm</w:t>
      </w:r>
      <w:r w:rsidRPr="00992361">
        <w:rPr>
          <w:rFonts w:ascii="Arial" w:hAnsi="Arial" w:cs="Arial"/>
          <w:iCs/>
          <w:sz w:val="24"/>
          <w:szCs w:val="24"/>
        </w:rPr>
        <w:t xml:space="preserve">e </w:t>
      </w:r>
      <w:r w:rsidR="00907A2F" w:rsidRPr="00992361">
        <w:rPr>
          <w:rFonts w:ascii="Arial" w:hAnsi="Arial" w:cs="Arial"/>
          <w:iCs/>
          <w:sz w:val="24"/>
          <w:szCs w:val="24"/>
        </w:rPr>
        <w:t xml:space="preserve">Alger et Casablanca pour </w:t>
      </w:r>
      <w:r w:rsidRPr="00992361">
        <w:rPr>
          <w:rFonts w:ascii="Arial" w:hAnsi="Arial" w:cs="Arial"/>
          <w:iCs/>
          <w:sz w:val="24"/>
          <w:szCs w:val="24"/>
        </w:rPr>
        <w:t xml:space="preserve">prendre l’avion </w:t>
      </w:r>
      <w:r w:rsidR="00A26A98" w:rsidRPr="00992361">
        <w:rPr>
          <w:rFonts w:ascii="Arial" w:hAnsi="Arial" w:cs="Arial"/>
          <w:iCs/>
          <w:sz w:val="24"/>
          <w:szCs w:val="24"/>
        </w:rPr>
        <w:t xml:space="preserve">qui est aujourd’hui le seul moyen de traverser cette frontière dans les deux sens. Cette fermeture a eu pour effet de réduire considérablement les flux d’échanges économiques, socioculturels et humains et de séparer même des familles vivant des deux côtés de la frontière. </w:t>
      </w:r>
    </w:p>
    <w:p w:rsidR="00A26A98" w:rsidRPr="00992361" w:rsidRDefault="00A26A98" w:rsidP="00A26A98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BE64FC" w:rsidRPr="00992361" w:rsidRDefault="00A26A98" w:rsidP="00A26A98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Prenant le prétexte de la lutte contre le terrorisme et l’insécurité, le gouvernement marocain impose des visas aux Amazighs de Libye. De plus, depuis que le Maroc a fermé sa représentation diplomatique à Tripoli, les ressortissants libyens doivent se rendre jusqu’au consulat du Maroc </w:t>
      </w:r>
      <w:r w:rsidR="00907A2F" w:rsidRPr="00992361">
        <w:rPr>
          <w:rFonts w:ascii="Arial" w:hAnsi="Arial" w:cs="Arial"/>
          <w:iCs/>
          <w:sz w:val="24"/>
          <w:szCs w:val="24"/>
        </w:rPr>
        <w:t xml:space="preserve">à Tunis </w:t>
      </w:r>
      <w:r w:rsidRPr="00992361">
        <w:rPr>
          <w:rFonts w:ascii="Arial" w:hAnsi="Arial" w:cs="Arial"/>
          <w:iCs/>
          <w:sz w:val="24"/>
          <w:szCs w:val="24"/>
        </w:rPr>
        <w:t xml:space="preserve">pour déposer leur demande de visa. </w:t>
      </w:r>
    </w:p>
    <w:p w:rsidR="00BE64FC" w:rsidRPr="00992361" w:rsidRDefault="00BE64FC" w:rsidP="00A26A98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BE64FC" w:rsidRPr="00992361" w:rsidRDefault="00BE64FC" w:rsidP="008A0F30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En Algérie, ce sont plusieurs dizaines de citoyens de la région de Kabylie qui sont arbitrairement privés de passeports depuis trois ans. L’administration algérienne n’apporte aucune justification à son refus de délivrance des passeports pour les Kabyles. Cela viole la liberté de circulation garantie par la Constitution algérienne et par les normes juridiques internationales. </w:t>
      </w:r>
      <w:r w:rsidR="008A0F30" w:rsidRPr="00992361">
        <w:rPr>
          <w:rFonts w:ascii="Arial" w:hAnsi="Arial" w:cs="Arial"/>
          <w:iCs/>
          <w:sz w:val="24"/>
          <w:szCs w:val="24"/>
        </w:rPr>
        <w:t xml:space="preserve">Par ailleurs, les intimidations et les harcèlements policiers et judiciaires ainsi que les condamnations abusives à de lourdes peines pratiqués notamment à l’encontre des défenseurs des droits des Amazighs, ne laisse que l’exil forcé comme recours. </w:t>
      </w:r>
    </w:p>
    <w:p w:rsidR="00A26A98" w:rsidRPr="00992361" w:rsidRDefault="00A26A98" w:rsidP="00A26A98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BE64FC" w:rsidRPr="00992361" w:rsidRDefault="00BE64FC" w:rsidP="00A26A98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>Recommandations :</w:t>
      </w:r>
    </w:p>
    <w:p w:rsidR="00BE64FC" w:rsidRPr="00992361" w:rsidRDefault="00BE64FC" w:rsidP="00A26A98">
      <w:pPr>
        <w:pStyle w:val="BodyText2"/>
        <w:rPr>
          <w:rFonts w:ascii="Arial" w:hAnsi="Arial" w:cs="Arial"/>
          <w:iCs/>
          <w:sz w:val="16"/>
          <w:szCs w:val="16"/>
        </w:rPr>
      </w:pPr>
    </w:p>
    <w:p w:rsidR="00BE64FC" w:rsidRPr="00992361" w:rsidRDefault="00BE64FC" w:rsidP="00C018F9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- </w:t>
      </w:r>
      <w:r w:rsidR="00C018F9" w:rsidRPr="00992361">
        <w:rPr>
          <w:rFonts w:ascii="Arial" w:hAnsi="Arial" w:cs="Arial"/>
          <w:iCs/>
          <w:sz w:val="24"/>
          <w:szCs w:val="24"/>
        </w:rPr>
        <w:t xml:space="preserve">Garantir </w:t>
      </w:r>
      <w:r w:rsidRPr="00992361">
        <w:rPr>
          <w:rFonts w:ascii="Arial" w:hAnsi="Arial" w:cs="Arial"/>
          <w:iCs/>
          <w:sz w:val="24"/>
          <w:szCs w:val="24"/>
        </w:rPr>
        <w:t xml:space="preserve">aux </w:t>
      </w:r>
      <w:proofErr w:type="spellStart"/>
      <w:r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Pr="00992361">
        <w:rPr>
          <w:rFonts w:ascii="Arial" w:hAnsi="Arial" w:cs="Arial"/>
          <w:iCs/>
          <w:sz w:val="24"/>
          <w:szCs w:val="24"/>
        </w:rPr>
        <w:t xml:space="preserve"> de circuler librement dans leurs territoires traditionnels</w:t>
      </w:r>
      <w:r w:rsidR="00B15374" w:rsidRPr="00992361">
        <w:rPr>
          <w:rFonts w:ascii="Arial" w:hAnsi="Arial" w:cs="Arial"/>
          <w:iCs/>
          <w:sz w:val="24"/>
          <w:szCs w:val="24"/>
        </w:rPr>
        <w:t xml:space="preserve"> et de maintenir tous leurs</w:t>
      </w:r>
      <w:bookmarkStart w:id="0" w:name="_GoBack"/>
      <w:bookmarkEnd w:id="0"/>
      <w:r w:rsidR="00B15374" w:rsidRPr="00992361">
        <w:rPr>
          <w:rFonts w:ascii="Arial" w:hAnsi="Arial" w:cs="Arial"/>
          <w:iCs/>
          <w:sz w:val="24"/>
          <w:szCs w:val="24"/>
        </w:rPr>
        <w:t xml:space="preserve"> liens par delà les frontières, sans aucune restriction</w:t>
      </w:r>
      <w:r w:rsidRPr="00992361">
        <w:rPr>
          <w:rFonts w:ascii="Arial" w:hAnsi="Arial" w:cs="Arial"/>
          <w:iCs/>
          <w:sz w:val="24"/>
          <w:szCs w:val="24"/>
        </w:rPr>
        <w:t xml:space="preserve">. Dans ce but, 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leur </w:t>
      </w:r>
      <w:r w:rsidRPr="00992361">
        <w:rPr>
          <w:rFonts w:ascii="Arial" w:hAnsi="Arial" w:cs="Arial"/>
          <w:iCs/>
          <w:sz w:val="24"/>
          <w:szCs w:val="24"/>
        </w:rPr>
        <w:t>délivr</w:t>
      </w:r>
      <w:r w:rsidR="00CB2577" w:rsidRPr="00992361">
        <w:rPr>
          <w:rFonts w:ascii="Arial" w:hAnsi="Arial" w:cs="Arial"/>
          <w:iCs/>
          <w:sz w:val="24"/>
          <w:szCs w:val="24"/>
        </w:rPr>
        <w:t xml:space="preserve">er </w:t>
      </w:r>
      <w:r w:rsidRPr="00992361">
        <w:rPr>
          <w:rFonts w:ascii="Arial" w:hAnsi="Arial" w:cs="Arial"/>
          <w:iCs/>
          <w:sz w:val="24"/>
          <w:szCs w:val="24"/>
        </w:rPr>
        <w:t>de</w:t>
      </w:r>
      <w:r w:rsidR="00CB2577" w:rsidRPr="00992361">
        <w:rPr>
          <w:rFonts w:ascii="Arial" w:hAnsi="Arial" w:cs="Arial"/>
          <w:iCs/>
          <w:sz w:val="24"/>
          <w:szCs w:val="24"/>
        </w:rPr>
        <w:t>s</w:t>
      </w:r>
      <w:r w:rsidRPr="00992361">
        <w:rPr>
          <w:rFonts w:ascii="Arial" w:hAnsi="Arial" w:cs="Arial"/>
          <w:iCs/>
          <w:sz w:val="24"/>
          <w:szCs w:val="24"/>
        </w:rPr>
        <w:t xml:space="preserve"> « laisser-passer » qui les autorisent </w:t>
      </w:r>
      <w:r w:rsidR="00B15374" w:rsidRPr="00992361">
        <w:rPr>
          <w:rFonts w:ascii="Arial" w:hAnsi="Arial" w:cs="Arial"/>
          <w:iCs/>
          <w:sz w:val="24"/>
          <w:szCs w:val="24"/>
        </w:rPr>
        <w:t>à</w:t>
      </w:r>
      <w:r w:rsidRPr="00992361">
        <w:rPr>
          <w:rFonts w:ascii="Arial" w:hAnsi="Arial" w:cs="Arial"/>
          <w:iCs/>
          <w:sz w:val="24"/>
          <w:szCs w:val="24"/>
        </w:rPr>
        <w:t xml:space="preserve"> traverser les frontières des Etats en </w:t>
      </w:r>
      <w:r w:rsidR="00B15374" w:rsidRPr="00992361">
        <w:rPr>
          <w:rFonts w:ascii="Arial" w:hAnsi="Arial" w:cs="Arial"/>
          <w:iCs/>
          <w:sz w:val="24"/>
          <w:szCs w:val="24"/>
        </w:rPr>
        <w:t>tous temps et en toutes circons</w:t>
      </w:r>
      <w:r w:rsidRPr="00992361">
        <w:rPr>
          <w:rFonts w:ascii="Arial" w:hAnsi="Arial" w:cs="Arial"/>
          <w:iCs/>
          <w:sz w:val="24"/>
          <w:szCs w:val="24"/>
        </w:rPr>
        <w:t>t</w:t>
      </w:r>
      <w:r w:rsidR="00B15374" w:rsidRPr="00992361">
        <w:rPr>
          <w:rFonts w:ascii="Arial" w:hAnsi="Arial" w:cs="Arial"/>
          <w:iCs/>
          <w:sz w:val="24"/>
          <w:szCs w:val="24"/>
        </w:rPr>
        <w:t>a</w:t>
      </w:r>
      <w:r w:rsidRPr="00992361">
        <w:rPr>
          <w:rFonts w:ascii="Arial" w:hAnsi="Arial" w:cs="Arial"/>
          <w:iCs/>
          <w:sz w:val="24"/>
          <w:szCs w:val="24"/>
        </w:rPr>
        <w:t>nces</w:t>
      </w:r>
      <w:r w:rsidR="00B15374" w:rsidRPr="00992361">
        <w:rPr>
          <w:rFonts w:ascii="Arial" w:hAnsi="Arial" w:cs="Arial"/>
          <w:iCs/>
          <w:sz w:val="24"/>
          <w:szCs w:val="24"/>
        </w:rPr>
        <w:t xml:space="preserve">, </w:t>
      </w:r>
    </w:p>
    <w:p w:rsidR="00174F75" w:rsidRPr="00992361" w:rsidRDefault="00174F75" w:rsidP="00CB2577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- Délivrer en urgence des documents d’identité aux </w:t>
      </w:r>
      <w:proofErr w:type="spellStart"/>
      <w:r w:rsidRPr="00992361">
        <w:rPr>
          <w:rFonts w:ascii="Arial" w:hAnsi="Arial" w:cs="Arial"/>
          <w:iCs/>
          <w:sz w:val="24"/>
          <w:szCs w:val="24"/>
        </w:rPr>
        <w:t>Kel-Tamacheq</w:t>
      </w:r>
      <w:proofErr w:type="spellEnd"/>
      <w:r w:rsidRPr="00992361">
        <w:rPr>
          <w:rFonts w:ascii="Arial" w:hAnsi="Arial" w:cs="Arial"/>
          <w:iCs/>
          <w:sz w:val="24"/>
          <w:szCs w:val="24"/>
        </w:rPr>
        <w:t xml:space="preserve"> de Libye,</w:t>
      </w:r>
    </w:p>
    <w:p w:rsidR="00CB2577" w:rsidRPr="00992361" w:rsidRDefault="00CB2577" w:rsidP="00CB2577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- Délivrer </w:t>
      </w:r>
      <w:r w:rsidR="00174F75" w:rsidRPr="00992361">
        <w:rPr>
          <w:rFonts w:ascii="Arial" w:hAnsi="Arial" w:cs="Arial"/>
          <w:iCs/>
          <w:sz w:val="24"/>
          <w:szCs w:val="24"/>
        </w:rPr>
        <w:t xml:space="preserve">en urgence </w:t>
      </w:r>
      <w:r w:rsidRPr="00992361">
        <w:rPr>
          <w:rFonts w:ascii="Arial" w:hAnsi="Arial" w:cs="Arial"/>
          <w:iCs/>
          <w:sz w:val="24"/>
          <w:szCs w:val="24"/>
        </w:rPr>
        <w:t>des passeports aux citoyens Kabyles en Algérie,</w:t>
      </w:r>
    </w:p>
    <w:p w:rsidR="00B15374" w:rsidRPr="00992361" w:rsidRDefault="00B15374" w:rsidP="00B15374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>- Ouvrir la frontière terrestre entre l’Algérie et le Maroc,</w:t>
      </w:r>
    </w:p>
    <w:p w:rsidR="00B15374" w:rsidRPr="00992361" w:rsidRDefault="00B15374" w:rsidP="00B15374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>- Supprimer les visas et toute forme d’obstacle à la libre circulation des Amazighs dans tous les pays du nord de l’</w:t>
      </w:r>
      <w:r w:rsidR="00CB2577" w:rsidRPr="00992361">
        <w:rPr>
          <w:rFonts w:ascii="Arial" w:hAnsi="Arial" w:cs="Arial"/>
          <w:iCs/>
          <w:sz w:val="24"/>
          <w:szCs w:val="24"/>
        </w:rPr>
        <w:t>Afrique,</w:t>
      </w:r>
    </w:p>
    <w:p w:rsidR="0051039E" w:rsidRPr="00992361" w:rsidRDefault="0051039E" w:rsidP="00B15374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>- Restituer aux communautés amazighes les terres collectives dont ils ont été spoliés ou les dédommager de manière équitable et librement consentie,</w:t>
      </w:r>
    </w:p>
    <w:p w:rsidR="00B15374" w:rsidRPr="00992361" w:rsidRDefault="00B15374" w:rsidP="00B15374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 xml:space="preserve">- Informer et obtenir le consentement préalable, libre et éclairé des peuples et communautés locales pour toute action des Etats </w:t>
      </w:r>
      <w:r w:rsidR="00431E24" w:rsidRPr="00992361">
        <w:rPr>
          <w:rFonts w:ascii="Arial" w:hAnsi="Arial" w:cs="Arial"/>
          <w:iCs/>
          <w:sz w:val="24"/>
          <w:szCs w:val="24"/>
        </w:rPr>
        <w:t xml:space="preserve">et des entreprises </w:t>
      </w:r>
      <w:r w:rsidRPr="00992361">
        <w:rPr>
          <w:rFonts w:ascii="Arial" w:hAnsi="Arial" w:cs="Arial"/>
          <w:iCs/>
          <w:sz w:val="24"/>
          <w:szCs w:val="24"/>
        </w:rPr>
        <w:t xml:space="preserve">dans les territoires traditionnels des Amazighs. </w:t>
      </w:r>
    </w:p>
    <w:p w:rsidR="005402B2" w:rsidRPr="00992361" w:rsidRDefault="005402B2" w:rsidP="00B15374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5402B2" w:rsidRPr="00992361" w:rsidRDefault="005402B2" w:rsidP="00B15374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>Congrès Mondial Amazigh</w:t>
      </w:r>
    </w:p>
    <w:p w:rsidR="005402B2" w:rsidRPr="00992361" w:rsidRDefault="005402B2" w:rsidP="00B15374">
      <w:pPr>
        <w:pStyle w:val="BodyText2"/>
        <w:rPr>
          <w:rFonts w:ascii="Arial" w:hAnsi="Arial" w:cs="Arial"/>
          <w:iCs/>
          <w:sz w:val="24"/>
          <w:szCs w:val="24"/>
        </w:rPr>
      </w:pPr>
      <w:r w:rsidRPr="00992361">
        <w:rPr>
          <w:rFonts w:ascii="Arial" w:hAnsi="Arial" w:cs="Arial"/>
          <w:iCs/>
          <w:sz w:val="24"/>
          <w:szCs w:val="24"/>
        </w:rPr>
        <w:t>ONG de défense et de promotion des droits du peuple Amazigh</w:t>
      </w:r>
    </w:p>
    <w:p w:rsidR="005402B2" w:rsidRPr="00992361" w:rsidRDefault="005402B2" w:rsidP="00B15374">
      <w:pPr>
        <w:pStyle w:val="BodyText2"/>
        <w:rPr>
          <w:rFonts w:ascii="Arial" w:hAnsi="Arial" w:cs="Arial"/>
          <w:iCs/>
          <w:sz w:val="24"/>
          <w:szCs w:val="24"/>
        </w:rPr>
      </w:pPr>
    </w:p>
    <w:p w:rsidR="005402B2" w:rsidRPr="00992361" w:rsidRDefault="005402B2" w:rsidP="00B15374">
      <w:pPr>
        <w:pStyle w:val="BodyText2"/>
        <w:rPr>
          <w:rFonts w:ascii="Arial" w:hAnsi="Arial" w:cs="Arial"/>
          <w:iCs/>
          <w:sz w:val="24"/>
          <w:szCs w:val="24"/>
          <w:lang w:val="en-US"/>
        </w:rPr>
      </w:pPr>
      <w:proofErr w:type="gramStart"/>
      <w:r w:rsidRPr="00992361">
        <w:rPr>
          <w:rFonts w:ascii="Arial" w:hAnsi="Arial" w:cs="Arial"/>
          <w:iCs/>
          <w:sz w:val="24"/>
          <w:szCs w:val="24"/>
          <w:lang w:val="en-US"/>
        </w:rPr>
        <w:t>Website :</w:t>
      </w:r>
      <w:proofErr w:type="gramEnd"/>
      <w:r w:rsidRPr="00992361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hyperlink r:id="rId5" w:history="1">
        <w:r w:rsidRPr="00992361">
          <w:rPr>
            <w:rStyle w:val="Hyperlink"/>
            <w:rFonts w:ascii="Arial" w:hAnsi="Arial" w:cs="Arial"/>
            <w:iCs/>
            <w:sz w:val="24"/>
            <w:szCs w:val="24"/>
            <w:lang w:val="en-US"/>
          </w:rPr>
          <w:t>www.congres-mondial-amazigh.org</w:t>
        </w:r>
      </w:hyperlink>
      <w:r w:rsidRPr="00992361">
        <w:rPr>
          <w:rFonts w:ascii="Arial" w:hAnsi="Arial" w:cs="Arial"/>
          <w:iCs/>
          <w:sz w:val="24"/>
          <w:szCs w:val="24"/>
          <w:lang w:val="en-US"/>
        </w:rPr>
        <w:t xml:space="preserve"> </w:t>
      </w:r>
    </w:p>
    <w:p w:rsidR="005402B2" w:rsidRPr="005402B2" w:rsidRDefault="005402B2" w:rsidP="00B15374">
      <w:pPr>
        <w:pStyle w:val="BodyText2"/>
        <w:rPr>
          <w:rFonts w:ascii="Arial" w:hAnsi="Arial" w:cs="Arial"/>
          <w:iCs/>
          <w:sz w:val="24"/>
          <w:szCs w:val="24"/>
          <w:lang w:val="en-US"/>
        </w:rPr>
      </w:pPr>
      <w:r w:rsidRPr="00992361">
        <w:rPr>
          <w:rFonts w:ascii="Arial" w:hAnsi="Arial" w:cs="Arial"/>
          <w:iCs/>
          <w:sz w:val="24"/>
          <w:szCs w:val="24"/>
          <w:lang w:val="en-US"/>
        </w:rPr>
        <w:t xml:space="preserve">Email: </w:t>
      </w:r>
      <w:hyperlink r:id="rId6" w:history="1">
        <w:r w:rsidRPr="00992361">
          <w:rPr>
            <w:rStyle w:val="Hyperlink"/>
            <w:rFonts w:ascii="Arial" w:hAnsi="Arial" w:cs="Arial"/>
            <w:iCs/>
            <w:sz w:val="24"/>
            <w:szCs w:val="24"/>
            <w:lang w:val="en-US"/>
          </w:rPr>
          <w:t>congres.mondial.amazigh@wanadoo.fr</w:t>
        </w:r>
      </w:hyperlink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</w:p>
    <w:sectPr w:rsidR="005402B2" w:rsidRPr="005402B2" w:rsidSect="005402B2">
      <w:pgSz w:w="11906" w:h="16838"/>
      <w:pgMar w:top="90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D1F81"/>
    <w:multiLevelType w:val="hybridMultilevel"/>
    <w:tmpl w:val="68840CC2"/>
    <w:lvl w:ilvl="0" w:tplc="CEE6F0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56A6F"/>
    <w:multiLevelType w:val="hybridMultilevel"/>
    <w:tmpl w:val="16D08476"/>
    <w:lvl w:ilvl="0" w:tplc="DF16C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D2"/>
    <w:rsid w:val="000A2D47"/>
    <w:rsid w:val="000B6C06"/>
    <w:rsid w:val="00174F75"/>
    <w:rsid w:val="00303F7C"/>
    <w:rsid w:val="00431E24"/>
    <w:rsid w:val="00441E93"/>
    <w:rsid w:val="00480D2D"/>
    <w:rsid w:val="0051039E"/>
    <w:rsid w:val="005402B2"/>
    <w:rsid w:val="006B6827"/>
    <w:rsid w:val="006C7FFE"/>
    <w:rsid w:val="00710EE0"/>
    <w:rsid w:val="00791730"/>
    <w:rsid w:val="008A0F30"/>
    <w:rsid w:val="00907A2F"/>
    <w:rsid w:val="00992361"/>
    <w:rsid w:val="00A26A98"/>
    <w:rsid w:val="00A40958"/>
    <w:rsid w:val="00B01231"/>
    <w:rsid w:val="00B15374"/>
    <w:rsid w:val="00B4242D"/>
    <w:rsid w:val="00B83BFD"/>
    <w:rsid w:val="00BE64FC"/>
    <w:rsid w:val="00C018F9"/>
    <w:rsid w:val="00C3514B"/>
    <w:rsid w:val="00CA3D55"/>
    <w:rsid w:val="00CB2577"/>
    <w:rsid w:val="00CB33F7"/>
    <w:rsid w:val="00CE6FCF"/>
    <w:rsid w:val="00ED447D"/>
    <w:rsid w:val="00EE6BD2"/>
    <w:rsid w:val="00F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BE9F7-899D-4080-A301-0A2A521F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2">
    <w:name w:val="Body Text 2"/>
    <w:basedOn w:val="Normal"/>
    <w:link w:val="BodyText2Char"/>
    <w:rsid w:val="00480D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BodyText2Char">
    <w:name w:val="Body Text 2 Char"/>
    <w:basedOn w:val="DefaultParagraphFont"/>
    <w:link w:val="BodyText2"/>
    <w:rsid w:val="00480D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B15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1711">
          <w:blockQuote w:val="1"/>
          <w:marLeft w:val="543"/>
          <w:marRight w:val="543"/>
          <w:marTop w:val="319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gres.mondial.amazigh@wanadoo.f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congres-mondial-amazigh.org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4A80AC-BAB9-40B0-A014-DF607AD62695}"/>
</file>

<file path=customXml/itemProps2.xml><?xml version="1.0" encoding="utf-8"?>
<ds:datastoreItem xmlns:ds="http://schemas.openxmlformats.org/officeDocument/2006/customXml" ds:itemID="{5693E334-5C34-40C7-9144-29A6DE98FD92}"/>
</file>

<file path=customXml/itemProps3.xml><?xml version="1.0" encoding="utf-8"?>
<ds:datastoreItem xmlns:ds="http://schemas.openxmlformats.org/officeDocument/2006/customXml" ds:itemID="{D914D744-5AC0-4835-9CD7-9BE4EE1BC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FOX Catherine</cp:lastModifiedBy>
  <cp:revision>3</cp:revision>
  <dcterms:created xsi:type="dcterms:W3CDTF">2019-02-07T10:16:00Z</dcterms:created>
  <dcterms:modified xsi:type="dcterms:W3CDTF">2019-10-21T14:07:00Z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