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59" w:rsidRDefault="003079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Предварительная программа работы </w:t>
      </w:r>
    </w:p>
    <w:p w:rsidR="00440259" w:rsidRDefault="003079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Экспертный механизм по правам коренных народов </w:t>
      </w:r>
    </w:p>
    <w:p w:rsidR="00440259" w:rsidRDefault="003079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Четырнадцатая сессия - 12-16 июля 2021 года </w:t>
      </w:r>
    </w:p>
    <w:p w:rsidR="00440259" w:rsidRDefault="003079EA">
      <w:pPr>
        <w:jc w:val="center"/>
        <w:rPr>
          <w:rStyle w:val="None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Проводиться в виртуальном режиме посредством веб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ru-RU"/>
        </w:rPr>
        <w:t>трансляции</w:t>
      </w:r>
      <w:r>
        <w:rPr>
          <w:b/>
          <w:bCs/>
          <w:sz w:val="28"/>
          <w:szCs w:val="28"/>
          <w:vertAlign w:val="superscript"/>
        </w:rPr>
        <w:footnoteReference w:id="2"/>
      </w:r>
      <w:r>
        <w:rPr>
          <w:rStyle w:val="None"/>
          <w:b/>
          <w:bCs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  <w:lang w:val="ru-RU"/>
        </w:rPr>
        <w:t>с субтитрами и</w:t>
      </w:r>
      <w:r>
        <w:rPr>
          <w:rStyle w:val="None"/>
          <w:b/>
          <w:bCs/>
          <w:sz w:val="28"/>
          <w:szCs w:val="28"/>
        </w:rPr>
        <w:t xml:space="preserve"> ISL</w:t>
      </w:r>
      <w:bookmarkStart w:id="0" w:name="_GoBack"/>
      <w:bookmarkEnd w:id="0"/>
    </w:p>
    <w:p w:rsidR="00440259" w:rsidRDefault="00440259">
      <w:pPr>
        <w:rPr>
          <w:rStyle w:val="None"/>
          <w:rFonts w:ascii="Calibri" w:eastAsia="Calibri" w:hAnsi="Calibri" w:cs="Calibri"/>
          <w:b/>
          <w:bCs/>
        </w:rPr>
      </w:pPr>
    </w:p>
    <w:p w:rsidR="00440259" w:rsidRDefault="003079EA">
      <w:pPr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Понедельник</w:t>
      </w:r>
      <w:r>
        <w:rPr>
          <w:rStyle w:val="None"/>
          <w:b/>
          <w:bCs/>
          <w:lang w:val="ru-RU"/>
        </w:rPr>
        <w:t>,</w:t>
      </w:r>
      <w:r>
        <w:rPr>
          <w:rStyle w:val="None"/>
          <w:b/>
          <w:bCs/>
        </w:rPr>
        <w:t xml:space="preserve"> 12 июля</w:t>
      </w:r>
    </w:p>
    <w:p w:rsidR="00440259" w:rsidRDefault="003079EA">
      <w:pPr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(Все перечисленные ниже</w:t>
      </w:r>
      <w:r>
        <w:rPr>
          <w:rStyle w:val="None"/>
          <w:b/>
          <w:bCs/>
        </w:rPr>
        <w:t xml:space="preserve"> собрания являются открытыми для общественности при условии отсутствия иных указаний)</w:t>
      </w:r>
    </w:p>
    <w:p w:rsidR="00440259" w:rsidRDefault="00440259">
      <w:pPr>
        <w:jc w:val="both"/>
        <w:rPr>
          <w:rStyle w:val="PageNumber"/>
        </w:rPr>
      </w:pP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  <w:b/>
          <w:bCs/>
        </w:rPr>
        <w:t>14:00 – 14:30</w:t>
      </w:r>
      <w:r>
        <w:rPr>
          <w:rStyle w:val="None"/>
          <w:b/>
          <w:bCs/>
          <w:vertAlign w:val="superscript"/>
        </w:rPr>
        <w:footnoteReference w:id="3"/>
      </w:r>
      <w:r>
        <w:rPr>
          <w:rStyle w:val="None"/>
          <w:b/>
          <w:bCs/>
        </w:rPr>
        <w:t>:</w:t>
      </w:r>
      <w:r>
        <w:rPr>
          <w:rStyle w:val="None"/>
        </w:rPr>
        <w:tab/>
        <w:t xml:space="preserve">Открытие 14-й сессии </w:t>
      </w:r>
    </w:p>
    <w:p w:rsidR="00440259" w:rsidRDefault="003079EA">
      <w:pPr>
        <w:ind w:left="1440"/>
        <w:jc w:val="both"/>
        <w:rPr>
          <w:rStyle w:val="PageNumber"/>
        </w:rPr>
      </w:pPr>
      <w:r>
        <w:rPr>
          <w:rStyle w:val="None"/>
        </w:rPr>
        <w:t xml:space="preserve"> </w:t>
      </w:r>
      <w:r>
        <w:rPr>
          <w:rStyle w:val="None"/>
        </w:rPr>
        <w:tab/>
      </w:r>
      <w:r>
        <w:rPr>
          <w:rStyle w:val="None"/>
        </w:rPr>
        <w:t>(</w:t>
      </w:r>
      <w:r>
        <w:rPr>
          <w:rStyle w:val="None"/>
          <w:lang w:val="ru-RU"/>
        </w:rPr>
        <w:t>Устный перевод</w:t>
      </w:r>
      <w:r>
        <w:rPr>
          <w:rStyle w:val="None"/>
        </w:rPr>
        <w:t xml:space="preserve"> на английский,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 xml:space="preserve">арабский, испанский, китайский, русский, французский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 xml:space="preserve">языки) </w:t>
      </w:r>
    </w:p>
    <w:p w:rsidR="00440259" w:rsidRDefault="00440259">
      <w:pPr>
        <w:jc w:val="both"/>
        <w:rPr>
          <w:rStyle w:val="None"/>
          <w:i/>
          <w:iCs/>
        </w:rPr>
      </w:pPr>
    </w:p>
    <w:p w:rsidR="00440259" w:rsidRDefault="003079EA">
      <w:pPr>
        <w:jc w:val="both"/>
        <w:rPr>
          <w:rStyle w:val="None"/>
          <w:i/>
          <w:iCs/>
        </w:rPr>
      </w:pPr>
      <w:r>
        <w:rPr>
          <w:rStyle w:val="None"/>
          <w:i/>
          <w:iCs/>
        </w:rPr>
        <w:tab/>
      </w:r>
      <w:r>
        <w:rPr>
          <w:rStyle w:val="None"/>
          <w:i/>
          <w:iCs/>
        </w:rPr>
        <w:tab/>
      </w:r>
      <w:r>
        <w:rPr>
          <w:rStyle w:val="None"/>
          <w:i/>
          <w:iCs/>
        </w:rPr>
        <w:tab/>
        <w:t xml:space="preserve">Пункт 1: Избрание </w:t>
      </w:r>
      <w:r>
        <w:rPr>
          <w:rStyle w:val="None"/>
          <w:i/>
          <w:iCs/>
        </w:rPr>
        <w:t>должностных лиц</w:t>
      </w:r>
    </w:p>
    <w:p w:rsidR="00440259" w:rsidRDefault="00440259">
      <w:pPr>
        <w:jc w:val="center"/>
        <w:rPr>
          <w:rStyle w:val="None"/>
          <w:i/>
          <w:iCs/>
        </w:rPr>
      </w:pPr>
    </w:p>
    <w:p w:rsidR="00440259" w:rsidRDefault="003079EA">
      <w:pPr>
        <w:jc w:val="both"/>
        <w:rPr>
          <w:rStyle w:val="None"/>
          <w:i/>
          <w:iCs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 xml:space="preserve">Вступительное слово Председателя Экспертного 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>механизма</w:t>
      </w:r>
    </w:p>
    <w:p w:rsidR="00440259" w:rsidRDefault="00440259">
      <w:pPr>
        <w:jc w:val="both"/>
        <w:rPr>
          <w:rStyle w:val="PageNumber"/>
        </w:rPr>
      </w:pPr>
    </w:p>
    <w:p w:rsidR="00440259" w:rsidRDefault="003079EA">
      <w:pPr>
        <w:ind w:left="1440" w:firstLine="72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 xml:space="preserve">Пункт 2: Утверждение повестки дня и организация </w:t>
      </w:r>
      <w:r>
        <w:rPr>
          <w:rStyle w:val="None"/>
          <w:i/>
          <w:iCs/>
        </w:rPr>
        <w:tab/>
      </w:r>
      <w:r>
        <w:rPr>
          <w:rStyle w:val="None"/>
          <w:i/>
          <w:iCs/>
        </w:rPr>
        <w:tab/>
      </w:r>
      <w:r>
        <w:rPr>
          <w:rStyle w:val="None"/>
          <w:i/>
          <w:iCs/>
        </w:rPr>
        <w:tab/>
      </w:r>
      <w:r>
        <w:rPr>
          <w:rStyle w:val="None"/>
          <w:i/>
          <w:iCs/>
        </w:rPr>
        <w:t>работы</w:t>
      </w:r>
    </w:p>
    <w:p w:rsidR="00440259" w:rsidRDefault="00440259">
      <w:pPr>
        <w:jc w:val="both"/>
        <w:rPr>
          <w:rStyle w:val="None"/>
          <w:b/>
          <w:bCs/>
        </w:rPr>
      </w:pP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  <w:b/>
          <w:bCs/>
        </w:rPr>
        <w:t>14:30 – 17:30</w:t>
      </w:r>
      <w:r>
        <w:rPr>
          <w:rStyle w:val="None"/>
        </w:rPr>
        <w:t>:</w:t>
      </w:r>
      <w:r>
        <w:rPr>
          <w:rStyle w:val="None"/>
        </w:rPr>
        <w:tab/>
      </w:r>
      <w:r>
        <w:rPr>
          <w:rStyle w:val="None"/>
          <w:b/>
          <w:bCs/>
        </w:rPr>
        <w:t xml:space="preserve">Регионы Африки и Северной Америки </w:t>
      </w:r>
      <w:r>
        <w:rPr>
          <w:rStyle w:val="None"/>
        </w:rPr>
        <w:t xml:space="preserve"> </w:t>
      </w:r>
    </w:p>
    <w:p w:rsidR="00440259" w:rsidRDefault="003079EA">
      <w:pPr>
        <w:ind w:left="2160"/>
        <w:jc w:val="both"/>
        <w:rPr>
          <w:rStyle w:val="None"/>
        </w:rPr>
      </w:pPr>
      <w:r>
        <w:rPr>
          <w:rStyle w:val="None"/>
        </w:rPr>
        <w:t xml:space="preserve">(Устный перевод на английский и французский языки) </w:t>
      </w:r>
    </w:p>
    <w:p w:rsidR="00440259" w:rsidRDefault="00440259">
      <w:pPr>
        <w:ind w:left="2160" w:hanging="2160"/>
        <w:jc w:val="both"/>
        <w:rPr>
          <w:rStyle w:val="None"/>
        </w:rPr>
      </w:pP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</w:rPr>
        <w:tab/>
      </w:r>
      <w:r>
        <w:rPr>
          <w:rStyle w:val="None"/>
          <w:lang w:val="ru-RU"/>
        </w:rPr>
        <w:t>Сессия моде</w:t>
      </w:r>
      <w:r>
        <w:rPr>
          <w:rStyle w:val="None"/>
          <w:lang w:val="ru-RU"/>
        </w:rPr>
        <w:t xml:space="preserve">рируется </w:t>
      </w:r>
      <w:r>
        <w:rPr>
          <w:rStyle w:val="None"/>
        </w:rPr>
        <w:t>член</w:t>
      </w:r>
      <w:r>
        <w:rPr>
          <w:rStyle w:val="None"/>
          <w:lang w:val="ru-RU"/>
        </w:rPr>
        <w:t>ом</w:t>
      </w:r>
      <w:r>
        <w:rPr>
          <w:rStyle w:val="None"/>
        </w:rPr>
        <w:t xml:space="preserve"> ЭМПКН </w:t>
      </w:r>
    </w:p>
    <w:p w:rsidR="00440259" w:rsidRDefault="00440259">
      <w:pPr>
        <w:ind w:left="2160" w:hanging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>Пункт 3: Проект исследования и консультаций по правам детей коренных народов в соответствии с Декларацией ООН о правах коренных народов</w:t>
      </w:r>
    </w:p>
    <w:p w:rsidR="00440259" w:rsidRDefault="00440259">
      <w:pPr>
        <w:ind w:left="2160" w:hanging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  <w:lang w:val="ru-RU"/>
        </w:rPr>
        <w:t>и</w:t>
      </w:r>
      <w:r>
        <w:rPr>
          <w:rStyle w:val="None"/>
          <w:i/>
          <w:iCs/>
        </w:rPr>
        <w:t xml:space="preserve"> 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 xml:space="preserve">Пункт 8: Проект отчета об усилиях по реализации Декларации ООН о правах коренных народов: </w:t>
      </w:r>
      <w:r>
        <w:rPr>
          <w:rStyle w:val="None"/>
          <w:i/>
          <w:iCs/>
        </w:rPr>
        <w:t>Коренные народы и право на самоопределение</w:t>
      </w:r>
    </w:p>
    <w:p w:rsidR="00440259" w:rsidRDefault="00440259">
      <w:pPr>
        <w:jc w:val="both"/>
        <w:rPr>
          <w:rStyle w:val="PageNumber"/>
        </w:rPr>
      </w:pPr>
    </w:p>
    <w:p w:rsidR="00440259" w:rsidRDefault="003079EA">
      <w:pPr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Вторник, 13 июля</w:t>
      </w:r>
    </w:p>
    <w:p w:rsidR="00440259" w:rsidRDefault="00440259">
      <w:pPr>
        <w:jc w:val="both"/>
        <w:rPr>
          <w:rStyle w:val="PageNumber"/>
        </w:rPr>
      </w:pP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  <w:b/>
          <w:bCs/>
        </w:rPr>
        <w:t>10:00 - 13:00</w:t>
      </w:r>
      <w:r>
        <w:rPr>
          <w:rStyle w:val="None"/>
        </w:rPr>
        <w:t>:</w:t>
      </w:r>
      <w:r>
        <w:rPr>
          <w:rStyle w:val="None"/>
        </w:rPr>
        <w:tab/>
      </w:r>
      <w:r>
        <w:rPr>
          <w:rStyle w:val="None"/>
          <w:b/>
          <w:bCs/>
        </w:rPr>
        <w:t>Тихоокеанский и Азиатский регионы</w:t>
      </w:r>
      <w:r>
        <w:rPr>
          <w:rStyle w:val="None"/>
        </w:rPr>
        <w:t xml:space="preserve"> </w:t>
      </w:r>
    </w:p>
    <w:p w:rsidR="00440259" w:rsidRDefault="003079EA">
      <w:pPr>
        <w:ind w:left="2160"/>
        <w:jc w:val="both"/>
        <w:rPr>
          <w:rStyle w:val="None"/>
        </w:rPr>
      </w:pPr>
      <w:r>
        <w:rPr>
          <w:rStyle w:val="None"/>
        </w:rPr>
        <w:t xml:space="preserve">(Устный перевод на английский и французский языки)  </w:t>
      </w:r>
    </w:p>
    <w:p w:rsidR="00440259" w:rsidRDefault="00440259">
      <w:pPr>
        <w:ind w:left="2160" w:hanging="2160"/>
        <w:jc w:val="both"/>
        <w:rPr>
          <w:rStyle w:val="None"/>
          <w:i/>
          <w:iCs/>
        </w:rPr>
      </w:pP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</w:rPr>
        <w:tab/>
      </w:r>
      <w:r>
        <w:rPr>
          <w:rStyle w:val="None"/>
          <w:lang w:val="ru-RU"/>
        </w:rPr>
        <w:t xml:space="preserve">Сессия модерируется </w:t>
      </w:r>
      <w:r>
        <w:rPr>
          <w:rStyle w:val="None"/>
        </w:rPr>
        <w:t>член</w:t>
      </w:r>
      <w:r>
        <w:rPr>
          <w:rStyle w:val="None"/>
          <w:lang w:val="ru-RU"/>
        </w:rPr>
        <w:t>ом</w:t>
      </w:r>
      <w:r>
        <w:rPr>
          <w:rStyle w:val="None"/>
        </w:rPr>
        <w:t xml:space="preserve"> ЭМПКН 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 xml:space="preserve">Пункт 3: Проект исследования и консультаций по правам </w:t>
      </w:r>
      <w:r>
        <w:rPr>
          <w:rStyle w:val="None"/>
          <w:i/>
          <w:iCs/>
        </w:rPr>
        <w:t>детей коренных народов в соответствии с Декларацией ООН о правах коренных народов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  <w:lang w:val="ru-RU"/>
        </w:rPr>
        <w:t>и</w:t>
      </w:r>
      <w:r>
        <w:rPr>
          <w:rStyle w:val="None"/>
          <w:i/>
          <w:iCs/>
        </w:rPr>
        <w:t xml:space="preserve"> 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>Пункт 8: Проект отчета об усилиях по реализации Декларации ООН о правах коренных народов: Коренные народы и право на самоопределение</w:t>
      </w:r>
    </w:p>
    <w:p w:rsidR="00440259" w:rsidRDefault="00440259">
      <w:pPr>
        <w:ind w:left="2160"/>
        <w:jc w:val="both"/>
        <w:rPr>
          <w:rStyle w:val="None"/>
        </w:rPr>
      </w:pPr>
    </w:p>
    <w:p w:rsidR="00440259" w:rsidRDefault="003079EA">
      <w:pPr>
        <w:ind w:left="2160" w:hanging="2160"/>
        <w:rPr>
          <w:rStyle w:val="None"/>
          <w:b/>
          <w:bCs/>
        </w:rPr>
      </w:pPr>
      <w:r>
        <w:rPr>
          <w:rStyle w:val="None"/>
          <w:b/>
          <w:bCs/>
        </w:rPr>
        <w:t>15:00 – 18:00</w:t>
      </w:r>
      <w:r>
        <w:rPr>
          <w:rStyle w:val="None"/>
          <w:i/>
          <w:iCs/>
        </w:rPr>
        <w:t xml:space="preserve">     </w:t>
      </w:r>
      <w:r>
        <w:rPr>
          <w:rStyle w:val="None"/>
          <w:i/>
          <w:iCs/>
        </w:rPr>
        <w:tab/>
      </w:r>
      <w:r>
        <w:rPr>
          <w:rStyle w:val="None"/>
          <w:b/>
          <w:bCs/>
        </w:rPr>
        <w:t>Арктика; Централ</w:t>
      </w:r>
      <w:r>
        <w:rPr>
          <w:rStyle w:val="None"/>
          <w:b/>
          <w:bCs/>
        </w:rPr>
        <w:t xml:space="preserve">ьная и Восточная Европа, Российская Федерация, Центральная Азия и Закавказье </w:t>
      </w: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>(Устный перевод на английский и русский языки)</w:t>
      </w:r>
      <w:r>
        <w:t xml:space="preserve">  </w:t>
      </w:r>
    </w:p>
    <w:p w:rsidR="00440259" w:rsidRDefault="00440259">
      <w:pPr>
        <w:ind w:left="2160" w:hanging="2160"/>
        <w:jc w:val="both"/>
        <w:rPr>
          <w:rStyle w:val="None"/>
          <w:i/>
          <w:iCs/>
        </w:rPr>
      </w:pP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</w:rPr>
        <w:tab/>
      </w:r>
      <w:r>
        <w:rPr>
          <w:rStyle w:val="None"/>
          <w:lang w:val="ru-RU"/>
        </w:rPr>
        <w:t xml:space="preserve">Сессия модерируется </w:t>
      </w:r>
      <w:r>
        <w:rPr>
          <w:rStyle w:val="None"/>
        </w:rPr>
        <w:t>член</w:t>
      </w:r>
      <w:r>
        <w:rPr>
          <w:rStyle w:val="None"/>
          <w:lang w:val="ru-RU"/>
        </w:rPr>
        <w:t>ом</w:t>
      </w:r>
      <w:r>
        <w:rPr>
          <w:rStyle w:val="None"/>
        </w:rPr>
        <w:t xml:space="preserve"> ЭМПКН 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>Пункт 3: Проект исследования и консультаций по правам детей коренных народов в соответствии</w:t>
      </w:r>
      <w:r>
        <w:rPr>
          <w:rStyle w:val="None"/>
          <w:i/>
          <w:iCs/>
        </w:rPr>
        <w:t xml:space="preserve"> с Декларацией ООН о правах коренных народов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  <w:lang w:val="ru-RU"/>
        </w:rPr>
        <w:t>и</w:t>
      </w:r>
      <w:r>
        <w:rPr>
          <w:rStyle w:val="None"/>
          <w:i/>
          <w:iCs/>
        </w:rPr>
        <w:t xml:space="preserve"> 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>Пункт 8: Проект отчета об усилиях по реализации Декларации ООН о правах коренных народов: Коренные народы и право на самоопределение</w:t>
      </w:r>
    </w:p>
    <w:p w:rsidR="00440259" w:rsidRDefault="00440259">
      <w:pPr>
        <w:ind w:left="2127" w:hanging="2127"/>
        <w:jc w:val="both"/>
        <w:rPr>
          <w:rStyle w:val="None"/>
          <w:i/>
          <w:iCs/>
        </w:rPr>
      </w:pPr>
    </w:p>
    <w:p w:rsidR="00440259" w:rsidRDefault="00440259">
      <w:pPr>
        <w:ind w:left="2127" w:hanging="2127"/>
        <w:jc w:val="both"/>
        <w:rPr>
          <w:rStyle w:val="None"/>
          <w:i/>
          <w:iCs/>
        </w:rPr>
      </w:pPr>
    </w:p>
    <w:p w:rsidR="00440259" w:rsidRDefault="003079EA">
      <w:pPr>
        <w:ind w:left="2160" w:hanging="2160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Среда</w:t>
      </w:r>
      <w:r>
        <w:rPr>
          <w:rStyle w:val="None"/>
          <w:b/>
          <w:bCs/>
          <w:lang w:val="ru-RU"/>
        </w:rPr>
        <w:t>,</w:t>
      </w:r>
      <w:r>
        <w:rPr>
          <w:rStyle w:val="None"/>
          <w:b/>
          <w:bCs/>
        </w:rPr>
        <w:t xml:space="preserve"> 14 июля</w:t>
      </w:r>
    </w:p>
    <w:p w:rsidR="00440259" w:rsidRDefault="00440259">
      <w:pPr>
        <w:jc w:val="both"/>
        <w:rPr>
          <w:rStyle w:val="PageNumber"/>
        </w:rPr>
      </w:pPr>
    </w:p>
    <w:p w:rsidR="00440259" w:rsidRDefault="003079EA">
      <w:pPr>
        <w:ind w:left="2160" w:hanging="2160"/>
        <w:rPr>
          <w:rStyle w:val="None"/>
          <w:b/>
          <w:bCs/>
        </w:rPr>
      </w:pPr>
      <w:r>
        <w:rPr>
          <w:rStyle w:val="None"/>
          <w:b/>
          <w:bCs/>
        </w:rPr>
        <w:t>15:00 – 18:00</w:t>
      </w:r>
      <w:r>
        <w:rPr>
          <w:rStyle w:val="None"/>
        </w:rPr>
        <w:t>:</w:t>
      </w:r>
      <w:r>
        <w:rPr>
          <w:rStyle w:val="None"/>
        </w:rPr>
        <w:tab/>
      </w:r>
      <w:r>
        <w:rPr>
          <w:rStyle w:val="None"/>
          <w:b/>
          <w:bCs/>
        </w:rPr>
        <w:t xml:space="preserve">Центральная и Южная Америка и Карибский </w:t>
      </w:r>
      <w:r>
        <w:rPr>
          <w:rStyle w:val="None"/>
          <w:b/>
          <w:bCs/>
        </w:rPr>
        <w:t xml:space="preserve">бассейн </w:t>
      </w:r>
    </w:p>
    <w:p w:rsidR="00440259" w:rsidRDefault="003079EA">
      <w:pPr>
        <w:ind w:left="2160" w:hanging="2160"/>
        <w:rPr>
          <w:rStyle w:val="None"/>
          <w:b/>
          <w:bCs/>
        </w:rPr>
      </w:pPr>
      <w:r>
        <w:rPr>
          <w:rStyle w:val="None"/>
          <w:b/>
          <w:bCs/>
        </w:rPr>
        <w:tab/>
      </w:r>
      <w:r>
        <w:rPr>
          <w:rStyle w:val="None"/>
        </w:rPr>
        <w:t>(Устный перевод на английский, французский и испанский языки)</w:t>
      </w:r>
    </w:p>
    <w:p w:rsidR="00440259" w:rsidRDefault="00440259">
      <w:pPr>
        <w:ind w:left="2160" w:hanging="2160"/>
        <w:jc w:val="both"/>
        <w:rPr>
          <w:rStyle w:val="None"/>
        </w:rPr>
      </w:pP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</w:rPr>
        <w:tab/>
      </w:r>
      <w:r>
        <w:rPr>
          <w:rStyle w:val="None"/>
          <w:lang w:val="ru-RU"/>
        </w:rPr>
        <w:t xml:space="preserve">Сессия модерируется </w:t>
      </w:r>
      <w:r>
        <w:rPr>
          <w:rStyle w:val="None"/>
        </w:rPr>
        <w:t>член</w:t>
      </w:r>
      <w:r>
        <w:rPr>
          <w:rStyle w:val="None"/>
          <w:lang w:val="ru-RU"/>
        </w:rPr>
        <w:t>ом</w:t>
      </w:r>
      <w:r>
        <w:rPr>
          <w:rStyle w:val="None"/>
        </w:rPr>
        <w:t xml:space="preserve"> ЭМПКН 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>Пункт 3: Проект исследования и консультаций по правам детей коренных народов в соответствии с Декларацией ООН о правах коренных народов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  <w:lang w:val="ru-RU"/>
        </w:rPr>
        <w:t>и</w:t>
      </w:r>
      <w:r>
        <w:rPr>
          <w:rStyle w:val="None"/>
          <w:i/>
          <w:iCs/>
        </w:rPr>
        <w:t xml:space="preserve"> </w:t>
      </w:r>
    </w:p>
    <w:p w:rsidR="00440259" w:rsidRDefault="00440259">
      <w:pPr>
        <w:ind w:left="2160"/>
        <w:jc w:val="both"/>
        <w:rPr>
          <w:rStyle w:val="None"/>
          <w:i/>
          <w:iCs/>
        </w:rPr>
      </w:pPr>
    </w:p>
    <w:p w:rsidR="00440259" w:rsidRDefault="003079EA">
      <w:pPr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 xml:space="preserve">Пункт </w:t>
      </w:r>
      <w:r>
        <w:rPr>
          <w:rStyle w:val="None"/>
          <w:i/>
          <w:iCs/>
        </w:rPr>
        <w:t>8: Проект отчета об усилиях по реализации Декларации ООН о правах коренных народов: Коренные народы и право на самоопределение</w:t>
      </w:r>
    </w:p>
    <w:p w:rsidR="00440259" w:rsidRDefault="003079EA">
      <w:pPr>
        <w:ind w:left="2160" w:hanging="2160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Четверг, 15 июля</w:t>
      </w:r>
    </w:p>
    <w:p w:rsidR="00440259" w:rsidRDefault="00440259">
      <w:pPr>
        <w:ind w:left="2160" w:hanging="2160"/>
        <w:jc w:val="both"/>
        <w:rPr>
          <w:rStyle w:val="PageNumber"/>
        </w:rPr>
      </w:pP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  <w:b/>
          <w:bCs/>
        </w:rPr>
        <w:t>10:00 - 11:00</w:t>
      </w:r>
      <w:r>
        <w:rPr>
          <w:rStyle w:val="None"/>
        </w:rPr>
        <w:t>:</w:t>
      </w:r>
      <w:r>
        <w:rPr>
          <w:rStyle w:val="None"/>
        </w:rPr>
        <w:tab/>
        <w:t xml:space="preserve">Заседание ЭМПКН </w:t>
      </w:r>
      <w:r>
        <w:rPr>
          <w:rStyle w:val="None"/>
          <w:b/>
          <w:bCs/>
        </w:rPr>
        <w:t>(закрытое/приватное совещание)</w:t>
      </w:r>
      <w:r>
        <w:rPr>
          <w:rStyle w:val="None"/>
        </w:rPr>
        <w:t xml:space="preserve">  </w:t>
      </w:r>
    </w:p>
    <w:p w:rsidR="00440259" w:rsidRDefault="003079EA">
      <w:pPr>
        <w:ind w:left="2160"/>
        <w:jc w:val="both"/>
        <w:rPr>
          <w:rStyle w:val="None"/>
          <w:i/>
          <w:iCs/>
          <w:color w:val="0070C0"/>
          <w:u w:color="0070C0"/>
        </w:rPr>
      </w:pPr>
      <w:r>
        <w:rPr>
          <w:rStyle w:val="None"/>
          <w:i/>
          <w:iCs/>
          <w:color w:val="FF0000"/>
          <w:u w:color="FF0000"/>
        </w:rPr>
        <w:t xml:space="preserve"> </w:t>
      </w:r>
    </w:p>
    <w:p w:rsidR="00440259" w:rsidRDefault="00440259">
      <w:pPr>
        <w:ind w:left="2127" w:hanging="2127"/>
        <w:rPr>
          <w:rStyle w:val="None"/>
          <w:b/>
          <w:bCs/>
        </w:rPr>
      </w:pPr>
    </w:p>
    <w:p w:rsidR="00440259" w:rsidRDefault="003079EA">
      <w:pPr>
        <w:ind w:left="2127" w:hanging="2127"/>
        <w:rPr>
          <w:rStyle w:val="None"/>
          <w:i/>
          <w:iCs/>
        </w:rPr>
      </w:pPr>
      <w:r>
        <w:rPr>
          <w:rStyle w:val="None"/>
          <w:b/>
          <w:bCs/>
        </w:rPr>
        <w:t xml:space="preserve">14:00 – 15:30 </w:t>
      </w:r>
      <w:r>
        <w:rPr>
          <w:rStyle w:val="None"/>
          <w:b/>
          <w:bCs/>
        </w:rPr>
        <w:tab/>
      </w:r>
      <w:r>
        <w:rPr>
          <w:rStyle w:val="None"/>
          <w:i/>
          <w:iCs/>
        </w:rPr>
        <w:t xml:space="preserve">Пункт 6: </w:t>
      </w:r>
      <w:r>
        <w:rPr>
          <w:rStyle w:val="None"/>
          <w:i/>
          <w:iCs/>
        </w:rPr>
        <w:t xml:space="preserve">Взаимодействие со странами </w:t>
      </w:r>
    </w:p>
    <w:p w:rsidR="00440259" w:rsidRDefault="003079EA">
      <w:pPr>
        <w:ind w:left="2127" w:hanging="2127"/>
        <w:rPr>
          <w:rStyle w:val="None"/>
        </w:rPr>
      </w:pPr>
      <w:r>
        <w:rPr>
          <w:rStyle w:val="None"/>
          <w:i/>
          <w:iCs/>
        </w:rPr>
        <w:tab/>
      </w:r>
      <w:r>
        <w:rPr>
          <w:rStyle w:val="None"/>
        </w:rPr>
        <w:t>(Устный перевод на английский, арабский, испанский, китайский, русский, французский языки)</w:t>
      </w:r>
    </w:p>
    <w:p w:rsidR="00440259" w:rsidRDefault="00440259">
      <w:pPr>
        <w:ind w:left="2127" w:hanging="2127"/>
        <w:rPr>
          <w:rStyle w:val="PageNumber"/>
        </w:rPr>
      </w:pPr>
    </w:p>
    <w:p w:rsidR="00440259" w:rsidRDefault="003079EA">
      <w:pPr>
        <w:ind w:left="2160" w:hanging="2160"/>
        <w:jc w:val="both"/>
        <w:rPr>
          <w:rStyle w:val="None"/>
          <w:i/>
          <w:iCs/>
        </w:rPr>
      </w:pPr>
      <w:r>
        <w:rPr>
          <w:rStyle w:val="None"/>
          <w:b/>
          <w:bCs/>
        </w:rPr>
        <w:t>16:00 – 17:00</w:t>
      </w:r>
      <w:r>
        <w:rPr>
          <w:rStyle w:val="None"/>
        </w:rPr>
        <w:t>:</w:t>
      </w:r>
      <w:r>
        <w:rPr>
          <w:rStyle w:val="None"/>
        </w:rPr>
        <w:tab/>
      </w:r>
      <w:r>
        <w:rPr>
          <w:rStyle w:val="None"/>
          <w:i/>
          <w:iCs/>
        </w:rPr>
        <w:t>Пункт 5: Интерактивный диалог с договорными органами</w:t>
      </w:r>
    </w:p>
    <w:p w:rsidR="00440259" w:rsidRDefault="003079EA">
      <w:pPr>
        <w:ind w:left="2160" w:hanging="2160"/>
        <w:jc w:val="both"/>
        <w:rPr>
          <w:rStyle w:val="PageNumber"/>
        </w:rPr>
      </w:pPr>
      <w:r>
        <w:rPr>
          <w:rStyle w:val="None"/>
          <w:i/>
          <w:iCs/>
        </w:rPr>
        <w:tab/>
      </w:r>
      <w:r>
        <w:rPr>
          <w:rStyle w:val="None"/>
        </w:rPr>
        <w:t>(Устный перевод на английский, арабский, испанский, китайский, рус</w:t>
      </w:r>
      <w:r>
        <w:rPr>
          <w:rStyle w:val="None"/>
        </w:rPr>
        <w:t>ский, французский языки)</w:t>
      </w:r>
    </w:p>
    <w:p w:rsidR="00440259" w:rsidRDefault="00440259">
      <w:pPr>
        <w:ind w:left="2160" w:hanging="2160"/>
        <w:jc w:val="both"/>
        <w:rPr>
          <w:rStyle w:val="PageNumber"/>
        </w:rPr>
      </w:pPr>
    </w:p>
    <w:p w:rsidR="00440259" w:rsidRDefault="00440259">
      <w:pPr>
        <w:ind w:left="2160" w:hanging="2160"/>
        <w:jc w:val="center"/>
        <w:rPr>
          <w:rStyle w:val="PageNumber"/>
        </w:rPr>
      </w:pPr>
    </w:p>
    <w:p w:rsidR="00440259" w:rsidRDefault="003079EA">
      <w:pPr>
        <w:ind w:left="2160" w:hanging="2160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Пятница</w:t>
      </w:r>
      <w:r>
        <w:rPr>
          <w:rStyle w:val="None"/>
          <w:b/>
          <w:bCs/>
          <w:lang w:val="ru-RU"/>
        </w:rPr>
        <w:t>,</w:t>
      </w:r>
      <w:r>
        <w:rPr>
          <w:rStyle w:val="None"/>
          <w:b/>
          <w:bCs/>
        </w:rPr>
        <w:t xml:space="preserve"> 16 июля</w:t>
      </w:r>
    </w:p>
    <w:p w:rsidR="00440259" w:rsidRDefault="003079EA">
      <w:pPr>
        <w:jc w:val="both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</w:p>
    <w:p w:rsidR="00440259" w:rsidRDefault="003079EA">
      <w:pPr>
        <w:ind w:left="2160" w:hanging="2160"/>
        <w:jc w:val="right"/>
        <w:rPr>
          <w:rStyle w:val="None"/>
          <w:rFonts w:ascii="Calibri" w:eastAsia="Calibri" w:hAnsi="Calibri" w:cs="Calibri"/>
          <w:i/>
          <w:iCs/>
        </w:rPr>
      </w:pPr>
      <w:r>
        <w:rPr>
          <w:rStyle w:val="None"/>
          <w:rFonts w:ascii="Calibri" w:hAnsi="Calibri"/>
          <w:i/>
          <w:iCs/>
        </w:rPr>
        <w:t>……………………………………………………………………………………………………………</w:t>
      </w:r>
      <w:r>
        <w:rPr>
          <w:rStyle w:val="None"/>
          <w:rFonts w:ascii="Calibri" w:hAnsi="Calibri"/>
          <w:i/>
          <w:iCs/>
        </w:rPr>
        <w:t>.</w:t>
      </w:r>
    </w:p>
    <w:p w:rsidR="00440259" w:rsidRDefault="00440259">
      <w:pPr>
        <w:jc w:val="both"/>
        <w:rPr>
          <w:rStyle w:val="None"/>
          <w:b/>
          <w:bCs/>
        </w:rPr>
      </w:pPr>
    </w:p>
    <w:p w:rsidR="00440259" w:rsidRDefault="003079EA">
      <w:pPr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МЕЖСЕССИОННЫЙ КРУГЛЫЙ СТОЛ СОВЕТА ПО ПРАВАМ ЧЕЛОВЕКА</w:t>
      </w:r>
    </w:p>
    <w:p w:rsidR="00440259" w:rsidRDefault="00440259">
      <w:pPr>
        <w:ind w:left="2127" w:hanging="2127"/>
        <w:rPr>
          <w:rStyle w:val="None"/>
          <w:b/>
          <w:bCs/>
        </w:rPr>
      </w:pPr>
    </w:p>
    <w:p w:rsidR="00440259" w:rsidRDefault="003079EA">
      <w:pPr>
        <w:ind w:left="2127" w:hanging="2127"/>
        <w:rPr>
          <w:rStyle w:val="None"/>
          <w:color w:val="FF0000"/>
          <w:u w:color="FF0000"/>
        </w:rPr>
      </w:pPr>
      <w:r>
        <w:rPr>
          <w:rStyle w:val="None"/>
          <w:b/>
          <w:bCs/>
        </w:rPr>
        <w:t>10:00 - 13:00</w:t>
      </w:r>
      <w:r>
        <w:rPr>
          <w:rStyle w:val="None"/>
        </w:rPr>
        <w:t>:</w:t>
      </w:r>
      <w:r>
        <w:rPr>
          <w:rStyle w:val="None"/>
        </w:rPr>
        <w:tab/>
        <w:t xml:space="preserve">Круглый стол Совета по правам человека по возможным шагам, </w:t>
      </w:r>
      <w:r>
        <w:rPr>
          <w:rStyle w:val="None"/>
        </w:rPr>
        <w:t xml:space="preserve">которые необходимо предпринять для расширения участия представителей и учреждений коренных народов в заседаниях Совета по затрагивающим их вопросам в соответствии с резолюцией A/HRC/RES/45/12 (2020). </w:t>
      </w:r>
    </w:p>
    <w:p w:rsidR="00440259" w:rsidRDefault="003079EA">
      <w:pPr>
        <w:ind w:left="2127"/>
        <w:rPr>
          <w:rStyle w:val="PageNumber"/>
        </w:rPr>
      </w:pPr>
      <w:r>
        <w:rPr>
          <w:rStyle w:val="None"/>
        </w:rPr>
        <w:t>(Устный перевод на английский, арабский, испанский, кит</w:t>
      </w:r>
      <w:r>
        <w:rPr>
          <w:rStyle w:val="None"/>
        </w:rPr>
        <w:t xml:space="preserve">айский, русский, французский языки) </w:t>
      </w:r>
    </w:p>
    <w:p w:rsidR="00440259" w:rsidRDefault="003079EA">
      <w:pPr>
        <w:ind w:left="2160" w:hanging="2160"/>
        <w:jc w:val="center"/>
        <w:rPr>
          <w:rStyle w:val="None"/>
          <w:rFonts w:ascii="Calibri" w:eastAsia="Calibri" w:hAnsi="Calibri" w:cs="Calibri"/>
          <w:i/>
          <w:iCs/>
        </w:rPr>
      </w:pPr>
      <w:r>
        <w:rPr>
          <w:rStyle w:val="None"/>
          <w:rFonts w:ascii="Calibri" w:hAnsi="Calibri"/>
          <w:i/>
          <w:iCs/>
        </w:rPr>
        <w:t>……………………………………………………………………………………………………………</w:t>
      </w:r>
      <w:r>
        <w:rPr>
          <w:rStyle w:val="None"/>
          <w:rFonts w:ascii="Calibri" w:hAnsi="Calibri"/>
          <w:i/>
          <w:iCs/>
        </w:rPr>
        <w:t>.</w:t>
      </w:r>
    </w:p>
    <w:p w:rsidR="00440259" w:rsidRDefault="00440259">
      <w:pPr>
        <w:ind w:left="2127"/>
        <w:rPr>
          <w:rStyle w:val="None"/>
          <w:b/>
          <w:bCs/>
        </w:rPr>
      </w:pPr>
    </w:p>
    <w:p w:rsidR="00440259" w:rsidRDefault="003079EA">
      <w:pPr>
        <w:ind w:left="2127"/>
        <w:rPr>
          <w:rStyle w:val="None"/>
          <w:b/>
          <w:bCs/>
        </w:rPr>
      </w:pPr>
      <w:r>
        <w:rPr>
          <w:rStyle w:val="None"/>
          <w:b/>
          <w:bCs/>
        </w:rPr>
        <w:t>ВОЗОБНОВЛЕНИЕ СЕССИИ ЭМПК</w:t>
      </w:r>
      <w:r>
        <w:rPr>
          <w:rStyle w:val="None"/>
          <w:b/>
          <w:bCs/>
          <w:lang w:val="ru-RU"/>
        </w:rPr>
        <w:t>Н</w:t>
      </w:r>
    </w:p>
    <w:p w:rsidR="00440259" w:rsidRDefault="00440259">
      <w:pPr>
        <w:jc w:val="both"/>
        <w:rPr>
          <w:rStyle w:val="PageNumber"/>
        </w:rPr>
      </w:pPr>
    </w:p>
    <w:p w:rsidR="00440259" w:rsidRDefault="003079EA">
      <w:pPr>
        <w:ind w:left="2127" w:hanging="2127"/>
        <w:rPr>
          <w:rStyle w:val="None"/>
          <w:b/>
          <w:bCs/>
          <w:i/>
          <w:iCs/>
        </w:rPr>
      </w:pPr>
      <w:r>
        <w:rPr>
          <w:rStyle w:val="None"/>
          <w:b/>
          <w:bCs/>
        </w:rPr>
        <w:t>15:00 – 16:00</w:t>
      </w:r>
      <w:r>
        <w:rPr>
          <w:rStyle w:val="None"/>
        </w:rPr>
        <w:t>:</w:t>
      </w:r>
      <w:r>
        <w:rPr>
          <w:rStyle w:val="None"/>
        </w:rPr>
        <w:tab/>
      </w:r>
      <w:r>
        <w:rPr>
          <w:rStyle w:val="None"/>
          <w:i/>
          <w:iCs/>
        </w:rPr>
        <w:t xml:space="preserve">Пункт 4: Координационное совещание между ЭМПКН, </w:t>
      </w:r>
      <w:r>
        <w:rPr>
          <w:rStyle w:val="None"/>
          <w:i/>
          <w:iCs/>
          <w:lang w:val="ru-RU"/>
        </w:rPr>
        <w:t>Постоянным форумом ООН по вопросам коренных народов</w:t>
      </w:r>
      <w:r>
        <w:rPr>
          <w:rStyle w:val="None"/>
          <w:i/>
          <w:iCs/>
        </w:rPr>
        <w:t xml:space="preserve">, </w:t>
      </w:r>
      <w:r>
        <w:rPr>
          <w:rStyle w:val="None"/>
          <w:i/>
          <w:iCs/>
        </w:rPr>
        <w:t xml:space="preserve">Специальным докладчиком по правам коренных народов и Фондом добровольных взносов ООН для коренных народов </w:t>
      </w:r>
      <w:r>
        <w:rPr>
          <w:rStyle w:val="None"/>
          <w:b/>
          <w:bCs/>
          <w:i/>
          <w:iCs/>
        </w:rPr>
        <w:t xml:space="preserve">(закрытое/частное совещание) </w:t>
      </w:r>
    </w:p>
    <w:p w:rsidR="00440259" w:rsidRDefault="00440259">
      <w:pPr>
        <w:rPr>
          <w:rStyle w:val="None"/>
          <w:i/>
          <w:iCs/>
        </w:rPr>
      </w:pPr>
    </w:p>
    <w:p w:rsidR="00440259" w:rsidRDefault="003079EA">
      <w:pPr>
        <w:ind w:left="2160" w:hanging="2160"/>
        <w:jc w:val="both"/>
        <w:rPr>
          <w:rStyle w:val="None"/>
          <w:i/>
          <w:iCs/>
        </w:rPr>
      </w:pPr>
      <w:r>
        <w:rPr>
          <w:rStyle w:val="None"/>
          <w:b/>
          <w:bCs/>
        </w:rPr>
        <w:t>16:00 -17:00</w:t>
      </w:r>
      <w:r>
        <w:rPr>
          <w:rStyle w:val="None"/>
        </w:rPr>
        <w:t>:</w:t>
      </w:r>
      <w:r>
        <w:rPr>
          <w:rStyle w:val="None"/>
          <w:i/>
          <w:iCs/>
        </w:rPr>
        <w:t xml:space="preserve">  </w:t>
      </w:r>
      <w:r>
        <w:rPr>
          <w:rStyle w:val="None"/>
          <w:i/>
          <w:iCs/>
        </w:rPr>
        <w:tab/>
        <w:t>Пункт 9: Утверждение исследований и докладов</w:t>
      </w:r>
    </w:p>
    <w:p w:rsidR="00440259" w:rsidRDefault="003079EA">
      <w:pPr>
        <w:ind w:left="2160" w:hanging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ab/>
        <w:t>Пункт 7: Рекомендации для представления в Совет по правам</w:t>
      </w:r>
      <w:r>
        <w:rPr>
          <w:rStyle w:val="None"/>
          <w:i/>
          <w:iCs/>
        </w:rPr>
        <w:t xml:space="preserve"> человека</w:t>
      </w:r>
    </w:p>
    <w:p w:rsidR="00440259" w:rsidRDefault="003079EA">
      <w:pPr>
        <w:ind w:left="2160" w:hanging="2160"/>
        <w:jc w:val="both"/>
        <w:rPr>
          <w:rStyle w:val="None"/>
        </w:rPr>
      </w:pPr>
      <w:r>
        <w:rPr>
          <w:rStyle w:val="None"/>
          <w:i/>
          <w:iCs/>
        </w:rPr>
        <w:tab/>
      </w:r>
      <w:r>
        <w:rPr>
          <w:rStyle w:val="None"/>
        </w:rPr>
        <w:t xml:space="preserve">Закрытие </w:t>
      </w:r>
    </w:p>
    <w:p w:rsidR="00440259" w:rsidRDefault="003079EA">
      <w:pPr>
        <w:ind w:left="2160" w:hanging="2160"/>
        <w:jc w:val="both"/>
        <w:rPr>
          <w:rStyle w:val="PageNumber"/>
        </w:rPr>
      </w:pPr>
      <w:r>
        <w:rPr>
          <w:rStyle w:val="None"/>
        </w:rPr>
        <w:tab/>
      </w:r>
      <w:r>
        <w:rPr>
          <w:rStyle w:val="None"/>
        </w:rPr>
        <w:t>(Устный перевод на английский, арабский, испанский, китайский, русский, французский языки)</w:t>
      </w:r>
    </w:p>
    <w:p w:rsidR="00440259" w:rsidRDefault="00440259">
      <w:pPr>
        <w:ind w:left="2160"/>
        <w:jc w:val="both"/>
        <w:rPr>
          <w:rStyle w:val="PageNumber"/>
        </w:rPr>
      </w:pPr>
    </w:p>
    <w:p w:rsidR="00440259" w:rsidRDefault="00440259">
      <w:pPr>
        <w:ind w:left="2160" w:hanging="2160"/>
        <w:jc w:val="both"/>
        <w:rPr>
          <w:rStyle w:val="None"/>
          <w:rFonts w:ascii="Calibri" w:eastAsia="Calibri" w:hAnsi="Calibri" w:cs="Calibri"/>
          <w:i/>
          <w:iCs/>
        </w:rPr>
      </w:pPr>
    </w:p>
    <w:p w:rsidR="00440259" w:rsidRDefault="003079EA">
      <w:pPr>
        <w:ind w:left="2160" w:hanging="2160"/>
        <w:jc w:val="center"/>
      </w:pPr>
      <w:r>
        <w:rPr>
          <w:rStyle w:val="None"/>
          <w:rFonts w:ascii="Calibri" w:hAnsi="Calibri"/>
          <w:i/>
          <w:iCs/>
        </w:rPr>
        <w:t>……………………………………………………………………………………………………………</w:t>
      </w:r>
      <w:r>
        <w:rPr>
          <w:rStyle w:val="None"/>
          <w:rFonts w:ascii="Calibri" w:hAnsi="Calibri"/>
          <w:i/>
          <w:iCs/>
        </w:rPr>
        <w:t>.</w:t>
      </w:r>
    </w:p>
    <w:sectPr w:rsidR="00440259">
      <w:footerReference w:type="default" r:id="rId6"/>
      <w:pgSz w:w="11900" w:h="16840"/>
      <w:pgMar w:top="1440" w:right="1797" w:bottom="993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79EA">
      <w:r>
        <w:separator/>
      </w:r>
    </w:p>
  </w:endnote>
  <w:endnote w:type="continuationSeparator" w:id="0">
    <w:p w:rsidR="00000000" w:rsidRDefault="0030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59" w:rsidRDefault="003079EA">
    <w:pPr>
      <w:pStyle w:val="Footer"/>
      <w:tabs>
        <w:tab w:val="clear" w:pos="8640"/>
        <w:tab w:val="right" w:pos="828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59" w:rsidRDefault="003079EA">
      <w:r>
        <w:separator/>
      </w:r>
    </w:p>
  </w:footnote>
  <w:footnote w:type="continuationSeparator" w:id="0">
    <w:p w:rsidR="00440259" w:rsidRDefault="003079EA">
      <w:r>
        <w:continuationSeparator/>
      </w:r>
    </w:p>
  </w:footnote>
  <w:footnote w:type="continuationNotice" w:id="1">
    <w:p w:rsidR="00440259" w:rsidRDefault="00440259"/>
  </w:footnote>
  <w:footnote w:id="2">
    <w:p w:rsidR="00440259" w:rsidRDefault="003079EA">
      <w:pPr>
        <w:pStyle w:val="FootnoteText"/>
      </w:pPr>
      <w:r>
        <w:rPr>
          <w:b/>
          <w:bCs/>
          <w:sz w:val="28"/>
          <w:szCs w:val="28"/>
          <w:vertAlign w:val="superscript"/>
        </w:rPr>
        <w:footnoteRef/>
      </w:r>
      <w:r>
        <w:t xml:space="preserve"> </w:t>
      </w:r>
      <w:hyperlink r:id="rId1" w:history="1">
        <w:r>
          <w:rPr>
            <w:rStyle w:val="Hyperlink0"/>
          </w:rPr>
          <w:t>http://webtv.un.org/</w:t>
        </w:r>
      </w:hyperlink>
      <w:r>
        <w:rPr>
          <w:rStyle w:val="None"/>
        </w:rPr>
        <w:t xml:space="preserve">  </w:t>
      </w:r>
    </w:p>
  </w:footnote>
  <w:footnote w:id="3">
    <w:p w:rsidR="00440259" w:rsidRDefault="003079EA">
      <w:pPr>
        <w:pStyle w:val="FootnoteText"/>
      </w:pPr>
      <w:r>
        <w:rPr>
          <w:rStyle w:val="None"/>
          <w:b/>
          <w:bCs/>
          <w:vertAlign w:val="superscript"/>
        </w:rPr>
        <w:footnoteRef/>
      </w:r>
      <w:r>
        <w:rPr>
          <w:rStyle w:val="None"/>
        </w:rPr>
        <w:t xml:space="preserve">  Время указано с учетом часового пояса г. Женевы, Швейцария.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59"/>
    <w:rsid w:val="003079EA"/>
    <w:rsid w:val="004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C5220-B783-49B1-940C-84DC58D6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</w:style>
  <w:style w:type="paragraph" w:styleId="FootnoteText">
    <w:name w:val="footnote text"/>
    <w:rPr>
      <w:rFonts w:eastAsia="Times New Roman"/>
      <w:color w:val="000000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EA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ebtv.un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2391C4-3620-4867-98D9-20AE3FCC59D3}"/>
</file>

<file path=customXml/itemProps2.xml><?xml version="1.0" encoding="utf-8"?>
<ds:datastoreItem xmlns:ds="http://schemas.openxmlformats.org/officeDocument/2006/customXml" ds:itemID="{5818C687-B644-4B4F-A3AF-265CD25D2532}"/>
</file>

<file path=customXml/itemProps3.xml><?xml version="1.0" encoding="utf-8"?>
<ds:datastoreItem xmlns:ds="http://schemas.openxmlformats.org/officeDocument/2006/customXml" ds:itemID="{3425EC33-6C10-4D9C-8BE7-85DCA49484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Session14 - Programme of Work 21 June Russian</dc:title>
  <dc:creator>THOMAS-MCPHEE Allison</dc:creator>
  <cp:lastModifiedBy>THOMAS-MCPHEE Allison</cp:lastModifiedBy>
  <cp:revision>2</cp:revision>
  <dcterms:created xsi:type="dcterms:W3CDTF">2021-06-21T15:48:00Z</dcterms:created>
  <dcterms:modified xsi:type="dcterms:W3CDTF">2021-06-21T15:48:00Z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