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06" w:rsidRPr="00072763" w:rsidRDefault="00072763">
      <w:pPr>
        <w:pStyle w:val="m6517998539814883821msonospacing"/>
        <w:shd w:val="clear" w:color="auto" w:fill="FFFFFF"/>
        <w:spacing w:beforeAutospacing="0" w:after="0" w:afterAutospacing="0" w:line="230" w:lineRule="atLeast"/>
        <w:ind w:left="1440" w:right="1440"/>
        <w:jc w:val="both"/>
        <w:rPr>
          <w:rFonts w:ascii="Garamond" w:hAnsi="Garamond"/>
          <w:i/>
          <w:iCs/>
          <w:lang w:val="en-GB"/>
        </w:rPr>
      </w:pPr>
      <w:r w:rsidRPr="00072763">
        <w:rPr>
          <w:rFonts w:ascii="Garamond" w:hAnsi="Garamond"/>
          <w:i/>
          <w:iCs/>
          <w:lang w:val="en-GB"/>
        </w:rPr>
        <w:t>Information Note</w:t>
      </w:r>
    </w:p>
    <w:p w:rsidR="00505406" w:rsidRPr="00072763" w:rsidRDefault="00505406">
      <w:pPr>
        <w:pStyle w:val="m6517998539814883821msonospacing"/>
        <w:shd w:val="clear" w:color="auto" w:fill="FFFFFF"/>
        <w:spacing w:beforeAutospacing="0" w:after="0" w:afterAutospacing="0" w:line="230" w:lineRule="atLeast"/>
        <w:ind w:left="1440" w:right="1440"/>
        <w:jc w:val="both"/>
        <w:rPr>
          <w:rFonts w:ascii="Garamond" w:hAnsi="Garamond"/>
          <w:i/>
          <w:iCs/>
          <w:lang w:val="en-GB"/>
        </w:rPr>
      </w:pPr>
    </w:p>
    <w:p w:rsidR="00505406" w:rsidRPr="00072763" w:rsidRDefault="00072763">
      <w:pPr>
        <w:pStyle w:val="m6517998539814883821msonospacing"/>
        <w:shd w:val="clear" w:color="auto" w:fill="FFFFFF"/>
        <w:spacing w:beforeAutospacing="0" w:after="0" w:afterAutospacing="0" w:line="230" w:lineRule="atLeast"/>
        <w:ind w:left="1440" w:right="1440"/>
        <w:jc w:val="both"/>
        <w:rPr>
          <w:rFonts w:ascii="Garamond" w:hAnsi="Garamond"/>
          <w:i/>
          <w:iCs/>
          <w:lang w:val="en-GB"/>
        </w:rPr>
      </w:pPr>
      <w:r w:rsidRPr="00072763">
        <w:rPr>
          <w:rFonts w:ascii="Garamond" w:hAnsi="Garamond"/>
          <w:i/>
          <w:iCs/>
          <w:lang w:val="en-GB"/>
        </w:rPr>
        <w:t xml:space="preserve">On the occasion of World Press Freedom Day the Independent Expert on the Promotion of a Democratic and Equitable International Order, Alfred de </w:t>
      </w:r>
      <w:proofErr w:type="spellStart"/>
      <w:r w:rsidRPr="00072763">
        <w:rPr>
          <w:rFonts w:ascii="Garamond" w:hAnsi="Garamond"/>
          <w:i/>
          <w:iCs/>
          <w:lang w:val="en-GB"/>
        </w:rPr>
        <w:t>Zayas</w:t>
      </w:r>
      <w:proofErr w:type="spellEnd"/>
      <w:r w:rsidRPr="00072763">
        <w:rPr>
          <w:rFonts w:ascii="Garamond" w:hAnsi="Garamond"/>
          <w:i/>
          <w:iCs/>
          <w:lang w:val="en-GB"/>
        </w:rPr>
        <w:t>, reminds both private and public media that they hold an important trust for all of us,</w:t>
      </w:r>
      <w:r w:rsidRPr="00072763">
        <w:rPr>
          <w:rFonts w:ascii="Garamond" w:hAnsi="Garamond"/>
          <w:i/>
          <w:iCs/>
          <w:lang w:val="en-GB"/>
        </w:rPr>
        <w:t xml:space="preserve"> that they are obliged pursuant to article 19 of the International Covenant on Civil and Political Rights to ensure objective reporting and pluralistic dissemination of views so that civil society can arrive at their own opinion and thus exercise their rig</w:t>
      </w:r>
      <w:r w:rsidRPr="00072763">
        <w:rPr>
          <w:rFonts w:ascii="Garamond" w:hAnsi="Garamond"/>
          <w:i/>
          <w:iCs/>
          <w:lang w:val="en-GB"/>
        </w:rPr>
        <w:t>ht to public participation as envisaged in article 25 ICCPR.</w:t>
      </w:r>
    </w:p>
    <w:p w:rsidR="00505406" w:rsidRPr="00072763" w:rsidRDefault="00505406">
      <w:pPr>
        <w:pStyle w:val="m6517998539814883821msonospacing"/>
        <w:shd w:val="clear" w:color="auto" w:fill="FFFFFF"/>
        <w:spacing w:beforeAutospacing="0" w:after="0" w:afterAutospacing="0" w:line="230" w:lineRule="atLeast"/>
        <w:ind w:left="1440" w:right="1440"/>
        <w:jc w:val="both"/>
        <w:rPr>
          <w:rFonts w:ascii="Garamond" w:hAnsi="Garamond"/>
          <w:i/>
          <w:iCs/>
          <w:lang w:val="en-GB"/>
        </w:rPr>
      </w:pPr>
    </w:p>
    <w:p w:rsidR="00505406" w:rsidRPr="00072763" w:rsidRDefault="00072763">
      <w:pPr>
        <w:pStyle w:val="m6517998539814883821msonospacing"/>
        <w:shd w:val="clear" w:color="auto" w:fill="FFFFFF"/>
        <w:spacing w:beforeAutospacing="0" w:after="0" w:afterAutospacing="0" w:line="230" w:lineRule="atLeast"/>
        <w:ind w:left="1440" w:right="1440"/>
        <w:jc w:val="both"/>
        <w:rPr>
          <w:rFonts w:ascii="Garamond" w:hAnsi="Garamond"/>
          <w:i/>
          <w:iCs/>
          <w:lang w:val="en-GB"/>
        </w:rPr>
      </w:pPr>
      <w:r w:rsidRPr="00072763">
        <w:rPr>
          <w:rFonts w:ascii="Garamond" w:hAnsi="Garamond"/>
          <w:i/>
          <w:iCs/>
          <w:lang w:val="en-GB"/>
        </w:rPr>
        <w:t>George Orwell already warned us about “newspeak” and the tendency of both the public and the private sector to manipulate words, to disseminate false or incomplete information, what today we kno</w:t>
      </w:r>
      <w:r w:rsidRPr="00072763">
        <w:rPr>
          <w:rFonts w:ascii="Garamond" w:hAnsi="Garamond"/>
          <w:i/>
          <w:iCs/>
          <w:lang w:val="en-GB"/>
        </w:rPr>
        <w:t xml:space="preserve">w as “fake news” and “disinformation”.  Indeed, it is not only governments that manipulate public opinion, but also </w:t>
      </w:r>
      <w:r w:rsidRPr="00072763">
        <w:rPr>
          <w:rFonts w:ascii="Garamond" w:hAnsi="Garamond"/>
          <w:i/>
          <w:iCs/>
          <w:lang w:val="en-GB"/>
        </w:rPr>
        <w:t>private vested interest which aims to influence it</w:t>
      </w:r>
      <w:r w:rsidRPr="00072763">
        <w:rPr>
          <w:rFonts w:ascii="Garamond" w:hAnsi="Garamond"/>
          <w:i/>
          <w:iCs/>
          <w:lang w:val="en-GB"/>
        </w:rPr>
        <w:t xml:space="preserve">.  If articles 19 and 25 </w:t>
      </w:r>
      <w:r w:rsidRPr="00072763">
        <w:rPr>
          <w:rFonts w:ascii="Garamond" w:hAnsi="Garamond"/>
          <w:i/>
          <w:iCs/>
          <w:lang w:val="en-GB"/>
        </w:rPr>
        <w:t>mean anything, they mean that in a democratic society, everyone must have access to reliable information so that a personal opinion can be formulated.  It is this personal opinion that is protected by freedom of expression.  It would be very sad if the onl</w:t>
      </w:r>
      <w:r w:rsidRPr="00072763">
        <w:rPr>
          <w:rFonts w:ascii="Garamond" w:hAnsi="Garamond"/>
          <w:i/>
          <w:iCs/>
          <w:lang w:val="en-GB"/>
        </w:rPr>
        <w:t xml:space="preserve">y freedom of expression recognized by the law were the freedom to echo whatever nonsense we heard last night in the </w:t>
      </w:r>
      <w:proofErr w:type="spellStart"/>
      <w:r w:rsidRPr="00072763">
        <w:rPr>
          <w:rFonts w:ascii="Garamond" w:hAnsi="Garamond"/>
          <w:i/>
          <w:iCs/>
          <w:lang w:val="en-GB"/>
        </w:rPr>
        <w:t>telejournal</w:t>
      </w:r>
      <w:proofErr w:type="spellEnd"/>
      <w:r w:rsidRPr="00072763">
        <w:rPr>
          <w:rFonts w:ascii="Garamond" w:hAnsi="Garamond"/>
          <w:i/>
          <w:iCs/>
          <w:lang w:val="en-GB"/>
        </w:rPr>
        <w:t xml:space="preserve"> or read in the newspapers, in </w:t>
      </w:r>
      <w:r w:rsidR="00E17379" w:rsidRPr="00072763">
        <w:rPr>
          <w:rFonts w:ascii="Garamond" w:hAnsi="Garamond"/>
          <w:i/>
          <w:iCs/>
          <w:lang w:val="en-GB"/>
        </w:rPr>
        <w:t>F</w:t>
      </w:r>
      <w:r w:rsidRPr="00072763">
        <w:rPr>
          <w:rFonts w:ascii="Garamond" w:hAnsi="Garamond"/>
          <w:i/>
          <w:iCs/>
          <w:lang w:val="en-GB"/>
        </w:rPr>
        <w:t xml:space="preserve">acebook or </w:t>
      </w:r>
      <w:r w:rsidR="00E17379" w:rsidRPr="00072763">
        <w:rPr>
          <w:rFonts w:ascii="Garamond" w:hAnsi="Garamond"/>
          <w:i/>
          <w:iCs/>
          <w:lang w:val="en-GB"/>
        </w:rPr>
        <w:t>T</w:t>
      </w:r>
      <w:r w:rsidRPr="00072763">
        <w:rPr>
          <w:rFonts w:ascii="Garamond" w:hAnsi="Garamond"/>
          <w:i/>
          <w:iCs/>
          <w:lang w:val="en-GB"/>
        </w:rPr>
        <w:t>witter.</w:t>
      </w:r>
    </w:p>
    <w:p w:rsidR="00505406" w:rsidRPr="00072763" w:rsidRDefault="00505406">
      <w:pPr>
        <w:pStyle w:val="m6517998539814883821msonospacing"/>
        <w:shd w:val="clear" w:color="auto" w:fill="FFFFFF"/>
        <w:spacing w:beforeAutospacing="0" w:after="0" w:afterAutospacing="0" w:line="230" w:lineRule="atLeast"/>
        <w:ind w:left="1440" w:right="1440"/>
        <w:jc w:val="both"/>
        <w:rPr>
          <w:rFonts w:ascii="Garamond" w:hAnsi="Garamond"/>
          <w:i/>
          <w:iCs/>
          <w:lang w:val="en-GB"/>
        </w:rPr>
      </w:pPr>
    </w:p>
    <w:p w:rsidR="00505406" w:rsidRPr="00072763" w:rsidRDefault="00072763">
      <w:pPr>
        <w:pStyle w:val="m6517998539814883821msonospacing"/>
        <w:shd w:val="clear" w:color="auto" w:fill="FFFFFF"/>
        <w:spacing w:beforeAutospacing="0" w:after="0" w:afterAutospacing="0" w:line="230" w:lineRule="atLeast"/>
        <w:ind w:left="1440" w:right="1440"/>
        <w:jc w:val="both"/>
        <w:rPr>
          <w:rFonts w:ascii="Garamond" w:hAnsi="Garamond"/>
          <w:i/>
          <w:iCs/>
          <w:lang w:val="en-GB"/>
        </w:rPr>
      </w:pPr>
      <w:r w:rsidRPr="00072763">
        <w:rPr>
          <w:rFonts w:ascii="Garamond" w:hAnsi="Garamond"/>
          <w:i/>
          <w:iCs/>
          <w:lang w:val="en-GB"/>
        </w:rPr>
        <w:t>The danger of neologisms, euphemisms and word-manipulations was recognized b</w:t>
      </w:r>
      <w:r w:rsidRPr="00072763">
        <w:rPr>
          <w:rFonts w:ascii="Garamond" w:hAnsi="Garamond"/>
          <w:i/>
          <w:iCs/>
          <w:lang w:val="en-GB"/>
        </w:rPr>
        <w:t>y Lewis Carroll in Alice in Wonderland:</w:t>
      </w:r>
    </w:p>
    <w:p w:rsidR="00505406" w:rsidRPr="00072763" w:rsidRDefault="00505406">
      <w:pPr>
        <w:pStyle w:val="m6517998539814883821msonospacing"/>
        <w:shd w:val="clear" w:color="auto" w:fill="FFFFFF"/>
        <w:spacing w:beforeAutospacing="0" w:after="0" w:afterAutospacing="0" w:line="230" w:lineRule="atLeast"/>
        <w:ind w:left="1440" w:right="1440"/>
        <w:jc w:val="both"/>
        <w:rPr>
          <w:rFonts w:ascii="Garamond" w:hAnsi="Garamond"/>
          <w:i/>
          <w:iCs/>
          <w:lang w:val="en-GB"/>
        </w:rPr>
      </w:pPr>
    </w:p>
    <w:p w:rsidR="00505406" w:rsidRPr="00072763" w:rsidRDefault="00072763">
      <w:pPr>
        <w:pStyle w:val="m6517998539814883821msonospacing"/>
        <w:shd w:val="clear" w:color="auto" w:fill="FFFFFF"/>
        <w:spacing w:beforeAutospacing="0" w:after="0" w:afterAutospacing="0" w:line="230" w:lineRule="atLeast"/>
        <w:ind w:left="1440" w:right="1440"/>
        <w:jc w:val="both"/>
        <w:rPr>
          <w:rFonts w:ascii="Calibri" w:hAnsi="Calibri"/>
          <w:b/>
          <w:bCs/>
          <w:color w:val="000000"/>
          <w:sz w:val="20"/>
          <w:szCs w:val="20"/>
          <w:lang w:val="en-GB"/>
        </w:rPr>
      </w:pPr>
      <w:r w:rsidRPr="00072763">
        <w:rPr>
          <w:rFonts w:ascii="Garamond" w:hAnsi="Garamond"/>
          <w:i/>
          <w:iCs/>
          <w:lang w:val="en-GB"/>
        </w:rPr>
        <w:t>“When I use a word,” Humpty Dumpty said, in rather a scornful tone, “it means just what I choose it to mean—neither more nor less.”</w:t>
      </w:r>
    </w:p>
    <w:p w:rsidR="00505406" w:rsidRPr="00072763" w:rsidRDefault="00072763">
      <w:pPr>
        <w:pStyle w:val="m6517998539814883821msonospacing"/>
        <w:shd w:val="clear" w:color="auto" w:fill="FFFFFF"/>
        <w:spacing w:beforeAutospacing="0" w:after="0" w:afterAutospacing="0" w:line="230" w:lineRule="atLeast"/>
        <w:ind w:left="1440" w:right="1440"/>
        <w:jc w:val="both"/>
        <w:rPr>
          <w:rFonts w:ascii="Calibri" w:hAnsi="Calibri"/>
          <w:b/>
          <w:bCs/>
          <w:color w:val="000000"/>
          <w:sz w:val="20"/>
          <w:szCs w:val="20"/>
          <w:lang w:val="en-GB"/>
        </w:rPr>
      </w:pPr>
      <w:r w:rsidRPr="00072763">
        <w:rPr>
          <w:rFonts w:ascii="Garamond" w:hAnsi="Garamond"/>
          <w:i/>
          <w:iCs/>
          <w:lang w:val="en-GB"/>
        </w:rPr>
        <w:t>“The question is,” said Alice, “whether you can make words mean so many different t</w:t>
      </w:r>
      <w:r w:rsidRPr="00072763">
        <w:rPr>
          <w:rFonts w:ascii="Garamond" w:hAnsi="Garamond"/>
          <w:i/>
          <w:iCs/>
          <w:lang w:val="en-GB"/>
        </w:rPr>
        <w:t>hings.” </w:t>
      </w:r>
    </w:p>
    <w:p w:rsidR="00505406" w:rsidRPr="00072763" w:rsidRDefault="00072763">
      <w:pPr>
        <w:pStyle w:val="m6517998539814883821msonospacing"/>
        <w:shd w:val="clear" w:color="auto" w:fill="FFFFFF"/>
        <w:spacing w:beforeAutospacing="0" w:after="0" w:afterAutospacing="0" w:line="230" w:lineRule="atLeast"/>
        <w:ind w:left="1440" w:right="1440"/>
        <w:jc w:val="both"/>
        <w:rPr>
          <w:rFonts w:ascii="Calibri" w:hAnsi="Calibri"/>
          <w:b/>
          <w:bCs/>
          <w:color w:val="000000"/>
          <w:sz w:val="20"/>
          <w:szCs w:val="20"/>
          <w:lang w:val="en-GB"/>
        </w:rPr>
      </w:pPr>
      <w:r w:rsidRPr="00072763">
        <w:rPr>
          <w:rFonts w:ascii="Garamond" w:hAnsi="Garamond"/>
          <w:i/>
          <w:iCs/>
          <w:lang w:val="en-GB"/>
        </w:rPr>
        <w:t>“The question is,” said Humpty Dumpty, “which is to be master—that’s all.”</w:t>
      </w:r>
    </w:p>
    <w:p w:rsidR="00505406" w:rsidRPr="00072763" w:rsidRDefault="00072763">
      <w:pPr>
        <w:pStyle w:val="m6517998539814883821msonospacing"/>
        <w:shd w:val="clear" w:color="auto" w:fill="FFFFFF"/>
        <w:spacing w:beforeAutospacing="0" w:after="0" w:afterAutospacing="0" w:line="230" w:lineRule="atLeast"/>
        <w:ind w:left="1440" w:right="1440"/>
        <w:jc w:val="both"/>
        <w:rPr>
          <w:rFonts w:ascii="Calibri" w:hAnsi="Calibri"/>
          <w:b/>
          <w:bCs/>
          <w:color w:val="000000"/>
          <w:sz w:val="20"/>
          <w:szCs w:val="20"/>
          <w:lang w:val="en-GB"/>
        </w:rPr>
      </w:pPr>
      <w:r w:rsidRPr="00072763">
        <w:rPr>
          <w:rFonts w:ascii="Garamond" w:hAnsi="Garamond"/>
          <w:i/>
          <w:iCs/>
          <w:lang w:val="en-GB"/>
        </w:rPr>
        <w:t> </w:t>
      </w:r>
    </w:p>
    <w:p w:rsidR="00505406" w:rsidRPr="00072763" w:rsidRDefault="00072763">
      <w:pPr>
        <w:pStyle w:val="m6517998539814883821msonospacing"/>
        <w:shd w:val="clear" w:color="auto" w:fill="FFFFFF"/>
        <w:spacing w:beforeAutospacing="0" w:after="0" w:afterAutospacing="0" w:line="230" w:lineRule="atLeast"/>
        <w:ind w:left="1440" w:right="1440"/>
        <w:jc w:val="both"/>
        <w:rPr>
          <w:lang w:val="en-GB"/>
        </w:rPr>
      </w:pPr>
      <w:r w:rsidRPr="00072763">
        <w:rPr>
          <w:rFonts w:ascii="Garamond" w:hAnsi="Garamond"/>
          <w:lang w:val="en-GB"/>
        </w:rPr>
        <w:t>Lewis Carroll,</w:t>
      </w:r>
      <w:r w:rsidRPr="00072763">
        <w:rPr>
          <w:rStyle w:val="apple-converted-space"/>
          <w:rFonts w:ascii="Garamond" w:hAnsi="Garamond"/>
          <w:lang w:val="en-GB"/>
        </w:rPr>
        <w:t> </w:t>
      </w:r>
      <w:r w:rsidRPr="00072763">
        <w:rPr>
          <w:rFonts w:ascii="Garamond" w:hAnsi="Garamond"/>
          <w:i/>
          <w:iCs/>
          <w:lang w:val="en-GB"/>
        </w:rPr>
        <w:t>Through the Looking Glass</w:t>
      </w:r>
      <w:r w:rsidRPr="00072763">
        <w:rPr>
          <w:rFonts w:ascii="Garamond" w:hAnsi="Garamond"/>
          <w:lang w:val="en-GB"/>
        </w:rPr>
        <w:t>, 1872</w:t>
      </w:r>
      <w:hyperlink r:id="rId5" w:anchor="m_6517998539814883821__ftn1" w:history="1">
        <w:bookmarkStart w:id="0" w:name="m_6517998539814883821__ftnref1"/>
        <w:bookmarkEnd w:id="0"/>
        <w:r w:rsidRPr="00072763">
          <w:rPr>
            <w:rStyle w:val="InternetLink"/>
            <w:rFonts w:ascii="Garamond" w:hAnsi="Garamond"/>
            <w:vertAlign w:val="superscript"/>
            <w:lang w:val="en-GB"/>
          </w:rPr>
          <w:t>[1]</w:t>
        </w:r>
      </w:hyperlink>
    </w:p>
    <w:p w:rsidR="00505406" w:rsidRPr="00072763" w:rsidRDefault="00072763">
      <w:pPr>
        <w:pStyle w:val="m6517998539814883821body"/>
        <w:shd w:val="clear" w:color="auto" w:fill="FFFFFF"/>
        <w:spacing w:beforeAutospacing="0" w:after="0" w:afterAutospacing="0"/>
        <w:rPr>
          <w:rFonts w:ascii="Garamond" w:hAnsi="Garamond"/>
          <w:sz w:val="22"/>
          <w:szCs w:val="22"/>
          <w:lang w:val="en-GB"/>
        </w:rPr>
      </w:pPr>
      <w:r w:rsidRPr="00072763">
        <w:rPr>
          <w:rFonts w:ascii="Garamond" w:hAnsi="Garamond"/>
          <w:sz w:val="22"/>
          <w:szCs w:val="22"/>
          <w:vertAlign w:val="superscript"/>
          <w:lang w:val="en-GB"/>
        </w:rPr>
        <w:t>[1]</w:t>
      </w:r>
      <w:r w:rsidRPr="00072763">
        <w:rPr>
          <w:rStyle w:val="apple-converted-space"/>
          <w:rFonts w:ascii="Garamond" w:hAnsi="Garamond"/>
          <w:sz w:val="22"/>
          <w:szCs w:val="22"/>
          <w:lang w:val="en-GB"/>
        </w:rPr>
        <w:t> </w:t>
      </w:r>
      <w:r w:rsidRPr="00072763">
        <w:rPr>
          <w:rFonts w:ascii="Garamond" w:hAnsi="Garamond"/>
          <w:sz w:val="22"/>
          <w:szCs w:val="22"/>
          <w:lang w:val="en-GB"/>
        </w:rPr>
        <w:t>Lewis Car</w:t>
      </w:r>
      <w:r w:rsidRPr="00072763">
        <w:rPr>
          <w:rFonts w:ascii="Garamond" w:hAnsi="Garamond"/>
          <w:spacing w:val="-5"/>
          <w:sz w:val="22"/>
          <w:szCs w:val="22"/>
          <w:lang w:val="en-GB"/>
        </w:rPr>
        <w:t>r</w:t>
      </w:r>
      <w:r w:rsidRPr="00072763">
        <w:rPr>
          <w:rFonts w:ascii="Garamond" w:hAnsi="Garamond"/>
          <w:sz w:val="22"/>
          <w:szCs w:val="22"/>
          <w:lang w:val="en-GB"/>
        </w:rPr>
        <w:t>oll,</w:t>
      </w:r>
      <w:r w:rsidRPr="00072763">
        <w:rPr>
          <w:rStyle w:val="apple-converted-space"/>
          <w:rFonts w:ascii="Garamond" w:hAnsi="Garamond"/>
          <w:spacing w:val="-13"/>
          <w:sz w:val="22"/>
          <w:szCs w:val="22"/>
          <w:lang w:val="en-GB"/>
        </w:rPr>
        <w:t> </w:t>
      </w:r>
      <w:r w:rsidRPr="00072763">
        <w:rPr>
          <w:rFonts w:ascii="Garamond" w:hAnsi="Garamond"/>
          <w:i/>
          <w:iCs/>
          <w:sz w:val="22"/>
          <w:szCs w:val="22"/>
          <w:lang w:val="en-GB"/>
        </w:rPr>
        <w:t>Th</w:t>
      </w:r>
      <w:r w:rsidRPr="00072763">
        <w:rPr>
          <w:rFonts w:ascii="Garamond" w:hAnsi="Garamond"/>
          <w:i/>
          <w:iCs/>
          <w:spacing w:val="-1"/>
          <w:sz w:val="22"/>
          <w:szCs w:val="22"/>
          <w:lang w:val="en-GB"/>
        </w:rPr>
        <w:t>r</w:t>
      </w:r>
      <w:r w:rsidRPr="00072763">
        <w:rPr>
          <w:rFonts w:ascii="Garamond" w:hAnsi="Garamond"/>
          <w:i/>
          <w:iCs/>
          <w:sz w:val="22"/>
          <w:szCs w:val="22"/>
          <w:lang w:val="en-GB"/>
        </w:rPr>
        <w:t>ough</w:t>
      </w:r>
      <w:r w:rsidRPr="00072763">
        <w:rPr>
          <w:rStyle w:val="apple-converted-space"/>
          <w:rFonts w:ascii="Garamond" w:hAnsi="Garamond"/>
          <w:i/>
          <w:iCs/>
          <w:spacing w:val="-11"/>
          <w:sz w:val="22"/>
          <w:szCs w:val="22"/>
          <w:lang w:val="en-GB"/>
        </w:rPr>
        <w:t> </w:t>
      </w:r>
      <w:r w:rsidRPr="00072763">
        <w:rPr>
          <w:rFonts w:ascii="Garamond" w:hAnsi="Garamond"/>
          <w:i/>
          <w:iCs/>
          <w:spacing w:val="-1"/>
          <w:sz w:val="22"/>
          <w:szCs w:val="22"/>
          <w:lang w:val="en-GB"/>
        </w:rPr>
        <w:t>t</w:t>
      </w:r>
      <w:r w:rsidRPr="00072763">
        <w:rPr>
          <w:rFonts w:ascii="Garamond" w:hAnsi="Garamond"/>
          <w:i/>
          <w:iCs/>
          <w:sz w:val="22"/>
          <w:szCs w:val="22"/>
          <w:lang w:val="en-GB"/>
        </w:rPr>
        <w:t>he</w:t>
      </w:r>
      <w:r w:rsidRPr="00072763">
        <w:rPr>
          <w:rStyle w:val="apple-converted-space"/>
          <w:rFonts w:ascii="Garamond" w:hAnsi="Garamond"/>
          <w:i/>
          <w:iCs/>
          <w:spacing w:val="-11"/>
          <w:sz w:val="22"/>
          <w:szCs w:val="22"/>
          <w:lang w:val="en-GB"/>
        </w:rPr>
        <w:t> </w:t>
      </w:r>
      <w:r w:rsidRPr="00072763">
        <w:rPr>
          <w:rFonts w:ascii="Garamond" w:hAnsi="Garamond"/>
          <w:i/>
          <w:iCs/>
          <w:sz w:val="22"/>
          <w:szCs w:val="22"/>
          <w:lang w:val="en-GB"/>
        </w:rPr>
        <w:t>Looking-Glass</w:t>
      </w:r>
      <w:r w:rsidRPr="00072763">
        <w:rPr>
          <w:rStyle w:val="apple-converted-space"/>
          <w:rFonts w:ascii="Garamond" w:hAnsi="Garamond"/>
          <w:spacing w:val="-13"/>
          <w:sz w:val="22"/>
          <w:szCs w:val="22"/>
          <w:lang w:val="en-GB"/>
        </w:rPr>
        <w:t> </w:t>
      </w:r>
      <w:r w:rsidRPr="00072763">
        <w:rPr>
          <w:rFonts w:ascii="Garamond" w:hAnsi="Garamond"/>
          <w:spacing w:val="-13"/>
          <w:sz w:val="22"/>
          <w:szCs w:val="22"/>
          <w:lang w:val="en-GB"/>
        </w:rPr>
        <w:t>(</w:t>
      </w:r>
      <w:r w:rsidRPr="00072763">
        <w:rPr>
          <w:rFonts w:ascii="Garamond" w:hAnsi="Garamond"/>
          <w:sz w:val="22"/>
          <w:szCs w:val="22"/>
          <w:lang w:val="en-GB"/>
        </w:rPr>
        <w:t>Hayes</w:t>
      </w:r>
      <w:r w:rsidRPr="00072763">
        <w:rPr>
          <w:rStyle w:val="apple-converted-space"/>
          <w:rFonts w:ascii="Garamond" w:hAnsi="Garamond"/>
          <w:spacing w:val="-13"/>
          <w:sz w:val="22"/>
          <w:szCs w:val="22"/>
          <w:lang w:val="en-GB"/>
        </w:rPr>
        <w:t> </w:t>
      </w:r>
      <w:r w:rsidRPr="00072763">
        <w:rPr>
          <w:rFonts w:ascii="Garamond" w:hAnsi="Garamond"/>
          <w:sz w:val="22"/>
          <w:szCs w:val="22"/>
          <w:lang w:val="en-GB"/>
        </w:rPr>
        <w:t>Barton</w:t>
      </w:r>
      <w:r w:rsidRPr="00072763">
        <w:rPr>
          <w:rStyle w:val="apple-converted-space"/>
          <w:rFonts w:ascii="Garamond" w:hAnsi="Garamond"/>
          <w:spacing w:val="-14"/>
          <w:sz w:val="22"/>
          <w:szCs w:val="22"/>
          <w:lang w:val="en-GB"/>
        </w:rPr>
        <w:t> </w:t>
      </w:r>
      <w:r w:rsidRPr="00072763">
        <w:rPr>
          <w:rFonts w:ascii="Garamond" w:hAnsi="Garamond"/>
          <w:sz w:val="22"/>
          <w:szCs w:val="22"/>
          <w:lang w:val="en-GB"/>
        </w:rPr>
        <w:t>P</w:t>
      </w:r>
      <w:r w:rsidRPr="00072763">
        <w:rPr>
          <w:rFonts w:ascii="Garamond" w:hAnsi="Garamond"/>
          <w:spacing w:val="-5"/>
          <w:sz w:val="22"/>
          <w:szCs w:val="22"/>
          <w:lang w:val="en-GB"/>
        </w:rPr>
        <w:t>r</w:t>
      </w:r>
      <w:r w:rsidRPr="00072763">
        <w:rPr>
          <w:rFonts w:ascii="Garamond" w:hAnsi="Garamond"/>
          <w:sz w:val="22"/>
          <w:szCs w:val="22"/>
          <w:lang w:val="en-GB"/>
        </w:rPr>
        <w:t>ess,</w:t>
      </w:r>
      <w:r w:rsidRPr="00072763">
        <w:rPr>
          <w:rStyle w:val="apple-converted-space"/>
          <w:rFonts w:ascii="Garamond" w:hAnsi="Garamond"/>
          <w:spacing w:val="-13"/>
          <w:sz w:val="22"/>
          <w:szCs w:val="22"/>
          <w:lang w:val="en-GB"/>
        </w:rPr>
        <w:t> </w:t>
      </w:r>
      <w:r w:rsidRPr="00072763">
        <w:rPr>
          <w:rFonts w:ascii="Garamond" w:hAnsi="Garamond"/>
          <w:sz w:val="22"/>
          <w:szCs w:val="22"/>
          <w:lang w:val="en-GB"/>
        </w:rPr>
        <w:t>1872),</w:t>
      </w:r>
      <w:r w:rsidRPr="00072763">
        <w:rPr>
          <w:rStyle w:val="apple-converted-space"/>
          <w:rFonts w:ascii="Garamond" w:hAnsi="Garamond"/>
          <w:spacing w:val="-13"/>
          <w:sz w:val="22"/>
          <w:szCs w:val="22"/>
          <w:lang w:val="en-GB"/>
        </w:rPr>
        <w:t> </w:t>
      </w:r>
      <w:r w:rsidRPr="00072763">
        <w:rPr>
          <w:rFonts w:ascii="Garamond" w:hAnsi="Garamond"/>
          <w:sz w:val="22"/>
          <w:szCs w:val="22"/>
          <w:lang w:val="en-GB"/>
        </w:rPr>
        <w:t>p.72.</w:t>
      </w:r>
    </w:p>
    <w:p w:rsidR="00505406" w:rsidRPr="00072763" w:rsidRDefault="00505406">
      <w:pPr>
        <w:pStyle w:val="m6517998539814883821body"/>
        <w:shd w:val="clear" w:color="auto" w:fill="FFFFFF"/>
        <w:spacing w:beforeAutospacing="0" w:after="0" w:afterAutospacing="0"/>
        <w:rPr>
          <w:rFonts w:ascii="Garamond" w:hAnsi="Garamond"/>
          <w:sz w:val="22"/>
          <w:szCs w:val="22"/>
          <w:lang w:val="en-GB"/>
        </w:rPr>
      </w:pPr>
    </w:p>
    <w:p w:rsidR="00505406" w:rsidRPr="00072763" w:rsidRDefault="00072763">
      <w:pPr>
        <w:pStyle w:val="m6517998539814883821body"/>
        <w:shd w:val="clear" w:color="auto" w:fill="FFFFFF"/>
        <w:spacing w:beforeAutospacing="0" w:after="0" w:afterAutospacing="0"/>
        <w:rPr>
          <w:rFonts w:ascii="Garamond" w:hAnsi="Garamond"/>
          <w:sz w:val="22"/>
          <w:szCs w:val="22"/>
          <w:lang w:val="en-GB"/>
        </w:rPr>
      </w:pPr>
      <w:r w:rsidRPr="00072763">
        <w:rPr>
          <w:rFonts w:ascii="Garamond" w:hAnsi="Garamond"/>
          <w:sz w:val="22"/>
          <w:szCs w:val="22"/>
          <w:lang w:val="en-GB"/>
        </w:rPr>
        <w:t xml:space="preserve">Language indeed means something.  The word can be more powerful than the sword.  But language can also be emptied of content and used arbitrarily, today to mean something, tomorrow something else.  </w:t>
      </w:r>
    </w:p>
    <w:p w:rsidR="00505406" w:rsidRPr="00072763" w:rsidRDefault="00505406">
      <w:pPr>
        <w:pStyle w:val="m6517998539814883821body"/>
        <w:shd w:val="clear" w:color="auto" w:fill="FFFFFF"/>
        <w:spacing w:beforeAutospacing="0" w:after="0" w:afterAutospacing="0"/>
        <w:rPr>
          <w:rFonts w:ascii="Garamond" w:hAnsi="Garamond"/>
          <w:sz w:val="22"/>
          <w:szCs w:val="22"/>
          <w:lang w:val="en-GB"/>
        </w:rPr>
      </w:pPr>
    </w:p>
    <w:p w:rsidR="00505406" w:rsidRPr="00072763" w:rsidRDefault="00072763">
      <w:pPr>
        <w:pStyle w:val="m6517998539814883821body"/>
        <w:shd w:val="clear" w:color="auto" w:fill="FFFFFF"/>
        <w:spacing w:beforeAutospacing="0" w:after="0" w:afterAutospacing="0"/>
        <w:rPr>
          <w:lang w:val="en-GB"/>
        </w:rPr>
      </w:pPr>
      <w:r w:rsidRPr="00072763">
        <w:rPr>
          <w:rFonts w:ascii="Garamond" w:hAnsi="Garamond"/>
          <w:sz w:val="22"/>
          <w:szCs w:val="22"/>
          <w:lang w:val="en-GB"/>
        </w:rPr>
        <w:t xml:space="preserve">All </w:t>
      </w:r>
      <w:r w:rsidRPr="00072763">
        <w:rPr>
          <w:rFonts w:ascii="Garamond" w:hAnsi="Garamond"/>
          <w:sz w:val="22"/>
          <w:szCs w:val="22"/>
          <w:lang w:val="en-GB"/>
        </w:rPr>
        <w:t>journalists</w:t>
      </w:r>
      <w:r w:rsidRPr="00072763">
        <w:rPr>
          <w:rFonts w:ascii="Garamond" w:hAnsi="Garamond"/>
          <w:sz w:val="22"/>
          <w:szCs w:val="22"/>
          <w:lang w:val="en-GB"/>
        </w:rPr>
        <w:t xml:space="preserve"> should always be mindful that what they write impacts society and may lead to reconciliation or more violence.  Hence, they should keep in mind </w:t>
      </w:r>
      <w:r w:rsidR="00E17379" w:rsidRPr="00072763">
        <w:rPr>
          <w:rFonts w:ascii="Garamond" w:hAnsi="Garamond"/>
          <w:sz w:val="22"/>
          <w:szCs w:val="22"/>
          <w:lang w:val="en-GB"/>
        </w:rPr>
        <w:t>A</w:t>
      </w:r>
      <w:r w:rsidRPr="00072763">
        <w:rPr>
          <w:rFonts w:ascii="Garamond" w:hAnsi="Garamond"/>
          <w:sz w:val="22"/>
          <w:szCs w:val="22"/>
          <w:lang w:val="en-GB"/>
        </w:rPr>
        <w:t xml:space="preserve">rticle 20 ICCPR that prohibits propaganda </w:t>
      </w:r>
      <w:r w:rsidRPr="00072763">
        <w:rPr>
          <w:rFonts w:ascii="Garamond" w:hAnsi="Garamond"/>
          <w:sz w:val="22"/>
          <w:szCs w:val="22"/>
          <w:lang w:val="en-GB"/>
        </w:rPr>
        <w:t>for war and incitement to hate.  Responsible journalists must report the truth without engaging in chauvinism or racism.</w:t>
      </w:r>
    </w:p>
    <w:p w:rsidR="00505406" w:rsidRPr="00072763" w:rsidRDefault="00505406">
      <w:pPr>
        <w:pStyle w:val="m6517998539814883821body"/>
        <w:shd w:val="clear" w:color="auto" w:fill="FFFFFF"/>
        <w:spacing w:beforeAutospacing="0" w:after="0" w:afterAutospacing="0"/>
        <w:rPr>
          <w:rFonts w:ascii="Garamond" w:hAnsi="Garamond"/>
          <w:sz w:val="22"/>
          <w:szCs w:val="22"/>
          <w:lang w:val="en-GB"/>
        </w:rPr>
      </w:pPr>
    </w:p>
    <w:p w:rsidR="00505406" w:rsidRPr="00072763" w:rsidRDefault="00072763">
      <w:pPr>
        <w:pStyle w:val="m6517998539814883821body"/>
        <w:shd w:val="clear" w:color="auto" w:fill="FFFFFF"/>
        <w:spacing w:beforeAutospacing="0" w:after="0" w:afterAutospacing="0"/>
        <w:rPr>
          <w:lang w:val="en-GB"/>
        </w:rPr>
      </w:pPr>
      <w:r w:rsidRPr="00072763">
        <w:rPr>
          <w:rFonts w:ascii="Garamond" w:hAnsi="Garamond"/>
          <w:sz w:val="22"/>
          <w:szCs w:val="22"/>
          <w:lang w:val="en-GB"/>
        </w:rPr>
        <w:t xml:space="preserve">On World Press Freedom day we must </w:t>
      </w:r>
      <w:proofErr w:type="spellStart"/>
      <w:r w:rsidRPr="00072763">
        <w:rPr>
          <w:rFonts w:ascii="Garamond" w:hAnsi="Garamond"/>
          <w:sz w:val="22"/>
          <w:szCs w:val="22"/>
          <w:lang w:val="en-GB"/>
        </w:rPr>
        <w:t>honor</w:t>
      </w:r>
      <w:proofErr w:type="spellEnd"/>
      <w:r w:rsidRPr="00072763">
        <w:rPr>
          <w:rFonts w:ascii="Garamond" w:hAnsi="Garamond"/>
          <w:sz w:val="22"/>
          <w:szCs w:val="22"/>
          <w:lang w:val="en-GB"/>
        </w:rPr>
        <w:t xml:space="preserve"> the work of journalists in many countries who </w:t>
      </w:r>
      <w:proofErr w:type="spellStart"/>
      <w:r w:rsidRPr="00072763">
        <w:rPr>
          <w:rFonts w:ascii="Garamond" w:hAnsi="Garamond"/>
          <w:sz w:val="22"/>
          <w:szCs w:val="22"/>
          <w:lang w:val="en-GB"/>
        </w:rPr>
        <w:t>labor</w:t>
      </w:r>
      <w:proofErr w:type="spellEnd"/>
      <w:r w:rsidRPr="00072763">
        <w:rPr>
          <w:rFonts w:ascii="Garamond" w:hAnsi="Garamond"/>
          <w:sz w:val="22"/>
          <w:szCs w:val="22"/>
          <w:lang w:val="en-GB"/>
        </w:rPr>
        <w:t xml:space="preserve"> daily to obtain information that we so u</w:t>
      </w:r>
      <w:r w:rsidRPr="00072763">
        <w:rPr>
          <w:rFonts w:ascii="Garamond" w:hAnsi="Garamond"/>
          <w:sz w:val="22"/>
          <w:szCs w:val="22"/>
          <w:lang w:val="en-GB"/>
        </w:rPr>
        <w:t xml:space="preserve">rgently need. </w:t>
      </w:r>
      <w:r w:rsidR="00E17379" w:rsidRPr="00072763">
        <w:rPr>
          <w:rFonts w:ascii="Garamond" w:hAnsi="Garamond"/>
          <w:sz w:val="22"/>
          <w:szCs w:val="22"/>
          <w:lang w:val="en-GB"/>
        </w:rPr>
        <w:t>M</w:t>
      </w:r>
      <w:r w:rsidRPr="00072763">
        <w:rPr>
          <w:rFonts w:ascii="Garamond" w:hAnsi="Garamond"/>
          <w:sz w:val="22"/>
          <w:szCs w:val="22"/>
          <w:lang w:val="en-GB"/>
        </w:rPr>
        <w:t>any journalists give their lives in this effort.</w:t>
      </w:r>
      <w:r w:rsidRPr="00072763">
        <w:rPr>
          <w:rFonts w:ascii="Garamond" w:hAnsi="Garamond"/>
          <w:sz w:val="22"/>
          <w:szCs w:val="22"/>
          <w:lang w:val="en-GB"/>
        </w:rPr>
        <w:t xml:space="preserve"> The number of journalists killed or jailed </w:t>
      </w:r>
      <w:r w:rsidRPr="00072763">
        <w:rPr>
          <w:rFonts w:ascii="Garamond" w:hAnsi="Garamond"/>
          <w:sz w:val="22"/>
          <w:szCs w:val="22"/>
          <w:lang w:val="en-GB"/>
        </w:rPr>
        <w:t>is appalling.</w:t>
      </w:r>
    </w:p>
    <w:p w:rsidR="00505406" w:rsidRPr="00072763" w:rsidRDefault="00505406">
      <w:pPr>
        <w:pStyle w:val="m6517998539814883821body"/>
        <w:shd w:val="clear" w:color="auto" w:fill="FFFFFF"/>
        <w:spacing w:beforeAutospacing="0" w:after="0" w:afterAutospacing="0"/>
        <w:rPr>
          <w:rFonts w:ascii="Garamond" w:hAnsi="Garamond"/>
          <w:sz w:val="22"/>
          <w:szCs w:val="22"/>
          <w:lang w:val="en-GB"/>
        </w:rPr>
      </w:pPr>
    </w:p>
    <w:p w:rsidR="00505406" w:rsidRPr="00072763" w:rsidRDefault="00072763">
      <w:pPr>
        <w:pStyle w:val="m6517998539814883821body"/>
        <w:shd w:val="clear" w:color="auto" w:fill="FFFFFF"/>
        <w:spacing w:beforeAutospacing="0" w:after="0" w:afterAutospacing="0"/>
        <w:rPr>
          <w:rFonts w:ascii="Garamond" w:hAnsi="Garamond"/>
          <w:sz w:val="22"/>
          <w:szCs w:val="22"/>
          <w:lang w:val="en-GB"/>
        </w:rPr>
      </w:pPr>
      <w:r w:rsidRPr="00072763">
        <w:rPr>
          <w:rFonts w:ascii="Garamond" w:hAnsi="Garamond"/>
          <w:sz w:val="22"/>
          <w:szCs w:val="22"/>
          <w:lang w:val="en-GB"/>
        </w:rPr>
        <w:t xml:space="preserve">I wish to salute the important work of </w:t>
      </w:r>
      <w:proofErr w:type="spellStart"/>
      <w:r w:rsidRPr="00072763">
        <w:rPr>
          <w:rFonts w:ascii="Garamond" w:hAnsi="Garamond"/>
          <w:sz w:val="22"/>
          <w:szCs w:val="22"/>
          <w:lang w:val="en-GB"/>
        </w:rPr>
        <w:t>whisteleblowers</w:t>
      </w:r>
      <w:proofErr w:type="spellEnd"/>
      <w:r w:rsidRPr="00072763">
        <w:rPr>
          <w:rFonts w:ascii="Garamond" w:hAnsi="Garamond"/>
          <w:sz w:val="22"/>
          <w:szCs w:val="22"/>
          <w:lang w:val="en-GB"/>
        </w:rPr>
        <w:t>, inc</w:t>
      </w:r>
      <w:r w:rsidRPr="00072763">
        <w:rPr>
          <w:rFonts w:ascii="Garamond" w:hAnsi="Garamond"/>
          <w:sz w:val="22"/>
          <w:szCs w:val="22"/>
          <w:lang w:val="en-GB"/>
        </w:rPr>
        <w:t xml:space="preserve">luding the International Consortium of Investigative Journalists, who </w:t>
      </w:r>
      <w:r w:rsidRPr="00072763">
        <w:rPr>
          <w:rFonts w:ascii="Garamond" w:hAnsi="Garamond"/>
          <w:sz w:val="22"/>
          <w:szCs w:val="22"/>
          <w:lang w:val="en-GB"/>
        </w:rPr>
        <w:t>uncovered</w:t>
      </w:r>
      <w:bookmarkStart w:id="1" w:name="_GoBack"/>
      <w:bookmarkEnd w:id="1"/>
      <w:r w:rsidRPr="00072763">
        <w:rPr>
          <w:rFonts w:ascii="Garamond" w:hAnsi="Garamond"/>
          <w:sz w:val="22"/>
          <w:szCs w:val="22"/>
          <w:lang w:val="en-GB"/>
        </w:rPr>
        <w:t xml:space="preserve"> the scandals associated with tax evasion in tax havens including Panama and the Bahamas.  I salute the work of </w:t>
      </w:r>
      <w:proofErr w:type="spellStart"/>
      <w:r w:rsidRPr="00072763">
        <w:rPr>
          <w:rFonts w:ascii="Garamond" w:hAnsi="Garamond"/>
          <w:sz w:val="22"/>
          <w:szCs w:val="22"/>
          <w:lang w:val="en-GB"/>
        </w:rPr>
        <w:t>whistleblowers</w:t>
      </w:r>
      <w:proofErr w:type="spellEnd"/>
      <w:r w:rsidRPr="00072763">
        <w:rPr>
          <w:rFonts w:ascii="Garamond" w:hAnsi="Garamond"/>
          <w:sz w:val="22"/>
          <w:szCs w:val="22"/>
          <w:lang w:val="en-GB"/>
        </w:rPr>
        <w:t xml:space="preserve"> like Edward Snowden who showed the world the degree</w:t>
      </w:r>
      <w:r w:rsidRPr="00072763">
        <w:rPr>
          <w:rFonts w:ascii="Garamond" w:hAnsi="Garamond"/>
          <w:sz w:val="22"/>
          <w:szCs w:val="22"/>
          <w:lang w:val="en-GB"/>
        </w:rPr>
        <w:t xml:space="preserve"> to which our privacy is breached on a daily basis.  I salute the work of Julian Assange, who was the recipient of many human rights awards, until he dared disclose crimes committed </w:t>
      </w:r>
      <w:r w:rsidRPr="00072763">
        <w:rPr>
          <w:rFonts w:ascii="Garamond" w:hAnsi="Garamond"/>
          <w:sz w:val="22"/>
          <w:szCs w:val="22"/>
          <w:lang w:val="en-GB"/>
        </w:rPr>
        <w:t>in Iraq, and who published the secret envi</w:t>
      </w:r>
      <w:r w:rsidRPr="00072763">
        <w:rPr>
          <w:rFonts w:ascii="Garamond" w:hAnsi="Garamond"/>
          <w:sz w:val="22"/>
          <w:szCs w:val="22"/>
          <w:lang w:val="en-GB"/>
        </w:rPr>
        <w:t>ronmental, health, and investment protection chapters of</w:t>
      </w:r>
      <w:r w:rsidRPr="00072763">
        <w:rPr>
          <w:rFonts w:ascii="Garamond" w:hAnsi="Garamond"/>
          <w:sz w:val="22"/>
          <w:szCs w:val="22"/>
          <w:lang w:val="en-GB"/>
        </w:rPr>
        <w:t xml:space="preserve"> international </w:t>
      </w:r>
      <w:r w:rsidRPr="00072763">
        <w:rPr>
          <w:rFonts w:ascii="Garamond" w:hAnsi="Garamond"/>
          <w:sz w:val="22"/>
          <w:szCs w:val="22"/>
          <w:lang w:val="en-GB"/>
        </w:rPr>
        <w:lastRenderedPageBreak/>
        <w:t>investment treaties, such as</w:t>
      </w:r>
      <w:r w:rsidRPr="00072763">
        <w:rPr>
          <w:rFonts w:ascii="Garamond" w:hAnsi="Garamond"/>
          <w:sz w:val="22"/>
          <w:szCs w:val="22"/>
          <w:lang w:val="en-GB"/>
        </w:rPr>
        <w:t xml:space="preserve"> TPP, CETA and TTIP, thereby giving civil society the opportunity to discuss them and oppose them, even at a very late hour.  In a very real sense, </w:t>
      </w:r>
      <w:proofErr w:type="spellStart"/>
      <w:r w:rsidRPr="00072763">
        <w:rPr>
          <w:rFonts w:ascii="Garamond" w:hAnsi="Garamond"/>
          <w:sz w:val="22"/>
          <w:szCs w:val="22"/>
          <w:lang w:val="en-GB"/>
        </w:rPr>
        <w:t>whisteleb</w:t>
      </w:r>
      <w:r w:rsidRPr="00072763">
        <w:rPr>
          <w:rFonts w:ascii="Garamond" w:hAnsi="Garamond"/>
          <w:sz w:val="22"/>
          <w:szCs w:val="22"/>
          <w:lang w:val="en-GB"/>
        </w:rPr>
        <w:t>lowers</w:t>
      </w:r>
      <w:proofErr w:type="spellEnd"/>
      <w:r w:rsidRPr="00072763">
        <w:rPr>
          <w:rFonts w:ascii="Garamond" w:hAnsi="Garamond"/>
          <w:sz w:val="22"/>
          <w:szCs w:val="22"/>
          <w:lang w:val="en-GB"/>
        </w:rPr>
        <w:t xml:space="preserve"> are human rights defenders.  </w:t>
      </w:r>
    </w:p>
    <w:p w:rsidR="00505406" w:rsidRPr="00072763" w:rsidRDefault="00505406">
      <w:pPr>
        <w:pStyle w:val="m6517998539814883821body"/>
        <w:shd w:val="clear" w:color="auto" w:fill="FFFFFF"/>
        <w:spacing w:beforeAutospacing="0" w:after="0" w:afterAutospacing="0"/>
        <w:rPr>
          <w:rFonts w:ascii="Garamond" w:hAnsi="Garamond"/>
          <w:sz w:val="22"/>
          <w:szCs w:val="22"/>
          <w:lang w:val="en-GB"/>
        </w:rPr>
      </w:pPr>
    </w:p>
    <w:p w:rsidR="00505406" w:rsidRPr="00072763" w:rsidRDefault="00072763">
      <w:pPr>
        <w:pStyle w:val="m6517998539814883821body"/>
        <w:shd w:val="clear" w:color="auto" w:fill="FFFFFF"/>
        <w:spacing w:beforeAutospacing="0" w:after="0" w:afterAutospacing="0"/>
        <w:rPr>
          <w:rFonts w:ascii="Garamond" w:hAnsi="Garamond"/>
          <w:sz w:val="22"/>
          <w:szCs w:val="22"/>
          <w:lang w:val="en-GB"/>
        </w:rPr>
      </w:pPr>
      <w:r w:rsidRPr="00072763">
        <w:rPr>
          <w:rFonts w:ascii="Garamond" w:hAnsi="Garamond"/>
          <w:sz w:val="22"/>
          <w:szCs w:val="22"/>
          <w:lang w:val="en-GB"/>
        </w:rPr>
        <w:t xml:space="preserve">As I did in my report to the General Assembly 2016 (A/71/286), a Charter on the Rights of </w:t>
      </w:r>
      <w:proofErr w:type="spellStart"/>
      <w:r w:rsidRPr="00072763">
        <w:rPr>
          <w:rFonts w:ascii="Garamond" w:hAnsi="Garamond"/>
          <w:sz w:val="22"/>
          <w:szCs w:val="22"/>
          <w:lang w:val="en-GB"/>
        </w:rPr>
        <w:t>Whistleblowers</w:t>
      </w:r>
      <w:proofErr w:type="spellEnd"/>
      <w:r w:rsidRPr="00072763">
        <w:rPr>
          <w:rFonts w:ascii="Garamond" w:hAnsi="Garamond"/>
          <w:sz w:val="22"/>
          <w:szCs w:val="22"/>
          <w:lang w:val="en-GB"/>
        </w:rPr>
        <w:t xml:space="preserve"> should be adopted so that </w:t>
      </w:r>
      <w:proofErr w:type="spellStart"/>
      <w:r w:rsidRPr="00072763">
        <w:rPr>
          <w:rFonts w:ascii="Garamond" w:hAnsi="Garamond"/>
          <w:sz w:val="22"/>
          <w:szCs w:val="22"/>
          <w:lang w:val="en-GB"/>
        </w:rPr>
        <w:t>whistleblowers</w:t>
      </w:r>
      <w:proofErr w:type="spellEnd"/>
      <w:r w:rsidRPr="00072763">
        <w:rPr>
          <w:rFonts w:ascii="Garamond" w:hAnsi="Garamond"/>
          <w:sz w:val="22"/>
          <w:szCs w:val="22"/>
          <w:lang w:val="en-GB"/>
        </w:rPr>
        <w:t xml:space="preserve"> are no longer subjected to persecution and prosecution</w:t>
      </w:r>
      <w:r w:rsidRPr="00072763">
        <w:rPr>
          <w:rFonts w:ascii="Garamond" w:hAnsi="Garamond"/>
          <w:sz w:val="22"/>
          <w:szCs w:val="22"/>
          <w:lang w:val="en-GB"/>
        </w:rPr>
        <w:t xml:space="preserve"> but </w:t>
      </w:r>
      <w:r w:rsidR="00E17379" w:rsidRPr="00072763">
        <w:rPr>
          <w:rFonts w:ascii="Garamond" w:hAnsi="Garamond"/>
          <w:sz w:val="22"/>
          <w:szCs w:val="22"/>
          <w:lang w:val="en-GB"/>
        </w:rPr>
        <w:t>do</w:t>
      </w:r>
      <w:r w:rsidRPr="00072763">
        <w:rPr>
          <w:rFonts w:ascii="Garamond" w:hAnsi="Garamond"/>
          <w:sz w:val="22"/>
          <w:szCs w:val="22"/>
          <w:lang w:val="en-GB"/>
        </w:rPr>
        <w:t xml:space="preserve"> receive </w:t>
      </w:r>
      <w:r w:rsidRPr="00072763">
        <w:rPr>
          <w:rFonts w:ascii="Garamond" w:hAnsi="Garamond"/>
          <w:sz w:val="22"/>
          <w:szCs w:val="22"/>
          <w:lang w:val="en-GB"/>
        </w:rPr>
        <w:t>effective protection</w:t>
      </w:r>
      <w:r w:rsidRPr="00072763">
        <w:rPr>
          <w:rFonts w:ascii="Garamond" w:hAnsi="Garamond"/>
          <w:sz w:val="22"/>
          <w:szCs w:val="22"/>
          <w:lang w:val="en-GB"/>
        </w:rPr>
        <w:t xml:space="preserve">.  The weight of the law should fall on the persons whose criminal acts are uncovered by the </w:t>
      </w:r>
      <w:proofErr w:type="spellStart"/>
      <w:r w:rsidRPr="00072763">
        <w:rPr>
          <w:rFonts w:ascii="Garamond" w:hAnsi="Garamond"/>
          <w:sz w:val="22"/>
          <w:szCs w:val="22"/>
          <w:lang w:val="en-GB"/>
        </w:rPr>
        <w:t>whistleblowers</w:t>
      </w:r>
      <w:proofErr w:type="spellEnd"/>
      <w:r w:rsidRPr="00072763">
        <w:rPr>
          <w:rFonts w:ascii="Garamond" w:hAnsi="Garamond"/>
          <w:sz w:val="22"/>
          <w:szCs w:val="22"/>
          <w:lang w:val="en-GB"/>
        </w:rPr>
        <w:t>.  But those who commit war crimes, those who engage in corruption, those who conspire to defraud States of their tax revenue, co</w:t>
      </w:r>
      <w:r w:rsidRPr="00072763">
        <w:rPr>
          <w:rFonts w:ascii="Garamond" w:hAnsi="Garamond"/>
          <w:sz w:val="22"/>
          <w:szCs w:val="22"/>
          <w:lang w:val="en-GB"/>
        </w:rPr>
        <w:t>ntinue to enjoy impunity.</w:t>
      </w:r>
    </w:p>
    <w:p w:rsidR="00505406" w:rsidRPr="00072763" w:rsidRDefault="00505406">
      <w:pPr>
        <w:pStyle w:val="m6517998539814883821body"/>
        <w:shd w:val="clear" w:color="auto" w:fill="FFFFFF"/>
        <w:spacing w:beforeAutospacing="0" w:after="0" w:afterAutospacing="0"/>
        <w:rPr>
          <w:rFonts w:ascii="Garamond" w:hAnsi="Garamond"/>
          <w:sz w:val="22"/>
          <w:szCs w:val="22"/>
          <w:lang w:val="en-GB"/>
        </w:rPr>
      </w:pPr>
    </w:p>
    <w:p w:rsidR="00505406" w:rsidRPr="00072763" w:rsidRDefault="00072763">
      <w:pPr>
        <w:pStyle w:val="m6517998539814883821body"/>
        <w:shd w:val="clear" w:color="auto" w:fill="FFFFFF"/>
        <w:spacing w:beforeAutospacing="0" w:after="0" w:afterAutospacing="0"/>
        <w:rPr>
          <w:rFonts w:ascii="Calibri" w:hAnsi="Calibri"/>
          <w:color w:val="000000"/>
          <w:sz w:val="22"/>
          <w:szCs w:val="22"/>
          <w:lang w:val="en-GB"/>
        </w:rPr>
      </w:pPr>
      <w:r w:rsidRPr="00072763">
        <w:rPr>
          <w:rFonts w:ascii="Garamond" w:hAnsi="Garamond"/>
          <w:sz w:val="22"/>
          <w:szCs w:val="22"/>
          <w:lang w:val="en-GB"/>
        </w:rPr>
        <w:t xml:space="preserve">On World Press Freedom day, let us salute the journalistic profession and encourage journalists, bloggers, </w:t>
      </w:r>
      <w:proofErr w:type="spellStart"/>
      <w:r w:rsidRPr="00072763">
        <w:rPr>
          <w:rFonts w:ascii="Garamond" w:hAnsi="Garamond"/>
          <w:sz w:val="22"/>
          <w:szCs w:val="22"/>
          <w:lang w:val="en-GB"/>
        </w:rPr>
        <w:t>whistleblowers</w:t>
      </w:r>
      <w:proofErr w:type="spellEnd"/>
      <w:r w:rsidRPr="00072763">
        <w:rPr>
          <w:rFonts w:ascii="Garamond" w:hAnsi="Garamond"/>
          <w:sz w:val="22"/>
          <w:szCs w:val="22"/>
          <w:lang w:val="en-GB"/>
        </w:rPr>
        <w:t xml:space="preserve"> to continue helping the world advance toward a more democratic and equitable international order, toward </w:t>
      </w:r>
      <w:r w:rsidRPr="00072763">
        <w:rPr>
          <w:rFonts w:ascii="Garamond" w:hAnsi="Garamond"/>
          <w:sz w:val="22"/>
          <w:szCs w:val="22"/>
          <w:lang w:val="en-GB"/>
        </w:rPr>
        <w:t>justice and peace based on truth.</w:t>
      </w:r>
    </w:p>
    <w:p w:rsidR="00505406" w:rsidRPr="00072763" w:rsidRDefault="00505406">
      <w:pPr>
        <w:rPr>
          <w:lang w:val="en-GB"/>
        </w:rPr>
      </w:pPr>
    </w:p>
    <w:sectPr w:rsidR="00505406" w:rsidRPr="00072763">
      <w:pgSz w:w="11906" w:h="16838"/>
      <w:pgMar w:top="1417" w:right="1417" w:bottom="1134"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406"/>
    <w:rsid w:val="00072763"/>
    <w:rsid w:val="00505406"/>
    <w:rsid w:val="00E17379"/>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8515AB"/>
  </w:style>
  <w:style w:type="character" w:customStyle="1" w:styleId="InternetLink">
    <w:name w:val="Internet Link"/>
    <w:basedOn w:val="DefaultParagraphFont"/>
    <w:uiPriority w:val="99"/>
    <w:semiHidden/>
    <w:unhideWhenUsed/>
    <w:rsid w:val="008515AB"/>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m6517998539814883821msonospacing">
    <w:name w:val="m_6517998539814883821msonospacing"/>
    <w:basedOn w:val="Normal"/>
    <w:qFormat/>
    <w:rsid w:val="008515AB"/>
    <w:pPr>
      <w:spacing w:beforeAutospacing="1" w:afterAutospacing="1" w:line="240" w:lineRule="auto"/>
    </w:pPr>
    <w:rPr>
      <w:rFonts w:ascii="Times New Roman" w:eastAsia="Times New Roman" w:hAnsi="Times New Roman" w:cs="Times New Roman"/>
      <w:sz w:val="24"/>
      <w:szCs w:val="24"/>
      <w:lang w:eastAsia="fr-CH"/>
    </w:rPr>
  </w:style>
  <w:style w:type="paragraph" w:customStyle="1" w:styleId="m6517998539814883821body">
    <w:name w:val="m_6517998539814883821body"/>
    <w:basedOn w:val="Normal"/>
    <w:qFormat/>
    <w:rsid w:val="008515AB"/>
    <w:pPr>
      <w:spacing w:beforeAutospacing="1" w:afterAutospacing="1" w:line="240" w:lineRule="auto"/>
    </w:pPr>
    <w:rPr>
      <w:rFonts w:ascii="Times New Roman" w:eastAsia="Times New Roman" w:hAnsi="Times New Roman" w:cs="Times New Roman"/>
      <w:sz w:val="24"/>
      <w:szCs w:val="24"/>
      <w:lang w:eastAsia="fr-CH"/>
    </w:rPr>
  </w:style>
  <w:style w:type="paragraph" w:styleId="BalloonText">
    <w:name w:val="Balloon Text"/>
    <w:basedOn w:val="Normal"/>
    <w:link w:val="BalloonTextChar"/>
    <w:uiPriority w:val="99"/>
    <w:semiHidden/>
    <w:unhideWhenUsed/>
    <w:rsid w:val="00E17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8515AB"/>
  </w:style>
  <w:style w:type="character" w:customStyle="1" w:styleId="InternetLink">
    <w:name w:val="Internet Link"/>
    <w:basedOn w:val="DefaultParagraphFont"/>
    <w:uiPriority w:val="99"/>
    <w:semiHidden/>
    <w:unhideWhenUsed/>
    <w:rsid w:val="008515AB"/>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m6517998539814883821msonospacing">
    <w:name w:val="m_6517998539814883821msonospacing"/>
    <w:basedOn w:val="Normal"/>
    <w:qFormat/>
    <w:rsid w:val="008515AB"/>
    <w:pPr>
      <w:spacing w:beforeAutospacing="1" w:afterAutospacing="1" w:line="240" w:lineRule="auto"/>
    </w:pPr>
    <w:rPr>
      <w:rFonts w:ascii="Times New Roman" w:eastAsia="Times New Roman" w:hAnsi="Times New Roman" w:cs="Times New Roman"/>
      <w:sz w:val="24"/>
      <w:szCs w:val="24"/>
      <w:lang w:eastAsia="fr-CH"/>
    </w:rPr>
  </w:style>
  <w:style w:type="paragraph" w:customStyle="1" w:styleId="m6517998539814883821body">
    <w:name w:val="m_6517998539814883821body"/>
    <w:basedOn w:val="Normal"/>
    <w:qFormat/>
    <w:rsid w:val="008515AB"/>
    <w:pPr>
      <w:spacing w:beforeAutospacing="1" w:afterAutospacing="1" w:line="240" w:lineRule="auto"/>
    </w:pPr>
    <w:rPr>
      <w:rFonts w:ascii="Times New Roman" w:eastAsia="Times New Roman" w:hAnsi="Times New Roman" w:cs="Times New Roman"/>
      <w:sz w:val="24"/>
      <w:szCs w:val="24"/>
      <w:lang w:eastAsia="fr-CH"/>
    </w:rPr>
  </w:style>
  <w:style w:type="paragraph" w:styleId="BalloonText">
    <w:name w:val="Balloon Text"/>
    <w:basedOn w:val="Normal"/>
    <w:link w:val="BalloonTextChar"/>
    <w:uiPriority w:val="99"/>
    <w:semiHidden/>
    <w:unhideWhenUsed/>
    <w:rsid w:val="00E17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google.com/mail/u/0/?tab=w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BBA8D5-11D6-44B0-81BA-F1A13F5F55FC}"/>
</file>

<file path=customXml/itemProps2.xml><?xml version="1.0" encoding="utf-8"?>
<ds:datastoreItem xmlns:ds="http://schemas.openxmlformats.org/officeDocument/2006/customXml" ds:itemID="{5FB8BB09-69C2-45FC-86A8-5583125FD902}"/>
</file>

<file path=customXml/itemProps3.xml><?xml version="1.0" encoding="utf-8"?>
<ds:datastoreItem xmlns:ds="http://schemas.openxmlformats.org/officeDocument/2006/customXml" ds:itemID="{D1C8779A-D7D0-4E0A-82D9-848E6924F360}"/>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de zayas</dc:creator>
  <cp:lastModifiedBy>Thibaut Guillet</cp:lastModifiedBy>
  <cp:revision>3</cp:revision>
  <dcterms:created xsi:type="dcterms:W3CDTF">2017-05-03T08:18:00Z</dcterms:created>
  <dcterms:modified xsi:type="dcterms:W3CDTF">2017-05-03T08:18:00Z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0x0101008822B9E06671B54FA89F14538B9B0FEA</vt:lpwstr>
  </property>
</Properties>
</file>