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32000" w14:textId="77777777" w:rsidR="002D0F83" w:rsidRDefault="002D0F83" w:rsidP="002D0F83">
      <w:pPr>
        <w:keepNext/>
        <w:widowControl w:val="0"/>
        <w:autoSpaceDE w:val="0"/>
        <w:autoSpaceDN w:val="0"/>
        <w:adjustRightInd w:val="0"/>
        <w:spacing w:before="240" w:after="60"/>
        <w:jc w:val="right"/>
        <w:rPr>
          <w:b/>
          <w:bCs/>
          <w:sz w:val="32"/>
          <w:szCs w:val="32"/>
          <w:u w:val="single"/>
          <w:lang w:val="en-GB"/>
        </w:rPr>
      </w:pPr>
      <w:bookmarkStart w:id="0" w:name="_Toc119387233"/>
      <w:bookmarkStart w:id="1" w:name="_GoBack"/>
      <w:bookmarkEnd w:id="1"/>
      <w:r>
        <w:rPr>
          <w:b/>
          <w:bCs/>
          <w:sz w:val="32"/>
          <w:szCs w:val="32"/>
          <w:u w:val="single"/>
          <w:lang w:val="en-GB"/>
        </w:rPr>
        <w:t>ITALY</w:t>
      </w:r>
    </w:p>
    <w:p w14:paraId="072F441F" w14:textId="77777777" w:rsidR="002D0F83" w:rsidRDefault="002D0F83" w:rsidP="002D0F83">
      <w:pPr>
        <w:keepNext/>
        <w:widowControl w:val="0"/>
        <w:autoSpaceDE w:val="0"/>
        <w:autoSpaceDN w:val="0"/>
        <w:adjustRightInd w:val="0"/>
        <w:spacing w:before="240" w:after="60"/>
        <w:jc w:val="center"/>
        <w:rPr>
          <w:rFonts w:ascii="Bookman Old Style" w:hAnsi="Bookman Old Style" w:cs="Bookman Old Style"/>
          <w:b/>
          <w:bCs/>
          <w:i/>
          <w:iCs/>
          <w:smallCaps/>
          <w:sz w:val="36"/>
          <w:szCs w:val="36"/>
          <w:lang w:val="en-GB"/>
        </w:rPr>
      </w:pPr>
    </w:p>
    <w:p w14:paraId="3B54FB81" w14:textId="77777777" w:rsidR="002D0F83" w:rsidRPr="00617550" w:rsidRDefault="002D0F83" w:rsidP="002D0F83">
      <w:pPr>
        <w:keepNext/>
        <w:widowControl w:val="0"/>
        <w:autoSpaceDE w:val="0"/>
        <w:autoSpaceDN w:val="0"/>
        <w:adjustRightInd w:val="0"/>
        <w:jc w:val="center"/>
        <w:rPr>
          <w:rFonts w:ascii="Bookman Old Style" w:hAnsi="Bookman Old Style" w:cs="Bookman Old Style"/>
          <w:b/>
          <w:bCs/>
          <w:i/>
          <w:iCs/>
          <w:smallCaps/>
          <w:sz w:val="28"/>
          <w:szCs w:val="28"/>
          <w:lang w:val="en-GB"/>
        </w:rPr>
      </w:pPr>
      <w:r w:rsidRPr="00617550">
        <w:rPr>
          <w:rFonts w:ascii="Bookman Old Style" w:hAnsi="Bookman Old Style" w:cs="Bookman Old Style"/>
          <w:b/>
          <w:bCs/>
          <w:i/>
          <w:iCs/>
          <w:smallCaps/>
          <w:sz w:val="28"/>
          <w:szCs w:val="28"/>
          <w:lang w:val="en-GB"/>
        </w:rPr>
        <w:t>Ministry of Foreign Affairs</w:t>
      </w:r>
      <w:r w:rsidR="00617550" w:rsidRPr="00617550">
        <w:rPr>
          <w:rFonts w:ascii="Bookman Old Style" w:hAnsi="Bookman Old Style" w:cs="Bookman Old Style"/>
          <w:b/>
          <w:bCs/>
          <w:i/>
          <w:iCs/>
          <w:smallCaps/>
          <w:sz w:val="28"/>
          <w:szCs w:val="28"/>
          <w:lang w:val="en-GB"/>
        </w:rPr>
        <w:t xml:space="preserve"> and International Cooperationa</w:t>
      </w:r>
    </w:p>
    <w:p w14:paraId="46416994" w14:textId="77777777" w:rsidR="002D0F83" w:rsidRPr="00617550" w:rsidRDefault="002D0F83" w:rsidP="002D0F83">
      <w:pPr>
        <w:widowControl w:val="0"/>
        <w:autoSpaceDE w:val="0"/>
        <w:autoSpaceDN w:val="0"/>
        <w:adjustRightInd w:val="0"/>
        <w:jc w:val="center"/>
        <w:rPr>
          <w:rFonts w:ascii="Bookman Old Style" w:hAnsi="Bookman Old Style" w:cs="Bookman Old Style"/>
          <w:i/>
          <w:iCs/>
          <w:lang w:val="en-GB"/>
        </w:rPr>
      </w:pPr>
      <w:r w:rsidRPr="00617550">
        <w:rPr>
          <w:rFonts w:ascii="Bookman Old Style" w:hAnsi="Bookman Old Style" w:cs="Bookman Old Style"/>
          <w:i/>
          <w:iCs/>
          <w:lang w:val="en-GB"/>
        </w:rPr>
        <w:t>Inter-ministerial Committee for Human Rights</w:t>
      </w:r>
    </w:p>
    <w:p w14:paraId="567C2F87" w14:textId="77777777" w:rsidR="002D0F83" w:rsidRPr="00617550" w:rsidRDefault="002D0F83" w:rsidP="002D0F83">
      <w:pPr>
        <w:widowControl w:val="0"/>
        <w:autoSpaceDE w:val="0"/>
        <w:autoSpaceDN w:val="0"/>
        <w:adjustRightInd w:val="0"/>
        <w:spacing w:line="360" w:lineRule="auto"/>
        <w:jc w:val="center"/>
        <w:rPr>
          <w:rFonts w:ascii="Bookman Old Style" w:hAnsi="Bookman Old Style" w:cs="Bookman Old Style"/>
          <w:i/>
          <w:iCs/>
        </w:rPr>
      </w:pPr>
      <w:r w:rsidRPr="00617550">
        <w:rPr>
          <w:rFonts w:ascii="Bookman Old Style" w:hAnsi="Bookman Old Style" w:cs="Bookman Old Style"/>
          <w:i/>
          <w:iCs/>
        </w:rPr>
        <w:t>Comitato Interministeriale per i Diritti Umani</w:t>
      </w:r>
    </w:p>
    <w:p w14:paraId="753822EF" w14:textId="77777777" w:rsidR="002D0F83" w:rsidRPr="008E09FA" w:rsidRDefault="002D0F83" w:rsidP="002D0F83">
      <w:pPr>
        <w:widowControl w:val="0"/>
        <w:autoSpaceDE w:val="0"/>
        <w:autoSpaceDN w:val="0"/>
        <w:adjustRightInd w:val="0"/>
        <w:spacing w:line="480" w:lineRule="auto"/>
        <w:jc w:val="center"/>
        <w:rPr>
          <w:rFonts w:ascii="Bookman Old Style" w:hAnsi="Bookman Old Style" w:cs="Bookman Old Style"/>
          <w:sz w:val="36"/>
          <w:szCs w:val="36"/>
        </w:rPr>
      </w:pPr>
    </w:p>
    <w:p w14:paraId="05A12350" w14:textId="77777777" w:rsidR="002D0F83" w:rsidRPr="008E09FA" w:rsidRDefault="002D0F83" w:rsidP="002D0F83">
      <w:pPr>
        <w:widowControl w:val="0"/>
        <w:autoSpaceDE w:val="0"/>
        <w:autoSpaceDN w:val="0"/>
        <w:adjustRightInd w:val="0"/>
        <w:spacing w:line="480" w:lineRule="auto"/>
        <w:jc w:val="center"/>
        <w:rPr>
          <w:rFonts w:ascii="Bookman Old Style" w:hAnsi="Bookman Old Style" w:cs="Bookman Old Style"/>
          <w:sz w:val="36"/>
          <w:szCs w:val="36"/>
        </w:rPr>
      </w:pPr>
    </w:p>
    <w:p w14:paraId="11D46A8A" w14:textId="77777777" w:rsidR="002D0F83" w:rsidRPr="008E09FA" w:rsidRDefault="002D0F83" w:rsidP="002D0F83">
      <w:pPr>
        <w:widowControl w:val="0"/>
        <w:autoSpaceDE w:val="0"/>
        <w:autoSpaceDN w:val="0"/>
        <w:adjustRightInd w:val="0"/>
        <w:spacing w:line="480" w:lineRule="auto"/>
        <w:jc w:val="center"/>
        <w:rPr>
          <w:rFonts w:ascii="Bookman Old Style" w:hAnsi="Bookman Old Style" w:cs="Bookman Old Style"/>
          <w:sz w:val="36"/>
          <w:szCs w:val="36"/>
        </w:rPr>
      </w:pPr>
    </w:p>
    <w:p w14:paraId="1D07E5A2" w14:textId="77777777" w:rsidR="002D0F83" w:rsidRDefault="002D0F83" w:rsidP="002D0F83">
      <w:pPr>
        <w:widowControl w:val="0"/>
        <w:autoSpaceDE w:val="0"/>
        <w:autoSpaceDN w:val="0"/>
        <w:adjustRightInd w:val="0"/>
        <w:jc w:val="center"/>
        <w:rPr>
          <w:rFonts w:ascii="Book Antiqua" w:hAnsi="Book Antiqua" w:cs="Book Antiqua"/>
          <w:b/>
          <w:bCs/>
          <w:sz w:val="36"/>
          <w:szCs w:val="36"/>
          <w:lang w:val="en-GB"/>
        </w:rPr>
      </w:pPr>
      <w:r w:rsidRPr="002D0F83">
        <w:rPr>
          <w:rFonts w:ascii="Book Antiqua" w:hAnsi="Book Antiqua" w:cs="Book Antiqua"/>
          <w:b/>
          <w:bCs/>
          <w:sz w:val="36"/>
          <w:szCs w:val="36"/>
        </w:rPr>
        <w:t xml:space="preserve"> </w:t>
      </w:r>
      <w:r>
        <w:rPr>
          <w:rFonts w:ascii="Book Antiqua" w:hAnsi="Book Antiqua" w:cs="Book Antiqua"/>
          <w:b/>
          <w:bCs/>
          <w:sz w:val="36"/>
          <w:szCs w:val="36"/>
          <w:lang w:val="en-GB"/>
        </w:rPr>
        <w:t xml:space="preserve">ITALY’S REMARKS </w:t>
      </w:r>
    </w:p>
    <w:p w14:paraId="530145DA" w14:textId="77777777" w:rsidR="00617550" w:rsidRDefault="00845DB6" w:rsidP="00617550">
      <w:pPr>
        <w:widowControl w:val="0"/>
        <w:autoSpaceDE w:val="0"/>
        <w:autoSpaceDN w:val="0"/>
        <w:adjustRightInd w:val="0"/>
        <w:jc w:val="center"/>
        <w:rPr>
          <w:i/>
          <w:iCs/>
          <w:sz w:val="32"/>
          <w:szCs w:val="32"/>
          <w:lang w:val="en-GB"/>
        </w:rPr>
      </w:pPr>
      <w:r>
        <w:rPr>
          <w:rFonts w:ascii="Book Antiqua" w:hAnsi="Book Antiqua" w:cs="Book Antiqua"/>
          <w:b/>
          <w:bCs/>
          <w:sz w:val="36"/>
          <w:szCs w:val="36"/>
          <w:lang w:val="en-GB"/>
        </w:rPr>
        <w:t>ON</w:t>
      </w:r>
      <w:r w:rsidR="002D0F83" w:rsidRPr="00801D51">
        <w:rPr>
          <w:rFonts w:ascii="Book Antiqua" w:hAnsi="Book Antiqua" w:cs="Book Antiqua"/>
          <w:b/>
          <w:bCs/>
          <w:sz w:val="36"/>
          <w:szCs w:val="36"/>
          <w:lang w:val="en-GB"/>
        </w:rPr>
        <w:t xml:space="preserve"> </w:t>
      </w:r>
      <w:r w:rsidR="00617550">
        <w:rPr>
          <w:rFonts w:ascii="Book Antiqua" w:hAnsi="Book Antiqua" w:cs="Book Antiqua"/>
          <w:b/>
          <w:bCs/>
          <w:sz w:val="36"/>
          <w:szCs w:val="36"/>
          <w:lang w:val="en-GB"/>
        </w:rPr>
        <w:t xml:space="preserve">THE SAFETY OF JOURNALISTS </w:t>
      </w:r>
    </w:p>
    <w:p w14:paraId="72E19967" w14:textId="77777777" w:rsidR="002D0F83" w:rsidRDefault="002D0F83" w:rsidP="002D0F83">
      <w:pPr>
        <w:widowControl w:val="0"/>
        <w:autoSpaceDE w:val="0"/>
        <w:autoSpaceDN w:val="0"/>
        <w:adjustRightInd w:val="0"/>
        <w:jc w:val="center"/>
        <w:rPr>
          <w:i/>
          <w:iCs/>
          <w:sz w:val="32"/>
          <w:szCs w:val="32"/>
          <w:lang w:val="en-GB"/>
        </w:rPr>
      </w:pPr>
    </w:p>
    <w:p w14:paraId="53C7031F" w14:textId="77777777" w:rsidR="002D0F83" w:rsidRDefault="002D0F83" w:rsidP="002D0F83">
      <w:pPr>
        <w:widowControl w:val="0"/>
        <w:autoSpaceDE w:val="0"/>
        <w:autoSpaceDN w:val="0"/>
        <w:adjustRightInd w:val="0"/>
        <w:spacing w:line="360" w:lineRule="auto"/>
        <w:jc w:val="center"/>
        <w:rPr>
          <w:rFonts w:ascii="Book Antiqua" w:hAnsi="Book Antiqua" w:cs="Book Antiqua"/>
          <w:b/>
          <w:bCs/>
          <w:i/>
          <w:iCs/>
          <w:sz w:val="32"/>
          <w:szCs w:val="32"/>
          <w:lang w:val="en-GB"/>
        </w:rPr>
      </w:pPr>
    </w:p>
    <w:p w14:paraId="14CF9C19" w14:textId="77777777" w:rsidR="002D0F83" w:rsidRDefault="002D0F83" w:rsidP="002D0F83">
      <w:pPr>
        <w:widowControl w:val="0"/>
        <w:autoSpaceDE w:val="0"/>
        <w:autoSpaceDN w:val="0"/>
        <w:adjustRightInd w:val="0"/>
        <w:spacing w:line="360" w:lineRule="auto"/>
        <w:jc w:val="center"/>
        <w:rPr>
          <w:rFonts w:ascii="Book Antiqua" w:hAnsi="Book Antiqua" w:cs="Book Antiqua"/>
          <w:b/>
          <w:bCs/>
          <w:sz w:val="40"/>
          <w:szCs w:val="40"/>
          <w:lang w:val="en-GB"/>
        </w:rPr>
      </w:pPr>
    </w:p>
    <w:p w14:paraId="7BA42AC5"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6409B08A"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62C68A67"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75B87D50"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41AC557B"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0B582D6C"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50D344A0"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53FC9766"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1C4905C4"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386EDE49"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10526533" w14:textId="77777777" w:rsidR="00617550" w:rsidRDefault="00617550" w:rsidP="002D0F83">
      <w:pPr>
        <w:widowControl w:val="0"/>
        <w:autoSpaceDE w:val="0"/>
        <w:autoSpaceDN w:val="0"/>
        <w:adjustRightInd w:val="0"/>
        <w:jc w:val="center"/>
        <w:rPr>
          <w:rFonts w:ascii="Book Antiqua" w:hAnsi="Book Antiqua" w:cs="Book Antiqua"/>
          <w:b/>
          <w:bCs/>
          <w:i/>
          <w:iCs/>
          <w:sz w:val="32"/>
          <w:szCs w:val="32"/>
          <w:lang w:val="en-GB"/>
        </w:rPr>
      </w:pPr>
    </w:p>
    <w:p w14:paraId="4400FE5D" w14:textId="77777777" w:rsidR="00617550" w:rsidRDefault="00617550" w:rsidP="002D0F83">
      <w:pPr>
        <w:widowControl w:val="0"/>
        <w:autoSpaceDE w:val="0"/>
        <w:autoSpaceDN w:val="0"/>
        <w:adjustRightInd w:val="0"/>
        <w:jc w:val="center"/>
        <w:rPr>
          <w:rFonts w:ascii="Book Antiqua" w:hAnsi="Book Antiqua" w:cs="Book Antiqua"/>
          <w:b/>
          <w:bCs/>
          <w:i/>
          <w:iCs/>
          <w:sz w:val="32"/>
          <w:szCs w:val="32"/>
          <w:lang w:val="en-GB"/>
        </w:rPr>
      </w:pPr>
    </w:p>
    <w:p w14:paraId="752B0F65" w14:textId="77777777" w:rsidR="00617550" w:rsidRDefault="00617550" w:rsidP="002D0F83">
      <w:pPr>
        <w:widowControl w:val="0"/>
        <w:autoSpaceDE w:val="0"/>
        <w:autoSpaceDN w:val="0"/>
        <w:adjustRightInd w:val="0"/>
        <w:jc w:val="center"/>
        <w:rPr>
          <w:rFonts w:ascii="Book Antiqua" w:hAnsi="Book Antiqua" w:cs="Book Antiqua"/>
          <w:b/>
          <w:bCs/>
          <w:i/>
          <w:iCs/>
          <w:sz w:val="32"/>
          <w:szCs w:val="32"/>
          <w:lang w:val="en-GB"/>
        </w:rPr>
      </w:pPr>
    </w:p>
    <w:p w14:paraId="0FFA9F30" w14:textId="77777777" w:rsidR="00617550" w:rsidRDefault="00617550" w:rsidP="002D0F83">
      <w:pPr>
        <w:widowControl w:val="0"/>
        <w:autoSpaceDE w:val="0"/>
        <w:autoSpaceDN w:val="0"/>
        <w:adjustRightInd w:val="0"/>
        <w:jc w:val="center"/>
        <w:rPr>
          <w:rFonts w:ascii="Book Antiqua" w:hAnsi="Book Antiqua" w:cs="Book Antiqua"/>
          <w:b/>
          <w:bCs/>
          <w:i/>
          <w:iCs/>
          <w:sz w:val="32"/>
          <w:szCs w:val="32"/>
          <w:lang w:val="en-GB"/>
        </w:rPr>
      </w:pPr>
    </w:p>
    <w:p w14:paraId="1CB9B3E7" w14:textId="77777777" w:rsidR="00617550" w:rsidRDefault="00617550" w:rsidP="002D0F83">
      <w:pPr>
        <w:widowControl w:val="0"/>
        <w:autoSpaceDE w:val="0"/>
        <w:autoSpaceDN w:val="0"/>
        <w:adjustRightInd w:val="0"/>
        <w:jc w:val="center"/>
        <w:rPr>
          <w:rFonts w:ascii="Book Antiqua" w:hAnsi="Book Antiqua" w:cs="Book Antiqua"/>
          <w:b/>
          <w:bCs/>
          <w:i/>
          <w:iCs/>
          <w:sz w:val="32"/>
          <w:szCs w:val="32"/>
          <w:lang w:val="en-GB"/>
        </w:rPr>
      </w:pPr>
    </w:p>
    <w:p w14:paraId="1B3778FD" w14:textId="77777777" w:rsidR="002D0F83" w:rsidRPr="00617550" w:rsidRDefault="00617550" w:rsidP="002D0F83">
      <w:pPr>
        <w:widowControl w:val="0"/>
        <w:autoSpaceDE w:val="0"/>
        <w:autoSpaceDN w:val="0"/>
        <w:adjustRightInd w:val="0"/>
        <w:jc w:val="center"/>
        <w:rPr>
          <w:rFonts w:ascii="Book Antiqua" w:hAnsi="Book Antiqua" w:cs="Book Antiqua"/>
          <w:b/>
          <w:bCs/>
          <w:i/>
          <w:iCs/>
          <w:sz w:val="20"/>
          <w:szCs w:val="20"/>
          <w:lang w:val="en-GB"/>
        </w:rPr>
      </w:pPr>
      <w:r w:rsidRPr="00617550">
        <w:rPr>
          <w:rFonts w:ascii="Book Antiqua" w:hAnsi="Book Antiqua" w:cs="Book Antiqua"/>
          <w:b/>
          <w:bCs/>
          <w:i/>
          <w:iCs/>
          <w:sz w:val="20"/>
          <w:szCs w:val="20"/>
          <w:lang w:val="en-GB"/>
        </w:rPr>
        <w:t>FEBRUARY 2, 2017</w:t>
      </w:r>
    </w:p>
    <w:p w14:paraId="3A29541B" w14:textId="77777777" w:rsidR="002D0F83" w:rsidRDefault="002D0F83" w:rsidP="002D0F83">
      <w:pPr>
        <w:widowControl w:val="0"/>
        <w:autoSpaceDE w:val="0"/>
        <w:autoSpaceDN w:val="0"/>
        <w:adjustRightInd w:val="0"/>
        <w:jc w:val="center"/>
        <w:rPr>
          <w:b/>
          <w:bCs/>
          <w:sz w:val="28"/>
          <w:szCs w:val="28"/>
          <w:u w:val="single"/>
          <w:lang w:val="en-GB"/>
        </w:rPr>
      </w:pPr>
      <w:r w:rsidRPr="00F875FA">
        <w:rPr>
          <w:i/>
          <w:iCs/>
          <w:sz w:val="40"/>
          <w:szCs w:val="40"/>
          <w:lang w:val="en-GB"/>
        </w:rPr>
        <w:br w:type="page"/>
      </w:r>
      <w:r w:rsidRPr="00C45451">
        <w:rPr>
          <w:b/>
          <w:bCs/>
          <w:sz w:val="28"/>
          <w:szCs w:val="28"/>
          <w:u w:val="single"/>
          <w:lang w:val="en-GB"/>
        </w:rPr>
        <w:lastRenderedPageBreak/>
        <w:t>ITALY’S REMARKS</w:t>
      </w:r>
    </w:p>
    <w:p w14:paraId="5E8C739D" w14:textId="77777777" w:rsidR="00617550" w:rsidRPr="00C45451" w:rsidRDefault="00617550" w:rsidP="002D0F83">
      <w:pPr>
        <w:widowControl w:val="0"/>
        <w:autoSpaceDE w:val="0"/>
        <w:autoSpaceDN w:val="0"/>
        <w:adjustRightInd w:val="0"/>
        <w:jc w:val="center"/>
        <w:rPr>
          <w:b/>
          <w:bCs/>
          <w:sz w:val="28"/>
          <w:szCs w:val="28"/>
          <w:u w:val="single"/>
          <w:lang w:val="en-GB"/>
        </w:rPr>
      </w:pPr>
    </w:p>
    <w:p w14:paraId="4D3C25C7" w14:textId="77777777" w:rsidR="00617550" w:rsidRDefault="00617550" w:rsidP="00617550">
      <w:pPr>
        <w:widowControl w:val="0"/>
        <w:autoSpaceDE w:val="0"/>
        <w:autoSpaceDN w:val="0"/>
        <w:adjustRightInd w:val="0"/>
        <w:jc w:val="both"/>
        <w:rPr>
          <w:iCs/>
          <w:sz w:val="22"/>
          <w:szCs w:val="22"/>
          <w:lang w:val="en-GB"/>
        </w:rPr>
      </w:pPr>
      <w:r>
        <w:rPr>
          <w:iCs/>
          <w:sz w:val="22"/>
          <w:szCs w:val="22"/>
          <w:lang w:val="en-GB"/>
        </w:rPr>
        <w:t xml:space="preserve">Following to your query, Italy is in a position to provide the following information: </w:t>
      </w:r>
    </w:p>
    <w:p w14:paraId="178211AC" w14:textId="77777777" w:rsidR="00617550" w:rsidRDefault="00617550" w:rsidP="00617550">
      <w:pPr>
        <w:widowControl w:val="0"/>
        <w:autoSpaceDE w:val="0"/>
        <w:autoSpaceDN w:val="0"/>
        <w:adjustRightInd w:val="0"/>
        <w:jc w:val="both"/>
        <w:rPr>
          <w:iCs/>
          <w:sz w:val="22"/>
          <w:szCs w:val="22"/>
          <w:lang w:val="en-GB"/>
        </w:rPr>
      </w:pPr>
    </w:p>
    <w:p w14:paraId="73ECA6CF" w14:textId="77777777" w:rsidR="00617550" w:rsidRDefault="00617550" w:rsidP="00617550">
      <w:pPr>
        <w:widowControl w:val="0"/>
        <w:autoSpaceDE w:val="0"/>
        <w:autoSpaceDN w:val="0"/>
        <w:adjustRightInd w:val="0"/>
        <w:jc w:val="both"/>
        <w:rPr>
          <w:iCs/>
          <w:sz w:val="22"/>
          <w:szCs w:val="22"/>
          <w:lang w:val="en-GB"/>
        </w:rPr>
      </w:pPr>
    </w:p>
    <w:p w14:paraId="58C83D4C" w14:textId="77777777" w:rsidR="00617550" w:rsidRDefault="00617550" w:rsidP="00617550">
      <w:pPr>
        <w:widowControl w:val="0"/>
        <w:autoSpaceDE w:val="0"/>
        <w:autoSpaceDN w:val="0"/>
        <w:adjustRightInd w:val="0"/>
        <w:jc w:val="both"/>
        <w:rPr>
          <w:b/>
          <w:bCs/>
          <w:u w:val="single"/>
          <w:lang w:val="en-GB"/>
        </w:rPr>
      </w:pPr>
      <w:r w:rsidRPr="00D94A0A">
        <w:rPr>
          <w:b/>
          <w:bCs/>
          <w:u w:val="single"/>
          <w:lang w:val="en-GB"/>
        </w:rPr>
        <w:t>Introductory remarks</w:t>
      </w:r>
    </w:p>
    <w:p w14:paraId="14E46E3E" w14:textId="77777777" w:rsidR="00617550" w:rsidRDefault="00617550" w:rsidP="00617550">
      <w:pPr>
        <w:widowControl w:val="0"/>
        <w:autoSpaceDE w:val="0"/>
        <w:autoSpaceDN w:val="0"/>
        <w:adjustRightInd w:val="0"/>
        <w:jc w:val="both"/>
        <w:rPr>
          <w:iCs/>
          <w:sz w:val="22"/>
          <w:szCs w:val="22"/>
          <w:lang w:val="en-GB"/>
        </w:rPr>
      </w:pPr>
    </w:p>
    <w:p w14:paraId="1A660E00" w14:textId="77777777" w:rsidR="002D0F83" w:rsidRPr="00617550" w:rsidRDefault="00617550" w:rsidP="00617550">
      <w:pPr>
        <w:widowControl w:val="0"/>
        <w:autoSpaceDE w:val="0"/>
        <w:autoSpaceDN w:val="0"/>
        <w:adjustRightInd w:val="0"/>
        <w:jc w:val="both"/>
        <w:rPr>
          <w:iCs/>
          <w:sz w:val="22"/>
          <w:szCs w:val="22"/>
          <w:lang w:val="en-GB"/>
        </w:rPr>
      </w:pPr>
      <w:r>
        <w:rPr>
          <w:iCs/>
          <w:sz w:val="22"/>
          <w:szCs w:val="22"/>
          <w:lang w:val="en-GB"/>
        </w:rPr>
        <w:t xml:space="preserve">1. </w:t>
      </w:r>
      <w:r w:rsidRPr="00617550">
        <w:rPr>
          <w:iCs/>
          <w:sz w:val="22"/>
          <w:szCs w:val="22"/>
          <w:lang w:val="en-GB"/>
        </w:rPr>
        <w:t>Italy has extensi</w:t>
      </w:r>
      <w:r>
        <w:rPr>
          <w:iCs/>
          <w:sz w:val="22"/>
          <w:szCs w:val="22"/>
          <w:lang w:val="en-GB"/>
        </w:rPr>
        <w:t>vely replied on this specific issue,</w:t>
      </w:r>
      <w:r w:rsidRPr="00617550">
        <w:rPr>
          <w:iCs/>
          <w:sz w:val="22"/>
          <w:szCs w:val="22"/>
          <w:lang w:val="en-GB"/>
        </w:rPr>
        <w:t xml:space="preserve"> including in writing</w:t>
      </w:r>
      <w:r>
        <w:rPr>
          <w:iCs/>
          <w:sz w:val="22"/>
          <w:szCs w:val="22"/>
          <w:lang w:val="en-GB"/>
        </w:rPr>
        <w:t xml:space="preserve">, among others, </w:t>
      </w:r>
      <w:r w:rsidRPr="00617550">
        <w:rPr>
          <w:iCs/>
          <w:sz w:val="22"/>
          <w:szCs w:val="22"/>
          <w:lang w:val="en-GB"/>
        </w:rPr>
        <w:t xml:space="preserve">to the then Special Rapporteur on Freedom of Expression, Prof. La Rue, during and after his mission to Italy (See </w:t>
      </w:r>
      <w:r w:rsidR="002D0F83" w:rsidRPr="00617550">
        <w:rPr>
          <w:iCs/>
          <w:sz w:val="22"/>
          <w:szCs w:val="22"/>
          <w:lang w:val="en-GB"/>
        </w:rPr>
        <w:t xml:space="preserve">Mission’s report - </w:t>
      </w:r>
      <w:r w:rsidR="002D0F83" w:rsidRPr="00617550">
        <w:rPr>
          <w:bCs/>
          <w:sz w:val="22"/>
          <w:szCs w:val="22"/>
          <w:lang w:val="en-GB"/>
        </w:rPr>
        <w:t xml:space="preserve">UN Doc. </w:t>
      </w:r>
      <w:r w:rsidR="002D0F83" w:rsidRPr="00617550">
        <w:rPr>
          <w:sz w:val="22"/>
          <w:szCs w:val="22"/>
          <w:lang w:val="en-GB"/>
        </w:rPr>
        <w:t>A/HRC/26/30/Add.3 dated March 3, 2014</w:t>
      </w:r>
      <w:r w:rsidRPr="00617550">
        <w:rPr>
          <w:sz w:val="22"/>
          <w:szCs w:val="22"/>
          <w:lang w:val="en-GB"/>
        </w:rPr>
        <w:t xml:space="preserve"> and Italy’s reply dated May 2014</w:t>
      </w:r>
      <w:r w:rsidR="002D0F83" w:rsidRPr="00617550">
        <w:rPr>
          <w:sz w:val="22"/>
          <w:szCs w:val="22"/>
          <w:lang w:val="en-GB"/>
        </w:rPr>
        <w:t>)</w:t>
      </w:r>
    </w:p>
    <w:p w14:paraId="5833E8CB" w14:textId="77777777" w:rsidR="002D0F83" w:rsidRPr="00617550" w:rsidRDefault="002D0F83" w:rsidP="00617550">
      <w:pPr>
        <w:widowControl w:val="0"/>
        <w:autoSpaceDE w:val="0"/>
        <w:autoSpaceDN w:val="0"/>
        <w:adjustRightInd w:val="0"/>
        <w:jc w:val="both"/>
        <w:rPr>
          <w:iCs/>
          <w:sz w:val="22"/>
          <w:szCs w:val="22"/>
          <w:lang w:val="en-GB"/>
        </w:rPr>
      </w:pPr>
    </w:p>
    <w:p w14:paraId="5A76A8EF" w14:textId="77777777" w:rsidR="002D0F83" w:rsidRPr="00F875FA" w:rsidRDefault="002D0F83" w:rsidP="002D0F83">
      <w:pPr>
        <w:widowControl w:val="0"/>
        <w:autoSpaceDE w:val="0"/>
        <w:autoSpaceDN w:val="0"/>
        <w:adjustRightInd w:val="0"/>
        <w:jc w:val="both"/>
        <w:rPr>
          <w:i/>
          <w:iCs/>
          <w:lang w:val="en-GB"/>
        </w:rPr>
      </w:pPr>
    </w:p>
    <w:p w14:paraId="153BB5F7" w14:textId="77777777" w:rsidR="00617550" w:rsidRPr="00617550" w:rsidRDefault="00617550" w:rsidP="00D94A0A">
      <w:pPr>
        <w:pStyle w:val="Default"/>
        <w:jc w:val="both"/>
        <w:rPr>
          <w:rFonts w:ascii="Times New Roman" w:hAnsi="Times New Roman" w:cs="Times New Roman"/>
          <w:b/>
          <w:u w:val="single"/>
          <w:lang w:val="en-GB"/>
        </w:rPr>
      </w:pPr>
      <w:r w:rsidRPr="00617550">
        <w:rPr>
          <w:rFonts w:ascii="Times New Roman" w:hAnsi="Times New Roman" w:cs="Times New Roman"/>
          <w:b/>
          <w:u w:val="single"/>
          <w:lang w:val="en-GB"/>
        </w:rPr>
        <w:t>Background</w:t>
      </w:r>
    </w:p>
    <w:p w14:paraId="2EC06FBE" w14:textId="77777777" w:rsidR="00FE6E33" w:rsidRDefault="00617550" w:rsidP="00D94A0A">
      <w:pPr>
        <w:pStyle w:val="Default"/>
        <w:jc w:val="both"/>
        <w:rPr>
          <w:rFonts w:ascii="Times New Roman" w:hAnsi="Times New Roman" w:cs="Times New Roman"/>
          <w:lang w:val="en-GB"/>
        </w:rPr>
      </w:pPr>
      <w:r>
        <w:rPr>
          <w:rFonts w:ascii="Times New Roman" w:hAnsi="Times New Roman" w:cs="Times New Roman"/>
          <w:lang w:val="en-GB"/>
        </w:rPr>
        <w:t xml:space="preserve">2. </w:t>
      </w:r>
      <w:r w:rsidR="00A63BE4" w:rsidRPr="00D94A0A">
        <w:rPr>
          <w:rFonts w:ascii="Times New Roman" w:hAnsi="Times New Roman" w:cs="Times New Roman"/>
          <w:lang w:val="en-GB"/>
        </w:rPr>
        <w:t xml:space="preserve">The Basic Law determines the political framework for action and organization of the State. The fundamental elements or structural principles of the constitutional law governing the organization of the State are as follows: Democracy, as laid down in Article.1; the so-called </w:t>
      </w:r>
      <w:r w:rsidR="00A63BE4" w:rsidRPr="00D94A0A">
        <w:rPr>
          <w:rFonts w:ascii="Times New Roman" w:hAnsi="Times New Roman" w:cs="Times New Roman"/>
          <w:i/>
          <w:lang w:val="en-GB"/>
        </w:rPr>
        <w:t>personalistic</w:t>
      </w:r>
      <w:r w:rsidR="00A63BE4" w:rsidRPr="00D94A0A">
        <w:rPr>
          <w:rFonts w:ascii="Times New Roman" w:hAnsi="Times New Roman" w:cs="Times New Roman"/>
          <w:lang w:val="en-GB"/>
        </w:rPr>
        <w:t xml:space="preserve"> principle, as laid down in Article. 2, which guarantees the full and effective respect for human rights; the pluralist principle, within the framework of the value of democracy (Arts. 2 and 5); the importance of work, as a central value of the Italian community (Arts. 1 and 4); the principle of solidarity (Article.2); the principle of equality, as laid down in Article.3 (it is also the fundamental criterion applied in the judiciary system wh</w:t>
      </w:r>
      <w:r>
        <w:rPr>
          <w:rFonts w:ascii="Times New Roman" w:hAnsi="Times New Roman" w:cs="Times New Roman"/>
          <w:lang w:val="en-GB"/>
        </w:rPr>
        <w:t xml:space="preserve">en bringing in a verdict); the </w:t>
      </w:r>
      <w:r w:rsidR="00A63BE4" w:rsidRPr="00D94A0A">
        <w:rPr>
          <w:rFonts w:ascii="Times New Roman" w:hAnsi="Times New Roman" w:cs="Times New Roman"/>
          <w:lang w:val="en-GB"/>
        </w:rPr>
        <w:t>principles of unity and territorial integrity (Article 5); and above all</w:t>
      </w:r>
      <w:r>
        <w:rPr>
          <w:rFonts w:ascii="Times New Roman" w:hAnsi="Times New Roman" w:cs="Times New Roman"/>
          <w:lang w:val="en-GB"/>
        </w:rPr>
        <w:t>,</w:t>
      </w:r>
      <w:r w:rsidR="00A63BE4" w:rsidRPr="00D94A0A">
        <w:rPr>
          <w:rFonts w:ascii="Times New Roman" w:hAnsi="Times New Roman" w:cs="Times New Roman"/>
          <w:lang w:val="en-GB"/>
        </w:rPr>
        <w:t xml:space="preserve"> the relevant principles, including the social state, the rule of law and the respect for </w:t>
      </w:r>
      <w:r w:rsidR="00FE6E33" w:rsidRPr="00D94A0A">
        <w:rPr>
          <w:rFonts w:ascii="Times New Roman" w:hAnsi="Times New Roman" w:cs="Times New Roman"/>
          <w:lang w:val="en-GB"/>
        </w:rPr>
        <w:t xml:space="preserve">human rights and fundamental </w:t>
      </w:r>
      <w:r w:rsidR="00A63BE4" w:rsidRPr="00D94A0A">
        <w:rPr>
          <w:rFonts w:ascii="Times New Roman" w:hAnsi="Times New Roman" w:cs="Times New Roman"/>
          <w:lang w:val="en-GB"/>
        </w:rPr>
        <w:t>freedom</w:t>
      </w:r>
      <w:r w:rsidR="00FE6E33" w:rsidRPr="00D94A0A">
        <w:rPr>
          <w:rFonts w:ascii="Times New Roman" w:hAnsi="Times New Roman" w:cs="Times New Roman"/>
          <w:lang w:val="en-GB"/>
        </w:rPr>
        <w:t xml:space="preserve">s, such as freedom </w:t>
      </w:r>
      <w:r w:rsidR="00A63BE4" w:rsidRPr="00D94A0A">
        <w:rPr>
          <w:rFonts w:ascii="Times New Roman" w:hAnsi="Times New Roman" w:cs="Times New Roman"/>
          <w:lang w:val="en-GB"/>
        </w:rPr>
        <w:t>of</w:t>
      </w:r>
      <w:r w:rsidR="00FE6E33" w:rsidRPr="00D94A0A">
        <w:rPr>
          <w:rFonts w:ascii="Times New Roman" w:hAnsi="Times New Roman" w:cs="Times New Roman"/>
          <w:lang w:val="en-GB"/>
        </w:rPr>
        <w:t xml:space="preserve"> correspondence, freedom of movement, freedom of religion or belief, and freedom of </w:t>
      </w:r>
      <w:r>
        <w:rPr>
          <w:rFonts w:ascii="Times New Roman" w:hAnsi="Times New Roman" w:cs="Times New Roman"/>
          <w:lang w:val="en-GB"/>
        </w:rPr>
        <w:t xml:space="preserve">opinion and expression. </w:t>
      </w:r>
    </w:p>
    <w:p w14:paraId="278B898B" w14:textId="77777777" w:rsidR="00617550" w:rsidRPr="00D94A0A" w:rsidRDefault="00617550" w:rsidP="00D94A0A">
      <w:pPr>
        <w:pStyle w:val="Default"/>
        <w:jc w:val="both"/>
        <w:rPr>
          <w:rFonts w:ascii="Times New Roman" w:hAnsi="Times New Roman" w:cs="Times New Roman"/>
          <w:lang w:val="en-GB"/>
        </w:rPr>
      </w:pPr>
    </w:p>
    <w:p w14:paraId="2F2851D8" w14:textId="77777777" w:rsidR="00FE6E33" w:rsidRPr="00D94A0A" w:rsidRDefault="00617550" w:rsidP="00D94A0A">
      <w:pPr>
        <w:pStyle w:val="Default"/>
        <w:jc w:val="both"/>
        <w:rPr>
          <w:rFonts w:ascii="Times New Roman" w:hAnsi="Times New Roman" w:cs="Times New Roman"/>
          <w:lang w:val="en-US"/>
        </w:rPr>
      </w:pPr>
      <w:r>
        <w:rPr>
          <w:rFonts w:ascii="Times New Roman" w:hAnsi="Times New Roman" w:cs="Times New Roman"/>
          <w:lang w:val="en-GB"/>
        </w:rPr>
        <w:t>3</w:t>
      </w:r>
      <w:r w:rsidR="00D94A0A">
        <w:rPr>
          <w:rFonts w:ascii="Times New Roman" w:hAnsi="Times New Roman" w:cs="Times New Roman"/>
          <w:lang w:val="en-GB"/>
        </w:rPr>
        <w:t>.</w:t>
      </w:r>
      <w:r w:rsidR="00D94A0A">
        <w:rPr>
          <w:rFonts w:ascii="Times New Roman" w:hAnsi="Times New Roman" w:cs="Times New Roman"/>
          <w:lang w:val="en-GB"/>
        </w:rPr>
        <w:tab/>
      </w:r>
      <w:r w:rsidR="00A63BE4" w:rsidRPr="00D94A0A">
        <w:rPr>
          <w:rFonts w:ascii="Times New Roman" w:hAnsi="Times New Roman" w:cs="Times New Roman"/>
          <w:lang w:val="en-GB"/>
        </w:rPr>
        <w:t>T</w:t>
      </w:r>
      <w:r w:rsidR="00A63BE4" w:rsidRPr="00D94A0A">
        <w:rPr>
          <w:rFonts w:ascii="Times New Roman" w:hAnsi="Times New Roman" w:cs="Times New Roman"/>
          <w:lang w:val="en-US"/>
        </w:rPr>
        <w:t xml:space="preserve">he Italian legal system aims at ensuring an effective framework of guarantees, to fully and extensively protect the fundamental rights of the individual. Indeed, we rely on a solid framework of rules, primarily of a constitutional nature, by which the respect for human rights is one of the main pillars. </w:t>
      </w:r>
    </w:p>
    <w:p w14:paraId="38D895B9" w14:textId="77777777" w:rsidR="00FE6E33" w:rsidRPr="00D94A0A" w:rsidRDefault="00FE6E33" w:rsidP="00D94A0A">
      <w:pPr>
        <w:pStyle w:val="Default"/>
        <w:jc w:val="both"/>
        <w:rPr>
          <w:rFonts w:ascii="Times New Roman" w:hAnsi="Times New Roman" w:cs="Times New Roman"/>
          <w:lang w:val="en-US"/>
        </w:rPr>
      </w:pPr>
    </w:p>
    <w:p w14:paraId="67F4B445" w14:textId="2F950C3C" w:rsidR="00FE6E33" w:rsidRPr="00D94A0A" w:rsidRDefault="00617550" w:rsidP="00D94A0A">
      <w:pPr>
        <w:pStyle w:val="Default"/>
        <w:jc w:val="both"/>
        <w:rPr>
          <w:rFonts w:ascii="Times New Roman" w:hAnsi="Times New Roman" w:cs="Times New Roman"/>
          <w:lang w:val="en-GB"/>
        </w:rPr>
      </w:pPr>
      <w:r>
        <w:rPr>
          <w:rFonts w:ascii="Times New Roman" w:hAnsi="Times New Roman" w:cs="Times New Roman"/>
          <w:lang w:val="en-US"/>
        </w:rPr>
        <w:t>4</w:t>
      </w:r>
      <w:r w:rsidR="00D94A0A">
        <w:rPr>
          <w:rFonts w:ascii="Times New Roman" w:hAnsi="Times New Roman" w:cs="Times New Roman"/>
          <w:lang w:val="en-US"/>
        </w:rPr>
        <w:t>.</w:t>
      </w:r>
      <w:r w:rsidR="00D94A0A">
        <w:rPr>
          <w:rFonts w:ascii="Times New Roman" w:hAnsi="Times New Roman" w:cs="Times New Roman"/>
          <w:lang w:val="en-US"/>
        </w:rPr>
        <w:tab/>
      </w:r>
      <w:r w:rsidR="00FE6E33" w:rsidRPr="00D94A0A">
        <w:rPr>
          <w:rFonts w:ascii="Times New Roman" w:hAnsi="Times New Roman" w:cs="Times New Roman"/>
          <w:lang w:val="en-US"/>
        </w:rPr>
        <w:t>W</w:t>
      </w:r>
      <w:r w:rsidR="00A63BE4" w:rsidRPr="00D94A0A">
        <w:rPr>
          <w:rFonts w:ascii="Times New Roman" w:hAnsi="Times New Roman" w:cs="Times New Roman"/>
          <w:lang w:val="en-US"/>
        </w:rPr>
        <w:t>ithin our national system of protection of human rights, mention has to be made</w:t>
      </w:r>
      <w:r w:rsidR="00FE6E33" w:rsidRPr="00D94A0A">
        <w:rPr>
          <w:rFonts w:ascii="Times New Roman" w:hAnsi="Times New Roman" w:cs="Times New Roman"/>
          <w:lang w:val="en-US"/>
        </w:rPr>
        <w:t xml:space="preserve">, among others, </w:t>
      </w:r>
      <w:r w:rsidR="00A63BE4" w:rsidRPr="00D94A0A">
        <w:rPr>
          <w:rFonts w:ascii="Times New Roman" w:hAnsi="Times New Roman" w:cs="Times New Roman"/>
          <w:lang w:val="en-US"/>
        </w:rPr>
        <w:t xml:space="preserve">of the </w:t>
      </w:r>
      <w:r w:rsidR="00E77250">
        <w:rPr>
          <w:rFonts w:ascii="Times New Roman" w:hAnsi="Times New Roman" w:cs="Times New Roman"/>
          <w:lang w:val="en-GB"/>
        </w:rPr>
        <w:t>Italian Constitutional C</w:t>
      </w:r>
      <w:r w:rsidR="00A63BE4" w:rsidRPr="00D94A0A">
        <w:rPr>
          <w:rFonts w:ascii="Times New Roman" w:hAnsi="Times New Roman" w:cs="Times New Roman"/>
          <w:lang w:val="en-GB"/>
        </w:rPr>
        <w:t xml:space="preserve">ourt that deals only with infringements of </w:t>
      </w:r>
      <w:r w:rsidR="006D7267">
        <w:rPr>
          <w:rFonts w:ascii="Times New Roman" w:hAnsi="Times New Roman" w:cs="Times New Roman"/>
          <w:lang w:val="en-GB"/>
        </w:rPr>
        <w:t xml:space="preserve">a </w:t>
      </w:r>
      <w:r w:rsidR="00E77250">
        <w:rPr>
          <w:rFonts w:ascii="Times New Roman" w:hAnsi="Times New Roman" w:cs="Times New Roman"/>
          <w:lang w:val="en-GB"/>
        </w:rPr>
        <w:t>constitutional level (the C</w:t>
      </w:r>
      <w:r w:rsidR="00A63BE4" w:rsidRPr="00D94A0A">
        <w:rPr>
          <w:rFonts w:ascii="Times New Roman" w:hAnsi="Times New Roman" w:cs="Times New Roman"/>
          <w:lang w:val="en-GB"/>
        </w:rPr>
        <w:t>ons</w:t>
      </w:r>
      <w:r w:rsidR="00E77250">
        <w:rPr>
          <w:rFonts w:ascii="Times New Roman" w:hAnsi="Times New Roman" w:cs="Times New Roman"/>
          <w:lang w:val="en-GB"/>
        </w:rPr>
        <w:t>titutional C</w:t>
      </w:r>
      <w:r w:rsidR="00A63BE4" w:rsidRPr="00D94A0A">
        <w:rPr>
          <w:rFonts w:ascii="Times New Roman" w:hAnsi="Times New Roman" w:cs="Times New Roman"/>
          <w:lang w:val="en-GB"/>
        </w:rPr>
        <w:t xml:space="preserve">ourt consists of fifteen judges; one-third being appointed by the </w:t>
      </w:r>
      <w:r w:rsidR="006A0562">
        <w:rPr>
          <w:rFonts w:ascii="Times New Roman" w:hAnsi="Times New Roman" w:cs="Times New Roman"/>
          <w:lang w:val="en-GB"/>
        </w:rPr>
        <w:t>President of the Republic</w:t>
      </w:r>
      <w:r w:rsidR="00A63BE4" w:rsidRPr="00D94A0A">
        <w:rPr>
          <w:rFonts w:ascii="Times New Roman" w:hAnsi="Times New Roman" w:cs="Times New Roman"/>
          <w:lang w:val="en-GB"/>
        </w:rPr>
        <w:t>, one-third by the Parliament in joint session, and one-third by ordinary and administrative supreme court)</w:t>
      </w:r>
      <w:r w:rsidR="00FE6E33" w:rsidRPr="00D94A0A">
        <w:rPr>
          <w:rStyle w:val="FootnoteReference"/>
          <w:rFonts w:ascii="Times New Roman" w:hAnsi="Times New Roman" w:cs="Times New Roman"/>
          <w:lang w:val="en-GB"/>
        </w:rPr>
        <w:footnoteReference w:id="1"/>
      </w:r>
      <w:r w:rsidR="006A0562">
        <w:rPr>
          <w:rFonts w:ascii="Times New Roman" w:hAnsi="Times New Roman" w:cs="Times New Roman"/>
          <w:lang w:val="en-GB"/>
        </w:rPr>
        <w:t>. The Constitutional C</w:t>
      </w:r>
      <w:r w:rsidR="00A63BE4" w:rsidRPr="00D94A0A">
        <w:rPr>
          <w:rFonts w:ascii="Times New Roman" w:hAnsi="Times New Roman" w:cs="Times New Roman"/>
          <w:lang w:val="en-GB"/>
        </w:rPr>
        <w:t>ourt exercises its duty as one of the highest guardian of the Constitution in various ways. It becomes active when it is called on. For example, it supervises the preliminary stages of referenda and is competent in case of presidential impeachment. Complaints of unconstitutionality may be submitted to the Italian Constitutio</w:t>
      </w:r>
      <w:r w:rsidR="006A0562">
        <w:rPr>
          <w:rFonts w:ascii="Times New Roman" w:hAnsi="Times New Roman" w:cs="Times New Roman"/>
          <w:lang w:val="en-GB"/>
        </w:rPr>
        <w:t>nal Court by central and local A</w:t>
      </w:r>
      <w:r w:rsidR="00A63BE4" w:rsidRPr="00D94A0A">
        <w:rPr>
          <w:rFonts w:ascii="Times New Roman" w:hAnsi="Times New Roman" w:cs="Times New Roman"/>
          <w:lang w:val="en-GB"/>
        </w:rPr>
        <w:t xml:space="preserve">uthorities claiming that a state or a regional Act might be unconstitutional. Therefore, the Court monitors </w:t>
      </w:r>
      <w:r w:rsidR="006D7267">
        <w:rPr>
          <w:rFonts w:ascii="Times New Roman" w:hAnsi="Times New Roman" w:cs="Times New Roman"/>
          <w:lang w:val="en-GB"/>
        </w:rPr>
        <w:t>A</w:t>
      </w:r>
      <w:r w:rsidR="00A63BE4" w:rsidRPr="00D94A0A">
        <w:rPr>
          <w:rFonts w:ascii="Times New Roman" w:hAnsi="Times New Roman" w:cs="Times New Roman"/>
          <w:lang w:val="en-GB"/>
        </w:rPr>
        <w:t xml:space="preserve">uthorities to see whether they have observed the Constitution in their actions. It also arbitrates in </w:t>
      </w:r>
      <w:r w:rsidR="00FE6E33" w:rsidRPr="00D94A0A">
        <w:rPr>
          <w:rFonts w:ascii="Times New Roman" w:hAnsi="Times New Roman" w:cs="Times New Roman"/>
          <w:lang w:val="en-GB"/>
        </w:rPr>
        <w:t xml:space="preserve">cases of </w:t>
      </w:r>
      <w:r w:rsidR="00A63BE4" w:rsidRPr="00D94A0A">
        <w:rPr>
          <w:rFonts w:ascii="Times New Roman" w:hAnsi="Times New Roman" w:cs="Times New Roman"/>
          <w:lang w:val="en-GB"/>
        </w:rPr>
        <w:t>disagreements between the highest State’s organs and decides in proceedi</w:t>
      </w:r>
      <w:r w:rsidR="0075769B">
        <w:rPr>
          <w:rFonts w:ascii="Times New Roman" w:hAnsi="Times New Roman" w:cs="Times New Roman"/>
          <w:lang w:val="en-GB"/>
        </w:rPr>
        <w:t>ngs between central and  local A</w:t>
      </w:r>
      <w:r w:rsidR="00A63BE4" w:rsidRPr="00D94A0A">
        <w:rPr>
          <w:rFonts w:ascii="Times New Roman" w:hAnsi="Times New Roman" w:cs="Times New Roman"/>
          <w:lang w:val="en-GB"/>
        </w:rPr>
        <w:t xml:space="preserve">uthorities. </w:t>
      </w:r>
    </w:p>
    <w:p w14:paraId="31B4A1A5" w14:textId="77777777" w:rsidR="00FE6E33" w:rsidRPr="00D94A0A" w:rsidRDefault="00FE6E33" w:rsidP="00D94A0A">
      <w:pPr>
        <w:pStyle w:val="Default"/>
        <w:jc w:val="both"/>
        <w:rPr>
          <w:rFonts w:ascii="Times New Roman" w:hAnsi="Times New Roman" w:cs="Times New Roman"/>
          <w:lang w:val="en-GB"/>
        </w:rPr>
      </w:pPr>
    </w:p>
    <w:p w14:paraId="79AA03F7" w14:textId="4D9FBB68" w:rsidR="00A63BE4" w:rsidRPr="00D94A0A" w:rsidRDefault="00FE6E33" w:rsidP="005E1DAF">
      <w:pPr>
        <w:pStyle w:val="Default"/>
        <w:numPr>
          <w:ilvl w:val="0"/>
          <w:numId w:val="29"/>
        </w:numPr>
        <w:jc w:val="both"/>
        <w:rPr>
          <w:rFonts w:ascii="Times New Roman" w:hAnsi="Times New Roman" w:cs="Times New Roman"/>
          <w:lang w:val="en-GB"/>
        </w:rPr>
      </w:pPr>
      <w:r w:rsidRPr="00D94A0A">
        <w:rPr>
          <w:rFonts w:ascii="Times New Roman" w:hAnsi="Times New Roman" w:cs="Times New Roman"/>
          <w:lang w:val="en-GB"/>
        </w:rPr>
        <w:t>Procedurally, t</w:t>
      </w:r>
      <w:r w:rsidR="00CE4E79">
        <w:rPr>
          <w:rFonts w:ascii="Times New Roman" w:hAnsi="Times New Roman" w:cs="Times New Roman"/>
          <w:lang w:val="en-GB"/>
        </w:rPr>
        <w:t>he C</w:t>
      </w:r>
      <w:r w:rsidR="00A63BE4" w:rsidRPr="00D94A0A">
        <w:rPr>
          <w:rFonts w:ascii="Times New Roman" w:hAnsi="Times New Roman" w:cs="Times New Roman"/>
          <w:lang w:val="en-GB"/>
        </w:rPr>
        <w:t xml:space="preserve">ourt must examine </w:t>
      </w:r>
      <w:r w:rsidR="00A63BE4" w:rsidRPr="00D94A0A">
        <w:rPr>
          <w:rFonts w:ascii="Times New Roman" w:hAnsi="Times New Roman" w:cs="Times New Roman"/>
          <w:i/>
          <w:lang w:val="en-GB"/>
        </w:rPr>
        <w:t>ex officio</w:t>
      </w:r>
      <w:r w:rsidR="00A63BE4" w:rsidRPr="00D94A0A">
        <w:rPr>
          <w:rFonts w:ascii="Times New Roman" w:hAnsi="Times New Roman" w:cs="Times New Roman"/>
          <w:lang w:val="en-GB"/>
        </w:rPr>
        <w:t xml:space="preserve"> (the prosecutor) or upon request of the plaintiff/defendant whether the provisions to be applied are in compliance with the Basic Law. When the court considers that an act is unconstitutional, such evaluation brings to a suspension of the </w:t>
      </w:r>
      <w:r w:rsidRPr="00D94A0A">
        <w:rPr>
          <w:rFonts w:ascii="Times New Roman" w:hAnsi="Times New Roman" w:cs="Times New Roman"/>
          <w:i/>
          <w:lang w:val="en-GB"/>
        </w:rPr>
        <w:t xml:space="preserve">a quo </w:t>
      </w:r>
      <w:r w:rsidR="00A63BE4" w:rsidRPr="00D94A0A">
        <w:rPr>
          <w:rFonts w:ascii="Times New Roman" w:hAnsi="Times New Roman" w:cs="Times New Roman"/>
          <w:lang w:val="en-GB"/>
        </w:rPr>
        <w:t>proceeding</w:t>
      </w:r>
      <w:r w:rsidR="006D7267">
        <w:rPr>
          <w:rFonts w:ascii="Times New Roman" w:hAnsi="Times New Roman" w:cs="Times New Roman"/>
          <w:lang w:val="en-GB"/>
        </w:rPr>
        <w:t xml:space="preserve">. Accordingly, </w:t>
      </w:r>
      <w:r w:rsidR="00A63BE4" w:rsidRPr="00D94A0A">
        <w:rPr>
          <w:rFonts w:ascii="Times New Roman" w:hAnsi="Times New Roman" w:cs="Times New Roman"/>
          <w:lang w:val="en-GB"/>
        </w:rPr>
        <w:t xml:space="preserve">a decision is made </w:t>
      </w:r>
      <w:r w:rsidRPr="00D94A0A">
        <w:rPr>
          <w:rFonts w:ascii="Times New Roman" w:hAnsi="Times New Roman" w:cs="Times New Roman"/>
          <w:lang w:val="en-GB"/>
        </w:rPr>
        <w:t>by the Court</w:t>
      </w:r>
      <w:r w:rsidR="006D7267">
        <w:rPr>
          <w:rFonts w:ascii="Times New Roman" w:hAnsi="Times New Roman" w:cs="Times New Roman"/>
          <w:lang w:val="en-GB"/>
        </w:rPr>
        <w:t xml:space="preserve"> itself</w:t>
      </w:r>
      <w:r w:rsidRPr="00D94A0A">
        <w:rPr>
          <w:rFonts w:ascii="Times New Roman" w:hAnsi="Times New Roman" w:cs="Times New Roman"/>
          <w:lang w:val="en-GB"/>
        </w:rPr>
        <w:t xml:space="preserve">, </w:t>
      </w:r>
      <w:r w:rsidR="00A63BE4" w:rsidRPr="00D94A0A">
        <w:rPr>
          <w:rFonts w:ascii="Times New Roman" w:hAnsi="Times New Roman" w:cs="Times New Roman"/>
          <w:lang w:val="en-GB"/>
        </w:rPr>
        <w:t>pursuant to Art. 134 of the Italian Constitution. The constitutional court decides (and its decisions cannot be appealed</w:t>
      </w:r>
      <w:r w:rsidR="00383AC4">
        <w:rPr>
          <w:rFonts w:ascii="Times New Roman" w:hAnsi="Times New Roman" w:cs="Times New Roman"/>
          <w:lang w:val="en-GB"/>
        </w:rPr>
        <w:t xml:space="preserve"> on</w:t>
      </w:r>
      <w:r w:rsidR="00A63BE4" w:rsidRPr="00D94A0A">
        <w:rPr>
          <w:rFonts w:ascii="Times New Roman" w:hAnsi="Times New Roman" w:cs="Times New Roman"/>
          <w:lang w:val="en-GB"/>
        </w:rPr>
        <w:t>)</w:t>
      </w:r>
      <w:r w:rsidR="006D7267">
        <w:rPr>
          <w:rFonts w:ascii="Times New Roman" w:hAnsi="Times New Roman" w:cs="Times New Roman"/>
          <w:lang w:val="en-GB"/>
        </w:rPr>
        <w:t xml:space="preserve"> disputes</w:t>
      </w:r>
      <w:r w:rsidR="00A63BE4" w:rsidRPr="00D94A0A">
        <w:rPr>
          <w:rFonts w:ascii="Times New Roman" w:hAnsi="Times New Roman" w:cs="Times New Roman"/>
          <w:lang w:val="en-GB"/>
        </w:rPr>
        <w:t xml:space="preserve">: 1. concerning the constitutionality of laws </w:t>
      </w:r>
      <w:r w:rsidR="00A63BE4" w:rsidRPr="00D94A0A">
        <w:rPr>
          <w:rFonts w:ascii="Times New Roman" w:hAnsi="Times New Roman" w:cs="Times New Roman"/>
          <w:lang w:val="en-GB"/>
        </w:rPr>
        <w:lastRenderedPageBreak/>
        <w:t xml:space="preserve">and acts with the force of law adopted by state or </w:t>
      </w:r>
      <w:r w:rsidRPr="00D94A0A">
        <w:rPr>
          <w:rFonts w:ascii="Times New Roman" w:hAnsi="Times New Roman" w:cs="Times New Roman"/>
          <w:lang w:val="en-GB"/>
        </w:rPr>
        <w:t xml:space="preserve">regions; 2. arising </w:t>
      </w:r>
      <w:r w:rsidR="00A63BE4" w:rsidRPr="00D94A0A">
        <w:rPr>
          <w:rFonts w:ascii="Times New Roman" w:hAnsi="Times New Roman" w:cs="Times New Roman"/>
          <w:lang w:val="en-GB"/>
        </w:rPr>
        <w:t>over the allocation of powers between branches of government</w:t>
      </w:r>
      <w:r w:rsidRPr="00D94A0A">
        <w:rPr>
          <w:rFonts w:ascii="Times New Roman" w:hAnsi="Times New Roman" w:cs="Times New Roman"/>
          <w:lang w:val="en-GB"/>
        </w:rPr>
        <w:t>,</w:t>
      </w:r>
      <w:r w:rsidR="00A63BE4" w:rsidRPr="00D94A0A">
        <w:rPr>
          <w:rFonts w:ascii="Times New Roman" w:hAnsi="Times New Roman" w:cs="Times New Roman"/>
          <w:lang w:val="en-GB"/>
        </w:rPr>
        <w:t xml:space="preserve"> within the state, between the state and the regions, and between regions; 3. on accusations raised against the </w:t>
      </w:r>
      <w:r w:rsidRPr="00D94A0A">
        <w:rPr>
          <w:rFonts w:ascii="Times New Roman" w:hAnsi="Times New Roman" w:cs="Times New Roman"/>
          <w:lang w:val="en-GB"/>
        </w:rPr>
        <w:t>head of State</w:t>
      </w:r>
      <w:r w:rsidR="00A63BE4" w:rsidRPr="00D94A0A">
        <w:rPr>
          <w:rFonts w:ascii="Times New Roman" w:hAnsi="Times New Roman" w:cs="Times New Roman"/>
          <w:lang w:val="en-GB"/>
        </w:rPr>
        <w:t xml:space="preserve"> in accordance with the </w:t>
      </w:r>
      <w:r w:rsidR="006D7267">
        <w:rPr>
          <w:rFonts w:ascii="Times New Roman" w:hAnsi="Times New Roman" w:cs="Times New Roman"/>
          <w:lang w:val="en-GB"/>
        </w:rPr>
        <w:t>C</w:t>
      </w:r>
      <w:r w:rsidR="00A63BE4" w:rsidRPr="00D94A0A">
        <w:rPr>
          <w:rFonts w:ascii="Times New Roman" w:hAnsi="Times New Roman" w:cs="Times New Roman"/>
          <w:lang w:val="en-GB"/>
        </w:rPr>
        <w:t xml:space="preserve">onstitution. </w:t>
      </w:r>
      <w:r w:rsidR="006D7267">
        <w:rPr>
          <w:rFonts w:ascii="Times New Roman" w:hAnsi="Times New Roman" w:cs="Times New Roman"/>
          <w:lang w:val="en-GB"/>
        </w:rPr>
        <w:t>More generally, t</w:t>
      </w:r>
      <w:r w:rsidR="00CE4E79">
        <w:rPr>
          <w:rFonts w:ascii="Times New Roman" w:hAnsi="Times New Roman" w:cs="Times New Roman"/>
          <w:lang w:val="en-GB"/>
        </w:rPr>
        <w:t>he</w:t>
      </w:r>
      <w:r w:rsidR="00A63BE4" w:rsidRPr="00D94A0A">
        <w:rPr>
          <w:rFonts w:ascii="Times New Roman" w:hAnsi="Times New Roman" w:cs="Times New Roman"/>
          <w:lang w:val="en-GB"/>
        </w:rPr>
        <w:t xml:space="preserve"> Court decides on the validity of legislation, its interpretation and </w:t>
      </w:r>
      <w:r w:rsidR="00383AC4">
        <w:rPr>
          <w:rFonts w:ascii="Times New Roman" w:hAnsi="Times New Roman" w:cs="Times New Roman"/>
          <w:lang w:val="en-GB"/>
        </w:rPr>
        <w:t>on whether i</w:t>
      </w:r>
      <w:r w:rsidR="00A63BE4" w:rsidRPr="00D94A0A">
        <w:rPr>
          <w:rFonts w:ascii="Times New Roman" w:hAnsi="Times New Roman" w:cs="Times New Roman"/>
          <w:lang w:val="en-GB"/>
        </w:rPr>
        <w:t xml:space="preserve">ts implementation, in form and substance, is in line with the Basic Law. Thus, when the court declares a law or an act with the force of law unconstitutional, the norm ceases its force by the day after the publication of </w:t>
      </w:r>
      <w:r w:rsidR="006D7267">
        <w:rPr>
          <w:rFonts w:ascii="Times New Roman" w:hAnsi="Times New Roman" w:cs="Times New Roman"/>
          <w:lang w:val="en-GB"/>
        </w:rPr>
        <w:t>its</w:t>
      </w:r>
      <w:r w:rsidRPr="00D94A0A">
        <w:rPr>
          <w:rFonts w:ascii="Times New Roman" w:hAnsi="Times New Roman" w:cs="Times New Roman"/>
          <w:lang w:val="en-GB"/>
        </w:rPr>
        <w:t xml:space="preserve"> decision. </w:t>
      </w:r>
      <w:r w:rsidR="00A63BE4" w:rsidRPr="00D94A0A">
        <w:rPr>
          <w:rFonts w:ascii="Times New Roman" w:hAnsi="Times New Roman" w:cs="Times New Roman"/>
          <w:lang w:val="en-GB"/>
        </w:rPr>
        <w:t xml:space="preserve"> </w:t>
      </w:r>
    </w:p>
    <w:p w14:paraId="0A671072" w14:textId="77777777" w:rsidR="00F1540D" w:rsidRPr="00D94A0A" w:rsidRDefault="00F1540D" w:rsidP="00D94A0A">
      <w:pPr>
        <w:pStyle w:val="Heading1"/>
        <w:jc w:val="both"/>
        <w:rPr>
          <w:b w:val="0"/>
          <w:color w:val="000000"/>
          <w:sz w:val="24"/>
          <w:lang w:val="en-GB"/>
        </w:rPr>
      </w:pPr>
    </w:p>
    <w:p w14:paraId="2EEEA6AE" w14:textId="77777777" w:rsidR="00C96D1B" w:rsidRPr="00D94A0A" w:rsidRDefault="00617550" w:rsidP="00D94A0A">
      <w:pPr>
        <w:autoSpaceDE w:val="0"/>
        <w:autoSpaceDN w:val="0"/>
        <w:adjustRightInd w:val="0"/>
        <w:jc w:val="both"/>
        <w:rPr>
          <w:rFonts w:eastAsiaTheme="minorHAnsi"/>
          <w:color w:val="000000"/>
          <w:lang w:val="en-US" w:eastAsia="en-US"/>
        </w:rPr>
      </w:pPr>
      <w:r>
        <w:rPr>
          <w:rFonts w:eastAsiaTheme="minorHAnsi"/>
          <w:color w:val="000000"/>
          <w:lang w:val="en-US" w:eastAsia="en-US"/>
        </w:rPr>
        <w:t>5</w:t>
      </w:r>
      <w:r w:rsidR="00D94A0A">
        <w:rPr>
          <w:rFonts w:eastAsiaTheme="minorHAnsi"/>
          <w:color w:val="000000"/>
          <w:lang w:val="en-US" w:eastAsia="en-US"/>
        </w:rPr>
        <w:t>.</w:t>
      </w:r>
      <w:r w:rsidR="00D94A0A">
        <w:rPr>
          <w:rFonts w:eastAsiaTheme="minorHAnsi"/>
          <w:color w:val="000000"/>
          <w:lang w:val="en-US" w:eastAsia="en-US"/>
        </w:rPr>
        <w:tab/>
      </w:r>
      <w:r w:rsidR="00F1540D" w:rsidRPr="00D94A0A">
        <w:rPr>
          <w:rFonts w:eastAsiaTheme="minorHAnsi"/>
          <w:color w:val="000000"/>
          <w:lang w:val="en-US" w:eastAsia="en-US"/>
        </w:rPr>
        <w:t xml:space="preserve">Freedom of expression and freedom of the press are protected by the Italian Constitution of 1948 in its Article 21, which </w:t>
      </w:r>
      <w:r w:rsidR="006D7267">
        <w:rPr>
          <w:rFonts w:eastAsiaTheme="minorHAnsi"/>
          <w:color w:val="000000"/>
          <w:lang w:val="en-US" w:eastAsia="en-US"/>
        </w:rPr>
        <w:t>sets forth</w:t>
      </w:r>
      <w:r w:rsidR="00F1540D" w:rsidRPr="00D94A0A">
        <w:rPr>
          <w:rFonts w:eastAsiaTheme="minorHAnsi"/>
          <w:color w:val="000000"/>
          <w:lang w:val="en-US" w:eastAsia="en-US"/>
        </w:rPr>
        <w:t>: “</w:t>
      </w:r>
      <w:r w:rsidR="00F1540D" w:rsidRPr="00D94A0A">
        <w:rPr>
          <w:rFonts w:eastAsiaTheme="minorHAnsi"/>
          <w:i/>
          <w:iCs/>
          <w:color w:val="000000"/>
          <w:lang w:val="en-US" w:eastAsia="en-US"/>
        </w:rPr>
        <w:t>Anyone has the right to freely express their thoughts in speech, writing, or any other form of communication. The press may not be subjected to any authorisation or censorship […]</w:t>
      </w:r>
      <w:r w:rsidR="00F1540D" w:rsidRPr="00D94A0A">
        <w:rPr>
          <w:rFonts w:eastAsiaTheme="minorHAnsi"/>
          <w:color w:val="000000"/>
          <w:lang w:val="en-US" w:eastAsia="en-US"/>
        </w:rPr>
        <w:t xml:space="preserve">”. </w:t>
      </w:r>
    </w:p>
    <w:p w14:paraId="147D1CB5" w14:textId="77777777" w:rsidR="00C96D1B" w:rsidRPr="00D94A0A" w:rsidRDefault="00C96D1B" w:rsidP="00D94A0A">
      <w:pPr>
        <w:autoSpaceDE w:val="0"/>
        <w:autoSpaceDN w:val="0"/>
        <w:adjustRightInd w:val="0"/>
        <w:jc w:val="both"/>
        <w:rPr>
          <w:rFonts w:eastAsiaTheme="minorHAnsi"/>
          <w:color w:val="000000"/>
          <w:lang w:val="en-US" w:eastAsia="en-US"/>
        </w:rPr>
      </w:pPr>
    </w:p>
    <w:p w14:paraId="1EC307C6" w14:textId="77777777" w:rsidR="00025D4B" w:rsidRDefault="00025D4B" w:rsidP="00D94A0A">
      <w:pPr>
        <w:jc w:val="both"/>
        <w:rPr>
          <w:i/>
          <w:iCs/>
          <w:color w:val="000000" w:themeColor="text1"/>
          <w:lang w:val="en-GB"/>
        </w:rPr>
      </w:pPr>
    </w:p>
    <w:p w14:paraId="3B0DFD5D" w14:textId="77777777" w:rsidR="00363627" w:rsidRPr="00927112" w:rsidRDefault="00F12798" w:rsidP="00927112">
      <w:pPr>
        <w:pStyle w:val="Default"/>
        <w:jc w:val="both"/>
        <w:rPr>
          <w:rFonts w:ascii="Times New Roman" w:hAnsi="Times New Roman" w:cs="Times New Roman"/>
          <w:u w:val="single"/>
          <w:lang w:val="en-US"/>
        </w:rPr>
      </w:pPr>
      <w:r w:rsidRPr="00927112">
        <w:rPr>
          <w:rFonts w:ascii="Times New Roman" w:hAnsi="Times New Roman" w:cs="Times New Roman"/>
          <w:u w:val="single"/>
          <w:lang w:val="en-US"/>
        </w:rPr>
        <w:t>The situation of journalist</w:t>
      </w:r>
      <w:r w:rsidR="00746098" w:rsidRPr="00927112">
        <w:rPr>
          <w:rFonts w:ascii="Times New Roman" w:hAnsi="Times New Roman" w:cs="Times New Roman"/>
          <w:u w:val="single"/>
          <w:lang w:val="en-US"/>
        </w:rPr>
        <w:t>s</w:t>
      </w:r>
    </w:p>
    <w:p w14:paraId="22BDA8BC" w14:textId="77777777" w:rsidR="00225A69" w:rsidRPr="00927112" w:rsidRDefault="00225A69" w:rsidP="00D94A0A">
      <w:pPr>
        <w:pStyle w:val="SingleTxtG"/>
        <w:spacing w:after="0" w:line="240" w:lineRule="auto"/>
        <w:ind w:left="0" w:right="0"/>
        <w:rPr>
          <w:sz w:val="24"/>
          <w:szCs w:val="24"/>
          <w:u w:val="single"/>
          <w:lang w:val="en-US"/>
        </w:rPr>
      </w:pPr>
    </w:p>
    <w:p w14:paraId="60FF06DE" w14:textId="77777777" w:rsidR="00617550" w:rsidRDefault="00617550" w:rsidP="00D94A0A">
      <w:pPr>
        <w:pStyle w:val="SingleTxtG"/>
        <w:spacing w:after="0" w:line="240" w:lineRule="auto"/>
        <w:ind w:left="0" w:right="0"/>
        <w:rPr>
          <w:sz w:val="24"/>
          <w:szCs w:val="24"/>
          <w:lang w:val="en-US"/>
        </w:rPr>
      </w:pPr>
      <w:r>
        <w:rPr>
          <w:sz w:val="24"/>
          <w:szCs w:val="24"/>
          <w:lang w:val="en-US"/>
        </w:rPr>
        <w:t>6</w:t>
      </w:r>
      <w:r w:rsidR="00927112">
        <w:rPr>
          <w:sz w:val="24"/>
          <w:szCs w:val="24"/>
          <w:lang w:val="en-US"/>
        </w:rPr>
        <w:t>.</w:t>
      </w:r>
      <w:r w:rsidR="00927112">
        <w:rPr>
          <w:sz w:val="24"/>
          <w:szCs w:val="24"/>
          <w:lang w:val="en-US"/>
        </w:rPr>
        <w:tab/>
      </w:r>
      <w:r w:rsidR="00074E8C" w:rsidRPr="00D94A0A">
        <w:rPr>
          <w:sz w:val="24"/>
          <w:szCs w:val="24"/>
          <w:lang w:val="en-US"/>
        </w:rPr>
        <w:t xml:space="preserve">At the Ministry of the Interior-Department of Public Safety </w:t>
      </w:r>
      <w:r w:rsidR="00A0630F" w:rsidRPr="00D94A0A">
        <w:rPr>
          <w:sz w:val="24"/>
          <w:szCs w:val="24"/>
          <w:lang w:val="en-US"/>
        </w:rPr>
        <w:t>–</w:t>
      </w:r>
      <w:r w:rsidR="00074E8C" w:rsidRPr="00D94A0A">
        <w:rPr>
          <w:sz w:val="24"/>
          <w:szCs w:val="24"/>
          <w:lang w:val="en-US"/>
        </w:rPr>
        <w:t xml:space="preserve"> </w:t>
      </w:r>
      <w:r w:rsidR="00A0630F" w:rsidRPr="00D94A0A">
        <w:rPr>
          <w:sz w:val="24"/>
          <w:szCs w:val="24"/>
          <w:lang w:val="en-US"/>
        </w:rPr>
        <w:t xml:space="preserve">mention has to be made of </w:t>
      </w:r>
      <w:r w:rsidR="00074E8C" w:rsidRPr="00D94A0A">
        <w:rPr>
          <w:sz w:val="24"/>
          <w:szCs w:val="24"/>
          <w:lang w:val="en-US"/>
        </w:rPr>
        <w:t xml:space="preserve">the Central Bureau </w:t>
      </w:r>
      <w:r w:rsidR="00A0630F" w:rsidRPr="00D94A0A">
        <w:rPr>
          <w:sz w:val="24"/>
          <w:szCs w:val="24"/>
          <w:lang w:val="en-US"/>
        </w:rPr>
        <w:t xml:space="preserve">of Inter-Forces for Personal </w:t>
      </w:r>
      <w:r w:rsidR="00074E8C" w:rsidRPr="00D94A0A">
        <w:rPr>
          <w:sz w:val="24"/>
          <w:szCs w:val="24"/>
          <w:lang w:val="en-US"/>
        </w:rPr>
        <w:t>Security (</w:t>
      </w:r>
      <w:r w:rsidR="00A0630F" w:rsidRPr="00D94A0A">
        <w:rPr>
          <w:sz w:val="24"/>
          <w:szCs w:val="24"/>
          <w:lang w:val="en-US"/>
        </w:rPr>
        <w:t xml:space="preserve">acronym in Italian, </w:t>
      </w:r>
      <w:r w:rsidR="00074E8C" w:rsidRPr="00D94A0A">
        <w:rPr>
          <w:sz w:val="24"/>
          <w:szCs w:val="24"/>
          <w:lang w:val="en-US"/>
        </w:rPr>
        <w:t>UCIS)</w:t>
      </w:r>
      <w:r w:rsidR="00A0630F" w:rsidRPr="00D94A0A">
        <w:rPr>
          <w:sz w:val="24"/>
          <w:szCs w:val="24"/>
          <w:lang w:val="en-US"/>
        </w:rPr>
        <w:t xml:space="preserve"> that provides guidance to ensure that the most </w:t>
      </w:r>
      <w:r w:rsidR="00074E8C" w:rsidRPr="00D94A0A">
        <w:rPr>
          <w:sz w:val="24"/>
          <w:szCs w:val="24"/>
          <w:lang w:val="en-US"/>
        </w:rPr>
        <w:t xml:space="preserve">appropriate protection measures </w:t>
      </w:r>
      <w:r w:rsidR="00A0630F" w:rsidRPr="00D94A0A">
        <w:rPr>
          <w:sz w:val="24"/>
          <w:szCs w:val="24"/>
          <w:lang w:val="en-US"/>
        </w:rPr>
        <w:t xml:space="preserve">be implemented with regard to both </w:t>
      </w:r>
      <w:r w:rsidR="00074E8C" w:rsidRPr="00D94A0A">
        <w:rPr>
          <w:sz w:val="24"/>
          <w:szCs w:val="24"/>
          <w:lang w:val="en-US"/>
        </w:rPr>
        <w:t>domestic</w:t>
      </w:r>
      <w:r w:rsidR="00A0630F" w:rsidRPr="00D94A0A">
        <w:rPr>
          <w:sz w:val="24"/>
          <w:szCs w:val="24"/>
          <w:lang w:val="en-US"/>
        </w:rPr>
        <w:t xml:space="preserve"> and foreign </w:t>
      </w:r>
      <w:r w:rsidR="00074E8C" w:rsidRPr="00D94A0A">
        <w:rPr>
          <w:sz w:val="24"/>
          <w:szCs w:val="24"/>
          <w:lang w:val="en-US"/>
        </w:rPr>
        <w:t xml:space="preserve">dignitaries, as well as </w:t>
      </w:r>
      <w:r w:rsidR="00FF4BD1" w:rsidRPr="00D94A0A">
        <w:rPr>
          <w:sz w:val="24"/>
          <w:szCs w:val="24"/>
          <w:lang w:val="en-US"/>
        </w:rPr>
        <w:t xml:space="preserve">with regard to </w:t>
      </w:r>
      <w:r w:rsidR="00A0630F" w:rsidRPr="00D94A0A">
        <w:rPr>
          <w:sz w:val="24"/>
          <w:szCs w:val="24"/>
          <w:lang w:val="en-US"/>
        </w:rPr>
        <w:t xml:space="preserve">those </w:t>
      </w:r>
      <w:r w:rsidR="00074E8C" w:rsidRPr="00D94A0A">
        <w:rPr>
          <w:sz w:val="24"/>
          <w:szCs w:val="24"/>
          <w:lang w:val="en-US"/>
        </w:rPr>
        <w:t>people</w:t>
      </w:r>
      <w:r>
        <w:rPr>
          <w:sz w:val="24"/>
          <w:szCs w:val="24"/>
          <w:lang w:val="en-US"/>
        </w:rPr>
        <w:t>, both women and men -</w:t>
      </w:r>
      <w:r w:rsidR="00074E8C" w:rsidRPr="00D94A0A">
        <w:rPr>
          <w:sz w:val="24"/>
          <w:szCs w:val="24"/>
          <w:lang w:val="en-US"/>
        </w:rPr>
        <w:t xml:space="preserve"> </w:t>
      </w:r>
      <w:r>
        <w:rPr>
          <w:sz w:val="24"/>
          <w:szCs w:val="24"/>
          <w:lang w:val="en-US"/>
        </w:rPr>
        <w:t xml:space="preserve">and their relatives - </w:t>
      </w:r>
      <w:r w:rsidR="00074E8C" w:rsidRPr="00D94A0A">
        <w:rPr>
          <w:sz w:val="24"/>
          <w:szCs w:val="24"/>
          <w:lang w:val="en-US"/>
        </w:rPr>
        <w:t xml:space="preserve">who, for their duties or </w:t>
      </w:r>
      <w:r w:rsidR="00A0630F" w:rsidRPr="00D94A0A">
        <w:rPr>
          <w:sz w:val="24"/>
          <w:szCs w:val="24"/>
          <w:lang w:val="en-US"/>
        </w:rPr>
        <w:t xml:space="preserve">for </w:t>
      </w:r>
      <w:r w:rsidR="00074E8C" w:rsidRPr="00D94A0A">
        <w:rPr>
          <w:sz w:val="24"/>
          <w:szCs w:val="24"/>
          <w:lang w:val="en-US"/>
        </w:rPr>
        <w:t xml:space="preserve">other </w:t>
      </w:r>
      <w:r w:rsidR="00FF4BD1" w:rsidRPr="00D94A0A">
        <w:rPr>
          <w:sz w:val="24"/>
          <w:szCs w:val="24"/>
          <w:lang w:val="en-US"/>
        </w:rPr>
        <w:t>proven r</w:t>
      </w:r>
      <w:r w:rsidR="00074E8C" w:rsidRPr="00D94A0A">
        <w:rPr>
          <w:sz w:val="24"/>
          <w:szCs w:val="24"/>
          <w:lang w:val="en-US"/>
        </w:rPr>
        <w:t xml:space="preserve">easons, are </w:t>
      </w:r>
      <w:r w:rsidR="00FF4BD1" w:rsidRPr="00D94A0A">
        <w:rPr>
          <w:sz w:val="24"/>
          <w:szCs w:val="24"/>
          <w:lang w:val="en-US"/>
        </w:rPr>
        <w:t xml:space="preserve">exposed </w:t>
      </w:r>
      <w:r w:rsidR="00074E8C" w:rsidRPr="00D94A0A">
        <w:rPr>
          <w:sz w:val="24"/>
          <w:szCs w:val="24"/>
          <w:lang w:val="en-US"/>
        </w:rPr>
        <w:t>to danger or threat, potential or actual (</w:t>
      </w:r>
      <w:r w:rsidR="00FF4BD1" w:rsidRPr="00D94A0A">
        <w:rPr>
          <w:sz w:val="24"/>
          <w:szCs w:val="24"/>
          <w:lang w:val="en-US"/>
        </w:rPr>
        <w:t xml:space="preserve">See </w:t>
      </w:r>
      <w:r w:rsidR="00074E8C" w:rsidRPr="00D94A0A">
        <w:rPr>
          <w:sz w:val="24"/>
          <w:szCs w:val="24"/>
          <w:lang w:val="en-US"/>
        </w:rPr>
        <w:t xml:space="preserve">Art.1, </w:t>
      </w:r>
      <w:r>
        <w:rPr>
          <w:sz w:val="24"/>
          <w:szCs w:val="24"/>
          <w:lang w:val="en-US"/>
        </w:rPr>
        <w:t>lett. n</w:t>
      </w:r>
      <w:r w:rsidR="00FF4BD1" w:rsidRPr="00D94A0A">
        <w:rPr>
          <w:sz w:val="24"/>
          <w:szCs w:val="24"/>
          <w:lang w:val="en-US"/>
        </w:rPr>
        <w:t>, of Act No.</w:t>
      </w:r>
      <w:r w:rsidR="00074E8C" w:rsidRPr="00D94A0A">
        <w:rPr>
          <w:sz w:val="24"/>
          <w:szCs w:val="24"/>
          <w:lang w:val="en-US"/>
        </w:rPr>
        <w:t>133/2002)</w:t>
      </w:r>
      <w:r w:rsidR="00D8725E" w:rsidRPr="00D94A0A">
        <w:rPr>
          <w:sz w:val="24"/>
          <w:szCs w:val="24"/>
          <w:lang w:val="en-US"/>
        </w:rPr>
        <w:t xml:space="preserve">. </w:t>
      </w:r>
    </w:p>
    <w:p w14:paraId="32B752EF" w14:textId="77777777" w:rsidR="00617550" w:rsidRDefault="00617550" w:rsidP="00D94A0A">
      <w:pPr>
        <w:pStyle w:val="SingleTxtG"/>
        <w:spacing w:after="0" w:line="240" w:lineRule="auto"/>
        <w:ind w:left="0" w:right="0"/>
        <w:rPr>
          <w:sz w:val="24"/>
          <w:szCs w:val="24"/>
          <w:lang w:val="en-US"/>
        </w:rPr>
      </w:pPr>
    </w:p>
    <w:p w14:paraId="3DF55DF6" w14:textId="77777777" w:rsidR="00225A69" w:rsidRPr="00D94A0A" w:rsidRDefault="00617550" w:rsidP="00D94A0A">
      <w:pPr>
        <w:pStyle w:val="SingleTxtG"/>
        <w:spacing w:after="0" w:line="240" w:lineRule="auto"/>
        <w:ind w:left="0" w:right="0"/>
        <w:rPr>
          <w:sz w:val="24"/>
          <w:szCs w:val="24"/>
          <w:lang w:val="en-US"/>
        </w:rPr>
      </w:pPr>
      <w:r>
        <w:rPr>
          <w:sz w:val="24"/>
          <w:szCs w:val="24"/>
          <w:lang w:val="en-US"/>
        </w:rPr>
        <w:t xml:space="preserve">7. </w:t>
      </w:r>
      <w:r>
        <w:rPr>
          <w:sz w:val="24"/>
          <w:szCs w:val="24"/>
          <w:lang w:val="en-US"/>
        </w:rPr>
        <w:tab/>
      </w:r>
      <w:r w:rsidR="00D8725E" w:rsidRPr="00D94A0A">
        <w:rPr>
          <w:sz w:val="24"/>
          <w:szCs w:val="24"/>
          <w:lang w:val="en-US"/>
        </w:rPr>
        <w:t>As for the latter, s</w:t>
      </w:r>
      <w:r w:rsidR="00FF4BD1" w:rsidRPr="00D94A0A">
        <w:rPr>
          <w:sz w:val="24"/>
          <w:szCs w:val="24"/>
          <w:lang w:val="en-US"/>
        </w:rPr>
        <w:t xml:space="preserve">uch a situation </w:t>
      </w:r>
      <w:r w:rsidR="00074E8C" w:rsidRPr="00D94A0A">
        <w:rPr>
          <w:sz w:val="24"/>
          <w:szCs w:val="24"/>
          <w:lang w:val="en-US"/>
        </w:rPr>
        <w:t>usually</w:t>
      </w:r>
      <w:r w:rsidR="00FF4BD1" w:rsidRPr="00D94A0A">
        <w:rPr>
          <w:sz w:val="24"/>
          <w:szCs w:val="24"/>
          <w:lang w:val="en-US"/>
        </w:rPr>
        <w:t xml:space="preserve"> – and this </w:t>
      </w:r>
      <w:r w:rsidR="00074E8C" w:rsidRPr="00D94A0A">
        <w:rPr>
          <w:sz w:val="24"/>
          <w:szCs w:val="24"/>
          <w:lang w:val="en-US"/>
        </w:rPr>
        <w:t>must be stressed</w:t>
      </w:r>
      <w:r w:rsidR="00FF4BD1" w:rsidRPr="00D94A0A">
        <w:rPr>
          <w:sz w:val="24"/>
          <w:szCs w:val="24"/>
          <w:lang w:val="en-US"/>
        </w:rPr>
        <w:t xml:space="preserve"> </w:t>
      </w:r>
      <w:r w:rsidR="00D8725E" w:rsidRPr="00D94A0A">
        <w:rPr>
          <w:sz w:val="24"/>
          <w:szCs w:val="24"/>
          <w:lang w:val="en-US"/>
        </w:rPr>
        <w:t>–</w:t>
      </w:r>
      <w:r w:rsidR="00FF4BD1" w:rsidRPr="00D94A0A">
        <w:rPr>
          <w:sz w:val="24"/>
          <w:szCs w:val="24"/>
          <w:lang w:val="en-US"/>
        </w:rPr>
        <w:t xml:space="preserve"> </w:t>
      </w:r>
      <w:r w:rsidR="00D8725E" w:rsidRPr="00D94A0A">
        <w:rPr>
          <w:sz w:val="24"/>
          <w:szCs w:val="24"/>
          <w:lang w:val="en-US"/>
        </w:rPr>
        <w:t xml:space="preserve">mainly </w:t>
      </w:r>
      <w:r w:rsidR="00074E8C" w:rsidRPr="00D94A0A">
        <w:rPr>
          <w:sz w:val="24"/>
          <w:szCs w:val="24"/>
          <w:lang w:val="en-US"/>
        </w:rPr>
        <w:t xml:space="preserve">concerns </w:t>
      </w:r>
      <w:r w:rsidR="00FF4BD1" w:rsidRPr="00D94A0A">
        <w:rPr>
          <w:sz w:val="24"/>
          <w:szCs w:val="24"/>
          <w:lang w:val="en-US"/>
        </w:rPr>
        <w:t xml:space="preserve">those </w:t>
      </w:r>
      <w:r w:rsidR="00074E8C" w:rsidRPr="00D94A0A">
        <w:rPr>
          <w:sz w:val="24"/>
          <w:szCs w:val="24"/>
          <w:lang w:val="en-US"/>
        </w:rPr>
        <w:t>journalists investigatin</w:t>
      </w:r>
      <w:r w:rsidR="00FF4BD1" w:rsidRPr="00D94A0A">
        <w:rPr>
          <w:sz w:val="24"/>
          <w:szCs w:val="24"/>
          <w:lang w:val="en-US"/>
        </w:rPr>
        <w:t xml:space="preserve">g </w:t>
      </w:r>
      <w:r w:rsidR="00074E8C" w:rsidRPr="00D94A0A">
        <w:rPr>
          <w:sz w:val="24"/>
          <w:szCs w:val="24"/>
          <w:lang w:val="en-US"/>
        </w:rPr>
        <w:t>organized crime.</w:t>
      </w:r>
    </w:p>
    <w:p w14:paraId="0922769E" w14:textId="77777777" w:rsidR="00225A69" w:rsidRPr="00D94A0A" w:rsidRDefault="00225A69" w:rsidP="00D94A0A">
      <w:pPr>
        <w:pStyle w:val="SingleTxtG"/>
        <w:spacing w:after="0" w:line="240" w:lineRule="auto"/>
        <w:ind w:left="0" w:right="0"/>
        <w:rPr>
          <w:sz w:val="24"/>
          <w:szCs w:val="24"/>
          <w:lang w:val="en-US"/>
        </w:rPr>
      </w:pPr>
    </w:p>
    <w:p w14:paraId="0A2D537C" w14:textId="6DC955D7" w:rsidR="00225A69" w:rsidRPr="00D94A0A" w:rsidRDefault="001D3AE5" w:rsidP="00927112">
      <w:pPr>
        <w:pStyle w:val="SingleTxtG"/>
        <w:numPr>
          <w:ilvl w:val="0"/>
          <w:numId w:val="12"/>
        </w:numPr>
        <w:spacing w:after="0" w:line="240" w:lineRule="auto"/>
        <w:ind w:right="0"/>
        <w:rPr>
          <w:sz w:val="24"/>
          <w:szCs w:val="24"/>
          <w:lang w:val="en-US"/>
        </w:rPr>
      </w:pPr>
      <w:r w:rsidRPr="00D94A0A">
        <w:rPr>
          <w:sz w:val="24"/>
          <w:szCs w:val="24"/>
          <w:lang w:val="en-US"/>
        </w:rPr>
        <w:t xml:space="preserve">The </w:t>
      </w:r>
      <w:r w:rsidR="00074E8C" w:rsidRPr="00D94A0A">
        <w:rPr>
          <w:sz w:val="24"/>
          <w:szCs w:val="24"/>
          <w:lang w:val="en-US"/>
        </w:rPr>
        <w:t xml:space="preserve">UCIS, </w:t>
      </w:r>
      <w:r w:rsidRPr="00D94A0A">
        <w:rPr>
          <w:sz w:val="24"/>
          <w:szCs w:val="24"/>
          <w:lang w:val="en-US"/>
        </w:rPr>
        <w:t xml:space="preserve">jointly </w:t>
      </w:r>
      <w:r w:rsidR="00617550">
        <w:rPr>
          <w:sz w:val="24"/>
          <w:szCs w:val="24"/>
          <w:lang w:val="en-US"/>
        </w:rPr>
        <w:t xml:space="preserve">with the </w:t>
      </w:r>
      <w:r w:rsidR="00617550" w:rsidRPr="00617550">
        <w:rPr>
          <w:i/>
          <w:sz w:val="24"/>
          <w:szCs w:val="24"/>
          <w:lang w:val="en-US"/>
        </w:rPr>
        <w:t>P</w:t>
      </w:r>
      <w:r w:rsidR="00617550">
        <w:rPr>
          <w:i/>
          <w:sz w:val="24"/>
          <w:szCs w:val="24"/>
          <w:lang w:val="en-US"/>
        </w:rPr>
        <w:t>refe</w:t>
      </w:r>
      <w:r w:rsidR="007D22B5">
        <w:rPr>
          <w:i/>
          <w:sz w:val="24"/>
          <w:szCs w:val="24"/>
          <w:lang w:val="en-US"/>
        </w:rPr>
        <w:t>c</w:t>
      </w:r>
      <w:r w:rsidR="00074E8C" w:rsidRPr="00617550">
        <w:rPr>
          <w:i/>
          <w:sz w:val="24"/>
          <w:szCs w:val="24"/>
          <w:lang w:val="en-US"/>
        </w:rPr>
        <w:t>ts</w:t>
      </w:r>
      <w:r w:rsidR="00074E8C" w:rsidRPr="00D94A0A">
        <w:rPr>
          <w:sz w:val="24"/>
          <w:szCs w:val="24"/>
          <w:lang w:val="en-US"/>
        </w:rPr>
        <w:t xml:space="preserve"> </w:t>
      </w:r>
      <w:r w:rsidRPr="00D94A0A">
        <w:rPr>
          <w:sz w:val="24"/>
          <w:szCs w:val="24"/>
          <w:lang w:val="en-US"/>
        </w:rPr>
        <w:t>concerned</w:t>
      </w:r>
      <w:r w:rsidR="00074E8C" w:rsidRPr="00D94A0A">
        <w:rPr>
          <w:sz w:val="24"/>
          <w:szCs w:val="24"/>
          <w:lang w:val="en-US"/>
        </w:rPr>
        <w:t xml:space="preserve">, </w:t>
      </w:r>
      <w:r w:rsidRPr="00D94A0A">
        <w:rPr>
          <w:sz w:val="24"/>
          <w:szCs w:val="24"/>
          <w:lang w:val="en-US"/>
        </w:rPr>
        <w:t xml:space="preserve">determines </w:t>
      </w:r>
      <w:r w:rsidR="00074E8C" w:rsidRPr="00D94A0A">
        <w:rPr>
          <w:sz w:val="24"/>
          <w:szCs w:val="24"/>
          <w:lang w:val="en-US"/>
        </w:rPr>
        <w:t xml:space="preserve">the level of risk </w:t>
      </w:r>
      <w:r w:rsidRPr="00D94A0A">
        <w:rPr>
          <w:sz w:val="24"/>
          <w:szCs w:val="24"/>
          <w:lang w:val="en-US"/>
        </w:rPr>
        <w:t>in light of t</w:t>
      </w:r>
      <w:r w:rsidR="00074E8C" w:rsidRPr="00D94A0A">
        <w:rPr>
          <w:sz w:val="24"/>
          <w:szCs w:val="24"/>
          <w:lang w:val="en-US"/>
        </w:rPr>
        <w:t xml:space="preserve">he degree of exposure to the </w:t>
      </w:r>
      <w:r w:rsidRPr="00D94A0A">
        <w:rPr>
          <w:sz w:val="24"/>
          <w:szCs w:val="24"/>
          <w:lang w:val="en-US"/>
        </w:rPr>
        <w:t xml:space="preserve">danger by </w:t>
      </w:r>
      <w:r w:rsidR="00074E8C" w:rsidRPr="00D94A0A">
        <w:rPr>
          <w:sz w:val="24"/>
          <w:szCs w:val="24"/>
          <w:lang w:val="en-US"/>
        </w:rPr>
        <w:t>the person to be protected (from the 1st to the 4th level, in descending order of danger)</w:t>
      </w:r>
      <w:r w:rsidR="00025D4B">
        <w:rPr>
          <w:sz w:val="24"/>
          <w:szCs w:val="24"/>
          <w:lang w:val="en-US"/>
        </w:rPr>
        <w:t>,</w:t>
      </w:r>
      <w:r w:rsidRPr="00D94A0A">
        <w:rPr>
          <w:sz w:val="24"/>
          <w:szCs w:val="24"/>
          <w:lang w:val="en-US"/>
        </w:rPr>
        <w:t xml:space="preserve"> in accordance with Ministerial Decree dated 28.5.2003</w:t>
      </w:r>
      <w:r w:rsidR="00074E8C" w:rsidRPr="00D94A0A">
        <w:rPr>
          <w:sz w:val="24"/>
          <w:szCs w:val="24"/>
          <w:lang w:val="en-US"/>
        </w:rPr>
        <w:t>. For example, with reference to the threats received by a famous Italian journalist</w:t>
      </w:r>
      <w:r w:rsidRPr="00D94A0A">
        <w:rPr>
          <w:sz w:val="24"/>
          <w:szCs w:val="24"/>
          <w:lang w:val="en-US"/>
        </w:rPr>
        <w:t>,</w:t>
      </w:r>
      <w:r w:rsidR="00074E8C" w:rsidRPr="00D94A0A">
        <w:rPr>
          <w:sz w:val="24"/>
          <w:szCs w:val="24"/>
          <w:lang w:val="en-US"/>
        </w:rPr>
        <w:t xml:space="preserve"> by organized crime, the UCIS </w:t>
      </w:r>
      <w:r w:rsidR="00DB23E5">
        <w:rPr>
          <w:sz w:val="24"/>
          <w:szCs w:val="24"/>
          <w:lang w:val="en-US"/>
        </w:rPr>
        <w:t xml:space="preserve">has </w:t>
      </w:r>
      <w:r w:rsidR="00074E8C" w:rsidRPr="00D94A0A">
        <w:rPr>
          <w:sz w:val="24"/>
          <w:szCs w:val="24"/>
          <w:lang w:val="en-US"/>
        </w:rPr>
        <w:t>provide</w:t>
      </w:r>
      <w:r w:rsidR="00DB23E5">
        <w:rPr>
          <w:sz w:val="24"/>
          <w:szCs w:val="24"/>
          <w:lang w:val="en-US"/>
        </w:rPr>
        <w:t>d</w:t>
      </w:r>
      <w:r w:rsidR="00074E8C" w:rsidRPr="00D94A0A">
        <w:rPr>
          <w:sz w:val="24"/>
          <w:szCs w:val="24"/>
          <w:lang w:val="en-US"/>
        </w:rPr>
        <w:t xml:space="preserve"> </w:t>
      </w:r>
      <w:r w:rsidR="00025D4B">
        <w:rPr>
          <w:sz w:val="24"/>
          <w:szCs w:val="24"/>
          <w:lang w:val="en-US"/>
        </w:rPr>
        <w:t xml:space="preserve">for </w:t>
      </w:r>
      <w:r w:rsidR="00074E8C" w:rsidRPr="00D94A0A">
        <w:rPr>
          <w:sz w:val="24"/>
          <w:szCs w:val="24"/>
          <w:lang w:val="en-US"/>
        </w:rPr>
        <w:t xml:space="preserve">a </w:t>
      </w:r>
      <w:r w:rsidRPr="00D94A0A">
        <w:rPr>
          <w:sz w:val="24"/>
          <w:szCs w:val="24"/>
          <w:lang w:val="en-US"/>
        </w:rPr>
        <w:t xml:space="preserve">protection </w:t>
      </w:r>
      <w:r w:rsidR="00074E8C" w:rsidRPr="00D94A0A">
        <w:rPr>
          <w:sz w:val="24"/>
          <w:szCs w:val="24"/>
          <w:lang w:val="en-US"/>
        </w:rPr>
        <w:t xml:space="preserve">measure </w:t>
      </w:r>
      <w:r w:rsidRPr="00D94A0A">
        <w:rPr>
          <w:sz w:val="24"/>
          <w:szCs w:val="24"/>
          <w:lang w:val="en-US"/>
        </w:rPr>
        <w:t>ranking t</w:t>
      </w:r>
      <w:r w:rsidR="00074E8C" w:rsidRPr="00D94A0A">
        <w:rPr>
          <w:sz w:val="24"/>
          <w:szCs w:val="24"/>
          <w:lang w:val="en-US"/>
        </w:rPr>
        <w:t>he 2nd level of risk.</w:t>
      </w:r>
    </w:p>
    <w:p w14:paraId="07E8657C" w14:textId="77777777" w:rsidR="00746098" w:rsidRPr="00D94A0A" w:rsidRDefault="00746098" w:rsidP="00D94A0A">
      <w:pPr>
        <w:pStyle w:val="Default"/>
        <w:jc w:val="both"/>
        <w:rPr>
          <w:rFonts w:ascii="Times New Roman" w:hAnsi="Times New Roman" w:cs="Times New Roman"/>
          <w:u w:val="single"/>
          <w:lang w:val="en-US"/>
        </w:rPr>
      </w:pPr>
    </w:p>
    <w:p w14:paraId="798A0AAE" w14:textId="77777777" w:rsidR="00A8182D" w:rsidRPr="00D94A0A" w:rsidRDefault="00A8182D" w:rsidP="00D94A0A">
      <w:pPr>
        <w:jc w:val="both"/>
        <w:rPr>
          <w:b/>
          <w:u w:val="single"/>
          <w:lang w:val="en-GB"/>
        </w:rPr>
      </w:pPr>
    </w:p>
    <w:p w14:paraId="3FC89DBC" w14:textId="77777777" w:rsidR="00A8182D" w:rsidRPr="00D94A0A" w:rsidRDefault="00A8182D" w:rsidP="00D94A0A">
      <w:pPr>
        <w:jc w:val="both"/>
        <w:rPr>
          <w:b/>
          <w:u w:val="single"/>
          <w:lang w:val="en-GB"/>
        </w:rPr>
      </w:pPr>
      <w:r w:rsidRPr="00D94A0A">
        <w:rPr>
          <w:b/>
          <w:u w:val="single"/>
          <w:lang w:val="en-GB"/>
        </w:rPr>
        <w:t>CONCLUSIONS</w:t>
      </w:r>
    </w:p>
    <w:p w14:paraId="0E581E20" w14:textId="77777777" w:rsidR="00A8182D" w:rsidRPr="00D94A0A" w:rsidRDefault="00A8182D" w:rsidP="00D94A0A">
      <w:pPr>
        <w:jc w:val="both"/>
        <w:rPr>
          <w:lang w:val="en-GB"/>
        </w:rPr>
      </w:pPr>
    </w:p>
    <w:p w14:paraId="65886985" w14:textId="77777777" w:rsidR="00546E0F" w:rsidRPr="00EF2CD7" w:rsidRDefault="00617550" w:rsidP="00D94A0A">
      <w:pPr>
        <w:jc w:val="both"/>
        <w:rPr>
          <w:lang w:val="en-GB"/>
        </w:rPr>
      </w:pPr>
      <w:r>
        <w:rPr>
          <w:lang w:val="en-GB"/>
        </w:rPr>
        <w:t>8</w:t>
      </w:r>
      <w:r w:rsidR="00DD702A">
        <w:rPr>
          <w:lang w:val="en-GB"/>
        </w:rPr>
        <w:t>.</w:t>
      </w:r>
      <w:r w:rsidR="00DD702A">
        <w:rPr>
          <w:lang w:val="en-GB"/>
        </w:rPr>
        <w:tab/>
      </w:r>
      <w:r w:rsidR="00A8182D" w:rsidRPr="00F828DD">
        <w:rPr>
          <w:lang w:val="en-GB"/>
        </w:rPr>
        <w:t>Italian Authorities take this opportunity to reiterate their fi</w:t>
      </w:r>
      <w:r w:rsidR="00066B13" w:rsidRPr="00F828DD">
        <w:rPr>
          <w:lang w:val="en-GB"/>
        </w:rPr>
        <w:t>rm willingness to continue cooperati</w:t>
      </w:r>
      <w:r w:rsidR="00A8182D" w:rsidRPr="00F828DD">
        <w:rPr>
          <w:lang w:val="en-GB"/>
        </w:rPr>
        <w:t>n</w:t>
      </w:r>
      <w:r w:rsidR="00066B13" w:rsidRPr="00F828DD">
        <w:rPr>
          <w:lang w:val="en-GB"/>
        </w:rPr>
        <w:t>g</w:t>
      </w:r>
      <w:r w:rsidR="00A8182D" w:rsidRPr="00F828DD">
        <w:rPr>
          <w:lang w:val="en-GB"/>
        </w:rPr>
        <w:t xml:space="preserve"> with all</w:t>
      </w:r>
      <w:r>
        <w:rPr>
          <w:lang w:val="en-GB"/>
        </w:rPr>
        <w:t xml:space="preserve"> relevant</w:t>
      </w:r>
      <w:r w:rsidR="00A8182D" w:rsidRPr="00F828DD">
        <w:rPr>
          <w:lang w:val="en-GB"/>
        </w:rPr>
        <w:t xml:space="preserve"> UN Special Procedures</w:t>
      </w:r>
      <w:r>
        <w:rPr>
          <w:lang w:val="en-GB"/>
        </w:rPr>
        <w:t>, mechanisms and bodies</w:t>
      </w:r>
      <w:r w:rsidR="00A8182D" w:rsidRPr="00F828DD">
        <w:rPr>
          <w:lang w:val="en-GB"/>
        </w:rPr>
        <w:t>.</w:t>
      </w:r>
      <w:r w:rsidR="00A8182D" w:rsidRPr="00D94A0A">
        <w:rPr>
          <w:lang w:val="en-GB"/>
        </w:rPr>
        <w:t xml:space="preserve">  </w:t>
      </w:r>
      <w:bookmarkEnd w:id="0"/>
    </w:p>
    <w:sectPr w:rsidR="00546E0F" w:rsidRPr="00EF2CD7">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C7647" w14:textId="77777777" w:rsidR="00E53F1D" w:rsidRDefault="00E53F1D" w:rsidP="00EF2CD7">
      <w:r>
        <w:separator/>
      </w:r>
    </w:p>
  </w:endnote>
  <w:endnote w:type="continuationSeparator" w:id="0">
    <w:p w14:paraId="4F7AF2A5" w14:textId="77777777" w:rsidR="00E53F1D" w:rsidRDefault="00E53F1D" w:rsidP="00EF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647840"/>
      <w:docPartObj>
        <w:docPartGallery w:val="Page Numbers (Bottom of Page)"/>
        <w:docPartUnique/>
      </w:docPartObj>
    </w:sdtPr>
    <w:sdtEndPr/>
    <w:sdtContent>
      <w:p w14:paraId="7705426B" w14:textId="77777777" w:rsidR="00F13A82" w:rsidRDefault="00F13A82">
        <w:pPr>
          <w:pStyle w:val="Footer"/>
          <w:jc w:val="center"/>
        </w:pPr>
        <w:r>
          <w:fldChar w:fldCharType="begin"/>
        </w:r>
        <w:r>
          <w:instrText>PAGE   \* MERGEFORMAT</w:instrText>
        </w:r>
        <w:r>
          <w:fldChar w:fldCharType="separate"/>
        </w:r>
        <w:r w:rsidR="00483E2E">
          <w:rPr>
            <w:noProof/>
          </w:rPr>
          <w:t>1</w:t>
        </w:r>
        <w:r>
          <w:fldChar w:fldCharType="end"/>
        </w:r>
      </w:p>
    </w:sdtContent>
  </w:sdt>
  <w:p w14:paraId="1FD1F3DE" w14:textId="77777777" w:rsidR="00F13A82" w:rsidRDefault="00F13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918EE" w14:textId="77777777" w:rsidR="00E53F1D" w:rsidRDefault="00E53F1D" w:rsidP="00EF2CD7">
      <w:r>
        <w:separator/>
      </w:r>
    </w:p>
  </w:footnote>
  <w:footnote w:type="continuationSeparator" w:id="0">
    <w:p w14:paraId="18CFD918" w14:textId="77777777" w:rsidR="00E53F1D" w:rsidRDefault="00E53F1D" w:rsidP="00EF2CD7">
      <w:r>
        <w:continuationSeparator/>
      </w:r>
    </w:p>
  </w:footnote>
  <w:footnote w:id="1">
    <w:p w14:paraId="56D389CF" w14:textId="77777777" w:rsidR="00F13A82" w:rsidRPr="00FE6E33" w:rsidRDefault="00F13A82">
      <w:pPr>
        <w:pStyle w:val="FootnoteText"/>
        <w:rPr>
          <w:sz w:val="16"/>
          <w:szCs w:val="16"/>
          <w:lang w:val="en-US"/>
        </w:rPr>
      </w:pPr>
      <w:r w:rsidRPr="00FE6E33">
        <w:rPr>
          <w:rStyle w:val="FootnoteReference"/>
          <w:sz w:val="16"/>
          <w:szCs w:val="16"/>
        </w:rPr>
        <w:footnoteRef/>
      </w:r>
      <w:r w:rsidRPr="00FE6E33">
        <w:rPr>
          <w:sz w:val="16"/>
          <w:szCs w:val="16"/>
          <w:lang w:val="en-US"/>
        </w:rPr>
        <w:t xml:space="preserve"> </w:t>
      </w:r>
      <w:r w:rsidRPr="00FE6E33">
        <w:rPr>
          <w:sz w:val="16"/>
          <w:szCs w:val="16"/>
          <w:lang w:val="en-GB"/>
        </w:rPr>
        <w:t>The constitutional court consists of fifteen judges; one-third being appointed by the Head of State, one-third by the Parliament in joint session, and one-third by ordinary and administrative supreme court.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4867C8"/>
    <w:lvl w:ilvl="0">
      <w:start w:val="1"/>
      <w:numFmt w:val="bullet"/>
      <w:lvlText w:val=""/>
      <w:lvlJc w:val="left"/>
      <w:pPr>
        <w:tabs>
          <w:tab w:val="num" w:pos="360"/>
        </w:tabs>
        <w:ind w:left="360" w:hanging="360"/>
      </w:pPr>
      <w:rPr>
        <w:rFonts w:ascii="Symbol" w:hAnsi="Symbol" w:hint="default"/>
      </w:rPr>
    </w:lvl>
  </w:abstractNum>
  <w:abstractNum w:abstractNumId="1">
    <w:nsid w:val="0022405B"/>
    <w:multiLevelType w:val="hybridMultilevel"/>
    <w:tmpl w:val="8516316C"/>
    <w:lvl w:ilvl="0" w:tplc="C58E7792">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F46C1A"/>
    <w:multiLevelType w:val="hybridMultilevel"/>
    <w:tmpl w:val="BD88A294"/>
    <w:lvl w:ilvl="0" w:tplc="88D240F8">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1A3A4711"/>
    <w:multiLevelType w:val="hybridMultilevel"/>
    <w:tmpl w:val="EDA0B860"/>
    <w:lvl w:ilvl="0" w:tplc="E69C79A2">
      <w:start w:val="1"/>
      <w:numFmt w:val="bullet"/>
      <w:lvlText w:val="–"/>
      <w:lvlJc w:val="left"/>
      <w:pPr>
        <w:tabs>
          <w:tab w:val="num" w:pos="1839"/>
        </w:tabs>
        <w:ind w:left="1839" w:hanging="705"/>
      </w:pPr>
      <w:rPr>
        <w:rFonts w:ascii="Times New Roman" w:eastAsia="Times New Roman" w:hAnsi="Times New Roman" w:cs="Times New Roman" w:hint="default"/>
        <w:lang w:val="en-G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1DBD1506"/>
    <w:multiLevelType w:val="hybridMultilevel"/>
    <w:tmpl w:val="6D7C91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1E8E5DDF"/>
    <w:multiLevelType w:val="hybridMultilevel"/>
    <w:tmpl w:val="16921FE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1115237"/>
    <w:multiLevelType w:val="hybridMultilevel"/>
    <w:tmpl w:val="BA1C3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5B30849"/>
    <w:multiLevelType w:val="multilevel"/>
    <w:tmpl w:val="2FFAF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71E58BD"/>
    <w:multiLevelType w:val="hybridMultilevel"/>
    <w:tmpl w:val="C100A0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A746198"/>
    <w:multiLevelType w:val="hybridMultilevel"/>
    <w:tmpl w:val="9A5E879C"/>
    <w:lvl w:ilvl="0" w:tplc="6B84265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2CFF6594"/>
    <w:multiLevelType w:val="hybridMultilevel"/>
    <w:tmpl w:val="FB3E4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B057F83"/>
    <w:multiLevelType w:val="hybridMultilevel"/>
    <w:tmpl w:val="440CC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2212724"/>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7C93AD1"/>
    <w:multiLevelType w:val="hybridMultilevel"/>
    <w:tmpl w:val="50845408"/>
    <w:lvl w:ilvl="0" w:tplc="3CA87228">
      <w:numFmt w:val="bullet"/>
      <w:lvlText w:val="-"/>
      <w:lvlJc w:val="left"/>
      <w:pPr>
        <w:tabs>
          <w:tab w:val="num" w:pos="720"/>
        </w:tabs>
        <w:ind w:left="720" w:hanging="360"/>
      </w:pPr>
      <w:rPr>
        <w:rFonts w:ascii="Times New Roman" w:eastAsia="Times New Roman" w:hAnsi="Times New Roman" w:cs="Times New Roman" w:hint="default"/>
      </w:rPr>
    </w:lvl>
    <w:lvl w:ilvl="1" w:tplc="079C2AA4">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B093F68"/>
    <w:multiLevelType w:val="hybridMultilevel"/>
    <w:tmpl w:val="7F8EF70A"/>
    <w:lvl w:ilvl="0" w:tplc="E69C79A2">
      <w:start w:val="1"/>
      <w:numFmt w:val="bullet"/>
      <w:lvlText w:val="–"/>
      <w:lvlJc w:val="left"/>
      <w:pPr>
        <w:ind w:left="1080" w:hanging="360"/>
      </w:pPr>
      <w:rPr>
        <w:rFonts w:ascii="Times New Roman" w:eastAsia="Times New Roman" w:hAnsi="Times New Roman" w:cs="Times New Roman" w:hint="default"/>
        <w:lang w:val="en-G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5C1C7A01"/>
    <w:multiLevelType w:val="hybridMultilevel"/>
    <w:tmpl w:val="C12AE9B6"/>
    <w:lvl w:ilvl="0" w:tplc="F0A45BA6">
      <w:start w:val="1"/>
      <w:numFmt w:val="bullet"/>
      <w:lvlText w:val=""/>
      <w:lvlJc w:val="left"/>
      <w:pPr>
        <w:tabs>
          <w:tab w:val="num" w:pos="360"/>
        </w:tabs>
        <w:ind w:left="360" w:hanging="360"/>
      </w:pPr>
      <w:rPr>
        <w:rFonts w:ascii="Wingdings" w:hAnsi="Wingdings" w:hint="default"/>
        <w:color w:val="auto"/>
      </w:rPr>
    </w:lvl>
    <w:lvl w:ilvl="1" w:tplc="0410000F">
      <w:start w:val="1"/>
      <w:numFmt w:val="decimal"/>
      <w:lvlText w:val="%2."/>
      <w:lvlJc w:val="left"/>
      <w:pPr>
        <w:tabs>
          <w:tab w:val="num" w:pos="1440"/>
        </w:tabs>
        <w:ind w:left="1440" w:hanging="360"/>
      </w:pPr>
      <w:rPr>
        <w:rFont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C880CAC"/>
    <w:multiLevelType w:val="hybridMultilevel"/>
    <w:tmpl w:val="315C00C8"/>
    <w:lvl w:ilvl="0" w:tplc="0410000F">
      <w:start w:val="6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E3845A2"/>
    <w:multiLevelType w:val="hybridMultilevel"/>
    <w:tmpl w:val="2446064C"/>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649E409A"/>
    <w:multiLevelType w:val="hybridMultilevel"/>
    <w:tmpl w:val="B1C8DAF4"/>
    <w:lvl w:ilvl="0" w:tplc="1D12A822">
      <w:start w:val="89"/>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nsid w:val="64E85751"/>
    <w:multiLevelType w:val="hybridMultilevel"/>
    <w:tmpl w:val="5CAEEEF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64FD04FE"/>
    <w:multiLevelType w:val="hybridMultilevel"/>
    <w:tmpl w:val="0B0667B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1">
    <w:nsid w:val="652F0084"/>
    <w:multiLevelType w:val="hybridMultilevel"/>
    <w:tmpl w:val="DC6474BC"/>
    <w:lvl w:ilvl="0" w:tplc="368A9808">
      <w:numFmt w:val="bullet"/>
      <w:lvlText w:val="-"/>
      <w:lvlJc w:val="left"/>
      <w:pPr>
        <w:tabs>
          <w:tab w:val="num" w:pos="1065"/>
        </w:tabs>
        <w:ind w:left="1065" w:hanging="705"/>
      </w:pPr>
      <w:rPr>
        <w:rFonts w:ascii="Garamond" w:eastAsia="Times New Roman" w:hAnsi="Garamond"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nsid w:val="66FE6649"/>
    <w:multiLevelType w:val="hybridMultilevel"/>
    <w:tmpl w:val="A90CB4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D2B5511"/>
    <w:multiLevelType w:val="singleLevel"/>
    <w:tmpl w:val="74A09970"/>
    <w:name w:val="List Bullet"/>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DC439A1"/>
    <w:multiLevelType w:val="hybridMultilevel"/>
    <w:tmpl w:val="54A0F7D6"/>
    <w:lvl w:ilvl="0" w:tplc="55D2ABD6">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nsid w:val="72531B1E"/>
    <w:multiLevelType w:val="hybridMultilevel"/>
    <w:tmpl w:val="28D627D4"/>
    <w:lvl w:ilvl="0" w:tplc="0410000F">
      <w:start w:val="1"/>
      <w:numFmt w:val="decimal"/>
      <w:lvlText w:val="%1."/>
      <w:lvlJc w:val="left"/>
      <w:pPr>
        <w:ind w:left="1426" w:hanging="360"/>
      </w:p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26">
    <w:nsid w:val="751C7355"/>
    <w:multiLevelType w:val="hybridMultilevel"/>
    <w:tmpl w:val="A9688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94E0027"/>
    <w:multiLevelType w:val="hybridMultilevel"/>
    <w:tmpl w:val="0E2E426A"/>
    <w:lvl w:ilvl="0" w:tplc="1F069970">
      <w:start w:val="1"/>
      <w:numFmt w:val="bullet"/>
      <w:lvlText w:val=""/>
      <w:lvlJc w:val="left"/>
      <w:pPr>
        <w:tabs>
          <w:tab w:val="num" w:pos="510"/>
        </w:tabs>
        <w:ind w:left="510" w:hanging="340"/>
      </w:pPr>
      <w:rPr>
        <w:rFonts w:ascii="Symbol" w:hAnsi="Symbol" w:hint="default"/>
      </w:rPr>
    </w:lvl>
    <w:lvl w:ilvl="1" w:tplc="3D4CF182">
      <w:start w:val="41"/>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5"/>
  </w:num>
  <w:num w:numId="4">
    <w:abstractNumId w:val="0"/>
  </w:num>
  <w:num w:numId="5">
    <w:abstractNumId w:val="27"/>
  </w:num>
  <w:num w:numId="6">
    <w:abstractNumId w:val="23"/>
  </w:num>
  <w:num w:numId="7">
    <w:abstractNumId w:val="22"/>
  </w:num>
  <w:num w:numId="8">
    <w:abstractNumId w:val="26"/>
  </w:num>
  <w:num w:numId="9">
    <w:abstractNumId w:val="11"/>
  </w:num>
  <w:num w:numId="10">
    <w:abstractNumId w:val="8"/>
  </w:num>
  <w:num w:numId="11">
    <w:abstractNumId w:val="10"/>
  </w:num>
  <w:num w:numId="12">
    <w:abstractNumId w:val="1"/>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2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num>
  <w:num w:numId="26">
    <w:abstractNumId w:val="25"/>
  </w:num>
  <w:num w:numId="27">
    <w:abstractNumId w:val="12"/>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CD7"/>
    <w:rsid w:val="00000399"/>
    <w:rsid w:val="000224EC"/>
    <w:rsid w:val="00025D4B"/>
    <w:rsid w:val="00026CD8"/>
    <w:rsid w:val="00047D85"/>
    <w:rsid w:val="00055D78"/>
    <w:rsid w:val="00066B13"/>
    <w:rsid w:val="00074E8C"/>
    <w:rsid w:val="000A0363"/>
    <w:rsid w:val="000B2B9C"/>
    <w:rsid w:val="000D28EF"/>
    <w:rsid w:val="000F131D"/>
    <w:rsid w:val="001003E8"/>
    <w:rsid w:val="00100F20"/>
    <w:rsid w:val="0011309E"/>
    <w:rsid w:val="00125287"/>
    <w:rsid w:val="00130E9C"/>
    <w:rsid w:val="00134597"/>
    <w:rsid w:val="00143542"/>
    <w:rsid w:val="001724BA"/>
    <w:rsid w:val="00173633"/>
    <w:rsid w:val="00175C9E"/>
    <w:rsid w:val="001763FC"/>
    <w:rsid w:val="001B0FE3"/>
    <w:rsid w:val="001C73B1"/>
    <w:rsid w:val="001D234E"/>
    <w:rsid w:val="001D3AE5"/>
    <w:rsid w:val="001E33C3"/>
    <w:rsid w:val="00217FB0"/>
    <w:rsid w:val="00225A69"/>
    <w:rsid w:val="00244B99"/>
    <w:rsid w:val="00245358"/>
    <w:rsid w:val="00262C12"/>
    <w:rsid w:val="00284015"/>
    <w:rsid w:val="002A5FCC"/>
    <w:rsid w:val="002C152B"/>
    <w:rsid w:val="002D0F83"/>
    <w:rsid w:val="002E4C9F"/>
    <w:rsid w:val="002E7F6D"/>
    <w:rsid w:val="002F7E70"/>
    <w:rsid w:val="00341BC2"/>
    <w:rsid w:val="00363627"/>
    <w:rsid w:val="00371377"/>
    <w:rsid w:val="00383AC4"/>
    <w:rsid w:val="003B007E"/>
    <w:rsid w:val="003E0ADE"/>
    <w:rsid w:val="00433F8D"/>
    <w:rsid w:val="004616C2"/>
    <w:rsid w:val="00483E2E"/>
    <w:rsid w:val="00487A28"/>
    <w:rsid w:val="00495106"/>
    <w:rsid w:val="004B4DFA"/>
    <w:rsid w:val="004B62E4"/>
    <w:rsid w:val="004D5072"/>
    <w:rsid w:val="004E5E18"/>
    <w:rsid w:val="00546E0F"/>
    <w:rsid w:val="00553B73"/>
    <w:rsid w:val="0056612D"/>
    <w:rsid w:val="005A4A7C"/>
    <w:rsid w:val="005B0B6D"/>
    <w:rsid w:val="005E1DAF"/>
    <w:rsid w:val="00617550"/>
    <w:rsid w:val="0063097A"/>
    <w:rsid w:val="00633921"/>
    <w:rsid w:val="00670D47"/>
    <w:rsid w:val="006A0562"/>
    <w:rsid w:val="006A1CFC"/>
    <w:rsid w:val="006B6932"/>
    <w:rsid w:val="006D0259"/>
    <w:rsid w:val="006D7267"/>
    <w:rsid w:val="006F6AA1"/>
    <w:rsid w:val="00713429"/>
    <w:rsid w:val="007222E4"/>
    <w:rsid w:val="007234D9"/>
    <w:rsid w:val="007260BC"/>
    <w:rsid w:val="00743EBF"/>
    <w:rsid w:val="00746098"/>
    <w:rsid w:val="0075769B"/>
    <w:rsid w:val="007D22B5"/>
    <w:rsid w:val="007D3529"/>
    <w:rsid w:val="007E071D"/>
    <w:rsid w:val="007E28E1"/>
    <w:rsid w:val="00821655"/>
    <w:rsid w:val="00845DB6"/>
    <w:rsid w:val="00863704"/>
    <w:rsid w:val="008B7893"/>
    <w:rsid w:val="008C3F97"/>
    <w:rsid w:val="008D0CC5"/>
    <w:rsid w:val="008E1194"/>
    <w:rsid w:val="00924912"/>
    <w:rsid w:val="009250E5"/>
    <w:rsid w:val="00927112"/>
    <w:rsid w:val="00944678"/>
    <w:rsid w:val="00954719"/>
    <w:rsid w:val="0096246B"/>
    <w:rsid w:val="00967449"/>
    <w:rsid w:val="009753CE"/>
    <w:rsid w:val="00977C93"/>
    <w:rsid w:val="0098144C"/>
    <w:rsid w:val="009B1DE8"/>
    <w:rsid w:val="009B56AE"/>
    <w:rsid w:val="009C1AD9"/>
    <w:rsid w:val="009F15E8"/>
    <w:rsid w:val="00A05BD6"/>
    <w:rsid w:val="00A0630F"/>
    <w:rsid w:val="00A1219A"/>
    <w:rsid w:val="00A27A62"/>
    <w:rsid w:val="00A553E3"/>
    <w:rsid w:val="00A63AE5"/>
    <w:rsid w:val="00A63BE4"/>
    <w:rsid w:val="00A75638"/>
    <w:rsid w:val="00A8182D"/>
    <w:rsid w:val="00AB1008"/>
    <w:rsid w:val="00AD5517"/>
    <w:rsid w:val="00AE2936"/>
    <w:rsid w:val="00AE7FEB"/>
    <w:rsid w:val="00B2411A"/>
    <w:rsid w:val="00B256EB"/>
    <w:rsid w:val="00B32F8D"/>
    <w:rsid w:val="00B632BA"/>
    <w:rsid w:val="00B74F63"/>
    <w:rsid w:val="00B84133"/>
    <w:rsid w:val="00B9452C"/>
    <w:rsid w:val="00B97857"/>
    <w:rsid w:val="00BA3BD9"/>
    <w:rsid w:val="00C10BFD"/>
    <w:rsid w:val="00C31B44"/>
    <w:rsid w:val="00C45451"/>
    <w:rsid w:val="00C55BC4"/>
    <w:rsid w:val="00C56857"/>
    <w:rsid w:val="00C6612D"/>
    <w:rsid w:val="00C96D1B"/>
    <w:rsid w:val="00CB48E3"/>
    <w:rsid w:val="00CB51AB"/>
    <w:rsid w:val="00CD66A5"/>
    <w:rsid w:val="00CD7471"/>
    <w:rsid w:val="00CE4E79"/>
    <w:rsid w:val="00CE79D2"/>
    <w:rsid w:val="00D1129C"/>
    <w:rsid w:val="00D377AF"/>
    <w:rsid w:val="00D4424A"/>
    <w:rsid w:val="00D62B10"/>
    <w:rsid w:val="00D71CB7"/>
    <w:rsid w:val="00D8725E"/>
    <w:rsid w:val="00D94A0A"/>
    <w:rsid w:val="00D9557D"/>
    <w:rsid w:val="00DB23E5"/>
    <w:rsid w:val="00DC410D"/>
    <w:rsid w:val="00DD4603"/>
    <w:rsid w:val="00DD5DB1"/>
    <w:rsid w:val="00DD702A"/>
    <w:rsid w:val="00E15DFB"/>
    <w:rsid w:val="00E20B13"/>
    <w:rsid w:val="00E37547"/>
    <w:rsid w:val="00E46B76"/>
    <w:rsid w:val="00E50FB1"/>
    <w:rsid w:val="00E53F1D"/>
    <w:rsid w:val="00E77250"/>
    <w:rsid w:val="00E804B4"/>
    <w:rsid w:val="00EB62C5"/>
    <w:rsid w:val="00ED2473"/>
    <w:rsid w:val="00EE54B0"/>
    <w:rsid w:val="00EF2CD7"/>
    <w:rsid w:val="00F043AD"/>
    <w:rsid w:val="00F12798"/>
    <w:rsid w:val="00F13A82"/>
    <w:rsid w:val="00F1540D"/>
    <w:rsid w:val="00F35595"/>
    <w:rsid w:val="00F446B6"/>
    <w:rsid w:val="00F53242"/>
    <w:rsid w:val="00F828DD"/>
    <w:rsid w:val="00FB4CC4"/>
    <w:rsid w:val="00FB79EB"/>
    <w:rsid w:val="00FE50B3"/>
    <w:rsid w:val="00FE6E33"/>
    <w:rsid w:val="00FF2763"/>
    <w:rsid w:val="00FF4BD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3F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CD7"/>
    <w:pPr>
      <w:spacing w:after="0" w:line="240" w:lineRule="auto"/>
    </w:pPr>
    <w:rPr>
      <w:rFonts w:ascii="Times New Roman" w:eastAsia="Times New Roman" w:hAnsi="Times New Roman" w:cs="Times New Roman"/>
      <w:sz w:val="24"/>
      <w:szCs w:val="24"/>
      <w:lang w:eastAsia="it-IT"/>
    </w:rPr>
  </w:style>
  <w:style w:type="paragraph" w:styleId="Heading1">
    <w:name w:val="heading 1"/>
    <w:basedOn w:val="Normal"/>
    <w:next w:val="Normal"/>
    <w:link w:val="Heading1Char"/>
    <w:uiPriority w:val="99"/>
    <w:qFormat/>
    <w:rsid w:val="00EF2CD7"/>
    <w:pPr>
      <w:keepNext/>
      <w:jc w:val="center"/>
      <w:outlineLvl w:val="0"/>
    </w:pPr>
    <w:rPr>
      <w:b/>
      <w:sz w:val="28"/>
    </w:rPr>
  </w:style>
  <w:style w:type="paragraph" w:styleId="Heading2">
    <w:name w:val="heading 2"/>
    <w:aliases w:val="Titre 2 Car1,Titre 2 Car Car,Heading 2 Char Car Car,Titre 2 Car Char Car Car,Car1 Car Char Car Car,Car1 Char Car Car,Heading 2 Char Char Car Car,Car1 Char Char Car Car,Titre 2 Car Char Char Car Car,Heading 2 Char1 Car Char Char Car Car"/>
    <w:basedOn w:val="Normal"/>
    <w:next w:val="Normal"/>
    <w:link w:val="Heading2Char"/>
    <w:uiPriority w:val="99"/>
    <w:qFormat/>
    <w:rsid w:val="002D0F8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D0F8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F2CD7"/>
    <w:rPr>
      <w:sz w:val="28"/>
      <w:lang w:val="en-GB"/>
    </w:rPr>
  </w:style>
  <w:style w:type="character" w:customStyle="1" w:styleId="BodyTextChar">
    <w:name w:val="Body Text Char"/>
    <w:basedOn w:val="DefaultParagraphFont"/>
    <w:link w:val="BodyText"/>
    <w:uiPriority w:val="99"/>
    <w:semiHidden/>
    <w:rsid w:val="00EF2CD7"/>
    <w:rPr>
      <w:rFonts w:ascii="Times New Roman" w:eastAsia="Times New Roman" w:hAnsi="Times New Roman" w:cs="Times New Roman"/>
      <w:sz w:val="28"/>
      <w:szCs w:val="24"/>
      <w:lang w:val="en-GB" w:eastAsia="it-IT"/>
    </w:rPr>
  </w:style>
  <w:style w:type="paragraph" w:styleId="BodyTextIndent3">
    <w:name w:val="Body Text Indent 3"/>
    <w:basedOn w:val="Normal"/>
    <w:link w:val="BodyTextIndent3Char"/>
    <w:semiHidden/>
    <w:rsid w:val="00EF2CD7"/>
    <w:pPr>
      <w:spacing w:line="360" w:lineRule="auto"/>
      <w:ind w:firstLine="709"/>
      <w:jc w:val="both"/>
    </w:pPr>
  </w:style>
  <w:style w:type="character" w:customStyle="1" w:styleId="BodyTextIndent3Char">
    <w:name w:val="Body Text Indent 3 Char"/>
    <w:basedOn w:val="DefaultParagraphFont"/>
    <w:link w:val="BodyTextIndent3"/>
    <w:semiHidden/>
    <w:rsid w:val="00EF2CD7"/>
    <w:rPr>
      <w:rFonts w:ascii="Times New Roman" w:eastAsia="Times New Roman" w:hAnsi="Times New Roman" w:cs="Times New Roman"/>
      <w:sz w:val="24"/>
      <w:szCs w:val="24"/>
      <w:lang w:eastAsia="it-IT"/>
    </w:rPr>
  </w:style>
  <w:style w:type="character" w:customStyle="1" w:styleId="Heading1Char">
    <w:name w:val="Heading 1 Char"/>
    <w:basedOn w:val="DefaultParagraphFont"/>
    <w:link w:val="Heading1"/>
    <w:uiPriority w:val="99"/>
    <w:rsid w:val="00EF2CD7"/>
    <w:rPr>
      <w:rFonts w:ascii="Times New Roman" w:eastAsia="Times New Roman" w:hAnsi="Times New Roman" w:cs="Times New Roman"/>
      <w:b/>
      <w:sz w:val="28"/>
      <w:szCs w:val="24"/>
      <w:lang w:eastAsia="it-IT"/>
    </w:rPr>
  </w:style>
  <w:style w:type="character" w:styleId="FootnoteReference">
    <w:name w:val="footnote reference"/>
    <w:semiHidden/>
    <w:rsid w:val="00EF2CD7"/>
    <w:rPr>
      <w:vertAlign w:val="superscript"/>
    </w:rPr>
  </w:style>
  <w:style w:type="paragraph" w:styleId="FootnoteText">
    <w:name w:val="footnote text"/>
    <w:aliases w:val="stile 1"/>
    <w:basedOn w:val="Normal"/>
    <w:link w:val="FootnoteTextChar"/>
    <w:semiHidden/>
    <w:rsid w:val="00EF2CD7"/>
    <w:rPr>
      <w:sz w:val="20"/>
    </w:rPr>
  </w:style>
  <w:style w:type="character" w:customStyle="1" w:styleId="FootnoteTextChar">
    <w:name w:val="Footnote Text Char"/>
    <w:aliases w:val="stile 1 Char"/>
    <w:basedOn w:val="DefaultParagraphFont"/>
    <w:link w:val="FootnoteText"/>
    <w:semiHidden/>
    <w:rsid w:val="00EF2CD7"/>
    <w:rPr>
      <w:rFonts w:ascii="Times New Roman" w:eastAsia="Times New Roman" w:hAnsi="Times New Roman" w:cs="Times New Roman"/>
      <w:sz w:val="20"/>
      <w:szCs w:val="24"/>
      <w:lang w:eastAsia="it-IT"/>
    </w:rPr>
  </w:style>
  <w:style w:type="character" w:customStyle="1" w:styleId="grame">
    <w:name w:val="grame"/>
    <w:basedOn w:val="DefaultParagraphFont"/>
    <w:rsid w:val="00EF2CD7"/>
  </w:style>
  <w:style w:type="paragraph" w:customStyle="1" w:styleId="level1">
    <w:name w:val="level1"/>
    <w:basedOn w:val="Normal"/>
    <w:rsid w:val="00EF2CD7"/>
    <w:pPr>
      <w:spacing w:before="100" w:after="100"/>
    </w:pPr>
    <w:rPr>
      <w:rFonts w:ascii="Verdana" w:eastAsia="Arial Unicode MS" w:hAnsi="Verdana"/>
      <w:color w:val="000000"/>
      <w:sz w:val="17"/>
    </w:rPr>
  </w:style>
  <w:style w:type="paragraph" w:customStyle="1" w:styleId="quickformat1">
    <w:name w:val="quickformat1"/>
    <w:basedOn w:val="Normal"/>
    <w:rsid w:val="00EF2CD7"/>
    <w:pPr>
      <w:spacing w:before="100" w:after="100"/>
    </w:pPr>
    <w:rPr>
      <w:rFonts w:ascii="Verdana" w:eastAsia="Arial Unicode MS" w:hAnsi="Verdana"/>
      <w:color w:val="000000"/>
      <w:sz w:val="17"/>
    </w:rPr>
  </w:style>
  <w:style w:type="character" w:customStyle="1" w:styleId="break">
    <w:name w:val="break"/>
    <w:basedOn w:val="DefaultParagraphFont"/>
    <w:rsid w:val="00EF2CD7"/>
  </w:style>
  <w:style w:type="paragraph" w:styleId="EndnoteText">
    <w:name w:val="endnote text"/>
    <w:basedOn w:val="Normal"/>
    <w:link w:val="EndnoteTextChar"/>
    <w:semiHidden/>
    <w:rsid w:val="00EF2CD7"/>
    <w:rPr>
      <w:sz w:val="20"/>
      <w:szCs w:val="20"/>
    </w:rPr>
  </w:style>
  <w:style w:type="character" w:customStyle="1" w:styleId="EndnoteTextChar">
    <w:name w:val="Endnote Text Char"/>
    <w:basedOn w:val="DefaultParagraphFont"/>
    <w:link w:val="EndnoteText"/>
    <w:semiHidden/>
    <w:rsid w:val="00EF2CD7"/>
    <w:rPr>
      <w:rFonts w:ascii="Times New Roman" w:eastAsia="Times New Roman" w:hAnsi="Times New Roman" w:cs="Times New Roman"/>
      <w:sz w:val="20"/>
      <w:szCs w:val="20"/>
      <w:lang w:eastAsia="it-IT"/>
    </w:rPr>
  </w:style>
  <w:style w:type="character" w:styleId="EndnoteReference">
    <w:name w:val="endnote reference"/>
    <w:basedOn w:val="DefaultParagraphFont"/>
    <w:uiPriority w:val="99"/>
    <w:semiHidden/>
    <w:rsid w:val="00EF2CD7"/>
    <w:rPr>
      <w:vertAlign w:val="superscript"/>
    </w:rPr>
  </w:style>
  <w:style w:type="paragraph" w:styleId="NormalWeb">
    <w:name w:val="Normal (Web)"/>
    <w:basedOn w:val="Normal"/>
    <w:uiPriority w:val="99"/>
    <w:rsid w:val="00EF2CD7"/>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aliases w:val="Titre 2 Car1 Char,Titre 2 Car Car Char,Heading 2 Char Car Car Char,Titre 2 Car Char Car Car Char,Car1 Car Char Car Car Char,Car1 Char Car Car Char,Heading 2 Char Char Car Car Char,Car1 Char Char Car Car Char"/>
    <w:basedOn w:val="DefaultParagraphFont"/>
    <w:link w:val="Heading2"/>
    <w:uiPriority w:val="99"/>
    <w:rsid w:val="002D0F83"/>
    <w:rPr>
      <w:rFonts w:ascii="Arial" w:eastAsia="Times New Roman" w:hAnsi="Arial" w:cs="Arial"/>
      <w:b/>
      <w:bCs/>
      <w:i/>
      <w:iCs/>
      <w:sz w:val="28"/>
      <w:szCs w:val="28"/>
      <w:lang w:eastAsia="it-IT"/>
    </w:rPr>
  </w:style>
  <w:style w:type="character" w:customStyle="1" w:styleId="Heading3Char">
    <w:name w:val="Heading 3 Char"/>
    <w:basedOn w:val="DefaultParagraphFont"/>
    <w:link w:val="Heading3"/>
    <w:uiPriority w:val="99"/>
    <w:rsid w:val="002D0F83"/>
    <w:rPr>
      <w:rFonts w:ascii="Arial" w:eastAsia="Times New Roman" w:hAnsi="Arial" w:cs="Arial"/>
      <w:b/>
      <w:bCs/>
      <w:sz w:val="26"/>
      <w:szCs w:val="26"/>
      <w:lang w:eastAsia="it-IT"/>
    </w:rPr>
  </w:style>
  <w:style w:type="paragraph" w:styleId="Footer">
    <w:name w:val="footer"/>
    <w:basedOn w:val="Normal"/>
    <w:link w:val="FooterChar"/>
    <w:uiPriority w:val="99"/>
    <w:rsid w:val="002D0F83"/>
    <w:pPr>
      <w:tabs>
        <w:tab w:val="center" w:pos="4819"/>
        <w:tab w:val="right" w:pos="9638"/>
      </w:tabs>
    </w:pPr>
  </w:style>
  <w:style w:type="character" w:customStyle="1" w:styleId="FooterChar">
    <w:name w:val="Footer Char"/>
    <w:basedOn w:val="DefaultParagraphFont"/>
    <w:link w:val="Footer"/>
    <w:uiPriority w:val="99"/>
    <w:rsid w:val="002D0F83"/>
    <w:rPr>
      <w:rFonts w:ascii="Times New Roman" w:eastAsia="Times New Roman" w:hAnsi="Times New Roman" w:cs="Times New Roman"/>
      <w:sz w:val="24"/>
      <w:szCs w:val="24"/>
      <w:lang w:eastAsia="it-IT"/>
    </w:rPr>
  </w:style>
  <w:style w:type="character" w:styleId="PageNumber">
    <w:name w:val="page number"/>
    <w:basedOn w:val="DefaultParagraphFont"/>
    <w:uiPriority w:val="99"/>
    <w:rsid w:val="002D0F83"/>
    <w:rPr>
      <w:rFonts w:cs="Times New Roman"/>
    </w:rPr>
  </w:style>
  <w:style w:type="paragraph" w:styleId="BodyTextIndent">
    <w:name w:val="Body Text Indent"/>
    <w:basedOn w:val="Normal"/>
    <w:link w:val="BodyTextIndentChar"/>
    <w:uiPriority w:val="99"/>
    <w:rsid w:val="002D0F83"/>
    <w:pPr>
      <w:spacing w:line="360" w:lineRule="auto"/>
      <w:ind w:firstLine="709"/>
      <w:jc w:val="both"/>
    </w:pPr>
  </w:style>
  <w:style w:type="character" w:customStyle="1" w:styleId="BodyTextIndentChar">
    <w:name w:val="Body Text Indent Char"/>
    <w:basedOn w:val="DefaultParagraphFont"/>
    <w:link w:val="BodyTextIndent"/>
    <w:uiPriority w:val="99"/>
    <w:rsid w:val="002D0F83"/>
    <w:rPr>
      <w:rFonts w:ascii="Times New Roman" w:eastAsia="Times New Roman" w:hAnsi="Times New Roman" w:cs="Times New Roman"/>
      <w:sz w:val="24"/>
      <w:szCs w:val="24"/>
      <w:lang w:eastAsia="it-IT"/>
    </w:rPr>
  </w:style>
  <w:style w:type="character" w:styleId="Strong">
    <w:name w:val="Strong"/>
    <w:basedOn w:val="DefaultParagraphFont"/>
    <w:uiPriority w:val="99"/>
    <w:qFormat/>
    <w:rsid w:val="002D0F83"/>
    <w:rPr>
      <w:rFonts w:cs="Times New Roman"/>
      <w:b/>
      <w:bCs/>
    </w:rPr>
  </w:style>
  <w:style w:type="character" w:customStyle="1" w:styleId="title1">
    <w:name w:val="title1"/>
    <w:basedOn w:val="DefaultParagraphFont"/>
    <w:uiPriority w:val="99"/>
    <w:rsid w:val="002D0F83"/>
    <w:rPr>
      <w:rFonts w:cs="Times New Roman"/>
      <w:b/>
      <w:bCs/>
      <w:color w:val="666666"/>
    </w:rPr>
  </w:style>
  <w:style w:type="character" w:styleId="Emphasis">
    <w:name w:val="Emphasis"/>
    <w:basedOn w:val="DefaultParagraphFont"/>
    <w:uiPriority w:val="99"/>
    <w:qFormat/>
    <w:rsid w:val="002D0F83"/>
    <w:rPr>
      <w:rFonts w:cs="Times New Roman"/>
      <w:i/>
      <w:iCs/>
    </w:rPr>
  </w:style>
  <w:style w:type="paragraph" w:styleId="List">
    <w:name w:val="List"/>
    <w:basedOn w:val="Normal"/>
    <w:link w:val="ListChar"/>
    <w:uiPriority w:val="99"/>
    <w:rsid w:val="002D0F83"/>
    <w:pPr>
      <w:ind w:left="283" w:hanging="283"/>
    </w:pPr>
  </w:style>
  <w:style w:type="paragraph" w:customStyle="1" w:styleId="testonotaapidipagina">
    <w:name w:val="testo nota a pié di pagina"/>
    <w:basedOn w:val="NormalWeb"/>
    <w:uiPriority w:val="99"/>
    <w:rsid w:val="002D0F83"/>
    <w:pPr>
      <w:jc w:val="both"/>
    </w:pPr>
    <w:rPr>
      <w:rFonts w:ascii="Verdana" w:eastAsia="Times New Roman" w:hAnsi="Verdana" w:cs="Times New Roman"/>
      <w:sz w:val="16"/>
      <w:szCs w:val="16"/>
      <w:lang w:val="en-US"/>
    </w:rPr>
  </w:style>
  <w:style w:type="character" w:customStyle="1" w:styleId="ListChar">
    <w:name w:val="List Char"/>
    <w:basedOn w:val="DefaultParagraphFont"/>
    <w:link w:val="List"/>
    <w:uiPriority w:val="99"/>
    <w:locked/>
    <w:rsid w:val="002D0F83"/>
    <w:rPr>
      <w:rFonts w:ascii="Times New Roman" w:eastAsia="Times New Roman" w:hAnsi="Times New Roman" w:cs="Times New Roman"/>
      <w:sz w:val="24"/>
      <w:szCs w:val="24"/>
      <w:lang w:eastAsia="it-IT"/>
    </w:rPr>
  </w:style>
  <w:style w:type="paragraph" w:styleId="Header">
    <w:name w:val="header"/>
    <w:basedOn w:val="Normal"/>
    <w:link w:val="HeaderChar"/>
    <w:uiPriority w:val="99"/>
    <w:rsid w:val="002D0F83"/>
    <w:pPr>
      <w:tabs>
        <w:tab w:val="center" w:pos="4819"/>
        <w:tab w:val="right" w:pos="9638"/>
      </w:tabs>
    </w:pPr>
    <w:rPr>
      <w:rFonts w:cs="Arial"/>
      <w:sz w:val="26"/>
      <w:szCs w:val="20"/>
    </w:rPr>
  </w:style>
  <w:style w:type="character" w:customStyle="1" w:styleId="HeaderChar">
    <w:name w:val="Header Char"/>
    <w:basedOn w:val="DefaultParagraphFont"/>
    <w:link w:val="Header"/>
    <w:uiPriority w:val="99"/>
    <w:rsid w:val="002D0F83"/>
    <w:rPr>
      <w:rFonts w:ascii="Times New Roman" w:eastAsia="Times New Roman" w:hAnsi="Times New Roman" w:cs="Arial"/>
      <w:sz w:val="26"/>
      <w:szCs w:val="20"/>
      <w:lang w:eastAsia="it-IT"/>
    </w:rPr>
  </w:style>
  <w:style w:type="paragraph" w:styleId="BodyText3">
    <w:name w:val="Body Text 3"/>
    <w:basedOn w:val="Normal"/>
    <w:link w:val="BodyText3Char"/>
    <w:uiPriority w:val="99"/>
    <w:rsid w:val="002D0F83"/>
    <w:pPr>
      <w:spacing w:after="120"/>
    </w:pPr>
    <w:rPr>
      <w:sz w:val="16"/>
      <w:szCs w:val="16"/>
    </w:rPr>
  </w:style>
  <w:style w:type="character" w:customStyle="1" w:styleId="BodyText3Char">
    <w:name w:val="Body Text 3 Char"/>
    <w:basedOn w:val="DefaultParagraphFont"/>
    <w:link w:val="BodyText3"/>
    <w:uiPriority w:val="99"/>
    <w:rsid w:val="002D0F83"/>
    <w:rPr>
      <w:rFonts w:ascii="Times New Roman" w:eastAsia="Times New Roman" w:hAnsi="Times New Roman" w:cs="Times New Roman"/>
      <w:sz w:val="16"/>
      <w:szCs w:val="16"/>
      <w:lang w:eastAsia="it-IT"/>
    </w:rPr>
  </w:style>
  <w:style w:type="character" w:customStyle="1" w:styleId="testinogrigio">
    <w:name w:val="testinogrigio"/>
    <w:basedOn w:val="DefaultParagraphFont"/>
    <w:uiPriority w:val="99"/>
    <w:rsid w:val="002D0F83"/>
    <w:rPr>
      <w:rFonts w:ascii="Verdana" w:hAnsi="Verdana" w:cs="Times New Roman"/>
      <w:color w:val="444444"/>
      <w:sz w:val="18"/>
      <w:szCs w:val="18"/>
    </w:rPr>
  </w:style>
  <w:style w:type="paragraph" w:styleId="ListBullet">
    <w:name w:val="List Bullet"/>
    <w:basedOn w:val="Normal"/>
    <w:uiPriority w:val="99"/>
    <w:rsid w:val="002D0F83"/>
    <w:pPr>
      <w:numPr>
        <w:numId w:val="6"/>
      </w:numPr>
      <w:snapToGrid w:val="0"/>
      <w:spacing w:before="120" w:after="120"/>
      <w:jc w:val="both"/>
    </w:pPr>
    <w:rPr>
      <w:lang w:eastAsia="en-GB"/>
    </w:rPr>
  </w:style>
  <w:style w:type="paragraph" w:customStyle="1" w:styleId="pjust2">
    <w:name w:val="pjust2"/>
    <w:basedOn w:val="Normal"/>
    <w:uiPriority w:val="99"/>
    <w:rsid w:val="002D0F83"/>
    <w:pPr>
      <w:spacing w:after="180"/>
      <w:jc w:val="both"/>
    </w:pPr>
  </w:style>
  <w:style w:type="character" w:customStyle="1" w:styleId="hps">
    <w:name w:val="hps"/>
    <w:basedOn w:val="DefaultParagraphFont"/>
    <w:uiPriority w:val="99"/>
    <w:rsid w:val="002D0F83"/>
    <w:rPr>
      <w:rFonts w:cs="Times New Roman"/>
    </w:rPr>
  </w:style>
  <w:style w:type="character" w:styleId="Hyperlink">
    <w:name w:val="Hyperlink"/>
    <w:basedOn w:val="DefaultParagraphFont"/>
    <w:uiPriority w:val="99"/>
    <w:rsid w:val="002D0F83"/>
    <w:rPr>
      <w:rFonts w:cs="Times New Roman"/>
      <w:color w:val="0000FF"/>
      <w:u w:val="single"/>
    </w:rPr>
  </w:style>
  <w:style w:type="paragraph" w:styleId="ListParagraph">
    <w:name w:val="List Paragraph"/>
    <w:basedOn w:val="Normal"/>
    <w:uiPriority w:val="34"/>
    <w:qFormat/>
    <w:rsid w:val="002D0F83"/>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DefaultParagraphFont"/>
    <w:uiPriority w:val="99"/>
    <w:rsid w:val="002D0F83"/>
    <w:rPr>
      <w:rFonts w:cs="Times New Roman"/>
    </w:rPr>
  </w:style>
  <w:style w:type="paragraph" w:styleId="PlainText">
    <w:name w:val="Plain Text"/>
    <w:basedOn w:val="Normal"/>
    <w:link w:val="PlainTextChar"/>
    <w:uiPriority w:val="99"/>
    <w:rsid w:val="002D0F83"/>
    <w:rPr>
      <w:rFonts w:ascii="Consolas" w:hAnsi="Consolas" w:cs="Consolas"/>
      <w:sz w:val="21"/>
      <w:szCs w:val="21"/>
    </w:rPr>
  </w:style>
  <w:style w:type="character" w:customStyle="1" w:styleId="PlainTextChar">
    <w:name w:val="Plain Text Char"/>
    <w:basedOn w:val="DefaultParagraphFont"/>
    <w:link w:val="PlainText"/>
    <w:uiPriority w:val="99"/>
    <w:rsid w:val="002D0F83"/>
    <w:rPr>
      <w:rFonts w:ascii="Consolas" w:eastAsia="Times New Roman" w:hAnsi="Consolas" w:cs="Consolas"/>
      <w:sz w:val="21"/>
      <w:szCs w:val="21"/>
      <w:lang w:eastAsia="it-IT"/>
    </w:rPr>
  </w:style>
  <w:style w:type="character" w:customStyle="1" w:styleId="atn">
    <w:name w:val="atn"/>
    <w:basedOn w:val="DefaultParagraphFont"/>
    <w:uiPriority w:val="99"/>
    <w:rsid w:val="002D0F83"/>
    <w:rPr>
      <w:rFonts w:cs="Times New Roman"/>
    </w:rPr>
  </w:style>
  <w:style w:type="character" w:customStyle="1" w:styleId="hpsatn">
    <w:name w:val="hps atn"/>
    <w:basedOn w:val="DefaultParagraphFont"/>
    <w:uiPriority w:val="99"/>
    <w:rsid w:val="002D0F83"/>
    <w:rPr>
      <w:rFonts w:cs="Times New Roman"/>
    </w:rPr>
  </w:style>
  <w:style w:type="paragraph" w:styleId="Title">
    <w:name w:val="Title"/>
    <w:basedOn w:val="Normal"/>
    <w:link w:val="TitleChar"/>
    <w:uiPriority w:val="99"/>
    <w:qFormat/>
    <w:rsid w:val="002D0F83"/>
    <w:pPr>
      <w:jc w:val="center"/>
    </w:pPr>
    <w:rPr>
      <w:rFonts w:ascii="Book Antiqua" w:hAnsi="Book Antiqua"/>
      <w:b/>
    </w:rPr>
  </w:style>
  <w:style w:type="character" w:customStyle="1" w:styleId="TitleChar">
    <w:name w:val="Title Char"/>
    <w:basedOn w:val="DefaultParagraphFont"/>
    <w:link w:val="Title"/>
    <w:uiPriority w:val="99"/>
    <w:rsid w:val="002D0F83"/>
    <w:rPr>
      <w:rFonts w:ascii="Book Antiqua" w:eastAsia="Times New Roman" w:hAnsi="Book Antiqua" w:cs="Times New Roman"/>
      <w:b/>
      <w:sz w:val="24"/>
      <w:szCs w:val="24"/>
      <w:lang w:eastAsia="it-IT"/>
    </w:rPr>
  </w:style>
  <w:style w:type="paragraph" w:styleId="BalloonText">
    <w:name w:val="Balloon Text"/>
    <w:basedOn w:val="Normal"/>
    <w:link w:val="BalloonTextChar"/>
    <w:uiPriority w:val="99"/>
    <w:semiHidden/>
    <w:rsid w:val="002D0F83"/>
    <w:rPr>
      <w:rFonts w:ascii="Tahoma" w:hAnsi="Tahoma" w:cs="Tahoma"/>
      <w:sz w:val="16"/>
      <w:szCs w:val="16"/>
    </w:rPr>
  </w:style>
  <w:style w:type="character" w:customStyle="1" w:styleId="BalloonTextChar">
    <w:name w:val="Balloon Text Char"/>
    <w:basedOn w:val="DefaultParagraphFont"/>
    <w:link w:val="BalloonText"/>
    <w:uiPriority w:val="99"/>
    <w:semiHidden/>
    <w:rsid w:val="002D0F83"/>
    <w:rPr>
      <w:rFonts w:ascii="Tahoma" w:eastAsia="Times New Roman" w:hAnsi="Tahoma" w:cs="Tahoma"/>
      <w:sz w:val="16"/>
      <w:szCs w:val="16"/>
      <w:lang w:eastAsia="it-IT"/>
    </w:rPr>
  </w:style>
  <w:style w:type="character" w:styleId="CommentReference">
    <w:name w:val="annotation reference"/>
    <w:basedOn w:val="DefaultParagraphFont"/>
    <w:semiHidden/>
    <w:rsid w:val="002D0F83"/>
    <w:rPr>
      <w:rFonts w:cs="Times New Roman"/>
      <w:sz w:val="16"/>
      <w:szCs w:val="16"/>
    </w:rPr>
  </w:style>
  <w:style w:type="paragraph" w:styleId="CommentText">
    <w:name w:val="annotation text"/>
    <w:basedOn w:val="Normal"/>
    <w:link w:val="CommentTextChar"/>
    <w:semiHidden/>
    <w:rsid w:val="002D0F83"/>
    <w:rPr>
      <w:sz w:val="20"/>
      <w:szCs w:val="20"/>
    </w:rPr>
  </w:style>
  <w:style w:type="character" w:customStyle="1" w:styleId="CommentTextChar">
    <w:name w:val="Comment Text Char"/>
    <w:basedOn w:val="DefaultParagraphFont"/>
    <w:link w:val="CommentText"/>
    <w:uiPriority w:val="99"/>
    <w:semiHidden/>
    <w:rsid w:val="002D0F83"/>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rsid w:val="002D0F83"/>
    <w:rPr>
      <w:b/>
      <w:bCs/>
    </w:rPr>
  </w:style>
  <w:style w:type="character" w:customStyle="1" w:styleId="CommentSubjectChar">
    <w:name w:val="Comment Subject Char"/>
    <w:basedOn w:val="CommentTextChar"/>
    <w:link w:val="CommentSubject"/>
    <w:uiPriority w:val="99"/>
    <w:semiHidden/>
    <w:rsid w:val="002D0F83"/>
    <w:rPr>
      <w:rFonts w:ascii="Times New Roman" w:eastAsia="Times New Roman" w:hAnsi="Times New Roman" w:cs="Times New Roman"/>
      <w:b/>
      <w:bCs/>
      <w:sz w:val="20"/>
      <w:szCs w:val="20"/>
      <w:lang w:eastAsia="it-IT"/>
    </w:rPr>
  </w:style>
  <w:style w:type="paragraph" w:customStyle="1" w:styleId="Default">
    <w:name w:val="Default"/>
    <w:rsid w:val="00F12798"/>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SingleTxtG">
    <w:name w:val="_ Single Txt_G"/>
    <w:basedOn w:val="Normal"/>
    <w:rsid w:val="00F12798"/>
    <w:pPr>
      <w:suppressAutoHyphens/>
      <w:spacing w:after="120" w:line="240" w:lineRule="atLeast"/>
      <w:ind w:left="1134" w:right="1134"/>
      <w:jc w:val="both"/>
    </w:pPr>
    <w:rPr>
      <w:sz w:val="20"/>
      <w:szCs w:val="20"/>
      <w:lang w:val="en-GB" w:eastAsia="en-US"/>
    </w:rPr>
  </w:style>
  <w:style w:type="paragraph" w:styleId="HTMLPreformatted">
    <w:name w:val="HTML Preformatted"/>
    <w:basedOn w:val="Normal"/>
    <w:link w:val="HTMLPreformattedChar"/>
    <w:uiPriority w:val="99"/>
    <w:rsid w:val="00FB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FB79EB"/>
    <w:rPr>
      <w:rFonts w:ascii="Courier New" w:eastAsia="Calibri" w:hAnsi="Courier New" w:cs="Courier New"/>
      <w:sz w:val="20"/>
      <w:szCs w:val="20"/>
      <w:lang w:eastAsia="it-IT"/>
    </w:rPr>
  </w:style>
  <w:style w:type="paragraph" w:customStyle="1" w:styleId="para">
    <w:name w:val="para"/>
    <w:uiPriority w:val="99"/>
    <w:rsid w:val="00863704"/>
    <w:pPr>
      <w:spacing w:after="0" w:line="240" w:lineRule="auto"/>
      <w:ind w:firstLine="385"/>
      <w:jc w:val="both"/>
    </w:pPr>
    <w:rPr>
      <w:rFonts w:ascii="Calibri" w:eastAsia="Times New Roman" w:hAnsi="Calibri"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CD7"/>
    <w:pPr>
      <w:spacing w:after="0" w:line="240" w:lineRule="auto"/>
    </w:pPr>
    <w:rPr>
      <w:rFonts w:ascii="Times New Roman" w:eastAsia="Times New Roman" w:hAnsi="Times New Roman" w:cs="Times New Roman"/>
      <w:sz w:val="24"/>
      <w:szCs w:val="24"/>
      <w:lang w:eastAsia="it-IT"/>
    </w:rPr>
  </w:style>
  <w:style w:type="paragraph" w:styleId="Heading1">
    <w:name w:val="heading 1"/>
    <w:basedOn w:val="Normal"/>
    <w:next w:val="Normal"/>
    <w:link w:val="Heading1Char"/>
    <w:uiPriority w:val="99"/>
    <w:qFormat/>
    <w:rsid w:val="00EF2CD7"/>
    <w:pPr>
      <w:keepNext/>
      <w:jc w:val="center"/>
      <w:outlineLvl w:val="0"/>
    </w:pPr>
    <w:rPr>
      <w:b/>
      <w:sz w:val="28"/>
    </w:rPr>
  </w:style>
  <w:style w:type="paragraph" w:styleId="Heading2">
    <w:name w:val="heading 2"/>
    <w:aliases w:val="Titre 2 Car1,Titre 2 Car Car,Heading 2 Char Car Car,Titre 2 Car Char Car Car,Car1 Car Char Car Car,Car1 Char Car Car,Heading 2 Char Char Car Car,Car1 Char Char Car Car,Titre 2 Car Char Char Car Car,Heading 2 Char1 Car Char Char Car Car"/>
    <w:basedOn w:val="Normal"/>
    <w:next w:val="Normal"/>
    <w:link w:val="Heading2Char"/>
    <w:uiPriority w:val="99"/>
    <w:qFormat/>
    <w:rsid w:val="002D0F8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D0F8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F2CD7"/>
    <w:rPr>
      <w:sz w:val="28"/>
      <w:lang w:val="en-GB"/>
    </w:rPr>
  </w:style>
  <w:style w:type="character" w:customStyle="1" w:styleId="BodyTextChar">
    <w:name w:val="Body Text Char"/>
    <w:basedOn w:val="DefaultParagraphFont"/>
    <w:link w:val="BodyText"/>
    <w:uiPriority w:val="99"/>
    <w:semiHidden/>
    <w:rsid w:val="00EF2CD7"/>
    <w:rPr>
      <w:rFonts w:ascii="Times New Roman" w:eastAsia="Times New Roman" w:hAnsi="Times New Roman" w:cs="Times New Roman"/>
      <w:sz w:val="28"/>
      <w:szCs w:val="24"/>
      <w:lang w:val="en-GB" w:eastAsia="it-IT"/>
    </w:rPr>
  </w:style>
  <w:style w:type="paragraph" w:styleId="BodyTextIndent3">
    <w:name w:val="Body Text Indent 3"/>
    <w:basedOn w:val="Normal"/>
    <w:link w:val="BodyTextIndent3Char"/>
    <w:semiHidden/>
    <w:rsid w:val="00EF2CD7"/>
    <w:pPr>
      <w:spacing w:line="360" w:lineRule="auto"/>
      <w:ind w:firstLine="709"/>
      <w:jc w:val="both"/>
    </w:pPr>
  </w:style>
  <w:style w:type="character" w:customStyle="1" w:styleId="BodyTextIndent3Char">
    <w:name w:val="Body Text Indent 3 Char"/>
    <w:basedOn w:val="DefaultParagraphFont"/>
    <w:link w:val="BodyTextIndent3"/>
    <w:semiHidden/>
    <w:rsid w:val="00EF2CD7"/>
    <w:rPr>
      <w:rFonts w:ascii="Times New Roman" w:eastAsia="Times New Roman" w:hAnsi="Times New Roman" w:cs="Times New Roman"/>
      <w:sz w:val="24"/>
      <w:szCs w:val="24"/>
      <w:lang w:eastAsia="it-IT"/>
    </w:rPr>
  </w:style>
  <w:style w:type="character" w:customStyle="1" w:styleId="Heading1Char">
    <w:name w:val="Heading 1 Char"/>
    <w:basedOn w:val="DefaultParagraphFont"/>
    <w:link w:val="Heading1"/>
    <w:uiPriority w:val="99"/>
    <w:rsid w:val="00EF2CD7"/>
    <w:rPr>
      <w:rFonts w:ascii="Times New Roman" w:eastAsia="Times New Roman" w:hAnsi="Times New Roman" w:cs="Times New Roman"/>
      <w:b/>
      <w:sz w:val="28"/>
      <w:szCs w:val="24"/>
      <w:lang w:eastAsia="it-IT"/>
    </w:rPr>
  </w:style>
  <w:style w:type="character" w:styleId="FootnoteReference">
    <w:name w:val="footnote reference"/>
    <w:semiHidden/>
    <w:rsid w:val="00EF2CD7"/>
    <w:rPr>
      <w:vertAlign w:val="superscript"/>
    </w:rPr>
  </w:style>
  <w:style w:type="paragraph" w:styleId="FootnoteText">
    <w:name w:val="footnote text"/>
    <w:aliases w:val="stile 1"/>
    <w:basedOn w:val="Normal"/>
    <w:link w:val="FootnoteTextChar"/>
    <w:semiHidden/>
    <w:rsid w:val="00EF2CD7"/>
    <w:rPr>
      <w:sz w:val="20"/>
    </w:rPr>
  </w:style>
  <w:style w:type="character" w:customStyle="1" w:styleId="FootnoteTextChar">
    <w:name w:val="Footnote Text Char"/>
    <w:aliases w:val="stile 1 Char"/>
    <w:basedOn w:val="DefaultParagraphFont"/>
    <w:link w:val="FootnoteText"/>
    <w:semiHidden/>
    <w:rsid w:val="00EF2CD7"/>
    <w:rPr>
      <w:rFonts w:ascii="Times New Roman" w:eastAsia="Times New Roman" w:hAnsi="Times New Roman" w:cs="Times New Roman"/>
      <w:sz w:val="20"/>
      <w:szCs w:val="24"/>
      <w:lang w:eastAsia="it-IT"/>
    </w:rPr>
  </w:style>
  <w:style w:type="character" w:customStyle="1" w:styleId="grame">
    <w:name w:val="grame"/>
    <w:basedOn w:val="DefaultParagraphFont"/>
    <w:rsid w:val="00EF2CD7"/>
  </w:style>
  <w:style w:type="paragraph" w:customStyle="1" w:styleId="level1">
    <w:name w:val="level1"/>
    <w:basedOn w:val="Normal"/>
    <w:rsid w:val="00EF2CD7"/>
    <w:pPr>
      <w:spacing w:before="100" w:after="100"/>
    </w:pPr>
    <w:rPr>
      <w:rFonts w:ascii="Verdana" w:eastAsia="Arial Unicode MS" w:hAnsi="Verdana"/>
      <w:color w:val="000000"/>
      <w:sz w:val="17"/>
    </w:rPr>
  </w:style>
  <w:style w:type="paragraph" w:customStyle="1" w:styleId="quickformat1">
    <w:name w:val="quickformat1"/>
    <w:basedOn w:val="Normal"/>
    <w:rsid w:val="00EF2CD7"/>
    <w:pPr>
      <w:spacing w:before="100" w:after="100"/>
    </w:pPr>
    <w:rPr>
      <w:rFonts w:ascii="Verdana" w:eastAsia="Arial Unicode MS" w:hAnsi="Verdana"/>
      <w:color w:val="000000"/>
      <w:sz w:val="17"/>
    </w:rPr>
  </w:style>
  <w:style w:type="character" w:customStyle="1" w:styleId="break">
    <w:name w:val="break"/>
    <w:basedOn w:val="DefaultParagraphFont"/>
    <w:rsid w:val="00EF2CD7"/>
  </w:style>
  <w:style w:type="paragraph" w:styleId="EndnoteText">
    <w:name w:val="endnote text"/>
    <w:basedOn w:val="Normal"/>
    <w:link w:val="EndnoteTextChar"/>
    <w:semiHidden/>
    <w:rsid w:val="00EF2CD7"/>
    <w:rPr>
      <w:sz w:val="20"/>
      <w:szCs w:val="20"/>
    </w:rPr>
  </w:style>
  <w:style w:type="character" w:customStyle="1" w:styleId="EndnoteTextChar">
    <w:name w:val="Endnote Text Char"/>
    <w:basedOn w:val="DefaultParagraphFont"/>
    <w:link w:val="EndnoteText"/>
    <w:semiHidden/>
    <w:rsid w:val="00EF2CD7"/>
    <w:rPr>
      <w:rFonts w:ascii="Times New Roman" w:eastAsia="Times New Roman" w:hAnsi="Times New Roman" w:cs="Times New Roman"/>
      <w:sz w:val="20"/>
      <w:szCs w:val="20"/>
      <w:lang w:eastAsia="it-IT"/>
    </w:rPr>
  </w:style>
  <w:style w:type="character" w:styleId="EndnoteReference">
    <w:name w:val="endnote reference"/>
    <w:basedOn w:val="DefaultParagraphFont"/>
    <w:uiPriority w:val="99"/>
    <w:semiHidden/>
    <w:rsid w:val="00EF2CD7"/>
    <w:rPr>
      <w:vertAlign w:val="superscript"/>
    </w:rPr>
  </w:style>
  <w:style w:type="paragraph" w:styleId="NormalWeb">
    <w:name w:val="Normal (Web)"/>
    <w:basedOn w:val="Normal"/>
    <w:uiPriority w:val="99"/>
    <w:rsid w:val="00EF2CD7"/>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aliases w:val="Titre 2 Car1 Char,Titre 2 Car Car Char,Heading 2 Char Car Car Char,Titre 2 Car Char Car Car Char,Car1 Car Char Car Car Char,Car1 Char Car Car Char,Heading 2 Char Char Car Car Char,Car1 Char Char Car Car Char"/>
    <w:basedOn w:val="DefaultParagraphFont"/>
    <w:link w:val="Heading2"/>
    <w:uiPriority w:val="99"/>
    <w:rsid w:val="002D0F83"/>
    <w:rPr>
      <w:rFonts w:ascii="Arial" w:eastAsia="Times New Roman" w:hAnsi="Arial" w:cs="Arial"/>
      <w:b/>
      <w:bCs/>
      <w:i/>
      <w:iCs/>
      <w:sz w:val="28"/>
      <w:szCs w:val="28"/>
      <w:lang w:eastAsia="it-IT"/>
    </w:rPr>
  </w:style>
  <w:style w:type="character" w:customStyle="1" w:styleId="Heading3Char">
    <w:name w:val="Heading 3 Char"/>
    <w:basedOn w:val="DefaultParagraphFont"/>
    <w:link w:val="Heading3"/>
    <w:uiPriority w:val="99"/>
    <w:rsid w:val="002D0F83"/>
    <w:rPr>
      <w:rFonts w:ascii="Arial" w:eastAsia="Times New Roman" w:hAnsi="Arial" w:cs="Arial"/>
      <w:b/>
      <w:bCs/>
      <w:sz w:val="26"/>
      <w:szCs w:val="26"/>
      <w:lang w:eastAsia="it-IT"/>
    </w:rPr>
  </w:style>
  <w:style w:type="paragraph" w:styleId="Footer">
    <w:name w:val="footer"/>
    <w:basedOn w:val="Normal"/>
    <w:link w:val="FooterChar"/>
    <w:uiPriority w:val="99"/>
    <w:rsid w:val="002D0F83"/>
    <w:pPr>
      <w:tabs>
        <w:tab w:val="center" w:pos="4819"/>
        <w:tab w:val="right" w:pos="9638"/>
      </w:tabs>
    </w:pPr>
  </w:style>
  <w:style w:type="character" w:customStyle="1" w:styleId="FooterChar">
    <w:name w:val="Footer Char"/>
    <w:basedOn w:val="DefaultParagraphFont"/>
    <w:link w:val="Footer"/>
    <w:uiPriority w:val="99"/>
    <w:rsid w:val="002D0F83"/>
    <w:rPr>
      <w:rFonts w:ascii="Times New Roman" w:eastAsia="Times New Roman" w:hAnsi="Times New Roman" w:cs="Times New Roman"/>
      <w:sz w:val="24"/>
      <w:szCs w:val="24"/>
      <w:lang w:eastAsia="it-IT"/>
    </w:rPr>
  </w:style>
  <w:style w:type="character" w:styleId="PageNumber">
    <w:name w:val="page number"/>
    <w:basedOn w:val="DefaultParagraphFont"/>
    <w:uiPriority w:val="99"/>
    <w:rsid w:val="002D0F83"/>
    <w:rPr>
      <w:rFonts w:cs="Times New Roman"/>
    </w:rPr>
  </w:style>
  <w:style w:type="paragraph" w:styleId="BodyTextIndent">
    <w:name w:val="Body Text Indent"/>
    <w:basedOn w:val="Normal"/>
    <w:link w:val="BodyTextIndentChar"/>
    <w:uiPriority w:val="99"/>
    <w:rsid w:val="002D0F83"/>
    <w:pPr>
      <w:spacing w:line="360" w:lineRule="auto"/>
      <w:ind w:firstLine="709"/>
      <w:jc w:val="both"/>
    </w:pPr>
  </w:style>
  <w:style w:type="character" w:customStyle="1" w:styleId="BodyTextIndentChar">
    <w:name w:val="Body Text Indent Char"/>
    <w:basedOn w:val="DefaultParagraphFont"/>
    <w:link w:val="BodyTextIndent"/>
    <w:uiPriority w:val="99"/>
    <w:rsid w:val="002D0F83"/>
    <w:rPr>
      <w:rFonts w:ascii="Times New Roman" w:eastAsia="Times New Roman" w:hAnsi="Times New Roman" w:cs="Times New Roman"/>
      <w:sz w:val="24"/>
      <w:szCs w:val="24"/>
      <w:lang w:eastAsia="it-IT"/>
    </w:rPr>
  </w:style>
  <w:style w:type="character" w:styleId="Strong">
    <w:name w:val="Strong"/>
    <w:basedOn w:val="DefaultParagraphFont"/>
    <w:uiPriority w:val="99"/>
    <w:qFormat/>
    <w:rsid w:val="002D0F83"/>
    <w:rPr>
      <w:rFonts w:cs="Times New Roman"/>
      <w:b/>
      <w:bCs/>
    </w:rPr>
  </w:style>
  <w:style w:type="character" w:customStyle="1" w:styleId="title1">
    <w:name w:val="title1"/>
    <w:basedOn w:val="DefaultParagraphFont"/>
    <w:uiPriority w:val="99"/>
    <w:rsid w:val="002D0F83"/>
    <w:rPr>
      <w:rFonts w:cs="Times New Roman"/>
      <w:b/>
      <w:bCs/>
      <w:color w:val="666666"/>
    </w:rPr>
  </w:style>
  <w:style w:type="character" w:styleId="Emphasis">
    <w:name w:val="Emphasis"/>
    <w:basedOn w:val="DefaultParagraphFont"/>
    <w:uiPriority w:val="99"/>
    <w:qFormat/>
    <w:rsid w:val="002D0F83"/>
    <w:rPr>
      <w:rFonts w:cs="Times New Roman"/>
      <w:i/>
      <w:iCs/>
    </w:rPr>
  </w:style>
  <w:style w:type="paragraph" w:styleId="List">
    <w:name w:val="List"/>
    <w:basedOn w:val="Normal"/>
    <w:link w:val="ListChar"/>
    <w:uiPriority w:val="99"/>
    <w:rsid w:val="002D0F83"/>
    <w:pPr>
      <w:ind w:left="283" w:hanging="283"/>
    </w:pPr>
  </w:style>
  <w:style w:type="paragraph" w:customStyle="1" w:styleId="testonotaapidipagina">
    <w:name w:val="testo nota a pié di pagina"/>
    <w:basedOn w:val="NormalWeb"/>
    <w:uiPriority w:val="99"/>
    <w:rsid w:val="002D0F83"/>
    <w:pPr>
      <w:jc w:val="both"/>
    </w:pPr>
    <w:rPr>
      <w:rFonts w:ascii="Verdana" w:eastAsia="Times New Roman" w:hAnsi="Verdana" w:cs="Times New Roman"/>
      <w:sz w:val="16"/>
      <w:szCs w:val="16"/>
      <w:lang w:val="en-US"/>
    </w:rPr>
  </w:style>
  <w:style w:type="character" w:customStyle="1" w:styleId="ListChar">
    <w:name w:val="List Char"/>
    <w:basedOn w:val="DefaultParagraphFont"/>
    <w:link w:val="List"/>
    <w:uiPriority w:val="99"/>
    <w:locked/>
    <w:rsid w:val="002D0F83"/>
    <w:rPr>
      <w:rFonts w:ascii="Times New Roman" w:eastAsia="Times New Roman" w:hAnsi="Times New Roman" w:cs="Times New Roman"/>
      <w:sz w:val="24"/>
      <w:szCs w:val="24"/>
      <w:lang w:eastAsia="it-IT"/>
    </w:rPr>
  </w:style>
  <w:style w:type="paragraph" w:styleId="Header">
    <w:name w:val="header"/>
    <w:basedOn w:val="Normal"/>
    <w:link w:val="HeaderChar"/>
    <w:uiPriority w:val="99"/>
    <w:rsid w:val="002D0F83"/>
    <w:pPr>
      <w:tabs>
        <w:tab w:val="center" w:pos="4819"/>
        <w:tab w:val="right" w:pos="9638"/>
      </w:tabs>
    </w:pPr>
    <w:rPr>
      <w:rFonts w:cs="Arial"/>
      <w:sz w:val="26"/>
      <w:szCs w:val="20"/>
    </w:rPr>
  </w:style>
  <w:style w:type="character" w:customStyle="1" w:styleId="HeaderChar">
    <w:name w:val="Header Char"/>
    <w:basedOn w:val="DefaultParagraphFont"/>
    <w:link w:val="Header"/>
    <w:uiPriority w:val="99"/>
    <w:rsid w:val="002D0F83"/>
    <w:rPr>
      <w:rFonts w:ascii="Times New Roman" w:eastAsia="Times New Roman" w:hAnsi="Times New Roman" w:cs="Arial"/>
      <w:sz w:val="26"/>
      <w:szCs w:val="20"/>
      <w:lang w:eastAsia="it-IT"/>
    </w:rPr>
  </w:style>
  <w:style w:type="paragraph" w:styleId="BodyText3">
    <w:name w:val="Body Text 3"/>
    <w:basedOn w:val="Normal"/>
    <w:link w:val="BodyText3Char"/>
    <w:uiPriority w:val="99"/>
    <w:rsid w:val="002D0F83"/>
    <w:pPr>
      <w:spacing w:after="120"/>
    </w:pPr>
    <w:rPr>
      <w:sz w:val="16"/>
      <w:szCs w:val="16"/>
    </w:rPr>
  </w:style>
  <w:style w:type="character" w:customStyle="1" w:styleId="BodyText3Char">
    <w:name w:val="Body Text 3 Char"/>
    <w:basedOn w:val="DefaultParagraphFont"/>
    <w:link w:val="BodyText3"/>
    <w:uiPriority w:val="99"/>
    <w:rsid w:val="002D0F83"/>
    <w:rPr>
      <w:rFonts w:ascii="Times New Roman" w:eastAsia="Times New Roman" w:hAnsi="Times New Roman" w:cs="Times New Roman"/>
      <w:sz w:val="16"/>
      <w:szCs w:val="16"/>
      <w:lang w:eastAsia="it-IT"/>
    </w:rPr>
  </w:style>
  <w:style w:type="character" w:customStyle="1" w:styleId="testinogrigio">
    <w:name w:val="testinogrigio"/>
    <w:basedOn w:val="DefaultParagraphFont"/>
    <w:uiPriority w:val="99"/>
    <w:rsid w:val="002D0F83"/>
    <w:rPr>
      <w:rFonts w:ascii="Verdana" w:hAnsi="Verdana" w:cs="Times New Roman"/>
      <w:color w:val="444444"/>
      <w:sz w:val="18"/>
      <w:szCs w:val="18"/>
    </w:rPr>
  </w:style>
  <w:style w:type="paragraph" w:styleId="ListBullet">
    <w:name w:val="List Bullet"/>
    <w:basedOn w:val="Normal"/>
    <w:uiPriority w:val="99"/>
    <w:rsid w:val="002D0F83"/>
    <w:pPr>
      <w:numPr>
        <w:numId w:val="6"/>
      </w:numPr>
      <w:snapToGrid w:val="0"/>
      <w:spacing w:before="120" w:after="120"/>
      <w:jc w:val="both"/>
    </w:pPr>
    <w:rPr>
      <w:lang w:eastAsia="en-GB"/>
    </w:rPr>
  </w:style>
  <w:style w:type="paragraph" w:customStyle="1" w:styleId="pjust2">
    <w:name w:val="pjust2"/>
    <w:basedOn w:val="Normal"/>
    <w:uiPriority w:val="99"/>
    <w:rsid w:val="002D0F83"/>
    <w:pPr>
      <w:spacing w:after="180"/>
      <w:jc w:val="both"/>
    </w:pPr>
  </w:style>
  <w:style w:type="character" w:customStyle="1" w:styleId="hps">
    <w:name w:val="hps"/>
    <w:basedOn w:val="DefaultParagraphFont"/>
    <w:uiPriority w:val="99"/>
    <w:rsid w:val="002D0F83"/>
    <w:rPr>
      <w:rFonts w:cs="Times New Roman"/>
    </w:rPr>
  </w:style>
  <w:style w:type="character" w:styleId="Hyperlink">
    <w:name w:val="Hyperlink"/>
    <w:basedOn w:val="DefaultParagraphFont"/>
    <w:uiPriority w:val="99"/>
    <w:rsid w:val="002D0F83"/>
    <w:rPr>
      <w:rFonts w:cs="Times New Roman"/>
      <w:color w:val="0000FF"/>
      <w:u w:val="single"/>
    </w:rPr>
  </w:style>
  <w:style w:type="paragraph" w:styleId="ListParagraph">
    <w:name w:val="List Paragraph"/>
    <w:basedOn w:val="Normal"/>
    <w:uiPriority w:val="34"/>
    <w:qFormat/>
    <w:rsid w:val="002D0F83"/>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DefaultParagraphFont"/>
    <w:uiPriority w:val="99"/>
    <w:rsid w:val="002D0F83"/>
    <w:rPr>
      <w:rFonts w:cs="Times New Roman"/>
    </w:rPr>
  </w:style>
  <w:style w:type="paragraph" w:styleId="PlainText">
    <w:name w:val="Plain Text"/>
    <w:basedOn w:val="Normal"/>
    <w:link w:val="PlainTextChar"/>
    <w:uiPriority w:val="99"/>
    <w:rsid w:val="002D0F83"/>
    <w:rPr>
      <w:rFonts w:ascii="Consolas" w:hAnsi="Consolas" w:cs="Consolas"/>
      <w:sz w:val="21"/>
      <w:szCs w:val="21"/>
    </w:rPr>
  </w:style>
  <w:style w:type="character" w:customStyle="1" w:styleId="PlainTextChar">
    <w:name w:val="Plain Text Char"/>
    <w:basedOn w:val="DefaultParagraphFont"/>
    <w:link w:val="PlainText"/>
    <w:uiPriority w:val="99"/>
    <w:rsid w:val="002D0F83"/>
    <w:rPr>
      <w:rFonts w:ascii="Consolas" w:eastAsia="Times New Roman" w:hAnsi="Consolas" w:cs="Consolas"/>
      <w:sz w:val="21"/>
      <w:szCs w:val="21"/>
      <w:lang w:eastAsia="it-IT"/>
    </w:rPr>
  </w:style>
  <w:style w:type="character" w:customStyle="1" w:styleId="atn">
    <w:name w:val="atn"/>
    <w:basedOn w:val="DefaultParagraphFont"/>
    <w:uiPriority w:val="99"/>
    <w:rsid w:val="002D0F83"/>
    <w:rPr>
      <w:rFonts w:cs="Times New Roman"/>
    </w:rPr>
  </w:style>
  <w:style w:type="character" w:customStyle="1" w:styleId="hpsatn">
    <w:name w:val="hps atn"/>
    <w:basedOn w:val="DefaultParagraphFont"/>
    <w:uiPriority w:val="99"/>
    <w:rsid w:val="002D0F83"/>
    <w:rPr>
      <w:rFonts w:cs="Times New Roman"/>
    </w:rPr>
  </w:style>
  <w:style w:type="paragraph" w:styleId="Title">
    <w:name w:val="Title"/>
    <w:basedOn w:val="Normal"/>
    <w:link w:val="TitleChar"/>
    <w:uiPriority w:val="99"/>
    <w:qFormat/>
    <w:rsid w:val="002D0F83"/>
    <w:pPr>
      <w:jc w:val="center"/>
    </w:pPr>
    <w:rPr>
      <w:rFonts w:ascii="Book Antiqua" w:hAnsi="Book Antiqua"/>
      <w:b/>
    </w:rPr>
  </w:style>
  <w:style w:type="character" w:customStyle="1" w:styleId="TitleChar">
    <w:name w:val="Title Char"/>
    <w:basedOn w:val="DefaultParagraphFont"/>
    <w:link w:val="Title"/>
    <w:uiPriority w:val="99"/>
    <w:rsid w:val="002D0F83"/>
    <w:rPr>
      <w:rFonts w:ascii="Book Antiqua" w:eastAsia="Times New Roman" w:hAnsi="Book Antiqua" w:cs="Times New Roman"/>
      <w:b/>
      <w:sz w:val="24"/>
      <w:szCs w:val="24"/>
      <w:lang w:eastAsia="it-IT"/>
    </w:rPr>
  </w:style>
  <w:style w:type="paragraph" w:styleId="BalloonText">
    <w:name w:val="Balloon Text"/>
    <w:basedOn w:val="Normal"/>
    <w:link w:val="BalloonTextChar"/>
    <w:uiPriority w:val="99"/>
    <w:semiHidden/>
    <w:rsid w:val="002D0F83"/>
    <w:rPr>
      <w:rFonts w:ascii="Tahoma" w:hAnsi="Tahoma" w:cs="Tahoma"/>
      <w:sz w:val="16"/>
      <w:szCs w:val="16"/>
    </w:rPr>
  </w:style>
  <w:style w:type="character" w:customStyle="1" w:styleId="BalloonTextChar">
    <w:name w:val="Balloon Text Char"/>
    <w:basedOn w:val="DefaultParagraphFont"/>
    <w:link w:val="BalloonText"/>
    <w:uiPriority w:val="99"/>
    <w:semiHidden/>
    <w:rsid w:val="002D0F83"/>
    <w:rPr>
      <w:rFonts w:ascii="Tahoma" w:eastAsia="Times New Roman" w:hAnsi="Tahoma" w:cs="Tahoma"/>
      <w:sz w:val="16"/>
      <w:szCs w:val="16"/>
      <w:lang w:eastAsia="it-IT"/>
    </w:rPr>
  </w:style>
  <w:style w:type="character" w:styleId="CommentReference">
    <w:name w:val="annotation reference"/>
    <w:basedOn w:val="DefaultParagraphFont"/>
    <w:semiHidden/>
    <w:rsid w:val="002D0F83"/>
    <w:rPr>
      <w:rFonts w:cs="Times New Roman"/>
      <w:sz w:val="16"/>
      <w:szCs w:val="16"/>
    </w:rPr>
  </w:style>
  <w:style w:type="paragraph" w:styleId="CommentText">
    <w:name w:val="annotation text"/>
    <w:basedOn w:val="Normal"/>
    <w:link w:val="CommentTextChar"/>
    <w:semiHidden/>
    <w:rsid w:val="002D0F83"/>
    <w:rPr>
      <w:sz w:val="20"/>
      <w:szCs w:val="20"/>
    </w:rPr>
  </w:style>
  <w:style w:type="character" w:customStyle="1" w:styleId="CommentTextChar">
    <w:name w:val="Comment Text Char"/>
    <w:basedOn w:val="DefaultParagraphFont"/>
    <w:link w:val="CommentText"/>
    <w:uiPriority w:val="99"/>
    <w:semiHidden/>
    <w:rsid w:val="002D0F83"/>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rsid w:val="002D0F83"/>
    <w:rPr>
      <w:b/>
      <w:bCs/>
    </w:rPr>
  </w:style>
  <w:style w:type="character" w:customStyle="1" w:styleId="CommentSubjectChar">
    <w:name w:val="Comment Subject Char"/>
    <w:basedOn w:val="CommentTextChar"/>
    <w:link w:val="CommentSubject"/>
    <w:uiPriority w:val="99"/>
    <w:semiHidden/>
    <w:rsid w:val="002D0F83"/>
    <w:rPr>
      <w:rFonts w:ascii="Times New Roman" w:eastAsia="Times New Roman" w:hAnsi="Times New Roman" w:cs="Times New Roman"/>
      <w:b/>
      <w:bCs/>
      <w:sz w:val="20"/>
      <w:szCs w:val="20"/>
      <w:lang w:eastAsia="it-IT"/>
    </w:rPr>
  </w:style>
  <w:style w:type="paragraph" w:customStyle="1" w:styleId="Default">
    <w:name w:val="Default"/>
    <w:rsid w:val="00F12798"/>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SingleTxtG">
    <w:name w:val="_ Single Txt_G"/>
    <w:basedOn w:val="Normal"/>
    <w:rsid w:val="00F12798"/>
    <w:pPr>
      <w:suppressAutoHyphens/>
      <w:spacing w:after="120" w:line="240" w:lineRule="atLeast"/>
      <w:ind w:left="1134" w:right="1134"/>
      <w:jc w:val="both"/>
    </w:pPr>
    <w:rPr>
      <w:sz w:val="20"/>
      <w:szCs w:val="20"/>
      <w:lang w:val="en-GB" w:eastAsia="en-US"/>
    </w:rPr>
  </w:style>
  <w:style w:type="paragraph" w:styleId="HTMLPreformatted">
    <w:name w:val="HTML Preformatted"/>
    <w:basedOn w:val="Normal"/>
    <w:link w:val="HTMLPreformattedChar"/>
    <w:uiPriority w:val="99"/>
    <w:rsid w:val="00FB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FB79EB"/>
    <w:rPr>
      <w:rFonts w:ascii="Courier New" w:eastAsia="Calibri" w:hAnsi="Courier New" w:cs="Courier New"/>
      <w:sz w:val="20"/>
      <w:szCs w:val="20"/>
      <w:lang w:eastAsia="it-IT"/>
    </w:rPr>
  </w:style>
  <w:style w:type="paragraph" w:customStyle="1" w:styleId="para">
    <w:name w:val="para"/>
    <w:uiPriority w:val="99"/>
    <w:rsid w:val="00863704"/>
    <w:pPr>
      <w:spacing w:after="0" w:line="240" w:lineRule="auto"/>
      <w:ind w:firstLine="385"/>
      <w:jc w:val="both"/>
    </w:pPr>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6704-1F08-46F5-A4C3-B05CDDF2BD99}"/>
</file>

<file path=customXml/itemProps2.xml><?xml version="1.0" encoding="utf-8"?>
<ds:datastoreItem xmlns:ds="http://schemas.openxmlformats.org/officeDocument/2006/customXml" ds:itemID="{E18141E3-ED2E-4F48-86D1-F6ABB6B3227A}">
  <ds:schemaRefs>
    <ds:schemaRef ds:uri="http://schemas.microsoft.com/sharepoint/v3/contenttype/forms"/>
  </ds:schemaRefs>
</ds:datastoreItem>
</file>

<file path=customXml/itemProps3.xml><?xml version="1.0" encoding="utf-8"?>
<ds:datastoreItem xmlns:ds="http://schemas.openxmlformats.org/officeDocument/2006/customXml" ds:itemID="{B70045FC-4AA2-42B0-8B58-F560D5E8A86C}">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7A40EB7-8E6C-4222-A50C-BE358EFC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5189</Characters>
  <Application>Microsoft Office Word</Application>
  <DocSecurity>0</DocSecurity>
  <Lines>43</Lines>
  <Paragraphs>12</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2</vt:i4>
      </vt:variant>
    </vt:vector>
  </HeadingPairs>
  <TitlesOfParts>
    <vt:vector size="4" baseType="lpstr">
      <vt:lpstr/>
      <vt:lpstr/>
      <vt:lpstr/>
      <vt:lpstr>4.	Under the Introduction to the mission’s report under reference (Section I, pa</vt:lpstr>
    </vt:vector>
  </TitlesOfParts>
  <Company>PCM</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mbova</dc:creator>
  <cp:lastModifiedBy>Rachel Opie</cp:lastModifiedBy>
  <cp:revision>2</cp:revision>
  <dcterms:created xsi:type="dcterms:W3CDTF">2017-02-06T08:08:00Z</dcterms:created>
  <dcterms:modified xsi:type="dcterms:W3CDTF">2017-02-06T08:08:00Z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