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EE" w:rsidRDefault="001638EE" w:rsidP="001638EE">
      <w:pPr>
        <w:ind w:left="2160" w:firstLine="72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Information provided by Albania </w:t>
      </w:r>
    </w:p>
    <w:p w:rsidR="00A0365B" w:rsidRDefault="001638EE" w:rsidP="00A0365B">
      <w:pPr>
        <w:rPr>
          <w:rFonts w:ascii="Times New Roman" w:hAnsi="Times New Roman" w:cs="Times New Roman"/>
          <w:b/>
          <w:sz w:val="24"/>
          <w:szCs w:val="24"/>
        </w:rPr>
      </w:pPr>
      <w:r>
        <w:rPr>
          <w:rFonts w:ascii="Times New Roman" w:hAnsi="Times New Roman" w:cs="Times New Roman"/>
          <w:b/>
          <w:sz w:val="24"/>
          <w:szCs w:val="24"/>
        </w:rPr>
        <w:t xml:space="preserve">on </w:t>
      </w:r>
      <w:r w:rsidR="00A0365B" w:rsidRPr="00A0365B">
        <w:rPr>
          <w:rFonts w:ascii="Times New Roman" w:hAnsi="Times New Roman" w:cs="Times New Roman"/>
          <w:b/>
          <w:sz w:val="24"/>
          <w:szCs w:val="24"/>
        </w:rPr>
        <w:t xml:space="preserve">Human Rights Council resolution 39/7  </w:t>
      </w:r>
      <w:r>
        <w:rPr>
          <w:rFonts w:ascii="Times New Roman" w:hAnsi="Times New Roman" w:cs="Times New Roman"/>
          <w:b/>
          <w:sz w:val="24"/>
          <w:szCs w:val="24"/>
        </w:rPr>
        <w:t>“</w:t>
      </w:r>
      <w:r w:rsidR="00A0365B" w:rsidRPr="00A0365B">
        <w:rPr>
          <w:rFonts w:ascii="Times New Roman" w:hAnsi="Times New Roman" w:cs="Times New Roman"/>
          <w:b/>
          <w:sz w:val="24"/>
          <w:szCs w:val="24"/>
        </w:rPr>
        <w:t>Local Government and Human Rights</w:t>
      </w:r>
      <w:r>
        <w:rPr>
          <w:rFonts w:ascii="Times New Roman" w:hAnsi="Times New Roman" w:cs="Times New Roman"/>
          <w:b/>
          <w:sz w:val="24"/>
          <w:szCs w:val="24"/>
        </w:rPr>
        <w:t>”</w:t>
      </w:r>
    </w:p>
    <w:p w:rsidR="00D3248E" w:rsidRDefault="00D3248E" w:rsidP="00A0365B">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0365B" w:rsidRDefault="00D3248E" w:rsidP="00A0365B">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i/>
          <w:sz w:val="24"/>
          <w:szCs w:val="24"/>
        </w:rPr>
        <w:t>L</w:t>
      </w:r>
      <w:r w:rsidR="00A0365B">
        <w:rPr>
          <w:rFonts w:ascii="Times New Roman" w:hAnsi="Times New Roman" w:cs="Times New Roman"/>
          <w:i/>
          <w:sz w:val="24"/>
          <w:szCs w:val="24"/>
        </w:rPr>
        <w:t xml:space="preserve">aws, policies and programs that are clearly drafted by local government to support and protect human rights, </w:t>
      </w:r>
      <w:r w:rsidR="00A0365B">
        <w:rPr>
          <w:rFonts w:ascii="Times New Roman" w:hAnsi="Times New Roman" w:cs="Times New Roman"/>
          <w:sz w:val="24"/>
          <w:szCs w:val="24"/>
        </w:rPr>
        <w:t>the following acts have been approved:</w:t>
      </w:r>
    </w:p>
    <w:p w:rsidR="00A0365B" w:rsidRDefault="00A0365B" w:rsidP="00A0365B">
      <w:pPr>
        <w:pStyle w:val="ListParagraph"/>
        <w:rPr>
          <w:rFonts w:ascii="Times New Roman" w:hAnsi="Times New Roman" w:cs="Times New Roman"/>
          <w:sz w:val="24"/>
          <w:szCs w:val="24"/>
        </w:rPr>
      </w:pP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Law No. 115/2014 "On the administrative-territorial division of the units of local self-governance in the Republic of Albania";</w:t>
      </w: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Law No. 139/2015 “On local self-governance”;</w:t>
      </w: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Law No. 107/2016 “On the Prefect of the District”;</w:t>
      </w: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Law No. 68/2017 “On the finances of local self-governance”;</w:t>
      </w: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Decision No. 691, dated 29.7.2015 of the Council of Ministers “"On the adoption of the Cross-cutting Strategy for Decentralization and Local Government 2015-2020";</w:t>
      </w:r>
    </w:p>
    <w:p w:rsidR="00A0365B" w:rsidRDefault="00A0365B" w:rsidP="00D3248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Law No. 8548, dated 11.11.1999, on the ratification of the "European Charter of Local Autonomy".</w:t>
      </w:r>
    </w:p>
    <w:p w:rsidR="00A0365B" w:rsidRDefault="00A0365B" w:rsidP="00A0365B">
      <w:pPr>
        <w:pStyle w:val="ListParagraph"/>
        <w:rPr>
          <w:rFonts w:ascii="Times New Roman" w:hAnsi="Times New Roman" w:cs="Times New Roman"/>
        </w:rPr>
      </w:pPr>
    </w:p>
    <w:p w:rsidR="00A0365B" w:rsidRDefault="00D3248E" w:rsidP="00A0365B">
      <w:pPr>
        <w:pStyle w:val="ListParagraph"/>
        <w:numPr>
          <w:ilvl w:val="0"/>
          <w:numId w:val="6"/>
        </w:numPr>
        <w:spacing w:line="240" w:lineRule="auto"/>
        <w:rPr>
          <w:rFonts w:ascii="Times New Roman" w:hAnsi="Times New Roman" w:cs="Times New Roman"/>
          <w:i/>
          <w:sz w:val="24"/>
          <w:szCs w:val="24"/>
        </w:rPr>
      </w:pPr>
      <w:r>
        <w:rPr>
          <w:rFonts w:ascii="Times New Roman" w:hAnsi="Times New Roman" w:cs="Times New Roman"/>
          <w:i/>
          <w:sz w:val="24"/>
          <w:szCs w:val="24"/>
        </w:rPr>
        <w:t>E</w:t>
      </w:r>
      <w:r w:rsidR="00A0365B">
        <w:rPr>
          <w:rFonts w:ascii="Times New Roman" w:hAnsi="Times New Roman" w:cs="Times New Roman"/>
          <w:i/>
          <w:sz w:val="24"/>
          <w:szCs w:val="24"/>
        </w:rPr>
        <w:t>ffective methods to promote co-operation between local government and local actors to promote and protect human rights by referring to local government programs:</w:t>
      </w:r>
    </w:p>
    <w:p w:rsidR="00A0365B" w:rsidRDefault="00A0365B" w:rsidP="00A0365B">
      <w:pPr>
        <w:pStyle w:val="ListParagraph"/>
        <w:ind w:left="1980" w:hanging="450"/>
        <w:rPr>
          <w:rFonts w:ascii="Times New Roman" w:hAnsi="Times New Roman" w:cs="Times New Roman"/>
          <w:i/>
          <w:sz w:val="24"/>
          <w:szCs w:val="24"/>
        </w:rPr>
      </w:pP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Local action plans for social inclusion have been approved;</w:t>
      </w: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Creation of child protection units in the structure responsible for social services;</w:t>
      </w: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Establishment of systems for monitoring cases of discrimination occurring in the territory of    the municipality;</w:t>
      </w: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Monitoring the cases of violation of the rights of national minorities in their territory;</w:t>
      </w: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Creation of needs assessment and referral units for people with disabilities;</w:t>
      </w:r>
    </w:p>
    <w:p w:rsidR="00A0365B" w:rsidRDefault="00A0365B" w:rsidP="00D324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Local Action Plans have been adopted in implementation of the National Action Plan for the Integration of Roma and Egyptians;</w:t>
      </w:r>
    </w:p>
    <w:p w:rsidR="00A0365B" w:rsidRPr="00D3248E" w:rsidRDefault="00A0365B" w:rsidP="00A0365B">
      <w:pPr>
        <w:pStyle w:val="ListParagraph"/>
        <w:numPr>
          <w:ilvl w:val="0"/>
          <w:numId w:val="11"/>
        </w:numPr>
        <w:ind w:hanging="3499"/>
        <w:rPr>
          <w:rFonts w:ascii="Times New Roman" w:hAnsi="Times New Roman" w:cs="Times New Roman"/>
        </w:rPr>
      </w:pPr>
      <w:r w:rsidRPr="00D3248E">
        <w:rPr>
          <w:rFonts w:ascii="Times New Roman" w:hAnsi="Times New Roman" w:cs="Times New Roman"/>
          <w:sz w:val="24"/>
          <w:szCs w:val="24"/>
        </w:rPr>
        <w:t>A gender equity-responsive structure has been created;</w:t>
      </w:r>
    </w:p>
    <w:p w:rsidR="00D3248E" w:rsidRPr="00D3248E" w:rsidRDefault="00D3248E" w:rsidP="00A0365B">
      <w:pPr>
        <w:pStyle w:val="ListParagraph"/>
        <w:numPr>
          <w:ilvl w:val="0"/>
          <w:numId w:val="11"/>
        </w:numPr>
        <w:ind w:hanging="3499"/>
        <w:rPr>
          <w:rFonts w:ascii="Times New Roman" w:hAnsi="Times New Roman" w:cs="Times New Roman"/>
        </w:rPr>
      </w:pPr>
    </w:p>
    <w:p w:rsidR="00A0365B" w:rsidRDefault="00D3248E" w:rsidP="00A0365B">
      <w:pPr>
        <w:pStyle w:val="ListParagraph"/>
        <w:numPr>
          <w:ilvl w:val="0"/>
          <w:numId w:val="6"/>
        </w:numPr>
        <w:spacing w:line="240" w:lineRule="auto"/>
        <w:ind w:left="810" w:hanging="450"/>
        <w:rPr>
          <w:rFonts w:ascii="Times New Roman" w:hAnsi="Times New Roman" w:cs="Times New Roman"/>
          <w:i/>
          <w:sz w:val="24"/>
          <w:szCs w:val="24"/>
        </w:rPr>
      </w:pPr>
      <w:r>
        <w:rPr>
          <w:rFonts w:ascii="Times New Roman" w:hAnsi="Times New Roman" w:cs="Times New Roman"/>
          <w:i/>
          <w:sz w:val="24"/>
          <w:szCs w:val="24"/>
        </w:rPr>
        <w:lastRenderedPageBreak/>
        <w:t>W</w:t>
      </w:r>
      <w:r w:rsidR="00A0365B">
        <w:rPr>
          <w:rFonts w:ascii="Times New Roman" w:hAnsi="Times New Roman" w:cs="Times New Roman"/>
          <w:i/>
          <w:sz w:val="24"/>
          <w:szCs w:val="24"/>
        </w:rPr>
        <w:t>ays in which local government increases accountability and contributes to the implementation of the Sustainable Development 2030 agenda and the New Urban Agenda by ensuring the participation of local actors:</w:t>
      </w:r>
    </w:p>
    <w:p w:rsidR="00A0365B" w:rsidRDefault="00A0365B" w:rsidP="00D3248E">
      <w:pPr>
        <w:ind w:left="-3499"/>
        <w:rPr>
          <w:rFonts w:ascii="Times New Roman" w:hAnsi="Times New Roman" w:cs="Times New Roman"/>
          <w:i/>
        </w:rPr>
      </w:pPr>
    </w:p>
    <w:p w:rsidR="00A0365B" w:rsidRDefault="00A0365B" w:rsidP="00D3248E">
      <w:pPr>
        <w:pStyle w:val="ListParagraph"/>
        <w:numPr>
          <w:ilvl w:val="0"/>
          <w:numId w:val="13"/>
        </w:numPr>
        <w:spacing w:line="240" w:lineRule="auto"/>
        <w:rPr>
          <w:rFonts w:ascii="Times New Roman" w:hAnsi="Times New Roman" w:cs="Times New Roman"/>
          <w:sz w:val="24"/>
          <w:szCs w:val="24"/>
        </w:rPr>
      </w:pPr>
      <w:r w:rsidRPr="00D3248E">
        <w:rPr>
          <w:rFonts w:ascii="Times New Roman" w:hAnsi="Times New Roman" w:cs="Times New Roman"/>
          <w:sz w:val="24"/>
          <w:szCs w:val="24"/>
        </w:rPr>
        <w:t xml:space="preserve">The 2030 Agenda includes 17 Sustainable Development Goals (SDG) with a strong focus on sustainability in terms of poverty reduction and social development. Implementation of the goal at the local level will be a large, intensive and important enterprise on the path to successful achievement of the ambitious goals of the Agenda;  </w:t>
      </w:r>
    </w:p>
    <w:p w:rsidR="00A0365B" w:rsidRDefault="00A0365B" w:rsidP="00D3248E">
      <w:pPr>
        <w:pStyle w:val="ListParagraph"/>
        <w:numPr>
          <w:ilvl w:val="0"/>
          <w:numId w:val="13"/>
        </w:numPr>
        <w:spacing w:line="240" w:lineRule="auto"/>
        <w:rPr>
          <w:rFonts w:ascii="Times New Roman" w:hAnsi="Times New Roman" w:cs="Times New Roman"/>
          <w:sz w:val="24"/>
          <w:szCs w:val="24"/>
        </w:rPr>
      </w:pPr>
      <w:r w:rsidRPr="00D3248E">
        <w:rPr>
          <w:rFonts w:ascii="Times New Roman" w:hAnsi="Times New Roman" w:cs="Times New Roman"/>
          <w:sz w:val="24"/>
          <w:szCs w:val="24"/>
        </w:rPr>
        <w:t>Revitalization of long-term and integrated urban and territorial planning and design to optimize the spatial dimension of the urban form and to disseminate the positive results of urbanization;</w:t>
      </w:r>
    </w:p>
    <w:p w:rsidR="00A0365B" w:rsidRPr="00D3248E" w:rsidRDefault="00A0365B" w:rsidP="00D3248E">
      <w:pPr>
        <w:pStyle w:val="ListParagraph"/>
        <w:numPr>
          <w:ilvl w:val="0"/>
          <w:numId w:val="13"/>
        </w:numPr>
        <w:spacing w:line="240" w:lineRule="auto"/>
        <w:rPr>
          <w:rFonts w:ascii="Times New Roman" w:hAnsi="Times New Roman" w:cs="Times New Roman"/>
          <w:sz w:val="24"/>
          <w:szCs w:val="24"/>
        </w:rPr>
      </w:pPr>
      <w:r w:rsidRPr="00D3248E">
        <w:rPr>
          <w:rFonts w:ascii="Times New Roman" w:hAnsi="Times New Roman" w:cs="Times New Roman"/>
          <w:sz w:val="24"/>
          <w:szCs w:val="24"/>
        </w:rPr>
        <w:t>Support the financial instruments that are effective, innovative and sustainable, enabling the strengthening of the financial and fiscal systems of the municipality with the aim of generating, supporting and sharing the values generated by sustainable urban development in a comprehensive way.</w:t>
      </w:r>
    </w:p>
    <w:p w:rsidR="00A0365B" w:rsidRDefault="00A0365B" w:rsidP="00A0365B">
      <w:pPr>
        <w:pStyle w:val="ListParagraph"/>
        <w:rPr>
          <w:rFonts w:ascii="Times New Roman" w:hAnsi="Times New Roman" w:cs="Times New Roman"/>
        </w:rPr>
      </w:pPr>
    </w:p>
    <w:p w:rsidR="00A0365B" w:rsidRDefault="00D3248E" w:rsidP="00A0365B">
      <w:pPr>
        <w:pStyle w:val="ListParagraph"/>
        <w:numPr>
          <w:ilvl w:val="0"/>
          <w:numId w:val="6"/>
        </w:numPr>
        <w:spacing w:line="240" w:lineRule="auto"/>
        <w:rPr>
          <w:rFonts w:ascii="Times New Roman" w:hAnsi="Times New Roman" w:cs="Times New Roman"/>
          <w:i/>
          <w:sz w:val="24"/>
          <w:szCs w:val="24"/>
        </w:rPr>
      </w:pPr>
      <w:r>
        <w:rPr>
          <w:rFonts w:ascii="Times New Roman" w:hAnsi="Times New Roman" w:cs="Times New Roman"/>
          <w:i/>
          <w:sz w:val="24"/>
          <w:szCs w:val="24"/>
        </w:rPr>
        <w:t>W</w:t>
      </w:r>
      <w:r w:rsidR="00A0365B">
        <w:rPr>
          <w:rFonts w:ascii="Times New Roman" w:hAnsi="Times New Roman" w:cs="Times New Roman"/>
          <w:i/>
          <w:sz w:val="24"/>
          <w:szCs w:val="24"/>
        </w:rPr>
        <w:t xml:space="preserve">ays in which local governments are linked to the United Nations system of human rights and special procedures of the Human Rights Council and additionally the implementation of its recommendations, </w:t>
      </w:r>
      <w:r w:rsidR="00A0365B">
        <w:rPr>
          <w:rFonts w:ascii="Times New Roman" w:hAnsi="Times New Roman" w:cs="Times New Roman"/>
          <w:sz w:val="24"/>
          <w:szCs w:val="24"/>
        </w:rPr>
        <w:t>we clarify that the municipalities have participated in trainings organized from central authorities or civil society and they cooperate with different organizations for the identification and addressing cases of Human Rights infringement.</w:t>
      </w:r>
    </w:p>
    <w:p w:rsidR="00BC4BEF" w:rsidRPr="00BC4BEF" w:rsidRDefault="00BC4BEF" w:rsidP="00BC4BEF">
      <w:pPr>
        <w:autoSpaceDE w:val="0"/>
        <w:autoSpaceDN w:val="0"/>
        <w:adjustRightInd w:val="0"/>
        <w:spacing w:after="0" w:line="240" w:lineRule="auto"/>
        <w:jc w:val="both"/>
        <w:rPr>
          <w:rFonts w:ascii="Bookman Old Style" w:hAnsi="Bookman Old Style" w:cs="Times"/>
          <w:b/>
        </w:rPr>
      </w:pPr>
    </w:p>
    <w:sectPr w:rsidR="00BC4BEF" w:rsidRPr="00BC4B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6A" w:rsidRDefault="00DC1C6A" w:rsidP="00443252">
      <w:pPr>
        <w:spacing w:after="0" w:line="240" w:lineRule="auto"/>
      </w:pPr>
      <w:r>
        <w:separator/>
      </w:r>
    </w:p>
  </w:endnote>
  <w:endnote w:type="continuationSeparator" w:id="0">
    <w:p w:rsidR="00DC1C6A" w:rsidRDefault="00DC1C6A" w:rsidP="0044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986662"/>
      <w:docPartObj>
        <w:docPartGallery w:val="Page Numbers (Bottom of Page)"/>
        <w:docPartUnique/>
      </w:docPartObj>
    </w:sdtPr>
    <w:sdtEndPr>
      <w:rPr>
        <w:noProof/>
      </w:rPr>
    </w:sdtEndPr>
    <w:sdtContent>
      <w:p w:rsidR="00443252" w:rsidRDefault="00443252">
        <w:pPr>
          <w:pStyle w:val="Footer"/>
          <w:jc w:val="right"/>
        </w:pPr>
        <w:r>
          <w:fldChar w:fldCharType="begin"/>
        </w:r>
        <w:r>
          <w:instrText xml:space="preserve"> PAGE   \* MERGEFORMAT </w:instrText>
        </w:r>
        <w:r>
          <w:fldChar w:fldCharType="separate"/>
        </w:r>
        <w:r w:rsidR="002F72BC">
          <w:rPr>
            <w:noProof/>
          </w:rPr>
          <w:t>2</w:t>
        </w:r>
        <w:r>
          <w:rPr>
            <w:noProof/>
          </w:rPr>
          <w:fldChar w:fldCharType="end"/>
        </w:r>
      </w:p>
    </w:sdtContent>
  </w:sdt>
  <w:p w:rsidR="00443252" w:rsidRDefault="0044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6A" w:rsidRDefault="00DC1C6A" w:rsidP="00443252">
      <w:pPr>
        <w:spacing w:after="0" w:line="240" w:lineRule="auto"/>
      </w:pPr>
      <w:r>
        <w:separator/>
      </w:r>
    </w:p>
  </w:footnote>
  <w:footnote w:type="continuationSeparator" w:id="0">
    <w:p w:rsidR="00DC1C6A" w:rsidRDefault="00DC1C6A" w:rsidP="0044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90A"/>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535F"/>
    <w:multiLevelType w:val="hybridMultilevel"/>
    <w:tmpl w:val="50A8CA04"/>
    <w:lvl w:ilvl="0" w:tplc="1A0A30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41A4"/>
    <w:multiLevelType w:val="hybridMultilevel"/>
    <w:tmpl w:val="EE2A5F8A"/>
    <w:lvl w:ilvl="0" w:tplc="1A0A30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2576"/>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11AB6"/>
    <w:multiLevelType w:val="hybridMultilevel"/>
    <w:tmpl w:val="00B67F4E"/>
    <w:lvl w:ilvl="0" w:tplc="1A0A309A">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ED93426"/>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60579"/>
    <w:multiLevelType w:val="hybridMultilevel"/>
    <w:tmpl w:val="5DC23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852C30"/>
    <w:multiLevelType w:val="hybridMultilevel"/>
    <w:tmpl w:val="07023DEA"/>
    <w:lvl w:ilvl="0" w:tplc="1A0A30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938DE"/>
    <w:multiLevelType w:val="hybridMultilevel"/>
    <w:tmpl w:val="F45055D4"/>
    <w:lvl w:ilvl="0" w:tplc="1A0A30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14AE2"/>
    <w:multiLevelType w:val="hybridMultilevel"/>
    <w:tmpl w:val="83CE1E04"/>
    <w:lvl w:ilvl="0" w:tplc="CD943682">
      <w:start w:val="6"/>
      <w:numFmt w:val="bullet"/>
      <w:lvlText w:val="-"/>
      <w:lvlJc w:val="left"/>
      <w:pPr>
        <w:ind w:left="720" w:hanging="360"/>
      </w:pPr>
      <w:rPr>
        <w:rFonts w:ascii="Bookman Old Style" w:eastAsiaTheme="minorHAnsi" w:hAnsi="Bookman Old Style"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9686A"/>
    <w:multiLevelType w:val="hybridMultilevel"/>
    <w:tmpl w:val="B7D85334"/>
    <w:lvl w:ilvl="0" w:tplc="913052F4">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54964991"/>
    <w:multiLevelType w:val="hybridMultilevel"/>
    <w:tmpl w:val="73BA2F02"/>
    <w:lvl w:ilvl="0" w:tplc="86EA68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847AF0"/>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num>
  <w:num w:numId="10">
    <w:abstractNumId w:val="4"/>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51"/>
    <w:rsid w:val="00110651"/>
    <w:rsid w:val="001638EE"/>
    <w:rsid w:val="001F3276"/>
    <w:rsid w:val="002F72BC"/>
    <w:rsid w:val="003C6061"/>
    <w:rsid w:val="00443252"/>
    <w:rsid w:val="00445367"/>
    <w:rsid w:val="00481491"/>
    <w:rsid w:val="00551596"/>
    <w:rsid w:val="00A0365B"/>
    <w:rsid w:val="00AC0B27"/>
    <w:rsid w:val="00BC4BEF"/>
    <w:rsid w:val="00CC2C21"/>
    <w:rsid w:val="00D3248E"/>
    <w:rsid w:val="00DA0E20"/>
    <w:rsid w:val="00DC1C6A"/>
    <w:rsid w:val="00DE10E5"/>
    <w:rsid w:val="00F44C8B"/>
    <w:rsid w:val="00F74A65"/>
    <w:rsid w:val="00FF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C47700-5944-4BE7-802D-89AB210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BEF"/>
    <w:pPr>
      <w:ind w:left="720"/>
      <w:contextualSpacing/>
    </w:pPr>
  </w:style>
  <w:style w:type="paragraph" w:styleId="Header">
    <w:name w:val="header"/>
    <w:basedOn w:val="Normal"/>
    <w:link w:val="HeaderChar"/>
    <w:uiPriority w:val="99"/>
    <w:unhideWhenUsed/>
    <w:rsid w:val="00443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52"/>
  </w:style>
  <w:style w:type="paragraph" w:styleId="Footer">
    <w:name w:val="footer"/>
    <w:basedOn w:val="Normal"/>
    <w:link w:val="FooterChar"/>
    <w:uiPriority w:val="99"/>
    <w:unhideWhenUsed/>
    <w:rsid w:val="00443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52"/>
  </w:style>
  <w:style w:type="paragraph" w:styleId="BalloonText">
    <w:name w:val="Balloon Text"/>
    <w:basedOn w:val="Normal"/>
    <w:link w:val="BalloonTextChar"/>
    <w:uiPriority w:val="99"/>
    <w:semiHidden/>
    <w:unhideWhenUsed/>
    <w:rsid w:val="00A03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4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616CCE-7E28-4F81-A9AE-0F76F93DE588}"/>
</file>

<file path=customXml/itemProps2.xml><?xml version="1.0" encoding="utf-8"?>
<ds:datastoreItem xmlns:ds="http://schemas.openxmlformats.org/officeDocument/2006/customXml" ds:itemID="{FC544C57-A6F9-4D52-9656-BB7FCD841125}"/>
</file>

<file path=customXml/itemProps3.xml><?xml version="1.0" encoding="utf-8"?>
<ds:datastoreItem xmlns:ds="http://schemas.openxmlformats.org/officeDocument/2006/customXml" ds:itemID="{21920055-E43D-464A-892E-C971D07AD4DF}"/>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 Minarolli</dc:creator>
  <cp:lastModifiedBy>ANDREWS Natasha</cp:lastModifiedBy>
  <cp:revision>2</cp:revision>
  <cp:lastPrinted>2015-06-17T09:34:00Z</cp:lastPrinted>
  <dcterms:created xsi:type="dcterms:W3CDTF">2019-01-31T09:17:00Z</dcterms:created>
  <dcterms:modified xsi:type="dcterms:W3CDTF">2019-01-31T09:17:00Z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