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B7223" w:rsidP="44A431E7" w:rsidRDefault="00BD7F66" w14:textId="449DE15A" w14:paraId="7D921649">
      <w:pPr>
        <w:autoSpaceDE w:val="0"/>
        <w:autoSpaceDN w:val="0"/>
        <w:adjustRightInd w:val="0"/>
        <w:spacing w:after="0"/>
        <w:jc w:val="center"/>
        <w:rPr>
          <w:rFonts w:ascii="Bembo Std" w:hAnsi="Bembo Std" w:cs="Arial"/>
          <w:noProof/>
        </w:rPr>
      </w:pPr>
      <w:r>
        <w:rPr>
          <w:rFonts w:ascii="Bembo Std" w:hAnsi="Bembo Std" w:cs="Arial"/>
          <w:noProof/>
        </w:rPr>
        <w:drawing>
          <wp:anchor distT="0" distB="0" distL="114300" distR="114300" simplePos="0" relativeHeight="251658240" behindDoc="1" locked="0" layoutInCell="1" allowOverlap="1" wp14:anchorId="73FD3661" wp14:editId="29559698">
            <wp:simplePos x="0" y="0"/>
            <wp:positionH relativeFrom="margin">
              <wp:align>center</wp:align>
            </wp:positionH>
            <wp:positionV relativeFrom="paragraph">
              <wp:posOffset>0</wp:posOffset>
            </wp:positionV>
            <wp:extent cx="2767965" cy="895985"/>
            <wp:effectExtent l="0" t="0" r="0" b="0"/>
            <wp:wrapTight wrapText="bothSides">
              <wp:wrapPolygon edited="0">
                <wp:start x="10406" y="459"/>
                <wp:lineTo x="9514" y="1837"/>
                <wp:lineTo x="8474" y="5970"/>
                <wp:lineTo x="8474" y="8726"/>
                <wp:lineTo x="7582" y="16074"/>
                <wp:lineTo x="149" y="17451"/>
                <wp:lineTo x="149" y="21125"/>
                <wp:lineTo x="21109" y="21125"/>
                <wp:lineTo x="21407" y="17911"/>
                <wp:lineTo x="20515" y="17451"/>
                <wp:lineTo x="13825" y="16074"/>
                <wp:lineTo x="13082" y="6429"/>
                <wp:lineTo x="11893" y="2296"/>
                <wp:lineTo x="11001" y="459"/>
                <wp:lineTo x="10406" y="45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965" cy="895985"/>
                    </a:xfrm>
                    <a:prstGeom prst="rect">
                      <a:avLst/>
                    </a:prstGeom>
                    <a:noFill/>
                  </pic:spPr>
                </pic:pic>
              </a:graphicData>
            </a:graphic>
            <wp14:sizeRelH relativeFrom="page">
              <wp14:pctWidth>0</wp14:pctWidth>
            </wp14:sizeRelH>
            <wp14:sizeRelV relativeFrom="page">
              <wp14:pctHeight>0</wp14:pctHeight>
            </wp14:sizeRelV>
          </wp:anchor>
        </w:drawing>
      </w:r>
      <w:r w:rsidRPr="44A431E7" w:rsidR="44A431E7">
        <w:rPr>
          <w:rFonts w:ascii="Bembo Std" w:hAnsi="Bembo Std" w:cs="Arial"/>
          <w:noProof/>
        </w:rPr>
        <w:t/>
      </w:r>
    </w:p>
    <w:p w:rsidR="00BD7F66" w:rsidP="00557A25" w:rsidRDefault="00BD7F66" w14:paraId="5D54D667" w14:textId="77777777">
      <w:pPr>
        <w:autoSpaceDE w:val="0"/>
        <w:autoSpaceDN w:val="0"/>
        <w:adjustRightInd w:val="0"/>
        <w:spacing w:after="0"/>
        <w:jc w:val="center"/>
        <w:rPr>
          <w:rFonts w:ascii="Bembo Std" w:hAnsi="Bembo Std" w:cs="Arial"/>
          <w:b/>
          <w:bCs/>
          <w:u w:val="single"/>
        </w:rPr>
      </w:pPr>
    </w:p>
    <w:p w:rsidRPr="002B7223" w:rsidR="00E9215E" w:rsidP="00557A25" w:rsidRDefault="00E9215E" w14:paraId="02BD296D" w14:textId="686DF4CA">
      <w:pPr>
        <w:autoSpaceDE w:val="0"/>
        <w:autoSpaceDN w:val="0"/>
        <w:adjustRightInd w:val="0"/>
        <w:spacing w:after="0"/>
        <w:jc w:val="center"/>
        <w:rPr>
          <w:rFonts w:ascii="Bembo Std" w:hAnsi="Bembo Std" w:cs="Arial"/>
          <w:b/>
          <w:bCs/>
          <w:u w:val="single"/>
        </w:rPr>
      </w:pPr>
      <w:r w:rsidRPr="002B7223">
        <w:rPr>
          <w:rFonts w:ascii="Bembo Std" w:hAnsi="Bembo Std" w:cs="Arial"/>
          <w:b/>
          <w:bCs/>
          <w:u w:val="single"/>
        </w:rPr>
        <w:t>Cuestionario “Impacto del COVID-19 en los derechos humanos de los migrantes”</w:t>
      </w:r>
    </w:p>
    <w:p w:rsidRPr="002B7223" w:rsidR="002B7223" w:rsidP="00557A25" w:rsidRDefault="002B7223" w14:paraId="136BDEAF" w14:textId="1D204029">
      <w:pPr>
        <w:autoSpaceDE w:val="0"/>
        <w:autoSpaceDN w:val="0"/>
        <w:adjustRightInd w:val="0"/>
        <w:spacing w:after="0"/>
        <w:jc w:val="center"/>
        <w:rPr>
          <w:rFonts w:ascii="Bembo Std" w:hAnsi="Bembo Std" w:cs="Arial"/>
          <w:b/>
          <w:bCs/>
          <w:u w:val="single"/>
        </w:rPr>
      </w:pPr>
      <w:r w:rsidRPr="002B7223">
        <w:rPr>
          <w:rFonts w:ascii="Bembo Std" w:hAnsi="Bembo Std" w:cs="Arial"/>
          <w:b/>
          <w:bCs/>
          <w:u w:val="single"/>
        </w:rPr>
        <w:t>EL SALVADOR</w:t>
      </w:r>
    </w:p>
    <w:p w:rsidRPr="00855CD9" w:rsidR="00E16F5F" w:rsidP="000D3129" w:rsidRDefault="00E16F5F" w14:paraId="2C13DB06" w14:textId="77777777">
      <w:pPr>
        <w:jc w:val="both"/>
        <w:rPr>
          <w:rFonts w:ascii="Bembo Std" w:hAnsi="Bembo Std"/>
          <w:lang w:val="es-CL"/>
        </w:rPr>
      </w:pPr>
    </w:p>
    <w:p w:rsidRPr="002B7223" w:rsidR="00DF6E69" w:rsidP="002B7223" w:rsidRDefault="002B7223" w14:paraId="0AF911D0" w14:textId="3A9EC7E0">
      <w:pPr>
        <w:jc w:val="both"/>
        <w:rPr>
          <w:rFonts w:ascii="Bembo Std" w:hAnsi="Bembo Std"/>
          <w:b/>
          <w:bCs/>
          <w:lang w:val="es-CL"/>
        </w:rPr>
      </w:pPr>
      <w:r>
        <w:rPr>
          <w:rFonts w:ascii="Bembo Std" w:hAnsi="Bembo Std"/>
          <w:b/>
          <w:bCs/>
          <w:lang w:val="es-CL"/>
        </w:rPr>
        <w:t xml:space="preserve">1. </w:t>
      </w:r>
      <w:r w:rsidRPr="002B7223" w:rsidR="00DF6E69">
        <w:rPr>
          <w:rFonts w:ascii="Bembo Std" w:hAnsi="Bembo Std"/>
          <w:b/>
          <w:bCs/>
          <w:lang w:val="es-CL"/>
        </w:rPr>
        <w:t xml:space="preserve">Sírvase proporcionar información sobre la respuesta sanitaria adoptada por su gobierno para contrarrestar la pandemia proveyendo a los migrantes y sus familias acceso a una atención sanitaria adecuada en las mismas condiciones que a los nacionales. Estos incluyen acceso equitativo a tratamientos, pruebas de detección, vacunas, salud reproductiva, protocolos de salud sensibles a, genero, equipamientos de protección y otros servicios de salud y básicos, como agua, saneamiento e información. Indique también si se dispone de protecciones de “cortafuegos” y capacidades profesionales adecuadas para garantizar que los migrantes que teman buscar asistencia médica puedan acceder a los servicios de salud sin riesgo de imposición de medidas coercitivas de inmigración; </w:t>
      </w:r>
      <w:r w:rsidRPr="002B7223" w:rsidR="00E9215E">
        <w:rPr>
          <w:rFonts w:ascii="Bembo Std" w:hAnsi="Bembo Std"/>
          <w:b/>
          <w:bCs/>
          <w:lang w:val="es-CL"/>
        </w:rPr>
        <w:t>así</w:t>
      </w:r>
      <w:r w:rsidRPr="002B7223" w:rsidR="00DF6E69">
        <w:rPr>
          <w:rFonts w:ascii="Bembo Std" w:hAnsi="Bembo Std"/>
          <w:b/>
          <w:bCs/>
          <w:lang w:val="es-CL"/>
        </w:rPr>
        <w:t xml:space="preserve"> como medidas de protección de datos</w:t>
      </w:r>
    </w:p>
    <w:p w:rsidRPr="00855CD9" w:rsidR="002B14BC" w:rsidP="002B14BC" w:rsidRDefault="001C439A" w14:paraId="122B310D" w14:textId="7E62A45A">
      <w:pPr>
        <w:pStyle w:val="Standard"/>
        <w:spacing w:line="276" w:lineRule="auto"/>
        <w:jc w:val="both"/>
        <w:rPr>
          <w:rFonts w:ascii="Bembo Std" w:hAnsi="Bembo Std" w:eastAsia="Calibri" w:cs="Times New Roman"/>
          <w:kern w:val="0"/>
          <w:sz w:val="22"/>
          <w:szCs w:val="22"/>
          <w:lang w:val="es-CL" w:eastAsia="en-US" w:bidi="ar-SA"/>
        </w:rPr>
      </w:pPr>
      <w:r w:rsidRPr="00855CD9" w:rsidR="001C439A">
        <w:rPr>
          <w:rFonts w:ascii="Bembo Std" w:hAnsi="Bembo Std"/>
          <w:sz w:val="22"/>
          <w:szCs w:val="22"/>
          <w:lang w:val="es-CL"/>
        </w:rPr>
        <w:t xml:space="preserve">El </w:t>
      </w:r>
      <w:r w:rsidRPr="00855CD9" w:rsidR="00BB6EED">
        <w:rPr>
          <w:rFonts w:ascii="Bembo Std" w:hAnsi="Bembo Std"/>
          <w:sz w:val="22"/>
          <w:szCs w:val="22"/>
          <w:lang w:val="es-CL"/>
        </w:rPr>
        <w:t xml:space="preserve">Ministerio de </w:t>
      </w:r>
      <w:r w:rsidRPr="00855CD9" w:rsidR="007B59EB">
        <w:rPr>
          <w:rFonts w:ascii="Bembo Std" w:hAnsi="Bembo Std"/>
          <w:sz w:val="22"/>
          <w:szCs w:val="22"/>
          <w:lang w:val="es-CL"/>
        </w:rPr>
        <w:t xml:space="preserve">Salud de </w:t>
      </w:r>
      <w:r w:rsidRPr="00855CD9" w:rsidR="001C439A">
        <w:rPr>
          <w:rFonts w:ascii="Bembo Std" w:hAnsi="Bembo Std"/>
          <w:sz w:val="22"/>
          <w:szCs w:val="22"/>
          <w:lang w:val="es-CL"/>
        </w:rPr>
        <w:t>El Salvador</w:t>
      </w:r>
      <w:r w:rsidRPr="00855CD9" w:rsidR="008330E1">
        <w:rPr>
          <w:rFonts w:ascii="Bembo Std" w:hAnsi="Bembo Std" w:eastAsia="Calibri" w:cs="Times New Roman"/>
          <w:kern w:val="0"/>
          <w:sz w:val="22"/>
          <w:szCs w:val="22"/>
          <w:lang w:val="es-CL" w:eastAsia="en-US" w:bidi="ar-SA"/>
        </w:rPr>
        <w:t xml:space="preserve"> </w:t>
      </w:r>
      <w:r w:rsidRPr="00855CD9" w:rsidR="002B14BC">
        <w:rPr>
          <w:rFonts w:ascii="Bembo Std" w:hAnsi="Bembo Std" w:eastAsia="Calibri" w:cs="Times New Roman"/>
          <w:kern w:val="0"/>
          <w:sz w:val="22"/>
          <w:szCs w:val="22"/>
          <w:lang w:val="es-CL" w:eastAsia="en-US" w:bidi="ar-SA"/>
        </w:rPr>
        <w:t xml:space="preserve">tiene por política atender a todas las personas que se encuentren dentro del territorio nacional, sin distinción de nacionalidad ni estatus migratorio, proveyendo de manera GRATUITA todos los servicios de salud de promoción, prevención, atención, tratamiento y seguimiento, incluyendo la realización de la prueba PCR-RT para la detección de </w:t>
      </w:r>
      <w:r w:rsidRPr="00855CD9" w:rsidR="35700DFA">
        <w:rPr>
          <w:rFonts w:ascii="Bembo Std" w:hAnsi="Bembo Std" w:eastAsia="Calibri" w:cs="Times New Roman"/>
          <w:kern w:val="0"/>
          <w:sz w:val="22"/>
          <w:szCs w:val="22"/>
          <w:lang w:val="es-CL" w:eastAsia="en-US" w:bidi="ar-SA"/>
        </w:rPr>
        <w:t xml:space="preserve">la </w:t>
      </w:r>
      <w:r w:rsidRPr="00855CD9" w:rsidR="002B14BC">
        <w:rPr>
          <w:rFonts w:ascii="Bembo Std" w:hAnsi="Bembo Std" w:eastAsia="Calibri" w:cs="Times New Roman"/>
          <w:kern w:val="0"/>
          <w:sz w:val="22"/>
          <w:szCs w:val="22"/>
          <w:lang w:val="es-CL" w:eastAsia="en-US" w:bidi="ar-SA"/>
        </w:rPr>
        <w:t xml:space="preserve">COVID-19. </w:t>
      </w:r>
    </w:p>
    <w:p w:rsidRPr="00855CD9" w:rsidR="002B14BC" w:rsidP="002B14BC" w:rsidRDefault="002B14BC" w14:paraId="1E056FAE" w14:textId="5DC38DC0">
      <w:pPr>
        <w:pStyle w:val="Standard"/>
        <w:spacing w:line="276" w:lineRule="auto"/>
        <w:jc w:val="both"/>
        <w:rPr>
          <w:rFonts w:ascii="Bembo Std" w:hAnsi="Bembo Std"/>
          <w:sz w:val="22"/>
          <w:szCs w:val="22"/>
        </w:rPr>
      </w:pPr>
    </w:p>
    <w:p w:rsidRPr="00CC776E" w:rsidR="002B14BC" w:rsidP="00CC776E" w:rsidRDefault="256EBA6F" w14:paraId="2062F0FD" w14:textId="75832D72">
      <w:pPr>
        <w:pStyle w:val="Standard"/>
        <w:spacing w:line="276" w:lineRule="auto"/>
        <w:jc w:val="both"/>
        <w:rPr>
          <w:rFonts w:ascii="Bembo Std" w:hAnsi="Bembo Std"/>
          <w:sz w:val="22"/>
          <w:szCs w:val="22"/>
          <w:lang w:val="es-CL"/>
        </w:rPr>
      </w:pPr>
      <w:r w:rsidRPr="44A431E7" w:rsidR="256EBA6F">
        <w:rPr>
          <w:rFonts w:ascii="Bembo Std" w:hAnsi="Bembo Std"/>
          <w:sz w:val="22"/>
          <w:szCs w:val="22"/>
          <w:lang w:val="es-CL"/>
        </w:rPr>
        <w:t xml:space="preserve">Durante el periodo de pandemia por </w:t>
      </w:r>
      <w:r w:rsidRPr="44A431E7" w:rsidR="4A0C61BB">
        <w:rPr>
          <w:rFonts w:ascii="Bembo Std" w:hAnsi="Bembo Std"/>
          <w:sz w:val="22"/>
          <w:szCs w:val="22"/>
          <w:lang w:val="es-CL"/>
        </w:rPr>
        <w:t xml:space="preserve">la </w:t>
      </w:r>
      <w:r w:rsidRPr="44A431E7" w:rsidR="256EBA6F">
        <w:rPr>
          <w:rFonts w:ascii="Bembo Std" w:hAnsi="Bembo Std"/>
          <w:sz w:val="22"/>
          <w:szCs w:val="22"/>
          <w:lang w:val="es-CL"/>
        </w:rPr>
        <w:t>COVID-19 esta prestación de servicios de salud continuó brindándose a todas las personas que lo requerían. Para el caso se anexa el siguiente cuadro estadístico que detalla la provisión de servicios de salud a población migrante extranjera y salvadoreños en procesos de retorno atendidos por dicho Ministerio.</w:t>
      </w:r>
    </w:p>
    <w:tbl>
      <w:tblPr>
        <w:tblW w:w="0" w:type="auto"/>
        <w:tblInd w:w="56" w:type="dxa"/>
        <w:tblLayout w:type="fixed"/>
        <w:tblCellMar>
          <w:top w:w="55" w:type="dxa"/>
          <w:left w:w="56" w:type="dxa"/>
          <w:bottom w:w="55" w:type="dxa"/>
          <w:right w:w="55" w:type="dxa"/>
        </w:tblCellMar>
        <w:tblLook w:val="0000" w:firstRow="0" w:lastRow="0" w:firstColumn="0" w:lastColumn="0" w:noHBand="0" w:noVBand="0"/>
      </w:tblPr>
      <w:tblGrid>
        <w:gridCol w:w="2493"/>
        <w:gridCol w:w="2493"/>
        <w:gridCol w:w="2493"/>
        <w:gridCol w:w="2497"/>
      </w:tblGrid>
      <w:tr w:rsidRPr="00855CD9" w:rsidR="0006422F" w:rsidTr="256EBA6F" w14:paraId="501C17DC" w14:textId="77777777">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Pr="00855CD9" w:rsidR="0006422F" w:rsidP="256EBA6F" w:rsidRDefault="0006422F" w14:paraId="3409F962" w14:textId="77777777">
            <w:pPr>
              <w:pStyle w:val="Contenidodelatabla"/>
              <w:snapToGrid w:val="0"/>
              <w:rPr>
                <w:rFonts w:ascii="Bembo Std" w:hAnsi="Bembo Std" w:cs="Liberation Serif"/>
                <w:sz w:val="16"/>
                <w:szCs w:val="16"/>
              </w:rPr>
            </w:pP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7DB0F140" w14:textId="77777777">
            <w:pPr>
              <w:pStyle w:val="Contenidodelatabla"/>
              <w:jc w:val="center"/>
              <w:rPr>
                <w:rFonts w:ascii="Bembo Std" w:hAnsi="Bembo Std"/>
                <w:sz w:val="16"/>
                <w:szCs w:val="16"/>
              </w:rPr>
            </w:pPr>
            <w:r w:rsidRPr="256EBA6F">
              <w:rPr>
                <w:rFonts w:ascii="Bembo Std" w:hAnsi="Bembo Std" w:cs="Liberation Serif"/>
                <w:b/>
                <w:bCs/>
                <w:sz w:val="16"/>
                <w:szCs w:val="16"/>
              </w:rPr>
              <w:t>2020</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08241D7D" w14:textId="77777777">
            <w:pPr>
              <w:pStyle w:val="Contenidodelatabla"/>
              <w:jc w:val="center"/>
              <w:rPr>
                <w:rFonts w:ascii="Bembo Std" w:hAnsi="Bembo Std"/>
                <w:sz w:val="16"/>
                <w:szCs w:val="16"/>
              </w:rPr>
            </w:pPr>
            <w:r w:rsidRPr="256EBA6F">
              <w:rPr>
                <w:rFonts w:ascii="Bembo Std" w:hAnsi="Bembo Std" w:cs="Liberation Serif"/>
                <w:b/>
                <w:bCs/>
                <w:sz w:val="16"/>
                <w:szCs w:val="16"/>
              </w:rPr>
              <w:t>Enero – Mayo 2021</w:t>
            </w: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6C8BF3FD" w14:textId="77777777">
            <w:pPr>
              <w:pStyle w:val="Contenidodelatabla"/>
              <w:jc w:val="center"/>
              <w:rPr>
                <w:rFonts w:ascii="Bembo Std" w:hAnsi="Bembo Std"/>
                <w:sz w:val="16"/>
                <w:szCs w:val="16"/>
              </w:rPr>
            </w:pPr>
            <w:r w:rsidRPr="256EBA6F">
              <w:rPr>
                <w:rFonts w:ascii="Bembo Std" w:hAnsi="Bembo Std" w:cs="Liberation Serif"/>
                <w:b/>
                <w:bCs/>
                <w:sz w:val="16"/>
                <w:szCs w:val="16"/>
              </w:rPr>
              <w:t xml:space="preserve">Total </w:t>
            </w:r>
          </w:p>
        </w:tc>
      </w:tr>
      <w:tr w:rsidRPr="00855CD9" w:rsidR="0006422F" w:rsidTr="256EBA6F" w14:paraId="38E0541F" w14:textId="77777777">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Pr="00855CD9" w:rsidR="0006422F" w:rsidP="256EBA6F" w:rsidRDefault="256EBA6F" w14:paraId="60CC42F0" w14:textId="77777777">
            <w:pPr>
              <w:pStyle w:val="Contenidodelatabla"/>
              <w:rPr>
                <w:rFonts w:ascii="Bembo Std" w:hAnsi="Bembo Std"/>
                <w:sz w:val="16"/>
                <w:szCs w:val="16"/>
              </w:rPr>
            </w:pPr>
            <w:r w:rsidRPr="256EBA6F">
              <w:rPr>
                <w:rFonts w:ascii="Bembo Std" w:hAnsi="Bembo Std" w:cs="Liberation Serif"/>
                <w:b/>
                <w:bCs/>
                <w:sz w:val="16"/>
                <w:szCs w:val="16"/>
              </w:rPr>
              <w:t xml:space="preserve">Número de atenciones brindada a migrantes </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1730E03C" w14:textId="77777777">
            <w:pPr>
              <w:pStyle w:val="Contenidodelatabla"/>
              <w:jc w:val="center"/>
              <w:rPr>
                <w:rFonts w:ascii="Bembo Std" w:hAnsi="Bembo Std"/>
                <w:sz w:val="16"/>
                <w:szCs w:val="16"/>
              </w:rPr>
            </w:pPr>
            <w:r w:rsidRPr="256EBA6F">
              <w:rPr>
                <w:rFonts w:ascii="Bembo Std" w:hAnsi="Bembo Std" w:cs="Liberation Serif"/>
                <w:sz w:val="16"/>
                <w:szCs w:val="16"/>
              </w:rPr>
              <w:t>11,138</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4917189E" w14:textId="77777777">
            <w:pPr>
              <w:pStyle w:val="Contenidodelatabla"/>
              <w:jc w:val="center"/>
              <w:rPr>
                <w:rFonts w:ascii="Bembo Std" w:hAnsi="Bembo Std"/>
                <w:sz w:val="16"/>
                <w:szCs w:val="16"/>
              </w:rPr>
            </w:pPr>
            <w:r w:rsidRPr="256EBA6F">
              <w:rPr>
                <w:rFonts w:ascii="Bembo Std" w:hAnsi="Bembo Std" w:cs="Liberation Serif"/>
                <w:sz w:val="16"/>
                <w:szCs w:val="16"/>
              </w:rPr>
              <w:t>2,447</w:t>
            </w: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16182F6E" w14:textId="77777777">
            <w:pPr>
              <w:pStyle w:val="Contenidodelatabla"/>
              <w:jc w:val="center"/>
              <w:rPr>
                <w:rFonts w:ascii="Bembo Std" w:hAnsi="Bembo Std"/>
                <w:sz w:val="16"/>
                <w:szCs w:val="16"/>
              </w:rPr>
            </w:pPr>
            <w:r w:rsidRPr="256EBA6F">
              <w:rPr>
                <w:rFonts w:ascii="Bembo Std" w:hAnsi="Bembo Std" w:cs="Liberation Serif"/>
                <w:b/>
                <w:bCs/>
                <w:sz w:val="16"/>
                <w:szCs w:val="16"/>
              </w:rPr>
              <w:t>13,585</w:t>
            </w:r>
          </w:p>
        </w:tc>
      </w:tr>
      <w:tr w:rsidRPr="00855CD9" w:rsidR="0006422F" w:rsidTr="256EBA6F" w14:paraId="0C29649E" w14:textId="77777777">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Pr="00855CD9" w:rsidR="0006422F" w:rsidP="256EBA6F" w:rsidRDefault="256EBA6F" w14:paraId="1107F5D7" w14:textId="77777777">
            <w:pPr>
              <w:pStyle w:val="Contenidodelatabla"/>
              <w:rPr>
                <w:rFonts w:ascii="Bembo Std" w:hAnsi="Bembo Std"/>
                <w:sz w:val="16"/>
                <w:szCs w:val="16"/>
              </w:rPr>
            </w:pPr>
            <w:r w:rsidRPr="256EBA6F">
              <w:rPr>
                <w:rFonts w:ascii="Bembo Std" w:hAnsi="Bembo Std" w:cs="Liberation Serif"/>
                <w:b/>
                <w:bCs/>
                <w:sz w:val="16"/>
                <w:szCs w:val="16"/>
              </w:rPr>
              <w:t>Número de partos atendidos</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796F0501" w14:textId="77777777">
            <w:pPr>
              <w:pStyle w:val="Contenidodelatabla"/>
              <w:jc w:val="center"/>
              <w:rPr>
                <w:rFonts w:ascii="Bembo Std" w:hAnsi="Bembo Std"/>
                <w:sz w:val="16"/>
                <w:szCs w:val="16"/>
              </w:rPr>
            </w:pPr>
            <w:r w:rsidRPr="256EBA6F">
              <w:rPr>
                <w:rFonts w:ascii="Bembo Std" w:hAnsi="Bembo Std" w:cs="Liberation Serif"/>
                <w:sz w:val="16"/>
                <w:szCs w:val="16"/>
              </w:rPr>
              <w:t>222</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331FF7A4" w14:textId="77777777">
            <w:pPr>
              <w:pStyle w:val="Contenidodelatabla"/>
              <w:jc w:val="center"/>
              <w:rPr>
                <w:rFonts w:ascii="Bembo Std" w:hAnsi="Bembo Std"/>
                <w:sz w:val="16"/>
                <w:szCs w:val="16"/>
              </w:rPr>
            </w:pPr>
            <w:r w:rsidRPr="256EBA6F">
              <w:rPr>
                <w:rFonts w:ascii="Bembo Std" w:hAnsi="Bembo Std" w:cs="Liberation Serif"/>
                <w:sz w:val="16"/>
                <w:szCs w:val="16"/>
              </w:rPr>
              <w:t>72</w:t>
            </w: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6C6C2737" w14:textId="77777777">
            <w:pPr>
              <w:pStyle w:val="Contenidodelatabla"/>
              <w:jc w:val="center"/>
              <w:rPr>
                <w:rFonts w:ascii="Bembo Std" w:hAnsi="Bembo Std"/>
                <w:sz w:val="16"/>
                <w:szCs w:val="16"/>
              </w:rPr>
            </w:pPr>
            <w:r w:rsidRPr="256EBA6F">
              <w:rPr>
                <w:rFonts w:ascii="Bembo Std" w:hAnsi="Bembo Std" w:cs="Liberation Serif"/>
                <w:b/>
                <w:bCs/>
                <w:sz w:val="16"/>
                <w:szCs w:val="16"/>
              </w:rPr>
              <w:t>294</w:t>
            </w:r>
          </w:p>
        </w:tc>
      </w:tr>
      <w:tr w:rsidRPr="00855CD9" w:rsidR="0006422F" w:rsidTr="256EBA6F" w14:paraId="42C696F6" w14:textId="77777777">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Pr="00855CD9" w:rsidR="0006422F" w:rsidP="256EBA6F" w:rsidRDefault="256EBA6F" w14:paraId="2B05A9C9" w14:textId="5C181542">
            <w:pPr>
              <w:pStyle w:val="Contenidodelatabla"/>
              <w:rPr>
                <w:rFonts w:ascii="Bembo Std" w:hAnsi="Bembo Std"/>
                <w:sz w:val="16"/>
                <w:szCs w:val="16"/>
              </w:rPr>
            </w:pPr>
            <w:r w:rsidRPr="256EBA6F">
              <w:rPr>
                <w:rFonts w:ascii="Bembo Std" w:hAnsi="Bembo Std" w:cs="Liberation Serif"/>
                <w:b/>
                <w:bCs/>
                <w:sz w:val="16"/>
                <w:szCs w:val="16"/>
              </w:rPr>
              <w:t>Número de inscripciones más controles maternos</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134F5A31" w14:textId="77777777">
            <w:pPr>
              <w:pStyle w:val="Contenidodelatabla"/>
              <w:jc w:val="center"/>
              <w:rPr>
                <w:rFonts w:ascii="Bembo Std" w:hAnsi="Bembo Std"/>
                <w:sz w:val="16"/>
                <w:szCs w:val="16"/>
              </w:rPr>
            </w:pPr>
            <w:r w:rsidRPr="256EBA6F">
              <w:rPr>
                <w:rFonts w:ascii="Bembo Std" w:hAnsi="Bembo Std" w:cs="Liberation Serif"/>
                <w:sz w:val="16"/>
                <w:szCs w:val="16"/>
              </w:rPr>
              <w:t>337</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6643B8EE" w14:textId="77777777">
            <w:pPr>
              <w:pStyle w:val="Contenidodelatabla"/>
              <w:jc w:val="center"/>
              <w:rPr>
                <w:rFonts w:ascii="Bembo Std" w:hAnsi="Bembo Std"/>
                <w:sz w:val="16"/>
                <w:szCs w:val="16"/>
              </w:rPr>
            </w:pPr>
            <w:r w:rsidRPr="256EBA6F">
              <w:rPr>
                <w:rFonts w:ascii="Bembo Std" w:hAnsi="Bembo Std" w:cs="Liberation Serif"/>
                <w:sz w:val="16"/>
                <w:szCs w:val="16"/>
              </w:rPr>
              <w:t>76</w:t>
            </w: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4F1A65F7" w14:textId="77777777">
            <w:pPr>
              <w:pStyle w:val="Contenidodelatabla"/>
              <w:jc w:val="center"/>
              <w:rPr>
                <w:rFonts w:ascii="Bembo Std" w:hAnsi="Bembo Std"/>
                <w:sz w:val="16"/>
                <w:szCs w:val="16"/>
              </w:rPr>
            </w:pPr>
            <w:r w:rsidRPr="256EBA6F">
              <w:rPr>
                <w:rFonts w:ascii="Bembo Std" w:hAnsi="Bembo Std" w:cs="Liberation Serif"/>
                <w:b/>
                <w:bCs/>
                <w:sz w:val="16"/>
                <w:szCs w:val="16"/>
              </w:rPr>
              <w:t>413</w:t>
            </w:r>
          </w:p>
        </w:tc>
      </w:tr>
      <w:tr w:rsidRPr="00855CD9" w:rsidR="0006422F" w:rsidTr="256EBA6F" w14:paraId="25DA6FB1" w14:textId="77777777">
        <w:tc>
          <w:tcPr>
            <w:tcW w:w="2493" w:type="dxa"/>
            <w:tcBorders>
              <w:left w:val="single" w:color="000000" w:themeColor="text1" w:sz="2" w:space="0"/>
              <w:bottom w:val="single" w:color="000000" w:themeColor="text1" w:sz="2" w:space="0"/>
            </w:tcBorders>
            <w:shd w:val="clear" w:color="auto" w:fill="auto"/>
          </w:tcPr>
          <w:p w:rsidRPr="00855CD9" w:rsidR="0006422F" w:rsidP="256EBA6F" w:rsidRDefault="256EBA6F" w14:paraId="579A3A3A" w14:textId="49FF4566">
            <w:pPr>
              <w:jc w:val="both"/>
              <w:rPr>
                <w:rFonts w:ascii="Bembo Std" w:hAnsi="Bembo Std" w:cs="Liberation Serif"/>
                <w:b/>
                <w:bCs/>
                <w:sz w:val="16"/>
                <w:szCs w:val="16"/>
                <w:lang w:val="es-MX"/>
              </w:rPr>
            </w:pPr>
            <w:r w:rsidRPr="256EBA6F">
              <w:rPr>
                <w:rFonts w:ascii="Bembo Std" w:hAnsi="Bembo Std" w:cs="Liberation Serif"/>
                <w:b/>
                <w:bCs/>
                <w:sz w:val="16"/>
                <w:szCs w:val="16"/>
                <w:lang w:val="es-MX"/>
              </w:rPr>
              <w:t xml:space="preserve">Atenciones para provisión de métodos de planificación familiar </w:t>
            </w:r>
          </w:p>
        </w:tc>
        <w:tc>
          <w:tcPr>
            <w:tcW w:w="2493" w:type="dxa"/>
            <w:tcBorders>
              <w:left w:val="single" w:color="000000" w:themeColor="text1" w:sz="2" w:space="0"/>
              <w:bottom w:val="single" w:color="000000" w:themeColor="text1" w:sz="2" w:space="0"/>
            </w:tcBorders>
            <w:shd w:val="clear" w:color="auto" w:fill="auto"/>
            <w:vAlign w:val="center"/>
          </w:tcPr>
          <w:p w:rsidRPr="00855CD9" w:rsidR="0006422F" w:rsidP="256EBA6F" w:rsidRDefault="256EBA6F" w14:paraId="52B89B43" w14:textId="09F7D1CC">
            <w:pPr>
              <w:pStyle w:val="Contenidodelatabla"/>
              <w:jc w:val="center"/>
              <w:rPr>
                <w:sz w:val="16"/>
                <w:szCs w:val="16"/>
              </w:rPr>
            </w:pPr>
            <w:r w:rsidRPr="256EBA6F">
              <w:rPr>
                <w:rFonts w:ascii="Bembo Std" w:hAnsi="Bembo Std" w:cs="Liberation Serif"/>
                <w:sz w:val="16"/>
                <w:szCs w:val="16"/>
              </w:rPr>
              <w:t>788</w:t>
            </w:r>
          </w:p>
        </w:tc>
        <w:tc>
          <w:tcPr>
            <w:tcW w:w="2493" w:type="dxa"/>
            <w:tcBorders>
              <w:left w:val="single" w:color="000000" w:themeColor="text1" w:sz="2" w:space="0"/>
              <w:bottom w:val="single" w:color="000000" w:themeColor="text1" w:sz="2" w:space="0"/>
            </w:tcBorders>
            <w:shd w:val="clear" w:color="auto" w:fill="auto"/>
            <w:vAlign w:val="center"/>
          </w:tcPr>
          <w:p w:rsidRPr="00855CD9" w:rsidR="0006422F" w:rsidP="256EBA6F" w:rsidRDefault="256EBA6F" w14:paraId="0F292B2A" w14:textId="0012E82C">
            <w:pPr>
              <w:pStyle w:val="Contenidodelatabla"/>
              <w:jc w:val="center"/>
              <w:rPr>
                <w:rFonts w:ascii="Bembo Std" w:hAnsi="Bembo Std" w:cs="Liberation Serif"/>
                <w:sz w:val="16"/>
                <w:szCs w:val="16"/>
              </w:rPr>
            </w:pPr>
            <w:r w:rsidRPr="256EBA6F">
              <w:rPr>
                <w:rFonts w:ascii="Bembo Std" w:hAnsi="Bembo Std" w:cs="Liberation Serif"/>
                <w:sz w:val="16"/>
                <w:szCs w:val="16"/>
              </w:rPr>
              <w:t>159</w:t>
            </w:r>
          </w:p>
        </w:tc>
        <w:tc>
          <w:tcPr>
            <w:tcW w:w="2497"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3969AB39" w14:textId="71253776">
            <w:pPr>
              <w:pStyle w:val="Contenidodelatabla"/>
              <w:jc w:val="center"/>
              <w:rPr>
                <w:rFonts w:ascii="Bembo Std" w:hAnsi="Bembo Std" w:cs="Liberation Serif"/>
                <w:b/>
                <w:bCs/>
                <w:sz w:val="16"/>
                <w:szCs w:val="16"/>
              </w:rPr>
            </w:pPr>
            <w:r w:rsidRPr="256EBA6F">
              <w:rPr>
                <w:rFonts w:ascii="Bembo Std" w:hAnsi="Bembo Std" w:cs="Liberation Serif"/>
                <w:b/>
                <w:bCs/>
                <w:sz w:val="16"/>
                <w:szCs w:val="16"/>
              </w:rPr>
              <w:t>947</w:t>
            </w:r>
          </w:p>
        </w:tc>
      </w:tr>
      <w:tr w:rsidR="256EBA6F" w:rsidTr="256EBA6F" w14:paraId="5CD94648" w14:textId="77777777">
        <w:trPr>
          <w:trHeight w:val="735"/>
        </w:trPr>
        <w:tc>
          <w:tcPr>
            <w:tcW w:w="2493" w:type="dxa"/>
            <w:tcBorders>
              <w:left w:val="single" w:color="000000" w:themeColor="text1" w:sz="2" w:space="0"/>
              <w:bottom w:val="single" w:color="000000" w:themeColor="text1" w:sz="2" w:space="0"/>
            </w:tcBorders>
            <w:shd w:val="clear" w:color="auto" w:fill="auto"/>
          </w:tcPr>
          <w:p w:rsidR="256EBA6F" w:rsidP="256EBA6F" w:rsidRDefault="256EBA6F" w14:paraId="3F0C8C96" w14:textId="0B7173BE">
            <w:pPr>
              <w:pStyle w:val="Contenidodelatabla"/>
              <w:rPr>
                <w:rFonts w:ascii="Bembo Std" w:hAnsi="Bembo Std"/>
                <w:sz w:val="16"/>
                <w:szCs w:val="16"/>
              </w:rPr>
            </w:pPr>
            <w:r w:rsidRPr="256EBA6F">
              <w:rPr>
                <w:rFonts w:ascii="Bembo Std" w:hAnsi="Bembo Std" w:cs="Liberation Serif"/>
                <w:b/>
                <w:bCs/>
                <w:sz w:val="16"/>
                <w:szCs w:val="16"/>
              </w:rPr>
              <w:t>Vacunas del esquema nacional aplicadas, por tipo. *</w:t>
            </w:r>
          </w:p>
          <w:p w:rsidR="256EBA6F" w:rsidP="256EBA6F" w:rsidRDefault="256EBA6F" w14:paraId="509B53F0" w14:textId="03532F9B">
            <w:pPr>
              <w:jc w:val="both"/>
              <w:rPr>
                <w:rFonts w:ascii="Bembo Std" w:hAnsi="Bembo Std" w:cs="Liberation Serif"/>
                <w:b/>
                <w:bCs/>
                <w:sz w:val="16"/>
                <w:szCs w:val="16"/>
                <w:lang w:val="es-MX"/>
              </w:rPr>
            </w:pPr>
          </w:p>
        </w:tc>
        <w:tc>
          <w:tcPr>
            <w:tcW w:w="2493" w:type="dxa"/>
            <w:tcBorders>
              <w:left w:val="single" w:color="000000" w:themeColor="text1" w:sz="2" w:space="0"/>
              <w:bottom w:val="single" w:color="000000" w:themeColor="text1" w:sz="2" w:space="0"/>
            </w:tcBorders>
            <w:shd w:val="clear" w:color="auto" w:fill="auto"/>
            <w:vAlign w:val="center"/>
          </w:tcPr>
          <w:p w:rsidR="256EBA6F" w:rsidP="256EBA6F" w:rsidRDefault="256EBA6F" w14:paraId="4ECD9536" w14:textId="34098B61">
            <w:pPr>
              <w:pStyle w:val="Contenidodelatabla"/>
              <w:jc w:val="center"/>
              <w:rPr>
                <w:rFonts w:ascii="Bembo Std" w:hAnsi="Bembo Std" w:cs="Liberation Serif"/>
                <w:sz w:val="16"/>
                <w:szCs w:val="16"/>
              </w:rPr>
            </w:pPr>
            <w:r w:rsidRPr="256EBA6F">
              <w:rPr>
                <w:rFonts w:ascii="Bembo Std" w:hAnsi="Bembo Std" w:cs="Liberation Serif"/>
                <w:sz w:val="16"/>
                <w:szCs w:val="16"/>
              </w:rPr>
              <w:t xml:space="preserve">- 1,136 dosis de vacunas en niños menores de 5 años. </w:t>
            </w:r>
            <w:r>
              <w:br/>
            </w:r>
            <w:r w:rsidRPr="256EBA6F">
              <w:rPr>
                <w:rFonts w:ascii="Bembo Std" w:hAnsi="Bembo Std" w:cs="Liberation Serif"/>
                <w:sz w:val="16"/>
                <w:szCs w:val="16"/>
              </w:rPr>
              <w:t>- 212 adultos vacunados</w:t>
            </w:r>
          </w:p>
        </w:tc>
        <w:tc>
          <w:tcPr>
            <w:tcW w:w="2493" w:type="dxa"/>
            <w:tcBorders>
              <w:left w:val="single" w:color="000000" w:themeColor="text1" w:sz="2" w:space="0"/>
              <w:bottom w:val="single" w:color="000000" w:themeColor="text1" w:sz="2" w:space="0"/>
            </w:tcBorders>
            <w:shd w:val="clear" w:color="auto" w:fill="auto"/>
            <w:vAlign w:val="center"/>
          </w:tcPr>
          <w:p w:rsidR="256EBA6F" w:rsidP="256EBA6F" w:rsidRDefault="256EBA6F" w14:paraId="0FA18C54" w14:textId="5FFC5515">
            <w:pPr>
              <w:pStyle w:val="Contenidodelatabla"/>
              <w:jc w:val="both"/>
              <w:rPr>
                <w:rFonts w:ascii="Bembo Std" w:hAnsi="Bembo Std"/>
                <w:sz w:val="16"/>
                <w:szCs w:val="16"/>
              </w:rPr>
            </w:pPr>
            <w:r w:rsidRPr="256EBA6F">
              <w:rPr>
                <w:rFonts w:ascii="Bembo Std" w:hAnsi="Bembo Std" w:cs="Liberation Serif"/>
                <w:sz w:val="16"/>
                <w:szCs w:val="16"/>
              </w:rPr>
              <w:t>- 447 dosis de vacunas en niños menores de 5 años.</w:t>
            </w:r>
          </w:p>
          <w:p w:rsidR="256EBA6F" w:rsidP="256EBA6F" w:rsidRDefault="256EBA6F" w14:paraId="5D4A5BB5" w14:textId="065BCB9E">
            <w:pPr>
              <w:pStyle w:val="Contenidodelatabla"/>
              <w:jc w:val="both"/>
              <w:rPr>
                <w:sz w:val="16"/>
                <w:szCs w:val="16"/>
              </w:rPr>
            </w:pPr>
            <w:r w:rsidRPr="256EBA6F">
              <w:rPr>
                <w:rFonts w:ascii="Bembo Std" w:hAnsi="Bembo Std" w:cs="Liberation Serif"/>
                <w:sz w:val="16"/>
                <w:szCs w:val="16"/>
              </w:rPr>
              <w:t xml:space="preserve">- 16 adultos vacunados  </w:t>
            </w:r>
          </w:p>
        </w:tc>
        <w:tc>
          <w:tcPr>
            <w:tcW w:w="2497"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256EBA6F" w:rsidP="256EBA6F" w:rsidRDefault="256EBA6F" w14:paraId="3B812142" w14:textId="358CC6AA">
            <w:pPr>
              <w:pStyle w:val="Contenidodelatabla"/>
              <w:jc w:val="center"/>
              <w:rPr>
                <w:rFonts w:ascii="Bembo Std" w:hAnsi="Bembo Std"/>
                <w:b/>
                <w:bCs/>
                <w:sz w:val="16"/>
                <w:szCs w:val="16"/>
              </w:rPr>
            </w:pPr>
            <w:r w:rsidRPr="256EBA6F">
              <w:rPr>
                <w:rFonts w:ascii="Bembo Std" w:hAnsi="Bembo Std" w:cs="Liberation Serif"/>
                <w:b/>
                <w:bCs/>
                <w:sz w:val="16"/>
                <w:szCs w:val="16"/>
              </w:rPr>
              <w:t>1,811 dosis aplicadas</w:t>
            </w:r>
          </w:p>
          <w:p w:rsidR="256EBA6F" w:rsidP="256EBA6F" w:rsidRDefault="256EBA6F" w14:paraId="1FE4BD49" w14:textId="2F3ED26D">
            <w:pPr>
              <w:pStyle w:val="Contenidodelatabla"/>
              <w:jc w:val="center"/>
              <w:rPr>
                <w:b/>
                <w:bCs/>
                <w:sz w:val="16"/>
                <w:szCs w:val="16"/>
              </w:rPr>
            </w:pPr>
          </w:p>
        </w:tc>
      </w:tr>
      <w:tr w:rsidR="256EBA6F" w:rsidTr="256EBA6F" w14:paraId="52FE8610" w14:textId="77777777">
        <w:trPr>
          <w:trHeight w:val="375"/>
        </w:trPr>
        <w:tc>
          <w:tcPr>
            <w:tcW w:w="2493" w:type="dxa"/>
            <w:tcBorders>
              <w:left w:val="single" w:color="000000" w:themeColor="text1" w:sz="2" w:space="0"/>
              <w:bottom w:val="single" w:color="000000" w:themeColor="text1" w:sz="2" w:space="0"/>
            </w:tcBorders>
            <w:shd w:val="clear" w:color="auto" w:fill="auto"/>
          </w:tcPr>
          <w:p w:rsidR="256EBA6F" w:rsidP="256EBA6F" w:rsidRDefault="256EBA6F" w14:paraId="13D47CB6" w14:textId="5EBD7C9C">
            <w:pPr>
              <w:pStyle w:val="Contenidodelatabla"/>
              <w:rPr>
                <w:rFonts w:ascii="Bembo Std" w:hAnsi="Bembo Std"/>
                <w:sz w:val="16"/>
                <w:szCs w:val="16"/>
              </w:rPr>
            </w:pPr>
            <w:r w:rsidRPr="256EBA6F">
              <w:rPr>
                <w:rFonts w:ascii="Bembo Std" w:hAnsi="Bembo Std" w:cs="Liberation Serif"/>
                <w:b/>
                <w:bCs/>
                <w:sz w:val="16"/>
                <w:szCs w:val="16"/>
              </w:rPr>
              <w:t>Egresos hospitalarios en general</w:t>
            </w:r>
          </w:p>
        </w:tc>
        <w:tc>
          <w:tcPr>
            <w:tcW w:w="2493" w:type="dxa"/>
            <w:tcBorders>
              <w:left w:val="single" w:color="000000" w:themeColor="text1" w:sz="2" w:space="0"/>
              <w:bottom w:val="single" w:color="000000" w:themeColor="text1" w:sz="2" w:space="0"/>
            </w:tcBorders>
            <w:shd w:val="clear" w:color="auto" w:fill="auto"/>
            <w:vAlign w:val="center"/>
          </w:tcPr>
          <w:p w:rsidR="256EBA6F" w:rsidP="256EBA6F" w:rsidRDefault="256EBA6F" w14:paraId="30141C43" w14:textId="77777777">
            <w:pPr>
              <w:pStyle w:val="Contenidodelatabla"/>
              <w:jc w:val="center"/>
              <w:rPr>
                <w:rFonts w:ascii="Bembo Std" w:hAnsi="Bembo Std"/>
                <w:sz w:val="16"/>
                <w:szCs w:val="16"/>
              </w:rPr>
            </w:pPr>
            <w:r w:rsidRPr="256EBA6F">
              <w:rPr>
                <w:rFonts w:ascii="Bembo Std" w:hAnsi="Bembo Std" w:cs="Liberation Serif"/>
                <w:sz w:val="16"/>
                <w:szCs w:val="16"/>
              </w:rPr>
              <w:t>949</w:t>
            </w:r>
          </w:p>
          <w:p w:rsidR="256EBA6F" w:rsidP="256EBA6F" w:rsidRDefault="256EBA6F" w14:paraId="20699D6F" w14:textId="27A97556">
            <w:pPr>
              <w:pStyle w:val="Contenidodelatabla"/>
              <w:jc w:val="center"/>
              <w:rPr>
                <w:sz w:val="16"/>
                <w:szCs w:val="16"/>
              </w:rPr>
            </w:pPr>
          </w:p>
        </w:tc>
        <w:tc>
          <w:tcPr>
            <w:tcW w:w="2493" w:type="dxa"/>
            <w:tcBorders>
              <w:left w:val="single" w:color="000000" w:themeColor="text1" w:sz="2" w:space="0"/>
              <w:bottom w:val="single" w:color="000000" w:themeColor="text1" w:sz="2" w:space="0"/>
            </w:tcBorders>
            <w:shd w:val="clear" w:color="auto" w:fill="auto"/>
            <w:vAlign w:val="center"/>
          </w:tcPr>
          <w:p w:rsidR="256EBA6F" w:rsidP="256EBA6F" w:rsidRDefault="256EBA6F" w14:paraId="1E84FD5A" w14:textId="4BAED969">
            <w:pPr>
              <w:pStyle w:val="Contenidodelatabla"/>
              <w:jc w:val="center"/>
              <w:rPr>
                <w:rFonts w:ascii="Bembo Std" w:hAnsi="Bembo Std"/>
                <w:sz w:val="16"/>
                <w:szCs w:val="16"/>
              </w:rPr>
            </w:pPr>
            <w:r w:rsidRPr="256EBA6F">
              <w:rPr>
                <w:rFonts w:ascii="Bembo Std" w:hAnsi="Bembo Std" w:cs="Liberation Serif"/>
                <w:sz w:val="16"/>
                <w:szCs w:val="16"/>
              </w:rPr>
              <w:t>221</w:t>
            </w:r>
          </w:p>
        </w:tc>
        <w:tc>
          <w:tcPr>
            <w:tcW w:w="2497"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256EBA6F" w:rsidP="256EBA6F" w:rsidRDefault="256EBA6F" w14:paraId="42BF6177" w14:textId="33BF429B">
            <w:pPr>
              <w:pStyle w:val="Contenidodelatabla"/>
              <w:jc w:val="center"/>
              <w:rPr>
                <w:rFonts w:ascii="Bembo Std" w:hAnsi="Bembo Std"/>
                <w:sz w:val="16"/>
                <w:szCs w:val="16"/>
              </w:rPr>
            </w:pPr>
            <w:r w:rsidRPr="256EBA6F">
              <w:rPr>
                <w:rFonts w:ascii="Bembo Std" w:hAnsi="Bembo Std" w:cs="Liberation Serif"/>
                <w:b/>
                <w:bCs/>
                <w:sz w:val="16"/>
                <w:szCs w:val="16"/>
              </w:rPr>
              <w:t>1,170</w:t>
            </w:r>
          </w:p>
        </w:tc>
      </w:tr>
      <w:tr w:rsidR="256EBA6F" w:rsidTr="256EBA6F" w14:paraId="3C71575E" w14:textId="77777777">
        <w:trPr>
          <w:trHeight w:val="375"/>
        </w:trPr>
        <w:tc>
          <w:tcPr>
            <w:tcW w:w="9976" w:type="dxa"/>
            <w:gridSpan w:val="4"/>
            <w:tcBorders>
              <w:left w:val="single" w:color="000000" w:themeColor="text1" w:sz="2" w:space="0"/>
              <w:bottom w:val="single" w:color="000000" w:themeColor="text1" w:sz="2" w:space="0"/>
              <w:right w:val="single" w:color="000000" w:themeColor="text1" w:sz="2" w:space="0"/>
            </w:tcBorders>
            <w:shd w:val="clear" w:color="auto" w:fill="auto"/>
          </w:tcPr>
          <w:p w:rsidR="256EBA6F" w:rsidP="256EBA6F" w:rsidRDefault="256EBA6F" w14:paraId="1CDF690A" w14:textId="4F760CB3">
            <w:pPr>
              <w:pStyle w:val="Contenidodelatabla"/>
              <w:jc w:val="center"/>
              <w:rPr>
                <w:b/>
                <w:bCs/>
                <w:sz w:val="16"/>
                <w:szCs w:val="16"/>
              </w:rPr>
            </w:pPr>
            <w:r w:rsidRPr="256EBA6F">
              <w:rPr>
                <w:b/>
                <w:bCs/>
                <w:sz w:val="16"/>
                <w:szCs w:val="16"/>
              </w:rPr>
              <w:t>Atenciones relacionadas al COVID-19</w:t>
            </w:r>
          </w:p>
        </w:tc>
      </w:tr>
      <w:tr w:rsidR="256EBA6F" w:rsidTr="256EBA6F" w14:paraId="55982C5E" w14:textId="77777777">
        <w:trPr>
          <w:trHeight w:val="420"/>
        </w:trPr>
        <w:tc>
          <w:tcPr>
            <w:tcW w:w="2493" w:type="dxa"/>
            <w:tcBorders>
              <w:left w:val="single" w:color="000000" w:themeColor="text1" w:sz="2" w:space="0"/>
              <w:bottom w:val="single" w:color="000000" w:themeColor="text1" w:sz="2" w:space="0"/>
            </w:tcBorders>
            <w:shd w:val="clear" w:color="auto" w:fill="auto"/>
          </w:tcPr>
          <w:p w:rsidR="256EBA6F" w:rsidP="256EBA6F" w:rsidRDefault="256EBA6F" w14:paraId="150003EB" w14:textId="07F7701C">
            <w:pPr>
              <w:pStyle w:val="Contenidodelatabla"/>
              <w:rPr>
                <w:rFonts w:ascii="Bembo Std" w:hAnsi="Bembo Std" w:eastAsia="Bembo Std" w:cs="Bembo Std"/>
                <w:b/>
                <w:bCs/>
                <w:sz w:val="16"/>
                <w:szCs w:val="16"/>
              </w:rPr>
            </w:pPr>
            <w:r w:rsidRPr="256EBA6F">
              <w:rPr>
                <w:rFonts w:ascii="Bembo Std" w:hAnsi="Bembo Std" w:eastAsia="Bembo Std" w:cs="Bembo Std"/>
                <w:b/>
                <w:bCs/>
                <w:sz w:val="16"/>
                <w:szCs w:val="16"/>
              </w:rPr>
              <w:t>Ingresos hospitalarios por COVID-19</w:t>
            </w:r>
          </w:p>
        </w:tc>
        <w:tc>
          <w:tcPr>
            <w:tcW w:w="2493" w:type="dxa"/>
            <w:tcBorders>
              <w:left w:val="single" w:color="000000" w:themeColor="text1" w:sz="2" w:space="0"/>
              <w:bottom w:val="single" w:color="000000" w:themeColor="text1" w:sz="2" w:space="0"/>
            </w:tcBorders>
            <w:shd w:val="clear" w:color="auto" w:fill="auto"/>
            <w:vAlign w:val="center"/>
          </w:tcPr>
          <w:p w:rsidR="256EBA6F" w:rsidP="256EBA6F" w:rsidRDefault="256EBA6F" w14:paraId="7B9B6F25" w14:textId="48A9622A">
            <w:pPr>
              <w:pStyle w:val="Contenidodelatabla"/>
              <w:jc w:val="center"/>
              <w:rPr>
                <w:sz w:val="16"/>
                <w:szCs w:val="16"/>
              </w:rPr>
            </w:pPr>
            <w:r w:rsidRPr="256EBA6F">
              <w:rPr>
                <w:sz w:val="16"/>
                <w:szCs w:val="16"/>
              </w:rPr>
              <w:t>50</w:t>
            </w:r>
          </w:p>
          <w:p w:rsidR="256EBA6F" w:rsidP="256EBA6F" w:rsidRDefault="256EBA6F" w14:paraId="43FAD8B1" w14:textId="7A81E636">
            <w:pPr>
              <w:pStyle w:val="Contenidodelatabla"/>
              <w:jc w:val="center"/>
              <w:rPr>
                <w:sz w:val="16"/>
                <w:szCs w:val="16"/>
              </w:rPr>
            </w:pPr>
          </w:p>
        </w:tc>
        <w:tc>
          <w:tcPr>
            <w:tcW w:w="2493" w:type="dxa"/>
            <w:tcBorders>
              <w:left w:val="single" w:color="000000" w:themeColor="text1" w:sz="2" w:space="0"/>
              <w:bottom w:val="single" w:color="000000" w:themeColor="text1" w:sz="2" w:space="0"/>
            </w:tcBorders>
            <w:shd w:val="clear" w:color="auto" w:fill="auto"/>
            <w:vAlign w:val="center"/>
          </w:tcPr>
          <w:p w:rsidR="256EBA6F" w:rsidP="256EBA6F" w:rsidRDefault="256EBA6F" w14:paraId="79991BA8" w14:textId="676475C7">
            <w:pPr>
              <w:pStyle w:val="Contenidodelatabla"/>
              <w:jc w:val="center"/>
              <w:rPr>
                <w:sz w:val="16"/>
                <w:szCs w:val="16"/>
              </w:rPr>
            </w:pPr>
            <w:r w:rsidRPr="256EBA6F">
              <w:rPr>
                <w:sz w:val="16"/>
                <w:szCs w:val="16"/>
              </w:rPr>
              <w:t>41</w:t>
            </w:r>
          </w:p>
          <w:p w:rsidR="256EBA6F" w:rsidP="256EBA6F" w:rsidRDefault="256EBA6F" w14:paraId="5C80DAC4" w14:textId="3896D498">
            <w:pPr>
              <w:pStyle w:val="Contenidodelatabla"/>
              <w:jc w:val="center"/>
              <w:rPr>
                <w:sz w:val="16"/>
                <w:szCs w:val="16"/>
              </w:rPr>
            </w:pPr>
          </w:p>
        </w:tc>
        <w:tc>
          <w:tcPr>
            <w:tcW w:w="2497" w:type="dxa"/>
            <w:tcBorders>
              <w:left w:val="single" w:color="000000" w:themeColor="text1" w:sz="2" w:space="0"/>
              <w:bottom w:val="single" w:color="000000" w:themeColor="text1" w:sz="2" w:space="0"/>
              <w:right w:val="single" w:color="000000" w:themeColor="text1" w:sz="2" w:space="0"/>
            </w:tcBorders>
            <w:shd w:val="clear" w:color="auto" w:fill="auto"/>
            <w:vAlign w:val="center"/>
          </w:tcPr>
          <w:p w:rsidR="256EBA6F" w:rsidP="256EBA6F" w:rsidRDefault="256EBA6F" w14:paraId="13ADAAEB" w14:textId="34EEAC37">
            <w:pPr>
              <w:pStyle w:val="Contenidodelatabla"/>
              <w:jc w:val="center"/>
              <w:rPr>
                <w:b/>
                <w:bCs/>
                <w:sz w:val="16"/>
                <w:szCs w:val="16"/>
              </w:rPr>
            </w:pPr>
            <w:r w:rsidRPr="256EBA6F">
              <w:rPr>
                <w:b/>
                <w:bCs/>
                <w:sz w:val="16"/>
                <w:szCs w:val="16"/>
              </w:rPr>
              <w:t>91</w:t>
            </w:r>
          </w:p>
          <w:p w:rsidR="256EBA6F" w:rsidP="256EBA6F" w:rsidRDefault="256EBA6F" w14:paraId="4354FE9C" w14:textId="24977C42">
            <w:pPr>
              <w:pStyle w:val="Contenidodelatabla"/>
              <w:jc w:val="center"/>
              <w:rPr>
                <w:b/>
                <w:bCs/>
                <w:sz w:val="16"/>
                <w:szCs w:val="16"/>
              </w:rPr>
            </w:pPr>
          </w:p>
        </w:tc>
      </w:tr>
      <w:tr w:rsidRPr="00855CD9" w:rsidR="0006422F" w:rsidTr="256EBA6F" w14:paraId="6FBAD800" w14:textId="77777777">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Pr="00855CD9" w:rsidR="0006422F" w:rsidP="256EBA6F" w:rsidRDefault="256EBA6F" w14:paraId="684CB80F" w14:textId="4E651AEC">
            <w:pPr>
              <w:pStyle w:val="Contenidodelatabla"/>
              <w:rPr>
                <w:rFonts w:ascii="Bembo Std" w:hAnsi="Bembo Std"/>
                <w:sz w:val="16"/>
                <w:szCs w:val="16"/>
              </w:rPr>
            </w:pPr>
            <w:r w:rsidRPr="256EBA6F">
              <w:rPr>
                <w:rFonts w:ascii="Bembo Std" w:hAnsi="Bembo Std" w:cs="Liberation Serif"/>
                <w:b/>
                <w:bCs/>
                <w:sz w:val="16"/>
                <w:szCs w:val="16"/>
              </w:rPr>
              <w:lastRenderedPageBreak/>
              <w:t xml:space="preserve">Vacunas contra COVID-19 aplicadas </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623E0B23" w14:textId="77777777">
            <w:pPr>
              <w:pStyle w:val="Contenidodelatabla"/>
              <w:jc w:val="center"/>
              <w:rPr>
                <w:rFonts w:ascii="Bembo Std" w:hAnsi="Bembo Std"/>
                <w:sz w:val="16"/>
                <w:szCs w:val="16"/>
              </w:rPr>
            </w:pPr>
            <w:r w:rsidRPr="256EBA6F">
              <w:rPr>
                <w:rFonts w:ascii="Bembo Std" w:hAnsi="Bembo Std" w:cs="Liberation Serif"/>
                <w:sz w:val="16"/>
                <w:szCs w:val="16"/>
              </w:rPr>
              <w:t>N/A</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013E28F1" w14:textId="77777777">
            <w:pPr>
              <w:pStyle w:val="Contenidodelatabla"/>
              <w:rPr>
                <w:rFonts w:ascii="Bembo Std" w:hAnsi="Bembo Std"/>
                <w:sz w:val="16"/>
                <w:szCs w:val="16"/>
              </w:rPr>
            </w:pPr>
            <w:r w:rsidRPr="256EBA6F">
              <w:rPr>
                <w:rFonts w:ascii="Bembo Std" w:hAnsi="Bembo Std" w:cs="Liberation Serif"/>
                <w:sz w:val="16"/>
                <w:szCs w:val="16"/>
              </w:rPr>
              <w:t>- Primera dosis 868</w:t>
            </w:r>
            <w:r w:rsidR="0006422F">
              <w:br/>
            </w:r>
            <w:r w:rsidRPr="256EBA6F">
              <w:rPr>
                <w:rFonts w:ascii="Bembo Std" w:hAnsi="Bembo Std" w:cs="Liberation Serif"/>
                <w:sz w:val="16"/>
                <w:szCs w:val="16"/>
              </w:rPr>
              <w:t>- Segunda dosis 647</w:t>
            </w: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48B55641" w14:textId="77777777">
            <w:pPr>
              <w:pStyle w:val="Contenidodelatabla"/>
              <w:jc w:val="center"/>
              <w:rPr>
                <w:rFonts w:ascii="Bembo Std" w:hAnsi="Bembo Std"/>
                <w:sz w:val="16"/>
                <w:szCs w:val="16"/>
              </w:rPr>
            </w:pPr>
            <w:r w:rsidRPr="256EBA6F">
              <w:rPr>
                <w:rFonts w:ascii="Bembo Std" w:hAnsi="Bembo Std" w:cs="Liberation Serif"/>
                <w:b/>
                <w:bCs/>
                <w:sz w:val="16"/>
                <w:szCs w:val="16"/>
              </w:rPr>
              <w:t>1,515</w:t>
            </w:r>
          </w:p>
        </w:tc>
      </w:tr>
      <w:tr w:rsidRPr="00855CD9" w:rsidR="0006422F" w:rsidTr="256EBA6F" w14:paraId="103515C4" w14:textId="77777777">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Pr="00855CD9" w:rsidR="0006422F" w:rsidP="256EBA6F" w:rsidRDefault="256EBA6F" w14:paraId="6DFD5BE0" w14:textId="683EA0D3">
            <w:pPr>
              <w:pStyle w:val="Contenidodelatabla"/>
              <w:rPr>
                <w:rFonts w:ascii="Bembo Std" w:hAnsi="Bembo Std"/>
                <w:sz w:val="16"/>
                <w:szCs w:val="16"/>
              </w:rPr>
            </w:pPr>
            <w:r w:rsidRPr="256EBA6F">
              <w:rPr>
                <w:rFonts w:ascii="Bembo Std" w:hAnsi="Bembo Std" w:cs="Liberation Serif"/>
                <w:b/>
                <w:bCs/>
                <w:sz w:val="16"/>
                <w:szCs w:val="16"/>
              </w:rPr>
              <w:t xml:space="preserve">Pruebas de COVID-19 realizadas a viajeros en las fronteras (jul – </w:t>
            </w:r>
            <w:r w:rsidRPr="256EBA6F" w:rsidR="002B7223">
              <w:rPr>
                <w:rFonts w:ascii="Bembo Std" w:hAnsi="Bembo Std" w:cs="Liberation Serif"/>
                <w:b/>
                <w:bCs/>
                <w:sz w:val="16"/>
                <w:szCs w:val="16"/>
              </w:rPr>
              <w:t>sep.</w:t>
            </w:r>
            <w:r w:rsidRPr="256EBA6F">
              <w:rPr>
                <w:rFonts w:ascii="Bembo Std" w:hAnsi="Bembo Std" w:cs="Liberation Serif"/>
                <w:b/>
                <w:bCs/>
                <w:sz w:val="16"/>
                <w:szCs w:val="16"/>
              </w:rPr>
              <w:t xml:space="preserve"> 2020)</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2BBAA586" w14:textId="77777777">
            <w:pPr>
              <w:pStyle w:val="Contenidodelatabla"/>
              <w:jc w:val="center"/>
              <w:rPr>
                <w:rFonts w:ascii="Bembo Std" w:hAnsi="Bembo Std"/>
                <w:sz w:val="16"/>
                <w:szCs w:val="16"/>
              </w:rPr>
            </w:pPr>
            <w:r w:rsidRPr="256EBA6F">
              <w:rPr>
                <w:rFonts w:ascii="Bembo Std" w:hAnsi="Bembo Std" w:cs="Liberation Serif"/>
                <w:sz w:val="16"/>
                <w:szCs w:val="16"/>
              </w:rPr>
              <w:t>8,457</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326CD6FA" w14:textId="77777777">
            <w:pPr>
              <w:pStyle w:val="Contenidodelatabla"/>
              <w:jc w:val="center"/>
              <w:rPr>
                <w:rFonts w:ascii="Bembo Std" w:hAnsi="Bembo Std"/>
                <w:sz w:val="16"/>
                <w:szCs w:val="16"/>
              </w:rPr>
            </w:pPr>
            <w:r w:rsidRPr="256EBA6F">
              <w:rPr>
                <w:rFonts w:ascii="Bembo Std" w:hAnsi="Bembo Std" w:cs="Liberation Serif"/>
                <w:sz w:val="16"/>
                <w:szCs w:val="16"/>
              </w:rPr>
              <w:t>N/A</w:t>
            </w: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148011BC" w14:textId="77777777">
            <w:pPr>
              <w:pStyle w:val="Contenidodelatabla"/>
              <w:jc w:val="center"/>
              <w:rPr>
                <w:rFonts w:ascii="Bembo Std" w:hAnsi="Bembo Std"/>
                <w:sz w:val="16"/>
                <w:szCs w:val="16"/>
              </w:rPr>
            </w:pPr>
            <w:r w:rsidRPr="256EBA6F">
              <w:rPr>
                <w:rFonts w:ascii="Bembo Std" w:hAnsi="Bembo Std" w:cs="Liberation Serif"/>
                <w:b/>
                <w:bCs/>
                <w:sz w:val="16"/>
                <w:szCs w:val="16"/>
              </w:rPr>
              <w:t>8,457</w:t>
            </w:r>
          </w:p>
        </w:tc>
      </w:tr>
      <w:tr w:rsidRPr="00855CD9" w:rsidR="0006422F" w:rsidTr="256EBA6F" w14:paraId="2448B1A5" w14:textId="77777777">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Pr="00855CD9" w:rsidR="0006422F" w:rsidP="256EBA6F" w:rsidRDefault="002B7223" w14:paraId="77FD19FC" w14:textId="743A6A35">
            <w:pPr>
              <w:pStyle w:val="Contenidodelatabla"/>
              <w:rPr>
                <w:rFonts w:ascii="Bembo Std" w:hAnsi="Bembo Std"/>
                <w:sz w:val="16"/>
                <w:szCs w:val="16"/>
              </w:rPr>
            </w:pPr>
            <w:r w:rsidRPr="256EBA6F">
              <w:rPr>
                <w:rFonts w:ascii="Bembo Std" w:hAnsi="Bembo Std" w:cs="Liberation Serif"/>
                <w:b/>
                <w:bCs/>
                <w:sz w:val="16"/>
                <w:szCs w:val="16"/>
              </w:rPr>
              <w:t>Seguimiento telefónico</w:t>
            </w:r>
            <w:r w:rsidRPr="256EBA6F" w:rsidR="256EBA6F">
              <w:rPr>
                <w:rFonts w:ascii="Bembo Std" w:hAnsi="Bembo Std" w:cs="Liberation Serif"/>
                <w:b/>
                <w:bCs/>
                <w:sz w:val="16"/>
                <w:szCs w:val="16"/>
              </w:rPr>
              <w:t xml:space="preserve"> por COVID-19</w:t>
            </w:r>
          </w:p>
        </w:tc>
        <w:tc>
          <w:tcPr>
            <w:tcW w:w="4986" w:type="dxa"/>
            <w:gridSpan w:val="2"/>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43DACC50" w14:textId="77777777">
            <w:pPr>
              <w:pStyle w:val="Contenidodelatabla"/>
              <w:jc w:val="center"/>
              <w:rPr>
                <w:rFonts w:ascii="Bembo Std" w:hAnsi="Bembo Std"/>
                <w:sz w:val="16"/>
                <w:szCs w:val="16"/>
              </w:rPr>
            </w:pPr>
            <w:r w:rsidRPr="256EBA6F">
              <w:rPr>
                <w:rFonts w:ascii="Bembo Std" w:hAnsi="Bembo Std" w:cs="Liberation Serif"/>
                <w:sz w:val="16"/>
                <w:szCs w:val="16"/>
              </w:rPr>
              <w:t>9,592</w:t>
            </w: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3BDCE4F7" w14:textId="77777777">
            <w:pPr>
              <w:pStyle w:val="Contenidodelatabla"/>
              <w:jc w:val="center"/>
              <w:rPr>
                <w:rFonts w:ascii="Bembo Std" w:hAnsi="Bembo Std"/>
                <w:sz w:val="16"/>
                <w:szCs w:val="16"/>
              </w:rPr>
            </w:pPr>
            <w:r w:rsidRPr="256EBA6F">
              <w:rPr>
                <w:rFonts w:ascii="Bembo Std" w:hAnsi="Bembo Std" w:cs="Liberation Serif"/>
                <w:b/>
                <w:bCs/>
                <w:sz w:val="16"/>
                <w:szCs w:val="16"/>
              </w:rPr>
              <w:t>9,592</w:t>
            </w:r>
          </w:p>
        </w:tc>
      </w:tr>
      <w:tr w:rsidRPr="00855CD9" w:rsidR="0006422F" w:rsidTr="256EBA6F" w14:paraId="62B1D413" w14:textId="77777777">
        <w:trPr>
          <w:trHeight w:val="435"/>
        </w:trPr>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Pr="00855CD9" w:rsidR="0006422F" w:rsidP="256EBA6F" w:rsidRDefault="256EBA6F" w14:paraId="13D3DF96" w14:textId="1EAA7FD0">
            <w:pPr>
              <w:pStyle w:val="Contenidodelatabla"/>
              <w:rPr>
                <w:rFonts w:ascii="Bembo Std" w:hAnsi="Bembo Std"/>
                <w:sz w:val="16"/>
                <w:szCs w:val="16"/>
              </w:rPr>
            </w:pPr>
            <w:r w:rsidRPr="256EBA6F">
              <w:rPr>
                <w:rFonts w:ascii="Bembo Std" w:hAnsi="Bembo Std" w:cs="Liberation Serif"/>
                <w:b/>
                <w:bCs/>
                <w:sz w:val="16"/>
                <w:szCs w:val="16"/>
              </w:rPr>
              <w:t>Atenciones sanitarias a extranjeros en Centros de Contención para la pandemia</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42352C66" w14:textId="77777777">
            <w:pPr>
              <w:pStyle w:val="Contenidodelatabla"/>
              <w:jc w:val="center"/>
              <w:rPr>
                <w:rFonts w:ascii="Bembo Std" w:hAnsi="Bembo Std"/>
                <w:sz w:val="16"/>
                <w:szCs w:val="16"/>
              </w:rPr>
            </w:pPr>
            <w:r w:rsidRPr="256EBA6F">
              <w:rPr>
                <w:rFonts w:ascii="Bembo Std" w:hAnsi="Bembo Std" w:cs="Liberation Serif"/>
                <w:sz w:val="16"/>
                <w:szCs w:val="16"/>
              </w:rPr>
              <w:t>68</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Pr="00855CD9" w:rsidR="0006422F" w:rsidP="256EBA6F" w:rsidRDefault="256EBA6F" w14:paraId="0CF513A8" w14:textId="77777777">
            <w:pPr>
              <w:pStyle w:val="Contenidodelatabla"/>
              <w:jc w:val="center"/>
              <w:rPr>
                <w:rFonts w:ascii="Bembo Std" w:hAnsi="Bembo Std"/>
                <w:sz w:val="16"/>
                <w:szCs w:val="16"/>
              </w:rPr>
            </w:pPr>
            <w:r w:rsidRPr="256EBA6F">
              <w:rPr>
                <w:rFonts w:ascii="Bembo Std" w:hAnsi="Bembo Std" w:cs="Liberation Serif"/>
                <w:sz w:val="16"/>
                <w:szCs w:val="16"/>
              </w:rPr>
              <w:t>N/A</w:t>
            </w: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855CD9" w:rsidR="0006422F" w:rsidP="256EBA6F" w:rsidRDefault="256EBA6F" w14:paraId="30FFDC43" w14:textId="77777777">
            <w:pPr>
              <w:pStyle w:val="Contenidodelatabla"/>
              <w:jc w:val="center"/>
              <w:rPr>
                <w:rFonts w:ascii="Bembo Std" w:hAnsi="Bembo Std"/>
                <w:sz w:val="16"/>
                <w:szCs w:val="16"/>
              </w:rPr>
            </w:pPr>
            <w:r w:rsidRPr="256EBA6F">
              <w:rPr>
                <w:rFonts w:ascii="Bembo Std" w:hAnsi="Bembo Std" w:cs="Liberation Serif"/>
                <w:b/>
                <w:bCs/>
                <w:sz w:val="16"/>
                <w:szCs w:val="16"/>
              </w:rPr>
              <w:t>68</w:t>
            </w:r>
          </w:p>
        </w:tc>
      </w:tr>
      <w:tr w:rsidR="256EBA6F" w:rsidTr="256EBA6F" w14:paraId="17FDECDE" w14:textId="77777777">
        <w:trPr>
          <w:trHeight w:val="435"/>
        </w:trPr>
        <w:tc>
          <w:tcPr>
            <w:tcW w:w="2493" w:type="dxa"/>
            <w:tcBorders>
              <w:top w:val="single" w:color="000000" w:themeColor="text1" w:sz="2" w:space="0"/>
              <w:left w:val="single" w:color="000000" w:themeColor="text1" w:sz="2" w:space="0"/>
              <w:bottom w:val="single" w:color="000000" w:themeColor="text1" w:sz="2" w:space="0"/>
            </w:tcBorders>
            <w:shd w:val="clear" w:color="auto" w:fill="auto"/>
          </w:tcPr>
          <w:p w:rsidR="256EBA6F" w:rsidP="256EBA6F" w:rsidRDefault="256EBA6F" w14:paraId="7B5C60CC" w14:textId="658BAB3D">
            <w:pPr>
              <w:pStyle w:val="Contenidodelatabla"/>
              <w:rPr>
                <w:rFonts w:ascii="Bembo Std" w:hAnsi="Bembo Std"/>
                <w:sz w:val="16"/>
                <w:szCs w:val="16"/>
              </w:rPr>
            </w:pPr>
            <w:r w:rsidRPr="256EBA6F">
              <w:rPr>
                <w:rFonts w:ascii="Bembo Std" w:hAnsi="Bembo Std" w:cs="Liberation Serif"/>
                <w:b/>
                <w:bCs/>
                <w:sz w:val="16"/>
                <w:szCs w:val="16"/>
              </w:rPr>
              <w:t>Atención integral a personas retornadas en vuelos humanitarios</w:t>
            </w: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256EBA6F" w:rsidP="256EBA6F" w:rsidRDefault="256EBA6F" w14:paraId="7C7B2502" w14:textId="77777777">
            <w:pPr>
              <w:pStyle w:val="Contenidodelatabla"/>
              <w:jc w:val="center"/>
              <w:rPr>
                <w:rFonts w:ascii="Bembo Std" w:hAnsi="Bembo Std"/>
                <w:sz w:val="16"/>
                <w:szCs w:val="16"/>
              </w:rPr>
            </w:pPr>
            <w:r w:rsidRPr="256EBA6F">
              <w:rPr>
                <w:rFonts w:ascii="Bembo Std" w:hAnsi="Bembo Std" w:cs="Liberation Serif"/>
                <w:sz w:val="16"/>
                <w:szCs w:val="16"/>
              </w:rPr>
              <w:t>1,185</w:t>
            </w:r>
          </w:p>
          <w:p w:rsidR="256EBA6F" w:rsidP="256EBA6F" w:rsidRDefault="256EBA6F" w14:paraId="36847B99" w14:textId="509FE412">
            <w:pPr>
              <w:pStyle w:val="Contenidodelatabla"/>
              <w:jc w:val="both"/>
              <w:rPr>
                <w:sz w:val="16"/>
                <w:szCs w:val="16"/>
              </w:rPr>
            </w:pPr>
          </w:p>
        </w:tc>
        <w:tc>
          <w:tcPr>
            <w:tcW w:w="2493" w:type="dxa"/>
            <w:tcBorders>
              <w:top w:val="single" w:color="000000" w:themeColor="text1" w:sz="2" w:space="0"/>
              <w:left w:val="single" w:color="000000" w:themeColor="text1" w:sz="2" w:space="0"/>
              <w:bottom w:val="single" w:color="000000" w:themeColor="text1" w:sz="2" w:space="0"/>
            </w:tcBorders>
            <w:shd w:val="clear" w:color="auto" w:fill="auto"/>
            <w:vAlign w:val="center"/>
          </w:tcPr>
          <w:p w:rsidR="256EBA6F" w:rsidP="256EBA6F" w:rsidRDefault="256EBA6F" w14:paraId="3F40D412" w14:textId="77777777">
            <w:pPr>
              <w:pStyle w:val="Contenidodelatabla"/>
              <w:jc w:val="center"/>
              <w:rPr>
                <w:rFonts w:ascii="Bembo Std" w:hAnsi="Bembo Std"/>
                <w:sz w:val="16"/>
                <w:szCs w:val="16"/>
              </w:rPr>
            </w:pPr>
            <w:r w:rsidRPr="256EBA6F">
              <w:rPr>
                <w:rFonts w:ascii="Bembo Std" w:hAnsi="Bembo Std" w:cs="Liberation Serif"/>
                <w:sz w:val="16"/>
                <w:szCs w:val="16"/>
              </w:rPr>
              <w:t>250</w:t>
            </w:r>
          </w:p>
          <w:p w:rsidR="256EBA6F" w:rsidP="256EBA6F" w:rsidRDefault="256EBA6F" w14:paraId="4675A5C6" w14:textId="13420FC6">
            <w:pPr>
              <w:pStyle w:val="Contenidodelatabla"/>
              <w:jc w:val="both"/>
              <w:rPr>
                <w:sz w:val="16"/>
                <w:szCs w:val="16"/>
              </w:rPr>
            </w:pPr>
          </w:p>
        </w:tc>
        <w:tc>
          <w:tcPr>
            <w:tcW w:w="249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256EBA6F" w:rsidP="256EBA6F" w:rsidRDefault="256EBA6F" w14:paraId="31BCDC7E" w14:textId="77777777">
            <w:pPr>
              <w:pStyle w:val="Contenidodelatabla"/>
              <w:jc w:val="center"/>
              <w:rPr>
                <w:rFonts w:ascii="Bembo Std" w:hAnsi="Bembo Std"/>
                <w:sz w:val="16"/>
                <w:szCs w:val="16"/>
              </w:rPr>
            </w:pPr>
            <w:r w:rsidRPr="256EBA6F">
              <w:rPr>
                <w:rFonts w:ascii="Bembo Std" w:hAnsi="Bembo Std" w:cs="Liberation Serif"/>
                <w:b/>
                <w:bCs/>
                <w:sz w:val="16"/>
                <w:szCs w:val="16"/>
              </w:rPr>
              <w:t>1,210</w:t>
            </w:r>
          </w:p>
          <w:p w:rsidR="256EBA6F" w:rsidP="256EBA6F" w:rsidRDefault="256EBA6F" w14:paraId="2E13D944" w14:textId="60A6E589">
            <w:pPr>
              <w:pStyle w:val="Contenidodelatabla"/>
              <w:jc w:val="center"/>
              <w:rPr>
                <w:b/>
                <w:bCs/>
                <w:sz w:val="16"/>
                <w:szCs w:val="16"/>
              </w:rPr>
            </w:pPr>
          </w:p>
        </w:tc>
      </w:tr>
    </w:tbl>
    <w:p w:rsidRPr="00855CD9" w:rsidR="00E9215E" w:rsidP="008D4AC1" w:rsidRDefault="00E9215E" w14:paraId="55036A1F" w14:textId="77777777">
      <w:pPr>
        <w:jc w:val="both"/>
        <w:rPr>
          <w:rFonts w:ascii="Bembo Std" w:hAnsi="Bembo Std"/>
          <w:lang w:val="es-CL"/>
        </w:rPr>
      </w:pPr>
    </w:p>
    <w:p w:rsidRPr="002B7223" w:rsidR="00DD78DB" w:rsidP="002B7223" w:rsidRDefault="256EBA6F" w14:paraId="53718E93" w14:textId="664F3A38">
      <w:pPr>
        <w:pStyle w:val="ListParagraph"/>
        <w:numPr>
          <w:ilvl w:val="0"/>
          <w:numId w:val="23"/>
        </w:numPr>
        <w:jc w:val="both"/>
        <w:rPr>
          <w:rFonts w:ascii="Bembo Std" w:hAnsi="Bembo Std"/>
          <w:b/>
          <w:bCs/>
          <w:lang w:val="es-CL"/>
        </w:rPr>
      </w:pPr>
      <w:r w:rsidRPr="002B7223">
        <w:rPr>
          <w:rFonts w:ascii="Bembo Std" w:hAnsi="Bembo Std"/>
          <w:b/>
          <w:bCs/>
          <w:lang w:val="es-CL"/>
        </w:rPr>
        <w:t>Por favor indique medidas e iniciativas solidarias con los migrantes adoptadas o planificadas en el contexto de la pandemia por el gobierno, la sociedad civil y otras partes interesadas.</w:t>
      </w:r>
    </w:p>
    <w:p w:rsidRPr="00855CD9" w:rsidR="007745E9" w:rsidP="00946B5A" w:rsidRDefault="256EBA6F" w14:paraId="3CA2ECA0" w14:textId="284FD690">
      <w:pPr>
        <w:tabs>
          <w:tab w:val="left" w:pos="3290"/>
        </w:tabs>
        <w:spacing w:after="0" w:line="240" w:lineRule="auto"/>
        <w:jc w:val="both"/>
        <w:rPr>
          <w:rFonts w:ascii="Bembo Std" w:hAnsi="Bembo Std" w:eastAsia="Museo Sans 300" w:cs="Museo Sans 300"/>
        </w:rPr>
      </w:pPr>
      <w:r w:rsidRPr="44A431E7" w:rsidR="256EBA6F">
        <w:rPr>
          <w:rFonts w:ascii="Bembo Std" w:hAnsi="Bembo Std" w:eastAsia="Museo Sans 300" w:cs="Museo Sans 300"/>
        </w:rPr>
        <w:t xml:space="preserve">Con el apoyo de la cooperación internacional, específicamente con la Organización Internacional para las </w:t>
      </w:r>
      <w:r w:rsidRPr="44A431E7" w:rsidR="1224A045">
        <w:rPr>
          <w:rFonts w:ascii="Bembo Std" w:hAnsi="Bembo Std" w:eastAsia="Museo Sans 300" w:cs="Museo Sans 300"/>
        </w:rPr>
        <w:t>M</w:t>
      </w:r>
      <w:r w:rsidRPr="44A431E7" w:rsidR="256EBA6F">
        <w:rPr>
          <w:rFonts w:ascii="Bembo Std" w:hAnsi="Bembo Std" w:eastAsia="Museo Sans 300" w:cs="Museo Sans 300"/>
        </w:rPr>
        <w:t xml:space="preserve">igraciones de las Naciones Unidas se ha dado una respuesta estratégica centrada en apoyar a las personas migrantes más vulnerables y en desarrollar capacidades operativas para abordar las dimensiones de movilidad en la pandemia. </w:t>
      </w:r>
    </w:p>
    <w:p w:rsidRPr="00855CD9" w:rsidR="007745E9" w:rsidP="256EBA6F" w:rsidRDefault="007745E9" w14:paraId="40A9947F" w14:textId="61255FC0">
      <w:pPr>
        <w:tabs>
          <w:tab w:val="left" w:pos="3290"/>
        </w:tabs>
        <w:spacing w:after="0" w:line="240" w:lineRule="auto"/>
        <w:ind w:left="142" w:hanging="142"/>
        <w:jc w:val="both"/>
        <w:rPr>
          <w:rFonts w:ascii="Bembo Std" w:hAnsi="Bembo Std" w:eastAsia="Museo Sans 300" w:cs="Museo Sans 300"/>
        </w:rPr>
      </w:pPr>
    </w:p>
    <w:p w:rsidRPr="00855CD9" w:rsidR="007745E9" w:rsidP="256EBA6F" w:rsidRDefault="256EBA6F" w14:paraId="35CFFADA" w14:textId="77CA7708">
      <w:pPr>
        <w:pStyle w:val="ListParagraph"/>
        <w:numPr>
          <w:ilvl w:val="0"/>
          <w:numId w:val="19"/>
        </w:numPr>
        <w:tabs>
          <w:tab w:val="left" w:pos="3290"/>
        </w:tabs>
        <w:spacing w:after="0" w:line="240" w:lineRule="auto"/>
        <w:jc w:val="both"/>
        <w:rPr>
          <w:rFonts w:asciiTheme="minorHAnsi" w:hAnsiTheme="minorHAnsi" w:eastAsiaTheme="minorEastAsia" w:cstheme="minorBidi"/>
        </w:rPr>
      </w:pPr>
      <w:r w:rsidRPr="256EBA6F">
        <w:rPr>
          <w:rFonts w:ascii="Bembo Std" w:hAnsi="Bembo Std" w:eastAsia="Museo Sans 300" w:cs="Museo Sans 300"/>
        </w:rPr>
        <w:t xml:space="preserve">Información para la población migrante: </w:t>
      </w:r>
      <w:r w:rsidR="0084576C">
        <w:rPr>
          <w:rFonts w:ascii="Bembo Std" w:hAnsi="Bembo Std" w:eastAsia="Museo Sans 300" w:cs="Museo Sans 300"/>
        </w:rPr>
        <w:t>d</w:t>
      </w:r>
      <w:r w:rsidRPr="256EBA6F">
        <w:rPr>
          <w:rFonts w:ascii="Bembo Std" w:hAnsi="Bembo Std" w:eastAsia="Museo Sans 300" w:cs="Museo Sans 300"/>
        </w:rPr>
        <w:t xml:space="preserve">esde la Misión de la OIM apoyaron en </w:t>
      </w:r>
      <w:r w:rsidRPr="256EBA6F" w:rsidR="002B7223">
        <w:rPr>
          <w:rFonts w:ascii="Bembo Std" w:hAnsi="Bembo Std" w:eastAsia="Museo Sans 300" w:cs="Museo Sans 300"/>
        </w:rPr>
        <w:t>difundir información</w:t>
      </w:r>
      <w:r w:rsidRPr="256EBA6F">
        <w:rPr>
          <w:rFonts w:ascii="Bembo Std" w:hAnsi="Bembo Std" w:eastAsia="Museo Sans 300" w:cs="Museo Sans 300"/>
        </w:rPr>
        <w:t xml:space="preserve"> que contribuye a prevención de la COVID-19 entre la población migrante, siguiendo las pautas de gobierno y en coordinación con la OPS/OMS.</w:t>
      </w:r>
    </w:p>
    <w:p w:rsidRPr="00855CD9" w:rsidR="007745E9" w:rsidP="256EBA6F" w:rsidRDefault="007745E9" w14:paraId="2A5356A1" w14:textId="2A20E951">
      <w:pPr>
        <w:tabs>
          <w:tab w:val="left" w:pos="3290"/>
        </w:tabs>
        <w:spacing w:after="0" w:line="240" w:lineRule="auto"/>
        <w:jc w:val="both"/>
        <w:rPr>
          <w:rFonts w:ascii="Calibri" w:hAnsi="Calibri" w:eastAsia="Calibri" w:cs="Times New Roman"/>
        </w:rPr>
      </w:pPr>
    </w:p>
    <w:p w:rsidRPr="00855CD9" w:rsidR="007745E9" w:rsidP="256EBA6F" w:rsidRDefault="256EBA6F" w14:paraId="26C273C4" w14:textId="151188FC">
      <w:pPr>
        <w:pStyle w:val="ListParagraph"/>
        <w:numPr>
          <w:ilvl w:val="0"/>
          <w:numId w:val="19"/>
        </w:numPr>
        <w:tabs>
          <w:tab w:val="left" w:pos="3290"/>
        </w:tabs>
        <w:spacing w:after="0" w:line="240" w:lineRule="auto"/>
        <w:jc w:val="both"/>
        <w:rPr>
          <w:rFonts w:asciiTheme="minorHAnsi" w:hAnsiTheme="minorHAnsi" w:eastAsiaTheme="minorEastAsia" w:cstheme="minorBidi"/>
        </w:rPr>
      </w:pPr>
      <w:r w:rsidRPr="256EBA6F">
        <w:rPr>
          <w:rFonts w:ascii="Bembo Std" w:hAnsi="Bembo Std" w:eastAsia="Museo Sans 300" w:cs="Museo Sans 300"/>
        </w:rPr>
        <w:t xml:space="preserve">Apoyo a los centros de contención para la pandemia: </w:t>
      </w:r>
      <w:r w:rsidR="000C17B1">
        <w:rPr>
          <w:rFonts w:ascii="Bembo Std" w:hAnsi="Bembo Std" w:eastAsia="Museo Sans 300" w:cs="Museo Sans 300"/>
        </w:rPr>
        <w:t>s</w:t>
      </w:r>
      <w:r w:rsidRPr="256EBA6F">
        <w:rPr>
          <w:rFonts w:ascii="Bembo Std" w:hAnsi="Bembo Std" w:eastAsia="Museo Sans 300" w:cs="Museo Sans 300"/>
        </w:rPr>
        <w:t>e entregaron alimentos, kits de higiene personal y de limpieza para las instalaciones de los centros de contención instalados (tanto para extranjeros y personas retornadas), así como mobiliario (sillas, mesas, ventiladores, etc.). Asimismo, apoyaron a la Dirección General de Migración y Extranjería con obras de remodelación en el edificio del Centro de Atención Integral para Personas Extranjeras Migrantes (CAIPEM), ubicado en las instalaciones de la Gerencia de Atención al Migrante. La remodelación del edificio incluyó la intervención de sus cuatro niveles; readecuación de espacios internos; construcción de habitaciones para personas vulnerables; reparaciones de techos, canales y paredes; sustitución y colocación de nuevos elementos; construcción de escaleras de emergencia y reforzamiento estructural de columnas y vigas. Se equipó cada una de sus áreas a través de la instalación de aires acondicionados y la dotación de electrodomésticos y muebles.</w:t>
      </w:r>
    </w:p>
    <w:p w:rsidRPr="00855CD9" w:rsidR="007745E9" w:rsidP="256EBA6F" w:rsidRDefault="007745E9" w14:paraId="42BE4AD9" w14:textId="26CEDA30">
      <w:pPr>
        <w:tabs>
          <w:tab w:val="left" w:pos="3290"/>
        </w:tabs>
        <w:spacing w:after="0" w:line="240" w:lineRule="auto"/>
        <w:ind w:left="142" w:hanging="142"/>
        <w:jc w:val="both"/>
        <w:rPr>
          <w:rFonts w:ascii="Bembo Std" w:hAnsi="Bembo Std" w:eastAsia="Museo Sans 300" w:cs="Museo Sans 300"/>
        </w:rPr>
      </w:pPr>
    </w:p>
    <w:p w:rsidRPr="00855CD9" w:rsidR="007745E9" w:rsidP="256EBA6F" w:rsidRDefault="256EBA6F" w14:paraId="6D71799E" w14:textId="6F976B12">
      <w:pPr>
        <w:pStyle w:val="ListParagraph"/>
        <w:numPr>
          <w:ilvl w:val="0"/>
          <w:numId w:val="19"/>
        </w:numPr>
        <w:tabs>
          <w:tab w:val="left" w:pos="3290"/>
        </w:tabs>
        <w:spacing w:after="0" w:line="240" w:lineRule="auto"/>
        <w:jc w:val="both"/>
        <w:rPr>
          <w:rFonts w:asciiTheme="minorHAnsi" w:hAnsiTheme="minorHAnsi" w:eastAsiaTheme="minorEastAsia" w:cstheme="minorBidi"/>
        </w:rPr>
      </w:pPr>
      <w:r w:rsidRPr="256EBA6F">
        <w:rPr>
          <w:rFonts w:ascii="Bembo Std" w:hAnsi="Bembo Std" w:eastAsia="Museo Sans 300" w:cs="Museo Sans 300"/>
        </w:rPr>
        <w:t xml:space="preserve">Ayuda directa a personas migrantes extranjeras: </w:t>
      </w:r>
      <w:r w:rsidR="000C17B1">
        <w:rPr>
          <w:rFonts w:ascii="Bembo Std" w:hAnsi="Bembo Std" w:eastAsia="Museo Sans 300" w:cs="Museo Sans 300"/>
        </w:rPr>
        <w:t>e</w:t>
      </w:r>
      <w:r w:rsidRPr="256EBA6F">
        <w:rPr>
          <w:rFonts w:ascii="Bembo Std" w:hAnsi="Bembo Std" w:eastAsia="Museo Sans 300" w:cs="Museo Sans 300"/>
        </w:rPr>
        <w:t>sta ayuda se dio a través de entrega de elementos como kits de higiene personal y del hogar, e incluso intervenciones basadas en efectivo.</w:t>
      </w:r>
    </w:p>
    <w:p w:rsidRPr="00855CD9" w:rsidR="007745E9" w:rsidP="256EBA6F" w:rsidRDefault="007745E9" w14:paraId="2E15AB86" w14:textId="0D77FE29">
      <w:pPr>
        <w:tabs>
          <w:tab w:val="left" w:pos="3290"/>
        </w:tabs>
        <w:spacing w:after="0" w:line="240" w:lineRule="auto"/>
        <w:ind w:left="142" w:hanging="142"/>
        <w:jc w:val="both"/>
        <w:rPr>
          <w:rFonts w:ascii="Bembo Std" w:hAnsi="Bembo Std" w:eastAsia="Museo Sans 300" w:cs="Museo Sans 300"/>
        </w:rPr>
      </w:pPr>
    </w:p>
    <w:p w:rsidRPr="00855CD9" w:rsidR="007745E9" w:rsidP="256EBA6F" w:rsidRDefault="256EBA6F" w14:paraId="7200CC2A" w14:textId="007E7F89">
      <w:pPr>
        <w:pStyle w:val="ListParagraph"/>
        <w:numPr>
          <w:ilvl w:val="0"/>
          <w:numId w:val="19"/>
        </w:numPr>
        <w:tabs>
          <w:tab w:val="left" w:pos="3290"/>
        </w:tabs>
        <w:spacing w:after="0" w:line="240" w:lineRule="auto"/>
        <w:jc w:val="both"/>
        <w:rPr>
          <w:rFonts w:asciiTheme="minorHAnsi" w:hAnsiTheme="minorHAnsi" w:eastAsiaTheme="minorEastAsia" w:cstheme="minorBidi"/>
        </w:rPr>
      </w:pPr>
      <w:r w:rsidRPr="256EBA6F">
        <w:rPr>
          <w:rFonts w:ascii="Bembo Std" w:hAnsi="Bembo Std" w:eastAsia="Museo Sans 300" w:cs="Museo Sans 300"/>
        </w:rPr>
        <w:t xml:space="preserve">Retorno Voluntario Asistido: </w:t>
      </w:r>
      <w:r w:rsidR="000C17B1">
        <w:rPr>
          <w:rFonts w:ascii="Bembo Std" w:hAnsi="Bembo Std" w:eastAsia="Museo Sans 300" w:cs="Museo Sans 300"/>
        </w:rPr>
        <w:t>s</w:t>
      </w:r>
      <w:r w:rsidRPr="256EBA6F">
        <w:rPr>
          <w:rFonts w:ascii="Bembo Std" w:hAnsi="Bembo Std" w:eastAsia="Museo Sans 300" w:cs="Museo Sans 300"/>
        </w:rPr>
        <w:t>i bien se pausó la movilización internacional, en cuanto se reestableció la posibilidad de efectuar retornos voluntarios asistidos, la OIM apoyo un retorno desde Belice.</w:t>
      </w:r>
    </w:p>
    <w:p w:rsidRPr="00855CD9" w:rsidR="007745E9" w:rsidP="256EBA6F" w:rsidRDefault="007745E9" w14:paraId="68649786" w14:textId="3B146556">
      <w:pPr>
        <w:tabs>
          <w:tab w:val="left" w:pos="3290"/>
        </w:tabs>
        <w:spacing w:after="0" w:line="240" w:lineRule="auto"/>
        <w:ind w:left="142" w:hanging="142"/>
        <w:jc w:val="both"/>
        <w:rPr>
          <w:rFonts w:ascii="Bembo Std" w:hAnsi="Bembo Std" w:eastAsia="Museo Sans 300" w:cs="Museo Sans 300"/>
        </w:rPr>
      </w:pPr>
    </w:p>
    <w:p w:rsidRPr="002B7223" w:rsidR="00F95968" w:rsidP="00C95CE7" w:rsidRDefault="256EBA6F" w14:paraId="6037353A" w14:textId="14AE2823">
      <w:pPr>
        <w:pStyle w:val="ListParagraph"/>
        <w:numPr>
          <w:ilvl w:val="0"/>
          <w:numId w:val="23"/>
        </w:numPr>
        <w:jc w:val="both"/>
        <w:rPr>
          <w:rFonts w:ascii="Bembo Std" w:hAnsi="Bembo Std"/>
          <w:b/>
          <w:bCs/>
          <w:lang w:val="es-CL"/>
        </w:rPr>
      </w:pPr>
      <w:r w:rsidRPr="002B7223">
        <w:rPr>
          <w:rFonts w:ascii="Bembo Std" w:hAnsi="Bembo Std"/>
          <w:b/>
          <w:bCs/>
          <w:lang w:val="es-CL"/>
        </w:rPr>
        <w:t>En el contexto de la detención migratoria, indique si se han considerado medidas para reducir los riesgos para la salud asociados con la transmisión del Covid-19 por medio de la disminución de la detención de los migrantes y optar por alternativas a la detención. De no ser así, explique por favor los desafíos que impiden tales opciones. Indique si acaso en el contexto de pandemia se ha practicado la detención migratoria infantil.</w:t>
      </w:r>
    </w:p>
    <w:p w:rsidRPr="00557A25" w:rsidR="00987973" w:rsidP="256EBA6F" w:rsidRDefault="256EBA6F" w14:paraId="6344E370" w14:textId="3A551241">
      <w:pPr>
        <w:spacing w:after="173" w:line="240" w:lineRule="auto"/>
        <w:ind w:left="14" w:right="122"/>
        <w:jc w:val="both"/>
        <w:rPr>
          <w:rFonts w:ascii="Bembo Std" w:hAnsi="Bembo Std"/>
        </w:rPr>
      </w:pPr>
      <w:r w:rsidRPr="44A431E7" w:rsidR="256EBA6F">
        <w:rPr>
          <w:rFonts w:ascii="Bembo Std" w:hAnsi="Bembo Std"/>
        </w:rPr>
        <w:t xml:space="preserve">En El Salvador dentro de los procesos migratorios no </w:t>
      </w:r>
      <w:r w:rsidRPr="44A431E7" w:rsidR="007A671F">
        <w:rPr>
          <w:rFonts w:ascii="Bembo Std" w:hAnsi="Bembo Std"/>
        </w:rPr>
        <w:t>existen</w:t>
      </w:r>
      <w:r w:rsidRPr="44A431E7" w:rsidR="256EBA6F">
        <w:rPr>
          <w:rFonts w:ascii="Bembo Std" w:hAnsi="Bembo Std"/>
        </w:rPr>
        <w:t xml:space="preserve"> centros de detención migratoria. Tal como se señaló anteriormente se cuenta </w:t>
      </w:r>
      <w:r w:rsidRPr="44A431E7" w:rsidR="5049341E">
        <w:rPr>
          <w:rFonts w:ascii="Bembo Std" w:hAnsi="Bembo Std"/>
        </w:rPr>
        <w:t xml:space="preserve">con </w:t>
      </w:r>
      <w:r w:rsidRPr="44A431E7" w:rsidR="256EBA6F">
        <w:rPr>
          <w:rFonts w:ascii="Bembo Std" w:hAnsi="Bembo Std"/>
        </w:rPr>
        <w:t xml:space="preserve">el </w:t>
      </w:r>
      <w:r w:rsidRPr="44A431E7" w:rsidR="256EBA6F">
        <w:rPr>
          <w:rFonts w:ascii="Bembo Std" w:hAnsi="Bembo Std" w:eastAsia="Museo Sans 300" w:cs="Museo Sans 300"/>
        </w:rPr>
        <w:t>Centro de Atención Integral para Personas Extranjeras Migrantes (CAIPEM)</w:t>
      </w:r>
      <w:r w:rsidRPr="44A431E7" w:rsidR="75ED5B59">
        <w:rPr>
          <w:rFonts w:ascii="Bembo Std" w:hAnsi="Bembo Std" w:eastAsia="Museo Sans 300" w:cs="Museo Sans 300"/>
        </w:rPr>
        <w:t>,</w:t>
      </w:r>
      <w:r w:rsidRPr="44A431E7" w:rsidR="256EBA6F">
        <w:rPr>
          <w:rFonts w:ascii="Bembo Std" w:hAnsi="Bembo Std" w:eastAsia="Museo Sans 300" w:cs="Museo Sans 300"/>
        </w:rPr>
        <w:t xml:space="preserve"> el cual </w:t>
      </w:r>
      <w:r w:rsidRPr="44A431E7" w:rsidR="256EBA6F">
        <w:rPr>
          <w:rFonts w:ascii="Bembo Std" w:hAnsi="Bembo Std"/>
        </w:rPr>
        <w:t xml:space="preserve">brinda atención integral a los extranjeros con estatus migratorio irregular que ingresan al país. Se trabaja para brindar las mejores condiciones posibles a quienes requieren de atención para solventar las necesidades básicas personales y dar asesoría en los diferentes procesos </w:t>
      </w:r>
      <w:r w:rsidRPr="44A431E7" w:rsidR="11274D29">
        <w:rPr>
          <w:rFonts w:ascii="Bembo Std" w:hAnsi="Bembo Std"/>
        </w:rPr>
        <w:t>administrativo-migratorios</w:t>
      </w:r>
      <w:r w:rsidRPr="44A431E7" w:rsidR="256EBA6F">
        <w:rPr>
          <w:rFonts w:ascii="Bembo Std" w:hAnsi="Bembo Std"/>
        </w:rPr>
        <w:t xml:space="preserve"> correspondiente a cada caso. El Centro de Atención Integral para Migrantes, fue creado con el propósito de establecer los lineamientos y parámetros para el resguardo administrativo de las personas que no cumplan las regulaciones migratorias establecidas en El Salvador.</w:t>
      </w:r>
    </w:p>
    <w:p w:rsidRPr="00557A25" w:rsidR="00987973" w:rsidP="256EBA6F" w:rsidRDefault="256EBA6F" w14:paraId="37CE1117" w14:textId="06A8661E">
      <w:pPr>
        <w:spacing w:after="173" w:line="240" w:lineRule="auto"/>
        <w:ind w:left="14" w:right="122"/>
        <w:jc w:val="both"/>
        <w:rPr>
          <w:rFonts w:ascii="Bembo Std" w:hAnsi="Bembo Std"/>
        </w:rPr>
      </w:pPr>
      <w:r w:rsidRPr="256EBA6F">
        <w:rPr>
          <w:rFonts w:ascii="Bembo Std" w:hAnsi="Bembo Std"/>
        </w:rPr>
        <w:t xml:space="preserve">Asimismo, como se detalló en las preguntas 1 y 2, entre las medidas para reducir los riesgos para la salud asociados con la transmisión del Covid-19 en El Salvador, se dio una atención especial en los centros de contención de la pandemia abriendo centros exclusivos para población migrante extranjera, en los cuales se brindaba alimentación, atención en salud y servicios básicos. </w:t>
      </w:r>
    </w:p>
    <w:p w:rsidRPr="00557A25" w:rsidR="00CC776E" w:rsidP="256EBA6F" w:rsidRDefault="256EBA6F" w14:paraId="39031890" w14:textId="6E30A6EF">
      <w:pPr>
        <w:spacing w:after="545" w:line="241" w:lineRule="auto"/>
        <w:ind w:right="108"/>
        <w:jc w:val="both"/>
        <w:rPr>
          <w:rFonts w:ascii="Bembo Std" w:hAnsi="Bembo Std"/>
        </w:rPr>
      </w:pPr>
      <w:r w:rsidRPr="256EBA6F" w:rsidR="256EBA6F">
        <w:rPr>
          <w:rFonts w:ascii="Bembo Std" w:hAnsi="Bembo Std"/>
          <w:b w:val="1"/>
          <w:bCs w:val="1"/>
        </w:rPr>
        <w:t xml:space="preserve">Atenciones a niñas, niños y adolescentes migrantes: </w:t>
      </w:r>
      <w:r w:rsidRPr="256EBA6F" w:rsidR="256EBA6F">
        <w:rPr>
          <w:rFonts w:ascii="Bembo Std" w:hAnsi="Bembo Std"/>
        </w:rPr>
        <w:t>si algún niño, niña o adolescente nacional o extranjero ingresa al país y es identificado con un perfil de vulnerabilidad grave, es posible que se tramite un acogimiento de emergencia</w:t>
      </w:r>
      <w:r w:rsidRPr="256EBA6F" w:rsidR="00987973">
        <w:rPr>
          <w:rStyle w:val="FootnoteReference"/>
          <w:rFonts w:ascii="Bembo Std" w:hAnsi="Bembo Std"/>
        </w:rPr>
        <w:footnoteReference w:id="2"/>
      </w:r>
      <w:r w:rsidRPr="256EBA6F" w:rsidR="256EBA6F">
        <w:rPr>
          <w:rFonts w:ascii="Bembo Std" w:hAnsi="Bembo Std"/>
          <w:vertAlign w:val="superscript"/>
        </w:rPr>
        <w:t xml:space="preserve"> </w:t>
      </w:r>
      <w:r w:rsidRPr="256EBA6F" w:rsidR="256EBA6F">
        <w:rPr>
          <w:rFonts w:ascii="Bembo Std" w:hAnsi="Bembo Std"/>
        </w:rPr>
        <w:t xml:space="preserve">como medida de protección, y por lo cual, es remitido a un centro administrado por el Instituto Salvadoreño para el Desarrollo Integral de la Niñez y la Adolescencia (ISNA). Actualmente debido a la pandemia por </w:t>
      </w:r>
      <w:r w:rsidRPr="256EBA6F" w:rsidR="5F359E4F">
        <w:rPr>
          <w:rFonts w:ascii="Bembo Std" w:hAnsi="Bembo Std"/>
        </w:rPr>
        <w:t xml:space="preserve">la </w:t>
      </w:r>
      <w:r w:rsidRPr="256EBA6F" w:rsidR="256EBA6F">
        <w:rPr>
          <w:rFonts w:ascii="Bembo Std" w:hAnsi="Bembo Std"/>
        </w:rPr>
        <w:t xml:space="preserve">COVID-19, y durante el período álgido de la misma, se ha designado un </w:t>
      </w:r>
      <w:r w:rsidRPr="256EBA6F" w:rsidR="2C2F1949">
        <w:rPr>
          <w:rFonts w:ascii="Bembo Std" w:hAnsi="Bembo Std"/>
        </w:rPr>
        <w:t>c</w:t>
      </w:r>
      <w:r w:rsidRPr="256EBA6F" w:rsidR="256EBA6F">
        <w:rPr>
          <w:rFonts w:ascii="Bembo Std" w:hAnsi="Bembo Std"/>
        </w:rPr>
        <w:t xml:space="preserve">entro </w:t>
      </w:r>
      <w:r w:rsidRPr="256EBA6F" w:rsidR="488B3CE9">
        <w:rPr>
          <w:rFonts w:ascii="Bembo Std" w:hAnsi="Bembo Std"/>
        </w:rPr>
        <w:t>e</w:t>
      </w:r>
      <w:r w:rsidRPr="256EBA6F" w:rsidR="256EBA6F">
        <w:rPr>
          <w:rFonts w:ascii="Bembo Std" w:hAnsi="Bembo Std"/>
        </w:rPr>
        <w:t>specializado para niñez y adolescencia migrante retornada con el fin de contener la pandemia y evitar nexos epidemiológicos. En estos centros se realizan los procedimientos y pruebas pertinentes para confirmar o descartar contagios; posteriormente, las niñas, niños y adolescentes son reintegrados a sus familias, previa evaluación que no existen peligros de retorno. En todas las atenciones de niñez y adolescencia migrante se ejecuta como medida preventiva la utilización de herramientas de bioseguridad.</w:t>
      </w:r>
    </w:p>
    <w:p w:rsidR="256EBA6F" w:rsidP="00C95CE7" w:rsidRDefault="256EBA6F" w14:paraId="11D69528" w14:textId="6BDB8A12">
      <w:pPr>
        <w:pStyle w:val="ListParagraph"/>
        <w:numPr>
          <w:ilvl w:val="0"/>
          <w:numId w:val="24"/>
        </w:numPr>
        <w:jc w:val="both"/>
        <w:rPr>
          <w:rFonts w:ascii="Bembo Std" w:hAnsi="Bembo Std"/>
          <w:b/>
          <w:bCs/>
          <w:lang w:val="es-CL"/>
        </w:rPr>
      </w:pPr>
      <w:r w:rsidRPr="00C95CE7">
        <w:rPr>
          <w:rFonts w:ascii="Bembo Std" w:hAnsi="Bembo Std"/>
          <w:b/>
          <w:bCs/>
          <w:lang w:val="es-CL"/>
        </w:rPr>
        <w:t>Sírvase proporcionar información sobre cualquier medida o declaración de emergencia o cualquier legislación especial que active poderes extraordinarios basados en la pandemia del COVID -19 adoptada por el gobierno, bien a nivel nacional o local, y si tales medidas han sido temporales y proporcionales y se han adaptado a los derechos humanos de los migrantes y las libertades fundamentales de los migrantes.</w:t>
      </w:r>
    </w:p>
    <w:p w:rsidRPr="00200E77" w:rsidR="00200E77" w:rsidP="44A431E7" w:rsidRDefault="00200E77" w14:paraId="159EF07D" w14:textId="6DA5FDC5">
      <w:pPr>
        <w:pStyle w:val="Normal"/>
        <w:jc w:val="both"/>
        <w:rPr>
          <w:rFonts w:ascii="Bembo Std" w:hAnsi="Bembo Std" w:eastAsia="Bembo Std" w:cs="Bembo Std"/>
          <w:sz w:val="22"/>
          <w:szCs w:val="22"/>
        </w:rPr>
      </w:pPr>
      <w:r w:rsidRPr="44A431E7" w:rsidR="00200E77">
        <w:rPr>
          <w:rFonts w:ascii="Bembo Std" w:hAnsi="Bembo Std" w:eastAsia="Bembo Std" w:cs="Bembo Std"/>
          <w:sz w:val="22"/>
          <w:szCs w:val="22"/>
        </w:rPr>
        <w:t xml:space="preserve">El 30 de enero de 2020, la Organización Mundial de la Salud (OMS) declaró el brote del nuevo Coronavirus (COVID-19) como una emergencia de salud pública de importancia internacional y el 11 de marzo de ese mismo año, </w:t>
      </w:r>
      <w:r w:rsidRPr="44A431E7" w:rsidR="2F0EB711">
        <w:rPr>
          <w:rFonts w:ascii="Bembo Std" w:hAnsi="Bembo Std" w:eastAsia="Bembo Std" w:cs="Bembo Std"/>
          <w:sz w:val="22"/>
          <w:szCs w:val="22"/>
        </w:rPr>
        <w:t>la</w:t>
      </w:r>
      <w:r w:rsidRPr="44A431E7" w:rsidR="00200E77">
        <w:rPr>
          <w:rFonts w:ascii="Bembo Std" w:hAnsi="Bembo Std" w:eastAsia="Bembo Std" w:cs="Bembo Std"/>
          <w:sz w:val="22"/>
          <w:szCs w:val="22"/>
        </w:rPr>
        <w:t xml:space="preserve"> COVID-19 fue categorizado como una pandemia, por sus niveles de propagación y gravedad. </w:t>
      </w:r>
    </w:p>
    <w:p w:rsidRPr="00200E77" w:rsidR="00200E77" w:rsidP="44A431E7" w:rsidRDefault="00200E77" w14:paraId="179D0D2A" w14:textId="6DA5FDC5">
      <w:pPr>
        <w:pStyle w:val="Normal"/>
        <w:jc w:val="both"/>
        <w:rPr>
          <w:rFonts w:ascii="Bembo Std" w:hAnsi="Bembo Std" w:eastAsia="Bembo Std" w:cs="Bembo Std"/>
          <w:sz w:val="22"/>
          <w:szCs w:val="22"/>
        </w:rPr>
      </w:pPr>
      <w:r w:rsidRPr="44A431E7" w:rsidR="00200E77">
        <w:rPr>
          <w:rFonts w:ascii="Bembo Std" w:hAnsi="Bembo Std" w:eastAsia="Bembo Std" w:cs="Bembo Std"/>
          <w:sz w:val="22"/>
          <w:szCs w:val="22"/>
        </w:rPr>
        <w:t>El Gobierno de El Salvador, respondió desde el inicio de la crisis de</w:t>
      </w:r>
      <w:r w:rsidRPr="44A431E7" w:rsidR="5907BB79">
        <w:rPr>
          <w:rFonts w:ascii="Bembo Std" w:hAnsi="Bembo Std" w:eastAsia="Bembo Std" w:cs="Bembo Std"/>
          <w:sz w:val="22"/>
          <w:szCs w:val="22"/>
        </w:rPr>
        <w:t xml:space="preserve"> </w:t>
      </w:r>
      <w:r w:rsidRPr="44A431E7" w:rsidR="00200E77">
        <w:rPr>
          <w:rFonts w:ascii="Bembo Std" w:hAnsi="Bembo Std" w:eastAsia="Bembo Std" w:cs="Bembo Std"/>
          <w:sz w:val="22"/>
          <w:szCs w:val="22"/>
        </w:rPr>
        <w:t>l</w:t>
      </w:r>
      <w:r w:rsidRPr="44A431E7" w:rsidR="76D436E3">
        <w:rPr>
          <w:rFonts w:ascii="Bembo Std" w:hAnsi="Bembo Std" w:eastAsia="Bembo Std" w:cs="Bembo Std"/>
          <w:sz w:val="22"/>
          <w:szCs w:val="22"/>
        </w:rPr>
        <w:t>a</w:t>
      </w:r>
      <w:r w:rsidRPr="44A431E7" w:rsidR="00200E77">
        <w:rPr>
          <w:rFonts w:ascii="Bembo Std" w:hAnsi="Bembo Std" w:eastAsia="Bembo Std" w:cs="Bembo Std"/>
          <w:sz w:val="22"/>
          <w:szCs w:val="22"/>
        </w:rPr>
        <w:t xml:space="preserve"> COVID-19 decretando, por acuerdo del ramo de Salud, una emergencia sanitaria en el territorio nacional, a partir del 23 de enero</w:t>
      </w:r>
      <w:r w:rsidRPr="44A431E7">
        <w:rPr>
          <w:rStyle w:val="FootnoteReference"/>
          <w:rFonts w:ascii="Bembo Std" w:hAnsi="Bembo Std" w:eastAsia="Bembo Std" w:cs="Bembo Std"/>
          <w:sz w:val="22"/>
          <w:szCs w:val="22"/>
        </w:rPr>
        <w:footnoteReference w:id="3"/>
      </w:r>
      <w:r w:rsidRPr="44A431E7" w:rsidR="00200E77">
        <w:rPr>
          <w:rFonts w:ascii="Bembo Std" w:hAnsi="Bembo Std" w:eastAsia="Bembo Std" w:cs="Bembo Std"/>
          <w:sz w:val="22"/>
          <w:szCs w:val="22"/>
        </w:rPr>
        <w:t>,</w:t>
      </w:r>
      <w:r w:rsidRPr="44A431E7" w:rsidR="00200E77">
        <w:rPr>
          <w:rFonts w:ascii="Bembo Std" w:hAnsi="Bembo Std" w:eastAsia="Bembo Std" w:cs="Bembo Std"/>
          <w:sz w:val="22"/>
          <w:szCs w:val="22"/>
        </w:rPr>
        <w:t xml:space="preserve"> </w:t>
      </w:r>
      <w:r w:rsidRPr="44A431E7" w:rsidR="00200E77">
        <w:rPr>
          <w:rFonts w:ascii="Bembo Std" w:hAnsi="Bembo Std" w:eastAsia="Bembo Std" w:cs="Bembo Std"/>
          <w:sz w:val="22"/>
          <w:szCs w:val="22"/>
        </w:rPr>
        <w:t xml:space="preserve">además de implementar actividades de vigilancia para la detección temprana de casos</w:t>
      </w:r>
      <w:r w:rsidRPr="44A431E7" w:rsidR="7D0395D5">
        <w:rPr>
          <w:rFonts w:ascii="Bembo Std" w:hAnsi="Bembo Std" w:eastAsia="Bembo Std" w:cs="Bembo Std"/>
          <w:sz w:val="22"/>
          <w:szCs w:val="22"/>
        </w:rPr>
        <w:t xml:space="preserve">. C</w:t>
      </w:r>
      <w:r w:rsidRPr="44A431E7" w:rsidR="00200E77">
        <w:rPr>
          <w:rFonts w:ascii="Bembo Std" w:hAnsi="Bembo Std" w:eastAsia="Bembo Std" w:cs="Bembo Std"/>
          <w:sz w:val="22"/>
          <w:szCs w:val="22"/>
        </w:rPr>
        <w:t xml:space="preserve">onsiderando el aparecimiento de casos confirmados de </w:t>
      </w:r>
      <w:r w:rsidRPr="44A431E7" w:rsidR="7165C2F1">
        <w:rPr>
          <w:rFonts w:ascii="Bembo Std" w:hAnsi="Bembo Std" w:eastAsia="Bembo Std" w:cs="Bembo Std"/>
          <w:sz w:val="22"/>
          <w:szCs w:val="22"/>
        </w:rPr>
        <w:t xml:space="preserve">la </w:t>
      </w:r>
      <w:r w:rsidRPr="44A431E7" w:rsidR="00200E77">
        <w:rPr>
          <w:rFonts w:ascii="Bembo Std" w:hAnsi="Bembo Std" w:eastAsia="Bembo Std" w:cs="Bembo Std"/>
          <w:sz w:val="22"/>
          <w:szCs w:val="22"/>
        </w:rPr>
        <w:t xml:space="preserve">COVID- 19 en países de </w:t>
      </w:r>
      <w:r w:rsidRPr="44A431E7" w:rsidR="00200E77">
        <w:rPr>
          <w:rFonts w:ascii="Bembo Std" w:hAnsi="Bembo Std" w:eastAsia="Bembo Std" w:cs="Bembo Std"/>
          <w:sz w:val="22"/>
          <w:szCs w:val="22"/>
        </w:rPr>
        <w:t xml:space="preserve">la región, </w:t>
      </w:r>
      <w:r w:rsidRPr="44A431E7" w:rsidR="1747C1D1">
        <w:rPr>
          <w:rFonts w:ascii="Bembo Std" w:hAnsi="Bembo Std" w:eastAsia="Bembo Std" w:cs="Bembo Std"/>
          <w:sz w:val="22"/>
          <w:szCs w:val="22"/>
        </w:rPr>
        <w:t xml:space="preserve">se adoptaron</w:t>
      </w:r>
      <w:r w:rsidRPr="44A431E7" w:rsidR="00200E77">
        <w:rPr>
          <w:rFonts w:ascii="Bembo Std" w:hAnsi="Bembo Std" w:eastAsia="Bembo Std" w:cs="Bembo Std"/>
          <w:sz w:val="22"/>
          <w:szCs w:val="22"/>
        </w:rPr>
        <w:t xml:space="preserve"> medidas de contención y protección para cortar la cadena de transmisión, incluyendo la suspensión de emisión de visas a extranjeros para el ingreso a El Salvador. </w:t>
      </w:r>
      <w:r w:rsidRPr="44A431E7" w:rsidR="57373C7D">
        <w:rPr>
          <w:rFonts w:ascii="Bembo Std" w:hAnsi="Bembo Std" w:eastAsia="Bembo Std" w:cs="Bembo Std"/>
          <w:sz w:val="22"/>
          <w:szCs w:val="22"/>
        </w:rPr>
        <w:lastRenderedPageBreak/>
        <w:t xml:space="preserve"> </w:t>
      </w:r>
    </w:p>
    <w:p w:rsidRPr="00200E77" w:rsidR="00200E77" w:rsidP="44A431E7" w:rsidRDefault="00200E77" w14:paraId="1F81CDE4" w14:textId="3986E32F">
      <w:pPr>
        <w:pStyle w:val="Normal"/>
        <w:jc w:val="both"/>
        <w:rPr>
          <w:rFonts w:ascii="Bembo Std" w:hAnsi="Bembo Std" w:eastAsia="Bembo Std" w:cs="Bembo Std"/>
          <w:b w:val="0"/>
          <w:bCs w:val="0"/>
          <w:i w:val="0"/>
          <w:iCs w:val="0"/>
          <w:caps w:val="0"/>
          <w:smallCaps w:val="0"/>
          <w:noProof w:val="0"/>
          <w:color w:val="000000" w:themeColor="text1" w:themeTint="FF" w:themeShade="FF"/>
          <w:sz w:val="22"/>
          <w:szCs w:val="22"/>
          <w:lang w:val="es-SV"/>
        </w:rPr>
      </w:pPr>
      <w:r w:rsidRPr="44A431E7" w:rsidR="57373C7D">
        <w:rPr>
          <w:rFonts w:ascii="Bembo Std" w:hAnsi="Bembo Std" w:eastAsia="Bembo Std" w:cs="Bembo Std"/>
          <w:b w:val="0"/>
          <w:bCs w:val="0"/>
          <w:i w:val="0"/>
          <w:iCs w:val="0"/>
          <w:caps w:val="0"/>
          <w:smallCaps w:val="0"/>
          <w:noProof w:val="0"/>
          <w:color w:val="000000" w:themeColor="text1" w:themeTint="FF" w:themeShade="FF"/>
          <w:sz w:val="22"/>
          <w:szCs w:val="22"/>
          <w:lang w:val="es-SV"/>
        </w:rPr>
        <w:t>Desde el 11 de marzo 2020 se establecieron una serie de medidas, de manera paulatina para toda la población, enmarcadas en el Plan Nacional de Preparación y Respuesta a COVID-19. Dichas medidas fueron implementadas en lo más álgido de la pandemia y fueron levantadas gradualmente</w:t>
      </w:r>
      <w:r w:rsidRPr="44A431E7" w:rsidR="04CC50CE">
        <w:rPr>
          <w:rFonts w:ascii="Bembo Std" w:hAnsi="Bembo Std" w:eastAsia="Bembo Std" w:cs="Bembo Std"/>
          <w:b w:val="0"/>
          <w:bCs w:val="0"/>
          <w:i w:val="0"/>
          <w:iCs w:val="0"/>
          <w:caps w:val="0"/>
          <w:smallCaps w:val="0"/>
          <w:noProof w:val="0"/>
          <w:color w:val="000000" w:themeColor="text1" w:themeTint="FF" w:themeShade="FF"/>
          <w:sz w:val="22"/>
          <w:szCs w:val="22"/>
          <w:lang w:val="es-SV"/>
        </w:rPr>
        <w:t>.</w:t>
      </w:r>
      <w:r w:rsidRPr="44A431E7" w:rsidR="57373C7D">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w:t>
      </w:r>
    </w:p>
    <w:p w:rsidRPr="00200E77" w:rsidR="00200E77" w:rsidP="44A431E7" w:rsidRDefault="00200E77" w14:paraId="14E7CD44" w14:textId="17C1D542">
      <w:pPr>
        <w:pStyle w:val="ListParagraph"/>
        <w:numPr>
          <w:ilvl w:val="0"/>
          <w:numId w:val="27"/>
        </w:numPr>
        <w:jc w:val="both"/>
        <w:rPr>
          <w:rFonts w:ascii="Bembo Std" w:hAnsi="Bembo Std" w:eastAsia="Bembo Std" w:cs="Bembo Std"/>
          <w:b w:val="0"/>
          <w:bCs w:val="0"/>
          <w:i w:val="0"/>
          <w:iCs w:val="0"/>
          <w:noProof w:val="0"/>
          <w:color w:val="000000" w:themeColor="text1" w:themeTint="FF" w:themeShade="FF"/>
          <w:sz w:val="22"/>
          <w:szCs w:val="22"/>
          <w:lang w:val="es-SV"/>
        </w:rPr>
      </w:pPr>
      <w:r w:rsidRPr="44A431E7" w:rsidR="0957C2F1">
        <w:rPr>
          <w:rFonts w:ascii="Bembo Std" w:hAnsi="Bembo Std" w:eastAsia="Bembo Std" w:cs="Bembo Std"/>
          <w:b w:val="0"/>
          <w:bCs w:val="0"/>
          <w:i w:val="0"/>
          <w:iCs w:val="0"/>
          <w:caps w:val="0"/>
          <w:smallCaps w:val="0"/>
          <w:noProof w:val="0"/>
          <w:color w:val="000000" w:themeColor="text1" w:themeTint="FF" w:themeShade="FF"/>
          <w:sz w:val="22"/>
          <w:szCs w:val="22"/>
          <w:lang w:val="es-SV"/>
        </w:rPr>
        <w:t>El 14 de marzo de 2020 se declaró mediante Decreto Legislativo No. 593</w:t>
      </w:r>
      <w:r w:rsidRPr="44A431E7" w:rsidR="1C6E3317">
        <w:rPr>
          <w:rFonts w:ascii="Bembo Std" w:hAnsi="Bembo Std" w:eastAsia="Bembo Std" w:cs="Bembo Std"/>
          <w:b w:val="0"/>
          <w:bCs w:val="0"/>
          <w:i w:val="0"/>
          <w:iCs w:val="0"/>
          <w:caps w:val="0"/>
          <w:smallCaps w:val="0"/>
          <w:noProof w:val="0"/>
          <w:color w:val="000000" w:themeColor="text1" w:themeTint="FF" w:themeShade="FF"/>
          <w:sz w:val="22"/>
          <w:szCs w:val="22"/>
          <w:lang w:val="es-SV"/>
        </w:rPr>
        <w:t>,</w:t>
      </w:r>
      <w:r w:rsidRPr="44A431E7" w:rsidR="0957C2F1">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Estado de Emergencia Nacional por un plazo de 30 días, el cual finalizó el 12 de abril de 2020. Dicho régimen fue prorrogado </w:t>
      </w:r>
      <w:r w:rsidRPr="44A431E7" w:rsidR="37794ABD">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varias veces </w:t>
      </w:r>
      <w:r w:rsidRPr="44A431E7" w:rsidR="0957C2F1">
        <w:rPr>
          <w:rFonts w:ascii="Bembo Std" w:hAnsi="Bembo Std" w:eastAsia="Bembo Std" w:cs="Bembo Std"/>
          <w:b w:val="0"/>
          <w:bCs w:val="0"/>
          <w:i w:val="0"/>
          <w:iCs w:val="0"/>
          <w:caps w:val="0"/>
          <w:smallCaps w:val="0"/>
          <w:noProof w:val="0"/>
          <w:color w:val="000000" w:themeColor="text1" w:themeTint="FF" w:themeShade="FF"/>
          <w:sz w:val="22"/>
          <w:szCs w:val="22"/>
          <w:lang w:val="es-SV"/>
        </w:rPr>
        <w:t>llegando al 19 de mayo 2020. El decreto limitó la circulación en lugares afectados o que se enc</w:t>
      </w:r>
      <w:r w:rsidRPr="44A431E7" w:rsidR="7B1EA719">
        <w:rPr>
          <w:rFonts w:ascii="Bembo Std" w:hAnsi="Bembo Std" w:eastAsia="Bembo Std" w:cs="Bembo Std"/>
          <w:b w:val="0"/>
          <w:bCs w:val="0"/>
          <w:i w:val="0"/>
          <w:iCs w:val="0"/>
          <w:caps w:val="0"/>
          <w:smallCaps w:val="0"/>
          <w:noProof w:val="0"/>
          <w:color w:val="000000" w:themeColor="text1" w:themeTint="FF" w:themeShade="FF"/>
          <w:sz w:val="22"/>
          <w:szCs w:val="22"/>
          <w:lang w:val="es-SV"/>
        </w:rPr>
        <w:t>ontraban</w:t>
      </w:r>
      <w:r w:rsidRPr="44A431E7" w:rsidR="0957C2F1">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en riesgo epidémico a partir de los cordones sanitarios visiblemente fijados. También reguló toda clase de espectáculos públicos y cualquier clase de reuniones o eventos que represent</w:t>
      </w:r>
      <w:r w:rsidRPr="44A431E7" w:rsidR="7F6C1C5E">
        <w:rPr>
          <w:rFonts w:ascii="Bembo Std" w:hAnsi="Bembo Std" w:eastAsia="Bembo Std" w:cs="Bembo Std"/>
          <w:b w:val="0"/>
          <w:bCs w:val="0"/>
          <w:i w:val="0"/>
          <w:iCs w:val="0"/>
          <w:caps w:val="0"/>
          <w:smallCaps w:val="0"/>
          <w:noProof w:val="0"/>
          <w:color w:val="000000" w:themeColor="text1" w:themeTint="FF" w:themeShade="FF"/>
          <w:sz w:val="22"/>
          <w:szCs w:val="22"/>
          <w:lang w:val="es-SV"/>
        </w:rPr>
        <w:t>aban</w:t>
      </w:r>
      <w:r w:rsidRPr="44A431E7" w:rsidR="0957C2F1">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un riesgo a la salud</w:t>
      </w:r>
      <w:r w:rsidRPr="44A431E7" w:rsidR="12C9ED03">
        <w:rPr>
          <w:rFonts w:ascii="Bembo Std" w:hAnsi="Bembo Std" w:eastAsia="Bembo Std" w:cs="Bembo Std"/>
          <w:b w:val="0"/>
          <w:bCs w:val="0"/>
          <w:i w:val="0"/>
          <w:iCs w:val="0"/>
          <w:caps w:val="0"/>
          <w:smallCaps w:val="0"/>
          <w:noProof w:val="0"/>
          <w:color w:val="000000" w:themeColor="text1" w:themeTint="FF" w:themeShade="FF"/>
          <w:sz w:val="22"/>
          <w:szCs w:val="22"/>
          <w:lang w:val="es-SV"/>
        </w:rPr>
        <w:t>,</w:t>
      </w:r>
      <w:r w:rsidRPr="44A431E7" w:rsidR="0957C2F1">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y la suspensión de clases en el sistema público y privado</w:t>
      </w:r>
      <w:r w:rsidRPr="44A431E7" w:rsidR="4F563952">
        <w:rPr>
          <w:rFonts w:ascii="Bembo Std" w:hAnsi="Bembo Std" w:eastAsia="Bembo Std" w:cs="Bembo Std"/>
          <w:b w:val="0"/>
          <w:bCs w:val="0"/>
          <w:i w:val="0"/>
          <w:iCs w:val="0"/>
          <w:caps w:val="0"/>
          <w:smallCaps w:val="0"/>
          <w:noProof w:val="0"/>
          <w:color w:val="000000" w:themeColor="text1" w:themeTint="FF" w:themeShade="FF"/>
          <w:sz w:val="22"/>
          <w:szCs w:val="22"/>
          <w:lang w:val="es-SV"/>
        </w:rPr>
        <w:t>.</w:t>
      </w:r>
      <w:r w:rsidRPr="44A431E7" w:rsidR="0957C2F1">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Dicho decreto era aplicado para todas las personas que se encontraban en los lugares de riesgo epidémico a fin de resguardar su salud y la de sus familias.</w:t>
      </w:r>
    </w:p>
    <w:p w:rsidRPr="00200E77" w:rsidR="00200E77" w:rsidP="44A431E7" w:rsidRDefault="00200E77" w14:paraId="604CC096" w14:textId="1D99BE03">
      <w:pPr>
        <w:pStyle w:val="ListParagraph"/>
        <w:numPr>
          <w:ilvl w:val="0"/>
          <w:numId w:val="27"/>
        </w:numPr>
        <w:jc w:val="both"/>
        <w:rPr>
          <w:rFonts w:ascii="Bembo Std" w:hAnsi="Bembo Std" w:eastAsia="Bembo Std" w:cs="Bembo Std"/>
          <w:sz w:val="22"/>
          <w:szCs w:val="22"/>
        </w:rPr>
      </w:pPr>
      <w:r w:rsidRPr="44A431E7" w:rsidR="00200E77">
        <w:rPr>
          <w:rFonts w:ascii="Bembo Std" w:hAnsi="Bembo Std" w:eastAsia="Bembo Std" w:cs="Bembo Std"/>
          <w:sz w:val="22"/>
          <w:szCs w:val="22"/>
        </w:rPr>
        <w:t xml:space="preserve">El 17 de marzo de 2020 </w:t>
      </w:r>
      <w:r w:rsidRPr="44A431E7" w:rsidR="718A479D">
        <w:rPr>
          <w:rFonts w:ascii="Bembo Std" w:hAnsi="Bembo Std" w:eastAsia="Bembo Std" w:cs="Bembo Std"/>
          <w:sz w:val="22"/>
          <w:szCs w:val="22"/>
        </w:rPr>
        <w:t xml:space="preserve">se </w:t>
      </w:r>
      <w:r w:rsidRPr="44A431E7" w:rsidR="00200E77">
        <w:rPr>
          <w:rFonts w:ascii="Bembo Std" w:hAnsi="Bembo Std" w:eastAsia="Bembo Std" w:cs="Bembo Std"/>
          <w:sz w:val="22"/>
          <w:szCs w:val="22"/>
        </w:rPr>
        <w:t xml:space="preserve">anunció el cierre de operaciones del Aeropuerto Internacional Monseñor Óscar Arnulfo Romero, como parte de las acciones de contención de la pandemia, medida que fue replicada posteriormente por otros países de la región. En consecuencia, las aerolíneas con destinos en El Salvador cerraron sus operaciones hacia el país, generando que, en algunos casos, los connacionales asumieran opciones de retorno vía fronteras terrestres. </w:t>
      </w:r>
      <w:r w:rsidRPr="44A431E7" w:rsidR="00200E77">
        <w:rPr>
          <w:rFonts w:ascii="Bembo Std" w:hAnsi="Bembo Std" w:eastAsia="Bembo Std" w:cs="Bembo Std"/>
          <w:sz w:val="22"/>
          <w:szCs w:val="22"/>
        </w:rPr>
        <w:t>A partir de la implementación de estas medidas, el Ministerio de Relaciones Exteriores organizó el Centro de Operaciones para la Asistencia Consular Remota en el Marco de la Pandemia COVID-19, para asistir a los salvadoreños en el exterior varados en condiciones de vulnerabilidad y con necesidades de protección</w:t>
      </w:r>
      <w:r w:rsidRPr="44A431E7" w:rsidR="0135221A">
        <w:rPr>
          <w:rFonts w:ascii="Bembo Std" w:hAnsi="Bembo Std" w:eastAsia="Bembo Std" w:cs="Bembo Std"/>
          <w:sz w:val="22"/>
          <w:szCs w:val="22"/>
        </w:rPr>
        <w:t xml:space="preserve"> </w:t>
      </w:r>
      <w:r w:rsidRPr="44A431E7" w:rsidR="00200E77">
        <w:rPr>
          <w:rFonts w:ascii="Bembo Std" w:hAnsi="Bembo Std" w:eastAsia="Bembo Std" w:cs="Bembo Std"/>
          <w:sz w:val="22"/>
          <w:szCs w:val="22"/>
        </w:rPr>
        <w:t xml:space="preserve">con </w:t>
      </w:r>
      <w:r w:rsidRPr="44A431E7" w:rsidR="59132A0D">
        <w:rPr>
          <w:rFonts w:ascii="Bembo Std" w:hAnsi="Bembo Std" w:eastAsia="Bembo Std" w:cs="Bembo Std"/>
          <w:sz w:val="22"/>
          <w:szCs w:val="22"/>
        </w:rPr>
        <w:t xml:space="preserve">el </w:t>
      </w:r>
      <w:r w:rsidRPr="44A431E7" w:rsidR="00200E77">
        <w:rPr>
          <w:rFonts w:ascii="Bembo Std" w:hAnsi="Bembo Std" w:eastAsia="Bembo Std" w:cs="Bembo Std"/>
          <w:sz w:val="22"/>
          <w:szCs w:val="22"/>
        </w:rPr>
        <w:t>apoyo de las Representaciones Diplomáticas y Consulares alrededor del mundo.</w:t>
      </w:r>
    </w:p>
    <w:p w:rsidR="7B59C693" w:rsidP="44A431E7" w:rsidRDefault="7B59C693" w14:paraId="4C5EB301" w14:textId="429D18DA">
      <w:pPr>
        <w:pStyle w:val="ListParagraph"/>
        <w:numPr>
          <w:ilvl w:val="0"/>
          <w:numId w:val="27"/>
        </w:numPr>
        <w:jc w:val="both"/>
        <w:rPr>
          <w:rFonts w:ascii="Bembo Std" w:hAnsi="Bembo Std" w:eastAsia="Bembo Std" w:cs="Bembo Std"/>
          <w:b w:val="0"/>
          <w:bCs w:val="0"/>
          <w:i w:val="0"/>
          <w:iCs w:val="0"/>
          <w:caps w:val="0"/>
          <w:smallCaps w:val="0"/>
          <w:noProof w:val="0"/>
          <w:color w:val="000000" w:themeColor="text1" w:themeTint="FF" w:themeShade="FF"/>
          <w:sz w:val="22"/>
          <w:szCs w:val="22"/>
          <w:lang w:val="es-SV"/>
        </w:rPr>
      </w:pPr>
      <w:r w:rsidRPr="44A431E7" w:rsidR="7B59C693">
        <w:rPr>
          <w:rFonts w:ascii="Bembo Std" w:hAnsi="Bembo Std" w:eastAsia="Bembo Std" w:cs="Bembo Std"/>
          <w:b w:val="0"/>
          <w:bCs w:val="0"/>
          <w:i w:val="0"/>
          <w:iCs w:val="0"/>
          <w:caps w:val="0"/>
          <w:smallCaps w:val="0"/>
          <w:noProof w:val="0"/>
          <w:color w:val="000000" w:themeColor="text1" w:themeTint="FF" w:themeShade="FF"/>
          <w:sz w:val="22"/>
          <w:szCs w:val="22"/>
          <w:lang w:val="es-SV"/>
        </w:rPr>
        <w:t>Cuarenta domiciliar: inicialmente la cuarenta fue aplicada a las personas adultas mayores (mayores de 60 años), embarazadas, personas con síntomas de gripe y/o padecimientos crónicos. Sin embargo, a medida que el virus avanzó, el estado de cuarentena se implementó a toda la población residente en el territorio nacional a excepción de personal catalogado como de primera línea</w:t>
      </w:r>
      <w:r w:rsidRPr="44A431E7" w:rsidR="7877BBC1">
        <w:rPr>
          <w:rFonts w:ascii="Bembo Std" w:hAnsi="Bembo Std" w:eastAsia="Bembo Std" w:cs="Bembo Std"/>
          <w:b w:val="0"/>
          <w:bCs w:val="0"/>
          <w:i w:val="0"/>
          <w:iCs w:val="0"/>
          <w:caps w:val="0"/>
          <w:smallCaps w:val="0"/>
          <w:noProof w:val="0"/>
          <w:color w:val="000000" w:themeColor="text1" w:themeTint="FF" w:themeShade="FF"/>
          <w:sz w:val="22"/>
          <w:szCs w:val="22"/>
          <w:lang w:val="es-SV"/>
        </w:rPr>
        <w:t>, d</w:t>
      </w:r>
      <w:r w:rsidRPr="44A431E7" w:rsidR="73ACF722">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e la cadena de suministros </w:t>
      </w:r>
      <w:r w:rsidRPr="44A431E7" w:rsidR="79F1B3B7">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alimenticios, farmacéuticos </w:t>
      </w:r>
      <w:r w:rsidRPr="44A431E7" w:rsidR="73ACF722">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y </w:t>
      </w:r>
      <w:r w:rsidRPr="44A431E7" w:rsidR="5D149AFF">
        <w:rPr>
          <w:rFonts w:ascii="Bembo Std" w:hAnsi="Bembo Std" w:eastAsia="Bembo Std" w:cs="Bembo Std"/>
          <w:b w:val="0"/>
          <w:bCs w:val="0"/>
          <w:i w:val="0"/>
          <w:iCs w:val="0"/>
          <w:caps w:val="0"/>
          <w:smallCaps w:val="0"/>
          <w:noProof w:val="0"/>
          <w:color w:val="000000" w:themeColor="text1" w:themeTint="FF" w:themeShade="FF"/>
          <w:sz w:val="22"/>
          <w:szCs w:val="22"/>
          <w:lang w:val="es-SV"/>
        </w:rPr>
        <w:t>abastecimiento</w:t>
      </w:r>
      <w:r w:rsidRPr="44A431E7" w:rsidR="32300285">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w:t>
      </w:r>
      <w:r w:rsidRPr="44A431E7" w:rsidR="0AE38947">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y </w:t>
      </w:r>
      <w:r w:rsidRPr="44A431E7" w:rsidR="32300285">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funcionarios públicos que por la naturaleza de sus funciones era </w:t>
      </w:r>
      <w:r w:rsidRPr="44A431E7" w:rsidR="698CA1C7">
        <w:rPr>
          <w:rFonts w:ascii="Bembo Std" w:hAnsi="Bembo Std" w:eastAsia="Bembo Std" w:cs="Bembo Std"/>
          <w:b w:val="0"/>
          <w:bCs w:val="0"/>
          <w:i w:val="0"/>
          <w:iCs w:val="0"/>
          <w:caps w:val="0"/>
          <w:smallCaps w:val="0"/>
          <w:noProof w:val="0"/>
          <w:color w:val="000000" w:themeColor="text1" w:themeTint="FF" w:themeShade="FF"/>
          <w:sz w:val="22"/>
          <w:szCs w:val="22"/>
          <w:lang w:val="es-SV"/>
        </w:rPr>
        <w:t>necesario</w:t>
      </w:r>
      <w:r w:rsidRPr="44A431E7" w:rsidR="32300285">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atender su trabajo de forma </w:t>
      </w:r>
      <w:r w:rsidRPr="44A431E7" w:rsidR="2B569480">
        <w:rPr>
          <w:rFonts w:ascii="Bembo Std" w:hAnsi="Bembo Std" w:eastAsia="Bembo Std" w:cs="Bembo Std"/>
          <w:b w:val="0"/>
          <w:bCs w:val="0"/>
          <w:i w:val="0"/>
          <w:iCs w:val="0"/>
          <w:caps w:val="0"/>
          <w:smallCaps w:val="0"/>
          <w:noProof w:val="0"/>
          <w:color w:val="000000" w:themeColor="text1" w:themeTint="FF" w:themeShade="FF"/>
          <w:sz w:val="22"/>
          <w:szCs w:val="22"/>
          <w:lang w:val="es-SV"/>
        </w:rPr>
        <w:t>presencial</w:t>
      </w:r>
      <w:r w:rsidRPr="44A431E7" w:rsidR="7B8D2289">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w:t>
      </w:r>
    </w:p>
    <w:p w:rsidR="7B59C693" w:rsidP="44A431E7" w:rsidRDefault="7B59C693" w14:paraId="0C4C8402" w14:textId="4954C213">
      <w:pPr>
        <w:pStyle w:val="Normal"/>
        <w:jc w:val="both"/>
        <w:rPr>
          <w:rFonts w:ascii="Bembo Std" w:hAnsi="Bembo Std" w:eastAsia="Bembo Std" w:cs="Bembo Std"/>
          <w:b w:val="0"/>
          <w:bCs w:val="0"/>
          <w:i w:val="0"/>
          <w:iCs w:val="0"/>
          <w:caps w:val="0"/>
          <w:smallCaps w:val="0"/>
          <w:noProof w:val="0"/>
          <w:color w:val="000000" w:themeColor="text1" w:themeTint="FF" w:themeShade="FF"/>
          <w:sz w:val="22"/>
          <w:szCs w:val="22"/>
          <w:lang w:val="es-SV"/>
        </w:rPr>
      </w:pPr>
      <w:r w:rsidRPr="44A431E7" w:rsidR="7B59C693">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A </w:t>
      </w:r>
      <w:r w:rsidRPr="44A431E7" w:rsidR="37DF4716">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finales del mes de julio </w:t>
      </w:r>
      <w:r w:rsidRPr="44A431E7" w:rsidR="62FCFD14">
        <w:rPr>
          <w:rFonts w:ascii="Bembo Std" w:hAnsi="Bembo Std" w:eastAsia="Bembo Std" w:cs="Bembo Std"/>
          <w:b w:val="0"/>
          <w:bCs w:val="0"/>
          <w:i w:val="0"/>
          <w:iCs w:val="0"/>
          <w:caps w:val="0"/>
          <w:smallCaps w:val="0"/>
          <w:noProof w:val="0"/>
          <w:color w:val="000000" w:themeColor="text1" w:themeTint="FF" w:themeShade="FF"/>
          <w:sz w:val="22"/>
          <w:szCs w:val="22"/>
          <w:lang w:val="es-SV"/>
        </w:rPr>
        <w:t>s</w:t>
      </w:r>
      <w:r w:rsidRPr="44A431E7" w:rsidR="7B59C693">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e </w:t>
      </w:r>
      <w:r w:rsidRPr="44A431E7" w:rsidR="1616B69F">
        <w:rPr>
          <w:rFonts w:ascii="Bembo Std" w:hAnsi="Bembo Std" w:eastAsia="Bembo Std" w:cs="Bembo Std"/>
          <w:b w:val="0"/>
          <w:bCs w:val="0"/>
          <w:i w:val="0"/>
          <w:iCs w:val="0"/>
          <w:caps w:val="0"/>
          <w:smallCaps w:val="0"/>
          <w:noProof w:val="0"/>
          <w:color w:val="000000" w:themeColor="text1" w:themeTint="FF" w:themeShade="FF"/>
          <w:sz w:val="22"/>
          <w:szCs w:val="22"/>
          <w:lang w:val="es-SV"/>
        </w:rPr>
        <w:t>implement</w:t>
      </w:r>
      <w:r w:rsidRPr="44A431E7" w:rsidR="1E894623">
        <w:rPr>
          <w:rFonts w:ascii="Bembo Std" w:hAnsi="Bembo Std" w:eastAsia="Bembo Std" w:cs="Bembo Std"/>
          <w:b w:val="0"/>
          <w:bCs w:val="0"/>
          <w:i w:val="0"/>
          <w:iCs w:val="0"/>
          <w:caps w:val="0"/>
          <w:smallCaps w:val="0"/>
          <w:noProof w:val="0"/>
          <w:color w:val="000000" w:themeColor="text1" w:themeTint="FF" w:themeShade="FF"/>
          <w:sz w:val="22"/>
          <w:szCs w:val="22"/>
          <w:lang w:val="es-SV"/>
        </w:rPr>
        <w:t>ó</w:t>
      </w:r>
      <w:r w:rsidRPr="44A431E7" w:rsidR="1616B69F">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w:t>
      </w:r>
      <w:r w:rsidRPr="44A431E7" w:rsidR="124E8497">
        <w:rPr>
          <w:rFonts w:ascii="Bembo Std" w:hAnsi="Bembo Std" w:eastAsia="Bembo Std" w:cs="Bembo Std"/>
          <w:b w:val="0"/>
          <w:bCs w:val="0"/>
          <w:i w:val="0"/>
          <w:iCs w:val="0"/>
          <w:caps w:val="0"/>
          <w:smallCaps w:val="0"/>
          <w:noProof w:val="0"/>
          <w:color w:val="000000" w:themeColor="text1" w:themeTint="FF" w:themeShade="FF"/>
          <w:sz w:val="22"/>
          <w:szCs w:val="22"/>
          <w:lang w:val="es-SV"/>
        </w:rPr>
        <w:t>el plan de</w:t>
      </w:r>
      <w:r w:rsidRPr="44A431E7" w:rsidR="7B59C693">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reapertura </w:t>
      </w:r>
      <w:r w:rsidRPr="44A431E7" w:rsidR="2656D803">
        <w:rPr>
          <w:rFonts w:ascii="Bembo Std" w:hAnsi="Bembo Std" w:eastAsia="Bembo Std" w:cs="Bembo Std"/>
          <w:b w:val="0"/>
          <w:bCs w:val="0"/>
          <w:i w:val="0"/>
          <w:iCs w:val="0"/>
          <w:caps w:val="0"/>
          <w:smallCaps w:val="0"/>
          <w:noProof w:val="0"/>
          <w:color w:val="000000" w:themeColor="text1" w:themeTint="FF" w:themeShade="FF"/>
          <w:sz w:val="22"/>
          <w:szCs w:val="22"/>
          <w:lang w:val="es-SV"/>
        </w:rPr>
        <w:t>económica que comprend</w:t>
      </w:r>
      <w:r w:rsidRPr="44A431E7" w:rsidR="067B82F9">
        <w:rPr>
          <w:rFonts w:ascii="Bembo Std" w:hAnsi="Bembo Std" w:eastAsia="Bembo Std" w:cs="Bembo Std"/>
          <w:b w:val="0"/>
          <w:bCs w:val="0"/>
          <w:i w:val="0"/>
          <w:iCs w:val="0"/>
          <w:caps w:val="0"/>
          <w:smallCaps w:val="0"/>
          <w:noProof w:val="0"/>
          <w:color w:val="000000" w:themeColor="text1" w:themeTint="FF" w:themeShade="FF"/>
          <w:sz w:val="22"/>
          <w:szCs w:val="22"/>
          <w:lang w:val="es-SV"/>
        </w:rPr>
        <w:t>ió de</w:t>
      </w:r>
      <w:r w:rsidRPr="44A431E7" w:rsidR="2656D803">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cinco fases</w:t>
      </w:r>
      <w:r w:rsidRPr="44A431E7" w:rsidR="23FCE1BB">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con </w:t>
      </w:r>
      <w:r w:rsidRPr="44A431E7" w:rsidR="0844DEBB">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una </w:t>
      </w:r>
      <w:r w:rsidRPr="44A431E7" w:rsidR="23FCE1BB">
        <w:rPr>
          <w:rFonts w:ascii="Bembo Std" w:hAnsi="Bembo Std" w:eastAsia="Bembo Std" w:cs="Bembo Std"/>
          <w:b w:val="0"/>
          <w:bCs w:val="0"/>
          <w:i w:val="0"/>
          <w:iCs w:val="0"/>
          <w:caps w:val="0"/>
          <w:smallCaps w:val="0"/>
          <w:noProof w:val="0"/>
          <w:color w:val="000000" w:themeColor="text1" w:themeTint="FF" w:themeShade="FF"/>
          <w:sz w:val="22"/>
          <w:szCs w:val="22"/>
          <w:lang w:val="es-SV"/>
        </w:rPr>
        <w:t>duración de 21 días por cada una, para retornar a la nueva normalidad de forma ordenada y segura</w:t>
      </w:r>
      <w:r w:rsidRPr="44A431E7" w:rsidR="2656D803">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w:t>
      </w:r>
      <w:r w:rsidRPr="44A431E7" w:rsidR="2656D803">
        <w:rPr>
          <w:rFonts w:ascii="Bembo Std" w:hAnsi="Bembo Std" w:eastAsia="Bembo Std" w:cs="Bembo Std"/>
          <w:b w:val="0"/>
          <w:bCs w:val="0"/>
          <w:i w:val="0"/>
          <w:iCs w:val="0"/>
          <w:caps w:val="0"/>
          <w:smallCaps w:val="0"/>
          <w:noProof w:val="0"/>
          <w:color w:val="000000" w:themeColor="text1" w:themeTint="FF" w:themeShade="FF"/>
          <w:sz w:val="22"/>
          <w:szCs w:val="22"/>
          <w:lang w:val="es-SV"/>
        </w:rPr>
        <w:t>Para la definición de los rubros a incluir en cada fase, se tomó en cuenta el aporte que éstos hacen al Producto Interno Bruto (PIB), la cantidad de empleos generados y el índice de exportaciones; el riesgo de contagio que podrían representar, y se</w:t>
      </w:r>
      <w:r w:rsidRPr="44A431E7" w:rsidR="60CFEBCA">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 </w:t>
      </w:r>
      <w:r w:rsidRPr="44A431E7" w:rsidR="2656D803">
        <w:rPr>
          <w:rFonts w:ascii="Bembo Std" w:hAnsi="Bembo Std" w:eastAsia="Bembo Std" w:cs="Bembo Std"/>
          <w:b w:val="0"/>
          <w:bCs w:val="0"/>
          <w:i w:val="0"/>
          <w:iCs w:val="0"/>
          <w:caps w:val="0"/>
          <w:smallCaps w:val="0"/>
          <w:noProof w:val="0"/>
          <w:color w:val="000000" w:themeColor="text1" w:themeTint="FF" w:themeShade="FF"/>
          <w:sz w:val="22"/>
          <w:szCs w:val="22"/>
          <w:lang w:val="es-SV"/>
        </w:rPr>
        <w:t>prioriz</w:t>
      </w:r>
      <w:r w:rsidRPr="44A431E7" w:rsidR="68842B2E">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ó </w:t>
      </w:r>
      <w:r w:rsidRPr="44A431E7" w:rsidR="2656D803">
        <w:rPr>
          <w:rFonts w:ascii="Bembo Std" w:hAnsi="Bembo Std" w:eastAsia="Bembo Std" w:cs="Bembo Std"/>
          <w:b w:val="0"/>
          <w:bCs w:val="0"/>
          <w:i w:val="0"/>
          <w:iCs w:val="0"/>
          <w:caps w:val="0"/>
          <w:smallCaps w:val="0"/>
          <w:noProof w:val="0"/>
          <w:color w:val="000000" w:themeColor="text1" w:themeTint="FF" w:themeShade="FF"/>
          <w:sz w:val="22"/>
          <w:szCs w:val="22"/>
          <w:lang w:val="es-SV"/>
        </w:rPr>
        <w:t xml:space="preserve">actividades importantes para la salud mental de la población. También se incluyeron protocolos de bioseguridad, adaptación de infraestructura y procesos, movilidad de personal al interior de las empresas y mercancías, y adaptación de herramientas tecnológicas para reabrir de forma ordenada y con bajo riesgo. </w:t>
      </w:r>
    </w:p>
    <w:p w:rsidR="44A431E7" w:rsidP="44A431E7" w:rsidRDefault="44A431E7" w14:paraId="642824D2" w14:textId="50787B2D">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SV"/>
        </w:rPr>
      </w:pPr>
    </w:p>
    <w:p w:rsidRPr="002A1EFA" w:rsidR="002A1EFA" w:rsidP="002A1EFA" w:rsidRDefault="256EBA6F" w14:paraId="1C823359" w14:textId="77777777">
      <w:pPr>
        <w:pStyle w:val="ListParagraph"/>
        <w:numPr>
          <w:ilvl w:val="0"/>
          <w:numId w:val="24"/>
        </w:numPr>
        <w:jc w:val="both"/>
        <w:rPr>
          <w:rFonts w:ascii="Bembo Std" w:hAnsi="Bembo Std" w:eastAsiaTheme="minorHAnsi" w:cstheme="minorBidi"/>
          <w:b/>
          <w:bCs/>
          <w:lang w:val="es-CL"/>
        </w:rPr>
      </w:pPr>
      <w:r w:rsidRPr="002A1EFA">
        <w:rPr>
          <w:rFonts w:ascii="Bembo Std" w:hAnsi="Bembo Std"/>
          <w:b/>
          <w:bCs/>
          <w:lang w:val="es-CL"/>
        </w:rPr>
        <w:t>Sírvase proporcionar información sobre cualquier legislación o política relevante adoptada durante la pandemia en relación con la regularización de migrantes incluidos aquellos en situación irregular, mediante la adopción de, por ejemplo, procesos y vías de regularización, extensiones de visas de trabajo y otras medidas apropiadas para mejorar el trabajo decente y condiciones de vida dignas, fortaleciendo las contribuciones de los migrantes y fomentando la cooperación. Sírvase indicar si los programas de regularización están pensados como soluciones a largo plazo.</w:t>
      </w:r>
    </w:p>
    <w:p w:rsidRPr="002A1EFA" w:rsidR="00E9215E" w:rsidP="002A1EFA" w:rsidRDefault="003139AB" w14:paraId="78F372E0" w14:textId="49F88E69">
      <w:pPr>
        <w:jc w:val="both"/>
        <w:rPr>
          <w:rFonts w:ascii="Bembo Std" w:hAnsi="Bembo Std"/>
          <w:b/>
          <w:bCs/>
          <w:lang w:val="es-CL"/>
        </w:rPr>
      </w:pPr>
      <w:r w:rsidRPr="002A1EFA">
        <w:rPr>
          <w:rFonts w:ascii="Bembo Std" w:hAnsi="Bembo Std" w:eastAsia="Museo Sans 300" w:cs="Museo Sans 300"/>
          <w:lang w:val="es-CL"/>
        </w:rPr>
        <w:t xml:space="preserve">La </w:t>
      </w:r>
      <w:r w:rsidRPr="002A1EFA" w:rsidR="256EBA6F">
        <w:rPr>
          <w:rFonts w:ascii="Bembo Std" w:hAnsi="Bembo Std" w:eastAsia="Bembo Std" w:cs="Bembo Std"/>
          <w:lang w:val="es-CL"/>
        </w:rPr>
        <w:t xml:space="preserve">Dirección General de Migración y Extranjería (DGME) de El Salvador, realizó la primera jornada del proyecto de carnetización para trabajadores centroamericanos de temporada, transfronterizos y transito vecinal fronterizo en el departamento de San Miguel, con el apoyo de la Organización Internacional para las Migraciones (OIM).  </w:t>
      </w:r>
    </w:p>
    <w:p w:rsidRPr="00855CD9" w:rsidR="00E9215E" w:rsidP="256EBA6F" w:rsidRDefault="256EBA6F" w14:paraId="7D5019CE" w14:textId="02A116A2">
      <w:pPr>
        <w:jc w:val="both"/>
        <w:rPr>
          <w:rFonts w:ascii="Bembo Std" w:hAnsi="Bembo Std" w:eastAsia="Bembo Std" w:cs="Bembo Std"/>
          <w:lang w:val="es-CL"/>
        </w:rPr>
      </w:pPr>
      <w:r w:rsidRPr="256EBA6F">
        <w:rPr>
          <w:rFonts w:ascii="Bembo Std" w:hAnsi="Bembo Std" w:eastAsia="Bembo Std" w:cs="Bembo Std"/>
          <w:lang w:val="es-CL"/>
        </w:rPr>
        <w:t xml:space="preserve">Esta iniciativa consiste en dotar a las personas trabajadoras transfronterizas o de temporada con una identificación que facilite su tránsito regular, seguro y ordenado a través de la frontera entre El Salvador y Honduras. El </w:t>
      </w:r>
      <w:r w:rsidRPr="256EBA6F" w:rsidR="00CC776E">
        <w:rPr>
          <w:rFonts w:ascii="Bembo Std" w:hAnsi="Bembo Std" w:eastAsia="Bembo Std" w:cs="Bembo Std"/>
          <w:lang w:val="es-CL"/>
        </w:rPr>
        <w:t>carné</w:t>
      </w:r>
      <w:r w:rsidRPr="256EBA6F">
        <w:rPr>
          <w:rFonts w:ascii="Bembo Std" w:hAnsi="Bembo Std" w:eastAsia="Bembo Std" w:cs="Bembo Std"/>
          <w:lang w:val="es-CL"/>
        </w:rPr>
        <w:t xml:space="preserve"> les facilitará la realización de actividades remuneradas en El Salvador con todas las prestaciones sociales que establece el Código de Trabajo.  </w:t>
      </w:r>
    </w:p>
    <w:p w:rsidRPr="00855CD9" w:rsidR="00E9215E" w:rsidP="256EBA6F" w:rsidRDefault="256EBA6F" w14:paraId="4B969F1A" w14:textId="12354486">
      <w:pPr>
        <w:jc w:val="both"/>
        <w:rPr>
          <w:rFonts w:ascii="Bembo Std" w:hAnsi="Bembo Std" w:eastAsia="Bembo Std" w:cs="Bembo Std"/>
          <w:lang w:val="es-CL"/>
        </w:rPr>
      </w:pPr>
      <w:r w:rsidRPr="44A431E7" w:rsidR="256EBA6F">
        <w:rPr>
          <w:rFonts w:ascii="Bembo Std" w:hAnsi="Bembo Std" w:eastAsia="Bembo Std" w:cs="Bembo Std"/>
          <w:lang w:val="es-CL"/>
        </w:rPr>
        <w:t xml:space="preserve">Otros </w:t>
      </w:r>
      <w:r w:rsidRPr="44A431E7" w:rsidR="00863BCD">
        <w:rPr>
          <w:rFonts w:ascii="Bembo Std" w:hAnsi="Bembo Std" w:eastAsia="Bembo Std" w:cs="Bembo Std"/>
          <w:lang w:val="es-CL"/>
        </w:rPr>
        <w:t>sectores</w:t>
      </w:r>
      <w:r w:rsidRPr="44A431E7" w:rsidR="256EBA6F">
        <w:rPr>
          <w:rFonts w:ascii="Bembo Std" w:hAnsi="Bembo Std" w:eastAsia="Bembo Std" w:cs="Bembo Std"/>
          <w:lang w:val="es-CL"/>
        </w:rPr>
        <w:t xml:space="preserve"> beneficiados</w:t>
      </w:r>
      <w:r w:rsidRPr="44A431E7" w:rsidR="256EBA6F">
        <w:rPr>
          <w:rFonts w:ascii="Bembo Std" w:hAnsi="Bembo Std" w:eastAsia="Bembo Std" w:cs="Bembo Std"/>
          <w:lang w:val="es-CL"/>
        </w:rPr>
        <w:t xml:space="preserve"> serán menores de edad habitantes de la zona fronteriza que estudian en El Salvador o personas que reciben control médico en centros de salud del otro lado de la frontera. Por su parte, las autoridades de </w:t>
      </w:r>
      <w:r w:rsidRPr="44A431E7" w:rsidR="2AD0DB45">
        <w:rPr>
          <w:rFonts w:ascii="Bembo Std" w:hAnsi="Bembo Std" w:eastAsia="Bembo Std" w:cs="Bembo Std"/>
          <w:lang w:val="es-CL"/>
        </w:rPr>
        <w:t>m</w:t>
      </w:r>
      <w:r w:rsidRPr="44A431E7" w:rsidR="256EBA6F">
        <w:rPr>
          <w:rFonts w:ascii="Bembo Std" w:hAnsi="Bembo Std" w:eastAsia="Bembo Std" w:cs="Bembo Std"/>
          <w:lang w:val="es-CL"/>
        </w:rPr>
        <w:t xml:space="preserve">igración se verán favorecidas por un trámite simplificado y en orden.   </w:t>
      </w:r>
    </w:p>
    <w:p w:rsidRPr="00855CD9" w:rsidR="00E9215E" w:rsidP="256EBA6F" w:rsidRDefault="256EBA6F" w14:paraId="1ED57CBB" w14:textId="10CDB274">
      <w:pPr>
        <w:jc w:val="both"/>
        <w:rPr>
          <w:rFonts w:ascii="Bembo Std" w:hAnsi="Bembo Std" w:eastAsia="Bembo Std" w:cs="Bembo Std"/>
          <w:lang w:val="es-CL"/>
        </w:rPr>
      </w:pPr>
      <w:r w:rsidRPr="256EBA6F">
        <w:rPr>
          <w:rFonts w:ascii="Bembo Std" w:hAnsi="Bembo Std" w:eastAsia="Bembo Std" w:cs="Bembo Std"/>
          <w:lang w:val="es-CL"/>
        </w:rPr>
        <w:t xml:space="preserve">En esta primera jornada participaron 46 oficiales de la Dirección General de Migración y Extranjería y del Ministerio de Trabajo y Previsión Social, carnetizando a 110 personas en total: 109 trabajadores transfronterizos (80 hombres y 29 mujeres) y 1 trabajador de temporada.  El perfil de carnetización más recurrente fueron los trabajadores transfronterizos que laboran como “tramitadores” en la frontera El Amatillo, ubicada en el departamento de La Unión, pero también se carnetizaron mujeres que laboran en el trabajo remunerado en casa y tramitadoras aduanales. </w:t>
      </w:r>
    </w:p>
    <w:p w:rsidRPr="00855CD9" w:rsidR="00E9215E" w:rsidP="256EBA6F" w:rsidRDefault="256EBA6F" w14:paraId="47FA6BD9" w14:textId="56E2562C">
      <w:pPr>
        <w:jc w:val="both"/>
        <w:rPr>
          <w:rFonts w:ascii="Bembo Std" w:hAnsi="Bembo Std" w:eastAsia="Bembo Std" w:cs="Bembo Std"/>
          <w:lang w:val="es-CL"/>
        </w:rPr>
      </w:pPr>
      <w:r w:rsidRPr="44A431E7" w:rsidR="256EBA6F">
        <w:rPr>
          <w:rFonts w:ascii="Bembo Std" w:hAnsi="Bembo Std" w:eastAsia="Bembo Std" w:cs="Bembo Std"/>
          <w:lang w:val="es-CL"/>
        </w:rPr>
        <w:t xml:space="preserve">La difusión para la jornada de carnetización se llevó a cabo en el oriente de El Salvador gracias al apoyo de municipalidades de La Unión, Pasaquina y Santa Rosa de Lima, promotores de salud locales del Ministerio de Salud. El plan de difusión, </w:t>
      </w:r>
      <w:r w:rsidRPr="44A431E7" w:rsidR="08096DDA">
        <w:rPr>
          <w:rFonts w:ascii="Bembo Std" w:hAnsi="Bembo Std" w:eastAsia="Bembo Std" w:cs="Bembo Std"/>
          <w:lang w:val="es-CL"/>
        </w:rPr>
        <w:t xml:space="preserve">incluyo el uso de </w:t>
      </w:r>
      <w:r w:rsidRPr="44A431E7" w:rsidR="256EBA6F">
        <w:rPr>
          <w:rFonts w:ascii="Bembo Std" w:hAnsi="Bembo Std" w:eastAsia="Bembo Std" w:cs="Bembo Std"/>
          <w:lang w:val="es-CL"/>
        </w:rPr>
        <w:t>perifoneo y redes sociales,</w:t>
      </w:r>
      <w:r w:rsidRPr="44A431E7" w:rsidR="256EBA6F">
        <w:rPr>
          <w:rFonts w:ascii="Bembo Std" w:hAnsi="Bembo Std" w:eastAsia="Bembo Std" w:cs="Bembo Std"/>
          <w:lang w:val="es-CL"/>
        </w:rPr>
        <w:t xml:space="preserve"> </w:t>
      </w:r>
      <w:r w:rsidRPr="44A431E7" w:rsidR="34D3196F">
        <w:rPr>
          <w:rFonts w:ascii="Bembo Std" w:hAnsi="Bembo Std" w:eastAsia="Bembo Std" w:cs="Bembo Std"/>
          <w:lang w:val="es-CL"/>
        </w:rPr>
        <w:t xml:space="preserve">se </w:t>
      </w:r>
      <w:r w:rsidRPr="44A431E7" w:rsidR="256EBA6F">
        <w:rPr>
          <w:rFonts w:ascii="Bembo Std" w:hAnsi="Bembo Std" w:eastAsia="Bembo Std" w:cs="Bembo Std"/>
          <w:lang w:val="es-CL"/>
        </w:rPr>
        <w:t xml:space="preserve">buscaba que los trabajadores tuvieran acceso a información confiable sobre esta iniciativa de la DGME.   </w:t>
      </w:r>
    </w:p>
    <w:p w:rsidRPr="002A1EFA" w:rsidR="003139AB" w:rsidP="002A1EFA" w:rsidRDefault="256EBA6F" w14:paraId="59C698AE" w14:textId="3BCFB835">
      <w:pPr>
        <w:jc w:val="both"/>
        <w:rPr>
          <w:rFonts w:ascii="Bembo Std" w:hAnsi="Bembo Std" w:eastAsia="Bembo Std" w:cs="Bembo Std"/>
          <w:lang w:val="es-CL"/>
        </w:rPr>
      </w:pPr>
      <w:r w:rsidRPr="44A431E7" w:rsidR="256EBA6F">
        <w:rPr>
          <w:rFonts w:ascii="Bembo Std" w:hAnsi="Bembo Std" w:eastAsia="Bembo Std" w:cs="Bembo Std"/>
          <w:lang w:val="es-CL"/>
        </w:rPr>
        <w:t xml:space="preserve">Además, a través del proyecto, el Ministerio de Trabajo y Previsión Social (MINTRAB) brinda apoyo en asesoría laboral y </w:t>
      </w:r>
      <w:r w:rsidRPr="44A431E7" w:rsidR="000E204A">
        <w:rPr>
          <w:rFonts w:ascii="Bembo Std" w:hAnsi="Bembo Std" w:eastAsia="Bembo Std" w:cs="Bembo Std"/>
          <w:lang w:val="es-CL"/>
        </w:rPr>
        <w:t>verific</w:t>
      </w:r>
      <w:r w:rsidRPr="44A431E7" w:rsidR="000E204A">
        <w:rPr>
          <w:rFonts w:ascii="Bembo Std" w:hAnsi="Bembo Std" w:eastAsia="Bembo Std" w:cs="Bembo Std"/>
          <w:lang w:val="es-CL"/>
        </w:rPr>
        <w:t>ación de</w:t>
      </w:r>
      <w:r w:rsidRPr="44A431E7" w:rsidR="256EBA6F">
        <w:rPr>
          <w:rFonts w:ascii="Bembo Std" w:hAnsi="Bembo Std" w:eastAsia="Bembo Std" w:cs="Bembo Std"/>
          <w:lang w:val="es-CL"/>
        </w:rPr>
        <w:t xml:space="preserve"> casos de adolescentes migrantes.  La iniciativa continuará con </w:t>
      </w:r>
      <w:r w:rsidRPr="44A431E7" w:rsidR="256EBA6F">
        <w:rPr>
          <w:rFonts w:ascii="Bembo Std" w:hAnsi="Bembo Std" w:eastAsia="Bembo Std" w:cs="Bembo Std"/>
          <w:lang w:val="es-CL"/>
        </w:rPr>
        <w:t>jornadas mensuales hasta el mes de agosto.</w:t>
      </w:r>
      <w:r w:rsidRPr="44A431E7" w:rsidR="48C8330F">
        <w:rPr>
          <w:rFonts w:ascii="Bembo Std" w:hAnsi="Bembo Std" w:eastAsia="Bembo Std" w:cs="Bembo Std"/>
          <w:lang w:val="es-CL"/>
        </w:rPr>
        <w:t xml:space="preserve"> </w:t>
      </w:r>
      <w:r w:rsidRPr="44A431E7" w:rsidR="256EBA6F">
        <w:rPr>
          <w:rFonts w:ascii="Bembo Std" w:hAnsi="Bembo Std" w:eastAsia="Bembo Std" w:cs="Bembo Std"/>
          <w:lang w:val="es-CL"/>
        </w:rPr>
        <w:t>Esta actividad se realizó con el apoyo del Programa Regional sobre Migración de la OIM, financiado por la Oficina de Población, Refugiados y Migración del Departamento de Estado de los Estados Unidos.</w:t>
      </w:r>
    </w:p>
    <w:p w:rsidRPr="006776EF" w:rsidR="00977D14" w:rsidP="00C95CE7" w:rsidRDefault="256EBA6F" w14:paraId="0B2568A2" w14:textId="2B659158">
      <w:pPr>
        <w:pStyle w:val="ListParagraph"/>
        <w:numPr>
          <w:ilvl w:val="0"/>
          <w:numId w:val="24"/>
        </w:numPr>
        <w:jc w:val="both"/>
        <w:rPr>
          <w:rFonts w:ascii="Bembo Std" w:hAnsi="Bembo Std"/>
          <w:b/>
          <w:bCs/>
          <w:lang w:val="es-CL"/>
        </w:rPr>
      </w:pPr>
      <w:r w:rsidRPr="256EBA6F">
        <w:rPr>
          <w:rFonts w:ascii="Bembo Std" w:hAnsi="Bembo Std"/>
          <w:b/>
          <w:bCs/>
          <w:lang w:val="es-CL"/>
        </w:rPr>
        <w:t xml:space="preserve">Sírvase proporcionar información si su país ha adoptado o tiene previsto adoptar un plan de y recuperación socioeconómica del COVID-19, y si han tenido en cuenta el enfoque basado en derechos humanos e indicadores de derechos humanos sensibles al género, para garantizar que nadie sea dejado atrás. Sírvase indicar cuáles son los mecanismos disponibles que permiten a las diferentes partes del gobierno, así como a los actores de la sociedad civil y otras partes interesadas, participar en todas las etapas de los planes de respuesta y recuperación y monitorearlos. </w:t>
      </w:r>
    </w:p>
    <w:p w:rsidRPr="00855CD9" w:rsidR="00D40E4F" w:rsidP="256EBA6F" w:rsidRDefault="00D40E4F" w14:paraId="4BD818F7" w14:textId="0D80C748">
      <w:pPr>
        <w:pStyle w:val="BodyText"/>
        <w:spacing w:before="159"/>
        <w:jc w:val="both"/>
        <w:rPr>
          <w:rFonts w:ascii="Bembo Std" w:hAnsi="Bembo Std"/>
        </w:rPr>
      </w:pPr>
      <w:r w:rsidRPr="00855CD9" w:rsidR="00D40E4F">
        <w:rPr>
          <w:rFonts w:ascii="Bembo Std" w:hAnsi="Bembo Std"/>
        </w:rPr>
        <w:t>Es</w:t>
      </w:r>
      <w:r w:rsidRPr="00855CD9" w:rsidR="00D40E4F">
        <w:rPr>
          <w:rFonts w:ascii="Bembo Std" w:hAnsi="Bembo Std"/>
          <w:spacing w:val="-2"/>
        </w:rPr>
        <w:t xml:space="preserve"> </w:t>
      </w:r>
      <w:r w:rsidRPr="00855CD9" w:rsidR="00D40E4F">
        <w:rPr>
          <w:rFonts w:ascii="Bembo Std" w:hAnsi="Bembo Std"/>
        </w:rPr>
        <w:t>importante</w:t>
      </w:r>
      <w:r w:rsidRPr="00855CD9" w:rsidR="00D40E4F">
        <w:rPr>
          <w:rFonts w:ascii="Bembo Std" w:hAnsi="Bembo Std"/>
          <w:spacing w:val="-3"/>
        </w:rPr>
        <w:t xml:space="preserve"> </w:t>
      </w:r>
      <w:r w:rsidRPr="00855CD9" w:rsidR="00D40E4F">
        <w:rPr>
          <w:rFonts w:ascii="Bembo Std" w:hAnsi="Bembo Std"/>
        </w:rPr>
        <w:t>destacar</w:t>
      </w:r>
      <w:r w:rsidRPr="00855CD9" w:rsidR="00D40E4F">
        <w:rPr>
          <w:rFonts w:ascii="Bembo Std" w:hAnsi="Bembo Std"/>
          <w:spacing w:val="-3"/>
        </w:rPr>
        <w:t xml:space="preserve"> </w:t>
      </w:r>
      <w:r w:rsidRPr="00855CD9" w:rsidR="00D40E4F">
        <w:rPr>
          <w:rFonts w:ascii="Bembo Std" w:hAnsi="Bembo Std"/>
        </w:rPr>
        <w:t>las</w:t>
      </w:r>
      <w:r w:rsidRPr="00855CD9" w:rsidR="00D40E4F">
        <w:rPr>
          <w:rFonts w:ascii="Bembo Std" w:hAnsi="Bembo Std"/>
          <w:spacing w:val="-3"/>
        </w:rPr>
        <w:t xml:space="preserve"> </w:t>
      </w:r>
      <w:r w:rsidRPr="00855CD9" w:rsidR="00D40E4F">
        <w:rPr>
          <w:rFonts w:ascii="Bembo Std" w:hAnsi="Bembo Std"/>
        </w:rPr>
        <w:t>medidas</w:t>
      </w:r>
      <w:r w:rsidRPr="00855CD9" w:rsidR="00D40E4F">
        <w:rPr>
          <w:rFonts w:ascii="Bembo Std" w:hAnsi="Bembo Std"/>
          <w:spacing w:val="-3"/>
        </w:rPr>
        <w:t xml:space="preserve"> </w:t>
      </w:r>
      <w:r w:rsidRPr="00855CD9" w:rsidR="00D40E4F">
        <w:rPr>
          <w:rFonts w:ascii="Bembo Std" w:hAnsi="Bembo Std"/>
        </w:rPr>
        <w:t>que</w:t>
      </w:r>
      <w:r w:rsidRPr="00855CD9" w:rsidR="00D40E4F">
        <w:rPr>
          <w:rFonts w:ascii="Bembo Std" w:hAnsi="Bembo Std"/>
          <w:spacing w:val="-3"/>
        </w:rPr>
        <w:t xml:space="preserve"> </w:t>
      </w:r>
      <w:r w:rsidRPr="00855CD9" w:rsidR="00D40E4F">
        <w:rPr>
          <w:rFonts w:ascii="Bembo Std" w:hAnsi="Bembo Std"/>
        </w:rPr>
        <w:t>tomó</w:t>
      </w:r>
      <w:r w:rsidRPr="00855CD9" w:rsidR="00D40E4F">
        <w:rPr>
          <w:rFonts w:ascii="Bembo Std" w:hAnsi="Bembo Std"/>
          <w:spacing w:val="-3"/>
        </w:rPr>
        <w:t xml:space="preserve"> </w:t>
      </w:r>
      <w:r w:rsidRPr="00855CD9" w:rsidR="00D40E4F">
        <w:rPr>
          <w:rFonts w:ascii="Bembo Std" w:hAnsi="Bembo Std"/>
        </w:rPr>
        <w:t>de</w:t>
      </w:r>
      <w:r w:rsidRPr="00855CD9" w:rsidR="00D40E4F">
        <w:rPr>
          <w:rFonts w:ascii="Bembo Std" w:hAnsi="Bembo Std"/>
          <w:spacing w:val="-2"/>
        </w:rPr>
        <w:t xml:space="preserve"> </w:t>
      </w:r>
      <w:r w:rsidRPr="00855CD9" w:rsidR="00D40E4F">
        <w:rPr>
          <w:rFonts w:ascii="Bembo Std" w:hAnsi="Bembo Std"/>
        </w:rPr>
        <w:t>forma</w:t>
      </w:r>
      <w:r w:rsidRPr="00855CD9" w:rsidR="00D40E4F">
        <w:rPr>
          <w:rFonts w:ascii="Bembo Std" w:hAnsi="Bembo Std"/>
          <w:spacing w:val="-2"/>
        </w:rPr>
        <w:t xml:space="preserve"> </w:t>
      </w:r>
      <w:r w:rsidRPr="00855CD9" w:rsidR="00D40E4F">
        <w:rPr>
          <w:rFonts w:ascii="Bembo Std" w:hAnsi="Bembo Std"/>
        </w:rPr>
        <w:t>oportuna</w:t>
      </w:r>
      <w:r w:rsidRPr="00855CD9" w:rsidR="00D40E4F">
        <w:rPr>
          <w:rFonts w:ascii="Bembo Std" w:hAnsi="Bembo Std"/>
          <w:spacing w:val="-4"/>
        </w:rPr>
        <w:t xml:space="preserve"> </w:t>
      </w:r>
      <w:r w:rsidRPr="00855CD9" w:rsidR="00D40E4F">
        <w:rPr>
          <w:rFonts w:ascii="Bembo Std" w:hAnsi="Bembo Std"/>
        </w:rPr>
        <w:t>el</w:t>
      </w:r>
      <w:r w:rsidRPr="00855CD9" w:rsidR="00D40E4F">
        <w:rPr>
          <w:rFonts w:ascii="Bembo Std" w:hAnsi="Bembo Std"/>
          <w:spacing w:val="-4"/>
        </w:rPr>
        <w:t xml:space="preserve"> </w:t>
      </w:r>
      <w:r w:rsidRPr="00855CD9" w:rsidR="281AA5A8">
        <w:rPr>
          <w:rFonts w:ascii="Bembo Std" w:hAnsi="Bembo Std"/>
        </w:rPr>
        <w:t>presidente</w:t>
      </w:r>
      <w:r w:rsidRPr="00855CD9" w:rsidR="00D40E4F">
        <w:rPr>
          <w:rFonts w:ascii="Bembo Std" w:hAnsi="Bembo Std"/>
        </w:rPr>
        <w:t xml:space="preserve"> Nayib Bukele</w:t>
      </w:r>
      <w:r w:rsidRPr="00855CD9" w:rsidR="00D40E4F">
        <w:rPr>
          <w:rFonts w:ascii="Bembo Std" w:hAnsi="Bembo Std"/>
          <w:spacing w:val="-3"/>
        </w:rPr>
        <w:t xml:space="preserve"> </w:t>
      </w:r>
      <w:r w:rsidRPr="00855CD9" w:rsidR="00D40E4F">
        <w:rPr>
          <w:rFonts w:ascii="Bembo Std" w:hAnsi="Bembo Std"/>
        </w:rPr>
        <w:t>para</w:t>
      </w:r>
      <w:r w:rsidRPr="00855CD9" w:rsidR="00D40E4F">
        <w:rPr>
          <w:rFonts w:ascii="Bembo Std" w:hAnsi="Bembo Std"/>
          <w:spacing w:val="-1"/>
        </w:rPr>
        <w:t xml:space="preserve"> </w:t>
      </w:r>
      <w:r w:rsidRPr="00855CD9" w:rsidR="00D40E4F">
        <w:rPr>
          <w:rFonts w:ascii="Bembo Std" w:hAnsi="Bembo Std"/>
        </w:rPr>
        <w:t>paliar</w:t>
      </w:r>
      <w:r w:rsidRPr="00855CD9" w:rsidR="00D40E4F">
        <w:rPr>
          <w:rFonts w:ascii="Bembo Std" w:hAnsi="Bembo Std"/>
          <w:spacing w:val="-3"/>
        </w:rPr>
        <w:t xml:space="preserve"> </w:t>
      </w:r>
      <w:r w:rsidRPr="00855CD9" w:rsidR="00D40E4F">
        <w:rPr>
          <w:rFonts w:ascii="Bembo Std" w:hAnsi="Bembo Std"/>
        </w:rPr>
        <w:t>el</w:t>
      </w:r>
      <w:r w:rsidRPr="00855CD9" w:rsidR="00D40E4F">
        <w:rPr>
          <w:rFonts w:ascii="Bembo Std" w:hAnsi="Bembo Std"/>
          <w:spacing w:val="2"/>
        </w:rPr>
        <w:t xml:space="preserve"> </w:t>
      </w:r>
      <w:r w:rsidRPr="00855CD9" w:rsidR="00D40E4F">
        <w:rPr>
          <w:rFonts w:ascii="Bembo Std" w:hAnsi="Bembo Std"/>
        </w:rPr>
        <w:t>efecto</w:t>
      </w:r>
      <w:r w:rsidRPr="00855CD9" w:rsidR="00D40E4F">
        <w:rPr>
          <w:rFonts w:ascii="Bembo Std" w:hAnsi="Bembo Std"/>
          <w:spacing w:val="-47"/>
        </w:rPr>
        <w:t xml:space="preserve"> </w:t>
      </w:r>
      <w:r w:rsidRPr="00855CD9" w:rsidR="00D40E4F">
        <w:rPr>
          <w:rFonts w:ascii="Bembo Std" w:hAnsi="Bembo Std"/>
        </w:rPr>
        <w:t xml:space="preserve">de la pandemia sobre la economía familiar y negocios, especialmente la </w:t>
      </w:r>
      <w:r w:rsidRPr="00855CD9" w:rsidR="1214F1B8">
        <w:rPr>
          <w:rFonts w:ascii="Bembo Std" w:hAnsi="Bembo Std"/>
        </w:rPr>
        <w:t>m</w:t>
      </w:r>
      <w:r w:rsidRPr="00855CD9" w:rsidR="00D40E4F">
        <w:rPr>
          <w:rFonts w:ascii="Bembo Std" w:hAnsi="Bembo Std"/>
        </w:rPr>
        <w:t>icro, pequeña y mediana empresa. En ese sentido, a</w:t>
      </w:r>
      <w:r w:rsidRPr="00855CD9" w:rsidR="00D40E4F">
        <w:rPr>
          <w:rFonts w:ascii="Bembo Std" w:hAnsi="Bembo Std"/>
          <w:spacing w:val="1"/>
        </w:rPr>
        <w:t xml:space="preserve"> </w:t>
      </w:r>
      <w:r w:rsidRPr="00855CD9" w:rsidR="00D40E4F">
        <w:rPr>
          <w:rFonts w:ascii="Bembo Std" w:hAnsi="Bembo Std"/>
        </w:rPr>
        <w:t>continuación,</w:t>
      </w:r>
      <w:r w:rsidRPr="00855CD9" w:rsidR="00D40E4F">
        <w:rPr>
          <w:rFonts w:ascii="Bembo Std" w:hAnsi="Bembo Std"/>
          <w:spacing w:val="1"/>
        </w:rPr>
        <w:t xml:space="preserve"> </w:t>
      </w:r>
      <w:r w:rsidRPr="00855CD9" w:rsidR="00D40E4F">
        <w:rPr>
          <w:rFonts w:ascii="Bembo Std" w:hAnsi="Bembo Std"/>
        </w:rPr>
        <w:t>se</w:t>
      </w:r>
      <w:r w:rsidRPr="00855CD9" w:rsidR="00D40E4F">
        <w:rPr>
          <w:rFonts w:ascii="Bembo Std" w:hAnsi="Bembo Std"/>
          <w:spacing w:val="1"/>
        </w:rPr>
        <w:t xml:space="preserve"> </w:t>
      </w:r>
      <w:r w:rsidRPr="00855CD9" w:rsidR="00D40E4F">
        <w:rPr>
          <w:rFonts w:ascii="Bembo Std" w:hAnsi="Bembo Std"/>
        </w:rPr>
        <w:t>detallan</w:t>
      </w:r>
      <w:r w:rsidRPr="00855CD9" w:rsidR="00D40E4F">
        <w:rPr>
          <w:rFonts w:ascii="Bembo Std" w:hAnsi="Bembo Std"/>
          <w:spacing w:val="1"/>
        </w:rPr>
        <w:t xml:space="preserve"> </w:t>
      </w:r>
      <w:r w:rsidRPr="00855CD9" w:rsidR="00D40E4F">
        <w:rPr>
          <w:rFonts w:ascii="Bembo Std" w:hAnsi="Bembo Std"/>
        </w:rPr>
        <w:t>algunas</w:t>
      </w:r>
      <w:r w:rsidRPr="00855CD9" w:rsidR="00D40E4F">
        <w:rPr>
          <w:rFonts w:ascii="Bembo Std" w:hAnsi="Bembo Std"/>
          <w:spacing w:val="1"/>
        </w:rPr>
        <w:t xml:space="preserve"> </w:t>
      </w:r>
      <w:r w:rsidRPr="00855CD9" w:rsidR="00D40E4F">
        <w:rPr>
          <w:rFonts w:ascii="Bembo Std" w:hAnsi="Bembo Std"/>
        </w:rPr>
        <w:t>de</w:t>
      </w:r>
      <w:r w:rsidRPr="00855CD9" w:rsidR="00D40E4F">
        <w:rPr>
          <w:rFonts w:ascii="Bembo Std" w:hAnsi="Bembo Std"/>
          <w:spacing w:val="1"/>
        </w:rPr>
        <w:t xml:space="preserve"> </w:t>
      </w:r>
      <w:r w:rsidRPr="00855CD9" w:rsidR="00D40E4F">
        <w:rPr>
          <w:rFonts w:ascii="Bembo Std" w:hAnsi="Bembo Std"/>
        </w:rPr>
        <w:t>las</w:t>
      </w:r>
      <w:r w:rsidRPr="00855CD9" w:rsidR="00D40E4F">
        <w:rPr>
          <w:rFonts w:ascii="Bembo Std" w:hAnsi="Bembo Std"/>
          <w:spacing w:val="1"/>
        </w:rPr>
        <w:t xml:space="preserve"> </w:t>
      </w:r>
      <w:r w:rsidRPr="00855CD9" w:rsidR="00D40E4F">
        <w:rPr>
          <w:rFonts w:ascii="Bembo Std" w:hAnsi="Bembo Std"/>
        </w:rPr>
        <w:t>principales</w:t>
      </w:r>
      <w:r w:rsidRPr="00855CD9" w:rsidR="00D40E4F">
        <w:rPr>
          <w:rFonts w:ascii="Bembo Std" w:hAnsi="Bembo Std"/>
          <w:spacing w:val="1"/>
        </w:rPr>
        <w:t xml:space="preserve"> </w:t>
      </w:r>
      <w:r w:rsidRPr="00855CD9" w:rsidR="00D40E4F">
        <w:rPr>
          <w:rFonts w:ascii="Bembo Std" w:hAnsi="Bembo Std"/>
        </w:rPr>
        <w:t>medidas</w:t>
      </w:r>
      <w:r w:rsidRPr="00855CD9" w:rsidR="00D40E4F">
        <w:rPr>
          <w:rFonts w:ascii="Bembo Std" w:hAnsi="Bembo Std"/>
          <w:spacing w:val="1"/>
        </w:rPr>
        <w:t xml:space="preserve"> </w:t>
      </w:r>
      <w:r w:rsidRPr="00855CD9" w:rsidR="00D40E4F">
        <w:rPr>
          <w:rFonts w:ascii="Bembo Std" w:hAnsi="Bembo Std"/>
        </w:rPr>
        <w:t>adoptadas</w:t>
      </w:r>
      <w:r w:rsidRPr="00855CD9" w:rsidR="00D40E4F">
        <w:rPr>
          <w:rFonts w:ascii="Bembo Std" w:hAnsi="Bembo Std"/>
          <w:spacing w:val="1"/>
        </w:rPr>
        <w:t xml:space="preserve"> </w:t>
      </w:r>
      <w:r w:rsidRPr="00855CD9" w:rsidR="00D40E4F">
        <w:rPr>
          <w:rFonts w:ascii="Bembo Std" w:hAnsi="Bembo Std"/>
        </w:rPr>
        <w:t>por</w:t>
      </w:r>
      <w:r w:rsidRPr="00855CD9" w:rsidR="00D40E4F">
        <w:rPr>
          <w:rFonts w:ascii="Bembo Std" w:hAnsi="Bembo Std"/>
          <w:spacing w:val="1"/>
        </w:rPr>
        <w:t xml:space="preserve"> </w:t>
      </w:r>
      <w:r w:rsidRPr="00855CD9" w:rsidR="00D40E4F">
        <w:rPr>
          <w:rFonts w:ascii="Bembo Std" w:hAnsi="Bembo Std"/>
        </w:rPr>
        <w:t>el</w:t>
      </w:r>
      <w:r w:rsidRPr="00855CD9" w:rsidR="00D40E4F">
        <w:rPr>
          <w:rFonts w:ascii="Bembo Std" w:hAnsi="Bembo Std"/>
          <w:spacing w:val="1"/>
        </w:rPr>
        <w:t xml:space="preserve"> </w:t>
      </w:r>
      <w:r w:rsidRPr="00855CD9" w:rsidR="00D40E4F">
        <w:rPr>
          <w:rFonts w:ascii="Bembo Std" w:hAnsi="Bembo Std"/>
        </w:rPr>
        <w:t>Gobierno</w:t>
      </w:r>
      <w:r w:rsidRPr="00855CD9" w:rsidR="00D40E4F">
        <w:rPr>
          <w:rFonts w:ascii="Bembo Std" w:hAnsi="Bembo Std"/>
          <w:spacing w:val="1"/>
        </w:rPr>
        <w:t xml:space="preserve"> </w:t>
      </w:r>
      <w:r w:rsidRPr="00855CD9" w:rsidR="00D40E4F">
        <w:rPr>
          <w:rFonts w:ascii="Bembo Std" w:hAnsi="Bembo Std"/>
        </w:rPr>
        <w:t>de</w:t>
      </w:r>
      <w:r w:rsidRPr="00855CD9" w:rsidR="00D40E4F">
        <w:rPr>
          <w:rFonts w:ascii="Bembo Std" w:hAnsi="Bembo Std"/>
          <w:spacing w:val="1"/>
        </w:rPr>
        <w:t xml:space="preserve"> </w:t>
      </w:r>
      <w:r w:rsidRPr="00855CD9" w:rsidR="00D40E4F">
        <w:rPr>
          <w:rFonts w:ascii="Bembo Std" w:hAnsi="Bembo Std"/>
        </w:rPr>
        <w:t>El</w:t>
      </w:r>
      <w:r w:rsidRPr="00855CD9" w:rsidR="00D40E4F">
        <w:rPr>
          <w:rFonts w:ascii="Bembo Std" w:hAnsi="Bembo Std"/>
          <w:spacing w:val="-47"/>
        </w:rPr>
        <w:t xml:space="preserve"> </w:t>
      </w:r>
      <w:r w:rsidRPr="00855CD9" w:rsidR="00D40E4F">
        <w:rPr>
          <w:rFonts w:ascii="Bembo Std" w:hAnsi="Bembo Std"/>
        </w:rPr>
        <w:t xml:space="preserve">Salvador. Cabe señalar que estas medidas también aplicaron a migrantes extranjeros en situación migratoria regular. </w:t>
      </w:r>
    </w:p>
    <w:p w:rsidRPr="00855CD9" w:rsidR="003054FC" w:rsidP="004E677F" w:rsidRDefault="00D40E4F" w14:paraId="5F574BE5" w14:textId="5A73DC1D">
      <w:pPr>
        <w:pStyle w:val="ListParagraph"/>
        <w:widowControl w:val="0"/>
        <w:numPr>
          <w:ilvl w:val="1"/>
          <w:numId w:val="15"/>
        </w:numPr>
        <w:tabs>
          <w:tab w:val="left" w:pos="842"/>
        </w:tabs>
        <w:autoSpaceDE w:val="0"/>
        <w:autoSpaceDN w:val="0"/>
        <w:spacing w:before="159" w:after="0" w:line="240" w:lineRule="auto"/>
        <w:ind w:left="841" w:right="158"/>
        <w:contextualSpacing w:val="0"/>
        <w:jc w:val="both"/>
        <w:rPr>
          <w:rFonts w:ascii="Bembo Std" w:hAnsi="Bembo Std"/>
        </w:rPr>
      </w:pPr>
      <w:r w:rsidRPr="00855CD9">
        <w:rPr>
          <w:rFonts w:ascii="Bembo Std" w:hAnsi="Bembo Std"/>
        </w:rPr>
        <w:t>Entrega de un bono de US$300 a más de un millón de hogares salvadoreños, con escasos</w:t>
      </w:r>
      <w:r w:rsidRPr="00855CD9">
        <w:rPr>
          <w:rFonts w:ascii="Bembo Std" w:hAnsi="Bembo Std"/>
          <w:spacing w:val="1"/>
        </w:rPr>
        <w:t xml:space="preserve"> </w:t>
      </w:r>
      <w:r w:rsidRPr="00855CD9">
        <w:rPr>
          <w:rFonts w:ascii="Bembo Std" w:hAnsi="Bembo Std"/>
        </w:rPr>
        <w:t>recursos.</w:t>
      </w:r>
    </w:p>
    <w:p w:rsidR="00AD6564" w:rsidP="00AD6564" w:rsidRDefault="256EBA6F" w14:paraId="3B7F0F3F" w14:textId="1D9452D6">
      <w:pPr>
        <w:pStyle w:val="ListParagraph"/>
        <w:numPr>
          <w:ilvl w:val="1"/>
          <w:numId w:val="15"/>
        </w:numPr>
        <w:tabs>
          <w:tab w:val="left" w:pos="842"/>
        </w:tabs>
        <w:spacing w:before="159" w:after="0" w:line="240" w:lineRule="auto"/>
        <w:ind w:left="841" w:right="158"/>
        <w:jc w:val="both"/>
      </w:pPr>
      <w:r w:rsidRPr="256EBA6F">
        <w:rPr>
          <w:rFonts w:ascii="Bembo Std" w:hAnsi="Bembo Std"/>
        </w:rPr>
        <w:t>Diferir temporalmente (por 3 meses - marzo, abril y mayo) el pago de las facturas de servicios de agua potable, energía eléctrica y telecomunicaciones. Así mismo se ha aplicado la misma medida para créditos hipotecarios, personales, tarjetas de crédito, capital de trabajo y de emprendimient</w:t>
      </w:r>
      <w:r w:rsidR="00AD6564">
        <w:rPr>
          <w:rFonts w:ascii="Bembo Std" w:hAnsi="Bembo Std"/>
        </w:rPr>
        <w:t>o.</w:t>
      </w:r>
    </w:p>
    <w:p w:rsidRPr="00855CD9" w:rsidR="00AD6564" w:rsidP="00AD6564" w:rsidRDefault="00AD6564" w14:paraId="1478BEA1" w14:textId="097C1ACC">
      <w:pPr>
        <w:pStyle w:val="ListParagraph"/>
        <w:widowControl w:val="0"/>
        <w:numPr>
          <w:ilvl w:val="1"/>
          <w:numId w:val="15"/>
        </w:numPr>
        <w:tabs>
          <w:tab w:val="left" w:pos="842"/>
        </w:tabs>
        <w:autoSpaceDE w:val="0"/>
        <w:autoSpaceDN w:val="0"/>
        <w:spacing w:after="0" w:line="240" w:lineRule="auto"/>
        <w:ind w:left="841" w:right="154"/>
        <w:contextualSpacing w:val="0"/>
        <w:jc w:val="both"/>
        <w:rPr>
          <w:rFonts w:ascii="Bembo Std" w:hAnsi="Bembo Std"/>
        </w:rPr>
      </w:pPr>
      <w:r w:rsidRPr="00855CD9" w:rsidR="00AD6564">
        <w:rPr>
          <w:rFonts w:ascii="Bembo Std" w:hAnsi="Bembo Std"/>
          <w:spacing w:val="-1"/>
        </w:rPr>
        <w:t>Flexibilizar</w:t>
      </w:r>
      <w:r w:rsidRPr="00855CD9" w:rsidR="00AD6564">
        <w:rPr>
          <w:rFonts w:ascii="Bembo Std" w:hAnsi="Bembo Std"/>
          <w:spacing w:val="-11"/>
        </w:rPr>
        <w:t xml:space="preserve"> </w:t>
      </w:r>
      <w:r w:rsidRPr="00855CD9" w:rsidR="00AD6564">
        <w:rPr>
          <w:rFonts w:ascii="Bembo Std" w:hAnsi="Bembo Std"/>
          <w:spacing w:val="-1"/>
        </w:rPr>
        <w:t>el</w:t>
      </w:r>
      <w:r w:rsidRPr="00855CD9" w:rsidR="00AD6564">
        <w:rPr>
          <w:rFonts w:ascii="Bembo Std" w:hAnsi="Bembo Std"/>
          <w:spacing w:val="-10"/>
        </w:rPr>
        <w:t xml:space="preserve"> </w:t>
      </w:r>
      <w:r w:rsidRPr="00855CD9" w:rsidR="00AD6564">
        <w:rPr>
          <w:rFonts w:ascii="Bembo Std" w:hAnsi="Bembo Std"/>
        </w:rPr>
        <w:t>pago</w:t>
      </w:r>
      <w:r w:rsidRPr="00855CD9" w:rsidR="00AD6564">
        <w:rPr>
          <w:rFonts w:ascii="Bembo Std" w:hAnsi="Bembo Std"/>
          <w:spacing w:val="-12"/>
        </w:rPr>
        <w:t xml:space="preserve"> </w:t>
      </w:r>
      <w:r w:rsidRPr="00855CD9" w:rsidR="00AD6564">
        <w:rPr>
          <w:rFonts w:ascii="Bembo Std" w:hAnsi="Bembo Std"/>
        </w:rPr>
        <w:t>de</w:t>
      </w:r>
      <w:r w:rsidRPr="00855CD9" w:rsidR="00AD6564">
        <w:rPr>
          <w:rFonts w:ascii="Bembo Std" w:hAnsi="Bembo Std"/>
          <w:spacing w:val="-8"/>
        </w:rPr>
        <w:t xml:space="preserve"> </w:t>
      </w:r>
      <w:r w:rsidRPr="00855CD9" w:rsidR="00AD6564">
        <w:rPr>
          <w:rFonts w:ascii="Bembo Std" w:hAnsi="Bembo Std"/>
        </w:rPr>
        <w:t>impuestos:</w:t>
      </w:r>
      <w:r w:rsidRPr="00855CD9" w:rsidR="00AD6564">
        <w:rPr>
          <w:rFonts w:ascii="Bembo Std" w:hAnsi="Bembo Std"/>
          <w:spacing w:val="-12"/>
        </w:rPr>
        <w:t xml:space="preserve"> </w:t>
      </w:r>
      <w:r w:rsidRPr="00855CD9" w:rsidR="00AD6564">
        <w:rPr>
          <w:rFonts w:ascii="Bembo Std" w:hAnsi="Bembo Std"/>
        </w:rPr>
        <w:t>pago</w:t>
      </w:r>
      <w:r w:rsidRPr="00855CD9" w:rsidR="00AD6564">
        <w:rPr>
          <w:rFonts w:ascii="Bembo Std" w:hAnsi="Bembo Std"/>
          <w:spacing w:val="-9"/>
        </w:rPr>
        <w:t xml:space="preserve"> </w:t>
      </w:r>
      <w:r w:rsidRPr="00855CD9" w:rsidR="00AD6564">
        <w:rPr>
          <w:rFonts w:ascii="Bembo Std" w:hAnsi="Bembo Std"/>
        </w:rPr>
        <w:t>a</w:t>
      </w:r>
      <w:r w:rsidRPr="00855CD9" w:rsidR="00AD6564">
        <w:rPr>
          <w:rFonts w:ascii="Bembo Std" w:hAnsi="Bembo Std"/>
          <w:spacing w:val="-10"/>
        </w:rPr>
        <w:t xml:space="preserve"> </w:t>
      </w:r>
      <w:r w:rsidRPr="00855CD9" w:rsidR="00AD6564">
        <w:rPr>
          <w:rFonts w:ascii="Bembo Std" w:hAnsi="Bembo Std"/>
        </w:rPr>
        <w:t>cuenta</w:t>
      </w:r>
      <w:r w:rsidRPr="00855CD9" w:rsidR="00AD6564">
        <w:rPr>
          <w:rFonts w:ascii="Bembo Std" w:hAnsi="Bembo Std"/>
          <w:spacing w:val="-10"/>
        </w:rPr>
        <w:t xml:space="preserve"> </w:t>
      </w:r>
      <w:r w:rsidRPr="00855CD9" w:rsidR="00AD6564">
        <w:rPr>
          <w:rFonts w:ascii="Bembo Std" w:hAnsi="Bembo Std"/>
        </w:rPr>
        <w:t>del</w:t>
      </w:r>
      <w:r w:rsidRPr="00855CD9" w:rsidR="00AD6564">
        <w:rPr>
          <w:rFonts w:ascii="Bembo Std" w:hAnsi="Bembo Std"/>
          <w:spacing w:val="-13"/>
        </w:rPr>
        <w:t xml:space="preserve"> </w:t>
      </w:r>
      <w:r w:rsidRPr="00855CD9" w:rsidR="00AD6564">
        <w:rPr>
          <w:rFonts w:ascii="Bembo Std" w:hAnsi="Bembo Std"/>
        </w:rPr>
        <w:t>Impuesto</w:t>
      </w:r>
      <w:r w:rsidRPr="00855CD9" w:rsidR="00AD6564">
        <w:rPr>
          <w:rFonts w:ascii="Bembo Std" w:hAnsi="Bembo Std"/>
          <w:spacing w:val="-11"/>
        </w:rPr>
        <w:t xml:space="preserve"> </w:t>
      </w:r>
      <w:r w:rsidRPr="00855CD9" w:rsidR="00AD6564">
        <w:rPr>
          <w:rFonts w:ascii="Bembo Std" w:hAnsi="Bembo Std"/>
        </w:rPr>
        <w:t>Sobre</w:t>
      </w:r>
      <w:r w:rsidRPr="00855CD9" w:rsidR="00AD6564">
        <w:rPr>
          <w:rFonts w:ascii="Bembo Std" w:hAnsi="Bembo Std"/>
          <w:spacing w:val="-11"/>
        </w:rPr>
        <w:t xml:space="preserve"> </w:t>
      </w:r>
      <w:r w:rsidRPr="00855CD9" w:rsidR="6E90D0AC">
        <w:rPr>
          <w:rFonts w:ascii="Bembo Std" w:hAnsi="Bembo Std"/>
          <w:spacing w:val="-11"/>
        </w:rPr>
        <w:t xml:space="preserve">la</w:t>
      </w:r>
      <w:r w:rsidRPr="00855CD9" w:rsidR="00AD6564">
        <w:rPr>
          <w:rFonts w:ascii="Bembo Std" w:hAnsi="Bembo Std"/>
          <w:spacing w:val="-10"/>
        </w:rPr>
        <w:t xml:space="preserve"> </w:t>
      </w:r>
      <w:r w:rsidRPr="00855CD9" w:rsidR="00AD6564">
        <w:rPr>
          <w:rFonts w:ascii="Bembo Std" w:hAnsi="Bembo Std"/>
        </w:rPr>
        <w:t>Rent</w:t>
      </w:r>
      <w:r w:rsidRPr="00855CD9" w:rsidR="0C03F655">
        <w:rPr>
          <w:rFonts w:ascii="Bembo Std" w:hAnsi="Bembo Std"/>
        </w:rPr>
        <w:t xml:space="preserve">a </w:t>
      </w:r>
      <w:r w:rsidRPr="00855CD9" w:rsidR="00AD6564">
        <w:rPr>
          <w:rFonts w:ascii="Bembo Std" w:hAnsi="Bembo Std"/>
        </w:rPr>
        <w:t>y</w:t>
      </w:r>
      <w:r w:rsidRPr="00855CD9" w:rsidR="00AD6564">
        <w:rPr>
          <w:rFonts w:ascii="Bembo Std" w:hAnsi="Bembo Std"/>
          <w:spacing w:val="1"/>
        </w:rPr>
        <w:t xml:space="preserve"> </w:t>
      </w:r>
      <w:r w:rsidRPr="00855CD9" w:rsidR="00AD6564">
        <w:rPr>
          <w:rFonts w:ascii="Bembo Std" w:hAnsi="Bembo Std"/>
        </w:rPr>
        <w:t>Contribución</w:t>
      </w:r>
      <w:r w:rsidRPr="00855CD9" w:rsidR="00AD6564">
        <w:rPr>
          <w:rFonts w:ascii="Bembo Std" w:hAnsi="Bembo Std"/>
          <w:spacing w:val="1"/>
        </w:rPr>
        <w:t xml:space="preserve"> </w:t>
      </w:r>
      <w:r w:rsidRPr="00855CD9" w:rsidR="00AD6564">
        <w:rPr>
          <w:rFonts w:ascii="Bembo Std" w:hAnsi="Bembo Std"/>
        </w:rPr>
        <w:t>Especial</w:t>
      </w:r>
      <w:r w:rsidRPr="00855CD9" w:rsidR="00AD6564">
        <w:rPr>
          <w:rFonts w:ascii="Bembo Std" w:hAnsi="Bembo Std"/>
          <w:spacing w:val="1"/>
        </w:rPr>
        <w:t xml:space="preserve"> </w:t>
      </w:r>
      <w:r w:rsidRPr="00855CD9" w:rsidR="00AD6564">
        <w:rPr>
          <w:rFonts w:ascii="Bembo Std" w:hAnsi="Bembo Std"/>
        </w:rPr>
        <w:t>al</w:t>
      </w:r>
      <w:r w:rsidRPr="00855CD9" w:rsidR="00AD6564">
        <w:rPr>
          <w:rFonts w:ascii="Bembo Std" w:hAnsi="Bembo Std"/>
          <w:spacing w:val="1"/>
        </w:rPr>
        <w:t xml:space="preserve"> </w:t>
      </w:r>
      <w:r w:rsidRPr="00855CD9" w:rsidR="00AD6564">
        <w:rPr>
          <w:rFonts w:ascii="Bembo Std" w:hAnsi="Bembo Std"/>
        </w:rPr>
        <w:t>Turismo,</w:t>
      </w:r>
      <w:r w:rsidRPr="00855CD9" w:rsidR="00AD6564">
        <w:rPr>
          <w:rFonts w:ascii="Bembo Std" w:hAnsi="Bembo Std"/>
          <w:spacing w:val="1"/>
        </w:rPr>
        <w:t xml:space="preserve"> </w:t>
      </w:r>
      <w:r w:rsidRPr="00855CD9" w:rsidR="00AD6564">
        <w:rPr>
          <w:rFonts w:ascii="Bembo Std" w:hAnsi="Bembo Std"/>
        </w:rPr>
        <w:t>liberando</w:t>
      </w:r>
      <w:r w:rsidRPr="00855CD9" w:rsidR="00AD6564">
        <w:rPr>
          <w:rFonts w:ascii="Bembo Std" w:hAnsi="Bembo Std"/>
          <w:spacing w:val="1"/>
        </w:rPr>
        <w:t xml:space="preserve"> </w:t>
      </w:r>
      <w:r w:rsidRPr="00855CD9" w:rsidR="00AD6564">
        <w:rPr>
          <w:rFonts w:ascii="Bembo Std" w:hAnsi="Bembo Std"/>
        </w:rPr>
        <w:t>temporalmente</w:t>
      </w:r>
      <w:r w:rsidRPr="00855CD9" w:rsidR="00AD6564">
        <w:rPr>
          <w:rFonts w:ascii="Bembo Std" w:hAnsi="Bembo Std"/>
          <w:spacing w:val="1"/>
        </w:rPr>
        <w:t xml:space="preserve"> </w:t>
      </w:r>
      <w:r w:rsidRPr="00855CD9" w:rsidR="00AD6564">
        <w:rPr>
          <w:rFonts w:ascii="Bembo Std" w:hAnsi="Bembo Std"/>
        </w:rPr>
        <w:t>de</w:t>
      </w:r>
      <w:r w:rsidRPr="00855CD9" w:rsidR="00AD6564">
        <w:rPr>
          <w:rFonts w:ascii="Bembo Std" w:hAnsi="Bembo Std"/>
          <w:spacing w:val="1"/>
        </w:rPr>
        <w:t xml:space="preserve"> </w:t>
      </w:r>
      <w:r w:rsidRPr="00855CD9" w:rsidR="00AD6564">
        <w:rPr>
          <w:rFonts w:ascii="Bembo Std" w:hAnsi="Bembo Std"/>
        </w:rPr>
        <w:t>esta</w:t>
      </w:r>
      <w:r w:rsidRPr="00855CD9" w:rsidR="00AD6564">
        <w:rPr>
          <w:rFonts w:ascii="Bembo Std" w:hAnsi="Bembo Std"/>
          <w:spacing w:val="1"/>
        </w:rPr>
        <w:t xml:space="preserve"> </w:t>
      </w:r>
      <w:r w:rsidRPr="00855CD9" w:rsidR="00AD6564">
        <w:rPr>
          <w:rFonts w:ascii="Bembo Std" w:hAnsi="Bembo Std"/>
        </w:rPr>
        <w:t>carga</w:t>
      </w:r>
      <w:r w:rsidRPr="00855CD9" w:rsidR="00AD6564">
        <w:rPr>
          <w:rFonts w:ascii="Bembo Std" w:hAnsi="Bembo Std"/>
          <w:spacing w:val="1"/>
        </w:rPr>
        <w:t xml:space="preserve"> </w:t>
      </w:r>
      <w:r w:rsidRPr="00855CD9" w:rsidR="00AD6564">
        <w:rPr>
          <w:rFonts w:ascii="Bembo Std" w:hAnsi="Bembo Std"/>
        </w:rPr>
        <w:t>impositiva</w:t>
      </w:r>
      <w:r w:rsidRPr="00855CD9" w:rsidR="00AD6564">
        <w:rPr>
          <w:rFonts w:ascii="Bembo Std" w:hAnsi="Bembo Std"/>
          <w:spacing w:val="-7"/>
        </w:rPr>
        <w:t xml:space="preserve"> </w:t>
      </w:r>
      <w:r w:rsidRPr="00855CD9" w:rsidR="00AD6564">
        <w:rPr>
          <w:rFonts w:ascii="Bembo Std" w:hAnsi="Bembo Std"/>
        </w:rPr>
        <w:t>a</w:t>
      </w:r>
      <w:r w:rsidRPr="00855CD9" w:rsidR="00AD6564">
        <w:rPr>
          <w:rFonts w:ascii="Bembo Std" w:hAnsi="Bembo Std"/>
          <w:spacing w:val="-7"/>
        </w:rPr>
        <w:t xml:space="preserve"> </w:t>
      </w:r>
      <w:r w:rsidRPr="00855CD9" w:rsidR="00AD6564">
        <w:rPr>
          <w:rFonts w:ascii="Bembo Std" w:hAnsi="Bembo Std"/>
        </w:rPr>
        <w:t>los</w:t>
      </w:r>
      <w:r w:rsidRPr="00855CD9" w:rsidR="00AD6564">
        <w:rPr>
          <w:rFonts w:ascii="Bembo Std" w:hAnsi="Bembo Std"/>
          <w:spacing w:val="-6"/>
        </w:rPr>
        <w:t xml:space="preserve"> </w:t>
      </w:r>
      <w:r w:rsidRPr="00855CD9" w:rsidR="00AD6564">
        <w:rPr>
          <w:rFonts w:ascii="Bembo Std" w:hAnsi="Bembo Std"/>
        </w:rPr>
        <w:t>hogares</w:t>
      </w:r>
      <w:r w:rsidRPr="00855CD9" w:rsidR="00AD6564">
        <w:rPr>
          <w:rFonts w:ascii="Bembo Std" w:hAnsi="Bembo Std"/>
          <w:spacing w:val="-5"/>
        </w:rPr>
        <w:t xml:space="preserve"> </w:t>
      </w:r>
      <w:r w:rsidRPr="00855CD9" w:rsidR="00AD6564">
        <w:rPr>
          <w:rFonts w:ascii="Bembo Std" w:hAnsi="Bembo Std"/>
        </w:rPr>
        <w:t>y</w:t>
      </w:r>
      <w:r w:rsidRPr="00855CD9" w:rsidR="00AD6564">
        <w:rPr>
          <w:rFonts w:ascii="Bembo Std" w:hAnsi="Bembo Std"/>
          <w:spacing w:val="-8"/>
        </w:rPr>
        <w:t xml:space="preserve"> </w:t>
      </w:r>
      <w:r w:rsidRPr="00855CD9" w:rsidR="00AD6564">
        <w:rPr>
          <w:rFonts w:ascii="Bembo Std" w:hAnsi="Bembo Std"/>
        </w:rPr>
        <w:t>empresas,</w:t>
      </w:r>
      <w:r w:rsidRPr="00855CD9" w:rsidR="00AD6564">
        <w:rPr>
          <w:rFonts w:ascii="Bembo Std" w:hAnsi="Bembo Std"/>
          <w:spacing w:val="-6"/>
        </w:rPr>
        <w:t xml:space="preserve"> </w:t>
      </w:r>
      <w:r w:rsidRPr="00855CD9" w:rsidR="00AD6564">
        <w:rPr>
          <w:rFonts w:ascii="Bembo Std" w:hAnsi="Bembo Std"/>
        </w:rPr>
        <w:t>a</w:t>
      </w:r>
      <w:r w:rsidRPr="00855CD9" w:rsidR="00AD6564">
        <w:rPr>
          <w:rFonts w:ascii="Bembo Std" w:hAnsi="Bembo Std"/>
          <w:spacing w:val="-6"/>
        </w:rPr>
        <w:t xml:space="preserve"> </w:t>
      </w:r>
      <w:r w:rsidRPr="00855CD9" w:rsidR="00AD6564">
        <w:rPr>
          <w:rFonts w:ascii="Bembo Std" w:hAnsi="Bembo Std"/>
        </w:rPr>
        <w:t>fin</w:t>
      </w:r>
      <w:r w:rsidRPr="00855CD9" w:rsidR="00AD6564">
        <w:rPr>
          <w:rFonts w:ascii="Bembo Std" w:hAnsi="Bembo Std"/>
          <w:spacing w:val="-6"/>
        </w:rPr>
        <w:t xml:space="preserve"> </w:t>
      </w:r>
      <w:r w:rsidRPr="00855CD9" w:rsidR="00AD6564">
        <w:rPr>
          <w:rFonts w:ascii="Bembo Std" w:hAnsi="Bembo Std"/>
        </w:rPr>
        <w:t>de</w:t>
      </w:r>
      <w:r w:rsidRPr="00855CD9" w:rsidR="00AD6564">
        <w:rPr>
          <w:rFonts w:ascii="Bembo Std" w:hAnsi="Bembo Std"/>
          <w:spacing w:val="-5"/>
        </w:rPr>
        <w:t xml:space="preserve"> </w:t>
      </w:r>
      <w:r w:rsidRPr="00855CD9" w:rsidR="00AD6564">
        <w:rPr>
          <w:rFonts w:ascii="Bembo Std" w:hAnsi="Bembo Std"/>
        </w:rPr>
        <w:t>garantizar</w:t>
      </w:r>
      <w:r w:rsidRPr="00855CD9" w:rsidR="00AD6564">
        <w:rPr>
          <w:rFonts w:ascii="Bembo Std" w:hAnsi="Bembo Std"/>
          <w:spacing w:val="-4"/>
        </w:rPr>
        <w:t xml:space="preserve"> </w:t>
      </w:r>
      <w:r w:rsidRPr="00855CD9" w:rsidR="00AD6564">
        <w:rPr>
          <w:rFonts w:ascii="Bembo Std" w:hAnsi="Bembo Std"/>
        </w:rPr>
        <w:t>la</w:t>
      </w:r>
      <w:r w:rsidRPr="00855CD9" w:rsidR="00AD6564">
        <w:rPr>
          <w:rFonts w:ascii="Bembo Std" w:hAnsi="Bembo Std"/>
          <w:spacing w:val="-6"/>
        </w:rPr>
        <w:t xml:space="preserve"> </w:t>
      </w:r>
      <w:r w:rsidRPr="00855CD9" w:rsidR="00AD6564">
        <w:rPr>
          <w:rFonts w:ascii="Bembo Std" w:hAnsi="Bembo Std"/>
        </w:rPr>
        <w:t>disponibilidad</w:t>
      </w:r>
      <w:r w:rsidRPr="00855CD9" w:rsidR="00AD6564">
        <w:rPr>
          <w:rFonts w:ascii="Bembo Std" w:hAnsi="Bembo Std"/>
          <w:spacing w:val="-7"/>
        </w:rPr>
        <w:t xml:space="preserve"> </w:t>
      </w:r>
      <w:r w:rsidRPr="00855CD9" w:rsidR="00AD6564">
        <w:rPr>
          <w:rFonts w:ascii="Bembo Std" w:hAnsi="Bembo Std"/>
        </w:rPr>
        <w:t>presupuestaria</w:t>
      </w:r>
      <w:r w:rsidRPr="00855CD9" w:rsidR="00AD6564">
        <w:rPr>
          <w:rFonts w:ascii="Bembo Std" w:hAnsi="Bembo Std"/>
          <w:spacing w:val="-5"/>
        </w:rPr>
        <w:t xml:space="preserve"> </w:t>
      </w:r>
      <w:r w:rsidRPr="00855CD9" w:rsidR="00AD6564">
        <w:rPr>
          <w:rFonts w:ascii="Bembo Std" w:hAnsi="Bembo Std"/>
        </w:rPr>
        <w:t>para</w:t>
      </w:r>
      <w:r w:rsidRPr="00855CD9" w:rsidR="00AD6564">
        <w:rPr>
          <w:rFonts w:ascii="Bembo Std" w:hAnsi="Bembo Std"/>
          <w:spacing w:val="-47"/>
        </w:rPr>
        <w:t xml:space="preserve"> </w:t>
      </w:r>
      <w:r w:rsidRPr="00855CD9" w:rsidR="00AD6564">
        <w:rPr>
          <w:rFonts w:ascii="Bembo Std" w:hAnsi="Bembo Std"/>
        </w:rPr>
        <w:t>la</w:t>
      </w:r>
      <w:r w:rsidRPr="00855CD9" w:rsidR="00AD6564">
        <w:rPr>
          <w:rFonts w:ascii="Bembo Std" w:hAnsi="Bembo Std"/>
          <w:spacing w:val="-2"/>
        </w:rPr>
        <w:t xml:space="preserve"> </w:t>
      </w:r>
      <w:r w:rsidRPr="00855CD9" w:rsidR="00AD6564">
        <w:rPr>
          <w:rFonts w:ascii="Bembo Std" w:hAnsi="Bembo Std"/>
        </w:rPr>
        <w:t>adquisición</w:t>
      </w:r>
      <w:r w:rsidRPr="00855CD9" w:rsidR="00AD6564">
        <w:rPr>
          <w:rFonts w:ascii="Bembo Std" w:hAnsi="Bembo Std"/>
          <w:spacing w:val="-2"/>
        </w:rPr>
        <w:t xml:space="preserve"> </w:t>
      </w:r>
      <w:r w:rsidRPr="00855CD9" w:rsidR="00AD6564">
        <w:rPr>
          <w:rFonts w:ascii="Bembo Std" w:hAnsi="Bembo Std"/>
        </w:rPr>
        <w:t>de</w:t>
      </w:r>
      <w:r w:rsidRPr="00855CD9" w:rsidR="00AD6564">
        <w:rPr>
          <w:rFonts w:ascii="Bembo Std" w:hAnsi="Bembo Std"/>
          <w:spacing w:val="1"/>
        </w:rPr>
        <w:t xml:space="preserve"> </w:t>
      </w:r>
      <w:r w:rsidRPr="00855CD9" w:rsidR="00AD6564">
        <w:rPr>
          <w:rFonts w:ascii="Bembo Std" w:hAnsi="Bembo Std"/>
        </w:rPr>
        <w:t>bienes</w:t>
      </w:r>
      <w:r w:rsidRPr="00855CD9" w:rsidR="00AD6564">
        <w:rPr>
          <w:rFonts w:ascii="Bembo Std" w:hAnsi="Bembo Std"/>
          <w:spacing w:val="-2"/>
        </w:rPr>
        <w:t xml:space="preserve"> </w:t>
      </w:r>
      <w:r w:rsidRPr="00855CD9" w:rsidR="00AD6564">
        <w:rPr>
          <w:rFonts w:ascii="Bembo Std" w:hAnsi="Bembo Std"/>
        </w:rPr>
        <w:t>y</w:t>
      </w:r>
      <w:r w:rsidRPr="00855CD9" w:rsidR="00AD6564">
        <w:rPr>
          <w:rFonts w:ascii="Bembo Std" w:hAnsi="Bembo Std"/>
          <w:spacing w:val="-1"/>
        </w:rPr>
        <w:t xml:space="preserve"> </w:t>
      </w:r>
      <w:r w:rsidRPr="00855CD9" w:rsidR="00AD6564">
        <w:rPr>
          <w:rFonts w:ascii="Bembo Std" w:hAnsi="Bembo Std"/>
        </w:rPr>
        <w:t>servicios</w:t>
      </w:r>
      <w:r w:rsidRPr="00855CD9" w:rsidR="00AD6564">
        <w:rPr>
          <w:rFonts w:ascii="Bembo Std" w:hAnsi="Bembo Std"/>
          <w:spacing w:val="-3"/>
        </w:rPr>
        <w:t xml:space="preserve"> </w:t>
      </w:r>
      <w:r w:rsidRPr="00855CD9" w:rsidR="00AD6564">
        <w:rPr>
          <w:rFonts w:ascii="Bembo Std" w:hAnsi="Bembo Std"/>
        </w:rPr>
        <w:t>de</w:t>
      </w:r>
      <w:r w:rsidRPr="00855CD9" w:rsidR="00AD6564">
        <w:rPr>
          <w:rFonts w:ascii="Bembo Std" w:hAnsi="Bembo Std"/>
          <w:spacing w:val="-1"/>
        </w:rPr>
        <w:t xml:space="preserve"> </w:t>
      </w:r>
      <w:r w:rsidRPr="00855CD9" w:rsidR="00AD6564">
        <w:rPr>
          <w:rFonts w:ascii="Bembo Std" w:hAnsi="Bembo Std"/>
        </w:rPr>
        <w:t>primera</w:t>
      </w:r>
      <w:r w:rsidRPr="00855CD9" w:rsidR="00AD6564">
        <w:rPr>
          <w:rFonts w:ascii="Bembo Std" w:hAnsi="Bembo Std"/>
          <w:spacing w:val="-1"/>
        </w:rPr>
        <w:t xml:space="preserve"> </w:t>
      </w:r>
      <w:r w:rsidRPr="00855CD9" w:rsidR="00AD6564">
        <w:rPr>
          <w:rFonts w:ascii="Bembo Std" w:hAnsi="Bembo Std"/>
        </w:rPr>
        <w:t>necesidad.</w:t>
      </w:r>
    </w:p>
    <w:p w:rsidRPr="00855CD9" w:rsidR="00AD6564" w:rsidP="00AD6564" w:rsidRDefault="00AD6564" w14:paraId="7735D8B0" w14:textId="77777777">
      <w:pPr>
        <w:pStyle w:val="ListParagraph"/>
        <w:widowControl w:val="0"/>
        <w:numPr>
          <w:ilvl w:val="1"/>
          <w:numId w:val="15"/>
        </w:numPr>
        <w:tabs>
          <w:tab w:val="left" w:pos="842"/>
        </w:tabs>
        <w:autoSpaceDE w:val="0"/>
        <w:autoSpaceDN w:val="0"/>
        <w:spacing w:after="0" w:line="240" w:lineRule="auto"/>
        <w:ind w:left="841" w:right="158"/>
        <w:contextualSpacing w:val="0"/>
        <w:jc w:val="both"/>
        <w:rPr>
          <w:rFonts w:ascii="Bembo Std" w:hAnsi="Bembo Std"/>
        </w:rPr>
      </w:pPr>
      <w:r w:rsidRPr="00855CD9">
        <w:rPr>
          <w:rFonts w:ascii="Bembo Std" w:hAnsi="Bembo Std"/>
        </w:rPr>
        <w:t>Incrementar</w:t>
      </w:r>
      <w:r w:rsidRPr="00855CD9">
        <w:rPr>
          <w:rFonts w:ascii="Bembo Std" w:hAnsi="Bembo Std"/>
          <w:spacing w:val="1"/>
        </w:rPr>
        <w:t xml:space="preserve"> </w:t>
      </w:r>
      <w:r w:rsidRPr="00855CD9">
        <w:rPr>
          <w:rFonts w:ascii="Bembo Std" w:hAnsi="Bembo Std"/>
        </w:rPr>
        <w:t>la</w:t>
      </w:r>
      <w:r w:rsidRPr="00855CD9">
        <w:rPr>
          <w:rFonts w:ascii="Bembo Std" w:hAnsi="Bembo Std"/>
          <w:spacing w:val="1"/>
        </w:rPr>
        <w:t xml:space="preserve"> </w:t>
      </w:r>
      <w:r w:rsidRPr="00855CD9">
        <w:rPr>
          <w:rFonts w:ascii="Bembo Std" w:hAnsi="Bembo Std"/>
        </w:rPr>
        <w:t>disponibilidad</w:t>
      </w:r>
      <w:r w:rsidRPr="00855CD9">
        <w:rPr>
          <w:rFonts w:ascii="Bembo Std" w:hAnsi="Bembo Std"/>
          <w:spacing w:val="1"/>
        </w:rPr>
        <w:t xml:space="preserve"> </w:t>
      </w:r>
      <w:r w:rsidRPr="00855CD9">
        <w:rPr>
          <w:rFonts w:ascii="Bembo Std" w:hAnsi="Bembo Std"/>
        </w:rPr>
        <w:t>de</w:t>
      </w:r>
      <w:r w:rsidRPr="00855CD9">
        <w:rPr>
          <w:rFonts w:ascii="Bembo Std" w:hAnsi="Bembo Std"/>
          <w:spacing w:val="1"/>
        </w:rPr>
        <w:t xml:space="preserve"> </w:t>
      </w:r>
      <w:r w:rsidRPr="00855CD9">
        <w:rPr>
          <w:rFonts w:ascii="Bembo Std" w:hAnsi="Bembo Std"/>
        </w:rPr>
        <w:t>fondos</w:t>
      </w:r>
      <w:r w:rsidRPr="00855CD9">
        <w:rPr>
          <w:rFonts w:ascii="Bembo Std" w:hAnsi="Bembo Std"/>
          <w:spacing w:val="1"/>
        </w:rPr>
        <w:t xml:space="preserve"> </w:t>
      </w:r>
      <w:r w:rsidRPr="00855CD9">
        <w:rPr>
          <w:rFonts w:ascii="Bembo Std" w:hAnsi="Bembo Std"/>
        </w:rPr>
        <w:t>al</w:t>
      </w:r>
      <w:r w:rsidRPr="00855CD9">
        <w:rPr>
          <w:rFonts w:ascii="Bembo Std" w:hAnsi="Bembo Std"/>
          <w:spacing w:val="1"/>
        </w:rPr>
        <w:t xml:space="preserve"> </w:t>
      </w:r>
      <w:r w:rsidRPr="00855CD9">
        <w:rPr>
          <w:rFonts w:ascii="Bembo Std" w:hAnsi="Bembo Std"/>
        </w:rPr>
        <w:t>Sistema</w:t>
      </w:r>
      <w:r w:rsidRPr="00855CD9">
        <w:rPr>
          <w:rFonts w:ascii="Bembo Std" w:hAnsi="Bembo Std"/>
          <w:spacing w:val="1"/>
        </w:rPr>
        <w:t xml:space="preserve"> </w:t>
      </w:r>
      <w:r w:rsidRPr="00855CD9">
        <w:rPr>
          <w:rFonts w:ascii="Bembo Std" w:hAnsi="Bembo Std"/>
        </w:rPr>
        <w:t>Financiero</w:t>
      </w:r>
      <w:r w:rsidRPr="00855CD9">
        <w:rPr>
          <w:rFonts w:ascii="Bembo Std" w:hAnsi="Bembo Std"/>
          <w:spacing w:val="1"/>
        </w:rPr>
        <w:t xml:space="preserve"> </w:t>
      </w:r>
      <w:r w:rsidRPr="00855CD9">
        <w:rPr>
          <w:rFonts w:ascii="Bembo Std" w:hAnsi="Bembo Std"/>
        </w:rPr>
        <w:t>para</w:t>
      </w:r>
      <w:r w:rsidRPr="00855CD9">
        <w:rPr>
          <w:rFonts w:ascii="Bembo Std" w:hAnsi="Bembo Std"/>
          <w:spacing w:val="1"/>
        </w:rPr>
        <w:t xml:space="preserve"> </w:t>
      </w:r>
      <w:r w:rsidRPr="00855CD9">
        <w:rPr>
          <w:rFonts w:ascii="Bembo Std" w:hAnsi="Bembo Std"/>
        </w:rPr>
        <w:t>otorgar</w:t>
      </w:r>
      <w:r w:rsidRPr="00855CD9">
        <w:rPr>
          <w:rFonts w:ascii="Bembo Std" w:hAnsi="Bembo Std"/>
          <w:spacing w:val="1"/>
        </w:rPr>
        <w:t xml:space="preserve"> </w:t>
      </w:r>
      <w:r w:rsidRPr="00855CD9">
        <w:rPr>
          <w:rFonts w:ascii="Bembo Std" w:hAnsi="Bembo Std"/>
        </w:rPr>
        <w:t>créditos</w:t>
      </w:r>
      <w:r w:rsidRPr="00855CD9">
        <w:rPr>
          <w:rFonts w:ascii="Bembo Std" w:hAnsi="Bembo Std"/>
          <w:spacing w:val="1"/>
        </w:rPr>
        <w:t xml:space="preserve"> </w:t>
      </w:r>
      <w:r w:rsidRPr="00855CD9">
        <w:rPr>
          <w:rFonts w:ascii="Bembo Std" w:hAnsi="Bembo Std"/>
        </w:rPr>
        <w:t>productivos,</w:t>
      </w:r>
      <w:r w:rsidRPr="00855CD9">
        <w:rPr>
          <w:rFonts w:ascii="Bembo Std" w:hAnsi="Bembo Std"/>
          <w:spacing w:val="-5"/>
        </w:rPr>
        <w:t xml:space="preserve"> </w:t>
      </w:r>
      <w:r w:rsidRPr="00855CD9">
        <w:rPr>
          <w:rFonts w:ascii="Bembo Std" w:hAnsi="Bembo Std"/>
        </w:rPr>
        <w:t>con</w:t>
      </w:r>
      <w:r w:rsidRPr="00855CD9">
        <w:rPr>
          <w:rFonts w:ascii="Bembo Std" w:hAnsi="Bembo Std"/>
          <w:spacing w:val="-6"/>
        </w:rPr>
        <w:t xml:space="preserve"> </w:t>
      </w:r>
      <w:r w:rsidRPr="00855CD9">
        <w:rPr>
          <w:rFonts w:ascii="Bembo Std" w:hAnsi="Bembo Std"/>
        </w:rPr>
        <w:t>prioridad</w:t>
      </w:r>
      <w:r w:rsidRPr="00855CD9">
        <w:rPr>
          <w:rFonts w:ascii="Bembo Std" w:hAnsi="Bembo Std"/>
          <w:spacing w:val="-7"/>
        </w:rPr>
        <w:t xml:space="preserve"> </w:t>
      </w:r>
      <w:r w:rsidRPr="00855CD9">
        <w:rPr>
          <w:rFonts w:ascii="Bembo Std" w:hAnsi="Bembo Std"/>
        </w:rPr>
        <w:t>a</w:t>
      </w:r>
      <w:r w:rsidRPr="00855CD9">
        <w:rPr>
          <w:rFonts w:ascii="Bembo Std" w:hAnsi="Bembo Std"/>
          <w:spacing w:val="-4"/>
        </w:rPr>
        <w:t xml:space="preserve"> </w:t>
      </w:r>
      <w:r w:rsidRPr="00855CD9">
        <w:rPr>
          <w:rFonts w:ascii="Bembo Std" w:hAnsi="Bembo Std"/>
        </w:rPr>
        <w:t>la</w:t>
      </w:r>
      <w:r w:rsidRPr="00855CD9">
        <w:rPr>
          <w:rFonts w:ascii="Bembo Std" w:hAnsi="Bembo Std"/>
          <w:spacing w:val="-5"/>
        </w:rPr>
        <w:t xml:space="preserve"> </w:t>
      </w:r>
      <w:r w:rsidRPr="00855CD9">
        <w:rPr>
          <w:rFonts w:ascii="Bembo Std" w:hAnsi="Bembo Std"/>
        </w:rPr>
        <w:t>micro,</w:t>
      </w:r>
      <w:r w:rsidRPr="00855CD9">
        <w:rPr>
          <w:rFonts w:ascii="Bembo Std" w:hAnsi="Bembo Std"/>
          <w:spacing w:val="-6"/>
        </w:rPr>
        <w:t xml:space="preserve"> </w:t>
      </w:r>
      <w:r w:rsidRPr="00855CD9">
        <w:rPr>
          <w:rFonts w:ascii="Bembo Std" w:hAnsi="Bembo Std"/>
        </w:rPr>
        <w:t>pequeña,</w:t>
      </w:r>
      <w:r w:rsidRPr="00855CD9">
        <w:rPr>
          <w:rFonts w:ascii="Bembo Std" w:hAnsi="Bembo Std"/>
          <w:spacing w:val="-6"/>
        </w:rPr>
        <w:t xml:space="preserve"> </w:t>
      </w:r>
      <w:r w:rsidRPr="00855CD9">
        <w:rPr>
          <w:rFonts w:ascii="Bembo Std" w:hAnsi="Bembo Std"/>
        </w:rPr>
        <w:t>mediana</w:t>
      </w:r>
      <w:r w:rsidRPr="00855CD9">
        <w:rPr>
          <w:rFonts w:ascii="Bembo Std" w:hAnsi="Bembo Std"/>
          <w:spacing w:val="-3"/>
        </w:rPr>
        <w:t xml:space="preserve"> </w:t>
      </w:r>
      <w:r w:rsidRPr="00855CD9">
        <w:rPr>
          <w:rFonts w:ascii="Bembo Std" w:hAnsi="Bembo Std"/>
        </w:rPr>
        <w:t>y</w:t>
      </w:r>
      <w:r w:rsidRPr="00855CD9">
        <w:rPr>
          <w:rFonts w:ascii="Bembo Std" w:hAnsi="Bembo Std"/>
          <w:spacing w:val="-6"/>
        </w:rPr>
        <w:t xml:space="preserve"> </w:t>
      </w:r>
      <w:r w:rsidRPr="00855CD9">
        <w:rPr>
          <w:rFonts w:ascii="Bembo Std" w:hAnsi="Bembo Std"/>
        </w:rPr>
        <w:t>gran</w:t>
      </w:r>
      <w:r w:rsidRPr="00855CD9">
        <w:rPr>
          <w:rFonts w:ascii="Bembo Std" w:hAnsi="Bembo Std"/>
          <w:spacing w:val="-6"/>
        </w:rPr>
        <w:t xml:space="preserve"> </w:t>
      </w:r>
      <w:r w:rsidRPr="00855CD9">
        <w:rPr>
          <w:rFonts w:ascii="Bembo Std" w:hAnsi="Bembo Std"/>
        </w:rPr>
        <w:t>empresa,</w:t>
      </w:r>
      <w:r w:rsidRPr="00855CD9">
        <w:rPr>
          <w:rFonts w:ascii="Bembo Std" w:hAnsi="Bembo Std"/>
          <w:spacing w:val="-6"/>
        </w:rPr>
        <w:t xml:space="preserve"> </w:t>
      </w:r>
      <w:r w:rsidRPr="00855CD9">
        <w:rPr>
          <w:rFonts w:ascii="Bembo Std" w:hAnsi="Bembo Std"/>
        </w:rPr>
        <w:t>durante</w:t>
      </w:r>
      <w:r w:rsidRPr="00855CD9">
        <w:rPr>
          <w:rFonts w:ascii="Bembo Std" w:hAnsi="Bembo Std"/>
          <w:spacing w:val="-4"/>
        </w:rPr>
        <w:t xml:space="preserve"> </w:t>
      </w:r>
      <w:r w:rsidRPr="00855CD9">
        <w:rPr>
          <w:rFonts w:ascii="Bembo Std" w:hAnsi="Bembo Std"/>
        </w:rPr>
        <w:t>el</w:t>
      </w:r>
      <w:r w:rsidRPr="00855CD9">
        <w:rPr>
          <w:rFonts w:ascii="Bembo Std" w:hAnsi="Bembo Std"/>
          <w:spacing w:val="-7"/>
        </w:rPr>
        <w:t xml:space="preserve"> </w:t>
      </w:r>
      <w:r w:rsidRPr="00855CD9">
        <w:rPr>
          <w:rFonts w:ascii="Bembo Std" w:hAnsi="Bembo Std"/>
        </w:rPr>
        <w:t>período</w:t>
      </w:r>
      <w:r w:rsidRPr="00855CD9">
        <w:rPr>
          <w:rFonts w:ascii="Bembo Std" w:hAnsi="Bembo Std"/>
          <w:spacing w:val="-47"/>
        </w:rPr>
        <w:t xml:space="preserve"> </w:t>
      </w:r>
      <w:r w:rsidRPr="00855CD9">
        <w:rPr>
          <w:rFonts w:ascii="Bembo Std" w:hAnsi="Bembo Std"/>
        </w:rPr>
        <w:t>de</w:t>
      </w:r>
      <w:r w:rsidRPr="00855CD9">
        <w:rPr>
          <w:rFonts w:ascii="Bembo Std" w:hAnsi="Bembo Std"/>
          <w:spacing w:val="-1"/>
        </w:rPr>
        <w:t xml:space="preserve"> </w:t>
      </w:r>
      <w:r w:rsidRPr="00855CD9">
        <w:rPr>
          <w:rFonts w:ascii="Bembo Std" w:hAnsi="Bembo Std"/>
        </w:rPr>
        <w:t>emergencia.</w:t>
      </w:r>
    </w:p>
    <w:p w:rsidRPr="00855CD9" w:rsidR="00AD6564" w:rsidP="00AD6564" w:rsidRDefault="00AD6564" w14:paraId="67C6CC99" w14:textId="77777777">
      <w:pPr>
        <w:pStyle w:val="ListParagraph"/>
        <w:widowControl w:val="0"/>
        <w:numPr>
          <w:ilvl w:val="1"/>
          <w:numId w:val="15"/>
        </w:numPr>
        <w:tabs>
          <w:tab w:val="left" w:pos="842"/>
        </w:tabs>
        <w:autoSpaceDE w:val="0"/>
        <w:autoSpaceDN w:val="0"/>
        <w:spacing w:before="1" w:after="0" w:line="240" w:lineRule="auto"/>
        <w:ind w:left="841" w:right="156"/>
        <w:contextualSpacing w:val="0"/>
        <w:jc w:val="both"/>
        <w:rPr>
          <w:rFonts w:ascii="Bembo Std" w:hAnsi="Bembo Std"/>
        </w:rPr>
      </w:pPr>
      <w:r w:rsidRPr="00855CD9">
        <w:rPr>
          <w:rFonts w:ascii="Bembo Std" w:hAnsi="Bembo Std"/>
        </w:rPr>
        <w:t>Exoneración temporal del pago a los derechos arancelarios a la importación (DAI) y del</w:t>
      </w:r>
      <w:r w:rsidRPr="00855CD9">
        <w:rPr>
          <w:rFonts w:ascii="Bembo Std" w:hAnsi="Bembo Std"/>
          <w:spacing w:val="1"/>
        </w:rPr>
        <w:t xml:space="preserve"> </w:t>
      </w:r>
      <w:r w:rsidRPr="00855CD9">
        <w:rPr>
          <w:rFonts w:ascii="Bembo Std" w:hAnsi="Bembo Std"/>
        </w:rPr>
        <w:t>impuesto a la transferencia de bienes muebles y a la prestación de servicios (IVA) para la</w:t>
      </w:r>
      <w:r w:rsidRPr="00855CD9">
        <w:rPr>
          <w:rFonts w:ascii="Bembo Std" w:hAnsi="Bembo Std"/>
          <w:spacing w:val="1"/>
        </w:rPr>
        <w:t xml:space="preserve"> </w:t>
      </w:r>
      <w:r w:rsidRPr="00855CD9">
        <w:rPr>
          <w:rFonts w:ascii="Bembo Std" w:hAnsi="Bembo Std"/>
        </w:rPr>
        <w:t>adquisición de maíz, frijol y arroz, con el objetivo de evitar un desabastecimiento de granos</w:t>
      </w:r>
      <w:r w:rsidRPr="00855CD9">
        <w:rPr>
          <w:rFonts w:ascii="Bembo Std" w:hAnsi="Bembo Std"/>
          <w:spacing w:val="1"/>
        </w:rPr>
        <w:t xml:space="preserve"> </w:t>
      </w:r>
      <w:r w:rsidRPr="00855CD9">
        <w:rPr>
          <w:rFonts w:ascii="Bembo Std" w:hAnsi="Bembo Std"/>
        </w:rPr>
        <w:t>básicos que permitiera afrontar las necesidades alimentarias de la población durante el</w:t>
      </w:r>
      <w:r w:rsidRPr="00855CD9">
        <w:rPr>
          <w:rFonts w:ascii="Bembo Std" w:hAnsi="Bembo Std"/>
          <w:spacing w:val="1"/>
        </w:rPr>
        <w:t xml:space="preserve"> </w:t>
      </w:r>
      <w:r w:rsidRPr="00855CD9">
        <w:rPr>
          <w:rFonts w:ascii="Bembo Std" w:hAnsi="Bembo Std"/>
        </w:rPr>
        <w:t>período</w:t>
      </w:r>
      <w:r w:rsidRPr="00855CD9">
        <w:rPr>
          <w:rFonts w:ascii="Bembo Std" w:hAnsi="Bembo Std"/>
          <w:spacing w:val="-2"/>
        </w:rPr>
        <w:t xml:space="preserve"> </w:t>
      </w:r>
      <w:r w:rsidRPr="00855CD9">
        <w:rPr>
          <w:rFonts w:ascii="Bembo Std" w:hAnsi="Bembo Std"/>
        </w:rPr>
        <w:t>de</w:t>
      </w:r>
      <w:r w:rsidRPr="00855CD9">
        <w:rPr>
          <w:rFonts w:ascii="Bembo Std" w:hAnsi="Bembo Std"/>
          <w:spacing w:val="-1"/>
        </w:rPr>
        <w:t xml:space="preserve"> </w:t>
      </w:r>
      <w:r w:rsidRPr="00855CD9">
        <w:rPr>
          <w:rFonts w:ascii="Bembo Std" w:hAnsi="Bembo Std"/>
        </w:rPr>
        <w:t>emergencia.</w:t>
      </w:r>
    </w:p>
    <w:p w:rsidRPr="00855CD9" w:rsidR="00AD6564" w:rsidP="00AD6564" w:rsidRDefault="00AD6564" w14:paraId="50A402BE" w14:textId="77777777">
      <w:pPr>
        <w:pStyle w:val="ListParagraph"/>
        <w:widowControl w:val="0"/>
        <w:numPr>
          <w:ilvl w:val="1"/>
          <w:numId w:val="15"/>
        </w:numPr>
        <w:tabs>
          <w:tab w:val="left" w:pos="842"/>
        </w:tabs>
        <w:autoSpaceDE w:val="0"/>
        <w:autoSpaceDN w:val="0"/>
        <w:spacing w:after="0" w:line="267" w:lineRule="exact"/>
        <w:ind w:hanging="361"/>
        <w:contextualSpacing w:val="0"/>
        <w:jc w:val="both"/>
        <w:rPr>
          <w:rFonts w:ascii="Bembo Std" w:hAnsi="Bembo Std"/>
        </w:rPr>
      </w:pPr>
      <w:r w:rsidRPr="00855CD9">
        <w:rPr>
          <w:rFonts w:ascii="Bembo Std" w:hAnsi="Bembo Std"/>
        </w:rPr>
        <w:t>Entrega</w:t>
      </w:r>
      <w:r w:rsidRPr="00855CD9">
        <w:rPr>
          <w:rFonts w:ascii="Bembo Std" w:hAnsi="Bembo Std"/>
          <w:spacing w:val="-3"/>
        </w:rPr>
        <w:t xml:space="preserve"> </w:t>
      </w:r>
      <w:r w:rsidRPr="00855CD9">
        <w:rPr>
          <w:rFonts w:ascii="Bembo Std" w:hAnsi="Bembo Std"/>
        </w:rPr>
        <w:t>de paquetes</w:t>
      </w:r>
      <w:r w:rsidRPr="00855CD9">
        <w:rPr>
          <w:rFonts w:ascii="Bembo Std" w:hAnsi="Bembo Std"/>
          <w:spacing w:val="1"/>
        </w:rPr>
        <w:t xml:space="preserve"> </w:t>
      </w:r>
      <w:r w:rsidRPr="00855CD9">
        <w:rPr>
          <w:rFonts w:ascii="Bembo Std" w:hAnsi="Bembo Std"/>
        </w:rPr>
        <w:t>alimentarios a</w:t>
      </w:r>
      <w:r w:rsidRPr="00855CD9">
        <w:rPr>
          <w:rFonts w:ascii="Bembo Std" w:hAnsi="Bembo Std"/>
          <w:spacing w:val="-3"/>
        </w:rPr>
        <w:t xml:space="preserve"> </w:t>
      </w:r>
      <w:r w:rsidRPr="00855CD9">
        <w:rPr>
          <w:rFonts w:ascii="Bembo Std" w:hAnsi="Bembo Std"/>
        </w:rPr>
        <w:t>todos</w:t>
      </w:r>
      <w:r w:rsidRPr="00855CD9">
        <w:rPr>
          <w:rFonts w:ascii="Bembo Std" w:hAnsi="Bembo Std"/>
          <w:spacing w:val="-1"/>
        </w:rPr>
        <w:t xml:space="preserve"> </w:t>
      </w:r>
      <w:r w:rsidRPr="00855CD9">
        <w:rPr>
          <w:rFonts w:ascii="Bembo Std" w:hAnsi="Bembo Std"/>
        </w:rPr>
        <w:t>los</w:t>
      </w:r>
      <w:r w:rsidRPr="00855CD9">
        <w:rPr>
          <w:rFonts w:ascii="Bembo Std" w:hAnsi="Bembo Std"/>
          <w:spacing w:val="-3"/>
        </w:rPr>
        <w:t xml:space="preserve"> </w:t>
      </w:r>
      <w:r w:rsidRPr="00855CD9">
        <w:rPr>
          <w:rFonts w:ascii="Bembo Std" w:hAnsi="Bembo Std"/>
        </w:rPr>
        <w:t>hogares</w:t>
      </w:r>
      <w:r w:rsidRPr="00855CD9">
        <w:rPr>
          <w:rFonts w:ascii="Bembo Std" w:hAnsi="Bembo Std"/>
          <w:spacing w:val="-3"/>
        </w:rPr>
        <w:t xml:space="preserve"> </w:t>
      </w:r>
      <w:r w:rsidRPr="00855CD9">
        <w:rPr>
          <w:rFonts w:ascii="Bembo Std" w:hAnsi="Bembo Std"/>
        </w:rPr>
        <w:t>de</w:t>
      </w:r>
      <w:r w:rsidRPr="00855CD9">
        <w:rPr>
          <w:rFonts w:ascii="Bembo Std" w:hAnsi="Bembo Std"/>
          <w:spacing w:val="-2"/>
        </w:rPr>
        <w:t xml:space="preserve"> </w:t>
      </w:r>
      <w:r w:rsidRPr="00855CD9">
        <w:rPr>
          <w:rFonts w:ascii="Bembo Std" w:hAnsi="Bembo Std"/>
        </w:rPr>
        <w:t>El</w:t>
      </w:r>
      <w:r w:rsidRPr="00855CD9">
        <w:rPr>
          <w:rFonts w:ascii="Bembo Std" w:hAnsi="Bembo Std"/>
          <w:spacing w:val="-2"/>
        </w:rPr>
        <w:t xml:space="preserve"> </w:t>
      </w:r>
      <w:r w:rsidRPr="00855CD9">
        <w:rPr>
          <w:rFonts w:ascii="Bembo Std" w:hAnsi="Bembo Std"/>
        </w:rPr>
        <w:t xml:space="preserve">Salvador. Esta medida fue implementada para todas las personas independientemente de su situación migratoria. </w:t>
      </w:r>
    </w:p>
    <w:p w:rsidRPr="00855CD9" w:rsidR="00AD6564" w:rsidP="00AD6564" w:rsidRDefault="00AD6564" w14:paraId="3F0A01D9" w14:textId="77777777">
      <w:pPr>
        <w:pStyle w:val="BodyText"/>
        <w:spacing w:before="10"/>
        <w:rPr>
          <w:rFonts w:ascii="Bembo Std" w:hAnsi="Bembo Std"/>
        </w:rPr>
      </w:pPr>
    </w:p>
    <w:p w:rsidRPr="00855CD9" w:rsidR="00AD6564" w:rsidP="00AD6564" w:rsidRDefault="00AD6564" w14:paraId="7DF5BEF7" w14:textId="77777777">
      <w:pPr>
        <w:pStyle w:val="BodyText"/>
        <w:ind w:left="122"/>
        <w:jc w:val="both"/>
        <w:rPr>
          <w:rFonts w:ascii="Bembo Std" w:hAnsi="Bembo Std"/>
        </w:rPr>
      </w:pPr>
      <w:r w:rsidRPr="00855CD9">
        <w:rPr>
          <w:rFonts w:ascii="Bembo Std" w:hAnsi="Bembo Std"/>
        </w:rPr>
        <w:t>Actualmente se están impulsando medidas desde</w:t>
      </w:r>
      <w:r w:rsidRPr="00855CD9">
        <w:rPr>
          <w:rFonts w:ascii="Bembo Std" w:hAnsi="Bembo Std"/>
          <w:spacing w:val="16"/>
        </w:rPr>
        <w:t xml:space="preserve"> </w:t>
      </w:r>
      <w:r w:rsidRPr="00855CD9">
        <w:rPr>
          <w:rFonts w:ascii="Bembo Std" w:hAnsi="Bembo Std"/>
        </w:rPr>
        <w:t>el</w:t>
      </w:r>
      <w:r w:rsidRPr="00855CD9">
        <w:rPr>
          <w:rFonts w:ascii="Bembo Std" w:hAnsi="Bembo Std"/>
          <w:spacing w:val="14"/>
        </w:rPr>
        <w:t xml:space="preserve"> </w:t>
      </w:r>
      <w:r w:rsidRPr="00855CD9">
        <w:rPr>
          <w:rFonts w:ascii="Bembo Std" w:hAnsi="Bembo Std"/>
        </w:rPr>
        <w:t>Gabinete</w:t>
      </w:r>
      <w:r w:rsidRPr="00855CD9">
        <w:rPr>
          <w:rFonts w:ascii="Bembo Std" w:hAnsi="Bembo Std"/>
          <w:spacing w:val="16"/>
        </w:rPr>
        <w:t xml:space="preserve"> </w:t>
      </w:r>
      <w:r w:rsidRPr="00855CD9">
        <w:rPr>
          <w:rFonts w:ascii="Bembo Std" w:hAnsi="Bembo Std"/>
        </w:rPr>
        <w:t>Económico con el objeto de incrementar</w:t>
      </w:r>
      <w:r w:rsidRPr="00855CD9">
        <w:rPr>
          <w:rFonts w:ascii="Bembo Std" w:hAnsi="Bembo Std"/>
          <w:spacing w:val="16"/>
        </w:rPr>
        <w:t xml:space="preserve"> </w:t>
      </w:r>
      <w:r w:rsidRPr="00855CD9">
        <w:rPr>
          <w:rFonts w:ascii="Bembo Std" w:hAnsi="Bembo Std"/>
        </w:rPr>
        <w:t>las</w:t>
      </w:r>
      <w:r w:rsidRPr="00855CD9">
        <w:rPr>
          <w:rFonts w:ascii="Bembo Std" w:hAnsi="Bembo Std"/>
          <w:spacing w:val="16"/>
        </w:rPr>
        <w:t xml:space="preserve"> </w:t>
      </w:r>
      <w:r w:rsidRPr="00855CD9">
        <w:rPr>
          <w:rFonts w:ascii="Bembo Std" w:hAnsi="Bembo Std"/>
        </w:rPr>
        <w:t>inversiones</w:t>
      </w:r>
      <w:r w:rsidRPr="00855CD9">
        <w:rPr>
          <w:rFonts w:ascii="Bembo Std" w:hAnsi="Bembo Std"/>
          <w:spacing w:val="18"/>
        </w:rPr>
        <w:t xml:space="preserve"> </w:t>
      </w:r>
      <w:r w:rsidRPr="00855CD9">
        <w:rPr>
          <w:rFonts w:ascii="Bembo Std" w:hAnsi="Bembo Std"/>
        </w:rPr>
        <w:t>locales</w:t>
      </w:r>
      <w:r w:rsidRPr="00855CD9">
        <w:rPr>
          <w:rFonts w:ascii="Bembo Std" w:hAnsi="Bembo Std"/>
          <w:spacing w:val="14"/>
        </w:rPr>
        <w:t xml:space="preserve"> </w:t>
      </w:r>
      <w:r w:rsidRPr="00855CD9">
        <w:rPr>
          <w:rFonts w:ascii="Bembo Std" w:hAnsi="Bembo Std"/>
        </w:rPr>
        <w:t>y</w:t>
      </w:r>
      <w:r>
        <w:rPr>
          <w:rFonts w:ascii="Bembo Std" w:hAnsi="Bembo Std"/>
          <w:spacing w:val="-47"/>
        </w:rPr>
        <w:t xml:space="preserve"> </w:t>
      </w:r>
      <w:r w:rsidRPr="00855CD9">
        <w:rPr>
          <w:rFonts w:ascii="Bembo Std" w:hAnsi="Bembo Std"/>
        </w:rPr>
        <w:t>extranjeras,</w:t>
      </w:r>
      <w:r w:rsidRPr="00855CD9">
        <w:rPr>
          <w:rFonts w:ascii="Bembo Std" w:hAnsi="Bembo Std"/>
          <w:spacing w:val="-2"/>
        </w:rPr>
        <w:t xml:space="preserve"> </w:t>
      </w:r>
      <w:r w:rsidRPr="00855CD9">
        <w:rPr>
          <w:rFonts w:ascii="Bembo Std" w:hAnsi="Bembo Std"/>
        </w:rPr>
        <w:t>mediante</w:t>
      </w:r>
      <w:r w:rsidRPr="00855CD9">
        <w:rPr>
          <w:rFonts w:ascii="Bembo Std" w:hAnsi="Bembo Std"/>
          <w:spacing w:val="-1"/>
        </w:rPr>
        <w:t xml:space="preserve"> </w:t>
      </w:r>
      <w:r w:rsidRPr="00855CD9">
        <w:rPr>
          <w:rFonts w:ascii="Bembo Std" w:hAnsi="Bembo Std"/>
        </w:rPr>
        <w:t>el</w:t>
      </w:r>
      <w:r w:rsidRPr="00855CD9">
        <w:rPr>
          <w:rFonts w:ascii="Bembo Std" w:hAnsi="Bembo Std"/>
          <w:spacing w:val="-1"/>
        </w:rPr>
        <w:t xml:space="preserve"> </w:t>
      </w:r>
      <w:r w:rsidRPr="00855CD9">
        <w:rPr>
          <w:rFonts w:ascii="Bembo Std" w:hAnsi="Bembo Std"/>
        </w:rPr>
        <w:t>acercamiento</w:t>
      </w:r>
      <w:r w:rsidRPr="00855CD9">
        <w:rPr>
          <w:rFonts w:ascii="Bembo Std" w:hAnsi="Bembo Std"/>
          <w:spacing w:val="-3"/>
        </w:rPr>
        <w:t xml:space="preserve"> </w:t>
      </w:r>
      <w:r w:rsidRPr="00855CD9">
        <w:rPr>
          <w:rFonts w:ascii="Bembo Std" w:hAnsi="Bembo Std"/>
        </w:rPr>
        <w:t>constante</w:t>
      </w:r>
      <w:r w:rsidRPr="00855CD9">
        <w:rPr>
          <w:rFonts w:ascii="Bembo Std" w:hAnsi="Bembo Std"/>
          <w:spacing w:val="-2"/>
        </w:rPr>
        <w:t xml:space="preserve"> </w:t>
      </w:r>
      <w:r w:rsidRPr="00855CD9">
        <w:rPr>
          <w:rFonts w:ascii="Bembo Std" w:hAnsi="Bembo Std"/>
        </w:rPr>
        <w:t>con</w:t>
      </w:r>
      <w:r w:rsidRPr="00855CD9">
        <w:rPr>
          <w:rFonts w:ascii="Bembo Std" w:hAnsi="Bembo Std"/>
          <w:spacing w:val="-2"/>
        </w:rPr>
        <w:t xml:space="preserve"> </w:t>
      </w:r>
      <w:r w:rsidRPr="00855CD9">
        <w:rPr>
          <w:rFonts w:ascii="Bembo Std" w:hAnsi="Bembo Std"/>
        </w:rPr>
        <w:t>las empresas. En</w:t>
      </w:r>
      <w:r w:rsidRPr="00855CD9">
        <w:rPr>
          <w:rFonts w:ascii="Bembo Std" w:hAnsi="Bembo Std"/>
          <w:spacing w:val="-4"/>
        </w:rPr>
        <w:t xml:space="preserve"> </w:t>
      </w:r>
      <w:r w:rsidRPr="00855CD9">
        <w:rPr>
          <w:rFonts w:ascii="Bembo Std" w:hAnsi="Bembo Std"/>
        </w:rPr>
        <w:t>este</w:t>
      </w:r>
      <w:r w:rsidRPr="00855CD9">
        <w:rPr>
          <w:rFonts w:ascii="Bembo Std" w:hAnsi="Bembo Std"/>
          <w:spacing w:val="-1"/>
        </w:rPr>
        <w:t xml:space="preserve"> </w:t>
      </w:r>
      <w:r w:rsidRPr="00855CD9">
        <w:rPr>
          <w:rFonts w:ascii="Bembo Std" w:hAnsi="Bembo Std"/>
        </w:rPr>
        <w:t>sentido,</w:t>
      </w:r>
      <w:r w:rsidRPr="00855CD9">
        <w:rPr>
          <w:rFonts w:ascii="Bembo Std" w:hAnsi="Bembo Std"/>
          <w:spacing w:val="-2"/>
        </w:rPr>
        <w:t xml:space="preserve"> </w:t>
      </w:r>
      <w:r w:rsidRPr="00855CD9">
        <w:rPr>
          <w:rFonts w:ascii="Bembo Std" w:hAnsi="Bembo Std"/>
        </w:rPr>
        <w:t>los</w:t>
      </w:r>
      <w:r w:rsidRPr="00855CD9">
        <w:rPr>
          <w:rFonts w:ascii="Bembo Std" w:hAnsi="Bembo Std"/>
          <w:spacing w:val="-4"/>
        </w:rPr>
        <w:t xml:space="preserve"> </w:t>
      </w:r>
      <w:r w:rsidRPr="00855CD9">
        <w:rPr>
          <w:rFonts w:ascii="Bembo Std" w:hAnsi="Bembo Std"/>
        </w:rPr>
        <w:t>objetivos</w:t>
      </w:r>
      <w:r w:rsidRPr="00855CD9">
        <w:rPr>
          <w:rFonts w:ascii="Bembo Std" w:hAnsi="Bembo Std"/>
          <w:spacing w:val="-2"/>
        </w:rPr>
        <w:t xml:space="preserve"> </w:t>
      </w:r>
      <w:r w:rsidRPr="00855CD9">
        <w:rPr>
          <w:rFonts w:ascii="Bembo Std" w:hAnsi="Bembo Std"/>
        </w:rPr>
        <w:t>que</w:t>
      </w:r>
      <w:r w:rsidRPr="00855CD9">
        <w:rPr>
          <w:rFonts w:ascii="Bembo Std" w:hAnsi="Bembo Std"/>
          <w:spacing w:val="-2"/>
        </w:rPr>
        <w:t xml:space="preserve"> </w:t>
      </w:r>
      <w:r w:rsidRPr="00855CD9">
        <w:rPr>
          <w:rFonts w:ascii="Bembo Std" w:hAnsi="Bembo Std"/>
        </w:rPr>
        <w:t>se</w:t>
      </w:r>
      <w:r w:rsidRPr="00855CD9">
        <w:rPr>
          <w:rFonts w:ascii="Bembo Std" w:hAnsi="Bembo Std"/>
          <w:spacing w:val="-3"/>
        </w:rPr>
        <w:t xml:space="preserve"> </w:t>
      </w:r>
      <w:r w:rsidRPr="00855CD9">
        <w:rPr>
          <w:rFonts w:ascii="Bembo Std" w:hAnsi="Bembo Std"/>
        </w:rPr>
        <w:t>buscan</w:t>
      </w:r>
      <w:r w:rsidRPr="00855CD9">
        <w:rPr>
          <w:rFonts w:ascii="Bembo Std" w:hAnsi="Bembo Std"/>
          <w:spacing w:val="-1"/>
        </w:rPr>
        <w:t xml:space="preserve"> </w:t>
      </w:r>
      <w:r w:rsidRPr="00855CD9">
        <w:rPr>
          <w:rFonts w:ascii="Bembo Std" w:hAnsi="Bembo Std"/>
        </w:rPr>
        <w:t>alcanzar</w:t>
      </w:r>
      <w:r w:rsidRPr="00855CD9">
        <w:rPr>
          <w:rFonts w:ascii="Bembo Std" w:hAnsi="Bembo Std"/>
          <w:spacing w:val="-3"/>
        </w:rPr>
        <w:t xml:space="preserve"> </w:t>
      </w:r>
      <w:r w:rsidRPr="00855CD9">
        <w:rPr>
          <w:rFonts w:ascii="Bembo Std" w:hAnsi="Bembo Std"/>
        </w:rPr>
        <w:t>son:</w:t>
      </w:r>
    </w:p>
    <w:p w:rsidRPr="00855CD9" w:rsidR="00AD6564" w:rsidP="00AD6564" w:rsidRDefault="00AD6564" w14:paraId="57AC0177" w14:textId="77777777">
      <w:pPr>
        <w:pStyle w:val="ListParagraph"/>
        <w:widowControl w:val="0"/>
        <w:numPr>
          <w:ilvl w:val="0"/>
          <w:numId w:val="14"/>
        </w:numPr>
        <w:tabs>
          <w:tab w:val="left" w:pos="842"/>
        </w:tabs>
        <w:autoSpaceDE w:val="0"/>
        <w:autoSpaceDN w:val="0"/>
        <w:spacing w:before="180" w:after="0" w:line="240" w:lineRule="auto"/>
        <w:ind w:hanging="361"/>
        <w:contextualSpacing w:val="0"/>
        <w:rPr>
          <w:rFonts w:ascii="Bembo Std" w:hAnsi="Bembo Std"/>
        </w:rPr>
      </w:pPr>
      <w:r w:rsidRPr="00855CD9">
        <w:rPr>
          <w:rFonts w:ascii="Bembo Std" w:hAnsi="Bembo Std"/>
        </w:rPr>
        <w:t>Crear</w:t>
      </w:r>
      <w:r w:rsidRPr="00855CD9">
        <w:rPr>
          <w:rFonts w:ascii="Bembo Std" w:hAnsi="Bembo Std"/>
          <w:spacing w:val="-3"/>
        </w:rPr>
        <w:t xml:space="preserve"> </w:t>
      </w:r>
      <w:r w:rsidRPr="00855CD9">
        <w:rPr>
          <w:rFonts w:ascii="Bembo Std" w:hAnsi="Bembo Std"/>
        </w:rPr>
        <w:t>un</w:t>
      </w:r>
      <w:r w:rsidRPr="00855CD9">
        <w:rPr>
          <w:rFonts w:ascii="Bembo Std" w:hAnsi="Bembo Std"/>
          <w:spacing w:val="-3"/>
        </w:rPr>
        <w:t xml:space="preserve"> </w:t>
      </w:r>
      <w:r w:rsidRPr="00855CD9">
        <w:rPr>
          <w:rFonts w:ascii="Bembo Std" w:hAnsi="Bembo Std"/>
        </w:rPr>
        <w:t>clima</w:t>
      </w:r>
      <w:r w:rsidRPr="00855CD9">
        <w:rPr>
          <w:rFonts w:ascii="Bembo Std" w:hAnsi="Bembo Std"/>
          <w:spacing w:val="-1"/>
        </w:rPr>
        <w:t xml:space="preserve"> </w:t>
      </w:r>
      <w:r w:rsidRPr="00855CD9">
        <w:rPr>
          <w:rFonts w:ascii="Bembo Std" w:hAnsi="Bembo Std"/>
        </w:rPr>
        <w:t>de negocios</w:t>
      </w:r>
      <w:r w:rsidRPr="00855CD9">
        <w:rPr>
          <w:rFonts w:ascii="Bembo Std" w:hAnsi="Bembo Std"/>
          <w:spacing w:val="-2"/>
        </w:rPr>
        <w:t xml:space="preserve"> </w:t>
      </w:r>
      <w:r w:rsidRPr="00855CD9">
        <w:rPr>
          <w:rFonts w:ascii="Bembo Std" w:hAnsi="Bembo Std"/>
        </w:rPr>
        <w:t>favorable</w:t>
      </w:r>
      <w:r w:rsidRPr="00855CD9">
        <w:rPr>
          <w:rFonts w:ascii="Bembo Std" w:hAnsi="Bembo Std"/>
          <w:spacing w:val="-3"/>
        </w:rPr>
        <w:t xml:space="preserve"> </w:t>
      </w:r>
      <w:r w:rsidRPr="00855CD9">
        <w:rPr>
          <w:rFonts w:ascii="Bembo Std" w:hAnsi="Bembo Std"/>
        </w:rPr>
        <w:t>para</w:t>
      </w:r>
      <w:r w:rsidRPr="00855CD9">
        <w:rPr>
          <w:rFonts w:ascii="Bembo Std" w:hAnsi="Bembo Std"/>
          <w:spacing w:val="-1"/>
        </w:rPr>
        <w:t xml:space="preserve"> </w:t>
      </w:r>
      <w:r w:rsidRPr="00855CD9">
        <w:rPr>
          <w:rFonts w:ascii="Bembo Std" w:hAnsi="Bembo Std"/>
        </w:rPr>
        <w:t>incrementar</w:t>
      </w:r>
      <w:r w:rsidRPr="00855CD9">
        <w:rPr>
          <w:rFonts w:ascii="Bembo Std" w:hAnsi="Bembo Std"/>
          <w:spacing w:val="-3"/>
        </w:rPr>
        <w:t xml:space="preserve"> </w:t>
      </w:r>
      <w:r w:rsidRPr="00855CD9">
        <w:rPr>
          <w:rFonts w:ascii="Bembo Std" w:hAnsi="Bembo Std"/>
        </w:rPr>
        <w:t>inversión</w:t>
      </w:r>
      <w:r w:rsidRPr="00855CD9">
        <w:rPr>
          <w:rFonts w:ascii="Bembo Std" w:hAnsi="Bembo Std"/>
          <w:spacing w:val="-2"/>
        </w:rPr>
        <w:t xml:space="preserve"> </w:t>
      </w:r>
      <w:r w:rsidRPr="00855CD9">
        <w:rPr>
          <w:rFonts w:ascii="Bembo Std" w:hAnsi="Bembo Std"/>
        </w:rPr>
        <w:t>pública</w:t>
      </w:r>
      <w:r w:rsidRPr="00855CD9">
        <w:rPr>
          <w:rFonts w:ascii="Bembo Std" w:hAnsi="Bembo Std"/>
          <w:spacing w:val="-4"/>
        </w:rPr>
        <w:t xml:space="preserve"> </w:t>
      </w:r>
      <w:r w:rsidRPr="00855CD9">
        <w:rPr>
          <w:rFonts w:ascii="Bembo Std" w:hAnsi="Bembo Std"/>
        </w:rPr>
        <w:t>y privada;</w:t>
      </w:r>
    </w:p>
    <w:p w:rsidRPr="00855CD9" w:rsidR="00AD6564" w:rsidP="00AD6564" w:rsidRDefault="00AD6564" w14:paraId="7CC11642" w14:textId="77777777">
      <w:pPr>
        <w:pStyle w:val="ListParagraph"/>
        <w:widowControl w:val="0"/>
        <w:numPr>
          <w:ilvl w:val="0"/>
          <w:numId w:val="14"/>
        </w:numPr>
        <w:tabs>
          <w:tab w:val="left" w:pos="842"/>
        </w:tabs>
        <w:autoSpaceDE w:val="0"/>
        <w:autoSpaceDN w:val="0"/>
        <w:spacing w:before="22" w:after="0" w:line="240" w:lineRule="auto"/>
        <w:ind w:hanging="361"/>
        <w:contextualSpacing w:val="0"/>
        <w:rPr>
          <w:rFonts w:ascii="Bembo Std" w:hAnsi="Bembo Std"/>
        </w:rPr>
      </w:pPr>
      <w:r w:rsidRPr="00855CD9">
        <w:rPr>
          <w:rFonts w:ascii="Bembo Std" w:hAnsi="Bembo Std"/>
        </w:rPr>
        <w:t>Dinamizar</w:t>
      </w:r>
      <w:r w:rsidRPr="00855CD9">
        <w:rPr>
          <w:rFonts w:ascii="Bembo Std" w:hAnsi="Bembo Std"/>
          <w:spacing w:val="-2"/>
        </w:rPr>
        <w:t xml:space="preserve"> </w:t>
      </w:r>
      <w:r w:rsidRPr="00855CD9">
        <w:rPr>
          <w:rFonts w:ascii="Bembo Std" w:hAnsi="Bembo Std"/>
        </w:rPr>
        <w:t>el</w:t>
      </w:r>
      <w:r w:rsidRPr="00855CD9">
        <w:rPr>
          <w:rFonts w:ascii="Bembo Std" w:hAnsi="Bembo Std"/>
          <w:spacing w:val="-1"/>
        </w:rPr>
        <w:t xml:space="preserve"> </w:t>
      </w:r>
      <w:r w:rsidRPr="00855CD9">
        <w:rPr>
          <w:rFonts w:ascii="Bembo Std" w:hAnsi="Bembo Std"/>
        </w:rPr>
        <w:t>comercio</w:t>
      </w:r>
      <w:r w:rsidRPr="00855CD9">
        <w:rPr>
          <w:rFonts w:ascii="Bembo Std" w:hAnsi="Bembo Std"/>
          <w:spacing w:val="-2"/>
        </w:rPr>
        <w:t xml:space="preserve"> </w:t>
      </w:r>
      <w:r w:rsidRPr="00855CD9">
        <w:rPr>
          <w:rFonts w:ascii="Bembo Std" w:hAnsi="Bembo Std"/>
        </w:rPr>
        <w:t>exterior;</w:t>
      </w:r>
    </w:p>
    <w:p w:rsidRPr="00855CD9" w:rsidR="00AD6564" w:rsidP="00AD6564" w:rsidRDefault="00AD6564" w14:paraId="167FCEA0" w14:textId="77777777">
      <w:pPr>
        <w:pStyle w:val="ListParagraph"/>
        <w:widowControl w:val="0"/>
        <w:numPr>
          <w:ilvl w:val="0"/>
          <w:numId w:val="14"/>
        </w:numPr>
        <w:tabs>
          <w:tab w:val="left" w:pos="842"/>
        </w:tabs>
        <w:autoSpaceDE w:val="0"/>
        <w:autoSpaceDN w:val="0"/>
        <w:spacing w:before="22" w:after="0" w:line="240" w:lineRule="auto"/>
        <w:ind w:hanging="361"/>
        <w:contextualSpacing w:val="0"/>
        <w:rPr>
          <w:rFonts w:ascii="Bembo Std" w:hAnsi="Bembo Std"/>
        </w:rPr>
      </w:pPr>
      <w:r w:rsidRPr="00855CD9">
        <w:rPr>
          <w:rFonts w:ascii="Bembo Std" w:hAnsi="Bembo Std"/>
        </w:rPr>
        <w:t>Promover</w:t>
      </w:r>
      <w:r w:rsidRPr="00855CD9">
        <w:rPr>
          <w:rFonts w:ascii="Bembo Std" w:hAnsi="Bembo Std"/>
          <w:spacing w:val="-4"/>
        </w:rPr>
        <w:t xml:space="preserve"> </w:t>
      </w:r>
      <w:r w:rsidRPr="00855CD9">
        <w:rPr>
          <w:rFonts w:ascii="Bembo Std" w:hAnsi="Bembo Std"/>
        </w:rPr>
        <w:t>la</w:t>
      </w:r>
      <w:r w:rsidRPr="00855CD9">
        <w:rPr>
          <w:rFonts w:ascii="Bembo Std" w:hAnsi="Bembo Std"/>
          <w:spacing w:val="-2"/>
        </w:rPr>
        <w:t xml:space="preserve"> </w:t>
      </w:r>
      <w:r w:rsidRPr="00855CD9">
        <w:rPr>
          <w:rFonts w:ascii="Bembo Std" w:hAnsi="Bembo Std"/>
        </w:rPr>
        <w:t>innovación</w:t>
      </w:r>
      <w:r w:rsidRPr="00855CD9">
        <w:rPr>
          <w:rFonts w:ascii="Bembo Std" w:hAnsi="Bembo Std"/>
          <w:spacing w:val="-3"/>
        </w:rPr>
        <w:t xml:space="preserve"> </w:t>
      </w:r>
      <w:r w:rsidRPr="00855CD9">
        <w:rPr>
          <w:rFonts w:ascii="Bembo Std" w:hAnsi="Bembo Std"/>
        </w:rPr>
        <w:t>y adopción</w:t>
      </w:r>
      <w:r w:rsidRPr="00855CD9">
        <w:rPr>
          <w:rFonts w:ascii="Bembo Std" w:hAnsi="Bembo Std"/>
          <w:spacing w:val="-3"/>
        </w:rPr>
        <w:t xml:space="preserve"> </w:t>
      </w:r>
      <w:r w:rsidRPr="00855CD9">
        <w:rPr>
          <w:rFonts w:ascii="Bembo Std" w:hAnsi="Bembo Std"/>
        </w:rPr>
        <w:t>de tecnologías;</w:t>
      </w:r>
    </w:p>
    <w:p w:rsidR="00AD6564" w:rsidP="00AD6564" w:rsidRDefault="00AD6564" w14:paraId="40269249" w14:textId="77777777">
      <w:pPr>
        <w:pStyle w:val="ListParagraph"/>
        <w:widowControl w:val="0"/>
        <w:numPr>
          <w:ilvl w:val="0"/>
          <w:numId w:val="14"/>
        </w:numPr>
        <w:tabs>
          <w:tab w:val="left" w:pos="842"/>
        </w:tabs>
        <w:autoSpaceDE w:val="0"/>
        <w:autoSpaceDN w:val="0"/>
        <w:spacing w:before="19" w:after="0" w:line="240" w:lineRule="auto"/>
        <w:ind w:hanging="361"/>
        <w:contextualSpacing w:val="0"/>
        <w:rPr>
          <w:rFonts w:ascii="Bembo Std" w:hAnsi="Bembo Std"/>
        </w:rPr>
      </w:pPr>
      <w:r w:rsidRPr="00855CD9">
        <w:rPr>
          <w:rFonts w:ascii="Bembo Std" w:hAnsi="Bembo Std"/>
        </w:rPr>
        <w:t>Impulsar</w:t>
      </w:r>
      <w:r w:rsidRPr="00855CD9">
        <w:rPr>
          <w:rFonts w:ascii="Bembo Std" w:hAnsi="Bembo Std"/>
          <w:spacing w:val="-3"/>
        </w:rPr>
        <w:t xml:space="preserve"> </w:t>
      </w:r>
      <w:r w:rsidRPr="00855CD9">
        <w:rPr>
          <w:rFonts w:ascii="Bembo Std" w:hAnsi="Bembo Std"/>
        </w:rPr>
        <w:t>el</w:t>
      </w:r>
      <w:r w:rsidRPr="00855CD9">
        <w:rPr>
          <w:rFonts w:ascii="Bembo Std" w:hAnsi="Bembo Std"/>
          <w:spacing w:val="-2"/>
        </w:rPr>
        <w:t xml:space="preserve"> </w:t>
      </w:r>
      <w:r w:rsidRPr="00855CD9">
        <w:rPr>
          <w:rFonts w:ascii="Bembo Std" w:hAnsi="Bembo Std"/>
        </w:rPr>
        <w:t>crecimiento</w:t>
      </w:r>
      <w:r w:rsidRPr="00855CD9">
        <w:rPr>
          <w:rFonts w:ascii="Bembo Std" w:hAnsi="Bembo Std"/>
          <w:spacing w:val="-3"/>
        </w:rPr>
        <w:t xml:space="preserve"> </w:t>
      </w:r>
      <w:r w:rsidRPr="00855CD9">
        <w:rPr>
          <w:rFonts w:ascii="Bembo Std" w:hAnsi="Bembo Std"/>
        </w:rPr>
        <w:t>y reconversión</w:t>
      </w:r>
      <w:r w:rsidRPr="00855CD9">
        <w:rPr>
          <w:rFonts w:ascii="Bembo Std" w:hAnsi="Bembo Std"/>
          <w:spacing w:val="-2"/>
        </w:rPr>
        <w:t xml:space="preserve"> </w:t>
      </w:r>
      <w:r w:rsidRPr="00855CD9">
        <w:rPr>
          <w:rFonts w:ascii="Bembo Std" w:hAnsi="Bembo Std"/>
        </w:rPr>
        <w:t>de</w:t>
      </w:r>
      <w:r w:rsidRPr="00855CD9">
        <w:rPr>
          <w:rFonts w:ascii="Bembo Std" w:hAnsi="Bembo Std"/>
          <w:spacing w:val="-2"/>
        </w:rPr>
        <w:t xml:space="preserve"> </w:t>
      </w:r>
      <w:r w:rsidRPr="00855CD9">
        <w:rPr>
          <w:rFonts w:ascii="Bembo Std" w:hAnsi="Bembo Std"/>
        </w:rPr>
        <w:t>las</w:t>
      </w:r>
      <w:r w:rsidRPr="00855CD9">
        <w:rPr>
          <w:rFonts w:ascii="Bembo Std" w:hAnsi="Bembo Std"/>
          <w:spacing w:val="-3"/>
        </w:rPr>
        <w:t xml:space="preserve"> </w:t>
      </w:r>
      <w:r w:rsidRPr="00855CD9">
        <w:rPr>
          <w:rFonts w:ascii="Bembo Std" w:hAnsi="Bembo Std"/>
        </w:rPr>
        <w:t>MIPYME;</w:t>
      </w:r>
    </w:p>
    <w:p w:rsidR="00AD6564" w:rsidP="00AD6564" w:rsidRDefault="00AD6564" w14:paraId="1DFE2DE2" w14:textId="77777777">
      <w:pPr>
        <w:pStyle w:val="ListParagraph"/>
        <w:widowControl w:val="0"/>
        <w:numPr>
          <w:ilvl w:val="0"/>
          <w:numId w:val="14"/>
        </w:numPr>
        <w:tabs>
          <w:tab w:val="left" w:pos="842"/>
        </w:tabs>
        <w:autoSpaceDE w:val="0"/>
        <w:autoSpaceDN w:val="0"/>
        <w:spacing w:before="19" w:after="0" w:line="240" w:lineRule="auto"/>
        <w:ind w:hanging="361"/>
        <w:contextualSpacing w:val="0"/>
        <w:rPr>
          <w:rFonts w:ascii="Bembo Std" w:hAnsi="Bembo Std"/>
        </w:rPr>
      </w:pPr>
      <w:r w:rsidRPr="002B7223">
        <w:rPr>
          <w:rFonts w:ascii="Bembo Std" w:hAnsi="Bembo Std"/>
        </w:rPr>
        <w:t>Facilitar</w:t>
      </w:r>
      <w:r w:rsidRPr="002B7223">
        <w:rPr>
          <w:rFonts w:ascii="Bembo Std" w:hAnsi="Bembo Std"/>
          <w:spacing w:val="-1"/>
        </w:rPr>
        <w:t xml:space="preserve"> </w:t>
      </w:r>
      <w:r w:rsidRPr="002B7223">
        <w:rPr>
          <w:rFonts w:ascii="Bembo Std" w:hAnsi="Bembo Std"/>
        </w:rPr>
        <w:t>la</w:t>
      </w:r>
      <w:r w:rsidRPr="002B7223">
        <w:rPr>
          <w:rFonts w:ascii="Bembo Std" w:hAnsi="Bembo Std"/>
          <w:spacing w:val="-2"/>
        </w:rPr>
        <w:t xml:space="preserve"> </w:t>
      </w:r>
      <w:r w:rsidRPr="002B7223">
        <w:rPr>
          <w:rFonts w:ascii="Bembo Std" w:hAnsi="Bembo Std"/>
        </w:rPr>
        <w:t>inserción</w:t>
      </w:r>
      <w:r w:rsidRPr="002B7223">
        <w:rPr>
          <w:rFonts w:ascii="Bembo Std" w:hAnsi="Bembo Std"/>
          <w:spacing w:val="-3"/>
        </w:rPr>
        <w:t xml:space="preserve"> </w:t>
      </w:r>
      <w:r w:rsidRPr="002B7223">
        <w:rPr>
          <w:rFonts w:ascii="Bembo Std" w:hAnsi="Bembo Std"/>
        </w:rPr>
        <w:t>laboral</w:t>
      </w:r>
      <w:r w:rsidRPr="002B7223">
        <w:rPr>
          <w:rFonts w:ascii="Bembo Std" w:hAnsi="Bembo Std"/>
          <w:spacing w:val="-5"/>
        </w:rPr>
        <w:t xml:space="preserve"> </w:t>
      </w:r>
      <w:r w:rsidRPr="002B7223">
        <w:rPr>
          <w:rFonts w:ascii="Bembo Std" w:hAnsi="Bembo Std"/>
        </w:rPr>
        <w:t>y la</w:t>
      </w:r>
      <w:r w:rsidRPr="002B7223">
        <w:rPr>
          <w:rFonts w:ascii="Bembo Std" w:hAnsi="Bembo Std"/>
          <w:spacing w:val="-2"/>
        </w:rPr>
        <w:t xml:space="preserve"> </w:t>
      </w:r>
      <w:r w:rsidRPr="002B7223">
        <w:rPr>
          <w:rFonts w:ascii="Bembo Std" w:hAnsi="Bembo Std"/>
        </w:rPr>
        <w:t>creación</w:t>
      </w:r>
      <w:r w:rsidRPr="002B7223">
        <w:rPr>
          <w:rFonts w:ascii="Bembo Std" w:hAnsi="Bembo Std"/>
          <w:spacing w:val="-3"/>
        </w:rPr>
        <w:t xml:space="preserve"> </w:t>
      </w:r>
      <w:r w:rsidRPr="002B7223">
        <w:rPr>
          <w:rFonts w:ascii="Bembo Std" w:hAnsi="Bembo Std"/>
        </w:rPr>
        <w:t>de</w:t>
      </w:r>
      <w:r w:rsidRPr="002B7223">
        <w:rPr>
          <w:rFonts w:ascii="Bembo Std" w:hAnsi="Bembo Std"/>
          <w:spacing w:val="-1"/>
        </w:rPr>
        <w:t xml:space="preserve"> </w:t>
      </w:r>
      <w:r w:rsidRPr="002B7223">
        <w:rPr>
          <w:rFonts w:ascii="Bembo Std" w:hAnsi="Bembo Std"/>
        </w:rPr>
        <w:t>más</w:t>
      </w:r>
      <w:r w:rsidRPr="002B7223">
        <w:rPr>
          <w:rFonts w:ascii="Bembo Std" w:hAnsi="Bembo Std"/>
          <w:spacing w:val="-3"/>
        </w:rPr>
        <w:t xml:space="preserve"> </w:t>
      </w:r>
      <w:r w:rsidRPr="002B7223">
        <w:rPr>
          <w:rFonts w:ascii="Bembo Std" w:hAnsi="Bembo Std"/>
        </w:rPr>
        <w:t>y mejores</w:t>
      </w:r>
      <w:r w:rsidRPr="002B7223">
        <w:rPr>
          <w:rFonts w:ascii="Bembo Std" w:hAnsi="Bembo Std"/>
          <w:spacing w:val="-4"/>
        </w:rPr>
        <w:t xml:space="preserve"> </w:t>
      </w:r>
      <w:r w:rsidRPr="002B7223">
        <w:rPr>
          <w:rFonts w:ascii="Bembo Std" w:hAnsi="Bembo Std"/>
        </w:rPr>
        <w:t>empleos</w:t>
      </w:r>
      <w:r w:rsidR="00B204ED">
        <w:rPr>
          <w:rFonts w:ascii="Bembo Std" w:hAnsi="Bembo Std"/>
        </w:rPr>
        <w:t>.</w:t>
      </w:r>
    </w:p>
    <w:p w:rsidR="00B204ED" w:rsidP="00B204ED" w:rsidRDefault="00B204ED" w14:paraId="085210C8" w14:textId="77777777">
      <w:pPr>
        <w:widowControl w:val="0"/>
        <w:tabs>
          <w:tab w:val="left" w:pos="842"/>
        </w:tabs>
        <w:autoSpaceDE w:val="0"/>
        <w:autoSpaceDN w:val="0"/>
        <w:spacing w:before="19" w:after="0" w:line="240" w:lineRule="auto"/>
        <w:rPr>
          <w:rFonts w:ascii="Bembo Std" w:hAnsi="Bembo Std"/>
        </w:rPr>
      </w:pPr>
    </w:p>
    <w:p w:rsidRPr="00AF2F33" w:rsidR="00931A74" w:rsidP="00931A74" w:rsidRDefault="00B204ED" w14:paraId="28DA7019" w14:textId="77777777">
      <w:pPr>
        <w:widowControl w:val="0"/>
        <w:tabs>
          <w:tab w:val="left" w:pos="842"/>
        </w:tabs>
        <w:autoSpaceDE w:val="0"/>
        <w:autoSpaceDN w:val="0"/>
        <w:spacing w:before="19" w:after="0" w:line="240" w:lineRule="auto"/>
        <w:jc w:val="both"/>
        <w:rPr>
          <w:rFonts w:ascii="Bembo Std" w:hAnsi="Bembo Std" w:eastAsia="Calibri Light" w:cs="Calibri Light"/>
          <w:lang w:val="es-ES"/>
        </w:rPr>
      </w:pPr>
      <w:r w:rsidRPr="00AF2F33">
        <w:rPr>
          <w:rFonts w:ascii="Bembo Std" w:hAnsi="Bembo Std" w:eastAsia="Calibri Light" w:cs="Calibri Light"/>
          <w:lang w:val="es-ES"/>
        </w:rPr>
        <w:t xml:space="preserve">Bajo estos grandes objetivos, algunas de las acciones que se están implementando, son: </w:t>
      </w:r>
    </w:p>
    <w:p w:rsidRPr="00AF2F33" w:rsidR="006A0DBA" w:rsidP="44A431E7" w:rsidRDefault="006A0DBA" w14:paraId="3035D07D" w14:textId="72B428EB">
      <w:pPr>
        <w:pStyle w:val="ListParagraph"/>
        <w:numPr>
          <w:ilvl w:val="1"/>
          <w:numId w:val="14"/>
        </w:numPr>
        <w:tabs>
          <w:tab w:val="left" w:leader="none" w:pos="842"/>
        </w:tabs>
        <w:spacing w:before="19" w:after="0" w:line="240" w:lineRule="auto"/>
        <w:jc w:val="both"/>
        <w:rPr>
          <w:rFonts w:ascii="Bembo Std" w:hAnsi="Bembo Std" w:eastAsia="Bembo Std" w:cs="Bembo Std" w:asciiTheme="minorAscii" w:hAnsiTheme="minorAscii" w:eastAsiaTheme="minorAscii" w:cstheme="minorAscii"/>
          <w:b w:val="1"/>
          <w:bCs w:val="1"/>
          <w:sz w:val="22"/>
          <w:szCs w:val="22"/>
          <w:lang w:val="es-ES"/>
        </w:rPr>
      </w:pPr>
      <w:r w:rsidRPr="44A431E7" w:rsidR="00B204ED">
        <w:rPr>
          <w:rFonts w:ascii="Bembo Std" w:hAnsi="Bembo Std" w:eastAsia="Calibri Light" w:cs="Calibri Light"/>
          <w:b w:val="1"/>
          <w:bCs w:val="1"/>
          <w:lang w:val="es-ES"/>
        </w:rPr>
        <w:t>Plan de Facilitación del Comercio:</w:t>
      </w:r>
      <w:r w:rsidRPr="44A431E7" w:rsidR="00B204ED">
        <w:rPr>
          <w:rFonts w:ascii="Bembo Std" w:hAnsi="Bembo Std" w:eastAsia="Calibri Light" w:cs="Calibri Light"/>
          <w:lang w:val="es-ES"/>
        </w:rPr>
        <w:t xml:space="preserve"> </w:t>
      </w:r>
      <w:r w:rsidRPr="44A431E7" w:rsidR="007D1DED">
        <w:rPr>
          <w:rFonts w:ascii="Bembo Std" w:hAnsi="Bembo Std" w:eastAsia="Calibri Light" w:cs="Calibri Light"/>
          <w:lang w:val="es-ES"/>
        </w:rPr>
        <w:t>s</w:t>
      </w:r>
      <w:r w:rsidRPr="44A431E7" w:rsidR="00B204ED">
        <w:rPr>
          <w:rFonts w:ascii="Bembo Std" w:hAnsi="Bembo Std" w:eastAsia="Calibri Light" w:cs="Calibri Light"/>
          <w:lang w:val="es-ES"/>
        </w:rPr>
        <w:t xml:space="preserve">implificar trámites y reducir costos asociados al comercio internacional que eleve la competitividad para los sectores productivos salvadoreños. Las acciones de facilitación incluyen la simplificación de procedimientos, la automatización de servicios de comercio exterior, mejorar la infraestructura logística y tecnológica, y fortalecer la coordinación interinstitucional y la comunicación entre gobierno y sector privado. </w:t>
      </w:r>
    </w:p>
    <w:p w:rsidRPr="00AF2F33" w:rsidR="006A0DBA" w:rsidP="44A431E7" w:rsidRDefault="006A0DBA" w14:paraId="2287FC6F" w14:textId="107EF4F0">
      <w:pPr>
        <w:pStyle w:val="Normal"/>
        <w:tabs>
          <w:tab w:val="left" w:leader="none" w:pos="842"/>
        </w:tabs>
        <w:spacing w:before="19" w:after="0" w:line="240" w:lineRule="auto"/>
        <w:ind w:left="378"/>
        <w:jc w:val="both"/>
        <w:rPr>
          <w:rFonts w:ascii="Bembo Std" w:hAnsi="Bembo Std" w:eastAsia="Calibri Light" w:cs="Calibri Light"/>
          <w:b w:val="1"/>
          <w:bCs w:val="1"/>
          <w:lang w:val="es-ES"/>
        </w:rPr>
      </w:pPr>
    </w:p>
    <w:p w:rsidRPr="00AF2F33" w:rsidR="006A0DBA" w:rsidP="44A431E7" w:rsidRDefault="006A0DBA" w14:paraId="1F0A4D9E" w14:textId="2237493E">
      <w:pPr>
        <w:pStyle w:val="ListParagraph"/>
        <w:numPr>
          <w:ilvl w:val="1"/>
          <w:numId w:val="14"/>
        </w:numPr>
        <w:tabs>
          <w:tab w:val="left" w:leader="none" w:pos="842"/>
        </w:tabs>
        <w:spacing w:before="19" w:after="0" w:line="240" w:lineRule="auto"/>
        <w:jc w:val="both"/>
        <w:rPr>
          <w:b w:val="1"/>
          <w:bCs w:val="1"/>
          <w:sz w:val="22"/>
          <w:szCs w:val="22"/>
          <w:lang w:val="es-ES"/>
        </w:rPr>
      </w:pPr>
      <w:r w:rsidRPr="44A431E7" w:rsidR="00B204ED">
        <w:rPr>
          <w:rFonts w:ascii="Bembo Std" w:hAnsi="Bembo Std" w:eastAsia="Calibri Light" w:cs="Calibri Light"/>
          <w:b w:val="1"/>
          <w:bCs w:val="1"/>
          <w:lang w:val="es-ES"/>
        </w:rPr>
        <w:t xml:space="preserve">Plan de Facilitación de Inversiones: </w:t>
      </w:r>
      <w:r w:rsidRPr="44A431E7" w:rsidR="007D1DED">
        <w:rPr>
          <w:rFonts w:ascii="Bembo Std" w:hAnsi="Bembo Std" w:eastAsia="Calibri Light" w:cs="Calibri Light"/>
          <w:lang w:val="es-ES"/>
        </w:rPr>
        <w:t>f</w:t>
      </w:r>
      <w:r w:rsidRPr="44A431E7" w:rsidR="00B204ED">
        <w:rPr>
          <w:rFonts w:ascii="Bembo Std" w:hAnsi="Bembo Std" w:eastAsia="Calibri Light" w:cs="Calibri Light"/>
          <w:lang w:val="es-ES"/>
        </w:rPr>
        <w:t xml:space="preserve">acilitar el proceso de establecimiento, operación y expansión de inversiones multisectoriales privadas (locales y extranjeras) para mejorar el clima de negocios del país. Lo anterior mediante </w:t>
      </w:r>
      <w:r w:rsidRPr="44A431E7" w:rsidR="1895DDBF">
        <w:rPr>
          <w:rFonts w:ascii="Bembo Std" w:hAnsi="Bembo Std" w:eastAsia="Calibri Light" w:cs="Calibri Light"/>
          <w:lang w:val="es-ES"/>
        </w:rPr>
        <w:t>la</w:t>
      </w:r>
      <w:r w:rsidRPr="44A431E7" w:rsidR="1895DDBF">
        <w:rPr>
          <w:rFonts w:ascii="Bembo Std" w:hAnsi="Bembo Std" w:eastAsia="Calibri Light" w:cs="Calibri Light"/>
          <w:lang w:val="es-ES"/>
        </w:rPr>
        <w:t xml:space="preserve"> </w:t>
      </w:r>
      <w:r w:rsidRPr="44A431E7" w:rsidR="00B204ED">
        <w:rPr>
          <w:rFonts w:ascii="Bembo Std" w:hAnsi="Bembo Std" w:eastAsia="Calibri Light" w:cs="Calibri Light"/>
          <w:lang w:val="es-ES"/>
        </w:rPr>
        <w:t>simplificación</w:t>
      </w:r>
      <w:r w:rsidRPr="44A431E7" w:rsidR="00B204ED">
        <w:rPr>
          <w:rFonts w:ascii="Bembo Std" w:hAnsi="Bembo Std" w:eastAsia="Calibri Light" w:cs="Calibri Light"/>
          <w:lang w:val="es-ES"/>
        </w:rPr>
        <w:t xml:space="preserve"> y digitalización de trámites; la disponibilidad de información actualizada de los procesos y requisitos para invertir; acciones para aumentar la eficiencia y eficacia de los procedimientos administrativos; la mejora de la previsibilidad del entorno normativo; y, otras acciones que contribuyan a simplificar el proceso de inversión. </w:t>
      </w:r>
    </w:p>
    <w:p w:rsidR="44A431E7" w:rsidP="44A431E7" w:rsidRDefault="44A431E7" w14:paraId="195D1B2C" w14:textId="19995766">
      <w:pPr>
        <w:pStyle w:val="Normal"/>
        <w:tabs>
          <w:tab w:val="left" w:leader="none" w:pos="842"/>
        </w:tabs>
        <w:spacing w:before="19" w:after="0" w:line="240" w:lineRule="auto"/>
        <w:ind w:left="378"/>
        <w:jc w:val="both"/>
        <w:rPr>
          <w:rFonts w:ascii="Calibri" w:hAnsi="Calibri" w:eastAsia="Calibri" w:cs="Times New Roman"/>
          <w:lang w:val="es-ES"/>
        </w:rPr>
      </w:pPr>
    </w:p>
    <w:p w:rsidR="001675AD" w:rsidP="001675AD" w:rsidRDefault="00B204ED" w14:paraId="22CF4FCE" w14:textId="56665F45">
      <w:pPr>
        <w:pStyle w:val="ListParagraph"/>
        <w:widowControl w:val="0"/>
        <w:numPr>
          <w:ilvl w:val="1"/>
          <w:numId w:val="14"/>
        </w:numPr>
        <w:tabs>
          <w:tab w:val="left" w:pos="842"/>
        </w:tabs>
        <w:autoSpaceDE w:val="0"/>
        <w:autoSpaceDN w:val="0"/>
        <w:spacing w:before="19" w:after="0" w:line="240" w:lineRule="auto"/>
        <w:jc w:val="both"/>
        <w:rPr>
          <w:rFonts w:ascii="Bembo Std" w:hAnsi="Bembo Std" w:eastAsia="Calibri Light" w:cs="Calibri Light"/>
          <w:lang w:val="es-ES"/>
        </w:rPr>
      </w:pPr>
      <w:r w:rsidRPr="44A431E7" w:rsidR="00B204ED">
        <w:rPr>
          <w:rFonts w:ascii="Bembo Std" w:hAnsi="Bembo Std" w:eastAsia="Calibri Light" w:cs="Calibri Light"/>
          <w:b w:val="1"/>
          <w:bCs w:val="1"/>
          <w:lang w:val="es-ES"/>
        </w:rPr>
        <w:t>Modernización del marco regulatorio:</w:t>
      </w:r>
      <w:r w:rsidRPr="44A431E7" w:rsidR="00B204ED">
        <w:rPr>
          <w:rFonts w:ascii="Bembo Std" w:hAnsi="Bembo Std" w:eastAsia="Calibri Light" w:cs="Calibri Light"/>
          <w:lang w:val="es-ES"/>
        </w:rPr>
        <w:t xml:space="preserve"> </w:t>
      </w:r>
      <w:r w:rsidRPr="44A431E7" w:rsidR="007D1DED">
        <w:rPr>
          <w:rFonts w:ascii="Bembo Std" w:hAnsi="Bembo Std" w:eastAsia="Calibri Light" w:cs="Calibri Light"/>
          <w:lang w:val="es-ES"/>
        </w:rPr>
        <w:t>c</w:t>
      </w:r>
      <w:r w:rsidRPr="44A431E7" w:rsidR="00B204ED">
        <w:rPr>
          <w:rFonts w:ascii="Bembo Std" w:hAnsi="Bembo Std" w:eastAsia="Calibri Light" w:cs="Calibri Light"/>
          <w:lang w:val="es-ES"/>
        </w:rPr>
        <w:t>ontribuir a la mejora del clima de negocios y dinamización del comercio e inversiones a través de un marco legal moderno, transparente y predecible.</w:t>
      </w:r>
    </w:p>
    <w:p w:rsidRPr="001675AD" w:rsidR="001675AD" w:rsidP="001675AD" w:rsidRDefault="001675AD" w14:paraId="063555CD" w14:textId="77777777">
      <w:pPr>
        <w:pStyle w:val="ListParagraph"/>
        <w:rPr>
          <w:rFonts w:ascii="Bembo Std" w:hAnsi="Bembo Std" w:eastAsia="Calibri Light" w:cs="Calibri Light"/>
          <w:lang w:val="es-ES"/>
        </w:rPr>
      </w:pPr>
    </w:p>
    <w:p w:rsidRPr="003215F2" w:rsidR="003215F2" w:rsidP="44A431E7" w:rsidRDefault="003215F2" w14:paraId="6E9275B0" w14:textId="171E4D94">
      <w:pPr>
        <w:pStyle w:val="ListParagraph"/>
        <w:numPr>
          <w:ilvl w:val="1"/>
          <w:numId w:val="14"/>
        </w:numPr>
        <w:tabs>
          <w:tab w:val="left" w:leader="none" w:pos="842"/>
        </w:tabs>
        <w:spacing w:before="19" w:after="0" w:line="240" w:lineRule="auto"/>
        <w:jc w:val="both"/>
        <w:rPr>
          <w:rFonts w:ascii="Bembo Std" w:hAnsi="Bembo Std" w:eastAsia="Calibri Light" w:cs="Calibri Light"/>
          <w:lang w:val="es-ES"/>
        </w:rPr>
      </w:pPr>
      <w:r w:rsidRPr="44A431E7" w:rsidR="00B204ED">
        <w:rPr>
          <w:rFonts w:ascii="Bembo Std" w:hAnsi="Bembo Std" w:eastAsia="Calibri Light" w:cs="Calibri Light"/>
          <w:b w:val="1"/>
          <w:bCs w:val="1"/>
          <w:lang w:val="es-ES"/>
        </w:rPr>
        <w:t>Aumento al subsidio al Gas Licuado de Petróleo (GLP)</w:t>
      </w:r>
      <w:r w:rsidRPr="44A431E7" w:rsidR="001675AD">
        <w:rPr>
          <w:rFonts w:ascii="Bembo Std" w:hAnsi="Bembo Std" w:eastAsia="Calibri Light" w:cs="Calibri Light"/>
          <w:b w:val="1"/>
          <w:bCs w:val="1"/>
          <w:lang w:val="es-ES"/>
        </w:rPr>
        <w:t>:</w:t>
      </w:r>
      <w:r w:rsidRPr="44A431E7" w:rsidR="48B89471">
        <w:rPr>
          <w:rFonts w:ascii="Bembo Std" w:hAnsi="Bembo Std" w:eastAsia="Calibri Light" w:cs="Calibri Light"/>
          <w:b w:val="1"/>
          <w:bCs w:val="1"/>
          <w:lang w:val="es-ES"/>
        </w:rPr>
        <w:t xml:space="preserve"> </w:t>
      </w:r>
      <w:r w:rsidRPr="44A431E7" w:rsidR="75321ABA">
        <w:rPr>
          <w:rFonts w:ascii="Bembo Std" w:hAnsi="Bembo Std" w:eastAsia="Calibri Light" w:cs="Calibri Light"/>
          <w:b w:val="0"/>
          <w:bCs w:val="0"/>
          <w:lang w:val="es-ES"/>
        </w:rPr>
        <w:t>a</w:t>
      </w:r>
      <w:r w:rsidRPr="44A431E7" w:rsidR="00B204ED">
        <w:rPr>
          <w:rFonts w:ascii="Bembo Std" w:hAnsi="Bembo Std" w:eastAsia="Calibri Light" w:cs="Calibri Light"/>
          <w:b w:val="0"/>
          <w:bCs w:val="0"/>
          <w:lang w:val="es-ES"/>
        </w:rPr>
        <w:t>n</w:t>
      </w:r>
      <w:r w:rsidRPr="44A431E7" w:rsidR="00B204ED">
        <w:rPr>
          <w:rFonts w:ascii="Bembo Std" w:hAnsi="Bembo Std" w:eastAsia="Calibri Light" w:cs="Calibri Light"/>
          <w:lang w:val="es-ES"/>
        </w:rPr>
        <w:t xml:space="preserve">te el impacto de la pandemia, el Gobierno del </w:t>
      </w:r>
      <w:r w:rsidRPr="44A431E7" w:rsidR="6639F333">
        <w:rPr>
          <w:rFonts w:ascii="Bembo Std" w:hAnsi="Bembo Std" w:eastAsia="Calibri Light" w:cs="Calibri Light"/>
          <w:lang w:val="es-ES"/>
        </w:rPr>
        <w:t>presidente</w:t>
      </w:r>
      <w:r w:rsidRPr="44A431E7" w:rsidR="00B204ED">
        <w:rPr>
          <w:rFonts w:ascii="Bembo Std" w:hAnsi="Bembo Std" w:eastAsia="Calibri Light" w:cs="Calibri Light"/>
          <w:lang w:val="es-ES"/>
        </w:rPr>
        <w:t xml:space="preserve"> Nayib Bukele estableció nuevos criterios para ampliar el beneficio del subsidio e incorporar a más hogares y se incrementó el monto del subsidio de US$5.00 a US$8.04</w:t>
      </w:r>
      <w:r w:rsidRPr="44A431E7" w:rsidR="15DFA822">
        <w:rPr>
          <w:rFonts w:ascii="Bembo Std" w:hAnsi="Bembo Std" w:eastAsia="Calibri Light" w:cs="Calibri Light"/>
          <w:lang w:val="es-ES"/>
        </w:rPr>
        <w:t xml:space="preserve"> </w:t>
      </w:r>
      <w:r w:rsidRPr="44A431E7" w:rsidR="00B204ED">
        <w:rPr>
          <w:rFonts w:ascii="Bembo Std" w:hAnsi="Bembo Std" w:eastAsia="Calibri Light" w:cs="Calibri Light"/>
          <w:lang w:val="es-ES"/>
        </w:rPr>
        <w:t>para apoyar a la economía familiar</w:t>
      </w:r>
      <w:r w:rsidRPr="44A431E7" w:rsidR="770F1CA8">
        <w:rPr>
          <w:rFonts w:ascii="Bembo Std" w:hAnsi="Bembo Std" w:eastAsia="Calibri Light" w:cs="Calibri Light"/>
          <w:lang w:val="es-ES"/>
        </w:rPr>
        <w:t xml:space="preserve">. </w:t>
      </w:r>
    </w:p>
    <w:p w:rsidR="44A431E7" w:rsidP="44A431E7" w:rsidRDefault="44A431E7" w14:paraId="714AB096" w14:textId="2E40EBC0">
      <w:pPr>
        <w:pStyle w:val="Normal"/>
        <w:tabs>
          <w:tab w:val="left" w:leader="none" w:pos="842"/>
        </w:tabs>
        <w:spacing w:before="19" w:after="0" w:line="240" w:lineRule="auto"/>
        <w:ind w:left="378"/>
        <w:jc w:val="both"/>
        <w:rPr>
          <w:rFonts w:ascii="Calibri" w:hAnsi="Calibri" w:eastAsia="Calibri" w:cs="Times New Roman"/>
          <w:lang w:val="es-ES"/>
        </w:rPr>
      </w:pPr>
    </w:p>
    <w:p w:rsidR="0094518D" w:rsidP="0094518D" w:rsidRDefault="00B204ED" w14:paraId="0AF60E16" w14:textId="526C873E">
      <w:pPr>
        <w:pStyle w:val="ListParagraph"/>
        <w:widowControl w:val="0"/>
        <w:numPr>
          <w:ilvl w:val="1"/>
          <w:numId w:val="14"/>
        </w:numPr>
        <w:tabs>
          <w:tab w:val="left" w:pos="842"/>
        </w:tabs>
        <w:autoSpaceDE w:val="0"/>
        <w:autoSpaceDN w:val="0"/>
        <w:spacing w:before="19" w:after="0" w:line="240" w:lineRule="auto"/>
        <w:jc w:val="both"/>
        <w:rPr>
          <w:rFonts w:ascii="Bembo Std" w:hAnsi="Bembo Std" w:eastAsia="Calibri Light" w:cs="Calibri Light"/>
          <w:lang w:val="es-ES"/>
        </w:rPr>
      </w:pPr>
      <w:r w:rsidRPr="44A431E7" w:rsidR="00B204ED">
        <w:rPr>
          <w:rFonts w:ascii="Bembo Std" w:hAnsi="Bembo Std" w:eastAsia="Calibri Light" w:cs="Calibri Light"/>
          <w:b w:val="1"/>
          <w:bCs w:val="1"/>
          <w:lang w:val="es-ES"/>
        </w:rPr>
        <w:t xml:space="preserve">Fortalecimiento de los mecanismos de vinculación y acercamiento con la </w:t>
      </w:r>
      <w:r w:rsidRPr="44A431E7" w:rsidR="0094518D">
        <w:rPr>
          <w:rFonts w:ascii="Bembo Std" w:hAnsi="Bembo Std" w:eastAsia="Calibri Light" w:cs="Calibri Light"/>
          <w:b w:val="1"/>
          <w:bCs w:val="1"/>
          <w:lang w:val="es-ES"/>
        </w:rPr>
        <w:t>diáspora:</w:t>
      </w:r>
      <w:r w:rsidRPr="44A431E7" w:rsidR="003215F2">
        <w:rPr>
          <w:rFonts w:ascii="Bembo Std" w:hAnsi="Bembo Std" w:eastAsia="Calibri Light" w:cs="Calibri Light"/>
          <w:b w:val="1"/>
          <w:bCs w:val="1"/>
          <w:lang w:val="es-ES"/>
        </w:rPr>
        <w:t xml:space="preserve"> </w:t>
      </w:r>
      <w:r w:rsidRPr="44A431E7" w:rsidR="3991FDA0">
        <w:rPr>
          <w:rFonts w:ascii="Bembo Std" w:hAnsi="Bembo Std" w:eastAsia="Calibri Light" w:cs="Calibri Light"/>
          <w:b w:val="0"/>
          <w:bCs w:val="0"/>
          <w:lang w:val="es-ES"/>
        </w:rPr>
        <w:t>s</w:t>
      </w:r>
      <w:r w:rsidRPr="44A431E7" w:rsidR="00B204ED">
        <w:rPr>
          <w:rFonts w:ascii="Bembo Std" w:hAnsi="Bembo Std" w:eastAsia="Calibri Light" w:cs="Calibri Light"/>
          <w:lang w:val="es-ES"/>
        </w:rPr>
        <w:t xml:space="preserve">e están creando instrumentos de apoyo a través de creación de marcos normativos, acceso a créditos preferenciales, facilitación de procesos de inversión en El Salvador, brindar información de oportunidades comerciales. </w:t>
      </w:r>
    </w:p>
    <w:p w:rsidRPr="0094518D" w:rsidR="0094518D" w:rsidP="0094518D" w:rsidRDefault="0094518D" w14:paraId="1C872B20" w14:textId="77777777">
      <w:pPr>
        <w:pStyle w:val="ListParagraph"/>
        <w:rPr>
          <w:rFonts w:ascii="Bembo Std" w:hAnsi="Bembo Std" w:eastAsia="Calibri Light" w:cs="Calibri Light"/>
          <w:lang w:val="es-ES"/>
        </w:rPr>
      </w:pPr>
    </w:p>
    <w:p w:rsidR="00101CBC" w:rsidP="00101CBC" w:rsidRDefault="00B204ED" w14:paraId="33AB6FC1" w14:textId="51B6C1F0">
      <w:pPr>
        <w:pStyle w:val="ListParagraph"/>
        <w:widowControl w:val="0"/>
        <w:numPr>
          <w:ilvl w:val="1"/>
          <w:numId w:val="14"/>
        </w:numPr>
        <w:tabs>
          <w:tab w:val="left" w:pos="842"/>
        </w:tabs>
        <w:autoSpaceDE w:val="0"/>
        <w:autoSpaceDN w:val="0"/>
        <w:spacing w:before="19" w:after="0" w:line="240" w:lineRule="auto"/>
        <w:jc w:val="both"/>
        <w:rPr>
          <w:rFonts w:ascii="Bembo Std" w:hAnsi="Bembo Std" w:eastAsia="Calibri Light" w:cs="Calibri Light"/>
          <w:lang w:val="es-ES"/>
        </w:rPr>
      </w:pPr>
      <w:r w:rsidRPr="44A431E7" w:rsidR="00B204ED">
        <w:rPr>
          <w:rFonts w:ascii="Bembo Std" w:hAnsi="Bembo Std" w:eastAsia="Calibri Light" w:cs="Calibri Light"/>
          <w:b w:val="1"/>
          <w:bCs w:val="1"/>
          <w:lang w:val="es-ES"/>
        </w:rPr>
        <w:t>Agenda Digital 2020-2030:</w:t>
      </w:r>
      <w:r w:rsidRPr="44A431E7" w:rsidR="00B204ED">
        <w:rPr>
          <w:rFonts w:ascii="Bembo Std" w:hAnsi="Bembo Std" w:eastAsia="Calibri Light" w:cs="Calibri Light"/>
          <w:lang w:val="es-ES"/>
        </w:rPr>
        <w:t xml:space="preserve"> </w:t>
      </w:r>
      <w:r w:rsidRPr="44A431E7" w:rsidR="401FFA92">
        <w:rPr>
          <w:rFonts w:ascii="Bembo Std" w:hAnsi="Bembo Std" w:eastAsia="Calibri Light" w:cs="Calibri Light"/>
          <w:lang w:val="es-ES"/>
        </w:rPr>
        <w:t>l</w:t>
      </w:r>
      <w:r w:rsidRPr="44A431E7" w:rsidR="00B204ED">
        <w:rPr>
          <w:rFonts w:ascii="Bembo Std" w:hAnsi="Bembo Std" w:eastAsia="Calibri Light" w:cs="Calibri Light"/>
          <w:lang w:val="es-ES"/>
        </w:rPr>
        <w:t xml:space="preserve">a agenda contiene un conjunto de acciones que buscan </w:t>
      </w:r>
      <w:r w:rsidRPr="44A431E7" w:rsidR="2D706988">
        <w:rPr>
          <w:rFonts w:ascii="Bembo Std" w:hAnsi="Bembo Std" w:eastAsia="Calibri Light" w:cs="Calibri Light"/>
          <w:lang w:val="es-ES"/>
        </w:rPr>
        <w:t>i</w:t>
      </w:r>
      <w:r w:rsidRPr="44A431E7" w:rsidR="00B204ED">
        <w:rPr>
          <w:rFonts w:ascii="Bembo Std" w:hAnsi="Bembo Std" w:eastAsia="Calibri Light" w:cs="Calibri Light"/>
          <w:lang w:val="es-ES"/>
        </w:rPr>
        <w:t xml:space="preserve">ntegrar a todos los actores que participan del desarrollo del país a través de la innovación y la aplicación de las TIC. </w:t>
      </w:r>
      <w:r w:rsidRPr="44A431E7" w:rsidR="00B204ED">
        <w:rPr>
          <w:rFonts w:ascii="Bembo Std" w:hAnsi="Bembo Std" w:eastAsia="Calibri Light" w:cs="Calibri Light"/>
          <w:lang w:val="es-ES"/>
        </w:rPr>
        <w:t>Se trabaja en 4 áreas: identidad digital; innovación, educación y competitividad; modernización del estado; y, gobernanza digital.</w:t>
      </w:r>
    </w:p>
    <w:p w:rsidRPr="00101CBC" w:rsidR="00101CBC" w:rsidP="00101CBC" w:rsidRDefault="00101CBC" w14:paraId="52EB0159" w14:textId="77777777">
      <w:pPr>
        <w:pStyle w:val="ListParagraph"/>
        <w:rPr>
          <w:rFonts w:ascii="Bembo Std" w:hAnsi="Bembo Std" w:eastAsia="Calibri Light" w:cs="Calibri Light"/>
          <w:lang w:val="es-ES"/>
        </w:rPr>
      </w:pPr>
    </w:p>
    <w:p w:rsidRPr="00101CBC" w:rsidR="00861393" w:rsidP="00101CBC" w:rsidRDefault="00B204ED" w14:paraId="026FA8C4" w14:textId="328D2AEA">
      <w:pPr>
        <w:pStyle w:val="ListParagraph"/>
        <w:widowControl w:val="0"/>
        <w:numPr>
          <w:ilvl w:val="1"/>
          <w:numId w:val="14"/>
        </w:numPr>
        <w:tabs>
          <w:tab w:val="left" w:pos="842"/>
        </w:tabs>
        <w:autoSpaceDE w:val="0"/>
        <w:autoSpaceDN w:val="0"/>
        <w:spacing w:before="19" w:after="0" w:line="240" w:lineRule="auto"/>
        <w:jc w:val="both"/>
        <w:rPr>
          <w:rFonts w:ascii="Bembo Std" w:hAnsi="Bembo Std" w:eastAsia="Calibri Light" w:cs="Calibri Light"/>
          <w:lang w:val="es-ES"/>
        </w:rPr>
      </w:pPr>
      <w:r w:rsidRPr="44A431E7" w:rsidR="00B204ED">
        <w:rPr>
          <w:rFonts w:ascii="Bembo Std" w:hAnsi="Bembo Std" w:eastAsia="Calibri Light" w:cs="Calibri Light"/>
          <w:b w:val="1"/>
          <w:bCs w:val="1"/>
          <w:lang w:val="es-ES"/>
        </w:rPr>
        <w:t>Acceso a financiamiento</w:t>
      </w:r>
      <w:r w:rsidRPr="44A431E7" w:rsidR="00C5020F">
        <w:rPr>
          <w:rFonts w:ascii="Bembo Std" w:hAnsi="Bembo Std" w:eastAsia="Calibri Light" w:cs="Calibri Light"/>
          <w:b w:val="1"/>
          <w:bCs w:val="1"/>
          <w:lang w:val="es-ES"/>
        </w:rPr>
        <w:t>:</w:t>
      </w:r>
      <w:r w:rsidRPr="44A431E7" w:rsidR="00B204ED">
        <w:rPr>
          <w:rFonts w:ascii="Bembo Std" w:hAnsi="Bembo Std" w:eastAsia="Calibri Light" w:cs="Calibri Light"/>
          <w:lang w:val="es-ES"/>
        </w:rPr>
        <w:t xml:space="preserve"> </w:t>
      </w:r>
      <w:r w:rsidRPr="44A431E7" w:rsidR="00C5020F">
        <w:rPr>
          <w:rFonts w:ascii="Bembo Std" w:hAnsi="Bembo Std" w:eastAsia="Calibri Light" w:cs="Calibri Light"/>
          <w:lang w:val="es-ES"/>
        </w:rPr>
        <w:t>a</w:t>
      </w:r>
      <w:r w:rsidRPr="44A431E7" w:rsidR="00B204ED">
        <w:rPr>
          <w:rFonts w:ascii="Bembo Std" w:hAnsi="Bembo Std" w:eastAsia="Calibri Light" w:cs="Calibri Light"/>
          <w:lang w:val="es-ES"/>
        </w:rPr>
        <w:t xml:space="preserve">mpliar el acceso a servicios financieros innovadores, adaptados a las necesidades de las empresas y la población, incluyendo las mujeres y negocios operando en la informalidad. </w:t>
      </w:r>
    </w:p>
    <w:p w:rsidRPr="00AF2F33" w:rsidR="00ED265A" w:rsidP="44A431E7" w:rsidRDefault="00ED265A" w14:paraId="54FECBF7" w14:textId="18417B75">
      <w:pPr>
        <w:pStyle w:val="ListParagraph"/>
        <w:widowControl w:val="0"/>
        <w:tabs>
          <w:tab w:val="left" w:pos="842"/>
        </w:tabs>
        <w:autoSpaceDE w:val="0"/>
        <w:autoSpaceDN w:val="0"/>
        <w:spacing w:before="19" w:after="0" w:line="240" w:lineRule="auto"/>
        <w:ind w:left="1022"/>
        <w:jc w:val="both"/>
        <w:rPr>
          <w:rFonts w:ascii="Calibri" w:hAnsi="Calibri" w:eastAsia="Calibri" w:cs="Times New Roman"/>
          <w:lang w:val="es-ES"/>
        </w:rPr>
      </w:pPr>
    </w:p>
    <w:p w:rsidRPr="0089666D" w:rsidR="004E793B" w:rsidP="0089666D" w:rsidRDefault="00B204ED" w14:paraId="1AA49E3D" w14:textId="36C40F2F">
      <w:pPr>
        <w:pStyle w:val="ListParagraph"/>
        <w:widowControl w:val="0"/>
        <w:numPr>
          <w:ilvl w:val="0"/>
          <w:numId w:val="26"/>
        </w:numPr>
        <w:tabs>
          <w:tab w:val="left" w:pos="842"/>
        </w:tabs>
        <w:autoSpaceDE w:val="0"/>
        <w:autoSpaceDN w:val="0"/>
        <w:spacing w:before="19" w:after="0" w:line="240" w:lineRule="auto"/>
        <w:ind w:left="1202"/>
        <w:jc w:val="both"/>
        <w:rPr>
          <w:rFonts w:ascii="Bembo Std" w:hAnsi="Bembo Std" w:eastAsia="Calibri Light" w:cs="Calibri Light"/>
          <w:lang w:val="es-ES"/>
        </w:rPr>
      </w:pPr>
      <w:r w:rsidRPr="44A431E7" w:rsidR="00B204ED">
        <w:rPr>
          <w:rFonts w:ascii="Bembo Std" w:hAnsi="Bembo Std" w:eastAsia="Calibri Light" w:cs="Calibri Light"/>
          <w:lang w:val="es-ES"/>
        </w:rPr>
        <w:t>Fondo para el impulso a la innovación y la competitividad</w:t>
      </w:r>
      <w:r w:rsidRPr="44A431E7" w:rsidR="142D5746">
        <w:rPr>
          <w:rFonts w:ascii="Bembo Std" w:hAnsi="Bembo Std" w:eastAsia="Calibri Light" w:cs="Calibri Light"/>
          <w:lang w:val="es-ES"/>
        </w:rPr>
        <w:t>:</w:t>
      </w:r>
      <w:r w:rsidRPr="44A431E7" w:rsidR="00B204ED">
        <w:rPr>
          <w:rFonts w:ascii="Bembo Std" w:hAnsi="Bembo Std" w:eastAsia="Calibri Light" w:cs="Calibri Light"/>
          <w:lang w:val="es-ES"/>
        </w:rPr>
        <w:t xml:space="preserve"> </w:t>
      </w:r>
      <w:r w:rsidRPr="44A431E7" w:rsidR="7FCA7E7A">
        <w:rPr>
          <w:rFonts w:ascii="Bembo Std" w:hAnsi="Bembo Std" w:eastAsia="Calibri Light" w:cs="Calibri Light"/>
          <w:lang w:val="es-ES"/>
        </w:rPr>
        <w:t>b</w:t>
      </w:r>
      <w:r w:rsidRPr="44A431E7" w:rsidR="00B204ED">
        <w:rPr>
          <w:rFonts w:ascii="Bembo Std" w:hAnsi="Bembo Std" w:eastAsia="Calibri Light" w:cs="Calibri Light"/>
          <w:lang w:val="es-ES"/>
        </w:rPr>
        <w:t xml:space="preserve">rindar cofinanciamiento no reembolsable a empresas para el impulso de sectores estratégicos que potencien la inserción de productos salvadoreños en mercados internacionales, el impulso al sector de servicios digitales, bioseguridad y medioambiente y el emprendimiento innovador. </w:t>
      </w:r>
    </w:p>
    <w:p w:rsidRPr="00AF2F33" w:rsidR="00B02AF5" w:rsidP="0089666D" w:rsidRDefault="00B02AF5" w14:paraId="7B2C16E3" w14:textId="77777777">
      <w:pPr>
        <w:pStyle w:val="ListParagraph"/>
        <w:widowControl w:val="0"/>
        <w:tabs>
          <w:tab w:val="left" w:pos="842"/>
        </w:tabs>
        <w:autoSpaceDE w:val="0"/>
        <w:autoSpaceDN w:val="0"/>
        <w:spacing w:before="19" w:after="0" w:line="240" w:lineRule="auto"/>
        <w:ind w:left="482"/>
        <w:jc w:val="both"/>
        <w:rPr>
          <w:rFonts w:ascii="Bembo Std" w:hAnsi="Bembo Std" w:eastAsia="Calibri Light" w:cs="Calibri Light"/>
          <w:lang w:val="es-ES"/>
        </w:rPr>
      </w:pPr>
    </w:p>
    <w:p w:rsidR="004E793B" w:rsidP="0089666D" w:rsidRDefault="00B204ED" w14:paraId="06ECDBFE" w14:textId="549674FA">
      <w:pPr>
        <w:pStyle w:val="ListParagraph"/>
        <w:widowControl w:val="0"/>
        <w:numPr>
          <w:ilvl w:val="0"/>
          <w:numId w:val="26"/>
        </w:numPr>
        <w:tabs>
          <w:tab w:val="left" w:pos="842"/>
        </w:tabs>
        <w:autoSpaceDE w:val="0"/>
        <w:autoSpaceDN w:val="0"/>
        <w:spacing w:before="19" w:after="0" w:line="240" w:lineRule="auto"/>
        <w:ind w:left="1202"/>
        <w:jc w:val="both"/>
        <w:rPr>
          <w:rFonts w:ascii="Bembo Std" w:hAnsi="Bembo Std" w:eastAsia="Calibri Light" w:cs="Calibri Light"/>
          <w:lang w:val="es-ES"/>
        </w:rPr>
      </w:pPr>
      <w:r w:rsidRPr="44A431E7" w:rsidR="00B204ED">
        <w:rPr>
          <w:rFonts w:ascii="Bembo Std" w:hAnsi="Bembo Std" w:eastAsia="Calibri Light" w:cs="Calibri Light"/>
          <w:lang w:val="es-ES"/>
        </w:rPr>
        <w:t xml:space="preserve">Apoyo al sector empresarial a través del fideicomiso “FIREMPRESA” por US$600 millones, con los siguientes programas: </w:t>
      </w:r>
      <w:r w:rsidRPr="44A431E7" w:rsidR="4F10F1BB">
        <w:rPr>
          <w:rFonts w:ascii="Bembo Std" w:hAnsi="Bembo Std" w:eastAsia="Calibri Light" w:cs="Calibri Light"/>
          <w:lang w:val="es-ES"/>
        </w:rPr>
        <w:t>s</w:t>
      </w:r>
      <w:r w:rsidRPr="44A431E7" w:rsidR="00B204ED">
        <w:rPr>
          <w:rFonts w:ascii="Bembo Std" w:hAnsi="Bembo Std" w:eastAsia="Calibri Light" w:cs="Calibri Light"/>
          <w:lang w:val="es-ES"/>
        </w:rPr>
        <w:t xml:space="preserve">ubsidio a la planilla de micro, pequeñas y medianas empresas; </w:t>
      </w:r>
      <w:r w:rsidRPr="44A431E7" w:rsidR="1E060B53">
        <w:rPr>
          <w:rFonts w:ascii="Bembo Std" w:hAnsi="Bembo Std" w:eastAsia="Calibri Light" w:cs="Calibri Light"/>
          <w:lang w:val="es-ES"/>
        </w:rPr>
        <w:t>c</w:t>
      </w:r>
      <w:r w:rsidRPr="44A431E7" w:rsidR="00B204ED">
        <w:rPr>
          <w:rFonts w:ascii="Bembo Std" w:hAnsi="Bembo Std" w:eastAsia="Calibri Light" w:cs="Calibri Light"/>
          <w:lang w:val="es-ES"/>
        </w:rPr>
        <w:t xml:space="preserve">réditos blandos a micro, pequeñas y medianas empresas del sector formal; </w:t>
      </w:r>
      <w:r w:rsidRPr="44A431E7" w:rsidR="67D04829">
        <w:rPr>
          <w:rFonts w:ascii="Bembo Std" w:hAnsi="Bembo Std" w:eastAsia="Calibri Light" w:cs="Calibri Light"/>
          <w:lang w:val="es-ES"/>
        </w:rPr>
        <w:t>c</w:t>
      </w:r>
      <w:r w:rsidRPr="44A431E7" w:rsidR="00B204ED">
        <w:rPr>
          <w:rFonts w:ascii="Bembo Std" w:hAnsi="Bembo Std" w:eastAsia="Calibri Light" w:cs="Calibri Light"/>
          <w:lang w:val="es-ES"/>
        </w:rPr>
        <w:t xml:space="preserve">réditos blandos a empresas del sector informal. </w:t>
      </w:r>
    </w:p>
    <w:p w:rsidRPr="00AF2F33" w:rsidR="00055F3E" w:rsidP="0089666D" w:rsidRDefault="00055F3E" w14:paraId="127AC3C8" w14:textId="77777777">
      <w:pPr>
        <w:pStyle w:val="ListParagraph"/>
        <w:widowControl w:val="0"/>
        <w:tabs>
          <w:tab w:val="left" w:pos="842"/>
        </w:tabs>
        <w:autoSpaceDE w:val="0"/>
        <w:autoSpaceDN w:val="0"/>
        <w:spacing w:before="19" w:after="0" w:line="240" w:lineRule="auto"/>
        <w:ind w:left="482"/>
        <w:jc w:val="both"/>
        <w:rPr>
          <w:rFonts w:ascii="Bembo Std" w:hAnsi="Bembo Std" w:eastAsia="Calibri Light" w:cs="Calibri Light"/>
          <w:lang w:val="es-ES"/>
        </w:rPr>
      </w:pPr>
    </w:p>
    <w:p w:rsidR="00055F3E" w:rsidP="0089666D" w:rsidRDefault="00B204ED" w14:paraId="6F1B908A" w14:textId="0D8DEC4A">
      <w:pPr>
        <w:pStyle w:val="ListParagraph"/>
        <w:widowControl w:val="0"/>
        <w:numPr>
          <w:ilvl w:val="0"/>
          <w:numId w:val="26"/>
        </w:numPr>
        <w:tabs>
          <w:tab w:val="left" w:pos="842"/>
        </w:tabs>
        <w:autoSpaceDE w:val="0"/>
        <w:autoSpaceDN w:val="0"/>
        <w:spacing w:before="19" w:after="0" w:line="240" w:lineRule="auto"/>
        <w:ind w:left="1202"/>
        <w:jc w:val="both"/>
        <w:rPr>
          <w:rFonts w:ascii="Bembo Std" w:hAnsi="Bembo Std" w:eastAsia="Calibri Light" w:cs="Calibri Light"/>
          <w:lang w:val="es-ES"/>
        </w:rPr>
      </w:pPr>
      <w:r w:rsidRPr="00AF2F33">
        <w:rPr>
          <w:rFonts w:ascii="Bembo Std" w:hAnsi="Bembo Std" w:eastAsia="Calibri Light" w:cs="Calibri Light"/>
          <w:lang w:val="es-ES"/>
        </w:rPr>
        <w:t xml:space="preserve">Programa de subsidios a artistas, artesanos, sector transporte, pesca artesanal y personas con discapacidad. </w:t>
      </w:r>
    </w:p>
    <w:p w:rsidR="00055F3E" w:rsidP="0089666D" w:rsidRDefault="00055F3E" w14:paraId="7B6BC301" w14:textId="77777777">
      <w:pPr>
        <w:pStyle w:val="ListParagraph"/>
        <w:widowControl w:val="0"/>
        <w:tabs>
          <w:tab w:val="left" w:pos="842"/>
        </w:tabs>
        <w:autoSpaceDE w:val="0"/>
        <w:autoSpaceDN w:val="0"/>
        <w:spacing w:before="19" w:after="0" w:line="240" w:lineRule="auto"/>
        <w:ind w:left="482"/>
        <w:jc w:val="both"/>
        <w:rPr>
          <w:rFonts w:ascii="Bembo Std" w:hAnsi="Bembo Std" w:eastAsia="Calibri Light" w:cs="Calibri Light"/>
          <w:lang w:val="es-ES"/>
        </w:rPr>
      </w:pPr>
    </w:p>
    <w:p w:rsidR="4112F55E" w:rsidP="44A431E7" w:rsidRDefault="4112F55E" w14:paraId="509E648F" w14:textId="52A4C9AF">
      <w:pPr>
        <w:pStyle w:val="ListParagraph"/>
        <w:numPr>
          <w:ilvl w:val="0"/>
          <w:numId w:val="26"/>
        </w:numPr>
        <w:tabs>
          <w:tab w:val="left" w:leader="none" w:pos="842"/>
        </w:tabs>
        <w:spacing w:before="19" w:after="0" w:line="240" w:lineRule="auto"/>
        <w:ind w:left="1202"/>
        <w:jc w:val="both"/>
        <w:rPr>
          <w:rFonts w:ascii="Bembo Std" w:hAnsi="Bembo Std" w:eastAsia="Calibri Light" w:cs="Calibri Light"/>
          <w:lang w:val="es-ES"/>
        </w:rPr>
      </w:pPr>
      <w:r w:rsidRPr="44A431E7" w:rsidR="4112F55E">
        <w:rPr>
          <w:rFonts w:ascii="Bembo Std" w:hAnsi="Bembo Std" w:eastAsia="Calibri Light" w:cs="Calibri Light"/>
          <w:lang w:val="es-ES"/>
        </w:rPr>
        <w:t>La</w:t>
      </w:r>
      <w:r w:rsidRPr="44A431E7" w:rsidR="00B204ED">
        <w:rPr>
          <w:rFonts w:ascii="Bembo Std" w:hAnsi="Bembo Std" w:eastAsia="Calibri Light" w:cs="Calibri Light"/>
          <w:lang w:val="es-ES"/>
        </w:rPr>
        <w:t xml:space="preserve"> colocación de </w:t>
      </w:r>
      <w:r w:rsidRPr="44A431E7" w:rsidR="611A60FD">
        <w:rPr>
          <w:rFonts w:ascii="Bembo Std" w:hAnsi="Bembo Std" w:eastAsia="Calibri Light" w:cs="Calibri Light"/>
          <w:lang w:val="es-ES"/>
        </w:rPr>
        <w:t>US</w:t>
      </w:r>
      <w:r w:rsidRPr="44A431E7" w:rsidR="00B204ED">
        <w:rPr>
          <w:rFonts w:ascii="Bembo Std" w:hAnsi="Bembo Std" w:eastAsia="Calibri Light" w:cs="Calibri Light"/>
          <w:lang w:val="es-ES"/>
        </w:rPr>
        <w:t>$400 millones en créditos para las micro, pequeñas y medianas empresas, un monto que se distribuirá en 11 líneas de financiamiento, por el Banco de Desarrollo de El Salvador</w:t>
      </w:r>
      <w:r w:rsidRPr="44A431E7" w:rsidR="4B67C152">
        <w:rPr>
          <w:rFonts w:ascii="Bembo Std" w:hAnsi="Bembo Std" w:eastAsia="Calibri Light" w:cs="Calibri Light"/>
          <w:lang w:val="es-ES"/>
        </w:rPr>
        <w:t xml:space="preserve">. </w:t>
      </w:r>
      <w:r w:rsidRPr="44A431E7" w:rsidR="00B204ED">
        <w:rPr>
          <w:rFonts w:ascii="Bembo Std" w:hAnsi="Bembo Std" w:eastAsia="Calibri Light" w:cs="Calibri Light"/>
          <w:lang w:val="es-ES"/>
        </w:rPr>
        <w:t xml:space="preserve"> </w:t>
      </w:r>
    </w:p>
    <w:sectPr w:rsidRPr="00AF2F33" w:rsidR="00D40E4F">
      <w:headerReference w:type="default" r:id="rId9"/>
      <w:footerReference w:type="default" r:id="rId10"/>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E40" w:rsidP="00557CD5" w:rsidRDefault="006A3E40" w14:paraId="0A5A0CB9" w14:textId="77777777">
      <w:pPr>
        <w:spacing w:after="0" w:line="240" w:lineRule="auto"/>
      </w:pPr>
      <w:r>
        <w:separator/>
      </w:r>
    </w:p>
  </w:endnote>
  <w:endnote w:type="continuationSeparator" w:id="0">
    <w:p w:rsidR="006A3E40" w:rsidP="00557CD5" w:rsidRDefault="006A3E40" w14:paraId="0ADD7730" w14:textId="77777777">
      <w:pPr>
        <w:spacing w:after="0" w:line="240" w:lineRule="auto"/>
      </w:pPr>
      <w:r>
        <w:continuationSeparator/>
      </w:r>
    </w:p>
  </w:endnote>
  <w:endnote w:type="continuationNotice" w:id="1">
    <w:p w:rsidR="006A3E40" w:rsidRDefault="006A3E40" w14:paraId="3524DB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Museo Sans 3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930650"/>
      <w:docPartObj>
        <w:docPartGallery w:val="Page Numbers (Bottom of Page)"/>
        <w:docPartUnique/>
      </w:docPartObj>
    </w:sdtPr>
    <w:sdtEndPr>
      <w:rPr>
        <w:noProof/>
      </w:rPr>
    </w:sdtEndPr>
    <w:sdtContent>
      <w:p w:rsidR="004C55D3" w:rsidRDefault="004C55D3" w14:paraId="3220881C" w14:textId="4DB4C2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C55D3" w:rsidRDefault="004C55D3" w14:paraId="680D72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E40" w:rsidP="00557CD5" w:rsidRDefault="006A3E40" w14:paraId="52223073" w14:textId="77777777">
      <w:pPr>
        <w:spacing w:after="0" w:line="240" w:lineRule="auto"/>
      </w:pPr>
      <w:r>
        <w:separator/>
      </w:r>
    </w:p>
  </w:footnote>
  <w:footnote w:type="continuationSeparator" w:id="0">
    <w:p w:rsidR="006A3E40" w:rsidP="00557CD5" w:rsidRDefault="006A3E40" w14:paraId="76BFACD6" w14:textId="77777777">
      <w:pPr>
        <w:spacing w:after="0" w:line="240" w:lineRule="auto"/>
      </w:pPr>
      <w:r>
        <w:continuationSeparator/>
      </w:r>
    </w:p>
  </w:footnote>
  <w:footnote w:type="continuationNotice" w:id="1">
    <w:p w:rsidR="006A3E40" w:rsidRDefault="006A3E40" w14:paraId="398E1CE8" w14:textId="77777777">
      <w:pPr>
        <w:spacing w:after="0" w:line="240" w:lineRule="auto"/>
      </w:pPr>
    </w:p>
  </w:footnote>
  <w:footnote w:id="2">
    <w:p w:rsidRPr="00200E77" w:rsidR="256EBA6F" w:rsidP="00200E77" w:rsidRDefault="256EBA6F" w14:paraId="7BB4B895" w14:textId="454E2183">
      <w:pPr>
        <w:spacing w:after="545" w:line="241" w:lineRule="auto"/>
        <w:ind w:left="29" w:right="108" w:firstLine="708"/>
        <w:jc w:val="both"/>
        <w:rPr>
          <w:rFonts w:ascii="Bembo Std" w:hAnsi="Bembo Std"/>
        </w:rPr>
      </w:pPr>
      <w:r w:rsidRPr="256EBA6F">
        <w:rPr>
          <w:rStyle w:val="FootnoteReference"/>
          <w:rFonts w:ascii="Calibri" w:hAnsi="Calibri" w:eastAsia="Calibri" w:cs="Calibri"/>
          <w:sz w:val="20"/>
          <w:szCs w:val="20"/>
        </w:rPr>
        <w:footnoteRef/>
      </w:r>
      <w:r w:rsidRPr="256EBA6F">
        <w:rPr>
          <w:rFonts w:ascii="Calibri" w:hAnsi="Calibri" w:eastAsia="Calibri" w:cs="Calibri"/>
          <w:sz w:val="20"/>
          <w:szCs w:val="20"/>
        </w:rPr>
        <w:t xml:space="preserve"> Art. 123 de la LEPINA: El acogimiento de emergencia es una medida excepcional y provisional, emitida en situaciones de extrema urgencia o necesidad en favor de una niña, niño o adolescente, que puede consistir en la separación de su entorno familiar, y por la cual se confía su cuidado a personas idóneas con las cuales le unen vínculos de parentesco o al Instituto Salvadoreño para el Desarrollo Integral de la Niñez y la Adolescencia, como forma de transición a otra medida administrativa o judicial de protección.</w:t>
      </w:r>
    </w:p>
  </w:footnote>
  <w:footnote w:id="3">
    <w:p w:rsidRPr="00200E77" w:rsidR="00200E77" w:rsidRDefault="00200E77" w14:paraId="5CC17F7D" w14:textId="10FCE520">
      <w:pPr>
        <w:pStyle w:val="FootnoteText"/>
        <w:rPr>
          <w:lang w:val="es-ES"/>
        </w:rPr>
      </w:pPr>
      <w:r>
        <w:rPr>
          <w:rStyle w:val="FootnoteReference"/>
        </w:rPr>
        <w:footnoteRef/>
      </w:r>
      <w:r>
        <w:t xml:space="preserve"> </w:t>
      </w:r>
      <w:r>
        <w:t>Acuerdo Ministerial No. 301 de 23 de enero de 2020, publicado en el D.O. No 15, Tomo No 426 de esa misma fecha.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223" w:rsidRDefault="002B7223" w14:paraId="2EC79106" w14:textId="5848A89C">
    <w:pPr>
      <w:pStyle w:val="Header"/>
    </w:pPr>
  </w:p>
  <w:p w:rsidR="00557CD5" w:rsidRDefault="00557CD5" w14:paraId="070CE050" w14:textId="77777777">
    <w:pPr>
      <w:pStyle w:val="Header"/>
    </w:pPr>
  </w:p>
</w:hdr>
</file>

<file path=word/intelligence.xml><?xml version="1.0" encoding="utf-8"?>
<int:Intelligence xmlns:int="http://schemas.microsoft.com/office/intelligence/2019/intelligence">
  <int:IntelligenceSettings/>
  <int:Manifest>
    <int:WordHash hashCode="vI2GR7At7qCrPn" id="KGLNw1/P"/>
    <int:WordHash hashCode="a2H57MedOtv9ja" id="cyZO8/5R"/>
    <int:WordHash hashCode="/2YrdVisBRKC3O" id="59XpCBCB"/>
  </int:Manifest>
  <int:Observations>
    <int:Content id="KGLNw1/P">
      <int:Rejection type="LegacyProofing"/>
    </int:Content>
    <int:Content id="cyZO8/5R">
      <int:Rejection type="LegacyProofing"/>
    </int:Content>
    <int:Content id="59XpCBC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B25D2"/>
    <w:multiLevelType w:val="hybridMultilevel"/>
    <w:tmpl w:val="84482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2B1B0D"/>
    <w:multiLevelType w:val="hybridMultilevel"/>
    <w:tmpl w:val="E5103E72"/>
    <w:lvl w:ilvl="0" w:tplc="440A0001">
      <w:start w:val="1"/>
      <w:numFmt w:val="bullet"/>
      <w:lvlText w:val=""/>
      <w:lvlJc w:val="left"/>
      <w:pPr>
        <w:ind w:left="720" w:hanging="360"/>
      </w:pPr>
      <w:rPr>
        <w:rFonts w:hint="default" w:ascii="Symbol" w:hAnsi="Symbol"/>
      </w:rPr>
    </w:lvl>
    <w:lvl w:ilvl="1" w:tplc="440A0003" w:tentative="1">
      <w:start w:val="1"/>
      <w:numFmt w:val="bullet"/>
      <w:lvlText w:val="o"/>
      <w:lvlJc w:val="left"/>
      <w:pPr>
        <w:ind w:left="1440" w:hanging="360"/>
      </w:pPr>
      <w:rPr>
        <w:rFonts w:hint="default" w:ascii="Courier New" w:hAnsi="Courier New" w:cs="Courier New"/>
      </w:rPr>
    </w:lvl>
    <w:lvl w:ilvl="2" w:tplc="440A0005">
      <w:start w:val="1"/>
      <w:numFmt w:val="bullet"/>
      <w:lvlText w:val=""/>
      <w:lvlJc w:val="left"/>
      <w:pPr>
        <w:ind w:left="2160" w:hanging="360"/>
      </w:pPr>
      <w:rPr>
        <w:rFonts w:hint="default" w:ascii="Wingdings" w:hAnsi="Wingdings"/>
      </w:rPr>
    </w:lvl>
    <w:lvl w:ilvl="3" w:tplc="440A0001">
      <w:start w:val="1"/>
      <w:numFmt w:val="bullet"/>
      <w:lvlText w:val=""/>
      <w:lvlJc w:val="left"/>
      <w:pPr>
        <w:ind w:left="2880" w:hanging="360"/>
      </w:pPr>
      <w:rPr>
        <w:rFonts w:hint="default" w:ascii="Symbol" w:hAnsi="Symbol"/>
      </w:rPr>
    </w:lvl>
    <w:lvl w:ilvl="4" w:tplc="440A0003" w:tentative="1">
      <w:start w:val="1"/>
      <w:numFmt w:val="bullet"/>
      <w:lvlText w:val="o"/>
      <w:lvlJc w:val="left"/>
      <w:pPr>
        <w:ind w:left="3600" w:hanging="360"/>
      </w:pPr>
      <w:rPr>
        <w:rFonts w:hint="default" w:ascii="Courier New" w:hAnsi="Courier New" w:cs="Courier New"/>
      </w:rPr>
    </w:lvl>
    <w:lvl w:ilvl="5" w:tplc="440A0005" w:tentative="1">
      <w:start w:val="1"/>
      <w:numFmt w:val="bullet"/>
      <w:lvlText w:val=""/>
      <w:lvlJc w:val="left"/>
      <w:pPr>
        <w:ind w:left="4320" w:hanging="360"/>
      </w:pPr>
      <w:rPr>
        <w:rFonts w:hint="default" w:ascii="Wingdings" w:hAnsi="Wingdings"/>
      </w:rPr>
    </w:lvl>
    <w:lvl w:ilvl="6" w:tplc="440A0001" w:tentative="1">
      <w:start w:val="1"/>
      <w:numFmt w:val="bullet"/>
      <w:lvlText w:val=""/>
      <w:lvlJc w:val="left"/>
      <w:pPr>
        <w:ind w:left="5040" w:hanging="360"/>
      </w:pPr>
      <w:rPr>
        <w:rFonts w:hint="default" w:ascii="Symbol" w:hAnsi="Symbol"/>
      </w:rPr>
    </w:lvl>
    <w:lvl w:ilvl="7" w:tplc="440A0003" w:tentative="1">
      <w:start w:val="1"/>
      <w:numFmt w:val="bullet"/>
      <w:lvlText w:val="o"/>
      <w:lvlJc w:val="left"/>
      <w:pPr>
        <w:ind w:left="5760" w:hanging="360"/>
      </w:pPr>
      <w:rPr>
        <w:rFonts w:hint="default" w:ascii="Courier New" w:hAnsi="Courier New" w:cs="Courier New"/>
      </w:rPr>
    </w:lvl>
    <w:lvl w:ilvl="8" w:tplc="440A0005" w:tentative="1">
      <w:start w:val="1"/>
      <w:numFmt w:val="bullet"/>
      <w:lvlText w:val=""/>
      <w:lvlJc w:val="left"/>
      <w:pPr>
        <w:ind w:left="6480" w:hanging="360"/>
      </w:pPr>
      <w:rPr>
        <w:rFonts w:hint="default" w:ascii="Wingdings" w:hAnsi="Wingdings"/>
      </w:rPr>
    </w:lvl>
  </w:abstractNum>
  <w:abstractNum w:abstractNumId="2" w15:restartNumberingAfterBreak="0">
    <w:nsid w:val="08793591"/>
    <w:multiLevelType w:val="hybridMultilevel"/>
    <w:tmpl w:val="B8EA8A8E"/>
    <w:lvl w:ilvl="0" w:tplc="440A000F">
      <w:start w:val="2"/>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15:restartNumberingAfterBreak="0">
    <w:nsid w:val="090E7F88"/>
    <w:multiLevelType w:val="hybridMultilevel"/>
    <w:tmpl w:val="8B9EAA12"/>
    <w:lvl w:ilvl="0" w:tplc="0EDC6B8C">
      <w:start w:val="1"/>
      <w:numFmt w:val="bullet"/>
      <w:lvlText w:val=""/>
      <w:lvlJc w:val="left"/>
      <w:pPr>
        <w:ind w:left="720" w:hanging="360"/>
      </w:pPr>
      <w:rPr>
        <w:rFonts w:hint="default" w:ascii="Symbol" w:hAnsi="Symbol"/>
      </w:rPr>
    </w:lvl>
    <w:lvl w:ilvl="1" w:tplc="72361EB2">
      <w:start w:val="1"/>
      <w:numFmt w:val="bullet"/>
      <w:lvlText w:val="o"/>
      <w:lvlJc w:val="left"/>
      <w:pPr>
        <w:ind w:left="1440" w:hanging="360"/>
      </w:pPr>
      <w:rPr>
        <w:rFonts w:hint="default" w:ascii="Courier New" w:hAnsi="Courier New"/>
      </w:rPr>
    </w:lvl>
    <w:lvl w:ilvl="2" w:tplc="F346858E">
      <w:start w:val="1"/>
      <w:numFmt w:val="bullet"/>
      <w:lvlText w:val=""/>
      <w:lvlJc w:val="left"/>
      <w:pPr>
        <w:ind w:left="2160" w:hanging="360"/>
      </w:pPr>
      <w:rPr>
        <w:rFonts w:hint="default" w:ascii="Wingdings" w:hAnsi="Wingdings"/>
      </w:rPr>
    </w:lvl>
    <w:lvl w:ilvl="3" w:tplc="3F728DA2">
      <w:start w:val="1"/>
      <w:numFmt w:val="bullet"/>
      <w:lvlText w:val=""/>
      <w:lvlJc w:val="left"/>
      <w:pPr>
        <w:ind w:left="2880" w:hanging="360"/>
      </w:pPr>
      <w:rPr>
        <w:rFonts w:hint="default" w:ascii="Symbol" w:hAnsi="Symbol"/>
      </w:rPr>
    </w:lvl>
    <w:lvl w:ilvl="4" w:tplc="FD80B7E0">
      <w:start w:val="1"/>
      <w:numFmt w:val="bullet"/>
      <w:lvlText w:val="o"/>
      <w:lvlJc w:val="left"/>
      <w:pPr>
        <w:ind w:left="3600" w:hanging="360"/>
      </w:pPr>
      <w:rPr>
        <w:rFonts w:hint="default" w:ascii="Courier New" w:hAnsi="Courier New"/>
      </w:rPr>
    </w:lvl>
    <w:lvl w:ilvl="5" w:tplc="93908D78">
      <w:start w:val="1"/>
      <w:numFmt w:val="bullet"/>
      <w:lvlText w:val=""/>
      <w:lvlJc w:val="left"/>
      <w:pPr>
        <w:ind w:left="4320" w:hanging="360"/>
      </w:pPr>
      <w:rPr>
        <w:rFonts w:hint="default" w:ascii="Wingdings" w:hAnsi="Wingdings"/>
      </w:rPr>
    </w:lvl>
    <w:lvl w:ilvl="6" w:tplc="D8E68DAC">
      <w:start w:val="1"/>
      <w:numFmt w:val="bullet"/>
      <w:lvlText w:val=""/>
      <w:lvlJc w:val="left"/>
      <w:pPr>
        <w:ind w:left="5040" w:hanging="360"/>
      </w:pPr>
      <w:rPr>
        <w:rFonts w:hint="default" w:ascii="Symbol" w:hAnsi="Symbol"/>
      </w:rPr>
    </w:lvl>
    <w:lvl w:ilvl="7" w:tplc="8C80975C">
      <w:start w:val="1"/>
      <w:numFmt w:val="bullet"/>
      <w:lvlText w:val="o"/>
      <w:lvlJc w:val="left"/>
      <w:pPr>
        <w:ind w:left="5760" w:hanging="360"/>
      </w:pPr>
      <w:rPr>
        <w:rFonts w:hint="default" w:ascii="Courier New" w:hAnsi="Courier New"/>
      </w:rPr>
    </w:lvl>
    <w:lvl w:ilvl="8" w:tplc="4AC61368">
      <w:start w:val="1"/>
      <w:numFmt w:val="bullet"/>
      <w:lvlText w:val=""/>
      <w:lvlJc w:val="left"/>
      <w:pPr>
        <w:ind w:left="6480" w:hanging="360"/>
      </w:pPr>
      <w:rPr>
        <w:rFonts w:hint="default" w:ascii="Wingdings" w:hAnsi="Wingdings"/>
      </w:rPr>
    </w:lvl>
  </w:abstractNum>
  <w:abstractNum w:abstractNumId="4" w15:restartNumberingAfterBreak="0">
    <w:nsid w:val="0A5E5F48"/>
    <w:multiLevelType w:val="hybridMultilevel"/>
    <w:tmpl w:val="2146D064"/>
    <w:lvl w:ilvl="0" w:tplc="1666C91A">
      <w:numFmt w:val="bullet"/>
      <w:lvlText w:val="o"/>
      <w:lvlJc w:val="left"/>
      <w:pPr>
        <w:ind w:left="830" w:hanging="360"/>
      </w:pPr>
      <w:rPr>
        <w:rFonts w:hint="default" w:ascii="Courier New" w:hAnsi="Courier New" w:eastAsia="Courier New" w:cs="Courier New"/>
        <w:w w:val="100"/>
        <w:sz w:val="22"/>
        <w:szCs w:val="22"/>
        <w:lang w:val="es-ES" w:eastAsia="en-US" w:bidi="ar-SA"/>
      </w:rPr>
    </w:lvl>
    <w:lvl w:ilvl="1" w:tplc="661A8B2E">
      <w:numFmt w:val="bullet"/>
      <w:lvlText w:val="•"/>
      <w:lvlJc w:val="left"/>
      <w:pPr>
        <w:ind w:left="1668" w:hanging="360"/>
      </w:pPr>
      <w:rPr>
        <w:rFonts w:hint="default"/>
        <w:lang w:val="es-ES" w:eastAsia="en-US" w:bidi="ar-SA"/>
      </w:rPr>
    </w:lvl>
    <w:lvl w:ilvl="2" w:tplc="CA28EDD6">
      <w:numFmt w:val="bullet"/>
      <w:lvlText w:val="•"/>
      <w:lvlJc w:val="left"/>
      <w:pPr>
        <w:ind w:left="2496" w:hanging="360"/>
      </w:pPr>
      <w:rPr>
        <w:rFonts w:hint="default"/>
        <w:lang w:val="es-ES" w:eastAsia="en-US" w:bidi="ar-SA"/>
      </w:rPr>
    </w:lvl>
    <w:lvl w:ilvl="3" w:tplc="E2A690EA">
      <w:numFmt w:val="bullet"/>
      <w:lvlText w:val="•"/>
      <w:lvlJc w:val="left"/>
      <w:pPr>
        <w:ind w:left="3324" w:hanging="360"/>
      </w:pPr>
      <w:rPr>
        <w:rFonts w:hint="default"/>
        <w:lang w:val="es-ES" w:eastAsia="en-US" w:bidi="ar-SA"/>
      </w:rPr>
    </w:lvl>
    <w:lvl w:ilvl="4" w:tplc="F94A5660">
      <w:numFmt w:val="bullet"/>
      <w:lvlText w:val="•"/>
      <w:lvlJc w:val="left"/>
      <w:pPr>
        <w:ind w:left="4152" w:hanging="360"/>
      </w:pPr>
      <w:rPr>
        <w:rFonts w:hint="default"/>
        <w:lang w:val="es-ES" w:eastAsia="en-US" w:bidi="ar-SA"/>
      </w:rPr>
    </w:lvl>
    <w:lvl w:ilvl="5" w:tplc="1F36A854">
      <w:numFmt w:val="bullet"/>
      <w:lvlText w:val="•"/>
      <w:lvlJc w:val="left"/>
      <w:pPr>
        <w:ind w:left="4980" w:hanging="360"/>
      </w:pPr>
      <w:rPr>
        <w:rFonts w:hint="default"/>
        <w:lang w:val="es-ES" w:eastAsia="en-US" w:bidi="ar-SA"/>
      </w:rPr>
    </w:lvl>
    <w:lvl w:ilvl="6" w:tplc="49EAFD4E">
      <w:numFmt w:val="bullet"/>
      <w:lvlText w:val="•"/>
      <w:lvlJc w:val="left"/>
      <w:pPr>
        <w:ind w:left="5808" w:hanging="360"/>
      </w:pPr>
      <w:rPr>
        <w:rFonts w:hint="default"/>
        <w:lang w:val="es-ES" w:eastAsia="en-US" w:bidi="ar-SA"/>
      </w:rPr>
    </w:lvl>
    <w:lvl w:ilvl="7" w:tplc="289E895A">
      <w:numFmt w:val="bullet"/>
      <w:lvlText w:val="•"/>
      <w:lvlJc w:val="left"/>
      <w:pPr>
        <w:ind w:left="6636" w:hanging="360"/>
      </w:pPr>
      <w:rPr>
        <w:rFonts w:hint="default"/>
        <w:lang w:val="es-ES" w:eastAsia="en-US" w:bidi="ar-SA"/>
      </w:rPr>
    </w:lvl>
    <w:lvl w:ilvl="8" w:tplc="D43CAB5E">
      <w:numFmt w:val="bullet"/>
      <w:lvlText w:val="•"/>
      <w:lvlJc w:val="left"/>
      <w:pPr>
        <w:ind w:left="7464" w:hanging="360"/>
      </w:pPr>
      <w:rPr>
        <w:rFonts w:hint="default"/>
        <w:lang w:val="es-ES" w:eastAsia="en-US" w:bidi="ar-SA"/>
      </w:rPr>
    </w:lvl>
  </w:abstractNum>
  <w:abstractNum w:abstractNumId="5" w15:restartNumberingAfterBreak="0">
    <w:nsid w:val="0CB23BA1"/>
    <w:multiLevelType w:val="hybridMultilevel"/>
    <w:tmpl w:val="86D2A54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2C718D"/>
    <w:multiLevelType w:val="hybridMultilevel"/>
    <w:tmpl w:val="230CDFC0"/>
    <w:lvl w:ilvl="0" w:tplc="8E20FA70">
      <w:start w:val="1"/>
      <w:numFmt w:val="bullet"/>
      <w:lvlText w:val="•"/>
      <w:lvlJc w:val="left"/>
      <w:pPr>
        <w:ind w:left="72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lvl w:ilvl="1" w:tplc="1CB817C4">
      <w:start w:val="1"/>
      <w:numFmt w:val="bullet"/>
      <w:lvlText w:val="o"/>
      <w:lvlJc w:val="left"/>
      <w:pPr>
        <w:ind w:left="149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lvl w:ilvl="2" w:tplc="3D86C948">
      <w:start w:val="1"/>
      <w:numFmt w:val="bullet"/>
      <w:lvlText w:val="▪"/>
      <w:lvlJc w:val="left"/>
      <w:pPr>
        <w:ind w:left="221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lvl w:ilvl="3" w:tplc="7E367B38">
      <w:start w:val="1"/>
      <w:numFmt w:val="bullet"/>
      <w:lvlText w:val="•"/>
      <w:lvlJc w:val="left"/>
      <w:pPr>
        <w:ind w:left="293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lvl w:ilvl="4" w:tplc="86D295A2">
      <w:start w:val="1"/>
      <w:numFmt w:val="bullet"/>
      <w:lvlText w:val="o"/>
      <w:lvlJc w:val="left"/>
      <w:pPr>
        <w:ind w:left="365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lvl w:ilvl="5" w:tplc="ED0805AA">
      <w:start w:val="1"/>
      <w:numFmt w:val="bullet"/>
      <w:lvlText w:val="▪"/>
      <w:lvlJc w:val="left"/>
      <w:pPr>
        <w:ind w:left="437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lvl w:ilvl="6" w:tplc="CDB07B56">
      <w:start w:val="1"/>
      <w:numFmt w:val="bullet"/>
      <w:lvlText w:val="•"/>
      <w:lvlJc w:val="left"/>
      <w:pPr>
        <w:ind w:left="509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lvl w:ilvl="7" w:tplc="275EBF96">
      <w:start w:val="1"/>
      <w:numFmt w:val="bullet"/>
      <w:lvlText w:val="o"/>
      <w:lvlJc w:val="left"/>
      <w:pPr>
        <w:ind w:left="581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lvl w:ilvl="8" w:tplc="8CC4B610">
      <w:start w:val="1"/>
      <w:numFmt w:val="bullet"/>
      <w:lvlText w:val="▪"/>
      <w:lvlJc w:val="left"/>
      <w:pPr>
        <w:ind w:left="6538"/>
      </w:pPr>
      <w:rPr>
        <w:rFonts w:ascii="Calibri" w:hAnsi="Calibri" w:eastAsia="Calibri" w:cs="Calibri"/>
        <w:b w:val="0"/>
        <w:i w:val="0"/>
        <w:strike w:val="0"/>
        <w:dstrike w:val="0"/>
        <w:color w:val="000000"/>
        <w:sz w:val="30"/>
        <w:szCs w:val="30"/>
        <w:u w:val="none" w:color="000000"/>
        <w:bdr w:val="none" w:color="auto" w:sz="0" w:space="0"/>
        <w:shd w:val="clear" w:color="auto" w:fill="auto"/>
        <w:vertAlign w:val="baseline"/>
      </w:rPr>
    </w:lvl>
  </w:abstractNum>
  <w:abstractNum w:abstractNumId="7" w15:restartNumberingAfterBreak="0">
    <w:nsid w:val="183A10FD"/>
    <w:multiLevelType w:val="hybridMultilevel"/>
    <w:tmpl w:val="A4C6C4A6"/>
    <w:lvl w:ilvl="0" w:tplc="440A0001">
      <w:start w:val="1"/>
      <w:numFmt w:val="bullet"/>
      <w:lvlText w:val=""/>
      <w:lvlJc w:val="left"/>
      <w:pPr>
        <w:ind w:left="1742" w:hanging="360"/>
      </w:pPr>
      <w:rPr>
        <w:rFonts w:hint="default" w:ascii="Symbol" w:hAnsi="Symbol"/>
      </w:rPr>
    </w:lvl>
    <w:lvl w:ilvl="1" w:tplc="440A0003" w:tentative="1">
      <w:start w:val="1"/>
      <w:numFmt w:val="bullet"/>
      <w:lvlText w:val="o"/>
      <w:lvlJc w:val="left"/>
      <w:pPr>
        <w:ind w:left="2462" w:hanging="360"/>
      </w:pPr>
      <w:rPr>
        <w:rFonts w:hint="default" w:ascii="Courier New" w:hAnsi="Courier New" w:cs="Courier New"/>
      </w:rPr>
    </w:lvl>
    <w:lvl w:ilvl="2" w:tplc="440A0005" w:tentative="1">
      <w:start w:val="1"/>
      <w:numFmt w:val="bullet"/>
      <w:lvlText w:val=""/>
      <w:lvlJc w:val="left"/>
      <w:pPr>
        <w:ind w:left="3182" w:hanging="360"/>
      </w:pPr>
      <w:rPr>
        <w:rFonts w:hint="default" w:ascii="Wingdings" w:hAnsi="Wingdings"/>
      </w:rPr>
    </w:lvl>
    <w:lvl w:ilvl="3" w:tplc="440A0001" w:tentative="1">
      <w:start w:val="1"/>
      <w:numFmt w:val="bullet"/>
      <w:lvlText w:val=""/>
      <w:lvlJc w:val="left"/>
      <w:pPr>
        <w:ind w:left="3902" w:hanging="360"/>
      </w:pPr>
      <w:rPr>
        <w:rFonts w:hint="default" w:ascii="Symbol" w:hAnsi="Symbol"/>
      </w:rPr>
    </w:lvl>
    <w:lvl w:ilvl="4" w:tplc="440A0003" w:tentative="1">
      <w:start w:val="1"/>
      <w:numFmt w:val="bullet"/>
      <w:lvlText w:val="o"/>
      <w:lvlJc w:val="left"/>
      <w:pPr>
        <w:ind w:left="4622" w:hanging="360"/>
      </w:pPr>
      <w:rPr>
        <w:rFonts w:hint="default" w:ascii="Courier New" w:hAnsi="Courier New" w:cs="Courier New"/>
      </w:rPr>
    </w:lvl>
    <w:lvl w:ilvl="5" w:tplc="440A0005" w:tentative="1">
      <w:start w:val="1"/>
      <w:numFmt w:val="bullet"/>
      <w:lvlText w:val=""/>
      <w:lvlJc w:val="left"/>
      <w:pPr>
        <w:ind w:left="5342" w:hanging="360"/>
      </w:pPr>
      <w:rPr>
        <w:rFonts w:hint="default" w:ascii="Wingdings" w:hAnsi="Wingdings"/>
      </w:rPr>
    </w:lvl>
    <w:lvl w:ilvl="6" w:tplc="440A0001" w:tentative="1">
      <w:start w:val="1"/>
      <w:numFmt w:val="bullet"/>
      <w:lvlText w:val=""/>
      <w:lvlJc w:val="left"/>
      <w:pPr>
        <w:ind w:left="6062" w:hanging="360"/>
      </w:pPr>
      <w:rPr>
        <w:rFonts w:hint="default" w:ascii="Symbol" w:hAnsi="Symbol"/>
      </w:rPr>
    </w:lvl>
    <w:lvl w:ilvl="7" w:tplc="440A0003" w:tentative="1">
      <w:start w:val="1"/>
      <w:numFmt w:val="bullet"/>
      <w:lvlText w:val="o"/>
      <w:lvlJc w:val="left"/>
      <w:pPr>
        <w:ind w:left="6782" w:hanging="360"/>
      </w:pPr>
      <w:rPr>
        <w:rFonts w:hint="default" w:ascii="Courier New" w:hAnsi="Courier New" w:cs="Courier New"/>
      </w:rPr>
    </w:lvl>
    <w:lvl w:ilvl="8" w:tplc="440A0005" w:tentative="1">
      <w:start w:val="1"/>
      <w:numFmt w:val="bullet"/>
      <w:lvlText w:val=""/>
      <w:lvlJc w:val="left"/>
      <w:pPr>
        <w:ind w:left="7502" w:hanging="360"/>
      </w:pPr>
      <w:rPr>
        <w:rFonts w:hint="default" w:ascii="Wingdings" w:hAnsi="Wingdings"/>
      </w:rPr>
    </w:lvl>
  </w:abstractNum>
  <w:abstractNum w:abstractNumId="8" w15:restartNumberingAfterBreak="0">
    <w:nsid w:val="18A353BB"/>
    <w:multiLevelType w:val="hybridMultilevel"/>
    <w:tmpl w:val="B1A80E68"/>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ADE7912"/>
    <w:multiLevelType w:val="hybridMultilevel"/>
    <w:tmpl w:val="FFFFFFFF"/>
    <w:lvl w:ilvl="0" w:tplc="DCA2D93C">
      <w:start w:val="1"/>
      <w:numFmt w:val="bullet"/>
      <w:lvlText w:val="-"/>
      <w:lvlJc w:val="left"/>
      <w:pPr>
        <w:ind w:left="720" w:hanging="360"/>
      </w:pPr>
      <w:rPr>
        <w:rFonts w:hint="default" w:ascii="Calibri" w:hAnsi="Calibri"/>
      </w:rPr>
    </w:lvl>
    <w:lvl w:ilvl="1" w:tplc="7F7AD66C">
      <w:start w:val="1"/>
      <w:numFmt w:val="bullet"/>
      <w:lvlText w:val="o"/>
      <w:lvlJc w:val="left"/>
      <w:pPr>
        <w:ind w:left="1440" w:hanging="360"/>
      </w:pPr>
      <w:rPr>
        <w:rFonts w:hint="default" w:ascii="Courier New" w:hAnsi="Courier New"/>
      </w:rPr>
    </w:lvl>
    <w:lvl w:ilvl="2" w:tplc="977A874A">
      <w:start w:val="1"/>
      <w:numFmt w:val="bullet"/>
      <w:lvlText w:val=""/>
      <w:lvlJc w:val="left"/>
      <w:pPr>
        <w:ind w:left="2160" w:hanging="360"/>
      </w:pPr>
      <w:rPr>
        <w:rFonts w:hint="default" w:ascii="Wingdings" w:hAnsi="Wingdings"/>
      </w:rPr>
    </w:lvl>
    <w:lvl w:ilvl="3" w:tplc="BC720D3A">
      <w:start w:val="1"/>
      <w:numFmt w:val="bullet"/>
      <w:lvlText w:val=""/>
      <w:lvlJc w:val="left"/>
      <w:pPr>
        <w:ind w:left="2880" w:hanging="360"/>
      </w:pPr>
      <w:rPr>
        <w:rFonts w:hint="default" w:ascii="Symbol" w:hAnsi="Symbol"/>
      </w:rPr>
    </w:lvl>
    <w:lvl w:ilvl="4" w:tplc="C7C2FF0A">
      <w:start w:val="1"/>
      <w:numFmt w:val="bullet"/>
      <w:lvlText w:val="o"/>
      <w:lvlJc w:val="left"/>
      <w:pPr>
        <w:ind w:left="3600" w:hanging="360"/>
      </w:pPr>
      <w:rPr>
        <w:rFonts w:hint="default" w:ascii="Courier New" w:hAnsi="Courier New"/>
      </w:rPr>
    </w:lvl>
    <w:lvl w:ilvl="5" w:tplc="C8224656">
      <w:start w:val="1"/>
      <w:numFmt w:val="bullet"/>
      <w:lvlText w:val=""/>
      <w:lvlJc w:val="left"/>
      <w:pPr>
        <w:ind w:left="4320" w:hanging="360"/>
      </w:pPr>
      <w:rPr>
        <w:rFonts w:hint="default" w:ascii="Wingdings" w:hAnsi="Wingdings"/>
      </w:rPr>
    </w:lvl>
    <w:lvl w:ilvl="6" w:tplc="ABB83414">
      <w:start w:val="1"/>
      <w:numFmt w:val="bullet"/>
      <w:lvlText w:val=""/>
      <w:lvlJc w:val="left"/>
      <w:pPr>
        <w:ind w:left="5040" w:hanging="360"/>
      </w:pPr>
      <w:rPr>
        <w:rFonts w:hint="default" w:ascii="Symbol" w:hAnsi="Symbol"/>
      </w:rPr>
    </w:lvl>
    <w:lvl w:ilvl="7" w:tplc="560C7420">
      <w:start w:val="1"/>
      <w:numFmt w:val="bullet"/>
      <w:lvlText w:val="o"/>
      <w:lvlJc w:val="left"/>
      <w:pPr>
        <w:ind w:left="5760" w:hanging="360"/>
      </w:pPr>
      <w:rPr>
        <w:rFonts w:hint="default" w:ascii="Courier New" w:hAnsi="Courier New"/>
      </w:rPr>
    </w:lvl>
    <w:lvl w:ilvl="8" w:tplc="4D9E12DA">
      <w:start w:val="1"/>
      <w:numFmt w:val="bullet"/>
      <w:lvlText w:val=""/>
      <w:lvlJc w:val="left"/>
      <w:pPr>
        <w:ind w:left="6480" w:hanging="360"/>
      </w:pPr>
      <w:rPr>
        <w:rFonts w:hint="default" w:ascii="Wingdings" w:hAnsi="Wingdings"/>
      </w:rPr>
    </w:lvl>
  </w:abstractNum>
  <w:abstractNum w:abstractNumId="10" w15:restartNumberingAfterBreak="0">
    <w:nsid w:val="1DEC0D4C"/>
    <w:multiLevelType w:val="hybridMultilevel"/>
    <w:tmpl w:val="FC7832D0"/>
    <w:lvl w:ilvl="0" w:tplc="440A0011">
      <w:start w:val="4"/>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F6D50F7"/>
    <w:multiLevelType w:val="hybridMultilevel"/>
    <w:tmpl w:val="B01C9492"/>
    <w:lvl w:ilvl="0" w:tplc="3296171C">
      <w:numFmt w:val="bullet"/>
      <w:lvlText w:val="-"/>
      <w:lvlJc w:val="left"/>
      <w:pPr>
        <w:ind w:left="1382" w:hanging="360"/>
      </w:pPr>
      <w:rPr>
        <w:rFonts w:hint="default" w:ascii="Calibri Light" w:hAnsi="Calibri Light" w:eastAsia="Calibri Light" w:cs="Calibri Light"/>
        <w:w w:val="100"/>
        <w:sz w:val="22"/>
        <w:szCs w:val="22"/>
        <w:lang w:val="es-ES" w:eastAsia="en-US" w:bidi="ar-SA"/>
      </w:rPr>
    </w:lvl>
    <w:lvl w:ilvl="1" w:tplc="F7E46838">
      <w:numFmt w:val="bullet"/>
      <w:lvlText w:val="•"/>
      <w:lvlJc w:val="left"/>
      <w:pPr>
        <w:ind w:left="2154" w:hanging="360"/>
      </w:pPr>
      <w:rPr>
        <w:rFonts w:hint="default"/>
        <w:lang w:val="es-ES" w:eastAsia="en-US" w:bidi="ar-SA"/>
      </w:rPr>
    </w:lvl>
    <w:lvl w:ilvl="2" w:tplc="8E08583A">
      <w:numFmt w:val="bullet"/>
      <w:lvlText w:val="•"/>
      <w:lvlJc w:val="left"/>
      <w:pPr>
        <w:ind w:left="2928" w:hanging="360"/>
      </w:pPr>
      <w:rPr>
        <w:rFonts w:hint="default"/>
        <w:lang w:val="es-ES" w:eastAsia="en-US" w:bidi="ar-SA"/>
      </w:rPr>
    </w:lvl>
    <w:lvl w:ilvl="3" w:tplc="4134F770">
      <w:numFmt w:val="bullet"/>
      <w:lvlText w:val="•"/>
      <w:lvlJc w:val="left"/>
      <w:pPr>
        <w:ind w:left="3702" w:hanging="360"/>
      </w:pPr>
      <w:rPr>
        <w:rFonts w:hint="default"/>
        <w:lang w:val="es-ES" w:eastAsia="en-US" w:bidi="ar-SA"/>
      </w:rPr>
    </w:lvl>
    <w:lvl w:ilvl="4" w:tplc="31944D76">
      <w:numFmt w:val="bullet"/>
      <w:lvlText w:val="•"/>
      <w:lvlJc w:val="left"/>
      <w:pPr>
        <w:ind w:left="4476" w:hanging="360"/>
      </w:pPr>
      <w:rPr>
        <w:rFonts w:hint="default"/>
        <w:lang w:val="es-ES" w:eastAsia="en-US" w:bidi="ar-SA"/>
      </w:rPr>
    </w:lvl>
    <w:lvl w:ilvl="5" w:tplc="1A1849D4">
      <w:numFmt w:val="bullet"/>
      <w:lvlText w:val="•"/>
      <w:lvlJc w:val="left"/>
      <w:pPr>
        <w:ind w:left="5250" w:hanging="360"/>
      </w:pPr>
      <w:rPr>
        <w:rFonts w:hint="default"/>
        <w:lang w:val="es-ES" w:eastAsia="en-US" w:bidi="ar-SA"/>
      </w:rPr>
    </w:lvl>
    <w:lvl w:ilvl="6" w:tplc="BB96E8A8">
      <w:numFmt w:val="bullet"/>
      <w:lvlText w:val="•"/>
      <w:lvlJc w:val="left"/>
      <w:pPr>
        <w:ind w:left="6024" w:hanging="360"/>
      </w:pPr>
      <w:rPr>
        <w:rFonts w:hint="default"/>
        <w:lang w:val="es-ES" w:eastAsia="en-US" w:bidi="ar-SA"/>
      </w:rPr>
    </w:lvl>
    <w:lvl w:ilvl="7" w:tplc="FD0C72A0">
      <w:numFmt w:val="bullet"/>
      <w:lvlText w:val="•"/>
      <w:lvlJc w:val="left"/>
      <w:pPr>
        <w:ind w:left="6798" w:hanging="360"/>
      </w:pPr>
      <w:rPr>
        <w:rFonts w:hint="default"/>
        <w:lang w:val="es-ES" w:eastAsia="en-US" w:bidi="ar-SA"/>
      </w:rPr>
    </w:lvl>
    <w:lvl w:ilvl="8" w:tplc="CB16931A">
      <w:numFmt w:val="bullet"/>
      <w:lvlText w:val="•"/>
      <w:lvlJc w:val="left"/>
      <w:pPr>
        <w:ind w:left="7572" w:hanging="360"/>
      </w:pPr>
      <w:rPr>
        <w:rFonts w:hint="default"/>
        <w:lang w:val="es-ES" w:eastAsia="en-US" w:bidi="ar-SA"/>
      </w:rPr>
    </w:lvl>
  </w:abstractNum>
  <w:abstractNum w:abstractNumId="12" w15:restartNumberingAfterBreak="0">
    <w:nsid w:val="20604418"/>
    <w:multiLevelType w:val="hybridMultilevel"/>
    <w:tmpl w:val="255A3E34"/>
    <w:lvl w:ilvl="0" w:tplc="440A0011">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D746EF0"/>
    <w:multiLevelType w:val="hybridMultilevel"/>
    <w:tmpl w:val="8268356A"/>
    <w:lvl w:ilvl="0" w:tplc="91863CC8">
      <w:numFmt w:val="bullet"/>
      <w:lvlText w:val="-"/>
      <w:lvlJc w:val="left"/>
      <w:pPr>
        <w:ind w:left="470" w:hanging="360"/>
      </w:pPr>
      <w:rPr>
        <w:rFonts w:hint="default" w:ascii="Calibri Light" w:hAnsi="Calibri Light" w:eastAsia="Calibri Light" w:cs="Calibri Light"/>
        <w:w w:val="100"/>
        <w:sz w:val="22"/>
        <w:szCs w:val="22"/>
        <w:lang w:val="es-ES" w:eastAsia="en-US" w:bidi="ar-SA"/>
      </w:rPr>
    </w:lvl>
    <w:lvl w:ilvl="1" w:tplc="59AA3D6A">
      <w:numFmt w:val="bullet"/>
      <w:lvlText w:val="-"/>
      <w:lvlJc w:val="left"/>
      <w:pPr>
        <w:ind w:left="842" w:hanging="360"/>
      </w:pPr>
      <w:rPr>
        <w:rFonts w:hint="default" w:ascii="Calibri Light" w:hAnsi="Calibri Light" w:eastAsia="Calibri Light" w:cs="Calibri Light"/>
        <w:w w:val="100"/>
        <w:sz w:val="22"/>
        <w:szCs w:val="22"/>
        <w:lang w:val="es-ES" w:eastAsia="en-US" w:bidi="ar-SA"/>
      </w:rPr>
    </w:lvl>
    <w:lvl w:ilvl="2" w:tplc="80DCE47A">
      <w:numFmt w:val="bullet"/>
      <w:lvlText w:val="•"/>
      <w:lvlJc w:val="left"/>
      <w:pPr>
        <w:ind w:left="1760" w:hanging="360"/>
      </w:pPr>
      <w:rPr>
        <w:rFonts w:hint="default"/>
        <w:lang w:val="es-ES" w:eastAsia="en-US" w:bidi="ar-SA"/>
      </w:rPr>
    </w:lvl>
    <w:lvl w:ilvl="3" w:tplc="BA5A850C">
      <w:numFmt w:val="bullet"/>
      <w:lvlText w:val="•"/>
      <w:lvlJc w:val="left"/>
      <w:pPr>
        <w:ind w:left="2680" w:hanging="360"/>
      </w:pPr>
      <w:rPr>
        <w:rFonts w:hint="default"/>
        <w:lang w:val="es-ES" w:eastAsia="en-US" w:bidi="ar-SA"/>
      </w:rPr>
    </w:lvl>
    <w:lvl w:ilvl="4" w:tplc="838AEA24">
      <w:numFmt w:val="bullet"/>
      <w:lvlText w:val="•"/>
      <w:lvlJc w:val="left"/>
      <w:pPr>
        <w:ind w:left="3600" w:hanging="360"/>
      </w:pPr>
      <w:rPr>
        <w:rFonts w:hint="default"/>
        <w:lang w:val="es-ES" w:eastAsia="en-US" w:bidi="ar-SA"/>
      </w:rPr>
    </w:lvl>
    <w:lvl w:ilvl="5" w:tplc="0DC8EF72">
      <w:numFmt w:val="bullet"/>
      <w:lvlText w:val="•"/>
      <w:lvlJc w:val="left"/>
      <w:pPr>
        <w:ind w:left="4520" w:hanging="360"/>
      </w:pPr>
      <w:rPr>
        <w:rFonts w:hint="default"/>
        <w:lang w:val="es-ES" w:eastAsia="en-US" w:bidi="ar-SA"/>
      </w:rPr>
    </w:lvl>
    <w:lvl w:ilvl="6" w:tplc="94FC35F8">
      <w:numFmt w:val="bullet"/>
      <w:lvlText w:val="•"/>
      <w:lvlJc w:val="left"/>
      <w:pPr>
        <w:ind w:left="5440" w:hanging="360"/>
      </w:pPr>
      <w:rPr>
        <w:rFonts w:hint="default"/>
        <w:lang w:val="es-ES" w:eastAsia="en-US" w:bidi="ar-SA"/>
      </w:rPr>
    </w:lvl>
    <w:lvl w:ilvl="7" w:tplc="CA86036A">
      <w:numFmt w:val="bullet"/>
      <w:lvlText w:val="•"/>
      <w:lvlJc w:val="left"/>
      <w:pPr>
        <w:ind w:left="6360" w:hanging="360"/>
      </w:pPr>
      <w:rPr>
        <w:rFonts w:hint="default"/>
        <w:lang w:val="es-ES" w:eastAsia="en-US" w:bidi="ar-SA"/>
      </w:rPr>
    </w:lvl>
    <w:lvl w:ilvl="8" w:tplc="449C8A52">
      <w:numFmt w:val="bullet"/>
      <w:lvlText w:val="•"/>
      <w:lvlJc w:val="left"/>
      <w:pPr>
        <w:ind w:left="7280" w:hanging="360"/>
      </w:pPr>
      <w:rPr>
        <w:rFonts w:hint="default"/>
        <w:lang w:val="es-ES" w:eastAsia="en-US" w:bidi="ar-SA"/>
      </w:rPr>
    </w:lvl>
  </w:abstractNum>
  <w:abstractNum w:abstractNumId="14" w15:restartNumberingAfterBreak="0">
    <w:nsid w:val="365777DB"/>
    <w:multiLevelType w:val="hybridMultilevel"/>
    <w:tmpl w:val="FFFFFFFF"/>
    <w:lvl w:ilvl="0" w:tplc="D1622770">
      <w:start w:val="1"/>
      <w:numFmt w:val="bullet"/>
      <w:lvlText w:val="-"/>
      <w:lvlJc w:val="left"/>
      <w:pPr>
        <w:ind w:left="720" w:hanging="360"/>
      </w:pPr>
      <w:rPr>
        <w:rFonts w:hint="default" w:ascii="Calibri" w:hAnsi="Calibri"/>
      </w:rPr>
    </w:lvl>
    <w:lvl w:ilvl="1" w:tplc="3ECA277A">
      <w:start w:val="1"/>
      <w:numFmt w:val="bullet"/>
      <w:lvlText w:val="o"/>
      <w:lvlJc w:val="left"/>
      <w:pPr>
        <w:ind w:left="1440" w:hanging="360"/>
      </w:pPr>
      <w:rPr>
        <w:rFonts w:hint="default" w:ascii="Courier New" w:hAnsi="Courier New"/>
      </w:rPr>
    </w:lvl>
    <w:lvl w:ilvl="2" w:tplc="C8B208E4">
      <w:start w:val="1"/>
      <w:numFmt w:val="bullet"/>
      <w:lvlText w:val=""/>
      <w:lvlJc w:val="left"/>
      <w:pPr>
        <w:ind w:left="2160" w:hanging="360"/>
      </w:pPr>
      <w:rPr>
        <w:rFonts w:hint="default" w:ascii="Wingdings" w:hAnsi="Wingdings"/>
      </w:rPr>
    </w:lvl>
    <w:lvl w:ilvl="3" w:tplc="6E9E3CF8">
      <w:start w:val="1"/>
      <w:numFmt w:val="bullet"/>
      <w:lvlText w:val=""/>
      <w:lvlJc w:val="left"/>
      <w:pPr>
        <w:ind w:left="2880" w:hanging="360"/>
      </w:pPr>
      <w:rPr>
        <w:rFonts w:hint="default" w:ascii="Symbol" w:hAnsi="Symbol"/>
      </w:rPr>
    </w:lvl>
    <w:lvl w:ilvl="4" w:tplc="697AD25C">
      <w:start w:val="1"/>
      <w:numFmt w:val="bullet"/>
      <w:lvlText w:val="o"/>
      <w:lvlJc w:val="left"/>
      <w:pPr>
        <w:ind w:left="3600" w:hanging="360"/>
      </w:pPr>
      <w:rPr>
        <w:rFonts w:hint="default" w:ascii="Courier New" w:hAnsi="Courier New"/>
      </w:rPr>
    </w:lvl>
    <w:lvl w:ilvl="5" w:tplc="A7783A42">
      <w:start w:val="1"/>
      <w:numFmt w:val="bullet"/>
      <w:lvlText w:val=""/>
      <w:lvlJc w:val="left"/>
      <w:pPr>
        <w:ind w:left="4320" w:hanging="360"/>
      </w:pPr>
      <w:rPr>
        <w:rFonts w:hint="default" w:ascii="Wingdings" w:hAnsi="Wingdings"/>
      </w:rPr>
    </w:lvl>
    <w:lvl w:ilvl="6" w:tplc="5576E592">
      <w:start w:val="1"/>
      <w:numFmt w:val="bullet"/>
      <w:lvlText w:val=""/>
      <w:lvlJc w:val="left"/>
      <w:pPr>
        <w:ind w:left="5040" w:hanging="360"/>
      </w:pPr>
      <w:rPr>
        <w:rFonts w:hint="default" w:ascii="Symbol" w:hAnsi="Symbol"/>
      </w:rPr>
    </w:lvl>
    <w:lvl w:ilvl="7" w:tplc="A2A4EAB4">
      <w:start w:val="1"/>
      <w:numFmt w:val="bullet"/>
      <w:lvlText w:val="o"/>
      <w:lvlJc w:val="left"/>
      <w:pPr>
        <w:ind w:left="5760" w:hanging="360"/>
      </w:pPr>
      <w:rPr>
        <w:rFonts w:hint="default" w:ascii="Courier New" w:hAnsi="Courier New"/>
      </w:rPr>
    </w:lvl>
    <w:lvl w:ilvl="8" w:tplc="B4BE6A56">
      <w:start w:val="1"/>
      <w:numFmt w:val="bullet"/>
      <w:lvlText w:val=""/>
      <w:lvlJc w:val="left"/>
      <w:pPr>
        <w:ind w:left="6480" w:hanging="360"/>
      </w:pPr>
      <w:rPr>
        <w:rFonts w:hint="default" w:ascii="Wingdings" w:hAnsi="Wingdings"/>
      </w:rPr>
    </w:lvl>
  </w:abstractNum>
  <w:abstractNum w:abstractNumId="15" w15:restartNumberingAfterBreak="0">
    <w:nsid w:val="399A0689"/>
    <w:multiLevelType w:val="hybridMultilevel"/>
    <w:tmpl w:val="FFFFFFFF"/>
    <w:lvl w:ilvl="0" w:tplc="E1925E28">
      <w:start w:val="1"/>
      <w:numFmt w:val="bullet"/>
      <w:lvlText w:val=""/>
      <w:lvlJc w:val="left"/>
      <w:pPr>
        <w:ind w:left="720" w:hanging="360"/>
      </w:pPr>
      <w:rPr>
        <w:rFonts w:hint="default" w:ascii="Symbol" w:hAnsi="Symbol"/>
      </w:rPr>
    </w:lvl>
    <w:lvl w:ilvl="1" w:tplc="8F726DDA">
      <w:start w:val="1"/>
      <w:numFmt w:val="bullet"/>
      <w:lvlText w:val="o"/>
      <w:lvlJc w:val="left"/>
      <w:pPr>
        <w:ind w:left="1440" w:hanging="360"/>
      </w:pPr>
      <w:rPr>
        <w:rFonts w:hint="default" w:ascii="Courier New" w:hAnsi="Courier New"/>
      </w:rPr>
    </w:lvl>
    <w:lvl w:ilvl="2" w:tplc="DF86CCBE">
      <w:start w:val="1"/>
      <w:numFmt w:val="bullet"/>
      <w:lvlText w:val=""/>
      <w:lvlJc w:val="left"/>
      <w:pPr>
        <w:ind w:left="2160" w:hanging="360"/>
      </w:pPr>
      <w:rPr>
        <w:rFonts w:hint="default" w:ascii="Wingdings" w:hAnsi="Wingdings"/>
      </w:rPr>
    </w:lvl>
    <w:lvl w:ilvl="3" w:tplc="2DBC114C">
      <w:start w:val="1"/>
      <w:numFmt w:val="bullet"/>
      <w:lvlText w:val=""/>
      <w:lvlJc w:val="left"/>
      <w:pPr>
        <w:ind w:left="2880" w:hanging="360"/>
      </w:pPr>
      <w:rPr>
        <w:rFonts w:hint="default" w:ascii="Symbol" w:hAnsi="Symbol"/>
      </w:rPr>
    </w:lvl>
    <w:lvl w:ilvl="4" w:tplc="D390EE78">
      <w:start w:val="1"/>
      <w:numFmt w:val="bullet"/>
      <w:lvlText w:val="o"/>
      <w:lvlJc w:val="left"/>
      <w:pPr>
        <w:ind w:left="3600" w:hanging="360"/>
      </w:pPr>
      <w:rPr>
        <w:rFonts w:hint="default" w:ascii="Courier New" w:hAnsi="Courier New"/>
      </w:rPr>
    </w:lvl>
    <w:lvl w:ilvl="5" w:tplc="0A74747C">
      <w:start w:val="1"/>
      <w:numFmt w:val="bullet"/>
      <w:lvlText w:val=""/>
      <w:lvlJc w:val="left"/>
      <w:pPr>
        <w:ind w:left="4320" w:hanging="360"/>
      </w:pPr>
      <w:rPr>
        <w:rFonts w:hint="default" w:ascii="Wingdings" w:hAnsi="Wingdings"/>
      </w:rPr>
    </w:lvl>
    <w:lvl w:ilvl="6" w:tplc="15361220">
      <w:start w:val="1"/>
      <w:numFmt w:val="bullet"/>
      <w:lvlText w:val=""/>
      <w:lvlJc w:val="left"/>
      <w:pPr>
        <w:ind w:left="5040" w:hanging="360"/>
      </w:pPr>
      <w:rPr>
        <w:rFonts w:hint="default" w:ascii="Symbol" w:hAnsi="Symbol"/>
      </w:rPr>
    </w:lvl>
    <w:lvl w:ilvl="7" w:tplc="A9CEEB1E">
      <w:start w:val="1"/>
      <w:numFmt w:val="bullet"/>
      <w:lvlText w:val="o"/>
      <w:lvlJc w:val="left"/>
      <w:pPr>
        <w:ind w:left="5760" w:hanging="360"/>
      </w:pPr>
      <w:rPr>
        <w:rFonts w:hint="default" w:ascii="Courier New" w:hAnsi="Courier New"/>
      </w:rPr>
    </w:lvl>
    <w:lvl w:ilvl="8" w:tplc="7C50A0C0">
      <w:start w:val="1"/>
      <w:numFmt w:val="bullet"/>
      <w:lvlText w:val=""/>
      <w:lvlJc w:val="left"/>
      <w:pPr>
        <w:ind w:left="6480" w:hanging="360"/>
      </w:pPr>
      <w:rPr>
        <w:rFonts w:hint="default" w:ascii="Wingdings" w:hAnsi="Wingdings"/>
      </w:rPr>
    </w:lvl>
  </w:abstractNum>
  <w:abstractNum w:abstractNumId="16" w15:restartNumberingAfterBreak="0">
    <w:nsid w:val="40E016DD"/>
    <w:multiLevelType w:val="hybridMultilevel"/>
    <w:tmpl w:val="832EF034"/>
    <w:lvl w:ilvl="0" w:tplc="440A0001">
      <w:start w:val="1"/>
      <w:numFmt w:val="bullet"/>
      <w:lvlText w:val=""/>
      <w:lvlJc w:val="left"/>
      <w:pPr>
        <w:ind w:left="720" w:hanging="360"/>
      </w:pPr>
      <w:rPr>
        <w:rFonts w:hint="default" w:ascii="Symbol" w:hAnsi="Symbol"/>
      </w:rPr>
    </w:lvl>
    <w:lvl w:ilvl="1" w:tplc="440A0003" w:tentative="1">
      <w:start w:val="1"/>
      <w:numFmt w:val="bullet"/>
      <w:lvlText w:val="o"/>
      <w:lvlJc w:val="left"/>
      <w:pPr>
        <w:ind w:left="1440" w:hanging="360"/>
      </w:pPr>
      <w:rPr>
        <w:rFonts w:hint="default" w:ascii="Courier New" w:hAnsi="Courier New" w:cs="Courier New"/>
      </w:rPr>
    </w:lvl>
    <w:lvl w:ilvl="2" w:tplc="440A0005">
      <w:start w:val="1"/>
      <w:numFmt w:val="bullet"/>
      <w:lvlText w:val=""/>
      <w:lvlJc w:val="left"/>
      <w:pPr>
        <w:ind w:left="2160" w:hanging="360"/>
      </w:pPr>
      <w:rPr>
        <w:rFonts w:hint="default" w:ascii="Wingdings" w:hAnsi="Wingdings"/>
      </w:rPr>
    </w:lvl>
    <w:lvl w:ilvl="3" w:tplc="440A0001" w:tentative="1">
      <w:start w:val="1"/>
      <w:numFmt w:val="bullet"/>
      <w:lvlText w:val=""/>
      <w:lvlJc w:val="left"/>
      <w:pPr>
        <w:ind w:left="2880" w:hanging="360"/>
      </w:pPr>
      <w:rPr>
        <w:rFonts w:hint="default" w:ascii="Symbol" w:hAnsi="Symbol"/>
      </w:rPr>
    </w:lvl>
    <w:lvl w:ilvl="4" w:tplc="440A0003" w:tentative="1">
      <w:start w:val="1"/>
      <w:numFmt w:val="bullet"/>
      <w:lvlText w:val="o"/>
      <w:lvlJc w:val="left"/>
      <w:pPr>
        <w:ind w:left="3600" w:hanging="360"/>
      </w:pPr>
      <w:rPr>
        <w:rFonts w:hint="default" w:ascii="Courier New" w:hAnsi="Courier New" w:cs="Courier New"/>
      </w:rPr>
    </w:lvl>
    <w:lvl w:ilvl="5" w:tplc="440A0005" w:tentative="1">
      <w:start w:val="1"/>
      <w:numFmt w:val="bullet"/>
      <w:lvlText w:val=""/>
      <w:lvlJc w:val="left"/>
      <w:pPr>
        <w:ind w:left="4320" w:hanging="360"/>
      </w:pPr>
      <w:rPr>
        <w:rFonts w:hint="default" w:ascii="Wingdings" w:hAnsi="Wingdings"/>
      </w:rPr>
    </w:lvl>
    <w:lvl w:ilvl="6" w:tplc="440A0001" w:tentative="1">
      <w:start w:val="1"/>
      <w:numFmt w:val="bullet"/>
      <w:lvlText w:val=""/>
      <w:lvlJc w:val="left"/>
      <w:pPr>
        <w:ind w:left="5040" w:hanging="360"/>
      </w:pPr>
      <w:rPr>
        <w:rFonts w:hint="default" w:ascii="Symbol" w:hAnsi="Symbol"/>
      </w:rPr>
    </w:lvl>
    <w:lvl w:ilvl="7" w:tplc="440A0003" w:tentative="1">
      <w:start w:val="1"/>
      <w:numFmt w:val="bullet"/>
      <w:lvlText w:val="o"/>
      <w:lvlJc w:val="left"/>
      <w:pPr>
        <w:ind w:left="5760" w:hanging="360"/>
      </w:pPr>
      <w:rPr>
        <w:rFonts w:hint="default" w:ascii="Courier New" w:hAnsi="Courier New" w:cs="Courier New"/>
      </w:rPr>
    </w:lvl>
    <w:lvl w:ilvl="8" w:tplc="440A0005" w:tentative="1">
      <w:start w:val="1"/>
      <w:numFmt w:val="bullet"/>
      <w:lvlText w:val=""/>
      <w:lvlJc w:val="left"/>
      <w:pPr>
        <w:ind w:left="6480" w:hanging="360"/>
      </w:pPr>
      <w:rPr>
        <w:rFonts w:hint="default" w:ascii="Wingdings" w:hAnsi="Wingdings"/>
      </w:rPr>
    </w:lvl>
  </w:abstractNum>
  <w:abstractNum w:abstractNumId="17" w15:restartNumberingAfterBreak="0">
    <w:nsid w:val="48743FDA"/>
    <w:multiLevelType w:val="hybridMultilevel"/>
    <w:tmpl w:val="FFFFFFFF"/>
    <w:lvl w:ilvl="0" w:tplc="A44CA8CC">
      <w:start w:val="1"/>
      <w:numFmt w:val="bullet"/>
      <w:lvlText w:val=""/>
      <w:lvlJc w:val="left"/>
      <w:pPr>
        <w:ind w:left="720" w:hanging="360"/>
      </w:pPr>
      <w:rPr>
        <w:rFonts w:hint="default" w:ascii="Symbol" w:hAnsi="Symbol"/>
      </w:rPr>
    </w:lvl>
    <w:lvl w:ilvl="1" w:tplc="35A0ACB2">
      <w:start w:val="1"/>
      <w:numFmt w:val="bullet"/>
      <w:lvlText w:val="o"/>
      <w:lvlJc w:val="left"/>
      <w:pPr>
        <w:ind w:left="1440" w:hanging="360"/>
      </w:pPr>
      <w:rPr>
        <w:rFonts w:hint="default" w:ascii="Courier New" w:hAnsi="Courier New"/>
      </w:rPr>
    </w:lvl>
    <w:lvl w:ilvl="2" w:tplc="BF06EC4C">
      <w:start w:val="1"/>
      <w:numFmt w:val="bullet"/>
      <w:lvlText w:val=""/>
      <w:lvlJc w:val="left"/>
      <w:pPr>
        <w:ind w:left="2160" w:hanging="360"/>
      </w:pPr>
      <w:rPr>
        <w:rFonts w:hint="default" w:ascii="Wingdings" w:hAnsi="Wingdings"/>
      </w:rPr>
    </w:lvl>
    <w:lvl w:ilvl="3" w:tplc="A60A64F0">
      <w:start w:val="1"/>
      <w:numFmt w:val="bullet"/>
      <w:lvlText w:val=""/>
      <w:lvlJc w:val="left"/>
      <w:pPr>
        <w:ind w:left="2880" w:hanging="360"/>
      </w:pPr>
      <w:rPr>
        <w:rFonts w:hint="default" w:ascii="Symbol" w:hAnsi="Symbol"/>
      </w:rPr>
    </w:lvl>
    <w:lvl w:ilvl="4" w:tplc="EA3A2FA2">
      <w:start w:val="1"/>
      <w:numFmt w:val="bullet"/>
      <w:lvlText w:val="o"/>
      <w:lvlJc w:val="left"/>
      <w:pPr>
        <w:ind w:left="3600" w:hanging="360"/>
      </w:pPr>
      <w:rPr>
        <w:rFonts w:hint="default" w:ascii="Courier New" w:hAnsi="Courier New"/>
      </w:rPr>
    </w:lvl>
    <w:lvl w:ilvl="5" w:tplc="BCBAB660">
      <w:start w:val="1"/>
      <w:numFmt w:val="bullet"/>
      <w:lvlText w:val=""/>
      <w:lvlJc w:val="left"/>
      <w:pPr>
        <w:ind w:left="4320" w:hanging="360"/>
      </w:pPr>
      <w:rPr>
        <w:rFonts w:hint="default" w:ascii="Wingdings" w:hAnsi="Wingdings"/>
      </w:rPr>
    </w:lvl>
    <w:lvl w:ilvl="6" w:tplc="F2AC5246">
      <w:start w:val="1"/>
      <w:numFmt w:val="bullet"/>
      <w:lvlText w:val=""/>
      <w:lvlJc w:val="left"/>
      <w:pPr>
        <w:ind w:left="5040" w:hanging="360"/>
      </w:pPr>
      <w:rPr>
        <w:rFonts w:hint="default" w:ascii="Symbol" w:hAnsi="Symbol"/>
      </w:rPr>
    </w:lvl>
    <w:lvl w:ilvl="7" w:tplc="99281628">
      <w:start w:val="1"/>
      <w:numFmt w:val="bullet"/>
      <w:lvlText w:val="o"/>
      <w:lvlJc w:val="left"/>
      <w:pPr>
        <w:ind w:left="5760" w:hanging="360"/>
      </w:pPr>
      <w:rPr>
        <w:rFonts w:hint="default" w:ascii="Courier New" w:hAnsi="Courier New"/>
      </w:rPr>
    </w:lvl>
    <w:lvl w:ilvl="8" w:tplc="6DDAB640">
      <w:start w:val="1"/>
      <w:numFmt w:val="bullet"/>
      <w:lvlText w:val=""/>
      <w:lvlJc w:val="left"/>
      <w:pPr>
        <w:ind w:left="6480" w:hanging="360"/>
      </w:pPr>
      <w:rPr>
        <w:rFonts w:hint="default" w:ascii="Wingdings" w:hAnsi="Wingdings"/>
      </w:rPr>
    </w:lvl>
  </w:abstractNum>
  <w:abstractNum w:abstractNumId="18" w15:restartNumberingAfterBreak="0">
    <w:nsid w:val="54016340"/>
    <w:multiLevelType w:val="hybridMultilevel"/>
    <w:tmpl w:val="75DAB5E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6389506C"/>
    <w:multiLevelType w:val="hybridMultilevel"/>
    <w:tmpl w:val="EA5EB322"/>
    <w:lvl w:ilvl="0" w:tplc="ACE0B61A">
      <w:start w:val="1"/>
      <w:numFmt w:val="decimal"/>
      <w:lvlText w:val="%1."/>
      <w:lvlJc w:val="left"/>
      <w:pPr>
        <w:ind w:left="842" w:hanging="360"/>
      </w:pPr>
      <w:rPr>
        <w:rFonts w:hint="default" w:ascii="Calibri Light" w:hAnsi="Calibri Light" w:eastAsia="Calibri Light" w:cs="Calibri Light"/>
        <w:w w:val="100"/>
        <w:sz w:val="22"/>
        <w:szCs w:val="22"/>
        <w:lang w:val="es-ES" w:eastAsia="en-US" w:bidi="ar-SA"/>
      </w:rPr>
    </w:lvl>
    <w:lvl w:ilvl="1" w:tplc="B7DE4998">
      <w:start w:val="1"/>
      <w:numFmt w:val="lowerRoman"/>
      <w:lvlText w:val="%2."/>
      <w:lvlJc w:val="left"/>
      <w:pPr>
        <w:ind w:left="1022" w:hanging="284"/>
        <w:jc w:val="right"/>
      </w:pPr>
      <w:rPr>
        <w:rFonts w:hint="default"/>
        <w:spacing w:val="-1"/>
        <w:w w:val="100"/>
        <w:lang w:val="es-ES" w:eastAsia="en-US" w:bidi="ar-SA"/>
      </w:rPr>
    </w:lvl>
    <w:lvl w:ilvl="2" w:tplc="9DD0DCC8">
      <w:numFmt w:val="bullet"/>
      <w:lvlText w:val="o"/>
      <w:lvlJc w:val="left"/>
      <w:pPr>
        <w:ind w:left="1562" w:hanging="360"/>
      </w:pPr>
      <w:rPr>
        <w:rFonts w:hint="default" w:ascii="Courier New" w:hAnsi="Courier New" w:eastAsia="Courier New" w:cs="Courier New"/>
        <w:w w:val="100"/>
        <w:sz w:val="22"/>
        <w:szCs w:val="22"/>
        <w:lang w:val="es-ES" w:eastAsia="en-US" w:bidi="ar-SA"/>
      </w:rPr>
    </w:lvl>
    <w:lvl w:ilvl="3" w:tplc="7C0A2FE2">
      <w:numFmt w:val="bullet"/>
      <w:lvlText w:val="o"/>
      <w:lvlJc w:val="left"/>
      <w:pPr>
        <w:ind w:left="2282" w:hanging="360"/>
      </w:pPr>
      <w:rPr>
        <w:rFonts w:hint="default" w:ascii="Courier New" w:hAnsi="Courier New" w:eastAsia="Courier New" w:cs="Courier New"/>
        <w:w w:val="100"/>
        <w:sz w:val="22"/>
        <w:szCs w:val="22"/>
        <w:lang w:val="es-ES" w:eastAsia="en-US" w:bidi="ar-SA"/>
      </w:rPr>
    </w:lvl>
    <w:lvl w:ilvl="4" w:tplc="63EE0C68">
      <w:numFmt w:val="bullet"/>
      <w:lvlText w:val="•"/>
      <w:lvlJc w:val="left"/>
      <w:pPr>
        <w:ind w:left="3257" w:hanging="360"/>
      </w:pPr>
      <w:rPr>
        <w:rFonts w:hint="default"/>
        <w:lang w:val="es-ES" w:eastAsia="en-US" w:bidi="ar-SA"/>
      </w:rPr>
    </w:lvl>
    <w:lvl w:ilvl="5" w:tplc="326E1514">
      <w:numFmt w:val="bullet"/>
      <w:lvlText w:val="•"/>
      <w:lvlJc w:val="left"/>
      <w:pPr>
        <w:ind w:left="4234" w:hanging="360"/>
      </w:pPr>
      <w:rPr>
        <w:rFonts w:hint="default"/>
        <w:lang w:val="es-ES" w:eastAsia="en-US" w:bidi="ar-SA"/>
      </w:rPr>
    </w:lvl>
    <w:lvl w:ilvl="6" w:tplc="1876C818">
      <w:numFmt w:val="bullet"/>
      <w:lvlText w:val="•"/>
      <w:lvlJc w:val="left"/>
      <w:pPr>
        <w:ind w:left="5211" w:hanging="360"/>
      </w:pPr>
      <w:rPr>
        <w:rFonts w:hint="default"/>
        <w:lang w:val="es-ES" w:eastAsia="en-US" w:bidi="ar-SA"/>
      </w:rPr>
    </w:lvl>
    <w:lvl w:ilvl="7" w:tplc="CAFE2CB8">
      <w:numFmt w:val="bullet"/>
      <w:lvlText w:val="•"/>
      <w:lvlJc w:val="left"/>
      <w:pPr>
        <w:ind w:left="6188" w:hanging="360"/>
      </w:pPr>
      <w:rPr>
        <w:rFonts w:hint="default"/>
        <w:lang w:val="es-ES" w:eastAsia="en-US" w:bidi="ar-SA"/>
      </w:rPr>
    </w:lvl>
    <w:lvl w:ilvl="8" w:tplc="0900C59A">
      <w:numFmt w:val="bullet"/>
      <w:lvlText w:val="•"/>
      <w:lvlJc w:val="left"/>
      <w:pPr>
        <w:ind w:left="7165" w:hanging="360"/>
      </w:pPr>
      <w:rPr>
        <w:rFonts w:hint="default"/>
        <w:lang w:val="es-ES" w:eastAsia="en-US" w:bidi="ar-SA"/>
      </w:rPr>
    </w:lvl>
  </w:abstractNum>
  <w:abstractNum w:abstractNumId="20" w15:restartNumberingAfterBreak="0">
    <w:nsid w:val="697B5AE7"/>
    <w:multiLevelType w:val="hybridMultilevel"/>
    <w:tmpl w:val="335818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1F93DE0"/>
    <w:multiLevelType w:val="hybridMultilevel"/>
    <w:tmpl w:val="14F41478"/>
    <w:lvl w:ilvl="0" w:tplc="440A0001">
      <w:start w:val="1"/>
      <w:numFmt w:val="bullet"/>
      <w:lvlText w:val=""/>
      <w:lvlJc w:val="left"/>
      <w:pPr>
        <w:ind w:left="1742" w:hanging="360"/>
      </w:pPr>
      <w:rPr>
        <w:rFonts w:hint="default" w:ascii="Symbol" w:hAnsi="Symbol"/>
      </w:rPr>
    </w:lvl>
    <w:lvl w:ilvl="1" w:tplc="440A0003" w:tentative="1">
      <w:start w:val="1"/>
      <w:numFmt w:val="bullet"/>
      <w:lvlText w:val="o"/>
      <w:lvlJc w:val="left"/>
      <w:pPr>
        <w:ind w:left="2462" w:hanging="360"/>
      </w:pPr>
      <w:rPr>
        <w:rFonts w:hint="default" w:ascii="Courier New" w:hAnsi="Courier New" w:cs="Courier New"/>
      </w:rPr>
    </w:lvl>
    <w:lvl w:ilvl="2" w:tplc="440A0005" w:tentative="1">
      <w:start w:val="1"/>
      <w:numFmt w:val="bullet"/>
      <w:lvlText w:val=""/>
      <w:lvlJc w:val="left"/>
      <w:pPr>
        <w:ind w:left="3182" w:hanging="360"/>
      </w:pPr>
      <w:rPr>
        <w:rFonts w:hint="default" w:ascii="Wingdings" w:hAnsi="Wingdings"/>
      </w:rPr>
    </w:lvl>
    <w:lvl w:ilvl="3" w:tplc="440A0001" w:tentative="1">
      <w:start w:val="1"/>
      <w:numFmt w:val="bullet"/>
      <w:lvlText w:val=""/>
      <w:lvlJc w:val="left"/>
      <w:pPr>
        <w:ind w:left="3902" w:hanging="360"/>
      </w:pPr>
      <w:rPr>
        <w:rFonts w:hint="default" w:ascii="Symbol" w:hAnsi="Symbol"/>
      </w:rPr>
    </w:lvl>
    <w:lvl w:ilvl="4" w:tplc="440A0003" w:tentative="1">
      <w:start w:val="1"/>
      <w:numFmt w:val="bullet"/>
      <w:lvlText w:val="o"/>
      <w:lvlJc w:val="left"/>
      <w:pPr>
        <w:ind w:left="4622" w:hanging="360"/>
      </w:pPr>
      <w:rPr>
        <w:rFonts w:hint="default" w:ascii="Courier New" w:hAnsi="Courier New" w:cs="Courier New"/>
      </w:rPr>
    </w:lvl>
    <w:lvl w:ilvl="5" w:tplc="440A0005" w:tentative="1">
      <w:start w:val="1"/>
      <w:numFmt w:val="bullet"/>
      <w:lvlText w:val=""/>
      <w:lvlJc w:val="left"/>
      <w:pPr>
        <w:ind w:left="5342" w:hanging="360"/>
      </w:pPr>
      <w:rPr>
        <w:rFonts w:hint="default" w:ascii="Wingdings" w:hAnsi="Wingdings"/>
      </w:rPr>
    </w:lvl>
    <w:lvl w:ilvl="6" w:tplc="440A0001" w:tentative="1">
      <w:start w:val="1"/>
      <w:numFmt w:val="bullet"/>
      <w:lvlText w:val=""/>
      <w:lvlJc w:val="left"/>
      <w:pPr>
        <w:ind w:left="6062" w:hanging="360"/>
      </w:pPr>
      <w:rPr>
        <w:rFonts w:hint="default" w:ascii="Symbol" w:hAnsi="Symbol"/>
      </w:rPr>
    </w:lvl>
    <w:lvl w:ilvl="7" w:tplc="440A0003" w:tentative="1">
      <w:start w:val="1"/>
      <w:numFmt w:val="bullet"/>
      <w:lvlText w:val="o"/>
      <w:lvlJc w:val="left"/>
      <w:pPr>
        <w:ind w:left="6782" w:hanging="360"/>
      </w:pPr>
      <w:rPr>
        <w:rFonts w:hint="default" w:ascii="Courier New" w:hAnsi="Courier New" w:cs="Courier New"/>
      </w:rPr>
    </w:lvl>
    <w:lvl w:ilvl="8" w:tplc="440A0005" w:tentative="1">
      <w:start w:val="1"/>
      <w:numFmt w:val="bullet"/>
      <w:lvlText w:val=""/>
      <w:lvlJc w:val="left"/>
      <w:pPr>
        <w:ind w:left="7502" w:hanging="360"/>
      </w:pPr>
      <w:rPr>
        <w:rFonts w:hint="default" w:ascii="Wingdings" w:hAnsi="Wingdings"/>
      </w:rPr>
    </w:lvl>
  </w:abstractNum>
  <w:abstractNum w:abstractNumId="22" w15:restartNumberingAfterBreak="0">
    <w:nsid w:val="73A41CE3"/>
    <w:multiLevelType w:val="hybridMultilevel"/>
    <w:tmpl w:val="C8D068D0"/>
    <w:lvl w:ilvl="0" w:tplc="440A0001">
      <w:start w:val="1"/>
      <w:numFmt w:val="bullet"/>
      <w:lvlText w:val=""/>
      <w:lvlJc w:val="left"/>
      <w:pPr>
        <w:ind w:left="720" w:hanging="360"/>
      </w:pPr>
      <w:rPr>
        <w:rFonts w:hint="default" w:ascii="Symbol" w:hAnsi="Symbol"/>
      </w:rPr>
    </w:lvl>
    <w:lvl w:ilvl="1" w:tplc="440A0003">
      <w:start w:val="1"/>
      <w:numFmt w:val="bullet"/>
      <w:lvlText w:val="o"/>
      <w:lvlJc w:val="left"/>
      <w:pPr>
        <w:ind w:left="1440" w:hanging="360"/>
      </w:pPr>
      <w:rPr>
        <w:rFonts w:hint="default" w:ascii="Courier New" w:hAnsi="Courier New" w:cs="Courier New"/>
      </w:rPr>
    </w:lvl>
    <w:lvl w:ilvl="2" w:tplc="440A0005">
      <w:start w:val="1"/>
      <w:numFmt w:val="bullet"/>
      <w:lvlText w:val=""/>
      <w:lvlJc w:val="left"/>
      <w:pPr>
        <w:ind w:left="2160" w:hanging="360"/>
      </w:pPr>
      <w:rPr>
        <w:rFonts w:hint="default" w:ascii="Wingdings" w:hAnsi="Wingdings"/>
      </w:rPr>
    </w:lvl>
    <w:lvl w:ilvl="3" w:tplc="440A0001">
      <w:start w:val="1"/>
      <w:numFmt w:val="bullet"/>
      <w:lvlText w:val=""/>
      <w:lvlJc w:val="left"/>
      <w:pPr>
        <w:ind w:left="2880" w:hanging="360"/>
      </w:pPr>
      <w:rPr>
        <w:rFonts w:hint="default" w:ascii="Symbol" w:hAnsi="Symbol"/>
      </w:rPr>
    </w:lvl>
    <w:lvl w:ilvl="4" w:tplc="440A0003">
      <w:start w:val="1"/>
      <w:numFmt w:val="bullet"/>
      <w:lvlText w:val="o"/>
      <w:lvlJc w:val="left"/>
      <w:pPr>
        <w:ind w:left="3600" w:hanging="360"/>
      </w:pPr>
      <w:rPr>
        <w:rFonts w:hint="default" w:ascii="Courier New" w:hAnsi="Courier New" w:cs="Courier New"/>
      </w:rPr>
    </w:lvl>
    <w:lvl w:ilvl="5" w:tplc="440A0005">
      <w:start w:val="1"/>
      <w:numFmt w:val="bullet"/>
      <w:lvlText w:val=""/>
      <w:lvlJc w:val="left"/>
      <w:pPr>
        <w:ind w:left="4320" w:hanging="360"/>
      </w:pPr>
      <w:rPr>
        <w:rFonts w:hint="default" w:ascii="Wingdings" w:hAnsi="Wingdings"/>
      </w:rPr>
    </w:lvl>
    <w:lvl w:ilvl="6" w:tplc="440A0001">
      <w:start w:val="1"/>
      <w:numFmt w:val="bullet"/>
      <w:lvlText w:val=""/>
      <w:lvlJc w:val="left"/>
      <w:pPr>
        <w:ind w:left="5040" w:hanging="360"/>
      </w:pPr>
      <w:rPr>
        <w:rFonts w:hint="default" w:ascii="Symbol" w:hAnsi="Symbol"/>
      </w:rPr>
    </w:lvl>
    <w:lvl w:ilvl="7" w:tplc="440A0003">
      <w:start w:val="1"/>
      <w:numFmt w:val="bullet"/>
      <w:lvlText w:val="o"/>
      <w:lvlJc w:val="left"/>
      <w:pPr>
        <w:ind w:left="5760" w:hanging="360"/>
      </w:pPr>
      <w:rPr>
        <w:rFonts w:hint="default" w:ascii="Courier New" w:hAnsi="Courier New" w:cs="Courier New"/>
      </w:rPr>
    </w:lvl>
    <w:lvl w:ilvl="8" w:tplc="440A0005">
      <w:start w:val="1"/>
      <w:numFmt w:val="bullet"/>
      <w:lvlText w:val=""/>
      <w:lvlJc w:val="left"/>
      <w:pPr>
        <w:ind w:left="6480" w:hanging="360"/>
      </w:pPr>
      <w:rPr>
        <w:rFonts w:hint="default" w:ascii="Wingdings" w:hAnsi="Wingdings"/>
      </w:rPr>
    </w:lvl>
  </w:abstractNum>
  <w:abstractNum w:abstractNumId="23" w15:restartNumberingAfterBreak="0">
    <w:nsid w:val="74C6313D"/>
    <w:multiLevelType w:val="hybridMultilevel"/>
    <w:tmpl w:val="98A2F63A"/>
    <w:lvl w:ilvl="0" w:tplc="440A0011">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57015E0"/>
    <w:multiLevelType w:val="hybridMultilevel"/>
    <w:tmpl w:val="E13E9C54"/>
    <w:lvl w:ilvl="0" w:tplc="D9A07B70">
      <w:numFmt w:val="bullet"/>
      <w:lvlText w:val="o"/>
      <w:lvlJc w:val="left"/>
      <w:pPr>
        <w:ind w:left="1562" w:hanging="360"/>
      </w:pPr>
      <w:rPr>
        <w:rFonts w:hint="default" w:ascii="Courier New" w:hAnsi="Courier New" w:eastAsia="Courier New" w:cs="Courier New"/>
        <w:w w:val="100"/>
        <w:sz w:val="22"/>
        <w:szCs w:val="22"/>
        <w:lang w:val="es-ES" w:eastAsia="en-US" w:bidi="ar-SA"/>
      </w:rPr>
    </w:lvl>
    <w:lvl w:ilvl="1" w:tplc="E8D6F952">
      <w:numFmt w:val="bullet"/>
      <w:lvlText w:val="•"/>
      <w:lvlJc w:val="left"/>
      <w:pPr>
        <w:ind w:left="2316" w:hanging="360"/>
      </w:pPr>
      <w:rPr>
        <w:rFonts w:hint="default"/>
        <w:lang w:val="es-ES" w:eastAsia="en-US" w:bidi="ar-SA"/>
      </w:rPr>
    </w:lvl>
    <w:lvl w:ilvl="2" w:tplc="4E741946">
      <w:numFmt w:val="bullet"/>
      <w:lvlText w:val="•"/>
      <w:lvlJc w:val="left"/>
      <w:pPr>
        <w:ind w:left="3072" w:hanging="360"/>
      </w:pPr>
      <w:rPr>
        <w:rFonts w:hint="default"/>
        <w:lang w:val="es-ES" w:eastAsia="en-US" w:bidi="ar-SA"/>
      </w:rPr>
    </w:lvl>
    <w:lvl w:ilvl="3" w:tplc="E236C7D4">
      <w:numFmt w:val="bullet"/>
      <w:lvlText w:val="•"/>
      <w:lvlJc w:val="left"/>
      <w:pPr>
        <w:ind w:left="3828" w:hanging="360"/>
      </w:pPr>
      <w:rPr>
        <w:rFonts w:hint="default"/>
        <w:lang w:val="es-ES" w:eastAsia="en-US" w:bidi="ar-SA"/>
      </w:rPr>
    </w:lvl>
    <w:lvl w:ilvl="4" w:tplc="CAC45230">
      <w:numFmt w:val="bullet"/>
      <w:lvlText w:val="•"/>
      <w:lvlJc w:val="left"/>
      <w:pPr>
        <w:ind w:left="4584" w:hanging="360"/>
      </w:pPr>
      <w:rPr>
        <w:rFonts w:hint="default"/>
        <w:lang w:val="es-ES" w:eastAsia="en-US" w:bidi="ar-SA"/>
      </w:rPr>
    </w:lvl>
    <w:lvl w:ilvl="5" w:tplc="894A5F7E">
      <w:numFmt w:val="bullet"/>
      <w:lvlText w:val="•"/>
      <w:lvlJc w:val="left"/>
      <w:pPr>
        <w:ind w:left="5340" w:hanging="360"/>
      </w:pPr>
      <w:rPr>
        <w:rFonts w:hint="default"/>
        <w:lang w:val="es-ES" w:eastAsia="en-US" w:bidi="ar-SA"/>
      </w:rPr>
    </w:lvl>
    <w:lvl w:ilvl="6" w:tplc="C0749512">
      <w:numFmt w:val="bullet"/>
      <w:lvlText w:val="•"/>
      <w:lvlJc w:val="left"/>
      <w:pPr>
        <w:ind w:left="6096" w:hanging="360"/>
      </w:pPr>
      <w:rPr>
        <w:rFonts w:hint="default"/>
        <w:lang w:val="es-ES" w:eastAsia="en-US" w:bidi="ar-SA"/>
      </w:rPr>
    </w:lvl>
    <w:lvl w:ilvl="7" w:tplc="530EAEB4">
      <w:numFmt w:val="bullet"/>
      <w:lvlText w:val="•"/>
      <w:lvlJc w:val="left"/>
      <w:pPr>
        <w:ind w:left="6852" w:hanging="360"/>
      </w:pPr>
      <w:rPr>
        <w:rFonts w:hint="default"/>
        <w:lang w:val="es-ES" w:eastAsia="en-US" w:bidi="ar-SA"/>
      </w:rPr>
    </w:lvl>
    <w:lvl w:ilvl="8" w:tplc="E51A9A92">
      <w:numFmt w:val="bullet"/>
      <w:lvlText w:val="•"/>
      <w:lvlJc w:val="left"/>
      <w:pPr>
        <w:ind w:left="7608" w:hanging="360"/>
      </w:pPr>
      <w:rPr>
        <w:rFonts w:hint="default"/>
        <w:lang w:val="es-ES" w:eastAsia="en-US" w:bidi="ar-SA"/>
      </w:rPr>
    </w:lvl>
  </w:abstractNum>
  <w:abstractNum w:abstractNumId="25" w15:restartNumberingAfterBreak="0">
    <w:nsid w:val="7EE57313"/>
    <w:multiLevelType w:val="hybridMultilevel"/>
    <w:tmpl w:val="040CABE6"/>
    <w:lvl w:ilvl="0" w:tplc="250CB218">
      <w:start w:val="1"/>
      <w:numFmt w:val="bullet"/>
      <w:lvlText w:val="-"/>
      <w:lvlJc w:val="left"/>
      <w:pPr>
        <w:ind w:left="720" w:hanging="360"/>
      </w:pPr>
      <w:rPr>
        <w:rFonts w:hint="default" w:ascii="Calibri" w:hAnsi="Calibri"/>
      </w:rPr>
    </w:lvl>
    <w:lvl w:ilvl="1" w:tplc="C620382C">
      <w:start w:val="1"/>
      <w:numFmt w:val="bullet"/>
      <w:lvlText w:val="o"/>
      <w:lvlJc w:val="left"/>
      <w:pPr>
        <w:ind w:left="1440" w:hanging="360"/>
      </w:pPr>
      <w:rPr>
        <w:rFonts w:hint="default" w:ascii="Courier New" w:hAnsi="Courier New"/>
      </w:rPr>
    </w:lvl>
    <w:lvl w:ilvl="2" w:tplc="6058A7B4">
      <w:start w:val="1"/>
      <w:numFmt w:val="bullet"/>
      <w:lvlText w:val=""/>
      <w:lvlJc w:val="left"/>
      <w:pPr>
        <w:ind w:left="2160" w:hanging="360"/>
      </w:pPr>
      <w:rPr>
        <w:rFonts w:hint="default" w:ascii="Wingdings" w:hAnsi="Wingdings"/>
      </w:rPr>
    </w:lvl>
    <w:lvl w:ilvl="3" w:tplc="2108708E">
      <w:start w:val="1"/>
      <w:numFmt w:val="bullet"/>
      <w:lvlText w:val=""/>
      <w:lvlJc w:val="left"/>
      <w:pPr>
        <w:ind w:left="2880" w:hanging="360"/>
      </w:pPr>
      <w:rPr>
        <w:rFonts w:hint="default" w:ascii="Symbol" w:hAnsi="Symbol"/>
      </w:rPr>
    </w:lvl>
    <w:lvl w:ilvl="4" w:tplc="9650EDCE">
      <w:start w:val="1"/>
      <w:numFmt w:val="bullet"/>
      <w:lvlText w:val="o"/>
      <w:lvlJc w:val="left"/>
      <w:pPr>
        <w:ind w:left="3600" w:hanging="360"/>
      </w:pPr>
      <w:rPr>
        <w:rFonts w:hint="default" w:ascii="Courier New" w:hAnsi="Courier New"/>
      </w:rPr>
    </w:lvl>
    <w:lvl w:ilvl="5" w:tplc="9EA82B10">
      <w:start w:val="1"/>
      <w:numFmt w:val="bullet"/>
      <w:lvlText w:val=""/>
      <w:lvlJc w:val="left"/>
      <w:pPr>
        <w:ind w:left="4320" w:hanging="360"/>
      </w:pPr>
      <w:rPr>
        <w:rFonts w:hint="default" w:ascii="Wingdings" w:hAnsi="Wingdings"/>
      </w:rPr>
    </w:lvl>
    <w:lvl w:ilvl="6" w:tplc="4E127E5C">
      <w:start w:val="1"/>
      <w:numFmt w:val="bullet"/>
      <w:lvlText w:val=""/>
      <w:lvlJc w:val="left"/>
      <w:pPr>
        <w:ind w:left="5040" w:hanging="360"/>
      </w:pPr>
      <w:rPr>
        <w:rFonts w:hint="default" w:ascii="Symbol" w:hAnsi="Symbol"/>
      </w:rPr>
    </w:lvl>
    <w:lvl w:ilvl="7" w:tplc="F874FCE6">
      <w:start w:val="1"/>
      <w:numFmt w:val="bullet"/>
      <w:lvlText w:val="o"/>
      <w:lvlJc w:val="left"/>
      <w:pPr>
        <w:ind w:left="5760" w:hanging="360"/>
      </w:pPr>
      <w:rPr>
        <w:rFonts w:hint="default" w:ascii="Courier New" w:hAnsi="Courier New"/>
      </w:rPr>
    </w:lvl>
    <w:lvl w:ilvl="8" w:tplc="ACB89628">
      <w:start w:val="1"/>
      <w:numFmt w:val="bullet"/>
      <w:lvlText w:val=""/>
      <w:lvlJc w:val="left"/>
      <w:pPr>
        <w:ind w:left="6480" w:hanging="360"/>
      </w:pPr>
      <w:rPr>
        <w:rFonts w:hint="default" w:ascii="Wingdings" w:hAnsi="Wingdings"/>
      </w:rPr>
    </w:lvl>
  </w:abstractNum>
  <w:num w:numId="27">
    <w:abstractNumId w:val="26"/>
  </w:num>
  <w:num w:numId="1">
    <w:abstractNumId w:val="3"/>
  </w:num>
  <w:num w:numId="2">
    <w:abstractNumId w:val="25"/>
  </w:num>
  <w:num w:numId="3">
    <w:abstractNumId w:val="5"/>
  </w:num>
  <w:num w:numId="4">
    <w:abstractNumId w:val="0"/>
  </w:num>
  <w:num w:numId="5">
    <w:abstractNumId w:val="20"/>
  </w:num>
  <w:num w:numId="6">
    <w:abstractNumId w:val="12"/>
  </w:num>
  <w:num w:numId="7">
    <w:abstractNumId w:val="23"/>
  </w:num>
  <w:num w:numId="8">
    <w:abstractNumId w:val="10"/>
  </w:num>
  <w:num w:numId="9">
    <w:abstractNumId w:val="18"/>
  </w:num>
  <w:num w:numId="10">
    <w:abstractNumId w:val="22"/>
  </w:num>
  <w:num w:numId="11">
    <w:abstractNumId w:val="4"/>
  </w:num>
  <w:num w:numId="12">
    <w:abstractNumId w:val="24"/>
  </w:num>
  <w:num w:numId="13">
    <w:abstractNumId w:val="11"/>
  </w:num>
  <w:num w:numId="14">
    <w:abstractNumId w:val="19"/>
  </w:num>
  <w:num w:numId="15">
    <w:abstractNumId w:val="13"/>
  </w:num>
  <w:num w:numId="16">
    <w:abstractNumId w:val="6"/>
  </w:num>
  <w:num w:numId="17">
    <w:abstractNumId w:val="16"/>
  </w:num>
  <w:num w:numId="18">
    <w:abstractNumId w:val="1"/>
  </w:num>
  <w:num w:numId="19">
    <w:abstractNumId w:val="17"/>
  </w:num>
  <w:num w:numId="20">
    <w:abstractNumId w:val="9"/>
  </w:num>
  <w:num w:numId="21">
    <w:abstractNumId w:val="15"/>
  </w:num>
  <w:num w:numId="22">
    <w:abstractNumId w:val="14"/>
  </w:num>
  <w:num w:numId="23">
    <w:abstractNumId w:val="2"/>
  </w:num>
  <w:num w:numId="24">
    <w:abstractNumId w:val="8"/>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0C"/>
    <w:rsid w:val="00002B3F"/>
    <w:rsid w:val="00046C57"/>
    <w:rsid w:val="00054224"/>
    <w:rsid w:val="00055F3E"/>
    <w:rsid w:val="0006422F"/>
    <w:rsid w:val="000B210B"/>
    <w:rsid w:val="000C17B1"/>
    <w:rsid w:val="000D3129"/>
    <w:rsid w:val="000D3F14"/>
    <w:rsid w:val="000E204A"/>
    <w:rsid w:val="00101CBC"/>
    <w:rsid w:val="001100BC"/>
    <w:rsid w:val="001675AD"/>
    <w:rsid w:val="001A5FB5"/>
    <w:rsid w:val="001C439A"/>
    <w:rsid w:val="001F6CBB"/>
    <w:rsid w:val="00200E77"/>
    <w:rsid w:val="00256988"/>
    <w:rsid w:val="002A1EFA"/>
    <w:rsid w:val="002B14BC"/>
    <w:rsid w:val="002B7223"/>
    <w:rsid w:val="003054FC"/>
    <w:rsid w:val="003139AB"/>
    <w:rsid w:val="003215F2"/>
    <w:rsid w:val="003C0DDB"/>
    <w:rsid w:val="003C68E9"/>
    <w:rsid w:val="003C7A7D"/>
    <w:rsid w:val="004334BC"/>
    <w:rsid w:val="00445279"/>
    <w:rsid w:val="004877ED"/>
    <w:rsid w:val="004C55D3"/>
    <w:rsid w:val="004E677F"/>
    <w:rsid w:val="004E71AC"/>
    <w:rsid w:val="004E793B"/>
    <w:rsid w:val="004F1CF3"/>
    <w:rsid w:val="00505A01"/>
    <w:rsid w:val="0052282F"/>
    <w:rsid w:val="005262DE"/>
    <w:rsid w:val="0052678C"/>
    <w:rsid w:val="00536152"/>
    <w:rsid w:val="00557A25"/>
    <w:rsid w:val="00557CD5"/>
    <w:rsid w:val="005721AB"/>
    <w:rsid w:val="0059694B"/>
    <w:rsid w:val="005A450C"/>
    <w:rsid w:val="005D3332"/>
    <w:rsid w:val="00610FD3"/>
    <w:rsid w:val="00613178"/>
    <w:rsid w:val="00613B50"/>
    <w:rsid w:val="00651592"/>
    <w:rsid w:val="006619C4"/>
    <w:rsid w:val="00662EC1"/>
    <w:rsid w:val="0066550E"/>
    <w:rsid w:val="00672171"/>
    <w:rsid w:val="006776EF"/>
    <w:rsid w:val="006A0DBA"/>
    <w:rsid w:val="006A3E40"/>
    <w:rsid w:val="006B7E1A"/>
    <w:rsid w:val="006D2B4C"/>
    <w:rsid w:val="00751EA2"/>
    <w:rsid w:val="007745E9"/>
    <w:rsid w:val="007872E2"/>
    <w:rsid w:val="007A671F"/>
    <w:rsid w:val="007B59EB"/>
    <w:rsid w:val="007C04B3"/>
    <w:rsid w:val="007D1DED"/>
    <w:rsid w:val="007D4AB0"/>
    <w:rsid w:val="007D6A8D"/>
    <w:rsid w:val="007F2CFA"/>
    <w:rsid w:val="00826E31"/>
    <w:rsid w:val="008330E1"/>
    <w:rsid w:val="008412A6"/>
    <w:rsid w:val="0084576C"/>
    <w:rsid w:val="00855CD9"/>
    <w:rsid w:val="00861393"/>
    <w:rsid w:val="00863BCD"/>
    <w:rsid w:val="0086576E"/>
    <w:rsid w:val="0089666D"/>
    <w:rsid w:val="008C0215"/>
    <w:rsid w:val="008D4AC1"/>
    <w:rsid w:val="008F0C6B"/>
    <w:rsid w:val="008F3930"/>
    <w:rsid w:val="00931A74"/>
    <w:rsid w:val="0094518D"/>
    <w:rsid w:val="00946B5A"/>
    <w:rsid w:val="00977D14"/>
    <w:rsid w:val="00987973"/>
    <w:rsid w:val="00A814AC"/>
    <w:rsid w:val="00AD6564"/>
    <w:rsid w:val="00AF2F33"/>
    <w:rsid w:val="00B02AF5"/>
    <w:rsid w:val="00B204ED"/>
    <w:rsid w:val="00B24436"/>
    <w:rsid w:val="00B24655"/>
    <w:rsid w:val="00B76762"/>
    <w:rsid w:val="00B8783F"/>
    <w:rsid w:val="00BB6EED"/>
    <w:rsid w:val="00BD4813"/>
    <w:rsid w:val="00BD7F66"/>
    <w:rsid w:val="00BE30EB"/>
    <w:rsid w:val="00C26652"/>
    <w:rsid w:val="00C32C45"/>
    <w:rsid w:val="00C5020F"/>
    <w:rsid w:val="00C57CCB"/>
    <w:rsid w:val="00C95CE7"/>
    <w:rsid w:val="00CC776E"/>
    <w:rsid w:val="00CC7D3D"/>
    <w:rsid w:val="00CF0531"/>
    <w:rsid w:val="00CF0BDD"/>
    <w:rsid w:val="00CF19B5"/>
    <w:rsid w:val="00D40E4F"/>
    <w:rsid w:val="00D50532"/>
    <w:rsid w:val="00D551A9"/>
    <w:rsid w:val="00D87C5A"/>
    <w:rsid w:val="00DC264F"/>
    <w:rsid w:val="00DD78DB"/>
    <w:rsid w:val="00DE6FCE"/>
    <w:rsid w:val="00DF6E69"/>
    <w:rsid w:val="00E0172A"/>
    <w:rsid w:val="00E0753B"/>
    <w:rsid w:val="00E16F5F"/>
    <w:rsid w:val="00E42496"/>
    <w:rsid w:val="00E472CA"/>
    <w:rsid w:val="00E72E39"/>
    <w:rsid w:val="00E9215E"/>
    <w:rsid w:val="00EB590E"/>
    <w:rsid w:val="00ED0E1B"/>
    <w:rsid w:val="00ED265A"/>
    <w:rsid w:val="00F95968"/>
    <w:rsid w:val="0135221A"/>
    <w:rsid w:val="015AF12A"/>
    <w:rsid w:val="01F03C00"/>
    <w:rsid w:val="025A2D78"/>
    <w:rsid w:val="04CC50CE"/>
    <w:rsid w:val="051C1834"/>
    <w:rsid w:val="0527DCC2"/>
    <w:rsid w:val="058AE0DE"/>
    <w:rsid w:val="05BB0218"/>
    <w:rsid w:val="060F1300"/>
    <w:rsid w:val="067B82F9"/>
    <w:rsid w:val="0714F52B"/>
    <w:rsid w:val="07C47132"/>
    <w:rsid w:val="08096DDA"/>
    <w:rsid w:val="0844DEBB"/>
    <w:rsid w:val="0957C2F1"/>
    <w:rsid w:val="099F1BBC"/>
    <w:rsid w:val="0AE38947"/>
    <w:rsid w:val="0B98F8F6"/>
    <w:rsid w:val="0C03F655"/>
    <w:rsid w:val="0E33B2B6"/>
    <w:rsid w:val="0FCF8317"/>
    <w:rsid w:val="11274D29"/>
    <w:rsid w:val="1146BFF4"/>
    <w:rsid w:val="1179027A"/>
    <w:rsid w:val="1214F1B8"/>
    <w:rsid w:val="121BFBDA"/>
    <w:rsid w:val="1224A045"/>
    <w:rsid w:val="122EBEEA"/>
    <w:rsid w:val="124E8497"/>
    <w:rsid w:val="12C9ED03"/>
    <w:rsid w:val="1332FDFE"/>
    <w:rsid w:val="14265C82"/>
    <w:rsid w:val="142D5746"/>
    <w:rsid w:val="1577A51B"/>
    <w:rsid w:val="15DFA822"/>
    <w:rsid w:val="1616B69F"/>
    <w:rsid w:val="1702300D"/>
    <w:rsid w:val="1747C1D1"/>
    <w:rsid w:val="1895DDBF"/>
    <w:rsid w:val="1C311325"/>
    <w:rsid w:val="1C6E3317"/>
    <w:rsid w:val="1D88A0B5"/>
    <w:rsid w:val="1E060B53"/>
    <w:rsid w:val="1E894623"/>
    <w:rsid w:val="1FCF8A4A"/>
    <w:rsid w:val="20C95FC1"/>
    <w:rsid w:val="21D6DC59"/>
    <w:rsid w:val="23FCE1BB"/>
    <w:rsid w:val="24101019"/>
    <w:rsid w:val="248930BD"/>
    <w:rsid w:val="256EBA6F"/>
    <w:rsid w:val="2593B29A"/>
    <w:rsid w:val="2656D803"/>
    <w:rsid w:val="281AA5A8"/>
    <w:rsid w:val="281E642E"/>
    <w:rsid w:val="2A881C42"/>
    <w:rsid w:val="2AD0DB45"/>
    <w:rsid w:val="2B569480"/>
    <w:rsid w:val="2B9F2981"/>
    <w:rsid w:val="2C02F41E"/>
    <w:rsid w:val="2C10A320"/>
    <w:rsid w:val="2C2837E6"/>
    <w:rsid w:val="2C2F1949"/>
    <w:rsid w:val="2C6EFEDA"/>
    <w:rsid w:val="2D706988"/>
    <w:rsid w:val="2F0EB711"/>
    <w:rsid w:val="2FF4BB34"/>
    <w:rsid w:val="30195E56"/>
    <w:rsid w:val="3195B841"/>
    <w:rsid w:val="32300285"/>
    <w:rsid w:val="347A10BF"/>
    <w:rsid w:val="34D3196F"/>
    <w:rsid w:val="35700DFA"/>
    <w:rsid w:val="36B538B5"/>
    <w:rsid w:val="37724A38"/>
    <w:rsid w:val="37794ABD"/>
    <w:rsid w:val="37CF7840"/>
    <w:rsid w:val="37DF4716"/>
    <w:rsid w:val="3991FDA0"/>
    <w:rsid w:val="3A98A58B"/>
    <w:rsid w:val="3B8E4416"/>
    <w:rsid w:val="3C846431"/>
    <w:rsid w:val="3CDEB901"/>
    <w:rsid w:val="3E5F9100"/>
    <w:rsid w:val="3ED0EDF9"/>
    <w:rsid w:val="3F58A630"/>
    <w:rsid w:val="3F80E8ED"/>
    <w:rsid w:val="401FFA92"/>
    <w:rsid w:val="402D5711"/>
    <w:rsid w:val="4112F55E"/>
    <w:rsid w:val="42016B7E"/>
    <w:rsid w:val="429F6152"/>
    <w:rsid w:val="442C1753"/>
    <w:rsid w:val="44A431E7"/>
    <w:rsid w:val="46517A88"/>
    <w:rsid w:val="488B3CE9"/>
    <w:rsid w:val="48B89471"/>
    <w:rsid w:val="48C8330F"/>
    <w:rsid w:val="48D20B4D"/>
    <w:rsid w:val="494AF531"/>
    <w:rsid w:val="49A9CB8B"/>
    <w:rsid w:val="49AD176D"/>
    <w:rsid w:val="4A0C61BB"/>
    <w:rsid w:val="4B67C152"/>
    <w:rsid w:val="4D11C3CE"/>
    <w:rsid w:val="4D25344C"/>
    <w:rsid w:val="4F10F1BB"/>
    <w:rsid w:val="4F36F8A0"/>
    <w:rsid w:val="4F563952"/>
    <w:rsid w:val="4F7DE45A"/>
    <w:rsid w:val="5049341E"/>
    <w:rsid w:val="54594303"/>
    <w:rsid w:val="57373C7D"/>
    <w:rsid w:val="5907BB79"/>
    <w:rsid w:val="59132A0D"/>
    <w:rsid w:val="59FF6136"/>
    <w:rsid w:val="5AA2ACAC"/>
    <w:rsid w:val="5B11074B"/>
    <w:rsid w:val="5B3E6640"/>
    <w:rsid w:val="5D149AFF"/>
    <w:rsid w:val="5D3701F8"/>
    <w:rsid w:val="5DD22AAD"/>
    <w:rsid w:val="5E1BAA8B"/>
    <w:rsid w:val="5F359E4F"/>
    <w:rsid w:val="60CFEBCA"/>
    <w:rsid w:val="611A60FD"/>
    <w:rsid w:val="62FCFD14"/>
    <w:rsid w:val="649EC134"/>
    <w:rsid w:val="6639F333"/>
    <w:rsid w:val="679AB971"/>
    <w:rsid w:val="67A7078F"/>
    <w:rsid w:val="67D04829"/>
    <w:rsid w:val="68842B2E"/>
    <w:rsid w:val="698CA1C7"/>
    <w:rsid w:val="6AE10536"/>
    <w:rsid w:val="6E0BA4DC"/>
    <w:rsid w:val="6E2654FA"/>
    <w:rsid w:val="6E90D0AC"/>
    <w:rsid w:val="6FDCB916"/>
    <w:rsid w:val="70A04BC6"/>
    <w:rsid w:val="70D4E7B6"/>
    <w:rsid w:val="7165C2F1"/>
    <w:rsid w:val="718A479D"/>
    <w:rsid w:val="723CFA92"/>
    <w:rsid w:val="73ACF722"/>
    <w:rsid w:val="73E82D45"/>
    <w:rsid w:val="75321ABA"/>
    <w:rsid w:val="7560252D"/>
    <w:rsid w:val="75DA9DA1"/>
    <w:rsid w:val="75ED5B59"/>
    <w:rsid w:val="75FB4DE2"/>
    <w:rsid w:val="7653667F"/>
    <w:rsid w:val="76B74BF8"/>
    <w:rsid w:val="76D436E3"/>
    <w:rsid w:val="770F1CA8"/>
    <w:rsid w:val="77930571"/>
    <w:rsid w:val="77B4C10A"/>
    <w:rsid w:val="7877BBC1"/>
    <w:rsid w:val="79123E63"/>
    <w:rsid w:val="79F1B3B7"/>
    <w:rsid w:val="7A2C4C18"/>
    <w:rsid w:val="7A339650"/>
    <w:rsid w:val="7AE00474"/>
    <w:rsid w:val="7AEBAFA5"/>
    <w:rsid w:val="7B1EA719"/>
    <w:rsid w:val="7B59C693"/>
    <w:rsid w:val="7B8D2289"/>
    <w:rsid w:val="7C6CCFE8"/>
    <w:rsid w:val="7CC00DB5"/>
    <w:rsid w:val="7CD9053B"/>
    <w:rsid w:val="7D0395D5"/>
    <w:rsid w:val="7F6C1C5E"/>
    <w:rsid w:val="7FBF20C8"/>
    <w:rsid w:val="7FCA7E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98ABD"/>
  <w15:chartTrackingRefBased/>
  <w15:docId w15:val="{ACAC51F5-8CBD-4095-8C2E-1157456B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DF6E69"/>
    <w:pPr>
      <w:spacing w:after="200" w:line="276" w:lineRule="auto"/>
      <w:ind w:left="720"/>
      <w:contextualSpacing/>
    </w:pPr>
    <w:rPr>
      <w:rFonts w:ascii="Calibri" w:hAnsi="Calibri" w:eastAsia="Calibri" w:cs="Times New Roman"/>
    </w:rPr>
  </w:style>
  <w:style w:type="paragraph" w:styleId="Header">
    <w:name w:val="header"/>
    <w:basedOn w:val="Normal"/>
    <w:link w:val="HeaderChar"/>
    <w:uiPriority w:val="99"/>
    <w:unhideWhenUsed/>
    <w:rsid w:val="00557CD5"/>
    <w:pPr>
      <w:tabs>
        <w:tab w:val="center" w:pos="4419"/>
        <w:tab w:val="right" w:pos="8838"/>
      </w:tabs>
      <w:spacing w:after="0" w:line="240" w:lineRule="auto"/>
    </w:pPr>
  </w:style>
  <w:style w:type="character" w:styleId="HeaderChar" w:customStyle="1">
    <w:name w:val="Header Char"/>
    <w:basedOn w:val="DefaultParagraphFont"/>
    <w:link w:val="Header"/>
    <w:uiPriority w:val="99"/>
    <w:rsid w:val="00557CD5"/>
  </w:style>
  <w:style w:type="paragraph" w:styleId="Footer">
    <w:name w:val="footer"/>
    <w:basedOn w:val="Normal"/>
    <w:link w:val="FooterChar"/>
    <w:uiPriority w:val="99"/>
    <w:unhideWhenUsed/>
    <w:rsid w:val="00557CD5"/>
    <w:pPr>
      <w:tabs>
        <w:tab w:val="center" w:pos="4419"/>
        <w:tab w:val="right" w:pos="8838"/>
      </w:tabs>
      <w:spacing w:after="0" w:line="240" w:lineRule="auto"/>
    </w:pPr>
  </w:style>
  <w:style w:type="character" w:styleId="FooterChar" w:customStyle="1">
    <w:name w:val="Footer Char"/>
    <w:basedOn w:val="DefaultParagraphFont"/>
    <w:link w:val="Footer"/>
    <w:uiPriority w:val="99"/>
    <w:rsid w:val="00557CD5"/>
  </w:style>
  <w:style w:type="paragraph" w:styleId="Standard" w:customStyle="1">
    <w:name w:val="Standard"/>
    <w:rsid w:val="002B14BC"/>
    <w:pPr>
      <w:widowControl w:val="0"/>
      <w:suppressAutoHyphens/>
      <w:spacing w:after="0" w:line="240" w:lineRule="auto"/>
      <w:textAlignment w:val="baseline"/>
    </w:pPr>
    <w:rPr>
      <w:rFonts w:ascii="Times New Roman" w:hAnsi="Times New Roman" w:eastAsia="SimSun" w:cs="Mangal"/>
      <w:kern w:val="2"/>
      <w:sz w:val="24"/>
      <w:szCs w:val="24"/>
      <w:lang w:val="es-ES" w:eastAsia="zh-CN" w:bidi="hi-IN"/>
    </w:rPr>
  </w:style>
  <w:style w:type="paragraph" w:styleId="Contenidodelatabla" w:customStyle="1">
    <w:name w:val="Contenido de la tabla"/>
    <w:basedOn w:val="Normal"/>
    <w:rsid w:val="0006422F"/>
    <w:pPr>
      <w:suppressLineNumbers/>
      <w:suppressAutoHyphens/>
      <w:spacing w:after="0" w:line="240" w:lineRule="auto"/>
    </w:pPr>
    <w:rPr>
      <w:rFonts w:ascii="Times New Roman" w:hAnsi="Times New Roman" w:eastAsia="Times New Roman" w:cs="Times New Roman"/>
      <w:sz w:val="24"/>
      <w:szCs w:val="24"/>
      <w:lang w:eastAsia="zh-CN"/>
    </w:rPr>
  </w:style>
  <w:style w:type="paragraph" w:styleId="rtecenter" w:customStyle="1">
    <w:name w:val="rtecenter"/>
    <w:basedOn w:val="Normal"/>
    <w:rsid w:val="00D50532"/>
    <w:pPr>
      <w:spacing w:before="100" w:beforeAutospacing="1" w:after="100" w:afterAutospacing="1" w:line="240" w:lineRule="auto"/>
    </w:pPr>
    <w:rPr>
      <w:rFonts w:ascii="Times New Roman" w:hAnsi="Times New Roman" w:eastAsia="Times New Roman" w:cs="Times New Roman"/>
      <w:sz w:val="24"/>
      <w:szCs w:val="24"/>
      <w:lang w:val="en-US"/>
    </w:rPr>
  </w:style>
  <w:style w:type="table" w:styleId="TableNormal1" w:customStyle="1">
    <w:name w:val="Table Normal1"/>
    <w:uiPriority w:val="2"/>
    <w:semiHidden/>
    <w:unhideWhenUsed/>
    <w:qFormat/>
    <w:rsid w:val="00D40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40E4F"/>
    <w:pPr>
      <w:widowControl w:val="0"/>
      <w:autoSpaceDE w:val="0"/>
      <w:autoSpaceDN w:val="0"/>
      <w:spacing w:after="0" w:line="240" w:lineRule="auto"/>
    </w:pPr>
    <w:rPr>
      <w:rFonts w:ascii="Calibri Light" w:hAnsi="Calibri Light" w:eastAsia="Calibri Light" w:cs="Calibri Light"/>
      <w:lang w:val="es-ES"/>
    </w:rPr>
  </w:style>
  <w:style w:type="character" w:styleId="BodyTextChar" w:customStyle="1">
    <w:name w:val="Body Text Char"/>
    <w:basedOn w:val="DefaultParagraphFont"/>
    <w:link w:val="BodyText"/>
    <w:uiPriority w:val="1"/>
    <w:rsid w:val="00D40E4F"/>
    <w:rPr>
      <w:rFonts w:ascii="Calibri Light" w:hAnsi="Calibri Light" w:eastAsia="Calibri Light" w:cs="Calibri Light"/>
      <w:lang w:val="es-ES"/>
    </w:rPr>
  </w:style>
  <w:style w:type="paragraph" w:styleId="Title">
    <w:name w:val="Title"/>
    <w:basedOn w:val="Normal"/>
    <w:link w:val="TitleChar"/>
    <w:uiPriority w:val="10"/>
    <w:qFormat/>
    <w:rsid w:val="00D40E4F"/>
    <w:pPr>
      <w:widowControl w:val="0"/>
      <w:autoSpaceDE w:val="0"/>
      <w:autoSpaceDN w:val="0"/>
      <w:spacing w:before="44" w:after="0" w:line="240" w:lineRule="auto"/>
      <w:ind w:left="3756" w:right="835" w:hanging="2951"/>
    </w:pPr>
    <w:rPr>
      <w:rFonts w:ascii="Calibri Light" w:hAnsi="Calibri Light" w:eastAsia="Calibri Light" w:cs="Calibri Light"/>
      <w:sz w:val="28"/>
      <w:szCs w:val="28"/>
      <w:lang w:val="es-ES"/>
    </w:rPr>
  </w:style>
  <w:style w:type="character" w:styleId="TitleChar" w:customStyle="1">
    <w:name w:val="Title Char"/>
    <w:basedOn w:val="DefaultParagraphFont"/>
    <w:link w:val="Title"/>
    <w:uiPriority w:val="10"/>
    <w:rsid w:val="00D40E4F"/>
    <w:rPr>
      <w:rFonts w:ascii="Calibri Light" w:hAnsi="Calibri Light" w:eastAsia="Calibri Light" w:cs="Calibri Light"/>
      <w:sz w:val="28"/>
      <w:szCs w:val="28"/>
      <w:lang w:val="es-ES"/>
    </w:rPr>
  </w:style>
  <w:style w:type="paragraph" w:styleId="TableParagraph" w:customStyle="1">
    <w:name w:val="Table Paragraph"/>
    <w:basedOn w:val="Normal"/>
    <w:uiPriority w:val="1"/>
    <w:qFormat/>
    <w:rsid w:val="00D40E4F"/>
    <w:pPr>
      <w:widowControl w:val="0"/>
      <w:autoSpaceDE w:val="0"/>
      <w:autoSpaceDN w:val="0"/>
      <w:spacing w:after="0" w:line="240" w:lineRule="auto"/>
    </w:pPr>
    <w:rPr>
      <w:rFonts w:ascii="Calibri Light" w:hAnsi="Calibri Light" w:eastAsia="Calibri Light" w:cs="Calibri Light"/>
      <w:lang w:val="es-ES"/>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ab65161312c841c5" Type="http://schemas.openxmlformats.org/officeDocument/2006/relationships/glossaryDocument" Target="/word/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81ac4c94bae64ba4" Type="http://schemas.microsoft.com/office/2019/09/relationships/intelligence" Target="intelligence.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6d27829-21aa-4587-8717-6cb3904f285a}"/>
      </w:docPartPr>
      <w:docPartBody>
        <w:p w14:paraId="791AA86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179D9F-528C-49D3-A95F-AAB750BA4997}">
  <ds:schemaRefs>
    <ds:schemaRef ds:uri="http://schemas.openxmlformats.org/officeDocument/2006/bibliography"/>
  </ds:schemaRefs>
</ds:datastoreItem>
</file>

<file path=customXml/itemProps2.xml><?xml version="1.0" encoding="utf-8"?>
<ds:datastoreItem xmlns:ds="http://schemas.openxmlformats.org/officeDocument/2006/customXml" ds:itemID="{E66DC9B9-788A-46FC-8535-B5FB160A0036}"/>
</file>

<file path=customXml/itemProps3.xml><?xml version="1.0" encoding="utf-8"?>
<ds:datastoreItem xmlns:ds="http://schemas.openxmlformats.org/officeDocument/2006/customXml" ds:itemID="{175A0750-C112-41A7-8D69-CE9DDAB2CCE6}"/>
</file>

<file path=customXml/itemProps4.xml><?xml version="1.0" encoding="utf-8"?>
<ds:datastoreItem xmlns:ds="http://schemas.openxmlformats.org/officeDocument/2006/customXml" ds:itemID="{2D8F5652-1F08-482E-A428-2F7E741028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Jocellyn Ramírez</dc:creator>
  <cp:keywords/>
  <dc:description/>
  <cp:lastModifiedBy>Jocellyn Ramírez</cp:lastModifiedBy>
  <cp:revision>38</cp:revision>
  <dcterms:created xsi:type="dcterms:W3CDTF">2021-06-29T17:45:00Z</dcterms:created>
  <dcterms:modified xsi:type="dcterms:W3CDTF">2021-06-29T21:34:13Z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