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47718" w14:textId="77777777" w:rsidR="00A96CD2" w:rsidRPr="00145609" w:rsidRDefault="00A96CD2" w:rsidP="00FD79C0">
      <w:pPr>
        <w:widowControl w:val="0"/>
        <w:autoSpaceDE w:val="0"/>
        <w:autoSpaceDN w:val="0"/>
        <w:adjustRightInd w:val="0"/>
        <w:spacing w:before="120" w:after="120" w:line="240" w:lineRule="auto"/>
        <w:jc w:val="center"/>
        <w:rPr>
          <w:rFonts w:eastAsia="Times New Roman" w:cs="Times New Roman"/>
          <w:b/>
          <w:bCs/>
          <w:sz w:val="24"/>
          <w:szCs w:val="24"/>
          <w:lang w:val="en-GB"/>
        </w:rPr>
      </w:pPr>
      <w:r w:rsidRPr="00145609">
        <w:rPr>
          <w:rFonts w:eastAsia="Times New Roman" w:cs="Times New Roman"/>
          <w:b/>
          <w:bCs/>
          <w:sz w:val="24"/>
          <w:szCs w:val="24"/>
          <w:lang w:val="en-GB"/>
        </w:rPr>
        <w:t xml:space="preserve">INFORMATION </w:t>
      </w:r>
      <w:r w:rsidR="00ED3B03" w:rsidRPr="00145609">
        <w:rPr>
          <w:rFonts w:eastAsia="Times New Roman" w:cs="Times New Roman"/>
          <w:b/>
          <w:bCs/>
          <w:sz w:val="24"/>
          <w:szCs w:val="24"/>
          <w:lang w:val="en-GB"/>
        </w:rPr>
        <w:t xml:space="preserve">provided by the Government of the </w:t>
      </w:r>
      <w:r w:rsidRPr="00145609">
        <w:rPr>
          <w:rFonts w:eastAsia="Times New Roman" w:cs="Times New Roman"/>
          <w:b/>
          <w:bCs/>
          <w:sz w:val="24"/>
          <w:szCs w:val="24"/>
          <w:lang w:val="en-GB"/>
        </w:rPr>
        <w:t>REPUBLIC OF BULGARIA</w:t>
      </w:r>
    </w:p>
    <w:p w14:paraId="5139BA12" w14:textId="77777777" w:rsidR="00A96CD2" w:rsidRPr="00145609" w:rsidRDefault="00145609" w:rsidP="00FD79C0">
      <w:pPr>
        <w:widowControl w:val="0"/>
        <w:autoSpaceDE w:val="0"/>
        <w:autoSpaceDN w:val="0"/>
        <w:adjustRightInd w:val="0"/>
        <w:spacing w:before="120" w:after="120" w:line="240" w:lineRule="auto"/>
        <w:jc w:val="center"/>
        <w:rPr>
          <w:rFonts w:eastAsia="Times New Roman" w:cs="Times New Roman"/>
          <w:b/>
          <w:bCs/>
          <w:sz w:val="24"/>
          <w:szCs w:val="24"/>
          <w:lang w:val="en-GB"/>
        </w:rPr>
      </w:pPr>
      <w:r w:rsidRPr="00145609">
        <w:rPr>
          <w:rFonts w:eastAsia="Times New Roman" w:cs="Times New Roman"/>
          <w:b/>
          <w:bCs/>
          <w:sz w:val="24"/>
          <w:szCs w:val="24"/>
          <w:lang w:val="en-GB"/>
        </w:rPr>
        <w:t>f</w:t>
      </w:r>
      <w:r w:rsidR="00ED3B03" w:rsidRPr="00145609">
        <w:rPr>
          <w:rFonts w:eastAsia="Times New Roman" w:cs="Times New Roman"/>
          <w:b/>
          <w:bCs/>
          <w:sz w:val="24"/>
          <w:szCs w:val="24"/>
          <w:lang w:val="en-GB"/>
        </w:rPr>
        <w:t xml:space="preserve">or the purposes of </w:t>
      </w:r>
      <w:r w:rsidR="00A96CD2" w:rsidRPr="00145609">
        <w:rPr>
          <w:rFonts w:eastAsia="Times New Roman" w:cs="Times New Roman"/>
          <w:b/>
          <w:bCs/>
          <w:sz w:val="24"/>
          <w:szCs w:val="24"/>
          <w:lang w:val="en-GB"/>
        </w:rPr>
        <w:t xml:space="preserve">the Report on </w:t>
      </w:r>
      <w:r w:rsidR="001B3025" w:rsidRPr="00145609">
        <w:rPr>
          <w:rFonts w:eastAsia="Times New Roman" w:cs="Times New Roman"/>
          <w:b/>
          <w:bCs/>
          <w:sz w:val="24"/>
          <w:szCs w:val="24"/>
          <w:lang w:val="en-GB"/>
        </w:rPr>
        <w:t xml:space="preserve">ending immigration detention </w:t>
      </w:r>
      <w:r w:rsidR="008E11C1" w:rsidRPr="00145609">
        <w:rPr>
          <w:rFonts w:eastAsia="Times New Roman" w:cs="Times New Roman"/>
          <w:b/>
          <w:bCs/>
          <w:sz w:val="24"/>
          <w:szCs w:val="24"/>
          <w:lang w:val="en-GB"/>
        </w:rPr>
        <w:t>of children and seeking adequate reception and care for them</w:t>
      </w:r>
    </w:p>
    <w:p w14:paraId="2EA42306" w14:textId="77777777" w:rsidR="00A96CD2" w:rsidRPr="00145609" w:rsidRDefault="00A96CD2" w:rsidP="00FD79C0">
      <w:pPr>
        <w:widowControl w:val="0"/>
        <w:autoSpaceDE w:val="0"/>
        <w:autoSpaceDN w:val="0"/>
        <w:adjustRightInd w:val="0"/>
        <w:spacing w:before="120" w:after="120" w:line="240" w:lineRule="auto"/>
        <w:jc w:val="center"/>
        <w:rPr>
          <w:rFonts w:eastAsia="Times New Roman" w:cs="Times New Roman"/>
          <w:b/>
          <w:bCs/>
          <w:sz w:val="24"/>
          <w:szCs w:val="24"/>
          <w:lang w:val="en-GB"/>
        </w:rPr>
      </w:pPr>
    </w:p>
    <w:p w14:paraId="69E078E4" w14:textId="77777777" w:rsidR="00ED3B03" w:rsidRPr="00145609" w:rsidRDefault="00A46098" w:rsidP="00ED3B03">
      <w:pPr>
        <w:spacing w:before="120" w:after="120" w:line="240" w:lineRule="auto"/>
        <w:jc w:val="both"/>
        <w:rPr>
          <w:rFonts w:eastAsia="Times New Roman" w:cs="Times New Roman"/>
          <w:bCs/>
          <w:i/>
          <w:sz w:val="24"/>
          <w:szCs w:val="24"/>
          <w:bdr w:val="none" w:sz="0" w:space="0" w:color="auto" w:frame="1"/>
          <w:lang w:val="en-GB" w:eastAsia="bg-BG"/>
        </w:rPr>
      </w:pPr>
      <w:r w:rsidRPr="00145609">
        <w:rPr>
          <w:rFonts w:eastAsia="Times New Roman" w:cs="Times New Roman"/>
          <w:bCs/>
          <w:i/>
          <w:sz w:val="24"/>
          <w:szCs w:val="24"/>
          <w:bdr w:val="none" w:sz="0" w:space="0" w:color="auto" w:frame="1"/>
          <w:lang w:val="en-GB" w:eastAsia="bg-BG"/>
        </w:rPr>
        <w:t>In view of the preparation of a thematic report on ending immigration detention of children and seeking adequate reception and care for them, t</w:t>
      </w:r>
      <w:r w:rsidR="00ED3B03" w:rsidRPr="00145609">
        <w:rPr>
          <w:rFonts w:eastAsia="Times New Roman" w:cs="Times New Roman"/>
          <w:bCs/>
          <w:i/>
          <w:sz w:val="24"/>
          <w:szCs w:val="24"/>
          <w:bdr w:val="none" w:sz="0" w:space="0" w:color="auto" w:frame="1"/>
          <w:lang w:val="en-GB" w:eastAsia="bg-BG"/>
        </w:rPr>
        <w:t>he Government of the Republic of Bulgaria would like to provide the following information:</w:t>
      </w:r>
    </w:p>
    <w:p w14:paraId="638AA941" w14:textId="77777777" w:rsidR="006D0726" w:rsidRPr="00145609" w:rsidRDefault="000C0243" w:rsidP="006D0726">
      <w:pPr>
        <w:spacing w:before="120" w:after="120" w:line="240" w:lineRule="auto"/>
        <w:jc w:val="both"/>
        <w:rPr>
          <w:rFonts w:eastAsia="Times New Roman" w:cstheme="minorHAnsi"/>
          <w:bCs/>
          <w:sz w:val="24"/>
          <w:szCs w:val="24"/>
          <w:bdr w:val="none" w:sz="0" w:space="0" w:color="auto" w:frame="1"/>
          <w:lang w:val="en-GB" w:eastAsia="bg-BG"/>
        </w:rPr>
      </w:pPr>
      <w:r w:rsidRPr="00145609">
        <w:rPr>
          <w:rFonts w:eastAsia="Times New Roman" w:cstheme="minorHAnsi"/>
          <w:bCs/>
          <w:sz w:val="24"/>
          <w:szCs w:val="24"/>
          <w:bdr w:val="none" w:sz="0" w:space="0" w:color="auto" w:frame="1"/>
          <w:lang w:val="en-GB" w:eastAsia="bg-BG"/>
        </w:rPr>
        <w:t>T</w:t>
      </w:r>
      <w:r w:rsidR="006E4813" w:rsidRPr="00145609">
        <w:rPr>
          <w:rFonts w:eastAsia="Times New Roman" w:cstheme="minorHAnsi"/>
          <w:bCs/>
          <w:sz w:val="24"/>
          <w:szCs w:val="24"/>
          <w:bdr w:val="none" w:sz="0" w:space="0" w:color="auto" w:frame="1"/>
          <w:lang w:val="en-GB" w:eastAsia="bg-BG"/>
        </w:rPr>
        <w:t xml:space="preserve">he </w:t>
      </w:r>
      <w:r w:rsidRPr="00145609">
        <w:rPr>
          <w:rFonts w:eastAsia="Times New Roman" w:cstheme="minorHAnsi"/>
          <w:bCs/>
          <w:sz w:val="24"/>
          <w:szCs w:val="24"/>
          <w:bdr w:val="none" w:sz="0" w:space="0" w:color="auto" w:frame="1"/>
          <w:lang w:val="en-GB" w:eastAsia="bg-BG"/>
        </w:rPr>
        <w:t>Bulgarian asylum and refugee legislation</w:t>
      </w:r>
      <w:r w:rsidR="006D0726" w:rsidRPr="00145609">
        <w:rPr>
          <w:rFonts w:eastAsia="Times New Roman" w:cstheme="minorHAnsi"/>
          <w:bCs/>
          <w:sz w:val="24"/>
          <w:szCs w:val="24"/>
          <w:bdr w:val="none" w:sz="0" w:space="0" w:color="auto" w:frame="1"/>
          <w:lang w:val="en-GB" w:eastAsia="bg-BG"/>
        </w:rPr>
        <w:t xml:space="preserve"> is in full compliance with the international and EU regulations in the area. </w:t>
      </w:r>
    </w:p>
    <w:p w14:paraId="598C0811" w14:textId="77777777" w:rsidR="00ED3B03" w:rsidRPr="00145609" w:rsidRDefault="002E4399" w:rsidP="002E4399">
      <w:pPr>
        <w:pStyle w:val="Default"/>
        <w:spacing w:after="240"/>
        <w:jc w:val="both"/>
        <w:rPr>
          <w:rFonts w:asciiTheme="minorHAnsi" w:eastAsia="Times New Roman" w:hAnsiTheme="minorHAnsi" w:cstheme="minorHAnsi"/>
          <w:bCs/>
          <w:color w:val="auto"/>
          <w:bdr w:val="none" w:sz="0" w:space="0" w:color="auto" w:frame="1"/>
          <w:lang w:val="en-GB" w:eastAsia="bg-BG"/>
        </w:rPr>
      </w:pPr>
      <w:r w:rsidRPr="00145609">
        <w:rPr>
          <w:rFonts w:asciiTheme="minorHAnsi" w:eastAsia="Times New Roman" w:hAnsiTheme="minorHAnsi" w:cstheme="minorHAnsi"/>
          <w:bCs/>
          <w:color w:val="auto"/>
          <w:bdr w:val="none" w:sz="0" w:space="0" w:color="auto" w:frame="1"/>
          <w:lang w:val="en-GB" w:eastAsia="bg-BG"/>
        </w:rPr>
        <w:t xml:space="preserve">According to the Bulgarian Constitution and </w:t>
      </w:r>
      <w:r w:rsidR="0018285D" w:rsidRPr="00145609">
        <w:rPr>
          <w:rFonts w:asciiTheme="minorHAnsi" w:eastAsia="Times New Roman" w:hAnsiTheme="minorHAnsi" w:cstheme="minorHAnsi"/>
          <w:bCs/>
          <w:color w:val="auto"/>
          <w:bdr w:val="none" w:sz="0" w:space="0" w:color="auto" w:frame="1"/>
          <w:lang w:val="en-GB" w:eastAsia="bg-BG"/>
        </w:rPr>
        <w:t>legislation,</w:t>
      </w:r>
      <w:r w:rsidRPr="00145609">
        <w:rPr>
          <w:rFonts w:asciiTheme="minorHAnsi" w:eastAsia="Times New Roman" w:hAnsiTheme="minorHAnsi" w:cstheme="minorHAnsi"/>
          <w:bCs/>
          <w:color w:val="auto"/>
          <w:bdr w:val="none" w:sz="0" w:space="0" w:color="auto" w:frame="1"/>
          <w:lang w:val="en-GB" w:eastAsia="bg-BG"/>
        </w:rPr>
        <w:t xml:space="preserve"> the </w:t>
      </w:r>
      <w:r w:rsidRPr="00145609">
        <w:rPr>
          <w:rFonts w:asciiTheme="minorHAnsi" w:hAnsiTheme="minorHAnsi" w:cstheme="minorHAnsi"/>
          <w:color w:val="auto"/>
          <w:lang w:val="en-GB"/>
        </w:rPr>
        <w:t xml:space="preserve">foreigners residing in the Republic of Bulgaria </w:t>
      </w:r>
      <w:r w:rsidR="001439BB" w:rsidRPr="00145609">
        <w:rPr>
          <w:rFonts w:asciiTheme="minorHAnsi" w:hAnsiTheme="minorHAnsi" w:cstheme="minorHAnsi"/>
          <w:color w:val="auto"/>
          <w:lang w:val="en-GB"/>
        </w:rPr>
        <w:t xml:space="preserve">have </w:t>
      </w:r>
      <w:r w:rsidRPr="00145609">
        <w:rPr>
          <w:rFonts w:asciiTheme="minorHAnsi" w:hAnsiTheme="minorHAnsi" w:cstheme="minorHAnsi"/>
          <w:color w:val="auto"/>
          <w:lang w:val="en-GB"/>
        </w:rPr>
        <w:t xml:space="preserve">all rights and obligations proceeding from the Constitution, </w:t>
      </w:r>
      <w:r w:rsidR="00145609" w:rsidRPr="00145609">
        <w:rPr>
          <w:rFonts w:asciiTheme="minorHAnsi" w:hAnsiTheme="minorHAnsi" w:cstheme="minorHAnsi"/>
          <w:color w:val="auto"/>
          <w:lang w:val="en-GB"/>
        </w:rPr>
        <w:t>law</w:t>
      </w:r>
      <w:r w:rsidRPr="00145609">
        <w:rPr>
          <w:rFonts w:asciiTheme="minorHAnsi" w:hAnsiTheme="minorHAnsi" w:cstheme="minorHAnsi"/>
          <w:color w:val="auto"/>
          <w:lang w:val="en-GB"/>
        </w:rPr>
        <w:t xml:space="preserve"> and international agreement</w:t>
      </w:r>
      <w:r w:rsidR="00AD44CC" w:rsidRPr="00145609">
        <w:rPr>
          <w:rFonts w:asciiTheme="minorHAnsi" w:hAnsiTheme="minorHAnsi" w:cstheme="minorHAnsi"/>
          <w:color w:val="auto"/>
          <w:lang w:val="en-GB"/>
        </w:rPr>
        <w:t>s</w:t>
      </w:r>
      <w:r w:rsidRPr="00145609">
        <w:rPr>
          <w:rFonts w:asciiTheme="minorHAnsi" w:hAnsiTheme="minorHAnsi" w:cstheme="minorHAnsi"/>
          <w:color w:val="auto"/>
          <w:lang w:val="en-GB"/>
        </w:rPr>
        <w:t xml:space="preserve"> to which Bulgaria is a party, except those rights and duties for which Bulgarian citizenship is required</w:t>
      </w:r>
      <w:r w:rsidR="001439BB" w:rsidRPr="00145609">
        <w:rPr>
          <w:rFonts w:asciiTheme="minorHAnsi" w:hAnsiTheme="minorHAnsi" w:cstheme="minorHAnsi"/>
          <w:color w:val="auto"/>
          <w:lang w:val="en-GB"/>
        </w:rPr>
        <w:t>.</w:t>
      </w:r>
      <w:r w:rsidR="00ED3B03" w:rsidRPr="00145609">
        <w:rPr>
          <w:rFonts w:asciiTheme="minorHAnsi" w:eastAsia="Times New Roman" w:hAnsiTheme="minorHAnsi" w:cstheme="minorHAnsi"/>
          <w:bCs/>
          <w:color w:val="auto"/>
          <w:bdr w:val="none" w:sz="0" w:space="0" w:color="auto" w:frame="1"/>
          <w:lang w:val="en-GB" w:eastAsia="bg-BG"/>
        </w:rPr>
        <w:t xml:space="preserve"> </w:t>
      </w:r>
    </w:p>
    <w:p w14:paraId="6C1E4BC4" w14:textId="77777777" w:rsidR="00E07A07" w:rsidRPr="00145609" w:rsidRDefault="00E07A07" w:rsidP="00E07A07">
      <w:pPr>
        <w:spacing w:before="120" w:after="120" w:line="240" w:lineRule="auto"/>
        <w:jc w:val="both"/>
        <w:rPr>
          <w:rFonts w:eastAsia="Times New Roman" w:cstheme="minorHAnsi"/>
          <w:bCs/>
          <w:sz w:val="24"/>
          <w:szCs w:val="24"/>
          <w:bdr w:val="none" w:sz="0" w:space="0" w:color="auto" w:frame="1"/>
          <w:lang w:val="en-GB" w:eastAsia="bg-BG"/>
        </w:rPr>
      </w:pPr>
      <w:r w:rsidRPr="00145609">
        <w:rPr>
          <w:rFonts w:eastAsia="Times New Roman" w:cstheme="minorHAnsi"/>
          <w:bCs/>
          <w:sz w:val="24"/>
          <w:szCs w:val="24"/>
          <w:bdr w:val="none" w:sz="0" w:space="0" w:color="auto" w:frame="1"/>
          <w:lang w:val="en-GB" w:eastAsia="bg-BG"/>
        </w:rPr>
        <w:t>The basic national legal acts are the Foreigners in the Republic of Bulgaria Act and the Asylum and Refugees Act.</w:t>
      </w:r>
    </w:p>
    <w:p w14:paraId="614D8501" w14:textId="77777777" w:rsidR="00E07A07" w:rsidRPr="00145609" w:rsidRDefault="00E07A07" w:rsidP="006D0726">
      <w:pPr>
        <w:spacing w:before="120" w:after="120" w:line="240" w:lineRule="auto"/>
        <w:jc w:val="both"/>
        <w:rPr>
          <w:rFonts w:eastAsia="Times New Roman" w:cstheme="minorHAnsi"/>
          <w:bCs/>
          <w:sz w:val="24"/>
          <w:szCs w:val="24"/>
          <w:bdr w:val="none" w:sz="0" w:space="0" w:color="auto" w:frame="1"/>
          <w:lang w:val="en-GB" w:eastAsia="bg-BG"/>
        </w:rPr>
      </w:pPr>
      <w:r w:rsidRPr="00145609">
        <w:rPr>
          <w:rFonts w:eastAsia="Times New Roman" w:cstheme="minorHAnsi"/>
          <w:bCs/>
          <w:sz w:val="24"/>
          <w:szCs w:val="24"/>
          <w:bdr w:val="none" w:sz="0" w:space="0" w:color="auto" w:frame="1"/>
          <w:lang w:val="en-GB" w:eastAsia="bg-BG"/>
        </w:rPr>
        <w:t>T</w:t>
      </w:r>
      <w:r w:rsidR="001439BB" w:rsidRPr="00145609">
        <w:rPr>
          <w:rFonts w:eastAsia="Times New Roman" w:cstheme="minorHAnsi"/>
          <w:bCs/>
          <w:sz w:val="24"/>
          <w:szCs w:val="24"/>
          <w:bdr w:val="none" w:sz="0" w:space="0" w:color="auto" w:frame="1"/>
          <w:lang w:val="en-GB" w:eastAsia="bg-BG"/>
        </w:rPr>
        <w:t xml:space="preserve">he Bulgarian legislation makes a clear distinction between regular and irregular migrants, persons applying for international protection and </w:t>
      </w:r>
      <w:r w:rsidR="00AD44CC" w:rsidRPr="00145609">
        <w:rPr>
          <w:rFonts w:eastAsia="Times New Roman" w:cstheme="minorHAnsi"/>
          <w:bCs/>
          <w:sz w:val="24"/>
          <w:szCs w:val="24"/>
          <w:bdr w:val="none" w:sz="0" w:space="0" w:color="auto" w:frame="1"/>
          <w:lang w:val="en-GB" w:eastAsia="bg-BG"/>
        </w:rPr>
        <w:t>those with granted refugee status</w:t>
      </w:r>
      <w:r w:rsidR="001439BB" w:rsidRPr="00145609">
        <w:rPr>
          <w:rFonts w:eastAsia="Times New Roman" w:cstheme="minorHAnsi"/>
          <w:b/>
          <w:bCs/>
          <w:sz w:val="24"/>
          <w:szCs w:val="24"/>
          <w:bdr w:val="none" w:sz="0" w:space="0" w:color="auto" w:frame="1"/>
          <w:lang w:val="en-GB" w:eastAsia="bg-BG"/>
        </w:rPr>
        <w:t xml:space="preserve">. </w:t>
      </w:r>
      <w:r w:rsidR="008A6E30" w:rsidRPr="00145609">
        <w:rPr>
          <w:rFonts w:eastAsia="Times New Roman" w:cstheme="minorHAnsi"/>
          <w:bCs/>
          <w:sz w:val="24"/>
          <w:szCs w:val="24"/>
          <w:bdr w:val="none" w:sz="0" w:space="0" w:color="auto" w:frame="1"/>
          <w:lang w:val="en-GB" w:eastAsia="bg-BG"/>
        </w:rPr>
        <w:t xml:space="preserve">The migrant children </w:t>
      </w:r>
      <w:r w:rsidR="002553EB" w:rsidRPr="00145609">
        <w:rPr>
          <w:rFonts w:eastAsia="Times New Roman" w:cstheme="minorHAnsi"/>
          <w:bCs/>
          <w:sz w:val="24"/>
          <w:szCs w:val="24"/>
          <w:bdr w:val="none" w:sz="0" w:space="0" w:color="auto" w:frame="1"/>
          <w:lang w:val="en-GB" w:eastAsia="bg-BG"/>
        </w:rPr>
        <w:t xml:space="preserve">could be temporary </w:t>
      </w:r>
      <w:r w:rsidR="008A6E30" w:rsidRPr="00145609">
        <w:rPr>
          <w:rFonts w:eastAsia="Times New Roman" w:cstheme="minorHAnsi"/>
          <w:bCs/>
          <w:sz w:val="24"/>
          <w:szCs w:val="24"/>
          <w:bdr w:val="none" w:sz="0" w:space="0" w:color="auto" w:frame="1"/>
          <w:lang w:val="en-GB" w:eastAsia="bg-BG"/>
        </w:rPr>
        <w:t xml:space="preserve">placed in specialised </w:t>
      </w:r>
      <w:r w:rsidR="002553EB" w:rsidRPr="00145609">
        <w:rPr>
          <w:rFonts w:eastAsia="Times New Roman" w:cstheme="minorHAnsi"/>
          <w:bCs/>
          <w:sz w:val="24"/>
          <w:szCs w:val="24"/>
          <w:bdr w:val="none" w:sz="0" w:space="0" w:color="auto" w:frame="1"/>
          <w:lang w:val="en-GB" w:eastAsia="bg-BG"/>
        </w:rPr>
        <w:t xml:space="preserve">migration </w:t>
      </w:r>
      <w:r w:rsidR="008A6E30" w:rsidRPr="00145609">
        <w:rPr>
          <w:rFonts w:eastAsia="Times New Roman" w:cstheme="minorHAnsi"/>
          <w:bCs/>
          <w:sz w:val="24"/>
          <w:szCs w:val="24"/>
          <w:bdr w:val="none" w:sz="0" w:space="0" w:color="auto" w:frame="1"/>
          <w:lang w:val="en-GB" w:eastAsia="bg-BG"/>
        </w:rPr>
        <w:t xml:space="preserve">centres only </w:t>
      </w:r>
      <w:r w:rsidR="002553EB" w:rsidRPr="00145609">
        <w:rPr>
          <w:rFonts w:eastAsia="Times New Roman" w:cstheme="minorHAnsi"/>
          <w:bCs/>
          <w:sz w:val="24"/>
          <w:szCs w:val="24"/>
          <w:bdr w:val="none" w:sz="0" w:space="0" w:color="auto" w:frame="1"/>
          <w:lang w:val="en-GB" w:eastAsia="bg-BG"/>
        </w:rPr>
        <w:t>during and for the purposes of the legal status identification procedure.</w:t>
      </w:r>
      <w:r w:rsidR="008A6E30" w:rsidRPr="00145609">
        <w:rPr>
          <w:rFonts w:eastAsia="Times New Roman" w:cstheme="minorHAnsi"/>
          <w:bCs/>
          <w:sz w:val="24"/>
          <w:szCs w:val="24"/>
          <w:bdr w:val="none" w:sz="0" w:space="0" w:color="auto" w:frame="1"/>
          <w:lang w:val="en-GB" w:eastAsia="bg-BG"/>
        </w:rPr>
        <w:t xml:space="preserve"> During this period</w:t>
      </w:r>
      <w:r w:rsidR="00145609" w:rsidRPr="00145609">
        <w:rPr>
          <w:rFonts w:eastAsia="Times New Roman" w:cstheme="minorHAnsi"/>
          <w:bCs/>
          <w:sz w:val="24"/>
          <w:szCs w:val="24"/>
          <w:bdr w:val="none" w:sz="0" w:space="0" w:color="auto" w:frame="1"/>
          <w:lang w:val="en-GB" w:eastAsia="bg-BG"/>
        </w:rPr>
        <w:t>,</w:t>
      </w:r>
      <w:r w:rsidR="008A6E30" w:rsidRPr="00145609">
        <w:rPr>
          <w:rFonts w:eastAsia="Times New Roman" w:cstheme="minorHAnsi"/>
          <w:bCs/>
          <w:sz w:val="24"/>
          <w:szCs w:val="24"/>
          <w:bdr w:val="none" w:sz="0" w:space="0" w:color="auto" w:frame="1"/>
          <w:lang w:val="en-GB" w:eastAsia="bg-BG"/>
        </w:rPr>
        <w:t xml:space="preserve"> the children </w:t>
      </w:r>
      <w:r w:rsidR="002553EB" w:rsidRPr="00145609">
        <w:rPr>
          <w:rFonts w:eastAsia="Times New Roman" w:cstheme="minorHAnsi"/>
          <w:bCs/>
          <w:sz w:val="24"/>
          <w:szCs w:val="24"/>
          <w:bdr w:val="none" w:sz="0" w:space="0" w:color="auto" w:frame="1"/>
          <w:lang w:val="en-GB" w:eastAsia="bg-BG"/>
        </w:rPr>
        <w:t xml:space="preserve">are not separated from their parents and </w:t>
      </w:r>
      <w:r w:rsidR="008A6E30" w:rsidRPr="00145609">
        <w:rPr>
          <w:rFonts w:eastAsia="Times New Roman" w:cstheme="minorHAnsi"/>
          <w:bCs/>
          <w:sz w:val="24"/>
          <w:szCs w:val="24"/>
          <w:bdr w:val="none" w:sz="0" w:space="0" w:color="auto" w:frame="1"/>
          <w:lang w:val="en-GB" w:eastAsia="bg-BG"/>
        </w:rPr>
        <w:t>ha</w:t>
      </w:r>
      <w:r w:rsidR="002553EB" w:rsidRPr="00145609">
        <w:rPr>
          <w:rFonts w:eastAsia="Times New Roman" w:cstheme="minorHAnsi"/>
          <w:bCs/>
          <w:sz w:val="24"/>
          <w:szCs w:val="24"/>
          <w:bdr w:val="none" w:sz="0" w:space="0" w:color="auto" w:frame="1"/>
          <w:lang w:val="en-GB" w:eastAsia="bg-BG"/>
        </w:rPr>
        <w:t>ve</w:t>
      </w:r>
      <w:r w:rsidR="008A6E30" w:rsidRPr="00145609">
        <w:rPr>
          <w:rFonts w:eastAsia="Times New Roman" w:cstheme="minorHAnsi"/>
          <w:bCs/>
          <w:sz w:val="24"/>
          <w:szCs w:val="24"/>
          <w:bdr w:val="none" w:sz="0" w:space="0" w:color="auto" w:frame="1"/>
          <w:lang w:val="en-GB" w:eastAsia="bg-BG"/>
        </w:rPr>
        <w:t xml:space="preserve"> the right to education and health services. </w:t>
      </w:r>
    </w:p>
    <w:p w14:paraId="75F4594B" w14:textId="77777777" w:rsidR="008E11C1" w:rsidRPr="00145609" w:rsidRDefault="008E11C1" w:rsidP="00FD79C0">
      <w:pPr>
        <w:pStyle w:val="ListParagraph"/>
        <w:numPr>
          <w:ilvl w:val="0"/>
          <w:numId w:val="3"/>
        </w:numPr>
        <w:spacing w:before="120" w:after="120" w:line="240" w:lineRule="auto"/>
        <w:contextualSpacing w:val="0"/>
        <w:jc w:val="both"/>
        <w:rPr>
          <w:rFonts w:cs="Times New Roman"/>
          <w:sz w:val="24"/>
          <w:szCs w:val="24"/>
          <w:lang w:val="en-GB"/>
        </w:rPr>
      </w:pPr>
      <w:r w:rsidRPr="00145609">
        <w:rPr>
          <w:rFonts w:cs="Times New Roman"/>
          <w:i/>
          <w:sz w:val="24"/>
          <w:szCs w:val="24"/>
          <w:lang w:val="en-GB"/>
        </w:rPr>
        <w:t>Please provide information on any legislation or policy that prohibits or restricts the use of immigration detention of children and their families in your country. Grateful if you could kindly submit the original text of the legislation or policy, accompanied by an English translation if it is in a language other than English, French or Spanish</w:t>
      </w:r>
      <w:r w:rsidRPr="00145609">
        <w:rPr>
          <w:rFonts w:cs="Times New Roman"/>
          <w:sz w:val="24"/>
          <w:szCs w:val="24"/>
          <w:lang w:val="en-GB"/>
        </w:rPr>
        <w:t>.</w:t>
      </w:r>
    </w:p>
    <w:p w14:paraId="3A127B99" w14:textId="77777777" w:rsidR="006D0726" w:rsidRPr="00145609" w:rsidRDefault="00276B9E" w:rsidP="00FD79C0">
      <w:pPr>
        <w:spacing w:before="120" w:after="120" w:line="240" w:lineRule="auto"/>
        <w:jc w:val="both"/>
        <w:rPr>
          <w:rFonts w:eastAsia="Times New Roman" w:cs="Times New Roman"/>
          <w:bCs/>
          <w:sz w:val="24"/>
          <w:szCs w:val="24"/>
          <w:bdr w:val="none" w:sz="0" w:space="0" w:color="auto" w:frame="1"/>
          <w:lang w:val="en-GB" w:eastAsia="bg-BG"/>
        </w:rPr>
      </w:pPr>
      <w:r w:rsidRPr="00145609">
        <w:rPr>
          <w:rFonts w:eastAsia="Times New Roman" w:cs="Times New Roman"/>
          <w:bCs/>
          <w:sz w:val="24"/>
          <w:szCs w:val="24"/>
          <w:bdr w:val="none" w:sz="0" w:space="0" w:color="auto" w:frame="1"/>
          <w:lang w:val="en-GB" w:eastAsia="bg-BG"/>
        </w:rPr>
        <w:t>According to the Asylum and Refugees</w:t>
      </w:r>
      <w:r w:rsidR="00250B80" w:rsidRPr="00145609">
        <w:rPr>
          <w:rFonts w:eastAsia="Times New Roman" w:cs="Times New Roman"/>
          <w:bCs/>
          <w:sz w:val="24"/>
          <w:szCs w:val="24"/>
          <w:bdr w:val="none" w:sz="0" w:space="0" w:color="auto" w:frame="1"/>
          <w:lang w:val="en-GB" w:eastAsia="bg-BG"/>
        </w:rPr>
        <w:t xml:space="preserve"> Act</w:t>
      </w:r>
      <w:r w:rsidR="006E4813" w:rsidRPr="00145609">
        <w:rPr>
          <w:rFonts w:eastAsia="Times New Roman" w:cs="Times New Roman"/>
          <w:bCs/>
          <w:sz w:val="24"/>
          <w:szCs w:val="24"/>
          <w:bdr w:val="none" w:sz="0" w:space="0" w:color="auto" w:frame="1"/>
          <w:lang w:val="en-GB" w:eastAsia="bg-BG"/>
        </w:rPr>
        <w:t>, minors</w:t>
      </w:r>
      <w:r w:rsidRPr="00145609">
        <w:rPr>
          <w:rFonts w:eastAsia="Times New Roman" w:cs="Times New Roman"/>
          <w:bCs/>
          <w:sz w:val="24"/>
          <w:szCs w:val="24"/>
          <w:bdr w:val="none" w:sz="0" w:space="0" w:color="auto" w:frame="1"/>
          <w:lang w:val="en-GB" w:eastAsia="bg-BG"/>
        </w:rPr>
        <w:t xml:space="preserve"> and underage </w:t>
      </w:r>
      <w:r w:rsidR="00250B80" w:rsidRPr="00145609">
        <w:rPr>
          <w:rFonts w:eastAsia="Times New Roman" w:cs="Times New Roman"/>
          <w:bCs/>
          <w:sz w:val="24"/>
          <w:szCs w:val="24"/>
          <w:bdr w:val="none" w:sz="0" w:space="0" w:color="auto" w:frame="1"/>
          <w:lang w:val="en-GB" w:eastAsia="bg-BG"/>
        </w:rPr>
        <w:t>children</w:t>
      </w:r>
      <w:r w:rsidR="00145609" w:rsidRPr="00145609">
        <w:rPr>
          <w:rFonts w:eastAsia="Times New Roman" w:cs="Times New Roman"/>
          <w:b/>
          <w:bCs/>
          <w:sz w:val="24"/>
          <w:szCs w:val="24"/>
          <w:bdr w:val="none" w:sz="0" w:space="0" w:color="auto" w:frame="1"/>
          <w:lang w:val="en-GB" w:eastAsia="bg-BG"/>
        </w:rPr>
        <w:t>,</w:t>
      </w:r>
      <w:r w:rsidR="00250B80" w:rsidRPr="00145609">
        <w:rPr>
          <w:rFonts w:eastAsia="Times New Roman" w:cs="Times New Roman"/>
          <w:b/>
          <w:bCs/>
          <w:sz w:val="24"/>
          <w:szCs w:val="24"/>
          <w:bdr w:val="none" w:sz="0" w:space="0" w:color="auto" w:frame="1"/>
          <w:lang w:val="en-GB" w:eastAsia="bg-BG"/>
        </w:rPr>
        <w:t xml:space="preserve"> </w:t>
      </w:r>
      <w:r w:rsidRPr="00145609">
        <w:rPr>
          <w:rFonts w:eastAsia="Times New Roman" w:cs="Times New Roman"/>
          <w:bCs/>
          <w:sz w:val="24"/>
          <w:szCs w:val="24"/>
          <w:bdr w:val="none" w:sz="0" w:space="0" w:color="auto" w:frame="1"/>
          <w:lang w:val="en-GB" w:eastAsia="bg-BG"/>
        </w:rPr>
        <w:t xml:space="preserve">seeking international protection may be accommodated at closed-type centres solely as a measure of </w:t>
      </w:r>
      <w:r w:rsidR="006E4813" w:rsidRPr="00145609">
        <w:rPr>
          <w:rFonts w:eastAsia="Times New Roman" w:cs="Times New Roman"/>
          <w:bCs/>
          <w:sz w:val="24"/>
          <w:szCs w:val="24"/>
          <w:bdr w:val="none" w:sz="0" w:space="0" w:color="auto" w:frame="1"/>
          <w:lang w:val="en-GB" w:eastAsia="bg-BG"/>
        </w:rPr>
        <w:t xml:space="preserve">a </w:t>
      </w:r>
      <w:r w:rsidRPr="00145609">
        <w:rPr>
          <w:rFonts w:eastAsia="Times New Roman" w:cs="Times New Roman"/>
          <w:bCs/>
          <w:sz w:val="24"/>
          <w:szCs w:val="24"/>
          <w:bdr w:val="none" w:sz="0" w:space="0" w:color="auto" w:frame="1"/>
          <w:lang w:val="en-GB" w:eastAsia="bg-BG"/>
        </w:rPr>
        <w:t xml:space="preserve">last resort for the purpose of ensuring the family unity or their protection and security. </w:t>
      </w:r>
      <w:r w:rsidR="006F22BF" w:rsidRPr="00145609">
        <w:rPr>
          <w:rFonts w:eastAsia="Times New Roman" w:cs="Times New Roman"/>
          <w:bCs/>
          <w:sz w:val="24"/>
          <w:szCs w:val="24"/>
          <w:bdr w:val="none" w:sz="0" w:space="0" w:color="auto" w:frame="1"/>
          <w:lang w:val="en-GB" w:eastAsia="bg-BG"/>
        </w:rPr>
        <w:t xml:space="preserve">Cases of </w:t>
      </w:r>
      <w:r w:rsidR="00686130" w:rsidRPr="00145609">
        <w:rPr>
          <w:rFonts w:eastAsia="Times New Roman" w:cs="Times New Roman"/>
          <w:b/>
          <w:bCs/>
          <w:sz w:val="24"/>
          <w:szCs w:val="24"/>
          <w:bdr w:val="none" w:sz="0" w:space="0" w:color="auto" w:frame="1"/>
          <w:lang w:val="en-GB" w:eastAsia="bg-BG"/>
        </w:rPr>
        <w:t xml:space="preserve">persons, </w:t>
      </w:r>
      <w:r w:rsidR="00A50519" w:rsidRPr="00145609">
        <w:rPr>
          <w:rFonts w:eastAsia="Times New Roman" w:cs="Times New Roman"/>
          <w:b/>
          <w:bCs/>
          <w:sz w:val="24"/>
          <w:szCs w:val="24"/>
          <w:bdr w:val="none" w:sz="0" w:space="0" w:color="auto" w:frame="1"/>
          <w:lang w:val="en-GB" w:eastAsia="bg-BG"/>
        </w:rPr>
        <w:t xml:space="preserve">seeking for </w:t>
      </w:r>
      <w:r w:rsidR="00686130" w:rsidRPr="00145609">
        <w:rPr>
          <w:rFonts w:eastAsia="Times New Roman" w:cs="Times New Roman"/>
          <w:b/>
          <w:bCs/>
          <w:sz w:val="24"/>
          <w:szCs w:val="24"/>
          <w:bdr w:val="none" w:sz="0" w:space="0" w:color="auto" w:frame="1"/>
          <w:lang w:val="en-GB" w:eastAsia="bg-BG"/>
        </w:rPr>
        <w:t xml:space="preserve">international </w:t>
      </w:r>
      <w:r w:rsidR="00250B80" w:rsidRPr="00145609">
        <w:rPr>
          <w:rFonts w:eastAsia="Times New Roman" w:cs="Times New Roman"/>
          <w:b/>
          <w:bCs/>
          <w:sz w:val="24"/>
          <w:szCs w:val="24"/>
          <w:bdr w:val="none" w:sz="0" w:space="0" w:color="auto" w:frame="1"/>
          <w:lang w:val="en-GB" w:eastAsia="bg-BG"/>
        </w:rPr>
        <w:t xml:space="preserve">protection who are </w:t>
      </w:r>
      <w:r w:rsidR="006F22BF" w:rsidRPr="00145609">
        <w:rPr>
          <w:rFonts w:eastAsia="Times New Roman" w:cs="Times New Roman"/>
          <w:b/>
          <w:bCs/>
          <w:sz w:val="24"/>
          <w:szCs w:val="24"/>
          <w:bdr w:val="none" w:sz="0" w:space="0" w:color="auto" w:frame="1"/>
          <w:lang w:val="en-GB" w:eastAsia="bg-BG"/>
        </w:rPr>
        <w:t>accompanied by minors</w:t>
      </w:r>
      <w:r w:rsidR="006F22BF" w:rsidRPr="00145609">
        <w:rPr>
          <w:rFonts w:eastAsia="Times New Roman" w:cs="Times New Roman"/>
          <w:bCs/>
          <w:sz w:val="24"/>
          <w:szCs w:val="24"/>
          <w:bdr w:val="none" w:sz="0" w:space="0" w:color="auto" w:frame="1"/>
          <w:lang w:val="en-GB" w:eastAsia="bg-BG"/>
        </w:rPr>
        <w:t>, ar</w:t>
      </w:r>
      <w:r w:rsidR="00A50519" w:rsidRPr="00145609">
        <w:rPr>
          <w:rFonts w:eastAsia="Times New Roman" w:cs="Times New Roman"/>
          <w:bCs/>
          <w:sz w:val="24"/>
          <w:szCs w:val="24"/>
          <w:bdr w:val="none" w:sz="0" w:space="0" w:color="auto" w:frame="1"/>
          <w:lang w:val="en-GB" w:eastAsia="bg-BG"/>
        </w:rPr>
        <w:t xml:space="preserve">e </w:t>
      </w:r>
      <w:r w:rsidR="00250B80" w:rsidRPr="00145609">
        <w:rPr>
          <w:rFonts w:eastAsia="Times New Roman" w:cs="Times New Roman"/>
          <w:bCs/>
          <w:sz w:val="24"/>
          <w:szCs w:val="24"/>
          <w:bdr w:val="none" w:sz="0" w:space="0" w:color="auto" w:frame="1"/>
          <w:lang w:val="en-GB" w:eastAsia="bg-BG"/>
        </w:rPr>
        <w:t>treated</w:t>
      </w:r>
      <w:r w:rsidR="00A50519" w:rsidRPr="00145609">
        <w:rPr>
          <w:rFonts w:eastAsia="Times New Roman" w:cs="Times New Roman"/>
          <w:bCs/>
          <w:sz w:val="24"/>
          <w:szCs w:val="24"/>
          <w:bdr w:val="none" w:sz="0" w:space="0" w:color="auto" w:frame="1"/>
          <w:lang w:val="en-GB" w:eastAsia="bg-BG"/>
        </w:rPr>
        <w:t xml:space="preserve"> with a priority. A</w:t>
      </w:r>
      <w:r w:rsidR="006F22BF" w:rsidRPr="00145609">
        <w:rPr>
          <w:rFonts w:eastAsia="Times New Roman" w:cs="Times New Roman"/>
          <w:bCs/>
          <w:sz w:val="24"/>
          <w:szCs w:val="24"/>
          <w:bdr w:val="none" w:sz="0" w:space="0" w:color="auto" w:frame="1"/>
          <w:lang w:val="en-GB" w:eastAsia="bg-BG"/>
        </w:rPr>
        <w:t>fter completing the administrative procedures</w:t>
      </w:r>
      <w:r w:rsidR="00A50519" w:rsidRPr="00145609">
        <w:rPr>
          <w:rFonts w:eastAsia="Times New Roman" w:cs="Times New Roman"/>
          <w:bCs/>
          <w:sz w:val="24"/>
          <w:szCs w:val="24"/>
          <w:bdr w:val="none" w:sz="0" w:space="0" w:color="auto" w:frame="1"/>
          <w:lang w:val="en-GB" w:eastAsia="bg-BG"/>
        </w:rPr>
        <w:t>, they</w:t>
      </w:r>
      <w:r w:rsidR="006F22BF" w:rsidRPr="00145609">
        <w:rPr>
          <w:rFonts w:eastAsia="Times New Roman" w:cs="Times New Roman"/>
          <w:bCs/>
          <w:sz w:val="24"/>
          <w:szCs w:val="24"/>
          <w:bdr w:val="none" w:sz="0" w:space="0" w:color="auto" w:frame="1"/>
          <w:lang w:val="en-GB" w:eastAsia="bg-BG"/>
        </w:rPr>
        <w:t xml:space="preserve"> are transferred to the </w:t>
      </w:r>
      <w:r w:rsidR="00A50519" w:rsidRPr="00145609">
        <w:rPr>
          <w:rFonts w:eastAsia="Times New Roman" w:cs="Times New Roman"/>
          <w:bCs/>
          <w:sz w:val="24"/>
          <w:szCs w:val="24"/>
          <w:bdr w:val="none" w:sz="0" w:space="0" w:color="auto" w:frame="1"/>
          <w:lang w:val="en-GB" w:eastAsia="bg-BG"/>
        </w:rPr>
        <w:t>relevant services</w:t>
      </w:r>
      <w:r w:rsidR="006F22BF" w:rsidRPr="00145609">
        <w:rPr>
          <w:rFonts w:eastAsia="Times New Roman" w:cs="Times New Roman"/>
          <w:bCs/>
          <w:sz w:val="24"/>
          <w:szCs w:val="24"/>
          <w:bdr w:val="none" w:sz="0" w:space="0" w:color="auto" w:frame="1"/>
          <w:lang w:val="en-GB" w:eastAsia="bg-BG"/>
        </w:rPr>
        <w:t xml:space="preserve">. </w:t>
      </w:r>
      <w:r w:rsidR="00A50519" w:rsidRPr="00145609">
        <w:rPr>
          <w:rFonts w:eastAsia="Times New Roman" w:cs="Times New Roman"/>
          <w:bCs/>
          <w:sz w:val="24"/>
          <w:szCs w:val="24"/>
          <w:bdr w:val="none" w:sz="0" w:space="0" w:color="auto" w:frame="1"/>
          <w:lang w:val="en-GB" w:eastAsia="bg-BG"/>
        </w:rPr>
        <w:t>In extraordinary cases and only</w:t>
      </w:r>
      <w:r w:rsidR="006E4813" w:rsidRPr="00145609">
        <w:rPr>
          <w:rFonts w:eastAsia="Times New Roman" w:cs="Times New Roman"/>
          <w:bCs/>
          <w:sz w:val="24"/>
          <w:szCs w:val="24"/>
          <w:bdr w:val="none" w:sz="0" w:space="0" w:color="auto" w:frame="1"/>
          <w:lang w:val="en-GB" w:eastAsia="bg-BG"/>
        </w:rPr>
        <w:t xml:space="preserve"> if </w:t>
      </w:r>
      <w:r w:rsidR="00B261BE" w:rsidRPr="00145609">
        <w:rPr>
          <w:rFonts w:eastAsia="Times New Roman" w:cs="Times New Roman"/>
          <w:bCs/>
          <w:sz w:val="24"/>
          <w:szCs w:val="24"/>
          <w:bdr w:val="none" w:sz="0" w:space="0" w:color="auto" w:frame="1"/>
          <w:lang w:val="en-GB" w:eastAsia="bg-BG"/>
        </w:rPr>
        <w:t>particular circumstances provided in the law</w:t>
      </w:r>
      <w:r w:rsidR="006E4813" w:rsidRPr="00145609">
        <w:rPr>
          <w:rFonts w:eastAsia="Times New Roman" w:cs="Times New Roman"/>
          <w:bCs/>
          <w:sz w:val="24"/>
          <w:szCs w:val="24"/>
          <w:bdr w:val="none" w:sz="0" w:space="0" w:color="auto" w:frame="1"/>
          <w:lang w:val="en-GB" w:eastAsia="bg-BG"/>
        </w:rPr>
        <w:t xml:space="preserve"> are met</w:t>
      </w:r>
      <w:r w:rsidR="00B261BE" w:rsidRPr="00145609">
        <w:rPr>
          <w:rFonts w:eastAsia="Times New Roman" w:cs="Times New Roman"/>
          <w:bCs/>
          <w:sz w:val="24"/>
          <w:szCs w:val="24"/>
          <w:bdr w:val="none" w:sz="0" w:space="0" w:color="auto" w:frame="1"/>
          <w:lang w:val="en-GB" w:eastAsia="bg-BG"/>
        </w:rPr>
        <w:t>, the acco</w:t>
      </w:r>
      <w:r w:rsidR="00A50519" w:rsidRPr="00145609">
        <w:rPr>
          <w:rFonts w:eastAsia="Times New Roman" w:cs="Times New Roman"/>
          <w:bCs/>
          <w:sz w:val="24"/>
          <w:szCs w:val="24"/>
          <w:bdr w:val="none" w:sz="0" w:space="0" w:color="auto" w:frame="1"/>
          <w:lang w:val="en-GB" w:eastAsia="bg-BG"/>
        </w:rPr>
        <w:t>mpanied minors are compulsory accommodated in a S</w:t>
      </w:r>
      <w:r w:rsidR="00B261BE" w:rsidRPr="00145609">
        <w:rPr>
          <w:rFonts w:eastAsia="Times New Roman" w:cs="Times New Roman"/>
          <w:bCs/>
          <w:sz w:val="24"/>
          <w:szCs w:val="24"/>
          <w:bdr w:val="none" w:sz="0" w:space="0" w:color="auto" w:frame="1"/>
          <w:lang w:val="en-GB" w:eastAsia="bg-BG"/>
        </w:rPr>
        <w:t xml:space="preserve">pecial </w:t>
      </w:r>
      <w:r w:rsidR="00891470" w:rsidRPr="00145609">
        <w:rPr>
          <w:rFonts w:eastAsia="Times New Roman" w:cs="Times New Roman"/>
          <w:bCs/>
          <w:sz w:val="24"/>
          <w:szCs w:val="24"/>
          <w:bdr w:val="none" w:sz="0" w:space="0" w:color="auto" w:frame="1"/>
          <w:lang w:val="en-GB" w:eastAsia="bg-BG"/>
        </w:rPr>
        <w:t xml:space="preserve">hostel(s) for temporary accommodation of foreigners for a period of up </w:t>
      </w:r>
      <w:r w:rsidR="00B261BE" w:rsidRPr="00145609">
        <w:rPr>
          <w:rFonts w:eastAsia="Times New Roman" w:cs="Times New Roman"/>
          <w:bCs/>
          <w:sz w:val="24"/>
          <w:szCs w:val="24"/>
          <w:bdr w:val="none" w:sz="0" w:space="0" w:color="auto" w:frame="1"/>
          <w:lang w:val="en-GB" w:eastAsia="bg-BG"/>
        </w:rPr>
        <w:t xml:space="preserve">to three </w:t>
      </w:r>
      <w:r w:rsidR="00A50519" w:rsidRPr="00145609">
        <w:rPr>
          <w:rFonts w:eastAsia="Times New Roman" w:cs="Times New Roman"/>
          <w:bCs/>
          <w:sz w:val="24"/>
          <w:szCs w:val="24"/>
          <w:bdr w:val="none" w:sz="0" w:space="0" w:color="auto" w:frame="1"/>
          <w:lang w:val="en-GB" w:eastAsia="bg-BG"/>
        </w:rPr>
        <w:t>months. The three-month limit period</w:t>
      </w:r>
      <w:r w:rsidR="00B261BE" w:rsidRPr="00145609">
        <w:rPr>
          <w:rFonts w:eastAsia="Times New Roman" w:cs="Times New Roman"/>
          <w:bCs/>
          <w:sz w:val="24"/>
          <w:szCs w:val="24"/>
          <w:bdr w:val="none" w:sz="0" w:space="0" w:color="auto" w:frame="1"/>
          <w:lang w:val="en-GB" w:eastAsia="bg-BG"/>
        </w:rPr>
        <w:t xml:space="preserve"> is introduced as a protection measure in the best interest of the child in order no</w:t>
      </w:r>
      <w:r w:rsidR="00A50519" w:rsidRPr="00145609">
        <w:rPr>
          <w:rFonts w:eastAsia="Times New Roman" w:cs="Times New Roman"/>
          <w:bCs/>
          <w:sz w:val="24"/>
          <w:szCs w:val="24"/>
          <w:bdr w:val="none" w:sz="0" w:space="0" w:color="auto" w:frame="1"/>
          <w:lang w:val="en-GB" w:eastAsia="bg-BG"/>
        </w:rPr>
        <w:t>t</w:t>
      </w:r>
      <w:r w:rsidR="00B261BE" w:rsidRPr="00145609">
        <w:rPr>
          <w:rFonts w:eastAsia="Times New Roman" w:cs="Times New Roman"/>
          <w:bCs/>
          <w:sz w:val="24"/>
          <w:szCs w:val="24"/>
          <w:bdr w:val="none" w:sz="0" w:space="0" w:color="auto" w:frame="1"/>
          <w:lang w:val="en-GB" w:eastAsia="bg-BG"/>
        </w:rPr>
        <w:t xml:space="preserve"> to separate families.</w:t>
      </w:r>
      <w:r w:rsidR="005D6BCA" w:rsidRPr="00145609">
        <w:rPr>
          <w:rFonts w:eastAsia="Times New Roman" w:cs="Times New Roman"/>
          <w:bCs/>
          <w:sz w:val="24"/>
          <w:szCs w:val="24"/>
          <w:bdr w:val="none" w:sz="0" w:space="0" w:color="auto" w:frame="1"/>
          <w:lang w:val="en-GB" w:eastAsia="bg-BG"/>
        </w:rPr>
        <w:t xml:space="preserve"> </w:t>
      </w:r>
      <w:r w:rsidR="006D0726" w:rsidRPr="00145609">
        <w:rPr>
          <w:rFonts w:eastAsia="Times New Roman" w:cs="Times New Roman"/>
          <w:bCs/>
          <w:sz w:val="24"/>
          <w:szCs w:val="24"/>
          <w:bdr w:val="none" w:sz="0" w:space="0" w:color="auto" w:frame="1"/>
          <w:lang w:val="en-GB" w:eastAsia="bg-BG"/>
        </w:rPr>
        <w:t>Provided that after the three-month period the</w:t>
      </w:r>
      <w:r w:rsidR="000E5879" w:rsidRPr="00145609">
        <w:rPr>
          <w:rFonts w:eastAsia="Times New Roman" w:cs="Times New Roman"/>
          <w:bCs/>
          <w:sz w:val="24"/>
          <w:szCs w:val="24"/>
          <w:bdr w:val="none" w:sz="0" w:space="0" w:color="auto" w:frame="1"/>
          <w:lang w:val="en-GB" w:eastAsia="bg-BG"/>
        </w:rPr>
        <w:t xml:space="preserve"> </w:t>
      </w:r>
      <w:r w:rsidRPr="00145609">
        <w:rPr>
          <w:rFonts w:eastAsia="Times New Roman" w:cs="Times New Roman"/>
          <w:bCs/>
          <w:sz w:val="24"/>
          <w:szCs w:val="24"/>
          <w:bdr w:val="none" w:sz="0" w:space="0" w:color="auto" w:frame="1"/>
          <w:lang w:val="en-GB" w:eastAsia="bg-BG"/>
        </w:rPr>
        <w:t>proceedings for the parent are not completed, the minors are transferred to the relevant social services</w:t>
      </w:r>
      <w:r w:rsidR="006E4813" w:rsidRPr="00145609">
        <w:rPr>
          <w:rFonts w:eastAsia="Times New Roman" w:cs="Times New Roman"/>
          <w:bCs/>
          <w:sz w:val="24"/>
          <w:szCs w:val="24"/>
          <w:bdr w:val="none" w:sz="0" w:space="0" w:color="auto" w:frame="1"/>
          <w:lang w:val="en-GB" w:eastAsia="bg-BG"/>
        </w:rPr>
        <w:t xml:space="preserve"> for children</w:t>
      </w:r>
      <w:r w:rsidRPr="00145609">
        <w:rPr>
          <w:rFonts w:eastAsia="Times New Roman" w:cs="Times New Roman"/>
          <w:bCs/>
          <w:sz w:val="24"/>
          <w:szCs w:val="24"/>
          <w:bdr w:val="none" w:sz="0" w:space="0" w:color="auto" w:frame="1"/>
          <w:lang w:val="en-GB" w:eastAsia="bg-BG"/>
        </w:rPr>
        <w:t xml:space="preserve">. </w:t>
      </w:r>
    </w:p>
    <w:p w14:paraId="721C5F0A" w14:textId="77777777" w:rsidR="00A50519" w:rsidRPr="00145609" w:rsidRDefault="00A50519" w:rsidP="00891470">
      <w:pPr>
        <w:spacing w:before="120" w:after="120" w:line="240" w:lineRule="auto"/>
        <w:jc w:val="both"/>
        <w:rPr>
          <w:rFonts w:eastAsia="Times New Roman" w:cs="Times New Roman"/>
          <w:bCs/>
          <w:sz w:val="24"/>
          <w:szCs w:val="24"/>
          <w:bdr w:val="none" w:sz="0" w:space="0" w:color="auto" w:frame="1"/>
          <w:lang w:val="en-GB" w:eastAsia="bg-BG"/>
        </w:rPr>
      </w:pPr>
      <w:r w:rsidRPr="00145609">
        <w:rPr>
          <w:rFonts w:eastAsia="Times New Roman" w:cs="Times New Roman"/>
          <w:bCs/>
          <w:sz w:val="24"/>
          <w:szCs w:val="24"/>
          <w:bdr w:val="none" w:sz="0" w:space="0" w:color="auto" w:frame="1"/>
          <w:lang w:val="en-GB" w:eastAsia="bg-BG"/>
        </w:rPr>
        <w:t xml:space="preserve">The Foreigners in the Republic of Bulgaria Act </w:t>
      </w:r>
      <w:r w:rsidRPr="00145609">
        <w:rPr>
          <w:rFonts w:eastAsia="Times New Roman" w:cs="Times New Roman"/>
          <w:b/>
          <w:bCs/>
          <w:sz w:val="24"/>
          <w:szCs w:val="24"/>
          <w:bdr w:val="none" w:sz="0" w:space="0" w:color="auto" w:frame="1"/>
          <w:lang w:val="en-GB" w:eastAsia="bg-BG"/>
        </w:rPr>
        <w:t>prohibits the accommodation of unaccompanied children</w:t>
      </w:r>
      <w:r w:rsidRPr="00145609">
        <w:rPr>
          <w:rFonts w:eastAsia="Times New Roman" w:cs="Times New Roman"/>
          <w:bCs/>
          <w:sz w:val="24"/>
          <w:szCs w:val="24"/>
          <w:bdr w:val="none" w:sz="0" w:space="0" w:color="auto" w:frame="1"/>
          <w:lang w:val="en-GB" w:eastAsia="bg-BG"/>
        </w:rPr>
        <w:t xml:space="preserve"> of migrants in </w:t>
      </w:r>
      <w:r w:rsidR="00891470" w:rsidRPr="00145609">
        <w:rPr>
          <w:rFonts w:eastAsia="Times New Roman" w:cs="Times New Roman"/>
          <w:bCs/>
          <w:sz w:val="24"/>
          <w:szCs w:val="24"/>
          <w:bdr w:val="none" w:sz="0" w:space="0" w:color="auto" w:frame="1"/>
          <w:lang w:val="en-GB" w:eastAsia="bg-BG"/>
        </w:rPr>
        <w:t>the Special hostel(s) for temporary accommodation of foreigners</w:t>
      </w:r>
      <w:r w:rsidRPr="00145609">
        <w:rPr>
          <w:rFonts w:eastAsia="Times New Roman" w:cs="Times New Roman"/>
          <w:bCs/>
          <w:sz w:val="24"/>
          <w:szCs w:val="24"/>
          <w:bdr w:val="none" w:sz="0" w:space="0" w:color="auto" w:frame="1"/>
          <w:lang w:val="en-GB" w:eastAsia="bg-BG"/>
        </w:rPr>
        <w:t xml:space="preserve">. For every unaccompanied minor, at the country’s border or within the </w:t>
      </w:r>
      <w:r w:rsidR="00891470" w:rsidRPr="00145609">
        <w:rPr>
          <w:rFonts w:eastAsia="Times New Roman" w:cs="Times New Roman"/>
          <w:bCs/>
          <w:sz w:val="24"/>
          <w:szCs w:val="24"/>
          <w:bdr w:val="none" w:sz="0" w:space="0" w:color="auto" w:frame="1"/>
          <w:lang w:val="en-GB" w:eastAsia="bg-BG"/>
        </w:rPr>
        <w:t xml:space="preserve">country’s </w:t>
      </w:r>
      <w:r w:rsidR="006F5B60">
        <w:rPr>
          <w:rFonts w:eastAsia="Times New Roman" w:cs="Times New Roman"/>
          <w:bCs/>
          <w:sz w:val="24"/>
          <w:szCs w:val="24"/>
          <w:bdr w:val="none" w:sz="0" w:space="0" w:color="auto" w:frame="1"/>
          <w:lang w:val="en-GB" w:eastAsia="bg-BG"/>
        </w:rPr>
        <w:t>territory, a notification is -</w:t>
      </w:r>
      <w:r w:rsidRPr="00145609">
        <w:rPr>
          <w:rFonts w:eastAsia="Times New Roman" w:cs="Times New Roman"/>
          <w:bCs/>
          <w:sz w:val="24"/>
          <w:szCs w:val="24"/>
          <w:bdr w:val="none" w:sz="0" w:space="0" w:color="auto" w:frame="1"/>
          <w:lang w:val="en-GB" w:eastAsia="bg-BG"/>
        </w:rPr>
        <w:t xml:space="preserve">sent to the </w:t>
      </w:r>
      <w:r w:rsidR="006E4813" w:rsidRPr="00145609">
        <w:rPr>
          <w:rFonts w:eastAsia="Times New Roman" w:cs="Times New Roman"/>
          <w:bCs/>
          <w:sz w:val="24"/>
          <w:szCs w:val="24"/>
          <w:bdr w:val="none" w:sz="0" w:space="0" w:color="auto" w:frame="1"/>
          <w:lang w:val="en-GB" w:eastAsia="bg-BG"/>
        </w:rPr>
        <w:t xml:space="preserve">regional </w:t>
      </w:r>
      <w:r w:rsidRPr="00145609">
        <w:rPr>
          <w:rFonts w:eastAsia="Times New Roman" w:cs="Times New Roman"/>
          <w:bCs/>
          <w:sz w:val="24"/>
          <w:szCs w:val="24"/>
          <w:bdr w:val="none" w:sz="0" w:space="0" w:color="auto" w:frame="1"/>
          <w:lang w:val="en-GB" w:eastAsia="bg-BG"/>
        </w:rPr>
        <w:t>Directorate Social Assistance, which</w:t>
      </w:r>
      <w:r w:rsidR="00891470" w:rsidRPr="00145609">
        <w:rPr>
          <w:rFonts w:eastAsia="Times New Roman" w:cs="Times New Roman"/>
          <w:bCs/>
          <w:sz w:val="24"/>
          <w:szCs w:val="24"/>
          <w:bdr w:val="none" w:sz="0" w:space="0" w:color="auto" w:frame="1"/>
          <w:lang w:val="en-GB" w:eastAsia="bg-BG"/>
        </w:rPr>
        <w:t xml:space="preserve"> takes measures to protect the minor</w:t>
      </w:r>
      <w:r w:rsidRPr="00145609">
        <w:rPr>
          <w:rFonts w:eastAsia="Times New Roman" w:cs="Times New Roman"/>
          <w:bCs/>
          <w:sz w:val="24"/>
          <w:szCs w:val="24"/>
          <w:bdr w:val="none" w:sz="0" w:space="0" w:color="auto" w:frame="1"/>
          <w:lang w:val="en-GB" w:eastAsia="bg-BG"/>
        </w:rPr>
        <w:t xml:space="preserve"> u</w:t>
      </w:r>
      <w:r w:rsidR="00891470" w:rsidRPr="00145609">
        <w:rPr>
          <w:rFonts w:eastAsia="Times New Roman" w:cs="Times New Roman"/>
          <w:bCs/>
          <w:sz w:val="24"/>
          <w:szCs w:val="24"/>
          <w:bdr w:val="none" w:sz="0" w:space="0" w:color="auto" w:frame="1"/>
          <w:lang w:val="en-GB" w:eastAsia="bg-BG"/>
        </w:rPr>
        <w:t xml:space="preserve">nder the Child Protection Act. </w:t>
      </w:r>
      <w:r w:rsidRPr="00145609">
        <w:rPr>
          <w:rFonts w:eastAsia="Times New Roman" w:cs="Times New Roman"/>
          <w:bCs/>
          <w:sz w:val="24"/>
          <w:szCs w:val="24"/>
          <w:bdr w:val="none" w:sz="0" w:space="0" w:color="auto" w:frame="1"/>
          <w:lang w:val="en-GB" w:eastAsia="bg-BG"/>
        </w:rPr>
        <w:t xml:space="preserve">The Directorate nominates a social worker </w:t>
      </w:r>
      <w:r w:rsidR="00891470" w:rsidRPr="00145609">
        <w:rPr>
          <w:rFonts w:eastAsia="Times New Roman" w:cs="Times New Roman"/>
          <w:bCs/>
          <w:sz w:val="24"/>
          <w:szCs w:val="24"/>
          <w:bdr w:val="none" w:sz="0" w:space="0" w:color="auto" w:frame="1"/>
          <w:lang w:val="en-GB" w:eastAsia="bg-BG"/>
        </w:rPr>
        <w:t>who</w:t>
      </w:r>
      <w:r w:rsidRPr="00145609">
        <w:rPr>
          <w:rFonts w:eastAsia="Times New Roman" w:cs="Times New Roman"/>
          <w:bCs/>
          <w:sz w:val="24"/>
          <w:szCs w:val="24"/>
          <w:bdr w:val="none" w:sz="0" w:space="0" w:color="auto" w:frame="1"/>
          <w:lang w:val="en-GB" w:eastAsia="bg-BG"/>
        </w:rPr>
        <w:t xml:space="preserve"> </w:t>
      </w:r>
      <w:r w:rsidR="00891470" w:rsidRPr="00145609">
        <w:rPr>
          <w:rFonts w:eastAsia="Times New Roman" w:cs="Times New Roman"/>
          <w:bCs/>
          <w:sz w:val="24"/>
          <w:szCs w:val="24"/>
          <w:bdr w:val="none" w:sz="0" w:space="0" w:color="auto" w:frame="1"/>
          <w:lang w:val="en-GB" w:eastAsia="bg-BG"/>
        </w:rPr>
        <w:t>presents during the identification process and provide the minor with assistance, support and consultation. I</w:t>
      </w:r>
      <w:r w:rsidRPr="00145609">
        <w:rPr>
          <w:rFonts w:eastAsia="Times New Roman" w:cs="Times New Roman"/>
          <w:bCs/>
          <w:sz w:val="24"/>
          <w:szCs w:val="24"/>
          <w:bdr w:val="none" w:sz="0" w:space="0" w:color="auto" w:frame="1"/>
          <w:lang w:val="en-GB" w:eastAsia="bg-BG"/>
        </w:rPr>
        <w:t xml:space="preserve">f needed, </w:t>
      </w:r>
      <w:r w:rsidR="00891470" w:rsidRPr="00145609">
        <w:rPr>
          <w:rFonts w:eastAsia="Times New Roman" w:cs="Times New Roman"/>
          <w:bCs/>
          <w:sz w:val="24"/>
          <w:szCs w:val="24"/>
          <w:bdr w:val="none" w:sz="0" w:space="0" w:color="auto" w:frame="1"/>
          <w:lang w:val="en-GB" w:eastAsia="bg-BG"/>
        </w:rPr>
        <w:t xml:space="preserve">the social worker can </w:t>
      </w:r>
      <w:r w:rsidR="00250B80" w:rsidRPr="00145609">
        <w:rPr>
          <w:rFonts w:eastAsia="Times New Roman" w:cs="Times New Roman"/>
          <w:bCs/>
          <w:sz w:val="24"/>
          <w:szCs w:val="24"/>
          <w:bdr w:val="none" w:sz="0" w:space="0" w:color="auto" w:frame="1"/>
          <w:lang w:val="en-GB" w:eastAsia="bg-BG"/>
        </w:rPr>
        <w:t>take</w:t>
      </w:r>
      <w:r w:rsidRPr="00145609">
        <w:rPr>
          <w:rFonts w:eastAsia="Times New Roman" w:cs="Times New Roman"/>
          <w:bCs/>
          <w:sz w:val="24"/>
          <w:szCs w:val="24"/>
          <w:bdr w:val="none" w:sz="0" w:space="0" w:color="auto" w:frame="1"/>
          <w:lang w:val="en-GB" w:eastAsia="bg-BG"/>
        </w:rPr>
        <w:t xml:space="preserve"> measures for protection and placement </w:t>
      </w:r>
      <w:r w:rsidR="00891470" w:rsidRPr="00145609">
        <w:rPr>
          <w:rFonts w:eastAsia="Times New Roman" w:cs="Times New Roman"/>
          <w:bCs/>
          <w:sz w:val="24"/>
          <w:szCs w:val="24"/>
          <w:bdr w:val="none" w:sz="0" w:space="0" w:color="auto" w:frame="1"/>
          <w:lang w:val="en-GB" w:eastAsia="bg-BG"/>
        </w:rPr>
        <w:t xml:space="preserve">of the minor </w:t>
      </w:r>
      <w:r w:rsidRPr="00145609">
        <w:rPr>
          <w:rFonts w:eastAsia="Times New Roman" w:cs="Times New Roman"/>
          <w:bCs/>
          <w:sz w:val="24"/>
          <w:szCs w:val="24"/>
          <w:bdr w:val="none" w:sz="0" w:space="0" w:color="auto" w:frame="1"/>
          <w:lang w:val="en-GB" w:eastAsia="bg-BG"/>
        </w:rPr>
        <w:t xml:space="preserve">in the relevant </w:t>
      </w:r>
      <w:r w:rsidR="00891470" w:rsidRPr="00145609">
        <w:rPr>
          <w:rFonts w:eastAsia="Times New Roman" w:cs="Times New Roman"/>
          <w:bCs/>
          <w:sz w:val="24"/>
          <w:szCs w:val="24"/>
          <w:bdr w:val="none" w:sz="0" w:space="0" w:color="auto" w:frame="1"/>
          <w:lang w:val="en-GB" w:eastAsia="bg-BG"/>
        </w:rPr>
        <w:t xml:space="preserve">social </w:t>
      </w:r>
      <w:r w:rsidRPr="00145609">
        <w:rPr>
          <w:rFonts w:eastAsia="Times New Roman" w:cs="Times New Roman"/>
          <w:bCs/>
          <w:sz w:val="24"/>
          <w:szCs w:val="24"/>
          <w:bdr w:val="none" w:sz="0" w:space="0" w:color="auto" w:frame="1"/>
          <w:lang w:val="en-GB" w:eastAsia="bg-BG"/>
        </w:rPr>
        <w:t xml:space="preserve">services for children. </w:t>
      </w:r>
    </w:p>
    <w:p w14:paraId="45770742" w14:textId="77777777" w:rsidR="008E11C1" w:rsidRPr="00145609" w:rsidRDefault="008E11C1" w:rsidP="00FD79C0">
      <w:pPr>
        <w:pStyle w:val="ListParagraph"/>
        <w:numPr>
          <w:ilvl w:val="0"/>
          <w:numId w:val="3"/>
        </w:numPr>
        <w:spacing w:before="120" w:after="120" w:line="240" w:lineRule="auto"/>
        <w:contextualSpacing w:val="0"/>
        <w:jc w:val="both"/>
        <w:rPr>
          <w:rFonts w:cs="Times New Roman"/>
          <w:i/>
          <w:sz w:val="24"/>
          <w:szCs w:val="24"/>
          <w:lang w:val="en-GB"/>
        </w:rPr>
      </w:pPr>
      <w:r w:rsidRPr="00145609">
        <w:rPr>
          <w:rFonts w:cs="Times New Roman"/>
          <w:i/>
          <w:sz w:val="24"/>
          <w:szCs w:val="24"/>
          <w:lang w:val="en-GB"/>
        </w:rPr>
        <w:lastRenderedPageBreak/>
        <w:t>Please provide information on existing non-custodial alternatives to immigration detention of children in your country (e.g. community-based reception solutions) and elaborate how these alternatives effectively enhance the protection of the rights of migrant children and their families.</w:t>
      </w:r>
    </w:p>
    <w:p w14:paraId="025E35F0" w14:textId="77777777" w:rsidR="00FB5456" w:rsidRPr="00145609" w:rsidRDefault="00677A0B" w:rsidP="00145609">
      <w:pPr>
        <w:pStyle w:val="ListParagraph"/>
        <w:spacing w:before="120" w:after="120" w:line="240" w:lineRule="auto"/>
        <w:ind w:left="0"/>
        <w:contextualSpacing w:val="0"/>
        <w:jc w:val="both"/>
        <w:rPr>
          <w:sz w:val="24"/>
          <w:szCs w:val="24"/>
          <w:lang w:val="en-GB"/>
        </w:rPr>
      </w:pPr>
      <w:r w:rsidRPr="00145609">
        <w:rPr>
          <w:rFonts w:eastAsia="Times New Roman" w:cs="Times New Roman"/>
          <w:bCs/>
          <w:sz w:val="24"/>
          <w:szCs w:val="24"/>
          <w:bdr w:val="none" w:sz="0" w:space="0" w:color="auto" w:frame="1"/>
          <w:lang w:val="en-GB" w:eastAsia="bg-BG"/>
        </w:rPr>
        <w:t>The protection of the rights and interests of minors seeking</w:t>
      </w:r>
      <w:r w:rsidR="006E4813" w:rsidRPr="00145609">
        <w:rPr>
          <w:rFonts w:eastAsia="Times New Roman" w:cs="Times New Roman"/>
          <w:bCs/>
          <w:sz w:val="24"/>
          <w:szCs w:val="24"/>
          <w:bdr w:val="none" w:sz="0" w:space="0" w:color="auto" w:frame="1"/>
          <w:lang w:val="en-GB" w:eastAsia="bg-BG"/>
        </w:rPr>
        <w:t xml:space="preserve"> </w:t>
      </w:r>
      <w:r w:rsidR="00F761F9">
        <w:rPr>
          <w:rFonts w:eastAsia="Times New Roman" w:cs="Times New Roman"/>
          <w:bCs/>
          <w:sz w:val="24"/>
          <w:szCs w:val="24"/>
          <w:bdr w:val="none" w:sz="0" w:space="0" w:color="auto" w:frame="1"/>
          <w:lang w:val="en-GB" w:eastAsia="bg-BG"/>
        </w:rPr>
        <w:t>or receiving</w:t>
      </w:r>
      <w:r w:rsidRPr="00145609">
        <w:rPr>
          <w:rFonts w:eastAsia="Times New Roman" w:cs="Times New Roman"/>
          <w:bCs/>
          <w:sz w:val="24"/>
          <w:szCs w:val="24"/>
          <w:bdr w:val="none" w:sz="0" w:space="0" w:color="auto" w:frame="1"/>
          <w:lang w:val="en-GB" w:eastAsia="bg-BG"/>
        </w:rPr>
        <w:t xml:space="preserve">, international protection is one of the primer </w:t>
      </w:r>
      <w:r w:rsidR="00F761F9" w:rsidRPr="00145609">
        <w:rPr>
          <w:rFonts w:eastAsia="Times New Roman" w:cs="Times New Roman"/>
          <w:bCs/>
          <w:sz w:val="24"/>
          <w:szCs w:val="24"/>
          <w:bdr w:val="none" w:sz="0" w:space="0" w:color="auto" w:frame="1"/>
          <w:lang w:val="en-GB" w:eastAsia="bg-BG"/>
        </w:rPr>
        <w:t>resp</w:t>
      </w:r>
      <w:r w:rsidR="00F761F9">
        <w:rPr>
          <w:rFonts w:eastAsia="Times New Roman" w:cs="Times New Roman"/>
          <w:bCs/>
          <w:sz w:val="24"/>
          <w:szCs w:val="24"/>
          <w:bdr w:val="none" w:sz="0" w:space="0" w:color="auto" w:frame="1"/>
          <w:lang w:val="en-GB" w:eastAsia="bg-BG"/>
        </w:rPr>
        <w:t>onsibility</w:t>
      </w:r>
      <w:r w:rsidRPr="00145609">
        <w:rPr>
          <w:rFonts w:eastAsia="Times New Roman" w:cs="Times New Roman"/>
          <w:bCs/>
          <w:sz w:val="24"/>
          <w:szCs w:val="24"/>
          <w:bdr w:val="none" w:sz="0" w:space="0" w:color="auto" w:frame="1"/>
          <w:lang w:val="en-GB" w:eastAsia="bg-BG"/>
        </w:rPr>
        <w:t xml:space="preserve"> of the Social Assistance Agency (SAA).</w:t>
      </w:r>
      <w:r w:rsidR="00FB5456" w:rsidRPr="00145609">
        <w:rPr>
          <w:rFonts w:eastAsia="Times New Roman" w:cs="Times New Roman"/>
          <w:bCs/>
          <w:sz w:val="24"/>
          <w:szCs w:val="24"/>
          <w:bdr w:val="none" w:sz="0" w:space="0" w:color="auto" w:frame="1"/>
          <w:lang w:val="en-GB" w:eastAsia="bg-BG"/>
        </w:rPr>
        <w:t xml:space="preserve"> </w:t>
      </w:r>
      <w:r w:rsidR="006E4813" w:rsidRPr="00145609">
        <w:rPr>
          <w:rFonts w:eastAsia="Times New Roman" w:cs="Times New Roman"/>
          <w:bCs/>
          <w:sz w:val="24"/>
          <w:szCs w:val="24"/>
          <w:bdr w:val="none" w:sz="0" w:space="0" w:color="auto" w:frame="1"/>
          <w:lang w:val="en-GB" w:eastAsia="bg-BG"/>
        </w:rPr>
        <w:t>Throughout t</w:t>
      </w:r>
      <w:r w:rsidR="00FB5456" w:rsidRPr="00145609">
        <w:rPr>
          <w:rFonts w:eastAsia="Times New Roman" w:cs="Times New Roman"/>
          <w:bCs/>
          <w:sz w:val="24"/>
          <w:szCs w:val="24"/>
          <w:bdr w:val="none" w:sz="0" w:space="0" w:color="auto" w:frame="1"/>
          <w:lang w:val="en-GB" w:eastAsia="bg-BG"/>
        </w:rPr>
        <w:t xml:space="preserve">he </w:t>
      </w:r>
      <w:r w:rsidR="00F761F9" w:rsidRPr="00145609">
        <w:rPr>
          <w:rFonts w:eastAsia="Times New Roman" w:cs="Times New Roman"/>
          <w:bCs/>
          <w:sz w:val="24"/>
          <w:szCs w:val="24"/>
          <w:bdr w:val="none" w:sz="0" w:space="0" w:color="auto" w:frame="1"/>
          <w:lang w:val="en-GB" w:eastAsia="bg-BG"/>
        </w:rPr>
        <w:t>territory</w:t>
      </w:r>
      <w:r w:rsidR="00FB5456" w:rsidRPr="00145609">
        <w:rPr>
          <w:rFonts w:eastAsia="Times New Roman" w:cs="Times New Roman"/>
          <w:bCs/>
          <w:sz w:val="24"/>
          <w:szCs w:val="24"/>
          <w:bdr w:val="none" w:sz="0" w:space="0" w:color="auto" w:frame="1"/>
          <w:lang w:val="en-GB" w:eastAsia="bg-BG"/>
        </w:rPr>
        <w:t xml:space="preserve"> of Bulgaria, the Agency operates through Regional Social Assistance Directorates. The latter implement</w:t>
      </w:r>
      <w:r w:rsidR="00F761F9">
        <w:rPr>
          <w:rFonts w:eastAsia="Times New Roman" w:cs="Times New Roman"/>
          <w:bCs/>
          <w:sz w:val="24"/>
          <w:szCs w:val="24"/>
          <w:bdr w:val="none" w:sz="0" w:space="0" w:color="auto" w:frame="1"/>
          <w:lang w:val="en-GB" w:eastAsia="bg-BG"/>
        </w:rPr>
        <w:t>s</w:t>
      </w:r>
      <w:r w:rsidR="00FB5456" w:rsidRPr="00145609">
        <w:rPr>
          <w:rFonts w:eastAsia="Times New Roman" w:cs="Times New Roman"/>
          <w:bCs/>
          <w:sz w:val="24"/>
          <w:szCs w:val="24"/>
          <w:bdr w:val="none" w:sz="0" w:space="0" w:color="auto" w:frame="1"/>
          <w:lang w:val="en-GB" w:eastAsia="bg-BG"/>
        </w:rPr>
        <w:t xml:space="preserve"> the state policy for </w:t>
      </w:r>
      <w:r w:rsidR="006E4813" w:rsidRPr="00145609">
        <w:rPr>
          <w:rFonts w:eastAsia="Times New Roman" w:cs="Times New Roman"/>
          <w:bCs/>
          <w:sz w:val="24"/>
          <w:szCs w:val="24"/>
          <w:bdr w:val="none" w:sz="0" w:space="0" w:color="auto" w:frame="1"/>
          <w:lang w:val="en-GB" w:eastAsia="bg-BG"/>
        </w:rPr>
        <w:t>child protection</w:t>
      </w:r>
      <w:r w:rsidR="00FB5456" w:rsidRPr="00145609">
        <w:rPr>
          <w:rFonts w:eastAsia="Times New Roman" w:cs="Times New Roman"/>
          <w:bCs/>
          <w:sz w:val="24"/>
          <w:szCs w:val="24"/>
          <w:bdr w:val="none" w:sz="0" w:space="0" w:color="auto" w:frame="1"/>
          <w:lang w:val="en-GB" w:eastAsia="bg-BG"/>
        </w:rPr>
        <w:t xml:space="preserve"> and take actions and measures in the interest of unaccompanied </w:t>
      </w:r>
      <w:r w:rsidR="00BA6EF6" w:rsidRPr="00145609">
        <w:rPr>
          <w:rFonts w:eastAsia="Times New Roman" w:cs="Times New Roman"/>
          <w:bCs/>
          <w:sz w:val="24"/>
          <w:szCs w:val="24"/>
          <w:bdr w:val="none" w:sz="0" w:space="0" w:color="auto" w:frame="1"/>
          <w:lang w:val="en-GB" w:eastAsia="bg-BG"/>
        </w:rPr>
        <w:t xml:space="preserve">foreigner </w:t>
      </w:r>
      <w:r w:rsidR="00FB5456" w:rsidRPr="00145609">
        <w:rPr>
          <w:rFonts w:eastAsia="Times New Roman" w:cs="Times New Roman"/>
          <w:bCs/>
          <w:sz w:val="24"/>
          <w:szCs w:val="24"/>
          <w:bdr w:val="none" w:sz="0" w:space="0" w:color="auto" w:frame="1"/>
          <w:lang w:val="en-GB" w:eastAsia="bg-BG"/>
        </w:rPr>
        <w:t xml:space="preserve">minor children and refugee children in Bulgaria. </w:t>
      </w:r>
      <w:r w:rsidR="00145609">
        <w:rPr>
          <w:rFonts w:eastAsia="Times New Roman" w:cs="Times New Roman"/>
          <w:bCs/>
          <w:sz w:val="24"/>
          <w:szCs w:val="24"/>
          <w:bdr w:val="none" w:sz="0" w:space="0" w:color="auto" w:frame="1"/>
          <w:lang w:val="en-GB" w:eastAsia="bg-BG"/>
        </w:rPr>
        <w:t>A</w:t>
      </w:r>
      <w:r w:rsidR="00FB5456" w:rsidRPr="00145609">
        <w:rPr>
          <w:rFonts w:eastAsia="Times New Roman" w:cs="Times New Roman"/>
          <w:bCs/>
          <w:sz w:val="24"/>
          <w:szCs w:val="24"/>
          <w:bdr w:val="none" w:sz="0" w:space="0" w:color="auto" w:frame="1"/>
          <w:lang w:val="en-GB" w:eastAsia="bg-BG"/>
        </w:rPr>
        <w:t xml:space="preserve">ll authorities involved in the admission of unaccompanied children seeking and/or </w:t>
      </w:r>
      <w:r w:rsidR="00145609" w:rsidRPr="00145609">
        <w:rPr>
          <w:rFonts w:eastAsia="Times New Roman" w:cs="Times New Roman"/>
          <w:bCs/>
          <w:sz w:val="24"/>
          <w:szCs w:val="24"/>
          <w:bdr w:val="none" w:sz="0" w:space="0" w:color="auto" w:frame="1"/>
          <w:lang w:val="en-GB" w:eastAsia="bg-BG"/>
        </w:rPr>
        <w:t>receiving</w:t>
      </w:r>
      <w:r w:rsidR="00FB5456" w:rsidRPr="00145609">
        <w:rPr>
          <w:rFonts w:eastAsia="Times New Roman" w:cs="Times New Roman"/>
          <w:bCs/>
          <w:sz w:val="24"/>
          <w:szCs w:val="24"/>
          <w:bdr w:val="none" w:sz="0" w:space="0" w:color="auto" w:frame="1"/>
          <w:lang w:val="en-GB" w:eastAsia="bg-BG"/>
        </w:rPr>
        <w:t xml:space="preserve"> a protection</w:t>
      </w:r>
      <w:r w:rsidR="00145609">
        <w:rPr>
          <w:rFonts w:eastAsia="Times New Roman" w:cs="Times New Roman"/>
          <w:bCs/>
          <w:sz w:val="24"/>
          <w:szCs w:val="24"/>
          <w:bdr w:val="none" w:sz="0" w:space="0" w:color="auto" w:frame="1"/>
          <w:lang w:val="en-GB" w:eastAsia="bg-BG"/>
        </w:rPr>
        <w:t xml:space="preserve"> carry out an </w:t>
      </w:r>
      <w:r w:rsidR="00145609" w:rsidRPr="00145609">
        <w:rPr>
          <w:rFonts w:eastAsia="Times New Roman" w:cs="Times New Roman"/>
          <w:bCs/>
          <w:sz w:val="24"/>
          <w:szCs w:val="24"/>
          <w:bdr w:val="none" w:sz="0" w:space="0" w:color="auto" w:frame="1"/>
          <w:lang w:val="en-GB" w:eastAsia="bg-BG"/>
        </w:rPr>
        <w:t>assessment based on the best interests of the child</w:t>
      </w:r>
      <w:r w:rsidR="00145609">
        <w:rPr>
          <w:rFonts w:eastAsia="Times New Roman" w:cs="Times New Roman"/>
          <w:bCs/>
          <w:sz w:val="24"/>
          <w:szCs w:val="24"/>
          <w:bdr w:val="none" w:sz="0" w:space="0" w:color="auto" w:frame="1"/>
          <w:lang w:val="en-GB" w:eastAsia="bg-BG"/>
        </w:rPr>
        <w:t>. The</w:t>
      </w:r>
      <w:r w:rsidR="00FB5456" w:rsidRPr="00145609">
        <w:rPr>
          <w:rFonts w:eastAsia="Times New Roman" w:cs="Times New Roman"/>
          <w:bCs/>
          <w:sz w:val="24"/>
          <w:szCs w:val="24"/>
          <w:bdr w:val="none" w:sz="0" w:space="0" w:color="auto" w:frame="1"/>
          <w:lang w:val="en-GB" w:eastAsia="bg-BG"/>
        </w:rPr>
        <w:t xml:space="preserve"> </w:t>
      </w:r>
      <w:r w:rsidR="006E4813" w:rsidRPr="00145609">
        <w:rPr>
          <w:rFonts w:eastAsia="Times New Roman" w:cs="Times New Roman"/>
          <w:bCs/>
          <w:sz w:val="24"/>
          <w:szCs w:val="24"/>
          <w:bdr w:val="none" w:sz="0" w:space="0" w:color="auto" w:frame="1"/>
          <w:lang w:val="en-GB" w:eastAsia="bg-BG"/>
        </w:rPr>
        <w:t>assessment</w:t>
      </w:r>
      <w:r w:rsidR="00FB5456" w:rsidRPr="00145609">
        <w:rPr>
          <w:rFonts w:eastAsia="Times New Roman" w:cs="Times New Roman"/>
          <w:bCs/>
          <w:sz w:val="24"/>
          <w:szCs w:val="24"/>
          <w:bdr w:val="none" w:sz="0" w:space="0" w:color="auto" w:frame="1"/>
          <w:lang w:val="en-GB" w:eastAsia="bg-BG"/>
        </w:rPr>
        <w:t xml:space="preserve"> includes planning of immediate actions to focus</w:t>
      </w:r>
      <w:r w:rsidR="00FB5456" w:rsidRPr="00145609">
        <w:rPr>
          <w:sz w:val="24"/>
          <w:szCs w:val="24"/>
          <w:lang w:val="en-GB"/>
        </w:rPr>
        <w:t xml:space="preserve"> on specialised care and services and to </w:t>
      </w:r>
      <w:r w:rsidR="006E4813" w:rsidRPr="00145609">
        <w:rPr>
          <w:sz w:val="24"/>
          <w:szCs w:val="24"/>
          <w:lang w:val="en-GB"/>
        </w:rPr>
        <w:t xml:space="preserve">meet the actual needs. It is </w:t>
      </w:r>
      <w:r w:rsidR="00145609" w:rsidRPr="00145609">
        <w:rPr>
          <w:sz w:val="24"/>
          <w:szCs w:val="24"/>
          <w:lang w:val="en-GB"/>
        </w:rPr>
        <w:t>led</w:t>
      </w:r>
      <w:r w:rsidR="006E4813" w:rsidRPr="00145609">
        <w:rPr>
          <w:sz w:val="24"/>
          <w:szCs w:val="24"/>
          <w:lang w:val="en-GB"/>
        </w:rPr>
        <w:t xml:space="preserve"> by the need for protection and a long-term s</w:t>
      </w:r>
      <w:r w:rsidR="00FB5456" w:rsidRPr="00145609">
        <w:rPr>
          <w:sz w:val="24"/>
          <w:szCs w:val="24"/>
          <w:lang w:val="en-GB"/>
        </w:rPr>
        <w:t>ustainable solution. The assessment ensure</w:t>
      </w:r>
      <w:r w:rsidR="006E4813" w:rsidRPr="00145609">
        <w:rPr>
          <w:sz w:val="24"/>
          <w:szCs w:val="24"/>
          <w:lang w:val="en-GB"/>
        </w:rPr>
        <w:t>s</w:t>
      </w:r>
      <w:r w:rsidR="00FB5456" w:rsidRPr="00145609">
        <w:rPr>
          <w:sz w:val="24"/>
          <w:szCs w:val="24"/>
          <w:lang w:val="en-GB"/>
        </w:rPr>
        <w:t xml:space="preserve"> that the unaccompanied child can inhabit an environment that meets his or her needs and respects his or her rights.</w:t>
      </w:r>
    </w:p>
    <w:p w14:paraId="7347EC2F" w14:textId="77777777" w:rsidR="00677A0B" w:rsidRPr="00145609" w:rsidRDefault="00677A0B" w:rsidP="00677A0B">
      <w:pPr>
        <w:pStyle w:val="ListParagraph"/>
        <w:spacing w:before="120" w:after="120" w:line="240" w:lineRule="auto"/>
        <w:ind w:left="0"/>
        <w:contextualSpacing w:val="0"/>
        <w:jc w:val="both"/>
        <w:rPr>
          <w:rFonts w:eastAsia="Times New Roman" w:cs="Times New Roman"/>
          <w:bCs/>
          <w:sz w:val="24"/>
          <w:szCs w:val="24"/>
          <w:bdr w:val="none" w:sz="0" w:space="0" w:color="auto" w:frame="1"/>
          <w:lang w:val="en-GB" w:eastAsia="bg-BG"/>
        </w:rPr>
      </w:pPr>
      <w:r w:rsidRPr="00145609">
        <w:rPr>
          <w:rFonts w:eastAsia="Times New Roman" w:cs="Times New Roman"/>
          <w:bCs/>
          <w:sz w:val="24"/>
          <w:szCs w:val="24"/>
          <w:bdr w:val="none" w:sz="0" w:space="0" w:color="auto" w:frame="1"/>
          <w:lang w:val="en-GB" w:eastAsia="bg-BG"/>
        </w:rPr>
        <w:t>The</w:t>
      </w:r>
      <w:r w:rsidR="00164B7A" w:rsidRPr="00145609">
        <w:rPr>
          <w:rFonts w:eastAsia="Times New Roman" w:cs="Times New Roman"/>
          <w:bCs/>
          <w:sz w:val="24"/>
          <w:szCs w:val="24"/>
          <w:bdr w:val="none" w:sz="0" w:space="0" w:color="auto" w:frame="1"/>
          <w:lang w:val="en-GB" w:eastAsia="bg-BG"/>
        </w:rPr>
        <w:t xml:space="preserve"> national legislation </w:t>
      </w:r>
      <w:r w:rsidRPr="00145609">
        <w:rPr>
          <w:rFonts w:eastAsia="Times New Roman" w:cs="Times New Roman"/>
          <w:bCs/>
          <w:sz w:val="24"/>
          <w:szCs w:val="24"/>
          <w:bdr w:val="none" w:sz="0" w:space="0" w:color="auto" w:frame="1"/>
          <w:lang w:val="en-GB" w:eastAsia="bg-BG"/>
        </w:rPr>
        <w:t xml:space="preserve">provides </w:t>
      </w:r>
      <w:r w:rsidR="00164B7A" w:rsidRPr="00145609">
        <w:rPr>
          <w:rFonts w:eastAsia="Times New Roman" w:cs="Times New Roman"/>
          <w:bCs/>
          <w:sz w:val="24"/>
          <w:szCs w:val="24"/>
          <w:bdr w:val="none" w:sz="0" w:space="0" w:color="auto" w:frame="1"/>
          <w:lang w:val="en-GB" w:eastAsia="bg-BG"/>
        </w:rPr>
        <w:t xml:space="preserve">the use of </w:t>
      </w:r>
      <w:r w:rsidRPr="00145609">
        <w:rPr>
          <w:rFonts w:eastAsia="Times New Roman" w:cs="Times New Roman"/>
          <w:bCs/>
          <w:sz w:val="24"/>
          <w:szCs w:val="24"/>
          <w:bdr w:val="none" w:sz="0" w:space="0" w:color="auto" w:frame="1"/>
          <w:lang w:val="en-GB" w:eastAsia="bg-BG"/>
        </w:rPr>
        <w:t>a</w:t>
      </w:r>
      <w:r w:rsidR="00164B7A" w:rsidRPr="00145609">
        <w:rPr>
          <w:rFonts w:eastAsia="Times New Roman" w:cs="Times New Roman"/>
          <w:bCs/>
          <w:sz w:val="24"/>
          <w:szCs w:val="24"/>
          <w:bdr w:val="none" w:sz="0" w:space="0" w:color="auto" w:frame="1"/>
          <w:lang w:val="en-GB" w:eastAsia="bg-BG"/>
        </w:rPr>
        <w:t xml:space="preserve"> nationwide </w:t>
      </w:r>
      <w:r w:rsidR="00993B76" w:rsidRPr="00145609">
        <w:rPr>
          <w:rFonts w:eastAsia="Times New Roman" w:cs="Times New Roman"/>
          <w:bCs/>
          <w:sz w:val="24"/>
          <w:szCs w:val="24"/>
          <w:bdr w:val="none" w:sz="0" w:space="0" w:color="auto" w:frame="1"/>
          <w:lang w:val="en-GB" w:eastAsia="bg-BG"/>
        </w:rPr>
        <w:t xml:space="preserve">social services network </w:t>
      </w:r>
      <w:r w:rsidR="00164B7A" w:rsidRPr="00145609">
        <w:rPr>
          <w:rFonts w:eastAsia="Times New Roman" w:cs="Times New Roman"/>
          <w:bCs/>
          <w:sz w:val="24"/>
          <w:szCs w:val="24"/>
          <w:bdr w:val="none" w:sz="0" w:space="0" w:color="auto" w:frame="1"/>
          <w:lang w:val="en-GB" w:eastAsia="bg-BG"/>
        </w:rPr>
        <w:t xml:space="preserve">for children at risk. </w:t>
      </w:r>
      <w:r w:rsidRPr="00145609">
        <w:rPr>
          <w:rFonts w:eastAsia="Times New Roman" w:cs="Times New Roman"/>
          <w:bCs/>
          <w:sz w:val="24"/>
          <w:szCs w:val="24"/>
          <w:bdr w:val="none" w:sz="0" w:space="0" w:color="auto" w:frame="1"/>
          <w:lang w:val="en-GB" w:eastAsia="bg-BG"/>
        </w:rPr>
        <w:t>The</w:t>
      </w:r>
      <w:r w:rsidR="00164B7A" w:rsidRPr="00145609">
        <w:rPr>
          <w:rFonts w:eastAsia="Times New Roman" w:cs="Times New Roman"/>
          <w:bCs/>
          <w:sz w:val="24"/>
          <w:szCs w:val="24"/>
          <w:bdr w:val="none" w:sz="0" w:space="0" w:color="auto" w:frame="1"/>
          <w:lang w:val="en-GB" w:eastAsia="bg-BG"/>
        </w:rPr>
        <w:t xml:space="preserve"> unaccompanied minors</w:t>
      </w:r>
      <w:r w:rsidRPr="00145609">
        <w:rPr>
          <w:rFonts w:eastAsia="Times New Roman" w:cs="Times New Roman"/>
          <w:bCs/>
          <w:sz w:val="24"/>
          <w:szCs w:val="24"/>
          <w:bdr w:val="none" w:sz="0" w:space="0" w:color="auto" w:frame="1"/>
          <w:lang w:val="en-GB" w:eastAsia="bg-BG"/>
        </w:rPr>
        <w:t>, being children at risk,</w:t>
      </w:r>
      <w:r w:rsidR="00164B7A" w:rsidRPr="00145609">
        <w:rPr>
          <w:rFonts w:eastAsia="Times New Roman" w:cs="Times New Roman"/>
          <w:bCs/>
          <w:sz w:val="24"/>
          <w:szCs w:val="24"/>
          <w:bdr w:val="none" w:sz="0" w:space="0" w:color="auto" w:frame="1"/>
          <w:lang w:val="en-GB" w:eastAsia="bg-BG"/>
        </w:rPr>
        <w:t xml:space="preserve"> are subject to the protection measures stipulated in the Child Protection Act</w:t>
      </w:r>
      <w:r w:rsidRPr="00145609">
        <w:rPr>
          <w:rFonts w:eastAsia="Times New Roman" w:cs="Times New Roman"/>
          <w:bCs/>
          <w:sz w:val="24"/>
          <w:szCs w:val="24"/>
          <w:bdr w:val="none" w:sz="0" w:space="0" w:color="auto" w:frame="1"/>
          <w:lang w:val="en-GB" w:eastAsia="bg-BG"/>
        </w:rPr>
        <w:t xml:space="preserve">. The Act envisages </w:t>
      </w:r>
      <w:r w:rsidR="00164B7A" w:rsidRPr="00145609">
        <w:rPr>
          <w:rFonts w:eastAsia="Times New Roman" w:cs="Times New Roman"/>
          <w:bCs/>
          <w:sz w:val="24"/>
          <w:szCs w:val="24"/>
          <w:bdr w:val="none" w:sz="0" w:space="0" w:color="auto" w:frame="1"/>
          <w:lang w:val="en-GB" w:eastAsia="bg-BG"/>
        </w:rPr>
        <w:t>accommodation in foster family</w:t>
      </w:r>
      <w:r w:rsidR="005F4EDD" w:rsidRPr="00145609">
        <w:rPr>
          <w:rFonts w:eastAsia="Times New Roman" w:cs="Times New Roman"/>
          <w:bCs/>
          <w:sz w:val="24"/>
          <w:szCs w:val="24"/>
          <w:bdr w:val="none" w:sz="0" w:space="0" w:color="auto" w:frame="1"/>
          <w:lang w:val="en-GB" w:eastAsia="bg-BG"/>
        </w:rPr>
        <w:t xml:space="preserve"> or</w:t>
      </w:r>
      <w:r w:rsidR="00164B7A" w:rsidRPr="00145609">
        <w:rPr>
          <w:rFonts w:eastAsia="Times New Roman" w:cs="Times New Roman"/>
          <w:bCs/>
          <w:sz w:val="24"/>
          <w:szCs w:val="24"/>
          <w:bdr w:val="none" w:sz="0" w:space="0" w:color="auto" w:frame="1"/>
          <w:lang w:val="en-GB" w:eastAsia="bg-BG"/>
        </w:rPr>
        <w:t xml:space="preserve"> in existing social services such as the Crisis </w:t>
      </w:r>
      <w:proofErr w:type="spellStart"/>
      <w:r w:rsidR="00164B7A" w:rsidRPr="00145609">
        <w:rPr>
          <w:rFonts w:eastAsia="Times New Roman" w:cs="Times New Roman"/>
          <w:bCs/>
          <w:sz w:val="24"/>
          <w:szCs w:val="24"/>
          <w:bdr w:val="none" w:sz="0" w:space="0" w:color="auto" w:frame="1"/>
          <w:lang w:val="en-GB" w:eastAsia="bg-BG"/>
        </w:rPr>
        <w:t>Center</w:t>
      </w:r>
      <w:proofErr w:type="spellEnd"/>
      <w:r w:rsidR="00145609">
        <w:rPr>
          <w:rFonts w:eastAsia="Times New Roman" w:cs="Times New Roman"/>
          <w:bCs/>
          <w:sz w:val="24"/>
          <w:szCs w:val="24"/>
          <w:bdr w:val="none" w:sz="0" w:space="0" w:color="auto" w:frame="1"/>
          <w:lang w:val="en-GB" w:eastAsia="bg-BG"/>
        </w:rPr>
        <w:t xml:space="preserve"> and/or </w:t>
      </w:r>
      <w:r w:rsidRPr="00145609">
        <w:rPr>
          <w:rFonts w:eastAsia="Times New Roman" w:cs="Times New Roman"/>
          <w:bCs/>
          <w:sz w:val="24"/>
          <w:szCs w:val="24"/>
          <w:bdr w:val="none" w:sz="0" w:space="0" w:color="auto" w:frame="1"/>
          <w:lang w:val="en-GB" w:eastAsia="bg-BG"/>
        </w:rPr>
        <w:t>Family Accommodation</w:t>
      </w:r>
      <w:r w:rsidR="003A277F" w:rsidRPr="00145609">
        <w:rPr>
          <w:rFonts w:eastAsia="Times New Roman" w:cs="Times New Roman"/>
          <w:bCs/>
          <w:sz w:val="24"/>
          <w:szCs w:val="24"/>
          <w:bdr w:val="none" w:sz="0" w:space="0" w:color="auto" w:frame="1"/>
          <w:lang w:val="en-GB" w:eastAsia="bg-BG"/>
        </w:rPr>
        <w:t xml:space="preserve"> Centre</w:t>
      </w:r>
      <w:r w:rsidRPr="00145609">
        <w:rPr>
          <w:rFonts w:eastAsia="Times New Roman" w:cs="Times New Roman"/>
          <w:bCs/>
          <w:sz w:val="24"/>
          <w:szCs w:val="24"/>
          <w:bdr w:val="none" w:sz="0" w:space="0" w:color="auto" w:frame="1"/>
          <w:lang w:val="en-GB" w:eastAsia="bg-BG"/>
        </w:rPr>
        <w:t>.</w:t>
      </w:r>
    </w:p>
    <w:p w14:paraId="293CC987" w14:textId="77777777" w:rsidR="006712C3" w:rsidRPr="00145609" w:rsidRDefault="006712C3" w:rsidP="00677A0B">
      <w:pPr>
        <w:spacing w:before="120" w:after="120" w:line="240" w:lineRule="auto"/>
        <w:jc w:val="both"/>
        <w:rPr>
          <w:rFonts w:eastAsia="Times New Roman" w:cs="Times New Roman"/>
          <w:bCs/>
          <w:sz w:val="24"/>
          <w:szCs w:val="24"/>
          <w:bdr w:val="none" w:sz="0" w:space="0" w:color="auto" w:frame="1"/>
          <w:lang w:val="en-GB" w:eastAsia="bg-BG"/>
        </w:rPr>
      </w:pPr>
      <w:r w:rsidRPr="00145609">
        <w:rPr>
          <w:rFonts w:eastAsia="Times New Roman" w:cs="Times New Roman"/>
          <w:bCs/>
          <w:sz w:val="24"/>
          <w:szCs w:val="24"/>
          <w:bdr w:val="none" w:sz="0" w:space="0" w:color="auto" w:frame="1"/>
          <w:lang w:val="en-GB" w:eastAsia="bg-BG"/>
        </w:rPr>
        <w:t xml:space="preserve">According to the </w:t>
      </w:r>
      <w:r w:rsidR="00677A0B" w:rsidRPr="00145609">
        <w:rPr>
          <w:rFonts w:eastAsia="Times New Roman" w:cs="Times New Roman"/>
          <w:bCs/>
          <w:sz w:val="24"/>
          <w:szCs w:val="24"/>
          <w:bdr w:val="none" w:sz="0" w:space="0" w:color="auto" w:frame="1"/>
          <w:lang w:val="en-GB" w:eastAsia="bg-BG"/>
        </w:rPr>
        <w:t>n</w:t>
      </w:r>
      <w:r w:rsidR="00164B7A" w:rsidRPr="00145609">
        <w:rPr>
          <w:rFonts w:eastAsia="Times New Roman" w:cs="Times New Roman"/>
          <w:bCs/>
          <w:sz w:val="24"/>
          <w:szCs w:val="24"/>
          <w:bdr w:val="none" w:sz="0" w:space="0" w:color="auto" w:frame="1"/>
          <w:lang w:val="en-GB" w:eastAsia="bg-BG"/>
        </w:rPr>
        <w:t xml:space="preserve">ational legislation on child protection, asylum and refugees </w:t>
      </w:r>
      <w:r w:rsidR="00677A0B" w:rsidRPr="00145609">
        <w:rPr>
          <w:rFonts w:eastAsia="Times New Roman" w:cs="Times New Roman"/>
          <w:bCs/>
          <w:sz w:val="24"/>
          <w:szCs w:val="24"/>
          <w:bdr w:val="none" w:sz="0" w:space="0" w:color="auto" w:frame="1"/>
          <w:lang w:val="en-GB" w:eastAsia="bg-BG"/>
        </w:rPr>
        <w:t xml:space="preserve">an </w:t>
      </w:r>
      <w:r w:rsidR="00164B7A" w:rsidRPr="00145609">
        <w:rPr>
          <w:rFonts w:eastAsia="Times New Roman" w:cs="Times New Roman"/>
          <w:bCs/>
          <w:sz w:val="24"/>
          <w:szCs w:val="24"/>
          <w:bdr w:val="none" w:sz="0" w:space="0" w:color="auto" w:frame="1"/>
          <w:lang w:val="en-GB" w:eastAsia="bg-BG"/>
        </w:rPr>
        <w:t xml:space="preserve">unaccompanied </w:t>
      </w:r>
      <w:r w:rsidR="00677A0B" w:rsidRPr="00145609">
        <w:rPr>
          <w:rFonts w:eastAsia="Times New Roman" w:cs="Times New Roman"/>
          <w:bCs/>
          <w:sz w:val="24"/>
          <w:szCs w:val="24"/>
          <w:bdr w:val="none" w:sz="0" w:space="0" w:color="auto" w:frame="1"/>
          <w:lang w:val="en-GB" w:eastAsia="bg-BG"/>
        </w:rPr>
        <w:t xml:space="preserve">minor, seeking </w:t>
      </w:r>
      <w:r w:rsidR="005F4EDD" w:rsidRPr="00145609">
        <w:rPr>
          <w:rFonts w:eastAsia="Times New Roman" w:cs="Times New Roman"/>
          <w:bCs/>
          <w:sz w:val="24"/>
          <w:szCs w:val="24"/>
          <w:bdr w:val="none" w:sz="0" w:space="0" w:color="auto" w:frame="1"/>
          <w:lang w:val="en-GB" w:eastAsia="bg-BG"/>
        </w:rPr>
        <w:t xml:space="preserve">and receiving </w:t>
      </w:r>
      <w:r w:rsidR="00677A0B" w:rsidRPr="00145609">
        <w:rPr>
          <w:rFonts w:eastAsia="Times New Roman" w:cs="Times New Roman"/>
          <w:bCs/>
          <w:sz w:val="24"/>
          <w:szCs w:val="24"/>
          <w:bdr w:val="none" w:sz="0" w:space="0" w:color="auto" w:frame="1"/>
          <w:lang w:val="en-GB" w:eastAsia="bg-BG"/>
        </w:rPr>
        <w:t>international protection has an</w:t>
      </w:r>
      <w:r w:rsidR="00164B7A" w:rsidRPr="00145609">
        <w:rPr>
          <w:rFonts w:eastAsia="Times New Roman" w:cs="Times New Roman"/>
          <w:bCs/>
          <w:sz w:val="24"/>
          <w:szCs w:val="24"/>
          <w:bdr w:val="none" w:sz="0" w:space="0" w:color="auto" w:frame="1"/>
          <w:lang w:val="en-GB" w:eastAsia="bg-BG"/>
        </w:rPr>
        <w:t xml:space="preserve"> access to </w:t>
      </w:r>
      <w:r w:rsidR="00164B7A" w:rsidRPr="00145609">
        <w:rPr>
          <w:rFonts w:eastAsia="Times New Roman" w:cs="Times New Roman"/>
          <w:b/>
          <w:bCs/>
          <w:sz w:val="24"/>
          <w:szCs w:val="24"/>
          <w:bdr w:val="none" w:sz="0" w:space="0" w:color="auto" w:frame="1"/>
          <w:lang w:val="en-GB" w:eastAsia="bg-BG"/>
        </w:rPr>
        <w:t>“foster care” protection</w:t>
      </w:r>
      <w:r w:rsidRPr="00145609">
        <w:rPr>
          <w:rFonts w:eastAsia="Times New Roman" w:cs="Times New Roman"/>
          <w:bCs/>
          <w:sz w:val="24"/>
          <w:szCs w:val="24"/>
          <w:bdr w:val="none" w:sz="0" w:space="0" w:color="auto" w:frame="1"/>
          <w:lang w:val="en-GB" w:eastAsia="bg-BG"/>
        </w:rPr>
        <w:t xml:space="preserve"> as well as to the accommodation in </w:t>
      </w:r>
      <w:r w:rsidRPr="00145609">
        <w:rPr>
          <w:rFonts w:eastAsia="Times New Roman" w:cs="Times New Roman"/>
          <w:b/>
          <w:bCs/>
          <w:sz w:val="24"/>
          <w:szCs w:val="24"/>
          <w:bdr w:val="none" w:sz="0" w:space="0" w:color="auto" w:frame="1"/>
          <w:lang w:val="en-GB" w:eastAsia="bg-BG"/>
        </w:rPr>
        <w:t>residential type social services</w:t>
      </w:r>
      <w:r w:rsidRPr="00145609">
        <w:rPr>
          <w:rFonts w:eastAsia="Times New Roman" w:cs="Times New Roman"/>
          <w:bCs/>
          <w:sz w:val="24"/>
          <w:szCs w:val="24"/>
          <w:bdr w:val="none" w:sz="0" w:space="0" w:color="auto" w:frame="1"/>
          <w:lang w:val="en-GB" w:eastAsia="bg-BG"/>
        </w:rPr>
        <w:t xml:space="preserve">. </w:t>
      </w:r>
      <w:r w:rsidR="005F4EDD" w:rsidRPr="00145609">
        <w:rPr>
          <w:rFonts w:eastAsia="Times New Roman" w:cs="Times New Roman"/>
          <w:bCs/>
          <w:sz w:val="24"/>
          <w:szCs w:val="24"/>
          <w:bdr w:val="none" w:sz="0" w:space="0" w:color="auto" w:frame="1"/>
          <w:lang w:val="en-GB" w:eastAsia="bg-BG"/>
        </w:rPr>
        <w:t xml:space="preserve"> </w:t>
      </w:r>
    </w:p>
    <w:p w14:paraId="1C0C1397" w14:textId="77777777" w:rsidR="005F4EDD" w:rsidRPr="00145609" w:rsidRDefault="00901081" w:rsidP="00677A0B">
      <w:pPr>
        <w:spacing w:before="120" w:after="120" w:line="240" w:lineRule="auto"/>
        <w:jc w:val="both"/>
        <w:rPr>
          <w:rFonts w:eastAsia="Times New Roman" w:cs="Times New Roman"/>
          <w:bCs/>
          <w:sz w:val="24"/>
          <w:szCs w:val="24"/>
          <w:bdr w:val="none" w:sz="0" w:space="0" w:color="auto" w:frame="1"/>
          <w:lang w:val="en-GB" w:eastAsia="bg-BG"/>
        </w:rPr>
      </w:pPr>
      <w:r w:rsidRPr="00145609">
        <w:rPr>
          <w:rFonts w:eastAsia="Times New Roman" w:cs="Times New Roman"/>
          <w:bCs/>
          <w:sz w:val="24"/>
          <w:szCs w:val="24"/>
          <w:bdr w:val="none" w:sz="0" w:space="0" w:color="auto" w:frame="1"/>
          <w:lang w:val="en-GB" w:eastAsia="bg-BG"/>
        </w:rPr>
        <w:t>In 2014</w:t>
      </w:r>
      <w:r w:rsidR="006F5B60">
        <w:rPr>
          <w:rFonts w:eastAsia="Times New Roman" w:cs="Times New Roman"/>
          <w:bCs/>
          <w:sz w:val="24"/>
          <w:szCs w:val="24"/>
          <w:bdr w:val="none" w:sz="0" w:space="0" w:color="auto" w:frame="1"/>
          <w:lang w:val="en-GB" w:eastAsia="bg-BG"/>
        </w:rPr>
        <w:t>,</w:t>
      </w:r>
      <w:r w:rsidRPr="00145609">
        <w:rPr>
          <w:rFonts w:eastAsia="Times New Roman" w:cs="Times New Roman"/>
          <w:bCs/>
          <w:sz w:val="24"/>
          <w:szCs w:val="24"/>
          <w:bdr w:val="none" w:sz="0" w:space="0" w:color="auto" w:frame="1"/>
          <w:lang w:val="en-GB" w:eastAsia="bg-BG"/>
        </w:rPr>
        <w:t xml:space="preserve"> </w:t>
      </w:r>
      <w:r w:rsidR="005F4EDD" w:rsidRPr="00145609">
        <w:rPr>
          <w:rFonts w:eastAsia="Times New Roman" w:cs="Times New Roman"/>
          <w:bCs/>
          <w:sz w:val="24"/>
          <w:szCs w:val="24"/>
          <w:bdr w:val="none" w:sz="0" w:space="0" w:color="auto" w:frame="1"/>
          <w:lang w:val="en-GB" w:eastAsia="bg-BG"/>
        </w:rPr>
        <w:t xml:space="preserve">the Methodology for the conditions and means of provision of the social service “foster care” was updated in </w:t>
      </w:r>
      <w:r w:rsidRPr="00145609">
        <w:rPr>
          <w:rFonts w:eastAsia="Times New Roman" w:cs="Times New Roman"/>
          <w:bCs/>
          <w:sz w:val="24"/>
          <w:szCs w:val="24"/>
          <w:bdr w:val="none" w:sz="0" w:space="0" w:color="auto" w:frame="1"/>
          <w:lang w:val="en-GB" w:eastAsia="bg-BG"/>
        </w:rPr>
        <w:t>order to provide quality and effective services. A</w:t>
      </w:r>
      <w:r w:rsidR="005F4EDD" w:rsidRPr="00145609">
        <w:rPr>
          <w:rFonts w:eastAsia="Times New Roman" w:cs="Times New Roman"/>
          <w:bCs/>
          <w:sz w:val="24"/>
          <w:szCs w:val="24"/>
          <w:bdr w:val="none" w:sz="0" w:space="0" w:color="auto" w:frame="1"/>
          <w:lang w:val="en-GB" w:eastAsia="bg-BG"/>
        </w:rPr>
        <w:t xml:space="preserve"> new module for training of foster families for minors, seeking and receiving international protection</w:t>
      </w:r>
      <w:r w:rsidRPr="00145609">
        <w:rPr>
          <w:rFonts w:eastAsia="Times New Roman" w:cs="Times New Roman"/>
          <w:bCs/>
          <w:sz w:val="24"/>
          <w:szCs w:val="24"/>
          <w:bdr w:val="none" w:sz="0" w:space="0" w:color="auto" w:frame="1"/>
          <w:lang w:val="en-GB" w:eastAsia="bg-BG"/>
        </w:rPr>
        <w:t xml:space="preserve"> was included</w:t>
      </w:r>
      <w:r w:rsidR="005F4EDD" w:rsidRPr="00145609">
        <w:rPr>
          <w:rFonts w:eastAsia="Times New Roman" w:cs="Times New Roman"/>
          <w:bCs/>
          <w:sz w:val="24"/>
          <w:szCs w:val="24"/>
          <w:bdr w:val="none" w:sz="0" w:space="0" w:color="auto" w:frame="1"/>
          <w:lang w:val="en-GB" w:eastAsia="bg-BG"/>
        </w:rPr>
        <w:t>. It aims at providing additional qualification to the professional foster family candidates. The Minister of Labour and Social Policy approved the Methodology.</w:t>
      </w:r>
    </w:p>
    <w:p w14:paraId="16584FA4" w14:textId="77777777" w:rsidR="00164B7A" w:rsidRPr="00145609" w:rsidRDefault="00164B7A" w:rsidP="00276B9E">
      <w:pPr>
        <w:spacing w:before="120" w:after="120" w:line="240" w:lineRule="auto"/>
        <w:jc w:val="both"/>
        <w:rPr>
          <w:rFonts w:eastAsia="Times New Roman" w:cs="Times New Roman"/>
          <w:bCs/>
          <w:sz w:val="24"/>
          <w:szCs w:val="24"/>
          <w:bdr w:val="none" w:sz="0" w:space="0" w:color="auto" w:frame="1"/>
          <w:lang w:val="en-GB" w:eastAsia="bg-BG"/>
        </w:rPr>
      </w:pPr>
      <w:r w:rsidRPr="00145609">
        <w:rPr>
          <w:rFonts w:eastAsia="Times New Roman" w:cs="Times New Roman"/>
          <w:bCs/>
          <w:sz w:val="24"/>
          <w:szCs w:val="24"/>
          <w:bdr w:val="none" w:sz="0" w:space="0" w:color="auto" w:frame="1"/>
          <w:lang w:val="en-GB" w:eastAsia="bg-BG"/>
        </w:rPr>
        <w:t xml:space="preserve">Since December 2015, </w:t>
      </w:r>
      <w:r w:rsidR="005F4EDD" w:rsidRPr="00145609">
        <w:rPr>
          <w:rFonts w:eastAsia="Times New Roman" w:cs="Times New Roman"/>
          <w:bCs/>
          <w:sz w:val="24"/>
          <w:szCs w:val="24"/>
          <w:bdr w:val="none" w:sz="0" w:space="0" w:color="auto" w:frame="1"/>
          <w:lang w:val="en-GB" w:eastAsia="bg-BG"/>
        </w:rPr>
        <w:t>A “Foster Me 2015” project has</w:t>
      </w:r>
      <w:r w:rsidRPr="00145609">
        <w:rPr>
          <w:rFonts w:eastAsia="Times New Roman" w:cs="Times New Roman"/>
          <w:bCs/>
          <w:sz w:val="24"/>
          <w:szCs w:val="24"/>
          <w:bdr w:val="none" w:sz="0" w:space="0" w:color="auto" w:frame="1"/>
          <w:lang w:val="en-GB" w:eastAsia="bg-BG"/>
        </w:rPr>
        <w:t xml:space="preserve"> been implemented in </w:t>
      </w:r>
      <w:r w:rsidR="005F4EDD" w:rsidRPr="00145609">
        <w:rPr>
          <w:rFonts w:eastAsia="Times New Roman" w:cs="Times New Roman"/>
          <w:bCs/>
          <w:sz w:val="24"/>
          <w:szCs w:val="24"/>
          <w:bdr w:val="none" w:sz="0" w:space="0" w:color="auto" w:frame="1"/>
          <w:lang w:val="en-GB" w:eastAsia="bg-BG"/>
        </w:rPr>
        <w:t>Bulgaria</w:t>
      </w:r>
      <w:r w:rsidR="00993B76" w:rsidRPr="00145609">
        <w:rPr>
          <w:rFonts w:eastAsia="Times New Roman" w:cs="Times New Roman"/>
          <w:bCs/>
          <w:sz w:val="24"/>
          <w:szCs w:val="24"/>
          <w:bdr w:val="none" w:sz="0" w:space="0" w:color="auto" w:frame="1"/>
          <w:lang w:val="en-GB" w:eastAsia="bg-BG"/>
        </w:rPr>
        <w:t>. The project</w:t>
      </w:r>
      <w:r w:rsidRPr="00145609">
        <w:rPr>
          <w:rFonts w:eastAsia="Times New Roman" w:cs="Times New Roman"/>
          <w:bCs/>
          <w:sz w:val="24"/>
          <w:szCs w:val="24"/>
          <w:bdr w:val="none" w:sz="0" w:space="0" w:color="auto" w:frame="1"/>
          <w:lang w:val="en-GB" w:eastAsia="bg-BG"/>
        </w:rPr>
        <w:t xml:space="preserve"> improves and expands the scope of the “foster care” service as an alternative way of raising children at risk in the family environment, including through profiling of professional foster care through the development of “specialised foster care” for children with disabilities, children, victims of violence or trafficking, unaccompanied refugee children, as well as using measures aimed at improving the quality of foster care through monitoring.</w:t>
      </w:r>
    </w:p>
    <w:p w14:paraId="54F3FA81" w14:textId="77777777" w:rsidR="00164B7A" w:rsidRPr="00145609" w:rsidRDefault="00164B7A" w:rsidP="00276B9E">
      <w:pPr>
        <w:spacing w:before="120" w:after="120" w:line="240" w:lineRule="auto"/>
        <w:jc w:val="both"/>
        <w:rPr>
          <w:rFonts w:eastAsia="Times New Roman" w:cs="Times New Roman"/>
          <w:bCs/>
          <w:sz w:val="24"/>
          <w:szCs w:val="24"/>
          <w:bdr w:val="none" w:sz="0" w:space="0" w:color="auto" w:frame="1"/>
          <w:lang w:val="en-GB" w:eastAsia="bg-BG"/>
        </w:rPr>
      </w:pPr>
      <w:r w:rsidRPr="00145609">
        <w:rPr>
          <w:rFonts w:eastAsia="Times New Roman" w:cs="Times New Roman"/>
          <w:bCs/>
          <w:sz w:val="24"/>
          <w:szCs w:val="24"/>
          <w:bdr w:val="none" w:sz="0" w:space="0" w:color="auto" w:frame="1"/>
          <w:lang w:val="en-GB" w:eastAsia="bg-BG"/>
        </w:rPr>
        <w:t xml:space="preserve">Another legislative measure is </w:t>
      </w:r>
      <w:r w:rsidR="005F4EDD" w:rsidRPr="00145609">
        <w:rPr>
          <w:rFonts w:eastAsia="Times New Roman" w:cs="Times New Roman"/>
          <w:bCs/>
          <w:sz w:val="24"/>
          <w:szCs w:val="24"/>
          <w:bdr w:val="none" w:sz="0" w:space="0" w:color="auto" w:frame="1"/>
          <w:lang w:val="en-GB" w:eastAsia="bg-BG"/>
        </w:rPr>
        <w:t xml:space="preserve">the </w:t>
      </w:r>
      <w:r w:rsidR="00993B76" w:rsidRPr="00145609">
        <w:rPr>
          <w:rFonts w:eastAsia="Times New Roman" w:cs="Times New Roman"/>
          <w:bCs/>
          <w:sz w:val="24"/>
          <w:szCs w:val="24"/>
          <w:bdr w:val="none" w:sz="0" w:space="0" w:color="auto" w:frame="1"/>
          <w:lang w:val="en-GB" w:eastAsia="bg-BG"/>
        </w:rPr>
        <w:t xml:space="preserve">accommodation in </w:t>
      </w:r>
      <w:r w:rsidR="005F4EDD" w:rsidRPr="00145609">
        <w:rPr>
          <w:rFonts w:eastAsia="Times New Roman" w:cs="Times New Roman"/>
          <w:bCs/>
          <w:sz w:val="24"/>
          <w:szCs w:val="24"/>
          <w:bdr w:val="none" w:sz="0" w:space="0" w:color="auto" w:frame="1"/>
          <w:lang w:val="en-GB" w:eastAsia="bg-BG"/>
        </w:rPr>
        <w:t>residential type</w:t>
      </w:r>
      <w:r w:rsidRPr="00145609">
        <w:rPr>
          <w:rFonts w:eastAsia="Times New Roman" w:cs="Times New Roman"/>
          <w:bCs/>
          <w:sz w:val="24"/>
          <w:szCs w:val="24"/>
          <w:bdr w:val="none" w:sz="0" w:space="0" w:color="auto" w:frame="1"/>
          <w:lang w:val="en-GB" w:eastAsia="bg-BG"/>
        </w:rPr>
        <w:t xml:space="preserve"> social service</w:t>
      </w:r>
      <w:r w:rsidR="00993B76" w:rsidRPr="00145609">
        <w:rPr>
          <w:rFonts w:eastAsia="Times New Roman" w:cs="Times New Roman"/>
          <w:bCs/>
          <w:sz w:val="24"/>
          <w:szCs w:val="24"/>
          <w:bdr w:val="none" w:sz="0" w:space="0" w:color="auto" w:frame="1"/>
          <w:lang w:val="en-GB" w:eastAsia="bg-BG"/>
        </w:rPr>
        <w:t>s</w:t>
      </w:r>
      <w:r w:rsidRPr="00145609">
        <w:rPr>
          <w:rFonts w:eastAsia="Times New Roman" w:cs="Times New Roman"/>
          <w:bCs/>
          <w:sz w:val="24"/>
          <w:szCs w:val="24"/>
          <w:bdr w:val="none" w:sz="0" w:space="0" w:color="auto" w:frame="1"/>
          <w:lang w:val="en-GB" w:eastAsia="bg-BG"/>
        </w:rPr>
        <w:t>. The Fa</w:t>
      </w:r>
      <w:r w:rsidR="003A277F" w:rsidRPr="00145609">
        <w:rPr>
          <w:rFonts w:eastAsia="Times New Roman" w:cs="Times New Roman"/>
          <w:bCs/>
          <w:sz w:val="24"/>
          <w:szCs w:val="24"/>
          <w:bdr w:val="none" w:sz="0" w:space="0" w:color="auto" w:frame="1"/>
          <w:lang w:val="en-GB" w:eastAsia="bg-BG"/>
        </w:rPr>
        <w:t xml:space="preserve">mily Accommodation Centre </w:t>
      </w:r>
      <w:r w:rsidRPr="00145609">
        <w:rPr>
          <w:rFonts w:eastAsia="Times New Roman" w:cs="Times New Roman"/>
          <w:bCs/>
          <w:sz w:val="24"/>
          <w:szCs w:val="24"/>
          <w:bdr w:val="none" w:sz="0" w:space="0" w:color="auto" w:frame="1"/>
          <w:lang w:val="en-GB" w:eastAsia="bg-BG"/>
        </w:rPr>
        <w:t>is a social service of a residential type that provides a living environment for the full upbringing and development of children deprived of parental care for whom, at the time of accommodation, the possibilities of returning to the biological family, accommodation with relatives or a foster family have been exhausted.</w:t>
      </w:r>
    </w:p>
    <w:p w14:paraId="2EDDFBFC" w14:textId="77777777" w:rsidR="008A6E30" w:rsidRPr="00145609" w:rsidRDefault="004938DC" w:rsidP="008A6E30">
      <w:pPr>
        <w:spacing w:before="120" w:after="120" w:line="240" w:lineRule="auto"/>
        <w:jc w:val="both"/>
        <w:rPr>
          <w:rFonts w:eastAsia="Times New Roman" w:cs="Times New Roman"/>
          <w:bCs/>
          <w:sz w:val="24"/>
          <w:szCs w:val="24"/>
          <w:bdr w:val="none" w:sz="0" w:space="0" w:color="auto" w:frame="1"/>
          <w:lang w:val="en-GB" w:eastAsia="bg-BG"/>
        </w:rPr>
      </w:pPr>
      <w:r w:rsidRPr="00145609">
        <w:rPr>
          <w:rFonts w:eastAsia="Times New Roman" w:cs="Times New Roman"/>
          <w:bCs/>
          <w:sz w:val="24"/>
          <w:szCs w:val="24"/>
          <w:bdr w:val="none" w:sz="0" w:space="0" w:color="auto" w:frame="1"/>
          <w:lang w:val="en-GB" w:eastAsia="bg-BG"/>
        </w:rPr>
        <w:t xml:space="preserve">“Safe Zones” </w:t>
      </w:r>
      <w:r w:rsidR="00462241" w:rsidRPr="00145609">
        <w:rPr>
          <w:rFonts w:eastAsia="Times New Roman" w:cs="Times New Roman"/>
          <w:bCs/>
          <w:sz w:val="24"/>
          <w:szCs w:val="24"/>
          <w:bdr w:val="none" w:sz="0" w:space="0" w:color="auto" w:frame="1"/>
          <w:lang w:val="en-GB" w:eastAsia="bg-BG"/>
        </w:rPr>
        <w:t>for unaccompanied minors seeking international protection in the Republic of Bulgaria has</w:t>
      </w:r>
      <w:r w:rsidRPr="00145609">
        <w:rPr>
          <w:rFonts w:eastAsia="Times New Roman" w:cs="Times New Roman"/>
          <w:bCs/>
          <w:sz w:val="24"/>
          <w:szCs w:val="24"/>
          <w:bdr w:val="none" w:sz="0" w:space="0" w:color="auto" w:frame="1"/>
          <w:lang w:val="en-GB" w:eastAsia="bg-BG"/>
        </w:rPr>
        <w:t xml:space="preserve"> been </w:t>
      </w:r>
      <w:r w:rsidR="00462241" w:rsidRPr="00145609">
        <w:rPr>
          <w:rFonts w:eastAsia="Times New Roman" w:cs="Times New Roman"/>
          <w:bCs/>
          <w:sz w:val="24"/>
          <w:szCs w:val="24"/>
          <w:bdr w:val="none" w:sz="0" w:space="0" w:color="auto" w:frame="1"/>
          <w:lang w:val="en-GB" w:eastAsia="bg-BG"/>
        </w:rPr>
        <w:t xml:space="preserve">built </w:t>
      </w:r>
      <w:r w:rsidR="00C97F9F" w:rsidRPr="00145609">
        <w:rPr>
          <w:rFonts w:eastAsia="Times New Roman" w:cs="Times New Roman"/>
          <w:bCs/>
          <w:sz w:val="24"/>
          <w:szCs w:val="24"/>
          <w:bdr w:val="none" w:sz="0" w:space="0" w:color="auto" w:frame="1"/>
          <w:lang w:val="en-GB" w:eastAsia="bg-BG"/>
        </w:rPr>
        <w:t xml:space="preserve">and operate </w:t>
      </w:r>
      <w:r w:rsidR="00462241" w:rsidRPr="00145609">
        <w:rPr>
          <w:rFonts w:eastAsia="Times New Roman" w:cs="Times New Roman"/>
          <w:bCs/>
          <w:sz w:val="24"/>
          <w:szCs w:val="24"/>
          <w:bdr w:val="none" w:sz="0" w:space="0" w:color="auto" w:frame="1"/>
          <w:lang w:val="en-GB" w:eastAsia="bg-BG"/>
        </w:rPr>
        <w:t>in two reception centres in Sofia (</w:t>
      </w:r>
      <w:proofErr w:type="spellStart"/>
      <w:r w:rsidR="00462241" w:rsidRPr="00145609">
        <w:rPr>
          <w:rFonts w:eastAsia="Times New Roman" w:cs="Times New Roman"/>
          <w:bCs/>
          <w:sz w:val="24"/>
          <w:szCs w:val="24"/>
          <w:bdr w:val="none" w:sz="0" w:space="0" w:color="auto" w:frame="1"/>
          <w:lang w:val="en-GB" w:eastAsia="bg-BG"/>
        </w:rPr>
        <w:t>Voenna</w:t>
      </w:r>
      <w:proofErr w:type="spellEnd"/>
      <w:r w:rsidR="00462241" w:rsidRPr="00145609">
        <w:rPr>
          <w:rFonts w:eastAsia="Times New Roman" w:cs="Times New Roman"/>
          <w:bCs/>
          <w:sz w:val="24"/>
          <w:szCs w:val="24"/>
          <w:bdr w:val="none" w:sz="0" w:space="0" w:color="auto" w:frame="1"/>
          <w:lang w:val="en-GB" w:eastAsia="bg-BG"/>
        </w:rPr>
        <w:t xml:space="preserve"> rampa residential quarter and </w:t>
      </w:r>
      <w:proofErr w:type="spellStart"/>
      <w:r w:rsidR="00462241" w:rsidRPr="00145609">
        <w:rPr>
          <w:rFonts w:eastAsia="Times New Roman" w:cs="Times New Roman"/>
          <w:bCs/>
          <w:sz w:val="24"/>
          <w:szCs w:val="24"/>
          <w:bdr w:val="none" w:sz="0" w:space="0" w:color="auto" w:frame="1"/>
          <w:lang w:val="en-GB" w:eastAsia="bg-BG"/>
        </w:rPr>
        <w:t>Ovcha</w:t>
      </w:r>
      <w:proofErr w:type="spellEnd"/>
      <w:r w:rsidR="00462241" w:rsidRPr="00145609">
        <w:rPr>
          <w:rFonts w:eastAsia="Times New Roman" w:cs="Times New Roman"/>
          <w:bCs/>
          <w:sz w:val="24"/>
          <w:szCs w:val="24"/>
          <w:bdr w:val="none" w:sz="0" w:space="0" w:color="auto" w:frame="1"/>
          <w:lang w:val="en-GB" w:eastAsia="bg-BG"/>
        </w:rPr>
        <w:t xml:space="preserve"> </w:t>
      </w:r>
      <w:proofErr w:type="spellStart"/>
      <w:r w:rsidR="00462241" w:rsidRPr="00145609">
        <w:rPr>
          <w:rFonts w:eastAsia="Times New Roman" w:cs="Times New Roman"/>
          <w:bCs/>
          <w:sz w:val="24"/>
          <w:szCs w:val="24"/>
          <w:bdr w:val="none" w:sz="0" w:space="0" w:color="auto" w:frame="1"/>
          <w:lang w:val="en-GB" w:eastAsia="bg-BG"/>
        </w:rPr>
        <w:t>Kupel</w:t>
      </w:r>
      <w:proofErr w:type="spellEnd"/>
      <w:r w:rsidR="00462241" w:rsidRPr="00145609">
        <w:rPr>
          <w:rFonts w:eastAsia="Times New Roman" w:cs="Times New Roman"/>
          <w:bCs/>
          <w:sz w:val="24"/>
          <w:szCs w:val="24"/>
          <w:bdr w:val="none" w:sz="0" w:space="0" w:color="auto" w:frame="1"/>
          <w:lang w:val="en-GB" w:eastAsia="bg-BG"/>
        </w:rPr>
        <w:t xml:space="preserve"> residential quarter)</w:t>
      </w:r>
      <w:r w:rsidR="00C97F9F" w:rsidRPr="00145609">
        <w:rPr>
          <w:rFonts w:eastAsia="Times New Roman" w:cs="Times New Roman"/>
          <w:bCs/>
          <w:sz w:val="24"/>
          <w:szCs w:val="24"/>
          <w:bdr w:val="none" w:sz="0" w:space="0" w:color="auto" w:frame="1"/>
          <w:lang w:val="en-GB" w:eastAsia="bg-BG"/>
        </w:rPr>
        <w:t xml:space="preserve">. Specialised social, psychological and medical care </w:t>
      </w:r>
      <w:r w:rsidR="00C448D8" w:rsidRPr="00145609">
        <w:rPr>
          <w:rFonts w:eastAsia="Times New Roman" w:cs="Times New Roman"/>
          <w:bCs/>
          <w:sz w:val="24"/>
          <w:szCs w:val="24"/>
          <w:bdr w:val="none" w:sz="0" w:space="0" w:color="auto" w:frame="1"/>
          <w:lang w:val="en-GB" w:eastAsia="bg-BG"/>
        </w:rPr>
        <w:t xml:space="preserve">for the children </w:t>
      </w:r>
      <w:r w:rsidR="00C97F9F" w:rsidRPr="00145609">
        <w:rPr>
          <w:rFonts w:eastAsia="Times New Roman" w:cs="Times New Roman"/>
          <w:bCs/>
          <w:sz w:val="24"/>
          <w:szCs w:val="24"/>
          <w:bdr w:val="none" w:sz="0" w:space="0" w:color="auto" w:frame="1"/>
          <w:lang w:val="en-GB" w:eastAsia="bg-BG"/>
        </w:rPr>
        <w:t xml:space="preserve">has been provided 24/24 hours, 7 days a week. They are </w:t>
      </w:r>
      <w:r w:rsidR="00462241" w:rsidRPr="00145609">
        <w:rPr>
          <w:rFonts w:eastAsia="Times New Roman" w:cs="Times New Roman"/>
          <w:bCs/>
          <w:sz w:val="24"/>
          <w:szCs w:val="24"/>
          <w:bdr w:val="none" w:sz="0" w:space="0" w:color="auto" w:frame="1"/>
          <w:lang w:val="en-GB" w:eastAsia="bg-BG"/>
        </w:rPr>
        <w:t>assured</w:t>
      </w:r>
      <w:r w:rsidRPr="00145609">
        <w:rPr>
          <w:rFonts w:eastAsia="Times New Roman" w:cs="Times New Roman"/>
          <w:bCs/>
          <w:sz w:val="24"/>
          <w:szCs w:val="24"/>
          <w:bdr w:val="none" w:sz="0" w:space="0" w:color="auto" w:frame="1"/>
          <w:lang w:val="en-GB" w:eastAsia="bg-BG"/>
        </w:rPr>
        <w:t xml:space="preserve"> by </w:t>
      </w:r>
      <w:r w:rsidR="00462241" w:rsidRPr="00145609">
        <w:rPr>
          <w:rFonts w:eastAsia="Times New Roman" w:cs="Times New Roman"/>
          <w:bCs/>
          <w:sz w:val="24"/>
          <w:szCs w:val="24"/>
          <w:bdr w:val="none" w:sz="0" w:space="0" w:color="auto" w:frame="1"/>
          <w:lang w:val="en-GB" w:eastAsia="bg-BG"/>
        </w:rPr>
        <w:t xml:space="preserve">a close cooperation between the </w:t>
      </w:r>
      <w:r w:rsidRPr="00145609">
        <w:rPr>
          <w:rFonts w:eastAsia="Times New Roman" w:cs="Times New Roman"/>
          <w:bCs/>
          <w:sz w:val="24"/>
          <w:szCs w:val="24"/>
          <w:bdr w:val="none" w:sz="0" w:space="0" w:color="auto" w:frame="1"/>
          <w:lang w:val="en-GB" w:eastAsia="bg-BG"/>
        </w:rPr>
        <w:t xml:space="preserve">State Agency for Refugees (SAR) </w:t>
      </w:r>
      <w:r w:rsidR="00462241" w:rsidRPr="00145609">
        <w:rPr>
          <w:rFonts w:eastAsia="Times New Roman" w:cs="Times New Roman"/>
          <w:bCs/>
          <w:sz w:val="24"/>
          <w:szCs w:val="24"/>
          <w:bdr w:val="none" w:sz="0" w:space="0" w:color="auto" w:frame="1"/>
          <w:lang w:val="en-GB" w:eastAsia="bg-BG"/>
        </w:rPr>
        <w:t xml:space="preserve">and the teams of the </w:t>
      </w:r>
      <w:r w:rsidRPr="00145609">
        <w:rPr>
          <w:rFonts w:eastAsia="Times New Roman" w:cs="Times New Roman"/>
          <w:bCs/>
          <w:sz w:val="24"/>
          <w:szCs w:val="24"/>
          <w:bdr w:val="none" w:sz="0" w:space="0" w:color="auto" w:frame="1"/>
          <w:lang w:val="en-GB" w:eastAsia="bg-BG"/>
        </w:rPr>
        <w:t xml:space="preserve">International Organisation for Migration (IOM). </w:t>
      </w:r>
    </w:p>
    <w:p w14:paraId="1518B337" w14:textId="77777777" w:rsidR="008E11C1" w:rsidRPr="00145609" w:rsidRDefault="008E11C1" w:rsidP="00FD79C0">
      <w:pPr>
        <w:pStyle w:val="ListParagraph"/>
        <w:numPr>
          <w:ilvl w:val="0"/>
          <w:numId w:val="3"/>
        </w:numPr>
        <w:spacing w:before="120" w:after="120" w:line="240" w:lineRule="auto"/>
        <w:contextualSpacing w:val="0"/>
        <w:jc w:val="both"/>
        <w:rPr>
          <w:rFonts w:cs="Times New Roman"/>
          <w:i/>
          <w:sz w:val="24"/>
          <w:szCs w:val="24"/>
          <w:lang w:val="en-GB"/>
        </w:rPr>
      </w:pPr>
      <w:r w:rsidRPr="00145609">
        <w:rPr>
          <w:rFonts w:cs="Times New Roman"/>
          <w:i/>
          <w:sz w:val="24"/>
          <w:szCs w:val="24"/>
          <w:lang w:val="en-GB"/>
        </w:rPr>
        <w:lastRenderedPageBreak/>
        <w:t>Please provide information on any existing good practices or measures taken in your country to protect the human rights of migrant children and their families while their migration status is being resolved, including inter alia their rights to liberty, family life, health and education</w:t>
      </w:r>
      <w:r w:rsidR="00DE4CA0" w:rsidRPr="00145609">
        <w:rPr>
          <w:rFonts w:cs="Times New Roman"/>
          <w:i/>
          <w:sz w:val="24"/>
          <w:szCs w:val="24"/>
          <w:lang w:val="en-GB"/>
        </w:rPr>
        <w:t xml:space="preserve"> </w:t>
      </w:r>
      <w:r w:rsidRPr="00145609">
        <w:rPr>
          <w:rFonts w:cs="Times New Roman"/>
          <w:i/>
          <w:sz w:val="24"/>
          <w:szCs w:val="24"/>
          <w:lang w:val="en-GB"/>
        </w:rPr>
        <w:t xml:space="preserve">(e.g. by ensuring effective access to inter alia adequate reception, healthcare, education, legal advice, family reunion). </w:t>
      </w:r>
    </w:p>
    <w:p w14:paraId="6F9FEF16" w14:textId="77777777" w:rsidR="00D863EB" w:rsidRPr="00145609" w:rsidRDefault="00D863EB" w:rsidP="00D863EB">
      <w:pPr>
        <w:spacing w:before="120" w:after="120" w:line="240" w:lineRule="auto"/>
        <w:jc w:val="both"/>
        <w:rPr>
          <w:bCs/>
          <w:sz w:val="24"/>
          <w:szCs w:val="24"/>
          <w:lang w:val="en-GB"/>
        </w:rPr>
      </w:pPr>
      <w:r w:rsidRPr="00145609">
        <w:rPr>
          <w:b/>
          <w:bCs/>
          <w:sz w:val="24"/>
          <w:szCs w:val="24"/>
          <w:lang w:val="en-GB"/>
        </w:rPr>
        <w:t>Every migrant child</w:t>
      </w:r>
      <w:r w:rsidRPr="00145609">
        <w:rPr>
          <w:bCs/>
          <w:sz w:val="24"/>
          <w:szCs w:val="24"/>
          <w:lang w:val="en-GB"/>
        </w:rPr>
        <w:t xml:space="preserve"> located on the territory of Bulgaria who is under a procedure for determining his/her status </w:t>
      </w:r>
      <w:r w:rsidR="00F8509A" w:rsidRPr="00145609">
        <w:rPr>
          <w:b/>
          <w:bCs/>
          <w:sz w:val="24"/>
          <w:szCs w:val="24"/>
          <w:lang w:val="en-GB"/>
        </w:rPr>
        <w:t>receives</w:t>
      </w:r>
      <w:r w:rsidRPr="00145609">
        <w:rPr>
          <w:b/>
          <w:bCs/>
          <w:sz w:val="24"/>
          <w:szCs w:val="24"/>
          <w:lang w:val="en-GB"/>
        </w:rPr>
        <w:t xml:space="preserve"> all social, health and educational services, including legal assistance that Bulgarian children</w:t>
      </w:r>
      <w:r w:rsidR="00F8509A" w:rsidRPr="00145609">
        <w:rPr>
          <w:b/>
          <w:bCs/>
          <w:sz w:val="24"/>
          <w:szCs w:val="24"/>
          <w:lang w:val="en-GB"/>
        </w:rPr>
        <w:t xml:space="preserve"> may benefit from</w:t>
      </w:r>
      <w:r w:rsidRPr="00145609">
        <w:rPr>
          <w:bCs/>
          <w:sz w:val="24"/>
          <w:szCs w:val="24"/>
          <w:lang w:val="en-GB"/>
        </w:rPr>
        <w:t xml:space="preserve">. The rights of migrant children </w:t>
      </w:r>
      <w:r w:rsidR="00993B76" w:rsidRPr="00145609">
        <w:rPr>
          <w:bCs/>
          <w:sz w:val="24"/>
          <w:szCs w:val="24"/>
          <w:lang w:val="en-GB"/>
        </w:rPr>
        <w:t xml:space="preserve">regarding those services </w:t>
      </w:r>
      <w:r w:rsidRPr="00145609">
        <w:rPr>
          <w:bCs/>
          <w:sz w:val="24"/>
          <w:szCs w:val="24"/>
          <w:lang w:val="en-GB"/>
        </w:rPr>
        <w:t xml:space="preserve">are regulated under the Child Protection Act and its Rules for Implementation, the Pre-school and School Education </w:t>
      </w:r>
      <w:r w:rsidR="00E36353" w:rsidRPr="00145609">
        <w:rPr>
          <w:bCs/>
          <w:sz w:val="24"/>
          <w:szCs w:val="24"/>
          <w:lang w:val="en-GB"/>
        </w:rPr>
        <w:t xml:space="preserve">Act </w:t>
      </w:r>
      <w:r w:rsidRPr="00145609">
        <w:rPr>
          <w:bCs/>
          <w:sz w:val="24"/>
          <w:szCs w:val="24"/>
          <w:lang w:val="en-GB"/>
        </w:rPr>
        <w:t>and its bylaws, the Foreigners in the Republic of Bulgaria</w:t>
      </w:r>
      <w:r w:rsidR="00E36353" w:rsidRPr="00145609">
        <w:rPr>
          <w:bCs/>
          <w:sz w:val="24"/>
          <w:szCs w:val="24"/>
          <w:lang w:val="en-GB"/>
        </w:rPr>
        <w:t xml:space="preserve"> Act</w:t>
      </w:r>
      <w:r w:rsidRPr="00145609">
        <w:rPr>
          <w:bCs/>
          <w:sz w:val="24"/>
          <w:szCs w:val="24"/>
          <w:lang w:val="en-GB"/>
        </w:rPr>
        <w:t>, the Law on Asylum and Refugees in the Republic of Bulgaria, the Health Act, the Bulgarian Identity Documents</w:t>
      </w:r>
      <w:r w:rsidR="00E36353" w:rsidRPr="00145609">
        <w:rPr>
          <w:bCs/>
          <w:sz w:val="24"/>
          <w:szCs w:val="24"/>
          <w:lang w:val="en-GB"/>
        </w:rPr>
        <w:t xml:space="preserve"> Act</w:t>
      </w:r>
      <w:r w:rsidRPr="00145609">
        <w:rPr>
          <w:bCs/>
          <w:sz w:val="24"/>
          <w:szCs w:val="24"/>
          <w:lang w:val="en-GB"/>
        </w:rPr>
        <w:t>, the Bulgarian Citizenship</w:t>
      </w:r>
      <w:r w:rsidR="00E36353" w:rsidRPr="00145609">
        <w:rPr>
          <w:bCs/>
          <w:sz w:val="24"/>
          <w:szCs w:val="24"/>
          <w:lang w:val="en-GB"/>
        </w:rPr>
        <w:t xml:space="preserve"> Act</w:t>
      </w:r>
      <w:r w:rsidRPr="00145609">
        <w:rPr>
          <w:bCs/>
          <w:sz w:val="24"/>
          <w:szCs w:val="24"/>
          <w:lang w:val="en-GB"/>
        </w:rPr>
        <w:t>, the Civil Registration</w:t>
      </w:r>
      <w:r w:rsidR="00E36353" w:rsidRPr="00145609">
        <w:rPr>
          <w:bCs/>
          <w:sz w:val="24"/>
          <w:szCs w:val="24"/>
          <w:lang w:val="en-GB"/>
        </w:rPr>
        <w:t xml:space="preserve"> Act</w:t>
      </w:r>
      <w:r w:rsidRPr="00145609">
        <w:rPr>
          <w:bCs/>
          <w:sz w:val="24"/>
          <w:szCs w:val="24"/>
          <w:lang w:val="en-GB"/>
        </w:rPr>
        <w:t>, the Legal Assistance</w:t>
      </w:r>
      <w:r w:rsidR="00E36353" w:rsidRPr="00145609">
        <w:rPr>
          <w:bCs/>
          <w:sz w:val="24"/>
          <w:szCs w:val="24"/>
          <w:lang w:val="en-GB"/>
        </w:rPr>
        <w:t xml:space="preserve"> Act</w:t>
      </w:r>
      <w:r w:rsidRPr="00145609">
        <w:rPr>
          <w:bCs/>
          <w:sz w:val="24"/>
          <w:szCs w:val="24"/>
          <w:lang w:val="en-GB"/>
        </w:rPr>
        <w:t xml:space="preserve">, etc.   </w:t>
      </w:r>
    </w:p>
    <w:p w14:paraId="65A42257" w14:textId="77777777" w:rsidR="00E94F64" w:rsidRPr="00145609" w:rsidRDefault="00E94F64" w:rsidP="00993B76">
      <w:pPr>
        <w:spacing w:before="120" w:after="120" w:line="240" w:lineRule="auto"/>
        <w:jc w:val="both"/>
        <w:rPr>
          <w:sz w:val="24"/>
          <w:szCs w:val="24"/>
          <w:lang w:val="en-GB"/>
        </w:rPr>
      </w:pPr>
      <w:r w:rsidRPr="00145609">
        <w:rPr>
          <w:sz w:val="24"/>
          <w:szCs w:val="24"/>
          <w:lang w:val="en-GB"/>
        </w:rPr>
        <w:t xml:space="preserve">The </w:t>
      </w:r>
      <w:r w:rsidR="00993B76" w:rsidRPr="00145609">
        <w:rPr>
          <w:sz w:val="24"/>
          <w:szCs w:val="24"/>
          <w:lang w:val="en-GB"/>
        </w:rPr>
        <w:t>Regional</w:t>
      </w:r>
      <w:r w:rsidR="00D863EB" w:rsidRPr="00145609">
        <w:rPr>
          <w:sz w:val="24"/>
          <w:szCs w:val="24"/>
          <w:lang w:val="en-GB"/>
        </w:rPr>
        <w:t xml:space="preserve"> Social </w:t>
      </w:r>
      <w:r w:rsidR="00CA194A" w:rsidRPr="00145609">
        <w:rPr>
          <w:sz w:val="24"/>
          <w:szCs w:val="24"/>
          <w:lang w:val="en-GB"/>
        </w:rPr>
        <w:t>Assistance</w:t>
      </w:r>
      <w:r w:rsidR="00D863EB" w:rsidRPr="00145609">
        <w:rPr>
          <w:sz w:val="24"/>
          <w:szCs w:val="24"/>
          <w:lang w:val="en-GB"/>
        </w:rPr>
        <w:t xml:space="preserve"> </w:t>
      </w:r>
      <w:r w:rsidR="00993B76" w:rsidRPr="00145609">
        <w:rPr>
          <w:sz w:val="24"/>
          <w:szCs w:val="24"/>
          <w:lang w:val="en-GB"/>
        </w:rPr>
        <w:t>Directorates</w:t>
      </w:r>
      <w:r w:rsidRPr="00145609">
        <w:rPr>
          <w:sz w:val="24"/>
          <w:szCs w:val="24"/>
          <w:lang w:val="en-GB"/>
        </w:rPr>
        <w:t xml:space="preserve"> has a Child Protection </w:t>
      </w:r>
      <w:r w:rsidR="00CA194A" w:rsidRPr="00145609">
        <w:rPr>
          <w:sz w:val="24"/>
          <w:szCs w:val="24"/>
          <w:lang w:val="en-GB"/>
        </w:rPr>
        <w:t>Department</w:t>
      </w:r>
      <w:r w:rsidRPr="00145609">
        <w:rPr>
          <w:sz w:val="24"/>
          <w:szCs w:val="24"/>
          <w:lang w:val="en-GB"/>
        </w:rPr>
        <w:t xml:space="preserve"> located in the respective </w:t>
      </w:r>
      <w:r w:rsidR="00CA194A" w:rsidRPr="00145609">
        <w:rPr>
          <w:sz w:val="24"/>
          <w:szCs w:val="24"/>
          <w:lang w:val="en-GB"/>
        </w:rPr>
        <w:t>municipality</w:t>
      </w:r>
      <w:r w:rsidRPr="00145609">
        <w:rPr>
          <w:sz w:val="24"/>
          <w:szCs w:val="24"/>
          <w:lang w:val="en-GB"/>
        </w:rPr>
        <w:t>. They</w:t>
      </w:r>
      <w:r w:rsidR="00993B76" w:rsidRPr="00145609">
        <w:rPr>
          <w:sz w:val="24"/>
          <w:szCs w:val="24"/>
          <w:lang w:val="en-GB"/>
        </w:rPr>
        <w:t xml:space="preserve"> </w:t>
      </w:r>
      <w:r w:rsidRPr="00145609">
        <w:rPr>
          <w:sz w:val="24"/>
          <w:szCs w:val="24"/>
          <w:lang w:val="en-GB"/>
        </w:rPr>
        <w:t>provide</w:t>
      </w:r>
      <w:r w:rsidR="00D863EB" w:rsidRPr="00145609">
        <w:rPr>
          <w:sz w:val="24"/>
          <w:szCs w:val="24"/>
          <w:lang w:val="en-GB"/>
        </w:rPr>
        <w:t xml:space="preserve"> specialised social services</w:t>
      </w:r>
      <w:r w:rsidR="00993B76" w:rsidRPr="00145609">
        <w:rPr>
          <w:sz w:val="24"/>
          <w:szCs w:val="24"/>
          <w:lang w:val="en-GB"/>
        </w:rPr>
        <w:t xml:space="preserve"> through their</w:t>
      </w:r>
      <w:r w:rsidR="00D863EB" w:rsidRPr="00145609">
        <w:rPr>
          <w:sz w:val="24"/>
          <w:szCs w:val="24"/>
          <w:lang w:val="en-GB"/>
        </w:rPr>
        <w:t xml:space="preserve"> social workers for every </w:t>
      </w:r>
      <w:r w:rsidR="00C97F9F" w:rsidRPr="00145609">
        <w:rPr>
          <w:sz w:val="24"/>
          <w:szCs w:val="24"/>
          <w:lang w:val="en-GB"/>
        </w:rPr>
        <w:t>unaccompanied</w:t>
      </w:r>
      <w:r w:rsidR="00D863EB" w:rsidRPr="00145609">
        <w:rPr>
          <w:sz w:val="24"/>
          <w:szCs w:val="24"/>
          <w:lang w:val="en-GB"/>
        </w:rPr>
        <w:t xml:space="preserve"> minor registered at the </w:t>
      </w:r>
      <w:r w:rsidR="00C97F9F" w:rsidRPr="00145609">
        <w:rPr>
          <w:sz w:val="24"/>
          <w:szCs w:val="24"/>
          <w:lang w:val="en-GB"/>
        </w:rPr>
        <w:t>country’s border</w:t>
      </w:r>
      <w:r w:rsidR="00D863EB" w:rsidRPr="00145609">
        <w:rPr>
          <w:sz w:val="24"/>
          <w:szCs w:val="24"/>
          <w:lang w:val="en-GB"/>
        </w:rPr>
        <w:t xml:space="preserve"> or within the country’s territory.</w:t>
      </w:r>
      <w:r w:rsidR="00993B76" w:rsidRPr="00145609">
        <w:rPr>
          <w:sz w:val="24"/>
          <w:szCs w:val="24"/>
          <w:lang w:val="en-GB"/>
        </w:rPr>
        <w:t xml:space="preserve"> </w:t>
      </w:r>
      <w:r w:rsidR="00D863EB" w:rsidRPr="00145609">
        <w:rPr>
          <w:sz w:val="24"/>
          <w:szCs w:val="24"/>
          <w:lang w:val="en-GB"/>
        </w:rPr>
        <w:t xml:space="preserve"> To those children, the regulations of Child Protection Act are applied. </w:t>
      </w:r>
    </w:p>
    <w:p w14:paraId="64C64D7A" w14:textId="77777777" w:rsidR="00164B7A" w:rsidRPr="00145609" w:rsidRDefault="00AD530C" w:rsidP="00E94F64">
      <w:pPr>
        <w:spacing w:before="120" w:after="120" w:line="240" w:lineRule="auto"/>
        <w:jc w:val="both"/>
        <w:rPr>
          <w:sz w:val="24"/>
          <w:szCs w:val="24"/>
          <w:lang w:val="en-GB"/>
        </w:rPr>
      </w:pPr>
      <w:r w:rsidRPr="00145609">
        <w:rPr>
          <w:sz w:val="24"/>
          <w:szCs w:val="24"/>
          <w:lang w:val="en-GB"/>
        </w:rPr>
        <w:t>In accordance with the Child Protection Act a</w:t>
      </w:r>
      <w:r w:rsidR="00164B7A" w:rsidRPr="00145609">
        <w:rPr>
          <w:sz w:val="24"/>
          <w:szCs w:val="24"/>
          <w:lang w:val="en-GB"/>
        </w:rPr>
        <w:t xml:space="preserve"> social worker is involved in the administrative proceedings of unaccompanied children </w:t>
      </w:r>
      <w:r w:rsidR="00D863EB" w:rsidRPr="00145609">
        <w:rPr>
          <w:sz w:val="24"/>
          <w:szCs w:val="24"/>
          <w:lang w:val="en-GB"/>
        </w:rPr>
        <w:t>registered by State Agency for Refugees</w:t>
      </w:r>
      <w:r w:rsidR="00164B7A" w:rsidRPr="00145609">
        <w:rPr>
          <w:sz w:val="24"/>
          <w:szCs w:val="24"/>
          <w:lang w:val="en-GB"/>
        </w:rPr>
        <w:t xml:space="preserve"> for granting international pr</w:t>
      </w:r>
      <w:r w:rsidR="00D863EB" w:rsidRPr="00145609">
        <w:rPr>
          <w:sz w:val="24"/>
          <w:szCs w:val="24"/>
          <w:lang w:val="en-GB"/>
        </w:rPr>
        <w:t>otection</w:t>
      </w:r>
      <w:r w:rsidR="00164B7A" w:rsidRPr="00145609">
        <w:rPr>
          <w:sz w:val="24"/>
          <w:szCs w:val="24"/>
          <w:lang w:val="en-GB"/>
        </w:rPr>
        <w:t xml:space="preserve">. A social worker also participates in court hearings and proceedings that affect the rights and interests of unaccompanied </w:t>
      </w:r>
      <w:r w:rsidR="00C70DDD" w:rsidRPr="00145609">
        <w:rPr>
          <w:sz w:val="24"/>
          <w:szCs w:val="24"/>
          <w:lang w:val="en-GB"/>
        </w:rPr>
        <w:t xml:space="preserve">foreign national’s </w:t>
      </w:r>
      <w:r w:rsidR="00164B7A" w:rsidRPr="00145609">
        <w:rPr>
          <w:sz w:val="24"/>
          <w:szCs w:val="24"/>
          <w:lang w:val="en-GB"/>
        </w:rPr>
        <w:t>children, including refugee children.</w:t>
      </w:r>
      <w:r w:rsidR="00D863EB" w:rsidRPr="00145609">
        <w:rPr>
          <w:sz w:val="24"/>
          <w:szCs w:val="24"/>
          <w:lang w:val="en-GB"/>
        </w:rPr>
        <w:t xml:space="preserve"> </w:t>
      </w:r>
      <w:r w:rsidR="00164B7A" w:rsidRPr="00145609">
        <w:rPr>
          <w:sz w:val="24"/>
          <w:szCs w:val="24"/>
          <w:lang w:val="en-GB"/>
        </w:rPr>
        <w:t xml:space="preserve">Children shall be adequately informed and consulted, taking into account their age and level development, on their rights and interests arising from the legal framework for child protection and on asylum and refugees. The social worker </w:t>
      </w:r>
      <w:r w:rsidR="00C70DDD" w:rsidRPr="00145609">
        <w:rPr>
          <w:sz w:val="24"/>
          <w:szCs w:val="24"/>
          <w:lang w:val="en-GB"/>
        </w:rPr>
        <w:t xml:space="preserve">presents in a suitable way </w:t>
      </w:r>
      <w:r w:rsidR="00164B7A" w:rsidRPr="00145609">
        <w:rPr>
          <w:sz w:val="24"/>
          <w:szCs w:val="24"/>
          <w:lang w:val="en-GB"/>
        </w:rPr>
        <w:t xml:space="preserve">the information </w:t>
      </w:r>
      <w:r w:rsidR="00C70DDD" w:rsidRPr="00145609">
        <w:rPr>
          <w:sz w:val="24"/>
          <w:szCs w:val="24"/>
          <w:lang w:val="en-GB"/>
        </w:rPr>
        <w:t xml:space="preserve">necessary </w:t>
      </w:r>
      <w:r w:rsidR="00164B7A" w:rsidRPr="00145609">
        <w:rPr>
          <w:sz w:val="24"/>
          <w:szCs w:val="24"/>
          <w:lang w:val="en-GB"/>
        </w:rPr>
        <w:t xml:space="preserve">for the child to help him/her </w:t>
      </w:r>
      <w:r w:rsidR="00C70DDD" w:rsidRPr="00145609">
        <w:rPr>
          <w:sz w:val="24"/>
          <w:szCs w:val="24"/>
          <w:lang w:val="en-GB"/>
        </w:rPr>
        <w:t xml:space="preserve">to </w:t>
      </w:r>
      <w:r w:rsidR="00164B7A" w:rsidRPr="00145609">
        <w:rPr>
          <w:sz w:val="24"/>
          <w:szCs w:val="24"/>
          <w:lang w:val="en-GB"/>
        </w:rPr>
        <w:t xml:space="preserve">form his/her opinion. The unaccompanied child </w:t>
      </w:r>
      <w:r w:rsidR="00145609">
        <w:rPr>
          <w:sz w:val="24"/>
          <w:szCs w:val="24"/>
          <w:lang w:val="en-GB"/>
        </w:rPr>
        <w:t>is</w:t>
      </w:r>
      <w:r w:rsidR="00164B7A" w:rsidRPr="00145609">
        <w:rPr>
          <w:sz w:val="24"/>
          <w:szCs w:val="24"/>
          <w:lang w:val="en-GB"/>
        </w:rPr>
        <w:t xml:space="preserve"> consulted on the possible consequences arising from his wishes and the decisions of the institutions.</w:t>
      </w:r>
    </w:p>
    <w:p w14:paraId="26973469" w14:textId="77777777" w:rsidR="00164B7A" w:rsidRPr="00145609" w:rsidRDefault="00993B76" w:rsidP="00E94F64">
      <w:pPr>
        <w:spacing w:before="120" w:after="120" w:line="240" w:lineRule="auto"/>
        <w:jc w:val="both"/>
        <w:rPr>
          <w:rFonts w:cs="Arial"/>
          <w:bCs/>
          <w:noProof/>
          <w:sz w:val="24"/>
          <w:szCs w:val="24"/>
          <w:lang w:val="en-GB"/>
        </w:rPr>
      </w:pPr>
      <w:r w:rsidRPr="00145609">
        <w:rPr>
          <w:bCs/>
          <w:sz w:val="24"/>
          <w:szCs w:val="24"/>
          <w:lang w:val="en-GB"/>
        </w:rPr>
        <w:t>The s</w:t>
      </w:r>
      <w:r w:rsidR="00164B7A" w:rsidRPr="00145609">
        <w:rPr>
          <w:bCs/>
          <w:sz w:val="24"/>
          <w:szCs w:val="24"/>
          <w:lang w:val="en-GB"/>
        </w:rPr>
        <w:t xml:space="preserve">ocial workers are involved and engaged in all stages related to working with unaccompanied children of </w:t>
      </w:r>
      <w:r w:rsidR="00E94F64" w:rsidRPr="00145609">
        <w:rPr>
          <w:bCs/>
          <w:sz w:val="24"/>
          <w:szCs w:val="24"/>
          <w:lang w:val="en-GB"/>
        </w:rPr>
        <w:t>migrants</w:t>
      </w:r>
      <w:r w:rsidR="00164B7A" w:rsidRPr="00145609">
        <w:rPr>
          <w:bCs/>
          <w:sz w:val="24"/>
          <w:szCs w:val="24"/>
          <w:lang w:val="en-GB"/>
        </w:rPr>
        <w:t xml:space="preserve"> and refugee</w:t>
      </w:r>
      <w:r w:rsidR="00E94F64" w:rsidRPr="00145609">
        <w:rPr>
          <w:bCs/>
          <w:sz w:val="24"/>
          <w:szCs w:val="24"/>
          <w:lang w:val="en-GB"/>
        </w:rPr>
        <w:t>s</w:t>
      </w:r>
      <w:r w:rsidR="00164B7A" w:rsidRPr="00145609">
        <w:rPr>
          <w:bCs/>
          <w:sz w:val="24"/>
          <w:szCs w:val="24"/>
          <w:lang w:val="en-GB"/>
        </w:rPr>
        <w:t xml:space="preserve">, from their initial establishment, consultation and information on the territory of the country to providing a lasting and long-term solution that guarantees their rights and interests to the maximum extent possible. </w:t>
      </w:r>
      <w:r w:rsidR="00164B7A" w:rsidRPr="00145609">
        <w:rPr>
          <w:sz w:val="24"/>
          <w:szCs w:val="24"/>
          <w:lang w:val="en-GB"/>
        </w:rPr>
        <w:t>When</w:t>
      </w:r>
      <w:r w:rsidR="00C448D8" w:rsidRPr="00145609">
        <w:rPr>
          <w:sz w:val="24"/>
          <w:szCs w:val="24"/>
          <w:lang w:val="en-GB"/>
        </w:rPr>
        <w:t xml:space="preserve"> accommodating an unaccompanied foreign national</w:t>
      </w:r>
      <w:r w:rsidR="004701F2" w:rsidRPr="00145609">
        <w:rPr>
          <w:sz w:val="24"/>
          <w:szCs w:val="24"/>
          <w:lang w:val="en-GB"/>
        </w:rPr>
        <w:t>’s</w:t>
      </w:r>
      <w:r w:rsidR="00C448D8" w:rsidRPr="00145609">
        <w:rPr>
          <w:sz w:val="24"/>
          <w:szCs w:val="24"/>
          <w:lang w:val="en-GB"/>
        </w:rPr>
        <w:t xml:space="preserve"> </w:t>
      </w:r>
      <w:r w:rsidR="00164B7A" w:rsidRPr="00145609">
        <w:rPr>
          <w:sz w:val="24"/>
          <w:szCs w:val="24"/>
          <w:lang w:val="en-GB"/>
        </w:rPr>
        <w:t>child at a social service for children, an assessment is made about the location of the service and the resources of the settlement. There is an assessment of the social, educational and health infrastructure in the area, as well as the availability of social service providers and non-governmental and international organisations that could provide specialized support to children, expertise and an interpreter.</w:t>
      </w:r>
    </w:p>
    <w:p w14:paraId="11C279FD" w14:textId="77777777" w:rsidR="002D185C" w:rsidRPr="00145609" w:rsidRDefault="00E026ED" w:rsidP="002D185C">
      <w:pPr>
        <w:spacing w:before="120" w:after="120" w:line="240" w:lineRule="auto"/>
        <w:jc w:val="both"/>
        <w:rPr>
          <w:rFonts w:cs="Times New Roman"/>
          <w:sz w:val="24"/>
          <w:szCs w:val="24"/>
          <w:lang w:val="en-GB"/>
        </w:rPr>
      </w:pPr>
      <w:r w:rsidRPr="00145609">
        <w:rPr>
          <w:rFonts w:cs="Times New Roman"/>
          <w:sz w:val="24"/>
          <w:szCs w:val="24"/>
          <w:lang w:val="en-GB"/>
        </w:rPr>
        <w:t>P</w:t>
      </w:r>
      <w:r w:rsidR="004701F2" w:rsidRPr="00145609">
        <w:rPr>
          <w:rFonts w:cs="Times New Roman"/>
          <w:sz w:val="24"/>
          <w:szCs w:val="24"/>
          <w:lang w:val="en-GB"/>
        </w:rPr>
        <w:t>ersons</w:t>
      </w:r>
      <w:r w:rsidR="00E94F64" w:rsidRPr="00145609">
        <w:rPr>
          <w:rFonts w:cs="Times New Roman"/>
          <w:sz w:val="24"/>
          <w:szCs w:val="24"/>
          <w:lang w:val="en-GB"/>
        </w:rPr>
        <w:t>, including minors,</w:t>
      </w:r>
      <w:r w:rsidR="00712898" w:rsidRPr="00145609">
        <w:rPr>
          <w:rFonts w:cs="Times New Roman"/>
          <w:sz w:val="24"/>
          <w:szCs w:val="24"/>
          <w:lang w:val="en-GB"/>
        </w:rPr>
        <w:t xml:space="preserve"> seeking</w:t>
      </w:r>
      <w:r w:rsidR="00E94F64" w:rsidRPr="00145609">
        <w:rPr>
          <w:rFonts w:cs="Times New Roman"/>
          <w:sz w:val="24"/>
          <w:szCs w:val="24"/>
          <w:lang w:val="en-GB"/>
        </w:rPr>
        <w:t xml:space="preserve"> or receiving</w:t>
      </w:r>
      <w:r w:rsidR="00712898" w:rsidRPr="00145609">
        <w:rPr>
          <w:rFonts w:cs="Times New Roman"/>
          <w:sz w:val="24"/>
          <w:szCs w:val="24"/>
          <w:lang w:val="en-GB"/>
        </w:rPr>
        <w:t xml:space="preserve"> international protection over the course of proceedings receive access to medical care and free of charge medical services under the terms and procedures applicable to Bulgarian nationals</w:t>
      </w:r>
      <w:r w:rsidR="00772945" w:rsidRPr="00145609">
        <w:rPr>
          <w:rFonts w:cs="Times New Roman"/>
          <w:sz w:val="24"/>
          <w:szCs w:val="24"/>
          <w:lang w:val="en-GB"/>
        </w:rPr>
        <w:t xml:space="preserve">. </w:t>
      </w:r>
      <w:r w:rsidR="002D185C" w:rsidRPr="00145609">
        <w:rPr>
          <w:rFonts w:cs="Times New Roman"/>
          <w:sz w:val="24"/>
          <w:szCs w:val="24"/>
          <w:lang w:val="en-GB"/>
        </w:rPr>
        <w:t>According to the</w:t>
      </w:r>
      <w:r w:rsidR="000269BC" w:rsidRPr="00145609">
        <w:rPr>
          <w:rFonts w:cs="Times New Roman"/>
          <w:sz w:val="24"/>
          <w:szCs w:val="24"/>
          <w:lang w:val="en-GB"/>
        </w:rPr>
        <w:t xml:space="preserve"> Social Security Code</w:t>
      </w:r>
      <w:r w:rsidR="002D185C" w:rsidRPr="00145609">
        <w:rPr>
          <w:rFonts w:cs="Times New Roman"/>
          <w:sz w:val="24"/>
          <w:szCs w:val="24"/>
          <w:lang w:val="en-GB"/>
        </w:rPr>
        <w:t xml:space="preserve">, the insurance rights </w:t>
      </w:r>
      <w:r w:rsidR="000269BC" w:rsidRPr="00145609">
        <w:rPr>
          <w:rFonts w:cs="Times New Roman"/>
          <w:sz w:val="24"/>
          <w:szCs w:val="24"/>
          <w:lang w:val="en-GB"/>
        </w:rPr>
        <w:t xml:space="preserve">arise as of the date of starting the asylum proceedings. </w:t>
      </w:r>
      <w:r w:rsidR="00E86F6E" w:rsidRPr="00145609">
        <w:rPr>
          <w:rFonts w:cs="Times New Roman"/>
          <w:sz w:val="24"/>
          <w:szCs w:val="24"/>
          <w:lang w:val="en-GB"/>
        </w:rPr>
        <w:t xml:space="preserve">Persons </w:t>
      </w:r>
      <w:r w:rsidR="00772945" w:rsidRPr="00145609">
        <w:rPr>
          <w:rFonts w:cs="Times New Roman"/>
          <w:sz w:val="24"/>
          <w:szCs w:val="24"/>
          <w:lang w:val="en-GB"/>
        </w:rPr>
        <w:t xml:space="preserve">who have been granted </w:t>
      </w:r>
      <w:r w:rsidR="002D185C" w:rsidRPr="00145609">
        <w:rPr>
          <w:rFonts w:cs="Times New Roman"/>
          <w:sz w:val="24"/>
          <w:szCs w:val="24"/>
          <w:lang w:val="en-GB"/>
        </w:rPr>
        <w:t>a</w:t>
      </w:r>
      <w:r w:rsidR="00E86F6E" w:rsidRPr="00145609">
        <w:rPr>
          <w:rFonts w:cs="Times New Roman"/>
          <w:sz w:val="24"/>
          <w:szCs w:val="24"/>
          <w:lang w:val="en-GB"/>
        </w:rPr>
        <w:t>n</w:t>
      </w:r>
      <w:r w:rsidR="002D185C" w:rsidRPr="00145609">
        <w:rPr>
          <w:rFonts w:cs="Times New Roman"/>
          <w:sz w:val="24"/>
          <w:szCs w:val="24"/>
          <w:lang w:val="en-GB"/>
        </w:rPr>
        <w:t xml:space="preserve"> </w:t>
      </w:r>
      <w:r w:rsidR="00E86F6E" w:rsidRPr="00145609">
        <w:rPr>
          <w:rFonts w:cs="Times New Roman"/>
          <w:sz w:val="24"/>
          <w:szCs w:val="24"/>
          <w:lang w:val="en-GB"/>
        </w:rPr>
        <w:t xml:space="preserve">international </w:t>
      </w:r>
      <w:r w:rsidR="00772945" w:rsidRPr="00145609">
        <w:rPr>
          <w:rFonts w:cs="Times New Roman"/>
          <w:sz w:val="24"/>
          <w:szCs w:val="24"/>
          <w:lang w:val="en-GB"/>
        </w:rPr>
        <w:t xml:space="preserve">protection status enjoy the same rights as the compulsory health insurance people. In addition, out of the scope of the compulsory health insurance, they also have the right to medical aid at emergency status, prophylaxis examinations and tests and midwifery assistance for all health </w:t>
      </w:r>
      <w:r w:rsidR="00BC7D0A" w:rsidRPr="00145609">
        <w:rPr>
          <w:rFonts w:cs="Times New Roman"/>
          <w:sz w:val="24"/>
          <w:szCs w:val="24"/>
          <w:lang w:val="en-GB"/>
        </w:rPr>
        <w:t>uninsured</w:t>
      </w:r>
      <w:r w:rsidR="00772945" w:rsidRPr="00145609">
        <w:rPr>
          <w:rFonts w:cs="Times New Roman"/>
          <w:sz w:val="24"/>
          <w:szCs w:val="24"/>
          <w:lang w:val="en-GB"/>
        </w:rPr>
        <w:t xml:space="preserve"> women regardless of the way of delivery </w:t>
      </w:r>
      <w:r w:rsidR="00BC7D0A" w:rsidRPr="00145609">
        <w:rPr>
          <w:rFonts w:cs="Times New Roman"/>
          <w:sz w:val="24"/>
          <w:szCs w:val="24"/>
          <w:lang w:val="en-GB"/>
        </w:rPr>
        <w:t xml:space="preserve">in range and by order determinate by an Ordinance of the Minister of health; </w:t>
      </w:r>
      <w:r w:rsidR="00BC7D0A" w:rsidRPr="00145609">
        <w:rPr>
          <w:rFonts w:cs="Times New Roman"/>
          <w:sz w:val="24"/>
          <w:szCs w:val="24"/>
          <w:lang w:val="en-GB"/>
        </w:rPr>
        <w:lastRenderedPageBreak/>
        <w:t xml:space="preserve">stationary psychiatric care; ensuring blood and blood products; transplantation of organs, tissues and cells and others. </w:t>
      </w:r>
    </w:p>
    <w:p w14:paraId="6CCE8A37" w14:textId="77777777" w:rsidR="00D53D67" w:rsidRPr="00145609" w:rsidRDefault="002D185C" w:rsidP="002D185C">
      <w:pPr>
        <w:spacing w:before="120" w:after="120" w:line="240" w:lineRule="auto"/>
        <w:jc w:val="both"/>
        <w:rPr>
          <w:rFonts w:cs="Times New Roman"/>
          <w:sz w:val="24"/>
          <w:szCs w:val="24"/>
          <w:lang w:val="en-GB"/>
        </w:rPr>
      </w:pPr>
      <w:r w:rsidRPr="00145609">
        <w:rPr>
          <w:rFonts w:cs="Times New Roman"/>
          <w:sz w:val="24"/>
          <w:szCs w:val="24"/>
          <w:lang w:val="en-GB"/>
        </w:rPr>
        <w:t>The State Agency for Refugees plays active role in motivating the families seeking or receiving international protection to enrol their children in the Bulgarian education system. The Pre</w:t>
      </w:r>
      <w:r w:rsidR="00BC7D0A" w:rsidRPr="00145609">
        <w:rPr>
          <w:rFonts w:cs="Times New Roman"/>
          <w:sz w:val="24"/>
          <w:szCs w:val="24"/>
          <w:lang w:val="en-GB"/>
        </w:rPr>
        <w:t>-school and Sch</w:t>
      </w:r>
      <w:r w:rsidR="00E51BB9" w:rsidRPr="00145609">
        <w:rPr>
          <w:rFonts w:cs="Times New Roman"/>
          <w:sz w:val="24"/>
          <w:szCs w:val="24"/>
          <w:lang w:val="en-GB"/>
        </w:rPr>
        <w:t xml:space="preserve">ool Education Act envisaged a </w:t>
      </w:r>
      <w:r w:rsidR="00BC7D0A" w:rsidRPr="00145609">
        <w:rPr>
          <w:rFonts w:cs="Times New Roman"/>
          <w:sz w:val="24"/>
          <w:szCs w:val="24"/>
          <w:lang w:val="en-GB"/>
        </w:rPr>
        <w:t>compulsory</w:t>
      </w:r>
      <w:r w:rsidR="00E51BB9" w:rsidRPr="00145609">
        <w:rPr>
          <w:rFonts w:cs="Times New Roman"/>
          <w:sz w:val="24"/>
          <w:szCs w:val="24"/>
          <w:lang w:val="en-GB"/>
        </w:rPr>
        <w:t xml:space="preserve"> free of charge</w:t>
      </w:r>
      <w:r w:rsidR="00BC7D0A" w:rsidRPr="00145609">
        <w:rPr>
          <w:rFonts w:cs="Times New Roman"/>
          <w:sz w:val="24"/>
          <w:szCs w:val="24"/>
          <w:lang w:val="en-GB"/>
        </w:rPr>
        <w:t xml:space="preserve"> pre-school and school education at state owned and municipal kindergartens and schools. </w:t>
      </w:r>
      <w:r w:rsidR="00E51BB9" w:rsidRPr="00145609">
        <w:rPr>
          <w:rFonts w:cs="Times New Roman"/>
          <w:sz w:val="24"/>
          <w:szCs w:val="24"/>
          <w:lang w:val="en-GB"/>
        </w:rPr>
        <w:t xml:space="preserve">Moreover, foreign minors, seeking or granted international protection receive free education and training at state-owned and municipal kindergartens and school under the terms and conditions applicable to Bulgarian citizens. </w:t>
      </w:r>
    </w:p>
    <w:p w14:paraId="4A995FBC" w14:textId="77777777" w:rsidR="00DE4CA0" w:rsidRPr="00145609" w:rsidRDefault="00E51BB9" w:rsidP="002D185C">
      <w:pPr>
        <w:spacing w:before="120" w:after="120" w:line="240" w:lineRule="auto"/>
        <w:jc w:val="both"/>
        <w:rPr>
          <w:rFonts w:cs="Times New Roman"/>
          <w:sz w:val="24"/>
          <w:szCs w:val="24"/>
          <w:lang w:val="en-GB"/>
        </w:rPr>
      </w:pPr>
      <w:r w:rsidRPr="00145609">
        <w:rPr>
          <w:rFonts w:cs="Times New Roman"/>
          <w:sz w:val="24"/>
          <w:szCs w:val="24"/>
          <w:lang w:val="en-GB"/>
        </w:rPr>
        <w:t xml:space="preserve">The procedure for enrolment of persons seeking or receiving international protection who do not have a document for a completed class, stage or other educational degree is </w:t>
      </w:r>
      <w:r w:rsidR="002D185C" w:rsidRPr="00145609">
        <w:rPr>
          <w:rFonts w:cs="Times New Roman"/>
          <w:sz w:val="24"/>
          <w:szCs w:val="24"/>
          <w:lang w:val="en-GB"/>
        </w:rPr>
        <w:t>explained</w:t>
      </w:r>
      <w:r w:rsidRPr="00145609">
        <w:rPr>
          <w:rFonts w:cs="Times New Roman"/>
          <w:sz w:val="24"/>
          <w:szCs w:val="24"/>
          <w:lang w:val="en-GB"/>
        </w:rPr>
        <w:t xml:space="preserve"> in an ordinance of the minister of education. The admission is regulated under the same rules as to those applied for the Bulgarian citizens. Minors, seeking or receiving protection are provided with additional classes on </w:t>
      </w:r>
      <w:r w:rsidR="002D185C" w:rsidRPr="00145609">
        <w:rPr>
          <w:rFonts w:cs="Times New Roman"/>
          <w:sz w:val="24"/>
          <w:szCs w:val="24"/>
          <w:lang w:val="en-GB"/>
        </w:rPr>
        <w:t>Bulgarian language</w:t>
      </w:r>
      <w:r w:rsidRPr="00145609">
        <w:rPr>
          <w:rFonts w:cs="Times New Roman"/>
          <w:sz w:val="24"/>
          <w:szCs w:val="24"/>
          <w:lang w:val="en-GB"/>
        </w:rPr>
        <w:t xml:space="preserve">. They work with teachers who have </w:t>
      </w:r>
      <w:r w:rsidR="002D185C" w:rsidRPr="00145609">
        <w:rPr>
          <w:rFonts w:cs="Times New Roman"/>
          <w:sz w:val="24"/>
          <w:szCs w:val="24"/>
          <w:lang w:val="en-GB"/>
        </w:rPr>
        <w:t>received</w:t>
      </w:r>
      <w:r w:rsidRPr="00145609">
        <w:rPr>
          <w:rFonts w:cs="Times New Roman"/>
          <w:sz w:val="24"/>
          <w:szCs w:val="24"/>
          <w:lang w:val="en-GB"/>
        </w:rPr>
        <w:t xml:space="preserve"> a specialised training to work with this vulnerable group. </w:t>
      </w:r>
    </w:p>
    <w:p w14:paraId="78FA7D98" w14:textId="77777777" w:rsidR="006E4813" w:rsidRPr="00145609" w:rsidRDefault="006E4813" w:rsidP="006E4813">
      <w:pPr>
        <w:spacing w:before="120" w:after="120" w:line="240" w:lineRule="auto"/>
        <w:jc w:val="both"/>
        <w:rPr>
          <w:sz w:val="24"/>
          <w:szCs w:val="24"/>
          <w:lang w:val="en-GB"/>
        </w:rPr>
      </w:pPr>
    </w:p>
    <w:p w14:paraId="3CB1294E" w14:textId="77777777" w:rsidR="00572FBF" w:rsidRPr="00145609" w:rsidRDefault="00572FBF" w:rsidP="006E4813">
      <w:pPr>
        <w:spacing w:after="0" w:line="240" w:lineRule="auto"/>
        <w:rPr>
          <w:rFonts w:cs="Times New Roman"/>
          <w:b/>
          <w:i/>
          <w:sz w:val="24"/>
          <w:szCs w:val="24"/>
          <w:lang w:val="en-GB"/>
        </w:rPr>
      </w:pPr>
      <w:r w:rsidRPr="00145609">
        <w:rPr>
          <w:rFonts w:cs="Times New Roman"/>
          <w:b/>
          <w:i/>
          <w:sz w:val="24"/>
          <w:szCs w:val="24"/>
          <w:lang w:val="en-GB"/>
        </w:rPr>
        <w:t>Sofia</w:t>
      </w:r>
    </w:p>
    <w:p w14:paraId="738A5D30" w14:textId="77777777" w:rsidR="00572FBF" w:rsidRPr="00145609" w:rsidRDefault="008E11C1" w:rsidP="006E4813">
      <w:pPr>
        <w:spacing w:after="0" w:line="240" w:lineRule="auto"/>
        <w:rPr>
          <w:rFonts w:cs="Times New Roman"/>
          <w:b/>
          <w:i/>
          <w:sz w:val="24"/>
          <w:szCs w:val="24"/>
          <w:lang w:val="en-GB"/>
        </w:rPr>
      </w:pPr>
      <w:r w:rsidRPr="00145609">
        <w:rPr>
          <w:rFonts w:cs="Times New Roman"/>
          <w:b/>
          <w:i/>
          <w:sz w:val="24"/>
          <w:szCs w:val="24"/>
          <w:lang w:val="en-GB"/>
        </w:rPr>
        <w:t>April 2020</w:t>
      </w:r>
    </w:p>
    <w:sectPr w:rsidR="00572FBF" w:rsidRPr="00145609" w:rsidSect="00D800EA">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D1F84" w14:textId="77777777" w:rsidR="006C2BCF" w:rsidRDefault="006C2BCF" w:rsidP="001410B4">
      <w:pPr>
        <w:spacing w:after="0" w:line="240" w:lineRule="auto"/>
      </w:pPr>
      <w:r>
        <w:separator/>
      </w:r>
    </w:p>
  </w:endnote>
  <w:endnote w:type="continuationSeparator" w:id="0">
    <w:p w14:paraId="4D43E9EF" w14:textId="77777777" w:rsidR="006C2BCF" w:rsidRDefault="006C2BCF" w:rsidP="0014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543509"/>
      <w:docPartObj>
        <w:docPartGallery w:val="Page Numbers (Bottom of Page)"/>
        <w:docPartUnique/>
      </w:docPartObj>
    </w:sdtPr>
    <w:sdtEndPr>
      <w:rPr>
        <w:rFonts w:ascii="Times New Roman" w:hAnsi="Times New Roman" w:cs="Times New Roman"/>
        <w:noProof/>
      </w:rPr>
    </w:sdtEndPr>
    <w:sdtContent>
      <w:p w14:paraId="0FAF0BAE" w14:textId="77777777" w:rsidR="00993B76" w:rsidRPr="001410B4" w:rsidRDefault="00993B76">
        <w:pPr>
          <w:pStyle w:val="Footer"/>
          <w:jc w:val="right"/>
          <w:rPr>
            <w:rFonts w:ascii="Times New Roman" w:hAnsi="Times New Roman" w:cs="Times New Roman"/>
          </w:rPr>
        </w:pPr>
        <w:r w:rsidRPr="001410B4">
          <w:rPr>
            <w:rFonts w:ascii="Times New Roman" w:hAnsi="Times New Roman" w:cs="Times New Roman"/>
          </w:rPr>
          <w:fldChar w:fldCharType="begin"/>
        </w:r>
        <w:r w:rsidRPr="001410B4">
          <w:rPr>
            <w:rFonts w:ascii="Times New Roman" w:hAnsi="Times New Roman" w:cs="Times New Roman"/>
          </w:rPr>
          <w:instrText xml:space="preserve"> PAGE   \* MERGEFORMAT </w:instrText>
        </w:r>
        <w:r w:rsidRPr="001410B4">
          <w:rPr>
            <w:rFonts w:ascii="Times New Roman" w:hAnsi="Times New Roman" w:cs="Times New Roman"/>
          </w:rPr>
          <w:fldChar w:fldCharType="separate"/>
        </w:r>
        <w:r w:rsidR="00F761F9">
          <w:rPr>
            <w:rFonts w:ascii="Times New Roman" w:hAnsi="Times New Roman" w:cs="Times New Roman"/>
            <w:noProof/>
          </w:rPr>
          <w:t>4</w:t>
        </w:r>
        <w:r w:rsidRPr="001410B4">
          <w:rPr>
            <w:rFonts w:ascii="Times New Roman" w:hAnsi="Times New Roman" w:cs="Times New Roman"/>
            <w:noProof/>
          </w:rPr>
          <w:fldChar w:fldCharType="end"/>
        </w:r>
      </w:p>
    </w:sdtContent>
  </w:sdt>
  <w:p w14:paraId="495FD798" w14:textId="77777777" w:rsidR="00993B76" w:rsidRDefault="00993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B861B" w14:textId="77777777" w:rsidR="006C2BCF" w:rsidRDefault="006C2BCF" w:rsidP="001410B4">
      <w:pPr>
        <w:spacing w:after="0" w:line="240" w:lineRule="auto"/>
      </w:pPr>
      <w:r>
        <w:separator/>
      </w:r>
    </w:p>
  </w:footnote>
  <w:footnote w:type="continuationSeparator" w:id="0">
    <w:p w14:paraId="0AFAAB46" w14:textId="77777777" w:rsidR="006C2BCF" w:rsidRDefault="006C2BCF" w:rsidP="00141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7265"/>
    <w:multiLevelType w:val="hybridMultilevel"/>
    <w:tmpl w:val="C9E283EA"/>
    <w:lvl w:ilvl="0" w:tplc="04090001">
      <w:start w:val="1"/>
      <w:numFmt w:val="bullet"/>
      <w:lvlText w:val=""/>
      <w:lvlJc w:val="left"/>
      <w:pPr>
        <w:ind w:left="1428" w:hanging="360"/>
      </w:pPr>
      <w:rPr>
        <w:rFonts w:ascii="Symbol" w:hAnsi="Symbol" w:hint="default"/>
        <w:b/>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12B7986"/>
    <w:multiLevelType w:val="hybridMultilevel"/>
    <w:tmpl w:val="07B4DD54"/>
    <w:lvl w:ilvl="0" w:tplc="AEDCAAEE">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09A53EB1"/>
    <w:multiLevelType w:val="hybridMultilevel"/>
    <w:tmpl w:val="1FB4BDC0"/>
    <w:lvl w:ilvl="0" w:tplc="29D65B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C215D"/>
    <w:multiLevelType w:val="hybridMultilevel"/>
    <w:tmpl w:val="64708F8C"/>
    <w:lvl w:ilvl="0" w:tplc="7584E908">
      <w:start w:val="1"/>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11BA0"/>
    <w:multiLevelType w:val="hybridMultilevel"/>
    <w:tmpl w:val="E23011EA"/>
    <w:lvl w:ilvl="0" w:tplc="0402000F">
      <w:start w:val="1"/>
      <w:numFmt w:val="decimal"/>
      <w:lvlText w:val="%1."/>
      <w:lvlJc w:val="left"/>
      <w:pPr>
        <w:ind w:left="720" w:hanging="360"/>
      </w:pPr>
      <w:rPr>
        <w:rFonts w:hint="default"/>
      </w:r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D805ED1"/>
    <w:multiLevelType w:val="hybridMultilevel"/>
    <w:tmpl w:val="81CAA9EE"/>
    <w:lvl w:ilvl="0" w:tplc="F79CBF8A">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298259D"/>
    <w:multiLevelType w:val="hybridMultilevel"/>
    <w:tmpl w:val="7EC6F7F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4363E59"/>
    <w:multiLevelType w:val="hybridMultilevel"/>
    <w:tmpl w:val="27E60B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22414C7"/>
    <w:multiLevelType w:val="hybridMultilevel"/>
    <w:tmpl w:val="EB0A6F42"/>
    <w:lvl w:ilvl="0" w:tplc="AADA12B4">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9" w15:restartNumberingAfterBreak="0">
    <w:nsid w:val="45481696"/>
    <w:multiLevelType w:val="hybridMultilevel"/>
    <w:tmpl w:val="1AAA40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76A3E81"/>
    <w:multiLevelType w:val="hybridMultilevel"/>
    <w:tmpl w:val="762CEFEE"/>
    <w:lvl w:ilvl="0" w:tplc="8B48D4C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9E5724"/>
    <w:multiLevelType w:val="hybridMultilevel"/>
    <w:tmpl w:val="8AE4F094"/>
    <w:lvl w:ilvl="0" w:tplc="7A580D0A">
      <w:start w:val="2"/>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40FC2"/>
    <w:multiLevelType w:val="hybridMultilevel"/>
    <w:tmpl w:val="7FE4E0A8"/>
    <w:lvl w:ilvl="0" w:tplc="D442A1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367C5"/>
    <w:multiLevelType w:val="hybridMultilevel"/>
    <w:tmpl w:val="851C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6"/>
  </w:num>
  <w:num w:numId="5">
    <w:abstractNumId w:val="4"/>
  </w:num>
  <w:num w:numId="6">
    <w:abstractNumId w:val="14"/>
  </w:num>
  <w:num w:numId="7">
    <w:abstractNumId w:val="2"/>
  </w:num>
  <w:num w:numId="8">
    <w:abstractNumId w:val="13"/>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46"/>
    <w:rsid w:val="000269BC"/>
    <w:rsid w:val="00046D03"/>
    <w:rsid w:val="000541BA"/>
    <w:rsid w:val="000C0243"/>
    <w:rsid w:val="000C103F"/>
    <w:rsid w:val="000C5DE6"/>
    <w:rsid w:val="000E5879"/>
    <w:rsid w:val="000F6E43"/>
    <w:rsid w:val="00102F76"/>
    <w:rsid w:val="00137ECE"/>
    <w:rsid w:val="001410B4"/>
    <w:rsid w:val="00142FF1"/>
    <w:rsid w:val="001439BB"/>
    <w:rsid w:val="00145609"/>
    <w:rsid w:val="00164B7A"/>
    <w:rsid w:val="0018285D"/>
    <w:rsid w:val="001B3025"/>
    <w:rsid w:val="001B4EFB"/>
    <w:rsid w:val="001C1515"/>
    <w:rsid w:val="00203CE4"/>
    <w:rsid w:val="002233D2"/>
    <w:rsid w:val="00236738"/>
    <w:rsid w:val="00250B80"/>
    <w:rsid w:val="002553EB"/>
    <w:rsid w:val="0025556B"/>
    <w:rsid w:val="002702CE"/>
    <w:rsid w:val="00276B9E"/>
    <w:rsid w:val="00277CB0"/>
    <w:rsid w:val="002A2DC4"/>
    <w:rsid w:val="002D185C"/>
    <w:rsid w:val="002E4399"/>
    <w:rsid w:val="00356266"/>
    <w:rsid w:val="0036519D"/>
    <w:rsid w:val="00397F93"/>
    <w:rsid w:val="003A277F"/>
    <w:rsid w:val="004313AC"/>
    <w:rsid w:val="00462241"/>
    <w:rsid w:val="00463422"/>
    <w:rsid w:val="004701F2"/>
    <w:rsid w:val="00481931"/>
    <w:rsid w:val="004938DC"/>
    <w:rsid w:val="004B2F18"/>
    <w:rsid w:val="004D0248"/>
    <w:rsid w:val="004D2B52"/>
    <w:rsid w:val="004E32EF"/>
    <w:rsid w:val="00512527"/>
    <w:rsid w:val="00534DE2"/>
    <w:rsid w:val="00550493"/>
    <w:rsid w:val="005608FE"/>
    <w:rsid w:val="00572FBF"/>
    <w:rsid w:val="005810F9"/>
    <w:rsid w:val="00581B9B"/>
    <w:rsid w:val="005D0355"/>
    <w:rsid w:val="005D6BCA"/>
    <w:rsid w:val="005F4EDD"/>
    <w:rsid w:val="005F79C4"/>
    <w:rsid w:val="006409C8"/>
    <w:rsid w:val="006712C3"/>
    <w:rsid w:val="00677A0B"/>
    <w:rsid w:val="00686130"/>
    <w:rsid w:val="006A4D7A"/>
    <w:rsid w:val="006B4A0F"/>
    <w:rsid w:val="006C2BCF"/>
    <w:rsid w:val="006C77F1"/>
    <w:rsid w:val="006D0726"/>
    <w:rsid w:val="006E4813"/>
    <w:rsid w:val="006F22BF"/>
    <w:rsid w:val="006F5B60"/>
    <w:rsid w:val="006F72F9"/>
    <w:rsid w:val="007106D1"/>
    <w:rsid w:val="00712898"/>
    <w:rsid w:val="007328B2"/>
    <w:rsid w:val="007467A4"/>
    <w:rsid w:val="00746D43"/>
    <w:rsid w:val="00755F87"/>
    <w:rsid w:val="00770946"/>
    <w:rsid w:val="00772945"/>
    <w:rsid w:val="007B1FB2"/>
    <w:rsid w:val="007B679C"/>
    <w:rsid w:val="007D62DB"/>
    <w:rsid w:val="007F00E7"/>
    <w:rsid w:val="00817125"/>
    <w:rsid w:val="00852B2A"/>
    <w:rsid w:val="008551E0"/>
    <w:rsid w:val="00855641"/>
    <w:rsid w:val="008556A9"/>
    <w:rsid w:val="00860206"/>
    <w:rsid w:val="00872718"/>
    <w:rsid w:val="008766A0"/>
    <w:rsid w:val="00876F8F"/>
    <w:rsid w:val="0088048D"/>
    <w:rsid w:val="008873AD"/>
    <w:rsid w:val="00891470"/>
    <w:rsid w:val="008A2731"/>
    <w:rsid w:val="008A6E30"/>
    <w:rsid w:val="008D6B40"/>
    <w:rsid w:val="008E11C1"/>
    <w:rsid w:val="008F0124"/>
    <w:rsid w:val="00901081"/>
    <w:rsid w:val="00903039"/>
    <w:rsid w:val="009355EE"/>
    <w:rsid w:val="00982417"/>
    <w:rsid w:val="00993B76"/>
    <w:rsid w:val="009A08E0"/>
    <w:rsid w:val="009C4D88"/>
    <w:rsid w:val="009D0D7F"/>
    <w:rsid w:val="009D6DFA"/>
    <w:rsid w:val="009E664F"/>
    <w:rsid w:val="00A46098"/>
    <w:rsid w:val="00A50519"/>
    <w:rsid w:val="00A56164"/>
    <w:rsid w:val="00A70565"/>
    <w:rsid w:val="00A844D6"/>
    <w:rsid w:val="00A94130"/>
    <w:rsid w:val="00A96CD2"/>
    <w:rsid w:val="00AA1A33"/>
    <w:rsid w:val="00AC10DA"/>
    <w:rsid w:val="00AD44CC"/>
    <w:rsid w:val="00AD530C"/>
    <w:rsid w:val="00AE46C8"/>
    <w:rsid w:val="00AF78EF"/>
    <w:rsid w:val="00B010E3"/>
    <w:rsid w:val="00B055B5"/>
    <w:rsid w:val="00B11650"/>
    <w:rsid w:val="00B261BE"/>
    <w:rsid w:val="00B31F86"/>
    <w:rsid w:val="00B43C52"/>
    <w:rsid w:val="00B66755"/>
    <w:rsid w:val="00B71E62"/>
    <w:rsid w:val="00B918D7"/>
    <w:rsid w:val="00B91CFD"/>
    <w:rsid w:val="00B959D1"/>
    <w:rsid w:val="00BA6EF6"/>
    <w:rsid w:val="00BC7D0A"/>
    <w:rsid w:val="00BD5052"/>
    <w:rsid w:val="00BE7560"/>
    <w:rsid w:val="00C2065A"/>
    <w:rsid w:val="00C20B0C"/>
    <w:rsid w:val="00C23813"/>
    <w:rsid w:val="00C368C9"/>
    <w:rsid w:val="00C419F1"/>
    <w:rsid w:val="00C448D8"/>
    <w:rsid w:val="00C70DDD"/>
    <w:rsid w:val="00C97F9F"/>
    <w:rsid w:val="00CA12F3"/>
    <w:rsid w:val="00CA194A"/>
    <w:rsid w:val="00D53D67"/>
    <w:rsid w:val="00D800EA"/>
    <w:rsid w:val="00D863EB"/>
    <w:rsid w:val="00DB35B2"/>
    <w:rsid w:val="00DC0EE8"/>
    <w:rsid w:val="00DC3937"/>
    <w:rsid w:val="00DD2AA9"/>
    <w:rsid w:val="00DE0C00"/>
    <w:rsid w:val="00DE3976"/>
    <w:rsid w:val="00DE4CA0"/>
    <w:rsid w:val="00DF7F63"/>
    <w:rsid w:val="00E026ED"/>
    <w:rsid w:val="00E07A07"/>
    <w:rsid w:val="00E239C9"/>
    <w:rsid w:val="00E26300"/>
    <w:rsid w:val="00E271C2"/>
    <w:rsid w:val="00E36353"/>
    <w:rsid w:val="00E5030B"/>
    <w:rsid w:val="00E51BB9"/>
    <w:rsid w:val="00E772DD"/>
    <w:rsid w:val="00E86F6E"/>
    <w:rsid w:val="00E94F64"/>
    <w:rsid w:val="00EA7EDB"/>
    <w:rsid w:val="00EB25B4"/>
    <w:rsid w:val="00ED3B03"/>
    <w:rsid w:val="00F10975"/>
    <w:rsid w:val="00F1291C"/>
    <w:rsid w:val="00F761F9"/>
    <w:rsid w:val="00F8509A"/>
    <w:rsid w:val="00FB23F1"/>
    <w:rsid w:val="00FB5456"/>
    <w:rsid w:val="00FD62E8"/>
    <w:rsid w:val="00FD79C0"/>
    <w:rsid w:val="00FE2777"/>
    <w:rsid w:val="00FF0D4A"/>
    <w:rsid w:val="12F272B9"/>
  </w:rsids>
  <m:mathPr>
    <m:mathFont m:val="Cambria Math"/>
    <m:brkBin m:val="before"/>
    <m:brkBinSub m:val="--"/>
    <m:smallFrac m:val="0"/>
    <m:dispDef/>
    <m:lMargin m:val="0"/>
    <m:rMargin m:val="0"/>
    <m:defJc m:val="centerGroup"/>
    <m:wrapIndent m:val="1440"/>
    <m:intLim m:val="subSup"/>
    <m:naryLim m:val="undOvr"/>
  </m:mathPr>
  <w:themeFontLang w:val="bg-B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79493"/>
  <w15:docId w15:val="{E8E1B090-6EB3-4B18-B31D-1845914E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052"/>
    <w:pPr>
      <w:ind w:left="720"/>
      <w:contextualSpacing/>
    </w:pPr>
  </w:style>
  <w:style w:type="paragraph" w:styleId="EndnoteText">
    <w:name w:val="endnote text"/>
    <w:basedOn w:val="Normal"/>
    <w:link w:val="EndnoteTextChar"/>
    <w:uiPriority w:val="99"/>
    <w:semiHidden/>
    <w:unhideWhenUsed/>
    <w:rsid w:val="001410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10B4"/>
    <w:rPr>
      <w:sz w:val="20"/>
      <w:szCs w:val="20"/>
    </w:rPr>
  </w:style>
  <w:style w:type="character" w:styleId="EndnoteReference">
    <w:name w:val="endnote reference"/>
    <w:basedOn w:val="DefaultParagraphFont"/>
    <w:uiPriority w:val="99"/>
    <w:semiHidden/>
    <w:unhideWhenUsed/>
    <w:rsid w:val="001410B4"/>
    <w:rPr>
      <w:vertAlign w:val="superscript"/>
    </w:rPr>
  </w:style>
  <w:style w:type="paragraph" w:styleId="Header">
    <w:name w:val="header"/>
    <w:basedOn w:val="Normal"/>
    <w:link w:val="HeaderChar"/>
    <w:uiPriority w:val="99"/>
    <w:unhideWhenUsed/>
    <w:rsid w:val="001410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0B4"/>
  </w:style>
  <w:style w:type="paragraph" w:styleId="Footer">
    <w:name w:val="footer"/>
    <w:basedOn w:val="Normal"/>
    <w:link w:val="FooterChar"/>
    <w:uiPriority w:val="99"/>
    <w:unhideWhenUsed/>
    <w:rsid w:val="001410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0B4"/>
  </w:style>
  <w:style w:type="character" w:styleId="Hyperlink">
    <w:name w:val="Hyperlink"/>
    <w:rsid w:val="001B4EFB"/>
    <w:rPr>
      <w:color w:val="0000FF"/>
      <w:u w:val="single"/>
    </w:rPr>
  </w:style>
  <w:style w:type="paragraph" w:styleId="FootnoteText">
    <w:name w:val="footnote text"/>
    <w:basedOn w:val="Normal"/>
    <w:link w:val="FootnoteTextChar"/>
    <w:uiPriority w:val="99"/>
    <w:unhideWhenUsed/>
    <w:rsid w:val="001B4EFB"/>
    <w:pPr>
      <w:spacing w:after="0" w:line="240" w:lineRule="auto"/>
    </w:pPr>
    <w:rPr>
      <w:rFonts w:ascii="Calibri" w:eastAsia="Times New Roman" w:hAnsi="Calibri" w:cs="Times New Roman"/>
      <w:sz w:val="20"/>
      <w:szCs w:val="20"/>
      <w:lang w:val="en-US" w:eastAsia="ko-KR"/>
    </w:rPr>
  </w:style>
  <w:style w:type="character" w:customStyle="1" w:styleId="FootnoteTextChar">
    <w:name w:val="Footnote Text Char"/>
    <w:basedOn w:val="DefaultParagraphFont"/>
    <w:link w:val="FootnoteText"/>
    <w:uiPriority w:val="99"/>
    <w:rsid w:val="001B4EFB"/>
    <w:rPr>
      <w:rFonts w:ascii="Calibri" w:eastAsia="Times New Roman" w:hAnsi="Calibri" w:cs="Times New Roman"/>
      <w:sz w:val="20"/>
      <w:szCs w:val="20"/>
      <w:lang w:val="en-US" w:eastAsia="ko-KR"/>
    </w:rPr>
  </w:style>
  <w:style w:type="character" w:styleId="FootnoteReference">
    <w:name w:val="footnote reference"/>
    <w:uiPriority w:val="99"/>
    <w:unhideWhenUsed/>
    <w:rsid w:val="001B4EFB"/>
    <w:rPr>
      <w:vertAlign w:val="superscript"/>
    </w:rPr>
  </w:style>
  <w:style w:type="paragraph" w:styleId="BalloonText">
    <w:name w:val="Balloon Text"/>
    <w:basedOn w:val="Normal"/>
    <w:link w:val="BalloonTextChar"/>
    <w:uiPriority w:val="99"/>
    <w:semiHidden/>
    <w:unhideWhenUsed/>
    <w:rsid w:val="00F1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75"/>
    <w:rPr>
      <w:rFonts w:ascii="Segoe UI" w:hAnsi="Segoe UI" w:cs="Segoe UI"/>
      <w:sz w:val="18"/>
      <w:szCs w:val="18"/>
    </w:rPr>
  </w:style>
  <w:style w:type="character" w:styleId="CommentReference">
    <w:name w:val="annotation reference"/>
    <w:basedOn w:val="DefaultParagraphFont"/>
    <w:uiPriority w:val="99"/>
    <w:semiHidden/>
    <w:unhideWhenUsed/>
    <w:rsid w:val="00F10975"/>
    <w:rPr>
      <w:sz w:val="16"/>
      <w:szCs w:val="16"/>
    </w:rPr>
  </w:style>
  <w:style w:type="paragraph" w:styleId="CommentText">
    <w:name w:val="annotation text"/>
    <w:basedOn w:val="Normal"/>
    <w:link w:val="CommentTextChar"/>
    <w:uiPriority w:val="99"/>
    <w:semiHidden/>
    <w:unhideWhenUsed/>
    <w:rsid w:val="00F10975"/>
    <w:pPr>
      <w:spacing w:line="240" w:lineRule="auto"/>
    </w:pPr>
    <w:rPr>
      <w:sz w:val="20"/>
      <w:szCs w:val="20"/>
    </w:rPr>
  </w:style>
  <w:style w:type="character" w:customStyle="1" w:styleId="CommentTextChar">
    <w:name w:val="Comment Text Char"/>
    <w:basedOn w:val="DefaultParagraphFont"/>
    <w:link w:val="CommentText"/>
    <w:uiPriority w:val="99"/>
    <w:semiHidden/>
    <w:rsid w:val="00F10975"/>
    <w:rPr>
      <w:sz w:val="20"/>
      <w:szCs w:val="20"/>
    </w:rPr>
  </w:style>
  <w:style w:type="paragraph" w:styleId="CommentSubject">
    <w:name w:val="annotation subject"/>
    <w:basedOn w:val="CommentText"/>
    <w:next w:val="CommentText"/>
    <w:link w:val="CommentSubjectChar"/>
    <w:uiPriority w:val="99"/>
    <w:semiHidden/>
    <w:unhideWhenUsed/>
    <w:rsid w:val="00F10975"/>
    <w:rPr>
      <w:b/>
      <w:bCs/>
    </w:rPr>
  </w:style>
  <w:style w:type="character" w:customStyle="1" w:styleId="CommentSubjectChar">
    <w:name w:val="Comment Subject Char"/>
    <w:basedOn w:val="CommentTextChar"/>
    <w:link w:val="CommentSubject"/>
    <w:uiPriority w:val="99"/>
    <w:semiHidden/>
    <w:rsid w:val="00F10975"/>
    <w:rPr>
      <w:b/>
      <w:bCs/>
      <w:sz w:val="20"/>
      <w:szCs w:val="20"/>
    </w:rPr>
  </w:style>
  <w:style w:type="paragraph" w:styleId="Index1">
    <w:name w:val="index 1"/>
    <w:basedOn w:val="Normal"/>
    <w:next w:val="Normal"/>
    <w:autoRedefine/>
    <w:uiPriority w:val="99"/>
    <w:unhideWhenUsed/>
    <w:rsid w:val="006F22BF"/>
    <w:pPr>
      <w:ind w:left="220" w:hanging="220"/>
    </w:pPr>
  </w:style>
  <w:style w:type="paragraph" w:styleId="Index2">
    <w:name w:val="index 2"/>
    <w:basedOn w:val="Normal"/>
    <w:next w:val="Normal"/>
    <w:autoRedefine/>
    <w:uiPriority w:val="99"/>
    <w:unhideWhenUsed/>
    <w:rsid w:val="006F22BF"/>
    <w:pPr>
      <w:ind w:left="440" w:hanging="220"/>
    </w:pPr>
  </w:style>
  <w:style w:type="paragraph" w:styleId="Index3">
    <w:name w:val="index 3"/>
    <w:basedOn w:val="Normal"/>
    <w:next w:val="Normal"/>
    <w:autoRedefine/>
    <w:uiPriority w:val="99"/>
    <w:unhideWhenUsed/>
    <w:rsid w:val="006F22BF"/>
    <w:pPr>
      <w:ind w:left="660" w:hanging="220"/>
    </w:pPr>
  </w:style>
  <w:style w:type="paragraph" w:styleId="Index4">
    <w:name w:val="index 4"/>
    <w:basedOn w:val="Normal"/>
    <w:next w:val="Normal"/>
    <w:autoRedefine/>
    <w:uiPriority w:val="99"/>
    <w:unhideWhenUsed/>
    <w:rsid w:val="006F22BF"/>
    <w:pPr>
      <w:ind w:left="880" w:hanging="220"/>
    </w:pPr>
  </w:style>
  <w:style w:type="paragraph" w:styleId="Index5">
    <w:name w:val="index 5"/>
    <w:basedOn w:val="Normal"/>
    <w:next w:val="Normal"/>
    <w:autoRedefine/>
    <w:uiPriority w:val="99"/>
    <w:unhideWhenUsed/>
    <w:rsid w:val="006F22BF"/>
    <w:pPr>
      <w:ind w:left="1100" w:hanging="220"/>
    </w:pPr>
  </w:style>
  <w:style w:type="paragraph" w:styleId="Index6">
    <w:name w:val="index 6"/>
    <w:basedOn w:val="Normal"/>
    <w:next w:val="Normal"/>
    <w:autoRedefine/>
    <w:uiPriority w:val="99"/>
    <w:unhideWhenUsed/>
    <w:rsid w:val="006F22BF"/>
    <w:pPr>
      <w:ind w:left="1320" w:hanging="220"/>
    </w:pPr>
  </w:style>
  <w:style w:type="paragraph" w:styleId="Index7">
    <w:name w:val="index 7"/>
    <w:basedOn w:val="Normal"/>
    <w:next w:val="Normal"/>
    <w:autoRedefine/>
    <w:uiPriority w:val="99"/>
    <w:unhideWhenUsed/>
    <w:rsid w:val="006F22BF"/>
    <w:pPr>
      <w:ind w:left="1540" w:hanging="220"/>
    </w:pPr>
  </w:style>
  <w:style w:type="paragraph" w:styleId="Index8">
    <w:name w:val="index 8"/>
    <w:basedOn w:val="Normal"/>
    <w:next w:val="Normal"/>
    <w:autoRedefine/>
    <w:uiPriority w:val="99"/>
    <w:unhideWhenUsed/>
    <w:rsid w:val="006F22BF"/>
    <w:pPr>
      <w:ind w:left="1760" w:hanging="220"/>
    </w:pPr>
  </w:style>
  <w:style w:type="paragraph" w:styleId="Index9">
    <w:name w:val="index 9"/>
    <w:basedOn w:val="Normal"/>
    <w:next w:val="Normal"/>
    <w:autoRedefine/>
    <w:uiPriority w:val="99"/>
    <w:unhideWhenUsed/>
    <w:rsid w:val="006F22BF"/>
    <w:pPr>
      <w:ind w:left="1980" w:hanging="220"/>
    </w:pPr>
  </w:style>
  <w:style w:type="paragraph" w:styleId="IndexHeading">
    <w:name w:val="index heading"/>
    <w:basedOn w:val="Normal"/>
    <w:next w:val="Index1"/>
    <w:uiPriority w:val="99"/>
    <w:unhideWhenUsed/>
    <w:rsid w:val="006F22BF"/>
  </w:style>
  <w:style w:type="paragraph" w:customStyle="1" w:styleId="Default">
    <w:name w:val="Default"/>
    <w:rsid w:val="002E43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01492">
      <w:bodyDiv w:val="1"/>
      <w:marLeft w:val="0"/>
      <w:marRight w:val="0"/>
      <w:marTop w:val="0"/>
      <w:marBottom w:val="0"/>
      <w:divBdr>
        <w:top w:val="none" w:sz="0" w:space="0" w:color="auto"/>
        <w:left w:val="none" w:sz="0" w:space="0" w:color="auto"/>
        <w:bottom w:val="none" w:sz="0" w:space="0" w:color="auto"/>
        <w:right w:val="none" w:sz="0" w:space="0" w:color="auto"/>
      </w:divBdr>
    </w:div>
    <w:div w:id="1602759461">
      <w:bodyDiv w:val="1"/>
      <w:marLeft w:val="0"/>
      <w:marRight w:val="0"/>
      <w:marTop w:val="0"/>
      <w:marBottom w:val="0"/>
      <w:divBdr>
        <w:top w:val="none" w:sz="0" w:space="0" w:color="auto"/>
        <w:left w:val="none" w:sz="0" w:space="0" w:color="auto"/>
        <w:bottom w:val="none" w:sz="0" w:space="0" w:color="auto"/>
        <w:right w:val="none" w:sz="0" w:space="0" w:color="auto"/>
      </w:divBdr>
    </w:div>
    <w:div w:id="1764644733">
      <w:bodyDiv w:val="1"/>
      <w:marLeft w:val="0"/>
      <w:marRight w:val="0"/>
      <w:marTop w:val="0"/>
      <w:marBottom w:val="0"/>
      <w:divBdr>
        <w:top w:val="none" w:sz="0" w:space="0" w:color="auto"/>
        <w:left w:val="none" w:sz="0" w:space="0" w:color="auto"/>
        <w:bottom w:val="none" w:sz="0" w:space="0" w:color="auto"/>
        <w:right w:val="none" w:sz="0" w:space="0" w:color="auto"/>
      </w:divBdr>
    </w:div>
    <w:div w:id="1967079132">
      <w:bodyDiv w:val="1"/>
      <w:marLeft w:val="0"/>
      <w:marRight w:val="0"/>
      <w:marTop w:val="0"/>
      <w:marBottom w:val="0"/>
      <w:divBdr>
        <w:top w:val="none" w:sz="0" w:space="0" w:color="auto"/>
        <w:left w:val="none" w:sz="0" w:space="0" w:color="auto"/>
        <w:bottom w:val="none" w:sz="0" w:space="0" w:color="auto"/>
        <w:right w:val="none" w:sz="0" w:space="0" w:color="auto"/>
      </w:divBdr>
    </w:div>
    <w:div w:id="21289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8A5DC5-0A35-4ED6-A08B-2134D08D25CD}">
  <ds:schemaRefs>
    <ds:schemaRef ds:uri="http://schemas.openxmlformats.org/officeDocument/2006/bibliography"/>
  </ds:schemaRefs>
</ds:datastoreItem>
</file>

<file path=customXml/itemProps2.xml><?xml version="1.0" encoding="utf-8"?>
<ds:datastoreItem xmlns:ds="http://schemas.openxmlformats.org/officeDocument/2006/customXml" ds:itemID="{6D73D852-EAF0-44DD-99EF-7FFAB87A0BDD}"/>
</file>

<file path=customXml/itemProps3.xml><?xml version="1.0" encoding="utf-8"?>
<ds:datastoreItem xmlns:ds="http://schemas.openxmlformats.org/officeDocument/2006/customXml" ds:itemID="{D34BB15D-1B53-4C44-B3FE-CAF0AD4AA8FD}"/>
</file>

<file path=customXml/itemProps4.xml><?xml version="1.0" encoding="utf-8"?>
<ds:datastoreItem xmlns:ds="http://schemas.openxmlformats.org/officeDocument/2006/customXml" ds:itemID="{3CB7CEE2-C219-4369-8314-F7CC85C6C166}"/>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Petrova</dc:creator>
  <cp:lastModifiedBy>Genoveva Nenova</cp:lastModifiedBy>
  <cp:revision>2</cp:revision>
  <dcterms:created xsi:type="dcterms:W3CDTF">2020-04-22T12:53:00Z</dcterms:created>
  <dcterms:modified xsi:type="dcterms:W3CDTF">2020-04-22T12:53:00Z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