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6E" w:rsidRPr="0069618F" w:rsidRDefault="0050116E" w:rsidP="0050116E">
      <w:pPr>
        <w:jc w:val="both"/>
        <w:rPr>
          <w:rFonts w:ascii="Times New Roman" w:hAnsi="Times New Roman" w:cs="Times New Roman"/>
          <w:b/>
          <w:sz w:val="24"/>
          <w:szCs w:val="24"/>
        </w:rPr>
      </w:pPr>
    </w:p>
    <w:p w:rsidR="0050116E" w:rsidRPr="0069618F" w:rsidRDefault="0050116E" w:rsidP="0050116E">
      <w:pPr>
        <w:jc w:val="right"/>
        <w:rPr>
          <w:rFonts w:ascii="Times New Roman" w:hAnsi="Times New Roman" w:cs="Times New Roman"/>
          <w:i/>
          <w:sz w:val="24"/>
          <w:szCs w:val="24"/>
        </w:rPr>
      </w:pPr>
      <w:r w:rsidRPr="0069618F">
        <w:rPr>
          <w:rFonts w:ascii="Times New Roman" w:hAnsi="Times New Roman" w:cs="Times New Roman"/>
          <w:i/>
          <w:sz w:val="24"/>
          <w:szCs w:val="24"/>
        </w:rPr>
        <w:t>Unofficial Translation</w:t>
      </w:r>
    </w:p>
    <w:p w:rsidR="0050116E" w:rsidRPr="0069618F" w:rsidRDefault="0050116E" w:rsidP="0050116E">
      <w:pPr>
        <w:jc w:val="center"/>
        <w:rPr>
          <w:rFonts w:ascii="Times New Roman" w:hAnsi="Times New Roman" w:cs="Times New Roman"/>
          <w:b/>
          <w:sz w:val="24"/>
          <w:szCs w:val="24"/>
        </w:rPr>
      </w:pPr>
      <w:r w:rsidRPr="0069618F">
        <w:rPr>
          <w:rFonts w:ascii="Times New Roman" w:hAnsi="Times New Roman" w:cs="Times New Roman"/>
          <w:b/>
          <w:sz w:val="24"/>
          <w:szCs w:val="24"/>
        </w:rPr>
        <w:t xml:space="preserve">The Questionnaire of the Special </w:t>
      </w:r>
      <w:proofErr w:type="spellStart"/>
      <w:r w:rsidRPr="0069618F">
        <w:rPr>
          <w:rFonts w:ascii="Times New Roman" w:hAnsi="Times New Roman" w:cs="Times New Roman"/>
          <w:b/>
          <w:sz w:val="24"/>
          <w:szCs w:val="24"/>
        </w:rPr>
        <w:t>Rapporteur</w:t>
      </w:r>
      <w:proofErr w:type="spellEnd"/>
      <w:r w:rsidRPr="0069618F">
        <w:rPr>
          <w:rFonts w:ascii="Times New Roman" w:hAnsi="Times New Roman" w:cs="Times New Roman"/>
          <w:b/>
          <w:sz w:val="24"/>
          <w:szCs w:val="24"/>
        </w:rPr>
        <w:t xml:space="preserve"> on human rights of migrants</w:t>
      </w:r>
    </w:p>
    <w:p w:rsidR="0050116E" w:rsidRPr="0069618F" w:rsidRDefault="0050116E" w:rsidP="0050116E">
      <w:pPr>
        <w:jc w:val="center"/>
        <w:rPr>
          <w:rFonts w:ascii="Times New Roman" w:hAnsi="Times New Roman" w:cs="Times New Roman"/>
          <w:b/>
          <w:sz w:val="24"/>
          <w:szCs w:val="24"/>
        </w:rPr>
      </w:pPr>
      <w:r w:rsidRPr="0069618F">
        <w:rPr>
          <w:rFonts w:ascii="Times New Roman" w:hAnsi="Times New Roman" w:cs="Times New Roman"/>
          <w:b/>
          <w:sz w:val="24"/>
          <w:szCs w:val="24"/>
        </w:rPr>
        <w:t xml:space="preserve">The Response of the Government of the Republic of Kazakhstan </w:t>
      </w:r>
    </w:p>
    <w:p w:rsidR="0050116E" w:rsidRPr="0069618F" w:rsidRDefault="0050116E" w:rsidP="0050116E">
      <w:pPr>
        <w:jc w:val="both"/>
        <w:rPr>
          <w:rFonts w:ascii="Times New Roman" w:hAnsi="Times New Roman" w:cs="Times New Roman"/>
          <w:b/>
          <w:sz w:val="24"/>
          <w:szCs w:val="24"/>
        </w:rPr>
      </w:pPr>
      <w:r w:rsidRPr="0069618F">
        <w:rPr>
          <w:rFonts w:ascii="Times New Roman" w:hAnsi="Times New Roman" w:cs="Times New Roman"/>
          <w:b/>
          <w:sz w:val="24"/>
          <w:szCs w:val="24"/>
          <w:lang w:val="kk-KZ"/>
        </w:rPr>
        <w:t>Q1.</w:t>
      </w:r>
      <w:r w:rsidRPr="0069618F">
        <w:rPr>
          <w:rFonts w:ascii="Times New Roman" w:hAnsi="Times New Roman" w:cs="Times New Roman"/>
          <w:sz w:val="24"/>
          <w:szCs w:val="24"/>
          <w:lang w:val="kk-KZ"/>
        </w:rPr>
        <w:t xml:space="preserve"> </w:t>
      </w:r>
      <w:r w:rsidRPr="0069618F">
        <w:rPr>
          <w:rFonts w:ascii="Times New Roman" w:hAnsi="Times New Roman" w:cs="Times New Roman"/>
          <w:sz w:val="24"/>
          <w:szCs w:val="24"/>
        </w:rPr>
        <w:t xml:space="preserve"> In accordance with paragraph 1 of Article 2 of the Law of the Republic of Kazakhstan "On the Rights of the Child in the Republic of Kazakhstan", a child who is not a citizen of the Republic of Kazakhstan enjoys the rights and </w:t>
      </w:r>
      <w:proofErr w:type="gramStart"/>
      <w:r w:rsidRPr="0069618F">
        <w:rPr>
          <w:rFonts w:ascii="Times New Roman" w:hAnsi="Times New Roman" w:cs="Times New Roman"/>
          <w:sz w:val="24"/>
          <w:szCs w:val="24"/>
        </w:rPr>
        <w:t>freedoms  as</w:t>
      </w:r>
      <w:proofErr w:type="gramEnd"/>
      <w:r w:rsidRPr="0069618F">
        <w:rPr>
          <w:rFonts w:ascii="Times New Roman" w:hAnsi="Times New Roman" w:cs="Times New Roman"/>
          <w:sz w:val="24"/>
          <w:szCs w:val="24"/>
        </w:rPr>
        <w:t xml:space="preserve"> well as perform duties established for citizens in the Republic, unless otherwise provided by the Constitution, laws and international treaties ratified by the Republic of Kazakhstan.</w:t>
      </w:r>
    </w:p>
    <w:p w:rsidR="00A22FC0" w:rsidRPr="0069618F" w:rsidRDefault="0050116E" w:rsidP="0050116E">
      <w:pPr>
        <w:jc w:val="both"/>
        <w:rPr>
          <w:rFonts w:ascii="Times New Roman" w:hAnsi="Times New Roman" w:cs="Times New Roman"/>
          <w:sz w:val="24"/>
          <w:szCs w:val="24"/>
        </w:rPr>
      </w:pPr>
      <w:r w:rsidRPr="0069618F">
        <w:rPr>
          <w:rFonts w:ascii="Times New Roman" w:hAnsi="Times New Roman" w:cs="Times New Roman"/>
          <w:sz w:val="24"/>
          <w:szCs w:val="24"/>
        </w:rPr>
        <w:t>In this regard, any child has the basic rights provided by this Law.</w:t>
      </w:r>
    </w:p>
    <w:p w:rsidR="0050116E" w:rsidRPr="0069618F" w:rsidRDefault="0050116E" w:rsidP="0050116E">
      <w:pPr>
        <w:jc w:val="both"/>
        <w:rPr>
          <w:rFonts w:ascii="Times New Roman" w:hAnsi="Times New Roman" w:cs="Times New Roman"/>
          <w:b/>
          <w:sz w:val="24"/>
          <w:szCs w:val="24"/>
        </w:rPr>
      </w:pPr>
      <w:r w:rsidRPr="0069618F">
        <w:rPr>
          <w:rFonts w:ascii="Times New Roman" w:hAnsi="Times New Roman" w:cs="Times New Roman"/>
          <w:b/>
          <w:sz w:val="24"/>
          <w:szCs w:val="24"/>
        </w:rPr>
        <w:t>Q 2</w:t>
      </w:r>
      <w:proofErr w:type="gramStart"/>
      <w:r w:rsidRPr="0069618F">
        <w:rPr>
          <w:rFonts w:ascii="Times New Roman" w:hAnsi="Times New Roman" w:cs="Times New Roman"/>
          <w:b/>
          <w:sz w:val="24"/>
          <w:szCs w:val="24"/>
        </w:rPr>
        <w:t>,3,5</w:t>
      </w:r>
      <w:proofErr w:type="gramEnd"/>
    </w:p>
    <w:p w:rsidR="0050116E" w:rsidRPr="0069618F" w:rsidRDefault="0050116E" w:rsidP="0050116E">
      <w:pPr>
        <w:jc w:val="both"/>
        <w:rPr>
          <w:rFonts w:ascii="Times New Roman" w:hAnsi="Times New Roman" w:cs="Times New Roman"/>
          <w:sz w:val="24"/>
          <w:szCs w:val="24"/>
        </w:rPr>
      </w:pPr>
      <w:r w:rsidRPr="0069618F">
        <w:rPr>
          <w:rFonts w:ascii="Times New Roman" w:hAnsi="Times New Roman" w:cs="Times New Roman"/>
          <w:sz w:val="24"/>
          <w:szCs w:val="24"/>
        </w:rPr>
        <w:t xml:space="preserve">In accordance with Article 11 of the Law of the Republic of Kazakhstan dated July 9, 2004 N 591 "On the prevention of juvenile delinquency and neglect and homelessness of children" in the regions there are </w:t>
      </w:r>
      <w:proofErr w:type="spellStart"/>
      <w:r w:rsidRPr="0069618F">
        <w:rPr>
          <w:rFonts w:ascii="Times New Roman" w:hAnsi="Times New Roman" w:cs="Times New Roman"/>
          <w:sz w:val="24"/>
          <w:szCs w:val="24"/>
        </w:rPr>
        <w:t>centers</w:t>
      </w:r>
      <w:proofErr w:type="spellEnd"/>
      <w:r w:rsidRPr="0069618F">
        <w:rPr>
          <w:rFonts w:ascii="Times New Roman" w:hAnsi="Times New Roman" w:cs="Times New Roman"/>
          <w:sz w:val="24"/>
          <w:szCs w:val="24"/>
        </w:rPr>
        <w:t xml:space="preserve"> for the adaptation of minors (hereafter - the </w:t>
      </w:r>
      <w:proofErr w:type="spellStart"/>
      <w:r w:rsidRPr="0069618F">
        <w:rPr>
          <w:rFonts w:ascii="Times New Roman" w:hAnsi="Times New Roman" w:cs="Times New Roman"/>
          <w:sz w:val="24"/>
          <w:szCs w:val="24"/>
        </w:rPr>
        <w:t>Center</w:t>
      </w:r>
      <w:proofErr w:type="spellEnd"/>
      <w:r w:rsidRPr="0069618F">
        <w:rPr>
          <w:rFonts w:ascii="Times New Roman" w:hAnsi="Times New Roman" w:cs="Times New Roman"/>
          <w:sz w:val="24"/>
          <w:szCs w:val="24"/>
        </w:rPr>
        <w:t>).</w:t>
      </w:r>
    </w:p>
    <w:p w:rsidR="0050116E" w:rsidRPr="0069618F" w:rsidRDefault="0050116E" w:rsidP="0050116E">
      <w:pPr>
        <w:jc w:val="both"/>
        <w:rPr>
          <w:rFonts w:ascii="Times New Roman" w:hAnsi="Times New Roman" w:cs="Times New Roman"/>
          <w:sz w:val="24"/>
          <w:szCs w:val="24"/>
        </w:rPr>
      </w:pPr>
      <w:r w:rsidRPr="0069618F">
        <w:rPr>
          <w:rFonts w:ascii="Times New Roman" w:hAnsi="Times New Roman" w:cs="Times New Roman"/>
          <w:sz w:val="24"/>
          <w:szCs w:val="24"/>
        </w:rPr>
        <w:t xml:space="preserve">The </w:t>
      </w:r>
      <w:proofErr w:type="spellStart"/>
      <w:r w:rsidRPr="0069618F">
        <w:rPr>
          <w:rFonts w:ascii="Times New Roman" w:hAnsi="Times New Roman" w:cs="Times New Roman"/>
          <w:sz w:val="24"/>
          <w:szCs w:val="24"/>
        </w:rPr>
        <w:t>Center</w:t>
      </w:r>
      <w:proofErr w:type="spellEnd"/>
      <w:r w:rsidRPr="0069618F">
        <w:rPr>
          <w:rFonts w:ascii="Times New Roman" w:hAnsi="Times New Roman" w:cs="Times New Roman"/>
          <w:sz w:val="24"/>
          <w:szCs w:val="24"/>
        </w:rPr>
        <w:t xml:space="preserve"> accommodates 4 categories of children. They are: children </w:t>
      </w:r>
      <w:proofErr w:type="spellStart"/>
      <w:r w:rsidRPr="0069618F">
        <w:rPr>
          <w:rFonts w:ascii="Times New Roman" w:hAnsi="Times New Roman" w:cs="Times New Roman"/>
          <w:sz w:val="24"/>
          <w:szCs w:val="24"/>
        </w:rPr>
        <w:t>lefy</w:t>
      </w:r>
      <w:proofErr w:type="spellEnd"/>
      <w:r w:rsidRPr="0069618F">
        <w:rPr>
          <w:rFonts w:ascii="Times New Roman" w:hAnsi="Times New Roman" w:cs="Times New Roman"/>
          <w:sz w:val="24"/>
          <w:szCs w:val="24"/>
        </w:rPr>
        <w:t xml:space="preserve"> unattended and homeless from three to eighteen years of age to identify their parents or other legal representatives; left without the care of their parents or guardians in case of impossibility of timely placement, as well as taken away from their parents (one of them) or other persons in their care by the guardianship and trusteeship body in case of imminent threat to their life or health; sent to special educational institutions; minors in difficult life situations as a result of cruel treatment that led to social ineptness and social deprivation.</w:t>
      </w:r>
    </w:p>
    <w:p w:rsidR="0050116E" w:rsidRPr="0069618F" w:rsidRDefault="0050116E" w:rsidP="0050116E">
      <w:pPr>
        <w:jc w:val="both"/>
        <w:rPr>
          <w:rFonts w:ascii="Times New Roman" w:hAnsi="Times New Roman" w:cs="Times New Roman"/>
          <w:sz w:val="24"/>
          <w:szCs w:val="24"/>
        </w:rPr>
      </w:pPr>
      <w:r w:rsidRPr="0069618F">
        <w:rPr>
          <w:rFonts w:ascii="Times New Roman" w:hAnsi="Times New Roman" w:cs="Times New Roman"/>
          <w:sz w:val="24"/>
          <w:szCs w:val="24"/>
        </w:rPr>
        <w:t xml:space="preserve">Migrant children have the opportunity to receive special social services provided by national laws and regulations after their placement in the </w:t>
      </w:r>
      <w:proofErr w:type="spellStart"/>
      <w:r w:rsidRPr="0069618F">
        <w:rPr>
          <w:rFonts w:ascii="Times New Roman" w:hAnsi="Times New Roman" w:cs="Times New Roman"/>
          <w:sz w:val="24"/>
          <w:szCs w:val="24"/>
        </w:rPr>
        <w:t>Center</w:t>
      </w:r>
      <w:proofErr w:type="spellEnd"/>
      <w:r w:rsidRPr="0069618F">
        <w:rPr>
          <w:rFonts w:ascii="Times New Roman" w:hAnsi="Times New Roman" w:cs="Times New Roman"/>
          <w:sz w:val="24"/>
          <w:szCs w:val="24"/>
        </w:rPr>
        <w:t xml:space="preserve">, provided that they belong to the above categories. Children have the opportunity to receive a range of services in the </w:t>
      </w:r>
      <w:proofErr w:type="spellStart"/>
      <w:r w:rsidRPr="0069618F">
        <w:rPr>
          <w:rFonts w:ascii="Times New Roman" w:hAnsi="Times New Roman" w:cs="Times New Roman"/>
          <w:sz w:val="24"/>
          <w:szCs w:val="24"/>
        </w:rPr>
        <w:t>Center</w:t>
      </w:r>
      <w:proofErr w:type="spellEnd"/>
      <w:r w:rsidRPr="0069618F">
        <w:rPr>
          <w:rFonts w:ascii="Times New Roman" w:hAnsi="Times New Roman" w:cs="Times New Roman"/>
          <w:sz w:val="24"/>
          <w:szCs w:val="24"/>
        </w:rPr>
        <w:t xml:space="preserve"> (social services, social and medical services, socio-psychological services, social and pedagogical services, social </w:t>
      </w:r>
      <w:proofErr w:type="spellStart"/>
      <w:r w:rsidRPr="0069618F">
        <w:rPr>
          <w:rFonts w:ascii="Times New Roman" w:hAnsi="Times New Roman" w:cs="Times New Roman"/>
          <w:sz w:val="24"/>
          <w:szCs w:val="24"/>
        </w:rPr>
        <w:t>labor</w:t>
      </w:r>
      <w:proofErr w:type="spellEnd"/>
      <w:r w:rsidRPr="0069618F">
        <w:rPr>
          <w:rFonts w:ascii="Times New Roman" w:hAnsi="Times New Roman" w:cs="Times New Roman"/>
          <w:sz w:val="24"/>
          <w:szCs w:val="24"/>
        </w:rPr>
        <w:t xml:space="preserve"> services, socio-cultural services, socio-economic services, socio-legal services).</w:t>
      </w:r>
    </w:p>
    <w:p w:rsidR="0050116E" w:rsidRPr="0069618F" w:rsidRDefault="0050116E" w:rsidP="0050116E">
      <w:pPr>
        <w:jc w:val="both"/>
        <w:rPr>
          <w:rFonts w:ascii="Times New Roman" w:hAnsi="Times New Roman" w:cs="Times New Roman"/>
          <w:sz w:val="24"/>
          <w:szCs w:val="24"/>
        </w:rPr>
      </w:pPr>
      <w:r w:rsidRPr="0069618F">
        <w:rPr>
          <w:rFonts w:ascii="Times New Roman" w:hAnsi="Times New Roman" w:cs="Times New Roman"/>
          <w:sz w:val="24"/>
          <w:szCs w:val="24"/>
        </w:rPr>
        <w:t xml:space="preserve">In addition, in accordance with Article 30 of the Law of the Republic of Kazakhstan "On the Rights of the Child in the Republic of Kazakhstan", the </w:t>
      </w:r>
      <w:proofErr w:type="spellStart"/>
      <w:r w:rsidRPr="0069618F">
        <w:rPr>
          <w:rFonts w:ascii="Times New Roman" w:hAnsi="Times New Roman" w:cs="Times New Roman"/>
          <w:sz w:val="24"/>
          <w:szCs w:val="24"/>
        </w:rPr>
        <w:t>Centers</w:t>
      </w:r>
      <w:proofErr w:type="spellEnd"/>
      <w:r w:rsidRPr="0069618F">
        <w:rPr>
          <w:rFonts w:ascii="Times New Roman" w:hAnsi="Times New Roman" w:cs="Times New Roman"/>
          <w:sz w:val="24"/>
          <w:szCs w:val="24"/>
        </w:rPr>
        <w:t xml:space="preserve"> are among the organizations that perform the function of protecting the rights of the child and its operation is provided by local executive bodies.</w:t>
      </w:r>
    </w:p>
    <w:p w:rsidR="0050116E" w:rsidRPr="0069618F" w:rsidRDefault="0050116E" w:rsidP="0050116E">
      <w:pPr>
        <w:jc w:val="both"/>
        <w:rPr>
          <w:rFonts w:ascii="Times New Roman" w:hAnsi="Times New Roman" w:cs="Times New Roman"/>
          <w:sz w:val="24"/>
          <w:szCs w:val="24"/>
        </w:rPr>
      </w:pPr>
    </w:p>
    <w:sectPr w:rsidR="0050116E" w:rsidRPr="0069618F" w:rsidSect="00A22F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16E"/>
    <w:rsid w:val="002804D8"/>
    <w:rsid w:val="0050116E"/>
    <w:rsid w:val="0069618F"/>
    <w:rsid w:val="00A22FC0"/>
    <w:rsid w:val="00DB6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B3E35D-C89A-48BD-BFF4-9CC8E97B2BC7}"/>
</file>

<file path=customXml/itemProps2.xml><?xml version="1.0" encoding="utf-8"?>
<ds:datastoreItem xmlns:ds="http://schemas.openxmlformats.org/officeDocument/2006/customXml" ds:itemID="{ED409F1D-77CD-4FC7-AA89-15EA4292AC03}"/>
</file>

<file path=customXml/itemProps3.xml><?xml version="1.0" encoding="utf-8"?>
<ds:datastoreItem xmlns:ds="http://schemas.openxmlformats.org/officeDocument/2006/customXml" ds:itemID="{9B91AE2F-9C64-4178-B67A-B8BEEC42C48A}"/>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Company>HP</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PMK-217</dc:creator>
  <cp:lastModifiedBy>HP</cp:lastModifiedBy>
  <cp:revision>2</cp:revision>
  <dcterms:created xsi:type="dcterms:W3CDTF">2020-05-13T14:03:00Z</dcterms:created>
  <dcterms:modified xsi:type="dcterms:W3CDTF">2020-05-13T14:03:00Z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