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3F195" w14:textId="2A8E31D3" w:rsidR="001F4F68" w:rsidRPr="00F375C8" w:rsidRDefault="001F4F68" w:rsidP="000C683A">
      <w:pPr>
        <w:jc w:val="center"/>
        <w:rPr>
          <w:b/>
          <w:sz w:val="22"/>
        </w:rPr>
      </w:pPr>
      <w:r w:rsidRPr="00F375C8">
        <w:rPr>
          <w:b/>
          <w:sz w:val="22"/>
        </w:rPr>
        <w:t>Stand Up For Migrants</w:t>
      </w:r>
    </w:p>
    <w:p w14:paraId="787D703C" w14:textId="796F84E6" w:rsidR="000C683A" w:rsidRDefault="000C683A" w:rsidP="000C683A">
      <w:pPr>
        <w:jc w:val="center"/>
        <w:rPr>
          <w:b/>
        </w:rPr>
      </w:pPr>
      <w:r w:rsidRPr="00F375C8">
        <w:rPr>
          <w:b/>
          <w:sz w:val="22"/>
        </w:rPr>
        <w:t>Round</w:t>
      </w:r>
      <w:r w:rsidR="00325F2C" w:rsidRPr="00F375C8">
        <w:rPr>
          <w:b/>
          <w:sz w:val="22"/>
        </w:rPr>
        <w:t>t</w:t>
      </w:r>
      <w:r w:rsidRPr="00F375C8">
        <w:rPr>
          <w:b/>
          <w:sz w:val="22"/>
        </w:rPr>
        <w:t>able</w:t>
      </w:r>
      <w:r w:rsidR="00C579BC" w:rsidRPr="00F375C8">
        <w:rPr>
          <w:b/>
          <w:sz w:val="22"/>
        </w:rPr>
        <w:t xml:space="preserve"> on confronting hate in </w:t>
      </w:r>
      <w:r w:rsidR="00834F27">
        <w:rPr>
          <w:b/>
          <w:sz w:val="22"/>
        </w:rPr>
        <w:t xml:space="preserve">our </w:t>
      </w:r>
      <w:r w:rsidR="00C579BC" w:rsidRPr="00F375C8">
        <w:rPr>
          <w:b/>
          <w:sz w:val="22"/>
        </w:rPr>
        <w:t>societies</w:t>
      </w:r>
      <w:r w:rsidR="001F4F68" w:rsidRPr="00F375C8">
        <w:rPr>
          <w:b/>
          <w:sz w:val="22"/>
        </w:rPr>
        <w:t xml:space="preserve"> and reshaping narratives</w:t>
      </w:r>
      <w:r w:rsidR="00325F2C" w:rsidRPr="00F375C8">
        <w:rPr>
          <w:b/>
          <w:sz w:val="22"/>
        </w:rPr>
        <w:t xml:space="preserve"> on migration</w:t>
      </w:r>
    </w:p>
    <w:p w14:paraId="7F47AD19" w14:textId="5CCE149A" w:rsidR="000C683A" w:rsidRDefault="00D83462" w:rsidP="000C683A">
      <w:pPr>
        <w:jc w:val="center"/>
        <w:rPr>
          <w:b/>
          <w:i/>
        </w:rPr>
      </w:pPr>
      <w:r>
        <w:rPr>
          <w:b/>
          <w:i/>
        </w:rPr>
        <w:t xml:space="preserve">Geneva, </w:t>
      </w:r>
      <w:r w:rsidR="001F4F68">
        <w:rPr>
          <w:b/>
          <w:i/>
        </w:rPr>
        <w:t>10 July</w:t>
      </w:r>
      <w:r>
        <w:rPr>
          <w:b/>
          <w:i/>
        </w:rPr>
        <w:t xml:space="preserve"> 2019 </w:t>
      </w:r>
      <w:bookmarkStart w:id="0" w:name="_GoBack"/>
      <w:bookmarkEnd w:id="0"/>
    </w:p>
    <w:p w14:paraId="7BC8894C" w14:textId="77777777" w:rsidR="000C683A" w:rsidRPr="00F375C8" w:rsidRDefault="000C683A" w:rsidP="000C683A">
      <w:pPr>
        <w:jc w:val="center"/>
        <w:rPr>
          <w:b/>
          <w:sz w:val="22"/>
        </w:rPr>
      </w:pPr>
      <w:r w:rsidRPr="00F375C8">
        <w:rPr>
          <w:b/>
          <w:sz w:val="22"/>
        </w:rPr>
        <w:t>Concept Note</w:t>
      </w:r>
    </w:p>
    <w:p w14:paraId="57481421" w14:textId="77777777" w:rsidR="000C683A" w:rsidRPr="000C683A" w:rsidRDefault="000C683A" w:rsidP="000C683A">
      <w:pPr>
        <w:rPr>
          <w:b/>
        </w:rPr>
      </w:pPr>
      <w:r w:rsidRPr="000C683A">
        <w:rPr>
          <w:b/>
        </w:rPr>
        <w:t>Background</w:t>
      </w:r>
    </w:p>
    <w:p w14:paraId="029EC1C5" w14:textId="5B5F4810" w:rsidR="00DA68CB" w:rsidRDefault="00585661" w:rsidP="000C683A">
      <w:r>
        <w:t>D</w:t>
      </w:r>
      <w:r w:rsidR="0068298D" w:rsidRPr="0068298D">
        <w:t>iscrimination, xenophobia</w:t>
      </w:r>
      <w:r w:rsidR="00984D35">
        <w:t>,</w:t>
      </w:r>
      <w:r w:rsidR="0068298D" w:rsidRPr="0068298D">
        <w:t xml:space="preserve"> related intolerance</w:t>
      </w:r>
      <w:r w:rsidR="00984D35">
        <w:t xml:space="preserve">, </w:t>
      </w:r>
      <w:r w:rsidR="0068298D">
        <w:t>hate speech and h</w:t>
      </w:r>
      <w:r w:rsidR="00592C3D">
        <w:t>ate crime</w:t>
      </w:r>
      <w:r w:rsidR="00106119">
        <w:t>,</w:t>
      </w:r>
      <w:r w:rsidR="00592C3D">
        <w:t xml:space="preserve"> ha</w:t>
      </w:r>
      <w:r w:rsidR="0068298D">
        <w:t>ve</w:t>
      </w:r>
      <w:r w:rsidR="00EF67D9" w:rsidRPr="00EF67D9">
        <w:t xml:space="preserve"> a </w:t>
      </w:r>
      <w:r w:rsidR="00D83462">
        <w:t>severe impact on human rights</w:t>
      </w:r>
      <w:r w:rsidR="00106119">
        <w:t xml:space="preserve">. </w:t>
      </w:r>
      <w:r w:rsidR="0068298D">
        <w:t>Such acts and behaviour</w:t>
      </w:r>
      <w:r w:rsidR="00D83462">
        <w:t xml:space="preserve"> harm </w:t>
      </w:r>
      <w:r w:rsidR="00EF67D9" w:rsidRPr="00EF67D9">
        <w:t xml:space="preserve">not only the direct victims, but </w:t>
      </w:r>
      <w:r w:rsidR="00592C3D">
        <w:t xml:space="preserve">also </w:t>
      </w:r>
      <w:r w:rsidR="00EF67D9" w:rsidRPr="00EF67D9">
        <w:t>entire communities</w:t>
      </w:r>
      <w:r w:rsidR="00EF67D9">
        <w:t xml:space="preserve">. </w:t>
      </w:r>
      <w:r w:rsidR="0068298D">
        <w:t>Of particular concern is</w:t>
      </w:r>
      <w:r w:rsidR="00964E66">
        <w:t xml:space="preserve"> the pervasiveness</w:t>
      </w:r>
      <w:r w:rsidR="00EF67D9" w:rsidRPr="00EF67D9">
        <w:t xml:space="preserve">—and in some cases, the resurgence—of </w:t>
      </w:r>
      <w:r w:rsidR="00D83462">
        <w:t xml:space="preserve">anti-migrant </w:t>
      </w:r>
      <w:r w:rsidR="00EF67D9" w:rsidRPr="00EF67D9">
        <w:t>xeno</w:t>
      </w:r>
      <w:r w:rsidR="00D83462">
        <w:t>phobia and other forms of bias</w:t>
      </w:r>
      <w:r w:rsidR="004147E5">
        <w:t xml:space="preserve"> </w:t>
      </w:r>
      <w:r w:rsidR="00C579BC">
        <w:t>across the world</w:t>
      </w:r>
      <w:r w:rsidR="00984D35">
        <w:t>. Migrants</w:t>
      </w:r>
      <w:r w:rsidR="00A6167D">
        <w:t>,</w:t>
      </w:r>
      <w:r w:rsidR="00984D35">
        <w:t xml:space="preserve"> minorities associated with migration </w:t>
      </w:r>
      <w:r w:rsidR="00A6167D">
        <w:t xml:space="preserve">and those who defend their rights </w:t>
      </w:r>
      <w:r w:rsidR="00984D35">
        <w:t>are</w:t>
      </w:r>
      <w:r w:rsidR="00FD6B53">
        <w:t xml:space="preserve"> often the first to be targeted,</w:t>
      </w:r>
      <w:r w:rsidR="00984D35">
        <w:t xml:space="preserve"> used as easy scapegoats</w:t>
      </w:r>
      <w:r w:rsidR="009B16A3">
        <w:t xml:space="preserve"> for cheap political gains</w:t>
      </w:r>
      <w:r w:rsidR="00D83462">
        <w:t>, and often unable to seek or obtain redress</w:t>
      </w:r>
      <w:r w:rsidR="00964E66">
        <w:t>.</w:t>
      </w:r>
      <w:r w:rsidR="00106119" w:rsidRPr="00106119">
        <w:t xml:space="preserve"> </w:t>
      </w:r>
      <w:r w:rsidR="00106119" w:rsidRPr="00592C3D">
        <w:t xml:space="preserve">Left </w:t>
      </w:r>
      <w:r w:rsidR="00D83462">
        <w:t xml:space="preserve">effectively </w:t>
      </w:r>
      <w:r w:rsidR="00106119" w:rsidRPr="00592C3D">
        <w:t>unaddress</w:t>
      </w:r>
      <w:r w:rsidR="00106119">
        <w:t xml:space="preserve">ed, </w:t>
      </w:r>
      <w:r w:rsidR="00984D35">
        <w:t>such narratives, actions and behaviour</w:t>
      </w:r>
      <w:r w:rsidR="00106119">
        <w:t xml:space="preserve"> can lead to </w:t>
      </w:r>
      <w:r w:rsidR="00D83462">
        <w:t>damaging</w:t>
      </w:r>
      <w:r w:rsidR="00106119" w:rsidRPr="00592C3D">
        <w:t xml:space="preserve"> </w:t>
      </w:r>
      <w:r w:rsidR="00D83462">
        <w:t xml:space="preserve">effects on the </w:t>
      </w:r>
      <w:r w:rsidR="00DB35F6">
        <w:t xml:space="preserve">individuals affected, as well as the </w:t>
      </w:r>
      <w:r w:rsidR="00D83462">
        <w:t xml:space="preserve">wider society </w:t>
      </w:r>
      <w:r w:rsidR="00DB35F6">
        <w:t>and the spaces for defenders of migrants’ human rights</w:t>
      </w:r>
      <w:r w:rsidR="00106119">
        <w:t>.</w:t>
      </w:r>
      <w:r w:rsidR="009B16A3">
        <w:t xml:space="preserve"> </w:t>
      </w:r>
    </w:p>
    <w:p w14:paraId="42E6DE3C" w14:textId="7284F9BD" w:rsidR="000C683A" w:rsidRDefault="00E55149" w:rsidP="000C683A">
      <w:r>
        <w:t xml:space="preserve">Sharp spikes of violence </w:t>
      </w:r>
      <w:proofErr w:type="gramStart"/>
      <w:r>
        <w:t>have been documented</w:t>
      </w:r>
      <w:proofErr w:type="gramEnd"/>
      <w:r>
        <w:t xml:space="preserve"> at the local, regional and national level, particularly following polarising events.</w:t>
      </w:r>
      <w:r w:rsidR="00651965" w:rsidRPr="00651965">
        <w:t xml:space="preserve"> </w:t>
      </w:r>
      <w:r w:rsidR="00651965">
        <w:t>For instance, the FBI reported that in 2016 the United States witnessed a 19% rise in violence targeting Muslims</w:t>
      </w:r>
      <w:r w:rsidR="00651965">
        <w:rPr>
          <w:rStyle w:val="FootnoteReference"/>
        </w:rPr>
        <w:footnoteReference w:id="2"/>
      </w:r>
      <w:r w:rsidR="00651965">
        <w:t>. It also assessed that</w:t>
      </w:r>
      <w:r w:rsidR="00651965" w:rsidRPr="00EF67D9">
        <w:t xml:space="preserve"> once every 90 minutes in the U.S. someone—or some business or institution—</w:t>
      </w:r>
      <w:proofErr w:type="gramStart"/>
      <w:r w:rsidR="00651965" w:rsidRPr="00EF67D9">
        <w:t>is attacked</w:t>
      </w:r>
      <w:proofErr w:type="gramEnd"/>
      <w:r w:rsidR="00651965" w:rsidRPr="00EF67D9">
        <w:t xml:space="preserve"> because of personal characteristics</w:t>
      </w:r>
      <w:r w:rsidR="00651965">
        <w:rPr>
          <w:rStyle w:val="FootnoteReference"/>
        </w:rPr>
        <w:footnoteReference w:id="3"/>
      </w:r>
      <w:r w:rsidR="00651965">
        <w:t xml:space="preserve">. Technology and social media have accelerated the spread of hate. Furthermore, groups and individuals, sometimes with the support or acquiescence of political actors, have felt increasingly empowered to disseminate anti-migrant narratives, also providing a permissible climate for the criminalisation of the work of human rights defenders. </w:t>
      </w:r>
    </w:p>
    <w:p w14:paraId="245B9CD8" w14:textId="7F1D81E8" w:rsidR="003A57E7" w:rsidRDefault="00984D35" w:rsidP="00F71792">
      <w:r>
        <w:t>At the same time</w:t>
      </w:r>
      <w:r w:rsidR="000C683A">
        <w:t xml:space="preserve">, </w:t>
      </w:r>
      <w:r>
        <w:t xml:space="preserve">considerable momentum </w:t>
      </w:r>
      <w:r w:rsidR="00D83462">
        <w:t>is building</w:t>
      </w:r>
      <w:r>
        <w:t xml:space="preserve"> to</w:t>
      </w:r>
      <w:r w:rsidR="000C683A">
        <w:t xml:space="preserve"> push back against </w:t>
      </w:r>
      <w:r w:rsidR="000C683A" w:rsidRPr="000C683A">
        <w:t xml:space="preserve">rising violence </w:t>
      </w:r>
      <w:r w:rsidR="004147E5">
        <w:t xml:space="preserve">and hate speech </w:t>
      </w:r>
      <w:r w:rsidR="000C683A" w:rsidRPr="000C683A">
        <w:t>against mi</w:t>
      </w:r>
      <w:r w:rsidR="00D83462">
        <w:t xml:space="preserve">grants and </w:t>
      </w:r>
      <w:r w:rsidR="000C683A" w:rsidRPr="000C683A">
        <w:t>minorities</w:t>
      </w:r>
      <w:r w:rsidR="000C683A">
        <w:t>. Across the globe, anti-hat</w:t>
      </w:r>
      <w:r w:rsidR="00A20B17">
        <w:t>e</w:t>
      </w:r>
      <w:r w:rsidR="000C683A">
        <w:t xml:space="preserve"> crime </w:t>
      </w:r>
      <w:r w:rsidR="00592C3D">
        <w:t xml:space="preserve">and human rights </w:t>
      </w:r>
      <w:r w:rsidR="000C683A">
        <w:t xml:space="preserve">activists are mobilising to </w:t>
      </w:r>
      <w:r>
        <w:t xml:space="preserve">counter </w:t>
      </w:r>
      <w:r w:rsidR="000C683A">
        <w:t>this rising tide of hate</w:t>
      </w:r>
      <w:r w:rsidR="00905607">
        <w:t xml:space="preserve"> and build a </w:t>
      </w:r>
      <w:r w:rsidR="00CB0AC7">
        <w:t>positive</w:t>
      </w:r>
      <w:r w:rsidR="00905607">
        <w:t xml:space="preserve"> narrative around human rights and migration</w:t>
      </w:r>
      <w:r w:rsidR="000C683A">
        <w:t>.</w:t>
      </w:r>
      <w:r w:rsidR="00FD1642">
        <w:t xml:space="preserve"> For example, thousands of Stop Funding Hate supporters</w:t>
      </w:r>
      <w:r w:rsidR="000C683A">
        <w:t xml:space="preserve"> </w:t>
      </w:r>
      <w:r w:rsidR="00FD1642">
        <w:t xml:space="preserve">are pressuring businesses to rethink where they advertise; in </w:t>
      </w:r>
      <w:r w:rsidR="00BF01F1">
        <w:t>other instances,</w:t>
      </w:r>
      <w:r w:rsidR="00FD1642">
        <w:t xml:space="preserve"> volunteer groups are seeking to counter online hate </w:t>
      </w:r>
      <w:r w:rsidR="00D83462">
        <w:t>through engaging in dialogue and positive messaging</w:t>
      </w:r>
      <w:r w:rsidR="00FD1642">
        <w:t xml:space="preserve">. </w:t>
      </w:r>
    </w:p>
    <w:p w14:paraId="40734026" w14:textId="1B9673C3" w:rsidR="00EE6CF1" w:rsidRDefault="00FD6B53" w:rsidP="00EE6CF1">
      <w:pPr>
        <w:rPr>
          <w:rFonts w:cs="Arial"/>
          <w:lang w:val="en"/>
        </w:rPr>
      </w:pPr>
      <w:r>
        <w:t>In the context of migration, Member S</w:t>
      </w:r>
      <w:r w:rsidR="003A57E7">
        <w:t>tates of the United Nations have</w:t>
      </w:r>
      <w:r w:rsidR="00734B50">
        <w:t xml:space="preserve"> also reaffirmed their </w:t>
      </w:r>
      <w:r w:rsidR="00734B50" w:rsidRPr="00734B50">
        <w:t>commitment to effective respect, protection and fulfilment of the human rights of all migrants</w:t>
      </w:r>
      <w:r w:rsidR="00734B50">
        <w:t xml:space="preserve">, as well as to </w:t>
      </w:r>
      <w:r w:rsidR="00734B50" w:rsidRPr="00734B50">
        <w:t>eliminate all forms of discrimination, including racism, xenophobia and intolerance against m</w:t>
      </w:r>
      <w:r w:rsidR="002B1253">
        <w:t xml:space="preserve">igrants and their families, through the Global Compact for </w:t>
      </w:r>
      <w:r w:rsidR="00D83462">
        <w:t xml:space="preserve">Safe, Regular and Orderly </w:t>
      </w:r>
      <w:r w:rsidR="002B1253">
        <w:t xml:space="preserve">Migration. More specifically, they </w:t>
      </w:r>
      <w:r w:rsidR="00D83462">
        <w:t xml:space="preserve">have </w:t>
      </w:r>
      <w:r w:rsidR="002B1253">
        <w:t xml:space="preserve">committed to </w:t>
      </w:r>
      <w:r w:rsidR="00544669">
        <w:t xml:space="preserve">condemn and counter </w:t>
      </w:r>
      <w:r w:rsidR="00544669" w:rsidRPr="00734B50">
        <w:t>expressions, acts and manifestations of racism, racial discrimination, violence, xenophobia and related intolerance against all migrants</w:t>
      </w:r>
      <w:r w:rsidR="00544669">
        <w:t xml:space="preserve">; and </w:t>
      </w:r>
      <w:r w:rsidR="00544669" w:rsidRPr="00734B50">
        <w:t>to promote an open and evidence-based public discourse on migration and migrants in partnership with all parts of society, that generates a more realistic, humane and constructive perception in this regard</w:t>
      </w:r>
      <w:r w:rsidR="00544669">
        <w:t xml:space="preserve"> (Objective 17)</w:t>
      </w:r>
      <w:r w:rsidR="00544669" w:rsidRPr="00734B50">
        <w:t>.</w:t>
      </w:r>
      <w:r w:rsidR="00544669">
        <w:t xml:space="preserve"> </w:t>
      </w:r>
      <w:r w:rsidR="00D83462">
        <w:t>The UN remains committed to tackle</w:t>
      </w:r>
      <w:r w:rsidR="00EE6CF1">
        <w:t xml:space="preserve"> this issue, including through the Secretary-General’s plan to develop </w:t>
      </w:r>
      <w:proofErr w:type="gramStart"/>
      <w:r w:rsidR="00EE6CF1">
        <w:t>a</w:t>
      </w:r>
      <w:proofErr w:type="gramEnd"/>
      <w:r w:rsidR="00EE6CF1">
        <w:t xml:space="preserve"> UN-wide strategy and global plan of action against hate speech. </w:t>
      </w:r>
    </w:p>
    <w:p w14:paraId="4A8D85DF" w14:textId="7B8F9010" w:rsidR="000C683A" w:rsidRDefault="000C683A" w:rsidP="004147E5">
      <w:r>
        <w:t>Against this backdrop, the Office of the High Commissioner for Human Rights (OHCHR) and Stop Funding Hate,</w:t>
      </w:r>
      <w:r w:rsidR="00F71792">
        <w:t xml:space="preserve"> ar</w:t>
      </w:r>
      <w:r>
        <w:t xml:space="preserve">e </w:t>
      </w:r>
      <w:r w:rsidR="00D83462">
        <w:t xml:space="preserve">intending to </w:t>
      </w:r>
      <w:r w:rsidR="00F71792">
        <w:t xml:space="preserve">bring together representatives from </w:t>
      </w:r>
      <w:r w:rsidR="00701051">
        <w:t>various</w:t>
      </w:r>
      <w:r w:rsidR="00F71792">
        <w:t xml:space="preserve"> groups</w:t>
      </w:r>
      <w:r w:rsidR="00701051">
        <w:t xml:space="preserve"> who are engaged in challenging </w:t>
      </w:r>
      <w:r w:rsidR="00DC484C">
        <w:t xml:space="preserve">hate </w:t>
      </w:r>
      <w:r w:rsidR="001F4F68">
        <w:t xml:space="preserve">and reframing harmful narratives </w:t>
      </w:r>
      <w:r w:rsidR="00DC484C">
        <w:t>in society</w:t>
      </w:r>
      <w:r w:rsidR="00F71792">
        <w:t xml:space="preserve"> to </w:t>
      </w:r>
      <w:r>
        <w:t>discuss practical ways in which</w:t>
      </w:r>
      <w:r w:rsidR="00D83462">
        <w:t xml:space="preserve"> </w:t>
      </w:r>
      <w:r w:rsidR="000A55EE">
        <w:t xml:space="preserve">to </w:t>
      </w:r>
      <w:r w:rsidR="00905607">
        <w:t>address these issues based</w:t>
      </w:r>
      <w:r w:rsidR="00701051">
        <w:t xml:space="preserve"> on </w:t>
      </w:r>
      <w:r>
        <w:t xml:space="preserve">shared values </w:t>
      </w:r>
      <w:r w:rsidR="00701051">
        <w:t xml:space="preserve">and </w:t>
      </w:r>
      <w:r>
        <w:t xml:space="preserve">the </w:t>
      </w:r>
      <w:r w:rsidR="00F71792">
        <w:t xml:space="preserve">human rights </w:t>
      </w:r>
      <w:r>
        <w:t>framework.</w:t>
      </w:r>
      <w:r w:rsidR="004147E5">
        <w:t xml:space="preserve"> </w:t>
      </w:r>
      <w:proofErr w:type="gramStart"/>
      <w:r w:rsidR="004147E5">
        <w:t>In this context, the Rabat Plan of Action (</w:t>
      </w:r>
      <w:hyperlink r:id="rId9" w:history="1">
        <w:r w:rsidR="004147E5" w:rsidRPr="004147E5">
          <w:rPr>
            <w:rStyle w:val="Hyperlink"/>
          </w:rPr>
          <w:t>A/HRC/22/17/Add.4</w:t>
        </w:r>
      </w:hyperlink>
      <w:r w:rsidR="00F32F05">
        <w:t>)</w:t>
      </w:r>
      <w:r w:rsidR="00FD6B53">
        <w:t xml:space="preserve">, </w:t>
      </w:r>
      <w:r w:rsidR="001F4F68">
        <w:t xml:space="preserve">the </w:t>
      </w:r>
      <w:r w:rsidR="00FD6B53">
        <w:t xml:space="preserve">General </w:t>
      </w:r>
      <w:r w:rsidR="001F4F68">
        <w:t>Rec</w:t>
      </w:r>
      <w:r w:rsidR="00FD6B53">
        <w:t>ommen</w:t>
      </w:r>
      <w:r w:rsidR="001F4F68">
        <w:t>dation</w:t>
      </w:r>
      <w:r w:rsidR="00FD6B53">
        <w:t xml:space="preserve"> No. 35</w:t>
      </w:r>
      <w:r w:rsidR="001F4F68">
        <w:t xml:space="preserve"> on combating racist hate speech</w:t>
      </w:r>
      <w:r w:rsidR="00FD6B53">
        <w:t xml:space="preserve"> (</w:t>
      </w:r>
      <w:hyperlink r:id="rId10" w:history="1">
        <w:r w:rsidR="00FD6B53" w:rsidRPr="00FD6B53">
          <w:rPr>
            <w:rStyle w:val="Hyperlink"/>
          </w:rPr>
          <w:t>CERD/C/GC/35</w:t>
        </w:r>
      </w:hyperlink>
      <w:r w:rsidR="00FD6B53">
        <w:t>)</w:t>
      </w:r>
      <w:r w:rsidR="001F4F68">
        <w:t>, the General Comment No. 34 on freedoms of opinion and expression (</w:t>
      </w:r>
      <w:hyperlink r:id="rId11" w:history="1">
        <w:r w:rsidR="001F4F68" w:rsidRPr="001F4F68">
          <w:rPr>
            <w:rStyle w:val="Hyperlink"/>
          </w:rPr>
          <w:t>CCPR/C/GC/34</w:t>
        </w:r>
      </w:hyperlink>
      <w:r w:rsidR="001F4F68">
        <w:t>)</w:t>
      </w:r>
      <w:r w:rsidR="00F32F05">
        <w:t xml:space="preserve"> and </w:t>
      </w:r>
      <w:r w:rsidR="002514A1">
        <w:t xml:space="preserve">Objective 17 of </w:t>
      </w:r>
      <w:r w:rsidR="00F32F05">
        <w:t xml:space="preserve">the Global Compact </w:t>
      </w:r>
      <w:r w:rsidR="001F4F68">
        <w:t xml:space="preserve">for </w:t>
      </w:r>
      <w:r w:rsidR="00F32F05">
        <w:t>Migration</w:t>
      </w:r>
      <w:r w:rsidR="00F32F05">
        <w:rPr>
          <w:rStyle w:val="FootnoteReference"/>
        </w:rPr>
        <w:footnoteReference w:id="4"/>
      </w:r>
      <w:r w:rsidR="002514A1">
        <w:t xml:space="preserve"> </w:t>
      </w:r>
      <w:r w:rsidR="00F32F05">
        <w:t>provide</w:t>
      </w:r>
      <w:r w:rsidR="004147E5">
        <w:t xml:space="preserve"> guidance on </w:t>
      </w:r>
      <w:r w:rsidR="004147E5">
        <w:lastRenderedPageBreak/>
        <w:t>addressing incitement to national, racial or religious hatred, while ensuring full respect for freedom of expression.</w:t>
      </w:r>
      <w:proofErr w:type="gramEnd"/>
    </w:p>
    <w:p w14:paraId="0773A60F" w14:textId="77777777" w:rsidR="00CA3010" w:rsidRDefault="00CA3010" w:rsidP="000C683A">
      <w:pPr>
        <w:rPr>
          <w:b/>
        </w:rPr>
      </w:pPr>
    </w:p>
    <w:p w14:paraId="3255AB0E" w14:textId="57C6FA0D" w:rsidR="000C683A" w:rsidRPr="00F71792" w:rsidRDefault="000C683A" w:rsidP="000C683A">
      <w:pPr>
        <w:rPr>
          <w:b/>
        </w:rPr>
      </w:pPr>
      <w:r w:rsidRPr="00F71792">
        <w:rPr>
          <w:b/>
        </w:rPr>
        <w:t>Objectives</w:t>
      </w:r>
    </w:p>
    <w:p w14:paraId="1B901945" w14:textId="77777777" w:rsidR="000C683A" w:rsidRDefault="000C683A" w:rsidP="000C683A">
      <w:r>
        <w:t>The p</w:t>
      </w:r>
      <w:r w:rsidR="00F71792">
        <w:t xml:space="preserve">rincipal objectives of the </w:t>
      </w:r>
      <w:r>
        <w:t>event are to:</w:t>
      </w:r>
    </w:p>
    <w:p w14:paraId="0226361A" w14:textId="4070EAA1" w:rsidR="00F71792" w:rsidRDefault="00F71792" w:rsidP="00560D96">
      <w:pPr>
        <w:pStyle w:val="ListParagraph"/>
        <w:numPr>
          <w:ilvl w:val="0"/>
          <w:numId w:val="48"/>
        </w:numPr>
      </w:pPr>
      <w:r>
        <w:t xml:space="preserve">Bring together a variety of activists who are seeking to </w:t>
      </w:r>
      <w:r w:rsidR="001F3B36">
        <w:t xml:space="preserve">confront </w:t>
      </w:r>
      <w:r>
        <w:t>hate</w:t>
      </w:r>
      <w:r w:rsidR="00C73D05">
        <w:t xml:space="preserve"> and </w:t>
      </w:r>
      <w:r w:rsidR="008620A7">
        <w:t>build inclusive societies</w:t>
      </w:r>
      <w:r>
        <w:t xml:space="preserve"> </w:t>
      </w:r>
      <w:r w:rsidR="00560D96">
        <w:t xml:space="preserve">and create a network of </w:t>
      </w:r>
      <w:r w:rsidR="00D83462">
        <w:t xml:space="preserve">mutual </w:t>
      </w:r>
      <w:r w:rsidR="00560D96">
        <w:t>support</w:t>
      </w:r>
      <w:r w:rsidR="008D2441">
        <w:t xml:space="preserve"> and </w:t>
      </w:r>
      <w:r w:rsidR="000A55EE">
        <w:t xml:space="preserve"> </w:t>
      </w:r>
      <w:r w:rsidR="008D2441">
        <w:t>collaboration in the context of these</w:t>
      </w:r>
      <w:r w:rsidR="000A55EE">
        <w:t xml:space="preserve"> campaigns</w:t>
      </w:r>
      <w:r w:rsidR="00560D96">
        <w:t>;</w:t>
      </w:r>
    </w:p>
    <w:p w14:paraId="0EF6223F" w14:textId="0EA86C4F" w:rsidR="000C683A" w:rsidRDefault="00F71792" w:rsidP="00560D96">
      <w:pPr>
        <w:pStyle w:val="ListParagraph"/>
        <w:numPr>
          <w:ilvl w:val="0"/>
          <w:numId w:val="48"/>
        </w:numPr>
      </w:pPr>
      <w:r>
        <w:t>I</w:t>
      </w:r>
      <w:r w:rsidR="008D2441">
        <w:t>dentify the lessons that</w:t>
      </w:r>
      <w:r w:rsidR="000C683A">
        <w:t xml:space="preserve"> </w:t>
      </w:r>
      <w:r>
        <w:t>activist</w:t>
      </w:r>
      <w:r w:rsidR="00560D96">
        <w:t>s might</w:t>
      </w:r>
      <w:r>
        <w:t xml:space="preserve"> </w:t>
      </w:r>
      <w:r w:rsidR="000A55EE">
        <w:t xml:space="preserve">learn from other campaigns, </w:t>
      </w:r>
      <w:r w:rsidR="00560D96">
        <w:t xml:space="preserve">creating a </w:t>
      </w:r>
      <w:r w:rsidR="008D2441">
        <w:t>tool box of solutions that could</w:t>
      </w:r>
      <w:r w:rsidR="00560D96">
        <w:t xml:space="preserve"> be applied in </w:t>
      </w:r>
      <w:r w:rsidR="001F3B36">
        <w:t xml:space="preserve">local, regional or national contexts </w:t>
      </w:r>
      <w:r>
        <w:t>to c</w:t>
      </w:r>
      <w:r w:rsidR="000C683A">
        <w:t>hallenge</w:t>
      </w:r>
      <w:r>
        <w:t xml:space="preserve"> hate and </w:t>
      </w:r>
      <w:r w:rsidR="000C683A">
        <w:t>to promote positive, inclusive messages;</w:t>
      </w:r>
    </w:p>
    <w:p w14:paraId="138C711B" w14:textId="77CAA33D" w:rsidR="00F71792" w:rsidRDefault="000C683A" w:rsidP="00560D96">
      <w:pPr>
        <w:pStyle w:val="ListParagraph"/>
        <w:numPr>
          <w:ilvl w:val="0"/>
          <w:numId w:val="48"/>
        </w:numPr>
      </w:pPr>
      <w:r>
        <w:t xml:space="preserve">Recognise ways in which the tools </w:t>
      </w:r>
      <w:r w:rsidR="008D2441">
        <w:t xml:space="preserve">and opportunities </w:t>
      </w:r>
      <w:r>
        <w:t>provided by the international human</w:t>
      </w:r>
      <w:r w:rsidR="00F71792">
        <w:t xml:space="preserve"> rights framework can be useful</w:t>
      </w:r>
      <w:r w:rsidR="00560D96">
        <w:t>; and</w:t>
      </w:r>
    </w:p>
    <w:p w14:paraId="0DDBD55B" w14:textId="41B37FF7" w:rsidR="00F71792" w:rsidRDefault="00F71792" w:rsidP="00560D96">
      <w:pPr>
        <w:pStyle w:val="ListParagraph"/>
        <w:numPr>
          <w:ilvl w:val="0"/>
          <w:numId w:val="48"/>
        </w:numPr>
      </w:pPr>
      <w:r>
        <w:t>E</w:t>
      </w:r>
      <w:r w:rsidR="000C683A">
        <w:t>xplore how multi-stakeholder partnerships and initiatives can galv</w:t>
      </w:r>
      <w:r>
        <w:t xml:space="preserve">anise and engage communities to </w:t>
      </w:r>
      <w:r w:rsidR="000C683A">
        <w:t>stand up for</w:t>
      </w:r>
      <w:r>
        <w:t xml:space="preserve"> </w:t>
      </w:r>
      <w:r w:rsidR="008D2441">
        <w:t>migrants and others who</w:t>
      </w:r>
      <w:r w:rsidR="000C683A">
        <w:t xml:space="preserve"> </w:t>
      </w:r>
      <w:r w:rsidR="008D2441">
        <w:t>face</w:t>
      </w:r>
      <w:r>
        <w:t xml:space="preserve"> hat</w:t>
      </w:r>
      <w:r w:rsidR="001F3B36">
        <w:t>r</w:t>
      </w:r>
      <w:r>
        <w:t>e</w:t>
      </w:r>
      <w:r w:rsidR="001F3B36">
        <w:t>d and intolerance</w:t>
      </w:r>
      <w:r w:rsidR="00560D96">
        <w:t>.</w:t>
      </w:r>
    </w:p>
    <w:p w14:paraId="4594AE8B" w14:textId="77777777" w:rsidR="000C683A" w:rsidRPr="00F71792" w:rsidRDefault="000C683A" w:rsidP="000C683A">
      <w:pPr>
        <w:rPr>
          <w:b/>
        </w:rPr>
      </w:pPr>
      <w:r w:rsidRPr="00F71792">
        <w:rPr>
          <w:b/>
        </w:rPr>
        <w:t>Participants</w:t>
      </w:r>
    </w:p>
    <w:p w14:paraId="642F9CD3" w14:textId="0658FFD3" w:rsidR="00560D96" w:rsidRDefault="00F71792" w:rsidP="00560D96">
      <w:r>
        <w:t xml:space="preserve">The </w:t>
      </w:r>
      <w:r w:rsidR="000C683A">
        <w:t>event seeks to bring together</w:t>
      </w:r>
      <w:r w:rsidR="008D2441">
        <w:t xml:space="preserve"> a range of actors who are</w:t>
      </w:r>
      <w:r w:rsidR="00984D35">
        <w:t xml:space="preserve"> involved in initiatives, campaigns or other</w:t>
      </w:r>
      <w:r w:rsidR="008D2441">
        <w:t xml:space="preserve"> actions to counter </w:t>
      </w:r>
      <w:r w:rsidR="00984D35">
        <w:t>hate</w:t>
      </w:r>
      <w:r w:rsidR="00C73D05">
        <w:t xml:space="preserve"> and build inclusive societies</w:t>
      </w:r>
      <w:r w:rsidR="008D2441">
        <w:t>. The focus of the event will be to bring together participants who can offer examples of what success would look like in such campaigns, and those with specific examples – both positive and negative – of using a variety of campaigning. While there will be a focus at the meeting on those who work on countering xenophobia and anti-migrant narratives, the meeting will also include a range of activists who are seeking to counter hatred on different grounds and through varied methods and approaches, ideally with a broad geographical spread. The participants may thus include</w:t>
      </w:r>
      <w:r w:rsidR="000C683A">
        <w:t xml:space="preserve"> </w:t>
      </w:r>
      <w:r w:rsidR="00E76DE7">
        <w:t xml:space="preserve">human rights defenders, </w:t>
      </w:r>
      <w:r w:rsidR="000C683A">
        <w:t xml:space="preserve">civil </w:t>
      </w:r>
      <w:r>
        <w:t xml:space="preserve">society </w:t>
      </w:r>
      <w:r w:rsidR="00984D35">
        <w:t xml:space="preserve">organisations, local authorities, </w:t>
      </w:r>
      <w:r w:rsidR="00984D35" w:rsidRPr="00984D35">
        <w:t xml:space="preserve">faith leaders, business actors, journalists, </w:t>
      </w:r>
      <w:r w:rsidR="00711908">
        <w:t xml:space="preserve">the </w:t>
      </w:r>
      <w:r w:rsidR="00C73D05">
        <w:t xml:space="preserve">media, </w:t>
      </w:r>
      <w:r w:rsidR="00984D35" w:rsidRPr="00984D35">
        <w:t>creative artists, community organisers</w:t>
      </w:r>
      <w:r w:rsidR="00E76DE7">
        <w:t xml:space="preserve">, national human rights institutions, </w:t>
      </w:r>
      <w:r w:rsidR="008D2441">
        <w:t xml:space="preserve">international or regional human rights mechanisms, </w:t>
      </w:r>
      <w:r w:rsidR="00E76DE7">
        <w:t>international or regional organisations,</w:t>
      </w:r>
      <w:r w:rsidR="00984D35">
        <w:t xml:space="preserve"> </w:t>
      </w:r>
      <w:r w:rsidR="00E76DE7">
        <w:t>and</w:t>
      </w:r>
      <w:r>
        <w:t xml:space="preserve"> other </w:t>
      </w:r>
      <w:r w:rsidR="000C683A">
        <w:t>relevant stakeholders.</w:t>
      </w:r>
    </w:p>
    <w:p w14:paraId="11A048D6" w14:textId="77777777" w:rsidR="000A55EE" w:rsidRPr="000A55EE" w:rsidRDefault="000A55EE" w:rsidP="00560D96">
      <w:pPr>
        <w:rPr>
          <w:b/>
        </w:rPr>
      </w:pPr>
    </w:p>
    <w:p w14:paraId="4D16E8B9" w14:textId="77777777" w:rsidR="00592C3D" w:rsidRDefault="00592C3D" w:rsidP="000C683A"/>
    <w:p w14:paraId="02EAD6C7" w14:textId="30C15B59" w:rsidR="00F6469F" w:rsidRPr="00EA7B40" w:rsidRDefault="00F6469F" w:rsidP="000C683A"/>
    <w:sectPr w:rsidR="00F6469F" w:rsidRPr="00EA7B40" w:rsidSect="000C683A">
      <w:headerReference w:type="default" r:id="rId12"/>
      <w:footerReference w:type="default" r:id="rId13"/>
      <w:footerReference w:type="first" r:id="rId14"/>
      <w:pgSz w:w="11906" w:h="16838" w:code="9"/>
      <w:pgMar w:top="1440" w:right="1440" w:bottom="1440" w:left="1440" w:header="720" w:footer="720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4">
      <wne:macro wne:macroName="MACFARLANESGLOBAL2010.MODGLOBALSHORTCUTS.INSERTDATETIMEASTEXTINDOC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2D658" w14:textId="77777777" w:rsidR="00074E60" w:rsidRDefault="00074E60" w:rsidP="00437BA7">
      <w:pPr>
        <w:spacing w:after="0"/>
      </w:pPr>
      <w:r>
        <w:separator/>
      </w:r>
    </w:p>
  </w:endnote>
  <w:endnote w:type="continuationSeparator" w:id="0">
    <w:p w14:paraId="1C8BE6BB" w14:textId="77777777" w:rsidR="00074E60" w:rsidRDefault="00074E60" w:rsidP="00437BA7">
      <w:pPr>
        <w:spacing w:after="0"/>
      </w:pPr>
      <w:r>
        <w:continuationSeparator/>
      </w:r>
    </w:p>
  </w:endnote>
  <w:endnote w:type="continuationNotice" w:id="1">
    <w:p w14:paraId="547E70B9" w14:textId="77777777" w:rsidR="00074E60" w:rsidRDefault="00074E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F042A" w14:textId="77FE533C" w:rsidR="000C683A" w:rsidRPr="00411F20" w:rsidRDefault="000C683A" w:rsidP="007403DE">
    <w:pPr>
      <w:pStyle w:val="AgreementFooter"/>
      <w:tabs>
        <w:tab w:val="clear" w:pos="4320"/>
        <w:tab w:val="clear" w:pos="8640"/>
        <w:tab w:val="center" w:pos="4513"/>
        <w:tab w:val="right" w:pos="9029"/>
      </w:tabs>
    </w:pPr>
    <w:bookmarkStart w:id="1" w:name="pasteEnd"/>
    <w:bookmarkEnd w:id="1"/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5A2EAB">
      <w:rPr>
        <w:noProof/>
      </w:rPr>
      <w:t>2</w:t>
    </w:r>
    <w:r>
      <w:fldChar w:fldCharType="end"/>
    </w:r>
    <w:r>
      <w:tab/>
    </w:r>
    <w:r w:rsidR="005A2EAB">
      <w:fldChar w:fldCharType="begin"/>
    </w:r>
    <w:r w:rsidR="005A2EAB">
      <w:instrText xml:space="preserve"> DOCPROPERTY  Draft  \* MERGEFORMAT </w:instrText>
    </w:r>
    <w:r w:rsidR="005A2EAB">
      <w:fldChar w:fldCharType="separate"/>
    </w:r>
    <w:r w:rsidR="00C574E4">
      <w:t xml:space="preserve"> </w:t>
    </w:r>
    <w:r w:rsidR="005A2EA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50FB" w14:textId="092F4CD6" w:rsidR="000C683A" w:rsidRPr="00FD1363" w:rsidRDefault="000C683A" w:rsidP="000C683A">
    <w:pPr>
      <w:pStyle w:val="AgreementFooter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0A55EE">
      <w:rPr>
        <w:noProof/>
      </w:rPr>
      <w:t>2</w:t>
    </w:r>
    <w:r>
      <w:fldChar w:fldCharType="end"/>
    </w:r>
    <w:r>
      <w:tab/>
    </w:r>
    <w:r w:rsidR="005A2EAB">
      <w:fldChar w:fldCharType="begin"/>
    </w:r>
    <w:r w:rsidR="005A2EAB">
      <w:instrText xml:space="preserve"> DOCPROPERTY  Draft  \* MERGEFORMAT </w:instrText>
    </w:r>
    <w:r w:rsidR="005A2EAB">
      <w:fldChar w:fldCharType="separate"/>
    </w:r>
    <w:r w:rsidR="00C574E4">
      <w:t xml:space="preserve"> </w:t>
    </w:r>
    <w:r w:rsidR="005A2EAB">
      <w:fldChar w:fldCharType="end"/>
    </w:r>
    <w:r>
      <w:rPr>
        <w:sz w:val="20"/>
      </w:rPr>
      <w:t xml:space="preserve">   </w:t>
    </w:r>
    <w:r>
      <w:t xml:space="preserve"> </w:t>
    </w:r>
    <w:r>
      <w:fldChar w:fldCharType="begin"/>
    </w:r>
    <w:r>
      <w:instrText xml:space="preserve"> DATE \@ "d-MMM-yy" </w:instrText>
    </w:r>
    <w:r>
      <w:fldChar w:fldCharType="separate"/>
    </w:r>
    <w:r w:rsidR="00834F27">
      <w:rPr>
        <w:noProof/>
      </w:rPr>
      <w:t>4-Jul-19</w:t>
    </w:r>
    <w:r>
      <w:fldChar w:fldCharType="end"/>
    </w:r>
    <w:r>
      <w:t xml:space="preserve">    </w:t>
    </w:r>
    <w:r w:rsidR="005A2EAB">
      <w:fldChar w:fldCharType="begin"/>
    </w:r>
    <w:r w:rsidR="005A2EAB">
      <w:instrText xml:space="preserve"> DOCPROPERTY DMSLink.Reference \* MERGEFORMAT </w:instrText>
    </w:r>
    <w:r w:rsidR="005A2EAB">
      <w:fldChar w:fldCharType="separate"/>
    </w:r>
    <w:r w:rsidR="00C574E4">
      <w:t>67126753.1</w:t>
    </w:r>
    <w:r w:rsidR="005A2E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8B67C" w14:textId="77777777" w:rsidR="00074E60" w:rsidRDefault="00074E60" w:rsidP="00437BA7">
      <w:pPr>
        <w:spacing w:after="0"/>
      </w:pPr>
      <w:r>
        <w:separator/>
      </w:r>
    </w:p>
  </w:footnote>
  <w:footnote w:type="continuationSeparator" w:id="0">
    <w:p w14:paraId="541F85B9" w14:textId="77777777" w:rsidR="00074E60" w:rsidRDefault="00074E60" w:rsidP="00437BA7">
      <w:pPr>
        <w:spacing w:after="0"/>
      </w:pPr>
      <w:r>
        <w:continuationSeparator/>
      </w:r>
    </w:p>
  </w:footnote>
  <w:footnote w:type="continuationNotice" w:id="1">
    <w:p w14:paraId="0CCD83AE" w14:textId="77777777" w:rsidR="00074E60" w:rsidRDefault="00074E60">
      <w:pPr>
        <w:spacing w:after="0"/>
      </w:pPr>
    </w:p>
  </w:footnote>
  <w:footnote w:id="2">
    <w:p w14:paraId="593C262B" w14:textId="77777777" w:rsidR="00651965" w:rsidRDefault="00651965" w:rsidP="00651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B2EBC">
          <w:rPr>
            <w:rStyle w:val="Hyperlink"/>
          </w:rPr>
          <w:t>https://edition.cnn.com/2017/11/14/us/hate-crimes-muslim-white-fbi-trnd/index.html</w:t>
        </w:r>
      </w:hyperlink>
      <w:r>
        <w:t xml:space="preserve"> </w:t>
      </w:r>
    </w:p>
  </w:footnote>
  <w:footnote w:id="3">
    <w:p w14:paraId="6F275369" w14:textId="77777777" w:rsidR="00F8174A" w:rsidRDefault="00F8174A"/>
  </w:footnote>
  <w:footnote w:id="4">
    <w:p w14:paraId="4E2B75A7" w14:textId="50766CE3" w:rsidR="00F32F05" w:rsidRDefault="00F32F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D6B53" w:rsidRPr="00FD6B53">
        <w:t>https://www.un.org/pga/72/wp-content/uploads/sites/51/2018/07/180713_Agreed-Outcome_Global-Compact-for-Migration.pdf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5438" w14:textId="2F585EB0" w:rsidR="00106119" w:rsidRDefault="00106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B39"/>
    <w:multiLevelType w:val="multilevel"/>
    <w:tmpl w:val="06AE7DFA"/>
    <w:lvl w:ilvl="0">
      <w:start w:val="1"/>
      <w:numFmt w:val="none"/>
      <w:pStyle w:val="SingleScheduleHeadingTOC"/>
      <w:suff w:val="nothing"/>
      <w:lvlText w:val="the schedule"/>
      <w:lvlJc w:val="left"/>
      <w:pPr>
        <w:ind w:left="86" w:firstLine="0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suff w:val="nothing"/>
      <w:lvlText w:val="part %2"/>
      <w:lvlJc w:val="left"/>
      <w:pPr>
        <w:ind w:left="86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0"/>
      <w:lvlText w:val="%3"/>
      <w:lvlJc w:val="left"/>
      <w:pPr>
        <w:tabs>
          <w:tab w:val="num" w:pos="948"/>
        </w:tabs>
        <w:ind w:left="948" w:hanging="862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948"/>
        </w:tabs>
        <w:ind w:left="948" w:hanging="86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2105"/>
        </w:tabs>
        <w:ind w:left="2105" w:hanging="1157"/>
      </w:pPr>
      <w:rPr>
        <w:rFonts w:ascii="Arial" w:hAnsi="Arial" w:hint="default"/>
        <w:sz w:val="20"/>
      </w:rPr>
    </w:lvl>
    <w:lvl w:ilvl="5">
      <w:start w:val="1"/>
      <w:numFmt w:val="decimal"/>
      <w:lvlText w:val="%3.%4.%5.%6"/>
      <w:lvlJc w:val="left"/>
      <w:pPr>
        <w:tabs>
          <w:tab w:val="num" w:pos="3545"/>
        </w:tabs>
        <w:ind w:left="3545" w:hanging="144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7)"/>
      <w:lvlJc w:val="left"/>
      <w:pPr>
        <w:tabs>
          <w:tab w:val="num" w:pos="4117"/>
        </w:tabs>
        <w:ind w:left="4117" w:hanging="572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3542"/>
        </w:tabs>
        <w:ind w:left="354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02"/>
        </w:tabs>
        <w:ind w:left="3902" w:hanging="360"/>
      </w:pPr>
      <w:rPr>
        <w:rFonts w:ascii="Symbol" w:hAnsi="Symbol" w:hint="default"/>
      </w:rPr>
    </w:lvl>
  </w:abstractNum>
  <w:abstractNum w:abstractNumId="1" w15:restartNumberingAfterBreak="0">
    <w:nsid w:val="093737B9"/>
    <w:multiLevelType w:val="multilevel"/>
    <w:tmpl w:val="C1A08BD0"/>
    <w:numStyleLink w:val="MacLevelsCustomListStyle"/>
  </w:abstractNum>
  <w:abstractNum w:abstractNumId="2" w15:restartNumberingAfterBreak="0">
    <w:nsid w:val="096A62CD"/>
    <w:multiLevelType w:val="multilevel"/>
    <w:tmpl w:val="B442FCE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bullet"/>
      <w:pStyle w:val="Heading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Heading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color w:val="auto"/>
      </w:rPr>
    </w:lvl>
    <w:lvl w:ilvl="8">
      <w:start w:val="1"/>
      <w:numFmt w:val="upperLetter"/>
      <w:pStyle w:val="Heading9"/>
      <w:lvlText w:val="Appendix 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A190A63"/>
    <w:multiLevelType w:val="multilevel"/>
    <w:tmpl w:val="38765094"/>
    <w:name w:val="AppHead22"/>
    <w:numStyleLink w:val="AppendixLevelsCustomListStyle"/>
  </w:abstractNum>
  <w:abstractNum w:abstractNumId="4" w15:restartNumberingAfterBreak="0">
    <w:nsid w:val="0E4A56CB"/>
    <w:multiLevelType w:val="hybridMultilevel"/>
    <w:tmpl w:val="FFD2CB6A"/>
    <w:lvl w:ilvl="0" w:tplc="A2B0E4F8">
      <w:start w:val="1"/>
      <w:numFmt w:val="bullet"/>
      <w:pStyle w:val="NarrativeBullets"/>
      <w:lvlText w:val=""/>
      <w:lvlJc w:val="left"/>
      <w:pPr>
        <w:tabs>
          <w:tab w:val="num" w:pos="723"/>
        </w:tabs>
        <w:ind w:left="723" w:hanging="36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6650"/>
    <w:multiLevelType w:val="multilevel"/>
    <w:tmpl w:val="77E88418"/>
    <w:numStyleLink w:val="ScheduleLevelsCustomListStyle"/>
  </w:abstractNum>
  <w:abstractNum w:abstractNumId="6" w15:restartNumberingAfterBreak="0">
    <w:nsid w:val="12450B0B"/>
    <w:multiLevelType w:val="multilevel"/>
    <w:tmpl w:val="86888FBE"/>
    <w:lvl w:ilvl="0">
      <w:start w:val="1"/>
      <w:numFmt w:val="upperLetter"/>
      <w:suff w:val="nothing"/>
      <w:lvlText w:val="appendix %1"/>
      <w:lvlJc w:val="left"/>
      <w:pPr>
        <w:ind w:left="0" w:firstLine="0"/>
      </w:pPr>
      <w:rPr>
        <w:rFonts w:ascii="Arial" w:hAnsi="Arial" w:hint="default"/>
        <w:b/>
        <w:i w:val="0"/>
        <w:caps w:val="0"/>
        <w:smallCaps w:val="0"/>
        <w:color w:val="000000" w:themeColor="text1"/>
        <w:sz w:val="22"/>
      </w:rPr>
    </w:lvl>
    <w:lvl w:ilvl="1">
      <w:start w:val="1"/>
      <w:numFmt w:val="decimal"/>
      <w:lvlText w:val="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2016"/>
        </w:tabs>
        <w:ind w:left="2016" w:hanging="1152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2016"/>
        </w:tabs>
        <w:ind w:left="3456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8A6ADA"/>
    <w:multiLevelType w:val="multilevel"/>
    <w:tmpl w:val="C1A08BD0"/>
    <w:numStyleLink w:val="MacLevelsCustomListStyle"/>
  </w:abstractNum>
  <w:abstractNum w:abstractNumId="8" w15:restartNumberingAfterBreak="0">
    <w:nsid w:val="133B7A27"/>
    <w:multiLevelType w:val="multilevel"/>
    <w:tmpl w:val="38765094"/>
    <w:name w:val="AppHead2"/>
    <w:styleLink w:val="AppendixLevelsCustomListStyle"/>
    <w:lvl w:ilvl="0">
      <w:start w:val="1"/>
      <w:numFmt w:val="upperLetter"/>
      <w:pStyle w:val="AppendixHeadingTOC"/>
      <w:lvlText w:val="appendix %1"/>
      <w:lvlJc w:val="left"/>
      <w:pPr>
        <w:ind w:left="0" w:firstLine="0"/>
      </w:pPr>
      <w:rPr>
        <w:rFonts w:ascii="Arial Bold" w:hAnsi="Arial Bold"/>
        <w:b/>
        <w:color w:val="000000" w:themeColor="text1"/>
        <w:sz w:val="22"/>
      </w:rPr>
    </w:lvl>
    <w:lvl w:ilvl="1">
      <w:start w:val="1"/>
      <w:numFmt w:val="decimal"/>
      <w:pStyle w:val="AppendixLevel1"/>
      <w:lvlText w:val="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endixLevel2"/>
      <w:lvlText w:val="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pStyle w:val="AppendixLevel3"/>
      <w:lvlText w:val="%2.%3.%4"/>
      <w:lvlJc w:val="left"/>
      <w:pPr>
        <w:tabs>
          <w:tab w:val="num" w:pos="2016"/>
        </w:tabs>
        <w:ind w:left="2016" w:hanging="1152"/>
      </w:pPr>
      <w:rPr>
        <w:rFonts w:hint="default"/>
      </w:rPr>
    </w:lvl>
    <w:lvl w:ilvl="4">
      <w:start w:val="1"/>
      <w:numFmt w:val="decimal"/>
      <w:pStyle w:val="AppendixLevel4"/>
      <w:lvlText w:val="%2.%3.%4.%5"/>
      <w:lvlJc w:val="left"/>
      <w:pPr>
        <w:tabs>
          <w:tab w:val="num" w:pos="3456"/>
        </w:tabs>
        <w:ind w:left="3456" w:hanging="1440"/>
      </w:pPr>
      <w:rPr>
        <w:rFonts w:hint="default"/>
      </w:rPr>
    </w:lvl>
    <w:lvl w:ilvl="5">
      <w:start w:val="1"/>
      <w:numFmt w:val="lowerRoman"/>
      <w:pStyle w:val="AppendixLevel5"/>
      <w:lvlText w:val="(%6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5BD1836"/>
    <w:multiLevelType w:val="hybridMultilevel"/>
    <w:tmpl w:val="C98A381C"/>
    <w:lvl w:ilvl="0" w:tplc="D60C0C6E">
      <w:start w:val="1"/>
      <w:numFmt w:val="bullet"/>
      <w:pStyle w:val="NarrativeSUBNumbering"/>
      <w:lvlText w:val="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935E5"/>
    <w:multiLevelType w:val="multilevel"/>
    <w:tmpl w:val="FA2E736C"/>
    <w:styleLink w:val="AppendixLevel1Styl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C44399"/>
    <w:multiLevelType w:val="multilevel"/>
    <w:tmpl w:val="37EE1A4E"/>
    <w:lvl w:ilvl="0">
      <w:start w:val="1"/>
      <w:numFmt w:val="decimal"/>
      <w:lvlText w:val="%1"/>
      <w:lvlJc w:val="left"/>
      <w:pPr>
        <w:tabs>
          <w:tab w:val="num" w:pos="864"/>
        </w:tabs>
        <w:ind w:left="792" w:hanging="792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016"/>
        </w:tabs>
        <w:ind w:left="2016" w:hanging="115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606DFF"/>
    <w:multiLevelType w:val="multilevel"/>
    <w:tmpl w:val="C1322A02"/>
    <w:lvl w:ilvl="0">
      <w:start w:val="1"/>
      <w:numFmt w:val="upperLetter"/>
      <w:suff w:val="nothing"/>
      <w:lvlText w:val="appendix %1"/>
      <w:lvlJc w:val="left"/>
      <w:pPr>
        <w:ind w:left="0" w:firstLine="0"/>
      </w:pPr>
      <w:rPr>
        <w:rFonts w:ascii="Arial" w:hAnsi="Arial" w:hint="default"/>
        <w:b/>
        <w:i w:val="0"/>
        <w:caps w:val="0"/>
        <w:smallCaps w:val="0"/>
        <w:color w:val="000000" w:themeColor="text1"/>
        <w:sz w:val="22"/>
      </w:rPr>
    </w:lvl>
    <w:lvl w:ilvl="1">
      <w:start w:val="1"/>
      <w:numFmt w:val="decimal"/>
      <w:lvlText w:val="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2016"/>
        </w:tabs>
        <w:ind w:left="2016" w:hanging="1152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2016"/>
        </w:tabs>
        <w:ind w:left="3456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796510F"/>
    <w:multiLevelType w:val="hybridMultilevel"/>
    <w:tmpl w:val="189EE8FC"/>
    <w:lvl w:ilvl="0" w:tplc="B27E3A86">
      <w:start w:val="1"/>
      <w:numFmt w:val="decimal"/>
      <w:pStyle w:val="Parties"/>
      <w:lvlText w:val="%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235E6"/>
    <w:multiLevelType w:val="multilevel"/>
    <w:tmpl w:val="DFF2CC1C"/>
    <w:lvl w:ilvl="0">
      <w:start w:val="1"/>
      <w:numFmt w:val="upperLetter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%4.%2.%3"/>
      <w:lvlJc w:val="left"/>
      <w:pPr>
        <w:tabs>
          <w:tab w:val="num" w:pos="2016"/>
        </w:tabs>
        <w:ind w:left="2016" w:hanging="1152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16"/>
        </w:tabs>
        <w:ind w:left="3456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3707AB3"/>
    <w:multiLevelType w:val="multilevel"/>
    <w:tmpl w:val="5066ED4E"/>
    <w:styleLink w:val="MACBullets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448"/>
        </w:tabs>
        <w:ind w:left="2448" w:hanging="432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464"/>
        </w:tabs>
        <w:ind w:left="4464" w:hanging="432"/>
      </w:pPr>
      <w:rPr>
        <w:rFonts w:ascii="Symbol" w:hAnsi="Symbol" w:hint="default"/>
      </w:rPr>
    </w:lvl>
    <w:lvl w:ilvl="5">
      <w:start w:val="1"/>
      <w:numFmt w:val="bullet"/>
      <w:lvlRestart w:val="4"/>
      <w:lvlText w:val=""/>
      <w:lvlJc w:val="left"/>
      <w:pPr>
        <w:tabs>
          <w:tab w:val="num" w:pos="4896"/>
        </w:tabs>
        <w:ind w:left="4896" w:hanging="43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43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72"/>
        </w:tabs>
        <w:ind w:left="5472" w:hanging="43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432"/>
      </w:pPr>
      <w:rPr>
        <w:rFonts w:ascii="Symbol" w:hAnsi="Symbol" w:hint="default"/>
      </w:rPr>
    </w:lvl>
  </w:abstractNum>
  <w:abstractNum w:abstractNumId="16" w15:restartNumberingAfterBreak="0">
    <w:nsid w:val="34BA7960"/>
    <w:multiLevelType w:val="hybridMultilevel"/>
    <w:tmpl w:val="6AC6BADC"/>
    <w:lvl w:ilvl="0" w:tplc="99B4F9CE">
      <w:start w:val="1"/>
      <w:numFmt w:val="bullet"/>
      <w:pStyle w:val="NarrativeNumbering"/>
      <w:lvlText w:val="¥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D64E2"/>
    <w:multiLevelType w:val="hybridMultilevel"/>
    <w:tmpl w:val="FA66B5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A6A5A"/>
    <w:multiLevelType w:val="multilevel"/>
    <w:tmpl w:val="3410A50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2"/>
        <w:szCs w:val="22"/>
      </w:rPr>
    </w:lvl>
    <w:lvl w:ilvl="1">
      <w:start w:val="1"/>
      <w:numFmt w:val="none"/>
      <w:pStyle w:val="AppendixSubHeadingTOC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2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0"/>
      </w:rPr>
    </w:lvl>
    <w:lvl w:ilvl="4">
      <w:start w:val="1"/>
      <w:numFmt w:val="none"/>
      <w:lvlText w:val=""/>
      <w:lvlJc w:val="left"/>
      <w:pPr>
        <w:tabs>
          <w:tab w:val="num" w:pos="2016"/>
        </w:tabs>
        <w:ind w:left="2016" w:hanging="1152"/>
      </w:pPr>
      <w:rPr>
        <w:rFonts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3456"/>
        </w:tabs>
        <w:ind w:left="3456" w:hanging="1440"/>
      </w:pPr>
      <w:rPr>
        <w:rFonts w:hint="default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3456"/>
        </w:tabs>
        <w:ind w:left="3456" w:hanging="1440"/>
      </w:pPr>
      <w:rPr>
        <w:rFonts w:hint="default"/>
        <w:b w:val="0"/>
        <w:i w:val="0"/>
        <w:sz w:val="20"/>
      </w:rPr>
    </w:lvl>
    <w:lvl w:ilvl="7">
      <w:start w:val="1"/>
      <w:numFmt w:val="none"/>
      <w:lvlRestart w:val="0"/>
      <w:lvlText w:val=""/>
      <w:lvlJc w:val="left"/>
      <w:pPr>
        <w:tabs>
          <w:tab w:val="num" w:pos="5040"/>
        </w:tabs>
        <w:ind w:left="5040" w:hanging="288"/>
      </w:pPr>
      <w:rPr>
        <w:rFonts w:hint="default"/>
        <w:b w:val="0"/>
        <w:i w:val="0"/>
        <w:sz w:val="20"/>
      </w:rPr>
    </w:lvl>
    <w:lvl w:ilvl="8">
      <w:start w:val="1"/>
      <w:numFmt w:val="none"/>
      <w:lvlRestart w:val="0"/>
      <w:suff w:val="nothing"/>
      <w:lvlText w:val=""/>
      <w:lvlJc w:val="left"/>
      <w:pPr>
        <w:ind w:left="1440" w:hanging="1440"/>
      </w:pPr>
      <w:rPr>
        <w:rFonts w:ascii="Arial" w:hAnsi="Arial" w:hint="default"/>
        <w:b/>
        <w:i w:val="0"/>
        <w:sz w:val="22"/>
      </w:rPr>
    </w:lvl>
  </w:abstractNum>
  <w:abstractNum w:abstractNumId="19" w15:restartNumberingAfterBreak="0">
    <w:nsid w:val="412B5930"/>
    <w:multiLevelType w:val="multilevel"/>
    <w:tmpl w:val="77E88418"/>
    <w:numStyleLink w:val="ScheduleLevelsCustomListStyle"/>
  </w:abstractNum>
  <w:abstractNum w:abstractNumId="20" w15:restartNumberingAfterBreak="0">
    <w:nsid w:val="4AA572D4"/>
    <w:multiLevelType w:val="multilevel"/>
    <w:tmpl w:val="5ECACE80"/>
    <w:lvl w:ilvl="0">
      <w:start w:val="1"/>
      <w:numFmt w:val="none"/>
      <w:pStyle w:val="ScheduleSubHeadingTOC"/>
      <w:suff w:val="nothing"/>
      <w:lvlText w:val=""/>
      <w:lvlJc w:val="center"/>
      <w:pPr>
        <w:ind w:left="0" w:firstLine="144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1"/>
        </w:tabs>
        <w:ind w:left="3601" w:hanging="7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240" w:hanging="1440"/>
      </w:pPr>
      <w:rPr>
        <w:rFonts w:hint="default"/>
      </w:rPr>
    </w:lvl>
  </w:abstractNum>
  <w:abstractNum w:abstractNumId="21" w15:restartNumberingAfterBreak="0">
    <w:nsid w:val="4AB078A4"/>
    <w:multiLevelType w:val="multilevel"/>
    <w:tmpl w:val="7FC2951C"/>
    <w:lvl w:ilvl="0">
      <w:start w:val="1"/>
      <w:numFmt w:val="none"/>
      <w:pStyle w:val="SingleAppendixHeadingTOC"/>
      <w:suff w:val="nothing"/>
      <w:lvlText w:val="appendix"/>
      <w:lvlJc w:val="left"/>
      <w:pPr>
        <w:ind w:left="86" w:firstLine="0"/>
      </w:pPr>
      <w:rPr>
        <w:rFonts w:ascii="Arial" w:hAnsi="Arial" w:hint="default"/>
        <w:b/>
        <w:i w:val="0"/>
        <w:color w:val="000000"/>
        <w:sz w:val="22"/>
        <w:szCs w:val="22"/>
      </w:rPr>
    </w:lvl>
    <w:lvl w:ilvl="1">
      <w:start w:val="1"/>
      <w:numFmt w:val="none"/>
      <w:lvlText w:val=""/>
      <w:lvlJc w:val="left"/>
      <w:pPr>
        <w:tabs>
          <w:tab w:val="num" w:pos="950"/>
        </w:tabs>
        <w:ind w:left="950" w:hanging="864"/>
      </w:pPr>
      <w:rPr>
        <w:rFonts w:hint="default"/>
        <w:b w:val="0"/>
        <w:i w:val="0"/>
        <w:sz w:val="20"/>
      </w:rPr>
    </w:lvl>
    <w:lvl w:ilvl="2">
      <w:start w:val="1"/>
      <w:numFmt w:val="none"/>
      <w:lvlText w:val=""/>
      <w:lvlJc w:val="left"/>
      <w:pPr>
        <w:tabs>
          <w:tab w:val="num" w:pos="2102"/>
        </w:tabs>
        <w:ind w:left="2102" w:hanging="1152"/>
      </w:pPr>
      <w:rPr>
        <w:rFonts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3542"/>
        </w:tabs>
        <w:ind w:left="3542" w:hanging="1440"/>
      </w:pPr>
      <w:rPr>
        <w:rFonts w:hint="default"/>
        <w:b w:val="0"/>
        <w:i w:val="0"/>
        <w:sz w:val="20"/>
      </w:rPr>
    </w:lvl>
    <w:lvl w:ilvl="4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hint="default"/>
        <w:b w:val="0"/>
        <w:i w:val="0"/>
        <w:sz w:val="20"/>
      </w:rPr>
    </w:lvl>
    <w:lvl w:ilvl="5">
      <w:start w:val="1"/>
      <w:numFmt w:val="none"/>
      <w:lvlRestart w:val="0"/>
      <w:lvlText w:val=""/>
      <w:lvlJc w:val="left"/>
      <w:pPr>
        <w:tabs>
          <w:tab w:val="num" w:pos="4550"/>
        </w:tabs>
        <w:ind w:left="4550" w:hanging="432"/>
      </w:pPr>
      <w:rPr>
        <w:rFonts w:hint="default"/>
        <w:b w:val="0"/>
        <w:i w:val="0"/>
        <w:sz w:val="20"/>
      </w:rPr>
    </w:lvl>
    <w:lvl w:ilvl="6">
      <w:start w:val="1"/>
      <w:numFmt w:val="none"/>
      <w:lvlRestart w:val="0"/>
      <w:lvlText w:val=""/>
      <w:lvlJc w:val="left"/>
      <w:pPr>
        <w:tabs>
          <w:tab w:val="num" w:pos="4838"/>
        </w:tabs>
        <w:ind w:left="4838" w:hanging="288"/>
      </w:pPr>
      <w:rPr>
        <w:rFonts w:hint="default"/>
        <w:b w:val="0"/>
        <w:i w:val="0"/>
        <w:sz w:val="20"/>
      </w:rPr>
    </w:lvl>
    <w:lvl w:ilvl="7">
      <w:start w:val="1"/>
      <w:numFmt w:val="none"/>
      <w:lvlRestart w:val="0"/>
      <w:lvlText w:val=""/>
      <w:lvlJc w:val="left"/>
      <w:pPr>
        <w:tabs>
          <w:tab w:val="num" w:pos="5126"/>
        </w:tabs>
        <w:ind w:left="5126" w:hanging="288"/>
      </w:pPr>
      <w:rPr>
        <w:rFonts w:hint="default"/>
        <w:b w:val="0"/>
        <w:i w:val="0"/>
        <w:sz w:val="20"/>
      </w:rPr>
    </w:lvl>
    <w:lvl w:ilvl="8">
      <w:start w:val="1"/>
      <w:numFmt w:val="none"/>
      <w:lvlRestart w:val="0"/>
      <w:suff w:val="nothing"/>
      <w:lvlText w:val=""/>
      <w:lvlJc w:val="left"/>
      <w:pPr>
        <w:ind w:left="1526" w:hanging="1440"/>
      </w:pPr>
      <w:rPr>
        <w:rFonts w:ascii="Arial" w:hAnsi="Arial" w:hint="default"/>
        <w:b/>
        <w:i w:val="0"/>
        <w:sz w:val="22"/>
      </w:rPr>
    </w:lvl>
  </w:abstractNum>
  <w:abstractNum w:abstractNumId="22" w15:restartNumberingAfterBreak="0">
    <w:nsid w:val="4BE37D47"/>
    <w:multiLevelType w:val="multilevel"/>
    <w:tmpl w:val="F182BF26"/>
    <w:lvl w:ilvl="0">
      <w:start w:val="1"/>
      <w:numFmt w:val="upperLetter"/>
      <w:suff w:val="nothing"/>
      <w:lvlText w:val="appendix %1"/>
      <w:lvlJc w:val="left"/>
      <w:pPr>
        <w:ind w:left="0" w:firstLine="0"/>
      </w:pPr>
      <w:rPr>
        <w:rFonts w:ascii="Arial" w:hAnsi="Arial" w:hint="default"/>
        <w:b/>
        <w:i w:val="0"/>
        <w:caps w:val="0"/>
        <w:smallCaps w:val="0"/>
        <w:color w:val="000000" w:themeColor="text1"/>
        <w:sz w:val="22"/>
      </w:rPr>
    </w:lvl>
    <w:lvl w:ilvl="1">
      <w:start w:val="1"/>
      <w:numFmt w:val="decimal"/>
      <w:lvlText w:val="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2016"/>
        </w:tabs>
        <w:ind w:left="2016" w:hanging="1152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2016"/>
        </w:tabs>
        <w:ind w:left="3456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7F12CE"/>
    <w:multiLevelType w:val="multilevel"/>
    <w:tmpl w:val="86888FBE"/>
    <w:lvl w:ilvl="0">
      <w:start w:val="1"/>
      <w:numFmt w:val="upperLetter"/>
      <w:suff w:val="nothing"/>
      <w:lvlText w:val="appendix %1"/>
      <w:lvlJc w:val="left"/>
      <w:pPr>
        <w:ind w:left="0" w:firstLine="0"/>
      </w:pPr>
      <w:rPr>
        <w:rFonts w:ascii="Arial" w:hAnsi="Arial" w:hint="default"/>
        <w:b/>
        <w:i w:val="0"/>
        <w:caps w:val="0"/>
        <w:smallCaps w:val="0"/>
        <w:color w:val="000000" w:themeColor="text1"/>
        <w:sz w:val="22"/>
      </w:rPr>
    </w:lvl>
    <w:lvl w:ilvl="1">
      <w:start w:val="1"/>
      <w:numFmt w:val="decimal"/>
      <w:lvlText w:val="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2016"/>
        </w:tabs>
        <w:ind w:left="2016" w:hanging="1152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2016"/>
        </w:tabs>
        <w:ind w:left="3456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65705FB"/>
    <w:multiLevelType w:val="multilevel"/>
    <w:tmpl w:val="C1A08BD0"/>
    <w:styleLink w:val="MacLevelsCustomListStyle"/>
    <w:lvl w:ilvl="0">
      <w:start w:val="1"/>
      <w:numFmt w:val="none"/>
      <w:pStyle w:val="SectionHeadingTOC"/>
      <w:suff w:val="nothing"/>
      <w:lvlText w:val="%1"/>
      <w:lvlJc w:val="center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MacLevel1"/>
      <w:lvlText w:val="%1%2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MacLevel2"/>
      <w:lvlText w:val="%2.%3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</w:rPr>
    </w:lvl>
    <w:lvl w:ilvl="3">
      <w:start w:val="1"/>
      <w:numFmt w:val="decimal"/>
      <w:pStyle w:val="MacLevel3"/>
      <w:lvlText w:val="%2.%3.%4"/>
      <w:lvlJc w:val="left"/>
      <w:pPr>
        <w:tabs>
          <w:tab w:val="num" w:pos="2016"/>
        </w:tabs>
        <w:ind w:left="2016" w:hanging="1152"/>
      </w:pPr>
      <w:rPr>
        <w:rFonts w:hint="default"/>
        <w:b w:val="0"/>
        <w:i w:val="0"/>
      </w:rPr>
    </w:lvl>
    <w:lvl w:ilvl="4">
      <w:start w:val="1"/>
      <w:numFmt w:val="decimal"/>
      <w:pStyle w:val="MacLevel4"/>
      <w:lvlText w:val="%2.%3.%4.%5"/>
      <w:lvlJc w:val="left"/>
      <w:pPr>
        <w:tabs>
          <w:tab w:val="num" w:pos="3456"/>
        </w:tabs>
        <w:ind w:left="3456" w:hanging="1440"/>
      </w:pPr>
      <w:rPr>
        <w:rFonts w:hint="default"/>
        <w:b w:val="0"/>
        <w:i w:val="0"/>
      </w:rPr>
    </w:lvl>
    <w:lvl w:ilvl="5">
      <w:start w:val="1"/>
      <w:numFmt w:val="lowerRoman"/>
      <w:pStyle w:val="MacLevel5"/>
      <w:lvlText w:val="(%6)"/>
      <w:lvlJc w:val="left"/>
      <w:pPr>
        <w:tabs>
          <w:tab w:val="num" w:pos="4032"/>
        </w:tabs>
        <w:ind w:left="4032" w:hanging="576"/>
      </w:pPr>
      <w:rPr>
        <w:rFonts w:hint="default"/>
        <w:b w:val="0"/>
        <w:i w:val="0"/>
      </w:rPr>
    </w:lvl>
    <w:lvl w:ilvl="6">
      <w:start w:val="1"/>
      <w:numFmt w:val="lowerLetter"/>
      <w:pStyle w:val="MacLevel6"/>
      <w:lvlText w:val="(%7)"/>
      <w:lvlJc w:val="left"/>
      <w:pPr>
        <w:tabs>
          <w:tab w:val="num" w:pos="4464"/>
        </w:tabs>
        <w:ind w:left="4464" w:hanging="432"/>
      </w:pPr>
      <w:rPr>
        <w:rFonts w:hint="default"/>
        <w:b w:val="0"/>
        <w:i w:val="0"/>
        <w:color w:val="auto"/>
      </w:rPr>
    </w:lvl>
    <w:lvl w:ilvl="7">
      <w:start w:val="1"/>
      <w:numFmt w:val="bullet"/>
      <w:pStyle w:val="MacLevel7"/>
      <w:lvlText w:val=""/>
      <w:lvlJc w:val="left"/>
      <w:pPr>
        <w:tabs>
          <w:tab w:val="num" w:pos="4752"/>
        </w:tabs>
        <w:ind w:left="4752" w:hanging="288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bullet"/>
      <w:pStyle w:val="MacLevel8"/>
      <w:lvlText w:val=""/>
      <w:lvlJc w:val="left"/>
      <w:pPr>
        <w:tabs>
          <w:tab w:val="num" w:pos="5040"/>
        </w:tabs>
        <w:ind w:left="5040" w:hanging="288"/>
      </w:pPr>
      <w:rPr>
        <w:rFonts w:ascii="Symbol" w:hAnsi="Symbol" w:hint="default"/>
        <w:b w:val="0"/>
        <w:i w:val="0"/>
        <w:color w:val="auto"/>
      </w:rPr>
    </w:lvl>
  </w:abstractNum>
  <w:abstractNum w:abstractNumId="25" w15:restartNumberingAfterBreak="0">
    <w:nsid w:val="57E07497"/>
    <w:multiLevelType w:val="multilevel"/>
    <w:tmpl w:val="86888FBE"/>
    <w:lvl w:ilvl="0">
      <w:start w:val="1"/>
      <w:numFmt w:val="upperLetter"/>
      <w:suff w:val="nothing"/>
      <w:lvlText w:val="appendix %1"/>
      <w:lvlJc w:val="left"/>
      <w:pPr>
        <w:ind w:left="0" w:firstLine="0"/>
      </w:pPr>
      <w:rPr>
        <w:rFonts w:ascii="Arial" w:hAnsi="Arial" w:hint="default"/>
        <w:b/>
        <w:i w:val="0"/>
        <w:caps w:val="0"/>
        <w:smallCaps w:val="0"/>
        <w:color w:val="000000" w:themeColor="text1"/>
        <w:sz w:val="22"/>
      </w:rPr>
    </w:lvl>
    <w:lvl w:ilvl="1">
      <w:start w:val="1"/>
      <w:numFmt w:val="decimal"/>
      <w:lvlText w:val="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2016"/>
        </w:tabs>
        <w:ind w:left="2016" w:hanging="1152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2016"/>
        </w:tabs>
        <w:ind w:left="3456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2B75E2C"/>
    <w:multiLevelType w:val="multilevel"/>
    <w:tmpl w:val="DED64614"/>
    <w:lvl w:ilvl="0">
      <w:start w:val="1"/>
      <w:numFmt w:val="upperLetter"/>
      <w:pStyle w:val="Background"/>
      <w:lvlText w:val="%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lowerRoman"/>
      <w:pStyle w:val="BackgroundSubClause"/>
      <w:lvlText w:val="(%2)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</w:abstractNum>
  <w:abstractNum w:abstractNumId="27" w15:restartNumberingAfterBreak="0">
    <w:nsid w:val="63E21920"/>
    <w:multiLevelType w:val="multilevel"/>
    <w:tmpl w:val="77E88418"/>
    <w:styleLink w:val="ScheduleLevelsCustomListStyle"/>
    <w:lvl w:ilvl="0">
      <w:start w:val="1"/>
      <w:numFmt w:val="decimal"/>
      <w:pStyle w:val="ScheduleHeadingTOC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color w:val="000000" w:themeColor="text1"/>
        <w:sz w:val="22"/>
      </w:rPr>
    </w:lvl>
    <w:lvl w:ilvl="1">
      <w:start w:val="1"/>
      <w:numFmt w:val="decimal"/>
      <w:pStyle w:val="ScheduleHeadingPartTOC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olor w:val="000000" w:themeColor="text1"/>
        <w:sz w:val="22"/>
      </w:rPr>
    </w:lvl>
    <w:lvl w:ilvl="2">
      <w:start w:val="1"/>
      <w:numFmt w:val="decimal"/>
      <w:pStyle w:val="ScheduleLevel1"/>
      <w:lvlText w:val="%3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ScheduleLevel2"/>
      <w:lvlText w:val="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ScheduleLevel3"/>
      <w:lvlText w:val="%3.%4.%5"/>
      <w:lvlJc w:val="left"/>
      <w:pPr>
        <w:tabs>
          <w:tab w:val="num" w:pos="2016"/>
        </w:tabs>
        <w:ind w:left="2016" w:hanging="1152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eduleLevel4"/>
      <w:lvlText w:val="%3.%4.%5.%6"/>
      <w:lvlJc w:val="left"/>
      <w:pPr>
        <w:tabs>
          <w:tab w:val="num" w:pos="3456"/>
        </w:tabs>
        <w:ind w:left="3456" w:hanging="144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pStyle w:val="ScheduleLevel5"/>
      <w:lvlText w:val="(%7)"/>
      <w:lvlJc w:val="left"/>
      <w:pPr>
        <w:tabs>
          <w:tab w:val="num" w:pos="4032"/>
        </w:tabs>
        <w:ind w:left="4032" w:hanging="576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8F37BA0"/>
    <w:multiLevelType w:val="multilevel"/>
    <w:tmpl w:val="77E88418"/>
    <w:numStyleLink w:val="ScheduleLevelsCustomListStyle"/>
  </w:abstractNum>
  <w:abstractNum w:abstractNumId="29" w15:restartNumberingAfterBreak="0">
    <w:nsid w:val="77345020"/>
    <w:multiLevelType w:val="multilevel"/>
    <w:tmpl w:val="5066ED4E"/>
    <w:numStyleLink w:val="MACBullets"/>
  </w:abstractNum>
  <w:num w:numId="1">
    <w:abstractNumId w:val="10"/>
  </w:num>
  <w:num w:numId="2">
    <w:abstractNumId w:val="18"/>
  </w:num>
  <w:num w:numId="3">
    <w:abstractNumId w:val="26"/>
  </w:num>
  <w:num w:numId="4">
    <w:abstractNumId w:val="2"/>
  </w:num>
  <w:num w:numId="5">
    <w:abstractNumId w:val="15"/>
  </w:num>
  <w:num w:numId="6">
    <w:abstractNumId w:val="13"/>
  </w:num>
  <w:num w:numId="7">
    <w:abstractNumId w:val="20"/>
  </w:num>
  <w:num w:numId="8">
    <w:abstractNumId w:val="21"/>
  </w:num>
  <w:num w:numId="9">
    <w:abstractNumId w:val="0"/>
  </w:num>
  <w:num w:numId="10">
    <w:abstractNumId w:val="4"/>
  </w:num>
  <w:num w:numId="11">
    <w:abstractNumId w:val="16"/>
  </w:num>
  <w:num w:numId="12">
    <w:abstractNumId w:val="9"/>
  </w:num>
  <w:num w:numId="13">
    <w:abstractNumId w:val="11"/>
  </w:num>
  <w:num w:numId="14">
    <w:abstractNumId w:val="23"/>
  </w:num>
  <w:num w:numId="15">
    <w:abstractNumId w:val="24"/>
  </w:num>
  <w:num w:numId="16">
    <w:abstractNumId w:val="27"/>
  </w:num>
  <w:num w:numId="17">
    <w:abstractNumId w:val="23"/>
  </w:num>
  <w:num w:numId="18">
    <w:abstractNumId w:val="23"/>
  </w:num>
  <w:num w:numId="19">
    <w:abstractNumId w:val="23"/>
  </w:num>
  <w:num w:numId="20">
    <w:abstractNumId w:val="23"/>
  </w:num>
  <w:num w:numId="21">
    <w:abstractNumId w:val="23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25"/>
  </w:num>
  <w:num w:numId="33">
    <w:abstractNumId w:val="28"/>
  </w:num>
  <w:num w:numId="34">
    <w:abstractNumId w:val="6"/>
    <w:lvlOverride w:ilvl="0">
      <w:lvl w:ilvl="0">
        <w:start w:val="1"/>
        <w:numFmt w:val="upperLetter"/>
        <w:suff w:val="nothing"/>
        <w:lvlText w:val="APPENDIX %1"/>
        <w:lvlJc w:val="left"/>
        <w:pPr>
          <w:ind w:left="0" w:firstLine="0"/>
        </w:pPr>
        <w:rPr>
          <w:rFonts w:hint="default"/>
          <w:b/>
          <w:i w:val="0"/>
          <w:caps/>
          <w:smallCaps w:val="0"/>
          <w:color w:val="000000" w:themeColor="text1"/>
          <w:sz w:val="22"/>
        </w:rPr>
      </w:lvl>
    </w:lvlOverride>
  </w:num>
  <w:num w:numId="35">
    <w:abstractNumId w:val="24"/>
  </w:num>
  <w:num w:numId="36">
    <w:abstractNumId w:val="24"/>
  </w:num>
  <w:num w:numId="37">
    <w:abstractNumId w:val="5"/>
  </w:num>
  <w:num w:numId="38">
    <w:abstractNumId w:val="22"/>
  </w:num>
  <w:num w:numId="39">
    <w:abstractNumId w:val="14"/>
  </w:num>
  <w:num w:numId="40">
    <w:abstractNumId w:val="12"/>
  </w:num>
  <w:num w:numId="41">
    <w:abstractNumId w:val="8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 w:numId="48">
    <w:abstractNumId w:val="29"/>
  </w:num>
  <w:num w:numId="4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C8"/>
    <w:rsid w:val="0002222F"/>
    <w:rsid w:val="00074E60"/>
    <w:rsid w:val="00083FF7"/>
    <w:rsid w:val="000A55EE"/>
    <w:rsid w:val="000C683A"/>
    <w:rsid w:val="000E7C2A"/>
    <w:rsid w:val="00106119"/>
    <w:rsid w:val="00134851"/>
    <w:rsid w:val="00151C38"/>
    <w:rsid w:val="001637F5"/>
    <w:rsid w:val="00180E3B"/>
    <w:rsid w:val="00193835"/>
    <w:rsid w:val="001A19E3"/>
    <w:rsid w:val="001A2C7B"/>
    <w:rsid w:val="001B5915"/>
    <w:rsid w:val="001C2C3C"/>
    <w:rsid w:val="001F3B36"/>
    <w:rsid w:val="001F4F68"/>
    <w:rsid w:val="001F718C"/>
    <w:rsid w:val="001F7A98"/>
    <w:rsid w:val="00234E36"/>
    <w:rsid w:val="00243AC9"/>
    <w:rsid w:val="002514A1"/>
    <w:rsid w:val="00283225"/>
    <w:rsid w:val="00284A68"/>
    <w:rsid w:val="00287721"/>
    <w:rsid w:val="002B1253"/>
    <w:rsid w:val="00325F2C"/>
    <w:rsid w:val="003268EB"/>
    <w:rsid w:val="00353D27"/>
    <w:rsid w:val="003A57E7"/>
    <w:rsid w:val="004147E5"/>
    <w:rsid w:val="00427CFB"/>
    <w:rsid w:val="00437BA7"/>
    <w:rsid w:val="00452CF5"/>
    <w:rsid w:val="00467A96"/>
    <w:rsid w:val="004C00F5"/>
    <w:rsid w:val="004D6AC1"/>
    <w:rsid w:val="004F309D"/>
    <w:rsid w:val="004F42B7"/>
    <w:rsid w:val="00526061"/>
    <w:rsid w:val="005374D4"/>
    <w:rsid w:val="00544669"/>
    <w:rsid w:val="00560D96"/>
    <w:rsid w:val="00585661"/>
    <w:rsid w:val="00592990"/>
    <w:rsid w:val="00592C3D"/>
    <w:rsid w:val="005A0069"/>
    <w:rsid w:val="005A2EAB"/>
    <w:rsid w:val="005C5AFD"/>
    <w:rsid w:val="005E5870"/>
    <w:rsid w:val="005F111B"/>
    <w:rsid w:val="0060004C"/>
    <w:rsid w:val="006478B7"/>
    <w:rsid w:val="00651965"/>
    <w:rsid w:val="00656720"/>
    <w:rsid w:val="00667A39"/>
    <w:rsid w:val="0068298D"/>
    <w:rsid w:val="00685F7F"/>
    <w:rsid w:val="006B11B9"/>
    <w:rsid w:val="006C7948"/>
    <w:rsid w:val="006D3AD2"/>
    <w:rsid w:val="006D3BD9"/>
    <w:rsid w:val="006E195B"/>
    <w:rsid w:val="00701051"/>
    <w:rsid w:val="00711908"/>
    <w:rsid w:val="00734B50"/>
    <w:rsid w:val="007403DE"/>
    <w:rsid w:val="00743058"/>
    <w:rsid w:val="00757B7E"/>
    <w:rsid w:val="00776FEB"/>
    <w:rsid w:val="007801D2"/>
    <w:rsid w:val="00783854"/>
    <w:rsid w:val="007966F9"/>
    <w:rsid w:val="00796B6C"/>
    <w:rsid w:val="007C0ED4"/>
    <w:rsid w:val="007C2AC8"/>
    <w:rsid w:val="00802F7A"/>
    <w:rsid w:val="008102A6"/>
    <w:rsid w:val="00834F27"/>
    <w:rsid w:val="00842ADB"/>
    <w:rsid w:val="008620A7"/>
    <w:rsid w:val="0089669E"/>
    <w:rsid w:val="008A3C5D"/>
    <w:rsid w:val="008B3286"/>
    <w:rsid w:val="008C47AC"/>
    <w:rsid w:val="008D2441"/>
    <w:rsid w:val="00905607"/>
    <w:rsid w:val="00906EBE"/>
    <w:rsid w:val="00924993"/>
    <w:rsid w:val="00964E66"/>
    <w:rsid w:val="00975981"/>
    <w:rsid w:val="00984D35"/>
    <w:rsid w:val="00992F6E"/>
    <w:rsid w:val="00993406"/>
    <w:rsid w:val="009B16A3"/>
    <w:rsid w:val="009D5ED7"/>
    <w:rsid w:val="009D7BCB"/>
    <w:rsid w:val="00A201AD"/>
    <w:rsid w:val="00A20B17"/>
    <w:rsid w:val="00A3355E"/>
    <w:rsid w:val="00A43679"/>
    <w:rsid w:val="00A6167D"/>
    <w:rsid w:val="00B27573"/>
    <w:rsid w:val="00B36CCB"/>
    <w:rsid w:val="00B77B78"/>
    <w:rsid w:val="00BA575C"/>
    <w:rsid w:val="00BB5D02"/>
    <w:rsid w:val="00BE55BF"/>
    <w:rsid w:val="00BE5927"/>
    <w:rsid w:val="00BE71D2"/>
    <w:rsid w:val="00BF01F1"/>
    <w:rsid w:val="00C25176"/>
    <w:rsid w:val="00C34B09"/>
    <w:rsid w:val="00C37EAD"/>
    <w:rsid w:val="00C42E5E"/>
    <w:rsid w:val="00C574E4"/>
    <w:rsid w:val="00C579BC"/>
    <w:rsid w:val="00C62E81"/>
    <w:rsid w:val="00C73D05"/>
    <w:rsid w:val="00C9111F"/>
    <w:rsid w:val="00C957D7"/>
    <w:rsid w:val="00CA3010"/>
    <w:rsid w:val="00CB0AC7"/>
    <w:rsid w:val="00CB118F"/>
    <w:rsid w:val="00CD3D38"/>
    <w:rsid w:val="00CD72D6"/>
    <w:rsid w:val="00D02963"/>
    <w:rsid w:val="00D243D2"/>
    <w:rsid w:val="00D66F26"/>
    <w:rsid w:val="00D83462"/>
    <w:rsid w:val="00DA68CB"/>
    <w:rsid w:val="00DB35F6"/>
    <w:rsid w:val="00DC484C"/>
    <w:rsid w:val="00DE21ED"/>
    <w:rsid w:val="00DF0C6A"/>
    <w:rsid w:val="00E1189B"/>
    <w:rsid w:val="00E20CC1"/>
    <w:rsid w:val="00E21F43"/>
    <w:rsid w:val="00E55149"/>
    <w:rsid w:val="00E76DE7"/>
    <w:rsid w:val="00EA0D8E"/>
    <w:rsid w:val="00EA7B40"/>
    <w:rsid w:val="00EE39A8"/>
    <w:rsid w:val="00EE6CF1"/>
    <w:rsid w:val="00EF67D9"/>
    <w:rsid w:val="00F25E44"/>
    <w:rsid w:val="00F32F05"/>
    <w:rsid w:val="00F3359B"/>
    <w:rsid w:val="00F375C8"/>
    <w:rsid w:val="00F6469F"/>
    <w:rsid w:val="00F71792"/>
    <w:rsid w:val="00F72536"/>
    <w:rsid w:val="00F72E8A"/>
    <w:rsid w:val="00F7520B"/>
    <w:rsid w:val="00F761BB"/>
    <w:rsid w:val="00F8174A"/>
    <w:rsid w:val="00FC1974"/>
    <w:rsid w:val="00FD1642"/>
    <w:rsid w:val="00F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5C8537"/>
  <w15:docId w15:val="{434D6F6B-3702-4770-8037-9D89FF2C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3D2"/>
    <w:pPr>
      <w:spacing w:after="22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semiHidden/>
    <w:rsid w:val="00975981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semiHidden/>
    <w:rsid w:val="00975981"/>
    <w:pPr>
      <w:numPr>
        <w:ilvl w:val="1"/>
        <w:numId w:val="4"/>
      </w:numPr>
      <w:outlineLvl w:val="1"/>
    </w:pPr>
  </w:style>
  <w:style w:type="paragraph" w:styleId="Heading3">
    <w:name w:val="heading 3"/>
    <w:basedOn w:val="Normal"/>
    <w:next w:val="Normal"/>
    <w:link w:val="Heading3Char"/>
    <w:semiHidden/>
    <w:rsid w:val="00975981"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link w:val="Heading4Char"/>
    <w:semiHidden/>
    <w:rsid w:val="00975981"/>
    <w:pPr>
      <w:numPr>
        <w:ilvl w:val="3"/>
        <w:numId w:val="4"/>
      </w:numPr>
      <w:tabs>
        <w:tab w:val="left" w:pos="2880"/>
      </w:tabs>
      <w:outlineLvl w:val="3"/>
    </w:pPr>
  </w:style>
  <w:style w:type="paragraph" w:styleId="Heading5">
    <w:name w:val="heading 5"/>
    <w:basedOn w:val="Normal"/>
    <w:next w:val="Normal"/>
    <w:link w:val="Heading5Char"/>
    <w:semiHidden/>
    <w:rsid w:val="00975981"/>
    <w:pPr>
      <w:numPr>
        <w:ilvl w:val="4"/>
        <w:numId w:val="4"/>
      </w:numPr>
      <w:tabs>
        <w:tab w:val="left" w:pos="2880"/>
      </w:tabs>
      <w:outlineLvl w:val="4"/>
    </w:pPr>
  </w:style>
  <w:style w:type="paragraph" w:styleId="Heading6">
    <w:name w:val="heading 6"/>
    <w:basedOn w:val="Normal"/>
    <w:next w:val="Normal"/>
    <w:link w:val="Heading6Char"/>
    <w:semiHidden/>
    <w:rsid w:val="00975981"/>
    <w:pPr>
      <w:numPr>
        <w:ilvl w:val="5"/>
        <w:numId w:val="4"/>
      </w:numPr>
      <w:tabs>
        <w:tab w:val="left" w:pos="3600"/>
      </w:tabs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975981"/>
    <w:pPr>
      <w:numPr>
        <w:ilvl w:val="6"/>
        <w:numId w:val="4"/>
      </w:numPr>
      <w:tabs>
        <w:tab w:val="left" w:pos="4320"/>
      </w:tabs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975981"/>
    <w:pPr>
      <w:numPr>
        <w:ilvl w:val="7"/>
        <w:numId w:val="4"/>
      </w:numPr>
      <w:tabs>
        <w:tab w:val="left" w:pos="5040"/>
      </w:tabs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975981"/>
    <w:pPr>
      <w:numPr>
        <w:ilvl w:val="8"/>
        <w:numId w:val="4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reementDescription">
    <w:name w:val="Agreement Description"/>
    <w:basedOn w:val="Normal"/>
    <w:next w:val="Normal"/>
    <w:rsid w:val="00975981"/>
    <w:pPr>
      <w:jc w:val="center"/>
    </w:pPr>
    <w:rPr>
      <w:b/>
    </w:rPr>
  </w:style>
  <w:style w:type="paragraph" w:customStyle="1" w:styleId="AgreementHeading">
    <w:name w:val="Agreement Heading"/>
    <w:basedOn w:val="Normal"/>
    <w:rsid w:val="00975981"/>
    <w:pPr>
      <w:jc w:val="center"/>
    </w:pPr>
    <w:rPr>
      <w:b/>
      <w:u w:val="single"/>
    </w:rPr>
  </w:style>
  <w:style w:type="paragraph" w:customStyle="1" w:styleId="AppendixHeadingTOC">
    <w:name w:val="Appendix Heading TOC"/>
    <w:basedOn w:val="Normal"/>
    <w:next w:val="AppendixSubHeadingTOC"/>
    <w:rsid w:val="00C9111F"/>
    <w:pPr>
      <w:numPr>
        <w:numId w:val="41"/>
      </w:numPr>
      <w:jc w:val="center"/>
    </w:pPr>
    <w:rPr>
      <w:b/>
      <w:caps/>
      <w:sz w:val="22"/>
    </w:rPr>
  </w:style>
  <w:style w:type="paragraph" w:customStyle="1" w:styleId="AppendixLevel1">
    <w:name w:val="Appendix Level 1"/>
    <w:basedOn w:val="Normal"/>
    <w:next w:val="Body1"/>
    <w:rsid w:val="00C9111F"/>
    <w:pPr>
      <w:numPr>
        <w:ilvl w:val="1"/>
        <w:numId w:val="41"/>
      </w:numPr>
    </w:pPr>
  </w:style>
  <w:style w:type="paragraph" w:customStyle="1" w:styleId="Background">
    <w:name w:val="Background"/>
    <w:basedOn w:val="Normal"/>
    <w:rsid w:val="00975981"/>
    <w:pPr>
      <w:numPr>
        <w:numId w:val="3"/>
      </w:numPr>
    </w:pPr>
  </w:style>
  <w:style w:type="paragraph" w:customStyle="1" w:styleId="BackgroundSubClause">
    <w:name w:val="Background Sub Clause"/>
    <w:basedOn w:val="Normal"/>
    <w:rsid w:val="00975981"/>
    <w:pPr>
      <w:numPr>
        <w:ilvl w:val="1"/>
        <w:numId w:val="3"/>
      </w:numPr>
    </w:pPr>
  </w:style>
  <w:style w:type="paragraph" w:customStyle="1" w:styleId="AgreementFooter">
    <w:name w:val="Agreement Footer"/>
    <w:basedOn w:val="Normal"/>
    <w:rsid w:val="00975981"/>
    <w:pPr>
      <w:tabs>
        <w:tab w:val="center" w:pos="4320"/>
        <w:tab w:val="right" w:pos="8640"/>
      </w:tabs>
    </w:pPr>
    <w:rPr>
      <w:sz w:val="16"/>
    </w:rPr>
  </w:style>
  <w:style w:type="character" w:customStyle="1" w:styleId="MacLevel1TOC">
    <w:name w:val="Mac Level 1 TOC"/>
    <w:basedOn w:val="DefaultParagraphFont"/>
    <w:rsid w:val="00D02963"/>
    <w:rPr>
      <w:rFonts w:ascii="Arial" w:hAnsi="Arial" w:cs="Arial" w:hint="default"/>
      <w:b/>
      <w:bCs w:val="0"/>
      <w:sz w:val="22"/>
    </w:rPr>
  </w:style>
  <w:style w:type="paragraph" w:customStyle="1" w:styleId="Body1">
    <w:name w:val="Body 1"/>
    <w:basedOn w:val="Normal"/>
    <w:uiPriority w:val="1"/>
    <w:qFormat/>
    <w:rsid w:val="00975981"/>
    <w:pPr>
      <w:ind w:left="864"/>
    </w:pPr>
  </w:style>
  <w:style w:type="paragraph" w:customStyle="1" w:styleId="Body2">
    <w:name w:val="Body 2"/>
    <w:basedOn w:val="Normal"/>
    <w:uiPriority w:val="1"/>
    <w:qFormat/>
    <w:rsid w:val="00975981"/>
    <w:pPr>
      <w:ind w:left="864"/>
    </w:pPr>
  </w:style>
  <w:style w:type="paragraph" w:customStyle="1" w:styleId="Body3">
    <w:name w:val="Body 3"/>
    <w:basedOn w:val="Normal"/>
    <w:uiPriority w:val="1"/>
    <w:qFormat/>
    <w:rsid w:val="00975981"/>
    <w:pPr>
      <w:ind w:left="2016"/>
    </w:pPr>
  </w:style>
  <w:style w:type="paragraph" w:customStyle="1" w:styleId="Body4">
    <w:name w:val="Body 4"/>
    <w:basedOn w:val="Normal"/>
    <w:uiPriority w:val="1"/>
    <w:qFormat/>
    <w:rsid w:val="00975981"/>
    <w:pPr>
      <w:ind w:left="3456"/>
    </w:pPr>
  </w:style>
  <w:style w:type="paragraph" w:customStyle="1" w:styleId="Body5">
    <w:name w:val="Body 5"/>
    <w:basedOn w:val="Normal"/>
    <w:uiPriority w:val="1"/>
    <w:qFormat/>
    <w:rsid w:val="00975981"/>
    <w:pPr>
      <w:ind w:left="4032"/>
    </w:pPr>
  </w:style>
  <w:style w:type="paragraph" w:customStyle="1" w:styleId="Body6">
    <w:name w:val="Body 6"/>
    <w:basedOn w:val="Normal"/>
    <w:uiPriority w:val="1"/>
    <w:qFormat/>
    <w:rsid w:val="00975981"/>
    <w:pPr>
      <w:ind w:left="4464"/>
    </w:pPr>
  </w:style>
  <w:style w:type="paragraph" w:customStyle="1" w:styleId="Body7">
    <w:name w:val="Body 7"/>
    <w:basedOn w:val="Normal"/>
    <w:uiPriority w:val="1"/>
    <w:qFormat/>
    <w:rsid w:val="00975981"/>
    <w:pPr>
      <w:ind w:left="4752"/>
    </w:pPr>
  </w:style>
  <w:style w:type="paragraph" w:customStyle="1" w:styleId="Body8">
    <w:name w:val="Body 8"/>
    <w:basedOn w:val="Normal"/>
    <w:uiPriority w:val="1"/>
    <w:qFormat/>
    <w:rsid w:val="00975981"/>
    <w:pPr>
      <w:ind w:left="5040"/>
    </w:pPr>
  </w:style>
  <w:style w:type="character" w:customStyle="1" w:styleId="MacLevel2TOC">
    <w:name w:val="Mac Level 2 TOC"/>
    <w:basedOn w:val="DefaultParagraphFont"/>
    <w:rsid w:val="00D02963"/>
    <w:rPr>
      <w:rFonts w:ascii="Arial" w:hAnsi="Arial"/>
      <w:b/>
    </w:rPr>
  </w:style>
  <w:style w:type="paragraph" w:styleId="BodyText">
    <w:name w:val="Body Text"/>
    <w:basedOn w:val="Normal"/>
    <w:link w:val="BodyTextChar"/>
    <w:semiHidden/>
    <w:rsid w:val="00975981"/>
    <w:rPr>
      <w:i/>
      <w:iCs/>
    </w:rPr>
  </w:style>
  <w:style w:type="character" w:customStyle="1" w:styleId="BodyTextChar">
    <w:name w:val="Body Text Char"/>
    <w:basedOn w:val="DefaultParagraphFont"/>
    <w:link w:val="BodyText"/>
    <w:semiHidden/>
    <w:rsid w:val="008B3286"/>
    <w:rPr>
      <w:rFonts w:ascii="Arial" w:eastAsia="Times New Roman" w:hAnsi="Arial" w:cs="Times New Roman"/>
      <w:i/>
      <w:iCs/>
      <w:sz w:val="20"/>
      <w:szCs w:val="20"/>
      <w:lang w:eastAsia="en-US"/>
    </w:rPr>
  </w:style>
  <w:style w:type="paragraph" w:styleId="BodyText2">
    <w:name w:val="Body Text 2"/>
    <w:basedOn w:val="Normal"/>
    <w:link w:val="BodyText2Char"/>
    <w:semiHidden/>
    <w:rsid w:val="00975981"/>
    <w:rPr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8B3286"/>
    <w:rPr>
      <w:rFonts w:ascii="Arial" w:eastAsia="Times New Roman" w:hAnsi="Arial" w:cs="Times New Roman"/>
      <w:sz w:val="20"/>
      <w:szCs w:val="20"/>
      <w:u w:val="single"/>
      <w:lang w:eastAsia="en-US"/>
    </w:rPr>
  </w:style>
  <w:style w:type="paragraph" w:customStyle="1" w:styleId="Double">
    <w:name w:val="Double"/>
    <w:basedOn w:val="Normal"/>
    <w:semiHidden/>
    <w:rsid w:val="00975981"/>
    <w:pPr>
      <w:spacing w:line="480" w:lineRule="auto"/>
    </w:pPr>
  </w:style>
  <w:style w:type="paragraph" w:styleId="EndnoteText">
    <w:name w:val="endnote text"/>
    <w:basedOn w:val="Normal"/>
    <w:link w:val="EndnoteTextChar"/>
    <w:semiHidden/>
    <w:rsid w:val="00975981"/>
    <w:pPr>
      <w:spacing w:after="0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8B3286"/>
    <w:rPr>
      <w:rFonts w:ascii="Arial" w:eastAsia="Times New Roman" w:hAnsi="Arial" w:cs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semiHidden/>
    <w:rsid w:val="00975981"/>
    <w:pPr>
      <w:tabs>
        <w:tab w:val="center" w:pos="4153"/>
        <w:tab w:val="right" w:pos="8306"/>
      </w:tabs>
      <w:spacing w:after="0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semiHidden/>
    <w:rsid w:val="008B3286"/>
    <w:rPr>
      <w:rFonts w:ascii="Arial" w:eastAsia="Times New Roman" w:hAnsi="Arial" w:cs="Times New Roman"/>
      <w:sz w:val="16"/>
      <w:szCs w:val="16"/>
      <w:lang w:eastAsia="en-US"/>
    </w:rPr>
  </w:style>
  <w:style w:type="character" w:styleId="FootnoteReference">
    <w:name w:val="footnote reference"/>
    <w:basedOn w:val="DefaultParagraphFont"/>
    <w:semiHidden/>
    <w:rsid w:val="00975981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75981"/>
    <w:pPr>
      <w:spacing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8B3286"/>
    <w:rPr>
      <w:rFonts w:ascii="Arial" w:eastAsia="Times New Roman" w:hAnsi="Arial" w:cs="Times New Roman"/>
      <w:sz w:val="18"/>
      <w:szCs w:val="20"/>
      <w:lang w:eastAsia="en-US"/>
    </w:rPr>
  </w:style>
  <w:style w:type="paragraph" w:styleId="Header">
    <w:name w:val="header"/>
    <w:basedOn w:val="Normal"/>
    <w:link w:val="HeaderChar"/>
    <w:semiHidden/>
    <w:rsid w:val="009759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8B3286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semiHidden/>
    <w:rsid w:val="004D6AC1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4D6AC1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D6AC1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4D6AC1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4D6AC1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4D6AC1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4D6AC1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4D6AC1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4D6AC1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iddenText">
    <w:name w:val="HiddenText"/>
    <w:basedOn w:val="DefaultParagraphFont"/>
    <w:rsid w:val="00180E3B"/>
    <w:rPr>
      <w:color w:val="FFFFFF"/>
    </w:rPr>
  </w:style>
  <w:style w:type="paragraph" w:customStyle="1" w:styleId="MacLevel1">
    <w:name w:val="Mac Level 1"/>
    <w:basedOn w:val="Normal"/>
    <w:next w:val="Body1"/>
    <w:qFormat/>
    <w:rsid w:val="00C34B09"/>
    <w:pPr>
      <w:numPr>
        <w:ilvl w:val="1"/>
        <w:numId w:val="47"/>
      </w:numPr>
      <w:outlineLvl w:val="0"/>
    </w:pPr>
  </w:style>
  <w:style w:type="paragraph" w:customStyle="1" w:styleId="MacLevel2">
    <w:name w:val="Mac Level 2"/>
    <w:basedOn w:val="Normal"/>
    <w:next w:val="Body2"/>
    <w:qFormat/>
    <w:rsid w:val="00C34B09"/>
    <w:pPr>
      <w:numPr>
        <w:ilvl w:val="2"/>
        <w:numId w:val="47"/>
      </w:numPr>
      <w:outlineLvl w:val="1"/>
    </w:pPr>
  </w:style>
  <w:style w:type="paragraph" w:customStyle="1" w:styleId="MacLevel3">
    <w:name w:val="Mac Level 3"/>
    <w:basedOn w:val="Normal"/>
    <w:next w:val="Body3"/>
    <w:qFormat/>
    <w:rsid w:val="00C34B09"/>
    <w:pPr>
      <w:numPr>
        <w:ilvl w:val="3"/>
        <w:numId w:val="47"/>
      </w:numPr>
      <w:outlineLvl w:val="2"/>
    </w:pPr>
  </w:style>
  <w:style w:type="paragraph" w:customStyle="1" w:styleId="MacLevel4">
    <w:name w:val="Mac Level 4"/>
    <w:basedOn w:val="Normal"/>
    <w:next w:val="Body4"/>
    <w:qFormat/>
    <w:rsid w:val="00C34B09"/>
    <w:pPr>
      <w:numPr>
        <w:ilvl w:val="4"/>
        <w:numId w:val="47"/>
      </w:numPr>
      <w:outlineLvl w:val="3"/>
    </w:pPr>
  </w:style>
  <w:style w:type="paragraph" w:customStyle="1" w:styleId="MacLevel5">
    <w:name w:val="Mac Level 5"/>
    <w:basedOn w:val="Normal"/>
    <w:next w:val="Body5"/>
    <w:qFormat/>
    <w:rsid w:val="00C34B09"/>
    <w:pPr>
      <w:numPr>
        <w:ilvl w:val="5"/>
        <w:numId w:val="47"/>
      </w:numPr>
      <w:outlineLvl w:val="4"/>
    </w:pPr>
  </w:style>
  <w:style w:type="paragraph" w:customStyle="1" w:styleId="MacLevel6">
    <w:name w:val="Mac Level 6"/>
    <w:basedOn w:val="Normal"/>
    <w:next w:val="Body6"/>
    <w:qFormat/>
    <w:rsid w:val="00C34B09"/>
    <w:pPr>
      <w:numPr>
        <w:ilvl w:val="6"/>
        <w:numId w:val="47"/>
      </w:numPr>
      <w:outlineLvl w:val="5"/>
    </w:pPr>
  </w:style>
  <w:style w:type="paragraph" w:customStyle="1" w:styleId="MacLevel7">
    <w:name w:val="Mac Level 7"/>
    <w:basedOn w:val="Normal"/>
    <w:next w:val="Body7"/>
    <w:qFormat/>
    <w:rsid w:val="00C34B09"/>
    <w:pPr>
      <w:numPr>
        <w:ilvl w:val="7"/>
        <w:numId w:val="47"/>
      </w:numPr>
      <w:outlineLvl w:val="6"/>
    </w:pPr>
  </w:style>
  <w:style w:type="paragraph" w:customStyle="1" w:styleId="MacLevel8">
    <w:name w:val="Mac Level 8"/>
    <w:basedOn w:val="Normal"/>
    <w:next w:val="Body8"/>
    <w:qFormat/>
    <w:rsid w:val="00C34B09"/>
    <w:pPr>
      <w:numPr>
        <w:ilvl w:val="8"/>
        <w:numId w:val="47"/>
      </w:numPr>
      <w:outlineLvl w:val="7"/>
    </w:pPr>
  </w:style>
  <w:style w:type="paragraph" w:customStyle="1" w:styleId="MACText">
    <w:name w:val="MAC Text"/>
    <w:basedOn w:val="Normal"/>
    <w:rsid w:val="00975981"/>
    <w:pPr>
      <w:spacing w:after="0"/>
      <w:jc w:val="left"/>
    </w:pPr>
    <w:rPr>
      <w:szCs w:val="48"/>
    </w:rPr>
  </w:style>
  <w:style w:type="numbering" w:customStyle="1" w:styleId="MACBullets">
    <w:name w:val="MACBullets"/>
    <w:rsid w:val="00783854"/>
    <w:pPr>
      <w:numPr>
        <w:numId w:val="5"/>
      </w:numPr>
    </w:pPr>
  </w:style>
  <w:style w:type="paragraph" w:customStyle="1" w:styleId="MainHeading">
    <w:name w:val="Main Heading"/>
    <w:basedOn w:val="Normal"/>
    <w:next w:val="Normal"/>
    <w:link w:val="MainHeadingChar"/>
    <w:rsid w:val="00975981"/>
    <w:pPr>
      <w:keepNext/>
      <w:jc w:val="left"/>
    </w:pPr>
    <w:rPr>
      <w:b/>
      <w:sz w:val="22"/>
    </w:rPr>
  </w:style>
  <w:style w:type="character" w:customStyle="1" w:styleId="MainHeadingChar">
    <w:name w:val="Main Heading Char"/>
    <w:basedOn w:val="DefaultParagraphFont"/>
    <w:link w:val="MainHeading"/>
    <w:rsid w:val="008B3286"/>
    <w:rPr>
      <w:rFonts w:ascii="Arial" w:eastAsia="Times New Roman" w:hAnsi="Arial" w:cs="Times New Roman"/>
      <w:b/>
      <w:szCs w:val="20"/>
      <w:lang w:eastAsia="en-US"/>
    </w:rPr>
  </w:style>
  <w:style w:type="paragraph" w:customStyle="1" w:styleId="MainHeadingCentered">
    <w:name w:val="Main Heading (Centered)"/>
    <w:basedOn w:val="Normal"/>
    <w:next w:val="Normal"/>
    <w:rsid w:val="00975981"/>
    <w:pPr>
      <w:jc w:val="center"/>
    </w:pPr>
    <w:rPr>
      <w:b/>
      <w:caps/>
      <w:sz w:val="22"/>
    </w:rPr>
  </w:style>
  <w:style w:type="paragraph" w:customStyle="1" w:styleId="NoProofing">
    <w:name w:val="NoProofing"/>
    <w:basedOn w:val="Normal"/>
    <w:rsid w:val="00975981"/>
    <w:rPr>
      <w:noProof/>
    </w:rPr>
  </w:style>
  <w:style w:type="paragraph" w:customStyle="1" w:styleId="NormalSingle">
    <w:name w:val="Normal Single"/>
    <w:basedOn w:val="Normal"/>
    <w:rsid w:val="00975981"/>
    <w:pPr>
      <w:tabs>
        <w:tab w:val="left" w:pos="1440"/>
      </w:tabs>
    </w:pPr>
  </w:style>
  <w:style w:type="paragraph" w:customStyle="1" w:styleId="OneAndAHalf">
    <w:name w:val="OneAndAHalf"/>
    <w:basedOn w:val="Normal"/>
    <w:semiHidden/>
    <w:rsid w:val="008B3286"/>
  </w:style>
  <w:style w:type="character" w:styleId="PageNumber">
    <w:name w:val="page number"/>
    <w:basedOn w:val="DefaultParagraphFont"/>
    <w:rsid w:val="00975981"/>
    <w:rPr>
      <w:rFonts w:ascii="Arial" w:hAnsi="Arial"/>
      <w:sz w:val="16"/>
    </w:rPr>
  </w:style>
  <w:style w:type="paragraph" w:customStyle="1" w:styleId="Parties">
    <w:name w:val="Parties"/>
    <w:basedOn w:val="Normal"/>
    <w:rsid w:val="00975981"/>
    <w:pPr>
      <w:numPr>
        <w:numId w:val="6"/>
      </w:numPr>
    </w:pPr>
  </w:style>
  <w:style w:type="paragraph" w:customStyle="1" w:styleId="PRECEDENTREFNO">
    <w:name w:val="PRECEDENT REF NO"/>
    <w:basedOn w:val="MainHeadingCentered"/>
    <w:next w:val="MainHeadingCentered"/>
    <w:rsid w:val="00975981"/>
    <w:pPr>
      <w:jc w:val="right"/>
    </w:pPr>
  </w:style>
  <w:style w:type="paragraph" w:customStyle="1" w:styleId="ScheduleHeadingPartTOC">
    <w:name w:val="Schedule Heading Part TOC"/>
    <w:basedOn w:val="Normal"/>
    <w:next w:val="ScheduleSubHeadingTOC"/>
    <w:rsid w:val="001F7A98"/>
    <w:pPr>
      <w:keepNext/>
      <w:numPr>
        <w:ilvl w:val="1"/>
        <w:numId w:val="37"/>
      </w:numPr>
      <w:jc w:val="center"/>
    </w:pPr>
    <w:rPr>
      <w:b/>
      <w:caps/>
      <w:sz w:val="22"/>
    </w:rPr>
  </w:style>
  <w:style w:type="paragraph" w:customStyle="1" w:styleId="ScheduleHeadingTOC">
    <w:name w:val="Schedule Heading TOC"/>
    <w:basedOn w:val="Normal"/>
    <w:next w:val="ScheduleSubHeadingTOC"/>
    <w:rsid w:val="001F7A98"/>
    <w:pPr>
      <w:keepNext/>
      <w:numPr>
        <w:numId w:val="37"/>
      </w:numPr>
      <w:jc w:val="center"/>
      <w:outlineLvl w:val="0"/>
    </w:pPr>
    <w:rPr>
      <w:b/>
      <w:caps/>
      <w:sz w:val="22"/>
      <w:szCs w:val="22"/>
    </w:rPr>
  </w:style>
  <w:style w:type="paragraph" w:customStyle="1" w:styleId="ScheduleLevel1">
    <w:name w:val="Schedule Level 1"/>
    <w:basedOn w:val="Normal"/>
    <w:next w:val="Body1"/>
    <w:rsid w:val="001F7A98"/>
    <w:pPr>
      <w:numPr>
        <w:ilvl w:val="2"/>
        <w:numId w:val="37"/>
      </w:numPr>
      <w:outlineLvl w:val="1"/>
    </w:pPr>
  </w:style>
  <w:style w:type="character" w:customStyle="1" w:styleId="ScheduleLevel1TOC">
    <w:name w:val="Schedule Level 1 TOC"/>
    <w:basedOn w:val="DefaultParagraphFont"/>
    <w:rsid w:val="00975981"/>
    <w:rPr>
      <w:rFonts w:ascii="Arial" w:hAnsi="Arial"/>
      <w:b/>
      <w:sz w:val="22"/>
    </w:rPr>
  </w:style>
  <w:style w:type="paragraph" w:customStyle="1" w:styleId="ScheduleLevel2">
    <w:name w:val="Schedule Level 2"/>
    <w:basedOn w:val="Normal"/>
    <w:next w:val="Body2"/>
    <w:rsid w:val="001F7A98"/>
    <w:pPr>
      <w:numPr>
        <w:ilvl w:val="3"/>
        <w:numId w:val="37"/>
      </w:numPr>
      <w:outlineLvl w:val="1"/>
    </w:pPr>
  </w:style>
  <w:style w:type="character" w:customStyle="1" w:styleId="ScheduleLevel2TOC">
    <w:name w:val="Schedule Level 2 TOC"/>
    <w:basedOn w:val="DefaultParagraphFont"/>
    <w:rsid w:val="00975981"/>
    <w:rPr>
      <w:rFonts w:ascii="Arial" w:hAnsi="Arial"/>
      <w:b/>
      <w:sz w:val="20"/>
    </w:rPr>
  </w:style>
  <w:style w:type="paragraph" w:customStyle="1" w:styleId="ScheduleLevel3">
    <w:name w:val="Schedule Level 3"/>
    <w:basedOn w:val="Normal"/>
    <w:next w:val="Body3"/>
    <w:rsid w:val="001F7A98"/>
    <w:pPr>
      <w:numPr>
        <w:ilvl w:val="4"/>
        <w:numId w:val="37"/>
      </w:numPr>
      <w:outlineLvl w:val="3"/>
    </w:pPr>
    <w:rPr>
      <w:rFonts w:cs="Arial"/>
    </w:rPr>
  </w:style>
  <w:style w:type="paragraph" w:customStyle="1" w:styleId="ScheduleLevel4">
    <w:name w:val="Schedule Level 4"/>
    <w:basedOn w:val="Normal"/>
    <w:next w:val="Body4"/>
    <w:rsid w:val="001F7A98"/>
    <w:pPr>
      <w:numPr>
        <w:ilvl w:val="5"/>
        <w:numId w:val="37"/>
      </w:numPr>
      <w:outlineLvl w:val="4"/>
    </w:pPr>
    <w:rPr>
      <w:rFonts w:cs="Arial"/>
    </w:rPr>
  </w:style>
  <w:style w:type="paragraph" w:customStyle="1" w:styleId="ScheduleLevel5">
    <w:name w:val="Schedule Level 5"/>
    <w:basedOn w:val="ScheduleLevel4"/>
    <w:next w:val="Body5"/>
    <w:rsid w:val="00F761BB"/>
    <w:pPr>
      <w:numPr>
        <w:ilvl w:val="6"/>
      </w:numPr>
      <w:outlineLvl w:val="5"/>
    </w:pPr>
  </w:style>
  <w:style w:type="paragraph" w:customStyle="1" w:styleId="ScheduleSubHeadingTOC">
    <w:name w:val="Schedule Sub Heading TOC"/>
    <w:basedOn w:val="Normal"/>
    <w:next w:val="Normal"/>
    <w:rsid w:val="008C47AC"/>
    <w:pPr>
      <w:keepNext/>
      <w:numPr>
        <w:numId w:val="7"/>
      </w:numPr>
      <w:ind w:firstLine="0"/>
      <w:jc w:val="center"/>
    </w:pPr>
    <w:rPr>
      <w:b/>
      <w:bCs/>
      <w:sz w:val="22"/>
    </w:rPr>
  </w:style>
  <w:style w:type="paragraph" w:customStyle="1" w:styleId="SingleAppendixHeadingTOC">
    <w:name w:val="Single Appendix Heading TOC"/>
    <w:basedOn w:val="Normal"/>
    <w:next w:val="AppendixSubHeadingTOC"/>
    <w:rsid w:val="00975981"/>
    <w:pPr>
      <w:numPr>
        <w:numId w:val="8"/>
      </w:numPr>
      <w:jc w:val="center"/>
    </w:pPr>
    <w:rPr>
      <w:b/>
      <w:caps/>
      <w:sz w:val="22"/>
    </w:rPr>
  </w:style>
  <w:style w:type="paragraph" w:customStyle="1" w:styleId="SingleScheduleHeadingTOC">
    <w:name w:val="Single Schedule Heading TOC"/>
    <w:basedOn w:val="Normal"/>
    <w:next w:val="ScheduleSubHeadingTOC"/>
    <w:rsid w:val="00975981"/>
    <w:pPr>
      <w:numPr>
        <w:numId w:val="9"/>
      </w:numPr>
      <w:jc w:val="center"/>
    </w:pPr>
    <w:rPr>
      <w:b/>
      <w:caps/>
      <w:sz w:val="22"/>
    </w:rPr>
  </w:style>
  <w:style w:type="numbering" w:customStyle="1" w:styleId="AppendixLevel1Style">
    <w:name w:val="Appendix Level 1 Style"/>
    <w:uiPriority w:val="99"/>
    <w:rsid w:val="00975981"/>
    <w:pPr>
      <w:numPr>
        <w:numId w:val="1"/>
      </w:numPr>
    </w:pPr>
  </w:style>
  <w:style w:type="paragraph" w:customStyle="1" w:styleId="AppendixLevel2">
    <w:name w:val="Appendix Level 2"/>
    <w:basedOn w:val="Normal"/>
    <w:next w:val="Body2"/>
    <w:rsid w:val="00C9111F"/>
    <w:pPr>
      <w:numPr>
        <w:ilvl w:val="2"/>
        <w:numId w:val="41"/>
      </w:numPr>
    </w:pPr>
  </w:style>
  <w:style w:type="paragraph" w:customStyle="1" w:styleId="AppendixLevel3">
    <w:name w:val="Appendix Level 3"/>
    <w:basedOn w:val="Normal"/>
    <w:next w:val="Body3"/>
    <w:rsid w:val="00C9111F"/>
    <w:pPr>
      <w:numPr>
        <w:ilvl w:val="3"/>
        <w:numId w:val="41"/>
      </w:numPr>
    </w:pPr>
  </w:style>
  <w:style w:type="paragraph" w:customStyle="1" w:styleId="AppendixLevel4">
    <w:name w:val="Appendix Level 4"/>
    <w:basedOn w:val="Normal"/>
    <w:next w:val="Body4"/>
    <w:rsid w:val="00C9111F"/>
    <w:pPr>
      <w:numPr>
        <w:ilvl w:val="4"/>
        <w:numId w:val="41"/>
      </w:numPr>
    </w:pPr>
  </w:style>
  <w:style w:type="paragraph" w:customStyle="1" w:styleId="AppendixLevel5">
    <w:name w:val="Appendix Level 5"/>
    <w:basedOn w:val="Normal"/>
    <w:next w:val="Body5"/>
    <w:rsid w:val="00C9111F"/>
    <w:pPr>
      <w:numPr>
        <w:ilvl w:val="5"/>
        <w:numId w:val="41"/>
      </w:numPr>
    </w:pPr>
  </w:style>
  <w:style w:type="paragraph" w:customStyle="1" w:styleId="AppendixSubHeadingTOC">
    <w:name w:val="Appendix Sub Heading TOC"/>
    <w:basedOn w:val="Normal"/>
    <w:next w:val="Normal"/>
    <w:rsid w:val="00975981"/>
    <w:pPr>
      <w:keepNext/>
      <w:numPr>
        <w:ilvl w:val="1"/>
        <w:numId w:val="2"/>
      </w:numPr>
      <w:jc w:val="center"/>
    </w:pPr>
    <w:rPr>
      <w:b/>
      <w:sz w:val="22"/>
    </w:rPr>
  </w:style>
  <w:style w:type="character" w:customStyle="1" w:styleId="MacLevel3TOC">
    <w:name w:val="Mac Level 3 TOC"/>
    <w:basedOn w:val="DefaultParagraphFont"/>
    <w:rsid w:val="00D02963"/>
    <w:rPr>
      <w:rFonts w:ascii="Arial" w:hAnsi="Arial"/>
      <w:b/>
      <w:sz w:val="20"/>
    </w:rPr>
  </w:style>
  <w:style w:type="paragraph" w:styleId="ListParagraph">
    <w:name w:val="List Paragraph"/>
    <w:basedOn w:val="Normal"/>
    <w:uiPriority w:val="34"/>
    <w:semiHidden/>
    <w:qFormat/>
    <w:rsid w:val="00CB118F"/>
    <w:pPr>
      <w:ind w:left="720"/>
    </w:pPr>
  </w:style>
  <w:style w:type="character" w:customStyle="1" w:styleId="Underline">
    <w:name w:val="Underline"/>
    <w:basedOn w:val="DefaultParagraphFont"/>
    <w:rsid w:val="00975981"/>
    <w:rPr>
      <w:u w:val="single"/>
    </w:rPr>
  </w:style>
  <w:style w:type="paragraph" w:customStyle="1" w:styleId="NarrativeBullets">
    <w:name w:val="Narrative Bullets"/>
    <w:basedOn w:val="Normal"/>
    <w:rsid w:val="00743058"/>
    <w:pPr>
      <w:numPr>
        <w:numId w:val="10"/>
      </w:numPr>
      <w:ind w:left="720" w:hanging="360"/>
    </w:pPr>
  </w:style>
  <w:style w:type="paragraph" w:customStyle="1" w:styleId="NarrativeNumbering">
    <w:name w:val="Narrative Numbering"/>
    <w:rsid w:val="00743058"/>
    <w:pPr>
      <w:numPr>
        <w:numId w:val="11"/>
      </w:numPr>
      <w:spacing w:after="22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NarrativeSUBNumbering">
    <w:name w:val="Narrative SUB Numbering"/>
    <w:basedOn w:val="Normal"/>
    <w:rsid w:val="00743058"/>
    <w:pPr>
      <w:widowControl w:val="0"/>
      <w:numPr>
        <w:numId w:val="12"/>
      </w:numPr>
      <w:jc w:val="left"/>
    </w:pPr>
    <w:rPr>
      <w:szCs w:val="24"/>
    </w:rPr>
  </w:style>
  <w:style w:type="numbering" w:customStyle="1" w:styleId="MacLevelsCustomListStyle">
    <w:name w:val="MacLevelsCustomListStyle"/>
    <w:uiPriority w:val="99"/>
    <w:rsid w:val="00C34B09"/>
    <w:pPr>
      <w:numPr>
        <w:numId w:val="15"/>
      </w:numPr>
    </w:pPr>
  </w:style>
  <w:style w:type="numbering" w:customStyle="1" w:styleId="ScheduleLevelsCustomListStyle">
    <w:name w:val="ScheduleLevelsCustomListStyle"/>
    <w:uiPriority w:val="99"/>
    <w:rsid w:val="001F7A98"/>
    <w:pPr>
      <w:numPr>
        <w:numId w:val="16"/>
      </w:numPr>
    </w:pPr>
  </w:style>
  <w:style w:type="paragraph" w:customStyle="1" w:styleId="MacHeadingTOC">
    <w:name w:val="Mac Heading TOC"/>
    <w:basedOn w:val="Normal"/>
    <w:next w:val="Normal"/>
    <w:rsid w:val="006C7948"/>
    <w:pPr>
      <w:spacing w:before="220" w:after="0"/>
      <w:jc w:val="center"/>
    </w:pPr>
    <w:rPr>
      <w:b/>
      <w:caps/>
    </w:rPr>
  </w:style>
  <w:style w:type="paragraph" w:customStyle="1" w:styleId="MacRptLevel1">
    <w:name w:val="Mac Rpt Level 1"/>
    <w:basedOn w:val="Normal"/>
    <w:rsid w:val="006C7948"/>
    <w:pPr>
      <w:tabs>
        <w:tab w:val="left" w:pos="1440"/>
        <w:tab w:val="right" w:pos="9000"/>
      </w:tabs>
      <w:spacing w:after="0"/>
      <w:jc w:val="left"/>
    </w:pPr>
  </w:style>
  <w:style w:type="paragraph" w:customStyle="1" w:styleId="MacRptLevel2">
    <w:name w:val="Mac Rpt Level 2"/>
    <w:basedOn w:val="Normal"/>
    <w:next w:val="MacRptLevel1"/>
    <w:rsid w:val="006C7948"/>
    <w:pPr>
      <w:tabs>
        <w:tab w:val="left" w:pos="2160"/>
        <w:tab w:val="right" w:pos="9000"/>
      </w:tabs>
      <w:spacing w:after="0"/>
      <w:ind w:left="1440"/>
      <w:jc w:val="left"/>
    </w:pPr>
  </w:style>
  <w:style w:type="paragraph" w:customStyle="1" w:styleId="MacSubHeadingTOC">
    <w:name w:val="Mac Sub Heading TOC"/>
    <w:basedOn w:val="Normal"/>
    <w:next w:val="MacRptLevel1"/>
    <w:rsid w:val="006C7948"/>
    <w:pPr>
      <w:tabs>
        <w:tab w:val="right" w:pos="9000"/>
      </w:tabs>
      <w:spacing w:before="220" w:after="0"/>
      <w:jc w:val="left"/>
    </w:pPr>
    <w:rPr>
      <w:b/>
    </w:rPr>
  </w:style>
  <w:style w:type="paragraph" w:customStyle="1" w:styleId="SectionHeadingTOC">
    <w:name w:val="Section Heading TOC"/>
    <w:basedOn w:val="Normal"/>
    <w:next w:val="Normal"/>
    <w:rsid w:val="00C34B09"/>
    <w:pPr>
      <w:pageBreakBefore/>
      <w:numPr>
        <w:numId w:val="47"/>
      </w:numPr>
      <w:spacing w:before="720" w:after="0"/>
      <w:ind w:right="720"/>
      <w:jc w:val="center"/>
    </w:pPr>
    <w:rPr>
      <w:bCs/>
      <w:caps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243D2"/>
    <w:rPr>
      <w:rFonts w:ascii="Arial" w:hAnsi="Arial"/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D243D2"/>
    <w:rPr>
      <w:rFonts w:ascii="Arial" w:hAnsi="Arial"/>
      <w:color w:val="0000FF" w:themeColor="hyperlink"/>
      <w:u w:val="single"/>
    </w:rPr>
  </w:style>
  <w:style w:type="numbering" w:customStyle="1" w:styleId="AppendixLevelsCustomListStyle">
    <w:name w:val="AppendixLevelsCustomListStyle"/>
    <w:uiPriority w:val="99"/>
    <w:rsid w:val="00C9111F"/>
    <w:pPr>
      <w:numPr>
        <w:numId w:val="4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0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0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051"/>
    <w:rPr>
      <w:rFonts w:ascii="Arial" w:eastAsia="Times New Roman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051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7010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105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10665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432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0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454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02524">
                              <w:marLeft w:val="0"/>
                              <w:marRight w:val="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8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0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170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757096160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90965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67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1647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0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13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781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04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48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5020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1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044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9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52073">
                              <w:marLeft w:val="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9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370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8152967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9627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2001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0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180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87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03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101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9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84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94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086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0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33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53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38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52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1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9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05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09846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39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75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9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17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998461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2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483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2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5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63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60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6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2599">
              <w:marLeft w:val="81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3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2804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3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7200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64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3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4312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7132">
                              <w:marLeft w:val="0"/>
                              <w:marRight w:val="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23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37068842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6319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25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89207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1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33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2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2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67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7151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9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417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79580">
                              <w:marLeft w:val="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63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696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00659054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538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1179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0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2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8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9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02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14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53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860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34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19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956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17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42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86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8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70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64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604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53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4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0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79060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37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1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4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26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95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24742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287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4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14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1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577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5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8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5366">
              <w:marLeft w:val="81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92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0824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9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3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2.ohchr.org/english/bodies/hrc/docs/GC34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tbinternet.ohchr.org/_layouts/treatybodyexternal/Download.aspx?symbolno=CERD/C/GC/35&amp;Lang=en" TargetMode="Externa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yperlink" Target="https://undocs.org/A/HRC/22/17/Add.4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ition.cnn.com/2017/11/14/us/hate-crimes-muslim-white-fbi-trnd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acfarlanes\GEN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4F1C40-41CA-49AF-9E3D-C7BCDAF9A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FCDDA-E3ED-43D4-936B-264E2840CAC6}"/>
</file>

<file path=customXml/itemProps3.xml><?xml version="1.0" encoding="utf-8"?>
<ds:datastoreItem xmlns:ds="http://schemas.openxmlformats.org/officeDocument/2006/customXml" ds:itemID="{290BC0E0-488B-4DB3-B229-470FBAA65E50}"/>
</file>

<file path=customXml/itemProps4.xml><?xml version="1.0" encoding="utf-8"?>
<ds:datastoreItem xmlns:ds="http://schemas.openxmlformats.org/officeDocument/2006/customXml" ds:itemID="{5B2E8BBD-065C-43FB-ACE1-B4209F965ABE}"/>
</file>

<file path=docProps/app.xml><?xml version="1.0" encoding="utf-8"?>
<Properties xmlns="http://schemas.openxmlformats.org/officeDocument/2006/extended-properties" xmlns:vt="http://schemas.openxmlformats.org/officeDocument/2006/docPropsVTypes">
  <Template>GEN 1.DOTX</Template>
  <TotalTime>1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Macfarlanes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camt</dc:creator>
  <cp:lastModifiedBy>SAUBERLI Genevieve</cp:lastModifiedBy>
  <cp:revision>5</cp:revision>
  <cp:lastPrinted>2019-02-04T12:51:00Z</cp:lastPrinted>
  <dcterms:created xsi:type="dcterms:W3CDTF">2019-07-04T07:27:00Z</dcterms:created>
  <dcterms:modified xsi:type="dcterms:W3CDTF">2019-07-04T07:36:00Z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aft">
    <vt:lpwstr> </vt:lpwstr>
  </property>
  <property fmtid="{D5CDD505-2E9C-101B-9397-08002B2CF9AE}" pid="3" name="DMSLink.Reference">
    <vt:lpwstr>67126753.1</vt:lpwstr>
  </property>
  <property fmtid="{D5CDD505-2E9C-101B-9397-08002B2CF9AE}" pid="4" name="DMSLink.DOCUMENTTYPE.TYPE_ID">
    <vt:lpwstr>GEN</vt:lpwstr>
  </property>
  <property fmtid="{D5CDD505-2E9C-101B-9397-08002B2CF9AE}" pid="5" name="DMSLink.DOCNAME">
    <vt:lpwstr>Concept note</vt:lpwstr>
  </property>
  <property fmtid="{D5CDD505-2E9C-101B-9397-08002B2CF9AE}" pid="6" name="DMSLink.DOCNUMBER">
    <vt:lpwstr>67126753</vt:lpwstr>
  </property>
  <property fmtid="{D5CDD505-2E9C-101B-9397-08002B2CF9AE}" pid="7" name="DMSLink.VERSION">
    <vt:lpwstr>1</vt:lpwstr>
  </property>
  <property fmtid="{D5CDD505-2E9C-101B-9397-08002B2CF9AE}" pid="8" name="DMSLink.TYPIST.USER_ID">
    <vt:lpwstr>CAMT</vt:lpwstr>
  </property>
  <property fmtid="{D5CDD505-2E9C-101B-9397-08002B2CF9AE}" pid="9" name="DMSLink.TYPIST.FULL_NAME">
    <vt:lpwstr>Taylor, Cate (CAMT)</vt:lpwstr>
  </property>
  <property fmtid="{D5CDD505-2E9C-101B-9397-08002B2CF9AE}" pid="10" name="DMSLink.AUTHOR.USER_ID">
    <vt:lpwstr>CAMT</vt:lpwstr>
  </property>
  <property fmtid="{D5CDD505-2E9C-101B-9397-08002B2CF9AE}" pid="11" name="DMSLink.AUTHOR.FULL_NAME">
    <vt:lpwstr>Taylor, Cate (CAMT)</vt:lpwstr>
  </property>
  <property fmtid="{D5CDD505-2E9C-101B-9397-08002B2CF9AE}" pid="12" name="DMSLink.CLIENT_ID.CLIENT_ID">
    <vt:lpwstr>PERSONAL</vt:lpwstr>
  </property>
  <property fmtid="{D5CDD505-2E9C-101B-9397-08002B2CF9AE}" pid="13" name="DMSLink.CLIENT_ID.CLIENT_NAME">
    <vt:lpwstr>Personal</vt:lpwstr>
  </property>
  <property fmtid="{D5CDD505-2E9C-101B-9397-08002B2CF9AE}" pid="14" name="DMSLink.MATTER.MATTER_ID">
    <vt:lpwstr>CAMT</vt:lpwstr>
  </property>
  <property fmtid="{D5CDD505-2E9C-101B-9397-08002B2CF9AE}" pid="15" name="DMSLink.MATTER.MATTER_NAME">
    <vt:lpwstr>Taylor, Cate (CAMT) - Personal</vt:lpwstr>
  </property>
  <property fmtid="{D5CDD505-2E9C-101B-9397-08002B2CF9AE}" pid="16" name="DMSLink.DOCUMENTTYPE.DESCRIPTION">
    <vt:lpwstr>General Document</vt:lpwstr>
  </property>
  <property fmtid="{D5CDD505-2E9C-101B-9397-08002B2CF9AE}" pid="17" name="DMSLink.LIBRARY">
    <vt:lpwstr>LIVE_LIB</vt:lpwstr>
  </property>
  <property fmtid="{D5CDD505-2E9C-101B-9397-08002B2CF9AE}" pid="18" name="DMSLink.APPLICATION">
    <vt:lpwstr>WORDX</vt:lpwstr>
  </property>
  <property fmtid="{D5CDD505-2E9C-101B-9397-08002B2CF9AE}" pid="19" name="DMSLink.APPLICATION_DESC">
    <vt:lpwstr>Microsoft Word 2010</vt:lpwstr>
  </property>
  <property fmtid="{D5CDD505-2E9C-101B-9397-08002B2CF9AE}" pid="20" name="ContentTypeId">
    <vt:lpwstr>0x0101008822B9E06671B54FA89F14538B9B0FEA</vt:lpwstr>
  </property>
</Properties>
</file>