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1C35" w14:textId="77777777" w:rsidR="00F64CC6" w:rsidRDefault="00D322E2">
      <w:pPr>
        <w:rPr>
          <w:rFonts w:ascii="Segoe UI" w:hAnsi="Segoe UI" w:cs="Segoe UI"/>
          <w:color w:val="0F1419"/>
          <w:sz w:val="23"/>
          <w:szCs w:val="23"/>
        </w:rPr>
      </w:pPr>
      <w:bookmarkStart w:id="0" w:name="_GoBack"/>
      <w:bookmarkEnd w:id="0"/>
      <w:r>
        <w:rPr>
          <w:rFonts w:ascii="Segoe UI" w:hAnsi="Segoe UI" w:cs="Segoe UI"/>
          <w:color w:val="0F1419"/>
          <w:sz w:val="23"/>
          <w:szCs w:val="23"/>
        </w:rPr>
        <w:t>Dear Special Rapporteur,</w:t>
      </w:r>
    </w:p>
    <w:p w14:paraId="3DA71511" w14:textId="77777777" w:rsidR="00D322E2" w:rsidRDefault="00D322E2">
      <w:pPr>
        <w:rPr>
          <w:rFonts w:ascii="Segoe UI" w:hAnsi="Segoe UI" w:cs="Segoe UI"/>
          <w:color w:val="0F1419"/>
          <w:sz w:val="23"/>
          <w:szCs w:val="23"/>
        </w:rPr>
      </w:pPr>
      <w:r>
        <w:rPr>
          <w:rFonts w:ascii="Segoe UI" w:hAnsi="Segoe UI" w:cs="Segoe UI"/>
          <w:color w:val="0F1419"/>
          <w:sz w:val="23"/>
          <w:szCs w:val="23"/>
        </w:rPr>
        <w:t xml:space="preserve">We are making this submission on behalf of the European Disability Forum. </w:t>
      </w:r>
      <w:r w:rsidRPr="00D322E2">
        <w:rPr>
          <w:rFonts w:ascii="Segoe UI" w:hAnsi="Segoe UI" w:cs="Segoe UI"/>
          <w:color w:val="0F1419"/>
          <w:sz w:val="23"/>
          <w:szCs w:val="23"/>
        </w:rPr>
        <w:t>We are an umbrella organisation of persons with disabilities that defends the interests of over 100 million persons with disabilities in Europe.</w:t>
      </w:r>
    </w:p>
    <w:p w14:paraId="4DDFF1BC" w14:textId="0822D9D0" w:rsidR="00D322E2" w:rsidRDefault="00D322E2">
      <w:pPr>
        <w:rPr>
          <w:rFonts w:ascii="Segoe UI" w:hAnsi="Segoe UI" w:cs="Segoe UI"/>
          <w:color w:val="0F1419"/>
          <w:sz w:val="23"/>
          <w:szCs w:val="23"/>
        </w:rPr>
      </w:pPr>
      <w:r>
        <w:rPr>
          <w:rFonts w:ascii="Segoe UI" w:hAnsi="Segoe UI" w:cs="Segoe UI"/>
          <w:color w:val="0F1419"/>
          <w:sz w:val="23"/>
          <w:szCs w:val="23"/>
        </w:rPr>
        <w:t xml:space="preserve">Throughout 2019 and 2020 we have been conducting extensive research into the disproportional impact of poverty </w:t>
      </w:r>
      <w:r w:rsidR="000C1573">
        <w:rPr>
          <w:rFonts w:ascii="Segoe UI" w:hAnsi="Segoe UI" w:cs="Segoe UI"/>
          <w:color w:val="0F1419"/>
          <w:sz w:val="23"/>
          <w:szCs w:val="23"/>
        </w:rPr>
        <w:t xml:space="preserve">(including extreme poverty and homelessness) </w:t>
      </w:r>
      <w:r>
        <w:rPr>
          <w:rFonts w:ascii="Segoe UI" w:hAnsi="Segoe UI" w:cs="Segoe UI"/>
          <w:color w:val="0F1419"/>
          <w:sz w:val="23"/>
          <w:szCs w:val="23"/>
        </w:rPr>
        <w:t>and social exclusion o</w:t>
      </w:r>
      <w:r w:rsidR="00FA42C3">
        <w:rPr>
          <w:rFonts w:ascii="Segoe UI" w:hAnsi="Segoe UI" w:cs="Segoe UI"/>
          <w:color w:val="0F1419"/>
          <w:sz w:val="23"/>
          <w:szCs w:val="23"/>
        </w:rPr>
        <w:t>n</w:t>
      </w:r>
      <w:r>
        <w:rPr>
          <w:rFonts w:ascii="Segoe UI" w:hAnsi="Segoe UI" w:cs="Segoe UI"/>
          <w:color w:val="0F1419"/>
          <w:sz w:val="23"/>
          <w:szCs w:val="23"/>
        </w:rPr>
        <w:t xml:space="preserve"> persons with disabilities</w:t>
      </w:r>
      <w:r w:rsidR="00532395">
        <w:rPr>
          <w:rFonts w:ascii="Segoe UI" w:hAnsi="Segoe UI" w:cs="Segoe UI"/>
          <w:color w:val="0F1419"/>
          <w:sz w:val="23"/>
          <w:szCs w:val="23"/>
        </w:rPr>
        <w:t xml:space="preserve"> in the EU</w:t>
      </w:r>
      <w:r>
        <w:rPr>
          <w:rFonts w:ascii="Segoe UI" w:hAnsi="Segoe UI" w:cs="Segoe UI"/>
          <w:color w:val="0F1419"/>
          <w:sz w:val="23"/>
          <w:szCs w:val="23"/>
        </w:rPr>
        <w:t xml:space="preserve">. </w:t>
      </w:r>
      <w:r w:rsidR="00532395">
        <w:rPr>
          <w:rFonts w:ascii="Segoe UI" w:hAnsi="Segoe UI" w:cs="Segoe UI"/>
          <w:color w:val="0F1419"/>
          <w:sz w:val="23"/>
          <w:szCs w:val="23"/>
        </w:rPr>
        <w:t xml:space="preserve">We have also been studying </w:t>
      </w:r>
      <w:r w:rsidR="000C1573">
        <w:rPr>
          <w:rFonts w:ascii="Segoe UI" w:hAnsi="Segoe UI" w:cs="Segoe UI"/>
          <w:color w:val="0F1419"/>
          <w:sz w:val="23"/>
          <w:szCs w:val="23"/>
        </w:rPr>
        <w:t>the</w:t>
      </w:r>
      <w:r w:rsidR="00532395">
        <w:rPr>
          <w:rFonts w:ascii="Segoe UI" w:hAnsi="Segoe UI" w:cs="Segoe UI"/>
          <w:color w:val="0F1419"/>
          <w:sz w:val="23"/>
          <w:szCs w:val="23"/>
        </w:rPr>
        <w:t xml:space="preserve"> extent</w:t>
      </w:r>
      <w:r w:rsidR="000C1573">
        <w:rPr>
          <w:rFonts w:ascii="Segoe UI" w:hAnsi="Segoe UI" w:cs="Segoe UI"/>
          <w:color w:val="0F1419"/>
          <w:sz w:val="23"/>
          <w:szCs w:val="23"/>
        </w:rPr>
        <w:t xml:space="preserve"> to which</w:t>
      </w:r>
      <w:r w:rsidR="00532395">
        <w:rPr>
          <w:rFonts w:ascii="Segoe UI" w:hAnsi="Segoe UI" w:cs="Segoe UI"/>
          <w:color w:val="0F1419"/>
          <w:sz w:val="23"/>
          <w:szCs w:val="23"/>
        </w:rPr>
        <w:t xml:space="preserve"> EU structures and policies have played </w:t>
      </w:r>
      <w:r w:rsidR="000C1573">
        <w:rPr>
          <w:rFonts w:ascii="Segoe UI" w:hAnsi="Segoe UI" w:cs="Segoe UI"/>
          <w:color w:val="0F1419"/>
          <w:sz w:val="23"/>
          <w:szCs w:val="23"/>
        </w:rPr>
        <w:t xml:space="preserve">a role </w:t>
      </w:r>
      <w:r w:rsidR="00532395">
        <w:rPr>
          <w:rFonts w:ascii="Segoe UI" w:hAnsi="Segoe UI" w:cs="Segoe UI"/>
          <w:color w:val="0F1419"/>
          <w:sz w:val="23"/>
          <w:szCs w:val="23"/>
        </w:rPr>
        <w:t>in exacerbating this, and what role they c</w:t>
      </w:r>
      <w:r w:rsidR="000C1573">
        <w:rPr>
          <w:rFonts w:ascii="Segoe UI" w:hAnsi="Segoe UI" w:cs="Segoe UI"/>
          <w:color w:val="0F1419"/>
          <w:sz w:val="23"/>
          <w:szCs w:val="23"/>
        </w:rPr>
        <w:t>ould subsequently</w:t>
      </w:r>
      <w:r w:rsidR="00532395">
        <w:rPr>
          <w:rFonts w:ascii="Segoe UI" w:hAnsi="Segoe UI" w:cs="Segoe UI"/>
          <w:color w:val="0F1419"/>
          <w:sz w:val="23"/>
          <w:szCs w:val="23"/>
        </w:rPr>
        <w:t xml:space="preserve"> play in remedying the situation.</w:t>
      </w:r>
      <w:r w:rsidR="00AC0D7E">
        <w:rPr>
          <w:rFonts w:ascii="Segoe UI" w:hAnsi="Segoe UI" w:cs="Segoe UI"/>
          <w:color w:val="0F1419"/>
          <w:sz w:val="23"/>
          <w:szCs w:val="23"/>
        </w:rPr>
        <w:t xml:space="preserve"> As part of your official visit to the EU, we feel it would be particularly interesting for you to get an insight into the specific challenges faced by persons with disabilities when it comes to the risk of poverty. </w:t>
      </w:r>
    </w:p>
    <w:p w14:paraId="23499ADB" w14:textId="77777777" w:rsidR="00532395" w:rsidRDefault="00532395">
      <w:pPr>
        <w:rPr>
          <w:rFonts w:ascii="Segoe UI" w:hAnsi="Segoe UI" w:cs="Segoe UI"/>
          <w:color w:val="0F1419"/>
          <w:sz w:val="23"/>
          <w:szCs w:val="23"/>
        </w:rPr>
      </w:pPr>
      <w:r>
        <w:rPr>
          <w:rFonts w:ascii="Segoe UI" w:hAnsi="Segoe UI" w:cs="Segoe UI"/>
          <w:color w:val="0F1419"/>
          <w:sz w:val="23"/>
          <w:szCs w:val="23"/>
        </w:rPr>
        <w:lastRenderedPageBreak/>
        <w:t xml:space="preserve">The EU-level data that we used for the basis of large parts of our study come from before the start of the COVID-19 pandemic. While data showing the impact of the pandemic on employment and poverty rates among persons with disabilities will probably not be made publicly available for quite some time, it seems clear to us that we can expect a huge impact on the material wellbeing and social inclusion of this group. </w:t>
      </w:r>
    </w:p>
    <w:p w14:paraId="59C68A11" w14:textId="77777777" w:rsidR="00532395" w:rsidRDefault="00532395">
      <w:pPr>
        <w:rPr>
          <w:rFonts w:ascii="Segoe UI" w:hAnsi="Segoe UI" w:cs="Segoe UI"/>
          <w:color w:val="0F1419"/>
          <w:sz w:val="23"/>
          <w:szCs w:val="23"/>
        </w:rPr>
      </w:pPr>
      <w:r>
        <w:rPr>
          <w:rFonts w:ascii="Segoe UI" w:hAnsi="Segoe UI" w:cs="Segoe UI"/>
          <w:color w:val="0F1419"/>
          <w:sz w:val="23"/>
          <w:szCs w:val="23"/>
        </w:rPr>
        <w:t xml:space="preserve">Even before the onset of the pandemic, figures from Eurostat </w:t>
      </w:r>
      <w:r w:rsidR="00206612">
        <w:rPr>
          <w:rFonts w:ascii="Segoe UI" w:hAnsi="Segoe UI" w:cs="Segoe UI"/>
          <w:color w:val="0F1419"/>
          <w:sz w:val="23"/>
          <w:szCs w:val="23"/>
        </w:rPr>
        <w:t>suggested that 28.7% o</w:t>
      </w:r>
      <w:r w:rsidR="000C1573">
        <w:rPr>
          <w:rFonts w:ascii="Segoe UI" w:hAnsi="Segoe UI" w:cs="Segoe UI"/>
          <w:color w:val="0F1419"/>
          <w:sz w:val="23"/>
          <w:szCs w:val="23"/>
        </w:rPr>
        <w:t>f</w:t>
      </w:r>
      <w:r w:rsidR="00206612">
        <w:rPr>
          <w:rFonts w:ascii="Segoe UI" w:hAnsi="Segoe UI" w:cs="Segoe UI"/>
          <w:color w:val="0F1419"/>
          <w:sz w:val="23"/>
          <w:szCs w:val="23"/>
        </w:rPr>
        <w:t xml:space="preserve"> all persons with disabilities in the EU lived in poverty, around 10 percentage points higher than for persons without disabilities. For women with disabilities, young people with disabilities, people with multiple disabilities and those with high support needs, the risk of poverty is even greater. </w:t>
      </w:r>
      <w:r>
        <w:rPr>
          <w:rFonts w:ascii="Segoe UI" w:hAnsi="Segoe UI" w:cs="Segoe UI"/>
          <w:color w:val="0F1419"/>
          <w:sz w:val="23"/>
          <w:szCs w:val="23"/>
        </w:rPr>
        <w:t xml:space="preserve"> </w:t>
      </w:r>
    </w:p>
    <w:p w14:paraId="30AB8518" w14:textId="17AA0C58" w:rsidR="000C1573" w:rsidRDefault="004E15AF">
      <w:pPr>
        <w:rPr>
          <w:rFonts w:ascii="Segoe UI" w:hAnsi="Segoe UI" w:cs="Segoe UI"/>
          <w:color w:val="0F1419"/>
          <w:sz w:val="23"/>
          <w:szCs w:val="23"/>
        </w:rPr>
      </w:pPr>
      <w:r>
        <w:rPr>
          <w:rFonts w:ascii="Segoe UI" w:hAnsi="Segoe UI" w:cs="Segoe UI"/>
          <w:color w:val="0F1419"/>
          <w:sz w:val="23"/>
          <w:szCs w:val="23"/>
        </w:rPr>
        <w:t xml:space="preserve">What we found is that the approach to social protection for persons with disabilities varies greatly from one Member </w:t>
      </w:r>
      <w:r>
        <w:rPr>
          <w:rFonts w:ascii="Segoe UI" w:hAnsi="Segoe UI" w:cs="Segoe UI"/>
          <w:color w:val="0F1419"/>
          <w:sz w:val="23"/>
          <w:szCs w:val="23"/>
        </w:rPr>
        <w:lastRenderedPageBreak/>
        <w:t xml:space="preserve">State to another, but we nevertheless see a number of reoccurring problems that could be tackled </w:t>
      </w:r>
      <w:r w:rsidR="000C1573">
        <w:rPr>
          <w:rFonts w:ascii="Segoe UI" w:hAnsi="Segoe UI" w:cs="Segoe UI"/>
          <w:color w:val="0F1419"/>
          <w:sz w:val="23"/>
          <w:szCs w:val="23"/>
        </w:rPr>
        <w:t>at the</w:t>
      </w:r>
      <w:r>
        <w:rPr>
          <w:rFonts w:ascii="Segoe UI" w:hAnsi="Segoe UI" w:cs="Segoe UI"/>
          <w:color w:val="0F1419"/>
          <w:sz w:val="23"/>
          <w:szCs w:val="23"/>
        </w:rPr>
        <w:t xml:space="preserve"> EU </w:t>
      </w:r>
      <w:r w:rsidR="000C1573">
        <w:rPr>
          <w:rFonts w:ascii="Segoe UI" w:hAnsi="Segoe UI" w:cs="Segoe UI"/>
          <w:color w:val="0F1419"/>
          <w:sz w:val="23"/>
          <w:szCs w:val="23"/>
        </w:rPr>
        <w:t>level</w:t>
      </w:r>
      <w:r>
        <w:rPr>
          <w:rFonts w:ascii="Segoe UI" w:hAnsi="Segoe UI" w:cs="Segoe UI"/>
          <w:color w:val="0F1419"/>
          <w:sz w:val="23"/>
          <w:szCs w:val="23"/>
        </w:rPr>
        <w:t xml:space="preserve"> in the form of Framework Directives</w:t>
      </w:r>
      <w:r w:rsidR="000C1573">
        <w:rPr>
          <w:rFonts w:ascii="Segoe UI" w:hAnsi="Segoe UI" w:cs="Segoe UI"/>
          <w:color w:val="0F1419"/>
          <w:sz w:val="23"/>
          <w:szCs w:val="23"/>
        </w:rPr>
        <w:t xml:space="preserve"> or Council Recommendations</w:t>
      </w:r>
      <w:r>
        <w:rPr>
          <w:rFonts w:ascii="Segoe UI" w:hAnsi="Segoe UI" w:cs="Segoe UI"/>
          <w:color w:val="0F1419"/>
          <w:sz w:val="23"/>
          <w:szCs w:val="23"/>
        </w:rPr>
        <w:t>. One of the main issues is the incompatibility of support in the form of disability payments o</w:t>
      </w:r>
      <w:r w:rsidR="004E1D54">
        <w:rPr>
          <w:rFonts w:ascii="Segoe UI" w:hAnsi="Segoe UI" w:cs="Segoe UI"/>
          <w:color w:val="0F1419"/>
          <w:sz w:val="23"/>
          <w:szCs w:val="23"/>
        </w:rPr>
        <w:t>r</w:t>
      </w:r>
      <w:r>
        <w:rPr>
          <w:rFonts w:ascii="Segoe UI" w:hAnsi="Segoe UI" w:cs="Segoe UI"/>
          <w:color w:val="0F1419"/>
          <w:sz w:val="23"/>
          <w:szCs w:val="23"/>
        </w:rPr>
        <w:t xml:space="preserve"> “benefits” with income from other sources. One of the clearest examples of this is that in the majority of EU Member States persons with disabilities who have found jobs </w:t>
      </w:r>
      <w:proofErr w:type="gramStart"/>
      <w:r w:rsidR="000C1573">
        <w:rPr>
          <w:rFonts w:ascii="Segoe UI" w:hAnsi="Segoe UI" w:cs="Segoe UI"/>
          <w:color w:val="0F1419"/>
          <w:sz w:val="23"/>
          <w:szCs w:val="23"/>
        </w:rPr>
        <w:t>are not allowed</w:t>
      </w:r>
      <w:proofErr w:type="gramEnd"/>
      <w:r w:rsidR="000C1573">
        <w:rPr>
          <w:rFonts w:ascii="Segoe UI" w:hAnsi="Segoe UI" w:cs="Segoe UI"/>
          <w:color w:val="0F1419"/>
          <w:sz w:val="23"/>
          <w:szCs w:val="23"/>
        </w:rPr>
        <w:t xml:space="preserve"> </w:t>
      </w:r>
      <w:r>
        <w:rPr>
          <w:rFonts w:ascii="Segoe UI" w:hAnsi="Segoe UI" w:cs="Segoe UI"/>
          <w:color w:val="0F1419"/>
          <w:sz w:val="23"/>
          <w:szCs w:val="23"/>
        </w:rPr>
        <w:t xml:space="preserve">to continue receiving any disability benefits. In the Member States that do offer this possibility (Ireland, Finland, Lithuania, Slovakia, Austria, Croatia, Romania, Greece, Malta and Cyprus) the conditions are strict, either meaning workers with disabilities can only retain benefits for a limited period of time before losing them indefinitely, or </w:t>
      </w:r>
      <w:r w:rsidR="000C1573">
        <w:rPr>
          <w:rFonts w:ascii="Segoe UI" w:hAnsi="Segoe UI" w:cs="Segoe UI"/>
          <w:color w:val="0F1419"/>
          <w:sz w:val="23"/>
          <w:szCs w:val="23"/>
        </w:rPr>
        <w:t xml:space="preserve">can only earn </w:t>
      </w:r>
      <w:r>
        <w:rPr>
          <w:rFonts w:ascii="Segoe UI" w:hAnsi="Segoe UI" w:cs="Segoe UI"/>
          <w:color w:val="0F1419"/>
          <w:sz w:val="23"/>
          <w:szCs w:val="23"/>
        </w:rPr>
        <w:t xml:space="preserve">up to a very low </w:t>
      </w:r>
      <w:r w:rsidR="000C1573">
        <w:rPr>
          <w:rFonts w:ascii="Segoe UI" w:hAnsi="Segoe UI" w:cs="Segoe UI"/>
          <w:color w:val="0F1419"/>
          <w:sz w:val="23"/>
          <w:szCs w:val="23"/>
        </w:rPr>
        <w:t xml:space="preserve">salary </w:t>
      </w:r>
      <w:r>
        <w:rPr>
          <w:rFonts w:ascii="Segoe UI" w:hAnsi="Segoe UI" w:cs="Segoe UI"/>
          <w:color w:val="0F1419"/>
          <w:sz w:val="23"/>
          <w:szCs w:val="23"/>
        </w:rPr>
        <w:t>threshold</w:t>
      </w:r>
      <w:r w:rsidR="000C1573">
        <w:rPr>
          <w:rFonts w:ascii="Segoe UI" w:hAnsi="Segoe UI" w:cs="Segoe UI"/>
          <w:color w:val="0F1419"/>
          <w:sz w:val="23"/>
          <w:szCs w:val="23"/>
        </w:rPr>
        <w:t xml:space="preserve"> before losing all financial support,</w:t>
      </w:r>
      <w:r>
        <w:rPr>
          <w:rFonts w:ascii="Segoe UI" w:hAnsi="Segoe UI" w:cs="Segoe UI"/>
          <w:color w:val="0F1419"/>
          <w:sz w:val="23"/>
          <w:szCs w:val="23"/>
        </w:rPr>
        <w:t xml:space="preserve"> which does not allow the person with disabilities to </w:t>
      </w:r>
      <w:r w:rsidR="000C1573">
        <w:rPr>
          <w:rFonts w:ascii="Segoe UI" w:hAnsi="Segoe UI" w:cs="Segoe UI"/>
          <w:color w:val="0F1419"/>
          <w:sz w:val="23"/>
          <w:szCs w:val="23"/>
        </w:rPr>
        <w:t xml:space="preserve">realistically </w:t>
      </w:r>
      <w:r>
        <w:rPr>
          <w:rFonts w:ascii="Segoe UI" w:hAnsi="Segoe UI" w:cs="Segoe UI"/>
          <w:color w:val="0F1419"/>
          <w:sz w:val="23"/>
          <w:szCs w:val="23"/>
        </w:rPr>
        <w:t xml:space="preserve">improve their financial situation. The same is true for persons with disabilities </w:t>
      </w:r>
      <w:proofErr w:type="gramStart"/>
      <w:r>
        <w:rPr>
          <w:rFonts w:ascii="Segoe UI" w:hAnsi="Segoe UI" w:cs="Segoe UI"/>
          <w:color w:val="0F1419"/>
          <w:sz w:val="23"/>
          <w:szCs w:val="23"/>
        </w:rPr>
        <w:t xml:space="preserve">who inherit money, own a property </w:t>
      </w:r>
      <w:r>
        <w:rPr>
          <w:rFonts w:ascii="Segoe UI" w:hAnsi="Segoe UI" w:cs="Segoe UI"/>
          <w:color w:val="0F1419"/>
          <w:sz w:val="23"/>
          <w:szCs w:val="23"/>
        </w:rPr>
        <w:lastRenderedPageBreak/>
        <w:t>or get married</w:t>
      </w:r>
      <w:proofErr w:type="gramEnd"/>
      <w:r>
        <w:rPr>
          <w:rFonts w:ascii="Segoe UI" w:hAnsi="Segoe UI" w:cs="Segoe UI"/>
          <w:color w:val="0F1419"/>
          <w:sz w:val="23"/>
          <w:szCs w:val="23"/>
        </w:rPr>
        <w:t xml:space="preserve">. </w:t>
      </w:r>
      <w:r w:rsidR="000C1573">
        <w:rPr>
          <w:rFonts w:ascii="Segoe UI" w:hAnsi="Segoe UI" w:cs="Segoe UI"/>
          <w:color w:val="0F1419"/>
          <w:sz w:val="23"/>
          <w:szCs w:val="23"/>
        </w:rPr>
        <w:t>More often than not, these occurrences result in the direct loss of any financial support to cover their disability-related costs.</w:t>
      </w:r>
    </w:p>
    <w:p w14:paraId="6ADF007E" w14:textId="77777777" w:rsidR="00FA42C3" w:rsidRDefault="004E15AF">
      <w:pPr>
        <w:rPr>
          <w:rFonts w:ascii="Segoe UI" w:hAnsi="Segoe UI" w:cs="Segoe UI"/>
          <w:color w:val="0F1419"/>
          <w:sz w:val="23"/>
          <w:szCs w:val="23"/>
        </w:rPr>
      </w:pPr>
      <w:r>
        <w:rPr>
          <w:rFonts w:ascii="Segoe UI" w:hAnsi="Segoe UI" w:cs="Segoe UI"/>
          <w:color w:val="0F1419"/>
          <w:sz w:val="23"/>
          <w:szCs w:val="23"/>
        </w:rPr>
        <w:t xml:space="preserve">What is problematic with this approach is that disability payments have been designed with the intention of off-setting and compensating the extra cost of living that comes with having a disability. </w:t>
      </w:r>
      <w:r w:rsidR="000C1573">
        <w:rPr>
          <w:rFonts w:ascii="Segoe UI" w:hAnsi="Segoe UI" w:cs="Segoe UI"/>
          <w:color w:val="0F1419"/>
          <w:sz w:val="23"/>
          <w:szCs w:val="23"/>
        </w:rPr>
        <w:t xml:space="preserve">The costs of living for persons with disabilities is on average significantly higher than it is for persons without disabilities and is one of the main factors in increasing the risk of poverty for this group. </w:t>
      </w:r>
      <w:r>
        <w:rPr>
          <w:rFonts w:ascii="Segoe UI" w:hAnsi="Segoe UI" w:cs="Segoe UI"/>
          <w:color w:val="0F1419"/>
          <w:sz w:val="23"/>
          <w:szCs w:val="23"/>
        </w:rPr>
        <w:t xml:space="preserve">Researchers from the University of Salamanca in Spain and the University of </w:t>
      </w:r>
      <w:r w:rsidR="00D42610">
        <w:rPr>
          <w:rFonts w:ascii="Segoe UI" w:hAnsi="Segoe UI" w:cs="Segoe UI"/>
          <w:color w:val="0F1419"/>
          <w:sz w:val="23"/>
          <w:szCs w:val="23"/>
        </w:rPr>
        <w:t>Linz</w:t>
      </w:r>
      <w:r>
        <w:rPr>
          <w:rFonts w:ascii="Segoe UI" w:hAnsi="Segoe UI" w:cs="Segoe UI"/>
          <w:color w:val="0F1419"/>
          <w:sz w:val="23"/>
          <w:szCs w:val="23"/>
        </w:rPr>
        <w:t xml:space="preserve"> i</w:t>
      </w:r>
      <w:r w:rsidR="00D42610">
        <w:rPr>
          <w:rFonts w:ascii="Segoe UI" w:hAnsi="Segoe UI" w:cs="Segoe UI"/>
          <w:color w:val="0F1419"/>
          <w:sz w:val="23"/>
          <w:szCs w:val="23"/>
        </w:rPr>
        <w:t>n Austria estimated that a person with disabilities living in Sweden would have to pay an average of 23,000€ more than a person without disabilities per year to make ends meet. In Denmark and the Netherlands this extra cost was estimated at just over 20,000€ annually. These extra costs come largely fr</w:t>
      </w:r>
      <w:r w:rsidR="000C1573">
        <w:rPr>
          <w:rFonts w:ascii="Segoe UI" w:hAnsi="Segoe UI" w:cs="Segoe UI"/>
          <w:color w:val="0F1419"/>
          <w:sz w:val="23"/>
          <w:szCs w:val="23"/>
        </w:rPr>
        <w:t>om</w:t>
      </w:r>
      <w:r w:rsidR="00D42610">
        <w:rPr>
          <w:rFonts w:ascii="Segoe UI" w:hAnsi="Segoe UI" w:cs="Segoe UI"/>
          <w:color w:val="0F1419"/>
          <w:sz w:val="23"/>
          <w:szCs w:val="23"/>
        </w:rPr>
        <w:t xml:space="preserve"> having to pay out of pocket for </w:t>
      </w:r>
      <w:r w:rsidR="00D42610">
        <w:rPr>
          <w:rFonts w:ascii="Segoe UI" w:hAnsi="Segoe UI" w:cs="Segoe UI"/>
          <w:color w:val="0F1419"/>
          <w:sz w:val="23"/>
          <w:szCs w:val="23"/>
        </w:rPr>
        <w:lastRenderedPageBreak/>
        <w:t>accessible transport, accessible housing</w:t>
      </w:r>
      <w:r w:rsidR="000C1573">
        <w:rPr>
          <w:rFonts w:ascii="Segoe UI" w:hAnsi="Segoe UI" w:cs="Segoe UI"/>
          <w:color w:val="0F1419"/>
          <w:sz w:val="23"/>
          <w:szCs w:val="23"/>
        </w:rPr>
        <w:t xml:space="preserve"> that is more expensive and harder to find than standard housing</w:t>
      </w:r>
      <w:r w:rsidR="00D42610">
        <w:rPr>
          <w:rFonts w:ascii="Segoe UI" w:hAnsi="Segoe UI" w:cs="Segoe UI"/>
          <w:color w:val="0F1419"/>
          <w:sz w:val="23"/>
          <w:szCs w:val="23"/>
        </w:rPr>
        <w:t xml:space="preserve">, assistive devices and personal assistance/care. If disability benefits are foreseen to help offset these costs, and to create a level playing field in a society that is full of barriers and extra costs for persons with disabilities, then they should be guaranteed regardless of what other income a person is receiving. This is a matter that the European Commission could lead on as part of its commitment to the European Pillar of Social Rights, the creation of the new Disability Strategy or even in its plan for a Directive on Minimum Wage, which could extend to make special mention of the compatibility of </w:t>
      </w:r>
      <w:r w:rsidR="00AC0D7E">
        <w:rPr>
          <w:rFonts w:ascii="Segoe UI" w:hAnsi="Segoe UI" w:cs="Segoe UI"/>
          <w:color w:val="0F1419"/>
          <w:sz w:val="23"/>
          <w:szCs w:val="23"/>
        </w:rPr>
        <w:t>wages</w:t>
      </w:r>
      <w:r w:rsidR="00D42610">
        <w:rPr>
          <w:rFonts w:ascii="Segoe UI" w:hAnsi="Segoe UI" w:cs="Segoe UI"/>
          <w:color w:val="0F1419"/>
          <w:sz w:val="23"/>
          <w:szCs w:val="23"/>
        </w:rPr>
        <w:t xml:space="preserve"> with social protection sc</w:t>
      </w:r>
      <w:r w:rsidR="00AC0D7E">
        <w:rPr>
          <w:rFonts w:ascii="Segoe UI" w:hAnsi="Segoe UI" w:cs="Segoe UI"/>
          <w:color w:val="0F1419"/>
          <w:sz w:val="23"/>
          <w:szCs w:val="23"/>
        </w:rPr>
        <w:t>h</w:t>
      </w:r>
      <w:r w:rsidR="00D42610">
        <w:rPr>
          <w:rFonts w:ascii="Segoe UI" w:hAnsi="Segoe UI" w:cs="Segoe UI"/>
          <w:color w:val="0F1419"/>
          <w:sz w:val="23"/>
          <w:szCs w:val="23"/>
        </w:rPr>
        <w:t xml:space="preserve">emes to ensure adequate </w:t>
      </w:r>
      <w:r w:rsidR="00AC0D7E">
        <w:rPr>
          <w:rFonts w:ascii="Segoe UI" w:hAnsi="Segoe UI" w:cs="Segoe UI"/>
          <w:color w:val="0F1419"/>
          <w:sz w:val="23"/>
          <w:szCs w:val="23"/>
        </w:rPr>
        <w:t>income levels for all</w:t>
      </w:r>
      <w:r w:rsidR="00D42610">
        <w:rPr>
          <w:rFonts w:ascii="Segoe UI" w:hAnsi="Segoe UI" w:cs="Segoe UI"/>
          <w:color w:val="0F1419"/>
          <w:sz w:val="23"/>
          <w:szCs w:val="23"/>
        </w:rPr>
        <w:t xml:space="preserve">. </w:t>
      </w:r>
    </w:p>
    <w:p w14:paraId="3F1DB82B" w14:textId="412606C8" w:rsidR="00C354AB" w:rsidRDefault="00AC0D7E">
      <w:pPr>
        <w:rPr>
          <w:rFonts w:ascii="Segoe UI" w:hAnsi="Segoe UI" w:cs="Segoe UI"/>
          <w:color w:val="0F1419"/>
          <w:sz w:val="23"/>
          <w:szCs w:val="23"/>
        </w:rPr>
      </w:pPr>
      <w:r>
        <w:rPr>
          <w:rFonts w:ascii="Segoe UI" w:hAnsi="Segoe UI" w:cs="Segoe UI"/>
          <w:color w:val="0F1419"/>
          <w:sz w:val="23"/>
          <w:szCs w:val="23"/>
        </w:rPr>
        <w:t>Th</w:t>
      </w:r>
      <w:r w:rsidR="000C1573">
        <w:rPr>
          <w:rFonts w:ascii="Segoe UI" w:hAnsi="Segoe UI" w:cs="Segoe UI"/>
          <w:color w:val="0F1419"/>
          <w:sz w:val="23"/>
          <w:szCs w:val="23"/>
        </w:rPr>
        <w:t>e</w:t>
      </w:r>
      <w:r w:rsidR="00D42610">
        <w:rPr>
          <w:rFonts w:ascii="Segoe UI" w:hAnsi="Segoe UI" w:cs="Segoe UI"/>
          <w:color w:val="0F1419"/>
          <w:sz w:val="23"/>
          <w:szCs w:val="23"/>
        </w:rPr>
        <w:t xml:space="preserve"> risk involved </w:t>
      </w:r>
      <w:r w:rsidR="000C1573">
        <w:rPr>
          <w:rFonts w:ascii="Segoe UI" w:hAnsi="Segoe UI" w:cs="Segoe UI"/>
          <w:color w:val="0F1419"/>
          <w:sz w:val="23"/>
          <w:szCs w:val="23"/>
        </w:rPr>
        <w:t>in</w:t>
      </w:r>
      <w:r w:rsidR="00D42610">
        <w:rPr>
          <w:rFonts w:ascii="Segoe UI" w:hAnsi="Segoe UI" w:cs="Segoe UI"/>
          <w:color w:val="0F1419"/>
          <w:sz w:val="23"/>
          <w:szCs w:val="23"/>
        </w:rPr>
        <w:t xml:space="preserve"> taking up employment</w:t>
      </w:r>
      <w:r w:rsidR="000C1573">
        <w:rPr>
          <w:rFonts w:ascii="Segoe UI" w:hAnsi="Segoe UI" w:cs="Segoe UI"/>
          <w:color w:val="0F1419"/>
          <w:sz w:val="23"/>
          <w:szCs w:val="23"/>
        </w:rPr>
        <w:t>, when</w:t>
      </w:r>
      <w:r w:rsidR="00D42610">
        <w:rPr>
          <w:rFonts w:ascii="Segoe UI" w:hAnsi="Segoe UI" w:cs="Segoe UI"/>
          <w:color w:val="0F1419"/>
          <w:sz w:val="23"/>
          <w:szCs w:val="23"/>
        </w:rPr>
        <w:t xml:space="preserve"> faced with the perspective of</w:t>
      </w:r>
      <w:r w:rsidR="004E1D54">
        <w:rPr>
          <w:rFonts w:ascii="Segoe UI" w:hAnsi="Segoe UI" w:cs="Segoe UI"/>
          <w:color w:val="0F1419"/>
          <w:sz w:val="23"/>
          <w:szCs w:val="23"/>
        </w:rPr>
        <w:t xml:space="preserve"> losing</w:t>
      </w:r>
      <w:r w:rsidR="00D42610">
        <w:rPr>
          <w:rFonts w:ascii="Segoe UI" w:hAnsi="Segoe UI" w:cs="Segoe UI"/>
          <w:color w:val="0F1419"/>
          <w:sz w:val="23"/>
          <w:szCs w:val="23"/>
        </w:rPr>
        <w:t xml:space="preserve"> all future entitlement</w:t>
      </w:r>
      <w:r w:rsidR="004A53CE">
        <w:rPr>
          <w:rFonts w:ascii="Segoe UI" w:hAnsi="Segoe UI" w:cs="Segoe UI"/>
          <w:color w:val="0F1419"/>
          <w:sz w:val="23"/>
          <w:szCs w:val="23"/>
        </w:rPr>
        <w:t>s</w:t>
      </w:r>
      <w:r w:rsidR="000C1573">
        <w:rPr>
          <w:rFonts w:ascii="Segoe UI" w:hAnsi="Segoe UI" w:cs="Segoe UI"/>
          <w:color w:val="0F1419"/>
          <w:sz w:val="23"/>
          <w:szCs w:val="23"/>
        </w:rPr>
        <w:t>,</w:t>
      </w:r>
      <w:r w:rsidR="004A53CE">
        <w:rPr>
          <w:rFonts w:ascii="Segoe UI" w:hAnsi="Segoe UI" w:cs="Segoe UI"/>
          <w:color w:val="0F1419"/>
          <w:sz w:val="23"/>
          <w:szCs w:val="23"/>
        </w:rPr>
        <w:t xml:space="preserve"> plays a large role in the disproportionately high unemployment rates among persons with disabilities in the EU</w:t>
      </w:r>
      <w:r w:rsidR="000C1573">
        <w:rPr>
          <w:rFonts w:ascii="Segoe UI" w:hAnsi="Segoe UI" w:cs="Segoe UI"/>
          <w:color w:val="0F1419"/>
          <w:sz w:val="23"/>
          <w:szCs w:val="23"/>
        </w:rPr>
        <w:t xml:space="preserve">. It also goes </w:t>
      </w:r>
      <w:r w:rsidR="000C1573">
        <w:rPr>
          <w:rFonts w:ascii="Segoe UI" w:hAnsi="Segoe UI" w:cs="Segoe UI"/>
          <w:color w:val="0F1419"/>
          <w:sz w:val="23"/>
          <w:szCs w:val="23"/>
        </w:rPr>
        <w:lastRenderedPageBreak/>
        <w:t>some way towards explaining</w:t>
      </w:r>
      <w:r w:rsidR="004A53CE">
        <w:rPr>
          <w:rFonts w:ascii="Segoe UI" w:hAnsi="Segoe UI" w:cs="Segoe UI"/>
          <w:color w:val="0F1419"/>
          <w:sz w:val="23"/>
          <w:szCs w:val="23"/>
        </w:rPr>
        <w:t xml:space="preserve"> the fact that</w:t>
      </w:r>
      <w:r w:rsidR="000C1573">
        <w:rPr>
          <w:rFonts w:ascii="Segoe UI" w:hAnsi="Segoe UI" w:cs="Segoe UI"/>
          <w:color w:val="0F1419"/>
          <w:sz w:val="23"/>
          <w:szCs w:val="23"/>
        </w:rPr>
        <w:t>,</w:t>
      </w:r>
      <w:r w:rsidR="004A53CE">
        <w:rPr>
          <w:rFonts w:ascii="Segoe UI" w:hAnsi="Segoe UI" w:cs="Segoe UI"/>
          <w:color w:val="0F1419"/>
          <w:sz w:val="23"/>
          <w:szCs w:val="23"/>
        </w:rPr>
        <w:t xml:space="preserve"> according to Eurostat</w:t>
      </w:r>
      <w:r w:rsidR="000C1573">
        <w:rPr>
          <w:rFonts w:ascii="Segoe UI" w:hAnsi="Segoe UI" w:cs="Segoe UI"/>
          <w:color w:val="0F1419"/>
          <w:sz w:val="23"/>
          <w:szCs w:val="23"/>
        </w:rPr>
        <w:t>,</w:t>
      </w:r>
      <w:r w:rsidR="004A53CE">
        <w:rPr>
          <w:rFonts w:ascii="Segoe UI" w:hAnsi="Segoe UI" w:cs="Segoe UI"/>
          <w:color w:val="0F1419"/>
          <w:sz w:val="23"/>
          <w:szCs w:val="23"/>
        </w:rPr>
        <w:t xml:space="preserve"> even before the pandemic an estimated 11% of workers with disabilities were at risk of in-work poverty.</w:t>
      </w:r>
    </w:p>
    <w:p w14:paraId="722F2A47" w14:textId="12DF5145" w:rsidR="00D42610" w:rsidRDefault="00C354AB">
      <w:pPr>
        <w:rPr>
          <w:rFonts w:ascii="Segoe UI" w:hAnsi="Segoe UI" w:cs="Segoe UI"/>
          <w:color w:val="0F1419"/>
          <w:sz w:val="23"/>
          <w:szCs w:val="23"/>
        </w:rPr>
      </w:pPr>
      <w:r>
        <w:rPr>
          <w:rFonts w:ascii="Segoe UI" w:hAnsi="Segoe UI" w:cs="Segoe UI"/>
          <w:color w:val="0F1419"/>
          <w:sz w:val="23"/>
          <w:szCs w:val="23"/>
        </w:rPr>
        <w:t xml:space="preserve">We also see issues with the constitutional architecture of the EU, its ability to live up to the founding principles of the Union, and the potential it gives to persons with disabilities to be enjoy financial upward mobility. One of the main fundamental rights for EU citizens that persons with disabilities are </w:t>
      </w:r>
      <w:r w:rsidRPr="00C354AB">
        <w:rPr>
          <w:rFonts w:ascii="Segoe UI" w:hAnsi="Segoe UI" w:cs="Segoe UI"/>
          <w:i/>
          <w:iCs/>
          <w:color w:val="0F1419"/>
          <w:sz w:val="23"/>
          <w:szCs w:val="23"/>
        </w:rPr>
        <w:t>de facto</w:t>
      </w:r>
      <w:r>
        <w:rPr>
          <w:rFonts w:ascii="Segoe UI" w:hAnsi="Segoe UI" w:cs="Segoe UI"/>
          <w:color w:val="0F1419"/>
          <w:sz w:val="23"/>
          <w:szCs w:val="23"/>
        </w:rPr>
        <w:t xml:space="preserve"> denied</w:t>
      </w:r>
      <w:r w:rsidR="00236F43">
        <w:rPr>
          <w:rFonts w:ascii="Segoe UI" w:hAnsi="Segoe UI" w:cs="Segoe UI"/>
          <w:color w:val="0F1419"/>
          <w:sz w:val="23"/>
          <w:szCs w:val="23"/>
        </w:rPr>
        <w:t>,</w:t>
      </w:r>
      <w:r>
        <w:rPr>
          <w:rFonts w:ascii="Segoe UI" w:hAnsi="Segoe UI" w:cs="Segoe UI"/>
          <w:color w:val="0F1419"/>
          <w:sz w:val="23"/>
          <w:szCs w:val="23"/>
        </w:rPr>
        <w:t xml:space="preserve"> is that of the freedom to live and work in another EU Member State. The reason for this is that the way disability assessment </w:t>
      </w:r>
      <w:r w:rsidR="001C4678">
        <w:rPr>
          <w:rFonts w:ascii="Segoe UI" w:hAnsi="Segoe UI" w:cs="Segoe UI"/>
          <w:color w:val="0F1419"/>
          <w:sz w:val="23"/>
          <w:szCs w:val="23"/>
        </w:rPr>
        <w:t>and recognition is conducted varies according to each Member State. For this reason</w:t>
      </w:r>
      <w:r w:rsidR="00236F43">
        <w:rPr>
          <w:rFonts w:ascii="Segoe UI" w:hAnsi="Segoe UI" w:cs="Segoe UI"/>
          <w:color w:val="0F1419"/>
          <w:sz w:val="23"/>
          <w:szCs w:val="23"/>
        </w:rPr>
        <w:t>,</w:t>
      </w:r>
      <w:r w:rsidR="001C4678">
        <w:rPr>
          <w:rFonts w:ascii="Segoe UI" w:hAnsi="Segoe UI" w:cs="Segoe UI"/>
          <w:color w:val="0F1419"/>
          <w:sz w:val="23"/>
          <w:szCs w:val="23"/>
        </w:rPr>
        <w:t xml:space="preserve"> a person with a recognised disability who moves to another Member State will need to be reassessed to be recognised as disabled. This requires lengthy delays during which the person has no entitlement or access to support services that will allow them to do their job and live their day-to-day life. In practice this results in persons with disabilities finding it </w:t>
      </w:r>
      <w:r w:rsidR="001C4678">
        <w:rPr>
          <w:rFonts w:ascii="Segoe UI" w:hAnsi="Segoe UI" w:cs="Segoe UI"/>
          <w:color w:val="0F1419"/>
          <w:sz w:val="23"/>
          <w:szCs w:val="23"/>
        </w:rPr>
        <w:lastRenderedPageBreak/>
        <w:t xml:space="preserve">far too risky to move abroad. </w:t>
      </w:r>
      <w:r w:rsidR="00236F43">
        <w:rPr>
          <w:rFonts w:ascii="Segoe UI" w:hAnsi="Segoe UI" w:cs="Segoe UI"/>
          <w:color w:val="0F1419"/>
          <w:sz w:val="23"/>
          <w:szCs w:val="23"/>
        </w:rPr>
        <w:t>It is not uncommon for</w:t>
      </w:r>
      <w:r w:rsidR="001C4678">
        <w:rPr>
          <w:rFonts w:ascii="Segoe UI" w:hAnsi="Segoe UI" w:cs="Segoe UI"/>
          <w:color w:val="0F1419"/>
          <w:sz w:val="23"/>
          <w:szCs w:val="23"/>
        </w:rPr>
        <w:t xml:space="preserve"> EU citizens with disabilities </w:t>
      </w:r>
      <w:r w:rsidR="004E1D54">
        <w:rPr>
          <w:rFonts w:ascii="Segoe UI" w:hAnsi="Segoe UI" w:cs="Segoe UI"/>
          <w:color w:val="0F1419"/>
          <w:sz w:val="23"/>
          <w:szCs w:val="23"/>
        </w:rPr>
        <w:t>to be</w:t>
      </w:r>
      <w:r w:rsidR="001C4678">
        <w:rPr>
          <w:rFonts w:ascii="Segoe UI" w:hAnsi="Segoe UI" w:cs="Segoe UI"/>
          <w:color w:val="0F1419"/>
          <w:sz w:val="23"/>
          <w:szCs w:val="23"/>
        </w:rPr>
        <w:t xml:space="preserve"> forcibly returned to their home country because they are deemed to be an “undue burden” on their new country of residence. Typically, freedom of movement in the EU is a freedom that allows citizens to seek better employment opportunities elsewhere or move to </w:t>
      </w:r>
      <w:r w:rsidR="00236F43">
        <w:rPr>
          <w:rFonts w:ascii="Segoe UI" w:hAnsi="Segoe UI" w:cs="Segoe UI"/>
          <w:color w:val="0F1419"/>
          <w:sz w:val="23"/>
          <w:szCs w:val="23"/>
        </w:rPr>
        <w:t>a country</w:t>
      </w:r>
      <w:r w:rsidR="001C4678">
        <w:rPr>
          <w:rFonts w:ascii="Segoe UI" w:hAnsi="Segoe UI" w:cs="Segoe UI"/>
          <w:color w:val="0F1419"/>
          <w:sz w:val="23"/>
          <w:szCs w:val="23"/>
        </w:rPr>
        <w:t xml:space="preserve"> that </w:t>
      </w:r>
      <w:r w:rsidR="00236F43">
        <w:rPr>
          <w:rFonts w:ascii="Segoe UI" w:hAnsi="Segoe UI" w:cs="Segoe UI"/>
          <w:color w:val="0F1419"/>
          <w:sz w:val="23"/>
          <w:szCs w:val="23"/>
        </w:rPr>
        <w:t>is</w:t>
      </w:r>
      <w:r w:rsidR="001C4678">
        <w:rPr>
          <w:rFonts w:ascii="Segoe UI" w:hAnsi="Segoe UI" w:cs="Segoe UI"/>
          <w:color w:val="0F1419"/>
          <w:sz w:val="23"/>
          <w:szCs w:val="23"/>
        </w:rPr>
        <w:t xml:space="preserve"> in need of workers with their particular skills or qualifications. Sadly, for workers with disabilities</w:t>
      </w:r>
      <w:r w:rsidR="00236F43">
        <w:rPr>
          <w:rFonts w:ascii="Segoe UI" w:hAnsi="Segoe UI" w:cs="Segoe UI"/>
          <w:color w:val="0F1419"/>
          <w:sz w:val="23"/>
          <w:szCs w:val="23"/>
        </w:rPr>
        <w:t>,</w:t>
      </w:r>
      <w:r w:rsidR="001C4678">
        <w:rPr>
          <w:rFonts w:ascii="Segoe UI" w:hAnsi="Segoe UI" w:cs="Segoe UI"/>
          <w:color w:val="0F1419"/>
          <w:sz w:val="23"/>
          <w:szCs w:val="23"/>
        </w:rPr>
        <w:t xml:space="preserve"> </w:t>
      </w:r>
      <w:r w:rsidR="005375CC">
        <w:rPr>
          <w:rFonts w:ascii="Segoe UI" w:hAnsi="Segoe UI" w:cs="Segoe UI"/>
          <w:color w:val="0F1419"/>
          <w:sz w:val="23"/>
          <w:szCs w:val="23"/>
        </w:rPr>
        <w:t>such</w:t>
      </w:r>
      <w:r w:rsidR="001C4678">
        <w:rPr>
          <w:rFonts w:ascii="Segoe UI" w:hAnsi="Segoe UI" w:cs="Segoe UI"/>
          <w:color w:val="0F1419"/>
          <w:sz w:val="23"/>
          <w:szCs w:val="23"/>
        </w:rPr>
        <w:t xml:space="preserve"> possibilit</w:t>
      </w:r>
      <w:r w:rsidR="005375CC">
        <w:rPr>
          <w:rFonts w:ascii="Segoe UI" w:hAnsi="Segoe UI" w:cs="Segoe UI"/>
          <w:color w:val="0F1419"/>
          <w:sz w:val="23"/>
          <w:szCs w:val="23"/>
        </w:rPr>
        <w:t>ies for career advancement and financial upward mobility remain ou</w:t>
      </w:r>
      <w:r w:rsidR="00236F43">
        <w:rPr>
          <w:rFonts w:ascii="Segoe UI" w:hAnsi="Segoe UI" w:cs="Segoe UI"/>
          <w:color w:val="0F1419"/>
          <w:sz w:val="23"/>
          <w:szCs w:val="23"/>
        </w:rPr>
        <w:t>t</w:t>
      </w:r>
      <w:r w:rsidR="005375CC">
        <w:rPr>
          <w:rFonts w:ascii="Segoe UI" w:hAnsi="Segoe UI" w:cs="Segoe UI"/>
          <w:color w:val="0F1419"/>
          <w:sz w:val="23"/>
          <w:szCs w:val="23"/>
        </w:rPr>
        <w:t xml:space="preserve"> of reach.</w:t>
      </w:r>
    </w:p>
    <w:p w14:paraId="1675CBC6" w14:textId="446167A6" w:rsidR="00344419" w:rsidRDefault="00344419">
      <w:pPr>
        <w:rPr>
          <w:rFonts w:ascii="Segoe UI" w:hAnsi="Segoe UI" w:cs="Segoe UI"/>
          <w:color w:val="0F1419"/>
          <w:sz w:val="23"/>
          <w:szCs w:val="23"/>
        </w:rPr>
      </w:pPr>
      <w:r>
        <w:rPr>
          <w:rFonts w:ascii="Segoe UI" w:hAnsi="Segoe UI" w:cs="Segoe UI"/>
          <w:color w:val="0F1419"/>
          <w:sz w:val="23"/>
          <w:szCs w:val="23"/>
        </w:rPr>
        <w:t xml:space="preserve">Finally, we would like to discuss with you the growing concerns over the </w:t>
      </w:r>
      <w:r w:rsidRPr="00344419">
        <w:rPr>
          <w:rFonts w:ascii="Segoe UI" w:hAnsi="Segoe UI" w:cs="Segoe UI"/>
          <w:color w:val="0F1419"/>
          <w:sz w:val="23"/>
          <w:szCs w:val="23"/>
        </w:rPr>
        <w:t>impacts of the EU’s COVID-19 response</w:t>
      </w:r>
      <w:r w:rsidRPr="00344419">
        <w:t xml:space="preserve"> </w:t>
      </w:r>
      <w:r w:rsidRPr="00344419">
        <w:rPr>
          <w:rFonts w:ascii="Segoe UI" w:hAnsi="Segoe UI" w:cs="Segoe UI"/>
          <w:color w:val="0F1419"/>
          <w:sz w:val="23"/>
          <w:szCs w:val="23"/>
        </w:rPr>
        <w:t>on the rights of pe</w:t>
      </w:r>
      <w:r>
        <w:rPr>
          <w:rFonts w:ascii="Segoe UI" w:hAnsi="Segoe UI" w:cs="Segoe UI"/>
          <w:color w:val="0F1419"/>
          <w:sz w:val="23"/>
          <w:szCs w:val="23"/>
        </w:rPr>
        <w:t>rsons with disabilities</w:t>
      </w:r>
      <w:r w:rsidRPr="00344419">
        <w:rPr>
          <w:rFonts w:ascii="Segoe UI" w:hAnsi="Segoe UI" w:cs="Segoe UI"/>
          <w:color w:val="0F1419"/>
          <w:sz w:val="23"/>
          <w:szCs w:val="23"/>
        </w:rPr>
        <w:t xml:space="preserve"> living in poverty</w:t>
      </w:r>
      <w:r>
        <w:rPr>
          <w:rFonts w:ascii="Segoe UI" w:hAnsi="Segoe UI" w:cs="Segoe UI"/>
          <w:color w:val="0F1419"/>
          <w:sz w:val="23"/>
          <w:szCs w:val="23"/>
        </w:rPr>
        <w:t xml:space="preserve">. </w:t>
      </w:r>
      <w:r w:rsidR="00470F78">
        <w:rPr>
          <w:rFonts w:ascii="Segoe UI" w:hAnsi="Segoe UI" w:cs="Segoe UI"/>
          <w:color w:val="0F1419"/>
          <w:sz w:val="23"/>
          <w:szCs w:val="23"/>
        </w:rPr>
        <w:t>We are aware that many workers with disabilities have los</w:t>
      </w:r>
      <w:r w:rsidR="00236F43">
        <w:rPr>
          <w:rFonts w:ascii="Segoe UI" w:hAnsi="Segoe UI" w:cs="Segoe UI"/>
          <w:color w:val="0F1419"/>
          <w:sz w:val="23"/>
          <w:szCs w:val="23"/>
        </w:rPr>
        <w:t>t</w:t>
      </w:r>
      <w:r w:rsidR="00470F78">
        <w:rPr>
          <w:rFonts w:ascii="Segoe UI" w:hAnsi="Segoe UI" w:cs="Segoe UI"/>
          <w:color w:val="0F1419"/>
          <w:sz w:val="23"/>
          <w:szCs w:val="23"/>
        </w:rPr>
        <w:t xml:space="preserve"> their jobs owing to a number of factors. Even before the </w:t>
      </w:r>
      <w:r w:rsidR="00ED327E">
        <w:rPr>
          <w:rFonts w:ascii="Segoe UI" w:hAnsi="Segoe UI" w:cs="Segoe UI"/>
          <w:color w:val="0F1419"/>
          <w:sz w:val="23"/>
          <w:szCs w:val="23"/>
        </w:rPr>
        <w:t>pandemic</w:t>
      </w:r>
      <w:r w:rsidR="00236F43">
        <w:rPr>
          <w:rFonts w:ascii="Segoe UI" w:hAnsi="Segoe UI" w:cs="Segoe UI"/>
          <w:color w:val="0F1419"/>
          <w:sz w:val="23"/>
          <w:szCs w:val="23"/>
        </w:rPr>
        <w:t>,</w:t>
      </w:r>
      <w:r w:rsidR="00ED327E">
        <w:rPr>
          <w:rFonts w:ascii="Segoe UI" w:hAnsi="Segoe UI" w:cs="Segoe UI"/>
          <w:color w:val="0F1419"/>
          <w:sz w:val="23"/>
          <w:szCs w:val="23"/>
        </w:rPr>
        <w:t xml:space="preserve"> Eurostat figures showed that persons with disabilities in the EU were</w:t>
      </w:r>
      <w:r w:rsidR="000C1573">
        <w:rPr>
          <w:rFonts w:ascii="Segoe UI" w:hAnsi="Segoe UI" w:cs="Segoe UI"/>
          <w:color w:val="0F1419"/>
          <w:sz w:val="23"/>
          <w:szCs w:val="23"/>
        </w:rPr>
        <w:t xml:space="preserve"> 24 percentage points less likely to be em</w:t>
      </w:r>
      <w:r w:rsidR="000C1573">
        <w:rPr>
          <w:rFonts w:ascii="Segoe UI" w:hAnsi="Segoe UI" w:cs="Segoe UI"/>
          <w:color w:val="0F1419"/>
          <w:sz w:val="23"/>
          <w:szCs w:val="23"/>
        </w:rPr>
        <w:lastRenderedPageBreak/>
        <w:t>ployed than person without disabilities.</w:t>
      </w:r>
      <w:r w:rsidR="00470F78">
        <w:rPr>
          <w:rFonts w:ascii="Segoe UI" w:hAnsi="Segoe UI" w:cs="Segoe UI"/>
          <w:color w:val="0F1419"/>
          <w:sz w:val="23"/>
          <w:szCs w:val="23"/>
        </w:rPr>
        <w:t xml:space="preserve"> </w:t>
      </w:r>
      <w:r w:rsidR="004F1014">
        <w:rPr>
          <w:rFonts w:ascii="Segoe UI" w:hAnsi="Segoe UI" w:cs="Segoe UI"/>
          <w:color w:val="0F1419"/>
          <w:sz w:val="23"/>
          <w:szCs w:val="23"/>
        </w:rPr>
        <w:t xml:space="preserve">Women with disabilities are facing greater level of unemployment. </w:t>
      </w:r>
      <w:r w:rsidR="004F1014" w:rsidRPr="004F1014">
        <w:rPr>
          <w:rFonts w:ascii="Segoe UI" w:hAnsi="Segoe UI" w:cs="Segoe UI"/>
          <w:color w:val="0F1419"/>
          <w:sz w:val="23"/>
          <w:szCs w:val="23"/>
        </w:rPr>
        <w:t xml:space="preserve">Only 20.6% of women with disabilities are in full time employment </w:t>
      </w:r>
      <w:r w:rsidR="004F1014">
        <w:rPr>
          <w:rFonts w:ascii="Segoe UI" w:hAnsi="Segoe UI" w:cs="Segoe UI"/>
          <w:color w:val="0F1419"/>
          <w:sz w:val="23"/>
          <w:szCs w:val="23"/>
        </w:rPr>
        <w:t>(</w:t>
      </w:r>
      <w:r w:rsidR="004F1014" w:rsidRPr="004F1014">
        <w:rPr>
          <w:rFonts w:ascii="Segoe UI" w:hAnsi="Segoe UI" w:cs="Segoe UI"/>
          <w:color w:val="0F1419"/>
          <w:sz w:val="23"/>
          <w:szCs w:val="23"/>
        </w:rPr>
        <w:t>comparing to 28.5% of men with disabilities and 48.5% of women without disabilities</w:t>
      </w:r>
      <w:r w:rsidR="004F1014">
        <w:rPr>
          <w:rFonts w:ascii="Segoe UI" w:hAnsi="Segoe UI" w:cs="Segoe UI"/>
          <w:color w:val="0F1419"/>
          <w:sz w:val="23"/>
          <w:szCs w:val="23"/>
        </w:rPr>
        <w:t>)</w:t>
      </w:r>
      <w:r w:rsidR="004F1014" w:rsidRPr="004F1014">
        <w:rPr>
          <w:rFonts w:ascii="Segoe UI" w:hAnsi="Segoe UI" w:cs="Segoe UI"/>
          <w:color w:val="0F1419"/>
          <w:sz w:val="23"/>
          <w:szCs w:val="23"/>
        </w:rPr>
        <w:t>. </w:t>
      </w:r>
      <w:r w:rsidR="004F1014">
        <w:rPr>
          <w:rFonts w:ascii="Segoe UI" w:hAnsi="Segoe UI" w:cs="Segoe UI"/>
          <w:color w:val="0F1419"/>
          <w:sz w:val="23"/>
          <w:szCs w:val="23"/>
        </w:rPr>
        <w:t xml:space="preserve">Their average earning is also lower than the one of men with disabilities. </w:t>
      </w:r>
      <w:r w:rsidR="00470F78">
        <w:rPr>
          <w:rFonts w:ascii="Segoe UI" w:hAnsi="Segoe UI" w:cs="Segoe UI"/>
          <w:color w:val="0F1419"/>
          <w:sz w:val="23"/>
          <w:szCs w:val="23"/>
        </w:rPr>
        <w:t>Many workers with disabilities were at the bottom of their employment hierarchy and were the first to be laid off</w:t>
      </w:r>
      <w:r w:rsidR="000C1573">
        <w:rPr>
          <w:rFonts w:ascii="Segoe UI" w:hAnsi="Segoe UI" w:cs="Segoe UI"/>
          <w:color w:val="0F1419"/>
          <w:sz w:val="23"/>
          <w:szCs w:val="23"/>
        </w:rPr>
        <w:t xml:space="preserve"> as the pandemic took hold</w:t>
      </w:r>
      <w:r w:rsidR="00470F78">
        <w:rPr>
          <w:rFonts w:ascii="Segoe UI" w:hAnsi="Segoe UI" w:cs="Segoe UI"/>
          <w:color w:val="0F1419"/>
          <w:sz w:val="23"/>
          <w:szCs w:val="23"/>
        </w:rPr>
        <w:t xml:space="preserve">. Persons with disabilities were also more likely to be employed in service industry jobs that could not be continued remotely. Finally, a large number of workers with disabilities </w:t>
      </w:r>
      <w:proofErr w:type="gramStart"/>
      <w:r w:rsidR="00470F78">
        <w:rPr>
          <w:rFonts w:ascii="Segoe UI" w:hAnsi="Segoe UI" w:cs="Segoe UI"/>
          <w:color w:val="0F1419"/>
          <w:sz w:val="23"/>
          <w:szCs w:val="23"/>
        </w:rPr>
        <w:t>are simply employed</w:t>
      </w:r>
      <w:proofErr w:type="gramEnd"/>
      <w:r w:rsidR="00470F78">
        <w:rPr>
          <w:rFonts w:ascii="Segoe UI" w:hAnsi="Segoe UI" w:cs="Segoe UI"/>
          <w:color w:val="0F1419"/>
          <w:sz w:val="23"/>
          <w:szCs w:val="23"/>
        </w:rPr>
        <w:t xml:space="preserve"> without actual work contracts, particularly in certain sheltered workshop settings in some Member States (although not all). It is crucial that the money from the EU’s COVID-19 recovery fund Next Generation EU, be specifically targeted to retraining and employing workers with disabilities</w:t>
      </w:r>
      <w:r w:rsidR="00236F43">
        <w:rPr>
          <w:rFonts w:ascii="Segoe UI" w:hAnsi="Segoe UI" w:cs="Segoe UI"/>
          <w:color w:val="0F1419"/>
          <w:sz w:val="23"/>
          <w:szCs w:val="23"/>
        </w:rPr>
        <w:t>, to help them regain access to the open labour market</w:t>
      </w:r>
      <w:r w:rsidR="00470F78">
        <w:rPr>
          <w:rFonts w:ascii="Segoe UI" w:hAnsi="Segoe UI" w:cs="Segoe UI"/>
          <w:color w:val="0F1419"/>
          <w:sz w:val="23"/>
          <w:szCs w:val="23"/>
        </w:rPr>
        <w:t>.</w:t>
      </w:r>
    </w:p>
    <w:p w14:paraId="401726A6" w14:textId="1FDCF7B5" w:rsidR="00236F43" w:rsidRDefault="00236F43">
      <w:pPr>
        <w:rPr>
          <w:rFonts w:ascii="Segoe UI" w:hAnsi="Segoe UI" w:cs="Segoe UI"/>
          <w:color w:val="0F1419"/>
          <w:sz w:val="23"/>
          <w:szCs w:val="23"/>
        </w:rPr>
      </w:pPr>
      <w:r>
        <w:rPr>
          <w:rFonts w:ascii="Segoe UI" w:hAnsi="Segoe UI" w:cs="Segoe UI"/>
          <w:color w:val="0F1419"/>
          <w:sz w:val="23"/>
          <w:szCs w:val="23"/>
        </w:rPr>
        <w:lastRenderedPageBreak/>
        <w:t>We thank you in advance for taking the time to read and consider our proposal. We would also be happy</w:t>
      </w:r>
      <w:r w:rsidR="004E1D54">
        <w:rPr>
          <w:rFonts w:ascii="Segoe UI" w:hAnsi="Segoe UI" w:cs="Segoe UI"/>
          <w:color w:val="0F1419"/>
          <w:sz w:val="23"/>
          <w:szCs w:val="23"/>
        </w:rPr>
        <w:t xml:space="preserve"> to discuss</w:t>
      </w:r>
      <w:r>
        <w:rPr>
          <w:rFonts w:ascii="Segoe UI" w:hAnsi="Segoe UI" w:cs="Segoe UI"/>
          <w:color w:val="0F1419"/>
          <w:sz w:val="23"/>
          <w:szCs w:val="23"/>
        </w:rPr>
        <w:t xml:space="preserve"> the ways in which we as the European Disability Forum can be of assistance to you in your role as Special Rapporteur on Extreme Poverty and Human Rights.</w:t>
      </w:r>
    </w:p>
    <w:p w14:paraId="53327F3A" w14:textId="77777777" w:rsidR="000C1573" w:rsidRPr="004A53CE" w:rsidRDefault="00236F43">
      <w:pPr>
        <w:rPr>
          <w:rFonts w:ascii="Segoe UI" w:hAnsi="Segoe UI" w:cs="Segoe UI"/>
          <w:color w:val="0F1419"/>
          <w:sz w:val="23"/>
          <w:szCs w:val="23"/>
        </w:rPr>
      </w:pPr>
      <w:r>
        <w:rPr>
          <w:rFonts w:ascii="Segoe UI" w:hAnsi="Segoe UI" w:cs="Segoe UI"/>
          <w:color w:val="0F1419"/>
          <w:sz w:val="23"/>
          <w:szCs w:val="23"/>
        </w:rPr>
        <w:t>We would invite you to</w:t>
      </w:r>
      <w:r w:rsidR="000C1573">
        <w:rPr>
          <w:rFonts w:ascii="Segoe UI" w:hAnsi="Segoe UI" w:cs="Segoe UI"/>
          <w:color w:val="0F1419"/>
          <w:sz w:val="23"/>
          <w:szCs w:val="23"/>
        </w:rPr>
        <w:t xml:space="preserve"> read more about all of the topics above and see our policy recommendations for action at the EU level in the EDF’s 2020 Human Rights Report.</w:t>
      </w:r>
      <w:r>
        <w:rPr>
          <w:rFonts w:ascii="Segoe UI" w:hAnsi="Segoe UI" w:cs="Segoe UI"/>
          <w:color w:val="0F1419"/>
          <w:sz w:val="23"/>
          <w:szCs w:val="23"/>
        </w:rPr>
        <w:t xml:space="preserve"> You can </w:t>
      </w:r>
      <w:hyperlink r:id="rId4" w:history="1">
        <w:r w:rsidRPr="00236F43">
          <w:rPr>
            <w:rStyle w:val="Hyperlink"/>
            <w:rFonts w:ascii="Segoe UI" w:hAnsi="Segoe UI" w:cs="Segoe UI"/>
            <w:sz w:val="23"/>
            <w:szCs w:val="23"/>
          </w:rPr>
          <w:t>find this report by clicking here</w:t>
        </w:r>
      </w:hyperlink>
      <w:r>
        <w:rPr>
          <w:rFonts w:ascii="Segoe UI" w:hAnsi="Segoe UI" w:cs="Segoe UI"/>
          <w:color w:val="0F1419"/>
          <w:sz w:val="23"/>
          <w:szCs w:val="23"/>
        </w:rPr>
        <w:t>.</w:t>
      </w:r>
    </w:p>
    <w:sectPr w:rsidR="000C1573" w:rsidRPr="004A5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E2"/>
    <w:rsid w:val="000C1573"/>
    <w:rsid w:val="001C4678"/>
    <w:rsid w:val="00206612"/>
    <w:rsid w:val="00236F43"/>
    <w:rsid w:val="00344419"/>
    <w:rsid w:val="00470F78"/>
    <w:rsid w:val="00476B26"/>
    <w:rsid w:val="004A53CE"/>
    <w:rsid w:val="004E15AF"/>
    <w:rsid w:val="004E1D54"/>
    <w:rsid w:val="004F1014"/>
    <w:rsid w:val="00532395"/>
    <w:rsid w:val="005375CC"/>
    <w:rsid w:val="00883FB6"/>
    <w:rsid w:val="00AC0D7E"/>
    <w:rsid w:val="00C354AB"/>
    <w:rsid w:val="00D322E2"/>
    <w:rsid w:val="00D42610"/>
    <w:rsid w:val="00ED327E"/>
    <w:rsid w:val="00F64CC6"/>
    <w:rsid w:val="00FA0316"/>
    <w:rsid w:val="00FA4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89F1"/>
  <w15:chartTrackingRefBased/>
  <w15:docId w15:val="{C23850A5-C3E1-409F-9F53-75417A39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F43"/>
    <w:rPr>
      <w:color w:val="0563C1" w:themeColor="hyperlink"/>
      <w:u w:val="single"/>
    </w:rPr>
  </w:style>
  <w:style w:type="character" w:customStyle="1" w:styleId="UnresolvedMention">
    <w:name w:val="Unresolved Mention"/>
    <w:basedOn w:val="DefaultParagraphFont"/>
    <w:uiPriority w:val="99"/>
    <w:semiHidden/>
    <w:unhideWhenUsed/>
    <w:rsid w:val="0023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cusercontent.com/865a5bbea1086c57a41cc876d/files/ad60807b-a923-4a7e-ac84-559c4a5212a8/EDF_HR_Report_final_tagged_interactive_v2_accessible.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4635ED-AE37-4B20-A590-26C5019C4A85}"/>
</file>

<file path=customXml/itemProps2.xml><?xml version="1.0" encoding="utf-8"?>
<ds:datastoreItem xmlns:ds="http://schemas.openxmlformats.org/officeDocument/2006/customXml" ds:itemID="{92DF67F7-F8EF-41D9-8528-395737FA0E69}"/>
</file>

<file path=customXml/itemProps3.xml><?xml version="1.0" encoding="utf-8"?>
<ds:datastoreItem xmlns:ds="http://schemas.openxmlformats.org/officeDocument/2006/customXml" ds:itemID="{DF216033-DFCA-466F-A041-DDF3A1FAECE7}"/>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7298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VARELA Patricia</cp:lastModifiedBy>
  <cp:revision>2</cp:revision>
  <dcterms:created xsi:type="dcterms:W3CDTF">2020-12-04T11:15:00Z</dcterms:created>
  <dcterms:modified xsi:type="dcterms:W3CDTF">2020-12-04T11:15:00Z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