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08A4"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53192DEE"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0803DFB4"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17A9A082"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617F63D5"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6F25BC97"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71433DE6" w14:textId="728F0234" w:rsidR="003E6E7C" w:rsidRDefault="003E6E7C" w:rsidP="003E6E7C">
      <w:pPr>
        <w:tabs>
          <w:tab w:val="left" w:pos="876"/>
        </w:tabs>
        <w:spacing w:after="0"/>
        <w:rPr>
          <w:rFonts w:ascii="Times New Roman" w:hAnsi="Times New Roman" w:cs="Times New Roman"/>
          <w:b/>
          <w:sz w:val="32"/>
          <w:szCs w:val="32"/>
          <w14:stylisticSets>
            <w14:styleSet w14:id="1"/>
          </w14:stylisticSets>
        </w:rPr>
      </w:pPr>
      <w:r>
        <w:rPr>
          <w:rFonts w:ascii="Times New Roman" w:hAnsi="Times New Roman" w:cs="Times New Roman"/>
          <w:b/>
          <w:noProof/>
          <w:sz w:val="32"/>
          <w:szCs w:val="32"/>
        </w:rPr>
        <w:drawing>
          <wp:anchor distT="0" distB="0" distL="114300" distR="114300" simplePos="0" relativeHeight="251658240" behindDoc="0" locked="0" layoutInCell="1" allowOverlap="1" wp14:anchorId="52285920" wp14:editId="41F3C83A">
            <wp:simplePos x="0" y="0"/>
            <wp:positionH relativeFrom="column">
              <wp:posOffset>3867150</wp:posOffset>
            </wp:positionH>
            <wp:positionV relativeFrom="paragraph">
              <wp:posOffset>95250</wp:posOffset>
            </wp:positionV>
            <wp:extent cx="1789430" cy="105156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MLA logo no tag CMYK-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9430" cy="1051560"/>
                    </a:xfrm>
                    <a:prstGeom prst="rect">
                      <a:avLst/>
                    </a:prstGeom>
                  </pic:spPr>
                </pic:pic>
              </a:graphicData>
            </a:graphic>
          </wp:anchor>
        </w:drawing>
      </w:r>
      <w:r>
        <w:rPr>
          <w:rFonts w:ascii="Times New Roman" w:hAnsi="Times New Roman" w:cs="Times New Roman"/>
          <w:b/>
          <w:noProof/>
          <w:sz w:val="32"/>
          <w:szCs w:val="32"/>
        </w:rPr>
        <w:drawing>
          <wp:inline distT="0" distB="0" distL="0" distR="0" wp14:anchorId="14BC92E5" wp14:editId="73548816">
            <wp:extent cx="3400425" cy="113532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RGE-2014rgb.jpeg"/>
                    <pic:cNvPicPr/>
                  </pic:nvPicPr>
                  <pic:blipFill>
                    <a:blip r:embed="rId9">
                      <a:extLst>
                        <a:ext uri="{28A0092B-C50C-407E-A947-70E740481C1C}">
                          <a14:useLocalDpi xmlns:a14="http://schemas.microsoft.com/office/drawing/2010/main" val="0"/>
                        </a:ext>
                      </a:extLst>
                    </a:blip>
                    <a:stretch>
                      <a:fillRect/>
                    </a:stretch>
                  </pic:blipFill>
                  <pic:spPr>
                    <a:xfrm>
                      <a:off x="0" y="0"/>
                      <a:ext cx="3543338" cy="1183036"/>
                    </a:xfrm>
                    <a:prstGeom prst="rect">
                      <a:avLst/>
                    </a:prstGeom>
                  </pic:spPr>
                </pic:pic>
              </a:graphicData>
            </a:graphic>
          </wp:inline>
        </w:drawing>
      </w:r>
    </w:p>
    <w:p w14:paraId="405539F4" w14:textId="7A7AAA8C" w:rsidR="003E6E7C" w:rsidRDefault="002A6F00" w:rsidP="003E6E7C">
      <w:pPr>
        <w:tabs>
          <w:tab w:val="left" w:pos="876"/>
        </w:tabs>
        <w:spacing w:after="0"/>
        <w:rPr>
          <w:rFonts w:ascii="Times New Roman" w:hAnsi="Times New Roman" w:cs="Times New Roman"/>
          <w:b/>
          <w:sz w:val="32"/>
          <w:szCs w:val="32"/>
          <w14:stylisticSets>
            <w14:styleSet w14:id="1"/>
          </w14:stylisticSets>
        </w:rPr>
      </w:pPr>
      <w:r w:rsidRPr="002A6F00">
        <w:rPr>
          <w:rFonts w:ascii="Times New Roman" w:hAnsi="Times New Roman" w:cs="Times New Roman"/>
          <w:b/>
          <w:noProof/>
          <w:sz w:val="32"/>
          <w:szCs w:val="32"/>
          <w14:stylisticSets>
            <w14:styleSet w14:id="1"/>
          </w14:stylisticSets>
        </w:rPr>
        <mc:AlternateContent>
          <mc:Choice Requires="wps">
            <w:drawing>
              <wp:anchor distT="91440" distB="91440" distL="91440" distR="91440" simplePos="0" relativeHeight="251664384" behindDoc="1" locked="0" layoutInCell="1" allowOverlap="1" wp14:anchorId="4FDF8EB4" wp14:editId="535723CC">
                <wp:simplePos x="0" y="0"/>
                <wp:positionH relativeFrom="margin">
                  <wp:posOffset>-104775</wp:posOffset>
                </wp:positionH>
                <wp:positionV relativeFrom="margin">
                  <wp:posOffset>2943225</wp:posOffset>
                </wp:positionV>
                <wp:extent cx="3200400" cy="17907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00400"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96BC6" w14:textId="521B16D3" w:rsidR="002A6F00" w:rsidRPr="003E6E7C" w:rsidRDefault="002A6F00" w:rsidP="002A6F00">
                            <w:pPr>
                              <w:rPr>
                                <w14:textOutline w14:w="9525" w14:cap="rnd" w14:cmpd="sng" w14:algn="ctr">
                                  <w14:solidFill>
                                    <w14:schemeClr w14:val="bg1"/>
                                  </w14:solidFill>
                                  <w14:prstDash w14:val="solid"/>
                                  <w14:bevel/>
                                </w14:textOutline>
                              </w:rPr>
                            </w:pPr>
                            <w:r w:rsidRPr="00EC7278">
                              <w:rPr>
                                <w:rFonts w:ascii="Times New Roman" w:hAnsi="Times New Roman" w:cs="Times New Roman"/>
                                <w:color w:val="000000"/>
                              </w:rPr>
                              <w:t>Kevin Murray</w:t>
                            </w:r>
                            <w:r w:rsidRPr="00EC7278">
                              <w:rPr>
                                <w:rFonts w:ascii="Times New Roman" w:hAnsi="Times New Roman" w:cs="Times New Roman"/>
                                <w:color w:val="000000"/>
                              </w:rPr>
                              <w:br/>
                              <w:t>Executive Director</w:t>
                            </w:r>
                            <w:r w:rsidRPr="00EC7278">
                              <w:rPr>
                                <w:rFonts w:ascii="Times New Roman" w:hAnsi="Times New Roman" w:cs="Times New Roman"/>
                                <w:color w:val="000000"/>
                              </w:rPr>
                              <w:br/>
                              <w:t>Program on Human Rights and the Global Economy (PHRGE)</w:t>
                            </w:r>
                            <w:r w:rsidRPr="00EC7278">
                              <w:rPr>
                                <w:rFonts w:ascii="Times New Roman" w:hAnsi="Times New Roman" w:cs="Times New Roman"/>
                                <w:color w:val="000000"/>
                              </w:rPr>
                              <w:br/>
                              <w:t>Northeastern University</w:t>
                            </w:r>
                            <w:r w:rsidRPr="00EC7278">
                              <w:rPr>
                                <w:rFonts w:ascii="Times New Roman" w:hAnsi="Times New Roman" w:cs="Times New Roman"/>
                                <w:color w:val="000000"/>
                              </w:rPr>
                              <w:br/>
                              <w:t>School of Law</w:t>
                            </w:r>
                            <w:r w:rsidRPr="00EC7278">
                              <w:rPr>
                                <w:rFonts w:ascii="Times New Roman" w:hAnsi="Times New Roman" w:cs="Times New Roman"/>
                                <w:color w:val="000000"/>
                              </w:rPr>
                              <w:br/>
                              <w:t>(617)373-4972</w:t>
                            </w:r>
                            <w:r>
                              <w:rPr>
                                <w:rFonts w:ascii="Times New Roman" w:hAnsi="Times New Roman" w:cs="Times New Roman"/>
                                <w:color w:val="000000"/>
                              </w:rPr>
                              <w:br/>
                              <w:t>k.murray@northeastern.edu</w:t>
                            </w:r>
                          </w:p>
                          <w:p w14:paraId="1C4D7650" w14:textId="497CC72B" w:rsidR="002A6F00" w:rsidRDefault="002A6F00">
                            <w:pPr>
                              <w:rPr>
                                <w:color w:val="4472C4" w:themeColor="accent1"/>
                                <w:sz w:val="24"/>
                                <w:szCs w:val="24"/>
                              </w:rPr>
                            </w:pPr>
                          </w:p>
                          <w:sdt>
                            <w:sdtPr>
                              <w:rPr>
                                <w:color w:val="7F7F7F" w:themeColor="text1" w:themeTint="80"/>
                                <w:sz w:val="18"/>
                                <w:szCs w:val="18"/>
                              </w:rPr>
                              <w:id w:val="1375819769"/>
                              <w:temporary/>
                              <w:showingPlcHdr/>
                              <w15:appearance w15:val="hidden"/>
                              <w:text w:multiLine="1"/>
                            </w:sdtPr>
                            <w:sdtEndPr/>
                            <w:sdtContent>
                              <w:p w14:paraId="62C09DF9" w14:textId="77777777" w:rsidR="002A6F00" w:rsidRDefault="002A6F00">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53800</wp14:pctWidth>
                </wp14:sizeRelH>
                <wp14:sizeRelV relativeFrom="margin">
                  <wp14:pctHeight>0</wp14:pctHeight>
                </wp14:sizeRelV>
              </wp:anchor>
            </w:drawing>
          </mc:Choice>
          <mc:Fallback>
            <w:pict>
              <v:shapetype w14:anchorId="4FDF8EB4" id="_x0000_t202" coordsize="21600,21600" o:spt="202" path="m,l,21600r21600,l21600,xe">
                <v:stroke joinstyle="miter"/>
                <v:path gradientshapeok="t" o:connecttype="rect"/>
              </v:shapetype>
              <v:shape id="Text Box 7" o:spid="_x0000_s1026" type="#_x0000_t202" style="position:absolute;margin-left:-8.25pt;margin-top:231.75pt;width:252pt;height:141pt;z-index:-251652096;visibility:visible;mso-wrap-style:square;mso-width-percent:538;mso-height-percent:0;mso-wrap-distance-left:7.2pt;mso-wrap-distance-top:7.2pt;mso-wrap-distance-right:7.2pt;mso-wrap-distance-bottom:7.2pt;mso-position-horizontal:absolute;mso-position-horizontal-relative:margin;mso-position-vertical:absolute;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" filled="f" stroked="f" strokeweight=".5pt">
                <v:textbox inset=",7.2pt,,7.2pt">
                  <w:txbxContent>
                    <w:p w14:paraId="46096BC6" w14:textId="521B16D3" w:rsidR="002A6F00" w:rsidRPr="003E6E7C" w:rsidRDefault="002A6F00" w:rsidP="002A6F00">
                      <w:pPr>
                        <w:rPr>
                          <w14:textOutline w14:w="9525" w14:cap="rnd" w14:cmpd="sng" w14:algn="ctr">
                            <w14:solidFill>
                              <w14:schemeClr w14:val="bg1"/>
                            </w14:solidFill>
                            <w14:prstDash w14:val="solid"/>
                            <w14:bevel/>
                          </w14:textOutline>
                        </w:rPr>
                      </w:pPr>
                      <w:r w:rsidRPr="00EC7278">
                        <w:rPr>
                          <w:rFonts w:ascii="Times New Roman" w:hAnsi="Times New Roman" w:cs="Times New Roman"/>
                          <w:color w:val="000000"/>
                        </w:rPr>
                        <w:t>Kevin Murray</w:t>
                      </w:r>
                      <w:r w:rsidRPr="00EC7278">
                        <w:rPr>
                          <w:rFonts w:ascii="Times New Roman" w:hAnsi="Times New Roman" w:cs="Times New Roman"/>
                          <w:color w:val="000000"/>
                        </w:rPr>
                        <w:br/>
                        <w:t>Executive Director</w:t>
                      </w:r>
                      <w:r w:rsidRPr="00EC7278">
                        <w:rPr>
                          <w:rFonts w:ascii="Times New Roman" w:hAnsi="Times New Roman" w:cs="Times New Roman"/>
                          <w:color w:val="000000"/>
                        </w:rPr>
                        <w:br/>
                        <w:t>Program on Human Rights and the Global Economy (PHRGE)</w:t>
                      </w:r>
                      <w:r w:rsidRPr="00EC7278">
                        <w:rPr>
                          <w:rFonts w:ascii="Times New Roman" w:hAnsi="Times New Roman" w:cs="Times New Roman"/>
                          <w:color w:val="000000"/>
                        </w:rPr>
                        <w:br/>
                        <w:t>Northeastern University</w:t>
                      </w:r>
                      <w:r w:rsidRPr="00EC7278">
                        <w:rPr>
                          <w:rFonts w:ascii="Times New Roman" w:hAnsi="Times New Roman" w:cs="Times New Roman"/>
                          <w:color w:val="000000"/>
                        </w:rPr>
                        <w:br/>
                        <w:t>School of Law</w:t>
                      </w:r>
                      <w:r w:rsidRPr="00EC7278">
                        <w:rPr>
                          <w:rFonts w:ascii="Times New Roman" w:hAnsi="Times New Roman" w:cs="Times New Roman"/>
                          <w:color w:val="000000"/>
                        </w:rPr>
                        <w:br/>
                        <w:t>(617)373-4972</w:t>
                      </w:r>
                      <w:r>
                        <w:rPr>
                          <w:rFonts w:ascii="Times New Roman" w:hAnsi="Times New Roman" w:cs="Times New Roman"/>
                          <w:color w:val="000000"/>
                        </w:rPr>
                        <w:br/>
                        <w:t>k.murray@northeastern.edu</w:t>
                      </w:r>
                    </w:p>
                    <w:p w14:paraId="1C4D7650" w14:textId="497CC72B" w:rsidR="002A6F00" w:rsidRDefault="002A6F00">
                      <w:pPr>
                        <w:rPr>
                          <w:color w:val="4472C4" w:themeColor="accent1"/>
                          <w:sz w:val="24"/>
                          <w:szCs w:val="24"/>
                        </w:rPr>
                      </w:pPr>
                    </w:p>
                    <w:sdt>
                      <w:sdtPr>
                        <w:rPr>
                          <w:color w:val="7F7F7F" w:themeColor="text1" w:themeTint="80"/>
                          <w:sz w:val="18"/>
                          <w:szCs w:val="18"/>
                        </w:rPr>
                        <w:id w:val="1375819769"/>
                        <w:temporary/>
                        <w:showingPlcHdr/>
                        <w15:appearance w15:val="hidden"/>
                        <w:text w:multiLine="1"/>
                      </w:sdtPr>
                      <w:sdtContent>
                        <w:p w14:paraId="62C09DF9" w14:textId="77777777" w:rsidR="002A6F00" w:rsidRDefault="002A6F00">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type="square" anchorx="margin" anchory="margin"/>
              </v:shape>
            </w:pict>
          </mc:Fallback>
        </mc:AlternateContent>
      </w:r>
    </w:p>
    <w:p w14:paraId="5689C3EB" w14:textId="67A9DC70" w:rsidR="003E6E7C" w:rsidRDefault="002A6F00" w:rsidP="003E6E7C">
      <w:pPr>
        <w:tabs>
          <w:tab w:val="left" w:pos="876"/>
        </w:tabs>
        <w:spacing w:after="0"/>
        <w:rPr>
          <w:rFonts w:ascii="Times New Roman" w:hAnsi="Times New Roman" w:cs="Times New Roman"/>
          <w:b/>
          <w:sz w:val="32"/>
          <w:szCs w:val="32"/>
          <w14:stylisticSets>
            <w14:styleSet w14:id="1"/>
          </w14:stylisticSets>
        </w:rPr>
      </w:pPr>
      <w:r w:rsidRPr="002A6F00">
        <w:rPr>
          <w:rFonts w:ascii="Times New Roman" w:hAnsi="Times New Roman" w:cs="Times New Roman"/>
          <w:b/>
          <w:noProof/>
          <w:sz w:val="32"/>
          <w:szCs w:val="32"/>
          <w14:stylisticSets>
            <w14:styleSet w14:id="1"/>
          </w14:stylisticSets>
        </w:rPr>
        <mc:AlternateContent>
          <mc:Choice Requires="wps">
            <w:drawing>
              <wp:anchor distT="91440" distB="91440" distL="91440" distR="91440" simplePos="0" relativeHeight="251662336" behindDoc="0" locked="0" layoutInCell="1" allowOverlap="1" wp14:anchorId="5A46456A" wp14:editId="12A14A06">
                <wp:simplePos x="0" y="0"/>
                <wp:positionH relativeFrom="margin">
                  <wp:posOffset>3041015</wp:posOffset>
                </wp:positionH>
                <wp:positionV relativeFrom="margin">
                  <wp:posOffset>2933700</wp:posOffset>
                </wp:positionV>
                <wp:extent cx="3045460" cy="168592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3045460"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BA080" w14:textId="7C578D2F" w:rsidR="002A6F00" w:rsidRPr="002A6F00" w:rsidRDefault="002A6F00" w:rsidP="002A6F00">
                            <w:pPr>
                              <w:rPr>
                                <w:rFonts w:ascii="Times New Roman" w:eastAsia="Times New Roman" w:hAnsi="Times New Roman" w:cs="Times New Roman"/>
                                <w:color w:val="000000"/>
                              </w:rPr>
                            </w:pPr>
                            <w:r w:rsidRPr="002A6F00">
                              <w:rPr>
                                <w:rFonts w:ascii="Times New Roman" w:eastAsia="Times New Roman" w:hAnsi="Times New Roman" w:cs="Times New Roman"/>
                                <w:color w:val="000000"/>
                              </w:rPr>
                              <w:t>Ed Marks, Executive Director</w:t>
                            </w:r>
                            <w:r w:rsidRPr="002A6F00">
                              <w:rPr>
                                <w:rFonts w:ascii="Times New Roman" w:eastAsia="Times New Roman" w:hAnsi="Times New Roman" w:cs="Times New Roman"/>
                                <w:color w:val="000000"/>
                              </w:rPr>
                              <w:br/>
                              <w:t>New Mexico Legal Aid, Inc.</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301 Gold Avenue SW</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PO Box 25486</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Albuquerque, NM 87125-5486</w:t>
                            </w:r>
                            <w:r w:rsidRPr="002A6F00">
                              <w:rPr>
                                <w:rFonts w:ascii="Times New Roman" w:eastAsia="Times New Roman" w:hAnsi="Times New Roman" w:cs="Times New Roman"/>
                                <w:color w:val="000000"/>
                              </w:rPr>
                              <w:br/>
                              <w:t>Voice: 505.768.6122</w:t>
                            </w:r>
                            <w:r w:rsidRPr="002A6F00">
                              <w:rPr>
                                <w:rFonts w:ascii="Times New Roman" w:eastAsia="Times New Roman" w:hAnsi="Times New Roman" w:cs="Times New Roman"/>
                                <w:color w:val="000000"/>
                              </w:rPr>
                              <w:br/>
                              <w:t>Fax: 505.227.8283</w:t>
                            </w:r>
                            <w:r w:rsidRPr="002A6F00">
                              <w:rPr>
                                <w:rFonts w:ascii="Times New Roman" w:eastAsia="Times New Roman" w:hAnsi="Times New Roman" w:cs="Times New Roman"/>
                                <w:color w:val="000000"/>
                              </w:rPr>
                              <w:br/>
                            </w:r>
                            <w:r w:rsidRPr="00735C8C">
                              <w:rPr>
                                <w:rFonts w:ascii="Times New Roman" w:eastAsia="Times New Roman" w:hAnsi="Times New Roman" w:cs="Times New Roman"/>
                              </w:rPr>
                              <w:t>edm@nmlegalaid.org</w:t>
                            </w:r>
                          </w:p>
                          <w:sdt>
                            <w:sdtPr>
                              <w:rPr>
                                <w:color w:val="7F7F7F" w:themeColor="text1" w:themeTint="80"/>
                                <w:sz w:val="18"/>
                                <w:szCs w:val="18"/>
                              </w:rPr>
                              <w:id w:val="1421060080"/>
                              <w:temporary/>
                              <w:showingPlcHdr/>
                              <w15:appearance w15:val="hidden"/>
                              <w:text w:multiLine="1"/>
                            </w:sdtPr>
                            <w:sdtEndPr/>
                            <w:sdtContent>
                              <w:p w14:paraId="0DF5E989" w14:textId="77777777" w:rsidR="002A6F00" w:rsidRDefault="002A6F00">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6456A" id="_x0000_t202" coordsize="21600,21600" o:spt="202" path="m,l,21600r21600,l21600,xe">
                <v:stroke joinstyle="miter"/>
                <v:path gradientshapeok="t" o:connecttype="rect"/>
              </v:shapetype>
              <v:shape id="Text Box 135" o:spid="_x0000_s1027" type="#_x0000_t202" style="position:absolute;margin-left:239.45pt;margin-top:231pt;width:239.8pt;height:132.75pt;z-index:25166233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" filled="f" stroked="f" strokeweight=".5pt">
                <v:textbox inset=",7.2pt,,7.2pt">
                  <w:txbxContent>
                    <w:p w14:paraId="7E5BA080" w14:textId="7C578D2F" w:rsidR="002A6F00" w:rsidRPr="002A6F00" w:rsidRDefault="002A6F00" w:rsidP="002A6F00">
                      <w:pPr>
                        <w:rPr>
                          <w:rFonts w:ascii="Times New Roman" w:eastAsia="Times New Roman" w:hAnsi="Times New Roman" w:cs="Times New Roman"/>
                          <w:color w:val="000000"/>
                        </w:rPr>
                      </w:pPr>
                      <w:r w:rsidRPr="002A6F00">
                        <w:rPr>
                          <w:rFonts w:ascii="Times New Roman" w:eastAsia="Times New Roman" w:hAnsi="Times New Roman" w:cs="Times New Roman"/>
                          <w:color w:val="000000"/>
                        </w:rPr>
                        <w:t>Ed Marks, Executive Director</w:t>
                      </w:r>
                      <w:r w:rsidRPr="002A6F00">
                        <w:rPr>
                          <w:rFonts w:ascii="Times New Roman" w:eastAsia="Times New Roman" w:hAnsi="Times New Roman" w:cs="Times New Roman"/>
                          <w:color w:val="000000"/>
                        </w:rPr>
                        <w:br/>
                        <w:t>New Mexico Legal Aid, Inc.</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301 Gold Avenue SW</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PO Box 25486</w:t>
                      </w:r>
                      <w:r w:rsidRPr="002A6F00">
                        <w:rPr>
                          <w:rFonts w:ascii="Times New Roman" w:eastAsia="Times New Roman" w:hAnsi="Times New Roman" w:cs="Times New Roman"/>
                          <w:color w:val="000000"/>
                        </w:rPr>
                        <w:br/>
                      </w:r>
                      <w:r w:rsidRPr="002A6F00">
                        <w:rPr>
                          <w:rStyle w:val="contextualextensionhighlight"/>
                          <w:rFonts w:ascii="Times New Roman" w:eastAsia="Times New Roman" w:hAnsi="Times New Roman" w:cs="Times New Roman"/>
                          <w:color w:val="000000"/>
                        </w:rPr>
                        <w:t>Albuquerque, NM 87125-5486</w:t>
                      </w:r>
                      <w:r w:rsidRPr="002A6F00">
                        <w:rPr>
                          <w:rFonts w:ascii="Times New Roman" w:eastAsia="Times New Roman" w:hAnsi="Times New Roman" w:cs="Times New Roman"/>
                          <w:color w:val="000000"/>
                        </w:rPr>
                        <w:br/>
                        <w:t>Voice: 505.768.6122</w:t>
                      </w:r>
                      <w:r w:rsidRPr="002A6F00">
                        <w:rPr>
                          <w:rFonts w:ascii="Times New Roman" w:eastAsia="Times New Roman" w:hAnsi="Times New Roman" w:cs="Times New Roman"/>
                          <w:color w:val="000000"/>
                        </w:rPr>
                        <w:br/>
                        <w:t>Fax: 505.227.8283</w:t>
                      </w:r>
                      <w:r w:rsidRPr="002A6F00">
                        <w:rPr>
                          <w:rFonts w:ascii="Times New Roman" w:eastAsia="Times New Roman" w:hAnsi="Times New Roman" w:cs="Times New Roman"/>
                          <w:color w:val="000000"/>
                        </w:rPr>
                        <w:br/>
                      </w:r>
                      <w:r w:rsidRPr="00735C8C">
                        <w:rPr>
                          <w:rFonts w:ascii="Times New Roman" w:eastAsia="Times New Roman" w:hAnsi="Times New Roman" w:cs="Times New Roman"/>
                        </w:rPr>
                        <w:t>edm@nmlegalaid.org</w:t>
                      </w:r>
                    </w:p>
                    <w:sdt>
                      <w:sdtPr>
                        <w:rPr>
                          <w:color w:val="7F7F7F" w:themeColor="text1" w:themeTint="80"/>
                          <w:sz w:val="18"/>
                          <w:szCs w:val="18"/>
                        </w:rPr>
                        <w:id w:val="1421060080"/>
                        <w:temporary/>
                        <w:showingPlcHdr/>
                        <w15:appearance w15:val="hidden"/>
                        <w:text w:multiLine="1"/>
                      </w:sdtPr>
                      <w:sdtEndPr/>
                      <w:sdtContent>
                        <w:p w14:paraId="0DF5E989" w14:textId="77777777" w:rsidR="002A6F00" w:rsidRDefault="002A6F00">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anchorx="margin" anchory="margin"/>
              </v:shape>
            </w:pict>
          </mc:Fallback>
        </mc:AlternateContent>
      </w:r>
    </w:p>
    <w:p w14:paraId="7E2DDF84" w14:textId="0CD91BF1"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40E4C04B" w14:textId="2B26DD29"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58503EA9" w14:textId="77777777" w:rsidR="003E6E7C" w:rsidRDefault="003E6E7C">
      <w:pPr>
        <w:rPr>
          <w:rFonts w:ascii="Times New Roman" w:hAnsi="Times New Roman" w:cs="Times New Roman"/>
          <w:b/>
          <w:sz w:val="32"/>
          <w:szCs w:val="32"/>
          <w14:stylisticSets>
            <w14:styleSet w14:id="1"/>
          </w14:stylisticSets>
        </w:rPr>
      </w:pPr>
      <w:r>
        <w:rPr>
          <w:rFonts w:ascii="Times New Roman" w:hAnsi="Times New Roman" w:cs="Times New Roman"/>
          <w:b/>
          <w:sz w:val="32"/>
          <w:szCs w:val="32"/>
          <w14:stylisticSets>
            <w14:styleSet w14:id="1"/>
          </w14:stylisticSets>
        </w:rPr>
        <w:br w:type="page"/>
      </w:r>
    </w:p>
    <w:p w14:paraId="4C45D1FB" w14:textId="77777777" w:rsidR="003E6E7C" w:rsidRDefault="003E6E7C" w:rsidP="003E6E7C">
      <w:pPr>
        <w:tabs>
          <w:tab w:val="left" w:pos="876"/>
        </w:tabs>
        <w:spacing w:after="0"/>
        <w:rPr>
          <w:rFonts w:ascii="Times New Roman" w:hAnsi="Times New Roman" w:cs="Times New Roman"/>
          <w:b/>
          <w:sz w:val="32"/>
          <w:szCs w:val="32"/>
          <w14:stylisticSets>
            <w14:styleSet w14:id="1"/>
          </w14:stylisticSets>
        </w:rPr>
      </w:pPr>
    </w:p>
    <w:p w14:paraId="3F1C7FB7" w14:textId="45223581" w:rsidR="005B4FCD" w:rsidRPr="005B4FCD" w:rsidRDefault="005B4FCD" w:rsidP="005B4FCD">
      <w:pPr>
        <w:tabs>
          <w:tab w:val="left" w:pos="876"/>
        </w:tabs>
        <w:spacing w:after="0"/>
        <w:jc w:val="center"/>
        <w:rPr>
          <w:rFonts w:ascii="Times New Roman" w:hAnsi="Times New Roman" w:cs="Times New Roman"/>
          <w:b/>
          <w:sz w:val="32"/>
          <w:szCs w:val="32"/>
          <w14:stylisticSets>
            <w14:styleSet w14:id="1"/>
          </w14:stylisticSets>
        </w:rPr>
      </w:pPr>
      <w:r w:rsidRPr="005B4FCD">
        <w:rPr>
          <w:rFonts w:ascii="Times New Roman" w:hAnsi="Times New Roman" w:cs="Times New Roman"/>
          <w:b/>
          <w:sz w:val="32"/>
          <w:szCs w:val="32"/>
          <w14:stylisticSets>
            <w14:styleSet w14:id="1"/>
          </w14:stylisticSets>
        </w:rPr>
        <w:t>The Impact of the Lack of a Right to Civil Counsel on the Social and Economic Rights of Impoverished Children in Rural New Mexico</w:t>
      </w:r>
    </w:p>
    <w:p w14:paraId="0AFEBAA1" w14:textId="5039ABDB" w:rsidR="0000476D" w:rsidRPr="005B4FCD" w:rsidRDefault="0000476D" w:rsidP="005B4FCD">
      <w:pPr>
        <w:tabs>
          <w:tab w:val="left" w:pos="876"/>
        </w:tabs>
        <w:spacing w:after="0" w:line="240" w:lineRule="auto"/>
        <w:rPr>
          <w:rFonts w:ascii="Times New Roman" w:hAnsi="Times New Roman" w:cs="Times New Roman"/>
          <w:sz w:val="24"/>
          <w:szCs w:val="24"/>
          <w14:stylisticSets>
            <w14:styleSet w14:id="1"/>
          </w14:stylisticSets>
        </w:rPr>
      </w:pPr>
    </w:p>
    <w:p w14:paraId="694A6D88" w14:textId="2B905F6A" w:rsidR="00D522FC" w:rsidRDefault="0000476D" w:rsidP="00D522FC">
      <w:pPr>
        <w:tabs>
          <w:tab w:val="left" w:pos="876"/>
        </w:tabs>
        <w:spacing w:after="0"/>
        <w:rPr>
          <w:rFonts w:ascii="Times New Roman" w:hAnsi="Times New Roman" w:cs="Times New Roman"/>
          <w:b/>
          <w:sz w:val="24"/>
          <w:szCs w:val="24"/>
          <w14:stylisticSets>
            <w14:styleSet w14:id="1"/>
          </w14:stylisticSets>
        </w:rPr>
      </w:pPr>
      <w:bookmarkStart w:id="0" w:name="_Hlk494200627"/>
      <w:r w:rsidRPr="005B4FCD">
        <w:rPr>
          <w:rFonts w:ascii="Times New Roman" w:hAnsi="Times New Roman" w:cs="Times New Roman"/>
          <w:b/>
          <w:sz w:val="24"/>
          <w:szCs w:val="24"/>
          <w14:stylisticSets>
            <w14:styleSet w14:id="1"/>
          </w14:stylisticSets>
        </w:rPr>
        <w:t>Endorsed by:</w:t>
      </w:r>
      <w:r w:rsidR="003219E3" w:rsidRPr="003219E3">
        <w:rPr>
          <w:rStyle w:val="EndnoteReference"/>
          <w:rFonts w:ascii="Times New Roman" w:hAnsi="Times New Roman" w:cs="Times New Roman"/>
          <w:b/>
          <w:sz w:val="24"/>
          <w:szCs w:val="24"/>
          <w14:stylisticSets>
            <w14:styleSet w14:id="1"/>
          </w14:stylisticSets>
        </w:rPr>
        <w:endnoteReference w:id="1"/>
      </w:r>
    </w:p>
    <w:p w14:paraId="3235206E" w14:textId="3529A68D" w:rsidR="009D4F23" w:rsidRPr="009D4F23" w:rsidRDefault="009D4F23" w:rsidP="00D522FC">
      <w:pPr>
        <w:pStyle w:val="ListParagraph"/>
        <w:numPr>
          <w:ilvl w:val="0"/>
          <w:numId w:val="4"/>
        </w:numPr>
        <w:tabs>
          <w:tab w:val="left" w:pos="876"/>
        </w:tabs>
        <w:spacing w:after="0"/>
        <w:rPr>
          <w:rFonts w:ascii="Times New Roman" w:hAnsi="Times New Roman" w:cs="Times New Roman"/>
          <w:sz w:val="24"/>
          <w:szCs w:val="24"/>
          <w14:stylisticSets>
            <w14:styleSet w14:id="1"/>
          </w14:stylisticSets>
        </w:rPr>
      </w:pPr>
      <w:r w:rsidRPr="00D522FC">
        <w:rPr>
          <w:rFonts w:ascii="Times New Roman" w:hAnsi="Times New Roman" w:cs="Times New Roman"/>
          <w:sz w:val="24"/>
          <w:szCs w:val="24"/>
          <w14:stylisticSets>
            <w14:styleSet w14:id="1"/>
          </w14:stylisticSets>
        </w:rPr>
        <w:t>New Mexico Legal Aid, Inc.</w:t>
      </w:r>
    </w:p>
    <w:p w14:paraId="6758D957" w14:textId="77777777" w:rsidR="0000476D" w:rsidRPr="00D522FC" w:rsidRDefault="0000476D" w:rsidP="00D522FC">
      <w:pPr>
        <w:pStyle w:val="ListParagraph"/>
        <w:numPr>
          <w:ilvl w:val="0"/>
          <w:numId w:val="4"/>
        </w:numPr>
        <w:tabs>
          <w:tab w:val="left" w:pos="876"/>
        </w:tabs>
        <w:spacing w:after="0"/>
        <w:rPr>
          <w:rFonts w:ascii="Times New Roman" w:hAnsi="Times New Roman" w:cs="Times New Roman"/>
          <w:sz w:val="24"/>
          <w:szCs w:val="24"/>
          <w14:stylisticSets>
            <w14:styleSet w14:id="1"/>
          </w14:stylisticSets>
        </w:rPr>
      </w:pPr>
      <w:r w:rsidRPr="00D522FC">
        <w:rPr>
          <w:rFonts w:ascii="Times New Roman" w:hAnsi="Times New Roman" w:cs="Times New Roman"/>
          <w:sz w:val="24"/>
          <w:szCs w:val="24"/>
          <w14:stylisticSets>
            <w14:styleSet w14:id="1"/>
          </w14:stylisticSets>
        </w:rPr>
        <w:t>Northeastern University</w:t>
      </w:r>
      <w:r w:rsidR="00D522FC" w:rsidRPr="00D522FC">
        <w:rPr>
          <w:rFonts w:ascii="Times New Roman" w:hAnsi="Times New Roman" w:cs="Times New Roman"/>
          <w:sz w:val="24"/>
          <w:szCs w:val="24"/>
          <w14:stylisticSets>
            <w14:styleSet w14:id="1"/>
          </w14:stylisticSets>
        </w:rPr>
        <w:t>’s</w:t>
      </w:r>
      <w:r w:rsidRPr="00D522FC">
        <w:rPr>
          <w:rFonts w:ascii="Times New Roman" w:hAnsi="Times New Roman" w:cs="Times New Roman"/>
          <w:sz w:val="24"/>
          <w:szCs w:val="24"/>
          <w14:stylisticSets>
            <w14:styleSet w14:id="1"/>
          </w14:stylisticSets>
        </w:rPr>
        <w:t xml:space="preserve"> Program on Human Rights and the Global Economy (PHRGE)</w:t>
      </w:r>
    </w:p>
    <w:bookmarkEnd w:id="0"/>
    <w:p w14:paraId="6FFAD5E7" w14:textId="77777777" w:rsidR="0000476D" w:rsidRPr="005B4FCD" w:rsidRDefault="0000476D" w:rsidP="005B4FCD">
      <w:pPr>
        <w:tabs>
          <w:tab w:val="left" w:pos="876"/>
        </w:tabs>
        <w:spacing w:after="0"/>
        <w:rPr>
          <w:rFonts w:ascii="Times New Roman" w:hAnsi="Times New Roman" w:cs="Times New Roman"/>
          <w:sz w:val="24"/>
          <w:szCs w:val="24"/>
          <w14:stylisticSets>
            <w14:styleSet w14:id="1"/>
          </w14:stylisticSets>
        </w:rPr>
      </w:pPr>
    </w:p>
    <w:p w14:paraId="04ECE69F" w14:textId="77777777" w:rsidR="0000476D" w:rsidRPr="005B4FCD" w:rsidRDefault="0000476D" w:rsidP="005B4FCD">
      <w:pPr>
        <w:tabs>
          <w:tab w:val="left" w:pos="876"/>
        </w:tabs>
        <w:spacing w:after="0"/>
        <w:rPr>
          <w:rFonts w:ascii="Times New Roman" w:hAnsi="Times New Roman" w:cs="Times New Roman"/>
          <w:b/>
          <w:sz w:val="24"/>
          <w:szCs w:val="24"/>
          <w14:stylisticSets>
            <w14:styleSet w14:id="1"/>
          </w14:stylisticSets>
        </w:rPr>
      </w:pPr>
      <w:r w:rsidRPr="005B4FCD">
        <w:rPr>
          <w:rFonts w:ascii="Times New Roman" w:hAnsi="Times New Roman" w:cs="Times New Roman"/>
          <w:b/>
          <w:sz w:val="24"/>
          <w:szCs w:val="24"/>
          <w14:stylisticSets>
            <w14:styleSet w14:id="1"/>
          </w14:stylisticSets>
        </w:rPr>
        <w:t>To:</w:t>
      </w:r>
    </w:p>
    <w:p w14:paraId="0F58243A" w14:textId="77777777" w:rsidR="0000476D" w:rsidRPr="005B4FCD" w:rsidRDefault="0000476D" w:rsidP="005B4FCD">
      <w:pPr>
        <w:tabs>
          <w:tab w:val="left" w:pos="876"/>
        </w:tabs>
        <w:spacing w:after="0"/>
        <w:rPr>
          <w:rFonts w:ascii="Times New Roman" w:hAnsi="Times New Roman" w:cs="Times New Roman"/>
          <w:sz w:val="24"/>
          <w:szCs w:val="24"/>
          <w14:stylisticSets>
            <w14:styleSet w14:id="1"/>
          </w14:stylisticSets>
        </w:rPr>
      </w:pPr>
      <w:r w:rsidRPr="005B4FCD">
        <w:rPr>
          <w:rFonts w:ascii="Times New Roman" w:hAnsi="Times New Roman" w:cs="Times New Roman"/>
          <w:sz w:val="24"/>
          <w:szCs w:val="24"/>
          <w14:stylisticSets>
            <w14:styleSet w14:id="1"/>
          </w14:stylisticSets>
        </w:rPr>
        <w:t>Professor Philip Alston</w:t>
      </w:r>
    </w:p>
    <w:p w14:paraId="43727CF8" w14:textId="77777777" w:rsidR="0000476D" w:rsidRDefault="0000476D" w:rsidP="00B41799">
      <w:pPr>
        <w:tabs>
          <w:tab w:val="left" w:pos="876"/>
        </w:tabs>
        <w:spacing w:after="0"/>
        <w:rPr>
          <w:rFonts w:ascii="Times New Roman" w:hAnsi="Times New Roman" w:cs="Times New Roman"/>
          <w:sz w:val="24"/>
          <w:szCs w:val="24"/>
          <w14:stylisticSets>
            <w14:styleSet w14:id="1"/>
          </w14:stylisticSets>
        </w:rPr>
      </w:pPr>
      <w:r w:rsidRPr="005B4FCD">
        <w:rPr>
          <w:rFonts w:ascii="Times New Roman" w:hAnsi="Times New Roman" w:cs="Times New Roman"/>
          <w:sz w:val="24"/>
          <w:szCs w:val="24"/>
          <w14:stylisticSets>
            <w14:styleSet w14:id="1"/>
          </w14:stylisticSets>
        </w:rPr>
        <w:t>United Nations Special Rapporteur on Extreme Poverty and Human Rights</w:t>
      </w:r>
    </w:p>
    <w:p w14:paraId="1A30FCE7" w14:textId="77777777" w:rsidR="00B41799" w:rsidRPr="005B4FCD" w:rsidRDefault="00B41799" w:rsidP="00B41799">
      <w:pPr>
        <w:tabs>
          <w:tab w:val="left" w:pos="876"/>
        </w:tabs>
        <w:spacing w:after="0"/>
        <w:rPr>
          <w:rFonts w:ascii="Times New Roman" w:hAnsi="Times New Roman" w:cs="Times New Roman"/>
          <w:sz w:val="24"/>
          <w:szCs w:val="24"/>
          <w14:stylisticSets>
            <w14:styleSet w14:id="1"/>
          </w14:stylisticSets>
        </w:rPr>
      </w:pPr>
    </w:p>
    <w:p w14:paraId="6462F658" w14:textId="77777777" w:rsidR="0000476D" w:rsidRPr="005B4FCD" w:rsidRDefault="0000476D" w:rsidP="005B4FCD">
      <w:pPr>
        <w:tabs>
          <w:tab w:val="left" w:pos="876"/>
        </w:tabs>
        <w:spacing w:after="0"/>
        <w:rPr>
          <w:rFonts w:ascii="Times New Roman" w:hAnsi="Times New Roman" w:cs="Times New Roman"/>
          <w:b/>
          <w:sz w:val="24"/>
          <w:szCs w:val="24"/>
          <w14:stylisticSets>
            <w14:styleSet w14:id="1"/>
          </w14:stylisticSets>
        </w:rPr>
      </w:pPr>
      <w:r w:rsidRPr="005B4FCD">
        <w:rPr>
          <w:rFonts w:ascii="Times New Roman" w:hAnsi="Times New Roman" w:cs="Times New Roman"/>
          <w:b/>
          <w:sz w:val="24"/>
          <w:szCs w:val="24"/>
          <w14:stylisticSets>
            <w14:styleSet w14:id="1"/>
          </w14:stylisticSets>
        </w:rPr>
        <w:t>Re:</w:t>
      </w:r>
    </w:p>
    <w:p w14:paraId="4391724C" w14:textId="77777777" w:rsidR="005B4FCD" w:rsidRPr="005B4FCD" w:rsidRDefault="005B4FCD" w:rsidP="005B4FCD">
      <w:pPr>
        <w:pBdr>
          <w:bottom w:val="single" w:sz="6" w:space="1" w:color="auto"/>
        </w:pBdr>
        <w:tabs>
          <w:tab w:val="left" w:pos="876"/>
        </w:tabs>
        <w:spacing w:after="0"/>
        <w:rPr>
          <w:rFonts w:ascii="Times New Roman" w:hAnsi="Times New Roman" w:cs="Times New Roman"/>
          <w:sz w:val="24"/>
          <w:szCs w:val="24"/>
          <w14:stylisticSets>
            <w14:styleSet w14:id="1"/>
          </w14:stylisticSets>
        </w:rPr>
      </w:pPr>
      <w:r w:rsidRPr="005B4FCD">
        <w:rPr>
          <w:rFonts w:ascii="Times New Roman" w:hAnsi="Times New Roman" w:cs="Times New Roman"/>
          <w:sz w:val="24"/>
          <w:szCs w:val="24"/>
          <w14:stylisticSets>
            <w14:styleSet w14:id="1"/>
          </w14:stylisticSets>
        </w:rPr>
        <w:t>Response to the Call for Input: Visit to the United States (December</w:t>
      </w:r>
      <w:r w:rsidR="00B41799">
        <w:rPr>
          <w:rFonts w:ascii="Times New Roman" w:hAnsi="Times New Roman" w:cs="Times New Roman"/>
          <w:sz w:val="24"/>
          <w:szCs w:val="24"/>
          <w14:stylisticSets>
            <w14:styleSet w14:id="1"/>
          </w14:stylisticSets>
        </w:rPr>
        <w:t xml:space="preserve"> 4-15,</w:t>
      </w:r>
      <w:r w:rsidRPr="005B4FCD">
        <w:rPr>
          <w:rFonts w:ascii="Times New Roman" w:hAnsi="Times New Roman" w:cs="Times New Roman"/>
          <w:sz w:val="24"/>
          <w:szCs w:val="24"/>
          <w14:stylisticSets>
            <w14:styleSet w14:id="1"/>
          </w14:stylisticSets>
        </w:rPr>
        <w:t xml:space="preserve"> 2017)</w:t>
      </w:r>
    </w:p>
    <w:p w14:paraId="3DDAAFC4" w14:textId="77777777" w:rsidR="005B4FCD" w:rsidRDefault="005B4FCD" w:rsidP="005B4FCD">
      <w:pPr>
        <w:pBdr>
          <w:bottom w:val="single" w:sz="6" w:space="1" w:color="auto"/>
        </w:pBdr>
        <w:tabs>
          <w:tab w:val="left" w:pos="876"/>
        </w:tabs>
        <w:spacing w:after="0"/>
        <w:rPr>
          <w:rFonts w:ascii="Times New Roman" w:hAnsi="Times New Roman" w:cs="Times New Roman"/>
          <w:sz w:val="24"/>
          <w:szCs w:val="24"/>
          <w14:stylisticSets>
            <w14:styleSet w14:id="1"/>
          </w14:stylisticSets>
        </w:rPr>
      </w:pPr>
    </w:p>
    <w:p w14:paraId="0995CA19" w14:textId="42241A5D" w:rsidR="005B4FCD" w:rsidRDefault="005B4FCD" w:rsidP="005B4FCD">
      <w:pPr>
        <w:pBdr>
          <w:bottom w:val="single" w:sz="6" w:space="1" w:color="auto"/>
        </w:pBdr>
        <w:tabs>
          <w:tab w:val="left" w:pos="876"/>
        </w:tabs>
        <w:spacing w:after="0"/>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Date:</w:t>
      </w:r>
    </w:p>
    <w:p w14:paraId="5276D708" w14:textId="69B2682B" w:rsidR="005B4FCD" w:rsidRPr="005B4FCD" w:rsidRDefault="005B4FCD" w:rsidP="005B4FCD">
      <w:pPr>
        <w:pBdr>
          <w:bottom w:val="single" w:sz="6" w:space="1" w:color="auto"/>
        </w:pBdr>
        <w:tabs>
          <w:tab w:val="left" w:pos="876"/>
        </w:tabs>
        <w:spacing w:after="0"/>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October </w:t>
      </w:r>
      <w:r w:rsidR="00735C8C">
        <w:rPr>
          <w:rFonts w:ascii="Times New Roman" w:hAnsi="Times New Roman" w:cs="Times New Roman"/>
          <w:sz w:val="24"/>
          <w:szCs w:val="24"/>
          <w14:stylisticSets>
            <w14:styleSet w14:id="1"/>
          </w14:stylisticSets>
        </w:rPr>
        <w:t>10</w:t>
      </w:r>
      <w:r>
        <w:rPr>
          <w:rFonts w:ascii="Times New Roman" w:hAnsi="Times New Roman" w:cs="Times New Roman"/>
          <w:sz w:val="24"/>
          <w:szCs w:val="24"/>
          <w14:stylisticSets>
            <w14:styleSet w14:id="1"/>
          </w14:stylisticSets>
        </w:rPr>
        <w:t>, 2017</w:t>
      </w:r>
    </w:p>
    <w:p w14:paraId="34241F5B" w14:textId="77777777" w:rsidR="0000476D" w:rsidRPr="005B4FCD" w:rsidRDefault="0000476D" w:rsidP="0000476D">
      <w:pPr>
        <w:tabs>
          <w:tab w:val="left" w:pos="876"/>
        </w:tabs>
        <w:spacing w:after="0"/>
        <w:rPr>
          <w:rFonts w:ascii="Times New Roman" w:hAnsi="Times New Roman" w:cs="Times New Roman"/>
          <w:sz w:val="24"/>
          <w:szCs w:val="24"/>
          <w14:stylisticSets>
            <w14:styleSet w14:id="1"/>
          </w14:stylisticSets>
        </w:rPr>
      </w:pPr>
    </w:p>
    <w:p w14:paraId="1B427116" w14:textId="77777777" w:rsidR="00A90C39" w:rsidRPr="00A90C39" w:rsidRDefault="0078008B" w:rsidP="00523DA8">
      <w:pPr>
        <w:pStyle w:val="ListParagraph"/>
        <w:numPr>
          <w:ilvl w:val="0"/>
          <w:numId w:val="2"/>
        </w:numPr>
        <w:tabs>
          <w:tab w:val="left" w:pos="876"/>
        </w:tabs>
        <w:spacing w:line="480" w:lineRule="auto"/>
        <w:rPr>
          <w:rFonts w:ascii="Times New Roman" w:hAnsi="Times New Roman" w:cs="Times New Roman"/>
          <w:b/>
          <w:sz w:val="24"/>
          <w:szCs w:val="24"/>
          <w14:stylisticSets>
            <w14:styleSet w14:id="1"/>
          </w14:stylisticSets>
        </w:rPr>
      </w:pPr>
      <w:r w:rsidRPr="0078008B">
        <w:rPr>
          <w:rFonts w:ascii="Times New Roman" w:hAnsi="Times New Roman" w:cs="Times New Roman"/>
          <w:b/>
          <w:sz w:val="24"/>
          <w:szCs w:val="24"/>
          <w14:stylisticSets>
            <w14:styleSet w14:id="1"/>
          </w14:stylisticSets>
        </w:rPr>
        <w:t>Introduction</w:t>
      </w:r>
      <w:r w:rsidR="007C7604">
        <w:rPr>
          <w:rFonts w:ascii="Times New Roman" w:hAnsi="Times New Roman" w:cs="Times New Roman"/>
          <w:sz w:val="24"/>
          <w:szCs w:val="24"/>
          <w14:stylisticSets>
            <w14:styleSet w14:id="1"/>
          </w14:stylisticSets>
        </w:rPr>
        <w:t xml:space="preserve"> </w:t>
      </w:r>
    </w:p>
    <w:p w14:paraId="5EF9239F" w14:textId="77777777" w:rsidR="000D1A2C" w:rsidRPr="000D1A2C" w:rsidRDefault="000D1A2C" w:rsidP="00AE6BEA">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Please accept this submission in response to the call for input in advance of your official visit to the United States</w:t>
      </w:r>
      <w:r w:rsidR="00AE6BEA">
        <w:rPr>
          <w:rFonts w:ascii="Times New Roman" w:hAnsi="Times New Roman" w:cs="Times New Roman"/>
          <w:sz w:val="24"/>
          <w:szCs w:val="24"/>
          <w14:stylisticSets>
            <w14:styleSet w14:id="1"/>
          </w14:stylisticSets>
        </w:rPr>
        <w:t>. The</w:t>
      </w:r>
      <w:r>
        <w:rPr>
          <w:rFonts w:ascii="Times New Roman" w:hAnsi="Times New Roman" w:cs="Times New Roman"/>
          <w:sz w:val="24"/>
          <w:szCs w:val="24"/>
          <w14:stylisticSets>
            <w14:styleSet w14:id="1"/>
          </w14:stylisticSets>
        </w:rPr>
        <w:t xml:space="preserve"> paragraphs below</w:t>
      </w:r>
      <w:r w:rsidR="00AE6BEA">
        <w:rPr>
          <w:rFonts w:ascii="Times New Roman" w:hAnsi="Times New Roman" w:cs="Times New Roman"/>
          <w:sz w:val="24"/>
          <w:szCs w:val="24"/>
          <w14:stylisticSets>
            <w14:styleSet w14:id="1"/>
          </w14:stylisticSets>
        </w:rPr>
        <w:t xml:space="preserve"> </w:t>
      </w:r>
      <w:r>
        <w:rPr>
          <w:rFonts w:ascii="Times New Roman" w:hAnsi="Times New Roman" w:cs="Times New Roman"/>
          <w:sz w:val="24"/>
          <w:szCs w:val="24"/>
          <w14:stylisticSets>
            <w14:styleSet w14:id="1"/>
          </w14:stylisticSets>
        </w:rPr>
        <w:t xml:space="preserve">document the ways in which the lack of a right to civil counsel is </w:t>
      </w:r>
      <w:r w:rsidR="00C7680D">
        <w:rPr>
          <w:rFonts w:ascii="Times New Roman" w:hAnsi="Times New Roman" w:cs="Times New Roman"/>
          <w:sz w:val="24"/>
          <w:szCs w:val="24"/>
          <w14:stylisticSets>
            <w14:styleSet w14:id="1"/>
          </w14:stylisticSets>
        </w:rPr>
        <w:t xml:space="preserve">negatively </w:t>
      </w:r>
      <w:r>
        <w:rPr>
          <w:rFonts w:ascii="Times New Roman" w:hAnsi="Times New Roman" w:cs="Times New Roman"/>
          <w:sz w:val="24"/>
          <w:szCs w:val="24"/>
          <w14:stylisticSets>
            <w14:styleSet w14:id="1"/>
          </w14:stylisticSets>
        </w:rPr>
        <w:t xml:space="preserve">impacting impoverished children in rural New Mexico. </w:t>
      </w:r>
      <w:r w:rsidR="00150C59">
        <w:rPr>
          <w:rFonts w:ascii="Times New Roman" w:hAnsi="Times New Roman" w:cs="Times New Roman"/>
          <w:sz w:val="24"/>
          <w:szCs w:val="24"/>
          <w14:stylisticSets>
            <w14:styleSet w14:id="1"/>
          </w14:stylisticSets>
        </w:rPr>
        <w:t xml:space="preserve">The appendix </w:t>
      </w:r>
      <w:r w:rsidR="00D9705F">
        <w:rPr>
          <w:rFonts w:ascii="Times New Roman" w:hAnsi="Times New Roman" w:cs="Times New Roman"/>
          <w:sz w:val="24"/>
          <w:szCs w:val="24"/>
          <w14:stylisticSets>
            <w14:styleSet w14:id="1"/>
          </w14:stylisticSets>
        </w:rPr>
        <w:t xml:space="preserve">lists three communities in the state where these issues are particularly salient. We </w:t>
      </w:r>
      <w:r>
        <w:rPr>
          <w:rFonts w:ascii="Times New Roman" w:hAnsi="Times New Roman" w:cs="Times New Roman"/>
          <w:sz w:val="24"/>
          <w:szCs w:val="24"/>
          <w14:stylisticSets>
            <w14:styleSet w14:id="1"/>
          </w14:stylisticSets>
        </w:rPr>
        <w:t xml:space="preserve">respectfully request that you consider </w:t>
      </w:r>
      <w:r w:rsidR="00D9705F">
        <w:rPr>
          <w:rFonts w:ascii="Times New Roman" w:hAnsi="Times New Roman" w:cs="Times New Roman"/>
          <w:sz w:val="24"/>
          <w:szCs w:val="24"/>
          <w14:stylisticSets>
            <w14:styleSet w14:id="1"/>
          </w14:stylisticSets>
        </w:rPr>
        <w:t xml:space="preserve">one or more of them </w:t>
      </w:r>
      <w:r w:rsidR="00D311D4">
        <w:rPr>
          <w:rFonts w:ascii="Times New Roman" w:hAnsi="Times New Roman" w:cs="Times New Roman"/>
          <w:sz w:val="24"/>
          <w:szCs w:val="24"/>
          <w14:stylisticSets>
            <w14:styleSet w14:id="1"/>
          </w14:stylisticSets>
        </w:rPr>
        <w:t>for</w:t>
      </w:r>
      <w:r>
        <w:rPr>
          <w:rFonts w:ascii="Times New Roman" w:hAnsi="Times New Roman" w:cs="Times New Roman"/>
          <w:sz w:val="24"/>
          <w:szCs w:val="24"/>
          <w14:stylisticSets>
            <w14:styleSet w14:id="1"/>
          </w14:stylisticSets>
        </w:rPr>
        <w:t xml:space="preserve"> your official visit. </w:t>
      </w:r>
    </w:p>
    <w:p w14:paraId="16D8614F" w14:textId="4854C399" w:rsidR="009153B4" w:rsidRPr="00D311D4" w:rsidRDefault="00D311D4" w:rsidP="00D311D4">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The </w:t>
      </w:r>
      <w:r w:rsidR="00D9705F">
        <w:rPr>
          <w:rFonts w:ascii="Times New Roman" w:hAnsi="Times New Roman" w:cs="Times New Roman"/>
          <w:sz w:val="24"/>
          <w:szCs w:val="24"/>
          <w14:stylisticSets>
            <w14:styleSet w14:id="1"/>
          </w14:stylisticSets>
        </w:rPr>
        <w:t>failure to guarantee</w:t>
      </w:r>
      <w:r>
        <w:rPr>
          <w:rFonts w:ascii="Times New Roman" w:hAnsi="Times New Roman" w:cs="Times New Roman"/>
          <w:sz w:val="24"/>
          <w:szCs w:val="24"/>
          <w14:stylisticSets>
            <w14:styleSet w14:id="1"/>
          </w14:stylisticSets>
        </w:rPr>
        <w:t xml:space="preserve"> civil counsel</w:t>
      </w:r>
      <w:r w:rsidR="009153B4">
        <w:rPr>
          <w:rFonts w:ascii="Times New Roman" w:hAnsi="Times New Roman" w:cs="Times New Roman"/>
          <w:sz w:val="24"/>
          <w:szCs w:val="24"/>
          <w14:stylisticSets>
            <w14:styleSet w14:id="1"/>
          </w14:stylisticSets>
        </w:rPr>
        <w:t xml:space="preserve"> is a human rights issue. Through its ratification of the International Covenant on Civil and Political Rights (ICCPR), the United States is </w:t>
      </w:r>
      <w:r w:rsidR="00E30C0D">
        <w:rPr>
          <w:rFonts w:ascii="Times New Roman" w:hAnsi="Times New Roman" w:cs="Times New Roman"/>
          <w:sz w:val="24"/>
          <w:szCs w:val="24"/>
          <w14:stylisticSets>
            <w14:styleSet w14:id="1"/>
          </w14:stylisticSets>
        </w:rPr>
        <w:t>strongly encouraged and in some cases oblig</w:t>
      </w:r>
      <w:r w:rsidR="009D274D">
        <w:rPr>
          <w:rFonts w:ascii="Times New Roman" w:hAnsi="Times New Roman" w:cs="Times New Roman"/>
          <w:sz w:val="24"/>
          <w:szCs w:val="24"/>
          <w14:stylisticSets>
            <w14:styleSet w14:id="1"/>
          </w14:stylisticSets>
        </w:rPr>
        <w:t>ed</w:t>
      </w:r>
      <w:r w:rsidR="009153B4">
        <w:rPr>
          <w:rFonts w:ascii="Times New Roman" w:hAnsi="Times New Roman" w:cs="Times New Roman"/>
          <w:sz w:val="24"/>
          <w:szCs w:val="24"/>
          <w14:stylisticSets>
            <w14:styleSet w14:id="1"/>
          </w14:stylisticSets>
        </w:rPr>
        <w:t xml:space="preserve"> to provide a right to civil counsel.</w:t>
      </w:r>
      <w:r w:rsidR="009153B4">
        <w:rPr>
          <w:rStyle w:val="EndnoteReference"/>
          <w:rFonts w:ascii="Times New Roman" w:hAnsi="Times New Roman" w:cs="Times New Roman"/>
          <w:sz w:val="24"/>
          <w:szCs w:val="24"/>
          <w14:stylisticSets>
            <w14:styleSet w14:id="1"/>
          </w14:stylisticSets>
        </w:rPr>
        <w:endnoteReference w:id="2"/>
      </w:r>
      <w:r w:rsidR="00AE6BEA">
        <w:rPr>
          <w:rFonts w:ascii="Times New Roman" w:hAnsi="Times New Roman" w:cs="Times New Roman"/>
          <w:sz w:val="24"/>
          <w:szCs w:val="24"/>
          <w14:stylisticSets>
            <w14:styleSet w14:id="1"/>
          </w14:stylisticSets>
        </w:rPr>
        <w:t xml:space="preserve"> </w:t>
      </w:r>
      <w:r w:rsidR="00BB7C37">
        <w:rPr>
          <w:rFonts w:ascii="Times New Roman" w:hAnsi="Times New Roman" w:cs="Times New Roman"/>
          <w:sz w:val="24"/>
          <w:szCs w:val="24"/>
          <w14:stylisticSets>
            <w14:styleSet w14:id="1"/>
          </w14:stylisticSets>
        </w:rPr>
        <w:t>Furthermore, the prevalence of access to justice issues for people of color</w:t>
      </w:r>
      <w:r w:rsidR="00AE6BEA">
        <w:rPr>
          <w:rFonts w:ascii="Times New Roman" w:hAnsi="Times New Roman" w:cs="Times New Roman"/>
          <w:sz w:val="24"/>
          <w:szCs w:val="24"/>
          <w14:stylisticSets>
            <w14:styleSet w14:id="1"/>
          </w14:stylisticSets>
        </w:rPr>
        <w:t xml:space="preserve"> implicate</w:t>
      </w:r>
      <w:r w:rsidR="00BB7C37">
        <w:rPr>
          <w:rFonts w:ascii="Times New Roman" w:hAnsi="Times New Roman" w:cs="Times New Roman"/>
          <w:sz w:val="24"/>
          <w:szCs w:val="24"/>
          <w14:stylisticSets>
            <w14:styleSet w14:id="1"/>
          </w14:stylisticSets>
        </w:rPr>
        <w:t>s</w:t>
      </w:r>
      <w:r w:rsidR="00AE6BEA">
        <w:rPr>
          <w:rFonts w:ascii="Times New Roman" w:hAnsi="Times New Roman" w:cs="Times New Roman"/>
          <w:sz w:val="24"/>
          <w:szCs w:val="24"/>
          <w14:stylisticSets>
            <w14:styleSet w14:id="1"/>
          </w14:stylisticSets>
        </w:rPr>
        <w:t xml:space="preserve"> </w:t>
      </w:r>
      <w:r w:rsidR="00104EDD">
        <w:rPr>
          <w:rFonts w:ascii="Times New Roman" w:hAnsi="Times New Roman" w:cs="Times New Roman"/>
          <w:sz w:val="24"/>
          <w:szCs w:val="24"/>
          <w14:stylisticSets>
            <w14:styleSet w14:id="1"/>
          </w14:stylisticSets>
        </w:rPr>
        <w:t>U.S.</w:t>
      </w:r>
      <w:r w:rsidR="00AE6BEA">
        <w:rPr>
          <w:rFonts w:ascii="Times New Roman" w:hAnsi="Times New Roman" w:cs="Times New Roman"/>
          <w:sz w:val="24"/>
          <w:szCs w:val="24"/>
          <w14:stylisticSets>
            <w14:styleSet w14:id="1"/>
          </w14:stylisticSets>
        </w:rPr>
        <w:t xml:space="preserve"> </w:t>
      </w:r>
      <w:r w:rsidR="00711294">
        <w:rPr>
          <w:rFonts w:ascii="Times New Roman" w:hAnsi="Times New Roman" w:cs="Times New Roman"/>
          <w:sz w:val="24"/>
          <w:szCs w:val="24"/>
          <w14:stylisticSets>
            <w14:styleSet w14:id="1"/>
          </w14:stylisticSets>
        </w:rPr>
        <w:t>commitments</w:t>
      </w:r>
      <w:r w:rsidR="00AE6BEA">
        <w:rPr>
          <w:rFonts w:ascii="Times New Roman" w:hAnsi="Times New Roman" w:cs="Times New Roman"/>
          <w:sz w:val="24"/>
          <w:szCs w:val="24"/>
          <w14:stylisticSets>
            <w14:styleSet w14:id="1"/>
          </w14:stylisticSets>
        </w:rPr>
        <w:t xml:space="preserve"> under the International Convention on the Elimination of All Forms of Racial Discrimination (ICERD).</w:t>
      </w:r>
      <w:r w:rsidR="00AE6BEA">
        <w:rPr>
          <w:rStyle w:val="EndnoteReference"/>
          <w:rFonts w:ascii="Times New Roman" w:hAnsi="Times New Roman" w:cs="Times New Roman"/>
          <w:sz w:val="24"/>
          <w:szCs w:val="24"/>
          <w14:stylisticSets>
            <w14:styleSet w14:id="1"/>
          </w14:stylisticSets>
        </w:rPr>
        <w:endnoteReference w:id="3"/>
      </w:r>
      <w:r w:rsidR="00AE6BEA">
        <w:rPr>
          <w:rFonts w:ascii="Times New Roman" w:hAnsi="Times New Roman" w:cs="Times New Roman"/>
          <w:sz w:val="24"/>
          <w:szCs w:val="24"/>
          <w14:stylisticSets>
            <w14:styleSet w14:id="1"/>
          </w14:stylisticSets>
        </w:rPr>
        <w:t xml:space="preserve"> Critically</w:t>
      </w:r>
      <w:r w:rsidR="006C3B0C">
        <w:rPr>
          <w:rFonts w:ascii="Times New Roman" w:hAnsi="Times New Roman" w:cs="Times New Roman"/>
          <w:sz w:val="24"/>
          <w:szCs w:val="24"/>
          <w14:stylisticSets>
            <w14:styleSet w14:id="1"/>
          </w14:stylisticSets>
        </w:rPr>
        <w:t xml:space="preserve">, </w:t>
      </w:r>
      <w:r w:rsidR="00C7680D">
        <w:rPr>
          <w:rFonts w:ascii="Times New Roman" w:hAnsi="Times New Roman" w:cs="Times New Roman"/>
          <w:sz w:val="24"/>
          <w:szCs w:val="24"/>
          <w14:stylisticSets>
            <w14:styleSet w14:id="1"/>
          </w14:stylisticSets>
        </w:rPr>
        <w:t xml:space="preserve">lack of </w:t>
      </w:r>
      <w:r>
        <w:rPr>
          <w:rFonts w:ascii="Times New Roman" w:hAnsi="Times New Roman" w:cs="Times New Roman"/>
          <w:sz w:val="24"/>
          <w:szCs w:val="24"/>
          <w14:stylisticSets>
            <w14:styleSet w14:id="1"/>
          </w14:stylisticSets>
        </w:rPr>
        <w:t>representation</w:t>
      </w:r>
      <w:r w:rsidR="00AE6BEA">
        <w:rPr>
          <w:rFonts w:ascii="Times New Roman" w:hAnsi="Times New Roman" w:cs="Times New Roman"/>
          <w:sz w:val="24"/>
          <w:szCs w:val="24"/>
          <w14:stylisticSets>
            <w14:styleSet w14:id="1"/>
          </w14:stylisticSets>
        </w:rPr>
        <w:t xml:space="preserve"> </w:t>
      </w:r>
      <w:r w:rsidR="00104EDD">
        <w:rPr>
          <w:rFonts w:ascii="Times New Roman" w:hAnsi="Times New Roman" w:cs="Times New Roman"/>
          <w:sz w:val="24"/>
          <w:szCs w:val="24"/>
          <w14:stylisticSets>
            <w14:styleSet w14:id="1"/>
          </w14:stylisticSets>
        </w:rPr>
        <w:t xml:space="preserve">in civil matters </w:t>
      </w:r>
      <w:r w:rsidR="00AE6BEA">
        <w:rPr>
          <w:rFonts w:ascii="Times New Roman" w:hAnsi="Times New Roman" w:cs="Times New Roman"/>
          <w:sz w:val="24"/>
          <w:szCs w:val="24"/>
          <w14:stylisticSets>
            <w14:styleSet w14:id="1"/>
          </w14:stylisticSets>
        </w:rPr>
        <w:t xml:space="preserve">is </w:t>
      </w:r>
      <w:r>
        <w:rPr>
          <w:rFonts w:ascii="Times New Roman" w:hAnsi="Times New Roman" w:cs="Times New Roman"/>
          <w:sz w:val="24"/>
          <w:szCs w:val="24"/>
          <w14:stylisticSets>
            <w14:styleSet w14:id="1"/>
          </w14:stylisticSets>
        </w:rPr>
        <w:t xml:space="preserve">vitiating the </w:t>
      </w:r>
      <w:r w:rsidR="00C7680D">
        <w:rPr>
          <w:rFonts w:ascii="Times New Roman" w:hAnsi="Times New Roman" w:cs="Times New Roman"/>
          <w:sz w:val="24"/>
          <w:szCs w:val="24"/>
          <w14:stylisticSets>
            <w14:styleSet w14:id="1"/>
          </w14:stylisticSets>
        </w:rPr>
        <w:t>economi</w:t>
      </w:r>
      <w:r>
        <w:rPr>
          <w:rFonts w:ascii="Times New Roman" w:hAnsi="Times New Roman" w:cs="Times New Roman"/>
          <w:sz w:val="24"/>
          <w:szCs w:val="24"/>
          <w14:stylisticSets>
            <w14:styleSet w14:id="1"/>
          </w14:stylisticSets>
        </w:rPr>
        <w:t>c and social rights of the poor.</w:t>
      </w:r>
      <w:r>
        <w:rPr>
          <w:rStyle w:val="EndnoteReference"/>
          <w:rFonts w:ascii="Times New Roman" w:hAnsi="Times New Roman" w:cs="Times New Roman"/>
          <w:sz w:val="24"/>
          <w:szCs w:val="24"/>
          <w14:stylisticSets>
            <w14:styleSet w14:id="1"/>
          </w14:stylisticSets>
        </w:rPr>
        <w:endnoteReference w:id="4"/>
      </w:r>
      <w:r w:rsidR="00D9705F">
        <w:rPr>
          <w:rFonts w:ascii="Times New Roman" w:hAnsi="Times New Roman" w:cs="Times New Roman"/>
          <w:sz w:val="24"/>
          <w:szCs w:val="24"/>
          <w14:stylisticSets>
            <w14:styleSet w14:id="1"/>
          </w14:stylisticSets>
        </w:rPr>
        <w:t xml:space="preserve"> It also affects their ability to be recognized with </w:t>
      </w:r>
      <w:r>
        <w:rPr>
          <w:rFonts w:ascii="Times New Roman" w:hAnsi="Times New Roman" w:cs="Times New Roman"/>
          <w:sz w:val="24"/>
          <w:szCs w:val="24"/>
          <w14:stylisticSets>
            <w14:styleSet w14:id="1"/>
          </w14:stylisticSets>
        </w:rPr>
        <w:t>dignity</w:t>
      </w:r>
      <w:r w:rsidR="00D9705F">
        <w:rPr>
          <w:rFonts w:ascii="Times New Roman" w:hAnsi="Times New Roman" w:cs="Times New Roman"/>
          <w:sz w:val="24"/>
          <w:szCs w:val="24"/>
          <w14:stylisticSets>
            <w14:styleSet w14:id="1"/>
          </w14:stylisticSets>
        </w:rPr>
        <w:t xml:space="preserve"> by </w:t>
      </w:r>
      <w:r w:rsidR="00A73579">
        <w:rPr>
          <w:rFonts w:ascii="Times New Roman" w:hAnsi="Times New Roman" w:cs="Times New Roman"/>
          <w:sz w:val="24"/>
          <w:szCs w:val="24"/>
          <w14:stylisticSets>
            <w14:styleSet w14:id="1"/>
          </w14:stylisticSets>
        </w:rPr>
        <w:t xml:space="preserve">the </w:t>
      </w:r>
      <w:r w:rsidR="00A73579">
        <w:rPr>
          <w:rFonts w:ascii="Times New Roman" w:hAnsi="Times New Roman" w:cs="Times New Roman"/>
          <w:sz w:val="24"/>
          <w:szCs w:val="24"/>
          <w14:stylisticSets>
            <w14:styleSet w14:id="1"/>
          </w14:stylisticSets>
        </w:rPr>
        <w:lastRenderedPageBreak/>
        <w:t>state</w:t>
      </w:r>
      <w:r w:rsidR="00C7680D">
        <w:rPr>
          <w:rFonts w:ascii="Times New Roman" w:hAnsi="Times New Roman" w:cs="Times New Roman"/>
          <w:sz w:val="24"/>
          <w:szCs w:val="24"/>
          <w14:stylisticSets>
            <w14:styleSet w14:id="1"/>
          </w14:stylisticSets>
        </w:rPr>
        <w:t>,</w:t>
      </w:r>
      <w:r>
        <w:rPr>
          <w:rFonts w:ascii="Times New Roman" w:hAnsi="Times New Roman" w:cs="Times New Roman"/>
          <w:sz w:val="24"/>
          <w:szCs w:val="24"/>
          <w14:stylisticSets>
            <w14:styleSet w14:id="1"/>
          </w14:stylisticSets>
        </w:rPr>
        <w:t xml:space="preserve"> a concept at the heart of the international human rights framework.</w:t>
      </w:r>
      <w:r>
        <w:rPr>
          <w:rStyle w:val="EndnoteReference"/>
          <w:rFonts w:ascii="Times New Roman" w:hAnsi="Times New Roman" w:cs="Times New Roman"/>
          <w:sz w:val="24"/>
          <w:szCs w:val="24"/>
          <w14:stylisticSets>
            <w14:styleSet w14:id="1"/>
          </w14:stylisticSets>
        </w:rPr>
        <w:endnoteReference w:id="5"/>
      </w:r>
      <w:r>
        <w:rPr>
          <w:rFonts w:ascii="Times New Roman" w:hAnsi="Times New Roman" w:cs="Times New Roman"/>
          <w:sz w:val="24"/>
          <w:szCs w:val="24"/>
          <w14:stylisticSets>
            <w14:styleSet w14:id="1"/>
          </w14:stylisticSets>
        </w:rPr>
        <w:t xml:space="preserve"> In the words of </w:t>
      </w:r>
      <w:r w:rsidR="00E955F9" w:rsidRPr="007650D6">
        <w:rPr>
          <w:rFonts w:ascii="Times New Roman" w:hAnsi="Times New Roman" w:cs="Times New Roman"/>
          <w:sz w:val="24"/>
          <w:szCs w:val="24"/>
          <w14:stylisticSets>
            <w14:styleSet w14:id="1"/>
          </w14:stylisticSets>
        </w:rPr>
        <w:t xml:space="preserve">U.S. federal appellate judge </w:t>
      </w:r>
      <w:r>
        <w:rPr>
          <w:rFonts w:ascii="Times New Roman" w:hAnsi="Times New Roman" w:cs="Times New Roman"/>
          <w:sz w:val="24"/>
          <w:szCs w:val="24"/>
          <w14:stylisticSets>
            <w14:styleSet w14:id="1"/>
          </w14:stylisticSets>
        </w:rPr>
        <w:t>Richard Posner, “most judges regard these people [</w:t>
      </w:r>
      <w:r>
        <w:rPr>
          <w:rFonts w:ascii="Times New Roman" w:hAnsi="Times New Roman" w:cs="Times New Roman"/>
          <w:i/>
          <w:sz w:val="24"/>
          <w:szCs w:val="24"/>
          <w14:stylisticSets>
            <w14:styleSet w14:id="1"/>
          </w14:stylisticSets>
        </w:rPr>
        <w:t xml:space="preserve">pro se </w:t>
      </w:r>
      <w:r>
        <w:rPr>
          <w:rFonts w:ascii="Times New Roman" w:hAnsi="Times New Roman" w:cs="Times New Roman"/>
          <w:sz w:val="24"/>
          <w:szCs w:val="24"/>
          <w14:stylisticSets>
            <w14:styleSet w14:id="1"/>
          </w14:stylisticSets>
        </w:rPr>
        <w:t>litigants] as a kind of trash not worth the time of a federal judge.”</w:t>
      </w:r>
      <w:r>
        <w:rPr>
          <w:rStyle w:val="EndnoteReference"/>
          <w:rFonts w:ascii="Times New Roman" w:hAnsi="Times New Roman" w:cs="Times New Roman"/>
          <w:sz w:val="24"/>
          <w:szCs w:val="24"/>
          <w14:stylisticSets>
            <w14:styleSet w14:id="1"/>
          </w14:stylisticSets>
        </w:rPr>
        <w:endnoteReference w:id="6"/>
      </w:r>
      <w:r>
        <w:rPr>
          <w:rFonts w:ascii="Times New Roman" w:hAnsi="Times New Roman" w:cs="Times New Roman"/>
          <w:sz w:val="24"/>
          <w:szCs w:val="24"/>
          <w14:stylisticSets>
            <w14:styleSet w14:id="1"/>
          </w14:stylisticSets>
        </w:rPr>
        <w:t xml:space="preserve"> </w:t>
      </w:r>
    </w:p>
    <w:p w14:paraId="0619BF50" w14:textId="4585E622" w:rsidR="00A90C39" w:rsidRDefault="00B6743C" w:rsidP="00523DA8">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The realities of rural New M</w:t>
      </w:r>
      <w:r w:rsidR="001541A3">
        <w:rPr>
          <w:rFonts w:ascii="Times New Roman" w:hAnsi="Times New Roman" w:cs="Times New Roman"/>
          <w:sz w:val="24"/>
          <w:szCs w:val="24"/>
          <w14:stylisticSets>
            <w14:styleSet w14:id="1"/>
          </w14:stylisticSets>
        </w:rPr>
        <w:t xml:space="preserve">exico compound </w:t>
      </w:r>
      <w:r w:rsidR="00D311D4">
        <w:rPr>
          <w:rFonts w:ascii="Times New Roman" w:hAnsi="Times New Roman" w:cs="Times New Roman"/>
          <w:sz w:val="24"/>
          <w:szCs w:val="24"/>
          <w14:stylisticSets>
            <w14:styleSet w14:id="1"/>
          </w14:stylisticSets>
        </w:rPr>
        <w:t>the effects of the lack of a right to civil counsel</w:t>
      </w:r>
      <w:r w:rsidR="001541A3">
        <w:rPr>
          <w:rFonts w:ascii="Times New Roman" w:hAnsi="Times New Roman" w:cs="Times New Roman"/>
          <w:sz w:val="24"/>
          <w:szCs w:val="24"/>
          <w14:stylisticSets>
            <w14:styleSet w14:id="1"/>
          </w14:stylisticSets>
        </w:rPr>
        <w:t xml:space="preserve"> </w:t>
      </w:r>
      <w:r>
        <w:rPr>
          <w:rFonts w:ascii="Times New Roman" w:hAnsi="Times New Roman" w:cs="Times New Roman"/>
          <w:sz w:val="24"/>
          <w:szCs w:val="24"/>
          <w14:stylisticSets>
            <w14:styleSet w14:id="1"/>
          </w14:stylisticSets>
        </w:rPr>
        <w:t xml:space="preserve">at every turn. </w:t>
      </w:r>
      <w:r w:rsidR="001541A3">
        <w:rPr>
          <w:rFonts w:ascii="Times New Roman" w:hAnsi="Times New Roman" w:cs="Times New Roman"/>
          <w:sz w:val="24"/>
          <w:szCs w:val="24"/>
          <w14:stylisticSets>
            <w14:styleSet w14:id="1"/>
          </w14:stylisticSets>
        </w:rPr>
        <w:t>First, t</w:t>
      </w:r>
      <w:r>
        <w:rPr>
          <w:rFonts w:ascii="Times New Roman" w:hAnsi="Times New Roman" w:cs="Times New Roman"/>
          <w:sz w:val="24"/>
          <w:szCs w:val="24"/>
          <w14:stylisticSets>
            <w14:styleSet w14:id="1"/>
          </w14:stylisticSets>
        </w:rPr>
        <w:t xml:space="preserve">he </w:t>
      </w:r>
      <w:r w:rsidR="004E5793">
        <w:rPr>
          <w:rFonts w:ascii="Times New Roman" w:hAnsi="Times New Roman" w:cs="Times New Roman"/>
          <w:sz w:val="24"/>
          <w:szCs w:val="24"/>
          <w14:stylisticSets>
            <w14:styleSet w14:id="1"/>
          </w14:stylisticSets>
        </w:rPr>
        <w:t xml:space="preserve">relative scarcity </w:t>
      </w:r>
      <w:r>
        <w:rPr>
          <w:rFonts w:ascii="Times New Roman" w:hAnsi="Times New Roman" w:cs="Times New Roman"/>
          <w:sz w:val="24"/>
          <w:szCs w:val="24"/>
          <w14:stylisticSets>
            <w14:styleSet w14:id="1"/>
          </w14:stylisticSets>
        </w:rPr>
        <w:t xml:space="preserve">of attorneys </w:t>
      </w:r>
      <w:r w:rsidR="004E5793">
        <w:rPr>
          <w:rFonts w:ascii="Times New Roman" w:hAnsi="Times New Roman" w:cs="Times New Roman"/>
          <w:sz w:val="24"/>
          <w:szCs w:val="24"/>
          <w14:stylisticSets>
            <w14:styleSet w14:id="1"/>
          </w14:stylisticSets>
        </w:rPr>
        <w:t xml:space="preserve">in many parts of the state </w:t>
      </w:r>
      <w:r>
        <w:rPr>
          <w:rFonts w:ascii="Times New Roman" w:hAnsi="Times New Roman" w:cs="Times New Roman"/>
          <w:sz w:val="24"/>
          <w:szCs w:val="24"/>
          <w14:stylisticSets>
            <w14:styleSet w14:id="1"/>
          </w14:stylisticSets>
        </w:rPr>
        <w:t>make</w:t>
      </w:r>
      <w:r w:rsidR="00651782">
        <w:rPr>
          <w:rFonts w:ascii="Times New Roman" w:hAnsi="Times New Roman" w:cs="Times New Roman"/>
          <w:sz w:val="24"/>
          <w:szCs w:val="24"/>
          <w14:stylisticSets>
            <w14:styleSet w14:id="1"/>
          </w14:stylisticSets>
        </w:rPr>
        <w:t>s</w:t>
      </w:r>
      <w:r>
        <w:rPr>
          <w:rFonts w:ascii="Times New Roman" w:hAnsi="Times New Roman" w:cs="Times New Roman"/>
          <w:sz w:val="24"/>
          <w:szCs w:val="24"/>
          <w14:stylisticSets>
            <w14:styleSet w14:id="1"/>
          </w14:stylisticSets>
        </w:rPr>
        <w:t xml:space="preserve"> </w:t>
      </w:r>
      <w:r w:rsidR="00C73BFA">
        <w:rPr>
          <w:rFonts w:ascii="Times New Roman" w:hAnsi="Times New Roman" w:cs="Times New Roman"/>
          <w:sz w:val="24"/>
          <w:szCs w:val="24"/>
          <w14:stylisticSets>
            <w14:styleSet w14:id="1"/>
          </w14:stylisticSets>
        </w:rPr>
        <w:t xml:space="preserve">finding </w:t>
      </w:r>
      <w:r w:rsidR="00651782">
        <w:rPr>
          <w:rFonts w:ascii="Times New Roman" w:hAnsi="Times New Roman" w:cs="Times New Roman"/>
          <w:sz w:val="24"/>
          <w:szCs w:val="24"/>
          <w14:stylisticSets>
            <w14:styleSet w14:id="1"/>
          </w14:stylisticSets>
        </w:rPr>
        <w:t xml:space="preserve">free or low-cost </w:t>
      </w:r>
      <w:r w:rsidR="00C73BFA">
        <w:rPr>
          <w:rFonts w:ascii="Times New Roman" w:hAnsi="Times New Roman" w:cs="Times New Roman"/>
          <w:sz w:val="24"/>
          <w:szCs w:val="24"/>
          <w14:stylisticSets>
            <w14:styleSet w14:id="1"/>
          </w14:stylisticSets>
        </w:rPr>
        <w:t>representation</w:t>
      </w:r>
      <w:r w:rsidR="00B41799">
        <w:rPr>
          <w:rFonts w:ascii="Times New Roman" w:hAnsi="Times New Roman" w:cs="Times New Roman"/>
          <w:sz w:val="24"/>
          <w:szCs w:val="24"/>
          <w14:stylisticSets>
            <w14:styleSet w14:id="1"/>
          </w14:stylisticSets>
        </w:rPr>
        <w:t xml:space="preserve"> </w:t>
      </w:r>
      <w:r w:rsidR="00651782">
        <w:rPr>
          <w:rFonts w:ascii="Times New Roman" w:hAnsi="Times New Roman" w:cs="Times New Roman"/>
          <w:sz w:val="24"/>
          <w:szCs w:val="24"/>
          <w14:stylisticSets>
            <w14:styleSet w14:id="1"/>
          </w14:stylisticSets>
        </w:rPr>
        <w:t>particularly difficult</w:t>
      </w:r>
      <w:r>
        <w:rPr>
          <w:rFonts w:ascii="Times New Roman" w:hAnsi="Times New Roman" w:cs="Times New Roman"/>
          <w:sz w:val="24"/>
          <w:szCs w:val="24"/>
          <w14:stylisticSets>
            <w14:styleSet w14:id="1"/>
          </w14:stylisticSets>
        </w:rPr>
        <w:t xml:space="preserve">. </w:t>
      </w:r>
      <w:r w:rsidR="001541A3">
        <w:rPr>
          <w:rFonts w:ascii="Times New Roman" w:hAnsi="Times New Roman" w:cs="Times New Roman"/>
          <w:sz w:val="24"/>
          <w:szCs w:val="24"/>
          <w14:stylisticSets>
            <w14:styleSet w14:id="1"/>
          </w14:stylisticSets>
        </w:rPr>
        <w:t>Second,</w:t>
      </w:r>
      <w:r w:rsidR="00651782">
        <w:rPr>
          <w:rFonts w:ascii="Times New Roman" w:hAnsi="Times New Roman" w:cs="Times New Roman"/>
          <w:sz w:val="24"/>
          <w:szCs w:val="24"/>
          <w14:stylisticSets>
            <w14:styleSet w14:id="1"/>
          </w14:stylisticSets>
        </w:rPr>
        <w:t xml:space="preserve"> the coalescence of</w:t>
      </w:r>
      <w:r w:rsidR="001541A3">
        <w:rPr>
          <w:rFonts w:ascii="Times New Roman" w:hAnsi="Times New Roman" w:cs="Times New Roman"/>
          <w:sz w:val="24"/>
          <w:szCs w:val="24"/>
          <w14:stylisticSets>
            <w14:styleSet w14:id="1"/>
          </w14:stylisticSets>
        </w:rPr>
        <w:t xml:space="preserve"> </w:t>
      </w:r>
      <w:r w:rsidR="009A1EFB">
        <w:rPr>
          <w:rFonts w:ascii="Times New Roman" w:hAnsi="Times New Roman" w:cs="Times New Roman"/>
          <w:sz w:val="24"/>
          <w:szCs w:val="24"/>
          <w14:stylisticSets>
            <w14:styleSet w14:id="1"/>
          </w14:stylisticSets>
        </w:rPr>
        <w:t xml:space="preserve">a number of socioeconomic </w:t>
      </w:r>
      <w:r w:rsidR="00651782">
        <w:rPr>
          <w:rFonts w:ascii="Times New Roman" w:hAnsi="Times New Roman" w:cs="Times New Roman"/>
          <w:sz w:val="24"/>
          <w:szCs w:val="24"/>
          <w14:stylisticSets>
            <w14:styleSet w14:id="1"/>
          </w14:stylisticSets>
        </w:rPr>
        <w:t>barriers makes</w:t>
      </w:r>
      <w:r>
        <w:rPr>
          <w:rFonts w:ascii="Times New Roman" w:hAnsi="Times New Roman" w:cs="Times New Roman"/>
          <w:sz w:val="24"/>
          <w:szCs w:val="24"/>
          <w14:stylisticSets>
            <w14:styleSet w14:id="1"/>
          </w14:stylisticSets>
        </w:rPr>
        <w:t xml:space="preserve"> competent </w:t>
      </w:r>
      <w:r>
        <w:rPr>
          <w:rFonts w:ascii="Times New Roman" w:hAnsi="Times New Roman" w:cs="Times New Roman"/>
          <w:i/>
          <w:sz w:val="24"/>
          <w:szCs w:val="24"/>
          <w14:stylisticSets>
            <w14:styleSet w14:id="1"/>
          </w14:stylisticSets>
        </w:rPr>
        <w:t xml:space="preserve">pro se </w:t>
      </w:r>
      <w:r>
        <w:rPr>
          <w:rFonts w:ascii="Times New Roman" w:hAnsi="Times New Roman" w:cs="Times New Roman"/>
          <w:sz w:val="24"/>
          <w:szCs w:val="24"/>
          <w14:stylisticSets>
            <w14:styleSet w14:id="1"/>
          </w14:stylisticSets>
        </w:rPr>
        <w:t xml:space="preserve">representation </w:t>
      </w:r>
      <w:r w:rsidR="004E5793">
        <w:rPr>
          <w:rFonts w:ascii="Times New Roman" w:hAnsi="Times New Roman" w:cs="Times New Roman"/>
          <w:sz w:val="24"/>
          <w:szCs w:val="24"/>
          <w14:stylisticSets>
            <w14:styleSet w14:id="1"/>
          </w14:stylisticSets>
        </w:rPr>
        <w:t xml:space="preserve">frequently </w:t>
      </w:r>
      <w:r w:rsidR="00BE3753">
        <w:rPr>
          <w:rFonts w:ascii="Times New Roman" w:hAnsi="Times New Roman" w:cs="Times New Roman"/>
          <w:sz w:val="24"/>
          <w:szCs w:val="24"/>
          <w14:stylisticSets>
            <w14:styleSet w14:id="1"/>
          </w14:stylisticSets>
        </w:rPr>
        <w:t>unattainable</w:t>
      </w:r>
      <w:r>
        <w:rPr>
          <w:rFonts w:ascii="Times New Roman" w:hAnsi="Times New Roman" w:cs="Times New Roman"/>
          <w:sz w:val="24"/>
          <w:szCs w:val="24"/>
          <w14:stylisticSets>
            <w14:styleSet w14:id="1"/>
          </w14:stylisticSets>
        </w:rPr>
        <w:t>.</w:t>
      </w:r>
      <w:r w:rsidR="00C73BFA">
        <w:rPr>
          <w:rFonts w:ascii="Times New Roman" w:hAnsi="Times New Roman" w:cs="Times New Roman"/>
          <w:sz w:val="24"/>
          <w:szCs w:val="24"/>
          <w14:stylisticSets>
            <w14:styleSet w14:id="1"/>
          </w14:stylisticSets>
        </w:rPr>
        <w:t xml:space="preserve"> </w:t>
      </w:r>
      <w:r w:rsidR="001541A3">
        <w:rPr>
          <w:rFonts w:ascii="Times New Roman" w:hAnsi="Times New Roman" w:cs="Times New Roman"/>
          <w:sz w:val="24"/>
          <w:szCs w:val="24"/>
          <w14:stylisticSets>
            <w14:styleSet w14:id="1"/>
          </w14:stylisticSets>
        </w:rPr>
        <w:t>Third, t</w:t>
      </w:r>
      <w:r>
        <w:rPr>
          <w:rFonts w:ascii="Times New Roman" w:hAnsi="Times New Roman" w:cs="Times New Roman"/>
          <w:sz w:val="24"/>
          <w:szCs w:val="24"/>
          <w14:stylisticSets>
            <w14:styleSet w14:id="1"/>
          </w14:stylisticSets>
        </w:rPr>
        <w:t xml:space="preserve">he relative </w:t>
      </w:r>
      <w:r w:rsidR="004E5793">
        <w:rPr>
          <w:rFonts w:ascii="Times New Roman" w:hAnsi="Times New Roman" w:cs="Times New Roman"/>
          <w:sz w:val="24"/>
          <w:szCs w:val="24"/>
          <w14:stylisticSets>
            <w14:styleSet w14:id="1"/>
          </w14:stylisticSets>
        </w:rPr>
        <w:t>lack of resources for many</w:t>
      </w:r>
      <w:r>
        <w:rPr>
          <w:rFonts w:ascii="Times New Roman" w:hAnsi="Times New Roman" w:cs="Times New Roman"/>
          <w:sz w:val="24"/>
          <w:szCs w:val="24"/>
          <w14:stylisticSets>
            <w14:styleSet w14:id="1"/>
          </w14:stylisticSets>
        </w:rPr>
        <w:t xml:space="preserve"> </w:t>
      </w:r>
      <w:r w:rsidR="00D9705F">
        <w:rPr>
          <w:rFonts w:ascii="Times New Roman" w:hAnsi="Times New Roman" w:cs="Times New Roman"/>
          <w:sz w:val="24"/>
          <w:szCs w:val="24"/>
          <w14:stylisticSets>
            <w14:styleSet w14:id="1"/>
          </w14:stylisticSets>
        </w:rPr>
        <w:t>institutions and organizations that provide</w:t>
      </w:r>
      <w:r>
        <w:rPr>
          <w:rFonts w:ascii="Times New Roman" w:hAnsi="Times New Roman" w:cs="Times New Roman"/>
          <w:sz w:val="24"/>
          <w:szCs w:val="24"/>
          <w14:stylisticSets>
            <w14:styleSet w14:id="1"/>
          </w14:stylisticSets>
        </w:rPr>
        <w:t xml:space="preserve"> social and economic services </w:t>
      </w:r>
      <w:r w:rsidR="00651782">
        <w:rPr>
          <w:rFonts w:ascii="Times New Roman" w:hAnsi="Times New Roman" w:cs="Times New Roman"/>
          <w:sz w:val="24"/>
          <w:szCs w:val="24"/>
          <w14:stylisticSets>
            <w14:styleSet w14:id="1"/>
          </w14:stylisticSets>
        </w:rPr>
        <w:t>exacerbates</w:t>
      </w:r>
      <w:r>
        <w:rPr>
          <w:rFonts w:ascii="Times New Roman" w:hAnsi="Times New Roman" w:cs="Times New Roman"/>
          <w:sz w:val="24"/>
          <w:szCs w:val="24"/>
          <w14:stylisticSets>
            <w14:styleSet w14:id="1"/>
          </w14:stylisticSets>
        </w:rPr>
        <w:t xml:space="preserve"> the ultimate impact of </w:t>
      </w:r>
      <w:r w:rsidR="00651782">
        <w:rPr>
          <w:rFonts w:ascii="Times New Roman" w:hAnsi="Times New Roman" w:cs="Times New Roman"/>
          <w:sz w:val="24"/>
          <w:szCs w:val="24"/>
          <w14:stylisticSets>
            <w14:styleSet w14:id="1"/>
          </w14:stylisticSets>
        </w:rPr>
        <w:t>negative outcomes</w:t>
      </w:r>
      <w:r w:rsidR="00A74D44">
        <w:rPr>
          <w:rFonts w:ascii="Times New Roman" w:hAnsi="Times New Roman" w:cs="Times New Roman"/>
          <w:sz w:val="24"/>
          <w:szCs w:val="24"/>
          <w14:stylisticSets>
            <w14:styleSet w14:id="1"/>
          </w14:stylisticSets>
        </w:rPr>
        <w:t xml:space="preserve"> for poor children and families.</w:t>
      </w:r>
    </w:p>
    <w:p w14:paraId="68CFB9AF" w14:textId="6DA43B60" w:rsidR="00104EDD" w:rsidRPr="00523DA8" w:rsidRDefault="008E091C" w:rsidP="00523DA8">
      <w:pPr>
        <w:pStyle w:val="ListParagraph"/>
        <w:numPr>
          <w:ilvl w:val="0"/>
          <w:numId w:val="2"/>
        </w:numPr>
        <w:tabs>
          <w:tab w:val="left" w:pos="876"/>
        </w:tabs>
        <w:spacing w:line="480" w:lineRule="auto"/>
        <w:rPr>
          <w:rFonts w:ascii="Times New Roman" w:hAnsi="Times New Roman" w:cs="Times New Roman"/>
          <w:b/>
          <w:sz w:val="24"/>
          <w:szCs w:val="24"/>
          <w14:stylisticSets>
            <w14:styleSet w14:id="1"/>
          </w14:stylisticSets>
        </w:rPr>
      </w:pPr>
      <w:r w:rsidRPr="00A90C39">
        <w:rPr>
          <w:rFonts w:ascii="Times New Roman" w:hAnsi="Times New Roman" w:cs="Times New Roman"/>
          <w:b/>
          <w:sz w:val="24"/>
          <w:szCs w:val="24"/>
          <w14:stylisticSets>
            <w14:styleSet w14:id="1"/>
          </w14:stylisticSets>
        </w:rPr>
        <w:t>The Impact of the Lack of a Right to Civil Counsel on Access to Justice</w:t>
      </w:r>
      <w:r w:rsidR="00774A3D">
        <w:rPr>
          <w:rFonts w:ascii="Times New Roman" w:hAnsi="Times New Roman" w:cs="Times New Roman"/>
          <w:b/>
          <w:sz w:val="24"/>
          <w:szCs w:val="24"/>
          <w14:stylisticSets>
            <w14:styleSet w14:id="1"/>
          </w14:stylisticSets>
        </w:rPr>
        <w:t xml:space="preserve"> in Rural New Mexico</w:t>
      </w:r>
    </w:p>
    <w:p w14:paraId="04136231" w14:textId="7D21CA56" w:rsidR="00F0474C" w:rsidRDefault="00C7680D" w:rsidP="00DC75B5">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Civil litigants in New Mexico are a</w:t>
      </w:r>
      <w:r w:rsidR="00104EDD">
        <w:rPr>
          <w:rFonts w:ascii="Times New Roman" w:hAnsi="Times New Roman" w:cs="Times New Roman"/>
          <w:sz w:val="24"/>
          <w:szCs w:val="24"/>
          <w14:stylisticSets>
            <w14:styleSet w14:id="1"/>
          </w14:stylisticSets>
        </w:rPr>
        <w:t>ccorded</w:t>
      </w:r>
      <w:r>
        <w:rPr>
          <w:rFonts w:ascii="Times New Roman" w:hAnsi="Times New Roman" w:cs="Times New Roman"/>
          <w:sz w:val="24"/>
          <w:szCs w:val="24"/>
          <w14:stylisticSets>
            <w14:styleSet w14:id="1"/>
          </w14:stylisticSets>
        </w:rPr>
        <w:t xml:space="preserve"> </w:t>
      </w:r>
      <w:r w:rsidR="008516F7">
        <w:rPr>
          <w:rFonts w:ascii="Times New Roman" w:hAnsi="Times New Roman" w:cs="Times New Roman"/>
          <w:sz w:val="24"/>
          <w:szCs w:val="24"/>
          <w14:stylisticSets>
            <w14:styleSet w14:id="1"/>
          </w14:stylisticSets>
        </w:rPr>
        <w:t xml:space="preserve">a right to counsel only in certain </w:t>
      </w:r>
      <w:r w:rsidR="00DC75B5">
        <w:rPr>
          <w:rFonts w:ascii="Times New Roman" w:hAnsi="Times New Roman" w:cs="Times New Roman"/>
          <w:sz w:val="24"/>
          <w:szCs w:val="24"/>
          <w14:stylisticSets>
            <w14:styleSet w14:id="1"/>
          </w14:stylisticSets>
        </w:rPr>
        <w:t>discrete areas.</w:t>
      </w:r>
      <w:r w:rsidR="000416E9">
        <w:rPr>
          <w:rStyle w:val="EndnoteReference"/>
          <w:rFonts w:ascii="Times New Roman" w:hAnsi="Times New Roman" w:cs="Times New Roman"/>
          <w:sz w:val="24"/>
          <w:szCs w:val="24"/>
          <w14:stylisticSets>
            <w14:styleSet w14:id="1"/>
          </w14:stylisticSets>
        </w:rPr>
        <w:endnoteReference w:id="7"/>
      </w:r>
      <w:r w:rsidR="00DC75B5">
        <w:rPr>
          <w:rFonts w:ascii="Times New Roman" w:hAnsi="Times New Roman" w:cs="Times New Roman"/>
          <w:sz w:val="24"/>
          <w:szCs w:val="24"/>
          <w14:stylisticSets>
            <w14:styleSet w14:id="1"/>
          </w14:stylisticSets>
        </w:rPr>
        <w:t xml:space="preserve"> Judges are given the disc</w:t>
      </w:r>
      <w:r w:rsidR="008516F7">
        <w:rPr>
          <w:rFonts w:ascii="Times New Roman" w:hAnsi="Times New Roman" w:cs="Times New Roman"/>
          <w:sz w:val="24"/>
          <w:szCs w:val="24"/>
          <w14:stylisticSets>
            <w14:styleSet w14:id="1"/>
          </w14:stylisticSets>
        </w:rPr>
        <w:t xml:space="preserve">retion to appoint counsel in several </w:t>
      </w:r>
      <w:r w:rsidR="00DC75B5">
        <w:rPr>
          <w:rFonts w:ascii="Times New Roman" w:hAnsi="Times New Roman" w:cs="Times New Roman"/>
          <w:sz w:val="24"/>
          <w:szCs w:val="24"/>
          <w14:stylisticSets>
            <w14:styleSet w14:id="1"/>
          </w14:stylisticSets>
        </w:rPr>
        <w:t>additional areas.</w:t>
      </w:r>
      <w:r w:rsidR="000416E9">
        <w:rPr>
          <w:rStyle w:val="EndnoteReference"/>
          <w:rFonts w:ascii="Times New Roman" w:hAnsi="Times New Roman" w:cs="Times New Roman"/>
          <w:sz w:val="24"/>
          <w:szCs w:val="24"/>
          <w14:stylisticSets>
            <w14:styleSet w14:id="1"/>
          </w14:stylisticSets>
        </w:rPr>
        <w:endnoteReference w:id="8"/>
      </w:r>
      <w:r w:rsidR="00DC75B5">
        <w:rPr>
          <w:rFonts w:ascii="Times New Roman" w:hAnsi="Times New Roman" w:cs="Times New Roman"/>
          <w:sz w:val="24"/>
          <w:szCs w:val="24"/>
          <w14:stylisticSets>
            <w14:styleSet w14:id="1"/>
          </w14:stylisticSets>
        </w:rPr>
        <w:t xml:space="preserve"> The majority of these rights to </w:t>
      </w:r>
      <w:r w:rsidR="00093F63">
        <w:rPr>
          <w:rFonts w:ascii="Times New Roman" w:hAnsi="Times New Roman" w:cs="Times New Roman"/>
          <w:sz w:val="24"/>
          <w:szCs w:val="24"/>
          <w14:stylisticSets>
            <w14:styleSet w14:id="1"/>
          </w14:stylisticSets>
        </w:rPr>
        <w:t xml:space="preserve">appointed civil </w:t>
      </w:r>
      <w:r w:rsidR="00DC75B5">
        <w:rPr>
          <w:rFonts w:ascii="Times New Roman" w:hAnsi="Times New Roman" w:cs="Times New Roman"/>
          <w:sz w:val="24"/>
          <w:szCs w:val="24"/>
          <w14:stylisticSets>
            <w14:styleSet w14:id="1"/>
          </w14:stylisticSets>
        </w:rPr>
        <w:t xml:space="preserve">counsel involve cases in which </w:t>
      </w:r>
      <w:r w:rsidR="00ED0628">
        <w:rPr>
          <w:rFonts w:ascii="Times New Roman" w:hAnsi="Times New Roman" w:cs="Times New Roman"/>
          <w:sz w:val="24"/>
          <w:szCs w:val="24"/>
          <w14:stylisticSets>
            <w14:styleSet w14:id="1"/>
          </w14:stylisticSets>
        </w:rPr>
        <w:t>parental rights</w:t>
      </w:r>
      <w:r w:rsidR="00DC75B5">
        <w:rPr>
          <w:rFonts w:ascii="Times New Roman" w:hAnsi="Times New Roman" w:cs="Times New Roman"/>
          <w:sz w:val="24"/>
          <w:szCs w:val="24"/>
          <w14:stylisticSets>
            <w14:styleSet w14:id="1"/>
          </w14:stylisticSets>
        </w:rPr>
        <w:t xml:space="preserve"> </w:t>
      </w:r>
      <w:r w:rsidR="001D20AD">
        <w:rPr>
          <w:rFonts w:ascii="Times New Roman" w:hAnsi="Times New Roman" w:cs="Times New Roman"/>
          <w:sz w:val="24"/>
          <w:szCs w:val="24"/>
          <w14:stylisticSets>
            <w14:styleSet w14:id="1"/>
          </w14:stylisticSets>
        </w:rPr>
        <w:t>or</w:t>
      </w:r>
      <w:r w:rsidR="00DC75B5">
        <w:rPr>
          <w:rFonts w:ascii="Times New Roman" w:hAnsi="Times New Roman" w:cs="Times New Roman"/>
          <w:sz w:val="24"/>
          <w:szCs w:val="24"/>
          <w14:stylisticSets>
            <w14:styleSet w14:id="1"/>
          </w14:stylisticSets>
        </w:rPr>
        <w:t xml:space="preserve"> physical liberty </w:t>
      </w:r>
      <w:r w:rsidR="001D20AD">
        <w:rPr>
          <w:rFonts w:ascii="Times New Roman" w:hAnsi="Times New Roman" w:cs="Times New Roman"/>
          <w:sz w:val="24"/>
          <w:szCs w:val="24"/>
          <w14:stylisticSets>
            <w14:styleSet w14:id="1"/>
          </w14:stylisticSets>
        </w:rPr>
        <w:t>hang in the balance</w:t>
      </w:r>
      <w:r w:rsidR="00DC75B5">
        <w:rPr>
          <w:rFonts w:ascii="Times New Roman" w:hAnsi="Times New Roman" w:cs="Times New Roman"/>
          <w:sz w:val="24"/>
          <w:szCs w:val="24"/>
          <w14:stylisticSets>
            <w14:styleSet w14:id="1"/>
          </w14:stylisticSets>
        </w:rPr>
        <w:t>.</w:t>
      </w:r>
      <w:r w:rsidR="00DC75B5">
        <w:rPr>
          <w:rStyle w:val="EndnoteReference"/>
          <w:rFonts w:ascii="Times New Roman" w:hAnsi="Times New Roman" w:cs="Times New Roman"/>
          <w:sz w:val="24"/>
          <w:szCs w:val="24"/>
          <w14:stylisticSets>
            <w14:styleSet w14:id="1"/>
          </w14:stylisticSets>
        </w:rPr>
        <w:endnoteReference w:id="9"/>
      </w:r>
      <w:r w:rsidR="00DC75B5">
        <w:rPr>
          <w:rFonts w:ascii="Times New Roman" w:hAnsi="Times New Roman" w:cs="Times New Roman"/>
          <w:sz w:val="24"/>
          <w:szCs w:val="24"/>
          <w14:stylisticSets>
            <w14:styleSet w14:id="1"/>
          </w14:stylisticSets>
        </w:rPr>
        <w:t xml:space="preserve"> In the vast majority of civil and administrative proceedings, including </w:t>
      </w:r>
      <w:r w:rsidR="00651782">
        <w:rPr>
          <w:rFonts w:ascii="Times New Roman" w:hAnsi="Times New Roman" w:cs="Times New Roman"/>
          <w:sz w:val="24"/>
          <w:szCs w:val="24"/>
          <w14:stylisticSets>
            <w14:styleSet w14:id="1"/>
          </w14:stylisticSets>
        </w:rPr>
        <w:t>many cases in which</w:t>
      </w:r>
      <w:r w:rsidR="00DC75B5">
        <w:rPr>
          <w:rFonts w:ascii="Times New Roman" w:hAnsi="Times New Roman" w:cs="Times New Roman"/>
          <w:sz w:val="24"/>
          <w:szCs w:val="24"/>
          <w14:stylisticSets>
            <w14:styleSet w14:id="1"/>
          </w14:stylisticSets>
        </w:rPr>
        <w:t xml:space="preserve"> basic human needs are at stake, there is no right to counsel.</w:t>
      </w:r>
      <w:r w:rsidR="00660490">
        <w:rPr>
          <w:rFonts w:ascii="Times New Roman" w:hAnsi="Times New Roman" w:cs="Times New Roman"/>
          <w:sz w:val="24"/>
          <w:szCs w:val="24"/>
          <w14:stylisticSets>
            <w14:styleSet w14:id="1"/>
          </w14:stylisticSets>
        </w:rPr>
        <w:t xml:space="preserve"> </w:t>
      </w:r>
      <w:r w:rsidR="00651782">
        <w:rPr>
          <w:rFonts w:ascii="Times New Roman" w:hAnsi="Times New Roman" w:cs="Times New Roman"/>
          <w:sz w:val="24"/>
          <w:szCs w:val="24"/>
          <w14:stylisticSets>
            <w14:styleSet w14:id="1"/>
          </w14:stylisticSets>
        </w:rPr>
        <w:t>Indigent</w:t>
      </w:r>
      <w:r w:rsidR="00660490">
        <w:rPr>
          <w:rFonts w:ascii="Times New Roman" w:hAnsi="Times New Roman" w:cs="Times New Roman"/>
          <w:sz w:val="24"/>
          <w:szCs w:val="24"/>
          <w14:stylisticSets>
            <w14:styleSet w14:id="1"/>
          </w14:stylisticSets>
        </w:rPr>
        <w:t xml:space="preserve"> civil litigants must </w:t>
      </w:r>
      <w:r w:rsidR="00651782">
        <w:rPr>
          <w:rFonts w:ascii="Times New Roman" w:hAnsi="Times New Roman" w:cs="Times New Roman"/>
          <w:sz w:val="24"/>
          <w:szCs w:val="24"/>
          <w14:stylisticSets>
            <w14:styleSet w14:id="1"/>
          </w14:stylisticSets>
        </w:rPr>
        <w:t xml:space="preserve">therefore </w:t>
      </w:r>
      <w:r w:rsidR="00660490">
        <w:rPr>
          <w:rFonts w:ascii="Times New Roman" w:hAnsi="Times New Roman" w:cs="Times New Roman"/>
          <w:sz w:val="24"/>
          <w:szCs w:val="24"/>
          <w14:stylisticSets>
            <w14:styleSet w14:id="1"/>
          </w14:stylisticSets>
        </w:rPr>
        <w:t>seek out their own representation</w:t>
      </w:r>
      <w:r w:rsidR="001D20AD">
        <w:rPr>
          <w:rFonts w:ascii="Times New Roman" w:hAnsi="Times New Roman" w:cs="Times New Roman"/>
          <w:sz w:val="24"/>
          <w:szCs w:val="24"/>
          <w14:stylisticSets>
            <w14:styleSet w14:id="1"/>
          </w14:stylisticSets>
        </w:rPr>
        <w:t>.</w:t>
      </w:r>
    </w:p>
    <w:p w14:paraId="76AAAFB0" w14:textId="5C96C524" w:rsidR="00660490" w:rsidRPr="007650D6" w:rsidRDefault="00660490" w:rsidP="00546E2B">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The scarcity of attorneys in rural New Mexico make</w:t>
      </w:r>
      <w:r w:rsidR="00F93E46">
        <w:rPr>
          <w:rFonts w:ascii="Times New Roman" w:hAnsi="Times New Roman" w:cs="Times New Roman"/>
          <w:sz w:val="24"/>
          <w:szCs w:val="24"/>
          <w14:stylisticSets>
            <w14:styleSet w14:id="1"/>
          </w14:stylisticSets>
        </w:rPr>
        <w:t>s</w:t>
      </w:r>
      <w:r>
        <w:rPr>
          <w:rFonts w:ascii="Times New Roman" w:hAnsi="Times New Roman" w:cs="Times New Roman"/>
          <w:sz w:val="24"/>
          <w:szCs w:val="24"/>
          <w14:stylisticSets>
            <w14:styleSet w14:id="1"/>
          </w14:stylisticSets>
        </w:rPr>
        <w:t xml:space="preserve"> this a difficult task.</w:t>
      </w:r>
      <w:r w:rsidR="00257163">
        <w:rPr>
          <w:rStyle w:val="EndnoteReference"/>
          <w:rFonts w:ascii="Times New Roman" w:hAnsi="Times New Roman" w:cs="Times New Roman"/>
          <w:sz w:val="24"/>
          <w:szCs w:val="24"/>
          <w14:stylisticSets>
            <w14:styleSet w14:id="1"/>
          </w14:stylisticSets>
        </w:rPr>
        <w:endnoteReference w:id="10"/>
      </w:r>
      <w:r>
        <w:rPr>
          <w:rFonts w:ascii="Times New Roman" w:hAnsi="Times New Roman" w:cs="Times New Roman"/>
          <w:sz w:val="24"/>
          <w:szCs w:val="24"/>
          <w14:stylisticSets>
            <w14:styleSet w14:id="1"/>
          </w14:stylisticSets>
        </w:rPr>
        <w:t xml:space="preserve"> Statewide, there are 26.6 lawyers per 10,000 people</w:t>
      </w:r>
      <w:r w:rsidR="00847DD8">
        <w:rPr>
          <w:rFonts w:ascii="Times New Roman" w:hAnsi="Times New Roman" w:cs="Times New Roman"/>
          <w:sz w:val="24"/>
          <w:szCs w:val="24"/>
          <w14:stylisticSets>
            <w14:styleSet w14:id="1"/>
          </w14:stylisticSets>
        </w:rPr>
        <w:t xml:space="preserve"> and 0.47 civil legal aid lawyers per 10,000 people in poverty</w:t>
      </w:r>
      <w:r>
        <w:rPr>
          <w:rFonts w:ascii="Times New Roman" w:hAnsi="Times New Roman" w:cs="Times New Roman"/>
          <w:sz w:val="24"/>
          <w:szCs w:val="24"/>
          <w14:stylisticSets>
            <w14:styleSet w14:id="1"/>
          </w14:stylisticSets>
        </w:rPr>
        <w:t>, well below the national average of 40.3</w:t>
      </w:r>
      <w:r w:rsidR="00847DD8">
        <w:rPr>
          <w:rFonts w:ascii="Times New Roman" w:hAnsi="Times New Roman" w:cs="Times New Roman"/>
          <w:sz w:val="24"/>
          <w:szCs w:val="24"/>
          <w14:stylisticSets>
            <w14:styleSet w14:id="1"/>
          </w14:stylisticSets>
        </w:rPr>
        <w:t xml:space="preserve"> and 0.64, respectively</w:t>
      </w:r>
      <w:r>
        <w:rPr>
          <w:rFonts w:ascii="Times New Roman" w:hAnsi="Times New Roman" w:cs="Times New Roman"/>
          <w:sz w:val="24"/>
          <w:szCs w:val="24"/>
          <w14:stylisticSets>
            <w14:styleSet w14:id="1"/>
          </w14:stylisticSets>
        </w:rPr>
        <w:t>.</w:t>
      </w:r>
      <w:r>
        <w:rPr>
          <w:rStyle w:val="EndnoteReference"/>
          <w:rFonts w:ascii="Times New Roman" w:hAnsi="Times New Roman" w:cs="Times New Roman"/>
          <w:sz w:val="24"/>
          <w:szCs w:val="24"/>
          <w14:stylisticSets>
            <w14:styleSet w14:id="1"/>
          </w14:stylisticSets>
        </w:rPr>
        <w:endnoteReference w:id="11"/>
      </w:r>
      <w:r w:rsidR="00F93E46">
        <w:rPr>
          <w:rFonts w:ascii="Times New Roman" w:hAnsi="Times New Roman" w:cs="Times New Roman"/>
          <w:sz w:val="24"/>
          <w:szCs w:val="24"/>
          <w14:stylisticSets>
            <w14:styleSet w14:id="1"/>
          </w14:stylisticSets>
        </w:rPr>
        <w:t xml:space="preserve"> The concentration of attorneys in Albuquerque</w:t>
      </w:r>
      <w:r w:rsidR="00B60124">
        <w:rPr>
          <w:rFonts w:ascii="Times New Roman" w:hAnsi="Times New Roman" w:cs="Times New Roman"/>
          <w:sz w:val="24"/>
          <w:szCs w:val="24"/>
          <w14:stylisticSets>
            <w14:styleSet w14:id="1"/>
          </w14:stylisticSets>
        </w:rPr>
        <w:t xml:space="preserve"> and</w:t>
      </w:r>
      <w:r w:rsidR="00F93E46">
        <w:rPr>
          <w:rFonts w:ascii="Times New Roman" w:hAnsi="Times New Roman" w:cs="Times New Roman"/>
          <w:sz w:val="24"/>
          <w:szCs w:val="24"/>
          <w14:stylisticSets>
            <w14:styleSet w14:id="1"/>
          </w14:stylisticSets>
        </w:rPr>
        <w:t xml:space="preserve"> Santa Fe, </w:t>
      </w:r>
      <w:r w:rsidR="00B60124">
        <w:rPr>
          <w:rFonts w:ascii="Times New Roman" w:hAnsi="Times New Roman" w:cs="Times New Roman"/>
          <w:sz w:val="24"/>
          <w:szCs w:val="24"/>
          <w14:stylisticSets>
            <w14:styleSet w14:id="1"/>
          </w14:stylisticSets>
        </w:rPr>
        <w:t>where the density of attorneys actually exceeds the national average</w:t>
      </w:r>
      <w:r w:rsidR="00F93E46">
        <w:rPr>
          <w:rFonts w:ascii="Times New Roman" w:hAnsi="Times New Roman" w:cs="Times New Roman"/>
          <w:sz w:val="24"/>
          <w:szCs w:val="24"/>
          <w14:stylisticSets>
            <w14:styleSet w14:id="1"/>
          </w14:stylisticSets>
        </w:rPr>
        <w:t xml:space="preserve">, masks the </w:t>
      </w:r>
      <w:r w:rsidR="00392BB3" w:rsidRPr="007650D6">
        <w:rPr>
          <w:rFonts w:ascii="Times New Roman" w:hAnsi="Times New Roman" w:cs="Times New Roman"/>
          <w:sz w:val="24"/>
          <w:szCs w:val="24"/>
          <w14:stylisticSets>
            <w14:styleSet w14:id="1"/>
          </w14:stylisticSets>
        </w:rPr>
        <w:t xml:space="preserve">full extent </w:t>
      </w:r>
      <w:r w:rsidR="00F93E46">
        <w:rPr>
          <w:rFonts w:ascii="Times New Roman" w:hAnsi="Times New Roman" w:cs="Times New Roman"/>
          <w:sz w:val="24"/>
          <w:szCs w:val="24"/>
          <w14:stylisticSets>
            <w14:styleSet w14:id="1"/>
          </w14:stylisticSets>
        </w:rPr>
        <w:t xml:space="preserve">of the shortage in </w:t>
      </w:r>
      <w:r w:rsidR="00B60124">
        <w:rPr>
          <w:rFonts w:ascii="Times New Roman" w:hAnsi="Times New Roman" w:cs="Times New Roman"/>
          <w:sz w:val="24"/>
          <w:szCs w:val="24"/>
          <w14:stylisticSets>
            <w14:styleSet w14:id="1"/>
          </w14:stylisticSets>
        </w:rPr>
        <w:t>the state’s rural areas</w:t>
      </w:r>
      <w:r w:rsidR="00F93E46">
        <w:rPr>
          <w:rFonts w:ascii="Times New Roman" w:hAnsi="Times New Roman" w:cs="Times New Roman"/>
          <w:sz w:val="24"/>
          <w:szCs w:val="24"/>
          <w14:stylisticSets>
            <w14:styleSet w14:id="1"/>
          </w14:stylisticSets>
        </w:rPr>
        <w:t>.</w:t>
      </w:r>
      <w:r w:rsidR="00F93E46">
        <w:rPr>
          <w:rStyle w:val="EndnoteReference"/>
          <w:rFonts w:ascii="Times New Roman" w:hAnsi="Times New Roman" w:cs="Times New Roman"/>
          <w:sz w:val="24"/>
          <w:szCs w:val="24"/>
          <w14:stylisticSets>
            <w14:styleSet w14:id="1"/>
          </w14:stylisticSets>
        </w:rPr>
        <w:endnoteReference w:id="12"/>
      </w:r>
      <w:r w:rsidR="006C4793">
        <w:rPr>
          <w:rFonts w:ascii="Times New Roman" w:hAnsi="Times New Roman" w:cs="Times New Roman"/>
          <w:sz w:val="24"/>
          <w:szCs w:val="24"/>
          <w14:stylisticSets>
            <w14:styleSet w14:id="1"/>
          </w14:stylisticSets>
        </w:rPr>
        <w:t xml:space="preserve"> </w:t>
      </w:r>
      <w:r w:rsidR="00F117CA">
        <w:rPr>
          <w:rFonts w:ascii="Times New Roman" w:hAnsi="Times New Roman" w:cs="Times New Roman"/>
          <w:sz w:val="24"/>
          <w:szCs w:val="24"/>
          <w14:stylisticSets>
            <w14:styleSet w14:id="1"/>
          </w14:stylisticSets>
        </w:rPr>
        <w:t xml:space="preserve">Half of </w:t>
      </w:r>
      <w:r w:rsidR="00F117CA">
        <w:rPr>
          <w:rFonts w:ascii="Times New Roman" w:hAnsi="Times New Roman" w:cs="Times New Roman"/>
          <w:sz w:val="24"/>
          <w:szCs w:val="24"/>
          <w14:stylisticSets>
            <w14:styleSet w14:id="1"/>
          </w14:stylisticSets>
        </w:rPr>
        <w:lastRenderedPageBreak/>
        <w:t>New Mexicans, but less than one third of legal service providers, live in rural parts of the state.</w:t>
      </w:r>
      <w:r w:rsidR="009E68B0">
        <w:rPr>
          <w:rStyle w:val="EndnoteReference"/>
          <w:rFonts w:ascii="Times New Roman" w:hAnsi="Times New Roman" w:cs="Times New Roman"/>
          <w:sz w:val="24"/>
          <w:szCs w:val="24"/>
          <w14:stylisticSets>
            <w14:styleSet w14:id="1"/>
          </w14:stylisticSets>
        </w:rPr>
        <w:endnoteReference w:id="13"/>
      </w:r>
      <w:r w:rsidR="00F117CA">
        <w:rPr>
          <w:rFonts w:ascii="Times New Roman" w:hAnsi="Times New Roman" w:cs="Times New Roman"/>
          <w:sz w:val="24"/>
          <w:szCs w:val="24"/>
          <w14:stylisticSets>
            <w14:styleSet w14:id="1"/>
          </w14:stylisticSets>
        </w:rPr>
        <w:t xml:space="preserve"> </w:t>
      </w:r>
      <w:r w:rsidR="00D9541F" w:rsidRPr="007650D6">
        <w:rPr>
          <w:rFonts w:ascii="Times New Roman" w:hAnsi="Times New Roman" w:cs="Times New Roman"/>
          <w:sz w:val="24"/>
          <w:szCs w:val="24"/>
          <w14:stylisticSets>
            <w14:styleSet w14:id="1"/>
          </w14:stylisticSets>
        </w:rPr>
        <w:t xml:space="preserve">The gravity of these statistics is better understood in the context of New Mexico’s severe poverty problem. </w:t>
      </w:r>
      <w:r w:rsidR="00E955F9" w:rsidRPr="007650D6">
        <w:rPr>
          <w:rFonts w:ascii="Times New Roman" w:hAnsi="Times New Roman" w:cs="Times New Roman"/>
          <w:sz w:val="24"/>
          <w:szCs w:val="24"/>
          <w14:stylisticSets>
            <w14:styleSet w14:id="1"/>
          </w14:stylisticSets>
        </w:rPr>
        <w:t xml:space="preserve">New Mexico has the </w:t>
      </w:r>
      <w:r w:rsidR="00735C8C">
        <w:rPr>
          <w:rFonts w:ascii="Times New Roman" w:hAnsi="Times New Roman" w:cs="Times New Roman"/>
          <w:sz w:val="24"/>
          <w:szCs w:val="24"/>
          <w14:stylisticSets>
            <w14:styleSet w14:id="1"/>
          </w14:stylisticSets>
        </w:rPr>
        <w:t>third</w:t>
      </w:r>
      <w:r w:rsidR="00E955F9" w:rsidRPr="007650D6">
        <w:rPr>
          <w:rFonts w:ascii="Times New Roman" w:hAnsi="Times New Roman" w:cs="Times New Roman"/>
          <w:sz w:val="24"/>
          <w:szCs w:val="24"/>
          <w14:stylisticSets>
            <w14:styleSet w14:id="1"/>
          </w14:stylisticSets>
        </w:rPr>
        <w:t xml:space="preserve"> highest rate of poverty of any U.S. state at </w:t>
      </w:r>
      <w:r w:rsidR="00735C8C">
        <w:rPr>
          <w:rFonts w:ascii="Times New Roman" w:hAnsi="Times New Roman" w:cs="Times New Roman"/>
          <w:sz w:val="24"/>
          <w:szCs w:val="24"/>
          <w14:stylisticSets>
            <w14:styleSet w14:id="1"/>
          </w14:stylisticSets>
        </w:rPr>
        <w:t>19.8</w:t>
      </w:r>
      <w:r w:rsidR="00E955F9" w:rsidRPr="007650D6">
        <w:rPr>
          <w:rFonts w:ascii="Times New Roman" w:hAnsi="Times New Roman" w:cs="Times New Roman"/>
          <w:sz w:val="24"/>
          <w:szCs w:val="24"/>
          <w14:stylisticSets>
            <w14:styleSet w14:id="1"/>
          </w14:stylisticSets>
        </w:rPr>
        <w:t>%.</w:t>
      </w:r>
      <w:r w:rsidR="00E955F9" w:rsidRPr="007650D6">
        <w:rPr>
          <w:rStyle w:val="EndnoteReference"/>
          <w:rFonts w:ascii="Times New Roman" w:hAnsi="Times New Roman" w:cs="Times New Roman"/>
          <w:sz w:val="24"/>
          <w:szCs w:val="24"/>
          <w14:stylisticSets>
            <w14:styleSet w14:id="1"/>
          </w14:stylisticSets>
        </w:rPr>
        <w:endnoteReference w:id="14"/>
      </w:r>
      <w:r w:rsidR="00E955F9" w:rsidRPr="007650D6">
        <w:rPr>
          <w:rFonts w:ascii="Times New Roman" w:hAnsi="Times New Roman" w:cs="Times New Roman"/>
          <w:sz w:val="24"/>
          <w:szCs w:val="24"/>
          <w14:stylisticSets>
            <w14:styleSet w14:id="1"/>
          </w14:stylisticSets>
        </w:rPr>
        <w:t xml:space="preserve"> </w:t>
      </w:r>
      <w:r w:rsidR="00D9541F" w:rsidRPr="007B20CA">
        <w:rPr>
          <w:rFonts w:ascii="Times New Roman" w:hAnsi="Times New Roman" w:cs="Times New Roman"/>
          <w:sz w:val="24"/>
          <w:szCs w:val="24"/>
          <w14:stylisticSets>
            <w14:styleSet w14:id="1"/>
          </w14:stylisticSets>
        </w:rPr>
        <w:t>Many of the state’s poorest areas are deeply rural</w:t>
      </w:r>
      <w:r w:rsidR="00C80B77" w:rsidRPr="007B20CA">
        <w:rPr>
          <w:rFonts w:ascii="Times New Roman" w:hAnsi="Times New Roman" w:cs="Times New Roman"/>
          <w:sz w:val="24"/>
          <w:szCs w:val="24"/>
          <w14:stylisticSets>
            <w14:styleSet w14:id="1"/>
          </w14:stylisticSets>
        </w:rPr>
        <w:t xml:space="preserve">, with the </w:t>
      </w:r>
      <w:r w:rsidR="00491FF0">
        <w:rPr>
          <w:rFonts w:ascii="Times New Roman" w:hAnsi="Times New Roman" w:cs="Times New Roman"/>
          <w:sz w:val="24"/>
          <w:szCs w:val="24"/>
          <w14:stylisticSets>
            <w14:styleSet w14:id="1"/>
          </w14:stylisticSets>
        </w:rPr>
        <w:t>poverty rate reaching</w:t>
      </w:r>
      <w:r w:rsidR="00DA6499">
        <w:rPr>
          <w:rFonts w:ascii="Times New Roman" w:hAnsi="Times New Roman" w:cs="Times New Roman"/>
          <w:sz w:val="24"/>
          <w:szCs w:val="24"/>
          <w14:stylisticSets>
            <w14:styleSet w14:id="1"/>
          </w14:stylisticSets>
        </w:rPr>
        <w:t xml:space="preserve"> as high as</w:t>
      </w:r>
      <w:r w:rsidR="00491FF0">
        <w:rPr>
          <w:rFonts w:ascii="Times New Roman" w:hAnsi="Times New Roman" w:cs="Times New Roman"/>
          <w:sz w:val="24"/>
          <w:szCs w:val="24"/>
          <w14:stylisticSets>
            <w14:styleSet w14:id="1"/>
          </w14:stylisticSets>
        </w:rPr>
        <w:t xml:space="preserve"> 36.9% </w:t>
      </w:r>
      <w:r w:rsidR="00C80B77" w:rsidRPr="007B20CA">
        <w:rPr>
          <w:rFonts w:ascii="Times New Roman" w:hAnsi="Times New Roman" w:cs="Times New Roman"/>
          <w:sz w:val="24"/>
          <w:szCs w:val="24"/>
          <w14:stylisticSets>
            <w14:styleSet w14:id="1"/>
          </w14:stylisticSets>
        </w:rPr>
        <w:t xml:space="preserve">in McKinley </w:t>
      </w:r>
      <w:r w:rsidR="00BD3EDD">
        <w:rPr>
          <w:rFonts w:ascii="Times New Roman" w:hAnsi="Times New Roman" w:cs="Times New Roman"/>
          <w:sz w:val="24"/>
          <w:szCs w:val="24"/>
          <w14:stylisticSets>
            <w14:styleSet w14:id="1"/>
          </w14:stylisticSets>
        </w:rPr>
        <w:t>County</w:t>
      </w:r>
      <w:r w:rsidR="00C80B77" w:rsidRPr="007B20CA">
        <w:rPr>
          <w:rFonts w:ascii="Times New Roman" w:hAnsi="Times New Roman" w:cs="Times New Roman"/>
          <w:sz w:val="24"/>
          <w:szCs w:val="24"/>
          <w14:stylisticSets>
            <w14:styleSet w14:id="1"/>
          </w14:stylisticSets>
        </w:rPr>
        <w:t>.</w:t>
      </w:r>
      <w:r w:rsidR="00C80B77" w:rsidRPr="007B20CA">
        <w:rPr>
          <w:rStyle w:val="EndnoteReference"/>
          <w:rFonts w:ascii="Times New Roman" w:hAnsi="Times New Roman" w:cs="Times New Roman"/>
          <w:sz w:val="24"/>
          <w:szCs w:val="24"/>
          <w14:stylisticSets>
            <w14:styleSet w14:id="1"/>
          </w14:stylisticSets>
        </w:rPr>
        <w:endnoteReference w:id="15"/>
      </w:r>
    </w:p>
    <w:p w14:paraId="0D22F47E" w14:textId="36710C3F" w:rsidR="00774A3D" w:rsidRDefault="00C80B77" w:rsidP="008F36E2">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sidRPr="007650D6">
        <w:rPr>
          <w:rFonts w:ascii="Times New Roman" w:hAnsi="Times New Roman" w:cs="Times New Roman"/>
          <w:sz w:val="24"/>
          <w:szCs w:val="24"/>
          <w14:stylisticSets>
            <w14:styleSet w14:id="1"/>
          </w14:stylisticSets>
        </w:rPr>
        <w:t xml:space="preserve">Despite the commendable </w:t>
      </w:r>
      <w:r w:rsidRPr="007650D6">
        <w:rPr>
          <w:rFonts w:ascii="Times New Roman" w:hAnsi="Times New Roman" w:cs="Times New Roman"/>
          <w:i/>
          <w:sz w:val="24"/>
          <w:szCs w:val="24"/>
          <w14:stylisticSets>
            <w14:styleSet w14:id="1"/>
          </w14:stylisticSets>
        </w:rPr>
        <w:t xml:space="preserve">pro bono </w:t>
      </w:r>
      <w:r w:rsidRPr="007650D6">
        <w:rPr>
          <w:rFonts w:ascii="Times New Roman" w:hAnsi="Times New Roman" w:cs="Times New Roman"/>
          <w:sz w:val="24"/>
          <w:szCs w:val="24"/>
          <w14:stylisticSets>
            <w14:styleSet w14:id="1"/>
          </w14:stylisticSets>
        </w:rPr>
        <w:t>efforts of many rural attorneys, t</w:t>
      </w:r>
      <w:r w:rsidR="00E473AF" w:rsidRPr="007650D6">
        <w:rPr>
          <w:rFonts w:ascii="Times New Roman" w:hAnsi="Times New Roman" w:cs="Times New Roman"/>
          <w:sz w:val="24"/>
          <w:szCs w:val="24"/>
          <w14:stylisticSets>
            <w14:styleSet w14:id="1"/>
          </w14:stylisticSets>
        </w:rPr>
        <w:t xml:space="preserve">he </w:t>
      </w:r>
      <w:r w:rsidR="00E473AF">
        <w:rPr>
          <w:rFonts w:ascii="Times New Roman" w:hAnsi="Times New Roman" w:cs="Times New Roman"/>
          <w:sz w:val="24"/>
          <w:szCs w:val="24"/>
          <w14:stylisticSets>
            <w14:styleSet w14:id="1"/>
          </w14:stylisticSets>
        </w:rPr>
        <w:t xml:space="preserve">private bar does not adequately meet the civil </w:t>
      </w:r>
      <w:r w:rsidR="00B03E50">
        <w:rPr>
          <w:rFonts w:ascii="Times New Roman" w:hAnsi="Times New Roman" w:cs="Times New Roman"/>
          <w:sz w:val="24"/>
          <w:szCs w:val="24"/>
          <w14:stylisticSets>
            <w14:styleSet w14:id="1"/>
          </w14:stylisticSets>
        </w:rPr>
        <w:t xml:space="preserve">legal </w:t>
      </w:r>
      <w:r w:rsidR="00E473AF">
        <w:rPr>
          <w:rFonts w:ascii="Times New Roman" w:hAnsi="Times New Roman" w:cs="Times New Roman"/>
          <w:sz w:val="24"/>
          <w:szCs w:val="24"/>
          <w14:stylisticSets>
            <w14:styleSet w14:id="1"/>
          </w14:stylisticSets>
        </w:rPr>
        <w:t>needs of indigent, rural New Mexicans. A</w:t>
      </w:r>
      <w:r w:rsidR="007650D6">
        <w:rPr>
          <w:rFonts w:ascii="Times New Roman" w:hAnsi="Times New Roman" w:cs="Times New Roman"/>
          <w:sz w:val="24"/>
          <w:szCs w:val="24"/>
          <w14:stylisticSets>
            <w14:styleSet w14:id="1"/>
          </w14:stylisticSets>
        </w:rPr>
        <w:t>lthough a</w:t>
      </w:r>
      <w:r w:rsidR="00E9664B">
        <w:rPr>
          <w:rFonts w:ascii="Times New Roman" w:hAnsi="Times New Roman" w:cs="Times New Roman"/>
          <w:sz w:val="24"/>
          <w:szCs w:val="24"/>
          <w14:stylisticSets>
            <w14:styleSet w14:id="1"/>
          </w14:stylisticSets>
        </w:rPr>
        <w:t xml:space="preserve">ttorneys </w:t>
      </w:r>
      <w:r w:rsidR="00104EDD">
        <w:rPr>
          <w:rFonts w:ascii="Times New Roman" w:hAnsi="Times New Roman" w:cs="Times New Roman"/>
          <w:sz w:val="24"/>
          <w:szCs w:val="24"/>
          <w14:stylisticSets>
            <w14:styleSet w14:id="1"/>
          </w14:stylisticSets>
        </w:rPr>
        <w:t xml:space="preserve">licensed </w:t>
      </w:r>
      <w:r w:rsidR="00E9664B">
        <w:rPr>
          <w:rFonts w:ascii="Times New Roman" w:hAnsi="Times New Roman" w:cs="Times New Roman"/>
          <w:sz w:val="24"/>
          <w:szCs w:val="24"/>
          <w14:stylisticSets>
            <w14:styleSet w14:id="1"/>
          </w14:stylisticSets>
        </w:rPr>
        <w:t xml:space="preserve">in </w:t>
      </w:r>
      <w:r w:rsidR="008F36E2">
        <w:rPr>
          <w:rFonts w:ascii="Times New Roman" w:hAnsi="Times New Roman" w:cs="Times New Roman"/>
          <w:sz w:val="24"/>
          <w:szCs w:val="24"/>
          <w14:stylisticSets>
            <w14:styleSet w14:id="1"/>
          </w14:stylisticSets>
        </w:rPr>
        <w:t>New Mexico</w:t>
      </w:r>
      <w:r w:rsidR="00E9664B">
        <w:rPr>
          <w:rFonts w:ascii="Times New Roman" w:hAnsi="Times New Roman" w:cs="Times New Roman"/>
          <w:sz w:val="24"/>
          <w:szCs w:val="24"/>
          <w14:stylisticSets>
            <w14:styleSet w14:id="1"/>
          </w14:stylisticSets>
        </w:rPr>
        <w:t xml:space="preserve"> are </w:t>
      </w:r>
      <w:r w:rsidR="00855E7F">
        <w:rPr>
          <w:rFonts w:ascii="Times New Roman" w:hAnsi="Times New Roman" w:cs="Times New Roman"/>
          <w:sz w:val="24"/>
          <w:szCs w:val="24"/>
          <w14:stylisticSets>
            <w14:styleSet w14:id="1"/>
          </w14:stylisticSets>
        </w:rPr>
        <w:t xml:space="preserve">required by the New Mexico Supreme Court to report the number of pro bono service hours performed each year, they are </w:t>
      </w:r>
      <w:r w:rsidR="00E9664B">
        <w:rPr>
          <w:rFonts w:ascii="Times New Roman" w:hAnsi="Times New Roman" w:cs="Times New Roman"/>
          <w:sz w:val="24"/>
          <w:szCs w:val="24"/>
          <w14:stylisticSets>
            <w14:styleSet w14:id="1"/>
          </w14:stylisticSets>
        </w:rPr>
        <w:t>not required to perform</w:t>
      </w:r>
      <w:r w:rsidR="00855E7F">
        <w:rPr>
          <w:rFonts w:ascii="Times New Roman" w:hAnsi="Times New Roman" w:cs="Times New Roman"/>
          <w:sz w:val="24"/>
          <w:szCs w:val="24"/>
          <w14:stylisticSets>
            <w14:styleSet w14:id="1"/>
          </w14:stylisticSets>
        </w:rPr>
        <w:t xml:space="preserve"> any particular amount of </w:t>
      </w:r>
      <w:r w:rsidR="00E9664B">
        <w:rPr>
          <w:rFonts w:ascii="Times New Roman" w:hAnsi="Times New Roman" w:cs="Times New Roman"/>
          <w:sz w:val="24"/>
          <w:szCs w:val="24"/>
          <w14:stylisticSets>
            <w14:styleSet w14:id="1"/>
          </w14:stylisticSets>
        </w:rPr>
        <w:t xml:space="preserve"> </w:t>
      </w:r>
      <w:r w:rsidR="00E9664B">
        <w:rPr>
          <w:rFonts w:ascii="Times New Roman" w:hAnsi="Times New Roman" w:cs="Times New Roman"/>
          <w:i/>
          <w:sz w:val="24"/>
          <w:szCs w:val="24"/>
          <w14:stylisticSets>
            <w14:styleSet w14:id="1"/>
          </w14:stylisticSets>
        </w:rPr>
        <w:t xml:space="preserve">pro bono </w:t>
      </w:r>
      <w:r w:rsidR="00E9664B">
        <w:rPr>
          <w:rFonts w:ascii="Times New Roman" w:hAnsi="Times New Roman" w:cs="Times New Roman"/>
          <w:sz w:val="24"/>
          <w:szCs w:val="24"/>
          <w14:stylisticSets>
            <w14:styleSet w14:id="1"/>
          </w14:stylisticSets>
        </w:rPr>
        <w:t>work.</w:t>
      </w:r>
      <w:r w:rsidR="00E9664B">
        <w:rPr>
          <w:rStyle w:val="EndnoteReference"/>
          <w:rFonts w:ascii="Times New Roman" w:hAnsi="Times New Roman" w:cs="Times New Roman"/>
          <w:sz w:val="24"/>
          <w:szCs w:val="24"/>
          <w14:stylisticSets>
            <w14:styleSet w14:id="1"/>
          </w14:stylisticSets>
        </w:rPr>
        <w:endnoteReference w:id="16"/>
      </w:r>
      <w:r w:rsidR="00F0474C">
        <w:rPr>
          <w:rFonts w:ascii="Times New Roman" w:hAnsi="Times New Roman" w:cs="Times New Roman"/>
          <w:sz w:val="24"/>
          <w:szCs w:val="24"/>
          <w14:stylisticSets>
            <w14:styleSet w14:id="1"/>
          </w14:stylisticSets>
        </w:rPr>
        <w:t xml:space="preserve"> </w:t>
      </w:r>
      <w:r w:rsidR="008F36E2">
        <w:rPr>
          <w:rFonts w:ascii="Times New Roman" w:hAnsi="Times New Roman" w:cs="Times New Roman"/>
          <w:sz w:val="24"/>
          <w:szCs w:val="24"/>
          <w14:stylisticSets>
            <w14:styleSet w14:id="1"/>
          </w14:stylisticSets>
        </w:rPr>
        <w:t xml:space="preserve"> When they are willing</w:t>
      </w:r>
      <w:r w:rsidR="00B03E50">
        <w:rPr>
          <w:rFonts w:ascii="Times New Roman" w:hAnsi="Times New Roman" w:cs="Times New Roman"/>
          <w:sz w:val="24"/>
          <w:szCs w:val="24"/>
          <w14:stylisticSets>
            <w14:styleSet w14:id="1"/>
          </w14:stylisticSets>
        </w:rPr>
        <w:t xml:space="preserve"> to do so</w:t>
      </w:r>
      <w:r w:rsidR="008F36E2">
        <w:rPr>
          <w:rFonts w:ascii="Times New Roman" w:hAnsi="Times New Roman" w:cs="Times New Roman"/>
          <w:sz w:val="24"/>
          <w:szCs w:val="24"/>
          <w14:stylisticSets>
            <w14:styleSet w14:id="1"/>
          </w14:stylisticSets>
        </w:rPr>
        <w:t>, they may lack the expertise to deal with the issues faced by indigent clients</w:t>
      </w:r>
      <w:r w:rsidR="008F36E2" w:rsidRPr="00392BB3">
        <w:rPr>
          <w:rFonts w:ascii="Times New Roman" w:hAnsi="Times New Roman" w:cs="Times New Roman"/>
          <w:sz w:val="24"/>
          <w:szCs w:val="24"/>
          <w14:stylisticSets>
            <w14:styleSet w14:id="1"/>
          </w14:stylisticSets>
        </w:rPr>
        <w:t>.</w:t>
      </w:r>
      <w:r w:rsidR="00AF521A" w:rsidRPr="00392BB3">
        <w:rPr>
          <w:rStyle w:val="EndnoteReference"/>
          <w:rFonts w:ascii="Times New Roman" w:hAnsi="Times New Roman" w:cs="Times New Roman"/>
          <w:sz w:val="24"/>
          <w:szCs w:val="24"/>
          <w14:stylisticSets>
            <w14:styleSet w14:id="1"/>
          </w14:stylisticSets>
        </w:rPr>
        <w:endnoteReference w:id="17"/>
      </w:r>
      <w:r w:rsidR="008F36E2" w:rsidRPr="00392BB3">
        <w:rPr>
          <w:rFonts w:ascii="Times New Roman" w:hAnsi="Times New Roman" w:cs="Times New Roman"/>
          <w:sz w:val="24"/>
          <w:szCs w:val="24"/>
          <w14:stylisticSets>
            <w14:styleSet w14:id="1"/>
          </w14:stylisticSets>
        </w:rPr>
        <w:t xml:space="preserve"> When they do have the expertise, they are likely to choose clients close by, due to the </w:t>
      </w:r>
      <w:r w:rsidR="008F36E2" w:rsidRPr="007650D6">
        <w:rPr>
          <w:rFonts w:ascii="Times New Roman" w:hAnsi="Times New Roman" w:cs="Times New Roman"/>
          <w:sz w:val="24"/>
          <w:szCs w:val="24"/>
          <w14:stylisticSets>
            <w14:styleSet w14:id="1"/>
          </w14:stylisticSets>
        </w:rPr>
        <w:t>difficulties of navigating the rugged and underdeveloped landscape of rural New Mexico</w:t>
      </w:r>
      <w:r w:rsidRPr="007650D6">
        <w:rPr>
          <w:rFonts w:ascii="Times New Roman" w:hAnsi="Times New Roman" w:cs="Times New Roman"/>
          <w:sz w:val="24"/>
          <w:szCs w:val="24"/>
          <w14:stylisticSets>
            <w14:styleSet w14:id="1"/>
          </w14:stylisticSets>
        </w:rPr>
        <w:t>.</w:t>
      </w:r>
      <w:r w:rsidR="008F36E2" w:rsidRPr="007650D6">
        <w:rPr>
          <w:rStyle w:val="EndnoteReference"/>
          <w:rFonts w:ascii="Times New Roman" w:hAnsi="Times New Roman" w:cs="Times New Roman"/>
          <w:sz w:val="24"/>
          <w:szCs w:val="24"/>
          <w14:stylisticSets>
            <w14:styleSet w14:id="1"/>
          </w14:stylisticSets>
        </w:rPr>
        <w:endnoteReference w:id="18"/>
      </w:r>
      <w:r w:rsidRPr="007650D6">
        <w:rPr>
          <w:rFonts w:ascii="Times New Roman" w:hAnsi="Times New Roman" w:cs="Times New Roman"/>
          <w:sz w:val="24"/>
          <w:szCs w:val="24"/>
          <w14:stylisticSets>
            <w14:styleSet w14:id="1"/>
          </w14:stylisticSets>
        </w:rPr>
        <w:t xml:space="preserve"> The most isolated people stand the least chance of acquiring voluntary representation.</w:t>
      </w:r>
    </w:p>
    <w:p w14:paraId="110A3B80" w14:textId="7E850D4E" w:rsidR="00660490" w:rsidRPr="00660490" w:rsidRDefault="00B16BBA" w:rsidP="0063398A">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Publicly funded civil l</w:t>
      </w:r>
      <w:r w:rsidR="00E473AF">
        <w:rPr>
          <w:rFonts w:ascii="Times New Roman" w:hAnsi="Times New Roman" w:cs="Times New Roman"/>
          <w:sz w:val="24"/>
          <w:szCs w:val="24"/>
          <w14:stylisticSets>
            <w14:styleSet w14:id="1"/>
          </w14:stylisticSets>
        </w:rPr>
        <w:t>egal aid organizations are also unable to adequately address the needs of New Mexico’s rural poor. New Mexico Legal Aid, Inc. (NMLA) relies more heavily on federal Legal Services C</w:t>
      </w:r>
      <w:r>
        <w:rPr>
          <w:rFonts w:ascii="Times New Roman" w:hAnsi="Times New Roman" w:cs="Times New Roman"/>
          <w:sz w:val="24"/>
          <w:szCs w:val="24"/>
          <w14:stylisticSets>
            <w14:styleSet w14:id="1"/>
          </w14:stylisticSets>
        </w:rPr>
        <w:t>orporation (LSC) funding than</w:t>
      </w:r>
      <w:r w:rsidR="00E473AF">
        <w:rPr>
          <w:rFonts w:ascii="Times New Roman" w:hAnsi="Times New Roman" w:cs="Times New Roman"/>
          <w:sz w:val="24"/>
          <w:szCs w:val="24"/>
          <w14:stylisticSets>
            <w14:styleSet w14:id="1"/>
          </w14:stylisticSets>
        </w:rPr>
        <w:t xml:space="preserve"> most of its counterparts nationwide.</w:t>
      </w:r>
      <w:r w:rsidR="00E473AF">
        <w:rPr>
          <w:rStyle w:val="EndnoteReference"/>
          <w:rFonts w:ascii="Times New Roman" w:hAnsi="Times New Roman" w:cs="Times New Roman"/>
          <w:sz w:val="24"/>
          <w:szCs w:val="24"/>
          <w14:stylisticSets>
            <w14:styleSet w14:id="1"/>
          </w14:stylisticSets>
        </w:rPr>
        <w:endnoteReference w:id="19"/>
      </w:r>
      <w:r w:rsidR="00E473AF">
        <w:rPr>
          <w:rFonts w:ascii="Times New Roman" w:hAnsi="Times New Roman" w:cs="Times New Roman"/>
          <w:sz w:val="24"/>
          <w:szCs w:val="24"/>
          <w14:stylisticSets>
            <w14:styleSet w14:id="1"/>
          </w14:stylisticSets>
        </w:rPr>
        <w:t xml:space="preserve"> As LSC</w:t>
      </w:r>
      <w:r w:rsidR="00BB7C37">
        <w:rPr>
          <w:rFonts w:ascii="Times New Roman" w:hAnsi="Times New Roman" w:cs="Times New Roman"/>
          <w:sz w:val="24"/>
          <w:szCs w:val="24"/>
          <w14:stylisticSets>
            <w14:styleSet w14:id="1"/>
          </w14:stylisticSets>
        </w:rPr>
        <w:t xml:space="preserve"> and other sources of funding have </w:t>
      </w:r>
      <w:r w:rsidR="00E473AF">
        <w:rPr>
          <w:rFonts w:ascii="Times New Roman" w:hAnsi="Times New Roman" w:cs="Times New Roman"/>
          <w:sz w:val="24"/>
          <w:szCs w:val="24"/>
          <w14:stylisticSets>
            <w14:styleSet w14:id="1"/>
          </w14:stylisticSets>
        </w:rPr>
        <w:t>been cut</w:t>
      </w:r>
      <w:r w:rsidR="00AC5F87">
        <w:rPr>
          <w:rFonts w:ascii="Times New Roman" w:hAnsi="Times New Roman" w:cs="Times New Roman"/>
          <w:sz w:val="24"/>
          <w:szCs w:val="24"/>
          <w14:stylisticSets>
            <w14:styleSet w14:id="1"/>
          </w14:stylisticSets>
        </w:rPr>
        <w:t xml:space="preserve"> in recent years</w:t>
      </w:r>
      <w:r w:rsidR="00E473AF">
        <w:rPr>
          <w:rFonts w:ascii="Times New Roman" w:hAnsi="Times New Roman" w:cs="Times New Roman"/>
          <w:sz w:val="24"/>
          <w:szCs w:val="24"/>
          <w14:stylisticSets>
            <w14:styleSet w14:id="1"/>
          </w14:stylisticSets>
        </w:rPr>
        <w:t>, NM</w:t>
      </w:r>
      <w:r w:rsidR="005E7D30">
        <w:rPr>
          <w:rFonts w:ascii="Times New Roman" w:hAnsi="Times New Roman" w:cs="Times New Roman"/>
          <w:sz w:val="24"/>
          <w:szCs w:val="24"/>
          <w14:stylisticSets>
            <w14:styleSet w14:id="1"/>
          </w14:stylisticSets>
        </w:rPr>
        <w:t>LA has had to lay off attorneys, with a markedly outsized impact on rural offices.</w:t>
      </w:r>
      <w:r w:rsidR="002751D7">
        <w:rPr>
          <w:rStyle w:val="EndnoteReference"/>
          <w:rFonts w:ascii="Times New Roman" w:hAnsi="Times New Roman" w:cs="Times New Roman"/>
          <w:sz w:val="24"/>
          <w:szCs w:val="24"/>
          <w14:stylisticSets>
            <w14:styleSet w14:id="1"/>
          </w14:stylisticSets>
        </w:rPr>
        <w:endnoteReference w:id="20"/>
      </w:r>
      <w:r w:rsidR="00E473AF">
        <w:rPr>
          <w:rFonts w:ascii="Times New Roman" w:hAnsi="Times New Roman" w:cs="Times New Roman"/>
          <w:sz w:val="24"/>
          <w:szCs w:val="24"/>
          <w14:stylisticSets>
            <w14:styleSet w14:id="1"/>
          </w14:stylisticSets>
        </w:rPr>
        <w:t xml:space="preserve"> </w:t>
      </w:r>
      <w:r w:rsidR="0024120A">
        <w:rPr>
          <w:rFonts w:ascii="Times New Roman" w:hAnsi="Times New Roman" w:cs="Times New Roman"/>
          <w:sz w:val="24"/>
          <w:szCs w:val="24"/>
          <w14:stylisticSets>
            <w14:styleSet w14:id="1"/>
          </w14:stylisticSets>
        </w:rPr>
        <w:t>Eliminating the LSC altogeth</w:t>
      </w:r>
      <w:r w:rsidR="00D9541F">
        <w:rPr>
          <w:rFonts w:ascii="Times New Roman" w:hAnsi="Times New Roman" w:cs="Times New Roman"/>
          <w:sz w:val="24"/>
          <w:szCs w:val="24"/>
          <w14:stylisticSets>
            <w14:styleSet w14:id="1"/>
          </w14:stylisticSets>
        </w:rPr>
        <w:t>er, as proposed by the Trump A</w:t>
      </w:r>
      <w:r w:rsidR="0024120A">
        <w:rPr>
          <w:rFonts w:ascii="Times New Roman" w:hAnsi="Times New Roman" w:cs="Times New Roman"/>
          <w:sz w:val="24"/>
          <w:szCs w:val="24"/>
          <w14:stylisticSets>
            <w14:styleSet w14:id="1"/>
          </w14:stylisticSets>
        </w:rPr>
        <w:t>dministration,</w:t>
      </w:r>
      <w:r w:rsidR="00C80B77" w:rsidRPr="00C80B77">
        <w:rPr>
          <w:rStyle w:val="EndnoteReference"/>
          <w:rFonts w:ascii="Times New Roman" w:hAnsi="Times New Roman" w:cs="Times New Roman"/>
          <w:sz w:val="24"/>
          <w:szCs w:val="24"/>
          <w14:stylisticSets>
            <w14:styleSet w14:id="1"/>
          </w14:stylisticSets>
        </w:rPr>
        <w:t xml:space="preserve"> </w:t>
      </w:r>
      <w:r w:rsidR="00C80B77">
        <w:rPr>
          <w:rStyle w:val="EndnoteReference"/>
          <w:rFonts w:ascii="Times New Roman" w:hAnsi="Times New Roman" w:cs="Times New Roman"/>
          <w:sz w:val="24"/>
          <w:szCs w:val="24"/>
          <w14:stylisticSets>
            <w14:styleSet w14:id="1"/>
          </w14:stylisticSets>
        </w:rPr>
        <w:endnoteReference w:id="21"/>
      </w:r>
      <w:r w:rsidR="00275119">
        <w:rPr>
          <w:rFonts w:ascii="Times New Roman" w:hAnsi="Times New Roman" w:cs="Times New Roman"/>
          <w:sz w:val="24"/>
          <w:szCs w:val="24"/>
          <w14:stylisticSets>
            <w14:styleSet w14:id="1"/>
          </w14:stylisticSets>
        </w:rPr>
        <w:t xml:space="preserve"> </w:t>
      </w:r>
      <w:r w:rsidR="00275119" w:rsidRPr="00347846">
        <w:rPr>
          <w:rFonts w:ascii="Times New Roman" w:hAnsi="Times New Roman" w:cs="Times New Roman"/>
          <w:sz w:val="24"/>
          <w:szCs w:val="24"/>
          <w14:stylisticSets>
            <w14:styleSet w14:id="1"/>
          </w14:stylisticSets>
        </w:rPr>
        <w:t>or cutting its budget by 24% as proposed by a House of Representatives appropriations subcommittee,</w:t>
      </w:r>
      <w:r w:rsidR="00275119" w:rsidRPr="00347846">
        <w:rPr>
          <w:rStyle w:val="EndnoteReference"/>
          <w:rFonts w:ascii="Times New Roman" w:hAnsi="Times New Roman" w:cs="Times New Roman"/>
          <w:sz w:val="24"/>
          <w:szCs w:val="24"/>
          <w14:stylisticSets>
            <w14:styleSet w14:id="1"/>
          </w14:stylisticSets>
        </w:rPr>
        <w:endnoteReference w:id="22"/>
      </w:r>
      <w:r w:rsidR="0024120A" w:rsidRPr="00347846">
        <w:rPr>
          <w:rFonts w:ascii="Times New Roman" w:hAnsi="Times New Roman" w:cs="Times New Roman"/>
          <w:sz w:val="24"/>
          <w:szCs w:val="24"/>
          <w14:stylisticSets>
            <w14:styleSet w14:id="1"/>
          </w14:stylisticSets>
        </w:rPr>
        <w:t xml:space="preserve"> </w:t>
      </w:r>
      <w:r w:rsidR="0024120A">
        <w:rPr>
          <w:rFonts w:ascii="Times New Roman" w:hAnsi="Times New Roman" w:cs="Times New Roman"/>
          <w:sz w:val="24"/>
          <w:szCs w:val="24"/>
          <w14:stylisticSets>
            <w14:styleSet w14:id="1"/>
          </w14:stylisticSets>
        </w:rPr>
        <w:t xml:space="preserve">would be </w:t>
      </w:r>
      <w:r w:rsidR="00093F63">
        <w:rPr>
          <w:rFonts w:ascii="Times New Roman" w:hAnsi="Times New Roman" w:cs="Times New Roman"/>
          <w:sz w:val="24"/>
          <w:szCs w:val="24"/>
          <w14:stylisticSets>
            <w14:styleSet w14:id="1"/>
          </w14:stylisticSets>
        </w:rPr>
        <w:t xml:space="preserve">potentially </w:t>
      </w:r>
      <w:r w:rsidR="0024120A">
        <w:rPr>
          <w:rFonts w:ascii="Times New Roman" w:hAnsi="Times New Roman" w:cs="Times New Roman"/>
          <w:sz w:val="24"/>
          <w:szCs w:val="24"/>
          <w14:stylisticSets>
            <w14:styleSet w14:id="1"/>
          </w14:stylisticSets>
        </w:rPr>
        <w:t>disastrous for rural access to justice.</w:t>
      </w:r>
    </w:p>
    <w:p w14:paraId="50995A0B" w14:textId="5F96E526" w:rsidR="00774A3D" w:rsidRDefault="00405A9F" w:rsidP="001E78BD">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lastRenderedPageBreak/>
        <w:t>Most other legal services</w:t>
      </w:r>
      <w:r w:rsidR="00E473AF">
        <w:rPr>
          <w:rFonts w:ascii="Times New Roman" w:hAnsi="Times New Roman" w:cs="Times New Roman"/>
          <w:sz w:val="24"/>
          <w:szCs w:val="24"/>
          <w14:stylisticSets>
            <w14:styleSet w14:id="1"/>
          </w14:stylisticSets>
        </w:rPr>
        <w:t xml:space="preserve"> organizations</w:t>
      </w:r>
      <w:r>
        <w:rPr>
          <w:rFonts w:ascii="Times New Roman" w:hAnsi="Times New Roman" w:cs="Times New Roman"/>
          <w:sz w:val="24"/>
          <w:szCs w:val="24"/>
          <w14:stylisticSets>
            <w14:styleSet w14:id="1"/>
          </w14:stylisticSets>
        </w:rPr>
        <w:t xml:space="preserve"> in the state are</w:t>
      </w:r>
      <w:r w:rsidR="00E473AF">
        <w:rPr>
          <w:rFonts w:ascii="Times New Roman" w:hAnsi="Times New Roman" w:cs="Times New Roman"/>
          <w:sz w:val="24"/>
          <w:szCs w:val="24"/>
          <w14:stylisticSets>
            <w14:styleSet w14:id="1"/>
          </w14:stylisticSets>
        </w:rPr>
        <w:t xml:space="preserve"> </w:t>
      </w:r>
      <w:r>
        <w:rPr>
          <w:rFonts w:ascii="Times New Roman" w:hAnsi="Times New Roman" w:cs="Times New Roman"/>
          <w:sz w:val="24"/>
          <w:szCs w:val="24"/>
          <w14:stylisticSets>
            <w14:styleSet w14:id="1"/>
          </w14:stylisticSets>
        </w:rPr>
        <w:t>largely or exclusively based in Albuquerque.</w:t>
      </w:r>
      <w:r w:rsidR="004B5EC5">
        <w:rPr>
          <w:rStyle w:val="EndnoteReference"/>
          <w:rFonts w:ascii="Times New Roman" w:hAnsi="Times New Roman" w:cs="Times New Roman"/>
          <w:sz w:val="24"/>
          <w:szCs w:val="24"/>
          <w14:stylisticSets>
            <w14:styleSet w14:id="1"/>
          </w14:stylisticSets>
        </w:rPr>
        <w:endnoteReference w:id="23"/>
      </w:r>
      <w:r w:rsidR="00E473AF">
        <w:rPr>
          <w:rFonts w:ascii="Times New Roman" w:hAnsi="Times New Roman" w:cs="Times New Roman"/>
          <w:sz w:val="24"/>
          <w:szCs w:val="24"/>
          <w14:stylisticSets>
            <w14:styleSet w14:id="1"/>
          </w14:stylisticSets>
        </w:rPr>
        <w:t xml:space="preserve"> </w:t>
      </w:r>
      <w:r w:rsidR="0063398A">
        <w:rPr>
          <w:rFonts w:ascii="Times New Roman" w:hAnsi="Times New Roman" w:cs="Times New Roman"/>
          <w:sz w:val="24"/>
          <w:szCs w:val="24"/>
          <w14:stylisticSets>
            <w14:styleSet w14:id="1"/>
          </w14:stylisticSets>
        </w:rPr>
        <w:t>One exception</w:t>
      </w:r>
      <w:r w:rsidR="00BB7C37">
        <w:rPr>
          <w:rFonts w:ascii="Times New Roman" w:hAnsi="Times New Roman" w:cs="Times New Roman"/>
          <w:sz w:val="24"/>
          <w:szCs w:val="24"/>
          <w14:stylisticSets>
            <w14:styleSet w14:id="1"/>
          </w14:stylisticSets>
        </w:rPr>
        <w:t xml:space="preserve"> </w:t>
      </w:r>
      <w:r w:rsidR="00B16BBA">
        <w:rPr>
          <w:rFonts w:ascii="Times New Roman" w:hAnsi="Times New Roman" w:cs="Times New Roman"/>
          <w:sz w:val="24"/>
          <w:szCs w:val="24"/>
          <w14:stylisticSets>
            <w14:styleSet w14:id="1"/>
          </w14:stylisticSets>
        </w:rPr>
        <w:t>is</w:t>
      </w:r>
      <w:r w:rsidR="00F031AB">
        <w:rPr>
          <w:rFonts w:ascii="Times New Roman" w:hAnsi="Times New Roman" w:cs="Times New Roman"/>
          <w:sz w:val="24"/>
          <w:szCs w:val="24"/>
          <w14:stylisticSets>
            <w14:styleSet w14:id="1"/>
          </w14:stylisticSets>
        </w:rPr>
        <w:t xml:space="preserve"> DNA-People’s Legal Services (DNA), which </w:t>
      </w:r>
      <w:r w:rsidR="000A47A2">
        <w:rPr>
          <w:rFonts w:ascii="Times New Roman" w:hAnsi="Times New Roman" w:cs="Times New Roman"/>
          <w:sz w:val="24"/>
          <w:szCs w:val="24"/>
          <w14:stylisticSets>
            <w14:styleSet w14:id="1"/>
          </w14:stylisticSets>
        </w:rPr>
        <w:t xml:space="preserve">mostly </w:t>
      </w:r>
      <w:r w:rsidR="00F031AB">
        <w:rPr>
          <w:rFonts w:ascii="Times New Roman" w:hAnsi="Times New Roman" w:cs="Times New Roman"/>
          <w:sz w:val="24"/>
          <w:szCs w:val="24"/>
          <w14:stylisticSets>
            <w14:styleSet w14:id="1"/>
          </w14:stylisticSets>
        </w:rPr>
        <w:t>provide</w:t>
      </w:r>
      <w:r w:rsidR="0024120A">
        <w:rPr>
          <w:rFonts w:ascii="Times New Roman" w:hAnsi="Times New Roman" w:cs="Times New Roman"/>
          <w:sz w:val="24"/>
          <w:szCs w:val="24"/>
          <w14:stylisticSets>
            <w14:styleSet w14:id="1"/>
          </w14:stylisticSets>
        </w:rPr>
        <w:t>s</w:t>
      </w:r>
      <w:r w:rsidR="00F031AB">
        <w:rPr>
          <w:rFonts w:ascii="Times New Roman" w:hAnsi="Times New Roman" w:cs="Times New Roman"/>
          <w:sz w:val="24"/>
          <w:szCs w:val="24"/>
          <w14:stylisticSets>
            <w14:styleSet w14:id="1"/>
          </w14:stylisticSets>
        </w:rPr>
        <w:t xml:space="preserve"> legal services </w:t>
      </w:r>
      <w:r w:rsidR="000A47A2">
        <w:rPr>
          <w:rFonts w:ascii="Times New Roman" w:hAnsi="Times New Roman" w:cs="Times New Roman"/>
          <w:sz w:val="24"/>
          <w:szCs w:val="24"/>
          <w14:stylisticSets>
            <w14:styleSet w14:id="1"/>
          </w14:stylisticSets>
        </w:rPr>
        <w:t>to</w:t>
      </w:r>
      <w:r w:rsidR="00F031AB">
        <w:rPr>
          <w:rFonts w:ascii="Times New Roman" w:hAnsi="Times New Roman" w:cs="Times New Roman"/>
          <w:sz w:val="24"/>
          <w:szCs w:val="24"/>
          <w14:stylisticSets>
            <w14:styleSet w14:id="1"/>
          </w14:stylisticSets>
        </w:rPr>
        <w:t xml:space="preserve"> </w:t>
      </w:r>
      <w:r w:rsidR="0024120A">
        <w:rPr>
          <w:rFonts w:ascii="Times New Roman" w:hAnsi="Times New Roman" w:cs="Times New Roman"/>
          <w:sz w:val="24"/>
          <w:szCs w:val="24"/>
          <w14:stylisticSets>
            <w14:styleSet w14:id="1"/>
          </w14:stylisticSets>
        </w:rPr>
        <w:t xml:space="preserve">the </w:t>
      </w:r>
      <w:r w:rsidR="00855E7F">
        <w:rPr>
          <w:rFonts w:ascii="Times New Roman" w:hAnsi="Times New Roman" w:cs="Times New Roman"/>
          <w:sz w:val="24"/>
          <w:szCs w:val="24"/>
          <w14:stylisticSets>
            <w14:styleSet w14:id="1"/>
          </w14:stylisticSets>
        </w:rPr>
        <w:t>Navajo and Hopi Nations in northern Arizona, and serves only one county in northwestern New Mexico where the eastern edge of the Navajo Nation spills over into the Farmington and Shiprock areas</w:t>
      </w:r>
      <w:r w:rsidR="00347846">
        <w:rPr>
          <w:rFonts w:ascii="Times New Roman" w:hAnsi="Times New Roman" w:cs="Times New Roman"/>
          <w:sz w:val="24"/>
          <w:szCs w:val="24"/>
          <w14:stylisticSets>
            <w14:styleSet w14:id="1"/>
          </w14:stylisticSets>
        </w:rPr>
        <w:t>.</w:t>
      </w:r>
      <w:r w:rsidR="00F031AB">
        <w:rPr>
          <w:rStyle w:val="EndnoteReference"/>
          <w:rFonts w:ascii="Times New Roman" w:hAnsi="Times New Roman" w:cs="Times New Roman"/>
          <w:sz w:val="24"/>
          <w:szCs w:val="24"/>
          <w14:stylisticSets>
            <w14:styleSet w14:id="1"/>
          </w14:stylisticSets>
        </w:rPr>
        <w:endnoteReference w:id="24"/>
      </w:r>
      <w:r w:rsidR="00F031AB">
        <w:rPr>
          <w:rFonts w:ascii="Times New Roman" w:hAnsi="Times New Roman" w:cs="Times New Roman"/>
          <w:sz w:val="24"/>
          <w:szCs w:val="24"/>
          <w14:stylisticSets>
            <w14:styleSet w14:id="1"/>
          </w14:stylisticSets>
        </w:rPr>
        <w:t xml:space="preserve"> Due to budget shortfalls, </w:t>
      </w:r>
      <w:r w:rsidR="005107F6">
        <w:rPr>
          <w:rFonts w:ascii="Times New Roman" w:hAnsi="Times New Roman" w:cs="Times New Roman"/>
          <w:sz w:val="24"/>
          <w:szCs w:val="24"/>
          <w14:stylisticSets>
            <w14:styleSet w14:id="1"/>
          </w14:stylisticSets>
        </w:rPr>
        <w:t xml:space="preserve">however, </w:t>
      </w:r>
      <w:r w:rsidR="00F031AB">
        <w:rPr>
          <w:rFonts w:ascii="Times New Roman" w:hAnsi="Times New Roman" w:cs="Times New Roman"/>
          <w:sz w:val="24"/>
          <w:szCs w:val="24"/>
          <w14:stylisticSets>
            <w14:styleSet w14:id="1"/>
          </w14:stylisticSets>
        </w:rPr>
        <w:t xml:space="preserve">DNA has had to </w:t>
      </w:r>
      <w:r w:rsidR="005107F6">
        <w:rPr>
          <w:rFonts w:ascii="Times New Roman" w:hAnsi="Times New Roman" w:cs="Times New Roman"/>
          <w:sz w:val="24"/>
          <w:szCs w:val="24"/>
          <w14:stylisticSets>
            <w14:styleSet w14:id="1"/>
          </w14:stylisticSets>
        </w:rPr>
        <w:t>lay off</w:t>
      </w:r>
      <w:r w:rsidR="00AC5F87">
        <w:rPr>
          <w:rFonts w:ascii="Times New Roman" w:hAnsi="Times New Roman" w:cs="Times New Roman"/>
          <w:sz w:val="24"/>
          <w:szCs w:val="24"/>
          <w14:stylisticSets>
            <w14:styleSet w14:id="1"/>
          </w14:stylisticSets>
        </w:rPr>
        <w:t xml:space="preserve"> over a dozen</w:t>
      </w:r>
      <w:r w:rsidR="005107F6">
        <w:rPr>
          <w:rFonts w:ascii="Times New Roman" w:hAnsi="Times New Roman" w:cs="Times New Roman"/>
          <w:sz w:val="24"/>
          <w:szCs w:val="24"/>
          <w14:stylisticSets>
            <w14:styleSet w14:id="1"/>
          </w14:stylisticSets>
        </w:rPr>
        <w:t xml:space="preserve"> employees and close two of its offices in rural New Mexico this year.</w:t>
      </w:r>
      <w:r w:rsidR="005107F6">
        <w:rPr>
          <w:rStyle w:val="EndnoteReference"/>
          <w:rFonts w:ascii="Times New Roman" w:hAnsi="Times New Roman" w:cs="Times New Roman"/>
          <w:sz w:val="24"/>
          <w:szCs w:val="24"/>
          <w14:stylisticSets>
            <w14:styleSet w14:id="1"/>
          </w14:stylisticSets>
        </w:rPr>
        <w:endnoteReference w:id="25"/>
      </w:r>
      <w:r w:rsidR="00F031AB">
        <w:rPr>
          <w:rFonts w:ascii="Times New Roman" w:hAnsi="Times New Roman" w:cs="Times New Roman"/>
          <w:sz w:val="24"/>
          <w:szCs w:val="24"/>
          <w14:stylisticSets>
            <w14:styleSet w14:id="1"/>
          </w14:stylisticSets>
        </w:rPr>
        <w:t xml:space="preserve"> </w:t>
      </w:r>
      <w:r w:rsidR="001A7CFE">
        <w:rPr>
          <w:rFonts w:ascii="Times New Roman" w:hAnsi="Times New Roman" w:cs="Times New Roman"/>
          <w:sz w:val="24"/>
          <w:szCs w:val="24"/>
          <w14:stylisticSets>
            <w14:styleSet w14:id="1"/>
          </w14:stylisticSets>
        </w:rPr>
        <w:t>This is particularly concerning. Native American communities experience distressingly high level</w:t>
      </w:r>
      <w:r w:rsidR="00AC5F87">
        <w:rPr>
          <w:rFonts w:ascii="Times New Roman" w:hAnsi="Times New Roman" w:cs="Times New Roman"/>
          <w:sz w:val="24"/>
          <w:szCs w:val="24"/>
          <w14:stylisticSets>
            <w14:styleSet w14:id="1"/>
          </w14:stylisticSets>
        </w:rPr>
        <w:t>s</w:t>
      </w:r>
      <w:r w:rsidR="001A7CFE">
        <w:rPr>
          <w:rFonts w:ascii="Times New Roman" w:hAnsi="Times New Roman" w:cs="Times New Roman"/>
          <w:sz w:val="24"/>
          <w:szCs w:val="24"/>
          <w14:stylisticSets>
            <w14:styleSet w14:id="1"/>
          </w14:stylisticSets>
        </w:rPr>
        <w:t xml:space="preserve"> of poverty</w:t>
      </w:r>
      <w:r w:rsidR="00AC5F87">
        <w:rPr>
          <w:rFonts w:ascii="Times New Roman" w:hAnsi="Times New Roman" w:cs="Times New Roman"/>
          <w:sz w:val="24"/>
          <w:szCs w:val="24"/>
          <w14:stylisticSets>
            <w14:styleSet w14:id="1"/>
          </w14:stylisticSets>
        </w:rPr>
        <w:t xml:space="preserve"> and childhood poverty</w:t>
      </w:r>
      <w:r w:rsidR="001A7CFE">
        <w:rPr>
          <w:rFonts w:ascii="Times New Roman" w:hAnsi="Times New Roman" w:cs="Times New Roman"/>
          <w:sz w:val="24"/>
          <w:szCs w:val="24"/>
          <w14:stylisticSets>
            <w14:styleSet w14:id="1"/>
          </w14:stylisticSets>
        </w:rPr>
        <w:t xml:space="preserve"> and face unique legal </w:t>
      </w:r>
      <w:r w:rsidR="00AC5F87">
        <w:rPr>
          <w:rFonts w:ascii="Times New Roman" w:hAnsi="Times New Roman" w:cs="Times New Roman"/>
          <w:sz w:val="24"/>
          <w:szCs w:val="24"/>
          <w14:stylisticSets>
            <w14:styleSet w14:id="1"/>
          </w14:stylisticSets>
        </w:rPr>
        <w:t>issues</w:t>
      </w:r>
      <w:r w:rsidR="001A7CFE">
        <w:rPr>
          <w:rFonts w:ascii="Times New Roman" w:hAnsi="Times New Roman" w:cs="Times New Roman"/>
          <w:sz w:val="24"/>
          <w:szCs w:val="24"/>
          <w14:stylisticSets>
            <w14:styleSet w14:id="1"/>
          </w14:stylisticSets>
        </w:rPr>
        <w:t xml:space="preserve"> that require </w:t>
      </w:r>
      <w:r w:rsidR="00AC5F87">
        <w:rPr>
          <w:rFonts w:ascii="Times New Roman" w:hAnsi="Times New Roman" w:cs="Times New Roman"/>
          <w:sz w:val="24"/>
          <w:szCs w:val="24"/>
          <w14:stylisticSets>
            <w14:styleSet w14:id="1"/>
          </w14:stylisticSets>
        </w:rPr>
        <w:t xml:space="preserve">attorneys who specialize in </w:t>
      </w:r>
      <w:r w:rsidR="00597CF7">
        <w:rPr>
          <w:rFonts w:ascii="Times New Roman" w:hAnsi="Times New Roman" w:cs="Times New Roman"/>
          <w:sz w:val="24"/>
          <w:szCs w:val="24"/>
          <w14:stylisticSets>
            <w14:styleSet w14:id="1"/>
          </w14:stylisticSets>
        </w:rPr>
        <w:t>serving that population</w:t>
      </w:r>
      <w:r w:rsidR="001A7CFE">
        <w:rPr>
          <w:rFonts w:ascii="Times New Roman" w:hAnsi="Times New Roman" w:cs="Times New Roman"/>
          <w:sz w:val="24"/>
          <w:szCs w:val="24"/>
          <w14:stylisticSets>
            <w14:styleSet w14:id="1"/>
          </w14:stylisticSets>
        </w:rPr>
        <w:t>.</w:t>
      </w:r>
      <w:r w:rsidR="001A7CFE">
        <w:rPr>
          <w:rStyle w:val="EndnoteReference"/>
          <w:rFonts w:ascii="Times New Roman" w:hAnsi="Times New Roman" w:cs="Times New Roman"/>
          <w:sz w:val="24"/>
          <w:szCs w:val="24"/>
          <w14:stylisticSets>
            <w14:styleSet w14:id="1"/>
          </w14:stylisticSets>
        </w:rPr>
        <w:endnoteReference w:id="26"/>
      </w:r>
    </w:p>
    <w:p w14:paraId="262028D8" w14:textId="77777777" w:rsidR="00B16BBA" w:rsidRDefault="00B16BBA" w:rsidP="001E78BD">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sidRPr="00B16BBA">
        <w:rPr>
          <w:rFonts w:ascii="Times New Roman" w:hAnsi="Times New Roman" w:cs="Times New Roman"/>
          <w:sz w:val="24"/>
          <w:szCs w:val="24"/>
          <w14:stylisticSets>
            <w14:styleSet w14:id="1"/>
          </w14:stylisticSets>
        </w:rPr>
        <w:t xml:space="preserve">In 2014, Law Access New Mexico, a hotline that performs intake </w:t>
      </w:r>
      <w:r>
        <w:rPr>
          <w:rFonts w:ascii="Times New Roman" w:hAnsi="Times New Roman" w:cs="Times New Roman"/>
          <w:sz w:val="24"/>
          <w:szCs w:val="24"/>
          <w14:stylisticSets>
            <w14:styleSet w14:id="1"/>
          </w14:stylisticSets>
        </w:rPr>
        <w:t xml:space="preserve">services </w:t>
      </w:r>
      <w:r w:rsidRPr="00B16BBA">
        <w:rPr>
          <w:rFonts w:ascii="Times New Roman" w:hAnsi="Times New Roman" w:cs="Times New Roman"/>
          <w:sz w:val="24"/>
          <w:szCs w:val="24"/>
          <w14:stylisticSets>
            <w14:styleSet w14:id="1"/>
          </w14:stylisticSets>
        </w:rPr>
        <w:t xml:space="preserve">for </w:t>
      </w:r>
      <w:r w:rsidR="00417459">
        <w:rPr>
          <w:rFonts w:ascii="Times New Roman" w:hAnsi="Times New Roman" w:cs="Times New Roman"/>
          <w:sz w:val="24"/>
          <w:szCs w:val="24"/>
          <w14:stylisticSets>
            <w14:styleSet w14:id="1"/>
          </w14:stylisticSets>
        </w:rPr>
        <w:t>legal aid organizations</w:t>
      </w:r>
      <w:r w:rsidRPr="00B16BBA">
        <w:rPr>
          <w:rFonts w:ascii="Times New Roman" w:hAnsi="Times New Roman" w:cs="Times New Roman"/>
          <w:sz w:val="24"/>
          <w:szCs w:val="24"/>
          <w14:stylisticSets>
            <w14:styleSet w14:id="1"/>
          </w14:stylisticSets>
        </w:rPr>
        <w:t xml:space="preserve">, </w:t>
      </w:r>
      <w:r>
        <w:rPr>
          <w:rFonts w:ascii="Times New Roman" w:hAnsi="Times New Roman" w:cs="Times New Roman"/>
          <w:sz w:val="24"/>
          <w:szCs w:val="24"/>
          <w14:stylisticSets>
            <w14:styleSet w14:id="1"/>
          </w14:stylisticSets>
        </w:rPr>
        <w:t xml:space="preserve">was forced to reject over 2,000 </w:t>
      </w:r>
      <w:r w:rsidRPr="00B16BBA">
        <w:rPr>
          <w:rFonts w:ascii="Times New Roman" w:hAnsi="Times New Roman" w:cs="Times New Roman"/>
          <w:sz w:val="24"/>
          <w:szCs w:val="24"/>
          <w14:stylisticSets>
            <w14:styleSet w14:id="1"/>
          </w14:stylisticSets>
        </w:rPr>
        <w:t>cases from rural counties.</w:t>
      </w:r>
      <w:r w:rsidRPr="00B16BBA">
        <w:rPr>
          <w:rStyle w:val="EndnoteReference"/>
          <w:rFonts w:ascii="Times New Roman" w:hAnsi="Times New Roman" w:cs="Times New Roman"/>
          <w:sz w:val="24"/>
          <w:szCs w:val="24"/>
          <w14:stylisticSets>
            <w14:styleSet w14:id="1"/>
          </w14:stylisticSets>
        </w:rPr>
        <w:endnoteReference w:id="27"/>
      </w:r>
      <w:r>
        <w:rPr>
          <w:rFonts w:ascii="Times New Roman" w:hAnsi="Times New Roman" w:cs="Times New Roman"/>
          <w:sz w:val="24"/>
          <w:szCs w:val="24"/>
          <w14:stylisticSets>
            <w14:styleSet w14:id="1"/>
          </w14:stylisticSets>
        </w:rPr>
        <w:t xml:space="preserve"> This number will only increase as funding cuts continue to shri</w:t>
      </w:r>
      <w:r w:rsidR="00F23C96">
        <w:rPr>
          <w:rFonts w:ascii="Times New Roman" w:hAnsi="Times New Roman" w:cs="Times New Roman"/>
          <w:sz w:val="24"/>
          <w:szCs w:val="24"/>
          <w14:stylisticSets>
            <w14:styleSet w14:id="1"/>
          </w14:stylisticSets>
        </w:rPr>
        <w:t>nk these organizations’ capacities</w:t>
      </w:r>
      <w:r>
        <w:rPr>
          <w:rFonts w:ascii="Times New Roman" w:hAnsi="Times New Roman" w:cs="Times New Roman"/>
          <w:sz w:val="24"/>
          <w:szCs w:val="24"/>
          <w14:stylisticSets>
            <w14:styleSet w14:id="1"/>
          </w14:stylisticSets>
        </w:rPr>
        <w:t>.</w:t>
      </w:r>
    </w:p>
    <w:p w14:paraId="3ACBBFEF" w14:textId="77777777" w:rsidR="0078008B" w:rsidRDefault="0078008B" w:rsidP="00F0474C">
      <w:pPr>
        <w:pStyle w:val="ListParagraph"/>
        <w:numPr>
          <w:ilvl w:val="0"/>
          <w:numId w:val="2"/>
        </w:num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 xml:space="preserve">The Impact of </w:t>
      </w:r>
      <w:r w:rsidR="00B501D6">
        <w:rPr>
          <w:rFonts w:ascii="Times New Roman" w:hAnsi="Times New Roman" w:cs="Times New Roman"/>
          <w:b/>
          <w:sz w:val="24"/>
          <w:szCs w:val="24"/>
          <w14:stylisticSets>
            <w14:styleSet w14:id="1"/>
          </w14:stylisticSets>
        </w:rPr>
        <w:t xml:space="preserve">a Lack of </w:t>
      </w:r>
      <w:r>
        <w:rPr>
          <w:rFonts w:ascii="Times New Roman" w:hAnsi="Times New Roman" w:cs="Times New Roman"/>
          <w:b/>
          <w:sz w:val="24"/>
          <w:szCs w:val="24"/>
          <w14:stylisticSets>
            <w14:styleSet w14:id="1"/>
          </w14:stylisticSets>
        </w:rPr>
        <w:t xml:space="preserve">Representation on the Outcome of Civil </w:t>
      </w:r>
      <w:r w:rsidR="009E68B0">
        <w:rPr>
          <w:rFonts w:ascii="Times New Roman" w:hAnsi="Times New Roman" w:cs="Times New Roman"/>
          <w:b/>
          <w:sz w:val="24"/>
          <w:szCs w:val="24"/>
          <w14:stylisticSets>
            <w14:styleSet w14:id="1"/>
          </w14:stylisticSets>
        </w:rPr>
        <w:t xml:space="preserve">Legal </w:t>
      </w:r>
      <w:r w:rsidR="00F23C96">
        <w:rPr>
          <w:rFonts w:ascii="Times New Roman" w:hAnsi="Times New Roman" w:cs="Times New Roman"/>
          <w:b/>
          <w:sz w:val="24"/>
          <w:szCs w:val="24"/>
          <w14:stylisticSets>
            <w14:styleSet w14:id="1"/>
          </w14:stylisticSets>
        </w:rPr>
        <w:t>Issues</w:t>
      </w:r>
      <w:r w:rsidR="00F0474C">
        <w:rPr>
          <w:rFonts w:ascii="Times New Roman" w:hAnsi="Times New Roman" w:cs="Times New Roman"/>
          <w:b/>
          <w:sz w:val="24"/>
          <w:szCs w:val="24"/>
          <w14:stylisticSets>
            <w14:styleSet w14:id="1"/>
          </w14:stylisticSets>
        </w:rPr>
        <w:t xml:space="preserve"> in Rural New Mexico</w:t>
      </w:r>
    </w:p>
    <w:p w14:paraId="358F0905" w14:textId="77777777" w:rsidR="00104EDD" w:rsidRDefault="00104EDD" w:rsidP="00523DA8">
      <w:pPr>
        <w:pStyle w:val="ListParagraph"/>
        <w:tabs>
          <w:tab w:val="left" w:pos="876"/>
        </w:tabs>
        <w:ind w:left="1080"/>
        <w:rPr>
          <w:rFonts w:ascii="Times New Roman" w:hAnsi="Times New Roman" w:cs="Times New Roman"/>
          <w:b/>
          <w:sz w:val="24"/>
          <w:szCs w:val="24"/>
          <w14:stylisticSets>
            <w14:styleSet w14:id="1"/>
          </w14:stylisticSets>
        </w:rPr>
      </w:pPr>
    </w:p>
    <w:p w14:paraId="4B59CC73" w14:textId="77777777" w:rsidR="00D311D4" w:rsidRPr="00295749" w:rsidRDefault="00AC5F87" w:rsidP="001A7CFE">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 xml:space="preserve">Nationwide, </w:t>
      </w:r>
      <w:r w:rsidR="00295749">
        <w:rPr>
          <w:rFonts w:ascii="Times New Roman" w:hAnsi="Times New Roman" w:cs="Times New Roman"/>
          <w:sz w:val="24"/>
          <w:szCs w:val="24"/>
          <w14:stylisticSets>
            <w14:styleSet w14:id="1"/>
          </w14:stylisticSets>
        </w:rPr>
        <w:t>the unrepresented poor</w:t>
      </w:r>
      <w:r>
        <w:rPr>
          <w:rFonts w:ascii="Times New Roman" w:hAnsi="Times New Roman" w:cs="Times New Roman"/>
          <w:sz w:val="24"/>
          <w:szCs w:val="24"/>
          <w14:stylisticSets>
            <w14:styleSet w14:id="1"/>
          </w14:stylisticSets>
        </w:rPr>
        <w:t xml:space="preserve"> are faced with intractable challenges</w:t>
      </w:r>
      <w:r w:rsidR="007F73F3">
        <w:rPr>
          <w:rFonts w:ascii="Times New Roman" w:hAnsi="Times New Roman" w:cs="Times New Roman"/>
          <w:sz w:val="24"/>
          <w:szCs w:val="24"/>
          <w14:stylisticSets>
            <w14:styleSet w14:id="1"/>
          </w14:stylisticSets>
        </w:rPr>
        <w:t>, some of which are particularly relevant to rural communities</w:t>
      </w:r>
      <w:r>
        <w:rPr>
          <w:rFonts w:ascii="Times New Roman" w:hAnsi="Times New Roman" w:cs="Times New Roman"/>
          <w:sz w:val="24"/>
          <w:szCs w:val="24"/>
          <w14:stylisticSets>
            <w14:styleSet w14:id="1"/>
          </w14:stylisticSets>
        </w:rPr>
        <w:t xml:space="preserve">. </w:t>
      </w:r>
      <w:r w:rsidR="001A7CFE">
        <w:rPr>
          <w:rFonts w:ascii="Times New Roman" w:hAnsi="Times New Roman" w:cs="Times New Roman"/>
          <w:sz w:val="24"/>
          <w:szCs w:val="24"/>
          <w14:stylisticSets>
            <w14:styleSet w14:id="1"/>
          </w14:stylisticSets>
        </w:rPr>
        <w:t>Numerous studies have shown that</w:t>
      </w:r>
      <w:r w:rsidR="00D311D4" w:rsidRPr="001A7CFE">
        <w:rPr>
          <w:rFonts w:ascii="Times New Roman" w:hAnsi="Times New Roman" w:cs="Times New Roman"/>
          <w:sz w:val="24"/>
          <w:szCs w:val="24"/>
          <w14:stylisticSets>
            <w14:styleSet w14:id="1"/>
          </w14:stylisticSets>
        </w:rPr>
        <w:t xml:space="preserve"> </w:t>
      </w:r>
      <w:r w:rsidR="00295749">
        <w:rPr>
          <w:rFonts w:ascii="Times New Roman" w:hAnsi="Times New Roman" w:cs="Times New Roman"/>
          <w:i/>
          <w:sz w:val="24"/>
          <w:szCs w:val="24"/>
          <w14:stylisticSets>
            <w14:styleSet w14:id="1"/>
          </w14:stylisticSets>
        </w:rPr>
        <w:t xml:space="preserve">pro se </w:t>
      </w:r>
      <w:r w:rsidR="00295749">
        <w:rPr>
          <w:rFonts w:ascii="Times New Roman" w:hAnsi="Times New Roman" w:cs="Times New Roman"/>
          <w:sz w:val="24"/>
          <w:szCs w:val="24"/>
          <w14:stylisticSets>
            <w14:styleSet w14:id="1"/>
          </w14:stylisticSets>
        </w:rPr>
        <w:t>litigants</w:t>
      </w:r>
      <w:r w:rsidR="00D311D4" w:rsidRPr="001A7CFE">
        <w:rPr>
          <w:rFonts w:ascii="Times New Roman" w:hAnsi="Times New Roman" w:cs="Times New Roman"/>
          <w:sz w:val="24"/>
          <w:szCs w:val="24"/>
          <w14:stylisticSets>
            <w14:styleSet w14:id="1"/>
          </w14:stylisticSets>
        </w:rPr>
        <w:t xml:space="preserve"> fare much worse than represented parties in front of both courts and administrative agencies.</w:t>
      </w:r>
      <w:r w:rsidR="00D311D4">
        <w:rPr>
          <w:rStyle w:val="EndnoteReference"/>
          <w:rFonts w:ascii="Times New Roman" w:hAnsi="Times New Roman" w:cs="Times New Roman"/>
          <w:sz w:val="24"/>
          <w:szCs w:val="24"/>
          <w14:stylisticSets>
            <w14:styleSet w14:id="1"/>
          </w14:stylisticSets>
        </w:rPr>
        <w:endnoteReference w:id="28"/>
      </w:r>
      <w:r w:rsidR="00D311D4" w:rsidRPr="001A7CFE">
        <w:rPr>
          <w:rFonts w:ascii="Times New Roman" w:hAnsi="Times New Roman" w:cs="Times New Roman"/>
          <w:sz w:val="24"/>
          <w:szCs w:val="24"/>
          <w14:stylisticSets>
            <w14:styleSet w14:id="1"/>
          </w14:stylisticSets>
        </w:rPr>
        <w:t xml:space="preserve"> </w:t>
      </w:r>
      <w:r w:rsidR="00D66638">
        <w:rPr>
          <w:rFonts w:ascii="Times New Roman" w:hAnsi="Times New Roman" w:cs="Times New Roman"/>
          <w:sz w:val="24"/>
          <w:szCs w:val="24"/>
          <w14:stylisticSets>
            <w14:styleSet w14:id="1"/>
          </w14:stylisticSets>
        </w:rPr>
        <w:t xml:space="preserve">Furthermore, </w:t>
      </w:r>
      <w:r w:rsidR="007F73F3">
        <w:rPr>
          <w:rFonts w:ascii="Times New Roman" w:hAnsi="Times New Roman" w:cs="Times New Roman"/>
          <w:sz w:val="24"/>
          <w:szCs w:val="24"/>
          <w14:stylisticSets>
            <w14:styleSet w14:id="1"/>
          </w14:stylisticSets>
        </w:rPr>
        <w:t>the following barriers cause some people who are unable to secure an attorney to forego pursuit of a remedy altogether</w:t>
      </w:r>
      <w:r w:rsidR="00D66638">
        <w:rPr>
          <w:rFonts w:ascii="Times New Roman" w:hAnsi="Times New Roman" w:cs="Times New Roman"/>
          <w:sz w:val="24"/>
          <w:szCs w:val="24"/>
          <w14:stylisticSets>
            <w14:styleSet w14:id="1"/>
          </w14:stylisticSets>
        </w:rPr>
        <w:t>.</w:t>
      </w:r>
      <w:r w:rsidR="00D66638">
        <w:rPr>
          <w:rStyle w:val="EndnoteReference"/>
          <w:rFonts w:ascii="Times New Roman" w:hAnsi="Times New Roman" w:cs="Times New Roman"/>
          <w:sz w:val="24"/>
          <w:szCs w:val="24"/>
          <w14:stylisticSets>
            <w14:styleSet w14:id="1"/>
          </w14:stylisticSets>
        </w:rPr>
        <w:endnoteReference w:id="29"/>
      </w:r>
      <w:r w:rsidR="00295749">
        <w:rPr>
          <w:rFonts w:ascii="Times New Roman" w:hAnsi="Times New Roman" w:cs="Times New Roman"/>
          <w:sz w:val="24"/>
          <w:szCs w:val="24"/>
          <w14:stylisticSets>
            <w14:styleSet w14:id="1"/>
          </w14:stylisticSets>
        </w:rPr>
        <w:t xml:space="preserve"> </w:t>
      </w:r>
    </w:p>
    <w:p w14:paraId="4F052421" w14:textId="77777777" w:rsidR="00295749" w:rsidRPr="003266D4" w:rsidRDefault="00295749" w:rsidP="001A7CFE">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 xml:space="preserve">Physical distance is </w:t>
      </w:r>
      <w:r w:rsidR="009149CE">
        <w:rPr>
          <w:rFonts w:ascii="Times New Roman" w:hAnsi="Times New Roman" w:cs="Times New Roman"/>
          <w:sz w:val="24"/>
          <w:szCs w:val="24"/>
          <w14:stylisticSets>
            <w14:styleSet w14:id="1"/>
          </w14:stylisticSets>
        </w:rPr>
        <w:t xml:space="preserve">especially </w:t>
      </w:r>
      <w:r w:rsidR="00FA16CA">
        <w:rPr>
          <w:rFonts w:ascii="Times New Roman" w:hAnsi="Times New Roman" w:cs="Times New Roman"/>
          <w:sz w:val="24"/>
          <w:szCs w:val="24"/>
          <w14:stylisticSets>
            <w14:styleSet w14:id="1"/>
          </w14:stylisticSets>
        </w:rPr>
        <w:t>problematic</w:t>
      </w:r>
      <w:r w:rsidR="003266D4">
        <w:rPr>
          <w:rFonts w:ascii="Times New Roman" w:hAnsi="Times New Roman" w:cs="Times New Roman"/>
          <w:sz w:val="24"/>
          <w:szCs w:val="24"/>
          <w14:stylisticSets>
            <w14:styleSet w14:id="1"/>
          </w14:stylisticSets>
        </w:rPr>
        <w:t xml:space="preserve"> in </w:t>
      </w:r>
      <w:r w:rsidR="00FA16CA">
        <w:rPr>
          <w:rFonts w:ascii="Times New Roman" w:hAnsi="Times New Roman" w:cs="Times New Roman"/>
          <w:sz w:val="24"/>
          <w:szCs w:val="24"/>
          <w14:stylisticSets>
            <w14:styleSet w14:id="1"/>
          </w14:stylisticSets>
        </w:rPr>
        <w:t xml:space="preserve">a state as vast as New Mexico. </w:t>
      </w:r>
      <w:r>
        <w:rPr>
          <w:rFonts w:ascii="Times New Roman" w:hAnsi="Times New Roman" w:cs="Times New Roman"/>
          <w:sz w:val="24"/>
          <w:szCs w:val="24"/>
          <w14:stylisticSets>
            <w14:styleSet w14:id="1"/>
          </w14:stylisticSets>
        </w:rPr>
        <w:t xml:space="preserve">For instance, the nearest </w:t>
      </w:r>
      <w:r w:rsidR="0057348B">
        <w:rPr>
          <w:rFonts w:ascii="Times New Roman" w:hAnsi="Times New Roman" w:cs="Times New Roman"/>
          <w:sz w:val="24"/>
          <w:szCs w:val="24"/>
          <w14:stylisticSets>
            <w14:styleSet w14:id="1"/>
          </w14:stylisticSets>
        </w:rPr>
        <w:t>state</w:t>
      </w:r>
      <w:r>
        <w:rPr>
          <w:rFonts w:ascii="Times New Roman" w:hAnsi="Times New Roman" w:cs="Times New Roman"/>
          <w:sz w:val="24"/>
          <w:szCs w:val="24"/>
          <w14:stylisticSets>
            <w14:styleSet w14:id="1"/>
          </w14:stylisticSets>
        </w:rPr>
        <w:t xml:space="preserve"> court to Alamo, NM is 58 miles away in Socorro.</w:t>
      </w:r>
      <w:r w:rsidR="003266D4">
        <w:rPr>
          <w:rStyle w:val="EndnoteReference"/>
          <w:rFonts w:ascii="Times New Roman" w:hAnsi="Times New Roman" w:cs="Times New Roman"/>
          <w:sz w:val="24"/>
          <w:szCs w:val="24"/>
          <w14:stylisticSets>
            <w14:styleSet w14:id="1"/>
          </w14:stylisticSets>
        </w:rPr>
        <w:endnoteReference w:id="30"/>
      </w:r>
      <w:r w:rsidR="003266D4">
        <w:rPr>
          <w:rFonts w:ascii="Times New Roman" w:hAnsi="Times New Roman" w:cs="Times New Roman"/>
          <w:sz w:val="24"/>
          <w:szCs w:val="24"/>
          <w14:stylisticSets>
            <w14:styleSet w14:id="1"/>
          </w14:stylisticSets>
        </w:rPr>
        <w:t xml:space="preserve"> Access to a reliable vehicle and the money to fill it with gas for such a long trip are not trivial concerns for poor, rural New Mexicans.</w:t>
      </w:r>
      <w:r w:rsidR="003266D4">
        <w:rPr>
          <w:rStyle w:val="EndnoteReference"/>
          <w:rFonts w:ascii="Times New Roman" w:hAnsi="Times New Roman" w:cs="Times New Roman"/>
          <w:sz w:val="24"/>
          <w:szCs w:val="24"/>
          <w14:stylisticSets>
            <w14:styleSet w14:id="1"/>
          </w14:stylisticSets>
        </w:rPr>
        <w:endnoteReference w:id="31"/>
      </w:r>
      <w:r w:rsidR="003266D4">
        <w:rPr>
          <w:rFonts w:ascii="Times New Roman" w:hAnsi="Times New Roman" w:cs="Times New Roman"/>
          <w:sz w:val="24"/>
          <w:szCs w:val="24"/>
          <w14:stylisticSets>
            <w14:styleSet w14:id="1"/>
          </w14:stylisticSets>
        </w:rPr>
        <w:t xml:space="preserve"> </w:t>
      </w:r>
    </w:p>
    <w:p w14:paraId="1347E35A" w14:textId="615E5EEA" w:rsidR="003266D4" w:rsidRPr="003266D4" w:rsidRDefault="003266D4" w:rsidP="001A7CFE">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lastRenderedPageBreak/>
        <w:t>Language</w:t>
      </w:r>
      <w:r w:rsidR="00FA16CA">
        <w:rPr>
          <w:rFonts w:ascii="Times New Roman" w:hAnsi="Times New Roman" w:cs="Times New Roman"/>
          <w:sz w:val="24"/>
          <w:szCs w:val="24"/>
          <w14:stylisticSets>
            <w14:styleSet w14:id="1"/>
          </w14:stylisticSets>
        </w:rPr>
        <w:t xml:space="preserve"> </w:t>
      </w:r>
      <w:r w:rsidR="009E68B0">
        <w:rPr>
          <w:rFonts w:ascii="Times New Roman" w:hAnsi="Times New Roman" w:cs="Times New Roman"/>
          <w:sz w:val="24"/>
          <w:szCs w:val="24"/>
          <w14:stylisticSets>
            <w14:styleSet w14:id="1"/>
          </w14:stylisticSets>
        </w:rPr>
        <w:t xml:space="preserve">barriers are a serious problem as well. In most </w:t>
      </w:r>
      <w:r w:rsidR="007F73F3">
        <w:rPr>
          <w:rFonts w:ascii="Times New Roman" w:hAnsi="Times New Roman" w:cs="Times New Roman"/>
          <w:sz w:val="24"/>
          <w:szCs w:val="24"/>
          <w14:stylisticSets>
            <w14:styleSet w14:id="1"/>
          </w14:stylisticSets>
        </w:rPr>
        <w:t>of New Mexico’s judicial districts</w:t>
      </w:r>
      <w:r w:rsidR="009E68B0">
        <w:rPr>
          <w:rFonts w:ascii="Times New Roman" w:hAnsi="Times New Roman" w:cs="Times New Roman"/>
          <w:sz w:val="24"/>
          <w:szCs w:val="24"/>
          <w14:stylisticSets>
            <w14:styleSet w14:id="1"/>
          </w14:stylisticSets>
        </w:rPr>
        <w:t xml:space="preserve">, </w:t>
      </w:r>
      <w:r w:rsidR="0057348B">
        <w:rPr>
          <w:rFonts w:ascii="Times New Roman" w:hAnsi="Times New Roman" w:cs="Times New Roman"/>
          <w:sz w:val="24"/>
          <w:szCs w:val="24"/>
          <w14:stylisticSets>
            <w14:styleSet w14:id="1"/>
          </w14:stylisticSets>
        </w:rPr>
        <w:t>translated materials are available, though less extensively in Navajo</w:t>
      </w:r>
      <w:r w:rsidR="002D55F7">
        <w:rPr>
          <w:rFonts w:ascii="Times New Roman" w:hAnsi="Times New Roman" w:cs="Times New Roman"/>
          <w:sz w:val="24"/>
          <w:szCs w:val="24"/>
          <w14:stylisticSets>
            <w14:styleSet w14:id="1"/>
          </w14:stylisticSets>
        </w:rPr>
        <w:t>, Keres or other tribal languages</w:t>
      </w:r>
      <w:r w:rsidR="0057348B">
        <w:rPr>
          <w:rFonts w:ascii="Times New Roman" w:hAnsi="Times New Roman" w:cs="Times New Roman"/>
          <w:sz w:val="24"/>
          <w:szCs w:val="24"/>
          <w14:stylisticSets>
            <w14:styleSet w14:id="1"/>
          </w14:stylisticSets>
        </w:rPr>
        <w:t xml:space="preserve"> than in Spanish</w:t>
      </w:r>
      <w:r w:rsidR="007F73F3">
        <w:rPr>
          <w:rFonts w:ascii="Times New Roman" w:hAnsi="Times New Roman" w:cs="Times New Roman"/>
          <w:sz w:val="24"/>
          <w:szCs w:val="24"/>
          <w14:stylisticSets>
            <w14:styleSet w14:id="1"/>
          </w14:stylisticSets>
        </w:rPr>
        <w:t>, and hardly at all in any other language</w:t>
      </w:r>
      <w:r w:rsidR="0057348B">
        <w:rPr>
          <w:rFonts w:ascii="Times New Roman" w:hAnsi="Times New Roman" w:cs="Times New Roman"/>
          <w:sz w:val="24"/>
          <w:szCs w:val="24"/>
          <w14:stylisticSets>
            <w14:styleSet w14:id="1"/>
          </w14:stylisticSets>
        </w:rPr>
        <w:t>.</w:t>
      </w:r>
      <w:r w:rsidR="0057348B">
        <w:rPr>
          <w:rStyle w:val="EndnoteReference"/>
          <w:rFonts w:ascii="Times New Roman" w:hAnsi="Times New Roman" w:cs="Times New Roman"/>
          <w:sz w:val="24"/>
          <w:szCs w:val="24"/>
          <w14:stylisticSets>
            <w14:styleSet w14:id="1"/>
          </w14:stylisticSets>
        </w:rPr>
        <w:endnoteReference w:id="32"/>
      </w:r>
      <w:r w:rsidR="0057348B">
        <w:rPr>
          <w:rFonts w:ascii="Times New Roman" w:hAnsi="Times New Roman" w:cs="Times New Roman"/>
          <w:sz w:val="24"/>
          <w:szCs w:val="24"/>
          <w14:stylisticSets>
            <w14:styleSet w14:id="1"/>
          </w14:stylisticSets>
        </w:rPr>
        <w:t xml:space="preserve"> W</w:t>
      </w:r>
      <w:r w:rsidR="009E68B0">
        <w:rPr>
          <w:rFonts w:ascii="Times New Roman" w:hAnsi="Times New Roman" w:cs="Times New Roman"/>
          <w:sz w:val="24"/>
          <w:szCs w:val="24"/>
          <w14:stylisticSets>
            <w14:styleSet w14:id="1"/>
          </w14:stylisticSets>
        </w:rPr>
        <w:t xml:space="preserve">hile interpreters are available, they </w:t>
      </w:r>
      <w:r w:rsidR="007F73F3">
        <w:rPr>
          <w:rFonts w:ascii="Times New Roman" w:hAnsi="Times New Roman" w:cs="Times New Roman"/>
          <w:sz w:val="24"/>
          <w:szCs w:val="24"/>
          <w14:stylisticSets>
            <w14:styleSet w14:id="1"/>
          </w14:stylisticSets>
        </w:rPr>
        <w:t xml:space="preserve">typically </w:t>
      </w:r>
      <w:r w:rsidR="009E68B0">
        <w:rPr>
          <w:rFonts w:ascii="Times New Roman" w:hAnsi="Times New Roman" w:cs="Times New Roman"/>
          <w:sz w:val="24"/>
          <w:szCs w:val="24"/>
          <w14:stylisticSets>
            <w14:styleSet w14:id="1"/>
          </w14:stylisticSets>
        </w:rPr>
        <w:t>must be requested ahead of time.</w:t>
      </w:r>
      <w:r w:rsidR="009E68B0">
        <w:rPr>
          <w:rStyle w:val="EndnoteReference"/>
          <w:rFonts w:ascii="Times New Roman" w:hAnsi="Times New Roman" w:cs="Times New Roman"/>
          <w:sz w:val="24"/>
          <w:szCs w:val="24"/>
          <w14:stylisticSets>
            <w14:styleSet w14:id="1"/>
          </w14:stylisticSets>
        </w:rPr>
        <w:endnoteReference w:id="33"/>
      </w:r>
      <w:r w:rsidR="009E68B0">
        <w:rPr>
          <w:rFonts w:ascii="Times New Roman" w:hAnsi="Times New Roman" w:cs="Times New Roman"/>
          <w:sz w:val="24"/>
          <w:szCs w:val="24"/>
          <w14:stylisticSets>
            <w14:styleSet w14:id="1"/>
          </w14:stylisticSets>
        </w:rPr>
        <w:t xml:space="preserve"> A judge may order a postponement if a</w:t>
      </w:r>
      <w:r w:rsidR="007F73F3">
        <w:rPr>
          <w:rFonts w:ascii="Times New Roman" w:hAnsi="Times New Roman" w:cs="Times New Roman"/>
          <w:sz w:val="24"/>
          <w:szCs w:val="24"/>
          <w14:stylisticSets>
            <w14:styleSet w14:id="1"/>
          </w14:stylisticSets>
        </w:rPr>
        <w:t>n interpreter is unavailable.</w:t>
      </w:r>
      <w:r w:rsidR="007F73F3">
        <w:rPr>
          <w:rStyle w:val="EndnoteReference"/>
          <w:rFonts w:ascii="Times New Roman" w:hAnsi="Times New Roman" w:cs="Times New Roman"/>
          <w:sz w:val="24"/>
          <w:szCs w:val="24"/>
          <w14:stylisticSets>
            <w14:styleSet w14:id="1"/>
          </w14:stylisticSets>
        </w:rPr>
        <w:endnoteReference w:id="34"/>
      </w:r>
      <w:r w:rsidR="007F73F3">
        <w:rPr>
          <w:rFonts w:ascii="Times New Roman" w:hAnsi="Times New Roman" w:cs="Times New Roman"/>
          <w:sz w:val="24"/>
          <w:szCs w:val="24"/>
          <w14:stylisticSets>
            <w14:styleSet w14:id="1"/>
          </w14:stylisticSets>
        </w:rPr>
        <w:t xml:space="preserve"> However, the</w:t>
      </w:r>
      <w:r w:rsidR="009E68B0">
        <w:rPr>
          <w:rFonts w:ascii="Times New Roman" w:hAnsi="Times New Roman" w:cs="Times New Roman"/>
          <w:sz w:val="24"/>
          <w:szCs w:val="24"/>
          <w14:stylisticSets>
            <w14:styleSet w14:id="1"/>
          </w14:stylisticSets>
        </w:rPr>
        <w:t xml:space="preserve"> </w:t>
      </w:r>
      <w:r w:rsidR="007F73F3">
        <w:rPr>
          <w:rFonts w:ascii="Times New Roman" w:hAnsi="Times New Roman" w:cs="Times New Roman"/>
          <w:sz w:val="24"/>
          <w:szCs w:val="24"/>
          <w14:stylisticSets>
            <w14:styleSet w14:id="1"/>
          </w14:stylisticSets>
        </w:rPr>
        <w:t>cost</w:t>
      </w:r>
      <w:r w:rsidR="009E68B0">
        <w:rPr>
          <w:rFonts w:ascii="Times New Roman" w:hAnsi="Times New Roman" w:cs="Times New Roman"/>
          <w:sz w:val="24"/>
          <w:szCs w:val="24"/>
          <w14:stylisticSets>
            <w14:styleSet w14:id="1"/>
          </w14:stylisticSets>
        </w:rPr>
        <w:t xml:space="preserve"> of </w:t>
      </w:r>
      <w:r w:rsidR="007F73F3">
        <w:rPr>
          <w:rFonts w:ascii="Times New Roman" w:hAnsi="Times New Roman" w:cs="Times New Roman"/>
          <w:sz w:val="24"/>
          <w:szCs w:val="24"/>
          <w14:stylisticSets>
            <w14:styleSet w14:id="1"/>
          </w14:stylisticSets>
        </w:rPr>
        <w:t xml:space="preserve">another 100-mile round </w:t>
      </w:r>
      <w:r w:rsidR="009E68B0">
        <w:rPr>
          <w:rFonts w:ascii="Times New Roman" w:hAnsi="Times New Roman" w:cs="Times New Roman"/>
          <w:sz w:val="24"/>
          <w:szCs w:val="24"/>
          <w14:stylisticSets>
            <w14:styleSet w14:id="1"/>
          </w14:stylisticSets>
        </w:rPr>
        <w:t xml:space="preserve">trip may </w:t>
      </w:r>
      <w:r w:rsidR="007F73F3">
        <w:rPr>
          <w:rFonts w:ascii="Times New Roman" w:hAnsi="Times New Roman" w:cs="Times New Roman"/>
          <w:sz w:val="24"/>
          <w:szCs w:val="24"/>
          <w14:stylisticSets>
            <w14:styleSet w14:id="1"/>
          </w14:stylisticSets>
        </w:rPr>
        <w:t>lead</w:t>
      </w:r>
      <w:r w:rsidR="009E68B0">
        <w:rPr>
          <w:rFonts w:ascii="Times New Roman" w:hAnsi="Times New Roman" w:cs="Times New Roman"/>
          <w:sz w:val="24"/>
          <w:szCs w:val="24"/>
          <w14:stylisticSets>
            <w14:styleSet w14:id="1"/>
          </w14:stylisticSets>
        </w:rPr>
        <w:t xml:space="preserve"> someone </w:t>
      </w:r>
      <w:r w:rsidR="008D1876">
        <w:rPr>
          <w:rFonts w:ascii="Times New Roman" w:hAnsi="Times New Roman" w:cs="Times New Roman"/>
          <w:sz w:val="24"/>
          <w:szCs w:val="24"/>
          <w14:stylisticSets>
            <w14:styleSet w14:id="1"/>
          </w14:stylisticSets>
        </w:rPr>
        <w:t>with</w:t>
      </w:r>
      <w:r w:rsidR="009E68B0">
        <w:rPr>
          <w:rFonts w:ascii="Times New Roman" w:hAnsi="Times New Roman" w:cs="Times New Roman"/>
          <w:sz w:val="24"/>
          <w:szCs w:val="24"/>
          <w14:stylisticSets>
            <w14:styleSet w14:id="1"/>
          </w14:stylisticSets>
        </w:rPr>
        <w:t xml:space="preserve"> limited English proficien</w:t>
      </w:r>
      <w:r w:rsidR="008D1876">
        <w:rPr>
          <w:rFonts w:ascii="Times New Roman" w:hAnsi="Times New Roman" w:cs="Times New Roman"/>
          <w:sz w:val="24"/>
          <w:szCs w:val="24"/>
          <w14:stylisticSets>
            <w14:styleSet w14:id="1"/>
          </w14:stylisticSets>
        </w:rPr>
        <w:t>cy</w:t>
      </w:r>
      <w:r w:rsidR="007F73F3">
        <w:rPr>
          <w:rFonts w:ascii="Times New Roman" w:hAnsi="Times New Roman" w:cs="Times New Roman"/>
          <w:sz w:val="24"/>
          <w:szCs w:val="24"/>
          <w14:stylisticSets>
            <w14:styleSet w14:id="1"/>
          </w14:stylisticSets>
        </w:rPr>
        <w:t xml:space="preserve"> to</w:t>
      </w:r>
      <w:r w:rsidR="009E68B0">
        <w:rPr>
          <w:rFonts w:ascii="Times New Roman" w:hAnsi="Times New Roman" w:cs="Times New Roman"/>
          <w:sz w:val="24"/>
          <w:szCs w:val="24"/>
          <w14:stylisticSets>
            <w14:styleSet w14:id="1"/>
          </w14:stylisticSets>
        </w:rPr>
        <w:t xml:space="preserve"> </w:t>
      </w:r>
      <w:r w:rsidR="007019E1">
        <w:rPr>
          <w:rFonts w:ascii="Times New Roman" w:hAnsi="Times New Roman" w:cs="Times New Roman"/>
          <w:sz w:val="24"/>
          <w:szCs w:val="24"/>
          <w14:stylisticSets>
            <w14:styleSet w14:id="1"/>
          </w14:stylisticSets>
        </w:rPr>
        <w:t xml:space="preserve">either </w:t>
      </w:r>
      <w:r w:rsidR="009E68B0">
        <w:rPr>
          <w:rFonts w:ascii="Times New Roman" w:hAnsi="Times New Roman" w:cs="Times New Roman"/>
          <w:sz w:val="24"/>
          <w:szCs w:val="24"/>
          <w14:stylisticSets>
            <w14:styleSet w14:id="1"/>
          </w14:stylisticSets>
        </w:rPr>
        <w:t>continue without an interpreter</w:t>
      </w:r>
      <w:r w:rsidR="007F73F3">
        <w:rPr>
          <w:rFonts w:ascii="Times New Roman" w:hAnsi="Times New Roman" w:cs="Times New Roman"/>
          <w:sz w:val="24"/>
          <w:szCs w:val="24"/>
          <w14:stylisticSets>
            <w14:styleSet w14:id="1"/>
          </w14:stylisticSets>
        </w:rPr>
        <w:t xml:space="preserve"> or </w:t>
      </w:r>
      <w:r w:rsidR="007019E1">
        <w:rPr>
          <w:rFonts w:ascii="Times New Roman" w:hAnsi="Times New Roman" w:cs="Times New Roman"/>
          <w:sz w:val="24"/>
          <w:szCs w:val="24"/>
          <w14:stylisticSets>
            <w14:styleSet w14:id="1"/>
          </w14:stylisticSets>
        </w:rPr>
        <w:t>fail to return for a rescheduled hearing.</w:t>
      </w:r>
    </w:p>
    <w:p w14:paraId="47E9B39C" w14:textId="77777777" w:rsidR="003266D4" w:rsidRPr="008D1876" w:rsidRDefault="008D1876" w:rsidP="001A7CFE">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 xml:space="preserve">Many rural New Mexicans </w:t>
      </w:r>
      <w:r w:rsidR="007019E1">
        <w:rPr>
          <w:rFonts w:ascii="Times New Roman" w:hAnsi="Times New Roman" w:cs="Times New Roman"/>
          <w:sz w:val="24"/>
          <w:szCs w:val="24"/>
          <w14:stylisticSets>
            <w14:styleSet w14:id="1"/>
          </w14:stylisticSets>
        </w:rPr>
        <w:t xml:space="preserve">have not had the </w:t>
      </w:r>
      <w:r>
        <w:rPr>
          <w:rFonts w:ascii="Times New Roman" w:hAnsi="Times New Roman" w:cs="Times New Roman"/>
          <w:sz w:val="24"/>
          <w:szCs w:val="24"/>
          <w14:stylisticSets>
            <w14:styleSet w14:id="1"/>
          </w14:stylisticSets>
        </w:rPr>
        <w:t>extensive formal education that is needed to submit a persuasive written argument.</w:t>
      </w:r>
      <w:r>
        <w:rPr>
          <w:rStyle w:val="EndnoteReference"/>
          <w:rFonts w:ascii="Times New Roman" w:hAnsi="Times New Roman" w:cs="Times New Roman"/>
          <w:sz w:val="24"/>
          <w:szCs w:val="24"/>
          <w14:stylisticSets>
            <w14:styleSet w14:id="1"/>
          </w14:stylisticSets>
        </w:rPr>
        <w:endnoteReference w:id="35"/>
      </w:r>
      <w:r>
        <w:rPr>
          <w:rFonts w:ascii="Times New Roman" w:hAnsi="Times New Roman" w:cs="Times New Roman"/>
          <w:sz w:val="24"/>
          <w:szCs w:val="24"/>
          <w14:stylisticSets>
            <w14:styleSet w14:id="1"/>
          </w14:stylisticSets>
        </w:rPr>
        <w:t xml:space="preserve"> Furthermore, rural New Mexico lacks a robust, affordable internet infrastructure, making </w:t>
      </w:r>
      <w:r w:rsidRPr="007F73F3">
        <w:rPr>
          <w:rFonts w:ascii="Times New Roman" w:hAnsi="Times New Roman" w:cs="Times New Roman"/>
          <w:i/>
          <w:sz w:val="24"/>
          <w:szCs w:val="24"/>
          <w14:stylisticSets>
            <w14:styleSet w14:id="1"/>
          </w14:stylisticSets>
        </w:rPr>
        <w:t>informal</w:t>
      </w:r>
      <w:r>
        <w:rPr>
          <w:rFonts w:ascii="Times New Roman" w:hAnsi="Times New Roman" w:cs="Times New Roman"/>
          <w:sz w:val="24"/>
          <w:szCs w:val="24"/>
          <w14:stylisticSets>
            <w14:styleSet w14:id="1"/>
          </w14:stylisticSets>
        </w:rPr>
        <w:t xml:space="preserve"> legal education </w:t>
      </w:r>
      <w:r w:rsidR="007F73F3">
        <w:rPr>
          <w:rFonts w:ascii="Times New Roman" w:hAnsi="Times New Roman" w:cs="Times New Roman"/>
          <w:sz w:val="24"/>
          <w:szCs w:val="24"/>
          <w14:stylisticSets>
            <w14:styleSet w14:id="1"/>
          </w14:stylisticSets>
        </w:rPr>
        <w:t xml:space="preserve">resources </w:t>
      </w:r>
      <w:r>
        <w:rPr>
          <w:rFonts w:ascii="Times New Roman" w:hAnsi="Times New Roman" w:cs="Times New Roman"/>
          <w:sz w:val="24"/>
          <w:szCs w:val="24"/>
          <w14:stylisticSets>
            <w14:styleSet w14:id="1"/>
          </w14:stylisticSets>
        </w:rPr>
        <w:t>more difficult to access.</w:t>
      </w:r>
      <w:r>
        <w:rPr>
          <w:rStyle w:val="EndnoteReference"/>
          <w:rFonts w:ascii="Times New Roman" w:hAnsi="Times New Roman" w:cs="Times New Roman"/>
          <w:sz w:val="24"/>
          <w:szCs w:val="24"/>
          <w14:stylisticSets>
            <w14:styleSet w14:id="1"/>
          </w14:stylisticSets>
        </w:rPr>
        <w:endnoteReference w:id="36"/>
      </w:r>
    </w:p>
    <w:p w14:paraId="6B9C3F30" w14:textId="0C8CCA80" w:rsidR="008D1876" w:rsidRPr="003266D4" w:rsidRDefault="00B807AA" w:rsidP="001A7CFE">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Noncitizens</w:t>
      </w:r>
      <w:r w:rsidR="008D1876">
        <w:rPr>
          <w:rFonts w:ascii="Times New Roman" w:hAnsi="Times New Roman" w:cs="Times New Roman"/>
          <w:sz w:val="24"/>
          <w:szCs w:val="24"/>
          <w14:stylisticSets>
            <w14:styleSet w14:id="1"/>
          </w14:stylisticSets>
        </w:rPr>
        <w:t xml:space="preserve"> </w:t>
      </w:r>
      <w:r w:rsidR="00C672D6">
        <w:rPr>
          <w:rFonts w:ascii="Times New Roman" w:hAnsi="Times New Roman" w:cs="Times New Roman"/>
          <w:sz w:val="24"/>
          <w:szCs w:val="24"/>
          <w14:stylisticSets>
            <w14:styleSet w14:id="1"/>
          </w14:stylisticSets>
        </w:rPr>
        <w:t>may be</w:t>
      </w:r>
      <w:r w:rsidR="008D1876">
        <w:rPr>
          <w:rFonts w:ascii="Times New Roman" w:hAnsi="Times New Roman" w:cs="Times New Roman"/>
          <w:sz w:val="24"/>
          <w:szCs w:val="24"/>
          <w14:stylisticSets>
            <w14:styleSet w14:id="1"/>
          </w14:stylisticSets>
        </w:rPr>
        <w:t xml:space="preserve"> especially unfamiliar </w:t>
      </w:r>
      <w:r w:rsidR="00F5045A">
        <w:rPr>
          <w:rFonts w:ascii="Times New Roman" w:hAnsi="Times New Roman" w:cs="Times New Roman"/>
          <w:sz w:val="24"/>
          <w:szCs w:val="24"/>
          <w14:stylisticSets>
            <w14:styleSet w14:id="1"/>
          </w14:stylisticSets>
        </w:rPr>
        <w:t>with</w:t>
      </w:r>
      <w:r w:rsidR="008D1876">
        <w:rPr>
          <w:rFonts w:ascii="Times New Roman" w:hAnsi="Times New Roman" w:cs="Times New Roman"/>
          <w:sz w:val="24"/>
          <w:szCs w:val="24"/>
          <w14:stylisticSets>
            <w14:styleSet w14:id="1"/>
          </w14:stylisticSets>
        </w:rPr>
        <w:t xml:space="preserve"> the American legal system</w:t>
      </w:r>
      <w:r w:rsidR="008D79E1">
        <w:rPr>
          <w:rFonts w:ascii="Times New Roman" w:hAnsi="Times New Roman" w:cs="Times New Roman"/>
          <w:sz w:val="24"/>
          <w:szCs w:val="24"/>
          <w14:stylisticSets>
            <w14:styleSet w14:id="1"/>
          </w14:stylisticSets>
        </w:rPr>
        <w:t xml:space="preserve">, while also being subject to </w:t>
      </w:r>
      <w:r w:rsidR="00DE5D8E">
        <w:rPr>
          <w:rFonts w:ascii="Times New Roman" w:hAnsi="Times New Roman" w:cs="Times New Roman"/>
          <w:sz w:val="24"/>
          <w:szCs w:val="24"/>
          <w14:stylisticSets>
            <w14:styleSet w14:id="1"/>
          </w14:stylisticSets>
        </w:rPr>
        <w:t>exceptionally complex rights and obligations</w:t>
      </w:r>
      <w:r w:rsidR="008D1876">
        <w:rPr>
          <w:rFonts w:ascii="Times New Roman" w:hAnsi="Times New Roman" w:cs="Times New Roman"/>
          <w:sz w:val="24"/>
          <w:szCs w:val="24"/>
          <w14:stylisticSets>
            <w14:styleSet w14:id="1"/>
          </w14:stylisticSets>
        </w:rPr>
        <w:t xml:space="preserve">. </w:t>
      </w:r>
      <w:r w:rsidR="008A1943">
        <w:rPr>
          <w:rFonts w:ascii="Times New Roman" w:hAnsi="Times New Roman" w:cs="Times New Roman"/>
          <w:sz w:val="24"/>
          <w:szCs w:val="24"/>
          <w14:stylisticSets>
            <w14:styleSet w14:id="1"/>
          </w14:stylisticSets>
        </w:rPr>
        <w:t>For example, temporary, low-wage guestworkers in the H-2A and H-2B visa programs are the beneficiaries of a</w:t>
      </w:r>
      <w:r w:rsidR="00DE5D8E">
        <w:rPr>
          <w:rFonts w:ascii="Times New Roman" w:hAnsi="Times New Roman" w:cs="Times New Roman"/>
          <w:sz w:val="24"/>
          <w:szCs w:val="24"/>
          <w14:stylisticSets>
            <w14:styleSet w14:id="1"/>
          </w14:stylisticSets>
        </w:rPr>
        <w:t>n</w:t>
      </w:r>
      <w:r w:rsidR="008A1943">
        <w:rPr>
          <w:rFonts w:ascii="Times New Roman" w:hAnsi="Times New Roman" w:cs="Times New Roman"/>
          <w:sz w:val="24"/>
          <w:szCs w:val="24"/>
          <w14:stylisticSets>
            <w14:styleSet w14:id="1"/>
          </w14:stylisticSets>
        </w:rPr>
        <w:t xml:space="preserve"> </w:t>
      </w:r>
      <w:r w:rsidR="00DE5D8E">
        <w:rPr>
          <w:rFonts w:ascii="Times New Roman" w:hAnsi="Times New Roman" w:cs="Times New Roman"/>
          <w:sz w:val="24"/>
          <w:szCs w:val="24"/>
          <w14:stylisticSets>
            <w14:styleSet w14:id="1"/>
          </w14:stylisticSets>
        </w:rPr>
        <w:t>intricate</w:t>
      </w:r>
      <w:r w:rsidR="008A1943">
        <w:rPr>
          <w:rFonts w:ascii="Times New Roman" w:hAnsi="Times New Roman" w:cs="Times New Roman"/>
          <w:sz w:val="24"/>
          <w:szCs w:val="24"/>
          <w14:stylisticSets>
            <w14:styleSet w14:id="1"/>
          </w14:stylisticSets>
        </w:rPr>
        <w:t xml:space="preserve"> regulatory regime of rights</w:t>
      </w:r>
      <w:r w:rsidR="008D79E1">
        <w:rPr>
          <w:rFonts w:ascii="Times New Roman" w:hAnsi="Times New Roman" w:cs="Times New Roman"/>
          <w:sz w:val="24"/>
          <w:szCs w:val="24"/>
          <w14:stylisticSets>
            <w14:styleSet w14:id="1"/>
          </w14:stylisticSets>
        </w:rPr>
        <w:t>,</w:t>
      </w:r>
      <w:r w:rsidR="00DE5D8E">
        <w:rPr>
          <w:rStyle w:val="EndnoteReference"/>
          <w:rFonts w:ascii="Times New Roman" w:hAnsi="Times New Roman" w:cs="Times New Roman"/>
          <w:sz w:val="24"/>
          <w:szCs w:val="24"/>
          <w14:stylisticSets>
            <w14:styleSet w14:id="1"/>
          </w14:stylisticSets>
        </w:rPr>
        <w:endnoteReference w:id="37"/>
      </w:r>
      <w:r w:rsidR="008D79E1">
        <w:rPr>
          <w:rFonts w:ascii="Times New Roman" w:hAnsi="Times New Roman" w:cs="Times New Roman"/>
          <w:sz w:val="24"/>
          <w:szCs w:val="24"/>
          <w14:stylisticSets>
            <w14:styleSet w14:id="1"/>
          </w14:stylisticSets>
        </w:rPr>
        <w:t xml:space="preserve"> which are </w:t>
      </w:r>
      <w:r w:rsidR="00DE5D8E">
        <w:rPr>
          <w:rFonts w:ascii="Times New Roman" w:hAnsi="Times New Roman" w:cs="Times New Roman"/>
          <w:sz w:val="24"/>
          <w:szCs w:val="24"/>
          <w14:stylisticSets>
            <w14:styleSet w14:id="1"/>
          </w14:stylisticSets>
        </w:rPr>
        <w:t xml:space="preserve">almost </w:t>
      </w:r>
      <w:r w:rsidR="008D79E1">
        <w:rPr>
          <w:rFonts w:ascii="Times New Roman" w:hAnsi="Times New Roman" w:cs="Times New Roman"/>
          <w:sz w:val="24"/>
          <w:szCs w:val="24"/>
          <w14:stylisticSets>
            <w14:styleSet w14:id="1"/>
          </w14:stylisticSets>
        </w:rPr>
        <w:t>certain to go unasserted without counsel.</w:t>
      </w:r>
    </w:p>
    <w:p w14:paraId="6430F445" w14:textId="595F0A89" w:rsidR="003266D4" w:rsidRPr="00FA16CA" w:rsidRDefault="00B068D3" w:rsidP="001A7CFE">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In December 2014, </w:t>
      </w:r>
      <w:r w:rsidR="005603F5">
        <w:rPr>
          <w:rFonts w:ascii="Times New Roman" w:hAnsi="Times New Roman" w:cs="Times New Roman"/>
          <w:sz w:val="24"/>
          <w:szCs w:val="24"/>
          <w14:stylisticSets>
            <w14:styleSet w14:id="1"/>
          </w14:stylisticSets>
        </w:rPr>
        <w:t>61% of New Mexicans</w:t>
      </w:r>
      <w:r>
        <w:rPr>
          <w:rFonts w:ascii="Times New Roman" w:hAnsi="Times New Roman" w:cs="Times New Roman"/>
          <w:sz w:val="24"/>
          <w:szCs w:val="24"/>
          <w14:stylisticSets>
            <w14:styleSet w14:id="1"/>
          </w14:stylisticSets>
        </w:rPr>
        <w:t>, but only 37% of state judges</w:t>
      </w:r>
      <w:r w:rsidR="000F0F18">
        <w:rPr>
          <w:rFonts w:ascii="Times New Roman" w:hAnsi="Times New Roman" w:cs="Times New Roman"/>
          <w:sz w:val="24"/>
          <w:szCs w:val="24"/>
          <w14:stylisticSets>
            <w14:styleSet w14:id="1"/>
          </w14:stylisticSets>
        </w:rPr>
        <w:t>,</w:t>
      </w:r>
      <w:r>
        <w:rPr>
          <w:rFonts w:ascii="Times New Roman" w:hAnsi="Times New Roman" w:cs="Times New Roman"/>
          <w:sz w:val="24"/>
          <w:szCs w:val="24"/>
          <w14:stylisticSets>
            <w14:styleSet w14:id="1"/>
          </w14:stylisticSets>
        </w:rPr>
        <w:t xml:space="preserve"> were people of color</w:t>
      </w:r>
      <w:r w:rsidR="005603F5">
        <w:rPr>
          <w:rFonts w:ascii="Times New Roman" w:hAnsi="Times New Roman" w:cs="Times New Roman"/>
          <w:sz w:val="24"/>
          <w:szCs w:val="24"/>
          <w14:stylisticSets>
            <w14:styleSet w14:id="1"/>
          </w14:stylisticSets>
        </w:rPr>
        <w:t>.</w:t>
      </w:r>
      <w:r w:rsidR="005603F5">
        <w:rPr>
          <w:rStyle w:val="EndnoteReference"/>
          <w:rFonts w:ascii="Times New Roman" w:hAnsi="Times New Roman" w:cs="Times New Roman"/>
          <w:sz w:val="24"/>
          <w:szCs w:val="24"/>
          <w14:stylisticSets>
            <w14:styleSet w14:id="1"/>
          </w14:stylisticSets>
        </w:rPr>
        <w:endnoteReference w:id="38"/>
      </w:r>
      <w:r w:rsidR="005603F5">
        <w:rPr>
          <w:rFonts w:ascii="Times New Roman" w:hAnsi="Times New Roman" w:cs="Times New Roman"/>
          <w:sz w:val="24"/>
          <w:szCs w:val="24"/>
          <w14:stylisticSets>
            <w14:styleSet w14:id="1"/>
          </w14:stylisticSets>
        </w:rPr>
        <w:t xml:space="preserve"> Some advocates have suggested that </w:t>
      </w:r>
      <w:r w:rsidR="006B4D44">
        <w:rPr>
          <w:rFonts w:ascii="Times New Roman" w:hAnsi="Times New Roman" w:cs="Times New Roman"/>
          <w:sz w:val="24"/>
          <w:szCs w:val="24"/>
          <w14:stylisticSets>
            <w14:styleSet w14:id="1"/>
          </w14:stylisticSets>
        </w:rPr>
        <w:t>this imbalance inevitably leads to implicit bias i</w:t>
      </w:r>
      <w:r w:rsidR="005603F5">
        <w:rPr>
          <w:rFonts w:ascii="Times New Roman" w:hAnsi="Times New Roman" w:cs="Times New Roman"/>
          <w:sz w:val="24"/>
          <w:szCs w:val="24"/>
          <w14:stylisticSets>
            <w14:styleSet w14:id="1"/>
          </w14:stylisticSets>
        </w:rPr>
        <w:t xml:space="preserve">n </w:t>
      </w:r>
      <w:r w:rsidR="006B4D44">
        <w:rPr>
          <w:rFonts w:ascii="Times New Roman" w:hAnsi="Times New Roman" w:cs="Times New Roman"/>
          <w:sz w:val="24"/>
          <w:szCs w:val="24"/>
          <w14:stylisticSets>
            <w14:styleSet w14:id="1"/>
          </w14:stylisticSets>
        </w:rPr>
        <w:t>some</w:t>
      </w:r>
      <w:r w:rsidR="005603F5">
        <w:rPr>
          <w:rFonts w:ascii="Times New Roman" w:hAnsi="Times New Roman" w:cs="Times New Roman"/>
          <w:sz w:val="24"/>
          <w:szCs w:val="24"/>
          <w14:stylisticSets>
            <w14:styleSet w14:id="1"/>
          </w14:stylisticSets>
        </w:rPr>
        <w:t xml:space="preserve"> New Mexico courts.</w:t>
      </w:r>
      <w:r w:rsidR="006C07A0">
        <w:rPr>
          <w:rStyle w:val="EndnoteReference"/>
          <w:rFonts w:ascii="Times New Roman" w:hAnsi="Times New Roman" w:cs="Times New Roman"/>
          <w:sz w:val="24"/>
          <w:szCs w:val="24"/>
          <w14:stylisticSets>
            <w14:styleSet w14:id="1"/>
          </w14:stylisticSets>
        </w:rPr>
        <w:endnoteReference w:id="39"/>
      </w:r>
      <w:r w:rsidR="005603F5">
        <w:rPr>
          <w:rFonts w:ascii="Times New Roman" w:hAnsi="Times New Roman" w:cs="Times New Roman"/>
          <w:sz w:val="24"/>
          <w:szCs w:val="24"/>
          <w14:stylisticSets>
            <w14:styleSet w14:id="1"/>
          </w14:stylisticSets>
        </w:rPr>
        <w:t xml:space="preserve"> </w:t>
      </w:r>
      <w:r w:rsidR="006C07A0">
        <w:rPr>
          <w:rFonts w:ascii="Times New Roman" w:hAnsi="Times New Roman" w:cs="Times New Roman"/>
          <w:sz w:val="24"/>
          <w:szCs w:val="24"/>
          <w14:stylisticSets>
            <w14:styleSet w14:id="1"/>
          </w14:stylisticSets>
        </w:rPr>
        <w:t xml:space="preserve">At best, these figures </w:t>
      </w:r>
      <w:r w:rsidR="008A1943">
        <w:rPr>
          <w:rFonts w:ascii="Times New Roman" w:hAnsi="Times New Roman" w:cs="Times New Roman"/>
          <w:sz w:val="24"/>
          <w:szCs w:val="24"/>
          <w14:stylisticSets>
            <w14:styleSet w14:id="1"/>
          </w14:stylisticSets>
        </w:rPr>
        <w:t>illustrate a disconnect between the public and the judiciary, a distance that it is the lawyer’s role to bridge.</w:t>
      </w:r>
    </w:p>
    <w:p w14:paraId="4517E132" w14:textId="77777777" w:rsidR="00BB7C37" w:rsidRDefault="00B501D6" w:rsidP="00BB7C37">
      <w:pPr>
        <w:pStyle w:val="ListParagraph"/>
        <w:numPr>
          <w:ilvl w:val="0"/>
          <w:numId w:val="2"/>
        </w:num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The Impact of Losing Civil Cases on the Social and Economic Rights of Children</w:t>
      </w:r>
      <w:r w:rsidR="00F0474C">
        <w:rPr>
          <w:rFonts w:ascii="Times New Roman" w:hAnsi="Times New Roman" w:cs="Times New Roman"/>
          <w:b/>
          <w:sz w:val="24"/>
          <w:szCs w:val="24"/>
          <w14:stylisticSets>
            <w14:styleSet w14:id="1"/>
          </w14:stylisticSets>
        </w:rPr>
        <w:t xml:space="preserve"> in Rural New Mexico</w:t>
      </w:r>
    </w:p>
    <w:p w14:paraId="402704BE" w14:textId="77777777" w:rsidR="00A164C9" w:rsidRDefault="00A164C9" w:rsidP="008A1943">
      <w:pPr>
        <w:pStyle w:val="ListParagraph"/>
        <w:tabs>
          <w:tab w:val="left" w:pos="876"/>
        </w:tabs>
        <w:ind w:left="1080"/>
        <w:rPr>
          <w:rFonts w:ascii="Times New Roman" w:hAnsi="Times New Roman" w:cs="Times New Roman"/>
          <w:b/>
          <w:sz w:val="24"/>
          <w:szCs w:val="24"/>
          <w14:stylisticSets>
            <w14:styleSet w14:id="1"/>
          </w14:stylisticSets>
        </w:rPr>
      </w:pPr>
    </w:p>
    <w:p w14:paraId="33EDD51A" w14:textId="1CD5A2CD" w:rsidR="00BB7C37" w:rsidRPr="00F84451" w:rsidRDefault="00533E42" w:rsidP="002D70BD">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 xml:space="preserve">The </w:t>
      </w:r>
      <w:r w:rsidR="00F07C72">
        <w:rPr>
          <w:rFonts w:ascii="Times New Roman" w:hAnsi="Times New Roman" w:cs="Times New Roman"/>
          <w:sz w:val="24"/>
          <w:szCs w:val="24"/>
          <w14:stylisticSets>
            <w14:styleSet w14:id="1"/>
          </w14:stylisticSets>
        </w:rPr>
        <w:t xml:space="preserve">negative outcomes that result from the </w:t>
      </w:r>
      <w:r>
        <w:rPr>
          <w:rFonts w:ascii="Times New Roman" w:hAnsi="Times New Roman" w:cs="Times New Roman"/>
          <w:sz w:val="24"/>
          <w:szCs w:val="24"/>
          <w14:stylisticSets>
            <w14:styleSet w14:id="1"/>
          </w14:stylisticSets>
        </w:rPr>
        <w:t>lack of a right to civil counsel ha</w:t>
      </w:r>
      <w:r w:rsidR="00F07C72">
        <w:rPr>
          <w:rFonts w:ascii="Times New Roman" w:hAnsi="Times New Roman" w:cs="Times New Roman"/>
          <w:sz w:val="24"/>
          <w:szCs w:val="24"/>
          <w14:stylisticSets>
            <w14:styleSet w14:id="1"/>
          </w14:stylisticSets>
        </w:rPr>
        <w:t>ve</w:t>
      </w:r>
      <w:r>
        <w:rPr>
          <w:rFonts w:ascii="Times New Roman" w:hAnsi="Times New Roman" w:cs="Times New Roman"/>
          <w:sz w:val="24"/>
          <w:szCs w:val="24"/>
          <w14:stylisticSets>
            <w14:styleSet w14:id="1"/>
          </w14:stylisticSets>
        </w:rPr>
        <w:t xml:space="preserve"> an exceedingly detrimental impact on poor, rural children. </w:t>
      </w:r>
      <w:r w:rsidR="00BB7C37" w:rsidRPr="00BB7C37">
        <w:rPr>
          <w:rFonts w:ascii="Times New Roman" w:hAnsi="Times New Roman" w:cs="Times New Roman"/>
          <w:sz w:val="24"/>
          <w:szCs w:val="24"/>
          <w14:stylisticSets>
            <w14:styleSet w14:id="1"/>
          </w14:stylisticSets>
        </w:rPr>
        <w:t>New Mexico has the</w:t>
      </w:r>
      <w:r w:rsidR="00593313">
        <w:rPr>
          <w:rFonts w:ascii="Times New Roman" w:hAnsi="Times New Roman" w:cs="Times New Roman"/>
          <w:sz w:val="24"/>
          <w:szCs w:val="24"/>
          <w14:stylisticSets>
            <w14:styleSet w14:id="1"/>
          </w14:stylisticSets>
        </w:rPr>
        <w:t xml:space="preserve"> </w:t>
      </w:r>
      <w:r w:rsidR="00BB7C37" w:rsidRPr="00BB7C37">
        <w:rPr>
          <w:rFonts w:ascii="Times New Roman" w:hAnsi="Times New Roman" w:cs="Times New Roman"/>
          <w:sz w:val="24"/>
          <w:szCs w:val="24"/>
          <w14:stylisticSets>
            <w14:styleSet w14:id="1"/>
          </w14:stylisticSets>
        </w:rPr>
        <w:t>highest rate of childhood poverty in the United States</w:t>
      </w:r>
      <w:r w:rsidR="007B20CA">
        <w:rPr>
          <w:rFonts w:ascii="Times New Roman" w:hAnsi="Times New Roman" w:cs="Times New Roman"/>
          <w:sz w:val="24"/>
          <w:szCs w:val="24"/>
          <w14:stylisticSets>
            <w14:styleSet w14:id="1"/>
          </w14:stylisticSets>
        </w:rPr>
        <w:t xml:space="preserve"> at 30.1%</w:t>
      </w:r>
      <w:r w:rsidR="00BB7C37" w:rsidRPr="00BB7C37">
        <w:rPr>
          <w:rFonts w:ascii="Times New Roman" w:hAnsi="Times New Roman" w:cs="Times New Roman"/>
          <w:sz w:val="24"/>
          <w:szCs w:val="24"/>
          <w14:stylisticSets>
            <w14:styleSet w14:id="1"/>
          </w14:stylisticSets>
        </w:rPr>
        <w:t>,</w:t>
      </w:r>
      <w:bookmarkStart w:id="1" w:name="_GoBack"/>
      <w:bookmarkEnd w:id="1"/>
      <w:r w:rsidR="0028792F">
        <w:rPr>
          <w:rStyle w:val="EndnoteReference"/>
          <w:rFonts w:ascii="Times New Roman" w:hAnsi="Times New Roman" w:cs="Times New Roman"/>
          <w:sz w:val="24"/>
          <w:szCs w:val="24"/>
          <w14:stylisticSets>
            <w14:styleSet w14:id="1"/>
          </w14:stylisticSets>
        </w:rPr>
        <w:endnoteReference w:id="40"/>
      </w:r>
      <w:r w:rsidR="00BB7C37" w:rsidRPr="00BB7C37">
        <w:rPr>
          <w:rFonts w:ascii="Times New Roman" w:hAnsi="Times New Roman" w:cs="Times New Roman"/>
          <w:sz w:val="24"/>
          <w:szCs w:val="24"/>
          <w14:stylisticSets>
            <w14:styleSet w14:id="1"/>
          </w14:stylisticSets>
        </w:rPr>
        <w:t xml:space="preserve"> </w:t>
      </w:r>
      <w:r w:rsidR="00BD3EDD" w:rsidRPr="00BD3EDD">
        <w:rPr>
          <w:rFonts w:ascii="Times New Roman" w:hAnsi="Times New Roman" w:cs="Times New Roman"/>
          <w:sz w:val="24"/>
          <w:szCs w:val="24"/>
          <w14:stylisticSets>
            <w14:styleSet w14:id="1"/>
          </w14:stylisticSets>
        </w:rPr>
        <w:t xml:space="preserve">with even higher rates in many rural </w:t>
      </w:r>
      <w:r w:rsidR="00BD3EDD" w:rsidRPr="00BD3EDD">
        <w:rPr>
          <w:rFonts w:ascii="Times New Roman" w:hAnsi="Times New Roman" w:cs="Times New Roman"/>
          <w:sz w:val="24"/>
          <w:szCs w:val="24"/>
          <w14:stylisticSets>
            <w14:styleSet w14:id="1"/>
          </w14:stylisticSets>
        </w:rPr>
        <w:lastRenderedPageBreak/>
        <w:t>counties</w:t>
      </w:r>
      <w:r w:rsidR="00BB7C37" w:rsidRPr="00BD3EDD">
        <w:rPr>
          <w:rFonts w:ascii="Times New Roman" w:hAnsi="Times New Roman" w:cs="Times New Roman"/>
          <w:sz w:val="24"/>
          <w:szCs w:val="24"/>
          <w14:stylisticSets>
            <w14:styleSet w14:id="1"/>
          </w14:stylisticSets>
        </w:rPr>
        <w:t>.</w:t>
      </w:r>
      <w:r w:rsidR="00BB7C37" w:rsidRPr="00BD3EDD">
        <w:rPr>
          <w:rStyle w:val="EndnoteReference"/>
          <w:rFonts w:ascii="Times New Roman" w:hAnsi="Times New Roman" w:cs="Times New Roman"/>
          <w:sz w:val="24"/>
          <w:szCs w:val="24"/>
          <w14:stylisticSets>
            <w14:styleSet w14:id="1"/>
          </w14:stylisticSets>
        </w:rPr>
        <w:endnoteReference w:id="41"/>
      </w:r>
      <w:r w:rsidR="006C07A0" w:rsidRPr="00BD3EDD">
        <w:rPr>
          <w:rFonts w:ascii="Times New Roman" w:hAnsi="Times New Roman" w:cs="Times New Roman"/>
          <w:sz w:val="24"/>
          <w:szCs w:val="24"/>
          <w14:stylisticSets>
            <w14:styleSet w14:id="1"/>
          </w14:stylisticSets>
        </w:rPr>
        <w:t xml:space="preserve"> </w:t>
      </w:r>
      <w:r w:rsidR="009149CE" w:rsidRPr="00BD3EDD">
        <w:rPr>
          <w:rFonts w:ascii="Times New Roman" w:hAnsi="Times New Roman" w:cs="Times New Roman"/>
          <w:sz w:val="24"/>
          <w:szCs w:val="24"/>
          <w14:stylisticSets>
            <w14:styleSet w14:id="1"/>
          </w14:stylisticSets>
        </w:rPr>
        <w:t>Income</w:t>
      </w:r>
      <w:r w:rsidR="009149CE">
        <w:rPr>
          <w:rFonts w:ascii="Times New Roman" w:hAnsi="Times New Roman" w:cs="Times New Roman"/>
          <w:sz w:val="24"/>
          <w:szCs w:val="24"/>
          <w14:stylisticSets>
            <w14:styleSet w14:id="1"/>
          </w14:stylisticSets>
        </w:rPr>
        <w:t xml:space="preserve"> and birth rates are inversely correlated</w:t>
      </w:r>
      <w:r w:rsidR="00BA585C">
        <w:rPr>
          <w:rFonts w:ascii="Times New Roman" w:hAnsi="Times New Roman" w:cs="Times New Roman"/>
          <w:sz w:val="24"/>
          <w:szCs w:val="24"/>
          <w14:stylisticSets>
            <w14:styleSet w14:id="1"/>
          </w14:stylisticSets>
        </w:rPr>
        <w:t xml:space="preserve"> in the United States</w:t>
      </w:r>
      <w:r w:rsidR="009149CE">
        <w:rPr>
          <w:rFonts w:ascii="Times New Roman" w:hAnsi="Times New Roman" w:cs="Times New Roman"/>
          <w:sz w:val="24"/>
          <w:szCs w:val="24"/>
          <w14:stylisticSets>
            <w14:styleSet w14:id="1"/>
          </w14:stylisticSets>
        </w:rPr>
        <w:t xml:space="preserve">: poor </w:t>
      </w:r>
      <w:r w:rsidR="0031172B">
        <w:rPr>
          <w:rFonts w:ascii="Times New Roman" w:hAnsi="Times New Roman" w:cs="Times New Roman"/>
          <w:sz w:val="24"/>
          <w:szCs w:val="24"/>
          <w14:stylisticSets>
            <w14:styleSet w14:id="1"/>
          </w14:stylisticSets>
        </w:rPr>
        <w:t>families</w:t>
      </w:r>
      <w:r w:rsidR="009149CE">
        <w:rPr>
          <w:rFonts w:ascii="Times New Roman" w:hAnsi="Times New Roman" w:cs="Times New Roman"/>
          <w:sz w:val="24"/>
          <w:szCs w:val="24"/>
          <w14:stylisticSets>
            <w14:styleSet w14:id="1"/>
          </w14:stylisticSets>
        </w:rPr>
        <w:t xml:space="preserve"> have more children than rich </w:t>
      </w:r>
      <w:r w:rsidR="0031172B">
        <w:rPr>
          <w:rFonts w:ascii="Times New Roman" w:hAnsi="Times New Roman" w:cs="Times New Roman"/>
          <w:sz w:val="24"/>
          <w:szCs w:val="24"/>
          <w14:stylisticSets>
            <w14:styleSet w14:id="1"/>
          </w14:stylisticSets>
        </w:rPr>
        <w:t>families</w:t>
      </w:r>
      <w:r w:rsidR="000E7A8A">
        <w:rPr>
          <w:rFonts w:ascii="Times New Roman" w:hAnsi="Times New Roman" w:cs="Times New Roman"/>
          <w:sz w:val="24"/>
          <w:szCs w:val="24"/>
          <w14:stylisticSets>
            <w14:styleSet w14:id="1"/>
          </w14:stylisticSets>
        </w:rPr>
        <w:t>.</w:t>
      </w:r>
      <w:r w:rsidR="009149CE">
        <w:rPr>
          <w:rStyle w:val="EndnoteReference"/>
          <w:rFonts w:ascii="Times New Roman" w:hAnsi="Times New Roman" w:cs="Times New Roman"/>
          <w:sz w:val="24"/>
          <w:szCs w:val="24"/>
          <w14:stylisticSets>
            <w14:styleSet w14:id="1"/>
          </w14:stylisticSets>
        </w:rPr>
        <w:endnoteReference w:id="42"/>
      </w:r>
      <w:r w:rsidR="009149CE">
        <w:rPr>
          <w:rFonts w:ascii="Times New Roman" w:hAnsi="Times New Roman" w:cs="Times New Roman"/>
          <w:sz w:val="24"/>
          <w:szCs w:val="24"/>
          <w14:stylisticSets>
            <w14:styleSet w14:id="1"/>
          </w14:stylisticSets>
        </w:rPr>
        <w:t xml:space="preserve"> Native American communities, some of the country’s poorest, </w:t>
      </w:r>
      <w:r w:rsidR="000E7A8A">
        <w:rPr>
          <w:rFonts w:ascii="Times New Roman" w:hAnsi="Times New Roman" w:cs="Times New Roman"/>
          <w:sz w:val="24"/>
          <w:szCs w:val="24"/>
          <w14:stylisticSets>
            <w14:styleSet w14:id="1"/>
          </w14:stylisticSets>
        </w:rPr>
        <w:t xml:space="preserve">have experienced </w:t>
      </w:r>
      <w:r w:rsidR="009149CE">
        <w:rPr>
          <w:rFonts w:ascii="Times New Roman" w:hAnsi="Times New Roman" w:cs="Times New Roman"/>
          <w:sz w:val="24"/>
          <w:szCs w:val="24"/>
          <w14:stylisticSets>
            <w14:styleSet w14:id="1"/>
          </w14:stylisticSets>
        </w:rPr>
        <w:t xml:space="preserve">a </w:t>
      </w:r>
      <w:r w:rsidR="000E7A8A">
        <w:rPr>
          <w:rFonts w:ascii="Times New Roman" w:hAnsi="Times New Roman" w:cs="Times New Roman"/>
          <w:sz w:val="24"/>
          <w:szCs w:val="24"/>
          <w14:stylisticSets>
            <w14:styleSet w14:id="1"/>
          </w14:stylisticSets>
        </w:rPr>
        <w:t xml:space="preserve">population growth </w:t>
      </w:r>
      <w:r w:rsidR="009149CE">
        <w:rPr>
          <w:rFonts w:ascii="Times New Roman" w:hAnsi="Times New Roman" w:cs="Times New Roman"/>
          <w:sz w:val="24"/>
          <w:szCs w:val="24"/>
          <w14:stylisticSets>
            <w14:styleSet w14:id="1"/>
          </w14:stylisticSets>
        </w:rPr>
        <w:t>rate of</w:t>
      </w:r>
      <w:r w:rsidR="000E7A8A">
        <w:rPr>
          <w:rFonts w:ascii="Times New Roman" w:hAnsi="Times New Roman" w:cs="Times New Roman"/>
          <w:sz w:val="24"/>
          <w:szCs w:val="24"/>
          <w14:stylisticSets>
            <w14:styleSet w14:id="1"/>
          </w14:stylisticSets>
        </w:rPr>
        <w:t xml:space="preserve"> twice the national </w:t>
      </w:r>
      <w:r w:rsidR="009149CE">
        <w:rPr>
          <w:rFonts w:ascii="Times New Roman" w:hAnsi="Times New Roman" w:cs="Times New Roman"/>
          <w:sz w:val="24"/>
          <w:szCs w:val="24"/>
          <w14:stylisticSets>
            <w14:styleSet w14:id="1"/>
          </w14:stylisticSets>
        </w:rPr>
        <w:t>average</w:t>
      </w:r>
      <w:r w:rsidR="000E7A8A">
        <w:rPr>
          <w:rFonts w:ascii="Times New Roman" w:hAnsi="Times New Roman" w:cs="Times New Roman"/>
          <w:sz w:val="24"/>
          <w:szCs w:val="24"/>
          <w14:stylisticSets>
            <w14:styleSet w14:id="1"/>
          </w14:stylisticSets>
        </w:rPr>
        <w:t xml:space="preserve"> in recent decades.</w:t>
      </w:r>
      <w:r w:rsidR="000E7A8A">
        <w:rPr>
          <w:rStyle w:val="EndnoteReference"/>
          <w:rFonts w:ascii="Times New Roman" w:hAnsi="Times New Roman" w:cs="Times New Roman"/>
          <w:sz w:val="24"/>
          <w:szCs w:val="24"/>
          <w14:stylisticSets>
            <w14:styleSet w14:id="1"/>
          </w14:stylisticSets>
        </w:rPr>
        <w:endnoteReference w:id="43"/>
      </w:r>
      <w:r w:rsidR="000E7A8A">
        <w:rPr>
          <w:rFonts w:ascii="Times New Roman" w:hAnsi="Times New Roman" w:cs="Times New Roman"/>
          <w:sz w:val="24"/>
          <w:szCs w:val="24"/>
          <w14:stylisticSets>
            <w14:styleSet w14:id="1"/>
          </w14:stylisticSets>
        </w:rPr>
        <w:t xml:space="preserve"> Families</w:t>
      </w:r>
      <w:r w:rsidR="006C07A0">
        <w:rPr>
          <w:rFonts w:ascii="Times New Roman" w:hAnsi="Times New Roman" w:cs="Times New Roman"/>
          <w:sz w:val="24"/>
          <w:szCs w:val="24"/>
          <w14:stylisticSets>
            <w14:styleSet w14:id="1"/>
          </w14:stylisticSets>
        </w:rPr>
        <w:t xml:space="preserve"> with children have more civil legal needs than those without children</w:t>
      </w:r>
      <w:r w:rsidR="009149CE">
        <w:rPr>
          <w:rFonts w:ascii="Times New Roman" w:hAnsi="Times New Roman" w:cs="Times New Roman"/>
          <w:sz w:val="24"/>
          <w:szCs w:val="24"/>
          <w14:stylisticSets>
            <w14:styleSet w14:id="1"/>
          </w14:stylisticSets>
        </w:rPr>
        <w:t>.</w:t>
      </w:r>
      <w:r w:rsidR="006C07A0">
        <w:rPr>
          <w:rFonts w:ascii="Times New Roman" w:hAnsi="Times New Roman" w:cs="Times New Roman"/>
          <w:sz w:val="24"/>
          <w:szCs w:val="24"/>
          <w14:stylisticSets>
            <w14:styleSet w14:id="1"/>
          </w14:stylisticSets>
        </w:rPr>
        <w:t xml:space="preserve"> </w:t>
      </w:r>
      <w:r w:rsidR="00D479BD">
        <w:rPr>
          <w:rFonts w:ascii="Times New Roman" w:hAnsi="Times New Roman" w:cs="Times New Roman"/>
          <w:sz w:val="24"/>
          <w:szCs w:val="24"/>
          <w14:stylisticSets>
            <w14:styleSet w14:id="1"/>
          </w14:stylisticSets>
        </w:rPr>
        <w:t>Eighty percent</w:t>
      </w:r>
      <w:r w:rsidR="006C07A0">
        <w:rPr>
          <w:rFonts w:ascii="Times New Roman" w:hAnsi="Times New Roman" w:cs="Times New Roman"/>
          <w:sz w:val="24"/>
          <w:szCs w:val="24"/>
          <w14:stylisticSets>
            <w14:styleSet w14:id="1"/>
          </w14:stylisticSets>
        </w:rPr>
        <w:t xml:space="preserve"> of </w:t>
      </w:r>
      <w:r w:rsidR="009149CE">
        <w:rPr>
          <w:rFonts w:ascii="Times New Roman" w:hAnsi="Times New Roman" w:cs="Times New Roman"/>
          <w:sz w:val="24"/>
          <w:szCs w:val="24"/>
          <w14:stylisticSets>
            <w14:styleSet w14:id="1"/>
          </w14:stylisticSets>
        </w:rPr>
        <w:t xml:space="preserve">low income </w:t>
      </w:r>
      <w:r w:rsidR="006C07A0">
        <w:rPr>
          <w:rFonts w:ascii="Times New Roman" w:hAnsi="Times New Roman" w:cs="Times New Roman"/>
          <w:sz w:val="24"/>
          <w:szCs w:val="24"/>
          <w14:stylisticSets>
            <w14:styleSet w14:id="1"/>
          </w14:stylisticSets>
        </w:rPr>
        <w:t xml:space="preserve">families with </w:t>
      </w:r>
      <w:r w:rsidR="000E7A8A">
        <w:rPr>
          <w:rFonts w:ascii="Times New Roman" w:hAnsi="Times New Roman" w:cs="Times New Roman"/>
          <w:sz w:val="24"/>
          <w:szCs w:val="24"/>
          <w14:stylisticSets>
            <w14:styleSet w14:id="1"/>
          </w14:stylisticSets>
        </w:rPr>
        <w:t>children under the age of 18 ha</w:t>
      </w:r>
      <w:r w:rsidR="009149CE">
        <w:rPr>
          <w:rFonts w:ascii="Times New Roman" w:hAnsi="Times New Roman" w:cs="Times New Roman"/>
          <w:sz w:val="24"/>
          <w:szCs w:val="24"/>
          <w14:stylisticSets>
            <w14:styleSet w14:id="1"/>
          </w14:stylisticSets>
        </w:rPr>
        <w:t xml:space="preserve">d </w:t>
      </w:r>
      <w:r w:rsidR="006C07A0">
        <w:rPr>
          <w:rFonts w:ascii="Times New Roman" w:hAnsi="Times New Roman" w:cs="Times New Roman"/>
          <w:sz w:val="24"/>
          <w:szCs w:val="24"/>
          <w14:stylisticSets>
            <w14:styleSet w14:id="1"/>
          </w14:stylisticSets>
        </w:rPr>
        <w:t>at least one civil legal problem in the last year.</w:t>
      </w:r>
      <w:r w:rsidR="006C07A0">
        <w:rPr>
          <w:rStyle w:val="EndnoteReference"/>
          <w:rFonts w:ascii="Times New Roman" w:hAnsi="Times New Roman" w:cs="Times New Roman"/>
          <w:sz w:val="24"/>
          <w:szCs w:val="24"/>
          <w14:stylisticSets>
            <w14:styleSet w14:id="1"/>
          </w14:stylisticSets>
        </w:rPr>
        <w:endnoteReference w:id="44"/>
      </w:r>
      <w:r w:rsidR="006C07A0">
        <w:rPr>
          <w:rFonts w:ascii="Times New Roman" w:hAnsi="Times New Roman" w:cs="Times New Roman"/>
          <w:sz w:val="24"/>
          <w:szCs w:val="24"/>
          <w14:stylisticSets>
            <w14:styleSet w14:id="1"/>
          </w14:stylisticSets>
        </w:rPr>
        <w:t xml:space="preserve"> </w:t>
      </w:r>
    </w:p>
    <w:p w14:paraId="46150563" w14:textId="2612F600" w:rsidR="00F84451" w:rsidRPr="006C07A0" w:rsidRDefault="00F84451" w:rsidP="002D70BD">
      <w:pPr>
        <w:pStyle w:val="ListParagraph"/>
        <w:numPr>
          <w:ilvl w:val="0"/>
          <w:numId w:val="1"/>
        </w:numPr>
        <w:tabs>
          <w:tab w:val="left" w:pos="876"/>
        </w:tabs>
        <w:spacing w:line="480" w:lineRule="auto"/>
        <w:rPr>
          <w:rFonts w:ascii="Times New Roman" w:hAnsi="Times New Roman" w:cs="Times New Roman"/>
          <w:b/>
          <w:sz w:val="24"/>
          <w:szCs w:val="24"/>
          <w14:stylisticSets>
            <w14:styleSet w14:id="1"/>
          </w14:stylisticSets>
        </w:rPr>
      </w:pPr>
      <w:r>
        <w:rPr>
          <w:rFonts w:ascii="Times New Roman" w:hAnsi="Times New Roman" w:cs="Times New Roman"/>
          <w:sz w:val="24"/>
          <w:szCs w:val="24"/>
          <w14:stylisticSets>
            <w14:styleSet w14:id="1"/>
          </w14:stylisticSets>
        </w:rPr>
        <w:t>The most commonly faced civil legal needs of the poor fall into the categories of health, consumer and finance, rental housing, children and custody, and education.</w:t>
      </w:r>
      <w:r w:rsidR="007F5788">
        <w:rPr>
          <w:rStyle w:val="EndnoteReference"/>
          <w:rFonts w:ascii="Times New Roman" w:hAnsi="Times New Roman" w:cs="Times New Roman"/>
          <w:sz w:val="24"/>
          <w:szCs w:val="24"/>
          <w14:stylisticSets>
            <w14:styleSet w14:id="1"/>
          </w14:stylisticSets>
        </w:rPr>
        <w:endnoteReference w:id="45"/>
      </w:r>
      <w:r>
        <w:rPr>
          <w:rFonts w:ascii="Times New Roman" w:hAnsi="Times New Roman" w:cs="Times New Roman"/>
          <w:sz w:val="24"/>
          <w:szCs w:val="24"/>
          <w14:stylisticSets>
            <w14:styleSet w14:id="1"/>
          </w14:stylisticSets>
        </w:rPr>
        <w:t xml:space="preserve"> The nexus to child well-being is clear with the latter two, but the other issues have an outsized impact on children as well. </w:t>
      </w:r>
      <w:r w:rsidR="00DA6575">
        <w:rPr>
          <w:rFonts w:ascii="Times New Roman" w:hAnsi="Times New Roman" w:cs="Times New Roman"/>
          <w:sz w:val="24"/>
          <w:szCs w:val="24"/>
          <w14:stylisticSets>
            <w14:styleSet w14:id="1"/>
          </w14:stylisticSets>
        </w:rPr>
        <w:t>Healthy children do better in school.</w:t>
      </w:r>
      <w:r w:rsidR="000E7A8A">
        <w:rPr>
          <w:rStyle w:val="EndnoteReference"/>
          <w:rFonts w:ascii="Times New Roman" w:hAnsi="Times New Roman" w:cs="Times New Roman"/>
          <w:sz w:val="24"/>
          <w:szCs w:val="24"/>
          <w14:stylisticSets>
            <w14:styleSet w14:id="1"/>
          </w14:stylisticSets>
        </w:rPr>
        <w:endnoteReference w:id="46"/>
      </w:r>
      <w:r w:rsidR="00DA6575">
        <w:rPr>
          <w:rFonts w:ascii="Times New Roman" w:hAnsi="Times New Roman" w:cs="Times New Roman"/>
          <w:sz w:val="24"/>
          <w:szCs w:val="24"/>
          <w14:stylisticSets>
            <w14:styleSet w14:id="1"/>
          </w14:stylisticSets>
        </w:rPr>
        <w:t xml:space="preserve"> Parents’ debt and financial instability can </w:t>
      </w:r>
      <w:r w:rsidR="0099249F">
        <w:rPr>
          <w:rFonts w:ascii="Times New Roman" w:hAnsi="Times New Roman" w:cs="Times New Roman"/>
          <w:sz w:val="24"/>
          <w:szCs w:val="24"/>
          <w14:stylisticSets>
            <w14:styleSet w14:id="1"/>
          </w14:stylisticSets>
        </w:rPr>
        <w:t>harm children’s socio</w:t>
      </w:r>
      <w:r w:rsidR="000F0F18">
        <w:rPr>
          <w:rFonts w:ascii="Times New Roman" w:hAnsi="Times New Roman" w:cs="Times New Roman"/>
          <w:sz w:val="24"/>
          <w:szCs w:val="24"/>
          <w14:stylisticSets>
            <w14:styleSet w14:id="1"/>
          </w14:stylisticSets>
        </w:rPr>
        <w:t>-</w:t>
      </w:r>
      <w:r w:rsidR="0099249F">
        <w:rPr>
          <w:rFonts w:ascii="Times New Roman" w:hAnsi="Times New Roman" w:cs="Times New Roman"/>
          <w:sz w:val="24"/>
          <w:szCs w:val="24"/>
          <w14:stylisticSets>
            <w14:styleSet w14:id="1"/>
          </w14:stylisticSets>
        </w:rPr>
        <w:t>emotional well-being</w:t>
      </w:r>
      <w:r w:rsidR="00593313">
        <w:rPr>
          <w:rFonts w:ascii="Times New Roman" w:hAnsi="Times New Roman" w:cs="Times New Roman"/>
          <w:sz w:val="24"/>
          <w:szCs w:val="24"/>
          <w14:stylisticSets>
            <w14:styleSet w14:id="1"/>
          </w14:stylisticSets>
        </w:rPr>
        <w:t>, in addition to making it more difficult for parents to provide for their children’s basic needs</w:t>
      </w:r>
      <w:r w:rsidR="0099249F">
        <w:rPr>
          <w:rFonts w:ascii="Times New Roman" w:hAnsi="Times New Roman" w:cs="Times New Roman"/>
          <w:sz w:val="24"/>
          <w:szCs w:val="24"/>
          <w14:stylisticSets>
            <w14:styleSet w14:id="1"/>
          </w14:stylisticSets>
        </w:rPr>
        <w:t>.</w:t>
      </w:r>
      <w:r w:rsidR="0099249F">
        <w:rPr>
          <w:rStyle w:val="EndnoteReference"/>
          <w:rFonts w:ascii="Times New Roman" w:hAnsi="Times New Roman" w:cs="Times New Roman"/>
          <w:sz w:val="24"/>
          <w:szCs w:val="24"/>
          <w14:stylisticSets>
            <w14:styleSet w14:id="1"/>
          </w14:stylisticSets>
        </w:rPr>
        <w:endnoteReference w:id="47"/>
      </w:r>
      <w:r w:rsidR="00DA6575">
        <w:rPr>
          <w:rFonts w:ascii="Times New Roman" w:hAnsi="Times New Roman" w:cs="Times New Roman"/>
          <w:sz w:val="24"/>
          <w:szCs w:val="24"/>
          <w14:stylisticSets>
            <w14:styleSet w14:id="1"/>
          </w14:stylisticSets>
        </w:rPr>
        <w:t xml:space="preserve"> </w:t>
      </w:r>
      <w:r w:rsidR="004543CF">
        <w:rPr>
          <w:rFonts w:ascii="Times New Roman" w:hAnsi="Times New Roman" w:cs="Times New Roman"/>
          <w:sz w:val="24"/>
          <w:szCs w:val="24"/>
          <w14:stylisticSets>
            <w14:styleSet w14:id="1"/>
          </w14:stylisticSets>
        </w:rPr>
        <w:t xml:space="preserve">Homelessness has an incredibly </w:t>
      </w:r>
      <w:r w:rsidR="00A164C9">
        <w:rPr>
          <w:rFonts w:ascii="Times New Roman" w:hAnsi="Times New Roman" w:cs="Times New Roman"/>
          <w:sz w:val="24"/>
          <w:szCs w:val="24"/>
          <w14:stylisticSets>
            <w14:styleSet w14:id="1"/>
          </w14:stylisticSets>
        </w:rPr>
        <w:t>dramati</w:t>
      </w:r>
      <w:r w:rsidR="004543CF">
        <w:rPr>
          <w:rFonts w:ascii="Times New Roman" w:hAnsi="Times New Roman" w:cs="Times New Roman"/>
          <w:sz w:val="24"/>
          <w:szCs w:val="24"/>
          <w14:stylisticSets>
            <w14:styleSet w14:id="1"/>
          </w14:stylisticSets>
        </w:rPr>
        <w:t>c effect on</w:t>
      </w:r>
      <w:r w:rsidR="007F5788">
        <w:rPr>
          <w:rFonts w:ascii="Times New Roman" w:hAnsi="Times New Roman" w:cs="Times New Roman"/>
          <w:sz w:val="24"/>
          <w:szCs w:val="24"/>
          <w14:stylisticSets>
            <w14:styleSet w14:id="1"/>
          </w14:stylisticSets>
        </w:rPr>
        <w:t xml:space="preserve"> child development</w:t>
      </w:r>
      <w:r w:rsidR="00DA6575">
        <w:rPr>
          <w:rFonts w:ascii="Times New Roman" w:hAnsi="Times New Roman" w:cs="Times New Roman"/>
          <w:sz w:val="24"/>
          <w:szCs w:val="24"/>
          <w14:stylisticSets>
            <w14:styleSet w14:id="1"/>
          </w14:stylisticSets>
        </w:rPr>
        <w:t>.</w:t>
      </w:r>
      <w:r w:rsidR="007F5788">
        <w:rPr>
          <w:rStyle w:val="EndnoteReference"/>
          <w:rFonts w:ascii="Times New Roman" w:hAnsi="Times New Roman" w:cs="Times New Roman"/>
          <w:sz w:val="24"/>
          <w:szCs w:val="24"/>
          <w14:stylisticSets>
            <w14:styleSet w14:id="1"/>
          </w14:stylisticSets>
        </w:rPr>
        <w:endnoteReference w:id="48"/>
      </w:r>
    </w:p>
    <w:p w14:paraId="2F7C709F" w14:textId="77777777" w:rsidR="006C07A0" w:rsidRDefault="00DA6575" w:rsidP="004543CF">
      <w:pPr>
        <w:pStyle w:val="ListParagraph"/>
        <w:numPr>
          <w:ilvl w:val="0"/>
          <w:numId w:val="1"/>
        </w:numPr>
        <w:spacing w:line="480" w:lineRule="auto"/>
        <w:rPr>
          <w:rFonts w:ascii="Times New Roman" w:hAnsi="Times New Roman" w:cs="Times New Roman"/>
          <w:sz w:val="24"/>
          <w:szCs w:val="24"/>
        </w:rPr>
      </w:pPr>
      <w:r w:rsidRPr="00FF1AA7">
        <w:rPr>
          <w:rFonts w:ascii="Times New Roman" w:hAnsi="Times New Roman" w:cs="Times New Roman"/>
          <w:sz w:val="24"/>
          <w:szCs w:val="24"/>
        </w:rPr>
        <w:t xml:space="preserve">In rural areas, </w:t>
      </w:r>
      <w:r w:rsidR="00D227AF">
        <w:rPr>
          <w:rFonts w:ascii="Times New Roman" w:hAnsi="Times New Roman" w:cs="Times New Roman"/>
          <w:sz w:val="24"/>
          <w:szCs w:val="24"/>
        </w:rPr>
        <w:t>the problems of poor children</w:t>
      </w:r>
      <w:r w:rsidRPr="00FF1AA7">
        <w:rPr>
          <w:rFonts w:ascii="Times New Roman" w:hAnsi="Times New Roman" w:cs="Times New Roman"/>
          <w:sz w:val="24"/>
          <w:szCs w:val="24"/>
        </w:rPr>
        <w:t xml:space="preserve"> are exacerbated by a lack of robust social services.</w:t>
      </w:r>
      <w:r w:rsidR="004543CF">
        <w:rPr>
          <w:rStyle w:val="EndnoteReference"/>
          <w:rFonts w:ascii="Times New Roman" w:hAnsi="Times New Roman" w:cs="Times New Roman"/>
          <w:sz w:val="24"/>
          <w:szCs w:val="24"/>
        </w:rPr>
        <w:endnoteReference w:id="49"/>
      </w:r>
      <w:r w:rsidRPr="00FF1AA7">
        <w:rPr>
          <w:rFonts w:ascii="Times New Roman" w:hAnsi="Times New Roman" w:cs="Times New Roman"/>
          <w:sz w:val="24"/>
          <w:szCs w:val="24"/>
        </w:rPr>
        <w:t xml:space="preserve"> </w:t>
      </w:r>
      <w:r w:rsidR="009149CE">
        <w:rPr>
          <w:rFonts w:ascii="Times New Roman" w:hAnsi="Times New Roman" w:cs="Times New Roman"/>
          <w:sz w:val="24"/>
          <w:szCs w:val="24"/>
        </w:rPr>
        <w:t xml:space="preserve">For a rural family to uproot in order to seek the socioeconomic safety net of a city </w:t>
      </w:r>
      <w:r w:rsidR="00EE2A20">
        <w:rPr>
          <w:rFonts w:ascii="Times New Roman" w:hAnsi="Times New Roman" w:cs="Times New Roman"/>
          <w:sz w:val="24"/>
          <w:szCs w:val="24"/>
        </w:rPr>
        <w:t xml:space="preserve">could itself have </w:t>
      </w:r>
      <w:r w:rsidR="002364E6">
        <w:rPr>
          <w:rFonts w:ascii="Times New Roman" w:hAnsi="Times New Roman" w:cs="Times New Roman"/>
          <w:sz w:val="24"/>
          <w:szCs w:val="24"/>
        </w:rPr>
        <w:t>a disruptive impact</w:t>
      </w:r>
      <w:r w:rsidR="00EE2A20">
        <w:rPr>
          <w:rFonts w:ascii="Times New Roman" w:hAnsi="Times New Roman" w:cs="Times New Roman"/>
          <w:sz w:val="24"/>
          <w:szCs w:val="24"/>
        </w:rPr>
        <w:t xml:space="preserve"> on their children</w:t>
      </w:r>
      <w:r w:rsidR="0031172B">
        <w:rPr>
          <w:rFonts w:ascii="Times New Roman" w:hAnsi="Times New Roman" w:cs="Times New Roman"/>
          <w:sz w:val="24"/>
          <w:szCs w:val="24"/>
        </w:rPr>
        <w:t>’s education and overall well-being</w:t>
      </w:r>
      <w:r w:rsidR="00EE2A20">
        <w:rPr>
          <w:rFonts w:ascii="Times New Roman" w:hAnsi="Times New Roman" w:cs="Times New Roman"/>
          <w:sz w:val="24"/>
          <w:szCs w:val="24"/>
        </w:rPr>
        <w:t>.</w:t>
      </w:r>
    </w:p>
    <w:p w14:paraId="53F94C71" w14:textId="103933BD" w:rsidR="00F0474C" w:rsidRDefault="009139C2" w:rsidP="00BB7C37">
      <w:pPr>
        <w:pStyle w:val="ListParagraph"/>
        <w:numPr>
          <w:ilvl w:val="0"/>
          <w:numId w:val="2"/>
        </w:num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Current Status of Efforts to Establish a</w:t>
      </w:r>
      <w:r w:rsidR="004543CF">
        <w:rPr>
          <w:rFonts w:ascii="Times New Roman" w:hAnsi="Times New Roman" w:cs="Times New Roman"/>
          <w:b/>
          <w:sz w:val="24"/>
          <w:szCs w:val="24"/>
          <w14:stylisticSets>
            <w14:styleSet w14:id="1"/>
          </w14:stylisticSets>
        </w:rPr>
        <w:t xml:space="preserve"> Right to Civil Counsel </w:t>
      </w:r>
      <w:r>
        <w:rPr>
          <w:rFonts w:ascii="Times New Roman" w:hAnsi="Times New Roman" w:cs="Times New Roman"/>
          <w:b/>
          <w:sz w:val="24"/>
          <w:szCs w:val="24"/>
          <w14:stylisticSets>
            <w14:styleSet w14:id="1"/>
          </w14:stylisticSets>
        </w:rPr>
        <w:t xml:space="preserve">as a </w:t>
      </w:r>
      <w:r w:rsidR="0014505D">
        <w:rPr>
          <w:rFonts w:ascii="Times New Roman" w:hAnsi="Times New Roman" w:cs="Times New Roman"/>
          <w:b/>
          <w:sz w:val="24"/>
          <w:szCs w:val="24"/>
          <w14:stylisticSets>
            <w14:styleSet w14:id="1"/>
          </w14:stylisticSets>
        </w:rPr>
        <w:t>Realization of Human Rights</w:t>
      </w:r>
    </w:p>
    <w:p w14:paraId="1DF66C3C" w14:textId="77777777" w:rsidR="00A164C9" w:rsidRPr="004543CF" w:rsidRDefault="00A164C9" w:rsidP="008A1943">
      <w:pPr>
        <w:pStyle w:val="ListParagraph"/>
        <w:tabs>
          <w:tab w:val="left" w:pos="876"/>
        </w:tabs>
        <w:ind w:left="1080"/>
        <w:rPr>
          <w:rFonts w:ascii="Times New Roman" w:hAnsi="Times New Roman" w:cs="Times New Roman"/>
          <w:b/>
          <w:sz w:val="24"/>
          <w:szCs w:val="24"/>
          <w14:stylisticSets>
            <w14:styleSet w14:id="1"/>
          </w14:stylisticSets>
        </w:rPr>
      </w:pPr>
    </w:p>
    <w:p w14:paraId="11A303D4" w14:textId="5884C7C5" w:rsidR="00910E80" w:rsidRDefault="00A66591" w:rsidP="00A66591">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The realities of an already overburdened </w:t>
      </w:r>
      <w:r w:rsidR="002364E6">
        <w:rPr>
          <w:rFonts w:ascii="Times New Roman" w:hAnsi="Times New Roman" w:cs="Times New Roman"/>
          <w:sz w:val="24"/>
          <w:szCs w:val="24"/>
          <w14:stylisticSets>
            <w14:styleSet w14:id="1"/>
          </w14:stylisticSets>
        </w:rPr>
        <w:t xml:space="preserve">criminal </w:t>
      </w:r>
      <w:r>
        <w:rPr>
          <w:rFonts w:ascii="Times New Roman" w:hAnsi="Times New Roman" w:cs="Times New Roman"/>
          <w:sz w:val="24"/>
          <w:szCs w:val="24"/>
          <w14:stylisticSets>
            <w14:styleSet w14:id="1"/>
          </w14:stylisticSets>
        </w:rPr>
        <w:t xml:space="preserve">public defender system and the costs and difficulties of implementation contribute to </w:t>
      </w:r>
      <w:r w:rsidR="000F0F18">
        <w:rPr>
          <w:rFonts w:ascii="Times New Roman" w:hAnsi="Times New Roman" w:cs="Times New Roman"/>
          <w:sz w:val="24"/>
          <w:szCs w:val="24"/>
          <w14:stylisticSets>
            <w14:styleSet w14:id="1"/>
          </w14:stylisticSets>
        </w:rPr>
        <w:t xml:space="preserve">resistance to a civil </w:t>
      </w:r>
      <w:r>
        <w:rPr>
          <w:rFonts w:ascii="Times New Roman" w:hAnsi="Times New Roman" w:cs="Times New Roman"/>
          <w:sz w:val="24"/>
          <w:szCs w:val="24"/>
          <w14:stylisticSets>
            <w14:styleSet w14:id="1"/>
          </w14:stylisticSets>
        </w:rPr>
        <w:t>right</w:t>
      </w:r>
      <w:r w:rsidR="000F0F18">
        <w:rPr>
          <w:rFonts w:ascii="Times New Roman" w:hAnsi="Times New Roman" w:cs="Times New Roman"/>
          <w:sz w:val="24"/>
          <w:szCs w:val="24"/>
          <w14:stylisticSets>
            <w14:styleSet w14:id="1"/>
          </w14:stylisticSets>
        </w:rPr>
        <w:t xml:space="preserve"> to counsel</w:t>
      </w:r>
      <w:r>
        <w:rPr>
          <w:rFonts w:ascii="Times New Roman" w:hAnsi="Times New Roman" w:cs="Times New Roman"/>
          <w:sz w:val="24"/>
          <w:szCs w:val="24"/>
          <w14:stylisticSets>
            <w14:styleSet w14:id="1"/>
          </w14:stylisticSets>
        </w:rPr>
        <w:t xml:space="preserve">, causing some to advocate instead for </w:t>
      </w:r>
      <w:r>
        <w:rPr>
          <w:rFonts w:ascii="Times New Roman" w:hAnsi="Times New Roman" w:cs="Times New Roman"/>
          <w:i/>
          <w:sz w:val="24"/>
          <w:szCs w:val="24"/>
          <w14:stylisticSets>
            <w14:styleSet w14:id="1"/>
          </w14:stylisticSets>
        </w:rPr>
        <w:t xml:space="preserve">pro se </w:t>
      </w:r>
      <w:r>
        <w:rPr>
          <w:rFonts w:ascii="Times New Roman" w:hAnsi="Times New Roman" w:cs="Times New Roman"/>
          <w:sz w:val="24"/>
          <w:szCs w:val="24"/>
          <w14:stylisticSets>
            <w14:styleSet w14:id="1"/>
          </w14:stylisticSets>
        </w:rPr>
        <w:t>reform.</w:t>
      </w:r>
      <w:r w:rsidR="00D522FC">
        <w:rPr>
          <w:rStyle w:val="EndnoteReference"/>
          <w:rFonts w:ascii="Times New Roman" w:hAnsi="Times New Roman" w:cs="Times New Roman"/>
          <w:sz w:val="24"/>
          <w:szCs w:val="24"/>
          <w14:stylisticSets>
            <w14:styleSet w14:id="1"/>
          </w14:stylisticSets>
        </w:rPr>
        <w:endnoteReference w:id="50"/>
      </w:r>
      <w:r w:rsidR="00F56B8F" w:rsidRPr="00A66591">
        <w:rPr>
          <w:rFonts w:ascii="Times New Roman" w:hAnsi="Times New Roman" w:cs="Times New Roman"/>
          <w:sz w:val="24"/>
          <w:szCs w:val="24"/>
          <w14:stylisticSets>
            <w14:styleSet w14:id="1"/>
          </w14:stylisticSets>
        </w:rPr>
        <w:t xml:space="preserve"> </w:t>
      </w:r>
      <w:r w:rsidR="004320A2">
        <w:rPr>
          <w:rFonts w:ascii="Times New Roman" w:hAnsi="Times New Roman" w:cs="Times New Roman"/>
          <w:sz w:val="24"/>
          <w:szCs w:val="24"/>
          <w14:stylisticSets>
            <w14:styleSet w14:id="1"/>
          </w14:stylisticSets>
        </w:rPr>
        <w:t>However, a</w:t>
      </w:r>
      <w:r>
        <w:rPr>
          <w:rFonts w:ascii="Times New Roman" w:hAnsi="Times New Roman" w:cs="Times New Roman"/>
          <w:sz w:val="24"/>
          <w:szCs w:val="24"/>
          <w14:stylisticSets>
            <w14:styleSet w14:id="1"/>
          </w14:stylisticSets>
        </w:rPr>
        <w:t xml:space="preserve">s </w:t>
      </w:r>
      <w:r w:rsidR="004320A2">
        <w:rPr>
          <w:rFonts w:ascii="Times New Roman" w:hAnsi="Times New Roman" w:cs="Times New Roman"/>
          <w:sz w:val="24"/>
          <w:szCs w:val="24"/>
          <w14:stylisticSets>
            <w14:styleSet w14:id="1"/>
          </w14:stylisticSets>
        </w:rPr>
        <w:t>the quote from Richard Posner</w:t>
      </w:r>
      <w:r>
        <w:rPr>
          <w:rFonts w:ascii="Times New Roman" w:hAnsi="Times New Roman" w:cs="Times New Roman"/>
          <w:sz w:val="24"/>
          <w:szCs w:val="24"/>
          <w14:stylisticSets>
            <w14:styleSet w14:id="1"/>
          </w14:stylisticSets>
        </w:rPr>
        <w:t xml:space="preserve"> in Section I, </w:t>
      </w:r>
      <w:r w:rsidRPr="00A66591">
        <w:rPr>
          <w:rFonts w:ascii="Times New Roman" w:hAnsi="Times New Roman" w:cs="Times New Roman"/>
          <w:i/>
          <w:sz w:val="24"/>
          <w:szCs w:val="24"/>
          <w14:stylisticSets>
            <w14:styleSet w14:id="1"/>
          </w14:stylisticSets>
        </w:rPr>
        <w:t>supra</w:t>
      </w:r>
      <w:r>
        <w:rPr>
          <w:rFonts w:ascii="Times New Roman" w:hAnsi="Times New Roman" w:cs="Times New Roman"/>
          <w:sz w:val="24"/>
          <w:szCs w:val="24"/>
          <w14:stylisticSets>
            <w14:styleSet w14:id="1"/>
          </w14:stylisticSets>
        </w:rPr>
        <w:t xml:space="preserve">, </w:t>
      </w:r>
      <w:r w:rsidR="004320A2">
        <w:rPr>
          <w:rFonts w:ascii="Times New Roman" w:hAnsi="Times New Roman" w:cs="Times New Roman"/>
          <w:sz w:val="24"/>
          <w:szCs w:val="24"/>
          <w14:stylisticSets>
            <w14:styleSet w14:id="1"/>
          </w14:stylisticSets>
        </w:rPr>
        <w:t>elucidates,</w:t>
      </w:r>
      <w:r>
        <w:rPr>
          <w:rFonts w:ascii="Times New Roman" w:hAnsi="Times New Roman" w:cs="Times New Roman"/>
          <w:sz w:val="24"/>
          <w:szCs w:val="24"/>
          <w14:stylisticSets>
            <w14:styleSet w14:id="1"/>
          </w14:stylisticSets>
        </w:rPr>
        <w:t xml:space="preserve"> there are </w:t>
      </w:r>
      <w:r w:rsidR="00F56B8F" w:rsidRPr="00A66591">
        <w:rPr>
          <w:rFonts w:ascii="Times New Roman" w:hAnsi="Times New Roman" w:cs="Times New Roman"/>
          <w:sz w:val="24"/>
          <w:szCs w:val="24"/>
          <w14:stylisticSets>
            <w14:styleSet w14:id="1"/>
          </w14:stylisticSets>
        </w:rPr>
        <w:t>certain inimitabl</w:t>
      </w:r>
      <w:r>
        <w:rPr>
          <w:rFonts w:ascii="Times New Roman" w:hAnsi="Times New Roman" w:cs="Times New Roman"/>
          <w:sz w:val="24"/>
          <w:szCs w:val="24"/>
          <w14:stylisticSets>
            <w14:styleSet w14:id="1"/>
          </w14:stylisticSets>
        </w:rPr>
        <w:t xml:space="preserve">e advantages to </w:t>
      </w:r>
      <w:r w:rsidR="00A164C9">
        <w:rPr>
          <w:rFonts w:ascii="Times New Roman" w:hAnsi="Times New Roman" w:cs="Times New Roman"/>
          <w:sz w:val="24"/>
          <w:szCs w:val="24"/>
          <w14:stylisticSets>
            <w14:styleSet w14:id="1"/>
          </w14:stylisticSets>
        </w:rPr>
        <w:t xml:space="preserve">legal </w:t>
      </w:r>
      <w:r>
        <w:rPr>
          <w:rFonts w:ascii="Times New Roman" w:hAnsi="Times New Roman" w:cs="Times New Roman"/>
          <w:sz w:val="24"/>
          <w:szCs w:val="24"/>
          <w14:stylisticSets>
            <w14:styleSet w14:id="1"/>
          </w14:stylisticSets>
        </w:rPr>
        <w:t>representation</w:t>
      </w:r>
      <w:r w:rsidR="000F0F18">
        <w:rPr>
          <w:rFonts w:ascii="Times New Roman" w:hAnsi="Times New Roman" w:cs="Times New Roman"/>
          <w:sz w:val="24"/>
          <w:szCs w:val="24"/>
          <w14:stylisticSets>
            <w14:styleSet w14:id="1"/>
          </w14:stylisticSets>
        </w:rPr>
        <w:t xml:space="preserve">. </w:t>
      </w:r>
      <w:r w:rsidR="000F0F18" w:rsidRPr="00347846">
        <w:rPr>
          <w:rFonts w:ascii="Times New Roman" w:hAnsi="Times New Roman" w:cs="Times New Roman"/>
          <w:sz w:val="24"/>
          <w:szCs w:val="24"/>
          <w14:stylisticSets>
            <w14:styleSet w14:id="1"/>
          </w14:stylisticSets>
        </w:rPr>
        <w:t xml:space="preserve">Additionally, studies have shown full representation to provide significantly better results over lesser interventions such as lawyer for the day or </w:t>
      </w:r>
      <w:r w:rsidR="000F0F18" w:rsidRPr="00347846">
        <w:rPr>
          <w:rFonts w:ascii="Times New Roman" w:hAnsi="Times New Roman" w:cs="Times New Roman"/>
          <w:i/>
          <w:sz w:val="24"/>
          <w:szCs w:val="24"/>
          <w14:stylisticSets>
            <w14:styleSet w14:id="1"/>
          </w14:stylisticSets>
        </w:rPr>
        <w:t>pro se</w:t>
      </w:r>
      <w:r w:rsidR="000F0F18" w:rsidRPr="00347846">
        <w:rPr>
          <w:rFonts w:ascii="Times New Roman" w:hAnsi="Times New Roman" w:cs="Times New Roman"/>
          <w:sz w:val="24"/>
          <w:szCs w:val="24"/>
          <w14:stylisticSets>
            <w14:styleSet w14:id="1"/>
          </w14:stylisticSets>
        </w:rPr>
        <w:t xml:space="preserve"> assistance.</w:t>
      </w:r>
      <w:r w:rsidR="000F0F18" w:rsidRPr="00347846">
        <w:rPr>
          <w:rStyle w:val="EndnoteReference"/>
          <w:rFonts w:ascii="Times New Roman" w:hAnsi="Times New Roman" w:cs="Times New Roman"/>
          <w:sz w:val="24"/>
          <w:szCs w:val="24"/>
          <w14:stylisticSets>
            <w14:styleSet w14:id="1"/>
          </w14:stylisticSets>
        </w:rPr>
        <w:endnoteReference w:id="51"/>
      </w:r>
    </w:p>
    <w:p w14:paraId="45207440" w14:textId="77777777" w:rsidR="001B51CB" w:rsidRDefault="00347846" w:rsidP="0048170F">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pPr>
      <w:r w:rsidRPr="00347846">
        <w:rPr>
          <w:rFonts w:ascii="Times New Roman" w:hAnsi="Times New Roman" w:cs="Times New Roman"/>
          <w:sz w:val="24"/>
          <w:szCs w:val="24"/>
          <w14:stylisticSets>
            <w14:styleSet w14:id="1"/>
          </w14:stylisticSets>
        </w:rPr>
        <w:lastRenderedPageBreak/>
        <w:t>The American Bar Association (ABA) has proposed extending a right to civil counsel whenever basic human needs are at stake.</w:t>
      </w:r>
      <w:r>
        <w:rPr>
          <w:rStyle w:val="EndnoteReference"/>
          <w:rFonts w:ascii="Times New Roman" w:hAnsi="Times New Roman" w:cs="Times New Roman"/>
          <w:sz w:val="24"/>
          <w:szCs w:val="24"/>
          <w14:stylisticSets>
            <w14:styleSet w14:id="1"/>
          </w14:stylisticSets>
        </w:rPr>
        <w:endnoteReference w:id="52"/>
      </w:r>
      <w:r w:rsidRPr="00347846">
        <w:rPr>
          <w:rFonts w:ascii="Times New Roman" w:hAnsi="Times New Roman" w:cs="Times New Roman"/>
          <w:sz w:val="24"/>
          <w:szCs w:val="24"/>
          <w14:stylisticSets>
            <w14:styleSet w14:id="1"/>
          </w14:stylisticSets>
        </w:rPr>
        <w:t xml:space="preserve"> In its report, the ABA cited to the 1979 European Court of Human Rights decision, </w:t>
      </w:r>
      <w:r w:rsidRPr="00347846">
        <w:rPr>
          <w:rFonts w:ascii="Times New Roman" w:hAnsi="Times New Roman" w:cs="Times New Roman"/>
          <w:i/>
          <w:sz w:val="24"/>
          <w:szCs w:val="24"/>
          <w14:stylisticSets>
            <w14:styleSet w14:id="1"/>
          </w14:stylisticSets>
        </w:rPr>
        <w:t>Airey v. Ireland</w:t>
      </w:r>
      <w:r w:rsidRPr="00347846">
        <w:rPr>
          <w:rFonts w:ascii="Times New Roman" w:hAnsi="Times New Roman" w:cs="Times New Roman"/>
          <w:sz w:val="24"/>
          <w:szCs w:val="24"/>
          <w14:stylisticSets>
            <w14:styleSet w14:id="1"/>
          </w14:stylisticSets>
        </w:rPr>
        <w:t>, which held that the right to a fair hearing demands the provision of an attorney to indigent civil litigants.</w:t>
      </w:r>
      <w:r>
        <w:rPr>
          <w:rStyle w:val="EndnoteReference"/>
          <w:rFonts w:ascii="Times New Roman" w:hAnsi="Times New Roman" w:cs="Times New Roman"/>
          <w:sz w:val="24"/>
          <w:szCs w:val="24"/>
          <w14:stylisticSets>
            <w14:styleSet w14:id="1"/>
          </w14:stylisticSets>
        </w:rPr>
        <w:endnoteReference w:id="53"/>
      </w:r>
      <w:r w:rsidRPr="00347846">
        <w:rPr>
          <w:rFonts w:ascii="Times New Roman" w:hAnsi="Times New Roman" w:cs="Times New Roman"/>
          <w:sz w:val="24"/>
          <w:szCs w:val="24"/>
          <w14:stylisticSets>
            <w14:styleSet w14:id="1"/>
          </w14:stylisticSets>
        </w:rPr>
        <w:t xml:space="preserve"> Indeed, the ABA proposal resonates strongly with many of the interrelated human rights of the international framework. Providing a right to civil counsel when their basic needs are on the line is believed by many advocates to be essential to help poor people across the United States in very tangible ways to realize their rights to health, to shelter, to food, and to water. </w:t>
      </w:r>
    </w:p>
    <w:p w14:paraId="3AAC68EA" w14:textId="2BC28D25" w:rsidR="00997E6E" w:rsidRPr="00347846" w:rsidRDefault="00347846" w:rsidP="0048170F">
      <w:pPr>
        <w:pStyle w:val="ListParagraph"/>
        <w:numPr>
          <w:ilvl w:val="0"/>
          <w:numId w:val="1"/>
        </w:numPr>
        <w:tabs>
          <w:tab w:val="left" w:pos="876"/>
        </w:tabs>
        <w:spacing w:line="480" w:lineRule="auto"/>
        <w:rPr>
          <w:rFonts w:ascii="Times New Roman" w:hAnsi="Times New Roman" w:cs="Times New Roman"/>
          <w:sz w:val="24"/>
          <w:szCs w:val="24"/>
          <w14:stylisticSets>
            <w14:styleSet w14:id="1"/>
          </w14:stylisticSets>
        </w:rPr>
        <w:sectPr w:rsidR="00997E6E" w:rsidRPr="00347846">
          <w:footerReference w:type="default" r:id="rId10"/>
          <w:endnotePr>
            <w:numFmt w:val="decimal"/>
          </w:endnotePr>
          <w:pgSz w:w="12240" w:h="15840"/>
          <w:pgMar w:top="1440" w:right="1440" w:bottom="1440" w:left="1440" w:header="720" w:footer="720" w:gutter="0"/>
          <w:cols w:space="720"/>
          <w:docGrid w:linePitch="360"/>
        </w:sectPr>
      </w:pPr>
      <w:r w:rsidRPr="00347846">
        <w:rPr>
          <w:rFonts w:ascii="Times New Roman" w:hAnsi="Times New Roman" w:cs="Times New Roman"/>
          <w:sz w:val="24"/>
          <w:szCs w:val="24"/>
          <w14:stylisticSets>
            <w14:styleSet w14:id="1"/>
          </w14:stylisticSets>
        </w:rPr>
        <w:t>For poor children, especially those who are hidden on the margins of society, the fulfillment, or non-fulfillment, of these rights could have even greater po</w:t>
      </w:r>
      <w:r w:rsidR="0048170F">
        <w:rPr>
          <w:rFonts w:ascii="Times New Roman" w:hAnsi="Times New Roman" w:cs="Times New Roman"/>
          <w:sz w:val="24"/>
          <w:szCs w:val="24"/>
          <w14:stylisticSets>
            <w14:styleSet w14:id="1"/>
          </w14:stylisticSets>
        </w:rPr>
        <w:t>sitive or negative consequences. Not only are their immediate economic and social rights staked on the outcome of a legal problem, but so too is their right to opportunity. As stated in the Convention on the Rights of the Child</w:t>
      </w:r>
      <w:r w:rsidR="001B51CB">
        <w:rPr>
          <w:rFonts w:ascii="Times New Roman" w:hAnsi="Times New Roman" w:cs="Times New Roman"/>
          <w:sz w:val="24"/>
          <w:szCs w:val="24"/>
          <w14:stylisticSets>
            <w14:styleSet w14:id="1"/>
          </w14:stylisticSets>
        </w:rPr>
        <w:t>, every “child should be fully prepared to live an individual life in society.”</w:t>
      </w:r>
      <w:r w:rsidR="001B51CB">
        <w:rPr>
          <w:rStyle w:val="EndnoteReference"/>
          <w:rFonts w:ascii="Times New Roman" w:hAnsi="Times New Roman" w:cs="Times New Roman"/>
          <w:sz w:val="24"/>
          <w:szCs w:val="24"/>
          <w14:stylisticSets>
            <w14:styleSet w14:id="1"/>
          </w14:stylisticSets>
        </w:rPr>
        <w:endnoteReference w:id="54"/>
      </w:r>
      <w:r w:rsidR="001B51CB">
        <w:rPr>
          <w:rFonts w:ascii="Times New Roman" w:hAnsi="Times New Roman" w:cs="Times New Roman"/>
          <w:sz w:val="24"/>
          <w:szCs w:val="24"/>
          <w14:stylisticSets>
            <w14:styleSet w14:id="1"/>
          </w14:stylisticSets>
        </w:rPr>
        <w:t xml:space="preserve"> </w:t>
      </w:r>
      <w:r w:rsidR="00183828">
        <w:rPr>
          <w:rFonts w:ascii="Times New Roman" w:hAnsi="Times New Roman" w:cs="Times New Roman"/>
          <w:sz w:val="24"/>
          <w:szCs w:val="24"/>
          <w14:stylisticSets>
            <w14:styleSet w14:id="1"/>
          </w14:stylisticSets>
        </w:rPr>
        <w:t>The persistence of poverty from generation to generation in many of New Mexico’s rural counties suggests that children there are much less than “fully prepared” to realize their individual potentials.</w:t>
      </w:r>
      <w:r w:rsidR="00183828">
        <w:rPr>
          <w:rStyle w:val="EndnoteReference"/>
          <w:rFonts w:ascii="Times New Roman" w:hAnsi="Times New Roman" w:cs="Times New Roman"/>
          <w:sz w:val="24"/>
          <w:szCs w:val="24"/>
          <w14:stylisticSets>
            <w14:styleSet w14:id="1"/>
          </w14:stylisticSets>
        </w:rPr>
        <w:endnoteReference w:id="55"/>
      </w:r>
      <w:r w:rsidR="00183828">
        <w:rPr>
          <w:rFonts w:ascii="Times New Roman" w:hAnsi="Times New Roman" w:cs="Times New Roman"/>
          <w:sz w:val="24"/>
          <w:szCs w:val="24"/>
          <w14:stylisticSets>
            <w14:styleSet w14:id="1"/>
          </w14:stylisticSets>
        </w:rPr>
        <w:t xml:space="preserve"> </w:t>
      </w:r>
      <w:r w:rsidR="001B51CB">
        <w:rPr>
          <w:rFonts w:ascii="Times New Roman" w:hAnsi="Times New Roman" w:cs="Times New Roman"/>
          <w:sz w:val="24"/>
          <w:szCs w:val="24"/>
          <w14:stylisticSets>
            <w14:styleSet w14:id="1"/>
          </w14:stylisticSets>
        </w:rPr>
        <w:t xml:space="preserve">When a child’s family gets </w:t>
      </w:r>
      <w:r w:rsidR="003B4BAF">
        <w:rPr>
          <w:rFonts w:ascii="Times New Roman" w:hAnsi="Times New Roman" w:cs="Times New Roman"/>
          <w:sz w:val="24"/>
          <w:szCs w:val="24"/>
          <w14:stylisticSets>
            <w14:styleSet w14:id="1"/>
          </w14:stylisticSets>
        </w:rPr>
        <w:t>help for their civil legal problem</w:t>
      </w:r>
      <w:r w:rsidR="00AF56F5">
        <w:rPr>
          <w:rFonts w:ascii="Times New Roman" w:hAnsi="Times New Roman" w:cs="Times New Roman"/>
          <w:sz w:val="24"/>
          <w:szCs w:val="24"/>
          <w14:stylisticSets>
            <w14:styleSet w14:id="1"/>
          </w14:stylisticSets>
        </w:rPr>
        <w:t>s</w:t>
      </w:r>
      <w:r w:rsidR="001B51CB">
        <w:rPr>
          <w:rFonts w:ascii="Times New Roman" w:hAnsi="Times New Roman" w:cs="Times New Roman"/>
          <w:sz w:val="24"/>
          <w:szCs w:val="24"/>
          <w14:stylisticSets>
            <w14:styleSet w14:id="1"/>
          </w14:stylisticSets>
        </w:rPr>
        <w:t xml:space="preserve">, that legal aid </w:t>
      </w:r>
      <w:r w:rsidR="00A53D0C">
        <w:rPr>
          <w:rFonts w:ascii="Times New Roman" w:hAnsi="Times New Roman" w:cs="Times New Roman"/>
          <w:sz w:val="24"/>
          <w:szCs w:val="24"/>
          <w14:stylisticSets>
            <w14:styleSet w14:id="1"/>
          </w14:stylisticSets>
        </w:rPr>
        <w:t>can</w:t>
      </w:r>
      <w:r w:rsidR="003B4BAF">
        <w:rPr>
          <w:rFonts w:ascii="Times New Roman" w:hAnsi="Times New Roman" w:cs="Times New Roman"/>
          <w:sz w:val="24"/>
          <w:szCs w:val="24"/>
          <w14:stylisticSets>
            <w14:styleSet w14:id="1"/>
          </w14:stylisticSets>
        </w:rPr>
        <w:t xml:space="preserve"> serve as </w:t>
      </w:r>
      <w:r w:rsidR="001B51CB">
        <w:rPr>
          <w:rFonts w:ascii="Times New Roman" w:hAnsi="Times New Roman" w:cs="Times New Roman"/>
          <w:sz w:val="24"/>
          <w:szCs w:val="24"/>
          <w14:stylisticSets>
            <w14:styleSet w14:id="1"/>
          </w14:stylisticSets>
        </w:rPr>
        <w:t xml:space="preserve">the </w:t>
      </w:r>
      <w:r w:rsidR="00E60E36">
        <w:rPr>
          <w:rFonts w:ascii="Times New Roman" w:hAnsi="Times New Roman" w:cs="Times New Roman"/>
          <w:sz w:val="24"/>
          <w:szCs w:val="24"/>
          <w14:stylisticSets>
            <w14:styleSet w14:id="1"/>
          </w14:stylisticSets>
        </w:rPr>
        <w:t xml:space="preserve">critical </w:t>
      </w:r>
      <w:r w:rsidR="001B51CB">
        <w:rPr>
          <w:rFonts w:ascii="Times New Roman" w:hAnsi="Times New Roman" w:cs="Times New Roman"/>
          <w:sz w:val="24"/>
          <w:szCs w:val="24"/>
          <w14:stylisticSets>
            <w14:styleSet w14:id="1"/>
          </w14:stylisticSets>
        </w:rPr>
        <w:t>outside intervention that</w:t>
      </w:r>
      <w:r w:rsidR="003B4BAF">
        <w:rPr>
          <w:rFonts w:ascii="Times New Roman" w:hAnsi="Times New Roman" w:cs="Times New Roman"/>
          <w:sz w:val="24"/>
          <w:szCs w:val="24"/>
          <w14:stylisticSets>
            <w14:styleSet w14:id="1"/>
          </w14:stylisticSets>
        </w:rPr>
        <w:t xml:space="preserve"> </w:t>
      </w:r>
      <w:r w:rsidR="00A53D0C">
        <w:rPr>
          <w:rFonts w:ascii="Times New Roman" w:hAnsi="Times New Roman" w:cs="Times New Roman"/>
          <w:sz w:val="24"/>
          <w:szCs w:val="24"/>
          <w14:stylisticSets>
            <w14:styleSet w14:id="1"/>
          </w14:stylisticSets>
        </w:rPr>
        <w:t>alleviates the anxiety of instability and allows a child to focus on her happiness and education and be prepared</w:t>
      </w:r>
      <w:r w:rsidR="00E60E36">
        <w:rPr>
          <w:rFonts w:ascii="Times New Roman" w:hAnsi="Times New Roman" w:cs="Times New Roman"/>
          <w:sz w:val="24"/>
          <w:szCs w:val="24"/>
          <w14:stylisticSets>
            <w14:styleSet w14:id="1"/>
          </w14:stylisticSets>
        </w:rPr>
        <w:t xml:space="preserve"> to escape from a cycle</w:t>
      </w:r>
      <w:r w:rsidR="003B4BAF">
        <w:rPr>
          <w:rFonts w:ascii="Times New Roman" w:hAnsi="Times New Roman" w:cs="Times New Roman"/>
          <w:sz w:val="24"/>
          <w:szCs w:val="24"/>
          <w14:stylisticSets>
            <w14:styleSet w14:id="1"/>
          </w14:stylisticSets>
        </w:rPr>
        <w:t xml:space="preserve"> of persistent, generational poverty.</w:t>
      </w:r>
      <w:r w:rsidR="003B4BAF">
        <w:rPr>
          <w:rStyle w:val="EndnoteReference"/>
          <w:rFonts w:ascii="Times New Roman" w:hAnsi="Times New Roman" w:cs="Times New Roman"/>
          <w:sz w:val="24"/>
          <w:szCs w:val="24"/>
          <w14:stylisticSets>
            <w14:styleSet w14:id="1"/>
          </w14:stylisticSets>
        </w:rPr>
        <w:endnoteReference w:id="56"/>
      </w:r>
    </w:p>
    <w:tbl>
      <w:tblPr>
        <w:tblStyle w:val="TableGrid"/>
        <w:tblW w:w="14130" w:type="dxa"/>
        <w:tblInd w:w="-545" w:type="dxa"/>
        <w:tblLook w:val="04A0" w:firstRow="1" w:lastRow="0" w:firstColumn="1" w:lastColumn="0" w:noHBand="0" w:noVBand="1"/>
      </w:tblPr>
      <w:tblGrid>
        <w:gridCol w:w="2415"/>
        <w:gridCol w:w="1870"/>
        <w:gridCol w:w="3005"/>
        <w:gridCol w:w="6840"/>
      </w:tblGrid>
      <w:tr w:rsidR="00997E6E" w14:paraId="0A490294" w14:textId="77777777" w:rsidTr="00997E6E">
        <w:tc>
          <w:tcPr>
            <w:tcW w:w="14130" w:type="dxa"/>
            <w:gridSpan w:val="4"/>
          </w:tcPr>
          <w:p w14:paraId="0341B1A7" w14:textId="77777777" w:rsidR="00997E6E" w:rsidRDefault="00997E6E" w:rsidP="00997E6E">
            <w:pPr>
              <w:tabs>
                <w:tab w:val="left" w:pos="876"/>
              </w:tabs>
              <w:jc w:val="center"/>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lastRenderedPageBreak/>
              <w:t>APPENDIX A – Suggested Locations for Official Visit</w:t>
            </w:r>
            <w:r w:rsidR="009F00D1">
              <w:rPr>
                <w:rStyle w:val="EndnoteReference"/>
                <w:rFonts w:ascii="Times New Roman" w:hAnsi="Times New Roman" w:cs="Times New Roman"/>
                <w:b/>
                <w:sz w:val="24"/>
                <w:szCs w:val="24"/>
                <w14:stylisticSets>
                  <w14:styleSet w14:id="1"/>
                </w14:stylisticSets>
              </w:rPr>
              <w:endnoteReference w:id="57"/>
            </w:r>
          </w:p>
        </w:tc>
      </w:tr>
      <w:tr w:rsidR="00997E6E" w14:paraId="35E23E77" w14:textId="77777777" w:rsidTr="00997E6E">
        <w:tc>
          <w:tcPr>
            <w:tcW w:w="2415" w:type="dxa"/>
          </w:tcPr>
          <w:p w14:paraId="2DF49002" w14:textId="77777777" w:rsidR="00997E6E" w:rsidRDefault="00997E6E" w:rsidP="00997E6E">
            <w:pPr>
              <w:tabs>
                <w:tab w:val="left" w:pos="876"/>
              </w:tabs>
              <w:rPr>
                <w:rFonts w:ascii="Times New Roman" w:hAnsi="Times New Roman" w:cs="Times New Roman"/>
                <w:b/>
                <w:sz w:val="24"/>
                <w:szCs w:val="24"/>
                <w14:stylisticSets>
                  <w14:styleSet w14:id="1"/>
                </w14:stylisticSets>
              </w:rPr>
            </w:pPr>
          </w:p>
        </w:tc>
        <w:tc>
          <w:tcPr>
            <w:tcW w:w="1870" w:type="dxa"/>
          </w:tcPr>
          <w:p w14:paraId="1A455597" w14:textId="77777777" w:rsidR="00997E6E" w:rsidRDefault="00997E6E" w:rsidP="00997E6E">
            <w:pPr>
              <w:tabs>
                <w:tab w:val="left" w:pos="876"/>
              </w:tabs>
              <w:jc w:val="center"/>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Poverty</w:t>
            </w:r>
          </w:p>
        </w:tc>
        <w:tc>
          <w:tcPr>
            <w:tcW w:w="3005" w:type="dxa"/>
          </w:tcPr>
          <w:p w14:paraId="70F14746" w14:textId="77777777" w:rsidR="00997E6E" w:rsidRDefault="00997E6E" w:rsidP="00997E6E">
            <w:pPr>
              <w:tabs>
                <w:tab w:val="left" w:pos="876"/>
              </w:tabs>
              <w:jc w:val="center"/>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Remoteness</w:t>
            </w:r>
          </w:p>
        </w:tc>
        <w:tc>
          <w:tcPr>
            <w:tcW w:w="6840" w:type="dxa"/>
          </w:tcPr>
          <w:p w14:paraId="73484093" w14:textId="77777777" w:rsidR="00997E6E" w:rsidRDefault="00997E6E" w:rsidP="00997E6E">
            <w:pPr>
              <w:tabs>
                <w:tab w:val="left" w:pos="876"/>
              </w:tabs>
              <w:jc w:val="center"/>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Key Demographic Barriers to Access to Justice</w:t>
            </w:r>
          </w:p>
        </w:tc>
      </w:tr>
      <w:tr w:rsidR="00997E6E" w:rsidRPr="00216642" w14:paraId="2A0F6C43" w14:textId="77777777" w:rsidTr="00997E6E">
        <w:tc>
          <w:tcPr>
            <w:tcW w:w="2415" w:type="dxa"/>
          </w:tcPr>
          <w:p w14:paraId="438326D5"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Columbus, Luna County, NM</w:t>
            </w:r>
          </w:p>
          <w:p w14:paraId="19759DC9" w14:textId="77777777" w:rsidR="00997E6E" w:rsidRPr="00E3624D" w:rsidRDefault="00997E6E" w:rsidP="00997E6E">
            <w:pPr>
              <w:tabs>
                <w:tab w:val="left" w:pos="876"/>
              </w:tabs>
              <w:rPr>
                <w:rFonts w:ascii="Times New Roman" w:hAnsi="Times New Roman" w:cs="Times New Roman"/>
                <w:b/>
                <w:sz w:val="20"/>
                <w:szCs w:val="20"/>
                <w14:stylisticSets>
                  <w14:styleSet w14:id="1"/>
                </w14:stylisticSets>
              </w:rPr>
            </w:pPr>
            <w:r>
              <w:rPr>
                <w:rFonts w:ascii="Times New Roman" w:hAnsi="Times New Roman" w:cs="Times New Roman"/>
                <w:b/>
                <w:sz w:val="20"/>
                <w:szCs w:val="20"/>
                <w14:stylisticSets>
                  <w14:styleSet w14:id="1"/>
                </w14:stylisticSets>
              </w:rPr>
              <w:t>1,265 residents</w:t>
            </w:r>
          </w:p>
        </w:tc>
        <w:tc>
          <w:tcPr>
            <w:tcW w:w="1870" w:type="dxa"/>
          </w:tcPr>
          <w:p w14:paraId="5032EAC8"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54.1% of the population</w:t>
            </w:r>
          </w:p>
          <w:p w14:paraId="4C65CE6D"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and</w:t>
            </w:r>
          </w:p>
          <w:p w14:paraId="78AD0848"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sidRPr="00E97393">
              <w:rPr>
                <w:rFonts w:ascii="Times New Roman" w:hAnsi="Times New Roman" w:cs="Times New Roman"/>
                <w:b/>
                <w:sz w:val="24"/>
                <w:szCs w:val="24"/>
                <w14:stylisticSets>
                  <w14:styleSet w14:id="1"/>
                </w14:stylisticSets>
              </w:rPr>
              <w:t>75.5% of children</w:t>
            </w:r>
          </w:p>
          <w:p w14:paraId="2123A672" w14:textId="77777777" w:rsidR="00997E6E" w:rsidRPr="00E97393"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live below the federal poverty line.</w:t>
            </w:r>
          </w:p>
        </w:tc>
        <w:tc>
          <w:tcPr>
            <w:tcW w:w="3005" w:type="dxa"/>
          </w:tcPr>
          <w:p w14:paraId="6FB539A7" w14:textId="77777777" w:rsidR="00997E6E" w:rsidRPr="009C3F02"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Columbus is separated from Palomas, Chihuahua (pop. 4,688) by the U.S.-Mexico border. The nearest legal aid office in New Mexico is 92 miles away, in Las Cruces (pop. 101,164). The nearest </w:t>
            </w:r>
            <w:r w:rsidR="00B67132">
              <w:rPr>
                <w:rFonts w:ascii="Times New Roman" w:hAnsi="Times New Roman" w:cs="Times New Roman"/>
                <w:sz w:val="24"/>
                <w:szCs w:val="24"/>
                <w14:stylisticSets>
                  <w14:styleSet w14:id="1"/>
                </w14:stylisticSets>
              </w:rPr>
              <w:t>attorney</w:t>
            </w:r>
            <w:r>
              <w:rPr>
                <w:rFonts w:ascii="Times New Roman" w:hAnsi="Times New Roman" w:cs="Times New Roman"/>
                <w:sz w:val="24"/>
                <w:szCs w:val="24"/>
                <w14:stylisticSets>
                  <w14:styleSet w14:id="1"/>
                </w14:stylisticSets>
              </w:rPr>
              <w:t xml:space="preserve"> is</w:t>
            </w:r>
            <w:r w:rsidR="00B67132">
              <w:rPr>
                <w:rFonts w:ascii="Times New Roman" w:hAnsi="Times New Roman" w:cs="Times New Roman"/>
                <w:sz w:val="24"/>
                <w:szCs w:val="24"/>
                <w14:stylisticSets>
                  <w14:styleSet w14:id="1"/>
                </w14:stylisticSets>
              </w:rPr>
              <w:t xml:space="preserve"> in</w:t>
            </w:r>
            <w:r>
              <w:rPr>
                <w:rFonts w:ascii="Times New Roman" w:hAnsi="Times New Roman" w:cs="Times New Roman"/>
                <w:sz w:val="24"/>
                <w:szCs w:val="24"/>
                <w14:stylisticSets>
                  <w14:styleSet w14:id="1"/>
                </w14:stylisticSets>
              </w:rPr>
              <w:t xml:space="preserve"> Deming (pop. 14,667), 33 miles away. Albuquerque is 267 miles away.</w:t>
            </w:r>
          </w:p>
        </w:tc>
        <w:tc>
          <w:tcPr>
            <w:tcW w:w="6840" w:type="dxa"/>
          </w:tcPr>
          <w:p w14:paraId="1671BE7F" w14:textId="77777777" w:rsidR="00997E6E" w:rsidRPr="00FF5208"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Race/Ethnicity: </w:t>
            </w:r>
            <w:r w:rsidRPr="00FF5208">
              <w:rPr>
                <w:rFonts w:ascii="Times New Roman" w:hAnsi="Times New Roman" w:cs="Times New Roman"/>
                <w:sz w:val="24"/>
                <w:szCs w:val="24"/>
                <w14:stylisticSets>
                  <w14:styleSet w14:id="1"/>
                </w14:stylisticSets>
              </w:rPr>
              <w:t>8</w:t>
            </w:r>
            <w:r>
              <w:rPr>
                <w:rFonts w:ascii="Times New Roman" w:hAnsi="Times New Roman" w:cs="Times New Roman"/>
                <w:sz w:val="24"/>
                <w:szCs w:val="24"/>
                <w14:stylisticSets>
                  <w14:styleSet w14:id="1"/>
                </w14:stylisticSets>
              </w:rPr>
              <w:t>8% of the population is Latinx</w:t>
            </w:r>
            <w:r w:rsidRPr="00FF5208">
              <w:rPr>
                <w:rFonts w:ascii="Times New Roman" w:hAnsi="Times New Roman" w:cs="Times New Roman"/>
                <w:sz w:val="24"/>
                <w:szCs w:val="24"/>
                <w14:stylisticSets>
                  <w14:styleSet w14:id="1"/>
                </w14:stylisticSets>
              </w:rPr>
              <w:t>.</w:t>
            </w:r>
          </w:p>
          <w:p w14:paraId="24A5C74F" w14:textId="77777777" w:rsidR="00997E6E" w:rsidRDefault="00997E6E" w:rsidP="00997E6E">
            <w:pPr>
              <w:tabs>
                <w:tab w:val="left" w:pos="876"/>
              </w:tabs>
              <w:rPr>
                <w:rFonts w:ascii="Times New Roman" w:hAnsi="Times New Roman" w:cs="Times New Roman"/>
                <w:b/>
                <w:sz w:val="24"/>
                <w:szCs w:val="24"/>
                <w14:stylisticSets>
                  <w14:styleSet w14:id="1"/>
                </w14:stylisticSets>
              </w:rPr>
            </w:pPr>
          </w:p>
          <w:p w14:paraId="06DBEBE2"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Language: </w:t>
            </w:r>
            <w:r w:rsidRPr="0050644E">
              <w:rPr>
                <w:rFonts w:ascii="Times New Roman" w:hAnsi="Times New Roman" w:cs="Times New Roman"/>
                <w:sz w:val="24"/>
                <w:szCs w:val="24"/>
                <w14:stylisticSets>
                  <w14:styleSet w14:id="1"/>
                </w14:stylisticSets>
              </w:rPr>
              <w:t>9</w:t>
            </w:r>
            <w:r>
              <w:rPr>
                <w:rFonts w:ascii="Times New Roman" w:hAnsi="Times New Roman" w:cs="Times New Roman"/>
                <w:sz w:val="24"/>
                <w:szCs w:val="24"/>
                <w14:stylisticSets>
                  <w14:styleSet w14:id="1"/>
                </w14:stylisticSets>
              </w:rPr>
              <w:t>2</w:t>
            </w:r>
            <w:r w:rsidRPr="0050644E">
              <w:rPr>
                <w:rFonts w:ascii="Times New Roman" w:hAnsi="Times New Roman" w:cs="Times New Roman"/>
                <w:sz w:val="24"/>
                <w:szCs w:val="24"/>
                <w14:stylisticSets>
                  <w14:styleSet w14:id="1"/>
                </w14:stylisticSets>
              </w:rPr>
              <w:t>% of the population speaks Spanish</w:t>
            </w:r>
            <w:r>
              <w:rPr>
                <w:rFonts w:ascii="Times New Roman" w:hAnsi="Times New Roman" w:cs="Times New Roman"/>
                <w:sz w:val="24"/>
                <w:szCs w:val="24"/>
                <w14:stylisticSets>
                  <w14:styleSet w14:id="1"/>
                </w14:stylisticSets>
              </w:rPr>
              <w:t xml:space="preserve"> as their primary language at home</w:t>
            </w:r>
            <w:r w:rsidRPr="0050644E">
              <w:rPr>
                <w:rFonts w:ascii="Times New Roman" w:hAnsi="Times New Roman" w:cs="Times New Roman"/>
                <w:sz w:val="24"/>
                <w:szCs w:val="24"/>
                <w14:stylisticSets>
                  <w14:styleSet w14:id="1"/>
                </w14:stylisticSets>
              </w:rPr>
              <w:t xml:space="preserve">, and </w:t>
            </w:r>
            <w:r>
              <w:rPr>
                <w:rFonts w:ascii="Times New Roman" w:hAnsi="Times New Roman" w:cs="Times New Roman"/>
                <w:sz w:val="24"/>
                <w:szCs w:val="24"/>
                <w14:stylisticSets>
                  <w14:styleSet w14:id="1"/>
                </w14:stylisticSets>
              </w:rPr>
              <w:t>56</w:t>
            </w:r>
            <w:r w:rsidRPr="0050644E">
              <w:rPr>
                <w:rFonts w:ascii="Times New Roman" w:hAnsi="Times New Roman" w:cs="Times New Roman"/>
                <w:sz w:val="24"/>
                <w:szCs w:val="24"/>
                <w14:stylisticSets>
                  <w14:styleSet w14:id="1"/>
                </w14:stylisticSets>
              </w:rPr>
              <w:t>% speak English less than “very well.”</w:t>
            </w:r>
          </w:p>
          <w:p w14:paraId="3DF4E9D6" w14:textId="77777777" w:rsidR="00997E6E" w:rsidRDefault="00997E6E" w:rsidP="00997E6E">
            <w:pPr>
              <w:tabs>
                <w:tab w:val="left" w:pos="876"/>
              </w:tabs>
              <w:rPr>
                <w:rFonts w:ascii="Times New Roman" w:hAnsi="Times New Roman" w:cs="Times New Roman"/>
                <w:sz w:val="24"/>
                <w:szCs w:val="24"/>
                <w14:stylisticSets>
                  <w14:styleSet w14:id="1"/>
                </w14:stylisticSets>
              </w:rPr>
            </w:pPr>
          </w:p>
          <w:p w14:paraId="77BB7B13"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Immigration Status: </w:t>
            </w:r>
            <w:r>
              <w:rPr>
                <w:rFonts w:ascii="Times New Roman" w:hAnsi="Times New Roman" w:cs="Times New Roman"/>
                <w:sz w:val="24"/>
                <w:szCs w:val="24"/>
                <w14:stylisticSets>
                  <w14:styleSet w14:id="1"/>
                </w14:stylisticSets>
              </w:rPr>
              <w:t xml:space="preserve">45% of the population was born outside of the United States. Of that group, 85% are non-citizens. </w:t>
            </w:r>
          </w:p>
          <w:p w14:paraId="6E6D7AEA" w14:textId="77777777" w:rsidR="00997E6E" w:rsidRDefault="00997E6E" w:rsidP="00997E6E">
            <w:pPr>
              <w:tabs>
                <w:tab w:val="left" w:pos="876"/>
              </w:tabs>
              <w:rPr>
                <w:rFonts w:ascii="Times New Roman" w:hAnsi="Times New Roman" w:cs="Times New Roman"/>
                <w:sz w:val="24"/>
                <w:szCs w:val="24"/>
                <w14:stylisticSets>
                  <w14:styleSet w14:id="1"/>
                </w14:stylisticSets>
              </w:rPr>
            </w:pPr>
          </w:p>
          <w:p w14:paraId="79115C50" w14:textId="77777777" w:rsidR="00997E6E" w:rsidRPr="00216642"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Attorneys: </w:t>
            </w:r>
            <w:r>
              <w:rPr>
                <w:rFonts w:ascii="Times New Roman" w:hAnsi="Times New Roman" w:cs="Times New Roman"/>
                <w:sz w:val="24"/>
                <w:szCs w:val="24"/>
                <w14:stylisticSets>
                  <w14:styleSet w14:id="1"/>
                </w14:stylisticSets>
              </w:rPr>
              <w:t>There are no attorneys in Columbus.</w:t>
            </w:r>
          </w:p>
        </w:tc>
      </w:tr>
      <w:tr w:rsidR="00997E6E" w:rsidRPr="00216642" w14:paraId="7DD4E8E1" w14:textId="77777777" w:rsidTr="00997E6E">
        <w:tc>
          <w:tcPr>
            <w:tcW w:w="2415" w:type="dxa"/>
          </w:tcPr>
          <w:p w14:paraId="2CB92247"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Navajo, McKinley County, NM</w:t>
            </w:r>
          </w:p>
          <w:p w14:paraId="5564D2C3" w14:textId="77777777" w:rsidR="00997E6E" w:rsidRPr="00E3624D" w:rsidRDefault="00997E6E" w:rsidP="00997E6E">
            <w:pPr>
              <w:tabs>
                <w:tab w:val="left" w:pos="876"/>
              </w:tabs>
              <w:rPr>
                <w:rFonts w:ascii="Times New Roman" w:hAnsi="Times New Roman" w:cs="Times New Roman"/>
                <w:b/>
                <w:sz w:val="20"/>
                <w:szCs w:val="20"/>
                <w14:stylisticSets>
                  <w14:styleSet w14:id="1"/>
                </w14:stylisticSets>
              </w:rPr>
            </w:pPr>
            <w:r w:rsidRPr="00E3624D">
              <w:rPr>
                <w:rFonts w:ascii="Times New Roman" w:hAnsi="Times New Roman" w:cs="Times New Roman"/>
                <w:b/>
                <w:sz w:val="20"/>
                <w:szCs w:val="20"/>
                <w14:stylisticSets>
                  <w14:styleSet w14:id="1"/>
                </w14:stylisticSets>
              </w:rPr>
              <w:t>1,</w:t>
            </w:r>
            <w:r>
              <w:rPr>
                <w:rFonts w:ascii="Times New Roman" w:hAnsi="Times New Roman" w:cs="Times New Roman"/>
                <w:b/>
                <w:sz w:val="20"/>
                <w:szCs w:val="20"/>
                <w14:stylisticSets>
                  <w14:styleSet w14:id="1"/>
                </w14:stylisticSets>
              </w:rPr>
              <w:t>918</w:t>
            </w:r>
            <w:r w:rsidRPr="00E3624D">
              <w:rPr>
                <w:rFonts w:ascii="Times New Roman" w:hAnsi="Times New Roman" w:cs="Times New Roman"/>
                <w:b/>
                <w:sz w:val="20"/>
                <w:szCs w:val="20"/>
                <w14:stylisticSets>
                  <w14:styleSet w14:id="1"/>
                </w14:stylisticSets>
              </w:rPr>
              <w:t xml:space="preserve"> residents</w:t>
            </w:r>
          </w:p>
        </w:tc>
        <w:tc>
          <w:tcPr>
            <w:tcW w:w="1870" w:type="dxa"/>
          </w:tcPr>
          <w:p w14:paraId="17F65BEF"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 xml:space="preserve">62.9% of the population </w:t>
            </w:r>
          </w:p>
          <w:p w14:paraId="6131922D" w14:textId="77777777" w:rsidR="00997E6E" w:rsidRPr="00E97393"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and</w:t>
            </w:r>
          </w:p>
          <w:p w14:paraId="45C1A496" w14:textId="77777777" w:rsidR="00997E6E" w:rsidRPr="00184984"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74.1% of children</w:t>
            </w:r>
            <w:r>
              <w:rPr>
                <w:rFonts w:ascii="Times New Roman" w:hAnsi="Times New Roman" w:cs="Times New Roman"/>
                <w:sz w:val="24"/>
                <w:szCs w:val="24"/>
                <w14:stylisticSets>
                  <w14:styleSet w14:id="1"/>
                </w14:stylisticSets>
              </w:rPr>
              <w:t xml:space="preserve"> live in poverty.</w:t>
            </w:r>
          </w:p>
        </w:tc>
        <w:tc>
          <w:tcPr>
            <w:tcW w:w="3005" w:type="dxa"/>
          </w:tcPr>
          <w:p w14:paraId="30D3D8F9" w14:textId="77777777" w:rsidR="00997E6E" w:rsidRPr="0084382B"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Navajo is located within the Navajo Nation, on the border of New Mexico and Arizona. The nearest legal aid office is 20 miles away in Window Rock, AZ (pop. 3,255). Albuquerque is 184 miles away.</w:t>
            </w:r>
          </w:p>
        </w:tc>
        <w:tc>
          <w:tcPr>
            <w:tcW w:w="6840" w:type="dxa"/>
          </w:tcPr>
          <w:p w14:paraId="4A379110"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 xml:space="preserve">Race/Ethnicity: </w:t>
            </w:r>
            <w:r>
              <w:rPr>
                <w:rFonts w:ascii="Times New Roman" w:hAnsi="Times New Roman" w:cs="Times New Roman"/>
                <w:sz w:val="24"/>
                <w:szCs w:val="24"/>
                <w14:stylisticSets>
                  <w14:styleSet w14:id="1"/>
                </w14:stylisticSets>
              </w:rPr>
              <w:t>93</w:t>
            </w:r>
            <w:r w:rsidRPr="00FF5208">
              <w:rPr>
                <w:rFonts w:ascii="Times New Roman" w:hAnsi="Times New Roman" w:cs="Times New Roman"/>
                <w:sz w:val="24"/>
                <w:szCs w:val="24"/>
                <w14:stylisticSets>
                  <w14:styleSet w14:id="1"/>
                </w14:stylisticSets>
              </w:rPr>
              <w:t>% of the population is Native American.</w:t>
            </w:r>
          </w:p>
          <w:p w14:paraId="50C4ED07" w14:textId="77777777" w:rsidR="00997E6E" w:rsidRPr="009C3F02" w:rsidRDefault="00997E6E" w:rsidP="00997E6E">
            <w:pPr>
              <w:tabs>
                <w:tab w:val="left" w:pos="876"/>
              </w:tabs>
              <w:rPr>
                <w:rFonts w:ascii="Times New Roman" w:hAnsi="Times New Roman" w:cs="Times New Roman"/>
                <w:b/>
                <w:sz w:val="24"/>
                <w:szCs w:val="24"/>
                <w14:stylisticSets>
                  <w14:styleSet w14:id="1"/>
                </w14:stylisticSets>
              </w:rPr>
            </w:pPr>
          </w:p>
          <w:p w14:paraId="2DC5F3B2"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Language: </w:t>
            </w:r>
            <w:r>
              <w:rPr>
                <w:rFonts w:ascii="Times New Roman" w:hAnsi="Times New Roman" w:cs="Times New Roman"/>
                <w:sz w:val="24"/>
                <w:szCs w:val="24"/>
                <w14:stylisticSets>
                  <w14:styleSet w14:id="1"/>
                </w14:stylisticSets>
              </w:rPr>
              <w:t>66% of the population speaks Navajo as their primary language at home, and 10</w:t>
            </w:r>
            <w:r w:rsidRPr="00BB2708">
              <w:rPr>
                <w:rFonts w:ascii="Times New Roman" w:hAnsi="Times New Roman" w:cs="Times New Roman"/>
                <w:sz w:val="24"/>
                <w:szCs w:val="24"/>
                <w14:stylisticSets>
                  <w14:styleSet w14:id="1"/>
                </w14:stylisticSets>
              </w:rPr>
              <w:t xml:space="preserve">% speak English less than </w:t>
            </w:r>
            <w:r>
              <w:rPr>
                <w:rFonts w:ascii="Times New Roman" w:hAnsi="Times New Roman" w:cs="Times New Roman"/>
                <w:sz w:val="24"/>
                <w:szCs w:val="24"/>
                <w14:stylisticSets>
                  <w14:styleSet w14:id="1"/>
                </w14:stylisticSets>
              </w:rPr>
              <w:t>“</w:t>
            </w:r>
            <w:r w:rsidRPr="00BB2708">
              <w:rPr>
                <w:rFonts w:ascii="Times New Roman" w:hAnsi="Times New Roman" w:cs="Times New Roman"/>
                <w:sz w:val="24"/>
                <w:szCs w:val="24"/>
                <w14:stylisticSets>
                  <w14:styleSet w14:id="1"/>
                </w14:stylisticSets>
              </w:rPr>
              <w:t>very well</w:t>
            </w:r>
            <w:r>
              <w:rPr>
                <w:rFonts w:ascii="Times New Roman" w:hAnsi="Times New Roman" w:cs="Times New Roman"/>
                <w:sz w:val="24"/>
                <w:szCs w:val="24"/>
                <w14:stylisticSets>
                  <w14:styleSet w14:id="1"/>
                </w14:stylisticSets>
              </w:rPr>
              <w:t>.”</w:t>
            </w:r>
          </w:p>
          <w:p w14:paraId="1E22B873" w14:textId="77777777" w:rsidR="00997E6E" w:rsidRDefault="00997E6E" w:rsidP="00997E6E">
            <w:pPr>
              <w:tabs>
                <w:tab w:val="left" w:pos="876"/>
              </w:tabs>
              <w:rPr>
                <w:rFonts w:ascii="Times New Roman" w:hAnsi="Times New Roman" w:cs="Times New Roman"/>
                <w:sz w:val="24"/>
                <w:szCs w:val="24"/>
                <w14:stylisticSets>
                  <w14:styleSet w14:id="1"/>
                </w14:stylisticSets>
              </w:rPr>
            </w:pPr>
          </w:p>
          <w:p w14:paraId="350AE3E0" w14:textId="77777777" w:rsidR="00997E6E" w:rsidRPr="00216642"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Attorneys: </w:t>
            </w:r>
            <w:r>
              <w:rPr>
                <w:rFonts w:ascii="Times New Roman" w:hAnsi="Times New Roman" w:cs="Times New Roman"/>
                <w:sz w:val="24"/>
                <w:szCs w:val="24"/>
                <w14:stylisticSets>
                  <w14:styleSet w14:id="1"/>
                </w14:stylisticSets>
              </w:rPr>
              <w:t>There are no attorneys in Navajo.</w:t>
            </w:r>
          </w:p>
        </w:tc>
      </w:tr>
      <w:tr w:rsidR="00997E6E" w:rsidRPr="00BB2708" w14:paraId="32740EBC" w14:textId="77777777" w:rsidTr="009F00D1">
        <w:trPr>
          <w:trHeight w:val="58"/>
        </w:trPr>
        <w:tc>
          <w:tcPr>
            <w:tcW w:w="2415" w:type="dxa"/>
          </w:tcPr>
          <w:p w14:paraId="6BF6FE24" w14:textId="77777777" w:rsidR="00997E6E" w:rsidRDefault="00997E6E" w:rsidP="00997E6E">
            <w:pPr>
              <w:tabs>
                <w:tab w:val="left" w:pos="876"/>
              </w:tabs>
              <w:rPr>
                <w:rFonts w:ascii="Times New Roman" w:hAnsi="Times New Roman" w:cs="Times New Roman"/>
                <w:b/>
                <w:sz w:val="24"/>
                <w:szCs w:val="24"/>
                <w14:stylisticSets>
                  <w14:styleSet w14:id="1"/>
                </w14:stylisticSets>
              </w:rPr>
            </w:pPr>
            <w:r>
              <w:rPr>
                <w:rFonts w:ascii="Times New Roman" w:hAnsi="Times New Roman" w:cs="Times New Roman"/>
                <w:b/>
                <w:sz w:val="24"/>
                <w:szCs w:val="24"/>
                <w14:stylisticSets>
                  <w14:styleSet w14:id="1"/>
                </w14:stylisticSets>
              </w:rPr>
              <w:t>Truth or Consequences, Sierra County, NM</w:t>
            </w:r>
          </w:p>
          <w:p w14:paraId="7D809566" w14:textId="77777777" w:rsidR="00997E6E" w:rsidRPr="00E3624D" w:rsidRDefault="00997E6E" w:rsidP="00997E6E">
            <w:pPr>
              <w:tabs>
                <w:tab w:val="left" w:pos="876"/>
              </w:tabs>
              <w:rPr>
                <w:rFonts w:ascii="Times New Roman" w:hAnsi="Times New Roman" w:cs="Times New Roman"/>
                <w:b/>
                <w:sz w:val="20"/>
                <w:szCs w:val="20"/>
                <w14:stylisticSets>
                  <w14:styleSet w14:id="1"/>
                </w14:stylisticSets>
              </w:rPr>
            </w:pPr>
            <w:r>
              <w:rPr>
                <w:rFonts w:ascii="Times New Roman" w:hAnsi="Times New Roman" w:cs="Times New Roman"/>
                <w:b/>
                <w:sz w:val="20"/>
                <w:szCs w:val="20"/>
                <w14:stylisticSets>
                  <w14:styleSet w14:id="1"/>
                </w14:stylisticSets>
              </w:rPr>
              <w:t>6,266 residents</w:t>
            </w:r>
          </w:p>
        </w:tc>
        <w:tc>
          <w:tcPr>
            <w:tcW w:w="1870" w:type="dxa"/>
          </w:tcPr>
          <w:p w14:paraId="48F060AA"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25.9</w:t>
            </w:r>
            <w:r w:rsidRPr="00E97393">
              <w:rPr>
                <w:rFonts w:ascii="Times New Roman" w:hAnsi="Times New Roman" w:cs="Times New Roman"/>
                <w:b/>
                <w:sz w:val="24"/>
                <w:szCs w:val="24"/>
                <w14:stylisticSets>
                  <w14:styleSet w14:id="1"/>
                </w14:stylisticSets>
              </w:rPr>
              <w:t>%</w:t>
            </w:r>
            <w:r w:rsidRPr="00E97393">
              <w:rPr>
                <w:rFonts w:ascii="Times New Roman" w:hAnsi="Times New Roman" w:cs="Times New Roman"/>
                <w:sz w:val="24"/>
                <w:szCs w:val="24"/>
                <w14:stylisticSets>
                  <w14:styleSet w14:id="1"/>
                </w14:stylisticSets>
              </w:rPr>
              <w:t xml:space="preserve"> </w:t>
            </w:r>
            <w:r w:rsidRPr="00E97393">
              <w:rPr>
                <w:rFonts w:ascii="Times New Roman" w:hAnsi="Times New Roman" w:cs="Times New Roman"/>
                <w:b/>
                <w:sz w:val="24"/>
                <w:szCs w:val="24"/>
                <w14:stylisticSets>
                  <w14:styleSet w14:id="1"/>
                </w14:stylisticSets>
              </w:rPr>
              <w:t>of the population</w:t>
            </w:r>
            <w:r w:rsidRPr="00E97393">
              <w:rPr>
                <w:rFonts w:ascii="Times New Roman" w:hAnsi="Times New Roman" w:cs="Times New Roman"/>
                <w:sz w:val="24"/>
                <w:szCs w:val="24"/>
                <w14:stylisticSets>
                  <w14:styleSet w14:id="1"/>
                </w14:stylisticSets>
              </w:rPr>
              <w:t xml:space="preserve"> </w:t>
            </w:r>
          </w:p>
          <w:p w14:paraId="48B94847"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and</w:t>
            </w:r>
          </w:p>
          <w:p w14:paraId="0716A290"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33.5</w:t>
            </w:r>
            <w:r w:rsidRPr="00E97393">
              <w:rPr>
                <w:rFonts w:ascii="Times New Roman" w:hAnsi="Times New Roman" w:cs="Times New Roman"/>
                <w:b/>
                <w:sz w:val="24"/>
                <w:szCs w:val="24"/>
                <w14:stylisticSets>
                  <w14:styleSet w14:id="1"/>
                </w14:stylisticSets>
              </w:rPr>
              <w:t>%</w:t>
            </w:r>
            <w:r w:rsidRPr="00E97393">
              <w:rPr>
                <w:rFonts w:ascii="Times New Roman" w:hAnsi="Times New Roman" w:cs="Times New Roman"/>
                <w:sz w:val="24"/>
                <w:szCs w:val="24"/>
                <w14:stylisticSets>
                  <w14:styleSet w14:id="1"/>
                </w14:stylisticSets>
              </w:rPr>
              <w:t xml:space="preserve"> </w:t>
            </w:r>
            <w:r w:rsidRPr="00E97393">
              <w:rPr>
                <w:rFonts w:ascii="Times New Roman" w:hAnsi="Times New Roman" w:cs="Times New Roman"/>
                <w:b/>
                <w:sz w:val="24"/>
                <w:szCs w:val="24"/>
                <w14:stylisticSets>
                  <w14:styleSet w14:id="1"/>
                </w14:stylisticSets>
              </w:rPr>
              <w:t>of children</w:t>
            </w:r>
            <w:r w:rsidRPr="00E97393">
              <w:rPr>
                <w:rFonts w:ascii="Times New Roman" w:hAnsi="Times New Roman" w:cs="Times New Roman"/>
                <w:sz w:val="24"/>
                <w:szCs w:val="24"/>
                <w14:stylisticSets>
                  <w14:styleSet w14:id="1"/>
                </w14:stylisticSets>
              </w:rPr>
              <w:t xml:space="preserve"> </w:t>
            </w:r>
            <w:r>
              <w:rPr>
                <w:rFonts w:ascii="Times New Roman" w:hAnsi="Times New Roman" w:cs="Times New Roman"/>
                <w:sz w:val="24"/>
                <w:szCs w:val="24"/>
                <w14:stylisticSets>
                  <w14:styleSet w14:id="1"/>
                </w14:stylisticSets>
              </w:rPr>
              <w:t>live in poverty.</w:t>
            </w:r>
          </w:p>
          <w:p w14:paraId="0A672ED4" w14:textId="77777777" w:rsidR="00997E6E" w:rsidRPr="00E97393" w:rsidRDefault="00997E6E" w:rsidP="00997E6E">
            <w:pPr>
              <w:tabs>
                <w:tab w:val="left" w:pos="876"/>
              </w:tabs>
              <w:rPr>
                <w:rFonts w:ascii="Times New Roman" w:hAnsi="Times New Roman" w:cs="Times New Roman"/>
                <w:sz w:val="24"/>
                <w:szCs w:val="24"/>
                <w14:stylisticSets>
                  <w14:styleSet w14:id="1"/>
                </w14:stylisticSets>
              </w:rPr>
            </w:pPr>
          </w:p>
        </w:tc>
        <w:tc>
          <w:tcPr>
            <w:tcW w:w="3005" w:type="dxa"/>
          </w:tcPr>
          <w:p w14:paraId="337C3D8E" w14:textId="77777777" w:rsidR="00997E6E" w:rsidRPr="00BB2708"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“T or C” is located on a major, interstate highway. </w:t>
            </w:r>
            <w:r w:rsidR="009F00D1">
              <w:rPr>
                <w:rFonts w:ascii="Times New Roman" w:hAnsi="Times New Roman" w:cs="Times New Roman"/>
                <w:sz w:val="24"/>
                <w:szCs w:val="24"/>
                <w14:stylisticSets>
                  <w14:styleSet w14:id="1"/>
                </w14:stylisticSets>
              </w:rPr>
              <w:t>The</w:t>
            </w:r>
            <w:r>
              <w:rPr>
                <w:rFonts w:ascii="Times New Roman" w:hAnsi="Times New Roman" w:cs="Times New Roman"/>
                <w:sz w:val="24"/>
                <w:szCs w:val="24"/>
                <w14:stylisticSets>
                  <w14:styleSet w14:id="1"/>
                </w14:stylisticSets>
              </w:rPr>
              <w:t xml:space="preserve"> nearest city with a legal aid office, Las Cruces, is 77 miles away. Albuquerque is 150 miles away.</w:t>
            </w:r>
          </w:p>
        </w:tc>
        <w:tc>
          <w:tcPr>
            <w:tcW w:w="6840" w:type="dxa"/>
          </w:tcPr>
          <w:p w14:paraId="40522F73" w14:textId="77777777" w:rsidR="00997E6E"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sz w:val="24"/>
                <w:szCs w:val="24"/>
                <w14:stylisticSets>
                  <w14:styleSet w14:id="1"/>
                </w14:stylisticSets>
              </w:rPr>
              <w:t xml:space="preserve">The majority of the residents of Truth or Consequences are white, English speaking, U.S. citizens. </w:t>
            </w:r>
          </w:p>
          <w:p w14:paraId="2BF337D4" w14:textId="77777777" w:rsidR="00997E6E" w:rsidRDefault="00997E6E" w:rsidP="00997E6E">
            <w:pPr>
              <w:tabs>
                <w:tab w:val="left" w:pos="876"/>
              </w:tabs>
              <w:rPr>
                <w:rFonts w:ascii="Times New Roman" w:hAnsi="Times New Roman" w:cs="Times New Roman"/>
                <w:sz w:val="24"/>
                <w:szCs w:val="24"/>
                <w14:stylisticSets>
                  <w14:styleSet w14:id="1"/>
                </w14:stylisticSets>
              </w:rPr>
            </w:pPr>
          </w:p>
          <w:p w14:paraId="2CB18CD2" w14:textId="77777777" w:rsidR="00997E6E" w:rsidRPr="00BB2708" w:rsidRDefault="00997E6E" w:rsidP="00997E6E">
            <w:pPr>
              <w:tabs>
                <w:tab w:val="left" w:pos="876"/>
              </w:tabs>
              <w:rPr>
                <w:rFonts w:ascii="Times New Roman" w:hAnsi="Times New Roman" w:cs="Times New Roman"/>
                <w:sz w:val="24"/>
                <w:szCs w:val="24"/>
                <w14:stylisticSets>
                  <w14:styleSet w14:id="1"/>
                </w14:stylisticSets>
              </w:rPr>
            </w:pPr>
            <w:r>
              <w:rPr>
                <w:rFonts w:ascii="Times New Roman" w:hAnsi="Times New Roman" w:cs="Times New Roman"/>
                <w:b/>
                <w:sz w:val="24"/>
                <w:szCs w:val="24"/>
                <w14:stylisticSets>
                  <w14:styleSet w14:id="1"/>
                </w14:stylisticSets>
              </w:rPr>
              <w:t xml:space="preserve">Attorneys: </w:t>
            </w:r>
            <w:r>
              <w:rPr>
                <w:rFonts w:ascii="Times New Roman" w:hAnsi="Times New Roman" w:cs="Times New Roman"/>
                <w:sz w:val="24"/>
                <w:szCs w:val="24"/>
                <w14:stylisticSets>
                  <w14:styleSet w14:id="1"/>
                </w14:stylisticSets>
              </w:rPr>
              <w:t>There are only five (5) active attorneys registered in Truth or Consequences. That amounts to one local attorney for every 1,253 people.</w:t>
            </w:r>
          </w:p>
        </w:tc>
      </w:tr>
    </w:tbl>
    <w:p w14:paraId="29660FD9" w14:textId="77777777" w:rsidR="00997E6E" w:rsidRDefault="00997E6E" w:rsidP="00AE6BEA">
      <w:pPr>
        <w:tabs>
          <w:tab w:val="left" w:pos="876"/>
        </w:tabs>
        <w:rPr>
          <w:rFonts w:ascii="Times New Roman" w:hAnsi="Times New Roman" w:cs="Times New Roman"/>
          <w:b/>
          <w:sz w:val="24"/>
          <w:szCs w:val="24"/>
          <w14:stylisticSets>
            <w14:styleSet w14:id="1"/>
          </w14:stylisticSets>
        </w:rPr>
        <w:sectPr w:rsidR="00997E6E" w:rsidSect="00997E6E">
          <w:endnotePr>
            <w:numFmt w:val="decimal"/>
          </w:endnotePr>
          <w:pgSz w:w="15840" w:h="12240" w:orient="landscape"/>
          <w:pgMar w:top="1440" w:right="1440" w:bottom="1440" w:left="1440" w:header="720" w:footer="720" w:gutter="0"/>
          <w:cols w:space="720"/>
          <w:docGrid w:linePitch="360"/>
        </w:sectPr>
      </w:pPr>
    </w:p>
    <w:p w14:paraId="4B7AD199" w14:textId="77777777" w:rsidR="00AE6BEA" w:rsidRDefault="00AE6BEA" w:rsidP="009F00D1">
      <w:pPr>
        <w:tabs>
          <w:tab w:val="left" w:pos="876"/>
        </w:tabs>
        <w:rPr>
          <w:rFonts w:ascii="Times New Roman" w:hAnsi="Times New Roman" w:cs="Times New Roman"/>
          <w:b/>
          <w:sz w:val="24"/>
          <w:szCs w:val="24"/>
          <w14:stylisticSets>
            <w14:styleSet w14:id="1"/>
          </w14:stylisticSets>
        </w:rPr>
      </w:pPr>
    </w:p>
    <w:sectPr w:rsidR="00AE6BE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0A5DE" w14:textId="77777777" w:rsidR="00C20C19" w:rsidRDefault="00C20C19" w:rsidP="0000476D">
      <w:pPr>
        <w:spacing w:after="0" w:line="240" w:lineRule="auto"/>
      </w:pPr>
      <w:r>
        <w:separator/>
      </w:r>
    </w:p>
  </w:endnote>
  <w:endnote w:type="continuationSeparator" w:id="0">
    <w:p w14:paraId="1A9BF294" w14:textId="77777777" w:rsidR="00C20C19" w:rsidRDefault="00C20C19" w:rsidP="0000476D">
      <w:pPr>
        <w:spacing w:after="0" w:line="240" w:lineRule="auto"/>
      </w:pPr>
      <w:r>
        <w:continuationSeparator/>
      </w:r>
    </w:p>
  </w:endnote>
  <w:endnote w:id="1">
    <w:p w14:paraId="5FDF0FD6" w14:textId="77777777" w:rsidR="00353382" w:rsidRPr="003219E3" w:rsidRDefault="00353382" w:rsidP="003219E3">
      <w:pPr>
        <w:pStyle w:val="EndnoteText"/>
        <w:rPr>
          <w:rFonts w:ascii="Times New Roman" w:hAnsi="Times New Roman" w:cs="Times New Roman"/>
        </w:rPr>
      </w:pPr>
      <w:r w:rsidRPr="003219E3">
        <w:rPr>
          <w:rStyle w:val="EndnoteReference"/>
          <w:rFonts w:ascii="Times New Roman" w:hAnsi="Times New Roman" w:cs="Times New Roman"/>
        </w:rPr>
        <w:endnoteRef/>
      </w:r>
      <w:r w:rsidRPr="003219E3">
        <w:rPr>
          <w:rFonts w:ascii="Times New Roman" w:hAnsi="Times New Roman" w:cs="Times New Roman"/>
        </w:rPr>
        <w:t xml:space="preserve"> New Mexico Legal Aid, Inc. and Northeastern University’s Program on Human Rights and the Global Economy thank Max Dismukes, J.D. Candidate, Northeastern University School of Law, for his contributions to this submission.</w:t>
      </w:r>
    </w:p>
  </w:endnote>
  <w:endnote w:id="2">
    <w:p w14:paraId="4039F0EF" w14:textId="77777777" w:rsidR="00353382" w:rsidRPr="000416E9" w:rsidRDefault="00353382">
      <w:pPr>
        <w:pStyle w:val="EndnoteText"/>
        <w:rPr>
          <w:rFonts w:ascii="Times New Roman" w:hAnsi="Times New Roman" w:cs="Times New Roman"/>
        </w:rPr>
      </w:pPr>
      <w:r w:rsidRPr="000416E9">
        <w:rPr>
          <w:rStyle w:val="EndnoteReference"/>
          <w:rFonts w:ascii="Times New Roman" w:hAnsi="Times New Roman" w:cs="Times New Roman"/>
        </w:rPr>
        <w:endnoteRef/>
      </w:r>
      <w:r w:rsidRPr="000416E9">
        <w:rPr>
          <w:rFonts w:ascii="Times New Roman" w:hAnsi="Times New Roman" w:cs="Times New Roman"/>
        </w:rPr>
        <w:t xml:space="preserve"> Human Rights Comm., </w:t>
      </w:r>
      <w:r w:rsidRPr="000416E9">
        <w:rPr>
          <w:rFonts w:ascii="Times New Roman" w:hAnsi="Times New Roman" w:cs="Times New Roman"/>
          <w:i/>
        </w:rPr>
        <w:t xml:space="preserve">General Comment 32: Article 14, Right to Equality before Courts and Tribunals and To a Fair Trial, ¶ </w:t>
      </w:r>
      <w:r w:rsidRPr="000416E9">
        <w:rPr>
          <w:rFonts w:ascii="Times New Roman" w:hAnsi="Times New Roman" w:cs="Times New Roman"/>
        </w:rPr>
        <w:t>10, U.N. Doc. CCPR/C/GC/32 (Aug. 23, 2007).</w:t>
      </w:r>
    </w:p>
  </w:endnote>
  <w:endnote w:id="3">
    <w:p w14:paraId="09DCD5DF" w14:textId="77777777" w:rsidR="00353382" w:rsidRPr="000416E9" w:rsidRDefault="00353382">
      <w:pPr>
        <w:pStyle w:val="EndnoteText"/>
        <w:rPr>
          <w:rFonts w:ascii="Times New Roman" w:hAnsi="Times New Roman" w:cs="Times New Roman"/>
        </w:rPr>
      </w:pPr>
      <w:r w:rsidRPr="000416E9">
        <w:rPr>
          <w:rStyle w:val="EndnoteReference"/>
          <w:rFonts w:ascii="Times New Roman" w:hAnsi="Times New Roman" w:cs="Times New Roman"/>
        </w:rPr>
        <w:endnoteRef/>
      </w:r>
      <w:r w:rsidRPr="000416E9">
        <w:rPr>
          <w:rFonts w:ascii="Times New Roman" w:hAnsi="Times New Roman" w:cs="Times New Roman"/>
        </w:rPr>
        <w:t xml:space="preserve"> Comm. On the Elimination of Racial Discrimination, </w:t>
      </w:r>
      <w:r w:rsidRPr="000416E9">
        <w:rPr>
          <w:rFonts w:ascii="Times New Roman" w:hAnsi="Times New Roman" w:cs="Times New Roman"/>
          <w:i/>
        </w:rPr>
        <w:t>Concluding Observations—United States of America</w:t>
      </w:r>
      <w:r w:rsidRPr="000416E9">
        <w:rPr>
          <w:rFonts w:ascii="Times New Roman" w:hAnsi="Times New Roman" w:cs="Times New Roman"/>
        </w:rPr>
        <w:t>, ¶ 22, U.N. Doc. CERD/C/USA/CO/6 (May 8, 2008).</w:t>
      </w:r>
    </w:p>
  </w:endnote>
  <w:endnote w:id="4">
    <w:p w14:paraId="780585B4" w14:textId="77777777" w:rsidR="00353382" w:rsidRPr="001B51CB" w:rsidRDefault="00353382">
      <w:pPr>
        <w:pStyle w:val="EndnoteText"/>
        <w:rPr>
          <w:rFonts w:ascii="Times New Roman" w:hAnsi="Times New Roman" w:cs="Times New Roman"/>
        </w:rPr>
      </w:pPr>
      <w:r w:rsidRPr="000416E9">
        <w:rPr>
          <w:rStyle w:val="EndnoteReference"/>
          <w:rFonts w:ascii="Times New Roman" w:hAnsi="Times New Roman" w:cs="Times New Roman"/>
        </w:rPr>
        <w:endnoteRef/>
      </w:r>
      <w:r w:rsidRPr="000416E9">
        <w:rPr>
          <w:rFonts w:ascii="Times New Roman" w:hAnsi="Times New Roman" w:cs="Times New Roman"/>
        </w:rPr>
        <w:t xml:space="preserve"> Gabriela Knaul, Special Rapporteur on the Independence of Judges and Lawyers, </w:t>
      </w:r>
      <w:r w:rsidRPr="000416E9">
        <w:rPr>
          <w:rFonts w:ascii="Times New Roman" w:hAnsi="Times New Roman" w:cs="Times New Roman"/>
          <w:i/>
        </w:rPr>
        <w:t xml:space="preserve">Report of the Special Rapporteur on the Independence of Judges and Lawyers, </w:t>
      </w:r>
      <w:r w:rsidRPr="000416E9">
        <w:rPr>
          <w:rFonts w:ascii="Times New Roman" w:hAnsi="Times New Roman" w:cs="Times New Roman"/>
        </w:rPr>
        <w:t>Human Rights Council, ¶ 20, U.N. Doc. A/HRC/23/43 (Mar. 15, 2013) (“legal aid is . . . a right in itself and an essential precondition for the exercise and enjoyment of a number of human rights”).</w:t>
      </w:r>
    </w:p>
  </w:endnote>
  <w:endnote w:id="5">
    <w:p w14:paraId="06E7455A" w14:textId="77777777" w:rsidR="00353382" w:rsidRPr="001B51CB" w:rsidRDefault="00353382">
      <w:pPr>
        <w:pStyle w:val="EndnoteText"/>
        <w:rPr>
          <w:rFonts w:ascii="Times New Roman" w:hAnsi="Times New Roman" w:cs="Times New Roman"/>
        </w:rPr>
      </w:pPr>
      <w:r w:rsidRPr="001B51CB">
        <w:rPr>
          <w:rStyle w:val="EndnoteReference"/>
          <w:rFonts w:ascii="Times New Roman" w:hAnsi="Times New Roman" w:cs="Times New Roman"/>
        </w:rPr>
        <w:endnoteRef/>
      </w:r>
      <w:r w:rsidRPr="001B51CB">
        <w:rPr>
          <w:rFonts w:ascii="Times New Roman" w:hAnsi="Times New Roman" w:cs="Times New Roman"/>
        </w:rPr>
        <w:t xml:space="preserve"> </w:t>
      </w:r>
      <w:r w:rsidRPr="001B51CB">
        <w:rPr>
          <w:rFonts w:ascii="Times New Roman" w:hAnsi="Times New Roman" w:cs="Times New Roman"/>
          <w:i/>
        </w:rPr>
        <w:t>See, e.g.</w:t>
      </w:r>
      <w:r w:rsidRPr="001B51CB">
        <w:rPr>
          <w:rFonts w:ascii="Times New Roman" w:hAnsi="Times New Roman" w:cs="Times New Roman"/>
        </w:rPr>
        <w:t>,</w:t>
      </w:r>
      <w:r w:rsidRPr="001B51CB">
        <w:rPr>
          <w:rFonts w:ascii="Times New Roman" w:hAnsi="Times New Roman" w:cs="Times New Roman"/>
          <w:i/>
        </w:rPr>
        <w:t xml:space="preserve"> </w:t>
      </w:r>
      <w:r w:rsidRPr="001B51CB">
        <w:rPr>
          <w:rFonts w:ascii="Times New Roman" w:hAnsi="Times New Roman" w:cs="Times New Roman"/>
        </w:rPr>
        <w:t>International Covenant on Civil and Political Rights, Preamble, Dec. 16, 1966, 999 U.N.T.S 171.</w:t>
      </w:r>
    </w:p>
  </w:endnote>
  <w:endnote w:id="6">
    <w:p w14:paraId="715C4404" w14:textId="77777777" w:rsidR="00353382" w:rsidRPr="001B51CB" w:rsidRDefault="00353382" w:rsidP="00D311D4">
      <w:pPr>
        <w:pStyle w:val="EndnoteText"/>
        <w:rPr>
          <w:rFonts w:ascii="Times New Roman" w:hAnsi="Times New Roman" w:cs="Times New Roman"/>
        </w:rPr>
      </w:pPr>
      <w:r w:rsidRPr="001B51CB">
        <w:rPr>
          <w:rStyle w:val="EndnoteReference"/>
          <w:rFonts w:ascii="Times New Roman" w:hAnsi="Times New Roman" w:cs="Times New Roman"/>
        </w:rPr>
        <w:endnoteRef/>
      </w:r>
      <w:r w:rsidRPr="001B51CB">
        <w:rPr>
          <w:rFonts w:ascii="Times New Roman" w:hAnsi="Times New Roman" w:cs="Times New Roman"/>
        </w:rPr>
        <w:t xml:space="preserve"> Adam Liptak, </w:t>
      </w:r>
      <w:r w:rsidRPr="001B51CB">
        <w:rPr>
          <w:rFonts w:ascii="Times New Roman" w:hAnsi="Times New Roman" w:cs="Times New Roman"/>
          <w:i/>
        </w:rPr>
        <w:t>An Exit Interview with Richard Posner, Judicial Provocateur</w:t>
      </w:r>
      <w:r w:rsidRPr="001B51CB">
        <w:rPr>
          <w:rFonts w:ascii="Times New Roman" w:hAnsi="Times New Roman" w:cs="Times New Roman"/>
        </w:rPr>
        <w:t xml:space="preserve">, </w:t>
      </w:r>
      <w:r w:rsidRPr="001B51CB">
        <w:rPr>
          <w:rFonts w:ascii="Times New Roman" w:hAnsi="Times New Roman" w:cs="Times New Roman"/>
          <w:smallCaps/>
        </w:rPr>
        <w:t>N.Y. Times</w:t>
      </w:r>
      <w:r w:rsidRPr="001B51CB">
        <w:rPr>
          <w:rFonts w:ascii="Times New Roman" w:hAnsi="Times New Roman" w:cs="Times New Roman"/>
        </w:rPr>
        <w:t xml:space="preserve">, Sep. 11, 2017, </w:t>
      </w:r>
      <w:r w:rsidRPr="001B51CB">
        <w:rPr>
          <w:rFonts w:ascii="Times New Roman" w:hAnsi="Times New Roman" w:cs="Times New Roman"/>
          <w:i/>
        </w:rPr>
        <w:t xml:space="preserve">available at </w:t>
      </w:r>
      <w:r w:rsidRPr="001B51CB">
        <w:rPr>
          <w:rFonts w:ascii="Times New Roman" w:hAnsi="Times New Roman" w:cs="Times New Roman"/>
        </w:rPr>
        <w:t>https://www.nytimes.com/2017/09/11/us/politics/judge-richard-posner-retirement.html.</w:t>
      </w:r>
    </w:p>
  </w:endnote>
  <w:endnote w:id="7">
    <w:p w14:paraId="7BAA41BD" w14:textId="2A8F0551" w:rsidR="00353382" w:rsidRPr="001B51CB" w:rsidRDefault="00353382">
      <w:pPr>
        <w:pStyle w:val="EndnoteText"/>
        <w:rPr>
          <w:rFonts w:ascii="Times New Roman" w:hAnsi="Times New Roman" w:cs="Times New Roman"/>
        </w:rPr>
      </w:pPr>
      <w:r w:rsidRPr="001B51CB">
        <w:rPr>
          <w:rStyle w:val="EndnoteReference"/>
          <w:rFonts w:ascii="Times New Roman" w:hAnsi="Times New Roman" w:cs="Times New Roman"/>
        </w:rPr>
        <w:endnoteRef/>
      </w:r>
      <w:r w:rsidRPr="001B51CB">
        <w:rPr>
          <w:rFonts w:ascii="Times New Roman" w:hAnsi="Times New Roman" w:cs="Times New Roman"/>
        </w:rPr>
        <w:t xml:space="preserve"> </w:t>
      </w:r>
      <w:r w:rsidRPr="001B51CB">
        <w:rPr>
          <w:rFonts w:ascii="Times New Roman" w:hAnsi="Times New Roman" w:cs="Times New Roman"/>
          <w:smallCaps/>
          <w:lang w:val="en"/>
        </w:rPr>
        <w:t xml:space="preserve">N.M. Stat. Ann. </w:t>
      </w:r>
      <w:r w:rsidRPr="001B51CB">
        <w:rPr>
          <w:rFonts w:ascii="Times New Roman" w:hAnsi="Times New Roman" w:cs="Times New Roman"/>
          <w:lang w:val="en"/>
        </w:rPr>
        <w:t xml:space="preserve">§ 32A-4-10(B-C) (2017) (parents and children 14 and over in abuse and neglect proceedings); </w:t>
      </w:r>
      <w:r w:rsidRPr="001B51CB">
        <w:rPr>
          <w:rFonts w:ascii="Times New Roman" w:hAnsi="Times New Roman" w:cs="Times New Roman"/>
          <w:smallCaps/>
          <w:lang w:val="en"/>
        </w:rPr>
        <w:t xml:space="preserve">N.M. Stat. Ann. </w:t>
      </w:r>
      <w:r w:rsidRPr="001B51CB">
        <w:rPr>
          <w:rFonts w:ascii="Times New Roman" w:hAnsi="Times New Roman" w:cs="Times New Roman"/>
          <w:lang w:val="en"/>
        </w:rPr>
        <w:t xml:space="preserve">§ 27-7-27(A)(2) (2017) (proposed ward in adult protective proceedings); </w:t>
      </w:r>
      <w:r w:rsidRPr="001B51CB">
        <w:rPr>
          <w:rFonts w:ascii="Times New Roman" w:hAnsi="Times New Roman" w:cs="Times New Roman"/>
          <w:smallCaps/>
          <w:lang w:val="en"/>
        </w:rPr>
        <w:t xml:space="preserve">N.M. Stat. Ann. </w:t>
      </w:r>
      <w:r w:rsidRPr="001B51CB">
        <w:rPr>
          <w:rFonts w:ascii="Times New Roman" w:hAnsi="Times New Roman" w:cs="Times New Roman"/>
          <w:lang w:val="en"/>
        </w:rPr>
        <w:t xml:space="preserve">§§ 32A-6A-13(A), 43-1-4, 43-1-13(D) (2017) (involuntary civil commitment); </w:t>
      </w:r>
      <w:r w:rsidRPr="001B51CB">
        <w:rPr>
          <w:rFonts w:ascii="Times New Roman" w:hAnsi="Times New Roman" w:cs="Times New Roman"/>
          <w:smallCaps/>
          <w:lang w:val="en"/>
        </w:rPr>
        <w:t>N.M. Stat. Ann.</w:t>
      </w:r>
      <w:r w:rsidRPr="001B51CB">
        <w:rPr>
          <w:rFonts w:ascii="Times New Roman" w:hAnsi="Times New Roman" w:cs="Times New Roman"/>
          <w:lang w:val="en"/>
        </w:rPr>
        <w:t xml:space="preserve"> §§ 45-5-407(B), 45-5-408(B) (2017) (guardianship/conservatorship); </w:t>
      </w:r>
      <w:r w:rsidRPr="001B51CB">
        <w:rPr>
          <w:rFonts w:ascii="Times New Roman" w:hAnsi="Times New Roman" w:cs="Times New Roman"/>
          <w:smallCaps/>
          <w:lang w:val="en"/>
        </w:rPr>
        <w:t xml:space="preserve">N.M. Stat. Ann. </w:t>
      </w:r>
      <w:r w:rsidRPr="001B51CB">
        <w:rPr>
          <w:rFonts w:ascii="Times New Roman" w:hAnsi="Times New Roman" w:cs="Times New Roman"/>
          <w:lang w:val="en"/>
        </w:rPr>
        <w:t xml:space="preserve">§ 24-1-15 (quarantine/inoculation) (2017); </w:t>
      </w:r>
      <w:r w:rsidRPr="001B51CB">
        <w:rPr>
          <w:rFonts w:ascii="Times New Roman" w:hAnsi="Times New Roman" w:cs="Times New Roman"/>
          <w:smallCaps/>
          <w:lang w:val="en"/>
        </w:rPr>
        <w:t xml:space="preserve">N.M. Stat. Ann. </w:t>
      </w:r>
      <w:r w:rsidRPr="001B51CB">
        <w:rPr>
          <w:rFonts w:ascii="Times New Roman" w:hAnsi="Times New Roman" w:cs="Times New Roman"/>
          <w:lang w:val="en"/>
        </w:rPr>
        <w:t>§ 32A-5-16(E-F) (2017) (parents and children 14 and over in state-initiated and private termination of parental rights proceedings).</w:t>
      </w:r>
    </w:p>
  </w:endnote>
  <w:endnote w:id="8">
    <w:p w14:paraId="4DA8EC44" w14:textId="77777777" w:rsidR="00353382" w:rsidRDefault="00353382">
      <w:pPr>
        <w:pStyle w:val="EndnoteText"/>
      </w:pPr>
      <w:r w:rsidRPr="001B51CB">
        <w:rPr>
          <w:rStyle w:val="EndnoteReference"/>
          <w:rFonts w:ascii="Times New Roman" w:hAnsi="Times New Roman" w:cs="Times New Roman"/>
        </w:rPr>
        <w:endnoteRef/>
      </w:r>
      <w:r w:rsidRPr="001B51CB">
        <w:rPr>
          <w:rFonts w:ascii="Times New Roman" w:hAnsi="Times New Roman" w:cs="Times New Roman"/>
        </w:rPr>
        <w:t xml:space="preserve"> </w:t>
      </w:r>
      <w:r w:rsidRPr="001B51CB">
        <w:rPr>
          <w:rStyle w:val="Emphasis"/>
          <w:rFonts w:ascii="Times New Roman" w:hAnsi="Times New Roman" w:cs="Times New Roman"/>
          <w:lang w:val="en"/>
        </w:rPr>
        <w:t>New Mexico v. Rael</w:t>
      </w:r>
      <w:r w:rsidRPr="001B51CB">
        <w:rPr>
          <w:rFonts w:ascii="Times New Roman" w:hAnsi="Times New Roman" w:cs="Times New Roman"/>
          <w:lang w:val="en"/>
        </w:rPr>
        <w:t xml:space="preserve">, 642 P.2d 1099, 1103 (N.M. 1982) (child support enforcement, civil contempt); </w:t>
      </w:r>
      <w:r w:rsidRPr="001B51CB">
        <w:rPr>
          <w:rFonts w:ascii="Times New Roman" w:hAnsi="Times New Roman" w:cs="Times New Roman"/>
          <w:smallCaps/>
          <w:lang w:val="en"/>
        </w:rPr>
        <w:t>N.M. Stat. Ann.</w:t>
      </w:r>
      <w:r w:rsidRPr="001B51CB">
        <w:rPr>
          <w:rFonts w:ascii="Times New Roman" w:hAnsi="Times New Roman" w:cs="Times New Roman"/>
          <w:lang w:val="en"/>
        </w:rPr>
        <w:t xml:space="preserve"> § 31-27-6(C) (2017) (civil forfeiture); </w:t>
      </w:r>
      <w:r w:rsidRPr="001B51CB">
        <w:rPr>
          <w:rFonts w:ascii="Times New Roman" w:hAnsi="Times New Roman" w:cs="Times New Roman"/>
          <w:smallCaps/>
          <w:lang w:val="en"/>
        </w:rPr>
        <w:t>N.M. Stat. Ann.</w:t>
      </w:r>
      <w:r w:rsidRPr="001B51CB">
        <w:rPr>
          <w:rFonts w:ascii="Times New Roman" w:hAnsi="Times New Roman" w:cs="Times New Roman"/>
          <w:lang w:val="en"/>
        </w:rPr>
        <w:t xml:space="preserve"> § 40-4-8 (2017) (children, private custody disputes); </w:t>
      </w:r>
      <w:r w:rsidRPr="001B51CB">
        <w:rPr>
          <w:rFonts w:ascii="Times New Roman" w:hAnsi="Times New Roman" w:cs="Times New Roman"/>
          <w:smallCaps/>
          <w:lang w:val="en"/>
        </w:rPr>
        <w:t>N.M. Stat. Ann.</w:t>
      </w:r>
      <w:r w:rsidRPr="001B51CB">
        <w:rPr>
          <w:rFonts w:ascii="Times New Roman" w:hAnsi="Times New Roman" w:cs="Times New Roman"/>
          <w:lang w:val="en"/>
        </w:rPr>
        <w:t xml:space="preserve"> § 40-11A-641 (2017) (paternity – defendant or petitioner); </w:t>
      </w:r>
      <w:r w:rsidRPr="001B51CB">
        <w:rPr>
          <w:rFonts w:ascii="Times New Roman" w:hAnsi="Times New Roman" w:cs="Times New Roman"/>
          <w:smallCaps/>
          <w:lang w:val="en"/>
        </w:rPr>
        <w:t>N.M. Stat. Ann.</w:t>
      </w:r>
      <w:r w:rsidRPr="001B51CB">
        <w:rPr>
          <w:rFonts w:ascii="Times New Roman" w:hAnsi="Times New Roman" w:cs="Times New Roman"/>
          <w:lang w:val="en"/>
        </w:rPr>
        <w:t xml:space="preserve"> § 32A-5-33 (2017) (children, private adoption).</w:t>
      </w:r>
    </w:p>
  </w:endnote>
  <w:endnote w:id="9">
    <w:p w14:paraId="647CC93D" w14:textId="77777777" w:rsidR="00353382" w:rsidRDefault="00353382">
      <w:pPr>
        <w:pStyle w:val="EndnoteText"/>
      </w:pPr>
      <w:r>
        <w:rPr>
          <w:rStyle w:val="EndnoteReference"/>
        </w:rPr>
        <w:endnoteRef/>
      </w:r>
      <w:r>
        <w:t xml:space="preserve"> </w:t>
      </w:r>
      <w:r w:rsidRPr="004B045F">
        <w:rPr>
          <w:rFonts w:ascii="Times New Roman" w:hAnsi="Times New Roman" w:cs="Times New Roman"/>
          <w:i/>
        </w:rPr>
        <w:t>See New Mexico</w:t>
      </w:r>
      <w:r w:rsidRPr="004B045F">
        <w:rPr>
          <w:rFonts w:ascii="Times New Roman" w:hAnsi="Times New Roman" w:cs="Times New Roman"/>
        </w:rPr>
        <w:t xml:space="preserve">, </w:t>
      </w:r>
      <w:r w:rsidRPr="004B045F">
        <w:rPr>
          <w:rFonts w:ascii="Times New Roman" w:hAnsi="Times New Roman" w:cs="Times New Roman"/>
          <w:smallCaps/>
        </w:rPr>
        <w:t xml:space="preserve">National Coalition for a Civil Right to </w:t>
      </w:r>
      <w:r>
        <w:rPr>
          <w:rFonts w:ascii="Times New Roman" w:hAnsi="Times New Roman" w:cs="Times New Roman"/>
          <w:smallCaps/>
        </w:rPr>
        <w:t>Counsel</w:t>
      </w:r>
      <w:r w:rsidRPr="004B045F">
        <w:rPr>
          <w:rFonts w:ascii="Times New Roman" w:hAnsi="Times New Roman" w:cs="Times New Roman"/>
          <w:smallCaps/>
        </w:rPr>
        <w:t xml:space="preserve">, </w:t>
      </w:r>
      <w:r w:rsidRPr="003F170E">
        <w:rPr>
          <w:rFonts w:ascii="Times New Roman" w:hAnsi="Times New Roman" w:cs="Times New Roman"/>
        </w:rPr>
        <w:t>http://www.civilrighttocounsel.org/major_developments?jurisdiction=New%20Mexico (</w:t>
      </w:r>
      <w:r w:rsidRPr="004B045F">
        <w:rPr>
          <w:rFonts w:ascii="Times New Roman" w:hAnsi="Times New Roman" w:cs="Times New Roman"/>
        </w:rPr>
        <w:t>last visited Sep. 24, 2017) (providing an overview of the right to civil counsel in New Mexico).</w:t>
      </w:r>
    </w:p>
  </w:endnote>
  <w:endnote w:id="10">
    <w:p w14:paraId="22410F84" w14:textId="77777777" w:rsidR="00353382" w:rsidRPr="00B807AA" w:rsidRDefault="00353382">
      <w:pPr>
        <w:pStyle w:val="EndnoteText"/>
        <w:rPr>
          <w:rFonts w:ascii="Times New Roman" w:hAnsi="Times New Roman" w:cs="Times New Roman"/>
        </w:rPr>
      </w:pPr>
      <w:r w:rsidRPr="00B807AA">
        <w:rPr>
          <w:rStyle w:val="EndnoteReference"/>
          <w:rFonts w:ascii="Times New Roman" w:hAnsi="Times New Roman" w:cs="Times New Roman"/>
        </w:rPr>
        <w:endnoteRef/>
      </w:r>
      <w:r w:rsidRPr="00B807AA">
        <w:rPr>
          <w:rFonts w:ascii="Times New Roman" w:hAnsi="Times New Roman" w:cs="Times New Roman"/>
        </w:rPr>
        <w:t xml:space="preserve"> </w:t>
      </w:r>
      <w:r w:rsidRPr="00B807AA">
        <w:rPr>
          <w:rFonts w:ascii="Times New Roman" w:hAnsi="Times New Roman" w:cs="Times New Roman"/>
          <w:smallCaps/>
        </w:rPr>
        <w:t>New Mexico Commission on Access to Justice, Report to the Supreme Court of the State of New Mexico</w:t>
      </w:r>
      <w:r w:rsidRPr="00B807AA">
        <w:rPr>
          <w:rFonts w:ascii="Times New Roman" w:hAnsi="Times New Roman" w:cs="Times New Roman"/>
        </w:rPr>
        <w:t xml:space="preserve"> 40-41 (Apr. 2006), </w:t>
      </w:r>
      <w:r w:rsidRPr="00B807AA">
        <w:rPr>
          <w:rFonts w:ascii="Times New Roman" w:hAnsi="Times New Roman" w:cs="Times New Roman"/>
          <w:i/>
        </w:rPr>
        <w:t xml:space="preserve">available at </w:t>
      </w:r>
      <w:r w:rsidRPr="00B807AA">
        <w:rPr>
          <w:rFonts w:ascii="Times New Roman" w:hAnsi="Times New Roman" w:cs="Times New Roman"/>
        </w:rPr>
        <w:t>https://www2.nmcourts.gov/newface/access2justice/rpt_041906.pdf</w:t>
      </w:r>
      <w:r>
        <w:rPr>
          <w:rFonts w:ascii="Times New Roman" w:hAnsi="Times New Roman" w:cs="Times New Roman"/>
        </w:rPr>
        <w:t xml:space="preserve"> (hereinafter “2006 ATJ report”)</w:t>
      </w:r>
      <w:r w:rsidRPr="00B807AA">
        <w:rPr>
          <w:rFonts w:ascii="Times New Roman" w:hAnsi="Times New Roman" w:cs="Times New Roman"/>
        </w:rPr>
        <w:t>.</w:t>
      </w:r>
    </w:p>
  </w:endnote>
  <w:endnote w:id="11">
    <w:p w14:paraId="34FCF313" w14:textId="77777777" w:rsidR="00353382" w:rsidRDefault="00353382">
      <w:pPr>
        <w:pStyle w:val="EndnoteText"/>
      </w:pPr>
      <w:r>
        <w:rPr>
          <w:rStyle w:val="EndnoteReference"/>
        </w:rPr>
        <w:endnoteRef/>
      </w:r>
      <w:r>
        <w:t xml:space="preserve"> </w:t>
      </w:r>
      <w:r w:rsidRPr="004B045F">
        <w:rPr>
          <w:rFonts w:ascii="Times New Roman" w:hAnsi="Times New Roman" w:cs="Times New Roman"/>
          <w:smallCaps/>
        </w:rPr>
        <w:t>The Justice Index, Attorney Access: Number of Attorneys for People in Poverty (2016)</w:t>
      </w:r>
      <w:r w:rsidRPr="004B045F">
        <w:rPr>
          <w:rFonts w:ascii="Times New Roman" w:hAnsi="Times New Roman" w:cs="Times New Roman"/>
        </w:rPr>
        <w:t xml:space="preserve">, </w:t>
      </w:r>
      <w:r w:rsidRPr="004B045F">
        <w:rPr>
          <w:rFonts w:ascii="Times New Roman" w:hAnsi="Times New Roman" w:cs="Times New Roman"/>
          <w:i/>
        </w:rPr>
        <w:t xml:space="preserve">available at </w:t>
      </w:r>
      <w:r w:rsidRPr="004B045F">
        <w:rPr>
          <w:rFonts w:ascii="Times New Roman" w:hAnsi="Times New Roman" w:cs="Times New Roman"/>
        </w:rPr>
        <w:t>http://justiceindex.or</w:t>
      </w:r>
      <w:r>
        <w:rPr>
          <w:rFonts w:ascii="Times New Roman" w:hAnsi="Times New Roman" w:cs="Times New Roman"/>
        </w:rPr>
        <w:t>g/2016-findings/attorney-access.</w:t>
      </w:r>
    </w:p>
  </w:endnote>
  <w:endnote w:id="12">
    <w:p w14:paraId="6705FB9D" w14:textId="77777777" w:rsidR="00353382" w:rsidRDefault="00353382">
      <w:pPr>
        <w:pStyle w:val="EndnoteText"/>
      </w:pPr>
      <w:r>
        <w:rPr>
          <w:rStyle w:val="EndnoteReference"/>
        </w:rPr>
        <w:endnoteRef/>
      </w:r>
      <w:r>
        <w:t xml:space="preserve"> </w:t>
      </w:r>
      <w:r w:rsidRPr="004B045F">
        <w:rPr>
          <w:rFonts w:ascii="Times New Roman" w:hAnsi="Times New Roman" w:cs="Times New Roman"/>
          <w:i/>
        </w:rPr>
        <w:t>Compare</w:t>
      </w:r>
      <w:r w:rsidRPr="004B045F">
        <w:rPr>
          <w:rFonts w:ascii="Times New Roman" w:hAnsi="Times New Roman" w:cs="Times New Roman"/>
        </w:rPr>
        <w:t xml:space="preserve"> </w:t>
      </w:r>
      <w:r>
        <w:rPr>
          <w:rFonts w:ascii="Times New Roman" w:hAnsi="Times New Roman" w:cs="Times New Roman"/>
          <w:smallCaps/>
        </w:rPr>
        <w:t xml:space="preserve">Bureau of Labor Statistics, </w:t>
      </w:r>
      <w:r>
        <w:rPr>
          <w:rFonts w:ascii="Times New Roman" w:hAnsi="Times New Roman" w:cs="Times New Roman"/>
          <w:i/>
        </w:rPr>
        <w:t xml:space="preserve">Occupation: Lawyers, in </w:t>
      </w:r>
      <w:r>
        <w:rPr>
          <w:rFonts w:ascii="Times New Roman" w:hAnsi="Times New Roman" w:cs="Times New Roman"/>
          <w:smallCaps/>
        </w:rPr>
        <w:t>May 2016 Metropolitan and Nonmetropolitan Area Occupational Employment and wage estimates: Santa Fe (2016)</w:t>
      </w:r>
      <w:r>
        <w:rPr>
          <w:rFonts w:ascii="Times New Roman" w:hAnsi="Times New Roman" w:cs="Times New Roman"/>
        </w:rPr>
        <w:t xml:space="preserve">, </w:t>
      </w:r>
      <w:r>
        <w:rPr>
          <w:rFonts w:ascii="Times New Roman" w:hAnsi="Times New Roman" w:cs="Times New Roman"/>
          <w:i/>
        </w:rPr>
        <w:t>available at</w:t>
      </w:r>
      <w:r>
        <w:rPr>
          <w:rFonts w:ascii="Times New Roman" w:hAnsi="Times New Roman" w:cs="Times New Roman"/>
          <w:smallCaps/>
        </w:rPr>
        <w:t xml:space="preserve"> </w:t>
      </w:r>
      <w:r w:rsidRPr="004B045F">
        <w:rPr>
          <w:rFonts w:ascii="Times New Roman" w:hAnsi="Times New Roman" w:cs="Times New Roman"/>
        </w:rPr>
        <w:t>https://www.bls.gov/oes/current/oes_42140.htm#23-0000 (location quotient 1.72; “</w:t>
      </w:r>
      <w:r w:rsidRPr="004B045F">
        <w:rPr>
          <w:rFonts w:ascii="Times New Roman" w:hAnsi="Times New Roman" w:cs="Times New Roman"/>
          <w:shd w:val="clear" w:color="auto" w:fill="FFFFFF"/>
        </w:rPr>
        <w:t>A location quotient greater than one indicates the occupation has a higher share of employment than average, and a location quotient less than one indicates the occupation is less prevalent in the area than average”</w:t>
      </w:r>
      <w:r w:rsidRPr="004B045F">
        <w:rPr>
          <w:rFonts w:ascii="Times New Roman" w:hAnsi="Times New Roman" w:cs="Times New Roman"/>
        </w:rPr>
        <w:t xml:space="preserve">) </w:t>
      </w:r>
      <w:r w:rsidRPr="004B045F">
        <w:rPr>
          <w:rFonts w:ascii="Times New Roman" w:hAnsi="Times New Roman" w:cs="Times New Roman"/>
          <w:i/>
        </w:rPr>
        <w:t xml:space="preserve">and </w:t>
      </w:r>
      <w:r>
        <w:rPr>
          <w:rFonts w:ascii="Times New Roman" w:hAnsi="Times New Roman" w:cs="Times New Roman"/>
          <w:smallCaps/>
        </w:rPr>
        <w:t>Albuquerque</w:t>
      </w:r>
      <w:r>
        <w:rPr>
          <w:rFonts w:ascii="Times New Roman" w:hAnsi="Times New Roman" w:cs="Times New Roman"/>
        </w:rPr>
        <w:t xml:space="preserve">, </w:t>
      </w:r>
      <w:r>
        <w:rPr>
          <w:rFonts w:ascii="Times New Roman" w:hAnsi="Times New Roman" w:cs="Times New Roman"/>
          <w:i/>
        </w:rPr>
        <w:t xml:space="preserve">available at </w:t>
      </w:r>
      <w:r>
        <w:rPr>
          <w:rFonts w:ascii="Times New Roman" w:hAnsi="Times New Roman" w:cs="Times New Roman"/>
          <w:smallCaps/>
        </w:rPr>
        <w:t xml:space="preserve"> </w:t>
      </w:r>
      <w:r w:rsidRPr="004B045F">
        <w:rPr>
          <w:rFonts w:ascii="Times New Roman" w:hAnsi="Times New Roman" w:cs="Times New Roman"/>
        </w:rPr>
        <w:t xml:space="preserve">https://www.bls.gov/oes/current/oes_10740.htm#23-0000 (location quotient 1.06) </w:t>
      </w:r>
      <w:r w:rsidRPr="004B045F">
        <w:rPr>
          <w:rFonts w:ascii="Times New Roman" w:hAnsi="Times New Roman" w:cs="Times New Roman"/>
          <w:i/>
        </w:rPr>
        <w:t>with</w:t>
      </w:r>
      <w:r w:rsidRPr="004B045F">
        <w:rPr>
          <w:rFonts w:ascii="Times New Roman" w:hAnsi="Times New Roman" w:cs="Times New Roman"/>
        </w:rPr>
        <w:t xml:space="preserve"> </w:t>
      </w:r>
      <w:r>
        <w:rPr>
          <w:rFonts w:ascii="Times New Roman" w:hAnsi="Times New Roman" w:cs="Times New Roman"/>
          <w:smallCaps/>
        </w:rPr>
        <w:t xml:space="preserve">Farmington, </w:t>
      </w:r>
      <w:r>
        <w:rPr>
          <w:rFonts w:ascii="Times New Roman" w:hAnsi="Times New Roman" w:cs="Times New Roman"/>
          <w:i/>
        </w:rPr>
        <w:t>available at</w:t>
      </w:r>
      <w:r>
        <w:rPr>
          <w:rFonts w:ascii="Times New Roman" w:hAnsi="Times New Roman" w:cs="Times New Roman"/>
          <w:smallCaps/>
        </w:rPr>
        <w:t xml:space="preserve"> </w:t>
      </w:r>
      <w:r w:rsidRPr="004B045F">
        <w:rPr>
          <w:rFonts w:ascii="Times New Roman" w:hAnsi="Times New Roman" w:cs="Times New Roman"/>
        </w:rPr>
        <w:t>https://www.bls.gov/oes/current/oes_22140.htm#23-0000</w:t>
      </w:r>
      <w:r>
        <w:rPr>
          <w:rFonts w:ascii="Times New Roman" w:hAnsi="Times New Roman" w:cs="Times New Roman"/>
        </w:rPr>
        <w:t xml:space="preserve"> (</w:t>
      </w:r>
      <w:r w:rsidRPr="004B045F">
        <w:rPr>
          <w:rFonts w:ascii="Times New Roman" w:hAnsi="Times New Roman" w:cs="Times New Roman"/>
        </w:rPr>
        <w:t xml:space="preserve">location quotient .30) </w:t>
      </w:r>
      <w:r w:rsidRPr="003F170E">
        <w:rPr>
          <w:rFonts w:ascii="Times New Roman" w:hAnsi="Times New Roman" w:cs="Times New Roman"/>
          <w:i/>
        </w:rPr>
        <w:t xml:space="preserve">and </w:t>
      </w:r>
      <w:r>
        <w:rPr>
          <w:rFonts w:ascii="Times New Roman" w:hAnsi="Times New Roman" w:cs="Times New Roman"/>
          <w:smallCaps/>
        </w:rPr>
        <w:t xml:space="preserve">Southwestern New Mexico, </w:t>
      </w:r>
      <w:r>
        <w:rPr>
          <w:rFonts w:ascii="Times New Roman" w:hAnsi="Times New Roman" w:cs="Times New Roman"/>
          <w:i/>
        </w:rPr>
        <w:t xml:space="preserve">available at </w:t>
      </w:r>
      <w:r>
        <w:rPr>
          <w:rFonts w:ascii="Times New Roman" w:hAnsi="Times New Roman" w:cs="Times New Roman"/>
          <w:smallCaps/>
        </w:rPr>
        <w:t xml:space="preserve"> </w:t>
      </w:r>
      <w:r w:rsidRPr="004B045F">
        <w:rPr>
          <w:rFonts w:ascii="Times New Roman" w:hAnsi="Times New Roman" w:cs="Times New Roman"/>
        </w:rPr>
        <w:t>https://www.bls.gov/oes/current/oes_3500003.htm#23-0000</w:t>
      </w:r>
      <w:r>
        <w:rPr>
          <w:rFonts w:ascii="Times New Roman" w:hAnsi="Times New Roman" w:cs="Times New Roman"/>
        </w:rPr>
        <w:t xml:space="preserve"> (</w:t>
      </w:r>
      <w:r w:rsidRPr="004B045F">
        <w:rPr>
          <w:rFonts w:ascii="Times New Roman" w:hAnsi="Times New Roman" w:cs="Times New Roman"/>
        </w:rPr>
        <w:t>location quotient .37)</w:t>
      </w:r>
      <w:r>
        <w:rPr>
          <w:rFonts w:ascii="Times New Roman" w:hAnsi="Times New Roman" w:cs="Times New Roman"/>
        </w:rPr>
        <w:t>.</w:t>
      </w:r>
    </w:p>
  </w:endnote>
  <w:endnote w:id="13">
    <w:p w14:paraId="6B929C76" w14:textId="77777777" w:rsidR="00353382" w:rsidRPr="00BD3EDD" w:rsidRDefault="00353382">
      <w:pPr>
        <w:pStyle w:val="EndnoteText"/>
        <w:rPr>
          <w:rFonts w:ascii="Times New Roman" w:hAnsi="Times New Roman" w:cs="Times New Roman"/>
        </w:rPr>
      </w:pPr>
      <w:r w:rsidRPr="001F58C5">
        <w:rPr>
          <w:rStyle w:val="EndnoteReference"/>
          <w:rFonts w:ascii="Times New Roman" w:hAnsi="Times New Roman" w:cs="Times New Roman"/>
        </w:rPr>
        <w:endnoteRef/>
      </w:r>
      <w:r w:rsidRPr="001F58C5">
        <w:rPr>
          <w:rFonts w:ascii="Times New Roman" w:hAnsi="Times New Roman" w:cs="Times New Roman"/>
        </w:rPr>
        <w:t xml:space="preserve"> </w:t>
      </w:r>
      <w:r>
        <w:rPr>
          <w:rFonts w:ascii="Times New Roman" w:hAnsi="Times New Roman" w:cs="Times New Roman"/>
          <w:smallCaps/>
        </w:rPr>
        <w:t>The Commission on Access to Justice of the Supreme Court of the State of New Mexico, 2014 State Plan for the Provision of Legal Services to Low Income New Mexicans 43 (</w:t>
      </w:r>
      <w:r>
        <w:rPr>
          <w:rFonts w:ascii="Times New Roman" w:hAnsi="Times New Roman" w:cs="Times New Roman"/>
        </w:rPr>
        <w:t xml:space="preserve">Jan. 2015), </w:t>
      </w:r>
      <w:r>
        <w:rPr>
          <w:rFonts w:ascii="Times New Roman" w:hAnsi="Times New Roman" w:cs="Times New Roman"/>
          <w:i/>
        </w:rPr>
        <w:t>a</w:t>
      </w:r>
      <w:r w:rsidRPr="001F58C5">
        <w:rPr>
          <w:rFonts w:ascii="Times New Roman" w:hAnsi="Times New Roman" w:cs="Times New Roman"/>
          <w:i/>
        </w:rPr>
        <w:t xml:space="preserve">vailable at </w:t>
      </w:r>
      <w:r w:rsidRPr="00BD3EDD">
        <w:rPr>
          <w:rFonts w:ascii="Times New Roman" w:hAnsi="Times New Roman" w:cs="Times New Roman"/>
        </w:rPr>
        <w:t>https://accesstojustice.nmcourts.gov/atj-reports.aspx (hereinafter “2014 ATJ State Plan”).</w:t>
      </w:r>
    </w:p>
  </w:endnote>
  <w:endnote w:id="14">
    <w:p w14:paraId="16B5102E" w14:textId="7C6B7068" w:rsidR="00353382" w:rsidRPr="00BD3EDD" w:rsidRDefault="00353382">
      <w:pPr>
        <w:pStyle w:val="EndnoteText"/>
        <w:rPr>
          <w:rFonts w:ascii="Times New Roman" w:hAnsi="Times New Roman" w:cs="Times New Roman"/>
        </w:rPr>
      </w:pPr>
      <w:r w:rsidRPr="00BD3EDD">
        <w:rPr>
          <w:rStyle w:val="EndnoteReference"/>
          <w:rFonts w:ascii="Times New Roman" w:hAnsi="Times New Roman" w:cs="Times New Roman"/>
        </w:rPr>
        <w:endnoteRef/>
      </w:r>
      <w:r w:rsidRPr="00BD3EDD">
        <w:rPr>
          <w:rFonts w:ascii="Times New Roman" w:hAnsi="Times New Roman" w:cs="Times New Roman"/>
        </w:rPr>
        <w:t xml:space="preserve"> </w:t>
      </w:r>
      <w:r w:rsidR="004C7899" w:rsidRPr="00BD3EDD">
        <w:rPr>
          <w:rFonts w:ascii="Times New Roman" w:hAnsi="Times New Roman" w:cs="Times New Roman"/>
          <w:i/>
        </w:rPr>
        <w:t>Table R1701:</w:t>
      </w:r>
      <w:r w:rsidR="004C7899" w:rsidRPr="00BD3EDD">
        <w:rPr>
          <w:rFonts w:ascii="Times New Roman" w:hAnsi="Times New Roman" w:cs="Times New Roman"/>
          <w:color w:val="333333"/>
        </w:rPr>
        <w:t xml:space="preserve"> </w:t>
      </w:r>
      <w:r w:rsidR="004C7899" w:rsidRPr="00BD3EDD">
        <w:rPr>
          <w:rFonts w:ascii="Times New Roman" w:hAnsi="Times New Roman" w:cs="Times New Roman"/>
          <w:i/>
        </w:rPr>
        <w:t>Percent of People Below Poverty Level in The Past 12 Months (For Whom Poverty Status Is Determined)</w:t>
      </w:r>
      <w:r w:rsidRPr="00BD3EDD">
        <w:rPr>
          <w:rFonts w:ascii="Times New Roman" w:hAnsi="Times New Roman" w:cs="Times New Roman"/>
          <w:i/>
        </w:rPr>
        <w:t>,</w:t>
      </w:r>
      <w:r w:rsidR="004C7899" w:rsidRPr="00BD3EDD">
        <w:rPr>
          <w:rFonts w:ascii="Times New Roman" w:hAnsi="Times New Roman" w:cs="Times New Roman"/>
          <w:i/>
        </w:rPr>
        <w:t xml:space="preserve"> 2016 American Community Survey One-Year Estimates,</w:t>
      </w:r>
      <w:r w:rsidR="004C7899" w:rsidRPr="00BD3EDD">
        <w:rPr>
          <w:rFonts w:ascii="Times New Roman" w:hAnsi="Times New Roman" w:cs="Times New Roman"/>
          <w:i/>
          <w:smallCaps/>
        </w:rPr>
        <w:t xml:space="preserve"> </w:t>
      </w:r>
      <w:r w:rsidR="004C7899" w:rsidRPr="00BD3EDD">
        <w:rPr>
          <w:rFonts w:ascii="Times New Roman" w:hAnsi="Times New Roman" w:cs="Times New Roman"/>
          <w:smallCaps/>
        </w:rPr>
        <w:t>United States Census Bureau</w:t>
      </w:r>
      <w:r w:rsidR="00BD3EDD" w:rsidRPr="00BD3EDD">
        <w:rPr>
          <w:rFonts w:ascii="Times New Roman" w:hAnsi="Times New Roman" w:cs="Times New Roman"/>
          <w:smallCaps/>
        </w:rPr>
        <w:t xml:space="preserve">, </w:t>
      </w:r>
      <w:r w:rsidR="007B20CA" w:rsidRPr="00BD3EDD">
        <w:rPr>
          <w:rFonts w:ascii="Times New Roman" w:hAnsi="Times New Roman" w:cs="Times New Roman"/>
        </w:rPr>
        <w:t>https://www.census.gov/acs/www/data/data-tables-and-tools/ranking-tables (last visited Oct. 10, 2017).</w:t>
      </w:r>
    </w:p>
  </w:endnote>
  <w:endnote w:id="15">
    <w:p w14:paraId="370A958F" w14:textId="37996507" w:rsidR="00353382" w:rsidRPr="00BD3EDD" w:rsidRDefault="00353382">
      <w:pPr>
        <w:pStyle w:val="EndnoteText"/>
        <w:rPr>
          <w:rFonts w:ascii="Times New Roman" w:hAnsi="Times New Roman" w:cs="Times New Roman"/>
        </w:rPr>
      </w:pPr>
      <w:r w:rsidRPr="00BD3EDD">
        <w:rPr>
          <w:rStyle w:val="EndnoteReference"/>
          <w:rFonts w:ascii="Times New Roman" w:hAnsi="Times New Roman" w:cs="Times New Roman"/>
        </w:rPr>
        <w:endnoteRef/>
      </w:r>
      <w:r w:rsidRPr="00BD3EDD">
        <w:rPr>
          <w:rFonts w:ascii="Times New Roman" w:hAnsi="Times New Roman" w:cs="Times New Roman"/>
        </w:rPr>
        <w:t xml:space="preserve"> </w:t>
      </w:r>
      <w:r w:rsidR="00BD3EDD" w:rsidRPr="00BD3EDD">
        <w:rPr>
          <w:rFonts w:ascii="Times New Roman" w:hAnsi="Times New Roman" w:cs="Times New Roman"/>
          <w:i/>
        </w:rPr>
        <w:t>Geography Level: New Mexico,</w:t>
      </w:r>
      <w:r w:rsidR="00BD3EDD" w:rsidRPr="00BD3EDD">
        <w:rPr>
          <w:rFonts w:ascii="Times New Roman" w:hAnsi="Times New Roman" w:cs="Times New Roman"/>
        </w:rPr>
        <w:t xml:space="preserve"> </w:t>
      </w:r>
      <w:r w:rsidR="00BD3EDD" w:rsidRPr="00BD3EDD">
        <w:rPr>
          <w:rFonts w:ascii="Times New Roman" w:hAnsi="Times New Roman" w:cs="Times New Roman"/>
          <w:i/>
        </w:rPr>
        <w:t>Percent of People Below Poverty Level in The Past 12 Months (For Whom Poverty Status Is Determined)</w:t>
      </w:r>
      <w:r w:rsidR="00BD3EDD" w:rsidRPr="00BD3EDD">
        <w:rPr>
          <w:rFonts w:ascii="Times New Roman" w:hAnsi="Times New Roman" w:cs="Times New Roman"/>
        </w:rPr>
        <w:t>,</w:t>
      </w:r>
      <w:r w:rsidR="00BD3EDD" w:rsidRPr="00BD3EDD">
        <w:rPr>
          <w:rFonts w:ascii="Times New Roman" w:hAnsi="Times New Roman" w:cs="Times New Roman"/>
          <w:smallCaps/>
        </w:rPr>
        <w:t xml:space="preserve"> </w:t>
      </w:r>
      <w:r w:rsidR="00BD3EDD" w:rsidRPr="00BD3EDD">
        <w:rPr>
          <w:rFonts w:ascii="Times New Roman" w:hAnsi="Times New Roman" w:cs="Times New Roman"/>
          <w:i/>
        </w:rPr>
        <w:t>2016 American Community Survey One-Year Estimates</w:t>
      </w:r>
      <w:r w:rsidR="00BD3EDD" w:rsidRPr="00BD3EDD">
        <w:rPr>
          <w:rFonts w:ascii="Times New Roman" w:hAnsi="Times New Roman" w:cs="Times New Roman"/>
        </w:rPr>
        <w:t>,</w:t>
      </w:r>
      <w:r w:rsidR="00BD3EDD" w:rsidRPr="00BD3EDD">
        <w:rPr>
          <w:rFonts w:ascii="Times New Roman" w:hAnsi="Times New Roman" w:cs="Times New Roman"/>
          <w:smallCaps/>
        </w:rPr>
        <w:t xml:space="preserve"> </w:t>
      </w:r>
      <w:r w:rsidR="00BD3EDD" w:rsidRPr="00BD3EDD">
        <w:rPr>
          <w:rFonts w:ascii="Times New Roman" w:hAnsi="Times New Roman" w:cs="Times New Roman"/>
          <w:smallCaps/>
        </w:rPr>
        <w:t>United States Census Bureau</w:t>
      </w:r>
      <w:r w:rsidR="00BD3EDD" w:rsidRPr="00BD3EDD">
        <w:rPr>
          <w:rFonts w:ascii="Times New Roman" w:hAnsi="Times New Roman" w:cs="Times New Roman"/>
          <w:smallCaps/>
        </w:rPr>
        <w:t xml:space="preserve">, </w:t>
      </w:r>
      <w:r w:rsidR="00BD3EDD" w:rsidRPr="00BD3EDD">
        <w:rPr>
          <w:rFonts w:ascii="Times New Roman" w:hAnsi="Times New Roman" w:cs="Times New Roman"/>
        </w:rPr>
        <w:t>https://factfinder.census.gov/faces/tableservices/jsf/pages/productview.xhtml?pid=ACS_16_1YR_GCT1701.ST05&amp;prodType=table.</w:t>
      </w:r>
      <w:r w:rsidR="00BD3EDD" w:rsidRPr="00BD3EDD">
        <w:rPr>
          <w:rFonts w:ascii="Times New Roman" w:hAnsi="Times New Roman" w:cs="Times New Roman"/>
          <w:i/>
        </w:rPr>
        <w:t xml:space="preserve"> </w:t>
      </w:r>
      <w:r w:rsidR="00BD3EDD" w:rsidRPr="00BD3EDD">
        <w:rPr>
          <w:rFonts w:ascii="Times New Roman" w:hAnsi="Times New Roman" w:cs="Times New Roman"/>
          <w:i/>
        </w:rPr>
        <w:t xml:space="preserve">See also </w:t>
      </w:r>
      <w:r w:rsidRPr="00BD3EDD">
        <w:rPr>
          <w:rFonts w:ascii="Times New Roman" w:hAnsi="Times New Roman" w:cs="Times New Roman"/>
          <w:i/>
        </w:rPr>
        <w:t>Full Screen County Map</w:t>
      </w:r>
      <w:r w:rsidRPr="00BD3EDD">
        <w:rPr>
          <w:rFonts w:ascii="Times New Roman" w:hAnsi="Times New Roman" w:cs="Times New Roman"/>
        </w:rPr>
        <w:t xml:space="preserve">, </w:t>
      </w:r>
      <w:proofErr w:type="spellStart"/>
      <w:r w:rsidRPr="00BD3EDD">
        <w:rPr>
          <w:rFonts w:ascii="Times New Roman" w:hAnsi="Times New Roman" w:cs="Times New Roman"/>
          <w:smallCaps/>
        </w:rPr>
        <w:t>PovertyUSA</w:t>
      </w:r>
      <w:proofErr w:type="spellEnd"/>
      <w:r w:rsidRPr="00BD3EDD">
        <w:rPr>
          <w:rFonts w:ascii="Times New Roman" w:hAnsi="Times New Roman" w:cs="Times New Roman"/>
          <w:smallCaps/>
        </w:rPr>
        <w:t>,</w:t>
      </w:r>
      <w:r w:rsidRPr="00BD3EDD">
        <w:rPr>
          <w:rFonts w:ascii="Times New Roman" w:hAnsi="Times New Roman" w:cs="Times New Roman"/>
          <w:i/>
        </w:rPr>
        <w:t xml:space="preserve"> </w:t>
      </w:r>
      <w:r w:rsidRPr="00BD3EDD">
        <w:rPr>
          <w:rFonts w:ascii="Times New Roman" w:hAnsi="Times New Roman" w:cs="Times New Roman"/>
        </w:rPr>
        <w:t>http://www.povertyusa.org/wp-content/themes/poverty2012/full-screen-county-map.p</w:t>
      </w:r>
      <w:r w:rsidR="007B20CA" w:rsidRPr="00BD3EDD">
        <w:rPr>
          <w:rFonts w:ascii="Times New Roman" w:hAnsi="Times New Roman" w:cs="Times New Roman"/>
        </w:rPr>
        <w:t xml:space="preserve">hp (last visited </w:t>
      </w:r>
      <w:r w:rsidR="00BD3EDD" w:rsidRPr="00BD3EDD">
        <w:rPr>
          <w:rFonts w:ascii="Times New Roman" w:hAnsi="Times New Roman" w:cs="Times New Roman"/>
        </w:rPr>
        <w:t>Oct. 10, 2017</w:t>
      </w:r>
      <w:r w:rsidR="007B20CA" w:rsidRPr="00BD3EDD">
        <w:rPr>
          <w:rFonts w:ascii="Times New Roman" w:hAnsi="Times New Roman" w:cs="Times New Roman"/>
        </w:rPr>
        <w:t>)</w:t>
      </w:r>
      <w:r w:rsidR="00BD3EDD" w:rsidRPr="00BD3EDD">
        <w:rPr>
          <w:rFonts w:ascii="Times New Roman" w:hAnsi="Times New Roman" w:cs="Times New Roman"/>
        </w:rPr>
        <w:t xml:space="preserve"> (showing county by county poverty levels using 2011 data)</w:t>
      </w:r>
      <w:r w:rsidR="007B20CA" w:rsidRPr="00BD3EDD">
        <w:rPr>
          <w:rFonts w:ascii="Times New Roman" w:hAnsi="Times New Roman" w:cs="Times New Roman"/>
        </w:rPr>
        <w:t>.</w:t>
      </w:r>
    </w:p>
  </w:endnote>
  <w:endnote w:id="16">
    <w:p w14:paraId="16756188" w14:textId="3E3F4085" w:rsidR="00353382" w:rsidRDefault="00353382">
      <w:pPr>
        <w:pStyle w:val="EndnoteText"/>
      </w:pPr>
      <w:r w:rsidRPr="00BD3EDD">
        <w:rPr>
          <w:rStyle w:val="EndnoteReference"/>
          <w:rFonts w:ascii="Times New Roman" w:hAnsi="Times New Roman" w:cs="Times New Roman"/>
        </w:rPr>
        <w:endnoteRef/>
      </w:r>
      <w:r w:rsidRPr="00BD3EDD">
        <w:rPr>
          <w:rFonts w:ascii="Times New Roman" w:hAnsi="Times New Roman" w:cs="Times New Roman"/>
        </w:rPr>
        <w:t xml:space="preserve"> </w:t>
      </w:r>
      <w:r w:rsidRPr="00BD3EDD">
        <w:rPr>
          <w:rFonts w:ascii="Times New Roman" w:hAnsi="Times New Roman" w:cs="Times New Roman"/>
          <w:smallCaps/>
        </w:rPr>
        <w:t>N.M. Code R. § 24.108</w:t>
      </w:r>
      <w:r w:rsidRPr="00BD3EDD">
        <w:rPr>
          <w:rFonts w:ascii="Times New Roman" w:hAnsi="Times New Roman" w:cs="Times New Roman"/>
        </w:rPr>
        <w:t xml:space="preserve"> (LexisNexis 2017) (suggesting but not requiring either 50 hours or $500 donation annually and mandating reporting).</w:t>
      </w:r>
    </w:p>
  </w:endnote>
  <w:endnote w:id="17">
    <w:p w14:paraId="302B6CDC" w14:textId="77777777" w:rsidR="00353382" w:rsidRPr="005E7D30" w:rsidRDefault="00353382">
      <w:pPr>
        <w:pStyle w:val="EndnoteText"/>
        <w:rPr>
          <w:rFonts w:ascii="Times New Roman" w:hAnsi="Times New Roman" w:cs="Times New Roman"/>
        </w:rPr>
      </w:pPr>
      <w:r w:rsidRPr="005E7D30">
        <w:rPr>
          <w:rStyle w:val="EndnoteReference"/>
          <w:rFonts w:ascii="Times New Roman" w:hAnsi="Times New Roman" w:cs="Times New Roman"/>
        </w:rPr>
        <w:endnoteRef/>
      </w:r>
      <w:r w:rsidRPr="005E7D30">
        <w:rPr>
          <w:rFonts w:ascii="Times New Roman" w:hAnsi="Times New Roman" w:cs="Times New Roman"/>
        </w:rPr>
        <w:t xml:space="preserve"> </w:t>
      </w:r>
      <w:r w:rsidRPr="005E7D30">
        <w:rPr>
          <w:rFonts w:ascii="Times New Roman" w:hAnsi="Times New Roman" w:cs="Times New Roman"/>
          <w:smallCaps/>
        </w:rPr>
        <w:t>Legal Services Corporation, Report of the Pro Bono Task Force 6 (</w:t>
      </w:r>
      <w:r w:rsidRPr="005E7D30">
        <w:rPr>
          <w:rFonts w:ascii="Times New Roman" w:hAnsi="Times New Roman" w:cs="Times New Roman"/>
        </w:rPr>
        <w:t xml:space="preserve">Oct. 2012), </w:t>
      </w:r>
      <w:r w:rsidRPr="005E7D30">
        <w:rPr>
          <w:rFonts w:ascii="Times New Roman" w:hAnsi="Times New Roman" w:cs="Times New Roman"/>
          <w:i/>
        </w:rPr>
        <w:t xml:space="preserve">available at </w:t>
      </w:r>
      <w:r w:rsidRPr="005E7D30">
        <w:rPr>
          <w:rFonts w:ascii="Times New Roman" w:hAnsi="Times New Roman" w:cs="Times New Roman"/>
        </w:rPr>
        <w:t>https://www.lsc.gov/sites/default/files/LSC/lscgov4/PBTF_%20Report_FINAL.pdf.</w:t>
      </w:r>
    </w:p>
  </w:endnote>
  <w:endnote w:id="18">
    <w:p w14:paraId="0CFBEE38" w14:textId="77777777" w:rsidR="00353382" w:rsidRPr="008F36E2" w:rsidRDefault="00353382">
      <w:pPr>
        <w:pStyle w:val="EndnoteText"/>
        <w:rPr>
          <w:i/>
        </w:rPr>
      </w:pPr>
      <w:r w:rsidRPr="005E7D30">
        <w:rPr>
          <w:rStyle w:val="EndnoteReference"/>
          <w:rFonts w:ascii="Times New Roman" w:hAnsi="Times New Roman" w:cs="Times New Roman"/>
        </w:rPr>
        <w:endnoteRef/>
      </w:r>
      <w:r w:rsidRPr="005E7D30">
        <w:rPr>
          <w:rFonts w:ascii="Times New Roman" w:hAnsi="Times New Roman" w:cs="Times New Roman"/>
        </w:rPr>
        <w:t xml:space="preserve"> </w:t>
      </w:r>
      <w:r w:rsidRPr="005E7D30">
        <w:rPr>
          <w:rFonts w:ascii="Times New Roman" w:hAnsi="Times New Roman" w:cs="Times New Roman"/>
          <w:i/>
        </w:rPr>
        <w:t>Id.</w:t>
      </w:r>
    </w:p>
  </w:endnote>
  <w:endnote w:id="19">
    <w:p w14:paraId="37EE99F5" w14:textId="77777777" w:rsidR="00353382" w:rsidRPr="005E7D30" w:rsidRDefault="00353382">
      <w:pPr>
        <w:pStyle w:val="EndnoteText"/>
        <w:rPr>
          <w:rFonts w:ascii="Times New Roman" w:hAnsi="Times New Roman" w:cs="Times New Roman"/>
        </w:rPr>
      </w:pPr>
      <w:r w:rsidRPr="005E7D30">
        <w:rPr>
          <w:rStyle w:val="EndnoteReference"/>
          <w:rFonts w:ascii="Times New Roman" w:hAnsi="Times New Roman" w:cs="Times New Roman"/>
        </w:rPr>
        <w:endnoteRef/>
      </w:r>
      <w:r w:rsidRPr="005E7D30">
        <w:rPr>
          <w:rFonts w:ascii="Times New Roman" w:hAnsi="Times New Roman" w:cs="Times New Roman"/>
        </w:rPr>
        <w:t xml:space="preserve"> </w:t>
      </w:r>
      <w:r w:rsidRPr="005E7D30">
        <w:rPr>
          <w:rFonts w:ascii="Times New Roman" w:hAnsi="Times New Roman" w:cs="Times New Roman"/>
          <w:i/>
        </w:rPr>
        <w:t xml:space="preserve">See Grantee Funding, </w:t>
      </w:r>
      <w:r w:rsidRPr="005E7D30">
        <w:rPr>
          <w:rFonts w:ascii="Times New Roman" w:hAnsi="Times New Roman" w:cs="Times New Roman"/>
          <w:smallCaps/>
        </w:rPr>
        <w:t>Legal Services Corporation</w:t>
      </w:r>
      <w:r w:rsidRPr="005E7D30">
        <w:rPr>
          <w:rFonts w:ascii="Times New Roman" w:hAnsi="Times New Roman" w:cs="Times New Roman"/>
        </w:rPr>
        <w:t>,</w:t>
      </w:r>
      <w:r w:rsidRPr="005E7D30">
        <w:rPr>
          <w:rFonts w:ascii="Times New Roman" w:hAnsi="Times New Roman" w:cs="Times New Roman"/>
          <w:i/>
        </w:rPr>
        <w:t xml:space="preserve"> </w:t>
      </w:r>
      <w:r w:rsidRPr="005E7D30">
        <w:rPr>
          <w:rFonts w:ascii="Times New Roman" w:hAnsi="Times New Roman" w:cs="Times New Roman"/>
        </w:rPr>
        <w:t>https://www.lsc.gov/stateprogram-data-grantee-funding</w:t>
      </w:r>
      <w:r w:rsidRPr="005E7D30">
        <w:rPr>
          <w:rFonts w:ascii="Times New Roman" w:hAnsi="Times New Roman" w:cs="Times New Roman"/>
          <w:i/>
        </w:rPr>
        <w:t xml:space="preserve"> </w:t>
      </w:r>
      <w:r w:rsidRPr="005E7D30">
        <w:rPr>
          <w:rFonts w:ascii="Times New Roman" w:hAnsi="Times New Roman" w:cs="Times New Roman"/>
        </w:rPr>
        <w:t>(last visited Sep. 24, 2017) (</w:t>
      </w:r>
      <w:r w:rsidRPr="005E7D30">
        <w:rPr>
          <w:rFonts w:ascii="Times New Roman" w:hAnsi="Times New Roman" w:cs="Times New Roman"/>
          <w:i/>
        </w:rPr>
        <w:t xml:space="preserve">Compare </w:t>
      </w:r>
      <w:r w:rsidRPr="005E7D30">
        <w:rPr>
          <w:rFonts w:ascii="Times New Roman" w:hAnsi="Times New Roman" w:cs="Times New Roman"/>
        </w:rPr>
        <w:t xml:space="preserve">All Organizations </w:t>
      </w:r>
      <w:r w:rsidRPr="005E7D30">
        <w:rPr>
          <w:rFonts w:ascii="Times New Roman" w:hAnsi="Times New Roman" w:cs="Times New Roman"/>
          <w:i/>
        </w:rPr>
        <w:t xml:space="preserve">with </w:t>
      </w:r>
      <w:r w:rsidRPr="005E7D30">
        <w:rPr>
          <w:rFonts w:ascii="Times New Roman" w:hAnsi="Times New Roman" w:cs="Times New Roman"/>
        </w:rPr>
        <w:t>New Mexico Legal Aid).</w:t>
      </w:r>
    </w:p>
  </w:endnote>
  <w:endnote w:id="20">
    <w:p w14:paraId="57952E02" w14:textId="77777777" w:rsidR="00353382" w:rsidRPr="009C703D" w:rsidRDefault="00353382">
      <w:pPr>
        <w:pStyle w:val="EndnoteText"/>
        <w:rPr>
          <w:rFonts w:ascii="Times New Roman" w:hAnsi="Times New Roman" w:cs="Times New Roman"/>
        </w:rPr>
      </w:pPr>
      <w:r w:rsidRPr="009C703D">
        <w:rPr>
          <w:rStyle w:val="EndnoteReference"/>
          <w:rFonts w:ascii="Times New Roman" w:hAnsi="Times New Roman" w:cs="Times New Roman"/>
        </w:rPr>
        <w:endnoteRef/>
      </w:r>
      <w:r w:rsidRPr="009C703D">
        <w:rPr>
          <w:rFonts w:ascii="Times New Roman" w:hAnsi="Times New Roman" w:cs="Times New Roman"/>
        </w:rPr>
        <w:t xml:space="preserve"> E-mail from Ed Marks, Executive Director, New Mexico Legal Aid, to author (Sep. 22, 2017, 18:28 EST) (on file with author).</w:t>
      </w:r>
    </w:p>
  </w:endnote>
  <w:endnote w:id="21">
    <w:p w14:paraId="576CDFFD" w14:textId="77777777" w:rsidR="00353382" w:rsidRPr="00275119" w:rsidRDefault="00353382" w:rsidP="00C80B77">
      <w:pPr>
        <w:pStyle w:val="EndnoteText"/>
        <w:rPr>
          <w:rFonts w:ascii="Times New Roman" w:hAnsi="Times New Roman" w:cs="Times New Roman"/>
        </w:rPr>
      </w:pPr>
      <w:r>
        <w:rPr>
          <w:rStyle w:val="EndnoteReference"/>
        </w:rPr>
        <w:endnoteRef/>
      </w:r>
      <w:r>
        <w:t xml:space="preserve"> </w:t>
      </w:r>
      <w:r w:rsidRPr="009C703D">
        <w:rPr>
          <w:rFonts w:ascii="Times New Roman" w:hAnsi="Times New Roman" w:cs="Times New Roman"/>
        </w:rPr>
        <w:t xml:space="preserve">Debra </w:t>
      </w:r>
      <w:proofErr w:type="spellStart"/>
      <w:r w:rsidRPr="009C703D">
        <w:rPr>
          <w:rFonts w:ascii="Times New Roman" w:hAnsi="Times New Roman" w:cs="Times New Roman"/>
        </w:rPr>
        <w:t>Cassens</w:t>
      </w:r>
      <w:proofErr w:type="spellEnd"/>
      <w:r w:rsidRPr="009C703D">
        <w:rPr>
          <w:rFonts w:ascii="Times New Roman" w:hAnsi="Times New Roman" w:cs="Times New Roman"/>
        </w:rPr>
        <w:t xml:space="preserve"> Weiss, </w:t>
      </w:r>
      <w:r w:rsidRPr="009C703D">
        <w:rPr>
          <w:rFonts w:ascii="Times New Roman" w:hAnsi="Times New Roman" w:cs="Times New Roman"/>
          <w:i/>
        </w:rPr>
        <w:t>Trump Budget Eliminates Legal Services Corp. Funding</w:t>
      </w:r>
      <w:r w:rsidRPr="009C703D">
        <w:rPr>
          <w:rFonts w:ascii="Times New Roman" w:hAnsi="Times New Roman" w:cs="Times New Roman"/>
        </w:rPr>
        <w:t xml:space="preserve">, </w:t>
      </w:r>
      <w:r w:rsidRPr="009C703D">
        <w:rPr>
          <w:rFonts w:ascii="Times New Roman" w:hAnsi="Times New Roman" w:cs="Times New Roman"/>
          <w:smallCaps/>
        </w:rPr>
        <w:t>ABA Journal</w:t>
      </w:r>
      <w:r w:rsidRPr="009C703D">
        <w:rPr>
          <w:rFonts w:ascii="Times New Roman" w:hAnsi="Times New Roman" w:cs="Times New Roman"/>
        </w:rPr>
        <w:t xml:space="preserve">, Mar. 16, 2017, </w:t>
      </w:r>
      <w:r w:rsidRPr="00275119">
        <w:rPr>
          <w:rFonts w:ascii="Times New Roman" w:hAnsi="Times New Roman" w:cs="Times New Roman"/>
          <w:i/>
        </w:rPr>
        <w:t xml:space="preserve">available at </w:t>
      </w:r>
      <w:r w:rsidRPr="00275119">
        <w:rPr>
          <w:rFonts w:ascii="Times New Roman" w:hAnsi="Times New Roman" w:cs="Times New Roman"/>
        </w:rPr>
        <w:t>http://www.abajournal.com/news/article/trump_budget_eliminates_funding_for_legal_services_corp.</w:t>
      </w:r>
    </w:p>
  </w:endnote>
  <w:endnote w:id="22">
    <w:p w14:paraId="2A3A73FA" w14:textId="015FACC2" w:rsidR="00353382" w:rsidRPr="00275119" w:rsidRDefault="00353382">
      <w:pPr>
        <w:pStyle w:val="EndnoteText"/>
      </w:pPr>
      <w:r w:rsidRPr="00275119">
        <w:rPr>
          <w:rStyle w:val="EndnoteReference"/>
          <w:rFonts w:ascii="Times New Roman" w:hAnsi="Times New Roman" w:cs="Times New Roman"/>
        </w:rPr>
        <w:endnoteRef/>
      </w:r>
      <w:r w:rsidRPr="00275119">
        <w:rPr>
          <w:rFonts w:ascii="Times New Roman" w:hAnsi="Times New Roman" w:cs="Times New Roman"/>
        </w:rPr>
        <w:t xml:space="preserve"> Lee </w:t>
      </w:r>
      <w:proofErr w:type="spellStart"/>
      <w:r w:rsidRPr="00275119">
        <w:rPr>
          <w:rFonts w:ascii="Times New Roman" w:hAnsi="Times New Roman" w:cs="Times New Roman"/>
        </w:rPr>
        <w:t>Rawles</w:t>
      </w:r>
      <w:proofErr w:type="spellEnd"/>
      <w:r w:rsidRPr="00275119">
        <w:rPr>
          <w:rFonts w:ascii="Times New Roman" w:hAnsi="Times New Roman" w:cs="Times New Roman"/>
        </w:rPr>
        <w:t xml:space="preserve">, </w:t>
      </w:r>
      <w:proofErr w:type="gramStart"/>
      <w:r w:rsidRPr="00275119">
        <w:rPr>
          <w:rFonts w:ascii="Times New Roman" w:hAnsi="Times New Roman" w:cs="Times New Roman"/>
          <w:i/>
        </w:rPr>
        <w:t>Proposed</w:t>
      </w:r>
      <w:proofErr w:type="gramEnd"/>
      <w:r w:rsidRPr="00275119">
        <w:rPr>
          <w:rFonts w:ascii="Times New Roman" w:hAnsi="Times New Roman" w:cs="Times New Roman"/>
          <w:i/>
        </w:rPr>
        <w:t xml:space="preserve"> ’18 Budget Would Cut LSC by 24%, Increase Funds for Law Enforcement and Immigration Court</w:t>
      </w:r>
      <w:r w:rsidRPr="00275119">
        <w:rPr>
          <w:rFonts w:ascii="Times New Roman" w:hAnsi="Times New Roman" w:cs="Times New Roman"/>
        </w:rPr>
        <w:t xml:space="preserve">, </w:t>
      </w:r>
      <w:r w:rsidRPr="00275119">
        <w:rPr>
          <w:rFonts w:ascii="Times New Roman" w:hAnsi="Times New Roman" w:cs="Times New Roman"/>
          <w:smallCaps/>
        </w:rPr>
        <w:t>ABA Journal</w:t>
      </w:r>
      <w:r w:rsidRPr="00275119">
        <w:rPr>
          <w:rFonts w:ascii="Times New Roman" w:hAnsi="Times New Roman" w:cs="Times New Roman"/>
        </w:rPr>
        <w:t xml:space="preserve">, Jun. 30, 2017, </w:t>
      </w:r>
      <w:r w:rsidRPr="00275119">
        <w:rPr>
          <w:rFonts w:ascii="Times New Roman" w:hAnsi="Times New Roman" w:cs="Times New Roman"/>
          <w:i/>
        </w:rPr>
        <w:t xml:space="preserve">available at </w:t>
      </w:r>
      <w:r w:rsidRPr="00275119">
        <w:rPr>
          <w:rFonts w:ascii="Times New Roman" w:hAnsi="Times New Roman" w:cs="Times New Roman"/>
        </w:rPr>
        <w:t>http://www.abajournal.com/news/article/proposed_budget_would_increase_funds_for_law_enforcement_and_immigration_bu.</w:t>
      </w:r>
    </w:p>
  </w:endnote>
  <w:endnote w:id="23">
    <w:p w14:paraId="1F02D18D" w14:textId="77777777" w:rsidR="00353382" w:rsidRPr="00A81774" w:rsidRDefault="00353382">
      <w:pPr>
        <w:pStyle w:val="EndnoteText"/>
        <w:rPr>
          <w:rFonts w:ascii="Times New Roman" w:hAnsi="Times New Roman" w:cs="Times New Roman"/>
        </w:rPr>
      </w:pPr>
      <w:r w:rsidRPr="00A81774">
        <w:rPr>
          <w:rStyle w:val="EndnoteReference"/>
          <w:rFonts w:ascii="Times New Roman" w:hAnsi="Times New Roman" w:cs="Times New Roman"/>
        </w:rPr>
        <w:endnoteRef/>
      </w:r>
      <w:r w:rsidRPr="00A81774">
        <w:rPr>
          <w:rFonts w:ascii="Times New Roman" w:hAnsi="Times New Roman" w:cs="Times New Roman"/>
        </w:rPr>
        <w:t xml:space="preserve"> </w:t>
      </w:r>
      <w:r w:rsidRPr="00A81774">
        <w:rPr>
          <w:rFonts w:ascii="Times New Roman" w:hAnsi="Times New Roman" w:cs="Times New Roman"/>
          <w:i/>
        </w:rPr>
        <w:t>See, e.g.</w:t>
      </w:r>
      <w:r w:rsidRPr="00A81774">
        <w:rPr>
          <w:rFonts w:ascii="Times New Roman" w:hAnsi="Times New Roman" w:cs="Times New Roman"/>
        </w:rPr>
        <w:t xml:space="preserve">, </w:t>
      </w:r>
      <w:r w:rsidRPr="00A81774">
        <w:rPr>
          <w:rFonts w:ascii="Times New Roman" w:hAnsi="Times New Roman" w:cs="Times New Roman"/>
          <w:smallCaps/>
        </w:rPr>
        <w:t>Pegasus Legal Services for Children</w:t>
      </w:r>
      <w:r w:rsidRPr="00A81774">
        <w:rPr>
          <w:rFonts w:ascii="Times New Roman" w:hAnsi="Times New Roman" w:cs="Times New Roman"/>
        </w:rPr>
        <w:t xml:space="preserve">, http://pegasuslaw.org/contact (Albuquerque office); </w:t>
      </w:r>
      <w:r w:rsidRPr="00A81774">
        <w:rPr>
          <w:rFonts w:ascii="Times New Roman" w:hAnsi="Times New Roman" w:cs="Times New Roman"/>
          <w:smallCaps/>
        </w:rPr>
        <w:t xml:space="preserve">Advocacy, Inc., </w:t>
      </w:r>
      <w:r w:rsidRPr="00A81774">
        <w:rPr>
          <w:rFonts w:ascii="Times New Roman" w:hAnsi="Times New Roman" w:cs="Times New Roman"/>
        </w:rPr>
        <w:t xml:space="preserve">http://www.nmadvocacy.org/home/contact (Albuquerque office); </w:t>
      </w:r>
      <w:r w:rsidRPr="00A81774">
        <w:rPr>
          <w:rFonts w:ascii="Times New Roman" w:hAnsi="Times New Roman" w:cs="Times New Roman"/>
          <w:smallCaps/>
        </w:rPr>
        <w:t xml:space="preserve">Disability Rights New Mexico, </w:t>
      </w:r>
      <w:r w:rsidRPr="00A81774">
        <w:rPr>
          <w:rFonts w:ascii="Times New Roman" w:hAnsi="Times New Roman" w:cs="Times New Roman"/>
          <w14:stylisticSets>
            <w14:styleSet w14:id="1"/>
          </w14:stylisticSets>
        </w:rPr>
        <w:t xml:space="preserve">http://www.drnm.org/index.php?page=contact-us (Albuquerque, Las Cruces, and Las Vegas offices), </w:t>
      </w:r>
      <w:r w:rsidRPr="00A81774">
        <w:rPr>
          <w:rFonts w:ascii="Times New Roman" w:hAnsi="Times New Roman" w:cs="Times New Roman"/>
          <w:smallCaps/>
          <w14:stylisticSets>
            <w14:styleSet w14:id="1"/>
          </w14:stylisticSets>
        </w:rPr>
        <w:t xml:space="preserve">New Mexico Immigrant Law Center, </w:t>
      </w:r>
      <w:r w:rsidRPr="00A81774">
        <w:rPr>
          <w:rFonts w:ascii="Times New Roman" w:hAnsi="Times New Roman" w:cs="Times New Roman"/>
          <w14:stylisticSets>
            <w14:styleSet w14:id="1"/>
          </w14:stylisticSets>
        </w:rPr>
        <w:t xml:space="preserve">http://nmilc.org/contact/ (Santa Fe and Albuquerque offices), </w:t>
      </w:r>
      <w:r w:rsidRPr="00A81774">
        <w:rPr>
          <w:rFonts w:ascii="Times New Roman" w:hAnsi="Times New Roman" w:cs="Times New Roman"/>
          <w:smallCaps/>
          <w14:stylisticSets>
            <w14:styleSet w14:id="1"/>
          </w14:stylisticSets>
        </w:rPr>
        <w:t>United South Broadway Corporation,</w:t>
      </w:r>
      <w:r w:rsidRPr="00A81774">
        <w:rPr>
          <w:rFonts w:ascii="Times New Roman" w:hAnsi="Times New Roman" w:cs="Times New Roman"/>
          <w14:stylisticSets>
            <w14:styleSet w14:id="1"/>
          </w14:stylisticSets>
        </w:rPr>
        <w:t xml:space="preserve"> http://www.unitedsouthbroadway.org/contact (Albuquerque office) </w:t>
      </w:r>
      <w:r w:rsidRPr="00A81774">
        <w:rPr>
          <w:rFonts w:ascii="Times New Roman" w:hAnsi="Times New Roman" w:cs="Times New Roman"/>
          <w:smallCaps/>
          <w14:stylisticSets>
            <w14:styleSet w14:id="1"/>
          </w14:stylisticSets>
        </w:rPr>
        <w:t>Senior Citizens Law Office</w:t>
      </w:r>
      <w:r w:rsidRPr="00A81774">
        <w:rPr>
          <w:rFonts w:ascii="Times New Roman" w:hAnsi="Times New Roman" w:cs="Times New Roman"/>
          <w14:stylisticSets>
            <w14:styleSet w14:id="1"/>
          </w14:stylisticSets>
        </w:rPr>
        <w:t>, http://sclonm.org/our-services/free-legal-services/ (exclusively serving the four counties surrounding Albuquerque)</w:t>
      </w:r>
      <w:r>
        <w:rPr>
          <w:rFonts w:ascii="Times New Roman" w:hAnsi="Times New Roman" w:cs="Times New Roman"/>
          <w14:stylisticSets>
            <w14:styleSet w14:id="1"/>
          </w14:stylisticSets>
        </w:rPr>
        <w:t xml:space="preserve"> (last visited Sep. 24, 2017)</w:t>
      </w:r>
      <w:r w:rsidRPr="00A81774">
        <w:rPr>
          <w:rFonts w:ascii="Times New Roman" w:hAnsi="Times New Roman" w:cs="Times New Roman"/>
          <w14:stylisticSets>
            <w14:styleSet w14:id="1"/>
          </w14:stylisticSets>
        </w:rPr>
        <w:t>.</w:t>
      </w:r>
    </w:p>
  </w:endnote>
  <w:endnote w:id="24">
    <w:p w14:paraId="4A2DDEEC" w14:textId="77777777" w:rsidR="00353382" w:rsidRPr="007459BB" w:rsidRDefault="00353382">
      <w:pPr>
        <w:pStyle w:val="EndnoteText"/>
        <w:rPr>
          <w:rFonts w:ascii="Times New Roman" w:hAnsi="Times New Roman" w:cs="Times New Roman"/>
          <w:smallCaps/>
        </w:rPr>
      </w:pPr>
      <w:r w:rsidRPr="007459BB">
        <w:rPr>
          <w:rStyle w:val="EndnoteReference"/>
          <w:rFonts w:ascii="Times New Roman" w:hAnsi="Times New Roman" w:cs="Times New Roman"/>
        </w:rPr>
        <w:endnoteRef/>
      </w:r>
      <w:r w:rsidRPr="007459BB">
        <w:rPr>
          <w:rFonts w:ascii="Times New Roman" w:hAnsi="Times New Roman" w:cs="Times New Roman"/>
        </w:rPr>
        <w:t xml:space="preserve"> </w:t>
      </w:r>
      <w:r w:rsidRPr="007459BB">
        <w:rPr>
          <w:rFonts w:ascii="Times New Roman" w:hAnsi="Times New Roman" w:cs="Times New Roman"/>
          <w:smallCaps/>
        </w:rPr>
        <w:t xml:space="preserve">DNA-Peoples Legal Services, </w:t>
      </w:r>
      <w:r w:rsidRPr="007459BB">
        <w:rPr>
          <w:rFonts w:ascii="Times New Roman" w:hAnsi="Times New Roman" w:cs="Times New Roman"/>
        </w:rPr>
        <w:t>https://dnalegalservices.org/contact (last visited Sep. 24, 2017).</w:t>
      </w:r>
    </w:p>
  </w:endnote>
  <w:endnote w:id="25">
    <w:p w14:paraId="5CCDCF43" w14:textId="77777777" w:rsidR="00353382" w:rsidRPr="007459BB" w:rsidRDefault="00353382">
      <w:pPr>
        <w:pStyle w:val="EndnoteText"/>
        <w:rPr>
          <w:rFonts w:ascii="Times New Roman" w:hAnsi="Times New Roman" w:cs="Times New Roman"/>
        </w:rPr>
      </w:pPr>
      <w:r w:rsidRPr="007459BB">
        <w:rPr>
          <w:rStyle w:val="EndnoteReference"/>
          <w:rFonts w:ascii="Times New Roman" w:hAnsi="Times New Roman" w:cs="Times New Roman"/>
        </w:rPr>
        <w:endnoteRef/>
      </w:r>
      <w:r w:rsidRPr="007459BB">
        <w:rPr>
          <w:rFonts w:ascii="Times New Roman" w:hAnsi="Times New Roman" w:cs="Times New Roman"/>
        </w:rPr>
        <w:t xml:space="preserve"> Anne Constable, </w:t>
      </w:r>
      <w:r w:rsidRPr="007459BB">
        <w:rPr>
          <w:rFonts w:ascii="Times New Roman" w:hAnsi="Times New Roman" w:cs="Times New Roman"/>
          <w:i/>
        </w:rPr>
        <w:t>DNA, Early Champion of Indian Rights, to Shutter 3 Legal Offices</w:t>
      </w:r>
      <w:r w:rsidRPr="007459BB">
        <w:rPr>
          <w:rFonts w:ascii="Times New Roman" w:hAnsi="Times New Roman" w:cs="Times New Roman"/>
        </w:rPr>
        <w:t xml:space="preserve">, </w:t>
      </w:r>
      <w:r w:rsidRPr="007459BB">
        <w:rPr>
          <w:rFonts w:ascii="Times New Roman" w:hAnsi="Times New Roman" w:cs="Times New Roman"/>
          <w:smallCaps/>
        </w:rPr>
        <w:t xml:space="preserve">Santa Fe New Mexican, </w:t>
      </w:r>
      <w:r w:rsidRPr="007459BB">
        <w:rPr>
          <w:rFonts w:ascii="Times New Roman" w:hAnsi="Times New Roman" w:cs="Times New Roman"/>
        </w:rPr>
        <w:t xml:space="preserve">Aug. 17, 2017, </w:t>
      </w:r>
      <w:r w:rsidRPr="007459BB">
        <w:rPr>
          <w:rFonts w:ascii="Times New Roman" w:hAnsi="Times New Roman" w:cs="Times New Roman"/>
          <w:i/>
        </w:rPr>
        <w:t xml:space="preserve">available at </w:t>
      </w:r>
      <w:r w:rsidRPr="007459BB">
        <w:rPr>
          <w:rFonts w:ascii="Times New Roman" w:hAnsi="Times New Roman" w:cs="Times New Roman"/>
        </w:rPr>
        <w:t>http://www.santafenewmexican.com/news/local_news/dna-early-champion-of-indian-rights-to-shutter-legal-offices/article_dd1ff5c1-f0d9-56c9-8b2f-ee7d7e49af92.html.</w:t>
      </w:r>
    </w:p>
  </w:endnote>
  <w:endnote w:id="26">
    <w:p w14:paraId="5E951AC6" w14:textId="77777777" w:rsidR="00353382" w:rsidRPr="00417459" w:rsidRDefault="00353382">
      <w:pPr>
        <w:pStyle w:val="EndnoteText"/>
        <w:rPr>
          <w:i/>
        </w:rPr>
      </w:pPr>
      <w:r>
        <w:rPr>
          <w:rStyle w:val="EndnoteReference"/>
        </w:rPr>
        <w:endnoteRef/>
      </w:r>
      <w:r>
        <w:t xml:space="preserve"> </w:t>
      </w:r>
      <w:r w:rsidRPr="00417459">
        <w:rPr>
          <w:rFonts w:ascii="Times New Roman" w:hAnsi="Times New Roman" w:cs="Times New Roman"/>
          <w:i/>
        </w:rPr>
        <w:t>See</w:t>
      </w:r>
      <w:r>
        <w:rPr>
          <w:rFonts w:ascii="Times New Roman" w:hAnsi="Times New Roman" w:cs="Times New Roman"/>
          <w:i/>
        </w:rPr>
        <w:t>, e.g.</w:t>
      </w:r>
      <w:r>
        <w:rPr>
          <w:rFonts w:ascii="Times New Roman" w:hAnsi="Times New Roman" w:cs="Times New Roman"/>
        </w:rPr>
        <w:t>,</w:t>
      </w:r>
      <w:r w:rsidRPr="00417459">
        <w:rPr>
          <w:rFonts w:ascii="Times New Roman" w:hAnsi="Times New Roman" w:cs="Times New Roman"/>
        </w:rPr>
        <w:t xml:space="preserve"> </w:t>
      </w:r>
      <w:r w:rsidRPr="00417459">
        <w:rPr>
          <w:rFonts w:ascii="Times New Roman" w:hAnsi="Times New Roman" w:cs="Times New Roman"/>
          <w:smallCaps/>
        </w:rPr>
        <w:t>National Child Welfare Resource Center for Tribes, Findings from the National Needs Assessment of American Indian/Alaska Native Child Welfare Programs (</w:t>
      </w:r>
      <w:r w:rsidRPr="00417459">
        <w:rPr>
          <w:rFonts w:ascii="Times New Roman" w:hAnsi="Times New Roman" w:cs="Times New Roman"/>
        </w:rPr>
        <w:t xml:space="preserve">July 2011), </w:t>
      </w:r>
      <w:r w:rsidRPr="00417459">
        <w:rPr>
          <w:rFonts w:ascii="Times New Roman" w:hAnsi="Times New Roman" w:cs="Times New Roman"/>
          <w:i/>
        </w:rPr>
        <w:t xml:space="preserve">available at </w:t>
      </w:r>
      <w:r w:rsidRPr="00417459">
        <w:rPr>
          <w:rFonts w:ascii="Times New Roman" w:hAnsi="Times New Roman" w:cs="Times New Roman"/>
        </w:rPr>
        <w:t>http://www.nrc4tribes.org/files/NRCT%20Needs%20Assessment%20Findings_APPROVED.pdf.</w:t>
      </w:r>
    </w:p>
  </w:endnote>
  <w:endnote w:id="27">
    <w:p w14:paraId="19310B2E" w14:textId="77777777" w:rsidR="00353382" w:rsidRPr="00417459" w:rsidRDefault="00353382" w:rsidP="00B16BBA">
      <w:pPr>
        <w:pStyle w:val="EndnoteText"/>
        <w:rPr>
          <w:rFonts w:ascii="Times New Roman" w:hAnsi="Times New Roman" w:cs="Times New Roman"/>
          <w:i/>
        </w:rPr>
      </w:pPr>
      <w:r w:rsidRPr="00417459">
        <w:rPr>
          <w:rStyle w:val="EndnoteReference"/>
          <w:rFonts w:ascii="Times New Roman" w:hAnsi="Times New Roman" w:cs="Times New Roman"/>
        </w:rPr>
        <w:endnoteRef/>
      </w:r>
      <w:r w:rsidRPr="00417459">
        <w:rPr>
          <w:rFonts w:ascii="Times New Roman" w:hAnsi="Times New Roman" w:cs="Times New Roman"/>
        </w:rPr>
        <w:t xml:space="preserve"> </w:t>
      </w:r>
      <w:r w:rsidRPr="00417459">
        <w:rPr>
          <w:rFonts w:ascii="Times New Roman" w:hAnsi="Times New Roman" w:cs="Times New Roman"/>
          <w:smallCaps/>
        </w:rPr>
        <w:t>University of New Mexico School of Law, New Mexico Civil Legal Services Analysis of Delivered and Unmet Legal Services for Low Income Children and Their Families 9-10 (</w:t>
      </w:r>
      <w:r w:rsidRPr="00417459">
        <w:rPr>
          <w:rFonts w:ascii="Times New Roman" w:hAnsi="Times New Roman" w:cs="Times New Roman"/>
        </w:rPr>
        <w:t xml:space="preserve">June 30, 2014), </w:t>
      </w:r>
      <w:r w:rsidRPr="00417459">
        <w:rPr>
          <w:rFonts w:ascii="Times New Roman" w:hAnsi="Times New Roman" w:cs="Times New Roman"/>
          <w:i/>
        </w:rPr>
        <w:t xml:space="preserve">available at </w:t>
      </w:r>
      <w:r w:rsidRPr="00417459">
        <w:rPr>
          <w:rFonts w:ascii="Times New Roman" w:hAnsi="Times New Roman" w:cs="Times New Roman"/>
        </w:rPr>
        <w:t>http://childlaw.unm.edu/assets/docs/grant-docs/Met-and-Unmet-Legal-Needs-2014.pdf.</w:t>
      </w:r>
    </w:p>
  </w:endnote>
  <w:endnote w:id="28">
    <w:p w14:paraId="098690BF" w14:textId="77777777" w:rsidR="00353382" w:rsidRPr="009F00D1" w:rsidRDefault="00353382" w:rsidP="00D311D4">
      <w:pPr>
        <w:pStyle w:val="EndnoteText"/>
        <w:rPr>
          <w:rFonts w:ascii="Times New Roman" w:hAnsi="Times New Roman" w:cs="Times New Roman"/>
        </w:rPr>
      </w:pPr>
      <w:r w:rsidRPr="009F00D1">
        <w:rPr>
          <w:rStyle w:val="EndnoteReference"/>
          <w:rFonts w:ascii="Times New Roman" w:hAnsi="Times New Roman" w:cs="Times New Roman"/>
        </w:rPr>
        <w:endnoteRef/>
      </w:r>
      <w:r>
        <w:rPr>
          <w:rFonts w:ascii="Times New Roman" w:hAnsi="Times New Roman" w:cs="Times New Roman"/>
        </w:rPr>
        <w:t xml:space="preserve"> Russell Engler, </w:t>
      </w:r>
      <w:r w:rsidRPr="009F00D1">
        <w:rPr>
          <w:rFonts w:ascii="Times New Roman" w:hAnsi="Times New Roman" w:cs="Times New Roman"/>
          <w:i/>
        </w:rPr>
        <w:t xml:space="preserve">Connecting Self-Representation to Civil </w:t>
      </w:r>
      <w:r w:rsidRPr="009F00D1">
        <w:rPr>
          <w:rFonts w:ascii="Times New Roman" w:hAnsi="Times New Roman" w:cs="Times New Roman"/>
        </w:rPr>
        <w:t xml:space="preserve">Gideon: </w:t>
      </w:r>
      <w:r w:rsidRPr="009F00D1">
        <w:rPr>
          <w:rFonts w:ascii="Times New Roman" w:hAnsi="Times New Roman" w:cs="Times New Roman"/>
          <w:i/>
        </w:rPr>
        <w:t>What Existing Data Reveal about When Counsel is Most Needed</w:t>
      </w:r>
      <w:r w:rsidRPr="009F00D1">
        <w:rPr>
          <w:rFonts w:ascii="Times New Roman" w:hAnsi="Times New Roman" w:cs="Times New Roman"/>
        </w:rPr>
        <w:t xml:space="preserve">, 37 </w:t>
      </w:r>
      <w:r w:rsidRPr="009F00D1">
        <w:rPr>
          <w:rFonts w:ascii="Times New Roman" w:hAnsi="Times New Roman" w:cs="Times New Roman"/>
          <w:smallCaps/>
        </w:rPr>
        <w:t xml:space="preserve">Fordham </w:t>
      </w:r>
      <w:proofErr w:type="spellStart"/>
      <w:r w:rsidRPr="009F00D1">
        <w:rPr>
          <w:rFonts w:ascii="Times New Roman" w:hAnsi="Times New Roman" w:cs="Times New Roman"/>
          <w:smallCaps/>
        </w:rPr>
        <w:t>Urb</w:t>
      </w:r>
      <w:proofErr w:type="spellEnd"/>
      <w:r w:rsidRPr="009F00D1">
        <w:rPr>
          <w:rFonts w:ascii="Times New Roman" w:hAnsi="Times New Roman" w:cs="Times New Roman"/>
          <w:smallCaps/>
        </w:rPr>
        <w:t>. L.J.</w:t>
      </w:r>
      <w:r w:rsidRPr="009F00D1">
        <w:rPr>
          <w:rFonts w:ascii="Times New Roman" w:hAnsi="Times New Roman" w:cs="Times New Roman"/>
        </w:rPr>
        <w:t xml:space="preserve"> 37, 44-66 (2009).</w:t>
      </w:r>
    </w:p>
  </w:endnote>
  <w:endnote w:id="29">
    <w:p w14:paraId="0A6BA93C" w14:textId="77777777" w:rsidR="00353382" w:rsidRPr="0063398A" w:rsidRDefault="00353382">
      <w:pPr>
        <w:pStyle w:val="EndnoteText"/>
      </w:pPr>
      <w:r>
        <w:rPr>
          <w:rStyle w:val="EndnoteReference"/>
        </w:rPr>
        <w:endnoteRef/>
      </w:r>
      <w:r>
        <w:t xml:space="preserve"> </w:t>
      </w:r>
      <w:r w:rsidRPr="0063398A">
        <w:rPr>
          <w:rFonts w:ascii="Times New Roman" w:hAnsi="Times New Roman" w:cs="Times New Roman"/>
          <w:i/>
        </w:rPr>
        <w:t xml:space="preserve">See </w:t>
      </w:r>
      <w:r w:rsidRPr="0063398A">
        <w:rPr>
          <w:rFonts w:ascii="Times New Roman" w:hAnsi="Times New Roman" w:cs="Times New Roman"/>
          <w:smallCaps/>
        </w:rPr>
        <w:t xml:space="preserve">Patrick </w:t>
      </w:r>
      <w:proofErr w:type="spellStart"/>
      <w:r w:rsidRPr="0063398A">
        <w:rPr>
          <w:rFonts w:ascii="Times New Roman" w:hAnsi="Times New Roman" w:cs="Times New Roman"/>
          <w:smallCaps/>
        </w:rPr>
        <w:t>Barkey</w:t>
      </w:r>
      <w:proofErr w:type="spellEnd"/>
      <w:r w:rsidRPr="0063398A">
        <w:rPr>
          <w:rFonts w:ascii="Times New Roman" w:hAnsi="Times New Roman" w:cs="Times New Roman"/>
          <w:smallCaps/>
        </w:rPr>
        <w:t xml:space="preserve">, Bureau of Business and Economic Research, The University of Montana, 2010 Montana Legal Needs Survey Final Report </w:t>
      </w:r>
      <w:r>
        <w:rPr>
          <w:rFonts w:ascii="Times New Roman" w:hAnsi="Times New Roman" w:cs="Times New Roman"/>
          <w:smallCaps/>
        </w:rPr>
        <w:t xml:space="preserve">4, 20-22 </w:t>
      </w:r>
      <w:r w:rsidRPr="0063398A">
        <w:rPr>
          <w:rFonts w:ascii="Times New Roman" w:hAnsi="Times New Roman" w:cs="Times New Roman"/>
          <w:smallCaps/>
        </w:rPr>
        <w:t>(</w:t>
      </w:r>
      <w:r w:rsidRPr="0063398A">
        <w:rPr>
          <w:rFonts w:ascii="Times New Roman" w:hAnsi="Times New Roman" w:cs="Times New Roman"/>
        </w:rPr>
        <w:t xml:space="preserve">Mar. 3, 2011), </w:t>
      </w:r>
      <w:r w:rsidRPr="0063398A">
        <w:rPr>
          <w:rFonts w:ascii="Times New Roman" w:hAnsi="Times New Roman" w:cs="Times New Roman"/>
          <w:i/>
        </w:rPr>
        <w:t xml:space="preserve">available at </w:t>
      </w:r>
      <w:r w:rsidRPr="0063398A">
        <w:rPr>
          <w:rFonts w:ascii="Times New Roman" w:hAnsi="Times New Roman" w:cs="Times New Roman"/>
        </w:rPr>
        <w:t>https://perma.cc/P5WL-8RCK (77% of low-income households report</w:t>
      </w:r>
      <w:r>
        <w:rPr>
          <w:rFonts w:ascii="Times New Roman" w:hAnsi="Times New Roman" w:cs="Times New Roman"/>
        </w:rPr>
        <w:t>ed</w:t>
      </w:r>
      <w:r w:rsidRPr="0063398A">
        <w:rPr>
          <w:rFonts w:ascii="Times New Roman" w:hAnsi="Times New Roman" w:cs="Times New Roman"/>
        </w:rPr>
        <w:t xml:space="preserve"> doing nothing in response to at least one legal problem).</w:t>
      </w:r>
    </w:p>
  </w:endnote>
  <w:endnote w:id="30">
    <w:p w14:paraId="5F481EF6" w14:textId="77777777" w:rsidR="00353382" w:rsidRPr="0057348B" w:rsidRDefault="00353382">
      <w:pPr>
        <w:pStyle w:val="EndnoteText"/>
        <w:rPr>
          <w:rFonts w:ascii="Times New Roman" w:hAnsi="Times New Roman" w:cs="Times New Roman"/>
        </w:rPr>
      </w:pPr>
      <w:r w:rsidRPr="0057348B">
        <w:rPr>
          <w:rStyle w:val="EndnoteReference"/>
          <w:rFonts w:ascii="Times New Roman" w:hAnsi="Times New Roman" w:cs="Times New Roman"/>
        </w:rPr>
        <w:endnoteRef/>
      </w:r>
      <w:r w:rsidRPr="0057348B">
        <w:rPr>
          <w:rFonts w:ascii="Times New Roman" w:hAnsi="Times New Roman" w:cs="Times New Roman"/>
        </w:rPr>
        <w:t xml:space="preserve"> </w:t>
      </w:r>
      <w:r w:rsidRPr="0057348B">
        <w:rPr>
          <w:rFonts w:ascii="Times New Roman" w:hAnsi="Times New Roman" w:cs="Times New Roman"/>
          <w:i/>
        </w:rPr>
        <w:t xml:space="preserve">Find a Court, </w:t>
      </w:r>
      <w:r w:rsidRPr="0057348B">
        <w:rPr>
          <w:rFonts w:ascii="Times New Roman" w:hAnsi="Times New Roman" w:cs="Times New Roman"/>
          <w:smallCaps/>
        </w:rPr>
        <w:t>New Mexico Courts,</w:t>
      </w:r>
      <w:r w:rsidRPr="0057348B">
        <w:rPr>
          <w:rFonts w:ascii="Times New Roman" w:hAnsi="Times New Roman" w:cs="Times New Roman"/>
        </w:rPr>
        <w:t xml:space="preserve"> https://www.nmcourts.gov/find-a-court.aspx (last visited Sep. 24, 2017).</w:t>
      </w:r>
    </w:p>
  </w:endnote>
  <w:endnote w:id="31">
    <w:p w14:paraId="6CD8BE19" w14:textId="474A21E6" w:rsidR="00353382" w:rsidRPr="0057348B" w:rsidRDefault="00353382">
      <w:pPr>
        <w:pStyle w:val="EndnoteText"/>
        <w:rPr>
          <w:rFonts w:ascii="Times New Roman" w:hAnsi="Times New Roman" w:cs="Times New Roman"/>
        </w:rPr>
      </w:pPr>
      <w:r w:rsidRPr="0057348B">
        <w:rPr>
          <w:rStyle w:val="EndnoteReference"/>
          <w:rFonts w:ascii="Times New Roman" w:hAnsi="Times New Roman" w:cs="Times New Roman"/>
        </w:rPr>
        <w:endnoteRef/>
      </w:r>
      <w:r w:rsidRPr="0057348B">
        <w:rPr>
          <w:rFonts w:ascii="Times New Roman" w:hAnsi="Times New Roman" w:cs="Times New Roman"/>
        </w:rPr>
        <w:t xml:space="preserve"> 2014 </w:t>
      </w:r>
      <w:r>
        <w:rPr>
          <w:rFonts w:ascii="Times New Roman" w:hAnsi="Times New Roman" w:cs="Times New Roman"/>
        </w:rPr>
        <w:t xml:space="preserve">ATJ </w:t>
      </w:r>
      <w:r w:rsidRPr="0057348B">
        <w:rPr>
          <w:rFonts w:ascii="Times New Roman" w:hAnsi="Times New Roman" w:cs="Times New Roman"/>
        </w:rPr>
        <w:t xml:space="preserve">State Plan, </w:t>
      </w:r>
      <w:r w:rsidRPr="0057348B">
        <w:rPr>
          <w:rFonts w:ascii="Times New Roman" w:hAnsi="Times New Roman" w:cs="Times New Roman"/>
          <w:i/>
        </w:rPr>
        <w:t xml:space="preserve">supra </w:t>
      </w:r>
      <w:r>
        <w:rPr>
          <w:rFonts w:ascii="Times New Roman" w:hAnsi="Times New Roman" w:cs="Times New Roman"/>
        </w:rPr>
        <w:t>note 13</w:t>
      </w:r>
      <w:r w:rsidRPr="0057348B">
        <w:rPr>
          <w:rFonts w:ascii="Times New Roman" w:hAnsi="Times New Roman" w:cs="Times New Roman"/>
        </w:rPr>
        <w:t>, at 42-43.</w:t>
      </w:r>
    </w:p>
  </w:endnote>
  <w:endnote w:id="32">
    <w:p w14:paraId="5201B327" w14:textId="77777777" w:rsidR="00353382" w:rsidRPr="0057348B" w:rsidRDefault="00353382">
      <w:pPr>
        <w:pStyle w:val="EndnoteText"/>
        <w:rPr>
          <w:rFonts w:ascii="Times New Roman" w:hAnsi="Times New Roman" w:cs="Times New Roman"/>
        </w:rPr>
      </w:pPr>
      <w:r w:rsidRPr="0057348B">
        <w:rPr>
          <w:rStyle w:val="EndnoteReference"/>
          <w:rFonts w:ascii="Times New Roman" w:hAnsi="Times New Roman" w:cs="Times New Roman"/>
        </w:rPr>
        <w:endnoteRef/>
      </w:r>
      <w:r w:rsidRPr="0057348B">
        <w:rPr>
          <w:rFonts w:ascii="Times New Roman" w:hAnsi="Times New Roman" w:cs="Times New Roman"/>
        </w:rPr>
        <w:t xml:space="preserve"> </w:t>
      </w:r>
      <w:r w:rsidRPr="0057348B">
        <w:rPr>
          <w:rFonts w:ascii="Times New Roman" w:hAnsi="Times New Roman" w:cs="Times New Roman"/>
          <w:i/>
        </w:rPr>
        <w:t xml:space="preserve">See, e.g. </w:t>
      </w:r>
      <w:r w:rsidRPr="0057348B">
        <w:rPr>
          <w:rFonts w:ascii="Times New Roman" w:hAnsi="Times New Roman" w:cs="Times New Roman"/>
          <w:smallCaps/>
        </w:rPr>
        <w:t xml:space="preserve">State of New Mexico, Seventh Judicial District, Language Access Plan 7-9, </w:t>
      </w:r>
      <w:r w:rsidRPr="0057348B">
        <w:rPr>
          <w:rFonts w:ascii="Times New Roman" w:hAnsi="Times New Roman" w:cs="Times New Roman"/>
          <w:i/>
        </w:rPr>
        <w:t xml:space="preserve">available at </w:t>
      </w:r>
      <w:r w:rsidRPr="0057348B">
        <w:rPr>
          <w:rFonts w:ascii="Times New Roman" w:hAnsi="Times New Roman" w:cs="Times New Roman"/>
        </w:rPr>
        <w:t>https://languageaccess.nmcourts.gov/language-access-plans.aspx.</w:t>
      </w:r>
    </w:p>
  </w:endnote>
  <w:endnote w:id="33">
    <w:p w14:paraId="2642B291" w14:textId="77777777" w:rsidR="00353382" w:rsidRPr="0057348B" w:rsidRDefault="00353382">
      <w:pPr>
        <w:pStyle w:val="EndnoteText"/>
        <w:rPr>
          <w:rFonts w:ascii="Times New Roman" w:hAnsi="Times New Roman" w:cs="Times New Roman"/>
        </w:rPr>
      </w:pPr>
      <w:r w:rsidRPr="0057348B">
        <w:rPr>
          <w:rStyle w:val="EndnoteReference"/>
          <w:rFonts w:ascii="Times New Roman" w:hAnsi="Times New Roman" w:cs="Times New Roman"/>
        </w:rPr>
        <w:endnoteRef/>
      </w:r>
      <w:r w:rsidRPr="0057348B">
        <w:rPr>
          <w:rFonts w:ascii="Times New Roman" w:hAnsi="Times New Roman" w:cs="Times New Roman"/>
        </w:rPr>
        <w:t xml:space="preserve"> </w:t>
      </w:r>
      <w:r w:rsidRPr="0057348B">
        <w:rPr>
          <w:rFonts w:ascii="Times New Roman" w:hAnsi="Times New Roman" w:cs="Times New Roman"/>
          <w:i/>
        </w:rPr>
        <w:t xml:space="preserve">Id. </w:t>
      </w:r>
      <w:r w:rsidRPr="0057348B">
        <w:rPr>
          <w:rFonts w:ascii="Times New Roman" w:hAnsi="Times New Roman" w:cs="Times New Roman"/>
        </w:rPr>
        <w:t>at 7.</w:t>
      </w:r>
    </w:p>
  </w:endnote>
  <w:endnote w:id="34">
    <w:p w14:paraId="67C91E85" w14:textId="77777777" w:rsidR="00353382" w:rsidRPr="00E20784" w:rsidRDefault="00353382" w:rsidP="007F73F3">
      <w:pPr>
        <w:pStyle w:val="EndnoteText"/>
        <w:rPr>
          <w:rFonts w:ascii="Times New Roman" w:hAnsi="Times New Roman" w:cs="Times New Roman"/>
        </w:rPr>
      </w:pPr>
      <w:r w:rsidRPr="00E20784">
        <w:rPr>
          <w:rStyle w:val="EndnoteReference"/>
          <w:rFonts w:ascii="Times New Roman" w:hAnsi="Times New Roman" w:cs="Times New Roman"/>
        </w:rPr>
        <w:endnoteRef/>
      </w:r>
      <w:r w:rsidRPr="00E20784">
        <w:rPr>
          <w:rFonts w:ascii="Times New Roman" w:hAnsi="Times New Roman" w:cs="Times New Roman"/>
        </w:rPr>
        <w:t xml:space="preserve"> </w:t>
      </w:r>
      <w:r w:rsidRPr="00E20784">
        <w:rPr>
          <w:rFonts w:ascii="Times New Roman" w:hAnsi="Times New Roman" w:cs="Times New Roman"/>
          <w:i/>
        </w:rPr>
        <w:t xml:space="preserve">Id. </w:t>
      </w:r>
      <w:r w:rsidRPr="00E20784">
        <w:rPr>
          <w:rFonts w:ascii="Times New Roman" w:hAnsi="Times New Roman" w:cs="Times New Roman"/>
        </w:rPr>
        <w:t>at 8.</w:t>
      </w:r>
    </w:p>
  </w:endnote>
  <w:endnote w:id="35">
    <w:p w14:paraId="29A4B6D9" w14:textId="1DF99F36" w:rsidR="00353382" w:rsidRPr="00E20784" w:rsidRDefault="00353382">
      <w:pPr>
        <w:pStyle w:val="EndnoteText"/>
        <w:rPr>
          <w:rFonts w:ascii="Times New Roman" w:hAnsi="Times New Roman" w:cs="Times New Roman"/>
        </w:rPr>
      </w:pPr>
      <w:r w:rsidRPr="00E20784">
        <w:rPr>
          <w:rStyle w:val="EndnoteReference"/>
          <w:rFonts w:ascii="Times New Roman" w:hAnsi="Times New Roman" w:cs="Times New Roman"/>
        </w:rPr>
        <w:endnoteRef/>
      </w:r>
      <w:r w:rsidRPr="00E20784">
        <w:rPr>
          <w:rFonts w:ascii="Times New Roman" w:hAnsi="Times New Roman" w:cs="Times New Roman"/>
        </w:rPr>
        <w:t xml:space="preserve"> 2006 ATJ Report, </w:t>
      </w:r>
      <w:r w:rsidRPr="00E20784">
        <w:rPr>
          <w:rFonts w:ascii="Times New Roman" w:hAnsi="Times New Roman" w:cs="Times New Roman"/>
          <w:i/>
        </w:rPr>
        <w:t xml:space="preserve">supra </w:t>
      </w:r>
      <w:r>
        <w:rPr>
          <w:rFonts w:ascii="Times New Roman" w:hAnsi="Times New Roman" w:cs="Times New Roman"/>
        </w:rPr>
        <w:t>note 10</w:t>
      </w:r>
      <w:r w:rsidRPr="00E20784">
        <w:rPr>
          <w:rFonts w:ascii="Times New Roman" w:hAnsi="Times New Roman" w:cs="Times New Roman"/>
        </w:rPr>
        <w:t>, at 35, 42</w:t>
      </w:r>
    </w:p>
  </w:endnote>
  <w:endnote w:id="36">
    <w:p w14:paraId="2F077734" w14:textId="74205503" w:rsidR="00353382" w:rsidRPr="00E20784" w:rsidRDefault="00353382">
      <w:pPr>
        <w:pStyle w:val="EndnoteText"/>
        <w:rPr>
          <w:rFonts w:ascii="Times New Roman" w:hAnsi="Times New Roman" w:cs="Times New Roman"/>
        </w:rPr>
      </w:pPr>
      <w:r w:rsidRPr="00E20784">
        <w:rPr>
          <w:rStyle w:val="EndnoteReference"/>
          <w:rFonts w:ascii="Times New Roman" w:hAnsi="Times New Roman" w:cs="Times New Roman"/>
        </w:rPr>
        <w:endnoteRef/>
      </w:r>
      <w:r w:rsidRPr="00E20784">
        <w:rPr>
          <w:rFonts w:ascii="Times New Roman" w:hAnsi="Times New Roman" w:cs="Times New Roman"/>
        </w:rPr>
        <w:t xml:space="preserve"> 2014 ATJ State Plan, </w:t>
      </w:r>
      <w:r w:rsidRPr="00E20784">
        <w:rPr>
          <w:rFonts w:ascii="Times New Roman" w:hAnsi="Times New Roman" w:cs="Times New Roman"/>
          <w:i/>
        </w:rPr>
        <w:t xml:space="preserve">supra </w:t>
      </w:r>
      <w:r>
        <w:rPr>
          <w:rFonts w:ascii="Times New Roman" w:hAnsi="Times New Roman" w:cs="Times New Roman"/>
        </w:rPr>
        <w:t>note 13</w:t>
      </w:r>
      <w:r w:rsidRPr="00E20784">
        <w:rPr>
          <w:rFonts w:ascii="Times New Roman" w:hAnsi="Times New Roman" w:cs="Times New Roman"/>
        </w:rPr>
        <w:t>, at 62.</w:t>
      </w:r>
    </w:p>
  </w:endnote>
  <w:endnote w:id="37">
    <w:p w14:paraId="10414314" w14:textId="55E3FD3C" w:rsidR="00353382" w:rsidRPr="00DE5D8E" w:rsidRDefault="00353382">
      <w:pPr>
        <w:pStyle w:val="EndnoteText"/>
      </w:pPr>
      <w:r w:rsidRPr="00E20784">
        <w:rPr>
          <w:rStyle w:val="EndnoteReference"/>
          <w:rFonts w:ascii="Times New Roman" w:hAnsi="Times New Roman" w:cs="Times New Roman"/>
        </w:rPr>
        <w:endnoteRef/>
      </w:r>
      <w:r w:rsidRPr="00E20784">
        <w:rPr>
          <w:rFonts w:ascii="Times New Roman" w:hAnsi="Times New Roman" w:cs="Times New Roman"/>
        </w:rPr>
        <w:t xml:space="preserve"> 20 C.F.R. §§ 655 </w:t>
      </w:r>
      <w:r w:rsidRPr="00E20784">
        <w:rPr>
          <w:rFonts w:ascii="Times New Roman" w:hAnsi="Times New Roman" w:cs="Times New Roman"/>
          <w:i/>
        </w:rPr>
        <w:t xml:space="preserve">et seq. </w:t>
      </w:r>
      <w:r w:rsidRPr="00E20784">
        <w:rPr>
          <w:rFonts w:ascii="Times New Roman" w:hAnsi="Times New Roman" w:cs="Times New Roman"/>
        </w:rPr>
        <w:t xml:space="preserve">(2017); 29 C.F.R. §§ 501 </w:t>
      </w:r>
      <w:r w:rsidRPr="00E20784">
        <w:rPr>
          <w:rFonts w:ascii="Times New Roman" w:hAnsi="Times New Roman" w:cs="Times New Roman"/>
          <w:i/>
        </w:rPr>
        <w:t xml:space="preserve">et seq. </w:t>
      </w:r>
      <w:r w:rsidRPr="00E20784">
        <w:rPr>
          <w:rFonts w:ascii="Times New Roman" w:hAnsi="Times New Roman" w:cs="Times New Roman"/>
        </w:rPr>
        <w:t>(2017).</w:t>
      </w:r>
    </w:p>
  </w:endnote>
  <w:endnote w:id="38">
    <w:p w14:paraId="380039E7" w14:textId="77777777" w:rsidR="00353382" w:rsidRPr="00F5045A" w:rsidRDefault="00353382">
      <w:pPr>
        <w:pStyle w:val="EndnoteText"/>
        <w:rPr>
          <w:rFonts w:ascii="Times New Roman" w:hAnsi="Times New Roman" w:cs="Times New Roman"/>
        </w:rPr>
      </w:pPr>
      <w:r w:rsidRPr="00F5045A">
        <w:rPr>
          <w:rStyle w:val="EndnoteReference"/>
          <w:rFonts w:ascii="Times New Roman" w:hAnsi="Times New Roman" w:cs="Times New Roman"/>
        </w:rPr>
        <w:endnoteRef/>
      </w:r>
      <w:r w:rsidRPr="00F5045A">
        <w:rPr>
          <w:rFonts w:ascii="Times New Roman" w:hAnsi="Times New Roman" w:cs="Times New Roman"/>
        </w:rPr>
        <w:t xml:space="preserve"> </w:t>
      </w:r>
      <w:r w:rsidRPr="00F5045A">
        <w:rPr>
          <w:rFonts w:ascii="Times New Roman" w:hAnsi="Times New Roman" w:cs="Times New Roman"/>
          <w:smallCaps/>
        </w:rPr>
        <w:t xml:space="preserve">Tracey E. George and Albert H. Yoon, American Constitution Society for Law and Policy, The Gavel Gap: Who Sits in Judgment on State Courts? 24 (2016), </w:t>
      </w:r>
      <w:r w:rsidRPr="00F5045A">
        <w:rPr>
          <w:rFonts w:ascii="Times New Roman" w:hAnsi="Times New Roman" w:cs="Times New Roman"/>
          <w:i/>
        </w:rPr>
        <w:t>available at</w:t>
      </w:r>
      <w:r w:rsidRPr="00F5045A">
        <w:rPr>
          <w:rFonts w:ascii="Times New Roman" w:hAnsi="Times New Roman" w:cs="Times New Roman"/>
          <w:smallCaps/>
        </w:rPr>
        <w:t xml:space="preserve"> </w:t>
      </w:r>
      <w:r w:rsidRPr="00F5045A">
        <w:rPr>
          <w:rFonts w:ascii="Times New Roman" w:hAnsi="Times New Roman" w:cs="Times New Roman"/>
        </w:rPr>
        <w:t>http://gavelgap.org/pdf/gavel-gap-report.pdf.</w:t>
      </w:r>
    </w:p>
  </w:endnote>
  <w:endnote w:id="39">
    <w:p w14:paraId="7BBA2C27" w14:textId="533DFD16" w:rsidR="00353382" w:rsidRPr="00F5045A" w:rsidRDefault="00353382">
      <w:pPr>
        <w:pStyle w:val="EndnoteText"/>
        <w:rPr>
          <w:rFonts w:ascii="Times New Roman" w:hAnsi="Times New Roman" w:cs="Times New Roman"/>
        </w:rPr>
      </w:pPr>
      <w:r w:rsidRPr="00F5045A">
        <w:rPr>
          <w:rStyle w:val="EndnoteReference"/>
          <w:rFonts w:ascii="Times New Roman" w:hAnsi="Times New Roman" w:cs="Times New Roman"/>
        </w:rPr>
        <w:endnoteRef/>
      </w:r>
      <w:r w:rsidRPr="00F5045A">
        <w:rPr>
          <w:rFonts w:ascii="Times New Roman" w:hAnsi="Times New Roman" w:cs="Times New Roman"/>
        </w:rPr>
        <w:t xml:space="preserve"> 2006 ATJ Report, </w:t>
      </w:r>
      <w:r w:rsidRPr="00F5045A">
        <w:rPr>
          <w:rFonts w:ascii="Times New Roman" w:hAnsi="Times New Roman" w:cs="Times New Roman"/>
          <w:i/>
        </w:rPr>
        <w:t xml:space="preserve">supra </w:t>
      </w:r>
      <w:r>
        <w:rPr>
          <w:rFonts w:ascii="Times New Roman" w:hAnsi="Times New Roman" w:cs="Times New Roman"/>
        </w:rPr>
        <w:t>note 10</w:t>
      </w:r>
      <w:r w:rsidRPr="00F5045A">
        <w:rPr>
          <w:rFonts w:ascii="Times New Roman" w:hAnsi="Times New Roman" w:cs="Times New Roman"/>
        </w:rPr>
        <w:t>, at 42.</w:t>
      </w:r>
    </w:p>
  </w:endnote>
  <w:endnote w:id="40">
    <w:p w14:paraId="303CE12F" w14:textId="29C49357" w:rsidR="00353382" w:rsidRPr="0028792F" w:rsidRDefault="00353382">
      <w:pPr>
        <w:pStyle w:val="EndnoteText"/>
        <w:rPr>
          <w:rFonts w:ascii="Times New Roman" w:hAnsi="Times New Roman" w:cs="Times New Roman"/>
        </w:rPr>
      </w:pPr>
      <w:r w:rsidRPr="0028792F">
        <w:rPr>
          <w:rStyle w:val="EndnoteReference"/>
          <w:rFonts w:ascii="Times New Roman" w:hAnsi="Times New Roman" w:cs="Times New Roman"/>
        </w:rPr>
        <w:endnoteRef/>
      </w:r>
      <w:r w:rsidRPr="0028792F">
        <w:rPr>
          <w:rFonts w:ascii="Times New Roman" w:hAnsi="Times New Roman" w:cs="Times New Roman"/>
        </w:rPr>
        <w:t xml:space="preserve"> </w:t>
      </w:r>
      <w:r w:rsidR="007B20CA" w:rsidRPr="004C7899">
        <w:rPr>
          <w:rFonts w:ascii="Times New Roman" w:hAnsi="Times New Roman" w:cs="Times New Roman"/>
          <w:i/>
        </w:rPr>
        <w:t>Table R1701:</w:t>
      </w:r>
      <w:r w:rsidR="007B20CA" w:rsidRPr="004C7899">
        <w:rPr>
          <w:rFonts w:ascii="Times New Roman" w:hAnsi="Times New Roman" w:cs="Times New Roman"/>
          <w:color w:val="333333"/>
        </w:rPr>
        <w:t xml:space="preserve"> </w:t>
      </w:r>
      <w:r w:rsidR="007B20CA" w:rsidRPr="004C7899">
        <w:rPr>
          <w:rFonts w:ascii="Times New Roman" w:hAnsi="Times New Roman" w:cs="Times New Roman"/>
          <w:i/>
        </w:rPr>
        <w:t>Percent o</w:t>
      </w:r>
      <w:r w:rsidR="007B20CA">
        <w:rPr>
          <w:rFonts w:ascii="Times New Roman" w:hAnsi="Times New Roman" w:cs="Times New Roman"/>
          <w:i/>
        </w:rPr>
        <w:t xml:space="preserve">f </w:t>
      </w:r>
      <w:r w:rsidR="007B20CA">
        <w:rPr>
          <w:rFonts w:ascii="Times New Roman" w:hAnsi="Times New Roman" w:cs="Times New Roman"/>
          <w:i/>
        </w:rPr>
        <w:t>Childr</w:t>
      </w:r>
      <w:r w:rsidR="007B20CA">
        <w:rPr>
          <w:rFonts w:ascii="Times New Roman" w:hAnsi="Times New Roman" w:cs="Times New Roman"/>
          <w:i/>
        </w:rPr>
        <w:t>e</w:t>
      </w:r>
      <w:r w:rsidR="007B20CA">
        <w:rPr>
          <w:rFonts w:ascii="Times New Roman" w:hAnsi="Times New Roman" w:cs="Times New Roman"/>
          <w:i/>
        </w:rPr>
        <w:t>n Under 18 Years</w:t>
      </w:r>
      <w:r w:rsidR="007B20CA">
        <w:rPr>
          <w:rFonts w:ascii="Times New Roman" w:hAnsi="Times New Roman" w:cs="Times New Roman"/>
          <w:i/>
        </w:rPr>
        <w:t xml:space="preserve"> Below Poverty Level i</w:t>
      </w:r>
      <w:r w:rsidR="007B20CA" w:rsidRPr="004C7899">
        <w:rPr>
          <w:rFonts w:ascii="Times New Roman" w:hAnsi="Times New Roman" w:cs="Times New Roman"/>
          <w:i/>
        </w:rPr>
        <w:t>n The Past 12 Months (For Whom Poverty Status Is Determined),</w:t>
      </w:r>
      <w:r w:rsidR="007B20CA">
        <w:rPr>
          <w:rFonts w:ascii="Times New Roman" w:hAnsi="Times New Roman" w:cs="Times New Roman"/>
          <w:i/>
        </w:rPr>
        <w:t xml:space="preserve"> 2016 American Community Survey One-Year Estimates,</w:t>
      </w:r>
      <w:r w:rsidR="007B20CA" w:rsidRPr="004C7899">
        <w:rPr>
          <w:rFonts w:ascii="Times New Roman" w:hAnsi="Times New Roman" w:cs="Times New Roman"/>
          <w:i/>
          <w:smallCaps/>
        </w:rPr>
        <w:t xml:space="preserve"> </w:t>
      </w:r>
      <w:r w:rsidR="007B20CA" w:rsidRPr="004C7899">
        <w:rPr>
          <w:rFonts w:ascii="Times New Roman" w:hAnsi="Times New Roman" w:cs="Times New Roman"/>
          <w:smallCaps/>
        </w:rPr>
        <w:t>United</w:t>
      </w:r>
      <w:r w:rsidR="007B20CA">
        <w:rPr>
          <w:rFonts w:ascii="Times New Roman" w:hAnsi="Times New Roman" w:cs="Times New Roman"/>
          <w:smallCaps/>
        </w:rPr>
        <w:t xml:space="preserve"> States Census Bureau</w:t>
      </w:r>
      <w:r w:rsidR="00347AFB">
        <w:rPr>
          <w:rFonts w:ascii="Times New Roman" w:hAnsi="Times New Roman" w:cs="Times New Roman"/>
          <w:smallCaps/>
        </w:rPr>
        <w:t>,</w:t>
      </w:r>
      <w:r w:rsidR="007B20CA" w:rsidRPr="0028792F">
        <w:rPr>
          <w:rFonts w:ascii="Times New Roman" w:hAnsi="Times New Roman" w:cs="Times New Roman"/>
          <w:smallCaps/>
        </w:rPr>
        <w:t xml:space="preserve"> </w:t>
      </w:r>
      <w:r w:rsidR="007B20CA" w:rsidRPr="007B20CA">
        <w:rPr>
          <w:rFonts w:ascii="Times New Roman" w:hAnsi="Times New Roman" w:cs="Times New Roman"/>
        </w:rPr>
        <w:t>https://www.census.gov/acs/www/data/data-tables-and-tools/ranking-tables</w:t>
      </w:r>
      <w:r w:rsidR="007B20CA">
        <w:rPr>
          <w:rFonts w:ascii="Times New Roman" w:hAnsi="Times New Roman" w:cs="Times New Roman"/>
        </w:rPr>
        <w:t xml:space="preserve"> (last visited Oct. 10, 2017).</w:t>
      </w:r>
    </w:p>
  </w:endnote>
  <w:endnote w:id="41">
    <w:p w14:paraId="2A979C38" w14:textId="52CD53DA" w:rsidR="00353382" w:rsidRPr="00203C50" w:rsidRDefault="00353382" w:rsidP="00BB7C37">
      <w:pPr>
        <w:pStyle w:val="EndnoteText"/>
        <w:rPr>
          <w:rFonts w:ascii="Times New Roman" w:hAnsi="Times New Roman" w:cs="Times New Roman"/>
        </w:rPr>
      </w:pPr>
      <w:r w:rsidRPr="009F00D1">
        <w:rPr>
          <w:rStyle w:val="EndnoteReference"/>
          <w:rFonts w:ascii="Times New Roman" w:hAnsi="Times New Roman" w:cs="Times New Roman"/>
        </w:rPr>
        <w:endnoteRef/>
      </w:r>
      <w:r w:rsidRPr="009F00D1">
        <w:rPr>
          <w:rFonts w:ascii="Times New Roman" w:hAnsi="Times New Roman" w:cs="Times New Roman"/>
        </w:rPr>
        <w:t xml:space="preserve"> </w:t>
      </w:r>
      <w:r w:rsidR="00BD3EDD" w:rsidRPr="00BD3EDD">
        <w:rPr>
          <w:rFonts w:ascii="Times New Roman" w:hAnsi="Times New Roman" w:cs="Times New Roman"/>
          <w:i/>
        </w:rPr>
        <w:t xml:space="preserve">Percent of </w:t>
      </w:r>
      <w:r w:rsidR="00BD3EDD">
        <w:rPr>
          <w:rFonts w:ascii="Times New Roman" w:hAnsi="Times New Roman" w:cs="Times New Roman"/>
          <w:i/>
        </w:rPr>
        <w:t>Children Under 18 Years</w:t>
      </w:r>
      <w:r w:rsidR="00BD3EDD" w:rsidRPr="00BD3EDD">
        <w:rPr>
          <w:rFonts w:ascii="Times New Roman" w:hAnsi="Times New Roman" w:cs="Times New Roman"/>
          <w:i/>
        </w:rPr>
        <w:t xml:space="preserve"> Below Poverty Level in The Past 12 Months (For Whom Poverty Status Is Determined)</w:t>
      </w:r>
      <w:r w:rsidR="00BD3EDD">
        <w:rPr>
          <w:rFonts w:ascii="Times New Roman" w:hAnsi="Times New Roman" w:cs="Times New Roman"/>
          <w:i/>
        </w:rPr>
        <w:t xml:space="preserve"> – County by State, and for Puerto Rico</w:t>
      </w:r>
      <w:r w:rsidR="00BD3EDD" w:rsidRPr="00BD3EDD">
        <w:rPr>
          <w:rFonts w:ascii="Times New Roman" w:hAnsi="Times New Roman" w:cs="Times New Roman"/>
        </w:rPr>
        <w:t>,</w:t>
      </w:r>
      <w:r w:rsidR="00BD3EDD" w:rsidRPr="00BD3EDD">
        <w:rPr>
          <w:rFonts w:ascii="Times New Roman" w:hAnsi="Times New Roman" w:cs="Times New Roman"/>
          <w:smallCaps/>
        </w:rPr>
        <w:t xml:space="preserve"> </w:t>
      </w:r>
      <w:r w:rsidR="00BD3EDD" w:rsidRPr="00BD3EDD">
        <w:rPr>
          <w:rFonts w:ascii="Times New Roman" w:hAnsi="Times New Roman" w:cs="Times New Roman"/>
          <w:i/>
        </w:rPr>
        <w:t>2016 American Community Survey One-Year Estimates</w:t>
      </w:r>
      <w:r w:rsidR="00BD3EDD" w:rsidRPr="00BD3EDD">
        <w:rPr>
          <w:rFonts w:ascii="Times New Roman" w:hAnsi="Times New Roman" w:cs="Times New Roman"/>
        </w:rPr>
        <w:t>,</w:t>
      </w:r>
      <w:r w:rsidR="00BD3EDD" w:rsidRPr="00BD3EDD">
        <w:rPr>
          <w:rFonts w:ascii="Times New Roman" w:hAnsi="Times New Roman" w:cs="Times New Roman"/>
          <w:smallCaps/>
        </w:rPr>
        <w:t xml:space="preserve"> United States Census Bureau, </w:t>
      </w:r>
      <w:r w:rsidR="00BD3EDD" w:rsidRPr="00BD3EDD">
        <w:rPr>
          <w:rFonts w:ascii="Times New Roman" w:hAnsi="Times New Roman" w:cs="Times New Roman"/>
        </w:rPr>
        <w:t>https://factfinder.census.gov/faces/tableservices/jsf/pages/productview.xhtml?pid=ACS_16_1YR_GCT1702.US05PR&amp;prodType=table</w:t>
      </w:r>
      <w:r w:rsidR="00BD3EDD">
        <w:rPr>
          <w:rFonts w:ascii="Times New Roman" w:hAnsi="Times New Roman" w:cs="Times New Roman"/>
        </w:rPr>
        <w:t xml:space="preserve"> (last visited Oct. 10, 2017).</w:t>
      </w:r>
    </w:p>
  </w:endnote>
  <w:endnote w:id="42">
    <w:p w14:paraId="1550E983" w14:textId="77777777" w:rsidR="00353382" w:rsidRPr="00203C50" w:rsidRDefault="00353382">
      <w:pPr>
        <w:pStyle w:val="EndnoteText"/>
        <w:rPr>
          <w:rFonts w:ascii="Times New Roman" w:hAnsi="Times New Roman" w:cs="Times New Roman"/>
        </w:rPr>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i/>
        </w:rPr>
        <w:t xml:space="preserve">Birth Rate in the United States in 2014, by Household Income, </w:t>
      </w:r>
      <w:r w:rsidRPr="00203C50">
        <w:rPr>
          <w:rFonts w:ascii="Times New Roman" w:hAnsi="Times New Roman" w:cs="Times New Roman"/>
          <w:smallCaps/>
        </w:rPr>
        <w:t xml:space="preserve">Statista, </w:t>
      </w:r>
      <w:r w:rsidRPr="00203C50">
        <w:rPr>
          <w:rFonts w:ascii="Times New Roman" w:hAnsi="Times New Roman" w:cs="Times New Roman"/>
        </w:rPr>
        <w:t>https://www.statista.com/statistics/241530/birth-rate-by-family-income-in-the-us (2017) (presenting data from the U.S. Census Bureau).</w:t>
      </w:r>
    </w:p>
  </w:endnote>
  <w:endnote w:id="43">
    <w:p w14:paraId="5C1AFFE9" w14:textId="77777777" w:rsidR="00353382" w:rsidRPr="00203C50" w:rsidRDefault="00353382">
      <w:pPr>
        <w:pStyle w:val="EndnoteText"/>
        <w:rPr>
          <w:rFonts w:ascii="Times New Roman" w:hAnsi="Times New Roman" w:cs="Times New Roman"/>
        </w:rPr>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smallCaps/>
        </w:rPr>
        <w:t>U.S. Census Bureau, The American Indian and Alaska Native Population: 2010 (</w:t>
      </w:r>
      <w:r w:rsidRPr="00203C50">
        <w:rPr>
          <w:rFonts w:ascii="Times New Roman" w:hAnsi="Times New Roman" w:cs="Times New Roman"/>
        </w:rPr>
        <w:t xml:space="preserve">Jan. 2012), </w:t>
      </w:r>
      <w:r w:rsidRPr="00203C50">
        <w:rPr>
          <w:rFonts w:ascii="Times New Roman" w:hAnsi="Times New Roman" w:cs="Times New Roman"/>
          <w:i/>
        </w:rPr>
        <w:t xml:space="preserve">available at </w:t>
      </w:r>
      <w:r w:rsidRPr="00203C50">
        <w:rPr>
          <w:rFonts w:ascii="Times New Roman" w:hAnsi="Times New Roman" w:cs="Times New Roman"/>
        </w:rPr>
        <w:t>https://www.census.gov/prod/cen2010/briefs/c2010br-10.pdf.</w:t>
      </w:r>
    </w:p>
  </w:endnote>
  <w:endnote w:id="44">
    <w:p w14:paraId="12D865C3" w14:textId="77777777" w:rsidR="00353382" w:rsidRPr="00203C50" w:rsidRDefault="00353382">
      <w:pPr>
        <w:pStyle w:val="EndnoteText"/>
        <w:rPr>
          <w:rFonts w:ascii="Times New Roman" w:hAnsi="Times New Roman" w:cs="Times New Roman"/>
        </w:rPr>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smallCaps/>
        </w:rPr>
        <w:t>Legal Services Corporation, The Justice Gap: Measuring the Unmet Civil Legal Needs of Low-Income Americans 7 (</w:t>
      </w:r>
      <w:r w:rsidRPr="00203C50">
        <w:rPr>
          <w:rFonts w:ascii="Times New Roman" w:hAnsi="Times New Roman" w:cs="Times New Roman"/>
        </w:rPr>
        <w:t xml:space="preserve">June 2017), </w:t>
      </w:r>
      <w:r w:rsidRPr="00203C50">
        <w:rPr>
          <w:rFonts w:ascii="Times New Roman" w:hAnsi="Times New Roman" w:cs="Times New Roman"/>
          <w:i/>
        </w:rPr>
        <w:t xml:space="preserve">available at </w:t>
      </w:r>
      <w:r w:rsidRPr="00203C50">
        <w:rPr>
          <w:rFonts w:ascii="Times New Roman" w:hAnsi="Times New Roman" w:cs="Times New Roman"/>
        </w:rPr>
        <w:t>https://www.lsc.gov/sites/default/files/images/TheJusticeGap-FullReport.pdf.</w:t>
      </w:r>
    </w:p>
  </w:endnote>
  <w:endnote w:id="45">
    <w:p w14:paraId="12C4B4B2" w14:textId="77777777" w:rsidR="00353382" w:rsidRPr="00203C50" w:rsidRDefault="00353382">
      <w:pPr>
        <w:pStyle w:val="EndnoteText"/>
        <w:rPr>
          <w:rFonts w:ascii="Times New Roman" w:hAnsi="Times New Roman" w:cs="Times New Roman"/>
        </w:rPr>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i/>
        </w:rPr>
        <w:t>Id.</w:t>
      </w:r>
    </w:p>
  </w:endnote>
  <w:endnote w:id="46">
    <w:p w14:paraId="1F54D5C0" w14:textId="77777777" w:rsidR="00353382" w:rsidRPr="00203C50" w:rsidRDefault="00353382">
      <w:pPr>
        <w:pStyle w:val="EndnoteText"/>
        <w:rPr>
          <w:rFonts w:ascii="Times New Roman" w:hAnsi="Times New Roman" w:cs="Times New Roman"/>
        </w:rPr>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i/>
        </w:rPr>
        <w:t>See, e.g.</w:t>
      </w:r>
      <w:r w:rsidRPr="00203C50">
        <w:rPr>
          <w:rFonts w:ascii="Times New Roman" w:hAnsi="Times New Roman" w:cs="Times New Roman"/>
        </w:rPr>
        <w:t xml:space="preserve">, </w:t>
      </w:r>
      <w:r w:rsidRPr="00203C50">
        <w:rPr>
          <w:rFonts w:ascii="Times New Roman" w:hAnsi="Times New Roman" w:cs="Times New Roman"/>
          <w:smallCaps/>
        </w:rPr>
        <w:t xml:space="preserve">Campaign for Children’s Health Care, Why Health Insurance Matters for Children </w:t>
      </w:r>
      <w:r w:rsidRPr="00203C50">
        <w:rPr>
          <w:rFonts w:ascii="Times New Roman" w:hAnsi="Times New Roman" w:cs="Times New Roman"/>
        </w:rPr>
        <w:t xml:space="preserve">(June 2006), </w:t>
      </w:r>
      <w:r w:rsidRPr="00203C50">
        <w:rPr>
          <w:rFonts w:ascii="Times New Roman" w:hAnsi="Times New Roman" w:cs="Times New Roman"/>
          <w:i/>
        </w:rPr>
        <w:t xml:space="preserve">available at </w:t>
      </w:r>
      <w:r w:rsidRPr="00203C50">
        <w:rPr>
          <w:rFonts w:ascii="Times New Roman" w:hAnsi="Times New Roman" w:cs="Times New Roman"/>
        </w:rPr>
        <w:t>http://www.childrenshealthcampaign.org/assets/pdf/Kids-Why-Insurance-Matters.pdf.</w:t>
      </w:r>
    </w:p>
  </w:endnote>
  <w:endnote w:id="47">
    <w:p w14:paraId="1498EC5D" w14:textId="77777777" w:rsidR="00353382" w:rsidRPr="00203C50" w:rsidRDefault="00353382">
      <w:pPr>
        <w:pStyle w:val="EndnoteText"/>
        <w:rPr>
          <w:rFonts w:ascii="Times New Roman" w:hAnsi="Times New Roman" w:cs="Times New Roman"/>
          <w:i/>
        </w:rPr>
      </w:pPr>
      <w:r w:rsidRPr="00203C50">
        <w:rPr>
          <w:rStyle w:val="EndnoteReference"/>
          <w:rFonts w:ascii="Times New Roman" w:hAnsi="Times New Roman" w:cs="Times New Roman"/>
        </w:rPr>
        <w:endnoteRef/>
      </w:r>
      <w:r w:rsidRPr="00203C50">
        <w:rPr>
          <w:rFonts w:ascii="Times New Roman" w:hAnsi="Times New Roman" w:cs="Times New Roman"/>
        </w:rPr>
        <w:t xml:space="preserve"> Lawrence M. Berger and Jason N. Houle, </w:t>
      </w:r>
      <w:r w:rsidRPr="00203C50">
        <w:rPr>
          <w:rFonts w:ascii="Times New Roman" w:hAnsi="Times New Roman" w:cs="Times New Roman"/>
          <w:i/>
        </w:rPr>
        <w:t>Parental Debt and Children’s Socioemotional Well-being</w:t>
      </w:r>
      <w:r w:rsidRPr="00203C50">
        <w:rPr>
          <w:rFonts w:ascii="Times New Roman" w:hAnsi="Times New Roman" w:cs="Times New Roman"/>
        </w:rPr>
        <w:t xml:space="preserve">, 137 </w:t>
      </w:r>
      <w:r w:rsidRPr="00203C50">
        <w:rPr>
          <w:rFonts w:ascii="Times New Roman" w:hAnsi="Times New Roman" w:cs="Times New Roman"/>
          <w:smallCaps/>
        </w:rPr>
        <w:t xml:space="preserve">Pediatrics </w:t>
      </w:r>
      <w:r w:rsidRPr="00203C50">
        <w:rPr>
          <w:rFonts w:ascii="Times New Roman" w:hAnsi="Times New Roman" w:cs="Times New Roman"/>
        </w:rPr>
        <w:t xml:space="preserve">(2016), </w:t>
      </w:r>
      <w:r w:rsidRPr="00203C50">
        <w:rPr>
          <w:rFonts w:ascii="Times New Roman" w:hAnsi="Times New Roman" w:cs="Times New Roman"/>
          <w:i/>
        </w:rPr>
        <w:t xml:space="preserve">available at </w:t>
      </w:r>
      <w:r w:rsidRPr="00203C50">
        <w:rPr>
          <w:rFonts w:ascii="Times New Roman" w:hAnsi="Times New Roman" w:cs="Times New Roman"/>
        </w:rPr>
        <w:t>http://pediatrics.aappublications.org/content/early/2016/01/20/peds.2015-3059.</w:t>
      </w:r>
    </w:p>
  </w:endnote>
  <w:endnote w:id="48">
    <w:p w14:paraId="49B05572" w14:textId="77777777" w:rsidR="00353382" w:rsidRDefault="00353382">
      <w:pPr>
        <w:pStyle w:val="EndnoteText"/>
      </w:pPr>
      <w:r w:rsidRPr="00203C50">
        <w:rPr>
          <w:rStyle w:val="EndnoteReference"/>
          <w:rFonts w:ascii="Times New Roman" w:hAnsi="Times New Roman" w:cs="Times New Roman"/>
        </w:rPr>
        <w:endnoteRef/>
      </w:r>
      <w:r w:rsidRPr="00203C50">
        <w:rPr>
          <w:rFonts w:ascii="Times New Roman" w:hAnsi="Times New Roman" w:cs="Times New Roman"/>
        </w:rPr>
        <w:t xml:space="preserve"> </w:t>
      </w:r>
      <w:r w:rsidRPr="00203C50">
        <w:rPr>
          <w:rFonts w:ascii="Times New Roman" w:hAnsi="Times New Roman" w:cs="Times New Roman"/>
          <w:i/>
        </w:rPr>
        <w:t>See, e.g.</w:t>
      </w:r>
      <w:r w:rsidRPr="00203C50">
        <w:rPr>
          <w:rFonts w:ascii="Times New Roman" w:hAnsi="Times New Roman" w:cs="Times New Roman"/>
        </w:rPr>
        <w:t xml:space="preserve">, </w:t>
      </w:r>
      <w:proofErr w:type="spellStart"/>
      <w:r w:rsidRPr="00203C50">
        <w:rPr>
          <w:rFonts w:ascii="Times New Roman" w:hAnsi="Times New Roman" w:cs="Times New Roman"/>
          <w:smallCaps/>
        </w:rPr>
        <w:t>ChildTrends</w:t>
      </w:r>
      <w:proofErr w:type="spellEnd"/>
      <w:r w:rsidRPr="00203C50">
        <w:rPr>
          <w:rFonts w:ascii="Times New Roman" w:hAnsi="Times New Roman" w:cs="Times New Roman"/>
          <w:smallCaps/>
        </w:rPr>
        <w:t>, When the Bough Breaks: The Effects of Homelessness on Young Children (</w:t>
      </w:r>
      <w:r w:rsidRPr="00203C50">
        <w:rPr>
          <w:rFonts w:ascii="Times New Roman" w:hAnsi="Times New Roman" w:cs="Times New Roman"/>
        </w:rPr>
        <w:t xml:space="preserve">Feb. 2012), </w:t>
      </w:r>
      <w:r w:rsidRPr="00203C50">
        <w:rPr>
          <w:rFonts w:ascii="Times New Roman" w:hAnsi="Times New Roman" w:cs="Times New Roman"/>
          <w:i/>
        </w:rPr>
        <w:t xml:space="preserve">available at </w:t>
      </w:r>
      <w:r w:rsidRPr="00203C50">
        <w:rPr>
          <w:rFonts w:ascii="Times New Roman" w:hAnsi="Times New Roman" w:cs="Times New Roman"/>
        </w:rPr>
        <w:t>https://www.childtrends.org/wp-content/uploads/2012/02/2012-08EffectHomelessnessChildren.pdf.</w:t>
      </w:r>
    </w:p>
  </w:endnote>
  <w:endnote w:id="49">
    <w:p w14:paraId="0CCACFF5" w14:textId="424DFDBD" w:rsidR="00353382" w:rsidRPr="00203C50" w:rsidRDefault="00353382">
      <w:pPr>
        <w:pStyle w:val="EndnoteText"/>
        <w:rPr>
          <w:rFonts w:ascii="Times New Roman" w:hAnsi="Times New Roman" w:cs="Times New Roman"/>
        </w:rPr>
      </w:pPr>
      <w:r>
        <w:rPr>
          <w:rStyle w:val="EndnoteReference"/>
        </w:rPr>
        <w:endnoteRef/>
      </w:r>
      <w:r>
        <w:t xml:space="preserve"> </w:t>
      </w:r>
      <w:r w:rsidRPr="0057348B">
        <w:rPr>
          <w:rFonts w:ascii="Times New Roman" w:hAnsi="Times New Roman" w:cs="Times New Roman"/>
        </w:rPr>
        <w:t xml:space="preserve">2014 </w:t>
      </w:r>
      <w:r>
        <w:rPr>
          <w:rFonts w:ascii="Times New Roman" w:hAnsi="Times New Roman" w:cs="Times New Roman"/>
        </w:rPr>
        <w:t xml:space="preserve">ATJ </w:t>
      </w:r>
      <w:r w:rsidRPr="0057348B">
        <w:rPr>
          <w:rFonts w:ascii="Times New Roman" w:hAnsi="Times New Roman" w:cs="Times New Roman"/>
        </w:rPr>
        <w:t xml:space="preserve">State Plan, </w:t>
      </w:r>
      <w:r w:rsidRPr="0057348B">
        <w:rPr>
          <w:rFonts w:ascii="Times New Roman" w:hAnsi="Times New Roman" w:cs="Times New Roman"/>
          <w:i/>
        </w:rPr>
        <w:t xml:space="preserve">supra </w:t>
      </w:r>
      <w:r>
        <w:rPr>
          <w:rFonts w:ascii="Times New Roman" w:hAnsi="Times New Roman" w:cs="Times New Roman"/>
        </w:rPr>
        <w:t>note 13</w:t>
      </w:r>
      <w:r w:rsidRPr="0057348B">
        <w:rPr>
          <w:rFonts w:ascii="Times New Roman" w:hAnsi="Times New Roman" w:cs="Times New Roman"/>
        </w:rPr>
        <w:t xml:space="preserve">, at </w:t>
      </w:r>
      <w:r>
        <w:rPr>
          <w:rFonts w:ascii="Times New Roman" w:hAnsi="Times New Roman" w:cs="Times New Roman"/>
        </w:rPr>
        <w:t>44.</w:t>
      </w:r>
    </w:p>
  </w:endnote>
  <w:endnote w:id="50">
    <w:p w14:paraId="5B989FCD" w14:textId="77777777" w:rsidR="00353382" w:rsidRPr="009E080A" w:rsidRDefault="00353382">
      <w:pPr>
        <w:pStyle w:val="EndnoteText"/>
        <w:rPr>
          <w:rFonts w:ascii="Times New Roman" w:hAnsi="Times New Roman" w:cs="Times New Roman"/>
        </w:rPr>
      </w:pPr>
      <w:r w:rsidRPr="009E080A">
        <w:rPr>
          <w:rStyle w:val="EndnoteReference"/>
          <w:rFonts w:ascii="Times New Roman" w:hAnsi="Times New Roman" w:cs="Times New Roman"/>
        </w:rPr>
        <w:endnoteRef/>
      </w:r>
      <w:r w:rsidRPr="009E080A">
        <w:rPr>
          <w:rFonts w:ascii="Times New Roman" w:hAnsi="Times New Roman" w:cs="Times New Roman"/>
        </w:rPr>
        <w:t xml:space="preserve"> Benjamin H. Barton, </w:t>
      </w:r>
      <w:r w:rsidRPr="009E080A">
        <w:rPr>
          <w:rFonts w:ascii="Times New Roman" w:hAnsi="Times New Roman" w:cs="Times New Roman"/>
          <w:i/>
        </w:rPr>
        <w:t>Against Civil Gideon (And for Pro Se Court Reform)</w:t>
      </w:r>
      <w:r w:rsidRPr="009E080A">
        <w:rPr>
          <w:rFonts w:ascii="Times New Roman" w:hAnsi="Times New Roman" w:cs="Times New Roman"/>
        </w:rPr>
        <w:t xml:space="preserve">, </w:t>
      </w:r>
      <w:r w:rsidRPr="009E080A">
        <w:rPr>
          <w:rFonts w:ascii="Times New Roman" w:hAnsi="Times New Roman" w:cs="Times New Roman"/>
          <w:smallCaps/>
        </w:rPr>
        <w:t>62 Fla. L. Rev. 1227 (2010)</w:t>
      </w:r>
      <w:r w:rsidRPr="009E080A">
        <w:rPr>
          <w:rFonts w:ascii="Times New Roman" w:hAnsi="Times New Roman" w:cs="Times New Roman"/>
          <w:i/>
        </w:rPr>
        <w:t>.</w:t>
      </w:r>
    </w:p>
  </w:endnote>
  <w:endnote w:id="51">
    <w:p w14:paraId="158CFFDF" w14:textId="520DBFF0" w:rsidR="00353382" w:rsidRDefault="00353382">
      <w:pPr>
        <w:pStyle w:val="EndnoteText"/>
      </w:pPr>
      <w:r>
        <w:rPr>
          <w:rStyle w:val="EndnoteReference"/>
        </w:rPr>
        <w:endnoteRef/>
      </w:r>
      <w:r>
        <w:t xml:space="preserve"> </w:t>
      </w:r>
      <w:r w:rsidRPr="000F0F18">
        <w:rPr>
          <w:rFonts w:ascii="Times New Roman" w:hAnsi="Times New Roman" w:cs="Times New Roman"/>
          <w:i/>
        </w:rPr>
        <w:t>See</w:t>
      </w:r>
      <w:r>
        <w:rPr>
          <w:rFonts w:ascii="Times New Roman" w:hAnsi="Times New Roman" w:cs="Times New Roman"/>
          <w:i/>
        </w:rPr>
        <w:t>,</w:t>
      </w:r>
      <w:r w:rsidRPr="000F0F18">
        <w:rPr>
          <w:rFonts w:ascii="Times New Roman" w:hAnsi="Times New Roman" w:cs="Times New Roman"/>
          <w:i/>
        </w:rPr>
        <w:t xml:space="preserve"> e.g.</w:t>
      </w:r>
      <w:r>
        <w:rPr>
          <w:rFonts w:ascii="Times New Roman" w:hAnsi="Times New Roman" w:cs="Times New Roman"/>
          <w:i/>
        </w:rPr>
        <w:t>,</w:t>
      </w:r>
      <w:r w:rsidRPr="00D105CE">
        <w:rPr>
          <w:rFonts w:ascii="Times New Roman" w:hAnsi="Times New Roman" w:cs="Times New Roman"/>
        </w:rPr>
        <w:t xml:space="preserve"> D. James Greiner, Cassandra </w:t>
      </w:r>
      <w:proofErr w:type="spellStart"/>
      <w:r w:rsidRPr="00D105CE">
        <w:rPr>
          <w:rFonts w:ascii="Times New Roman" w:hAnsi="Times New Roman" w:cs="Times New Roman"/>
        </w:rPr>
        <w:t>Wolos</w:t>
      </w:r>
      <w:proofErr w:type="spellEnd"/>
      <w:r w:rsidRPr="00D105CE">
        <w:rPr>
          <w:rFonts w:ascii="Times New Roman" w:hAnsi="Times New Roman" w:cs="Times New Roman"/>
        </w:rPr>
        <w:t xml:space="preserve"> </w:t>
      </w:r>
      <w:proofErr w:type="spellStart"/>
      <w:r w:rsidRPr="00D105CE">
        <w:rPr>
          <w:rFonts w:ascii="Times New Roman" w:hAnsi="Times New Roman" w:cs="Times New Roman"/>
        </w:rPr>
        <w:t>Pattanayak</w:t>
      </w:r>
      <w:proofErr w:type="spellEnd"/>
      <w:r w:rsidRPr="00D105CE">
        <w:rPr>
          <w:rFonts w:ascii="Times New Roman" w:hAnsi="Times New Roman" w:cs="Times New Roman"/>
        </w:rPr>
        <w:t xml:space="preserve">, </w:t>
      </w:r>
      <w:r>
        <w:rPr>
          <w:rFonts w:ascii="Times New Roman" w:hAnsi="Times New Roman" w:cs="Times New Roman"/>
        </w:rPr>
        <w:t>and</w:t>
      </w:r>
      <w:r w:rsidRPr="00D105CE">
        <w:rPr>
          <w:rFonts w:ascii="Times New Roman" w:hAnsi="Times New Roman" w:cs="Times New Roman"/>
        </w:rPr>
        <w:t xml:space="preserve"> Jonathan Hennessy, </w:t>
      </w:r>
      <w:r w:rsidRPr="00D105CE">
        <w:rPr>
          <w:rFonts w:ascii="Times New Roman" w:hAnsi="Times New Roman" w:cs="Times New Roman"/>
          <w:i/>
        </w:rPr>
        <w:t>The Limits of Unbundled Legal Assistance: A Randomized Study in a Massachusetts District Court and Prospects for the Future</w:t>
      </w:r>
      <w:r w:rsidRPr="00D105CE">
        <w:rPr>
          <w:rFonts w:ascii="Times New Roman" w:hAnsi="Times New Roman" w:cs="Times New Roman"/>
        </w:rPr>
        <w:t xml:space="preserve">, 126 </w:t>
      </w:r>
      <w:proofErr w:type="spellStart"/>
      <w:r w:rsidRPr="00EF6A35">
        <w:rPr>
          <w:rFonts w:ascii="Times New Roman" w:hAnsi="Times New Roman" w:cs="Times New Roman"/>
          <w:smallCaps/>
        </w:rPr>
        <w:t>Harv</w:t>
      </w:r>
      <w:proofErr w:type="spellEnd"/>
      <w:r w:rsidRPr="00EF6A35">
        <w:rPr>
          <w:rFonts w:ascii="Times New Roman" w:hAnsi="Times New Roman" w:cs="Times New Roman"/>
          <w:smallCaps/>
        </w:rPr>
        <w:t>. L. Rev.</w:t>
      </w:r>
      <w:r w:rsidRPr="00D105CE">
        <w:rPr>
          <w:rFonts w:ascii="Times New Roman" w:hAnsi="Times New Roman" w:cs="Times New Roman"/>
        </w:rPr>
        <w:t xml:space="preserve"> 901 (Feb. 2013)</w:t>
      </w:r>
      <w:r>
        <w:rPr>
          <w:rFonts w:ascii="Times New Roman" w:hAnsi="Times New Roman" w:cs="Times New Roman"/>
        </w:rPr>
        <w:t xml:space="preserve">; </w:t>
      </w:r>
      <w:r w:rsidRPr="00D105CE">
        <w:rPr>
          <w:rFonts w:ascii="Times New Roman" w:hAnsi="Times New Roman" w:cs="Times New Roman"/>
        </w:rPr>
        <w:t xml:space="preserve">Jessica Steinberg, </w:t>
      </w:r>
      <w:r w:rsidRPr="00D105CE">
        <w:rPr>
          <w:rFonts w:ascii="Times New Roman" w:hAnsi="Times New Roman" w:cs="Times New Roman"/>
          <w:i/>
        </w:rPr>
        <w:t>In Pursuit of Justice? Case Outcomes and the Delivery of Unbundled Legal Services</w:t>
      </w:r>
      <w:r w:rsidRPr="00D105CE">
        <w:rPr>
          <w:rFonts w:ascii="Times New Roman" w:hAnsi="Times New Roman" w:cs="Times New Roman"/>
        </w:rPr>
        <w:t xml:space="preserve">, 18 </w:t>
      </w:r>
      <w:r w:rsidRPr="00EF6A35">
        <w:rPr>
          <w:rFonts w:ascii="Times New Roman" w:hAnsi="Times New Roman" w:cs="Times New Roman"/>
          <w:smallCaps/>
        </w:rPr>
        <w:t xml:space="preserve">Geo. J. </w:t>
      </w:r>
      <w:proofErr w:type="spellStart"/>
      <w:r w:rsidRPr="00EF6A35">
        <w:rPr>
          <w:rFonts w:ascii="Times New Roman" w:hAnsi="Times New Roman" w:cs="Times New Roman"/>
          <w:smallCaps/>
        </w:rPr>
        <w:t>Pov</w:t>
      </w:r>
      <w:proofErr w:type="spellEnd"/>
      <w:r w:rsidRPr="00EF6A35">
        <w:rPr>
          <w:rFonts w:ascii="Times New Roman" w:hAnsi="Times New Roman" w:cs="Times New Roman"/>
          <w:smallCaps/>
        </w:rPr>
        <w:t xml:space="preserve">. L. &amp; </w:t>
      </w:r>
      <w:proofErr w:type="spellStart"/>
      <w:r w:rsidRPr="00EF6A35">
        <w:rPr>
          <w:rFonts w:ascii="Times New Roman" w:hAnsi="Times New Roman" w:cs="Times New Roman"/>
          <w:smallCaps/>
        </w:rPr>
        <w:t>Pol'y</w:t>
      </w:r>
      <w:proofErr w:type="spellEnd"/>
      <w:r w:rsidRPr="00D105CE">
        <w:rPr>
          <w:rFonts w:ascii="Times New Roman" w:hAnsi="Times New Roman" w:cs="Times New Roman"/>
        </w:rPr>
        <w:t xml:space="preserve"> 453 (2011).</w:t>
      </w:r>
    </w:p>
  </w:endnote>
  <w:endnote w:id="52">
    <w:p w14:paraId="24A6401C" w14:textId="77777777" w:rsidR="00353382" w:rsidRPr="009E080A" w:rsidRDefault="00353382" w:rsidP="00347846">
      <w:pPr>
        <w:pStyle w:val="EndnoteText"/>
        <w:rPr>
          <w:rFonts w:ascii="Times New Roman" w:hAnsi="Times New Roman" w:cs="Times New Roman"/>
          <w:i/>
        </w:rPr>
      </w:pPr>
      <w:r w:rsidRPr="009E080A">
        <w:rPr>
          <w:rStyle w:val="EndnoteReference"/>
          <w:rFonts w:ascii="Times New Roman" w:hAnsi="Times New Roman" w:cs="Times New Roman"/>
        </w:rPr>
        <w:endnoteRef/>
      </w:r>
      <w:r w:rsidRPr="009E080A">
        <w:rPr>
          <w:rFonts w:ascii="Times New Roman" w:hAnsi="Times New Roman" w:cs="Times New Roman"/>
        </w:rPr>
        <w:t xml:space="preserve"> </w:t>
      </w:r>
      <w:r w:rsidRPr="009E080A">
        <w:rPr>
          <w:rFonts w:ascii="Times New Roman" w:hAnsi="Times New Roman" w:cs="Times New Roman"/>
          <w:smallCaps/>
        </w:rPr>
        <w:t>American Bar Association House of Delegates, Task Force on Access to Civil Justice, Report 112A</w:t>
      </w:r>
      <w:r>
        <w:rPr>
          <w:rFonts w:ascii="Times New Roman" w:hAnsi="Times New Roman" w:cs="Times New Roman"/>
          <w:smallCaps/>
        </w:rPr>
        <w:t xml:space="preserve"> 1</w:t>
      </w:r>
      <w:r w:rsidRPr="009E080A">
        <w:rPr>
          <w:rFonts w:ascii="Times New Roman" w:hAnsi="Times New Roman" w:cs="Times New Roman"/>
          <w:smallCaps/>
        </w:rPr>
        <w:t xml:space="preserve"> (</w:t>
      </w:r>
      <w:r w:rsidRPr="009E080A">
        <w:rPr>
          <w:rFonts w:ascii="Times New Roman" w:hAnsi="Times New Roman" w:cs="Times New Roman"/>
        </w:rPr>
        <w:t xml:space="preserve">Aug. 2006), </w:t>
      </w:r>
      <w:r w:rsidRPr="009E080A">
        <w:rPr>
          <w:rFonts w:ascii="Times New Roman" w:hAnsi="Times New Roman" w:cs="Times New Roman"/>
          <w:i/>
        </w:rPr>
        <w:t xml:space="preserve">available at </w:t>
      </w:r>
      <w:r w:rsidRPr="009E080A">
        <w:rPr>
          <w:rFonts w:ascii="Times New Roman" w:hAnsi="Times New Roman" w:cs="Times New Roman"/>
        </w:rPr>
        <w:t>https://www.americanbar.org/content/dam/aba/administrative/legal_aid_indigent_defendants/ls_sclaid_06A112A.authcheckdam.pdf.</w:t>
      </w:r>
    </w:p>
  </w:endnote>
  <w:endnote w:id="53">
    <w:p w14:paraId="18F64951" w14:textId="77777777" w:rsidR="00353382" w:rsidRPr="00183828" w:rsidRDefault="00353382" w:rsidP="00347846">
      <w:pPr>
        <w:pStyle w:val="EndnoteText"/>
        <w:rPr>
          <w:rFonts w:ascii="Times New Roman" w:hAnsi="Times New Roman" w:cs="Times New Roman"/>
        </w:rPr>
      </w:pPr>
      <w:r w:rsidRPr="00183828">
        <w:rPr>
          <w:rStyle w:val="EndnoteReference"/>
          <w:rFonts w:ascii="Times New Roman" w:hAnsi="Times New Roman" w:cs="Times New Roman"/>
        </w:rPr>
        <w:endnoteRef/>
      </w:r>
      <w:r w:rsidRPr="00183828">
        <w:rPr>
          <w:rFonts w:ascii="Times New Roman" w:hAnsi="Times New Roman" w:cs="Times New Roman"/>
        </w:rPr>
        <w:t xml:space="preserve"> </w:t>
      </w:r>
      <w:r w:rsidRPr="00183828">
        <w:rPr>
          <w:rFonts w:ascii="Times New Roman" w:hAnsi="Times New Roman" w:cs="Times New Roman"/>
          <w:i/>
        </w:rPr>
        <w:t xml:space="preserve">Id. </w:t>
      </w:r>
      <w:r w:rsidRPr="00183828">
        <w:rPr>
          <w:rFonts w:ascii="Times New Roman" w:hAnsi="Times New Roman" w:cs="Times New Roman"/>
        </w:rPr>
        <w:t>at 9.</w:t>
      </w:r>
    </w:p>
  </w:endnote>
  <w:endnote w:id="54">
    <w:p w14:paraId="37189AD4" w14:textId="46446AE8" w:rsidR="00353382" w:rsidRPr="00183828" w:rsidRDefault="00353382">
      <w:pPr>
        <w:pStyle w:val="EndnoteText"/>
        <w:rPr>
          <w:rFonts w:ascii="Times New Roman" w:hAnsi="Times New Roman" w:cs="Times New Roman"/>
        </w:rPr>
      </w:pPr>
      <w:r w:rsidRPr="00183828">
        <w:rPr>
          <w:rStyle w:val="EndnoteReference"/>
          <w:rFonts w:ascii="Times New Roman" w:hAnsi="Times New Roman" w:cs="Times New Roman"/>
        </w:rPr>
        <w:endnoteRef/>
      </w:r>
      <w:r w:rsidRPr="00183828">
        <w:rPr>
          <w:rFonts w:ascii="Times New Roman" w:hAnsi="Times New Roman" w:cs="Times New Roman"/>
        </w:rPr>
        <w:t xml:space="preserve"> </w:t>
      </w:r>
      <w:r w:rsidR="00183828">
        <w:rPr>
          <w:rFonts w:ascii="Times New Roman" w:hAnsi="Times New Roman" w:cs="Times New Roman"/>
        </w:rPr>
        <w:t>Convention on the Rights of the Child</w:t>
      </w:r>
      <w:r w:rsidR="00183828" w:rsidRPr="001B51CB">
        <w:rPr>
          <w:rFonts w:ascii="Times New Roman" w:hAnsi="Times New Roman" w:cs="Times New Roman"/>
        </w:rPr>
        <w:t xml:space="preserve">, Preamble, </w:t>
      </w:r>
      <w:r w:rsidR="00183828">
        <w:rPr>
          <w:rFonts w:ascii="Times New Roman" w:hAnsi="Times New Roman" w:cs="Times New Roman"/>
        </w:rPr>
        <w:t xml:space="preserve">Sept. 2, 1990, 1577 U.N.T.S </w:t>
      </w:r>
      <w:r w:rsidR="0020221E">
        <w:rPr>
          <w:rFonts w:ascii="Times New Roman" w:hAnsi="Times New Roman" w:cs="Times New Roman"/>
        </w:rPr>
        <w:t>3</w:t>
      </w:r>
      <w:r w:rsidR="00183828">
        <w:rPr>
          <w:rFonts w:ascii="Times New Roman" w:hAnsi="Times New Roman" w:cs="Times New Roman"/>
        </w:rPr>
        <w:t>, 45.</w:t>
      </w:r>
    </w:p>
  </w:endnote>
  <w:endnote w:id="55">
    <w:p w14:paraId="4BDAA710" w14:textId="5E0C6596" w:rsidR="00183828" w:rsidRPr="0020221E" w:rsidRDefault="00183828">
      <w:pPr>
        <w:pStyle w:val="EndnoteText"/>
        <w:rPr>
          <w:rFonts w:ascii="Times New Roman" w:hAnsi="Times New Roman" w:cs="Times New Roman"/>
        </w:rPr>
      </w:pPr>
      <w:r w:rsidRPr="00183828">
        <w:rPr>
          <w:rStyle w:val="EndnoteReference"/>
          <w:rFonts w:ascii="Times New Roman" w:hAnsi="Times New Roman" w:cs="Times New Roman"/>
        </w:rPr>
        <w:endnoteRef/>
      </w:r>
      <w:r w:rsidR="0020221E" w:rsidRPr="0020221E">
        <w:rPr>
          <w:rFonts w:ascii="Times New Roman" w:hAnsi="Times New Roman" w:cs="Times New Roman"/>
        </w:rPr>
        <w:t xml:space="preserve"> </w:t>
      </w:r>
      <w:r w:rsidR="0020221E">
        <w:rPr>
          <w:rFonts w:ascii="Times New Roman" w:hAnsi="Times New Roman" w:cs="Times New Roman"/>
          <w:smallCaps/>
        </w:rPr>
        <w:t xml:space="preserve">Andrew Schaefer, Marybeth J. Mattingly &amp; Kenneth M. Johnson, U.N.H. </w:t>
      </w:r>
      <w:proofErr w:type="spellStart"/>
      <w:r w:rsidR="0020221E">
        <w:rPr>
          <w:rFonts w:ascii="Times New Roman" w:hAnsi="Times New Roman" w:cs="Times New Roman"/>
          <w:smallCaps/>
        </w:rPr>
        <w:t>Carsey</w:t>
      </w:r>
      <w:proofErr w:type="spellEnd"/>
      <w:r w:rsidR="0020221E">
        <w:rPr>
          <w:rFonts w:ascii="Times New Roman" w:hAnsi="Times New Roman" w:cs="Times New Roman"/>
          <w:smallCaps/>
        </w:rPr>
        <w:t xml:space="preserve"> School of Pub. </w:t>
      </w:r>
      <w:proofErr w:type="spellStart"/>
      <w:r w:rsidR="0020221E">
        <w:rPr>
          <w:rFonts w:ascii="Times New Roman" w:hAnsi="Times New Roman" w:cs="Times New Roman"/>
          <w:smallCaps/>
        </w:rPr>
        <w:t>Pol’y</w:t>
      </w:r>
      <w:proofErr w:type="spellEnd"/>
      <w:r w:rsidR="0020221E">
        <w:rPr>
          <w:rFonts w:ascii="Times New Roman" w:hAnsi="Times New Roman" w:cs="Times New Roman"/>
          <w:smallCaps/>
        </w:rPr>
        <w:t xml:space="preserve">, Child Poverty Higher and More Persistent in Rural America </w:t>
      </w:r>
      <w:r w:rsidR="0020221E">
        <w:rPr>
          <w:rFonts w:ascii="Times New Roman" w:hAnsi="Times New Roman" w:cs="Times New Roman"/>
        </w:rPr>
        <w:t xml:space="preserve">3 (2016), </w:t>
      </w:r>
      <w:r w:rsidR="0020221E">
        <w:rPr>
          <w:rFonts w:ascii="Times New Roman" w:hAnsi="Times New Roman" w:cs="Times New Roman"/>
          <w:i/>
        </w:rPr>
        <w:t>available at</w:t>
      </w:r>
      <w:r w:rsidRPr="0020221E">
        <w:rPr>
          <w:rFonts w:ascii="Times New Roman" w:hAnsi="Times New Roman" w:cs="Times New Roman"/>
        </w:rPr>
        <w:t xml:space="preserve"> http://scholars.unh.edu/cgi/viewcontent.cgi?article=1265&amp;context=carsey</w:t>
      </w:r>
      <w:r w:rsidR="0020221E" w:rsidRPr="0020221E">
        <w:rPr>
          <w:rFonts w:ascii="Times New Roman" w:hAnsi="Times New Roman" w:cs="Times New Roman"/>
        </w:rPr>
        <w:t>.</w:t>
      </w:r>
    </w:p>
  </w:endnote>
  <w:endnote w:id="56">
    <w:p w14:paraId="5A4CBFDE" w14:textId="3BFE6B75" w:rsidR="00353382" w:rsidRDefault="00353382">
      <w:pPr>
        <w:pStyle w:val="EndnoteText"/>
      </w:pPr>
      <w:r w:rsidRPr="00183828">
        <w:rPr>
          <w:rStyle w:val="EndnoteReference"/>
          <w:rFonts w:ascii="Times New Roman" w:hAnsi="Times New Roman" w:cs="Times New Roman"/>
        </w:rPr>
        <w:endnoteRef/>
      </w:r>
      <w:r>
        <w:t xml:space="preserve"> </w:t>
      </w:r>
      <w:r w:rsidR="00183828" w:rsidRPr="0020221E">
        <w:rPr>
          <w:rFonts w:ascii="Times New Roman" w:hAnsi="Times New Roman" w:cs="Times New Roman"/>
          <w:i/>
        </w:rPr>
        <w:t>See generally</w:t>
      </w:r>
      <w:r w:rsidR="00183828" w:rsidRPr="0020221E">
        <w:rPr>
          <w:rFonts w:ascii="Times New Roman" w:hAnsi="Times New Roman" w:cs="Times New Roman"/>
        </w:rPr>
        <w:t xml:space="preserve"> </w:t>
      </w:r>
      <w:r w:rsidR="0020221E">
        <w:rPr>
          <w:rFonts w:ascii="Times New Roman" w:hAnsi="Times New Roman" w:cs="Times New Roman"/>
          <w:smallCaps/>
        </w:rPr>
        <w:t xml:space="preserve">Alan W. Houseman &amp; Elisa </w:t>
      </w:r>
      <w:proofErr w:type="spellStart"/>
      <w:r w:rsidR="0020221E">
        <w:rPr>
          <w:rFonts w:ascii="Times New Roman" w:hAnsi="Times New Roman" w:cs="Times New Roman"/>
          <w:smallCaps/>
        </w:rPr>
        <w:t>Minoff</w:t>
      </w:r>
      <w:proofErr w:type="spellEnd"/>
      <w:r w:rsidR="0020221E">
        <w:rPr>
          <w:rFonts w:ascii="Times New Roman" w:hAnsi="Times New Roman" w:cs="Times New Roman"/>
          <w:smallCaps/>
        </w:rPr>
        <w:t>, The Public Welfare Foundation, The Anti-Poverty Effects of Civil Legal Aid (</w:t>
      </w:r>
      <w:r w:rsidR="0020221E">
        <w:rPr>
          <w:rFonts w:ascii="Times New Roman" w:hAnsi="Times New Roman" w:cs="Times New Roman"/>
        </w:rPr>
        <w:t xml:space="preserve">Oct. 30, 2014), </w:t>
      </w:r>
      <w:r w:rsidR="0020221E">
        <w:rPr>
          <w:rFonts w:ascii="Times New Roman" w:hAnsi="Times New Roman" w:cs="Times New Roman"/>
          <w:i/>
        </w:rPr>
        <w:t xml:space="preserve">available at </w:t>
      </w:r>
      <w:r w:rsidR="00183828" w:rsidRPr="0020221E">
        <w:rPr>
          <w:rFonts w:ascii="Times New Roman" w:hAnsi="Times New Roman" w:cs="Times New Roman"/>
        </w:rPr>
        <w:t>http://legalaidresearch.org/wp-content/uploads/Houseman-Anti-Poverty-Effects-Civil-Legal-Aid.pdf</w:t>
      </w:r>
      <w:r w:rsidR="0020221E">
        <w:rPr>
          <w:rFonts w:ascii="Times New Roman" w:hAnsi="Times New Roman" w:cs="Times New Roman"/>
        </w:rPr>
        <w:t>.</w:t>
      </w:r>
    </w:p>
  </w:endnote>
  <w:endnote w:id="57">
    <w:p w14:paraId="51CF1D4A" w14:textId="77777777" w:rsidR="00353382" w:rsidRDefault="00353382">
      <w:pPr>
        <w:pStyle w:val="EndnoteText"/>
      </w:pPr>
      <w:r w:rsidRPr="009F00D1">
        <w:rPr>
          <w:rStyle w:val="EndnoteReference"/>
          <w:rFonts w:ascii="Times New Roman" w:hAnsi="Times New Roman" w:cs="Times New Roman"/>
        </w:rPr>
        <w:endnoteRef/>
      </w:r>
      <w:r w:rsidRPr="009F00D1">
        <w:rPr>
          <w:rFonts w:ascii="Times New Roman" w:hAnsi="Times New Roman" w:cs="Times New Roman"/>
        </w:rPr>
        <w:t xml:space="preserve"> Population totals, language,</w:t>
      </w:r>
      <w:r>
        <w:rPr>
          <w:rFonts w:ascii="Times New Roman" w:hAnsi="Times New Roman" w:cs="Times New Roman"/>
        </w:rPr>
        <w:t xml:space="preserve"> ethnicity,</w:t>
      </w:r>
      <w:r w:rsidRPr="009F00D1">
        <w:rPr>
          <w:rFonts w:ascii="Times New Roman" w:hAnsi="Times New Roman" w:cs="Times New Roman"/>
        </w:rPr>
        <w:t xml:space="preserve"> </w:t>
      </w:r>
      <w:r>
        <w:rPr>
          <w:rFonts w:ascii="Times New Roman" w:hAnsi="Times New Roman" w:cs="Times New Roman"/>
        </w:rPr>
        <w:t xml:space="preserve">and </w:t>
      </w:r>
      <w:r w:rsidRPr="009F00D1">
        <w:rPr>
          <w:rFonts w:ascii="Times New Roman" w:hAnsi="Times New Roman" w:cs="Times New Roman"/>
        </w:rPr>
        <w:t>poverty data are from the 2011-2015 American Community Survey estimates published by the U</w:t>
      </w:r>
      <w:r>
        <w:rPr>
          <w:rFonts w:ascii="Times New Roman" w:hAnsi="Times New Roman" w:cs="Times New Roman"/>
        </w:rPr>
        <w:t xml:space="preserve">nited </w:t>
      </w:r>
      <w:r w:rsidRPr="009F00D1">
        <w:rPr>
          <w:rFonts w:ascii="Times New Roman" w:hAnsi="Times New Roman" w:cs="Times New Roman"/>
        </w:rPr>
        <w:t>S</w:t>
      </w:r>
      <w:r>
        <w:rPr>
          <w:rFonts w:ascii="Times New Roman" w:hAnsi="Times New Roman" w:cs="Times New Roman"/>
        </w:rPr>
        <w:t>tates</w:t>
      </w:r>
      <w:r w:rsidRPr="009F00D1">
        <w:rPr>
          <w:rFonts w:ascii="Times New Roman" w:hAnsi="Times New Roman" w:cs="Times New Roman"/>
        </w:rPr>
        <w:t xml:space="preserve"> Census Bureau, </w:t>
      </w:r>
      <w:r w:rsidRPr="009F00D1">
        <w:rPr>
          <w:rFonts w:ascii="Times New Roman" w:hAnsi="Times New Roman" w:cs="Times New Roman"/>
          <w:i/>
        </w:rPr>
        <w:t>available at</w:t>
      </w:r>
      <w:r w:rsidRPr="009F00D1">
        <w:rPr>
          <w:rFonts w:ascii="Times New Roman" w:hAnsi="Times New Roman" w:cs="Times New Roman"/>
        </w:rPr>
        <w:t xml:space="preserve"> https://factfinder.census.gov/faces/nav/jsf/pages/community_facts.xhtml#. Population data for Palomas comes from the Mexican Instituto Nacional de </w:t>
      </w:r>
      <w:proofErr w:type="spellStart"/>
      <w:r w:rsidRPr="00B67132">
        <w:rPr>
          <w:rFonts w:ascii="Times New Roman" w:hAnsi="Times New Roman" w:cs="Times New Roman"/>
        </w:rPr>
        <w:t>Estadística</w:t>
      </w:r>
      <w:proofErr w:type="spellEnd"/>
      <w:r w:rsidRPr="00B67132">
        <w:rPr>
          <w:rFonts w:ascii="Times New Roman" w:hAnsi="Times New Roman" w:cs="Times New Roman"/>
        </w:rPr>
        <w:t xml:space="preserve"> y </w:t>
      </w:r>
      <w:proofErr w:type="spellStart"/>
      <w:r w:rsidRPr="00B67132">
        <w:rPr>
          <w:rFonts w:ascii="Times New Roman" w:hAnsi="Times New Roman" w:cs="Times New Roman"/>
        </w:rPr>
        <w:t>Geografía</w:t>
      </w:r>
      <w:proofErr w:type="spellEnd"/>
      <w:r w:rsidRPr="009F00D1">
        <w:rPr>
          <w:rFonts w:ascii="Times New Roman" w:hAnsi="Times New Roman" w:cs="Times New Roman"/>
        </w:rPr>
        <w:t xml:space="preserve">, </w:t>
      </w:r>
      <w:r w:rsidRPr="009F00D1">
        <w:rPr>
          <w:rFonts w:ascii="Times New Roman" w:hAnsi="Times New Roman" w:cs="Times New Roman"/>
          <w:i/>
        </w:rPr>
        <w:t>available at</w:t>
      </w:r>
      <w:r w:rsidRPr="009F00D1">
        <w:rPr>
          <w:rFonts w:ascii="Times New Roman" w:hAnsi="Times New Roman" w:cs="Times New Roman"/>
        </w:rPr>
        <w:t xml:space="preserve"> http://www.inegi.org.mx/default.aspx. Driving distances between locations were derived from Google Maps, </w:t>
      </w:r>
      <w:r w:rsidRPr="009F00D1">
        <w:rPr>
          <w:rFonts w:ascii="Times New Roman" w:hAnsi="Times New Roman" w:cs="Times New Roman"/>
          <w:i/>
        </w:rPr>
        <w:t>available at</w:t>
      </w:r>
      <w:r w:rsidRPr="009F00D1">
        <w:rPr>
          <w:rFonts w:ascii="Times New Roman" w:hAnsi="Times New Roman" w:cs="Times New Roman"/>
        </w:rPr>
        <w:t xml:space="preserve"> http://www.maps.google.com. Details on the number of attorneys in a given community are available through the New Mexico State Bar Association, </w:t>
      </w:r>
      <w:r w:rsidRPr="009F00D1">
        <w:rPr>
          <w:rFonts w:ascii="Times New Roman" w:hAnsi="Times New Roman" w:cs="Times New Roman"/>
          <w:i/>
        </w:rPr>
        <w:t>available at</w:t>
      </w:r>
      <w:r w:rsidRPr="009F00D1">
        <w:rPr>
          <w:rFonts w:ascii="Times New Roman" w:hAnsi="Times New Roman" w:cs="Times New Roman"/>
        </w:rPr>
        <w:t xml:space="preserve"> https://www.nmbar.org/FindAnAttorney.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869436"/>
      <w:docPartObj>
        <w:docPartGallery w:val="Page Numbers (Bottom of Page)"/>
        <w:docPartUnique/>
      </w:docPartObj>
    </w:sdtPr>
    <w:sdtEndPr/>
    <w:sdtContent>
      <w:sdt>
        <w:sdtPr>
          <w:id w:val="656191430"/>
          <w:docPartObj>
            <w:docPartGallery w:val="Page Numbers (Top of Page)"/>
            <w:docPartUnique/>
          </w:docPartObj>
        </w:sdtPr>
        <w:sdtEndPr/>
        <w:sdtContent>
          <w:p w14:paraId="2EBA522C" w14:textId="692E411A" w:rsidR="00353382" w:rsidRDefault="00353382">
            <w:pPr>
              <w:pStyle w:val="Footer"/>
              <w:jc w:val="center"/>
            </w:pPr>
            <w:r w:rsidRPr="005B4FCD">
              <w:rPr>
                <w:rFonts w:ascii="Times New Roman" w:hAnsi="Times New Roman" w:cs="Times New Roman"/>
                <w:sz w:val="20"/>
                <w:szCs w:val="20"/>
              </w:rPr>
              <w:t xml:space="preserve">Page </w:t>
            </w:r>
            <w:r w:rsidRPr="005B4FCD">
              <w:rPr>
                <w:rFonts w:ascii="Times New Roman" w:hAnsi="Times New Roman" w:cs="Times New Roman"/>
                <w:b/>
                <w:bCs/>
                <w:sz w:val="20"/>
                <w:szCs w:val="20"/>
              </w:rPr>
              <w:fldChar w:fldCharType="begin"/>
            </w:r>
            <w:r w:rsidRPr="005B4FCD">
              <w:rPr>
                <w:rFonts w:ascii="Times New Roman" w:hAnsi="Times New Roman" w:cs="Times New Roman"/>
                <w:b/>
                <w:bCs/>
                <w:sz w:val="20"/>
                <w:szCs w:val="20"/>
              </w:rPr>
              <w:instrText xml:space="preserve"> PAGE </w:instrText>
            </w:r>
            <w:r w:rsidRPr="005B4FCD">
              <w:rPr>
                <w:rFonts w:ascii="Times New Roman" w:hAnsi="Times New Roman" w:cs="Times New Roman"/>
                <w:b/>
                <w:bCs/>
                <w:sz w:val="20"/>
                <w:szCs w:val="20"/>
              </w:rPr>
              <w:fldChar w:fldCharType="separate"/>
            </w:r>
            <w:r w:rsidR="00347AFB">
              <w:rPr>
                <w:rFonts w:ascii="Times New Roman" w:hAnsi="Times New Roman" w:cs="Times New Roman"/>
                <w:b/>
                <w:bCs/>
                <w:noProof/>
                <w:sz w:val="20"/>
                <w:szCs w:val="20"/>
              </w:rPr>
              <w:t>7</w:t>
            </w:r>
            <w:r w:rsidRPr="005B4FCD">
              <w:rPr>
                <w:rFonts w:ascii="Times New Roman" w:hAnsi="Times New Roman" w:cs="Times New Roman"/>
                <w:b/>
                <w:bCs/>
                <w:sz w:val="20"/>
                <w:szCs w:val="20"/>
              </w:rPr>
              <w:fldChar w:fldCharType="end"/>
            </w:r>
            <w:r w:rsidRPr="005B4FCD">
              <w:rPr>
                <w:rFonts w:ascii="Times New Roman" w:hAnsi="Times New Roman" w:cs="Times New Roman"/>
                <w:sz w:val="20"/>
                <w:szCs w:val="20"/>
              </w:rPr>
              <w:t xml:space="preserve"> of </w:t>
            </w:r>
            <w:r w:rsidRPr="005B4FCD">
              <w:rPr>
                <w:rFonts w:ascii="Times New Roman" w:hAnsi="Times New Roman" w:cs="Times New Roman"/>
                <w:b/>
                <w:bCs/>
                <w:sz w:val="20"/>
                <w:szCs w:val="20"/>
              </w:rPr>
              <w:fldChar w:fldCharType="begin"/>
            </w:r>
            <w:r w:rsidRPr="005B4FCD">
              <w:rPr>
                <w:rFonts w:ascii="Times New Roman" w:hAnsi="Times New Roman" w:cs="Times New Roman"/>
                <w:b/>
                <w:bCs/>
                <w:sz w:val="20"/>
                <w:szCs w:val="20"/>
              </w:rPr>
              <w:instrText xml:space="preserve"> NUMPAGES  </w:instrText>
            </w:r>
            <w:r w:rsidRPr="005B4FCD">
              <w:rPr>
                <w:rFonts w:ascii="Times New Roman" w:hAnsi="Times New Roman" w:cs="Times New Roman"/>
                <w:b/>
                <w:bCs/>
                <w:sz w:val="20"/>
                <w:szCs w:val="20"/>
              </w:rPr>
              <w:fldChar w:fldCharType="separate"/>
            </w:r>
            <w:r w:rsidR="00347AFB">
              <w:rPr>
                <w:rFonts w:ascii="Times New Roman" w:hAnsi="Times New Roman" w:cs="Times New Roman"/>
                <w:b/>
                <w:bCs/>
                <w:noProof/>
                <w:sz w:val="20"/>
                <w:szCs w:val="20"/>
              </w:rPr>
              <w:t>12</w:t>
            </w:r>
            <w:r w:rsidRPr="005B4FCD">
              <w:rPr>
                <w:rFonts w:ascii="Times New Roman" w:hAnsi="Times New Roman" w:cs="Times New Roman"/>
                <w:b/>
                <w:bCs/>
                <w:sz w:val="20"/>
                <w:szCs w:val="20"/>
              </w:rPr>
              <w:fldChar w:fldCharType="end"/>
            </w:r>
          </w:p>
        </w:sdtContent>
      </w:sdt>
    </w:sdtContent>
  </w:sdt>
  <w:p w14:paraId="3CEF36BB" w14:textId="77777777" w:rsidR="00353382" w:rsidRDefault="0035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78FE4" w14:textId="77777777" w:rsidR="00C20C19" w:rsidRDefault="00C20C19" w:rsidP="0000476D">
      <w:pPr>
        <w:spacing w:after="0" w:line="240" w:lineRule="auto"/>
      </w:pPr>
      <w:r>
        <w:separator/>
      </w:r>
    </w:p>
  </w:footnote>
  <w:footnote w:type="continuationSeparator" w:id="0">
    <w:p w14:paraId="24E89999" w14:textId="77777777" w:rsidR="00C20C19" w:rsidRDefault="00C20C19" w:rsidP="00004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79D"/>
    <w:multiLevelType w:val="hybridMultilevel"/>
    <w:tmpl w:val="BAAE4E32"/>
    <w:lvl w:ilvl="0" w:tplc="6A8CE4E0">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2080"/>
    <w:multiLevelType w:val="hybridMultilevel"/>
    <w:tmpl w:val="0BF2BA10"/>
    <w:lvl w:ilvl="0" w:tplc="92E02DE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DE503F"/>
    <w:multiLevelType w:val="hybridMultilevel"/>
    <w:tmpl w:val="D0DC243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83552"/>
    <w:multiLevelType w:val="hybridMultilevel"/>
    <w:tmpl w:val="656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6D"/>
    <w:rsid w:val="0000476D"/>
    <w:rsid w:val="00014471"/>
    <w:rsid w:val="000416E9"/>
    <w:rsid w:val="00093F63"/>
    <w:rsid w:val="00094BC7"/>
    <w:rsid w:val="000A371C"/>
    <w:rsid w:val="000A47A2"/>
    <w:rsid w:val="000D1A2C"/>
    <w:rsid w:val="000D3744"/>
    <w:rsid w:val="000E7A8A"/>
    <w:rsid w:val="000F0F18"/>
    <w:rsid w:val="00104EDD"/>
    <w:rsid w:val="001223D6"/>
    <w:rsid w:val="0014505D"/>
    <w:rsid w:val="00150C59"/>
    <w:rsid w:val="001523CA"/>
    <w:rsid w:val="001541A3"/>
    <w:rsid w:val="001555BB"/>
    <w:rsid w:val="00181A64"/>
    <w:rsid w:val="00183828"/>
    <w:rsid w:val="00191DDB"/>
    <w:rsid w:val="001A1007"/>
    <w:rsid w:val="001A7CFE"/>
    <w:rsid w:val="001B51CB"/>
    <w:rsid w:val="001C1511"/>
    <w:rsid w:val="001C5474"/>
    <w:rsid w:val="001D20AD"/>
    <w:rsid w:val="001D2DF8"/>
    <w:rsid w:val="001E78BD"/>
    <w:rsid w:val="001F58C5"/>
    <w:rsid w:val="001F7878"/>
    <w:rsid w:val="0020221E"/>
    <w:rsid w:val="00203C50"/>
    <w:rsid w:val="00203F05"/>
    <w:rsid w:val="00217010"/>
    <w:rsid w:val="002364E6"/>
    <w:rsid w:val="0024120A"/>
    <w:rsid w:val="00244B0D"/>
    <w:rsid w:val="00257163"/>
    <w:rsid w:val="00275119"/>
    <w:rsid w:val="002751D7"/>
    <w:rsid w:val="0028792F"/>
    <w:rsid w:val="00291920"/>
    <w:rsid w:val="00295749"/>
    <w:rsid w:val="002A6F00"/>
    <w:rsid w:val="002B7E90"/>
    <w:rsid w:val="002D55F7"/>
    <w:rsid w:val="002D70BD"/>
    <w:rsid w:val="002E4E07"/>
    <w:rsid w:val="002F03D1"/>
    <w:rsid w:val="002F30D0"/>
    <w:rsid w:val="002F65B4"/>
    <w:rsid w:val="0031172B"/>
    <w:rsid w:val="00316AA4"/>
    <w:rsid w:val="003219E3"/>
    <w:rsid w:val="003266D4"/>
    <w:rsid w:val="00336717"/>
    <w:rsid w:val="00347846"/>
    <w:rsid w:val="00347AFB"/>
    <w:rsid w:val="00353382"/>
    <w:rsid w:val="003735A7"/>
    <w:rsid w:val="00392BB3"/>
    <w:rsid w:val="003A384B"/>
    <w:rsid w:val="003B3B04"/>
    <w:rsid w:val="003B4BAF"/>
    <w:rsid w:val="003E6E7C"/>
    <w:rsid w:val="003F170E"/>
    <w:rsid w:val="003F3AF5"/>
    <w:rsid w:val="00405A9F"/>
    <w:rsid w:val="00417459"/>
    <w:rsid w:val="004320A2"/>
    <w:rsid w:val="004543CF"/>
    <w:rsid w:val="0048170F"/>
    <w:rsid w:val="00491FF0"/>
    <w:rsid w:val="0049585D"/>
    <w:rsid w:val="004B045F"/>
    <w:rsid w:val="004B5EC5"/>
    <w:rsid w:val="004C7899"/>
    <w:rsid w:val="004E5793"/>
    <w:rsid w:val="004F14F9"/>
    <w:rsid w:val="00501752"/>
    <w:rsid w:val="0050644E"/>
    <w:rsid w:val="005107F6"/>
    <w:rsid w:val="00523DA8"/>
    <w:rsid w:val="00533E42"/>
    <w:rsid w:val="00546E2B"/>
    <w:rsid w:val="005603F5"/>
    <w:rsid w:val="0057348B"/>
    <w:rsid w:val="00577CC2"/>
    <w:rsid w:val="00593313"/>
    <w:rsid w:val="00597CF7"/>
    <w:rsid w:val="005B4FCD"/>
    <w:rsid w:val="005D2E78"/>
    <w:rsid w:val="005E1674"/>
    <w:rsid w:val="005E7D30"/>
    <w:rsid w:val="006322BC"/>
    <w:rsid w:val="0063398A"/>
    <w:rsid w:val="00651782"/>
    <w:rsid w:val="00660490"/>
    <w:rsid w:val="006624E4"/>
    <w:rsid w:val="00676601"/>
    <w:rsid w:val="006B4D44"/>
    <w:rsid w:val="006C07A0"/>
    <w:rsid w:val="006C3B0C"/>
    <w:rsid w:val="006C4793"/>
    <w:rsid w:val="006E406B"/>
    <w:rsid w:val="006F3D01"/>
    <w:rsid w:val="006F5258"/>
    <w:rsid w:val="007019E1"/>
    <w:rsid w:val="007038AD"/>
    <w:rsid w:val="00710DAB"/>
    <w:rsid w:val="00711294"/>
    <w:rsid w:val="00712402"/>
    <w:rsid w:val="007139CA"/>
    <w:rsid w:val="00725736"/>
    <w:rsid w:val="00735C8C"/>
    <w:rsid w:val="007459BB"/>
    <w:rsid w:val="007515A2"/>
    <w:rsid w:val="007650D6"/>
    <w:rsid w:val="00774A3D"/>
    <w:rsid w:val="0078008B"/>
    <w:rsid w:val="00792D0A"/>
    <w:rsid w:val="007A24BF"/>
    <w:rsid w:val="007B20CA"/>
    <w:rsid w:val="007C7604"/>
    <w:rsid w:val="007D01AB"/>
    <w:rsid w:val="007F5788"/>
    <w:rsid w:val="007F73F3"/>
    <w:rsid w:val="00834FCC"/>
    <w:rsid w:val="0084687B"/>
    <w:rsid w:val="00847DD8"/>
    <w:rsid w:val="008504A9"/>
    <w:rsid w:val="008516F7"/>
    <w:rsid w:val="00855E7F"/>
    <w:rsid w:val="00896BA8"/>
    <w:rsid w:val="008A1943"/>
    <w:rsid w:val="008B71B7"/>
    <w:rsid w:val="008C5CFC"/>
    <w:rsid w:val="008D1876"/>
    <w:rsid w:val="008D79E1"/>
    <w:rsid w:val="008E091C"/>
    <w:rsid w:val="008F36E2"/>
    <w:rsid w:val="00910E80"/>
    <w:rsid w:val="009139C2"/>
    <w:rsid w:val="009149CE"/>
    <w:rsid w:val="009153B4"/>
    <w:rsid w:val="00925E27"/>
    <w:rsid w:val="009509A2"/>
    <w:rsid w:val="009525BA"/>
    <w:rsid w:val="0096505D"/>
    <w:rsid w:val="0099249F"/>
    <w:rsid w:val="00992816"/>
    <w:rsid w:val="00997E6E"/>
    <w:rsid w:val="009A1CC1"/>
    <w:rsid w:val="009A1EFB"/>
    <w:rsid w:val="009A2E9F"/>
    <w:rsid w:val="009A358D"/>
    <w:rsid w:val="009C5D1B"/>
    <w:rsid w:val="009C703D"/>
    <w:rsid w:val="009D274D"/>
    <w:rsid w:val="009D4F23"/>
    <w:rsid w:val="009D6762"/>
    <w:rsid w:val="009E080A"/>
    <w:rsid w:val="009E68B0"/>
    <w:rsid w:val="009F00D1"/>
    <w:rsid w:val="009F1B67"/>
    <w:rsid w:val="00A01C78"/>
    <w:rsid w:val="00A164C9"/>
    <w:rsid w:val="00A53D0C"/>
    <w:rsid w:val="00A66591"/>
    <w:rsid w:val="00A67841"/>
    <w:rsid w:val="00A73579"/>
    <w:rsid w:val="00A74D44"/>
    <w:rsid w:val="00A81774"/>
    <w:rsid w:val="00A84F16"/>
    <w:rsid w:val="00A90C39"/>
    <w:rsid w:val="00A95C0B"/>
    <w:rsid w:val="00A968BF"/>
    <w:rsid w:val="00AC0185"/>
    <w:rsid w:val="00AC5F87"/>
    <w:rsid w:val="00AD764E"/>
    <w:rsid w:val="00AE6BEA"/>
    <w:rsid w:val="00AF0354"/>
    <w:rsid w:val="00AF4308"/>
    <w:rsid w:val="00AF521A"/>
    <w:rsid w:val="00AF56F5"/>
    <w:rsid w:val="00B03E50"/>
    <w:rsid w:val="00B068D3"/>
    <w:rsid w:val="00B16A6B"/>
    <w:rsid w:val="00B16BBA"/>
    <w:rsid w:val="00B41799"/>
    <w:rsid w:val="00B501D6"/>
    <w:rsid w:val="00B60124"/>
    <w:rsid w:val="00B622E2"/>
    <w:rsid w:val="00B67132"/>
    <w:rsid w:val="00B6743C"/>
    <w:rsid w:val="00B807AA"/>
    <w:rsid w:val="00BA2579"/>
    <w:rsid w:val="00BA585C"/>
    <w:rsid w:val="00BB2708"/>
    <w:rsid w:val="00BB7C37"/>
    <w:rsid w:val="00BC454C"/>
    <w:rsid w:val="00BD3EDD"/>
    <w:rsid w:val="00BE3753"/>
    <w:rsid w:val="00C20C19"/>
    <w:rsid w:val="00C578C7"/>
    <w:rsid w:val="00C672D6"/>
    <w:rsid w:val="00C73BFA"/>
    <w:rsid w:val="00C7680D"/>
    <w:rsid w:val="00C80B77"/>
    <w:rsid w:val="00CF15C2"/>
    <w:rsid w:val="00D227AF"/>
    <w:rsid w:val="00D27EA0"/>
    <w:rsid w:val="00D311D4"/>
    <w:rsid w:val="00D479BD"/>
    <w:rsid w:val="00D522FC"/>
    <w:rsid w:val="00D53523"/>
    <w:rsid w:val="00D66638"/>
    <w:rsid w:val="00D77A6D"/>
    <w:rsid w:val="00D9476C"/>
    <w:rsid w:val="00D9541F"/>
    <w:rsid w:val="00D9705F"/>
    <w:rsid w:val="00DA56E2"/>
    <w:rsid w:val="00DA6499"/>
    <w:rsid w:val="00DA6575"/>
    <w:rsid w:val="00DC75B5"/>
    <w:rsid w:val="00DD57CD"/>
    <w:rsid w:val="00DE5D8E"/>
    <w:rsid w:val="00E20784"/>
    <w:rsid w:val="00E30C0D"/>
    <w:rsid w:val="00E3624D"/>
    <w:rsid w:val="00E473AF"/>
    <w:rsid w:val="00E60E36"/>
    <w:rsid w:val="00E72564"/>
    <w:rsid w:val="00E8752A"/>
    <w:rsid w:val="00E955F9"/>
    <w:rsid w:val="00E9664B"/>
    <w:rsid w:val="00E97393"/>
    <w:rsid w:val="00EA02FE"/>
    <w:rsid w:val="00ED0628"/>
    <w:rsid w:val="00EE2A20"/>
    <w:rsid w:val="00EF6A35"/>
    <w:rsid w:val="00F031AB"/>
    <w:rsid w:val="00F0474C"/>
    <w:rsid w:val="00F05BDD"/>
    <w:rsid w:val="00F07C72"/>
    <w:rsid w:val="00F117CA"/>
    <w:rsid w:val="00F21A14"/>
    <w:rsid w:val="00F230F3"/>
    <w:rsid w:val="00F23C96"/>
    <w:rsid w:val="00F276C6"/>
    <w:rsid w:val="00F30686"/>
    <w:rsid w:val="00F5045A"/>
    <w:rsid w:val="00F56B8F"/>
    <w:rsid w:val="00F83CB6"/>
    <w:rsid w:val="00F84451"/>
    <w:rsid w:val="00F93E46"/>
    <w:rsid w:val="00F9421B"/>
    <w:rsid w:val="00FA16CA"/>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2282"/>
  <w15:chartTrackingRefBased/>
  <w15:docId w15:val="{A8BBF633-E393-43E7-9260-370E98D3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047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476D"/>
    <w:rPr>
      <w:sz w:val="20"/>
      <w:szCs w:val="20"/>
    </w:rPr>
  </w:style>
  <w:style w:type="character" w:styleId="EndnoteReference">
    <w:name w:val="endnote reference"/>
    <w:basedOn w:val="DefaultParagraphFont"/>
    <w:uiPriority w:val="99"/>
    <w:semiHidden/>
    <w:unhideWhenUsed/>
    <w:rsid w:val="0000476D"/>
    <w:rPr>
      <w:vertAlign w:val="superscript"/>
    </w:rPr>
  </w:style>
  <w:style w:type="paragraph" w:styleId="ListParagraph">
    <w:name w:val="List Paragraph"/>
    <w:basedOn w:val="Normal"/>
    <w:uiPriority w:val="34"/>
    <w:qFormat/>
    <w:rsid w:val="0000476D"/>
    <w:pPr>
      <w:ind w:left="720"/>
      <w:contextualSpacing/>
    </w:pPr>
  </w:style>
  <w:style w:type="paragraph" w:styleId="Header">
    <w:name w:val="header"/>
    <w:basedOn w:val="Normal"/>
    <w:link w:val="HeaderChar"/>
    <w:uiPriority w:val="99"/>
    <w:unhideWhenUsed/>
    <w:rsid w:val="005B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CD"/>
  </w:style>
  <w:style w:type="paragraph" w:styleId="Footer">
    <w:name w:val="footer"/>
    <w:basedOn w:val="Normal"/>
    <w:link w:val="FooterChar"/>
    <w:uiPriority w:val="99"/>
    <w:unhideWhenUsed/>
    <w:rsid w:val="005B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CD"/>
  </w:style>
  <w:style w:type="table" w:styleId="TableGrid">
    <w:name w:val="Table Grid"/>
    <w:basedOn w:val="TableNormal"/>
    <w:uiPriority w:val="39"/>
    <w:rsid w:val="00C7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BFA"/>
    <w:rPr>
      <w:color w:val="0563C1" w:themeColor="hyperlink"/>
      <w:u w:val="single"/>
    </w:rPr>
  </w:style>
  <w:style w:type="character" w:customStyle="1" w:styleId="UnresolvedMention1">
    <w:name w:val="Unresolved Mention1"/>
    <w:basedOn w:val="DefaultParagraphFont"/>
    <w:uiPriority w:val="99"/>
    <w:semiHidden/>
    <w:unhideWhenUsed/>
    <w:rsid w:val="00C73BFA"/>
    <w:rPr>
      <w:color w:val="808080"/>
      <w:shd w:val="clear" w:color="auto" w:fill="E6E6E6"/>
    </w:rPr>
  </w:style>
  <w:style w:type="paragraph" w:styleId="FootnoteText">
    <w:name w:val="footnote text"/>
    <w:basedOn w:val="Normal"/>
    <w:link w:val="FootnoteTextChar"/>
    <w:uiPriority w:val="99"/>
    <w:semiHidden/>
    <w:unhideWhenUsed/>
    <w:rsid w:val="00BB27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708"/>
    <w:rPr>
      <w:sz w:val="20"/>
      <w:szCs w:val="20"/>
    </w:rPr>
  </w:style>
  <w:style w:type="character" w:styleId="FootnoteReference">
    <w:name w:val="footnote reference"/>
    <w:basedOn w:val="DefaultParagraphFont"/>
    <w:uiPriority w:val="99"/>
    <w:semiHidden/>
    <w:unhideWhenUsed/>
    <w:rsid w:val="00BB2708"/>
    <w:rPr>
      <w:vertAlign w:val="superscript"/>
    </w:rPr>
  </w:style>
  <w:style w:type="character" w:styleId="FollowedHyperlink">
    <w:name w:val="FollowedHyperlink"/>
    <w:basedOn w:val="DefaultParagraphFont"/>
    <w:uiPriority w:val="99"/>
    <w:semiHidden/>
    <w:unhideWhenUsed/>
    <w:rsid w:val="00E8752A"/>
    <w:rPr>
      <w:color w:val="954F72" w:themeColor="followedHyperlink"/>
      <w:u w:val="single"/>
    </w:rPr>
  </w:style>
  <w:style w:type="character" w:styleId="Emphasis">
    <w:name w:val="Emphasis"/>
    <w:basedOn w:val="DefaultParagraphFont"/>
    <w:uiPriority w:val="20"/>
    <w:qFormat/>
    <w:rsid w:val="000416E9"/>
    <w:rPr>
      <w:i/>
      <w:iCs/>
    </w:rPr>
  </w:style>
  <w:style w:type="character" w:styleId="CommentReference">
    <w:name w:val="annotation reference"/>
    <w:basedOn w:val="DefaultParagraphFont"/>
    <w:uiPriority w:val="99"/>
    <w:semiHidden/>
    <w:unhideWhenUsed/>
    <w:rsid w:val="00104EDD"/>
    <w:rPr>
      <w:sz w:val="16"/>
      <w:szCs w:val="16"/>
    </w:rPr>
  </w:style>
  <w:style w:type="paragraph" w:styleId="CommentText">
    <w:name w:val="annotation text"/>
    <w:basedOn w:val="Normal"/>
    <w:link w:val="CommentTextChar"/>
    <w:uiPriority w:val="99"/>
    <w:semiHidden/>
    <w:unhideWhenUsed/>
    <w:rsid w:val="00104EDD"/>
    <w:pPr>
      <w:spacing w:line="240" w:lineRule="auto"/>
    </w:pPr>
    <w:rPr>
      <w:sz w:val="20"/>
      <w:szCs w:val="20"/>
    </w:rPr>
  </w:style>
  <w:style w:type="character" w:customStyle="1" w:styleId="CommentTextChar">
    <w:name w:val="Comment Text Char"/>
    <w:basedOn w:val="DefaultParagraphFont"/>
    <w:link w:val="CommentText"/>
    <w:uiPriority w:val="99"/>
    <w:semiHidden/>
    <w:rsid w:val="00104EDD"/>
    <w:rPr>
      <w:sz w:val="20"/>
      <w:szCs w:val="20"/>
    </w:rPr>
  </w:style>
  <w:style w:type="paragraph" w:styleId="CommentSubject">
    <w:name w:val="annotation subject"/>
    <w:basedOn w:val="CommentText"/>
    <w:next w:val="CommentText"/>
    <w:link w:val="CommentSubjectChar"/>
    <w:uiPriority w:val="99"/>
    <w:semiHidden/>
    <w:unhideWhenUsed/>
    <w:rsid w:val="00104EDD"/>
    <w:rPr>
      <w:b/>
      <w:bCs/>
    </w:rPr>
  </w:style>
  <w:style w:type="character" w:customStyle="1" w:styleId="CommentSubjectChar">
    <w:name w:val="Comment Subject Char"/>
    <w:basedOn w:val="CommentTextChar"/>
    <w:link w:val="CommentSubject"/>
    <w:uiPriority w:val="99"/>
    <w:semiHidden/>
    <w:rsid w:val="00104EDD"/>
    <w:rPr>
      <w:b/>
      <w:bCs/>
      <w:sz w:val="20"/>
      <w:szCs w:val="20"/>
    </w:rPr>
  </w:style>
  <w:style w:type="paragraph" w:styleId="Revision">
    <w:name w:val="Revision"/>
    <w:hidden/>
    <w:uiPriority w:val="99"/>
    <w:semiHidden/>
    <w:rsid w:val="00104EDD"/>
    <w:pPr>
      <w:spacing w:after="0" w:line="240" w:lineRule="auto"/>
    </w:pPr>
  </w:style>
  <w:style w:type="paragraph" w:styleId="BalloonText">
    <w:name w:val="Balloon Text"/>
    <w:basedOn w:val="Normal"/>
    <w:link w:val="BalloonTextChar"/>
    <w:uiPriority w:val="99"/>
    <w:semiHidden/>
    <w:unhideWhenUsed/>
    <w:rsid w:val="00104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EDD"/>
    <w:rPr>
      <w:rFonts w:ascii="Segoe UI" w:hAnsi="Segoe UI" w:cs="Segoe UI"/>
      <w:sz w:val="18"/>
      <w:szCs w:val="18"/>
    </w:rPr>
  </w:style>
  <w:style w:type="character" w:customStyle="1" w:styleId="UnresolvedMention2">
    <w:name w:val="Unresolved Mention2"/>
    <w:basedOn w:val="DefaultParagraphFont"/>
    <w:uiPriority w:val="99"/>
    <w:semiHidden/>
    <w:unhideWhenUsed/>
    <w:rsid w:val="00183828"/>
    <w:rPr>
      <w:color w:val="808080"/>
      <w:shd w:val="clear" w:color="auto" w:fill="E6E6E6"/>
    </w:rPr>
  </w:style>
  <w:style w:type="paragraph" w:styleId="NoSpacing">
    <w:name w:val="No Spacing"/>
    <w:link w:val="NoSpacingChar"/>
    <w:uiPriority w:val="1"/>
    <w:qFormat/>
    <w:rsid w:val="002A6F00"/>
    <w:pPr>
      <w:spacing w:after="0" w:line="240" w:lineRule="auto"/>
    </w:pPr>
    <w:rPr>
      <w:rFonts w:eastAsiaTheme="minorEastAsia"/>
    </w:rPr>
  </w:style>
  <w:style w:type="character" w:customStyle="1" w:styleId="NoSpacingChar">
    <w:name w:val="No Spacing Char"/>
    <w:basedOn w:val="DefaultParagraphFont"/>
    <w:link w:val="NoSpacing"/>
    <w:uiPriority w:val="1"/>
    <w:rsid w:val="002A6F00"/>
    <w:rPr>
      <w:rFonts w:eastAsiaTheme="minorEastAsia"/>
    </w:rPr>
  </w:style>
  <w:style w:type="character" w:customStyle="1" w:styleId="contextualextensionhighlight">
    <w:name w:val="contextualextensionhighlight"/>
    <w:basedOn w:val="DefaultParagraphFont"/>
    <w:rsid w:val="002A6F00"/>
  </w:style>
  <w:style w:type="character" w:styleId="UnresolvedMention">
    <w:name w:val="Unresolved Mention"/>
    <w:basedOn w:val="DefaultParagraphFont"/>
    <w:uiPriority w:val="99"/>
    <w:semiHidden/>
    <w:unhideWhenUsed/>
    <w:rsid w:val="007B20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406A2-1C24-4CDB-812A-1D003A8A262E}">
  <ds:schemaRefs>
    <ds:schemaRef ds:uri="http://schemas.openxmlformats.org/officeDocument/2006/bibliography"/>
  </ds:schemaRefs>
</ds:datastoreItem>
</file>

<file path=customXml/itemProps2.xml><?xml version="1.0" encoding="utf-8"?>
<ds:datastoreItem xmlns:ds="http://schemas.openxmlformats.org/officeDocument/2006/customXml" ds:itemID="{E0F98C8D-7643-4FC9-A462-74090F81BE4D}"/>
</file>

<file path=customXml/itemProps3.xml><?xml version="1.0" encoding="utf-8"?>
<ds:datastoreItem xmlns:ds="http://schemas.openxmlformats.org/officeDocument/2006/customXml" ds:itemID="{932F6454-24C8-4860-BBB3-E9C5B6BEBB8A}"/>
</file>

<file path=customXml/itemProps4.xml><?xml version="1.0" encoding="utf-8"?>
<ds:datastoreItem xmlns:ds="http://schemas.openxmlformats.org/officeDocument/2006/customXml" ds:itemID="{116CF008-3E1C-4E0E-8CE4-90C99A6F524E}"/>
</file>

<file path=docProps/app.xml><?xml version="1.0" encoding="utf-8"?>
<Properties xmlns="http://schemas.openxmlformats.org/officeDocument/2006/extended-properties" xmlns:vt="http://schemas.openxmlformats.org/officeDocument/2006/docPropsVTypes">
  <Template>Normal</Template>
  <TotalTime>107</TotalTime>
  <Pages>12</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Dismukes</dc:creator>
  <cp:keywords/>
  <dc:description/>
  <cp:lastModifiedBy>Maxwell Dismukes</cp:lastModifiedBy>
  <cp:revision>5</cp:revision>
  <dcterms:created xsi:type="dcterms:W3CDTF">2017-10-10T21:55:00Z</dcterms:created>
  <dcterms:modified xsi:type="dcterms:W3CDTF">2017-10-10T23:42:00Z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