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BF608" w14:textId="77777777" w:rsidR="00EF7F39" w:rsidRPr="00EF7F39" w:rsidRDefault="00F677E9" w:rsidP="002E1894">
      <w:pPr>
        <w:spacing w:line="240" w:lineRule="auto"/>
        <w:jc w:val="center"/>
        <w:rPr>
          <w:rFonts w:ascii="Book Antiqua" w:hAnsi="Book Antiqua" w:cs="Arial"/>
          <w:b/>
          <w:sz w:val="26"/>
          <w:szCs w:val="26"/>
        </w:rPr>
      </w:pPr>
      <w:bookmarkStart w:id="0" w:name="_GoBack"/>
      <w:bookmarkEnd w:id="0"/>
      <w:r w:rsidRPr="00EF7F39">
        <w:rPr>
          <w:rFonts w:ascii="Book Antiqua" w:hAnsi="Book Antiqua" w:cs="Arial"/>
          <w:b/>
          <w:sz w:val="26"/>
          <w:szCs w:val="26"/>
        </w:rPr>
        <w:t xml:space="preserve">Regional consultation on draft guidelines on the effective implementation </w:t>
      </w:r>
      <w:r w:rsidRPr="00EF7F39">
        <w:rPr>
          <w:rFonts w:ascii="Book Antiqua" w:hAnsi="Book Antiqua" w:cs="Arial"/>
          <w:b/>
          <w:sz w:val="26"/>
          <w:szCs w:val="26"/>
        </w:rPr>
        <w:br/>
        <w:t>of the right to participate in public affairs</w:t>
      </w:r>
    </w:p>
    <w:p w14:paraId="54BA51CB" w14:textId="77777777" w:rsidR="00F677E9" w:rsidRPr="00D71316" w:rsidRDefault="00F677E9" w:rsidP="00D71316">
      <w:pPr>
        <w:spacing w:line="240" w:lineRule="auto"/>
        <w:jc w:val="center"/>
        <w:rPr>
          <w:rFonts w:ascii="Book Antiqua" w:hAnsi="Book Antiqua" w:cs="Arial"/>
          <w:b/>
          <w:sz w:val="26"/>
          <w:szCs w:val="26"/>
        </w:rPr>
      </w:pPr>
      <w:r w:rsidRPr="00EF7F39">
        <w:rPr>
          <w:rFonts w:ascii="Book Antiqua" w:hAnsi="Book Antiqua" w:cs="Arial"/>
          <w:b/>
          <w:sz w:val="26"/>
          <w:szCs w:val="26"/>
        </w:rPr>
        <w:t xml:space="preserve">Economic and Social Commission for </w:t>
      </w:r>
      <w:r w:rsidR="00B71DC7">
        <w:rPr>
          <w:rFonts w:ascii="Book Antiqua" w:hAnsi="Book Antiqua" w:cs="Arial"/>
          <w:b/>
          <w:sz w:val="26"/>
          <w:szCs w:val="26"/>
        </w:rPr>
        <w:t>Western Asia</w:t>
      </w:r>
      <w:r w:rsidRPr="00EF7F39">
        <w:rPr>
          <w:rFonts w:ascii="Book Antiqua" w:hAnsi="Book Antiqua" w:cs="Arial"/>
          <w:b/>
          <w:sz w:val="26"/>
          <w:szCs w:val="26"/>
        </w:rPr>
        <w:t xml:space="preserve"> (ESC</w:t>
      </w:r>
      <w:r w:rsidR="00B71DC7">
        <w:rPr>
          <w:rFonts w:ascii="Book Antiqua" w:hAnsi="Book Antiqua" w:cs="Arial"/>
          <w:b/>
          <w:sz w:val="26"/>
          <w:szCs w:val="26"/>
        </w:rPr>
        <w:t>WA</w:t>
      </w:r>
      <w:r w:rsidR="009E4EFC" w:rsidRPr="00EF7F39">
        <w:rPr>
          <w:rFonts w:ascii="Book Antiqua" w:hAnsi="Book Antiqua" w:cs="Arial"/>
          <w:b/>
          <w:sz w:val="26"/>
          <w:szCs w:val="26"/>
        </w:rPr>
        <w:t xml:space="preserve">) </w:t>
      </w:r>
      <w:r w:rsidR="001A1DEB">
        <w:rPr>
          <w:rFonts w:ascii="Book Antiqua" w:hAnsi="Book Antiqua" w:cs="Arial"/>
          <w:b/>
          <w:sz w:val="26"/>
          <w:szCs w:val="26"/>
        </w:rPr>
        <w:br/>
      </w:r>
      <w:r w:rsidR="00B71DC7">
        <w:rPr>
          <w:rFonts w:ascii="Book Antiqua" w:hAnsi="Book Antiqua" w:cs="Arial"/>
          <w:b/>
          <w:sz w:val="26"/>
          <w:szCs w:val="26"/>
        </w:rPr>
        <w:t>Beirut</w:t>
      </w:r>
      <w:r w:rsidR="008129CF">
        <w:rPr>
          <w:rFonts w:ascii="Book Antiqua" w:hAnsi="Book Antiqua" w:cs="Arial"/>
          <w:b/>
          <w:sz w:val="26"/>
          <w:szCs w:val="26"/>
        </w:rPr>
        <w:t xml:space="preserve">, </w:t>
      </w:r>
      <w:r w:rsidRPr="00EF7F39">
        <w:rPr>
          <w:rFonts w:ascii="Book Antiqua" w:hAnsi="Book Antiqua" w:cs="Arial"/>
          <w:b/>
          <w:sz w:val="26"/>
          <w:szCs w:val="26"/>
        </w:rPr>
        <w:t>2</w:t>
      </w:r>
      <w:r w:rsidR="00B71DC7">
        <w:rPr>
          <w:rFonts w:ascii="Book Antiqua" w:hAnsi="Book Antiqua" w:cs="Arial"/>
          <w:b/>
          <w:sz w:val="26"/>
          <w:szCs w:val="26"/>
        </w:rPr>
        <w:t>1 and 22 Decem</w:t>
      </w:r>
      <w:r w:rsidRPr="00EF7F39">
        <w:rPr>
          <w:rFonts w:ascii="Book Antiqua" w:hAnsi="Book Antiqua" w:cs="Arial"/>
          <w:b/>
          <w:sz w:val="26"/>
          <w:szCs w:val="26"/>
        </w:rPr>
        <w:t>ber 2017</w:t>
      </w:r>
    </w:p>
    <w:p w14:paraId="0AE0BE21" w14:textId="77777777" w:rsidR="00DD2A7B" w:rsidRDefault="00F677E9" w:rsidP="00EF7F39">
      <w:pPr>
        <w:spacing w:after="0" w:line="240" w:lineRule="auto"/>
        <w:ind w:left="2736" w:firstLine="14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77E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D3A8D" w:rsidRPr="00DD2A7B">
        <w:rPr>
          <w:rFonts w:ascii="Times New Roman" w:hAnsi="Times New Roman" w:cs="Times New Roman"/>
          <w:b/>
          <w:sz w:val="24"/>
          <w:szCs w:val="24"/>
          <w:u w:val="single"/>
        </w:rPr>
        <w:t xml:space="preserve">Summary of </w:t>
      </w:r>
      <w:r w:rsidR="00DD2A7B" w:rsidRPr="00DD2A7B">
        <w:rPr>
          <w:rFonts w:ascii="Times New Roman" w:hAnsi="Times New Roman" w:cs="Times New Roman"/>
          <w:b/>
          <w:sz w:val="24"/>
          <w:szCs w:val="24"/>
          <w:u w:val="single"/>
        </w:rPr>
        <w:t>the d</w:t>
      </w:r>
      <w:r w:rsidR="003D3A8D" w:rsidRPr="00DD2A7B">
        <w:rPr>
          <w:rFonts w:ascii="Times New Roman" w:hAnsi="Times New Roman" w:cs="Times New Roman"/>
          <w:b/>
          <w:sz w:val="24"/>
          <w:szCs w:val="24"/>
          <w:u w:val="single"/>
        </w:rPr>
        <w:t>iscussions</w:t>
      </w:r>
    </w:p>
    <w:p w14:paraId="753E0762" w14:textId="77777777" w:rsidR="00D24695" w:rsidRDefault="00D24695" w:rsidP="00EF7F39">
      <w:pPr>
        <w:spacing w:after="0" w:line="240" w:lineRule="auto"/>
        <w:ind w:left="2736" w:firstLine="14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EAA23F" w14:textId="77777777" w:rsidR="003712A8" w:rsidRDefault="003712A8" w:rsidP="00F67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5F35CF" w14:textId="404EEE47" w:rsidR="00AA162B" w:rsidRPr="00103442" w:rsidRDefault="00AA162B" w:rsidP="00F67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3442">
        <w:rPr>
          <w:rFonts w:ascii="Times New Roman" w:hAnsi="Times New Roman" w:cs="Times New Roman"/>
          <w:b/>
          <w:sz w:val="24"/>
          <w:szCs w:val="24"/>
        </w:rPr>
        <w:t>Welcome, introduction and opening remarks</w:t>
      </w:r>
    </w:p>
    <w:p w14:paraId="4DA027D5" w14:textId="77777777" w:rsidR="009F37CC" w:rsidRPr="000C3ECC" w:rsidRDefault="009F37CC" w:rsidP="00F67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4E3DC" w14:textId="21DFBF62" w:rsidR="0048230A" w:rsidRDefault="0048230A" w:rsidP="00F67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30A">
        <w:rPr>
          <w:rFonts w:ascii="Times New Roman" w:hAnsi="Times New Roman" w:cs="Times New Roman"/>
          <w:sz w:val="24"/>
          <w:szCs w:val="24"/>
        </w:rPr>
        <w:t>In his opening remarks, Mr. Adbel Salam Sidahmed, Regional Representative</w:t>
      </w:r>
      <w:r w:rsidR="0033245F" w:rsidRPr="0033245F">
        <w:rPr>
          <w:rFonts w:ascii="Times New Roman" w:hAnsi="Times New Roman" w:cs="Times New Roman"/>
          <w:sz w:val="24"/>
          <w:szCs w:val="24"/>
        </w:rPr>
        <w:t xml:space="preserve"> </w:t>
      </w:r>
      <w:r w:rsidR="0033245F" w:rsidRPr="0048230A">
        <w:rPr>
          <w:rFonts w:ascii="Times New Roman" w:hAnsi="Times New Roman" w:cs="Times New Roman"/>
          <w:sz w:val="24"/>
          <w:szCs w:val="24"/>
        </w:rPr>
        <w:t>for the Middle East and North Africa</w:t>
      </w:r>
      <w:r w:rsidRPr="0048230A">
        <w:rPr>
          <w:rFonts w:ascii="Times New Roman" w:hAnsi="Times New Roman" w:cs="Times New Roman"/>
          <w:sz w:val="24"/>
          <w:szCs w:val="24"/>
        </w:rPr>
        <w:t xml:space="preserve"> of the Office of the High Commissioner for Human Rights (OHCHR), welcomed the </w:t>
      </w:r>
      <w:r w:rsidR="007A33E7">
        <w:rPr>
          <w:rFonts w:ascii="Times New Roman" w:hAnsi="Times New Roman" w:cs="Times New Roman"/>
          <w:sz w:val="24"/>
          <w:szCs w:val="24"/>
        </w:rPr>
        <w:t>opportunity</w:t>
      </w:r>
      <w:r w:rsidRPr="0048230A">
        <w:rPr>
          <w:rFonts w:ascii="Times New Roman" w:hAnsi="Times New Roman" w:cs="Times New Roman"/>
          <w:sz w:val="24"/>
          <w:szCs w:val="24"/>
        </w:rPr>
        <w:t xml:space="preserve"> provided by the</w:t>
      </w:r>
      <w:r w:rsidR="00707966">
        <w:rPr>
          <w:rFonts w:ascii="Times New Roman" w:hAnsi="Times New Roman" w:cs="Times New Roman"/>
          <w:sz w:val="24"/>
          <w:szCs w:val="24"/>
        </w:rPr>
        <w:t xml:space="preserve"> consultation to</w:t>
      </w:r>
      <w:r w:rsidRPr="0048230A">
        <w:rPr>
          <w:rFonts w:ascii="Times New Roman" w:hAnsi="Times New Roman" w:cs="Times New Roman"/>
          <w:sz w:val="24"/>
          <w:szCs w:val="24"/>
        </w:rPr>
        <w:t xml:space="preserve"> understand </w:t>
      </w:r>
      <w:r w:rsidR="00707966">
        <w:rPr>
          <w:rFonts w:ascii="Times New Roman" w:hAnsi="Times New Roman" w:cs="Times New Roman"/>
          <w:sz w:val="24"/>
          <w:szCs w:val="24"/>
        </w:rPr>
        <w:t xml:space="preserve">better </w:t>
      </w:r>
      <w:r w:rsidRPr="0048230A">
        <w:rPr>
          <w:rFonts w:ascii="Times New Roman" w:hAnsi="Times New Roman" w:cs="Times New Roman"/>
          <w:sz w:val="24"/>
          <w:szCs w:val="24"/>
        </w:rPr>
        <w:t>the implementation of the right to participate in public affairs in the region. Referring to the on-going challenges faced by States in the region, he highlighted the importance for all States of public participation</w:t>
      </w:r>
      <w:r w:rsidR="002449DA">
        <w:rPr>
          <w:rFonts w:ascii="Times New Roman" w:hAnsi="Times New Roman" w:cs="Times New Roman"/>
          <w:sz w:val="24"/>
          <w:szCs w:val="24"/>
        </w:rPr>
        <w:t xml:space="preserve">, including in </w:t>
      </w:r>
      <w:r w:rsidRPr="0048230A">
        <w:rPr>
          <w:rFonts w:ascii="Times New Roman" w:hAnsi="Times New Roman" w:cs="Times New Roman"/>
          <w:sz w:val="24"/>
          <w:szCs w:val="24"/>
        </w:rPr>
        <w:t>politics, peace-building, migration, and humanitarian assistance. He noted the many impediments to full public participation in the region, such as the shrinking space for civil society (includ</w:t>
      </w:r>
      <w:r w:rsidR="00490477">
        <w:rPr>
          <w:rFonts w:ascii="Times New Roman" w:hAnsi="Times New Roman" w:cs="Times New Roman"/>
          <w:sz w:val="24"/>
          <w:szCs w:val="24"/>
        </w:rPr>
        <w:t xml:space="preserve">ing legislation restricting </w:t>
      </w:r>
      <w:r w:rsidRPr="0048230A">
        <w:rPr>
          <w:rFonts w:ascii="Times New Roman" w:hAnsi="Times New Roman" w:cs="Times New Roman"/>
          <w:sz w:val="24"/>
          <w:szCs w:val="24"/>
        </w:rPr>
        <w:t>civil society</w:t>
      </w:r>
      <w:r w:rsidR="00490477">
        <w:rPr>
          <w:rFonts w:ascii="Times New Roman" w:hAnsi="Times New Roman" w:cs="Times New Roman"/>
          <w:sz w:val="24"/>
          <w:szCs w:val="24"/>
        </w:rPr>
        <w:t xml:space="preserve"> activities</w:t>
      </w:r>
      <w:r w:rsidRPr="0048230A">
        <w:rPr>
          <w:rFonts w:ascii="Times New Roman" w:hAnsi="Times New Roman" w:cs="Times New Roman"/>
          <w:sz w:val="24"/>
          <w:szCs w:val="24"/>
        </w:rPr>
        <w:t>), on-going conflicts and terrorism. He called for recognition of the important role played by civil society</w:t>
      </w:r>
      <w:r w:rsidR="0054621E">
        <w:rPr>
          <w:rFonts w:ascii="Times New Roman" w:hAnsi="Times New Roman" w:cs="Times New Roman"/>
          <w:sz w:val="24"/>
          <w:szCs w:val="24"/>
        </w:rPr>
        <w:t xml:space="preserve"> organi</w:t>
      </w:r>
      <w:r w:rsidR="0027642A">
        <w:rPr>
          <w:rFonts w:ascii="Times New Roman" w:hAnsi="Times New Roman" w:cs="Times New Roman"/>
          <w:sz w:val="24"/>
          <w:szCs w:val="24"/>
        </w:rPr>
        <w:t>z</w:t>
      </w:r>
      <w:r w:rsidR="0054621E">
        <w:rPr>
          <w:rFonts w:ascii="Times New Roman" w:hAnsi="Times New Roman" w:cs="Times New Roman"/>
          <w:sz w:val="24"/>
          <w:szCs w:val="24"/>
        </w:rPr>
        <w:t>ations (CSOs)</w:t>
      </w:r>
      <w:r w:rsidRPr="0048230A">
        <w:rPr>
          <w:rFonts w:ascii="Times New Roman" w:hAnsi="Times New Roman" w:cs="Times New Roman"/>
          <w:sz w:val="24"/>
          <w:szCs w:val="24"/>
        </w:rPr>
        <w:t xml:space="preserve">, trade unions, human rights activists and the media in facilitating public participation. Providing a brief review of the work undertaken by OHCHR in the region, he underlined the importance of addressing </w:t>
      </w:r>
      <w:r w:rsidR="002449DA">
        <w:rPr>
          <w:rFonts w:ascii="Times New Roman" w:hAnsi="Times New Roman" w:cs="Times New Roman"/>
          <w:sz w:val="24"/>
          <w:szCs w:val="24"/>
        </w:rPr>
        <w:t>the limited participation of</w:t>
      </w:r>
      <w:r w:rsidRPr="0048230A">
        <w:rPr>
          <w:rFonts w:ascii="Times New Roman" w:hAnsi="Times New Roman" w:cs="Times New Roman"/>
          <w:sz w:val="24"/>
          <w:szCs w:val="24"/>
        </w:rPr>
        <w:t xml:space="preserve"> young people, </w:t>
      </w:r>
      <w:r w:rsidR="002449DA">
        <w:rPr>
          <w:rFonts w:ascii="Times New Roman" w:hAnsi="Times New Roman" w:cs="Times New Roman"/>
          <w:sz w:val="24"/>
          <w:szCs w:val="24"/>
        </w:rPr>
        <w:t>restrictions on</w:t>
      </w:r>
      <w:r w:rsidRPr="0048230A">
        <w:rPr>
          <w:rFonts w:ascii="Times New Roman" w:hAnsi="Times New Roman" w:cs="Times New Roman"/>
          <w:sz w:val="24"/>
          <w:szCs w:val="24"/>
        </w:rPr>
        <w:t xml:space="preserve"> the right </w:t>
      </w:r>
      <w:r w:rsidR="002449DA">
        <w:rPr>
          <w:rFonts w:ascii="Times New Roman" w:hAnsi="Times New Roman" w:cs="Times New Roman"/>
          <w:sz w:val="24"/>
          <w:szCs w:val="24"/>
        </w:rPr>
        <w:t xml:space="preserve">to </w:t>
      </w:r>
      <w:r w:rsidRPr="0048230A">
        <w:rPr>
          <w:rFonts w:ascii="Times New Roman" w:hAnsi="Times New Roman" w:cs="Times New Roman"/>
          <w:sz w:val="24"/>
          <w:szCs w:val="24"/>
        </w:rPr>
        <w:t xml:space="preserve">freedom of expression and peaceful assembly, and the need to protect </w:t>
      </w:r>
      <w:r w:rsidR="002449DA">
        <w:rPr>
          <w:rFonts w:ascii="Times New Roman" w:hAnsi="Times New Roman" w:cs="Times New Roman"/>
          <w:sz w:val="24"/>
          <w:szCs w:val="24"/>
        </w:rPr>
        <w:t xml:space="preserve">human rights defenders </w:t>
      </w:r>
      <w:r w:rsidR="002E1894">
        <w:rPr>
          <w:rFonts w:ascii="Times New Roman" w:hAnsi="Times New Roman" w:cs="Times New Roman"/>
          <w:sz w:val="24"/>
          <w:szCs w:val="24"/>
        </w:rPr>
        <w:t xml:space="preserve">from reprisals. </w:t>
      </w:r>
    </w:p>
    <w:p w14:paraId="66461B5A" w14:textId="77777777" w:rsidR="0048230A" w:rsidRDefault="0048230A" w:rsidP="00F67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440E3" w14:textId="714074CC" w:rsidR="00AA162B" w:rsidRPr="00405949" w:rsidRDefault="00E95AED" w:rsidP="00F67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ECC">
        <w:rPr>
          <w:rFonts w:ascii="Times New Roman" w:hAnsi="Times New Roman" w:cs="Times New Roman"/>
          <w:sz w:val="24"/>
          <w:szCs w:val="24"/>
        </w:rPr>
        <w:lastRenderedPageBreak/>
        <w:t>In his</w:t>
      </w:r>
      <w:r w:rsidR="00AA162B" w:rsidRPr="000C3ECC">
        <w:rPr>
          <w:rFonts w:ascii="Times New Roman" w:hAnsi="Times New Roman" w:cs="Times New Roman"/>
          <w:sz w:val="24"/>
          <w:szCs w:val="24"/>
        </w:rPr>
        <w:t xml:space="preserve"> opening rema</w:t>
      </w:r>
      <w:r w:rsidR="00BF72B4" w:rsidRPr="000C3ECC">
        <w:rPr>
          <w:rFonts w:ascii="Times New Roman" w:hAnsi="Times New Roman" w:cs="Times New Roman"/>
          <w:sz w:val="24"/>
          <w:szCs w:val="24"/>
        </w:rPr>
        <w:t xml:space="preserve">rks, </w:t>
      </w:r>
      <w:r w:rsidRPr="000C3ECC">
        <w:rPr>
          <w:rFonts w:ascii="Times New Roman" w:hAnsi="Times New Roman" w:cs="Times New Roman"/>
          <w:sz w:val="24"/>
          <w:szCs w:val="24"/>
        </w:rPr>
        <w:t>Mr</w:t>
      </w:r>
      <w:r w:rsidR="009E4EFC" w:rsidRPr="000C3ECC">
        <w:rPr>
          <w:rFonts w:ascii="Times New Roman" w:hAnsi="Times New Roman" w:cs="Times New Roman"/>
          <w:sz w:val="24"/>
          <w:szCs w:val="24"/>
        </w:rPr>
        <w:t>.</w:t>
      </w:r>
      <w:r w:rsidR="00BF72B4" w:rsidRPr="000C3ECC">
        <w:rPr>
          <w:rFonts w:ascii="Times New Roman" w:hAnsi="Times New Roman" w:cs="Times New Roman"/>
          <w:sz w:val="24"/>
          <w:szCs w:val="24"/>
        </w:rPr>
        <w:t xml:space="preserve"> </w:t>
      </w:r>
      <w:r w:rsidRPr="000C3ECC">
        <w:rPr>
          <w:rFonts w:ascii="Times New Roman" w:hAnsi="Times New Roman" w:cs="Times New Roman"/>
          <w:sz w:val="24"/>
          <w:szCs w:val="24"/>
        </w:rPr>
        <w:t xml:space="preserve">Hernan Vales, Human Rights Officer, </w:t>
      </w:r>
      <w:r w:rsidR="00AA162B" w:rsidRPr="000C3ECC">
        <w:rPr>
          <w:rFonts w:ascii="Times New Roman" w:hAnsi="Times New Roman" w:cs="Times New Roman"/>
          <w:sz w:val="24"/>
          <w:szCs w:val="24"/>
        </w:rPr>
        <w:t>Rule of Law and Democracy Section, OHCHR,</w:t>
      </w:r>
      <w:r w:rsidR="00AA162B" w:rsidRPr="00405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0DB7" w:rsidRPr="00300DB7">
        <w:rPr>
          <w:rFonts w:ascii="Times New Roman" w:hAnsi="Times New Roman" w:cs="Times New Roman"/>
          <w:sz w:val="24"/>
          <w:szCs w:val="24"/>
        </w:rPr>
        <w:t>recalled</w:t>
      </w:r>
      <w:r w:rsidR="00300DB7">
        <w:rPr>
          <w:rFonts w:ascii="Times New Roman" w:hAnsi="Times New Roman" w:cs="Times New Roman"/>
          <w:sz w:val="24"/>
          <w:szCs w:val="24"/>
        </w:rPr>
        <w:t xml:space="preserve"> that th</w:t>
      </w:r>
      <w:r w:rsidR="00300DB7" w:rsidRPr="00300DB7">
        <w:rPr>
          <w:rFonts w:ascii="Times New Roman" w:hAnsi="Times New Roman" w:cs="Times New Roman"/>
          <w:sz w:val="24"/>
          <w:szCs w:val="24"/>
        </w:rPr>
        <w:t xml:space="preserve">e right to participate in public </w:t>
      </w:r>
      <w:r w:rsidR="00300DB7" w:rsidRPr="001E1053">
        <w:rPr>
          <w:rFonts w:ascii="Times New Roman" w:hAnsi="Times New Roman" w:cs="Times New Roman"/>
          <w:sz w:val="24"/>
          <w:szCs w:val="24"/>
        </w:rPr>
        <w:t xml:space="preserve">affairs was included in several human rights </w:t>
      </w:r>
      <w:r w:rsidR="002449DA">
        <w:rPr>
          <w:rFonts w:ascii="Times New Roman" w:hAnsi="Times New Roman" w:cs="Times New Roman"/>
          <w:sz w:val="24"/>
          <w:szCs w:val="24"/>
        </w:rPr>
        <w:t>instruments</w:t>
      </w:r>
      <w:r w:rsidR="002449DA" w:rsidRPr="001E1053">
        <w:rPr>
          <w:rFonts w:ascii="Times New Roman" w:hAnsi="Times New Roman" w:cs="Times New Roman"/>
          <w:sz w:val="24"/>
          <w:szCs w:val="24"/>
        </w:rPr>
        <w:t xml:space="preserve"> </w:t>
      </w:r>
      <w:r w:rsidR="00300DB7" w:rsidRPr="001E1053">
        <w:rPr>
          <w:rFonts w:ascii="Times New Roman" w:hAnsi="Times New Roman" w:cs="Times New Roman"/>
          <w:sz w:val="24"/>
          <w:szCs w:val="24"/>
        </w:rPr>
        <w:t>and that</w:t>
      </w:r>
      <w:r w:rsidR="00AA162B" w:rsidRPr="001E1053">
        <w:rPr>
          <w:rFonts w:ascii="Times New Roman" w:hAnsi="Times New Roman" w:cs="Times New Roman"/>
          <w:sz w:val="24"/>
          <w:szCs w:val="24"/>
        </w:rPr>
        <w:t xml:space="preserve"> </w:t>
      </w:r>
      <w:r w:rsidR="001220B7" w:rsidRPr="001E1053">
        <w:rPr>
          <w:rFonts w:ascii="Times New Roman" w:hAnsi="Times New Roman" w:cs="Times New Roman"/>
          <w:sz w:val="24"/>
          <w:szCs w:val="24"/>
        </w:rPr>
        <w:t>the realization of all human rights</w:t>
      </w:r>
      <w:r w:rsidR="00C73A7B" w:rsidRPr="001E1053">
        <w:rPr>
          <w:rFonts w:ascii="Times New Roman" w:hAnsi="Times New Roman" w:cs="Times New Roman"/>
          <w:sz w:val="24"/>
          <w:szCs w:val="24"/>
        </w:rPr>
        <w:t xml:space="preserve"> was underpinned by meaningful participation</w:t>
      </w:r>
      <w:r w:rsidRPr="001E1053">
        <w:rPr>
          <w:rFonts w:ascii="Times New Roman" w:hAnsi="Times New Roman" w:cs="Times New Roman"/>
          <w:sz w:val="24"/>
          <w:szCs w:val="24"/>
        </w:rPr>
        <w:t>.</w:t>
      </w:r>
      <w:r w:rsidR="001E1053" w:rsidRPr="001E1053">
        <w:rPr>
          <w:rFonts w:ascii="Times New Roman" w:hAnsi="Times New Roman" w:cs="Times New Roman"/>
          <w:sz w:val="24"/>
          <w:szCs w:val="24"/>
        </w:rPr>
        <w:t xml:space="preserve"> </w:t>
      </w:r>
      <w:r w:rsidR="0033245F">
        <w:rPr>
          <w:rFonts w:ascii="Times New Roman" w:hAnsi="Times New Roman" w:cs="Times New Roman"/>
          <w:sz w:val="24"/>
          <w:szCs w:val="24"/>
        </w:rPr>
        <w:t>He underscored</w:t>
      </w:r>
      <w:r w:rsidR="00C1476B">
        <w:rPr>
          <w:rFonts w:ascii="Times New Roman" w:hAnsi="Times New Roman" w:cs="Times New Roman"/>
          <w:sz w:val="24"/>
          <w:szCs w:val="24"/>
        </w:rPr>
        <w:t xml:space="preserve"> the link between</w:t>
      </w:r>
      <w:r w:rsidR="001E1053" w:rsidRPr="001E1053">
        <w:rPr>
          <w:rFonts w:ascii="Times New Roman" w:hAnsi="Times New Roman" w:cs="Times New Roman"/>
          <w:sz w:val="24"/>
          <w:szCs w:val="24"/>
        </w:rPr>
        <w:t xml:space="preserve"> t</w:t>
      </w:r>
      <w:r w:rsidRPr="001E1053">
        <w:rPr>
          <w:rFonts w:ascii="Times New Roman" w:hAnsi="Times New Roman" w:cs="Times New Roman"/>
          <w:sz w:val="24"/>
          <w:szCs w:val="24"/>
        </w:rPr>
        <w:t>he</w:t>
      </w:r>
      <w:r w:rsidR="001220B7" w:rsidRPr="001E1053">
        <w:rPr>
          <w:rFonts w:ascii="Times New Roman" w:hAnsi="Times New Roman" w:cs="Times New Roman"/>
          <w:sz w:val="24"/>
          <w:szCs w:val="24"/>
        </w:rPr>
        <w:t xml:space="preserve"> </w:t>
      </w:r>
      <w:r w:rsidR="00C1476B">
        <w:rPr>
          <w:rFonts w:ascii="Times New Roman" w:hAnsi="Times New Roman" w:cs="Times New Roman"/>
          <w:sz w:val="24"/>
          <w:szCs w:val="24"/>
        </w:rPr>
        <w:t>right to participate and</w:t>
      </w:r>
      <w:r w:rsidR="001E1053" w:rsidRPr="001E1053">
        <w:rPr>
          <w:rFonts w:ascii="Times New Roman" w:hAnsi="Times New Roman" w:cs="Times New Roman"/>
          <w:sz w:val="24"/>
          <w:szCs w:val="24"/>
        </w:rPr>
        <w:t xml:space="preserve"> other rights</w:t>
      </w:r>
      <w:r w:rsidR="00C1476B">
        <w:rPr>
          <w:rFonts w:ascii="Times New Roman" w:hAnsi="Times New Roman" w:cs="Times New Roman"/>
          <w:sz w:val="24"/>
          <w:szCs w:val="24"/>
        </w:rPr>
        <w:t xml:space="preserve">, </w:t>
      </w:r>
      <w:r w:rsidR="005E4F55">
        <w:rPr>
          <w:rFonts w:ascii="Times New Roman" w:hAnsi="Times New Roman" w:cs="Times New Roman"/>
          <w:sz w:val="24"/>
          <w:szCs w:val="24"/>
        </w:rPr>
        <w:t>including</w:t>
      </w:r>
      <w:r w:rsidR="00C1476B">
        <w:rPr>
          <w:rFonts w:ascii="Times New Roman" w:hAnsi="Times New Roman" w:cs="Times New Roman"/>
          <w:sz w:val="24"/>
          <w:szCs w:val="24"/>
        </w:rPr>
        <w:t xml:space="preserve"> </w:t>
      </w:r>
      <w:r w:rsidR="001E1053" w:rsidRPr="001E1053">
        <w:rPr>
          <w:rFonts w:ascii="Times New Roman" w:hAnsi="Times New Roman" w:cs="Times New Roman"/>
          <w:sz w:val="24"/>
          <w:szCs w:val="24"/>
        </w:rPr>
        <w:t xml:space="preserve">the right </w:t>
      </w:r>
      <w:r w:rsidR="002449DA">
        <w:rPr>
          <w:rFonts w:ascii="Times New Roman" w:hAnsi="Times New Roman" w:cs="Times New Roman"/>
          <w:sz w:val="24"/>
          <w:szCs w:val="24"/>
        </w:rPr>
        <w:t>of</w:t>
      </w:r>
      <w:r w:rsidR="002449DA" w:rsidRPr="001E1053">
        <w:rPr>
          <w:rFonts w:ascii="Times New Roman" w:hAnsi="Times New Roman" w:cs="Times New Roman"/>
          <w:sz w:val="24"/>
          <w:szCs w:val="24"/>
        </w:rPr>
        <w:t xml:space="preserve"> </w:t>
      </w:r>
      <w:r w:rsidR="001E1053" w:rsidRPr="001E1053">
        <w:rPr>
          <w:rFonts w:ascii="Times New Roman" w:hAnsi="Times New Roman" w:cs="Times New Roman"/>
          <w:sz w:val="24"/>
          <w:szCs w:val="24"/>
        </w:rPr>
        <w:t xml:space="preserve">peaceful assembly and association and </w:t>
      </w:r>
      <w:r w:rsidR="002449DA">
        <w:rPr>
          <w:rFonts w:ascii="Times New Roman" w:hAnsi="Times New Roman" w:cs="Times New Roman"/>
          <w:sz w:val="24"/>
          <w:szCs w:val="24"/>
        </w:rPr>
        <w:t xml:space="preserve">to </w:t>
      </w:r>
      <w:r w:rsidR="001E1053" w:rsidRPr="001E1053">
        <w:rPr>
          <w:rFonts w:ascii="Times New Roman" w:hAnsi="Times New Roman" w:cs="Times New Roman"/>
          <w:sz w:val="24"/>
          <w:szCs w:val="24"/>
        </w:rPr>
        <w:t xml:space="preserve">freedom of </w:t>
      </w:r>
      <w:r w:rsidR="002449DA">
        <w:rPr>
          <w:rFonts w:ascii="Times New Roman" w:hAnsi="Times New Roman" w:cs="Times New Roman"/>
          <w:sz w:val="24"/>
          <w:szCs w:val="24"/>
        </w:rPr>
        <w:t xml:space="preserve">opinion and </w:t>
      </w:r>
      <w:r w:rsidR="001E1053" w:rsidRPr="001E1053">
        <w:rPr>
          <w:rFonts w:ascii="Times New Roman" w:hAnsi="Times New Roman" w:cs="Times New Roman"/>
          <w:sz w:val="24"/>
          <w:szCs w:val="24"/>
        </w:rPr>
        <w:t>expression</w:t>
      </w:r>
      <w:r w:rsidR="001E1053">
        <w:rPr>
          <w:rFonts w:ascii="Times New Roman" w:hAnsi="Times New Roman" w:cs="Times New Roman"/>
          <w:sz w:val="24"/>
          <w:szCs w:val="24"/>
        </w:rPr>
        <w:t xml:space="preserve">. He observed </w:t>
      </w:r>
      <w:r w:rsidR="00DF4AFF">
        <w:rPr>
          <w:rFonts w:ascii="Times New Roman" w:hAnsi="Times New Roman" w:cs="Times New Roman"/>
          <w:sz w:val="24"/>
          <w:szCs w:val="24"/>
        </w:rPr>
        <w:t xml:space="preserve">the </w:t>
      </w:r>
      <w:r w:rsidR="00B5303A">
        <w:rPr>
          <w:rFonts w:ascii="Times New Roman" w:hAnsi="Times New Roman" w:cs="Times New Roman"/>
          <w:sz w:val="24"/>
          <w:szCs w:val="24"/>
        </w:rPr>
        <w:t>multiple challenges to the effective enjoyment of the right to participate</w:t>
      </w:r>
      <w:r w:rsidR="00DF4AFF">
        <w:rPr>
          <w:rFonts w:ascii="Times New Roman" w:hAnsi="Times New Roman" w:cs="Times New Roman"/>
          <w:sz w:val="24"/>
          <w:szCs w:val="24"/>
        </w:rPr>
        <w:t>,</w:t>
      </w:r>
      <w:r w:rsidR="00B5303A">
        <w:rPr>
          <w:rFonts w:ascii="Times New Roman" w:hAnsi="Times New Roman" w:cs="Times New Roman"/>
          <w:sz w:val="24"/>
          <w:szCs w:val="24"/>
        </w:rPr>
        <w:t xml:space="preserve"> </w:t>
      </w:r>
      <w:r w:rsidR="00DF4AFF">
        <w:rPr>
          <w:rFonts w:ascii="Times New Roman" w:hAnsi="Times New Roman" w:cs="Times New Roman"/>
          <w:sz w:val="24"/>
          <w:szCs w:val="24"/>
        </w:rPr>
        <w:t xml:space="preserve">particularly </w:t>
      </w:r>
      <w:r w:rsidR="00B276E9" w:rsidRPr="00B276E9">
        <w:rPr>
          <w:rFonts w:ascii="Times New Roman" w:hAnsi="Times New Roman" w:cs="Times New Roman"/>
          <w:sz w:val="24"/>
          <w:szCs w:val="24"/>
        </w:rPr>
        <w:t xml:space="preserve">where multiple or intersecting grounds of discrimination </w:t>
      </w:r>
      <w:r w:rsidR="00DF4AFF">
        <w:rPr>
          <w:rFonts w:ascii="Times New Roman" w:hAnsi="Times New Roman" w:cs="Times New Roman"/>
          <w:sz w:val="24"/>
          <w:szCs w:val="24"/>
        </w:rPr>
        <w:t>were</w:t>
      </w:r>
      <w:r w:rsidR="00DF4AFF" w:rsidRPr="00B276E9">
        <w:rPr>
          <w:rFonts w:ascii="Times New Roman" w:hAnsi="Times New Roman" w:cs="Times New Roman"/>
          <w:sz w:val="24"/>
          <w:szCs w:val="24"/>
        </w:rPr>
        <w:t xml:space="preserve"> </w:t>
      </w:r>
      <w:r w:rsidR="00B276E9" w:rsidRPr="00B276E9">
        <w:rPr>
          <w:rFonts w:ascii="Times New Roman" w:hAnsi="Times New Roman" w:cs="Times New Roman"/>
          <w:sz w:val="24"/>
          <w:szCs w:val="24"/>
        </w:rPr>
        <w:t xml:space="preserve">involved. </w:t>
      </w:r>
      <w:r w:rsidR="001A30E2">
        <w:rPr>
          <w:rFonts w:ascii="Times New Roman" w:hAnsi="Times New Roman" w:cs="Times New Roman"/>
          <w:sz w:val="24"/>
          <w:szCs w:val="24"/>
        </w:rPr>
        <w:t>He noted that factors such as a l</w:t>
      </w:r>
      <w:r w:rsidR="001A30E2" w:rsidRPr="001A30E2">
        <w:rPr>
          <w:rFonts w:ascii="Times New Roman" w:hAnsi="Times New Roman" w:cs="Times New Roman"/>
          <w:sz w:val="24"/>
          <w:szCs w:val="24"/>
        </w:rPr>
        <w:t>ack of political will, pro</w:t>
      </w:r>
      <w:r w:rsidR="001A30E2">
        <w:rPr>
          <w:rFonts w:ascii="Times New Roman" w:hAnsi="Times New Roman" w:cs="Times New Roman"/>
          <w:sz w:val="24"/>
          <w:szCs w:val="24"/>
        </w:rPr>
        <w:t>tracted violence</w:t>
      </w:r>
      <w:r w:rsidR="00464CEF">
        <w:rPr>
          <w:rFonts w:ascii="Times New Roman" w:hAnsi="Times New Roman" w:cs="Times New Roman"/>
          <w:sz w:val="24"/>
          <w:szCs w:val="24"/>
        </w:rPr>
        <w:t>,</w:t>
      </w:r>
      <w:r w:rsidR="00102760">
        <w:rPr>
          <w:rFonts w:ascii="Times New Roman" w:hAnsi="Times New Roman" w:cs="Times New Roman"/>
          <w:sz w:val="24"/>
          <w:szCs w:val="24"/>
        </w:rPr>
        <w:t xml:space="preserve"> insecurity</w:t>
      </w:r>
      <w:r w:rsidR="001A30E2">
        <w:rPr>
          <w:rFonts w:ascii="Times New Roman" w:hAnsi="Times New Roman" w:cs="Times New Roman"/>
          <w:sz w:val="24"/>
          <w:szCs w:val="24"/>
        </w:rPr>
        <w:t xml:space="preserve"> and poverty </w:t>
      </w:r>
      <w:r w:rsidR="0033245F">
        <w:rPr>
          <w:rFonts w:ascii="Times New Roman" w:hAnsi="Times New Roman" w:cs="Times New Roman"/>
          <w:sz w:val="24"/>
          <w:szCs w:val="24"/>
        </w:rPr>
        <w:t>represented</w:t>
      </w:r>
      <w:r w:rsidR="001A30E2" w:rsidRPr="00A519C3">
        <w:rPr>
          <w:rFonts w:ascii="Times New Roman" w:hAnsi="Times New Roman" w:cs="Times New Roman"/>
          <w:sz w:val="24"/>
          <w:szCs w:val="24"/>
        </w:rPr>
        <w:t xml:space="preserve"> obstacles to the enjoyment of the right t</w:t>
      </w:r>
      <w:r w:rsidR="00A519C3" w:rsidRPr="00A519C3">
        <w:rPr>
          <w:rFonts w:ascii="Times New Roman" w:hAnsi="Times New Roman" w:cs="Times New Roman"/>
          <w:sz w:val="24"/>
          <w:szCs w:val="24"/>
        </w:rPr>
        <w:t>o participate.</w:t>
      </w:r>
      <w:r w:rsidR="001E1EC8">
        <w:rPr>
          <w:rFonts w:ascii="Times New Roman" w:hAnsi="Times New Roman" w:cs="Times New Roman"/>
          <w:sz w:val="24"/>
          <w:szCs w:val="24"/>
        </w:rPr>
        <w:t xml:space="preserve"> He</w:t>
      </w:r>
      <w:r w:rsidR="00A519C3" w:rsidRPr="00A519C3">
        <w:rPr>
          <w:rFonts w:ascii="Times New Roman" w:hAnsi="Times New Roman" w:cs="Times New Roman"/>
          <w:sz w:val="24"/>
          <w:szCs w:val="24"/>
        </w:rPr>
        <w:t xml:space="preserve"> highlighted that </w:t>
      </w:r>
      <w:r w:rsidR="00BF72B4" w:rsidRPr="00A519C3">
        <w:rPr>
          <w:rFonts w:ascii="Times New Roman" w:hAnsi="Times New Roman" w:cs="Times New Roman"/>
          <w:sz w:val="24"/>
          <w:szCs w:val="24"/>
        </w:rPr>
        <w:t>exclusion from public decision-</w:t>
      </w:r>
      <w:r w:rsidR="001F6936" w:rsidRPr="00A519C3">
        <w:rPr>
          <w:rFonts w:ascii="Times New Roman" w:hAnsi="Times New Roman" w:cs="Times New Roman"/>
          <w:sz w:val="24"/>
          <w:szCs w:val="24"/>
        </w:rPr>
        <w:t xml:space="preserve">making </w:t>
      </w:r>
      <w:r w:rsidR="009F37CC" w:rsidRPr="00A519C3">
        <w:rPr>
          <w:rFonts w:ascii="Times New Roman" w:hAnsi="Times New Roman" w:cs="Times New Roman"/>
          <w:sz w:val="24"/>
          <w:szCs w:val="24"/>
        </w:rPr>
        <w:t xml:space="preserve">also </w:t>
      </w:r>
      <w:r w:rsidR="00B67268" w:rsidRPr="00A519C3">
        <w:rPr>
          <w:rFonts w:ascii="Times New Roman" w:hAnsi="Times New Roman" w:cs="Times New Roman"/>
          <w:sz w:val="24"/>
          <w:szCs w:val="24"/>
        </w:rPr>
        <w:t xml:space="preserve">had </w:t>
      </w:r>
      <w:r w:rsidR="00066D12" w:rsidRPr="00A519C3">
        <w:rPr>
          <w:rFonts w:ascii="Times New Roman" w:hAnsi="Times New Roman" w:cs="Times New Roman"/>
          <w:sz w:val="24"/>
          <w:szCs w:val="24"/>
        </w:rPr>
        <w:t>negative implications on</w:t>
      </w:r>
      <w:r w:rsidR="001220B7" w:rsidRPr="00A519C3">
        <w:rPr>
          <w:rFonts w:ascii="Times New Roman" w:hAnsi="Times New Roman" w:cs="Times New Roman"/>
          <w:sz w:val="24"/>
          <w:szCs w:val="24"/>
        </w:rPr>
        <w:t xml:space="preserve"> </w:t>
      </w:r>
      <w:r w:rsidR="0018295D" w:rsidRPr="00A519C3">
        <w:rPr>
          <w:rFonts w:ascii="Times New Roman" w:hAnsi="Times New Roman" w:cs="Times New Roman"/>
          <w:sz w:val="24"/>
          <w:szCs w:val="24"/>
        </w:rPr>
        <w:t xml:space="preserve">the enjoyment of </w:t>
      </w:r>
      <w:r w:rsidR="001220B7" w:rsidRPr="00A519C3">
        <w:rPr>
          <w:rFonts w:ascii="Times New Roman" w:hAnsi="Times New Roman" w:cs="Times New Roman"/>
          <w:sz w:val="24"/>
          <w:szCs w:val="24"/>
        </w:rPr>
        <w:t>economic, social and cultural rights and the right to development.</w:t>
      </w:r>
      <w:r w:rsidR="001220B7" w:rsidRPr="00405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EC8" w:rsidRPr="001E1EC8">
        <w:rPr>
          <w:rFonts w:ascii="Times New Roman" w:hAnsi="Times New Roman" w:cs="Times New Roman"/>
          <w:sz w:val="24"/>
          <w:szCs w:val="24"/>
        </w:rPr>
        <w:t>Noting that</w:t>
      </w:r>
      <w:r w:rsidR="00B13B24" w:rsidRPr="001E1EC8">
        <w:rPr>
          <w:rFonts w:ascii="Times New Roman" w:hAnsi="Times New Roman" w:cs="Times New Roman"/>
          <w:sz w:val="24"/>
          <w:szCs w:val="24"/>
        </w:rPr>
        <w:t xml:space="preserve"> information and communication technologies</w:t>
      </w:r>
      <w:r w:rsidR="00CA1C6B">
        <w:rPr>
          <w:rFonts w:ascii="Times New Roman" w:hAnsi="Times New Roman" w:cs="Times New Roman"/>
          <w:sz w:val="24"/>
          <w:szCs w:val="24"/>
        </w:rPr>
        <w:t xml:space="preserve"> (ICTs)</w:t>
      </w:r>
      <w:r w:rsidR="0027642A">
        <w:rPr>
          <w:rFonts w:ascii="Times New Roman" w:hAnsi="Times New Roman" w:cs="Times New Roman"/>
          <w:sz w:val="24"/>
          <w:szCs w:val="24"/>
        </w:rPr>
        <w:t xml:space="preserve"> </w:t>
      </w:r>
      <w:r w:rsidR="0087780F">
        <w:rPr>
          <w:rFonts w:ascii="Times New Roman" w:hAnsi="Times New Roman" w:cs="Times New Roman"/>
          <w:sz w:val="24"/>
          <w:szCs w:val="24"/>
        </w:rPr>
        <w:t>had</w:t>
      </w:r>
      <w:r w:rsidR="0087780F" w:rsidRPr="001E1EC8">
        <w:rPr>
          <w:rFonts w:ascii="Times New Roman" w:hAnsi="Times New Roman" w:cs="Times New Roman"/>
          <w:sz w:val="24"/>
          <w:szCs w:val="24"/>
        </w:rPr>
        <w:t xml:space="preserve"> </w:t>
      </w:r>
      <w:r w:rsidR="00B13B24" w:rsidRPr="001E1EC8">
        <w:rPr>
          <w:rFonts w:ascii="Times New Roman" w:hAnsi="Times New Roman" w:cs="Times New Roman"/>
          <w:sz w:val="24"/>
          <w:szCs w:val="24"/>
        </w:rPr>
        <w:t>the potent</w:t>
      </w:r>
      <w:r w:rsidR="001E1EC8" w:rsidRPr="001E1EC8">
        <w:rPr>
          <w:rFonts w:ascii="Times New Roman" w:hAnsi="Times New Roman" w:cs="Times New Roman"/>
          <w:sz w:val="24"/>
          <w:szCs w:val="24"/>
        </w:rPr>
        <w:t>ial to reduce inequalities (for example through electronic voting</w:t>
      </w:r>
      <w:r w:rsidR="00B13B24" w:rsidRPr="001E1EC8">
        <w:rPr>
          <w:rFonts w:ascii="Times New Roman" w:hAnsi="Times New Roman" w:cs="Times New Roman"/>
          <w:sz w:val="24"/>
          <w:szCs w:val="24"/>
        </w:rPr>
        <w:t>)</w:t>
      </w:r>
      <w:r w:rsidR="00CA1C6B">
        <w:rPr>
          <w:rFonts w:ascii="Times New Roman" w:hAnsi="Times New Roman" w:cs="Times New Roman"/>
          <w:sz w:val="24"/>
          <w:szCs w:val="24"/>
        </w:rPr>
        <w:t xml:space="preserve">, he asked whether </w:t>
      </w:r>
      <w:r w:rsidR="00CA1C6B" w:rsidRPr="00CA1C6B">
        <w:rPr>
          <w:rFonts w:ascii="Times New Roman" w:hAnsi="Times New Roman" w:cs="Times New Roman"/>
          <w:sz w:val="24"/>
          <w:szCs w:val="24"/>
        </w:rPr>
        <w:t xml:space="preserve">innovative ways of participating through </w:t>
      </w:r>
      <w:r w:rsidR="00CA1C6B">
        <w:rPr>
          <w:rFonts w:ascii="Times New Roman" w:hAnsi="Times New Roman" w:cs="Times New Roman"/>
          <w:sz w:val="24"/>
          <w:szCs w:val="24"/>
        </w:rPr>
        <w:t xml:space="preserve">ICTs </w:t>
      </w:r>
      <w:r w:rsidR="00AD3BF8">
        <w:rPr>
          <w:rFonts w:ascii="Times New Roman" w:hAnsi="Times New Roman" w:cs="Times New Roman"/>
          <w:sz w:val="24"/>
          <w:szCs w:val="24"/>
        </w:rPr>
        <w:t xml:space="preserve">were </w:t>
      </w:r>
      <w:r w:rsidR="00CA1C6B" w:rsidRPr="00CA1C6B">
        <w:rPr>
          <w:rFonts w:ascii="Times New Roman" w:hAnsi="Times New Roman" w:cs="Times New Roman"/>
          <w:sz w:val="24"/>
          <w:szCs w:val="24"/>
        </w:rPr>
        <w:t>inclusive enough</w:t>
      </w:r>
      <w:r w:rsidR="00B13B24" w:rsidRPr="006407EA">
        <w:rPr>
          <w:rFonts w:ascii="Times New Roman" w:hAnsi="Times New Roman" w:cs="Times New Roman"/>
          <w:sz w:val="24"/>
          <w:szCs w:val="24"/>
        </w:rPr>
        <w:t xml:space="preserve">. </w:t>
      </w:r>
      <w:r w:rsidR="008D7CDD" w:rsidRPr="006407EA">
        <w:rPr>
          <w:rFonts w:ascii="Times New Roman" w:hAnsi="Times New Roman" w:cs="Times New Roman"/>
          <w:sz w:val="24"/>
          <w:szCs w:val="24"/>
        </w:rPr>
        <w:t>Mr</w:t>
      </w:r>
      <w:r w:rsidR="009E4EFC" w:rsidRPr="006407EA">
        <w:rPr>
          <w:rFonts w:ascii="Times New Roman" w:hAnsi="Times New Roman" w:cs="Times New Roman"/>
          <w:sz w:val="24"/>
          <w:szCs w:val="24"/>
        </w:rPr>
        <w:t>.</w:t>
      </w:r>
      <w:r w:rsidR="005406CF" w:rsidRPr="006407EA">
        <w:rPr>
          <w:rFonts w:ascii="Times New Roman" w:hAnsi="Times New Roman" w:cs="Times New Roman"/>
          <w:sz w:val="24"/>
          <w:szCs w:val="24"/>
        </w:rPr>
        <w:t xml:space="preserve"> Vales recall</w:t>
      </w:r>
      <w:r w:rsidR="00BF72B4" w:rsidRPr="006407EA">
        <w:rPr>
          <w:rFonts w:ascii="Times New Roman" w:hAnsi="Times New Roman" w:cs="Times New Roman"/>
          <w:sz w:val="24"/>
          <w:szCs w:val="24"/>
        </w:rPr>
        <w:t>ed that</w:t>
      </w:r>
      <w:r w:rsidR="0018295D" w:rsidRPr="006407EA">
        <w:rPr>
          <w:rFonts w:ascii="Times New Roman" w:hAnsi="Times New Roman" w:cs="Times New Roman"/>
          <w:sz w:val="24"/>
          <w:szCs w:val="24"/>
        </w:rPr>
        <w:t xml:space="preserve"> </w:t>
      </w:r>
      <w:r w:rsidR="008E39A9" w:rsidRPr="006407EA">
        <w:rPr>
          <w:rFonts w:ascii="Times New Roman" w:hAnsi="Times New Roman" w:cs="Times New Roman"/>
          <w:sz w:val="24"/>
          <w:szCs w:val="24"/>
        </w:rPr>
        <w:t>Human R</w:t>
      </w:r>
      <w:r w:rsidR="00E9576C" w:rsidRPr="006407EA">
        <w:rPr>
          <w:rFonts w:ascii="Times New Roman" w:hAnsi="Times New Roman" w:cs="Times New Roman"/>
          <w:sz w:val="24"/>
          <w:szCs w:val="24"/>
        </w:rPr>
        <w:t xml:space="preserve">ights Council resolution 33/22 </w:t>
      </w:r>
      <w:r w:rsidR="0018295D" w:rsidRPr="006407EA">
        <w:rPr>
          <w:rFonts w:ascii="Times New Roman" w:hAnsi="Times New Roman" w:cs="Times New Roman"/>
          <w:sz w:val="24"/>
          <w:szCs w:val="24"/>
        </w:rPr>
        <w:t>mandated</w:t>
      </w:r>
      <w:r w:rsidR="00E9576C" w:rsidRPr="006407EA">
        <w:rPr>
          <w:rFonts w:ascii="Times New Roman" w:hAnsi="Times New Roman" w:cs="Times New Roman"/>
          <w:sz w:val="24"/>
          <w:szCs w:val="24"/>
        </w:rPr>
        <w:t xml:space="preserve"> </w:t>
      </w:r>
      <w:r w:rsidR="00102760">
        <w:rPr>
          <w:rFonts w:ascii="Times New Roman" w:hAnsi="Times New Roman" w:cs="Times New Roman"/>
          <w:sz w:val="24"/>
          <w:szCs w:val="24"/>
        </w:rPr>
        <w:t xml:space="preserve">OHCHR to prepare </w:t>
      </w:r>
      <w:r w:rsidR="008E39A9" w:rsidRPr="006407EA">
        <w:rPr>
          <w:rFonts w:ascii="Times New Roman" w:hAnsi="Times New Roman" w:cs="Times New Roman"/>
          <w:sz w:val="24"/>
          <w:szCs w:val="24"/>
        </w:rPr>
        <w:t>draft guidelines</w:t>
      </w:r>
      <w:r w:rsidR="008E39A9" w:rsidRPr="003F1739">
        <w:rPr>
          <w:rFonts w:ascii="Times New Roman" w:hAnsi="Times New Roman" w:cs="Times New Roman"/>
          <w:sz w:val="24"/>
          <w:szCs w:val="24"/>
        </w:rPr>
        <w:t xml:space="preserve"> on the implementation of the right to equal </w:t>
      </w:r>
      <w:r w:rsidR="008D7CDD" w:rsidRPr="003F1739">
        <w:rPr>
          <w:rFonts w:ascii="Times New Roman" w:hAnsi="Times New Roman" w:cs="Times New Roman"/>
          <w:sz w:val="24"/>
          <w:szCs w:val="24"/>
        </w:rPr>
        <w:t>participation</w:t>
      </w:r>
      <w:r w:rsidR="003F1739" w:rsidRPr="003F1739">
        <w:rPr>
          <w:rFonts w:ascii="Times New Roman" w:hAnsi="Times New Roman" w:cs="Times New Roman"/>
          <w:sz w:val="24"/>
          <w:szCs w:val="24"/>
        </w:rPr>
        <w:t xml:space="preserve"> which would be presented to the 39</w:t>
      </w:r>
      <w:r w:rsidR="003F1739" w:rsidRPr="003F17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F1739" w:rsidRPr="003F1739">
        <w:rPr>
          <w:rFonts w:ascii="Times New Roman" w:hAnsi="Times New Roman" w:cs="Times New Roman"/>
          <w:sz w:val="24"/>
          <w:szCs w:val="24"/>
        </w:rPr>
        <w:t xml:space="preserve"> session of the Human Rights Council. He</w:t>
      </w:r>
      <w:r w:rsidR="008D7CDD" w:rsidRPr="003F1739">
        <w:rPr>
          <w:rFonts w:ascii="Times New Roman" w:hAnsi="Times New Roman" w:cs="Times New Roman"/>
          <w:sz w:val="24"/>
          <w:szCs w:val="24"/>
        </w:rPr>
        <w:t xml:space="preserve"> </w:t>
      </w:r>
      <w:r w:rsidR="005406CF">
        <w:rPr>
          <w:rFonts w:ascii="Times New Roman" w:hAnsi="Times New Roman" w:cs="Times New Roman"/>
          <w:sz w:val="24"/>
          <w:szCs w:val="24"/>
        </w:rPr>
        <w:t>under</w:t>
      </w:r>
      <w:r w:rsidR="00256A4B" w:rsidRPr="003F1739">
        <w:rPr>
          <w:rFonts w:ascii="Times New Roman" w:hAnsi="Times New Roman" w:cs="Times New Roman"/>
          <w:sz w:val="24"/>
          <w:szCs w:val="24"/>
        </w:rPr>
        <w:t>l</w:t>
      </w:r>
      <w:r w:rsidR="005406CF">
        <w:rPr>
          <w:rFonts w:ascii="Times New Roman" w:hAnsi="Times New Roman" w:cs="Times New Roman"/>
          <w:sz w:val="24"/>
          <w:szCs w:val="24"/>
        </w:rPr>
        <w:t>in</w:t>
      </w:r>
      <w:r w:rsidR="00256A4B" w:rsidRPr="003F1739">
        <w:rPr>
          <w:rFonts w:ascii="Times New Roman" w:hAnsi="Times New Roman" w:cs="Times New Roman"/>
          <w:sz w:val="24"/>
          <w:szCs w:val="24"/>
        </w:rPr>
        <w:t>ed that th</w:t>
      </w:r>
      <w:r w:rsidR="003F1739" w:rsidRPr="003F1739">
        <w:rPr>
          <w:rFonts w:ascii="Times New Roman" w:hAnsi="Times New Roman" w:cs="Times New Roman"/>
          <w:sz w:val="24"/>
          <w:szCs w:val="24"/>
        </w:rPr>
        <w:t>e draft guidel</w:t>
      </w:r>
      <w:r w:rsidR="00256A4B" w:rsidRPr="003F1739">
        <w:rPr>
          <w:rFonts w:ascii="Times New Roman" w:hAnsi="Times New Roman" w:cs="Times New Roman"/>
          <w:sz w:val="24"/>
          <w:szCs w:val="24"/>
        </w:rPr>
        <w:t>i</w:t>
      </w:r>
      <w:r w:rsidR="003F1739" w:rsidRPr="003F1739">
        <w:rPr>
          <w:rFonts w:ascii="Times New Roman" w:hAnsi="Times New Roman" w:cs="Times New Roman"/>
          <w:sz w:val="24"/>
          <w:szCs w:val="24"/>
        </w:rPr>
        <w:t xml:space="preserve">nes </w:t>
      </w:r>
      <w:r w:rsidR="00256A4B" w:rsidRPr="003F1739">
        <w:rPr>
          <w:rFonts w:ascii="Times New Roman" w:hAnsi="Times New Roman" w:cs="Times New Roman"/>
          <w:sz w:val="24"/>
          <w:szCs w:val="24"/>
        </w:rPr>
        <w:t xml:space="preserve">would be </w:t>
      </w:r>
      <w:r w:rsidR="00495830" w:rsidRPr="003F1739">
        <w:rPr>
          <w:rFonts w:ascii="Times New Roman" w:hAnsi="Times New Roman" w:cs="Times New Roman"/>
          <w:sz w:val="24"/>
          <w:szCs w:val="24"/>
        </w:rPr>
        <w:t>informed by</w:t>
      </w:r>
      <w:r w:rsidR="00256A4B" w:rsidRPr="003F1739">
        <w:rPr>
          <w:rFonts w:ascii="Times New Roman" w:hAnsi="Times New Roman" w:cs="Times New Roman"/>
          <w:sz w:val="24"/>
          <w:szCs w:val="24"/>
        </w:rPr>
        <w:t xml:space="preserve"> </w:t>
      </w:r>
      <w:r w:rsidR="00495830" w:rsidRPr="003F1739">
        <w:rPr>
          <w:rFonts w:ascii="Times New Roman" w:hAnsi="Times New Roman" w:cs="Times New Roman"/>
          <w:sz w:val="24"/>
          <w:szCs w:val="24"/>
        </w:rPr>
        <w:t xml:space="preserve">the </w:t>
      </w:r>
      <w:r w:rsidR="00256A4B" w:rsidRPr="003F1739">
        <w:rPr>
          <w:rFonts w:ascii="Times New Roman" w:hAnsi="Times New Roman" w:cs="Times New Roman"/>
          <w:sz w:val="24"/>
          <w:szCs w:val="24"/>
        </w:rPr>
        <w:t xml:space="preserve">discussions held </w:t>
      </w:r>
      <w:r w:rsidR="00261F92" w:rsidRPr="003F1739">
        <w:rPr>
          <w:rFonts w:ascii="Times New Roman" w:hAnsi="Times New Roman" w:cs="Times New Roman"/>
          <w:sz w:val="24"/>
          <w:szCs w:val="24"/>
        </w:rPr>
        <w:t>dur</w:t>
      </w:r>
      <w:r w:rsidR="00256A4B" w:rsidRPr="003F1739">
        <w:rPr>
          <w:rFonts w:ascii="Times New Roman" w:hAnsi="Times New Roman" w:cs="Times New Roman"/>
          <w:sz w:val="24"/>
          <w:szCs w:val="24"/>
        </w:rPr>
        <w:t>in</w:t>
      </w:r>
      <w:r w:rsidR="00261F92" w:rsidRPr="003F1739">
        <w:rPr>
          <w:rFonts w:ascii="Times New Roman" w:hAnsi="Times New Roman" w:cs="Times New Roman"/>
          <w:sz w:val="24"/>
          <w:szCs w:val="24"/>
        </w:rPr>
        <w:t>g</w:t>
      </w:r>
      <w:r w:rsidR="00256A4B" w:rsidRPr="003F1739">
        <w:rPr>
          <w:rFonts w:ascii="Times New Roman" w:hAnsi="Times New Roman" w:cs="Times New Roman"/>
          <w:sz w:val="24"/>
          <w:szCs w:val="24"/>
        </w:rPr>
        <w:t xml:space="preserve"> the regional consultations</w:t>
      </w:r>
      <w:r w:rsidR="008D7CDD" w:rsidRPr="003F1739">
        <w:rPr>
          <w:rFonts w:ascii="Times New Roman" w:hAnsi="Times New Roman" w:cs="Times New Roman"/>
          <w:sz w:val="24"/>
          <w:szCs w:val="24"/>
        </w:rPr>
        <w:t>, and</w:t>
      </w:r>
      <w:r w:rsidR="003F1739" w:rsidRPr="003F1739">
        <w:rPr>
          <w:rFonts w:ascii="Times New Roman" w:hAnsi="Times New Roman" w:cs="Times New Roman"/>
          <w:sz w:val="24"/>
          <w:szCs w:val="24"/>
        </w:rPr>
        <w:t xml:space="preserve">, as such, noted the </w:t>
      </w:r>
      <w:r w:rsidR="008D7CDD" w:rsidRPr="003F1739">
        <w:rPr>
          <w:rFonts w:ascii="Times New Roman" w:hAnsi="Times New Roman" w:cs="Times New Roman"/>
          <w:sz w:val="24"/>
          <w:szCs w:val="24"/>
        </w:rPr>
        <w:t xml:space="preserve">importance </w:t>
      </w:r>
      <w:r w:rsidR="003F1739" w:rsidRPr="003F1739">
        <w:rPr>
          <w:rFonts w:ascii="Times New Roman" w:hAnsi="Times New Roman" w:cs="Times New Roman"/>
          <w:sz w:val="24"/>
          <w:szCs w:val="24"/>
        </w:rPr>
        <w:t>for OHCHR</w:t>
      </w:r>
      <w:r w:rsidR="00104CCB" w:rsidRPr="003F1739">
        <w:rPr>
          <w:rFonts w:ascii="Times New Roman" w:hAnsi="Times New Roman" w:cs="Times New Roman"/>
          <w:sz w:val="24"/>
          <w:szCs w:val="24"/>
        </w:rPr>
        <w:t xml:space="preserve"> </w:t>
      </w:r>
      <w:r w:rsidR="008D7CDD" w:rsidRPr="003F1739">
        <w:rPr>
          <w:rFonts w:ascii="Times New Roman" w:hAnsi="Times New Roman" w:cs="Times New Roman"/>
          <w:sz w:val="24"/>
          <w:szCs w:val="24"/>
        </w:rPr>
        <w:t xml:space="preserve">of </w:t>
      </w:r>
      <w:r w:rsidR="00BF7A08" w:rsidRPr="003F1739">
        <w:rPr>
          <w:rFonts w:ascii="Times New Roman" w:hAnsi="Times New Roman" w:cs="Times New Roman"/>
          <w:sz w:val="24"/>
          <w:szCs w:val="24"/>
        </w:rPr>
        <w:t xml:space="preserve">all </w:t>
      </w:r>
      <w:r w:rsidR="008D7CDD" w:rsidRPr="003F1739">
        <w:rPr>
          <w:rFonts w:ascii="Times New Roman" w:hAnsi="Times New Roman" w:cs="Times New Roman"/>
          <w:sz w:val="24"/>
          <w:szCs w:val="24"/>
        </w:rPr>
        <w:t xml:space="preserve">the information gathered during </w:t>
      </w:r>
      <w:r w:rsidR="0033245F">
        <w:rPr>
          <w:rFonts w:ascii="Times New Roman" w:hAnsi="Times New Roman" w:cs="Times New Roman"/>
          <w:sz w:val="24"/>
          <w:szCs w:val="24"/>
        </w:rPr>
        <w:t>these</w:t>
      </w:r>
      <w:r w:rsidR="008D7CDD" w:rsidRPr="003F1739">
        <w:rPr>
          <w:rFonts w:ascii="Times New Roman" w:hAnsi="Times New Roman" w:cs="Times New Roman"/>
          <w:sz w:val="24"/>
          <w:szCs w:val="24"/>
        </w:rPr>
        <w:t xml:space="preserve"> consul</w:t>
      </w:r>
      <w:r w:rsidR="00C452F4" w:rsidRPr="003F1739">
        <w:rPr>
          <w:rFonts w:ascii="Times New Roman" w:hAnsi="Times New Roman" w:cs="Times New Roman"/>
          <w:sz w:val="24"/>
          <w:szCs w:val="24"/>
        </w:rPr>
        <w:t>tations</w:t>
      </w:r>
      <w:r w:rsidR="008E39A9" w:rsidRPr="003F1739">
        <w:rPr>
          <w:rFonts w:ascii="Times New Roman" w:hAnsi="Times New Roman" w:cs="Times New Roman"/>
          <w:sz w:val="24"/>
          <w:szCs w:val="24"/>
        </w:rPr>
        <w:t>.</w:t>
      </w:r>
    </w:p>
    <w:p w14:paraId="1489FB3E" w14:textId="77777777" w:rsidR="00201C82" w:rsidRPr="0018295D" w:rsidRDefault="00201C82" w:rsidP="00F67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CA2CC" w14:textId="77777777" w:rsidR="00476C81" w:rsidRDefault="00E9576C" w:rsidP="0031438E">
      <w:pPr>
        <w:pStyle w:val="1Paracool"/>
        <w:numPr>
          <w:ilvl w:val="0"/>
          <w:numId w:val="0"/>
        </w:numPr>
        <w:spacing w:after="0" w:line="240" w:lineRule="auto"/>
        <w:rPr>
          <w:b/>
        </w:rPr>
      </w:pPr>
      <w:r w:rsidRPr="00DD2A7B">
        <w:rPr>
          <w:b/>
        </w:rPr>
        <w:t>Session 1: The right to participate in public affairs: Scope, content, and related guidance at the international, regional and national levels.</w:t>
      </w:r>
    </w:p>
    <w:p w14:paraId="3F54243B" w14:textId="40B79CA7" w:rsidR="003E2619" w:rsidRPr="00476C81" w:rsidRDefault="002564B4" w:rsidP="0031438E">
      <w:pPr>
        <w:pStyle w:val="1Paracool"/>
        <w:numPr>
          <w:ilvl w:val="0"/>
          <w:numId w:val="0"/>
        </w:numPr>
        <w:spacing w:after="0" w:line="240" w:lineRule="auto"/>
        <w:rPr>
          <w:b/>
        </w:rPr>
      </w:pPr>
      <w:r w:rsidRPr="002C6601">
        <w:t xml:space="preserve">The </w:t>
      </w:r>
      <w:r w:rsidR="000A5709" w:rsidRPr="002C6601">
        <w:t>session</w:t>
      </w:r>
      <w:r w:rsidRPr="002C6601">
        <w:t xml:space="preserve"> </w:t>
      </w:r>
      <w:r w:rsidR="000E63A9" w:rsidRPr="002C6601">
        <w:t>was opened by</w:t>
      </w:r>
      <w:r w:rsidR="004F7DF6" w:rsidRPr="002C6601">
        <w:rPr>
          <w:rFonts w:ascii="Book Antiqua" w:hAnsi="Book Antiqua" w:cs="Arial"/>
          <w:sz w:val="22"/>
          <w:szCs w:val="22"/>
          <w:lang w:val="en-GB"/>
        </w:rPr>
        <w:t xml:space="preserve"> </w:t>
      </w:r>
      <w:r w:rsidR="004F7DF6" w:rsidRPr="002C6601">
        <w:rPr>
          <w:lang w:val="en-GB"/>
        </w:rPr>
        <w:t>Mr.</w:t>
      </w:r>
      <w:r w:rsidR="0099780C" w:rsidRPr="002C6601">
        <w:rPr>
          <w:lang w:val="en-GB"/>
        </w:rPr>
        <w:t xml:space="preserve"> </w:t>
      </w:r>
      <w:r w:rsidR="004F7DF6" w:rsidRPr="002C6601">
        <w:rPr>
          <w:lang w:val="en-GB"/>
        </w:rPr>
        <w:t>Fateh</w:t>
      </w:r>
      <w:r w:rsidR="0099780C" w:rsidRPr="002C6601">
        <w:rPr>
          <w:lang w:val="en-GB"/>
        </w:rPr>
        <w:t xml:space="preserve"> Azzam</w:t>
      </w:r>
      <w:r w:rsidR="004F7DF6" w:rsidRPr="002C6601">
        <w:t xml:space="preserve">, </w:t>
      </w:r>
      <w:r w:rsidR="00EE14B2">
        <w:t xml:space="preserve">former </w:t>
      </w:r>
      <w:r w:rsidR="0099780C" w:rsidRPr="002C6601">
        <w:t>Director of the Asfari Institute for Civil Society and Citizenship at the American University of Beirut</w:t>
      </w:r>
      <w:r w:rsidR="003D050D" w:rsidRPr="002C6601">
        <w:t xml:space="preserve">, and former Regional Representative of OHCHR </w:t>
      </w:r>
      <w:r w:rsidR="0033245F">
        <w:t>for the Middle East and North Africa</w:t>
      </w:r>
      <w:r w:rsidR="003D050D" w:rsidRPr="002C6601">
        <w:t>.</w:t>
      </w:r>
      <w:r w:rsidR="0048484E" w:rsidRPr="00405949">
        <w:rPr>
          <w:b/>
        </w:rPr>
        <w:t xml:space="preserve"> </w:t>
      </w:r>
      <w:r w:rsidR="004B2DC5">
        <w:lastRenderedPageBreak/>
        <w:t xml:space="preserve">Drawing on relevant jurisprudence of various United Nations human rights mechanisms, he underlined the importance of </w:t>
      </w:r>
      <w:r w:rsidR="004F3FDE">
        <w:t xml:space="preserve">a non-discriminatory approach to </w:t>
      </w:r>
      <w:r w:rsidR="004B2DC5">
        <w:t xml:space="preserve">participation, </w:t>
      </w:r>
      <w:r w:rsidR="004F3FDE">
        <w:t xml:space="preserve">and of </w:t>
      </w:r>
      <w:r w:rsidR="003230EE">
        <w:t xml:space="preserve">equal access to information and </w:t>
      </w:r>
      <w:r w:rsidR="0033245F">
        <w:t xml:space="preserve">to </w:t>
      </w:r>
      <w:r w:rsidR="003230EE">
        <w:t>public service</w:t>
      </w:r>
      <w:r w:rsidR="004F3FDE">
        <w:t xml:space="preserve">. </w:t>
      </w:r>
      <w:r w:rsidR="00294821">
        <w:t>He recalled</w:t>
      </w:r>
      <w:r w:rsidR="0087780F">
        <w:t xml:space="preserve"> that</w:t>
      </w:r>
      <w:r w:rsidR="00294821">
        <w:t xml:space="preserve"> article 21 of the Universal Declaration of Human Rights </w:t>
      </w:r>
      <w:r w:rsidR="0087780F">
        <w:t>provided</w:t>
      </w:r>
      <w:r w:rsidR="00294821">
        <w:t xml:space="preserve"> that the will of the people </w:t>
      </w:r>
      <w:r w:rsidR="0033245F">
        <w:t>shall</w:t>
      </w:r>
      <w:r w:rsidR="00294821">
        <w:t xml:space="preserve"> form the basis of </w:t>
      </w:r>
      <w:r w:rsidR="0033245F">
        <w:t xml:space="preserve">the </w:t>
      </w:r>
      <w:r w:rsidR="00294821">
        <w:t>authority</w:t>
      </w:r>
      <w:r w:rsidR="0033245F">
        <w:t xml:space="preserve"> of government</w:t>
      </w:r>
      <w:r w:rsidR="00294821">
        <w:t xml:space="preserve">. </w:t>
      </w:r>
      <w:r w:rsidR="00294821" w:rsidDel="00294821">
        <w:rPr>
          <w:rStyle w:val="CommentReference"/>
          <w:rFonts w:asciiTheme="minorHAnsi" w:hAnsiTheme="minorHAnsi" w:cstheme="minorBidi"/>
        </w:rPr>
        <w:t xml:space="preserve"> </w:t>
      </w:r>
      <w:r w:rsidR="005E456B">
        <w:t xml:space="preserve">He </w:t>
      </w:r>
      <w:r w:rsidR="006C32A3">
        <w:t xml:space="preserve">underlined </w:t>
      </w:r>
      <w:r w:rsidR="007816AE">
        <w:t xml:space="preserve">that more </w:t>
      </w:r>
      <w:r w:rsidR="0033245F">
        <w:t>efforts</w:t>
      </w:r>
      <w:r w:rsidR="007816AE">
        <w:t xml:space="preserve"> were needed to tackle </w:t>
      </w:r>
      <w:r w:rsidR="006C32A3">
        <w:t>discrimination,</w:t>
      </w:r>
      <w:r w:rsidR="007816AE">
        <w:t xml:space="preserve"> </w:t>
      </w:r>
      <w:r w:rsidR="0033245F">
        <w:t xml:space="preserve">to </w:t>
      </w:r>
      <w:r w:rsidR="007816AE">
        <w:t>improve</w:t>
      </w:r>
      <w:r w:rsidR="006C32A3">
        <w:t xml:space="preserve"> </w:t>
      </w:r>
      <w:r w:rsidR="00897FDC">
        <w:t xml:space="preserve">representation </w:t>
      </w:r>
      <w:r w:rsidR="006C32A3">
        <w:t xml:space="preserve">at all levels of government, </w:t>
      </w:r>
      <w:r w:rsidR="003F48FF">
        <w:t xml:space="preserve">and </w:t>
      </w:r>
      <w:r w:rsidR="006C32A3">
        <w:t>to</w:t>
      </w:r>
      <w:r w:rsidR="003F48FF">
        <w:t xml:space="preserve"> enable all people to</w:t>
      </w:r>
      <w:r w:rsidR="00E17AB8">
        <w:t xml:space="preserve"> join </w:t>
      </w:r>
      <w:r w:rsidR="006C32A3">
        <w:t xml:space="preserve">political and public </w:t>
      </w:r>
      <w:r w:rsidR="00E17AB8">
        <w:t>association</w:t>
      </w:r>
      <w:r w:rsidR="006C32A3">
        <w:t>s</w:t>
      </w:r>
      <w:r w:rsidR="00DC36E2">
        <w:t xml:space="preserve">. </w:t>
      </w:r>
      <w:r w:rsidR="005E456B">
        <w:t>In relation to persons with disabilities</w:t>
      </w:r>
      <w:r w:rsidR="00DC36E2">
        <w:t>,</w:t>
      </w:r>
      <w:r w:rsidR="005E456B">
        <w:t xml:space="preserve"> he said that</w:t>
      </w:r>
      <w:r w:rsidR="00294821">
        <w:t xml:space="preserve"> </w:t>
      </w:r>
      <w:r w:rsidR="0033245F">
        <w:t xml:space="preserve">the </w:t>
      </w:r>
      <w:r w:rsidR="00294821">
        <w:t>Convention on the Rights of Persons with Disabilities</w:t>
      </w:r>
      <w:r w:rsidR="002D1D54">
        <w:t xml:space="preserve"> (CRPD)</w:t>
      </w:r>
      <w:r w:rsidR="00294821">
        <w:t xml:space="preserve"> </w:t>
      </w:r>
      <w:r w:rsidR="0033245F">
        <w:t>required State Parties</w:t>
      </w:r>
      <w:r w:rsidR="00294821">
        <w:t xml:space="preserve"> to remove barriers and reduce discrimination of persons with disabilities in the public sphere</w:t>
      </w:r>
      <w:r w:rsidR="00A95E00">
        <w:t>.</w:t>
      </w:r>
      <w:r w:rsidR="00403800">
        <w:t xml:space="preserve"> He highlighted the difficulties facing non-citizens in the region, such as </w:t>
      </w:r>
      <w:r w:rsidR="00A95E00">
        <w:t>refugees and stateless persons</w:t>
      </w:r>
      <w:r w:rsidR="0033245F">
        <w:t xml:space="preserve">, </w:t>
      </w:r>
      <w:r w:rsidR="00897FDC">
        <w:t>and</w:t>
      </w:r>
      <w:r w:rsidR="00403800">
        <w:t xml:space="preserve"> emphasized </w:t>
      </w:r>
      <w:r w:rsidR="00A95E00">
        <w:t>the</w:t>
      </w:r>
      <w:r w:rsidR="00897FDC">
        <w:t>ir</w:t>
      </w:r>
      <w:r w:rsidR="00A95E00">
        <w:t xml:space="preserve"> right to participate</w:t>
      </w:r>
      <w:r w:rsidR="00897FDC">
        <w:t xml:space="preserve"> in decisions that affect them</w:t>
      </w:r>
      <w:r w:rsidR="00A95E00">
        <w:t xml:space="preserve">. </w:t>
      </w:r>
      <w:r w:rsidR="00897FDC">
        <w:t>H</w:t>
      </w:r>
      <w:r w:rsidR="00EA72DF">
        <w:t>e referred to</w:t>
      </w:r>
      <w:r w:rsidR="0033245F">
        <w:t xml:space="preserve"> participation as a requirement under</w:t>
      </w:r>
      <w:r w:rsidR="00EA72DF">
        <w:t xml:space="preserve"> the 1986 </w:t>
      </w:r>
      <w:r w:rsidR="00EA72DF" w:rsidRPr="00EA72DF">
        <w:t>Declaration on the Right to Development</w:t>
      </w:r>
      <w:r w:rsidR="00EA72DF">
        <w:t xml:space="preserve"> (A/RES/41/128) </w:t>
      </w:r>
      <w:r w:rsidR="007816AE">
        <w:t>and</w:t>
      </w:r>
      <w:r w:rsidR="00C56259">
        <w:t xml:space="preserve"> also to </w:t>
      </w:r>
      <w:r w:rsidR="00673DF3">
        <w:t>UN S</w:t>
      </w:r>
      <w:r w:rsidR="00C56259">
        <w:t xml:space="preserve">ecurity </w:t>
      </w:r>
      <w:r w:rsidR="00673DF3">
        <w:t>C</w:t>
      </w:r>
      <w:r w:rsidR="00C56259">
        <w:t>ouncil resolution</w:t>
      </w:r>
      <w:r w:rsidR="00673DF3">
        <w:t xml:space="preserve"> 1325</w:t>
      </w:r>
      <w:r w:rsidR="00C63A06">
        <w:t xml:space="preserve"> </w:t>
      </w:r>
      <w:r w:rsidR="00C56259">
        <w:t xml:space="preserve">which </w:t>
      </w:r>
      <w:r w:rsidR="0033245F">
        <w:t>considered</w:t>
      </w:r>
      <w:r w:rsidR="00C56259">
        <w:t xml:space="preserve"> the </w:t>
      </w:r>
      <w:r w:rsidR="00673DF3">
        <w:t>participation</w:t>
      </w:r>
      <w:r w:rsidR="00C56259">
        <w:t xml:space="preserve"> of women as fundamental to </w:t>
      </w:r>
      <w:r w:rsidR="00C63A06">
        <w:t>any peace and security efforts</w:t>
      </w:r>
      <w:r w:rsidR="002D1D54">
        <w:t xml:space="preserve">. Recalling </w:t>
      </w:r>
      <w:r w:rsidR="003F48FF">
        <w:t>the data c</w:t>
      </w:r>
      <w:r w:rsidR="00D841FF">
        <w:t xml:space="preserve">oncerning the representation </w:t>
      </w:r>
      <w:r w:rsidR="002D1D54">
        <w:t>of women and minorities in parliaments across the region, he observed the importance of adopting temporary special</w:t>
      </w:r>
      <w:r w:rsidR="003743C8">
        <w:t xml:space="preserve"> </w:t>
      </w:r>
      <w:r w:rsidR="000D4D0C" w:rsidRPr="007B7C8F">
        <w:t>measures</w:t>
      </w:r>
      <w:r w:rsidR="002D1D54">
        <w:t xml:space="preserve"> to </w:t>
      </w:r>
      <w:r w:rsidR="007816AE">
        <w:t>redress imbalance</w:t>
      </w:r>
      <w:r w:rsidR="00673DF3" w:rsidRPr="007B7C8F">
        <w:t>.</w:t>
      </w:r>
      <w:r w:rsidR="0054621E" w:rsidRPr="007B7C8F">
        <w:t xml:space="preserve"> He also discussed </w:t>
      </w:r>
      <w:r w:rsidR="00F6180D">
        <w:t xml:space="preserve">national </w:t>
      </w:r>
      <w:r w:rsidR="0033245F">
        <w:t>law</w:t>
      </w:r>
      <w:r w:rsidR="00922EB0">
        <w:t>s concerning the</w:t>
      </w:r>
      <w:r w:rsidR="007006BE" w:rsidRPr="007B7C8F">
        <w:t xml:space="preserve"> </w:t>
      </w:r>
      <w:r w:rsidR="0031438E" w:rsidRPr="007B7C8F">
        <w:t xml:space="preserve">participation of CSOs and noted </w:t>
      </w:r>
      <w:r w:rsidR="00F6180D">
        <w:t>the shrinking</w:t>
      </w:r>
      <w:r w:rsidR="0033245F">
        <w:t xml:space="preserve"> space</w:t>
      </w:r>
      <w:r w:rsidR="0031438E" w:rsidRPr="007B7C8F">
        <w:t xml:space="preserve"> for dialogue or dissent</w:t>
      </w:r>
      <w:r w:rsidR="00F6180D" w:rsidRPr="00F6180D">
        <w:t xml:space="preserve"> </w:t>
      </w:r>
      <w:r w:rsidR="00F6180D">
        <w:t>within the region</w:t>
      </w:r>
      <w:r w:rsidR="0033245F">
        <w:t>.</w:t>
      </w:r>
      <w:r w:rsidR="007006BE">
        <w:t xml:space="preserve"> </w:t>
      </w:r>
      <w:r w:rsidR="007B7C8F" w:rsidRPr="007B7C8F">
        <w:t>Referring to the shrinking space for CSOs to operate freely, he cited the growing number of unreasonable restrictions on the registration</w:t>
      </w:r>
      <w:r w:rsidR="007006BE">
        <w:t>, funding</w:t>
      </w:r>
      <w:r w:rsidR="00345EFF">
        <w:t xml:space="preserve"> </w:t>
      </w:r>
      <w:r w:rsidR="007006BE">
        <w:t xml:space="preserve">and activities </w:t>
      </w:r>
      <w:r w:rsidR="007B7C8F" w:rsidRPr="007B7C8F">
        <w:t>of CSOs.</w:t>
      </w:r>
      <w:r w:rsidR="00EC1FFC" w:rsidRPr="00EC1FFC">
        <w:t xml:space="preserve"> </w:t>
      </w:r>
    </w:p>
    <w:p w14:paraId="19FEB5B1" w14:textId="77777777" w:rsidR="00822FB3" w:rsidRDefault="00822FB3" w:rsidP="0031438E">
      <w:pPr>
        <w:pStyle w:val="1Paracool"/>
        <w:numPr>
          <w:ilvl w:val="0"/>
          <w:numId w:val="0"/>
        </w:numPr>
        <w:spacing w:after="0" w:line="240" w:lineRule="auto"/>
      </w:pPr>
    </w:p>
    <w:p w14:paraId="5B8CFB00" w14:textId="3BAA8E19" w:rsidR="00D27976" w:rsidRDefault="00822FB3" w:rsidP="00300B6D">
      <w:pPr>
        <w:pStyle w:val="1Paracool"/>
        <w:numPr>
          <w:ilvl w:val="0"/>
          <w:numId w:val="0"/>
        </w:numPr>
        <w:spacing w:after="0" w:line="240" w:lineRule="auto"/>
      </w:pPr>
      <w:r w:rsidRPr="00822FB3">
        <w:t>During the discuss</w:t>
      </w:r>
      <w:r w:rsidR="00D27976">
        <w:t>ion</w:t>
      </w:r>
      <w:r w:rsidR="002D1D54">
        <w:rPr>
          <w:rStyle w:val="FootnoteReference"/>
        </w:rPr>
        <w:footnoteReference w:id="1"/>
      </w:r>
      <w:r w:rsidR="00D27976">
        <w:t xml:space="preserve">, participants </w:t>
      </w:r>
      <w:r w:rsidR="0066226B">
        <w:t xml:space="preserve">explored the connection between enhancing the right to participate and </w:t>
      </w:r>
      <w:r w:rsidR="0066226B" w:rsidRPr="0066226B">
        <w:t xml:space="preserve">strengthening </w:t>
      </w:r>
      <w:r w:rsidR="0066226B" w:rsidRPr="0066226B">
        <w:lastRenderedPageBreak/>
        <w:t>democracy and the rule of law</w:t>
      </w:r>
      <w:r w:rsidR="0066226B">
        <w:t>.</w:t>
      </w:r>
      <w:r w:rsidR="000465B7">
        <w:t xml:space="preserve"> </w:t>
      </w:r>
      <w:r w:rsidR="00401DB2">
        <w:t xml:space="preserve">In some conflict and post-conflict </w:t>
      </w:r>
      <w:r w:rsidR="005B504D">
        <w:t>situations</w:t>
      </w:r>
      <w:r w:rsidR="00401DB2">
        <w:t>, participants underlined that</w:t>
      </w:r>
      <w:r w:rsidR="005B504D">
        <w:t xml:space="preserve">, because of a long history of </w:t>
      </w:r>
      <w:r w:rsidR="004A656C">
        <w:t>barriers</w:t>
      </w:r>
      <w:r w:rsidR="005B504D">
        <w:t xml:space="preserve"> to exercise the right to freedom of association</w:t>
      </w:r>
      <w:r w:rsidR="0079356F">
        <w:t xml:space="preserve">, </w:t>
      </w:r>
      <w:r w:rsidR="00401DB2">
        <w:t>the concept of CSOs</w:t>
      </w:r>
      <w:r w:rsidR="009E644E">
        <w:t xml:space="preserve"> wa</w:t>
      </w:r>
      <w:r w:rsidR="00401DB2">
        <w:t>s unfamiliar</w:t>
      </w:r>
      <w:r w:rsidR="009E644E">
        <w:t xml:space="preserve"> to some</w:t>
      </w:r>
      <w:r w:rsidR="004A656C">
        <w:t>, and civil society needed to be developed</w:t>
      </w:r>
      <w:r w:rsidR="00401DB2">
        <w:t>.</w:t>
      </w:r>
      <w:r w:rsidR="00492391">
        <w:t xml:space="preserve"> </w:t>
      </w:r>
      <w:r w:rsidR="00647968">
        <w:t xml:space="preserve">They </w:t>
      </w:r>
      <w:r w:rsidR="00D27976">
        <w:t>emphasized issues concerning the</w:t>
      </w:r>
      <w:r w:rsidR="00345EFF">
        <w:t xml:space="preserve"> </w:t>
      </w:r>
      <w:r w:rsidR="006E03FC">
        <w:t xml:space="preserve">full </w:t>
      </w:r>
      <w:r w:rsidR="00D27976">
        <w:t xml:space="preserve">participation by CSOs in </w:t>
      </w:r>
      <w:r w:rsidR="00FE1D00">
        <w:t>regional bodies</w:t>
      </w:r>
      <w:r w:rsidR="005B504D">
        <w:t xml:space="preserve"> and</w:t>
      </w:r>
      <w:r w:rsidR="00262BD5">
        <w:t xml:space="preserve"> the challenges for </w:t>
      </w:r>
      <w:r w:rsidR="005B504D">
        <w:t xml:space="preserve">civil society </w:t>
      </w:r>
      <w:r w:rsidR="00262BD5">
        <w:t xml:space="preserve">to hold </w:t>
      </w:r>
      <w:r w:rsidR="005B504D">
        <w:t>decision makers</w:t>
      </w:r>
      <w:r w:rsidR="00262BD5">
        <w:t xml:space="preserve"> to account</w:t>
      </w:r>
      <w:r w:rsidR="005B504D">
        <w:t xml:space="preserve">. </w:t>
      </w:r>
    </w:p>
    <w:p w14:paraId="4A861594" w14:textId="77777777" w:rsidR="002464BA" w:rsidRDefault="002464BA" w:rsidP="00F677E9">
      <w:pPr>
        <w:pStyle w:val="1Paracool"/>
        <w:numPr>
          <w:ilvl w:val="0"/>
          <w:numId w:val="0"/>
        </w:numPr>
        <w:spacing w:after="0" w:line="240" w:lineRule="auto"/>
      </w:pPr>
    </w:p>
    <w:p w14:paraId="14F69BCB" w14:textId="77777777" w:rsidR="00643E1A" w:rsidRDefault="00643E1A" w:rsidP="00F67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A7B">
        <w:rPr>
          <w:rFonts w:ascii="Times New Roman" w:hAnsi="Times New Roman" w:cs="Times New Roman"/>
          <w:b/>
          <w:sz w:val="24"/>
          <w:szCs w:val="24"/>
        </w:rPr>
        <w:t>Session 2: Ensuring an enabling environment for the effective exercise of the right to participate in public affairs: pre-requisites</w:t>
      </w:r>
    </w:p>
    <w:p w14:paraId="53C38A18" w14:textId="77777777" w:rsidR="00F677E9" w:rsidRPr="00DD2A7B" w:rsidRDefault="00F677E9" w:rsidP="00F67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95A246" w14:textId="3DBFAE40" w:rsidR="004E05F3" w:rsidRDefault="000E26B5" w:rsidP="00501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6B5">
        <w:rPr>
          <w:rFonts w:ascii="Times New Roman" w:hAnsi="Times New Roman" w:cs="Times New Roman"/>
          <w:sz w:val="24"/>
          <w:szCs w:val="24"/>
        </w:rPr>
        <w:t>In her introductory remarks, Ms. Dima Jweihan</w:t>
      </w:r>
      <w:r w:rsidR="000B5C17" w:rsidRPr="000B5C17">
        <w:rPr>
          <w:rFonts w:ascii="Times New Roman" w:hAnsi="Times New Roman" w:cs="Times New Roman"/>
          <w:sz w:val="24"/>
          <w:szCs w:val="24"/>
        </w:rPr>
        <w:t>, Executive Director of the Middle East and North Africa Regional Office of the International Cente</w:t>
      </w:r>
      <w:r w:rsidR="000B5C17">
        <w:rPr>
          <w:rFonts w:ascii="Times New Roman" w:hAnsi="Times New Roman" w:cs="Times New Roman"/>
          <w:sz w:val="24"/>
          <w:szCs w:val="24"/>
        </w:rPr>
        <w:t xml:space="preserve">r for Not for-Profit Law </w:t>
      </w:r>
      <w:r w:rsidR="00776D94">
        <w:rPr>
          <w:rFonts w:ascii="Times New Roman" w:hAnsi="Times New Roman" w:cs="Times New Roman"/>
          <w:sz w:val="24"/>
          <w:szCs w:val="24"/>
        </w:rPr>
        <w:t xml:space="preserve">in Amman, </w:t>
      </w:r>
      <w:r w:rsidR="00465FE0" w:rsidRPr="00465FE0">
        <w:rPr>
          <w:rFonts w:ascii="Times New Roman" w:hAnsi="Times New Roman" w:cs="Times New Roman"/>
          <w:sz w:val="24"/>
          <w:szCs w:val="24"/>
        </w:rPr>
        <w:t xml:space="preserve">noted </w:t>
      </w:r>
      <w:r w:rsidR="00465FE0">
        <w:rPr>
          <w:rFonts w:ascii="Times New Roman" w:hAnsi="Times New Roman" w:cs="Times New Roman"/>
          <w:sz w:val="24"/>
          <w:szCs w:val="24"/>
        </w:rPr>
        <w:t>that an enabling</w:t>
      </w:r>
      <w:r w:rsidR="00465FE0" w:rsidRPr="00465FE0">
        <w:rPr>
          <w:rFonts w:ascii="Times New Roman" w:hAnsi="Times New Roman" w:cs="Times New Roman"/>
          <w:sz w:val="24"/>
          <w:szCs w:val="24"/>
        </w:rPr>
        <w:t xml:space="preserve"> environment was </w:t>
      </w:r>
      <w:r w:rsidR="00465FE0">
        <w:rPr>
          <w:rFonts w:ascii="Times New Roman" w:hAnsi="Times New Roman" w:cs="Times New Roman"/>
          <w:sz w:val="24"/>
          <w:szCs w:val="24"/>
        </w:rPr>
        <w:t>linked</w:t>
      </w:r>
      <w:r w:rsidR="00090021">
        <w:rPr>
          <w:rFonts w:ascii="Times New Roman" w:hAnsi="Times New Roman" w:cs="Times New Roman"/>
          <w:sz w:val="24"/>
          <w:szCs w:val="24"/>
        </w:rPr>
        <w:t xml:space="preserve"> </w:t>
      </w:r>
      <w:r w:rsidR="004A656C">
        <w:rPr>
          <w:rFonts w:ascii="Times New Roman" w:hAnsi="Times New Roman" w:cs="Times New Roman"/>
          <w:sz w:val="24"/>
          <w:szCs w:val="24"/>
        </w:rPr>
        <w:t>to</w:t>
      </w:r>
      <w:r w:rsidR="00465FE0">
        <w:rPr>
          <w:rFonts w:ascii="Times New Roman" w:hAnsi="Times New Roman" w:cs="Times New Roman"/>
          <w:sz w:val="24"/>
          <w:szCs w:val="24"/>
        </w:rPr>
        <w:t xml:space="preserve"> regulatory frameworks concerning other human rights. </w:t>
      </w:r>
      <w:r w:rsidR="00090021">
        <w:rPr>
          <w:rFonts w:ascii="Times New Roman" w:hAnsi="Times New Roman" w:cs="Times New Roman"/>
          <w:sz w:val="24"/>
          <w:szCs w:val="24"/>
        </w:rPr>
        <w:t xml:space="preserve">She highlighted the </w:t>
      </w:r>
      <w:r w:rsidR="004A656C">
        <w:rPr>
          <w:rFonts w:ascii="Times New Roman" w:hAnsi="Times New Roman" w:cs="Times New Roman"/>
          <w:sz w:val="24"/>
          <w:szCs w:val="24"/>
        </w:rPr>
        <w:t>conditions</w:t>
      </w:r>
      <w:r w:rsidR="00090021">
        <w:rPr>
          <w:rFonts w:ascii="Times New Roman" w:hAnsi="Times New Roman" w:cs="Times New Roman"/>
          <w:sz w:val="24"/>
          <w:szCs w:val="24"/>
        </w:rPr>
        <w:t xml:space="preserve"> that need</w:t>
      </w:r>
      <w:r w:rsidR="00EF653A">
        <w:rPr>
          <w:rFonts w:ascii="Times New Roman" w:hAnsi="Times New Roman" w:cs="Times New Roman"/>
          <w:sz w:val="24"/>
          <w:szCs w:val="24"/>
        </w:rPr>
        <w:t>ed</w:t>
      </w:r>
      <w:r w:rsidR="00090021">
        <w:rPr>
          <w:rFonts w:ascii="Times New Roman" w:hAnsi="Times New Roman" w:cs="Times New Roman"/>
          <w:sz w:val="24"/>
          <w:szCs w:val="24"/>
        </w:rPr>
        <w:t xml:space="preserve"> to be in place to enable effective participation</w:t>
      </w:r>
      <w:r w:rsidR="007D2869">
        <w:rPr>
          <w:rFonts w:ascii="Times New Roman" w:hAnsi="Times New Roman" w:cs="Times New Roman"/>
          <w:sz w:val="24"/>
          <w:szCs w:val="24"/>
        </w:rPr>
        <w:t>, in particular the possibilities of individuals</w:t>
      </w:r>
      <w:r w:rsidR="00090021">
        <w:rPr>
          <w:rFonts w:ascii="Times New Roman" w:hAnsi="Times New Roman" w:cs="Times New Roman"/>
          <w:sz w:val="24"/>
          <w:szCs w:val="24"/>
        </w:rPr>
        <w:t xml:space="preserve"> to organize and associate</w:t>
      </w:r>
      <w:r w:rsidR="00EF653A">
        <w:rPr>
          <w:rFonts w:ascii="Times New Roman" w:hAnsi="Times New Roman" w:cs="Times New Roman"/>
          <w:sz w:val="24"/>
          <w:szCs w:val="24"/>
        </w:rPr>
        <w:t>.</w:t>
      </w:r>
      <w:r w:rsidR="00926606">
        <w:rPr>
          <w:rFonts w:ascii="Times New Roman" w:hAnsi="Times New Roman" w:cs="Times New Roman"/>
          <w:sz w:val="24"/>
          <w:szCs w:val="24"/>
        </w:rPr>
        <w:t xml:space="preserve"> </w:t>
      </w:r>
      <w:r w:rsidR="0065060D">
        <w:rPr>
          <w:rFonts w:ascii="Times New Roman" w:hAnsi="Times New Roman" w:cs="Times New Roman"/>
          <w:sz w:val="24"/>
          <w:szCs w:val="24"/>
        </w:rPr>
        <w:t>She cited various good pra</w:t>
      </w:r>
      <w:r w:rsidR="00F56B8C">
        <w:rPr>
          <w:rFonts w:ascii="Times New Roman" w:hAnsi="Times New Roman" w:cs="Times New Roman"/>
          <w:sz w:val="24"/>
          <w:szCs w:val="24"/>
        </w:rPr>
        <w:t>ctices that should be emulated</w:t>
      </w:r>
      <w:r w:rsidR="00485C94">
        <w:rPr>
          <w:rFonts w:ascii="Times New Roman" w:hAnsi="Times New Roman" w:cs="Times New Roman"/>
          <w:sz w:val="24"/>
          <w:szCs w:val="24"/>
        </w:rPr>
        <w:t xml:space="preserve"> </w:t>
      </w:r>
      <w:r w:rsidR="007D2869">
        <w:rPr>
          <w:rFonts w:ascii="Times New Roman" w:hAnsi="Times New Roman" w:cs="Times New Roman"/>
          <w:sz w:val="24"/>
          <w:szCs w:val="24"/>
        </w:rPr>
        <w:t xml:space="preserve">and institutionalized </w:t>
      </w:r>
      <w:r w:rsidR="00485C94">
        <w:rPr>
          <w:rFonts w:ascii="Times New Roman" w:hAnsi="Times New Roman" w:cs="Times New Roman"/>
          <w:sz w:val="24"/>
          <w:szCs w:val="24"/>
        </w:rPr>
        <w:t>in the region in order to facilitate the right to participate</w:t>
      </w:r>
      <w:r w:rsidR="00F56B8C">
        <w:rPr>
          <w:rFonts w:ascii="Times New Roman" w:hAnsi="Times New Roman" w:cs="Times New Roman"/>
          <w:sz w:val="24"/>
          <w:szCs w:val="24"/>
        </w:rPr>
        <w:t xml:space="preserve">, </w:t>
      </w:r>
      <w:r w:rsidR="0065060D">
        <w:rPr>
          <w:rFonts w:ascii="Times New Roman" w:hAnsi="Times New Roman" w:cs="Times New Roman"/>
          <w:sz w:val="24"/>
          <w:szCs w:val="24"/>
        </w:rPr>
        <w:t xml:space="preserve">namely: access </w:t>
      </w:r>
      <w:r w:rsidR="003E7EAF">
        <w:rPr>
          <w:rFonts w:ascii="Times New Roman" w:hAnsi="Times New Roman" w:cs="Times New Roman"/>
          <w:sz w:val="24"/>
          <w:szCs w:val="24"/>
        </w:rPr>
        <w:t xml:space="preserve">to </w:t>
      </w:r>
      <w:r w:rsidR="0065060D">
        <w:rPr>
          <w:rFonts w:ascii="Times New Roman" w:hAnsi="Times New Roman" w:cs="Times New Roman"/>
          <w:sz w:val="24"/>
          <w:szCs w:val="24"/>
        </w:rPr>
        <w:t>information and d</w:t>
      </w:r>
      <w:r w:rsidR="00A16C63">
        <w:rPr>
          <w:rFonts w:ascii="Times New Roman" w:hAnsi="Times New Roman" w:cs="Times New Roman"/>
          <w:sz w:val="24"/>
          <w:szCs w:val="24"/>
        </w:rPr>
        <w:t>ocuments during consultations;</w:t>
      </w:r>
      <w:r w:rsidR="0065060D">
        <w:rPr>
          <w:rFonts w:ascii="Times New Roman" w:hAnsi="Times New Roman" w:cs="Times New Roman"/>
          <w:sz w:val="24"/>
          <w:szCs w:val="24"/>
        </w:rPr>
        <w:t xml:space="preserve"> </w:t>
      </w:r>
      <w:r w:rsidR="004E05F3">
        <w:rPr>
          <w:rFonts w:ascii="Times New Roman" w:hAnsi="Times New Roman" w:cs="Times New Roman"/>
          <w:sz w:val="24"/>
          <w:szCs w:val="24"/>
        </w:rPr>
        <w:t>the establishment of web platforms tha</w:t>
      </w:r>
      <w:r w:rsidR="003E7B66">
        <w:rPr>
          <w:rFonts w:ascii="Times New Roman" w:hAnsi="Times New Roman" w:cs="Times New Roman"/>
          <w:sz w:val="24"/>
          <w:szCs w:val="24"/>
        </w:rPr>
        <w:t>t enable</w:t>
      </w:r>
      <w:r w:rsidR="004E05F3">
        <w:rPr>
          <w:rFonts w:ascii="Times New Roman" w:hAnsi="Times New Roman" w:cs="Times New Roman"/>
          <w:sz w:val="24"/>
          <w:szCs w:val="24"/>
        </w:rPr>
        <w:t xml:space="preserve"> commentary on proposed laws; adequate </w:t>
      </w:r>
      <w:r w:rsidR="0065060D">
        <w:rPr>
          <w:rFonts w:ascii="Times New Roman" w:hAnsi="Times New Roman" w:cs="Times New Roman"/>
          <w:sz w:val="24"/>
          <w:szCs w:val="24"/>
        </w:rPr>
        <w:t xml:space="preserve">resources to enable CSOs to participate in decision making </w:t>
      </w:r>
      <w:r w:rsidR="00066FD2">
        <w:rPr>
          <w:rFonts w:ascii="Times New Roman" w:hAnsi="Times New Roman" w:cs="Times New Roman"/>
          <w:sz w:val="24"/>
          <w:szCs w:val="24"/>
        </w:rPr>
        <w:t>(for example</w:t>
      </w:r>
      <w:r w:rsidR="0065060D">
        <w:rPr>
          <w:rFonts w:ascii="Times New Roman" w:hAnsi="Times New Roman" w:cs="Times New Roman"/>
          <w:sz w:val="24"/>
          <w:szCs w:val="24"/>
        </w:rPr>
        <w:t xml:space="preserve"> costs for personnel to attend meetings and communicate with their</w:t>
      </w:r>
      <w:r w:rsidR="00A16C63">
        <w:rPr>
          <w:rFonts w:ascii="Times New Roman" w:hAnsi="Times New Roman" w:cs="Times New Roman"/>
          <w:sz w:val="24"/>
          <w:szCs w:val="24"/>
        </w:rPr>
        <w:t xml:space="preserve"> constituencies</w:t>
      </w:r>
      <w:r w:rsidR="00066FD2">
        <w:rPr>
          <w:rFonts w:ascii="Times New Roman" w:hAnsi="Times New Roman" w:cs="Times New Roman"/>
          <w:sz w:val="24"/>
          <w:szCs w:val="24"/>
        </w:rPr>
        <w:t>)</w:t>
      </w:r>
      <w:r w:rsidR="00A16C63">
        <w:rPr>
          <w:rFonts w:ascii="Times New Roman" w:hAnsi="Times New Roman" w:cs="Times New Roman"/>
          <w:sz w:val="24"/>
          <w:szCs w:val="24"/>
        </w:rPr>
        <w:t>; and the</w:t>
      </w:r>
      <w:r w:rsidR="0065060D">
        <w:rPr>
          <w:rFonts w:ascii="Times New Roman" w:hAnsi="Times New Roman" w:cs="Times New Roman"/>
          <w:sz w:val="24"/>
          <w:szCs w:val="24"/>
        </w:rPr>
        <w:t xml:space="preserve"> capacity </w:t>
      </w:r>
      <w:r w:rsidR="004E05F3">
        <w:rPr>
          <w:rFonts w:ascii="Times New Roman" w:hAnsi="Times New Roman" w:cs="Times New Roman"/>
          <w:sz w:val="24"/>
          <w:szCs w:val="24"/>
        </w:rPr>
        <w:t xml:space="preserve">for CSOs </w:t>
      </w:r>
      <w:r w:rsidR="0065060D">
        <w:rPr>
          <w:rFonts w:ascii="Times New Roman" w:hAnsi="Times New Roman" w:cs="Times New Roman"/>
          <w:sz w:val="24"/>
          <w:szCs w:val="24"/>
        </w:rPr>
        <w:t>to fundraise</w:t>
      </w:r>
      <w:r w:rsidR="00345EFF">
        <w:rPr>
          <w:rFonts w:ascii="Times New Roman" w:hAnsi="Times New Roman" w:cs="Times New Roman"/>
          <w:sz w:val="24"/>
          <w:szCs w:val="24"/>
        </w:rPr>
        <w:t>,</w:t>
      </w:r>
      <w:r w:rsidR="0065060D">
        <w:rPr>
          <w:rFonts w:ascii="Times New Roman" w:hAnsi="Times New Roman" w:cs="Times New Roman"/>
          <w:sz w:val="24"/>
          <w:szCs w:val="24"/>
        </w:rPr>
        <w:t xml:space="preserve"> </w:t>
      </w:r>
      <w:r w:rsidR="00FE1D00">
        <w:rPr>
          <w:rFonts w:ascii="Times New Roman" w:hAnsi="Times New Roman" w:cs="Times New Roman"/>
          <w:sz w:val="24"/>
          <w:szCs w:val="24"/>
        </w:rPr>
        <w:t>including from overseas</w:t>
      </w:r>
      <w:r w:rsidR="00345EFF">
        <w:rPr>
          <w:rFonts w:ascii="Times New Roman" w:hAnsi="Times New Roman" w:cs="Times New Roman"/>
          <w:sz w:val="24"/>
          <w:szCs w:val="24"/>
        </w:rPr>
        <w:t>,</w:t>
      </w:r>
      <w:r w:rsidR="00FE1D00">
        <w:rPr>
          <w:rFonts w:ascii="Times New Roman" w:hAnsi="Times New Roman" w:cs="Times New Roman"/>
          <w:sz w:val="24"/>
          <w:szCs w:val="24"/>
        </w:rPr>
        <w:t xml:space="preserve"> </w:t>
      </w:r>
      <w:r w:rsidR="0065060D">
        <w:rPr>
          <w:rFonts w:ascii="Times New Roman" w:hAnsi="Times New Roman" w:cs="Times New Roman"/>
          <w:sz w:val="24"/>
          <w:szCs w:val="24"/>
        </w:rPr>
        <w:t xml:space="preserve">without excessive </w:t>
      </w:r>
      <w:r w:rsidR="007D2869">
        <w:rPr>
          <w:rFonts w:ascii="Times New Roman" w:hAnsi="Times New Roman" w:cs="Times New Roman"/>
          <w:sz w:val="24"/>
          <w:szCs w:val="24"/>
        </w:rPr>
        <w:t>requirements</w:t>
      </w:r>
      <w:r w:rsidR="00AA330C">
        <w:rPr>
          <w:rFonts w:ascii="Times New Roman" w:hAnsi="Times New Roman" w:cs="Times New Roman"/>
          <w:sz w:val="24"/>
          <w:szCs w:val="24"/>
        </w:rPr>
        <w:t xml:space="preserve">. </w:t>
      </w:r>
      <w:r w:rsidR="008E3E41">
        <w:rPr>
          <w:rFonts w:ascii="Times New Roman" w:hAnsi="Times New Roman" w:cs="Times New Roman"/>
          <w:sz w:val="24"/>
          <w:szCs w:val="24"/>
        </w:rPr>
        <w:t xml:space="preserve">She further highlighted the importance of </w:t>
      </w:r>
      <w:r w:rsidR="008E3E41" w:rsidRPr="008E3E41">
        <w:rPr>
          <w:rFonts w:ascii="Times New Roman" w:hAnsi="Times New Roman" w:cs="Times New Roman"/>
          <w:sz w:val="24"/>
          <w:szCs w:val="24"/>
        </w:rPr>
        <w:t xml:space="preserve">regional bodies </w:t>
      </w:r>
      <w:r w:rsidR="008E3E41">
        <w:rPr>
          <w:rFonts w:ascii="Times New Roman" w:hAnsi="Times New Roman" w:cs="Times New Roman"/>
          <w:sz w:val="24"/>
          <w:szCs w:val="24"/>
        </w:rPr>
        <w:t xml:space="preserve">in facilitating participation, and of States </w:t>
      </w:r>
      <w:r w:rsidR="008E3E41" w:rsidRPr="008E3E41">
        <w:rPr>
          <w:rFonts w:ascii="Times New Roman" w:hAnsi="Times New Roman" w:cs="Times New Roman"/>
          <w:sz w:val="24"/>
          <w:szCs w:val="24"/>
        </w:rPr>
        <w:t xml:space="preserve">to implement specific legislation </w:t>
      </w:r>
      <w:r w:rsidR="00345EFF" w:rsidRPr="00345EFF">
        <w:rPr>
          <w:rFonts w:ascii="Times New Roman" w:hAnsi="Times New Roman" w:cs="Times New Roman"/>
          <w:sz w:val="24"/>
          <w:szCs w:val="24"/>
        </w:rPr>
        <w:t>following relevant recommendations formulated at regional level.</w:t>
      </w:r>
      <w:r w:rsidR="00345EFF">
        <w:rPr>
          <w:rFonts w:ascii="Times New Roman" w:hAnsi="Times New Roman" w:cs="Times New Roman"/>
          <w:sz w:val="24"/>
          <w:szCs w:val="24"/>
        </w:rPr>
        <w:t xml:space="preserve"> </w:t>
      </w:r>
      <w:r w:rsidR="008E3E41">
        <w:rPr>
          <w:rFonts w:ascii="Times New Roman" w:hAnsi="Times New Roman" w:cs="Times New Roman"/>
          <w:sz w:val="24"/>
          <w:szCs w:val="24"/>
        </w:rPr>
        <w:t>She said that while t</w:t>
      </w:r>
      <w:r w:rsidR="00485C94">
        <w:rPr>
          <w:rFonts w:ascii="Times New Roman" w:hAnsi="Times New Roman" w:cs="Times New Roman"/>
          <w:sz w:val="24"/>
          <w:szCs w:val="24"/>
        </w:rPr>
        <w:t xml:space="preserve">here </w:t>
      </w:r>
      <w:r w:rsidR="000465B7">
        <w:rPr>
          <w:rFonts w:ascii="Times New Roman" w:hAnsi="Times New Roman" w:cs="Times New Roman"/>
          <w:sz w:val="24"/>
          <w:szCs w:val="24"/>
        </w:rPr>
        <w:t xml:space="preserve">were </w:t>
      </w:r>
      <w:r w:rsidR="00485C94">
        <w:rPr>
          <w:rFonts w:ascii="Times New Roman" w:hAnsi="Times New Roman" w:cs="Times New Roman"/>
          <w:sz w:val="24"/>
          <w:szCs w:val="24"/>
        </w:rPr>
        <w:t>some</w:t>
      </w:r>
      <w:r w:rsidR="008E3E41">
        <w:rPr>
          <w:rFonts w:ascii="Times New Roman" w:hAnsi="Times New Roman" w:cs="Times New Roman"/>
          <w:sz w:val="24"/>
          <w:szCs w:val="24"/>
        </w:rPr>
        <w:t xml:space="preserve"> good laws, they</w:t>
      </w:r>
      <w:r w:rsidR="008E3E41" w:rsidRPr="008E3E41">
        <w:rPr>
          <w:rFonts w:ascii="Times New Roman" w:hAnsi="Times New Roman" w:cs="Times New Roman"/>
          <w:sz w:val="24"/>
          <w:szCs w:val="24"/>
        </w:rPr>
        <w:t xml:space="preserve"> </w:t>
      </w:r>
      <w:r w:rsidR="000465B7">
        <w:rPr>
          <w:rFonts w:ascii="Times New Roman" w:hAnsi="Times New Roman" w:cs="Times New Roman"/>
          <w:sz w:val="24"/>
          <w:szCs w:val="24"/>
        </w:rPr>
        <w:t xml:space="preserve">were </w:t>
      </w:r>
      <w:r w:rsidR="008E3E41">
        <w:rPr>
          <w:rFonts w:ascii="Times New Roman" w:hAnsi="Times New Roman" w:cs="Times New Roman"/>
          <w:sz w:val="24"/>
          <w:szCs w:val="24"/>
        </w:rPr>
        <w:t>being</w:t>
      </w:r>
      <w:r w:rsidR="008E3E41" w:rsidRPr="008E3E41">
        <w:rPr>
          <w:rFonts w:ascii="Times New Roman" w:hAnsi="Times New Roman" w:cs="Times New Roman"/>
          <w:sz w:val="24"/>
          <w:szCs w:val="24"/>
        </w:rPr>
        <w:t xml:space="preserve"> implemented in a restricted way.</w:t>
      </w:r>
      <w:r w:rsidR="008E3E41">
        <w:rPr>
          <w:rFonts w:ascii="Times New Roman" w:hAnsi="Times New Roman" w:cs="Times New Roman"/>
          <w:sz w:val="24"/>
          <w:szCs w:val="24"/>
        </w:rPr>
        <w:t xml:space="preserve"> </w:t>
      </w:r>
      <w:r w:rsidR="004E481F">
        <w:rPr>
          <w:rFonts w:ascii="Times New Roman" w:hAnsi="Times New Roman" w:cs="Times New Roman"/>
          <w:sz w:val="24"/>
          <w:szCs w:val="24"/>
        </w:rPr>
        <w:t>Concerning participation</w:t>
      </w:r>
      <w:r w:rsidR="006B50FC">
        <w:rPr>
          <w:rFonts w:ascii="Times New Roman" w:hAnsi="Times New Roman" w:cs="Times New Roman"/>
          <w:sz w:val="24"/>
          <w:szCs w:val="24"/>
        </w:rPr>
        <w:t xml:space="preserve"> of CSOs</w:t>
      </w:r>
      <w:r w:rsidR="004E481F">
        <w:rPr>
          <w:rFonts w:ascii="Times New Roman" w:hAnsi="Times New Roman" w:cs="Times New Roman"/>
          <w:sz w:val="24"/>
          <w:szCs w:val="24"/>
        </w:rPr>
        <w:t xml:space="preserve"> </w:t>
      </w:r>
      <w:r w:rsidR="006B50FC">
        <w:rPr>
          <w:rFonts w:ascii="Times New Roman" w:hAnsi="Times New Roman" w:cs="Times New Roman"/>
          <w:sz w:val="24"/>
          <w:szCs w:val="24"/>
        </w:rPr>
        <w:t>during elections and in the political debate</w:t>
      </w:r>
      <w:r w:rsidR="004E481F">
        <w:rPr>
          <w:rFonts w:ascii="Times New Roman" w:hAnsi="Times New Roman" w:cs="Times New Roman"/>
          <w:sz w:val="24"/>
          <w:szCs w:val="24"/>
        </w:rPr>
        <w:t>,</w:t>
      </w:r>
      <w:r w:rsidR="006B50FC">
        <w:rPr>
          <w:rFonts w:ascii="Times New Roman" w:hAnsi="Times New Roman" w:cs="Times New Roman"/>
          <w:sz w:val="24"/>
          <w:szCs w:val="24"/>
        </w:rPr>
        <w:t xml:space="preserve"> </w:t>
      </w:r>
      <w:r w:rsidR="004E05F3">
        <w:rPr>
          <w:rFonts w:ascii="Times New Roman" w:hAnsi="Times New Roman" w:cs="Times New Roman"/>
          <w:sz w:val="24"/>
          <w:szCs w:val="24"/>
        </w:rPr>
        <w:t>she emphasized</w:t>
      </w:r>
      <w:r w:rsidR="006B50FC">
        <w:rPr>
          <w:rFonts w:ascii="Times New Roman" w:hAnsi="Times New Roman" w:cs="Times New Roman"/>
          <w:sz w:val="24"/>
          <w:szCs w:val="24"/>
        </w:rPr>
        <w:t xml:space="preserve"> that the overly </w:t>
      </w:r>
      <w:r w:rsidR="006B50FC">
        <w:rPr>
          <w:rFonts w:ascii="Times New Roman" w:hAnsi="Times New Roman" w:cs="Times New Roman"/>
          <w:sz w:val="24"/>
          <w:szCs w:val="24"/>
        </w:rPr>
        <w:lastRenderedPageBreak/>
        <w:t>broad prohibition for CSOs to carry out “political activities”</w:t>
      </w:r>
      <w:r w:rsidR="007D2869">
        <w:rPr>
          <w:rFonts w:ascii="Times New Roman" w:hAnsi="Times New Roman" w:cs="Times New Roman"/>
          <w:sz w:val="24"/>
          <w:szCs w:val="24"/>
        </w:rPr>
        <w:t>, a term that was vague and not clearly defined,</w:t>
      </w:r>
      <w:r w:rsidR="006B50FC">
        <w:rPr>
          <w:rFonts w:ascii="Times New Roman" w:hAnsi="Times New Roman" w:cs="Times New Roman"/>
          <w:sz w:val="24"/>
          <w:szCs w:val="24"/>
        </w:rPr>
        <w:t xml:space="preserve"> m</w:t>
      </w:r>
      <w:r w:rsidR="000465B7">
        <w:rPr>
          <w:rFonts w:ascii="Times New Roman" w:hAnsi="Times New Roman" w:cs="Times New Roman"/>
          <w:sz w:val="24"/>
          <w:szCs w:val="24"/>
        </w:rPr>
        <w:t xml:space="preserve">ight </w:t>
      </w:r>
      <w:r w:rsidR="006B50FC">
        <w:rPr>
          <w:rFonts w:ascii="Times New Roman" w:hAnsi="Times New Roman" w:cs="Times New Roman"/>
          <w:sz w:val="24"/>
          <w:szCs w:val="24"/>
        </w:rPr>
        <w:t>result in</w:t>
      </w:r>
      <w:r w:rsidR="004E05F3">
        <w:rPr>
          <w:rFonts w:ascii="Times New Roman" w:hAnsi="Times New Roman" w:cs="Times New Roman"/>
          <w:sz w:val="24"/>
          <w:szCs w:val="24"/>
        </w:rPr>
        <w:t xml:space="preserve"> </w:t>
      </w:r>
      <w:r w:rsidR="006B50FC">
        <w:rPr>
          <w:rFonts w:ascii="Times New Roman" w:hAnsi="Times New Roman" w:cs="Times New Roman"/>
          <w:sz w:val="24"/>
          <w:szCs w:val="24"/>
        </w:rPr>
        <w:t>unreasonable restrictions on their activities.</w:t>
      </w:r>
      <w:r w:rsidR="004E05F3">
        <w:rPr>
          <w:rFonts w:ascii="Times New Roman" w:hAnsi="Times New Roman" w:cs="Times New Roman"/>
          <w:sz w:val="24"/>
          <w:szCs w:val="24"/>
        </w:rPr>
        <w:t xml:space="preserve"> </w:t>
      </w:r>
      <w:r w:rsidR="00501980">
        <w:rPr>
          <w:rFonts w:ascii="Times New Roman" w:hAnsi="Times New Roman" w:cs="Times New Roman"/>
          <w:sz w:val="24"/>
          <w:szCs w:val="24"/>
        </w:rPr>
        <w:t>She also highlighted the difficult</w:t>
      </w:r>
      <w:r w:rsidR="00C40085">
        <w:rPr>
          <w:rFonts w:ascii="Times New Roman" w:hAnsi="Times New Roman" w:cs="Times New Roman"/>
          <w:sz w:val="24"/>
          <w:szCs w:val="24"/>
        </w:rPr>
        <w:t xml:space="preserve">ies </w:t>
      </w:r>
      <w:r w:rsidR="00501980">
        <w:rPr>
          <w:rFonts w:ascii="Times New Roman" w:hAnsi="Times New Roman" w:cs="Times New Roman"/>
          <w:sz w:val="24"/>
          <w:szCs w:val="24"/>
        </w:rPr>
        <w:t xml:space="preserve">for CSOs </w:t>
      </w:r>
      <w:r w:rsidR="00C40085">
        <w:rPr>
          <w:rFonts w:ascii="Times New Roman" w:hAnsi="Times New Roman" w:cs="Times New Roman"/>
          <w:sz w:val="24"/>
          <w:szCs w:val="24"/>
        </w:rPr>
        <w:t>with regard to</w:t>
      </w:r>
      <w:r w:rsidR="00501980">
        <w:rPr>
          <w:rFonts w:ascii="Times New Roman" w:hAnsi="Times New Roman" w:cs="Times New Roman"/>
          <w:sz w:val="24"/>
          <w:szCs w:val="24"/>
        </w:rPr>
        <w:t xml:space="preserve"> access</w:t>
      </w:r>
      <w:r w:rsidR="007D2869">
        <w:rPr>
          <w:rFonts w:ascii="Times New Roman" w:hAnsi="Times New Roman" w:cs="Times New Roman"/>
          <w:sz w:val="24"/>
          <w:szCs w:val="24"/>
        </w:rPr>
        <w:t xml:space="preserve"> to</w:t>
      </w:r>
      <w:r w:rsidR="00501980">
        <w:rPr>
          <w:rFonts w:ascii="Times New Roman" w:hAnsi="Times New Roman" w:cs="Times New Roman"/>
          <w:sz w:val="24"/>
          <w:szCs w:val="24"/>
        </w:rPr>
        <w:t xml:space="preserve"> foreign funding and laws requiring the mandatory registration </w:t>
      </w:r>
      <w:r w:rsidR="00C40085">
        <w:rPr>
          <w:rFonts w:ascii="Times New Roman" w:hAnsi="Times New Roman" w:cs="Times New Roman"/>
          <w:sz w:val="24"/>
          <w:szCs w:val="24"/>
        </w:rPr>
        <w:t>or</w:t>
      </w:r>
      <w:r w:rsidR="00501980">
        <w:rPr>
          <w:rFonts w:ascii="Times New Roman" w:hAnsi="Times New Roman" w:cs="Times New Roman"/>
          <w:sz w:val="24"/>
          <w:szCs w:val="24"/>
        </w:rPr>
        <w:t xml:space="preserve"> </w:t>
      </w:r>
      <w:r w:rsidR="007D2869">
        <w:rPr>
          <w:rFonts w:ascii="Times New Roman" w:hAnsi="Times New Roman" w:cs="Times New Roman"/>
          <w:sz w:val="24"/>
          <w:szCs w:val="24"/>
        </w:rPr>
        <w:t>licensing of CSOs</w:t>
      </w:r>
      <w:r w:rsidR="00501980">
        <w:rPr>
          <w:rFonts w:ascii="Times New Roman" w:hAnsi="Times New Roman" w:cs="Times New Roman"/>
          <w:sz w:val="24"/>
          <w:szCs w:val="24"/>
        </w:rPr>
        <w:t xml:space="preserve">. </w:t>
      </w:r>
      <w:r w:rsidR="00485C94">
        <w:rPr>
          <w:rFonts w:ascii="Times New Roman" w:hAnsi="Times New Roman" w:cs="Times New Roman"/>
          <w:sz w:val="24"/>
          <w:szCs w:val="24"/>
        </w:rPr>
        <w:t xml:space="preserve">She called for </w:t>
      </w:r>
      <w:r w:rsidR="004E05F3">
        <w:rPr>
          <w:rFonts w:ascii="Times New Roman" w:hAnsi="Times New Roman" w:cs="Times New Roman"/>
          <w:sz w:val="24"/>
          <w:szCs w:val="24"/>
        </w:rPr>
        <w:t>c</w:t>
      </w:r>
      <w:r w:rsidR="002E1894">
        <w:rPr>
          <w:rFonts w:ascii="Times New Roman" w:hAnsi="Times New Roman" w:cs="Times New Roman"/>
          <w:sz w:val="24"/>
          <w:szCs w:val="24"/>
        </w:rPr>
        <w:t>ooperation</w:t>
      </w:r>
      <w:r w:rsidR="007731A4">
        <w:rPr>
          <w:rFonts w:ascii="Times New Roman" w:hAnsi="Times New Roman" w:cs="Times New Roman"/>
          <w:sz w:val="24"/>
          <w:szCs w:val="24"/>
        </w:rPr>
        <w:t xml:space="preserve"> and trust</w:t>
      </w:r>
      <w:r w:rsidR="002E1894">
        <w:rPr>
          <w:rFonts w:ascii="Times New Roman" w:hAnsi="Times New Roman" w:cs="Times New Roman"/>
          <w:sz w:val="24"/>
          <w:szCs w:val="24"/>
        </w:rPr>
        <w:t xml:space="preserve"> between CSOs and</w:t>
      </w:r>
      <w:r w:rsidR="004E05F3">
        <w:rPr>
          <w:rFonts w:ascii="Times New Roman" w:hAnsi="Times New Roman" w:cs="Times New Roman"/>
          <w:sz w:val="24"/>
          <w:szCs w:val="24"/>
        </w:rPr>
        <w:t xml:space="preserve"> authorities</w:t>
      </w:r>
      <w:r w:rsidR="002E1894">
        <w:rPr>
          <w:rFonts w:ascii="Times New Roman" w:hAnsi="Times New Roman" w:cs="Times New Roman"/>
          <w:sz w:val="24"/>
          <w:szCs w:val="24"/>
        </w:rPr>
        <w:t>, and</w:t>
      </w:r>
      <w:r w:rsidR="007D2869">
        <w:rPr>
          <w:rFonts w:ascii="Times New Roman" w:hAnsi="Times New Roman" w:cs="Times New Roman"/>
          <w:sz w:val="24"/>
          <w:szCs w:val="24"/>
        </w:rPr>
        <w:t xml:space="preserve"> for</w:t>
      </w:r>
      <w:r w:rsidR="002E1894">
        <w:rPr>
          <w:rFonts w:ascii="Times New Roman" w:hAnsi="Times New Roman" w:cs="Times New Roman"/>
          <w:sz w:val="24"/>
          <w:szCs w:val="24"/>
        </w:rPr>
        <w:t xml:space="preserve"> laws</w:t>
      </w:r>
      <w:r w:rsidR="00C50528">
        <w:rPr>
          <w:rFonts w:ascii="Times New Roman" w:hAnsi="Times New Roman" w:cs="Times New Roman"/>
          <w:sz w:val="24"/>
          <w:szCs w:val="24"/>
        </w:rPr>
        <w:t xml:space="preserve"> </w:t>
      </w:r>
      <w:r w:rsidR="00BF249B">
        <w:rPr>
          <w:rFonts w:ascii="Times New Roman" w:hAnsi="Times New Roman" w:cs="Times New Roman"/>
          <w:sz w:val="24"/>
          <w:szCs w:val="24"/>
        </w:rPr>
        <w:t xml:space="preserve">regulating </w:t>
      </w:r>
      <w:r w:rsidR="004E05F3">
        <w:rPr>
          <w:rFonts w:ascii="Times New Roman" w:hAnsi="Times New Roman" w:cs="Times New Roman"/>
          <w:sz w:val="24"/>
          <w:szCs w:val="24"/>
        </w:rPr>
        <w:t xml:space="preserve">public consultation. </w:t>
      </w:r>
    </w:p>
    <w:p w14:paraId="7A7F0BF4" w14:textId="77777777" w:rsidR="002E1894" w:rsidRDefault="002E1894" w:rsidP="00501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A7624" w14:textId="1865242A" w:rsidR="00F677E9" w:rsidRPr="00F5498C" w:rsidRDefault="001C72BF" w:rsidP="00E20FF6">
      <w:pPr>
        <w:pStyle w:val="1Subheadcool"/>
        <w:rPr>
          <w:rFonts w:eastAsia="Times New Roman"/>
          <w:highlight w:val="yellow"/>
          <w:lang w:eastAsia="en-GB"/>
        </w:rPr>
      </w:pPr>
      <w:r w:rsidRPr="00DD2A7B">
        <w:t>During the ensuing discussion</w:t>
      </w:r>
      <w:r>
        <w:t>s</w:t>
      </w:r>
      <w:r w:rsidRPr="00DD2A7B">
        <w:t>,</w:t>
      </w:r>
      <w:r w:rsidR="002D3710">
        <w:t xml:space="preserve"> f</w:t>
      </w:r>
      <w:r w:rsidR="002D3710" w:rsidRPr="002D3710">
        <w:t xml:space="preserve">reedom </w:t>
      </w:r>
      <w:r w:rsidR="007D2869">
        <w:t>of</w:t>
      </w:r>
      <w:r w:rsidR="002D3710" w:rsidRPr="002D3710">
        <w:t xml:space="preserve"> the </w:t>
      </w:r>
      <w:r w:rsidR="007D2869">
        <w:t>press</w:t>
      </w:r>
      <w:r w:rsidR="002D3710" w:rsidRPr="002D3710">
        <w:t xml:space="preserve"> </w:t>
      </w:r>
      <w:r w:rsidR="002D3710">
        <w:t>was described a</w:t>
      </w:r>
      <w:r w:rsidR="002D3710" w:rsidRPr="002D3710">
        <w:t xml:space="preserve">s key to </w:t>
      </w:r>
      <w:r w:rsidR="00961D03">
        <w:t xml:space="preserve">the creation of </w:t>
      </w:r>
      <w:r w:rsidR="002D3710" w:rsidRPr="002D3710">
        <w:t>an enabling environment</w:t>
      </w:r>
      <w:r w:rsidR="00961D03">
        <w:t xml:space="preserve"> for the right to participate</w:t>
      </w:r>
      <w:r w:rsidR="007D2869">
        <w:t>. T</w:t>
      </w:r>
      <w:r w:rsidR="00E20FF6">
        <w:t xml:space="preserve">he right to access information </w:t>
      </w:r>
      <w:r w:rsidR="00551121">
        <w:t xml:space="preserve">was referred to </w:t>
      </w:r>
      <w:r w:rsidR="00E20FF6">
        <w:t xml:space="preserve">as necessary </w:t>
      </w:r>
      <w:r w:rsidR="00551121">
        <w:t xml:space="preserve">for </w:t>
      </w:r>
      <w:r w:rsidR="00DF4AFF">
        <w:t>participatory processes</w:t>
      </w:r>
      <w:r w:rsidR="00E20FF6">
        <w:t xml:space="preserve"> </w:t>
      </w:r>
      <w:r w:rsidR="00DF4AFF">
        <w:t>and accountability</w:t>
      </w:r>
      <w:r w:rsidR="00E20FF6">
        <w:t xml:space="preserve">. </w:t>
      </w:r>
      <w:r w:rsidR="00961D03">
        <w:t>Participants</w:t>
      </w:r>
      <w:r w:rsidR="00F87DA2" w:rsidRPr="00F87DA2">
        <w:t xml:space="preserve"> discussed the need to </w:t>
      </w:r>
      <w:r w:rsidR="006C5F8A">
        <w:t>address</w:t>
      </w:r>
      <w:r w:rsidR="00F87DA2" w:rsidRPr="00F87DA2">
        <w:t xml:space="preserve"> </w:t>
      </w:r>
      <w:r w:rsidR="00F87DA2">
        <w:t xml:space="preserve">extensive </w:t>
      </w:r>
      <w:r w:rsidR="00F87DA2" w:rsidRPr="00F87DA2">
        <w:t xml:space="preserve">restrictions on </w:t>
      </w:r>
      <w:r w:rsidR="000465B7">
        <w:t>CSOs</w:t>
      </w:r>
      <w:r w:rsidR="00145429">
        <w:t>’</w:t>
      </w:r>
      <w:r w:rsidR="000465B7">
        <w:t xml:space="preserve"> </w:t>
      </w:r>
      <w:r w:rsidR="004B4991">
        <w:t xml:space="preserve">activities, including access to </w:t>
      </w:r>
      <w:r w:rsidR="00F87DA2" w:rsidRPr="00F87DA2">
        <w:t>foreign funding</w:t>
      </w:r>
      <w:r w:rsidR="00813F4A">
        <w:t>, and visas for international travel by staff</w:t>
      </w:r>
      <w:r w:rsidR="005065A6">
        <w:t>.</w:t>
      </w:r>
      <w:r w:rsidR="00813F4A">
        <w:t xml:space="preserve"> </w:t>
      </w:r>
      <w:r w:rsidR="000465B7">
        <w:t xml:space="preserve">While </w:t>
      </w:r>
      <w:r w:rsidR="00C32814">
        <w:t>acknowledg</w:t>
      </w:r>
      <w:r w:rsidR="000465B7">
        <w:t>ing</w:t>
      </w:r>
      <w:r w:rsidR="007A02FB">
        <w:t xml:space="preserve"> </w:t>
      </w:r>
      <w:r w:rsidR="00C32814">
        <w:t xml:space="preserve">the need </w:t>
      </w:r>
      <w:r w:rsidR="00131F58">
        <w:t xml:space="preserve">for States </w:t>
      </w:r>
      <w:r w:rsidR="00C32814">
        <w:t xml:space="preserve">to </w:t>
      </w:r>
      <w:r w:rsidR="007A02FB">
        <w:t xml:space="preserve">adopt anti-terrorism and security legislations, </w:t>
      </w:r>
      <w:r w:rsidR="000465B7">
        <w:t xml:space="preserve">they </w:t>
      </w:r>
      <w:r w:rsidR="007A02FB">
        <w:t>noted that such</w:t>
      </w:r>
      <w:r w:rsidR="00C32814">
        <w:t xml:space="preserve"> laws </w:t>
      </w:r>
      <w:r w:rsidR="007A02FB">
        <w:t xml:space="preserve">might </w:t>
      </w:r>
      <w:r w:rsidR="00816CD0">
        <w:t>result</w:t>
      </w:r>
      <w:r w:rsidR="00C32814">
        <w:t xml:space="preserve"> in </w:t>
      </w:r>
      <w:r w:rsidR="007D2869">
        <w:t>excessive</w:t>
      </w:r>
      <w:r w:rsidR="00C32814">
        <w:t xml:space="preserve"> State control</w:t>
      </w:r>
      <w:r w:rsidR="007A02FB">
        <w:t xml:space="preserve"> over </w:t>
      </w:r>
      <w:r w:rsidR="000465B7">
        <w:t xml:space="preserve">CSOs </w:t>
      </w:r>
      <w:r w:rsidR="0032010A">
        <w:t>and in their de-legitimization</w:t>
      </w:r>
      <w:r w:rsidR="00C32814" w:rsidRPr="00C32814">
        <w:t xml:space="preserve">. </w:t>
      </w:r>
      <w:r w:rsidR="00195820">
        <w:t xml:space="preserve">They suggested </w:t>
      </w:r>
      <w:r w:rsidR="00033673">
        <w:t xml:space="preserve">to ground </w:t>
      </w:r>
      <w:r w:rsidR="00195820">
        <w:t xml:space="preserve">domestic legislation in this area in existing </w:t>
      </w:r>
      <w:r w:rsidR="00115AC0">
        <w:t>i</w:t>
      </w:r>
      <w:r w:rsidR="00195820">
        <w:t xml:space="preserve">nternational </w:t>
      </w:r>
      <w:r w:rsidR="007D2869">
        <w:t>standards</w:t>
      </w:r>
      <w:r w:rsidR="00195820">
        <w:t xml:space="preserve">, for example </w:t>
      </w:r>
      <w:r w:rsidR="00687443">
        <w:t xml:space="preserve">the </w:t>
      </w:r>
      <w:r w:rsidR="00115AC0">
        <w:t>F</w:t>
      </w:r>
      <w:r w:rsidR="003156B1">
        <w:t xml:space="preserve">inancial </w:t>
      </w:r>
      <w:r w:rsidR="00115AC0">
        <w:t>A</w:t>
      </w:r>
      <w:r w:rsidR="003156B1">
        <w:t xml:space="preserve">ction </w:t>
      </w:r>
      <w:r w:rsidR="00115AC0">
        <w:t>T</w:t>
      </w:r>
      <w:r w:rsidR="003156B1">
        <w:t>ask Force</w:t>
      </w:r>
      <w:r w:rsidR="00687443">
        <w:t xml:space="preserve">’s </w:t>
      </w:r>
      <w:r w:rsidR="00687443" w:rsidRPr="00687443">
        <w:t xml:space="preserve">Best Practices Paper </w:t>
      </w:r>
      <w:r w:rsidR="006D5138" w:rsidRPr="006D5138">
        <w:t xml:space="preserve">(Recommendation 8) </w:t>
      </w:r>
      <w:r w:rsidR="00687443" w:rsidRPr="00687443">
        <w:t xml:space="preserve">on Combating the Abuse of Non-Profit </w:t>
      </w:r>
      <w:r w:rsidR="00DF4AFF" w:rsidRPr="00687443">
        <w:t>Organizations</w:t>
      </w:r>
      <w:r w:rsidR="00687443" w:rsidRPr="00687443">
        <w:t xml:space="preserve"> </w:t>
      </w:r>
      <w:r w:rsidR="00940556">
        <w:t>which aim</w:t>
      </w:r>
      <w:r w:rsidR="00033673">
        <w:t>ed</w:t>
      </w:r>
      <w:r w:rsidR="00940556">
        <w:t xml:space="preserve"> to prevent the misuse of CS</w:t>
      </w:r>
      <w:r w:rsidR="00940556" w:rsidRPr="00940556">
        <w:t>Os</w:t>
      </w:r>
      <w:r w:rsidR="006D5138">
        <w:t>’</w:t>
      </w:r>
      <w:r w:rsidR="00940556" w:rsidRPr="00940556">
        <w:t xml:space="preserve"> </w:t>
      </w:r>
      <w:r w:rsidR="005065A6">
        <w:t>funds</w:t>
      </w:r>
      <w:r w:rsidR="00940556" w:rsidRPr="00940556">
        <w:t xml:space="preserve"> while, at the same time, res</w:t>
      </w:r>
      <w:r w:rsidR="00940556">
        <w:t>pecting CSOs’ legitimate activitie</w:t>
      </w:r>
      <w:r w:rsidR="00940556" w:rsidRPr="00940556">
        <w:t>s.</w:t>
      </w:r>
      <w:r w:rsidR="00940556">
        <w:t xml:space="preserve"> </w:t>
      </w:r>
      <w:r w:rsidR="00A915EF" w:rsidRPr="00A915EF">
        <w:t xml:space="preserve">Participants also discussed the importance of </w:t>
      </w:r>
      <w:r w:rsidR="007D2869">
        <w:t>clear</w:t>
      </w:r>
      <w:r w:rsidR="00A915EF" w:rsidRPr="00A915EF">
        <w:t xml:space="preserve"> legislation concerning CSO activities</w:t>
      </w:r>
      <w:r w:rsidR="007D2869">
        <w:t>,</w:t>
      </w:r>
      <w:r w:rsidR="00A915EF" w:rsidRPr="00A915EF">
        <w:t xml:space="preserve"> as vague terminology</w:t>
      </w:r>
      <w:r w:rsidR="00033673">
        <w:t xml:space="preserve"> </w:t>
      </w:r>
      <w:r w:rsidR="00D96941">
        <w:t>could</w:t>
      </w:r>
      <w:r w:rsidR="00033673">
        <w:t xml:space="preserve"> </w:t>
      </w:r>
      <w:r w:rsidR="007D2869">
        <w:t>give rise</w:t>
      </w:r>
      <w:r w:rsidR="00033673">
        <w:t xml:space="preserve"> to arbitrary</w:t>
      </w:r>
      <w:r w:rsidR="00A915EF" w:rsidRPr="00A915EF">
        <w:t xml:space="preserve"> </w:t>
      </w:r>
      <w:r w:rsidR="00033673">
        <w:t>interpretations</w:t>
      </w:r>
      <w:r w:rsidR="00A915EF" w:rsidRPr="00A915EF">
        <w:t xml:space="preserve"> t</w:t>
      </w:r>
      <w:r w:rsidR="00494E59">
        <w:t>hat result in restricti</w:t>
      </w:r>
      <w:r w:rsidR="00A915EF" w:rsidRPr="00A915EF">
        <w:t>o</w:t>
      </w:r>
      <w:r w:rsidR="00494E59">
        <w:t>ns</w:t>
      </w:r>
      <w:r w:rsidR="00A915EF" w:rsidRPr="00A915EF">
        <w:t xml:space="preserve"> </w:t>
      </w:r>
      <w:r w:rsidR="00494E59">
        <w:t>on</w:t>
      </w:r>
      <w:r w:rsidR="00A915EF" w:rsidRPr="00A915EF">
        <w:t xml:space="preserve"> </w:t>
      </w:r>
      <w:r w:rsidR="00033673">
        <w:t xml:space="preserve">their </w:t>
      </w:r>
      <w:r w:rsidR="00490BCA">
        <w:t>legitimate activities</w:t>
      </w:r>
      <w:r w:rsidR="0087293A">
        <w:t>. Participants emphasized the need for on-going consultation and engagement with the public by</w:t>
      </w:r>
      <w:r w:rsidR="00C03C4C">
        <w:t xml:space="preserve"> those holding leadership roles and </w:t>
      </w:r>
      <w:r w:rsidR="00876927">
        <w:t>the importance of</w:t>
      </w:r>
      <w:r w:rsidR="007D2869">
        <w:t xml:space="preserve"> </w:t>
      </w:r>
      <w:r w:rsidR="00C03C4C">
        <w:t>b</w:t>
      </w:r>
      <w:r w:rsidR="0067375F" w:rsidRPr="00C03C4C">
        <w:t>uild</w:t>
      </w:r>
      <w:r w:rsidR="00C03C4C">
        <w:t>ing</w:t>
      </w:r>
      <w:r w:rsidR="0067375F" w:rsidRPr="00C03C4C">
        <w:t xml:space="preserve"> trust betw</w:t>
      </w:r>
      <w:r w:rsidR="00C03C4C">
        <w:t xml:space="preserve">een </w:t>
      </w:r>
      <w:r w:rsidR="00D96941">
        <w:t xml:space="preserve">CSOs </w:t>
      </w:r>
      <w:r w:rsidR="00C03C4C">
        <w:t>and the State</w:t>
      </w:r>
      <w:r w:rsidR="0067375F" w:rsidRPr="00C03C4C">
        <w:t xml:space="preserve">. </w:t>
      </w:r>
    </w:p>
    <w:p w14:paraId="01932F81" w14:textId="77777777" w:rsidR="00B65B4D" w:rsidRDefault="00B65B4D" w:rsidP="00F677E9">
      <w:pPr>
        <w:pStyle w:val="ListParagraph"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0692150D" w14:textId="77777777" w:rsidR="00363313" w:rsidRDefault="00363313" w:rsidP="00F677E9">
      <w:pPr>
        <w:pStyle w:val="ListParagraph"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D2A7B">
        <w:rPr>
          <w:rFonts w:ascii="Times New Roman" w:hAnsi="Times New Roman" w:cs="Times New Roman"/>
          <w:b/>
          <w:sz w:val="24"/>
          <w:szCs w:val="24"/>
        </w:rPr>
        <w:t>Session 3: Enjoyment of the equal right to participate in public affairs by all:  overcoming challenges, creating opportunities and sharing good practices.</w:t>
      </w:r>
    </w:p>
    <w:p w14:paraId="2D3E3525" w14:textId="77777777" w:rsidR="00F677E9" w:rsidRPr="00DD2A7B" w:rsidRDefault="00F677E9" w:rsidP="00F677E9">
      <w:pPr>
        <w:pStyle w:val="ListParagraph"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46898BDD" w14:textId="247D4275" w:rsidR="00F964CC" w:rsidRDefault="00DD2A7B" w:rsidP="00EE0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558">
        <w:rPr>
          <w:rFonts w:ascii="Times New Roman" w:hAnsi="Times New Roman" w:cs="Times New Roman"/>
          <w:sz w:val="24"/>
          <w:szCs w:val="24"/>
        </w:rPr>
        <w:t xml:space="preserve">The speakers were </w:t>
      </w:r>
      <w:r w:rsidR="00D17587" w:rsidRPr="00D17587">
        <w:rPr>
          <w:rFonts w:ascii="Times New Roman" w:hAnsi="Times New Roman" w:cs="Times New Roman"/>
          <w:sz w:val="24"/>
          <w:szCs w:val="24"/>
        </w:rPr>
        <w:t>Ms</w:t>
      </w:r>
      <w:r w:rsidR="00D17587">
        <w:rPr>
          <w:rFonts w:ascii="Times New Roman" w:hAnsi="Times New Roman" w:cs="Times New Roman"/>
          <w:sz w:val="24"/>
          <w:szCs w:val="24"/>
        </w:rPr>
        <w:t>.</w:t>
      </w:r>
      <w:r w:rsidR="00D17587" w:rsidRPr="00D17587">
        <w:rPr>
          <w:rFonts w:ascii="Times New Roman" w:hAnsi="Times New Roman" w:cs="Times New Roman"/>
          <w:sz w:val="24"/>
          <w:szCs w:val="24"/>
        </w:rPr>
        <w:t xml:space="preserve"> </w:t>
      </w:r>
      <w:r w:rsidR="00F964CC" w:rsidRPr="00F964CC">
        <w:rPr>
          <w:rFonts w:ascii="Times New Roman" w:hAnsi="Times New Roman" w:cs="Times New Roman"/>
          <w:sz w:val="24"/>
          <w:szCs w:val="24"/>
        </w:rPr>
        <w:t>Naéla</w:t>
      </w:r>
      <w:r w:rsidR="00F964CC">
        <w:rPr>
          <w:rFonts w:ascii="Times New Roman" w:hAnsi="Times New Roman" w:cs="Times New Roman"/>
          <w:sz w:val="24"/>
          <w:szCs w:val="24"/>
        </w:rPr>
        <w:t xml:space="preserve"> </w:t>
      </w:r>
      <w:r w:rsidR="00D17587" w:rsidRPr="00D17587">
        <w:rPr>
          <w:rFonts w:ascii="Times New Roman" w:hAnsi="Times New Roman" w:cs="Times New Roman"/>
          <w:sz w:val="24"/>
          <w:szCs w:val="24"/>
        </w:rPr>
        <w:t>Gabr, Member of the Committee for the Elimination of Discr</w:t>
      </w:r>
      <w:r w:rsidR="00D17587">
        <w:rPr>
          <w:rFonts w:ascii="Times New Roman" w:hAnsi="Times New Roman" w:cs="Times New Roman"/>
          <w:sz w:val="24"/>
          <w:szCs w:val="24"/>
        </w:rPr>
        <w:t xml:space="preserve">imination against </w:t>
      </w:r>
      <w:r w:rsidR="00D17587" w:rsidRPr="00F964CC">
        <w:rPr>
          <w:rFonts w:ascii="Times New Roman" w:hAnsi="Times New Roman" w:cs="Times New Roman"/>
          <w:sz w:val="24"/>
          <w:szCs w:val="24"/>
        </w:rPr>
        <w:t>Women,</w:t>
      </w:r>
      <w:r w:rsidR="00F964CC" w:rsidRPr="00F964CC">
        <w:t xml:space="preserve"> </w:t>
      </w:r>
      <w:r w:rsidR="00F964CC" w:rsidRPr="00F964CC">
        <w:rPr>
          <w:rFonts w:ascii="Times New Roman" w:hAnsi="Times New Roman" w:cs="Times New Roman"/>
          <w:sz w:val="24"/>
          <w:szCs w:val="24"/>
        </w:rPr>
        <w:t>Ms</w:t>
      </w:r>
      <w:r w:rsidR="0018704D">
        <w:rPr>
          <w:rFonts w:ascii="Times New Roman" w:hAnsi="Times New Roman" w:cs="Times New Roman"/>
          <w:sz w:val="24"/>
          <w:szCs w:val="24"/>
        </w:rPr>
        <w:t>.</w:t>
      </w:r>
      <w:r w:rsidR="00F964CC" w:rsidRPr="00F964CC">
        <w:rPr>
          <w:rFonts w:ascii="Times New Roman" w:hAnsi="Times New Roman" w:cs="Times New Roman"/>
          <w:sz w:val="24"/>
          <w:szCs w:val="24"/>
        </w:rPr>
        <w:t xml:space="preserve"> Wajeeha S. Al-Baharna, Vice-President of the Bahrain Women’s Association</w:t>
      </w:r>
      <w:r w:rsidR="00A16A30">
        <w:rPr>
          <w:rFonts w:ascii="Times New Roman" w:hAnsi="Times New Roman" w:cs="Times New Roman"/>
          <w:sz w:val="24"/>
          <w:szCs w:val="24"/>
        </w:rPr>
        <w:t xml:space="preserve">, </w:t>
      </w:r>
      <w:r w:rsidR="002D61BA" w:rsidRPr="002D61BA">
        <w:rPr>
          <w:rFonts w:ascii="Times New Roman" w:hAnsi="Times New Roman" w:cs="Times New Roman"/>
          <w:sz w:val="24"/>
          <w:szCs w:val="24"/>
        </w:rPr>
        <w:t>Mr</w:t>
      </w:r>
      <w:r w:rsidR="002D61BA">
        <w:rPr>
          <w:rFonts w:ascii="Times New Roman" w:hAnsi="Times New Roman" w:cs="Times New Roman"/>
          <w:sz w:val="24"/>
          <w:szCs w:val="24"/>
        </w:rPr>
        <w:t>.</w:t>
      </w:r>
      <w:r w:rsidR="002D61BA" w:rsidRPr="002D61BA">
        <w:rPr>
          <w:rFonts w:ascii="Times New Roman" w:hAnsi="Times New Roman" w:cs="Times New Roman"/>
          <w:sz w:val="24"/>
          <w:szCs w:val="24"/>
        </w:rPr>
        <w:t xml:space="preserve"> Ad</w:t>
      </w:r>
      <w:r w:rsidR="002D61BA">
        <w:rPr>
          <w:rFonts w:ascii="Times New Roman" w:hAnsi="Times New Roman" w:cs="Times New Roman"/>
          <w:sz w:val="24"/>
          <w:szCs w:val="24"/>
        </w:rPr>
        <w:t>el Sabaneh</w:t>
      </w:r>
      <w:r w:rsidR="002D61BA" w:rsidRPr="002D61BA">
        <w:rPr>
          <w:rFonts w:ascii="Times New Roman" w:hAnsi="Times New Roman" w:cs="Times New Roman"/>
          <w:sz w:val="24"/>
          <w:szCs w:val="24"/>
        </w:rPr>
        <w:t>, Operations</w:t>
      </w:r>
      <w:r w:rsidR="002D61BA">
        <w:rPr>
          <w:rFonts w:ascii="Times New Roman" w:hAnsi="Times New Roman" w:cs="Times New Roman"/>
          <w:sz w:val="24"/>
          <w:szCs w:val="24"/>
        </w:rPr>
        <w:t xml:space="preserve"> Manager at Sharek Youth Forum, and </w:t>
      </w:r>
      <w:r w:rsidR="007D2869">
        <w:rPr>
          <w:rFonts w:ascii="Times New Roman" w:hAnsi="Times New Roman" w:cs="Times New Roman"/>
          <w:sz w:val="24"/>
          <w:szCs w:val="24"/>
        </w:rPr>
        <w:t>Mr. Zuhai</w:t>
      </w:r>
      <w:r w:rsidR="0016710C">
        <w:rPr>
          <w:rFonts w:ascii="Times New Roman" w:hAnsi="Times New Roman" w:cs="Times New Roman"/>
          <w:sz w:val="24"/>
          <w:szCs w:val="24"/>
        </w:rPr>
        <w:t>r Lazgeen, Ya</w:t>
      </w:r>
      <w:r w:rsidR="005B6F40" w:rsidRPr="005B6F40">
        <w:rPr>
          <w:rFonts w:ascii="Times New Roman" w:hAnsi="Times New Roman" w:cs="Times New Roman"/>
          <w:sz w:val="24"/>
          <w:szCs w:val="24"/>
        </w:rPr>
        <w:t>zidi peace activist and “Ambassadors of citizenship” for the initiative Kulluna  Mu</w:t>
      </w:r>
      <w:r w:rsidR="005B6F40">
        <w:rPr>
          <w:rFonts w:ascii="Times New Roman" w:hAnsi="Times New Roman" w:cs="Times New Roman"/>
          <w:sz w:val="24"/>
          <w:szCs w:val="24"/>
        </w:rPr>
        <w:t>watinun (“We are all citizens”)</w:t>
      </w:r>
      <w:r w:rsidR="00A16A30" w:rsidRPr="00A16A30">
        <w:rPr>
          <w:rFonts w:ascii="Times New Roman" w:hAnsi="Times New Roman" w:cs="Times New Roman"/>
          <w:sz w:val="24"/>
          <w:szCs w:val="24"/>
        </w:rPr>
        <w:t>.</w:t>
      </w:r>
    </w:p>
    <w:p w14:paraId="25C77969" w14:textId="77777777" w:rsidR="00F677E9" w:rsidRDefault="0016710C" w:rsidP="0016710C">
      <w:pPr>
        <w:tabs>
          <w:tab w:val="left" w:pos="6120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0898450" w14:textId="396B2BF1" w:rsidR="00EF749C" w:rsidRDefault="00174AC5" w:rsidP="00F677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587">
        <w:rPr>
          <w:rFonts w:ascii="Times New Roman" w:hAnsi="Times New Roman" w:cs="Times New Roman"/>
          <w:sz w:val="24"/>
          <w:szCs w:val="24"/>
        </w:rPr>
        <w:t>Ms.</w:t>
      </w:r>
      <w:r w:rsidR="000770CC" w:rsidRPr="00D17587">
        <w:rPr>
          <w:rFonts w:ascii="Times New Roman" w:hAnsi="Times New Roman" w:cs="Times New Roman"/>
          <w:sz w:val="24"/>
          <w:szCs w:val="24"/>
        </w:rPr>
        <w:t xml:space="preserve"> </w:t>
      </w:r>
      <w:r w:rsidR="00D17587" w:rsidRPr="00D17587">
        <w:rPr>
          <w:rFonts w:ascii="Times New Roman" w:hAnsi="Times New Roman" w:cs="Times New Roman"/>
          <w:sz w:val="24"/>
          <w:szCs w:val="24"/>
        </w:rPr>
        <w:t>Gab</w:t>
      </w:r>
      <w:r w:rsidR="000770CC" w:rsidRPr="00D17587">
        <w:rPr>
          <w:rFonts w:ascii="Times New Roman" w:hAnsi="Times New Roman" w:cs="Times New Roman"/>
          <w:sz w:val="24"/>
          <w:szCs w:val="24"/>
        </w:rPr>
        <w:t xml:space="preserve">r </w:t>
      </w:r>
      <w:r w:rsidR="00381684" w:rsidRPr="00D17587">
        <w:rPr>
          <w:rFonts w:ascii="Times New Roman" w:hAnsi="Times New Roman" w:cs="Times New Roman"/>
          <w:sz w:val="24"/>
          <w:szCs w:val="24"/>
        </w:rPr>
        <w:t>d</w:t>
      </w:r>
      <w:r w:rsidR="000770CC" w:rsidRPr="00D17587">
        <w:rPr>
          <w:rFonts w:ascii="Times New Roman" w:hAnsi="Times New Roman" w:cs="Times New Roman"/>
          <w:sz w:val="24"/>
          <w:szCs w:val="24"/>
        </w:rPr>
        <w:t xml:space="preserve">iscussed </w:t>
      </w:r>
      <w:r w:rsidR="00D17587" w:rsidRPr="00D17587">
        <w:rPr>
          <w:rFonts w:ascii="Times New Roman" w:hAnsi="Times New Roman" w:cs="Times New Roman"/>
          <w:sz w:val="24"/>
          <w:szCs w:val="24"/>
        </w:rPr>
        <w:t>the role of the Committee for the Elimination of Discrimination against Women</w:t>
      </w:r>
      <w:r w:rsidR="00E20FF6">
        <w:rPr>
          <w:rFonts w:ascii="Times New Roman" w:hAnsi="Times New Roman" w:cs="Times New Roman"/>
          <w:sz w:val="24"/>
          <w:szCs w:val="24"/>
        </w:rPr>
        <w:t xml:space="preserve"> </w:t>
      </w:r>
      <w:r w:rsidR="00D17587">
        <w:rPr>
          <w:rFonts w:ascii="Times New Roman" w:hAnsi="Times New Roman" w:cs="Times New Roman"/>
          <w:sz w:val="24"/>
          <w:szCs w:val="24"/>
        </w:rPr>
        <w:t xml:space="preserve">in </w:t>
      </w:r>
      <w:r w:rsidR="00D17587">
        <w:t>e</w:t>
      </w:r>
      <w:r w:rsidR="00D17587" w:rsidRPr="00D17587">
        <w:rPr>
          <w:rFonts w:ascii="Times New Roman" w:hAnsi="Times New Roman" w:cs="Times New Roman"/>
          <w:sz w:val="24"/>
          <w:szCs w:val="24"/>
        </w:rPr>
        <w:t xml:space="preserve">nhancing </w:t>
      </w:r>
      <w:r w:rsidR="00D17587">
        <w:rPr>
          <w:rFonts w:ascii="Times New Roman" w:hAnsi="Times New Roman" w:cs="Times New Roman"/>
          <w:sz w:val="24"/>
          <w:szCs w:val="24"/>
        </w:rPr>
        <w:t xml:space="preserve">the participation of </w:t>
      </w:r>
      <w:r w:rsidR="00D17587" w:rsidRPr="00D17587">
        <w:rPr>
          <w:rFonts w:ascii="Times New Roman" w:hAnsi="Times New Roman" w:cs="Times New Roman"/>
          <w:sz w:val="24"/>
          <w:szCs w:val="24"/>
        </w:rPr>
        <w:t>wom</w:t>
      </w:r>
      <w:r w:rsidR="00D17587">
        <w:rPr>
          <w:rFonts w:ascii="Times New Roman" w:hAnsi="Times New Roman" w:cs="Times New Roman"/>
          <w:sz w:val="24"/>
          <w:szCs w:val="24"/>
        </w:rPr>
        <w:t>en</w:t>
      </w:r>
      <w:r w:rsidR="00D17587" w:rsidRPr="00D17587">
        <w:rPr>
          <w:rFonts w:ascii="Times New Roman" w:hAnsi="Times New Roman" w:cs="Times New Roman"/>
          <w:sz w:val="24"/>
          <w:szCs w:val="24"/>
        </w:rPr>
        <w:t xml:space="preserve"> in public affairs</w:t>
      </w:r>
      <w:r w:rsidR="005D3474">
        <w:rPr>
          <w:rFonts w:ascii="Times New Roman" w:hAnsi="Times New Roman" w:cs="Times New Roman"/>
          <w:sz w:val="24"/>
          <w:szCs w:val="24"/>
        </w:rPr>
        <w:t>.</w:t>
      </w:r>
      <w:r w:rsidR="00C20309">
        <w:rPr>
          <w:rFonts w:ascii="Times New Roman" w:hAnsi="Times New Roman" w:cs="Times New Roman"/>
          <w:sz w:val="24"/>
          <w:szCs w:val="24"/>
        </w:rPr>
        <w:t xml:space="preserve"> She </w:t>
      </w:r>
      <w:r w:rsidR="00E37762">
        <w:rPr>
          <w:rFonts w:ascii="Times New Roman" w:hAnsi="Times New Roman" w:cs="Times New Roman"/>
          <w:sz w:val="24"/>
          <w:szCs w:val="24"/>
        </w:rPr>
        <w:t xml:space="preserve">provided </w:t>
      </w:r>
      <w:r w:rsidR="00011449">
        <w:rPr>
          <w:rFonts w:ascii="Times New Roman" w:hAnsi="Times New Roman" w:cs="Times New Roman"/>
          <w:sz w:val="24"/>
          <w:szCs w:val="24"/>
        </w:rPr>
        <w:t>examples</w:t>
      </w:r>
      <w:r w:rsidR="00E37762">
        <w:rPr>
          <w:rFonts w:ascii="Times New Roman" w:hAnsi="Times New Roman" w:cs="Times New Roman"/>
          <w:sz w:val="24"/>
          <w:szCs w:val="24"/>
        </w:rPr>
        <w:t xml:space="preserve"> of </w:t>
      </w:r>
      <w:r w:rsidR="00C20309">
        <w:rPr>
          <w:rFonts w:ascii="Times New Roman" w:hAnsi="Times New Roman" w:cs="Times New Roman"/>
          <w:sz w:val="24"/>
          <w:szCs w:val="24"/>
        </w:rPr>
        <w:t xml:space="preserve">the Committee’s jurisprudence </w:t>
      </w:r>
      <w:r w:rsidR="00193BF6">
        <w:rPr>
          <w:rFonts w:ascii="Times New Roman" w:hAnsi="Times New Roman" w:cs="Times New Roman"/>
          <w:sz w:val="24"/>
          <w:szCs w:val="24"/>
        </w:rPr>
        <w:t xml:space="preserve">and highlighted the relevance </w:t>
      </w:r>
      <w:r w:rsidR="007D2869">
        <w:rPr>
          <w:rFonts w:ascii="Times New Roman" w:hAnsi="Times New Roman" w:cs="Times New Roman"/>
          <w:sz w:val="24"/>
          <w:szCs w:val="24"/>
        </w:rPr>
        <w:t>to the discussions of a</w:t>
      </w:r>
      <w:r w:rsidR="00193BF6">
        <w:rPr>
          <w:rFonts w:ascii="Times New Roman" w:hAnsi="Times New Roman" w:cs="Times New Roman"/>
          <w:sz w:val="24"/>
          <w:szCs w:val="24"/>
        </w:rPr>
        <w:t xml:space="preserve">rticles </w:t>
      </w:r>
      <w:r w:rsidR="001A692D">
        <w:rPr>
          <w:rFonts w:ascii="Times New Roman" w:hAnsi="Times New Roman" w:cs="Times New Roman"/>
          <w:sz w:val="24"/>
          <w:szCs w:val="24"/>
        </w:rPr>
        <w:t>4, 7,</w:t>
      </w:r>
      <w:r w:rsidR="00193BF6">
        <w:rPr>
          <w:rFonts w:ascii="Times New Roman" w:hAnsi="Times New Roman" w:cs="Times New Roman"/>
          <w:sz w:val="24"/>
          <w:szCs w:val="24"/>
        </w:rPr>
        <w:t xml:space="preserve"> 8</w:t>
      </w:r>
      <w:r w:rsidR="001A692D">
        <w:rPr>
          <w:rFonts w:ascii="Times New Roman" w:hAnsi="Times New Roman" w:cs="Times New Roman"/>
          <w:sz w:val="24"/>
          <w:szCs w:val="24"/>
        </w:rPr>
        <w:t xml:space="preserve"> and 9</w:t>
      </w:r>
      <w:r w:rsidR="00193BF6">
        <w:rPr>
          <w:rFonts w:ascii="Times New Roman" w:hAnsi="Times New Roman" w:cs="Times New Roman"/>
          <w:sz w:val="24"/>
          <w:szCs w:val="24"/>
        </w:rPr>
        <w:t xml:space="preserve"> of the </w:t>
      </w:r>
      <w:r w:rsidR="008B19A3" w:rsidRPr="008B19A3">
        <w:rPr>
          <w:rFonts w:ascii="Times New Roman" w:hAnsi="Times New Roman" w:cs="Times New Roman"/>
          <w:sz w:val="24"/>
          <w:szCs w:val="24"/>
        </w:rPr>
        <w:t xml:space="preserve">Convention on the Elimination </w:t>
      </w:r>
      <w:r w:rsidR="00707966">
        <w:rPr>
          <w:rFonts w:ascii="Times New Roman" w:hAnsi="Times New Roman" w:cs="Times New Roman"/>
          <w:sz w:val="24"/>
          <w:szCs w:val="24"/>
        </w:rPr>
        <w:t>of all Forms of Discrimination a</w:t>
      </w:r>
      <w:r w:rsidR="008B19A3" w:rsidRPr="008B19A3">
        <w:rPr>
          <w:rFonts w:ascii="Times New Roman" w:hAnsi="Times New Roman" w:cs="Times New Roman"/>
          <w:sz w:val="24"/>
          <w:szCs w:val="24"/>
        </w:rPr>
        <w:t>gainst Women</w:t>
      </w:r>
      <w:r w:rsidR="00B8320B">
        <w:rPr>
          <w:rFonts w:ascii="Times New Roman" w:hAnsi="Times New Roman" w:cs="Times New Roman"/>
          <w:sz w:val="24"/>
          <w:szCs w:val="24"/>
        </w:rPr>
        <w:t xml:space="preserve"> (CEDAW)</w:t>
      </w:r>
      <w:r w:rsidR="001A692D">
        <w:rPr>
          <w:rFonts w:ascii="Times New Roman" w:hAnsi="Times New Roman" w:cs="Times New Roman"/>
          <w:sz w:val="24"/>
          <w:szCs w:val="24"/>
        </w:rPr>
        <w:t xml:space="preserve">, and the Committee’s </w:t>
      </w:r>
      <w:r w:rsidR="001A692D" w:rsidRPr="001A692D">
        <w:rPr>
          <w:rFonts w:ascii="Times New Roman" w:hAnsi="Times New Roman" w:cs="Times New Roman"/>
          <w:sz w:val="24"/>
          <w:szCs w:val="24"/>
        </w:rPr>
        <w:t>general recommendations</w:t>
      </w:r>
      <w:r w:rsidR="001A692D">
        <w:rPr>
          <w:rFonts w:ascii="Times New Roman" w:hAnsi="Times New Roman" w:cs="Times New Roman"/>
          <w:sz w:val="24"/>
          <w:szCs w:val="24"/>
        </w:rPr>
        <w:t xml:space="preserve"> 29, 30, 31, 34, 35 and 36</w:t>
      </w:r>
      <w:r w:rsidR="00193BF6">
        <w:rPr>
          <w:rFonts w:ascii="Times New Roman" w:hAnsi="Times New Roman" w:cs="Times New Roman"/>
          <w:sz w:val="24"/>
          <w:szCs w:val="24"/>
        </w:rPr>
        <w:t xml:space="preserve">. </w:t>
      </w:r>
      <w:r w:rsidR="001A692D">
        <w:rPr>
          <w:rFonts w:ascii="Times New Roman" w:hAnsi="Times New Roman" w:cs="Times New Roman"/>
          <w:sz w:val="24"/>
          <w:szCs w:val="24"/>
        </w:rPr>
        <w:t>She posit</w:t>
      </w:r>
      <w:r w:rsidR="007A5C03">
        <w:rPr>
          <w:rFonts w:ascii="Times New Roman" w:hAnsi="Times New Roman" w:cs="Times New Roman"/>
          <w:sz w:val="24"/>
          <w:szCs w:val="24"/>
        </w:rPr>
        <w:t>e</w:t>
      </w:r>
      <w:r w:rsidR="001A692D">
        <w:rPr>
          <w:rFonts w:ascii="Times New Roman" w:hAnsi="Times New Roman" w:cs="Times New Roman"/>
          <w:sz w:val="24"/>
          <w:szCs w:val="24"/>
        </w:rPr>
        <w:t>d that existing laws and regulations</w:t>
      </w:r>
      <w:r w:rsidR="005065A6">
        <w:rPr>
          <w:rFonts w:ascii="Times New Roman" w:hAnsi="Times New Roman" w:cs="Times New Roman"/>
          <w:sz w:val="24"/>
          <w:szCs w:val="24"/>
        </w:rPr>
        <w:t xml:space="preserve"> </w:t>
      </w:r>
      <w:r w:rsidR="001A692D">
        <w:rPr>
          <w:rFonts w:ascii="Times New Roman" w:hAnsi="Times New Roman" w:cs="Times New Roman"/>
          <w:sz w:val="24"/>
          <w:szCs w:val="24"/>
        </w:rPr>
        <w:t>need</w:t>
      </w:r>
      <w:r w:rsidR="00D96941">
        <w:rPr>
          <w:rFonts w:ascii="Times New Roman" w:hAnsi="Times New Roman" w:cs="Times New Roman"/>
          <w:sz w:val="24"/>
          <w:szCs w:val="24"/>
        </w:rPr>
        <w:t>ed</w:t>
      </w:r>
      <w:r w:rsidR="001A692D">
        <w:rPr>
          <w:rFonts w:ascii="Times New Roman" w:hAnsi="Times New Roman" w:cs="Times New Roman"/>
          <w:sz w:val="24"/>
          <w:szCs w:val="24"/>
        </w:rPr>
        <w:t xml:space="preserve"> to be </w:t>
      </w:r>
      <w:r w:rsidR="007A5C03">
        <w:rPr>
          <w:rFonts w:ascii="Times New Roman" w:hAnsi="Times New Roman" w:cs="Times New Roman"/>
          <w:sz w:val="24"/>
          <w:szCs w:val="24"/>
        </w:rPr>
        <w:t>full</w:t>
      </w:r>
      <w:r w:rsidR="001A692D">
        <w:rPr>
          <w:rFonts w:ascii="Times New Roman" w:hAnsi="Times New Roman" w:cs="Times New Roman"/>
          <w:sz w:val="24"/>
          <w:szCs w:val="24"/>
        </w:rPr>
        <w:t>y</w:t>
      </w:r>
      <w:r w:rsidR="007A5C03">
        <w:rPr>
          <w:rFonts w:ascii="Times New Roman" w:hAnsi="Times New Roman" w:cs="Times New Roman"/>
          <w:sz w:val="24"/>
          <w:szCs w:val="24"/>
        </w:rPr>
        <w:t xml:space="preserve"> implement</w:t>
      </w:r>
      <w:r w:rsidR="001A692D">
        <w:rPr>
          <w:rFonts w:ascii="Times New Roman" w:hAnsi="Times New Roman" w:cs="Times New Roman"/>
          <w:sz w:val="24"/>
          <w:szCs w:val="24"/>
        </w:rPr>
        <w:t>ed and that the key to w</w:t>
      </w:r>
      <w:r w:rsidR="00953E4C">
        <w:rPr>
          <w:rFonts w:ascii="Times New Roman" w:hAnsi="Times New Roman" w:cs="Times New Roman"/>
          <w:sz w:val="24"/>
          <w:szCs w:val="24"/>
        </w:rPr>
        <w:t>omen</w:t>
      </w:r>
      <w:r w:rsidR="001A692D">
        <w:rPr>
          <w:rFonts w:ascii="Times New Roman" w:hAnsi="Times New Roman" w:cs="Times New Roman"/>
          <w:sz w:val="24"/>
          <w:szCs w:val="24"/>
        </w:rPr>
        <w:t>’s</w:t>
      </w:r>
      <w:r w:rsidR="00011449">
        <w:rPr>
          <w:rFonts w:ascii="Times New Roman" w:hAnsi="Times New Roman" w:cs="Times New Roman"/>
          <w:sz w:val="24"/>
          <w:szCs w:val="24"/>
        </w:rPr>
        <w:t xml:space="preserve"> political</w:t>
      </w:r>
      <w:r w:rsidR="001A692D">
        <w:rPr>
          <w:rFonts w:ascii="Times New Roman" w:hAnsi="Times New Roman" w:cs="Times New Roman"/>
          <w:sz w:val="24"/>
          <w:szCs w:val="24"/>
        </w:rPr>
        <w:t xml:space="preserve"> empowerment la</w:t>
      </w:r>
      <w:r w:rsidR="00BE205D">
        <w:rPr>
          <w:rFonts w:ascii="Times New Roman" w:hAnsi="Times New Roman" w:cs="Times New Roman"/>
          <w:sz w:val="24"/>
          <w:szCs w:val="24"/>
        </w:rPr>
        <w:t>y</w:t>
      </w:r>
      <w:r w:rsidR="001A692D">
        <w:rPr>
          <w:rFonts w:ascii="Times New Roman" w:hAnsi="Times New Roman" w:cs="Times New Roman"/>
          <w:sz w:val="24"/>
          <w:szCs w:val="24"/>
        </w:rPr>
        <w:t xml:space="preserve"> in</w:t>
      </w:r>
      <w:r w:rsidR="00033673">
        <w:rPr>
          <w:rFonts w:ascii="Times New Roman" w:hAnsi="Times New Roman" w:cs="Times New Roman"/>
          <w:sz w:val="24"/>
          <w:szCs w:val="24"/>
        </w:rPr>
        <w:t xml:space="preserve"> </w:t>
      </w:r>
      <w:r w:rsidR="00D81F30">
        <w:rPr>
          <w:rFonts w:ascii="Times New Roman" w:hAnsi="Times New Roman" w:cs="Times New Roman"/>
          <w:sz w:val="24"/>
          <w:szCs w:val="24"/>
        </w:rPr>
        <w:t>factors such as</w:t>
      </w:r>
      <w:r w:rsidR="00011449">
        <w:rPr>
          <w:rFonts w:ascii="Times New Roman" w:hAnsi="Times New Roman" w:cs="Times New Roman"/>
          <w:sz w:val="24"/>
          <w:szCs w:val="24"/>
        </w:rPr>
        <w:t xml:space="preserve"> </w:t>
      </w:r>
      <w:r w:rsidR="001A692D">
        <w:rPr>
          <w:rFonts w:ascii="Times New Roman" w:hAnsi="Times New Roman" w:cs="Times New Roman"/>
          <w:sz w:val="24"/>
          <w:szCs w:val="24"/>
        </w:rPr>
        <w:t>education and addressing negative stereotypes of women.</w:t>
      </w:r>
      <w:r w:rsidR="00953E4C">
        <w:rPr>
          <w:rFonts w:ascii="Times New Roman" w:hAnsi="Times New Roman" w:cs="Times New Roman"/>
          <w:sz w:val="24"/>
          <w:szCs w:val="24"/>
        </w:rPr>
        <w:t xml:space="preserve"> </w:t>
      </w:r>
      <w:r w:rsidR="00A41A94">
        <w:rPr>
          <w:rFonts w:ascii="Times New Roman" w:hAnsi="Times New Roman" w:cs="Times New Roman"/>
          <w:sz w:val="24"/>
          <w:szCs w:val="24"/>
        </w:rPr>
        <w:t xml:space="preserve">She acknowledged the low </w:t>
      </w:r>
      <w:r w:rsidR="00C31D13">
        <w:rPr>
          <w:rFonts w:ascii="Times New Roman" w:hAnsi="Times New Roman" w:cs="Times New Roman"/>
          <w:sz w:val="24"/>
          <w:szCs w:val="24"/>
        </w:rPr>
        <w:t>number</w:t>
      </w:r>
      <w:r w:rsidR="00A41A94">
        <w:rPr>
          <w:rFonts w:ascii="Times New Roman" w:hAnsi="Times New Roman" w:cs="Times New Roman"/>
          <w:sz w:val="24"/>
          <w:szCs w:val="24"/>
        </w:rPr>
        <w:t xml:space="preserve"> of women in top positions in the judiciary, political life an</w:t>
      </w:r>
      <w:r w:rsidR="00FE49F1">
        <w:rPr>
          <w:rFonts w:ascii="Times New Roman" w:hAnsi="Times New Roman" w:cs="Times New Roman"/>
          <w:sz w:val="24"/>
          <w:szCs w:val="24"/>
        </w:rPr>
        <w:t xml:space="preserve">d diplomatic services, but also </w:t>
      </w:r>
      <w:r w:rsidR="00033673">
        <w:rPr>
          <w:rFonts w:ascii="Times New Roman" w:hAnsi="Times New Roman" w:cs="Times New Roman"/>
          <w:sz w:val="24"/>
          <w:szCs w:val="24"/>
        </w:rPr>
        <w:t>some positive advancements, including in the</w:t>
      </w:r>
      <w:r w:rsidR="00D96941">
        <w:rPr>
          <w:rFonts w:ascii="Times New Roman" w:hAnsi="Times New Roman" w:cs="Times New Roman"/>
          <w:sz w:val="24"/>
          <w:szCs w:val="24"/>
        </w:rPr>
        <w:t xml:space="preserve"> number</w:t>
      </w:r>
      <w:r w:rsidR="00A41A94">
        <w:rPr>
          <w:rFonts w:ascii="Times New Roman" w:hAnsi="Times New Roman" w:cs="Times New Roman"/>
          <w:sz w:val="24"/>
          <w:szCs w:val="24"/>
        </w:rPr>
        <w:t xml:space="preserve"> of female public pros</w:t>
      </w:r>
      <w:r w:rsidR="00D96941">
        <w:rPr>
          <w:rFonts w:ascii="Times New Roman" w:hAnsi="Times New Roman" w:cs="Times New Roman"/>
          <w:sz w:val="24"/>
          <w:szCs w:val="24"/>
        </w:rPr>
        <w:t>ecutors</w:t>
      </w:r>
      <w:r w:rsidR="004F5E80">
        <w:rPr>
          <w:rFonts w:ascii="Times New Roman" w:hAnsi="Times New Roman" w:cs="Times New Roman"/>
          <w:sz w:val="24"/>
          <w:szCs w:val="24"/>
        </w:rPr>
        <w:t xml:space="preserve">. </w:t>
      </w:r>
      <w:r w:rsidR="001A692D">
        <w:rPr>
          <w:rFonts w:ascii="Times New Roman" w:hAnsi="Times New Roman" w:cs="Times New Roman"/>
          <w:sz w:val="24"/>
          <w:szCs w:val="24"/>
        </w:rPr>
        <w:t xml:space="preserve">She also highlighted the importance of language equality for participation and called for Arabic to be more widely used in </w:t>
      </w:r>
      <w:r w:rsidR="00CD2FB7">
        <w:rPr>
          <w:rFonts w:ascii="Times New Roman" w:hAnsi="Times New Roman" w:cs="Times New Roman"/>
          <w:sz w:val="24"/>
          <w:szCs w:val="24"/>
        </w:rPr>
        <w:t>U</w:t>
      </w:r>
      <w:r w:rsidR="001A692D">
        <w:rPr>
          <w:rFonts w:ascii="Times New Roman" w:hAnsi="Times New Roman" w:cs="Times New Roman"/>
          <w:sz w:val="24"/>
          <w:szCs w:val="24"/>
        </w:rPr>
        <w:t xml:space="preserve">nited </w:t>
      </w:r>
      <w:r w:rsidR="00CD2FB7">
        <w:rPr>
          <w:rFonts w:ascii="Times New Roman" w:hAnsi="Times New Roman" w:cs="Times New Roman"/>
          <w:sz w:val="24"/>
          <w:szCs w:val="24"/>
        </w:rPr>
        <w:t>N</w:t>
      </w:r>
      <w:r w:rsidR="001A692D">
        <w:rPr>
          <w:rFonts w:ascii="Times New Roman" w:hAnsi="Times New Roman" w:cs="Times New Roman"/>
          <w:sz w:val="24"/>
          <w:szCs w:val="24"/>
        </w:rPr>
        <w:t xml:space="preserve">ations meetings so as to facilitate the participation of Arabic-speaking </w:t>
      </w:r>
      <w:r w:rsidR="00011449">
        <w:rPr>
          <w:rFonts w:ascii="Times New Roman" w:hAnsi="Times New Roman" w:cs="Times New Roman"/>
          <w:sz w:val="24"/>
          <w:szCs w:val="24"/>
        </w:rPr>
        <w:t xml:space="preserve">women and </w:t>
      </w:r>
      <w:r w:rsidR="001A692D">
        <w:rPr>
          <w:rFonts w:ascii="Times New Roman" w:hAnsi="Times New Roman" w:cs="Times New Roman"/>
          <w:sz w:val="24"/>
          <w:szCs w:val="24"/>
        </w:rPr>
        <w:t>CSOs.</w:t>
      </w:r>
      <w:r w:rsidR="00CD2FB7">
        <w:rPr>
          <w:rFonts w:ascii="Times New Roman" w:hAnsi="Times New Roman" w:cs="Times New Roman"/>
          <w:sz w:val="24"/>
          <w:szCs w:val="24"/>
        </w:rPr>
        <w:t xml:space="preserve"> </w:t>
      </w:r>
      <w:r w:rsidR="00EF749C" w:rsidRPr="00EF74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5E2BA" w14:textId="77777777" w:rsidR="00F677E9" w:rsidRPr="00EF749C" w:rsidRDefault="00F677E9" w:rsidP="00F677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7E88B" w14:textId="2AE4AA0D" w:rsidR="00AD5484" w:rsidRPr="007D2869" w:rsidRDefault="0018704D" w:rsidP="00F677E9">
      <w:pPr>
        <w:spacing w:after="0" w:line="240" w:lineRule="auto"/>
        <w:rPr>
          <w:rFonts w:ascii="Times New Roman" w:hAnsi="Times New Roman" w:cs="Times New Roman"/>
        </w:rPr>
      </w:pPr>
      <w:r w:rsidRPr="0018704D">
        <w:rPr>
          <w:rFonts w:ascii="Times New Roman" w:hAnsi="Times New Roman" w:cs="Times New Roman"/>
          <w:sz w:val="24"/>
          <w:szCs w:val="24"/>
        </w:rPr>
        <w:t xml:space="preserve">Ms. Al-Baharna presented </w:t>
      </w:r>
      <w:r w:rsidR="00CA4ADD">
        <w:rPr>
          <w:rFonts w:ascii="Times New Roman" w:hAnsi="Times New Roman" w:cs="Times New Roman"/>
          <w:sz w:val="24"/>
          <w:szCs w:val="24"/>
        </w:rPr>
        <w:t>CSO</w:t>
      </w:r>
      <w:r w:rsidR="00F964CC" w:rsidRPr="0018704D">
        <w:rPr>
          <w:rFonts w:ascii="Times New Roman" w:hAnsi="Times New Roman" w:cs="Times New Roman"/>
          <w:sz w:val="24"/>
          <w:szCs w:val="24"/>
        </w:rPr>
        <w:t>s</w:t>
      </w:r>
      <w:r w:rsidR="00B759E6">
        <w:rPr>
          <w:rFonts w:ascii="Times New Roman" w:hAnsi="Times New Roman" w:cs="Times New Roman"/>
          <w:sz w:val="24"/>
          <w:szCs w:val="24"/>
        </w:rPr>
        <w:t>’</w:t>
      </w:r>
      <w:r w:rsidR="007D2869">
        <w:rPr>
          <w:rFonts w:ascii="Times New Roman" w:hAnsi="Times New Roman" w:cs="Times New Roman"/>
        </w:rPr>
        <w:t xml:space="preserve"> </w:t>
      </w:r>
      <w:r w:rsidR="007D2869" w:rsidRPr="0018704D">
        <w:rPr>
          <w:rFonts w:ascii="Times New Roman" w:hAnsi="Times New Roman" w:cs="Times New Roman"/>
          <w:sz w:val="24"/>
          <w:szCs w:val="24"/>
        </w:rPr>
        <w:t xml:space="preserve">perspectives </w:t>
      </w:r>
      <w:r w:rsidRPr="0018704D">
        <w:rPr>
          <w:rFonts w:ascii="Times New Roman" w:hAnsi="Times New Roman" w:cs="Times New Roman"/>
        </w:rPr>
        <w:t>in relation to e</w:t>
      </w:r>
      <w:r w:rsidRPr="0018704D">
        <w:rPr>
          <w:rFonts w:ascii="Times New Roman" w:hAnsi="Times New Roman" w:cs="Times New Roman"/>
          <w:sz w:val="24"/>
          <w:szCs w:val="24"/>
        </w:rPr>
        <w:t>nhancing women’s participation in public affairs.</w:t>
      </w:r>
      <w:r w:rsidR="00B26E0C">
        <w:rPr>
          <w:rFonts w:ascii="Times New Roman" w:hAnsi="Times New Roman" w:cs="Times New Roman"/>
          <w:sz w:val="24"/>
          <w:szCs w:val="24"/>
        </w:rPr>
        <w:t xml:space="preserve"> She </w:t>
      </w:r>
      <w:r w:rsidR="00707966">
        <w:rPr>
          <w:rFonts w:ascii="Times New Roman" w:hAnsi="Times New Roman" w:cs="Times New Roman"/>
          <w:sz w:val="24"/>
          <w:szCs w:val="24"/>
        </w:rPr>
        <w:t xml:space="preserve">stressed the importance of respecting women’s human rights </w:t>
      </w:r>
      <w:r w:rsidR="00B26E0C">
        <w:rPr>
          <w:rFonts w:ascii="Times New Roman" w:hAnsi="Times New Roman" w:cs="Times New Roman"/>
          <w:sz w:val="24"/>
          <w:szCs w:val="24"/>
        </w:rPr>
        <w:t xml:space="preserve">and said that </w:t>
      </w:r>
      <w:r w:rsidR="00CD2FB7">
        <w:rPr>
          <w:rFonts w:ascii="Times New Roman" w:hAnsi="Times New Roman" w:cs="Times New Roman"/>
          <w:sz w:val="24"/>
          <w:szCs w:val="24"/>
        </w:rPr>
        <w:t>development</w:t>
      </w:r>
      <w:r w:rsidR="00B26E0C">
        <w:rPr>
          <w:rFonts w:ascii="Times New Roman" w:hAnsi="Times New Roman" w:cs="Times New Roman"/>
          <w:sz w:val="24"/>
          <w:szCs w:val="24"/>
        </w:rPr>
        <w:t xml:space="preserve"> </w:t>
      </w:r>
      <w:r w:rsidR="00CD2FB7">
        <w:rPr>
          <w:rFonts w:ascii="Times New Roman" w:hAnsi="Times New Roman" w:cs="Times New Roman"/>
          <w:sz w:val="24"/>
          <w:szCs w:val="24"/>
        </w:rPr>
        <w:t>not</w:t>
      </w:r>
      <w:r w:rsidR="00B26E0C">
        <w:rPr>
          <w:rFonts w:ascii="Times New Roman" w:hAnsi="Times New Roman" w:cs="Times New Roman"/>
          <w:sz w:val="24"/>
          <w:szCs w:val="24"/>
        </w:rPr>
        <w:t xml:space="preserve"> based on equal participation </w:t>
      </w:r>
      <w:r w:rsidR="005065A6">
        <w:rPr>
          <w:rFonts w:ascii="Times New Roman" w:hAnsi="Times New Roman" w:cs="Times New Roman"/>
          <w:sz w:val="24"/>
          <w:szCs w:val="24"/>
        </w:rPr>
        <w:t>was</w:t>
      </w:r>
      <w:r w:rsidR="00B26E0C">
        <w:rPr>
          <w:rFonts w:ascii="Times New Roman" w:hAnsi="Times New Roman" w:cs="Times New Roman"/>
          <w:sz w:val="24"/>
          <w:szCs w:val="24"/>
        </w:rPr>
        <w:t xml:space="preserve"> not sustainable. She flagged p</w:t>
      </w:r>
      <w:r w:rsidR="00CD2FB7">
        <w:rPr>
          <w:rFonts w:ascii="Times New Roman" w:hAnsi="Times New Roman" w:cs="Times New Roman"/>
          <w:sz w:val="24"/>
          <w:szCs w:val="24"/>
        </w:rPr>
        <w:t>ersonal status laws</w:t>
      </w:r>
      <w:r w:rsidR="00B26E0C">
        <w:rPr>
          <w:rFonts w:ascii="Times New Roman" w:hAnsi="Times New Roman" w:cs="Times New Roman"/>
          <w:sz w:val="24"/>
          <w:szCs w:val="24"/>
        </w:rPr>
        <w:t xml:space="preserve"> </w:t>
      </w:r>
      <w:r w:rsidR="005065A6">
        <w:rPr>
          <w:rFonts w:ascii="Times New Roman" w:hAnsi="Times New Roman" w:cs="Times New Roman"/>
          <w:sz w:val="24"/>
          <w:szCs w:val="24"/>
        </w:rPr>
        <w:t>reaffirming</w:t>
      </w:r>
      <w:r w:rsidR="00CD2FB7">
        <w:rPr>
          <w:rFonts w:ascii="Times New Roman" w:hAnsi="Times New Roman" w:cs="Times New Roman"/>
          <w:sz w:val="24"/>
          <w:szCs w:val="24"/>
        </w:rPr>
        <w:t xml:space="preserve"> the superiority of men over women</w:t>
      </w:r>
      <w:r w:rsidR="00B26E0C">
        <w:rPr>
          <w:rFonts w:ascii="Times New Roman" w:hAnsi="Times New Roman" w:cs="Times New Roman"/>
          <w:sz w:val="24"/>
          <w:szCs w:val="24"/>
        </w:rPr>
        <w:t xml:space="preserve"> as of particular concern</w:t>
      </w:r>
      <w:r w:rsidR="00A83354">
        <w:rPr>
          <w:rFonts w:ascii="Times New Roman" w:hAnsi="Times New Roman" w:cs="Times New Roman"/>
          <w:sz w:val="24"/>
          <w:szCs w:val="24"/>
        </w:rPr>
        <w:t xml:space="preserve">, including laws or </w:t>
      </w:r>
      <w:r w:rsidR="00FE49F1">
        <w:rPr>
          <w:rFonts w:ascii="Times New Roman" w:hAnsi="Times New Roman" w:cs="Times New Roman"/>
          <w:sz w:val="24"/>
          <w:szCs w:val="24"/>
        </w:rPr>
        <w:t>policies requiring</w:t>
      </w:r>
      <w:r w:rsidR="00A83354">
        <w:rPr>
          <w:rFonts w:ascii="Times New Roman" w:hAnsi="Times New Roman" w:cs="Times New Roman"/>
          <w:sz w:val="24"/>
          <w:szCs w:val="24"/>
        </w:rPr>
        <w:t xml:space="preserve"> </w:t>
      </w:r>
      <w:r w:rsidR="00CD2FB7">
        <w:rPr>
          <w:rFonts w:ascii="Times New Roman" w:hAnsi="Times New Roman" w:cs="Times New Roman"/>
          <w:sz w:val="24"/>
          <w:szCs w:val="24"/>
        </w:rPr>
        <w:t xml:space="preserve">the permission of </w:t>
      </w:r>
      <w:r w:rsidR="007D2869">
        <w:rPr>
          <w:rFonts w:ascii="Times New Roman" w:hAnsi="Times New Roman" w:cs="Times New Roman"/>
          <w:sz w:val="24"/>
          <w:szCs w:val="24"/>
        </w:rPr>
        <w:t>women’s</w:t>
      </w:r>
      <w:r w:rsidR="00B26E0C">
        <w:rPr>
          <w:rFonts w:ascii="Times New Roman" w:hAnsi="Times New Roman" w:cs="Times New Roman"/>
          <w:sz w:val="24"/>
          <w:szCs w:val="24"/>
        </w:rPr>
        <w:t xml:space="preserve"> guardian</w:t>
      </w:r>
      <w:r w:rsidR="007D2869">
        <w:rPr>
          <w:rFonts w:ascii="Times New Roman" w:hAnsi="Times New Roman" w:cs="Times New Roman"/>
          <w:sz w:val="24"/>
          <w:szCs w:val="24"/>
        </w:rPr>
        <w:t>s</w:t>
      </w:r>
      <w:r w:rsidR="00B26E0C">
        <w:rPr>
          <w:rFonts w:ascii="Times New Roman" w:hAnsi="Times New Roman" w:cs="Times New Roman"/>
          <w:sz w:val="24"/>
          <w:szCs w:val="24"/>
        </w:rPr>
        <w:t xml:space="preserve"> or husband</w:t>
      </w:r>
      <w:r w:rsidR="007D2869">
        <w:rPr>
          <w:rFonts w:ascii="Times New Roman" w:hAnsi="Times New Roman" w:cs="Times New Roman"/>
          <w:sz w:val="24"/>
          <w:szCs w:val="24"/>
        </w:rPr>
        <w:t>s</w:t>
      </w:r>
      <w:r w:rsidR="00A83354">
        <w:rPr>
          <w:rFonts w:ascii="Times New Roman" w:hAnsi="Times New Roman" w:cs="Times New Roman"/>
          <w:sz w:val="24"/>
          <w:szCs w:val="24"/>
        </w:rPr>
        <w:t xml:space="preserve"> to continue their education</w:t>
      </w:r>
      <w:r w:rsidR="00B26E0C">
        <w:rPr>
          <w:rFonts w:ascii="Times New Roman" w:hAnsi="Times New Roman" w:cs="Times New Roman"/>
          <w:sz w:val="24"/>
          <w:szCs w:val="24"/>
        </w:rPr>
        <w:t xml:space="preserve">, </w:t>
      </w:r>
      <w:r w:rsidR="005065A6">
        <w:rPr>
          <w:rFonts w:ascii="Times New Roman" w:hAnsi="Times New Roman" w:cs="Times New Roman"/>
          <w:sz w:val="24"/>
          <w:szCs w:val="24"/>
        </w:rPr>
        <w:t xml:space="preserve">and </w:t>
      </w:r>
      <w:r w:rsidR="00A83354" w:rsidRPr="00A83354">
        <w:rPr>
          <w:rFonts w:ascii="Times New Roman" w:hAnsi="Times New Roman" w:cs="Times New Roman"/>
          <w:sz w:val="24"/>
          <w:szCs w:val="24"/>
        </w:rPr>
        <w:t xml:space="preserve">prohibiting or limiting the right of </w:t>
      </w:r>
      <w:r w:rsidR="00A83354" w:rsidRPr="00A83354">
        <w:rPr>
          <w:rFonts w:ascii="Times New Roman" w:hAnsi="Times New Roman" w:cs="Times New Roman"/>
          <w:iCs/>
          <w:sz w:val="24"/>
          <w:szCs w:val="24"/>
        </w:rPr>
        <w:t>women</w:t>
      </w:r>
      <w:r w:rsidR="00A83354">
        <w:rPr>
          <w:rFonts w:ascii="Times New Roman" w:hAnsi="Times New Roman" w:cs="Times New Roman"/>
          <w:iCs/>
          <w:sz w:val="24"/>
          <w:szCs w:val="24"/>
        </w:rPr>
        <w:t xml:space="preserve"> who are married to foreigners</w:t>
      </w:r>
      <w:r w:rsidR="00A83354" w:rsidRPr="00A83354">
        <w:rPr>
          <w:rFonts w:ascii="Times New Roman" w:hAnsi="Times New Roman" w:cs="Times New Roman"/>
          <w:sz w:val="24"/>
          <w:szCs w:val="24"/>
        </w:rPr>
        <w:t xml:space="preserve"> to </w:t>
      </w:r>
      <w:r w:rsidR="00CD2FB7">
        <w:rPr>
          <w:rFonts w:ascii="Times New Roman" w:hAnsi="Times New Roman" w:cs="Times New Roman"/>
          <w:sz w:val="24"/>
          <w:szCs w:val="24"/>
        </w:rPr>
        <w:lastRenderedPageBreak/>
        <w:t xml:space="preserve">transmit </w:t>
      </w:r>
      <w:r w:rsidR="00B26E0C">
        <w:rPr>
          <w:rFonts w:ascii="Times New Roman" w:hAnsi="Times New Roman" w:cs="Times New Roman"/>
          <w:sz w:val="24"/>
          <w:szCs w:val="24"/>
        </w:rPr>
        <w:t>t</w:t>
      </w:r>
      <w:r w:rsidR="00CD2FB7">
        <w:rPr>
          <w:rFonts w:ascii="Times New Roman" w:hAnsi="Times New Roman" w:cs="Times New Roman"/>
          <w:sz w:val="24"/>
          <w:szCs w:val="24"/>
        </w:rPr>
        <w:t>he</w:t>
      </w:r>
      <w:r w:rsidR="00B26E0C">
        <w:rPr>
          <w:rFonts w:ascii="Times New Roman" w:hAnsi="Times New Roman" w:cs="Times New Roman"/>
          <w:sz w:val="24"/>
          <w:szCs w:val="24"/>
        </w:rPr>
        <w:t>i</w:t>
      </w:r>
      <w:r w:rsidR="00CD2FB7">
        <w:rPr>
          <w:rFonts w:ascii="Times New Roman" w:hAnsi="Times New Roman" w:cs="Times New Roman"/>
          <w:sz w:val="24"/>
          <w:szCs w:val="24"/>
        </w:rPr>
        <w:t>r nationality</w:t>
      </w:r>
      <w:r w:rsidR="00B26E0C">
        <w:rPr>
          <w:rFonts w:ascii="Times New Roman" w:hAnsi="Times New Roman" w:cs="Times New Roman"/>
          <w:sz w:val="24"/>
          <w:szCs w:val="24"/>
        </w:rPr>
        <w:t xml:space="preserve"> to their children</w:t>
      </w:r>
      <w:r w:rsidR="00CD2FB7">
        <w:rPr>
          <w:rFonts w:ascii="Times New Roman" w:hAnsi="Times New Roman" w:cs="Times New Roman"/>
          <w:sz w:val="24"/>
          <w:szCs w:val="24"/>
        </w:rPr>
        <w:t>.</w:t>
      </w:r>
      <w:r w:rsidR="00FE49F1">
        <w:rPr>
          <w:rFonts w:ascii="Times New Roman" w:hAnsi="Times New Roman" w:cs="Times New Roman"/>
          <w:sz w:val="24"/>
          <w:szCs w:val="24"/>
        </w:rPr>
        <w:t xml:space="preserve"> She</w:t>
      </w:r>
      <w:r w:rsidR="00E21480">
        <w:rPr>
          <w:rFonts w:ascii="Times New Roman" w:hAnsi="Times New Roman" w:cs="Times New Roman"/>
          <w:sz w:val="24"/>
          <w:szCs w:val="24"/>
        </w:rPr>
        <w:t xml:space="preserve"> acknowledged that </w:t>
      </w:r>
      <w:r w:rsidR="00D605EA">
        <w:rPr>
          <w:rFonts w:ascii="Times New Roman" w:hAnsi="Times New Roman" w:cs="Times New Roman"/>
          <w:sz w:val="24"/>
          <w:szCs w:val="24"/>
        </w:rPr>
        <w:t>p</w:t>
      </w:r>
      <w:r w:rsidR="00CD2FB7">
        <w:rPr>
          <w:rFonts w:ascii="Times New Roman" w:hAnsi="Times New Roman" w:cs="Times New Roman"/>
          <w:sz w:val="24"/>
          <w:szCs w:val="24"/>
        </w:rPr>
        <w:t xml:space="preserve">olitical will </w:t>
      </w:r>
      <w:r w:rsidR="00D605EA">
        <w:rPr>
          <w:rFonts w:ascii="Times New Roman" w:hAnsi="Times New Roman" w:cs="Times New Roman"/>
          <w:sz w:val="24"/>
          <w:szCs w:val="24"/>
        </w:rPr>
        <w:t>had allowed</w:t>
      </w:r>
      <w:r w:rsidR="00A83354">
        <w:rPr>
          <w:rFonts w:ascii="Times New Roman" w:hAnsi="Times New Roman" w:cs="Times New Roman"/>
          <w:sz w:val="24"/>
          <w:szCs w:val="24"/>
        </w:rPr>
        <w:t xml:space="preserve"> </w:t>
      </w:r>
      <w:r w:rsidR="00415100">
        <w:rPr>
          <w:rFonts w:ascii="Times New Roman" w:hAnsi="Times New Roman" w:cs="Times New Roman"/>
          <w:sz w:val="24"/>
          <w:szCs w:val="24"/>
        </w:rPr>
        <w:t xml:space="preserve">for the </w:t>
      </w:r>
      <w:r w:rsidR="00A83354">
        <w:rPr>
          <w:rFonts w:ascii="Times New Roman" w:hAnsi="Times New Roman" w:cs="Times New Roman"/>
          <w:sz w:val="24"/>
          <w:szCs w:val="24"/>
        </w:rPr>
        <w:t>repeal</w:t>
      </w:r>
      <w:r w:rsidR="00415100">
        <w:rPr>
          <w:rFonts w:ascii="Times New Roman" w:hAnsi="Times New Roman" w:cs="Times New Roman"/>
          <w:sz w:val="24"/>
          <w:szCs w:val="24"/>
        </w:rPr>
        <w:t xml:space="preserve"> of</w:t>
      </w:r>
      <w:r w:rsidR="00CD2FB7">
        <w:rPr>
          <w:rFonts w:ascii="Times New Roman" w:hAnsi="Times New Roman" w:cs="Times New Roman"/>
          <w:sz w:val="24"/>
          <w:szCs w:val="24"/>
        </w:rPr>
        <w:t xml:space="preserve"> discrimina</w:t>
      </w:r>
      <w:r w:rsidR="00D605EA">
        <w:rPr>
          <w:rFonts w:ascii="Times New Roman" w:hAnsi="Times New Roman" w:cs="Times New Roman"/>
          <w:sz w:val="24"/>
          <w:szCs w:val="24"/>
        </w:rPr>
        <w:t>tory laws</w:t>
      </w:r>
      <w:r w:rsidR="00C62347">
        <w:rPr>
          <w:rFonts w:ascii="Times New Roman" w:hAnsi="Times New Roman" w:cs="Times New Roman"/>
          <w:sz w:val="24"/>
          <w:szCs w:val="24"/>
        </w:rPr>
        <w:t xml:space="preserve"> and </w:t>
      </w:r>
      <w:r w:rsidR="007D2869">
        <w:rPr>
          <w:rFonts w:ascii="Times New Roman" w:hAnsi="Times New Roman" w:cs="Times New Roman"/>
          <w:sz w:val="24"/>
          <w:szCs w:val="24"/>
        </w:rPr>
        <w:t xml:space="preserve">that </w:t>
      </w:r>
      <w:r w:rsidR="00C62347">
        <w:rPr>
          <w:rFonts w:ascii="Times New Roman" w:hAnsi="Times New Roman" w:cs="Times New Roman"/>
          <w:sz w:val="24"/>
          <w:szCs w:val="24"/>
        </w:rPr>
        <w:t>progress wa</w:t>
      </w:r>
      <w:r w:rsidR="00CD2FB7">
        <w:rPr>
          <w:rFonts w:ascii="Times New Roman" w:hAnsi="Times New Roman" w:cs="Times New Roman"/>
          <w:sz w:val="24"/>
          <w:szCs w:val="24"/>
        </w:rPr>
        <w:t xml:space="preserve">s possible where there </w:t>
      </w:r>
      <w:r w:rsidR="00E93EB1">
        <w:rPr>
          <w:rFonts w:ascii="Times New Roman" w:hAnsi="Times New Roman" w:cs="Times New Roman"/>
          <w:sz w:val="24"/>
          <w:szCs w:val="24"/>
        </w:rPr>
        <w:t xml:space="preserve">was </w:t>
      </w:r>
      <w:r w:rsidR="00CD2FB7">
        <w:rPr>
          <w:rFonts w:ascii="Times New Roman" w:hAnsi="Times New Roman" w:cs="Times New Roman"/>
          <w:sz w:val="24"/>
          <w:szCs w:val="24"/>
        </w:rPr>
        <w:t xml:space="preserve">cooperation between CSOs and States. </w:t>
      </w:r>
      <w:r w:rsidR="00030769">
        <w:rPr>
          <w:rFonts w:ascii="Times New Roman" w:hAnsi="Times New Roman" w:cs="Times New Roman"/>
          <w:sz w:val="24"/>
          <w:szCs w:val="24"/>
        </w:rPr>
        <w:t>She noted that</w:t>
      </w:r>
      <w:r w:rsidR="00FE49F1">
        <w:rPr>
          <w:rFonts w:ascii="Times New Roman" w:hAnsi="Times New Roman" w:cs="Times New Roman"/>
          <w:sz w:val="24"/>
          <w:szCs w:val="24"/>
        </w:rPr>
        <w:t>,</w:t>
      </w:r>
      <w:r w:rsidR="00030769">
        <w:rPr>
          <w:rFonts w:ascii="Times New Roman" w:hAnsi="Times New Roman" w:cs="Times New Roman"/>
          <w:sz w:val="24"/>
          <w:szCs w:val="24"/>
        </w:rPr>
        <w:t xml:space="preserve"> in </w:t>
      </w:r>
      <w:r w:rsidR="00C62347">
        <w:rPr>
          <w:rFonts w:ascii="Times New Roman" w:hAnsi="Times New Roman" w:cs="Times New Roman"/>
          <w:sz w:val="24"/>
          <w:szCs w:val="24"/>
        </w:rPr>
        <w:t>States</w:t>
      </w:r>
      <w:r w:rsidR="00030769">
        <w:rPr>
          <w:rFonts w:ascii="Times New Roman" w:hAnsi="Times New Roman" w:cs="Times New Roman"/>
          <w:sz w:val="24"/>
          <w:szCs w:val="24"/>
        </w:rPr>
        <w:t xml:space="preserve"> where women </w:t>
      </w:r>
      <w:r w:rsidR="00FE49F1">
        <w:rPr>
          <w:rFonts w:ascii="Times New Roman" w:hAnsi="Times New Roman" w:cs="Times New Roman"/>
          <w:sz w:val="24"/>
          <w:szCs w:val="24"/>
        </w:rPr>
        <w:t>were</w:t>
      </w:r>
      <w:r w:rsidR="00C62347">
        <w:rPr>
          <w:rFonts w:ascii="Times New Roman" w:hAnsi="Times New Roman" w:cs="Times New Roman"/>
          <w:sz w:val="24"/>
          <w:szCs w:val="24"/>
        </w:rPr>
        <w:t xml:space="preserve"> permitted </w:t>
      </w:r>
      <w:r w:rsidR="00030769">
        <w:rPr>
          <w:rFonts w:ascii="Times New Roman" w:hAnsi="Times New Roman" w:cs="Times New Roman"/>
          <w:sz w:val="24"/>
          <w:szCs w:val="24"/>
        </w:rPr>
        <w:t xml:space="preserve">to stand for </w:t>
      </w:r>
      <w:r w:rsidR="00CD2FB7">
        <w:rPr>
          <w:rFonts w:ascii="Times New Roman" w:hAnsi="Times New Roman" w:cs="Times New Roman"/>
          <w:sz w:val="24"/>
          <w:szCs w:val="24"/>
        </w:rPr>
        <w:t>election</w:t>
      </w:r>
      <w:r w:rsidR="00030769">
        <w:rPr>
          <w:rFonts w:ascii="Times New Roman" w:hAnsi="Times New Roman" w:cs="Times New Roman"/>
          <w:sz w:val="24"/>
          <w:szCs w:val="24"/>
        </w:rPr>
        <w:t xml:space="preserve">, </w:t>
      </w:r>
      <w:r w:rsidR="00FE49F1">
        <w:rPr>
          <w:rFonts w:ascii="Times New Roman" w:hAnsi="Times New Roman" w:cs="Times New Roman"/>
          <w:sz w:val="24"/>
          <w:szCs w:val="24"/>
        </w:rPr>
        <w:t>they were</w:t>
      </w:r>
      <w:r w:rsidR="00030769">
        <w:rPr>
          <w:rFonts w:ascii="Times New Roman" w:hAnsi="Times New Roman" w:cs="Times New Roman"/>
          <w:sz w:val="24"/>
          <w:szCs w:val="24"/>
        </w:rPr>
        <w:t xml:space="preserve"> often</w:t>
      </w:r>
      <w:r w:rsidR="00CD2FB7">
        <w:rPr>
          <w:rFonts w:ascii="Times New Roman" w:hAnsi="Times New Roman" w:cs="Times New Roman"/>
          <w:sz w:val="24"/>
          <w:szCs w:val="24"/>
        </w:rPr>
        <w:t xml:space="preserve"> subject to slander and</w:t>
      </w:r>
      <w:r w:rsidR="004356C1">
        <w:rPr>
          <w:rFonts w:ascii="Times New Roman" w:hAnsi="Times New Roman" w:cs="Times New Roman"/>
          <w:sz w:val="24"/>
          <w:szCs w:val="24"/>
        </w:rPr>
        <w:t xml:space="preserve"> </w:t>
      </w:r>
      <w:r w:rsidR="007D2869">
        <w:rPr>
          <w:rFonts w:ascii="Times New Roman" w:hAnsi="Times New Roman" w:cs="Times New Roman"/>
          <w:sz w:val="24"/>
          <w:szCs w:val="24"/>
        </w:rPr>
        <w:t>harassment</w:t>
      </w:r>
      <w:r w:rsidR="00CD2FB7">
        <w:rPr>
          <w:rFonts w:ascii="Times New Roman" w:hAnsi="Times New Roman" w:cs="Times New Roman"/>
          <w:sz w:val="24"/>
          <w:szCs w:val="24"/>
        </w:rPr>
        <w:t xml:space="preserve">. </w:t>
      </w:r>
      <w:r w:rsidR="00C62347">
        <w:rPr>
          <w:rFonts w:ascii="Times New Roman" w:hAnsi="Times New Roman" w:cs="Times New Roman"/>
          <w:sz w:val="24"/>
          <w:szCs w:val="24"/>
        </w:rPr>
        <w:t>She called for a chang</w:t>
      </w:r>
      <w:r w:rsidR="00EC127A">
        <w:rPr>
          <w:rFonts w:ascii="Times New Roman" w:hAnsi="Times New Roman" w:cs="Times New Roman"/>
          <w:sz w:val="24"/>
          <w:szCs w:val="24"/>
        </w:rPr>
        <w:t>e of</w:t>
      </w:r>
      <w:r w:rsidR="00C62347">
        <w:rPr>
          <w:rFonts w:ascii="Times New Roman" w:hAnsi="Times New Roman" w:cs="Times New Roman"/>
          <w:sz w:val="24"/>
          <w:szCs w:val="24"/>
        </w:rPr>
        <w:t xml:space="preserve"> mindset</w:t>
      </w:r>
      <w:r w:rsidR="00EC127A">
        <w:rPr>
          <w:rFonts w:ascii="Times New Roman" w:hAnsi="Times New Roman" w:cs="Times New Roman"/>
          <w:sz w:val="24"/>
          <w:szCs w:val="24"/>
        </w:rPr>
        <w:t xml:space="preserve"> and</w:t>
      </w:r>
      <w:r w:rsidR="00EB61DB">
        <w:rPr>
          <w:rFonts w:ascii="Times New Roman" w:hAnsi="Times New Roman" w:cs="Times New Roman"/>
          <w:sz w:val="24"/>
          <w:szCs w:val="24"/>
        </w:rPr>
        <w:t xml:space="preserve"> a focus on</w:t>
      </w:r>
      <w:r w:rsidR="00EC127A">
        <w:rPr>
          <w:rFonts w:ascii="Times New Roman" w:hAnsi="Times New Roman" w:cs="Times New Roman"/>
          <w:sz w:val="24"/>
          <w:szCs w:val="24"/>
        </w:rPr>
        <w:t xml:space="preserve"> </w:t>
      </w:r>
      <w:r w:rsidR="00EB61DB">
        <w:rPr>
          <w:rFonts w:ascii="Times New Roman" w:hAnsi="Times New Roman" w:cs="Times New Roman"/>
          <w:sz w:val="24"/>
          <w:szCs w:val="24"/>
        </w:rPr>
        <w:t xml:space="preserve">addressing </w:t>
      </w:r>
      <w:r w:rsidR="00506F3F">
        <w:rPr>
          <w:rFonts w:ascii="Times New Roman" w:hAnsi="Times New Roman" w:cs="Times New Roman"/>
          <w:sz w:val="24"/>
          <w:szCs w:val="24"/>
        </w:rPr>
        <w:t xml:space="preserve">the </w:t>
      </w:r>
      <w:r w:rsidR="00EC127A">
        <w:rPr>
          <w:rFonts w:ascii="Times New Roman" w:hAnsi="Times New Roman" w:cs="Times New Roman"/>
          <w:sz w:val="24"/>
          <w:szCs w:val="24"/>
        </w:rPr>
        <w:t xml:space="preserve">social norms </w:t>
      </w:r>
      <w:r w:rsidR="008A4356">
        <w:rPr>
          <w:rFonts w:ascii="Times New Roman" w:hAnsi="Times New Roman" w:cs="Times New Roman"/>
          <w:sz w:val="24"/>
          <w:szCs w:val="24"/>
        </w:rPr>
        <w:t>that relegate</w:t>
      </w:r>
      <w:r w:rsidR="00FE49F1">
        <w:rPr>
          <w:rFonts w:ascii="Times New Roman" w:hAnsi="Times New Roman" w:cs="Times New Roman"/>
          <w:sz w:val="24"/>
          <w:szCs w:val="24"/>
        </w:rPr>
        <w:t>d</w:t>
      </w:r>
      <w:r w:rsidR="008A4356">
        <w:rPr>
          <w:rFonts w:ascii="Times New Roman" w:hAnsi="Times New Roman" w:cs="Times New Roman"/>
          <w:sz w:val="24"/>
          <w:szCs w:val="24"/>
        </w:rPr>
        <w:t xml:space="preserve"> women to reproductive and domestic roles</w:t>
      </w:r>
      <w:r w:rsidR="00FE49F1">
        <w:rPr>
          <w:rFonts w:ascii="Times New Roman" w:hAnsi="Times New Roman" w:cs="Times New Roman"/>
          <w:sz w:val="24"/>
          <w:szCs w:val="24"/>
        </w:rPr>
        <w:t xml:space="preserve">, </w:t>
      </w:r>
      <w:r w:rsidR="000A1D46">
        <w:rPr>
          <w:rFonts w:ascii="Times New Roman" w:hAnsi="Times New Roman" w:cs="Times New Roman"/>
          <w:sz w:val="24"/>
          <w:szCs w:val="24"/>
        </w:rPr>
        <w:t xml:space="preserve">and </w:t>
      </w:r>
      <w:r w:rsidR="00EB61DB">
        <w:rPr>
          <w:rFonts w:ascii="Times New Roman" w:hAnsi="Times New Roman" w:cs="Times New Roman"/>
          <w:sz w:val="24"/>
          <w:szCs w:val="24"/>
        </w:rPr>
        <w:t xml:space="preserve">the </w:t>
      </w:r>
      <w:r w:rsidR="00FE49F1">
        <w:rPr>
          <w:rFonts w:ascii="Times New Roman" w:hAnsi="Times New Roman" w:cs="Times New Roman"/>
          <w:sz w:val="24"/>
          <w:szCs w:val="24"/>
        </w:rPr>
        <w:t>root causes of discrimination</w:t>
      </w:r>
      <w:r w:rsidR="008A4356">
        <w:rPr>
          <w:rFonts w:ascii="Times New Roman" w:hAnsi="Times New Roman" w:cs="Times New Roman"/>
          <w:sz w:val="24"/>
          <w:szCs w:val="24"/>
        </w:rPr>
        <w:t xml:space="preserve">. </w:t>
      </w:r>
      <w:r w:rsidR="00C62347">
        <w:rPr>
          <w:rFonts w:ascii="Times New Roman" w:hAnsi="Times New Roman" w:cs="Times New Roman"/>
          <w:sz w:val="24"/>
          <w:szCs w:val="24"/>
        </w:rPr>
        <w:t>She referred to the need to fully implement Security Council resolution 1325</w:t>
      </w:r>
      <w:r w:rsidR="00644F40">
        <w:rPr>
          <w:rFonts w:ascii="Times New Roman" w:hAnsi="Times New Roman" w:cs="Times New Roman"/>
          <w:sz w:val="24"/>
          <w:szCs w:val="24"/>
        </w:rPr>
        <w:t xml:space="preserve"> and </w:t>
      </w:r>
      <w:r w:rsidR="00C62347">
        <w:rPr>
          <w:rFonts w:ascii="Times New Roman" w:hAnsi="Times New Roman" w:cs="Times New Roman"/>
          <w:sz w:val="24"/>
          <w:szCs w:val="24"/>
        </w:rPr>
        <w:t xml:space="preserve">for women to </w:t>
      </w:r>
      <w:r w:rsidR="0084770F">
        <w:rPr>
          <w:rFonts w:ascii="Times New Roman" w:hAnsi="Times New Roman" w:cs="Times New Roman"/>
          <w:sz w:val="24"/>
          <w:szCs w:val="24"/>
        </w:rPr>
        <w:t>fully participate in its implementation</w:t>
      </w:r>
      <w:r w:rsidR="000A1D46">
        <w:rPr>
          <w:rFonts w:ascii="Times New Roman" w:hAnsi="Times New Roman" w:cs="Times New Roman"/>
          <w:sz w:val="24"/>
          <w:szCs w:val="24"/>
        </w:rPr>
        <w:t xml:space="preserve">. </w:t>
      </w:r>
      <w:r w:rsidR="006C5F6C">
        <w:rPr>
          <w:rFonts w:ascii="Times New Roman" w:hAnsi="Times New Roman" w:cs="Times New Roman"/>
          <w:sz w:val="24"/>
          <w:szCs w:val="24"/>
        </w:rPr>
        <w:t>Addressing the issue of</w:t>
      </w:r>
      <w:r w:rsidR="00C62347">
        <w:rPr>
          <w:rFonts w:ascii="Times New Roman" w:hAnsi="Times New Roman" w:cs="Times New Roman"/>
          <w:sz w:val="24"/>
          <w:szCs w:val="24"/>
        </w:rPr>
        <w:t xml:space="preserve"> </w:t>
      </w:r>
      <w:r w:rsidR="00C62347" w:rsidRPr="00C62347">
        <w:rPr>
          <w:rFonts w:ascii="Times New Roman" w:hAnsi="Times New Roman" w:cs="Times New Roman"/>
          <w:sz w:val="24"/>
          <w:szCs w:val="24"/>
        </w:rPr>
        <w:t>digital illiteracy,</w:t>
      </w:r>
      <w:r w:rsidR="00C62347">
        <w:rPr>
          <w:rFonts w:ascii="Times New Roman" w:hAnsi="Times New Roman" w:cs="Times New Roman"/>
          <w:sz w:val="24"/>
          <w:szCs w:val="24"/>
        </w:rPr>
        <w:t xml:space="preserve"> </w:t>
      </w:r>
      <w:r w:rsidR="006C5F6C">
        <w:rPr>
          <w:rFonts w:ascii="Times New Roman" w:hAnsi="Times New Roman" w:cs="Times New Roman"/>
          <w:sz w:val="24"/>
          <w:szCs w:val="24"/>
        </w:rPr>
        <w:t xml:space="preserve">she </w:t>
      </w:r>
      <w:r w:rsidR="00C62347">
        <w:rPr>
          <w:rFonts w:ascii="Times New Roman" w:hAnsi="Times New Roman" w:cs="Times New Roman"/>
          <w:sz w:val="24"/>
          <w:szCs w:val="24"/>
        </w:rPr>
        <w:t xml:space="preserve">called for capacity building to enable women to benefit from </w:t>
      </w:r>
      <w:r w:rsidR="00CA4ADD">
        <w:rPr>
          <w:rFonts w:ascii="Times New Roman" w:hAnsi="Times New Roman" w:cs="Times New Roman"/>
          <w:sz w:val="24"/>
          <w:szCs w:val="24"/>
        </w:rPr>
        <w:t>technological developments</w:t>
      </w:r>
      <w:r w:rsidR="00C62347">
        <w:rPr>
          <w:rFonts w:ascii="Times New Roman" w:hAnsi="Times New Roman" w:cs="Times New Roman"/>
          <w:sz w:val="24"/>
          <w:szCs w:val="24"/>
        </w:rPr>
        <w:t>.</w:t>
      </w:r>
      <w:r w:rsidR="005E4F55">
        <w:rPr>
          <w:rFonts w:ascii="Times New Roman" w:hAnsi="Times New Roman" w:cs="Times New Roman"/>
          <w:sz w:val="24"/>
          <w:szCs w:val="24"/>
        </w:rPr>
        <w:t xml:space="preserve"> </w:t>
      </w:r>
      <w:r w:rsidR="00FD00CF">
        <w:rPr>
          <w:rFonts w:ascii="Times New Roman" w:hAnsi="Times New Roman" w:cs="Times New Roman"/>
          <w:sz w:val="24"/>
          <w:szCs w:val="24"/>
        </w:rPr>
        <w:t xml:space="preserve">Referring to the Sustainable Development </w:t>
      </w:r>
      <w:r w:rsidR="00064DD1">
        <w:rPr>
          <w:rFonts w:ascii="Times New Roman" w:hAnsi="Times New Roman" w:cs="Times New Roman"/>
          <w:sz w:val="24"/>
          <w:szCs w:val="24"/>
        </w:rPr>
        <w:t>Goals</w:t>
      </w:r>
      <w:r w:rsidR="00FD00CF">
        <w:rPr>
          <w:rFonts w:ascii="Times New Roman" w:hAnsi="Times New Roman" w:cs="Times New Roman"/>
          <w:sz w:val="24"/>
          <w:szCs w:val="24"/>
        </w:rPr>
        <w:t xml:space="preserve"> (SDGs), she spoke about the importance of the implementation of SDG</w:t>
      </w:r>
      <w:r w:rsidR="00064DD1">
        <w:rPr>
          <w:rFonts w:ascii="Times New Roman" w:hAnsi="Times New Roman" w:cs="Times New Roman"/>
          <w:sz w:val="24"/>
          <w:szCs w:val="24"/>
        </w:rPr>
        <w:t xml:space="preserve"> 1, 3 </w:t>
      </w:r>
      <w:r w:rsidR="00F45B56">
        <w:rPr>
          <w:rFonts w:ascii="Times New Roman" w:hAnsi="Times New Roman" w:cs="Times New Roman"/>
          <w:sz w:val="24"/>
          <w:szCs w:val="24"/>
        </w:rPr>
        <w:t xml:space="preserve">10 </w:t>
      </w:r>
      <w:r w:rsidR="00587035">
        <w:rPr>
          <w:rFonts w:ascii="Times New Roman" w:hAnsi="Times New Roman" w:cs="Times New Roman"/>
          <w:sz w:val="24"/>
          <w:szCs w:val="24"/>
        </w:rPr>
        <w:t>and</w:t>
      </w:r>
      <w:r w:rsidR="00EE6973">
        <w:rPr>
          <w:rFonts w:ascii="Times New Roman" w:hAnsi="Times New Roman" w:cs="Times New Roman"/>
          <w:sz w:val="24"/>
          <w:szCs w:val="24"/>
        </w:rPr>
        <w:t xml:space="preserve"> 16</w:t>
      </w:r>
      <w:r w:rsidR="00FD00CF">
        <w:rPr>
          <w:rFonts w:ascii="Times New Roman" w:hAnsi="Times New Roman" w:cs="Times New Roman"/>
          <w:sz w:val="24"/>
          <w:szCs w:val="24"/>
        </w:rPr>
        <w:t xml:space="preserve"> for </w:t>
      </w:r>
      <w:r w:rsidR="000A1D46">
        <w:rPr>
          <w:rFonts w:ascii="Times New Roman" w:hAnsi="Times New Roman" w:cs="Times New Roman"/>
          <w:sz w:val="24"/>
          <w:szCs w:val="24"/>
        </w:rPr>
        <w:t>women’s</w:t>
      </w:r>
      <w:r w:rsidR="00FD00CF">
        <w:rPr>
          <w:rFonts w:ascii="Times New Roman" w:hAnsi="Times New Roman" w:cs="Times New Roman"/>
          <w:sz w:val="24"/>
          <w:szCs w:val="24"/>
        </w:rPr>
        <w:t xml:space="preserve"> participation.</w:t>
      </w:r>
    </w:p>
    <w:p w14:paraId="35A0D059" w14:textId="77777777" w:rsidR="00F677E9" w:rsidRDefault="00F677E9" w:rsidP="00F67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5B47B" w14:textId="31652992" w:rsidR="005B6F40" w:rsidRDefault="00F10397" w:rsidP="00E30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1BA">
        <w:rPr>
          <w:rFonts w:ascii="Times New Roman" w:hAnsi="Times New Roman" w:cs="Times New Roman"/>
          <w:sz w:val="24"/>
          <w:szCs w:val="24"/>
        </w:rPr>
        <w:t>Mr.</w:t>
      </w:r>
      <w:r w:rsidR="002D61BA" w:rsidRPr="002D61BA">
        <w:rPr>
          <w:rFonts w:ascii="Times New Roman" w:hAnsi="Times New Roman" w:cs="Times New Roman"/>
          <w:sz w:val="24"/>
          <w:szCs w:val="24"/>
        </w:rPr>
        <w:t xml:space="preserve"> Sabaneh addressed the participation of young </w:t>
      </w:r>
      <w:r w:rsidR="00DD4374">
        <w:rPr>
          <w:rFonts w:ascii="Times New Roman" w:hAnsi="Times New Roman" w:cs="Times New Roman"/>
          <w:sz w:val="24"/>
          <w:szCs w:val="24"/>
        </w:rPr>
        <w:t xml:space="preserve">people and </w:t>
      </w:r>
      <w:r w:rsidR="000A1D46">
        <w:rPr>
          <w:rFonts w:ascii="Times New Roman" w:hAnsi="Times New Roman" w:cs="Times New Roman"/>
          <w:sz w:val="24"/>
          <w:szCs w:val="24"/>
        </w:rPr>
        <w:t xml:space="preserve">the </w:t>
      </w:r>
      <w:r w:rsidR="00DD4374">
        <w:rPr>
          <w:rFonts w:ascii="Times New Roman" w:hAnsi="Times New Roman" w:cs="Times New Roman"/>
          <w:sz w:val="24"/>
          <w:szCs w:val="24"/>
        </w:rPr>
        <w:t>main challenges</w:t>
      </w:r>
      <w:r w:rsidR="00DD4374" w:rsidRPr="00DD4374">
        <w:rPr>
          <w:rFonts w:ascii="Times New Roman" w:hAnsi="Times New Roman" w:cs="Times New Roman"/>
          <w:sz w:val="24"/>
          <w:szCs w:val="24"/>
        </w:rPr>
        <w:t xml:space="preserve"> </w:t>
      </w:r>
      <w:r w:rsidR="000A1D46">
        <w:rPr>
          <w:rFonts w:ascii="Times New Roman" w:hAnsi="Times New Roman" w:cs="Times New Roman"/>
          <w:sz w:val="24"/>
          <w:szCs w:val="24"/>
        </w:rPr>
        <w:t>they face</w:t>
      </w:r>
      <w:r w:rsidR="00DD4374">
        <w:rPr>
          <w:rFonts w:ascii="Times New Roman" w:hAnsi="Times New Roman" w:cs="Times New Roman"/>
          <w:sz w:val="24"/>
          <w:szCs w:val="24"/>
        </w:rPr>
        <w:t>. He spoke about the role of</w:t>
      </w:r>
      <w:r w:rsidR="00DD4374" w:rsidRPr="00DD4374">
        <w:rPr>
          <w:rFonts w:ascii="Times New Roman" w:hAnsi="Times New Roman" w:cs="Times New Roman"/>
          <w:sz w:val="24"/>
          <w:szCs w:val="24"/>
        </w:rPr>
        <w:t xml:space="preserve"> local youth councils </w:t>
      </w:r>
      <w:r w:rsidR="00DD4374">
        <w:rPr>
          <w:rFonts w:ascii="Times New Roman" w:hAnsi="Times New Roman" w:cs="Times New Roman"/>
          <w:sz w:val="24"/>
          <w:szCs w:val="24"/>
        </w:rPr>
        <w:t xml:space="preserve">in facilitating </w:t>
      </w:r>
      <w:r w:rsidR="00DD4374" w:rsidRPr="00DD4374">
        <w:rPr>
          <w:rFonts w:ascii="Times New Roman" w:hAnsi="Times New Roman" w:cs="Times New Roman"/>
          <w:sz w:val="24"/>
          <w:szCs w:val="24"/>
        </w:rPr>
        <w:t>youth political participation</w:t>
      </w:r>
      <w:r w:rsidR="00DD4374">
        <w:rPr>
          <w:rFonts w:ascii="Times New Roman" w:hAnsi="Times New Roman" w:cs="Times New Roman"/>
          <w:sz w:val="24"/>
          <w:szCs w:val="24"/>
        </w:rPr>
        <w:t>.</w:t>
      </w:r>
      <w:r w:rsidR="00DD4374" w:rsidRPr="00DD4374">
        <w:rPr>
          <w:rFonts w:ascii="Times New Roman" w:hAnsi="Times New Roman" w:cs="Times New Roman"/>
          <w:sz w:val="24"/>
          <w:szCs w:val="24"/>
        </w:rPr>
        <w:t xml:space="preserve"> </w:t>
      </w:r>
      <w:r w:rsidR="00EF3250">
        <w:rPr>
          <w:rFonts w:ascii="Times New Roman" w:hAnsi="Times New Roman" w:cs="Times New Roman"/>
          <w:sz w:val="24"/>
          <w:szCs w:val="24"/>
        </w:rPr>
        <w:t xml:space="preserve">He said that in circumstances where the State </w:t>
      </w:r>
      <w:r w:rsidR="000A1D46">
        <w:rPr>
          <w:rFonts w:ascii="Times New Roman" w:hAnsi="Times New Roman" w:cs="Times New Roman"/>
          <w:sz w:val="24"/>
          <w:szCs w:val="24"/>
        </w:rPr>
        <w:t>was</w:t>
      </w:r>
      <w:r w:rsidR="00EF3250">
        <w:rPr>
          <w:rFonts w:ascii="Times New Roman" w:hAnsi="Times New Roman" w:cs="Times New Roman"/>
          <w:sz w:val="24"/>
          <w:szCs w:val="24"/>
        </w:rPr>
        <w:t xml:space="preserve"> weak</w:t>
      </w:r>
      <w:r w:rsidR="005A388E">
        <w:rPr>
          <w:rFonts w:ascii="Times New Roman" w:hAnsi="Times New Roman" w:cs="Times New Roman"/>
          <w:sz w:val="24"/>
          <w:szCs w:val="24"/>
        </w:rPr>
        <w:t>,</w:t>
      </w:r>
      <w:r w:rsidR="00EF3250">
        <w:rPr>
          <w:rFonts w:ascii="Times New Roman" w:hAnsi="Times New Roman" w:cs="Times New Roman"/>
          <w:sz w:val="24"/>
          <w:szCs w:val="24"/>
        </w:rPr>
        <w:t xml:space="preserve"> or barely functioning</w:t>
      </w:r>
      <w:r w:rsidR="005A388E">
        <w:rPr>
          <w:rFonts w:ascii="Times New Roman" w:hAnsi="Times New Roman" w:cs="Times New Roman"/>
          <w:sz w:val="24"/>
          <w:szCs w:val="24"/>
        </w:rPr>
        <w:t>,</w:t>
      </w:r>
      <w:r w:rsidR="00EF3250">
        <w:rPr>
          <w:rFonts w:ascii="Times New Roman" w:hAnsi="Times New Roman" w:cs="Times New Roman"/>
          <w:sz w:val="24"/>
          <w:szCs w:val="24"/>
        </w:rPr>
        <w:t xml:space="preserve"> </w:t>
      </w:r>
      <w:r w:rsidR="00AD5484">
        <w:rPr>
          <w:rFonts w:ascii="Times New Roman" w:hAnsi="Times New Roman" w:cs="Times New Roman"/>
          <w:sz w:val="24"/>
          <w:szCs w:val="24"/>
        </w:rPr>
        <w:t>C</w:t>
      </w:r>
      <w:r w:rsidR="00EF3250">
        <w:rPr>
          <w:rFonts w:ascii="Times New Roman" w:hAnsi="Times New Roman" w:cs="Times New Roman"/>
          <w:sz w:val="24"/>
          <w:szCs w:val="24"/>
        </w:rPr>
        <w:t xml:space="preserve">SOs </w:t>
      </w:r>
      <w:r w:rsidR="000A1D46">
        <w:rPr>
          <w:rFonts w:ascii="Times New Roman" w:hAnsi="Times New Roman" w:cs="Times New Roman"/>
          <w:sz w:val="24"/>
          <w:szCs w:val="24"/>
        </w:rPr>
        <w:t xml:space="preserve">had </w:t>
      </w:r>
      <w:r w:rsidR="007D2869">
        <w:rPr>
          <w:rFonts w:ascii="Times New Roman" w:hAnsi="Times New Roman" w:cs="Times New Roman"/>
          <w:sz w:val="24"/>
          <w:szCs w:val="24"/>
        </w:rPr>
        <w:t>an important</w:t>
      </w:r>
      <w:r w:rsidR="00EF3250">
        <w:rPr>
          <w:rFonts w:ascii="Times New Roman" w:hAnsi="Times New Roman" w:cs="Times New Roman"/>
          <w:sz w:val="24"/>
          <w:szCs w:val="24"/>
        </w:rPr>
        <w:t xml:space="preserve"> role to play in facilitating </w:t>
      </w:r>
      <w:r w:rsidR="00AD5484">
        <w:rPr>
          <w:rFonts w:ascii="Times New Roman" w:hAnsi="Times New Roman" w:cs="Times New Roman"/>
          <w:sz w:val="24"/>
          <w:szCs w:val="24"/>
        </w:rPr>
        <w:t>political participation</w:t>
      </w:r>
      <w:r w:rsidR="00EF3250">
        <w:rPr>
          <w:rFonts w:ascii="Times New Roman" w:hAnsi="Times New Roman" w:cs="Times New Roman"/>
          <w:sz w:val="24"/>
          <w:szCs w:val="24"/>
        </w:rPr>
        <w:t xml:space="preserve"> of young people</w:t>
      </w:r>
      <w:r w:rsidR="00AD5484">
        <w:rPr>
          <w:rFonts w:ascii="Times New Roman" w:hAnsi="Times New Roman" w:cs="Times New Roman"/>
          <w:sz w:val="24"/>
          <w:szCs w:val="24"/>
        </w:rPr>
        <w:t>.</w:t>
      </w:r>
      <w:r w:rsidR="003A3DF5">
        <w:rPr>
          <w:rFonts w:ascii="Times New Roman" w:hAnsi="Times New Roman" w:cs="Times New Roman"/>
          <w:sz w:val="24"/>
          <w:szCs w:val="24"/>
        </w:rPr>
        <w:t xml:space="preserve"> </w:t>
      </w:r>
      <w:r w:rsidR="001E60E7">
        <w:rPr>
          <w:rFonts w:ascii="Times New Roman" w:hAnsi="Times New Roman" w:cs="Times New Roman"/>
          <w:sz w:val="24"/>
          <w:szCs w:val="24"/>
        </w:rPr>
        <w:t>He described the operation of youth</w:t>
      </w:r>
      <w:r w:rsidR="0025348E">
        <w:rPr>
          <w:rFonts w:ascii="Times New Roman" w:hAnsi="Times New Roman" w:cs="Times New Roman"/>
          <w:sz w:val="24"/>
          <w:szCs w:val="24"/>
        </w:rPr>
        <w:t xml:space="preserve"> </w:t>
      </w:r>
      <w:r w:rsidR="001E60E7">
        <w:rPr>
          <w:rFonts w:ascii="Times New Roman" w:hAnsi="Times New Roman" w:cs="Times New Roman"/>
          <w:sz w:val="24"/>
          <w:szCs w:val="24"/>
        </w:rPr>
        <w:t>councils and said that young people benefitted from</w:t>
      </w:r>
      <w:r w:rsidR="00FD7148">
        <w:rPr>
          <w:rFonts w:ascii="Times New Roman" w:hAnsi="Times New Roman" w:cs="Times New Roman"/>
          <w:sz w:val="24"/>
          <w:szCs w:val="24"/>
        </w:rPr>
        <w:t xml:space="preserve"> </w:t>
      </w:r>
      <w:r w:rsidR="00F61CC4">
        <w:rPr>
          <w:rFonts w:ascii="Times New Roman" w:hAnsi="Times New Roman" w:cs="Times New Roman"/>
          <w:sz w:val="24"/>
          <w:szCs w:val="24"/>
        </w:rPr>
        <w:t>learning about elections and</w:t>
      </w:r>
      <w:r w:rsidR="00F61CC4" w:rsidRPr="00F61CC4">
        <w:rPr>
          <w:rFonts w:ascii="Times New Roman" w:hAnsi="Times New Roman" w:cs="Times New Roman"/>
          <w:sz w:val="24"/>
          <w:szCs w:val="24"/>
        </w:rPr>
        <w:t xml:space="preserve"> how municipalities work</w:t>
      </w:r>
      <w:r w:rsidR="000A1D46">
        <w:rPr>
          <w:rFonts w:ascii="Times New Roman" w:hAnsi="Times New Roman" w:cs="Times New Roman"/>
          <w:sz w:val="24"/>
          <w:szCs w:val="24"/>
        </w:rPr>
        <w:t>ed</w:t>
      </w:r>
      <w:r w:rsidR="001E60E7">
        <w:rPr>
          <w:rFonts w:ascii="Times New Roman" w:hAnsi="Times New Roman" w:cs="Times New Roman"/>
          <w:sz w:val="24"/>
          <w:szCs w:val="24"/>
        </w:rPr>
        <w:t xml:space="preserve">. </w:t>
      </w:r>
      <w:r w:rsidR="00026126">
        <w:rPr>
          <w:rFonts w:ascii="Times New Roman" w:hAnsi="Times New Roman" w:cs="Times New Roman"/>
          <w:sz w:val="24"/>
          <w:szCs w:val="24"/>
        </w:rPr>
        <w:t xml:space="preserve">He observed that young people </w:t>
      </w:r>
      <w:r w:rsidR="000A1D46">
        <w:rPr>
          <w:rFonts w:ascii="Times New Roman" w:hAnsi="Times New Roman" w:cs="Times New Roman"/>
          <w:sz w:val="24"/>
          <w:szCs w:val="24"/>
        </w:rPr>
        <w:t xml:space="preserve">were </w:t>
      </w:r>
      <w:r w:rsidR="00026126">
        <w:rPr>
          <w:rFonts w:ascii="Times New Roman" w:hAnsi="Times New Roman" w:cs="Times New Roman"/>
          <w:sz w:val="24"/>
          <w:szCs w:val="24"/>
        </w:rPr>
        <w:t xml:space="preserve">often absent from national level politics and </w:t>
      </w:r>
      <w:r w:rsidR="00B15067">
        <w:rPr>
          <w:rFonts w:ascii="Times New Roman" w:hAnsi="Times New Roman" w:cs="Times New Roman"/>
          <w:sz w:val="24"/>
          <w:szCs w:val="24"/>
        </w:rPr>
        <w:t>perceived the</w:t>
      </w:r>
      <w:r w:rsidR="00026126">
        <w:rPr>
          <w:rFonts w:ascii="Times New Roman" w:hAnsi="Times New Roman" w:cs="Times New Roman"/>
          <w:sz w:val="24"/>
          <w:szCs w:val="24"/>
        </w:rPr>
        <w:t xml:space="preserve"> </w:t>
      </w:r>
      <w:r w:rsidR="0025348E">
        <w:rPr>
          <w:rFonts w:ascii="Times New Roman" w:hAnsi="Times New Roman" w:cs="Times New Roman"/>
          <w:sz w:val="24"/>
          <w:szCs w:val="24"/>
        </w:rPr>
        <w:t>electoral process</w:t>
      </w:r>
      <w:r w:rsidR="00026126">
        <w:rPr>
          <w:rFonts w:ascii="Times New Roman" w:hAnsi="Times New Roman" w:cs="Times New Roman"/>
          <w:sz w:val="24"/>
          <w:szCs w:val="24"/>
        </w:rPr>
        <w:t>es</w:t>
      </w:r>
      <w:r w:rsidR="00B15067">
        <w:rPr>
          <w:rFonts w:ascii="Times New Roman" w:hAnsi="Times New Roman" w:cs="Times New Roman"/>
          <w:sz w:val="24"/>
          <w:szCs w:val="24"/>
        </w:rPr>
        <w:t xml:space="preserve"> to</w:t>
      </w:r>
      <w:r w:rsidR="00026126">
        <w:rPr>
          <w:rFonts w:ascii="Times New Roman" w:hAnsi="Times New Roman" w:cs="Times New Roman"/>
          <w:sz w:val="24"/>
          <w:szCs w:val="24"/>
        </w:rPr>
        <w:t xml:space="preserve"> be a </w:t>
      </w:r>
      <w:r w:rsidR="0025348E">
        <w:rPr>
          <w:rFonts w:ascii="Times New Roman" w:hAnsi="Times New Roman" w:cs="Times New Roman"/>
          <w:sz w:val="24"/>
          <w:szCs w:val="24"/>
        </w:rPr>
        <w:t>formality</w:t>
      </w:r>
      <w:r w:rsidR="00026126">
        <w:rPr>
          <w:rFonts w:ascii="Times New Roman" w:hAnsi="Times New Roman" w:cs="Times New Roman"/>
          <w:sz w:val="24"/>
          <w:szCs w:val="24"/>
        </w:rPr>
        <w:t xml:space="preserve"> rather than an open</w:t>
      </w:r>
      <w:r w:rsidR="0025348E">
        <w:rPr>
          <w:rFonts w:ascii="Times New Roman" w:hAnsi="Times New Roman" w:cs="Times New Roman"/>
          <w:sz w:val="24"/>
          <w:szCs w:val="24"/>
        </w:rPr>
        <w:t>,</w:t>
      </w:r>
      <w:r w:rsidR="00026126">
        <w:rPr>
          <w:rFonts w:ascii="Times New Roman" w:hAnsi="Times New Roman" w:cs="Times New Roman"/>
          <w:sz w:val="24"/>
          <w:szCs w:val="24"/>
        </w:rPr>
        <w:t xml:space="preserve"> participative process. </w:t>
      </w:r>
      <w:r w:rsidR="00B15067">
        <w:rPr>
          <w:rFonts w:ascii="Times New Roman" w:hAnsi="Times New Roman" w:cs="Times New Roman"/>
          <w:sz w:val="24"/>
          <w:szCs w:val="24"/>
        </w:rPr>
        <w:t>Although in</w:t>
      </w:r>
      <w:r w:rsidR="00026126">
        <w:rPr>
          <w:rFonts w:ascii="Times New Roman" w:hAnsi="Times New Roman" w:cs="Times New Roman"/>
          <w:sz w:val="24"/>
          <w:szCs w:val="24"/>
        </w:rPr>
        <w:t xml:space="preserve"> many States in the region </w:t>
      </w:r>
      <w:r w:rsidR="0025348E">
        <w:rPr>
          <w:rFonts w:ascii="Times New Roman" w:hAnsi="Times New Roman" w:cs="Times New Roman"/>
          <w:sz w:val="24"/>
          <w:szCs w:val="24"/>
        </w:rPr>
        <w:t>young people constitute</w:t>
      </w:r>
      <w:r w:rsidR="000A1D46">
        <w:rPr>
          <w:rFonts w:ascii="Times New Roman" w:hAnsi="Times New Roman" w:cs="Times New Roman"/>
          <w:sz w:val="24"/>
          <w:szCs w:val="24"/>
        </w:rPr>
        <w:t>d</w:t>
      </w:r>
      <w:r w:rsidR="0025348E">
        <w:rPr>
          <w:rFonts w:ascii="Times New Roman" w:hAnsi="Times New Roman" w:cs="Times New Roman"/>
          <w:sz w:val="24"/>
          <w:szCs w:val="24"/>
        </w:rPr>
        <w:t xml:space="preserve"> a majority</w:t>
      </w:r>
      <w:r w:rsidR="00B15067">
        <w:rPr>
          <w:rFonts w:ascii="Times New Roman" w:hAnsi="Times New Roman" w:cs="Times New Roman"/>
          <w:sz w:val="24"/>
          <w:szCs w:val="24"/>
        </w:rPr>
        <w:t xml:space="preserve">, </w:t>
      </w:r>
      <w:r w:rsidR="000A1D46">
        <w:rPr>
          <w:rFonts w:ascii="Times New Roman" w:hAnsi="Times New Roman" w:cs="Times New Roman"/>
          <w:sz w:val="24"/>
          <w:szCs w:val="24"/>
        </w:rPr>
        <w:t>they</w:t>
      </w:r>
      <w:r w:rsidR="0025348E">
        <w:rPr>
          <w:rFonts w:ascii="Times New Roman" w:hAnsi="Times New Roman" w:cs="Times New Roman"/>
          <w:sz w:val="24"/>
          <w:szCs w:val="24"/>
        </w:rPr>
        <w:t xml:space="preserve"> </w:t>
      </w:r>
      <w:r w:rsidR="00B15067">
        <w:rPr>
          <w:rFonts w:ascii="Times New Roman" w:hAnsi="Times New Roman" w:cs="Times New Roman"/>
          <w:sz w:val="24"/>
          <w:szCs w:val="24"/>
        </w:rPr>
        <w:t xml:space="preserve">did </w:t>
      </w:r>
      <w:r w:rsidR="0025348E">
        <w:rPr>
          <w:rFonts w:ascii="Times New Roman" w:hAnsi="Times New Roman" w:cs="Times New Roman"/>
          <w:sz w:val="24"/>
          <w:szCs w:val="24"/>
        </w:rPr>
        <w:t xml:space="preserve">not hold </w:t>
      </w:r>
      <w:r w:rsidR="00532A19">
        <w:rPr>
          <w:rFonts w:ascii="Times New Roman" w:hAnsi="Times New Roman" w:cs="Times New Roman"/>
          <w:sz w:val="24"/>
          <w:szCs w:val="24"/>
        </w:rPr>
        <w:t xml:space="preserve">public </w:t>
      </w:r>
      <w:r w:rsidR="0025348E">
        <w:rPr>
          <w:rFonts w:ascii="Times New Roman" w:hAnsi="Times New Roman" w:cs="Times New Roman"/>
          <w:sz w:val="24"/>
          <w:szCs w:val="24"/>
        </w:rPr>
        <w:t xml:space="preserve">office. </w:t>
      </w:r>
      <w:r w:rsidR="00026126">
        <w:rPr>
          <w:rFonts w:ascii="Times New Roman" w:hAnsi="Times New Roman" w:cs="Times New Roman"/>
          <w:sz w:val="24"/>
          <w:szCs w:val="24"/>
        </w:rPr>
        <w:t>He detailed a range of restrictions placed on young people, for example, being prohibited from</w:t>
      </w:r>
      <w:r w:rsidR="003A3DF5">
        <w:rPr>
          <w:rFonts w:ascii="Times New Roman" w:hAnsi="Times New Roman" w:cs="Times New Roman"/>
          <w:sz w:val="24"/>
          <w:szCs w:val="24"/>
        </w:rPr>
        <w:t xml:space="preserve"> volunteering,</w:t>
      </w:r>
      <w:r w:rsidR="00026126">
        <w:rPr>
          <w:rFonts w:ascii="Times New Roman" w:hAnsi="Times New Roman" w:cs="Times New Roman"/>
          <w:sz w:val="24"/>
          <w:szCs w:val="24"/>
        </w:rPr>
        <w:t xml:space="preserve"> </w:t>
      </w:r>
      <w:r w:rsidR="00BD295B">
        <w:rPr>
          <w:rFonts w:ascii="Times New Roman" w:hAnsi="Times New Roman" w:cs="Times New Roman"/>
          <w:sz w:val="24"/>
          <w:szCs w:val="24"/>
        </w:rPr>
        <w:t>or</w:t>
      </w:r>
      <w:r w:rsidR="00F9190F">
        <w:rPr>
          <w:rFonts w:ascii="Times New Roman" w:hAnsi="Times New Roman" w:cs="Times New Roman"/>
          <w:sz w:val="24"/>
          <w:szCs w:val="24"/>
        </w:rPr>
        <w:t xml:space="preserve"> arrested for </w:t>
      </w:r>
      <w:r w:rsidR="0025348E">
        <w:rPr>
          <w:rFonts w:ascii="Times New Roman" w:hAnsi="Times New Roman" w:cs="Times New Roman"/>
          <w:sz w:val="24"/>
          <w:szCs w:val="24"/>
        </w:rPr>
        <w:t>demonstrat</w:t>
      </w:r>
      <w:r w:rsidR="00026126">
        <w:rPr>
          <w:rFonts w:ascii="Times New Roman" w:hAnsi="Times New Roman" w:cs="Times New Roman"/>
          <w:sz w:val="24"/>
          <w:szCs w:val="24"/>
        </w:rPr>
        <w:t>ing</w:t>
      </w:r>
      <w:r w:rsidR="0025348E">
        <w:rPr>
          <w:rFonts w:ascii="Times New Roman" w:hAnsi="Times New Roman" w:cs="Times New Roman"/>
          <w:sz w:val="24"/>
          <w:szCs w:val="24"/>
        </w:rPr>
        <w:t xml:space="preserve"> or express</w:t>
      </w:r>
      <w:r w:rsidR="00CA4ADD">
        <w:rPr>
          <w:rFonts w:ascii="Times New Roman" w:hAnsi="Times New Roman" w:cs="Times New Roman"/>
          <w:sz w:val="24"/>
          <w:szCs w:val="24"/>
        </w:rPr>
        <w:t>ing their views</w:t>
      </w:r>
      <w:r w:rsidR="00026126">
        <w:rPr>
          <w:rFonts w:ascii="Times New Roman" w:hAnsi="Times New Roman" w:cs="Times New Roman"/>
          <w:sz w:val="24"/>
          <w:szCs w:val="24"/>
        </w:rPr>
        <w:t>.</w:t>
      </w:r>
      <w:r w:rsidR="00BD295B" w:rsidRPr="00BD295B">
        <w:rPr>
          <w:rFonts w:ascii="Times New Roman" w:hAnsi="Times New Roman" w:cs="Times New Roman"/>
          <w:sz w:val="24"/>
          <w:szCs w:val="24"/>
        </w:rPr>
        <w:t xml:space="preserve"> He elaborated on the</w:t>
      </w:r>
      <w:r w:rsidR="00026126" w:rsidRPr="00BD295B">
        <w:rPr>
          <w:rFonts w:ascii="Times New Roman" w:hAnsi="Times New Roman" w:cs="Times New Roman"/>
          <w:sz w:val="24"/>
          <w:szCs w:val="24"/>
        </w:rPr>
        <w:t xml:space="preserve"> </w:t>
      </w:r>
      <w:r w:rsidR="00BD295B" w:rsidRPr="00BD295B">
        <w:rPr>
          <w:rFonts w:ascii="Times New Roman" w:hAnsi="Times New Roman" w:cs="Times New Roman"/>
          <w:sz w:val="24"/>
          <w:szCs w:val="24"/>
        </w:rPr>
        <w:t xml:space="preserve">linkages between the lack of access to economic and social rights and its impact on </w:t>
      </w:r>
      <w:r w:rsidR="00BD295B">
        <w:rPr>
          <w:rFonts w:ascii="Times New Roman" w:hAnsi="Times New Roman" w:cs="Times New Roman"/>
          <w:sz w:val="24"/>
          <w:szCs w:val="24"/>
        </w:rPr>
        <w:t>the</w:t>
      </w:r>
      <w:r w:rsidR="00BD295B" w:rsidRPr="00BD295B">
        <w:rPr>
          <w:rFonts w:ascii="Times New Roman" w:hAnsi="Times New Roman" w:cs="Times New Roman"/>
          <w:sz w:val="24"/>
          <w:szCs w:val="24"/>
        </w:rPr>
        <w:t xml:space="preserve"> right to participate.</w:t>
      </w:r>
      <w:r w:rsidR="005065A6">
        <w:rPr>
          <w:rFonts w:ascii="Times New Roman" w:hAnsi="Times New Roman" w:cs="Times New Roman"/>
          <w:sz w:val="24"/>
          <w:szCs w:val="24"/>
        </w:rPr>
        <w:t xml:space="preserve"> </w:t>
      </w:r>
      <w:r w:rsidR="00B15067">
        <w:rPr>
          <w:rFonts w:ascii="Times New Roman" w:hAnsi="Times New Roman" w:cs="Times New Roman"/>
          <w:sz w:val="24"/>
          <w:szCs w:val="24"/>
        </w:rPr>
        <w:t>To improve</w:t>
      </w:r>
      <w:r w:rsidR="00682F71">
        <w:rPr>
          <w:rFonts w:ascii="Times New Roman" w:hAnsi="Times New Roman" w:cs="Times New Roman"/>
          <w:sz w:val="24"/>
          <w:szCs w:val="24"/>
        </w:rPr>
        <w:t xml:space="preserve"> the situation for young people</w:t>
      </w:r>
      <w:r w:rsidR="00CA4ADD">
        <w:rPr>
          <w:rFonts w:ascii="Times New Roman" w:hAnsi="Times New Roman" w:cs="Times New Roman"/>
          <w:sz w:val="24"/>
          <w:szCs w:val="24"/>
        </w:rPr>
        <w:t>,</w:t>
      </w:r>
      <w:r w:rsidR="00682F71">
        <w:rPr>
          <w:rFonts w:ascii="Times New Roman" w:hAnsi="Times New Roman" w:cs="Times New Roman"/>
          <w:sz w:val="24"/>
          <w:szCs w:val="24"/>
        </w:rPr>
        <w:t xml:space="preserve"> </w:t>
      </w:r>
      <w:r w:rsidR="000A1D46">
        <w:rPr>
          <w:rFonts w:ascii="Times New Roman" w:hAnsi="Times New Roman" w:cs="Times New Roman"/>
          <w:sz w:val="24"/>
          <w:szCs w:val="24"/>
        </w:rPr>
        <w:t xml:space="preserve">he </w:t>
      </w:r>
      <w:r w:rsidR="00B15067">
        <w:rPr>
          <w:rFonts w:ascii="Times New Roman" w:hAnsi="Times New Roman" w:cs="Times New Roman"/>
          <w:sz w:val="24"/>
          <w:szCs w:val="24"/>
        </w:rPr>
        <w:t xml:space="preserve">suggested </w:t>
      </w:r>
      <w:r w:rsidR="00FE751F">
        <w:rPr>
          <w:rFonts w:ascii="Times New Roman" w:hAnsi="Times New Roman" w:cs="Times New Roman"/>
          <w:sz w:val="24"/>
          <w:szCs w:val="24"/>
        </w:rPr>
        <w:t xml:space="preserve">that </w:t>
      </w:r>
      <w:r w:rsidR="002A50B1">
        <w:rPr>
          <w:rFonts w:ascii="Times New Roman" w:hAnsi="Times New Roman" w:cs="Times New Roman"/>
          <w:sz w:val="24"/>
          <w:szCs w:val="24"/>
        </w:rPr>
        <w:t>funding sh</w:t>
      </w:r>
      <w:r w:rsidR="002A50B1" w:rsidRPr="002A50B1">
        <w:rPr>
          <w:rFonts w:ascii="Times New Roman" w:hAnsi="Times New Roman" w:cs="Times New Roman"/>
          <w:sz w:val="24"/>
          <w:szCs w:val="24"/>
        </w:rPr>
        <w:t>o</w:t>
      </w:r>
      <w:r w:rsidR="002A50B1">
        <w:rPr>
          <w:rFonts w:ascii="Times New Roman" w:hAnsi="Times New Roman" w:cs="Times New Roman"/>
          <w:sz w:val="24"/>
          <w:szCs w:val="24"/>
        </w:rPr>
        <w:t>uld be made available</w:t>
      </w:r>
      <w:r w:rsidR="002A50B1" w:rsidRPr="002A50B1">
        <w:rPr>
          <w:rFonts w:ascii="Times New Roman" w:hAnsi="Times New Roman" w:cs="Times New Roman"/>
          <w:sz w:val="24"/>
          <w:szCs w:val="24"/>
        </w:rPr>
        <w:t xml:space="preserve"> </w:t>
      </w:r>
      <w:r w:rsidR="00B15067">
        <w:rPr>
          <w:rFonts w:ascii="Times New Roman" w:hAnsi="Times New Roman" w:cs="Times New Roman"/>
          <w:sz w:val="24"/>
          <w:szCs w:val="24"/>
        </w:rPr>
        <w:t xml:space="preserve">to </w:t>
      </w:r>
      <w:r w:rsidR="00B15067">
        <w:rPr>
          <w:rFonts w:ascii="Times New Roman" w:hAnsi="Times New Roman" w:cs="Times New Roman"/>
          <w:sz w:val="24"/>
          <w:szCs w:val="24"/>
        </w:rPr>
        <w:lastRenderedPageBreak/>
        <w:t>support</w:t>
      </w:r>
      <w:r w:rsidR="00DE5A0D" w:rsidRPr="00682F71">
        <w:rPr>
          <w:rFonts w:ascii="Times New Roman" w:hAnsi="Times New Roman" w:cs="Times New Roman"/>
          <w:sz w:val="24"/>
          <w:szCs w:val="24"/>
        </w:rPr>
        <w:t xml:space="preserve"> small and medium sized enterprises </w:t>
      </w:r>
      <w:r w:rsidR="000A1D46">
        <w:rPr>
          <w:rFonts w:ascii="Times New Roman" w:hAnsi="Times New Roman" w:cs="Times New Roman"/>
          <w:sz w:val="24"/>
          <w:szCs w:val="24"/>
        </w:rPr>
        <w:t>to reduce</w:t>
      </w:r>
      <w:r w:rsidR="00682F71">
        <w:rPr>
          <w:rFonts w:ascii="Times New Roman" w:hAnsi="Times New Roman" w:cs="Times New Roman"/>
          <w:sz w:val="24"/>
          <w:szCs w:val="24"/>
        </w:rPr>
        <w:t xml:space="preserve"> unemployment; </w:t>
      </w:r>
      <w:r w:rsidR="000A1D46">
        <w:rPr>
          <w:rFonts w:ascii="Times New Roman" w:hAnsi="Times New Roman" w:cs="Times New Roman"/>
          <w:sz w:val="24"/>
          <w:szCs w:val="24"/>
        </w:rPr>
        <w:t>institutions</w:t>
      </w:r>
      <w:r w:rsidR="002A50B1" w:rsidRPr="002A50B1">
        <w:t xml:space="preserve"> </w:t>
      </w:r>
      <w:r w:rsidR="002A50B1" w:rsidRPr="002A50B1">
        <w:rPr>
          <w:rFonts w:ascii="Times New Roman" w:hAnsi="Times New Roman" w:cs="Times New Roman"/>
          <w:sz w:val="24"/>
          <w:szCs w:val="24"/>
        </w:rPr>
        <w:t>fully dedicated to youth issues</w:t>
      </w:r>
      <w:r w:rsidR="000A1D46">
        <w:rPr>
          <w:rFonts w:ascii="Times New Roman" w:hAnsi="Times New Roman" w:cs="Times New Roman"/>
          <w:sz w:val="24"/>
          <w:szCs w:val="24"/>
        </w:rPr>
        <w:t xml:space="preserve">, such as </w:t>
      </w:r>
      <w:r w:rsidR="00B15067">
        <w:rPr>
          <w:rFonts w:ascii="Times New Roman" w:hAnsi="Times New Roman" w:cs="Times New Roman"/>
          <w:sz w:val="24"/>
          <w:szCs w:val="24"/>
        </w:rPr>
        <w:t xml:space="preserve">a </w:t>
      </w:r>
      <w:r w:rsidR="000A1D46">
        <w:rPr>
          <w:rFonts w:ascii="Times New Roman" w:hAnsi="Times New Roman" w:cs="Times New Roman"/>
          <w:sz w:val="24"/>
          <w:szCs w:val="24"/>
        </w:rPr>
        <w:t>Ministry of Youth</w:t>
      </w:r>
      <w:r w:rsidR="002A50B1">
        <w:rPr>
          <w:rFonts w:ascii="Times New Roman" w:hAnsi="Times New Roman" w:cs="Times New Roman"/>
          <w:sz w:val="24"/>
          <w:szCs w:val="24"/>
        </w:rPr>
        <w:t>, should be created</w:t>
      </w:r>
      <w:r w:rsidR="00532A19">
        <w:rPr>
          <w:rFonts w:ascii="Times New Roman" w:hAnsi="Times New Roman" w:cs="Times New Roman"/>
          <w:sz w:val="24"/>
          <w:szCs w:val="24"/>
        </w:rPr>
        <w:t>;</w:t>
      </w:r>
      <w:r w:rsidR="00C95F91">
        <w:rPr>
          <w:rFonts w:ascii="Times New Roman" w:hAnsi="Times New Roman" w:cs="Times New Roman"/>
          <w:sz w:val="24"/>
          <w:szCs w:val="24"/>
        </w:rPr>
        <w:t xml:space="preserve"> the role of youth councils</w:t>
      </w:r>
      <w:r w:rsidR="00755CDD">
        <w:rPr>
          <w:rFonts w:ascii="Times New Roman" w:hAnsi="Times New Roman" w:cs="Times New Roman"/>
          <w:sz w:val="24"/>
          <w:szCs w:val="24"/>
        </w:rPr>
        <w:t xml:space="preserve"> </w:t>
      </w:r>
      <w:r w:rsidR="00B15067">
        <w:rPr>
          <w:rFonts w:ascii="Times New Roman" w:hAnsi="Times New Roman" w:cs="Times New Roman"/>
          <w:sz w:val="24"/>
          <w:szCs w:val="24"/>
        </w:rPr>
        <w:t>in</w:t>
      </w:r>
      <w:r w:rsidR="00755CDD">
        <w:rPr>
          <w:rFonts w:ascii="Times New Roman" w:hAnsi="Times New Roman" w:cs="Times New Roman"/>
          <w:sz w:val="24"/>
          <w:szCs w:val="24"/>
        </w:rPr>
        <w:t xml:space="preserve"> </w:t>
      </w:r>
      <w:r w:rsidR="00B15067">
        <w:rPr>
          <w:rFonts w:ascii="Times New Roman" w:hAnsi="Times New Roman" w:cs="Times New Roman"/>
          <w:sz w:val="24"/>
          <w:szCs w:val="24"/>
        </w:rPr>
        <w:t>strengthening</w:t>
      </w:r>
      <w:r w:rsidR="00C95F91">
        <w:rPr>
          <w:rFonts w:ascii="Times New Roman" w:hAnsi="Times New Roman" w:cs="Times New Roman"/>
          <w:sz w:val="24"/>
          <w:szCs w:val="24"/>
        </w:rPr>
        <w:t xml:space="preserve"> </w:t>
      </w:r>
      <w:r w:rsidR="00755CDD">
        <w:rPr>
          <w:rFonts w:ascii="Times New Roman" w:hAnsi="Times New Roman" w:cs="Times New Roman"/>
          <w:sz w:val="24"/>
          <w:szCs w:val="24"/>
        </w:rPr>
        <w:t>meaningful participation</w:t>
      </w:r>
      <w:r w:rsidR="00FE751F">
        <w:rPr>
          <w:rFonts w:ascii="Times New Roman" w:hAnsi="Times New Roman" w:cs="Times New Roman"/>
          <w:sz w:val="24"/>
          <w:szCs w:val="24"/>
        </w:rPr>
        <w:t xml:space="preserve"> should be recognized</w:t>
      </w:r>
      <w:r w:rsidR="00C95F91">
        <w:rPr>
          <w:rFonts w:ascii="Times New Roman" w:hAnsi="Times New Roman" w:cs="Times New Roman"/>
          <w:sz w:val="24"/>
          <w:szCs w:val="24"/>
        </w:rPr>
        <w:t>,</w:t>
      </w:r>
      <w:r w:rsidR="005E4F55">
        <w:rPr>
          <w:rFonts w:ascii="Times New Roman" w:hAnsi="Times New Roman" w:cs="Times New Roman"/>
          <w:sz w:val="24"/>
          <w:szCs w:val="24"/>
        </w:rPr>
        <w:t xml:space="preserve"> </w:t>
      </w:r>
      <w:r w:rsidR="00D45281">
        <w:rPr>
          <w:rFonts w:ascii="Times New Roman" w:hAnsi="Times New Roman" w:cs="Times New Roman"/>
          <w:sz w:val="24"/>
          <w:szCs w:val="24"/>
        </w:rPr>
        <w:t xml:space="preserve">and </w:t>
      </w:r>
      <w:r w:rsidR="003A3DF5" w:rsidRPr="003A3DF5">
        <w:rPr>
          <w:rFonts w:ascii="Times New Roman" w:hAnsi="Times New Roman" w:cs="Times New Roman"/>
          <w:sz w:val="24"/>
          <w:szCs w:val="24"/>
        </w:rPr>
        <w:t>political will to include youth in politics</w:t>
      </w:r>
      <w:r w:rsidR="00FE751F">
        <w:rPr>
          <w:rFonts w:ascii="Times New Roman" w:hAnsi="Times New Roman" w:cs="Times New Roman"/>
          <w:sz w:val="24"/>
          <w:szCs w:val="24"/>
        </w:rPr>
        <w:t xml:space="preserve"> should be harnessed</w:t>
      </w:r>
      <w:r w:rsidR="003A3DF5" w:rsidRPr="003A3DF5">
        <w:rPr>
          <w:rFonts w:ascii="Times New Roman" w:hAnsi="Times New Roman" w:cs="Times New Roman"/>
          <w:sz w:val="24"/>
          <w:szCs w:val="24"/>
        </w:rPr>
        <w:t>.</w:t>
      </w:r>
      <w:r w:rsidR="00FE75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668A8" w14:textId="77777777" w:rsidR="00F9190F" w:rsidRDefault="00F9190F" w:rsidP="00E30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9BDD4" w14:textId="1C417C3C" w:rsidR="005B6F40" w:rsidRDefault="005B6F40" w:rsidP="005B6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Pr="005B6F40">
        <w:rPr>
          <w:rFonts w:ascii="Times New Roman" w:hAnsi="Times New Roman" w:cs="Times New Roman"/>
          <w:sz w:val="24"/>
          <w:szCs w:val="24"/>
        </w:rPr>
        <w:t xml:space="preserve">Lazgeen </w:t>
      </w:r>
      <w:r>
        <w:rPr>
          <w:rFonts w:ascii="Times New Roman" w:hAnsi="Times New Roman" w:cs="Times New Roman"/>
          <w:sz w:val="24"/>
          <w:szCs w:val="24"/>
        </w:rPr>
        <w:t xml:space="preserve">talked about </w:t>
      </w:r>
      <w:r w:rsidR="00512E8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B6F40">
        <w:rPr>
          <w:rFonts w:ascii="Times New Roman" w:hAnsi="Times New Roman" w:cs="Times New Roman"/>
          <w:sz w:val="24"/>
          <w:szCs w:val="24"/>
        </w:rPr>
        <w:t>articipation of minorities</w:t>
      </w:r>
      <w:r w:rsidR="00CB110E">
        <w:rPr>
          <w:rFonts w:ascii="Times New Roman" w:hAnsi="Times New Roman" w:cs="Times New Roman"/>
          <w:sz w:val="24"/>
          <w:szCs w:val="24"/>
        </w:rPr>
        <w:t xml:space="preserve">, in particular the </w:t>
      </w:r>
      <w:r w:rsidR="0090092A">
        <w:rPr>
          <w:rFonts w:ascii="Times New Roman" w:hAnsi="Times New Roman" w:cs="Times New Roman"/>
          <w:sz w:val="24"/>
          <w:szCs w:val="24"/>
        </w:rPr>
        <w:t>Yazidis</w:t>
      </w:r>
      <w:r w:rsidR="00CB110E">
        <w:rPr>
          <w:rFonts w:ascii="Times New Roman" w:hAnsi="Times New Roman" w:cs="Times New Roman"/>
          <w:sz w:val="24"/>
          <w:szCs w:val="24"/>
        </w:rPr>
        <w:t xml:space="preserve">. </w:t>
      </w:r>
      <w:r w:rsidR="0090092A">
        <w:rPr>
          <w:rFonts w:ascii="Times New Roman" w:hAnsi="Times New Roman" w:cs="Times New Roman"/>
          <w:sz w:val="24"/>
          <w:szCs w:val="24"/>
        </w:rPr>
        <w:t>He observed that m</w:t>
      </w:r>
      <w:r w:rsidR="00CB110E">
        <w:rPr>
          <w:rFonts w:ascii="Times New Roman" w:hAnsi="Times New Roman" w:cs="Times New Roman"/>
          <w:sz w:val="24"/>
          <w:szCs w:val="24"/>
        </w:rPr>
        <w:t xml:space="preserve">inority </w:t>
      </w:r>
      <w:r w:rsidR="0090092A">
        <w:rPr>
          <w:rFonts w:ascii="Times New Roman" w:hAnsi="Times New Roman" w:cs="Times New Roman"/>
          <w:sz w:val="24"/>
          <w:szCs w:val="24"/>
        </w:rPr>
        <w:t xml:space="preserve">groups </w:t>
      </w:r>
      <w:r w:rsidR="00000570">
        <w:rPr>
          <w:rFonts w:ascii="Times New Roman" w:hAnsi="Times New Roman" w:cs="Times New Roman"/>
          <w:sz w:val="24"/>
          <w:szCs w:val="24"/>
        </w:rPr>
        <w:t xml:space="preserve">often </w:t>
      </w:r>
      <w:r w:rsidR="0090092A">
        <w:rPr>
          <w:rFonts w:ascii="Times New Roman" w:hAnsi="Times New Roman" w:cs="Times New Roman"/>
          <w:sz w:val="24"/>
          <w:szCs w:val="24"/>
        </w:rPr>
        <w:t xml:space="preserve">only attained </w:t>
      </w:r>
      <w:r w:rsidR="00CB110E">
        <w:rPr>
          <w:rFonts w:ascii="Times New Roman" w:hAnsi="Times New Roman" w:cs="Times New Roman"/>
          <w:sz w:val="24"/>
          <w:szCs w:val="24"/>
        </w:rPr>
        <w:t xml:space="preserve">political power </w:t>
      </w:r>
      <w:r w:rsidR="0090092A">
        <w:rPr>
          <w:rFonts w:ascii="Times New Roman" w:hAnsi="Times New Roman" w:cs="Times New Roman"/>
          <w:sz w:val="24"/>
          <w:szCs w:val="24"/>
        </w:rPr>
        <w:t>by working for the agendas of mainstream</w:t>
      </w:r>
      <w:r w:rsidR="00CB110E">
        <w:rPr>
          <w:rFonts w:ascii="Times New Roman" w:hAnsi="Times New Roman" w:cs="Times New Roman"/>
          <w:sz w:val="24"/>
          <w:szCs w:val="24"/>
        </w:rPr>
        <w:t xml:space="preserve"> political groups. </w:t>
      </w:r>
      <w:r w:rsidR="0016710C">
        <w:rPr>
          <w:rFonts w:ascii="Times New Roman" w:hAnsi="Times New Roman" w:cs="Times New Roman"/>
          <w:sz w:val="24"/>
          <w:szCs w:val="24"/>
        </w:rPr>
        <w:t>He noted</w:t>
      </w:r>
      <w:r w:rsidR="00755CDD">
        <w:rPr>
          <w:rFonts w:ascii="Times New Roman" w:hAnsi="Times New Roman" w:cs="Times New Roman"/>
          <w:sz w:val="24"/>
          <w:szCs w:val="24"/>
        </w:rPr>
        <w:t xml:space="preserve"> </w:t>
      </w:r>
      <w:r w:rsidR="0016710C">
        <w:rPr>
          <w:rFonts w:ascii="Times New Roman" w:hAnsi="Times New Roman" w:cs="Times New Roman"/>
          <w:sz w:val="24"/>
          <w:szCs w:val="24"/>
        </w:rPr>
        <w:t xml:space="preserve">that Yazidis </w:t>
      </w:r>
      <w:r w:rsidR="00755CDD">
        <w:rPr>
          <w:rFonts w:ascii="Times New Roman" w:hAnsi="Times New Roman" w:cs="Times New Roman"/>
          <w:sz w:val="24"/>
          <w:szCs w:val="24"/>
        </w:rPr>
        <w:t xml:space="preserve">were </w:t>
      </w:r>
      <w:r w:rsidR="00CB110E">
        <w:rPr>
          <w:rFonts w:ascii="Times New Roman" w:hAnsi="Times New Roman" w:cs="Times New Roman"/>
          <w:sz w:val="24"/>
          <w:szCs w:val="24"/>
        </w:rPr>
        <w:t>underrepresent</w:t>
      </w:r>
      <w:r w:rsidR="0016710C">
        <w:rPr>
          <w:rFonts w:ascii="Times New Roman" w:hAnsi="Times New Roman" w:cs="Times New Roman"/>
          <w:sz w:val="24"/>
          <w:szCs w:val="24"/>
        </w:rPr>
        <w:t xml:space="preserve">ed in governmental </w:t>
      </w:r>
      <w:r w:rsidR="00755CDD">
        <w:rPr>
          <w:rFonts w:ascii="Times New Roman" w:hAnsi="Times New Roman" w:cs="Times New Roman"/>
          <w:sz w:val="24"/>
          <w:szCs w:val="24"/>
        </w:rPr>
        <w:t xml:space="preserve">positions </w:t>
      </w:r>
      <w:r w:rsidR="0016710C">
        <w:rPr>
          <w:rFonts w:ascii="Times New Roman" w:hAnsi="Times New Roman" w:cs="Times New Roman"/>
          <w:sz w:val="24"/>
          <w:szCs w:val="24"/>
        </w:rPr>
        <w:t xml:space="preserve">and there </w:t>
      </w:r>
      <w:r w:rsidR="00755CDD">
        <w:rPr>
          <w:rFonts w:ascii="Times New Roman" w:hAnsi="Times New Roman" w:cs="Times New Roman"/>
          <w:sz w:val="24"/>
          <w:szCs w:val="24"/>
        </w:rPr>
        <w:t xml:space="preserve">was </w:t>
      </w:r>
      <w:r w:rsidR="0016710C">
        <w:rPr>
          <w:rFonts w:ascii="Times New Roman" w:hAnsi="Times New Roman" w:cs="Times New Roman"/>
          <w:sz w:val="24"/>
          <w:szCs w:val="24"/>
        </w:rPr>
        <w:t xml:space="preserve">no quota for </w:t>
      </w:r>
      <w:r w:rsidR="00755CDD">
        <w:rPr>
          <w:rFonts w:ascii="Times New Roman" w:hAnsi="Times New Roman" w:cs="Times New Roman"/>
          <w:sz w:val="24"/>
          <w:szCs w:val="24"/>
        </w:rPr>
        <w:t xml:space="preserve">their </w:t>
      </w:r>
      <w:r w:rsidR="00CB110E">
        <w:rPr>
          <w:rFonts w:ascii="Times New Roman" w:hAnsi="Times New Roman" w:cs="Times New Roman"/>
          <w:sz w:val="24"/>
          <w:szCs w:val="24"/>
        </w:rPr>
        <w:t>representation</w:t>
      </w:r>
      <w:r w:rsidR="00755CDD">
        <w:rPr>
          <w:rFonts w:ascii="Times New Roman" w:hAnsi="Times New Roman" w:cs="Times New Roman"/>
          <w:sz w:val="24"/>
          <w:szCs w:val="24"/>
        </w:rPr>
        <w:t xml:space="preserve"> in parliament.</w:t>
      </w:r>
      <w:r w:rsidR="00CB110E">
        <w:rPr>
          <w:rFonts w:ascii="Times New Roman" w:hAnsi="Times New Roman" w:cs="Times New Roman"/>
          <w:sz w:val="24"/>
          <w:szCs w:val="24"/>
        </w:rPr>
        <w:t xml:space="preserve"> </w:t>
      </w:r>
      <w:r w:rsidR="00532A19">
        <w:rPr>
          <w:rFonts w:ascii="Times New Roman" w:hAnsi="Times New Roman" w:cs="Times New Roman"/>
          <w:sz w:val="24"/>
          <w:szCs w:val="24"/>
        </w:rPr>
        <w:t xml:space="preserve">He said that anti-discrimination legislation was needed for the protection of minorities and </w:t>
      </w:r>
      <w:r w:rsidR="002E3734">
        <w:rPr>
          <w:rFonts w:ascii="Times New Roman" w:hAnsi="Times New Roman" w:cs="Times New Roman"/>
          <w:sz w:val="24"/>
          <w:szCs w:val="24"/>
        </w:rPr>
        <w:t>noted that</w:t>
      </w:r>
      <w:r w:rsidR="00532A19">
        <w:rPr>
          <w:rFonts w:ascii="Times New Roman" w:hAnsi="Times New Roman" w:cs="Times New Roman"/>
          <w:sz w:val="24"/>
          <w:szCs w:val="24"/>
        </w:rPr>
        <w:t>,</w:t>
      </w:r>
      <w:r w:rsidR="002E3734">
        <w:rPr>
          <w:rFonts w:ascii="Times New Roman" w:hAnsi="Times New Roman" w:cs="Times New Roman"/>
          <w:sz w:val="24"/>
          <w:szCs w:val="24"/>
        </w:rPr>
        <w:t xml:space="preserve"> </w:t>
      </w:r>
      <w:r w:rsidR="00CF72A9">
        <w:rPr>
          <w:rFonts w:ascii="Times New Roman" w:hAnsi="Times New Roman" w:cs="Times New Roman"/>
          <w:sz w:val="24"/>
          <w:szCs w:val="24"/>
        </w:rPr>
        <w:t xml:space="preserve">where </w:t>
      </w:r>
      <w:r w:rsidR="00BD295B">
        <w:rPr>
          <w:rFonts w:ascii="Times New Roman" w:hAnsi="Times New Roman" w:cs="Times New Roman"/>
          <w:sz w:val="24"/>
          <w:szCs w:val="24"/>
        </w:rPr>
        <w:t xml:space="preserve">legal obligations </w:t>
      </w:r>
      <w:r w:rsidR="00755CDD">
        <w:rPr>
          <w:rFonts w:ascii="Times New Roman" w:hAnsi="Times New Roman" w:cs="Times New Roman"/>
          <w:sz w:val="24"/>
          <w:szCs w:val="24"/>
        </w:rPr>
        <w:t xml:space="preserve">were </w:t>
      </w:r>
      <w:r w:rsidR="00CF72A9">
        <w:rPr>
          <w:rFonts w:ascii="Times New Roman" w:hAnsi="Times New Roman" w:cs="Times New Roman"/>
          <w:sz w:val="24"/>
          <w:szCs w:val="24"/>
        </w:rPr>
        <w:t>not implemented</w:t>
      </w:r>
      <w:r w:rsidR="00532A19">
        <w:rPr>
          <w:rFonts w:ascii="Times New Roman" w:hAnsi="Times New Roman" w:cs="Times New Roman"/>
          <w:sz w:val="24"/>
          <w:szCs w:val="24"/>
        </w:rPr>
        <w:t>,</w:t>
      </w:r>
      <w:r w:rsidR="00CF72A9">
        <w:rPr>
          <w:rFonts w:ascii="Times New Roman" w:hAnsi="Times New Roman" w:cs="Times New Roman"/>
          <w:sz w:val="24"/>
          <w:szCs w:val="24"/>
        </w:rPr>
        <w:t xml:space="preserve"> then</w:t>
      </w:r>
      <w:r w:rsidR="002E3734">
        <w:rPr>
          <w:rFonts w:ascii="Times New Roman" w:hAnsi="Times New Roman" w:cs="Times New Roman"/>
          <w:sz w:val="24"/>
          <w:szCs w:val="24"/>
        </w:rPr>
        <w:t xml:space="preserve"> progressive</w:t>
      </w:r>
      <w:r w:rsidR="00CB110E">
        <w:rPr>
          <w:rFonts w:ascii="Times New Roman" w:hAnsi="Times New Roman" w:cs="Times New Roman"/>
          <w:sz w:val="24"/>
          <w:szCs w:val="24"/>
        </w:rPr>
        <w:t xml:space="preserve"> constitution</w:t>
      </w:r>
      <w:r w:rsidR="002E3734">
        <w:rPr>
          <w:rFonts w:ascii="Times New Roman" w:hAnsi="Times New Roman" w:cs="Times New Roman"/>
          <w:sz w:val="24"/>
          <w:szCs w:val="24"/>
        </w:rPr>
        <w:t>al</w:t>
      </w:r>
      <w:r w:rsidR="00CB110E">
        <w:rPr>
          <w:rFonts w:ascii="Times New Roman" w:hAnsi="Times New Roman" w:cs="Times New Roman"/>
          <w:sz w:val="24"/>
          <w:szCs w:val="24"/>
        </w:rPr>
        <w:t xml:space="preserve"> provisions r</w:t>
      </w:r>
      <w:r w:rsidR="002E3734">
        <w:rPr>
          <w:rFonts w:ascii="Times New Roman" w:hAnsi="Times New Roman" w:cs="Times New Roman"/>
          <w:sz w:val="24"/>
          <w:szCs w:val="24"/>
        </w:rPr>
        <w:t>egarding minorities remain</w:t>
      </w:r>
      <w:r w:rsidR="00755CDD">
        <w:rPr>
          <w:rFonts w:ascii="Times New Roman" w:hAnsi="Times New Roman" w:cs="Times New Roman"/>
          <w:sz w:val="24"/>
          <w:szCs w:val="24"/>
        </w:rPr>
        <w:t>ed</w:t>
      </w:r>
      <w:r w:rsidR="002E3734">
        <w:rPr>
          <w:rFonts w:ascii="Times New Roman" w:hAnsi="Times New Roman" w:cs="Times New Roman"/>
          <w:sz w:val="24"/>
          <w:szCs w:val="24"/>
        </w:rPr>
        <w:t xml:space="preserve"> unfulfilled</w:t>
      </w:r>
      <w:r w:rsidR="00CB110E">
        <w:rPr>
          <w:rFonts w:ascii="Times New Roman" w:hAnsi="Times New Roman" w:cs="Times New Roman"/>
          <w:sz w:val="24"/>
          <w:szCs w:val="24"/>
        </w:rPr>
        <w:t>.</w:t>
      </w:r>
      <w:r w:rsidR="00CD6154">
        <w:rPr>
          <w:rFonts w:ascii="Times New Roman" w:hAnsi="Times New Roman" w:cs="Times New Roman"/>
          <w:sz w:val="24"/>
          <w:szCs w:val="24"/>
        </w:rPr>
        <w:t xml:space="preserve"> </w:t>
      </w:r>
      <w:r w:rsidR="006A343D">
        <w:rPr>
          <w:rFonts w:ascii="Times New Roman" w:hAnsi="Times New Roman" w:cs="Times New Roman"/>
          <w:sz w:val="24"/>
          <w:szCs w:val="24"/>
        </w:rPr>
        <w:t xml:space="preserve">Discussing </w:t>
      </w:r>
      <w:r w:rsidR="00755CDD">
        <w:rPr>
          <w:rFonts w:ascii="Times New Roman" w:hAnsi="Times New Roman" w:cs="Times New Roman"/>
          <w:sz w:val="24"/>
          <w:szCs w:val="24"/>
        </w:rPr>
        <w:t>the role</w:t>
      </w:r>
      <w:r w:rsidR="009D674A">
        <w:rPr>
          <w:rFonts w:ascii="Times New Roman" w:hAnsi="Times New Roman" w:cs="Times New Roman"/>
          <w:sz w:val="24"/>
          <w:szCs w:val="24"/>
        </w:rPr>
        <w:t xml:space="preserve"> of human </w:t>
      </w:r>
      <w:r w:rsidR="005E4F55">
        <w:rPr>
          <w:rFonts w:ascii="Times New Roman" w:hAnsi="Times New Roman" w:cs="Times New Roman"/>
          <w:sz w:val="24"/>
          <w:szCs w:val="24"/>
        </w:rPr>
        <w:t>rights mechanisms</w:t>
      </w:r>
      <w:r w:rsidR="00000570">
        <w:rPr>
          <w:rFonts w:ascii="Times New Roman" w:hAnsi="Times New Roman" w:cs="Times New Roman"/>
          <w:sz w:val="24"/>
          <w:szCs w:val="24"/>
        </w:rPr>
        <w:t>,</w:t>
      </w:r>
      <w:r w:rsidR="005E4F55">
        <w:rPr>
          <w:rFonts w:ascii="Times New Roman" w:hAnsi="Times New Roman" w:cs="Times New Roman"/>
          <w:sz w:val="24"/>
          <w:szCs w:val="24"/>
        </w:rPr>
        <w:t xml:space="preserve"> </w:t>
      </w:r>
      <w:r w:rsidR="00E3055D">
        <w:rPr>
          <w:rFonts w:ascii="Times New Roman" w:hAnsi="Times New Roman" w:cs="Times New Roman"/>
          <w:sz w:val="24"/>
          <w:szCs w:val="24"/>
        </w:rPr>
        <w:t>he called for mo</w:t>
      </w:r>
      <w:r w:rsidR="00CD6154">
        <w:rPr>
          <w:rFonts w:ascii="Times New Roman" w:hAnsi="Times New Roman" w:cs="Times New Roman"/>
          <w:sz w:val="24"/>
          <w:szCs w:val="24"/>
        </w:rPr>
        <w:t>re</w:t>
      </w:r>
      <w:r w:rsidR="00E3055D">
        <w:rPr>
          <w:rFonts w:ascii="Times New Roman" w:hAnsi="Times New Roman" w:cs="Times New Roman"/>
          <w:sz w:val="24"/>
          <w:szCs w:val="24"/>
        </w:rPr>
        <w:t xml:space="preserve"> specific recommendations to States</w:t>
      </w:r>
      <w:r w:rsidR="009D674A">
        <w:rPr>
          <w:rFonts w:ascii="Times New Roman" w:hAnsi="Times New Roman" w:cs="Times New Roman"/>
          <w:sz w:val="24"/>
          <w:szCs w:val="24"/>
        </w:rPr>
        <w:t xml:space="preserve"> on issues concerning minorities</w:t>
      </w:r>
      <w:r w:rsidR="00E3055D">
        <w:rPr>
          <w:rFonts w:ascii="Times New Roman" w:hAnsi="Times New Roman" w:cs="Times New Roman"/>
          <w:sz w:val="24"/>
          <w:szCs w:val="24"/>
        </w:rPr>
        <w:t>.</w:t>
      </w:r>
      <w:r w:rsidR="00532A19">
        <w:rPr>
          <w:rFonts w:ascii="Times New Roman" w:hAnsi="Times New Roman" w:cs="Times New Roman"/>
          <w:sz w:val="24"/>
          <w:szCs w:val="24"/>
        </w:rPr>
        <w:t xml:space="preserve"> He also recommended that States ensure</w:t>
      </w:r>
      <w:r w:rsidR="005041BA">
        <w:rPr>
          <w:rFonts w:ascii="Times New Roman" w:hAnsi="Times New Roman" w:cs="Times New Roman"/>
          <w:sz w:val="24"/>
          <w:szCs w:val="24"/>
        </w:rPr>
        <w:t xml:space="preserve"> the representation of </w:t>
      </w:r>
      <w:r w:rsidR="00532A19">
        <w:rPr>
          <w:rFonts w:ascii="Times New Roman" w:hAnsi="Times New Roman" w:cs="Times New Roman"/>
          <w:sz w:val="24"/>
          <w:szCs w:val="24"/>
        </w:rPr>
        <w:t xml:space="preserve">minorities in regional and central parliaments. </w:t>
      </w:r>
    </w:p>
    <w:p w14:paraId="2B8464A1" w14:textId="77777777" w:rsidR="00E81DD5" w:rsidRDefault="00E81DD5" w:rsidP="008A0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153C93" w14:textId="25E5A391" w:rsidR="00E81DD5" w:rsidRPr="00EA5EE2" w:rsidRDefault="00E81DD5" w:rsidP="005E4F55">
      <w:pPr>
        <w:pStyle w:val="CommentText"/>
        <w:rPr>
          <w:rFonts w:ascii="Times New Roman" w:hAnsi="Times New Roman"/>
          <w:sz w:val="24"/>
          <w:szCs w:val="24"/>
        </w:rPr>
      </w:pPr>
      <w:r w:rsidRPr="00AC7234">
        <w:rPr>
          <w:rFonts w:ascii="Times New Roman" w:hAnsi="Times New Roman"/>
          <w:sz w:val="24"/>
          <w:szCs w:val="24"/>
        </w:rPr>
        <w:t xml:space="preserve">During the ensuing </w:t>
      </w:r>
      <w:r w:rsidRPr="007355BC">
        <w:rPr>
          <w:rFonts w:ascii="Times New Roman" w:hAnsi="Times New Roman"/>
          <w:sz w:val="24"/>
          <w:szCs w:val="24"/>
        </w:rPr>
        <w:t xml:space="preserve">discussions, </w:t>
      </w:r>
      <w:r w:rsidR="004B6A5B">
        <w:rPr>
          <w:rFonts w:ascii="Times New Roman" w:hAnsi="Times New Roman"/>
          <w:sz w:val="24"/>
          <w:szCs w:val="24"/>
        </w:rPr>
        <w:t xml:space="preserve">most </w:t>
      </w:r>
      <w:r w:rsidRPr="007355BC">
        <w:rPr>
          <w:rFonts w:ascii="Times New Roman" w:hAnsi="Times New Roman"/>
          <w:sz w:val="24"/>
          <w:szCs w:val="24"/>
        </w:rPr>
        <w:t>participants agreed that</w:t>
      </w:r>
      <w:r w:rsidR="006C5F6C">
        <w:rPr>
          <w:rFonts w:ascii="Times New Roman" w:hAnsi="Times New Roman"/>
          <w:sz w:val="24"/>
          <w:szCs w:val="24"/>
        </w:rPr>
        <w:t xml:space="preserve"> </w:t>
      </w:r>
      <w:r w:rsidRPr="007355BC">
        <w:rPr>
          <w:rFonts w:ascii="Times New Roman" w:hAnsi="Times New Roman"/>
          <w:sz w:val="24"/>
          <w:szCs w:val="24"/>
        </w:rPr>
        <w:t xml:space="preserve">temporary </w:t>
      </w:r>
      <w:r w:rsidR="00401BE0">
        <w:rPr>
          <w:rFonts w:ascii="Times New Roman" w:hAnsi="Times New Roman"/>
          <w:sz w:val="24"/>
          <w:szCs w:val="24"/>
        </w:rPr>
        <w:t>special</w:t>
      </w:r>
      <w:r w:rsidR="00401BE0" w:rsidRPr="007355BC">
        <w:rPr>
          <w:rFonts w:ascii="Times New Roman" w:hAnsi="Times New Roman"/>
          <w:sz w:val="24"/>
          <w:szCs w:val="24"/>
        </w:rPr>
        <w:t xml:space="preserve"> </w:t>
      </w:r>
      <w:r w:rsidRPr="007355BC">
        <w:rPr>
          <w:rFonts w:ascii="Times New Roman" w:hAnsi="Times New Roman"/>
          <w:sz w:val="24"/>
          <w:szCs w:val="24"/>
        </w:rPr>
        <w:t xml:space="preserve">measures, such as quotas, were </w:t>
      </w:r>
      <w:r w:rsidRPr="00E72F82">
        <w:rPr>
          <w:rFonts w:ascii="Times New Roman" w:hAnsi="Times New Roman" w:cs="Times New Roman"/>
          <w:sz w:val="24"/>
          <w:szCs w:val="24"/>
        </w:rPr>
        <w:t>useful to address marginalization</w:t>
      </w:r>
      <w:r w:rsidR="009D674A">
        <w:rPr>
          <w:rFonts w:ascii="Times New Roman" w:hAnsi="Times New Roman" w:cs="Times New Roman"/>
          <w:sz w:val="24"/>
          <w:szCs w:val="24"/>
        </w:rPr>
        <w:t xml:space="preserve"> provided they were</w:t>
      </w:r>
      <w:r w:rsidRPr="00E72F82">
        <w:rPr>
          <w:rFonts w:ascii="Times New Roman" w:hAnsi="Times New Roman" w:cs="Times New Roman"/>
          <w:sz w:val="24"/>
          <w:szCs w:val="24"/>
        </w:rPr>
        <w:t xml:space="preserve"> followed by </w:t>
      </w:r>
      <w:r w:rsidR="00EB259A" w:rsidRPr="00E72F82">
        <w:rPr>
          <w:rFonts w:ascii="Times New Roman" w:hAnsi="Times New Roman" w:cs="Times New Roman"/>
          <w:sz w:val="24"/>
          <w:szCs w:val="24"/>
        </w:rPr>
        <w:t xml:space="preserve">reforms to address </w:t>
      </w:r>
      <w:r w:rsidR="00A84A65">
        <w:rPr>
          <w:rFonts w:ascii="Times New Roman" w:hAnsi="Times New Roman" w:cs="Times New Roman"/>
          <w:sz w:val="24"/>
          <w:szCs w:val="24"/>
        </w:rPr>
        <w:t xml:space="preserve">root causes of </w:t>
      </w:r>
      <w:r w:rsidR="00EB259A" w:rsidRPr="00E72F82">
        <w:rPr>
          <w:rFonts w:ascii="Times New Roman" w:hAnsi="Times New Roman" w:cs="Times New Roman"/>
          <w:sz w:val="24"/>
          <w:szCs w:val="24"/>
        </w:rPr>
        <w:t xml:space="preserve">discrimination </w:t>
      </w:r>
      <w:r w:rsidRPr="00E72F82">
        <w:rPr>
          <w:rFonts w:ascii="Times New Roman" w:hAnsi="Times New Roman" w:cs="Times New Roman"/>
          <w:sz w:val="24"/>
          <w:szCs w:val="24"/>
        </w:rPr>
        <w:t xml:space="preserve">and </w:t>
      </w:r>
      <w:r w:rsidR="00EB259A" w:rsidRPr="00E72F82">
        <w:rPr>
          <w:rFonts w:ascii="Times New Roman" w:hAnsi="Times New Roman" w:cs="Times New Roman"/>
          <w:sz w:val="24"/>
          <w:szCs w:val="24"/>
        </w:rPr>
        <w:t xml:space="preserve">entrenched </w:t>
      </w:r>
      <w:r w:rsidRPr="00E72F82">
        <w:rPr>
          <w:rFonts w:ascii="Times New Roman" w:hAnsi="Times New Roman" w:cs="Times New Roman"/>
          <w:sz w:val="24"/>
          <w:szCs w:val="24"/>
        </w:rPr>
        <w:t xml:space="preserve">cultural </w:t>
      </w:r>
      <w:r w:rsidR="00EB259A" w:rsidRPr="00E72F82">
        <w:rPr>
          <w:rFonts w:ascii="Times New Roman" w:hAnsi="Times New Roman" w:cs="Times New Roman"/>
          <w:sz w:val="24"/>
          <w:szCs w:val="24"/>
        </w:rPr>
        <w:t>attitudes about social roles</w:t>
      </w:r>
      <w:r w:rsidR="00BD295B">
        <w:rPr>
          <w:rFonts w:ascii="Times New Roman" w:hAnsi="Times New Roman" w:cs="Times New Roman"/>
          <w:sz w:val="24"/>
          <w:szCs w:val="24"/>
        </w:rPr>
        <w:t>. Participants pointed to the need to</w:t>
      </w:r>
      <w:r w:rsidR="008D511E">
        <w:rPr>
          <w:rFonts w:ascii="Times New Roman" w:hAnsi="Times New Roman" w:cs="Times New Roman"/>
          <w:sz w:val="24"/>
          <w:szCs w:val="24"/>
        </w:rPr>
        <w:t xml:space="preserve"> promot</w:t>
      </w:r>
      <w:r w:rsidR="00E72F82" w:rsidRPr="00E72F82">
        <w:rPr>
          <w:rFonts w:ascii="Times New Roman" w:hAnsi="Times New Roman" w:cs="Times New Roman"/>
          <w:sz w:val="24"/>
          <w:szCs w:val="24"/>
        </w:rPr>
        <w:t xml:space="preserve">e grassroots leadership development </w:t>
      </w:r>
      <w:r w:rsidR="00E72F82">
        <w:rPr>
          <w:rFonts w:ascii="Times New Roman" w:hAnsi="Times New Roman" w:cs="Times New Roman"/>
          <w:sz w:val="24"/>
          <w:szCs w:val="24"/>
        </w:rPr>
        <w:t xml:space="preserve">in order </w:t>
      </w:r>
      <w:r w:rsidR="00E72F82" w:rsidRPr="00E72F82">
        <w:rPr>
          <w:rFonts w:ascii="Times New Roman" w:hAnsi="Times New Roman" w:cs="Times New Roman"/>
          <w:sz w:val="24"/>
          <w:szCs w:val="24"/>
        </w:rPr>
        <w:t xml:space="preserve">to </w:t>
      </w:r>
      <w:r w:rsidR="00B15067">
        <w:rPr>
          <w:rFonts w:ascii="Times New Roman" w:hAnsi="Times New Roman" w:cs="Times New Roman"/>
          <w:sz w:val="24"/>
          <w:szCs w:val="24"/>
        </w:rPr>
        <w:t>have</w:t>
      </w:r>
      <w:r w:rsidR="00B15067" w:rsidRPr="00E72F82">
        <w:rPr>
          <w:rFonts w:ascii="Times New Roman" w:hAnsi="Times New Roman" w:cs="Times New Roman"/>
          <w:sz w:val="24"/>
          <w:szCs w:val="24"/>
        </w:rPr>
        <w:t xml:space="preserve"> </w:t>
      </w:r>
      <w:r w:rsidR="00E72F82" w:rsidRPr="00E72F82">
        <w:rPr>
          <w:rFonts w:ascii="Times New Roman" w:hAnsi="Times New Roman" w:cs="Times New Roman"/>
          <w:sz w:val="24"/>
          <w:szCs w:val="24"/>
        </w:rPr>
        <w:t>qualifie</w:t>
      </w:r>
      <w:r w:rsidR="0021162E">
        <w:rPr>
          <w:rFonts w:ascii="Times New Roman" w:hAnsi="Times New Roman" w:cs="Times New Roman"/>
          <w:sz w:val="24"/>
          <w:szCs w:val="24"/>
        </w:rPr>
        <w:t xml:space="preserve">d people standing in elections. </w:t>
      </w:r>
      <w:r w:rsidR="00FB4D88" w:rsidRPr="00E72F82">
        <w:rPr>
          <w:rFonts w:ascii="Times New Roman" w:hAnsi="Times New Roman" w:cs="Times New Roman"/>
          <w:sz w:val="24"/>
          <w:szCs w:val="24"/>
        </w:rPr>
        <w:t>Reference</w:t>
      </w:r>
      <w:r w:rsidR="00FB4D88" w:rsidRPr="00FB4D88">
        <w:rPr>
          <w:rFonts w:ascii="Times New Roman" w:hAnsi="Times New Roman"/>
          <w:sz w:val="24"/>
          <w:szCs w:val="24"/>
        </w:rPr>
        <w:t xml:space="preserve"> was made to the prevalence of patriarchal societies in the region and the tendency for older peo</w:t>
      </w:r>
      <w:r w:rsidR="007629E8">
        <w:rPr>
          <w:rFonts w:ascii="Times New Roman" w:hAnsi="Times New Roman"/>
          <w:sz w:val="24"/>
          <w:szCs w:val="24"/>
        </w:rPr>
        <w:t xml:space="preserve">ple to hold positions of power. </w:t>
      </w:r>
      <w:r w:rsidR="00FB4D88" w:rsidRPr="00FB4D88">
        <w:rPr>
          <w:rFonts w:ascii="Times New Roman" w:hAnsi="Times New Roman"/>
          <w:sz w:val="24"/>
          <w:szCs w:val="24"/>
        </w:rPr>
        <w:t xml:space="preserve">Participants called for </w:t>
      </w:r>
      <w:r w:rsidR="00FB4D88" w:rsidRPr="00BD295B">
        <w:rPr>
          <w:rFonts w:ascii="Times New Roman" w:hAnsi="Times New Roman" w:cs="Times New Roman"/>
          <w:sz w:val="24"/>
          <w:szCs w:val="24"/>
        </w:rPr>
        <w:t>States</w:t>
      </w:r>
      <w:r w:rsidR="00BD295B" w:rsidRPr="00BD295B">
        <w:rPr>
          <w:rFonts w:ascii="Times New Roman" w:hAnsi="Times New Roman" w:cs="Times New Roman"/>
          <w:sz w:val="24"/>
          <w:szCs w:val="24"/>
        </w:rPr>
        <w:t xml:space="preserve"> and all actors of society, including religious leaders,</w:t>
      </w:r>
      <w:r w:rsidR="00FB4D88" w:rsidRPr="00FB4D88">
        <w:rPr>
          <w:rFonts w:ascii="Times New Roman" w:hAnsi="Times New Roman"/>
          <w:sz w:val="24"/>
          <w:szCs w:val="24"/>
        </w:rPr>
        <w:t xml:space="preserve"> to allow </w:t>
      </w:r>
      <w:r w:rsidR="00532A19">
        <w:rPr>
          <w:rFonts w:ascii="Times New Roman" w:hAnsi="Times New Roman"/>
          <w:sz w:val="24"/>
          <w:szCs w:val="24"/>
        </w:rPr>
        <w:t xml:space="preserve">for </w:t>
      </w:r>
      <w:r w:rsidR="00B15067">
        <w:rPr>
          <w:rFonts w:ascii="Times New Roman" w:hAnsi="Times New Roman"/>
          <w:sz w:val="24"/>
          <w:szCs w:val="24"/>
        </w:rPr>
        <w:t xml:space="preserve">the </w:t>
      </w:r>
      <w:r w:rsidR="00FB4D88" w:rsidRPr="00FB4D88">
        <w:rPr>
          <w:rFonts w:ascii="Times New Roman" w:hAnsi="Times New Roman"/>
          <w:sz w:val="24"/>
          <w:szCs w:val="24"/>
        </w:rPr>
        <w:t>participation of all and adopt a discourse of inclusion.</w:t>
      </w:r>
      <w:r w:rsidRPr="00EB259A">
        <w:rPr>
          <w:rFonts w:ascii="Times New Roman" w:hAnsi="Times New Roman"/>
          <w:sz w:val="24"/>
          <w:szCs w:val="24"/>
        </w:rPr>
        <w:t xml:space="preserve"> </w:t>
      </w:r>
      <w:r w:rsidR="00B115E0">
        <w:rPr>
          <w:rFonts w:ascii="Times New Roman" w:hAnsi="Times New Roman"/>
          <w:sz w:val="24"/>
          <w:szCs w:val="24"/>
        </w:rPr>
        <w:t>They also emphasized that p</w:t>
      </w:r>
      <w:r w:rsidR="00B115E0" w:rsidRPr="00B115E0">
        <w:rPr>
          <w:rFonts w:ascii="Times New Roman" w:hAnsi="Times New Roman"/>
          <w:sz w:val="24"/>
          <w:szCs w:val="24"/>
        </w:rPr>
        <w:t xml:space="preserve">articipation </w:t>
      </w:r>
      <w:r w:rsidR="009D674A">
        <w:rPr>
          <w:rFonts w:ascii="Times New Roman" w:hAnsi="Times New Roman"/>
          <w:sz w:val="24"/>
          <w:szCs w:val="24"/>
        </w:rPr>
        <w:t>was</w:t>
      </w:r>
      <w:r w:rsidR="009D674A" w:rsidRPr="00B115E0">
        <w:rPr>
          <w:rFonts w:ascii="Times New Roman" w:hAnsi="Times New Roman"/>
          <w:sz w:val="24"/>
          <w:szCs w:val="24"/>
        </w:rPr>
        <w:t xml:space="preserve"> </w:t>
      </w:r>
      <w:r w:rsidR="00B115E0" w:rsidRPr="00B115E0">
        <w:rPr>
          <w:rFonts w:ascii="Times New Roman" w:hAnsi="Times New Roman"/>
          <w:sz w:val="24"/>
          <w:szCs w:val="24"/>
        </w:rPr>
        <w:t xml:space="preserve">not </w:t>
      </w:r>
      <w:r w:rsidR="00B115E0">
        <w:rPr>
          <w:rFonts w:ascii="Times New Roman" w:hAnsi="Times New Roman"/>
          <w:sz w:val="24"/>
          <w:szCs w:val="24"/>
        </w:rPr>
        <w:t>just</w:t>
      </w:r>
      <w:r w:rsidR="009D674A">
        <w:rPr>
          <w:rFonts w:ascii="Times New Roman" w:hAnsi="Times New Roman"/>
          <w:sz w:val="24"/>
          <w:szCs w:val="24"/>
        </w:rPr>
        <w:t xml:space="preserve"> about</w:t>
      </w:r>
      <w:r w:rsidR="00B115E0">
        <w:rPr>
          <w:rFonts w:ascii="Times New Roman" w:hAnsi="Times New Roman"/>
          <w:sz w:val="24"/>
          <w:szCs w:val="24"/>
        </w:rPr>
        <w:t xml:space="preserve"> elections but people </w:t>
      </w:r>
      <w:r w:rsidR="00B115E0" w:rsidRPr="00B115E0">
        <w:rPr>
          <w:rFonts w:ascii="Times New Roman" w:hAnsi="Times New Roman"/>
          <w:sz w:val="24"/>
          <w:szCs w:val="24"/>
        </w:rPr>
        <w:t xml:space="preserve">taking decisions </w:t>
      </w:r>
      <w:r w:rsidR="009D674A">
        <w:rPr>
          <w:rFonts w:ascii="Times New Roman" w:hAnsi="Times New Roman"/>
          <w:sz w:val="24"/>
          <w:szCs w:val="24"/>
        </w:rPr>
        <w:t xml:space="preserve">on </w:t>
      </w:r>
      <w:r w:rsidR="00B115E0">
        <w:rPr>
          <w:rFonts w:ascii="Times New Roman" w:hAnsi="Times New Roman"/>
          <w:sz w:val="24"/>
          <w:szCs w:val="24"/>
        </w:rPr>
        <w:t>matters that affect</w:t>
      </w:r>
      <w:r w:rsidR="00B115E0" w:rsidRPr="00B115E0">
        <w:rPr>
          <w:rFonts w:ascii="Times New Roman" w:hAnsi="Times New Roman"/>
          <w:sz w:val="24"/>
          <w:szCs w:val="24"/>
        </w:rPr>
        <w:t xml:space="preserve"> their lives.</w:t>
      </w:r>
      <w:r w:rsidR="00532A19">
        <w:rPr>
          <w:rFonts w:ascii="Times New Roman" w:hAnsi="Times New Roman"/>
          <w:sz w:val="24"/>
          <w:szCs w:val="24"/>
        </w:rPr>
        <w:t xml:space="preserve"> </w:t>
      </w:r>
      <w:r w:rsidR="00FE17C5">
        <w:rPr>
          <w:rFonts w:ascii="Times New Roman" w:hAnsi="Times New Roman"/>
          <w:sz w:val="24"/>
          <w:szCs w:val="24"/>
        </w:rPr>
        <w:t>Participants felt that</w:t>
      </w:r>
      <w:r w:rsidR="009D674A">
        <w:rPr>
          <w:rFonts w:ascii="Times New Roman" w:hAnsi="Times New Roman"/>
          <w:sz w:val="24"/>
          <w:szCs w:val="24"/>
        </w:rPr>
        <w:t xml:space="preserve"> part of the</w:t>
      </w:r>
      <w:r w:rsidR="00FE17C5">
        <w:rPr>
          <w:rFonts w:ascii="Times New Roman" w:hAnsi="Times New Roman"/>
          <w:sz w:val="24"/>
          <w:szCs w:val="24"/>
        </w:rPr>
        <w:t xml:space="preserve"> solution la</w:t>
      </w:r>
      <w:r w:rsidR="00E12A5F">
        <w:rPr>
          <w:rFonts w:ascii="Times New Roman" w:hAnsi="Times New Roman"/>
          <w:sz w:val="24"/>
          <w:szCs w:val="24"/>
        </w:rPr>
        <w:t>y</w:t>
      </w:r>
      <w:r w:rsidR="00FE17C5">
        <w:rPr>
          <w:rFonts w:ascii="Times New Roman" w:hAnsi="Times New Roman"/>
          <w:sz w:val="24"/>
          <w:szCs w:val="24"/>
        </w:rPr>
        <w:t xml:space="preserve"> in</w:t>
      </w:r>
      <w:r w:rsidR="00B115E0">
        <w:rPr>
          <w:rFonts w:ascii="Times New Roman" w:hAnsi="Times New Roman"/>
          <w:sz w:val="24"/>
          <w:szCs w:val="24"/>
        </w:rPr>
        <w:t>:</w:t>
      </w:r>
      <w:r w:rsidR="00FE17C5">
        <w:rPr>
          <w:rFonts w:ascii="Times New Roman" w:hAnsi="Times New Roman"/>
          <w:sz w:val="24"/>
          <w:szCs w:val="24"/>
        </w:rPr>
        <w:t xml:space="preserve"> awareness-raising and </w:t>
      </w:r>
      <w:r w:rsidR="00CC732C">
        <w:rPr>
          <w:rFonts w:ascii="Times New Roman" w:hAnsi="Times New Roman"/>
          <w:sz w:val="24"/>
          <w:szCs w:val="24"/>
        </w:rPr>
        <w:t>capacit</w:t>
      </w:r>
      <w:r w:rsidR="00DD14D6">
        <w:rPr>
          <w:rFonts w:ascii="Times New Roman" w:hAnsi="Times New Roman"/>
          <w:sz w:val="24"/>
          <w:szCs w:val="24"/>
        </w:rPr>
        <w:t>y-building</w:t>
      </w:r>
      <w:r w:rsidR="00CC732C">
        <w:rPr>
          <w:rFonts w:ascii="Times New Roman" w:hAnsi="Times New Roman"/>
          <w:sz w:val="24"/>
          <w:szCs w:val="24"/>
        </w:rPr>
        <w:t xml:space="preserve"> </w:t>
      </w:r>
      <w:r w:rsidR="00970FD5">
        <w:rPr>
          <w:rFonts w:ascii="Times New Roman" w:hAnsi="Times New Roman"/>
          <w:sz w:val="24"/>
          <w:szCs w:val="24"/>
        </w:rPr>
        <w:lastRenderedPageBreak/>
        <w:t>about political processes</w:t>
      </w:r>
      <w:r w:rsidR="00B115E0">
        <w:rPr>
          <w:rFonts w:ascii="Times New Roman" w:hAnsi="Times New Roman"/>
          <w:sz w:val="24"/>
          <w:szCs w:val="24"/>
        </w:rPr>
        <w:t>;</w:t>
      </w:r>
      <w:r w:rsidR="00FE17C5">
        <w:rPr>
          <w:rFonts w:ascii="Times New Roman" w:hAnsi="Times New Roman"/>
          <w:sz w:val="24"/>
          <w:szCs w:val="24"/>
        </w:rPr>
        <w:t xml:space="preserve"> </w:t>
      </w:r>
      <w:r w:rsidR="00B115E0">
        <w:rPr>
          <w:rFonts w:ascii="Times New Roman" w:hAnsi="Times New Roman"/>
          <w:sz w:val="24"/>
          <w:szCs w:val="24"/>
        </w:rPr>
        <w:t>ensuring</w:t>
      </w:r>
      <w:r w:rsidR="00B115E0" w:rsidRPr="00B115E0">
        <w:rPr>
          <w:rFonts w:ascii="Times New Roman" w:hAnsi="Times New Roman"/>
          <w:sz w:val="24"/>
          <w:szCs w:val="24"/>
        </w:rPr>
        <w:t xml:space="preserve"> that equality and acceptance of</w:t>
      </w:r>
      <w:r w:rsidR="00B115E0">
        <w:rPr>
          <w:rFonts w:ascii="Times New Roman" w:hAnsi="Times New Roman"/>
          <w:sz w:val="24"/>
          <w:szCs w:val="24"/>
        </w:rPr>
        <w:t xml:space="preserve"> the other is part of education; </w:t>
      </w:r>
      <w:r w:rsidR="00C16D9D" w:rsidRPr="00C16D9D">
        <w:rPr>
          <w:rFonts w:ascii="Times New Roman" w:hAnsi="Times New Roman"/>
          <w:sz w:val="24"/>
          <w:szCs w:val="24"/>
        </w:rPr>
        <w:t>working</w:t>
      </w:r>
      <w:r w:rsidR="00FE17C5">
        <w:rPr>
          <w:rFonts w:ascii="Times New Roman" w:hAnsi="Times New Roman"/>
          <w:sz w:val="24"/>
          <w:szCs w:val="24"/>
        </w:rPr>
        <w:t xml:space="preserve"> </w:t>
      </w:r>
      <w:r w:rsidR="00735F11" w:rsidRPr="00735F11">
        <w:rPr>
          <w:rFonts w:ascii="Times New Roman" w:hAnsi="Times New Roman" w:cs="Times New Roman"/>
          <w:sz w:val="24"/>
          <w:szCs w:val="24"/>
        </w:rPr>
        <w:t>to foster trust among</w:t>
      </w:r>
      <w:r w:rsidR="00DD14D6">
        <w:rPr>
          <w:rFonts w:ascii="Times New Roman" w:hAnsi="Times New Roman" w:cs="Times New Roman"/>
          <w:sz w:val="24"/>
          <w:szCs w:val="24"/>
        </w:rPr>
        <w:t>st</w:t>
      </w:r>
      <w:r w:rsidR="00735F11" w:rsidRPr="00735F11">
        <w:rPr>
          <w:rFonts w:ascii="Times New Roman" w:hAnsi="Times New Roman" w:cs="Times New Roman"/>
          <w:sz w:val="24"/>
          <w:szCs w:val="24"/>
        </w:rPr>
        <w:t xml:space="preserve"> communities</w:t>
      </w:r>
      <w:r w:rsidR="00B115E0">
        <w:rPr>
          <w:rFonts w:ascii="Times New Roman" w:hAnsi="Times New Roman"/>
          <w:sz w:val="24"/>
          <w:szCs w:val="24"/>
        </w:rPr>
        <w:t>;</w:t>
      </w:r>
      <w:r w:rsidR="00970FD5">
        <w:rPr>
          <w:rFonts w:ascii="Times New Roman" w:hAnsi="Times New Roman"/>
          <w:sz w:val="24"/>
          <w:szCs w:val="24"/>
        </w:rPr>
        <w:t xml:space="preserve"> </w:t>
      </w:r>
      <w:r w:rsidR="00B115E0">
        <w:rPr>
          <w:rFonts w:ascii="Times New Roman" w:hAnsi="Times New Roman"/>
          <w:sz w:val="24"/>
          <w:szCs w:val="24"/>
        </w:rPr>
        <w:t>s</w:t>
      </w:r>
      <w:r w:rsidR="00B115E0" w:rsidRPr="00B115E0">
        <w:rPr>
          <w:rFonts w:ascii="Times New Roman" w:hAnsi="Times New Roman"/>
          <w:sz w:val="24"/>
          <w:szCs w:val="24"/>
        </w:rPr>
        <w:t>ee</w:t>
      </w:r>
      <w:r w:rsidR="00B115E0">
        <w:rPr>
          <w:rFonts w:ascii="Times New Roman" w:hAnsi="Times New Roman"/>
          <w:sz w:val="24"/>
          <w:szCs w:val="24"/>
        </w:rPr>
        <w:t>ing</w:t>
      </w:r>
      <w:r w:rsidR="00B115E0" w:rsidRPr="00B115E0">
        <w:rPr>
          <w:rFonts w:ascii="Times New Roman" w:hAnsi="Times New Roman"/>
          <w:sz w:val="24"/>
          <w:szCs w:val="24"/>
        </w:rPr>
        <w:t xml:space="preserve"> young people as part of the solution</w:t>
      </w:r>
      <w:r w:rsidR="00B115E0">
        <w:rPr>
          <w:rFonts w:ascii="Times New Roman" w:hAnsi="Times New Roman"/>
          <w:sz w:val="24"/>
          <w:szCs w:val="24"/>
        </w:rPr>
        <w:t xml:space="preserve">; </w:t>
      </w:r>
      <w:r w:rsidR="00EA5EE2">
        <w:rPr>
          <w:rFonts w:ascii="Times New Roman" w:hAnsi="Times New Roman"/>
          <w:sz w:val="24"/>
          <w:szCs w:val="24"/>
        </w:rPr>
        <w:t xml:space="preserve">and </w:t>
      </w:r>
      <w:r w:rsidR="000A5083">
        <w:rPr>
          <w:rFonts w:ascii="Times New Roman" w:hAnsi="Times New Roman"/>
          <w:sz w:val="24"/>
          <w:szCs w:val="24"/>
        </w:rPr>
        <w:t>engaging</w:t>
      </w:r>
      <w:r w:rsidR="00EA5EE2">
        <w:rPr>
          <w:rFonts w:ascii="Times New Roman" w:hAnsi="Times New Roman"/>
          <w:sz w:val="24"/>
          <w:szCs w:val="24"/>
        </w:rPr>
        <w:t xml:space="preserve"> with religious authoritie</w:t>
      </w:r>
      <w:r w:rsidR="000A5083" w:rsidRPr="000A5083">
        <w:rPr>
          <w:rFonts w:ascii="Times New Roman" w:hAnsi="Times New Roman"/>
          <w:sz w:val="24"/>
          <w:szCs w:val="24"/>
        </w:rPr>
        <w:t>s to seek their leadership in promoting equal partici</w:t>
      </w:r>
      <w:r w:rsidR="00EA5EE2">
        <w:rPr>
          <w:rFonts w:ascii="Times New Roman" w:hAnsi="Times New Roman"/>
          <w:sz w:val="24"/>
          <w:szCs w:val="24"/>
        </w:rPr>
        <w:t>pation.</w:t>
      </w:r>
    </w:p>
    <w:p w14:paraId="76C17CD6" w14:textId="77777777" w:rsidR="002D6558" w:rsidRPr="00152158" w:rsidRDefault="002D6558" w:rsidP="00F677E9">
      <w:pPr>
        <w:pStyle w:val="NoSpacing"/>
        <w:jc w:val="both"/>
        <w:rPr>
          <w:rFonts w:eastAsiaTheme="minorHAnsi" w:cs="Calibri"/>
          <w:color w:val="222222"/>
          <w:shd w:val="clear" w:color="auto" w:fill="FFFFFF"/>
        </w:rPr>
      </w:pPr>
    </w:p>
    <w:p w14:paraId="77DF08BD" w14:textId="77777777" w:rsidR="00381609" w:rsidRDefault="00381609" w:rsidP="00F677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4E3A">
        <w:rPr>
          <w:rFonts w:ascii="Times New Roman" w:eastAsia="Calibri" w:hAnsi="Times New Roman" w:cs="Times New Roman"/>
          <w:b/>
          <w:sz w:val="24"/>
          <w:szCs w:val="24"/>
        </w:rPr>
        <w:t>Session 4: Various form</w:t>
      </w:r>
      <w:r w:rsidR="00152158" w:rsidRPr="00F94E3A">
        <w:rPr>
          <w:rFonts w:ascii="Times New Roman" w:eastAsia="Calibri" w:hAnsi="Times New Roman" w:cs="Times New Roman"/>
          <w:b/>
          <w:sz w:val="24"/>
          <w:szCs w:val="24"/>
        </w:rPr>
        <w:t xml:space="preserve">s and levels of participation, </w:t>
      </w:r>
      <w:r w:rsidRPr="00F94E3A">
        <w:rPr>
          <w:rFonts w:ascii="Times New Roman" w:eastAsia="Calibri" w:hAnsi="Times New Roman" w:cs="Times New Roman"/>
          <w:b/>
          <w:sz w:val="24"/>
          <w:szCs w:val="24"/>
        </w:rPr>
        <w:t>including emerging new forms</w:t>
      </w:r>
    </w:p>
    <w:p w14:paraId="425F232F" w14:textId="77777777" w:rsidR="00F677E9" w:rsidRPr="00F94E3A" w:rsidRDefault="00F677E9" w:rsidP="00F677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D5AAE6" w14:textId="77777777" w:rsidR="00816F78" w:rsidRPr="00816F78" w:rsidRDefault="00381609" w:rsidP="00816F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43D1">
        <w:rPr>
          <w:rFonts w:ascii="Times New Roman" w:eastAsia="Calibri" w:hAnsi="Times New Roman" w:cs="Times New Roman"/>
          <w:sz w:val="24"/>
          <w:szCs w:val="24"/>
        </w:rPr>
        <w:t xml:space="preserve">The speakers in this session were </w:t>
      </w:r>
      <w:r w:rsidR="006D2F1A" w:rsidRPr="006D2F1A">
        <w:rPr>
          <w:rFonts w:ascii="Times New Roman" w:eastAsia="Calibri" w:hAnsi="Times New Roman" w:cs="Times New Roman"/>
          <w:sz w:val="24"/>
          <w:szCs w:val="24"/>
        </w:rPr>
        <w:t>Ms Zeina El-Helou, Secretary General, Lebanese Assoc</w:t>
      </w:r>
      <w:r w:rsidR="006D2F1A">
        <w:rPr>
          <w:rFonts w:ascii="Times New Roman" w:eastAsia="Calibri" w:hAnsi="Times New Roman" w:cs="Times New Roman"/>
          <w:sz w:val="24"/>
          <w:szCs w:val="24"/>
        </w:rPr>
        <w:t>iation for Democratic Elections,</w:t>
      </w:r>
      <w:r w:rsidR="00A07215">
        <w:rPr>
          <w:rFonts w:ascii="Times New Roman" w:eastAsia="Calibri" w:hAnsi="Times New Roman" w:cs="Times New Roman"/>
          <w:sz w:val="24"/>
          <w:szCs w:val="24"/>
        </w:rPr>
        <w:t xml:space="preserve"> Mr. Khaled Emam</w:t>
      </w:r>
      <w:r w:rsidR="00A07215" w:rsidRPr="00A07215">
        <w:rPr>
          <w:rFonts w:ascii="Times New Roman" w:eastAsia="Calibri" w:hAnsi="Times New Roman" w:cs="Times New Roman"/>
          <w:sz w:val="24"/>
          <w:szCs w:val="24"/>
        </w:rPr>
        <w:t>, Programs Director, Arab Program for Human Rights Activists</w:t>
      </w:r>
      <w:r w:rsidR="00291D6D">
        <w:rPr>
          <w:rFonts w:ascii="Times New Roman" w:eastAsia="Calibri" w:hAnsi="Times New Roman" w:cs="Times New Roman"/>
          <w:sz w:val="24"/>
          <w:szCs w:val="24"/>
        </w:rPr>
        <w:t>,</w:t>
      </w:r>
      <w:r w:rsidR="00291D6D" w:rsidRPr="00291D6D">
        <w:t xml:space="preserve"> </w:t>
      </w:r>
      <w:r w:rsidR="00291D6D" w:rsidRPr="00291D6D">
        <w:rPr>
          <w:rFonts w:ascii="Times New Roman" w:eastAsia="Calibri" w:hAnsi="Times New Roman" w:cs="Times New Roman"/>
          <w:sz w:val="24"/>
          <w:szCs w:val="24"/>
        </w:rPr>
        <w:t>Ms. Haya Atassi Onugoren, co-founder of t</w:t>
      </w:r>
      <w:r w:rsidR="00291D6D">
        <w:rPr>
          <w:rFonts w:ascii="Times New Roman" w:eastAsia="Calibri" w:hAnsi="Times New Roman" w:cs="Times New Roman"/>
          <w:sz w:val="24"/>
          <w:szCs w:val="24"/>
        </w:rPr>
        <w:t xml:space="preserve">he Syrian Youth Assembly, </w:t>
      </w:r>
      <w:r w:rsidR="00816F78">
        <w:rPr>
          <w:rFonts w:ascii="Times New Roman" w:eastAsia="Calibri" w:hAnsi="Times New Roman" w:cs="Times New Roman"/>
          <w:sz w:val="24"/>
          <w:szCs w:val="24"/>
        </w:rPr>
        <w:t>and Mr. Tarik Nesh-Nash</w:t>
      </w:r>
      <w:r w:rsidR="004C26D3">
        <w:rPr>
          <w:rFonts w:ascii="Times New Roman" w:eastAsia="Calibri" w:hAnsi="Times New Roman" w:cs="Times New Roman"/>
          <w:sz w:val="24"/>
          <w:szCs w:val="24"/>
        </w:rPr>
        <w:t>, CEO and</w:t>
      </w:r>
      <w:r w:rsidR="00816F78" w:rsidRPr="00816F78">
        <w:rPr>
          <w:rFonts w:ascii="Times New Roman" w:eastAsia="Calibri" w:hAnsi="Times New Roman" w:cs="Times New Roman"/>
          <w:sz w:val="24"/>
          <w:szCs w:val="24"/>
        </w:rPr>
        <w:t xml:space="preserve"> co-founder</w:t>
      </w:r>
      <w:r w:rsidR="004C26D3">
        <w:rPr>
          <w:rFonts w:ascii="Times New Roman" w:eastAsia="Calibri" w:hAnsi="Times New Roman" w:cs="Times New Roman"/>
          <w:sz w:val="24"/>
          <w:szCs w:val="24"/>
        </w:rPr>
        <w:t xml:space="preserve"> of</w:t>
      </w:r>
      <w:r w:rsidR="00816F78" w:rsidRPr="00816F78">
        <w:rPr>
          <w:rFonts w:ascii="Times New Roman" w:eastAsia="Calibri" w:hAnsi="Times New Roman" w:cs="Times New Roman"/>
          <w:sz w:val="24"/>
          <w:szCs w:val="24"/>
        </w:rPr>
        <w:t xml:space="preserve"> GovRight</w:t>
      </w:r>
      <w:r w:rsidR="00816F78">
        <w:rPr>
          <w:rFonts w:ascii="Times New Roman" w:eastAsia="Calibri" w:hAnsi="Times New Roman" w:cs="Times New Roman"/>
          <w:sz w:val="24"/>
          <w:szCs w:val="24"/>
        </w:rPr>
        <w:t>.</w:t>
      </w:r>
      <w:r w:rsidR="00816F78" w:rsidRPr="00816F78">
        <w:rPr>
          <w:rFonts w:ascii="Times New Roman" w:eastAsia="Calibri" w:hAnsi="Times New Roman" w:cs="Times New Roman"/>
          <w:sz w:val="24"/>
          <w:szCs w:val="24"/>
        </w:rPr>
        <w:tab/>
      </w:r>
    </w:p>
    <w:p w14:paraId="5E0A17D0" w14:textId="77777777" w:rsidR="00F677E9" w:rsidRPr="00F94E3A" w:rsidRDefault="00F677E9" w:rsidP="00F677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4073BC" w14:textId="75C0C6A4" w:rsidR="00780FAD" w:rsidRDefault="006D2F1A" w:rsidP="006D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D2F1A">
        <w:rPr>
          <w:rFonts w:ascii="Times New Roman" w:eastAsia="Times New Roman" w:hAnsi="Times New Roman" w:cs="Times New Roman"/>
          <w:sz w:val="24"/>
          <w:szCs w:val="24"/>
          <w:lang w:eastAsia="en-GB"/>
        </w:rPr>
        <w:t>Ms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 El-</w:t>
      </w:r>
      <w:r w:rsidRPr="006D2F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Helou </w:t>
      </w:r>
      <w:r w:rsidR="004B40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talked about the </w:t>
      </w:r>
      <w:r w:rsidR="00177BFB">
        <w:rPr>
          <w:rFonts w:ascii="Times New Roman" w:eastAsia="Times New Roman" w:hAnsi="Times New Roman" w:cs="Times New Roman"/>
          <w:sz w:val="24"/>
          <w:szCs w:val="24"/>
          <w:lang w:eastAsia="en-GB"/>
        </w:rPr>
        <w:t>relevance</w:t>
      </w:r>
      <w:r w:rsidR="004B40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77BFB">
        <w:rPr>
          <w:rFonts w:ascii="Times New Roman" w:eastAsia="Times New Roman" w:hAnsi="Times New Roman" w:cs="Times New Roman"/>
          <w:sz w:val="24"/>
          <w:szCs w:val="24"/>
          <w:lang w:eastAsia="en-GB"/>
        </w:rPr>
        <w:t>of</w:t>
      </w:r>
      <w:r w:rsidR="004B40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human rights</w:t>
      </w:r>
      <w:r w:rsidR="00177B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the electoral process</w:t>
      </w:r>
      <w:r w:rsidR="004B40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2D69D0">
        <w:rPr>
          <w:rFonts w:ascii="Times New Roman" w:eastAsia="Times New Roman" w:hAnsi="Times New Roman" w:cs="Times New Roman"/>
          <w:sz w:val="24"/>
          <w:szCs w:val="24"/>
          <w:lang w:eastAsia="en-GB"/>
        </w:rPr>
        <w:t>She raised concerns regarding</w:t>
      </w:r>
      <w:r w:rsidR="003474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some restrictions on the exercise of political rights, including </w:t>
      </w:r>
      <w:r w:rsidR="002D69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minimum age</w:t>
      </w:r>
      <w:r w:rsidR="003474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vote and </w:t>
      </w:r>
      <w:r w:rsidR="00177B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run for office, as well </w:t>
      </w:r>
      <w:r w:rsidR="00E936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 </w:t>
      </w:r>
      <w:r w:rsidR="002D69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restrictions on </w:t>
      </w:r>
      <w:r w:rsidR="003474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right to vote for </w:t>
      </w:r>
      <w:r w:rsidR="002D69D0">
        <w:rPr>
          <w:rFonts w:ascii="Times New Roman" w:eastAsia="Times New Roman" w:hAnsi="Times New Roman" w:cs="Times New Roman"/>
          <w:sz w:val="24"/>
          <w:szCs w:val="24"/>
          <w:lang w:eastAsia="en-GB"/>
        </w:rPr>
        <w:t>members of the m</w:t>
      </w:r>
      <w:r w:rsidR="004B4020">
        <w:rPr>
          <w:rFonts w:ascii="Times New Roman" w:eastAsia="Times New Roman" w:hAnsi="Times New Roman" w:cs="Times New Roman"/>
          <w:sz w:val="24"/>
          <w:szCs w:val="24"/>
          <w:lang w:eastAsia="en-GB"/>
        </w:rPr>
        <w:t>il</w:t>
      </w:r>
      <w:r w:rsidR="00BC387F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7629E8">
        <w:rPr>
          <w:rFonts w:ascii="Times New Roman" w:eastAsia="Times New Roman" w:hAnsi="Times New Roman" w:cs="Times New Roman"/>
          <w:sz w:val="24"/>
          <w:szCs w:val="24"/>
          <w:lang w:eastAsia="en-GB"/>
        </w:rPr>
        <w:t>tary</w:t>
      </w:r>
      <w:r w:rsidR="002D69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p</w:t>
      </w:r>
      <w:r w:rsidR="004B4020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BC3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ople </w:t>
      </w:r>
      <w:r w:rsidR="002D69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pre-trial </w:t>
      </w:r>
      <w:r w:rsidR="00BC387F">
        <w:rPr>
          <w:rFonts w:ascii="Times New Roman" w:eastAsia="Times New Roman" w:hAnsi="Times New Roman" w:cs="Times New Roman"/>
          <w:sz w:val="24"/>
          <w:szCs w:val="24"/>
          <w:lang w:eastAsia="en-GB"/>
        </w:rPr>
        <w:t>det</w:t>
      </w:r>
      <w:r w:rsidR="002D69D0">
        <w:rPr>
          <w:rFonts w:ascii="Times New Roman" w:eastAsia="Times New Roman" w:hAnsi="Times New Roman" w:cs="Times New Roman"/>
          <w:sz w:val="24"/>
          <w:szCs w:val="24"/>
          <w:lang w:eastAsia="en-GB"/>
        </w:rPr>
        <w:t>ention</w:t>
      </w:r>
      <w:r w:rsidR="003474B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4B40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2D69D0">
        <w:rPr>
          <w:rFonts w:ascii="Times New Roman" w:eastAsia="Times New Roman" w:hAnsi="Times New Roman" w:cs="Times New Roman"/>
          <w:sz w:val="24"/>
          <w:szCs w:val="24"/>
          <w:lang w:eastAsia="en-GB"/>
        </w:rPr>
        <w:t>She also questioned restrictions on the ability to vote of citizens living abroad.</w:t>
      </w:r>
      <w:r w:rsidR="007679B8" w:rsidRPr="007679B8">
        <w:t xml:space="preserve"> </w:t>
      </w:r>
      <w:r w:rsidR="007679B8">
        <w:rPr>
          <w:rFonts w:ascii="Times New Roman" w:eastAsia="Times New Roman" w:hAnsi="Times New Roman" w:cs="Times New Roman"/>
          <w:sz w:val="24"/>
          <w:szCs w:val="24"/>
          <w:lang w:eastAsia="en-GB"/>
        </w:rPr>
        <w:t>In addition, she observed that in some cases individuals</w:t>
      </w:r>
      <w:r w:rsidR="007679B8" w:rsidRPr="007679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C5F6C">
        <w:rPr>
          <w:rFonts w:ascii="Times New Roman" w:eastAsia="Times New Roman" w:hAnsi="Times New Roman" w:cs="Times New Roman"/>
          <w:sz w:val="24"/>
          <w:szCs w:val="24"/>
          <w:lang w:eastAsia="en-GB"/>
        </w:rPr>
        <w:t>were obliged to</w:t>
      </w:r>
      <w:r w:rsidR="00176098" w:rsidRPr="007679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679B8" w:rsidRPr="007679B8">
        <w:rPr>
          <w:rFonts w:ascii="Times New Roman" w:eastAsia="Times New Roman" w:hAnsi="Times New Roman" w:cs="Times New Roman"/>
          <w:sz w:val="24"/>
          <w:szCs w:val="24"/>
          <w:lang w:eastAsia="en-GB"/>
        </w:rPr>
        <w:t>vote not where they live</w:t>
      </w:r>
      <w:r w:rsidR="00176098">
        <w:rPr>
          <w:rFonts w:ascii="Times New Roman" w:eastAsia="Times New Roman" w:hAnsi="Times New Roman" w:cs="Times New Roman"/>
          <w:sz w:val="24"/>
          <w:szCs w:val="24"/>
          <w:lang w:eastAsia="en-GB"/>
        </w:rPr>
        <w:t>d</w:t>
      </w:r>
      <w:r w:rsidR="007679B8" w:rsidRPr="007679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but where they </w:t>
      </w:r>
      <w:r w:rsidR="00176098">
        <w:rPr>
          <w:rFonts w:ascii="Times New Roman" w:eastAsia="Times New Roman" w:hAnsi="Times New Roman" w:cs="Times New Roman"/>
          <w:sz w:val="24"/>
          <w:szCs w:val="24"/>
          <w:lang w:eastAsia="en-GB"/>
        </w:rPr>
        <w:t>were</w:t>
      </w:r>
      <w:r w:rsidR="00176098" w:rsidRPr="007679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679B8" w:rsidRPr="007679B8">
        <w:rPr>
          <w:rFonts w:ascii="Times New Roman" w:eastAsia="Times New Roman" w:hAnsi="Times New Roman" w:cs="Times New Roman"/>
          <w:sz w:val="24"/>
          <w:szCs w:val="24"/>
          <w:lang w:eastAsia="en-GB"/>
        </w:rPr>
        <w:t>registered which hamper</w:t>
      </w:r>
      <w:r w:rsidR="00176098">
        <w:rPr>
          <w:rFonts w:ascii="Times New Roman" w:eastAsia="Times New Roman" w:hAnsi="Times New Roman" w:cs="Times New Roman"/>
          <w:sz w:val="24"/>
          <w:szCs w:val="24"/>
          <w:lang w:eastAsia="en-GB"/>
        </w:rPr>
        <w:t>ed</w:t>
      </w:r>
      <w:r w:rsidR="007679B8" w:rsidRPr="007679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</w:t>
      </w:r>
      <w:r w:rsidR="006C5F6C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r w:rsidR="007679B8" w:rsidRPr="007679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abili</w:t>
      </w:r>
      <w:r w:rsidR="007629E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ty to </w:t>
      </w:r>
      <w:r w:rsidR="007679B8" w:rsidRPr="007679B8">
        <w:rPr>
          <w:rFonts w:ascii="Times New Roman" w:eastAsia="Times New Roman" w:hAnsi="Times New Roman" w:cs="Times New Roman"/>
          <w:sz w:val="24"/>
          <w:szCs w:val="24"/>
          <w:lang w:eastAsia="en-GB"/>
        </w:rPr>
        <w:t>vote.</w:t>
      </w:r>
      <w:r w:rsidR="007679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2D69D0">
        <w:rPr>
          <w:rFonts w:ascii="Times New Roman" w:eastAsia="Times New Roman" w:hAnsi="Times New Roman" w:cs="Times New Roman"/>
          <w:sz w:val="24"/>
          <w:szCs w:val="24"/>
          <w:lang w:eastAsia="en-GB"/>
        </w:rPr>
        <w:t>She addressed the situation of p</w:t>
      </w:r>
      <w:r w:rsidR="004B4020">
        <w:rPr>
          <w:rFonts w:ascii="Times New Roman" w:eastAsia="Times New Roman" w:hAnsi="Times New Roman" w:cs="Times New Roman"/>
          <w:sz w:val="24"/>
          <w:szCs w:val="24"/>
          <w:lang w:eastAsia="en-GB"/>
        </w:rPr>
        <w:t>ersons with disabilities</w:t>
      </w:r>
      <w:r w:rsidR="001B2E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the electoral process</w:t>
      </w:r>
      <w:r w:rsidR="002D69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remarked that</w:t>
      </w:r>
      <w:r w:rsidR="003474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concept of</w:t>
      </w:r>
      <w:r w:rsidR="002D69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reasonable accommodations</w:t>
      </w:r>
      <w:r w:rsidR="003474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760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was </w:t>
      </w:r>
      <w:r w:rsidR="002D69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often </w:t>
      </w:r>
      <w:r w:rsidR="002F3DAB">
        <w:rPr>
          <w:rFonts w:ascii="Times New Roman" w:eastAsia="Times New Roman" w:hAnsi="Times New Roman" w:cs="Times New Roman"/>
          <w:sz w:val="24"/>
          <w:szCs w:val="24"/>
          <w:lang w:eastAsia="en-GB"/>
        </w:rPr>
        <w:t>inadequately implemented</w:t>
      </w:r>
      <w:r w:rsidR="002D69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 non-existent</w:t>
      </w:r>
      <w:r w:rsidR="001760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2F148E">
        <w:rPr>
          <w:rFonts w:ascii="Times New Roman" w:eastAsia="Times New Roman" w:hAnsi="Times New Roman" w:cs="Times New Roman"/>
          <w:sz w:val="24"/>
          <w:szCs w:val="24"/>
          <w:lang w:eastAsia="en-GB"/>
        </w:rPr>
        <w:t>She</w:t>
      </w:r>
      <w:r w:rsidR="003357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2F148E">
        <w:rPr>
          <w:rFonts w:ascii="Times New Roman" w:eastAsia="Times New Roman" w:hAnsi="Times New Roman" w:cs="Times New Roman"/>
          <w:sz w:val="24"/>
          <w:szCs w:val="24"/>
          <w:lang w:eastAsia="en-GB"/>
        </w:rPr>
        <w:t>also outlined the</w:t>
      </w:r>
      <w:r w:rsidR="002D560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often</w:t>
      </w:r>
      <w:r w:rsidR="002F14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lengthy process </w:t>
      </w:r>
      <w:r w:rsidR="007629E8">
        <w:rPr>
          <w:rFonts w:ascii="Times New Roman" w:eastAsia="Times New Roman" w:hAnsi="Times New Roman" w:cs="Times New Roman"/>
          <w:sz w:val="24"/>
          <w:szCs w:val="24"/>
          <w:lang w:eastAsia="en-GB"/>
        </w:rPr>
        <w:t>before which a p</w:t>
      </w:r>
      <w:r w:rsidR="002F148E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7629E8">
        <w:rPr>
          <w:rFonts w:ascii="Times New Roman" w:eastAsia="Times New Roman" w:hAnsi="Times New Roman" w:cs="Times New Roman"/>
          <w:sz w:val="24"/>
          <w:szCs w:val="24"/>
          <w:lang w:eastAsia="en-GB"/>
        </w:rPr>
        <w:t>rson</w:t>
      </w:r>
      <w:r w:rsidR="002F14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granted refugee status </w:t>
      </w:r>
      <w:r w:rsidR="001760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could </w:t>
      </w:r>
      <w:r w:rsidR="002F14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vote. </w:t>
      </w:r>
      <w:r w:rsidR="00780FAD">
        <w:rPr>
          <w:rFonts w:ascii="Times New Roman" w:eastAsia="Times New Roman" w:hAnsi="Times New Roman" w:cs="Times New Roman"/>
          <w:sz w:val="24"/>
          <w:szCs w:val="24"/>
          <w:lang w:eastAsia="en-GB"/>
        </w:rPr>
        <w:t>In relation to e</w:t>
      </w:r>
      <w:r w:rsidR="00BC3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lection </w:t>
      </w:r>
      <w:r w:rsidR="00780F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monitoring, she described difficulties in </w:t>
      </w:r>
      <w:r w:rsidR="00BC3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independent associations </w:t>
      </w:r>
      <w:r w:rsidR="00780F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being </w:t>
      </w:r>
      <w:r w:rsidR="00735F11">
        <w:rPr>
          <w:rFonts w:ascii="Times New Roman" w:eastAsia="Times New Roman" w:hAnsi="Times New Roman" w:cs="Times New Roman"/>
          <w:sz w:val="24"/>
          <w:szCs w:val="24"/>
          <w:lang w:eastAsia="en-GB"/>
        </w:rPr>
        <w:t>recognized</w:t>
      </w:r>
      <w:r w:rsidR="00780F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35F1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 observers </w:t>
      </w:r>
      <w:r w:rsidR="00174EE6">
        <w:rPr>
          <w:rFonts w:ascii="Times New Roman" w:eastAsia="Times New Roman" w:hAnsi="Times New Roman" w:cs="Times New Roman"/>
          <w:sz w:val="24"/>
          <w:szCs w:val="24"/>
          <w:lang w:eastAsia="en-GB"/>
        </w:rPr>
        <w:t>by the authorities but said</w:t>
      </w:r>
      <w:r w:rsidR="007679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situa</w:t>
      </w:r>
      <w:r w:rsidR="007629E8">
        <w:rPr>
          <w:rFonts w:ascii="Times New Roman" w:eastAsia="Times New Roman" w:hAnsi="Times New Roman" w:cs="Times New Roman"/>
          <w:sz w:val="24"/>
          <w:szCs w:val="24"/>
          <w:lang w:eastAsia="en-GB"/>
        </w:rPr>
        <w:t>tion was</w:t>
      </w:r>
      <w:r w:rsidR="00174E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improving. She said that</w:t>
      </w:r>
      <w:r w:rsidR="007679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74EE6">
        <w:rPr>
          <w:rFonts w:ascii="Times New Roman" w:eastAsia="Times New Roman" w:hAnsi="Times New Roman" w:cs="Times New Roman"/>
          <w:sz w:val="24"/>
          <w:szCs w:val="24"/>
          <w:lang w:eastAsia="en-GB"/>
        </w:rPr>
        <w:t>taking part in election mon</w:t>
      </w:r>
      <w:r w:rsidR="007679B8">
        <w:rPr>
          <w:rFonts w:ascii="Times New Roman" w:eastAsia="Times New Roman" w:hAnsi="Times New Roman" w:cs="Times New Roman"/>
          <w:sz w:val="24"/>
          <w:szCs w:val="24"/>
          <w:lang w:eastAsia="en-GB"/>
        </w:rPr>
        <w:t>it</w:t>
      </w:r>
      <w:r w:rsidR="00174EE6">
        <w:rPr>
          <w:rFonts w:ascii="Times New Roman" w:eastAsia="Times New Roman" w:hAnsi="Times New Roman" w:cs="Times New Roman"/>
          <w:sz w:val="24"/>
          <w:szCs w:val="24"/>
          <w:lang w:eastAsia="en-GB"/>
        </w:rPr>
        <w:t>oring</w:t>
      </w:r>
      <w:r w:rsidR="007679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enabled those</w:t>
      </w:r>
      <w:r w:rsidR="002D560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679B8">
        <w:rPr>
          <w:rFonts w:ascii="Times New Roman" w:eastAsia="Times New Roman" w:hAnsi="Times New Roman" w:cs="Times New Roman"/>
          <w:sz w:val="24"/>
          <w:szCs w:val="24"/>
          <w:lang w:eastAsia="en-GB"/>
        </w:rPr>
        <w:t>who could not vote to participate, to a certain extent, in elections.</w:t>
      </w:r>
    </w:p>
    <w:p w14:paraId="77A4BFB8" w14:textId="77777777" w:rsidR="002D69D0" w:rsidRDefault="002D69D0" w:rsidP="00F67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5C008A" w14:textId="42968E45" w:rsidR="00BC387F" w:rsidRDefault="00CE3CF5" w:rsidP="00F67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07215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Mr. </w:t>
      </w:r>
      <w:r w:rsidR="00A07215" w:rsidRPr="00A07215">
        <w:rPr>
          <w:rFonts w:ascii="Times New Roman" w:eastAsia="Times New Roman" w:hAnsi="Times New Roman" w:cs="Times New Roman"/>
          <w:sz w:val="24"/>
          <w:szCs w:val="24"/>
          <w:lang w:eastAsia="en-GB"/>
        </w:rPr>
        <w:t>Emam</w:t>
      </w:r>
      <w:r w:rsidR="00AB6AE6" w:rsidRPr="00A072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07215" w:rsidRPr="00A07215">
        <w:rPr>
          <w:rFonts w:ascii="Times New Roman" w:eastAsia="Times New Roman" w:hAnsi="Times New Roman" w:cs="Times New Roman"/>
          <w:sz w:val="24"/>
          <w:szCs w:val="24"/>
          <w:lang w:eastAsia="en-GB"/>
        </w:rPr>
        <w:t>spoke about</w:t>
      </w:r>
      <w:r w:rsidR="00A072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</w:t>
      </w:r>
      <w:r w:rsidR="00A07215" w:rsidRPr="00A07215">
        <w:rPr>
          <w:rFonts w:ascii="Times New Roman" w:eastAsia="Times New Roman" w:hAnsi="Times New Roman" w:cs="Times New Roman"/>
          <w:sz w:val="24"/>
          <w:szCs w:val="24"/>
          <w:lang w:eastAsia="en-GB"/>
        </w:rPr>
        <w:t>ood national and regional practices in relation to ensuring accountability and transparency of public decision making processes and institutions</w:t>
      </w:r>
      <w:r w:rsidR="00FB41A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851F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He referred to transparency and accessing information a</w:t>
      </w:r>
      <w:r w:rsidR="007629E8">
        <w:rPr>
          <w:rFonts w:ascii="Times New Roman" w:eastAsia="Times New Roman" w:hAnsi="Times New Roman" w:cs="Times New Roman"/>
          <w:sz w:val="24"/>
          <w:szCs w:val="24"/>
          <w:lang w:eastAsia="en-GB"/>
        </w:rPr>
        <w:t>s pivotal f</w:t>
      </w:r>
      <w:r w:rsidR="00BC387F"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="007629E8">
        <w:rPr>
          <w:rFonts w:ascii="Times New Roman" w:eastAsia="Times New Roman" w:hAnsi="Times New Roman" w:cs="Times New Roman"/>
          <w:sz w:val="24"/>
          <w:szCs w:val="24"/>
          <w:lang w:eastAsia="en-GB"/>
        </w:rPr>
        <w:t>r the</w:t>
      </w:r>
      <w:r w:rsidR="00BC3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enjoy</w:t>
      </w:r>
      <w:r w:rsidR="007629E8">
        <w:rPr>
          <w:rFonts w:ascii="Times New Roman" w:eastAsia="Times New Roman" w:hAnsi="Times New Roman" w:cs="Times New Roman"/>
          <w:sz w:val="24"/>
          <w:szCs w:val="24"/>
          <w:lang w:eastAsia="en-GB"/>
        </w:rPr>
        <w:t>ment of</w:t>
      </w:r>
      <w:r w:rsidR="00851F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human rights.</w:t>
      </w:r>
      <w:r w:rsidR="002D475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51F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He observed that following the </w:t>
      </w:r>
      <w:r w:rsidR="007629E8">
        <w:rPr>
          <w:rFonts w:ascii="Times New Roman" w:eastAsia="Times New Roman" w:hAnsi="Times New Roman" w:cs="Times New Roman"/>
          <w:sz w:val="24"/>
          <w:szCs w:val="24"/>
          <w:lang w:eastAsia="en-GB"/>
        </w:rPr>
        <w:t>Arab Spring</w:t>
      </w:r>
      <w:r w:rsidR="00405403">
        <w:rPr>
          <w:rFonts w:ascii="Times New Roman" w:eastAsia="Times New Roman" w:hAnsi="Times New Roman" w:cs="Times New Roman"/>
          <w:sz w:val="24"/>
          <w:szCs w:val="24"/>
          <w:lang w:eastAsia="en-GB"/>
        </w:rPr>
        <w:t>, with the exception of Tunisia,</w:t>
      </w:r>
      <w:r w:rsidR="007629E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there had</w:t>
      </w:r>
      <w:r w:rsidR="00851F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been</w:t>
      </w:r>
      <w:r w:rsidR="00405403">
        <w:rPr>
          <w:rFonts w:ascii="Times New Roman" w:eastAsia="Times New Roman" w:hAnsi="Times New Roman" w:cs="Times New Roman"/>
          <w:sz w:val="24"/>
          <w:szCs w:val="24"/>
          <w:lang w:eastAsia="en-GB"/>
        </w:rPr>
        <w:t>, within the region,</w:t>
      </w:r>
      <w:r w:rsidR="00BC3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regression in</w:t>
      </w:r>
      <w:r w:rsidR="007629E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social and political freedoms</w:t>
      </w:r>
      <w:r w:rsidR="00851F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a lack of </w:t>
      </w:r>
      <w:r w:rsidR="00BC387F">
        <w:rPr>
          <w:rFonts w:ascii="Times New Roman" w:eastAsia="Times New Roman" w:hAnsi="Times New Roman" w:cs="Times New Roman"/>
          <w:sz w:val="24"/>
          <w:szCs w:val="24"/>
          <w:lang w:eastAsia="en-GB"/>
        </w:rPr>
        <w:t>progress on transparency</w:t>
      </w:r>
      <w:r w:rsidR="00851F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</w:t>
      </w:r>
      <w:r w:rsidR="00BC3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accounta</w:t>
      </w:r>
      <w:r w:rsidR="00851FD4">
        <w:rPr>
          <w:rFonts w:ascii="Times New Roman" w:eastAsia="Times New Roman" w:hAnsi="Times New Roman" w:cs="Times New Roman"/>
          <w:sz w:val="24"/>
          <w:szCs w:val="24"/>
          <w:lang w:eastAsia="en-GB"/>
        </w:rPr>
        <w:t>bility is</w:t>
      </w:r>
      <w:r w:rsidR="00BC387F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851FD4">
        <w:rPr>
          <w:rFonts w:ascii="Times New Roman" w:eastAsia="Times New Roman" w:hAnsi="Times New Roman" w:cs="Times New Roman"/>
          <w:sz w:val="24"/>
          <w:szCs w:val="24"/>
          <w:lang w:eastAsia="en-GB"/>
        </w:rPr>
        <w:t>ues</w:t>
      </w:r>
      <w:r w:rsidR="00BC387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851F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He called for people to</w:t>
      </w:r>
      <w:r w:rsidR="00BC3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be able to monitor and hold M</w:t>
      </w:r>
      <w:r w:rsidR="00851F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embers of </w:t>
      </w:r>
      <w:r w:rsidR="00BC387F">
        <w:rPr>
          <w:rFonts w:ascii="Times New Roman" w:eastAsia="Times New Roman" w:hAnsi="Times New Roman" w:cs="Times New Roman"/>
          <w:sz w:val="24"/>
          <w:szCs w:val="24"/>
          <w:lang w:eastAsia="en-GB"/>
        </w:rPr>
        <w:t>P</w:t>
      </w:r>
      <w:r w:rsidR="00851FD4">
        <w:rPr>
          <w:rFonts w:ascii="Times New Roman" w:eastAsia="Times New Roman" w:hAnsi="Times New Roman" w:cs="Times New Roman"/>
          <w:sz w:val="24"/>
          <w:szCs w:val="24"/>
          <w:lang w:eastAsia="en-GB"/>
        </w:rPr>
        <w:t>arliament</w:t>
      </w:r>
      <w:r w:rsidR="00BC3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account and monitor how legislation </w:t>
      </w:r>
      <w:r w:rsidR="00176098">
        <w:rPr>
          <w:rFonts w:ascii="Times New Roman" w:eastAsia="Times New Roman" w:hAnsi="Times New Roman" w:cs="Times New Roman"/>
          <w:sz w:val="24"/>
          <w:szCs w:val="24"/>
          <w:lang w:eastAsia="en-GB"/>
        </w:rPr>
        <w:t>w</w:t>
      </w:r>
      <w:r w:rsidR="000223FC">
        <w:rPr>
          <w:rFonts w:ascii="Times New Roman" w:eastAsia="Times New Roman" w:hAnsi="Times New Roman" w:cs="Times New Roman"/>
          <w:sz w:val="24"/>
          <w:szCs w:val="24"/>
          <w:lang w:eastAsia="en-GB"/>
        </w:rPr>
        <w:t>as</w:t>
      </w:r>
      <w:r w:rsidR="00BC3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passed and budgets </w:t>
      </w:r>
      <w:r w:rsidR="000223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were </w:t>
      </w:r>
      <w:r w:rsidR="00BC3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allocated. </w:t>
      </w:r>
      <w:r w:rsidR="002D4758">
        <w:rPr>
          <w:rFonts w:ascii="Times New Roman" w:eastAsia="Times New Roman" w:hAnsi="Times New Roman" w:cs="Times New Roman"/>
          <w:sz w:val="24"/>
          <w:szCs w:val="24"/>
          <w:lang w:eastAsia="en-GB"/>
        </w:rPr>
        <w:t>Referring to participato</w:t>
      </w:r>
      <w:r w:rsidR="00BC387F">
        <w:rPr>
          <w:rFonts w:ascii="Times New Roman" w:eastAsia="Times New Roman" w:hAnsi="Times New Roman" w:cs="Times New Roman"/>
          <w:sz w:val="24"/>
          <w:szCs w:val="24"/>
          <w:lang w:eastAsia="en-GB"/>
        </w:rPr>
        <w:t>ry budgets</w:t>
      </w:r>
      <w:r w:rsidR="002D475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he </w:t>
      </w:r>
      <w:r w:rsidR="007963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explained that involvement in </w:t>
      </w:r>
      <w:r w:rsidR="00092F5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="007963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allocation and </w:t>
      </w:r>
      <w:r w:rsidR="00BC387F">
        <w:rPr>
          <w:rFonts w:ascii="Times New Roman" w:eastAsia="Times New Roman" w:hAnsi="Times New Roman" w:cs="Times New Roman"/>
          <w:sz w:val="24"/>
          <w:szCs w:val="24"/>
          <w:lang w:eastAsia="en-GB"/>
        </w:rPr>
        <w:t>mo</w:t>
      </w:r>
      <w:r w:rsidR="002D4758">
        <w:rPr>
          <w:rFonts w:ascii="Times New Roman" w:eastAsia="Times New Roman" w:hAnsi="Times New Roman" w:cs="Times New Roman"/>
          <w:sz w:val="24"/>
          <w:szCs w:val="24"/>
          <w:lang w:eastAsia="en-GB"/>
        </w:rPr>
        <w:t>n</w:t>
      </w:r>
      <w:r w:rsidR="00BC387F">
        <w:rPr>
          <w:rFonts w:ascii="Times New Roman" w:eastAsia="Times New Roman" w:hAnsi="Times New Roman" w:cs="Times New Roman"/>
          <w:sz w:val="24"/>
          <w:szCs w:val="24"/>
          <w:lang w:eastAsia="en-GB"/>
        </w:rPr>
        <w:t>itor</w:t>
      </w:r>
      <w:r w:rsidR="002D4758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BC3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ng </w:t>
      </w:r>
      <w:r w:rsidR="007963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of </w:t>
      </w:r>
      <w:r w:rsidR="00BC38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expenditure </w:t>
      </w:r>
      <w:r w:rsidR="0079637B">
        <w:rPr>
          <w:rFonts w:ascii="Times New Roman" w:eastAsia="Times New Roman" w:hAnsi="Times New Roman" w:cs="Times New Roman"/>
          <w:sz w:val="24"/>
          <w:szCs w:val="24"/>
          <w:lang w:eastAsia="en-GB"/>
        </w:rPr>
        <w:t>allowed</w:t>
      </w:r>
      <w:r w:rsidR="002D475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9637B">
        <w:rPr>
          <w:rFonts w:ascii="Times New Roman" w:eastAsia="Times New Roman" w:hAnsi="Times New Roman" w:cs="Times New Roman"/>
          <w:sz w:val="24"/>
          <w:szCs w:val="24"/>
          <w:lang w:eastAsia="en-GB"/>
        </w:rPr>
        <w:t>individuals</w:t>
      </w:r>
      <w:r w:rsidR="002D475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prioriti</w:t>
      </w:r>
      <w:r w:rsidR="004177C9">
        <w:rPr>
          <w:rFonts w:ascii="Times New Roman" w:eastAsia="Times New Roman" w:hAnsi="Times New Roman" w:cs="Times New Roman"/>
          <w:sz w:val="24"/>
          <w:szCs w:val="24"/>
          <w:lang w:eastAsia="en-GB"/>
        </w:rPr>
        <w:t>z</w:t>
      </w:r>
      <w:r w:rsidR="002D4758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941D4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their own </w:t>
      </w:r>
      <w:r w:rsidR="002D4758">
        <w:rPr>
          <w:rFonts w:ascii="Times New Roman" w:eastAsia="Times New Roman" w:hAnsi="Times New Roman" w:cs="Times New Roman"/>
          <w:sz w:val="24"/>
          <w:szCs w:val="24"/>
          <w:lang w:eastAsia="en-GB"/>
        </w:rPr>
        <w:t>needs</w:t>
      </w:r>
      <w:r w:rsidR="007963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092F52">
        <w:rPr>
          <w:rFonts w:ascii="Times New Roman" w:eastAsia="Times New Roman" w:hAnsi="Times New Roman" w:cs="Times New Roman"/>
          <w:sz w:val="24"/>
          <w:szCs w:val="24"/>
          <w:lang w:eastAsia="en-GB"/>
        </w:rPr>
        <w:t>which often led to increased</w:t>
      </w:r>
      <w:r w:rsidR="00941D4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32A19">
        <w:rPr>
          <w:rFonts w:ascii="Times New Roman" w:eastAsia="Times New Roman" w:hAnsi="Times New Roman" w:cs="Times New Roman"/>
          <w:sz w:val="24"/>
          <w:szCs w:val="24"/>
          <w:lang w:eastAsia="en-GB"/>
        </w:rPr>
        <w:t>fund</w:t>
      </w:r>
      <w:r w:rsidR="00092F52">
        <w:rPr>
          <w:rFonts w:ascii="Times New Roman" w:eastAsia="Times New Roman" w:hAnsi="Times New Roman" w:cs="Times New Roman"/>
          <w:sz w:val="24"/>
          <w:szCs w:val="24"/>
          <w:lang w:eastAsia="en-GB"/>
        </w:rPr>
        <w:t>ing</w:t>
      </w:r>
      <w:r w:rsidR="00941D4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32A19">
        <w:rPr>
          <w:rFonts w:ascii="Times New Roman" w:eastAsia="Times New Roman" w:hAnsi="Times New Roman" w:cs="Times New Roman"/>
          <w:sz w:val="24"/>
          <w:szCs w:val="24"/>
          <w:lang w:eastAsia="en-GB"/>
        </w:rPr>
        <w:t>for</w:t>
      </w:r>
      <w:r w:rsidR="00941D4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edu</w:t>
      </w:r>
      <w:r w:rsidR="002D4758">
        <w:rPr>
          <w:rFonts w:ascii="Times New Roman" w:eastAsia="Times New Roman" w:hAnsi="Times New Roman" w:cs="Times New Roman"/>
          <w:sz w:val="24"/>
          <w:szCs w:val="24"/>
          <w:lang w:eastAsia="en-GB"/>
        </w:rPr>
        <w:t>c</w:t>
      </w:r>
      <w:r w:rsidR="00941D44">
        <w:rPr>
          <w:rFonts w:ascii="Times New Roman" w:eastAsia="Times New Roman" w:hAnsi="Times New Roman" w:cs="Times New Roman"/>
          <w:sz w:val="24"/>
          <w:szCs w:val="24"/>
          <w:lang w:eastAsia="en-GB"/>
        </w:rPr>
        <w:t>ation, welfare and ac</w:t>
      </w:r>
      <w:r w:rsidR="002D4758">
        <w:rPr>
          <w:rFonts w:ascii="Times New Roman" w:eastAsia="Times New Roman" w:hAnsi="Times New Roman" w:cs="Times New Roman"/>
          <w:sz w:val="24"/>
          <w:szCs w:val="24"/>
          <w:lang w:eastAsia="en-GB"/>
        </w:rPr>
        <w:t>cess to information rather than the mi</w:t>
      </w:r>
      <w:r w:rsidR="00941D44">
        <w:rPr>
          <w:rFonts w:ascii="Times New Roman" w:eastAsia="Times New Roman" w:hAnsi="Times New Roman" w:cs="Times New Roman"/>
          <w:sz w:val="24"/>
          <w:szCs w:val="24"/>
          <w:lang w:eastAsia="en-GB"/>
        </w:rPr>
        <w:t>litar</w:t>
      </w:r>
      <w:r w:rsidR="002D4758">
        <w:rPr>
          <w:rFonts w:ascii="Times New Roman" w:eastAsia="Times New Roman" w:hAnsi="Times New Roman" w:cs="Times New Roman"/>
          <w:sz w:val="24"/>
          <w:szCs w:val="24"/>
          <w:lang w:eastAsia="en-GB"/>
        </w:rPr>
        <w:t>y</w:t>
      </w:r>
      <w:r w:rsidR="00941D4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security. </w:t>
      </w:r>
      <w:r w:rsidR="003F6E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Discussing </w:t>
      </w:r>
      <w:r w:rsidR="00220EE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existing examples of </w:t>
      </w:r>
      <w:r w:rsidR="003F6E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guidelines on access to information, </w:t>
      </w:r>
      <w:r w:rsidR="00675F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he </w:t>
      </w:r>
      <w:r w:rsidR="003F6E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said </w:t>
      </w:r>
      <w:r w:rsidR="00532A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that </w:t>
      </w:r>
      <w:r w:rsidR="003F6E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pressure </w:t>
      </w:r>
      <w:r w:rsidR="007629E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from CSOs </w:t>
      </w:r>
      <w:r w:rsidR="0079637B">
        <w:rPr>
          <w:rFonts w:ascii="Times New Roman" w:eastAsia="Times New Roman" w:hAnsi="Times New Roman" w:cs="Times New Roman"/>
          <w:sz w:val="24"/>
          <w:szCs w:val="24"/>
          <w:lang w:eastAsia="en-GB"/>
        </w:rPr>
        <w:t>was</w:t>
      </w:r>
      <w:r w:rsidR="003F6E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important</w:t>
      </w:r>
      <w:r w:rsidR="007963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8573C">
        <w:rPr>
          <w:rFonts w:ascii="Times New Roman" w:eastAsia="Times New Roman" w:hAnsi="Times New Roman" w:cs="Times New Roman"/>
          <w:sz w:val="24"/>
          <w:szCs w:val="24"/>
          <w:lang w:eastAsia="en-GB"/>
        </w:rPr>
        <w:t>in ensuring such</w:t>
      </w:r>
      <w:r w:rsidR="00BB4F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guidelines were</w:t>
      </w:r>
      <w:r w:rsidR="007963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implement</w:t>
      </w:r>
      <w:r w:rsidR="00BB4FFC">
        <w:rPr>
          <w:rFonts w:ascii="Times New Roman" w:eastAsia="Times New Roman" w:hAnsi="Times New Roman" w:cs="Times New Roman"/>
          <w:sz w:val="24"/>
          <w:szCs w:val="24"/>
          <w:lang w:eastAsia="en-GB"/>
        </w:rPr>
        <w:t>ed</w:t>
      </w:r>
      <w:r w:rsidR="0065446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7963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F6E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5446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9637B">
        <w:rPr>
          <w:rFonts w:ascii="Times New Roman" w:eastAsia="Times New Roman" w:hAnsi="Times New Roman" w:cs="Times New Roman"/>
          <w:sz w:val="24"/>
          <w:szCs w:val="24"/>
          <w:lang w:eastAsia="en-GB"/>
        </w:rPr>
        <w:t>He</w:t>
      </w:r>
      <w:r w:rsidR="0065446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noted the importance of</w:t>
      </w:r>
      <w:r w:rsidR="003949C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041BA">
        <w:rPr>
          <w:rFonts w:ascii="Times New Roman" w:eastAsia="Times New Roman" w:hAnsi="Times New Roman" w:cs="Times New Roman"/>
          <w:sz w:val="24"/>
          <w:szCs w:val="24"/>
          <w:lang w:eastAsia="en-GB"/>
        </w:rPr>
        <w:t>complaint</w:t>
      </w:r>
      <w:r w:rsidR="003F6E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mechanism</w:t>
      </w:r>
      <w:r w:rsidR="00707966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3949C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54463">
        <w:rPr>
          <w:rFonts w:ascii="Times New Roman" w:eastAsia="Times New Roman" w:hAnsi="Times New Roman" w:cs="Times New Roman"/>
          <w:sz w:val="24"/>
          <w:szCs w:val="24"/>
          <w:lang w:eastAsia="en-GB"/>
        </w:rPr>
        <w:t>when</w:t>
      </w:r>
      <w:r w:rsidR="007629E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F6E0B">
        <w:rPr>
          <w:rFonts w:ascii="Times New Roman" w:eastAsia="Times New Roman" w:hAnsi="Times New Roman" w:cs="Times New Roman"/>
          <w:sz w:val="24"/>
          <w:szCs w:val="24"/>
          <w:lang w:eastAsia="en-GB"/>
        </w:rPr>
        <w:t>request</w:t>
      </w:r>
      <w:r w:rsidR="007629E8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3F6E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</w:t>
      </w:r>
      <w:r w:rsidR="00941D44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information</w:t>
      </w:r>
      <w:r w:rsidR="007629E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were denied</w:t>
      </w:r>
      <w:r w:rsidR="00941D4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3F6E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Citing the SDGs as </w:t>
      </w:r>
      <w:r w:rsidR="007629E8">
        <w:rPr>
          <w:rFonts w:ascii="Times New Roman" w:eastAsia="Times New Roman" w:hAnsi="Times New Roman" w:cs="Times New Roman"/>
          <w:sz w:val="24"/>
          <w:szCs w:val="24"/>
          <w:lang w:eastAsia="en-GB"/>
        </w:rPr>
        <w:t>an</w:t>
      </w:r>
      <w:r w:rsidR="003F6E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opportunity to enhance public participation, he said public</w:t>
      </w:r>
      <w:r w:rsidR="00941D4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policies </w:t>
      </w:r>
      <w:r w:rsidR="00654463">
        <w:rPr>
          <w:rFonts w:ascii="Times New Roman" w:eastAsia="Times New Roman" w:hAnsi="Times New Roman" w:cs="Times New Roman"/>
          <w:sz w:val="24"/>
          <w:szCs w:val="24"/>
          <w:lang w:eastAsia="en-GB"/>
        </w:rPr>
        <w:t>should comply</w:t>
      </w:r>
      <w:r w:rsidR="003F6E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SDG 16 and</w:t>
      </w:r>
      <w:r w:rsidR="00B55B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said that the call in</w:t>
      </w:r>
      <w:r w:rsidR="00941D4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SDG 17</w:t>
      </w:r>
      <w:r w:rsidR="003F6E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</w:t>
      </w:r>
      <w:r w:rsidR="00941D4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55BAC">
        <w:rPr>
          <w:rFonts w:ascii="Times New Roman" w:eastAsia="Times New Roman" w:hAnsi="Times New Roman" w:cs="Times New Roman"/>
          <w:sz w:val="24"/>
          <w:szCs w:val="24"/>
          <w:lang w:eastAsia="en-GB"/>
        </w:rPr>
        <w:t>global partnership</w:t>
      </w:r>
      <w:r w:rsidR="00941D44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B55B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629E8">
        <w:rPr>
          <w:rFonts w:ascii="Times New Roman" w:eastAsia="Times New Roman" w:hAnsi="Times New Roman" w:cs="Times New Roman"/>
          <w:sz w:val="24"/>
          <w:szCs w:val="24"/>
          <w:lang w:eastAsia="en-GB"/>
        </w:rPr>
        <w:t>should encourage the sharing of</w:t>
      </w:r>
      <w:r w:rsidR="003F6E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best practice</w:t>
      </w:r>
      <w:r w:rsidR="007629E8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3F6E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629E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</w:t>
      </w:r>
      <w:r w:rsidR="00941D4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participation. </w:t>
      </w:r>
    </w:p>
    <w:p w14:paraId="128D6A01" w14:textId="77777777" w:rsidR="00BE5A66" w:rsidRDefault="00BE5A66" w:rsidP="00F67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2860DC" w14:textId="29C5CF75" w:rsidR="0046544C" w:rsidRDefault="0046544C" w:rsidP="0046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Ms. </w:t>
      </w:r>
      <w:r w:rsidRPr="00291D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Atassi Onugoren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discussed ways to e</w:t>
      </w:r>
      <w:r w:rsidRPr="00291D6D">
        <w:rPr>
          <w:rFonts w:ascii="Times New Roman" w:eastAsia="Times New Roman" w:hAnsi="Times New Roman" w:cs="Times New Roman"/>
          <w:sz w:val="24"/>
          <w:szCs w:val="24"/>
          <w:lang w:eastAsia="en-GB"/>
        </w:rPr>
        <w:t>nhanc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Pr="00291D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role of civil society in the formulation, monitoring and implementation of policies and legislation in the context of post-conflict and peace-building efforts.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She highlighted the important role played by CSOs in advocating for peace and democracy, the rule of law and equal participation. </w:t>
      </w:r>
      <w:r w:rsidRPr="00A7666C">
        <w:rPr>
          <w:rFonts w:ascii="Times New Roman" w:eastAsia="Times New Roman" w:hAnsi="Times New Roman" w:cs="Times New Roman"/>
          <w:sz w:val="24"/>
          <w:szCs w:val="24"/>
          <w:lang w:eastAsia="en-GB"/>
        </w:rPr>
        <w:t>She made clear that 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lections alone </w:t>
      </w:r>
      <w:r w:rsidR="0078390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were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not enough t</w:t>
      </w:r>
      <w:r w:rsidRPr="00A766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r w:rsidR="004177C9">
        <w:rPr>
          <w:rFonts w:ascii="Times New Roman" w:eastAsia="Times New Roman" w:hAnsi="Times New Roman" w:cs="Times New Roman"/>
          <w:sz w:val="24"/>
          <w:szCs w:val="24"/>
          <w:lang w:eastAsia="en-GB"/>
        </w:rPr>
        <w:t>promote</w:t>
      </w:r>
      <w:r w:rsidR="00783900" w:rsidRPr="00A766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A766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participation.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She emphasized the need for </w:t>
      </w:r>
      <w:r w:rsidR="00532A19">
        <w:rPr>
          <w:rFonts w:ascii="Times New Roman" w:eastAsia="Times New Roman" w:hAnsi="Times New Roman" w:cs="Times New Roman"/>
          <w:sz w:val="24"/>
          <w:szCs w:val="24"/>
          <w:lang w:eastAsia="en-GB"/>
        </w:rPr>
        <w:t>participation in the design of</w:t>
      </w:r>
      <w:r w:rsidR="004177C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transitional justice</w:t>
      </w:r>
      <w:r w:rsidR="00532A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processes and institutions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highlighting the role of CSOs in helping communities </w:t>
      </w:r>
      <w:r w:rsidR="00FB52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</w:t>
      </w:r>
      <w:r w:rsidR="00532A19">
        <w:rPr>
          <w:rFonts w:ascii="Times New Roman" w:eastAsia="Times New Roman" w:hAnsi="Times New Roman" w:cs="Times New Roman"/>
          <w:sz w:val="24"/>
          <w:szCs w:val="24"/>
          <w:lang w:eastAsia="en-GB"/>
        </w:rPr>
        <w:t>reconcil</w:t>
      </w:r>
      <w:r w:rsidR="00FB5204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78390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She discussed the example of “Youth Assemblies” in Syria which were able to reverse the top-down approach to decision-making </w:t>
      </w:r>
      <w:r w:rsidR="00555962">
        <w:rPr>
          <w:rFonts w:ascii="Times New Roman" w:eastAsia="Times New Roman" w:hAnsi="Times New Roman" w:cs="Times New Roman"/>
          <w:sz w:val="24"/>
          <w:szCs w:val="24"/>
          <w:lang w:eastAsia="en-GB"/>
        </w:rPr>
        <w:t>and proved</w:t>
      </w:r>
      <w:r w:rsidR="0078390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83900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successful in fostering dialogue among youth regardless</w:t>
      </w:r>
      <w:r w:rsidR="00BD6B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</w:t>
      </w:r>
      <w:r w:rsidR="0078390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559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their </w:t>
      </w:r>
      <w:r w:rsidR="0078390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political affiliation. 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She referred to political will as being essential for change. She underscored the importance of youth </w:t>
      </w:r>
      <w:r w:rsidR="0078390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empowerment for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advocacy and </w:t>
      </w:r>
      <w:r w:rsidR="00532A19">
        <w:rPr>
          <w:rFonts w:ascii="Times New Roman" w:eastAsia="Times New Roman" w:hAnsi="Times New Roman" w:cs="Times New Roman"/>
          <w:sz w:val="24"/>
          <w:szCs w:val="24"/>
          <w:lang w:eastAsia="en-GB"/>
        </w:rPr>
        <w:t>for assuming</w:t>
      </w:r>
      <w:r w:rsidR="0078390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leadership roles</w:t>
      </w:r>
      <w:r w:rsidR="004177C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post–conflict</w:t>
      </w:r>
      <w:r w:rsidR="00532A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situations</w:t>
      </w:r>
      <w:r w:rsidR="0078390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She noted the need to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bring</w:t>
      </w:r>
      <w:r w:rsidR="0078390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more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young voices to international peace processes, including at the United Nations. </w:t>
      </w:r>
    </w:p>
    <w:p w14:paraId="6618B01C" w14:textId="77777777" w:rsidR="00FF4F4F" w:rsidRPr="00424394" w:rsidRDefault="00FF4F4F" w:rsidP="0046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C291A5B" w14:textId="37B298CA" w:rsidR="0046544C" w:rsidRDefault="0046544C" w:rsidP="0046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D0172">
        <w:rPr>
          <w:rFonts w:ascii="Times New Roman" w:eastAsia="Times New Roman" w:hAnsi="Times New Roman" w:cs="Times New Roman"/>
          <w:sz w:val="24"/>
          <w:szCs w:val="24"/>
          <w:lang w:eastAsia="en-GB"/>
        </w:rPr>
        <w:t>Mr. Nesh-Nash discussed opportunities and challenges to strengthen equal and meaningful participation</w:t>
      </w:r>
      <w:r w:rsidRPr="009D0172">
        <w:rPr>
          <w:rFonts w:ascii="Times New Roman" w:hAnsi="Times New Roman" w:cs="Times New Roman"/>
        </w:rPr>
        <w:t xml:space="preserve"> using </w:t>
      </w:r>
      <w:r>
        <w:rPr>
          <w:rFonts w:ascii="Times New Roman" w:hAnsi="Times New Roman" w:cs="Times New Roman"/>
        </w:rPr>
        <w:t>ICTs</w:t>
      </w:r>
      <w:r w:rsidRPr="009D01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social media.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He </w:t>
      </w:r>
      <w:r w:rsidR="00DF2E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provided examples of good practices that </w:t>
      </w:r>
      <w:r w:rsidR="005559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strengthened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participatory rule making</w:t>
      </w:r>
      <w:r w:rsidR="000603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access to information</w:t>
      </w:r>
      <w:r w:rsidR="00DF2E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06030D">
        <w:rPr>
          <w:rFonts w:ascii="Times New Roman" w:eastAsia="Times New Roman" w:hAnsi="Times New Roman" w:cs="Times New Roman"/>
          <w:sz w:val="24"/>
          <w:szCs w:val="24"/>
          <w:lang w:eastAsia="en-GB"/>
        </w:rPr>
        <w:t>for example</w:t>
      </w:r>
      <w:r w:rsidR="00DF2E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through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electronic platform</w:t>
      </w:r>
      <w:r w:rsidR="00DF2E59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r w:rsidR="00202672">
        <w:rPr>
          <w:rFonts w:ascii="Times New Roman" w:eastAsia="Times New Roman" w:hAnsi="Times New Roman" w:cs="Times New Roman"/>
          <w:sz w:val="24"/>
          <w:szCs w:val="24"/>
          <w:lang w:eastAsia="en-GB"/>
        </w:rPr>
        <w:t>submit</w:t>
      </w:r>
      <w:r w:rsidR="0006030D" w:rsidRPr="000603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6030D">
        <w:rPr>
          <w:rFonts w:ascii="Times New Roman" w:eastAsia="Times New Roman" w:hAnsi="Times New Roman" w:cs="Times New Roman"/>
          <w:sz w:val="24"/>
          <w:szCs w:val="24"/>
          <w:lang w:eastAsia="en-GB"/>
        </w:rPr>
        <w:t>petitions</w:t>
      </w:r>
      <w:r w:rsidR="0006030D" w:rsidRPr="000603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6030D">
        <w:rPr>
          <w:rFonts w:ascii="Times New Roman" w:eastAsia="Times New Roman" w:hAnsi="Times New Roman" w:cs="Times New Roman"/>
          <w:sz w:val="24"/>
          <w:szCs w:val="24"/>
          <w:lang w:eastAsia="en-GB"/>
        </w:rPr>
        <w:t>to local and central government, and/or</w:t>
      </w:r>
      <w:r w:rsidR="002026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comment</w:t>
      </w:r>
      <w:r w:rsidR="00202672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draft constitution</w:t>
      </w:r>
      <w:r w:rsidR="00DF2E59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He </w:t>
      </w:r>
      <w:r w:rsidR="00DF2E59">
        <w:rPr>
          <w:rFonts w:ascii="Times New Roman" w:eastAsia="Times New Roman" w:hAnsi="Times New Roman" w:cs="Times New Roman"/>
          <w:sz w:val="24"/>
          <w:szCs w:val="24"/>
          <w:lang w:eastAsia="en-GB"/>
        </w:rPr>
        <w:t>explained that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</w:t>
      </w:r>
      <w:r w:rsidR="00583B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successful use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of ICTs </w:t>
      </w:r>
      <w:r w:rsidR="00583B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enhance participation </w:t>
      </w:r>
      <w:r w:rsidR="00DF2E59">
        <w:rPr>
          <w:rFonts w:ascii="Times New Roman" w:eastAsia="Times New Roman" w:hAnsi="Times New Roman" w:cs="Times New Roman"/>
          <w:sz w:val="24"/>
          <w:szCs w:val="24"/>
          <w:lang w:eastAsia="en-GB"/>
        </w:rPr>
        <w:t>was often</w:t>
      </w:r>
      <w:r w:rsidR="00F43C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dependent on the capacity of </w:t>
      </w:r>
      <w:r w:rsidR="00DF2E59">
        <w:rPr>
          <w:rFonts w:ascii="Times New Roman" w:eastAsia="Times New Roman" w:hAnsi="Times New Roman" w:cs="Times New Roman"/>
          <w:sz w:val="24"/>
          <w:szCs w:val="24"/>
          <w:lang w:eastAsia="en-GB"/>
        </w:rPr>
        <w:t>the State, as well as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6030D">
        <w:rPr>
          <w:rFonts w:ascii="Times New Roman" w:eastAsia="Times New Roman" w:hAnsi="Times New Roman" w:cs="Times New Roman"/>
          <w:sz w:val="24"/>
          <w:szCs w:val="24"/>
          <w:lang w:eastAsia="en-GB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population</w:t>
      </w:r>
      <w:r w:rsidR="00583B05">
        <w:rPr>
          <w:rFonts w:ascii="Times New Roman" w:eastAsia="Times New Roman" w:hAnsi="Times New Roman" w:cs="Times New Roman"/>
          <w:sz w:val="24"/>
          <w:szCs w:val="24"/>
          <w:lang w:eastAsia="en-GB"/>
        </w:rPr>
        <w:t>’s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access </w:t>
      </w:r>
      <w:r w:rsidR="00583B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the </w:t>
      </w:r>
      <w:r w:rsidR="00DF2E59">
        <w:rPr>
          <w:rFonts w:ascii="Times New Roman" w:eastAsia="Times New Roman" w:hAnsi="Times New Roman" w:cs="Times New Roman"/>
          <w:sz w:val="24"/>
          <w:szCs w:val="24"/>
          <w:lang w:eastAsia="en-GB"/>
        </w:rPr>
        <w:t>internet and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603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ability to </w:t>
      </w:r>
      <w:r w:rsidR="00DF2E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use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technology. He </w:t>
      </w:r>
      <w:r w:rsidR="000603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stressed that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use of ICTs was complementary to </w:t>
      </w:r>
      <w:r w:rsidR="0006030D">
        <w:rPr>
          <w:rFonts w:ascii="Times New Roman" w:eastAsia="Times New Roman" w:hAnsi="Times New Roman" w:cs="Times New Roman"/>
          <w:sz w:val="24"/>
          <w:szCs w:val="24"/>
          <w:lang w:eastAsia="en-GB"/>
        </w:rPr>
        <w:t>traditional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6030D">
        <w:rPr>
          <w:rFonts w:ascii="Times New Roman" w:eastAsia="Times New Roman" w:hAnsi="Times New Roman" w:cs="Times New Roman"/>
          <w:sz w:val="24"/>
          <w:szCs w:val="24"/>
          <w:lang w:eastAsia="en-GB"/>
        </w:rPr>
        <w:t>systems for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accountability</w:t>
      </w:r>
      <w:r w:rsidR="00A4366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participation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 In terms of challenges to new models o</w:t>
      </w:r>
      <w:r w:rsidR="0006030D">
        <w:rPr>
          <w:rFonts w:ascii="Times New Roman" w:eastAsia="Times New Roman" w:hAnsi="Times New Roman" w:cs="Times New Roman"/>
          <w:sz w:val="24"/>
          <w:szCs w:val="24"/>
          <w:lang w:eastAsia="en-GB"/>
        </w:rPr>
        <w:t>f participation, he cited 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nternet-</w:t>
      </w:r>
      <w:r w:rsidR="0006030D">
        <w:rPr>
          <w:rFonts w:ascii="Times New Roman" w:eastAsia="Times New Roman" w:hAnsi="Times New Roman" w:cs="Times New Roman"/>
          <w:sz w:val="24"/>
          <w:szCs w:val="24"/>
          <w:lang w:eastAsia="en-GB"/>
        </w:rPr>
        <w:t>literacy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gap</w:t>
      </w:r>
      <w:r w:rsidR="0006030D">
        <w:rPr>
          <w:rFonts w:ascii="Times New Roman" w:eastAsia="Times New Roman" w:hAnsi="Times New Roman" w:cs="Times New Roman"/>
          <w:sz w:val="24"/>
          <w:szCs w:val="24"/>
          <w:lang w:eastAsia="en-GB"/>
        </w:rPr>
        <w:t>s, and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issues surrou</w:t>
      </w:r>
      <w:r w:rsidR="00793B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nding personal data and privacy which </w:t>
      </w:r>
      <w:r w:rsidR="004177C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might </w:t>
      </w:r>
      <w:r w:rsidR="00793B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pose a threat to the safety of </w:t>
      </w:r>
      <w:r w:rsidR="00793BB4" w:rsidRPr="006E0114">
        <w:rPr>
          <w:rFonts w:ascii="Times New Roman" w:eastAsia="Times New Roman" w:hAnsi="Times New Roman" w:cs="Times New Roman"/>
          <w:sz w:val="24"/>
          <w:szCs w:val="24"/>
          <w:lang w:eastAsia="en-GB"/>
        </w:rPr>
        <w:t>bloggers</w:t>
      </w:r>
      <w:r w:rsidRPr="006E01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r w:rsidR="00793BB4">
        <w:rPr>
          <w:rFonts w:ascii="Times New Roman" w:eastAsia="Times New Roman" w:hAnsi="Times New Roman" w:cs="Times New Roman"/>
          <w:sz w:val="24"/>
          <w:szCs w:val="24"/>
          <w:lang w:eastAsia="en-GB"/>
        </w:rPr>
        <w:t>online human rights activists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E04C9C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</w:t>
      </w:r>
      <w:r w:rsidRPr="00E04C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 explained how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participation could be negatively impacted by the “echo chamber effect” of social media creating</w:t>
      </w:r>
      <w:r w:rsidRPr="00E04C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silos of communities that </w:t>
      </w:r>
      <w:r w:rsidR="00793BB4">
        <w:rPr>
          <w:rFonts w:ascii="Times New Roman" w:eastAsia="Times New Roman" w:hAnsi="Times New Roman" w:cs="Times New Roman"/>
          <w:sz w:val="24"/>
          <w:szCs w:val="24"/>
          <w:lang w:eastAsia="en-GB"/>
        </w:rPr>
        <w:t>were</w:t>
      </w:r>
      <w:r w:rsidRPr="00E04C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not talking to each other.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He said that for ICTs to be effective the challenge</w:t>
      </w:r>
      <w:r w:rsidR="00293D87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authenticity</w:t>
      </w:r>
      <w:r w:rsidR="00793BB4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authentication, hacking, </w:t>
      </w:r>
      <w:r w:rsidR="000D58DF">
        <w:rPr>
          <w:rFonts w:ascii="Times New Roman" w:eastAsia="Times New Roman" w:hAnsi="Times New Roman" w:cs="Times New Roman"/>
          <w:sz w:val="24"/>
          <w:szCs w:val="24"/>
          <w:lang w:eastAsia="en-GB"/>
        </w:rPr>
        <w:t>disinformation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 surveillance, and</w:t>
      </w:r>
      <w:r w:rsidRPr="005C1E7F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multiple social media</w:t>
      </w:r>
      <w:r w:rsidRPr="005C1E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accounts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needed to be addressed and</w:t>
      </w:r>
      <w:r w:rsidR="00A4366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7397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internet-neutrality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remained</w:t>
      </w:r>
      <w:r w:rsidRPr="0007397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key</w:t>
      </w:r>
      <w:r w:rsidRPr="000277F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43666">
        <w:rPr>
          <w:rFonts w:ascii="Times New Roman" w:eastAsia="Times New Roman" w:hAnsi="Times New Roman" w:cs="Times New Roman"/>
          <w:sz w:val="24"/>
          <w:szCs w:val="24"/>
          <w:lang w:eastAsia="en-GB"/>
        </w:rPr>
        <w:t>He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observed</w:t>
      </w:r>
      <w:r w:rsidR="00A4366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that</w:t>
      </w:r>
      <w:r w:rsidR="005559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recognition of </w:t>
      </w:r>
      <w:r w:rsidR="00A43666">
        <w:rPr>
          <w:rFonts w:ascii="Times New Roman" w:eastAsia="Times New Roman" w:hAnsi="Times New Roman" w:cs="Times New Roman"/>
          <w:sz w:val="24"/>
          <w:szCs w:val="24"/>
          <w:lang w:eastAsia="en-GB"/>
        </w:rPr>
        <w:t>a legal</w:t>
      </w:r>
      <w:r w:rsidR="005559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right to internet access </w:t>
      </w:r>
      <w:r w:rsidR="00A43666">
        <w:rPr>
          <w:rFonts w:ascii="Times New Roman" w:eastAsia="Times New Roman" w:hAnsi="Times New Roman" w:cs="Times New Roman"/>
          <w:sz w:val="24"/>
          <w:szCs w:val="24"/>
          <w:lang w:eastAsia="en-GB"/>
        </w:rPr>
        <w:t>was</w:t>
      </w:r>
      <w:r w:rsidR="000D58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good practice</w:t>
      </w:r>
      <w:r w:rsidR="0055596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FE4FC63" w14:textId="77777777" w:rsidR="0046544C" w:rsidRDefault="0046544C" w:rsidP="0046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</w:t>
      </w:r>
    </w:p>
    <w:p w14:paraId="7EB327F2" w14:textId="565A98FD" w:rsidR="00580683" w:rsidRPr="00580683" w:rsidRDefault="0046544C" w:rsidP="00F677E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871D8">
        <w:rPr>
          <w:rFonts w:ascii="Times New Roman" w:hAnsi="Times New Roman" w:cs="Times New Roman"/>
          <w:sz w:val="24"/>
        </w:rPr>
        <w:t>In the ensuing discussions</w:t>
      </w:r>
      <w:r>
        <w:rPr>
          <w:rFonts w:ascii="Times New Roman" w:hAnsi="Times New Roman" w:cs="Times New Roman"/>
          <w:sz w:val="24"/>
        </w:rPr>
        <w:t>,</w:t>
      </w:r>
      <w:r w:rsidRPr="008871D8">
        <w:rPr>
          <w:rFonts w:ascii="Times New Roman" w:hAnsi="Times New Roman" w:cs="Times New Roman"/>
          <w:sz w:val="24"/>
        </w:rPr>
        <w:t xml:space="preserve"> </w:t>
      </w:r>
      <w:r w:rsidR="00293D87">
        <w:rPr>
          <w:rFonts w:ascii="Times New Roman" w:hAnsi="Times New Roman" w:cs="Times New Roman"/>
          <w:sz w:val="24"/>
        </w:rPr>
        <w:t xml:space="preserve">participants observed that </w:t>
      </w:r>
      <w:r w:rsidR="00293D87" w:rsidRPr="00293D87">
        <w:rPr>
          <w:rFonts w:ascii="Times New Roman" w:hAnsi="Times New Roman" w:cs="Times New Roman"/>
          <w:sz w:val="24"/>
        </w:rPr>
        <w:t>accountability and transparency</w:t>
      </w:r>
      <w:r w:rsidR="00293D87">
        <w:rPr>
          <w:rFonts w:ascii="Times New Roman" w:hAnsi="Times New Roman" w:cs="Times New Roman"/>
          <w:sz w:val="24"/>
        </w:rPr>
        <w:t xml:space="preserve"> remained relatively novel concepts</w:t>
      </w:r>
      <w:r w:rsidR="00A43666">
        <w:rPr>
          <w:rFonts w:ascii="Times New Roman" w:hAnsi="Times New Roman" w:cs="Times New Roman"/>
          <w:sz w:val="24"/>
        </w:rPr>
        <w:t xml:space="preserve"> in the region</w:t>
      </w:r>
      <w:r w:rsidR="009D726A">
        <w:rPr>
          <w:rFonts w:ascii="Times New Roman" w:hAnsi="Times New Roman" w:cs="Times New Roman"/>
          <w:sz w:val="24"/>
        </w:rPr>
        <w:t>. It was noted that d</w:t>
      </w:r>
      <w:r w:rsidR="00293D87" w:rsidRPr="00293D87">
        <w:rPr>
          <w:rFonts w:ascii="Times New Roman" w:hAnsi="Times New Roman" w:cs="Times New Roman"/>
          <w:sz w:val="24"/>
        </w:rPr>
        <w:t xml:space="preserve">espite the negative impact of corruption, there were instances of anti-corruption investigations </w:t>
      </w:r>
      <w:r w:rsidR="00293D87" w:rsidRPr="00293D87">
        <w:rPr>
          <w:rFonts w:ascii="Times New Roman" w:hAnsi="Times New Roman" w:cs="Times New Roman"/>
          <w:sz w:val="24"/>
        </w:rPr>
        <w:lastRenderedPageBreak/>
        <w:t>being</w:t>
      </w:r>
      <w:r w:rsidR="00F83B49">
        <w:rPr>
          <w:rFonts w:ascii="Times New Roman" w:hAnsi="Times New Roman" w:cs="Times New Roman"/>
          <w:sz w:val="24"/>
        </w:rPr>
        <w:t xml:space="preserve"> halted </w:t>
      </w:r>
      <w:r w:rsidR="009D726A">
        <w:rPr>
          <w:rFonts w:ascii="Times New Roman" w:hAnsi="Times New Roman" w:cs="Times New Roman"/>
          <w:sz w:val="24"/>
        </w:rPr>
        <w:t xml:space="preserve">and </w:t>
      </w:r>
      <w:r w:rsidR="00A43666">
        <w:rPr>
          <w:rFonts w:ascii="Times New Roman" w:hAnsi="Times New Roman" w:cs="Times New Roman"/>
          <w:sz w:val="24"/>
        </w:rPr>
        <w:t xml:space="preserve">anti-corruption </w:t>
      </w:r>
      <w:r w:rsidR="009D726A">
        <w:rPr>
          <w:rFonts w:ascii="Times New Roman" w:hAnsi="Times New Roman" w:cs="Times New Roman"/>
          <w:sz w:val="24"/>
        </w:rPr>
        <w:t xml:space="preserve">measures </w:t>
      </w:r>
      <w:r w:rsidR="00293D87" w:rsidRPr="00A43666">
        <w:rPr>
          <w:rFonts w:ascii="Times New Roman" w:hAnsi="Times New Roman" w:cs="Times New Roman"/>
          <w:sz w:val="24"/>
          <w:szCs w:val="24"/>
        </w:rPr>
        <w:t>not being</w:t>
      </w:r>
      <w:r w:rsidR="00293D87" w:rsidRPr="00293D87">
        <w:rPr>
          <w:rFonts w:ascii="Times New Roman" w:hAnsi="Times New Roman" w:cs="Times New Roman"/>
        </w:rPr>
        <w:t xml:space="preserve"> </w:t>
      </w:r>
      <w:r w:rsidR="00293D87" w:rsidRPr="00293D87">
        <w:rPr>
          <w:rFonts w:ascii="Times New Roman" w:hAnsi="Times New Roman" w:cs="Times New Roman"/>
          <w:sz w:val="24"/>
        </w:rPr>
        <w:t>fully implemented.</w:t>
      </w:r>
      <w:r w:rsidR="002714B1" w:rsidRPr="002714B1">
        <w:t xml:space="preserve"> </w:t>
      </w:r>
      <w:r w:rsidR="002714B1" w:rsidRPr="002714B1">
        <w:rPr>
          <w:rFonts w:ascii="Times New Roman" w:hAnsi="Times New Roman" w:cs="Times New Roman"/>
          <w:sz w:val="24"/>
        </w:rPr>
        <w:t>Participants highlighted the need to ensure protection of whistleblowers.</w:t>
      </w:r>
      <w:r w:rsidR="002714B1" w:rsidRPr="002714B1">
        <w:t xml:space="preserve"> </w:t>
      </w:r>
      <w:r w:rsidR="002714B1" w:rsidRPr="002714B1">
        <w:rPr>
          <w:rFonts w:ascii="Times New Roman" w:hAnsi="Times New Roman" w:cs="Times New Roman"/>
          <w:sz w:val="24"/>
        </w:rPr>
        <w:t xml:space="preserve">Some participants commented on a regional trend towards decentralization and called for more mechanisms to </w:t>
      </w:r>
      <w:r w:rsidR="00E26C6D">
        <w:rPr>
          <w:rFonts w:ascii="Times New Roman" w:hAnsi="Times New Roman" w:cs="Times New Roman"/>
          <w:sz w:val="24"/>
        </w:rPr>
        <w:t xml:space="preserve">enhance participation </w:t>
      </w:r>
      <w:r w:rsidR="002714B1" w:rsidRPr="002714B1">
        <w:rPr>
          <w:rFonts w:ascii="Times New Roman" w:hAnsi="Times New Roman" w:cs="Times New Roman"/>
          <w:sz w:val="24"/>
        </w:rPr>
        <w:t>in local decision making. However, they noted that some de</w:t>
      </w:r>
      <w:r w:rsidR="002714B1">
        <w:rPr>
          <w:rFonts w:ascii="Times New Roman" w:hAnsi="Times New Roman" w:cs="Times New Roman"/>
          <w:sz w:val="24"/>
        </w:rPr>
        <w:t xml:space="preserve">centralization laws </w:t>
      </w:r>
      <w:r w:rsidR="00E26C6D">
        <w:rPr>
          <w:rFonts w:ascii="Times New Roman" w:hAnsi="Times New Roman" w:cs="Times New Roman"/>
          <w:sz w:val="24"/>
        </w:rPr>
        <w:t xml:space="preserve">did </w:t>
      </w:r>
      <w:r w:rsidR="002714B1">
        <w:rPr>
          <w:rFonts w:ascii="Times New Roman" w:hAnsi="Times New Roman" w:cs="Times New Roman"/>
          <w:sz w:val="24"/>
        </w:rPr>
        <w:t xml:space="preserve">not provide </w:t>
      </w:r>
      <w:r w:rsidR="002714B1" w:rsidRPr="002714B1">
        <w:rPr>
          <w:rFonts w:ascii="Times New Roman" w:hAnsi="Times New Roman" w:cs="Times New Roman"/>
          <w:sz w:val="24"/>
        </w:rPr>
        <w:t>for CSO</w:t>
      </w:r>
      <w:r w:rsidR="002714B1">
        <w:rPr>
          <w:rFonts w:ascii="Times New Roman" w:hAnsi="Times New Roman" w:cs="Times New Roman"/>
          <w:sz w:val="24"/>
        </w:rPr>
        <w:t>s</w:t>
      </w:r>
      <w:r w:rsidR="002714B1" w:rsidRPr="002714B1">
        <w:rPr>
          <w:rFonts w:ascii="Times New Roman" w:hAnsi="Times New Roman" w:cs="Times New Roman"/>
          <w:sz w:val="24"/>
        </w:rPr>
        <w:t xml:space="preserve"> and </w:t>
      </w:r>
      <w:r w:rsidR="002714B1">
        <w:rPr>
          <w:rFonts w:ascii="Times New Roman" w:hAnsi="Times New Roman" w:cs="Times New Roman"/>
          <w:sz w:val="24"/>
        </w:rPr>
        <w:t xml:space="preserve">the </w:t>
      </w:r>
      <w:r w:rsidR="002714B1" w:rsidRPr="002714B1">
        <w:rPr>
          <w:rFonts w:ascii="Times New Roman" w:hAnsi="Times New Roman" w:cs="Times New Roman"/>
          <w:sz w:val="24"/>
        </w:rPr>
        <w:t>public</w:t>
      </w:r>
      <w:r w:rsidR="002714B1">
        <w:rPr>
          <w:rFonts w:ascii="Times New Roman" w:hAnsi="Times New Roman" w:cs="Times New Roman"/>
          <w:sz w:val="24"/>
        </w:rPr>
        <w:t xml:space="preserve"> to participate</w:t>
      </w:r>
      <w:r w:rsidR="002714B1" w:rsidRPr="002714B1">
        <w:rPr>
          <w:rFonts w:ascii="Times New Roman" w:hAnsi="Times New Roman" w:cs="Times New Roman"/>
          <w:sz w:val="24"/>
        </w:rPr>
        <w:t xml:space="preserve"> in local </w:t>
      </w:r>
      <w:r w:rsidR="00E26C6D">
        <w:rPr>
          <w:rFonts w:ascii="Times New Roman" w:hAnsi="Times New Roman" w:cs="Times New Roman"/>
          <w:sz w:val="24"/>
        </w:rPr>
        <w:t>government</w:t>
      </w:r>
      <w:r w:rsidR="002714B1" w:rsidRPr="002714B1">
        <w:rPr>
          <w:rFonts w:ascii="Times New Roman" w:hAnsi="Times New Roman" w:cs="Times New Roman"/>
          <w:sz w:val="24"/>
        </w:rPr>
        <w:t>.</w:t>
      </w:r>
      <w:r w:rsidR="002714B1" w:rsidRPr="002714B1">
        <w:t xml:space="preserve"> </w:t>
      </w:r>
      <w:r w:rsidR="00197690">
        <w:rPr>
          <w:rFonts w:ascii="Times New Roman" w:hAnsi="Times New Roman" w:cs="Times New Roman"/>
          <w:sz w:val="24"/>
        </w:rPr>
        <w:t>Participants highlighted the importance o</w:t>
      </w:r>
      <w:r w:rsidR="00EE3FE5">
        <w:rPr>
          <w:rFonts w:ascii="Times New Roman" w:hAnsi="Times New Roman" w:cs="Times New Roman"/>
          <w:sz w:val="24"/>
        </w:rPr>
        <w:t>f</w:t>
      </w:r>
      <w:r w:rsidR="00197690">
        <w:rPr>
          <w:rFonts w:ascii="Times New Roman" w:hAnsi="Times New Roman" w:cs="Times New Roman"/>
          <w:sz w:val="24"/>
        </w:rPr>
        <w:t xml:space="preserve"> promot</w:t>
      </w:r>
      <w:r w:rsidR="00EE3FE5">
        <w:rPr>
          <w:rFonts w:ascii="Times New Roman" w:hAnsi="Times New Roman" w:cs="Times New Roman"/>
          <w:sz w:val="24"/>
        </w:rPr>
        <w:t>ing</w:t>
      </w:r>
      <w:r w:rsidR="00197690">
        <w:rPr>
          <w:rFonts w:ascii="Times New Roman" w:hAnsi="Times New Roman" w:cs="Times New Roman"/>
          <w:sz w:val="24"/>
        </w:rPr>
        <w:t xml:space="preserve"> collaboration between CSOs and strengthen</w:t>
      </w:r>
      <w:r w:rsidR="005D6843">
        <w:rPr>
          <w:rFonts w:ascii="Times New Roman" w:hAnsi="Times New Roman" w:cs="Times New Roman"/>
          <w:sz w:val="24"/>
        </w:rPr>
        <w:t>ing</w:t>
      </w:r>
      <w:r w:rsidR="00197690">
        <w:rPr>
          <w:rFonts w:ascii="Times New Roman" w:hAnsi="Times New Roman" w:cs="Times New Roman"/>
          <w:sz w:val="24"/>
        </w:rPr>
        <w:t xml:space="preserve"> the role of NGO networks in the region. </w:t>
      </w:r>
      <w:r w:rsidR="002714B1" w:rsidRPr="002714B1">
        <w:rPr>
          <w:rFonts w:ascii="Times New Roman" w:hAnsi="Times New Roman" w:cs="Times New Roman"/>
          <w:sz w:val="24"/>
        </w:rPr>
        <w:t xml:space="preserve">In relation to voting by persons with disabilities, participants noted </w:t>
      </w:r>
      <w:r w:rsidR="009D726A">
        <w:rPr>
          <w:rFonts w:ascii="Times New Roman" w:hAnsi="Times New Roman" w:cs="Times New Roman"/>
          <w:sz w:val="24"/>
        </w:rPr>
        <w:t xml:space="preserve">that </w:t>
      </w:r>
      <w:r w:rsidR="00121995" w:rsidRPr="009D726A">
        <w:rPr>
          <w:rFonts w:ascii="Times New Roman" w:hAnsi="Times New Roman" w:cs="Times New Roman"/>
          <w:sz w:val="24"/>
          <w:szCs w:val="24"/>
        </w:rPr>
        <w:t>the principles of accessibility and</w:t>
      </w:r>
      <w:r w:rsidR="00B7520B">
        <w:rPr>
          <w:rFonts w:ascii="Times New Roman" w:hAnsi="Times New Roman" w:cs="Times New Roman"/>
          <w:sz w:val="24"/>
          <w:szCs w:val="24"/>
        </w:rPr>
        <w:t xml:space="preserve"> the requirement</w:t>
      </w:r>
      <w:r w:rsidR="00121995" w:rsidRPr="009D726A">
        <w:rPr>
          <w:rFonts w:ascii="Times New Roman" w:hAnsi="Times New Roman" w:cs="Times New Roman"/>
          <w:sz w:val="24"/>
          <w:szCs w:val="24"/>
        </w:rPr>
        <w:t xml:space="preserve"> </w:t>
      </w:r>
      <w:r w:rsidR="00B7520B">
        <w:rPr>
          <w:rFonts w:ascii="Times New Roman" w:hAnsi="Times New Roman" w:cs="Times New Roman"/>
          <w:sz w:val="24"/>
          <w:szCs w:val="24"/>
        </w:rPr>
        <w:t>of</w:t>
      </w:r>
      <w:r w:rsidR="00121995" w:rsidRPr="009D726A">
        <w:rPr>
          <w:rFonts w:ascii="Times New Roman" w:hAnsi="Times New Roman" w:cs="Times New Roman"/>
          <w:sz w:val="24"/>
          <w:szCs w:val="24"/>
        </w:rPr>
        <w:t xml:space="preserve"> reasonable accommodation</w:t>
      </w:r>
      <w:r w:rsidR="00121995" w:rsidRPr="009D726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21995" w:rsidRPr="009D726A">
        <w:rPr>
          <w:rFonts w:ascii="Times New Roman" w:hAnsi="Times New Roman" w:cs="Times New Roman"/>
          <w:sz w:val="24"/>
          <w:szCs w:val="24"/>
        </w:rPr>
        <w:t>should guide any initiative aimed at strengthening participation of persons with disabilities in public affairs</w:t>
      </w:r>
      <w:r w:rsidR="009D726A">
        <w:rPr>
          <w:rFonts w:ascii="Times New Roman" w:hAnsi="Times New Roman" w:cs="Times New Roman"/>
          <w:sz w:val="24"/>
          <w:szCs w:val="24"/>
        </w:rPr>
        <w:t xml:space="preserve">. </w:t>
      </w:r>
      <w:r w:rsidR="002714B1" w:rsidRPr="002714B1">
        <w:t xml:space="preserve"> </w:t>
      </w:r>
      <w:r w:rsidR="002714B1" w:rsidRPr="002714B1">
        <w:rPr>
          <w:rFonts w:ascii="Times New Roman" w:hAnsi="Times New Roman" w:cs="Times New Roman"/>
          <w:sz w:val="24"/>
        </w:rPr>
        <w:t>Referring to the 2030 Agenda</w:t>
      </w:r>
      <w:r w:rsidR="00552F3D">
        <w:rPr>
          <w:rFonts w:ascii="Times New Roman" w:hAnsi="Times New Roman" w:cs="Times New Roman"/>
          <w:sz w:val="24"/>
        </w:rPr>
        <w:t xml:space="preserve">, participants </w:t>
      </w:r>
      <w:r w:rsidR="002714B1" w:rsidRPr="002714B1">
        <w:rPr>
          <w:rFonts w:ascii="Times New Roman" w:hAnsi="Times New Roman" w:cs="Times New Roman"/>
          <w:sz w:val="24"/>
        </w:rPr>
        <w:t>emphasize</w:t>
      </w:r>
      <w:r w:rsidR="00552F3D">
        <w:rPr>
          <w:rFonts w:ascii="Times New Roman" w:hAnsi="Times New Roman" w:cs="Times New Roman"/>
          <w:sz w:val="24"/>
        </w:rPr>
        <w:t>d that</w:t>
      </w:r>
      <w:r w:rsidR="002714B1" w:rsidRPr="002714B1">
        <w:rPr>
          <w:rFonts w:ascii="Times New Roman" w:hAnsi="Times New Roman" w:cs="Times New Roman"/>
          <w:sz w:val="24"/>
        </w:rPr>
        <w:t xml:space="preserve"> participation</w:t>
      </w:r>
      <w:r w:rsidR="006B1EF8">
        <w:rPr>
          <w:rFonts w:ascii="Times New Roman" w:hAnsi="Times New Roman" w:cs="Times New Roman"/>
          <w:sz w:val="24"/>
        </w:rPr>
        <w:t xml:space="preserve"> by all</w:t>
      </w:r>
      <w:r w:rsidR="00552F3D">
        <w:rPr>
          <w:rFonts w:ascii="Times New Roman" w:hAnsi="Times New Roman" w:cs="Times New Roman"/>
          <w:sz w:val="24"/>
        </w:rPr>
        <w:t xml:space="preserve"> was a condition</w:t>
      </w:r>
      <w:r w:rsidR="006B1EF8">
        <w:rPr>
          <w:rFonts w:ascii="Times New Roman" w:hAnsi="Times New Roman" w:cs="Times New Roman"/>
          <w:sz w:val="24"/>
        </w:rPr>
        <w:t xml:space="preserve"> to its implementation</w:t>
      </w:r>
      <w:r w:rsidR="002714B1" w:rsidRPr="002714B1">
        <w:rPr>
          <w:rFonts w:ascii="Times New Roman" w:hAnsi="Times New Roman" w:cs="Times New Roman"/>
          <w:sz w:val="24"/>
        </w:rPr>
        <w:t>,</w:t>
      </w:r>
      <w:r w:rsidR="00552F3D">
        <w:rPr>
          <w:rFonts w:ascii="Times New Roman" w:hAnsi="Times New Roman" w:cs="Times New Roman"/>
          <w:sz w:val="24"/>
        </w:rPr>
        <w:t xml:space="preserve"> and</w:t>
      </w:r>
      <w:r w:rsidR="002714B1" w:rsidRPr="002714B1">
        <w:rPr>
          <w:rFonts w:ascii="Times New Roman" w:hAnsi="Times New Roman" w:cs="Times New Roman"/>
          <w:sz w:val="24"/>
        </w:rPr>
        <w:t xml:space="preserve"> called for natural resources </w:t>
      </w:r>
      <w:r w:rsidR="00552F3D">
        <w:rPr>
          <w:rFonts w:ascii="Times New Roman" w:hAnsi="Times New Roman" w:cs="Times New Roman"/>
          <w:sz w:val="24"/>
        </w:rPr>
        <w:t xml:space="preserve">in the region </w:t>
      </w:r>
      <w:r w:rsidR="002714B1" w:rsidRPr="002714B1">
        <w:rPr>
          <w:rFonts w:ascii="Times New Roman" w:hAnsi="Times New Roman" w:cs="Times New Roman"/>
          <w:sz w:val="24"/>
        </w:rPr>
        <w:t xml:space="preserve">to be used for the benefit of all. They also discussed </w:t>
      </w:r>
      <w:r w:rsidR="00552F3D">
        <w:rPr>
          <w:rFonts w:ascii="Times New Roman" w:hAnsi="Times New Roman" w:cs="Times New Roman"/>
          <w:sz w:val="24"/>
        </w:rPr>
        <w:t xml:space="preserve">the importance for </w:t>
      </w:r>
      <w:r w:rsidR="002714B1" w:rsidRPr="002714B1">
        <w:rPr>
          <w:rFonts w:ascii="Times New Roman" w:hAnsi="Times New Roman" w:cs="Times New Roman"/>
          <w:sz w:val="24"/>
        </w:rPr>
        <w:t>post confli</w:t>
      </w:r>
      <w:r w:rsidR="00C92B11">
        <w:rPr>
          <w:rFonts w:ascii="Times New Roman" w:hAnsi="Times New Roman" w:cs="Times New Roman"/>
          <w:sz w:val="24"/>
        </w:rPr>
        <w:t>ct</w:t>
      </w:r>
      <w:r w:rsidR="00552F3D">
        <w:rPr>
          <w:rFonts w:ascii="Times New Roman" w:hAnsi="Times New Roman" w:cs="Times New Roman"/>
          <w:sz w:val="24"/>
        </w:rPr>
        <w:t xml:space="preserve"> initiatives to be inclusive and based on constructive dialogue, as well as</w:t>
      </w:r>
      <w:r w:rsidR="002714B1" w:rsidRPr="002714B1">
        <w:rPr>
          <w:rFonts w:ascii="Times New Roman" w:hAnsi="Times New Roman" w:cs="Times New Roman"/>
          <w:sz w:val="24"/>
        </w:rPr>
        <w:t xml:space="preserve"> </w:t>
      </w:r>
      <w:r w:rsidR="00552F3D">
        <w:rPr>
          <w:rFonts w:ascii="Times New Roman" w:hAnsi="Times New Roman" w:cs="Times New Roman"/>
          <w:sz w:val="24"/>
        </w:rPr>
        <w:t xml:space="preserve">the </w:t>
      </w:r>
      <w:r w:rsidR="002714B1" w:rsidRPr="002714B1">
        <w:rPr>
          <w:rFonts w:ascii="Times New Roman" w:hAnsi="Times New Roman" w:cs="Times New Roman"/>
          <w:sz w:val="24"/>
        </w:rPr>
        <w:t>importance of participat</w:t>
      </w:r>
      <w:r w:rsidR="009D726A">
        <w:rPr>
          <w:rFonts w:ascii="Times New Roman" w:hAnsi="Times New Roman" w:cs="Times New Roman"/>
          <w:sz w:val="24"/>
        </w:rPr>
        <w:t>ory</w:t>
      </w:r>
      <w:r w:rsidR="002714B1" w:rsidRPr="002714B1">
        <w:rPr>
          <w:rFonts w:ascii="Times New Roman" w:hAnsi="Times New Roman" w:cs="Times New Roman"/>
          <w:sz w:val="24"/>
        </w:rPr>
        <w:t xml:space="preserve"> transitional justice</w:t>
      </w:r>
      <w:r w:rsidR="00283B53">
        <w:rPr>
          <w:rFonts w:ascii="Times New Roman" w:hAnsi="Times New Roman" w:cs="Times New Roman"/>
          <w:sz w:val="24"/>
        </w:rPr>
        <w:t xml:space="preserve"> processes</w:t>
      </w:r>
      <w:r w:rsidR="002714B1" w:rsidRPr="002714B1">
        <w:rPr>
          <w:rFonts w:ascii="Times New Roman" w:hAnsi="Times New Roman" w:cs="Times New Roman"/>
          <w:sz w:val="24"/>
        </w:rPr>
        <w:t>.</w:t>
      </w:r>
      <w:r w:rsidR="00580683" w:rsidRPr="00580683">
        <w:t xml:space="preserve"> </w:t>
      </w:r>
      <w:r w:rsidR="00580683" w:rsidRPr="00580683">
        <w:rPr>
          <w:rFonts w:ascii="Times New Roman" w:hAnsi="Times New Roman" w:cs="Times New Roman"/>
          <w:sz w:val="24"/>
        </w:rPr>
        <w:t xml:space="preserve">In discussing technology, participants thought that access to information laws needed to be improved to reflect the digital </w:t>
      </w:r>
      <w:r w:rsidR="000D58DF">
        <w:rPr>
          <w:rFonts w:ascii="Times New Roman" w:hAnsi="Times New Roman" w:cs="Times New Roman"/>
          <w:sz w:val="24"/>
        </w:rPr>
        <w:t>era</w:t>
      </w:r>
      <w:r w:rsidR="00580683" w:rsidRPr="00580683">
        <w:rPr>
          <w:rFonts w:ascii="Times New Roman" w:hAnsi="Times New Roman" w:cs="Times New Roman"/>
          <w:sz w:val="24"/>
        </w:rPr>
        <w:t xml:space="preserve">. Participants highlighted the importance of informed decision-making, noting that new technologies should be used along with </w:t>
      </w:r>
      <w:r w:rsidR="003B4545">
        <w:rPr>
          <w:rFonts w:ascii="Times New Roman" w:hAnsi="Times New Roman" w:cs="Times New Roman"/>
          <w:sz w:val="24"/>
        </w:rPr>
        <w:t>traditional</w:t>
      </w:r>
      <w:r w:rsidR="003B4545" w:rsidRPr="00580683">
        <w:rPr>
          <w:rFonts w:ascii="Times New Roman" w:hAnsi="Times New Roman" w:cs="Times New Roman"/>
          <w:sz w:val="24"/>
        </w:rPr>
        <w:t xml:space="preserve"> </w:t>
      </w:r>
      <w:r w:rsidR="00580683" w:rsidRPr="00580683">
        <w:rPr>
          <w:rFonts w:ascii="Times New Roman" w:hAnsi="Times New Roman" w:cs="Times New Roman"/>
          <w:sz w:val="24"/>
        </w:rPr>
        <w:t>methods of participation</w:t>
      </w:r>
      <w:r w:rsidR="003B4545">
        <w:rPr>
          <w:rFonts w:ascii="Times New Roman" w:hAnsi="Times New Roman" w:cs="Times New Roman"/>
          <w:sz w:val="24"/>
        </w:rPr>
        <w:t>.</w:t>
      </w:r>
      <w:r w:rsidR="00580683" w:rsidRPr="00580683">
        <w:rPr>
          <w:rFonts w:ascii="Times New Roman" w:hAnsi="Times New Roman" w:cs="Times New Roman"/>
          <w:sz w:val="24"/>
        </w:rPr>
        <w:t xml:space="preserve"> </w:t>
      </w:r>
    </w:p>
    <w:p w14:paraId="3A1061C8" w14:textId="77777777" w:rsidR="000470F5" w:rsidRDefault="000470F5" w:rsidP="00F677E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183FAAB" w14:textId="77777777" w:rsidR="00E72BE1" w:rsidRDefault="00E72BE1" w:rsidP="00F677E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F16F3">
        <w:rPr>
          <w:rFonts w:ascii="Times New Roman" w:hAnsi="Times New Roman" w:cs="Times New Roman"/>
          <w:b/>
          <w:sz w:val="24"/>
        </w:rPr>
        <w:t>Session 5: The right to participate at the regional and international level, including within international organizations.</w:t>
      </w:r>
    </w:p>
    <w:p w14:paraId="5F3430C2" w14:textId="77777777" w:rsidR="000470F5" w:rsidRPr="008F16F3" w:rsidRDefault="000470F5" w:rsidP="00F677E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03F7CFB" w14:textId="245A5BF7" w:rsidR="00ED11D3" w:rsidRDefault="000579FB" w:rsidP="00F677E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579FB">
        <w:rPr>
          <w:rFonts w:ascii="Times New Roman" w:hAnsi="Times New Roman" w:cs="Times New Roman"/>
          <w:sz w:val="24"/>
        </w:rPr>
        <w:t xml:space="preserve">The speaker for this session was </w:t>
      </w:r>
      <w:r w:rsidR="00541396" w:rsidRPr="00541396">
        <w:rPr>
          <w:rFonts w:ascii="Times New Roman" w:hAnsi="Times New Roman" w:cs="Times New Roman"/>
          <w:sz w:val="24"/>
        </w:rPr>
        <w:t>Ms</w:t>
      </w:r>
      <w:r w:rsidR="00541396">
        <w:rPr>
          <w:rFonts w:ascii="Times New Roman" w:hAnsi="Times New Roman" w:cs="Times New Roman"/>
          <w:sz w:val="24"/>
        </w:rPr>
        <w:t>. Amal Basha</w:t>
      </w:r>
      <w:r w:rsidR="00541396" w:rsidRPr="00541396">
        <w:rPr>
          <w:rFonts w:ascii="Times New Roman" w:hAnsi="Times New Roman" w:cs="Times New Roman"/>
          <w:sz w:val="24"/>
        </w:rPr>
        <w:t>, Chairwoman of Sisters A</w:t>
      </w:r>
      <w:r w:rsidR="00541396">
        <w:rPr>
          <w:rFonts w:ascii="Times New Roman" w:hAnsi="Times New Roman" w:cs="Times New Roman"/>
          <w:sz w:val="24"/>
        </w:rPr>
        <w:t>rab Forum for Human Rights</w:t>
      </w:r>
      <w:r w:rsidR="00541396" w:rsidRPr="00541396">
        <w:rPr>
          <w:rFonts w:ascii="Times New Roman" w:hAnsi="Times New Roman" w:cs="Times New Roman"/>
          <w:sz w:val="24"/>
        </w:rPr>
        <w:t xml:space="preserve">. </w:t>
      </w:r>
      <w:r w:rsidR="00FC1BB7">
        <w:rPr>
          <w:rFonts w:ascii="Times New Roman" w:hAnsi="Times New Roman" w:cs="Times New Roman"/>
          <w:sz w:val="24"/>
        </w:rPr>
        <w:t xml:space="preserve">She </w:t>
      </w:r>
      <w:r w:rsidRPr="00D02237">
        <w:rPr>
          <w:rFonts w:ascii="Times New Roman" w:hAnsi="Times New Roman" w:cs="Times New Roman"/>
          <w:sz w:val="24"/>
        </w:rPr>
        <w:t>discussed opportunities for civil society to participate</w:t>
      </w:r>
      <w:r w:rsidR="00D02237" w:rsidRPr="00D02237">
        <w:rPr>
          <w:rFonts w:ascii="Times New Roman" w:hAnsi="Times New Roman" w:cs="Times New Roman"/>
          <w:sz w:val="24"/>
        </w:rPr>
        <w:t xml:space="preserve"> </w:t>
      </w:r>
      <w:r w:rsidRPr="00D02237">
        <w:rPr>
          <w:rFonts w:ascii="Times New Roman" w:hAnsi="Times New Roman" w:cs="Times New Roman"/>
          <w:sz w:val="24"/>
        </w:rPr>
        <w:t xml:space="preserve">at </w:t>
      </w:r>
      <w:r w:rsidR="00D02237" w:rsidRPr="00D02237">
        <w:rPr>
          <w:rFonts w:ascii="Times New Roman" w:hAnsi="Times New Roman" w:cs="Times New Roman"/>
          <w:sz w:val="24"/>
        </w:rPr>
        <w:t xml:space="preserve">the </w:t>
      </w:r>
      <w:r w:rsidRPr="00D02237">
        <w:rPr>
          <w:rFonts w:ascii="Times New Roman" w:hAnsi="Times New Roman" w:cs="Times New Roman"/>
          <w:sz w:val="24"/>
        </w:rPr>
        <w:t xml:space="preserve">international level, including in </w:t>
      </w:r>
      <w:r w:rsidR="00D02237" w:rsidRPr="00D02237">
        <w:rPr>
          <w:rFonts w:ascii="Times New Roman" w:hAnsi="Times New Roman" w:cs="Times New Roman"/>
          <w:sz w:val="24"/>
        </w:rPr>
        <w:t xml:space="preserve">sessions of the </w:t>
      </w:r>
      <w:r w:rsidRPr="00D02237">
        <w:rPr>
          <w:rFonts w:ascii="Times New Roman" w:hAnsi="Times New Roman" w:cs="Times New Roman"/>
          <w:sz w:val="24"/>
        </w:rPr>
        <w:t>Human Rights Council</w:t>
      </w:r>
      <w:r w:rsidR="00D02237" w:rsidRPr="00D02237">
        <w:rPr>
          <w:rFonts w:ascii="Times New Roman" w:hAnsi="Times New Roman" w:cs="Times New Roman"/>
          <w:sz w:val="24"/>
        </w:rPr>
        <w:t xml:space="preserve"> and the </w:t>
      </w:r>
      <w:r w:rsidR="00F529AB" w:rsidRPr="00F529AB">
        <w:rPr>
          <w:rFonts w:ascii="Times New Roman" w:hAnsi="Times New Roman" w:cs="Times New Roman"/>
          <w:sz w:val="24"/>
        </w:rPr>
        <w:t xml:space="preserve">Universal Periodic Review </w:t>
      </w:r>
      <w:r w:rsidR="00F529AB">
        <w:rPr>
          <w:rFonts w:ascii="Times New Roman" w:hAnsi="Times New Roman" w:cs="Times New Roman"/>
          <w:sz w:val="24"/>
        </w:rPr>
        <w:t>(</w:t>
      </w:r>
      <w:r w:rsidRPr="00D02237">
        <w:rPr>
          <w:rFonts w:ascii="Times New Roman" w:hAnsi="Times New Roman" w:cs="Times New Roman"/>
          <w:sz w:val="24"/>
        </w:rPr>
        <w:t>UPR</w:t>
      </w:r>
      <w:r w:rsidR="00F529AB">
        <w:rPr>
          <w:rFonts w:ascii="Times New Roman" w:hAnsi="Times New Roman" w:cs="Times New Roman"/>
          <w:sz w:val="24"/>
        </w:rPr>
        <w:t>)</w:t>
      </w:r>
      <w:r w:rsidRPr="00D02237">
        <w:rPr>
          <w:rFonts w:ascii="Times New Roman" w:hAnsi="Times New Roman" w:cs="Times New Roman"/>
          <w:sz w:val="24"/>
        </w:rPr>
        <w:t xml:space="preserve"> </w:t>
      </w:r>
      <w:r w:rsidR="00E818DE" w:rsidRPr="00D02237">
        <w:rPr>
          <w:rFonts w:ascii="Times New Roman" w:hAnsi="Times New Roman" w:cs="Times New Roman"/>
          <w:sz w:val="24"/>
        </w:rPr>
        <w:t>and</w:t>
      </w:r>
      <w:r w:rsidR="00D02237" w:rsidRPr="00D02237">
        <w:rPr>
          <w:rFonts w:ascii="Times New Roman" w:hAnsi="Times New Roman" w:cs="Times New Roman"/>
          <w:sz w:val="24"/>
        </w:rPr>
        <w:t xml:space="preserve"> in the work of</w:t>
      </w:r>
      <w:r w:rsidR="00E818DE" w:rsidRPr="00D02237">
        <w:rPr>
          <w:rFonts w:ascii="Times New Roman" w:hAnsi="Times New Roman" w:cs="Times New Roman"/>
          <w:sz w:val="24"/>
        </w:rPr>
        <w:t xml:space="preserve"> </w:t>
      </w:r>
      <w:r w:rsidR="00D02237" w:rsidRPr="00D02237">
        <w:rPr>
          <w:rFonts w:ascii="Times New Roman" w:hAnsi="Times New Roman" w:cs="Times New Roman"/>
          <w:sz w:val="24"/>
        </w:rPr>
        <w:t xml:space="preserve">the </w:t>
      </w:r>
      <w:r w:rsidR="00E818DE" w:rsidRPr="00D02237">
        <w:rPr>
          <w:rFonts w:ascii="Times New Roman" w:hAnsi="Times New Roman" w:cs="Times New Roman"/>
          <w:sz w:val="24"/>
        </w:rPr>
        <w:t>Special P</w:t>
      </w:r>
      <w:r w:rsidRPr="00D02237">
        <w:rPr>
          <w:rFonts w:ascii="Times New Roman" w:hAnsi="Times New Roman" w:cs="Times New Roman"/>
          <w:sz w:val="24"/>
        </w:rPr>
        <w:t>rocedures</w:t>
      </w:r>
      <w:r w:rsidR="00E159DE">
        <w:rPr>
          <w:rFonts w:ascii="Times New Roman" w:hAnsi="Times New Roman" w:cs="Times New Roman"/>
          <w:sz w:val="24"/>
        </w:rPr>
        <w:t xml:space="preserve">. </w:t>
      </w:r>
      <w:r w:rsidR="00067DB4">
        <w:rPr>
          <w:rFonts w:ascii="Times New Roman" w:hAnsi="Times New Roman" w:cs="Times New Roman"/>
          <w:sz w:val="24"/>
        </w:rPr>
        <w:t>S</w:t>
      </w:r>
      <w:r w:rsidR="00D13797">
        <w:rPr>
          <w:rFonts w:ascii="Times New Roman" w:hAnsi="Times New Roman" w:cs="Times New Roman"/>
          <w:sz w:val="24"/>
        </w:rPr>
        <w:t>he</w:t>
      </w:r>
      <w:r w:rsidR="00067DB4">
        <w:rPr>
          <w:rFonts w:ascii="Times New Roman" w:hAnsi="Times New Roman" w:cs="Times New Roman"/>
          <w:sz w:val="24"/>
        </w:rPr>
        <w:t xml:space="preserve"> said </w:t>
      </w:r>
      <w:r w:rsidR="00120404">
        <w:rPr>
          <w:rFonts w:ascii="Times New Roman" w:hAnsi="Times New Roman" w:cs="Times New Roman"/>
          <w:sz w:val="24"/>
        </w:rPr>
        <w:t xml:space="preserve">that </w:t>
      </w:r>
      <w:r w:rsidR="004754C4">
        <w:rPr>
          <w:rFonts w:ascii="Times New Roman" w:hAnsi="Times New Roman" w:cs="Times New Roman"/>
          <w:sz w:val="24"/>
        </w:rPr>
        <w:t>since</w:t>
      </w:r>
      <w:r w:rsidR="00D13797">
        <w:rPr>
          <w:rFonts w:ascii="Times New Roman" w:hAnsi="Times New Roman" w:cs="Times New Roman"/>
          <w:sz w:val="24"/>
        </w:rPr>
        <w:t xml:space="preserve"> the Arab Spring </w:t>
      </w:r>
      <w:r w:rsidR="00120404">
        <w:rPr>
          <w:rFonts w:ascii="Times New Roman" w:hAnsi="Times New Roman" w:cs="Times New Roman"/>
          <w:sz w:val="24"/>
        </w:rPr>
        <w:t xml:space="preserve">the </w:t>
      </w:r>
      <w:r w:rsidR="00120404">
        <w:rPr>
          <w:rFonts w:ascii="Times New Roman" w:hAnsi="Times New Roman" w:cs="Times New Roman"/>
          <w:sz w:val="24"/>
        </w:rPr>
        <w:lastRenderedPageBreak/>
        <w:t xml:space="preserve">space for civil society </w:t>
      </w:r>
      <w:r w:rsidR="00EF61CC">
        <w:rPr>
          <w:rFonts w:ascii="Times New Roman" w:hAnsi="Times New Roman" w:cs="Times New Roman"/>
          <w:sz w:val="24"/>
        </w:rPr>
        <w:t xml:space="preserve">in the region </w:t>
      </w:r>
      <w:r w:rsidR="003B4545">
        <w:rPr>
          <w:rFonts w:ascii="Times New Roman" w:hAnsi="Times New Roman" w:cs="Times New Roman"/>
          <w:sz w:val="24"/>
        </w:rPr>
        <w:t xml:space="preserve">had </w:t>
      </w:r>
      <w:r w:rsidR="00D13797">
        <w:rPr>
          <w:rFonts w:ascii="Times New Roman" w:hAnsi="Times New Roman" w:cs="Times New Roman"/>
          <w:sz w:val="24"/>
        </w:rPr>
        <w:t xml:space="preserve">been shrinking. </w:t>
      </w:r>
      <w:r w:rsidR="004754C4">
        <w:rPr>
          <w:rFonts w:ascii="Times New Roman" w:hAnsi="Times New Roman" w:cs="Times New Roman"/>
          <w:sz w:val="24"/>
        </w:rPr>
        <w:t>In terms of regional participation</w:t>
      </w:r>
      <w:r w:rsidR="00423E3E">
        <w:rPr>
          <w:rFonts w:ascii="Times New Roman" w:hAnsi="Times New Roman" w:cs="Times New Roman"/>
          <w:sz w:val="24"/>
        </w:rPr>
        <w:t>,</w:t>
      </w:r>
      <w:r w:rsidR="004754C4">
        <w:rPr>
          <w:rFonts w:ascii="Times New Roman" w:hAnsi="Times New Roman" w:cs="Times New Roman"/>
          <w:sz w:val="24"/>
        </w:rPr>
        <w:t xml:space="preserve"> she </w:t>
      </w:r>
      <w:r w:rsidR="000F2EE7">
        <w:rPr>
          <w:rFonts w:ascii="Times New Roman" w:hAnsi="Times New Roman" w:cs="Times New Roman"/>
          <w:sz w:val="24"/>
        </w:rPr>
        <w:t xml:space="preserve">referred to the Arab League as a largely political body and not </w:t>
      </w:r>
      <w:r w:rsidR="00B7520B">
        <w:rPr>
          <w:rFonts w:ascii="Times New Roman" w:hAnsi="Times New Roman" w:cs="Times New Roman"/>
          <w:sz w:val="24"/>
        </w:rPr>
        <w:t xml:space="preserve">sufficiently </w:t>
      </w:r>
      <w:r w:rsidR="00120404">
        <w:rPr>
          <w:rFonts w:ascii="Times New Roman" w:hAnsi="Times New Roman" w:cs="Times New Roman"/>
          <w:sz w:val="24"/>
        </w:rPr>
        <w:t>encouraging</w:t>
      </w:r>
      <w:r w:rsidR="000F2EE7">
        <w:rPr>
          <w:rFonts w:ascii="Times New Roman" w:hAnsi="Times New Roman" w:cs="Times New Roman"/>
          <w:sz w:val="24"/>
        </w:rPr>
        <w:t xml:space="preserve"> </w:t>
      </w:r>
      <w:r w:rsidR="00E27E29">
        <w:rPr>
          <w:rFonts w:ascii="Times New Roman" w:hAnsi="Times New Roman" w:cs="Times New Roman"/>
          <w:sz w:val="24"/>
        </w:rPr>
        <w:t xml:space="preserve">of </w:t>
      </w:r>
      <w:r w:rsidR="000F2EE7">
        <w:rPr>
          <w:rFonts w:ascii="Times New Roman" w:hAnsi="Times New Roman" w:cs="Times New Roman"/>
          <w:sz w:val="24"/>
        </w:rPr>
        <w:t xml:space="preserve">public participation. </w:t>
      </w:r>
      <w:r w:rsidR="00B538B5">
        <w:rPr>
          <w:rFonts w:ascii="Times New Roman" w:hAnsi="Times New Roman" w:cs="Times New Roman"/>
          <w:sz w:val="24"/>
        </w:rPr>
        <w:t>She posited that ESCWA could</w:t>
      </w:r>
      <w:r w:rsidR="00D13797">
        <w:rPr>
          <w:rFonts w:ascii="Times New Roman" w:hAnsi="Times New Roman" w:cs="Times New Roman"/>
          <w:sz w:val="24"/>
        </w:rPr>
        <w:t xml:space="preserve"> </w:t>
      </w:r>
      <w:r w:rsidR="00120404">
        <w:rPr>
          <w:rFonts w:ascii="Times New Roman" w:hAnsi="Times New Roman" w:cs="Times New Roman"/>
          <w:sz w:val="24"/>
        </w:rPr>
        <w:t>facilitate the</w:t>
      </w:r>
      <w:r w:rsidR="00B538B5">
        <w:rPr>
          <w:rFonts w:ascii="Times New Roman" w:hAnsi="Times New Roman" w:cs="Times New Roman"/>
          <w:sz w:val="24"/>
        </w:rPr>
        <w:t xml:space="preserve"> </w:t>
      </w:r>
      <w:r w:rsidR="00120404">
        <w:rPr>
          <w:rFonts w:ascii="Times New Roman" w:hAnsi="Times New Roman" w:cs="Times New Roman"/>
          <w:sz w:val="24"/>
        </w:rPr>
        <w:t>involvement of</w:t>
      </w:r>
      <w:r w:rsidR="00B538B5">
        <w:rPr>
          <w:rFonts w:ascii="Times New Roman" w:hAnsi="Times New Roman" w:cs="Times New Roman"/>
          <w:sz w:val="24"/>
        </w:rPr>
        <w:t xml:space="preserve"> CSOs in consultations with</w:t>
      </w:r>
      <w:r w:rsidR="00D13797">
        <w:rPr>
          <w:rFonts w:ascii="Times New Roman" w:hAnsi="Times New Roman" w:cs="Times New Roman"/>
          <w:sz w:val="24"/>
        </w:rPr>
        <w:t xml:space="preserve"> States</w:t>
      </w:r>
      <w:r w:rsidR="00120404">
        <w:rPr>
          <w:rFonts w:ascii="Times New Roman" w:hAnsi="Times New Roman" w:cs="Times New Roman"/>
          <w:sz w:val="24"/>
        </w:rPr>
        <w:t>,</w:t>
      </w:r>
      <w:r w:rsidR="00D13797">
        <w:rPr>
          <w:rFonts w:ascii="Times New Roman" w:hAnsi="Times New Roman" w:cs="Times New Roman"/>
          <w:sz w:val="24"/>
        </w:rPr>
        <w:t xml:space="preserve"> </w:t>
      </w:r>
      <w:r w:rsidR="00120404">
        <w:rPr>
          <w:rFonts w:ascii="Times New Roman" w:hAnsi="Times New Roman" w:cs="Times New Roman"/>
          <w:sz w:val="24"/>
        </w:rPr>
        <w:t>and</w:t>
      </w:r>
      <w:r w:rsidR="00E31A35">
        <w:rPr>
          <w:rFonts w:ascii="Times New Roman" w:hAnsi="Times New Roman" w:cs="Times New Roman"/>
          <w:sz w:val="24"/>
        </w:rPr>
        <w:t xml:space="preserve"> explained the value in CSOs participating</w:t>
      </w:r>
      <w:r w:rsidR="001E50CD">
        <w:rPr>
          <w:rFonts w:ascii="Times New Roman" w:hAnsi="Times New Roman" w:cs="Times New Roman"/>
          <w:sz w:val="24"/>
        </w:rPr>
        <w:t xml:space="preserve"> in </w:t>
      </w:r>
      <w:r w:rsidR="00E31A35">
        <w:rPr>
          <w:rFonts w:ascii="Times New Roman" w:hAnsi="Times New Roman" w:cs="Times New Roman"/>
          <w:sz w:val="24"/>
        </w:rPr>
        <w:t xml:space="preserve">sessions of </w:t>
      </w:r>
      <w:r w:rsidR="001E50CD">
        <w:rPr>
          <w:rFonts w:ascii="Times New Roman" w:hAnsi="Times New Roman" w:cs="Times New Roman"/>
          <w:sz w:val="24"/>
        </w:rPr>
        <w:t>the H</w:t>
      </w:r>
      <w:r w:rsidR="00E31A35">
        <w:rPr>
          <w:rFonts w:ascii="Times New Roman" w:hAnsi="Times New Roman" w:cs="Times New Roman"/>
          <w:sz w:val="24"/>
        </w:rPr>
        <w:t xml:space="preserve">uman </w:t>
      </w:r>
      <w:r w:rsidR="001E50CD">
        <w:rPr>
          <w:rFonts w:ascii="Times New Roman" w:hAnsi="Times New Roman" w:cs="Times New Roman"/>
          <w:sz w:val="24"/>
        </w:rPr>
        <w:t>R</w:t>
      </w:r>
      <w:r w:rsidR="00E31A35">
        <w:rPr>
          <w:rFonts w:ascii="Times New Roman" w:hAnsi="Times New Roman" w:cs="Times New Roman"/>
          <w:sz w:val="24"/>
        </w:rPr>
        <w:t xml:space="preserve">ights </w:t>
      </w:r>
      <w:r w:rsidR="001E50CD">
        <w:rPr>
          <w:rFonts w:ascii="Times New Roman" w:hAnsi="Times New Roman" w:cs="Times New Roman"/>
          <w:sz w:val="24"/>
        </w:rPr>
        <w:t>C</w:t>
      </w:r>
      <w:r w:rsidR="00E31A35">
        <w:rPr>
          <w:rFonts w:ascii="Times New Roman" w:hAnsi="Times New Roman" w:cs="Times New Roman"/>
          <w:sz w:val="24"/>
        </w:rPr>
        <w:t>ouncil.</w:t>
      </w:r>
      <w:r w:rsidR="001E50CD">
        <w:rPr>
          <w:rFonts w:ascii="Times New Roman" w:hAnsi="Times New Roman" w:cs="Times New Roman"/>
          <w:sz w:val="24"/>
        </w:rPr>
        <w:t xml:space="preserve"> </w:t>
      </w:r>
      <w:r w:rsidR="00E31A35">
        <w:rPr>
          <w:rFonts w:ascii="Times New Roman" w:hAnsi="Times New Roman" w:cs="Times New Roman"/>
          <w:sz w:val="24"/>
        </w:rPr>
        <w:t xml:space="preserve">She emphasized the importance of CSOs filing </w:t>
      </w:r>
      <w:r w:rsidR="001E50CD">
        <w:rPr>
          <w:rFonts w:ascii="Times New Roman" w:hAnsi="Times New Roman" w:cs="Times New Roman"/>
          <w:sz w:val="24"/>
        </w:rPr>
        <w:t xml:space="preserve">complaints </w:t>
      </w:r>
      <w:r w:rsidR="00E31A35">
        <w:rPr>
          <w:rFonts w:ascii="Times New Roman" w:hAnsi="Times New Roman" w:cs="Times New Roman"/>
          <w:sz w:val="24"/>
        </w:rPr>
        <w:t xml:space="preserve">with </w:t>
      </w:r>
      <w:r w:rsidR="003C5F9D">
        <w:rPr>
          <w:rFonts w:ascii="Times New Roman" w:hAnsi="Times New Roman" w:cs="Times New Roman"/>
          <w:sz w:val="24"/>
        </w:rPr>
        <w:t xml:space="preserve">the </w:t>
      </w:r>
      <w:r w:rsidR="00E31A35">
        <w:rPr>
          <w:rFonts w:ascii="Times New Roman" w:hAnsi="Times New Roman" w:cs="Times New Roman"/>
          <w:sz w:val="24"/>
        </w:rPr>
        <w:t xml:space="preserve">Special Procedures and </w:t>
      </w:r>
      <w:r w:rsidR="00E31A35" w:rsidRPr="00DB589A">
        <w:rPr>
          <w:rFonts w:ascii="Times New Roman" w:hAnsi="Times New Roman" w:cs="Times New Roman"/>
          <w:sz w:val="24"/>
        </w:rPr>
        <w:t>producing</w:t>
      </w:r>
      <w:r w:rsidR="001E50CD" w:rsidRPr="00DB589A">
        <w:rPr>
          <w:rFonts w:ascii="Times New Roman" w:hAnsi="Times New Roman" w:cs="Times New Roman"/>
          <w:sz w:val="24"/>
        </w:rPr>
        <w:t xml:space="preserve"> reports</w:t>
      </w:r>
      <w:r w:rsidR="00E31A35" w:rsidRPr="00DB589A">
        <w:rPr>
          <w:rFonts w:ascii="Times New Roman" w:hAnsi="Times New Roman" w:cs="Times New Roman"/>
          <w:sz w:val="24"/>
        </w:rPr>
        <w:t xml:space="preserve"> for the </w:t>
      </w:r>
      <w:r w:rsidR="00F529AB">
        <w:rPr>
          <w:rFonts w:ascii="Times New Roman" w:hAnsi="Times New Roman" w:cs="Times New Roman"/>
          <w:sz w:val="24"/>
        </w:rPr>
        <w:t xml:space="preserve">UPR </w:t>
      </w:r>
      <w:r w:rsidR="00E31A35" w:rsidRPr="00DB589A">
        <w:rPr>
          <w:rFonts w:ascii="Times New Roman" w:hAnsi="Times New Roman" w:cs="Times New Roman"/>
          <w:sz w:val="24"/>
        </w:rPr>
        <w:t>and Human Rights Treaty Bodies</w:t>
      </w:r>
      <w:r w:rsidR="00E159DE">
        <w:rPr>
          <w:rFonts w:ascii="Times New Roman" w:hAnsi="Times New Roman" w:cs="Times New Roman"/>
          <w:sz w:val="24"/>
        </w:rPr>
        <w:t>,</w:t>
      </w:r>
      <w:r w:rsidR="00120404">
        <w:rPr>
          <w:rFonts w:ascii="Times New Roman" w:hAnsi="Times New Roman" w:cs="Times New Roman"/>
          <w:sz w:val="24"/>
        </w:rPr>
        <w:t xml:space="preserve"> but also </w:t>
      </w:r>
      <w:r w:rsidR="00E159DE">
        <w:rPr>
          <w:rFonts w:ascii="Times New Roman" w:hAnsi="Times New Roman" w:cs="Times New Roman"/>
          <w:sz w:val="24"/>
        </w:rPr>
        <w:t xml:space="preserve">raised </w:t>
      </w:r>
      <w:r w:rsidR="00120404">
        <w:rPr>
          <w:rFonts w:ascii="Times New Roman" w:hAnsi="Times New Roman" w:cs="Times New Roman"/>
          <w:sz w:val="24"/>
        </w:rPr>
        <w:t>the issue of “GONGOs”</w:t>
      </w:r>
      <w:r w:rsidR="00120404">
        <w:rPr>
          <w:rStyle w:val="FootnoteReference"/>
          <w:rFonts w:ascii="Times New Roman" w:hAnsi="Times New Roman" w:cs="Times New Roman"/>
          <w:sz w:val="24"/>
        </w:rPr>
        <w:footnoteReference w:id="2"/>
      </w:r>
      <w:r w:rsidR="00120404">
        <w:rPr>
          <w:rFonts w:ascii="Times New Roman" w:hAnsi="Times New Roman" w:cs="Times New Roman"/>
          <w:sz w:val="24"/>
        </w:rPr>
        <w:t xml:space="preserve"> occupying </w:t>
      </w:r>
      <w:r w:rsidR="00E159DE">
        <w:rPr>
          <w:rFonts w:ascii="Times New Roman" w:hAnsi="Times New Roman" w:cs="Times New Roman"/>
          <w:sz w:val="24"/>
        </w:rPr>
        <w:t>the</w:t>
      </w:r>
      <w:r w:rsidR="00120404">
        <w:rPr>
          <w:rFonts w:ascii="Times New Roman" w:hAnsi="Times New Roman" w:cs="Times New Roman"/>
          <w:sz w:val="24"/>
        </w:rPr>
        <w:t xml:space="preserve"> </w:t>
      </w:r>
      <w:r w:rsidR="00E159DE">
        <w:rPr>
          <w:rFonts w:ascii="Times New Roman" w:hAnsi="Times New Roman" w:cs="Times New Roman"/>
          <w:sz w:val="24"/>
        </w:rPr>
        <w:t>space for civil society’s engagement with human rights mechanisms</w:t>
      </w:r>
      <w:r w:rsidR="00120404">
        <w:rPr>
          <w:rFonts w:ascii="Times New Roman" w:hAnsi="Times New Roman" w:cs="Times New Roman"/>
          <w:sz w:val="24"/>
        </w:rPr>
        <w:t>.</w:t>
      </w:r>
      <w:r w:rsidR="00120404" w:rsidRPr="00DB589A">
        <w:rPr>
          <w:rFonts w:ascii="Times New Roman" w:hAnsi="Times New Roman" w:cs="Times New Roman"/>
          <w:sz w:val="24"/>
        </w:rPr>
        <w:t xml:space="preserve"> </w:t>
      </w:r>
      <w:r w:rsidR="00DB589A" w:rsidRPr="00DB589A">
        <w:rPr>
          <w:rFonts w:ascii="Times New Roman" w:hAnsi="Times New Roman" w:cs="Times New Roman"/>
          <w:sz w:val="24"/>
        </w:rPr>
        <w:t xml:space="preserve">She </w:t>
      </w:r>
      <w:r w:rsidR="00DB589A">
        <w:rPr>
          <w:rFonts w:ascii="Times New Roman" w:hAnsi="Times New Roman" w:cs="Times New Roman"/>
          <w:sz w:val="24"/>
        </w:rPr>
        <w:t>highlighted</w:t>
      </w:r>
      <w:r w:rsidR="00DB589A" w:rsidRPr="00DB589A">
        <w:rPr>
          <w:rFonts w:ascii="Times New Roman" w:hAnsi="Times New Roman" w:cs="Times New Roman"/>
          <w:sz w:val="24"/>
        </w:rPr>
        <w:t xml:space="preserve"> the risk</w:t>
      </w:r>
      <w:r w:rsidR="00B7520B">
        <w:rPr>
          <w:rFonts w:ascii="Times New Roman" w:hAnsi="Times New Roman" w:cs="Times New Roman"/>
          <w:sz w:val="24"/>
        </w:rPr>
        <w:t>s</w:t>
      </w:r>
      <w:r w:rsidR="00DB589A" w:rsidRPr="00DB589A">
        <w:rPr>
          <w:rFonts w:ascii="Times New Roman" w:hAnsi="Times New Roman" w:cs="Times New Roman"/>
          <w:sz w:val="24"/>
        </w:rPr>
        <w:t xml:space="preserve"> </w:t>
      </w:r>
      <w:r w:rsidR="00B7520B">
        <w:rPr>
          <w:rFonts w:ascii="Times New Roman" w:hAnsi="Times New Roman" w:cs="Times New Roman"/>
          <w:sz w:val="24"/>
        </w:rPr>
        <w:t>that</w:t>
      </w:r>
      <w:r w:rsidR="003C5F9D">
        <w:rPr>
          <w:rFonts w:ascii="Times New Roman" w:hAnsi="Times New Roman" w:cs="Times New Roman"/>
          <w:sz w:val="24"/>
        </w:rPr>
        <w:t xml:space="preserve"> CSOs face</w:t>
      </w:r>
      <w:r w:rsidR="003B4545">
        <w:rPr>
          <w:rFonts w:ascii="Times New Roman" w:hAnsi="Times New Roman" w:cs="Times New Roman"/>
          <w:sz w:val="24"/>
        </w:rPr>
        <w:t>d</w:t>
      </w:r>
      <w:r w:rsidR="00DB589A">
        <w:rPr>
          <w:rFonts w:ascii="Times New Roman" w:hAnsi="Times New Roman" w:cs="Times New Roman"/>
          <w:sz w:val="24"/>
        </w:rPr>
        <w:t xml:space="preserve"> for </w:t>
      </w:r>
      <w:r w:rsidR="003B4545">
        <w:rPr>
          <w:rFonts w:ascii="Times New Roman" w:hAnsi="Times New Roman" w:cs="Times New Roman"/>
          <w:sz w:val="24"/>
        </w:rPr>
        <w:t xml:space="preserve">engaging </w:t>
      </w:r>
      <w:r w:rsidR="001E50CD">
        <w:rPr>
          <w:rFonts w:ascii="Times New Roman" w:hAnsi="Times New Roman" w:cs="Times New Roman"/>
          <w:sz w:val="24"/>
        </w:rPr>
        <w:t>with the U</w:t>
      </w:r>
      <w:r w:rsidR="00DB589A">
        <w:rPr>
          <w:rFonts w:ascii="Times New Roman" w:hAnsi="Times New Roman" w:cs="Times New Roman"/>
          <w:sz w:val="24"/>
        </w:rPr>
        <w:t xml:space="preserve">nited </w:t>
      </w:r>
      <w:r w:rsidR="001E50CD">
        <w:rPr>
          <w:rFonts w:ascii="Times New Roman" w:hAnsi="Times New Roman" w:cs="Times New Roman"/>
          <w:sz w:val="24"/>
        </w:rPr>
        <w:t>N</w:t>
      </w:r>
      <w:r w:rsidR="00DB589A">
        <w:rPr>
          <w:rFonts w:ascii="Times New Roman" w:hAnsi="Times New Roman" w:cs="Times New Roman"/>
          <w:sz w:val="24"/>
        </w:rPr>
        <w:t>ations</w:t>
      </w:r>
      <w:r w:rsidR="00120404">
        <w:rPr>
          <w:rFonts w:ascii="Times New Roman" w:hAnsi="Times New Roman" w:cs="Times New Roman"/>
          <w:sz w:val="24"/>
        </w:rPr>
        <w:t xml:space="preserve"> and</w:t>
      </w:r>
      <w:r w:rsidR="00B7520B">
        <w:rPr>
          <w:rFonts w:ascii="Times New Roman" w:hAnsi="Times New Roman" w:cs="Times New Roman"/>
          <w:sz w:val="24"/>
        </w:rPr>
        <w:t xml:space="preserve"> the need for protection from reprisals. </w:t>
      </w:r>
      <w:r w:rsidR="00480F60">
        <w:rPr>
          <w:rFonts w:ascii="Times New Roman" w:hAnsi="Times New Roman" w:cs="Times New Roman"/>
          <w:sz w:val="24"/>
        </w:rPr>
        <w:t>F</w:t>
      </w:r>
      <w:r w:rsidR="00B7520B">
        <w:rPr>
          <w:rFonts w:ascii="Times New Roman" w:hAnsi="Times New Roman" w:cs="Times New Roman"/>
          <w:sz w:val="24"/>
        </w:rPr>
        <w:t>inally</w:t>
      </w:r>
      <w:r w:rsidR="00480F60">
        <w:rPr>
          <w:rFonts w:ascii="Times New Roman" w:hAnsi="Times New Roman" w:cs="Times New Roman"/>
          <w:sz w:val="24"/>
        </w:rPr>
        <w:t>, she</w:t>
      </w:r>
      <w:r w:rsidR="00120404">
        <w:rPr>
          <w:rFonts w:ascii="Times New Roman" w:hAnsi="Times New Roman" w:cs="Times New Roman"/>
          <w:sz w:val="24"/>
        </w:rPr>
        <w:t xml:space="preserve"> </w:t>
      </w:r>
      <w:r w:rsidR="00B7520B">
        <w:rPr>
          <w:rFonts w:ascii="Times New Roman" w:hAnsi="Times New Roman" w:cs="Times New Roman"/>
          <w:sz w:val="24"/>
        </w:rPr>
        <w:t>highlighted</w:t>
      </w:r>
      <w:r w:rsidR="00120404">
        <w:rPr>
          <w:rFonts w:ascii="Times New Roman" w:hAnsi="Times New Roman" w:cs="Times New Roman"/>
          <w:sz w:val="24"/>
        </w:rPr>
        <w:t xml:space="preserve"> that </w:t>
      </w:r>
      <w:r w:rsidR="002F0711">
        <w:rPr>
          <w:rFonts w:ascii="Times New Roman" w:hAnsi="Times New Roman" w:cs="Times New Roman"/>
          <w:sz w:val="24"/>
        </w:rPr>
        <w:t xml:space="preserve">United Nations reports </w:t>
      </w:r>
      <w:r w:rsidR="00120404">
        <w:rPr>
          <w:rFonts w:ascii="Times New Roman" w:hAnsi="Times New Roman" w:cs="Times New Roman"/>
          <w:sz w:val="24"/>
        </w:rPr>
        <w:t xml:space="preserve">on </w:t>
      </w:r>
      <w:r w:rsidR="00480F60">
        <w:rPr>
          <w:rFonts w:ascii="Times New Roman" w:hAnsi="Times New Roman" w:cs="Times New Roman"/>
          <w:sz w:val="24"/>
        </w:rPr>
        <w:t>such</w:t>
      </w:r>
      <w:r w:rsidR="00120404">
        <w:rPr>
          <w:rFonts w:ascii="Times New Roman" w:hAnsi="Times New Roman" w:cs="Times New Roman"/>
          <w:sz w:val="24"/>
        </w:rPr>
        <w:t xml:space="preserve"> matter</w:t>
      </w:r>
      <w:r w:rsidR="00480F60">
        <w:rPr>
          <w:rFonts w:ascii="Times New Roman" w:hAnsi="Times New Roman" w:cs="Times New Roman"/>
          <w:sz w:val="24"/>
        </w:rPr>
        <w:t>s</w:t>
      </w:r>
      <w:r w:rsidR="00120404">
        <w:rPr>
          <w:rFonts w:ascii="Times New Roman" w:hAnsi="Times New Roman" w:cs="Times New Roman"/>
          <w:sz w:val="24"/>
        </w:rPr>
        <w:t xml:space="preserve"> could </w:t>
      </w:r>
      <w:r w:rsidR="002F0711">
        <w:rPr>
          <w:rFonts w:ascii="Times New Roman" w:hAnsi="Times New Roman" w:cs="Times New Roman"/>
          <w:sz w:val="24"/>
        </w:rPr>
        <w:t>act as a prompt for investigation</w:t>
      </w:r>
      <w:r w:rsidR="00637F37">
        <w:rPr>
          <w:rFonts w:ascii="Times New Roman" w:hAnsi="Times New Roman" w:cs="Times New Roman"/>
          <w:sz w:val="24"/>
        </w:rPr>
        <w:t>s to be opened</w:t>
      </w:r>
      <w:r w:rsidR="002F0711">
        <w:rPr>
          <w:rFonts w:ascii="Times New Roman" w:hAnsi="Times New Roman" w:cs="Times New Roman"/>
          <w:sz w:val="24"/>
        </w:rPr>
        <w:t xml:space="preserve"> at the national level.</w:t>
      </w:r>
      <w:r w:rsidR="001E50CD">
        <w:rPr>
          <w:rFonts w:ascii="Times New Roman" w:hAnsi="Times New Roman" w:cs="Times New Roman"/>
          <w:sz w:val="24"/>
        </w:rPr>
        <w:t xml:space="preserve"> </w:t>
      </w:r>
    </w:p>
    <w:p w14:paraId="4EAAA8B6" w14:textId="77777777" w:rsidR="002655EC" w:rsidRDefault="002655EC" w:rsidP="00F677E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172DF4" w14:textId="766BCD0F" w:rsidR="00122698" w:rsidRDefault="00C101C6" w:rsidP="00F677E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84FBC">
        <w:rPr>
          <w:rFonts w:ascii="Times New Roman" w:hAnsi="Times New Roman" w:cs="Times New Roman"/>
          <w:sz w:val="24"/>
        </w:rPr>
        <w:t>In the ensuing discussions,</w:t>
      </w:r>
      <w:r>
        <w:rPr>
          <w:rFonts w:ascii="Times New Roman" w:hAnsi="Times New Roman" w:cs="Times New Roman"/>
          <w:sz w:val="24"/>
        </w:rPr>
        <w:t xml:space="preserve"> participants indicated that </w:t>
      </w:r>
      <w:r w:rsidR="00B30350">
        <w:rPr>
          <w:rFonts w:ascii="Times New Roman" w:hAnsi="Times New Roman" w:cs="Times New Roman"/>
          <w:sz w:val="24"/>
        </w:rPr>
        <w:t xml:space="preserve">the </w:t>
      </w:r>
      <w:r w:rsidR="00B30350" w:rsidRPr="005004CE">
        <w:rPr>
          <w:rFonts w:ascii="Times New Roman" w:hAnsi="Times New Roman" w:cs="Times New Roman"/>
          <w:sz w:val="24"/>
        </w:rPr>
        <w:t xml:space="preserve">Arab Charter on Human </w:t>
      </w:r>
      <w:r w:rsidR="00B30350">
        <w:rPr>
          <w:rFonts w:ascii="Times New Roman" w:hAnsi="Times New Roman" w:cs="Times New Roman"/>
          <w:sz w:val="24"/>
        </w:rPr>
        <w:t>Rights</w:t>
      </w:r>
      <w:r w:rsidR="00C703E1">
        <w:rPr>
          <w:rFonts w:ascii="Times New Roman" w:hAnsi="Times New Roman" w:cs="Times New Roman"/>
          <w:sz w:val="24"/>
        </w:rPr>
        <w:t xml:space="preserve"> </w:t>
      </w:r>
      <w:r w:rsidR="00B30350">
        <w:rPr>
          <w:rFonts w:ascii="Times New Roman" w:hAnsi="Times New Roman" w:cs="Times New Roman"/>
          <w:sz w:val="24"/>
        </w:rPr>
        <w:t xml:space="preserve">was an important document but there needed to </w:t>
      </w:r>
      <w:r w:rsidR="0046544C">
        <w:rPr>
          <w:rFonts w:ascii="Times New Roman" w:hAnsi="Times New Roman" w:cs="Times New Roman"/>
          <w:sz w:val="24"/>
        </w:rPr>
        <w:t xml:space="preserve">be </w:t>
      </w:r>
      <w:r w:rsidR="00B30350">
        <w:rPr>
          <w:rFonts w:ascii="Times New Roman" w:hAnsi="Times New Roman" w:cs="Times New Roman"/>
          <w:sz w:val="24"/>
        </w:rPr>
        <w:t xml:space="preserve">effective scrutiny to ensure adequate implementation </w:t>
      </w:r>
      <w:r w:rsidR="0046544C">
        <w:rPr>
          <w:rFonts w:ascii="Times New Roman" w:hAnsi="Times New Roman" w:cs="Times New Roman"/>
          <w:sz w:val="24"/>
        </w:rPr>
        <w:t xml:space="preserve">by States </w:t>
      </w:r>
      <w:r w:rsidR="00B30350">
        <w:rPr>
          <w:rFonts w:ascii="Times New Roman" w:hAnsi="Times New Roman" w:cs="Times New Roman"/>
          <w:sz w:val="24"/>
        </w:rPr>
        <w:t xml:space="preserve">of </w:t>
      </w:r>
      <w:r w:rsidR="00C703E1">
        <w:rPr>
          <w:rFonts w:ascii="Times New Roman" w:hAnsi="Times New Roman" w:cs="Times New Roman"/>
          <w:sz w:val="24"/>
        </w:rPr>
        <w:t xml:space="preserve">its provisions. </w:t>
      </w:r>
      <w:r w:rsidR="00B30350" w:rsidRPr="00C2292F">
        <w:rPr>
          <w:rFonts w:ascii="Times New Roman" w:hAnsi="Times New Roman" w:cs="Times New Roman"/>
          <w:sz w:val="24"/>
        </w:rPr>
        <w:t>The Statute of the Arab Court of Human Rights</w:t>
      </w:r>
      <w:r w:rsidR="00B30350">
        <w:rPr>
          <w:rFonts w:ascii="Times New Roman" w:hAnsi="Times New Roman" w:cs="Times New Roman"/>
          <w:sz w:val="24"/>
        </w:rPr>
        <w:t xml:space="preserve"> was referred to as </w:t>
      </w:r>
      <w:r w:rsidR="00443D9E">
        <w:rPr>
          <w:rFonts w:ascii="Times New Roman" w:hAnsi="Times New Roman" w:cs="Times New Roman"/>
          <w:sz w:val="24"/>
        </w:rPr>
        <w:t xml:space="preserve">needing improvement </w:t>
      </w:r>
      <w:r w:rsidR="00B30350">
        <w:rPr>
          <w:rFonts w:ascii="Times New Roman" w:hAnsi="Times New Roman" w:cs="Times New Roman"/>
          <w:sz w:val="24"/>
        </w:rPr>
        <w:t>as individuals d</w:t>
      </w:r>
      <w:r w:rsidR="003B4545">
        <w:rPr>
          <w:rFonts w:ascii="Times New Roman" w:hAnsi="Times New Roman" w:cs="Times New Roman"/>
          <w:sz w:val="24"/>
        </w:rPr>
        <w:t>id</w:t>
      </w:r>
      <w:r w:rsidR="00B30350">
        <w:rPr>
          <w:rFonts w:ascii="Times New Roman" w:hAnsi="Times New Roman" w:cs="Times New Roman"/>
          <w:sz w:val="24"/>
        </w:rPr>
        <w:t xml:space="preserve"> not have standing to file complaints. </w:t>
      </w:r>
      <w:r w:rsidR="002655EC">
        <w:rPr>
          <w:rFonts w:ascii="Times New Roman" w:hAnsi="Times New Roman" w:cs="Times New Roman"/>
          <w:sz w:val="24"/>
        </w:rPr>
        <w:t xml:space="preserve">At the international level, </w:t>
      </w:r>
      <w:r w:rsidR="00D471AC">
        <w:rPr>
          <w:rFonts w:ascii="Times New Roman" w:hAnsi="Times New Roman" w:cs="Times New Roman"/>
          <w:sz w:val="24"/>
        </w:rPr>
        <w:t>p</w:t>
      </w:r>
      <w:r w:rsidR="00A44252">
        <w:rPr>
          <w:rFonts w:ascii="Times New Roman" w:hAnsi="Times New Roman" w:cs="Times New Roman"/>
          <w:sz w:val="24"/>
        </w:rPr>
        <w:t>articipants highlighted the difficulty for CSOs in obtaining visas to participate in international meetings</w:t>
      </w:r>
      <w:r w:rsidR="00C703E1">
        <w:rPr>
          <w:rFonts w:ascii="Times New Roman" w:hAnsi="Times New Roman" w:cs="Times New Roman"/>
          <w:sz w:val="24"/>
        </w:rPr>
        <w:t>, including</w:t>
      </w:r>
      <w:r w:rsidR="001A55F0">
        <w:rPr>
          <w:rFonts w:ascii="Times New Roman" w:hAnsi="Times New Roman" w:cs="Times New Roman"/>
          <w:sz w:val="24"/>
        </w:rPr>
        <w:t xml:space="preserve"> those</w:t>
      </w:r>
      <w:r w:rsidR="00C703E1">
        <w:rPr>
          <w:rFonts w:ascii="Times New Roman" w:hAnsi="Times New Roman" w:cs="Times New Roman"/>
          <w:sz w:val="24"/>
        </w:rPr>
        <w:t xml:space="preserve"> </w:t>
      </w:r>
      <w:r w:rsidR="00A44252">
        <w:rPr>
          <w:rFonts w:ascii="Times New Roman" w:hAnsi="Times New Roman" w:cs="Times New Roman"/>
          <w:sz w:val="24"/>
        </w:rPr>
        <w:t xml:space="preserve">held </w:t>
      </w:r>
      <w:r w:rsidR="001A55F0">
        <w:rPr>
          <w:rFonts w:ascii="Times New Roman" w:hAnsi="Times New Roman" w:cs="Times New Roman"/>
          <w:sz w:val="24"/>
        </w:rPr>
        <w:t>within</w:t>
      </w:r>
      <w:r w:rsidR="00A44252">
        <w:rPr>
          <w:rFonts w:ascii="Times New Roman" w:hAnsi="Times New Roman" w:cs="Times New Roman"/>
          <w:sz w:val="24"/>
        </w:rPr>
        <w:t xml:space="preserve"> United Nations headquarters,</w:t>
      </w:r>
      <w:r w:rsidR="00C703E1">
        <w:rPr>
          <w:rFonts w:ascii="Times New Roman" w:hAnsi="Times New Roman" w:cs="Times New Roman"/>
          <w:sz w:val="24"/>
        </w:rPr>
        <w:t xml:space="preserve"> and</w:t>
      </w:r>
      <w:r w:rsidR="00A44252">
        <w:rPr>
          <w:rFonts w:ascii="Times New Roman" w:hAnsi="Times New Roman" w:cs="Times New Roman"/>
          <w:sz w:val="24"/>
        </w:rPr>
        <w:t xml:space="preserve"> </w:t>
      </w:r>
      <w:r w:rsidR="00627B48">
        <w:rPr>
          <w:rFonts w:ascii="Times New Roman" w:hAnsi="Times New Roman" w:cs="Times New Roman"/>
          <w:sz w:val="24"/>
        </w:rPr>
        <w:t>the risk of reprisals f</w:t>
      </w:r>
      <w:r w:rsidR="001A55F0">
        <w:rPr>
          <w:rFonts w:ascii="Times New Roman" w:hAnsi="Times New Roman" w:cs="Times New Roman"/>
          <w:sz w:val="24"/>
        </w:rPr>
        <w:t>aced by th</w:t>
      </w:r>
      <w:r w:rsidR="00627B48">
        <w:rPr>
          <w:rFonts w:ascii="Times New Roman" w:hAnsi="Times New Roman" w:cs="Times New Roman"/>
          <w:sz w:val="24"/>
        </w:rPr>
        <w:t>o</w:t>
      </w:r>
      <w:r w:rsidR="001A55F0">
        <w:rPr>
          <w:rFonts w:ascii="Times New Roman" w:hAnsi="Times New Roman" w:cs="Times New Roman"/>
          <w:sz w:val="24"/>
        </w:rPr>
        <w:t>se</w:t>
      </w:r>
      <w:r w:rsidR="00627B48">
        <w:rPr>
          <w:rFonts w:ascii="Times New Roman" w:hAnsi="Times New Roman" w:cs="Times New Roman"/>
          <w:sz w:val="24"/>
        </w:rPr>
        <w:t xml:space="preserve"> engaging with the international system</w:t>
      </w:r>
      <w:r w:rsidR="00C703E1">
        <w:rPr>
          <w:rFonts w:ascii="Times New Roman" w:hAnsi="Times New Roman" w:cs="Times New Roman"/>
          <w:sz w:val="24"/>
        </w:rPr>
        <w:t>.</w:t>
      </w:r>
    </w:p>
    <w:p w14:paraId="084AA955" w14:textId="77777777" w:rsidR="000470F5" w:rsidRPr="00284FBC" w:rsidRDefault="000470F5" w:rsidP="00F677E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34EE47E" w14:textId="77777777" w:rsidR="00FA4264" w:rsidRPr="00E36161" w:rsidRDefault="00FA4264" w:rsidP="00F677E9">
      <w:pPr>
        <w:pStyle w:val="1Paracool"/>
        <w:numPr>
          <w:ilvl w:val="0"/>
          <w:numId w:val="0"/>
        </w:numPr>
        <w:spacing w:after="0" w:line="240" w:lineRule="auto"/>
        <w:rPr>
          <w:b/>
        </w:rPr>
      </w:pPr>
      <w:r w:rsidRPr="00E36161">
        <w:rPr>
          <w:b/>
        </w:rPr>
        <w:t>Closing session</w:t>
      </w:r>
    </w:p>
    <w:p w14:paraId="74A07B9B" w14:textId="77777777" w:rsidR="00EF7F39" w:rsidRPr="00E36161" w:rsidRDefault="00EF7F39" w:rsidP="00F677E9">
      <w:pPr>
        <w:pStyle w:val="1Paracool"/>
        <w:numPr>
          <w:ilvl w:val="0"/>
          <w:numId w:val="0"/>
        </w:numPr>
        <w:spacing w:after="0" w:line="240" w:lineRule="auto"/>
        <w:rPr>
          <w:b/>
        </w:rPr>
      </w:pPr>
    </w:p>
    <w:p w14:paraId="4BB2CE3D" w14:textId="127AE844" w:rsidR="00A71B6C" w:rsidRPr="00E36161" w:rsidRDefault="00DC1C74" w:rsidP="00F677E9">
      <w:pPr>
        <w:pStyle w:val="1Paracool"/>
        <w:numPr>
          <w:ilvl w:val="0"/>
          <w:numId w:val="0"/>
        </w:numPr>
        <w:spacing w:after="0" w:line="240" w:lineRule="auto"/>
      </w:pPr>
      <w:r w:rsidRPr="00E36161">
        <w:t xml:space="preserve">During the closing session, participants underscored the importance of some of the main issues raised during the discussions, including: the need for States to see public participation, </w:t>
      </w:r>
      <w:r w:rsidR="004177C9">
        <w:lastRenderedPageBreak/>
        <w:t>particularly</w:t>
      </w:r>
      <w:r w:rsidR="004177C9" w:rsidRPr="00E36161">
        <w:t xml:space="preserve"> </w:t>
      </w:r>
      <w:r w:rsidR="00B77D6D">
        <w:t xml:space="preserve">the participation </w:t>
      </w:r>
      <w:r w:rsidRPr="00E36161">
        <w:t xml:space="preserve">of marginalized groups, as a key component </w:t>
      </w:r>
      <w:r w:rsidR="00224E8B">
        <w:t xml:space="preserve">of </w:t>
      </w:r>
      <w:r w:rsidR="001A35EE" w:rsidRPr="00E36161">
        <w:t xml:space="preserve">building mutual trust </w:t>
      </w:r>
      <w:r w:rsidRPr="00E36161">
        <w:t>between State authorities and civil society</w:t>
      </w:r>
      <w:r w:rsidR="00224E8B">
        <w:t xml:space="preserve">, </w:t>
      </w:r>
      <w:r w:rsidR="004177C9">
        <w:t>i</w:t>
      </w:r>
      <w:r w:rsidR="00224E8B">
        <w:t xml:space="preserve">ncluding in post-conflict and peace-building situations. They reiterated the importance of </w:t>
      </w:r>
      <w:r w:rsidR="00B7520B">
        <w:t>repealing</w:t>
      </w:r>
      <w:r w:rsidR="00224E8B" w:rsidRPr="00E36161">
        <w:t xml:space="preserve"> </w:t>
      </w:r>
      <w:r w:rsidR="00224E8B">
        <w:t xml:space="preserve">the </w:t>
      </w:r>
      <w:r w:rsidR="00224E8B" w:rsidRPr="00E36161">
        <w:t>laws that discriminate against particular groups</w:t>
      </w:r>
      <w:r w:rsidR="00224E8B">
        <w:t>, and of the</w:t>
      </w:r>
      <w:r w:rsidR="00224E8B" w:rsidRPr="00E36161">
        <w:t xml:space="preserve"> </w:t>
      </w:r>
      <w:r w:rsidRPr="00E36161">
        <w:t xml:space="preserve">inclusion of </w:t>
      </w:r>
      <w:r w:rsidR="009542E3">
        <w:t xml:space="preserve">minorities, migrants, </w:t>
      </w:r>
      <w:r w:rsidRPr="00E36161">
        <w:t>non-citizens, Stateless persons</w:t>
      </w:r>
      <w:r w:rsidR="00CE7C8F" w:rsidRPr="00E36161">
        <w:t>, asylum seekers,</w:t>
      </w:r>
      <w:r w:rsidRPr="00E36161">
        <w:t xml:space="preserve"> and internally displaced persons in decisions that affect them</w:t>
      </w:r>
      <w:r w:rsidR="00224E8B">
        <w:t xml:space="preserve">. They stressed </w:t>
      </w:r>
      <w:r w:rsidR="0035463C" w:rsidRPr="00E36161">
        <w:t>the importance of national constitutions setting out the right to participate in public affairs</w:t>
      </w:r>
      <w:r w:rsidR="00964028" w:rsidRPr="00E36161">
        <w:t xml:space="preserve">, </w:t>
      </w:r>
      <w:r w:rsidR="00224E8B">
        <w:t xml:space="preserve">and of </w:t>
      </w:r>
      <w:r w:rsidR="00055D1A" w:rsidRPr="00E36161">
        <w:t xml:space="preserve">limiting the </w:t>
      </w:r>
      <w:r w:rsidR="00B7520B">
        <w:t>restrictions</w:t>
      </w:r>
      <w:r w:rsidR="005C00D0">
        <w:t xml:space="preserve"> </w:t>
      </w:r>
      <w:r w:rsidR="00055D1A" w:rsidRPr="00E36161">
        <w:t xml:space="preserve">placed on the work carried out by </w:t>
      </w:r>
      <w:r w:rsidR="00B7520B">
        <w:t>CSOs</w:t>
      </w:r>
      <w:r w:rsidR="00215EBC">
        <w:t>.  They noted the</w:t>
      </w:r>
      <w:r w:rsidR="00964028" w:rsidRPr="00E36161">
        <w:t xml:space="preserve"> </w:t>
      </w:r>
      <w:r w:rsidR="00215EBC">
        <w:t>protection of whistleblowers</w:t>
      </w:r>
      <w:r w:rsidR="00B77D6D">
        <w:t>,</w:t>
      </w:r>
      <w:r w:rsidR="00215EBC">
        <w:t xml:space="preserve"> and the </w:t>
      </w:r>
      <w:r w:rsidR="001A35EE" w:rsidRPr="00E36161">
        <w:t>absence of</w:t>
      </w:r>
      <w:r w:rsidR="0035463C" w:rsidRPr="00E36161">
        <w:t xml:space="preserve"> reprisals against people who express</w:t>
      </w:r>
      <w:r w:rsidR="005C00D0">
        <w:t>ed</w:t>
      </w:r>
      <w:r w:rsidR="0035463C" w:rsidRPr="00E36161">
        <w:t xml:space="preserve"> their opinion or disseminate</w:t>
      </w:r>
      <w:r w:rsidR="005C00D0">
        <w:t>d</w:t>
      </w:r>
      <w:r w:rsidR="0035463C" w:rsidRPr="00E36161">
        <w:t xml:space="preserve"> information</w:t>
      </w:r>
      <w:r w:rsidR="00215EBC">
        <w:t>,</w:t>
      </w:r>
      <w:r w:rsidR="000A17BE">
        <w:t xml:space="preserve"> both online and offline</w:t>
      </w:r>
      <w:r w:rsidR="00215EBC">
        <w:t>, as key</w:t>
      </w:r>
      <w:r w:rsidR="0035463C" w:rsidRPr="00E36161">
        <w:t xml:space="preserve"> </w:t>
      </w:r>
      <w:r w:rsidR="00215EBC">
        <w:t>to strengthen</w:t>
      </w:r>
      <w:r w:rsidR="00B7520B">
        <w:t>ing</w:t>
      </w:r>
      <w:r w:rsidR="00215EBC">
        <w:t xml:space="preserve"> participation, transparency and accountability.</w:t>
      </w:r>
      <w:r w:rsidR="005C00D0">
        <w:t xml:space="preserve"> </w:t>
      </w:r>
      <w:r w:rsidR="0035463C" w:rsidRPr="00E36161">
        <w:t xml:space="preserve"> </w:t>
      </w:r>
      <w:r w:rsidR="00215EBC">
        <w:t>T</w:t>
      </w:r>
      <w:r w:rsidR="00957A9E" w:rsidRPr="00E36161">
        <w:t>he reinforcement of a diverse plural media</w:t>
      </w:r>
      <w:r w:rsidR="00215EBC">
        <w:t xml:space="preserve"> and</w:t>
      </w:r>
      <w:r w:rsidR="00957A9E" w:rsidRPr="00E36161">
        <w:t xml:space="preserve"> </w:t>
      </w:r>
      <w:r w:rsidR="00A412A9" w:rsidRPr="00E36161">
        <w:t xml:space="preserve">the key role of education and awareness-raising </w:t>
      </w:r>
      <w:r w:rsidR="004177C9" w:rsidRPr="00E36161">
        <w:t>programs</w:t>
      </w:r>
      <w:r w:rsidR="00A412A9" w:rsidRPr="00E36161">
        <w:t xml:space="preserve"> in promoting a culture of human rights was underlined</w:t>
      </w:r>
      <w:r w:rsidR="00215EBC">
        <w:t xml:space="preserve">. </w:t>
      </w:r>
    </w:p>
    <w:p w14:paraId="259EC76A" w14:textId="77777777" w:rsidR="000470F5" w:rsidRPr="00E36161" w:rsidRDefault="000470F5" w:rsidP="00F67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4EB66" w14:textId="77777777" w:rsidR="00FA4264" w:rsidRPr="00E80526" w:rsidRDefault="00FA4264" w:rsidP="00F677E9">
      <w:pPr>
        <w:pStyle w:val="1Paracool"/>
        <w:numPr>
          <w:ilvl w:val="0"/>
          <w:numId w:val="0"/>
        </w:numPr>
        <w:spacing w:after="0" w:line="240" w:lineRule="auto"/>
        <w:ind w:left="360"/>
        <w:jc w:val="center"/>
        <w:rPr>
          <w:sz w:val="28"/>
        </w:rPr>
      </w:pPr>
      <w:r w:rsidRPr="00E80526">
        <w:rPr>
          <w:sz w:val="28"/>
          <w:lang w:val="en"/>
        </w:rPr>
        <w:t>* * *</w:t>
      </w:r>
    </w:p>
    <w:p w14:paraId="6FD7833D" w14:textId="77777777" w:rsidR="00E80526" w:rsidRPr="00E80526" w:rsidRDefault="00E80526" w:rsidP="009D0172">
      <w:pPr>
        <w:pStyle w:val="1Paracool"/>
        <w:numPr>
          <w:ilvl w:val="0"/>
          <w:numId w:val="0"/>
        </w:numPr>
        <w:spacing w:after="0" w:line="240" w:lineRule="auto"/>
        <w:ind w:left="360"/>
        <w:rPr>
          <w:sz w:val="28"/>
        </w:rPr>
      </w:pPr>
    </w:p>
    <w:sectPr w:rsidR="00E80526" w:rsidRPr="00E80526" w:rsidSect="004918B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FC186" w14:textId="77777777" w:rsidR="000465B7" w:rsidRDefault="000465B7" w:rsidP="002F6A15">
      <w:pPr>
        <w:spacing w:after="0" w:line="240" w:lineRule="auto"/>
      </w:pPr>
      <w:r>
        <w:separator/>
      </w:r>
    </w:p>
  </w:endnote>
  <w:endnote w:type="continuationSeparator" w:id="0">
    <w:p w14:paraId="43AEA1E8" w14:textId="77777777" w:rsidR="000465B7" w:rsidRDefault="000465B7" w:rsidP="002F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4826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BFC674" w14:textId="2E1E6548" w:rsidR="000465B7" w:rsidRDefault="000465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5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2D13A7" w14:textId="77777777" w:rsidR="000465B7" w:rsidRDefault="000465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3B068" w14:textId="77777777" w:rsidR="000465B7" w:rsidRDefault="000465B7" w:rsidP="002F6A15">
      <w:pPr>
        <w:spacing w:after="0" w:line="240" w:lineRule="auto"/>
      </w:pPr>
      <w:r>
        <w:separator/>
      </w:r>
    </w:p>
  </w:footnote>
  <w:footnote w:type="continuationSeparator" w:id="0">
    <w:p w14:paraId="3E185E59" w14:textId="77777777" w:rsidR="000465B7" w:rsidRDefault="000465B7" w:rsidP="002F6A15">
      <w:pPr>
        <w:spacing w:after="0" w:line="240" w:lineRule="auto"/>
      </w:pPr>
      <w:r>
        <w:continuationSeparator/>
      </w:r>
    </w:p>
  </w:footnote>
  <w:footnote w:id="1">
    <w:p w14:paraId="7A39A15B" w14:textId="62902A65" w:rsidR="000465B7" w:rsidRPr="000465B7" w:rsidRDefault="000465B7">
      <w:pPr>
        <w:pStyle w:val="FootnoteText"/>
        <w:rPr>
          <w:rFonts w:ascii="Times New Roman" w:hAnsi="Times New Roman" w:cs="Times New Roman"/>
          <w:sz w:val="20"/>
          <w:szCs w:val="20"/>
          <w:lang w:val="en-GB"/>
        </w:rPr>
      </w:pPr>
      <w:r w:rsidRPr="000465B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465B7">
        <w:rPr>
          <w:rFonts w:ascii="Times New Roman" w:hAnsi="Times New Roman" w:cs="Times New Roman"/>
          <w:sz w:val="20"/>
          <w:szCs w:val="20"/>
        </w:rPr>
        <w:t xml:space="preserve"> The representative of Saudi Arabia requested that </w:t>
      </w:r>
      <w:r w:rsidR="0033245F">
        <w:rPr>
          <w:rFonts w:ascii="Times New Roman" w:hAnsi="Times New Roman" w:cs="Times New Roman"/>
          <w:sz w:val="20"/>
          <w:szCs w:val="20"/>
        </w:rPr>
        <w:t>this</w:t>
      </w:r>
      <w:r w:rsidRPr="000465B7">
        <w:rPr>
          <w:rFonts w:ascii="Times New Roman" w:hAnsi="Times New Roman" w:cs="Times New Roman"/>
          <w:sz w:val="20"/>
          <w:szCs w:val="20"/>
        </w:rPr>
        <w:t xml:space="preserve"> summary reflect </w:t>
      </w:r>
      <w:r w:rsidR="0033245F">
        <w:rPr>
          <w:rFonts w:ascii="Times New Roman" w:hAnsi="Times New Roman" w:cs="Times New Roman"/>
          <w:sz w:val="20"/>
          <w:szCs w:val="20"/>
        </w:rPr>
        <w:t>his</w:t>
      </w:r>
      <w:r w:rsidRPr="000465B7">
        <w:rPr>
          <w:rFonts w:ascii="Times New Roman" w:hAnsi="Times New Roman" w:cs="Times New Roman"/>
          <w:sz w:val="20"/>
          <w:szCs w:val="20"/>
        </w:rPr>
        <w:t xml:space="preserve"> views that </w:t>
      </w:r>
      <w:r>
        <w:rPr>
          <w:rFonts w:ascii="Times New Roman" w:hAnsi="Times New Roman" w:cs="Times New Roman"/>
          <w:sz w:val="20"/>
          <w:szCs w:val="20"/>
        </w:rPr>
        <w:t>the</w:t>
      </w:r>
      <w:r w:rsidRPr="000465B7">
        <w:rPr>
          <w:rFonts w:ascii="Times New Roman" w:hAnsi="Times New Roman" w:cs="Times New Roman"/>
          <w:sz w:val="20"/>
          <w:szCs w:val="20"/>
        </w:rPr>
        <w:t xml:space="preserve"> participation </w:t>
      </w:r>
      <w:r>
        <w:rPr>
          <w:rFonts w:ascii="Times New Roman" w:hAnsi="Times New Roman" w:cs="Times New Roman"/>
          <w:sz w:val="20"/>
          <w:szCs w:val="20"/>
        </w:rPr>
        <w:t xml:space="preserve">of its delegation </w:t>
      </w:r>
      <w:r w:rsidRPr="000465B7">
        <w:rPr>
          <w:rFonts w:ascii="Times New Roman" w:hAnsi="Times New Roman" w:cs="Times New Roman"/>
          <w:sz w:val="20"/>
          <w:szCs w:val="20"/>
        </w:rPr>
        <w:t xml:space="preserve">in the meeting was </w:t>
      </w:r>
      <w:r w:rsidR="0033245F">
        <w:rPr>
          <w:rFonts w:ascii="Times New Roman" w:hAnsi="Times New Roman" w:cs="Times New Roman"/>
          <w:sz w:val="20"/>
          <w:szCs w:val="20"/>
        </w:rPr>
        <w:t xml:space="preserve">not </w:t>
      </w:r>
      <w:r w:rsidRPr="000465B7">
        <w:rPr>
          <w:rFonts w:ascii="Times New Roman" w:hAnsi="Times New Roman" w:cs="Times New Roman"/>
          <w:sz w:val="20"/>
          <w:szCs w:val="20"/>
        </w:rPr>
        <w:t>to</w:t>
      </w:r>
      <w:r w:rsidR="0033245F">
        <w:rPr>
          <w:rFonts w:ascii="Times New Roman" w:hAnsi="Times New Roman" w:cs="Times New Roman"/>
          <w:sz w:val="20"/>
          <w:szCs w:val="20"/>
        </w:rPr>
        <w:t xml:space="preserve"> be</w:t>
      </w:r>
      <w:r w:rsidRPr="000465B7">
        <w:rPr>
          <w:rFonts w:ascii="Times New Roman" w:hAnsi="Times New Roman" w:cs="Times New Roman"/>
          <w:sz w:val="20"/>
          <w:szCs w:val="20"/>
        </w:rPr>
        <w:t xml:space="preserve"> consider</w:t>
      </w:r>
      <w:r w:rsidR="0033245F">
        <w:rPr>
          <w:rFonts w:ascii="Times New Roman" w:hAnsi="Times New Roman" w:cs="Times New Roman"/>
          <w:sz w:val="20"/>
          <w:szCs w:val="20"/>
        </w:rPr>
        <w:t>ed</w:t>
      </w:r>
      <w:r w:rsidRPr="000465B7">
        <w:rPr>
          <w:rFonts w:ascii="Times New Roman" w:hAnsi="Times New Roman" w:cs="Times New Roman"/>
          <w:sz w:val="20"/>
          <w:szCs w:val="20"/>
        </w:rPr>
        <w:t xml:space="preserve"> as a change in </w:t>
      </w:r>
      <w:r>
        <w:rPr>
          <w:rFonts w:ascii="Times New Roman" w:hAnsi="Times New Roman" w:cs="Times New Roman"/>
          <w:sz w:val="20"/>
          <w:szCs w:val="20"/>
        </w:rPr>
        <w:t>its</w:t>
      </w:r>
      <w:r w:rsidR="0033245F">
        <w:rPr>
          <w:rFonts w:ascii="Times New Roman" w:hAnsi="Times New Roman" w:cs="Times New Roman"/>
          <w:sz w:val="20"/>
          <w:szCs w:val="20"/>
        </w:rPr>
        <w:t xml:space="preserve"> country’s</w:t>
      </w:r>
      <w:r w:rsidRPr="000465B7">
        <w:rPr>
          <w:rFonts w:ascii="Times New Roman" w:hAnsi="Times New Roman" w:cs="Times New Roman"/>
          <w:sz w:val="20"/>
          <w:szCs w:val="20"/>
        </w:rPr>
        <w:t xml:space="preserve"> position </w:t>
      </w:r>
      <w:r w:rsidR="0033245F">
        <w:rPr>
          <w:rFonts w:ascii="Times New Roman" w:hAnsi="Times New Roman" w:cs="Times New Roman"/>
          <w:sz w:val="20"/>
          <w:szCs w:val="20"/>
        </w:rPr>
        <w:t xml:space="preserve">towards the request in </w:t>
      </w:r>
      <w:r w:rsidRPr="000465B7">
        <w:rPr>
          <w:rFonts w:ascii="Times New Roman" w:hAnsi="Times New Roman" w:cs="Times New Roman"/>
          <w:sz w:val="20"/>
          <w:szCs w:val="20"/>
        </w:rPr>
        <w:t xml:space="preserve">HRC </w:t>
      </w:r>
      <w:r w:rsidR="0033245F">
        <w:rPr>
          <w:rFonts w:ascii="Times New Roman" w:hAnsi="Times New Roman" w:cs="Times New Roman"/>
          <w:sz w:val="20"/>
          <w:szCs w:val="20"/>
        </w:rPr>
        <w:t xml:space="preserve">resolution </w:t>
      </w:r>
      <w:r w:rsidRPr="000465B7">
        <w:rPr>
          <w:rFonts w:ascii="Times New Roman" w:hAnsi="Times New Roman" w:cs="Times New Roman"/>
          <w:sz w:val="20"/>
          <w:szCs w:val="20"/>
        </w:rPr>
        <w:t xml:space="preserve">33/22 </w:t>
      </w:r>
      <w:r w:rsidR="0033245F">
        <w:rPr>
          <w:rFonts w:ascii="Times New Roman" w:hAnsi="Times New Roman" w:cs="Times New Roman"/>
          <w:sz w:val="20"/>
          <w:szCs w:val="20"/>
        </w:rPr>
        <w:t>for the preparations of draft the guidelines.</w:t>
      </w:r>
    </w:p>
  </w:footnote>
  <w:footnote w:id="2">
    <w:p w14:paraId="0D77B889" w14:textId="1D4B91FA" w:rsidR="00120404" w:rsidRPr="00120404" w:rsidRDefault="0012040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5E4F55">
        <w:rPr>
          <w:rStyle w:val="st"/>
          <w:rFonts w:ascii="Times New Roman" w:hAnsi="Times New Roman" w:cs="Times New Roman"/>
          <w:sz w:val="20"/>
          <w:szCs w:val="20"/>
        </w:rPr>
        <w:t>A government-organized non-governmental organization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4AE0"/>
    <w:multiLevelType w:val="hybridMultilevel"/>
    <w:tmpl w:val="D11EEB94"/>
    <w:lvl w:ilvl="0" w:tplc="98C2DF06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937E8"/>
    <w:multiLevelType w:val="hybridMultilevel"/>
    <w:tmpl w:val="5B006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4633A"/>
    <w:multiLevelType w:val="hybridMultilevel"/>
    <w:tmpl w:val="F592A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324AE"/>
    <w:multiLevelType w:val="hybridMultilevel"/>
    <w:tmpl w:val="B07647C0"/>
    <w:lvl w:ilvl="0" w:tplc="221E1ED0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93174"/>
    <w:multiLevelType w:val="hybridMultilevel"/>
    <w:tmpl w:val="9854505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61D1C"/>
    <w:multiLevelType w:val="hybridMultilevel"/>
    <w:tmpl w:val="7F92735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292D52"/>
    <w:multiLevelType w:val="hybridMultilevel"/>
    <w:tmpl w:val="7AA0B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21C6A"/>
    <w:multiLevelType w:val="hybridMultilevel"/>
    <w:tmpl w:val="65BA2C7C"/>
    <w:lvl w:ilvl="0" w:tplc="FFFAA92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3C1000"/>
    <w:multiLevelType w:val="hybridMultilevel"/>
    <w:tmpl w:val="7882A42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7946D5"/>
    <w:multiLevelType w:val="hybridMultilevel"/>
    <w:tmpl w:val="4FA603E0"/>
    <w:lvl w:ilvl="0" w:tplc="0F04761A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C12BA8"/>
    <w:multiLevelType w:val="hybridMultilevel"/>
    <w:tmpl w:val="243EBA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2B10"/>
    <w:multiLevelType w:val="hybridMultilevel"/>
    <w:tmpl w:val="912EF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CB0D51"/>
    <w:multiLevelType w:val="hybridMultilevel"/>
    <w:tmpl w:val="3AEE3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CE168D"/>
    <w:multiLevelType w:val="hybridMultilevel"/>
    <w:tmpl w:val="2898BF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74EE1"/>
    <w:multiLevelType w:val="hybridMultilevel"/>
    <w:tmpl w:val="255A5A1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FF62D7"/>
    <w:multiLevelType w:val="hybridMultilevel"/>
    <w:tmpl w:val="E5CE9466"/>
    <w:lvl w:ilvl="0" w:tplc="D472B3A8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886EA4"/>
    <w:multiLevelType w:val="hybridMultilevel"/>
    <w:tmpl w:val="CF7E9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383747"/>
    <w:multiLevelType w:val="hybridMultilevel"/>
    <w:tmpl w:val="C3A2C50C"/>
    <w:lvl w:ilvl="0" w:tplc="D368F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769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8CE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DC53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F49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185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D68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645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363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1E6145F"/>
    <w:multiLevelType w:val="hybridMultilevel"/>
    <w:tmpl w:val="C38684D8"/>
    <w:lvl w:ilvl="0" w:tplc="F126D5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635A5"/>
    <w:multiLevelType w:val="hybridMultilevel"/>
    <w:tmpl w:val="E5CE9466"/>
    <w:lvl w:ilvl="0" w:tplc="D472B3A8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D8628E"/>
    <w:multiLevelType w:val="hybridMultilevel"/>
    <w:tmpl w:val="F9A86BBA"/>
    <w:lvl w:ilvl="0" w:tplc="37B2324C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9F7549"/>
    <w:multiLevelType w:val="hybridMultilevel"/>
    <w:tmpl w:val="BCB6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8640E7"/>
    <w:multiLevelType w:val="hybridMultilevel"/>
    <w:tmpl w:val="5D7E3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DD581B"/>
    <w:multiLevelType w:val="hybridMultilevel"/>
    <w:tmpl w:val="D2E2B974"/>
    <w:lvl w:ilvl="0" w:tplc="10305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3F1525"/>
    <w:multiLevelType w:val="hybridMultilevel"/>
    <w:tmpl w:val="61D23874"/>
    <w:lvl w:ilvl="0" w:tplc="5C16451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D199E"/>
    <w:multiLevelType w:val="hybridMultilevel"/>
    <w:tmpl w:val="D3202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5E3F10"/>
    <w:multiLevelType w:val="hybridMultilevel"/>
    <w:tmpl w:val="57D4F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1C4564"/>
    <w:multiLevelType w:val="hybridMultilevel"/>
    <w:tmpl w:val="77E2A4A0"/>
    <w:lvl w:ilvl="0" w:tplc="221E1ED0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C004C6"/>
    <w:multiLevelType w:val="hybridMultilevel"/>
    <w:tmpl w:val="F9908D5C"/>
    <w:lvl w:ilvl="0" w:tplc="1E8EAC8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1D3962"/>
    <w:multiLevelType w:val="hybridMultilevel"/>
    <w:tmpl w:val="036EC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BC2BE4"/>
    <w:multiLevelType w:val="hybridMultilevel"/>
    <w:tmpl w:val="AE14B684"/>
    <w:lvl w:ilvl="0" w:tplc="FA0065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90E17"/>
    <w:multiLevelType w:val="hybridMultilevel"/>
    <w:tmpl w:val="5066E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825012"/>
    <w:multiLevelType w:val="hybridMultilevel"/>
    <w:tmpl w:val="1BFAC1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F891964"/>
    <w:multiLevelType w:val="hybridMultilevel"/>
    <w:tmpl w:val="54326086"/>
    <w:lvl w:ilvl="0" w:tplc="D54083CA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191856"/>
    <w:multiLevelType w:val="hybridMultilevel"/>
    <w:tmpl w:val="3DDEB716"/>
    <w:lvl w:ilvl="0" w:tplc="61DE0EA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981C2C"/>
    <w:multiLevelType w:val="hybridMultilevel"/>
    <w:tmpl w:val="12C20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891F0C"/>
    <w:multiLevelType w:val="hybridMultilevel"/>
    <w:tmpl w:val="4266AF92"/>
    <w:lvl w:ilvl="0" w:tplc="15829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7C7D3B"/>
    <w:multiLevelType w:val="hybridMultilevel"/>
    <w:tmpl w:val="4D182522"/>
    <w:lvl w:ilvl="0" w:tplc="F69AFB36">
      <w:start w:val="1"/>
      <w:numFmt w:val="decimal"/>
      <w:pStyle w:val="1Paracool"/>
      <w:lvlText w:val="%1."/>
      <w:lvlJc w:val="left"/>
      <w:pPr>
        <w:ind w:left="360" w:hanging="360"/>
      </w:pPr>
      <w:rPr>
        <w:rFonts w:hint="default"/>
        <w:b w:val="0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D86439B"/>
    <w:multiLevelType w:val="hybridMultilevel"/>
    <w:tmpl w:val="25523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A7526"/>
    <w:multiLevelType w:val="hybridMultilevel"/>
    <w:tmpl w:val="22FC6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9"/>
  </w:num>
  <w:num w:numId="3">
    <w:abstractNumId w:val="26"/>
  </w:num>
  <w:num w:numId="4">
    <w:abstractNumId w:val="15"/>
  </w:num>
  <w:num w:numId="5">
    <w:abstractNumId w:val="16"/>
  </w:num>
  <w:num w:numId="6">
    <w:abstractNumId w:val="36"/>
  </w:num>
  <w:num w:numId="7">
    <w:abstractNumId w:val="23"/>
  </w:num>
  <w:num w:numId="8">
    <w:abstractNumId w:val="20"/>
  </w:num>
  <w:num w:numId="9">
    <w:abstractNumId w:val="37"/>
  </w:num>
  <w:num w:numId="10">
    <w:abstractNumId w:val="9"/>
  </w:num>
  <w:num w:numId="11">
    <w:abstractNumId w:val="33"/>
  </w:num>
  <w:num w:numId="12">
    <w:abstractNumId w:val="9"/>
  </w:num>
  <w:num w:numId="13">
    <w:abstractNumId w:val="9"/>
    <w:lvlOverride w:ilvl="0">
      <w:startOverride w:val="1"/>
    </w:lvlOverride>
  </w:num>
  <w:num w:numId="14">
    <w:abstractNumId w:val="9"/>
  </w:num>
  <w:num w:numId="15">
    <w:abstractNumId w:val="9"/>
    <w:lvlOverride w:ilvl="0">
      <w:startOverride w:val="1"/>
    </w:lvlOverride>
  </w:num>
  <w:num w:numId="16">
    <w:abstractNumId w:val="9"/>
  </w:num>
  <w:num w:numId="17">
    <w:abstractNumId w:val="34"/>
  </w:num>
  <w:num w:numId="18">
    <w:abstractNumId w:val="19"/>
  </w:num>
  <w:num w:numId="19">
    <w:abstractNumId w:val="8"/>
  </w:num>
  <w:num w:numId="20">
    <w:abstractNumId w:val="18"/>
  </w:num>
  <w:num w:numId="21">
    <w:abstractNumId w:val="5"/>
  </w:num>
  <w:num w:numId="22">
    <w:abstractNumId w:val="28"/>
  </w:num>
  <w:num w:numId="23">
    <w:abstractNumId w:val="14"/>
  </w:num>
  <w:num w:numId="24">
    <w:abstractNumId w:val="4"/>
  </w:num>
  <w:num w:numId="25">
    <w:abstractNumId w:val="10"/>
  </w:num>
  <w:num w:numId="26">
    <w:abstractNumId w:val="7"/>
  </w:num>
  <w:num w:numId="27">
    <w:abstractNumId w:val="13"/>
  </w:num>
  <w:num w:numId="28">
    <w:abstractNumId w:val="30"/>
  </w:num>
  <w:num w:numId="29">
    <w:abstractNumId w:val="22"/>
  </w:num>
  <w:num w:numId="30">
    <w:abstractNumId w:val="0"/>
  </w:num>
  <w:num w:numId="31">
    <w:abstractNumId w:val="24"/>
  </w:num>
  <w:num w:numId="32">
    <w:abstractNumId w:val="3"/>
  </w:num>
  <w:num w:numId="33">
    <w:abstractNumId w:val="35"/>
  </w:num>
  <w:num w:numId="34">
    <w:abstractNumId w:val="21"/>
  </w:num>
  <w:num w:numId="35">
    <w:abstractNumId w:val="12"/>
  </w:num>
  <w:num w:numId="36">
    <w:abstractNumId w:val="27"/>
  </w:num>
  <w:num w:numId="37">
    <w:abstractNumId w:val="17"/>
  </w:num>
  <w:num w:numId="38">
    <w:abstractNumId w:val="11"/>
  </w:num>
  <w:num w:numId="39">
    <w:abstractNumId w:val="31"/>
  </w:num>
  <w:num w:numId="40">
    <w:abstractNumId w:val="6"/>
  </w:num>
  <w:num w:numId="41">
    <w:abstractNumId w:val="2"/>
  </w:num>
  <w:num w:numId="42">
    <w:abstractNumId w:val="1"/>
  </w:num>
  <w:num w:numId="43">
    <w:abstractNumId w:val="29"/>
  </w:num>
  <w:num w:numId="44">
    <w:abstractNumId w:val="25"/>
  </w:num>
  <w:num w:numId="45">
    <w:abstractNumId w:val="32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7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A"/>
    <w:rsid w:val="00000570"/>
    <w:rsid w:val="000010FA"/>
    <w:rsid w:val="000043BD"/>
    <w:rsid w:val="00007DA0"/>
    <w:rsid w:val="00011449"/>
    <w:rsid w:val="00012D11"/>
    <w:rsid w:val="00013AD3"/>
    <w:rsid w:val="0001438F"/>
    <w:rsid w:val="00014C14"/>
    <w:rsid w:val="00014C73"/>
    <w:rsid w:val="0001603C"/>
    <w:rsid w:val="00016CD4"/>
    <w:rsid w:val="00020487"/>
    <w:rsid w:val="000223FC"/>
    <w:rsid w:val="000247F6"/>
    <w:rsid w:val="00026126"/>
    <w:rsid w:val="000277F2"/>
    <w:rsid w:val="00030769"/>
    <w:rsid w:val="000311C0"/>
    <w:rsid w:val="00032A2D"/>
    <w:rsid w:val="00033673"/>
    <w:rsid w:val="00037763"/>
    <w:rsid w:val="00037EB7"/>
    <w:rsid w:val="0004423B"/>
    <w:rsid w:val="00044FF9"/>
    <w:rsid w:val="000465B7"/>
    <w:rsid w:val="00046C5C"/>
    <w:rsid w:val="000470F5"/>
    <w:rsid w:val="000558A3"/>
    <w:rsid w:val="00055B67"/>
    <w:rsid w:val="00055BCC"/>
    <w:rsid w:val="00055D1A"/>
    <w:rsid w:val="000579FB"/>
    <w:rsid w:val="0006030D"/>
    <w:rsid w:val="00064DD1"/>
    <w:rsid w:val="00066D12"/>
    <w:rsid w:val="00066FD2"/>
    <w:rsid w:val="00067DB4"/>
    <w:rsid w:val="000724D4"/>
    <w:rsid w:val="0007397D"/>
    <w:rsid w:val="00073F4B"/>
    <w:rsid w:val="000743BE"/>
    <w:rsid w:val="0007457D"/>
    <w:rsid w:val="00074A52"/>
    <w:rsid w:val="00074F36"/>
    <w:rsid w:val="000770CC"/>
    <w:rsid w:val="00083C4F"/>
    <w:rsid w:val="000847E6"/>
    <w:rsid w:val="00084C28"/>
    <w:rsid w:val="00090021"/>
    <w:rsid w:val="00091A38"/>
    <w:rsid w:val="00091EC2"/>
    <w:rsid w:val="00092CBB"/>
    <w:rsid w:val="00092F52"/>
    <w:rsid w:val="000A17BE"/>
    <w:rsid w:val="000A1D46"/>
    <w:rsid w:val="000A28F2"/>
    <w:rsid w:val="000A5083"/>
    <w:rsid w:val="000A558E"/>
    <w:rsid w:val="000A5709"/>
    <w:rsid w:val="000A5F1C"/>
    <w:rsid w:val="000B131D"/>
    <w:rsid w:val="000B191D"/>
    <w:rsid w:val="000B2716"/>
    <w:rsid w:val="000B5C17"/>
    <w:rsid w:val="000B7C23"/>
    <w:rsid w:val="000C0FCF"/>
    <w:rsid w:val="000C1AAE"/>
    <w:rsid w:val="000C1EFC"/>
    <w:rsid w:val="000C3ECC"/>
    <w:rsid w:val="000C5ABF"/>
    <w:rsid w:val="000D1A46"/>
    <w:rsid w:val="000D2987"/>
    <w:rsid w:val="000D4B3D"/>
    <w:rsid w:val="000D4D0C"/>
    <w:rsid w:val="000D58DF"/>
    <w:rsid w:val="000D6861"/>
    <w:rsid w:val="000E044B"/>
    <w:rsid w:val="000E0979"/>
    <w:rsid w:val="000E09D4"/>
    <w:rsid w:val="000E1BD9"/>
    <w:rsid w:val="000E26B5"/>
    <w:rsid w:val="000E32C6"/>
    <w:rsid w:val="000E3C29"/>
    <w:rsid w:val="000E538F"/>
    <w:rsid w:val="000E63A9"/>
    <w:rsid w:val="000F1880"/>
    <w:rsid w:val="000F1A58"/>
    <w:rsid w:val="000F2EE7"/>
    <w:rsid w:val="000F30AF"/>
    <w:rsid w:val="0010082E"/>
    <w:rsid w:val="00102760"/>
    <w:rsid w:val="00102DD4"/>
    <w:rsid w:val="00103442"/>
    <w:rsid w:val="0010357C"/>
    <w:rsid w:val="00103957"/>
    <w:rsid w:val="00104CCB"/>
    <w:rsid w:val="001063A1"/>
    <w:rsid w:val="00106D02"/>
    <w:rsid w:val="00112703"/>
    <w:rsid w:val="00112B90"/>
    <w:rsid w:val="001145E6"/>
    <w:rsid w:val="00114664"/>
    <w:rsid w:val="00114D13"/>
    <w:rsid w:val="00115906"/>
    <w:rsid w:val="00115AC0"/>
    <w:rsid w:val="00120404"/>
    <w:rsid w:val="00121995"/>
    <w:rsid w:val="001220B7"/>
    <w:rsid w:val="00122551"/>
    <w:rsid w:val="00122698"/>
    <w:rsid w:val="00123957"/>
    <w:rsid w:val="00125141"/>
    <w:rsid w:val="00131F58"/>
    <w:rsid w:val="00140633"/>
    <w:rsid w:val="001440FB"/>
    <w:rsid w:val="00144104"/>
    <w:rsid w:val="00145429"/>
    <w:rsid w:val="00145689"/>
    <w:rsid w:val="00152158"/>
    <w:rsid w:val="001542D3"/>
    <w:rsid w:val="00155083"/>
    <w:rsid w:val="00161D26"/>
    <w:rsid w:val="00162C38"/>
    <w:rsid w:val="0016710C"/>
    <w:rsid w:val="0016752B"/>
    <w:rsid w:val="00171C8A"/>
    <w:rsid w:val="00171E00"/>
    <w:rsid w:val="00174AC5"/>
    <w:rsid w:val="00174EE6"/>
    <w:rsid w:val="00176098"/>
    <w:rsid w:val="00177BFB"/>
    <w:rsid w:val="00177CD7"/>
    <w:rsid w:val="00180BAD"/>
    <w:rsid w:val="00180C8E"/>
    <w:rsid w:val="0018295D"/>
    <w:rsid w:val="00182D78"/>
    <w:rsid w:val="001837A8"/>
    <w:rsid w:val="00183F71"/>
    <w:rsid w:val="0018704D"/>
    <w:rsid w:val="00191892"/>
    <w:rsid w:val="00192229"/>
    <w:rsid w:val="00192FCF"/>
    <w:rsid w:val="00193288"/>
    <w:rsid w:val="00193BF6"/>
    <w:rsid w:val="00195421"/>
    <w:rsid w:val="00195820"/>
    <w:rsid w:val="001958B2"/>
    <w:rsid w:val="00197690"/>
    <w:rsid w:val="001A08D9"/>
    <w:rsid w:val="001A0A22"/>
    <w:rsid w:val="001A1DEB"/>
    <w:rsid w:val="001A30E2"/>
    <w:rsid w:val="001A33C5"/>
    <w:rsid w:val="001A35EE"/>
    <w:rsid w:val="001A55F0"/>
    <w:rsid w:val="001A692D"/>
    <w:rsid w:val="001A6D2C"/>
    <w:rsid w:val="001A6F16"/>
    <w:rsid w:val="001B048F"/>
    <w:rsid w:val="001B2BEF"/>
    <w:rsid w:val="001B2ED9"/>
    <w:rsid w:val="001B4044"/>
    <w:rsid w:val="001B478A"/>
    <w:rsid w:val="001B77EB"/>
    <w:rsid w:val="001C00E9"/>
    <w:rsid w:val="001C1D37"/>
    <w:rsid w:val="001C21C4"/>
    <w:rsid w:val="001C239C"/>
    <w:rsid w:val="001C23F3"/>
    <w:rsid w:val="001C39A6"/>
    <w:rsid w:val="001C410E"/>
    <w:rsid w:val="001C4ADF"/>
    <w:rsid w:val="001C5E54"/>
    <w:rsid w:val="001C6556"/>
    <w:rsid w:val="001C6629"/>
    <w:rsid w:val="001C72BF"/>
    <w:rsid w:val="001D30E7"/>
    <w:rsid w:val="001D74A5"/>
    <w:rsid w:val="001E1053"/>
    <w:rsid w:val="001E1EC8"/>
    <w:rsid w:val="001E36AC"/>
    <w:rsid w:val="001E50CD"/>
    <w:rsid w:val="001E60E7"/>
    <w:rsid w:val="001E7000"/>
    <w:rsid w:val="001F319D"/>
    <w:rsid w:val="001F35F4"/>
    <w:rsid w:val="001F67BF"/>
    <w:rsid w:val="001F6936"/>
    <w:rsid w:val="001F6CB4"/>
    <w:rsid w:val="00200CB1"/>
    <w:rsid w:val="00201C82"/>
    <w:rsid w:val="00202672"/>
    <w:rsid w:val="002044D9"/>
    <w:rsid w:val="00205090"/>
    <w:rsid w:val="0020583A"/>
    <w:rsid w:val="00205ED5"/>
    <w:rsid w:val="0021162E"/>
    <w:rsid w:val="00212C67"/>
    <w:rsid w:val="00215EBC"/>
    <w:rsid w:val="00216667"/>
    <w:rsid w:val="00216B31"/>
    <w:rsid w:val="002170D9"/>
    <w:rsid w:val="0021720B"/>
    <w:rsid w:val="00220EE8"/>
    <w:rsid w:val="00222C45"/>
    <w:rsid w:val="00224E8B"/>
    <w:rsid w:val="002255A5"/>
    <w:rsid w:val="0023234F"/>
    <w:rsid w:val="0024289B"/>
    <w:rsid w:val="0024297D"/>
    <w:rsid w:val="00243BFD"/>
    <w:rsid w:val="002449DA"/>
    <w:rsid w:val="002464BA"/>
    <w:rsid w:val="00246673"/>
    <w:rsid w:val="00246753"/>
    <w:rsid w:val="00246CD4"/>
    <w:rsid w:val="00250E67"/>
    <w:rsid w:val="00251E2F"/>
    <w:rsid w:val="00252AB4"/>
    <w:rsid w:val="0025348E"/>
    <w:rsid w:val="002564B4"/>
    <w:rsid w:val="00256676"/>
    <w:rsid w:val="00256A4B"/>
    <w:rsid w:val="00261F92"/>
    <w:rsid w:val="00262020"/>
    <w:rsid w:val="00262576"/>
    <w:rsid w:val="00262BD5"/>
    <w:rsid w:val="002632E5"/>
    <w:rsid w:val="002636AE"/>
    <w:rsid w:val="00264DEA"/>
    <w:rsid w:val="002655EC"/>
    <w:rsid w:val="002663DA"/>
    <w:rsid w:val="00267E04"/>
    <w:rsid w:val="002714B1"/>
    <w:rsid w:val="00272B2F"/>
    <w:rsid w:val="0027642A"/>
    <w:rsid w:val="002772DA"/>
    <w:rsid w:val="00281533"/>
    <w:rsid w:val="00283B53"/>
    <w:rsid w:val="00284FBC"/>
    <w:rsid w:val="00285F80"/>
    <w:rsid w:val="00287D06"/>
    <w:rsid w:val="00287F79"/>
    <w:rsid w:val="002902B3"/>
    <w:rsid w:val="002917DB"/>
    <w:rsid w:val="00291D6D"/>
    <w:rsid w:val="00293D87"/>
    <w:rsid w:val="00294821"/>
    <w:rsid w:val="00294A37"/>
    <w:rsid w:val="002A1856"/>
    <w:rsid w:val="002A41E5"/>
    <w:rsid w:val="002A4E52"/>
    <w:rsid w:val="002A50B1"/>
    <w:rsid w:val="002A5580"/>
    <w:rsid w:val="002A5DFC"/>
    <w:rsid w:val="002B0119"/>
    <w:rsid w:val="002B0377"/>
    <w:rsid w:val="002B5724"/>
    <w:rsid w:val="002B6408"/>
    <w:rsid w:val="002B7819"/>
    <w:rsid w:val="002B7E95"/>
    <w:rsid w:val="002C1824"/>
    <w:rsid w:val="002C21CE"/>
    <w:rsid w:val="002C4242"/>
    <w:rsid w:val="002C6601"/>
    <w:rsid w:val="002C74E6"/>
    <w:rsid w:val="002D0008"/>
    <w:rsid w:val="002D1D54"/>
    <w:rsid w:val="002D3710"/>
    <w:rsid w:val="002D4758"/>
    <w:rsid w:val="002D4BA5"/>
    <w:rsid w:val="002D560A"/>
    <w:rsid w:val="002D61BA"/>
    <w:rsid w:val="002D6558"/>
    <w:rsid w:val="002D69D0"/>
    <w:rsid w:val="002E0085"/>
    <w:rsid w:val="002E1894"/>
    <w:rsid w:val="002E1EB5"/>
    <w:rsid w:val="002E3734"/>
    <w:rsid w:val="002E433C"/>
    <w:rsid w:val="002E4DA5"/>
    <w:rsid w:val="002F0711"/>
    <w:rsid w:val="002F148E"/>
    <w:rsid w:val="002F153A"/>
    <w:rsid w:val="002F3DAB"/>
    <w:rsid w:val="002F6A15"/>
    <w:rsid w:val="00300B6D"/>
    <w:rsid w:val="00300DB7"/>
    <w:rsid w:val="00305E08"/>
    <w:rsid w:val="0030639B"/>
    <w:rsid w:val="003111F3"/>
    <w:rsid w:val="00311C72"/>
    <w:rsid w:val="003136D9"/>
    <w:rsid w:val="0031438E"/>
    <w:rsid w:val="003156B1"/>
    <w:rsid w:val="0032010A"/>
    <w:rsid w:val="00322957"/>
    <w:rsid w:val="003230EE"/>
    <w:rsid w:val="0033245F"/>
    <w:rsid w:val="00333B03"/>
    <w:rsid w:val="003357B6"/>
    <w:rsid w:val="003379FF"/>
    <w:rsid w:val="003409A8"/>
    <w:rsid w:val="003409D7"/>
    <w:rsid w:val="00340B1A"/>
    <w:rsid w:val="00343F95"/>
    <w:rsid w:val="00343FBC"/>
    <w:rsid w:val="003441A0"/>
    <w:rsid w:val="0034597F"/>
    <w:rsid w:val="00345EFF"/>
    <w:rsid w:val="0034689B"/>
    <w:rsid w:val="003474B1"/>
    <w:rsid w:val="00352ECF"/>
    <w:rsid w:val="0035463C"/>
    <w:rsid w:val="00357E1D"/>
    <w:rsid w:val="0036041E"/>
    <w:rsid w:val="0036318E"/>
    <w:rsid w:val="00363313"/>
    <w:rsid w:val="00363F41"/>
    <w:rsid w:val="0036578A"/>
    <w:rsid w:val="00367AD7"/>
    <w:rsid w:val="0037009B"/>
    <w:rsid w:val="003712A8"/>
    <w:rsid w:val="00371977"/>
    <w:rsid w:val="003743C8"/>
    <w:rsid w:val="00375BA0"/>
    <w:rsid w:val="00377F40"/>
    <w:rsid w:val="00380454"/>
    <w:rsid w:val="00381609"/>
    <w:rsid w:val="0038162E"/>
    <w:rsid w:val="00381684"/>
    <w:rsid w:val="00381F1B"/>
    <w:rsid w:val="00382EE0"/>
    <w:rsid w:val="00383138"/>
    <w:rsid w:val="0038587E"/>
    <w:rsid w:val="00386FEB"/>
    <w:rsid w:val="00390C4E"/>
    <w:rsid w:val="00390CB2"/>
    <w:rsid w:val="00391B30"/>
    <w:rsid w:val="003932CE"/>
    <w:rsid w:val="00394313"/>
    <w:rsid w:val="003949C0"/>
    <w:rsid w:val="003A0BD2"/>
    <w:rsid w:val="003A3DF5"/>
    <w:rsid w:val="003B4545"/>
    <w:rsid w:val="003B6479"/>
    <w:rsid w:val="003C0C71"/>
    <w:rsid w:val="003C17E8"/>
    <w:rsid w:val="003C2421"/>
    <w:rsid w:val="003C4207"/>
    <w:rsid w:val="003C5812"/>
    <w:rsid w:val="003C5F9D"/>
    <w:rsid w:val="003D01B7"/>
    <w:rsid w:val="003D050D"/>
    <w:rsid w:val="003D3A8D"/>
    <w:rsid w:val="003D500A"/>
    <w:rsid w:val="003D593F"/>
    <w:rsid w:val="003D5967"/>
    <w:rsid w:val="003E2619"/>
    <w:rsid w:val="003E4FD2"/>
    <w:rsid w:val="003E7B66"/>
    <w:rsid w:val="003E7EAF"/>
    <w:rsid w:val="003F1739"/>
    <w:rsid w:val="003F1A6E"/>
    <w:rsid w:val="003F3DEB"/>
    <w:rsid w:val="003F48FF"/>
    <w:rsid w:val="003F4F22"/>
    <w:rsid w:val="003F5D06"/>
    <w:rsid w:val="003F603F"/>
    <w:rsid w:val="003F6E0B"/>
    <w:rsid w:val="00401BE0"/>
    <w:rsid w:val="00401DB2"/>
    <w:rsid w:val="00403800"/>
    <w:rsid w:val="00404531"/>
    <w:rsid w:val="00405403"/>
    <w:rsid w:val="00405949"/>
    <w:rsid w:val="00407A58"/>
    <w:rsid w:val="0041027B"/>
    <w:rsid w:val="0041220A"/>
    <w:rsid w:val="004124C1"/>
    <w:rsid w:val="0041266B"/>
    <w:rsid w:val="004127CD"/>
    <w:rsid w:val="00414C13"/>
    <w:rsid w:val="00415100"/>
    <w:rsid w:val="004177C9"/>
    <w:rsid w:val="004204F6"/>
    <w:rsid w:val="00421792"/>
    <w:rsid w:val="00423E3E"/>
    <w:rsid w:val="00424394"/>
    <w:rsid w:val="004320E9"/>
    <w:rsid w:val="004353D9"/>
    <w:rsid w:val="004356C1"/>
    <w:rsid w:val="00437BC7"/>
    <w:rsid w:val="00442343"/>
    <w:rsid w:val="00443D9E"/>
    <w:rsid w:val="00445F10"/>
    <w:rsid w:val="0045163B"/>
    <w:rsid w:val="004517B1"/>
    <w:rsid w:val="00451E9B"/>
    <w:rsid w:val="00453A70"/>
    <w:rsid w:val="00454602"/>
    <w:rsid w:val="004610F1"/>
    <w:rsid w:val="00461214"/>
    <w:rsid w:val="00461661"/>
    <w:rsid w:val="0046223C"/>
    <w:rsid w:val="004622AD"/>
    <w:rsid w:val="004626C4"/>
    <w:rsid w:val="0046394F"/>
    <w:rsid w:val="004647EF"/>
    <w:rsid w:val="00464CEF"/>
    <w:rsid w:val="0046544C"/>
    <w:rsid w:val="00465FE0"/>
    <w:rsid w:val="00466B33"/>
    <w:rsid w:val="004711A1"/>
    <w:rsid w:val="0047178F"/>
    <w:rsid w:val="004735EA"/>
    <w:rsid w:val="004754C4"/>
    <w:rsid w:val="00476C81"/>
    <w:rsid w:val="00476CB7"/>
    <w:rsid w:val="00480F60"/>
    <w:rsid w:val="0048230A"/>
    <w:rsid w:val="00482438"/>
    <w:rsid w:val="00483153"/>
    <w:rsid w:val="004832EC"/>
    <w:rsid w:val="0048484E"/>
    <w:rsid w:val="00485C94"/>
    <w:rsid w:val="00490477"/>
    <w:rsid w:val="00490BCA"/>
    <w:rsid w:val="004918BA"/>
    <w:rsid w:val="00492355"/>
    <w:rsid w:val="00492391"/>
    <w:rsid w:val="004931F7"/>
    <w:rsid w:val="00494E59"/>
    <w:rsid w:val="00495225"/>
    <w:rsid w:val="00495830"/>
    <w:rsid w:val="0049756B"/>
    <w:rsid w:val="004A0583"/>
    <w:rsid w:val="004A1B4D"/>
    <w:rsid w:val="004A341A"/>
    <w:rsid w:val="004A44E0"/>
    <w:rsid w:val="004A656C"/>
    <w:rsid w:val="004A7843"/>
    <w:rsid w:val="004B04FD"/>
    <w:rsid w:val="004B06FC"/>
    <w:rsid w:val="004B2DC5"/>
    <w:rsid w:val="004B4020"/>
    <w:rsid w:val="004B494F"/>
    <w:rsid w:val="004B4991"/>
    <w:rsid w:val="004B5ED7"/>
    <w:rsid w:val="004B6A5B"/>
    <w:rsid w:val="004B6B31"/>
    <w:rsid w:val="004C26D3"/>
    <w:rsid w:val="004C29DE"/>
    <w:rsid w:val="004C2D85"/>
    <w:rsid w:val="004C35F0"/>
    <w:rsid w:val="004C3B4D"/>
    <w:rsid w:val="004C4BE9"/>
    <w:rsid w:val="004C5591"/>
    <w:rsid w:val="004C5DB5"/>
    <w:rsid w:val="004D0639"/>
    <w:rsid w:val="004D1A81"/>
    <w:rsid w:val="004D1F65"/>
    <w:rsid w:val="004D29AF"/>
    <w:rsid w:val="004D2B99"/>
    <w:rsid w:val="004D698A"/>
    <w:rsid w:val="004E05F3"/>
    <w:rsid w:val="004E1551"/>
    <w:rsid w:val="004E1A36"/>
    <w:rsid w:val="004E308E"/>
    <w:rsid w:val="004E481F"/>
    <w:rsid w:val="004E755C"/>
    <w:rsid w:val="004E7A8B"/>
    <w:rsid w:val="004F11BE"/>
    <w:rsid w:val="004F2A31"/>
    <w:rsid w:val="004F2B5A"/>
    <w:rsid w:val="004F3FDE"/>
    <w:rsid w:val="004F41F3"/>
    <w:rsid w:val="004F47B3"/>
    <w:rsid w:val="004F5B83"/>
    <w:rsid w:val="004F5E80"/>
    <w:rsid w:val="004F6265"/>
    <w:rsid w:val="004F74E8"/>
    <w:rsid w:val="004F77AC"/>
    <w:rsid w:val="004F7DF6"/>
    <w:rsid w:val="00500161"/>
    <w:rsid w:val="005004CE"/>
    <w:rsid w:val="00500E2C"/>
    <w:rsid w:val="00501980"/>
    <w:rsid w:val="00502EBB"/>
    <w:rsid w:val="00503CAA"/>
    <w:rsid w:val="005041BA"/>
    <w:rsid w:val="005053B4"/>
    <w:rsid w:val="005065A6"/>
    <w:rsid w:val="0050694F"/>
    <w:rsid w:val="00506ED9"/>
    <w:rsid w:val="00506F3F"/>
    <w:rsid w:val="00512102"/>
    <w:rsid w:val="00512CD4"/>
    <w:rsid w:val="00512E80"/>
    <w:rsid w:val="00514E71"/>
    <w:rsid w:val="00517756"/>
    <w:rsid w:val="00517A72"/>
    <w:rsid w:val="005200D0"/>
    <w:rsid w:val="00522E53"/>
    <w:rsid w:val="00523109"/>
    <w:rsid w:val="0052393D"/>
    <w:rsid w:val="0052699B"/>
    <w:rsid w:val="00526C6C"/>
    <w:rsid w:val="00527808"/>
    <w:rsid w:val="005302A2"/>
    <w:rsid w:val="00532A19"/>
    <w:rsid w:val="00532F84"/>
    <w:rsid w:val="00532FF5"/>
    <w:rsid w:val="00537A82"/>
    <w:rsid w:val="005406CF"/>
    <w:rsid w:val="00541396"/>
    <w:rsid w:val="005416F0"/>
    <w:rsid w:val="00542653"/>
    <w:rsid w:val="005431A3"/>
    <w:rsid w:val="0054621E"/>
    <w:rsid w:val="00546B82"/>
    <w:rsid w:val="00551121"/>
    <w:rsid w:val="0055215E"/>
    <w:rsid w:val="00552F3D"/>
    <w:rsid w:val="005546FC"/>
    <w:rsid w:val="00555962"/>
    <w:rsid w:val="00565C0E"/>
    <w:rsid w:val="005673C0"/>
    <w:rsid w:val="00567A17"/>
    <w:rsid w:val="00567BE2"/>
    <w:rsid w:val="005700E1"/>
    <w:rsid w:val="00580683"/>
    <w:rsid w:val="00582B06"/>
    <w:rsid w:val="00583B05"/>
    <w:rsid w:val="0058584B"/>
    <w:rsid w:val="00587035"/>
    <w:rsid w:val="00591DE1"/>
    <w:rsid w:val="0059438C"/>
    <w:rsid w:val="00594E0E"/>
    <w:rsid w:val="005A388E"/>
    <w:rsid w:val="005A4109"/>
    <w:rsid w:val="005A4854"/>
    <w:rsid w:val="005A61A4"/>
    <w:rsid w:val="005A75BD"/>
    <w:rsid w:val="005B0C05"/>
    <w:rsid w:val="005B1C4A"/>
    <w:rsid w:val="005B2DEE"/>
    <w:rsid w:val="005B47E1"/>
    <w:rsid w:val="005B504D"/>
    <w:rsid w:val="005B6F40"/>
    <w:rsid w:val="005B743B"/>
    <w:rsid w:val="005C00D0"/>
    <w:rsid w:val="005C1E7F"/>
    <w:rsid w:val="005C220C"/>
    <w:rsid w:val="005C36E9"/>
    <w:rsid w:val="005C7EDA"/>
    <w:rsid w:val="005D080A"/>
    <w:rsid w:val="005D3474"/>
    <w:rsid w:val="005D451D"/>
    <w:rsid w:val="005D6843"/>
    <w:rsid w:val="005E0AEC"/>
    <w:rsid w:val="005E456B"/>
    <w:rsid w:val="005E4F55"/>
    <w:rsid w:val="005E5847"/>
    <w:rsid w:val="005E5CCE"/>
    <w:rsid w:val="005E5F1D"/>
    <w:rsid w:val="005F0BE3"/>
    <w:rsid w:val="005F1B4E"/>
    <w:rsid w:val="005F1C60"/>
    <w:rsid w:val="005F21C5"/>
    <w:rsid w:val="005F368C"/>
    <w:rsid w:val="005F4633"/>
    <w:rsid w:val="005F645B"/>
    <w:rsid w:val="005F6F92"/>
    <w:rsid w:val="006017ED"/>
    <w:rsid w:val="00601B74"/>
    <w:rsid w:val="00601CAB"/>
    <w:rsid w:val="00601D84"/>
    <w:rsid w:val="00602723"/>
    <w:rsid w:val="00606AF5"/>
    <w:rsid w:val="006102A2"/>
    <w:rsid w:val="006116DF"/>
    <w:rsid w:val="006148E6"/>
    <w:rsid w:val="0061557F"/>
    <w:rsid w:val="00620116"/>
    <w:rsid w:val="00622627"/>
    <w:rsid w:val="00622A32"/>
    <w:rsid w:val="00623AB1"/>
    <w:rsid w:val="006263AB"/>
    <w:rsid w:val="00627792"/>
    <w:rsid w:val="00627B48"/>
    <w:rsid w:val="006311CE"/>
    <w:rsid w:val="00631AAE"/>
    <w:rsid w:val="00631F56"/>
    <w:rsid w:val="00633D12"/>
    <w:rsid w:val="00634120"/>
    <w:rsid w:val="0063467E"/>
    <w:rsid w:val="00634791"/>
    <w:rsid w:val="0063694B"/>
    <w:rsid w:val="00637F37"/>
    <w:rsid w:val="006407EA"/>
    <w:rsid w:val="00640FB7"/>
    <w:rsid w:val="00643E1A"/>
    <w:rsid w:val="00644205"/>
    <w:rsid w:val="00644F40"/>
    <w:rsid w:val="00647968"/>
    <w:rsid w:val="0065060D"/>
    <w:rsid w:val="00650799"/>
    <w:rsid w:val="00651025"/>
    <w:rsid w:val="00654463"/>
    <w:rsid w:val="00655E35"/>
    <w:rsid w:val="00656753"/>
    <w:rsid w:val="00657226"/>
    <w:rsid w:val="006578DA"/>
    <w:rsid w:val="00660A7F"/>
    <w:rsid w:val="0066226B"/>
    <w:rsid w:val="00665116"/>
    <w:rsid w:val="00666FC5"/>
    <w:rsid w:val="00670E5A"/>
    <w:rsid w:val="00670EF8"/>
    <w:rsid w:val="00671DF1"/>
    <w:rsid w:val="00671E0D"/>
    <w:rsid w:val="006722AA"/>
    <w:rsid w:val="0067375F"/>
    <w:rsid w:val="00673DF3"/>
    <w:rsid w:val="006741D2"/>
    <w:rsid w:val="00675115"/>
    <w:rsid w:val="00675F1A"/>
    <w:rsid w:val="0068073E"/>
    <w:rsid w:val="00682F71"/>
    <w:rsid w:val="00683A69"/>
    <w:rsid w:val="006864D6"/>
    <w:rsid w:val="00687443"/>
    <w:rsid w:val="00687C6A"/>
    <w:rsid w:val="00692560"/>
    <w:rsid w:val="0069300E"/>
    <w:rsid w:val="0069517A"/>
    <w:rsid w:val="006971A7"/>
    <w:rsid w:val="006A0F71"/>
    <w:rsid w:val="006A343D"/>
    <w:rsid w:val="006A3760"/>
    <w:rsid w:val="006A518B"/>
    <w:rsid w:val="006A6C36"/>
    <w:rsid w:val="006B0275"/>
    <w:rsid w:val="006B1EF8"/>
    <w:rsid w:val="006B2289"/>
    <w:rsid w:val="006B4CFF"/>
    <w:rsid w:val="006B4D4D"/>
    <w:rsid w:val="006B50FC"/>
    <w:rsid w:val="006B5F46"/>
    <w:rsid w:val="006B68EB"/>
    <w:rsid w:val="006C2072"/>
    <w:rsid w:val="006C23DA"/>
    <w:rsid w:val="006C32A3"/>
    <w:rsid w:val="006C4813"/>
    <w:rsid w:val="006C4AB6"/>
    <w:rsid w:val="006C5D03"/>
    <w:rsid w:val="006C5F6C"/>
    <w:rsid w:val="006C5F8A"/>
    <w:rsid w:val="006D047E"/>
    <w:rsid w:val="006D1CE0"/>
    <w:rsid w:val="006D2CCB"/>
    <w:rsid w:val="006D2F1A"/>
    <w:rsid w:val="006D3538"/>
    <w:rsid w:val="006D5138"/>
    <w:rsid w:val="006D54FC"/>
    <w:rsid w:val="006D55D3"/>
    <w:rsid w:val="006D5F07"/>
    <w:rsid w:val="006D608F"/>
    <w:rsid w:val="006D7C94"/>
    <w:rsid w:val="006D7D04"/>
    <w:rsid w:val="006D7ED2"/>
    <w:rsid w:val="006E0114"/>
    <w:rsid w:val="006E03FC"/>
    <w:rsid w:val="006E263B"/>
    <w:rsid w:val="006E3C6D"/>
    <w:rsid w:val="007006BE"/>
    <w:rsid w:val="00700F84"/>
    <w:rsid w:val="00702910"/>
    <w:rsid w:val="0070778D"/>
    <w:rsid w:val="00707966"/>
    <w:rsid w:val="00710CAA"/>
    <w:rsid w:val="00710DF4"/>
    <w:rsid w:val="00712459"/>
    <w:rsid w:val="007157D9"/>
    <w:rsid w:val="0073143C"/>
    <w:rsid w:val="007355BC"/>
    <w:rsid w:val="00735F11"/>
    <w:rsid w:val="00737134"/>
    <w:rsid w:val="00743EEA"/>
    <w:rsid w:val="00745811"/>
    <w:rsid w:val="00745999"/>
    <w:rsid w:val="007463F3"/>
    <w:rsid w:val="007538C3"/>
    <w:rsid w:val="007556F5"/>
    <w:rsid w:val="00755CDD"/>
    <w:rsid w:val="0075717A"/>
    <w:rsid w:val="007600E7"/>
    <w:rsid w:val="007613F7"/>
    <w:rsid w:val="007620B9"/>
    <w:rsid w:val="007629E8"/>
    <w:rsid w:val="0076301C"/>
    <w:rsid w:val="00765942"/>
    <w:rsid w:val="007679B8"/>
    <w:rsid w:val="00767D8C"/>
    <w:rsid w:val="007731A4"/>
    <w:rsid w:val="007756DD"/>
    <w:rsid w:val="00776D94"/>
    <w:rsid w:val="00777B38"/>
    <w:rsid w:val="00777BD1"/>
    <w:rsid w:val="007805FF"/>
    <w:rsid w:val="00780FAD"/>
    <w:rsid w:val="0078155F"/>
    <w:rsid w:val="007816AE"/>
    <w:rsid w:val="007834AF"/>
    <w:rsid w:val="00783900"/>
    <w:rsid w:val="007844F8"/>
    <w:rsid w:val="00785C74"/>
    <w:rsid w:val="00790C4F"/>
    <w:rsid w:val="00791931"/>
    <w:rsid w:val="0079296F"/>
    <w:rsid w:val="0079356F"/>
    <w:rsid w:val="00793BB4"/>
    <w:rsid w:val="0079637B"/>
    <w:rsid w:val="00796523"/>
    <w:rsid w:val="00796F83"/>
    <w:rsid w:val="00797678"/>
    <w:rsid w:val="007A02FB"/>
    <w:rsid w:val="007A2F98"/>
    <w:rsid w:val="007A33E7"/>
    <w:rsid w:val="007A5C03"/>
    <w:rsid w:val="007A5FCE"/>
    <w:rsid w:val="007A61F6"/>
    <w:rsid w:val="007A6694"/>
    <w:rsid w:val="007A797F"/>
    <w:rsid w:val="007B56AF"/>
    <w:rsid w:val="007B7C8F"/>
    <w:rsid w:val="007C0648"/>
    <w:rsid w:val="007C131E"/>
    <w:rsid w:val="007C5394"/>
    <w:rsid w:val="007D0212"/>
    <w:rsid w:val="007D1009"/>
    <w:rsid w:val="007D10D4"/>
    <w:rsid w:val="007D2869"/>
    <w:rsid w:val="007D40DA"/>
    <w:rsid w:val="007E1B27"/>
    <w:rsid w:val="007E243A"/>
    <w:rsid w:val="007E29B5"/>
    <w:rsid w:val="007E3056"/>
    <w:rsid w:val="007E378C"/>
    <w:rsid w:val="007E580B"/>
    <w:rsid w:val="007E5821"/>
    <w:rsid w:val="007E59CC"/>
    <w:rsid w:val="007E674D"/>
    <w:rsid w:val="007F0944"/>
    <w:rsid w:val="007F1C38"/>
    <w:rsid w:val="007F1DBC"/>
    <w:rsid w:val="00800933"/>
    <w:rsid w:val="0080288E"/>
    <w:rsid w:val="008062C9"/>
    <w:rsid w:val="00807E24"/>
    <w:rsid w:val="0081133E"/>
    <w:rsid w:val="00812626"/>
    <w:rsid w:val="008129CF"/>
    <w:rsid w:val="00813F4A"/>
    <w:rsid w:val="00814575"/>
    <w:rsid w:val="00816CD0"/>
    <w:rsid w:val="00816F78"/>
    <w:rsid w:val="00817B36"/>
    <w:rsid w:val="008206C9"/>
    <w:rsid w:val="008226D7"/>
    <w:rsid w:val="00822FB3"/>
    <w:rsid w:val="008267E3"/>
    <w:rsid w:val="00826BA5"/>
    <w:rsid w:val="00827923"/>
    <w:rsid w:val="00831CE0"/>
    <w:rsid w:val="00840C2C"/>
    <w:rsid w:val="00843C2F"/>
    <w:rsid w:val="008452A5"/>
    <w:rsid w:val="0084770F"/>
    <w:rsid w:val="00847DC8"/>
    <w:rsid w:val="00851FD4"/>
    <w:rsid w:val="00852E8B"/>
    <w:rsid w:val="00853647"/>
    <w:rsid w:val="008551E1"/>
    <w:rsid w:val="0085542F"/>
    <w:rsid w:val="00855F40"/>
    <w:rsid w:val="00856CEC"/>
    <w:rsid w:val="00857243"/>
    <w:rsid w:val="008610B2"/>
    <w:rsid w:val="008632E5"/>
    <w:rsid w:val="00867204"/>
    <w:rsid w:val="00867989"/>
    <w:rsid w:val="00870177"/>
    <w:rsid w:val="008720E3"/>
    <w:rsid w:val="00872656"/>
    <w:rsid w:val="0087293A"/>
    <w:rsid w:val="00872AE5"/>
    <w:rsid w:val="00875A27"/>
    <w:rsid w:val="00876927"/>
    <w:rsid w:val="0087780F"/>
    <w:rsid w:val="00882F6C"/>
    <w:rsid w:val="00883559"/>
    <w:rsid w:val="00883D72"/>
    <w:rsid w:val="008847F2"/>
    <w:rsid w:val="00885F4C"/>
    <w:rsid w:val="0088703D"/>
    <w:rsid w:val="008871D8"/>
    <w:rsid w:val="0088732A"/>
    <w:rsid w:val="008907A9"/>
    <w:rsid w:val="0089380E"/>
    <w:rsid w:val="008976D0"/>
    <w:rsid w:val="00897FDC"/>
    <w:rsid w:val="008A0447"/>
    <w:rsid w:val="008A2453"/>
    <w:rsid w:val="008A291E"/>
    <w:rsid w:val="008A2B5A"/>
    <w:rsid w:val="008A2FDA"/>
    <w:rsid w:val="008A4356"/>
    <w:rsid w:val="008A589B"/>
    <w:rsid w:val="008A7C2E"/>
    <w:rsid w:val="008B0D73"/>
    <w:rsid w:val="008B19A3"/>
    <w:rsid w:val="008B5719"/>
    <w:rsid w:val="008B6D45"/>
    <w:rsid w:val="008B7666"/>
    <w:rsid w:val="008C02A0"/>
    <w:rsid w:val="008C5207"/>
    <w:rsid w:val="008D0DCD"/>
    <w:rsid w:val="008D10D7"/>
    <w:rsid w:val="008D2D7C"/>
    <w:rsid w:val="008D5095"/>
    <w:rsid w:val="008D511E"/>
    <w:rsid w:val="008D7256"/>
    <w:rsid w:val="008D7CDD"/>
    <w:rsid w:val="008E0C3D"/>
    <w:rsid w:val="008E2779"/>
    <w:rsid w:val="008E39A9"/>
    <w:rsid w:val="008E3E41"/>
    <w:rsid w:val="008E454F"/>
    <w:rsid w:val="008E5EAF"/>
    <w:rsid w:val="008E768E"/>
    <w:rsid w:val="008E773B"/>
    <w:rsid w:val="008F0120"/>
    <w:rsid w:val="008F0320"/>
    <w:rsid w:val="008F0793"/>
    <w:rsid w:val="008F16F3"/>
    <w:rsid w:val="008F4952"/>
    <w:rsid w:val="008F7D4A"/>
    <w:rsid w:val="008F7FCC"/>
    <w:rsid w:val="0090092A"/>
    <w:rsid w:val="00900E68"/>
    <w:rsid w:val="0090273B"/>
    <w:rsid w:val="00902A05"/>
    <w:rsid w:val="009030B8"/>
    <w:rsid w:val="009058E0"/>
    <w:rsid w:val="0091066A"/>
    <w:rsid w:val="00911467"/>
    <w:rsid w:val="009143EC"/>
    <w:rsid w:val="009177EA"/>
    <w:rsid w:val="00920865"/>
    <w:rsid w:val="00922B06"/>
    <w:rsid w:val="00922D04"/>
    <w:rsid w:val="00922EB0"/>
    <w:rsid w:val="0092403F"/>
    <w:rsid w:val="00924B0E"/>
    <w:rsid w:val="00924B75"/>
    <w:rsid w:val="00926606"/>
    <w:rsid w:val="00930702"/>
    <w:rsid w:val="00933161"/>
    <w:rsid w:val="00933ED6"/>
    <w:rsid w:val="00933F30"/>
    <w:rsid w:val="00936710"/>
    <w:rsid w:val="00940556"/>
    <w:rsid w:val="00941D44"/>
    <w:rsid w:val="00942439"/>
    <w:rsid w:val="00945368"/>
    <w:rsid w:val="009516FC"/>
    <w:rsid w:val="00953E4C"/>
    <w:rsid w:val="009541E5"/>
    <w:rsid w:val="009542E3"/>
    <w:rsid w:val="0095598F"/>
    <w:rsid w:val="0095713E"/>
    <w:rsid w:val="00957A9E"/>
    <w:rsid w:val="00960930"/>
    <w:rsid w:val="00961D03"/>
    <w:rsid w:val="00962219"/>
    <w:rsid w:val="00964028"/>
    <w:rsid w:val="00964B02"/>
    <w:rsid w:val="00966390"/>
    <w:rsid w:val="00970FD5"/>
    <w:rsid w:val="00973348"/>
    <w:rsid w:val="00981222"/>
    <w:rsid w:val="00983D02"/>
    <w:rsid w:val="0098401F"/>
    <w:rsid w:val="00986463"/>
    <w:rsid w:val="00991552"/>
    <w:rsid w:val="00994C0C"/>
    <w:rsid w:val="0099780C"/>
    <w:rsid w:val="00997895"/>
    <w:rsid w:val="00997938"/>
    <w:rsid w:val="009A1E69"/>
    <w:rsid w:val="009A2A79"/>
    <w:rsid w:val="009A2B77"/>
    <w:rsid w:val="009B0494"/>
    <w:rsid w:val="009B0ACB"/>
    <w:rsid w:val="009B10B8"/>
    <w:rsid w:val="009B1732"/>
    <w:rsid w:val="009B1C6A"/>
    <w:rsid w:val="009B300C"/>
    <w:rsid w:val="009B3601"/>
    <w:rsid w:val="009B3732"/>
    <w:rsid w:val="009B3A6E"/>
    <w:rsid w:val="009B3C1E"/>
    <w:rsid w:val="009B778B"/>
    <w:rsid w:val="009C3CB5"/>
    <w:rsid w:val="009C43D1"/>
    <w:rsid w:val="009C7504"/>
    <w:rsid w:val="009D00C4"/>
    <w:rsid w:val="009D0172"/>
    <w:rsid w:val="009D0CFF"/>
    <w:rsid w:val="009D48E9"/>
    <w:rsid w:val="009D4991"/>
    <w:rsid w:val="009D5C19"/>
    <w:rsid w:val="009D674A"/>
    <w:rsid w:val="009D71B7"/>
    <w:rsid w:val="009D726A"/>
    <w:rsid w:val="009E08D9"/>
    <w:rsid w:val="009E35F7"/>
    <w:rsid w:val="009E4EFC"/>
    <w:rsid w:val="009E644E"/>
    <w:rsid w:val="009F09EE"/>
    <w:rsid w:val="009F231A"/>
    <w:rsid w:val="009F37CC"/>
    <w:rsid w:val="009F45E4"/>
    <w:rsid w:val="009F70CF"/>
    <w:rsid w:val="00A017A8"/>
    <w:rsid w:val="00A01E2A"/>
    <w:rsid w:val="00A0235E"/>
    <w:rsid w:val="00A03234"/>
    <w:rsid w:val="00A058DC"/>
    <w:rsid w:val="00A066AA"/>
    <w:rsid w:val="00A06F5C"/>
    <w:rsid w:val="00A07215"/>
    <w:rsid w:val="00A14710"/>
    <w:rsid w:val="00A1518A"/>
    <w:rsid w:val="00A16A30"/>
    <w:rsid w:val="00A16C63"/>
    <w:rsid w:val="00A20C4E"/>
    <w:rsid w:val="00A21AA6"/>
    <w:rsid w:val="00A247D9"/>
    <w:rsid w:val="00A27C4D"/>
    <w:rsid w:val="00A319B6"/>
    <w:rsid w:val="00A34750"/>
    <w:rsid w:val="00A412A9"/>
    <w:rsid w:val="00A41664"/>
    <w:rsid w:val="00A41A94"/>
    <w:rsid w:val="00A43666"/>
    <w:rsid w:val="00A43AF5"/>
    <w:rsid w:val="00A441D3"/>
    <w:rsid w:val="00A44252"/>
    <w:rsid w:val="00A47D2F"/>
    <w:rsid w:val="00A50C45"/>
    <w:rsid w:val="00A519C3"/>
    <w:rsid w:val="00A51EFB"/>
    <w:rsid w:val="00A52726"/>
    <w:rsid w:val="00A543F3"/>
    <w:rsid w:val="00A5545F"/>
    <w:rsid w:val="00A62BCD"/>
    <w:rsid w:val="00A63D42"/>
    <w:rsid w:val="00A64677"/>
    <w:rsid w:val="00A66965"/>
    <w:rsid w:val="00A66FA7"/>
    <w:rsid w:val="00A70765"/>
    <w:rsid w:val="00A70CEE"/>
    <w:rsid w:val="00A71B6C"/>
    <w:rsid w:val="00A7358A"/>
    <w:rsid w:val="00A7666C"/>
    <w:rsid w:val="00A77F39"/>
    <w:rsid w:val="00A83354"/>
    <w:rsid w:val="00A83EA7"/>
    <w:rsid w:val="00A84A65"/>
    <w:rsid w:val="00A84E6A"/>
    <w:rsid w:val="00A8544D"/>
    <w:rsid w:val="00A87005"/>
    <w:rsid w:val="00A915EF"/>
    <w:rsid w:val="00A91CA9"/>
    <w:rsid w:val="00A93F03"/>
    <w:rsid w:val="00A95E00"/>
    <w:rsid w:val="00AA162B"/>
    <w:rsid w:val="00AA2BF3"/>
    <w:rsid w:val="00AA330C"/>
    <w:rsid w:val="00AA4B07"/>
    <w:rsid w:val="00AA5AB6"/>
    <w:rsid w:val="00AA6511"/>
    <w:rsid w:val="00AA7F83"/>
    <w:rsid w:val="00AB0502"/>
    <w:rsid w:val="00AB14DD"/>
    <w:rsid w:val="00AB6AE6"/>
    <w:rsid w:val="00AB7860"/>
    <w:rsid w:val="00AC3275"/>
    <w:rsid w:val="00AC4FC1"/>
    <w:rsid w:val="00AC5296"/>
    <w:rsid w:val="00AC67A4"/>
    <w:rsid w:val="00AC7234"/>
    <w:rsid w:val="00AD3701"/>
    <w:rsid w:val="00AD3BF8"/>
    <w:rsid w:val="00AD5484"/>
    <w:rsid w:val="00AD54B9"/>
    <w:rsid w:val="00AE27B9"/>
    <w:rsid w:val="00AE49AF"/>
    <w:rsid w:val="00AE5A1E"/>
    <w:rsid w:val="00AE6A54"/>
    <w:rsid w:val="00AF1414"/>
    <w:rsid w:val="00AF1C25"/>
    <w:rsid w:val="00AF630C"/>
    <w:rsid w:val="00AF64E0"/>
    <w:rsid w:val="00B0024F"/>
    <w:rsid w:val="00B00391"/>
    <w:rsid w:val="00B01BF8"/>
    <w:rsid w:val="00B036C7"/>
    <w:rsid w:val="00B115E0"/>
    <w:rsid w:val="00B1296E"/>
    <w:rsid w:val="00B13B24"/>
    <w:rsid w:val="00B15067"/>
    <w:rsid w:val="00B156F8"/>
    <w:rsid w:val="00B15853"/>
    <w:rsid w:val="00B16AED"/>
    <w:rsid w:val="00B20C32"/>
    <w:rsid w:val="00B23090"/>
    <w:rsid w:val="00B23435"/>
    <w:rsid w:val="00B249B7"/>
    <w:rsid w:val="00B26E0C"/>
    <w:rsid w:val="00B276E9"/>
    <w:rsid w:val="00B27C34"/>
    <w:rsid w:val="00B30350"/>
    <w:rsid w:val="00B30D02"/>
    <w:rsid w:val="00B3118F"/>
    <w:rsid w:val="00B34846"/>
    <w:rsid w:val="00B3706D"/>
    <w:rsid w:val="00B37182"/>
    <w:rsid w:val="00B401CA"/>
    <w:rsid w:val="00B407D5"/>
    <w:rsid w:val="00B40B89"/>
    <w:rsid w:val="00B4663B"/>
    <w:rsid w:val="00B5303A"/>
    <w:rsid w:val="00B538B5"/>
    <w:rsid w:val="00B538EB"/>
    <w:rsid w:val="00B55BAC"/>
    <w:rsid w:val="00B61E9A"/>
    <w:rsid w:val="00B63861"/>
    <w:rsid w:val="00B65098"/>
    <w:rsid w:val="00B65B4D"/>
    <w:rsid w:val="00B67268"/>
    <w:rsid w:val="00B70C68"/>
    <w:rsid w:val="00B71DC7"/>
    <w:rsid w:val="00B7520B"/>
    <w:rsid w:val="00B759E6"/>
    <w:rsid w:val="00B77D6D"/>
    <w:rsid w:val="00B8320B"/>
    <w:rsid w:val="00B83BA4"/>
    <w:rsid w:val="00B8407A"/>
    <w:rsid w:val="00B84F4B"/>
    <w:rsid w:val="00B87425"/>
    <w:rsid w:val="00B87B76"/>
    <w:rsid w:val="00B93183"/>
    <w:rsid w:val="00B93552"/>
    <w:rsid w:val="00B953FA"/>
    <w:rsid w:val="00B95B6C"/>
    <w:rsid w:val="00BA424A"/>
    <w:rsid w:val="00BA5D16"/>
    <w:rsid w:val="00BB008A"/>
    <w:rsid w:val="00BB4FFC"/>
    <w:rsid w:val="00BB52A0"/>
    <w:rsid w:val="00BB59B5"/>
    <w:rsid w:val="00BB5D41"/>
    <w:rsid w:val="00BB5E53"/>
    <w:rsid w:val="00BC2F60"/>
    <w:rsid w:val="00BC32D3"/>
    <w:rsid w:val="00BC35F2"/>
    <w:rsid w:val="00BC387F"/>
    <w:rsid w:val="00BC5C28"/>
    <w:rsid w:val="00BC6200"/>
    <w:rsid w:val="00BD0D8A"/>
    <w:rsid w:val="00BD10EE"/>
    <w:rsid w:val="00BD1C3B"/>
    <w:rsid w:val="00BD295B"/>
    <w:rsid w:val="00BD3A6E"/>
    <w:rsid w:val="00BD6BB0"/>
    <w:rsid w:val="00BE1ABA"/>
    <w:rsid w:val="00BE205D"/>
    <w:rsid w:val="00BE3D08"/>
    <w:rsid w:val="00BE5A66"/>
    <w:rsid w:val="00BE721A"/>
    <w:rsid w:val="00BF0A66"/>
    <w:rsid w:val="00BF184B"/>
    <w:rsid w:val="00BF249B"/>
    <w:rsid w:val="00BF3B71"/>
    <w:rsid w:val="00BF72B4"/>
    <w:rsid w:val="00BF7A08"/>
    <w:rsid w:val="00C0089F"/>
    <w:rsid w:val="00C03C4C"/>
    <w:rsid w:val="00C05EC9"/>
    <w:rsid w:val="00C0788A"/>
    <w:rsid w:val="00C07D83"/>
    <w:rsid w:val="00C101C6"/>
    <w:rsid w:val="00C12328"/>
    <w:rsid w:val="00C1476B"/>
    <w:rsid w:val="00C16D9D"/>
    <w:rsid w:val="00C172BF"/>
    <w:rsid w:val="00C20309"/>
    <w:rsid w:val="00C21737"/>
    <w:rsid w:val="00C2292F"/>
    <w:rsid w:val="00C236E2"/>
    <w:rsid w:val="00C303E9"/>
    <w:rsid w:val="00C31C8C"/>
    <w:rsid w:val="00C31D13"/>
    <w:rsid w:val="00C32814"/>
    <w:rsid w:val="00C329CA"/>
    <w:rsid w:val="00C348A9"/>
    <w:rsid w:val="00C34A8B"/>
    <w:rsid w:val="00C35828"/>
    <w:rsid w:val="00C35E94"/>
    <w:rsid w:val="00C40085"/>
    <w:rsid w:val="00C425E6"/>
    <w:rsid w:val="00C4381A"/>
    <w:rsid w:val="00C438FB"/>
    <w:rsid w:val="00C452F4"/>
    <w:rsid w:val="00C50528"/>
    <w:rsid w:val="00C517E2"/>
    <w:rsid w:val="00C51AA2"/>
    <w:rsid w:val="00C54213"/>
    <w:rsid w:val="00C56259"/>
    <w:rsid w:val="00C57866"/>
    <w:rsid w:val="00C62347"/>
    <w:rsid w:val="00C62F9C"/>
    <w:rsid w:val="00C63A06"/>
    <w:rsid w:val="00C65423"/>
    <w:rsid w:val="00C656BB"/>
    <w:rsid w:val="00C703E1"/>
    <w:rsid w:val="00C7100E"/>
    <w:rsid w:val="00C73A7B"/>
    <w:rsid w:val="00C741B4"/>
    <w:rsid w:val="00C7445B"/>
    <w:rsid w:val="00C7592F"/>
    <w:rsid w:val="00C76805"/>
    <w:rsid w:val="00C76BE0"/>
    <w:rsid w:val="00C81B2A"/>
    <w:rsid w:val="00C828A6"/>
    <w:rsid w:val="00C8573C"/>
    <w:rsid w:val="00C86538"/>
    <w:rsid w:val="00C86B40"/>
    <w:rsid w:val="00C92548"/>
    <w:rsid w:val="00C92B11"/>
    <w:rsid w:val="00C95F91"/>
    <w:rsid w:val="00C96E9A"/>
    <w:rsid w:val="00C97864"/>
    <w:rsid w:val="00C97FF4"/>
    <w:rsid w:val="00CA1C6B"/>
    <w:rsid w:val="00CA4ADD"/>
    <w:rsid w:val="00CA5C7C"/>
    <w:rsid w:val="00CA63D9"/>
    <w:rsid w:val="00CB110E"/>
    <w:rsid w:val="00CB22DA"/>
    <w:rsid w:val="00CB3234"/>
    <w:rsid w:val="00CB33FA"/>
    <w:rsid w:val="00CC097E"/>
    <w:rsid w:val="00CC0A87"/>
    <w:rsid w:val="00CC0B89"/>
    <w:rsid w:val="00CC5691"/>
    <w:rsid w:val="00CC732C"/>
    <w:rsid w:val="00CD0498"/>
    <w:rsid w:val="00CD270F"/>
    <w:rsid w:val="00CD2C69"/>
    <w:rsid w:val="00CD2FB7"/>
    <w:rsid w:val="00CD6154"/>
    <w:rsid w:val="00CD6554"/>
    <w:rsid w:val="00CD7258"/>
    <w:rsid w:val="00CD7AD9"/>
    <w:rsid w:val="00CE18EE"/>
    <w:rsid w:val="00CE34B3"/>
    <w:rsid w:val="00CE3CF5"/>
    <w:rsid w:val="00CE717C"/>
    <w:rsid w:val="00CE7C8F"/>
    <w:rsid w:val="00CF54ED"/>
    <w:rsid w:val="00CF72A9"/>
    <w:rsid w:val="00D01ECB"/>
    <w:rsid w:val="00D02237"/>
    <w:rsid w:val="00D039DB"/>
    <w:rsid w:val="00D0473C"/>
    <w:rsid w:val="00D05188"/>
    <w:rsid w:val="00D13797"/>
    <w:rsid w:val="00D14655"/>
    <w:rsid w:val="00D16F90"/>
    <w:rsid w:val="00D1714E"/>
    <w:rsid w:val="00D17587"/>
    <w:rsid w:val="00D21AB2"/>
    <w:rsid w:val="00D21F90"/>
    <w:rsid w:val="00D24695"/>
    <w:rsid w:val="00D24812"/>
    <w:rsid w:val="00D27976"/>
    <w:rsid w:val="00D27DA9"/>
    <w:rsid w:val="00D30F57"/>
    <w:rsid w:val="00D3182C"/>
    <w:rsid w:val="00D31D51"/>
    <w:rsid w:val="00D34235"/>
    <w:rsid w:val="00D34B64"/>
    <w:rsid w:val="00D36791"/>
    <w:rsid w:val="00D404AC"/>
    <w:rsid w:val="00D44C24"/>
    <w:rsid w:val="00D45281"/>
    <w:rsid w:val="00D47117"/>
    <w:rsid w:val="00D471AC"/>
    <w:rsid w:val="00D47E9B"/>
    <w:rsid w:val="00D50DAC"/>
    <w:rsid w:val="00D51713"/>
    <w:rsid w:val="00D54684"/>
    <w:rsid w:val="00D561FF"/>
    <w:rsid w:val="00D605EA"/>
    <w:rsid w:val="00D611B9"/>
    <w:rsid w:val="00D64D24"/>
    <w:rsid w:val="00D65B4A"/>
    <w:rsid w:val="00D65B6B"/>
    <w:rsid w:val="00D67422"/>
    <w:rsid w:val="00D71316"/>
    <w:rsid w:val="00D7363D"/>
    <w:rsid w:val="00D7737A"/>
    <w:rsid w:val="00D77A65"/>
    <w:rsid w:val="00D81F30"/>
    <w:rsid w:val="00D82F45"/>
    <w:rsid w:val="00D83ABB"/>
    <w:rsid w:val="00D841FF"/>
    <w:rsid w:val="00D8500D"/>
    <w:rsid w:val="00D90F9D"/>
    <w:rsid w:val="00D91464"/>
    <w:rsid w:val="00D928F8"/>
    <w:rsid w:val="00D94838"/>
    <w:rsid w:val="00D96687"/>
    <w:rsid w:val="00D96941"/>
    <w:rsid w:val="00DA07CF"/>
    <w:rsid w:val="00DA0FC6"/>
    <w:rsid w:val="00DB458C"/>
    <w:rsid w:val="00DB589A"/>
    <w:rsid w:val="00DB66B3"/>
    <w:rsid w:val="00DC1C74"/>
    <w:rsid w:val="00DC2911"/>
    <w:rsid w:val="00DC2B66"/>
    <w:rsid w:val="00DC36E2"/>
    <w:rsid w:val="00DC4C7B"/>
    <w:rsid w:val="00DC5EED"/>
    <w:rsid w:val="00DD0F09"/>
    <w:rsid w:val="00DD14D6"/>
    <w:rsid w:val="00DD1C8F"/>
    <w:rsid w:val="00DD22B6"/>
    <w:rsid w:val="00DD2A7B"/>
    <w:rsid w:val="00DD4374"/>
    <w:rsid w:val="00DD50A3"/>
    <w:rsid w:val="00DD606A"/>
    <w:rsid w:val="00DD783B"/>
    <w:rsid w:val="00DE1CCD"/>
    <w:rsid w:val="00DE5A0D"/>
    <w:rsid w:val="00DE7548"/>
    <w:rsid w:val="00DF271D"/>
    <w:rsid w:val="00DF2E59"/>
    <w:rsid w:val="00DF415B"/>
    <w:rsid w:val="00DF457B"/>
    <w:rsid w:val="00DF4AFF"/>
    <w:rsid w:val="00DF7BB4"/>
    <w:rsid w:val="00E04A12"/>
    <w:rsid w:val="00E04C9C"/>
    <w:rsid w:val="00E04FFD"/>
    <w:rsid w:val="00E073C2"/>
    <w:rsid w:val="00E10A9B"/>
    <w:rsid w:val="00E12A5F"/>
    <w:rsid w:val="00E138A4"/>
    <w:rsid w:val="00E159DE"/>
    <w:rsid w:val="00E17506"/>
    <w:rsid w:val="00E17AB8"/>
    <w:rsid w:val="00E20144"/>
    <w:rsid w:val="00E20FF6"/>
    <w:rsid w:val="00E21268"/>
    <w:rsid w:val="00E212F5"/>
    <w:rsid w:val="00E21480"/>
    <w:rsid w:val="00E21726"/>
    <w:rsid w:val="00E2543B"/>
    <w:rsid w:val="00E25FBC"/>
    <w:rsid w:val="00E26887"/>
    <w:rsid w:val="00E26C6D"/>
    <w:rsid w:val="00E26F55"/>
    <w:rsid w:val="00E27614"/>
    <w:rsid w:val="00E27E29"/>
    <w:rsid w:val="00E3055D"/>
    <w:rsid w:val="00E31525"/>
    <w:rsid w:val="00E31A35"/>
    <w:rsid w:val="00E3283F"/>
    <w:rsid w:val="00E34AFD"/>
    <w:rsid w:val="00E36161"/>
    <w:rsid w:val="00E37343"/>
    <w:rsid w:val="00E37762"/>
    <w:rsid w:val="00E37C3A"/>
    <w:rsid w:val="00E40134"/>
    <w:rsid w:val="00E4188C"/>
    <w:rsid w:val="00E418A2"/>
    <w:rsid w:val="00E42BA3"/>
    <w:rsid w:val="00E454AD"/>
    <w:rsid w:val="00E46534"/>
    <w:rsid w:val="00E53569"/>
    <w:rsid w:val="00E53F2A"/>
    <w:rsid w:val="00E5594B"/>
    <w:rsid w:val="00E57533"/>
    <w:rsid w:val="00E57A48"/>
    <w:rsid w:val="00E61BB1"/>
    <w:rsid w:val="00E624A5"/>
    <w:rsid w:val="00E630B8"/>
    <w:rsid w:val="00E64709"/>
    <w:rsid w:val="00E652C1"/>
    <w:rsid w:val="00E6785E"/>
    <w:rsid w:val="00E67CB0"/>
    <w:rsid w:val="00E70C84"/>
    <w:rsid w:val="00E71D9B"/>
    <w:rsid w:val="00E72BE1"/>
    <w:rsid w:val="00E72F82"/>
    <w:rsid w:val="00E73A77"/>
    <w:rsid w:val="00E74F0B"/>
    <w:rsid w:val="00E76492"/>
    <w:rsid w:val="00E774EA"/>
    <w:rsid w:val="00E80526"/>
    <w:rsid w:val="00E8058B"/>
    <w:rsid w:val="00E8137A"/>
    <w:rsid w:val="00E818DE"/>
    <w:rsid w:val="00E81DD5"/>
    <w:rsid w:val="00E87911"/>
    <w:rsid w:val="00E87C0B"/>
    <w:rsid w:val="00E908A0"/>
    <w:rsid w:val="00E93629"/>
    <w:rsid w:val="00E93EB1"/>
    <w:rsid w:val="00E94691"/>
    <w:rsid w:val="00E95388"/>
    <w:rsid w:val="00E9576C"/>
    <w:rsid w:val="00E95AED"/>
    <w:rsid w:val="00EA1561"/>
    <w:rsid w:val="00EA1BF4"/>
    <w:rsid w:val="00EA397C"/>
    <w:rsid w:val="00EA5EE2"/>
    <w:rsid w:val="00EA634E"/>
    <w:rsid w:val="00EA72DF"/>
    <w:rsid w:val="00EA7A68"/>
    <w:rsid w:val="00EB193F"/>
    <w:rsid w:val="00EB259A"/>
    <w:rsid w:val="00EB2879"/>
    <w:rsid w:val="00EB427A"/>
    <w:rsid w:val="00EB4DB2"/>
    <w:rsid w:val="00EB61DB"/>
    <w:rsid w:val="00EB6793"/>
    <w:rsid w:val="00EB7756"/>
    <w:rsid w:val="00EB7BB0"/>
    <w:rsid w:val="00EC1007"/>
    <w:rsid w:val="00EC1233"/>
    <w:rsid w:val="00EC127A"/>
    <w:rsid w:val="00EC1FFC"/>
    <w:rsid w:val="00EC4942"/>
    <w:rsid w:val="00EC642F"/>
    <w:rsid w:val="00EC64AF"/>
    <w:rsid w:val="00EC69D4"/>
    <w:rsid w:val="00EC6C20"/>
    <w:rsid w:val="00EC758E"/>
    <w:rsid w:val="00ED09DA"/>
    <w:rsid w:val="00ED11D3"/>
    <w:rsid w:val="00ED240A"/>
    <w:rsid w:val="00ED3886"/>
    <w:rsid w:val="00ED57F6"/>
    <w:rsid w:val="00EE0F16"/>
    <w:rsid w:val="00EE14B2"/>
    <w:rsid w:val="00EE20C7"/>
    <w:rsid w:val="00EE3FE5"/>
    <w:rsid w:val="00EE4C00"/>
    <w:rsid w:val="00EE5A06"/>
    <w:rsid w:val="00EE6973"/>
    <w:rsid w:val="00EE72C1"/>
    <w:rsid w:val="00EF1DC0"/>
    <w:rsid w:val="00EF29EA"/>
    <w:rsid w:val="00EF3250"/>
    <w:rsid w:val="00EF3A70"/>
    <w:rsid w:val="00EF4A12"/>
    <w:rsid w:val="00EF60AE"/>
    <w:rsid w:val="00EF61CC"/>
    <w:rsid w:val="00EF653A"/>
    <w:rsid w:val="00EF6B8C"/>
    <w:rsid w:val="00EF6C18"/>
    <w:rsid w:val="00EF7066"/>
    <w:rsid w:val="00EF706D"/>
    <w:rsid w:val="00EF749C"/>
    <w:rsid w:val="00EF7F39"/>
    <w:rsid w:val="00F04AB0"/>
    <w:rsid w:val="00F04D71"/>
    <w:rsid w:val="00F05CC1"/>
    <w:rsid w:val="00F05DB6"/>
    <w:rsid w:val="00F10397"/>
    <w:rsid w:val="00F11541"/>
    <w:rsid w:val="00F129E3"/>
    <w:rsid w:val="00F158A5"/>
    <w:rsid w:val="00F256AC"/>
    <w:rsid w:val="00F272B3"/>
    <w:rsid w:val="00F30275"/>
    <w:rsid w:val="00F30893"/>
    <w:rsid w:val="00F3134C"/>
    <w:rsid w:val="00F3194C"/>
    <w:rsid w:val="00F31EC7"/>
    <w:rsid w:val="00F365E6"/>
    <w:rsid w:val="00F40DB0"/>
    <w:rsid w:val="00F423A4"/>
    <w:rsid w:val="00F42DF7"/>
    <w:rsid w:val="00F43C27"/>
    <w:rsid w:val="00F4459C"/>
    <w:rsid w:val="00F45AFA"/>
    <w:rsid w:val="00F45B56"/>
    <w:rsid w:val="00F4629D"/>
    <w:rsid w:val="00F5011D"/>
    <w:rsid w:val="00F50702"/>
    <w:rsid w:val="00F529AB"/>
    <w:rsid w:val="00F5363A"/>
    <w:rsid w:val="00F5498C"/>
    <w:rsid w:val="00F56B8C"/>
    <w:rsid w:val="00F576B1"/>
    <w:rsid w:val="00F6180D"/>
    <w:rsid w:val="00F61CC4"/>
    <w:rsid w:val="00F621B4"/>
    <w:rsid w:val="00F66AB4"/>
    <w:rsid w:val="00F677E9"/>
    <w:rsid w:val="00F71F35"/>
    <w:rsid w:val="00F73C34"/>
    <w:rsid w:val="00F77042"/>
    <w:rsid w:val="00F83B49"/>
    <w:rsid w:val="00F84676"/>
    <w:rsid w:val="00F86D4A"/>
    <w:rsid w:val="00F87DA2"/>
    <w:rsid w:val="00F9190F"/>
    <w:rsid w:val="00F92770"/>
    <w:rsid w:val="00F92882"/>
    <w:rsid w:val="00F94E3A"/>
    <w:rsid w:val="00F96446"/>
    <w:rsid w:val="00F964CC"/>
    <w:rsid w:val="00F9751C"/>
    <w:rsid w:val="00FA0948"/>
    <w:rsid w:val="00FA1E2A"/>
    <w:rsid w:val="00FA2BC2"/>
    <w:rsid w:val="00FA4264"/>
    <w:rsid w:val="00FA5BBF"/>
    <w:rsid w:val="00FA6973"/>
    <w:rsid w:val="00FB19D2"/>
    <w:rsid w:val="00FB41A2"/>
    <w:rsid w:val="00FB4D88"/>
    <w:rsid w:val="00FB5204"/>
    <w:rsid w:val="00FB5E1D"/>
    <w:rsid w:val="00FB671F"/>
    <w:rsid w:val="00FB7FB4"/>
    <w:rsid w:val="00FC1BB7"/>
    <w:rsid w:val="00FC2B8F"/>
    <w:rsid w:val="00FC6F6E"/>
    <w:rsid w:val="00FD00CF"/>
    <w:rsid w:val="00FD3F04"/>
    <w:rsid w:val="00FD680C"/>
    <w:rsid w:val="00FD7148"/>
    <w:rsid w:val="00FE17C5"/>
    <w:rsid w:val="00FE1D00"/>
    <w:rsid w:val="00FE2B09"/>
    <w:rsid w:val="00FE3EE7"/>
    <w:rsid w:val="00FE44F2"/>
    <w:rsid w:val="00FE49F1"/>
    <w:rsid w:val="00FE5146"/>
    <w:rsid w:val="00FE61FB"/>
    <w:rsid w:val="00FE751F"/>
    <w:rsid w:val="00FF09BD"/>
    <w:rsid w:val="00FF150A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FBD99"/>
  <w15:docId w15:val="{7F19CC17-C12D-468E-A92B-925DC64D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7A9"/>
  </w:style>
  <w:style w:type="paragraph" w:styleId="Heading1">
    <w:name w:val="heading 1"/>
    <w:basedOn w:val="Normal"/>
    <w:next w:val="Normal"/>
    <w:link w:val="Heading1Char"/>
    <w:uiPriority w:val="9"/>
    <w:qFormat/>
    <w:rsid w:val="003409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A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st level - Bullet List Paragraph,Lettre d'introduction,Paragrafo elenco,Resume Title,Bullet list,C-Change,references"/>
    <w:basedOn w:val="Normal"/>
    <w:link w:val="ListParagraphChar"/>
    <w:uiPriority w:val="34"/>
    <w:qFormat/>
    <w:rsid w:val="004918BA"/>
    <w:pPr>
      <w:ind w:left="720" w:firstLine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409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E7A8B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4E7A8B"/>
    <w:pPr>
      <w:spacing w:after="100" w:line="259" w:lineRule="auto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4E7A8B"/>
    <w:pPr>
      <w:spacing w:after="100" w:line="259" w:lineRule="auto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4E7A8B"/>
    <w:pPr>
      <w:spacing w:after="100" w:line="259" w:lineRule="auto"/>
      <w:ind w:left="440"/>
    </w:pPr>
    <w:rPr>
      <w:rFonts w:eastAsiaTheme="minorEastAsia" w:cs="Times New Roman"/>
    </w:rPr>
  </w:style>
  <w:style w:type="paragraph" w:customStyle="1" w:styleId="1Paracool">
    <w:name w:val="1Paracool!"/>
    <w:basedOn w:val="ListParagraph"/>
    <w:qFormat/>
    <w:rsid w:val="00F66AB4"/>
    <w:pPr>
      <w:numPr>
        <w:numId w:val="9"/>
      </w:numPr>
      <w:contextualSpacing w:val="0"/>
    </w:pPr>
    <w:rPr>
      <w:rFonts w:ascii="Times New Roman" w:hAnsi="Times New Roman" w:cs="Times New Roman"/>
      <w:sz w:val="24"/>
      <w:szCs w:val="24"/>
    </w:rPr>
  </w:style>
  <w:style w:type="paragraph" w:customStyle="1" w:styleId="1Headcool">
    <w:name w:val="1Headcool!"/>
    <w:basedOn w:val="ListParagraph"/>
    <w:autoRedefine/>
    <w:qFormat/>
    <w:rsid w:val="00AA162B"/>
    <w:pPr>
      <w:spacing w:before="240" w:after="240"/>
      <w:ind w:left="0" w:firstLine="0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1Subheadcool">
    <w:name w:val="1Subheadcool!"/>
    <w:basedOn w:val="ListParagraph"/>
    <w:autoRedefine/>
    <w:qFormat/>
    <w:rsid w:val="00E20FF6"/>
    <w:pPr>
      <w:spacing w:after="0" w:line="240" w:lineRule="auto"/>
      <w:ind w:left="0" w:firstLine="0"/>
      <w:contextualSpacing w:val="0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A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aliases w:val="5_G"/>
    <w:basedOn w:val="Normal"/>
    <w:link w:val="FootnoteTextChar"/>
    <w:unhideWhenUsed/>
    <w:qFormat/>
    <w:rsid w:val="002F6A15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2F6A15"/>
    <w:rPr>
      <w:sz w:val="24"/>
      <w:szCs w:val="24"/>
    </w:rPr>
  </w:style>
  <w:style w:type="character" w:styleId="FootnoteReference">
    <w:name w:val="footnote reference"/>
    <w:aliases w:val="Footnote Refernece,callout,4_G"/>
    <w:basedOn w:val="DefaultParagraphFont"/>
    <w:uiPriority w:val="99"/>
    <w:unhideWhenUsed/>
    <w:rsid w:val="002F6A1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F6A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6A1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A6F16"/>
    <w:rPr>
      <w:b/>
      <w:bCs/>
    </w:rPr>
  </w:style>
  <w:style w:type="paragraph" w:customStyle="1" w:styleId="Default">
    <w:name w:val="Default"/>
    <w:rsid w:val="00D611B9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  <w:lang w:val="en-GB"/>
    </w:rPr>
  </w:style>
  <w:style w:type="character" w:customStyle="1" w:styleId="st">
    <w:name w:val="st"/>
    <w:basedOn w:val="DefaultParagraphFont"/>
    <w:rsid w:val="00C21737"/>
  </w:style>
  <w:style w:type="character" w:styleId="Emphasis">
    <w:name w:val="Emphasis"/>
    <w:basedOn w:val="DefaultParagraphFont"/>
    <w:uiPriority w:val="20"/>
    <w:qFormat/>
    <w:rsid w:val="00C21737"/>
    <w:rPr>
      <w:i/>
      <w:iCs/>
    </w:rPr>
  </w:style>
  <w:style w:type="character" w:customStyle="1" w:styleId="a">
    <w:name w:val="a"/>
    <w:basedOn w:val="DefaultParagraphFont"/>
    <w:rsid w:val="00ED57F6"/>
  </w:style>
  <w:style w:type="paragraph" w:styleId="Header">
    <w:name w:val="header"/>
    <w:basedOn w:val="Normal"/>
    <w:link w:val="HeaderChar"/>
    <w:uiPriority w:val="99"/>
    <w:unhideWhenUsed/>
    <w:rsid w:val="00451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7B1"/>
  </w:style>
  <w:style w:type="paragraph" w:styleId="Footer">
    <w:name w:val="footer"/>
    <w:basedOn w:val="Normal"/>
    <w:link w:val="FooterChar"/>
    <w:uiPriority w:val="99"/>
    <w:unhideWhenUsed/>
    <w:rsid w:val="00451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7B1"/>
  </w:style>
  <w:style w:type="paragraph" w:styleId="NoSpacing">
    <w:name w:val="No Spacing"/>
    <w:link w:val="NoSpacingChar"/>
    <w:uiPriority w:val="1"/>
    <w:qFormat/>
    <w:rsid w:val="00D91464"/>
    <w:pPr>
      <w:spacing w:after="0" w:line="240" w:lineRule="auto"/>
      <w:jc w:val="left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91464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1st level - Bullet List Paragraph Char,Lettre d'introduction Char,Paragrafo elenco Char,Resume Title Char,Bullet list Char,C-Change Char,references Char"/>
    <w:link w:val="ListParagraph"/>
    <w:uiPriority w:val="34"/>
    <w:locked/>
    <w:rsid w:val="00933ED6"/>
  </w:style>
  <w:style w:type="character" w:customStyle="1" w:styleId="highlight">
    <w:name w:val="highlight"/>
    <w:basedOn w:val="DefaultParagraphFont"/>
    <w:rsid w:val="00AC7234"/>
  </w:style>
  <w:style w:type="paragraph" w:styleId="BalloonText">
    <w:name w:val="Balloon Text"/>
    <w:basedOn w:val="Normal"/>
    <w:link w:val="BalloonTextChar"/>
    <w:uiPriority w:val="99"/>
    <w:semiHidden/>
    <w:unhideWhenUsed/>
    <w:rsid w:val="0034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1A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1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D26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2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23109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294821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2067">
          <w:marLeft w:val="706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8067">
          <w:marLeft w:val="706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900C2-6150-4AB5-9067-08EC5FDAF47D}">
  <ds:schemaRefs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sharepoint/v3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73D6616-569A-4667-9CFB-8711D768F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C790DF-48F5-4DF7-8C76-4D6EF4A5BB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1083ED-4A28-4255-8344-C3C41AD7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3973</Words>
  <Characters>22652</Characters>
  <Application>Microsoft Office Word</Application>
  <DocSecurity>4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Bangkok Summary Decisions</vt:lpstr>
    </vt:vector>
  </TitlesOfParts>
  <Company>OHCHR</Company>
  <LinksUpToDate>false</LinksUpToDate>
  <CharactersWithSpaces>26572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</dc:creator>
  <cp:lastModifiedBy>Federica Morvay</cp:lastModifiedBy>
  <cp:revision>2</cp:revision>
  <cp:lastPrinted>2018-01-15T10:00:00Z</cp:lastPrinted>
  <dcterms:created xsi:type="dcterms:W3CDTF">2018-02-14T08:32:00Z</dcterms:created>
  <dcterms:modified xsi:type="dcterms:W3CDTF">2018-02-14T08:32:00Z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