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23C" w:rsidRPr="00DD2A7B" w:rsidRDefault="0046223C" w:rsidP="00AA162B">
      <w:pPr>
        <w:spacing w:line="240" w:lineRule="auto"/>
        <w:ind w:left="720"/>
        <w:jc w:val="center"/>
        <w:rPr>
          <w:rFonts w:ascii="Times New Roman" w:hAnsi="Times New Roman" w:cs="Times New Roman"/>
          <w:b/>
          <w:sz w:val="24"/>
          <w:szCs w:val="24"/>
        </w:rPr>
      </w:pPr>
      <w:r w:rsidRPr="00DD2A7B">
        <w:rPr>
          <w:rFonts w:ascii="Times New Roman" w:hAnsi="Times New Roman" w:cs="Times New Roman"/>
          <w:b/>
          <w:sz w:val="24"/>
          <w:szCs w:val="24"/>
        </w:rPr>
        <w:t>Regional consultation on draft guidelines on the effective implementation of the right to participate in public affairs</w:t>
      </w:r>
    </w:p>
    <w:p w:rsidR="0046223C" w:rsidRPr="00DD2A7B" w:rsidRDefault="0046223C" w:rsidP="00AA162B">
      <w:pPr>
        <w:spacing w:line="240" w:lineRule="auto"/>
        <w:ind w:left="720"/>
        <w:jc w:val="center"/>
        <w:rPr>
          <w:rFonts w:ascii="Times New Roman" w:hAnsi="Times New Roman" w:cs="Times New Roman"/>
          <w:b/>
          <w:sz w:val="24"/>
          <w:szCs w:val="24"/>
        </w:rPr>
      </w:pPr>
      <w:r w:rsidRPr="00DD2A7B">
        <w:rPr>
          <w:rFonts w:ascii="Times New Roman" w:hAnsi="Times New Roman" w:cs="Times New Roman"/>
          <w:b/>
          <w:sz w:val="24"/>
          <w:szCs w:val="24"/>
        </w:rPr>
        <w:t>Economic Commission for Africa (ECA</w:t>
      </w:r>
      <w:r w:rsidR="0030639B" w:rsidRPr="00DD2A7B">
        <w:rPr>
          <w:rFonts w:ascii="Times New Roman" w:hAnsi="Times New Roman" w:cs="Times New Roman"/>
          <w:b/>
          <w:sz w:val="24"/>
          <w:szCs w:val="24"/>
        </w:rPr>
        <w:t xml:space="preserve">) </w:t>
      </w:r>
      <w:r w:rsidR="00FA4264">
        <w:rPr>
          <w:rFonts w:ascii="Times New Roman" w:hAnsi="Times New Roman" w:cs="Times New Roman"/>
          <w:b/>
          <w:sz w:val="24"/>
          <w:szCs w:val="24"/>
        </w:rPr>
        <w:br/>
        <w:t>Addis Ababa</w:t>
      </w:r>
    </w:p>
    <w:p w:rsidR="0046223C" w:rsidRPr="00DD2A7B" w:rsidRDefault="0046223C" w:rsidP="00AA162B">
      <w:pPr>
        <w:spacing w:line="240" w:lineRule="auto"/>
        <w:ind w:firstLine="720"/>
        <w:jc w:val="center"/>
        <w:rPr>
          <w:rFonts w:ascii="Times New Roman" w:hAnsi="Times New Roman" w:cs="Times New Roman"/>
          <w:b/>
          <w:sz w:val="24"/>
          <w:szCs w:val="24"/>
        </w:rPr>
      </w:pPr>
      <w:r w:rsidRPr="00DD2A7B">
        <w:rPr>
          <w:rFonts w:ascii="Times New Roman" w:hAnsi="Times New Roman" w:cs="Times New Roman"/>
          <w:b/>
          <w:sz w:val="24"/>
          <w:szCs w:val="24"/>
        </w:rPr>
        <w:t>6 and 7 September 2017</w:t>
      </w:r>
    </w:p>
    <w:p w:rsidR="003D3A8D" w:rsidRPr="00DD2A7B" w:rsidRDefault="003D3A8D" w:rsidP="00AA162B">
      <w:pPr>
        <w:spacing w:line="240" w:lineRule="auto"/>
        <w:ind w:firstLine="720"/>
        <w:jc w:val="center"/>
        <w:rPr>
          <w:rFonts w:ascii="Times New Roman" w:hAnsi="Times New Roman" w:cs="Times New Roman"/>
          <w:b/>
          <w:sz w:val="24"/>
          <w:szCs w:val="24"/>
          <w:u w:val="single"/>
        </w:rPr>
      </w:pPr>
      <w:r w:rsidRPr="00DD2A7B">
        <w:rPr>
          <w:rFonts w:ascii="Times New Roman" w:hAnsi="Times New Roman" w:cs="Times New Roman"/>
          <w:b/>
          <w:sz w:val="24"/>
          <w:szCs w:val="24"/>
          <w:u w:val="single"/>
        </w:rPr>
        <w:t xml:space="preserve">Summary of </w:t>
      </w:r>
      <w:r w:rsidR="00DD2A7B" w:rsidRPr="00DD2A7B">
        <w:rPr>
          <w:rFonts w:ascii="Times New Roman" w:hAnsi="Times New Roman" w:cs="Times New Roman"/>
          <w:b/>
          <w:sz w:val="24"/>
          <w:szCs w:val="24"/>
          <w:u w:val="single"/>
        </w:rPr>
        <w:t>the d</w:t>
      </w:r>
      <w:r w:rsidRPr="00DD2A7B">
        <w:rPr>
          <w:rFonts w:ascii="Times New Roman" w:hAnsi="Times New Roman" w:cs="Times New Roman"/>
          <w:b/>
          <w:sz w:val="24"/>
          <w:szCs w:val="24"/>
          <w:u w:val="single"/>
        </w:rPr>
        <w:t>iscussions</w:t>
      </w:r>
    </w:p>
    <w:p w:rsidR="00DD2A7B" w:rsidRDefault="00DD2A7B" w:rsidP="00AA162B">
      <w:pPr>
        <w:autoSpaceDE w:val="0"/>
        <w:autoSpaceDN w:val="0"/>
        <w:adjustRightInd w:val="0"/>
        <w:rPr>
          <w:rFonts w:ascii="Times New Roman" w:hAnsi="Times New Roman" w:cs="Times New Roman"/>
          <w:b/>
          <w:sz w:val="24"/>
          <w:szCs w:val="24"/>
        </w:rPr>
      </w:pPr>
    </w:p>
    <w:p w:rsidR="00AA162B" w:rsidRPr="00DD2A7B" w:rsidRDefault="00AA162B" w:rsidP="00DD2A7B">
      <w:pPr>
        <w:autoSpaceDE w:val="0"/>
        <w:autoSpaceDN w:val="0"/>
        <w:adjustRightInd w:val="0"/>
        <w:spacing w:line="240" w:lineRule="auto"/>
        <w:rPr>
          <w:rFonts w:ascii="Times New Roman" w:hAnsi="Times New Roman" w:cs="Times New Roman"/>
          <w:b/>
          <w:sz w:val="24"/>
          <w:szCs w:val="24"/>
        </w:rPr>
      </w:pPr>
      <w:r w:rsidRPr="00DD2A7B">
        <w:rPr>
          <w:rFonts w:ascii="Times New Roman" w:hAnsi="Times New Roman" w:cs="Times New Roman"/>
          <w:b/>
          <w:sz w:val="24"/>
          <w:szCs w:val="24"/>
        </w:rPr>
        <w:t>Welcome, introduction and opening remarks</w:t>
      </w:r>
    </w:p>
    <w:p w:rsidR="00E31525" w:rsidRPr="00DD2A7B" w:rsidRDefault="002D4BA5" w:rsidP="00DD2A7B">
      <w:pPr>
        <w:pStyle w:val="1Paracool"/>
        <w:numPr>
          <w:ilvl w:val="0"/>
          <w:numId w:val="0"/>
        </w:numPr>
        <w:spacing w:line="240" w:lineRule="auto"/>
      </w:pPr>
      <w:r w:rsidRPr="00DD2A7B">
        <w:t xml:space="preserve">In </w:t>
      </w:r>
      <w:r w:rsidR="008E39A9" w:rsidRPr="00DD2A7B">
        <w:t>his</w:t>
      </w:r>
      <w:r w:rsidRPr="00DD2A7B">
        <w:t xml:space="preserve"> opening remarks, </w:t>
      </w:r>
      <w:r w:rsidR="008E39A9" w:rsidRPr="00DD2A7B">
        <w:t xml:space="preserve">Mr Anand Chand, Officer in Charge, Office of the High Commissioner for Human Rights (OHCHR), Regional Office for East Africa </w:t>
      </w:r>
      <w:r w:rsidR="00A63D42" w:rsidRPr="00DD2A7B">
        <w:t xml:space="preserve">welcomed the request by the Human Rights Council to OHCHR to develop guidelines on the effective </w:t>
      </w:r>
      <w:r w:rsidR="004517B1" w:rsidRPr="00DD2A7B">
        <w:t>implementation</w:t>
      </w:r>
      <w:r w:rsidR="00A63D42" w:rsidRPr="00DD2A7B">
        <w:t xml:space="preserve"> of the right to participate, and</w:t>
      </w:r>
      <w:r w:rsidR="00E31525" w:rsidRPr="00DD2A7B">
        <w:t xml:space="preserve"> </w:t>
      </w:r>
      <w:r w:rsidR="00E9576C" w:rsidRPr="00DD2A7B">
        <w:t>noted</w:t>
      </w:r>
      <w:r w:rsidR="00A63D42" w:rsidRPr="00DD2A7B">
        <w:t xml:space="preserve"> </w:t>
      </w:r>
      <w:r w:rsidR="00E9576C" w:rsidRPr="00DD2A7B">
        <w:t>its</w:t>
      </w:r>
      <w:r w:rsidR="00E31525" w:rsidRPr="00DD2A7B">
        <w:t xml:space="preserve"> relevance </w:t>
      </w:r>
      <w:r w:rsidR="00A63D42" w:rsidRPr="00DD2A7B">
        <w:t xml:space="preserve">in the African context.  He further </w:t>
      </w:r>
      <w:r w:rsidR="004517B1" w:rsidRPr="00DD2A7B">
        <w:t>noted</w:t>
      </w:r>
      <w:r w:rsidR="00A63D42" w:rsidRPr="00DD2A7B">
        <w:t xml:space="preserve"> that the right to participate </w:t>
      </w:r>
      <w:r w:rsidR="004517B1" w:rsidRPr="00DD2A7B">
        <w:t>was</w:t>
      </w:r>
      <w:r w:rsidR="00A63D42" w:rsidRPr="00DD2A7B">
        <w:t xml:space="preserve"> inextricably linked to other human rights</w:t>
      </w:r>
      <w:r w:rsidR="00E9576C" w:rsidRPr="00DD2A7B">
        <w:t>,</w:t>
      </w:r>
      <w:r w:rsidR="00A63D42" w:rsidRPr="00DD2A7B">
        <w:t xml:space="preserve"> such as the rights to peaceful assembly and association, </w:t>
      </w:r>
      <w:r w:rsidR="00E9576C" w:rsidRPr="00DD2A7B">
        <w:t xml:space="preserve">and </w:t>
      </w:r>
      <w:r w:rsidR="004517B1" w:rsidRPr="00DD2A7B">
        <w:t>to</w:t>
      </w:r>
      <w:r w:rsidR="00E9576C" w:rsidRPr="00DD2A7B">
        <w:t xml:space="preserve"> </w:t>
      </w:r>
      <w:r w:rsidR="00A63D42" w:rsidRPr="00DD2A7B">
        <w:t>freedom of opinion and expression</w:t>
      </w:r>
      <w:r w:rsidR="004517B1" w:rsidRPr="00DD2A7B">
        <w:t xml:space="preserve">. Finally, </w:t>
      </w:r>
      <w:r w:rsidR="00E31525" w:rsidRPr="00DD2A7B">
        <w:t>he stressed that</w:t>
      </w:r>
      <w:r w:rsidR="00A63D42" w:rsidRPr="00DD2A7B">
        <w:t xml:space="preserve"> the challenges African countries experience</w:t>
      </w:r>
      <w:r w:rsidR="004517B1" w:rsidRPr="00DD2A7B">
        <w:t>d</w:t>
      </w:r>
      <w:r w:rsidR="00A63D42" w:rsidRPr="00DD2A7B">
        <w:t xml:space="preserve"> in the implementation of the right to participate require</w:t>
      </w:r>
      <w:r w:rsidR="004517B1" w:rsidRPr="00DD2A7B">
        <w:t>d</w:t>
      </w:r>
      <w:r w:rsidR="00A63D42" w:rsidRPr="00DD2A7B">
        <w:t xml:space="preserve"> practical and effective solutions</w:t>
      </w:r>
      <w:r w:rsidR="00E31525" w:rsidRPr="00DD2A7B">
        <w:t xml:space="preserve">, as well as strong commitment to promote and protect this right. </w:t>
      </w:r>
    </w:p>
    <w:p w:rsidR="00AA162B" w:rsidRPr="00DD2A7B" w:rsidRDefault="00AA162B" w:rsidP="00DD2A7B">
      <w:pPr>
        <w:pStyle w:val="1Paracool"/>
        <w:numPr>
          <w:ilvl w:val="0"/>
          <w:numId w:val="0"/>
        </w:numPr>
        <w:spacing w:line="240" w:lineRule="auto"/>
      </w:pPr>
      <w:r w:rsidRPr="00DD2A7B">
        <w:t>In her opening remarks, Ms Nathalie Prouvez Chief, Rule of Law and Democracy Section, OHCHR, noted that political and public parti</w:t>
      </w:r>
      <w:r w:rsidR="00377F40" w:rsidRPr="00DD2A7B">
        <w:t>cipation played</w:t>
      </w:r>
      <w:r w:rsidR="00E9576C" w:rsidRPr="00DD2A7B">
        <w:t xml:space="preserve"> a crucial role </w:t>
      </w:r>
      <w:r w:rsidRPr="00DD2A7B">
        <w:t xml:space="preserve">in the promotion of democracy and the rule of law. She emphasized that the exercise of the </w:t>
      </w:r>
      <w:r w:rsidR="004517B1" w:rsidRPr="00DD2A7B">
        <w:t>right to participate contributed</w:t>
      </w:r>
      <w:r w:rsidRPr="00DD2A7B">
        <w:t xml:space="preserve"> to empower individuals and groups, and </w:t>
      </w:r>
      <w:r w:rsidR="004517B1" w:rsidRPr="00DD2A7B">
        <w:t>was</w:t>
      </w:r>
      <w:r w:rsidRPr="00DD2A7B">
        <w:t xml:space="preserve"> one of the core elements of human rights-based approaches aimed at eliminating marginalization and discrimination. </w:t>
      </w:r>
      <w:r w:rsidR="008E39A9" w:rsidRPr="00DD2A7B">
        <w:t>Ms Prouvez further referred to</w:t>
      </w:r>
      <w:r w:rsidR="00375BA0" w:rsidRPr="00DD2A7B">
        <w:t xml:space="preserve"> information and communication technologies, including</w:t>
      </w:r>
      <w:r w:rsidR="008E39A9" w:rsidRPr="00DD2A7B">
        <w:t xml:space="preserve"> s</w:t>
      </w:r>
      <w:r w:rsidR="00E9576C" w:rsidRPr="00DD2A7B">
        <w:t xml:space="preserve">ocial media, </w:t>
      </w:r>
      <w:r w:rsidR="008E39A9" w:rsidRPr="00DD2A7B">
        <w:t>as tools for pe</w:t>
      </w:r>
      <w:r w:rsidR="00E9576C" w:rsidRPr="00DD2A7B">
        <w:t>ople to participate, but raised</w:t>
      </w:r>
      <w:r w:rsidR="008E39A9" w:rsidRPr="00DD2A7B">
        <w:t xml:space="preserve"> question</w:t>
      </w:r>
      <w:r w:rsidR="00E9576C" w:rsidRPr="00DD2A7B">
        <w:t>s on their accessibility and inclusivity</w:t>
      </w:r>
      <w:r w:rsidR="008E39A9" w:rsidRPr="00DD2A7B">
        <w:t>. She referred to Human R</w:t>
      </w:r>
      <w:r w:rsidR="00E9576C" w:rsidRPr="00DD2A7B">
        <w:t xml:space="preserve">ights Council resolution 33/22 mandating </w:t>
      </w:r>
      <w:r w:rsidR="008E39A9" w:rsidRPr="00DD2A7B">
        <w:t xml:space="preserve">OHCHR to prepare draft guidelines on the implementation of the right to equal </w:t>
      </w:r>
      <w:r w:rsidR="00256A4B" w:rsidRPr="00DD2A7B">
        <w:t xml:space="preserve">participation, and recalled that this document would be </w:t>
      </w:r>
      <w:r w:rsidR="00495830" w:rsidRPr="00DD2A7B">
        <w:t>informed by</w:t>
      </w:r>
      <w:r w:rsidR="00256A4B" w:rsidRPr="00DD2A7B">
        <w:t xml:space="preserve"> </w:t>
      </w:r>
      <w:r w:rsidR="00495830" w:rsidRPr="00DD2A7B">
        <w:t xml:space="preserve">the </w:t>
      </w:r>
      <w:r w:rsidR="00256A4B" w:rsidRPr="00DD2A7B">
        <w:t>discussions held in the regional consultations</w:t>
      </w:r>
      <w:r w:rsidR="008E39A9" w:rsidRPr="00DD2A7B">
        <w:t>.</w:t>
      </w:r>
    </w:p>
    <w:p w:rsidR="00E9576C" w:rsidRPr="00DD2A7B" w:rsidRDefault="00E9576C" w:rsidP="00DD2A7B">
      <w:pPr>
        <w:pStyle w:val="1Paracool"/>
        <w:numPr>
          <w:ilvl w:val="0"/>
          <w:numId w:val="0"/>
        </w:numPr>
        <w:spacing w:line="240" w:lineRule="auto"/>
      </w:pPr>
      <w:r w:rsidRPr="00DD2A7B">
        <w:rPr>
          <w:b/>
        </w:rPr>
        <w:t>Session 1: The right to participate in public affairs: Scope, content, and related guidance at the international, regional and national levels.</w:t>
      </w:r>
    </w:p>
    <w:p w:rsidR="000A5709" w:rsidRPr="00DD2A7B" w:rsidRDefault="002564B4" w:rsidP="000A5709">
      <w:pPr>
        <w:pStyle w:val="1Paracool"/>
        <w:numPr>
          <w:ilvl w:val="0"/>
          <w:numId w:val="0"/>
        </w:numPr>
        <w:spacing w:line="240" w:lineRule="auto"/>
      </w:pPr>
      <w:r w:rsidRPr="00DD2A7B">
        <w:t xml:space="preserve">The </w:t>
      </w:r>
      <w:r w:rsidR="000A5709">
        <w:t>session</w:t>
      </w:r>
      <w:r w:rsidRPr="00DD2A7B">
        <w:t xml:space="preserve"> </w:t>
      </w:r>
      <w:r w:rsidR="000E63A9" w:rsidRPr="00DD2A7B">
        <w:t>was opened by</w:t>
      </w:r>
      <w:r w:rsidR="00E9576C" w:rsidRPr="00DD2A7B">
        <w:t xml:space="preserve"> </w:t>
      </w:r>
      <w:r w:rsidR="00B63861">
        <w:t>Christof Heyns</w:t>
      </w:r>
      <w:r w:rsidR="005A4854" w:rsidRPr="00DD2A7B">
        <w:t xml:space="preserve">, </w:t>
      </w:r>
      <w:r w:rsidR="00B63861">
        <w:t>m</w:t>
      </w:r>
      <w:r w:rsidR="005A4854" w:rsidRPr="00DD2A7B">
        <w:t xml:space="preserve">ember of the United Nations Human Rights Committee. He </w:t>
      </w:r>
      <w:r w:rsidR="002F6A15" w:rsidRPr="00DD2A7B">
        <w:t xml:space="preserve">noted </w:t>
      </w:r>
      <w:r w:rsidR="004517B1" w:rsidRPr="00DD2A7B">
        <w:t xml:space="preserve">that </w:t>
      </w:r>
      <w:r w:rsidR="002F6A15" w:rsidRPr="00DD2A7B">
        <w:t>the exerci</w:t>
      </w:r>
      <w:r w:rsidR="004517B1" w:rsidRPr="00DD2A7B">
        <w:t xml:space="preserve">se of the right to participate allowed </w:t>
      </w:r>
      <w:r w:rsidR="00340B1A" w:rsidRPr="00DD2A7B">
        <w:t>people</w:t>
      </w:r>
      <w:r w:rsidR="004517B1" w:rsidRPr="00DD2A7B">
        <w:t xml:space="preserve"> to </w:t>
      </w:r>
      <w:r w:rsidR="002F6A15" w:rsidRPr="00DD2A7B">
        <w:t xml:space="preserve">influence their future and assume responsibility for it, as opposed to being </w:t>
      </w:r>
      <w:r w:rsidR="00377F40" w:rsidRPr="00DD2A7B">
        <w:t xml:space="preserve">at the receiving end </w:t>
      </w:r>
      <w:r w:rsidR="002F6A15" w:rsidRPr="00DD2A7B">
        <w:t xml:space="preserve">of decisions by others. </w:t>
      </w:r>
      <w:r w:rsidR="000A5709">
        <w:t>He described p</w:t>
      </w:r>
      <w:r w:rsidR="006116DF" w:rsidRPr="00DD2A7B">
        <w:t xml:space="preserve">articipation as </w:t>
      </w:r>
      <w:r w:rsidR="00DD50A3" w:rsidRPr="00DD2A7B">
        <w:t>an antidote to alienation, disenfranchisement and lack of sense of agency. He noted that the basis for democracy, the legitimacy of the State and its exercise of power rest</w:t>
      </w:r>
      <w:r w:rsidR="00340B1A" w:rsidRPr="00DD2A7B">
        <w:t>ed</w:t>
      </w:r>
      <w:r w:rsidR="00DD50A3" w:rsidRPr="00DD2A7B">
        <w:t xml:space="preserve"> on participatory decision-making.</w:t>
      </w:r>
      <w:r w:rsidR="000743BE" w:rsidRPr="00DD2A7B">
        <w:t xml:space="preserve"> He stressed that elections </w:t>
      </w:r>
      <w:r w:rsidR="000A5709">
        <w:t>were</w:t>
      </w:r>
      <w:r w:rsidR="000743BE" w:rsidRPr="00DD2A7B">
        <w:t xml:space="preserve"> </w:t>
      </w:r>
      <w:r w:rsidR="000A5709">
        <w:t>key</w:t>
      </w:r>
      <w:r w:rsidR="000743BE" w:rsidRPr="00DD2A7B">
        <w:t xml:space="preserve">, but </w:t>
      </w:r>
      <w:r w:rsidR="007E5821" w:rsidRPr="00DD2A7B">
        <w:t xml:space="preserve">should be seen </w:t>
      </w:r>
      <w:r w:rsidR="005A4854" w:rsidRPr="00DD2A7B">
        <w:t>only as one step</w:t>
      </w:r>
      <w:r w:rsidR="007E5821" w:rsidRPr="00DD2A7B">
        <w:t xml:space="preserve"> in an ongoing cycle </w:t>
      </w:r>
      <w:r w:rsidR="006116DF" w:rsidRPr="00DD2A7B">
        <w:t>of</w:t>
      </w:r>
      <w:r w:rsidR="007E5821" w:rsidRPr="00DD2A7B">
        <w:t xml:space="preserve"> </w:t>
      </w:r>
      <w:r w:rsidR="006116DF" w:rsidRPr="00DD2A7B">
        <w:t>participation</w:t>
      </w:r>
      <w:r w:rsidR="000743BE" w:rsidRPr="00DD2A7B">
        <w:t xml:space="preserve"> in </w:t>
      </w:r>
      <w:r w:rsidR="005A4854" w:rsidRPr="00DD2A7B">
        <w:t>public affairs</w:t>
      </w:r>
      <w:r w:rsidR="000743BE" w:rsidRPr="00DD2A7B">
        <w:t xml:space="preserve">, </w:t>
      </w:r>
      <w:r w:rsidR="000A5709">
        <w:t>which included</w:t>
      </w:r>
      <w:r w:rsidR="000743BE" w:rsidRPr="00DD2A7B">
        <w:t xml:space="preserve"> different </w:t>
      </w:r>
      <w:r w:rsidR="005A4854" w:rsidRPr="00DD2A7B">
        <w:t xml:space="preserve">public </w:t>
      </w:r>
      <w:r w:rsidR="000743BE" w:rsidRPr="00DD2A7B">
        <w:t>policy cycles (such as formulati</w:t>
      </w:r>
      <w:r w:rsidR="007E5821" w:rsidRPr="00DD2A7B">
        <w:t>on, realization, and evaluation</w:t>
      </w:r>
      <w:r w:rsidR="006116DF" w:rsidRPr="00DD2A7B">
        <w:t>)</w:t>
      </w:r>
      <w:r w:rsidR="000743BE" w:rsidRPr="00DD2A7B">
        <w:t xml:space="preserve">. Mr Heyns stressed the importance of </w:t>
      </w:r>
      <w:r w:rsidR="005F4633" w:rsidRPr="00DD2A7B">
        <w:t>related</w:t>
      </w:r>
      <w:r w:rsidR="000743BE" w:rsidRPr="00DD2A7B">
        <w:t xml:space="preserve"> rights, including the right</w:t>
      </w:r>
      <w:r w:rsidR="00EF6C18" w:rsidRPr="00DD2A7B">
        <w:t>s</w:t>
      </w:r>
      <w:r w:rsidR="000743BE" w:rsidRPr="00DD2A7B">
        <w:t xml:space="preserve"> to access information, freedom of expression, assembly, association, equality</w:t>
      </w:r>
      <w:r w:rsidR="005A4854" w:rsidRPr="00DD2A7B">
        <w:t xml:space="preserve"> and</w:t>
      </w:r>
      <w:r w:rsidR="000743BE" w:rsidRPr="00DD2A7B">
        <w:t xml:space="preserve"> non-discrimination</w:t>
      </w:r>
      <w:r w:rsidR="005A4854" w:rsidRPr="00DD2A7B">
        <w:t>,</w:t>
      </w:r>
      <w:r w:rsidR="000743BE" w:rsidRPr="00DD2A7B">
        <w:t xml:space="preserve"> and soci</w:t>
      </w:r>
      <w:r w:rsidR="00B63861">
        <w:t xml:space="preserve">al, and </w:t>
      </w:r>
      <w:r w:rsidR="000743BE" w:rsidRPr="00DD2A7B">
        <w:t>economic rights</w:t>
      </w:r>
      <w:r w:rsidR="00EF6C18" w:rsidRPr="00DD2A7B">
        <w:t>.</w:t>
      </w:r>
      <w:r w:rsidR="009D4991" w:rsidRPr="00DD2A7B">
        <w:t xml:space="preserve"> </w:t>
      </w:r>
      <w:r w:rsidR="007E5821" w:rsidRPr="00DD2A7B">
        <w:t xml:space="preserve">He </w:t>
      </w:r>
      <w:r w:rsidR="00EF6C18" w:rsidRPr="00DD2A7B">
        <w:t xml:space="preserve">noted that </w:t>
      </w:r>
      <w:r w:rsidR="007E5821" w:rsidRPr="00DD2A7B">
        <w:t xml:space="preserve">when individuals </w:t>
      </w:r>
      <w:r w:rsidR="005A4854" w:rsidRPr="00DD2A7B">
        <w:t>or even</w:t>
      </w:r>
      <w:r w:rsidR="002B0119" w:rsidRPr="00DD2A7B">
        <w:t xml:space="preserve"> entire</w:t>
      </w:r>
      <w:r w:rsidR="007E5821" w:rsidRPr="00DD2A7B">
        <w:t xml:space="preserve"> sec</w:t>
      </w:r>
      <w:r w:rsidR="0069300E" w:rsidRPr="00DD2A7B">
        <w:t xml:space="preserve">tors of society </w:t>
      </w:r>
      <w:r w:rsidR="00340B1A" w:rsidRPr="00DD2A7B">
        <w:t>were</w:t>
      </w:r>
      <w:r w:rsidR="0069300E" w:rsidRPr="00DD2A7B">
        <w:t xml:space="preserve"> marginalized,</w:t>
      </w:r>
      <w:r w:rsidR="00EF6C18" w:rsidRPr="00DD2A7B">
        <w:t xml:space="preserve"> they </w:t>
      </w:r>
      <w:r w:rsidR="00340B1A" w:rsidRPr="00DD2A7B">
        <w:t>were</w:t>
      </w:r>
      <w:r w:rsidR="00EF6C18" w:rsidRPr="00DD2A7B">
        <w:t xml:space="preserve"> unable to participate and </w:t>
      </w:r>
      <w:r w:rsidR="002B0119" w:rsidRPr="00DD2A7B">
        <w:t xml:space="preserve">were </w:t>
      </w:r>
      <w:r w:rsidR="007E5821" w:rsidRPr="00DD2A7B">
        <w:t>stuck in a vicious cycle</w:t>
      </w:r>
      <w:r w:rsidR="00EF6C18" w:rsidRPr="00DD2A7B">
        <w:t xml:space="preserve"> of exclusion</w:t>
      </w:r>
      <w:r w:rsidR="009D4991" w:rsidRPr="00DD2A7B">
        <w:t xml:space="preserve">. </w:t>
      </w:r>
      <w:r w:rsidR="008D2D7C">
        <w:t>H</w:t>
      </w:r>
      <w:r w:rsidR="00EB2879" w:rsidRPr="00DD2A7B">
        <w:t xml:space="preserve">e emphasized the </w:t>
      </w:r>
      <w:r w:rsidR="00EB2879" w:rsidRPr="00DD2A7B">
        <w:lastRenderedPageBreak/>
        <w:t>importance given by the Human Rights Committee to the need</w:t>
      </w:r>
      <w:r w:rsidR="002B0119" w:rsidRPr="00DD2A7B">
        <w:t xml:space="preserve"> for all States</w:t>
      </w:r>
      <w:r w:rsidR="00EB2879" w:rsidRPr="00DD2A7B">
        <w:t xml:space="preserve"> to take measures to strengthen participation of the most excluded. </w:t>
      </w:r>
      <w:r w:rsidR="000A5709" w:rsidRPr="00DD2A7B">
        <w:t>Mr Heyns emphasized the collective dimension of the right to participate. He concluded by suggesting the two main elements of a proper definition of “participation”: participation as a broad concept</w:t>
      </w:r>
      <w:r w:rsidR="000A5709">
        <w:t>; and</w:t>
      </w:r>
      <w:r w:rsidR="000A5709" w:rsidRPr="00DD2A7B">
        <w:t xml:space="preserve"> democratic institutions as “backbone” of any participatory system.</w:t>
      </w:r>
    </w:p>
    <w:p w:rsidR="00643E1A" w:rsidRPr="00DD2A7B" w:rsidRDefault="002170D9" w:rsidP="00DD2A7B">
      <w:pPr>
        <w:pStyle w:val="1Paracool"/>
        <w:numPr>
          <w:ilvl w:val="0"/>
          <w:numId w:val="0"/>
        </w:numPr>
        <w:spacing w:line="240" w:lineRule="auto"/>
      </w:pPr>
      <w:r w:rsidRPr="00DD2A7B">
        <w:t>During the discussion, participant</w:t>
      </w:r>
      <w:r w:rsidR="00ED3886" w:rsidRPr="00DD2A7B">
        <w:t>s agreed that the</w:t>
      </w:r>
      <w:r w:rsidR="00F77042" w:rsidRPr="00DD2A7B">
        <w:t xml:space="preserve"> scope of the</w:t>
      </w:r>
      <w:r w:rsidR="00ED3886" w:rsidRPr="00DD2A7B">
        <w:t xml:space="preserve"> right to participate in p</w:t>
      </w:r>
      <w:r w:rsidR="00F77042" w:rsidRPr="00DD2A7B">
        <w:t>ublic affairs extend</w:t>
      </w:r>
      <w:r w:rsidR="00340B1A" w:rsidRPr="00DD2A7B">
        <w:t>ed</w:t>
      </w:r>
      <w:r w:rsidR="00F77042" w:rsidRPr="00DD2A7B">
        <w:t xml:space="preserve"> </w:t>
      </w:r>
      <w:r w:rsidR="00016CD4" w:rsidRPr="00DD2A7B">
        <w:t xml:space="preserve">beyond </w:t>
      </w:r>
      <w:r w:rsidR="000A5F1C" w:rsidRPr="00DD2A7B">
        <w:t>elections</w:t>
      </w:r>
      <w:r w:rsidR="00016CD4" w:rsidRPr="00DD2A7B">
        <w:t xml:space="preserve"> and </w:t>
      </w:r>
      <w:r w:rsidR="002B0119" w:rsidRPr="00DD2A7B">
        <w:t xml:space="preserve">on the importance for </w:t>
      </w:r>
      <w:r w:rsidR="009B3C1E" w:rsidRPr="00DD2A7B">
        <w:t>democratic systems</w:t>
      </w:r>
      <w:r w:rsidR="00016CD4" w:rsidRPr="00DD2A7B">
        <w:t xml:space="preserve"> to allow for more participation</w:t>
      </w:r>
      <w:r w:rsidR="00F77042" w:rsidRPr="00DD2A7B">
        <w:t xml:space="preserve"> in the public sphere</w:t>
      </w:r>
      <w:r w:rsidR="00016CD4" w:rsidRPr="00DD2A7B">
        <w:t xml:space="preserve">. </w:t>
      </w:r>
      <w:r w:rsidR="009B3C1E" w:rsidRPr="00DD2A7B">
        <w:t>Participants</w:t>
      </w:r>
      <w:r w:rsidR="00016CD4" w:rsidRPr="00DD2A7B">
        <w:t xml:space="preserve"> </w:t>
      </w:r>
      <w:r w:rsidR="00ED3886" w:rsidRPr="00DD2A7B">
        <w:t xml:space="preserve">acknowledged </w:t>
      </w:r>
      <w:r w:rsidR="00F77042" w:rsidRPr="00DD2A7B">
        <w:t xml:space="preserve">the </w:t>
      </w:r>
      <w:r w:rsidR="002B0119" w:rsidRPr="00DD2A7B">
        <w:t>progress</w:t>
      </w:r>
      <w:r w:rsidR="00ED3886" w:rsidRPr="00DD2A7B">
        <w:t xml:space="preserve"> made in Africa</w:t>
      </w:r>
      <w:r w:rsidR="007E29B5" w:rsidRPr="00DD2A7B">
        <w:t xml:space="preserve"> in the past 30 years </w:t>
      </w:r>
      <w:r w:rsidR="00ED3886" w:rsidRPr="00DD2A7B">
        <w:t xml:space="preserve">vis-à-vis strengthening </w:t>
      </w:r>
      <w:r w:rsidR="00D83ABB" w:rsidRPr="00DD2A7B">
        <w:t>democracy</w:t>
      </w:r>
      <w:r w:rsidR="00F77042" w:rsidRPr="00DD2A7B">
        <w:t xml:space="preserve">, </w:t>
      </w:r>
      <w:r w:rsidR="00D24812" w:rsidRPr="00DD2A7B">
        <w:t>for example</w:t>
      </w:r>
      <w:r w:rsidR="00F77042" w:rsidRPr="00DD2A7B">
        <w:t xml:space="preserve"> </w:t>
      </w:r>
      <w:r w:rsidR="00D83ABB" w:rsidRPr="00DD2A7B">
        <w:t>by</w:t>
      </w:r>
      <w:r w:rsidR="00D24812" w:rsidRPr="00DD2A7B">
        <w:t xml:space="preserve"> </w:t>
      </w:r>
      <w:r w:rsidR="00D83ABB" w:rsidRPr="00DD2A7B">
        <w:t>setting presidential term limits</w:t>
      </w:r>
      <w:r w:rsidR="002B0119" w:rsidRPr="00DD2A7B">
        <w:t xml:space="preserve">, and more generally, through </w:t>
      </w:r>
      <w:r w:rsidR="00F77042" w:rsidRPr="00DD2A7B">
        <w:t>domestication of international human rights norms in nationa</w:t>
      </w:r>
      <w:r w:rsidR="002B0119" w:rsidRPr="00DD2A7B">
        <w:t>l constitutions and legislation</w:t>
      </w:r>
      <w:r w:rsidR="00F77042" w:rsidRPr="00DD2A7B">
        <w:t>.</w:t>
      </w:r>
      <w:r w:rsidR="00D24812" w:rsidRPr="00DD2A7B">
        <w:t xml:space="preserve"> </w:t>
      </w:r>
      <w:r w:rsidR="00F77042" w:rsidRPr="00DD2A7B">
        <w:t xml:space="preserve">However, </w:t>
      </w:r>
      <w:r w:rsidR="000A5F1C" w:rsidRPr="00DD2A7B">
        <w:t>it was noted that</w:t>
      </w:r>
      <w:r w:rsidR="002B0119" w:rsidRPr="00DD2A7B">
        <w:t xml:space="preserve"> many</w:t>
      </w:r>
      <w:r w:rsidR="000A5F1C" w:rsidRPr="00DD2A7B">
        <w:t xml:space="preserve"> States faced </w:t>
      </w:r>
      <w:r w:rsidR="007E29B5" w:rsidRPr="00DD2A7B">
        <w:t xml:space="preserve">obstacles </w:t>
      </w:r>
      <w:r w:rsidR="00F77042" w:rsidRPr="00DD2A7B">
        <w:t xml:space="preserve">in ensuring an enabling environment </w:t>
      </w:r>
      <w:r w:rsidR="007E29B5" w:rsidRPr="00DD2A7B">
        <w:t>for</w:t>
      </w:r>
      <w:r w:rsidR="00F77042" w:rsidRPr="00DD2A7B">
        <w:t xml:space="preserve"> the exercise of the right</w:t>
      </w:r>
      <w:r w:rsidR="007E29B5" w:rsidRPr="00DD2A7B">
        <w:t xml:space="preserve"> to participate,</w:t>
      </w:r>
      <w:r w:rsidR="00216667" w:rsidRPr="00DD2A7B">
        <w:t xml:space="preserve"> including the physical safety of journalists and human rights defenders, as well as </w:t>
      </w:r>
      <w:r w:rsidR="007E29B5" w:rsidRPr="00DD2A7B">
        <w:t xml:space="preserve">in providing </w:t>
      </w:r>
      <w:r w:rsidR="00F77042" w:rsidRPr="00DD2A7B">
        <w:t>marginalized groups</w:t>
      </w:r>
      <w:r w:rsidR="007E29B5" w:rsidRPr="00DD2A7B">
        <w:t xml:space="preserve"> with</w:t>
      </w:r>
      <w:r w:rsidR="002B0119" w:rsidRPr="00DD2A7B">
        <w:t xml:space="preserve"> the</w:t>
      </w:r>
      <w:r w:rsidR="007E29B5" w:rsidRPr="00DD2A7B">
        <w:t xml:space="preserve"> real</w:t>
      </w:r>
      <w:r w:rsidR="002B0119" w:rsidRPr="00DD2A7B">
        <w:t xml:space="preserve"> possibility</w:t>
      </w:r>
      <w:r w:rsidR="00340B1A" w:rsidRPr="00DD2A7B">
        <w:t xml:space="preserve"> to influence </w:t>
      </w:r>
      <w:r w:rsidR="007E29B5" w:rsidRPr="00DD2A7B">
        <w:t>dec</w:t>
      </w:r>
      <w:r w:rsidR="00643E1A" w:rsidRPr="00DD2A7B">
        <w:t>ision making process</w:t>
      </w:r>
      <w:r w:rsidR="00340B1A" w:rsidRPr="00DD2A7B">
        <w:t>es</w:t>
      </w:r>
      <w:r w:rsidR="00643E1A" w:rsidRPr="00DD2A7B">
        <w:t xml:space="preserve">. </w:t>
      </w:r>
    </w:p>
    <w:p w:rsidR="00643E1A" w:rsidRPr="00DD2A7B" w:rsidRDefault="00643E1A" w:rsidP="00DD2A7B">
      <w:pPr>
        <w:autoSpaceDE w:val="0"/>
        <w:autoSpaceDN w:val="0"/>
        <w:adjustRightInd w:val="0"/>
        <w:spacing w:line="240" w:lineRule="auto"/>
        <w:rPr>
          <w:rFonts w:ascii="Times New Roman" w:hAnsi="Times New Roman" w:cs="Times New Roman"/>
          <w:b/>
          <w:sz w:val="24"/>
          <w:szCs w:val="24"/>
        </w:rPr>
      </w:pPr>
      <w:r w:rsidRPr="00DD2A7B">
        <w:rPr>
          <w:rFonts w:ascii="Times New Roman" w:hAnsi="Times New Roman" w:cs="Times New Roman"/>
          <w:b/>
          <w:sz w:val="24"/>
          <w:szCs w:val="24"/>
        </w:rPr>
        <w:t>Session 2: Ensuring an enabling environment for the effective exercise of the right to participate in public affairs: pre-requisites</w:t>
      </w:r>
    </w:p>
    <w:p w:rsidR="00200CB1" w:rsidRPr="00DD2A7B" w:rsidRDefault="000A558E" w:rsidP="00DD2A7B">
      <w:pPr>
        <w:pStyle w:val="1Paracool"/>
        <w:numPr>
          <w:ilvl w:val="0"/>
          <w:numId w:val="0"/>
        </w:numPr>
        <w:spacing w:line="240" w:lineRule="auto"/>
      </w:pPr>
      <w:r w:rsidRPr="00DD2A7B">
        <w:t>This session f</w:t>
      </w:r>
      <w:r w:rsidR="00855F40" w:rsidRPr="00DD2A7B">
        <w:t xml:space="preserve">ocused on the normative and institutional frameworks </w:t>
      </w:r>
      <w:r w:rsidR="00883D72" w:rsidRPr="00DD2A7B">
        <w:t xml:space="preserve">required to ensure </w:t>
      </w:r>
      <w:r w:rsidR="00855F40" w:rsidRPr="00DD2A7B">
        <w:t>the enjoyment of the right to participate in public affairs</w:t>
      </w:r>
      <w:r w:rsidR="00883D72" w:rsidRPr="00DD2A7B">
        <w:t xml:space="preserve"> by all</w:t>
      </w:r>
      <w:r w:rsidR="00200CB1" w:rsidRPr="00DD2A7B">
        <w:t>.</w:t>
      </w:r>
      <w:r w:rsidR="00B63861">
        <w:t xml:space="preserve"> The speakers in this session were </w:t>
      </w:r>
      <w:r w:rsidR="00B63861" w:rsidRPr="00B63861">
        <w:t>Charles Fombad, Professor of law and Head of Constitutional Law Unit at the Institute for International</w:t>
      </w:r>
      <w:r w:rsidR="00B63861">
        <w:t xml:space="preserve"> and Comparative Law in Africa,</w:t>
      </w:r>
      <w:r w:rsidR="00B63861" w:rsidRPr="00B63861">
        <w:t xml:space="preserve"> University of Pretoria</w:t>
      </w:r>
      <w:r w:rsidR="00B63861">
        <w:t xml:space="preserve">; and </w:t>
      </w:r>
      <w:r w:rsidR="00B63861" w:rsidRPr="00B63861">
        <w:t>Pansy Tlakula,, Chairperson of the African Commission on Human and Peoples’ Rights, Special Rapporteur on Freedom of Expression and Access to Information in Africa</w:t>
      </w:r>
      <w:r w:rsidR="00B63861">
        <w:t>.</w:t>
      </w:r>
    </w:p>
    <w:p w:rsidR="00633D12" w:rsidRPr="00DD2A7B" w:rsidRDefault="00200CB1" w:rsidP="00DD2A7B">
      <w:pPr>
        <w:spacing w:line="240" w:lineRule="auto"/>
        <w:rPr>
          <w:rFonts w:ascii="Times New Roman" w:hAnsi="Times New Roman" w:cs="Times New Roman"/>
          <w:sz w:val="24"/>
          <w:szCs w:val="24"/>
        </w:rPr>
      </w:pPr>
      <w:r w:rsidRPr="00DD2A7B">
        <w:rPr>
          <w:rFonts w:ascii="Times New Roman" w:hAnsi="Times New Roman" w:cs="Times New Roman"/>
          <w:sz w:val="24"/>
          <w:szCs w:val="24"/>
        </w:rPr>
        <w:t>In his introduc</w:t>
      </w:r>
      <w:r w:rsidR="00DD2A7B">
        <w:rPr>
          <w:rFonts w:ascii="Times New Roman" w:hAnsi="Times New Roman" w:cs="Times New Roman"/>
          <w:sz w:val="24"/>
          <w:szCs w:val="24"/>
        </w:rPr>
        <w:t>tory remarks</w:t>
      </w:r>
      <w:r w:rsidR="00B63861">
        <w:rPr>
          <w:rFonts w:ascii="Times New Roman" w:hAnsi="Times New Roman" w:cs="Times New Roman"/>
          <w:sz w:val="24"/>
          <w:szCs w:val="24"/>
        </w:rPr>
        <w:t>,</w:t>
      </w:r>
      <w:r w:rsidR="00DD2A7B">
        <w:rPr>
          <w:rFonts w:ascii="Times New Roman" w:hAnsi="Times New Roman" w:cs="Times New Roman"/>
          <w:sz w:val="24"/>
          <w:szCs w:val="24"/>
        </w:rPr>
        <w:t xml:space="preserve"> Mr. Fombad</w:t>
      </w:r>
      <w:r w:rsidR="00B63861">
        <w:rPr>
          <w:rFonts w:ascii="Times New Roman" w:hAnsi="Times New Roman" w:cs="Times New Roman"/>
          <w:sz w:val="24"/>
          <w:szCs w:val="24"/>
        </w:rPr>
        <w:t xml:space="preserve"> </w:t>
      </w:r>
      <w:r w:rsidRPr="00DD2A7B">
        <w:rPr>
          <w:rFonts w:ascii="Times New Roman" w:hAnsi="Times New Roman" w:cs="Times New Roman"/>
          <w:sz w:val="24"/>
          <w:szCs w:val="24"/>
        </w:rPr>
        <w:t xml:space="preserve">highlighted rights that are closely associated </w:t>
      </w:r>
      <w:r w:rsidR="00883D72" w:rsidRPr="00DD2A7B">
        <w:rPr>
          <w:rFonts w:ascii="Times New Roman" w:hAnsi="Times New Roman" w:cs="Times New Roman"/>
          <w:sz w:val="24"/>
          <w:szCs w:val="24"/>
        </w:rPr>
        <w:t>with</w:t>
      </w:r>
      <w:r w:rsidRPr="00DD2A7B">
        <w:rPr>
          <w:rFonts w:ascii="Times New Roman" w:hAnsi="Times New Roman" w:cs="Times New Roman"/>
          <w:sz w:val="24"/>
          <w:szCs w:val="24"/>
        </w:rPr>
        <w:t xml:space="preserve"> the creation of an enabling environment, in particular: the rights to freedom of opinion and expression, peaceful assembly, education, the right to access information, the right to the truth, to access to justice and to a fair trial. He noted that particular protection vis-à-vis these rights was required for women, children, persons with disabilities, minorities, older persons, migrant workers, homeless</w:t>
      </w:r>
      <w:r w:rsidR="00883D72" w:rsidRPr="00DD2A7B">
        <w:rPr>
          <w:rFonts w:ascii="Times New Roman" w:hAnsi="Times New Roman" w:cs="Times New Roman"/>
          <w:sz w:val="24"/>
          <w:szCs w:val="24"/>
        </w:rPr>
        <w:t xml:space="preserve"> people</w:t>
      </w:r>
      <w:r w:rsidRPr="00DD2A7B">
        <w:rPr>
          <w:rFonts w:ascii="Times New Roman" w:hAnsi="Times New Roman" w:cs="Times New Roman"/>
          <w:sz w:val="24"/>
          <w:szCs w:val="24"/>
        </w:rPr>
        <w:t>, persons belonging to minorities, indigenous peoples and LGBTI persons. He explained that one of the main causes of the fragility of the human rights protection system was the weak and ineffective normative framework promoting public participation in public affairs. Mr Fombad noted that in most African constitutions</w:t>
      </w:r>
      <w:r w:rsidR="00883D72" w:rsidRPr="00DD2A7B">
        <w:rPr>
          <w:rFonts w:ascii="Times New Roman" w:hAnsi="Times New Roman" w:cs="Times New Roman"/>
          <w:sz w:val="24"/>
          <w:szCs w:val="24"/>
        </w:rPr>
        <w:t xml:space="preserve">, </w:t>
      </w:r>
      <w:r w:rsidRPr="00DD2A7B">
        <w:rPr>
          <w:rFonts w:ascii="Times New Roman" w:hAnsi="Times New Roman" w:cs="Times New Roman"/>
          <w:sz w:val="24"/>
          <w:szCs w:val="24"/>
        </w:rPr>
        <w:t>the exact nature and scope of such participation was not clearly defined</w:t>
      </w:r>
      <w:r w:rsidR="008D2D7C">
        <w:rPr>
          <w:rFonts w:ascii="Times New Roman" w:hAnsi="Times New Roman" w:cs="Times New Roman"/>
          <w:sz w:val="24"/>
          <w:szCs w:val="24"/>
        </w:rPr>
        <w:t>. C</w:t>
      </w:r>
      <w:r w:rsidRPr="00DD2A7B">
        <w:rPr>
          <w:rFonts w:ascii="Times New Roman" w:hAnsi="Times New Roman" w:cs="Times New Roman"/>
          <w:sz w:val="24"/>
          <w:szCs w:val="24"/>
        </w:rPr>
        <w:t xml:space="preserve">onstitutional guarantees were instrumental to prevent arbitrary changes or distortion of the right to participate by parliamentary majorities, to recognize the rights of marginalized groups and to provide avenues for </w:t>
      </w:r>
      <w:r w:rsidR="00883D72" w:rsidRPr="00DD2A7B">
        <w:rPr>
          <w:rFonts w:ascii="Times New Roman" w:hAnsi="Times New Roman" w:cs="Times New Roman"/>
          <w:sz w:val="24"/>
          <w:szCs w:val="24"/>
        </w:rPr>
        <w:t>a remedy in case of</w:t>
      </w:r>
      <w:r w:rsidRPr="00DD2A7B">
        <w:rPr>
          <w:rFonts w:ascii="Times New Roman" w:hAnsi="Times New Roman" w:cs="Times New Roman"/>
          <w:sz w:val="24"/>
          <w:szCs w:val="24"/>
        </w:rPr>
        <w:t xml:space="preserve"> non-compliance with relevant constitutional provisions. Turning to the necessary elements of an institutional framework to promote the effective exercise of the right to participate</w:t>
      </w:r>
      <w:r w:rsidR="00F3194C">
        <w:rPr>
          <w:rFonts w:ascii="Times New Roman" w:hAnsi="Times New Roman" w:cs="Times New Roman"/>
          <w:sz w:val="24"/>
          <w:szCs w:val="24"/>
        </w:rPr>
        <w:t>, h</w:t>
      </w:r>
      <w:r w:rsidR="00B63861">
        <w:rPr>
          <w:rFonts w:ascii="Times New Roman" w:hAnsi="Times New Roman" w:cs="Times New Roman"/>
          <w:sz w:val="24"/>
          <w:szCs w:val="24"/>
        </w:rPr>
        <w:t>e</w:t>
      </w:r>
      <w:r w:rsidRPr="00DD2A7B">
        <w:rPr>
          <w:rFonts w:ascii="Times New Roman" w:hAnsi="Times New Roman" w:cs="Times New Roman"/>
          <w:sz w:val="24"/>
          <w:szCs w:val="24"/>
        </w:rPr>
        <w:t xml:space="preserve"> </w:t>
      </w:r>
      <w:r w:rsidR="00633D12" w:rsidRPr="00DD2A7B">
        <w:rPr>
          <w:rFonts w:ascii="Times New Roman" w:hAnsi="Times New Roman" w:cs="Times New Roman"/>
          <w:sz w:val="24"/>
          <w:szCs w:val="24"/>
        </w:rPr>
        <w:t xml:space="preserve">explained that </w:t>
      </w:r>
      <w:r w:rsidRPr="00DD2A7B">
        <w:rPr>
          <w:rFonts w:ascii="Times New Roman" w:hAnsi="Times New Roman" w:cs="Times New Roman"/>
          <w:sz w:val="24"/>
          <w:szCs w:val="24"/>
        </w:rPr>
        <w:t xml:space="preserve">institutions </w:t>
      </w:r>
      <w:r w:rsidR="00633D12" w:rsidRPr="00DD2A7B">
        <w:rPr>
          <w:rFonts w:ascii="Times New Roman" w:hAnsi="Times New Roman" w:cs="Times New Roman"/>
          <w:sz w:val="24"/>
          <w:szCs w:val="24"/>
        </w:rPr>
        <w:t xml:space="preserve">that were specifically designed to promote public participation </w:t>
      </w:r>
      <w:r w:rsidRPr="00DD2A7B">
        <w:rPr>
          <w:rFonts w:ascii="Times New Roman" w:hAnsi="Times New Roman" w:cs="Times New Roman"/>
          <w:sz w:val="24"/>
          <w:szCs w:val="24"/>
        </w:rPr>
        <w:t>were likely to be more</w:t>
      </w:r>
      <w:r w:rsidR="00633D12" w:rsidRPr="00DD2A7B">
        <w:rPr>
          <w:rFonts w:ascii="Times New Roman" w:hAnsi="Times New Roman" w:cs="Times New Roman"/>
          <w:sz w:val="24"/>
          <w:szCs w:val="24"/>
        </w:rPr>
        <w:t xml:space="preserve"> efficient when</w:t>
      </w:r>
      <w:r w:rsidRPr="00DD2A7B">
        <w:rPr>
          <w:rFonts w:ascii="Times New Roman" w:hAnsi="Times New Roman" w:cs="Times New Roman"/>
          <w:sz w:val="24"/>
          <w:szCs w:val="24"/>
        </w:rPr>
        <w:t xml:space="preserve"> </w:t>
      </w:r>
      <w:r w:rsidR="00F3194C">
        <w:rPr>
          <w:rFonts w:ascii="Times New Roman" w:hAnsi="Times New Roman" w:cs="Times New Roman"/>
          <w:sz w:val="24"/>
          <w:szCs w:val="24"/>
        </w:rPr>
        <w:t>recognized</w:t>
      </w:r>
      <w:r w:rsidRPr="00DD2A7B">
        <w:rPr>
          <w:rFonts w:ascii="Times New Roman" w:hAnsi="Times New Roman" w:cs="Times New Roman"/>
          <w:sz w:val="24"/>
          <w:szCs w:val="24"/>
        </w:rPr>
        <w:t xml:space="preserve"> in the constitution.  </w:t>
      </w:r>
    </w:p>
    <w:p w:rsidR="009058E0" w:rsidRPr="00DD2A7B" w:rsidRDefault="005E5847" w:rsidP="00DD2A7B">
      <w:pPr>
        <w:spacing w:line="240" w:lineRule="auto"/>
        <w:rPr>
          <w:rFonts w:ascii="Times New Roman" w:hAnsi="Times New Roman" w:cs="Times New Roman"/>
          <w:sz w:val="24"/>
          <w:szCs w:val="24"/>
        </w:rPr>
      </w:pPr>
      <w:r w:rsidRPr="00DD2A7B">
        <w:rPr>
          <w:rFonts w:ascii="Times New Roman" w:hAnsi="Times New Roman" w:cs="Times New Roman"/>
          <w:sz w:val="24"/>
          <w:szCs w:val="24"/>
        </w:rPr>
        <w:t xml:space="preserve">Ms. </w:t>
      </w:r>
      <w:r w:rsidR="00D77A65" w:rsidRPr="00DD2A7B">
        <w:rPr>
          <w:rFonts w:ascii="Times New Roman" w:hAnsi="Times New Roman" w:cs="Times New Roman"/>
          <w:sz w:val="24"/>
          <w:szCs w:val="24"/>
        </w:rPr>
        <w:t>Tlakula</w:t>
      </w:r>
      <w:r w:rsidR="00F4459C" w:rsidRPr="00DD2A7B">
        <w:rPr>
          <w:rFonts w:ascii="Times New Roman" w:hAnsi="Times New Roman" w:cs="Times New Roman"/>
          <w:sz w:val="24"/>
          <w:szCs w:val="24"/>
        </w:rPr>
        <w:t xml:space="preserve"> </w:t>
      </w:r>
      <w:r w:rsidR="00A83EA7" w:rsidRPr="00DD2A7B">
        <w:rPr>
          <w:rFonts w:ascii="Times New Roman" w:hAnsi="Times New Roman" w:cs="Times New Roman"/>
          <w:sz w:val="24"/>
          <w:szCs w:val="24"/>
        </w:rPr>
        <w:t xml:space="preserve">discussed the </w:t>
      </w:r>
      <w:r w:rsidR="008632E5" w:rsidRPr="00DD2A7B">
        <w:rPr>
          <w:rFonts w:ascii="Times New Roman" w:hAnsi="Times New Roman" w:cs="Times New Roman"/>
          <w:sz w:val="24"/>
          <w:szCs w:val="24"/>
        </w:rPr>
        <w:t>positive developments in the region</w:t>
      </w:r>
      <w:r w:rsidR="00D77A65" w:rsidRPr="00DD2A7B">
        <w:rPr>
          <w:rFonts w:ascii="Times New Roman" w:hAnsi="Times New Roman" w:cs="Times New Roman"/>
          <w:sz w:val="24"/>
          <w:szCs w:val="24"/>
        </w:rPr>
        <w:t xml:space="preserve"> and challenges</w:t>
      </w:r>
      <w:r w:rsidR="00A83EA7" w:rsidRPr="00DD2A7B">
        <w:rPr>
          <w:rFonts w:ascii="Times New Roman" w:hAnsi="Times New Roman" w:cs="Times New Roman"/>
          <w:sz w:val="24"/>
          <w:szCs w:val="24"/>
        </w:rPr>
        <w:t xml:space="preserve"> faced by the </w:t>
      </w:r>
      <w:r w:rsidR="000A5F1C" w:rsidRPr="00DD2A7B">
        <w:rPr>
          <w:rFonts w:ascii="Times New Roman" w:hAnsi="Times New Roman" w:cs="Times New Roman"/>
          <w:sz w:val="24"/>
          <w:szCs w:val="24"/>
        </w:rPr>
        <w:t xml:space="preserve">African Commission on Human and Peoples’ Rights (the Commission) </w:t>
      </w:r>
      <w:r w:rsidR="00216B31" w:rsidRPr="00DD2A7B">
        <w:rPr>
          <w:rFonts w:ascii="Times New Roman" w:hAnsi="Times New Roman" w:cs="Times New Roman"/>
          <w:sz w:val="24"/>
          <w:szCs w:val="24"/>
        </w:rPr>
        <w:t>in the promotion of the right to participate</w:t>
      </w:r>
      <w:r w:rsidR="004127CD" w:rsidRPr="00DD2A7B">
        <w:rPr>
          <w:rFonts w:ascii="Times New Roman" w:hAnsi="Times New Roman" w:cs="Times New Roman"/>
          <w:sz w:val="24"/>
          <w:szCs w:val="24"/>
        </w:rPr>
        <w:t>.</w:t>
      </w:r>
      <w:r w:rsidR="00A83EA7" w:rsidRPr="00DD2A7B">
        <w:rPr>
          <w:rFonts w:ascii="Times New Roman" w:hAnsi="Times New Roman" w:cs="Times New Roman"/>
          <w:sz w:val="24"/>
          <w:szCs w:val="24"/>
        </w:rPr>
        <w:t xml:space="preserve"> </w:t>
      </w:r>
      <w:r w:rsidR="004127CD" w:rsidRPr="00DD2A7B">
        <w:rPr>
          <w:rFonts w:ascii="Times New Roman" w:hAnsi="Times New Roman" w:cs="Times New Roman"/>
          <w:sz w:val="24"/>
          <w:szCs w:val="24"/>
        </w:rPr>
        <w:t xml:space="preserve">She </w:t>
      </w:r>
      <w:r w:rsidR="000A5F1C" w:rsidRPr="00DD2A7B">
        <w:rPr>
          <w:rFonts w:ascii="Times New Roman" w:hAnsi="Times New Roman" w:cs="Times New Roman"/>
          <w:sz w:val="24"/>
          <w:szCs w:val="24"/>
        </w:rPr>
        <w:t>started by recalling</w:t>
      </w:r>
      <w:r w:rsidR="004127CD" w:rsidRPr="00DD2A7B">
        <w:rPr>
          <w:rFonts w:ascii="Times New Roman" w:hAnsi="Times New Roman" w:cs="Times New Roman"/>
          <w:sz w:val="24"/>
          <w:szCs w:val="24"/>
        </w:rPr>
        <w:t xml:space="preserve"> that </w:t>
      </w:r>
      <w:r w:rsidR="00216B31" w:rsidRPr="00DD2A7B">
        <w:rPr>
          <w:rFonts w:ascii="Times New Roman" w:hAnsi="Times New Roman" w:cs="Times New Roman"/>
          <w:sz w:val="24"/>
          <w:szCs w:val="24"/>
        </w:rPr>
        <w:t>this right</w:t>
      </w:r>
      <w:r w:rsidR="00A83EA7" w:rsidRPr="00DD2A7B">
        <w:rPr>
          <w:rFonts w:ascii="Times New Roman" w:hAnsi="Times New Roman" w:cs="Times New Roman"/>
          <w:sz w:val="24"/>
          <w:szCs w:val="24"/>
        </w:rPr>
        <w:t xml:space="preserve"> </w:t>
      </w:r>
      <w:r w:rsidR="000A5F1C" w:rsidRPr="00DD2A7B">
        <w:rPr>
          <w:rFonts w:ascii="Times New Roman" w:hAnsi="Times New Roman" w:cs="Times New Roman"/>
          <w:sz w:val="24"/>
          <w:szCs w:val="24"/>
        </w:rPr>
        <w:t>was</w:t>
      </w:r>
      <w:r w:rsidR="00D77A65" w:rsidRPr="00DD2A7B">
        <w:rPr>
          <w:rFonts w:ascii="Times New Roman" w:hAnsi="Times New Roman" w:cs="Times New Roman"/>
          <w:sz w:val="24"/>
          <w:szCs w:val="24"/>
        </w:rPr>
        <w:t xml:space="preserve"> entrenched in a number of </w:t>
      </w:r>
      <w:r w:rsidR="008632E5" w:rsidRPr="00DD2A7B">
        <w:rPr>
          <w:rFonts w:ascii="Times New Roman" w:hAnsi="Times New Roman" w:cs="Times New Roman"/>
          <w:sz w:val="24"/>
          <w:szCs w:val="24"/>
        </w:rPr>
        <w:t>regional</w:t>
      </w:r>
      <w:r w:rsidR="004127CD" w:rsidRPr="00DD2A7B">
        <w:rPr>
          <w:rFonts w:ascii="Times New Roman" w:hAnsi="Times New Roman" w:cs="Times New Roman"/>
          <w:sz w:val="24"/>
          <w:szCs w:val="24"/>
        </w:rPr>
        <w:t xml:space="preserve"> </w:t>
      </w:r>
      <w:r w:rsidR="00D77A65" w:rsidRPr="00DD2A7B">
        <w:rPr>
          <w:rFonts w:ascii="Times New Roman" w:hAnsi="Times New Roman" w:cs="Times New Roman"/>
          <w:sz w:val="24"/>
          <w:szCs w:val="24"/>
        </w:rPr>
        <w:t>instruments</w:t>
      </w:r>
      <w:r w:rsidR="000A5F1C" w:rsidRPr="00DD2A7B">
        <w:rPr>
          <w:rFonts w:ascii="Times New Roman" w:hAnsi="Times New Roman" w:cs="Times New Roman"/>
          <w:sz w:val="24"/>
          <w:szCs w:val="24"/>
        </w:rPr>
        <w:t xml:space="preserve"> and</w:t>
      </w:r>
      <w:r w:rsidR="004127CD" w:rsidRPr="00DD2A7B">
        <w:rPr>
          <w:rFonts w:ascii="Times New Roman" w:hAnsi="Times New Roman" w:cs="Times New Roman"/>
          <w:sz w:val="24"/>
          <w:szCs w:val="24"/>
        </w:rPr>
        <w:t xml:space="preserve"> </w:t>
      </w:r>
      <w:r w:rsidR="000A5F1C" w:rsidRPr="00DD2A7B">
        <w:rPr>
          <w:rFonts w:ascii="Times New Roman" w:hAnsi="Times New Roman" w:cs="Times New Roman"/>
          <w:sz w:val="24"/>
          <w:szCs w:val="24"/>
        </w:rPr>
        <w:t>was</w:t>
      </w:r>
      <w:r w:rsidR="004127CD" w:rsidRPr="00DD2A7B">
        <w:rPr>
          <w:rFonts w:ascii="Times New Roman" w:hAnsi="Times New Roman" w:cs="Times New Roman"/>
          <w:sz w:val="24"/>
          <w:szCs w:val="24"/>
        </w:rPr>
        <w:t xml:space="preserve"> </w:t>
      </w:r>
      <w:r w:rsidR="00D77A65" w:rsidRPr="00DD2A7B">
        <w:rPr>
          <w:rFonts w:ascii="Times New Roman" w:hAnsi="Times New Roman" w:cs="Times New Roman"/>
          <w:sz w:val="24"/>
          <w:szCs w:val="24"/>
        </w:rPr>
        <w:t>dependent on</w:t>
      </w:r>
      <w:r w:rsidR="008632E5" w:rsidRPr="00DD2A7B">
        <w:rPr>
          <w:rFonts w:ascii="Times New Roman" w:hAnsi="Times New Roman" w:cs="Times New Roman"/>
          <w:sz w:val="24"/>
          <w:szCs w:val="24"/>
        </w:rPr>
        <w:t xml:space="preserve"> other human rights, such as </w:t>
      </w:r>
      <w:r w:rsidR="004127CD" w:rsidRPr="00DD2A7B">
        <w:rPr>
          <w:rFonts w:ascii="Times New Roman" w:hAnsi="Times New Roman" w:cs="Times New Roman"/>
          <w:sz w:val="24"/>
          <w:szCs w:val="24"/>
        </w:rPr>
        <w:t>the right to</w:t>
      </w:r>
      <w:r w:rsidR="008632E5" w:rsidRPr="00DD2A7B">
        <w:rPr>
          <w:rFonts w:ascii="Times New Roman" w:hAnsi="Times New Roman" w:cs="Times New Roman"/>
          <w:sz w:val="24"/>
          <w:szCs w:val="24"/>
        </w:rPr>
        <w:t xml:space="preserve"> a</w:t>
      </w:r>
      <w:r w:rsidR="00D77A65" w:rsidRPr="00DD2A7B">
        <w:rPr>
          <w:rFonts w:ascii="Times New Roman" w:hAnsi="Times New Roman" w:cs="Times New Roman"/>
          <w:sz w:val="24"/>
          <w:szCs w:val="24"/>
        </w:rPr>
        <w:t>ccess to info</w:t>
      </w:r>
      <w:r w:rsidR="004127CD" w:rsidRPr="00DD2A7B">
        <w:rPr>
          <w:rFonts w:ascii="Times New Roman" w:hAnsi="Times New Roman" w:cs="Times New Roman"/>
          <w:sz w:val="24"/>
          <w:szCs w:val="24"/>
        </w:rPr>
        <w:t>rmation</w:t>
      </w:r>
      <w:r w:rsidR="00D77A65" w:rsidRPr="00DD2A7B">
        <w:rPr>
          <w:rFonts w:ascii="Times New Roman" w:hAnsi="Times New Roman" w:cs="Times New Roman"/>
          <w:sz w:val="24"/>
          <w:szCs w:val="24"/>
        </w:rPr>
        <w:t>,</w:t>
      </w:r>
      <w:r w:rsidR="008632E5" w:rsidRPr="00DD2A7B">
        <w:rPr>
          <w:rFonts w:ascii="Times New Roman" w:hAnsi="Times New Roman" w:cs="Times New Roman"/>
          <w:sz w:val="24"/>
          <w:szCs w:val="24"/>
        </w:rPr>
        <w:t xml:space="preserve"> the rights to </w:t>
      </w:r>
      <w:r w:rsidR="004127CD" w:rsidRPr="00DD2A7B">
        <w:rPr>
          <w:rFonts w:ascii="Times New Roman" w:hAnsi="Times New Roman" w:cs="Times New Roman"/>
          <w:sz w:val="24"/>
          <w:szCs w:val="24"/>
        </w:rPr>
        <w:t xml:space="preserve">freedom of </w:t>
      </w:r>
      <w:r w:rsidR="008632E5" w:rsidRPr="00DD2A7B">
        <w:rPr>
          <w:rFonts w:ascii="Times New Roman" w:hAnsi="Times New Roman" w:cs="Times New Roman"/>
          <w:sz w:val="24"/>
          <w:szCs w:val="24"/>
        </w:rPr>
        <w:t>opinion and expression and</w:t>
      </w:r>
      <w:r w:rsidR="00D77A65" w:rsidRPr="00DD2A7B">
        <w:rPr>
          <w:rFonts w:ascii="Times New Roman" w:hAnsi="Times New Roman" w:cs="Times New Roman"/>
          <w:sz w:val="24"/>
          <w:szCs w:val="24"/>
        </w:rPr>
        <w:t xml:space="preserve"> </w:t>
      </w:r>
      <w:r w:rsidR="004127CD" w:rsidRPr="00DD2A7B">
        <w:rPr>
          <w:rFonts w:ascii="Times New Roman" w:hAnsi="Times New Roman" w:cs="Times New Roman"/>
          <w:sz w:val="24"/>
          <w:szCs w:val="24"/>
        </w:rPr>
        <w:t>freedom of assembl</w:t>
      </w:r>
      <w:r w:rsidR="008632E5" w:rsidRPr="00DD2A7B">
        <w:rPr>
          <w:rFonts w:ascii="Times New Roman" w:hAnsi="Times New Roman" w:cs="Times New Roman"/>
          <w:sz w:val="24"/>
          <w:szCs w:val="24"/>
        </w:rPr>
        <w:t>y and association.</w:t>
      </w:r>
      <w:r w:rsidR="00216B31" w:rsidRPr="00DD2A7B">
        <w:rPr>
          <w:rFonts w:ascii="Times New Roman" w:hAnsi="Times New Roman" w:cs="Times New Roman"/>
          <w:sz w:val="24"/>
          <w:szCs w:val="24"/>
        </w:rPr>
        <w:t xml:space="preserve"> </w:t>
      </w:r>
      <w:r w:rsidR="00216B31" w:rsidRPr="00DD2A7B">
        <w:rPr>
          <w:rFonts w:ascii="Times New Roman" w:hAnsi="Times New Roman" w:cs="Times New Roman"/>
          <w:sz w:val="24"/>
          <w:szCs w:val="24"/>
        </w:rPr>
        <w:lastRenderedPageBreak/>
        <w:t>Referring to positive developments in the region, s</w:t>
      </w:r>
      <w:r w:rsidR="008632E5" w:rsidRPr="00DD2A7B">
        <w:rPr>
          <w:rFonts w:ascii="Times New Roman" w:hAnsi="Times New Roman" w:cs="Times New Roman"/>
          <w:sz w:val="24"/>
          <w:szCs w:val="24"/>
        </w:rPr>
        <w:t>he explained tha</w:t>
      </w:r>
      <w:r w:rsidR="00A8544D" w:rsidRPr="00DD2A7B">
        <w:rPr>
          <w:rFonts w:ascii="Times New Roman" w:hAnsi="Times New Roman" w:cs="Times New Roman"/>
          <w:sz w:val="24"/>
          <w:szCs w:val="24"/>
        </w:rPr>
        <w:t xml:space="preserve">t </w:t>
      </w:r>
      <w:r w:rsidR="004127CD" w:rsidRPr="00DD2A7B">
        <w:rPr>
          <w:rFonts w:ascii="Times New Roman" w:hAnsi="Times New Roman" w:cs="Times New Roman"/>
          <w:sz w:val="24"/>
          <w:szCs w:val="24"/>
        </w:rPr>
        <w:t xml:space="preserve">the </w:t>
      </w:r>
      <w:r w:rsidR="00D77A65" w:rsidRPr="00DD2A7B">
        <w:rPr>
          <w:rFonts w:ascii="Times New Roman" w:hAnsi="Times New Roman" w:cs="Times New Roman"/>
          <w:sz w:val="24"/>
          <w:szCs w:val="24"/>
        </w:rPr>
        <w:t xml:space="preserve">Commission expanded </w:t>
      </w:r>
      <w:r w:rsidR="00A8544D" w:rsidRPr="00DD2A7B">
        <w:rPr>
          <w:rFonts w:ascii="Times New Roman" w:hAnsi="Times New Roman" w:cs="Times New Roman"/>
          <w:sz w:val="24"/>
          <w:szCs w:val="24"/>
        </w:rPr>
        <w:t>the scope of those rights that are necessary to the exercise of the right to participate</w:t>
      </w:r>
      <w:r w:rsidR="00D21F90" w:rsidRPr="00DD2A7B">
        <w:rPr>
          <w:rFonts w:ascii="Times New Roman" w:hAnsi="Times New Roman" w:cs="Times New Roman"/>
          <w:sz w:val="24"/>
          <w:szCs w:val="24"/>
        </w:rPr>
        <w:t>, more specifically the rights to freedom of opinion and expression and access to information</w:t>
      </w:r>
      <w:r w:rsidR="00A8544D" w:rsidRPr="00DD2A7B">
        <w:rPr>
          <w:rFonts w:ascii="Times New Roman" w:hAnsi="Times New Roman" w:cs="Times New Roman"/>
          <w:sz w:val="24"/>
          <w:szCs w:val="24"/>
        </w:rPr>
        <w:t xml:space="preserve">. </w:t>
      </w:r>
      <w:r w:rsidR="00D21F90" w:rsidRPr="00DD2A7B">
        <w:rPr>
          <w:rFonts w:ascii="Times New Roman" w:hAnsi="Times New Roman" w:cs="Times New Roman"/>
          <w:sz w:val="24"/>
          <w:szCs w:val="24"/>
        </w:rPr>
        <w:t>R</w:t>
      </w:r>
      <w:r w:rsidR="00A8544D" w:rsidRPr="00DD2A7B">
        <w:rPr>
          <w:rFonts w:ascii="Times New Roman" w:hAnsi="Times New Roman" w:cs="Times New Roman"/>
          <w:sz w:val="24"/>
          <w:szCs w:val="24"/>
        </w:rPr>
        <w:t>eferring</w:t>
      </w:r>
      <w:r w:rsidR="00D21F90" w:rsidRPr="00DD2A7B">
        <w:rPr>
          <w:rFonts w:ascii="Times New Roman" w:hAnsi="Times New Roman" w:cs="Times New Roman"/>
          <w:sz w:val="24"/>
          <w:szCs w:val="24"/>
        </w:rPr>
        <w:t xml:space="preserve"> to the</w:t>
      </w:r>
      <w:r w:rsidR="00A8544D" w:rsidRPr="00DD2A7B">
        <w:rPr>
          <w:rFonts w:ascii="Times New Roman" w:hAnsi="Times New Roman" w:cs="Times New Roman"/>
          <w:sz w:val="24"/>
          <w:szCs w:val="24"/>
        </w:rPr>
        <w:t xml:space="preserve"> </w:t>
      </w:r>
      <w:r w:rsidR="00D21F90" w:rsidRPr="00DD2A7B">
        <w:rPr>
          <w:rFonts w:ascii="Times New Roman" w:hAnsi="Times New Roman" w:cs="Times New Roman"/>
          <w:sz w:val="24"/>
          <w:szCs w:val="24"/>
        </w:rPr>
        <w:t>former</w:t>
      </w:r>
      <w:r w:rsidR="00A8544D" w:rsidRPr="00DD2A7B">
        <w:rPr>
          <w:rFonts w:ascii="Times New Roman" w:hAnsi="Times New Roman" w:cs="Times New Roman"/>
          <w:sz w:val="24"/>
          <w:szCs w:val="24"/>
        </w:rPr>
        <w:t xml:space="preserve">, she explained </w:t>
      </w:r>
      <w:r w:rsidR="00216B31" w:rsidRPr="00DD2A7B">
        <w:rPr>
          <w:rFonts w:ascii="Times New Roman" w:hAnsi="Times New Roman" w:cs="Times New Roman"/>
          <w:sz w:val="24"/>
          <w:szCs w:val="24"/>
        </w:rPr>
        <w:t>that</w:t>
      </w:r>
      <w:r w:rsidR="00883D72" w:rsidRPr="00DD2A7B">
        <w:rPr>
          <w:rFonts w:ascii="Times New Roman" w:hAnsi="Times New Roman" w:cs="Times New Roman"/>
          <w:sz w:val="24"/>
          <w:szCs w:val="24"/>
        </w:rPr>
        <w:t xml:space="preserve"> t</w:t>
      </w:r>
      <w:r w:rsidR="00A8544D" w:rsidRPr="00DD2A7B">
        <w:rPr>
          <w:rFonts w:ascii="Times New Roman" w:hAnsi="Times New Roman" w:cs="Times New Roman"/>
          <w:sz w:val="24"/>
          <w:szCs w:val="24"/>
        </w:rPr>
        <w:t xml:space="preserve">he 2002 Declaration of Principles on Freedom of Expression in Africa </w:t>
      </w:r>
      <w:r w:rsidR="00216B31" w:rsidRPr="00DD2A7B">
        <w:rPr>
          <w:rFonts w:ascii="Times New Roman" w:hAnsi="Times New Roman" w:cs="Times New Roman"/>
          <w:sz w:val="24"/>
          <w:szCs w:val="24"/>
        </w:rPr>
        <w:t>encouraged</w:t>
      </w:r>
      <w:r w:rsidR="00D21F90" w:rsidRPr="00DD2A7B">
        <w:rPr>
          <w:rFonts w:ascii="Times New Roman" w:hAnsi="Times New Roman" w:cs="Times New Roman"/>
          <w:sz w:val="24"/>
          <w:szCs w:val="24"/>
        </w:rPr>
        <w:t xml:space="preserve"> M</w:t>
      </w:r>
      <w:r w:rsidR="00216B31" w:rsidRPr="00DD2A7B">
        <w:rPr>
          <w:rFonts w:ascii="Times New Roman" w:hAnsi="Times New Roman" w:cs="Times New Roman"/>
          <w:sz w:val="24"/>
          <w:szCs w:val="24"/>
        </w:rPr>
        <w:t xml:space="preserve">ember States </w:t>
      </w:r>
      <w:r w:rsidR="005673C0" w:rsidRPr="00DD2A7B">
        <w:rPr>
          <w:rFonts w:ascii="Times New Roman" w:hAnsi="Times New Roman" w:cs="Times New Roman"/>
          <w:sz w:val="24"/>
          <w:szCs w:val="24"/>
        </w:rPr>
        <w:t>to repeal criminal defamation laws,</w:t>
      </w:r>
      <w:r w:rsidR="00656753" w:rsidRPr="00DD2A7B">
        <w:rPr>
          <w:rFonts w:ascii="Times New Roman" w:hAnsi="Times New Roman" w:cs="Times New Roman"/>
          <w:sz w:val="24"/>
          <w:szCs w:val="24"/>
        </w:rPr>
        <w:t xml:space="preserve"> to</w:t>
      </w:r>
      <w:r w:rsidR="005673C0" w:rsidRPr="00DD2A7B">
        <w:rPr>
          <w:rFonts w:ascii="Times New Roman" w:hAnsi="Times New Roman" w:cs="Times New Roman"/>
          <w:sz w:val="24"/>
          <w:szCs w:val="24"/>
        </w:rPr>
        <w:t xml:space="preserve"> promote media independence, </w:t>
      </w:r>
      <w:r w:rsidR="00656753" w:rsidRPr="00DD2A7B">
        <w:rPr>
          <w:rFonts w:ascii="Times New Roman" w:hAnsi="Times New Roman" w:cs="Times New Roman"/>
          <w:sz w:val="24"/>
          <w:szCs w:val="24"/>
        </w:rPr>
        <w:t xml:space="preserve">to </w:t>
      </w:r>
      <w:r w:rsidR="005673C0" w:rsidRPr="00DD2A7B">
        <w:rPr>
          <w:rFonts w:ascii="Times New Roman" w:hAnsi="Times New Roman" w:cs="Times New Roman"/>
          <w:sz w:val="24"/>
          <w:szCs w:val="24"/>
        </w:rPr>
        <w:t>protect journalists from reprisals and</w:t>
      </w:r>
      <w:r w:rsidR="00656753" w:rsidRPr="00DD2A7B">
        <w:rPr>
          <w:rFonts w:ascii="Times New Roman" w:hAnsi="Times New Roman" w:cs="Times New Roman"/>
          <w:sz w:val="24"/>
          <w:szCs w:val="24"/>
        </w:rPr>
        <w:t xml:space="preserve"> to</w:t>
      </w:r>
      <w:r w:rsidR="005673C0" w:rsidRPr="00DD2A7B">
        <w:rPr>
          <w:rFonts w:ascii="Times New Roman" w:hAnsi="Times New Roman" w:cs="Times New Roman"/>
          <w:sz w:val="24"/>
          <w:szCs w:val="24"/>
        </w:rPr>
        <w:t xml:space="preserve"> take positive measures to inform and educate the public.</w:t>
      </w:r>
      <w:r w:rsidR="004127CD" w:rsidRPr="00DD2A7B">
        <w:rPr>
          <w:rFonts w:ascii="Times New Roman" w:hAnsi="Times New Roman" w:cs="Times New Roman"/>
          <w:sz w:val="24"/>
          <w:szCs w:val="24"/>
        </w:rPr>
        <w:t xml:space="preserve"> </w:t>
      </w:r>
      <w:r w:rsidR="005673C0" w:rsidRPr="00DD2A7B">
        <w:rPr>
          <w:rFonts w:ascii="Times New Roman" w:hAnsi="Times New Roman" w:cs="Times New Roman"/>
          <w:sz w:val="24"/>
          <w:szCs w:val="24"/>
        </w:rPr>
        <w:t xml:space="preserve">With regard to the </w:t>
      </w:r>
      <w:r w:rsidR="005F1C60" w:rsidRPr="00DD2A7B">
        <w:rPr>
          <w:rFonts w:ascii="Times New Roman" w:hAnsi="Times New Roman" w:cs="Times New Roman"/>
          <w:sz w:val="24"/>
          <w:szCs w:val="24"/>
        </w:rPr>
        <w:t>right to access information, she noted that article 2 o</w:t>
      </w:r>
      <w:r w:rsidR="00D21F90" w:rsidRPr="00DD2A7B">
        <w:rPr>
          <w:rFonts w:ascii="Times New Roman" w:hAnsi="Times New Roman" w:cs="Times New Roman"/>
          <w:sz w:val="24"/>
          <w:szCs w:val="24"/>
        </w:rPr>
        <w:t>f the African Charter recognized</w:t>
      </w:r>
      <w:r w:rsidR="005F1C60" w:rsidRPr="00DD2A7B">
        <w:rPr>
          <w:rFonts w:ascii="Times New Roman" w:hAnsi="Times New Roman" w:cs="Times New Roman"/>
          <w:sz w:val="24"/>
          <w:szCs w:val="24"/>
        </w:rPr>
        <w:t xml:space="preserve"> </w:t>
      </w:r>
      <w:r w:rsidR="00D21F90" w:rsidRPr="00DD2A7B">
        <w:rPr>
          <w:rFonts w:ascii="Times New Roman" w:hAnsi="Times New Roman" w:cs="Times New Roman"/>
          <w:sz w:val="24"/>
          <w:szCs w:val="24"/>
        </w:rPr>
        <w:t>it</w:t>
      </w:r>
      <w:r w:rsidR="009D0CFF" w:rsidRPr="00DD2A7B">
        <w:rPr>
          <w:rFonts w:ascii="Times New Roman" w:hAnsi="Times New Roman" w:cs="Times New Roman"/>
          <w:sz w:val="24"/>
          <w:szCs w:val="24"/>
        </w:rPr>
        <w:t xml:space="preserve"> as a stand-alone</w:t>
      </w:r>
      <w:r w:rsidR="005F1C60" w:rsidRPr="00DD2A7B">
        <w:rPr>
          <w:rFonts w:ascii="Times New Roman" w:hAnsi="Times New Roman" w:cs="Times New Roman"/>
          <w:sz w:val="24"/>
          <w:szCs w:val="24"/>
        </w:rPr>
        <w:t xml:space="preserve"> right </w:t>
      </w:r>
      <w:r w:rsidR="00D21F90" w:rsidRPr="00DD2A7B">
        <w:rPr>
          <w:rFonts w:ascii="Times New Roman" w:hAnsi="Times New Roman" w:cs="Times New Roman"/>
          <w:sz w:val="24"/>
          <w:szCs w:val="24"/>
        </w:rPr>
        <w:t>(</w:t>
      </w:r>
      <w:r w:rsidR="005F1C60" w:rsidRPr="00DD2A7B">
        <w:rPr>
          <w:rFonts w:ascii="Times New Roman" w:hAnsi="Times New Roman" w:cs="Times New Roman"/>
          <w:sz w:val="24"/>
          <w:szCs w:val="24"/>
        </w:rPr>
        <w:t>and not as part of the right to freedom of opinion and expression</w:t>
      </w:r>
      <w:r w:rsidR="00D21F90" w:rsidRPr="00DD2A7B">
        <w:rPr>
          <w:rFonts w:ascii="Times New Roman" w:hAnsi="Times New Roman" w:cs="Times New Roman"/>
          <w:sz w:val="24"/>
          <w:szCs w:val="24"/>
        </w:rPr>
        <w:t xml:space="preserve">). </w:t>
      </w:r>
      <w:r w:rsidR="009D0CFF" w:rsidRPr="00DD2A7B">
        <w:rPr>
          <w:rFonts w:ascii="Times New Roman" w:hAnsi="Times New Roman" w:cs="Times New Roman"/>
          <w:sz w:val="24"/>
          <w:szCs w:val="24"/>
        </w:rPr>
        <w:t>The</w:t>
      </w:r>
      <w:r w:rsidR="00D21F90" w:rsidRPr="00DD2A7B">
        <w:rPr>
          <w:rFonts w:ascii="Times New Roman" w:hAnsi="Times New Roman" w:cs="Times New Roman"/>
          <w:sz w:val="24"/>
          <w:szCs w:val="24"/>
        </w:rPr>
        <w:t xml:space="preserve"> Commission adopted a</w:t>
      </w:r>
      <w:r w:rsidR="005F1C60" w:rsidRPr="00DD2A7B">
        <w:rPr>
          <w:rFonts w:ascii="Times New Roman" w:hAnsi="Times New Roman" w:cs="Times New Roman"/>
          <w:sz w:val="24"/>
          <w:szCs w:val="24"/>
        </w:rPr>
        <w:t xml:space="preserve"> Model L</w:t>
      </w:r>
      <w:r w:rsidR="00D77A65" w:rsidRPr="00DD2A7B">
        <w:rPr>
          <w:rFonts w:ascii="Times New Roman" w:hAnsi="Times New Roman" w:cs="Times New Roman"/>
          <w:sz w:val="24"/>
          <w:szCs w:val="24"/>
        </w:rPr>
        <w:t>aw on Access to information</w:t>
      </w:r>
      <w:r w:rsidR="005F1C60" w:rsidRPr="00DD2A7B">
        <w:rPr>
          <w:rFonts w:ascii="Times New Roman" w:hAnsi="Times New Roman" w:cs="Times New Roman"/>
          <w:sz w:val="24"/>
          <w:szCs w:val="24"/>
        </w:rPr>
        <w:t xml:space="preserve"> in </w:t>
      </w:r>
      <w:r w:rsidR="001A6F16" w:rsidRPr="00DD2A7B">
        <w:rPr>
          <w:rFonts w:ascii="Times New Roman" w:hAnsi="Times New Roman" w:cs="Times New Roman"/>
          <w:sz w:val="24"/>
          <w:szCs w:val="24"/>
        </w:rPr>
        <w:t>2013</w:t>
      </w:r>
      <w:r w:rsidR="005F1C60" w:rsidRPr="00DD2A7B">
        <w:rPr>
          <w:rFonts w:ascii="Times New Roman" w:hAnsi="Times New Roman" w:cs="Times New Roman"/>
          <w:sz w:val="24"/>
          <w:szCs w:val="24"/>
        </w:rPr>
        <w:t xml:space="preserve"> </w:t>
      </w:r>
      <w:r w:rsidR="00B70C68" w:rsidRPr="00DD2A7B">
        <w:rPr>
          <w:rFonts w:ascii="Times New Roman" w:hAnsi="Times New Roman" w:cs="Times New Roman"/>
          <w:sz w:val="24"/>
          <w:szCs w:val="24"/>
        </w:rPr>
        <w:t>setting</w:t>
      </w:r>
      <w:r w:rsidR="00D21F90" w:rsidRPr="00DD2A7B">
        <w:rPr>
          <w:rFonts w:ascii="Times New Roman" w:hAnsi="Times New Roman" w:cs="Times New Roman"/>
          <w:sz w:val="24"/>
          <w:szCs w:val="24"/>
        </w:rPr>
        <w:t xml:space="preserve"> out the principles that should guide the regulatory framework for the exercise of </w:t>
      </w:r>
      <w:r w:rsidR="00B70C68" w:rsidRPr="00DD2A7B">
        <w:rPr>
          <w:rFonts w:ascii="Times New Roman" w:hAnsi="Times New Roman" w:cs="Times New Roman"/>
          <w:sz w:val="24"/>
          <w:szCs w:val="24"/>
        </w:rPr>
        <w:t>this</w:t>
      </w:r>
      <w:r w:rsidR="00D21F90" w:rsidRPr="00DD2A7B">
        <w:rPr>
          <w:rFonts w:ascii="Times New Roman" w:hAnsi="Times New Roman" w:cs="Times New Roman"/>
          <w:sz w:val="24"/>
          <w:szCs w:val="24"/>
        </w:rPr>
        <w:t xml:space="preserve"> right, including the duty </w:t>
      </w:r>
      <w:r w:rsidR="009D0CFF" w:rsidRPr="00DD2A7B">
        <w:rPr>
          <w:rFonts w:ascii="Times New Roman" w:hAnsi="Times New Roman" w:cs="Times New Roman"/>
          <w:sz w:val="24"/>
          <w:szCs w:val="24"/>
        </w:rPr>
        <w:t>of</w:t>
      </w:r>
      <w:r w:rsidR="00D21F90" w:rsidRPr="00DD2A7B">
        <w:rPr>
          <w:rFonts w:ascii="Times New Roman" w:hAnsi="Times New Roman" w:cs="Times New Roman"/>
          <w:sz w:val="24"/>
          <w:szCs w:val="24"/>
        </w:rPr>
        <w:t xml:space="preserve"> authorities to proactively disclose information, to provide information in an accessible manner, the prohibition of overly broad exceptions </w:t>
      </w:r>
      <w:r w:rsidR="009D0CFF" w:rsidRPr="00DD2A7B">
        <w:rPr>
          <w:rFonts w:ascii="Times New Roman" w:hAnsi="Times New Roman" w:cs="Times New Roman"/>
          <w:sz w:val="24"/>
          <w:szCs w:val="24"/>
        </w:rPr>
        <w:t>justifying non-</w:t>
      </w:r>
      <w:r w:rsidR="00D21F90" w:rsidRPr="00DD2A7B">
        <w:rPr>
          <w:rFonts w:ascii="Times New Roman" w:hAnsi="Times New Roman" w:cs="Times New Roman"/>
          <w:sz w:val="24"/>
          <w:szCs w:val="24"/>
        </w:rPr>
        <w:t xml:space="preserve">disclosure of information, </w:t>
      </w:r>
      <w:r w:rsidR="00F3194C">
        <w:rPr>
          <w:rFonts w:ascii="Times New Roman" w:hAnsi="Times New Roman" w:cs="Times New Roman"/>
          <w:sz w:val="24"/>
          <w:szCs w:val="24"/>
        </w:rPr>
        <w:t xml:space="preserve">and </w:t>
      </w:r>
      <w:r w:rsidR="00D21F90" w:rsidRPr="00DD2A7B">
        <w:rPr>
          <w:rFonts w:ascii="Times New Roman" w:hAnsi="Times New Roman" w:cs="Times New Roman"/>
          <w:sz w:val="24"/>
          <w:szCs w:val="24"/>
        </w:rPr>
        <w:t xml:space="preserve">the creation </w:t>
      </w:r>
      <w:r w:rsidR="00F3194C">
        <w:rPr>
          <w:rFonts w:ascii="Times New Roman" w:hAnsi="Times New Roman" w:cs="Times New Roman"/>
          <w:sz w:val="24"/>
          <w:szCs w:val="24"/>
        </w:rPr>
        <w:t>of an independent oversight bod</w:t>
      </w:r>
      <w:r w:rsidR="00B70C68" w:rsidRPr="00DD2A7B">
        <w:rPr>
          <w:rFonts w:ascii="Times New Roman" w:hAnsi="Times New Roman" w:cs="Times New Roman"/>
          <w:sz w:val="24"/>
          <w:szCs w:val="24"/>
        </w:rPr>
        <w:t xml:space="preserve">.  </w:t>
      </w:r>
      <w:r w:rsidR="001A6F16" w:rsidRPr="00DD2A7B">
        <w:rPr>
          <w:rFonts w:ascii="Times New Roman" w:hAnsi="Times New Roman" w:cs="Times New Roman"/>
          <w:sz w:val="24"/>
          <w:szCs w:val="24"/>
        </w:rPr>
        <w:t xml:space="preserve">Ms Tlakula stressed the importance of the protection of whistleblowers as an integral part of </w:t>
      </w:r>
      <w:r w:rsidR="009B1732" w:rsidRPr="00DD2A7B">
        <w:rPr>
          <w:rFonts w:ascii="Times New Roman" w:hAnsi="Times New Roman" w:cs="Times New Roman"/>
          <w:sz w:val="24"/>
          <w:szCs w:val="24"/>
        </w:rPr>
        <w:t xml:space="preserve">any legislation regulating </w:t>
      </w:r>
      <w:r w:rsidR="001A6F16" w:rsidRPr="00DD2A7B">
        <w:rPr>
          <w:rFonts w:ascii="Times New Roman" w:hAnsi="Times New Roman" w:cs="Times New Roman"/>
          <w:sz w:val="24"/>
          <w:szCs w:val="24"/>
        </w:rPr>
        <w:t>the</w:t>
      </w:r>
      <w:r w:rsidR="009B1732" w:rsidRPr="00DD2A7B">
        <w:rPr>
          <w:rFonts w:ascii="Times New Roman" w:hAnsi="Times New Roman" w:cs="Times New Roman"/>
          <w:sz w:val="24"/>
          <w:szCs w:val="24"/>
        </w:rPr>
        <w:t xml:space="preserve"> </w:t>
      </w:r>
      <w:r w:rsidR="001A6F16" w:rsidRPr="00DD2A7B">
        <w:rPr>
          <w:rFonts w:ascii="Times New Roman" w:hAnsi="Times New Roman" w:cs="Times New Roman"/>
          <w:sz w:val="24"/>
          <w:szCs w:val="24"/>
        </w:rPr>
        <w:t xml:space="preserve">right to access </w:t>
      </w:r>
      <w:r w:rsidR="009B1732" w:rsidRPr="00DD2A7B">
        <w:rPr>
          <w:rFonts w:ascii="Times New Roman" w:hAnsi="Times New Roman" w:cs="Times New Roman"/>
          <w:sz w:val="24"/>
          <w:szCs w:val="24"/>
        </w:rPr>
        <w:t>to inf</w:t>
      </w:r>
      <w:r w:rsidR="00390C4E" w:rsidRPr="00DD2A7B">
        <w:rPr>
          <w:rFonts w:ascii="Times New Roman" w:hAnsi="Times New Roman" w:cs="Times New Roman"/>
          <w:sz w:val="24"/>
          <w:szCs w:val="24"/>
        </w:rPr>
        <w:t>ormation.</w:t>
      </w:r>
      <w:r w:rsidR="006A518B" w:rsidRPr="00DD2A7B">
        <w:rPr>
          <w:rFonts w:ascii="Times New Roman" w:hAnsi="Times New Roman" w:cs="Times New Roman"/>
          <w:sz w:val="24"/>
          <w:szCs w:val="24"/>
        </w:rPr>
        <w:t xml:space="preserve">  </w:t>
      </w:r>
    </w:p>
    <w:p w:rsidR="00200CB1" w:rsidRPr="00DD2A7B" w:rsidRDefault="009D0CFF" w:rsidP="00DD2A7B">
      <w:pPr>
        <w:pStyle w:val="1Subheadcool"/>
        <w:spacing w:line="240" w:lineRule="auto"/>
      </w:pPr>
      <w:r w:rsidRPr="00DD2A7B">
        <w:t>During the ensuing discussion</w:t>
      </w:r>
      <w:r w:rsidR="00363313" w:rsidRPr="00DD2A7B">
        <w:t>, p</w:t>
      </w:r>
      <w:r w:rsidR="00651025" w:rsidRPr="00DD2A7B">
        <w:t>articipants</w:t>
      </w:r>
      <w:r w:rsidR="00363313" w:rsidRPr="00DD2A7B">
        <w:t xml:space="preserve"> agreed that the recognition and protection of the right to access to information </w:t>
      </w:r>
      <w:r w:rsidR="00656753" w:rsidRPr="00DD2A7B">
        <w:t>was</w:t>
      </w:r>
      <w:r w:rsidR="00363313" w:rsidRPr="00DD2A7B">
        <w:t xml:space="preserve"> a major tool to ensure the right to participate, including as a means to challenge </w:t>
      </w:r>
      <w:r w:rsidRPr="00DD2A7B">
        <w:t xml:space="preserve">the </w:t>
      </w:r>
      <w:r w:rsidR="00363313" w:rsidRPr="00DD2A7B">
        <w:t>opacity of decisions made by private actors performing public functions, such as multinational corporations dealing with environmental issues and land rights</w:t>
      </w:r>
      <w:r w:rsidR="00651025" w:rsidRPr="00DD2A7B">
        <w:t xml:space="preserve">. Participants </w:t>
      </w:r>
      <w:r w:rsidRPr="00DD2A7B">
        <w:t>emphasized the need to ensure</w:t>
      </w:r>
      <w:r w:rsidR="00651025" w:rsidRPr="00DD2A7B">
        <w:t xml:space="preserve"> the enjoyment of economic and soci</w:t>
      </w:r>
      <w:r w:rsidR="007E59CC" w:rsidRPr="00DD2A7B">
        <w:t>al rights, particul</w:t>
      </w:r>
      <w:r w:rsidR="00363313" w:rsidRPr="00DD2A7B">
        <w:t xml:space="preserve">arly the right to education, as necessary </w:t>
      </w:r>
      <w:r w:rsidR="007E59CC" w:rsidRPr="00DD2A7B">
        <w:t>to enhance</w:t>
      </w:r>
      <w:r w:rsidR="00651025" w:rsidRPr="00DD2A7B">
        <w:t xml:space="preserve"> </w:t>
      </w:r>
      <w:r w:rsidR="007E59CC" w:rsidRPr="00DD2A7B">
        <w:t>participation in public affairs</w:t>
      </w:r>
      <w:r w:rsidR="00D77A65" w:rsidRPr="00DD2A7B">
        <w:t>.</w:t>
      </w:r>
      <w:r w:rsidR="007E59CC" w:rsidRPr="00DD2A7B">
        <w:t xml:space="preserve"> </w:t>
      </w:r>
      <w:r w:rsidRPr="00DD2A7B">
        <w:t>The</w:t>
      </w:r>
      <w:r w:rsidR="00B1296E" w:rsidRPr="00DD2A7B">
        <w:t xml:space="preserve"> l</w:t>
      </w:r>
      <w:r w:rsidR="00D77A65" w:rsidRPr="00DD2A7B">
        <w:t xml:space="preserve">ink </w:t>
      </w:r>
      <w:r w:rsidR="00B1296E" w:rsidRPr="00DD2A7B">
        <w:t xml:space="preserve">between </w:t>
      </w:r>
      <w:r w:rsidR="007E59CC" w:rsidRPr="00DD2A7B">
        <w:t xml:space="preserve">the right to </w:t>
      </w:r>
      <w:r w:rsidR="00D77A65" w:rsidRPr="00DD2A7B">
        <w:t>devel</w:t>
      </w:r>
      <w:r w:rsidR="00B1296E" w:rsidRPr="00DD2A7B">
        <w:t>opment and public participation</w:t>
      </w:r>
      <w:r w:rsidRPr="00DD2A7B">
        <w:t xml:space="preserve"> was also noted</w:t>
      </w:r>
      <w:r w:rsidR="00B1296E" w:rsidRPr="00DD2A7B">
        <w:t>,</w:t>
      </w:r>
      <w:r w:rsidR="007E59CC" w:rsidRPr="00DD2A7B">
        <w:t xml:space="preserve"> and </w:t>
      </w:r>
      <w:r w:rsidR="000E044B" w:rsidRPr="00DD2A7B">
        <w:t xml:space="preserve">the need to ensure participation as we move towards the implementation of the </w:t>
      </w:r>
      <w:r w:rsidR="00363313" w:rsidRPr="00DD2A7B">
        <w:t>Sustainable Development Goals (SDGs)</w:t>
      </w:r>
      <w:r w:rsidR="000E044B" w:rsidRPr="00DD2A7B">
        <w:t xml:space="preserve">. </w:t>
      </w:r>
    </w:p>
    <w:p w:rsidR="00363313" w:rsidRPr="00DD2A7B" w:rsidRDefault="00363313" w:rsidP="00DD2A7B">
      <w:pPr>
        <w:pStyle w:val="ListParagraph"/>
        <w:spacing w:line="240" w:lineRule="auto"/>
        <w:ind w:left="0" w:firstLine="0"/>
        <w:rPr>
          <w:rFonts w:ascii="Times New Roman" w:hAnsi="Times New Roman" w:cs="Times New Roman"/>
          <w:b/>
          <w:sz w:val="24"/>
          <w:szCs w:val="24"/>
        </w:rPr>
      </w:pPr>
      <w:r w:rsidRPr="00DD2A7B">
        <w:rPr>
          <w:rFonts w:ascii="Times New Roman" w:hAnsi="Times New Roman" w:cs="Times New Roman"/>
          <w:b/>
          <w:sz w:val="24"/>
          <w:szCs w:val="24"/>
        </w:rPr>
        <w:t>Session 3: Enjoyment of the equal right to participate in public affairs by all:  overcoming challenges, creating opportunities and sharing good practices.</w:t>
      </w:r>
    </w:p>
    <w:p w:rsidR="000E044B" w:rsidRPr="00DD2A7B" w:rsidRDefault="000E044B" w:rsidP="00DD2A7B">
      <w:pPr>
        <w:pStyle w:val="1Paracool"/>
        <w:numPr>
          <w:ilvl w:val="0"/>
          <w:numId w:val="0"/>
        </w:numPr>
        <w:spacing w:line="240" w:lineRule="auto"/>
      </w:pPr>
      <w:r w:rsidRPr="00DD2A7B">
        <w:t xml:space="preserve">This session focused on challenges, and ways to overcome them, as well as sharing good national practices, with regard to enhancing the right to participate of various disadvantaged groups. </w:t>
      </w:r>
      <w:r w:rsidR="00DD2A7B">
        <w:t xml:space="preserve">The speakers were </w:t>
      </w:r>
      <w:r w:rsidR="00DD2A7B" w:rsidRPr="00DD2A7B">
        <w:t>Ikponwosa Lauretta Ero</w:t>
      </w:r>
      <w:r w:rsidR="00DD2A7B">
        <w:t>,</w:t>
      </w:r>
      <w:r w:rsidR="00DD2A7B" w:rsidRPr="00DD2A7B">
        <w:t xml:space="preserve"> United Nations Independent Expert on the enjoyment of human rights by persons with albinism</w:t>
      </w:r>
      <w:r w:rsidR="00DD2A7B">
        <w:t xml:space="preserve">; </w:t>
      </w:r>
      <w:r w:rsidR="00DD2A7B" w:rsidRPr="00DD2A7B">
        <w:t xml:space="preserve">Batundi Hangi Vicar, coordinator of the </w:t>
      </w:r>
      <w:r w:rsidR="00DD2A7B" w:rsidRPr="00DD2A7B">
        <w:rPr>
          <w:i/>
        </w:rPr>
        <w:t>Foyer de Développement pour l’Autopromotion des Pygmées et Indigènes Défavorisés</w:t>
      </w:r>
      <w:r w:rsidR="00DD2A7B">
        <w:t xml:space="preserve">; </w:t>
      </w:r>
      <w:r w:rsidR="00DD2A7B" w:rsidRPr="00DD2A7B">
        <w:t>Gogontlejang Phaladi, founder and executive director of the Gogontlejang Phaladi Pillar of Hope Organization</w:t>
      </w:r>
      <w:r w:rsidR="00DD2A7B">
        <w:t>;</w:t>
      </w:r>
      <w:r w:rsidR="00DD2A7B" w:rsidRPr="00DD2A7B">
        <w:t xml:space="preserve"> </w:t>
      </w:r>
      <w:r w:rsidR="00DD2A7B">
        <w:t xml:space="preserve">and </w:t>
      </w:r>
      <w:r w:rsidR="00DD2A7B" w:rsidRPr="00DD2A7B">
        <w:t xml:space="preserve">Yetnebersh Nigussie, co-founder of the Ethiopian Center </w:t>
      </w:r>
      <w:r w:rsidR="00F3194C">
        <w:t>for Disability and Development</w:t>
      </w:r>
      <w:r w:rsidR="00DD2A7B" w:rsidRPr="00DD2A7B">
        <w:t xml:space="preserve"> and senior inclusion advisor at Light for the World</w:t>
      </w:r>
      <w:r w:rsidR="00DD2A7B">
        <w:t xml:space="preserve">. </w:t>
      </w:r>
    </w:p>
    <w:p w:rsidR="00BE721A" w:rsidRPr="00DD2A7B" w:rsidRDefault="00EF6B8C" w:rsidP="00DD2A7B">
      <w:pPr>
        <w:pStyle w:val="1Paracool"/>
        <w:numPr>
          <w:ilvl w:val="0"/>
          <w:numId w:val="0"/>
        </w:numPr>
        <w:spacing w:line="240" w:lineRule="auto"/>
      </w:pPr>
      <w:r w:rsidRPr="00DD2A7B">
        <w:t xml:space="preserve">Ms. </w:t>
      </w:r>
      <w:r w:rsidR="005A4109" w:rsidRPr="00DD2A7B">
        <w:t xml:space="preserve">Ero </w:t>
      </w:r>
      <w:r w:rsidR="0049756B" w:rsidRPr="00DD2A7B">
        <w:t>n</w:t>
      </w:r>
      <w:r w:rsidR="00BE721A" w:rsidRPr="00DD2A7B">
        <w:t>oted that lack of pub</w:t>
      </w:r>
      <w:r w:rsidR="0049756B" w:rsidRPr="00DD2A7B">
        <w:t>lic</w:t>
      </w:r>
      <w:r w:rsidR="00BE721A" w:rsidRPr="00DD2A7B">
        <w:t xml:space="preserve"> </w:t>
      </w:r>
      <w:r w:rsidR="0049756B" w:rsidRPr="00DD2A7B">
        <w:t xml:space="preserve">participation </w:t>
      </w:r>
      <w:r w:rsidR="00594E0E" w:rsidRPr="00DD2A7B">
        <w:t>by p</w:t>
      </w:r>
      <w:r w:rsidR="00BE721A" w:rsidRPr="00DD2A7B">
        <w:t xml:space="preserve">ersons </w:t>
      </w:r>
      <w:r w:rsidR="0049756B" w:rsidRPr="00DD2A7B">
        <w:t xml:space="preserve">with </w:t>
      </w:r>
      <w:r w:rsidR="00594E0E" w:rsidRPr="00DD2A7B">
        <w:t>a</w:t>
      </w:r>
      <w:r w:rsidR="00BE721A" w:rsidRPr="00DD2A7B">
        <w:t>lbinism contr</w:t>
      </w:r>
      <w:r w:rsidR="000E044B" w:rsidRPr="00DD2A7B">
        <w:t>ibuted to their marginalization. She stressed that h</w:t>
      </w:r>
      <w:r w:rsidR="00BE721A" w:rsidRPr="00DD2A7B">
        <w:t xml:space="preserve">istorically </w:t>
      </w:r>
      <w:r w:rsidR="000E044B" w:rsidRPr="00DD2A7B">
        <w:t>m</w:t>
      </w:r>
      <w:r w:rsidR="00BE721A" w:rsidRPr="00DD2A7B">
        <w:t xml:space="preserve">arginalized groups </w:t>
      </w:r>
      <w:r w:rsidR="000E044B" w:rsidRPr="00DD2A7B">
        <w:t xml:space="preserve">and the poorest </w:t>
      </w:r>
      <w:r w:rsidR="009D0CFF" w:rsidRPr="00DD2A7B">
        <w:t>have not been able to take part in decision-making</w:t>
      </w:r>
      <w:r w:rsidR="008D5095" w:rsidRPr="00DD2A7B">
        <w:t>,</w:t>
      </w:r>
      <w:r w:rsidR="000E044B" w:rsidRPr="00DD2A7B">
        <w:t xml:space="preserve"> and pointed to the correlation between marginalization and </w:t>
      </w:r>
      <w:r w:rsidR="008D5095" w:rsidRPr="00DD2A7B">
        <w:t>lack of</w:t>
      </w:r>
      <w:r w:rsidR="00BE721A" w:rsidRPr="00DD2A7B">
        <w:t xml:space="preserve"> participation.</w:t>
      </w:r>
      <w:r w:rsidR="000E044B" w:rsidRPr="00DD2A7B">
        <w:t xml:space="preserve"> </w:t>
      </w:r>
      <w:r w:rsidR="005A4109" w:rsidRPr="00DD2A7B">
        <w:t xml:space="preserve"> Ms Ero</w:t>
      </w:r>
      <w:r w:rsidR="003136D9" w:rsidRPr="00DD2A7B">
        <w:t xml:space="preserve"> shared several </w:t>
      </w:r>
      <w:r w:rsidR="008D5095" w:rsidRPr="00DD2A7B">
        <w:t>good</w:t>
      </w:r>
      <w:r w:rsidR="003136D9" w:rsidRPr="00DD2A7B">
        <w:t xml:space="preserve"> practices </w:t>
      </w:r>
      <w:r w:rsidR="00F3194C">
        <w:t>from</w:t>
      </w:r>
      <w:r w:rsidR="008D5095" w:rsidRPr="00DD2A7B">
        <w:t xml:space="preserve"> the </w:t>
      </w:r>
      <w:r w:rsidR="00F3194C">
        <w:t>region</w:t>
      </w:r>
      <w:r w:rsidR="008D5095" w:rsidRPr="00DD2A7B">
        <w:t xml:space="preserve">, </w:t>
      </w:r>
      <w:r w:rsidR="00F3194C">
        <w:t xml:space="preserve">which </w:t>
      </w:r>
      <w:r w:rsidR="009B0ACB" w:rsidRPr="00DD2A7B">
        <w:t>contribut</w:t>
      </w:r>
      <w:r w:rsidR="00F3194C">
        <w:t>ed</w:t>
      </w:r>
      <w:r w:rsidR="009B0ACB" w:rsidRPr="00DD2A7B">
        <w:t xml:space="preserve"> </w:t>
      </w:r>
      <w:r w:rsidR="003136D9" w:rsidRPr="00DD2A7B">
        <w:t xml:space="preserve">to </w:t>
      </w:r>
      <w:r w:rsidR="009B0ACB" w:rsidRPr="00DD2A7B">
        <w:t>demystify negative stereotypes attached to the marginalized</w:t>
      </w:r>
      <w:r w:rsidR="005A4109" w:rsidRPr="00DD2A7B">
        <w:t xml:space="preserve">, </w:t>
      </w:r>
      <w:r w:rsidR="00594E0E" w:rsidRPr="00DD2A7B">
        <w:t>including:</w:t>
      </w:r>
      <w:r w:rsidR="003136D9" w:rsidRPr="00DD2A7B">
        <w:t xml:space="preserve"> the </w:t>
      </w:r>
      <w:r w:rsidR="009B0ACB" w:rsidRPr="00DD2A7B">
        <w:t>election</w:t>
      </w:r>
      <w:r w:rsidR="003136D9" w:rsidRPr="00DD2A7B">
        <w:t xml:space="preserve"> of a member of parliament </w:t>
      </w:r>
      <w:r w:rsidR="008D5095" w:rsidRPr="00DD2A7B">
        <w:t xml:space="preserve">with albinism </w:t>
      </w:r>
      <w:r w:rsidR="009B0ACB" w:rsidRPr="00DD2A7B">
        <w:t xml:space="preserve">in Kenya, the appointment </w:t>
      </w:r>
      <w:r w:rsidR="003136D9" w:rsidRPr="00DD2A7B">
        <w:t>of a person with albinism as Deputy Minister in Tanzania</w:t>
      </w:r>
      <w:r w:rsidR="00F3194C">
        <w:t>,</w:t>
      </w:r>
      <w:r w:rsidR="003136D9" w:rsidRPr="00DD2A7B">
        <w:t xml:space="preserve"> and</w:t>
      </w:r>
      <w:r w:rsidR="009B0ACB" w:rsidRPr="00DD2A7B">
        <w:t xml:space="preserve"> the</w:t>
      </w:r>
      <w:r w:rsidR="003136D9" w:rsidRPr="00DD2A7B">
        <w:t xml:space="preserve"> </w:t>
      </w:r>
      <w:r w:rsidR="005A4109" w:rsidRPr="00DD2A7B">
        <w:t>commitment</w:t>
      </w:r>
      <w:r w:rsidR="003136D9" w:rsidRPr="00DD2A7B">
        <w:t xml:space="preserve"> of civil society and</w:t>
      </w:r>
      <w:r w:rsidR="005A4109" w:rsidRPr="00DD2A7B">
        <w:t xml:space="preserve"> the</w:t>
      </w:r>
      <w:r w:rsidR="003136D9" w:rsidRPr="00DD2A7B">
        <w:t xml:space="preserve"> Government to </w:t>
      </w:r>
      <w:r w:rsidR="005A4109" w:rsidRPr="00DD2A7B">
        <w:t xml:space="preserve">the </w:t>
      </w:r>
      <w:r w:rsidR="003136D9" w:rsidRPr="00DD2A7B">
        <w:t xml:space="preserve">principle of “nothing </w:t>
      </w:r>
      <w:r w:rsidR="009B0ACB" w:rsidRPr="00DD2A7B">
        <w:t>about us without us” in Malawi</w:t>
      </w:r>
      <w:r w:rsidR="003136D9" w:rsidRPr="00DD2A7B">
        <w:t xml:space="preserve">. </w:t>
      </w:r>
      <w:r w:rsidR="00DD2A7B">
        <w:t>She</w:t>
      </w:r>
      <w:r w:rsidR="003136D9" w:rsidRPr="00DD2A7B">
        <w:t xml:space="preserve"> recalled that special</w:t>
      </w:r>
      <w:r w:rsidR="008D5095" w:rsidRPr="00DD2A7B">
        <w:t xml:space="preserve"> temporary</w:t>
      </w:r>
      <w:r w:rsidR="003136D9" w:rsidRPr="00DD2A7B">
        <w:t xml:space="preserve"> measures </w:t>
      </w:r>
      <w:r w:rsidR="009B0ACB" w:rsidRPr="00DD2A7B">
        <w:t>were</w:t>
      </w:r>
      <w:r w:rsidR="003136D9" w:rsidRPr="00DD2A7B">
        <w:t xml:space="preserve"> also necessary </w:t>
      </w:r>
      <w:r w:rsidR="009B0ACB" w:rsidRPr="00DD2A7B">
        <w:t xml:space="preserve">to reduce underrepresentation </w:t>
      </w:r>
      <w:r w:rsidR="003136D9" w:rsidRPr="00DD2A7B">
        <w:t>and referred</w:t>
      </w:r>
      <w:r w:rsidR="00DD2A7B" w:rsidRPr="00DD2A7B">
        <w:t xml:space="preserve"> to the Regional Action Plan in Africa</w:t>
      </w:r>
      <w:r w:rsidR="003136D9" w:rsidRPr="00DD2A7B">
        <w:t xml:space="preserve">, as a good </w:t>
      </w:r>
      <w:r w:rsidR="00E073C2" w:rsidRPr="00DD2A7B">
        <w:t>policy document on the rights of persons with albinism</w:t>
      </w:r>
      <w:r w:rsidR="003136D9" w:rsidRPr="00DD2A7B">
        <w:t>. Ms Ero recalled</w:t>
      </w:r>
      <w:r w:rsidR="00E073C2" w:rsidRPr="00DD2A7B">
        <w:t xml:space="preserve"> </w:t>
      </w:r>
      <w:r w:rsidR="00E073C2" w:rsidRPr="00DD2A7B">
        <w:lastRenderedPageBreak/>
        <w:t>that</w:t>
      </w:r>
      <w:r w:rsidR="00594E0E" w:rsidRPr="00DD2A7B">
        <w:t xml:space="preserve"> strengthening participation was</w:t>
      </w:r>
      <w:r w:rsidR="003136D9" w:rsidRPr="00DD2A7B">
        <w:t xml:space="preserve"> a </w:t>
      </w:r>
      <w:r w:rsidR="00DD2A7B" w:rsidRPr="00DD2A7B">
        <w:t>long-term</w:t>
      </w:r>
      <w:r w:rsidR="003136D9" w:rsidRPr="00DD2A7B">
        <w:t xml:space="preserve"> process wi</w:t>
      </w:r>
      <w:r w:rsidR="008D5095" w:rsidRPr="00DD2A7B">
        <w:t xml:space="preserve">th immediate obligations to act, </w:t>
      </w:r>
      <w:r w:rsidR="003136D9" w:rsidRPr="00DD2A7B">
        <w:t>and</w:t>
      </w:r>
      <w:r w:rsidR="008D5095" w:rsidRPr="00DD2A7B">
        <w:t>,</w:t>
      </w:r>
      <w:r w:rsidR="003136D9" w:rsidRPr="00DD2A7B">
        <w:t xml:space="preserve"> </w:t>
      </w:r>
      <w:r w:rsidR="008D5095" w:rsidRPr="00DD2A7B">
        <w:t xml:space="preserve">that </w:t>
      </w:r>
      <w:r w:rsidR="003136D9" w:rsidRPr="00DD2A7B">
        <w:t>scarce resource</w:t>
      </w:r>
      <w:r w:rsidR="008D5095" w:rsidRPr="00DD2A7B">
        <w:t xml:space="preserve">s </w:t>
      </w:r>
      <w:r w:rsidR="00E073C2" w:rsidRPr="00DD2A7B">
        <w:t>could not</w:t>
      </w:r>
      <w:r w:rsidR="003136D9" w:rsidRPr="00DD2A7B">
        <w:t xml:space="preserve"> be </w:t>
      </w:r>
      <w:r w:rsidR="00E073C2" w:rsidRPr="00DD2A7B">
        <w:t>an</w:t>
      </w:r>
      <w:r w:rsidR="003136D9" w:rsidRPr="00DD2A7B">
        <w:t xml:space="preserve"> excuse</w:t>
      </w:r>
      <w:r w:rsidR="00390C4E" w:rsidRPr="00DD2A7B">
        <w:t>.</w:t>
      </w:r>
    </w:p>
    <w:p w:rsidR="00BE721A" w:rsidRPr="00DD2A7B" w:rsidRDefault="00872AE5" w:rsidP="00DD2A7B">
      <w:pPr>
        <w:pStyle w:val="1Paracool"/>
        <w:numPr>
          <w:ilvl w:val="0"/>
          <w:numId w:val="0"/>
        </w:numPr>
        <w:spacing w:line="240" w:lineRule="auto"/>
        <w:rPr>
          <w:lang w:val="en-GB"/>
        </w:rPr>
      </w:pPr>
      <w:r w:rsidRPr="00DD2A7B">
        <w:t xml:space="preserve">Mr. </w:t>
      </w:r>
      <w:r w:rsidR="00DD2A7B">
        <w:t xml:space="preserve">Vicar </w:t>
      </w:r>
      <w:r w:rsidR="004E308E" w:rsidRPr="00DD2A7B">
        <w:t xml:space="preserve">discussed </w:t>
      </w:r>
      <w:r w:rsidR="008D5095" w:rsidRPr="00DD2A7B">
        <w:t xml:space="preserve">the </w:t>
      </w:r>
      <w:r w:rsidR="004E308E" w:rsidRPr="00DD2A7B">
        <w:t>historical exclusion</w:t>
      </w:r>
      <w:r w:rsidR="008D5095" w:rsidRPr="00DD2A7B">
        <w:t xml:space="preserve"> of Pygmies</w:t>
      </w:r>
      <w:r w:rsidR="004E308E" w:rsidRPr="00DD2A7B">
        <w:t xml:space="preserve"> </w:t>
      </w:r>
      <w:r w:rsidR="0046394F" w:rsidRPr="00DD2A7B">
        <w:t>from</w:t>
      </w:r>
      <w:r w:rsidR="00BE721A" w:rsidRPr="00DD2A7B">
        <w:t xml:space="preserve"> public participation</w:t>
      </w:r>
      <w:r w:rsidR="00F45AFA" w:rsidRPr="00DD2A7B">
        <w:t xml:space="preserve"> and</w:t>
      </w:r>
      <w:r w:rsidR="008D5095" w:rsidRPr="00DD2A7B">
        <w:t xml:space="preserve"> from</w:t>
      </w:r>
      <w:r w:rsidR="00F45AFA" w:rsidRPr="00DD2A7B">
        <w:t xml:space="preserve"> </w:t>
      </w:r>
      <w:r w:rsidR="002B7819" w:rsidRPr="00DD2A7B">
        <w:t>political</w:t>
      </w:r>
      <w:r w:rsidR="00BE721A" w:rsidRPr="00DD2A7B">
        <w:t xml:space="preserve"> parties</w:t>
      </w:r>
      <w:r w:rsidR="004E308E" w:rsidRPr="00DD2A7B">
        <w:t xml:space="preserve"> in the </w:t>
      </w:r>
      <w:r w:rsidR="00390C4E" w:rsidRPr="00DD2A7B">
        <w:t xml:space="preserve">Democratic </w:t>
      </w:r>
      <w:r w:rsidR="004E308E" w:rsidRPr="00DD2A7B">
        <w:t>Republic of Congo, including</w:t>
      </w:r>
      <w:r w:rsidR="00627792" w:rsidRPr="00DD2A7B">
        <w:t xml:space="preserve"> due to</w:t>
      </w:r>
      <w:r w:rsidR="0046394F" w:rsidRPr="00DD2A7B">
        <w:t xml:space="preserve"> </w:t>
      </w:r>
      <w:r w:rsidR="00B3118F" w:rsidRPr="00DD2A7B">
        <w:t>lack</w:t>
      </w:r>
      <w:r w:rsidR="00BE721A" w:rsidRPr="00DD2A7B">
        <w:t xml:space="preserve"> of </w:t>
      </w:r>
      <w:r w:rsidR="00B3118F" w:rsidRPr="00DD2A7B">
        <w:t>quotas for Pygmies in municipal councils, or in political parties</w:t>
      </w:r>
      <w:r w:rsidR="004E308E" w:rsidRPr="00DD2A7B">
        <w:t xml:space="preserve">. </w:t>
      </w:r>
      <w:r w:rsidR="0030639B" w:rsidRPr="00DD2A7B">
        <w:t>Mr.</w:t>
      </w:r>
      <w:r w:rsidR="002B7819" w:rsidRPr="00DD2A7B">
        <w:t xml:space="preserve"> Vicar also shared some</w:t>
      </w:r>
      <w:r w:rsidR="00F45AFA" w:rsidRPr="00DD2A7B">
        <w:t xml:space="preserve"> of the positive</w:t>
      </w:r>
      <w:r w:rsidR="002B7819" w:rsidRPr="00DD2A7B">
        <w:t xml:space="preserve"> </w:t>
      </w:r>
      <w:r w:rsidR="00F45AFA" w:rsidRPr="00DD2A7B">
        <w:t>effects of decentralization</w:t>
      </w:r>
      <w:r w:rsidR="0046394F" w:rsidRPr="00DD2A7B">
        <w:t xml:space="preserve"> on the right to participate of indigenous peoples</w:t>
      </w:r>
      <w:r w:rsidR="00F45AFA" w:rsidRPr="00DD2A7B">
        <w:t xml:space="preserve">, including </w:t>
      </w:r>
      <w:r w:rsidR="00E774EA" w:rsidRPr="00DD2A7B">
        <w:t>the increased</w:t>
      </w:r>
      <w:r w:rsidR="004E308E" w:rsidRPr="00DD2A7B">
        <w:t xml:space="preserve"> proximity of parliamentarians </w:t>
      </w:r>
      <w:r w:rsidR="00BE721A" w:rsidRPr="00DD2A7B">
        <w:t>to margin</w:t>
      </w:r>
      <w:r w:rsidR="002B7819" w:rsidRPr="00DD2A7B">
        <w:t xml:space="preserve">alized communities </w:t>
      </w:r>
      <w:r w:rsidR="00F45AFA" w:rsidRPr="00DD2A7B">
        <w:t xml:space="preserve">and the creation of local fora </w:t>
      </w:r>
      <w:r w:rsidR="004E308E" w:rsidRPr="00DD2A7B">
        <w:t>for</w:t>
      </w:r>
      <w:r w:rsidR="00F45AFA" w:rsidRPr="00DD2A7B">
        <w:t xml:space="preserve"> indigenous peoples</w:t>
      </w:r>
      <w:r w:rsidR="004E308E" w:rsidRPr="00DD2A7B">
        <w:t xml:space="preserve"> to</w:t>
      </w:r>
      <w:r w:rsidR="00F45AFA" w:rsidRPr="00DD2A7B">
        <w:t xml:space="preserve"> </w:t>
      </w:r>
      <w:r w:rsidR="00BE721A" w:rsidRPr="00DD2A7B">
        <w:t>discuss</w:t>
      </w:r>
      <w:r w:rsidR="00F45AFA" w:rsidRPr="00DD2A7B">
        <w:t xml:space="preserve"> </w:t>
      </w:r>
      <w:r w:rsidR="00BE721A" w:rsidRPr="00DD2A7B">
        <w:t>issues</w:t>
      </w:r>
      <w:r w:rsidR="002B7819" w:rsidRPr="00DD2A7B">
        <w:t xml:space="preserve"> affecting </w:t>
      </w:r>
      <w:r w:rsidR="004E308E" w:rsidRPr="00DD2A7B">
        <w:t>they lives</w:t>
      </w:r>
      <w:r w:rsidR="00F45AFA" w:rsidRPr="00DD2A7B">
        <w:t xml:space="preserve">. He underlined the importance </w:t>
      </w:r>
      <w:r w:rsidR="00E774EA" w:rsidRPr="00DD2A7B">
        <w:t>of</w:t>
      </w:r>
      <w:r w:rsidR="00F45AFA" w:rsidRPr="00DD2A7B">
        <w:t xml:space="preserve"> adopt</w:t>
      </w:r>
      <w:r w:rsidR="00E774EA" w:rsidRPr="00DD2A7B">
        <w:t>ing</w:t>
      </w:r>
      <w:r w:rsidR="00F45AFA" w:rsidRPr="00DD2A7B">
        <w:t xml:space="preserve"> specific legislation </w:t>
      </w:r>
      <w:r w:rsidR="0046394F" w:rsidRPr="00DD2A7B">
        <w:t>promoting</w:t>
      </w:r>
      <w:r w:rsidR="00F45AFA" w:rsidRPr="00DD2A7B">
        <w:t xml:space="preserve"> public participation of indigenous peoples </w:t>
      </w:r>
      <w:r w:rsidR="004E308E" w:rsidRPr="00DD2A7B">
        <w:t xml:space="preserve">and, to this effect, </w:t>
      </w:r>
      <w:r w:rsidR="0046394F" w:rsidRPr="00DD2A7B">
        <w:t>discussed opportunities</w:t>
      </w:r>
      <w:r w:rsidR="00B3118F" w:rsidRPr="00DD2A7B">
        <w:t xml:space="preserve"> provided by newly introduced legislative initiatives in </w:t>
      </w:r>
      <w:r w:rsidR="00F3194C">
        <w:t>his country</w:t>
      </w:r>
      <w:r w:rsidR="00B3118F" w:rsidRPr="00DD2A7B">
        <w:t>, as well as by the Universal Period Review, to strengthen public participation of Pygmies</w:t>
      </w:r>
      <w:r w:rsidR="002663DA" w:rsidRPr="00DD2A7B">
        <w:t xml:space="preserve">. </w:t>
      </w:r>
    </w:p>
    <w:p w:rsidR="00F30893" w:rsidRPr="00DD2A7B" w:rsidRDefault="00522E53" w:rsidP="00DD2A7B">
      <w:pPr>
        <w:pStyle w:val="1Paracool"/>
        <w:numPr>
          <w:ilvl w:val="0"/>
          <w:numId w:val="0"/>
        </w:numPr>
        <w:spacing w:line="240" w:lineRule="auto"/>
      </w:pPr>
      <w:r w:rsidRPr="00DD2A7B">
        <w:t>Ms. Phaladi</w:t>
      </w:r>
      <w:r w:rsidR="00DD2A7B">
        <w:t xml:space="preserve"> </w:t>
      </w:r>
      <w:r w:rsidRPr="00DD2A7B">
        <w:t xml:space="preserve">discussed </w:t>
      </w:r>
      <w:r w:rsidR="008A589B" w:rsidRPr="00DD2A7B">
        <w:t>the importance</w:t>
      </w:r>
      <w:r w:rsidR="008A589B" w:rsidRPr="00DD2A7B">
        <w:rPr>
          <w:b/>
        </w:rPr>
        <w:t xml:space="preserve"> </w:t>
      </w:r>
      <w:r w:rsidR="00390C4E" w:rsidRPr="00DD2A7B">
        <w:t xml:space="preserve">of </w:t>
      </w:r>
      <w:r w:rsidR="008A589B" w:rsidRPr="00DD2A7B">
        <w:t>meaningful participation of</w:t>
      </w:r>
      <w:r w:rsidR="00390C4E" w:rsidRPr="00DD2A7B">
        <w:t xml:space="preserve"> youth in </w:t>
      </w:r>
      <w:r w:rsidR="00DD2A7B" w:rsidRPr="00DD2A7B">
        <w:t>decision-making</w:t>
      </w:r>
      <w:r w:rsidR="00390C4E" w:rsidRPr="00DD2A7B">
        <w:t xml:space="preserve"> processes</w:t>
      </w:r>
      <w:r w:rsidR="008A589B" w:rsidRPr="00DD2A7B">
        <w:t xml:space="preserve">. She recalled that the demographic </w:t>
      </w:r>
      <w:r w:rsidR="00352ECF" w:rsidRPr="00DD2A7B">
        <w:t>composition</w:t>
      </w:r>
      <w:r w:rsidR="00594E0E" w:rsidRPr="00DD2A7B">
        <w:t xml:space="preserve"> </w:t>
      </w:r>
      <w:r w:rsidR="00352ECF" w:rsidRPr="00DD2A7B">
        <w:t>of</w:t>
      </w:r>
      <w:r w:rsidR="00594E0E" w:rsidRPr="00DD2A7B">
        <w:t xml:space="preserve"> African societies required</w:t>
      </w:r>
      <w:r w:rsidR="008A589B" w:rsidRPr="00DD2A7B">
        <w:t xml:space="preserve"> young people to be engaged in order to avoid fueling frustrations and disenfranchisement, which in turn </w:t>
      </w:r>
      <w:r w:rsidR="00594E0E" w:rsidRPr="00DD2A7B">
        <w:t xml:space="preserve">might </w:t>
      </w:r>
      <w:r w:rsidR="008A589B" w:rsidRPr="00DD2A7B">
        <w:t>lead to radicalization and extremis</w:t>
      </w:r>
      <w:r w:rsidR="00512CD4" w:rsidRPr="00DD2A7B">
        <w:t>m. Discussing some of the challenges faced by young people, Ms Phaladi pointed to the inconsistency between the age for voting and running for office,</w:t>
      </w:r>
      <w:r w:rsidR="00352ECF" w:rsidRPr="00DD2A7B">
        <w:t xml:space="preserve"> </w:t>
      </w:r>
      <w:r w:rsidR="00512CD4" w:rsidRPr="00DD2A7B">
        <w:t>intimidation of young lead</w:t>
      </w:r>
      <w:r w:rsidR="00594E0E" w:rsidRPr="00DD2A7B">
        <w:t>ers and human rights defenders</w:t>
      </w:r>
      <w:r w:rsidR="00352ECF" w:rsidRPr="00DD2A7B">
        <w:t>,</w:t>
      </w:r>
      <w:r w:rsidR="00594E0E" w:rsidRPr="00DD2A7B">
        <w:t xml:space="preserve"> and </w:t>
      </w:r>
      <w:r w:rsidR="00512CD4" w:rsidRPr="00DD2A7B">
        <w:t xml:space="preserve">lack of genuine political will to work with young people. </w:t>
      </w:r>
      <w:r w:rsidR="00DD2A7B">
        <w:t>She</w:t>
      </w:r>
      <w:r w:rsidR="008B6D45" w:rsidRPr="00DD2A7B">
        <w:t xml:space="preserve"> also </w:t>
      </w:r>
      <w:r w:rsidR="00512CD4" w:rsidRPr="00DD2A7B">
        <w:t xml:space="preserve">discussed some good practices/opportunities </w:t>
      </w:r>
      <w:r w:rsidR="008A2B5A" w:rsidRPr="00DD2A7B">
        <w:t xml:space="preserve">that proved successful in strengthening youth participation, including human rights education at grassroots level, fair distribution of funding in election period, online campaign mobilizing the youth to engage, </w:t>
      </w:r>
      <w:r w:rsidR="00352ECF" w:rsidRPr="00DD2A7B">
        <w:t>youth</w:t>
      </w:r>
      <w:r w:rsidR="008A2B5A" w:rsidRPr="00DD2A7B">
        <w:t xml:space="preserve"> parliaments and local s</w:t>
      </w:r>
      <w:r w:rsidR="00634120" w:rsidRPr="00DD2A7B">
        <w:t xml:space="preserve">tructures allowing member of parliaments to consult with </w:t>
      </w:r>
      <w:r w:rsidR="008A2B5A" w:rsidRPr="00DD2A7B">
        <w:t xml:space="preserve">rural communities. </w:t>
      </w:r>
    </w:p>
    <w:p w:rsidR="00BE721A" w:rsidRPr="00DD2A7B" w:rsidRDefault="008A2B5A" w:rsidP="00DD2A7B">
      <w:pPr>
        <w:pStyle w:val="1Paracool"/>
        <w:numPr>
          <w:ilvl w:val="0"/>
          <w:numId w:val="0"/>
        </w:numPr>
        <w:spacing w:line="240" w:lineRule="auto"/>
      </w:pPr>
      <w:r w:rsidRPr="00DD2A7B">
        <w:t>In her presentation</w:t>
      </w:r>
      <w:r w:rsidR="00E624A5" w:rsidRPr="00DD2A7B">
        <w:t>,</w:t>
      </w:r>
      <w:r w:rsidRPr="00DD2A7B">
        <w:t xml:space="preserve"> Ms</w:t>
      </w:r>
      <w:r w:rsidR="00E624A5" w:rsidRPr="00DD2A7B">
        <w:t xml:space="preserve"> </w:t>
      </w:r>
      <w:r w:rsidR="00BE721A" w:rsidRPr="00DD2A7B">
        <w:t>Nigussie</w:t>
      </w:r>
      <w:r w:rsidR="00DD2A7B">
        <w:rPr>
          <w:bCs/>
        </w:rPr>
        <w:t xml:space="preserve"> </w:t>
      </w:r>
      <w:r w:rsidR="0069517A" w:rsidRPr="00DD2A7B">
        <w:t xml:space="preserve">recalled that participation </w:t>
      </w:r>
      <w:r w:rsidR="00634120" w:rsidRPr="00DD2A7B">
        <w:t>was</w:t>
      </w:r>
      <w:r w:rsidR="0069517A" w:rsidRPr="00DD2A7B">
        <w:t xml:space="preserve"> a right for all but a reality for few</w:t>
      </w:r>
      <w:r w:rsidR="0036318E" w:rsidRPr="00DD2A7B">
        <w:t xml:space="preserve"> and discrimination, parti</w:t>
      </w:r>
      <w:r w:rsidR="00A41664" w:rsidRPr="00DD2A7B">
        <w:t>cularly for persons with psycho-</w:t>
      </w:r>
      <w:r w:rsidR="0036318E" w:rsidRPr="00DD2A7B">
        <w:t>social disabilities</w:t>
      </w:r>
      <w:r w:rsidR="00634120" w:rsidRPr="00DD2A7B">
        <w:t>,</w:t>
      </w:r>
      <w:r w:rsidR="0036318E" w:rsidRPr="00DD2A7B">
        <w:t xml:space="preserve"> </w:t>
      </w:r>
      <w:r w:rsidR="00634120" w:rsidRPr="00DD2A7B">
        <w:t>occurred</w:t>
      </w:r>
      <w:r w:rsidR="0036318E" w:rsidRPr="00DD2A7B">
        <w:t xml:space="preserve"> in many countries in Africa</w:t>
      </w:r>
      <w:r w:rsidR="0069517A" w:rsidRPr="00DD2A7B">
        <w:t>. She added that p</w:t>
      </w:r>
      <w:r w:rsidR="00594E0E" w:rsidRPr="00DD2A7B">
        <w:t xml:space="preserve">articipation was a </w:t>
      </w:r>
      <w:r w:rsidR="00BE721A" w:rsidRPr="00DD2A7B">
        <w:t xml:space="preserve">key element </w:t>
      </w:r>
      <w:r w:rsidR="00634120" w:rsidRPr="00DD2A7B">
        <w:t>of the SDGs and their commitment to “leave no one behind”</w:t>
      </w:r>
      <w:r w:rsidR="00BE721A" w:rsidRPr="00DD2A7B">
        <w:t>.</w:t>
      </w:r>
      <w:r w:rsidR="0069517A" w:rsidRPr="00DD2A7B">
        <w:t xml:space="preserve"> She h</w:t>
      </w:r>
      <w:r w:rsidRPr="00DD2A7B">
        <w:t xml:space="preserve">ighlighted the need </w:t>
      </w:r>
      <w:r w:rsidR="00634120" w:rsidRPr="00DD2A7B">
        <w:t>for active, meaningful and conti</w:t>
      </w:r>
      <w:r w:rsidRPr="00DD2A7B">
        <w:t>nued participation of persons with dis</w:t>
      </w:r>
      <w:r w:rsidR="00A41664" w:rsidRPr="00DD2A7B">
        <w:t>abilities in-</w:t>
      </w:r>
      <w:r w:rsidR="00634120" w:rsidRPr="00DD2A7B">
        <w:t xml:space="preserve">between elections. She </w:t>
      </w:r>
      <w:r w:rsidR="005B47E1" w:rsidRPr="00DD2A7B">
        <w:t xml:space="preserve">discussed the </w:t>
      </w:r>
      <w:r w:rsidR="00634120" w:rsidRPr="00DD2A7B">
        <w:t>positive impact of</w:t>
      </w:r>
      <w:r w:rsidR="005B47E1" w:rsidRPr="00DD2A7B">
        <w:t xml:space="preserve"> quotas for strengthening partic</w:t>
      </w:r>
      <w:r w:rsidR="00634120" w:rsidRPr="00DD2A7B">
        <w:t>ipation of marginalized groups provided</w:t>
      </w:r>
      <w:r w:rsidR="005B47E1" w:rsidRPr="00DD2A7B">
        <w:t xml:space="preserve"> </w:t>
      </w:r>
      <w:r w:rsidR="00634120" w:rsidRPr="00DD2A7B">
        <w:t>these</w:t>
      </w:r>
      <w:r w:rsidR="005B47E1" w:rsidRPr="00DD2A7B">
        <w:t xml:space="preserve"> </w:t>
      </w:r>
      <w:r w:rsidR="00594E0E" w:rsidRPr="00DD2A7B">
        <w:t>were</w:t>
      </w:r>
      <w:r w:rsidR="005B47E1" w:rsidRPr="00DD2A7B">
        <w:t xml:space="preserve"> accompanied by measures to challenge stereotypes around the ab</w:t>
      </w:r>
      <w:r w:rsidR="00A41664" w:rsidRPr="00DD2A7B">
        <w:t>ility of persons with disabilities</w:t>
      </w:r>
      <w:r w:rsidR="000B191D">
        <w:t xml:space="preserve"> to contribute</w:t>
      </w:r>
      <w:r w:rsidR="005B47E1" w:rsidRPr="00DD2A7B">
        <w:t xml:space="preserve">. </w:t>
      </w:r>
      <w:r w:rsidR="00A0235E" w:rsidRPr="00DD2A7B">
        <w:t>Referring</w:t>
      </w:r>
      <w:r w:rsidR="00BF3B71" w:rsidRPr="00DD2A7B">
        <w:t xml:space="preserve"> to</w:t>
      </w:r>
      <w:r w:rsidR="005B47E1" w:rsidRPr="00DD2A7B">
        <w:t xml:space="preserve"> challenges in </w:t>
      </w:r>
      <w:r w:rsidR="00BF3B71" w:rsidRPr="00DD2A7B">
        <w:t xml:space="preserve">electoral processes, </w:t>
      </w:r>
      <w:r w:rsidR="00F3194C">
        <w:t xml:space="preserve">she </w:t>
      </w:r>
      <w:r w:rsidR="008D2D7C">
        <w:t>mentioned</w:t>
      </w:r>
      <w:r w:rsidR="00BF3B71" w:rsidRPr="00DD2A7B">
        <w:t xml:space="preserve"> </w:t>
      </w:r>
      <w:r w:rsidR="005B47E1" w:rsidRPr="00DD2A7B">
        <w:t xml:space="preserve">accessibility, including </w:t>
      </w:r>
      <w:r w:rsidR="00BF3B71" w:rsidRPr="00DD2A7B">
        <w:t>of</w:t>
      </w:r>
      <w:r w:rsidR="005B47E1" w:rsidRPr="00DD2A7B">
        <w:t xml:space="preserve"> voting stations and </w:t>
      </w:r>
      <w:r w:rsidR="00BF3B71" w:rsidRPr="00DD2A7B">
        <w:t>electoral</w:t>
      </w:r>
      <w:r w:rsidR="005B47E1" w:rsidRPr="00DD2A7B">
        <w:t xml:space="preserve"> information</w:t>
      </w:r>
      <w:r w:rsidR="00BF3B71" w:rsidRPr="00DD2A7B">
        <w:t>.</w:t>
      </w:r>
      <w:r w:rsidR="005B1C4A" w:rsidRPr="00DD2A7B">
        <w:t xml:space="preserve"> </w:t>
      </w:r>
      <w:r w:rsidR="009A2B77" w:rsidRPr="00DD2A7B">
        <w:t>S</w:t>
      </w:r>
      <w:r w:rsidR="005B1C4A" w:rsidRPr="00DD2A7B">
        <w:t>he also</w:t>
      </w:r>
      <w:r w:rsidR="005B47E1" w:rsidRPr="00DD2A7B">
        <w:t xml:space="preserve"> </w:t>
      </w:r>
      <w:r w:rsidR="005B1C4A" w:rsidRPr="00DD2A7B">
        <w:t>pointed to the lack of</w:t>
      </w:r>
      <w:r w:rsidR="005B47E1" w:rsidRPr="00DD2A7B">
        <w:t xml:space="preserve"> trained electoral officials, and </w:t>
      </w:r>
      <w:r w:rsidR="00A0235E" w:rsidRPr="00DD2A7B">
        <w:t xml:space="preserve">widespread </w:t>
      </w:r>
      <w:r w:rsidR="005B47E1" w:rsidRPr="00DD2A7B">
        <w:t>confusion between</w:t>
      </w:r>
      <w:r w:rsidR="00A0235E" w:rsidRPr="00DD2A7B">
        <w:t xml:space="preserve"> the concepts of</w:t>
      </w:r>
      <w:r w:rsidR="005B47E1" w:rsidRPr="00DD2A7B">
        <w:t xml:space="preserve"> legal capacity and intellectual capacity.</w:t>
      </w:r>
      <w:r w:rsidR="00A0235E" w:rsidRPr="00DD2A7B">
        <w:t xml:space="preserve"> Turning to good practices in the region, Ms Nigussie referred to accessible voting stations in Liberia, Ghana and Yemen, </w:t>
      </w:r>
      <w:r w:rsidR="007E243A" w:rsidRPr="00DD2A7B">
        <w:t xml:space="preserve">the possibility for voting </w:t>
      </w:r>
      <w:r w:rsidR="00352ECF" w:rsidRPr="00DD2A7B">
        <w:t>by</w:t>
      </w:r>
      <w:r w:rsidR="007E243A" w:rsidRPr="00DD2A7B">
        <w:t xml:space="preserve"> proxy in Niger, </w:t>
      </w:r>
      <w:r w:rsidR="00A0235E" w:rsidRPr="00DD2A7B">
        <w:t xml:space="preserve">reserved parliamentary seats in Namibia and to the National Council for Persons with Disability in Kenya. </w:t>
      </w:r>
      <w:r w:rsidR="00281533" w:rsidRPr="00DD2A7B">
        <w:t xml:space="preserve">With regard to access </w:t>
      </w:r>
      <w:r w:rsidR="000E32C6">
        <w:t xml:space="preserve">to </w:t>
      </w:r>
      <w:r w:rsidR="00281533" w:rsidRPr="00DD2A7B">
        <w:t>public service, sh</w:t>
      </w:r>
      <w:r w:rsidR="000E32C6">
        <w:t xml:space="preserve">e noted that South African </w:t>
      </w:r>
      <w:r w:rsidR="008D2D7C">
        <w:t>l</w:t>
      </w:r>
      <w:r w:rsidR="008D2D7C" w:rsidRPr="00DD2A7B">
        <w:t>abor</w:t>
      </w:r>
      <w:r w:rsidR="00281533" w:rsidRPr="00DD2A7B">
        <w:t xml:space="preserve"> </w:t>
      </w:r>
      <w:r w:rsidR="000E32C6">
        <w:t>law</w:t>
      </w:r>
      <w:r w:rsidR="00281533" w:rsidRPr="00DD2A7B">
        <w:t xml:space="preserve"> allow</w:t>
      </w:r>
      <w:r w:rsidR="00594E0E" w:rsidRPr="00DD2A7B">
        <w:t>ed</w:t>
      </w:r>
      <w:r w:rsidR="00281533" w:rsidRPr="00DD2A7B">
        <w:t xml:space="preserve"> </w:t>
      </w:r>
      <w:r w:rsidR="000E32C6">
        <w:t>two</w:t>
      </w:r>
      <w:r w:rsidR="00281533" w:rsidRPr="00DD2A7B">
        <w:t xml:space="preserve"> per</w:t>
      </w:r>
      <w:r w:rsidR="00F3194C">
        <w:t xml:space="preserve"> </w:t>
      </w:r>
      <w:r w:rsidR="00281533" w:rsidRPr="00DD2A7B">
        <w:t xml:space="preserve">cent quota for persons with disabilities in all public offices. </w:t>
      </w:r>
      <w:r w:rsidR="00183F71" w:rsidRPr="00DD2A7B">
        <w:t xml:space="preserve">Ms. Negussie </w:t>
      </w:r>
      <w:r w:rsidR="00BE721A" w:rsidRPr="00DD2A7B">
        <w:t xml:space="preserve">emphasized </w:t>
      </w:r>
      <w:r w:rsidR="00281533" w:rsidRPr="00DD2A7B">
        <w:t xml:space="preserve">the </w:t>
      </w:r>
      <w:r w:rsidR="00BE721A" w:rsidRPr="00DD2A7B">
        <w:t>need</w:t>
      </w:r>
      <w:r w:rsidR="00281533" w:rsidRPr="00DD2A7B">
        <w:t xml:space="preserve"> for</w:t>
      </w:r>
      <w:r w:rsidR="00BE721A" w:rsidRPr="00DD2A7B">
        <w:t xml:space="preserve"> a radical shift in mindset</w:t>
      </w:r>
      <w:r w:rsidR="00594E0E" w:rsidRPr="00DD2A7B">
        <w:t xml:space="preserve"> </w:t>
      </w:r>
      <w:r w:rsidR="00AF1C25" w:rsidRPr="00DD2A7B">
        <w:t>through</w:t>
      </w:r>
      <w:r w:rsidR="00EC758E" w:rsidRPr="00DD2A7B">
        <w:t xml:space="preserve"> </w:t>
      </w:r>
      <w:r w:rsidR="00AF1C25" w:rsidRPr="00DD2A7B">
        <w:t>t</w:t>
      </w:r>
      <w:r w:rsidR="00702910" w:rsidRPr="00DD2A7B">
        <w:t>he inclusion of</w:t>
      </w:r>
      <w:r w:rsidR="00BE721A" w:rsidRPr="00DD2A7B">
        <w:t xml:space="preserve"> </w:t>
      </w:r>
      <w:r w:rsidR="00A41664" w:rsidRPr="00DD2A7B">
        <w:t xml:space="preserve">the </w:t>
      </w:r>
      <w:r w:rsidR="00702910" w:rsidRPr="00DD2A7B">
        <w:t>human rights of person</w:t>
      </w:r>
      <w:r w:rsidR="00EC758E" w:rsidRPr="00DD2A7B">
        <w:t>s</w:t>
      </w:r>
      <w:r w:rsidR="00702910" w:rsidRPr="00DD2A7B">
        <w:t xml:space="preserve"> with disabilities</w:t>
      </w:r>
      <w:r w:rsidR="006D1CE0" w:rsidRPr="00DD2A7B">
        <w:t xml:space="preserve"> in voter/civic education</w:t>
      </w:r>
      <w:r w:rsidR="00634120" w:rsidRPr="00DD2A7B">
        <w:t xml:space="preserve"> programs</w:t>
      </w:r>
      <w:r w:rsidR="00702910" w:rsidRPr="00DD2A7B">
        <w:t xml:space="preserve"> </w:t>
      </w:r>
      <w:r w:rsidR="00997938" w:rsidRPr="00DD2A7B">
        <w:t>a</w:t>
      </w:r>
      <w:r w:rsidR="00281533" w:rsidRPr="00DD2A7B">
        <w:t xml:space="preserve">nd the </w:t>
      </w:r>
      <w:r w:rsidR="00AF1C25" w:rsidRPr="00DD2A7B">
        <w:t xml:space="preserve">accessibility </w:t>
      </w:r>
      <w:r w:rsidR="00281533" w:rsidRPr="00DD2A7B">
        <w:t xml:space="preserve">criteria as an element </w:t>
      </w:r>
      <w:r w:rsidR="00AF1C25" w:rsidRPr="00DD2A7B">
        <w:t xml:space="preserve">for electoral observation bodies to assess </w:t>
      </w:r>
      <w:r w:rsidR="00BE721A" w:rsidRPr="00DD2A7B">
        <w:t>free and fair</w:t>
      </w:r>
      <w:r w:rsidR="00997938" w:rsidRPr="00DD2A7B">
        <w:t xml:space="preserve"> </w:t>
      </w:r>
      <w:r w:rsidR="00281533" w:rsidRPr="00DD2A7B">
        <w:t xml:space="preserve">elections. </w:t>
      </w:r>
    </w:p>
    <w:p w:rsidR="00D90F9D" w:rsidRPr="00DD2A7B" w:rsidRDefault="00D90F9D" w:rsidP="00DD2A7B">
      <w:pPr>
        <w:pStyle w:val="1Paracool"/>
        <w:numPr>
          <w:ilvl w:val="0"/>
          <w:numId w:val="0"/>
        </w:numPr>
        <w:spacing w:line="240" w:lineRule="auto"/>
      </w:pPr>
      <w:r w:rsidRPr="00DD2A7B">
        <w:t>In the ensuing discussions, participants</w:t>
      </w:r>
      <w:r w:rsidR="00A77F39" w:rsidRPr="00DD2A7B">
        <w:t xml:space="preserve"> </w:t>
      </w:r>
      <w:r w:rsidR="00177CD7" w:rsidRPr="00DD2A7B">
        <w:t xml:space="preserve">highlighted the </w:t>
      </w:r>
      <w:r w:rsidRPr="00DD2A7B">
        <w:t>n</w:t>
      </w:r>
      <w:r w:rsidR="00BE721A" w:rsidRPr="00DD2A7B">
        <w:t>eed</w:t>
      </w:r>
      <w:r w:rsidRPr="00DD2A7B">
        <w:t xml:space="preserve"> </w:t>
      </w:r>
      <w:r w:rsidR="00BE721A" w:rsidRPr="00DD2A7B">
        <w:t xml:space="preserve">to </w:t>
      </w:r>
      <w:r w:rsidRPr="00DD2A7B">
        <w:t>provide institutional attenti</w:t>
      </w:r>
      <w:r w:rsidR="006B2289" w:rsidRPr="00DD2A7B">
        <w:t xml:space="preserve">on to young people, noting the positive correlation between inclusive </w:t>
      </w:r>
      <w:r w:rsidRPr="00DD2A7B">
        <w:t>institutions</w:t>
      </w:r>
      <w:r w:rsidR="006B2289" w:rsidRPr="00DD2A7B">
        <w:t xml:space="preserve"> and accountability of duty bearers</w:t>
      </w:r>
      <w:r w:rsidRPr="00DD2A7B">
        <w:t xml:space="preserve">. </w:t>
      </w:r>
      <w:r w:rsidR="00F3194C">
        <w:t>E</w:t>
      </w:r>
      <w:r w:rsidR="006B2289" w:rsidRPr="00DD2A7B">
        <w:t>conomic empowerment of young people and the need to allocate</w:t>
      </w:r>
      <w:r w:rsidRPr="00DD2A7B">
        <w:t xml:space="preserve"> adequate financial resources </w:t>
      </w:r>
      <w:r w:rsidR="006B2289" w:rsidRPr="00DD2A7B">
        <w:t>to allow</w:t>
      </w:r>
      <w:r w:rsidRPr="00DD2A7B">
        <w:t xml:space="preserve"> youth </w:t>
      </w:r>
      <w:r w:rsidR="006B2289" w:rsidRPr="00DD2A7B">
        <w:t xml:space="preserve">to articulate </w:t>
      </w:r>
      <w:r w:rsidRPr="00DD2A7B">
        <w:t>need</w:t>
      </w:r>
      <w:r w:rsidR="006B2289" w:rsidRPr="00DD2A7B">
        <w:t>s and solutions at</w:t>
      </w:r>
      <w:r w:rsidR="00A41664" w:rsidRPr="00DD2A7B">
        <w:t xml:space="preserve"> the</w:t>
      </w:r>
      <w:r w:rsidR="006B2289" w:rsidRPr="00DD2A7B">
        <w:t xml:space="preserve"> local level were also discussed. </w:t>
      </w:r>
    </w:p>
    <w:p w:rsidR="00390C4E" w:rsidRPr="00DD2A7B" w:rsidRDefault="00390C4E" w:rsidP="00DD2A7B">
      <w:pPr>
        <w:pStyle w:val="1Paracool"/>
        <w:numPr>
          <w:ilvl w:val="0"/>
          <w:numId w:val="0"/>
        </w:numPr>
        <w:spacing w:line="240" w:lineRule="auto"/>
      </w:pPr>
      <w:r w:rsidRPr="00DD2A7B">
        <w:lastRenderedPageBreak/>
        <w:t xml:space="preserve">Participants underlined that women were exposed to multiple forms of discrimination and acknowledged that specific challenges often stemmed from gender stereotypes compounded by </w:t>
      </w:r>
      <w:r w:rsidR="00A41664" w:rsidRPr="00DD2A7B">
        <w:t xml:space="preserve">a </w:t>
      </w:r>
      <w:r w:rsidRPr="00DD2A7B">
        <w:t xml:space="preserve">misrepresentation of women in the media. It was noted that much work was needed in between elections, including to redefine gender roles, to amend or repeal laws pertaining to inheritance and to remove cultural barriers to women participation in the public sphere, in line with </w:t>
      </w:r>
      <w:r w:rsidR="00A41664" w:rsidRPr="00DD2A7B">
        <w:t xml:space="preserve">the </w:t>
      </w:r>
      <w:r w:rsidRPr="00DD2A7B">
        <w:t>human rights of women. It was suggested to invest in education/training for the media, empowerment programs/voter education for women at</w:t>
      </w:r>
      <w:r w:rsidR="00A41664" w:rsidRPr="00DD2A7B">
        <w:t xml:space="preserve"> the</w:t>
      </w:r>
      <w:r w:rsidRPr="00DD2A7B">
        <w:t xml:space="preserve"> grassroots level and in the adoption of</w:t>
      </w:r>
      <w:r w:rsidR="00A41664" w:rsidRPr="00DD2A7B">
        <w:t xml:space="preserve"> special</w:t>
      </w:r>
      <w:r w:rsidRPr="00DD2A7B">
        <w:t xml:space="preserve"> temporary </w:t>
      </w:r>
      <w:r w:rsidR="00E25FBC" w:rsidRPr="00DD2A7B">
        <w:t xml:space="preserve">measures. </w:t>
      </w:r>
      <w:r w:rsidRPr="00DD2A7B">
        <w:t>Participants emphasized the importance of economic empowerment as a means to address discrimination and provide an opportunity to influence de</w:t>
      </w:r>
      <w:r w:rsidR="00A41664" w:rsidRPr="00DD2A7B">
        <w:t>cision-</w:t>
      </w:r>
      <w:r w:rsidRPr="00DD2A7B">
        <w:t xml:space="preserve">making processes. Moreover, participants suggested that principles such </w:t>
      </w:r>
      <w:r w:rsidR="00A41664" w:rsidRPr="00DD2A7B">
        <w:t xml:space="preserve">as </w:t>
      </w:r>
      <w:r w:rsidRPr="00DD2A7B">
        <w:t xml:space="preserve">accessibility of information, reasonable accommodation and protection of minorities were to be enshrined in the constitutions and that the ethnic composition of a country was to be reflected in appointments </w:t>
      </w:r>
      <w:r w:rsidR="009D48E9" w:rsidRPr="00DD2A7B">
        <w:t>to</w:t>
      </w:r>
      <w:r w:rsidRPr="00DD2A7B">
        <w:t xml:space="preserve"> public official positions and </w:t>
      </w:r>
      <w:r w:rsidR="009D48E9" w:rsidRPr="00DD2A7B">
        <w:t xml:space="preserve">in the </w:t>
      </w:r>
      <w:r w:rsidRPr="00DD2A7B">
        <w:t>government’s composition.</w:t>
      </w:r>
    </w:p>
    <w:p w:rsidR="006B2289" w:rsidRPr="00DD2A7B" w:rsidRDefault="006B2289" w:rsidP="00DD2A7B">
      <w:pPr>
        <w:spacing w:line="240" w:lineRule="auto"/>
        <w:rPr>
          <w:rFonts w:ascii="Times New Roman" w:hAnsi="Times New Roman" w:cs="Times New Roman"/>
          <w:b/>
          <w:sz w:val="24"/>
          <w:szCs w:val="24"/>
        </w:rPr>
      </w:pPr>
      <w:r w:rsidRPr="00DD2A7B">
        <w:rPr>
          <w:rFonts w:ascii="Times New Roman" w:hAnsi="Times New Roman" w:cs="Times New Roman"/>
          <w:b/>
          <w:sz w:val="24"/>
          <w:szCs w:val="24"/>
        </w:rPr>
        <w:t>Session 4: Various forms and levels of participation, including emerging new forms.</w:t>
      </w:r>
    </w:p>
    <w:p w:rsidR="00DD2A7B" w:rsidRPr="00B63861" w:rsidRDefault="00DD2A7B" w:rsidP="00B63861">
      <w:pPr>
        <w:spacing w:line="240" w:lineRule="auto"/>
        <w:rPr>
          <w:rFonts w:ascii="Times New Roman" w:hAnsi="Times New Roman" w:cs="Times New Roman"/>
          <w:sz w:val="24"/>
          <w:szCs w:val="24"/>
        </w:rPr>
      </w:pPr>
      <w:r>
        <w:rPr>
          <w:rFonts w:ascii="Times New Roman" w:hAnsi="Times New Roman" w:cs="Times New Roman"/>
          <w:sz w:val="24"/>
          <w:szCs w:val="24"/>
        </w:rPr>
        <w:t>The speakers in this session were</w:t>
      </w:r>
      <w:r w:rsidRPr="00DD2A7B">
        <w:t xml:space="preserve"> </w:t>
      </w:r>
      <w:r w:rsidRPr="00DD2A7B">
        <w:rPr>
          <w:rFonts w:ascii="Times New Roman" w:hAnsi="Times New Roman" w:cs="Times New Roman"/>
          <w:sz w:val="24"/>
          <w:szCs w:val="24"/>
        </w:rPr>
        <w:t>Emmanuel Ntakarutimna, former President of the Independent National Human Rights Commission in Burundi</w:t>
      </w:r>
      <w:r>
        <w:rPr>
          <w:rFonts w:ascii="Times New Roman" w:hAnsi="Times New Roman" w:cs="Times New Roman"/>
          <w:sz w:val="24"/>
          <w:szCs w:val="24"/>
        </w:rPr>
        <w:t xml:space="preserve">; </w:t>
      </w:r>
      <w:r w:rsidRPr="00DD2A7B">
        <w:rPr>
          <w:rFonts w:ascii="Times New Roman" w:hAnsi="Times New Roman" w:cs="Times New Roman"/>
          <w:sz w:val="24"/>
          <w:szCs w:val="24"/>
        </w:rPr>
        <w:t>Emmanuel Saffa Abdulai, Executive Director of the Society for Democratic Initiative and Chairman of the Governing Council of the Africa</w:t>
      </w:r>
      <w:r>
        <w:rPr>
          <w:rFonts w:ascii="Times New Roman" w:hAnsi="Times New Roman" w:cs="Times New Roman"/>
          <w:sz w:val="24"/>
          <w:szCs w:val="24"/>
        </w:rPr>
        <w:t xml:space="preserve">n Freedom of Information Center; </w:t>
      </w:r>
      <w:r w:rsidR="00B63861" w:rsidRPr="00B63861">
        <w:rPr>
          <w:rFonts w:ascii="Times New Roman" w:hAnsi="Times New Roman" w:cs="Times New Roman"/>
          <w:sz w:val="24"/>
          <w:szCs w:val="24"/>
        </w:rPr>
        <w:t>Esther Mwaura-Muiru, founder and coordinator of GROOTS Kenya</w:t>
      </w:r>
      <w:r w:rsidR="00B63861">
        <w:rPr>
          <w:rFonts w:ascii="Times New Roman" w:hAnsi="Times New Roman" w:cs="Times New Roman"/>
          <w:sz w:val="24"/>
          <w:szCs w:val="24"/>
        </w:rPr>
        <w:t>; and Jimmy Kainja</w:t>
      </w:r>
      <w:r w:rsidR="00B63861" w:rsidRPr="00B63861">
        <w:rPr>
          <w:rFonts w:ascii="Times New Roman" w:hAnsi="Times New Roman" w:cs="Times New Roman"/>
          <w:sz w:val="24"/>
          <w:szCs w:val="24"/>
        </w:rPr>
        <w:t xml:space="preserve">, lecturer </w:t>
      </w:r>
      <w:r w:rsidR="00B63861">
        <w:rPr>
          <w:rFonts w:ascii="Times New Roman" w:hAnsi="Times New Roman" w:cs="Times New Roman"/>
          <w:sz w:val="24"/>
          <w:szCs w:val="24"/>
        </w:rPr>
        <w:t xml:space="preserve">on </w:t>
      </w:r>
      <w:r w:rsidR="00B63861" w:rsidRPr="00B63861">
        <w:rPr>
          <w:rFonts w:ascii="Times New Roman" w:hAnsi="Times New Roman" w:cs="Times New Roman"/>
          <w:sz w:val="24"/>
          <w:szCs w:val="24"/>
        </w:rPr>
        <w:t>media and communications at Chancello</w:t>
      </w:r>
      <w:r w:rsidR="00B63861">
        <w:rPr>
          <w:rFonts w:ascii="Times New Roman" w:hAnsi="Times New Roman" w:cs="Times New Roman"/>
          <w:sz w:val="24"/>
          <w:szCs w:val="24"/>
        </w:rPr>
        <w:t>r College, University of Malawi.</w:t>
      </w:r>
    </w:p>
    <w:p w:rsidR="008F4952" w:rsidRPr="00DD2A7B" w:rsidRDefault="00DD2A7B" w:rsidP="00DD2A7B">
      <w:pPr>
        <w:spacing w:line="240" w:lineRule="auto"/>
        <w:rPr>
          <w:rFonts w:ascii="Times New Roman" w:hAnsi="Times New Roman" w:cs="Times New Roman"/>
          <w:sz w:val="24"/>
          <w:szCs w:val="24"/>
        </w:rPr>
      </w:pPr>
      <w:r>
        <w:rPr>
          <w:rFonts w:ascii="Times New Roman" w:hAnsi="Times New Roman" w:cs="Times New Roman"/>
          <w:sz w:val="24"/>
          <w:szCs w:val="24"/>
        </w:rPr>
        <w:t xml:space="preserve">Mr. Ntakarutimna </w:t>
      </w:r>
      <w:r w:rsidR="008F0120" w:rsidRPr="00DD2A7B">
        <w:rPr>
          <w:rFonts w:ascii="Times New Roman" w:hAnsi="Times New Roman" w:cs="Times New Roman"/>
          <w:sz w:val="24"/>
          <w:szCs w:val="24"/>
        </w:rPr>
        <w:t xml:space="preserve">discussed </w:t>
      </w:r>
      <w:r w:rsidR="009177EA" w:rsidRPr="00DD2A7B">
        <w:rPr>
          <w:rFonts w:ascii="Times New Roman" w:hAnsi="Times New Roman" w:cs="Times New Roman"/>
          <w:sz w:val="24"/>
          <w:szCs w:val="24"/>
        </w:rPr>
        <w:t>some</w:t>
      </w:r>
      <w:r w:rsidR="00594E0E" w:rsidRPr="00DD2A7B">
        <w:rPr>
          <w:rFonts w:ascii="Times New Roman" w:hAnsi="Times New Roman" w:cs="Times New Roman"/>
          <w:sz w:val="24"/>
          <w:szCs w:val="24"/>
        </w:rPr>
        <w:t xml:space="preserve"> of the elements of</w:t>
      </w:r>
      <w:r w:rsidR="00246673" w:rsidRPr="00DD2A7B">
        <w:rPr>
          <w:rFonts w:ascii="Times New Roman" w:hAnsi="Times New Roman" w:cs="Times New Roman"/>
          <w:sz w:val="24"/>
          <w:szCs w:val="24"/>
        </w:rPr>
        <w:t xml:space="preserve"> </w:t>
      </w:r>
      <w:r w:rsidR="009177EA" w:rsidRPr="00DD2A7B">
        <w:rPr>
          <w:rFonts w:ascii="Times New Roman" w:hAnsi="Times New Roman" w:cs="Times New Roman"/>
          <w:sz w:val="24"/>
          <w:szCs w:val="24"/>
        </w:rPr>
        <w:t>participatory decision</w:t>
      </w:r>
      <w:r w:rsidR="00E25FBC" w:rsidRPr="00DD2A7B">
        <w:rPr>
          <w:rFonts w:ascii="Times New Roman" w:hAnsi="Times New Roman" w:cs="Times New Roman"/>
          <w:sz w:val="24"/>
          <w:szCs w:val="24"/>
        </w:rPr>
        <w:t>-</w:t>
      </w:r>
      <w:r w:rsidR="009177EA" w:rsidRPr="00DD2A7B">
        <w:rPr>
          <w:rFonts w:ascii="Times New Roman" w:hAnsi="Times New Roman" w:cs="Times New Roman"/>
          <w:sz w:val="24"/>
          <w:szCs w:val="24"/>
        </w:rPr>
        <w:t xml:space="preserve">making </w:t>
      </w:r>
      <w:r w:rsidR="00594E0E" w:rsidRPr="00DD2A7B">
        <w:rPr>
          <w:rFonts w:ascii="Times New Roman" w:hAnsi="Times New Roman" w:cs="Times New Roman"/>
          <w:sz w:val="24"/>
          <w:szCs w:val="24"/>
        </w:rPr>
        <w:t>in post-conflict situations.</w:t>
      </w:r>
      <w:r w:rsidR="009177EA" w:rsidRPr="00DD2A7B">
        <w:rPr>
          <w:rFonts w:ascii="Times New Roman" w:hAnsi="Times New Roman" w:cs="Times New Roman"/>
          <w:sz w:val="24"/>
          <w:szCs w:val="24"/>
        </w:rPr>
        <w:t xml:space="preserve"> </w:t>
      </w:r>
      <w:r w:rsidR="00020487" w:rsidRPr="00DD2A7B">
        <w:rPr>
          <w:rFonts w:ascii="Times New Roman" w:hAnsi="Times New Roman" w:cs="Times New Roman"/>
          <w:sz w:val="24"/>
          <w:szCs w:val="24"/>
        </w:rPr>
        <w:t>Post-conflict initiatives,</w:t>
      </w:r>
      <w:r w:rsidR="0080288E" w:rsidRPr="00DD2A7B">
        <w:rPr>
          <w:rFonts w:ascii="Times New Roman" w:hAnsi="Times New Roman" w:cs="Times New Roman"/>
          <w:sz w:val="24"/>
          <w:szCs w:val="24"/>
        </w:rPr>
        <w:t xml:space="preserve"> including transitional justice mechanisms,</w:t>
      </w:r>
      <w:r w:rsidR="00020487" w:rsidRPr="00DD2A7B">
        <w:rPr>
          <w:rFonts w:ascii="Times New Roman" w:hAnsi="Times New Roman" w:cs="Times New Roman"/>
          <w:sz w:val="24"/>
          <w:szCs w:val="24"/>
        </w:rPr>
        <w:t xml:space="preserve"> should provide an open and safe space for a “healing process” for all members of the society, through a multidisciplinary and intercultural approach to participation. </w:t>
      </w:r>
      <w:r w:rsidR="008F0120" w:rsidRPr="00DD2A7B">
        <w:rPr>
          <w:rFonts w:ascii="Times New Roman" w:hAnsi="Times New Roman" w:cs="Times New Roman"/>
          <w:sz w:val="24"/>
          <w:szCs w:val="24"/>
        </w:rPr>
        <w:t xml:space="preserve">He stressed the importance </w:t>
      </w:r>
      <w:r w:rsidR="00EC758E" w:rsidRPr="00DD2A7B">
        <w:rPr>
          <w:rFonts w:ascii="Times New Roman" w:hAnsi="Times New Roman" w:cs="Times New Roman"/>
          <w:sz w:val="24"/>
          <w:szCs w:val="24"/>
        </w:rPr>
        <w:t xml:space="preserve">of ensuring </w:t>
      </w:r>
      <w:r w:rsidR="008F0120" w:rsidRPr="00DD2A7B">
        <w:rPr>
          <w:rFonts w:ascii="Times New Roman" w:hAnsi="Times New Roman" w:cs="Times New Roman"/>
          <w:sz w:val="24"/>
          <w:szCs w:val="24"/>
        </w:rPr>
        <w:t xml:space="preserve">accountable and transparent </w:t>
      </w:r>
      <w:r w:rsidR="00986463" w:rsidRPr="00DD2A7B">
        <w:rPr>
          <w:rFonts w:ascii="Times New Roman" w:hAnsi="Times New Roman" w:cs="Times New Roman"/>
          <w:sz w:val="24"/>
          <w:szCs w:val="24"/>
        </w:rPr>
        <w:t xml:space="preserve">legislative and policy </w:t>
      </w:r>
      <w:r w:rsidR="008F0120" w:rsidRPr="00DD2A7B">
        <w:rPr>
          <w:rFonts w:ascii="Times New Roman" w:hAnsi="Times New Roman" w:cs="Times New Roman"/>
          <w:sz w:val="24"/>
          <w:szCs w:val="24"/>
        </w:rPr>
        <w:t>making</w:t>
      </w:r>
      <w:r w:rsidR="00986463" w:rsidRPr="00DD2A7B">
        <w:rPr>
          <w:rFonts w:ascii="Times New Roman" w:hAnsi="Times New Roman" w:cs="Times New Roman"/>
          <w:sz w:val="24"/>
          <w:szCs w:val="24"/>
        </w:rPr>
        <w:t xml:space="preserve"> processes</w:t>
      </w:r>
      <w:r w:rsidR="00E8137A" w:rsidRPr="00DD2A7B">
        <w:rPr>
          <w:rFonts w:ascii="Times New Roman" w:hAnsi="Times New Roman" w:cs="Times New Roman"/>
          <w:sz w:val="24"/>
          <w:szCs w:val="24"/>
        </w:rPr>
        <w:t>, particularl</w:t>
      </w:r>
      <w:r w:rsidR="00986463" w:rsidRPr="00DD2A7B">
        <w:rPr>
          <w:rFonts w:ascii="Times New Roman" w:hAnsi="Times New Roman" w:cs="Times New Roman"/>
          <w:sz w:val="24"/>
          <w:szCs w:val="24"/>
        </w:rPr>
        <w:t xml:space="preserve">y </w:t>
      </w:r>
      <w:r w:rsidR="00246673" w:rsidRPr="00DD2A7B">
        <w:rPr>
          <w:rFonts w:ascii="Times New Roman" w:hAnsi="Times New Roman" w:cs="Times New Roman"/>
          <w:sz w:val="24"/>
          <w:szCs w:val="24"/>
        </w:rPr>
        <w:t>in the drafting of legislation</w:t>
      </w:r>
      <w:r w:rsidR="00986463" w:rsidRPr="00DD2A7B">
        <w:rPr>
          <w:rFonts w:ascii="Times New Roman" w:hAnsi="Times New Roman" w:cs="Times New Roman"/>
          <w:sz w:val="24"/>
          <w:szCs w:val="24"/>
        </w:rPr>
        <w:t xml:space="preserve"> </w:t>
      </w:r>
      <w:r w:rsidR="00E8137A" w:rsidRPr="00DD2A7B">
        <w:rPr>
          <w:rFonts w:ascii="Times New Roman" w:hAnsi="Times New Roman" w:cs="Times New Roman"/>
          <w:sz w:val="24"/>
          <w:szCs w:val="24"/>
        </w:rPr>
        <w:t>governing the pr</w:t>
      </w:r>
      <w:r w:rsidR="00986463" w:rsidRPr="00DD2A7B">
        <w:rPr>
          <w:rFonts w:ascii="Times New Roman" w:hAnsi="Times New Roman" w:cs="Times New Roman"/>
          <w:sz w:val="24"/>
          <w:szCs w:val="24"/>
        </w:rPr>
        <w:t xml:space="preserve">otection of public freedoms and </w:t>
      </w:r>
      <w:r w:rsidR="00E8137A" w:rsidRPr="00DD2A7B">
        <w:rPr>
          <w:rFonts w:ascii="Times New Roman" w:hAnsi="Times New Roman" w:cs="Times New Roman"/>
          <w:sz w:val="24"/>
          <w:szCs w:val="24"/>
        </w:rPr>
        <w:t>media</w:t>
      </w:r>
      <w:r w:rsidR="00986463" w:rsidRPr="00DD2A7B">
        <w:rPr>
          <w:rFonts w:ascii="Times New Roman" w:hAnsi="Times New Roman" w:cs="Times New Roman"/>
          <w:sz w:val="24"/>
          <w:szCs w:val="24"/>
        </w:rPr>
        <w:t xml:space="preserve"> regulation</w:t>
      </w:r>
      <w:r w:rsidR="00E8137A" w:rsidRPr="00DD2A7B">
        <w:rPr>
          <w:rFonts w:ascii="Times New Roman" w:hAnsi="Times New Roman" w:cs="Times New Roman"/>
          <w:sz w:val="24"/>
          <w:szCs w:val="24"/>
        </w:rPr>
        <w:t xml:space="preserve">. Mr Ntakarutimna recalled that independent </w:t>
      </w:r>
      <w:r w:rsidR="00E25FBC" w:rsidRPr="00DD2A7B">
        <w:rPr>
          <w:rFonts w:ascii="Times New Roman" w:hAnsi="Times New Roman" w:cs="Times New Roman"/>
          <w:sz w:val="24"/>
          <w:szCs w:val="24"/>
        </w:rPr>
        <w:t xml:space="preserve">national human rights institutions </w:t>
      </w:r>
      <w:r w:rsidR="00EC758E" w:rsidRPr="00DD2A7B">
        <w:rPr>
          <w:rFonts w:ascii="Times New Roman" w:hAnsi="Times New Roman" w:cs="Times New Roman"/>
          <w:sz w:val="24"/>
          <w:szCs w:val="24"/>
        </w:rPr>
        <w:t xml:space="preserve">should have the capacity to </w:t>
      </w:r>
      <w:r w:rsidR="00E8137A" w:rsidRPr="00DD2A7B">
        <w:rPr>
          <w:rFonts w:ascii="Times New Roman" w:hAnsi="Times New Roman" w:cs="Times New Roman"/>
          <w:sz w:val="24"/>
          <w:szCs w:val="24"/>
        </w:rPr>
        <w:t xml:space="preserve">monitor and report on </w:t>
      </w:r>
      <w:r w:rsidR="0080288E" w:rsidRPr="00DD2A7B">
        <w:rPr>
          <w:rFonts w:ascii="Times New Roman" w:hAnsi="Times New Roman" w:cs="Times New Roman"/>
          <w:sz w:val="24"/>
          <w:szCs w:val="24"/>
        </w:rPr>
        <w:t>human</w:t>
      </w:r>
      <w:r w:rsidR="00E8137A" w:rsidRPr="00DD2A7B">
        <w:rPr>
          <w:rFonts w:ascii="Times New Roman" w:hAnsi="Times New Roman" w:cs="Times New Roman"/>
          <w:sz w:val="24"/>
          <w:szCs w:val="24"/>
        </w:rPr>
        <w:t xml:space="preserve"> </w:t>
      </w:r>
      <w:r w:rsidR="0080288E" w:rsidRPr="00DD2A7B">
        <w:rPr>
          <w:rFonts w:ascii="Times New Roman" w:hAnsi="Times New Roman" w:cs="Times New Roman"/>
          <w:sz w:val="24"/>
          <w:szCs w:val="24"/>
        </w:rPr>
        <w:t>rights</w:t>
      </w:r>
      <w:r w:rsidR="00E8137A" w:rsidRPr="00DD2A7B">
        <w:rPr>
          <w:rFonts w:ascii="Times New Roman" w:hAnsi="Times New Roman" w:cs="Times New Roman"/>
          <w:sz w:val="24"/>
          <w:szCs w:val="24"/>
        </w:rPr>
        <w:t xml:space="preserve"> violation</w:t>
      </w:r>
      <w:r w:rsidR="0080288E" w:rsidRPr="00DD2A7B">
        <w:rPr>
          <w:rFonts w:ascii="Times New Roman" w:hAnsi="Times New Roman" w:cs="Times New Roman"/>
          <w:sz w:val="24"/>
          <w:szCs w:val="24"/>
        </w:rPr>
        <w:t>s and</w:t>
      </w:r>
      <w:r w:rsidR="00986463" w:rsidRPr="00DD2A7B">
        <w:rPr>
          <w:rFonts w:ascii="Times New Roman" w:hAnsi="Times New Roman" w:cs="Times New Roman"/>
          <w:sz w:val="24"/>
          <w:szCs w:val="24"/>
        </w:rPr>
        <w:t xml:space="preserve"> to</w:t>
      </w:r>
      <w:r w:rsidR="00E8137A" w:rsidRPr="00DD2A7B">
        <w:rPr>
          <w:rFonts w:ascii="Times New Roman" w:hAnsi="Times New Roman" w:cs="Times New Roman"/>
          <w:sz w:val="24"/>
          <w:szCs w:val="24"/>
        </w:rPr>
        <w:t xml:space="preserve"> </w:t>
      </w:r>
      <w:r w:rsidR="0080288E" w:rsidRPr="00DD2A7B">
        <w:rPr>
          <w:rFonts w:ascii="Times New Roman" w:hAnsi="Times New Roman" w:cs="Times New Roman"/>
          <w:sz w:val="24"/>
          <w:szCs w:val="24"/>
        </w:rPr>
        <w:t>receive complaints</w:t>
      </w:r>
      <w:r w:rsidR="00246673" w:rsidRPr="00DD2A7B">
        <w:rPr>
          <w:rFonts w:ascii="Times New Roman" w:hAnsi="Times New Roman" w:cs="Times New Roman"/>
          <w:sz w:val="24"/>
          <w:szCs w:val="24"/>
        </w:rPr>
        <w:t>,</w:t>
      </w:r>
      <w:r w:rsidR="0080288E" w:rsidRPr="00DD2A7B">
        <w:rPr>
          <w:rFonts w:ascii="Times New Roman" w:hAnsi="Times New Roman" w:cs="Times New Roman"/>
          <w:sz w:val="24"/>
          <w:szCs w:val="24"/>
        </w:rPr>
        <w:t xml:space="preserve"> </w:t>
      </w:r>
      <w:r w:rsidR="00986463" w:rsidRPr="00DD2A7B">
        <w:rPr>
          <w:rFonts w:ascii="Times New Roman" w:hAnsi="Times New Roman" w:cs="Times New Roman"/>
          <w:sz w:val="24"/>
          <w:szCs w:val="24"/>
        </w:rPr>
        <w:t xml:space="preserve">including </w:t>
      </w:r>
      <w:r w:rsidR="0080288E" w:rsidRPr="00DD2A7B">
        <w:rPr>
          <w:rFonts w:ascii="Times New Roman" w:hAnsi="Times New Roman" w:cs="Times New Roman"/>
          <w:sz w:val="24"/>
          <w:szCs w:val="24"/>
        </w:rPr>
        <w:t>for violation</w:t>
      </w:r>
      <w:r w:rsidR="00E25FBC" w:rsidRPr="00DD2A7B">
        <w:rPr>
          <w:rFonts w:ascii="Times New Roman" w:hAnsi="Times New Roman" w:cs="Times New Roman"/>
          <w:sz w:val="24"/>
          <w:szCs w:val="24"/>
        </w:rPr>
        <w:t>s</w:t>
      </w:r>
      <w:r w:rsidR="0080288E" w:rsidRPr="00DD2A7B">
        <w:rPr>
          <w:rFonts w:ascii="Times New Roman" w:hAnsi="Times New Roman" w:cs="Times New Roman"/>
          <w:sz w:val="24"/>
          <w:szCs w:val="24"/>
        </w:rPr>
        <w:t xml:space="preserve"> of the right to participate, particularly </w:t>
      </w:r>
      <w:r w:rsidR="00246673" w:rsidRPr="00DD2A7B">
        <w:rPr>
          <w:rFonts w:ascii="Times New Roman" w:hAnsi="Times New Roman" w:cs="Times New Roman"/>
          <w:sz w:val="24"/>
          <w:szCs w:val="24"/>
        </w:rPr>
        <w:t>of</w:t>
      </w:r>
      <w:r w:rsidR="0080288E" w:rsidRPr="00DD2A7B">
        <w:rPr>
          <w:rFonts w:ascii="Times New Roman" w:hAnsi="Times New Roman" w:cs="Times New Roman"/>
          <w:sz w:val="24"/>
          <w:szCs w:val="24"/>
        </w:rPr>
        <w:t xml:space="preserve"> marginalized groups. He </w:t>
      </w:r>
      <w:r w:rsidR="00246673" w:rsidRPr="00DD2A7B">
        <w:rPr>
          <w:rFonts w:ascii="Times New Roman" w:hAnsi="Times New Roman" w:cs="Times New Roman"/>
          <w:sz w:val="24"/>
          <w:szCs w:val="24"/>
        </w:rPr>
        <w:t xml:space="preserve">further </w:t>
      </w:r>
      <w:r w:rsidR="0080288E" w:rsidRPr="00DD2A7B">
        <w:rPr>
          <w:rFonts w:ascii="Times New Roman" w:hAnsi="Times New Roman" w:cs="Times New Roman"/>
          <w:sz w:val="24"/>
          <w:szCs w:val="24"/>
        </w:rPr>
        <w:t xml:space="preserve">stressed the importance </w:t>
      </w:r>
      <w:r w:rsidR="00EC758E" w:rsidRPr="00DD2A7B">
        <w:rPr>
          <w:rFonts w:ascii="Times New Roman" w:hAnsi="Times New Roman" w:cs="Times New Roman"/>
          <w:sz w:val="24"/>
          <w:szCs w:val="24"/>
        </w:rPr>
        <w:t>of building</w:t>
      </w:r>
      <w:r w:rsidR="0080288E" w:rsidRPr="00DD2A7B">
        <w:rPr>
          <w:rFonts w:ascii="Times New Roman" w:hAnsi="Times New Roman" w:cs="Times New Roman"/>
          <w:sz w:val="24"/>
          <w:szCs w:val="24"/>
        </w:rPr>
        <w:t xml:space="preserve"> the capacity of historically marginalized groups to understand, promote and defend rights and those of others.</w:t>
      </w:r>
      <w:r w:rsidR="00986463" w:rsidRPr="00DD2A7B">
        <w:rPr>
          <w:rFonts w:ascii="Times New Roman" w:hAnsi="Times New Roman" w:cs="Times New Roman"/>
          <w:sz w:val="24"/>
          <w:szCs w:val="24"/>
        </w:rPr>
        <w:t xml:space="preserve"> </w:t>
      </w:r>
    </w:p>
    <w:p w:rsidR="00640FB7" w:rsidRPr="00DD2A7B" w:rsidRDefault="00DD2A7B" w:rsidP="00DD2A7B">
      <w:pPr>
        <w:pStyle w:val="1Paracool"/>
        <w:numPr>
          <w:ilvl w:val="0"/>
          <w:numId w:val="0"/>
        </w:numPr>
        <w:spacing w:line="240" w:lineRule="auto"/>
      </w:pPr>
      <w:r>
        <w:t>Mr Abdulai</w:t>
      </w:r>
      <w:r w:rsidR="00F4459C" w:rsidRPr="00DD2A7B">
        <w:t xml:space="preserve"> </w:t>
      </w:r>
      <w:r w:rsidR="00D51713" w:rsidRPr="00DD2A7B">
        <w:t>discussed good practices in the region to ensure accountabili</w:t>
      </w:r>
      <w:r w:rsidR="00E25FBC" w:rsidRPr="00DD2A7B">
        <w:t>ty and transparency of decision-</w:t>
      </w:r>
      <w:r w:rsidR="00D51713" w:rsidRPr="00DD2A7B">
        <w:t xml:space="preserve">making </w:t>
      </w:r>
      <w:r w:rsidR="00DC5EED" w:rsidRPr="00DD2A7B">
        <w:t>institutions. He explained the extent to which freedom of information laws were instrumental</w:t>
      </w:r>
      <w:r w:rsidR="00EC758E" w:rsidRPr="00DD2A7B">
        <w:t xml:space="preserve"> to hold government accountable. </w:t>
      </w:r>
      <w:r w:rsidR="004B5ED7" w:rsidRPr="00DD2A7B">
        <w:t>He</w:t>
      </w:r>
      <w:r w:rsidR="00EC758E" w:rsidRPr="00DD2A7B">
        <w:t xml:space="preserve"> also</w:t>
      </w:r>
      <w:r w:rsidR="004B5ED7" w:rsidRPr="00DD2A7B">
        <w:t xml:space="preserve"> explained that </w:t>
      </w:r>
      <w:r w:rsidR="00E25FBC" w:rsidRPr="00DD2A7B">
        <w:t xml:space="preserve">concerns regarding </w:t>
      </w:r>
      <w:r w:rsidR="004B5ED7" w:rsidRPr="00DD2A7B">
        <w:t xml:space="preserve">accountability </w:t>
      </w:r>
      <w:r w:rsidR="00D51713" w:rsidRPr="00DD2A7B">
        <w:t>often</w:t>
      </w:r>
      <w:r w:rsidR="00B407D5" w:rsidRPr="00DD2A7B">
        <w:t xml:space="preserve"> create</w:t>
      </w:r>
      <w:r w:rsidR="00D51713" w:rsidRPr="00DD2A7B">
        <w:t>d</w:t>
      </w:r>
      <w:r w:rsidR="004B5ED7" w:rsidRPr="00DD2A7B">
        <w:t xml:space="preserve"> tension</w:t>
      </w:r>
      <w:r w:rsidR="00B407D5" w:rsidRPr="00DD2A7B">
        <w:t>s</w:t>
      </w:r>
      <w:r w:rsidR="004B5ED7" w:rsidRPr="00DD2A7B">
        <w:t xml:space="preserve"> between civil society and</w:t>
      </w:r>
      <w:r w:rsidR="00D51713" w:rsidRPr="00DD2A7B">
        <w:t xml:space="preserve"> the</w:t>
      </w:r>
      <w:r w:rsidR="004B5ED7" w:rsidRPr="00DD2A7B">
        <w:t xml:space="preserve"> </w:t>
      </w:r>
      <w:r w:rsidR="00D51713" w:rsidRPr="00DD2A7B">
        <w:t>government</w:t>
      </w:r>
      <w:r w:rsidR="004B5ED7" w:rsidRPr="00DD2A7B">
        <w:t>.</w:t>
      </w:r>
      <w:r w:rsidR="00B407D5" w:rsidRPr="00DD2A7B">
        <w:t xml:space="preserve"> </w:t>
      </w:r>
      <w:r w:rsidR="00EC758E" w:rsidRPr="00DD2A7B">
        <w:t xml:space="preserve">Mr Abdulai </w:t>
      </w:r>
      <w:r w:rsidR="00B407D5" w:rsidRPr="00DD2A7B">
        <w:t>shared some examples of</w:t>
      </w:r>
      <w:r w:rsidR="00E25FBC" w:rsidRPr="00DD2A7B">
        <w:t xml:space="preserve"> </w:t>
      </w:r>
      <w:r w:rsidR="00B407D5" w:rsidRPr="00DD2A7B">
        <w:t>how legal instruments on access to information were used to obtain the disclosure of information on decisions made by private actors, in particular in the fields of dev</w:t>
      </w:r>
      <w:r w:rsidR="00EC758E" w:rsidRPr="00DD2A7B">
        <w:t>elopment and extractive industries</w:t>
      </w:r>
      <w:r w:rsidR="00B407D5" w:rsidRPr="00DD2A7B">
        <w:t>.</w:t>
      </w:r>
      <w:r w:rsidR="00640FB7" w:rsidRPr="00DD2A7B">
        <w:t xml:space="preserve"> In this </w:t>
      </w:r>
      <w:r w:rsidR="00B63861" w:rsidRPr="00DD2A7B">
        <w:t>respect,</w:t>
      </w:r>
      <w:r w:rsidR="00640FB7" w:rsidRPr="00DD2A7B">
        <w:t xml:space="preserve"> </w:t>
      </w:r>
      <w:r w:rsidR="00EC758E" w:rsidRPr="00DD2A7B">
        <w:t>access to justice was</w:t>
      </w:r>
      <w:r w:rsidR="00640FB7" w:rsidRPr="00DD2A7B">
        <w:t xml:space="preserve"> critical. He noted positive developments in Nigeria and Ghana where accountability measures were </w:t>
      </w:r>
      <w:r w:rsidR="00DC5EED" w:rsidRPr="00DD2A7B">
        <w:t>enshrined</w:t>
      </w:r>
      <w:r w:rsidR="00640FB7" w:rsidRPr="00DD2A7B">
        <w:t xml:space="preserve"> in public procurement laws. </w:t>
      </w:r>
      <w:r w:rsidR="004C2D85" w:rsidRPr="00DD2A7B">
        <w:t xml:space="preserve">He commended the Johannesburg Principles on </w:t>
      </w:r>
      <w:r w:rsidR="00E25FBC" w:rsidRPr="00DD2A7B">
        <w:t>National Security, Freedom of Expression and Access to I</w:t>
      </w:r>
      <w:r w:rsidR="004C2D85" w:rsidRPr="00DD2A7B">
        <w:t xml:space="preserve">nformation, particularly </w:t>
      </w:r>
      <w:r w:rsidR="00E25FBC" w:rsidRPr="00DD2A7B">
        <w:t>regarding the</w:t>
      </w:r>
      <w:r w:rsidR="004C2D85" w:rsidRPr="00DD2A7B">
        <w:t xml:space="preserve"> narrow </w:t>
      </w:r>
      <w:r w:rsidR="00E25FBC" w:rsidRPr="00DD2A7B">
        <w:t>definition</w:t>
      </w:r>
      <w:r w:rsidR="004C2D85" w:rsidRPr="00DD2A7B">
        <w:t xml:space="preserve"> of security exemption</w:t>
      </w:r>
      <w:r w:rsidR="00E25FBC" w:rsidRPr="00DD2A7B">
        <w:t>s</w:t>
      </w:r>
      <w:r w:rsidR="004C2D85" w:rsidRPr="00DD2A7B">
        <w:t xml:space="preserve"> as</w:t>
      </w:r>
      <w:r w:rsidR="00E25FBC" w:rsidRPr="00DD2A7B">
        <w:t xml:space="preserve"> a</w:t>
      </w:r>
      <w:r w:rsidR="004C2D85" w:rsidRPr="00DD2A7B">
        <w:t xml:space="preserve"> legitimate ground to restrict the right to access information. </w:t>
      </w:r>
    </w:p>
    <w:p w:rsidR="00262020" w:rsidRPr="00DD2A7B" w:rsidRDefault="008F7FCC" w:rsidP="00DD2A7B">
      <w:pPr>
        <w:spacing w:line="240" w:lineRule="auto"/>
        <w:rPr>
          <w:rFonts w:ascii="Times New Roman" w:hAnsi="Times New Roman" w:cs="Times New Roman"/>
          <w:sz w:val="24"/>
          <w:szCs w:val="24"/>
        </w:rPr>
      </w:pPr>
      <w:r w:rsidRPr="00DD2A7B">
        <w:rPr>
          <w:rFonts w:ascii="Times New Roman" w:hAnsi="Times New Roman" w:cs="Times New Roman"/>
          <w:sz w:val="24"/>
          <w:szCs w:val="24"/>
        </w:rPr>
        <w:lastRenderedPageBreak/>
        <w:t xml:space="preserve">Ms. </w:t>
      </w:r>
      <w:r w:rsidR="00B249B7" w:rsidRPr="00DD2A7B">
        <w:rPr>
          <w:rFonts w:ascii="Times New Roman" w:hAnsi="Times New Roman" w:cs="Times New Roman"/>
          <w:sz w:val="24"/>
          <w:szCs w:val="24"/>
        </w:rPr>
        <w:t>Mwaura-Muiru</w:t>
      </w:r>
      <w:r w:rsidR="00B63861">
        <w:rPr>
          <w:rFonts w:ascii="Times New Roman" w:hAnsi="Times New Roman" w:cs="Times New Roman"/>
          <w:sz w:val="24"/>
          <w:szCs w:val="24"/>
        </w:rPr>
        <w:t xml:space="preserve"> </w:t>
      </w:r>
      <w:r w:rsidR="00AF64E0" w:rsidRPr="00DD2A7B">
        <w:rPr>
          <w:rFonts w:ascii="Times New Roman" w:hAnsi="Times New Roman" w:cs="Times New Roman"/>
          <w:sz w:val="24"/>
          <w:szCs w:val="24"/>
        </w:rPr>
        <w:t xml:space="preserve">discussed the </w:t>
      </w:r>
      <w:r w:rsidR="00E25FBC" w:rsidRPr="00DD2A7B">
        <w:rPr>
          <w:rFonts w:ascii="Times New Roman" w:hAnsi="Times New Roman" w:cs="Times New Roman"/>
          <w:sz w:val="24"/>
          <w:szCs w:val="24"/>
        </w:rPr>
        <w:t>participation</w:t>
      </w:r>
      <w:r w:rsidR="00AF64E0" w:rsidRPr="00DD2A7B">
        <w:rPr>
          <w:rFonts w:ascii="Times New Roman" w:hAnsi="Times New Roman" w:cs="Times New Roman"/>
          <w:sz w:val="24"/>
          <w:szCs w:val="24"/>
        </w:rPr>
        <w:t xml:space="preserve"> of people living in urban slums and rural areas, particularly women, in the formulation, monitoring and implementation of policies and legislation.</w:t>
      </w:r>
      <w:r w:rsidR="00AF64E0" w:rsidRPr="00DD2A7B">
        <w:rPr>
          <w:rFonts w:ascii="Times New Roman" w:hAnsi="Times New Roman" w:cs="Times New Roman"/>
          <w:b/>
          <w:bCs/>
          <w:color w:val="000000"/>
          <w:sz w:val="24"/>
          <w:szCs w:val="24"/>
          <w:lang w:val="en-GB"/>
        </w:rPr>
        <w:t xml:space="preserve"> </w:t>
      </w:r>
      <w:r w:rsidR="00AF64E0" w:rsidRPr="00DD2A7B">
        <w:rPr>
          <w:rFonts w:ascii="Times New Roman" w:hAnsi="Times New Roman" w:cs="Times New Roman"/>
          <w:sz w:val="24"/>
          <w:szCs w:val="24"/>
        </w:rPr>
        <w:t>She stressed the need</w:t>
      </w:r>
      <w:r w:rsidR="00262020" w:rsidRPr="00DD2A7B">
        <w:rPr>
          <w:rFonts w:ascii="Times New Roman" w:hAnsi="Times New Roman" w:cs="Times New Roman"/>
          <w:sz w:val="24"/>
          <w:szCs w:val="24"/>
        </w:rPr>
        <w:t xml:space="preserve"> </w:t>
      </w:r>
      <w:r w:rsidR="00AF64E0" w:rsidRPr="00DD2A7B">
        <w:rPr>
          <w:rFonts w:ascii="Times New Roman" w:hAnsi="Times New Roman" w:cs="Times New Roman"/>
          <w:sz w:val="24"/>
          <w:szCs w:val="24"/>
        </w:rPr>
        <w:t>for</w:t>
      </w:r>
      <w:r w:rsidR="00262020" w:rsidRPr="00DD2A7B">
        <w:rPr>
          <w:rFonts w:ascii="Times New Roman" w:hAnsi="Times New Roman" w:cs="Times New Roman"/>
          <w:sz w:val="24"/>
          <w:szCs w:val="24"/>
        </w:rPr>
        <w:t xml:space="preserve"> women </w:t>
      </w:r>
      <w:r w:rsidR="00E25FBC" w:rsidRPr="00DD2A7B">
        <w:rPr>
          <w:rFonts w:ascii="Times New Roman" w:hAnsi="Times New Roman" w:cs="Times New Roman"/>
          <w:sz w:val="24"/>
          <w:szCs w:val="24"/>
        </w:rPr>
        <w:t>living</w:t>
      </w:r>
      <w:r w:rsidR="00262020" w:rsidRPr="00DD2A7B">
        <w:rPr>
          <w:rFonts w:ascii="Times New Roman" w:hAnsi="Times New Roman" w:cs="Times New Roman"/>
          <w:sz w:val="24"/>
          <w:szCs w:val="24"/>
        </w:rPr>
        <w:t xml:space="preserve"> in poverty </w:t>
      </w:r>
      <w:r w:rsidR="00AF64E0" w:rsidRPr="00DD2A7B">
        <w:rPr>
          <w:rFonts w:ascii="Times New Roman" w:hAnsi="Times New Roman" w:cs="Times New Roman"/>
          <w:sz w:val="24"/>
          <w:szCs w:val="24"/>
        </w:rPr>
        <w:t>to participate</w:t>
      </w:r>
      <w:r w:rsidR="00262020" w:rsidRPr="00DD2A7B">
        <w:rPr>
          <w:rFonts w:ascii="Times New Roman" w:hAnsi="Times New Roman" w:cs="Times New Roman"/>
          <w:sz w:val="24"/>
          <w:szCs w:val="24"/>
        </w:rPr>
        <w:t xml:space="preserve"> meaningful</w:t>
      </w:r>
      <w:r w:rsidR="00AF64E0" w:rsidRPr="00DD2A7B">
        <w:rPr>
          <w:rFonts w:ascii="Times New Roman" w:hAnsi="Times New Roman" w:cs="Times New Roman"/>
          <w:sz w:val="24"/>
          <w:szCs w:val="24"/>
        </w:rPr>
        <w:t>ly</w:t>
      </w:r>
      <w:r w:rsidR="00262020" w:rsidRPr="00DD2A7B">
        <w:rPr>
          <w:rFonts w:ascii="Times New Roman" w:hAnsi="Times New Roman" w:cs="Times New Roman"/>
          <w:sz w:val="24"/>
          <w:szCs w:val="24"/>
        </w:rPr>
        <w:t xml:space="preserve"> and</w:t>
      </w:r>
      <w:r w:rsidR="004647EF" w:rsidRPr="00DD2A7B">
        <w:rPr>
          <w:rFonts w:ascii="Times New Roman" w:hAnsi="Times New Roman" w:cs="Times New Roman"/>
          <w:sz w:val="24"/>
          <w:szCs w:val="24"/>
        </w:rPr>
        <w:t xml:space="preserve"> </w:t>
      </w:r>
      <w:r w:rsidR="00AF64E0" w:rsidRPr="00DD2A7B">
        <w:rPr>
          <w:rFonts w:ascii="Times New Roman" w:hAnsi="Times New Roman" w:cs="Times New Roman"/>
          <w:sz w:val="24"/>
          <w:szCs w:val="24"/>
        </w:rPr>
        <w:t>for governments to deliver</w:t>
      </w:r>
      <w:r w:rsidR="00E25FBC" w:rsidRPr="00DD2A7B">
        <w:rPr>
          <w:rFonts w:ascii="Times New Roman" w:hAnsi="Times New Roman" w:cs="Times New Roman"/>
          <w:sz w:val="24"/>
          <w:szCs w:val="24"/>
        </w:rPr>
        <w:t xml:space="preserve"> on their obligations</w:t>
      </w:r>
      <w:r w:rsidR="00262020" w:rsidRPr="00DD2A7B">
        <w:rPr>
          <w:rFonts w:ascii="Times New Roman" w:hAnsi="Times New Roman" w:cs="Times New Roman"/>
          <w:sz w:val="24"/>
          <w:szCs w:val="24"/>
        </w:rPr>
        <w:t xml:space="preserve"> ‘beyond ticking the box’. She further noted that 16 articles in the Kenyan constitutions </w:t>
      </w:r>
      <w:r w:rsidR="00DC5EED" w:rsidRPr="00DD2A7B">
        <w:rPr>
          <w:rFonts w:ascii="Times New Roman" w:hAnsi="Times New Roman" w:cs="Times New Roman"/>
          <w:sz w:val="24"/>
          <w:szCs w:val="24"/>
        </w:rPr>
        <w:t>spoke</w:t>
      </w:r>
      <w:r w:rsidR="00262020" w:rsidRPr="00DD2A7B">
        <w:rPr>
          <w:rFonts w:ascii="Times New Roman" w:hAnsi="Times New Roman" w:cs="Times New Roman"/>
          <w:sz w:val="24"/>
          <w:szCs w:val="24"/>
        </w:rPr>
        <w:t xml:space="preserve"> to the issue of participation, thus providing a strong legal framework for the implementation of the right to participate in national laws and policies instruments, including the 2016 Public Participation Guidelines. Central to </w:t>
      </w:r>
      <w:r w:rsidR="00E25FBC" w:rsidRPr="00DD2A7B">
        <w:rPr>
          <w:rFonts w:ascii="Times New Roman" w:hAnsi="Times New Roman" w:cs="Times New Roman"/>
          <w:sz w:val="24"/>
          <w:szCs w:val="24"/>
        </w:rPr>
        <w:t>the those</w:t>
      </w:r>
      <w:r w:rsidR="00262020" w:rsidRPr="00DD2A7B">
        <w:rPr>
          <w:rFonts w:ascii="Times New Roman" w:hAnsi="Times New Roman" w:cs="Times New Roman"/>
          <w:sz w:val="24"/>
          <w:szCs w:val="24"/>
        </w:rPr>
        <w:t xml:space="preserve"> </w:t>
      </w:r>
      <w:r w:rsidR="00E25FBC" w:rsidRPr="00DD2A7B">
        <w:rPr>
          <w:rFonts w:ascii="Times New Roman" w:hAnsi="Times New Roman" w:cs="Times New Roman"/>
          <w:sz w:val="24"/>
          <w:szCs w:val="24"/>
        </w:rPr>
        <w:t xml:space="preserve">legal and policy </w:t>
      </w:r>
      <w:r w:rsidR="00262020" w:rsidRPr="00DD2A7B">
        <w:rPr>
          <w:rFonts w:ascii="Times New Roman" w:hAnsi="Times New Roman" w:cs="Times New Roman"/>
          <w:sz w:val="24"/>
          <w:szCs w:val="24"/>
        </w:rPr>
        <w:t xml:space="preserve">instruments was the principle of citizens </w:t>
      </w:r>
      <w:r w:rsidR="00AF64E0" w:rsidRPr="00DD2A7B">
        <w:rPr>
          <w:rFonts w:ascii="Times New Roman" w:hAnsi="Times New Roman" w:cs="Times New Roman"/>
          <w:sz w:val="24"/>
          <w:szCs w:val="24"/>
        </w:rPr>
        <w:t>as</w:t>
      </w:r>
      <w:r w:rsidR="00262020" w:rsidRPr="00DD2A7B">
        <w:rPr>
          <w:rFonts w:ascii="Times New Roman" w:hAnsi="Times New Roman" w:cs="Times New Roman"/>
          <w:sz w:val="24"/>
          <w:szCs w:val="24"/>
        </w:rPr>
        <w:t xml:space="preserve"> driver</w:t>
      </w:r>
      <w:r w:rsidR="00FA4264">
        <w:rPr>
          <w:rFonts w:ascii="Times New Roman" w:hAnsi="Times New Roman" w:cs="Times New Roman"/>
          <w:sz w:val="24"/>
          <w:szCs w:val="24"/>
        </w:rPr>
        <w:t>s</w:t>
      </w:r>
      <w:r w:rsidR="00262020" w:rsidRPr="00DD2A7B">
        <w:rPr>
          <w:rFonts w:ascii="Times New Roman" w:hAnsi="Times New Roman" w:cs="Times New Roman"/>
          <w:sz w:val="24"/>
          <w:szCs w:val="24"/>
        </w:rPr>
        <w:t xml:space="preserve"> of public participation, thus shifti</w:t>
      </w:r>
      <w:r w:rsidR="00E25FBC" w:rsidRPr="00DD2A7B">
        <w:rPr>
          <w:rFonts w:ascii="Times New Roman" w:hAnsi="Times New Roman" w:cs="Times New Roman"/>
          <w:sz w:val="24"/>
          <w:szCs w:val="24"/>
        </w:rPr>
        <w:t>ng the perspective of people li</w:t>
      </w:r>
      <w:r w:rsidR="00262020" w:rsidRPr="00DD2A7B">
        <w:rPr>
          <w:rFonts w:ascii="Times New Roman" w:hAnsi="Times New Roman" w:cs="Times New Roman"/>
          <w:sz w:val="24"/>
          <w:szCs w:val="24"/>
        </w:rPr>
        <w:t xml:space="preserve">ving in poverty from </w:t>
      </w:r>
      <w:r w:rsidR="00AF64E0" w:rsidRPr="00DD2A7B">
        <w:rPr>
          <w:rFonts w:ascii="Times New Roman" w:hAnsi="Times New Roman" w:cs="Times New Roman"/>
          <w:sz w:val="24"/>
          <w:szCs w:val="24"/>
        </w:rPr>
        <w:t>vulnerable and passive recipient</w:t>
      </w:r>
      <w:r w:rsidR="00E25FBC" w:rsidRPr="00DD2A7B">
        <w:rPr>
          <w:rFonts w:ascii="Times New Roman" w:hAnsi="Times New Roman" w:cs="Times New Roman"/>
          <w:sz w:val="24"/>
          <w:szCs w:val="24"/>
        </w:rPr>
        <w:t>s</w:t>
      </w:r>
      <w:r w:rsidR="00AF64E0" w:rsidRPr="00DD2A7B">
        <w:rPr>
          <w:rFonts w:ascii="Times New Roman" w:hAnsi="Times New Roman" w:cs="Times New Roman"/>
          <w:sz w:val="24"/>
          <w:szCs w:val="24"/>
        </w:rPr>
        <w:t xml:space="preserve"> of services </w:t>
      </w:r>
      <w:r w:rsidR="00262020" w:rsidRPr="00DD2A7B">
        <w:rPr>
          <w:rFonts w:ascii="Times New Roman" w:hAnsi="Times New Roman" w:cs="Times New Roman"/>
          <w:sz w:val="24"/>
          <w:szCs w:val="24"/>
        </w:rPr>
        <w:t>to empowered agent</w:t>
      </w:r>
      <w:r w:rsidR="00E25FBC" w:rsidRPr="00DD2A7B">
        <w:rPr>
          <w:rFonts w:ascii="Times New Roman" w:hAnsi="Times New Roman" w:cs="Times New Roman"/>
          <w:sz w:val="24"/>
          <w:szCs w:val="24"/>
        </w:rPr>
        <w:t>s</w:t>
      </w:r>
      <w:r w:rsidR="00262020" w:rsidRPr="00DD2A7B">
        <w:rPr>
          <w:rFonts w:ascii="Times New Roman" w:hAnsi="Times New Roman" w:cs="Times New Roman"/>
          <w:sz w:val="24"/>
          <w:szCs w:val="24"/>
        </w:rPr>
        <w:t xml:space="preserve"> for development. She explained that the shift was made possible through</w:t>
      </w:r>
      <w:r w:rsidR="00E25FBC" w:rsidRPr="00DD2A7B">
        <w:rPr>
          <w:rFonts w:ascii="Times New Roman" w:hAnsi="Times New Roman" w:cs="Times New Roman"/>
          <w:sz w:val="24"/>
          <w:szCs w:val="24"/>
        </w:rPr>
        <w:t xml:space="preserve">, </w:t>
      </w:r>
      <w:r w:rsidR="00E25FBC" w:rsidRPr="00DD2A7B">
        <w:rPr>
          <w:rFonts w:ascii="Times New Roman" w:hAnsi="Times New Roman" w:cs="Times New Roman"/>
          <w:i/>
          <w:sz w:val="24"/>
          <w:szCs w:val="24"/>
        </w:rPr>
        <w:t>inter alia</w:t>
      </w:r>
      <w:r w:rsidR="00E25FBC" w:rsidRPr="00DD2A7B">
        <w:rPr>
          <w:rFonts w:ascii="Times New Roman" w:hAnsi="Times New Roman" w:cs="Times New Roman"/>
          <w:sz w:val="24"/>
          <w:szCs w:val="24"/>
        </w:rPr>
        <w:t>,</w:t>
      </w:r>
      <w:r w:rsidR="00262020" w:rsidRPr="00DD2A7B">
        <w:rPr>
          <w:rFonts w:ascii="Times New Roman" w:hAnsi="Times New Roman" w:cs="Times New Roman"/>
          <w:sz w:val="24"/>
          <w:szCs w:val="24"/>
        </w:rPr>
        <w:t xml:space="preserve"> access to timely and relevan</w:t>
      </w:r>
      <w:r w:rsidR="003F603F" w:rsidRPr="00DD2A7B">
        <w:rPr>
          <w:rFonts w:ascii="Times New Roman" w:hAnsi="Times New Roman" w:cs="Times New Roman"/>
          <w:sz w:val="24"/>
          <w:szCs w:val="24"/>
        </w:rPr>
        <w:t xml:space="preserve">t information, </w:t>
      </w:r>
      <w:r w:rsidR="00114D13" w:rsidRPr="00DD2A7B">
        <w:rPr>
          <w:rFonts w:ascii="Times New Roman" w:hAnsi="Times New Roman" w:cs="Times New Roman"/>
          <w:sz w:val="24"/>
          <w:szCs w:val="24"/>
        </w:rPr>
        <w:t xml:space="preserve">giving communities enough prior notice of the consultation process, </w:t>
      </w:r>
      <w:r w:rsidR="003F603F" w:rsidRPr="00DD2A7B">
        <w:rPr>
          <w:rFonts w:ascii="Times New Roman" w:hAnsi="Times New Roman" w:cs="Times New Roman"/>
          <w:sz w:val="24"/>
          <w:szCs w:val="24"/>
        </w:rPr>
        <w:t>enhancing capacities to understand the political discours</w:t>
      </w:r>
      <w:r w:rsidR="00AF64E0" w:rsidRPr="00DD2A7B">
        <w:rPr>
          <w:rFonts w:ascii="Times New Roman" w:hAnsi="Times New Roman" w:cs="Times New Roman"/>
          <w:sz w:val="24"/>
          <w:szCs w:val="24"/>
        </w:rPr>
        <w:t xml:space="preserve">e, </w:t>
      </w:r>
      <w:r w:rsidR="003F603F" w:rsidRPr="00DD2A7B">
        <w:rPr>
          <w:rFonts w:ascii="Times New Roman" w:hAnsi="Times New Roman" w:cs="Times New Roman"/>
          <w:sz w:val="24"/>
          <w:szCs w:val="24"/>
        </w:rPr>
        <w:t xml:space="preserve">the direct engagement with duty </w:t>
      </w:r>
      <w:r w:rsidR="00EC758E" w:rsidRPr="00DD2A7B">
        <w:rPr>
          <w:rFonts w:ascii="Times New Roman" w:hAnsi="Times New Roman" w:cs="Times New Roman"/>
          <w:sz w:val="24"/>
          <w:szCs w:val="24"/>
        </w:rPr>
        <w:t>bearers</w:t>
      </w:r>
      <w:r w:rsidR="003F603F" w:rsidRPr="00DD2A7B">
        <w:rPr>
          <w:rFonts w:ascii="Times New Roman" w:hAnsi="Times New Roman" w:cs="Times New Roman"/>
          <w:sz w:val="24"/>
          <w:szCs w:val="24"/>
        </w:rPr>
        <w:t xml:space="preserve"> and </w:t>
      </w:r>
      <w:r w:rsidR="00DC5EED" w:rsidRPr="00DD2A7B">
        <w:rPr>
          <w:rFonts w:ascii="Times New Roman" w:hAnsi="Times New Roman" w:cs="Times New Roman"/>
          <w:sz w:val="24"/>
          <w:szCs w:val="24"/>
        </w:rPr>
        <w:t xml:space="preserve">the </w:t>
      </w:r>
      <w:r w:rsidR="00AF64E0" w:rsidRPr="00DD2A7B">
        <w:rPr>
          <w:rFonts w:ascii="Times New Roman" w:hAnsi="Times New Roman" w:cs="Times New Roman"/>
          <w:sz w:val="24"/>
          <w:szCs w:val="24"/>
        </w:rPr>
        <w:t>support</w:t>
      </w:r>
      <w:r w:rsidR="003F603F" w:rsidRPr="00DD2A7B">
        <w:rPr>
          <w:rFonts w:ascii="Times New Roman" w:hAnsi="Times New Roman" w:cs="Times New Roman"/>
          <w:sz w:val="24"/>
          <w:szCs w:val="24"/>
        </w:rPr>
        <w:t xml:space="preserve"> </w:t>
      </w:r>
      <w:r w:rsidR="00DC5EED" w:rsidRPr="00DD2A7B">
        <w:rPr>
          <w:rFonts w:ascii="Times New Roman" w:hAnsi="Times New Roman" w:cs="Times New Roman"/>
          <w:sz w:val="24"/>
          <w:szCs w:val="24"/>
        </w:rPr>
        <w:t>of</w:t>
      </w:r>
      <w:r w:rsidR="003F603F" w:rsidRPr="00DD2A7B">
        <w:rPr>
          <w:rFonts w:ascii="Times New Roman" w:hAnsi="Times New Roman" w:cs="Times New Roman"/>
          <w:sz w:val="24"/>
          <w:szCs w:val="24"/>
        </w:rPr>
        <w:t xml:space="preserve"> candidates from poor communities, which ultimately created a sense of ownership</w:t>
      </w:r>
      <w:r w:rsidR="00E25FBC" w:rsidRPr="00DD2A7B">
        <w:rPr>
          <w:rFonts w:ascii="Times New Roman" w:hAnsi="Times New Roman" w:cs="Times New Roman"/>
          <w:sz w:val="24"/>
          <w:szCs w:val="24"/>
        </w:rPr>
        <w:t xml:space="preserve"> and accountability of decision-</w:t>
      </w:r>
      <w:r w:rsidR="003F603F" w:rsidRPr="00DD2A7B">
        <w:rPr>
          <w:rFonts w:ascii="Times New Roman" w:hAnsi="Times New Roman" w:cs="Times New Roman"/>
          <w:sz w:val="24"/>
          <w:szCs w:val="24"/>
        </w:rPr>
        <w:t xml:space="preserve">making processes. Ms </w:t>
      </w:r>
      <w:r w:rsidR="00B63861">
        <w:rPr>
          <w:rFonts w:ascii="Times New Roman" w:hAnsi="Times New Roman" w:cs="Times New Roman"/>
          <w:sz w:val="24"/>
          <w:szCs w:val="24"/>
        </w:rPr>
        <w:t>Mwaura-</w:t>
      </w:r>
      <w:r w:rsidR="003F603F" w:rsidRPr="00DD2A7B">
        <w:rPr>
          <w:rFonts w:ascii="Times New Roman" w:hAnsi="Times New Roman" w:cs="Times New Roman"/>
          <w:sz w:val="24"/>
          <w:szCs w:val="24"/>
        </w:rPr>
        <w:t xml:space="preserve">Muiru </w:t>
      </w:r>
      <w:r w:rsidR="00EA397C" w:rsidRPr="00DD2A7B">
        <w:rPr>
          <w:rFonts w:ascii="Times New Roman" w:hAnsi="Times New Roman" w:cs="Times New Roman"/>
          <w:sz w:val="24"/>
          <w:szCs w:val="24"/>
        </w:rPr>
        <w:t xml:space="preserve">recommended that allocation of budget and donor grants </w:t>
      </w:r>
      <w:r w:rsidR="00E25FBC" w:rsidRPr="00DD2A7B">
        <w:rPr>
          <w:rFonts w:ascii="Times New Roman" w:hAnsi="Times New Roman" w:cs="Times New Roman"/>
          <w:sz w:val="24"/>
          <w:szCs w:val="24"/>
        </w:rPr>
        <w:t>take</w:t>
      </w:r>
      <w:r w:rsidR="00EA397C" w:rsidRPr="00DD2A7B">
        <w:rPr>
          <w:rFonts w:ascii="Times New Roman" w:hAnsi="Times New Roman" w:cs="Times New Roman"/>
          <w:sz w:val="24"/>
          <w:szCs w:val="24"/>
        </w:rPr>
        <w:t xml:space="preserve"> into account the ability of grassroots communities to organize themselves and build their own agency. </w:t>
      </w:r>
    </w:p>
    <w:p w:rsidR="002772DA" w:rsidRPr="00DD2A7B" w:rsidRDefault="00F4459C" w:rsidP="00DD2A7B">
      <w:pPr>
        <w:spacing w:line="240" w:lineRule="auto"/>
        <w:rPr>
          <w:rFonts w:ascii="Times New Roman" w:hAnsi="Times New Roman" w:cs="Times New Roman"/>
          <w:sz w:val="24"/>
          <w:szCs w:val="24"/>
        </w:rPr>
      </w:pPr>
      <w:r w:rsidRPr="00DD2A7B">
        <w:rPr>
          <w:rFonts w:ascii="Times New Roman" w:hAnsi="Times New Roman" w:cs="Times New Roman"/>
          <w:sz w:val="24"/>
          <w:szCs w:val="24"/>
        </w:rPr>
        <w:t xml:space="preserve">Mr. </w:t>
      </w:r>
      <w:r w:rsidR="00B63861">
        <w:rPr>
          <w:rFonts w:ascii="Times New Roman" w:hAnsi="Times New Roman" w:cs="Times New Roman"/>
          <w:sz w:val="24"/>
          <w:szCs w:val="24"/>
        </w:rPr>
        <w:t xml:space="preserve">Kainja </w:t>
      </w:r>
      <w:r w:rsidR="002772DA" w:rsidRPr="00DD2A7B">
        <w:rPr>
          <w:rFonts w:ascii="Times New Roman" w:hAnsi="Times New Roman" w:cs="Times New Roman"/>
          <w:sz w:val="24"/>
          <w:szCs w:val="24"/>
        </w:rPr>
        <w:t xml:space="preserve">discussed opportunities and challenges offered by technology to strengthen participation. Describing the situation in Malawi, he indicated that technologies, especially internet and social media, provided the space for people to access information and act as an organizing force. However, he stressed that technology </w:t>
      </w:r>
      <w:r w:rsidR="00FA4264">
        <w:rPr>
          <w:rFonts w:ascii="Times New Roman" w:hAnsi="Times New Roman" w:cs="Times New Roman"/>
          <w:sz w:val="24"/>
          <w:szCs w:val="24"/>
        </w:rPr>
        <w:t>was</w:t>
      </w:r>
      <w:r w:rsidR="002772DA" w:rsidRPr="00DD2A7B">
        <w:rPr>
          <w:rFonts w:ascii="Times New Roman" w:hAnsi="Times New Roman" w:cs="Times New Roman"/>
          <w:sz w:val="24"/>
          <w:szCs w:val="24"/>
        </w:rPr>
        <w:t xml:space="preserve"> to be considered as an enabler and not an end</w:t>
      </w:r>
      <w:r w:rsidR="00E25FBC" w:rsidRPr="00DD2A7B">
        <w:rPr>
          <w:rFonts w:ascii="Times New Roman" w:hAnsi="Times New Roman" w:cs="Times New Roman"/>
          <w:sz w:val="24"/>
          <w:szCs w:val="24"/>
        </w:rPr>
        <w:t xml:space="preserve"> in</w:t>
      </w:r>
      <w:r w:rsidR="002772DA" w:rsidRPr="00DD2A7B">
        <w:rPr>
          <w:rFonts w:ascii="Times New Roman" w:hAnsi="Times New Roman" w:cs="Times New Roman"/>
          <w:sz w:val="24"/>
          <w:szCs w:val="24"/>
        </w:rPr>
        <w:t xml:space="preserve"> itself. Mr Kainja emphasized that internet shutdown</w:t>
      </w:r>
      <w:r w:rsidR="00E25FBC" w:rsidRPr="00DD2A7B">
        <w:rPr>
          <w:rFonts w:ascii="Times New Roman" w:hAnsi="Times New Roman" w:cs="Times New Roman"/>
          <w:sz w:val="24"/>
          <w:szCs w:val="24"/>
        </w:rPr>
        <w:t>s</w:t>
      </w:r>
      <w:r w:rsidR="002772DA" w:rsidRPr="00DD2A7B">
        <w:rPr>
          <w:rFonts w:ascii="Times New Roman" w:hAnsi="Times New Roman" w:cs="Times New Roman"/>
          <w:sz w:val="24"/>
          <w:szCs w:val="24"/>
        </w:rPr>
        <w:t xml:space="preserve">, particularly during elections, prevented people from accessing information when it was mostly needed and was often used as a means to silence dissenting voices. Turning to the issue of accessibility and affordability, he noted that technology today remained a luxury for the </w:t>
      </w:r>
      <w:r w:rsidR="00E25FBC" w:rsidRPr="00DD2A7B">
        <w:rPr>
          <w:rFonts w:ascii="Times New Roman" w:hAnsi="Times New Roman" w:cs="Times New Roman"/>
          <w:sz w:val="24"/>
          <w:szCs w:val="24"/>
        </w:rPr>
        <w:t xml:space="preserve">privileged </w:t>
      </w:r>
      <w:r w:rsidR="002772DA" w:rsidRPr="00DD2A7B">
        <w:rPr>
          <w:rFonts w:ascii="Times New Roman" w:hAnsi="Times New Roman" w:cs="Times New Roman"/>
          <w:sz w:val="24"/>
          <w:szCs w:val="24"/>
        </w:rPr>
        <w:t xml:space="preserve">few, often located in urban areas. He highlighted the need for African governments to improve access to new technologies both qualitatively and quantitatively and for civil society organizations to advocate for equal access to new technologies. </w:t>
      </w:r>
    </w:p>
    <w:p w:rsidR="00964B02" w:rsidRPr="00DD2A7B" w:rsidRDefault="004B494F" w:rsidP="00DD2A7B">
      <w:pPr>
        <w:pStyle w:val="1Paracool"/>
        <w:numPr>
          <w:ilvl w:val="0"/>
          <w:numId w:val="0"/>
        </w:numPr>
        <w:spacing w:line="240" w:lineRule="auto"/>
      </w:pPr>
      <w:r w:rsidRPr="00DD2A7B">
        <w:t xml:space="preserve">During the ensuring </w:t>
      </w:r>
      <w:r w:rsidR="00FA4264" w:rsidRPr="00DD2A7B">
        <w:t>discussions,</w:t>
      </w:r>
      <w:r w:rsidRPr="00DD2A7B">
        <w:t xml:space="preserve"> p</w:t>
      </w:r>
      <w:r w:rsidR="00964B02" w:rsidRPr="00DD2A7B">
        <w:t xml:space="preserve">articipants noted that </w:t>
      </w:r>
      <w:r w:rsidR="00AF64E0" w:rsidRPr="00DD2A7B">
        <w:t>in many countries, including Kenya</w:t>
      </w:r>
      <w:r w:rsidR="00DC2B66" w:rsidRPr="00DD2A7B">
        <w:t>,</w:t>
      </w:r>
      <w:r w:rsidR="00AF64E0" w:rsidRPr="00DD2A7B">
        <w:t xml:space="preserve"> the</w:t>
      </w:r>
      <w:r w:rsidR="00964B02" w:rsidRPr="00DD2A7B">
        <w:t xml:space="preserve"> source of a comprehensive legal and policy framework on public participation stemmed from the compelling obligation to protect the right to participate in the constitution.  It was noted that i</w:t>
      </w:r>
      <w:r w:rsidR="00B249B7" w:rsidRPr="00DD2A7B">
        <w:t>n West Afri</w:t>
      </w:r>
      <w:r w:rsidR="00964B02" w:rsidRPr="00DD2A7B">
        <w:t xml:space="preserve">ca, </w:t>
      </w:r>
      <w:r w:rsidR="00E25FBC" w:rsidRPr="00DD2A7B">
        <w:t>people li</w:t>
      </w:r>
      <w:r w:rsidR="00EC758E" w:rsidRPr="00DD2A7B">
        <w:t xml:space="preserve">ving in </w:t>
      </w:r>
      <w:r w:rsidR="00964B02" w:rsidRPr="00DD2A7B">
        <w:t>rural areas seem</w:t>
      </w:r>
      <w:r w:rsidR="00AF64E0" w:rsidRPr="00DD2A7B">
        <w:t>ed</w:t>
      </w:r>
      <w:r w:rsidR="00964B02" w:rsidRPr="00DD2A7B">
        <w:t xml:space="preserve"> to be increasingly </w:t>
      </w:r>
      <w:r w:rsidR="00B249B7" w:rsidRPr="00DD2A7B">
        <w:t xml:space="preserve">aware of </w:t>
      </w:r>
      <w:r w:rsidR="00964B02" w:rsidRPr="00DD2A7B">
        <w:t>their role in ensuring good governance</w:t>
      </w:r>
      <w:r w:rsidR="00B249B7" w:rsidRPr="00DD2A7B">
        <w:t xml:space="preserve">. </w:t>
      </w:r>
    </w:p>
    <w:p w:rsidR="00EC758E" w:rsidRPr="00DD2A7B" w:rsidRDefault="004B494F" w:rsidP="00DD2A7B">
      <w:pPr>
        <w:pStyle w:val="1Paracool"/>
        <w:numPr>
          <w:ilvl w:val="0"/>
          <w:numId w:val="0"/>
        </w:numPr>
        <w:spacing w:line="240" w:lineRule="auto"/>
      </w:pPr>
      <w:r w:rsidRPr="00DD2A7B">
        <w:t>P</w:t>
      </w:r>
      <w:r w:rsidR="00EC758E" w:rsidRPr="00DD2A7B">
        <w:t xml:space="preserve">articipants stressed the importance of including women in all peace and security processes in line with Security Council resolution 1325.  They emphasized that political and electoral processes were the “building blocks” of participation and should </w:t>
      </w:r>
      <w:r w:rsidR="00627792" w:rsidRPr="00DD2A7B">
        <w:t>capitalize</w:t>
      </w:r>
      <w:r w:rsidR="00EC758E" w:rsidRPr="00DD2A7B">
        <w:t xml:space="preserve"> on adequate structures, tools and enabling environment. Participants stressed the need for ordinary citizens to understand the link between their right to participate and the importance/advantage of participating. Building political agency and fostering a “culture of participation” within local communities was identified as crucial for the democratization of local government and inclusive decision making. </w:t>
      </w:r>
    </w:p>
    <w:p w:rsidR="00EC758E" w:rsidRPr="00DD2A7B" w:rsidRDefault="00EC758E" w:rsidP="00DD2A7B">
      <w:pPr>
        <w:pStyle w:val="1Paracool"/>
        <w:numPr>
          <w:ilvl w:val="0"/>
          <w:numId w:val="0"/>
        </w:numPr>
        <w:spacing w:line="240" w:lineRule="auto"/>
      </w:pPr>
      <w:r w:rsidRPr="00DD2A7B">
        <w:t>Participants noted that transparency and accountability should apply to the appointment of all official</w:t>
      </w:r>
      <w:r w:rsidR="00E25FBC" w:rsidRPr="00DD2A7B">
        <w:t>s</w:t>
      </w:r>
      <w:r w:rsidRPr="00DD2A7B">
        <w:t xml:space="preserve"> and government positions at all levels, including at regional and inter-governmental </w:t>
      </w:r>
      <w:r w:rsidR="00E25FBC" w:rsidRPr="00DD2A7B">
        <w:t>levels</w:t>
      </w:r>
      <w:r w:rsidRPr="00DD2A7B">
        <w:t>. Examples were given where local communities</w:t>
      </w:r>
      <w:r w:rsidR="00E25FBC" w:rsidRPr="00DD2A7B">
        <w:t xml:space="preserve"> had</w:t>
      </w:r>
      <w:r w:rsidRPr="00DD2A7B">
        <w:t xml:space="preserve"> contributed to mapping the implications of extractive industries’ activities and therefore to </w:t>
      </w:r>
      <w:r w:rsidR="00E37C3A" w:rsidRPr="00DD2A7B">
        <w:t>gathering</w:t>
      </w:r>
      <w:r w:rsidRPr="00DD2A7B">
        <w:t xml:space="preserve"> the informa</w:t>
      </w:r>
      <w:r w:rsidR="00E37C3A" w:rsidRPr="00DD2A7B">
        <w:t xml:space="preserve">tion </w:t>
      </w:r>
      <w:r w:rsidR="00E37C3A" w:rsidRPr="00DD2A7B">
        <w:lastRenderedPageBreak/>
        <w:t>necessary to hold decision-</w:t>
      </w:r>
      <w:r w:rsidRPr="00DD2A7B">
        <w:t>makers to account. The experience of open government partnerships with civil society was also considered a good practice.</w:t>
      </w:r>
    </w:p>
    <w:p w:rsidR="00495225" w:rsidRPr="00DD2A7B" w:rsidRDefault="0098401F" w:rsidP="00DD2A7B">
      <w:pPr>
        <w:pStyle w:val="1Paracool"/>
        <w:numPr>
          <w:ilvl w:val="0"/>
          <w:numId w:val="0"/>
        </w:numPr>
        <w:spacing w:line="240" w:lineRule="auto"/>
      </w:pPr>
      <w:r w:rsidRPr="00DD2A7B">
        <w:t>Participants recalled that g</w:t>
      </w:r>
      <w:r w:rsidR="00B249B7" w:rsidRPr="00DD2A7B">
        <w:t xml:space="preserve">overnments </w:t>
      </w:r>
      <w:r w:rsidR="00E37C3A" w:rsidRPr="00DD2A7B">
        <w:t>bear</w:t>
      </w:r>
      <w:r w:rsidR="00E72BE1" w:rsidRPr="00DD2A7B">
        <w:t xml:space="preserve"> the</w:t>
      </w:r>
      <w:r w:rsidRPr="00DD2A7B">
        <w:t xml:space="preserve"> </w:t>
      </w:r>
      <w:r w:rsidR="00B249B7" w:rsidRPr="00DD2A7B">
        <w:t xml:space="preserve">responsibility </w:t>
      </w:r>
      <w:r w:rsidRPr="00DD2A7B">
        <w:t>to</w:t>
      </w:r>
      <w:r w:rsidR="00B249B7" w:rsidRPr="00DD2A7B">
        <w:t xml:space="preserve"> </w:t>
      </w:r>
      <w:r w:rsidRPr="00DD2A7B">
        <w:t>protect the right to</w:t>
      </w:r>
      <w:r w:rsidR="00B249B7" w:rsidRPr="00DD2A7B">
        <w:t xml:space="preserve"> access to information</w:t>
      </w:r>
      <w:r w:rsidRPr="00DD2A7B">
        <w:t xml:space="preserve"> online and to protect journalists and bloggers from attacks and reprisals</w:t>
      </w:r>
      <w:r w:rsidR="00E72BE1" w:rsidRPr="00DD2A7B">
        <w:t>, including arbitrary arrest</w:t>
      </w:r>
      <w:r w:rsidR="00495225" w:rsidRPr="00DD2A7B">
        <w:t xml:space="preserve"> </w:t>
      </w:r>
      <w:r w:rsidR="00E72BE1" w:rsidRPr="00DD2A7B">
        <w:t>for</w:t>
      </w:r>
      <w:r w:rsidR="00D039DB" w:rsidRPr="00DD2A7B">
        <w:t xml:space="preserve"> expressing their opinions</w:t>
      </w:r>
      <w:r w:rsidR="00B249B7" w:rsidRPr="00DD2A7B">
        <w:t xml:space="preserve">. </w:t>
      </w:r>
      <w:r w:rsidR="00E37C3A" w:rsidRPr="00DD2A7B">
        <w:t>The</w:t>
      </w:r>
      <w:r w:rsidRPr="00DD2A7B">
        <w:t xml:space="preserve"> need to repeal laws allowing</w:t>
      </w:r>
      <w:r w:rsidR="00FA4264">
        <w:t xml:space="preserve"> internet</w:t>
      </w:r>
      <w:r w:rsidRPr="00DD2A7B">
        <w:t xml:space="preserve"> shutdown </w:t>
      </w:r>
      <w:r w:rsidR="00FA4264">
        <w:t xml:space="preserve"> and filtering </w:t>
      </w:r>
      <w:r w:rsidR="00E37C3A" w:rsidRPr="00DD2A7B">
        <w:t>was stressed</w:t>
      </w:r>
      <w:r w:rsidR="00840C2C" w:rsidRPr="00DD2A7B">
        <w:t>,</w:t>
      </w:r>
      <w:r w:rsidRPr="00DD2A7B">
        <w:t xml:space="preserve"> as i</w:t>
      </w:r>
      <w:r w:rsidR="00E72BE1" w:rsidRPr="00DD2A7B">
        <w:t>t amounted to violating</w:t>
      </w:r>
      <w:r w:rsidR="00840C2C" w:rsidRPr="00DD2A7B">
        <w:t xml:space="preserve"> </w:t>
      </w:r>
      <w:r w:rsidRPr="00DD2A7B">
        <w:t xml:space="preserve">the right to freedom of opinion and expression. </w:t>
      </w:r>
      <w:r w:rsidR="00E72BE1" w:rsidRPr="00DD2A7B">
        <w:t>Participants</w:t>
      </w:r>
      <w:r w:rsidR="00D039DB" w:rsidRPr="00DD2A7B">
        <w:t xml:space="preserve"> suggested strategic litigation to promote the right to inter</w:t>
      </w:r>
      <w:r w:rsidR="00E72BE1" w:rsidRPr="00DD2A7B">
        <w:t xml:space="preserve">net </w:t>
      </w:r>
      <w:r w:rsidR="00D039DB" w:rsidRPr="00DD2A7B">
        <w:t>as an element of the right to freedom of expression.</w:t>
      </w:r>
      <w:r w:rsidR="00E72BE1" w:rsidRPr="00DD2A7B">
        <w:t xml:space="preserve"> </w:t>
      </w:r>
      <w:r w:rsidR="00FA4264">
        <w:t>Participants underscored that States should</w:t>
      </w:r>
      <w:r w:rsidR="00840C2C" w:rsidRPr="00DD2A7B">
        <w:t xml:space="preserve"> ensure genuine competition in the telecommunication market </w:t>
      </w:r>
      <w:r w:rsidR="00B23435" w:rsidRPr="00DD2A7B">
        <w:t>to</w:t>
      </w:r>
      <w:r w:rsidR="00840C2C" w:rsidRPr="00DD2A7B">
        <w:t xml:space="preserve"> </w:t>
      </w:r>
      <w:r w:rsidR="00B23435" w:rsidRPr="00DD2A7B">
        <w:t>increase</w:t>
      </w:r>
      <w:r w:rsidR="00840C2C" w:rsidRPr="00DD2A7B">
        <w:t xml:space="preserve"> </w:t>
      </w:r>
      <w:r w:rsidR="00B23435" w:rsidRPr="00DD2A7B">
        <w:t xml:space="preserve">affordability and accessibility of new technologies. </w:t>
      </w:r>
      <w:r w:rsidR="00840C2C" w:rsidRPr="00DD2A7B">
        <w:t xml:space="preserve"> </w:t>
      </w:r>
    </w:p>
    <w:p w:rsidR="00E72BE1" w:rsidRPr="00DD2A7B" w:rsidRDefault="00E72BE1" w:rsidP="00DD2A7B">
      <w:pPr>
        <w:spacing w:line="240" w:lineRule="auto"/>
        <w:rPr>
          <w:rFonts w:ascii="Times New Roman" w:hAnsi="Times New Roman" w:cs="Times New Roman"/>
          <w:b/>
          <w:sz w:val="24"/>
          <w:szCs w:val="24"/>
        </w:rPr>
      </w:pPr>
      <w:r w:rsidRPr="00DD2A7B">
        <w:rPr>
          <w:rFonts w:ascii="Times New Roman" w:hAnsi="Times New Roman" w:cs="Times New Roman"/>
          <w:b/>
          <w:sz w:val="24"/>
          <w:szCs w:val="24"/>
        </w:rPr>
        <w:t>Session 5: The right to participate at the regional and international level, including within international organizations.</w:t>
      </w:r>
    </w:p>
    <w:p w:rsidR="00601B74" w:rsidRPr="00DD2A7B" w:rsidRDefault="008A2FDA" w:rsidP="00DD2A7B">
      <w:pPr>
        <w:spacing w:line="240" w:lineRule="auto"/>
        <w:rPr>
          <w:rFonts w:ascii="Times New Roman" w:hAnsi="Times New Roman" w:cs="Times New Roman"/>
          <w:sz w:val="24"/>
          <w:szCs w:val="24"/>
        </w:rPr>
      </w:pPr>
      <w:r w:rsidRPr="00DD2A7B">
        <w:rPr>
          <w:rFonts w:ascii="Times New Roman" w:hAnsi="Times New Roman" w:cs="Times New Roman"/>
          <w:sz w:val="24"/>
          <w:szCs w:val="24"/>
        </w:rPr>
        <w:t xml:space="preserve">Discussing </w:t>
      </w:r>
      <w:r w:rsidR="004D29AF" w:rsidRPr="00DD2A7B">
        <w:rPr>
          <w:rFonts w:ascii="Times New Roman" w:hAnsi="Times New Roman" w:cs="Times New Roman"/>
          <w:sz w:val="24"/>
          <w:szCs w:val="24"/>
        </w:rPr>
        <w:t>some p</w:t>
      </w:r>
      <w:r w:rsidR="00B63861">
        <w:rPr>
          <w:rFonts w:ascii="Times New Roman" w:hAnsi="Times New Roman" w:cs="Times New Roman"/>
          <w:sz w:val="24"/>
          <w:szCs w:val="24"/>
        </w:rPr>
        <w:t>ositive experiences with regard</w:t>
      </w:r>
      <w:r w:rsidR="004D29AF" w:rsidRPr="00DD2A7B">
        <w:rPr>
          <w:rFonts w:ascii="Times New Roman" w:hAnsi="Times New Roman" w:cs="Times New Roman"/>
          <w:sz w:val="24"/>
          <w:szCs w:val="24"/>
        </w:rPr>
        <w:t xml:space="preserve"> to the </w:t>
      </w:r>
      <w:r w:rsidRPr="00DD2A7B">
        <w:rPr>
          <w:rFonts w:ascii="Times New Roman" w:hAnsi="Times New Roman" w:cs="Times New Roman"/>
          <w:sz w:val="24"/>
          <w:szCs w:val="24"/>
        </w:rPr>
        <w:t xml:space="preserve">participation of civil society in the work of </w:t>
      </w:r>
      <w:r w:rsidR="00E72BE1" w:rsidRPr="00DD2A7B">
        <w:rPr>
          <w:rFonts w:ascii="Times New Roman" w:hAnsi="Times New Roman" w:cs="Times New Roman"/>
          <w:sz w:val="24"/>
          <w:szCs w:val="24"/>
        </w:rPr>
        <w:t>the</w:t>
      </w:r>
      <w:r w:rsidR="00FA4264">
        <w:rPr>
          <w:rFonts w:ascii="Times New Roman" w:hAnsi="Times New Roman" w:cs="Times New Roman"/>
          <w:sz w:val="24"/>
          <w:szCs w:val="24"/>
        </w:rPr>
        <w:t xml:space="preserve"> Commission</w:t>
      </w:r>
      <w:r w:rsidRPr="00DD2A7B">
        <w:rPr>
          <w:rFonts w:ascii="Times New Roman" w:hAnsi="Times New Roman" w:cs="Times New Roman"/>
          <w:sz w:val="24"/>
          <w:szCs w:val="24"/>
        </w:rPr>
        <w:t xml:space="preserve">, </w:t>
      </w:r>
      <w:r w:rsidR="002255A5" w:rsidRPr="00DD2A7B">
        <w:rPr>
          <w:rFonts w:ascii="Times New Roman" w:hAnsi="Times New Roman" w:cs="Times New Roman"/>
          <w:sz w:val="24"/>
          <w:szCs w:val="24"/>
        </w:rPr>
        <w:t xml:space="preserve">Ms. Tlakula recalled </w:t>
      </w:r>
      <w:r w:rsidR="004D29AF" w:rsidRPr="00DD2A7B">
        <w:rPr>
          <w:rFonts w:ascii="Times New Roman" w:hAnsi="Times New Roman" w:cs="Times New Roman"/>
          <w:sz w:val="24"/>
          <w:szCs w:val="24"/>
        </w:rPr>
        <w:t xml:space="preserve">the </w:t>
      </w:r>
      <w:r w:rsidR="00E72BE1" w:rsidRPr="00DD2A7B">
        <w:rPr>
          <w:rFonts w:ascii="Times New Roman" w:hAnsi="Times New Roman" w:cs="Times New Roman"/>
          <w:sz w:val="24"/>
          <w:szCs w:val="24"/>
        </w:rPr>
        <w:t xml:space="preserve">great number </w:t>
      </w:r>
      <w:r w:rsidR="00EC758E" w:rsidRPr="00DD2A7B">
        <w:rPr>
          <w:rFonts w:ascii="Times New Roman" w:hAnsi="Times New Roman" w:cs="Times New Roman"/>
          <w:sz w:val="24"/>
          <w:szCs w:val="24"/>
        </w:rPr>
        <w:t xml:space="preserve">of </w:t>
      </w:r>
      <w:r w:rsidR="00E72BE1" w:rsidRPr="00DD2A7B">
        <w:rPr>
          <w:rFonts w:ascii="Times New Roman" w:hAnsi="Times New Roman" w:cs="Times New Roman"/>
          <w:sz w:val="24"/>
          <w:szCs w:val="24"/>
        </w:rPr>
        <w:t>civil society organizations enjoying observer status</w:t>
      </w:r>
      <w:r w:rsidR="00B249B7" w:rsidRPr="00DD2A7B">
        <w:rPr>
          <w:rFonts w:ascii="Times New Roman" w:hAnsi="Times New Roman" w:cs="Times New Roman"/>
          <w:sz w:val="24"/>
          <w:szCs w:val="24"/>
        </w:rPr>
        <w:t>.</w:t>
      </w:r>
      <w:r w:rsidR="004D29AF" w:rsidRPr="00DD2A7B">
        <w:rPr>
          <w:rFonts w:ascii="Times New Roman" w:hAnsi="Times New Roman" w:cs="Times New Roman"/>
          <w:sz w:val="24"/>
          <w:szCs w:val="24"/>
        </w:rPr>
        <w:t xml:space="preserve"> She highlighted that </w:t>
      </w:r>
      <w:r w:rsidR="002255A5" w:rsidRPr="00DD2A7B">
        <w:rPr>
          <w:rFonts w:ascii="Times New Roman" w:hAnsi="Times New Roman" w:cs="Times New Roman"/>
          <w:sz w:val="24"/>
          <w:szCs w:val="24"/>
        </w:rPr>
        <w:t>o</w:t>
      </w:r>
      <w:r w:rsidR="00B249B7" w:rsidRPr="00DD2A7B">
        <w:rPr>
          <w:rFonts w:ascii="Times New Roman" w:hAnsi="Times New Roman" w:cs="Times New Roman"/>
          <w:sz w:val="24"/>
          <w:szCs w:val="24"/>
        </w:rPr>
        <w:t>bservers are given opportunities to</w:t>
      </w:r>
      <w:r w:rsidR="004D29AF" w:rsidRPr="00DD2A7B">
        <w:rPr>
          <w:rFonts w:ascii="Times New Roman" w:hAnsi="Times New Roman" w:cs="Times New Roman"/>
          <w:sz w:val="24"/>
          <w:szCs w:val="24"/>
        </w:rPr>
        <w:t xml:space="preserve"> influence the agenda of the Commission, including through the presentation of the deliberations adopted by t</w:t>
      </w:r>
      <w:r w:rsidR="00B249B7" w:rsidRPr="00DD2A7B">
        <w:rPr>
          <w:rFonts w:ascii="Times New Roman" w:hAnsi="Times New Roman" w:cs="Times New Roman"/>
          <w:sz w:val="24"/>
          <w:szCs w:val="24"/>
        </w:rPr>
        <w:t xml:space="preserve">he NGO forum </w:t>
      </w:r>
      <w:r w:rsidR="004D29AF" w:rsidRPr="00DD2A7B">
        <w:rPr>
          <w:rFonts w:ascii="Times New Roman" w:hAnsi="Times New Roman" w:cs="Times New Roman"/>
          <w:sz w:val="24"/>
          <w:szCs w:val="24"/>
        </w:rPr>
        <w:t>before the Commission at its opening session</w:t>
      </w:r>
      <w:r w:rsidR="00FA4264">
        <w:rPr>
          <w:rFonts w:ascii="Times New Roman" w:hAnsi="Times New Roman" w:cs="Times New Roman"/>
          <w:sz w:val="24"/>
          <w:szCs w:val="24"/>
        </w:rPr>
        <w:t>. S</w:t>
      </w:r>
      <w:r w:rsidR="00601B74" w:rsidRPr="00DD2A7B">
        <w:rPr>
          <w:rFonts w:ascii="Times New Roman" w:hAnsi="Times New Roman" w:cs="Times New Roman"/>
          <w:sz w:val="24"/>
          <w:szCs w:val="24"/>
        </w:rPr>
        <w:t>everal initiatives by the Commission</w:t>
      </w:r>
      <w:r w:rsidR="004D29AF" w:rsidRPr="00DD2A7B">
        <w:rPr>
          <w:rFonts w:ascii="Times New Roman" w:hAnsi="Times New Roman" w:cs="Times New Roman"/>
          <w:sz w:val="24"/>
          <w:szCs w:val="24"/>
        </w:rPr>
        <w:t xml:space="preserve">, including the drafting of Guidelines on </w:t>
      </w:r>
      <w:r w:rsidR="00601B74" w:rsidRPr="00DD2A7B">
        <w:rPr>
          <w:rFonts w:ascii="Times New Roman" w:hAnsi="Times New Roman" w:cs="Times New Roman"/>
          <w:sz w:val="24"/>
          <w:szCs w:val="24"/>
        </w:rPr>
        <w:t xml:space="preserve">Access to Information and Elections for Africa </w:t>
      </w:r>
      <w:r w:rsidR="004D29AF" w:rsidRPr="00DD2A7B">
        <w:rPr>
          <w:rFonts w:ascii="Times New Roman" w:hAnsi="Times New Roman" w:cs="Times New Roman"/>
          <w:sz w:val="24"/>
          <w:szCs w:val="24"/>
        </w:rPr>
        <w:t>and</w:t>
      </w:r>
      <w:r w:rsidR="00601B74" w:rsidRPr="00DD2A7B">
        <w:rPr>
          <w:rFonts w:ascii="Times New Roman" w:hAnsi="Times New Roman" w:cs="Times New Roman"/>
          <w:sz w:val="24"/>
          <w:szCs w:val="24"/>
        </w:rPr>
        <w:t xml:space="preserve"> of Principles and Operational Standards for the Policing of Assemblies by Law Enforcement Officials in Africa </w:t>
      </w:r>
      <w:r w:rsidR="004D29AF" w:rsidRPr="00DD2A7B">
        <w:rPr>
          <w:rFonts w:ascii="Times New Roman" w:hAnsi="Times New Roman" w:cs="Times New Roman"/>
          <w:sz w:val="24"/>
          <w:szCs w:val="24"/>
        </w:rPr>
        <w:t>were</w:t>
      </w:r>
      <w:r w:rsidR="00601B74" w:rsidRPr="00DD2A7B">
        <w:rPr>
          <w:rFonts w:ascii="Times New Roman" w:hAnsi="Times New Roman" w:cs="Times New Roman"/>
          <w:sz w:val="24"/>
          <w:szCs w:val="24"/>
        </w:rPr>
        <w:t xml:space="preserve"> developed following a participatory process. </w:t>
      </w:r>
      <w:r w:rsidR="00E42BA3" w:rsidRPr="00DD2A7B">
        <w:rPr>
          <w:rFonts w:ascii="Times New Roman" w:hAnsi="Times New Roman" w:cs="Times New Roman"/>
          <w:sz w:val="24"/>
          <w:szCs w:val="24"/>
        </w:rPr>
        <w:t xml:space="preserve">Ms Tlakula recalled the importance for the Commission to maintain its independency and impartiality and yet to work collaboratively with all relevant stakeholders. </w:t>
      </w:r>
    </w:p>
    <w:p w:rsidR="00E94691" w:rsidRPr="00DD2A7B" w:rsidRDefault="00FE44F2" w:rsidP="00DD2A7B">
      <w:pPr>
        <w:pStyle w:val="1Paracool"/>
        <w:numPr>
          <w:ilvl w:val="0"/>
          <w:numId w:val="0"/>
        </w:numPr>
        <w:spacing w:line="240" w:lineRule="auto"/>
      </w:pPr>
      <w:r w:rsidRPr="00DD2A7B">
        <w:t xml:space="preserve">John </w:t>
      </w:r>
      <w:r w:rsidR="00DD2A7B">
        <w:t>Ikubaje</w:t>
      </w:r>
      <w:r w:rsidR="00F4459C" w:rsidRPr="00DD2A7B">
        <w:rPr>
          <w:b/>
        </w:rPr>
        <w:t xml:space="preserve">, </w:t>
      </w:r>
      <w:r w:rsidR="00F4459C" w:rsidRPr="00DD2A7B">
        <w:t>Political Officer</w:t>
      </w:r>
      <w:r w:rsidR="00F4459C" w:rsidRPr="00DD2A7B">
        <w:rPr>
          <w:b/>
        </w:rPr>
        <w:t xml:space="preserve"> </w:t>
      </w:r>
      <w:r w:rsidR="00F4459C" w:rsidRPr="00DD2A7B">
        <w:t>in the</w:t>
      </w:r>
      <w:r w:rsidR="00F4459C" w:rsidRPr="00DD2A7B">
        <w:rPr>
          <w:b/>
        </w:rPr>
        <w:t xml:space="preserve"> </w:t>
      </w:r>
      <w:r w:rsidR="00F4459C" w:rsidRPr="00DD2A7B">
        <w:t xml:space="preserve">Department of Political Affairs at the African Union Commission, </w:t>
      </w:r>
      <w:r w:rsidR="00FA4264">
        <w:t>stated that</w:t>
      </w:r>
      <w:r w:rsidR="00C21737" w:rsidRPr="00DD2A7B">
        <w:t xml:space="preserve"> the </w:t>
      </w:r>
      <w:r w:rsidR="00C21737" w:rsidRPr="00DD2A7B">
        <w:rPr>
          <w:rStyle w:val="Emphasis"/>
          <w:i w:val="0"/>
        </w:rPr>
        <w:t>African Charter</w:t>
      </w:r>
      <w:r w:rsidR="00C21737" w:rsidRPr="00DD2A7B">
        <w:rPr>
          <w:rStyle w:val="st"/>
          <w:i/>
        </w:rPr>
        <w:t xml:space="preserve"> </w:t>
      </w:r>
      <w:r w:rsidR="00C21737" w:rsidRPr="00DD2A7B">
        <w:rPr>
          <w:rStyle w:val="st"/>
        </w:rPr>
        <w:t>on</w:t>
      </w:r>
      <w:r w:rsidR="00C21737" w:rsidRPr="00DD2A7B">
        <w:rPr>
          <w:rStyle w:val="st"/>
          <w:i/>
        </w:rPr>
        <w:t xml:space="preserve"> </w:t>
      </w:r>
      <w:r w:rsidR="00C21737" w:rsidRPr="00DD2A7B">
        <w:rPr>
          <w:rStyle w:val="Emphasis"/>
          <w:i w:val="0"/>
        </w:rPr>
        <w:t>Values and Principles of Public Service</w:t>
      </w:r>
      <w:r w:rsidR="00C21737" w:rsidRPr="00DD2A7B">
        <w:rPr>
          <w:rStyle w:val="st"/>
        </w:rPr>
        <w:t xml:space="preserve"> and Administration</w:t>
      </w:r>
      <w:r w:rsidR="00C21737" w:rsidRPr="00DD2A7B">
        <w:t xml:space="preserve"> and the </w:t>
      </w:r>
      <w:r w:rsidR="00C21737" w:rsidRPr="00DD2A7B">
        <w:rPr>
          <w:rStyle w:val="Emphasis"/>
          <w:i w:val="0"/>
        </w:rPr>
        <w:t>African Charter on the Values and Principles of Decentralisation</w:t>
      </w:r>
      <w:r w:rsidR="00C21737" w:rsidRPr="00DD2A7B">
        <w:rPr>
          <w:rStyle w:val="st"/>
        </w:rPr>
        <w:t>, Local Governance and Local Development</w:t>
      </w:r>
      <w:r w:rsidR="00C21737" w:rsidRPr="00DD2A7B">
        <w:t xml:space="preserve"> </w:t>
      </w:r>
      <w:r w:rsidR="00287F79" w:rsidRPr="00DD2A7B">
        <w:t>place</w:t>
      </w:r>
      <w:r w:rsidR="008D2D7C">
        <w:t>d</w:t>
      </w:r>
      <w:r w:rsidR="00C21737" w:rsidRPr="00DD2A7B">
        <w:t xml:space="preserve"> specific emphasis on the promotion of the right to participate.</w:t>
      </w:r>
      <w:r w:rsidR="00933161" w:rsidRPr="00DD2A7B">
        <w:t xml:space="preserve"> However, </w:t>
      </w:r>
      <w:r w:rsidR="00287F79" w:rsidRPr="00DD2A7B">
        <w:t>he noted that c</w:t>
      </w:r>
      <w:r w:rsidR="00933161" w:rsidRPr="00DD2A7B">
        <w:t>hallenges remain</w:t>
      </w:r>
      <w:r w:rsidR="00287F79" w:rsidRPr="00DD2A7B">
        <w:t>ed</w:t>
      </w:r>
      <w:r w:rsidR="00933161" w:rsidRPr="00DD2A7B">
        <w:t xml:space="preserve"> in the</w:t>
      </w:r>
      <w:r w:rsidR="00FA4264">
        <w:t>ir</w:t>
      </w:r>
      <w:r w:rsidR="00933161" w:rsidRPr="00DD2A7B">
        <w:t xml:space="preserve"> implementation. </w:t>
      </w:r>
      <w:r w:rsidR="00C21737" w:rsidRPr="00DD2A7B">
        <w:t xml:space="preserve">Turning to participation </w:t>
      </w:r>
      <w:r w:rsidR="00933161" w:rsidRPr="00DD2A7B">
        <w:t xml:space="preserve">in the AU, Mr Ikubaje </w:t>
      </w:r>
      <w:r w:rsidR="00E37C3A" w:rsidRPr="00DD2A7B">
        <w:t xml:space="preserve">acknowledged </w:t>
      </w:r>
      <w:r w:rsidR="00933161" w:rsidRPr="00DD2A7B">
        <w:t xml:space="preserve">the criticisms vis-à-vis the little space for civil society in the work and activities of the AU, as well as the opacity in the appointment process of commissioners. However, he noted a </w:t>
      </w:r>
      <w:r w:rsidR="00ED57F6" w:rsidRPr="00DD2A7B">
        <w:t xml:space="preserve">current </w:t>
      </w:r>
      <w:r w:rsidR="00933161" w:rsidRPr="00DD2A7B">
        <w:t>trend towards a paradigm shift at AU level</w:t>
      </w:r>
      <w:r w:rsidR="00287F79" w:rsidRPr="00DD2A7B">
        <w:t>, which manifested</w:t>
      </w:r>
      <w:r w:rsidR="00E37C3A" w:rsidRPr="00DD2A7B">
        <w:t xml:space="preserve"> itself</w:t>
      </w:r>
      <w:r w:rsidR="00287F79" w:rsidRPr="00DD2A7B">
        <w:t>, for example, in the establishment</w:t>
      </w:r>
      <w:r w:rsidR="00ED57F6" w:rsidRPr="00DD2A7B">
        <w:t xml:space="preserve"> of </w:t>
      </w:r>
      <w:r w:rsidR="00287F79" w:rsidRPr="00DD2A7B">
        <w:rPr>
          <w:rStyle w:val="a"/>
        </w:rPr>
        <w:t>t</w:t>
      </w:r>
      <w:r w:rsidR="00ED57F6" w:rsidRPr="00DD2A7B">
        <w:rPr>
          <w:rStyle w:val="a"/>
        </w:rPr>
        <w:t xml:space="preserve">he African Union High Council of Local Authorities. The </w:t>
      </w:r>
      <w:r w:rsidR="00ED57F6" w:rsidRPr="00DD2A7B">
        <w:t xml:space="preserve">AU ECOSOCC and </w:t>
      </w:r>
      <w:r w:rsidR="00287F79" w:rsidRPr="00DD2A7B">
        <w:t xml:space="preserve">the </w:t>
      </w:r>
      <w:r w:rsidR="00ED57F6" w:rsidRPr="00DD2A7B">
        <w:t>Citizen and Di</w:t>
      </w:r>
      <w:r w:rsidR="000E32C6">
        <w:t xml:space="preserve">aspora Engagement Organization </w:t>
      </w:r>
      <w:r w:rsidR="00287F79" w:rsidRPr="00DD2A7B">
        <w:t xml:space="preserve">were also mentioned as good examples aimed at </w:t>
      </w:r>
      <w:r w:rsidR="00ED57F6" w:rsidRPr="00DD2A7B">
        <w:t>strengthen</w:t>
      </w:r>
      <w:r w:rsidR="00287F79" w:rsidRPr="00DD2A7B">
        <w:t>ing</w:t>
      </w:r>
      <w:r w:rsidR="00ED57F6" w:rsidRPr="00DD2A7B">
        <w:t xml:space="preserve"> the involvement of civil society organizations.  He further pointed to the lack of participation of African States in the work of the UN Security </w:t>
      </w:r>
      <w:r w:rsidR="00812626" w:rsidRPr="00DD2A7B">
        <w:t>Council</w:t>
      </w:r>
      <w:r w:rsidR="00ED57F6" w:rsidRPr="00DD2A7B">
        <w:t xml:space="preserve"> and of equal representation in</w:t>
      </w:r>
      <w:r w:rsidR="00E94691" w:rsidRPr="00DD2A7B">
        <w:t xml:space="preserve"> the appointment of civil servants at</w:t>
      </w:r>
      <w:r w:rsidR="00ED57F6" w:rsidRPr="00DD2A7B">
        <w:t xml:space="preserve"> international organizations. He concluded by stressing the importance </w:t>
      </w:r>
      <w:r w:rsidR="00812626" w:rsidRPr="00DD2A7B">
        <w:t xml:space="preserve">of </w:t>
      </w:r>
      <w:r w:rsidR="00482438" w:rsidRPr="00DD2A7B">
        <w:t xml:space="preserve">institutions allowing the inclusion of all voices and ensuring accountability in </w:t>
      </w:r>
      <w:bookmarkStart w:id="0" w:name="_GoBack"/>
      <w:bookmarkEnd w:id="0"/>
      <w:r w:rsidR="008D2D7C" w:rsidRPr="00DD2A7B">
        <w:t>policymaking</w:t>
      </w:r>
      <w:r w:rsidR="00482438" w:rsidRPr="00DD2A7B">
        <w:t>, implementation and evaluation at all levels.</w:t>
      </w:r>
    </w:p>
    <w:p w:rsidR="005F4633" w:rsidRPr="00DD2A7B" w:rsidRDefault="00482438" w:rsidP="00DD2A7B">
      <w:pPr>
        <w:pStyle w:val="1Paracool"/>
        <w:numPr>
          <w:ilvl w:val="0"/>
          <w:numId w:val="0"/>
        </w:numPr>
        <w:spacing w:line="240" w:lineRule="auto"/>
      </w:pPr>
      <w:r w:rsidRPr="00DD2A7B">
        <w:t>In the ensuing discussions</w:t>
      </w:r>
      <w:r w:rsidR="00287F79" w:rsidRPr="00DD2A7B">
        <w:t>, participants</w:t>
      </w:r>
      <w:r w:rsidRPr="00DD2A7B">
        <w:t xml:space="preserve"> </w:t>
      </w:r>
      <w:r w:rsidR="00287F79" w:rsidRPr="00DD2A7B">
        <w:t>recalled</w:t>
      </w:r>
      <w:r w:rsidRPr="00DD2A7B">
        <w:t xml:space="preserve"> </w:t>
      </w:r>
      <w:r w:rsidR="00E94691" w:rsidRPr="00DD2A7B">
        <w:t xml:space="preserve">the </w:t>
      </w:r>
      <w:r w:rsidR="00287F79" w:rsidRPr="00DD2A7B">
        <w:t xml:space="preserve">essential </w:t>
      </w:r>
      <w:r w:rsidR="00E94691" w:rsidRPr="00DD2A7B">
        <w:t>link between participation of civil society organizations in inter-gov</w:t>
      </w:r>
      <w:r w:rsidR="00287F79" w:rsidRPr="00DD2A7B">
        <w:t>ernmental organizations and granting of the observer</w:t>
      </w:r>
      <w:r w:rsidR="00E94691" w:rsidRPr="00DD2A7B">
        <w:t xml:space="preserve"> </w:t>
      </w:r>
      <w:r w:rsidR="00287F79" w:rsidRPr="00DD2A7B">
        <w:t>status. In this context,</w:t>
      </w:r>
      <w:r w:rsidR="00E94691" w:rsidRPr="00DD2A7B">
        <w:t xml:space="preserve"> they discussed </w:t>
      </w:r>
      <w:r w:rsidRPr="00DD2A7B">
        <w:t xml:space="preserve">the </w:t>
      </w:r>
      <w:r w:rsidR="00E37C3A" w:rsidRPr="00DD2A7B">
        <w:rPr>
          <w:rStyle w:val="st"/>
        </w:rPr>
        <w:t>Socio-Economic Rights and Accountability Project</w:t>
      </w:r>
      <w:r w:rsidR="00E37C3A" w:rsidRPr="00DD2A7B">
        <w:t xml:space="preserve"> (</w:t>
      </w:r>
      <w:r w:rsidRPr="00DD2A7B">
        <w:t>SERAP</w:t>
      </w:r>
      <w:r w:rsidR="00E37C3A" w:rsidRPr="00DD2A7B">
        <w:t>)</w:t>
      </w:r>
      <w:r w:rsidRPr="00DD2A7B">
        <w:t xml:space="preserve"> case before the African Court on Human and People over </w:t>
      </w:r>
      <w:r w:rsidR="00E94691" w:rsidRPr="00DD2A7B">
        <w:t>a corruption case, in which t</w:t>
      </w:r>
      <w:r w:rsidRPr="00DD2A7B">
        <w:t>he Court concluded that it had no jurisdiction to render an a</w:t>
      </w:r>
      <w:r w:rsidR="00287F79" w:rsidRPr="00DD2A7B">
        <w:t>dvisory opinion on the SERAP’s r</w:t>
      </w:r>
      <w:r w:rsidRPr="00DD2A7B">
        <w:t>equest</w:t>
      </w:r>
      <w:r w:rsidR="00E94691" w:rsidRPr="00DD2A7B">
        <w:t xml:space="preserve"> </w:t>
      </w:r>
      <w:r w:rsidR="00E94691" w:rsidRPr="00DD2A7B">
        <w:lastRenderedPageBreak/>
        <w:t xml:space="preserve">because </w:t>
      </w:r>
      <w:r w:rsidRPr="00DD2A7B">
        <w:t xml:space="preserve">the organization </w:t>
      </w:r>
      <w:r w:rsidR="00287F79" w:rsidRPr="00DD2A7B">
        <w:t>did</w:t>
      </w:r>
      <w:r w:rsidRPr="00DD2A7B">
        <w:t xml:space="preserve"> not have</w:t>
      </w:r>
      <w:r w:rsidR="00EC758E" w:rsidRPr="00DD2A7B">
        <w:t xml:space="preserve"> an observer status with the AU</w:t>
      </w:r>
      <w:r w:rsidR="005F4633" w:rsidRPr="00DD2A7B">
        <w:t>. Participants emphasized that participation in regional and international organizations should be strengthened and suggested that the UN system, including human rights monitoring mechanisms should allow greater participation in their activities.</w:t>
      </w:r>
    </w:p>
    <w:p w:rsidR="00FA4264" w:rsidRPr="00FA4264" w:rsidRDefault="00FA4264" w:rsidP="00B63861">
      <w:pPr>
        <w:pStyle w:val="1Paracool"/>
        <w:numPr>
          <w:ilvl w:val="0"/>
          <w:numId w:val="0"/>
        </w:numPr>
        <w:spacing w:line="240" w:lineRule="auto"/>
        <w:rPr>
          <w:b/>
          <w:lang w:val="en"/>
        </w:rPr>
      </w:pPr>
      <w:r w:rsidRPr="00FA4264">
        <w:rPr>
          <w:b/>
          <w:lang w:val="en"/>
        </w:rPr>
        <w:t>Closing session</w:t>
      </w:r>
    </w:p>
    <w:p w:rsidR="00BE721A" w:rsidRDefault="00B3118F" w:rsidP="00B63861">
      <w:pPr>
        <w:pStyle w:val="1Paracool"/>
        <w:numPr>
          <w:ilvl w:val="0"/>
          <w:numId w:val="0"/>
        </w:numPr>
        <w:spacing w:line="240" w:lineRule="auto"/>
        <w:rPr>
          <w:lang w:val="en"/>
        </w:rPr>
      </w:pPr>
      <w:r w:rsidRPr="00DD2A7B">
        <w:rPr>
          <w:lang w:val="en"/>
        </w:rPr>
        <w:t xml:space="preserve">During the closing session, participants reiterated </w:t>
      </w:r>
      <w:r w:rsidR="00973348" w:rsidRPr="00DD2A7B">
        <w:rPr>
          <w:lang w:val="en"/>
        </w:rPr>
        <w:t xml:space="preserve">some of </w:t>
      </w:r>
      <w:r w:rsidRPr="00DD2A7B">
        <w:rPr>
          <w:lang w:val="en"/>
        </w:rPr>
        <w:t>the main points raised during the discussion</w:t>
      </w:r>
      <w:r w:rsidR="00973348" w:rsidRPr="00DD2A7B">
        <w:rPr>
          <w:lang w:val="en"/>
        </w:rPr>
        <w:t>s, including the need</w:t>
      </w:r>
      <w:r w:rsidR="006B0275" w:rsidRPr="00DD2A7B">
        <w:rPr>
          <w:lang w:val="en"/>
        </w:rPr>
        <w:t xml:space="preserve"> </w:t>
      </w:r>
      <w:r w:rsidR="00973348" w:rsidRPr="00DD2A7B">
        <w:rPr>
          <w:lang w:val="en"/>
        </w:rPr>
        <w:t xml:space="preserve">to promote public participation at all levels, </w:t>
      </w:r>
      <w:r w:rsidR="006B0275" w:rsidRPr="00DD2A7B">
        <w:rPr>
          <w:lang w:val="en"/>
        </w:rPr>
        <w:t xml:space="preserve">to </w:t>
      </w:r>
      <w:r w:rsidR="004F11BE" w:rsidRPr="00DD2A7B">
        <w:rPr>
          <w:lang w:val="en"/>
        </w:rPr>
        <w:t>strong</w:t>
      </w:r>
      <w:r w:rsidR="006B0275" w:rsidRPr="00DD2A7B">
        <w:rPr>
          <w:lang w:val="en"/>
        </w:rPr>
        <w:t>ly</w:t>
      </w:r>
      <w:r w:rsidR="004F11BE" w:rsidRPr="00DD2A7B">
        <w:rPr>
          <w:lang w:val="en"/>
        </w:rPr>
        <w:t xml:space="preserve"> </w:t>
      </w:r>
      <w:r w:rsidR="006B0275" w:rsidRPr="00DD2A7B">
        <w:rPr>
          <w:lang w:val="en"/>
        </w:rPr>
        <w:t>commit</w:t>
      </w:r>
      <w:r w:rsidR="004F11BE" w:rsidRPr="00DD2A7B">
        <w:rPr>
          <w:lang w:val="en"/>
        </w:rPr>
        <w:t xml:space="preserve"> to </w:t>
      </w:r>
      <w:r w:rsidR="006B0275" w:rsidRPr="00DD2A7B">
        <w:rPr>
          <w:lang w:val="en"/>
        </w:rPr>
        <w:t xml:space="preserve">eliminate </w:t>
      </w:r>
      <w:r w:rsidR="004F11BE" w:rsidRPr="00DD2A7B">
        <w:rPr>
          <w:lang w:val="en"/>
        </w:rPr>
        <w:t xml:space="preserve">discrimination </w:t>
      </w:r>
      <w:r w:rsidR="00FA4264">
        <w:rPr>
          <w:lang w:val="en"/>
        </w:rPr>
        <w:t>to guarantee the</w:t>
      </w:r>
      <w:r w:rsidR="004F11BE" w:rsidRPr="00DD2A7B">
        <w:rPr>
          <w:lang w:val="en"/>
        </w:rPr>
        <w:t xml:space="preserve"> effective enjoyment of the righ</w:t>
      </w:r>
      <w:r w:rsidR="00FA4264">
        <w:rPr>
          <w:lang w:val="en"/>
        </w:rPr>
        <w:t>t to participate</w:t>
      </w:r>
      <w:r w:rsidR="004F11BE" w:rsidRPr="00DD2A7B">
        <w:rPr>
          <w:lang w:val="en"/>
        </w:rPr>
        <w:t>, the importance of a safe and inclusive environment in which public freedoms are promoted and protected, the role of education to empower individuals</w:t>
      </w:r>
      <w:r w:rsidR="003E4FD2" w:rsidRPr="00DD2A7B">
        <w:rPr>
          <w:lang w:val="en"/>
        </w:rPr>
        <w:t xml:space="preserve">, particularly the most </w:t>
      </w:r>
      <w:r w:rsidR="00B63861">
        <w:rPr>
          <w:lang w:val="en"/>
        </w:rPr>
        <w:t>marginalized</w:t>
      </w:r>
      <w:r w:rsidR="003E4FD2" w:rsidRPr="00DD2A7B">
        <w:rPr>
          <w:lang w:val="en"/>
        </w:rPr>
        <w:t>,</w:t>
      </w:r>
      <w:r w:rsidR="004F11BE" w:rsidRPr="00DD2A7B">
        <w:rPr>
          <w:lang w:val="en"/>
        </w:rPr>
        <w:t xml:space="preserve"> accessibility and affordability of new technologies,</w:t>
      </w:r>
      <w:r w:rsidR="0052699B" w:rsidRPr="00DD2A7B">
        <w:rPr>
          <w:lang w:val="en"/>
        </w:rPr>
        <w:t xml:space="preserve"> and</w:t>
      </w:r>
      <w:r w:rsidR="004F11BE" w:rsidRPr="00DD2A7B">
        <w:rPr>
          <w:lang w:val="en"/>
        </w:rPr>
        <w:t xml:space="preserve"> the requirement of transparent and accountable democratic institutions.</w:t>
      </w:r>
    </w:p>
    <w:p w:rsidR="00FA4264" w:rsidRDefault="00FA4264" w:rsidP="00B63861">
      <w:pPr>
        <w:pStyle w:val="1Paracool"/>
        <w:numPr>
          <w:ilvl w:val="0"/>
          <w:numId w:val="0"/>
        </w:numPr>
        <w:spacing w:line="240" w:lineRule="auto"/>
        <w:rPr>
          <w:lang w:val="en"/>
        </w:rPr>
      </w:pPr>
    </w:p>
    <w:p w:rsidR="00FA4264" w:rsidRPr="00DD2A7B" w:rsidRDefault="00FA4264" w:rsidP="00FA4264">
      <w:pPr>
        <w:pStyle w:val="1Paracool"/>
        <w:numPr>
          <w:ilvl w:val="0"/>
          <w:numId w:val="0"/>
        </w:numPr>
        <w:spacing w:line="240" w:lineRule="auto"/>
        <w:ind w:left="360"/>
        <w:jc w:val="center"/>
      </w:pPr>
      <w:r>
        <w:rPr>
          <w:lang w:val="en"/>
        </w:rPr>
        <w:t>* * *</w:t>
      </w:r>
    </w:p>
    <w:sectPr w:rsidR="00FA4264" w:rsidRPr="00DD2A7B" w:rsidSect="004918BA">
      <w:footerReference w:type="default" r:id="rId8"/>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575" w:rsidRDefault="00814575" w:rsidP="002F6A15">
      <w:pPr>
        <w:spacing w:after="0" w:line="240" w:lineRule="auto"/>
      </w:pPr>
      <w:r>
        <w:separator/>
      </w:r>
    </w:p>
  </w:endnote>
  <w:endnote w:type="continuationSeparator" w:id="0">
    <w:p w:rsidR="00814575" w:rsidRDefault="00814575" w:rsidP="002F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826016"/>
      <w:docPartObj>
        <w:docPartGallery w:val="Page Numbers (Bottom of Page)"/>
        <w:docPartUnique/>
      </w:docPartObj>
    </w:sdtPr>
    <w:sdtEndPr>
      <w:rPr>
        <w:noProof/>
      </w:rPr>
    </w:sdtEndPr>
    <w:sdtContent>
      <w:p w:rsidR="004517B1" w:rsidRDefault="004517B1">
        <w:pPr>
          <w:pStyle w:val="Footer"/>
          <w:jc w:val="right"/>
        </w:pPr>
        <w:r>
          <w:fldChar w:fldCharType="begin"/>
        </w:r>
        <w:r>
          <w:instrText xml:space="preserve"> PAGE   \* MERGEFORMAT </w:instrText>
        </w:r>
        <w:r>
          <w:fldChar w:fldCharType="separate"/>
        </w:r>
        <w:r w:rsidR="008D2D7C">
          <w:rPr>
            <w:noProof/>
          </w:rPr>
          <w:t>3</w:t>
        </w:r>
        <w:r>
          <w:rPr>
            <w:noProof/>
          </w:rPr>
          <w:fldChar w:fldCharType="end"/>
        </w:r>
      </w:p>
    </w:sdtContent>
  </w:sdt>
  <w:p w:rsidR="004517B1" w:rsidRDefault="00451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575" w:rsidRDefault="00814575" w:rsidP="002F6A15">
      <w:pPr>
        <w:spacing w:after="0" w:line="240" w:lineRule="auto"/>
      </w:pPr>
      <w:r>
        <w:separator/>
      </w:r>
    </w:p>
  </w:footnote>
  <w:footnote w:type="continuationSeparator" w:id="0">
    <w:p w:rsidR="00814575" w:rsidRDefault="00814575" w:rsidP="002F6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AE0"/>
    <w:multiLevelType w:val="hybridMultilevel"/>
    <w:tmpl w:val="D11EEB94"/>
    <w:lvl w:ilvl="0" w:tplc="98C2DF06">
      <w:start w:val="2"/>
      <w:numFmt w:val="bullet"/>
      <w:lvlText w:val="-"/>
      <w:lvlJc w:val="left"/>
      <w:pPr>
        <w:ind w:left="720" w:hanging="360"/>
      </w:pPr>
      <w:rPr>
        <w:rFonts w:ascii="Book Antiqua" w:eastAsiaTheme="minorHAnsi" w:hAnsi="Book Antiqu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93174"/>
    <w:multiLevelType w:val="hybridMultilevel"/>
    <w:tmpl w:val="985450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61D1C"/>
    <w:multiLevelType w:val="hybridMultilevel"/>
    <w:tmpl w:val="7F9273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321C6A"/>
    <w:multiLevelType w:val="hybridMultilevel"/>
    <w:tmpl w:val="65BA2C7C"/>
    <w:lvl w:ilvl="0" w:tplc="FFFAA9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1000"/>
    <w:multiLevelType w:val="hybridMultilevel"/>
    <w:tmpl w:val="7882A4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7946D5"/>
    <w:multiLevelType w:val="hybridMultilevel"/>
    <w:tmpl w:val="4FA603E0"/>
    <w:lvl w:ilvl="0" w:tplc="0F04761A">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C12BA8"/>
    <w:multiLevelType w:val="hybridMultilevel"/>
    <w:tmpl w:val="243EB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E168D"/>
    <w:multiLevelType w:val="hybridMultilevel"/>
    <w:tmpl w:val="2898BF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974EE1"/>
    <w:multiLevelType w:val="hybridMultilevel"/>
    <w:tmpl w:val="255A5A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FF62D7"/>
    <w:multiLevelType w:val="hybridMultilevel"/>
    <w:tmpl w:val="E5CE9466"/>
    <w:lvl w:ilvl="0" w:tplc="D472B3A8">
      <w:start w:val="20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86EA4"/>
    <w:multiLevelType w:val="hybridMultilevel"/>
    <w:tmpl w:val="CF7E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6145F"/>
    <w:multiLevelType w:val="hybridMultilevel"/>
    <w:tmpl w:val="C38684D8"/>
    <w:lvl w:ilvl="0" w:tplc="F126D5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635A5"/>
    <w:multiLevelType w:val="hybridMultilevel"/>
    <w:tmpl w:val="E5CE9466"/>
    <w:lvl w:ilvl="0" w:tplc="D472B3A8">
      <w:start w:val="20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8628E"/>
    <w:multiLevelType w:val="hybridMultilevel"/>
    <w:tmpl w:val="F9A86BBA"/>
    <w:lvl w:ilvl="0" w:tplc="37B2324C">
      <w:start w:val="1"/>
      <w:numFmt w:val="upperRoman"/>
      <w:lvlText w:val="%1."/>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8640E7"/>
    <w:multiLevelType w:val="hybridMultilevel"/>
    <w:tmpl w:val="5D7E392C"/>
    <w:lvl w:ilvl="0" w:tplc="08090001">
      <w:start w:val="1"/>
      <w:numFmt w:val="bullet"/>
      <w:lvlText w:val=""/>
      <w:lvlJc w:val="left"/>
      <w:pPr>
        <w:ind w:left="720" w:hanging="360"/>
      </w:pPr>
      <w:rPr>
        <w:rFonts w:ascii="Symbol" w:hAnsi="Symbol"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D581B"/>
    <w:multiLevelType w:val="hybridMultilevel"/>
    <w:tmpl w:val="D2E2B974"/>
    <w:lvl w:ilvl="0" w:tplc="103057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F1525"/>
    <w:multiLevelType w:val="hybridMultilevel"/>
    <w:tmpl w:val="61D23874"/>
    <w:lvl w:ilvl="0" w:tplc="5C16451A">
      <w:start w:val="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E3F10"/>
    <w:multiLevelType w:val="hybridMultilevel"/>
    <w:tmpl w:val="57D4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004C6"/>
    <w:multiLevelType w:val="hybridMultilevel"/>
    <w:tmpl w:val="F9908D5C"/>
    <w:lvl w:ilvl="0" w:tplc="1E8EAC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C2BE4"/>
    <w:multiLevelType w:val="hybridMultilevel"/>
    <w:tmpl w:val="AE14B684"/>
    <w:lvl w:ilvl="0" w:tplc="FA0065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F891964"/>
    <w:multiLevelType w:val="hybridMultilevel"/>
    <w:tmpl w:val="54326086"/>
    <w:lvl w:ilvl="0" w:tplc="D54083CA">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91856"/>
    <w:multiLevelType w:val="hybridMultilevel"/>
    <w:tmpl w:val="3DDEB716"/>
    <w:lvl w:ilvl="0" w:tplc="61DE0EA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891F0C"/>
    <w:multiLevelType w:val="hybridMultilevel"/>
    <w:tmpl w:val="4266AF92"/>
    <w:lvl w:ilvl="0" w:tplc="15829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C7D3B"/>
    <w:multiLevelType w:val="hybridMultilevel"/>
    <w:tmpl w:val="4D182522"/>
    <w:lvl w:ilvl="0" w:tplc="F69AFB36">
      <w:start w:val="1"/>
      <w:numFmt w:val="decimal"/>
      <w:pStyle w:val="1Paracool"/>
      <w:lvlText w:val="%1."/>
      <w:lvlJc w:val="left"/>
      <w:pPr>
        <w:ind w:left="360" w:hanging="360"/>
      </w:pPr>
      <w:rPr>
        <w:rFonts w:hint="default"/>
        <w:b w:val="0"/>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86439B"/>
    <w:multiLevelType w:val="hybridMultilevel"/>
    <w:tmpl w:val="25523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A7526"/>
    <w:multiLevelType w:val="hybridMultilevel"/>
    <w:tmpl w:val="22FC6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17"/>
  </w:num>
  <w:num w:numId="4">
    <w:abstractNumId w:val="9"/>
  </w:num>
  <w:num w:numId="5">
    <w:abstractNumId w:val="10"/>
  </w:num>
  <w:num w:numId="6">
    <w:abstractNumId w:val="22"/>
  </w:num>
  <w:num w:numId="7">
    <w:abstractNumId w:val="15"/>
  </w:num>
  <w:num w:numId="8">
    <w:abstractNumId w:val="13"/>
  </w:num>
  <w:num w:numId="9">
    <w:abstractNumId w:val="23"/>
  </w:num>
  <w:num w:numId="10">
    <w:abstractNumId w:val="5"/>
  </w:num>
  <w:num w:numId="11">
    <w:abstractNumId w:val="20"/>
  </w:num>
  <w:num w:numId="12">
    <w:abstractNumId w:val="5"/>
  </w:num>
  <w:num w:numId="13">
    <w:abstractNumId w:val="5"/>
    <w:lvlOverride w:ilvl="0">
      <w:startOverride w:val="1"/>
    </w:lvlOverride>
  </w:num>
  <w:num w:numId="14">
    <w:abstractNumId w:val="5"/>
  </w:num>
  <w:num w:numId="15">
    <w:abstractNumId w:val="5"/>
    <w:lvlOverride w:ilvl="0">
      <w:startOverride w:val="1"/>
    </w:lvlOverride>
  </w:num>
  <w:num w:numId="16">
    <w:abstractNumId w:val="5"/>
  </w:num>
  <w:num w:numId="17">
    <w:abstractNumId w:val="21"/>
  </w:num>
  <w:num w:numId="18">
    <w:abstractNumId w:val="12"/>
  </w:num>
  <w:num w:numId="19">
    <w:abstractNumId w:val="4"/>
  </w:num>
  <w:num w:numId="20">
    <w:abstractNumId w:val="11"/>
  </w:num>
  <w:num w:numId="21">
    <w:abstractNumId w:val="2"/>
  </w:num>
  <w:num w:numId="22">
    <w:abstractNumId w:val="18"/>
  </w:num>
  <w:num w:numId="23">
    <w:abstractNumId w:val="8"/>
  </w:num>
  <w:num w:numId="24">
    <w:abstractNumId w:val="1"/>
  </w:num>
  <w:num w:numId="25">
    <w:abstractNumId w:val="6"/>
  </w:num>
  <w:num w:numId="26">
    <w:abstractNumId w:val="3"/>
  </w:num>
  <w:num w:numId="27">
    <w:abstractNumId w:val="7"/>
  </w:num>
  <w:num w:numId="28">
    <w:abstractNumId w:val="19"/>
  </w:num>
  <w:num w:numId="29">
    <w:abstractNumId w:val="14"/>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9A"/>
    <w:rsid w:val="000010FA"/>
    <w:rsid w:val="0001438F"/>
    <w:rsid w:val="0001603C"/>
    <w:rsid w:val="00016CD4"/>
    <w:rsid w:val="00020487"/>
    <w:rsid w:val="00037763"/>
    <w:rsid w:val="0004423B"/>
    <w:rsid w:val="00044FF9"/>
    <w:rsid w:val="00046C5C"/>
    <w:rsid w:val="000558A3"/>
    <w:rsid w:val="00055B67"/>
    <w:rsid w:val="00055BCC"/>
    <w:rsid w:val="000724D4"/>
    <w:rsid w:val="000743BE"/>
    <w:rsid w:val="000847E6"/>
    <w:rsid w:val="00091A38"/>
    <w:rsid w:val="000A558E"/>
    <w:rsid w:val="000A5709"/>
    <w:rsid w:val="000A5F1C"/>
    <w:rsid w:val="000B191D"/>
    <w:rsid w:val="000C0FCF"/>
    <w:rsid w:val="000C5ABF"/>
    <w:rsid w:val="000D1A46"/>
    <w:rsid w:val="000D2987"/>
    <w:rsid w:val="000E044B"/>
    <w:rsid w:val="000E0979"/>
    <w:rsid w:val="000E32C6"/>
    <w:rsid w:val="000E538F"/>
    <w:rsid w:val="000E63A9"/>
    <w:rsid w:val="00103957"/>
    <w:rsid w:val="00112B90"/>
    <w:rsid w:val="00114D13"/>
    <w:rsid w:val="00122551"/>
    <w:rsid w:val="001542D3"/>
    <w:rsid w:val="00162C38"/>
    <w:rsid w:val="00177CD7"/>
    <w:rsid w:val="001837A8"/>
    <w:rsid w:val="00183F71"/>
    <w:rsid w:val="00195421"/>
    <w:rsid w:val="001958B2"/>
    <w:rsid w:val="001A0A22"/>
    <w:rsid w:val="001A33C5"/>
    <w:rsid w:val="001A6F16"/>
    <w:rsid w:val="001B2BEF"/>
    <w:rsid w:val="001B4044"/>
    <w:rsid w:val="001B478A"/>
    <w:rsid w:val="001B77EB"/>
    <w:rsid w:val="001C5E54"/>
    <w:rsid w:val="001C6556"/>
    <w:rsid w:val="00200CB1"/>
    <w:rsid w:val="002044D9"/>
    <w:rsid w:val="00216667"/>
    <w:rsid w:val="00216B31"/>
    <w:rsid w:val="002170D9"/>
    <w:rsid w:val="002255A5"/>
    <w:rsid w:val="0024297D"/>
    <w:rsid w:val="00243BFD"/>
    <w:rsid w:val="00246673"/>
    <w:rsid w:val="00251E2F"/>
    <w:rsid w:val="002564B4"/>
    <w:rsid w:val="00256676"/>
    <w:rsid w:val="00256A4B"/>
    <w:rsid w:val="00262020"/>
    <w:rsid w:val="00262576"/>
    <w:rsid w:val="002663DA"/>
    <w:rsid w:val="00267E04"/>
    <w:rsid w:val="00272B2F"/>
    <w:rsid w:val="002772DA"/>
    <w:rsid w:val="00281533"/>
    <w:rsid w:val="00287F79"/>
    <w:rsid w:val="00294A37"/>
    <w:rsid w:val="002A1856"/>
    <w:rsid w:val="002A4E52"/>
    <w:rsid w:val="002A5DFC"/>
    <w:rsid w:val="002B0119"/>
    <w:rsid w:val="002B0377"/>
    <w:rsid w:val="002B5724"/>
    <w:rsid w:val="002B7819"/>
    <w:rsid w:val="002C1824"/>
    <w:rsid w:val="002D4BA5"/>
    <w:rsid w:val="002E433C"/>
    <w:rsid w:val="002F6A15"/>
    <w:rsid w:val="0030639B"/>
    <w:rsid w:val="003136D9"/>
    <w:rsid w:val="00322957"/>
    <w:rsid w:val="003409A8"/>
    <w:rsid w:val="00340B1A"/>
    <w:rsid w:val="0034597F"/>
    <w:rsid w:val="0034689B"/>
    <w:rsid w:val="00352ECF"/>
    <w:rsid w:val="0036318E"/>
    <w:rsid w:val="00363313"/>
    <w:rsid w:val="0036578A"/>
    <w:rsid w:val="00375BA0"/>
    <w:rsid w:val="00377F40"/>
    <w:rsid w:val="00380454"/>
    <w:rsid w:val="00390C4E"/>
    <w:rsid w:val="003A0BD2"/>
    <w:rsid w:val="003B6479"/>
    <w:rsid w:val="003D01B7"/>
    <w:rsid w:val="003D3A8D"/>
    <w:rsid w:val="003E4FD2"/>
    <w:rsid w:val="003F1A6E"/>
    <w:rsid w:val="003F3DEB"/>
    <w:rsid w:val="003F603F"/>
    <w:rsid w:val="00407A58"/>
    <w:rsid w:val="004124C1"/>
    <w:rsid w:val="004127CD"/>
    <w:rsid w:val="00437BC7"/>
    <w:rsid w:val="00442343"/>
    <w:rsid w:val="004517B1"/>
    <w:rsid w:val="00453A70"/>
    <w:rsid w:val="004610F1"/>
    <w:rsid w:val="0046223C"/>
    <w:rsid w:val="004622AD"/>
    <w:rsid w:val="0046394F"/>
    <w:rsid w:val="004647EF"/>
    <w:rsid w:val="00482438"/>
    <w:rsid w:val="004918BA"/>
    <w:rsid w:val="00495225"/>
    <w:rsid w:val="00495830"/>
    <w:rsid w:val="0049756B"/>
    <w:rsid w:val="004A341A"/>
    <w:rsid w:val="004B494F"/>
    <w:rsid w:val="004B5ED7"/>
    <w:rsid w:val="004C2D85"/>
    <w:rsid w:val="004C4BE9"/>
    <w:rsid w:val="004D0639"/>
    <w:rsid w:val="004D1A81"/>
    <w:rsid w:val="004D1F65"/>
    <w:rsid w:val="004D29AF"/>
    <w:rsid w:val="004E308E"/>
    <w:rsid w:val="004E7A8B"/>
    <w:rsid w:val="004F11BE"/>
    <w:rsid w:val="004F41F3"/>
    <w:rsid w:val="004F6265"/>
    <w:rsid w:val="00500E2C"/>
    <w:rsid w:val="00503CAA"/>
    <w:rsid w:val="00512CD4"/>
    <w:rsid w:val="005200D0"/>
    <w:rsid w:val="00522E53"/>
    <w:rsid w:val="0052699B"/>
    <w:rsid w:val="005302A2"/>
    <w:rsid w:val="005431A3"/>
    <w:rsid w:val="00546B82"/>
    <w:rsid w:val="005546FC"/>
    <w:rsid w:val="005673C0"/>
    <w:rsid w:val="00567A17"/>
    <w:rsid w:val="00594E0E"/>
    <w:rsid w:val="005A4109"/>
    <w:rsid w:val="005A4854"/>
    <w:rsid w:val="005B0C05"/>
    <w:rsid w:val="005B1C4A"/>
    <w:rsid w:val="005B47E1"/>
    <w:rsid w:val="005C36E9"/>
    <w:rsid w:val="005D080A"/>
    <w:rsid w:val="005E5847"/>
    <w:rsid w:val="005E5CCE"/>
    <w:rsid w:val="005F1C60"/>
    <w:rsid w:val="005F368C"/>
    <w:rsid w:val="005F4633"/>
    <w:rsid w:val="005F645B"/>
    <w:rsid w:val="005F6F92"/>
    <w:rsid w:val="00601B74"/>
    <w:rsid w:val="00606AF5"/>
    <w:rsid w:val="006116DF"/>
    <w:rsid w:val="0061557F"/>
    <w:rsid w:val="00622A32"/>
    <w:rsid w:val="00623AB1"/>
    <w:rsid w:val="00627792"/>
    <w:rsid w:val="00631F56"/>
    <w:rsid w:val="00633D12"/>
    <w:rsid w:val="00634120"/>
    <w:rsid w:val="0063467E"/>
    <w:rsid w:val="00634791"/>
    <w:rsid w:val="0063694B"/>
    <w:rsid w:val="00640FB7"/>
    <w:rsid w:val="00643E1A"/>
    <w:rsid w:val="00650799"/>
    <w:rsid w:val="00651025"/>
    <w:rsid w:val="00656753"/>
    <w:rsid w:val="00657226"/>
    <w:rsid w:val="00670E5A"/>
    <w:rsid w:val="00671DF1"/>
    <w:rsid w:val="00671E0D"/>
    <w:rsid w:val="006722AA"/>
    <w:rsid w:val="00683A69"/>
    <w:rsid w:val="006864D6"/>
    <w:rsid w:val="0069300E"/>
    <w:rsid w:val="0069517A"/>
    <w:rsid w:val="006A3760"/>
    <w:rsid w:val="006A518B"/>
    <w:rsid w:val="006B0275"/>
    <w:rsid w:val="006B2289"/>
    <w:rsid w:val="006B4CFF"/>
    <w:rsid w:val="006C2072"/>
    <w:rsid w:val="006C23DA"/>
    <w:rsid w:val="006D1CE0"/>
    <w:rsid w:val="006D3538"/>
    <w:rsid w:val="006D55D3"/>
    <w:rsid w:val="006E3C6D"/>
    <w:rsid w:val="00702910"/>
    <w:rsid w:val="0070778D"/>
    <w:rsid w:val="00745811"/>
    <w:rsid w:val="007463F3"/>
    <w:rsid w:val="007600E7"/>
    <w:rsid w:val="007613F7"/>
    <w:rsid w:val="0076301C"/>
    <w:rsid w:val="00767D8C"/>
    <w:rsid w:val="00777BD1"/>
    <w:rsid w:val="0078155F"/>
    <w:rsid w:val="007A797F"/>
    <w:rsid w:val="007B56AF"/>
    <w:rsid w:val="007C131E"/>
    <w:rsid w:val="007D0212"/>
    <w:rsid w:val="007D1009"/>
    <w:rsid w:val="007D10D4"/>
    <w:rsid w:val="007E243A"/>
    <w:rsid w:val="007E29B5"/>
    <w:rsid w:val="007E3056"/>
    <w:rsid w:val="007E378C"/>
    <w:rsid w:val="007E5821"/>
    <w:rsid w:val="007E59CC"/>
    <w:rsid w:val="007F0944"/>
    <w:rsid w:val="007F1C38"/>
    <w:rsid w:val="007F1DBC"/>
    <w:rsid w:val="00800933"/>
    <w:rsid w:val="0080288E"/>
    <w:rsid w:val="00807E24"/>
    <w:rsid w:val="00812626"/>
    <w:rsid w:val="00814575"/>
    <w:rsid w:val="00840C2C"/>
    <w:rsid w:val="00843C2F"/>
    <w:rsid w:val="008551E1"/>
    <w:rsid w:val="00855F40"/>
    <w:rsid w:val="008610B2"/>
    <w:rsid w:val="008632E5"/>
    <w:rsid w:val="00867204"/>
    <w:rsid w:val="008720E3"/>
    <w:rsid w:val="00872656"/>
    <w:rsid w:val="00872AE5"/>
    <w:rsid w:val="00883559"/>
    <w:rsid w:val="00883D72"/>
    <w:rsid w:val="008907A9"/>
    <w:rsid w:val="008A2453"/>
    <w:rsid w:val="008A2B5A"/>
    <w:rsid w:val="008A2FDA"/>
    <w:rsid w:val="008A589B"/>
    <w:rsid w:val="008B6D45"/>
    <w:rsid w:val="008D2D7C"/>
    <w:rsid w:val="008D5095"/>
    <w:rsid w:val="008E39A9"/>
    <w:rsid w:val="008F0120"/>
    <w:rsid w:val="008F4952"/>
    <w:rsid w:val="008F7D4A"/>
    <w:rsid w:val="008F7FCC"/>
    <w:rsid w:val="00900E68"/>
    <w:rsid w:val="00902A05"/>
    <w:rsid w:val="009058E0"/>
    <w:rsid w:val="00911467"/>
    <w:rsid w:val="009177EA"/>
    <w:rsid w:val="00920865"/>
    <w:rsid w:val="00924B0E"/>
    <w:rsid w:val="00924B75"/>
    <w:rsid w:val="00933161"/>
    <w:rsid w:val="00936710"/>
    <w:rsid w:val="00964B02"/>
    <w:rsid w:val="00966390"/>
    <w:rsid w:val="00973348"/>
    <w:rsid w:val="00981222"/>
    <w:rsid w:val="00983D02"/>
    <w:rsid w:val="0098401F"/>
    <w:rsid w:val="00986463"/>
    <w:rsid w:val="00991552"/>
    <w:rsid w:val="00997938"/>
    <w:rsid w:val="009A2B77"/>
    <w:rsid w:val="009B0ACB"/>
    <w:rsid w:val="009B1732"/>
    <w:rsid w:val="009B3732"/>
    <w:rsid w:val="009B3C1E"/>
    <w:rsid w:val="009D0CFF"/>
    <w:rsid w:val="009D48E9"/>
    <w:rsid w:val="009D4991"/>
    <w:rsid w:val="009D71B7"/>
    <w:rsid w:val="00A01E2A"/>
    <w:rsid w:val="00A0235E"/>
    <w:rsid w:val="00A41664"/>
    <w:rsid w:val="00A47D2F"/>
    <w:rsid w:val="00A543F3"/>
    <w:rsid w:val="00A62BCD"/>
    <w:rsid w:val="00A63D42"/>
    <w:rsid w:val="00A77F39"/>
    <w:rsid w:val="00A83EA7"/>
    <w:rsid w:val="00A84E6A"/>
    <w:rsid w:val="00A8544D"/>
    <w:rsid w:val="00A91CA9"/>
    <w:rsid w:val="00AA162B"/>
    <w:rsid w:val="00AA5AB6"/>
    <w:rsid w:val="00AA6511"/>
    <w:rsid w:val="00AA7F83"/>
    <w:rsid w:val="00AB7860"/>
    <w:rsid w:val="00AD54B9"/>
    <w:rsid w:val="00AE6A54"/>
    <w:rsid w:val="00AF1C25"/>
    <w:rsid w:val="00AF64E0"/>
    <w:rsid w:val="00B036C7"/>
    <w:rsid w:val="00B1296E"/>
    <w:rsid w:val="00B23435"/>
    <w:rsid w:val="00B249B7"/>
    <w:rsid w:val="00B3118F"/>
    <w:rsid w:val="00B401CA"/>
    <w:rsid w:val="00B407D5"/>
    <w:rsid w:val="00B4663B"/>
    <w:rsid w:val="00B63861"/>
    <w:rsid w:val="00B70C68"/>
    <w:rsid w:val="00B87B76"/>
    <w:rsid w:val="00B953FA"/>
    <w:rsid w:val="00B95B6C"/>
    <w:rsid w:val="00BA5D16"/>
    <w:rsid w:val="00BB5D41"/>
    <w:rsid w:val="00BC2F60"/>
    <w:rsid w:val="00BD0D8A"/>
    <w:rsid w:val="00BD1C3B"/>
    <w:rsid w:val="00BE1ABA"/>
    <w:rsid w:val="00BE721A"/>
    <w:rsid w:val="00BF184B"/>
    <w:rsid w:val="00BF3B71"/>
    <w:rsid w:val="00C172BF"/>
    <w:rsid w:val="00C21737"/>
    <w:rsid w:val="00C329CA"/>
    <w:rsid w:val="00C51AA2"/>
    <w:rsid w:val="00C54213"/>
    <w:rsid w:val="00C57866"/>
    <w:rsid w:val="00C62F9C"/>
    <w:rsid w:val="00C65423"/>
    <w:rsid w:val="00C7445B"/>
    <w:rsid w:val="00C76805"/>
    <w:rsid w:val="00C92548"/>
    <w:rsid w:val="00C96E9A"/>
    <w:rsid w:val="00C97FF4"/>
    <w:rsid w:val="00CA5C7C"/>
    <w:rsid w:val="00CC0A87"/>
    <w:rsid w:val="00CD6554"/>
    <w:rsid w:val="00CE18EE"/>
    <w:rsid w:val="00CE34B3"/>
    <w:rsid w:val="00CE717C"/>
    <w:rsid w:val="00D039DB"/>
    <w:rsid w:val="00D0473C"/>
    <w:rsid w:val="00D21F90"/>
    <w:rsid w:val="00D24812"/>
    <w:rsid w:val="00D36791"/>
    <w:rsid w:val="00D47117"/>
    <w:rsid w:val="00D51713"/>
    <w:rsid w:val="00D611B9"/>
    <w:rsid w:val="00D64D24"/>
    <w:rsid w:val="00D65B6B"/>
    <w:rsid w:val="00D7363D"/>
    <w:rsid w:val="00D77A65"/>
    <w:rsid w:val="00D83ABB"/>
    <w:rsid w:val="00D90F9D"/>
    <w:rsid w:val="00D94838"/>
    <w:rsid w:val="00DC2B66"/>
    <w:rsid w:val="00DC5EED"/>
    <w:rsid w:val="00DD0F09"/>
    <w:rsid w:val="00DD2A7B"/>
    <w:rsid w:val="00DD50A3"/>
    <w:rsid w:val="00DD783B"/>
    <w:rsid w:val="00DF415B"/>
    <w:rsid w:val="00DF457B"/>
    <w:rsid w:val="00E073C2"/>
    <w:rsid w:val="00E138A4"/>
    <w:rsid w:val="00E25FBC"/>
    <w:rsid w:val="00E27614"/>
    <w:rsid w:val="00E31525"/>
    <w:rsid w:val="00E37C3A"/>
    <w:rsid w:val="00E40134"/>
    <w:rsid w:val="00E42BA3"/>
    <w:rsid w:val="00E5594B"/>
    <w:rsid w:val="00E624A5"/>
    <w:rsid w:val="00E652C1"/>
    <w:rsid w:val="00E6785E"/>
    <w:rsid w:val="00E67CB0"/>
    <w:rsid w:val="00E72BE1"/>
    <w:rsid w:val="00E74F0B"/>
    <w:rsid w:val="00E76492"/>
    <w:rsid w:val="00E774EA"/>
    <w:rsid w:val="00E8137A"/>
    <w:rsid w:val="00E87C0B"/>
    <w:rsid w:val="00E908A0"/>
    <w:rsid w:val="00E94691"/>
    <w:rsid w:val="00E9576C"/>
    <w:rsid w:val="00EA1BF4"/>
    <w:rsid w:val="00EA397C"/>
    <w:rsid w:val="00EA634E"/>
    <w:rsid w:val="00EB2879"/>
    <w:rsid w:val="00EB427A"/>
    <w:rsid w:val="00EB4DB2"/>
    <w:rsid w:val="00EC1007"/>
    <w:rsid w:val="00EC758E"/>
    <w:rsid w:val="00ED3886"/>
    <w:rsid w:val="00ED57F6"/>
    <w:rsid w:val="00EE4C00"/>
    <w:rsid w:val="00EF60AE"/>
    <w:rsid w:val="00EF6B8C"/>
    <w:rsid w:val="00EF6C18"/>
    <w:rsid w:val="00F11541"/>
    <w:rsid w:val="00F158A5"/>
    <w:rsid w:val="00F272B3"/>
    <w:rsid w:val="00F30893"/>
    <w:rsid w:val="00F3194C"/>
    <w:rsid w:val="00F423A4"/>
    <w:rsid w:val="00F42DF7"/>
    <w:rsid w:val="00F4459C"/>
    <w:rsid w:val="00F45AFA"/>
    <w:rsid w:val="00F5363A"/>
    <w:rsid w:val="00F66AB4"/>
    <w:rsid w:val="00F77042"/>
    <w:rsid w:val="00F84676"/>
    <w:rsid w:val="00F86D4A"/>
    <w:rsid w:val="00F96446"/>
    <w:rsid w:val="00FA2BC2"/>
    <w:rsid w:val="00FA4264"/>
    <w:rsid w:val="00FA6973"/>
    <w:rsid w:val="00FC6F6E"/>
    <w:rsid w:val="00FD680C"/>
    <w:rsid w:val="00FE44F2"/>
    <w:rsid w:val="00FE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8378"/>
  <w15:docId w15:val="{C5B55C3C-4108-4CCA-8461-0EE734F2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7A9"/>
  </w:style>
  <w:style w:type="paragraph" w:styleId="Heading1">
    <w:name w:val="heading 1"/>
    <w:basedOn w:val="Normal"/>
    <w:next w:val="Normal"/>
    <w:link w:val="Heading1Char"/>
    <w:uiPriority w:val="9"/>
    <w:qFormat/>
    <w:rsid w:val="003409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F6A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8BA"/>
    <w:pPr>
      <w:ind w:left="720" w:firstLine="720"/>
      <w:contextualSpacing/>
    </w:pPr>
  </w:style>
  <w:style w:type="character" w:customStyle="1" w:styleId="Heading1Char">
    <w:name w:val="Heading 1 Char"/>
    <w:basedOn w:val="DefaultParagraphFont"/>
    <w:link w:val="Heading1"/>
    <w:uiPriority w:val="9"/>
    <w:rsid w:val="003409A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E7A8B"/>
    <w:pPr>
      <w:spacing w:line="259" w:lineRule="auto"/>
      <w:outlineLvl w:val="9"/>
    </w:pPr>
  </w:style>
  <w:style w:type="paragraph" w:styleId="TOC2">
    <w:name w:val="toc 2"/>
    <w:basedOn w:val="Normal"/>
    <w:next w:val="Normal"/>
    <w:autoRedefine/>
    <w:uiPriority w:val="39"/>
    <w:unhideWhenUsed/>
    <w:rsid w:val="004E7A8B"/>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4E7A8B"/>
    <w:pPr>
      <w:spacing w:after="100" w:line="259" w:lineRule="auto"/>
    </w:pPr>
    <w:rPr>
      <w:rFonts w:eastAsiaTheme="minorEastAsia" w:cs="Times New Roman"/>
    </w:rPr>
  </w:style>
  <w:style w:type="paragraph" w:styleId="TOC3">
    <w:name w:val="toc 3"/>
    <w:basedOn w:val="Normal"/>
    <w:next w:val="Normal"/>
    <w:autoRedefine/>
    <w:uiPriority w:val="39"/>
    <w:unhideWhenUsed/>
    <w:rsid w:val="004E7A8B"/>
    <w:pPr>
      <w:spacing w:after="100" w:line="259" w:lineRule="auto"/>
      <w:ind w:left="440"/>
    </w:pPr>
    <w:rPr>
      <w:rFonts w:eastAsiaTheme="minorEastAsia" w:cs="Times New Roman"/>
    </w:rPr>
  </w:style>
  <w:style w:type="paragraph" w:customStyle="1" w:styleId="1Paracool">
    <w:name w:val="1Paracool!"/>
    <w:basedOn w:val="ListParagraph"/>
    <w:qFormat/>
    <w:rsid w:val="00F66AB4"/>
    <w:pPr>
      <w:numPr>
        <w:numId w:val="9"/>
      </w:numPr>
      <w:ind w:left="0" w:firstLine="0"/>
      <w:contextualSpacing w:val="0"/>
    </w:pPr>
    <w:rPr>
      <w:rFonts w:ascii="Times New Roman" w:hAnsi="Times New Roman" w:cs="Times New Roman"/>
      <w:sz w:val="24"/>
      <w:szCs w:val="24"/>
    </w:rPr>
  </w:style>
  <w:style w:type="paragraph" w:customStyle="1" w:styleId="1Headcool">
    <w:name w:val="1Headcool!"/>
    <w:basedOn w:val="ListParagraph"/>
    <w:autoRedefine/>
    <w:qFormat/>
    <w:rsid w:val="00AA162B"/>
    <w:pPr>
      <w:spacing w:before="240" w:after="240"/>
      <w:ind w:left="0" w:firstLine="0"/>
      <w:jc w:val="center"/>
    </w:pPr>
    <w:rPr>
      <w:rFonts w:ascii="Times New Roman" w:hAnsi="Times New Roman" w:cs="Times New Roman"/>
      <w:b/>
      <w:sz w:val="24"/>
      <w:szCs w:val="24"/>
    </w:rPr>
  </w:style>
  <w:style w:type="paragraph" w:customStyle="1" w:styleId="1Subheadcool">
    <w:name w:val="1Subheadcool!"/>
    <w:basedOn w:val="ListParagraph"/>
    <w:autoRedefine/>
    <w:qFormat/>
    <w:rsid w:val="00651025"/>
    <w:pPr>
      <w:spacing w:before="240"/>
      <w:ind w:left="0" w:firstLine="0"/>
      <w:contextualSpacing w:val="0"/>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2F6A15"/>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2F6A15"/>
    <w:pPr>
      <w:spacing w:after="0" w:line="240" w:lineRule="auto"/>
    </w:pPr>
    <w:rPr>
      <w:sz w:val="24"/>
      <w:szCs w:val="24"/>
    </w:rPr>
  </w:style>
  <w:style w:type="character" w:customStyle="1" w:styleId="FootnoteTextChar">
    <w:name w:val="Footnote Text Char"/>
    <w:basedOn w:val="DefaultParagraphFont"/>
    <w:link w:val="FootnoteText"/>
    <w:uiPriority w:val="99"/>
    <w:rsid w:val="002F6A15"/>
    <w:rPr>
      <w:sz w:val="24"/>
      <w:szCs w:val="24"/>
    </w:rPr>
  </w:style>
  <w:style w:type="character" w:styleId="FootnoteReference">
    <w:name w:val="footnote reference"/>
    <w:basedOn w:val="DefaultParagraphFont"/>
    <w:uiPriority w:val="99"/>
    <w:unhideWhenUsed/>
    <w:rsid w:val="002F6A15"/>
    <w:rPr>
      <w:vertAlign w:val="superscript"/>
    </w:rPr>
  </w:style>
  <w:style w:type="paragraph" w:styleId="NormalWeb">
    <w:name w:val="Normal (Web)"/>
    <w:basedOn w:val="Normal"/>
    <w:uiPriority w:val="99"/>
    <w:unhideWhenUsed/>
    <w:rsid w:val="002F6A1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F6A15"/>
    <w:rPr>
      <w:color w:val="0000FF" w:themeColor="hyperlink"/>
      <w:u w:val="single"/>
    </w:rPr>
  </w:style>
  <w:style w:type="character" w:styleId="Strong">
    <w:name w:val="Strong"/>
    <w:basedOn w:val="DefaultParagraphFont"/>
    <w:uiPriority w:val="22"/>
    <w:qFormat/>
    <w:rsid w:val="001A6F16"/>
    <w:rPr>
      <w:b/>
      <w:bCs/>
    </w:rPr>
  </w:style>
  <w:style w:type="paragraph" w:customStyle="1" w:styleId="Default">
    <w:name w:val="Default"/>
    <w:rsid w:val="00D611B9"/>
    <w:pPr>
      <w:autoSpaceDE w:val="0"/>
      <w:autoSpaceDN w:val="0"/>
      <w:adjustRightInd w:val="0"/>
      <w:spacing w:after="0" w:line="240" w:lineRule="auto"/>
    </w:pPr>
    <w:rPr>
      <w:rFonts w:ascii="Book Antiqua" w:hAnsi="Book Antiqua" w:cs="Book Antiqua"/>
      <w:color w:val="000000"/>
      <w:sz w:val="24"/>
      <w:szCs w:val="24"/>
      <w:lang w:val="en-GB"/>
    </w:rPr>
  </w:style>
  <w:style w:type="character" w:customStyle="1" w:styleId="st">
    <w:name w:val="st"/>
    <w:basedOn w:val="DefaultParagraphFont"/>
    <w:rsid w:val="00C21737"/>
  </w:style>
  <w:style w:type="character" w:styleId="Emphasis">
    <w:name w:val="Emphasis"/>
    <w:basedOn w:val="DefaultParagraphFont"/>
    <w:uiPriority w:val="20"/>
    <w:qFormat/>
    <w:rsid w:val="00C21737"/>
    <w:rPr>
      <w:i/>
      <w:iCs/>
    </w:rPr>
  </w:style>
  <w:style w:type="character" w:customStyle="1" w:styleId="a">
    <w:name w:val="a"/>
    <w:basedOn w:val="DefaultParagraphFont"/>
    <w:rsid w:val="00ED57F6"/>
  </w:style>
  <w:style w:type="paragraph" w:styleId="Header">
    <w:name w:val="header"/>
    <w:basedOn w:val="Normal"/>
    <w:link w:val="HeaderChar"/>
    <w:uiPriority w:val="99"/>
    <w:unhideWhenUsed/>
    <w:rsid w:val="00451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7B1"/>
  </w:style>
  <w:style w:type="paragraph" w:styleId="Footer">
    <w:name w:val="footer"/>
    <w:basedOn w:val="Normal"/>
    <w:link w:val="FooterChar"/>
    <w:uiPriority w:val="99"/>
    <w:unhideWhenUsed/>
    <w:rsid w:val="00451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88895">
      <w:bodyDiv w:val="1"/>
      <w:marLeft w:val="0"/>
      <w:marRight w:val="0"/>
      <w:marTop w:val="0"/>
      <w:marBottom w:val="0"/>
      <w:divBdr>
        <w:top w:val="none" w:sz="0" w:space="0" w:color="auto"/>
        <w:left w:val="none" w:sz="0" w:space="0" w:color="auto"/>
        <w:bottom w:val="none" w:sz="0" w:space="0" w:color="auto"/>
        <w:right w:val="none" w:sz="0" w:space="0" w:color="auto"/>
      </w:divBdr>
    </w:div>
    <w:div w:id="1366560481">
      <w:bodyDiv w:val="1"/>
      <w:marLeft w:val="0"/>
      <w:marRight w:val="0"/>
      <w:marTop w:val="0"/>
      <w:marBottom w:val="0"/>
      <w:divBdr>
        <w:top w:val="none" w:sz="0" w:space="0" w:color="auto"/>
        <w:left w:val="none" w:sz="0" w:space="0" w:color="auto"/>
        <w:bottom w:val="none" w:sz="0" w:space="0" w:color="auto"/>
        <w:right w:val="none" w:sz="0" w:space="0" w:color="auto"/>
      </w:divBdr>
      <w:divsChild>
        <w:div w:id="1596357359">
          <w:marLeft w:val="0"/>
          <w:marRight w:val="0"/>
          <w:marTop w:val="0"/>
          <w:marBottom w:val="0"/>
          <w:divBdr>
            <w:top w:val="none" w:sz="0" w:space="0" w:color="auto"/>
            <w:left w:val="none" w:sz="0" w:space="0" w:color="auto"/>
            <w:bottom w:val="none" w:sz="0" w:space="0" w:color="auto"/>
            <w:right w:val="none" w:sz="0" w:space="0" w:color="auto"/>
          </w:divBdr>
        </w:div>
        <w:div w:id="155192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C608FF-369E-453F-AFD7-A387301B97DD}">
  <ds:schemaRefs>
    <ds:schemaRef ds:uri="http://schemas.openxmlformats.org/officeDocument/2006/bibliography"/>
  </ds:schemaRefs>
</ds:datastoreItem>
</file>

<file path=customXml/itemProps2.xml><?xml version="1.0" encoding="utf-8"?>
<ds:datastoreItem xmlns:ds="http://schemas.openxmlformats.org/officeDocument/2006/customXml" ds:itemID="{5F99E958-204B-4BCF-94E5-97B9D10F5450}"/>
</file>

<file path=customXml/itemProps3.xml><?xml version="1.0" encoding="utf-8"?>
<ds:datastoreItem xmlns:ds="http://schemas.openxmlformats.org/officeDocument/2006/customXml" ds:itemID="{D15C7A0C-F7A2-4480-B47D-03F81DBAB8DC}"/>
</file>

<file path=customXml/itemProps4.xml><?xml version="1.0" encoding="utf-8"?>
<ds:datastoreItem xmlns:ds="http://schemas.openxmlformats.org/officeDocument/2006/customXml" ds:itemID="{FBA22D01-E5B9-4B8F-9751-F408D88DF9B2}"/>
</file>

<file path=docProps/app.xml><?xml version="1.0" encoding="utf-8"?>
<Properties xmlns="http://schemas.openxmlformats.org/officeDocument/2006/extended-properties" xmlns:vt="http://schemas.openxmlformats.org/officeDocument/2006/docPropsVTypes">
  <Template>Normal.dotm</Template>
  <TotalTime>8</TotalTime>
  <Pages>8</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dc:creator>
  <cp:lastModifiedBy>Hernan Vales</cp:lastModifiedBy>
  <cp:revision>4</cp:revision>
  <dcterms:created xsi:type="dcterms:W3CDTF">2017-09-28T15:20:00Z</dcterms:created>
  <dcterms:modified xsi:type="dcterms:W3CDTF">2017-09-29T08:14:00Z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