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726" w:rsidRPr="00423214" w:rsidRDefault="00FB1726" w:rsidP="00FB1726">
      <w:pPr>
        <w:suppressAutoHyphens w:val="0"/>
        <w:spacing w:line="240" w:lineRule="auto"/>
        <w:jc w:val="center"/>
        <w:rPr>
          <w:rFonts w:ascii="Verdana" w:eastAsia="Times New Roman" w:hAnsi="Verdana"/>
          <w:b/>
          <w:bCs/>
          <w:color w:val="000000"/>
          <w:sz w:val="22"/>
          <w:szCs w:val="22"/>
          <w:shd w:val="clear" w:color="auto" w:fill="FFFFFF"/>
          <w:lang w:val="en-US" w:eastAsia="zh-CN"/>
        </w:rPr>
      </w:pPr>
      <w:r w:rsidRPr="00423214">
        <w:rPr>
          <w:rFonts w:ascii="Verdana" w:eastAsia="Times New Roman" w:hAnsi="Verdana"/>
          <w:b/>
          <w:bCs/>
          <w:color w:val="000000"/>
          <w:sz w:val="22"/>
          <w:szCs w:val="22"/>
          <w:shd w:val="clear" w:color="auto" w:fill="FFFFFF"/>
          <w:lang w:val="en-US" w:eastAsia="zh-CN"/>
        </w:rPr>
        <w:t xml:space="preserve">Comments by Assistant Secretary-General for Human Rights, </w:t>
      </w:r>
    </w:p>
    <w:p w:rsidR="00C474DA" w:rsidRPr="00423214" w:rsidRDefault="00FB1726" w:rsidP="00FB1726">
      <w:pPr>
        <w:suppressAutoHyphens w:val="0"/>
        <w:spacing w:line="240" w:lineRule="auto"/>
        <w:jc w:val="center"/>
        <w:rPr>
          <w:rFonts w:ascii="Verdana" w:hAnsi="Verdana" w:cs="Lato"/>
          <w:b/>
          <w:bCs/>
          <w:color w:val="000000"/>
          <w:sz w:val="22"/>
          <w:szCs w:val="22"/>
        </w:rPr>
      </w:pPr>
      <w:r w:rsidRPr="00423214">
        <w:rPr>
          <w:rFonts w:ascii="Verdana" w:eastAsia="Times New Roman" w:hAnsi="Verdana"/>
          <w:b/>
          <w:bCs/>
          <w:color w:val="000000"/>
          <w:sz w:val="22"/>
          <w:szCs w:val="22"/>
          <w:shd w:val="clear" w:color="auto" w:fill="FFFFFF"/>
          <w:lang w:val="en-US" w:eastAsia="zh-CN"/>
        </w:rPr>
        <w:t>Andrew Gilmour</w:t>
      </w:r>
      <w:r w:rsidR="00060F0C" w:rsidRPr="00423214">
        <w:rPr>
          <w:rFonts w:ascii="Verdana" w:eastAsia="Times New Roman" w:hAnsi="Verdana"/>
          <w:sz w:val="22"/>
          <w:szCs w:val="22"/>
          <w:lang w:val="en-US" w:eastAsia="zh-CN"/>
        </w:rPr>
        <w:t xml:space="preserve">, </w:t>
      </w:r>
      <w:r w:rsidRPr="00423214">
        <w:rPr>
          <w:rFonts w:ascii="Verdana" w:eastAsia="Times New Roman" w:hAnsi="Verdana"/>
          <w:b/>
          <w:bCs/>
          <w:sz w:val="22"/>
          <w:szCs w:val="22"/>
          <w:lang w:val="en-US" w:eastAsia="zh-CN"/>
        </w:rPr>
        <w:t>at</w:t>
      </w:r>
      <w:r w:rsidRPr="00423214">
        <w:rPr>
          <w:rFonts w:ascii="Verdana" w:eastAsia="Times New Roman" w:hAnsi="Verdana"/>
          <w:sz w:val="22"/>
          <w:szCs w:val="22"/>
          <w:lang w:val="en-US" w:eastAsia="zh-CN"/>
        </w:rPr>
        <w:t xml:space="preserve"> </w:t>
      </w:r>
      <w:r w:rsidR="00C474DA" w:rsidRPr="00423214">
        <w:rPr>
          <w:rFonts w:ascii="Verdana" w:hAnsi="Verdana" w:cs="Lato"/>
          <w:b/>
          <w:bCs/>
          <w:color w:val="000000"/>
          <w:sz w:val="22"/>
          <w:szCs w:val="22"/>
        </w:rPr>
        <w:t>OHCHR side event</w:t>
      </w:r>
    </w:p>
    <w:p w:rsidR="00FB1726" w:rsidRPr="00423214" w:rsidRDefault="00FB1726" w:rsidP="00FB1726">
      <w:pPr>
        <w:suppressAutoHyphens w:val="0"/>
        <w:spacing w:line="240" w:lineRule="auto"/>
        <w:jc w:val="center"/>
        <w:rPr>
          <w:rFonts w:ascii="Verdana" w:eastAsia="Times New Roman" w:hAnsi="Verdana"/>
          <w:sz w:val="22"/>
          <w:szCs w:val="22"/>
          <w:lang w:val="en-US" w:eastAsia="zh-CN"/>
        </w:rPr>
      </w:pPr>
    </w:p>
    <w:p w:rsidR="00C474DA" w:rsidRPr="00423214" w:rsidRDefault="00C474DA" w:rsidP="00C474DA">
      <w:pPr>
        <w:autoSpaceDE w:val="0"/>
        <w:autoSpaceDN w:val="0"/>
        <w:adjustRightInd w:val="0"/>
        <w:spacing w:line="240" w:lineRule="auto"/>
        <w:jc w:val="center"/>
        <w:rPr>
          <w:rFonts w:ascii="Verdana" w:hAnsi="Verdana" w:cs="Lato"/>
          <w:b/>
          <w:bCs/>
          <w:i/>
          <w:iCs/>
          <w:color w:val="000000"/>
          <w:sz w:val="22"/>
          <w:szCs w:val="22"/>
        </w:rPr>
      </w:pPr>
      <w:r w:rsidRPr="00423214">
        <w:rPr>
          <w:rFonts w:ascii="Verdana" w:hAnsi="Verdana" w:cs="Lato"/>
          <w:b/>
          <w:bCs/>
          <w:i/>
          <w:iCs/>
          <w:color w:val="000000"/>
          <w:sz w:val="22"/>
          <w:szCs w:val="22"/>
        </w:rPr>
        <w:t>Intimidation and reprisals against those engaging with the UN on human rights:  Examining trends and patterns</w:t>
      </w:r>
    </w:p>
    <w:p w:rsidR="000E1D9A" w:rsidRPr="00423214" w:rsidRDefault="000E1D9A" w:rsidP="000E1D9A">
      <w:pPr>
        <w:pStyle w:val="Strategymeeting"/>
        <w:ind w:left="2880" w:firstLine="720"/>
        <w:rPr>
          <w:rFonts w:ascii="Verdana" w:hAnsi="Verdana"/>
          <w:sz w:val="22"/>
          <w:szCs w:val="22"/>
        </w:rPr>
      </w:pPr>
    </w:p>
    <w:p w:rsidR="008D3005" w:rsidRPr="00423214" w:rsidRDefault="00FB1726" w:rsidP="000E1D9A">
      <w:pPr>
        <w:suppressAutoHyphens w:val="0"/>
        <w:spacing w:before="100" w:beforeAutospacing="1" w:after="100" w:afterAutospacing="1" w:line="240" w:lineRule="auto"/>
        <w:rPr>
          <w:rFonts w:ascii="Verdana" w:eastAsia="Times New Roman" w:hAnsi="Verdana"/>
          <w:color w:val="000000"/>
          <w:sz w:val="22"/>
          <w:szCs w:val="22"/>
          <w:shd w:val="clear" w:color="auto" w:fill="FFFFFF"/>
          <w:lang w:val="en-US" w:eastAsia="zh-CN"/>
        </w:rPr>
      </w:pPr>
      <w:r w:rsidRPr="00423214">
        <w:rPr>
          <w:rFonts w:ascii="Verdana" w:eastAsia="Times New Roman" w:hAnsi="Verdana"/>
          <w:color w:val="000000"/>
          <w:sz w:val="22"/>
          <w:szCs w:val="22"/>
          <w:shd w:val="clear" w:color="auto" w:fill="FFFFFF"/>
          <w:lang w:val="en-US" w:eastAsia="zh-CN"/>
        </w:rPr>
        <w:t>New York</w:t>
      </w:r>
      <w:r w:rsidR="000E1D9A" w:rsidRPr="00423214">
        <w:rPr>
          <w:rFonts w:ascii="Verdana" w:eastAsia="Times New Roman" w:hAnsi="Verdana"/>
          <w:color w:val="000000"/>
          <w:sz w:val="22"/>
          <w:szCs w:val="22"/>
          <w:shd w:val="clear" w:color="auto" w:fill="FFFFFF"/>
          <w:lang w:val="en-US" w:eastAsia="zh-CN"/>
        </w:rPr>
        <w:t xml:space="preserve">, </w:t>
      </w:r>
      <w:r w:rsidRPr="00423214">
        <w:rPr>
          <w:rFonts w:ascii="Verdana" w:eastAsia="Times New Roman" w:hAnsi="Verdana"/>
          <w:color w:val="000000"/>
          <w:sz w:val="22"/>
          <w:szCs w:val="22"/>
          <w:shd w:val="clear" w:color="auto" w:fill="FFFFFF"/>
          <w:lang w:val="en-US" w:eastAsia="zh-CN"/>
        </w:rPr>
        <w:t>24 October</w:t>
      </w:r>
      <w:r w:rsidR="000E1D9A" w:rsidRPr="00423214">
        <w:rPr>
          <w:rFonts w:ascii="Verdana" w:eastAsia="Times New Roman" w:hAnsi="Verdana"/>
          <w:color w:val="000000"/>
          <w:sz w:val="22"/>
          <w:szCs w:val="22"/>
          <w:shd w:val="clear" w:color="auto" w:fill="FFFFFF"/>
          <w:lang w:val="en-US" w:eastAsia="zh-CN"/>
        </w:rPr>
        <w:t xml:space="preserve"> 2018</w:t>
      </w:r>
    </w:p>
    <w:p w:rsidR="001F3F43" w:rsidRPr="00423214" w:rsidRDefault="001F3F43" w:rsidP="00033A8E">
      <w:pPr>
        <w:pBdr>
          <w:bottom w:val="single" w:sz="4" w:space="1" w:color="auto"/>
        </w:pBdr>
        <w:jc w:val="both"/>
        <w:rPr>
          <w:rFonts w:ascii="Verdana" w:hAnsi="Verdana"/>
          <w:sz w:val="22"/>
          <w:szCs w:val="22"/>
        </w:rPr>
      </w:pPr>
    </w:p>
    <w:p w:rsidR="00951D76" w:rsidRPr="00423214" w:rsidRDefault="00951D76" w:rsidP="003206F9">
      <w:pPr>
        <w:rPr>
          <w:rFonts w:ascii="Verdana" w:hAnsi="Verdana"/>
          <w:b/>
          <w:sz w:val="22"/>
          <w:szCs w:val="22"/>
        </w:rPr>
      </w:pPr>
    </w:p>
    <w:p w:rsidR="00FB1726" w:rsidRPr="00423214" w:rsidRDefault="00FB1726" w:rsidP="003206F9">
      <w:pPr>
        <w:rPr>
          <w:rFonts w:ascii="Verdana" w:hAnsi="Verdana"/>
          <w:sz w:val="22"/>
          <w:szCs w:val="22"/>
        </w:rPr>
      </w:pPr>
      <w:r w:rsidRPr="00423214">
        <w:rPr>
          <w:rFonts w:ascii="Verdana" w:hAnsi="Verdana"/>
          <w:sz w:val="22"/>
          <w:szCs w:val="22"/>
        </w:rPr>
        <w:t>Thank you for partici</w:t>
      </w:r>
      <w:r w:rsidR="00533583" w:rsidRPr="00423214">
        <w:rPr>
          <w:rFonts w:ascii="Verdana" w:hAnsi="Verdana"/>
          <w:sz w:val="22"/>
          <w:szCs w:val="22"/>
        </w:rPr>
        <w:t>pating today in this side event.</w:t>
      </w:r>
    </w:p>
    <w:p w:rsidR="00FB1726" w:rsidRPr="00423214" w:rsidRDefault="00FB1726" w:rsidP="003206F9">
      <w:pPr>
        <w:rPr>
          <w:rFonts w:ascii="Verdana" w:hAnsi="Verdana"/>
          <w:sz w:val="22"/>
          <w:szCs w:val="22"/>
        </w:rPr>
      </w:pPr>
    </w:p>
    <w:p w:rsidR="00E2095D" w:rsidRPr="00423214" w:rsidRDefault="00FB1726" w:rsidP="00E2095D">
      <w:pPr>
        <w:rPr>
          <w:rFonts w:ascii="Verdana" w:hAnsi="Verdana"/>
          <w:sz w:val="22"/>
          <w:szCs w:val="22"/>
        </w:rPr>
      </w:pPr>
      <w:r w:rsidRPr="00423214">
        <w:rPr>
          <w:rFonts w:ascii="Verdana" w:hAnsi="Verdana"/>
          <w:sz w:val="22"/>
          <w:szCs w:val="22"/>
        </w:rPr>
        <w:t xml:space="preserve">Last month </w:t>
      </w:r>
      <w:r w:rsidR="00DC6A67" w:rsidRPr="00423214">
        <w:rPr>
          <w:rFonts w:ascii="Verdana" w:hAnsi="Verdana"/>
          <w:sz w:val="22"/>
          <w:szCs w:val="22"/>
        </w:rPr>
        <w:t xml:space="preserve">in Geneva </w:t>
      </w:r>
      <w:r w:rsidRPr="00423214">
        <w:rPr>
          <w:rFonts w:ascii="Verdana" w:hAnsi="Verdana"/>
          <w:sz w:val="22"/>
          <w:szCs w:val="22"/>
        </w:rPr>
        <w:t>I presented the annual report of the Secretary-General on repris</w:t>
      </w:r>
      <w:r w:rsidR="00533583" w:rsidRPr="00423214">
        <w:rPr>
          <w:rFonts w:ascii="Verdana" w:hAnsi="Verdana"/>
          <w:sz w:val="22"/>
          <w:szCs w:val="22"/>
        </w:rPr>
        <w:t xml:space="preserve">als to the Human Rights Council and, for the first time, there was an interactive dialogue with Member States and civil society.  In October 2016 I was designated by the former Secretary-General to lead a </w:t>
      </w:r>
      <w:r w:rsidR="00DC6A67" w:rsidRPr="00423214">
        <w:rPr>
          <w:rFonts w:ascii="Verdana" w:hAnsi="Verdana"/>
          <w:sz w:val="22"/>
          <w:szCs w:val="22"/>
        </w:rPr>
        <w:t xml:space="preserve">UN </w:t>
      </w:r>
      <w:r w:rsidR="00533583" w:rsidRPr="00423214">
        <w:rPr>
          <w:rFonts w:ascii="Verdana" w:hAnsi="Verdana"/>
          <w:sz w:val="22"/>
          <w:szCs w:val="22"/>
        </w:rPr>
        <w:t>systemw</w:t>
      </w:r>
      <w:r w:rsidR="00566E4C" w:rsidRPr="00423214">
        <w:rPr>
          <w:rFonts w:ascii="Verdana" w:hAnsi="Verdana"/>
          <w:sz w:val="22"/>
          <w:szCs w:val="22"/>
        </w:rPr>
        <w:t>ide effort to address th</w:t>
      </w:r>
      <w:r w:rsidR="00DC6A67" w:rsidRPr="00423214">
        <w:rPr>
          <w:rFonts w:ascii="Verdana" w:hAnsi="Verdana"/>
          <w:sz w:val="22"/>
          <w:szCs w:val="22"/>
        </w:rPr>
        <w:t>is increasingly troublesom</w:t>
      </w:r>
      <w:r w:rsidR="00FA1152" w:rsidRPr="00423214">
        <w:rPr>
          <w:rFonts w:ascii="Verdana" w:hAnsi="Verdana"/>
          <w:sz w:val="22"/>
          <w:szCs w:val="22"/>
        </w:rPr>
        <w:t>e</w:t>
      </w:r>
      <w:r w:rsidR="00566E4C" w:rsidRPr="00423214">
        <w:rPr>
          <w:rFonts w:ascii="Verdana" w:hAnsi="Verdana"/>
          <w:sz w:val="22"/>
          <w:szCs w:val="22"/>
        </w:rPr>
        <w:t xml:space="preserve"> issue</w:t>
      </w:r>
      <w:r w:rsidR="00E2095D" w:rsidRPr="00423214">
        <w:rPr>
          <w:rFonts w:ascii="Verdana" w:hAnsi="Verdana"/>
          <w:sz w:val="22"/>
          <w:szCs w:val="22"/>
        </w:rPr>
        <w:t xml:space="preserve">. </w:t>
      </w:r>
    </w:p>
    <w:p w:rsidR="00E2095D" w:rsidRPr="00423214" w:rsidRDefault="00E2095D" w:rsidP="00566E4C">
      <w:pPr>
        <w:rPr>
          <w:rFonts w:ascii="Verdana" w:hAnsi="Verdana"/>
          <w:sz w:val="22"/>
          <w:szCs w:val="22"/>
        </w:rPr>
      </w:pPr>
    </w:p>
    <w:p w:rsidR="00533583" w:rsidRPr="00423214" w:rsidRDefault="00566E4C" w:rsidP="00566E4C">
      <w:pPr>
        <w:rPr>
          <w:rFonts w:ascii="Verdana" w:hAnsi="Verdana"/>
          <w:sz w:val="22"/>
          <w:szCs w:val="22"/>
        </w:rPr>
      </w:pPr>
      <w:r w:rsidRPr="00423214">
        <w:rPr>
          <w:rFonts w:ascii="Verdana" w:hAnsi="Verdana" w:cstheme="majorBidi"/>
          <w:sz w:val="22"/>
          <w:szCs w:val="22"/>
        </w:rPr>
        <w:t>This year’s</w:t>
      </w:r>
      <w:r w:rsidR="00533583" w:rsidRPr="00423214">
        <w:rPr>
          <w:rFonts w:ascii="Verdana" w:hAnsi="Verdana" w:cstheme="majorBidi"/>
          <w:sz w:val="22"/>
          <w:szCs w:val="22"/>
        </w:rPr>
        <w:t xml:space="preserve"> report includes allegations documented in a total of 38 countries, some of whom have featured in the annual report on reprisals nearly every year since it was instituted in 2010. </w:t>
      </w:r>
      <w:r w:rsidR="00DC6A67" w:rsidRPr="00423214">
        <w:rPr>
          <w:rFonts w:ascii="Verdana" w:hAnsi="Verdana" w:cstheme="majorBidi"/>
          <w:sz w:val="22"/>
          <w:szCs w:val="22"/>
        </w:rPr>
        <w:t xml:space="preserve"> This was an increase over last year, where there were 32 states mentioned, and over the previous years when there was an average of 15. </w:t>
      </w:r>
    </w:p>
    <w:p w:rsidR="00E2095D" w:rsidRPr="00423214" w:rsidRDefault="00E2095D" w:rsidP="00533583">
      <w:pPr>
        <w:jc w:val="both"/>
        <w:rPr>
          <w:rFonts w:ascii="Verdana" w:hAnsi="Verdana"/>
          <w:sz w:val="22"/>
          <w:szCs w:val="22"/>
        </w:rPr>
      </w:pPr>
    </w:p>
    <w:p w:rsidR="00774471" w:rsidRPr="00423214" w:rsidRDefault="00E2095D" w:rsidP="00774471">
      <w:pPr>
        <w:jc w:val="both"/>
        <w:rPr>
          <w:rFonts w:ascii="Verdana" w:hAnsi="Verdana"/>
          <w:sz w:val="22"/>
          <w:szCs w:val="22"/>
        </w:rPr>
      </w:pPr>
      <w:r w:rsidRPr="00423214">
        <w:rPr>
          <w:rFonts w:ascii="Verdana" w:hAnsi="Verdana"/>
          <w:sz w:val="22"/>
          <w:szCs w:val="22"/>
        </w:rPr>
        <w:t>One of the things we have been trying to</w:t>
      </w:r>
      <w:r w:rsidR="00774471" w:rsidRPr="00423214">
        <w:rPr>
          <w:rFonts w:ascii="Verdana" w:hAnsi="Verdana"/>
          <w:sz w:val="22"/>
          <w:szCs w:val="22"/>
        </w:rPr>
        <w:t xml:space="preserve"> do is to</w:t>
      </w:r>
      <w:r w:rsidRPr="00423214">
        <w:rPr>
          <w:rFonts w:ascii="Verdana" w:hAnsi="Verdana"/>
          <w:sz w:val="22"/>
          <w:szCs w:val="22"/>
        </w:rPr>
        <w:t xml:space="preserve"> raise the p</w:t>
      </w:r>
      <w:r w:rsidR="006B6DFD">
        <w:rPr>
          <w:rFonts w:ascii="Verdana" w:hAnsi="Verdana"/>
          <w:sz w:val="22"/>
          <w:szCs w:val="22"/>
        </w:rPr>
        <w:t xml:space="preserve">rofile of the issue here in </w:t>
      </w:r>
      <w:proofErr w:type="gramStart"/>
      <w:r w:rsidR="006B6DFD">
        <w:rPr>
          <w:rFonts w:ascii="Verdana" w:hAnsi="Verdana"/>
          <w:sz w:val="22"/>
          <w:szCs w:val="22"/>
        </w:rPr>
        <w:t xml:space="preserve">New </w:t>
      </w:r>
      <w:r w:rsidRPr="00423214">
        <w:rPr>
          <w:rFonts w:ascii="Verdana" w:hAnsi="Verdana"/>
          <w:sz w:val="22"/>
          <w:szCs w:val="22"/>
        </w:rPr>
        <w:t>York</w:t>
      </w:r>
      <w:proofErr w:type="gramEnd"/>
      <w:r w:rsidR="00DC6A67" w:rsidRPr="00423214">
        <w:rPr>
          <w:rFonts w:ascii="Verdana" w:hAnsi="Verdana"/>
          <w:sz w:val="22"/>
          <w:szCs w:val="22"/>
        </w:rPr>
        <w:t xml:space="preserve"> so it is not just about Geneva </w:t>
      </w:r>
      <w:r w:rsidRPr="00423214">
        <w:rPr>
          <w:rFonts w:ascii="Verdana" w:hAnsi="Verdana"/>
          <w:sz w:val="22"/>
          <w:szCs w:val="22"/>
        </w:rPr>
        <w:t>—hence this event.</w:t>
      </w:r>
    </w:p>
    <w:p w:rsidR="00774471" w:rsidRPr="00423214" w:rsidRDefault="00774471" w:rsidP="00774471">
      <w:pPr>
        <w:jc w:val="both"/>
        <w:rPr>
          <w:rFonts w:ascii="Verdana" w:hAnsi="Verdana"/>
          <w:sz w:val="22"/>
          <w:szCs w:val="22"/>
        </w:rPr>
      </w:pPr>
    </w:p>
    <w:p w:rsidR="00060F0C" w:rsidRPr="00423214" w:rsidRDefault="00060F0C">
      <w:pPr>
        <w:jc w:val="both"/>
        <w:rPr>
          <w:rFonts w:ascii="Verdana" w:hAnsi="Verdana"/>
          <w:sz w:val="22"/>
          <w:szCs w:val="22"/>
        </w:rPr>
      </w:pPr>
      <w:r w:rsidRPr="00423214">
        <w:rPr>
          <w:rFonts w:ascii="Verdana" w:hAnsi="Verdana"/>
          <w:sz w:val="22"/>
          <w:szCs w:val="22"/>
        </w:rPr>
        <w:t xml:space="preserve">This is only part of the picture.  We are conscious that there are gaps in information, including because of the serious risk that human rights defenders, journalists and others face for sharing information, and that the cases we receive may be just the tip of the iceberg.  </w:t>
      </w:r>
      <w:r w:rsidR="00DC6A67" w:rsidRPr="00423214">
        <w:rPr>
          <w:rFonts w:ascii="Verdana" w:hAnsi="Verdana"/>
          <w:sz w:val="22"/>
          <w:szCs w:val="22"/>
        </w:rPr>
        <w:t>We know that m</w:t>
      </w:r>
      <w:r w:rsidR="00774471" w:rsidRPr="00423214">
        <w:rPr>
          <w:rFonts w:ascii="Verdana" w:hAnsi="Verdana"/>
          <w:sz w:val="22"/>
          <w:szCs w:val="22"/>
        </w:rPr>
        <w:t xml:space="preserve">any cases go unreported, </w:t>
      </w:r>
      <w:r w:rsidR="00DC6A67" w:rsidRPr="00423214">
        <w:rPr>
          <w:rFonts w:ascii="Verdana" w:hAnsi="Verdana"/>
          <w:sz w:val="22"/>
          <w:szCs w:val="22"/>
        </w:rPr>
        <w:t xml:space="preserve">plus even </w:t>
      </w:r>
      <w:r w:rsidR="00076C30" w:rsidRPr="00423214">
        <w:rPr>
          <w:rFonts w:ascii="Verdana" w:hAnsi="Verdana"/>
          <w:sz w:val="22"/>
          <w:szCs w:val="22"/>
        </w:rPr>
        <w:t xml:space="preserve">for </w:t>
      </w:r>
      <w:r w:rsidR="00774471" w:rsidRPr="00423214">
        <w:rPr>
          <w:rFonts w:ascii="Verdana" w:hAnsi="Verdana"/>
          <w:sz w:val="22"/>
          <w:szCs w:val="22"/>
        </w:rPr>
        <w:t xml:space="preserve">some reported cases </w:t>
      </w:r>
      <w:r w:rsidR="00076C30" w:rsidRPr="00423214">
        <w:rPr>
          <w:rFonts w:ascii="Verdana" w:hAnsi="Verdana"/>
          <w:sz w:val="22"/>
          <w:szCs w:val="22"/>
        </w:rPr>
        <w:t xml:space="preserve">we </w:t>
      </w:r>
      <w:r w:rsidR="00DC6A67" w:rsidRPr="00423214">
        <w:rPr>
          <w:rFonts w:ascii="Verdana" w:hAnsi="Verdana"/>
          <w:sz w:val="22"/>
          <w:szCs w:val="22"/>
        </w:rPr>
        <w:t>have not included them because we have not received consent from the victims or their families</w:t>
      </w:r>
      <w:r w:rsidR="00FA1152" w:rsidRPr="00423214">
        <w:rPr>
          <w:rFonts w:ascii="Verdana" w:hAnsi="Verdana"/>
          <w:sz w:val="22"/>
          <w:szCs w:val="22"/>
        </w:rPr>
        <w:t>.</w:t>
      </w:r>
      <w:r w:rsidR="00DC6A67" w:rsidRPr="00423214">
        <w:rPr>
          <w:rFonts w:ascii="Verdana" w:hAnsi="Verdana"/>
          <w:sz w:val="22"/>
          <w:szCs w:val="22"/>
        </w:rPr>
        <w:t xml:space="preserve"> </w:t>
      </w:r>
      <w:r w:rsidR="00774471" w:rsidRPr="00423214">
        <w:rPr>
          <w:rFonts w:ascii="Verdana" w:hAnsi="Verdana"/>
          <w:sz w:val="22"/>
          <w:szCs w:val="22"/>
        </w:rPr>
        <w:t xml:space="preserve">  </w:t>
      </w:r>
      <w:r w:rsidRPr="00423214">
        <w:rPr>
          <w:rFonts w:ascii="Verdana" w:hAnsi="Verdana"/>
          <w:sz w:val="22"/>
          <w:szCs w:val="22"/>
        </w:rPr>
        <w:t>We are also aware that we</w:t>
      </w:r>
      <w:r w:rsidR="00DC6A67" w:rsidRPr="00423214">
        <w:rPr>
          <w:rFonts w:ascii="Verdana" w:hAnsi="Verdana"/>
          <w:sz w:val="22"/>
          <w:szCs w:val="22"/>
        </w:rPr>
        <w:t xml:space="preserve"> are</w:t>
      </w:r>
      <w:r w:rsidRPr="00423214">
        <w:rPr>
          <w:rFonts w:ascii="Verdana" w:hAnsi="Verdana"/>
          <w:sz w:val="22"/>
          <w:szCs w:val="22"/>
        </w:rPr>
        <w:t xml:space="preserve"> likely </w:t>
      </w:r>
      <w:r w:rsidR="00FA1152" w:rsidRPr="00423214">
        <w:rPr>
          <w:rFonts w:ascii="Verdana" w:hAnsi="Verdana"/>
          <w:sz w:val="22"/>
          <w:szCs w:val="22"/>
        </w:rPr>
        <w:t xml:space="preserve">to </w:t>
      </w:r>
      <w:r w:rsidRPr="00423214">
        <w:rPr>
          <w:rFonts w:ascii="Verdana" w:hAnsi="Verdana"/>
          <w:sz w:val="22"/>
          <w:szCs w:val="22"/>
        </w:rPr>
        <w:t xml:space="preserve">receive information from countries where there is a </w:t>
      </w:r>
      <w:r w:rsidR="00DC6A67" w:rsidRPr="00423214">
        <w:rPr>
          <w:rFonts w:ascii="Verdana" w:hAnsi="Verdana"/>
          <w:sz w:val="22"/>
          <w:szCs w:val="22"/>
        </w:rPr>
        <w:t xml:space="preserve">relatively </w:t>
      </w:r>
      <w:r w:rsidRPr="00423214">
        <w:rPr>
          <w:rFonts w:ascii="Verdana" w:hAnsi="Verdana"/>
          <w:sz w:val="22"/>
          <w:szCs w:val="22"/>
        </w:rPr>
        <w:t>vibrant civil society</w:t>
      </w:r>
      <w:r w:rsidR="00DC6A67" w:rsidRPr="00423214">
        <w:rPr>
          <w:rFonts w:ascii="Verdana" w:hAnsi="Verdana"/>
          <w:sz w:val="22"/>
          <w:szCs w:val="22"/>
        </w:rPr>
        <w:t xml:space="preserve"> who have been able to engage with the UN (and then suffered reprisals).  This could have slightly</w:t>
      </w:r>
      <w:r w:rsidR="00E2095D" w:rsidRPr="00423214">
        <w:rPr>
          <w:rFonts w:ascii="Verdana" w:hAnsi="Verdana"/>
          <w:sz w:val="22"/>
          <w:szCs w:val="22"/>
        </w:rPr>
        <w:t xml:space="preserve"> distort</w:t>
      </w:r>
      <w:r w:rsidR="00DC6A67" w:rsidRPr="00423214">
        <w:rPr>
          <w:rFonts w:ascii="Verdana" w:hAnsi="Verdana"/>
          <w:sz w:val="22"/>
          <w:szCs w:val="22"/>
        </w:rPr>
        <w:t xml:space="preserve">ed </w:t>
      </w:r>
      <w:r w:rsidR="00E2095D" w:rsidRPr="00423214">
        <w:rPr>
          <w:rFonts w:ascii="Verdana" w:hAnsi="Verdana"/>
          <w:sz w:val="22"/>
          <w:szCs w:val="22"/>
        </w:rPr>
        <w:t>the report as</w:t>
      </w:r>
      <w:r w:rsidR="00DC6A67" w:rsidRPr="00423214">
        <w:rPr>
          <w:rFonts w:ascii="Verdana" w:hAnsi="Verdana"/>
          <w:sz w:val="22"/>
          <w:szCs w:val="22"/>
        </w:rPr>
        <w:t xml:space="preserve"> it means there is more coverage of those countries than of others which may be even more closed and repressive and where it was impossible for the UN to engage with civil society at all. </w:t>
      </w:r>
    </w:p>
    <w:p w:rsidR="007A791C" w:rsidRPr="00423214" w:rsidRDefault="007A791C" w:rsidP="00533583">
      <w:pPr>
        <w:jc w:val="both"/>
        <w:rPr>
          <w:rFonts w:ascii="Verdana" w:hAnsi="Verdana"/>
          <w:sz w:val="22"/>
          <w:szCs w:val="22"/>
        </w:rPr>
      </w:pPr>
    </w:p>
    <w:p w:rsidR="007A791C" w:rsidRPr="00423214" w:rsidRDefault="007A791C" w:rsidP="00D24243">
      <w:pPr>
        <w:autoSpaceDE w:val="0"/>
        <w:autoSpaceDN w:val="0"/>
        <w:adjustRightInd w:val="0"/>
        <w:spacing w:line="240" w:lineRule="auto"/>
        <w:rPr>
          <w:rFonts w:ascii="Verdana" w:hAnsi="Verdana" w:cstheme="majorBidi"/>
          <w:sz w:val="22"/>
          <w:szCs w:val="22"/>
        </w:rPr>
      </w:pPr>
      <w:r w:rsidRPr="00423214">
        <w:rPr>
          <w:rFonts w:ascii="Verdana" w:hAnsi="Verdana" w:cstheme="majorBidi"/>
          <w:sz w:val="22"/>
          <w:szCs w:val="22"/>
          <w:lang w:eastAsia="en-GB"/>
        </w:rPr>
        <w:t xml:space="preserve">While </w:t>
      </w:r>
      <w:proofErr w:type="gramStart"/>
      <w:r w:rsidRPr="00423214">
        <w:rPr>
          <w:rFonts w:ascii="Verdana" w:hAnsi="Verdana" w:cstheme="majorBidi"/>
          <w:sz w:val="22"/>
          <w:szCs w:val="22"/>
          <w:lang w:eastAsia="en-GB"/>
        </w:rPr>
        <w:t>t</w:t>
      </w:r>
      <w:r w:rsidRPr="00423214">
        <w:rPr>
          <w:rFonts w:ascii="Verdana" w:hAnsi="Verdana" w:cstheme="majorBidi"/>
          <w:sz w:val="22"/>
          <w:szCs w:val="22"/>
        </w:rPr>
        <w:t>he majority of</w:t>
      </w:r>
      <w:proofErr w:type="gramEnd"/>
      <w:r w:rsidRPr="00423214">
        <w:rPr>
          <w:rFonts w:ascii="Verdana" w:hAnsi="Verdana" w:cstheme="majorBidi"/>
          <w:sz w:val="22"/>
          <w:szCs w:val="22"/>
        </w:rPr>
        <w:t xml:space="preserve"> cases show that incidents are usually perpetrated by State officials, or at the very least are condoned by the government, </w:t>
      </w:r>
      <w:bookmarkStart w:id="0" w:name="_Hlk520446697"/>
      <w:r w:rsidRPr="00423214">
        <w:rPr>
          <w:rFonts w:ascii="Verdana" w:hAnsi="Verdana" w:cstheme="majorBidi"/>
          <w:sz w:val="22"/>
          <w:szCs w:val="22"/>
        </w:rPr>
        <w:t>the Secretary-General notes in the report that “violations by non-state actors must be taken seriously</w:t>
      </w:r>
      <w:r w:rsidR="00D24243" w:rsidRPr="00423214">
        <w:rPr>
          <w:rFonts w:ascii="Verdana" w:hAnsi="Verdana" w:cstheme="majorBidi"/>
          <w:sz w:val="22"/>
          <w:szCs w:val="22"/>
        </w:rPr>
        <w:t>.</w:t>
      </w:r>
      <w:r w:rsidRPr="00423214">
        <w:rPr>
          <w:rFonts w:ascii="Verdana" w:hAnsi="Verdana" w:cstheme="majorBidi"/>
          <w:sz w:val="22"/>
          <w:szCs w:val="22"/>
        </w:rPr>
        <w:t xml:space="preserve">” </w:t>
      </w:r>
      <w:bookmarkEnd w:id="0"/>
      <w:r w:rsidR="00D24243" w:rsidRPr="00423214">
        <w:rPr>
          <w:rFonts w:ascii="Verdana" w:hAnsi="Verdana" w:cstheme="majorBidi"/>
          <w:sz w:val="22"/>
          <w:szCs w:val="22"/>
        </w:rPr>
        <w:t xml:space="preserve"> </w:t>
      </w:r>
    </w:p>
    <w:p w:rsidR="00533583" w:rsidRPr="00423214" w:rsidRDefault="00533583" w:rsidP="00533583">
      <w:pPr>
        <w:autoSpaceDE w:val="0"/>
        <w:autoSpaceDN w:val="0"/>
        <w:adjustRightInd w:val="0"/>
        <w:spacing w:line="240" w:lineRule="auto"/>
        <w:rPr>
          <w:rFonts w:ascii="Verdana" w:hAnsi="Verdana" w:cstheme="majorBidi"/>
          <w:sz w:val="22"/>
          <w:szCs w:val="22"/>
        </w:rPr>
      </w:pPr>
    </w:p>
    <w:p w:rsidR="002F2273" w:rsidRPr="00423214" w:rsidRDefault="00533583" w:rsidP="00DC6A67">
      <w:pPr>
        <w:autoSpaceDE w:val="0"/>
        <w:autoSpaceDN w:val="0"/>
        <w:adjustRightInd w:val="0"/>
        <w:spacing w:line="240" w:lineRule="auto"/>
        <w:rPr>
          <w:rFonts w:ascii="Verdana" w:hAnsi="Verdana" w:cstheme="majorBidi"/>
          <w:sz w:val="22"/>
          <w:szCs w:val="22"/>
        </w:rPr>
      </w:pPr>
      <w:r w:rsidRPr="00423214">
        <w:rPr>
          <w:rFonts w:ascii="Verdana" w:hAnsi="Verdana" w:cstheme="majorBidi"/>
          <w:color w:val="000000"/>
          <w:sz w:val="22"/>
          <w:szCs w:val="22"/>
        </w:rPr>
        <w:t xml:space="preserve">Among the large scope of reprisals, we have monitored three disturbing trends.  </w:t>
      </w:r>
      <w:r w:rsidRPr="00423214">
        <w:rPr>
          <w:rFonts w:ascii="Verdana" w:hAnsi="Verdana" w:cstheme="majorBidi"/>
          <w:sz w:val="22"/>
          <w:szCs w:val="22"/>
        </w:rPr>
        <w:t xml:space="preserve">First, as the Secretary-General </w:t>
      </w:r>
      <w:r w:rsidR="00D24243" w:rsidRPr="00423214">
        <w:rPr>
          <w:rFonts w:ascii="Verdana" w:hAnsi="Verdana" w:cstheme="majorBidi"/>
          <w:sz w:val="22"/>
          <w:szCs w:val="22"/>
        </w:rPr>
        <w:t>has lamented in the report</w:t>
      </w:r>
      <w:r w:rsidRPr="00423214">
        <w:rPr>
          <w:rFonts w:ascii="Verdana" w:hAnsi="Verdana" w:cstheme="majorBidi"/>
          <w:sz w:val="22"/>
          <w:szCs w:val="22"/>
        </w:rPr>
        <w:t xml:space="preserve"> “States have frequently invoked counter-terrorism as the reason an organization or individual should be denied access to the UN.”  The report highlights that some </w:t>
      </w:r>
      <w:r w:rsidRPr="00423214">
        <w:rPr>
          <w:rFonts w:ascii="Verdana" w:hAnsi="Verdana" w:cstheme="majorBidi"/>
          <w:color w:val="000000"/>
          <w:sz w:val="22"/>
          <w:szCs w:val="22"/>
        </w:rPr>
        <w:t xml:space="preserve">NGOs and human rights defenders, activists and experts have been labelled as “terrorists” by their </w:t>
      </w:r>
      <w:r w:rsidRPr="00423214">
        <w:rPr>
          <w:rFonts w:ascii="Verdana" w:hAnsi="Verdana" w:cstheme="majorBidi"/>
          <w:sz w:val="22"/>
          <w:szCs w:val="22"/>
        </w:rPr>
        <w:t xml:space="preserve">governments, whether they are officially charged with terrorism, blamed </w:t>
      </w:r>
      <w:r w:rsidRPr="00423214">
        <w:rPr>
          <w:rFonts w:ascii="Verdana" w:hAnsi="Verdana" w:cstheme="majorBidi"/>
          <w:sz w:val="22"/>
          <w:szCs w:val="22"/>
        </w:rPr>
        <w:lastRenderedPageBreak/>
        <w:t>for cooperation with foreign entities, or accused of damaging the reputation or security of the state.   Others have been accused of criminality.</w:t>
      </w:r>
      <w:r w:rsidR="00774471" w:rsidRPr="00423214">
        <w:rPr>
          <w:rFonts w:ascii="Verdana" w:hAnsi="Verdana" w:cstheme="majorBidi"/>
          <w:sz w:val="22"/>
          <w:szCs w:val="22"/>
        </w:rPr>
        <w:t xml:space="preserve">  </w:t>
      </w:r>
      <w:r w:rsidR="00DC6A67" w:rsidRPr="00423214">
        <w:rPr>
          <w:rFonts w:ascii="Verdana" w:hAnsi="Verdana" w:cstheme="majorBidi"/>
          <w:sz w:val="22"/>
          <w:szCs w:val="22"/>
        </w:rPr>
        <w:t>We see this as part of a dangerous global trend, beyond this reprisals mandate, to denigrate and discredit human rights defenders.</w:t>
      </w:r>
    </w:p>
    <w:p w:rsidR="00394A34" w:rsidRPr="00423214" w:rsidRDefault="00394A34" w:rsidP="00DC6A67">
      <w:pPr>
        <w:autoSpaceDE w:val="0"/>
        <w:autoSpaceDN w:val="0"/>
        <w:adjustRightInd w:val="0"/>
        <w:spacing w:line="240" w:lineRule="auto"/>
        <w:rPr>
          <w:rFonts w:ascii="Verdana" w:hAnsi="Verdana" w:cstheme="majorBidi"/>
          <w:sz w:val="22"/>
          <w:szCs w:val="22"/>
        </w:rPr>
      </w:pPr>
    </w:p>
    <w:p w:rsidR="00533583" w:rsidRPr="00423214" w:rsidRDefault="00533583" w:rsidP="00533583">
      <w:pPr>
        <w:autoSpaceDE w:val="0"/>
        <w:autoSpaceDN w:val="0"/>
        <w:adjustRightInd w:val="0"/>
        <w:spacing w:line="240" w:lineRule="auto"/>
        <w:rPr>
          <w:rFonts w:ascii="Verdana" w:hAnsi="Verdana" w:cstheme="majorBidi"/>
          <w:sz w:val="22"/>
          <w:szCs w:val="22"/>
        </w:rPr>
      </w:pPr>
      <w:r w:rsidRPr="00423214">
        <w:rPr>
          <w:rFonts w:ascii="Verdana" w:hAnsi="Verdana" w:cstheme="majorBidi"/>
          <w:sz w:val="22"/>
          <w:szCs w:val="22"/>
        </w:rPr>
        <w:t xml:space="preserve">A second trend is that reprisals are often disguised in legal, political and administrative obstacles. The Secretary-General </w:t>
      </w:r>
      <w:r w:rsidR="002F2273" w:rsidRPr="00423214">
        <w:rPr>
          <w:rFonts w:ascii="Verdana" w:hAnsi="Verdana" w:cstheme="majorBidi"/>
          <w:sz w:val="22"/>
          <w:szCs w:val="22"/>
        </w:rPr>
        <w:t>n</w:t>
      </w:r>
      <w:r w:rsidRPr="00423214">
        <w:rPr>
          <w:rFonts w:ascii="Verdana" w:hAnsi="Verdana" w:cstheme="majorBidi"/>
          <w:sz w:val="22"/>
          <w:szCs w:val="22"/>
        </w:rPr>
        <w:t>o</w:t>
      </w:r>
      <w:r w:rsidRPr="00423214">
        <w:rPr>
          <w:rFonts w:ascii="Verdana" w:hAnsi="Verdana" w:cstheme="majorBidi"/>
          <w:sz w:val="22"/>
          <w:szCs w:val="22"/>
        </w:rPr>
        <w:t xml:space="preserve">tes </w:t>
      </w:r>
      <w:r w:rsidR="00BE5E90" w:rsidRPr="00423214">
        <w:rPr>
          <w:rFonts w:ascii="Verdana" w:hAnsi="Verdana" w:cstheme="majorBidi"/>
          <w:sz w:val="22"/>
          <w:szCs w:val="22"/>
        </w:rPr>
        <w:t>in the repo</w:t>
      </w:r>
      <w:r w:rsidR="00566E4C" w:rsidRPr="00423214">
        <w:rPr>
          <w:rFonts w:ascii="Verdana" w:hAnsi="Verdana" w:cstheme="majorBidi"/>
          <w:sz w:val="22"/>
          <w:szCs w:val="22"/>
        </w:rPr>
        <w:t>r</w:t>
      </w:r>
      <w:r w:rsidR="00BE5E90" w:rsidRPr="00423214">
        <w:rPr>
          <w:rFonts w:ascii="Verdana" w:hAnsi="Verdana" w:cstheme="majorBidi"/>
          <w:sz w:val="22"/>
          <w:szCs w:val="22"/>
        </w:rPr>
        <w:t xml:space="preserve">t </w:t>
      </w:r>
      <w:r w:rsidRPr="00423214">
        <w:rPr>
          <w:rFonts w:ascii="Verdana" w:hAnsi="Verdana" w:cstheme="majorBidi"/>
          <w:sz w:val="22"/>
          <w:szCs w:val="22"/>
        </w:rPr>
        <w:t xml:space="preserve">that measures such as selectively applied laws and policies, or new legislation that restrict the operations of organizations cooperating with the UN, are being used in many countries to undermine the legal legitimacy and ability of NGOs to acquire funding, especially from foreign donors. This undermines their capacity to engage with the UN, and of course contributes to the further shrinking of civic space.  </w:t>
      </w:r>
    </w:p>
    <w:p w:rsidR="00533583" w:rsidRPr="00423214" w:rsidRDefault="00533583" w:rsidP="00533583">
      <w:pPr>
        <w:autoSpaceDE w:val="0"/>
        <w:autoSpaceDN w:val="0"/>
        <w:adjustRightInd w:val="0"/>
        <w:spacing w:line="240" w:lineRule="auto"/>
        <w:rPr>
          <w:rFonts w:ascii="Verdana" w:hAnsi="Verdana" w:cstheme="majorBidi"/>
          <w:sz w:val="22"/>
          <w:szCs w:val="22"/>
        </w:rPr>
      </w:pPr>
    </w:p>
    <w:p w:rsidR="00060F0C" w:rsidRPr="00DF1BDA" w:rsidRDefault="00533583" w:rsidP="00533583">
      <w:pPr>
        <w:autoSpaceDE w:val="0"/>
        <w:autoSpaceDN w:val="0"/>
        <w:adjustRightInd w:val="0"/>
        <w:spacing w:line="240" w:lineRule="auto"/>
        <w:rPr>
          <w:rFonts w:ascii="Verdana" w:hAnsi="Verdana"/>
          <w:sz w:val="22"/>
          <w:szCs w:val="22"/>
        </w:rPr>
      </w:pPr>
      <w:r w:rsidRPr="00423214">
        <w:rPr>
          <w:rFonts w:ascii="Verdana" w:hAnsi="Verdana" w:cstheme="majorBidi"/>
          <w:color w:val="000000"/>
          <w:sz w:val="22"/>
          <w:szCs w:val="22"/>
          <w:shd w:val="clear" w:color="auto" w:fill="FFFFFF"/>
        </w:rPr>
        <w:t xml:space="preserve">The third trend that we are seeing is the use of accreditation and security procedures </w:t>
      </w:r>
      <w:r w:rsidRPr="00423214">
        <w:rPr>
          <w:rFonts w:ascii="Verdana" w:hAnsi="Verdana" w:cstheme="majorBidi"/>
          <w:sz w:val="22"/>
          <w:szCs w:val="22"/>
        </w:rPr>
        <w:t xml:space="preserve">to hinder people from speaking out at UN headquarters and elsewhere.  </w:t>
      </w:r>
      <w:r w:rsidR="00BE5E90" w:rsidRPr="00423214">
        <w:rPr>
          <w:rFonts w:ascii="Verdana" w:hAnsi="Verdana" w:cstheme="majorBidi"/>
          <w:sz w:val="22"/>
          <w:szCs w:val="22"/>
        </w:rPr>
        <w:t xml:space="preserve">  </w:t>
      </w:r>
      <w:r w:rsidR="00BE5E90" w:rsidRPr="00423214">
        <w:rPr>
          <w:rFonts w:ascii="Verdana" w:hAnsi="Verdana"/>
          <w:sz w:val="22"/>
          <w:szCs w:val="22"/>
        </w:rPr>
        <w:t xml:space="preserve">There have been attempts by some diplomats to block the participation of certain civil society representatives in </w:t>
      </w:r>
      <w:r w:rsidR="00566E4C" w:rsidRPr="00423214">
        <w:rPr>
          <w:rFonts w:ascii="Verdana" w:hAnsi="Verdana"/>
          <w:sz w:val="22"/>
          <w:szCs w:val="22"/>
        </w:rPr>
        <w:t>UN</w:t>
      </w:r>
      <w:r w:rsidR="00BE5E90" w:rsidRPr="00423214">
        <w:rPr>
          <w:rFonts w:ascii="Verdana" w:hAnsi="Verdana"/>
          <w:sz w:val="22"/>
          <w:szCs w:val="22"/>
        </w:rPr>
        <w:t xml:space="preserve"> events, meetings or conferences, including attempts to thwart the accreditation of NGOs, especially those doing human rights work, through various manoeuvres.</w:t>
      </w:r>
      <w:r w:rsidR="00774471" w:rsidRPr="00423214">
        <w:rPr>
          <w:rFonts w:ascii="Verdana" w:hAnsi="Verdana"/>
          <w:sz w:val="22"/>
          <w:szCs w:val="22"/>
        </w:rPr>
        <w:t xml:space="preserve">  </w:t>
      </w:r>
      <w:bookmarkStart w:id="1" w:name="_Hlk528243669"/>
      <w:r w:rsidR="00774471" w:rsidRPr="00423214">
        <w:rPr>
          <w:rFonts w:ascii="Verdana" w:hAnsi="Verdana"/>
          <w:sz w:val="22"/>
          <w:szCs w:val="22"/>
        </w:rPr>
        <w:t>A</w:t>
      </w:r>
      <w:r w:rsidR="002F2273" w:rsidRPr="00423214">
        <w:rPr>
          <w:rFonts w:ascii="Verdana" w:hAnsi="Verdana"/>
          <w:sz w:val="22"/>
          <w:szCs w:val="22"/>
        </w:rPr>
        <w:t>n</w:t>
      </w:r>
      <w:r w:rsidR="00774471" w:rsidRPr="00423214">
        <w:rPr>
          <w:rFonts w:ascii="Verdana" w:hAnsi="Verdana"/>
          <w:sz w:val="22"/>
          <w:szCs w:val="22"/>
        </w:rPr>
        <w:t xml:space="preserve"> </w:t>
      </w:r>
      <w:r w:rsidR="00DC6A67" w:rsidRPr="00423214">
        <w:rPr>
          <w:rFonts w:ascii="Verdana" w:hAnsi="Verdana"/>
          <w:sz w:val="22"/>
          <w:szCs w:val="22"/>
        </w:rPr>
        <w:t xml:space="preserve">emblematic </w:t>
      </w:r>
      <w:r w:rsidR="00774471" w:rsidRPr="00423214">
        <w:rPr>
          <w:rFonts w:ascii="Verdana" w:hAnsi="Verdana"/>
          <w:sz w:val="22"/>
          <w:szCs w:val="22"/>
        </w:rPr>
        <w:t xml:space="preserve">case is that of Mr. </w:t>
      </w:r>
      <w:proofErr w:type="spellStart"/>
      <w:r w:rsidR="00774471" w:rsidRPr="00423214">
        <w:rPr>
          <w:rFonts w:ascii="Verdana" w:hAnsi="Verdana"/>
          <w:sz w:val="22"/>
          <w:szCs w:val="22"/>
        </w:rPr>
        <w:t>Dolkun</w:t>
      </w:r>
      <w:proofErr w:type="spellEnd"/>
      <w:r w:rsidR="00774471" w:rsidRPr="00423214">
        <w:rPr>
          <w:rFonts w:ascii="Verdana" w:hAnsi="Verdana"/>
          <w:sz w:val="22"/>
          <w:szCs w:val="22"/>
        </w:rPr>
        <w:t xml:space="preserve"> </w:t>
      </w:r>
      <w:r w:rsidR="00774471" w:rsidRPr="00DF1BDA">
        <w:rPr>
          <w:rFonts w:ascii="Verdana" w:hAnsi="Verdana"/>
          <w:sz w:val="22"/>
          <w:szCs w:val="22"/>
        </w:rPr>
        <w:t xml:space="preserve">Isa, </w:t>
      </w:r>
      <w:r w:rsidR="00672D40" w:rsidRPr="00DF1BDA">
        <w:rPr>
          <w:rFonts w:ascii="Verdana" w:eastAsia="Times New Roman" w:hAnsi="Verdana"/>
          <w:sz w:val="22"/>
          <w:szCs w:val="22"/>
        </w:rPr>
        <w:t>who has encounter</w:t>
      </w:r>
      <w:r w:rsidR="00DF1BDA" w:rsidRPr="00DF1BDA">
        <w:rPr>
          <w:rFonts w:ascii="Verdana" w:eastAsia="Times New Roman" w:hAnsi="Verdana"/>
          <w:sz w:val="22"/>
          <w:szCs w:val="22"/>
        </w:rPr>
        <w:t>ed this issue</w:t>
      </w:r>
      <w:r w:rsidR="00672D40" w:rsidRPr="00DF1BDA">
        <w:rPr>
          <w:rFonts w:ascii="Verdana" w:eastAsia="Times New Roman" w:hAnsi="Verdana"/>
          <w:sz w:val="22"/>
          <w:szCs w:val="22"/>
        </w:rPr>
        <w:t xml:space="preserve"> at multiple UN meetings</w:t>
      </w:r>
      <w:r w:rsidR="002C20FF" w:rsidRPr="00DF1BDA">
        <w:rPr>
          <w:rFonts w:ascii="Verdana" w:hAnsi="Verdana"/>
          <w:sz w:val="22"/>
          <w:szCs w:val="22"/>
        </w:rPr>
        <w:t>.</w:t>
      </w:r>
    </w:p>
    <w:p w:rsidR="00315AD9" w:rsidRPr="00423214" w:rsidRDefault="00315AD9" w:rsidP="00533583">
      <w:pPr>
        <w:autoSpaceDE w:val="0"/>
        <w:autoSpaceDN w:val="0"/>
        <w:adjustRightInd w:val="0"/>
        <w:spacing w:line="240" w:lineRule="auto"/>
        <w:rPr>
          <w:rFonts w:ascii="Verdana" w:hAnsi="Verdana"/>
          <w:sz w:val="22"/>
          <w:szCs w:val="22"/>
        </w:rPr>
      </w:pPr>
      <w:bookmarkStart w:id="2" w:name="_GoBack"/>
      <w:bookmarkEnd w:id="1"/>
      <w:bookmarkEnd w:id="2"/>
    </w:p>
    <w:p w:rsidR="00774471" w:rsidRPr="00423214" w:rsidRDefault="00566E4C" w:rsidP="00566E4C">
      <w:pPr>
        <w:rPr>
          <w:rFonts w:ascii="Verdana" w:hAnsi="Verdana"/>
          <w:sz w:val="22"/>
          <w:szCs w:val="22"/>
          <w:lang w:val="en-US"/>
        </w:rPr>
      </w:pPr>
      <w:r w:rsidRPr="00423214">
        <w:rPr>
          <w:rFonts w:ascii="Verdana" w:hAnsi="Verdana"/>
          <w:sz w:val="22"/>
          <w:szCs w:val="22"/>
          <w:lang w:val="en-US"/>
        </w:rPr>
        <w:t>I</w:t>
      </w:r>
      <w:r w:rsidR="00D24243" w:rsidRPr="00423214">
        <w:rPr>
          <w:rFonts w:ascii="Verdana" w:hAnsi="Verdana"/>
          <w:sz w:val="22"/>
          <w:szCs w:val="22"/>
          <w:lang w:val="en-US"/>
        </w:rPr>
        <w:t xml:space="preserve"> will mention </w:t>
      </w:r>
      <w:r w:rsidR="00315AD9" w:rsidRPr="00423214">
        <w:rPr>
          <w:rFonts w:ascii="Verdana" w:hAnsi="Verdana"/>
          <w:sz w:val="22"/>
          <w:szCs w:val="22"/>
          <w:lang w:val="en-US"/>
        </w:rPr>
        <w:t>some of the trends we have seen here</w:t>
      </w:r>
      <w:r w:rsidRPr="00423214">
        <w:rPr>
          <w:rFonts w:ascii="Verdana" w:hAnsi="Verdana"/>
          <w:sz w:val="22"/>
          <w:szCs w:val="22"/>
          <w:lang w:val="en-US"/>
        </w:rPr>
        <w:t xml:space="preserve"> in New York</w:t>
      </w:r>
      <w:r w:rsidR="00315AD9" w:rsidRPr="00423214">
        <w:rPr>
          <w:rFonts w:ascii="Verdana" w:hAnsi="Verdana"/>
          <w:sz w:val="22"/>
          <w:szCs w:val="22"/>
          <w:lang w:val="en-US"/>
        </w:rPr>
        <w:t xml:space="preserve">.  </w:t>
      </w:r>
      <w:r w:rsidRPr="00423214">
        <w:rPr>
          <w:rFonts w:ascii="Verdana" w:hAnsi="Verdana"/>
          <w:sz w:val="22"/>
          <w:szCs w:val="22"/>
          <w:lang w:val="en-US"/>
        </w:rPr>
        <w:t xml:space="preserve">The Security Council has in recent years started to bring civil society representatives to their meetings to brief on country and thematic situations.  </w:t>
      </w:r>
      <w:r w:rsidR="00DC6A67" w:rsidRPr="00423214">
        <w:rPr>
          <w:rFonts w:ascii="Verdana" w:hAnsi="Verdana"/>
          <w:sz w:val="22"/>
          <w:szCs w:val="22"/>
          <w:lang w:val="en-US"/>
        </w:rPr>
        <w:t>This is very welcome.  But r</w:t>
      </w:r>
      <w:r w:rsidRPr="00423214">
        <w:rPr>
          <w:rFonts w:ascii="Verdana" w:hAnsi="Verdana"/>
          <w:sz w:val="22"/>
          <w:szCs w:val="22"/>
          <w:lang w:val="en-US"/>
        </w:rPr>
        <w:t xml:space="preserve">egrettably, we have several reported cases where individuals have been harassed, threatened, and slandered online for speaking out at the Security Council.  This is happening right under our noses in the diplomatic hallways at headquarters.  </w:t>
      </w:r>
      <w:r w:rsidR="00DC6A67" w:rsidRPr="00423214">
        <w:rPr>
          <w:rFonts w:ascii="Verdana" w:hAnsi="Verdana"/>
          <w:sz w:val="22"/>
          <w:szCs w:val="22"/>
          <w:lang w:val="en-US"/>
        </w:rPr>
        <w:t xml:space="preserve">A good example of that is just last week, </w:t>
      </w:r>
      <w:r w:rsidR="00774471" w:rsidRPr="00423214">
        <w:rPr>
          <w:rFonts w:ascii="Verdana" w:hAnsi="Verdana"/>
          <w:sz w:val="22"/>
          <w:szCs w:val="22"/>
          <w:lang w:val="en-US"/>
        </w:rPr>
        <w:t xml:space="preserve">Mr. </w:t>
      </w:r>
      <w:proofErr w:type="spellStart"/>
      <w:r w:rsidR="00774471" w:rsidRPr="00423214">
        <w:rPr>
          <w:rFonts w:ascii="Verdana" w:hAnsi="Verdana"/>
          <w:sz w:val="22"/>
          <w:szCs w:val="22"/>
          <w:lang w:val="en-US"/>
        </w:rPr>
        <w:t>Hagai</w:t>
      </w:r>
      <w:proofErr w:type="spellEnd"/>
      <w:r w:rsidR="00774471" w:rsidRPr="00423214">
        <w:rPr>
          <w:rFonts w:ascii="Verdana" w:hAnsi="Verdana"/>
          <w:sz w:val="22"/>
          <w:szCs w:val="22"/>
          <w:lang w:val="en-US"/>
        </w:rPr>
        <w:t xml:space="preserve"> El-Ad of </w:t>
      </w:r>
      <w:r w:rsidR="00DC6A67" w:rsidRPr="00423214">
        <w:rPr>
          <w:rFonts w:ascii="Verdana" w:hAnsi="Verdana"/>
          <w:sz w:val="22"/>
          <w:szCs w:val="22"/>
          <w:lang w:val="en-US"/>
        </w:rPr>
        <w:t xml:space="preserve">the Israeli organization </w:t>
      </w:r>
      <w:proofErr w:type="spellStart"/>
      <w:r w:rsidR="00774471" w:rsidRPr="00423214">
        <w:rPr>
          <w:rFonts w:ascii="Verdana" w:hAnsi="Verdana"/>
          <w:sz w:val="22"/>
          <w:szCs w:val="22"/>
          <w:lang w:val="en-US"/>
        </w:rPr>
        <w:t>B’Tselem</w:t>
      </w:r>
      <w:proofErr w:type="spellEnd"/>
      <w:r w:rsidR="00774471" w:rsidRPr="00423214">
        <w:rPr>
          <w:rFonts w:ascii="Verdana" w:hAnsi="Verdana"/>
          <w:sz w:val="22"/>
          <w:szCs w:val="22"/>
          <w:lang w:val="en-US"/>
        </w:rPr>
        <w:t xml:space="preserve"> was slandered and threatened after his</w:t>
      </w:r>
      <w:r w:rsidR="00DC6A67" w:rsidRPr="00423214">
        <w:rPr>
          <w:rFonts w:ascii="Verdana" w:hAnsi="Verdana"/>
          <w:sz w:val="22"/>
          <w:szCs w:val="22"/>
          <w:lang w:val="en-US"/>
        </w:rPr>
        <w:t xml:space="preserve"> Council</w:t>
      </w:r>
      <w:r w:rsidR="00774471" w:rsidRPr="00423214">
        <w:rPr>
          <w:rFonts w:ascii="Verdana" w:hAnsi="Verdana"/>
          <w:sz w:val="22"/>
          <w:szCs w:val="22"/>
          <w:lang w:val="en-US"/>
        </w:rPr>
        <w:t xml:space="preserve"> briefing on the situation in the Middle East</w:t>
      </w:r>
      <w:r w:rsidR="00DC6A67" w:rsidRPr="00423214">
        <w:rPr>
          <w:rFonts w:ascii="Verdana" w:hAnsi="Verdana"/>
          <w:sz w:val="22"/>
          <w:szCs w:val="22"/>
          <w:lang w:val="en-US"/>
        </w:rPr>
        <w:t xml:space="preserve"> – both in the Council chamber itself by his country’s ambassador, and </w:t>
      </w:r>
      <w:proofErr w:type="gramStart"/>
      <w:r w:rsidR="00DC6A67" w:rsidRPr="00423214">
        <w:rPr>
          <w:rFonts w:ascii="Verdana" w:hAnsi="Verdana"/>
          <w:sz w:val="22"/>
          <w:szCs w:val="22"/>
          <w:lang w:val="en-US"/>
        </w:rPr>
        <w:t>later on</w:t>
      </w:r>
      <w:proofErr w:type="gramEnd"/>
      <w:r w:rsidR="00DC6A67" w:rsidRPr="00423214">
        <w:rPr>
          <w:rFonts w:ascii="Verdana" w:hAnsi="Verdana"/>
          <w:sz w:val="22"/>
          <w:szCs w:val="22"/>
          <w:lang w:val="en-US"/>
        </w:rPr>
        <w:t xml:space="preserve"> line</w:t>
      </w:r>
      <w:r w:rsidR="002F2273" w:rsidRPr="00423214">
        <w:rPr>
          <w:rFonts w:ascii="Verdana" w:hAnsi="Verdana"/>
          <w:sz w:val="22"/>
          <w:szCs w:val="22"/>
          <w:lang w:val="en-US"/>
        </w:rPr>
        <w:t>.</w:t>
      </w:r>
      <w:r w:rsidR="00774471" w:rsidRPr="00423214">
        <w:rPr>
          <w:rFonts w:ascii="Verdana" w:hAnsi="Verdana"/>
          <w:sz w:val="22"/>
          <w:szCs w:val="22"/>
          <w:lang w:val="en-US"/>
        </w:rPr>
        <w:t xml:space="preserve"> </w:t>
      </w:r>
    </w:p>
    <w:p w:rsidR="00774471" w:rsidRPr="00423214" w:rsidRDefault="00774471" w:rsidP="00566E4C">
      <w:pPr>
        <w:rPr>
          <w:rFonts w:ascii="Verdana" w:hAnsi="Verdana"/>
          <w:sz w:val="22"/>
          <w:szCs w:val="22"/>
          <w:lang w:val="en-US"/>
        </w:rPr>
      </w:pPr>
    </w:p>
    <w:p w:rsidR="00566E4C" w:rsidRPr="00423214" w:rsidRDefault="00566E4C" w:rsidP="00566E4C">
      <w:pPr>
        <w:rPr>
          <w:rFonts w:ascii="Verdana" w:hAnsi="Verdana"/>
          <w:sz w:val="22"/>
          <w:szCs w:val="22"/>
          <w:lang w:val="en-US"/>
        </w:rPr>
      </w:pPr>
      <w:r w:rsidRPr="00423214">
        <w:rPr>
          <w:rFonts w:ascii="Verdana" w:hAnsi="Verdana"/>
          <w:sz w:val="22"/>
          <w:szCs w:val="22"/>
          <w:lang w:val="en-US"/>
        </w:rPr>
        <w:t xml:space="preserve">We have also seen individuals threatened for speaking to Council members during their field visits, and several Member States have spoken out against this. </w:t>
      </w:r>
      <w:r w:rsidR="00DD44DF" w:rsidRPr="00423214">
        <w:rPr>
          <w:rFonts w:ascii="Verdana" w:hAnsi="Verdana"/>
          <w:sz w:val="22"/>
          <w:szCs w:val="22"/>
          <w:lang w:val="en-US"/>
        </w:rPr>
        <w:t xml:space="preserve">During a </w:t>
      </w:r>
      <w:r w:rsidR="00DD44DF" w:rsidRPr="00423214">
        <w:rPr>
          <w:rFonts w:ascii="Verdana" w:hAnsi="Verdana"/>
          <w:sz w:val="22"/>
          <w:szCs w:val="22"/>
        </w:rPr>
        <w:t xml:space="preserve">Security Council visit to Rakhine State in Myanmar, it was reported that Rohingya villages were threatened with reprisals if they talked with the Security Council delegation.  </w:t>
      </w:r>
      <w:r w:rsidRPr="00423214">
        <w:rPr>
          <w:rFonts w:ascii="Verdana" w:hAnsi="Verdana"/>
          <w:sz w:val="22"/>
          <w:szCs w:val="22"/>
          <w:lang w:val="en-US"/>
        </w:rPr>
        <w:t xml:space="preserve"> </w:t>
      </w:r>
      <w:r w:rsidR="00DD44DF" w:rsidRPr="00423214">
        <w:rPr>
          <w:rFonts w:ascii="Verdana" w:hAnsi="Verdana"/>
          <w:sz w:val="22"/>
          <w:szCs w:val="22"/>
          <w:lang w:val="en-US"/>
        </w:rPr>
        <w:t>This also happened in South Sudan during the Council’s visit two years ago.</w:t>
      </w:r>
    </w:p>
    <w:p w:rsidR="00315AD9" w:rsidRPr="00423214" w:rsidRDefault="00315AD9" w:rsidP="00315AD9">
      <w:pPr>
        <w:rPr>
          <w:rFonts w:ascii="Verdana" w:hAnsi="Verdana"/>
          <w:sz w:val="22"/>
          <w:szCs w:val="22"/>
          <w:lang w:val="en-US"/>
        </w:rPr>
      </w:pPr>
    </w:p>
    <w:p w:rsidR="00315AD9" w:rsidRPr="00423214" w:rsidRDefault="00315AD9" w:rsidP="00315AD9">
      <w:pPr>
        <w:autoSpaceDE w:val="0"/>
        <w:autoSpaceDN w:val="0"/>
        <w:adjustRightInd w:val="0"/>
        <w:spacing w:line="240" w:lineRule="auto"/>
        <w:rPr>
          <w:rFonts w:ascii="Verdana" w:hAnsi="Verdana" w:cstheme="majorBidi"/>
          <w:sz w:val="22"/>
          <w:szCs w:val="22"/>
        </w:rPr>
      </w:pPr>
      <w:r w:rsidRPr="00423214">
        <w:rPr>
          <w:rFonts w:ascii="Verdana" w:hAnsi="Verdana" w:cstheme="majorBidi"/>
          <w:sz w:val="22"/>
          <w:szCs w:val="22"/>
        </w:rPr>
        <w:t>I have engage</w:t>
      </w:r>
      <w:r w:rsidR="00D24243" w:rsidRPr="00423214">
        <w:rPr>
          <w:rFonts w:ascii="Verdana" w:hAnsi="Verdana" w:cstheme="majorBidi"/>
          <w:sz w:val="22"/>
          <w:szCs w:val="22"/>
        </w:rPr>
        <w:t>d with the Chair of</w:t>
      </w:r>
      <w:r w:rsidRPr="00423214">
        <w:rPr>
          <w:rFonts w:ascii="Verdana" w:hAnsi="Verdana" w:cstheme="majorBidi"/>
          <w:sz w:val="22"/>
          <w:szCs w:val="22"/>
        </w:rPr>
        <w:t xml:space="preserve"> the NGO Committee</w:t>
      </w:r>
      <w:r w:rsidR="00566E4C" w:rsidRPr="00423214">
        <w:rPr>
          <w:rFonts w:ascii="Verdana" w:hAnsi="Verdana" w:cstheme="majorBidi"/>
          <w:sz w:val="22"/>
          <w:szCs w:val="22"/>
        </w:rPr>
        <w:t xml:space="preserve"> in New York</w:t>
      </w:r>
      <w:r w:rsidRPr="00423214">
        <w:rPr>
          <w:rFonts w:ascii="Verdana" w:hAnsi="Verdana" w:cstheme="majorBidi"/>
          <w:sz w:val="22"/>
          <w:szCs w:val="22"/>
        </w:rPr>
        <w:t xml:space="preserve">, which makes recommendations to ECOSOC on consultative status that confers access to the UN.   </w:t>
      </w:r>
      <w:r w:rsidR="00D24243" w:rsidRPr="00423214">
        <w:rPr>
          <w:rFonts w:ascii="Verdana" w:hAnsi="Verdana" w:cstheme="majorBidi"/>
          <w:sz w:val="22"/>
          <w:szCs w:val="22"/>
        </w:rPr>
        <w:t xml:space="preserve">We </w:t>
      </w:r>
      <w:r w:rsidRPr="00423214">
        <w:rPr>
          <w:rFonts w:ascii="Verdana" w:hAnsi="Verdana"/>
          <w:sz w:val="22"/>
          <w:szCs w:val="22"/>
        </w:rPr>
        <w:t xml:space="preserve">have received concerns about the large number of deferrals and perceived lack of transparency in decisions on consultative status. Continuous deferral of applications has in some cases amounted to </w:t>
      </w:r>
      <w:r w:rsidRPr="00423214">
        <w:rPr>
          <w:rFonts w:ascii="Verdana" w:hAnsi="Verdana"/>
          <w:iCs/>
          <w:sz w:val="22"/>
          <w:szCs w:val="22"/>
        </w:rPr>
        <w:t>de facto</w:t>
      </w:r>
      <w:r w:rsidRPr="00423214">
        <w:rPr>
          <w:rFonts w:ascii="Verdana" w:hAnsi="Verdana"/>
          <w:sz w:val="22"/>
          <w:szCs w:val="22"/>
        </w:rPr>
        <w:t xml:space="preserve"> rejections and has targeted civil society organizations that work on human rights-related issues</w:t>
      </w:r>
      <w:r w:rsidR="00DD44DF" w:rsidRPr="00423214">
        <w:rPr>
          <w:rFonts w:ascii="Verdana" w:hAnsi="Verdana"/>
          <w:sz w:val="22"/>
          <w:szCs w:val="22"/>
        </w:rPr>
        <w:t xml:space="preserve">, such as the International </w:t>
      </w:r>
      <w:proofErr w:type="spellStart"/>
      <w:r w:rsidR="00DD44DF" w:rsidRPr="00423214">
        <w:rPr>
          <w:rFonts w:ascii="Verdana" w:hAnsi="Verdana"/>
          <w:sz w:val="22"/>
          <w:szCs w:val="22"/>
        </w:rPr>
        <w:t>Dahlit</w:t>
      </w:r>
      <w:proofErr w:type="spellEnd"/>
      <w:r w:rsidR="00DD44DF" w:rsidRPr="00423214">
        <w:rPr>
          <w:rFonts w:ascii="Verdana" w:hAnsi="Verdana"/>
          <w:sz w:val="22"/>
          <w:szCs w:val="22"/>
        </w:rPr>
        <w:t xml:space="preserve"> Solidarity Network whose application has been deferred in the Committee for 10 years</w:t>
      </w:r>
      <w:r w:rsidRPr="00423214">
        <w:rPr>
          <w:rFonts w:ascii="Verdana" w:hAnsi="Verdana"/>
          <w:sz w:val="22"/>
          <w:szCs w:val="22"/>
        </w:rPr>
        <w:t xml:space="preserve">. </w:t>
      </w:r>
      <w:proofErr w:type="gramStart"/>
      <w:r w:rsidRPr="00423214">
        <w:rPr>
          <w:rFonts w:ascii="Verdana" w:hAnsi="Verdana" w:cstheme="majorBidi"/>
          <w:color w:val="000000"/>
          <w:sz w:val="22"/>
          <w:szCs w:val="22"/>
          <w:shd w:val="clear" w:color="auto" w:fill="FFFFFF"/>
        </w:rPr>
        <w:t>In light of</w:t>
      </w:r>
      <w:proofErr w:type="gramEnd"/>
      <w:r w:rsidRPr="00423214">
        <w:rPr>
          <w:rFonts w:ascii="Verdana" w:hAnsi="Verdana" w:cstheme="majorBidi"/>
          <w:color w:val="000000"/>
          <w:sz w:val="22"/>
          <w:szCs w:val="22"/>
          <w:shd w:val="clear" w:color="auto" w:fill="FFFFFF"/>
        </w:rPr>
        <w:t xml:space="preserve"> this trend, the Secretary-General in the report called on “the Committee to apply the criteria for assessing organizations in a fair and transparent manner.”</w:t>
      </w:r>
      <w:r w:rsidR="00DD44DF" w:rsidRPr="00423214">
        <w:rPr>
          <w:rFonts w:ascii="Verdana" w:hAnsi="Verdana" w:cstheme="majorBidi"/>
          <w:color w:val="000000"/>
          <w:sz w:val="22"/>
          <w:szCs w:val="22"/>
          <w:shd w:val="clear" w:color="auto" w:fill="FFFFFF"/>
        </w:rPr>
        <w:t xml:space="preserve">  </w:t>
      </w:r>
      <w:r w:rsidR="00EA2521" w:rsidRPr="00423214">
        <w:rPr>
          <w:rFonts w:ascii="Verdana" w:hAnsi="Verdana" w:cstheme="majorBidi"/>
          <w:color w:val="000000"/>
          <w:sz w:val="22"/>
          <w:szCs w:val="22"/>
          <w:shd w:val="clear" w:color="auto" w:fill="FFFFFF"/>
        </w:rPr>
        <w:t xml:space="preserve">In a related case, </w:t>
      </w:r>
      <w:r w:rsidR="00EA2521" w:rsidRPr="00423214">
        <w:rPr>
          <w:rFonts w:ascii="Verdana" w:hAnsi="Verdana" w:cstheme="majorBidi"/>
          <w:color w:val="000000"/>
          <w:sz w:val="22"/>
          <w:szCs w:val="22"/>
          <w:shd w:val="clear" w:color="auto" w:fill="FFFFFF"/>
        </w:rPr>
        <w:lastRenderedPageBreak/>
        <w:t>t</w:t>
      </w:r>
      <w:r w:rsidR="00DD44DF" w:rsidRPr="00423214">
        <w:rPr>
          <w:rFonts w:ascii="Verdana" w:hAnsi="Verdana" w:cstheme="majorBidi"/>
          <w:color w:val="000000"/>
          <w:sz w:val="22"/>
          <w:szCs w:val="22"/>
          <w:shd w:val="clear" w:color="auto" w:fill="FFFFFF"/>
        </w:rPr>
        <w:t xml:space="preserve">he </w:t>
      </w:r>
      <w:proofErr w:type="spellStart"/>
      <w:r w:rsidR="00DD44DF" w:rsidRPr="00423214">
        <w:rPr>
          <w:rFonts w:ascii="Verdana" w:hAnsi="Verdana" w:cstheme="majorBidi"/>
          <w:color w:val="000000"/>
          <w:sz w:val="22"/>
          <w:szCs w:val="22"/>
          <w:shd w:val="clear" w:color="auto" w:fill="FFFFFF"/>
        </w:rPr>
        <w:t>Alkarama</w:t>
      </w:r>
      <w:proofErr w:type="spellEnd"/>
      <w:r w:rsidR="00DD44DF" w:rsidRPr="00423214">
        <w:rPr>
          <w:rFonts w:ascii="Verdana" w:hAnsi="Verdana" w:cstheme="majorBidi"/>
          <w:color w:val="000000"/>
          <w:sz w:val="22"/>
          <w:szCs w:val="22"/>
          <w:shd w:val="clear" w:color="auto" w:fill="FFFFFF"/>
        </w:rPr>
        <w:t xml:space="preserve"> Foundation’s application for consultative status was denied by ECOSOC, as a reprisal for their human rights work</w:t>
      </w:r>
      <w:r w:rsidR="00076C30" w:rsidRPr="00423214">
        <w:rPr>
          <w:rFonts w:ascii="Verdana" w:hAnsi="Verdana" w:cstheme="majorBidi"/>
          <w:color w:val="000000"/>
          <w:sz w:val="22"/>
          <w:szCs w:val="22"/>
          <w:shd w:val="clear" w:color="auto" w:fill="FFFFFF"/>
        </w:rPr>
        <w:t xml:space="preserve"> with the UN</w:t>
      </w:r>
      <w:r w:rsidR="00DD44DF" w:rsidRPr="00423214">
        <w:rPr>
          <w:rFonts w:ascii="Verdana" w:hAnsi="Verdana" w:cstheme="majorBidi"/>
          <w:color w:val="000000"/>
          <w:sz w:val="22"/>
          <w:szCs w:val="22"/>
          <w:shd w:val="clear" w:color="auto" w:fill="FFFFFF"/>
        </w:rPr>
        <w:t xml:space="preserve">. </w:t>
      </w:r>
    </w:p>
    <w:p w:rsidR="00315AD9" w:rsidRPr="00423214" w:rsidRDefault="00315AD9" w:rsidP="00315AD9">
      <w:pPr>
        <w:rPr>
          <w:rFonts w:ascii="Verdana" w:hAnsi="Verdana"/>
          <w:b/>
          <w:bCs/>
          <w:sz w:val="22"/>
          <w:szCs w:val="22"/>
        </w:rPr>
      </w:pPr>
    </w:p>
    <w:p w:rsidR="00564C4D" w:rsidRPr="00423214" w:rsidRDefault="00EA2521" w:rsidP="001F4645">
      <w:pPr>
        <w:rPr>
          <w:rFonts w:ascii="Verdana" w:hAnsi="Verdana"/>
          <w:sz w:val="22"/>
          <w:szCs w:val="22"/>
        </w:rPr>
      </w:pPr>
      <w:r w:rsidRPr="00423214">
        <w:rPr>
          <w:rFonts w:ascii="Verdana" w:hAnsi="Verdana"/>
          <w:sz w:val="22"/>
          <w:szCs w:val="22"/>
          <w:lang w:val="en-US"/>
        </w:rPr>
        <w:t>D</w:t>
      </w:r>
      <w:proofErr w:type="spellStart"/>
      <w:r w:rsidR="00315AD9" w:rsidRPr="00423214">
        <w:rPr>
          <w:rFonts w:ascii="Verdana" w:hAnsi="Verdana"/>
          <w:sz w:val="22"/>
          <w:szCs w:val="22"/>
        </w:rPr>
        <w:t>uring</w:t>
      </w:r>
      <w:proofErr w:type="spellEnd"/>
      <w:r w:rsidR="00315AD9" w:rsidRPr="00423214">
        <w:rPr>
          <w:rFonts w:ascii="Verdana" w:hAnsi="Verdana"/>
          <w:sz w:val="22"/>
          <w:szCs w:val="22"/>
        </w:rPr>
        <w:t xml:space="preserve"> </w:t>
      </w:r>
      <w:r w:rsidRPr="00423214">
        <w:rPr>
          <w:rFonts w:ascii="Verdana" w:hAnsi="Verdana"/>
          <w:sz w:val="22"/>
          <w:szCs w:val="22"/>
        </w:rPr>
        <w:t xml:space="preserve">my </w:t>
      </w:r>
      <w:r w:rsidR="00315AD9" w:rsidRPr="00423214">
        <w:rPr>
          <w:rFonts w:ascii="Verdana" w:hAnsi="Verdana"/>
          <w:sz w:val="22"/>
          <w:szCs w:val="22"/>
        </w:rPr>
        <w:t xml:space="preserve">interactive dialogue in the Human Rights </w:t>
      </w:r>
      <w:r w:rsidR="00BE5E90" w:rsidRPr="00423214">
        <w:rPr>
          <w:rFonts w:ascii="Verdana" w:hAnsi="Verdana"/>
          <w:sz w:val="22"/>
          <w:szCs w:val="22"/>
        </w:rPr>
        <w:t xml:space="preserve">Council </w:t>
      </w:r>
      <w:r w:rsidRPr="00423214">
        <w:rPr>
          <w:rFonts w:ascii="Verdana" w:hAnsi="Verdana"/>
          <w:sz w:val="22"/>
          <w:szCs w:val="22"/>
        </w:rPr>
        <w:t xml:space="preserve">in Geneva </w:t>
      </w:r>
      <w:r w:rsidR="00D24243" w:rsidRPr="00423214">
        <w:rPr>
          <w:rFonts w:ascii="Verdana" w:hAnsi="Verdana"/>
          <w:sz w:val="22"/>
          <w:szCs w:val="22"/>
        </w:rPr>
        <w:t xml:space="preserve">last month, </w:t>
      </w:r>
      <w:r w:rsidR="00BE5E90" w:rsidRPr="00423214">
        <w:rPr>
          <w:rFonts w:ascii="Verdana" w:hAnsi="Verdana"/>
          <w:sz w:val="22"/>
          <w:szCs w:val="22"/>
        </w:rPr>
        <w:t xml:space="preserve">there were </w:t>
      </w:r>
      <w:r w:rsidR="00564C4D" w:rsidRPr="00423214">
        <w:rPr>
          <w:rFonts w:ascii="Verdana" w:hAnsi="Verdana"/>
          <w:sz w:val="22"/>
          <w:szCs w:val="22"/>
        </w:rPr>
        <w:t>substantive and thoughtful comments and questions</w:t>
      </w:r>
      <w:r w:rsidR="00566E4C" w:rsidRPr="00423214">
        <w:rPr>
          <w:rFonts w:ascii="Verdana" w:hAnsi="Verdana"/>
          <w:sz w:val="22"/>
          <w:szCs w:val="22"/>
        </w:rPr>
        <w:t xml:space="preserve"> from </w:t>
      </w:r>
      <w:r w:rsidR="00D24243" w:rsidRPr="00423214">
        <w:rPr>
          <w:rFonts w:ascii="Verdana" w:hAnsi="Verdana"/>
          <w:sz w:val="22"/>
          <w:szCs w:val="22"/>
        </w:rPr>
        <w:t xml:space="preserve">over 40 </w:t>
      </w:r>
      <w:r w:rsidR="00566E4C" w:rsidRPr="00423214">
        <w:rPr>
          <w:rFonts w:ascii="Verdana" w:hAnsi="Verdana"/>
          <w:sz w:val="22"/>
          <w:szCs w:val="22"/>
        </w:rPr>
        <w:t>Member States</w:t>
      </w:r>
      <w:r w:rsidRPr="00423214">
        <w:rPr>
          <w:rFonts w:ascii="Verdana" w:hAnsi="Verdana"/>
          <w:sz w:val="22"/>
          <w:szCs w:val="22"/>
        </w:rPr>
        <w:t>.  These seemed to me to fall</w:t>
      </w:r>
      <w:r w:rsidR="00564C4D" w:rsidRPr="00423214">
        <w:rPr>
          <w:rFonts w:ascii="Verdana" w:hAnsi="Verdana"/>
          <w:sz w:val="22"/>
          <w:szCs w:val="22"/>
        </w:rPr>
        <w:t xml:space="preserve"> in three categories: </w:t>
      </w:r>
    </w:p>
    <w:p w:rsidR="00564C4D" w:rsidRPr="00423214" w:rsidRDefault="00564C4D" w:rsidP="003206F9">
      <w:pPr>
        <w:rPr>
          <w:rFonts w:ascii="Verdana" w:hAnsi="Verdana"/>
          <w:sz w:val="22"/>
          <w:szCs w:val="22"/>
        </w:rPr>
      </w:pPr>
      <w:r w:rsidRPr="00423214">
        <w:rPr>
          <w:rFonts w:ascii="Verdana" w:hAnsi="Verdana"/>
          <w:sz w:val="22"/>
          <w:szCs w:val="22"/>
        </w:rPr>
        <w:t xml:space="preserve"> </w:t>
      </w:r>
    </w:p>
    <w:p w:rsidR="00564C4D" w:rsidRPr="00423214" w:rsidRDefault="00564C4D" w:rsidP="00564C4D">
      <w:pPr>
        <w:numPr>
          <w:ilvl w:val="0"/>
          <w:numId w:val="34"/>
        </w:numPr>
        <w:rPr>
          <w:rFonts w:ascii="Verdana" w:hAnsi="Verdana"/>
          <w:sz w:val="22"/>
          <w:szCs w:val="22"/>
        </w:rPr>
      </w:pPr>
      <w:r w:rsidRPr="00423214">
        <w:rPr>
          <w:rFonts w:ascii="Verdana" w:hAnsi="Verdana"/>
          <w:sz w:val="22"/>
          <w:szCs w:val="22"/>
        </w:rPr>
        <w:t>There were those</w:t>
      </w:r>
      <w:r w:rsidR="000E1D9A" w:rsidRPr="00423214">
        <w:rPr>
          <w:rFonts w:ascii="Verdana" w:hAnsi="Verdana"/>
          <w:sz w:val="22"/>
          <w:szCs w:val="22"/>
        </w:rPr>
        <w:t>,</w:t>
      </w:r>
      <w:r w:rsidRPr="00423214">
        <w:rPr>
          <w:rFonts w:ascii="Verdana" w:hAnsi="Verdana"/>
          <w:sz w:val="22"/>
          <w:szCs w:val="22"/>
        </w:rPr>
        <w:t xml:space="preserve"> a large number, who were unequivocally supportive of th</w:t>
      </w:r>
      <w:r w:rsidR="00A4156B" w:rsidRPr="00423214">
        <w:rPr>
          <w:rFonts w:ascii="Verdana" w:hAnsi="Verdana"/>
          <w:sz w:val="22"/>
          <w:szCs w:val="22"/>
        </w:rPr>
        <w:t>e mandate and asked questions as to</w:t>
      </w:r>
      <w:r w:rsidRPr="00423214">
        <w:rPr>
          <w:rFonts w:ascii="Verdana" w:hAnsi="Verdana"/>
          <w:sz w:val="22"/>
          <w:szCs w:val="22"/>
        </w:rPr>
        <w:t xml:space="preserve"> what more could be done</w:t>
      </w:r>
      <w:r w:rsidR="00EA2521" w:rsidRPr="00423214">
        <w:rPr>
          <w:rFonts w:ascii="Verdana" w:hAnsi="Verdana"/>
          <w:sz w:val="22"/>
          <w:szCs w:val="22"/>
        </w:rPr>
        <w:t xml:space="preserve"> to help</w:t>
      </w:r>
      <w:r w:rsidRPr="00423214">
        <w:rPr>
          <w:rFonts w:ascii="Verdana" w:hAnsi="Verdana"/>
          <w:sz w:val="22"/>
          <w:szCs w:val="22"/>
        </w:rPr>
        <w:t xml:space="preserve">. </w:t>
      </w:r>
    </w:p>
    <w:p w:rsidR="00564C4D" w:rsidRPr="00423214" w:rsidRDefault="00564C4D" w:rsidP="003206F9">
      <w:pPr>
        <w:rPr>
          <w:rFonts w:ascii="Verdana" w:hAnsi="Verdana"/>
          <w:sz w:val="22"/>
          <w:szCs w:val="22"/>
        </w:rPr>
      </w:pPr>
    </w:p>
    <w:p w:rsidR="00564C4D" w:rsidRPr="00423214" w:rsidRDefault="000E1D9A" w:rsidP="00564C4D">
      <w:pPr>
        <w:numPr>
          <w:ilvl w:val="0"/>
          <w:numId w:val="34"/>
        </w:numPr>
        <w:rPr>
          <w:rFonts w:ascii="Verdana" w:hAnsi="Verdana"/>
          <w:sz w:val="22"/>
          <w:szCs w:val="22"/>
        </w:rPr>
      </w:pPr>
      <w:r w:rsidRPr="00423214">
        <w:rPr>
          <w:rFonts w:ascii="Verdana" w:hAnsi="Verdana"/>
          <w:sz w:val="22"/>
          <w:szCs w:val="22"/>
        </w:rPr>
        <w:t>The second category was composed of S</w:t>
      </w:r>
      <w:r w:rsidR="00564C4D" w:rsidRPr="00423214">
        <w:rPr>
          <w:rFonts w:ascii="Verdana" w:hAnsi="Verdana"/>
          <w:sz w:val="22"/>
          <w:szCs w:val="22"/>
        </w:rPr>
        <w:t xml:space="preserve">tates who said </w:t>
      </w:r>
      <w:r w:rsidR="00A4156B" w:rsidRPr="00423214">
        <w:rPr>
          <w:rFonts w:ascii="Verdana" w:hAnsi="Verdana"/>
          <w:sz w:val="22"/>
          <w:szCs w:val="22"/>
        </w:rPr>
        <w:t xml:space="preserve">that </w:t>
      </w:r>
      <w:r w:rsidR="00564C4D" w:rsidRPr="00423214">
        <w:rPr>
          <w:rFonts w:ascii="Verdana" w:hAnsi="Verdana"/>
          <w:sz w:val="22"/>
          <w:szCs w:val="22"/>
        </w:rPr>
        <w:t>they were supportive of the mandate, but complained about the fact that th</w:t>
      </w:r>
      <w:r w:rsidR="00EA2521" w:rsidRPr="00423214">
        <w:rPr>
          <w:rFonts w:ascii="Verdana" w:hAnsi="Verdana"/>
          <w:sz w:val="22"/>
          <w:szCs w:val="22"/>
        </w:rPr>
        <w:t>eir countries</w:t>
      </w:r>
      <w:r w:rsidR="002F2273" w:rsidRPr="00423214">
        <w:rPr>
          <w:rFonts w:ascii="Verdana" w:hAnsi="Verdana"/>
          <w:sz w:val="22"/>
          <w:szCs w:val="22"/>
        </w:rPr>
        <w:t xml:space="preserve"> </w:t>
      </w:r>
      <w:r w:rsidR="00564C4D" w:rsidRPr="00423214">
        <w:rPr>
          <w:rFonts w:ascii="Verdana" w:hAnsi="Verdana"/>
          <w:sz w:val="22"/>
          <w:szCs w:val="22"/>
        </w:rPr>
        <w:t xml:space="preserve">appeared in the report, and protested in varying degrees about that; and </w:t>
      </w:r>
    </w:p>
    <w:p w:rsidR="002F2273" w:rsidRPr="00423214" w:rsidRDefault="002F2273" w:rsidP="00423214">
      <w:pPr>
        <w:rPr>
          <w:rFonts w:ascii="Verdana" w:hAnsi="Verdana"/>
          <w:sz w:val="22"/>
          <w:szCs w:val="22"/>
        </w:rPr>
      </w:pPr>
    </w:p>
    <w:p w:rsidR="00564C4D" w:rsidRPr="00423214" w:rsidRDefault="00564C4D" w:rsidP="00564C4D">
      <w:pPr>
        <w:numPr>
          <w:ilvl w:val="0"/>
          <w:numId w:val="34"/>
        </w:numPr>
        <w:rPr>
          <w:rFonts w:ascii="Verdana" w:hAnsi="Verdana"/>
          <w:sz w:val="22"/>
          <w:szCs w:val="22"/>
        </w:rPr>
      </w:pPr>
      <w:r w:rsidRPr="00423214">
        <w:rPr>
          <w:rFonts w:ascii="Verdana" w:hAnsi="Verdana"/>
          <w:sz w:val="22"/>
          <w:szCs w:val="22"/>
        </w:rPr>
        <w:t xml:space="preserve">There was a third and </w:t>
      </w:r>
      <w:r w:rsidR="00D24243" w:rsidRPr="00423214">
        <w:rPr>
          <w:rFonts w:ascii="Verdana" w:hAnsi="Verdana"/>
          <w:sz w:val="22"/>
          <w:szCs w:val="22"/>
        </w:rPr>
        <w:t xml:space="preserve">rather hostile </w:t>
      </w:r>
      <w:r w:rsidRPr="00423214">
        <w:rPr>
          <w:rFonts w:ascii="Verdana" w:hAnsi="Verdana"/>
          <w:sz w:val="22"/>
          <w:szCs w:val="22"/>
        </w:rPr>
        <w:t xml:space="preserve">category </w:t>
      </w:r>
      <w:r w:rsidR="00EA2521" w:rsidRPr="00423214">
        <w:rPr>
          <w:rFonts w:ascii="Verdana" w:hAnsi="Verdana"/>
          <w:sz w:val="22"/>
          <w:szCs w:val="22"/>
        </w:rPr>
        <w:t xml:space="preserve">of </w:t>
      </w:r>
      <w:r w:rsidR="002F2273" w:rsidRPr="00423214">
        <w:rPr>
          <w:rFonts w:ascii="Verdana" w:hAnsi="Verdana"/>
          <w:sz w:val="22"/>
          <w:szCs w:val="22"/>
        </w:rPr>
        <w:t xml:space="preserve">a </w:t>
      </w:r>
      <w:r w:rsidR="00EA2521" w:rsidRPr="00423214">
        <w:rPr>
          <w:rFonts w:ascii="Verdana" w:hAnsi="Verdana"/>
          <w:sz w:val="22"/>
          <w:szCs w:val="22"/>
        </w:rPr>
        <w:t xml:space="preserve">couple of </w:t>
      </w:r>
      <w:r w:rsidR="00D24243" w:rsidRPr="00423214">
        <w:rPr>
          <w:rFonts w:ascii="Verdana" w:hAnsi="Verdana"/>
          <w:sz w:val="22"/>
          <w:szCs w:val="22"/>
        </w:rPr>
        <w:t xml:space="preserve">Member States </w:t>
      </w:r>
      <w:r w:rsidR="00EA2521" w:rsidRPr="00423214">
        <w:rPr>
          <w:rFonts w:ascii="Verdana" w:hAnsi="Verdana"/>
          <w:sz w:val="22"/>
          <w:szCs w:val="22"/>
        </w:rPr>
        <w:t>who</w:t>
      </w:r>
      <w:r w:rsidR="002F2273" w:rsidRPr="00423214">
        <w:rPr>
          <w:rFonts w:ascii="Verdana" w:hAnsi="Verdana"/>
          <w:sz w:val="22"/>
          <w:szCs w:val="22"/>
        </w:rPr>
        <w:t xml:space="preserve"> seemed</w:t>
      </w:r>
      <w:r w:rsidR="00EA2521" w:rsidRPr="00423214">
        <w:rPr>
          <w:rFonts w:ascii="Verdana" w:hAnsi="Verdana"/>
          <w:sz w:val="22"/>
          <w:szCs w:val="22"/>
        </w:rPr>
        <w:t xml:space="preserve"> equally </w:t>
      </w:r>
      <w:r w:rsidR="00E803F0" w:rsidRPr="00423214">
        <w:rPr>
          <w:rFonts w:ascii="Verdana" w:hAnsi="Verdana"/>
          <w:sz w:val="22"/>
          <w:szCs w:val="22"/>
        </w:rPr>
        <w:t xml:space="preserve">opposed to the mandate </w:t>
      </w:r>
      <w:r w:rsidR="00EA2521" w:rsidRPr="00423214">
        <w:rPr>
          <w:rFonts w:ascii="Verdana" w:hAnsi="Verdana"/>
          <w:sz w:val="22"/>
          <w:szCs w:val="22"/>
        </w:rPr>
        <w:t>itself and to the way we carry it out</w:t>
      </w:r>
      <w:r w:rsidRPr="00423214">
        <w:rPr>
          <w:rFonts w:ascii="Verdana" w:hAnsi="Verdana"/>
          <w:sz w:val="22"/>
          <w:szCs w:val="22"/>
        </w:rPr>
        <w:t xml:space="preserve">. </w:t>
      </w:r>
    </w:p>
    <w:p w:rsidR="00564C4D" w:rsidRPr="00423214" w:rsidRDefault="00564C4D" w:rsidP="00564C4D">
      <w:pPr>
        <w:pStyle w:val="ListParagraph"/>
        <w:rPr>
          <w:rFonts w:ascii="Verdana" w:hAnsi="Verdana"/>
          <w:sz w:val="22"/>
          <w:szCs w:val="22"/>
        </w:rPr>
      </w:pPr>
    </w:p>
    <w:p w:rsidR="00BE5E90" w:rsidRPr="00423214" w:rsidRDefault="00EA2521" w:rsidP="00BE5E90">
      <w:pPr>
        <w:autoSpaceDE w:val="0"/>
        <w:autoSpaceDN w:val="0"/>
        <w:adjustRightInd w:val="0"/>
        <w:spacing w:line="240" w:lineRule="auto"/>
        <w:rPr>
          <w:rFonts w:ascii="Verdana" w:hAnsi="Verdana" w:cstheme="majorBidi"/>
          <w:bCs/>
          <w:sz w:val="22"/>
          <w:szCs w:val="22"/>
        </w:rPr>
      </w:pPr>
      <w:r w:rsidRPr="00423214">
        <w:rPr>
          <w:rFonts w:ascii="Verdana" w:hAnsi="Verdana"/>
          <w:sz w:val="22"/>
          <w:szCs w:val="22"/>
        </w:rPr>
        <w:t xml:space="preserve">Several </w:t>
      </w:r>
      <w:r w:rsidR="00A4156B" w:rsidRPr="00423214">
        <w:rPr>
          <w:rFonts w:ascii="Verdana" w:hAnsi="Verdana"/>
          <w:sz w:val="22"/>
          <w:szCs w:val="22"/>
        </w:rPr>
        <w:t xml:space="preserve">States have been </w:t>
      </w:r>
      <w:r w:rsidR="00BE5E90" w:rsidRPr="00423214">
        <w:rPr>
          <w:rFonts w:ascii="Verdana" w:hAnsi="Verdana"/>
          <w:sz w:val="22"/>
          <w:szCs w:val="22"/>
        </w:rPr>
        <w:t>very supportive of the issue</w:t>
      </w:r>
      <w:r w:rsidRPr="00423214">
        <w:rPr>
          <w:rFonts w:ascii="Verdana" w:hAnsi="Verdana"/>
          <w:sz w:val="22"/>
          <w:szCs w:val="22"/>
        </w:rPr>
        <w:t>.</w:t>
      </w:r>
      <w:r w:rsidR="002F2273" w:rsidRPr="00423214">
        <w:rPr>
          <w:rFonts w:ascii="Verdana" w:hAnsi="Verdana"/>
          <w:sz w:val="22"/>
          <w:szCs w:val="22"/>
        </w:rPr>
        <w:t xml:space="preserve">  </w:t>
      </w:r>
      <w:r w:rsidR="00D24243" w:rsidRPr="00423214">
        <w:rPr>
          <w:rFonts w:ascii="Verdana" w:hAnsi="Verdana"/>
          <w:sz w:val="22"/>
          <w:szCs w:val="22"/>
        </w:rPr>
        <w:t>Last year during the GA</w:t>
      </w:r>
      <w:r w:rsidR="00BE5E90" w:rsidRPr="00423214">
        <w:rPr>
          <w:rFonts w:ascii="Verdana" w:hAnsi="Verdana" w:cstheme="majorBidi"/>
          <w:bCs/>
          <w:sz w:val="22"/>
          <w:szCs w:val="22"/>
        </w:rPr>
        <w:t xml:space="preserve">, </w:t>
      </w:r>
      <w:r w:rsidRPr="00423214">
        <w:rPr>
          <w:rFonts w:ascii="Verdana" w:hAnsi="Verdana" w:cstheme="majorBidi"/>
          <w:bCs/>
          <w:sz w:val="22"/>
          <w:szCs w:val="22"/>
        </w:rPr>
        <w:t xml:space="preserve">strongly encouraged by Norway, </w:t>
      </w:r>
      <w:r w:rsidR="00BE5E90" w:rsidRPr="00423214">
        <w:rPr>
          <w:rFonts w:ascii="Verdana" w:hAnsi="Verdana" w:cstheme="majorBidi"/>
          <w:bCs/>
          <w:sz w:val="22"/>
          <w:szCs w:val="22"/>
        </w:rPr>
        <w:t xml:space="preserve">States adopted </w:t>
      </w:r>
      <w:r w:rsidR="00566E4C" w:rsidRPr="00423214">
        <w:rPr>
          <w:rFonts w:ascii="Verdana" w:hAnsi="Verdana" w:cstheme="majorBidi"/>
          <w:bCs/>
          <w:sz w:val="22"/>
          <w:szCs w:val="22"/>
        </w:rPr>
        <w:t>-</w:t>
      </w:r>
      <w:r w:rsidR="00BE5E90" w:rsidRPr="00423214">
        <w:rPr>
          <w:rFonts w:ascii="Verdana" w:hAnsi="Verdana" w:cstheme="majorBidi"/>
          <w:bCs/>
          <w:sz w:val="22"/>
          <w:szCs w:val="22"/>
        </w:rPr>
        <w:t>by consensus</w:t>
      </w:r>
      <w:r w:rsidR="00566E4C" w:rsidRPr="00423214">
        <w:rPr>
          <w:rFonts w:ascii="Verdana" w:hAnsi="Verdana" w:cstheme="majorBidi"/>
          <w:bCs/>
          <w:sz w:val="22"/>
          <w:szCs w:val="22"/>
        </w:rPr>
        <w:t>-</w:t>
      </w:r>
      <w:r w:rsidR="00BE5E90" w:rsidRPr="00423214">
        <w:rPr>
          <w:rFonts w:ascii="Verdana" w:hAnsi="Verdana" w:cstheme="majorBidi"/>
          <w:bCs/>
          <w:sz w:val="22"/>
          <w:szCs w:val="22"/>
        </w:rPr>
        <w:t xml:space="preserve"> a significant resolution in advance of the 20</w:t>
      </w:r>
      <w:r w:rsidR="00BE5E90" w:rsidRPr="00423214">
        <w:rPr>
          <w:rFonts w:ascii="Verdana" w:hAnsi="Verdana" w:cstheme="majorBidi"/>
          <w:bCs/>
          <w:sz w:val="22"/>
          <w:szCs w:val="22"/>
          <w:vertAlign w:val="superscript"/>
        </w:rPr>
        <w:t>th</w:t>
      </w:r>
      <w:r w:rsidR="00BE5E90" w:rsidRPr="00423214">
        <w:rPr>
          <w:rFonts w:ascii="Verdana" w:hAnsi="Verdana" w:cstheme="majorBidi"/>
          <w:bCs/>
          <w:sz w:val="22"/>
          <w:szCs w:val="22"/>
        </w:rPr>
        <w:t xml:space="preserve"> anniversary of the UN declaration on human rights defenders, which we will commemorate in December in New York with a high-level panel.  This resolution </w:t>
      </w:r>
      <w:r w:rsidR="00BE5E90" w:rsidRPr="00423214">
        <w:rPr>
          <w:rFonts w:ascii="Verdana" w:hAnsi="Verdana"/>
          <w:sz w:val="22"/>
          <w:szCs w:val="22"/>
        </w:rPr>
        <w:t>condemned all acts of intimidation and reprisal by State and non-State actors and strongly called upon all States to give effect to the right of everyone, individually and in association with others, to unhindered access to and communication with the UN.</w:t>
      </w:r>
    </w:p>
    <w:p w:rsidR="00394A34" w:rsidRPr="00423214" w:rsidRDefault="00394A34" w:rsidP="00564C4D">
      <w:pPr>
        <w:rPr>
          <w:rFonts w:ascii="Verdana" w:hAnsi="Verdana"/>
          <w:sz w:val="22"/>
          <w:szCs w:val="22"/>
        </w:rPr>
      </w:pPr>
    </w:p>
    <w:p w:rsidR="00162BBE" w:rsidRPr="00423214" w:rsidRDefault="00394A34" w:rsidP="00CF110E">
      <w:pPr>
        <w:rPr>
          <w:rFonts w:ascii="Verdana" w:hAnsi="Verdana"/>
          <w:sz w:val="22"/>
          <w:szCs w:val="22"/>
        </w:rPr>
      </w:pPr>
      <w:r w:rsidRPr="00423214">
        <w:rPr>
          <w:rFonts w:ascii="Verdana" w:hAnsi="Verdana"/>
          <w:sz w:val="22"/>
          <w:szCs w:val="22"/>
        </w:rPr>
        <w:t>In Geneva t</w:t>
      </w:r>
      <w:r w:rsidR="00564C4D" w:rsidRPr="00423214">
        <w:rPr>
          <w:rFonts w:ascii="Verdana" w:hAnsi="Verdana"/>
          <w:sz w:val="22"/>
          <w:szCs w:val="22"/>
        </w:rPr>
        <w:t xml:space="preserve">he African </w:t>
      </w:r>
      <w:r w:rsidR="000E1D9A" w:rsidRPr="00423214">
        <w:rPr>
          <w:rFonts w:ascii="Verdana" w:hAnsi="Verdana"/>
          <w:sz w:val="22"/>
          <w:szCs w:val="22"/>
        </w:rPr>
        <w:t>Group</w:t>
      </w:r>
      <w:r w:rsidR="00CF110E" w:rsidRPr="00423214">
        <w:rPr>
          <w:rFonts w:ascii="Verdana" w:hAnsi="Verdana"/>
          <w:sz w:val="22"/>
          <w:szCs w:val="22"/>
        </w:rPr>
        <w:t>, in a statement</w:t>
      </w:r>
      <w:r w:rsidR="00EA2521" w:rsidRPr="00423214">
        <w:rPr>
          <w:rFonts w:ascii="Verdana" w:hAnsi="Verdana"/>
          <w:sz w:val="22"/>
          <w:szCs w:val="22"/>
        </w:rPr>
        <w:t xml:space="preserve"> delivered</w:t>
      </w:r>
      <w:r w:rsidR="00CF110E" w:rsidRPr="00423214">
        <w:rPr>
          <w:rFonts w:ascii="Verdana" w:hAnsi="Verdana"/>
          <w:sz w:val="22"/>
          <w:szCs w:val="22"/>
        </w:rPr>
        <w:t xml:space="preserve"> by Togo,</w:t>
      </w:r>
      <w:r w:rsidR="00BE5E90" w:rsidRPr="00423214">
        <w:rPr>
          <w:rFonts w:ascii="Verdana" w:hAnsi="Verdana"/>
          <w:sz w:val="22"/>
          <w:szCs w:val="22"/>
        </w:rPr>
        <w:t xml:space="preserve"> </w:t>
      </w:r>
      <w:r w:rsidR="00EA2521" w:rsidRPr="00423214">
        <w:rPr>
          <w:rFonts w:ascii="Verdana" w:hAnsi="Verdana"/>
          <w:sz w:val="22"/>
          <w:szCs w:val="22"/>
        </w:rPr>
        <w:t xml:space="preserve">helpfully </w:t>
      </w:r>
      <w:r w:rsidR="00BE5E90" w:rsidRPr="00423214">
        <w:rPr>
          <w:rFonts w:ascii="Verdana" w:hAnsi="Verdana"/>
          <w:sz w:val="22"/>
          <w:szCs w:val="22"/>
        </w:rPr>
        <w:t xml:space="preserve">asked how we </w:t>
      </w:r>
      <w:r w:rsidR="004B08CD" w:rsidRPr="00423214">
        <w:rPr>
          <w:rFonts w:ascii="Verdana" w:hAnsi="Verdana"/>
          <w:sz w:val="22"/>
          <w:szCs w:val="22"/>
        </w:rPr>
        <w:t xml:space="preserve">could </w:t>
      </w:r>
      <w:r w:rsidR="00BE5E90" w:rsidRPr="00423214">
        <w:rPr>
          <w:rFonts w:ascii="Verdana" w:hAnsi="Verdana"/>
          <w:sz w:val="22"/>
          <w:szCs w:val="22"/>
        </w:rPr>
        <w:t xml:space="preserve">in the </w:t>
      </w:r>
      <w:r w:rsidR="004B08CD" w:rsidRPr="00423214">
        <w:rPr>
          <w:rFonts w:ascii="Verdana" w:hAnsi="Verdana"/>
          <w:sz w:val="22"/>
          <w:szCs w:val="22"/>
        </w:rPr>
        <w:t xml:space="preserve">future </w:t>
      </w:r>
      <w:r w:rsidR="001F4645" w:rsidRPr="00423214">
        <w:rPr>
          <w:rFonts w:ascii="Verdana" w:hAnsi="Verdana"/>
          <w:sz w:val="22"/>
          <w:szCs w:val="22"/>
        </w:rPr>
        <w:t>draw attention to</w:t>
      </w:r>
      <w:r w:rsidR="004B08CD" w:rsidRPr="00423214">
        <w:rPr>
          <w:rFonts w:ascii="Verdana" w:hAnsi="Verdana"/>
          <w:sz w:val="22"/>
          <w:szCs w:val="22"/>
        </w:rPr>
        <w:t xml:space="preserve"> best practices </w:t>
      </w:r>
      <w:r w:rsidR="00473091" w:rsidRPr="00423214">
        <w:rPr>
          <w:rFonts w:ascii="Verdana" w:hAnsi="Verdana"/>
          <w:sz w:val="22"/>
          <w:szCs w:val="22"/>
        </w:rPr>
        <w:t xml:space="preserve">in how </w:t>
      </w:r>
      <w:r w:rsidR="00BE5E90" w:rsidRPr="00423214">
        <w:rPr>
          <w:rFonts w:ascii="Verdana" w:hAnsi="Verdana"/>
          <w:sz w:val="22"/>
          <w:szCs w:val="22"/>
        </w:rPr>
        <w:t>this issue is being dealt with</w:t>
      </w:r>
      <w:r w:rsidR="00473091" w:rsidRPr="00423214">
        <w:rPr>
          <w:rFonts w:ascii="Verdana" w:hAnsi="Verdana"/>
          <w:sz w:val="22"/>
          <w:szCs w:val="22"/>
        </w:rPr>
        <w:t>.</w:t>
      </w:r>
      <w:r w:rsidR="00BE5E90" w:rsidRPr="00423214">
        <w:rPr>
          <w:rFonts w:ascii="Verdana" w:hAnsi="Verdana"/>
          <w:sz w:val="22"/>
          <w:szCs w:val="22"/>
        </w:rPr>
        <w:t xml:space="preserve">  We welcome ideas in this regard – from governments, civil society and colleagues in the UN.</w:t>
      </w:r>
      <w:r w:rsidR="004B08CD" w:rsidRPr="00423214">
        <w:rPr>
          <w:rFonts w:ascii="Verdana" w:hAnsi="Verdana"/>
          <w:sz w:val="22"/>
          <w:szCs w:val="22"/>
        </w:rPr>
        <w:t xml:space="preserve"> </w:t>
      </w:r>
    </w:p>
    <w:p w:rsidR="00162BBE" w:rsidRPr="00423214" w:rsidRDefault="00162BBE" w:rsidP="00564C4D">
      <w:pPr>
        <w:rPr>
          <w:rFonts w:ascii="Verdana" w:hAnsi="Verdana"/>
          <w:sz w:val="22"/>
          <w:szCs w:val="22"/>
        </w:rPr>
      </w:pPr>
    </w:p>
    <w:p w:rsidR="00566E4C" w:rsidRPr="00423214" w:rsidRDefault="00394A34">
      <w:pPr>
        <w:rPr>
          <w:rFonts w:ascii="Verdana" w:hAnsi="Verdana"/>
          <w:sz w:val="22"/>
          <w:szCs w:val="22"/>
        </w:rPr>
      </w:pPr>
      <w:r w:rsidRPr="00423214">
        <w:rPr>
          <w:rFonts w:ascii="Verdana" w:hAnsi="Verdana"/>
          <w:sz w:val="22"/>
          <w:szCs w:val="22"/>
        </w:rPr>
        <w:t xml:space="preserve">One frustration </w:t>
      </w:r>
      <w:r w:rsidR="001F4645" w:rsidRPr="00423214">
        <w:rPr>
          <w:rFonts w:ascii="Verdana" w:hAnsi="Verdana"/>
          <w:sz w:val="22"/>
          <w:szCs w:val="22"/>
        </w:rPr>
        <w:t xml:space="preserve">in our efforts, however, </w:t>
      </w:r>
      <w:r w:rsidRPr="00423214">
        <w:rPr>
          <w:rFonts w:ascii="Verdana" w:hAnsi="Verdana"/>
          <w:sz w:val="22"/>
          <w:szCs w:val="22"/>
        </w:rPr>
        <w:t xml:space="preserve">has been the recurring </w:t>
      </w:r>
      <w:r w:rsidR="001F4645" w:rsidRPr="00423214">
        <w:rPr>
          <w:rFonts w:ascii="Verdana" w:hAnsi="Verdana"/>
          <w:sz w:val="22"/>
          <w:szCs w:val="22"/>
        </w:rPr>
        <w:t xml:space="preserve">and almost systematic </w:t>
      </w:r>
      <w:r w:rsidRPr="00423214">
        <w:rPr>
          <w:rFonts w:ascii="Verdana" w:hAnsi="Verdana"/>
          <w:sz w:val="22"/>
          <w:szCs w:val="22"/>
        </w:rPr>
        <w:t>responses from governments –</w:t>
      </w:r>
      <w:r w:rsidR="00566E4C" w:rsidRPr="00423214">
        <w:rPr>
          <w:rFonts w:ascii="Verdana" w:hAnsi="Verdana"/>
          <w:sz w:val="22"/>
          <w:szCs w:val="22"/>
        </w:rPr>
        <w:t xml:space="preserve"> although</w:t>
      </w:r>
      <w:r w:rsidRPr="00423214">
        <w:rPr>
          <w:rFonts w:ascii="Verdana" w:hAnsi="Verdana"/>
          <w:sz w:val="22"/>
          <w:szCs w:val="22"/>
        </w:rPr>
        <w:t xml:space="preserve"> we very much appreciate that they take the time to respond to our letters, and to meet with us –</w:t>
      </w:r>
      <w:r w:rsidR="001F4645" w:rsidRPr="00423214">
        <w:rPr>
          <w:rFonts w:ascii="Verdana" w:hAnsi="Verdana"/>
          <w:sz w:val="22"/>
          <w:szCs w:val="22"/>
        </w:rPr>
        <w:t xml:space="preserve"> </w:t>
      </w:r>
      <w:r w:rsidRPr="00423214">
        <w:rPr>
          <w:rFonts w:ascii="Verdana" w:hAnsi="Verdana"/>
          <w:sz w:val="22"/>
          <w:szCs w:val="22"/>
        </w:rPr>
        <w:t xml:space="preserve">that the allegations </w:t>
      </w:r>
      <w:r w:rsidR="001F4645" w:rsidRPr="00423214">
        <w:rPr>
          <w:rFonts w:ascii="Verdana" w:hAnsi="Verdana"/>
          <w:sz w:val="22"/>
          <w:szCs w:val="22"/>
        </w:rPr>
        <w:t xml:space="preserve">do not </w:t>
      </w:r>
      <w:r w:rsidRPr="00423214">
        <w:rPr>
          <w:rFonts w:ascii="Verdana" w:hAnsi="Verdana"/>
          <w:sz w:val="22"/>
          <w:szCs w:val="22"/>
        </w:rPr>
        <w:t xml:space="preserve">constitute a “reprisal.”  </w:t>
      </w:r>
      <w:r w:rsidR="001F4645" w:rsidRPr="00423214">
        <w:rPr>
          <w:rFonts w:ascii="Verdana" w:hAnsi="Verdana"/>
          <w:sz w:val="22"/>
          <w:szCs w:val="22"/>
        </w:rPr>
        <w:t>We frequently here the</w:t>
      </w:r>
      <w:r w:rsidRPr="00423214">
        <w:rPr>
          <w:rFonts w:ascii="Verdana" w:hAnsi="Verdana"/>
          <w:sz w:val="22"/>
          <w:szCs w:val="22"/>
        </w:rPr>
        <w:t xml:space="preserve"> </w:t>
      </w:r>
      <w:r w:rsidR="004B786A" w:rsidRPr="00423214">
        <w:rPr>
          <w:rFonts w:ascii="Verdana" w:hAnsi="Verdana"/>
          <w:sz w:val="22"/>
          <w:szCs w:val="22"/>
        </w:rPr>
        <w:t>accusation</w:t>
      </w:r>
      <w:r w:rsidR="00BF5684" w:rsidRPr="00423214">
        <w:rPr>
          <w:rFonts w:ascii="Verdana" w:hAnsi="Verdana"/>
          <w:sz w:val="22"/>
          <w:szCs w:val="22"/>
        </w:rPr>
        <w:t xml:space="preserve"> </w:t>
      </w:r>
      <w:r w:rsidR="004B786A" w:rsidRPr="00423214">
        <w:rPr>
          <w:rFonts w:ascii="Verdana" w:hAnsi="Verdana"/>
          <w:sz w:val="22"/>
          <w:szCs w:val="22"/>
        </w:rPr>
        <w:t>‘he’s a</w:t>
      </w:r>
      <w:r w:rsidR="00BF5684" w:rsidRPr="00423214">
        <w:rPr>
          <w:rFonts w:ascii="Verdana" w:hAnsi="Verdana"/>
          <w:sz w:val="22"/>
          <w:szCs w:val="22"/>
        </w:rPr>
        <w:t xml:space="preserve"> terrorist</w:t>
      </w:r>
      <w:r w:rsidR="004B786A" w:rsidRPr="00423214">
        <w:rPr>
          <w:rFonts w:ascii="Verdana" w:hAnsi="Verdana"/>
          <w:sz w:val="22"/>
          <w:szCs w:val="22"/>
        </w:rPr>
        <w:t>’, ‘she’s a</w:t>
      </w:r>
      <w:r w:rsidR="00BF5684" w:rsidRPr="00423214">
        <w:rPr>
          <w:rFonts w:ascii="Verdana" w:hAnsi="Verdana"/>
          <w:sz w:val="22"/>
          <w:szCs w:val="22"/>
        </w:rPr>
        <w:t xml:space="preserve"> criminal</w:t>
      </w:r>
      <w:r w:rsidR="00E04059" w:rsidRPr="00423214">
        <w:rPr>
          <w:rFonts w:ascii="Verdana" w:hAnsi="Verdana"/>
          <w:sz w:val="22"/>
          <w:szCs w:val="22"/>
        </w:rPr>
        <w:t>.</w:t>
      </w:r>
      <w:r w:rsidR="004B786A" w:rsidRPr="00423214">
        <w:rPr>
          <w:rFonts w:ascii="Verdana" w:hAnsi="Verdana"/>
          <w:sz w:val="22"/>
          <w:szCs w:val="22"/>
        </w:rPr>
        <w:t>’</w:t>
      </w:r>
      <w:r w:rsidR="00E04059" w:rsidRPr="00423214">
        <w:rPr>
          <w:rFonts w:ascii="Verdana" w:hAnsi="Verdana"/>
          <w:sz w:val="22"/>
          <w:szCs w:val="22"/>
        </w:rPr>
        <w:t xml:space="preserve">  </w:t>
      </w:r>
      <w:r w:rsidR="00CF110E" w:rsidRPr="00423214">
        <w:rPr>
          <w:rFonts w:ascii="Verdana" w:hAnsi="Verdana"/>
          <w:sz w:val="22"/>
          <w:szCs w:val="22"/>
        </w:rPr>
        <w:t xml:space="preserve">No one </w:t>
      </w:r>
      <w:r w:rsidR="00EA2521" w:rsidRPr="00423214">
        <w:rPr>
          <w:rFonts w:ascii="Verdana" w:hAnsi="Verdana"/>
          <w:sz w:val="22"/>
          <w:szCs w:val="22"/>
        </w:rPr>
        <w:t xml:space="preserve">ever </w:t>
      </w:r>
      <w:r w:rsidR="00CF110E" w:rsidRPr="00423214">
        <w:rPr>
          <w:rFonts w:ascii="Verdana" w:hAnsi="Verdana"/>
          <w:sz w:val="22"/>
          <w:szCs w:val="22"/>
        </w:rPr>
        <w:t xml:space="preserve">fesses up </w:t>
      </w:r>
      <w:r w:rsidR="00EA2521" w:rsidRPr="00423214">
        <w:rPr>
          <w:rFonts w:ascii="Verdana" w:hAnsi="Verdana"/>
          <w:sz w:val="22"/>
          <w:szCs w:val="22"/>
        </w:rPr>
        <w:t xml:space="preserve">to the fact that an act of reprisal was carried out </w:t>
      </w:r>
      <w:proofErr w:type="gramStart"/>
      <w:r w:rsidR="00EA2521" w:rsidRPr="00423214">
        <w:rPr>
          <w:rFonts w:ascii="Verdana" w:hAnsi="Verdana"/>
          <w:sz w:val="22"/>
          <w:szCs w:val="22"/>
        </w:rPr>
        <w:t>as a result of</w:t>
      </w:r>
      <w:proofErr w:type="gramEnd"/>
      <w:r w:rsidR="00EA2521" w:rsidRPr="00423214">
        <w:rPr>
          <w:rFonts w:ascii="Verdana" w:hAnsi="Verdana"/>
          <w:sz w:val="22"/>
          <w:szCs w:val="22"/>
        </w:rPr>
        <w:t xml:space="preserve"> some interaction with the UN.  </w:t>
      </w:r>
    </w:p>
    <w:p w:rsidR="00566E4C" w:rsidRPr="00423214" w:rsidRDefault="00566E4C" w:rsidP="00315AD9">
      <w:pPr>
        <w:rPr>
          <w:rFonts w:ascii="Verdana" w:hAnsi="Verdana"/>
          <w:sz w:val="22"/>
          <w:szCs w:val="22"/>
        </w:rPr>
      </w:pPr>
    </w:p>
    <w:p w:rsidR="00060F0C" w:rsidRPr="00423214" w:rsidRDefault="00566E4C" w:rsidP="00315AD9">
      <w:pPr>
        <w:rPr>
          <w:rFonts w:ascii="Verdana" w:hAnsi="Verdana" w:cstheme="majorBidi"/>
          <w:sz w:val="22"/>
          <w:szCs w:val="22"/>
        </w:rPr>
      </w:pPr>
      <w:r w:rsidRPr="00423214">
        <w:rPr>
          <w:rFonts w:ascii="Verdana" w:hAnsi="Verdana"/>
          <w:sz w:val="22"/>
          <w:szCs w:val="22"/>
        </w:rPr>
        <w:t>I</w:t>
      </w:r>
      <w:r w:rsidR="00671444" w:rsidRPr="00423214">
        <w:rPr>
          <w:rFonts w:ascii="Verdana" w:hAnsi="Verdana"/>
          <w:sz w:val="22"/>
          <w:szCs w:val="22"/>
        </w:rPr>
        <w:t xml:space="preserve">f we don’t </w:t>
      </w:r>
      <w:r w:rsidRPr="00423214">
        <w:rPr>
          <w:rFonts w:ascii="Verdana" w:hAnsi="Verdana"/>
          <w:sz w:val="22"/>
          <w:szCs w:val="22"/>
        </w:rPr>
        <w:t xml:space="preserve">tackle </w:t>
      </w:r>
      <w:r w:rsidR="00315AD9" w:rsidRPr="00423214">
        <w:rPr>
          <w:rFonts w:ascii="Verdana" w:hAnsi="Verdana"/>
          <w:sz w:val="22"/>
          <w:szCs w:val="22"/>
        </w:rPr>
        <w:t>these allegations seriously</w:t>
      </w:r>
      <w:r w:rsidRPr="00423214">
        <w:rPr>
          <w:rFonts w:ascii="Verdana" w:hAnsi="Verdana"/>
          <w:sz w:val="22"/>
          <w:szCs w:val="22"/>
        </w:rPr>
        <w:t xml:space="preserve"> by addressing the crucial elements of intimidation, and the repercussions that people face when speaking out at the UN</w:t>
      </w:r>
      <w:r w:rsidR="00315AD9" w:rsidRPr="00423214">
        <w:rPr>
          <w:rFonts w:ascii="Verdana" w:hAnsi="Verdana"/>
          <w:sz w:val="22"/>
          <w:szCs w:val="22"/>
        </w:rPr>
        <w:t xml:space="preserve">, we are unlikely to make much progress.  When States </w:t>
      </w:r>
      <w:r w:rsidR="00EA2521" w:rsidRPr="00423214">
        <w:rPr>
          <w:rFonts w:ascii="Verdana" w:hAnsi="Verdana"/>
          <w:sz w:val="22"/>
          <w:szCs w:val="22"/>
        </w:rPr>
        <w:t>start</w:t>
      </w:r>
      <w:r w:rsidR="002F2273" w:rsidRPr="00423214">
        <w:rPr>
          <w:rFonts w:ascii="Verdana" w:hAnsi="Verdana"/>
          <w:sz w:val="22"/>
          <w:szCs w:val="22"/>
        </w:rPr>
        <w:t xml:space="preserve"> to</w:t>
      </w:r>
      <w:r w:rsidR="00EA2521" w:rsidRPr="00423214">
        <w:rPr>
          <w:rFonts w:ascii="Verdana" w:hAnsi="Verdana"/>
          <w:sz w:val="22"/>
          <w:szCs w:val="22"/>
        </w:rPr>
        <w:t xml:space="preserve"> </w:t>
      </w:r>
      <w:r w:rsidR="00315AD9" w:rsidRPr="00423214">
        <w:rPr>
          <w:rFonts w:ascii="Verdana" w:hAnsi="Verdana" w:cstheme="majorBidi"/>
          <w:sz w:val="22"/>
          <w:szCs w:val="22"/>
        </w:rPr>
        <w:t>react swiftly to the allegations, ensuring prompt and impartial investigations, access to justice and effective remedies, then I think we will be moving forward.</w:t>
      </w:r>
      <w:r w:rsidR="00CF110E" w:rsidRPr="00423214">
        <w:rPr>
          <w:rFonts w:ascii="Verdana" w:hAnsi="Verdana" w:cstheme="majorBidi"/>
          <w:sz w:val="22"/>
          <w:szCs w:val="22"/>
        </w:rPr>
        <w:t xml:space="preserve">  Until then, we continue to raise allegations </w:t>
      </w:r>
      <w:r w:rsidR="00EA2521" w:rsidRPr="00423214">
        <w:rPr>
          <w:rFonts w:ascii="Verdana" w:hAnsi="Verdana" w:cstheme="majorBidi"/>
          <w:sz w:val="22"/>
          <w:szCs w:val="22"/>
        </w:rPr>
        <w:t xml:space="preserve">both </w:t>
      </w:r>
      <w:r w:rsidR="00CF110E" w:rsidRPr="00423214">
        <w:rPr>
          <w:rFonts w:ascii="Verdana" w:hAnsi="Verdana" w:cstheme="majorBidi"/>
          <w:sz w:val="22"/>
          <w:szCs w:val="22"/>
        </w:rPr>
        <w:t xml:space="preserve">diplomatically </w:t>
      </w:r>
      <w:proofErr w:type="gramStart"/>
      <w:r w:rsidR="00CF110E" w:rsidRPr="00423214">
        <w:rPr>
          <w:rFonts w:ascii="Verdana" w:hAnsi="Verdana" w:cstheme="majorBidi"/>
          <w:sz w:val="22"/>
          <w:szCs w:val="22"/>
        </w:rPr>
        <w:t xml:space="preserve">and </w:t>
      </w:r>
      <w:r w:rsidR="00EA2521" w:rsidRPr="00423214">
        <w:rPr>
          <w:rFonts w:ascii="Verdana" w:hAnsi="Verdana" w:cstheme="majorBidi"/>
          <w:sz w:val="22"/>
          <w:szCs w:val="22"/>
        </w:rPr>
        <w:t>also</w:t>
      </w:r>
      <w:proofErr w:type="gramEnd"/>
      <w:r w:rsidR="00EA2521" w:rsidRPr="00423214">
        <w:rPr>
          <w:rFonts w:ascii="Verdana" w:hAnsi="Verdana" w:cstheme="majorBidi"/>
          <w:sz w:val="22"/>
          <w:szCs w:val="22"/>
        </w:rPr>
        <w:t xml:space="preserve"> </w:t>
      </w:r>
      <w:r w:rsidR="00CF110E" w:rsidRPr="00423214">
        <w:rPr>
          <w:rFonts w:ascii="Verdana" w:hAnsi="Verdana" w:cstheme="majorBidi"/>
          <w:sz w:val="22"/>
          <w:szCs w:val="22"/>
        </w:rPr>
        <w:t>in the media.</w:t>
      </w:r>
    </w:p>
    <w:p w:rsidR="00315AD9" w:rsidRPr="00423214" w:rsidRDefault="00315AD9" w:rsidP="00315AD9">
      <w:pPr>
        <w:rPr>
          <w:rFonts w:ascii="Verdana" w:hAnsi="Verdana"/>
          <w:sz w:val="22"/>
          <w:szCs w:val="22"/>
        </w:rPr>
      </w:pPr>
    </w:p>
    <w:p w:rsidR="00533583" w:rsidRPr="00951D76" w:rsidRDefault="00060F0C" w:rsidP="00533583">
      <w:pPr>
        <w:autoSpaceDE w:val="0"/>
        <w:autoSpaceDN w:val="0"/>
        <w:adjustRightInd w:val="0"/>
        <w:spacing w:line="240" w:lineRule="auto"/>
        <w:rPr>
          <w:rFonts w:ascii="Verdana" w:hAnsi="Verdana" w:cstheme="majorBidi"/>
          <w:bCs/>
          <w:color w:val="000000"/>
          <w:sz w:val="22"/>
          <w:szCs w:val="22"/>
        </w:rPr>
      </w:pPr>
      <w:r w:rsidRPr="00423214">
        <w:rPr>
          <w:rFonts w:ascii="Verdana" w:hAnsi="Verdana" w:cstheme="majorBidi"/>
          <w:color w:val="000000"/>
          <w:sz w:val="22"/>
          <w:szCs w:val="22"/>
          <w:shd w:val="clear" w:color="auto" w:fill="FFFFFF"/>
        </w:rPr>
        <w:t>T</w:t>
      </w:r>
      <w:r w:rsidR="00533583" w:rsidRPr="00423214">
        <w:rPr>
          <w:rFonts w:ascii="Verdana" w:hAnsi="Verdana" w:cstheme="majorBidi"/>
          <w:color w:val="000000"/>
          <w:sz w:val="22"/>
          <w:szCs w:val="22"/>
          <w:shd w:val="clear" w:color="auto" w:fill="FFFFFF"/>
        </w:rPr>
        <w:t xml:space="preserve">he Secretary-General rightly notes in the report that “at a time when space for civil society is shrinking in various spheres, it is essential that the United Nations encourage engagement with civil society.”  And it is in this spirit that </w:t>
      </w:r>
      <w:r w:rsidR="00CF110E" w:rsidRPr="00423214">
        <w:rPr>
          <w:rFonts w:ascii="Verdana" w:hAnsi="Verdana" w:cstheme="majorBidi"/>
          <w:color w:val="000000"/>
          <w:sz w:val="22"/>
          <w:szCs w:val="22"/>
          <w:shd w:val="clear" w:color="auto" w:fill="FFFFFF"/>
        </w:rPr>
        <w:t xml:space="preserve">we carry out the mandate with the commitment that we do, </w:t>
      </w:r>
      <w:proofErr w:type="gramStart"/>
      <w:r w:rsidR="00CF110E" w:rsidRPr="00423214">
        <w:rPr>
          <w:rFonts w:ascii="Verdana" w:hAnsi="Verdana" w:cstheme="majorBidi"/>
          <w:color w:val="000000"/>
          <w:sz w:val="22"/>
          <w:szCs w:val="22"/>
          <w:shd w:val="clear" w:color="auto" w:fill="FFFFFF"/>
        </w:rPr>
        <w:t>and also</w:t>
      </w:r>
      <w:proofErr w:type="gramEnd"/>
      <w:r w:rsidR="00CF110E" w:rsidRPr="00423214">
        <w:rPr>
          <w:rFonts w:ascii="Verdana" w:hAnsi="Verdana" w:cstheme="majorBidi"/>
          <w:color w:val="000000"/>
          <w:sz w:val="22"/>
          <w:szCs w:val="22"/>
          <w:shd w:val="clear" w:color="auto" w:fill="FFFFFF"/>
        </w:rPr>
        <w:t xml:space="preserve"> why </w:t>
      </w:r>
      <w:r w:rsidR="00533583" w:rsidRPr="00423214">
        <w:rPr>
          <w:rFonts w:ascii="Verdana" w:hAnsi="Verdana" w:cstheme="majorBidi"/>
          <w:color w:val="000000"/>
          <w:sz w:val="22"/>
          <w:szCs w:val="22"/>
          <w:shd w:val="clear" w:color="auto" w:fill="FFFFFF"/>
        </w:rPr>
        <w:t xml:space="preserve">I </w:t>
      </w:r>
      <w:r w:rsidR="00EA2521" w:rsidRPr="00423214">
        <w:rPr>
          <w:rFonts w:ascii="Verdana" w:hAnsi="Verdana" w:cstheme="majorBidi"/>
          <w:color w:val="000000"/>
          <w:sz w:val="22"/>
          <w:szCs w:val="22"/>
          <w:shd w:val="clear" w:color="auto" w:fill="FFFFFF"/>
        </w:rPr>
        <w:t xml:space="preserve">now </w:t>
      </w:r>
      <w:r w:rsidR="00533583" w:rsidRPr="00423214">
        <w:rPr>
          <w:rFonts w:ascii="Verdana" w:hAnsi="Verdana" w:cstheme="majorBidi"/>
          <w:color w:val="000000"/>
          <w:sz w:val="22"/>
          <w:szCs w:val="22"/>
          <w:shd w:val="clear" w:color="auto" w:fill="FFFFFF"/>
        </w:rPr>
        <w:t xml:space="preserve">turn to </w:t>
      </w:r>
      <w:r w:rsidR="00533583" w:rsidRPr="00423214">
        <w:rPr>
          <w:rFonts w:ascii="Verdana" w:hAnsi="Verdana" w:cstheme="majorBidi"/>
          <w:color w:val="000000"/>
          <w:sz w:val="22"/>
          <w:szCs w:val="22"/>
          <w:shd w:val="clear" w:color="auto" w:fill="FFFFFF"/>
        </w:rPr>
        <w:lastRenderedPageBreak/>
        <w:t>our partners at Amnesty International and the International Service for Human Rights for their comments.</w:t>
      </w:r>
    </w:p>
    <w:p w:rsidR="00516026" w:rsidRPr="00951D76" w:rsidRDefault="00516026" w:rsidP="003206F9">
      <w:pPr>
        <w:rPr>
          <w:rFonts w:ascii="Verdana" w:hAnsi="Verdana"/>
          <w:sz w:val="22"/>
          <w:szCs w:val="22"/>
        </w:rPr>
      </w:pPr>
    </w:p>
    <w:p w:rsidR="002B6615" w:rsidRPr="00951D76" w:rsidRDefault="002B6615" w:rsidP="003206F9">
      <w:pPr>
        <w:jc w:val="right"/>
        <w:rPr>
          <w:rFonts w:ascii="Verdana" w:hAnsi="Verdana"/>
          <w:i/>
          <w:sz w:val="22"/>
          <w:szCs w:val="22"/>
        </w:rPr>
      </w:pPr>
    </w:p>
    <w:sectPr w:rsidR="002B6615" w:rsidRPr="00951D7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BD6" w:rsidRDefault="00E60BD6" w:rsidP="00F84E74">
      <w:pPr>
        <w:spacing w:line="240" w:lineRule="auto"/>
      </w:pPr>
      <w:r>
        <w:separator/>
      </w:r>
    </w:p>
  </w:endnote>
  <w:endnote w:type="continuationSeparator" w:id="0">
    <w:p w:rsidR="00E60BD6" w:rsidRDefault="00E60BD6" w:rsidP="00F84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ato">
    <w:altName w:val="Segoe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0C24" w:rsidRDefault="00690C2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0106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106D">
      <w:rPr>
        <w:b/>
        <w:bCs/>
        <w:noProof/>
      </w:rPr>
      <w:t>4</w:t>
    </w:r>
    <w:r>
      <w:rPr>
        <w:b/>
        <w:bCs/>
        <w:sz w:val="24"/>
        <w:szCs w:val="24"/>
      </w:rPr>
      <w:fldChar w:fldCharType="end"/>
    </w:r>
  </w:p>
  <w:p w:rsidR="00F84E74" w:rsidRDefault="00F84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BD6" w:rsidRDefault="00E60BD6" w:rsidP="00F84E74">
      <w:pPr>
        <w:spacing w:line="240" w:lineRule="auto"/>
      </w:pPr>
      <w:r>
        <w:separator/>
      </w:r>
    </w:p>
  </w:footnote>
  <w:footnote w:type="continuationSeparator" w:id="0">
    <w:p w:rsidR="00E60BD6" w:rsidRDefault="00E60BD6" w:rsidP="00F84E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7CB7"/>
    <w:multiLevelType w:val="hybridMultilevel"/>
    <w:tmpl w:val="73CC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63C49"/>
    <w:multiLevelType w:val="hybridMultilevel"/>
    <w:tmpl w:val="045EF312"/>
    <w:lvl w:ilvl="0" w:tplc="DE74BC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1610"/>
    <w:multiLevelType w:val="hybridMultilevel"/>
    <w:tmpl w:val="550AB3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B4CF9"/>
    <w:multiLevelType w:val="hybridMultilevel"/>
    <w:tmpl w:val="9E9070DC"/>
    <w:lvl w:ilvl="0" w:tplc="8C283FB6">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D683D"/>
    <w:multiLevelType w:val="hybridMultilevel"/>
    <w:tmpl w:val="9266F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85674"/>
    <w:multiLevelType w:val="hybridMultilevel"/>
    <w:tmpl w:val="7E282E62"/>
    <w:lvl w:ilvl="0" w:tplc="F0E4139C">
      <w:start w:val="1"/>
      <w:numFmt w:val="lowerRoman"/>
      <w:lvlText w:val="(%1)"/>
      <w:lvlJc w:val="left"/>
      <w:pPr>
        <w:ind w:left="1440" w:hanging="720"/>
      </w:pPr>
      <w:rPr>
        <w:rFonts w:ascii="Times New Roman" w:eastAsia="MS Mincho"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8546A54"/>
    <w:multiLevelType w:val="hybridMultilevel"/>
    <w:tmpl w:val="F1A867F2"/>
    <w:lvl w:ilvl="0" w:tplc="0882D8A2">
      <w:start w:val="1"/>
      <w:numFmt w:val="decimal"/>
      <w:lvlText w:val="%1."/>
      <w:lvlJc w:val="left"/>
      <w:pPr>
        <w:ind w:left="2399" w:hanging="555"/>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B0652CC"/>
    <w:multiLevelType w:val="hybridMultilevel"/>
    <w:tmpl w:val="6814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C1050"/>
    <w:multiLevelType w:val="hybridMultilevel"/>
    <w:tmpl w:val="070EF3E6"/>
    <w:lvl w:ilvl="0" w:tplc="DE74BC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963E7"/>
    <w:multiLevelType w:val="hybridMultilevel"/>
    <w:tmpl w:val="CE0062AA"/>
    <w:lvl w:ilvl="0" w:tplc="D9C29F1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16666"/>
    <w:multiLevelType w:val="hybridMultilevel"/>
    <w:tmpl w:val="6BE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410324"/>
    <w:multiLevelType w:val="hybridMultilevel"/>
    <w:tmpl w:val="68FE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C166D"/>
    <w:multiLevelType w:val="hybridMultilevel"/>
    <w:tmpl w:val="B2804FFE"/>
    <w:lvl w:ilvl="0" w:tplc="41CA40FE">
      <w:start w:val="1"/>
      <w:numFmt w:val="decimal"/>
      <w:pStyle w:val="Opinion"/>
      <w:lvlText w:val="%1."/>
      <w:lvlJc w:val="left"/>
      <w:pPr>
        <w:ind w:left="1858" w:hanging="360"/>
      </w:pPr>
    </w:lvl>
    <w:lvl w:ilvl="1" w:tplc="08090019" w:tentative="1">
      <w:start w:val="1"/>
      <w:numFmt w:val="lowerLetter"/>
      <w:lvlText w:val="%2."/>
      <w:lvlJc w:val="left"/>
      <w:pPr>
        <w:ind w:left="2578" w:hanging="360"/>
      </w:pPr>
    </w:lvl>
    <w:lvl w:ilvl="2" w:tplc="0809001B" w:tentative="1">
      <w:start w:val="1"/>
      <w:numFmt w:val="lowerRoman"/>
      <w:lvlText w:val="%3."/>
      <w:lvlJc w:val="right"/>
      <w:pPr>
        <w:ind w:left="3298" w:hanging="180"/>
      </w:pPr>
    </w:lvl>
    <w:lvl w:ilvl="3" w:tplc="0809000F" w:tentative="1">
      <w:start w:val="1"/>
      <w:numFmt w:val="decimal"/>
      <w:lvlText w:val="%4."/>
      <w:lvlJc w:val="left"/>
      <w:pPr>
        <w:ind w:left="4018" w:hanging="360"/>
      </w:pPr>
    </w:lvl>
    <w:lvl w:ilvl="4" w:tplc="08090019" w:tentative="1">
      <w:start w:val="1"/>
      <w:numFmt w:val="lowerLetter"/>
      <w:lvlText w:val="%5."/>
      <w:lvlJc w:val="left"/>
      <w:pPr>
        <w:ind w:left="4738" w:hanging="360"/>
      </w:pPr>
    </w:lvl>
    <w:lvl w:ilvl="5" w:tplc="0809001B" w:tentative="1">
      <w:start w:val="1"/>
      <w:numFmt w:val="lowerRoman"/>
      <w:lvlText w:val="%6."/>
      <w:lvlJc w:val="right"/>
      <w:pPr>
        <w:ind w:left="5458" w:hanging="180"/>
      </w:pPr>
    </w:lvl>
    <w:lvl w:ilvl="6" w:tplc="0809000F" w:tentative="1">
      <w:start w:val="1"/>
      <w:numFmt w:val="decimal"/>
      <w:lvlText w:val="%7."/>
      <w:lvlJc w:val="left"/>
      <w:pPr>
        <w:ind w:left="6178" w:hanging="360"/>
      </w:pPr>
    </w:lvl>
    <w:lvl w:ilvl="7" w:tplc="08090019" w:tentative="1">
      <w:start w:val="1"/>
      <w:numFmt w:val="lowerLetter"/>
      <w:lvlText w:val="%8."/>
      <w:lvlJc w:val="left"/>
      <w:pPr>
        <w:ind w:left="6898" w:hanging="360"/>
      </w:pPr>
    </w:lvl>
    <w:lvl w:ilvl="8" w:tplc="0809001B" w:tentative="1">
      <w:start w:val="1"/>
      <w:numFmt w:val="lowerRoman"/>
      <w:lvlText w:val="%9."/>
      <w:lvlJc w:val="right"/>
      <w:pPr>
        <w:ind w:left="7618" w:hanging="180"/>
      </w:pPr>
    </w:lvl>
  </w:abstractNum>
  <w:abstractNum w:abstractNumId="13" w15:restartNumberingAfterBreak="0">
    <w:nsid w:val="33916D61"/>
    <w:multiLevelType w:val="hybridMultilevel"/>
    <w:tmpl w:val="60CE2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AD27D8"/>
    <w:multiLevelType w:val="hybridMultilevel"/>
    <w:tmpl w:val="A7D2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744EE"/>
    <w:multiLevelType w:val="hybridMultilevel"/>
    <w:tmpl w:val="FB7672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706DA"/>
    <w:multiLevelType w:val="hybridMultilevel"/>
    <w:tmpl w:val="3828A85C"/>
    <w:lvl w:ilvl="0" w:tplc="AD80740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933E68"/>
    <w:multiLevelType w:val="hybridMultilevel"/>
    <w:tmpl w:val="CDE0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C05E0"/>
    <w:multiLevelType w:val="hybridMultilevel"/>
    <w:tmpl w:val="258A92E2"/>
    <w:lvl w:ilvl="0" w:tplc="8916BA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76204"/>
    <w:multiLevelType w:val="hybridMultilevel"/>
    <w:tmpl w:val="05F00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6129E"/>
    <w:multiLevelType w:val="hybridMultilevel"/>
    <w:tmpl w:val="E698F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965072"/>
    <w:multiLevelType w:val="hybridMultilevel"/>
    <w:tmpl w:val="70A611DE"/>
    <w:lvl w:ilvl="0" w:tplc="641AA4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414E99"/>
    <w:multiLevelType w:val="hybridMultilevel"/>
    <w:tmpl w:val="295C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3D7891"/>
    <w:multiLevelType w:val="hybridMultilevel"/>
    <w:tmpl w:val="660AF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42E58"/>
    <w:multiLevelType w:val="hybridMultilevel"/>
    <w:tmpl w:val="6278F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DC00A7"/>
    <w:multiLevelType w:val="hybridMultilevel"/>
    <w:tmpl w:val="4948B6F6"/>
    <w:lvl w:ilvl="0" w:tplc="DE74BCB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DAB7FC5"/>
    <w:multiLevelType w:val="hybridMultilevel"/>
    <w:tmpl w:val="1FF67924"/>
    <w:lvl w:ilvl="0" w:tplc="FCA4A8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55241C"/>
    <w:multiLevelType w:val="hybridMultilevel"/>
    <w:tmpl w:val="E2403F8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2C36CCA"/>
    <w:multiLevelType w:val="hybridMultilevel"/>
    <w:tmpl w:val="B1F2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BD185E"/>
    <w:multiLevelType w:val="hybridMultilevel"/>
    <w:tmpl w:val="D6C4C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508EF"/>
    <w:multiLevelType w:val="hybridMultilevel"/>
    <w:tmpl w:val="F3746D2C"/>
    <w:lvl w:ilvl="0" w:tplc="DE74BCB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2"/>
  </w:num>
  <w:num w:numId="3">
    <w:abstractNumId w:val="6"/>
  </w:num>
  <w:num w:numId="4">
    <w:abstractNumId w:val="6"/>
  </w:num>
  <w:num w:numId="5">
    <w:abstractNumId w:val="12"/>
  </w:num>
  <w:num w:numId="6">
    <w:abstractNumId w:val="22"/>
  </w:num>
  <w:num w:numId="7">
    <w:abstractNumId w:val="7"/>
  </w:num>
  <w:num w:numId="8">
    <w:abstractNumId w:val="14"/>
  </w:num>
  <w:num w:numId="9">
    <w:abstractNumId w:val="0"/>
  </w:num>
  <w:num w:numId="10">
    <w:abstractNumId w:val="10"/>
  </w:num>
  <w:num w:numId="11">
    <w:abstractNumId w:val="19"/>
  </w:num>
  <w:num w:numId="12">
    <w:abstractNumId w:val="17"/>
  </w:num>
  <w:num w:numId="13">
    <w:abstractNumId w:val="11"/>
  </w:num>
  <w:num w:numId="14">
    <w:abstractNumId w:val="4"/>
  </w:num>
  <w:num w:numId="15">
    <w:abstractNumId w:val="20"/>
  </w:num>
  <w:num w:numId="16">
    <w:abstractNumId w:val="28"/>
  </w:num>
  <w:num w:numId="17">
    <w:abstractNumId w:val="23"/>
  </w:num>
  <w:num w:numId="18">
    <w:abstractNumId w:val="29"/>
  </w:num>
  <w:num w:numId="19">
    <w:abstractNumId w:val="18"/>
  </w:num>
  <w:num w:numId="20">
    <w:abstractNumId w:val="13"/>
  </w:num>
  <w:num w:numId="21">
    <w:abstractNumId w:val="2"/>
  </w:num>
  <w:num w:numId="22">
    <w:abstractNumId w:val="15"/>
  </w:num>
  <w:num w:numId="23">
    <w:abstractNumId w:val="3"/>
  </w:num>
  <w:num w:numId="24">
    <w:abstractNumId w:val="26"/>
  </w:num>
  <w:num w:numId="25">
    <w:abstractNumId w:val="1"/>
  </w:num>
  <w:num w:numId="26">
    <w:abstractNumId w:val="16"/>
  </w:num>
  <w:num w:numId="27">
    <w:abstractNumId w:val="30"/>
  </w:num>
  <w:num w:numId="28">
    <w:abstractNumId w:val="25"/>
  </w:num>
  <w:num w:numId="29">
    <w:abstractNumId w:val="8"/>
  </w:num>
  <w:num w:numId="30">
    <w:abstractNumId w:val="27"/>
  </w:num>
  <w:num w:numId="31">
    <w:abstractNumId w:val="9"/>
  </w:num>
  <w:num w:numId="32">
    <w:abstractNumId w:val="24"/>
  </w:num>
  <w:num w:numId="33">
    <w:abstractNumId w:val="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E2"/>
    <w:rsid w:val="000041B0"/>
    <w:rsid w:val="00004501"/>
    <w:rsid w:val="00016F44"/>
    <w:rsid w:val="00033A8E"/>
    <w:rsid w:val="00036B97"/>
    <w:rsid w:val="000473EE"/>
    <w:rsid w:val="00060F0C"/>
    <w:rsid w:val="0007518A"/>
    <w:rsid w:val="00076C30"/>
    <w:rsid w:val="00080459"/>
    <w:rsid w:val="0008124A"/>
    <w:rsid w:val="00083DD2"/>
    <w:rsid w:val="00087B15"/>
    <w:rsid w:val="00091CE0"/>
    <w:rsid w:val="00091F50"/>
    <w:rsid w:val="00096494"/>
    <w:rsid w:val="000C7AE4"/>
    <w:rsid w:val="000D276E"/>
    <w:rsid w:val="000D34D4"/>
    <w:rsid w:val="000E1D9A"/>
    <w:rsid w:val="000F1967"/>
    <w:rsid w:val="000F1B5C"/>
    <w:rsid w:val="000F494E"/>
    <w:rsid w:val="000F7144"/>
    <w:rsid w:val="00100548"/>
    <w:rsid w:val="00106978"/>
    <w:rsid w:val="001072E2"/>
    <w:rsid w:val="001101A9"/>
    <w:rsid w:val="001109A6"/>
    <w:rsid w:val="00124787"/>
    <w:rsid w:val="001266E6"/>
    <w:rsid w:val="001318F0"/>
    <w:rsid w:val="00141381"/>
    <w:rsid w:val="00144C2A"/>
    <w:rsid w:val="00162BBE"/>
    <w:rsid w:val="00163E15"/>
    <w:rsid w:val="00180D27"/>
    <w:rsid w:val="00182DB1"/>
    <w:rsid w:val="00185438"/>
    <w:rsid w:val="00192317"/>
    <w:rsid w:val="001B0773"/>
    <w:rsid w:val="001B71ED"/>
    <w:rsid w:val="001C6C0C"/>
    <w:rsid w:val="001E1977"/>
    <w:rsid w:val="001F0114"/>
    <w:rsid w:val="001F3F43"/>
    <w:rsid w:val="001F4645"/>
    <w:rsid w:val="001F5CFF"/>
    <w:rsid w:val="00217316"/>
    <w:rsid w:val="0022327C"/>
    <w:rsid w:val="002242E2"/>
    <w:rsid w:val="0023301B"/>
    <w:rsid w:val="002346E1"/>
    <w:rsid w:val="00236573"/>
    <w:rsid w:val="00245B96"/>
    <w:rsid w:val="00251A05"/>
    <w:rsid w:val="00254AA7"/>
    <w:rsid w:val="00257BC4"/>
    <w:rsid w:val="0026325F"/>
    <w:rsid w:val="00267484"/>
    <w:rsid w:val="0027343D"/>
    <w:rsid w:val="0027543D"/>
    <w:rsid w:val="00281E1F"/>
    <w:rsid w:val="00284679"/>
    <w:rsid w:val="00293943"/>
    <w:rsid w:val="00297533"/>
    <w:rsid w:val="002B6615"/>
    <w:rsid w:val="002C0228"/>
    <w:rsid w:val="002C20FF"/>
    <w:rsid w:val="002C265F"/>
    <w:rsid w:val="002D1C50"/>
    <w:rsid w:val="002D3E53"/>
    <w:rsid w:val="002D797B"/>
    <w:rsid w:val="002E0C8A"/>
    <w:rsid w:val="002F04B1"/>
    <w:rsid w:val="002F2273"/>
    <w:rsid w:val="002F4262"/>
    <w:rsid w:val="002F46CC"/>
    <w:rsid w:val="0030759B"/>
    <w:rsid w:val="00312050"/>
    <w:rsid w:val="00315AD9"/>
    <w:rsid w:val="00316163"/>
    <w:rsid w:val="0031625D"/>
    <w:rsid w:val="00316D5E"/>
    <w:rsid w:val="003206F9"/>
    <w:rsid w:val="00325B21"/>
    <w:rsid w:val="0034756A"/>
    <w:rsid w:val="00352950"/>
    <w:rsid w:val="00354AB7"/>
    <w:rsid w:val="003573D2"/>
    <w:rsid w:val="0036042E"/>
    <w:rsid w:val="003677EB"/>
    <w:rsid w:val="00376A8B"/>
    <w:rsid w:val="00394A34"/>
    <w:rsid w:val="003A366A"/>
    <w:rsid w:val="003B3CCF"/>
    <w:rsid w:val="003B4484"/>
    <w:rsid w:val="003C693F"/>
    <w:rsid w:val="003D2C46"/>
    <w:rsid w:val="003E6369"/>
    <w:rsid w:val="003E6647"/>
    <w:rsid w:val="003F245E"/>
    <w:rsid w:val="003F4DB7"/>
    <w:rsid w:val="004153CC"/>
    <w:rsid w:val="00423214"/>
    <w:rsid w:val="004257BE"/>
    <w:rsid w:val="00426D4F"/>
    <w:rsid w:val="00431E91"/>
    <w:rsid w:val="00440C25"/>
    <w:rsid w:val="00442B0F"/>
    <w:rsid w:val="00443917"/>
    <w:rsid w:val="004455A8"/>
    <w:rsid w:val="00446CCE"/>
    <w:rsid w:val="00447F44"/>
    <w:rsid w:val="004516DA"/>
    <w:rsid w:val="00456D2E"/>
    <w:rsid w:val="004648EA"/>
    <w:rsid w:val="00470104"/>
    <w:rsid w:val="00471E72"/>
    <w:rsid w:val="00473091"/>
    <w:rsid w:val="00491E2E"/>
    <w:rsid w:val="00492940"/>
    <w:rsid w:val="004A105E"/>
    <w:rsid w:val="004A299F"/>
    <w:rsid w:val="004B08CD"/>
    <w:rsid w:val="004B0EAE"/>
    <w:rsid w:val="004B109C"/>
    <w:rsid w:val="004B786A"/>
    <w:rsid w:val="004C3E51"/>
    <w:rsid w:val="004C6BA8"/>
    <w:rsid w:val="004D182F"/>
    <w:rsid w:val="004E64C8"/>
    <w:rsid w:val="004F4F7E"/>
    <w:rsid w:val="00510B86"/>
    <w:rsid w:val="00516026"/>
    <w:rsid w:val="0052117F"/>
    <w:rsid w:val="005324DC"/>
    <w:rsid w:val="00533583"/>
    <w:rsid w:val="0054353A"/>
    <w:rsid w:val="00543951"/>
    <w:rsid w:val="00544D42"/>
    <w:rsid w:val="00552350"/>
    <w:rsid w:val="00561FCA"/>
    <w:rsid w:val="00564C4D"/>
    <w:rsid w:val="00566E4C"/>
    <w:rsid w:val="00580FA9"/>
    <w:rsid w:val="005832B7"/>
    <w:rsid w:val="00583444"/>
    <w:rsid w:val="00590842"/>
    <w:rsid w:val="005D0DBC"/>
    <w:rsid w:val="005D45C6"/>
    <w:rsid w:val="005E1E98"/>
    <w:rsid w:val="005E1FE3"/>
    <w:rsid w:val="005E38B2"/>
    <w:rsid w:val="005E6E98"/>
    <w:rsid w:val="0060019E"/>
    <w:rsid w:val="00600D8A"/>
    <w:rsid w:val="00605202"/>
    <w:rsid w:val="006106E4"/>
    <w:rsid w:val="00611C05"/>
    <w:rsid w:val="006153CA"/>
    <w:rsid w:val="00622CD5"/>
    <w:rsid w:val="0062473E"/>
    <w:rsid w:val="00645902"/>
    <w:rsid w:val="00655D85"/>
    <w:rsid w:val="00671444"/>
    <w:rsid w:val="0067182B"/>
    <w:rsid w:val="0067269B"/>
    <w:rsid w:val="00672D40"/>
    <w:rsid w:val="0067357B"/>
    <w:rsid w:val="00690C24"/>
    <w:rsid w:val="00692184"/>
    <w:rsid w:val="006A0A26"/>
    <w:rsid w:val="006A7BE4"/>
    <w:rsid w:val="006A7CDE"/>
    <w:rsid w:val="006B4940"/>
    <w:rsid w:val="006B6DFD"/>
    <w:rsid w:val="006C0C14"/>
    <w:rsid w:val="006D1567"/>
    <w:rsid w:val="006E4569"/>
    <w:rsid w:val="007061D3"/>
    <w:rsid w:val="00710200"/>
    <w:rsid w:val="007114FF"/>
    <w:rsid w:val="00711A98"/>
    <w:rsid w:val="00734ED7"/>
    <w:rsid w:val="00740E4F"/>
    <w:rsid w:val="00751FB2"/>
    <w:rsid w:val="0075202A"/>
    <w:rsid w:val="00756C07"/>
    <w:rsid w:val="00764ABB"/>
    <w:rsid w:val="00765E5A"/>
    <w:rsid w:val="00766F75"/>
    <w:rsid w:val="00774471"/>
    <w:rsid w:val="00780B93"/>
    <w:rsid w:val="00783F22"/>
    <w:rsid w:val="00784F52"/>
    <w:rsid w:val="00796F22"/>
    <w:rsid w:val="007A480D"/>
    <w:rsid w:val="007A5F56"/>
    <w:rsid w:val="007A791C"/>
    <w:rsid w:val="007B31F2"/>
    <w:rsid w:val="007B7360"/>
    <w:rsid w:val="007B79E3"/>
    <w:rsid w:val="007D32A3"/>
    <w:rsid w:val="007D596E"/>
    <w:rsid w:val="007E0CF1"/>
    <w:rsid w:val="007E1FE7"/>
    <w:rsid w:val="007E23A7"/>
    <w:rsid w:val="007E3778"/>
    <w:rsid w:val="007F000A"/>
    <w:rsid w:val="0081277D"/>
    <w:rsid w:val="008138D4"/>
    <w:rsid w:val="008364BD"/>
    <w:rsid w:val="00844C91"/>
    <w:rsid w:val="008508EC"/>
    <w:rsid w:val="00867173"/>
    <w:rsid w:val="00872559"/>
    <w:rsid w:val="00876677"/>
    <w:rsid w:val="00882794"/>
    <w:rsid w:val="00882962"/>
    <w:rsid w:val="0088690E"/>
    <w:rsid w:val="008B1C5D"/>
    <w:rsid w:val="008C007E"/>
    <w:rsid w:val="008D3005"/>
    <w:rsid w:val="008D4D0B"/>
    <w:rsid w:val="008D59D4"/>
    <w:rsid w:val="00904EF4"/>
    <w:rsid w:val="009057BD"/>
    <w:rsid w:val="00906F81"/>
    <w:rsid w:val="00911DB4"/>
    <w:rsid w:val="00915781"/>
    <w:rsid w:val="0092548F"/>
    <w:rsid w:val="0093541E"/>
    <w:rsid w:val="009445BA"/>
    <w:rsid w:val="00951D76"/>
    <w:rsid w:val="0095514D"/>
    <w:rsid w:val="00956AB1"/>
    <w:rsid w:val="00966FF7"/>
    <w:rsid w:val="009719BC"/>
    <w:rsid w:val="00984A92"/>
    <w:rsid w:val="00984E80"/>
    <w:rsid w:val="0099584F"/>
    <w:rsid w:val="009A7DDE"/>
    <w:rsid w:val="009B226D"/>
    <w:rsid w:val="009B594A"/>
    <w:rsid w:val="009B651D"/>
    <w:rsid w:val="009C1A72"/>
    <w:rsid w:val="009C273A"/>
    <w:rsid w:val="009C76AF"/>
    <w:rsid w:val="009D272E"/>
    <w:rsid w:val="009D7E70"/>
    <w:rsid w:val="009F496C"/>
    <w:rsid w:val="009F7808"/>
    <w:rsid w:val="00A00AF8"/>
    <w:rsid w:val="00A0106D"/>
    <w:rsid w:val="00A076DB"/>
    <w:rsid w:val="00A16A8A"/>
    <w:rsid w:val="00A37263"/>
    <w:rsid w:val="00A40EE4"/>
    <w:rsid w:val="00A4156B"/>
    <w:rsid w:val="00A415AF"/>
    <w:rsid w:val="00A5292E"/>
    <w:rsid w:val="00A61FB7"/>
    <w:rsid w:val="00A651EF"/>
    <w:rsid w:val="00A70D98"/>
    <w:rsid w:val="00A72C2F"/>
    <w:rsid w:val="00A80645"/>
    <w:rsid w:val="00A96F84"/>
    <w:rsid w:val="00A97C4A"/>
    <w:rsid w:val="00AA4005"/>
    <w:rsid w:val="00AB557F"/>
    <w:rsid w:val="00AC0DA4"/>
    <w:rsid w:val="00AC395E"/>
    <w:rsid w:val="00AC4D60"/>
    <w:rsid w:val="00AC5E55"/>
    <w:rsid w:val="00AD002B"/>
    <w:rsid w:val="00AD013C"/>
    <w:rsid w:val="00AE3682"/>
    <w:rsid w:val="00AE7A3D"/>
    <w:rsid w:val="00B059A8"/>
    <w:rsid w:val="00B072FA"/>
    <w:rsid w:val="00B27FCD"/>
    <w:rsid w:val="00B36BE4"/>
    <w:rsid w:val="00B42A9B"/>
    <w:rsid w:val="00B42F95"/>
    <w:rsid w:val="00B44910"/>
    <w:rsid w:val="00B44AD8"/>
    <w:rsid w:val="00B57A26"/>
    <w:rsid w:val="00B61BCC"/>
    <w:rsid w:val="00B72935"/>
    <w:rsid w:val="00B73699"/>
    <w:rsid w:val="00B97002"/>
    <w:rsid w:val="00BA1D57"/>
    <w:rsid w:val="00BB5D9E"/>
    <w:rsid w:val="00BC1DB7"/>
    <w:rsid w:val="00BD63D7"/>
    <w:rsid w:val="00BE2B78"/>
    <w:rsid w:val="00BE5E90"/>
    <w:rsid w:val="00BF266F"/>
    <w:rsid w:val="00BF32F5"/>
    <w:rsid w:val="00BF3AB7"/>
    <w:rsid w:val="00BF3C20"/>
    <w:rsid w:val="00BF5684"/>
    <w:rsid w:val="00BF6ACA"/>
    <w:rsid w:val="00C0042E"/>
    <w:rsid w:val="00C02AFD"/>
    <w:rsid w:val="00C04B03"/>
    <w:rsid w:val="00C2081F"/>
    <w:rsid w:val="00C20C7E"/>
    <w:rsid w:val="00C23689"/>
    <w:rsid w:val="00C238A3"/>
    <w:rsid w:val="00C30396"/>
    <w:rsid w:val="00C474DA"/>
    <w:rsid w:val="00C50633"/>
    <w:rsid w:val="00C516D3"/>
    <w:rsid w:val="00C569C4"/>
    <w:rsid w:val="00C56FB9"/>
    <w:rsid w:val="00C82921"/>
    <w:rsid w:val="00C962A3"/>
    <w:rsid w:val="00CA234F"/>
    <w:rsid w:val="00CB64A6"/>
    <w:rsid w:val="00CC5039"/>
    <w:rsid w:val="00CF110E"/>
    <w:rsid w:val="00CF36D7"/>
    <w:rsid w:val="00CF71EF"/>
    <w:rsid w:val="00CF7454"/>
    <w:rsid w:val="00D00321"/>
    <w:rsid w:val="00D0437E"/>
    <w:rsid w:val="00D13726"/>
    <w:rsid w:val="00D20F10"/>
    <w:rsid w:val="00D24243"/>
    <w:rsid w:val="00D3049B"/>
    <w:rsid w:val="00D32EB0"/>
    <w:rsid w:val="00D33DC3"/>
    <w:rsid w:val="00D41F8F"/>
    <w:rsid w:val="00D531F6"/>
    <w:rsid w:val="00D5522A"/>
    <w:rsid w:val="00D56873"/>
    <w:rsid w:val="00D65B3D"/>
    <w:rsid w:val="00D676B1"/>
    <w:rsid w:val="00D70EF7"/>
    <w:rsid w:val="00D80D44"/>
    <w:rsid w:val="00D86EAC"/>
    <w:rsid w:val="00D929FC"/>
    <w:rsid w:val="00D9364A"/>
    <w:rsid w:val="00D953BF"/>
    <w:rsid w:val="00D97493"/>
    <w:rsid w:val="00D979A7"/>
    <w:rsid w:val="00DA6A17"/>
    <w:rsid w:val="00DB5648"/>
    <w:rsid w:val="00DC0FB0"/>
    <w:rsid w:val="00DC11F1"/>
    <w:rsid w:val="00DC40F2"/>
    <w:rsid w:val="00DC54DE"/>
    <w:rsid w:val="00DC6A67"/>
    <w:rsid w:val="00DD44DF"/>
    <w:rsid w:val="00DE3A76"/>
    <w:rsid w:val="00DF1278"/>
    <w:rsid w:val="00DF1BDA"/>
    <w:rsid w:val="00DF2209"/>
    <w:rsid w:val="00DF223A"/>
    <w:rsid w:val="00DF6D85"/>
    <w:rsid w:val="00E00181"/>
    <w:rsid w:val="00E04059"/>
    <w:rsid w:val="00E07680"/>
    <w:rsid w:val="00E2095D"/>
    <w:rsid w:val="00E21DB7"/>
    <w:rsid w:val="00E23E2A"/>
    <w:rsid w:val="00E3145E"/>
    <w:rsid w:val="00E31EC5"/>
    <w:rsid w:val="00E41BD9"/>
    <w:rsid w:val="00E60BD6"/>
    <w:rsid w:val="00E65CED"/>
    <w:rsid w:val="00E705D4"/>
    <w:rsid w:val="00E803F0"/>
    <w:rsid w:val="00E84B96"/>
    <w:rsid w:val="00E90789"/>
    <w:rsid w:val="00E91D31"/>
    <w:rsid w:val="00E95502"/>
    <w:rsid w:val="00EA2521"/>
    <w:rsid w:val="00EA509B"/>
    <w:rsid w:val="00EA6B63"/>
    <w:rsid w:val="00EA7374"/>
    <w:rsid w:val="00EB0352"/>
    <w:rsid w:val="00EB5277"/>
    <w:rsid w:val="00EC008E"/>
    <w:rsid w:val="00EC6181"/>
    <w:rsid w:val="00ED07F3"/>
    <w:rsid w:val="00ED36AF"/>
    <w:rsid w:val="00ED3DB1"/>
    <w:rsid w:val="00EE088B"/>
    <w:rsid w:val="00EF2BE0"/>
    <w:rsid w:val="00EF5ACA"/>
    <w:rsid w:val="00EF5CB6"/>
    <w:rsid w:val="00F00784"/>
    <w:rsid w:val="00F07B51"/>
    <w:rsid w:val="00F143D4"/>
    <w:rsid w:val="00F3432E"/>
    <w:rsid w:val="00F47875"/>
    <w:rsid w:val="00F50C65"/>
    <w:rsid w:val="00F54D5D"/>
    <w:rsid w:val="00F57201"/>
    <w:rsid w:val="00F64540"/>
    <w:rsid w:val="00F66FFE"/>
    <w:rsid w:val="00F70854"/>
    <w:rsid w:val="00F72AD5"/>
    <w:rsid w:val="00F74AFB"/>
    <w:rsid w:val="00F77A5C"/>
    <w:rsid w:val="00F83CEF"/>
    <w:rsid w:val="00F83E83"/>
    <w:rsid w:val="00F84E74"/>
    <w:rsid w:val="00F86EAC"/>
    <w:rsid w:val="00F877BB"/>
    <w:rsid w:val="00F9046F"/>
    <w:rsid w:val="00F90B8C"/>
    <w:rsid w:val="00F90E33"/>
    <w:rsid w:val="00F9683A"/>
    <w:rsid w:val="00FA1152"/>
    <w:rsid w:val="00FA410E"/>
    <w:rsid w:val="00FB1726"/>
    <w:rsid w:val="00FB7A33"/>
    <w:rsid w:val="00FC6FC3"/>
    <w:rsid w:val="00FD5B25"/>
    <w:rsid w:val="00FD6DC3"/>
    <w:rsid w:val="00FE3A9D"/>
    <w:rsid w:val="00FE792D"/>
    <w:rsid w:val="00FF00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2C193"/>
  <w15:docId w15:val="{CA1454E5-B60E-458B-A21E-B8FA6D3E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DB4"/>
    <w:pPr>
      <w:suppressAutoHyphens/>
      <w:spacing w:line="240" w:lineRule="atLeast"/>
    </w:pPr>
    <w:rPr>
      <w:lang w:eastAsia="ja-JP"/>
    </w:rPr>
  </w:style>
  <w:style w:type="paragraph" w:styleId="Heading1">
    <w:name w:val="heading 1"/>
    <w:aliases w:val="Table_G"/>
    <w:basedOn w:val="SingleTxtG"/>
    <w:next w:val="SingleTxtG"/>
    <w:link w:val="Heading1Char"/>
    <w:qFormat/>
    <w:rsid w:val="00911DB4"/>
    <w:pPr>
      <w:spacing w:after="0" w:line="240" w:lineRule="auto"/>
      <w:ind w:left="0" w:right="0"/>
      <w:jc w:val="left"/>
      <w:outlineLvl w:val="0"/>
    </w:pPr>
  </w:style>
  <w:style w:type="paragraph" w:styleId="Heading2">
    <w:name w:val="heading 2"/>
    <w:basedOn w:val="SingleTxtG"/>
    <w:next w:val="Normal"/>
    <w:link w:val="Heading2Char"/>
    <w:qFormat/>
    <w:rsid w:val="00911DB4"/>
    <w:pPr>
      <w:ind w:left="1138"/>
      <w:outlineLvl w:val="1"/>
    </w:pPr>
    <w:rPr>
      <w:b/>
    </w:rPr>
  </w:style>
  <w:style w:type="paragraph" w:styleId="Heading3">
    <w:name w:val="heading 3"/>
    <w:basedOn w:val="Normal"/>
    <w:next w:val="Normal"/>
    <w:link w:val="Heading3Char"/>
    <w:qFormat/>
    <w:rsid w:val="00911DB4"/>
    <w:pPr>
      <w:spacing w:line="240" w:lineRule="auto"/>
      <w:outlineLvl w:val="2"/>
    </w:pPr>
  </w:style>
  <w:style w:type="paragraph" w:styleId="Heading4">
    <w:name w:val="heading 4"/>
    <w:basedOn w:val="Normal"/>
    <w:next w:val="Normal"/>
    <w:link w:val="Heading4Char"/>
    <w:qFormat/>
    <w:rsid w:val="00911DB4"/>
    <w:pPr>
      <w:spacing w:line="240" w:lineRule="auto"/>
      <w:outlineLvl w:val="3"/>
    </w:pPr>
  </w:style>
  <w:style w:type="paragraph" w:styleId="Heading5">
    <w:name w:val="heading 5"/>
    <w:basedOn w:val="Normal"/>
    <w:next w:val="Normal"/>
    <w:link w:val="Heading5Char"/>
    <w:qFormat/>
    <w:rsid w:val="00911DB4"/>
    <w:pPr>
      <w:spacing w:line="240" w:lineRule="auto"/>
      <w:outlineLvl w:val="4"/>
    </w:pPr>
  </w:style>
  <w:style w:type="paragraph" w:styleId="Heading6">
    <w:name w:val="heading 6"/>
    <w:basedOn w:val="Normal"/>
    <w:next w:val="Normal"/>
    <w:link w:val="Heading6Char"/>
    <w:qFormat/>
    <w:rsid w:val="00911DB4"/>
    <w:pPr>
      <w:spacing w:line="240" w:lineRule="auto"/>
      <w:outlineLvl w:val="5"/>
    </w:pPr>
  </w:style>
  <w:style w:type="paragraph" w:styleId="Heading7">
    <w:name w:val="heading 7"/>
    <w:basedOn w:val="Normal"/>
    <w:next w:val="Normal"/>
    <w:link w:val="Heading7Char"/>
    <w:qFormat/>
    <w:rsid w:val="00911DB4"/>
    <w:pPr>
      <w:spacing w:line="240" w:lineRule="auto"/>
      <w:outlineLvl w:val="6"/>
    </w:pPr>
  </w:style>
  <w:style w:type="paragraph" w:styleId="Heading8">
    <w:name w:val="heading 8"/>
    <w:basedOn w:val="Normal"/>
    <w:next w:val="Normal"/>
    <w:link w:val="Heading8Char"/>
    <w:qFormat/>
    <w:rsid w:val="00911DB4"/>
    <w:pPr>
      <w:spacing w:line="240" w:lineRule="auto"/>
      <w:outlineLvl w:val="7"/>
    </w:pPr>
  </w:style>
  <w:style w:type="paragraph" w:styleId="Heading9">
    <w:name w:val="heading 9"/>
    <w:basedOn w:val="Normal"/>
    <w:next w:val="Normal"/>
    <w:link w:val="Heading9Char"/>
    <w:qFormat/>
    <w:rsid w:val="00911DB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autoRedefine/>
    <w:qFormat/>
    <w:rsid w:val="00911DB4"/>
    <w:pPr>
      <w:spacing w:after="120"/>
      <w:ind w:left="1701" w:right="1134"/>
      <w:jc w:val="both"/>
    </w:pPr>
    <w:rPr>
      <w:rFonts w:eastAsia="Tahoma"/>
      <w:spacing w:val="-1"/>
      <w:w w:val="95"/>
      <w:sz w:val="24"/>
      <w:szCs w:val="24"/>
    </w:rPr>
  </w:style>
  <w:style w:type="character" w:customStyle="1" w:styleId="SingleTxtGChar">
    <w:name w:val="_ Single Txt_G Char"/>
    <w:link w:val="SingleTxtG"/>
    <w:rsid w:val="00911DB4"/>
    <w:rPr>
      <w:rFonts w:ascii="Times New Roman" w:eastAsia="Tahoma" w:hAnsi="Times New Roman" w:cs="Times New Roman"/>
      <w:spacing w:val="-1"/>
      <w:w w:val="95"/>
      <w:sz w:val="24"/>
      <w:szCs w:val="24"/>
    </w:rPr>
  </w:style>
  <w:style w:type="paragraph" w:customStyle="1" w:styleId="SingleIntend">
    <w:name w:val="_ Single Intend"/>
    <w:basedOn w:val="SingleTxtG"/>
    <w:autoRedefine/>
    <w:qFormat/>
    <w:rsid w:val="00911DB4"/>
    <w:pPr>
      <w:ind w:left="1138" w:firstLine="572"/>
    </w:pPr>
  </w:style>
  <w:style w:type="paragraph" w:customStyle="1" w:styleId="SingleInt2">
    <w:name w:val="_ Single Int2"/>
    <w:basedOn w:val="SingleIntend"/>
    <w:qFormat/>
    <w:rsid w:val="00911DB4"/>
    <w:pPr>
      <w:ind w:left="2250" w:firstLine="32"/>
    </w:pPr>
  </w:style>
  <w:style w:type="paragraph" w:customStyle="1" w:styleId="Opinion">
    <w:name w:val="Opinion"/>
    <w:basedOn w:val="SingleTxtG"/>
    <w:autoRedefine/>
    <w:qFormat/>
    <w:rsid w:val="00911DB4"/>
    <w:pPr>
      <w:numPr>
        <w:numId w:val="5"/>
      </w:numPr>
    </w:pPr>
  </w:style>
  <w:style w:type="paragraph" w:customStyle="1" w:styleId="ColorfulList-Accent11">
    <w:name w:val="Colorful List - Accent 11"/>
    <w:basedOn w:val="Normal"/>
    <w:uiPriority w:val="34"/>
    <w:qFormat/>
    <w:rsid w:val="00911DB4"/>
    <w:pPr>
      <w:suppressAutoHyphens w:val="0"/>
      <w:spacing w:after="200" w:line="276"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911DB4"/>
    <w:pPr>
      <w:widowControl w:val="0"/>
      <w:suppressAutoHyphens w:val="0"/>
      <w:spacing w:line="240" w:lineRule="auto"/>
    </w:pPr>
    <w:rPr>
      <w:rFonts w:ascii="Cambria" w:eastAsia="Cambria" w:hAnsi="Cambria" w:cs="Arial"/>
      <w:sz w:val="22"/>
      <w:szCs w:val="22"/>
      <w:lang w:val="en-US"/>
    </w:rPr>
  </w:style>
  <w:style w:type="character" w:customStyle="1" w:styleId="Heading1Char">
    <w:name w:val="Heading 1 Char"/>
    <w:aliases w:val="Table_G Char"/>
    <w:link w:val="Heading1"/>
    <w:rsid w:val="00911DB4"/>
    <w:rPr>
      <w:rFonts w:ascii="Times New Roman" w:eastAsia="Tahoma" w:hAnsi="Times New Roman" w:cs="Times New Roman"/>
      <w:spacing w:val="-1"/>
      <w:w w:val="95"/>
      <w:sz w:val="24"/>
      <w:szCs w:val="24"/>
    </w:rPr>
  </w:style>
  <w:style w:type="character" w:customStyle="1" w:styleId="Heading2Char">
    <w:name w:val="Heading 2 Char"/>
    <w:link w:val="Heading2"/>
    <w:rsid w:val="00911DB4"/>
    <w:rPr>
      <w:rFonts w:ascii="Times New Roman" w:eastAsia="Tahoma" w:hAnsi="Times New Roman" w:cs="Times New Roman"/>
      <w:b/>
      <w:spacing w:val="-1"/>
      <w:w w:val="95"/>
      <w:sz w:val="24"/>
      <w:szCs w:val="24"/>
    </w:rPr>
  </w:style>
  <w:style w:type="character" w:customStyle="1" w:styleId="Heading3Char">
    <w:name w:val="Heading 3 Char"/>
    <w:basedOn w:val="DefaultParagraphFont"/>
    <w:link w:val="Heading3"/>
    <w:rsid w:val="00911DB4"/>
  </w:style>
  <w:style w:type="character" w:customStyle="1" w:styleId="Heading4Char">
    <w:name w:val="Heading 4 Char"/>
    <w:basedOn w:val="DefaultParagraphFont"/>
    <w:link w:val="Heading4"/>
    <w:rsid w:val="00911DB4"/>
  </w:style>
  <w:style w:type="character" w:customStyle="1" w:styleId="Heading5Char">
    <w:name w:val="Heading 5 Char"/>
    <w:basedOn w:val="DefaultParagraphFont"/>
    <w:link w:val="Heading5"/>
    <w:rsid w:val="00911DB4"/>
  </w:style>
  <w:style w:type="character" w:customStyle="1" w:styleId="Heading6Char">
    <w:name w:val="Heading 6 Char"/>
    <w:basedOn w:val="DefaultParagraphFont"/>
    <w:link w:val="Heading6"/>
    <w:rsid w:val="00911DB4"/>
  </w:style>
  <w:style w:type="character" w:customStyle="1" w:styleId="Heading7Char">
    <w:name w:val="Heading 7 Char"/>
    <w:basedOn w:val="DefaultParagraphFont"/>
    <w:link w:val="Heading7"/>
    <w:rsid w:val="00911DB4"/>
  </w:style>
  <w:style w:type="character" w:customStyle="1" w:styleId="Heading8Char">
    <w:name w:val="Heading 8 Char"/>
    <w:basedOn w:val="DefaultParagraphFont"/>
    <w:link w:val="Heading8"/>
    <w:rsid w:val="00911DB4"/>
  </w:style>
  <w:style w:type="character" w:customStyle="1" w:styleId="Heading9Char">
    <w:name w:val="Heading 9 Char"/>
    <w:basedOn w:val="DefaultParagraphFont"/>
    <w:link w:val="Heading9"/>
    <w:rsid w:val="00911DB4"/>
  </w:style>
  <w:style w:type="paragraph" w:styleId="FootnoteText">
    <w:name w:val="footnote text"/>
    <w:aliases w:val="5_G,Footnote Text Char Char Char Char Char Char,Footnote Text Char Char Char Char Char,FA,FA Fußnotentext,Footnote Text Char Char Char Char,Footnote Text Char Char,Footnote,Footnote Text Char1 Char3,Footnote Text Char Char Char,FA Char,F"/>
    <w:basedOn w:val="Normal"/>
    <w:link w:val="FootnoteTextChar"/>
    <w:uiPriority w:val="99"/>
    <w:qFormat/>
    <w:rsid w:val="00911DB4"/>
    <w:pPr>
      <w:tabs>
        <w:tab w:val="right" w:pos="1021"/>
      </w:tabs>
      <w:spacing w:line="220" w:lineRule="exact"/>
      <w:ind w:left="101" w:right="1138" w:hanging="101"/>
    </w:pPr>
    <w:rPr>
      <w:sz w:val="18"/>
      <w:lang w:eastAsia="en-US"/>
    </w:rPr>
  </w:style>
  <w:style w:type="character" w:customStyle="1" w:styleId="FootnoteTextChar">
    <w:name w:val="Footnote Text Char"/>
    <w:aliases w:val="5_G Char,Footnote Text Char Char Char Char Char Char Char,Footnote Text Char Char Char Char Char Char1,FA Char1,FA Fußnotentext Char,Footnote Text Char Char Char Char Char1,Footnote Text Char Char Char1,Footnote Char,FA Char Char"/>
    <w:link w:val="FootnoteText"/>
    <w:uiPriority w:val="99"/>
    <w:rsid w:val="00911DB4"/>
    <w:rPr>
      <w:sz w:val="18"/>
      <w:lang w:eastAsia="en-US"/>
    </w:rPr>
  </w:style>
  <w:style w:type="paragraph" w:styleId="Caption">
    <w:name w:val="caption"/>
    <w:basedOn w:val="Normal"/>
    <w:next w:val="Normal"/>
    <w:qFormat/>
    <w:rsid w:val="00911DB4"/>
    <w:rPr>
      <w:b/>
      <w:bCs/>
    </w:rPr>
  </w:style>
  <w:style w:type="paragraph" w:styleId="BodyText">
    <w:name w:val="Body Text"/>
    <w:basedOn w:val="Normal"/>
    <w:link w:val="BodyTextChar"/>
    <w:uiPriority w:val="1"/>
    <w:qFormat/>
    <w:rsid w:val="00911DB4"/>
    <w:pPr>
      <w:suppressAutoHyphens w:val="0"/>
      <w:spacing w:after="120" w:line="240" w:lineRule="auto"/>
    </w:pPr>
    <w:rPr>
      <w:color w:val="000000"/>
      <w:szCs w:val="24"/>
      <w:lang w:eastAsia="en-US"/>
    </w:rPr>
  </w:style>
  <w:style w:type="character" w:customStyle="1" w:styleId="BodyTextChar">
    <w:name w:val="Body Text Char"/>
    <w:link w:val="BodyText"/>
    <w:uiPriority w:val="1"/>
    <w:rsid w:val="00911DB4"/>
    <w:rPr>
      <w:color w:val="000000"/>
      <w:szCs w:val="24"/>
      <w:lang w:eastAsia="en-US"/>
    </w:rPr>
  </w:style>
  <w:style w:type="character" w:styleId="Emphasis">
    <w:name w:val="Emphasis"/>
    <w:qFormat/>
    <w:rsid w:val="00911DB4"/>
    <w:rPr>
      <w:i/>
      <w:iCs/>
    </w:rPr>
  </w:style>
  <w:style w:type="paragraph" w:styleId="ListParagraph">
    <w:name w:val="List Paragraph"/>
    <w:basedOn w:val="Normal"/>
    <w:uiPriority w:val="1"/>
    <w:qFormat/>
    <w:rsid w:val="00911DB4"/>
    <w:pPr>
      <w:suppressAutoHyphens w:val="0"/>
      <w:spacing w:line="240" w:lineRule="auto"/>
      <w:ind w:left="720"/>
    </w:pPr>
    <w:rPr>
      <w:rFonts w:eastAsia="SimSun"/>
      <w:szCs w:val="24"/>
      <w:lang w:val="en-US" w:eastAsia="zh-CN"/>
    </w:rPr>
  </w:style>
  <w:style w:type="paragraph" w:styleId="Header">
    <w:name w:val="header"/>
    <w:basedOn w:val="Normal"/>
    <w:link w:val="HeaderChar"/>
    <w:uiPriority w:val="99"/>
    <w:unhideWhenUsed/>
    <w:rsid w:val="00F84E74"/>
    <w:pPr>
      <w:tabs>
        <w:tab w:val="center" w:pos="4513"/>
        <w:tab w:val="right" w:pos="9026"/>
      </w:tabs>
    </w:pPr>
  </w:style>
  <w:style w:type="character" w:customStyle="1" w:styleId="HeaderChar">
    <w:name w:val="Header Char"/>
    <w:basedOn w:val="DefaultParagraphFont"/>
    <w:link w:val="Header"/>
    <w:uiPriority w:val="99"/>
    <w:rsid w:val="00F84E74"/>
  </w:style>
  <w:style w:type="paragraph" w:styleId="Footer">
    <w:name w:val="footer"/>
    <w:basedOn w:val="Normal"/>
    <w:link w:val="FooterChar"/>
    <w:uiPriority w:val="99"/>
    <w:unhideWhenUsed/>
    <w:rsid w:val="00F84E74"/>
    <w:pPr>
      <w:tabs>
        <w:tab w:val="center" w:pos="4513"/>
        <w:tab w:val="right" w:pos="9026"/>
      </w:tabs>
    </w:pPr>
  </w:style>
  <w:style w:type="character" w:customStyle="1" w:styleId="FooterChar">
    <w:name w:val="Footer Char"/>
    <w:basedOn w:val="DefaultParagraphFont"/>
    <w:link w:val="Footer"/>
    <w:uiPriority w:val="99"/>
    <w:rsid w:val="00F84E74"/>
  </w:style>
  <w:style w:type="character" w:styleId="Hyperlink">
    <w:name w:val="Hyperlink"/>
    <w:uiPriority w:val="99"/>
    <w:unhideWhenUsed/>
    <w:rsid w:val="00180D27"/>
    <w:rPr>
      <w:color w:val="0000FF"/>
      <w:u w:val="single"/>
    </w:rPr>
  </w:style>
  <w:style w:type="paragraph" w:styleId="BalloonText">
    <w:name w:val="Balloon Text"/>
    <w:basedOn w:val="Normal"/>
    <w:link w:val="BalloonTextChar"/>
    <w:uiPriority w:val="99"/>
    <w:semiHidden/>
    <w:unhideWhenUsed/>
    <w:rsid w:val="00F07B5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07B51"/>
    <w:rPr>
      <w:rFonts w:ascii="Tahoma" w:hAnsi="Tahoma" w:cs="Tahoma"/>
      <w:sz w:val="16"/>
      <w:szCs w:val="16"/>
      <w:lang w:eastAsia="ja-JP"/>
    </w:rPr>
  </w:style>
  <w:style w:type="character" w:styleId="CommentReference">
    <w:name w:val="annotation reference"/>
    <w:uiPriority w:val="99"/>
    <w:semiHidden/>
    <w:unhideWhenUsed/>
    <w:rsid w:val="00F07B51"/>
    <w:rPr>
      <w:sz w:val="16"/>
      <w:szCs w:val="16"/>
    </w:rPr>
  </w:style>
  <w:style w:type="paragraph" w:styleId="CommentText">
    <w:name w:val="annotation text"/>
    <w:basedOn w:val="Normal"/>
    <w:link w:val="CommentTextChar"/>
    <w:uiPriority w:val="99"/>
    <w:semiHidden/>
    <w:unhideWhenUsed/>
    <w:rsid w:val="00F07B51"/>
    <w:pPr>
      <w:spacing w:line="240" w:lineRule="auto"/>
    </w:pPr>
  </w:style>
  <w:style w:type="character" w:customStyle="1" w:styleId="CommentTextChar">
    <w:name w:val="Comment Text Char"/>
    <w:link w:val="CommentText"/>
    <w:uiPriority w:val="99"/>
    <w:semiHidden/>
    <w:rsid w:val="00F07B51"/>
    <w:rPr>
      <w:lang w:eastAsia="ja-JP"/>
    </w:rPr>
  </w:style>
  <w:style w:type="paragraph" w:styleId="CommentSubject">
    <w:name w:val="annotation subject"/>
    <w:basedOn w:val="CommentText"/>
    <w:next w:val="CommentText"/>
    <w:link w:val="CommentSubjectChar"/>
    <w:uiPriority w:val="99"/>
    <w:semiHidden/>
    <w:unhideWhenUsed/>
    <w:rsid w:val="00F07B51"/>
    <w:rPr>
      <w:b/>
      <w:bCs/>
    </w:rPr>
  </w:style>
  <w:style w:type="character" w:customStyle="1" w:styleId="CommentSubjectChar">
    <w:name w:val="Comment Subject Char"/>
    <w:link w:val="CommentSubject"/>
    <w:uiPriority w:val="99"/>
    <w:semiHidden/>
    <w:rsid w:val="00F07B51"/>
    <w:rPr>
      <w:b/>
      <w:bCs/>
      <w:lang w:eastAsia="ja-JP"/>
    </w:rPr>
  </w:style>
  <w:style w:type="character" w:styleId="FootnoteReference">
    <w:name w:val="footnote reference"/>
    <w:uiPriority w:val="99"/>
    <w:semiHidden/>
    <w:unhideWhenUsed/>
    <w:rsid w:val="00583444"/>
    <w:rPr>
      <w:vertAlign w:val="superscript"/>
    </w:rPr>
  </w:style>
  <w:style w:type="paragraph" w:customStyle="1" w:styleId="Strategymeeting">
    <w:name w:val="Strategy meeting"/>
    <w:basedOn w:val="Normal"/>
    <w:qFormat/>
    <w:rsid w:val="003206F9"/>
    <w:pPr>
      <w:ind w:left="1440" w:hanging="1440"/>
      <w:jc w:val="both"/>
    </w:pPr>
    <w:rPr>
      <w:sz w:val="24"/>
      <w:szCs w:val="24"/>
    </w:rPr>
  </w:style>
  <w:style w:type="character" w:customStyle="1" w:styleId="h2">
    <w:name w:val="h2"/>
    <w:rsid w:val="000E1D9A"/>
  </w:style>
  <w:style w:type="character" w:customStyle="1" w:styleId="lblnewsfulltext">
    <w:name w:val="lblnewsfulltext"/>
    <w:rsid w:val="000E1D9A"/>
  </w:style>
  <w:style w:type="paragraph" w:styleId="NormalWeb">
    <w:name w:val="Normal (Web)"/>
    <w:basedOn w:val="Normal"/>
    <w:uiPriority w:val="99"/>
    <w:semiHidden/>
    <w:unhideWhenUsed/>
    <w:rsid w:val="000E1D9A"/>
    <w:pPr>
      <w:suppressAutoHyphens w:val="0"/>
      <w:spacing w:before="100" w:beforeAutospacing="1" w:after="100" w:afterAutospacing="1" w:line="240" w:lineRule="auto"/>
    </w:pPr>
    <w:rPr>
      <w:rFonts w:eastAsia="Times New Roman"/>
      <w:sz w:val="24"/>
      <w:szCs w:val="24"/>
      <w:lang w:val="en-US" w:eastAsia="zh-CN"/>
    </w:rPr>
  </w:style>
  <w:style w:type="character" w:styleId="Strong">
    <w:name w:val="Strong"/>
    <w:uiPriority w:val="22"/>
    <w:qFormat/>
    <w:rsid w:val="000E1D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29550">
      <w:bodyDiv w:val="1"/>
      <w:marLeft w:val="0"/>
      <w:marRight w:val="0"/>
      <w:marTop w:val="0"/>
      <w:marBottom w:val="0"/>
      <w:divBdr>
        <w:top w:val="none" w:sz="0" w:space="0" w:color="auto"/>
        <w:left w:val="none" w:sz="0" w:space="0" w:color="auto"/>
        <w:bottom w:val="none" w:sz="0" w:space="0" w:color="auto"/>
        <w:right w:val="none" w:sz="0" w:space="0" w:color="auto"/>
      </w:divBdr>
      <w:divsChild>
        <w:div w:id="615647288">
          <w:marLeft w:val="0"/>
          <w:marRight w:val="0"/>
          <w:marTop w:val="0"/>
          <w:marBottom w:val="0"/>
          <w:divBdr>
            <w:top w:val="none" w:sz="0" w:space="0" w:color="auto"/>
            <w:left w:val="none" w:sz="0" w:space="0" w:color="auto"/>
            <w:bottom w:val="none" w:sz="0" w:space="0" w:color="auto"/>
            <w:right w:val="none" w:sz="0" w:space="0" w:color="auto"/>
          </w:divBdr>
        </w:div>
        <w:div w:id="1753971829">
          <w:marLeft w:val="0"/>
          <w:marRight w:val="0"/>
          <w:marTop w:val="0"/>
          <w:marBottom w:val="0"/>
          <w:divBdr>
            <w:top w:val="none" w:sz="0" w:space="0" w:color="auto"/>
            <w:left w:val="none" w:sz="0" w:space="0" w:color="auto"/>
            <w:bottom w:val="none" w:sz="0" w:space="0" w:color="auto"/>
            <w:right w:val="none" w:sz="0" w:space="0" w:color="auto"/>
          </w:divBdr>
        </w:div>
        <w:div w:id="923226696">
          <w:marLeft w:val="0"/>
          <w:marRight w:val="0"/>
          <w:marTop w:val="0"/>
          <w:marBottom w:val="0"/>
          <w:divBdr>
            <w:top w:val="none" w:sz="0" w:space="0" w:color="auto"/>
            <w:left w:val="none" w:sz="0" w:space="0" w:color="auto"/>
            <w:bottom w:val="none" w:sz="0" w:space="0" w:color="auto"/>
            <w:right w:val="none" w:sz="0" w:space="0" w:color="auto"/>
          </w:divBdr>
        </w:div>
        <w:div w:id="1122305029">
          <w:marLeft w:val="0"/>
          <w:marRight w:val="0"/>
          <w:marTop w:val="0"/>
          <w:marBottom w:val="0"/>
          <w:divBdr>
            <w:top w:val="none" w:sz="0" w:space="0" w:color="auto"/>
            <w:left w:val="none" w:sz="0" w:space="0" w:color="auto"/>
            <w:bottom w:val="none" w:sz="0" w:space="0" w:color="auto"/>
            <w:right w:val="none" w:sz="0" w:space="0" w:color="auto"/>
          </w:divBdr>
        </w:div>
        <w:div w:id="1247036829">
          <w:marLeft w:val="0"/>
          <w:marRight w:val="0"/>
          <w:marTop w:val="0"/>
          <w:marBottom w:val="0"/>
          <w:divBdr>
            <w:top w:val="none" w:sz="0" w:space="0" w:color="auto"/>
            <w:left w:val="none" w:sz="0" w:space="0" w:color="auto"/>
            <w:bottom w:val="none" w:sz="0" w:space="0" w:color="auto"/>
            <w:right w:val="none" w:sz="0" w:space="0" w:color="auto"/>
          </w:divBdr>
        </w:div>
        <w:div w:id="1077631874">
          <w:marLeft w:val="0"/>
          <w:marRight w:val="0"/>
          <w:marTop w:val="0"/>
          <w:marBottom w:val="0"/>
          <w:divBdr>
            <w:top w:val="none" w:sz="0" w:space="0" w:color="auto"/>
            <w:left w:val="none" w:sz="0" w:space="0" w:color="auto"/>
            <w:bottom w:val="none" w:sz="0" w:space="0" w:color="auto"/>
            <w:right w:val="none" w:sz="0" w:space="0" w:color="auto"/>
          </w:divBdr>
        </w:div>
        <w:div w:id="572620318">
          <w:marLeft w:val="0"/>
          <w:marRight w:val="0"/>
          <w:marTop w:val="0"/>
          <w:marBottom w:val="0"/>
          <w:divBdr>
            <w:top w:val="none" w:sz="0" w:space="0" w:color="auto"/>
            <w:left w:val="none" w:sz="0" w:space="0" w:color="auto"/>
            <w:bottom w:val="none" w:sz="0" w:space="0" w:color="auto"/>
            <w:right w:val="none" w:sz="0" w:space="0" w:color="auto"/>
          </w:divBdr>
        </w:div>
        <w:div w:id="1996953619">
          <w:marLeft w:val="0"/>
          <w:marRight w:val="0"/>
          <w:marTop w:val="0"/>
          <w:marBottom w:val="0"/>
          <w:divBdr>
            <w:top w:val="none" w:sz="0" w:space="0" w:color="auto"/>
            <w:left w:val="none" w:sz="0" w:space="0" w:color="auto"/>
            <w:bottom w:val="none" w:sz="0" w:space="0" w:color="auto"/>
            <w:right w:val="none" w:sz="0" w:space="0" w:color="auto"/>
          </w:divBdr>
        </w:div>
        <w:div w:id="513106713">
          <w:marLeft w:val="0"/>
          <w:marRight w:val="0"/>
          <w:marTop w:val="0"/>
          <w:marBottom w:val="0"/>
          <w:divBdr>
            <w:top w:val="none" w:sz="0" w:space="0" w:color="auto"/>
            <w:left w:val="none" w:sz="0" w:space="0" w:color="auto"/>
            <w:bottom w:val="none" w:sz="0" w:space="0" w:color="auto"/>
            <w:right w:val="none" w:sz="0" w:space="0" w:color="auto"/>
          </w:divBdr>
        </w:div>
        <w:div w:id="1566183276">
          <w:marLeft w:val="0"/>
          <w:marRight w:val="0"/>
          <w:marTop w:val="0"/>
          <w:marBottom w:val="0"/>
          <w:divBdr>
            <w:top w:val="none" w:sz="0" w:space="0" w:color="auto"/>
            <w:left w:val="none" w:sz="0" w:space="0" w:color="auto"/>
            <w:bottom w:val="none" w:sz="0" w:space="0" w:color="auto"/>
            <w:right w:val="none" w:sz="0" w:space="0" w:color="auto"/>
          </w:divBdr>
        </w:div>
        <w:div w:id="770472081">
          <w:marLeft w:val="0"/>
          <w:marRight w:val="0"/>
          <w:marTop w:val="0"/>
          <w:marBottom w:val="0"/>
          <w:divBdr>
            <w:top w:val="none" w:sz="0" w:space="0" w:color="auto"/>
            <w:left w:val="none" w:sz="0" w:space="0" w:color="auto"/>
            <w:bottom w:val="none" w:sz="0" w:space="0" w:color="auto"/>
            <w:right w:val="none" w:sz="0" w:space="0" w:color="auto"/>
          </w:divBdr>
        </w:div>
        <w:div w:id="1813596941">
          <w:marLeft w:val="0"/>
          <w:marRight w:val="0"/>
          <w:marTop w:val="0"/>
          <w:marBottom w:val="0"/>
          <w:divBdr>
            <w:top w:val="none" w:sz="0" w:space="0" w:color="auto"/>
            <w:left w:val="none" w:sz="0" w:space="0" w:color="auto"/>
            <w:bottom w:val="none" w:sz="0" w:space="0" w:color="auto"/>
            <w:right w:val="none" w:sz="0" w:space="0" w:color="auto"/>
          </w:divBdr>
        </w:div>
        <w:div w:id="1591937087">
          <w:marLeft w:val="0"/>
          <w:marRight w:val="0"/>
          <w:marTop w:val="0"/>
          <w:marBottom w:val="0"/>
          <w:divBdr>
            <w:top w:val="none" w:sz="0" w:space="0" w:color="auto"/>
            <w:left w:val="none" w:sz="0" w:space="0" w:color="auto"/>
            <w:bottom w:val="none" w:sz="0" w:space="0" w:color="auto"/>
            <w:right w:val="none" w:sz="0" w:space="0" w:color="auto"/>
          </w:divBdr>
        </w:div>
        <w:div w:id="1732921405">
          <w:marLeft w:val="0"/>
          <w:marRight w:val="0"/>
          <w:marTop w:val="0"/>
          <w:marBottom w:val="0"/>
          <w:divBdr>
            <w:top w:val="none" w:sz="0" w:space="0" w:color="auto"/>
            <w:left w:val="none" w:sz="0" w:space="0" w:color="auto"/>
            <w:bottom w:val="none" w:sz="0" w:space="0" w:color="auto"/>
            <w:right w:val="none" w:sz="0" w:space="0" w:color="auto"/>
          </w:divBdr>
        </w:div>
        <w:div w:id="1530341139">
          <w:marLeft w:val="0"/>
          <w:marRight w:val="0"/>
          <w:marTop w:val="0"/>
          <w:marBottom w:val="0"/>
          <w:divBdr>
            <w:top w:val="none" w:sz="0" w:space="0" w:color="auto"/>
            <w:left w:val="none" w:sz="0" w:space="0" w:color="auto"/>
            <w:bottom w:val="none" w:sz="0" w:space="0" w:color="auto"/>
            <w:right w:val="none" w:sz="0" w:space="0" w:color="auto"/>
          </w:divBdr>
        </w:div>
        <w:div w:id="74057811">
          <w:marLeft w:val="0"/>
          <w:marRight w:val="0"/>
          <w:marTop w:val="0"/>
          <w:marBottom w:val="0"/>
          <w:divBdr>
            <w:top w:val="none" w:sz="0" w:space="0" w:color="auto"/>
            <w:left w:val="none" w:sz="0" w:space="0" w:color="auto"/>
            <w:bottom w:val="none" w:sz="0" w:space="0" w:color="auto"/>
            <w:right w:val="none" w:sz="0" w:space="0" w:color="auto"/>
          </w:divBdr>
        </w:div>
        <w:div w:id="1772357162">
          <w:marLeft w:val="0"/>
          <w:marRight w:val="0"/>
          <w:marTop w:val="0"/>
          <w:marBottom w:val="0"/>
          <w:divBdr>
            <w:top w:val="none" w:sz="0" w:space="0" w:color="auto"/>
            <w:left w:val="none" w:sz="0" w:space="0" w:color="auto"/>
            <w:bottom w:val="none" w:sz="0" w:space="0" w:color="auto"/>
            <w:right w:val="none" w:sz="0" w:space="0" w:color="auto"/>
          </w:divBdr>
        </w:div>
        <w:div w:id="1893419011">
          <w:marLeft w:val="0"/>
          <w:marRight w:val="0"/>
          <w:marTop w:val="0"/>
          <w:marBottom w:val="0"/>
          <w:divBdr>
            <w:top w:val="none" w:sz="0" w:space="0" w:color="auto"/>
            <w:left w:val="none" w:sz="0" w:space="0" w:color="auto"/>
            <w:bottom w:val="none" w:sz="0" w:space="0" w:color="auto"/>
            <w:right w:val="none" w:sz="0" w:space="0" w:color="auto"/>
          </w:divBdr>
        </w:div>
        <w:div w:id="936403793">
          <w:marLeft w:val="0"/>
          <w:marRight w:val="0"/>
          <w:marTop w:val="0"/>
          <w:marBottom w:val="0"/>
          <w:divBdr>
            <w:top w:val="none" w:sz="0" w:space="0" w:color="auto"/>
            <w:left w:val="none" w:sz="0" w:space="0" w:color="auto"/>
            <w:bottom w:val="none" w:sz="0" w:space="0" w:color="auto"/>
            <w:right w:val="none" w:sz="0" w:space="0" w:color="auto"/>
          </w:divBdr>
        </w:div>
        <w:div w:id="1135635778">
          <w:marLeft w:val="0"/>
          <w:marRight w:val="0"/>
          <w:marTop w:val="0"/>
          <w:marBottom w:val="0"/>
          <w:divBdr>
            <w:top w:val="none" w:sz="0" w:space="0" w:color="auto"/>
            <w:left w:val="none" w:sz="0" w:space="0" w:color="auto"/>
            <w:bottom w:val="none" w:sz="0" w:space="0" w:color="auto"/>
            <w:right w:val="none" w:sz="0" w:space="0" w:color="auto"/>
          </w:divBdr>
        </w:div>
        <w:div w:id="380597296">
          <w:marLeft w:val="0"/>
          <w:marRight w:val="0"/>
          <w:marTop w:val="0"/>
          <w:marBottom w:val="0"/>
          <w:divBdr>
            <w:top w:val="none" w:sz="0" w:space="0" w:color="auto"/>
            <w:left w:val="none" w:sz="0" w:space="0" w:color="auto"/>
            <w:bottom w:val="none" w:sz="0" w:space="0" w:color="auto"/>
            <w:right w:val="none" w:sz="0" w:space="0" w:color="auto"/>
          </w:divBdr>
        </w:div>
        <w:div w:id="2109540156">
          <w:marLeft w:val="0"/>
          <w:marRight w:val="0"/>
          <w:marTop w:val="0"/>
          <w:marBottom w:val="0"/>
          <w:divBdr>
            <w:top w:val="none" w:sz="0" w:space="0" w:color="auto"/>
            <w:left w:val="none" w:sz="0" w:space="0" w:color="auto"/>
            <w:bottom w:val="none" w:sz="0" w:space="0" w:color="auto"/>
            <w:right w:val="none" w:sz="0" w:space="0" w:color="auto"/>
          </w:divBdr>
        </w:div>
        <w:div w:id="265893706">
          <w:marLeft w:val="0"/>
          <w:marRight w:val="0"/>
          <w:marTop w:val="0"/>
          <w:marBottom w:val="0"/>
          <w:divBdr>
            <w:top w:val="none" w:sz="0" w:space="0" w:color="auto"/>
            <w:left w:val="none" w:sz="0" w:space="0" w:color="auto"/>
            <w:bottom w:val="none" w:sz="0" w:space="0" w:color="auto"/>
            <w:right w:val="none" w:sz="0" w:space="0" w:color="auto"/>
          </w:divBdr>
        </w:div>
        <w:div w:id="960377806">
          <w:marLeft w:val="0"/>
          <w:marRight w:val="0"/>
          <w:marTop w:val="0"/>
          <w:marBottom w:val="0"/>
          <w:divBdr>
            <w:top w:val="none" w:sz="0" w:space="0" w:color="auto"/>
            <w:left w:val="none" w:sz="0" w:space="0" w:color="auto"/>
            <w:bottom w:val="none" w:sz="0" w:space="0" w:color="auto"/>
            <w:right w:val="none" w:sz="0" w:space="0" w:color="auto"/>
          </w:divBdr>
        </w:div>
        <w:div w:id="2076390247">
          <w:marLeft w:val="0"/>
          <w:marRight w:val="0"/>
          <w:marTop w:val="0"/>
          <w:marBottom w:val="0"/>
          <w:divBdr>
            <w:top w:val="none" w:sz="0" w:space="0" w:color="auto"/>
            <w:left w:val="none" w:sz="0" w:space="0" w:color="auto"/>
            <w:bottom w:val="none" w:sz="0" w:space="0" w:color="auto"/>
            <w:right w:val="none" w:sz="0" w:space="0" w:color="auto"/>
          </w:divBdr>
        </w:div>
        <w:div w:id="91125533">
          <w:marLeft w:val="0"/>
          <w:marRight w:val="0"/>
          <w:marTop w:val="0"/>
          <w:marBottom w:val="0"/>
          <w:divBdr>
            <w:top w:val="none" w:sz="0" w:space="0" w:color="auto"/>
            <w:left w:val="none" w:sz="0" w:space="0" w:color="auto"/>
            <w:bottom w:val="none" w:sz="0" w:space="0" w:color="auto"/>
            <w:right w:val="none" w:sz="0" w:space="0" w:color="auto"/>
          </w:divBdr>
        </w:div>
        <w:div w:id="750009237">
          <w:marLeft w:val="0"/>
          <w:marRight w:val="0"/>
          <w:marTop w:val="0"/>
          <w:marBottom w:val="0"/>
          <w:divBdr>
            <w:top w:val="none" w:sz="0" w:space="0" w:color="auto"/>
            <w:left w:val="none" w:sz="0" w:space="0" w:color="auto"/>
            <w:bottom w:val="none" w:sz="0" w:space="0" w:color="auto"/>
            <w:right w:val="none" w:sz="0" w:space="0" w:color="auto"/>
          </w:divBdr>
        </w:div>
        <w:div w:id="1484807527">
          <w:marLeft w:val="0"/>
          <w:marRight w:val="0"/>
          <w:marTop w:val="0"/>
          <w:marBottom w:val="0"/>
          <w:divBdr>
            <w:top w:val="none" w:sz="0" w:space="0" w:color="auto"/>
            <w:left w:val="none" w:sz="0" w:space="0" w:color="auto"/>
            <w:bottom w:val="none" w:sz="0" w:space="0" w:color="auto"/>
            <w:right w:val="none" w:sz="0" w:space="0" w:color="auto"/>
          </w:divBdr>
        </w:div>
        <w:div w:id="1613974876">
          <w:marLeft w:val="0"/>
          <w:marRight w:val="0"/>
          <w:marTop w:val="0"/>
          <w:marBottom w:val="0"/>
          <w:divBdr>
            <w:top w:val="none" w:sz="0" w:space="0" w:color="auto"/>
            <w:left w:val="none" w:sz="0" w:space="0" w:color="auto"/>
            <w:bottom w:val="none" w:sz="0" w:space="0" w:color="auto"/>
            <w:right w:val="none" w:sz="0" w:space="0" w:color="auto"/>
          </w:divBdr>
        </w:div>
        <w:div w:id="1349017335">
          <w:marLeft w:val="0"/>
          <w:marRight w:val="0"/>
          <w:marTop w:val="0"/>
          <w:marBottom w:val="0"/>
          <w:divBdr>
            <w:top w:val="none" w:sz="0" w:space="0" w:color="auto"/>
            <w:left w:val="none" w:sz="0" w:space="0" w:color="auto"/>
            <w:bottom w:val="none" w:sz="0" w:space="0" w:color="auto"/>
            <w:right w:val="none" w:sz="0" w:space="0" w:color="auto"/>
          </w:divBdr>
        </w:div>
        <w:div w:id="1531336784">
          <w:marLeft w:val="0"/>
          <w:marRight w:val="0"/>
          <w:marTop w:val="0"/>
          <w:marBottom w:val="0"/>
          <w:divBdr>
            <w:top w:val="none" w:sz="0" w:space="0" w:color="auto"/>
            <w:left w:val="none" w:sz="0" w:space="0" w:color="auto"/>
            <w:bottom w:val="none" w:sz="0" w:space="0" w:color="auto"/>
            <w:right w:val="none" w:sz="0" w:space="0" w:color="auto"/>
          </w:divBdr>
        </w:div>
      </w:divsChild>
    </w:div>
    <w:div w:id="2133549836">
      <w:bodyDiv w:val="1"/>
      <w:marLeft w:val="0"/>
      <w:marRight w:val="0"/>
      <w:marTop w:val="0"/>
      <w:marBottom w:val="0"/>
      <w:divBdr>
        <w:top w:val="none" w:sz="0" w:space="0" w:color="auto"/>
        <w:left w:val="none" w:sz="0" w:space="0" w:color="auto"/>
        <w:bottom w:val="none" w:sz="0" w:space="0" w:color="auto"/>
        <w:right w:val="none" w:sz="0" w:space="0" w:color="auto"/>
      </w:divBdr>
      <w:divsChild>
        <w:div w:id="1354724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B1ADBD-359A-42AB-8290-752CC92D583D}">
  <ds:schemaRefs>
    <ds:schemaRef ds:uri="http://schemas.openxmlformats.org/officeDocument/2006/bibliography"/>
  </ds:schemaRefs>
</ds:datastoreItem>
</file>

<file path=customXml/itemProps2.xml><?xml version="1.0" encoding="utf-8"?>
<ds:datastoreItem xmlns:ds="http://schemas.openxmlformats.org/officeDocument/2006/customXml" ds:itemID="{6F79DB3B-9EE2-44F2-982B-E9800788D446}"/>
</file>

<file path=customXml/itemProps3.xml><?xml version="1.0" encoding="utf-8"?>
<ds:datastoreItem xmlns:ds="http://schemas.openxmlformats.org/officeDocument/2006/customXml" ds:itemID="{18986DAC-5498-43E6-AAC8-DC44FC6EBAC9}"/>
</file>

<file path=customXml/itemProps4.xml><?xml version="1.0" encoding="utf-8"?>
<ds:datastoreItem xmlns:ds="http://schemas.openxmlformats.org/officeDocument/2006/customXml" ds:itemID="{552B0E35-4EB3-42CC-AA9B-E357AB0B753C}"/>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9196</CharactersWithSpaces>
  <SharedDoc>false</SharedDoc>
  <HLinks>
    <vt:vector size="6" baseType="variant">
      <vt:variant>
        <vt:i4>917513</vt:i4>
      </vt:variant>
      <vt:variant>
        <vt:i4>0</vt:i4>
      </vt:variant>
      <vt:variant>
        <vt:i4>0</vt:i4>
      </vt:variant>
      <vt:variant>
        <vt:i4>5</vt:i4>
      </vt:variant>
      <vt:variant>
        <vt:lpwstr>http://www.skmr.ch/frz/publications/police/etude-de-la-justiciabilite-des-droits-esc.html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Junko Tadaki</dc:creator>
  <cp:lastModifiedBy>Taryn Lesser</cp:lastModifiedBy>
  <cp:revision>2</cp:revision>
  <cp:lastPrinted>2018-10-19T21:20:00Z</cp:lastPrinted>
  <dcterms:created xsi:type="dcterms:W3CDTF">2018-10-26T00:02:00Z</dcterms:created>
  <dcterms:modified xsi:type="dcterms:W3CDTF">2018-10-26T00:02:00Z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