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C0F" w:rsidRPr="009C621C" w:rsidRDefault="00E00C0F" w:rsidP="00E97CDB">
      <w:pPr>
        <w:autoSpaceDE w:val="0"/>
        <w:autoSpaceDN w:val="0"/>
        <w:adjustRightInd w:val="0"/>
        <w:spacing w:after="0" w:line="240" w:lineRule="auto"/>
        <w:jc w:val="both"/>
        <w:rPr>
          <w:rFonts w:ascii="Times New Roman" w:eastAsia="Arial" w:hAnsi="Times New Roman" w:cs="Times New Roman"/>
          <w:b/>
          <w:sz w:val="24"/>
          <w:szCs w:val="24"/>
          <w:lang w:val="es-ES" w:eastAsia="zh-CN"/>
        </w:rPr>
      </w:pPr>
      <w:bookmarkStart w:id="0" w:name="_GoBack"/>
      <w:bookmarkEnd w:id="0"/>
      <w:r w:rsidRPr="009C621C">
        <w:rPr>
          <w:rFonts w:ascii="Times New Roman" w:eastAsia="Arial" w:hAnsi="Times New Roman" w:cs="Times New Roman"/>
          <w:b/>
          <w:sz w:val="24"/>
          <w:szCs w:val="24"/>
          <w:lang w:val="es-ES" w:eastAsia="zh-CN"/>
        </w:rPr>
        <w:t xml:space="preserve">Aportes </w:t>
      </w:r>
      <w:r w:rsidR="00517B0D" w:rsidRPr="009C621C">
        <w:rPr>
          <w:rFonts w:ascii="Times New Roman" w:eastAsia="Arial" w:hAnsi="Times New Roman" w:cs="Times New Roman"/>
          <w:b/>
          <w:sz w:val="24"/>
          <w:szCs w:val="24"/>
          <w:lang w:val="es-ES" w:eastAsia="zh-CN"/>
        </w:rPr>
        <w:t xml:space="preserve">a este documento provenientes </w:t>
      </w:r>
      <w:r w:rsidRPr="009C621C">
        <w:rPr>
          <w:rFonts w:ascii="Times New Roman" w:eastAsia="Arial" w:hAnsi="Times New Roman" w:cs="Times New Roman"/>
          <w:b/>
          <w:sz w:val="24"/>
          <w:szCs w:val="24"/>
          <w:lang w:val="es-ES" w:eastAsia="zh-CN"/>
        </w:rPr>
        <w:t>de</w:t>
      </w:r>
      <w:r w:rsidR="00517B0D" w:rsidRPr="009C621C">
        <w:rPr>
          <w:rFonts w:ascii="Times New Roman" w:eastAsia="Arial" w:hAnsi="Times New Roman" w:cs="Times New Roman"/>
          <w:b/>
          <w:sz w:val="24"/>
          <w:szCs w:val="24"/>
          <w:lang w:val="es-ES" w:eastAsia="zh-CN"/>
        </w:rPr>
        <w:t xml:space="preserve"> los siguientes grupos</w:t>
      </w:r>
      <w:r w:rsidRPr="009C621C">
        <w:rPr>
          <w:rFonts w:ascii="Times New Roman" w:eastAsia="Arial" w:hAnsi="Times New Roman" w:cs="Times New Roman"/>
          <w:b/>
          <w:sz w:val="24"/>
          <w:szCs w:val="24"/>
          <w:lang w:val="es-ES" w:eastAsia="zh-CN"/>
        </w:rPr>
        <w:t>:</w:t>
      </w:r>
    </w:p>
    <w:p w:rsidR="00A85DC5" w:rsidRPr="00BD3001" w:rsidRDefault="00517B0D" w:rsidP="00E97CDB">
      <w:pPr>
        <w:autoSpaceDE w:val="0"/>
        <w:autoSpaceDN w:val="0"/>
        <w:adjustRightInd w:val="0"/>
        <w:spacing w:after="0" w:line="240" w:lineRule="auto"/>
        <w:jc w:val="both"/>
        <w:rPr>
          <w:rFonts w:eastAsia="Arial" w:cstheme="minorHAnsi"/>
          <w:sz w:val="24"/>
          <w:szCs w:val="24"/>
          <w:lang w:val="es-ES" w:eastAsia="zh-CN"/>
        </w:rPr>
      </w:pPr>
      <w:r w:rsidRPr="00BD3001">
        <w:rPr>
          <w:rFonts w:eastAsia="Arial" w:cstheme="minorHAnsi"/>
          <w:sz w:val="24"/>
          <w:szCs w:val="24"/>
          <w:lang w:val="es-ES" w:eastAsia="zh-CN"/>
        </w:rPr>
        <w:t>-. Alianza Bisexual de Nicaragua</w:t>
      </w:r>
    </w:p>
    <w:p w:rsidR="00517B0D" w:rsidRPr="0068592C" w:rsidRDefault="00517B0D" w:rsidP="00517B0D">
      <w:pPr>
        <w:autoSpaceDE w:val="0"/>
        <w:autoSpaceDN w:val="0"/>
        <w:adjustRightInd w:val="0"/>
        <w:spacing w:after="0" w:line="240" w:lineRule="auto"/>
        <w:jc w:val="both"/>
        <w:rPr>
          <w:rFonts w:eastAsia="Arial" w:cstheme="minorHAnsi"/>
          <w:sz w:val="24"/>
          <w:szCs w:val="24"/>
          <w:lang w:val="es-419" w:eastAsia="zh-CN"/>
        </w:rPr>
      </w:pPr>
      <w:r w:rsidRPr="00BD3001">
        <w:rPr>
          <w:rFonts w:eastAsia="Arial" w:cstheme="minorHAnsi"/>
          <w:sz w:val="24"/>
          <w:szCs w:val="24"/>
          <w:lang w:val="es-ES" w:eastAsia="zh-CN"/>
        </w:rPr>
        <w:t>-. Alianza Queer de Nicaragua</w:t>
      </w:r>
    </w:p>
    <w:p w:rsidR="00517B0D" w:rsidRPr="00517B0D" w:rsidRDefault="00517B0D" w:rsidP="00E97CDB">
      <w:pPr>
        <w:autoSpaceDE w:val="0"/>
        <w:autoSpaceDN w:val="0"/>
        <w:adjustRightInd w:val="0"/>
        <w:spacing w:after="0" w:line="240" w:lineRule="auto"/>
        <w:jc w:val="both"/>
        <w:rPr>
          <w:rFonts w:eastAsia="Arial" w:cstheme="minorHAnsi"/>
          <w:sz w:val="24"/>
          <w:szCs w:val="24"/>
          <w:lang w:val="es-419" w:eastAsia="zh-CN"/>
        </w:rPr>
      </w:pPr>
      <w:r w:rsidRPr="00BD3001">
        <w:rPr>
          <w:rFonts w:eastAsia="Arial" w:cstheme="minorHAnsi"/>
          <w:sz w:val="24"/>
          <w:szCs w:val="24"/>
          <w:lang w:val="es-ES" w:eastAsia="zh-CN"/>
        </w:rPr>
        <w:t>-. Colectivo Trans-figuración de Nicaragua</w:t>
      </w:r>
    </w:p>
    <w:p w:rsidR="00517B0D" w:rsidRPr="0068592C" w:rsidRDefault="00517B0D" w:rsidP="00E97CDB">
      <w:pPr>
        <w:autoSpaceDE w:val="0"/>
        <w:autoSpaceDN w:val="0"/>
        <w:adjustRightInd w:val="0"/>
        <w:spacing w:after="0" w:line="240" w:lineRule="auto"/>
        <w:jc w:val="both"/>
        <w:rPr>
          <w:rFonts w:eastAsia="Arial" w:cstheme="minorHAnsi"/>
          <w:sz w:val="24"/>
          <w:szCs w:val="24"/>
          <w:lang w:val="es-419" w:eastAsia="zh-CN"/>
        </w:rPr>
      </w:pPr>
      <w:r w:rsidRPr="00BD3001">
        <w:rPr>
          <w:rFonts w:eastAsia="Arial" w:cstheme="minorHAnsi"/>
          <w:sz w:val="24"/>
          <w:szCs w:val="24"/>
          <w:lang w:val="es-ES" w:eastAsia="zh-CN"/>
        </w:rPr>
        <w:t>-. Comité Olímpico LGBTIQ de Nicaragua</w:t>
      </w:r>
    </w:p>
    <w:p w:rsidR="00B26A3A" w:rsidRPr="00BD3001" w:rsidRDefault="00E00C0F" w:rsidP="00E97CDB">
      <w:pPr>
        <w:autoSpaceDE w:val="0"/>
        <w:autoSpaceDN w:val="0"/>
        <w:adjustRightInd w:val="0"/>
        <w:spacing w:after="0" w:line="240" w:lineRule="auto"/>
        <w:jc w:val="both"/>
        <w:rPr>
          <w:rFonts w:eastAsia="Arial" w:cstheme="minorHAnsi"/>
          <w:sz w:val="24"/>
          <w:szCs w:val="24"/>
          <w:lang w:val="es-ES" w:eastAsia="zh-CN"/>
        </w:rPr>
      </w:pPr>
      <w:r w:rsidRPr="00BD3001">
        <w:rPr>
          <w:rFonts w:eastAsia="Arial" w:cstheme="minorHAnsi"/>
          <w:sz w:val="24"/>
          <w:szCs w:val="24"/>
          <w:lang w:val="es-ES" w:eastAsia="zh-CN"/>
        </w:rPr>
        <w:t xml:space="preserve">-. </w:t>
      </w:r>
      <w:r w:rsidR="00B26A3A" w:rsidRPr="00BD3001">
        <w:rPr>
          <w:rFonts w:eastAsia="Arial" w:cstheme="minorHAnsi"/>
          <w:sz w:val="24"/>
          <w:szCs w:val="24"/>
          <w:lang w:val="es-ES" w:eastAsia="zh-CN"/>
        </w:rPr>
        <w:t>Comunidad Homosexual de Nicaragua</w:t>
      </w:r>
    </w:p>
    <w:p w:rsidR="00E00C0F" w:rsidRPr="00DC7F70" w:rsidRDefault="00E00C0F" w:rsidP="00E97CDB">
      <w:pPr>
        <w:autoSpaceDE w:val="0"/>
        <w:autoSpaceDN w:val="0"/>
        <w:adjustRightInd w:val="0"/>
        <w:spacing w:after="0" w:line="240" w:lineRule="auto"/>
        <w:jc w:val="both"/>
        <w:rPr>
          <w:rFonts w:eastAsia="Arial" w:cstheme="minorHAnsi"/>
          <w:sz w:val="24"/>
          <w:szCs w:val="24"/>
          <w:lang w:val="es-419" w:eastAsia="zh-CN"/>
        </w:rPr>
      </w:pPr>
      <w:r w:rsidRPr="00BD3001">
        <w:rPr>
          <w:rFonts w:eastAsia="Arial" w:cstheme="minorHAnsi"/>
          <w:sz w:val="24"/>
          <w:szCs w:val="24"/>
          <w:lang w:val="es-ES" w:eastAsia="zh-CN"/>
        </w:rPr>
        <w:t xml:space="preserve">-. </w:t>
      </w:r>
      <w:r w:rsidR="00B26A3A" w:rsidRPr="00BD3001">
        <w:rPr>
          <w:rFonts w:eastAsia="Arial" w:cstheme="minorHAnsi"/>
          <w:sz w:val="24"/>
          <w:szCs w:val="24"/>
          <w:lang w:val="es-ES" w:eastAsia="zh-CN"/>
        </w:rPr>
        <w:t>Iglesia de la Comunidad Metropolitana –</w:t>
      </w:r>
      <w:r w:rsidR="0026333A">
        <w:rPr>
          <w:rFonts w:eastAsia="Arial" w:cstheme="minorHAnsi"/>
          <w:sz w:val="24"/>
          <w:szCs w:val="24"/>
          <w:lang w:val="es-ES" w:eastAsia="zh-CN"/>
        </w:rPr>
        <w:t xml:space="preserve"> ICM de Nicaragua</w:t>
      </w:r>
    </w:p>
    <w:p w:rsidR="00E45954" w:rsidRPr="00517B0D" w:rsidRDefault="00E45954" w:rsidP="00E97CDB">
      <w:pPr>
        <w:autoSpaceDE w:val="0"/>
        <w:autoSpaceDN w:val="0"/>
        <w:adjustRightInd w:val="0"/>
        <w:spacing w:after="0" w:line="240" w:lineRule="auto"/>
        <w:jc w:val="both"/>
        <w:rPr>
          <w:rFonts w:ascii="Times New Roman" w:eastAsia="Arial" w:hAnsi="Times New Roman" w:cs="Times New Roman"/>
          <w:sz w:val="24"/>
          <w:szCs w:val="24"/>
          <w:lang w:val="en-US" w:eastAsia="zh-CN"/>
        </w:rPr>
      </w:pPr>
      <w:r w:rsidRPr="00517B0D">
        <w:rPr>
          <w:rFonts w:eastAsia="Arial" w:cstheme="minorHAnsi"/>
          <w:sz w:val="24"/>
          <w:szCs w:val="24"/>
          <w:lang w:val="en-US" w:eastAsia="zh-CN"/>
        </w:rPr>
        <w:t>-. Opus Güey</w:t>
      </w:r>
    </w:p>
    <w:p w:rsidR="00517B0D" w:rsidRDefault="00517B0D" w:rsidP="00E97CDB">
      <w:pPr>
        <w:autoSpaceDE w:val="0"/>
        <w:autoSpaceDN w:val="0"/>
        <w:adjustRightInd w:val="0"/>
        <w:spacing w:after="0" w:line="240" w:lineRule="auto"/>
        <w:jc w:val="both"/>
        <w:rPr>
          <w:rFonts w:eastAsia="Arial" w:cstheme="minorHAnsi"/>
          <w:sz w:val="24"/>
          <w:szCs w:val="24"/>
          <w:lang w:val="en-US" w:eastAsia="zh-CN"/>
        </w:rPr>
      </w:pPr>
      <w:r w:rsidRPr="00517B0D">
        <w:rPr>
          <w:rFonts w:eastAsia="Arial" w:cstheme="minorHAnsi"/>
          <w:sz w:val="24"/>
          <w:szCs w:val="24"/>
          <w:lang w:val="en-US" w:eastAsia="zh-CN"/>
        </w:rPr>
        <w:t>-. Ora Pro Morbis</w:t>
      </w:r>
    </w:p>
    <w:p w:rsidR="00B26A3A" w:rsidRPr="0047315C" w:rsidRDefault="00517B0D" w:rsidP="00E97CDB">
      <w:pPr>
        <w:autoSpaceDE w:val="0"/>
        <w:autoSpaceDN w:val="0"/>
        <w:adjustRightInd w:val="0"/>
        <w:spacing w:after="0" w:line="240" w:lineRule="auto"/>
        <w:jc w:val="both"/>
        <w:rPr>
          <w:rFonts w:ascii="Times New Roman" w:eastAsia="Arial" w:hAnsi="Times New Roman" w:cs="Times New Roman"/>
          <w:sz w:val="24"/>
          <w:szCs w:val="24"/>
          <w:lang w:val="es-419" w:eastAsia="zh-CN"/>
        </w:rPr>
      </w:pPr>
      <w:r w:rsidRPr="00517B0D">
        <w:rPr>
          <w:rFonts w:eastAsia="Arial" w:cstheme="minorHAnsi"/>
          <w:sz w:val="24"/>
          <w:szCs w:val="24"/>
          <w:lang w:val="en-US" w:eastAsia="zh-CN"/>
        </w:rPr>
        <w:t xml:space="preserve">-. </w:t>
      </w:r>
      <w:r w:rsidRPr="00BD3001">
        <w:rPr>
          <w:rFonts w:eastAsia="Arial" w:cstheme="minorHAnsi"/>
          <w:sz w:val="24"/>
          <w:szCs w:val="24"/>
          <w:lang w:val="es-ES" w:eastAsia="zh-CN"/>
        </w:rPr>
        <w:t>Red Temática de la Diversidad Sexual LGBTIQ de Nicaragua</w:t>
      </w:r>
    </w:p>
    <w:p w:rsidR="00E00C0F" w:rsidRDefault="00E00C0F" w:rsidP="00E97CDB">
      <w:pPr>
        <w:autoSpaceDE w:val="0"/>
        <w:autoSpaceDN w:val="0"/>
        <w:adjustRightInd w:val="0"/>
        <w:spacing w:after="0" w:line="240" w:lineRule="auto"/>
        <w:jc w:val="both"/>
        <w:rPr>
          <w:rFonts w:ascii="Times New Roman" w:eastAsia="Arial" w:hAnsi="Times New Roman" w:cs="Times New Roman"/>
          <w:sz w:val="24"/>
          <w:szCs w:val="24"/>
          <w:lang w:val="es-419" w:eastAsia="zh-CN"/>
        </w:rPr>
      </w:pPr>
    </w:p>
    <w:p w:rsidR="00C162B4" w:rsidRPr="00C162B4" w:rsidRDefault="00C162B4" w:rsidP="00E97CDB">
      <w:pPr>
        <w:autoSpaceDE w:val="0"/>
        <w:autoSpaceDN w:val="0"/>
        <w:adjustRightInd w:val="0"/>
        <w:spacing w:after="0" w:line="240" w:lineRule="auto"/>
        <w:jc w:val="both"/>
        <w:rPr>
          <w:rFonts w:ascii="Times New Roman" w:eastAsia="Arial" w:hAnsi="Times New Roman" w:cs="Times New Roman"/>
          <w:b/>
          <w:sz w:val="24"/>
          <w:szCs w:val="24"/>
          <w:lang w:val="es-419" w:eastAsia="zh-CN"/>
        </w:rPr>
      </w:pPr>
      <w:r w:rsidRPr="00C162B4">
        <w:rPr>
          <w:rFonts w:ascii="Times New Roman" w:eastAsia="Arial" w:hAnsi="Times New Roman" w:cs="Times New Roman"/>
          <w:b/>
          <w:sz w:val="24"/>
          <w:szCs w:val="24"/>
          <w:lang w:val="es-419" w:eastAsia="zh-CN"/>
        </w:rPr>
        <w:t>Coordinación de la reunión y de la redacción de este documento:</w:t>
      </w:r>
    </w:p>
    <w:p w:rsidR="00C162B4" w:rsidRPr="00C162B4" w:rsidRDefault="00C162B4" w:rsidP="00E97CDB">
      <w:pPr>
        <w:autoSpaceDE w:val="0"/>
        <w:autoSpaceDN w:val="0"/>
        <w:adjustRightInd w:val="0"/>
        <w:spacing w:after="0" w:line="240" w:lineRule="auto"/>
        <w:jc w:val="both"/>
        <w:rPr>
          <w:rFonts w:ascii="Times New Roman" w:eastAsia="Arial" w:hAnsi="Times New Roman" w:cs="Times New Roman"/>
          <w:sz w:val="24"/>
          <w:szCs w:val="24"/>
          <w:lang w:val="es-ES" w:eastAsia="zh-CN"/>
        </w:rPr>
      </w:pPr>
      <w:r w:rsidRPr="00C162B4">
        <w:rPr>
          <w:rFonts w:eastAsia="Arial" w:cstheme="minorHAnsi"/>
          <w:sz w:val="24"/>
          <w:szCs w:val="24"/>
          <w:lang w:val="es-419" w:eastAsia="zh-CN"/>
        </w:rPr>
        <w:t xml:space="preserve">-. </w:t>
      </w:r>
      <w:r w:rsidRPr="00BD3001">
        <w:rPr>
          <w:rFonts w:eastAsia="Arial" w:cstheme="minorHAnsi"/>
          <w:sz w:val="24"/>
          <w:szCs w:val="24"/>
          <w:lang w:val="es-ES" w:eastAsia="zh-CN"/>
        </w:rPr>
        <w:t>Red Temática de la Diversidad Sexual LGBTIQ de Nicaragua</w:t>
      </w:r>
    </w:p>
    <w:p w:rsidR="005C5C86" w:rsidRDefault="005C5C86" w:rsidP="00E97CDB">
      <w:pPr>
        <w:autoSpaceDE w:val="0"/>
        <w:autoSpaceDN w:val="0"/>
        <w:adjustRightInd w:val="0"/>
        <w:spacing w:after="0" w:line="240" w:lineRule="auto"/>
        <w:jc w:val="both"/>
        <w:rPr>
          <w:rFonts w:ascii="Times New Roman" w:eastAsia="Arial" w:hAnsi="Times New Roman" w:cs="Times New Roman"/>
          <w:sz w:val="24"/>
          <w:szCs w:val="24"/>
          <w:lang w:val="es-ES" w:eastAsia="zh-CN"/>
        </w:rPr>
      </w:pPr>
    </w:p>
    <w:p w:rsidR="00C162B4" w:rsidRDefault="00C162B4" w:rsidP="00E97CDB">
      <w:pPr>
        <w:autoSpaceDE w:val="0"/>
        <w:autoSpaceDN w:val="0"/>
        <w:adjustRightInd w:val="0"/>
        <w:spacing w:after="0" w:line="240" w:lineRule="auto"/>
        <w:jc w:val="both"/>
        <w:rPr>
          <w:rFonts w:ascii="Times New Roman" w:eastAsia="Arial" w:hAnsi="Times New Roman" w:cs="Times New Roman"/>
          <w:sz w:val="24"/>
          <w:szCs w:val="24"/>
          <w:lang w:val="es-ES" w:eastAsia="zh-CN"/>
        </w:rPr>
      </w:pPr>
    </w:p>
    <w:p w:rsidR="00C162B4" w:rsidRPr="001F72BE" w:rsidRDefault="00C162B4" w:rsidP="00E97CDB">
      <w:pPr>
        <w:autoSpaceDE w:val="0"/>
        <w:autoSpaceDN w:val="0"/>
        <w:adjustRightInd w:val="0"/>
        <w:spacing w:after="0" w:line="240" w:lineRule="auto"/>
        <w:jc w:val="both"/>
        <w:rPr>
          <w:rFonts w:ascii="Times New Roman" w:eastAsia="Arial" w:hAnsi="Times New Roman" w:cs="Times New Roman"/>
          <w:sz w:val="24"/>
          <w:szCs w:val="24"/>
          <w:lang w:val="es-ES" w:eastAsia="zh-CN"/>
        </w:rPr>
      </w:pPr>
    </w:p>
    <w:p w:rsidR="00A85DC5" w:rsidRDefault="00A85DC5" w:rsidP="00A85DC5">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sz w:val="24"/>
          <w:szCs w:val="24"/>
          <w:lang w:val="es-ES" w:eastAsia="zh-CN"/>
        </w:rPr>
      </w:pPr>
      <w:r w:rsidRPr="001F72BE">
        <w:rPr>
          <w:rFonts w:ascii="Times New Roman" w:eastAsia="Helvetica Neue" w:hAnsi="Times New Roman" w:cs="Times New Roman"/>
          <w:sz w:val="24"/>
          <w:szCs w:val="24"/>
          <w:lang w:val="es-ES" w:eastAsia="zh-CN"/>
        </w:rPr>
        <w:t>¿Cuáles son los esfuerzos actuales de los Estados para aumentar su conocimiento sobre la población LGBT? Específicamente, sobre si se incluyen preguntas sobre la orientación sexual y la identidad de género en las encuestas gubernamentales (por ejemplo, el censo, las encuestas nacionales de salud, las encuestas sobre ingresos y condiciones de vida u otras encuestas financiadas u ordenadas por el Estado), los registros administrativos (por ejemplo, certificados de nacimiento/registros de nacimiento, tarjetas de identidad, registros escolares, licencias profesionales, registros de seguridad social y de beneficios públicos, y otros documentos gubernamentales)?</w:t>
      </w:r>
    </w:p>
    <w:p w:rsidR="00165BBF" w:rsidRDefault="00165BBF" w:rsidP="002F5D81">
      <w:pPr>
        <w:pBdr>
          <w:top w:val="nil"/>
          <w:left w:val="nil"/>
          <w:bottom w:val="nil"/>
          <w:right w:val="nil"/>
          <w:between w:val="nil"/>
        </w:pBdr>
        <w:spacing w:after="0" w:line="276" w:lineRule="auto"/>
        <w:ind w:left="1080"/>
        <w:jc w:val="both"/>
        <w:rPr>
          <w:rFonts w:ascii="Arial" w:eastAsia="Helvetica Neue" w:hAnsi="Arial" w:cs="Arial"/>
          <w:i/>
          <w:sz w:val="24"/>
          <w:szCs w:val="24"/>
          <w:lang w:val="es-ES" w:eastAsia="zh-CN"/>
        </w:rPr>
      </w:pPr>
    </w:p>
    <w:p w:rsidR="002F5D81" w:rsidRPr="00165BBF" w:rsidRDefault="004378DD" w:rsidP="002F5D81">
      <w:pPr>
        <w:pBdr>
          <w:top w:val="nil"/>
          <w:left w:val="nil"/>
          <w:bottom w:val="nil"/>
          <w:right w:val="nil"/>
          <w:between w:val="nil"/>
        </w:pBdr>
        <w:spacing w:after="0" w:line="276" w:lineRule="auto"/>
        <w:ind w:left="1080"/>
        <w:jc w:val="both"/>
        <w:rPr>
          <w:rFonts w:ascii="Arial" w:eastAsia="Helvetica Neue" w:hAnsi="Arial" w:cs="Arial"/>
          <w:i/>
          <w:sz w:val="24"/>
          <w:szCs w:val="24"/>
          <w:lang w:val="es-ES" w:eastAsia="zh-CN"/>
        </w:rPr>
      </w:pPr>
      <w:r w:rsidRPr="00165BBF">
        <w:rPr>
          <w:rFonts w:ascii="Arial" w:eastAsia="Helvetica Neue" w:hAnsi="Arial" w:cs="Arial"/>
          <w:i/>
          <w:sz w:val="24"/>
          <w:szCs w:val="24"/>
          <w:lang w:val="es-ES" w:eastAsia="zh-CN"/>
        </w:rPr>
        <w:t>En Nicaragua no existe registro ni control público alguno sobre este tipo de infor</w:t>
      </w:r>
      <w:r w:rsidR="009E2788" w:rsidRPr="00165BBF">
        <w:rPr>
          <w:rFonts w:ascii="Arial" w:eastAsia="Helvetica Neue" w:hAnsi="Arial" w:cs="Arial"/>
          <w:i/>
          <w:sz w:val="24"/>
          <w:szCs w:val="24"/>
          <w:lang w:val="es-ES" w:eastAsia="zh-CN"/>
        </w:rPr>
        <w:t>mación. Ningún gobierno de este país, desde que es una república independiente, se ha preocupado por llevar registro alguno de este tipo de información especializada. Desde 2007 que entró en funciones el gobierno de Daniel Ortega, se nombró a una persona con carácter de funcionario público para atender a la población de la diversidad sexual pero esta persona solo se ha limitado a hacer supuestos ´estudios´ sobre la situación de LGBTIQ en el país pero</w:t>
      </w:r>
      <w:r w:rsidR="00165BBF" w:rsidRPr="00165BBF">
        <w:rPr>
          <w:rFonts w:ascii="Arial" w:eastAsia="Helvetica Neue" w:hAnsi="Arial" w:cs="Arial"/>
          <w:i/>
          <w:sz w:val="24"/>
          <w:szCs w:val="24"/>
          <w:lang w:val="es-ES" w:eastAsia="zh-CN"/>
        </w:rPr>
        <w:t>,</w:t>
      </w:r>
      <w:r w:rsidR="009E2788" w:rsidRPr="00165BBF">
        <w:rPr>
          <w:rFonts w:ascii="Arial" w:eastAsia="Helvetica Neue" w:hAnsi="Arial" w:cs="Arial"/>
          <w:i/>
          <w:sz w:val="24"/>
          <w:szCs w:val="24"/>
          <w:lang w:val="es-ES" w:eastAsia="zh-CN"/>
        </w:rPr>
        <w:t xml:space="preserve"> </w:t>
      </w:r>
      <w:r w:rsidR="00165BBF" w:rsidRPr="00165BBF">
        <w:rPr>
          <w:rFonts w:ascii="Arial" w:eastAsia="Helvetica Neue" w:hAnsi="Arial" w:cs="Arial"/>
          <w:i/>
          <w:sz w:val="24"/>
          <w:szCs w:val="24"/>
          <w:lang w:val="es-ES" w:eastAsia="zh-CN"/>
        </w:rPr>
        <w:t>no existe ningún registro público de información relacionada</w:t>
      </w:r>
      <w:r w:rsidR="002E008D">
        <w:rPr>
          <w:rFonts w:ascii="Arial" w:eastAsia="Helvetica Neue" w:hAnsi="Arial" w:cs="Arial"/>
          <w:i/>
          <w:sz w:val="24"/>
          <w:szCs w:val="24"/>
          <w:lang w:val="es-ES" w:eastAsia="zh-CN"/>
        </w:rPr>
        <w:t xml:space="preserve"> y la poca información que esta persona publicó en el que se supone es un sitio web oficial sobre la materia, es información que se encuentra totalmente desfasad</w:t>
      </w:r>
      <w:r w:rsidR="008B69BD">
        <w:rPr>
          <w:rFonts w:ascii="Arial" w:eastAsia="Helvetica Neue" w:hAnsi="Arial" w:cs="Arial"/>
          <w:i/>
          <w:sz w:val="24"/>
          <w:szCs w:val="24"/>
          <w:lang w:val="es-ES" w:eastAsia="zh-CN"/>
        </w:rPr>
        <w:t>a y desactualizada (es de hace más de 9 años</w:t>
      </w:r>
      <w:r w:rsidR="002E008D">
        <w:rPr>
          <w:rFonts w:ascii="Arial" w:eastAsia="Helvetica Neue" w:hAnsi="Arial" w:cs="Arial"/>
          <w:i/>
          <w:sz w:val="24"/>
          <w:szCs w:val="24"/>
          <w:lang w:val="es-ES" w:eastAsia="zh-CN"/>
        </w:rPr>
        <w:t xml:space="preserve"> y nunca más fue actualizada</w:t>
      </w:r>
      <w:r w:rsidR="008B69BD">
        <w:rPr>
          <w:rFonts w:ascii="Arial" w:eastAsia="Helvetica Neue" w:hAnsi="Arial" w:cs="Arial"/>
          <w:i/>
          <w:sz w:val="24"/>
          <w:szCs w:val="24"/>
          <w:lang w:val="es-ES" w:eastAsia="zh-CN"/>
        </w:rPr>
        <w:t xml:space="preserve"> esta información</w:t>
      </w:r>
      <w:r w:rsidR="002E008D">
        <w:rPr>
          <w:rFonts w:ascii="Arial" w:eastAsia="Helvetica Neue" w:hAnsi="Arial" w:cs="Arial"/>
          <w:i/>
          <w:sz w:val="24"/>
          <w:szCs w:val="24"/>
          <w:lang w:val="es-ES" w:eastAsia="zh-CN"/>
        </w:rPr>
        <w:t>)</w:t>
      </w:r>
      <w:r w:rsidR="008B69BD">
        <w:rPr>
          <w:rFonts w:ascii="Arial" w:eastAsia="Helvetica Neue" w:hAnsi="Arial" w:cs="Arial"/>
          <w:i/>
          <w:sz w:val="24"/>
          <w:szCs w:val="24"/>
          <w:lang w:val="es-ES" w:eastAsia="zh-CN"/>
        </w:rPr>
        <w:t>. Solo existían</w:t>
      </w:r>
      <w:r w:rsidR="00165BBF" w:rsidRPr="00165BBF">
        <w:rPr>
          <w:rFonts w:ascii="Arial" w:eastAsia="Helvetica Neue" w:hAnsi="Arial" w:cs="Arial"/>
          <w:i/>
          <w:sz w:val="24"/>
          <w:szCs w:val="24"/>
          <w:lang w:val="es-ES" w:eastAsia="zh-CN"/>
        </w:rPr>
        <w:t xml:space="preserve"> ciertos datos sobre denuncias por delitos cometidos contra LGBTIQ y alguna información relacionada a la salud sexual de las personas LGBTIQ pero no ha trascendido a más. Hoy en día no existen leyes de ningún tipo que beneficien o reconozcan los derechos humanos de LGBTIQ en el país y peor aún, tras las violentas protestas de abril de 2018, la dictadura de Ortega ha encarcelado a varios LGBTIQ</w:t>
      </w:r>
      <w:r w:rsidR="008B69BD">
        <w:rPr>
          <w:rFonts w:ascii="Arial" w:eastAsia="Helvetica Neue" w:hAnsi="Arial" w:cs="Arial"/>
          <w:i/>
          <w:sz w:val="24"/>
          <w:szCs w:val="24"/>
          <w:lang w:val="es-ES" w:eastAsia="zh-CN"/>
        </w:rPr>
        <w:t xml:space="preserve"> (acusados de </w:t>
      </w:r>
      <w:r w:rsidR="008B69BD">
        <w:rPr>
          <w:rFonts w:ascii="Arial" w:eastAsia="Helvetica Neue" w:hAnsi="Arial" w:cs="Arial"/>
          <w:i/>
          <w:sz w:val="24"/>
          <w:szCs w:val="24"/>
          <w:lang w:val="es-ES" w:eastAsia="zh-CN"/>
        </w:rPr>
        <w:lastRenderedPageBreak/>
        <w:t>participar en el supuesto ´golpe de estado´ y están en la prisión esperando juicio)</w:t>
      </w:r>
      <w:r w:rsidR="00165BBF" w:rsidRPr="00165BBF">
        <w:rPr>
          <w:rFonts w:ascii="Arial" w:eastAsia="Helvetica Neue" w:hAnsi="Arial" w:cs="Arial"/>
          <w:i/>
          <w:sz w:val="24"/>
          <w:szCs w:val="24"/>
          <w:lang w:val="es-ES" w:eastAsia="zh-CN"/>
        </w:rPr>
        <w:t xml:space="preserve">, más de 3000 LGBTIQ han salido del país huyendo de la persecución o exiliándose en otros países puesto que el gobierno públicamente nos declaró ´terroristas´ y ´golpistas´, muchos LGBTIQ han perdido sus empleos, varios fueron asesinados, algunos fueron violados en prisión mientras esperaban juicio por supuesta participación en lo que la dictadura ha calificado como un ´golpe de estado´, varios LGBTIQ fueron secuestrados, otros están desaparecidos, </w:t>
      </w:r>
      <w:r w:rsidR="008B69BD">
        <w:rPr>
          <w:rFonts w:ascii="Arial" w:eastAsia="Helvetica Neue" w:hAnsi="Arial" w:cs="Arial"/>
          <w:i/>
          <w:sz w:val="24"/>
          <w:szCs w:val="24"/>
          <w:lang w:val="es-ES" w:eastAsia="zh-CN"/>
        </w:rPr>
        <w:t xml:space="preserve">la mayoría de los grupos y articulaciones de LGBTIQ se han desarticulado por temor a represalias y sus líderes huyeron del país ante la persecución y el acoso de paramilitares y simpatizantes afines a Ortega, </w:t>
      </w:r>
      <w:r w:rsidR="00165BBF" w:rsidRPr="00165BBF">
        <w:rPr>
          <w:rFonts w:ascii="Arial" w:eastAsia="Helvetica Neue" w:hAnsi="Arial" w:cs="Arial"/>
          <w:i/>
          <w:sz w:val="24"/>
          <w:szCs w:val="24"/>
          <w:lang w:val="es-ES" w:eastAsia="zh-CN"/>
        </w:rPr>
        <w:t>etc.</w:t>
      </w:r>
      <w:r w:rsidR="009E2788" w:rsidRPr="00165BBF">
        <w:rPr>
          <w:rFonts w:ascii="Arial" w:eastAsia="Helvetica Neue" w:hAnsi="Arial" w:cs="Arial"/>
          <w:i/>
          <w:sz w:val="24"/>
          <w:szCs w:val="24"/>
          <w:lang w:val="es-ES" w:eastAsia="zh-CN"/>
        </w:rPr>
        <w:t xml:space="preserve"> </w:t>
      </w:r>
      <w:r w:rsidR="00DD28C4">
        <w:rPr>
          <w:rFonts w:ascii="Arial" w:eastAsia="Helvetica Neue" w:hAnsi="Arial" w:cs="Arial"/>
          <w:i/>
          <w:sz w:val="24"/>
          <w:szCs w:val="24"/>
          <w:lang w:val="es-ES" w:eastAsia="zh-CN"/>
        </w:rPr>
        <w:t>La única ley que existe en Nicaragua es una ley contra la discriminación por orientación sexual (no así por identidad o expresión de género o características sexuales) pero tiene la seria limitación que únicamente tie</w:t>
      </w:r>
      <w:r w:rsidR="005823E2">
        <w:rPr>
          <w:rFonts w:ascii="Arial" w:eastAsia="Helvetica Neue" w:hAnsi="Arial" w:cs="Arial"/>
          <w:i/>
          <w:sz w:val="24"/>
          <w:szCs w:val="24"/>
          <w:lang w:val="es-ES" w:eastAsia="zh-CN"/>
        </w:rPr>
        <w:t>ne vigencia en el sector público</w:t>
      </w:r>
      <w:r w:rsidR="00DD28C4">
        <w:rPr>
          <w:rFonts w:ascii="Arial" w:eastAsia="Helvetica Neue" w:hAnsi="Arial" w:cs="Arial"/>
          <w:i/>
          <w:sz w:val="24"/>
          <w:szCs w:val="24"/>
          <w:lang w:val="es-ES" w:eastAsia="zh-CN"/>
        </w:rPr>
        <w:t xml:space="preserve"> (no así en el sector privado, donde día a día las personas LGBTIQ de Nicaragua recibimos una fuerte car</w:t>
      </w:r>
      <w:r w:rsidR="005823E2">
        <w:rPr>
          <w:rFonts w:ascii="Arial" w:eastAsia="Helvetica Neue" w:hAnsi="Arial" w:cs="Arial"/>
          <w:i/>
          <w:sz w:val="24"/>
          <w:szCs w:val="24"/>
          <w:lang w:val="es-ES" w:eastAsia="zh-CN"/>
        </w:rPr>
        <w:t xml:space="preserve">ga de discriminación, matoneo, </w:t>
      </w:r>
      <w:r w:rsidR="00DD28C4">
        <w:rPr>
          <w:rFonts w:ascii="Arial" w:eastAsia="Helvetica Neue" w:hAnsi="Arial" w:cs="Arial"/>
          <w:i/>
          <w:sz w:val="24"/>
          <w:szCs w:val="24"/>
          <w:lang w:val="es-ES" w:eastAsia="zh-CN"/>
        </w:rPr>
        <w:t>violencia</w:t>
      </w:r>
      <w:r w:rsidR="005823E2">
        <w:rPr>
          <w:rFonts w:ascii="Arial" w:eastAsia="Helvetica Neue" w:hAnsi="Arial" w:cs="Arial"/>
          <w:i/>
          <w:sz w:val="24"/>
          <w:szCs w:val="24"/>
          <w:lang w:val="es-ES" w:eastAsia="zh-CN"/>
        </w:rPr>
        <w:t>, etc</w:t>
      </w:r>
      <w:r w:rsidR="00DD28C4">
        <w:rPr>
          <w:rFonts w:ascii="Arial" w:eastAsia="Helvetica Neue" w:hAnsi="Arial" w:cs="Arial"/>
          <w:i/>
          <w:sz w:val="24"/>
          <w:szCs w:val="24"/>
          <w:lang w:val="es-ES" w:eastAsia="zh-CN"/>
        </w:rPr>
        <w:t>).</w:t>
      </w:r>
      <w:r w:rsidR="005823E2">
        <w:rPr>
          <w:rFonts w:ascii="Arial" w:eastAsia="Helvetica Neue" w:hAnsi="Arial" w:cs="Arial"/>
          <w:i/>
          <w:sz w:val="24"/>
          <w:szCs w:val="24"/>
          <w:lang w:val="es-ES" w:eastAsia="zh-CN"/>
        </w:rPr>
        <w:t xml:space="preserve"> Es falso lo que algunas organizaciones internacionales de derechos humanos de LGBTIQ afirman cuando dicen que ´en Nicaragua la homosexualidad es legal´. Eso es totalmente falso! No existe hoy en día una ley que sancione o castigue la homosexualidad</w:t>
      </w:r>
      <w:r w:rsidR="006645A2">
        <w:rPr>
          <w:rFonts w:ascii="Arial" w:eastAsia="Helvetica Neue" w:hAnsi="Arial" w:cs="Arial"/>
          <w:i/>
          <w:sz w:val="24"/>
          <w:szCs w:val="24"/>
          <w:lang w:val="es-ES" w:eastAsia="zh-CN"/>
        </w:rPr>
        <w:t xml:space="preserve"> en el país</w:t>
      </w:r>
      <w:r w:rsidR="008B69BD">
        <w:rPr>
          <w:rFonts w:ascii="Arial" w:eastAsia="Helvetica Neue" w:hAnsi="Arial" w:cs="Arial"/>
          <w:i/>
          <w:sz w:val="24"/>
          <w:szCs w:val="24"/>
          <w:lang w:val="es-ES" w:eastAsia="zh-CN"/>
        </w:rPr>
        <w:t>,</w:t>
      </w:r>
      <w:r w:rsidR="005823E2">
        <w:rPr>
          <w:rFonts w:ascii="Arial" w:eastAsia="Helvetica Neue" w:hAnsi="Arial" w:cs="Arial"/>
          <w:i/>
          <w:sz w:val="24"/>
          <w:szCs w:val="24"/>
          <w:lang w:val="es-ES" w:eastAsia="zh-CN"/>
        </w:rPr>
        <w:t xml:space="preserve"> pero tampoco existe ley alguna que la haya legal</w:t>
      </w:r>
      <w:r w:rsidR="006645A2">
        <w:rPr>
          <w:rFonts w:ascii="Arial" w:eastAsia="Helvetica Neue" w:hAnsi="Arial" w:cs="Arial"/>
          <w:i/>
          <w:sz w:val="24"/>
          <w:szCs w:val="24"/>
          <w:lang w:val="es-ES" w:eastAsia="zh-CN"/>
        </w:rPr>
        <w:t xml:space="preserve">izado. Por lo tanto, </w:t>
      </w:r>
      <w:r w:rsidR="005823E2">
        <w:rPr>
          <w:rFonts w:ascii="Arial" w:eastAsia="Helvetica Neue" w:hAnsi="Arial" w:cs="Arial"/>
          <w:i/>
          <w:sz w:val="24"/>
          <w:szCs w:val="24"/>
          <w:lang w:val="es-ES" w:eastAsia="zh-CN"/>
        </w:rPr>
        <w:t>l</w:t>
      </w:r>
      <w:r w:rsidR="006645A2">
        <w:rPr>
          <w:rFonts w:ascii="Arial" w:eastAsia="Helvetica Neue" w:hAnsi="Arial" w:cs="Arial"/>
          <w:i/>
          <w:sz w:val="24"/>
          <w:szCs w:val="24"/>
          <w:lang w:val="es-ES" w:eastAsia="zh-CN"/>
        </w:rPr>
        <w:t>a homosexualidad en Nicaragua se encuentra en un limbo jurídico y, en consecuencia, es incorrecto afirmar que es legal pues esto no es cierto.</w:t>
      </w:r>
      <w:r w:rsidR="005823E2">
        <w:rPr>
          <w:rFonts w:ascii="Arial" w:eastAsia="Helvetica Neue" w:hAnsi="Arial" w:cs="Arial"/>
          <w:i/>
          <w:sz w:val="24"/>
          <w:szCs w:val="24"/>
          <w:lang w:val="es-ES" w:eastAsia="zh-CN"/>
        </w:rPr>
        <w:t xml:space="preserve"> </w:t>
      </w:r>
    </w:p>
    <w:p w:rsidR="002F5D81" w:rsidRDefault="002F5D81" w:rsidP="002F5D81">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rsidR="00E97CDB" w:rsidRPr="001F72BE" w:rsidRDefault="00E97CDB" w:rsidP="00E97CDB">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rsidR="00A85DC5" w:rsidRDefault="00A85DC5" w:rsidP="00A85DC5">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sz w:val="24"/>
          <w:szCs w:val="24"/>
          <w:lang w:val="es-ES" w:eastAsia="zh-CN"/>
        </w:rPr>
      </w:pPr>
      <w:r w:rsidRPr="001F72BE">
        <w:rPr>
          <w:rFonts w:ascii="Times New Roman" w:eastAsia="Helvetica Neue" w:hAnsi="Times New Roman" w:cs="Times New Roman"/>
          <w:sz w:val="24"/>
          <w:szCs w:val="24"/>
          <w:lang w:val="es-ES" w:eastAsia="zh-CN"/>
        </w:rPr>
        <w:t xml:space="preserve">¿Qué tipo de datos puede recopilar el gobierno para comprender la naturaleza y el alcance de la violencia (por ejemplo, a través de estadísticas sobre los delitos de odio y la incitación al odio LGBT), la discriminación y las disparidades en la salud, la educación, el trabajo, la participación cívica y otras áreas importantes? </w:t>
      </w:r>
    </w:p>
    <w:p w:rsidR="0071506A" w:rsidRDefault="0071506A" w:rsidP="0071506A">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s-ES" w:eastAsia="zh-CN"/>
        </w:rPr>
      </w:pPr>
    </w:p>
    <w:p w:rsidR="008B69BD" w:rsidRDefault="0071506A" w:rsidP="008B69BD">
      <w:pPr>
        <w:pBdr>
          <w:top w:val="nil"/>
          <w:left w:val="nil"/>
          <w:bottom w:val="nil"/>
          <w:right w:val="nil"/>
          <w:between w:val="nil"/>
        </w:pBdr>
        <w:spacing w:after="0" w:line="276" w:lineRule="auto"/>
        <w:ind w:left="1080"/>
        <w:jc w:val="both"/>
        <w:rPr>
          <w:rFonts w:ascii="Arial" w:eastAsia="Helvetica Neue" w:hAnsi="Arial" w:cs="Arial"/>
          <w:i/>
          <w:sz w:val="24"/>
          <w:szCs w:val="24"/>
          <w:lang w:val="es-ES" w:eastAsia="zh-CN"/>
        </w:rPr>
      </w:pPr>
      <w:r w:rsidRPr="004668D7">
        <w:rPr>
          <w:rFonts w:ascii="Arial" w:eastAsia="Helvetica Neue" w:hAnsi="Arial" w:cs="Arial"/>
          <w:i/>
          <w:sz w:val="24"/>
          <w:szCs w:val="24"/>
          <w:lang w:val="es-ES" w:eastAsia="zh-CN"/>
        </w:rPr>
        <w:t>El gobierno de Nicaragua tiene plena consciencia de los delitos y crímenes de odio que suceden en el país contra personas LGBTIQ pero hasta el día de hoy no ha hecho absolutamente nada para dar alternativas</w:t>
      </w:r>
      <w:r w:rsidR="00117F3F">
        <w:rPr>
          <w:rFonts w:ascii="Arial" w:eastAsia="Helvetica Neue" w:hAnsi="Arial" w:cs="Arial"/>
          <w:i/>
          <w:sz w:val="24"/>
          <w:szCs w:val="24"/>
          <w:lang w:val="es-ES" w:eastAsia="zh-CN"/>
        </w:rPr>
        <w:t xml:space="preserve"> pese a que muchos casos podrían y deberían ser calificados y procesados como tales</w:t>
      </w:r>
      <w:r w:rsidRPr="004668D7">
        <w:rPr>
          <w:rFonts w:ascii="Arial" w:eastAsia="Helvetica Neue" w:hAnsi="Arial" w:cs="Arial"/>
          <w:i/>
          <w:sz w:val="24"/>
          <w:szCs w:val="24"/>
          <w:lang w:val="es-ES" w:eastAsia="zh-CN"/>
        </w:rPr>
        <w:t xml:space="preserve">. </w:t>
      </w:r>
      <w:r w:rsidR="00206EFC" w:rsidRPr="004668D7">
        <w:rPr>
          <w:rFonts w:ascii="Arial" w:eastAsia="Helvetica Neue" w:hAnsi="Arial" w:cs="Arial"/>
          <w:i/>
          <w:sz w:val="24"/>
          <w:szCs w:val="24"/>
          <w:lang w:val="es-ES" w:eastAsia="zh-CN"/>
        </w:rPr>
        <w:t>Los jueces y magistrados del poder judicial conocen la problemática pues ya han sucedido varios crímenes de odio en el país</w:t>
      </w:r>
      <w:r w:rsidR="00117F3F">
        <w:rPr>
          <w:rFonts w:ascii="Arial" w:eastAsia="Helvetica Neue" w:hAnsi="Arial" w:cs="Arial"/>
          <w:i/>
          <w:sz w:val="24"/>
          <w:szCs w:val="24"/>
          <w:lang w:val="es-ES" w:eastAsia="zh-CN"/>
        </w:rPr>
        <w:t xml:space="preserve"> cuyas características los tipifican como crímenes de odio</w:t>
      </w:r>
      <w:r w:rsidR="00206EFC" w:rsidRPr="004668D7">
        <w:rPr>
          <w:rFonts w:ascii="Arial" w:eastAsia="Helvetica Neue" w:hAnsi="Arial" w:cs="Arial"/>
          <w:i/>
          <w:sz w:val="24"/>
          <w:szCs w:val="24"/>
          <w:lang w:val="es-ES" w:eastAsia="zh-CN"/>
        </w:rPr>
        <w:t>, pero al no contar con leyes</w:t>
      </w:r>
      <w:r w:rsidR="00117F3F">
        <w:rPr>
          <w:rFonts w:ascii="Arial" w:eastAsia="Helvetica Neue" w:hAnsi="Arial" w:cs="Arial"/>
          <w:i/>
          <w:sz w:val="24"/>
          <w:szCs w:val="24"/>
          <w:lang w:val="es-ES" w:eastAsia="zh-CN"/>
        </w:rPr>
        <w:t xml:space="preserve"> ni normativas</w:t>
      </w:r>
      <w:r w:rsidR="00206EFC" w:rsidRPr="004668D7">
        <w:rPr>
          <w:rFonts w:ascii="Arial" w:eastAsia="Helvetica Neue" w:hAnsi="Arial" w:cs="Arial"/>
          <w:i/>
          <w:sz w:val="24"/>
          <w:szCs w:val="24"/>
          <w:lang w:val="es-ES" w:eastAsia="zh-CN"/>
        </w:rPr>
        <w:t xml:space="preserve"> que tipifiquen estos crímenes como delitos de odio contra LGBTIQ, poco pueden hacer las organizaciones y activistas de LGBTIQ para </w:t>
      </w:r>
      <w:r w:rsidR="00206EFC" w:rsidRPr="004668D7">
        <w:rPr>
          <w:rFonts w:ascii="Arial" w:eastAsia="Helvetica Neue" w:hAnsi="Arial" w:cs="Arial"/>
          <w:i/>
          <w:sz w:val="24"/>
          <w:szCs w:val="24"/>
          <w:lang w:val="es-ES" w:eastAsia="zh-CN"/>
        </w:rPr>
        <w:lastRenderedPageBreak/>
        <w:t>demandar a los agresores sean tratados bajo este tipo de estándares legales y por otro lado, a los magistrados y jueces poco les importa</w:t>
      </w:r>
      <w:r w:rsidR="00117F3F">
        <w:rPr>
          <w:rFonts w:ascii="Arial" w:eastAsia="Helvetica Neue" w:hAnsi="Arial" w:cs="Arial"/>
          <w:i/>
          <w:sz w:val="24"/>
          <w:szCs w:val="24"/>
          <w:lang w:val="es-ES" w:eastAsia="zh-CN"/>
        </w:rPr>
        <w:t xml:space="preserve"> tratar este tipo de crímenes como tales y también les importa muy poco</w:t>
      </w:r>
      <w:r w:rsidR="00206EFC" w:rsidRPr="004668D7">
        <w:rPr>
          <w:rFonts w:ascii="Arial" w:eastAsia="Helvetica Neue" w:hAnsi="Arial" w:cs="Arial"/>
          <w:i/>
          <w:sz w:val="24"/>
          <w:szCs w:val="24"/>
          <w:lang w:val="es-ES" w:eastAsia="zh-CN"/>
        </w:rPr>
        <w:t xml:space="preserve"> que se legisle de manera de crear estándares y normativas legales que tipifiquen este tipo de crímenes.</w:t>
      </w:r>
      <w:r w:rsidR="004668D7" w:rsidRPr="004668D7">
        <w:rPr>
          <w:rFonts w:ascii="Arial" w:eastAsia="Helvetica Neue" w:hAnsi="Arial" w:cs="Arial"/>
          <w:i/>
          <w:sz w:val="24"/>
          <w:szCs w:val="24"/>
          <w:lang w:val="es-ES" w:eastAsia="zh-CN"/>
        </w:rPr>
        <w:t xml:space="preserve"> Ni siquiera a los legisladores de la Asamblea Nacional les importa el tema.</w:t>
      </w:r>
      <w:r w:rsidR="00F563AC">
        <w:rPr>
          <w:rFonts w:ascii="Arial" w:eastAsia="Helvetica Neue" w:hAnsi="Arial" w:cs="Arial"/>
          <w:i/>
          <w:sz w:val="24"/>
          <w:szCs w:val="24"/>
          <w:lang w:val="es-ES" w:eastAsia="zh-CN"/>
        </w:rPr>
        <w:t xml:space="preserve"> Al ser abordada por un grupo de LGBTIQ sobre este problema, la Presidenta de la Comisión de Mujer, niñez, juventud y familia de la Asamblea Nacional nos dijo claramente que ´ella poco podía hacer sobre el problema pues las órdenes le venían a ella directamente de El Carmen (en clara alusión a la casa de Daniel Ortega y Rosario Murillo</w:t>
      </w:r>
      <w:r w:rsidR="00DA28DA">
        <w:rPr>
          <w:rFonts w:ascii="Arial" w:eastAsia="Helvetica Neue" w:hAnsi="Arial" w:cs="Arial"/>
          <w:i/>
          <w:sz w:val="24"/>
          <w:szCs w:val="24"/>
          <w:lang w:val="es-ES" w:eastAsia="zh-CN"/>
        </w:rPr>
        <w:t>)</w:t>
      </w:r>
      <w:r w:rsidR="00F563AC">
        <w:rPr>
          <w:rFonts w:ascii="Arial" w:eastAsia="Helvetica Neue" w:hAnsi="Arial" w:cs="Arial"/>
          <w:i/>
          <w:sz w:val="24"/>
          <w:szCs w:val="24"/>
          <w:lang w:val="es-ES" w:eastAsia="zh-CN"/>
        </w:rPr>
        <w:t xml:space="preserve"> y que si queríamos ser escuchados </w:t>
      </w:r>
      <w:r w:rsidR="00DA28DA">
        <w:rPr>
          <w:rFonts w:ascii="Arial" w:eastAsia="Helvetica Neue" w:hAnsi="Arial" w:cs="Arial"/>
          <w:i/>
          <w:sz w:val="24"/>
          <w:szCs w:val="24"/>
          <w:lang w:val="es-ES" w:eastAsia="zh-CN"/>
        </w:rPr>
        <w:t xml:space="preserve">sobre este problema, </w:t>
      </w:r>
      <w:r w:rsidR="00F563AC">
        <w:rPr>
          <w:rFonts w:ascii="Arial" w:eastAsia="Helvetica Neue" w:hAnsi="Arial" w:cs="Arial"/>
          <w:i/>
          <w:sz w:val="24"/>
          <w:szCs w:val="24"/>
          <w:lang w:val="es-ES" w:eastAsia="zh-CN"/>
        </w:rPr>
        <w:t xml:space="preserve">debíamos ir allá (a El Carmen) a pedir audiencia y ver qué nos decía </w:t>
      </w:r>
      <w:r w:rsidR="00DA28DA">
        <w:rPr>
          <w:rFonts w:ascii="Arial" w:eastAsia="Helvetica Neue" w:hAnsi="Arial" w:cs="Arial"/>
          <w:i/>
          <w:sz w:val="24"/>
          <w:szCs w:val="24"/>
          <w:lang w:val="es-ES" w:eastAsia="zh-CN"/>
        </w:rPr>
        <w:t>¨</w:t>
      </w:r>
      <w:r w:rsidR="00F563AC">
        <w:rPr>
          <w:rFonts w:ascii="Arial" w:eastAsia="Helvetica Neue" w:hAnsi="Arial" w:cs="Arial"/>
          <w:i/>
          <w:sz w:val="24"/>
          <w:szCs w:val="24"/>
          <w:lang w:val="es-ES" w:eastAsia="zh-CN"/>
        </w:rPr>
        <w:t>el hombre</w:t>
      </w:r>
      <w:r w:rsidR="00DA28DA">
        <w:rPr>
          <w:rFonts w:ascii="Arial" w:eastAsia="Helvetica Neue" w:hAnsi="Arial" w:cs="Arial"/>
          <w:i/>
          <w:sz w:val="24"/>
          <w:szCs w:val="24"/>
          <w:lang w:val="es-ES" w:eastAsia="zh-CN"/>
        </w:rPr>
        <w:t>¨</w:t>
      </w:r>
      <w:r w:rsidR="00F563AC">
        <w:rPr>
          <w:rFonts w:ascii="Arial" w:eastAsia="Helvetica Neue" w:hAnsi="Arial" w:cs="Arial"/>
          <w:i/>
          <w:sz w:val="24"/>
          <w:szCs w:val="24"/>
          <w:lang w:val="es-ES" w:eastAsia="zh-CN"/>
        </w:rPr>
        <w:t>´.</w:t>
      </w:r>
      <w:r w:rsidR="00DA28DA">
        <w:rPr>
          <w:rFonts w:ascii="Arial" w:eastAsia="Helvetica Neue" w:hAnsi="Arial" w:cs="Arial"/>
          <w:i/>
          <w:sz w:val="24"/>
          <w:szCs w:val="24"/>
          <w:lang w:val="es-ES" w:eastAsia="zh-CN"/>
        </w:rPr>
        <w:t xml:space="preserve"> La legislación actual trata este tipo de</w:t>
      </w:r>
      <w:r w:rsidR="004668D7" w:rsidRPr="004668D7">
        <w:rPr>
          <w:rFonts w:ascii="Arial" w:eastAsia="Helvetica Neue" w:hAnsi="Arial" w:cs="Arial"/>
          <w:i/>
          <w:sz w:val="24"/>
          <w:szCs w:val="24"/>
          <w:lang w:val="es-ES" w:eastAsia="zh-CN"/>
        </w:rPr>
        <w:t xml:space="preserve"> delitos como ´delitos pasionales´ y sus penas son completamente distintas y de menor rigor y peso legal que si fuesen tratados como crímenes de odio.</w:t>
      </w:r>
    </w:p>
    <w:p w:rsidR="003D259F" w:rsidRDefault="00543D96" w:rsidP="008B69BD">
      <w:pPr>
        <w:pBdr>
          <w:top w:val="nil"/>
          <w:left w:val="nil"/>
          <w:bottom w:val="nil"/>
          <w:right w:val="nil"/>
          <w:between w:val="nil"/>
        </w:pBdr>
        <w:spacing w:after="0" w:line="276" w:lineRule="auto"/>
        <w:ind w:left="1080"/>
        <w:jc w:val="both"/>
        <w:rPr>
          <w:rFonts w:ascii="Arial" w:eastAsia="Helvetica Neue" w:hAnsi="Arial" w:cs="Arial"/>
          <w:i/>
          <w:sz w:val="24"/>
          <w:szCs w:val="24"/>
          <w:lang w:val="es-ES" w:eastAsia="zh-CN"/>
        </w:rPr>
      </w:pPr>
      <w:r>
        <w:rPr>
          <w:rFonts w:ascii="Arial" w:eastAsia="Helvetica Neue" w:hAnsi="Arial" w:cs="Arial"/>
          <w:i/>
          <w:sz w:val="24"/>
          <w:szCs w:val="24"/>
          <w:lang w:val="es-ES" w:eastAsia="zh-CN"/>
        </w:rPr>
        <w:t>Por otro lado, al no contar en Nicaragua con profesionales públicos a la altura de los estándares internacionalmente aceptados y practicados en el mundo civilizado</w:t>
      </w:r>
      <w:r w:rsidR="00AC5D41">
        <w:rPr>
          <w:rFonts w:ascii="Arial" w:eastAsia="Helvetica Neue" w:hAnsi="Arial" w:cs="Arial"/>
          <w:i/>
          <w:sz w:val="24"/>
          <w:szCs w:val="24"/>
          <w:lang w:val="es-ES" w:eastAsia="zh-CN"/>
        </w:rPr>
        <w:t xml:space="preserve"> y con educación de base científica y sin prejuicios religiosos o de otra índole</w:t>
      </w:r>
      <w:r>
        <w:rPr>
          <w:rFonts w:ascii="Arial" w:eastAsia="Helvetica Neue" w:hAnsi="Arial" w:cs="Arial"/>
          <w:i/>
          <w:sz w:val="24"/>
          <w:szCs w:val="24"/>
          <w:lang w:val="es-ES" w:eastAsia="zh-CN"/>
        </w:rPr>
        <w:t>, las personas LGBTIQ, cuando deseamos ser atendidos en el sistema público de salud somos encasillados o tratados como ´sidosos´</w:t>
      </w:r>
      <w:r w:rsidR="004B5A54">
        <w:rPr>
          <w:rFonts w:ascii="Arial" w:eastAsia="Helvetica Neue" w:hAnsi="Arial" w:cs="Arial"/>
          <w:i/>
          <w:sz w:val="24"/>
          <w:szCs w:val="24"/>
          <w:lang w:val="es-ES" w:eastAsia="zh-CN"/>
        </w:rPr>
        <w:t xml:space="preserve"> </w:t>
      </w:r>
      <w:r w:rsidR="00AC5D41">
        <w:rPr>
          <w:rFonts w:ascii="Arial" w:eastAsia="Helvetica Neue" w:hAnsi="Arial" w:cs="Arial"/>
          <w:i/>
          <w:sz w:val="24"/>
          <w:szCs w:val="24"/>
          <w:lang w:val="es-ES" w:eastAsia="zh-CN"/>
        </w:rPr>
        <w:t xml:space="preserve">o como ´portadores del castigo de Dios´ </w:t>
      </w:r>
      <w:r w:rsidR="004B5A54">
        <w:rPr>
          <w:rFonts w:ascii="Arial" w:eastAsia="Helvetica Neue" w:hAnsi="Arial" w:cs="Arial"/>
          <w:i/>
          <w:sz w:val="24"/>
          <w:szCs w:val="24"/>
          <w:lang w:val="es-ES" w:eastAsia="zh-CN"/>
        </w:rPr>
        <w:t>y se nos re-victimiza, estigmatiza y discrimina aún más precisamente por la misma falta de educación y carencia de profesionalismo por parte de los y las prestadores de salud pública.</w:t>
      </w:r>
      <w:r w:rsidR="006B1FA6">
        <w:rPr>
          <w:rFonts w:ascii="Arial" w:eastAsia="Helvetica Neue" w:hAnsi="Arial" w:cs="Arial"/>
          <w:i/>
          <w:sz w:val="24"/>
          <w:szCs w:val="24"/>
          <w:lang w:val="es-ES" w:eastAsia="zh-CN"/>
        </w:rPr>
        <w:t xml:space="preserve"> Las mism</w:t>
      </w:r>
      <w:r w:rsidR="00AC5D41">
        <w:rPr>
          <w:rFonts w:ascii="Arial" w:eastAsia="Helvetica Neue" w:hAnsi="Arial" w:cs="Arial"/>
          <w:i/>
          <w:sz w:val="24"/>
          <w:szCs w:val="24"/>
          <w:lang w:val="es-ES" w:eastAsia="zh-CN"/>
        </w:rPr>
        <w:t>as autoridades de salud públicas</w:t>
      </w:r>
      <w:r w:rsidR="006B1FA6">
        <w:rPr>
          <w:rFonts w:ascii="Arial" w:eastAsia="Helvetica Neue" w:hAnsi="Arial" w:cs="Arial"/>
          <w:i/>
          <w:sz w:val="24"/>
          <w:szCs w:val="24"/>
          <w:lang w:val="es-ES" w:eastAsia="zh-CN"/>
        </w:rPr>
        <w:t xml:space="preserve"> y de derechos humanos de la Procuraduría de Derechos Humanos insisten en catalogarnos de manera estigmatizadora y eso aumenta la discriminación y la violencia públicas contra LGBTIQ puesto que el común de la población nos ve y trata bajo el estigma de ser ´sidosos´ o ´portadores de males y pestes del infierno´ y ser ´víctimas del castigo eterno</w:t>
      </w:r>
      <w:r w:rsidR="00AC5D41">
        <w:rPr>
          <w:rFonts w:ascii="Arial" w:eastAsia="Helvetica Neue" w:hAnsi="Arial" w:cs="Arial"/>
          <w:i/>
          <w:sz w:val="24"/>
          <w:szCs w:val="24"/>
          <w:lang w:val="es-ES" w:eastAsia="zh-CN"/>
        </w:rPr>
        <w:t xml:space="preserve"> y de la </w:t>
      </w:r>
      <w:r w:rsidR="006B1FA6">
        <w:rPr>
          <w:rFonts w:ascii="Arial" w:eastAsia="Helvetica Neue" w:hAnsi="Arial" w:cs="Arial"/>
          <w:i/>
          <w:sz w:val="24"/>
          <w:szCs w:val="24"/>
          <w:lang w:val="es-ES" w:eastAsia="zh-CN"/>
        </w:rPr>
        <w:t>ira de Dios´</w:t>
      </w:r>
      <w:r w:rsidR="00AC5D41">
        <w:rPr>
          <w:rFonts w:ascii="Arial" w:eastAsia="Helvetica Neue" w:hAnsi="Arial" w:cs="Arial"/>
          <w:i/>
          <w:sz w:val="24"/>
          <w:szCs w:val="24"/>
          <w:lang w:val="es-ES" w:eastAsia="zh-CN"/>
        </w:rPr>
        <w:t>, en lugar de pro</w:t>
      </w:r>
      <w:r w:rsidR="00A500D0">
        <w:rPr>
          <w:rFonts w:ascii="Arial" w:eastAsia="Helvetica Neue" w:hAnsi="Arial" w:cs="Arial"/>
          <w:i/>
          <w:sz w:val="24"/>
          <w:szCs w:val="24"/>
          <w:lang w:val="es-ES" w:eastAsia="zh-CN"/>
        </w:rPr>
        <w:t xml:space="preserve">piciar un abordaje científico, </w:t>
      </w:r>
      <w:r w:rsidR="00AC5D41">
        <w:rPr>
          <w:rFonts w:ascii="Arial" w:eastAsia="Helvetica Neue" w:hAnsi="Arial" w:cs="Arial"/>
          <w:i/>
          <w:sz w:val="24"/>
          <w:szCs w:val="24"/>
          <w:lang w:val="es-ES" w:eastAsia="zh-CN"/>
        </w:rPr>
        <w:t>profesional</w:t>
      </w:r>
      <w:r w:rsidR="00A500D0">
        <w:rPr>
          <w:rFonts w:ascii="Arial" w:eastAsia="Helvetica Neue" w:hAnsi="Arial" w:cs="Arial"/>
          <w:i/>
          <w:sz w:val="24"/>
          <w:szCs w:val="24"/>
          <w:lang w:val="es-ES" w:eastAsia="zh-CN"/>
        </w:rPr>
        <w:t xml:space="preserve"> y con enfoque de derechos humanos</w:t>
      </w:r>
      <w:r w:rsidR="003D259F">
        <w:rPr>
          <w:rFonts w:ascii="Arial" w:eastAsia="Helvetica Neue" w:hAnsi="Arial" w:cs="Arial"/>
          <w:i/>
          <w:sz w:val="24"/>
          <w:szCs w:val="24"/>
          <w:lang w:val="es-ES" w:eastAsia="zh-CN"/>
        </w:rPr>
        <w:t>.</w:t>
      </w:r>
    </w:p>
    <w:p w:rsidR="00543D96" w:rsidRPr="004668D7" w:rsidRDefault="003D259F" w:rsidP="008B69BD">
      <w:pPr>
        <w:pBdr>
          <w:top w:val="nil"/>
          <w:left w:val="nil"/>
          <w:bottom w:val="nil"/>
          <w:right w:val="nil"/>
          <w:between w:val="nil"/>
        </w:pBdr>
        <w:spacing w:after="0" w:line="276" w:lineRule="auto"/>
        <w:ind w:left="1080"/>
        <w:jc w:val="both"/>
        <w:rPr>
          <w:rFonts w:ascii="Arial" w:eastAsia="Helvetica Neue" w:hAnsi="Arial" w:cs="Arial"/>
          <w:i/>
          <w:sz w:val="24"/>
          <w:szCs w:val="24"/>
          <w:lang w:val="es-ES" w:eastAsia="zh-CN"/>
        </w:rPr>
      </w:pPr>
      <w:r>
        <w:rPr>
          <w:rFonts w:ascii="Arial" w:eastAsia="Helvetica Neue" w:hAnsi="Arial" w:cs="Arial"/>
          <w:i/>
          <w:sz w:val="24"/>
          <w:szCs w:val="24"/>
          <w:lang w:val="es-ES" w:eastAsia="zh-CN"/>
        </w:rPr>
        <w:t xml:space="preserve">En Nicaragua todos los días se violentan los derechos humanos de las personas LGBTIQ. </w:t>
      </w:r>
      <w:r w:rsidR="00156352">
        <w:rPr>
          <w:rFonts w:ascii="Arial" w:eastAsia="Helvetica Neue" w:hAnsi="Arial" w:cs="Arial"/>
          <w:i/>
          <w:sz w:val="24"/>
          <w:szCs w:val="24"/>
          <w:lang w:val="es-ES" w:eastAsia="zh-CN"/>
        </w:rPr>
        <w:t xml:space="preserve">Desde tiempos de la ex presidenta Violeta Barrios de Chamorro se creó una ley que sancionaba con prisión las relaciones entre personas del mismo sexo. Esa ley fue abolida varios años después pero el daño quedó hecho: a las personas LGBTIQ en este país se nos niega el derecho al trabajo, al estudio, a salud de calidad, a la participación cívica, </w:t>
      </w:r>
      <w:r w:rsidR="00D65EE4">
        <w:rPr>
          <w:rFonts w:ascii="Arial" w:eastAsia="Helvetica Neue" w:hAnsi="Arial" w:cs="Arial"/>
          <w:i/>
          <w:sz w:val="24"/>
          <w:szCs w:val="24"/>
          <w:lang w:val="es-ES" w:eastAsia="zh-CN"/>
        </w:rPr>
        <w:t xml:space="preserve">a la participación política, se nos discrimina en el ámbito público y privado. Ni qué decir de personas de la diversidad sexo-genérica pertenecientes a etnias, grupos indígenas, aborígenes o poblaciones originarias o de descendencia afrocaribeña, </w:t>
      </w:r>
      <w:r w:rsidR="00D65EE4">
        <w:rPr>
          <w:rFonts w:ascii="Arial" w:eastAsia="Helvetica Neue" w:hAnsi="Arial" w:cs="Arial"/>
          <w:i/>
          <w:sz w:val="24"/>
          <w:szCs w:val="24"/>
          <w:lang w:val="es-ES" w:eastAsia="zh-CN"/>
        </w:rPr>
        <w:lastRenderedPageBreak/>
        <w:t>la discriminación es peor aún</w:t>
      </w:r>
      <w:r w:rsidR="006A6A68">
        <w:rPr>
          <w:rFonts w:ascii="Arial" w:eastAsia="Helvetica Neue" w:hAnsi="Arial" w:cs="Arial"/>
          <w:i/>
          <w:sz w:val="24"/>
          <w:szCs w:val="24"/>
          <w:lang w:val="es-ES" w:eastAsia="zh-CN"/>
        </w:rPr>
        <w:t xml:space="preserve"> (por partida séxtuple</w:t>
      </w:r>
      <w:r w:rsidR="00D65EE4">
        <w:rPr>
          <w:rFonts w:ascii="Arial" w:eastAsia="Helvetica Neue" w:hAnsi="Arial" w:cs="Arial"/>
          <w:i/>
          <w:sz w:val="24"/>
          <w:szCs w:val="24"/>
          <w:lang w:val="es-ES" w:eastAsia="zh-CN"/>
        </w:rPr>
        <w:t>): por su procedencia étnica, por el lugar de donde vienen (usualmente comunidades remotas, pobres y aisladas), por sus idiomas maternos (que no son el Español), por su aspecto físico (rasgos indígenas, piel de color marcadamente oscuro</w:t>
      </w:r>
      <w:r w:rsidR="006A6A68">
        <w:rPr>
          <w:rFonts w:ascii="Arial" w:eastAsia="Helvetica Neue" w:hAnsi="Arial" w:cs="Arial"/>
          <w:i/>
          <w:sz w:val="24"/>
          <w:szCs w:val="24"/>
          <w:lang w:val="es-ES" w:eastAsia="zh-CN"/>
        </w:rPr>
        <w:t xml:space="preserve">, corta estatura, </w:t>
      </w:r>
      <w:r w:rsidR="00D65EE4">
        <w:rPr>
          <w:rFonts w:ascii="Arial" w:eastAsia="Helvetica Neue" w:hAnsi="Arial" w:cs="Arial"/>
          <w:i/>
          <w:sz w:val="24"/>
          <w:szCs w:val="24"/>
          <w:lang w:val="es-ES" w:eastAsia="zh-CN"/>
        </w:rPr>
        <w:t xml:space="preserve">por sus costumbres que son totalmente distintas a las del resto del país, </w:t>
      </w:r>
      <w:r w:rsidR="006A6A68">
        <w:rPr>
          <w:rFonts w:ascii="Arial" w:eastAsia="Helvetica Neue" w:hAnsi="Arial" w:cs="Arial"/>
          <w:i/>
          <w:sz w:val="24"/>
          <w:szCs w:val="24"/>
          <w:lang w:val="es-ES" w:eastAsia="zh-CN"/>
        </w:rPr>
        <w:t>y por si fuera poco, por ser LGBTIQ.</w:t>
      </w:r>
      <w:r w:rsidR="00FB27BD">
        <w:rPr>
          <w:rFonts w:ascii="Arial" w:eastAsia="Helvetica Neue" w:hAnsi="Arial" w:cs="Arial"/>
          <w:i/>
          <w:sz w:val="24"/>
          <w:szCs w:val="24"/>
          <w:lang w:val="es-ES" w:eastAsia="zh-CN"/>
        </w:rPr>
        <w:t xml:space="preserve"> Por si fuera poco se violenta también todos los días el principio constitucional de igualdad (todos los nicarag</w:t>
      </w:r>
      <w:r w:rsidR="0023515D">
        <w:rPr>
          <w:rFonts w:ascii="Arial" w:eastAsia="Helvetica Neue" w:hAnsi="Arial" w:cs="Arial"/>
          <w:i/>
          <w:sz w:val="24"/>
          <w:szCs w:val="24"/>
          <w:lang w:val="es-ES" w:eastAsia="zh-CN"/>
        </w:rPr>
        <w:t>üenses son</w:t>
      </w:r>
      <w:r w:rsidR="00FB27BD">
        <w:rPr>
          <w:rFonts w:ascii="Arial" w:eastAsia="Helvetica Neue" w:hAnsi="Arial" w:cs="Arial"/>
          <w:i/>
          <w:sz w:val="24"/>
          <w:szCs w:val="24"/>
          <w:lang w:val="es-ES" w:eastAsia="zh-CN"/>
        </w:rPr>
        <w:t xml:space="preserve"> iguales ante la ley)</w:t>
      </w:r>
      <w:r w:rsidR="0023515D">
        <w:rPr>
          <w:rFonts w:ascii="Arial" w:eastAsia="Helvetica Neue" w:hAnsi="Arial" w:cs="Arial"/>
          <w:i/>
          <w:sz w:val="24"/>
          <w:szCs w:val="24"/>
          <w:lang w:val="es-ES" w:eastAsia="zh-CN"/>
        </w:rPr>
        <w:t xml:space="preserve"> </w:t>
      </w:r>
      <w:r w:rsidR="00CE1A58">
        <w:rPr>
          <w:rFonts w:ascii="Arial" w:eastAsia="Helvetica Neue" w:hAnsi="Arial" w:cs="Arial"/>
          <w:i/>
          <w:sz w:val="24"/>
          <w:szCs w:val="24"/>
          <w:lang w:val="es-ES" w:eastAsia="zh-CN"/>
        </w:rPr>
        <w:t xml:space="preserve">puesto que no se nos trata igual y constantemente se nos niegan y violentan nuestros derechos humanos más básicos, </w:t>
      </w:r>
      <w:r w:rsidR="0023515D">
        <w:rPr>
          <w:rFonts w:ascii="Arial" w:eastAsia="Helvetica Neue" w:hAnsi="Arial" w:cs="Arial"/>
          <w:i/>
          <w:sz w:val="24"/>
          <w:szCs w:val="24"/>
          <w:lang w:val="es-ES" w:eastAsia="zh-CN"/>
        </w:rPr>
        <w:t xml:space="preserve">y las confesiones religiosas e iglesias de tradición católica, protestante y otras de </w:t>
      </w:r>
      <w:r w:rsidR="00E50604">
        <w:rPr>
          <w:rFonts w:ascii="Arial" w:eastAsia="Helvetica Neue" w:hAnsi="Arial" w:cs="Arial"/>
          <w:i/>
          <w:sz w:val="24"/>
          <w:szCs w:val="24"/>
          <w:lang w:val="es-ES" w:eastAsia="zh-CN"/>
        </w:rPr>
        <w:t xml:space="preserve">índole similar, abonan a la causa </w:t>
      </w:r>
      <w:r w:rsidR="0023515D">
        <w:rPr>
          <w:rFonts w:ascii="Arial" w:eastAsia="Helvetica Neue" w:hAnsi="Arial" w:cs="Arial"/>
          <w:i/>
          <w:sz w:val="24"/>
          <w:szCs w:val="24"/>
          <w:lang w:val="es-ES" w:eastAsia="zh-CN"/>
        </w:rPr>
        <w:t>manejan</w:t>
      </w:r>
      <w:r w:rsidR="00E50604">
        <w:rPr>
          <w:rFonts w:ascii="Arial" w:eastAsia="Helvetica Neue" w:hAnsi="Arial" w:cs="Arial"/>
          <w:i/>
          <w:sz w:val="24"/>
          <w:szCs w:val="24"/>
          <w:lang w:val="es-ES" w:eastAsia="zh-CN"/>
        </w:rPr>
        <w:t>do</w:t>
      </w:r>
      <w:r w:rsidR="0023515D">
        <w:rPr>
          <w:rFonts w:ascii="Arial" w:eastAsia="Helvetica Neue" w:hAnsi="Arial" w:cs="Arial"/>
          <w:i/>
          <w:sz w:val="24"/>
          <w:szCs w:val="24"/>
          <w:lang w:val="es-ES" w:eastAsia="zh-CN"/>
        </w:rPr>
        <w:t xml:space="preserve"> desde sus púlpitos un discurso y una prédica que anima al odio, la intolerancia y </w:t>
      </w:r>
      <w:r w:rsidR="00E50604">
        <w:rPr>
          <w:rFonts w:ascii="Arial" w:eastAsia="Helvetica Neue" w:hAnsi="Arial" w:cs="Arial"/>
          <w:i/>
          <w:sz w:val="24"/>
          <w:szCs w:val="24"/>
          <w:lang w:val="es-ES" w:eastAsia="zh-CN"/>
        </w:rPr>
        <w:t>la violencia contra las personas</w:t>
      </w:r>
      <w:r w:rsidR="0023515D">
        <w:rPr>
          <w:rFonts w:ascii="Arial" w:eastAsia="Helvetica Neue" w:hAnsi="Arial" w:cs="Arial"/>
          <w:i/>
          <w:sz w:val="24"/>
          <w:szCs w:val="24"/>
          <w:lang w:val="es-ES" w:eastAsia="zh-CN"/>
        </w:rPr>
        <w:t xml:space="preserve"> de la diversidad sexo-gen</w:t>
      </w:r>
      <w:r w:rsidR="00E50604">
        <w:rPr>
          <w:rFonts w:ascii="Arial" w:eastAsia="Helvetica Neue" w:hAnsi="Arial" w:cs="Arial"/>
          <w:i/>
          <w:sz w:val="24"/>
          <w:szCs w:val="24"/>
          <w:lang w:val="es-ES" w:eastAsia="zh-CN"/>
        </w:rPr>
        <w:t>érica por considerarno</w:t>
      </w:r>
      <w:r w:rsidR="0023515D">
        <w:rPr>
          <w:rFonts w:ascii="Arial" w:eastAsia="Helvetica Neue" w:hAnsi="Arial" w:cs="Arial"/>
          <w:i/>
          <w:sz w:val="24"/>
          <w:szCs w:val="24"/>
          <w:lang w:val="es-ES" w:eastAsia="zh-CN"/>
        </w:rPr>
        <w:t xml:space="preserve">s </w:t>
      </w:r>
      <w:r w:rsidR="00E50604">
        <w:rPr>
          <w:rFonts w:ascii="Arial" w:eastAsia="Helvetica Neue" w:hAnsi="Arial" w:cs="Arial"/>
          <w:i/>
          <w:sz w:val="24"/>
          <w:szCs w:val="24"/>
          <w:lang w:val="es-ES" w:eastAsia="zh-CN"/>
        </w:rPr>
        <w:t>´pecaminoso</w:t>
      </w:r>
      <w:r w:rsidR="0023515D">
        <w:rPr>
          <w:rFonts w:ascii="Arial" w:eastAsia="Helvetica Neue" w:hAnsi="Arial" w:cs="Arial"/>
          <w:i/>
          <w:sz w:val="24"/>
          <w:szCs w:val="24"/>
          <w:lang w:val="es-ES" w:eastAsia="zh-CN"/>
        </w:rPr>
        <w:t>s´, ´sat</w:t>
      </w:r>
      <w:r w:rsidR="00E50604">
        <w:rPr>
          <w:rFonts w:ascii="Arial" w:eastAsia="Helvetica Neue" w:hAnsi="Arial" w:cs="Arial"/>
          <w:i/>
          <w:sz w:val="24"/>
          <w:szCs w:val="24"/>
          <w:lang w:val="es-ES" w:eastAsia="zh-CN"/>
        </w:rPr>
        <w:t>ánico</w:t>
      </w:r>
      <w:r w:rsidR="0023515D">
        <w:rPr>
          <w:rFonts w:ascii="Arial" w:eastAsia="Helvetica Neue" w:hAnsi="Arial" w:cs="Arial"/>
          <w:i/>
          <w:sz w:val="24"/>
          <w:szCs w:val="24"/>
          <w:lang w:val="es-ES" w:eastAsia="zh-CN"/>
        </w:rPr>
        <w:t xml:space="preserve">s´, </w:t>
      </w:r>
      <w:r w:rsidR="00E50604">
        <w:rPr>
          <w:rFonts w:ascii="Arial" w:eastAsia="Helvetica Neue" w:hAnsi="Arial" w:cs="Arial"/>
          <w:i/>
          <w:sz w:val="24"/>
          <w:szCs w:val="24"/>
          <w:lang w:val="es-ES" w:eastAsia="zh-CN"/>
        </w:rPr>
        <w:t>´engendros del demonio´, ´poseídos por legiones de espíritus malignos´, ´no merecedore</w:t>
      </w:r>
      <w:r w:rsidR="0023515D">
        <w:rPr>
          <w:rFonts w:ascii="Arial" w:eastAsia="Helvetica Neue" w:hAnsi="Arial" w:cs="Arial"/>
          <w:i/>
          <w:sz w:val="24"/>
          <w:szCs w:val="24"/>
          <w:lang w:val="es-ES" w:eastAsia="zh-CN"/>
        </w:rPr>
        <w:t xml:space="preserve">s del amor de Dios ni de su gracia´, </w:t>
      </w:r>
      <w:r w:rsidR="00E50604">
        <w:rPr>
          <w:rFonts w:ascii="Arial" w:eastAsia="Helvetica Neue" w:hAnsi="Arial" w:cs="Arial"/>
          <w:i/>
          <w:sz w:val="24"/>
          <w:szCs w:val="24"/>
          <w:lang w:val="es-ES" w:eastAsia="zh-CN"/>
        </w:rPr>
        <w:t>´condenado</w:t>
      </w:r>
      <w:r w:rsidR="0023515D">
        <w:rPr>
          <w:rFonts w:ascii="Arial" w:eastAsia="Helvetica Neue" w:hAnsi="Arial" w:cs="Arial"/>
          <w:i/>
          <w:sz w:val="24"/>
          <w:szCs w:val="24"/>
          <w:lang w:val="es-ES" w:eastAsia="zh-CN"/>
        </w:rPr>
        <w:t>s a padecer en el Averno el castigo eterno</w:t>
      </w:r>
      <w:r w:rsidR="00CE1A58">
        <w:rPr>
          <w:rFonts w:ascii="Arial" w:eastAsia="Helvetica Neue" w:hAnsi="Arial" w:cs="Arial"/>
          <w:i/>
          <w:sz w:val="24"/>
          <w:szCs w:val="24"/>
          <w:lang w:val="es-ES" w:eastAsia="zh-CN"/>
        </w:rPr>
        <w:t xml:space="preserve">´, ´no dignos del reino de Dios´, entre otros epítetos y calificativos que hemos escuchado de </w:t>
      </w:r>
      <w:r w:rsidR="00E50604">
        <w:rPr>
          <w:rFonts w:ascii="Arial" w:eastAsia="Helvetica Neue" w:hAnsi="Arial" w:cs="Arial"/>
          <w:i/>
          <w:sz w:val="24"/>
          <w:szCs w:val="24"/>
          <w:lang w:val="es-ES" w:eastAsia="zh-CN"/>
        </w:rPr>
        <w:t xml:space="preserve">parte de </w:t>
      </w:r>
      <w:r w:rsidR="00CE1A58">
        <w:rPr>
          <w:rFonts w:ascii="Arial" w:eastAsia="Helvetica Neue" w:hAnsi="Arial" w:cs="Arial"/>
          <w:i/>
          <w:sz w:val="24"/>
          <w:szCs w:val="24"/>
          <w:lang w:val="es-ES" w:eastAsia="zh-CN"/>
        </w:rPr>
        <w:t>curas, sacerdotes, obispos, cardenales, pastores, reverendos y demás alimañas de similar estirpe.</w:t>
      </w:r>
      <w:r w:rsidR="006E363D">
        <w:rPr>
          <w:rFonts w:ascii="Arial" w:eastAsia="Helvetica Neue" w:hAnsi="Arial" w:cs="Arial"/>
          <w:i/>
          <w:sz w:val="24"/>
          <w:szCs w:val="24"/>
          <w:lang w:val="es-ES" w:eastAsia="zh-CN"/>
        </w:rPr>
        <w:t xml:space="preserve"> Algunos sacerdotes y curas, al enterarse de nuestras preferencias sexuales o identidades de género, se han negado a dejarnos entrar a iglesias cuando algunos de nosotros que profesamos la fe católica nos hemos acercado, alegando que ´en la casa de Dios no hay lugar para pervertidos ni pecadores´</w:t>
      </w:r>
      <w:r w:rsidR="00524A74">
        <w:rPr>
          <w:rFonts w:ascii="Arial" w:eastAsia="Helvetica Neue" w:hAnsi="Arial" w:cs="Arial"/>
          <w:i/>
          <w:sz w:val="24"/>
          <w:szCs w:val="24"/>
          <w:lang w:val="es-ES" w:eastAsia="zh-CN"/>
        </w:rPr>
        <w:t xml:space="preserve">, negándonos con ello el derecho a practicar nuestra fe y el derecho a la libertad de culto y de consciencia y profundizando </w:t>
      </w:r>
      <w:r w:rsidR="00F26EEA">
        <w:rPr>
          <w:rFonts w:ascii="Arial" w:eastAsia="Helvetica Neue" w:hAnsi="Arial" w:cs="Arial"/>
          <w:i/>
          <w:sz w:val="24"/>
          <w:szCs w:val="24"/>
          <w:lang w:val="es-ES" w:eastAsia="zh-CN"/>
        </w:rPr>
        <w:t xml:space="preserve">y promoviendo aún más </w:t>
      </w:r>
      <w:r w:rsidR="00524A74">
        <w:rPr>
          <w:rFonts w:ascii="Arial" w:eastAsia="Helvetica Neue" w:hAnsi="Arial" w:cs="Arial"/>
          <w:i/>
          <w:sz w:val="24"/>
          <w:szCs w:val="24"/>
          <w:lang w:val="es-ES" w:eastAsia="zh-CN"/>
        </w:rPr>
        <w:t>el estigma, la discriminación y la violencia contra LGBTIQ</w:t>
      </w:r>
      <w:r w:rsidR="006E363D">
        <w:rPr>
          <w:rFonts w:ascii="Arial" w:eastAsia="Helvetica Neue" w:hAnsi="Arial" w:cs="Arial"/>
          <w:i/>
          <w:sz w:val="24"/>
          <w:szCs w:val="24"/>
          <w:lang w:val="es-ES" w:eastAsia="zh-CN"/>
        </w:rPr>
        <w:t>.</w:t>
      </w:r>
      <w:r w:rsidR="00524A74">
        <w:rPr>
          <w:rFonts w:ascii="Arial" w:eastAsia="Helvetica Neue" w:hAnsi="Arial" w:cs="Arial"/>
          <w:i/>
          <w:sz w:val="24"/>
          <w:szCs w:val="24"/>
          <w:lang w:val="es-ES" w:eastAsia="zh-CN"/>
        </w:rPr>
        <w:t xml:space="preserve"> Inclusive en más de una ocasión curas y sacerdotes se han negado a darnos la comunión, negándonos la ostia y pidiéndonos que salgamos del templo</w:t>
      </w:r>
      <w:r w:rsidR="00F26EEA">
        <w:rPr>
          <w:rFonts w:ascii="Arial" w:eastAsia="Helvetica Neue" w:hAnsi="Arial" w:cs="Arial"/>
          <w:i/>
          <w:sz w:val="24"/>
          <w:szCs w:val="24"/>
          <w:lang w:val="es-ES" w:eastAsia="zh-CN"/>
        </w:rPr>
        <w:t>, animando a la feligresía contra nosotros</w:t>
      </w:r>
      <w:r w:rsidR="00524A74">
        <w:rPr>
          <w:rFonts w:ascii="Arial" w:eastAsia="Helvetica Neue" w:hAnsi="Arial" w:cs="Arial"/>
          <w:i/>
          <w:sz w:val="24"/>
          <w:szCs w:val="24"/>
          <w:lang w:val="es-ES" w:eastAsia="zh-CN"/>
        </w:rPr>
        <w:t>.</w:t>
      </w:r>
    </w:p>
    <w:p w:rsidR="008B69BD" w:rsidRPr="00A500D0" w:rsidRDefault="008B69BD" w:rsidP="00A500D0">
      <w:pPr>
        <w:rPr>
          <w:rFonts w:ascii="Times New Roman" w:eastAsia="Helvetica Neue" w:hAnsi="Times New Roman" w:cs="Times New Roman"/>
          <w:sz w:val="24"/>
          <w:szCs w:val="24"/>
          <w:lang w:val="es-ES" w:eastAsia="zh-CN"/>
        </w:rPr>
      </w:pPr>
    </w:p>
    <w:p w:rsidR="00A85DC5" w:rsidRPr="00E97CDB" w:rsidRDefault="00A85DC5" w:rsidP="00A85DC5">
      <w:pPr>
        <w:numPr>
          <w:ilvl w:val="0"/>
          <w:numId w:val="1"/>
        </w:numPr>
        <w:spacing w:after="0" w:line="276" w:lineRule="auto"/>
        <w:jc w:val="both"/>
        <w:rPr>
          <w:rFonts w:ascii="Times New Roman" w:eastAsia="Arial" w:hAnsi="Times New Roman" w:cs="Times New Roman"/>
          <w:sz w:val="24"/>
          <w:szCs w:val="24"/>
          <w:lang w:val="es-419" w:eastAsia="zh-CN"/>
        </w:rPr>
      </w:pPr>
      <w:r w:rsidRPr="001F72BE">
        <w:rPr>
          <w:rFonts w:ascii="Times New Roman" w:eastAsia="Helvetica Neue" w:hAnsi="Times New Roman" w:cs="Times New Roman"/>
          <w:sz w:val="24"/>
          <w:szCs w:val="24"/>
          <w:lang w:val="es-ES" w:eastAsia="zh-CN"/>
        </w:rPr>
        <w:t xml:space="preserve">¿Qué salvaguardias existen y qué salvaguardias son necesarias para proteger los derechos humanos de las personas que proporcionan datos personales, así como de las personas que recogen dichos datos? </w:t>
      </w:r>
      <w:r w:rsidRPr="00E97CDB">
        <w:rPr>
          <w:rFonts w:ascii="Times New Roman" w:eastAsia="Helvetica Neue" w:hAnsi="Times New Roman" w:cs="Times New Roman"/>
          <w:sz w:val="24"/>
          <w:szCs w:val="24"/>
          <w:lang w:val="es-419" w:eastAsia="zh-CN"/>
        </w:rPr>
        <w:t>Esta pregunta incluye lo siguiente:</w:t>
      </w:r>
    </w:p>
    <w:p w:rsidR="00A85DC5" w:rsidRPr="001F72BE" w:rsidRDefault="00A85DC5" w:rsidP="00A85DC5">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val="es-ES" w:eastAsia="zh-CN"/>
        </w:rPr>
      </w:pPr>
      <w:r w:rsidRPr="001F72BE">
        <w:rPr>
          <w:rFonts w:ascii="Times New Roman" w:eastAsia="Helvetica Neue" w:hAnsi="Times New Roman" w:cs="Times New Roman"/>
          <w:sz w:val="24"/>
          <w:szCs w:val="24"/>
          <w:lang w:val="es-ES" w:eastAsia="zh-CN"/>
        </w:rPr>
        <w:t>Salvaguardias para proteger la privacidad de las personas que proporcionan datos sobre su orientación sexual/identidad de género, y la confidencialidad de los datos proporcionados por estas personas.</w:t>
      </w:r>
    </w:p>
    <w:p w:rsidR="00A85DC5" w:rsidRDefault="00A85DC5" w:rsidP="00A85DC5">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val="es-ES" w:eastAsia="zh-CN"/>
        </w:rPr>
      </w:pPr>
      <w:r w:rsidRPr="001F72BE">
        <w:rPr>
          <w:rFonts w:ascii="Times New Roman" w:eastAsia="Helvetica Neue" w:hAnsi="Times New Roman" w:cs="Times New Roman"/>
          <w:sz w:val="24"/>
          <w:szCs w:val="24"/>
          <w:lang w:val="es-ES" w:eastAsia="zh-CN"/>
        </w:rPr>
        <w:t>Normas estatutarias o políticas administrativas más amplias para asegurar la transparencia y la rendición de cuentas de las instituciones gubernamentales, como los organismos de estadística.</w:t>
      </w:r>
    </w:p>
    <w:p w:rsidR="00E671E7" w:rsidRDefault="00E671E7" w:rsidP="00E671E7">
      <w:pPr>
        <w:pBdr>
          <w:top w:val="nil"/>
          <w:left w:val="nil"/>
          <w:bottom w:val="nil"/>
          <w:right w:val="nil"/>
          <w:between w:val="nil"/>
        </w:pBdr>
        <w:spacing w:after="0" w:line="276" w:lineRule="auto"/>
        <w:ind w:left="1800"/>
        <w:jc w:val="both"/>
        <w:rPr>
          <w:rFonts w:ascii="Times New Roman" w:eastAsia="Arial" w:hAnsi="Times New Roman" w:cs="Times New Roman"/>
          <w:sz w:val="24"/>
          <w:szCs w:val="24"/>
          <w:lang w:val="es-ES" w:eastAsia="zh-CN"/>
        </w:rPr>
      </w:pPr>
    </w:p>
    <w:p w:rsidR="00E671E7" w:rsidRPr="00BA1975" w:rsidRDefault="00E20755" w:rsidP="00E671E7">
      <w:pPr>
        <w:pBdr>
          <w:top w:val="nil"/>
          <w:left w:val="nil"/>
          <w:bottom w:val="nil"/>
          <w:right w:val="nil"/>
          <w:between w:val="nil"/>
        </w:pBdr>
        <w:spacing w:after="0" w:line="276" w:lineRule="auto"/>
        <w:ind w:left="1800"/>
        <w:jc w:val="both"/>
        <w:rPr>
          <w:rFonts w:ascii="Arial" w:eastAsia="Arial" w:hAnsi="Arial" w:cs="Arial"/>
          <w:i/>
          <w:sz w:val="24"/>
          <w:szCs w:val="24"/>
          <w:lang w:val="es-ES" w:eastAsia="zh-CN"/>
        </w:rPr>
      </w:pPr>
      <w:r w:rsidRPr="00BA1975">
        <w:rPr>
          <w:rFonts w:ascii="Arial" w:eastAsia="Arial" w:hAnsi="Arial" w:cs="Arial"/>
          <w:i/>
          <w:sz w:val="24"/>
          <w:szCs w:val="24"/>
          <w:lang w:val="es-ES" w:eastAsia="zh-CN"/>
        </w:rPr>
        <w:t>En Nicaragua no existe medidas de salvaguardia de ningún tipo que se puedan aplicar o que actualmente se apliquen para proteger los derechos humanos ni de informantes ni de las personas que buscan estos datos.</w:t>
      </w:r>
      <w:r w:rsidR="009C0F33" w:rsidRPr="00BA1975">
        <w:rPr>
          <w:rFonts w:ascii="Arial" w:eastAsia="Arial" w:hAnsi="Arial" w:cs="Arial"/>
          <w:i/>
          <w:sz w:val="24"/>
          <w:szCs w:val="24"/>
          <w:lang w:val="es-ES" w:eastAsia="zh-CN"/>
        </w:rPr>
        <w:t xml:space="preserve"> En los registros de salud</w:t>
      </w:r>
      <w:r w:rsidR="003D32A3" w:rsidRPr="00BA1975">
        <w:rPr>
          <w:rFonts w:ascii="Arial" w:eastAsia="Arial" w:hAnsi="Arial" w:cs="Arial"/>
          <w:i/>
          <w:sz w:val="24"/>
          <w:szCs w:val="24"/>
          <w:lang w:val="es-ES" w:eastAsia="zh-CN"/>
        </w:rPr>
        <w:t>,</w:t>
      </w:r>
      <w:r w:rsidR="009C0F33" w:rsidRPr="00BA1975">
        <w:rPr>
          <w:rFonts w:ascii="Arial" w:eastAsia="Arial" w:hAnsi="Arial" w:cs="Arial"/>
          <w:i/>
          <w:sz w:val="24"/>
          <w:szCs w:val="24"/>
          <w:lang w:val="es-ES" w:eastAsia="zh-CN"/>
        </w:rPr>
        <w:t xml:space="preserve"> por ejemplo, si bien pareciera que la información se guarda en carácter confidencial, muchos de los pre</w:t>
      </w:r>
      <w:r w:rsidR="003D32A3" w:rsidRPr="00BA1975">
        <w:rPr>
          <w:rFonts w:ascii="Arial" w:eastAsia="Arial" w:hAnsi="Arial" w:cs="Arial"/>
          <w:i/>
          <w:sz w:val="24"/>
          <w:szCs w:val="24"/>
          <w:lang w:val="es-ES" w:eastAsia="zh-CN"/>
        </w:rPr>
        <w:t>s</w:t>
      </w:r>
      <w:r w:rsidR="009C0F33" w:rsidRPr="00BA1975">
        <w:rPr>
          <w:rFonts w:ascii="Arial" w:eastAsia="Arial" w:hAnsi="Arial" w:cs="Arial"/>
          <w:i/>
          <w:sz w:val="24"/>
          <w:szCs w:val="24"/>
          <w:lang w:val="es-ES" w:eastAsia="zh-CN"/>
        </w:rPr>
        <w:t>tadores de salud buscan oportunidades para evidenciar el estigma</w:t>
      </w:r>
      <w:r w:rsidR="003D32A3" w:rsidRPr="00BA1975">
        <w:rPr>
          <w:rFonts w:ascii="Arial" w:eastAsia="Arial" w:hAnsi="Arial" w:cs="Arial"/>
          <w:i/>
          <w:sz w:val="24"/>
          <w:szCs w:val="24"/>
          <w:lang w:val="es-ES" w:eastAsia="zh-CN"/>
        </w:rPr>
        <w:t xml:space="preserve"> y la discriminación contra LGBTIQ. Por ejemplo, varios colegas han ido a consultas de salud o a retirar sus medicamentos de terapia antiretroviral y varias enfermeras</w:t>
      </w:r>
      <w:r w:rsidR="00135068">
        <w:rPr>
          <w:rFonts w:ascii="Arial" w:eastAsia="Arial" w:hAnsi="Arial" w:cs="Arial"/>
          <w:i/>
          <w:sz w:val="24"/>
          <w:szCs w:val="24"/>
          <w:lang w:val="es-ES" w:eastAsia="zh-CN"/>
        </w:rPr>
        <w:t>/os</w:t>
      </w:r>
      <w:r w:rsidR="003D32A3" w:rsidRPr="00BA1975">
        <w:rPr>
          <w:rFonts w:ascii="Arial" w:eastAsia="Arial" w:hAnsi="Arial" w:cs="Arial"/>
          <w:i/>
          <w:sz w:val="24"/>
          <w:szCs w:val="24"/>
          <w:lang w:val="es-ES" w:eastAsia="zh-CN"/>
        </w:rPr>
        <w:t xml:space="preserve"> o inclusive médicos les dicen delante de todo el público presente: ¨A ver, las personas portadoras de VIH por favor hagan una fila aparte en este lado de la sala</w:t>
      </w:r>
      <w:r w:rsidR="00135068">
        <w:rPr>
          <w:rFonts w:ascii="Arial" w:eastAsia="Arial" w:hAnsi="Arial" w:cs="Arial"/>
          <w:i/>
          <w:sz w:val="24"/>
          <w:szCs w:val="24"/>
          <w:lang w:val="es-ES" w:eastAsia="zh-CN"/>
        </w:rPr>
        <w:t xml:space="preserve"> para ser atendidas</w:t>
      </w:r>
      <w:r w:rsidR="003D32A3" w:rsidRPr="00BA1975">
        <w:rPr>
          <w:rFonts w:ascii="Arial" w:eastAsia="Arial" w:hAnsi="Arial" w:cs="Arial"/>
          <w:i/>
          <w:sz w:val="24"/>
          <w:szCs w:val="24"/>
          <w:lang w:val="es-ES" w:eastAsia="zh-CN"/>
        </w:rPr>
        <w:t>¨ con lo cual evidencian públicamente a los colegas LGBTIQ que buscan atención médica</w:t>
      </w:r>
      <w:r w:rsidR="000B198D" w:rsidRPr="00BA1975">
        <w:rPr>
          <w:rFonts w:ascii="Arial" w:eastAsia="Arial" w:hAnsi="Arial" w:cs="Arial"/>
          <w:i/>
          <w:sz w:val="24"/>
          <w:szCs w:val="24"/>
          <w:lang w:val="es-ES" w:eastAsia="zh-CN"/>
        </w:rPr>
        <w:t xml:space="preserve"> y les están discriminando</w:t>
      </w:r>
      <w:r w:rsidR="003D32A3" w:rsidRPr="00BA1975">
        <w:rPr>
          <w:rFonts w:ascii="Arial" w:eastAsia="Arial" w:hAnsi="Arial" w:cs="Arial"/>
          <w:i/>
          <w:sz w:val="24"/>
          <w:szCs w:val="24"/>
          <w:lang w:val="es-ES" w:eastAsia="zh-CN"/>
        </w:rPr>
        <w:t xml:space="preserve">, o bien cuando les llaman para recibir consulta les dicen algo como: ¨A ver, el señor </w:t>
      </w:r>
      <w:r w:rsidR="000B198D" w:rsidRPr="00BA1975">
        <w:rPr>
          <w:rFonts w:ascii="Arial" w:eastAsia="Arial" w:hAnsi="Arial" w:cs="Arial"/>
          <w:i/>
          <w:sz w:val="24"/>
          <w:szCs w:val="24"/>
          <w:lang w:val="es-ES" w:eastAsia="zh-CN"/>
        </w:rPr>
        <w:t xml:space="preserve">homosexual </w:t>
      </w:r>
      <w:r w:rsidR="003D32A3" w:rsidRPr="00BA1975">
        <w:rPr>
          <w:rFonts w:ascii="Arial" w:eastAsia="Arial" w:hAnsi="Arial" w:cs="Arial"/>
          <w:i/>
          <w:sz w:val="24"/>
          <w:szCs w:val="24"/>
          <w:lang w:val="es-ES" w:eastAsia="zh-CN"/>
        </w:rPr>
        <w:t xml:space="preserve">que tiene VIH por favor, es su turno de pasar a consulta con la doctora, ligerito por favor¨, con lo cual vuelven a </w:t>
      </w:r>
      <w:r w:rsidR="00135068">
        <w:rPr>
          <w:rFonts w:ascii="Arial" w:eastAsia="Arial" w:hAnsi="Arial" w:cs="Arial"/>
          <w:i/>
          <w:sz w:val="24"/>
          <w:szCs w:val="24"/>
          <w:lang w:val="es-ES" w:eastAsia="zh-CN"/>
        </w:rPr>
        <w:t>poner en evidencia</w:t>
      </w:r>
      <w:r w:rsidR="003D32A3" w:rsidRPr="00BA1975">
        <w:rPr>
          <w:rFonts w:ascii="Arial" w:eastAsia="Arial" w:hAnsi="Arial" w:cs="Arial"/>
          <w:i/>
          <w:sz w:val="24"/>
          <w:szCs w:val="24"/>
          <w:lang w:val="es-ES" w:eastAsia="zh-CN"/>
        </w:rPr>
        <w:t xml:space="preserve"> </w:t>
      </w:r>
      <w:r w:rsidR="000B198D" w:rsidRPr="00BA1975">
        <w:rPr>
          <w:rFonts w:ascii="Arial" w:eastAsia="Arial" w:hAnsi="Arial" w:cs="Arial"/>
          <w:i/>
          <w:sz w:val="24"/>
          <w:szCs w:val="24"/>
          <w:lang w:val="es-ES" w:eastAsia="zh-CN"/>
        </w:rPr>
        <w:t>a los colegas y al mismo tiempo la gente les queda viendo con mala cara o como censurando su presencia, lo cual constituye un acto de discriminación por partida triple e incrementa el estigma contra LGBITQ.</w:t>
      </w:r>
      <w:r w:rsidR="00CD5A99" w:rsidRPr="00BA1975">
        <w:rPr>
          <w:rFonts w:ascii="Arial" w:eastAsia="Arial" w:hAnsi="Arial" w:cs="Arial"/>
          <w:i/>
          <w:sz w:val="24"/>
          <w:szCs w:val="24"/>
          <w:lang w:val="es-ES" w:eastAsia="zh-CN"/>
        </w:rPr>
        <w:t xml:space="preserve"> O bien: ¨la pareja de lesbianas acérquense por favor?¨, y delante de todo el mundo les hace el pre-chequeo médico sin privacidad alguna: ¨A ver, </w:t>
      </w:r>
      <w:r w:rsidR="00423A66">
        <w:rPr>
          <w:rFonts w:ascii="Arial" w:eastAsia="Arial" w:hAnsi="Arial" w:cs="Arial"/>
          <w:i/>
          <w:sz w:val="24"/>
          <w:szCs w:val="24"/>
          <w:lang w:val="es-ES" w:eastAsia="zh-CN"/>
        </w:rPr>
        <w:t xml:space="preserve">necesito saber </w:t>
      </w:r>
      <w:r w:rsidR="00CD5A99" w:rsidRPr="00BA1975">
        <w:rPr>
          <w:rFonts w:ascii="Arial" w:eastAsia="Arial" w:hAnsi="Arial" w:cs="Arial"/>
          <w:i/>
          <w:sz w:val="24"/>
          <w:szCs w:val="24"/>
          <w:lang w:val="es-ES" w:eastAsia="zh-CN"/>
        </w:rPr>
        <w:t>quién de las dos es</w:t>
      </w:r>
      <w:r w:rsidR="002D03AD">
        <w:rPr>
          <w:rFonts w:ascii="Arial" w:eastAsia="Arial" w:hAnsi="Arial" w:cs="Arial"/>
          <w:i/>
          <w:sz w:val="24"/>
          <w:szCs w:val="24"/>
          <w:lang w:val="es-ES" w:eastAsia="zh-CN"/>
        </w:rPr>
        <w:t xml:space="preserve"> el hombre y qui</w:t>
      </w:r>
      <w:r w:rsidR="00423A66">
        <w:rPr>
          <w:rFonts w:ascii="Arial" w:eastAsia="Arial" w:hAnsi="Arial" w:cs="Arial"/>
          <w:i/>
          <w:sz w:val="24"/>
          <w:szCs w:val="24"/>
          <w:lang w:val="es-ES" w:eastAsia="zh-CN"/>
        </w:rPr>
        <w:t>é</w:t>
      </w:r>
      <w:r w:rsidR="002D03AD">
        <w:rPr>
          <w:rFonts w:ascii="Arial" w:eastAsia="Arial" w:hAnsi="Arial" w:cs="Arial"/>
          <w:i/>
          <w:sz w:val="24"/>
          <w:szCs w:val="24"/>
          <w:lang w:val="es-ES" w:eastAsia="zh-CN"/>
        </w:rPr>
        <w:t>n es la mujer?¨ con lo cual evidencia</w:t>
      </w:r>
      <w:r w:rsidR="00423A66">
        <w:rPr>
          <w:rFonts w:ascii="Arial" w:eastAsia="Arial" w:hAnsi="Arial" w:cs="Arial"/>
          <w:i/>
          <w:sz w:val="24"/>
          <w:szCs w:val="24"/>
          <w:lang w:val="es-ES" w:eastAsia="zh-CN"/>
        </w:rPr>
        <w:t xml:space="preserve"> de manera abusiva</w:t>
      </w:r>
      <w:r w:rsidR="0021595F">
        <w:rPr>
          <w:rFonts w:ascii="Arial" w:eastAsia="Arial" w:hAnsi="Arial" w:cs="Arial"/>
          <w:i/>
          <w:sz w:val="24"/>
          <w:szCs w:val="24"/>
          <w:lang w:val="es-ES" w:eastAsia="zh-CN"/>
        </w:rPr>
        <w:t xml:space="preserve"> su</w:t>
      </w:r>
      <w:r w:rsidR="002D03AD">
        <w:rPr>
          <w:rFonts w:ascii="Arial" w:eastAsia="Arial" w:hAnsi="Arial" w:cs="Arial"/>
          <w:i/>
          <w:sz w:val="24"/>
          <w:szCs w:val="24"/>
          <w:lang w:val="es-ES" w:eastAsia="zh-CN"/>
        </w:rPr>
        <w:t xml:space="preserve"> falta de conocimiento y tacto para manejar la situación sin comprometer a las pacientes en una situación </w:t>
      </w:r>
      <w:r w:rsidR="00204FDA">
        <w:rPr>
          <w:rFonts w:ascii="Arial" w:eastAsia="Arial" w:hAnsi="Arial" w:cs="Arial"/>
          <w:i/>
          <w:sz w:val="24"/>
          <w:szCs w:val="24"/>
          <w:lang w:val="es-ES" w:eastAsia="zh-CN"/>
        </w:rPr>
        <w:t>privada. ¨Ah, entonces</w:t>
      </w:r>
      <w:r w:rsidR="00CD5A99" w:rsidRPr="00BA1975">
        <w:rPr>
          <w:rFonts w:ascii="Arial" w:eastAsia="Arial" w:hAnsi="Arial" w:cs="Arial"/>
          <w:i/>
          <w:sz w:val="24"/>
          <w:szCs w:val="24"/>
          <w:lang w:val="es-ES" w:eastAsia="zh-CN"/>
        </w:rPr>
        <w:t xml:space="preserve"> la que viene a consulta por la sospecha de papiloma</w:t>
      </w:r>
      <w:r w:rsidR="00204FDA">
        <w:rPr>
          <w:rFonts w:ascii="Arial" w:eastAsia="Arial" w:hAnsi="Arial" w:cs="Arial"/>
          <w:i/>
          <w:sz w:val="24"/>
          <w:szCs w:val="24"/>
          <w:lang w:val="es-ES" w:eastAsia="zh-CN"/>
        </w:rPr>
        <w:t xml:space="preserve"> quién de las dos es</w:t>
      </w:r>
      <w:r w:rsidR="00CD5A99" w:rsidRPr="00BA1975">
        <w:rPr>
          <w:rFonts w:ascii="Arial" w:eastAsia="Arial" w:hAnsi="Arial" w:cs="Arial"/>
          <w:i/>
          <w:sz w:val="24"/>
          <w:szCs w:val="24"/>
          <w:lang w:val="es-ES" w:eastAsia="zh-CN"/>
        </w:rPr>
        <w:t>?¨, y obviamente todas las miradas caen encima de ellas al escuchar las palabras ´lesbianas´ y ´papiloma´. Estos son ejemplos de la falta de confidencialidad</w:t>
      </w:r>
      <w:r w:rsidR="00204FDA">
        <w:rPr>
          <w:rFonts w:ascii="Arial" w:eastAsia="Arial" w:hAnsi="Arial" w:cs="Arial"/>
          <w:i/>
          <w:sz w:val="24"/>
          <w:szCs w:val="24"/>
          <w:lang w:val="es-ES" w:eastAsia="zh-CN"/>
        </w:rPr>
        <w:t>, profesionalismo y tacto,</w:t>
      </w:r>
      <w:r w:rsidR="00CD5A99" w:rsidRPr="00BA1975">
        <w:rPr>
          <w:rFonts w:ascii="Arial" w:eastAsia="Arial" w:hAnsi="Arial" w:cs="Arial"/>
          <w:i/>
          <w:sz w:val="24"/>
          <w:szCs w:val="24"/>
          <w:lang w:val="es-ES" w:eastAsia="zh-CN"/>
        </w:rPr>
        <w:t xml:space="preserve"> y de la discriminación y estigma que los prestadores de salud pública aún manejan y practican contra LGBTIQ.</w:t>
      </w:r>
    </w:p>
    <w:p w:rsidR="00CD5A99" w:rsidRPr="00BA1975" w:rsidRDefault="00CD5A99" w:rsidP="00E671E7">
      <w:pPr>
        <w:pBdr>
          <w:top w:val="nil"/>
          <w:left w:val="nil"/>
          <w:bottom w:val="nil"/>
          <w:right w:val="nil"/>
          <w:between w:val="nil"/>
        </w:pBdr>
        <w:spacing w:after="0" w:line="276" w:lineRule="auto"/>
        <w:ind w:left="1800"/>
        <w:jc w:val="both"/>
        <w:rPr>
          <w:rFonts w:ascii="Arial" w:eastAsia="Arial" w:hAnsi="Arial" w:cs="Arial"/>
          <w:i/>
          <w:sz w:val="24"/>
          <w:szCs w:val="24"/>
          <w:lang w:val="es-ES" w:eastAsia="zh-CN"/>
        </w:rPr>
      </w:pPr>
      <w:r w:rsidRPr="00BA1975">
        <w:rPr>
          <w:rFonts w:ascii="Arial" w:eastAsia="Arial" w:hAnsi="Arial" w:cs="Arial"/>
          <w:i/>
          <w:sz w:val="24"/>
          <w:szCs w:val="24"/>
          <w:lang w:val="es-ES" w:eastAsia="zh-CN"/>
        </w:rPr>
        <w:t>En Nicaragua no existe ninguna normativa, reglamento, manual de procedi</w:t>
      </w:r>
      <w:r w:rsidR="00BA1975" w:rsidRPr="00BA1975">
        <w:rPr>
          <w:rFonts w:ascii="Arial" w:eastAsia="Arial" w:hAnsi="Arial" w:cs="Arial"/>
          <w:i/>
          <w:sz w:val="24"/>
          <w:szCs w:val="24"/>
          <w:lang w:val="es-ES" w:eastAsia="zh-CN"/>
        </w:rPr>
        <w:t>miento o algo parecido para asegurar transparencia y una adecuada rendición de cuentas de instituciones gubernamentales que manejen datos estadísticos.</w:t>
      </w:r>
    </w:p>
    <w:p w:rsidR="000B198D" w:rsidRDefault="000B198D" w:rsidP="00E671E7">
      <w:pPr>
        <w:pBdr>
          <w:top w:val="nil"/>
          <w:left w:val="nil"/>
          <w:bottom w:val="nil"/>
          <w:right w:val="nil"/>
          <w:between w:val="nil"/>
        </w:pBdr>
        <w:spacing w:after="0" w:line="276" w:lineRule="auto"/>
        <w:ind w:left="1800"/>
        <w:jc w:val="both"/>
        <w:rPr>
          <w:rFonts w:ascii="Times New Roman" w:eastAsia="Arial" w:hAnsi="Times New Roman" w:cs="Times New Roman"/>
          <w:sz w:val="24"/>
          <w:szCs w:val="24"/>
          <w:lang w:val="es-ES" w:eastAsia="zh-CN"/>
        </w:rPr>
      </w:pPr>
    </w:p>
    <w:p w:rsidR="00E97CDB" w:rsidRPr="001F72BE" w:rsidRDefault="00E97CDB" w:rsidP="00E97CDB">
      <w:pPr>
        <w:pBdr>
          <w:top w:val="nil"/>
          <w:left w:val="nil"/>
          <w:bottom w:val="nil"/>
          <w:right w:val="nil"/>
          <w:between w:val="nil"/>
        </w:pBdr>
        <w:spacing w:after="0" w:line="276" w:lineRule="auto"/>
        <w:ind w:left="1800"/>
        <w:jc w:val="both"/>
        <w:rPr>
          <w:rFonts w:ascii="Times New Roman" w:eastAsia="Arial" w:hAnsi="Times New Roman" w:cs="Times New Roman"/>
          <w:sz w:val="24"/>
          <w:szCs w:val="24"/>
          <w:lang w:val="es-ES" w:eastAsia="zh-CN"/>
        </w:rPr>
      </w:pPr>
    </w:p>
    <w:p w:rsidR="00E97CDB" w:rsidRDefault="00A85DC5" w:rsidP="00A85DC5">
      <w:pPr>
        <w:numPr>
          <w:ilvl w:val="0"/>
          <w:numId w:val="1"/>
        </w:numPr>
        <w:spacing w:after="0" w:line="276" w:lineRule="auto"/>
        <w:jc w:val="both"/>
        <w:rPr>
          <w:rFonts w:ascii="Times New Roman" w:eastAsia="Arial" w:hAnsi="Times New Roman" w:cs="Times New Roman"/>
          <w:sz w:val="24"/>
          <w:szCs w:val="24"/>
          <w:lang w:val="es-ES" w:eastAsia="zh-CN"/>
        </w:rPr>
      </w:pPr>
      <w:r w:rsidRPr="001F72BE">
        <w:rPr>
          <w:rFonts w:ascii="Times New Roman" w:eastAsia="Times New Roman" w:hAnsi="Times New Roman" w:cs="Times New Roman"/>
          <w:sz w:val="24"/>
          <w:szCs w:val="24"/>
          <w:lang w:val="es-ES" w:eastAsia="zh-CN"/>
        </w:rPr>
        <w:t>Cuáles son los riesgos asociados con la recopilación y gestión de datos sobre orientación sexual e identidad de género y las iniciativas para superar esos riesgos.</w:t>
      </w:r>
    </w:p>
    <w:p w:rsidR="00F521A1" w:rsidRDefault="00F521A1" w:rsidP="000F6DBC">
      <w:pPr>
        <w:spacing w:after="0" w:line="276" w:lineRule="auto"/>
        <w:jc w:val="both"/>
        <w:rPr>
          <w:rFonts w:ascii="Times New Roman" w:eastAsia="Arial" w:hAnsi="Times New Roman" w:cs="Times New Roman"/>
          <w:sz w:val="24"/>
          <w:szCs w:val="24"/>
          <w:lang w:val="es-ES" w:eastAsia="zh-CN"/>
        </w:rPr>
      </w:pPr>
    </w:p>
    <w:p w:rsidR="00DF7A64" w:rsidRDefault="00DF7A64" w:rsidP="00E671E7">
      <w:pPr>
        <w:spacing w:after="0" w:line="276" w:lineRule="auto"/>
        <w:ind w:left="1080"/>
        <w:jc w:val="both"/>
        <w:rPr>
          <w:rFonts w:ascii="Arial" w:eastAsia="Arial" w:hAnsi="Arial" w:cs="Arial"/>
          <w:b/>
          <w:i/>
          <w:sz w:val="24"/>
          <w:szCs w:val="24"/>
          <w:lang w:val="es-ES" w:eastAsia="zh-CN"/>
        </w:rPr>
      </w:pPr>
      <w:r w:rsidRPr="00EB013B">
        <w:rPr>
          <w:rFonts w:ascii="Arial" w:eastAsia="Arial" w:hAnsi="Arial" w:cs="Arial"/>
          <w:b/>
          <w:i/>
          <w:sz w:val="24"/>
          <w:szCs w:val="24"/>
          <w:lang w:val="es-ES" w:eastAsia="zh-CN"/>
        </w:rPr>
        <w:t>Riesgos:</w:t>
      </w:r>
    </w:p>
    <w:p w:rsidR="0047315C" w:rsidRPr="00EB013B" w:rsidRDefault="0047315C" w:rsidP="00E671E7">
      <w:pPr>
        <w:spacing w:after="0" w:line="276" w:lineRule="auto"/>
        <w:ind w:left="1080"/>
        <w:jc w:val="both"/>
        <w:rPr>
          <w:rFonts w:ascii="Arial" w:eastAsia="Arial" w:hAnsi="Arial" w:cs="Arial"/>
          <w:b/>
          <w:i/>
          <w:sz w:val="24"/>
          <w:szCs w:val="24"/>
          <w:lang w:val="es-ES" w:eastAsia="zh-CN"/>
        </w:rPr>
      </w:pPr>
      <w:r>
        <w:rPr>
          <w:rFonts w:ascii="Arial" w:eastAsia="Arial" w:hAnsi="Arial" w:cs="Arial"/>
          <w:i/>
          <w:sz w:val="24"/>
          <w:szCs w:val="24"/>
          <w:lang w:val="es-ES" w:eastAsia="zh-CN"/>
        </w:rPr>
        <w:t xml:space="preserve">1 </w:t>
      </w:r>
      <w:r w:rsidRPr="00DF7A64">
        <w:rPr>
          <w:rFonts w:ascii="Arial" w:eastAsia="Arial" w:hAnsi="Arial" w:cs="Arial"/>
          <w:i/>
          <w:sz w:val="24"/>
          <w:szCs w:val="24"/>
          <w:lang w:val="es-ES" w:eastAsia="zh-CN"/>
        </w:rPr>
        <w:t xml:space="preserve">-. </w:t>
      </w:r>
      <w:r>
        <w:rPr>
          <w:rFonts w:ascii="Arial" w:eastAsia="Arial" w:hAnsi="Arial" w:cs="Arial"/>
          <w:i/>
          <w:sz w:val="24"/>
          <w:szCs w:val="24"/>
          <w:lang w:val="es-ES" w:eastAsia="zh-CN"/>
        </w:rPr>
        <w:t xml:space="preserve">Se violentan </w:t>
      </w:r>
      <w:r w:rsidRPr="00DF7A64">
        <w:rPr>
          <w:rFonts w:ascii="Arial" w:eastAsia="Arial" w:hAnsi="Arial" w:cs="Arial"/>
          <w:i/>
          <w:sz w:val="24"/>
          <w:szCs w:val="24"/>
          <w:lang w:val="es-ES" w:eastAsia="zh-CN"/>
        </w:rPr>
        <w:t>sus derechos humanos.</w:t>
      </w:r>
    </w:p>
    <w:p w:rsidR="00F521A1" w:rsidRPr="00DF7A64" w:rsidRDefault="0047315C" w:rsidP="00E671E7">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2</w:t>
      </w:r>
      <w:r w:rsidR="004931CA">
        <w:rPr>
          <w:rFonts w:ascii="Arial" w:eastAsia="Arial" w:hAnsi="Arial" w:cs="Arial"/>
          <w:i/>
          <w:sz w:val="24"/>
          <w:szCs w:val="24"/>
          <w:lang w:val="es-ES" w:eastAsia="zh-CN"/>
        </w:rPr>
        <w:t xml:space="preserve"> </w:t>
      </w:r>
      <w:r w:rsidR="00F521A1" w:rsidRPr="00DF7A64">
        <w:rPr>
          <w:rFonts w:ascii="Arial" w:eastAsia="Arial" w:hAnsi="Arial" w:cs="Arial"/>
          <w:i/>
          <w:sz w:val="24"/>
          <w:szCs w:val="24"/>
          <w:lang w:val="es-ES" w:eastAsia="zh-CN"/>
        </w:rPr>
        <w:t xml:space="preserve">-. </w:t>
      </w:r>
      <w:r w:rsidR="00F13169" w:rsidRPr="00DF7A64">
        <w:rPr>
          <w:rFonts w:ascii="Arial" w:eastAsia="Arial" w:hAnsi="Arial" w:cs="Arial"/>
          <w:i/>
          <w:sz w:val="24"/>
          <w:szCs w:val="24"/>
          <w:lang w:val="es-ES" w:eastAsia="zh-CN"/>
        </w:rPr>
        <w:t>Se puede poner en evidencia</w:t>
      </w:r>
      <w:r w:rsidR="0084634F" w:rsidRPr="00DF7A64">
        <w:rPr>
          <w:rFonts w:ascii="Arial" w:eastAsia="Arial" w:hAnsi="Arial" w:cs="Arial"/>
          <w:i/>
          <w:sz w:val="24"/>
          <w:szCs w:val="24"/>
          <w:lang w:val="es-ES" w:eastAsia="zh-CN"/>
        </w:rPr>
        <w:t xml:space="preserve"> innecesaria</w:t>
      </w:r>
      <w:r w:rsidR="00F13169" w:rsidRPr="00DF7A64">
        <w:rPr>
          <w:rFonts w:ascii="Arial" w:eastAsia="Arial" w:hAnsi="Arial" w:cs="Arial"/>
          <w:i/>
          <w:sz w:val="24"/>
          <w:szCs w:val="24"/>
          <w:lang w:val="es-ES" w:eastAsia="zh-CN"/>
        </w:rPr>
        <w:t xml:space="preserve"> y en </w:t>
      </w:r>
      <w:r w:rsidR="00DF7A64">
        <w:rPr>
          <w:rFonts w:ascii="Arial" w:eastAsia="Arial" w:hAnsi="Arial" w:cs="Arial"/>
          <w:i/>
          <w:sz w:val="24"/>
          <w:szCs w:val="24"/>
          <w:lang w:val="es-ES" w:eastAsia="zh-CN"/>
        </w:rPr>
        <w:t xml:space="preserve">alto </w:t>
      </w:r>
      <w:r w:rsidR="00F13169" w:rsidRPr="00DF7A64">
        <w:rPr>
          <w:rFonts w:ascii="Arial" w:eastAsia="Arial" w:hAnsi="Arial" w:cs="Arial"/>
          <w:i/>
          <w:sz w:val="24"/>
          <w:szCs w:val="24"/>
          <w:lang w:val="es-ES" w:eastAsia="zh-CN"/>
        </w:rPr>
        <w:t>riesgo</w:t>
      </w:r>
      <w:r w:rsidR="00DF7A64">
        <w:rPr>
          <w:rFonts w:ascii="Arial" w:eastAsia="Arial" w:hAnsi="Arial" w:cs="Arial"/>
          <w:i/>
          <w:sz w:val="24"/>
          <w:szCs w:val="24"/>
          <w:lang w:val="es-ES" w:eastAsia="zh-CN"/>
        </w:rPr>
        <w:t>,</w:t>
      </w:r>
      <w:r w:rsidR="00F13169" w:rsidRPr="00DF7A64">
        <w:rPr>
          <w:rFonts w:ascii="Arial" w:eastAsia="Arial" w:hAnsi="Arial" w:cs="Arial"/>
          <w:i/>
          <w:sz w:val="24"/>
          <w:szCs w:val="24"/>
          <w:lang w:val="es-ES" w:eastAsia="zh-CN"/>
        </w:rPr>
        <w:t xml:space="preserve"> la identidad y la vida de las personas cuando se carecen de protocolos o normativas que regulen la confidencialidad del manejo de datos personales.</w:t>
      </w:r>
    </w:p>
    <w:p w:rsidR="0084634F" w:rsidRPr="00DF7A64" w:rsidRDefault="0047315C" w:rsidP="0047315C">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3</w:t>
      </w:r>
      <w:r w:rsidR="004931CA">
        <w:rPr>
          <w:rFonts w:ascii="Arial" w:eastAsia="Arial" w:hAnsi="Arial" w:cs="Arial"/>
          <w:i/>
          <w:sz w:val="24"/>
          <w:szCs w:val="24"/>
          <w:lang w:val="es-ES" w:eastAsia="zh-CN"/>
        </w:rPr>
        <w:t xml:space="preserve"> </w:t>
      </w:r>
      <w:r w:rsidR="0084634F" w:rsidRPr="00DF7A64">
        <w:rPr>
          <w:rFonts w:ascii="Arial" w:eastAsia="Arial" w:hAnsi="Arial" w:cs="Arial"/>
          <w:i/>
          <w:sz w:val="24"/>
          <w:szCs w:val="24"/>
          <w:lang w:val="es-ES" w:eastAsia="zh-CN"/>
        </w:rPr>
        <w:t>-. Aumento del estigma, discriminación, violencia y matoneo contra las personas.</w:t>
      </w:r>
    </w:p>
    <w:p w:rsidR="00D562A6" w:rsidRPr="00DF7A64" w:rsidRDefault="004931CA" w:rsidP="00D562A6">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4 </w:t>
      </w:r>
      <w:r w:rsidR="00D562A6" w:rsidRPr="00DF7A64">
        <w:rPr>
          <w:rFonts w:ascii="Arial" w:eastAsia="Arial" w:hAnsi="Arial" w:cs="Arial"/>
          <w:i/>
          <w:sz w:val="24"/>
          <w:szCs w:val="24"/>
          <w:lang w:val="es-ES" w:eastAsia="zh-CN"/>
        </w:rPr>
        <w:t>-. Se invisibiliza a la población y, consecuentemente, se les niegan oportunidades.</w:t>
      </w:r>
    </w:p>
    <w:p w:rsidR="00354943" w:rsidRPr="00DF7A64" w:rsidRDefault="004931CA" w:rsidP="00E671E7">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5 </w:t>
      </w:r>
      <w:r w:rsidR="00354943" w:rsidRPr="00DF7A64">
        <w:rPr>
          <w:rFonts w:ascii="Arial" w:eastAsia="Arial" w:hAnsi="Arial" w:cs="Arial"/>
          <w:i/>
          <w:sz w:val="24"/>
          <w:szCs w:val="24"/>
          <w:lang w:val="es-ES" w:eastAsia="zh-CN"/>
        </w:rPr>
        <w:t>-</w:t>
      </w:r>
      <w:r w:rsidR="004F5A94">
        <w:rPr>
          <w:rFonts w:ascii="Arial" w:eastAsia="Arial" w:hAnsi="Arial" w:cs="Arial"/>
          <w:i/>
          <w:sz w:val="24"/>
          <w:szCs w:val="24"/>
          <w:lang w:val="es-ES" w:eastAsia="zh-CN"/>
        </w:rPr>
        <w:t>. Se violenta</w:t>
      </w:r>
      <w:r w:rsidR="00354943" w:rsidRPr="00DF7A64">
        <w:rPr>
          <w:rFonts w:ascii="Arial" w:eastAsia="Arial" w:hAnsi="Arial" w:cs="Arial"/>
          <w:i/>
          <w:sz w:val="24"/>
          <w:szCs w:val="24"/>
          <w:lang w:val="es-ES" w:eastAsia="zh-CN"/>
        </w:rPr>
        <w:t xml:space="preserve"> su zona de confort.</w:t>
      </w:r>
    </w:p>
    <w:p w:rsidR="00504EEE" w:rsidRPr="00DF7A64" w:rsidRDefault="004931CA" w:rsidP="00E671E7">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6 </w:t>
      </w:r>
      <w:r w:rsidR="00354943" w:rsidRPr="00DF7A64">
        <w:rPr>
          <w:rFonts w:ascii="Arial" w:eastAsia="Arial" w:hAnsi="Arial" w:cs="Arial"/>
          <w:i/>
          <w:sz w:val="24"/>
          <w:szCs w:val="24"/>
          <w:lang w:val="es-ES" w:eastAsia="zh-CN"/>
        </w:rPr>
        <w:t xml:space="preserve">-. Se corre el riesgo de recopilar información insuficiente, poco objetiva, </w:t>
      </w:r>
      <w:r w:rsidR="006C35AB" w:rsidRPr="00DF7A64">
        <w:rPr>
          <w:rFonts w:ascii="Arial" w:eastAsia="Arial" w:hAnsi="Arial" w:cs="Arial"/>
          <w:i/>
          <w:sz w:val="24"/>
          <w:szCs w:val="24"/>
          <w:lang w:val="es-ES" w:eastAsia="zh-CN"/>
        </w:rPr>
        <w:t>no</w:t>
      </w:r>
      <w:r w:rsidR="00354943" w:rsidRPr="00DF7A64">
        <w:rPr>
          <w:rFonts w:ascii="Arial" w:eastAsia="Arial" w:hAnsi="Arial" w:cs="Arial"/>
          <w:i/>
          <w:sz w:val="24"/>
          <w:szCs w:val="24"/>
          <w:lang w:val="es-ES" w:eastAsia="zh-CN"/>
        </w:rPr>
        <w:t xml:space="preserve"> inclusiva, poco actualizada, </w:t>
      </w:r>
      <w:r w:rsidR="00504EEE" w:rsidRPr="00DF7A64">
        <w:rPr>
          <w:rFonts w:ascii="Arial" w:eastAsia="Arial" w:hAnsi="Arial" w:cs="Arial"/>
          <w:i/>
          <w:sz w:val="24"/>
          <w:szCs w:val="24"/>
          <w:lang w:val="es-ES" w:eastAsia="zh-CN"/>
        </w:rPr>
        <w:t xml:space="preserve">poco representativa, </w:t>
      </w:r>
      <w:r w:rsidR="00354943" w:rsidRPr="00DF7A64">
        <w:rPr>
          <w:rFonts w:ascii="Arial" w:eastAsia="Arial" w:hAnsi="Arial" w:cs="Arial"/>
          <w:i/>
          <w:sz w:val="24"/>
          <w:szCs w:val="24"/>
          <w:lang w:val="es-ES" w:eastAsia="zh-CN"/>
        </w:rPr>
        <w:t xml:space="preserve">al no </w:t>
      </w:r>
      <w:r w:rsidR="00504EEE" w:rsidRPr="00DF7A64">
        <w:rPr>
          <w:rFonts w:ascii="Arial" w:eastAsia="Arial" w:hAnsi="Arial" w:cs="Arial"/>
          <w:i/>
          <w:sz w:val="24"/>
          <w:szCs w:val="24"/>
          <w:lang w:val="es-ES" w:eastAsia="zh-CN"/>
        </w:rPr>
        <w:t>contar con estándares mundialmente consensuados y aceptados.</w:t>
      </w:r>
    </w:p>
    <w:p w:rsidR="00504EEE" w:rsidRPr="00DF7A64" w:rsidRDefault="004931CA" w:rsidP="00E671E7">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7 </w:t>
      </w:r>
      <w:r w:rsidR="00504EEE" w:rsidRPr="00DF7A64">
        <w:rPr>
          <w:rFonts w:ascii="Arial" w:eastAsia="Arial" w:hAnsi="Arial" w:cs="Arial"/>
          <w:i/>
          <w:sz w:val="24"/>
          <w:szCs w:val="24"/>
          <w:lang w:val="es-ES" w:eastAsia="zh-CN"/>
        </w:rPr>
        <w:t>-. Se corre el riesgo de que las estrategias, objetivos</w:t>
      </w:r>
      <w:r w:rsidR="006C35AB" w:rsidRPr="00DF7A64">
        <w:rPr>
          <w:rFonts w:ascii="Arial" w:eastAsia="Arial" w:hAnsi="Arial" w:cs="Arial"/>
          <w:i/>
          <w:sz w:val="24"/>
          <w:szCs w:val="24"/>
          <w:lang w:val="es-ES" w:eastAsia="zh-CN"/>
        </w:rPr>
        <w:t>,</w:t>
      </w:r>
      <w:r w:rsidR="00504EEE" w:rsidRPr="00DF7A64">
        <w:rPr>
          <w:rFonts w:ascii="Arial" w:eastAsia="Arial" w:hAnsi="Arial" w:cs="Arial"/>
          <w:i/>
          <w:sz w:val="24"/>
          <w:szCs w:val="24"/>
          <w:lang w:val="es-ES" w:eastAsia="zh-CN"/>
        </w:rPr>
        <w:t xml:space="preserve"> </w:t>
      </w:r>
      <w:r w:rsidR="00A066A0" w:rsidRPr="00DF7A64">
        <w:rPr>
          <w:rFonts w:ascii="Arial" w:eastAsia="Arial" w:hAnsi="Arial" w:cs="Arial"/>
          <w:i/>
          <w:sz w:val="24"/>
          <w:szCs w:val="24"/>
          <w:lang w:val="es-ES" w:eastAsia="zh-CN"/>
        </w:rPr>
        <w:t>definición de metas</w:t>
      </w:r>
      <w:r w:rsidR="006C35AB" w:rsidRPr="00DF7A64">
        <w:rPr>
          <w:rFonts w:ascii="Arial" w:eastAsia="Arial" w:hAnsi="Arial" w:cs="Arial"/>
          <w:i/>
          <w:sz w:val="24"/>
          <w:szCs w:val="24"/>
          <w:lang w:val="es-ES" w:eastAsia="zh-CN"/>
        </w:rPr>
        <w:t>, indicadores</w:t>
      </w:r>
      <w:r w:rsidR="00A066A0" w:rsidRPr="00DF7A64">
        <w:rPr>
          <w:rFonts w:ascii="Arial" w:eastAsia="Arial" w:hAnsi="Arial" w:cs="Arial"/>
          <w:i/>
          <w:sz w:val="24"/>
          <w:szCs w:val="24"/>
          <w:lang w:val="es-ES" w:eastAsia="zh-CN"/>
        </w:rPr>
        <w:t xml:space="preserve"> y resultados, sean poco eficientes y eficaces y que no respondan a los grupos y poblaciones que realmente deberían ser atendidos.</w:t>
      </w:r>
    </w:p>
    <w:p w:rsidR="004F5A94" w:rsidRDefault="004931CA" w:rsidP="00E671E7">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8 </w:t>
      </w:r>
      <w:r w:rsidR="00D562A6" w:rsidRPr="00DF7A64">
        <w:rPr>
          <w:rFonts w:ascii="Arial" w:eastAsia="Arial" w:hAnsi="Arial" w:cs="Arial"/>
          <w:i/>
          <w:sz w:val="24"/>
          <w:szCs w:val="24"/>
          <w:lang w:val="es-ES" w:eastAsia="zh-CN"/>
        </w:rPr>
        <w:t xml:space="preserve">-. Se </w:t>
      </w:r>
      <w:r w:rsidR="0068592C">
        <w:rPr>
          <w:rFonts w:ascii="Arial" w:eastAsia="Arial" w:hAnsi="Arial" w:cs="Arial"/>
          <w:i/>
          <w:sz w:val="24"/>
          <w:szCs w:val="24"/>
          <w:lang w:val="es-ES" w:eastAsia="zh-CN"/>
        </w:rPr>
        <w:t xml:space="preserve">corre el riesgo de </w:t>
      </w:r>
      <w:r w:rsidR="00D562A6" w:rsidRPr="00DF7A64">
        <w:rPr>
          <w:rFonts w:ascii="Arial" w:eastAsia="Arial" w:hAnsi="Arial" w:cs="Arial"/>
          <w:i/>
          <w:sz w:val="24"/>
          <w:szCs w:val="24"/>
          <w:lang w:val="es-ES" w:eastAsia="zh-CN"/>
        </w:rPr>
        <w:t>estandariza</w:t>
      </w:r>
      <w:r w:rsidR="0068592C">
        <w:rPr>
          <w:rFonts w:ascii="Arial" w:eastAsia="Arial" w:hAnsi="Arial" w:cs="Arial"/>
          <w:i/>
          <w:sz w:val="24"/>
          <w:szCs w:val="24"/>
          <w:lang w:val="es-ES" w:eastAsia="zh-CN"/>
        </w:rPr>
        <w:t>r</w:t>
      </w:r>
      <w:r w:rsidR="00D562A6" w:rsidRPr="00DF7A64">
        <w:rPr>
          <w:rFonts w:ascii="Arial" w:eastAsia="Arial" w:hAnsi="Arial" w:cs="Arial"/>
          <w:i/>
          <w:sz w:val="24"/>
          <w:szCs w:val="24"/>
          <w:lang w:val="es-ES" w:eastAsia="zh-CN"/>
        </w:rPr>
        <w:t xml:space="preserve"> </w:t>
      </w:r>
      <w:r w:rsidR="0068592C">
        <w:rPr>
          <w:rFonts w:ascii="Arial" w:eastAsia="Arial" w:hAnsi="Arial" w:cs="Arial"/>
          <w:i/>
          <w:sz w:val="24"/>
          <w:szCs w:val="24"/>
          <w:lang w:val="es-ES" w:eastAsia="zh-CN"/>
        </w:rPr>
        <w:t xml:space="preserve">y hasta empeorar </w:t>
      </w:r>
      <w:r w:rsidR="00D562A6" w:rsidRPr="00DF7A64">
        <w:rPr>
          <w:rFonts w:ascii="Arial" w:eastAsia="Arial" w:hAnsi="Arial" w:cs="Arial"/>
          <w:i/>
          <w:sz w:val="24"/>
          <w:szCs w:val="24"/>
          <w:lang w:val="es-ES" w:eastAsia="zh-CN"/>
        </w:rPr>
        <w:t>la violencia sistémica</w:t>
      </w:r>
      <w:r w:rsidR="004F5A94">
        <w:rPr>
          <w:rFonts w:ascii="Arial" w:eastAsia="Arial" w:hAnsi="Arial" w:cs="Arial"/>
          <w:i/>
          <w:sz w:val="24"/>
          <w:szCs w:val="24"/>
          <w:lang w:val="es-ES" w:eastAsia="zh-CN"/>
        </w:rPr>
        <w:t>.</w:t>
      </w:r>
    </w:p>
    <w:p w:rsidR="00D562A6" w:rsidRPr="004931CA" w:rsidRDefault="004931CA" w:rsidP="004931CA">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9 </w:t>
      </w:r>
      <w:r w:rsidR="004F5A94">
        <w:rPr>
          <w:rFonts w:ascii="Arial" w:eastAsia="Arial" w:hAnsi="Arial" w:cs="Arial"/>
          <w:i/>
          <w:sz w:val="24"/>
          <w:szCs w:val="24"/>
          <w:lang w:val="es-ES" w:eastAsia="zh-CN"/>
        </w:rPr>
        <w:t xml:space="preserve">-. Se incentiva y estandariza la </w:t>
      </w:r>
      <w:r w:rsidR="00CE40B4">
        <w:rPr>
          <w:rFonts w:ascii="Arial" w:eastAsia="Arial" w:hAnsi="Arial" w:cs="Arial"/>
          <w:i/>
          <w:sz w:val="24"/>
          <w:szCs w:val="24"/>
          <w:lang w:val="es-ES" w:eastAsia="zh-CN"/>
        </w:rPr>
        <w:t>práctica de la homofobia de Estado.</w:t>
      </w:r>
    </w:p>
    <w:p w:rsidR="004F5A94" w:rsidRDefault="004F5A94" w:rsidP="00E671E7">
      <w:pPr>
        <w:spacing w:after="0" w:line="276" w:lineRule="auto"/>
        <w:ind w:left="1080"/>
        <w:jc w:val="both"/>
        <w:rPr>
          <w:rFonts w:ascii="Times New Roman" w:eastAsia="Arial" w:hAnsi="Times New Roman" w:cs="Times New Roman"/>
          <w:sz w:val="24"/>
          <w:szCs w:val="24"/>
          <w:lang w:val="es-ES" w:eastAsia="zh-CN"/>
        </w:rPr>
      </w:pPr>
    </w:p>
    <w:p w:rsidR="00DF7A64" w:rsidRDefault="00DF7A64" w:rsidP="00360F7E">
      <w:pPr>
        <w:spacing w:after="0" w:line="276" w:lineRule="auto"/>
        <w:jc w:val="both"/>
        <w:rPr>
          <w:rFonts w:ascii="Times New Roman" w:eastAsia="Arial" w:hAnsi="Times New Roman" w:cs="Times New Roman"/>
          <w:sz w:val="24"/>
          <w:szCs w:val="24"/>
          <w:lang w:val="es-ES" w:eastAsia="zh-CN"/>
        </w:rPr>
      </w:pPr>
    </w:p>
    <w:p w:rsidR="00DF7A64" w:rsidRPr="0068592C" w:rsidRDefault="00DF7A64" w:rsidP="00E671E7">
      <w:pPr>
        <w:spacing w:after="0" w:line="276" w:lineRule="auto"/>
        <w:ind w:left="1080"/>
        <w:jc w:val="both"/>
        <w:rPr>
          <w:rFonts w:ascii="Arial" w:eastAsia="Arial" w:hAnsi="Arial" w:cs="Arial"/>
          <w:b/>
          <w:i/>
          <w:sz w:val="24"/>
          <w:szCs w:val="24"/>
          <w:lang w:val="es-ES" w:eastAsia="zh-CN"/>
        </w:rPr>
      </w:pPr>
      <w:r w:rsidRPr="0068592C">
        <w:rPr>
          <w:rFonts w:ascii="Arial" w:eastAsia="Arial" w:hAnsi="Arial" w:cs="Arial"/>
          <w:b/>
          <w:i/>
          <w:sz w:val="24"/>
          <w:szCs w:val="24"/>
          <w:lang w:val="es-ES" w:eastAsia="zh-CN"/>
        </w:rPr>
        <w:t>Iniciativas:</w:t>
      </w:r>
    </w:p>
    <w:p w:rsidR="00DF7A64" w:rsidRPr="00B658BE" w:rsidRDefault="004931CA" w:rsidP="00E671E7">
      <w:pPr>
        <w:spacing w:after="0" w:line="276" w:lineRule="auto"/>
        <w:ind w:left="1080"/>
        <w:jc w:val="both"/>
        <w:rPr>
          <w:rFonts w:ascii="Arial" w:eastAsia="Arial" w:hAnsi="Arial" w:cs="Arial"/>
          <w:i/>
          <w:sz w:val="24"/>
          <w:szCs w:val="24"/>
          <w:lang w:val="es-ES" w:eastAsia="zh-CN"/>
        </w:rPr>
      </w:pPr>
      <w:r w:rsidRPr="00B658BE">
        <w:rPr>
          <w:rFonts w:ascii="Arial" w:eastAsia="Arial" w:hAnsi="Arial" w:cs="Arial"/>
          <w:i/>
          <w:sz w:val="24"/>
          <w:szCs w:val="24"/>
          <w:lang w:val="es-ES" w:eastAsia="zh-CN"/>
        </w:rPr>
        <w:t xml:space="preserve">1 </w:t>
      </w:r>
      <w:r w:rsidR="00360F7E" w:rsidRPr="00B658BE">
        <w:rPr>
          <w:rFonts w:ascii="Arial" w:eastAsia="Arial" w:hAnsi="Arial" w:cs="Arial"/>
          <w:i/>
          <w:sz w:val="24"/>
          <w:szCs w:val="24"/>
          <w:lang w:val="es-ES" w:eastAsia="zh-CN"/>
        </w:rPr>
        <w:t xml:space="preserve">-. </w:t>
      </w:r>
      <w:r w:rsidR="00B658BE">
        <w:rPr>
          <w:rFonts w:ascii="Arial" w:eastAsia="Arial" w:hAnsi="Arial" w:cs="Arial"/>
          <w:i/>
          <w:sz w:val="24"/>
          <w:szCs w:val="24"/>
          <w:lang w:val="es-ES" w:eastAsia="zh-CN"/>
        </w:rPr>
        <w:t xml:space="preserve">Incluir en cualquier proceso, </w:t>
      </w:r>
      <w:r w:rsidR="00360F7E" w:rsidRPr="00B658BE">
        <w:rPr>
          <w:rFonts w:ascii="Arial" w:eastAsia="Arial" w:hAnsi="Arial" w:cs="Arial"/>
          <w:i/>
          <w:sz w:val="24"/>
          <w:szCs w:val="24"/>
          <w:lang w:val="es-ES" w:eastAsia="zh-CN"/>
        </w:rPr>
        <w:t>iniciativa</w:t>
      </w:r>
      <w:r w:rsidR="00B658BE">
        <w:rPr>
          <w:rFonts w:ascii="Arial" w:eastAsia="Arial" w:hAnsi="Arial" w:cs="Arial"/>
          <w:i/>
          <w:sz w:val="24"/>
          <w:szCs w:val="24"/>
          <w:lang w:val="es-ES" w:eastAsia="zh-CN"/>
        </w:rPr>
        <w:t xml:space="preserve"> o consulta</w:t>
      </w:r>
      <w:r w:rsidR="00360F7E" w:rsidRPr="00B658BE">
        <w:rPr>
          <w:rFonts w:ascii="Arial" w:eastAsia="Arial" w:hAnsi="Arial" w:cs="Arial"/>
          <w:i/>
          <w:sz w:val="24"/>
          <w:szCs w:val="24"/>
          <w:lang w:val="es-ES" w:eastAsia="zh-CN"/>
        </w:rPr>
        <w:t xml:space="preserve"> referente a mejorar las condiciones de vida y la garantía de los derechos humanos, a las personas de la diversidad sexo-genérica</w:t>
      </w:r>
      <w:r w:rsidRPr="00B658BE">
        <w:rPr>
          <w:rFonts w:ascii="Arial" w:eastAsia="Arial" w:hAnsi="Arial" w:cs="Arial"/>
          <w:i/>
          <w:sz w:val="24"/>
          <w:szCs w:val="24"/>
          <w:lang w:val="es-ES" w:eastAsia="zh-CN"/>
        </w:rPr>
        <w:t>, tanto dentro del sector público como dentro del sector privado</w:t>
      </w:r>
      <w:r w:rsidR="00B658BE">
        <w:rPr>
          <w:rFonts w:ascii="Arial" w:eastAsia="Arial" w:hAnsi="Arial" w:cs="Arial"/>
          <w:i/>
          <w:sz w:val="24"/>
          <w:szCs w:val="24"/>
          <w:lang w:val="es-ES" w:eastAsia="zh-CN"/>
        </w:rPr>
        <w:t xml:space="preserve"> del país</w:t>
      </w:r>
      <w:r w:rsidR="00360F7E" w:rsidRPr="00B658BE">
        <w:rPr>
          <w:rFonts w:ascii="Arial" w:eastAsia="Arial" w:hAnsi="Arial" w:cs="Arial"/>
          <w:i/>
          <w:sz w:val="24"/>
          <w:szCs w:val="24"/>
          <w:lang w:val="es-ES" w:eastAsia="zh-CN"/>
        </w:rPr>
        <w:t>.</w:t>
      </w:r>
    </w:p>
    <w:p w:rsidR="00D94628" w:rsidRPr="00B658BE" w:rsidRDefault="00D94628" w:rsidP="00E671E7">
      <w:pPr>
        <w:spacing w:after="0" w:line="276" w:lineRule="auto"/>
        <w:ind w:left="1080"/>
        <w:jc w:val="both"/>
        <w:rPr>
          <w:rFonts w:ascii="Arial" w:eastAsia="Arial" w:hAnsi="Arial" w:cs="Arial"/>
          <w:i/>
          <w:sz w:val="24"/>
          <w:szCs w:val="24"/>
          <w:lang w:val="es-ES" w:eastAsia="zh-CN"/>
        </w:rPr>
      </w:pPr>
      <w:r w:rsidRPr="00B658BE">
        <w:rPr>
          <w:rFonts w:ascii="Arial" w:eastAsia="Arial" w:hAnsi="Arial" w:cs="Arial"/>
          <w:i/>
          <w:sz w:val="24"/>
          <w:szCs w:val="24"/>
          <w:lang w:val="es-ES" w:eastAsia="zh-CN"/>
        </w:rPr>
        <w:t xml:space="preserve">2 -. Incentivar y animar al Estado a la creación de leyes, normativas, protocolos y reglamentos que respeten la diversidad sexo-genérica y </w:t>
      </w:r>
      <w:r w:rsidR="00B658BE" w:rsidRPr="00B658BE">
        <w:rPr>
          <w:rFonts w:ascii="Arial" w:eastAsia="Arial" w:hAnsi="Arial" w:cs="Arial"/>
          <w:i/>
          <w:sz w:val="24"/>
          <w:szCs w:val="24"/>
          <w:lang w:val="es-ES" w:eastAsia="zh-CN"/>
        </w:rPr>
        <w:t xml:space="preserve">garanticen </w:t>
      </w:r>
      <w:r w:rsidRPr="00B658BE">
        <w:rPr>
          <w:rFonts w:ascii="Arial" w:eastAsia="Arial" w:hAnsi="Arial" w:cs="Arial"/>
          <w:i/>
          <w:sz w:val="24"/>
          <w:szCs w:val="24"/>
          <w:lang w:val="es-ES" w:eastAsia="zh-CN"/>
        </w:rPr>
        <w:t>sus derechos humanos</w:t>
      </w:r>
      <w:r w:rsidR="00B658BE" w:rsidRPr="00B658BE">
        <w:rPr>
          <w:rFonts w:ascii="Arial" w:eastAsia="Arial" w:hAnsi="Arial" w:cs="Arial"/>
          <w:i/>
          <w:sz w:val="24"/>
          <w:szCs w:val="24"/>
          <w:lang w:val="es-ES" w:eastAsia="zh-CN"/>
        </w:rPr>
        <w:t xml:space="preserve"> sin discriminación de ningún tipo</w:t>
      </w:r>
      <w:r w:rsidRPr="00B658BE">
        <w:rPr>
          <w:rFonts w:ascii="Arial" w:eastAsia="Arial" w:hAnsi="Arial" w:cs="Arial"/>
          <w:i/>
          <w:sz w:val="24"/>
          <w:szCs w:val="24"/>
          <w:lang w:val="es-ES" w:eastAsia="zh-CN"/>
        </w:rPr>
        <w:t>.</w:t>
      </w:r>
    </w:p>
    <w:p w:rsidR="00360F7E" w:rsidRPr="00B658BE" w:rsidRDefault="00D94628" w:rsidP="00E671E7">
      <w:pPr>
        <w:spacing w:after="0" w:line="276" w:lineRule="auto"/>
        <w:ind w:left="1080"/>
        <w:jc w:val="both"/>
        <w:rPr>
          <w:rFonts w:ascii="Arial" w:eastAsia="Arial" w:hAnsi="Arial" w:cs="Arial"/>
          <w:i/>
          <w:sz w:val="24"/>
          <w:szCs w:val="24"/>
          <w:lang w:val="es-ES" w:eastAsia="zh-CN"/>
        </w:rPr>
      </w:pPr>
      <w:r w:rsidRPr="00B658BE">
        <w:rPr>
          <w:rFonts w:ascii="Arial" w:eastAsia="Arial" w:hAnsi="Arial" w:cs="Arial"/>
          <w:i/>
          <w:sz w:val="24"/>
          <w:szCs w:val="24"/>
          <w:lang w:val="es-ES" w:eastAsia="zh-CN"/>
        </w:rPr>
        <w:t>3</w:t>
      </w:r>
      <w:r w:rsidR="004931CA" w:rsidRPr="00B658BE">
        <w:rPr>
          <w:rFonts w:ascii="Arial" w:eastAsia="Arial" w:hAnsi="Arial" w:cs="Arial"/>
          <w:i/>
          <w:sz w:val="24"/>
          <w:szCs w:val="24"/>
          <w:lang w:val="es-ES" w:eastAsia="zh-CN"/>
        </w:rPr>
        <w:t xml:space="preserve"> -. </w:t>
      </w:r>
      <w:r w:rsidR="00EB013B" w:rsidRPr="00B658BE">
        <w:rPr>
          <w:rFonts w:ascii="Arial" w:eastAsia="Arial" w:hAnsi="Arial" w:cs="Arial"/>
          <w:i/>
          <w:sz w:val="24"/>
          <w:szCs w:val="24"/>
          <w:lang w:val="es-ES" w:eastAsia="zh-CN"/>
        </w:rPr>
        <w:t>Establecer espacios de formación profesional para servidores públicos</w:t>
      </w:r>
      <w:r w:rsidR="00CB4EE8" w:rsidRPr="00B658BE">
        <w:rPr>
          <w:rFonts w:ascii="Arial" w:eastAsia="Arial" w:hAnsi="Arial" w:cs="Arial"/>
          <w:i/>
          <w:sz w:val="24"/>
          <w:szCs w:val="24"/>
          <w:lang w:val="es-ES" w:eastAsia="zh-CN"/>
        </w:rPr>
        <w:t xml:space="preserve"> y privados</w:t>
      </w:r>
      <w:r w:rsidR="00EB013B" w:rsidRPr="00B658BE">
        <w:rPr>
          <w:rFonts w:ascii="Arial" w:eastAsia="Arial" w:hAnsi="Arial" w:cs="Arial"/>
          <w:i/>
          <w:sz w:val="24"/>
          <w:szCs w:val="24"/>
          <w:lang w:val="es-ES" w:eastAsia="zh-CN"/>
        </w:rPr>
        <w:t xml:space="preserve"> sobre temas relacionados a la diversidad sexo-genérica, sus derechos humanos, estándares comúnmente aceptados, </w:t>
      </w:r>
      <w:r w:rsidR="00CB4EE8" w:rsidRPr="00B658BE">
        <w:rPr>
          <w:rFonts w:ascii="Arial" w:eastAsia="Arial" w:hAnsi="Arial" w:cs="Arial"/>
          <w:i/>
          <w:sz w:val="24"/>
          <w:szCs w:val="24"/>
          <w:lang w:val="es-ES" w:eastAsia="zh-CN"/>
        </w:rPr>
        <w:t>previo a su práctica profesional</w:t>
      </w:r>
      <w:r w:rsidR="008A2737" w:rsidRPr="00B658BE">
        <w:rPr>
          <w:rFonts w:ascii="Arial" w:eastAsia="Arial" w:hAnsi="Arial" w:cs="Arial"/>
          <w:i/>
          <w:sz w:val="24"/>
          <w:szCs w:val="24"/>
          <w:lang w:val="es-ES" w:eastAsia="zh-CN"/>
        </w:rPr>
        <w:t xml:space="preserve"> para que tengan las herramientas teórico-conceptuales y prácticas adecuadas cuando realicen abordajes a personas LGBTIQ</w:t>
      </w:r>
      <w:r w:rsidR="00CB4EE8" w:rsidRPr="00B658BE">
        <w:rPr>
          <w:rFonts w:ascii="Arial" w:eastAsia="Arial" w:hAnsi="Arial" w:cs="Arial"/>
          <w:i/>
          <w:sz w:val="24"/>
          <w:szCs w:val="24"/>
          <w:lang w:val="es-ES" w:eastAsia="zh-CN"/>
        </w:rPr>
        <w:t>.</w:t>
      </w:r>
    </w:p>
    <w:p w:rsidR="00CB4EE8" w:rsidRDefault="00D94628" w:rsidP="00E671E7">
      <w:pPr>
        <w:spacing w:after="0" w:line="276" w:lineRule="auto"/>
        <w:ind w:left="1080"/>
        <w:jc w:val="both"/>
        <w:rPr>
          <w:rFonts w:ascii="Times New Roman" w:eastAsia="Arial" w:hAnsi="Times New Roman" w:cs="Times New Roman"/>
          <w:sz w:val="24"/>
          <w:szCs w:val="24"/>
          <w:lang w:val="es-ES" w:eastAsia="zh-CN"/>
        </w:rPr>
      </w:pPr>
      <w:r w:rsidRPr="00B658BE">
        <w:rPr>
          <w:rFonts w:ascii="Arial" w:eastAsia="Arial" w:hAnsi="Arial" w:cs="Arial"/>
          <w:i/>
          <w:sz w:val="24"/>
          <w:szCs w:val="24"/>
          <w:lang w:val="es-ES" w:eastAsia="zh-CN"/>
        </w:rPr>
        <w:t xml:space="preserve">4 </w:t>
      </w:r>
      <w:r w:rsidR="00CB4EE8" w:rsidRPr="00B658BE">
        <w:rPr>
          <w:rFonts w:ascii="Arial" w:eastAsia="Arial" w:hAnsi="Arial" w:cs="Arial"/>
          <w:i/>
          <w:sz w:val="24"/>
          <w:szCs w:val="24"/>
          <w:lang w:val="es-ES" w:eastAsia="zh-CN"/>
        </w:rPr>
        <w:t>-</w:t>
      </w:r>
      <w:r w:rsidRPr="00B658BE">
        <w:rPr>
          <w:rFonts w:ascii="Arial" w:eastAsia="Arial" w:hAnsi="Arial" w:cs="Arial"/>
          <w:i/>
          <w:sz w:val="24"/>
          <w:szCs w:val="24"/>
          <w:lang w:val="es-ES" w:eastAsia="zh-CN"/>
        </w:rPr>
        <w:t>.</w:t>
      </w:r>
      <w:r w:rsidR="00CB4EE8" w:rsidRPr="00B658BE">
        <w:rPr>
          <w:rFonts w:ascii="Arial" w:eastAsia="Arial" w:hAnsi="Arial" w:cs="Arial"/>
          <w:i/>
          <w:sz w:val="24"/>
          <w:szCs w:val="24"/>
          <w:lang w:val="es-ES" w:eastAsia="zh-CN"/>
        </w:rPr>
        <w:t xml:space="preserve"> Facilitar educación formal de nivel científico, sin contaminación de prejuicios morales o de cánones religiosos</w:t>
      </w:r>
      <w:r w:rsidR="007732C8">
        <w:rPr>
          <w:rFonts w:ascii="Arial" w:eastAsia="Arial" w:hAnsi="Arial" w:cs="Arial"/>
          <w:i/>
          <w:sz w:val="24"/>
          <w:szCs w:val="24"/>
          <w:lang w:val="es-ES" w:eastAsia="zh-CN"/>
        </w:rPr>
        <w:t xml:space="preserve"> o filosóficos</w:t>
      </w:r>
      <w:r w:rsidR="00CB4EE8" w:rsidRPr="00B658BE">
        <w:rPr>
          <w:rFonts w:ascii="Arial" w:eastAsia="Arial" w:hAnsi="Arial" w:cs="Arial"/>
          <w:i/>
          <w:sz w:val="24"/>
          <w:szCs w:val="24"/>
          <w:lang w:val="es-ES" w:eastAsia="zh-CN"/>
        </w:rPr>
        <w:t xml:space="preserve"> (bajo el precepto constitucional de la ´Laicidad del Estado´, según la actual Constitución Política de Nicaragua), sobre la diversidad sexo-genérica en las escuelas primaria y secundaria, pues la diversidad sexo-genérica y las sexualidades humanas son una realidad que no puede ser pasada por alto o ser tomada a la ligera</w:t>
      </w:r>
      <w:r w:rsidR="007732C8">
        <w:rPr>
          <w:rFonts w:ascii="Arial" w:eastAsia="Arial" w:hAnsi="Arial" w:cs="Arial"/>
          <w:i/>
          <w:sz w:val="24"/>
          <w:szCs w:val="24"/>
          <w:lang w:val="es-ES" w:eastAsia="zh-CN"/>
        </w:rPr>
        <w:t xml:space="preserve"> en nuestro país</w:t>
      </w:r>
      <w:r w:rsidR="00CB4EE8" w:rsidRPr="00B658BE">
        <w:rPr>
          <w:rFonts w:ascii="Arial" w:eastAsia="Arial" w:hAnsi="Arial" w:cs="Arial"/>
          <w:i/>
          <w:sz w:val="24"/>
          <w:szCs w:val="24"/>
          <w:lang w:val="es-ES" w:eastAsia="zh-CN"/>
        </w:rPr>
        <w:t>.</w:t>
      </w:r>
    </w:p>
    <w:p w:rsidR="00F13169" w:rsidRDefault="00F13169" w:rsidP="00B658BE">
      <w:pPr>
        <w:spacing w:after="0" w:line="276" w:lineRule="auto"/>
        <w:jc w:val="both"/>
        <w:rPr>
          <w:rFonts w:ascii="Times New Roman" w:eastAsia="Arial" w:hAnsi="Times New Roman" w:cs="Times New Roman"/>
          <w:sz w:val="24"/>
          <w:szCs w:val="24"/>
          <w:lang w:val="es-ES" w:eastAsia="zh-CN"/>
        </w:rPr>
      </w:pPr>
    </w:p>
    <w:p w:rsidR="00F521A1" w:rsidRPr="00E97CDB" w:rsidRDefault="00F521A1" w:rsidP="00F521A1">
      <w:pPr>
        <w:spacing w:after="0" w:line="276" w:lineRule="auto"/>
        <w:jc w:val="both"/>
        <w:rPr>
          <w:rFonts w:ascii="Times New Roman" w:eastAsia="Arial" w:hAnsi="Times New Roman" w:cs="Times New Roman"/>
          <w:sz w:val="24"/>
          <w:szCs w:val="24"/>
          <w:lang w:val="es-ES" w:eastAsia="zh-CN"/>
        </w:rPr>
      </w:pPr>
    </w:p>
    <w:p w:rsidR="00A85DC5" w:rsidRPr="001F72BE" w:rsidRDefault="00A85DC5" w:rsidP="00E97CDB">
      <w:pPr>
        <w:spacing w:after="0" w:line="276" w:lineRule="auto"/>
        <w:ind w:left="1080"/>
        <w:jc w:val="both"/>
        <w:rPr>
          <w:rFonts w:ascii="Times New Roman" w:eastAsia="Arial" w:hAnsi="Times New Roman" w:cs="Times New Roman"/>
          <w:sz w:val="24"/>
          <w:szCs w:val="24"/>
          <w:lang w:val="es-ES" w:eastAsia="zh-CN"/>
        </w:rPr>
      </w:pPr>
      <w:r w:rsidRPr="001F72BE">
        <w:rPr>
          <w:rFonts w:ascii="Times New Roman" w:eastAsia="Times New Roman" w:hAnsi="Times New Roman" w:cs="Times New Roman"/>
          <w:sz w:val="24"/>
          <w:szCs w:val="24"/>
          <w:lang w:val="es-ES" w:eastAsia="zh-CN"/>
        </w:rPr>
        <w:t xml:space="preserve"> </w:t>
      </w:r>
    </w:p>
    <w:p w:rsidR="00A85DC5" w:rsidRDefault="00A85DC5" w:rsidP="00A85DC5">
      <w:pPr>
        <w:numPr>
          <w:ilvl w:val="0"/>
          <w:numId w:val="1"/>
        </w:numPr>
        <w:spacing w:after="0" w:line="276" w:lineRule="auto"/>
        <w:jc w:val="both"/>
        <w:rPr>
          <w:rFonts w:ascii="Times New Roman" w:eastAsia="Arial" w:hAnsi="Times New Roman" w:cs="Times New Roman"/>
          <w:sz w:val="24"/>
          <w:szCs w:val="24"/>
          <w:lang w:val="es-ES" w:eastAsia="zh-CN"/>
        </w:rPr>
      </w:pPr>
      <w:r w:rsidRPr="001F72BE">
        <w:rPr>
          <w:rFonts w:ascii="Times New Roman" w:eastAsia="Helvetica Neue" w:hAnsi="Times New Roman" w:cs="Times New Roman"/>
          <w:sz w:val="24"/>
          <w:szCs w:val="24"/>
          <w:lang w:val="es-ES" w:eastAsia="zh-CN"/>
        </w:rPr>
        <w:t>¿Existen circunstancias en las que la recopilación de datos no es aconsejable, como en países que penalizan las conductas sexuales consentidas entre adultos o en los que determinados organismos gubernamentales han demostrado ser motivo de preocupación en relación con el tratamiento de orientación sexual o identidad de género?</w:t>
      </w:r>
    </w:p>
    <w:p w:rsidR="007732C8" w:rsidRDefault="007732C8" w:rsidP="007732C8">
      <w:pPr>
        <w:spacing w:after="0" w:line="276" w:lineRule="auto"/>
        <w:ind w:left="1080"/>
        <w:jc w:val="both"/>
        <w:rPr>
          <w:rFonts w:ascii="Times New Roman" w:eastAsia="Arial" w:hAnsi="Times New Roman" w:cs="Times New Roman"/>
          <w:sz w:val="24"/>
          <w:szCs w:val="24"/>
          <w:lang w:val="es-ES" w:eastAsia="zh-CN"/>
        </w:rPr>
      </w:pPr>
    </w:p>
    <w:p w:rsidR="000D34B5" w:rsidRDefault="007732C8" w:rsidP="007732C8">
      <w:pPr>
        <w:spacing w:after="0" w:line="276" w:lineRule="auto"/>
        <w:ind w:left="1080"/>
        <w:jc w:val="both"/>
        <w:rPr>
          <w:rFonts w:ascii="Arial" w:eastAsia="Arial" w:hAnsi="Arial" w:cs="Arial"/>
          <w:i/>
          <w:sz w:val="24"/>
          <w:szCs w:val="24"/>
          <w:lang w:val="es-ES" w:eastAsia="zh-CN"/>
        </w:rPr>
      </w:pPr>
      <w:r w:rsidRPr="00D541AF">
        <w:rPr>
          <w:rFonts w:ascii="Arial" w:eastAsia="Arial" w:hAnsi="Arial" w:cs="Arial"/>
          <w:i/>
          <w:sz w:val="24"/>
          <w:szCs w:val="24"/>
          <w:lang w:val="es-ES" w:eastAsia="zh-CN"/>
        </w:rPr>
        <w:t xml:space="preserve">En una sociedad que carece de leyes, reglamentos, normativas, cánones judiciales, </w:t>
      </w:r>
      <w:r w:rsidR="001F033A" w:rsidRPr="00D541AF">
        <w:rPr>
          <w:rFonts w:ascii="Arial" w:eastAsia="Arial" w:hAnsi="Arial" w:cs="Arial"/>
          <w:i/>
          <w:sz w:val="24"/>
          <w:szCs w:val="24"/>
          <w:lang w:val="es-ES" w:eastAsia="zh-CN"/>
        </w:rPr>
        <w:t>manuales de procedimientos, protocolos de atención</w:t>
      </w:r>
      <w:r w:rsidR="00837150" w:rsidRPr="00D541AF">
        <w:rPr>
          <w:rFonts w:ascii="Arial" w:eastAsia="Arial" w:hAnsi="Arial" w:cs="Arial"/>
          <w:i/>
          <w:sz w:val="24"/>
          <w:szCs w:val="24"/>
          <w:lang w:val="es-ES" w:eastAsia="zh-CN"/>
        </w:rPr>
        <w:t xml:space="preserve">, </w:t>
      </w:r>
      <w:r w:rsidR="00BB0736" w:rsidRPr="00D541AF">
        <w:rPr>
          <w:rFonts w:ascii="Arial" w:eastAsia="Arial" w:hAnsi="Arial" w:cs="Arial"/>
          <w:i/>
          <w:sz w:val="24"/>
          <w:szCs w:val="24"/>
          <w:lang w:val="es-ES" w:eastAsia="zh-CN"/>
        </w:rPr>
        <w:t>etc.,</w:t>
      </w:r>
      <w:r w:rsidR="001F033A" w:rsidRPr="00D541AF">
        <w:rPr>
          <w:rFonts w:ascii="Arial" w:eastAsia="Arial" w:hAnsi="Arial" w:cs="Arial"/>
          <w:i/>
          <w:sz w:val="24"/>
          <w:szCs w:val="24"/>
          <w:lang w:val="es-ES" w:eastAsia="zh-CN"/>
        </w:rPr>
        <w:t xml:space="preserve"> que garanticen y respeten los derechos humanos de las personas de la diversidad sexo-genérica, no es aconsejable recopilar datos </w:t>
      </w:r>
      <w:r w:rsidR="00BB0736" w:rsidRPr="00D541AF">
        <w:rPr>
          <w:rFonts w:ascii="Arial" w:eastAsia="Arial" w:hAnsi="Arial" w:cs="Arial"/>
          <w:i/>
          <w:sz w:val="24"/>
          <w:szCs w:val="24"/>
          <w:lang w:val="es-ES" w:eastAsia="zh-CN"/>
        </w:rPr>
        <w:t xml:space="preserve">públicos ni privados </w:t>
      </w:r>
      <w:r w:rsidR="001F033A" w:rsidRPr="00D541AF">
        <w:rPr>
          <w:rFonts w:ascii="Arial" w:eastAsia="Arial" w:hAnsi="Arial" w:cs="Arial"/>
          <w:i/>
          <w:sz w:val="24"/>
          <w:szCs w:val="24"/>
          <w:lang w:val="es-ES" w:eastAsia="zh-CN"/>
        </w:rPr>
        <w:t>puesto que se pone en grave riesgo la integridad, la seguridad y l</w:t>
      </w:r>
      <w:r w:rsidR="00BB0736" w:rsidRPr="00D541AF">
        <w:rPr>
          <w:rFonts w:ascii="Arial" w:eastAsia="Arial" w:hAnsi="Arial" w:cs="Arial"/>
          <w:i/>
          <w:sz w:val="24"/>
          <w:szCs w:val="24"/>
          <w:lang w:val="es-ES" w:eastAsia="zh-CN"/>
        </w:rPr>
        <w:t>a vida de las personas LGBTIQ. Sin salvaguardas legales de ningún tipo, s</w:t>
      </w:r>
      <w:r w:rsidR="001F033A" w:rsidRPr="00D541AF">
        <w:rPr>
          <w:rFonts w:ascii="Arial" w:eastAsia="Arial" w:hAnsi="Arial" w:cs="Arial"/>
          <w:i/>
          <w:sz w:val="24"/>
          <w:szCs w:val="24"/>
          <w:lang w:val="es-ES" w:eastAsia="zh-CN"/>
        </w:rPr>
        <w:t xml:space="preserve">e puede potencialmente fomentar el estigma y promover la discriminación, la violencia, el matoneo y otras prácticas </w:t>
      </w:r>
      <w:r w:rsidR="00AE62D6" w:rsidRPr="00D541AF">
        <w:rPr>
          <w:rFonts w:ascii="Arial" w:eastAsia="Arial" w:hAnsi="Arial" w:cs="Arial"/>
          <w:i/>
          <w:sz w:val="24"/>
          <w:szCs w:val="24"/>
          <w:lang w:val="es-ES" w:eastAsia="zh-CN"/>
        </w:rPr>
        <w:t xml:space="preserve">que disminuyan y violenten </w:t>
      </w:r>
      <w:r w:rsidR="00D541AF" w:rsidRPr="00D541AF">
        <w:rPr>
          <w:rFonts w:ascii="Arial" w:eastAsia="Arial" w:hAnsi="Arial" w:cs="Arial"/>
          <w:i/>
          <w:sz w:val="24"/>
          <w:szCs w:val="24"/>
          <w:lang w:val="es-ES" w:eastAsia="zh-CN"/>
        </w:rPr>
        <w:t>lo</w:t>
      </w:r>
      <w:r w:rsidR="00AE62D6" w:rsidRPr="00D541AF">
        <w:rPr>
          <w:rFonts w:ascii="Arial" w:eastAsia="Arial" w:hAnsi="Arial" w:cs="Arial"/>
          <w:i/>
          <w:sz w:val="24"/>
          <w:szCs w:val="24"/>
          <w:lang w:val="es-ES" w:eastAsia="zh-CN"/>
        </w:rPr>
        <w:t>s derechos humanos</w:t>
      </w:r>
      <w:r w:rsidR="00D541AF" w:rsidRPr="00D541AF">
        <w:rPr>
          <w:rFonts w:ascii="Arial" w:eastAsia="Arial" w:hAnsi="Arial" w:cs="Arial"/>
          <w:i/>
          <w:sz w:val="24"/>
          <w:szCs w:val="24"/>
          <w:lang w:val="es-ES" w:eastAsia="zh-CN"/>
        </w:rPr>
        <w:t xml:space="preserve"> de LGBTIQ</w:t>
      </w:r>
      <w:r w:rsidR="00AE62D6" w:rsidRPr="00D541AF">
        <w:rPr>
          <w:rFonts w:ascii="Arial" w:eastAsia="Arial" w:hAnsi="Arial" w:cs="Arial"/>
          <w:i/>
          <w:sz w:val="24"/>
          <w:szCs w:val="24"/>
          <w:lang w:val="es-ES" w:eastAsia="zh-CN"/>
        </w:rPr>
        <w:t>.</w:t>
      </w:r>
    </w:p>
    <w:p w:rsidR="007732C8" w:rsidRPr="00D541AF" w:rsidRDefault="000D34B5" w:rsidP="007732C8">
      <w:pP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Estamos hablando de situaciones que comprometen gravemente </w:t>
      </w:r>
      <w:r w:rsidR="001B39A0">
        <w:rPr>
          <w:rFonts w:ascii="Arial" w:eastAsia="Arial" w:hAnsi="Arial" w:cs="Arial"/>
          <w:i/>
          <w:sz w:val="24"/>
          <w:szCs w:val="24"/>
          <w:lang w:val="es-ES" w:eastAsia="zh-CN"/>
        </w:rPr>
        <w:t>la seguridad personal y la integridad física, emocional, psicológica y espiritual de las personas de la diversidad sexo-genérica. Mientras no se cuenten con normas legales mínimas que garanticen y aseguren sus derechos humanos, no es aconsejable recopilar datos estadísticos sobre estas personas pues se les expone a mucho peligro.</w:t>
      </w:r>
      <w:r w:rsidR="00AE62D6" w:rsidRPr="00D541AF">
        <w:rPr>
          <w:rFonts w:ascii="Arial" w:eastAsia="Arial" w:hAnsi="Arial" w:cs="Arial"/>
          <w:i/>
          <w:sz w:val="24"/>
          <w:szCs w:val="24"/>
          <w:lang w:val="es-ES" w:eastAsia="zh-CN"/>
        </w:rPr>
        <w:t xml:space="preserve"> </w:t>
      </w:r>
    </w:p>
    <w:p w:rsidR="00E671E7" w:rsidRPr="00837150" w:rsidRDefault="00E671E7" w:rsidP="00837150">
      <w:pPr>
        <w:rPr>
          <w:rFonts w:ascii="Times New Roman" w:eastAsia="Arial" w:hAnsi="Times New Roman" w:cs="Times New Roman"/>
          <w:sz w:val="24"/>
          <w:szCs w:val="24"/>
          <w:lang w:val="es-ES" w:eastAsia="zh-CN"/>
        </w:rPr>
      </w:pPr>
    </w:p>
    <w:p w:rsidR="00E97CDB" w:rsidRPr="001F72BE" w:rsidRDefault="00E97CDB" w:rsidP="00E97CDB">
      <w:pPr>
        <w:spacing w:after="0" w:line="276" w:lineRule="auto"/>
        <w:ind w:left="1080"/>
        <w:jc w:val="both"/>
        <w:rPr>
          <w:rFonts w:ascii="Times New Roman" w:eastAsia="Arial" w:hAnsi="Times New Roman" w:cs="Times New Roman"/>
          <w:sz w:val="24"/>
          <w:szCs w:val="24"/>
          <w:lang w:val="es-ES" w:eastAsia="zh-CN"/>
        </w:rPr>
      </w:pPr>
    </w:p>
    <w:p w:rsidR="00A85DC5" w:rsidRPr="00E97CDB" w:rsidRDefault="00A85DC5" w:rsidP="00A85DC5">
      <w:pPr>
        <w:numPr>
          <w:ilvl w:val="0"/>
          <w:numId w:val="1"/>
        </w:numPr>
        <w:spacing w:after="0" w:line="276" w:lineRule="auto"/>
        <w:jc w:val="both"/>
        <w:rPr>
          <w:rFonts w:ascii="Times New Roman" w:eastAsia="Arial" w:hAnsi="Times New Roman" w:cs="Times New Roman"/>
          <w:sz w:val="24"/>
          <w:szCs w:val="24"/>
          <w:lang w:val="es-419" w:eastAsia="zh-CN"/>
        </w:rPr>
      </w:pPr>
      <w:r w:rsidRPr="001F72BE">
        <w:rPr>
          <w:rFonts w:ascii="Times New Roman" w:eastAsia="Helvetica Neue" w:hAnsi="Times New Roman" w:cs="Times New Roman"/>
          <w:sz w:val="24"/>
          <w:szCs w:val="24"/>
          <w:lang w:val="es-ES" w:eastAsia="zh-CN"/>
        </w:rPr>
        <w:t xml:space="preserve">¿Cuando los Estados realizan actividades de recopilación de datos, en qué medida la sociedad civil puede participar de manera significativa en el diseño e implementación de estos programas? </w:t>
      </w:r>
      <w:r w:rsidRPr="00E97CDB">
        <w:rPr>
          <w:rFonts w:ascii="Times New Roman" w:eastAsia="Helvetica Neue" w:hAnsi="Times New Roman" w:cs="Times New Roman"/>
          <w:sz w:val="24"/>
          <w:szCs w:val="24"/>
          <w:lang w:val="es-419" w:eastAsia="zh-CN"/>
        </w:rPr>
        <w:t>Esta pregunta incluye lo siguiente:</w:t>
      </w:r>
    </w:p>
    <w:p w:rsidR="00A85DC5" w:rsidRPr="001F72BE" w:rsidRDefault="00A85DC5" w:rsidP="00A85DC5">
      <w:pPr>
        <w:numPr>
          <w:ilvl w:val="1"/>
          <w:numId w:val="1"/>
        </w:numPr>
        <w:spacing w:after="0" w:line="276" w:lineRule="auto"/>
        <w:jc w:val="both"/>
        <w:rPr>
          <w:rFonts w:ascii="Times New Roman" w:eastAsia="Arial" w:hAnsi="Times New Roman" w:cs="Times New Roman"/>
          <w:sz w:val="24"/>
          <w:szCs w:val="24"/>
          <w:lang w:val="es-ES" w:eastAsia="zh-CN"/>
        </w:rPr>
      </w:pPr>
      <w:r w:rsidRPr="001F72BE">
        <w:rPr>
          <w:rFonts w:ascii="Times New Roman" w:eastAsia="Helvetica Neue" w:hAnsi="Times New Roman" w:cs="Times New Roman"/>
          <w:sz w:val="24"/>
          <w:szCs w:val="24"/>
          <w:lang w:val="es-ES" w:eastAsia="zh-CN"/>
        </w:rPr>
        <w:t xml:space="preserve"> ¿Tienen los Estados políticas que guíen el proceso de participación de la sociedad civil programas nacionales de estadística y otros esfuerzos del estado para aumentar el conocimiento sobre las poblaciones LGBT?</w:t>
      </w:r>
    </w:p>
    <w:p w:rsidR="00A85DC5" w:rsidRPr="001F72BE" w:rsidRDefault="00A85DC5" w:rsidP="00A85DC5">
      <w:pPr>
        <w:numPr>
          <w:ilvl w:val="1"/>
          <w:numId w:val="1"/>
        </w:numPr>
        <w:spacing w:after="0" w:line="276" w:lineRule="auto"/>
        <w:jc w:val="both"/>
        <w:rPr>
          <w:rFonts w:ascii="Times New Roman" w:eastAsia="Arial" w:hAnsi="Times New Roman" w:cs="Times New Roman"/>
          <w:sz w:val="24"/>
          <w:szCs w:val="24"/>
          <w:lang w:val="es-ES" w:eastAsia="zh-CN"/>
        </w:rPr>
      </w:pPr>
      <w:r w:rsidRPr="001F72BE">
        <w:rPr>
          <w:rFonts w:ascii="Times New Roman" w:eastAsia="Calibri" w:hAnsi="Times New Roman" w:cs="Times New Roman"/>
          <w:sz w:val="24"/>
          <w:szCs w:val="24"/>
          <w:lang w:val="es-ES" w:eastAsia="zh-CN"/>
        </w:rPr>
        <w:t>¿Tiene la sociedad civil la capacidad, en términos de experiencia y conocimientos técnicos, de participar de manera significativa en los esfuerzos del Estado para recopilar datos?</w:t>
      </w:r>
    </w:p>
    <w:p w:rsidR="00A85DC5" w:rsidRDefault="00A85DC5" w:rsidP="00A85DC5">
      <w:pPr>
        <w:numPr>
          <w:ilvl w:val="1"/>
          <w:numId w:val="1"/>
        </w:numPr>
        <w:spacing w:after="0" w:line="276" w:lineRule="auto"/>
        <w:jc w:val="both"/>
        <w:rPr>
          <w:rFonts w:ascii="Times New Roman" w:eastAsia="Arial" w:hAnsi="Times New Roman" w:cs="Times New Roman"/>
          <w:sz w:val="24"/>
          <w:szCs w:val="24"/>
          <w:lang w:val="es-ES" w:eastAsia="zh-CN"/>
        </w:rPr>
      </w:pPr>
      <w:r w:rsidRPr="001F72BE">
        <w:rPr>
          <w:rFonts w:ascii="Times New Roman" w:eastAsia="Calibri" w:hAnsi="Times New Roman" w:cs="Times New Roman"/>
          <w:sz w:val="24"/>
          <w:szCs w:val="24"/>
          <w:lang w:val="es-ES" w:eastAsia="zh-CN"/>
        </w:rPr>
        <w:t>¿Qué constituye una participación significativa en esta área?</w:t>
      </w:r>
    </w:p>
    <w:p w:rsidR="00E671E7" w:rsidRDefault="00E671E7" w:rsidP="00E671E7">
      <w:pPr>
        <w:spacing w:after="0" w:line="276" w:lineRule="auto"/>
        <w:ind w:left="1800"/>
        <w:jc w:val="both"/>
        <w:rPr>
          <w:rFonts w:ascii="Times New Roman" w:eastAsia="Arial" w:hAnsi="Times New Roman" w:cs="Times New Roman"/>
          <w:sz w:val="24"/>
          <w:szCs w:val="24"/>
          <w:lang w:val="es-ES" w:eastAsia="zh-CN"/>
        </w:rPr>
      </w:pPr>
    </w:p>
    <w:p w:rsidR="00E671E7" w:rsidRPr="00B6068D" w:rsidRDefault="00C444A0" w:rsidP="00E671E7">
      <w:pPr>
        <w:spacing w:after="0" w:line="276" w:lineRule="auto"/>
        <w:ind w:left="1800"/>
        <w:jc w:val="both"/>
        <w:rPr>
          <w:rFonts w:ascii="Arial" w:eastAsia="Arial" w:hAnsi="Arial" w:cs="Arial"/>
          <w:i/>
          <w:sz w:val="24"/>
          <w:szCs w:val="24"/>
          <w:lang w:val="es-ES" w:eastAsia="zh-CN"/>
        </w:rPr>
      </w:pPr>
      <w:r w:rsidRPr="00B6068D">
        <w:rPr>
          <w:rFonts w:ascii="Arial" w:eastAsia="Arial" w:hAnsi="Arial" w:cs="Arial"/>
          <w:i/>
          <w:sz w:val="24"/>
          <w:szCs w:val="24"/>
          <w:lang w:val="es-ES" w:eastAsia="zh-CN"/>
        </w:rPr>
        <w:t xml:space="preserve">Desde hace muchísimos años la sociedad civil en Nicaragua no puede participar ni en el diseño, ni en la implementación de este tipo de programas. Solo aquellas organizaciones que son consideradas ´afines´ a los intereses del gobierno son invitadas a participar y bajo muchas condiciones, algunas de las cuales implican estar de acuerdo en todo, no contradecir </w:t>
      </w:r>
      <w:r w:rsidR="00221B4D" w:rsidRPr="00B6068D">
        <w:rPr>
          <w:rFonts w:ascii="Arial" w:eastAsia="Arial" w:hAnsi="Arial" w:cs="Arial"/>
          <w:i/>
          <w:sz w:val="24"/>
          <w:szCs w:val="24"/>
          <w:lang w:val="es-ES" w:eastAsia="zh-CN"/>
        </w:rPr>
        <w:t>la voz del gobierno, prestarse a manipulaciones de información, etc., En el país existen algunas pocas políticas de participación de la sociedad civil pero, como mencionamos antes, bajo muchos condicionamientos y siempre que seas de afinidad con la voz del gobierno, sino entonces estás totalmente excluido.</w:t>
      </w:r>
      <w:r w:rsidR="004714CD" w:rsidRPr="00B6068D">
        <w:rPr>
          <w:rFonts w:ascii="Arial" w:eastAsia="Arial" w:hAnsi="Arial" w:cs="Arial"/>
          <w:i/>
          <w:sz w:val="24"/>
          <w:szCs w:val="24"/>
          <w:lang w:val="es-ES" w:eastAsia="zh-CN"/>
        </w:rPr>
        <w:t xml:space="preserve"> Se cuenta con una oficina de estadísticas y censos pero no tienen ni la capacidad ni la experticia ni la experiencia para idear cómo manejar esta información, cómo abordar a las posibles poblaciones, cómo procesar ese tipo de datos, bajo qué estándares y enfoques hacerlo, </w:t>
      </w:r>
      <w:r w:rsidR="00B6068D" w:rsidRPr="00B6068D">
        <w:rPr>
          <w:rFonts w:ascii="Arial" w:eastAsia="Arial" w:hAnsi="Arial" w:cs="Arial"/>
          <w:i/>
          <w:sz w:val="24"/>
          <w:szCs w:val="24"/>
          <w:lang w:val="es-ES" w:eastAsia="zh-CN"/>
        </w:rPr>
        <w:t xml:space="preserve">qué indicadores establecer, cómo medirlos, </w:t>
      </w:r>
      <w:r w:rsidR="004714CD" w:rsidRPr="00B6068D">
        <w:rPr>
          <w:rFonts w:ascii="Arial" w:eastAsia="Arial" w:hAnsi="Arial" w:cs="Arial"/>
          <w:i/>
          <w:sz w:val="24"/>
          <w:szCs w:val="24"/>
          <w:lang w:val="es-ES" w:eastAsia="zh-CN"/>
        </w:rPr>
        <w:t>y en consecuencia, no hacen ni manejan este tipo de información</w:t>
      </w:r>
      <w:r w:rsidR="00B6068D" w:rsidRPr="00B6068D">
        <w:rPr>
          <w:rFonts w:ascii="Arial" w:eastAsia="Arial" w:hAnsi="Arial" w:cs="Arial"/>
          <w:i/>
          <w:sz w:val="24"/>
          <w:szCs w:val="24"/>
          <w:lang w:val="es-ES" w:eastAsia="zh-CN"/>
        </w:rPr>
        <w:t xml:space="preserve"> por carecer de este tipo de formación</w:t>
      </w:r>
      <w:r w:rsidR="004714CD" w:rsidRPr="00B6068D">
        <w:rPr>
          <w:rFonts w:ascii="Arial" w:eastAsia="Arial" w:hAnsi="Arial" w:cs="Arial"/>
          <w:i/>
          <w:sz w:val="24"/>
          <w:szCs w:val="24"/>
          <w:lang w:val="es-ES" w:eastAsia="zh-CN"/>
        </w:rPr>
        <w:t>.</w:t>
      </w:r>
    </w:p>
    <w:p w:rsidR="00D04D1A" w:rsidRDefault="00B6068D" w:rsidP="00E671E7">
      <w:pPr>
        <w:spacing w:after="0" w:line="276" w:lineRule="auto"/>
        <w:ind w:left="1800"/>
        <w:jc w:val="both"/>
        <w:rPr>
          <w:rFonts w:ascii="Arial" w:eastAsia="Arial" w:hAnsi="Arial" w:cs="Arial"/>
          <w:i/>
          <w:sz w:val="24"/>
          <w:szCs w:val="24"/>
          <w:lang w:val="es-ES" w:eastAsia="zh-CN"/>
        </w:rPr>
      </w:pPr>
      <w:r w:rsidRPr="00B6068D">
        <w:rPr>
          <w:rFonts w:ascii="Arial" w:eastAsia="Arial" w:hAnsi="Arial" w:cs="Arial"/>
          <w:i/>
          <w:sz w:val="24"/>
          <w:szCs w:val="24"/>
          <w:lang w:val="es-ES" w:eastAsia="zh-CN"/>
        </w:rPr>
        <w:t xml:space="preserve">Sí existen muchas organizaciones de la sociedad civil, particularmente organizaciones y grupos de LGBTIQ que contamos con la experiencia </w:t>
      </w:r>
      <w:r>
        <w:rPr>
          <w:rFonts w:ascii="Arial" w:eastAsia="Arial" w:hAnsi="Arial" w:cs="Arial"/>
          <w:i/>
          <w:sz w:val="24"/>
          <w:szCs w:val="24"/>
          <w:lang w:val="es-ES" w:eastAsia="zh-CN"/>
        </w:rPr>
        <w:t xml:space="preserve">humana </w:t>
      </w:r>
      <w:r w:rsidRPr="00B6068D">
        <w:rPr>
          <w:rFonts w:ascii="Arial" w:eastAsia="Arial" w:hAnsi="Arial" w:cs="Arial"/>
          <w:i/>
          <w:sz w:val="24"/>
          <w:szCs w:val="24"/>
          <w:lang w:val="es-ES" w:eastAsia="zh-CN"/>
        </w:rPr>
        <w:t xml:space="preserve">y la experticia </w:t>
      </w:r>
      <w:r>
        <w:rPr>
          <w:rFonts w:ascii="Arial" w:eastAsia="Arial" w:hAnsi="Arial" w:cs="Arial"/>
          <w:i/>
          <w:sz w:val="24"/>
          <w:szCs w:val="24"/>
          <w:lang w:val="es-ES" w:eastAsia="zh-CN"/>
        </w:rPr>
        <w:t xml:space="preserve">técnica </w:t>
      </w:r>
      <w:r w:rsidRPr="00B6068D">
        <w:rPr>
          <w:rFonts w:ascii="Arial" w:eastAsia="Arial" w:hAnsi="Arial" w:cs="Arial"/>
          <w:i/>
          <w:sz w:val="24"/>
          <w:szCs w:val="24"/>
          <w:lang w:val="es-ES" w:eastAsia="zh-CN"/>
        </w:rPr>
        <w:t>para realizar este tipo de encuestas y procesar este tipo de información porque sabemos qué es lo que vamos a preguntar, sabemos cómo hacerlo y sabemos dónde podemos encontrar esa información</w:t>
      </w:r>
      <w:r w:rsidR="00D04D1A">
        <w:rPr>
          <w:rFonts w:ascii="Arial" w:eastAsia="Arial" w:hAnsi="Arial" w:cs="Arial"/>
          <w:i/>
          <w:sz w:val="24"/>
          <w:szCs w:val="24"/>
          <w:lang w:val="es-ES" w:eastAsia="zh-CN"/>
        </w:rPr>
        <w:t>, amén que sabemos también cómo podemos depurarla y procesarla.</w:t>
      </w:r>
    </w:p>
    <w:p w:rsidR="00D04D1A" w:rsidRDefault="00D04D1A" w:rsidP="00D04D1A">
      <w:pPr>
        <w:spacing w:after="0" w:line="276" w:lineRule="auto"/>
        <w:ind w:left="1800"/>
        <w:jc w:val="both"/>
        <w:rPr>
          <w:rFonts w:ascii="Times New Roman" w:eastAsia="Arial" w:hAnsi="Times New Roman" w:cs="Times New Roman"/>
          <w:sz w:val="24"/>
          <w:szCs w:val="24"/>
          <w:lang w:val="es-ES" w:eastAsia="zh-CN"/>
        </w:rPr>
      </w:pPr>
      <w:r>
        <w:rPr>
          <w:rFonts w:ascii="Arial" w:eastAsia="Arial" w:hAnsi="Arial" w:cs="Arial"/>
          <w:i/>
          <w:sz w:val="24"/>
          <w:szCs w:val="24"/>
          <w:lang w:val="es-ES" w:eastAsia="zh-CN"/>
        </w:rPr>
        <w:t>La partici</w:t>
      </w:r>
      <w:r w:rsidR="00DC7F70">
        <w:rPr>
          <w:rFonts w:ascii="Arial" w:eastAsia="Arial" w:hAnsi="Arial" w:cs="Arial"/>
          <w:i/>
          <w:sz w:val="24"/>
          <w:szCs w:val="24"/>
          <w:lang w:val="es-ES" w:eastAsia="zh-CN"/>
        </w:rPr>
        <w:t xml:space="preserve">pación </w:t>
      </w:r>
      <w:r w:rsidR="007A1BBB">
        <w:rPr>
          <w:rFonts w:ascii="Arial" w:eastAsia="Arial" w:hAnsi="Arial" w:cs="Arial"/>
          <w:i/>
          <w:sz w:val="24"/>
          <w:szCs w:val="24"/>
          <w:lang w:val="es-ES" w:eastAsia="zh-CN"/>
        </w:rPr>
        <w:t xml:space="preserve">activa, </w:t>
      </w:r>
      <w:r w:rsidR="00DC7F70">
        <w:rPr>
          <w:rFonts w:ascii="Arial" w:eastAsia="Arial" w:hAnsi="Arial" w:cs="Arial"/>
          <w:i/>
          <w:sz w:val="24"/>
          <w:szCs w:val="24"/>
          <w:lang w:val="es-ES" w:eastAsia="zh-CN"/>
        </w:rPr>
        <w:t>inclusiva y respetuosa hacia las</w:t>
      </w:r>
      <w:r>
        <w:rPr>
          <w:rFonts w:ascii="Arial" w:eastAsia="Arial" w:hAnsi="Arial" w:cs="Arial"/>
          <w:i/>
          <w:sz w:val="24"/>
          <w:szCs w:val="24"/>
          <w:lang w:val="es-ES" w:eastAsia="zh-CN"/>
        </w:rPr>
        <w:t xml:space="preserve"> personas LGBTIQ en este tipo de actividades y procesos sería obviamente un ejemplo de participación sign</w:t>
      </w:r>
      <w:r w:rsidR="00291208">
        <w:rPr>
          <w:rFonts w:ascii="Arial" w:eastAsia="Arial" w:hAnsi="Arial" w:cs="Arial"/>
          <w:i/>
          <w:sz w:val="24"/>
          <w:szCs w:val="24"/>
          <w:lang w:val="es-ES" w:eastAsia="zh-CN"/>
        </w:rPr>
        <w:t>ificativa en esta área</w:t>
      </w:r>
      <w:r w:rsidR="00B6068D" w:rsidRPr="00B6068D">
        <w:rPr>
          <w:rFonts w:ascii="Arial" w:eastAsia="Arial" w:hAnsi="Arial" w:cs="Arial"/>
          <w:i/>
          <w:sz w:val="24"/>
          <w:szCs w:val="24"/>
          <w:lang w:val="es-ES" w:eastAsia="zh-CN"/>
        </w:rPr>
        <w:t>.</w:t>
      </w:r>
    </w:p>
    <w:p w:rsidR="00E97CDB" w:rsidRDefault="00E97CDB" w:rsidP="00E97CDB">
      <w:pPr>
        <w:spacing w:after="0" w:line="276" w:lineRule="auto"/>
        <w:ind w:left="1800"/>
        <w:jc w:val="both"/>
        <w:rPr>
          <w:rFonts w:ascii="Times New Roman" w:eastAsia="Arial" w:hAnsi="Times New Roman" w:cs="Times New Roman"/>
          <w:sz w:val="24"/>
          <w:szCs w:val="24"/>
          <w:lang w:val="es-ES" w:eastAsia="zh-CN"/>
        </w:rPr>
      </w:pPr>
    </w:p>
    <w:p w:rsidR="00D04D1A" w:rsidRPr="001F72BE" w:rsidRDefault="00D04D1A" w:rsidP="00E97CDB">
      <w:pPr>
        <w:spacing w:after="0" w:line="276" w:lineRule="auto"/>
        <w:ind w:left="1800"/>
        <w:jc w:val="both"/>
        <w:rPr>
          <w:rFonts w:ascii="Times New Roman" w:eastAsia="Arial" w:hAnsi="Times New Roman" w:cs="Times New Roman"/>
          <w:sz w:val="24"/>
          <w:szCs w:val="24"/>
          <w:lang w:val="es-ES" w:eastAsia="zh-CN"/>
        </w:rPr>
      </w:pPr>
    </w:p>
    <w:p w:rsidR="00A85DC5" w:rsidRDefault="00A85DC5" w:rsidP="00A85DC5">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val="es-ES" w:eastAsia="zh-CN"/>
        </w:rPr>
      </w:pPr>
      <w:r w:rsidRPr="001F72BE">
        <w:rPr>
          <w:rFonts w:ascii="Times New Roman" w:eastAsia="Helvetica Neue" w:hAnsi="Times New Roman" w:cs="Times New Roman"/>
          <w:sz w:val="24"/>
          <w:szCs w:val="24"/>
          <w:lang w:val="es-ES" w:eastAsia="zh-CN"/>
        </w:rPr>
        <w:t xml:space="preserve">La falta de un esquema de clasificación global, </w:t>
      </w:r>
      <w:r w:rsidRPr="001F72BE">
        <w:rPr>
          <w:rFonts w:ascii="Times New Roman" w:eastAsia="Calibri" w:hAnsi="Times New Roman" w:cs="Times New Roman"/>
          <w:sz w:val="24"/>
          <w:szCs w:val="24"/>
          <w:lang w:val="es-ES" w:eastAsia="zh-CN"/>
        </w:rPr>
        <w:t>¿</w:t>
      </w:r>
      <w:r w:rsidRPr="001F72BE">
        <w:rPr>
          <w:rFonts w:ascii="Times New Roman" w:eastAsia="Helvetica Neue" w:hAnsi="Times New Roman" w:cs="Times New Roman"/>
          <w:sz w:val="24"/>
          <w:szCs w:val="24"/>
          <w:lang w:val="es-ES" w:eastAsia="zh-CN"/>
        </w:rPr>
        <w:t>conlleva el riesgo de que los datos no sean útiles para las comparaciones internacionales o no reflejen con precisión las identidades y realidades vividas por las poblaciones locales?</w:t>
      </w:r>
    </w:p>
    <w:p w:rsidR="00E671E7" w:rsidRDefault="00E671E7" w:rsidP="00E671E7">
      <w:pPr>
        <w:pBdr>
          <w:top w:val="nil"/>
          <w:left w:val="nil"/>
          <w:bottom w:val="nil"/>
          <w:right w:val="nil"/>
          <w:between w:val="nil"/>
        </w:pBdr>
        <w:spacing w:after="0" w:line="276" w:lineRule="auto"/>
        <w:ind w:left="1080"/>
        <w:jc w:val="both"/>
        <w:rPr>
          <w:rFonts w:ascii="Times New Roman" w:eastAsia="Arial" w:hAnsi="Times New Roman" w:cs="Times New Roman"/>
          <w:sz w:val="24"/>
          <w:szCs w:val="24"/>
          <w:lang w:val="es-ES" w:eastAsia="zh-CN"/>
        </w:rPr>
      </w:pPr>
    </w:p>
    <w:p w:rsidR="00E671E7" w:rsidRDefault="00324C1E" w:rsidP="008E2695">
      <w:pPr>
        <w:pBdr>
          <w:top w:val="nil"/>
          <w:left w:val="nil"/>
          <w:bottom w:val="nil"/>
          <w:right w:val="nil"/>
          <w:between w:val="nil"/>
        </w:pBdr>
        <w:spacing w:after="0" w:line="276" w:lineRule="auto"/>
        <w:ind w:left="1080"/>
        <w:jc w:val="both"/>
        <w:rPr>
          <w:rFonts w:ascii="Arial" w:eastAsia="Arial" w:hAnsi="Arial" w:cs="Arial"/>
          <w:i/>
          <w:sz w:val="24"/>
          <w:szCs w:val="24"/>
          <w:lang w:val="es-ES" w:eastAsia="zh-CN"/>
        </w:rPr>
      </w:pPr>
      <w:r w:rsidRPr="00324C1E">
        <w:rPr>
          <w:rFonts w:ascii="Arial" w:eastAsia="Arial" w:hAnsi="Arial" w:cs="Arial"/>
          <w:i/>
          <w:sz w:val="24"/>
          <w:szCs w:val="24"/>
          <w:lang w:val="es-ES" w:eastAsia="zh-CN"/>
        </w:rPr>
        <w:t>Estamos totalmente de acuerdo en esto puesto que, estás más que demostrado que precisamente por la falta de estándares internacionales, no siempre los datos que se recopilan son los adecuados y en consecuencia no siempre resultan útiles</w:t>
      </w:r>
      <w:r w:rsidR="00A81068">
        <w:rPr>
          <w:rFonts w:ascii="Arial" w:eastAsia="Arial" w:hAnsi="Arial" w:cs="Arial"/>
          <w:i/>
          <w:sz w:val="24"/>
          <w:szCs w:val="24"/>
          <w:lang w:val="es-ES" w:eastAsia="zh-CN"/>
        </w:rPr>
        <w:t xml:space="preserve"> o pueden hasta resultar contraproducentes</w:t>
      </w:r>
      <w:r w:rsidRPr="00324C1E">
        <w:rPr>
          <w:rFonts w:ascii="Arial" w:eastAsia="Arial" w:hAnsi="Arial" w:cs="Arial"/>
          <w:i/>
          <w:sz w:val="24"/>
          <w:szCs w:val="24"/>
          <w:lang w:val="es-ES" w:eastAsia="zh-CN"/>
        </w:rPr>
        <w:t xml:space="preserve"> y</w:t>
      </w:r>
      <w:r w:rsidR="00A81068">
        <w:rPr>
          <w:rFonts w:ascii="Arial" w:eastAsia="Arial" w:hAnsi="Arial" w:cs="Arial"/>
          <w:i/>
          <w:sz w:val="24"/>
          <w:szCs w:val="24"/>
          <w:lang w:val="es-ES" w:eastAsia="zh-CN"/>
        </w:rPr>
        <w:t>,</w:t>
      </w:r>
      <w:r w:rsidRPr="00324C1E">
        <w:rPr>
          <w:rFonts w:ascii="Arial" w:eastAsia="Arial" w:hAnsi="Arial" w:cs="Arial"/>
          <w:i/>
          <w:sz w:val="24"/>
          <w:szCs w:val="24"/>
          <w:lang w:val="es-ES" w:eastAsia="zh-CN"/>
        </w:rPr>
        <w:t xml:space="preserve"> por otro lado, la gran variedad de identidades y realidades </w:t>
      </w:r>
      <w:r w:rsidR="00F045AE">
        <w:rPr>
          <w:rFonts w:ascii="Arial" w:eastAsia="Arial" w:hAnsi="Arial" w:cs="Arial"/>
          <w:i/>
          <w:sz w:val="24"/>
          <w:szCs w:val="24"/>
          <w:lang w:val="es-ES" w:eastAsia="zh-CN"/>
        </w:rPr>
        <w:t>q</w:t>
      </w:r>
      <w:r w:rsidR="00A81068">
        <w:rPr>
          <w:rFonts w:ascii="Arial" w:eastAsia="Arial" w:hAnsi="Arial" w:cs="Arial"/>
          <w:i/>
          <w:sz w:val="24"/>
          <w:szCs w:val="24"/>
          <w:lang w:val="es-ES" w:eastAsia="zh-CN"/>
        </w:rPr>
        <w:t xml:space="preserve">ue se identifican </w:t>
      </w:r>
      <w:r w:rsidRPr="00324C1E">
        <w:rPr>
          <w:rFonts w:ascii="Arial" w:eastAsia="Arial" w:hAnsi="Arial" w:cs="Arial"/>
          <w:i/>
          <w:sz w:val="24"/>
          <w:szCs w:val="24"/>
          <w:lang w:val="es-ES" w:eastAsia="zh-CN"/>
        </w:rPr>
        <w:t>no siempre son tomadas en cuenta al momento de definir</w:t>
      </w:r>
      <w:r w:rsidR="004626F5">
        <w:rPr>
          <w:rFonts w:ascii="Arial" w:eastAsia="Arial" w:hAnsi="Arial" w:cs="Arial"/>
          <w:i/>
          <w:sz w:val="24"/>
          <w:szCs w:val="24"/>
          <w:lang w:val="es-ES" w:eastAsia="zh-CN"/>
        </w:rPr>
        <w:t xml:space="preserve"> estrategias, ni</w:t>
      </w:r>
      <w:r w:rsidRPr="00324C1E">
        <w:rPr>
          <w:rFonts w:ascii="Arial" w:eastAsia="Arial" w:hAnsi="Arial" w:cs="Arial"/>
          <w:i/>
          <w:sz w:val="24"/>
          <w:szCs w:val="24"/>
          <w:lang w:val="es-ES" w:eastAsia="zh-CN"/>
        </w:rPr>
        <w:t xml:space="preserve"> objetivos concretos</w:t>
      </w:r>
      <w:r w:rsidR="004626F5">
        <w:rPr>
          <w:rFonts w:ascii="Arial" w:eastAsia="Arial" w:hAnsi="Arial" w:cs="Arial"/>
          <w:i/>
          <w:sz w:val="24"/>
          <w:szCs w:val="24"/>
          <w:lang w:val="es-ES" w:eastAsia="zh-CN"/>
        </w:rPr>
        <w:t>,</w:t>
      </w:r>
      <w:r w:rsidRPr="00324C1E">
        <w:rPr>
          <w:rFonts w:ascii="Arial" w:eastAsia="Arial" w:hAnsi="Arial" w:cs="Arial"/>
          <w:i/>
          <w:sz w:val="24"/>
          <w:szCs w:val="24"/>
          <w:lang w:val="es-ES" w:eastAsia="zh-CN"/>
        </w:rPr>
        <w:t xml:space="preserve"> ni resultados viables</w:t>
      </w:r>
      <w:r w:rsidR="004626F5">
        <w:rPr>
          <w:rFonts w:ascii="Arial" w:eastAsia="Arial" w:hAnsi="Arial" w:cs="Arial"/>
          <w:i/>
          <w:sz w:val="24"/>
          <w:szCs w:val="24"/>
          <w:lang w:val="es-ES" w:eastAsia="zh-CN"/>
        </w:rPr>
        <w:t>,</w:t>
      </w:r>
      <w:r w:rsidRPr="00324C1E">
        <w:rPr>
          <w:rFonts w:ascii="Arial" w:eastAsia="Arial" w:hAnsi="Arial" w:cs="Arial"/>
          <w:i/>
          <w:sz w:val="24"/>
          <w:szCs w:val="24"/>
          <w:lang w:val="es-ES" w:eastAsia="zh-CN"/>
        </w:rPr>
        <w:t xml:space="preserve"> ni indicadores adecuados de medición e impacto</w:t>
      </w:r>
      <w:r w:rsidR="004626F5">
        <w:rPr>
          <w:rFonts w:ascii="Arial" w:eastAsia="Arial" w:hAnsi="Arial" w:cs="Arial"/>
          <w:i/>
          <w:sz w:val="24"/>
          <w:szCs w:val="24"/>
          <w:lang w:val="es-ES" w:eastAsia="zh-CN"/>
        </w:rPr>
        <w:t>,</w:t>
      </w:r>
      <w:r w:rsidR="00A81068">
        <w:rPr>
          <w:rFonts w:ascii="Arial" w:eastAsia="Arial" w:hAnsi="Arial" w:cs="Arial"/>
          <w:i/>
          <w:sz w:val="24"/>
          <w:szCs w:val="24"/>
          <w:lang w:val="es-ES" w:eastAsia="zh-CN"/>
        </w:rPr>
        <w:t xml:space="preserve"> ni necesariamente sirven para identificar o definir a poblaciones que realmente necesitan atención</w:t>
      </w:r>
      <w:r w:rsidR="00F045AE">
        <w:rPr>
          <w:rFonts w:ascii="Arial" w:eastAsia="Arial" w:hAnsi="Arial" w:cs="Arial"/>
          <w:i/>
          <w:sz w:val="24"/>
          <w:szCs w:val="24"/>
          <w:lang w:val="es-ES" w:eastAsia="zh-CN"/>
        </w:rPr>
        <w:t xml:space="preserve"> por sus múltiples necesidades y carencias. Es lamentable que</w:t>
      </w:r>
      <w:r w:rsidR="004626F5">
        <w:rPr>
          <w:rFonts w:ascii="Arial" w:eastAsia="Arial" w:hAnsi="Arial" w:cs="Arial"/>
          <w:i/>
          <w:sz w:val="24"/>
          <w:szCs w:val="24"/>
          <w:lang w:val="es-ES" w:eastAsia="zh-CN"/>
        </w:rPr>
        <w:t>,</w:t>
      </w:r>
      <w:r w:rsidR="00F045AE">
        <w:rPr>
          <w:rFonts w:ascii="Arial" w:eastAsia="Arial" w:hAnsi="Arial" w:cs="Arial"/>
          <w:i/>
          <w:sz w:val="24"/>
          <w:szCs w:val="24"/>
          <w:lang w:val="es-ES" w:eastAsia="zh-CN"/>
        </w:rPr>
        <w:t xml:space="preserve"> pese a que se ha trabajado a nivel mundial y regional por ya muchos años, aún carecemos de esquemas de clasificación mundial que respondan a estándares modernos actualizados</w:t>
      </w:r>
      <w:r w:rsidR="004626F5">
        <w:rPr>
          <w:rFonts w:ascii="Arial" w:eastAsia="Arial" w:hAnsi="Arial" w:cs="Arial"/>
          <w:i/>
          <w:sz w:val="24"/>
          <w:szCs w:val="24"/>
          <w:lang w:val="es-ES" w:eastAsia="zh-CN"/>
        </w:rPr>
        <w:t xml:space="preserve"> y que nos permitan eficiencia y eficacia</w:t>
      </w:r>
      <w:r w:rsidR="00F045AE">
        <w:rPr>
          <w:rFonts w:ascii="Arial" w:eastAsia="Arial" w:hAnsi="Arial" w:cs="Arial"/>
          <w:i/>
          <w:sz w:val="24"/>
          <w:szCs w:val="24"/>
          <w:lang w:val="es-ES" w:eastAsia="zh-CN"/>
        </w:rPr>
        <w:t>.</w:t>
      </w:r>
      <w:r w:rsidRPr="00324C1E">
        <w:rPr>
          <w:rFonts w:ascii="Arial" w:eastAsia="Arial" w:hAnsi="Arial" w:cs="Arial"/>
          <w:i/>
          <w:sz w:val="24"/>
          <w:szCs w:val="24"/>
          <w:lang w:val="es-ES" w:eastAsia="zh-CN"/>
        </w:rPr>
        <w:t xml:space="preserve"> </w:t>
      </w:r>
      <w:r w:rsidR="004626F5">
        <w:rPr>
          <w:rFonts w:ascii="Arial" w:eastAsia="Arial" w:hAnsi="Arial" w:cs="Arial"/>
          <w:i/>
          <w:sz w:val="24"/>
          <w:szCs w:val="24"/>
          <w:lang w:val="es-ES" w:eastAsia="zh-CN"/>
        </w:rPr>
        <w:t>Producto de esto muchos recursos no se utilizan adecuadamente o no impactan verdaderamente en poblaciones que tienen muchas carencias y necesidades, o ni siquiera llegan mínimamente a estas poblaciones.</w:t>
      </w:r>
      <w:r w:rsidR="006768A2">
        <w:rPr>
          <w:rFonts w:ascii="Arial" w:eastAsia="Arial" w:hAnsi="Arial" w:cs="Arial"/>
          <w:i/>
          <w:sz w:val="24"/>
          <w:szCs w:val="24"/>
          <w:lang w:val="es-ES" w:eastAsia="zh-CN"/>
        </w:rPr>
        <w:t xml:space="preserve"> En Nicaragua por ejemplo la gran mayoría de los recursos </w:t>
      </w:r>
      <w:r w:rsidR="00110C8B">
        <w:rPr>
          <w:rFonts w:ascii="Arial" w:eastAsia="Arial" w:hAnsi="Arial" w:cs="Arial"/>
          <w:i/>
          <w:sz w:val="24"/>
          <w:szCs w:val="24"/>
          <w:lang w:val="es-ES" w:eastAsia="zh-CN"/>
        </w:rPr>
        <w:t>se ´invierten´ en la región d</w:t>
      </w:r>
      <w:r w:rsidR="006768A2">
        <w:rPr>
          <w:rFonts w:ascii="Arial" w:eastAsia="Arial" w:hAnsi="Arial" w:cs="Arial"/>
          <w:i/>
          <w:sz w:val="24"/>
          <w:szCs w:val="24"/>
          <w:lang w:val="es-ES" w:eastAsia="zh-CN"/>
        </w:rPr>
        <w:t>el Pacífico del país porque se considera que es la región con ´mayor desarrollo´ y por m</w:t>
      </w:r>
      <w:r w:rsidR="00110C8B">
        <w:rPr>
          <w:rFonts w:ascii="Arial" w:eastAsia="Arial" w:hAnsi="Arial" w:cs="Arial"/>
          <w:i/>
          <w:sz w:val="24"/>
          <w:szCs w:val="24"/>
          <w:lang w:val="es-ES" w:eastAsia="zh-CN"/>
        </w:rPr>
        <w:t>uchos años se ha dejado relegado</w:t>
      </w:r>
      <w:r w:rsidR="006768A2">
        <w:rPr>
          <w:rFonts w:ascii="Arial" w:eastAsia="Arial" w:hAnsi="Arial" w:cs="Arial"/>
          <w:i/>
          <w:sz w:val="24"/>
          <w:szCs w:val="24"/>
          <w:lang w:val="es-ES" w:eastAsia="zh-CN"/>
        </w:rPr>
        <w:t xml:space="preserve"> o en segundo plano a poblaciones de LGBTIQ de ascendencia indígena o aborigen o de grupos originarios o </w:t>
      </w:r>
      <w:r w:rsidR="00110C8B">
        <w:rPr>
          <w:rFonts w:ascii="Arial" w:eastAsia="Arial" w:hAnsi="Arial" w:cs="Arial"/>
          <w:i/>
          <w:sz w:val="24"/>
          <w:szCs w:val="24"/>
          <w:lang w:val="es-ES" w:eastAsia="zh-CN"/>
        </w:rPr>
        <w:t xml:space="preserve">de minorías étnicas (que las hay en Nicaragua también) o de igual manera </w:t>
      </w:r>
      <w:r w:rsidR="006768A2">
        <w:rPr>
          <w:rFonts w:ascii="Arial" w:eastAsia="Arial" w:hAnsi="Arial" w:cs="Arial"/>
          <w:i/>
          <w:sz w:val="24"/>
          <w:szCs w:val="24"/>
          <w:lang w:val="es-ES" w:eastAsia="zh-CN"/>
        </w:rPr>
        <w:t>a grupos de LGBTIQ afrocaribeños</w:t>
      </w:r>
      <w:r w:rsidR="001C0354">
        <w:rPr>
          <w:rFonts w:ascii="Arial" w:eastAsia="Arial" w:hAnsi="Arial" w:cs="Arial"/>
          <w:i/>
          <w:sz w:val="24"/>
          <w:szCs w:val="24"/>
          <w:lang w:val="es-ES" w:eastAsia="zh-CN"/>
        </w:rPr>
        <w:t xml:space="preserve"> o etarios</w:t>
      </w:r>
      <w:r w:rsidR="006768A2">
        <w:rPr>
          <w:rFonts w:ascii="Arial" w:eastAsia="Arial" w:hAnsi="Arial" w:cs="Arial"/>
          <w:i/>
          <w:sz w:val="24"/>
          <w:szCs w:val="24"/>
          <w:lang w:val="es-ES" w:eastAsia="zh-CN"/>
        </w:rPr>
        <w:t>.</w:t>
      </w:r>
      <w:r w:rsidR="00051964">
        <w:rPr>
          <w:rFonts w:ascii="Arial" w:eastAsia="Arial" w:hAnsi="Arial" w:cs="Arial"/>
          <w:i/>
          <w:sz w:val="24"/>
          <w:szCs w:val="24"/>
          <w:lang w:val="es-ES" w:eastAsia="zh-CN"/>
        </w:rPr>
        <w:t xml:space="preserve"> Eso debe</w:t>
      </w:r>
      <w:r w:rsidR="008E2695">
        <w:rPr>
          <w:rFonts w:ascii="Arial" w:eastAsia="Arial" w:hAnsi="Arial" w:cs="Arial"/>
          <w:i/>
          <w:sz w:val="24"/>
          <w:szCs w:val="24"/>
          <w:lang w:val="es-ES" w:eastAsia="zh-CN"/>
        </w:rPr>
        <w:t xml:space="preserve"> cambiar.</w:t>
      </w:r>
    </w:p>
    <w:p w:rsidR="001C0354" w:rsidRDefault="001C0354" w:rsidP="008E2695">
      <w:pPr>
        <w:pBdr>
          <w:top w:val="nil"/>
          <w:left w:val="nil"/>
          <w:bottom w:val="nil"/>
          <w:right w:val="nil"/>
          <w:between w:val="nil"/>
        </w:pBdr>
        <w:spacing w:after="0" w:line="276" w:lineRule="auto"/>
        <w:ind w:left="1080"/>
        <w:jc w:val="both"/>
        <w:rPr>
          <w:rFonts w:ascii="Arial" w:eastAsia="Arial" w:hAnsi="Arial" w:cs="Arial"/>
          <w:i/>
          <w:sz w:val="24"/>
          <w:szCs w:val="24"/>
          <w:lang w:val="es-ES" w:eastAsia="zh-CN"/>
        </w:rPr>
      </w:pPr>
    </w:p>
    <w:p w:rsidR="00FD3777" w:rsidRDefault="00F26EEA" w:rsidP="008E2695">
      <w:pPr>
        <w:pBdr>
          <w:top w:val="nil"/>
          <w:left w:val="nil"/>
          <w:bottom w:val="nil"/>
          <w:right w:val="nil"/>
          <w:between w:val="nil"/>
        </w:pBd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No podemos concluir esta oportunidad sin mencionar la grave situación que enfrentamos las personas de la diversidad sexo-genérica en el país desde </w:t>
      </w:r>
      <w:r w:rsidR="00FD3777">
        <w:rPr>
          <w:rFonts w:ascii="Arial" w:eastAsia="Arial" w:hAnsi="Arial" w:cs="Arial"/>
          <w:i/>
          <w:sz w:val="24"/>
          <w:szCs w:val="24"/>
          <w:lang w:val="es-ES" w:eastAsia="zh-CN"/>
        </w:rPr>
        <w:t xml:space="preserve">que el gobierno de Ortega asumió el poder en 2007: </w:t>
      </w:r>
    </w:p>
    <w:p w:rsidR="00FD3777" w:rsidRDefault="00FD3777" w:rsidP="008E2695">
      <w:pPr>
        <w:pBdr>
          <w:top w:val="nil"/>
          <w:left w:val="nil"/>
          <w:bottom w:val="nil"/>
          <w:right w:val="nil"/>
          <w:between w:val="nil"/>
        </w:pBd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Varios de nuestros grupos habían empezado a evidenciar la salida de colegas LGBTIQ del país puesto que producto de la violencia y la homofobia, muchos de ellos se vieron obligados a huir y solicitar refugio en otros países pues en Nicaragua no se les garantizan sus derechos y habían pasado por situaciones muy difíciles que atentaban contra su vida y su integridad personal. Al no encontrar recurso legal para poder defenderse en Nicaragua, se vieron obligados a huir y solicitar refugio en otros países (contamos ya con tres casos que lo evidencian: un colega gay, una colega lesbiana y una chica Trans que están tramitando refugio en Estados Unidos y en Suecia) y todos estos casos han ocurrido en el transcurso de menos de cinco años, lo que claramente evidencia la violencia sistémica y la práctica de la Homofobia de Esta</w:t>
      </w:r>
      <w:r w:rsidR="00F42CDF">
        <w:rPr>
          <w:rFonts w:ascii="Arial" w:eastAsia="Arial" w:hAnsi="Arial" w:cs="Arial"/>
          <w:i/>
          <w:sz w:val="24"/>
          <w:szCs w:val="24"/>
          <w:lang w:val="es-ES" w:eastAsia="zh-CN"/>
        </w:rPr>
        <w:t>do por parte de las autoridades y</w:t>
      </w:r>
      <w:r>
        <w:rPr>
          <w:rFonts w:ascii="Arial" w:eastAsia="Arial" w:hAnsi="Arial" w:cs="Arial"/>
          <w:i/>
          <w:sz w:val="24"/>
          <w:szCs w:val="24"/>
          <w:lang w:val="es-ES" w:eastAsia="zh-CN"/>
        </w:rPr>
        <w:t xml:space="preserve"> es evidencia también de la falta de recursos legales </w:t>
      </w:r>
      <w:r w:rsidR="00F42CDF">
        <w:rPr>
          <w:rFonts w:ascii="Arial" w:eastAsia="Arial" w:hAnsi="Arial" w:cs="Arial"/>
          <w:i/>
          <w:sz w:val="24"/>
          <w:szCs w:val="24"/>
          <w:lang w:val="es-ES" w:eastAsia="zh-CN"/>
        </w:rPr>
        <w:t xml:space="preserve">que no hay </w:t>
      </w:r>
      <w:r>
        <w:rPr>
          <w:rFonts w:ascii="Arial" w:eastAsia="Arial" w:hAnsi="Arial" w:cs="Arial"/>
          <w:i/>
          <w:sz w:val="24"/>
          <w:szCs w:val="24"/>
          <w:lang w:val="es-ES" w:eastAsia="zh-CN"/>
        </w:rPr>
        <w:t>en el pa</w:t>
      </w:r>
      <w:r w:rsidR="00F42CDF">
        <w:rPr>
          <w:rFonts w:ascii="Arial" w:eastAsia="Arial" w:hAnsi="Arial" w:cs="Arial"/>
          <w:i/>
          <w:sz w:val="24"/>
          <w:szCs w:val="24"/>
          <w:lang w:val="es-ES" w:eastAsia="zh-CN"/>
        </w:rPr>
        <w:t>ís para que podamos solicitar protección y la garantía de nuestros derechos</w:t>
      </w:r>
      <w:r>
        <w:rPr>
          <w:rFonts w:ascii="Arial" w:eastAsia="Arial" w:hAnsi="Arial" w:cs="Arial"/>
          <w:i/>
          <w:sz w:val="24"/>
          <w:szCs w:val="24"/>
          <w:lang w:val="es-ES" w:eastAsia="zh-CN"/>
        </w:rPr>
        <w:t>.</w:t>
      </w:r>
    </w:p>
    <w:p w:rsidR="00FD3777" w:rsidRDefault="00FD3777" w:rsidP="008E2695">
      <w:pPr>
        <w:pBdr>
          <w:top w:val="nil"/>
          <w:left w:val="nil"/>
          <w:bottom w:val="nil"/>
          <w:right w:val="nil"/>
          <w:between w:val="nil"/>
        </w:pBdr>
        <w:spacing w:after="0" w:line="276" w:lineRule="auto"/>
        <w:ind w:left="1080"/>
        <w:jc w:val="both"/>
        <w:rPr>
          <w:rFonts w:ascii="Arial" w:eastAsia="Arial" w:hAnsi="Arial" w:cs="Arial"/>
          <w:i/>
          <w:sz w:val="24"/>
          <w:szCs w:val="24"/>
          <w:lang w:val="es-ES" w:eastAsia="zh-CN"/>
        </w:rPr>
      </w:pPr>
    </w:p>
    <w:p w:rsidR="00C718CB" w:rsidRDefault="00F42CDF" w:rsidP="00A30194">
      <w:pPr>
        <w:pBdr>
          <w:top w:val="nil"/>
          <w:left w:val="nil"/>
          <w:bottom w:val="nil"/>
          <w:right w:val="nil"/>
          <w:between w:val="nil"/>
        </w:pBd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 xml:space="preserve">Por otro lado, desde </w:t>
      </w:r>
      <w:r w:rsidR="00F26EEA">
        <w:rPr>
          <w:rFonts w:ascii="Arial" w:eastAsia="Arial" w:hAnsi="Arial" w:cs="Arial"/>
          <w:i/>
          <w:sz w:val="24"/>
          <w:szCs w:val="24"/>
          <w:lang w:val="es-ES" w:eastAsia="zh-CN"/>
        </w:rPr>
        <w:t>abril de 2018 cuando sucedió el más violento estallido social contra el gobierno de Ortega</w:t>
      </w:r>
      <w:r w:rsidR="00C718CB">
        <w:rPr>
          <w:rFonts w:ascii="Arial" w:eastAsia="Arial" w:hAnsi="Arial" w:cs="Arial"/>
          <w:i/>
          <w:sz w:val="24"/>
          <w:szCs w:val="24"/>
          <w:lang w:val="es-ES" w:eastAsia="zh-CN"/>
        </w:rPr>
        <w:t>, en el que los grupos y personas LGBTIQ tuvimos un roll primordial pues fimos de los primeros en salir a las calles a protestar ejerciendo el derecho constitucional a la protesta y el descontento público. Fuimos también de los primeros en ser reprimidos y blanco de los ataques de las turbas y los grupos paramilitares afines a esta dictadura</w:t>
      </w:r>
      <w:r w:rsidR="00CC1F7E">
        <w:rPr>
          <w:rFonts w:ascii="Arial" w:eastAsia="Arial" w:hAnsi="Arial" w:cs="Arial"/>
          <w:i/>
          <w:sz w:val="24"/>
          <w:szCs w:val="24"/>
          <w:lang w:val="es-ES" w:eastAsia="zh-CN"/>
        </w:rPr>
        <w:t xml:space="preserve"> porque públicamente este gobierno nos ha calificado de ´terroristas´ y ´golpistas´, acrecentando aún más el estigma, la violencia y el odio contra LGBTIQ y dejando clara evidencia de su práctica de homofobia de Estado</w:t>
      </w:r>
      <w:r w:rsidR="00F26EEA">
        <w:rPr>
          <w:rFonts w:ascii="Arial" w:eastAsia="Arial" w:hAnsi="Arial" w:cs="Arial"/>
          <w:i/>
          <w:sz w:val="24"/>
          <w:szCs w:val="24"/>
          <w:lang w:val="es-ES" w:eastAsia="zh-CN"/>
        </w:rPr>
        <w:t xml:space="preserve">. </w:t>
      </w:r>
      <w:r w:rsidR="00C718CB">
        <w:rPr>
          <w:rFonts w:ascii="Arial" w:eastAsia="Arial" w:hAnsi="Arial" w:cs="Arial"/>
          <w:i/>
          <w:sz w:val="24"/>
          <w:szCs w:val="24"/>
          <w:lang w:val="es-ES" w:eastAsia="zh-CN"/>
        </w:rPr>
        <w:t>Desde que inició la represión y la persecución,</w:t>
      </w:r>
      <w:r w:rsidR="00CC1F7E">
        <w:rPr>
          <w:rFonts w:ascii="Arial" w:eastAsia="Arial" w:hAnsi="Arial" w:cs="Arial"/>
          <w:i/>
          <w:sz w:val="24"/>
          <w:szCs w:val="24"/>
          <w:lang w:val="es-ES" w:eastAsia="zh-CN"/>
        </w:rPr>
        <w:t xml:space="preserve"> varios colegas LGBTIQ fueron asesinados o se encuentran desaparecidos, algunos otros fueron secuestrados</w:t>
      </w:r>
      <w:r w:rsidR="00193686">
        <w:rPr>
          <w:rFonts w:ascii="Arial" w:eastAsia="Arial" w:hAnsi="Arial" w:cs="Arial"/>
          <w:i/>
          <w:sz w:val="24"/>
          <w:szCs w:val="24"/>
          <w:lang w:val="es-ES" w:eastAsia="zh-CN"/>
        </w:rPr>
        <w:t>, violados</w:t>
      </w:r>
      <w:r w:rsidR="00CC1F7E">
        <w:rPr>
          <w:rFonts w:ascii="Arial" w:eastAsia="Arial" w:hAnsi="Arial" w:cs="Arial"/>
          <w:i/>
          <w:sz w:val="24"/>
          <w:szCs w:val="24"/>
          <w:lang w:val="es-ES" w:eastAsia="zh-CN"/>
        </w:rPr>
        <w:t xml:space="preserve"> y torturados</w:t>
      </w:r>
      <w:r w:rsidR="00193686">
        <w:rPr>
          <w:rFonts w:ascii="Arial" w:eastAsia="Arial" w:hAnsi="Arial" w:cs="Arial"/>
          <w:i/>
          <w:sz w:val="24"/>
          <w:szCs w:val="24"/>
          <w:lang w:val="es-ES" w:eastAsia="zh-CN"/>
        </w:rPr>
        <w:t xml:space="preserve"> (varios de ellos miembros de nuestros grupos de activistas)</w:t>
      </w:r>
      <w:r w:rsidR="00CC1F7E">
        <w:rPr>
          <w:rFonts w:ascii="Arial" w:eastAsia="Arial" w:hAnsi="Arial" w:cs="Arial"/>
          <w:i/>
          <w:sz w:val="24"/>
          <w:szCs w:val="24"/>
          <w:lang w:val="es-ES" w:eastAsia="zh-CN"/>
        </w:rPr>
        <w:t>, otros fueron encarcelados y aún guardan prisión esperando supuestos juicios por haber participado en el intento de supuesto golpe de estado</w:t>
      </w:r>
      <w:r w:rsidR="00193686">
        <w:rPr>
          <w:rFonts w:ascii="Arial" w:eastAsia="Arial" w:hAnsi="Arial" w:cs="Arial"/>
          <w:i/>
          <w:sz w:val="24"/>
          <w:szCs w:val="24"/>
          <w:lang w:val="es-ES" w:eastAsia="zh-CN"/>
        </w:rPr>
        <w:t xml:space="preserve"> (varios de ellos son colegas LGBTIQ de algunos de nuestros grupos)</w:t>
      </w:r>
      <w:r w:rsidR="00CC1F7E">
        <w:rPr>
          <w:rFonts w:ascii="Arial" w:eastAsia="Arial" w:hAnsi="Arial" w:cs="Arial"/>
          <w:i/>
          <w:sz w:val="24"/>
          <w:szCs w:val="24"/>
          <w:lang w:val="es-ES" w:eastAsia="zh-CN"/>
        </w:rPr>
        <w:t xml:space="preserve">. Muchas personas LGBTIQ perdieron sus empleos y más de 5000 LGBTIQ </w:t>
      </w:r>
      <w:r w:rsidR="00193686">
        <w:rPr>
          <w:rFonts w:ascii="Arial" w:eastAsia="Arial" w:hAnsi="Arial" w:cs="Arial"/>
          <w:i/>
          <w:sz w:val="24"/>
          <w:szCs w:val="24"/>
          <w:lang w:val="es-ES" w:eastAsia="zh-CN"/>
        </w:rPr>
        <w:t>(de entre más de 60 mil nicaragüenses que se vieron forzados a salir de Nicaragua</w:t>
      </w:r>
      <w:r w:rsidR="00520AF6">
        <w:rPr>
          <w:rFonts w:ascii="Arial" w:eastAsia="Arial" w:hAnsi="Arial" w:cs="Arial"/>
          <w:i/>
          <w:sz w:val="24"/>
          <w:szCs w:val="24"/>
          <w:lang w:val="es-ES" w:eastAsia="zh-CN"/>
        </w:rPr>
        <w:t xml:space="preserve"> por la represión y la persecución</w:t>
      </w:r>
      <w:r w:rsidR="00193686">
        <w:rPr>
          <w:rFonts w:ascii="Arial" w:eastAsia="Arial" w:hAnsi="Arial" w:cs="Arial"/>
          <w:i/>
          <w:sz w:val="24"/>
          <w:szCs w:val="24"/>
          <w:lang w:val="es-ES" w:eastAsia="zh-CN"/>
        </w:rPr>
        <w:t xml:space="preserve">) </w:t>
      </w:r>
      <w:r w:rsidR="00CC1F7E">
        <w:rPr>
          <w:rFonts w:ascii="Arial" w:eastAsia="Arial" w:hAnsi="Arial" w:cs="Arial"/>
          <w:i/>
          <w:sz w:val="24"/>
          <w:szCs w:val="24"/>
          <w:lang w:val="es-ES" w:eastAsia="zh-CN"/>
        </w:rPr>
        <w:t>se vieron obligados</w:t>
      </w:r>
      <w:r w:rsidR="00520AF6">
        <w:rPr>
          <w:rFonts w:ascii="Arial" w:eastAsia="Arial" w:hAnsi="Arial" w:cs="Arial"/>
          <w:i/>
          <w:sz w:val="24"/>
          <w:szCs w:val="24"/>
          <w:lang w:val="es-ES" w:eastAsia="zh-CN"/>
        </w:rPr>
        <w:t xml:space="preserve"> también</w:t>
      </w:r>
      <w:r w:rsidR="00CC1F7E">
        <w:rPr>
          <w:rFonts w:ascii="Arial" w:eastAsia="Arial" w:hAnsi="Arial" w:cs="Arial"/>
          <w:i/>
          <w:sz w:val="24"/>
          <w:szCs w:val="24"/>
          <w:lang w:val="es-ES" w:eastAsia="zh-CN"/>
        </w:rPr>
        <w:t xml:space="preserve"> a huir de Nicaragua por amenazas contra sus vidas o contra sus familias y se encuentran exiliados en otros países o bajo solicitud de refugio</w:t>
      </w:r>
      <w:r w:rsidR="00193686">
        <w:rPr>
          <w:rFonts w:ascii="Arial" w:eastAsia="Arial" w:hAnsi="Arial" w:cs="Arial"/>
          <w:i/>
          <w:sz w:val="24"/>
          <w:szCs w:val="24"/>
          <w:lang w:val="es-ES" w:eastAsia="zh-CN"/>
        </w:rPr>
        <w:t xml:space="preserve"> (entre ellos algunos que son miembros de nuestros grupos y articulaciones pero que se vieron obligados a huir por amenazas directas</w:t>
      </w:r>
      <w:r w:rsidR="00520AF6">
        <w:rPr>
          <w:rFonts w:ascii="Arial" w:eastAsia="Arial" w:hAnsi="Arial" w:cs="Arial"/>
          <w:i/>
          <w:sz w:val="24"/>
          <w:szCs w:val="24"/>
          <w:lang w:val="es-ES" w:eastAsia="zh-CN"/>
        </w:rPr>
        <w:t>, intentos de asesinato</w:t>
      </w:r>
      <w:r w:rsidR="00193686">
        <w:rPr>
          <w:rFonts w:ascii="Arial" w:eastAsia="Arial" w:hAnsi="Arial" w:cs="Arial"/>
          <w:i/>
          <w:sz w:val="24"/>
          <w:szCs w:val="24"/>
          <w:lang w:val="es-ES" w:eastAsia="zh-CN"/>
        </w:rPr>
        <w:t xml:space="preserve"> o atentados contra sus vidas</w:t>
      </w:r>
      <w:r w:rsidR="00520AF6">
        <w:rPr>
          <w:rFonts w:ascii="Arial" w:eastAsia="Arial" w:hAnsi="Arial" w:cs="Arial"/>
          <w:i/>
          <w:sz w:val="24"/>
          <w:szCs w:val="24"/>
          <w:lang w:val="es-ES" w:eastAsia="zh-CN"/>
        </w:rPr>
        <w:t xml:space="preserve"> y las de sus familiares</w:t>
      </w:r>
      <w:r w:rsidR="00193686">
        <w:rPr>
          <w:rFonts w:ascii="Arial" w:eastAsia="Arial" w:hAnsi="Arial" w:cs="Arial"/>
          <w:i/>
          <w:sz w:val="24"/>
          <w:szCs w:val="24"/>
          <w:lang w:val="es-ES" w:eastAsia="zh-CN"/>
        </w:rPr>
        <w:t>)</w:t>
      </w:r>
      <w:r w:rsidR="00CC1F7E">
        <w:rPr>
          <w:rFonts w:ascii="Arial" w:eastAsia="Arial" w:hAnsi="Arial" w:cs="Arial"/>
          <w:i/>
          <w:sz w:val="24"/>
          <w:szCs w:val="24"/>
          <w:lang w:val="es-ES" w:eastAsia="zh-CN"/>
        </w:rPr>
        <w:t>.</w:t>
      </w:r>
      <w:r w:rsidR="00193686">
        <w:rPr>
          <w:rFonts w:ascii="Arial" w:eastAsia="Arial" w:hAnsi="Arial" w:cs="Arial"/>
          <w:i/>
          <w:sz w:val="24"/>
          <w:szCs w:val="24"/>
          <w:lang w:val="es-ES" w:eastAsia="zh-CN"/>
        </w:rPr>
        <w:t xml:space="preserve"> La situación social y política en este momento es insostenible para una gran parte de LGBTIQ porque la violencia que se ha implantado en el país desde abril pasado nos ha golpeado y nos sigue golpeando tras la declaración pública de que somos terroristas y golpistas</w:t>
      </w:r>
      <w:r w:rsidR="00520AF6">
        <w:rPr>
          <w:rFonts w:ascii="Arial" w:eastAsia="Arial" w:hAnsi="Arial" w:cs="Arial"/>
          <w:i/>
          <w:sz w:val="24"/>
          <w:szCs w:val="24"/>
          <w:lang w:val="es-ES" w:eastAsia="zh-CN"/>
        </w:rPr>
        <w:t xml:space="preserve"> que fue</w:t>
      </w:r>
      <w:r w:rsidR="00B7007D">
        <w:rPr>
          <w:rFonts w:ascii="Arial" w:eastAsia="Arial" w:hAnsi="Arial" w:cs="Arial"/>
          <w:i/>
          <w:sz w:val="24"/>
          <w:szCs w:val="24"/>
          <w:lang w:val="es-ES" w:eastAsia="zh-CN"/>
        </w:rPr>
        <w:t xml:space="preserve"> hecha por el gobierno de Ortega, a</w:t>
      </w:r>
      <w:r w:rsidR="00193686">
        <w:rPr>
          <w:rFonts w:ascii="Arial" w:eastAsia="Arial" w:hAnsi="Arial" w:cs="Arial"/>
          <w:i/>
          <w:sz w:val="24"/>
          <w:szCs w:val="24"/>
          <w:lang w:val="es-ES" w:eastAsia="zh-CN"/>
        </w:rPr>
        <w:t>parte de ser esa una acci</w:t>
      </w:r>
      <w:r w:rsidR="00B7007D">
        <w:rPr>
          <w:rFonts w:ascii="Arial" w:eastAsia="Arial" w:hAnsi="Arial" w:cs="Arial"/>
          <w:i/>
          <w:sz w:val="24"/>
          <w:szCs w:val="24"/>
          <w:lang w:val="es-ES" w:eastAsia="zh-CN"/>
        </w:rPr>
        <w:t xml:space="preserve">ón completamente absurda e irresponsable puesto que los LGBTIQ salimos a las calles a protestar ejerciendo el derecho a la protesta pública que nos brinda la actual Constitución Política de Nicaragua y no cometimos ningún delito. </w:t>
      </w:r>
    </w:p>
    <w:p w:rsidR="00A30194" w:rsidRDefault="00A30194" w:rsidP="008E2695">
      <w:pPr>
        <w:pBdr>
          <w:top w:val="nil"/>
          <w:left w:val="nil"/>
          <w:bottom w:val="nil"/>
          <w:right w:val="nil"/>
          <w:between w:val="nil"/>
        </w:pBdr>
        <w:spacing w:after="0" w:line="276" w:lineRule="auto"/>
        <w:ind w:left="1080"/>
        <w:jc w:val="both"/>
        <w:rPr>
          <w:rFonts w:ascii="Arial" w:eastAsia="Arial" w:hAnsi="Arial" w:cs="Arial"/>
          <w:i/>
          <w:sz w:val="24"/>
          <w:szCs w:val="24"/>
          <w:lang w:val="es-ES" w:eastAsia="zh-CN"/>
        </w:rPr>
      </w:pPr>
      <w:r>
        <w:rPr>
          <w:rFonts w:ascii="Arial" w:eastAsia="Arial" w:hAnsi="Arial" w:cs="Arial"/>
          <w:i/>
          <w:sz w:val="24"/>
          <w:szCs w:val="24"/>
          <w:lang w:val="es-ES" w:eastAsia="zh-CN"/>
        </w:rPr>
        <w:t>Los pocos grupos y activistas que aún estamos en el país hemos tenido que aprender a realizar nuestro trabajo y activismo ya en la clandestinidad puesto que, si lo retomamos públicamente, nos estaríamos exponiendo a demasiado riesgo y peligro.</w:t>
      </w:r>
    </w:p>
    <w:p w:rsidR="00A30194" w:rsidRPr="008E2695" w:rsidRDefault="00A30194" w:rsidP="008E2695">
      <w:pPr>
        <w:pBdr>
          <w:top w:val="nil"/>
          <w:left w:val="nil"/>
          <w:bottom w:val="nil"/>
          <w:right w:val="nil"/>
          <w:between w:val="nil"/>
        </w:pBdr>
        <w:spacing w:after="0" w:line="276" w:lineRule="auto"/>
        <w:ind w:left="1080"/>
        <w:jc w:val="both"/>
        <w:rPr>
          <w:rFonts w:ascii="Arial" w:eastAsia="Arial" w:hAnsi="Arial" w:cs="Arial"/>
          <w:i/>
          <w:sz w:val="24"/>
          <w:szCs w:val="24"/>
          <w:lang w:val="es-ES" w:eastAsia="zh-CN"/>
        </w:rPr>
      </w:pPr>
    </w:p>
    <w:sectPr w:rsidR="00A30194" w:rsidRPr="008E269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EC1" w:rsidRDefault="00406EC1" w:rsidP="00F175B4">
      <w:pPr>
        <w:spacing w:after="0" w:line="240" w:lineRule="auto"/>
      </w:pPr>
      <w:r>
        <w:separator/>
      </w:r>
    </w:p>
  </w:endnote>
  <w:endnote w:type="continuationSeparator" w:id="0">
    <w:p w:rsidR="00406EC1" w:rsidRDefault="00406EC1" w:rsidP="00F1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67165"/>
      <w:docPartObj>
        <w:docPartGallery w:val="Page Numbers (Bottom of Page)"/>
        <w:docPartUnique/>
      </w:docPartObj>
    </w:sdtPr>
    <w:sdtEndPr/>
    <w:sdtContent>
      <w:p w:rsidR="00F175B4" w:rsidRDefault="00F175B4">
        <w:pPr>
          <w:pStyle w:val="Footer"/>
          <w:jc w:val="right"/>
        </w:pPr>
      </w:p>
      <w:p w:rsidR="00F175B4" w:rsidRDefault="00F175B4">
        <w:pPr>
          <w:pStyle w:val="Footer"/>
          <w:jc w:val="right"/>
        </w:pPr>
        <w:r>
          <w:fldChar w:fldCharType="begin"/>
        </w:r>
        <w:r>
          <w:instrText>PAGE   \* MERGEFORMAT</w:instrText>
        </w:r>
        <w:r>
          <w:fldChar w:fldCharType="separate"/>
        </w:r>
        <w:r w:rsidR="00CC56B8" w:rsidRPr="00CC56B8">
          <w:rPr>
            <w:noProof/>
            <w:lang w:val="es-ES"/>
          </w:rPr>
          <w:t>1</w:t>
        </w:r>
        <w:r>
          <w:fldChar w:fldCharType="end"/>
        </w:r>
      </w:p>
    </w:sdtContent>
  </w:sdt>
  <w:p w:rsidR="00F175B4" w:rsidRDefault="00F1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EC1" w:rsidRDefault="00406EC1" w:rsidP="00F175B4">
      <w:pPr>
        <w:spacing w:after="0" w:line="240" w:lineRule="auto"/>
      </w:pPr>
      <w:r>
        <w:separator/>
      </w:r>
    </w:p>
  </w:footnote>
  <w:footnote w:type="continuationSeparator" w:id="0">
    <w:p w:rsidR="00406EC1" w:rsidRDefault="00406EC1" w:rsidP="00F17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C5"/>
    <w:rsid w:val="00051964"/>
    <w:rsid w:val="000B198D"/>
    <w:rsid w:val="000D34B5"/>
    <w:rsid w:val="000F6DBC"/>
    <w:rsid w:val="001107D9"/>
    <w:rsid w:val="00110C8B"/>
    <w:rsid w:val="00117F3F"/>
    <w:rsid w:val="00130ED4"/>
    <w:rsid w:val="00135068"/>
    <w:rsid w:val="001518DA"/>
    <w:rsid w:val="00156352"/>
    <w:rsid w:val="00165BBF"/>
    <w:rsid w:val="00174AAD"/>
    <w:rsid w:val="00193686"/>
    <w:rsid w:val="001B39A0"/>
    <w:rsid w:val="001C0354"/>
    <w:rsid w:val="001F033A"/>
    <w:rsid w:val="00204FDA"/>
    <w:rsid w:val="00206EFC"/>
    <w:rsid w:val="0021595F"/>
    <w:rsid w:val="00221B4D"/>
    <w:rsid w:val="0023515D"/>
    <w:rsid w:val="0026333A"/>
    <w:rsid w:val="00291208"/>
    <w:rsid w:val="002D03AD"/>
    <w:rsid w:val="002E008D"/>
    <w:rsid w:val="002F5D81"/>
    <w:rsid w:val="00324C1E"/>
    <w:rsid w:val="00340B1F"/>
    <w:rsid w:val="00354943"/>
    <w:rsid w:val="00360F7E"/>
    <w:rsid w:val="003D259F"/>
    <w:rsid w:val="003D32A3"/>
    <w:rsid w:val="00406EC1"/>
    <w:rsid w:val="00423A66"/>
    <w:rsid w:val="004378DD"/>
    <w:rsid w:val="004626F5"/>
    <w:rsid w:val="004668D7"/>
    <w:rsid w:val="004714CD"/>
    <w:rsid w:val="0047315C"/>
    <w:rsid w:val="004931CA"/>
    <w:rsid w:val="004B5A54"/>
    <w:rsid w:val="004E27C2"/>
    <w:rsid w:val="004F5A94"/>
    <w:rsid w:val="00504EEE"/>
    <w:rsid w:val="00517B0D"/>
    <w:rsid w:val="00520AF6"/>
    <w:rsid w:val="00524A74"/>
    <w:rsid w:val="00543D96"/>
    <w:rsid w:val="005823E2"/>
    <w:rsid w:val="005C5C86"/>
    <w:rsid w:val="006645A2"/>
    <w:rsid w:val="006768A2"/>
    <w:rsid w:val="0068592C"/>
    <w:rsid w:val="00686D5D"/>
    <w:rsid w:val="006A6A68"/>
    <w:rsid w:val="006B1FA6"/>
    <w:rsid w:val="006C35AB"/>
    <w:rsid w:val="006E363D"/>
    <w:rsid w:val="0071506A"/>
    <w:rsid w:val="00734F87"/>
    <w:rsid w:val="007732C8"/>
    <w:rsid w:val="007A1BBB"/>
    <w:rsid w:val="007C25D3"/>
    <w:rsid w:val="00837150"/>
    <w:rsid w:val="00840024"/>
    <w:rsid w:val="0084634F"/>
    <w:rsid w:val="008901CA"/>
    <w:rsid w:val="008A2737"/>
    <w:rsid w:val="008B4D0A"/>
    <w:rsid w:val="008B69BD"/>
    <w:rsid w:val="008E2695"/>
    <w:rsid w:val="009C0F33"/>
    <w:rsid w:val="009C621C"/>
    <w:rsid w:val="009E2788"/>
    <w:rsid w:val="00A066A0"/>
    <w:rsid w:val="00A225B1"/>
    <w:rsid w:val="00A2280C"/>
    <w:rsid w:val="00A30194"/>
    <w:rsid w:val="00A500D0"/>
    <w:rsid w:val="00A81068"/>
    <w:rsid w:val="00A85DC5"/>
    <w:rsid w:val="00AC5D41"/>
    <w:rsid w:val="00AE62D6"/>
    <w:rsid w:val="00B26A3A"/>
    <w:rsid w:val="00B6068D"/>
    <w:rsid w:val="00B658BE"/>
    <w:rsid w:val="00B7007D"/>
    <w:rsid w:val="00B70B4F"/>
    <w:rsid w:val="00BA1975"/>
    <w:rsid w:val="00BB0736"/>
    <w:rsid w:val="00BD3001"/>
    <w:rsid w:val="00C152E3"/>
    <w:rsid w:val="00C162B4"/>
    <w:rsid w:val="00C444A0"/>
    <w:rsid w:val="00C718CB"/>
    <w:rsid w:val="00CB4EE8"/>
    <w:rsid w:val="00CC1F7E"/>
    <w:rsid w:val="00CC56B8"/>
    <w:rsid w:val="00CD5A99"/>
    <w:rsid w:val="00CE1A58"/>
    <w:rsid w:val="00CE40B4"/>
    <w:rsid w:val="00D04D1A"/>
    <w:rsid w:val="00D541AF"/>
    <w:rsid w:val="00D562A6"/>
    <w:rsid w:val="00D65EE4"/>
    <w:rsid w:val="00D94628"/>
    <w:rsid w:val="00DA28DA"/>
    <w:rsid w:val="00DC7F70"/>
    <w:rsid w:val="00DD28C4"/>
    <w:rsid w:val="00DF7A64"/>
    <w:rsid w:val="00E00C0F"/>
    <w:rsid w:val="00E20755"/>
    <w:rsid w:val="00E2540C"/>
    <w:rsid w:val="00E45954"/>
    <w:rsid w:val="00E50604"/>
    <w:rsid w:val="00E671E7"/>
    <w:rsid w:val="00E97CDB"/>
    <w:rsid w:val="00EB013B"/>
    <w:rsid w:val="00F045AE"/>
    <w:rsid w:val="00F13169"/>
    <w:rsid w:val="00F175B4"/>
    <w:rsid w:val="00F26EEA"/>
    <w:rsid w:val="00F42CDF"/>
    <w:rsid w:val="00F521A1"/>
    <w:rsid w:val="00F563AC"/>
    <w:rsid w:val="00F93859"/>
    <w:rsid w:val="00FB27BD"/>
    <w:rsid w:val="00FD377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0D686-7BB2-49C2-82C7-E86E3003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C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DB"/>
    <w:pPr>
      <w:ind w:left="720"/>
      <w:contextualSpacing/>
    </w:pPr>
  </w:style>
  <w:style w:type="paragraph" w:styleId="Header">
    <w:name w:val="header"/>
    <w:basedOn w:val="Normal"/>
    <w:link w:val="HeaderChar"/>
    <w:uiPriority w:val="99"/>
    <w:unhideWhenUsed/>
    <w:rsid w:val="00F175B4"/>
    <w:pPr>
      <w:tabs>
        <w:tab w:val="center" w:pos="4252"/>
        <w:tab w:val="right" w:pos="8504"/>
      </w:tabs>
      <w:spacing w:after="0" w:line="240" w:lineRule="auto"/>
    </w:pPr>
  </w:style>
  <w:style w:type="character" w:customStyle="1" w:styleId="HeaderChar">
    <w:name w:val="Header Char"/>
    <w:basedOn w:val="DefaultParagraphFont"/>
    <w:link w:val="Header"/>
    <w:uiPriority w:val="99"/>
    <w:rsid w:val="00F175B4"/>
    <w:rPr>
      <w:lang w:val="en-GB"/>
    </w:rPr>
  </w:style>
  <w:style w:type="paragraph" w:styleId="Footer">
    <w:name w:val="footer"/>
    <w:basedOn w:val="Normal"/>
    <w:link w:val="FooterChar"/>
    <w:uiPriority w:val="99"/>
    <w:unhideWhenUsed/>
    <w:rsid w:val="00F175B4"/>
    <w:pPr>
      <w:tabs>
        <w:tab w:val="center" w:pos="4252"/>
        <w:tab w:val="right" w:pos="8504"/>
      </w:tabs>
      <w:spacing w:after="0" w:line="240" w:lineRule="auto"/>
    </w:pPr>
  </w:style>
  <w:style w:type="character" w:customStyle="1" w:styleId="FooterChar">
    <w:name w:val="Footer Char"/>
    <w:basedOn w:val="DefaultParagraphFont"/>
    <w:link w:val="Footer"/>
    <w:uiPriority w:val="99"/>
    <w:rsid w:val="00F175B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F71FB8-473A-44DB-9C04-B3B16797AE64}"/>
</file>

<file path=customXml/itemProps2.xml><?xml version="1.0" encoding="utf-8"?>
<ds:datastoreItem xmlns:ds="http://schemas.openxmlformats.org/officeDocument/2006/customXml" ds:itemID="{574F762B-254C-4EA7-BEA1-FC9723F5D05F}"/>
</file>

<file path=customXml/itemProps3.xml><?xml version="1.0" encoding="utf-8"?>
<ds:datastoreItem xmlns:ds="http://schemas.openxmlformats.org/officeDocument/2006/customXml" ds:itemID="{2D1BA643-6BF8-499F-A34D-A36196741CCB}"/>
</file>

<file path=docProps/app.xml><?xml version="1.0" encoding="utf-8"?>
<Properties xmlns="http://schemas.openxmlformats.org/officeDocument/2006/extended-properties" xmlns:vt="http://schemas.openxmlformats.org/officeDocument/2006/docPropsVTypes">
  <Template>Normal.dotm</Template>
  <TotalTime>0</TotalTime>
  <Pages>10</Pages>
  <Words>3668</Words>
  <Characters>20911</Characters>
  <Application>Microsoft Office Word</Application>
  <DocSecurity>0</DocSecurity>
  <Lines>174</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OCHSENBEIN Alice</cp:lastModifiedBy>
  <cp:revision>2</cp:revision>
  <dcterms:created xsi:type="dcterms:W3CDTF">2019-05-21T17:14:00Z</dcterms:created>
  <dcterms:modified xsi:type="dcterms:W3CDTF">2019-05-21T17:14:00Z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