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8451A" w14:textId="77777777" w:rsidR="000570DE" w:rsidRPr="0021199B" w:rsidRDefault="000570DE" w:rsidP="00210CD4">
      <w:pPr>
        <w:ind w:left="426" w:hanging="426"/>
        <w:rPr>
          <w:rFonts w:ascii="Times" w:eastAsia="Times New Roman" w:hAnsi="Times"/>
          <w:color w:val="444444"/>
          <w:shd w:val="clear" w:color="auto" w:fill="FFFFFF"/>
          <w:lang w:val="en-US" w:eastAsia="en-US"/>
        </w:rPr>
      </w:pPr>
    </w:p>
    <w:p w14:paraId="7255A4DB"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5AA261F0"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294221C" w14:textId="77777777" w:rsidR="002965D2"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454C39B8" w14:textId="77777777" w:rsidR="0021199B" w:rsidRPr="0021199B" w:rsidRDefault="0021199B"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7ED518F" w14:textId="77777777" w:rsidR="002965D2" w:rsidRPr="0021199B" w:rsidRDefault="002965D2" w:rsidP="00210CD4">
      <w:pPr>
        <w:widowControl w:val="0"/>
        <w:autoSpaceDE w:val="0"/>
        <w:autoSpaceDN w:val="0"/>
        <w:adjustRightInd w:val="0"/>
        <w:spacing w:line="280" w:lineRule="atLeast"/>
        <w:ind w:left="426" w:hanging="426"/>
        <w:jc w:val="center"/>
        <w:rPr>
          <w:rFonts w:ascii="Times Roman" w:hAnsi="Times Roman" w:cs="Times Roman"/>
          <w:lang w:val="en-US"/>
        </w:rPr>
      </w:pPr>
    </w:p>
    <w:p w14:paraId="26A769CB" w14:textId="5F3C13A1" w:rsidR="00163BD6" w:rsidRPr="0021199B" w:rsidRDefault="00163BD6" w:rsidP="00210CD4">
      <w:pPr>
        <w:widowControl w:val="0"/>
        <w:autoSpaceDE w:val="0"/>
        <w:autoSpaceDN w:val="0"/>
        <w:adjustRightInd w:val="0"/>
        <w:spacing w:line="280" w:lineRule="atLeast"/>
        <w:ind w:left="426" w:hanging="426"/>
        <w:jc w:val="center"/>
        <w:rPr>
          <w:rFonts w:ascii="Times Roman" w:hAnsi="Times Roman" w:cs="Times Roman"/>
          <w:lang w:val="en-US"/>
        </w:rPr>
      </w:pPr>
      <w:r w:rsidRPr="0021199B">
        <w:rPr>
          <w:rFonts w:ascii="Times Roman" w:hAnsi="Times Roman" w:cs="Times Roman"/>
          <w:noProof/>
        </w:rPr>
        <w:drawing>
          <wp:inline distT="0" distB="0" distL="0" distR="0" wp14:anchorId="3E5A3B72" wp14:editId="6380CCC2">
            <wp:extent cx="4707107" cy="14636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7271" cy="1463727"/>
                    </a:xfrm>
                    <a:prstGeom prst="rect">
                      <a:avLst/>
                    </a:prstGeom>
                    <a:noFill/>
                    <a:ln>
                      <a:noFill/>
                    </a:ln>
                  </pic:spPr>
                </pic:pic>
              </a:graphicData>
            </a:graphic>
          </wp:inline>
        </w:drawing>
      </w:r>
    </w:p>
    <w:p w14:paraId="018FB103" w14:textId="77777777" w:rsidR="00B51DEF" w:rsidRPr="0021199B" w:rsidRDefault="00B51DEF" w:rsidP="00210CD4">
      <w:pPr>
        <w:widowControl w:val="0"/>
        <w:autoSpaceDE w:val="0"/>
        <w:autoSpaceDN w:val="0"/>
        <w:adjustRightInd w:val="0"/>
        <w:spacing w:after="240" w:line="360" w:lineRule="atLeast"/>
        <w:ind w:left="426" w:hanging="426"/>
        <w:jc w:val="center"/>
        <w:rPr>
          <w:rFonts w:ascii="Times Roman" w:hAnsi="Times Roman" w:cs="Times Roman"/>
          <w:sz w:val="32"/>
          <w:szCs w:val="32"/>
          <w:lang w:val="en-US"/>
        </w:rPr>
      </w:pPr>
    </w:p>
    <w:p w14:paraId="32B0E261" w14:textId="77777777" w:rsidR="00AD0D19" w:rsidRDefault="002C0BC4" w:rsidP="00AD0D19">
      <w:pPr>
        <w:spacing w:line="360" w:lineRule="auto"/>
        <w:jc w:val="center"/>
        <w:rPr>
          <w:b/>
          <w:sz w:val="32"/>
          <w:szCs w:val="32"/>
          <w:lang w:val="en-US"/>
        </w:rPr>
      </w:pPr>
      <w:r w:rsidRPr="0021199B">
        <w:rPr>
          <w:b/>
          <w:sz w:val="32"/>
          <w:szCs w:val="32"/>
          <w:lang w:val="en-US"/>
        </w:rPr>
        <w:t>S</w:t>
      </w:r>
      <w:r w:rsidR="00163BD6" w:rsidRPr="0021199B">
        <w:rPr>
          <w:b/>
          <w:sz w:val="32"/>
          <w:szCs w:val="32"/>
          <w:lang w:val="en-US"/>
        </w:rPr>
        <w:t xml:space="preserve">ubmission to </w:t>
      </w:r>
      <w:r w:rsidR="00AD0D19" w:rsidRPr="00AD0D19">
        <w:rPr>
          <w:b/>
          <w:sz w:val="32"/>
          <w:szCs w:val="32"/>
          <w:lang w:val="en-US"/>
        </w:rPr>
        <w:t xml:space="preserve">the </w:t>
      </w:r>
      <w:r w:rsidR="00AD0D19">
        <w:rPr>
          <w:b/>
          <w:sz w:val="32"/>
          <w:szCs w:val="32"/>
          <w:lang w:val="en-US"/>
        </w:rPr>
        <w:t>UN</w:t>
      </w:r>
      <w:r w:rsidR="00AD0D19" w:rsidRPr="00AD0D19">
        <w:rPr>
          <w:b/>
          <w:sz w:val="32"/>
          <w:szCs w:val="32"/>
          <w:lang w:val="en-US"/>
        </w:rPr>
        <w:t xml:space="preserve"> Independent Expert </w:t>
      </w:r>
      <w:r w:rsidR="00AD0D19">
        <w:rPr>
          <w:b/>
          <w:sz w:val="32"/>
          <w:szCs w:val="32"/>
          <w:lang w:val="en-US"/>
        </w:rPr>
        <w:t xml:space="preserve">on </w:t>
      </w:r>
    </w:p>
    <w:p w14:paraId="317AD6FF" w14:textId="46E96B65" w:rsidR="00AD0D19" w:rsidRPr="00AD0D19" w:rsidRDefault="00AD0D19" w:rsidP="00AD0D19">
      <w:pPr>
        <w:spacing w:line="360" w:lineRule="auto"/>
        <w:jc w:val="center"/>
        <w:rPr>
          <w:b/>
          <w:sz w:val="32"/>
          <w:szCs w:val="32"/>
          <w:lang w:val="en-US"/>
        </w:rPr>
      </w:pPr>
      <w:r>
        <w:rPr>
          <w:b/>
          <w:sz w:val="32"/>
          <w:szCs w:val="32"/>
          <w:lang w:val="en-US"/>
        </w:rPr>
        <w:t>Protection Against Violence and Discrimination Based o</w:t>
      </w:r>
      <w:r w:rsidRPr="00AD0D19">
        <w:rPr>
          <w:b/>
          <w:sz w:val="32"/>
          <w:szCs w:val="32"/>
          <w:lang w:val="en-US"/>
        </w:rPr>
        <w:t xml:space="preserve">n Sexual </w:t>
      </w:r>
      <w:r>
        <w:rPr>
          <w:b/>
          <w:sz w:val="32"/>
          <w:szCs w:val="32"/>
          <w:lang w:val="en-US"/>
        </w:rPr>
        <w:t>Orientation and Gender Identity</w:t>
      </w:r>
    </w:p>
    <w:p w14:paraId="1B3F1804" w14:textId="48F44808" w:rsidR="002C0BC4" w:rsidRPr="0021199B" w:rsidRDefault="00AD0D19" w:rsidP="00210CD4">
      <w:pPr>
        <w:spacing w:line="360" w:lineRule="auto"/>
        <w:ind w:left="426" w:hanging="426"/>
        <w:jc w:val="center"/>
        <w:rPr>
          <w:b/>
          <w:sz w:val="32"/>
          <w:szCs w:val="32"/>
          <w:lang w:val="en-US"/>
        </w:rPr>
      </w:pPr>
      <w:r>
        <w:rPr>
          <w:b/>
          <w:sz w:val="32"/>
          <w:szCs w:val="32"/>
          <w:lang w:val="en-US"/>
        </w:rPr>
        <w:t>March</w:t>
      </w:r>
      <w:r w:rsidR="00163BD6" w:rsidRPr="0021199B">
        <w:rPr>
          <w:b/>
          <w:sz w:val="32"/>
          <w:szCs w:val="32"/>
          <w:lang w:val="en-US"/>
        </w:rPr>
        <w:t xml:space="preserve"> 2019</w:t>
      </w:r>
    </w:p>
    <w:p w14:paraId="01F6FF2A" w14:textId="77777777" w:rsidR="000B5CBB" w:rsidRPr="0021199B" w:rsidRDefault="000B5CBB" w:rsidP="00210CD4">
      <w:pPr>
        <w:ind w:left="426" w:hanging="426"/>
        <w:jc w:val="both"/>
        <w:rPr>
          <w:lang w:val="en-US"/>
        </w:rPr>
      </w:pPr>
    </w:p>
    <w:p w14:paraId="7BA7AD7E" w14:textId="77777777" w:rsidR="000B5CBB" w:rsidRPr="0021199B" w:rsidRDefault="000B5CBB" w:rsidP="00210CD4">
      <w:pPr>
        <w:ind w:left="426" w:hanging="426"/>
        <w:jc w:val="both"/>
        <w:rPr>
          <w:lang w:val="en-US"/>
        </w:rPr>
      </w:pPr>
    </w:p>
    <w:p w14:paraId="00867CDC" w14:textId="2A038824" w:rsidR="00B51DEF" w:rsidRDefault="000570DE" w:rsidP="00210CD4">
      <w:pPr>
        <w:jc w:val="both"/>
        <w:rPr>
          <w:lang w:val="en-US"/>
        </w:rPr>
      </w:pPr>
      <w:bookmarkStart w:id="0" w:name="_GoBack"/>
      <w:r w:rsidRPr="0021199B">
        <w:rPr>
          <w:lang w:val="en-US"/>
        </w:rPr>
        <w:t>The Iranian Lesbian and T</w:t>
      </w:r>
      <w:r w:rsidR="002C0BC4" w:rsidRPr="0021199B">
        <w:rPr>
          <w:lang w:val="en-US"/>
        </w:rPr>
        <w:t xml:space="preserve">ransgender Network (6Rang) </w:t>
      </w:r>
      <w:bookmarkEnd w:id="0"/>
      <w:r w:rsidR="002C0BC4" w:rsidRPr="0021199B">
        <w:rPr>
          <w:lang w:val="en-US"/>
        </w:rPr>
        <w:t>is a non-governmental not-for-profit</w:t>
      </w:r>
      <w:r w:rsidRPr="0021199B">
        <w:rPr>
          <w:lang w:val="en-US"/>
        </w:rPr>
        <w:t xml:space="preserve"> organization concerned with the human rights situation of lesbian an</w:t>
      </w:r>
      <w:r w:rsidR="002C0BC4" w:rsidRPr="0021199B">
        <w:rPr>
          <w:lang w:val="en-US"/>
        </w:rPr>
        <w:t>d transgender people in Iran. 6Rang</w:t>
      </w:r>
      <w:r w:rsidRPr="0021199B">
        <w:rPr>
          <w:lang w:val="en-US"/>
        </w:rPr>
        <w:t xml:space="preserve"> </w:t>
      </w:r>
      <w:r w:rsidR="002C0BC4" w:rsidRPr="0021199B">
        <w:rPr>
          <w:lang w:val="en-US"/>
        </w:rPr>
        <w:t>consists of over 100 networkers, the majority of whom are in Iran</w:t>
      </w:r>
      <w:r w:rsidR="006E70DC" w:rsidRPr="0021199B">
        <w:rPr>
          <w:lang w:val="en-US"/>
        </w:rPr>
        <w:t>,</w:t>
      </w:r>
      <w:r w:rsidR="002C0BC4" w:rsidRPr="0021199B">
        <w:rPr>
          <w:lang w:val="en-US"/>
        </w:rPr>
        <w:t xml:space="preserve"> and </w:t>
      </w:r>
      <w:r w:rsidR="00AF5F59" w:rsidRPr="0021199B">
        <w:rPr>
          <w:lang w:val="en-US"/>
        </w:rPr>
        <w:t>is a member of t</w:t>
      </w:r>
      <w:r w:rsidRPr="0021199B">
        <w:rPr>
          <w:lang w:val="en-US"/>
        </w:rPr>
        <w:t>he International Lesbian, Gay, Bisexual, Trans and Intersex Association (ILGA)</w:t>
      </w:r>
      <w:r w:rsidR="002C0BC4" w:rsidRPr="0021199B">
        <w:rPr>
          <w:lang w:val="en-US"/>
        </w:rPr>
        <w:t>.</w:t>
      </w:r>
      <w:r w:rsidR="000B5CBB" w:rsidRPr="0021199B">
        <w:rPr>
          <w:lang w:val="en-US"/>
        </w:rPr>
        <w:t xml:space="preserve"> </w:t>
      </w:r>
      <w:r w:rsidRPr="0021199B">
        <w:rPr>
          <w:lang w:val="en-US"/>
        </w:rPr>
        <w:t xml:space="preserve">6Rang </w:t>
      </w:r>
      <w:r w:rsidR="002965D2" w:rsidRPr="0021199B">
        <w:rPr>
          <w:lang w:val="en-US"/>
        </w:rPr>
        <w:t xml:space="preserve">has made submissions to UN bodies and </w:t>
      </w:r>
      <w:r w:rsidRPr="0021199B">
        <w:rPr>
          <w:lang w:val="en-US"/>
        </w:rPr>
        <w:t>published report</w:t>
      </w:r>
      <w:r w:rsidR="002965D2" w:rsidRPr="0021199B">
        <w:rPr>
          <w:lang w:val="en-US"/>
        </w:rPr>
        <w:t>s</w:t>
      </w:r>
      <w:r w:rsidRPr="0021199B">
        <w:rPr>
          <w:lang w:val="en-US"/>
        </w:rPr>
        <w:t xml:space="preserve"> that</w:t>
      </w:r>
      <w:r w:rsidR="002965D2" w:rsidRPr="0021199B">
        <w:rPr>
          <w:lang w:val="en-US"/>
        </w:rPr>
        <w:t>,</w:t>
      </w:r>
      <w:r w:rsidRPr="0021199B">
        <w:rPr>
          <w:lang w:val="en-US"/>
        </w:rPr>
        <w:t xml:space="preserve"> </w:t>
      </w:r>
      <w:r w:rsidR="002965D2" w:rsidRPr="0021199B">
        <w:rPr>
          <w:lang w:val="en-US"/>
        </w:rPr>
        <w:t xml:space="preserve">among other issues, </w:t>
      </w:r>
      <w:r w:rsidR="00D91B5D" w:rsidRPr="0021199B">
        <w:rPr>
          <w:lang w:val="en-US"/>
        </w:rPr>
        <w:t xml:space="preserve">have focused on </w:t>
      </w:r>
      <w:r w:rsidR="002965D2" w:rsidRPr="0021199B">
        <w:rPr>
          <w:lang w:val="en-US"/>
        </w:rPr>
        <w:t>document</w:t>
      </w:r>
      <w:r w:rsidR="00D91B5D" w:rsidRPr="0021199B">
        <w:rPr>
          <w:lang w:val="en-US"/>
        </w:rPr>
        <w:t>ing</w:t>
      </w:r>
      <w:r w:rsidRPr="0021199B">
        <w:rPr>
          <w:lang w:val="en-US"/>
        </w:rPr>
        <w:t xml:space="preserve"> human rights abuses against lesbian, gay and transgender people i</w:t>
      </w:r>
      <w:r w:rsidR="002965D2" w:rsidRPr="0021199B">
        <w:rPr>
          <w:lang w:val="en-US"/>
        </w:rPr>
        <w:t>n health-care settings in Iran.</w:t>
      </w:r>
      <w:r w:rsidR="00A80DBF">
        <w:rPr>
          <w:lang w:val="en-US"/>
        </w:rPr>
        <w:t xml:space="preserve"> </w:t>
      </w:r>
    </w:p>
    <w:p w14:paraId="217B6003" w14:textId="77777777" w:rsidR="00A80DBF" w:rsidRPr="0021199B" w:rsidRDefault="00A80DBF" w:rsidP="00210CD4">
      <w:pPr>
        <w:jc w:val="both"/>
        <w:rPr>
          <w:lang w:val="en-US"/>
        </w:rPr>
      </w:pPr>
    </w:p>
    <w:p w14:paraId="7B01ACA9" w14:textId="77777777" w:rsidR="00B51DEF" w:rsidRPr="0021199B" w:rsidRDefault="00B51DEF" w:rsidP="00210CD4">
      <w:pPr>
        <w:ind w:left="426" w:hanging="426"/>
        <w:rPr>
          <w:lang w:val="en-US"/>
        </w:rPr>
      </w:pPr>
    </w:p>
    <w:p w14:paraId="10E150F8" w14:textId="77777777" w:rsidR="008147A7" w:rsidRPr="0021199B" w:rsidRDefault="008147A7" w:rsidP="00210CD4">
      <w:pPr>
        <w:ind w:left="426" w:hanging="426"/>
        <w:rPr>
          <w:lang w:val="en-US"/>
        </w:rPr>
      </w:pPr>
    </w:p>
    <w:p w14:paraId="2EEBF9C9" w14:textId="77777777" w:rsidR="008147A7" w:rsidRPr="0021199B" w:rsidRDefault="008147A7" w:rsidP="00210CD4">
      <w:pPr>
        <w:ind w:left="426" w:hanging="426"/>
        <w:rPr>
          <w:lang w:val="en-US"/>
        </w:rPr>
      </w:pPr>
    </w:p>
    <w:p w14:paraId="2DDA56A2" w14:textId="77777777" w:rsidR="008147A7" w:rsidRPr="0021199B" w:rsidRDefault="008147A7" w:rsidP="00210CD4">
      <w:pPr>
        <w:ind w:left="426" w:hanging="426"/>
        <w:rPr>
          <w:lang w:val="en-US"/>
        </w:rPr>
      </w:pPr>
    </w:p>
    <w:p w14:paraId="2C3A4AB0" w14:textId="77777777" w:rsidR="008147A7" w:rsidRPr="0021199B" w:rsidRDefault="008147A7" w:rsidP="00210CD4">
      <w:pPr>
        <w:ind w:left="426" w:hanging="426"/>
        <w:rPr>
          <w:lang w:val="en-US"/>
        </w:rPr>
      </w:pPr>
    </w:p>
    <w:p w14:paraId="53500080" w14:textId="77777777" w:rsidR="008147A7" w:rsidRPr="0021199B" w:rsidRDefault="008147A7" w:rsidP="00210CD4">
      <w:pPr>
        <w:ind w:left="426" w:hanging="426"/>
        <w:rPr>
          <w:lang w:val="en-US"/>
        </w:rPr>
      </w:pPr>
    </w:p>
    <w:p w14:paraId="3F30220A" w14:textId="77777777" w:rsidR="008147A7" w:rsidRDefault="008147A7" w:rsidP="00210CD4">
      <w:pPr>
        <w:ind w:left="426" w:hanging="426"/>
        <w:rPr>
          <w:lang w:val="en-US"/>
        </w:rPr>
      </w:pPr>
    </w:p>
    <w:p w14:paraId="7522E328" w14:textId="77777777" w:rsidR="0047368E" w:rsidRPr="0021199B" w:rsidRDefault="0047368E" w:rsidP="00210CD4">
      <w:pPr>
        <w:ind w:left="426" w:hanging="426"/>
        <w:rPr>
          <w:lang w:val="en-US"/>
        </w:rPr>
      </w:pPr>
    </w:p>
    <w:p w14:paraId="3496B6EB" w14:textId="77777777" w:rsidR="008147A7" w:rsidRPr="0021199B" w:rsidRDefault="008147A7" w:rsidP="00210CD4">
      <w:pPr>
        <w:ind w:left="426" w:hanging="426"/>
        <w:rPr>
          <w:lang w:val="en-US"/>
        </w:rPr>
      </w:pPr>
    </w:p>
    <w:p w14:paraId="14F434AF" w14:textId="77777777" w:rsidR="008147A7" w:rsidRPr="0021199B" w:rsidRDefault="008147A7" w:rsidP="00210CD4">
      <w:pPr>
        <w:ind w:left="426" w:hanging="426"/>
        <w:rPr>
          <w:lang w:val="en-US"/>
        </w:rPr>
      </w:pPr>
    </w:p>
    <w:p w14:paraId="37236943" w14:textId="29EAD527" w:rsidR="00C625F1" w:rsidRPr="0021199B" w:rsidRDefault="00C625F1" w:rsidP="00210CD4">
      <w:pPr>
        <w:ind w:left="426" w:hanging="426"/>
        <w:rPr>
          <w:lang w:val="en-US"/>
        </w:rPr>
      </w:pPr>
      <w:r w:rsidRPr="0021199B">
        <w:rPr>
          <w:lang w:val="en-US"/>
        </w:rPr>
        <w:t>Iranian Lesbian and Transgender Network (6Rang)</w:t>
      </w:r>
    </w:p>
    <w:p w14:paraId="4454F78B" w14:textId="77777777" w:rsidR="006E70DC" w:rsidRPr="0021199B" w:rsidRDefault="006E70DC" w:rsidP="00210CD4">
      <w:pPr>
        <w:ind w:left="426" w:hanging="426"/>
        <w:rPr>
          <w:lang w:val="en-US"/>
        </w:rPr>
      </w:pPr>
    </w:p>
    <w:p w14:paraId="6015BB71" w14:textId="786B6AA0" w:rsidR="00B51DEF" w:rsidRPr="0021199B" w:rsidRDefault="00B51DEF" w:rsidP="00210CD4">
      <w:pPr>
        <w:ind w:left="426" w:hanging="426"/>
        <w:rPr>
          <w:lang w:val="en-US"/>
        </w:rPr>
      </w:pPr>
      <w:r w:rsidRPr="0021199B">
        <w:rPr>
          <w:lang w:val="en-US"/>
        </w:rPr>
        <w:t xml:space="preserve">Website: </w:t>
      </w:r>
      <w:hyperlink r:id="rId8" w:history="1">
        <w:r w:rsidRPr="0021199B">
          <w:rPr>
            <w:rStyle w:val="Hyperlink"/>
            <w:lang w:val="en-US"/>
          </w:rPr>
          <w:t>http://6rang.org/english/</w:t>
        </w:r>
      </w:hyperlink>
    </w:p>
    <w:p w14:paraId="511DA1F4" w14:textId="4C1CB81F" w:rsidR="00C625F1" w:rsidRPr="0021199B" w:rsidRDefault="00C625F1" w:rsidP="00210CD4">
      <w:pPr>
        <w:ind w:left="426" w:hanging="426"/>
        <w:rPr>
          <w:lang w:val="en-US"/>
        </w:rPr>
      </w:pPr>
      <w:r w:rsidRPr="0021199B">
        <w:rPr>
          <w:lang w:val="en-US"/>
        </w:rPr>
        <w:t xml:space="preserve">Contact: </w:t>
      </w:r>
      <w:hyperlink r:id="rId9" w:history="1">
        <w:r w:rsidR="00AF5E2C" w:rsidRPr="00731754">
          <w:rPr>
            <w:rStyle w:val="Hyperlink"/>
            <w:lang w:val="en-US"/>
          </w:rPr>
          <w:t>shadi@6rang.org</w:t>
        </w:r>
      </w:hyperlink>
    </w:p>
    <w:p w14:paraId="0B401CF8" w14:textId="78DAE993" w:rsidR="0050482C" w:rsidRPr="0021199B" w:rsidRDefault="0050482C" w:rsidP="00210CD4">
      <w:pPr>
        <w:ind w:left="426" w:hanging="426"/>
        <w:rPr>
          <w:lang w:val="en-US"/>
        </w:rPr>
      </w:pPr>
      <w:r w:rsidRPr="0021199B">
        <w:rPr>
          <w:lang w:val="en-US"/>
        </w:rPr>
        <w:br w:type="page"/>
      </w:r>
    </w:p>
    <w:p w14:paraId="4351631A" w14:textId="77777777" w:rsidR="000B5CBB" w:rsidRPr="0021199B" w:rsidRDefault="000B5CBB" w:rsidP="00210CD4">
      <w:pPr>
        <w:pStyle w:val="Heading1"/>
        <w:ind w:left="426" w:hanging="426"/>
        <w:rPr>
          <w:lang w:val="en-US"/>
        </w:rPr>
      </w:pPr>
    </w:p>
    <w:p w14:paraId="2D9F9862" w14:textId="650004E4" w:rsidR="0050482C" w:rsidRPr="008E0F17" w:rsidRDefault="00900A3A" w:rsidP="003902F9">
      <w:pPr>
        <w:pStyle w:val="Heading2"/>
        <w:numPr>
          <w:ilvl w:val="0"/>
          <w:numId w:val="0"/>
        </w:numPr>
      </w:pPr>
      <w:r w:rsidRPr="008E0F17">
        <w:t>Executive S</w:t>
      </w:r>
      <w:r w:rsidR="0050482C" w:rsidRPr="008E0F17">
        <w:t xml:space="preserve">ummary </w:t>
      </w:r>
    </w:p>
    <w:p w14:paraId="4E5AB027" w14:textId="77777777" w:rsidR="002F6128" w:rsidRPr="0021199B" w:rsidRDefault="002F6128" w:rsidP="00210CD4">
      <w:pPr>
        <w:ind w:left="426" w:hanging="426"/>
        <w:rPr>
          <w:lang w:val="en-US"/>
        </w:rPr>
      </w:pPr>
    </w:p>
    <w:p w14:paraId="7053EFC7" w14:textId="77777777" w:rsidR="00046C23" w:rsidRDefault="00804DD9" w:rsidP="00046C23">
      <w:pPr>
        <w:pStyle w:val="ListParagraph"/>
        <w:numPr>
          <w:ilvl w:val="0"/>
          <w:numId w:val="27"/>
        </w:numPr>
        <w:ind w:left="426" w:hanging="426"/>
        <w:jc w:val="both"/>
        <w:rPr>
          <w:lang w:val="en-US"/>
        </w:rPr>
      </w:pPr>
      <w:r w:rsidRPr="00F07A55">
        <w:rPr>
          <w:lang w:val="en-US"/>
        </w:rPr>
        <w:t xml:space="preserve">6Rang’s submission focuses on several key issues regarding LGBT rights in Iran and highlights the failure of Iranian authorities to </w:t>
      </w:r>
      <w:r w:rsidR="00AD0D19">
        <w:rPr>
          <w:lang w:val="en-US"/>
        </w:rPr>
        <w:t>comply with their relevant international obligations</w:t>
      </w:r>
      <w:r w:rsidR="002C487E" w:rsidRPr="00F07A55">
        <w:rPr>
          <w:lang w:val="en-US"/>
        </w:rPr>
        <w:t>.</w:t>
      </w:r>
      <w:r w:rsidR="006B094B" w:rsidRPr="00F07A55">
        <w:rPr>
          <w:lang w:val="en-US"/>
        </w:rPr>
        <w:t xml:space="preserve"> </w:t>
      </w:r>
    </w:p>
    <w:p w14:paraId="4C624B45" w14:textId="77777777" w:rsidR="00046C23" w:rsidRDefault="00046C23" w:rsidP="00046C23">
      <w:pPr>
        <w:pStyle w:val="ListParagraph"/>
        <w:ind w:left="426"/>
        <w:jc w:val="both"/>
        <w:rPr>
          <w:lang w:val="en-US"/>
        </w:rPr>
      </w:pPr>
    </w:p>
    <w:p w14:paraId="3170DE6B" w14:textId="5F2292B0" w:rsidR="00046C23" w:rsidRPr="00046C23" w:rsidRDefault="00B55F88" w:rsidP="00046C23">
      <w:pPr>
        <w:pStyle w:val="ListParagraph"/>
        <w:numPr>
          <w:ilvl w:val="0"/>
          <w:numId w:val="27"/>
        </w:numPr>
        <w:ind w:left="426" w:hanging="426"/>
        <w:jc w:val="both"/>
        <w:rPr>
          <w:lang w:val="en-US"/>
        </w:rPr>
      </w:pPr>
      <w:r w:rsidRPr="00046C23">
        <w:rPr>
          <w:lang w:val="en-US"/>
        </w:rPr>
        <w:t xml:space="preserve">Islamic Republic of Iran (IRI) </w:t>
      </w:r>
      <w:r w:rsidR="00945F77" w:rsidRPr="00046C23">
        <w:rPr>
          <w:lang w:val="en-US"/>
        </w:rPr>
        <w:t xml:space="preserve">remains an extremely hostile and dangerous environment for LGBT individuals and activists. </w:t>
      </w:r>
      <w:r w:rsidR="00046C23" w:rsidRPr="00046C23">
        <w:rPr>
          <w:lang w:val="en-US"/>
        </w:rPr>
        <w:t>Serious human rights violations continue to be perpetrated by state and private actors against LGBT community. The Iranian government has completely failed to hold perpetrators accountable who carry out abuses with impunity.</w:t>
      </w:r>
    </w:p>
    <w:p w14:paraId="284D7063" w14:textId="77777777" w:rsidR="00046C23" w:rsidRDefault="00046C23" w:rsidP="00046C23">
      <w:pPr>
        <w:pStyle w:val="ListParagraph"/>
        <w:ind w:left="426"/>
        <w:jc w:val="both"/>
        <w:rPr>
          <w:lang w:val="en-US"/>
        </w:rPr>
      </w:pPr>
    </w:p>
    <w:p w14:paraId="3D996C3D" w14:textId="031FDAD2" w:rsidR="006B094B" w:rsidRPr="00F07A55" w:rsidRDefault="00945F77" w:rsidP="00210CD4">
      <w:pPr>
        <w:pStyle w:val="ListParagraph"/>
        <w:numPr>
          <w:ilvl w:val="0"/>
          <w:numId w:val="27"/>
        </w:numPr>
        <w:ind w:left="426" w:hanging="426"/>
        <w:jc w:val="both"/>
        <w:rPr>
          <w:lang w:val="en-US"/>
        </w:rPr>
      </w:pPr>
      <w:r w:rsidRPr="00F07A55">
        <w:rPr>
          <w:lang w:val="en-US"/>
        </w:rPr>
        <w:t>The IRI</w:t>
      </w:r>
      <w:r w:rsidR="00F07D4E">
        <w:rPr>
          <w:lang w:val="en-US"/>
        </w:rPr>
        <w:t>’s penal laws</w:t>
      </w:r>
      <w:r w:rsidRPr="00F07A55">
        <w:rPr>
          <w:lang w:val="en-US"/>
        </w:rPr>
        <w:t xml:space="preserve"> </w:t>
      </w:r>
      <w:r w:rsidR="00CD05ED">
        <w:rPr>
          <w:lang w:val="en-US"/>
        </w:rPr>
        <w:t>continue</w:t>
      </w:r>
      <w:r w:rsidR="006B094B" w:rsidRPr="00F07A55">
        <w:rPr>
          <w:lang w:val="en-US"/>
        </w:rPr>
        <w:t xml:space="preserve"> to </w:t>
      </w:r>
      <w:r w:rsidR="00F43977" w:rsidRPr="00F07A55">
        <w:rPr>
          <w:lang w:val="en-US"/>
        </w:rPr>
        <w:t>impose criminal sanctions and ma</w:t>
      </w:r>
      <w:r w:rsidR="00CD05ED">
        <w:rPr>
          <w:lang w:val="en-US"/>
        </w:rPr>
        <w:t>intain</w:t>
      </w:r>
      <w:r w:rsidR="00F43977" w:rsidRPr="00F07A55">
        <w:rPr>
          <w:lang w:val="en-US"/>
        </w:rPr>
        <w:t xml:space="preserve"> the death penalty and corporal punishment for consensual same-sex </w:t>
      </w:r>
      <w:r w:rsidR="006B094B" w:rsidRPr="00F07A55">
        <w:rPr>
          <w:lang w:val="en-US"/>
        </w:rPr>
        <w:t>sexual conducts</w:t>
      </w:r>
      <w:r w:rsidR="00F07A55">
        <w:rPr>
          <w:lang w:val="en-US"/>
        </w:rPr>
        <w:t xml:space="preserve"> and </w:t>
      </w:r>
      <w:r w:rsidR="00654ECA">
        <w:rPr>
          <w:lang w:val="en-US"/>
        </w:rPr>
        <w:t xml:space="preserve">homosexual </w:t>
      </w:r>
      <w:r w:rsidR="00F07A55">
        <w:rPr>
          <w:lang w:val="en-US"/>
        </w:rPr>
        <w:t>expressions</w:t>
      </w:r>
      <w:r w:rsidR="00F43977" w:rsidRPr="00F07A55">
        <w:rPr>
          <w:lang w:val="en-US"/>
        </w:rPr>
        <w:t>.</w:t>
      </w:r>
    </w:p>
    <w:p w14:paraId="124E26E2" w14:textId="057EB501" w:rsidR="00804DD9" w:rsidRPr="0021199B" w:rsidRDefault="00804DD9" w:rsidP="00210CD4">
      <w:pPr>
        <w:ind w:left="426" w:hanging="426"/>
        <w:rPr>
          <w:lang w:val="en-US"/>
        </w:rPr>
      </w:pPr>
    </w:p>
    <w:p w14:paraId="49EA27BB" w14:textId="77777777" w:rsidR="00046C23" w:rsidRPr="00046C23" w:rsidRDefault="00764CCB" w:rsidP="00556FDF">
      <w:pPr>
        <w:pStyle w:val="ListParagraph"/>
        <w:numPr>
          <w:ilvl w:val="0"/>
          <w:numId w:val="27"/>
        </w:numPr>
        <w:ind w:left="426" w:hanging="426"/>
        <w:jc w:val="both"/>
        <w:rPr>
          <w:rFonts w:ascii="Arial" w:eastAsia="Times New Roman" w:hAnsi="Arial" w:cs="Arial"/>
          <w:shd w:val="clear" w:color="auto" w:fill="FFFFFF"/>
          <w:lang w:val="en-US"/>
        </w:rPr>
      </w:pPr>
      <w:r w:rsidRPr="00CD05ED">
        <w:rPr>
          <w:lang w:val="en-US"/>
        </w:rPr>
        <w:t xml:space="preserve">This submission raises </w:t>
      </w:r>
      <w:r w:rsidR="006E0012" w:rsidRPr="00CD05ED">
        <w:rPr>
          <w:lang w:val="en-US"/>
        </w:rPr>
        <w:t>specific</w:t>
      </w:r>
      <w:r w:rsidRPr="00CD05ED">
        <w:rPr>
          <w:lang w:val="en-US"/>
        </w:rPr>
        <w:t xml:space="preserve"> concerns about continuing patterns of serious human rights abuses against </w:t>
      </w:r>
      <w:r w:rsidR="00FB63F6" w:rsidRPr="00CD05ED">
        <w:rPr>
          <w:lang w:val="en-US"/>
        </w:rPr>
        <w:t>LGBT</w:t>
      </w:r>
      <w:r w:rsidRPr="00CD05ED">
        <w:rPr>
          <w:lang w:val="en-US"/>
        </w:rPr>
        <w:t xml:space="preserve"> people in health-care settings in Iran, which </w:t>
      </w:r>
      <w:r w:rsidR="00F07A55" w:rsidRPr="00CD05ED">
        <w:rPr>
          <w:lang w:val="en-US"/>
        </w:rPr>
        <w:t>is focused on</w:t>
      </w:r>
      <w:r w:rsidR="005A7133" w:rsidRPr="00CD05ED">
        <w:rPr>
          <w:lang w:val="en-US"/>
        </w:rPr>
        <w:t xml:space="preserve"> </w:t>
      </w:r>
      <w:r w:rsidRPr="00CD05ED">
        <w:rPr>
          <w:lang w:val="en-US"/>
        </w:rPr>
        <w:t>reparative therapies</w:t>
      </w:r>
      <w:r w:rsidR="005A7133" w:rsidRPr="00CD05ED">
        <w:rPr>
          <w:lang w:val="en-US"/>
        </w:rPr>
        <w:t xml:space="preserve"> including electroshock therapy, sterilization and sex</w:t>
      </w:r>
      <w:r w:rsidR="00EC5EF7" w:rsidRPr="00CD05ED">
        <w:rPr>
          <w:lang w:val="en-US"/>
        </w:rPr>
        <w:t xml:space="preserve"> reassignment surgeries</w:t>
      </w:r>
      <w:r w:rsidR="00CD05ED">
        <w:rPr>
          <w:lang w:val="en-US"/>
        </w:rPr>
        <w:t>,</w:t>
      </w:r>
      <w:r w:rsidR="005A7133" w:rsidRPr="00CD05ED">
        <w:rPr>
          <w:lang w:val="en-US"/>
        </w:rPr>
        <w:t xml:space="preserve"> </w:t>
      </w:r>
      <w:r w:rsidR="00654ECA">
        <w:rPr>
          <w:lang w:val="en-US"/>
        </w:rPr>
        <w:t>many</w:t>
      </w:r>
      <w:r w:rsidR="00CD05ED">
        <w:rPr>
          <w:lang w:val="en-US"/>
        </w:rPr>
        <w:t xml:space="preserve"> of which are </w:t>
      </w:r>
      <w:r w:rsidR="00CD05ED" w:rsidRPr="00CD05ED">
        <w:rPr>
          <w:lang w:val="en-US"/>
        </w:rPr>
        <w:t xml:space="preserve">cruel, inhumane and humiliating </w:t>
      </w:r>
      <w:r w:rsidR="00CD05ED">
        <w:rPr>
          <w:lang w:val="en-US"/>
        </w:rPr>
        <w:t>and</w:t>
      </w:r>
      <w:r w:rsidR="00147572">
        <w:rPr>
          <w:lang w:val="en-US"/>
        </w:rPr>
        <w:t xml:space="preserve"> amount</w:t>
      </w:r>
      <w:r w:rsidR="005A7133" w:rsidRPr="00CD05ED">
        <w:rPr>
          <w:lang w:val="en-US"/>
        </w:rPr>
        <w:t xml:space="preserve"> to‏ torture</w:t>
      </w:r>
      <w:r w:rsidR="00046C23">
        <w:rPr>
          <w:lang w:val="en-US"/>
        </w:rPr>
        <w:t>.</w:t>
      </w:r>
    </w:p>
    <w:p w14:paraId="0D730091" w14:textId="77777777" w:rsidR="00046C23" w:rsidRPr="00046C23" w:rsidRDefault="00046C23" w:rsidP="00046C23">
      <w:pPr>
        <w:jc w:val="both"/>
        <w:rPr>
          <w:lang w:val="en-US"/>
        </w:rPr>
      </w:pPr>
    </w:p>
    <w:p w14:paraId="3AA4DB51" w14:textId="37031CC2" w:rsidR="00556FDF" w:rsidRPr="00147572" w:rsidRDefault="0050784A" w:rsidP="00556FDF">
      <w:pPr>
        <w:pStyle w:val="ListParagraph"/>
        <w:numPr>
          <w:ilvl w:val="0"/>
          <w:numId w:val="27"/>
        </w:numPr>
        <w:ind w:left="426" w:hanging="426"/>
        <w:jc w:val="both"/>
        <w:rPr>
          <w:rFonts w:ascii="Arial" w:eastAsia="Times New Roman" w:hAnsi="Arial" w:cs="Arial"/>
          <w:shd w:val="clear" w:color="auto" w:fill="FFFFFF"/>
          <w:lang w:val="en-US"/>
        </w:rPr>
      </w:pPr>
      <w:r w:rsidRPr="00147572">
        <w:rPr>
          <w:lang w:val="en-US"/>
        </w:rPr>
        <w:t xml:space="preserve">6Rang notes with deep concern that </w:t>
      </w:r>
      <w:r w:rsidR="00CD05ED" w:rsidRPr="00147572">
        <w:rPr>
          <w:lang w:val="en-US"/>
        </w:rPr>
        <w:t xml:space="preserve">such </w:t>
      </w:r>
      <w:r w:rsidRPr="00147572">
        <w:rPr>
          <w:lang w:val="en-US"/>
        </w:rPr>
        <w:t xml:space="preserve">reparative therapies on gays and lesbians </w:t>
      </w:r>
      <w:r w:rsidR="00046C23" w:rsidRPr="0021199B">
        <w:rPr>
          <w:lang w:val="en-US"/>
        </w:rPr>
        <w:t>to change their sexual ‎orientation or gender identity through cruel, inhumane</w:t>
      </w:r>
      <w:r w:rsidR="00046C23">
        <w:rPr>
          <w:lang w:val="en-US"/>
        </w:rPr>
        <w:t xml:space="preserve"> and humiliating treatments, </w:t>
      </w:r>
      <w:r w:rsidR="00294430">
        <w:rPr>
          <w:lang w:val="en-US"/>
        </w:rPr>
        <w:t xml:space="preserve">as well as </w:t>
      </w:r>
      <w:r w:rsidR="00294430" w:rsidRPr="0021199B">
        <w:rPr>
          <w:lang w:val="en-US"/>
        </w:rPr>
        <w:t xml:space="preserve">the number of private and semi-governmental institutions and </w:t>
      </w:r>
      <w:r w:rsidR="00294430">
        <w:rPr>
          <w:lang w:val="en-US"/>
        </w:rPr>
        <w:t>clinics treating homosexuals</w:t>
      </w:r>
      <w:r w:rsidR="00046C23">
        <w:rPr>
          <w:lang w:val="en-US"/>
        </w:rPr>
        <w:t>,</w:t>
      </w:r>
      <w:r w:rsidR="00294430">
        <w:rPr>
          <w:lang w:val="en-US"/>
        </w:rPr>
        <w:t xml:space="preserve"> have</w:t>
      </w:r>
      <w:r w:rsidR="00294430" w:rsidRPr="0021199B">
        <w:rPr>
          <w:lang w:val="en-US"/>
        </w:rPr>
        <w:t xml:space="preserve"> </w:t>
      </w:r>
      <w:r w:rsidR="00294430">
        <w:rPr>
          <w:lang w:val="en-US"/>
        </w:rPr>
        <w:t>been continually increasing</w:t>
      </w:r>
      <w:r w:rsidR="00294430" w:rsidRPr="00147572">
        <w:rPr>
          <w:lang w:val="en-US"/>
        </w:rPr>
        <w:t>.</w:t>
      </w:r>
    </w:p>
    <w:p w14:paraId="509B2A12" w14:textId="77777777" w:rsidR="00556FDF" w:rsidRPr="00556FDF" w:rsidRDefault="00556FDF" w:rsidP="00556FDF">
      <w:pPr>
        <w:jc w:val="both"/>
        <w:rPr>
          <w:lang w:val="en-US"/>
        </w:rPr>
      </w:pPr>
    </w:p>
    <w:p w14:paraId="33272C0A" w14:textId="3C3AA1C0" w:rsidR="00556FDF" w:rsidRPr="00EE0A0E" w:rsidRDefault="00C533CC" w:rsidP="0050784A">
      <w:pPr>
        <w:pStyle w:val="ListParagraph"/>
        <w:numPr>
          <w:ilvl w:val="0"/>
          <w:numId w:val="27"/>
        </w:numPr>
        <w:ind w:left="426" w:hanging="426"/>
        <w:jc w:val="both"/>
        <w:rPr>
          <w:rFonts w:ascii="Arial" w:eastAsia="Times New Roman" w:hAnsi="Arial" w:cs="Arial"/>
          <w:shd w:val="clear" w:color="auto" w:fill="FFFFFF"/>
          <w:lang w:val="en-US"/>
        </w:rPr>
      </w:pPr>
      <w:r w:rsidRPr="00EE0A0E">
        <w:rPr>
          <w:lang w:val="en-US"/>
        </w:rPr>
        <w:t xml:space="preserve">6Rang also notes that, </w:t>
      </w:r>
      <w:r w:rsidR="00556FDF" w:rsidRPr="00EE0A0E">
        <w:rPr>
          <w:lang w:val="en-US"/>
        </w:rPr>
        <w:t xml:space="preserve">IRI officials </w:t>
      </w:r>
      <w:r w:rsidR="00147572" w:rsidRPr="00EE0A0E">
        <w:rPr>
          <w:lang w:val="en-US"/>
        </w:rPr>
        <w:t xml:space="preserve">regularly </w:t>
      </w:r>
      <w:r w:rsidR="00EE0A0E" w:rsidRPr="00EE0A0E">
        <w:rPr>
          <w:rFonts w:eastAsia="Times New Roman"/>
          <w:shd w:val="clear" w:color="auto" w:fill="FFFFFF"/>
          <w:lang w:val="en-US" w:eastAsia="en-US"/>
        </w:rPr>
        <w:t xml:space="preserve">arbitrarily </w:t>
      </w:r>
      <w:r w:rsidR="00EE0A0E">
        <w:rPr>
          <w:lang w:val="en-US"/>
        </w:rPr>
        <w:t>arrest, harass and per</w:t>
      </w:r>
      <w:r w:rsidR="00147572" w:rsidRPr="00EE0A0E">
        <w:rPr>
          <w:lang w:val="en-US"/>
        </w:rPr>
        <w:t xml:space="preserve">secute </w:t>
      </w:r>
      <w:r w:rsidR="0028589C" w:rsidRPr="00EE0A0E">
        <w:rPr>
          <w:lang w:val="en-US"/>
        </w:rPr>
        <w:t xml:space="preserve">members of the LGBT community and </w:t>
      </w:r>
      <w:r w:rsidR="00147572" w:rsidRPr="00EE0A0E">
        <w:rPr>
          <w:lang w:val="en-US"/>
        </w:rPr>
        <w:t xml:space="preserve">gender rights activists and </w:t>
      </w:r>
      <w:r w:rsidR="00556FDF" w:rsidRPr="00EE0A0E">
        <w:rPr>
          <w:lang w:val="en-US"/>
        </w:rPr>
        <w:t>continue to suppress any form of civil activism and defense of human rights that is concerned with gender identity and sexual orientation.</w:t>
      </w:r>
      <w:r w:rsidR="00EE0A0E">
        <w:rPr>
          <w:lang w:val="en-US"/>
        </w:rPr>
        <w:t xml:space="preserve"> High-ranking </w:t>
      </w:r>
      <w:r w:rsidR="00EE0A0E" w:rsidRPr="0021199B">
        <w:rPr>
          <w:lang w:val="en-US"/>
        </w:rPr>
        <w:t xml:space="preserve">IRI </w:t>
      </w:r>
      <w:r w:rsidR="00EE0A0E">
        <w:rPr>
          <w:lang w:val="en-US"/>
        </w:rPr>
        <w:t xml:space="preserve">officials also </w:t>
      </w:r>
      <w:r w:rsidR="00827411" w:rsidRPr="00EE0A0E">
        <w:rPr>
          <w:lang w:val="en-US"/>
        </w:rPr>
        <w:t xml:space="preserve">promote </w:t>
      </w:r>
      <w:r w:rsidR="00EE0A0E">
        <w:rPr>
          <w:lang w:val="en-US"/>
        </w:rPr>
        <w:t>and</w:t>
      </w:r>
      <w:r w:rsidR="00827411" w:rsidRPr="00EE0A0E">
        <w:rPr>
          <w:lang w:val="en-US"/>
        </w:rPr>
        <w:t xml:space="preserve"> </w:t>
      </w:r>
      <w:r w:rsidR="00247FEF">
        <w:rPr>
          <w:lang w:val="en-US"/>
        </w:rPr>
        <w:t>engage in</w:t>
      </w:r>
      <w:r w:rsidR="00556FDF" w:rsidRPr="00EE0A0E">
        <w:rPr>
          <w:lang w:val="en-US"/>
        </w:rPr>
        <w:t xml:space="preserve"> </w:t>
      </w:r>
      <w:r w:rsidR="00737314" w:rsidRPr="00EE0A0E">
        <w:rPr>
          <w:lang w:val="en-US"/>
        </w:rPr>
        <w:t>hate speech</w:t>
      </w:r>
      <w:r w:rsidR="00247FEF">
        <w:rPr>
          <w:lang w:val="en-US"/>
        </w:rPr>
        <w:t>, abusive and derogatory</w:t>
      </w:r>
      <w:r w:rsidR="0047368E">
        <w:rPr>
          <w:lang w:val="en-US"/>
        </w:rPr>
        <w:t xml:space="preserve"> rhetoric</w:t>
      </w:r>
      <w:r w:rsidR="00556FDF" w:rsidRPr="00EE0A0E">
        <w:rPr>
          <w:lang w:val="en-US"/>
        </w:rPr>
        <w:t xml:space="preserve"> </w:t>
      </w:r>
      <w:r w:rsidR="00EE0A0E">
        <w:rPr>
          <w:lang w:val="en-US"/>
        </w:rPr>
        <w:t xml:space="preserve">and incitement to violence </w:t>
      </w:r>
      <w:r w:rsidR="00556FDF" w:rsidRPr="00EE0A0E">
        <w:rPr>
          <w:lang w:val="en-US"/>
        </w:rPr>
        <w:t xml:space="preserve">against </w:t>
      </w:r>
      <w:r w:rsidR="00147572" w:rsidRPr="00EE0A0E">
        <w:rPr>
          <w:lang w:val="en-US"/>
        </w:rPr>
        <w:t>LGBT people.</w:t>
      </w:r>
    </w:p>
    <w:p w14:paraId="27DF1D2F" w14:textId="77777777" w:rsidR="00015169" w:rsidRPr="0021199B" w:rsidRDefault="00015169" w:rsidP="00046C23">
      <w:pPr>
        <w:rPr>
          <w:shd w:val="clear" w:color="auto" w:fill="FFFFFF"/>
          <w:lang w:val="en-US" w:eastAsia="en-US"/>
        </w:rPr>
      </w:pPr>
    </w:p>
    <w:p w14:paraId="356F4B99" w14:textId="77777777" w:rsidR="00015169" w:rsidRPr="0021199B" w:rsidRDefault="00015169" w:rsidP="00210CD4">
      <w:pPr>
        <w:ind w:left="426" w:hanging="426"/>
        <w:rPr>
          <w:shd w:val="clear" w:color="auto" w:fill="FFFFFF"/>
          <w:lang w:val="en-US" w:eastAsia="en-US"/>
        </w:rPr>
      </w:pPr>
    </w:p>
    <w:p w14:paraId="376051E0" w14:textId="3D7B17DA" w:rsidR="003902F9" w:rsidRDefault="003902F9" w:rsidP="003902F9">
      <w:pPr>
        <w:pStyle w:val="Heading2"/>
        <w:numPr>
          <w:ilvl w:val="0"/>
          <w:numId w:val="0"/>
        </w:numPr>
      </w:pPr>
      <w:r>
        <w:t>Issues</w:t>
      </w:r>
    </w:p>
    <w:p w14:paraId="64C7B893" w14:textId="77777777" w:rsidR="003902F9" w:rsidRDefault="003902F9" w:rsidP="003902F9"/>
    <w:p w14:paraId="5D00D437" w14:textId="11F5C44F" w:rsidR="003902F9" w:rsidRDefault="003902F9" w:rsidP="003902F9">
      <w:pPr>
        <w:pStyle w:val="ListParagraph"/>
        <w:numPr>
          <w:ilvl w:val="0"/>
          <w:numId w:val="28"/>
        </w:numPr>
        <w:ind w:left="426" w:hanging="426"/>
        <w:jc w:val="both"/>
        <w:rPr>
          <w:lang w:val="en-US"/>
        </w:rPr>
      </w:pPr>
      <w:r w:rsidRPr="003902F9">
        <w:rPr>
          <w:lang w:val="en-US"/>
        </w:rPr>
        <w:t>The present submission is concerned with the following four core issues</w:t>
      </w:r>
      <w:r>
        <w:rPr>
          <w:lang w:val="en-US"/>
        </w:rPr>
        <w:t xml:space="preserve"> </w:t>
      </w:r>
      <w:r w:rsidR="0023372F">
        <w:rPr>
          <w:lang w:val="en-US"/>
        </w:rPr>
        <w:t>which</w:t>
      </w:r>
      <w:r w:rsidRPr="003902F9">
        <w:rPr>
          <w:lang w:val="en-US"/>
        </w:rPr>
        <w:t xml:space="preserve"> are at the heart of state interference with the control of LGBT individuals over their body, potentially placing them on the frontlines of severe human rights abuse</w:t>
      </w:r>
      <w:r>
        <w:rPr>
          <w:lang w:val="en-US"/>
        </w:rPr>
        <w:t>s</w:t>
      </w:r>
      <w:r w:rsidRPr="003902F9">
        <w:rPr>
          <w:lang w:val="en-US"/>
        </w:rPr>
        <w:t xml:space="preserve"> in a vast array of public </w:t>
      </w:r>
      <w:r>
        <w:rPr>
          <w:lang w:val="en-US"/>
        </w:rPr>
        <w:t>and private spheres.</w:t>
      </w:r>
    </w:p>
    <w:p w14:paraId="634150FD" w14:textId="77777777" w:rsidR="0023372F" w:rsidRPr="003902F9" w:rsidRDefault="0023372F" w:rsidP="003902F9">
      <w:pPr>
        <w:jc w:val="both"/>
        <w:rPr>
          <w:lang w:val="en-US"/>
        </w:rPr>
      </w:pPr>
    </w:p>
    <w:p w14:paraId="6B154116" w14:textId="07E4CE40" w:rsidR="009E625E" w:rsidRPr="0021199B" w:rsidRDefault="003902F9" w:rsidP="008E0F17">
      <w:pPr>
        <w:pStyle w:val="Heading2"/>
      </w:pPr>
      <w:r>
        <w:t>C</w:t>
      </w:r>
      <w:r w:rsidR="003A7FBD" w:rsidRPr="0021199B">
        <w:t>riminalization</w:t>
      </w:r>
      <w:r w:rsidR="005B2D44" w:rsidRPr="0021199B">
        <w:t xml:space="preserve"> </w:t>
      </w:r>
    </w:p>
    <w:p w14:paraId="6352E96C" w14:textId="77777777" w:rsidR="009E625E" w:rsidRPr="0021199B" w:rsidRDefault="009E625E" w:rsidP="00210CD4">
      <w:pPr>
        <w:ind w:left="426" w:hanging="426"/>
        <w:rPr>
          <w:lang w:val="en-US"/>
        </w:rPr>
      </w:pPr>
    </w:p>
    <w:p w14:paraId="7D64008D" w14:textId="3836D501" w:rsidR="0068172E" w:rsidRPr="0021199B" w:rsidRDefault="00133926" w:rsidP="00210CD4">
      <w:pPr>
        <w:pStyle w:val="ListParagraph"/>
        <w:numPr>
          <w:ilvl w:val="0"/>
          <w:numId w:val="28"/>
        </w:numPr>
        <w:ind w:left="426" w:hanging="426"/>
        <w:jc w:val="both"/>
        <w:rPr>
          <w:lang w:val="en-US"/>
        </w:rPr>
      </w:pPr>
      <w:r>
        <w:rPr>
          <w:lang w:val="en-US"/>
        </w:rPr>
        <w:t>Iran’s</w:t>
      </w:r>
      <w:r w:rsidRPr="0021199B">
        <w:rPr>
          <w:lang w:val="en-US"/>
        </w:rPr>
        <w:t xml:space="preserve"> </w:t>
      </w:r>
      <w:r w:rsidR="000C7139" w:rsidRPr="0021199B">
        <w:rPr>
          <w:lang w:val="en-US"/>
        </w:rPr>
        <w:t xml:space="preserve">new </w:t>
      </w:r>
      <w:r w:rsidR="0069493F" w:rsidRPr="0021199B">
        <w:rPr>
          <w:lang w:val="en-US"/>
        </w:rPr>
        <w:t>Is</w:t>
      </w:r>
      <w:r w:rsidR="00F43977" w:rsidRPr="0021199B">
        <w:rPr>
          <w:lang w:val="en-US"/>
        </w:rPr>
        <w:t xml:space="preserve">lamic Penal </w:t>
      </w:r>
      <w:r w:rsidR="00447489" w:rsidRPr="0021199B">
        <w:rPr>
          <w:lang w:val="en-US"/>
        </w:rPr>
        <w:t xml:space="preserve">Code </w:t>
      </w:r>
      <w:r w:rsidR="000C7139" w:rsidRPr="0021199B">
        <w:rPr>
          <w:lang w:val="en-US"/>
        </w:rPr>
        <w:t xml:space="preserve">(IPC) adopted in </w:t>
      </w:r>
      <w:r w:rsidR="00F43977" w:rsidRPr="0021199B">
        <w:rPr>
          <w:lang w:val="en-US"/>
        </w:rPr>
        <w:t xml:space="preserve">2013 </w:t>
      </w:r>
      <w:r w:rsidR="0069493F" w:rsidRPr="0021199B">
        <w:rPr>
          <w:lang w:val="en-US"/>
        </w:rPr>
        <w:t xml:space="preserve">continues to penalize </w:t>
      </w:r>
      <w:r w:rsidR="00FD314D" w:rsidRPr="0021199B">
        <w:rPr>
          <w:lang w:val="en-US"/>
        </w:rPr>
        <w:t xml:space="preserve">consensual same-sex relations between adults </w:t>
      </w:r>
      <w:r w:rsidR="00A420D7" w:rsidRPr="0021199B">
        <w:rPr>
          <w:lang w:val="en-US"/>
        </w:rPr>
        <w:t>by</w:t>
      </w:r>
      <w:r w:rsidR="0068172E" w:rsidRPr="0021199B">
        <w:rPr>
          <w:lang w:val="en-US"/>
        </w:rPr>
        <w:t xml:space="preserve"> severe and inhuman punishments</w:t>
      </w:r>
      <w:r w:rsidR="001E7DAD">
        <w:rPr>
          <w:lang w:val="en-US"/>
        </w:rPr>
        <w:t xml:space="preserve"> including </w:t>
      </w:r>
      <w:r w:rsidR="001E7DAD" w:rsidRPr="0021199B">
        <w:rPr>
          <w:lang w:val="en-US"/>
        </w:rPr>
        <w:t>the death penalty and flogging</w:t>
      </w:r>
      <w:r w:rsidR="00B50019" w:rsidRPr="0021199B">
        <w:rPr>
          <w:lang w:val="en-US"/>
        </w:rPr>
        <w:t>.</w:t>
      </w:r>
    </w:p>
    <w:p w14:paraId="4DE7900A" w14:textId="77777777" w:rsidR="0068172E" w:rsidRPr="0021199B" w:rsidRDefault="0068172E" w:rsidP="00210CD4">
      <w:pPr>
        <w:ind w:left="426" w:hanging="426"/>
        <w:rPr>
          <w:lang w:val="en-US"/>
        </w:rPr>
      </w:pPr>
    </w:p>
    <w:p w14:paraId="54FA9B2B" w14:textId="2325FE10" w:rsidR="00283891" w:rsidRPr="00294430" w:rsidRDefault="009262B2" w:rsidP="00210CD4">
      <w:pPr>
        <w:pStyle w:val="ListParagraph"/>
        <w:numPr>
          <w:ilvl w:val="0"/>
          <w:numId w:val="28"/>
        </w:numPr>
        <w:ind w:left="426" w:hanging="426"/>
        <w:jc w:val="both"/>
        <w:rPr>
          <w:lang w:val="en-US"/>
        </w:rPr>
      </w:pPr>
      <w:r w:rsidRPr="00294430">
        <w:rPr>
          <w:lang w:val="en-US"/>
        </w:rPr>
        <w:t xml:space="preserve">In relation to </w:t>
      </w:r>
      <w:r w:rsidR="003D672C" w:rsidRPr="00294430">
        <w:rPr>
          <w:lang w:val="en-US"/>
        </w:rPr>
        <w:t xml:space="preserve">consensual same-sex </w:t>
      </w:r>
      <w:r w:rsidRPr="00294430">
        <w:rPr>
          <w:lang w:val="en-US"/>
        </w:rPr>
        <w:t xml:space="preserve">sexual </w:t>
      </w:r>
      <w:r w:rsidR="00E807FC" w:rsidRPr="00294430">
        <w:rPr>
          <w:lang w:val="en-US"/>
        </w:rPr>
        <w:t>intercourse</w:t>
      </w:r>
      <w:r w:rsidRPr="00294430">
        <w:rPr>
          <w:lang w:val="en-US"/>
        </w:rPr>
        <w:t xml:space="preserve"> between men, called </w:t>
      </w:r>
      <w:r w:rsidRPr="00294430">
        <w:rPr>
          <w:i/>
          <w:lang w:val="en-US"/>
        </w:rPr>
        <w:t>livat</w:t>
      </w:r>
      <w:r w:rsidRPr="00294430">
        <w:rPr>
          <w:lang w:val="en-US"/>
        </w:rPr>
        <w:t xml:space="preserve"> (i.e. sodomy), the</w:t>
      </w:r>
      <w:r w:rsidR="00B50019" w:rsidRPr="00294430">
        <w:rPr>
          <w:lang w:val="en-US"/>
        </w:rPr>
        <w:t xml:space="preserve"> </w:t>
      </w:r>
      <w:r w:rsidRPr="00294430">
        <w:rPr>
          <w:lang w:val="en-US"/>
        </w:rPr>
        <w:t>IPC</w:t>
      </w:r>
      <w:r w:rsidR="0069493F" w:rsidRPr="00294430">
        <w:rPr>
          <w:lang w:val="en-US"/>
        </w:rPr>
        <w:t xml:space="preserve"> </w:t>
      </w:r>
      <w:r w:rsidR="00F3603B" w:rsidRPr="00294430">
        <w:rPr>
          <w:lang w:val="en-US"/>
        </w:rPr>
        <w:t>imposes the</w:t>
      </w:r>
      <w:r w:rsidR="00397F26" w:rsidRPr="00294430">
        <w:rPr>
          <w:lang w:val="en-US"/>
        </w:rPr>
        <w:t xml:space="preserve"> death </w:t>
      </w:r>
      <w:r w:rsidR="00F3603B" w:rsidRPr="00294430">
        <w:rPr>
          <w:lang w:val="en-US"/>
        </w:rPr>
        <w:t>penalty</w:t>
      </w:r>
      <w:r w:rsidR="00E807FC" w:rsidRPr="00294430">
        <w:rPr>
          <w:lang w:val="en-US"/>
        </w:rPr>
        <w:t>,</w:t>
      </w:r>
      <w:r w:rsidR="00397F26" w:rsidRPr="00294430">
        <w:rPr>
          <w:lang w:val="en-US"/>
        </w:rPr>
        <w:t xml:space="preserve"> although it </w:t>
      </w:r>
      <w:r w:rsidR="00B50019" w:rsidRPr="00294430">
        <w:rPr>
          <w:lang w:val="en-US"/>
        </w:rPr>
        <w:t xml:space="preserve">treats </w:t>
      </w:r>
      <w:r w:rsidR="0069493F" w:rsidRPr="00294430">
        <w:rPr>
          <w:lang w:val="en-US"/>
        </w:rPr>
        <w:t>the active</w:t>
      </w:r>
      <w:r w:rsidR="00B50019" w:rsidRPr="00294430">
        <w:rPr>
          <w:lang w:val="en-US"/>
        </w:rPr>
        <w:t xml:space="preserve"> and passive</w:t>
      </w:r>
      <w:r w:rsidR="0069493F" w:rsidRPr="00294430">
        <w:rPr>
          <w:lang w:val="en-US"/>
        </w:rPr>
        <w:t xml:space="preserve"> </w:t>
      </w:r>
      <w:r w:rsidR="00397F26" w:rsidRPr="00294430">
        <w:rPr>
          <w:lang w:val="en-US"/>
        </w:rPr>
        <w:t>parties</w:t>
      </w:r>
      <w:r w:rsidRPr="00294430">
        <w:rPr>
          <w:lang w:val="en-US"/>
        </w:rPr>
        <w:t xml:space="preserve"> differently</w:t>
      </w:r>
      <w:r w:rsidR="00B50019" w:rsidRPr="00294430">
        <w:rPr>
          <w:lang w:val="en-US"/>
        </w:rPr>
        <w:t>.</w:t>
      </w:r>
      <w:r w:rsidR="0069493F" w:rsidRPr="00294430">
        <w:rPr>
          <w:lang w:val="en-US"/>
        </w:rPr>
        <w:t xml:space="preserve"> </w:t>
      </w:r>
      <w:r w:rsidR="00397F26" w:rsidRPr="00294430">
        <w:rPr>
          <w:lang w:val="en-US"/>
        </w:rPr>
        <w:t>T</w:t>
      </w:r>
      <w:r w:rsidR="0069493F" w:rsidRPr="00294430">
        <w:rPr>
          <w:lang w:val="en-US"/>
        </w:rPr>
        <w:t xml:space="preserve">he active partner will </w:t>
      </w:r>
      <w:r w:rsidRPr="00294430">
        <w:rPr>
          <w:lang w:val="en-US"/>
        </w:rPr>
        <w:t>be sentenced to death and</w:t>
      </w:r>
      <w:r w:rsidR="0069493F" w:rsidRPr="00294430">
        <w:rPr>
          <w:lang w:val="en-US"/>
        </w:rPr>
        <w:t xml:space="preserve"> executed </w:t>
      </w:r>
      <w:r w:rsidR="00397F26" w:rsidRPr="00294430">
        <w:rPr>
          <w:lang w:val="en-US"/>
        </w:rPr>
        <w:t>provided that</w:t>
      </w:r>
      <w:r w:rsidR="0069493F" w:rsidRPr="00294430">
        <w:rPr>
          <w:lang w:val="en-US"/>
        </w:rPr>
        <w:t xml:space="preserve"> he is </w:t>
      </w:r>
      <w:r w:rsidR="00397F26" w:rsidRPr="00294430">
        <w:rPr>
          <w:lang w:val="en-US"/>
        </w:rPr>
        <w:t xml:space="preserve">either </w:t>
      </w:r>
      <w:r w:rsidR="0069493F" w:rsidRPr="00294430">
        <w:rPr>
          <w:lang w:val="en-US"/>
        </w:rPr>
        <w:t xml:space="preserve">married, or if he is a non-Muslim who has engaged in sodomy with a Muslim passive partner. </w:t>
      </w:r>
      <w:r w:rsidR="00397F26" w:rsidRPr="00294430">
        <w:rPr>
          <w:lang w:val="en-US"/>
        </w:rPr>
        <w:t>T</w:t>
      </w:r>
      <w:r w:rsidR="0069493F" w:rsidRPr="00294430">
        <w:rPr>
          <w:lang w:val="en-US"/>
        </w:rPr>
        <w:t>he passive partner</w:t>
      </w:r>
      <w:r w:rsidR="00397F26" w:rsidRPr="00294430">
        <w:rPr>
          <w:lang w:val="en-US"/>
        </w:rPr>
        <w:t>,</w:t>
      </w:r>
      <w:r w:rsidR="0069493F" w:rsidRPr="00294430">
        <w:rPr>
          <w:lang w:val="en-US"/>
        </w:rPr>
        <w:t xml:space="preserve"> </w:t>
      </w:r>
      <w:r w:rsidR="00397F26" w:rsidRPr="00294430">
        <w:rPr>
          <w:lang w:val="en-US"/>
        </w:rPr>
        <w:t>however,</w:t>
      </w:r>
      <w:r w:rsidR="00B50019" w:rsidRPr="00294430">
        <w:rPr>
          <w:lang w:val="en-US"/>
        </w:rPr>
        <w:t xml:space="preserve"> is punishable by </w:t>
      </w:r>
      <w:r w:rsidR="0069493F" w:rsidRPr="00294430">
        <w:rPr>
          <w:lang w:val="en-US"/>
        </w:rPr>
        <w:t xml:space="preserve">death sentence </w:t>
      </w:r>
      <w:r w:rsidR="00B53D88" w:rsidRPr="00294430">
        <w:rPr>
          <w:lang w:val="en-US"/>
        </w:rPr>
        <w:t>regardless</w:t>
      </w:r>
      <w:r w:rsidR="0069493F" w:rsidRPr="00294430">
        <w:rPr>
          <w:lang w:val="en-US"/>
        </w:rPr>
        <w:t xml:space="preserve"> of </w:t>
      </w:r>
      <w:r w:rsidR="00B50019" w:rsidRPr="00294430">
        <w:rPr>
          <w:lang w:val="en-US"/>
        </w:rPr>
        <w:t xml:space="preserve">his </w:t>
      </w:r>
      <w:r w:rsidR="0069493F" w:rsidRPr="00294430">
        <w:rPr>
          <w:lang w:val="en-US"/>
        </w:rPr>
        <w:t>marital status or religion</w:t>
      </w:r>
      <w:r w:rsidR="00F3603B" w:rsidRPr="00294430">
        <w:rPr>
          <w:lang w:val="en-US"/>
        </w:rPr>
        <w:t xml:space="preserve"> (art. 234)</w:t>
      </w:r>
      <w:r w:rsidR="0069493F" w:rsidRPr="00294430">
        <w:rPr>
          <w:lang w:val="en-US"/>
        </w:rPr>
        <w:t>.</w:t>
      </w:r>
      <w:r w:rsidR="00F303A8" w:rsidRPr="00294430">
        <w:rPr>
          <w:lang w:val="en-US"/>
        </w:rPr>
        <w:t xml:space="preserve"> </w:t>
      </w:r>
      <w:r w:rsidR="00F3603B" w:rsidRPr="00294430">
        <w:rPr>
          <w:lang w:val="en-US"/>
        </w:rPr>
        <w:t>H</w:t>
      </w:r>
      <w:r w:rsidR="00F303A8" w:rsidRPr="00294430">
        <w:rPr>
          <w:lang w:val="en-US"/>
        </w:rPr>
        <w:t xml:space="preserve">omosexual acts </w:t>
      </w:r>
      <w:r w:rsidR="00F3603B" w:rsidRPr="00294430">
        <w:rPr>
          <w:lang w:val="en-US"/>
        </w:rPr>
        <w:t xml:space="preserve">between men </w:t>
      </w:r>
      <w:r w:rsidR="00F303A8" w:rsidRPr="00294430">
        <w:rPr>
          <w:lang w:val="en-US"/>
        </w:rPr>
        <w:t>that do not amount to sexual intercou</w:t>
      </w:r>
      <w:r w:rsidR="00F3603B" w:rsidRPr="00294430">
        <w:rPr>
          <w:lang w:val="en-US"/>
        </w:rPr>
        <w:t xml:space="preserve">rse are </w:t>
      </w:r>
      <w:r w:rsidR="00213120" w:rsidRPr="00294430">
        <w:rPr>
          <w:lang w:val="en-US"/>
        </w:rPr>
        <w:t xml:space="preserve">also </w:t>
      </w:r>
      <w:r w:rsidR="00F3603B" w:rsidRPr="00294430">
        <w:rPr>
          <w:lang w:val="en-US"/>
        </w:rPr>
        <w:t>punishable by up to 100 lashes (arts. 236-7)</w:t>
      </w:r>
      <w:r w:rsidR="00F303A8" w:rsidRPr="00294430">
        <w:rPr>
          <w:lang w:val="en-US"/>
        </w:rPr>
        <w:t xml:space="preserve">. </w:t>
      </w:r>
    </w:p>
    <w:p w14:paraId="343E26F5" w14:textId="77777777" w:rsidR="00283891" w:rsidRPr="0021199B" w:rsidRDefault="00283891" w:rsidP="00210CD4">
      <w:pPr>
        <w:ind w:left="426" w:hanging="426"/>
        <w:jc w:val="both"/>
        <w:rPr>
          <w:lang w:val="en-US"/>
        </w:rPr>
      </w:pPr>
    </w:p>
    <w:p w14:paraId="07EC7F8D" w14:textId="294E4080" w:rsidR="00397F26" w:rsidRPr="0021199B" w:rsidRDefault="0068172E" w:rsidP="00210CD4">
      <w:pPr>
        <w:pStyle w:val="ListParagraph"/>
        <w:numPr>
          <w:ilvl w:val="0"/>
          <w:numId w:val="28"/>
        </w:numPr>
        <w:ind w:left="426" w:hanging="426"/>
        <w:jc w:val="both"/>
        <w:rPr>
          <w:lang w:val="en-US"/>
        </w:rPr>
      </w:pPr>
      <w:r w:rsidRPr="0021199B">
        <w:rPr>
          <w:lang w:val="en-US"/>
        </w:rPr>
        <w:t>With regard to</w:t>
      </w:r>
      <w:r w:rsidR="00397F26" w:rsidRPr="0021199B">
        <w:rPr>
          <w:lang w:val="en-US"/>
        </w:rPr>
        <w:t xml:space="preserve"> </w:t>
      </w:r>
      <w:r w:rsidR="0035709C">
        <w:rPr>
          <w:lang w:val="en-US"/>
        </w:rPr>
        <w:t>same-sex</w:t>
      </w:r>
      <w:r w:rsidR="0035709C" w:rsidRPr="0021199B">
        <w:rPr>
          <w:lang w:val="en-US"/>
        </w:rPr>
        <w:t xml:space="preserve"> </w:t>
      </w:r>
      <w:r w:rsidR="00397F26" w:rsidRPr="0021199B">
        <w:rPr>
          <w:lang w:val="en-US"/>
        </w:rPr>
        <w:t>relation</w:t>
      </w:r>
      <w:r w:rsidR="0035709C">
        <w:rPr>
          <w:lang w:val="en-US"/>
        </w:rPr>
        <w:t xml:space="preserve">s </w:t>
      </w:r>
      <w:r w:rsidR="00397F26" w:rsidRPr="0021199B">
        <w:rPr>
          <w:lang w:val="en-US"/>
        </w:rPr>
        <w:t xml:space="preserve">between women, called </w:t>
      </w:r>
      <w:r w:rsidR="00F303A8" w:rsidRPr="0021199B">
        <w:rPr>
          <w:i/>
          <w:lang w:val="en-US"/>
        </w:rPr>
        <w:t>Mu</w:t>
      </w:r>
      <w:r w:rsidR="00397F26" w:rsidRPr="0021199B">
        <w:rPr>
          <w:i/>
          <w:lang w:val="en-US"/>
        </w:rPr>
        <w:t>sahiqa</w:t>
      </w:r>
      <w:r w:rsidR="00E807FC" w:rsidRPr="0021199B">
        <w:rPr>
          <w:lang w:val="en-US"/>
        </w:rPr>
        <w:t xml:space="preserve"> (i.e. les</w:t>
      </w:r>
      <w:r w:rsidR="00F303A8" w:rsidRPr="0021199B">
        <w:rPr>
          <w:lang w:val="en-US"/>
        </w:rPr>
        <w:t xml:space="preserve">bianism), the IPC </w:t>
      </w:r>
      <w:r w:rsidR="00213120" w:rsidRPr="0021199B">
        <w:rPr>
          <w:lang w:val="en-US"/>
        </w:rPr>
        <w:t>imposes</w:t>
      </w:r>
      <w:r w:rsidR="00F303A8" w:rsidRPr="0021199B">
        <w:rPr>
          <w:lang w:val="en-US"/>
        </w:rPr>
        <w:t xml:space="preserve"> flogging (100 lashes) for each party</w:t>
      </w:r>
      <w:r w:rsidR="00F3603B" w:rsidRPr="0021199B">
        <w:rPr>
          <w:lang w:val="en-US"/>
        </w:rPr>
        <w:t xml:space="preserve"> (art. 239)</w:t>
      </w:r>
      <w:r w:rsidR="00F303A8" w:rsidRPr="0021199B">
        <w:rPr>
          <w:lang w:val="en-US"/>
        </w:rPr>
        <w:t>.</w:t>
      </w:r>
    </w:p>
    <w:p w14:paraId="4BDDECC1" w14:textId="77777777" w:rsidR="003D672C" w:rsidRPr="0021199B" w:rsidRDefault="003D672C" w:rsidP="00210CD4">
      <w:pPr>
        <w:ind w:left="426" w:hanging="426"/>
        <w:jc w:val="both"/>
        <w:rPr>
          <w:lang w:val="en-US"/>
        </w:rPr>
      </w:pPr>
    </w:p>
    <w:p w14:paraId="2F603587" w14:textId="75765F66" w:rsidR="004D49D7" w:rsidRPr="0021199B" w:rsidRDefault="003D672C" w:rsidP="00210CD4">
      <w:pPr>
        <w:pStyle w:val="ListParagraph"/>
        <w:numPr>
          <w:ilvl w:val="0"/>
          <w:numId w:val="28"/>
        </w:numPr>
        <w:ind w:left="426" w:hanging="426"/>
        <w:jc w:val="both"/>
        <w:rPr>
          <w:lang w:val="en-US"/>
        </w:rPr>
      </w:pPr>
      <w:r w:rsidRPr="0021199B">
        <w:rPr>
          <w:lang w:val="en-US"/>
        </w:rPr>
        <w:t xml:space="preserve">Transgender expressions including </w:t>
      </w:r>
      <w:r w:rsidRPr="001E7DAD">
        <w:rPr>
          <w:i/>
          <w:lang w:val="en-US"/>
        </w:rPr>
        <w:t>cross-dressing</w:t>
      </w:r>
      <w:r w:rsidRPr="0021199B">
        <w:rPr>
          <w:lang w:val="en-US"/>
        </w:rPr>
        <w:t xml:space="preserve"> may attract a punishment of </w:t>
      </w:r>
      <w:r w:rsidR="00283891" w:rsidRPr="0021199B">
        <w:rPr>
          <w:lang w:val="en-US"/>
        </w:rPr>
        <w:t>flogging (</w:t>
      </w:r>
      <w:r w:rsidRPr="0021199B">
        <w:rPr>
          <w:lang w:val="en-US"/>
        </w:rPr>
        <w:t>74 lashes</w:t>
      </w:r>
      <w:r w:rsidR="00283891" w:rsidRPr="0021199B">
        <w:rPr>
          <w:lang w:val="en-US"/>
        </w:rPr>
        <w:t>)</w:t>
      </w:r>
      <w:r w:rsidRPr="0021199B">
        <w:rPr>
          <w:lang w:val="en-US"/>
        </w:rPr>
        <w:t xml:space="preserve"> </w:t>
      </w:r>
      <w:r w:rsidR="00283891" w:rsidRPr="0021199B">
        <w:rPr>
          <w:lang w:val="en-US"/>
        </w:rPr>
        <w:t xml:space="preserve">under the broad and vaguely </w:t>
      </w:r>
      <w:r w:rsidR="00563768" w:rsidRPr="0021199B">
        <w:rPr>
          <w:lang w:val="en-US"/>
        </w:rPr>
        <w:t>worded</w:t>
      </w:r>
      <w:r w:rsidR="00283891" w:rsidRPr="0021199B">
        <w:rPr>
          <w:lang w:val="en-US"/>
        </w:rPr>
        <w:t xml:space="preserve"> article 638 of the IPC</w:t>
      </w:r>
      <w:r w:rsidRPr="0021199B">
        <w:rPr>
          <w:lang w:val="en-US"/>
        </w:rPr>
        <w:t>.</w:t>
      </w:r>
      <w:r w:rsidR="000C7139" w:rsidRPr="0021199B">
        <w:rPr>
          <w:lang w:val="en-US"/>
        </w:rPr>
        <w:t xml:space="preserve"> </w:t>
      </w:r>
      <w:r w:rsidR="00E355A6" w:rsidRPr="0021199B">
        <w:rPr>
          <w:lang w:val="en-US"/>
        </w:rPr>
        <w:t xml:space="preserve">Homosexual expressions </w:t>
      </w:r>
      <w:r w:rsidR="000733E2" w:rsidRPr="0021199B">
        <w:rPr>
          <w:lang w:val="en-US"/>
        </w:rPr>
        <w:t xml:space="preserve">either in the society or via social media platforms </w:t>
      </w:r>
      <w:r w:rsidR="003C54D9" w:rsidRPr="0021199B">
        <w:rPr>
          <w:lang w:val="en-US"/>
        </w:rPr>
        <w:t xml:space="preserve">are </w:t>
      </w:r>
      <w:r w:rsidR="000C7139" w:rsidRPr="0021199B">
        <w:rPr>
          <w:lang w:val="en-US"/>
        </w:rPr>
        <w:t xml:space="preserve">also </w:t>
      </w:r>
      <w:r w:rsidR="003C54D9" w:rsidRPr="0021199B">
        <w:rPr>
          <w:lang w:val="en-US"/>
        </w:rPr>
        <w:t>punishable</w:t>
      </w:r>
      <w:r w:rsidR="00E355A6" w:rsidRPr="0021199B">
        <w:rPr>
          <w:lang w:val="en-US"/>
        </w:rPr>
        <w:t xml:space="preserve"> under </w:t>
      </w:r>
      <w:r w:rsidR="003C54D9" w:rsidRPr="0021199B">
        <w:rPr>
          <w:lang w:val="en-US"/>
        </w:rPr>
        <w:t>general provisio</w:t>
      </w:r>
      <w:r w:rsidR="000C7139" w:rsidRPr="0021199B">
        <w:rPr>
          <w:lang w:val="en-US"/>
        </w:rPr>
        <w:t>ns about immorality and indecency</w:t>
      </w:r>
      <w:r w:rsidR="003C54D9" w:rsidRPr="0021199B">
        <w:rPr>
          <w:lang w:val="en-US"/>
        </w:rPr>
        <w:t xml:space="preserve"> according to articles </w:t>
      </w:r>
      <w:r w:rsidR="00E355A6" w:rsidRPr="0021199B">
        <w:rPr>
          <w:lang w:val="en-US"/>
        </w:rPr>
        <w:t>639 and 640 IPC by i</w:t>
      </w:r>
      <w:r w:rsidR="0041322F" w:rsidRPr="0021199B">
        <w:rPr>
          <w:lang w:val="en-US"/>
        </w:rPr>
        <w:t>mprisonment,</w:t>
      </w:r>
      <w:r w:rsidR="00E12BA6" w:rsidRPr="0021199B">
        <w:rPr>
          <w:lang w:val="en-US"/>
        </w:rPr>
        <w:t xml:space="preserve"> flogging and </w:t>
      </w:r>
      <w:r w:rsidR="0041322F" w:rsidRPr="0021199B">
        <w:rPr>
          <w:lang w:val="en-US"/>
        </w:rPr>
        <w:t xml:space="preserve">a </w:t>
      </w:r>
      <w:r w:rsidR="00E12BA6" w:rsidRPr="0021199B">
        <w:rPr>
          <w:lang w:val="en-US"/>
        </w:rPr>
        <w:t>fine. A</w:t>
      </w:r>
      <w:r w:rsidR="00E355A6" w:rsidRPr="0021199B">
        <w:rPr>
          <w:lang w:val="en-US"/>
        </w:rPr>
        <w:t>lternatively</w:t>
      </w:r>
      <w:r w:rsidR="00E12BA6" w:rsidRPr="0021199B">
        <w:rPr>
          <w:lang w:val="en-US"/>
        </w:rPr>
        <w:t>,</w:t>
      </w:r>
      <w:r w:rsidR="00E355A6" w:rsidRPr="0021199B">
        <w:rPr>
          <w:lang w:val="en-US"/>
        </w:rPr>
        <w:t xml:space="preserve"> </w:t>
      </w:r>
      <w:r w:rsidR="003C54D9" w:rsidRPr="0021199B">
        <w:rPr>
          <w:lang w:val="en-US"/>
        </w:rPr>
        <w:t xml:space="preserve">in more extreme cases </w:t>
      </w:r>
      <w:r w:rsidR="005F6905" w:rsidRPr="0021199B">
        <w:rPr>
          <w:lang w:val="en-US"/>
        </w:rPr>
        <w:t>such acts may be punishable</w:t>
      </w:r>
      <w:r w:rsidR="00E12BA6" w:rsidRPr="0021199B">
        <w:rPr>
          <w:lang w:val="en-US"/>
        </w:rPr>
        <w:t xml:space="preserve"> </w:t>
      </w:r>
      <w:r w:rsidR="0041322F" w:rsidRPr="0021199B">
        <w:rPr>
          <w:lang w:val="en-US"/>
        </w:rPr>
        <w:t xml:space="preserve">according to article 279 IPC </w:t>
      </w:r>
      <w:r w:rsidR="000C7AD1" w:rsidRPr="0021199B">
        <w:rPr>
          <w:lang w:val="en-US"/>
        </w:rPr>
        <w:t xml:space="preserve">under a more serious charge of </w:t>
      </w:r>
      <w:r w:rsidR="000C7AD1" w:rsidRPr="0021199B">
        <w:rPr>
          <w:i/>
          <w:lang w:val="en-US"/>
        </w:rPr>
        <w:t>efsad-e-fel-arz</w:t>
      </w:r>
      <w:r w:rsidR="000C7AD1" w:rsidRPr="0021199B">
        <w:rPr>
          <w:lang w:val="en-US"/>
        </w:rPr>
        <w:t xml:space="preserve"> (corruption on earth)</w:t>
      </w:r>
      <w:r w:rsidR="000733E2" w:rsidRPr="0021199B">
        <w:rPr>
          <w:lang w:val="en-US"/>
        </w:rPr>
        <w:t xml:space="preserve"> punishable by </w:t>
      </w:r>
      <w:r w:rsidR="003C54D9" w:rsidRPr="0021199B">
        <w:rPr>
          <w:lang w:val="en-US"/>
        </w:rPr>
        <w:t>execution, crucifixion, amputation of right hand and left foot, or banishment (art. 282)</w:t>
      </w:r>
      <w:r w:rsidR="000733E2" w:rsidRPr="0021199B">
        <w:rPr>
          <w:lang w:val="en-US"/>
        </w:rPr>
        <w:t>.</w:t>
      </w:r>
    </w:p>
    <w:p w14:paraId="69B8006E" w14:textId="77777777" w:rsidR="00015169" w:rsidRPr="0021199B" w:rsidRDefault="00015169" w:rsidP="008E0F17">
      <w:pPr>
        <w:pStyle w:val="Heading2"/>
        <w:numPr>
          <w:ilvl w:val="0"/>
          <w:numId w:val="0"/>
        </w:numPr>
        <w:ind w:left="720"/>
      </w:pPr>
    </w:p>
    <w:p w14:paraId="26E5A923" w14:textId="24DEE974" w:rsidR="009E625E" w:rsidRPr="0021199B" w:rsidRDefault="0003175E" w:rsidP="008E0F17">
      <w:pPr>
        <w:pStyle w:val="Heading2"/>
      </w:pPr>
      <w:r w:rsidRPr="0021199B">
        <w:t>Medicalization</w:t>
      </w:r>
    </w:p>
    <w:p w14:paraId="51A78BAE" w14:textId="77777777" w:rsidR="009E625E" w:rsidRPr="0021199B" w:rsidRDefault="009E625E" w:rsidP="00210CD4">
      <w:pPr>
        <w:ind w:left="426" w:hanging="426"/>
        <w:rPr>
          <w:lang w:val="en-US"/>
        </w:rPr>
      </w:pPr>
    </w:p>
    <w:p w14:paraId="0144932B" w14:textId="47CADB89" w:rsidR="0021151D" w:rsidRPr="0021199B" w:rsidRDefault="00E30443" w:rsidP="00210CD4">
      <w:pPr>
        <w:pStyle w:val="ListParagraph"/>
        <w:numPr>
          <w:ilvl w:val="0"/>
          <w:numId w:val="28"/>
        </w:numPr>
        <w:ind w:left="426" w:hanging="426"/>
        <w:jc w:val="both"/>
        <w:rPr>
          <w:lang w:val="en-US"/>
        </w:rPr>
      </w:pPr>
      <w:r w:rsidRPr="0021199B">
        <w:rPr>
          <w:lang w:val="en-US"/>
        </w:rPr>
        <w:t xml:space="preserve">6Rang’s research shows that the criminalization of </w:t>
      </w:r>
      <w:r w:rsidR="00133926">
        <w:rPr>
          <w:lang w:val="en-US"/>
        </w:rPr>
        <w:t xml:space="preserve">lesbian, gay, </w:t>
      </w:r>
      <w:r w:rsidR="001C04B7">
        <w:rPr>
          <w:lang w:val="en-US"/>
        </w:rPr>
        <w:t xml:space="preserve">bisexual </w:t>
      </w:r>
      <w:r w:rsidRPr="0021199B">
        <w:rPr>
          <w:lang w:val="en-US"/>
        </w:rPr>
        <w:t xml:space="preserve">and transgender persons on the basis of sexual orientation and gender identity is being increasingly accompanied by a range of legal and medical practices intended to coerce homosexual and transgender people into reparative or conversion therapies, hormone treatments and sex reassignment and </w:t>
      </w:r>
      <w:r w:rsidR="0021151D" w:rsidRPr="0021199B">
        <w:rPr>
          <w:lang w:val="en-US"/>
        </w:rPr>
        <w:t>sterilization surgeries.</w:t>
      </w:r>
    </w:p>
    <w:p w14:paraId="12EA6364" w14:textId="77777777" w:rsidR="0021151D" w:rsidRPr="0021199B" w:rsidRDefault="0021151D" w:rsidP="00210CD4">
      <w:pPr>
        <w:pStyle w:val="ListParagraph"/>
        <w:ind w:left="426" w:hanging="426"/>
        <w:rPr>
          <w:lang w:val="en-US"/>
        </w:rPr>
      </w:pPr>
    </w:p>
    <w:p w14:paraId="1CEB4428" w14:textId="646AC316" w:rsidR="00EE087A" w:rsidRPr="0021199B" w:rsidRDefault="001C04B7" w:rsidP="00210CD4">
      <w:pPr>
        <w:pStyle w:val="ListParagraph"/>
        <w:numPr>
          <w:ilvl w:val="0"/>
          <w:numId w:val="28"/>
        </w:numPr>
        <w:ind w:left="426" w:hanging="426"/>
        <w:jc w:val="both"/>
        <w:rPr>
          <w:lang w:val="en-US"/>
        </w:rPr>
      </w:pPr>
      <w:r>
        <w:rPr>
          <w:lang w:val="en-US"/>
        </w:rPr>
        <w:t>Being a trans person</w:t>
      </w:r>
      <w:r w:rsidRPr="0021199B">
        <w:rPr>
          <w:lang w:val="en-US"/>
        </w:rPr>
        <w:t xml:space="preserve"> </w:t>
      </w:r>
      <w:r w:rsidR="007C50A3" w:rsidRPr="0021199B">
        <w:rPr>
          <w:lang w:val="en-US"/>
        </w:rPr>
        <w:t>is not a crime in Iran</w:t>
      </w:r>
      <w:r w:rsidR="00A03689" w:rsidRPr="0021199B">
        <w:rPr>
          <w:lang w:val="en-US"/>
        </w:rPr>
        <w:t xml:space="preserve">, </w:t>
      </w:r>
      <w:r w:rsidR="007C50A3" w:rsidRPr="0021199B">
        <w:rPr>
          <w:lang w:val="en-US"/>
        </w:rPr>
        <w:t xml:space="preserve">but </w:t>
      </w:r>
      <w:r w:rsidR="00DD6B5A">
        <w:rPr>
          <w:lang w:val="en-US"/>
        </w:rPr>
        <w:t xml:space="preserve">it is </w:t>
      </w:r>
      <w:r w:rsidR="00A03689" w:rsidRPr="0021199B">
        <w:rPr>
          <w:lang w:val="en-US"/>
        </w:rPr>
        <w:t xml:space="preserve">recognized as a </w:t>
      </w:r>
      <w:r w:rsidR="008317EE" w:rsidRPr="0021199B">
        <w:rPr>
          <w:lang w:val="en-US"/>
        </w:rPr>
        <w:t xml:space="preserve">medical condition, that is </w:t>
      </w:r>
      <w:r w:rsidR="00A03689" w:rsidRPr="0021199B">
        <w:rPr>
          <w:lang w:val="en-US"/>
        </w:rPr>
        <w:t>Gender Identity Disorder (GID)</w:t>
      </w:r>
      <w:r w:rsidR="008317EE" w:rsidRPr="0021199B">
        <w:rPr>
          <w:lang w:val="en-US"/>
        </w:rPr>
        <w:t>,</w:t>
      </w:r>
      <w:r w:rsidR="00A03689" w:rsidRPr="0021199B">
        <w:rPr>
          <w:lang w:val="en-US"/>
        </w:rPr>
        <w:t xml:space="preserve"> curable through sex reassignment surgeries</w:t>
      </w:r>
      <w:r w:rsidR="00D32654">
        <w:rPr>
          <w:lang w:val="en-US"/>
        </w:rPr>
        <w:t xml:space="preserve"> </w:t>
      </w:r>
      <w:r w:rsidR="00D32654" w:rsidRPr="0021199B">
        <w:rPr>
          <w:lang w:val="en-US"/>
        </w:rPr>
        <w:t>(SRS)</w:t>
      </w:r>
      <w:r w:rsidR="00A03689" w:rsidRPr="0021199B">
        <w:rPr>
          <w:lang w:val="en-US"/>
        </w:rPr>
        <w:t xml:space="preserve">, which were made legal in Iran after a 1986 fatwa by the previous Supreme Leader, Ayatollah Khomeini. As a result of this legal framework, LGBT individuals who do not conform to culturally approved models of femininity and masculinity have to choose between risking </w:t>
      </w:r>
      <w:r w:rsidR="0041322F" w:rsidRPr="0021199B">
        <w:rPr>
          <w:lang w:val="en-US"/>
        </w:rPr>
        <w:t xml:space="preserve">criminal prosecution, </w:t>
      </w:r>
      <w:r w:rsidR="00A03689" w:rsidRPr="0021199B">
        <w:rPr>
          <w:lang w:val="en-US"/>
        </w:rPr>
        <w:t xml:space="preserve">harassment, and arbitrary arrest and detention on the one hand, and seeking a diagnosis of GID with a view to undergo </w:t>
      </w:r>
      <w:r w:rsidR="00451BCC" w:rsidRPr="0021199B">
        <w:rPr>
          <w:lang w:val="en-US"/>
        </w:rPr>
        <w:t xml:space="preserve">sex reassignment surgeries, sterilization and hormone therapies which are seen as a prerequisite to enjoying legal </w:t>
      </w:r>
      <w:r w:rsidR="006904AF">
        <w:rPr>
          <w:lang w:val="en-US"/>
        </w:rPr>
        <w:t xml:space="preserve">gender </w:t>
      </w:r>
      <w:r w:rsidR="00451BCC" w:rsidRPr="0021199B">
        <w:rPr>
          <w:lang w:val="en-US"/>
        </w:rPr>
        <w:t>recognition</w:t>
      </w:r>
      <w:r w:rsidR="00AD0298">
        <w:rPr>
          <w:lang w:val="en-US"/>
        </w:rPr>
        <w:t>.</w:t>
      </w:r>
    </w:p>
    <w:p w14:paraId="4412A707" w14:textId="77777777" w:rsidR="00FF41FD" w:rsidRPr="0021199B" w:rsidRDefault="00FF41FD" w:rsidP="00210CD4">
      <w:pPr>
        <w:ind w:left="426" w:hanging="426"/>
        <w:rPr>
          <w:lang w:val="en-US"/>
        </w:rPr>
      </w:pPr>
    </w:p>
    <w:p w14:paraId="1513F94A" w14:textId="526D8147" w:rsidR="00407683" w:rsidRPr="0021199B" w:rsidRDefault="00CC60C8" w:rsidP="00210CD4">
      <w:pPr>
        <w:pStyle w:val="ListParagraph"/>
        <w:numPr>
          <w:ilvl w:val="0"/>
          <w:numId w:val="28"/>
        </w:numPr>
        <w:ind w:left="426" w:hanging="426"/>
        <w:jc w:val="both"/>
        <w:rPr>
          <w:lang w:val="en-US"/>
        </w:rPr>
      </w:pPr>
      <w:r>
        <w:rPr>
          <w:lang w:val="en-US"/>
        </w:rPr>
        <w:t>M</w:t>
      </w:r>
      <w:r w:rsidR="008F52D9" w:rsidRPr="0021199B">
        <w:rPr>
          <w:lang w:val="en-US"/>
        </w:rPr>
        <w:t xml:space="preserve">edical professionals frequently assign a diagnosis of GID to LGBT individuals merely on account of their same-sex desires and gender non-conformity. </w:t>
      </w:r>
      <w:r w:rsidR="00B178BE" w:rsidRPr="0021199B">
        <w:rPr>
          <w:lang w:val="en-US"/>
        </w:rPr>
        <w:t>This means that t</w:t>
      </w:r>
      <w:r w:rsidR="007640CF" w:rsidRPr="0021199B">
        <w:rPr>
          <w:lang w:val="en-US"/>
        </w:rPr>
        <w:t>h</w:t>
      </w:r>
      <w:r w:rsidR="00B178BE" w:rsidRPr="0021199B">
        <w:rPr>
          <w:lang w:val="en-US"/>
        </w:rPr>
        <w:t xml:space="preserve">ey </w:t>
      </w:r>
      <w:r w:rsidR="00407683" w:rsidRPr="0021199B">
        <w:rPr>
          <w:lang w:val="en-US"/>
        </w:rPr>
        <w:t>often coax LGBT individuals to eith</w:t>
      </w:r>
      <w:r w:rsidR="00B028A3">
        <w:rPr>
          <w:lang w:val="en-US"/>
        </w:rPr>
        <w:t>er receive reparative therapies</w:t>
      </w:r>
      <w:r w:rsidR="00407683" w:rsidRPr="0021199B">
        <w:rPr>
          <w:lang w:val="en-US"/>
        </w:rPr>
        <w:t xml:space="preserve"> aimed at “curing” them of homosexuality or undergo sterilization and </w:t>
      </w:r>
      <w:r w:rsidR="006E5E0F" w:rsidRPr="0021199B">
        <w:rPr>
          <w:lang w:val="en-US"/>
        </w:rPr>
        <w:t>SRS</w:t>
      </w:r>
      <w:r w:rsidR="00407683" w:rsidRPr="0021199B">
        <w:rPr>
          <w:lang w:val="en-US"/>
        </w:rPr>
        <w:t xml:space="preserve"> aimed at turning them into “</w:t>
      </w:r>
      <w:r w:rsidR="006E5E0F" w:rsidRPr="0021199B">
        <w:rPr>
          <w:lang w:val="en-US"/>
        </w:rPr>
        <w:t xml:space="preserve">normally gendered” men or women, which accounts for Iran’s reputation as </w:t>
      </w:r>
      <w:r w:rsidR="00F43CE6">
        <w:rPr>
          <w:lang w:val="en-US"/>
        </w:rPr>
        <w:t xml:space="preserve">having </w:t>
      </w:r>
      <w:r w:rsidR="00F15D19">
        <w:rPr>
          <w:lang w:val="en-US"/>
        </w:rPr>
        <w:t xml:space="preserve">one of the </w:t>
      </w:r>
      <w:r w:rsidR="00F43CE6">
        <w:rPr>
          <w:lang w:val="en-US"/>
        </w:rPr>
        <w:t>highest</w:t>
      </w:r>
      <w:r w:rsidR="006E5E0F" w:rsidRPr="0021199B">
        <w:rPr>
          <w:lang w:val="en-US"/>
        </w:rPr>
        <w:t xml:space="preserve"> number</w:t>
      </w:r>
      <w:r w:rsidR="00F43CE6">
        <w:rPr>
          <w:lang w:val="en-US"/>
        </w:rPr>
        <w:t>s</w:t>
      </w:r>
      <w:r w:rsidR="006E5E0F" w:rsidRPr="0021199B">
        <w:rPr>
          <w:lang w:val="en-US"/>
        </w:rPr>
        <w:t xml:space="preserve"> of SRS</w:t>
      </w:r>
      <w:r w:rsidR="00F43CE6">
        <w:rPr>
          <w:lang w:val="en-US"/>
        </w:rPr>
        <w:t xml:space="preserve"> in the world</w:t>
      </w:r>
      <w:r w:rsidR="006E5E0F" w:rsidRPr="0021199B">
        <w:rPr>
          <w:lang w:val="en-US"/>
        </w:rPr>
        <w:t xml:space="preserve">. </w:t>
      </w:r>
      <w:r w:rsidR="00407683" w:rsidRPr="0021199B">
        <w:rPr>
          <w:lang w:val="en-US"/>
        </w:rPr>
        <w:t xml:space="preserve">These abusive practices are taking place at the instigation of or with the </w:t>
      </w:r>
      <w:r>
        <w:rPr>
          <w:lang w:val="en-US"/>
        </w:rPr>
        <w:t>knowledge</w:t>
      </w:r>
      <w:r w:rsidR="00407683" w:rsidRPr="0021199B">
        <w:rPr>
          <w:lang w:val="en-US"/>
        </w:rPr>
        <w:t xml:space="preserve"> </w:t>
      </w:r>
      <w:r w:rsidR="0029743D" w:rsidRPr="0021199B">
        <w:rPr>
          <w:lang w:val="en-US"/>
        </w:rPr>
        <w:t>and support</w:t>
      </w:r>
      <w:r w:rsidR="00B16E82">
        <w:rPr>
          <w:lang w:val="en-US"/>
        </w:rPr>
        <w:t xml:space="preserve"> of Iranian officials such as </w:t>
      </w:r>
      <w:r w:rsidR="00407683" w:rsidRPr="0021199B">
        <w:rPr>
          <w:lang w:val="en-US"/>
        </w:rPr>
        <w:t xml:space="preserve">Mohamamd Javad Larijani, the head of Iran’s Human Rights Commission, </w:t>
      </w:r>
      <w:r w:rsidR="00B16E82">
        <w:rPr>
          <w:lang w:val="en-US"/>
        </w:rPr>
        <w:t xml:space="preserve">who </w:t>
      </w:r>
      <w:r w:rsidR="00407683" w:rsidRPr="0021199B">
        <w:rPr>
          <w:lang w:val="en-US"/>
        </w:rPr>
        <w:t>has called homosexuality “an illness” for which “people must be put under psychiatric care and sometime even biological and physical care.”</w:t>
      </w:r>
      <w:r w:rsidR="00F15D19">
        <w:rPr>
          <w:rStyle w:val="EndnoteReference"/>
          <w:lang w:val="en-US"/>
        </w:rPr>
        <w:endnoteReference w:id="1"/>
      </w:r>
    </w:p>
    <w:p w14:paraId="3A4F5B4F" w14:textId="77777777" w:rsidR="00407683" w:rsidRPr="0021199B" w:rsidRDefault="00407683" w:rsidP="00210CD4">
      <w:pPr>
        <w:pStyle w:val="ListParagraph"/>
        <w:ind w:left="426" w:hanging="426"/>
        <w:rPr>
          <w:lang w:val="en-US"/>
        </w:rPr>
      </w:pPr>
    </w:p>
    <w:p w14:paraId="4B144F2F" w14:textId="3A0D4934" w:rsidR="00CA298B" w:rsidRPr="000F601C" w:rsidRDefault="00CA298B" w:rsidP="00210CD4">
      <w:pPr>
        <w:pStyle w:val="ListParagraph"/>
        <w:numPr>
          <w:ilvl w:val="0"/>
          <w:numId w:val="28"/>
        </w:numPr>
        <w:ind w:left="426" w:hanging="426"/>
        <w:jc w:val="both"/>
        <w:rPr>
          <w:lang w:val="en-US"/>
        </w:rPr>
      </w:pPr>
      <w:r w:rsidRPr="000F601C">
        <w:rPr>
          <w:lang w:val="en-US"/>
        </w:rPr>
        <w:t>In a joint research project with Justice For Iran, 6Rang documented</w:t>
      </w:r>
      <w:r w:rsidR="00654ECA" w:rsidRPr="000F601C">
        <w:rPr>
          <w:rStyle w:val="EndnoteReference"/>
          <w:lang w:val="en-US"/>
        </w:rPr>
        <w:endnoteReference w:id="2"/>
      </w:r>
      <w:r w:rsidRPr="000F601C">
        <w:rPr>
          <w:lang w:val="en-US"/>
        </w:rPr>
        <w:t xml:space="preserve"> the accounts of dozens of LGBT individuals who have been prescribed reparative treatments without being given adequate and accurate information whether about the risks, benefits, efficacy and scientific validity of such procedures or about issues relating to sexuality and gender diversity. 6Rang’s research has revealed countless instances of administration of </w:t>
      </w:r>
      <w:r w:rsidR="00547B2E" w:rsidRPr="000F601C">
        <w:rPr>
          <w:lang w:val="en-US"/>
        </w:rPr>
        <w:t>SRS</w:t>
      </w:r>
      <w:r w:rsidRPr="000F601C">
        <w:rPr>
          <w:lang w:val="en-US"/>
        </w:rPr>
        <w:t xml:space="preserve"> that drastically fall short of international clinical standards </w:t>
      </w:r>
      <w:r w:rsidR="0062796E" w:rsidRPr="000F601C">
        <w:rPr>
          <w:lang w:val="en-US"/>
        </w:rPr>
        <w:t>resulting in bleeding or serious infections and leading to</w:t>
      </w:r>
      <w:r w:rsidRPr="000F601C">
        <w:rPr>
          <w:lang w:val="en-US"/>
        </w:rPr>
        <w:t xml:space="preserve"> </w:t>
      </w:r>
      <w:r w:rsidR="0062796E" w:rsidRPr="000F601C">
        <w:rPr>
          <w:lang w:val="en-US"/>
        </w:rPr>
        <w:t xml:space="preserve">permanent and irreparable physical damage and </w:t>
      </w:r>
      <w:r w:rsidRPr="000F601C">
        <w:rPr>
          <w:lang w:val="en-US"/>
        </w:rPr>
        <w:t>long-lasting health complications</w:t>
      </w:r>
      <w:r w:rsidR="00884578" w:rsidRPr="000F601C">
        <w:rPr>
          <w:lang w:val="en-US"/>
        </w:rPr>
        <w:t>.</w:t>
      </w:r>
      <w:r w:rsidR="00426EBF">
        <w:rPr>
          <w:rStyle w:val="EndnoteReference"/>
          <w:lang w:val="en-US"/>
        </w:rPr>
        <w:endnoteReference w:id="3"/>
      </w:r>
      <w:r w:rsidR="008C15E0" w:rsidRPr="000F601C">
        <w:rPr>
          <w:lang w:val="en-US"/>
        </w:rPr>
        <w:t xml:space="preserve"> </w:t>
      </w:r>
      <w:r w:rsidR="000F601C" w:rsidRPr="000F601C">
        <w:rPr>
          <w:lang w:val="en-US"/>
        </w:rPr>
        <w:t xml:space="preserve">These </w:t>
      </w:r>
      <w:r w:rsidR="00426EBF">
        <w:rPr>
          <w:lang w:val="en-US"/>
        </w:rPr>
        <w:t>are</w:t>
      </w:r>
      <w:r w:rsidR="000F601C" w:rsidRPr="000F601C">
        <w:rPr>
          <w:lang w:val="en-US"/>
        </w:rPr>
        <w:t xml:space="preserve"> particularly grave given the IRI’s failure to ensure that SRS surgeons and other health care professionals dealing with such cases meet appropriate standards of education, skill and ethical codes of conduct.</w:t>
      </w:r>
      <w:r w:rsidR="000F601C" w:rsidRPr="000F601C">
        <w:rPr>
          <w:rStyle w:val="EndnoteReference"/>
        </w:rPr>
        <w:t>2</w:t>
      </w:r>
      <w:r w:rsidR="000F601C" w:rsidRPr="000F601C">
        <w:rPr>
          <w:position w:val="12"/>
          <w:lang w:val="en-US"/>
        </w:rPr>
        <w:t xml:space="preserve"> </w:t>
      </w:r>
      <w:r w:rsidR="008C15E0" w:rsidRPr="000F601C">
        <w:rPr>
          <w:lang w:val="en-US"/>
        </w:rPr>
        <w:t>There have also been numerous incidents of abuse and harassment at the hands of hea</w:t>
      </w:r>
      <w:r w:rsidR="008C15E0" w:rsidRPr="003C6850">
        <w:rPr>
          <w:lang w:val="en-US"/>
        </w:rPr>
        <w:t>lth care professionals</w:t>
      </w:r>
      <w:r w:rsidR="003C6850" w:rsidRPr="003C6850">
        <w:rPr>
          <w:lang w:val="en-US"/>
        </w:rPr>
        <w:t>;</w:t>
      </w:r>
      <w:r w:rsidR="008C15E0" w:rsidRPr="003C6850">
        <w:rPr>
          <w:rStyle w:val="EndnoteReference"/>
        </w:rPr>
        <w:t>3</w:t>
      </w:r>
      <w:r w:rsidR="003C6850" w:rsidRPr="003C6850">
        <w:rPr>
          <w:lang w:val="en-US"/>
        </w:rPr>
        <w:t xml:space="preserve"> while the process of applying for legal sex change is</w:t>
      </w:r>
      <w:r w:rsidR="009D0074">
        <w:rPr>
          <w:lang w:val="en-US"/>
        </w:rPr>
        <w:t xml:space="preserve"> itself</w:t>
      </w:r>
      <w:r w:rsidR="003C6850" w:rsidRPr="003C6850">
        <w:rPr>
          <w:lang w:val="en-US"/>
        </w:rPr>
        <w:t xml:space="preserve"> marked by deep-seated homophobia and other discriminatory attitudes from the officials.</w:t>
      </w:r>
      <w:r w:rsidR="003C6850" w:rsidRPr="003C6850">
        <w:rPr>
          <w:rStyle w:val="EndnoteReference"/>
          <w:lang w:val="en-US"/>
        </w:rPr>
        <w:endnoteReference w:id="4"/>
      </w:r>
    </w:p>
    <w:p w14:paraId="1C7E8E59" w14:textId="77777777" w:rsidR="007640CF" w:rsidRPr="0021199B" w:rsidRDefault="007640CF" w:rsidP="00284202">
      <w:pPr>
        <w:rPr>
          <w:lang w:val="en-US"/>
        </w:rPr>
      </w:pPr>
    </w:p>
    <w:p w14:paraId="73B276DE" w14:textId="5A2C13E6" w:rsidR="007640CF" w:rsidRPr="0021199B" w:rsidRDefault="007640CF" w:rsidP="00210CD4">
      <w:pPr>
        <w:pStyle w:val="ListParagraph"/>
        <w:numPr>
          <w:ilvl w:val="0"/>
          <w:numId w:val="28"/>
        </w:numPr>
        <w:ind w:left="426" w:hanging="426"/>
        <w:jc w:val="both"/>
        <w:rPr>
          <w:lang w:val="en-US"/>
        </w:rPr>
      </w:pPr>
      <w:r w:rsidRPr="0021199B">
        <w:rPr>
          <w:lang w:val="en-US"/>
        </w:rPr>
        <w:t xml:space="preserve">Furthermore, these individuals often take such irreversible decisions without </w:t>
      </w:r>
      <w:r w:rsidR="008A4864" w:rsidRPr="0021199B">
        <w:rPr>
          <w:lang w:val="en-US"/>
        </w:rPr>
        <w:t xml:space="preserve">having </w:t>
      </w:r>
      <w:r w:rsidRPr="0021199B">
        <w:rPr>
          <w:lang w:val="en-US"/>
        </w:rPr>
        <w:t xml:space="preserve">been given the opportunity to have a real-life experience of one or two years in their desired gender, </w:t>
      </w:r>
      <w:r w:rsidR="008A4864" w:rsidRPr="0021199B">
        <w:rPr>
          <w:lang w:val="en-US"/>
        </w:rPr>
        <w:t>as prescribed by</w:t>
      </w:r>
      <w:r w:rsidRPr="0021199B">
        <w:rPr>
          <w:lang w:val="en-US"/>
        </w:rPr>
        <w:t xml:space="preserve"> the Standards of Care of the World Professional Association for Transgender Health.</w:t>
      </w:r>
      <w:r w:rsidR="00654ECA">
        <w:rPr>
          <w:rStyle w:val="EndnoteReference"/>
          <w:lang w:val="en-US"/>
        </w:rPr>
        <w:endnoteReference w:id="5"/>
      </w:r>
      <w:r w:rsidRPr="0021199B">
        <w:rPr>
          <w:position w:val="12"/>
          <w:sz w:val="16"/>
          <w:szCs w:val="16"/>
          <w:lang w:val="en-US"/>
        </w:rPr>
        <w:t xml:space="preserve"> </w:t>
      </w:r>
      <w:r w:rsidRPr="0021199B">
        <w:rPr>
          <w:lang w:val="en-US"/>
        </w:rPr>
        <w:t>Iran refuses to respect the medical requirement of real life experience on th</w:t>
      </w:r>
      <w:r w:rsidR="00432D20" w:rsidRPr="0021199B">
        <w:rPr>
          <w:lang w:val="en-US"/>
        </w:rPr>
        <w:t>e basis of religion and custom.</w:t>
      </w:r>
    </w:p>
    <w:p w14:paraId="39AC048A" w14:textId="77777777" w:rsidR="00B178BE" w:rsidRPr="0021199B" w:rsidRDefault="00B178BE" w:rsidP="003C6850">
      <w:pPr>
        <w:rPr>
          <w:lang w:val="en-US"/>
        </w:rPr>
      </w:pPr>
    </w:p>
    <w:p w14:paraId="098114F7" w14:textId="5937200F" w:rsidR="00432D20" w:rsidRPr="0021199B" w:rsidRDefault="00DF0E84" w:rsidP="00210CD4">
      <w:pPr>
        <w:pStyle w:val="ListParagraph"/>
        <w:numPr>
          <w:ilvl w:val="0"/>
          <w:numId w:val="28"/>
        </w:numPr>
        <w:ind w:left="426" w:hanging="426"/>
        <w:jc w:val="both"/>
        <w:rPr>
          <w:rFonts w:ascii="Roboto" w:eastAsia="Times New Roman" w:hAnsi="Roboto"/>
          <w:sz w:val="23"/>
          <w:szCs w:val="23"/>
          <w:shd w:val="clear" w:color="auto" w:fill="FFFFFF"/>
          <w:lang w:val="en-US" w:eastAsia="en-US"/>
        </w:rPr>
      </w:pPr>
      <w:r w:rsidRPr="0021199B">
        <w:rPr>
          <w:lang w:val="en-US"/>
        </w:rPr>
        <w:t>6Rang investigations show</w:t>
      </w:r>
      <w:r w:rsidR="00955095" w:rsidRPr="0021199B">
        <w:rPr>
          <w:lang w:val="en-US"/>
        </w:rPr>
        <w:t>ed</w:t>
      </w:r>
      <w:r w:rsidRPr="0021199B">
        <w:rPr>
          <w:lang w:val="en-US"/>
        </w:rPr>
        <w:t xml:space="preserve"> that the number of private and semi-governmental psychological and ‎psychiatric institutions and clinics treating homosexuals has seen a significant increase in </w:t>
      </w:r>
      <w:r w:rsidR="00955095" w:rsidRPr="0021199B">
        <w:rPr>
          <w:lang w:val="en-US"/>
        </w:rPr>
        <w:t>the year 2017</w:t>
      </w:r>
      <w:r w:rsidRPr="0021199B">
        <w:rPr>
          <w:lang w:val="en-US"/>
        </w:rPr>
        <w:t xml:space="preserve">. </w:t>
      </w:r>
      <w:r w:rsidR="00432D20" w:rsidRPr="0021199B">
        <w:rPr>
          <w:lang w:val="en-US"/>
        </w:rPr>
        <w:t xml:space="preserve">6Rang’s field study on eleven polyclinics, institutions and private clinics, that have listed </w:t>
      </w:r>
      <w:r w:rsidR="007622B6" w:rsidRPr="0021199B">
        <w:rPr>
          <w:lang w:val="en-US"/>
        </w:rPr>
        <w:t>counseling</w:t>
      </w:r>
      <w:r w:rsidR="00432D20" w:rsidRPr="0021199B">
        <w:rPr>
          <w:lang w:val="en-US"/>
        </w:rPr>
        <w:t xml:space="preserve"> ‎to </w:t>
      </w:r>
      <w:r w:rsidR="00731754" w:rsidRPr="00731754">
        <w:rPr>
          <w:lang w:val="en-US"/>
        </w:rPr>
        <w:t>LGBT</w:t>
      </w:r>
      <w:r w:rsidR="00432D20" w:rsidRPr="0021199B">
        <w:rPr>
          <w:lang w:val="en-US"/>
        </w:rPr>
        <w:t xml:space="preserve"> people as one of the areas of their expertise, show that these </w:t>
      </w:r>
      <w:r w:rsidR="007622B6" w:rsidRPr="0021199B">
        <w:rPr>
          <w:lang w:val="en-US"/>
        </w:rPr>
        <w:t>centers</w:t>
      </w:r>
      <w:r w:rsidR="00432D20" w:rsidRPr="0021199B">
        <w:rPr>
          <w:lang w:val="en-US"/>
        </w:rPr>
        <w:t xml:space="preserve"> consider ‎homosexuality to be </w:t>
      </w:r>
      <w:r w:rsidR="00B028A3">
        <w:rPr>
          <w:lang w:val="en-US"/>
        </w:rPr>
        <w:t xml:space="preserve">either a disease or </w:t>
      </w:r>
      <w:r w:rsidR="00432D20" w:rsidRPr="0021199B">
        <w:rPr>
          <w:lang w:val="en-US"/>
        </w:rPr>
        <w:t xml:space="preserve">sexual </w:t>
      </w:r>
      <w:r w:rsidR="00432D20" w:rsidRPr="00941F1D">
        <w:rPr>
          <w:lang w:val="en-US"/>
        </w:rPr>
        <w:t>deviation</w:t>
      </w:r>
      <w:r w:rsidR="00432D20" w:rsidRPr="0021199B">
        <w:rPr>
          <w:lang w:val="en-US"/>
        </w:rPr>
        <w:t xml:space="preserve">, and have made a business by alleging in ‎their advertisements that they can cure </w:t>
      </w:r>
      <w:r w:rsidR="00B028A3">
        <w:rPr>
          <w:lang w:val="en-US"/>
        </w:rPr>
        <w:t>them.</w:t>
      </w:r>
      <w:r w:rsidR="0013676A">
        <w:rPr>
          <w:rStyle w:val="EndnoteReference"/>
          <w:lang w:val="en-US"/>
        </w:rPr>
        <w:endnoteReference w:id="6"/>
      </w:r>
    </w:p>
    <w:p w14:paraId="20417575" w14:textId="77777777" w:rsidR="00432D20" w:rsidRPr="0021199B" w:rsidRDefault="00432D20" w:rsidP="00210CD4">
      <w:pPr>
        <w:ind w:left="426" w:hanging="426"/>
        <w:rPr>
          <w:lang w:val="en-US"/>
        </w:rPr>
      </w:pPr>
    </w:p>
    <w:p w14:paraId="70CA69FA" w14:textId="322784DD" w:rsidR="00DF0E84" w:rsidRPr="0021199B" w:rsidRDefault="00DF0E84" w:rsidP="00210CD4">
      <w:pPr>
        <w:pStyle w:val="ListParagraph"/>
        <w:numPr>
          <w:ilvl w:val="0"/>
          <w:numId w:val="28"/>
        </w:numPr>
        <w:ind w:left="426" w:hanging="426"/>
        <w:jc w:val="both"/>
        <w:rPr>
          <w:lang w:val="en-US"/>
        </w:rPr>
      </w:pPr>
      <w:r w:rsidRPr="0021199B">
        <w:rPr>
          <w:lang w:val="en-US"/>
        </w:rPr>
        <w:t>6Rang’s findings also show</w:t>
      </w:r>
      <w:r w:rsidR="00955095" w:rsidRPr="0021199B">
        <w:rPr>
          <w:lang w:val="en-US"/>
        </w:rPr>
        <w:t>ed</w:t>
      </w:r>
      <w:r w:rsidRPr="0021199B">
        <w:rPr>
          <w:lang w:val="en-US"/>
        </w:rPr>
        <w:t xml:space="preserve"> that the use of ‎reparative therapies such as electric shock therapy to hands and genitalia, ‎prescribing psychoactive medication, hypnosis, [coercive] masturbation to pictures of the ‎opposite sex, etc., on gay and lesbian individuals</w:t>
      </w:r>
      <w:r w:rsidR="002F7F43">
        <w:rPr>
          <w:lang w:val="en-US"/>
        </w:rPr>
        <w:t xml:space="preserve"> </w:t>
      </w:r>
      <w:r w:rsidR="0078551D">
        <w:rPr>
          <w:lang w:val="en-US"/>
        </w:rPr>
        <w:t>have continually increased.</w:t>
      </w:r>
      <w:r w:rsidR="0047368E">
        <w:rPr>
          <w:rStyle w:val="EndnoteReference"/>
          <w:lang w:val="en-US"/>
        </w:rPr>
        <w:endnoteReference w:id="7"/>
      </w:r>
    </w:p>
    <w:p w14:paraId="4267DB26" w14:textId="77777777" w:rsidR="003A7FBD" w:rsidRDefault="003A7FBD" w:rsidP="008E0F17"/>
    <w:p w14:paraId="54DC38E0" w14:textId="77777777" w:rsidR="008E0F17" w:rsidRPr="0021199B" w:rsidRDefault="008E0F17" w:rsidP="008E0F17"/>
    <w:p w14:paraId="5A7E82AC" w14:textId="5D096DC7" w:rsidR="003A7FBD" w:rsidRPr="0021199B" w:rsidRDefault="003A7FBD" w:rsidP="008E0F17">
      <w:pPr>
        <w:pStyle w:val="Heading2"/>
      </w:pPr>
      <w:r w:rsidRPr="0021199B">
        <w:t>Persecution</w:t>
      </w:r>
      <w:r w:rsidR="000E7B42">
        <w:t xml:space="preserve"> and Harassment</w:t>
      </w:r>
    </w:p>
    <w:p w14:paraId="26F0D6B9" w14:textId="77777777" w:rsidR="003A7FBD" w:rsidRPr="0021199B" w:rsidRDefault="003A7FBD" w:rsidP="00210CD4">
      <w:pPr>
        <w:pStyle w:val="ListParagraph"/>
        <w:ind w:left="426" w:hanging="426"/>
        <w:jc w:val="both"/>
        <w:rPr>
          <w:rFonts w:ascii="Roboto" w:eastAsia="Times New Roman" w:hAnsi="Roboto"/>
          <w:sz w:val="23"/>
          <w:szCs w:val="23"/>
          <w:shd w:val="clear" w:color="auto" w:fill="FFFFFF"/>
          <w:lang w:val="en-US" w:eastAsia="en-US"/>
        </w:rPr>
      </w:pPr>
    </w:p>
    <w:p w14:paraId="727B38E4" w14:textId="4C82A918" w:rsidR="00872838" w:rsidRPr="00731754" w:rsidRDefault="00872838" w:rsidP="00210CD4">
      <w:pPr>
        <w:pStyle w:val="ListParagraph"/>
        <w:numPr>
          <w:ilvl w:val="0"/>
          <w:numId w:val="28"/>
        </w:numPr>
        <w:ind w:left="426" w:hanging="426"/>
        <w:jc w:val="both"/>
        <w:rPr>
          <w:rFonts w:eastAsia="Times New Roman"/>
          <w:shd w:val="clear" w:color="auto" w:fill="FFFFFF"/>
          <w:lang w:val="en-US" w:eastAsia="en-US"/>
        </w:rPr>
      </w:pPr>
      <w:r w:rsidRPr="00731754">
        <w:rPr>
          <w:lang w:val="en-US"/>
        </w:rPr>
        <w:t xml:space="preserve">IRI </w:t>
      </w:r>
      <w:r w:rsidR="00654ECA" w:rsidRPr="00731754">
        <w:rPr>
          <w:lang w:val="en-US"/>
        </w:rPr>
        <w:t>is</w:t>
      </w:r>
      <w:r w:rsidRPr="00731754">
        <w:rPr>
          <w:lang w:val="en-US"/>
        </w:rPr>
        <w:t xml:space="preserve"> extremely hostile towards the LGBT community and any form of homosexual </w:t>
      </w:r>
      <w:r w:rsidR="00215FA2" w:rsidRPr="00731754">
        <w:rPr>
          <w:lang w:val="en-US"/>
        </w:rPr>
        <w:t xml:space="preserve">conduct or </w:t>
      </w:r>
      <w:r w:rsidRPr="00731754">
        <w:rPr>
          <w:lang w:val="en-US"/>
        </w:rPr>
        <w:t xml:space="preserve">expression </w:t>
      </w:r>
      <w:r w:rsidR="00215FA2" w:rsidRPr="00731754">
        <w:rPr>
          <w:lang w:val="en-US"/>
        </w:rPr>
        <w:t>as well as any form of</w:t>
      </w:r>
      <w:r w:rsidRPr="00731754">
        <w:rPr>
          <w:lang w:val="en-US"/>
        </w:rPr>
        <w:t xml:space="preserve"> civil activism </w:t>
      </w:r>
      <w:r w:rsidR="00764FAB" w:rsidRPr="00731754">
        <w:rPr>
          <w:lang w:val="en-US"/>
        </w:rPr>
        <w:t xml:space="preserve">and defense of human rights </w:t>
      </w:r>
      <w:r w:rsidRPr="00731754">
        <w:rPr>
          <w:lang w:val="en-US"/>
        </w:rPr>
        <w:t xml:space="preserve">that is </w:t>
      </w:r>
      <w:r w:rsidR="00215FA2" w:rsidRPr="00731754">
        <w:rPr>
          <w:lang w:val="en-US"/>
        </w:rPr>
        <w:t>concerned with</w:t>
      </w:r>
      <w:r w:rsidRPr="00731754">
        <w:rPr>
          <w:lang w:val="en-US"/>
        </w:rPr>
        <w:t xml:space="preserve"> sexual o</w:t>
      </w:r>
      <w:r w:rsidR="00B7664B" w:rsidRPr="00731754">
        <w:rPr>
          <w:lang w:val="en-US"/>
        </w:rPr>
        <w:t>rientation and gender identity.</w:t>
      </w:r>
    </w:p>
    <w:p w14:paraId="1AC42875" w14:textId="77777777" w:rsidR="00872838" w:rsidRPr="00731754" w:rsidRDefault="00872838" w:rsidP="00210CD4">
      <w:pPr>
        <w:pStyle w:val="ListParagraph"/>
        <w:ind w:left="426" w:hanging="426"/>
        <w:rPr>
          <w:rFonts w:eastAsia="Times New Roman"/>
          <w:shd w:val="clear" w:color="auto" w:fill="FFFFFF"/>
          <w:lang w:val="en-US" w:eastAsia="en-US"/>
        </w:rPr>
      </w:pPr>
    </w:p>
    <w:p w14:paraId="585800BD" w14:textId="1FCD1C28" w:rsidR="00CA770E" w:rsidRPr="00731754" w:rsidRDefault="00CA770E" w:rsidP="00210CD4">
      <w:pPr>
        <w:pStyle w:val="ListParagraph"/>
        <w:numPr>
          <w:ilvl w:val="0"/>
          <w:numId w:val="28"/>
        </w:numPr>
        <w:ind w:left="426" w:hanging="426"/>
        <w:jc w:val="both"/>
        <w:rPr>
          <w:lang w:val="en-US"/>
        </w:rPr>
      </w:pPr>
      <w:r w:rsidRPr="00731754">
        <w:rPr>
          <w:lang w:val="en-US"/>
        </w:rPr>
        <w:t xml:space="preserve">6Rang has carried out extensive research and produced reports on credible patterns of persecution of LGBT individuals and activists. </w:t>
      </w:r>
      <w:r w:rsidR="00872838" w:rsidRPr="00731754">
        <w:rPr>
          <w:lang w:val="en-US"/>
        </w:rPr>
        <w:t xml:space="preserve">6Rang’s </w:t>
      </w:r>
      <w:r w:rsidR="00074593" w:rsidRPr="00731754">
        <w:rPr>
          <w:lang w:val="en-US"/>
        </w:rPr>
        <w:t>findings show that</w:t>
      </w:r>
      <w:r w:rsidR="00872838" w:rsidRPr="00731754">
        <w:rPr>
          <w:lang w:val="en-US"/>
        </w:rPr>
        <w:t xml:space="preserve"> </w:t>
      </w:r>
      <w:r w:rsidR="00074593" w:rsidRPr="00731754">
        <w:rPr>
          <w:lang w:val="en-US"/>
        </w:rPr>
        <w:t>a</w:t>
      </w:r>
      <w:r w:rsidR="00D56E9D" w:rsidRPr="00731754">
        <w:rPr>
          <w:lang w:val="en-US"/>
        </w:rPr>
        <w:t xml:space="preserve">rbitrary arrests, violence and </w:t>
      </w:r>
      <w:r w:rsidR="00BF0CE4" w:rsidRPr="00731754">
        <w:rPr>
          <w:lang w:val="en-US"/>
        </w:rPr>
        <w:t xml:space="preserve">mistreatment by police forces, raids on private parties </w:t>
      </w:r>
      <w:r w:rsidR="00074593" w:rsidRPr="00731754">
        <w:rPr>
          <w:lang w:val="en-US"/>
        </w:rPr>
        <w:t xml:space="preserve">against the LGBT community </w:t>
      </w:r>
      <w:r w:rsidR="00BF0CE4" w:rsidRPr="00731754">
        <w:rPr>
          <w:lang w:val="en-US"/>
        </w:rPr>
        <w:t xml:space="preserve">are widespread. </w:t>
      </w:r>
      <w:r w:rsidRPr="00731754">
        <w:rPr>
          <w:lang w:val="en-US"/>
        </w:rPr>
        <w:t>IRI has no intention to end such prac</w:t>
      </w:r>
      <w:r w:rsidR="00813D10" w:rsidRPr="00731754">
        <w:rPr>
          <w:lang w:val="en-US"/>
        </w:rPr>
        <w:t>tices of repression and per</w:t>
      </w:r>
      <w:r w:rsidRPr="00731754">
        <w:rPr>
          <w:lang w:val="en-US"/>
        </w:rPr>
        <w:t xml:space="preserve">secution, </w:t>
      </w:r>
      <w:r w:rsidR="0013676A" w:rsidRPr="00731754">
        <w:rPr>
          <w:lang w:val="en-US"/>
        </w:rPr>
        <w:t>or to hold perpetrators accountable who carry out abuses with impunity.</w:t>
      </w:r>
    </w:p>
    <w:p w14:paraId="432137AA" w14:textId="77777777" w:rsidR="00CA770E" w:rsidRPr="00731754" w:rsidRDefault="00CA770E" w:rsidP="00210CD4">
      <w:pPr>
        <w:pStyle w:val="ListParagraph"/>
        <w:ind w:left="426" w:hanging="426"/>
        <w:rPr>
          <w:lang w:val="en-US"/>
        </w:rPr>
      </w:pPr>
    </w:p>
    <w:p w14:paraId="7E801ACE" w14:textId="5B85446D" w:rsidR="005F659F" w:rsidRPr="00731754" w:rsidRDefault="00270E1F" w:rsidP="005F659F">
      <w:pPr>
        <w:pStyle w:val="ListParagraph"/>
        <w:numPr>
          <w:ilvl w:val="0"/>
          <w:numId w:val="28"/>
        </w:numPr>
        <w:ind w:left="426" w:hanging="426"/>
        <w:jc w:val="both"/>
        <w:rPr>
          <w:lang w:val="en-US"/>
        </w:rPr>
      </w:pPr>
      <w:r w:rsidRPr="00731754">
        <w:rPr>
          <w:lang w:val="en-US"/>
        </w:rPr>
        <w:t xml:space="preserve">Iranian officials continue to systematically </w:t>
      </w:r>
      <w:r w:rsidR="000315DE" w:rsidRPr="00731754">
        <w:rPr>
          <w:lang w:val="en-US"/>
        </w:rPr>
        <w:t xml:space="preserve">harass and persecute </w:t>
      </w:r>
      <w:r w:rsidR="00074593" w:rsidRPr="00731754">
        <w:rPr>
          <w:lang w:val="en-US"/>
        </w:rPr>
        <w:t>g</w:t>
      </w:r>
      <w:r w:rsidR="000315DE" w:rsidRPr="00731754">
        <w:rPr>
          <w:lang w:val="en-US"/>
        </w:rPr>
        <w:t>ender rights and LGBT activists</w:t>
      </w:r>
      <w:r w:rsidR="00074593" w:rsidRPr="00731754">
        <w:rPr>
          <w:lang w:val="en-US"/>
        </w:rPr>
        <w:t xml:space="preserve"> </w:t>
      </w:r>
      <w:r w:rsidR="000315DE" w:rsidRPr="00731754">
        <w:rPr>
          <w:lang w:val="en-US"/>
        </w:rPr>
        <w:t>including by violent reprisals and bringing broad and vaguely defined national security charges against them.</w:t>
      </w:r>
      <w:r w:rsidR="00251393" w:rsidRPr="00731754">
        <w:rPr>
          <w:lang w:val="en-US"/>
        </w:rPr>
        <w:t xml:space="preserve"> Such cases are heard and decided </w:t>
      </w:r>
      <w:r w:rsidR="00764FAB" w:rsidRPr="00731754">
        <w:rPr>
          <w:lang w:val="en-US"/>
        </w:rPr>
        <w:t>with</w:t>
      </w:r>
      <w:r w:rsidR="00251393" w:rsidRPr="00731754">
        <w:rPr>
          <w:lang w:val="en-US"/>
        </w:rPr>
        <w:t xml:space="preserve"> complete disregard </w:t>
      </w:r>
      <w:r w:rsidR="00A922BD">
        <w:rPr>
          <w:lang w:val="en-US"/>
        </w:rPr>
        <w:t>of</w:t>
      </w:r>
      <w:r w:rsidR="00251393" w:rsidRPr="00731754">
        <w:rPr>
          <w:lang w:val="en-US"/>
        </w:rPr>
        <w:t xml:space="preserve"> internationally recognized </w:t>
      </w:r>
      <w:r w:rsidR="00812B4A" w:rsidRPr="00731754">
        <w:rPr>
          <w:lang w:val="en-US"/>
        </w:rPr>
        <w:t xml:space="preserve">due process and </w:t>
      </w:r>
      <w:r w:rsidR="00251393" w:rsidRPr="00731754">
        <w:rPr>
          <w:lang w:val="en-US"/>
        </w:rPr>
        <w:t>fair trial standards.</w:t>
      </w:r>
    </w:p>
    <w:p w14:paraId="499F55CA" w14:textId="77777777" w:rsidR="005F659F" w:rsidRPr="00731754" w:rsidRDefault="005F659F" w:rsidP="005F659F">
      <w:pPr>
        <w:jc w:val="both"/>
        <w:rPr>
          <w:rFonts w:eastAsia="Times New Roman"/>
          <w:shd w:val="clear" w:color="auto" w:fill="FFFFFF"/>
          <w:lang w:val="en-US" w:eastAsia="en-US"/>
        </w:rPr>
      </w:pPr>
    </w:p>
    <w:p w14:paraId="71A2F369" w14:textId="45AC18D5" w:rsidR="00E26E94" w:rsidRPr="00731754" w:rsidRDefault="005A4BF4" w:rsidP="00E26E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In September 2018, a new wave of arrests of </w:t>
      </w:r>
      <w:r w:rsidR="00215FA2" w:rsidRPr="00731754">
        <w:rPr>
          <w:rFonts w:eastAsia="Times New Roman"/>
          <w:shd w:val="clear" w:color="auto" w:fill="FFFFFF"/>
          <w:lang w:val="en-US" w:eastAsia="en-US"/>
        </w:rPr>
        <w:t>gender</w:t>
      </w:r>
      <w:r w:rsidRPr="00731754">
        <w:rPr>
          <w:rFonts w:eastAsia="Times New Roman"/>
          <w:shd w:val="clear" w:color="auto" w:fill="FFFFFF"/>
          <w:lang w:val="en-US" w:eastAsia="en-US"/>
        </w:rPr>
        <w:t xml:space="preserve"> rights activists by Iran’s security forces </w:t>
      </w:r>
      <w:r w:rsidR="00470D06" w:rsidRPr="00731754">
        <w:rPr>
          <w:rFonts w:eastAsia="Times New Roman"/>
          <w:shd w:val="clear" w:color="auto" w:fill="FFFFFF"/>
          <w:lang w:val="en-US" w:eastAsia="en-US"/>
        </w:rPr>
        <w:t xml:space="preserve">began which </w:t>
      </w:r>
      <w:r w:rsidRPr="00731754">
        <w:rPr>
          <w:rFonts w:eastAsia="Times New Roman"/>
          <w:shd w:val="clear" w:color="auto" w:fill="FFFFFF"/>
          <w:lang w:val="en-US" w:eastAsia="en-US"/>
        </w:rPr>
        <w:t>led to the detainment</w:t>
      </w:r>
      <w:r w:rsidR="00F15D19" w:rsidRPr="00731754">
        <w:rPr>
          <w:rFonts w:eastAsia="Times New Roman"/>
          <w:shd w:val="clear" w:color="auto" w:fill="FFFFFF"/>
          <w:lang w:val="en-US" w:eastAsia="en-US"/>
        </w:rPr>
        <w:t>,</w:t>
      </w:r>
      <w:r w:rsidRPr="00731754">
        <w:rPr>
          <w:rFonts w:eastAsia="Times New Roman"/>
          <w:shd w:val="clear" w:color="auto" w:fill="FFFFFF"/>
          <w:lang w:val="en-US" w:eastAsia="en-US"/>
        </w:rPr>
        <w:t xml:space="preserve"> among others</w:t>
      </w:r>
      <w:r w:rsidR="00F15D19" w:rsidRPr="00731754">
        <w:rPr>
          <w:rFonts w:eastAsia="Times New Roman"/>
          <w:shd w:val="clear" w:color="auto" w:fill="FFFFFF"/>
          <w:lang w:val="en-US" w:eastAsia="en-US"/>
        </w:rPr>
        <w:t>,</w:t>
      </w:r>
      <w:r w:rsidRPr="00731754">
        <w:rPr>
          <w:rFonts w:eastAsia="Times New Roman"/>
          <w:shd w:val="clear" w:color="auto" w:fill="FFFFFF"/>
          <w:lang w:val="en-US" w:eastAsia="en-US"/>
        </w:rPr>
        <w:t xml:space="preserve"> </w:t>
      </w:r>
      <w:r w:rsidR="00470D06" w:rsidRPr="00731754">
        <w:rPr>
          <w:rFonts w:eastAsia="Times New Roman"/>
          <w:shd w:val="clear" w:color="auto" w:fill="FFFFFF"/>
          <w:lang w:val="en-US" w:eastAsia="en-US"/>
        </w:rPr>
        <w:t>of</w:t>
      </w:r>
      <w:r w:rsidR="005F659F" w:rsidRPr="00731754">
        <w:rPr>
          <w:rFonts w:eastAsia="Times New Roman"/>
          <w:shd w:val="clear" w:color="auto" w:fill="FFFFFF"/>
          <w:lang w:val="en-US" w:eastAsia="en-US"/>
        </w:rPr>
        <w:t xml:space="preserve"> </w:t>
      </w:r>
      <w:r w:rsidR="00470D06" w:rsidRPr="00731754">
        <w:rPr>
          <w:rFonts w:eastAsia="Times New Roman"/>
          <w:shd w:val="clear" w:color="auto" w:fill="FFFFFF"/>
          <w:lang w:val="en-US" w:eastAsia="en-US"/>
        </w:rPr>
        <w:t xml:space="preserve">Ms. </w:t>
      </w:r>
      <w:r w:rsidRPr="00731754">
        <w:rPr>
          <w:rFonts w:eastAsia="Times New Roman"/>
          <w:shd w:val="clear" w:color="auto" w:fill="FFFFFF"/>
          <w:lang w:val="en-US" w:eastAsia="en-US"/>
        </w:rPr>
        <w:t>Rezvaneh Mohammadi</w:t>
      </w:r>
      <w:r w:rsidR="00E233E7" w:rsidRPr="00731754">
        <w:rPr>
          <w:rFonts w:eastAsia="Times New Roman"/>
          <w:shd w:val="clear" w:color="auto" w:fill="FFFFFF"/>
          <w:lang w:val="en-US" w:eastAsia="en-US"/>
        </w:rPr>
        <w:t xml:space="preserve">, </w:t>
      </w:r>
      <w:r w:rsidR="00E26E94" w:rsidRPr="00731754">
        <w:rPr>
          <w:rFonts w:eastAsia="Times New Roman"/>
          <w:shd w:val="clear" w:color="auto" w:fill="FFFFFF"/>
          <w:lang w:val="en-US" w:eastAsia="en-US"/>
        </w:rPr>
        <w:t xml:space="preserve">a gender equality activist </w:t>
      </w:r>
      <w:r w:rsidR="005F659F" w:rsidRPr="00731754">
        <w:rPr>
          <w:rFonts w:eastAsia="Times New Roman"/>
          <w:shd w:val="clear" w:color="auto" w:fill="FFFFFF"/>
          <w:lang w:val="en-US" w:eastAsia="en-US"/>
        </w:rPr>
        <w:t xml:space="preserve">who </w:t>
      </w:r>
      <w:r w:rsidR="00E26E94" w:rsidRPr="00731754">
        <w:rPr>
          <w:rFonts w:eastAsia="Times New Roman"/>
          <w:shd w:val="clear" w:color="auto" w:fill="FFFFFF"/>
          <w:lang w:val="en-US" w:eastAsia="en-US"/>
        </w:rPr>
        <w:t>wa</w:t>
      </w:r>
      <w:r w:rsidR="00812B4A" w:rsidRPr="00731754">
        <w:rPr>
          <w:rFonts w:eastAsia="Times New Roman"/>
          <w:shd w:val="clear" w:color="auto" w:fill="FFFFFF"/>
          <w:lang w:val="en-US" w:eastAsia="en-US"/>
        </w:rPr>
        <w:t>s arrested on September 3, 2018</w:t>
      </w:r>
      <w:r w:rsidR="00E26E94" w:rsidRPr="00731754">
        <w:rPr>
          <w:rFonts w:eastAsia="Times New Roman"/>
          <w:shd w:val="clear" w:color="auto" w:fill="FFFFFF"/>
          <w:lang w:val="en-US" w:eastAsia="en-US"/>
        </w:rPr>
        <w:t xml:space="preserve">. She was </w:t>
      </w:r>
      <w:r w:rsidR="005F659F" w:rsidRPr="00731754">
        <w:rPr>
          <w:rFonts w:eastAsia="Times New Roman"/>
          <w:shd w:val="clear" w:color="auto" w:fill="FFFFFF"/>
          <w:lang w:val="en-US" w:eastAsia="en-US"/>
        </w:rPr>
        <w:t xml:space="preserve">held </w:t>
      </w:r>
      <w:r w:rsidR="00F15D19" w:rsidRPr="00731754">
        <w:rPr>
          <w:rFonts w:eastAsia="Times New Roman"/>
          <w:shd w:val="clear" w:color="auto" w:fill="FFFFFF"/>
          <w:lang w:val="en-US" w:eastAsia="en-US"/>
        </w:rPr>
        <w:t xml:space="preserve">incommunicado and subjected to ill-treatment and intense pressure during relentless interrogations </w:t>
      </w:r>
      <w:r w:rsidR="005F659F" w:rsidRPr="00731754">
        <w:rPr>
          <w:rFonts w:eastAsia="Times New Roman"/>
          <w:shd w:val="clear" w:color="auto" w:fill="FFFFFF"/>
          <w:lang w:val="en-US" w:eastAsia="en-US"/>
        </w:rPr>
        <w:t>for 26 days at W</w:t>
      </w:r>
      <w:r w:rsidR="00E26E94" w:rsidRPr="00731754">
        <w:rPr>
          <w:rFonts w:eastAsia="Times New Roman"/>
          <w:shd w:val="clear" w:color="auto" w:fill="FFFFFF"/>
          <w:lang w:val="en-US" w:eastAsia="en-US"/>
        </w:rPr>
        <w:t xml:space="preserve">ard 209 of </w:t>
      </w:r>
      <w:r w:rsidR="005F659F" w:rsidRPr="00731754">
        <w:rPr>
          <w:rFonts w:eastAsia="Times New Roman"/>
          <w:shd w:val="clear" w:color="auto" w:fill="FFFFFF"/>
          <w:lang w:val="en-US" w:eastAsia="en-US"/>
        </w:rPr>
        <w:t xml:space="preserve">Tehran’s </w:t>
      </w:r>
      <w:r w:rsidR="00E26E94" w:rsidRPr="00731754">
        <w:rPr>
          <w:rFonts w:eastAsia="Times New Roman"/>
          <w:shd w:val="clear" w:color="auto" w:fill="FFFFFF"/>
          <w:lang w:val="en-US" w:eastAsia="en-US"/>
        </w:rPr>
        <w:t>Evin prison</w:t>
      </w:r>
      <w:r w:rsidR="00F15D19" w:rsidRPr="00731754">
        <w:rPr>
          <w:rFonts w:eastAsia="Times New Roman"/>
          <w:shd w:val="clear" w:color="auto" w:fill="FFFFFF"/>
          <w:lang w:val="en-US" w:eastAsia="en-US"/>
        </w:rPr>
        <w:t xml:space="preserve">. </w:t>
      </w:r>
      <w:r w:rsidR="00E26E94" w:rsidRPr="00731754">
        <w:rPr>
          <w:rFonts w:eastAsia="Times New Roman"/>
          <w:shd w:val="clear" w:color="auto" w:fill="FFFFFF"/>
          <w:lang w:val="en-US" w:eastAsia="en-US"/>
        </w:rPr>
        <w:t xml:space="preserve">According to the reports received by 6Rang, her court session was held on February 18, 2019, in Branch 28 of Tehran’s Revolutionary Court presided by the notorious Judge Moghiseh. </w:t>
      </w:r>
      <w:r w:rsidR="0032186A" w:rsidRPr="00731754">
        <w:rPr>
          <w:rFonts w:eastAsia="Times New Roman"/>
          <w:shd w:val="clear" w:color="auto" w:fill="FFFFFF"/>
          <w:lang w:val="en-US" w:eastAsia="en-US"/>
        </w:rPr>
        <w:t xml:space="preserve">Ms. Mohammadi’s lawyer was given neither the </w:t>
      </w:r>
      <w:r w:rsidR="00812B4A" w:rsidRPr="00731754">
        <w:rPr>
          <w:rFonts w:eastAsia="Times New Roman"/>
          <w:shd w:val="clear" w:color="auto" w:fill="FFFFFF"/>
          <w:lang w:val="en-US" w:eastAsia="en-US"/>
        </w:rPr>
        <w:t>opportunity</w:t>
      </w:r>
      <w:r w:rsidR="0032186A" w:rsidRPr="00731754">
        <w:rPr>
          <w:rFonts w:eastAsia="Times New Roman"/>
          <w:shd w:val="clear" w:color="auto" w:fill="FFFFFF"/>
          <w:lang w:val="en-US" w:eastAsia="en-US"/>
        </w:rPr>
        <w:t xml:space="preserve"> to defend his client </w:t>
      </w:r>
      <w:r w:rsidR="00812B4A" w:rsidRPr="00731754">
        <w:rPr>
          <w:rFonts w:eastAsia="Times New Roman"/>
          <w:shd w:val="clear" w:color="auto" w:fill="FFFFFF"/>
          <w:lang w:val="en-US" w:eastAsia="en-US"/>
        </w:rPr>
        <w:t>during</w:t>
      </w:r>
      <w:r w:rsidR="0032186A" w:rsidRPr="00731754">
        <w:rPr>
          <w:rFonts w:eastAsia="Times New Roman"/>
          <w:shd w:val="clear" w:color="auto" w:fill="FFFFFF"/>
          <w:lang w:val="en-US" w:eastAsia="en-US"/>
        </w:rPr>
        <w:t xml:space="preserve"> the hearing, nor </w:t>
      </w:r>
      <w:r w:rsidR="00812B4A" w:rsidRPr="00731754">
        <w:rPr>
          <w:rFonts w:eastAsia="Times New Roman"/>
          <w:shd w:val="clear" w:color="auto" w:fill="FFFFFF"/>
          <w:lang w:val="en-US" w:eastAsia="en-US"/>
        </w:rPr>
        <w:t xml:space="preserve">to have </w:t>
      </w:r>
      <w:r w:rsidR="0032186A" w:rsidRPr="00731754">
        <w:rPr>
          <w:rFonts w:eastAsia="Times New Roman"/>
          <w:shd w:val="clear" w:color="auto" w:fill="FFFFFF"/>
          <w:lang w:val="en-US" w:eastAsia="en-US"/>
        </w:rPr>
        <w:t xml:space="preserve">access to the court file. </w:t>
      </w:r>
      <w:r w:rsidR="00E26E94" w:rsidRPr="00731754">
        <w:rPr>
          <w:rFonts w:eastAsia="Times New Roman"/>
          <w:shd w:val="clear" w:color="auto" w:fill="FFFFFF"/>
          <w:lang w:val="en-US" w:eastAsia="en-US"/>
        </w:rPr>
        <w:t>Ms. Mohammadi’s charges included “</w:t>
      </w:r>
      <w:r w:rsidR="001E7DAD">
        <w:rPr>
          <w:rFonts w:eastAsia="Times New Roman"/>
          <w:shd w:val="clear" w:color="auto" w:fill="FFFFFF"/>
          <w:lang w:val="en-US" w:eastAsia="en-US"/>
        </w:rPr>
        <w:t xml:space="preserve">gathering and </w:t>
      </w:r>
      <w:r w:rsidR="00E26E94" w:rsidRPr="00731754">
        <w:rPr>
          <w:rFonts w:eastAsia="Times New Roman"/>
          <w:shd w:val="clear" w:color="auto" w:fill="FFFFFF"/>
          <w:lang w:val="en-US" w:eastAsia="en-US"/>
        </w:rPr>
        <w:t>collu</w:t>
      </w:r>
      <w:r w:rsidR="001E7DAD">
        <w:rPr>
          <w:rFonts w:eastAsia="Times New Roman"/>
          <w:shd w:val="clear" w:color="auto" w:fill="FFFFFF"/>
          <w:lang w:val="en-US" w:eastAsia="en-US"/>
        </w:rPr>
        <w:t>ding</w:t>
      </w:r>
      <w:r w:rsidR="00E26E94" w:rsidRPr="00731754">
        <w:rPr>
          <w:rFonts w:eastAsia="Times New Roman"/>
          <w:shd w:val="clear" w:color="auto" w:fill="FFFFFF"/>
          <w:lang w:val="en-US" w:eastAsia="en-US"/>
        </w:rPr>
        <w:t xml:space="preserve"> against national security by n</w:t>
      </w:r>
      <w:r w:rsidR="00812B4A" w:rsidRPr="00731754">
        <w:rPr>
          <w:rFonts w:eastAsia="Times New Roman"/>
          <w:shd w:val="clear" w:color="auto" w:fill="FFFFFF"/>
          <w:lang w:val="en-US" w:eastAsia="en-US"/>
        </w:rPr>
        <w:t xml:space="preserve">ormalizing same sex relations”, </w:t>
      </w:r>
      <w:r w:rsidR="00E26E94" w:rsidRPr="00731754">
        <w:rPr>
          <w:rFonts w:eastAsia="Times New Roman"/>
          <w:shd w:val="clear" w:color="auto" w:fill="FFFFFF"/>
          <w:lang w:val="en-US" w:eastAsia="en-US"/>
        </w:rPr>
        <w:t xml:space="preserve">the first time </w:t>
      </w:r>
      <w:r w:rsidR="00812B4A" w:rsidRPr="00731754">
        <w:rPr>
          <w:rFonts w:eastAsia="Times New Roman"/>
          <w:shd w:val="clear" w:color="auto" w:fill="FFFFFF"/>
          <w:lang w:val="en-US" w:eastAsia="en-US"/>
        </w:rPr>
        <w:t xml:space="preserve">a </w:t>
      </w:r>
      <w:r w:rsidR="001E7DAD">
        <w:rPr>
          <w:rFonts w:eastAsia="Times New Roman"/>
          <w:shd w:val="clear" w:color="auto" w:fill="FFFFFF"/>
          <w:lang w:val="en-US" w:eastAsia="en-US"/>
        </w:rPr>
        <w:t xml:space="preserve">human rights defender </w:t>
      </w:r>
      <w:r w:rsidR="00133926">
        <w:rPr>
          <w:rFonts w:eastAsia="Times New Roman"/>
          <w:shd w:val="clear" w:color="auto" w:fill="FFFFFF"/>
          <w:lang w:val="en-US" w:eastAsia="en-US"/>
        </w:rPr>
        <w:t xml:space="preserve">has </w:t>
      </w:r>
      <w:r w:rsidR="00812B4A" w:rsidRPr="00731754">
        <w:rPr>
          <w:rFonts w:eastAsia="Times New Roman"/>
          <w:shd w:val="clear" w:color="auto" w:fill="FFFFFF"/>
          <w:lang w:val="en-US" w:eastAsia="en-US"/>
        </w:rPr>
        <w:t>faced</w:t>
      </w:r>
      <w:r w:rsidR="00E26E94" w:rsidRPr="00731754">
        <w:rPr>
          <w:rFonts w:eastAsia="Times New Roman"/>
          <w:shd w:val="clear" w:color="auto" w:fill="FFFFFF"/>
          <w:lang w:val="en-US" w:eastAsia="en-US"/>
        </w:rPr>
        <w:t xml:space="preserve"> such an accusation in Iran. She may be sentenced to up to five years imprisonment.</w:t>
      </w:r>
      <w:r w:rsidR="000F42C1">
        <w:rPr>
          <w:rStyle w:val="EndnoteReference"/>
          <w:rFonts w:eastAsia="Times New Roman"/>
          <w:shd w:val="clear" w:color="auto" w:fill="FFFFFF"/>
          <w:lang w:val="en-US" w:eastAsia="en-US"/>
        </w:rPr>
        <w:endnoteReference w:id="8"/>
      </w:r>
    </w:p>
    <w:p w14:paraId="63FC7CEC" w14:textId="77777777" w:rsidR="006C36B6" w:rsidRPr="00731754" w:rsidRDefault="006C36B6" w:rsidP="00251393">
      <w:pPr>
        <w:rPr>
          <w:rFonts w:eastAsia="Times New Roman"/>
          <w:shd w:val="clear" w:color="auto" w:fill="FFFFFF"/>
          <w:lang w:val="en-US" w:eastAsia="en-US"/>
        </w:rPr>
      </w:pPr>
    </w:p>
    <w:p w14:paraId="77BC9C69" w14:textId="158B872F" w:rsidR="009C0492" w:rsidRPr="00731754" w:rsidRDefault="009C0492" w:rsidP="009C0492">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Security forces also arrested Ms. Maryam Azad, an LGBT activist from the city of Shiraz, on September 25, 2018, when she attempted to board a flight at Tehran airport bound for Turkey.</w:t>
      </w:r>
    </w:p>
    <w:p w14:paraId="3E173EAF" w14:textId="77777777" w:rsidR="003E2253" w:rsidRPr="00731754" w:rsidRDefault="003E2253" w:rsidP="009C0492">
      <w:pPr>
        <w:jc w:val="both"/>
        <w:rPr>
          <w:lang w:val="en-US"/>
        </w:rPr>
      </w:pPr>
    </w:p>
    <w:p w14:paraId="36C9A55A" w14:textId="2EF190B8" w:rsidR="000B6477" w:rsidRPr="00731754" w:rsidRDefault="00E63230"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In line with</w:t>
      </w:r>
      <w:r w:rsidR="001E5694" w:rsidRPr="00731754">
        <w:rPr>
          <w:rFonts w:eastAsia="Times New Roman"/>
          <w:shd w:val="clear" w:color="auto" w:fill="FFFFFF"/>
          <w:lang w:val="en-US" w:eastAsia="en-US"/>
        </w:rPr>
        <w:t xml:space="preserve"> the state </w:t>
      </w:r>
      <w:r w:rsidRPr="00731754">
        <w:rPr>
          <w:rFonts w:eastAsia="Times New Roman"/>
          <w:shd w:val="clear" w:color="auto" w:fill="FFFFFF"/>
          <w:lang w:val="en-US" w:eastAsia="en-US"/>
        </w:rPr>
        <w:t xml:space="preserve">practice of </w:t>
      </w:r>
      <w:r w:rsidR="001E5694" w:rsidRPr="00731754">
        <w:rPr>
          <w:rFonts w:eastAsia="Times New Roman"/>
          <w:shd w:val="clear" w:color="auto" w:fill="FFFFFF"/>
          <w:lang w:val="en-US" w:eastAsia="en-US"/>
        </w:rPr>
        <w:t xml:space="preserve">harassment and persecution of LGBT community, </w:t>
      </w:r>
      <w:r w:rsidR="00AC44EA" w:rsidRPr="00731754">
        <w:rPr>
          <w:rFonts w:eastAsia="Times New Roman"/>
          <w:shd w:val="clear" w:color="auto" w:fill="FFFFFF"/>
          <w:lang w:val="en-US" w:eastAsia="en-US"/>
        </w:rPr>
        <w:t>IRI officials have carried out n</w:t>
      </w:r>
      <w:r w:rsidR="000B6477" w:rsidRPr="00731754">
        <w:rPr>
          <w:rFonts w:eastAsia="Times New Roman"/>
          <w:shd w:val="clear" w:color="auto" w:fill="FFFFFF"/>
          <w:lang w:val="en-US" w:eastAsia="en-US"/>
        </w:rPr>
        <w:t xml:space="preserve">umerous raids on private parties in Isfahan, Shiraz, Kermanshah and Kerman, after which the individuals arrested were often charged with homosexual conducts and sent to the Legal Medicine Organization of Iran (LMOI) to undergo forced </w:t>
      </w:r>
      <w:r w:rsidR="004F52CB">
        <w:rPr>
          <w:rFonts w:eastAsia="Times New Roman"/>
          <w:shd w:val="clear" w:color="auto" w:fill="FFFFFF"/>
          <w:lang w:val="en-US" w:eastAsia="en-US"/>
        </w:rPr>
        <w:t xml:space="preserve">anal examinations as a proof of homosexuality. </w:t>
      </w:r>
    </w:p>
    <w:p w14:paraId="57EB3A5A" w14:textId="77777777" w:rsidR="000B6477" w:rsidRPr="00731754" w:rsidRDefault="000B6477" w:rsidP="000B6477">
      <w:pPr>
        <w:jc w:val="both"/>
        <w:rPr>
          <w:rFonts w:eastAsia="Times New Roman"/>
          <w:shd w:val="clear" w:color="auto" w:fill="FFFFFF"/>
          <w:lang w:val="en-US" w:eastAsia="en-US"/>
        </w:rPr>
      </w:pPr>
    </w:p>
    <w:p w14:paraId="12652AA7" w14:textId="7A58BDE4" w:rsidR="001E5694" w:rsidRPr="00731754" w:rsidRDefault="001E5694"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On 13 April 2017, Basij militia forces raided a friendly gathering of young men in Bagh-e Bahadoran, Isfahan. An estimated</w:t>
      </w:r>
      <w:r w:rsidR="004F52CB">
        <w:rPr>
          <w:rFonts w:eastAsia="Times New Roman"/>
          <w:shd w:val="clear" w:color="auto" w:fill="FFFFFF"/>
          <w:lang w:val="en-US" w:eastAsia="en-US"/>
        </w:rPr>
        <w:t xml:space="preserve"> of</w:t>
      </w:r>
      <w:r w:rsidRPr="00731754">
        <w:rPr>
          <w:rFonts w:eastAsia="Times New Roman"/>
          <w:shd w:val="clear" w:color="auto" w:fill="FFFFFF"/>
          <w:lang w:val="en-US" w:eastAsia="en-US"/>
        </w:rPr>
        <w:t xml:space="preserve"> 30 men were arrested and transferred to Dastgerd Prison. A court in Isfahan charged them with “sodomy and consuming psychedelic drugs and alcohol.”</w:t>
      </w:r>
      <w:r w:rsidRPr="00731754">
        <w:rPr>
          <w:rFonts w:eastAsia="Times New Roman"/>
          <w:shd w:val="clear" w:color="auto" w:fill="FFFFFF"/>
          <w:vertAlign w:val="superscript"/>
          <w:lang w:val="en-US" w:eastAsia="en-US"/>
        </w:rPr>
        <w:endnoteReference w:id="9"/>
      </w:r>
    </w:p>
    <w:p w14:paraId="7757C2A6" w14:textId="77777777" w:rsidR="001E5694" w:rsidRPr="00731754" w:rsidRDefault="001E5694" w:rsidP="001E5694">
      <w:pPr>
        <w:pStyle w:val="ListParagraph"/>
        <w:ind w:left="426"/>
        <w:jc w:val="both"/>
        <w:rPr>
          <w:rFonts w:eastAsia="Times New Roman"/>
          <w:shd w:val="clear" w:color="auto" w:fill="FFFFFF"/>
          <w:lang w:val="en-US" w:eastAsia="en-US"/>
        </w:rPr>
      </w:pPr>
    </w:p>
    <w:p w14:paraId="4E21F6F9" w14:textId="0D4E567A" w:rsidR="001E5694" w:rsidRPr="00731754" w:rsidRDefault="001E5694"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On 17 September 2017, IRGC and Basij forces raided a birthday party in a private garden in Shiraz, arresting 23 individuals some of whom identified themselves as transsexuals. They were subjected to derogatory conduct and beating by the agents and transferred to the detention center of the Ministry of Intelligence where they were further ill-treated and interrogated. They were charged with “attending a </w:t>
      </w:r>
      <w:r w:rsidRPr="00731754">
        <w:rPr>
          <w:rFonts w:eastAsia="Times New Roman"/>
          <w:i/>
          <w:shd w:val="clear" w:color="auto" w:fill="FFFFFF"/>
          <w:lang w:val="en-US" w:eastAsia="en-US"/>
        </w:rPr>
        <w:t>haram</w:t>
      </w:r>
      <w:r w:rsidRPr="00731754">
        <w:rPr>
          <w:rFonts w:eastAsia="Times New Roman"/>
          <w:shd w:val="clear" w:color="auto" w:fill="FFFFFF"/>
          <w:lang w:val="en-US" w:eastAsia="en-US"/>
        </w:rPr>
        <w:t xml:space="preserve"> (i.e. religiously prohibited) party”.</w:t>
      </w:r>
      <w:r w:rsidRPr="00731754">
        <w:rPr>
          <w:rFonts w:eastAsia="Times New Roman"/>
          <w:vertAlign w:val="superscript"/>
        </w:rPr>
        <w:endnoteReference w:id="10"/>
      </w:r>
    </w:p>
    <w:p w14:paraId="0A692B28" w14:textId="77777777" w:rsidR="008B6883" w:rsidRPr="00731754" w:rsidRDefault="008B6883" w:rsidP="008B6883">
      <w:pPr>
        <w:jc w:val="both"/>
        <w:rPr>
          <w:rFonts w:eastAsia="Times New Roman"/>
          <w:shd w:val="clear" w:color="auto" w:fill="FFFFFF"/>
          <w:lang w:val="en-US" w:eastAsia="en-US"/>
        </w:rPr>
      </w:pPr>
    </w:p>
    <w:p w14:paraId="5E456EB7" w14:textId="0C2A4E5C" w:rsidR="008B6883" w:rsidRPr="00731754" w:rsidRDefault="008B6883" w:rsidP="001E5694">
      <w:pPr>
        <w:pStyle w:val="ListParagraph"/>
        <w:numPr>
          <w:ilvl w:val="0"/>
          <w:numId w:val="28"/>
        </w:numPr>
        <w:ind w:left="426" w:hanging="426"/>
        <w:jc w:val="both"/>
        <w:rPr>
          <w:rFonts w:eastAsia="Times New Roman"/>
          <w:shd w:val="clear" w:color="auto" w:fill="FFFFFF"/>
          <w:lang w:val="en-US" w:eastAsia="en-US"/>
        </w:rPr>
      </w:pPr>
      <w:r w:rsidRPr="00731754">
        <w:rPr>
          <w:rFonts w:eastAsia="Times New Roman"/>
          <w:shd w:val="clear" w:color="auto" w:fill="FFFFFF"/>
          <w:lang w:val="en-US" w:eastAsia="en-US"/>
        </w:rPr>
        <w:t xml:space="preserve">On </w:t>
      </w:r>
      <w:r w:rsidR="00412D1B" w:rsidRPr="00731754">
        <w:rPr>
          <w:rFonts w:eastAsia="Times New Roman"/>
          <w:shd w:val="clear" w:color="auto" w:fill="FFFFFF"/>
          <w:lang w:val="en-US" w:eastAsia="en-US"/>
        </w:rPr>
        <w:t>29 December 2018,</w:t>
      </w:r>
      <w:r w:rsidRPr="00731754">
        <w:rPr>
          <w:rFonts w:eastAsia="Times New Roman"/>
          <w:shd w:val="clear" w:color="auto" w:fill="FFFFFF"/>
          <w:lang w:val="en-US" w:eastAsia="en-US"/>
        </w:rPr>
        <w:t xml:space="preserve"> </w:t>
      </w:r>
      <w:r w:rsidR="000B44EA" w:rsidRPr="00731754">
        <w:rPr>
          <w:rFonts w:eastAsia="Times New Roman"/>
          <w:shd w:val="clear" w:color="auto" w:fill="FFFFFF"/>
          <w:lang w:val="en-US" w:eastAsia="en-US"/>
        </w:rPr>
        <w:t xml:space="preserve">according to </w:t>
      </w:r>
      <w:r w:rsidR="00A922BD">
        <w:rPr>
          <w:rFonts w:eastAsia="Times New Roman"/>
          <w:shd w:val="clear" w:color="auto" w:fill="FFFFFF"/>
          <w:lang w:val="en-US" w:eastAsia="en-US"/>
        </w:rPr>
        <w:t xml:space="preserve">the </w:t>
      </w:r>
      <w:r w:rsidR="000B44EA" w:rsidRPr="00731754">
        <w:rPr>
          <w:rFonts w:eastAsia="Times New Roman"/>
          <w:shd w:val="clear" w:color="auto" w:fill="FFFFFF"/>
          <w:lang w:val="en-US" w:eastAsia="en-US"/>
        </w:rPr>
        <w:t xml:space="preserve">reports received and verified by 6Rang, </w:t>
      </w:r>
      <w:r w:rsidRPr="00731754">
        <w:rPr>
          <w:rFonts w:eastAsia="Times New Roman"/>
          <w:shd w:val="clear" w:color="auto" w:fill="FFFFFF"/>
          <w:lang w:val="en-US" w:eastAsia="en-US"/>
        </w:rPr>
        <w:t xml:space="preserve">two </w:t>
      </w:r>
      <w:r w:rsidR="000B44EA" w:rsidRPr="00731754">
        <w:rPr>
          <w:rFonts w:eastAsia="Times New Roman"/>
          <w:shd w:val="clear" w:color="auto" w:fill="FFFFFF"/>
          <w:lang w:val="en-US" w:eastAsia="en-US"/>
        </w:rPr>
        <w:t>men</w:t>
      </w:r>
      <w:r w:rsidRPr="00731754">
        <w:rPr>
          <w:rFonts w:eastAsia="Times New Roman"/>
          <w:shd w:val="clear" w:color="auto" w:fill="FFFFFF"/>
          <w:lang w:val="en-US" w:eastAsia="en-US"/>
        </w:rPr>
        <w:t xml:space="preserve"> named Ehsan </w:t>
      </w:r>
      <w:r w:rsidR="000B44EA" w:rsidRPr="00731754">
        <w:rPr>
          <w:rFonts w:eastAsia="Times New Roman"/>
          <w:shd w:val="clear" w:color="auto" w:fill="FFFFFF"/>
          <w:lang w:val="en-US" w:eastAsia="en-US"/>
        </w:rPr>
        <w:t xml:space="preserve">Rahmanian </w:t>
      </w:r>
      <w:r w:rsidRPr="00731754">
        <w:rPr>
          <w:rFonts w:eastAsia="Times New Roman"/>
          <w:shd w:val="clear" w:color="auto" w:fill="FFFFFF"/>
          <w:lang w:val="en-US" w:eastAsia="en-US"/>
        </w:rPr>
        <w:t xml:space="preserve">and Sajjad were arrested by security forces </w:t>
      </w:r>
      <w:r w:rsidR="000B44EA" w:rsidRPr="00731754">
        <w:rPr>
          <w:rFonts w:eastAsia="Times New Roman"/>
          <w:shd w:val="clear" w:color="auto" w:fill="FFFFFF"/>
          <w:lang w:val="en-US" w:eastAsia="en-US"/>
        </w:rPr>
        <w:t xml:space="preserve">in the city of Jahrom </w:t>
      </w:r>
      <w:r w:rsidRPr="00731754">
        <w:rPr>
          <w:rFonts w:eastAsia="Times New Roman"/>
          <w:shd w:val="clear" w:color="auto" w:fill="FFFFFF"/>
          <w:lang w:val="en-US" w:eastAsia="en-US"/>
        </w:rPr>
        <w:t xml:space="preserve">after a </w:t>
      </w:r>
      <w:r w:rsidR="000B44EA" w:rsidRPr="00731754">
        <w:rPr>
          <w:rFonts w:eastAsia="Times New Roman"/>
          <w:shd w:val="clear" w:color="auto" w:fill="FFFFFF"/>
          <w:lang w:val="en-US" w:eastAsia="en-US"/>
        </w:rPr>
        <w:t xml:space="preserve">private </w:t>
      </w:r>
      <w:r w:rsidRPr="00731754">
        <w:rPr>
          <w:rFonts w:eastAsia="Times New Roman"/>
          <w:shd w:val="clear" w:color="auto" w:fill="FFFFFF"/>
          <w:lang w:val="en-US" w:eastAsia="en-US"/>
        </w:rPr>
        <w:t xml:space="preserve">video of their </w:t>
      </w:r>
      <w:r w:rsidR="00A922BD">
        <w:rPr>
          <w:rFonts w:eastAsia="Times New Roman"/>
          <w:shd w:val="clear" w:color="auto" w:fill="FFFFFF"/>
          <w:lang w:val="en-US" w:eastAsia="en-US"/>
        </w:rPr>
        <w:t xml:space="preserve">symbolic </w:t>
      </w:r>
      <w:r w:rsidRPr="00731754">
        <w:rPr>
          <w:rFonts w:eastAsia="Times New Roman"/>
          <w:shd w:val="clear" w:color="auto" w:fill="FFFFFF"/>
          <w:lang w:val="en-US" w:eastAsia="en-US"/>
        </w:rPr>
        <w:t xml:space="preserve">wedding was published on social media by a third party. They </w:t>
      </w:r>
      <w:r w:rsidR="00412D1B" w:rsidRPr="00731754">
        <w:rPr>
          <w:rFonts w:eastAsia="Times New Roman"/>
          <w:shd w:val="clear" w:color="auto" w:fill="FFFFFF"/>
          <w:lang w:val="en-US" w:eastAsia="en-US"/>
        </w:rPr>
        <w:t>have been</w:t>
      </w:r>
      <w:r w:rsidRPr="00731754">
        <w:rPr>
          <w:rFonts w:eastAsia="Times New Roman"/>
          <w:shd w:val="clear" w:color="auto" w:fill="FFFFFF"/>
          <w:lang w:val="en-US" w:eastAsia="en-US"/>
        </w:rPr>
        <w:t xml:space="preserve"> charged with</w:t>
      </w:r>
      <w:r w:rsidR="00412D1B" w:rsidRPr="00731754">
        <w:rPr>
          <w:rFonts w:eastAsia="Times New Roman"/>
          <w:shd w:val="clear" w:color="auto" w:fill="FFFFFF"/>
          <w:lang w:val="en-US" w:eastAsia="en-US"/>
        </w:rPr>
        <w:t xml:space="preserve"> </w:t>
      </w:r>
      <w:r w:rsidR="00731754" w:rsidRPr="00731754">
        <w:rPr>
          <w:rFonts w:eastAsia="Times New Roman"/>
          <w:shd w:val="clear" w:color="auto" w:fill="FFFFFF"/>
          <w:lang w:val="en-US" w:eastAsia="en-US"/>
        </w:rPr>
        <w:t xml:space="preserve">same-sex relations, </w:t>
      </w:r>
      <w:r w:rsidR="000B44EA" w:rsidRPr="00731754">
        <w:rPr>
          <w:rFonts w:eastAsia="Times New Roman"/>
          <w:shd w:val="clear" w:color="auto" w:fill="FFFFFF"/>
          <w:lang w:val="en-US" w:eastAsia="en-US"/>
        </w:rPr>
        <w:t>breach of</w:t>
      </w:r>
      <w:r w:rsidR="00412D1B" w:rsidRPr="00731754">
        <w:rPr>
          <w:rFonts w:eastAsia="Times New Roman"/>
          <w:shd w:val="clear" w:color="auto" w:fill="FFFFFF"/>
          <w:lang w:val="en-US" w:eastAsia="en-US"/>
        </w:rPr>
        <w:t xml:space="preserve"> public morality</w:t>
      </w:r>
      <w:r w:rsidR="000B44EA" w:rsidRPr="00731754">
        <w:rPr>
          <w:rFonts w:eastAsia="Times New Roman"/>
          <w:shd w:val="clear" w:color="auto" w:fill="FFFFFF"/>
          <w:lang w:val="en-US" w:eastAsia="en-US"/>
        </w:rPr>
        <w:t xml:space="preserve"> </w:t>
      </w:r>
      <w:r w:rsidR="00412D1B" w:rsidRPr="00731754">
        <w:rPr>
          <w:rFonts w:eastAsia="Times New Roman"/>
          <w:shd w:val="clear" w:color="auto" w:fill="FFFFFF"/>
          <w:lang w:val="en-US" w:eastAsia="en-US"/>
        </w:rPr>
        <w:t>and</w:t>
      </w:r>
      <w:r w:rsidR="000B44EA" w:rsidRPr="00731754">
        <w:rPr>
          <w:rFonts w:eastAsia="Times New Roman"/>
          <w:shd w:val="clear" w:color="auto" w:fill="FFFFFF"/>
          <w:lang w:val="en-US" w:eastAsia="en-US"/>
        </w:rPr>
        <w:t xml:space="preserve"> the capital offence of</w:t>
      </w:r>
      <w:r w:rsidR="00412D1B" w:rsidRPr="00731754">
        <w:rPr>
          <w:rFonts w:eastAsia="Times New Roman"/>
          <w:shd w:val="clear" w:color="auto" w:fill="FFFFFF"/>
          <w:lang w:val="en-US" w:eastAsia="en-US"/>
        </w:rPr>
        <w:t xml:space="preserve"> </w:t>
      </w:r>
      <w:r w:rsidRPr="00731754">
        <w:rPr>
          <w:i/>
          <w:lang w:val="en-US"/>
        </w:rPr>
        <w:t>efsad-e-fel-arz</w:t>
      </w:r>
      <w:r w:rsidRPr="00731754">
        <w:rPr>
          <w:lang w:val="en-US"/>
        </w:rPr>
        <w:t xml:space="preserve"> (corruption on earth)</w:t>
      </w:r>
      <w:r w:rsidR="00412D1B" w:rsidRPr="00731754">
        <w:rPr>
          <w:lang w:val="en-US"/>
        </w:rPr>
        <w:t xml:space="preserve">. Their case is </w:t>
      </w:r>
      <w:r w:rsidR="000B44EA" w:rsidRPr="00731754">
        <w:rPr>
          <w:lang w:val="en-US"/>
        </w:rPr>
        <w:t xml:space="preserve">currently </w:t>
      </w:r>
      <w:r w:rsidR="00412D1B" w:rsidRPr="00731754">
        <w:rPr>
          <w:lang w:val="en-US"/>
        </w:rPr>
        <w:t>being considered by the criminal court of the Province of Fars.</w:t>
      </w:r>
    </w:p>
    <w:p w14:paraId="28251AD6" w14:textId="77777777" w:rsidR="008E0F17" w:rsidRDefault="008E0F17" w:rsidP="008E0F17">
      <w:pPr>
        <w:jc w:val="both"/>
        <w:rPr>
          <w:rFonts w:ascii="Roboto" w:eastAsia="Times New Roman" w:hAnsi="Roboto"/>
          <w:sz w:val="23"/>
          <w:szCs w:val="23"/>
          <w:shd w:val="clear" w:color="auto" w:fill="FFFFFF"/>
          <w:lang w:val="en-US" w:eastAsia="en-US"/>
        </w:rPr>
      </w:pPr>
    </w:p>
    <w:p w14:paraId="1B74790E" w14:textId="77777777" w:rsidR="00540475" w:rsidRDefault="00540475" w:rsidP="008E0F17">
      <w:pPr>
        <w:jc w:val="both"/>
        <w:rPr>
          <w:rFonts w:ascii="Roboto" w:eastAsia="Times New Roman" w:hAnsi="Roboto"/>
          <w:sz w:val="23"/>
          <w:szCs w:val="23"/>
          <w:shd w:val="clear" w:color="auto" w:fill="FFFFFF"/>
          <w:lang w:val="en-US" w:eastAsia="en-US"/>
        </w:rPr>
      </w:pPr>
    </w:p>
    <w:p w14:paraId="5E54C0E3" w14:textId="7478A425" w:rsidR="00540475" w:rsidRPr="008E0F17" w:rsidRDefault="00540475" w:rsidP="00737314">
      <w:pPr>
        <w:pStyle w:val="Heading2"/>
      </w:pPr>
      <w:r>
        <w:t>Hate Speech</w:t>
      </w:r>
    </w:p>
    <w:p w14:paraId="12BC55B3" w14:textId="77777777" w:rsidR="00737314" w:rsidRPr="00737314" w:rsidRDefault="00737314" w:rsidP="00737314">
      <w:pPr>
        <w:pStyle w:val="ListParagraph"/>
        <w:ind w:left="426"/>
        <w:jc w:val="both"/>
        <w:rPr>
          <w:rFonts w:ascii="Roboto" w:eastAsia="Times New Roman" w:hAnsi="Roboto"/>
          <w:sz w:val="23"/>
          <w:szCs w:val="23"/>
          <w:shd w:val="clear" w:color="auto" w:fill="FFFFFF"/>
          <w:lang w:val="en-US" w:eastAsia="en-US"/>
        </w:rPr>
      </w:pPr>
    </w:p>
    <w:p w14:paraId="0D59737C" w14:textId="7B5961DF" w:rsidR="00AC44EA" w:rsidRDefault="00556F8A" w:rsidP="00556F8A">
      <w:pPr>
        <w:pStyle w:val="ListParagraph"/>
        <w:numPr>
          <w:ilvl w:val="0"/>
          <w:numId w:val="28"/>
        </w:numPr>
        <w:ind w:left="426" w:hanging="426"/>
        <w:jc w:val="both"/>
        <w:rPr>
          <w:lang w:val="en-US"/>
        </w:rPr>
      </w:pPr>
      <w:r>
        <w:rPr>
          <w:lang w:val="en-US"/>
        </w:rPr>
        <w:t>A</w:t>
      </w:r>
      <w:r w:rsidR="00414930">
        <w:rPr>
          <w:lang w:val="en-US"/>
        </w:rPr>
        <w:t>s documented by 6Rang in a 2017 report</w:t>
      </w:r>
      <w:r w:rsidR="00414930">
        <w:rPr>
          <w:rStyle w:val="EndnoteReference"/>
          <w:lang w:val="en-US"/>
        </w:rPr>
        <w:endnoteReference w:id="11"/>
      </w:r>
      <w:r w:rsidR="00414930">
        <w:rPr>
          <w:lang w:val="en-US"/>
        </w:rPr>
        <w:t xml:space="preserve">, </w:t>
      </w:r>
      <w:r w:rsidR="003E2253" w:rsidRPr="0021199B">
        <w:rPr>
          <w:lang w:val="en-US"/>
        </w:rPr>
        <w:t xml:space="preserve">homophobic comments and incitement to </w:t>
      </w:r>
      <w:r w:rsidR="00414930">
        <w:rPr>
          <w:lang w:val="en-US"/>
        </w:rPr>
        <w:t xml:space="preserve">hatred and </w:t>
      </w:r>
      <w:r w:rsidR="0093360E" w:rsidRPr="0021199B">
        <w:rPr>
          <w:lang w:val="en-US"/>
        </w:rPr>
        <w:t>violence against LGBT people is widespread</w:t>
      </w:r>
      <w:r w:rsidR="003E2253" w:rsidRPr="0021199B">
        <w:rPr>
          <w:lang w:val="en-US"/>
        </w:rPr>
        <w:t xml:space="preserve"> in public domains</w:t>
      </w:r>
      <w:r w:rsidR="003409AB" w:rsidRPr="0021199B">
        <w:rPr>
          <w:lang w:val="en-US"/>
        </w:rPr>
        <w:t xml:space="preserve">. </w:t>
      </w:r>
      <w:r>
        <w:rPr>
          <w:lang w:val="en-US"/>
        </w:rPr>
        <w:t xml:space="preserve">High-ranking </w:t>
      </w:r>
      <w:r w:rsidR="00AC44EA">
        <w:rPr>
          <w:lang w:val="en-US"/>
        </w:rPr>
        <w:t>IRI</w:t>
      </w:r>
      <w:r w:rsidR="0093360E" w:rsidRPr="0021199B">
        <w:rPr>
          <w:lang w:val="en-US"/>
        </w:rPr>
        <w:t xml:space="preserve"> officials</w:t>
      </w:r>
      <w:r w:rsidR="00EC5EF7">
        <w:rPr>
          <w:lang w:val="en-US"/>
        </w:rPr>
        <w:t>, religious leaders</w:t>
      </w:r>
      <w:r w:rsidR="0093360E" w:rsidRPr="0021199B">
        <w:rPr>
          <w:lang w:val="en-US"/>
        </w:rPr>
        <w:t xml:space="preserve"> and state media continue to use </w:t>
      </w:r>
      <w:r>
        <w:rPr>
          <w:lang w:val="en-US"/>
        </w:rPr>
        <w:t xml:space="preserve">hateful, </w:t>
      </w:r>
      <w:r w:rsidRPr="00AC44EA">
        <w:rPr>
          <w:lang w:val="en-US"/>
        </w:rPr>
        <w:t xml:space="preserve">derogatory </w:t>
      </w:r>
      <w:r w:rsidRPr="0021199B">
        <w:rPr>
          <w:lang w:val="en-US"/>
        </w:rPr>
        <w:t xml:space="preserve">and dehumanizing </w:t>
      </w:r>
      <w:r w:rsidRPr="00AC44EA">
        <w:rPr>
          <w:lang w:val="en-US"/>
        </w:rPr>
        <w:t>rhe</w:t>
      </w:r>
      <w:r>
        <w:rPr>
          <w:lang w:val="en-US"/>
        </w:rPr>
        <w:t xml:space="preserve">toric against LGBT individuals, describing homosexuals </w:t>
      </w:r>
      <w:r w:rsidRPr="00AC44EA">
        <w:rPr>
          <w:lang w:val="en-US"/>
        </w:rPr>
        <w:t xml:space="preserve">as </w:t>
      </w:r>
      <w:r>
        <w:rPr>
          <w:lang w:val="en-US"/>
        </w:rPr>
        <w:t>“a</w:t>
      </w:r>
      <w:r w:rsidRPr="00AC44EA">
        <w:rPr>
          <w:lang w:val="en-US"/>
        </w:rPr>
        <w:t>nimalistic”, “subhuman”, “sick” and “diseased”</w:t>
      </w:r>
      <w:r w:rsidR="0093360E" w:rsidRPr="0021199B">
        <w:rPr>
          <w:lang w:val="en-US"/>
        </w:rPr>
        <w:t>.</w:t>
      </w:r>
      <w:r>
        <w:rPr>
          <w:rStyle w:val="EndnoteReference"/>
          <w:lang w:val="en-US"/>
        </w:rPr>
        <w:endnoteReference w:id="12"/>
      </w:r>
    </w:p>
    <w:p w14:paraId="101A0E6C" w14:textId="77777777" w:rsidR="00556F8A" w:rsidRPr="00AC44EA" w:rsidRDefault="00556F8A" w:rsidP="00556F8A">
      <w:pPr>
        <w:pStyle w:val="ListParagraph"/>
        <w:ind w:left="426"/>
        <w:jc w:val="both"/>
        <w:rPr>
          <w:lang w:val="en-US"/>
        </w:rPr>
      </w:pPr>
    </w:p>
    <w:p w14:paraId="57C8C6FB" w14:textId="7F21C1C6" w:rsidR="00EE0A0E" w:rsidRDefault="00D91C7D" w:rsidP="00FB7B34">
      <w:pPr>
        <w:pStyle w:val="ListParagraph"/>
        <w:numPr>
          <w:ilvl w:val="0"/>
          <w:numId w:val="28"/>
        </w:numPr>
        <w:ind w:left="426" w:hanging="426"/>
        <w:jc w:val="both"/>
        <w:rPr>
          <w:lang w:val="en-US"/>
        </w:rPr>
      </w:pPr>
      <w:r w:rsidRPr="00556F8A">
        <w:rPr>
          <w:lang w:val="en-US"/>
        </w:rPr>
        <w:t xml:space="preserve">Seyed Ebrahim Raisee, the </w:t>
      </w:r>
      <w:r w:rsidR="00F80341" w:rsidRPr="00556F8A">
        <w:rPr>
          <w:lang w:val="en-US"/>
        </w:rPr>
        <w:t xml:space="preserve">then Deputy </w:t>
      </w:r>
      <w:r w:rsidR="00AC44EA" w:rsidRPr="00556F8A">
        <w:rPr>
          <w:lang w:val="en-US"/>
        </w:rPr>
        <w:t>Head of J</w:t>
      </w:r>
      <w:r w:rsidRPr="00556F8A">
        <w:rPr>
          <w:lang w:val="en-US"/>
        </w:rPr>
        <w:t xml:space="preserve">udiciary </w:t>
      </w:r>
      <w:r w:rsidR="00F80341" w:rsidRPr="00556F8A">
        <w:rPr>
          <w:lang w:val="en-US"/>
        </w:rPr>
        <w:t xml:space="preserve">(recently appointed as the Head of Judiciary) </w:t>
      </w:r>
      <w:r w:rsidR="00BE0594" w:rsidRPr="00556F8A">
        <w:rPr>
          <w:lang w:val="en-US"/>
        </w:rPr>
        <w:t>has</w:t>
      </w:r>
      <w:r w:rsidR="00FB7B34" w:rsidRPr="00556F8A">
        <w:rPr>
          <w:lang w:val="en-US"/>
        </w:rPr>
        <w:t xml:space="preserve"> described</w:t>
      </w:r>
      <w:r w:rsidRPr="00556F8A">
        <w:rPr>
          <w:lang w:val="en-US"/>
        </w:rPr>
        <w:t xml:space="preserve"> homosexuality </w:t>
      </w:r>
      <w:r w:rsidR="00FB7B34" w:rsidRPr="00556F8A">
        <w:rPr>
          <w:lang w:val="en-US"/>
        </w:rPr>
        <w:t>as</w:t>
      </w:r>
      <w:r w:rsidRPr="00556F8A">
        <w:rPr>
          <w:lang w:val="en-US"/>
        </w:rPr>
        <w:t xml:space="preserve"> “nothing but savagery”</w:t>
      </w:r>
      <w:r w:rsidR="00EE0A0E">
        <w:rPr>
          <w:lang w:val="en-US"/>
        </w:rPr>
        <w:t>.</w:t>
      </w:r>
      <w:r w:rsidR="00557126" w:rsidRPr="00AC44EA">
        <w:rPr>
          <w:vertAlign w:val="superscript"/>
        </w:rPr>
        <w:endnoteReference w:id="13"/>
      </w:r>
      <w:r w:rsidRPr="00556F8A">
        <w:rPr>
          <w:lang w:val="en-US"/>
        </w:rPr>
        <w:t xml:space="preserve"> </w:t>
      </w:r>
    </w:p>
    <w:p w14:paraId="59F2B374" w14:textId="77777777" w:rsidR="00EE0A0E" w:rsidRPr="00EE0A0E" w:rsidRDefault="00EE0A0E" w:rsidP="00EE0A0E">
      <w:pPr>
        <w:jc w:val="both"/>
        <w:rPr>
          <w:lang w:val="en-US"/>
        </w:rPr>
      </w:pPr>
    </w:p>
    <w:p w14:paraId="6372161E" w14:textId="4C865EE1" w:rsidR="00FB7B34" w:rsidRPr="00556F8A" w:rsidRDefault="005B75D7" w:rsidP="00FB7B34">
      <w:pPr>
        <w:pStyle w:val="ListParagraph"/>
        <w:numPr>
          <w:ilvl w:val="0"/>
          <w:numId w:val="28"/>
        </w:numPr>
        <w:ind w:left="426" w:hanging="426"/>
        <w:jc w:val="both"/>
        <w:rPr>
          <w:lang w:val="en-US"/>
        </w:rPr>
      </w:pPr>
      <w:r w:rsidRPr="00556F8A">
        <w:rPr>
          <w:lang w:val="en-US"/>
        </w:rPr>
        <w:t xml:space="preserve">Denouncing the report of the UNSR in 2017, the Speaker of Parliament Ali Larijani stated that homosexuality amounts to “adopting an animalistic approach and exiting humanity.” He then asked rhetorically, “Do you really expect us to legalize the savagery of today's modern Western societies – that is </w:t>
      </w:r>
      <w:r w:rsidRPr="00731754">
        <w:rPr>
          <w:i/>
          <w:lang w:val="en-US"/>
        </w:rPr>
        <w:t>hamjensbazi</w:t>
      </w:r>
      <w:r w:rsidRPr="00556F8A">
        <w:rPr>
          <w:lang w:val="en-US"/>
        </w:rPr>
        <w:t xml:space="preserve"> [faggotry]?”</w:t>
      </w:r>
      <w:r w:rsidR="00FB7B34">
        <w:rPr>
          <w:rStyle w:val="EndnoteReference"/>
          <w:lang w:val="en-US"/>
        </w:rPr>
        <w:endnoteReference w:id="14"/>
      </w:r>
    </w:p>
    <w:p w14:paraId="73144648" w14:textId="2E2B3CFB" w:rsidR="00200DED" w:rsidRDefault="00200DED" w:rsidP="00414930">
      <w:pPr>
        <w:rPr>
          <w:rFonts w:ascii="Times Roman" w:hAnsi="Times Roman" w:cs="Times Roman"/>
          <w:lang w:val="en-US"/>
        </w:rPr>
      </w:pPr>
    </w:p>
    <w:p w14:paraId="2CFE5270" w14:textId="29A270A9" w:rsidR="00542364" w:rsidRDefault="00EE0A0E" w:rsidP="00EE0A0E">
      <w:pPr>
        <w:pStyle w:val="ListParagraph"/>
        <w:numPr>
          <w:ilvl w:val="0"/>
          <w:numId w:val="28"/>
        </w:numPr>
        <w:ind w:left="426" w:hanging="426"/>
        <w:jc w:val="both"/>
        <w:rPr>
          <w:lang w:val="en-US"/>
        </w:rPr>
      </w:pPr>
      <w:r w:rsidRPr="00EE0A0E">
        <w:rPr>
          <w:lang w:val="en-US"/>
        </w:rPr>
        <w:t xml:space="preserve">Mohammad-Reza Naghdi, the commander </w:t>
      </w:r>
      <w:r>
        <w:rPr>
          <w:lang w:val="en-US"/>
        </w:rPr>
        <w:t xml:space="preserve">in chief </w:t>
      </w:r>
      <w:r w:rsidRPr="00EE0A0E">
        <w:rPr>
          <w:lang w:val="en-US"/>
        </w:rPr>
        <w:t xml:space="preserve">of Iran’s Basij militia, said that by granting freedom to homosexuals, the Europeans have sunk lower than animals: “They impose on us the condition to permit </w:t>
      </w:r>
      <w:r w:rsidRPr="00EE0A0E">
        <w:rPr>
          <w:i/>
          <w:lang w:val="en-US"/>
        </w:rPr>
        <w:t>hamjensbazi</w:t>
      </w:r>
      <w:r w:rsidRPr="00EE0A0E">
        <w:rPr>
          <w:lang w:val="en-US"/>
        </w:rPr>
        <w:t xml:space="preserve"> [faggotry] when even animals won’t do it if they were let free.”</w:t>
      </w:r>
      <w:r>
        <w:rPr>
          <w:rStyle w:val="EndnoteReference"/>
          <w:lang w:val="en-US"/>
        </w:rPr>
        <w:endnoteReference w:id="15"/>
      </w:r>
    </w:p>
    <w:p w14:paraId="2C09FA1B" w14:textId="77777777" w:rsidR="00EE0A0E" w:rsidRPr="00EE0A0E" w:rsidRDefault="00EE0A0E" w:rsidP="00EE0A0E">
      <w:pPr>
        <w:jc w:val="both"/>
        <w:rPr>
          <w:lang w:val="en-US"/>
        </w:rPr>
      </w:pPr>
    </w:p>
    <w:p w14:paraId="4BCF366F" w14:textId="77777777" w:rsidR="00731754" w:rsidRDefault="00731754" w:rsidP="00414930">
      <w:pPr>
        <w:rPr>
          <w:lang w:val="en-US"/>
        </w:rPr>
      </w:pPr>
    </w:p>
    <w:p w14:paraId="00F64482" w14:textId="77777777" w:rsidR="00133926" w:rsidRPr="0021199B" w:rsidRDefault="00133926" w:rsidP="00414930">
      <w:pPr>
        <w:rPr>
          <w:lang w:val="en-US"/>
        </w:rPr>
      </w:pPr>
    </w:p>
    <w:p w14:paraId="064E5EDE" w14:textId="3D2992D1" w:rsidR="00200DED" w:rsidRPr="0021199B" w:rsidRDefault="00200DED" w:rsidP="00210CD4">
      <w:pPr>
        <w:pStyle w:val="Heading1"/>
        <w:ind w:left="426" w:hanging="426"/>
        <w:rPr>
          <w:lang w:val="en-US"/>
        </w:rPr>
      </w:pPr>
      <w:r w:rsidRPr="0021199B">
        <w:rPr>
          <w:lang w:val="en-US"/>
        </w:rPr>
        <w:t>Recommendations</w:t>
      </w:r>
    </w:p>
    <w:p w14:paraId="079A1523" w14:textId="77777777" w:rsidR="00200DED" w:rsidRPr="0021199B" w:rsidRDefault="00200DED" w:rsidP="00210CD4">
      <w:pPr>
        <w:ind w:left="426" w:hanging="426"/>
        <w:rPr>
          <w:shd w:val="clear" w:color="auto" w:fill="FFFFFF"/>
          <w:lang w:val="en-US" w:eastAsia="en-US"/>
        </w:rPr>
      </w:pPr>
    </w:p>
    <w:p w14:paraId="229D0CC0" w14:textId="4E7E033D" w:rsidR="00FA4E9F" w:rsidRDefault="00FA4E9F" w:rsidP="00542364">
      <w:pPr>
        <w:pStyle w:val="ListParagraph"/>
        <w:numPr>
          <w:ilvl w:val="0"/>
          <w:numId w:val="45"/>
        </w:numPr>
        <w:jc w:val="both"/>
        <w:rPr>
          <w:lang w:val="en-US"/>
        </w:rPr>
      </w:pPr>
      <w:r>
        <w:rPr>
          <w:lang w:val="en-US"/>
        </w:rPr>
        <w:t>Remove</w:t>
      </w:r>
      <w:r w:rsidRPr="0021199B">
        <w:rPr>
          <w:lang w:val="en-US"/>
        </w:rPr>
        <w:t xml:space="preserve"> the death penalty and flogging for offences relating to consensual same-sex</w:t>
      </w:r>
      <w:r>
        <w:rPr>
          <w:lang w:val="en-US"/>
        </w:rPr>
        <w:t xml:space="preserve"> conducts</w:t>
      </w:r>
      <w:r w:rsidRPr="0021199B">
        <w:rPr>
          <w:lang w:val="en-US"/>
        </w:rPr>
        <w:t xml:space="preserve"> between adults</w:t>
      </w:r>
      <w:r>
        <w:rPr>
          <w:lang w:val="en-US"/>
        </w:rPr>
        <w:t>,</w:t>
      </w:r>
      <w:r w:rsidRPr="00B04B0F">
        <w:rPr>
          <w:lang w:val="en-US"/>
        </w:rPr>
        <w:t xml:space="preserve"> with a vi</w:t>
      </w:r>
      <w:r>
        <w:rPr>
          <w:lang w:val="en-US"/>
        </w:rPr>
        <w:t xml:space="preserve">ew to </w:t>
      </w:r>
      <w:r w:rsidRPr="0021199B">
        <w:rPr>
          <w:lang w:val="en-US"/>
        </w:rPr>
        <w:t>full</w:t>
      </w:r>
      <w:r>
        <w:rPr>
          <w:lang w:val="en-US"/>
        </w:rPr>
        <w:t>y</w:t>
      </w:r>
      <w:r w:rsidRPr="0021199B">
        <w:rPr>
          <w:lang w:val="en-US"/>
        </w:rPr>
        <w:t xml:space="preserve"> </w:t>
      </w:r>
      <w:r w:rsidR="007160C6">
        <w:rPr>
          <w:lang w:val="en-US"/>
        </w:rPr>
        <w:t>decriminalize</w:t>
      </w:r>
      <w:r w:rsidRPr="00AB29EC">
        <w:rPr>
          <w:lang w:val="en-US"/>
        </w:rPr>
        <w:t xml:space="preserve"> </w:t>
      </w:r>
      <w:r w:rsidR="00AB29EC" w:rsidRPr="00AB29EC">
        <w:rPr>
          <w:lang w:val="en-US"/>
        </w:rPr>
        <w:t>such relations and repeal all laws that impose punitive sanctions based on individual’s sexual orientation, gender</w:t>
      </w:r>
      <w:r w:rsidR="007160C6">
        <w:rPr>
          <w:lang w:val="en-US"/>
        </w:rPr>
        <w:t xml:space="preserve"> identity and gender expression;</w:t>
      </w:r>
    </w:p>
    <w:p w14:paraId="0F1DF0EB" w14:textId="77777777" w:rsidR="00947F35" w:rsidRDefault="00947F35" w:rsidP="00731754">
      <w:pPr>
        <w:pStyle w:val="ListParagraph"/>
        <w:ind w:left="426"/>
        <w:jc w:val="both"/>
        <w:rPr>
          <w:lang w:val="en-US"/>
        </w:rPr>
      </w:pPr>
    </w:p>
    <w:p w14:paraId="45807A42" w14:textId="137624F2" w:rsidR="00491E99" w:rsidRDefault="00491E99" w:rsidP="00542364">
      <w:pPr>
        <w:pStyle w:val="ListParagraph"/>
        <w:numPr>
          <w:ilvl w:val="0"/>
          <w:numId w:val="45"/>
        </w:numPr>
        <w:ind w:left="426" w:hanging="426"/>
        <w:jc w:val="both"/>
        <w:rPr>
          <w:lang w:val="en-US"/>
        </w:rPr>
      </w:pPr>
      <w:r w:rsidRPr="007653D4">
        <w:rPr>
          <w:lang w:val="en-US"/>
        </w:rPr>
        <w:t xml:space="preserve">Ban all forms of forced, coercive or otherwise involuntary psychological, medical and surgical procedures designed to change </w:t>
      </w:r>
      <w:r w:rsidR="00FA4E9F">
        <w:rPr>
          <w:lang w:val="en-US"/>
        </w:rPr>
        <w:t xml:space="preserve">or reassign </w:t>
      </w:r>
      <w:r w:rsidRPr="007653D4">
        <w:rPr>
          <w:lang w:val="en-US"/>
        </w:rPr>
        <w:t>people’s sexual orientation, gen</w:t>
      </w:r>
      <w:r w:rsidR="00FA4E9F">
        <w:rPr>
          <w:lang w:val="en-US"/>
        </w:rPr>
        <w:t xml:space="preserve">der </w:t>
      </w:r>
      <w:r w:rsidRPr="007653D4">
        <w:rPr>
          <w:lang w:val="en-US"/>
        </w:rPr>
        <w:t>or sex characteristics without their free, prior and informed co</w:t>
      </w:r>
      <w:r>
        <w:rPr>
          <w:lang w:val="en-US"/>
        </w:rPr>
        <w:t>nsent;</w:t>
      </w:r>
    </w:p>
    <w:p w14:paraId="0EDE49D5" w14:textId="77777777" w:rsidR="00491E99" w:rsidRDefault="00491E99" w:rsidP="00731754">
      <w:pPr>
        <w:pStyle w:val="ListParagraph"/>
        <w:ind w:left="426"/>
        <w:jc w:val="both"/>
        <w:rPr>
          <w:lang w:val="en-US"/>
        </w:rPr>
      </w:pPr>
    </w:p>
    <w:p w14:paraId="4B170B20" w14:textId="147F65FC" w:rsidR="00491E99" w:rsidRPr="00491E99" w:rsidRDefault="00491E99" w:rsidP="00542364">
      <w:pPr>
        <w:pStyle w:val="ListParagraph"/>
        <w:numPr>
          <w:ilvl w:val="0"/>
          <w:numId w:val="45"/>
        </w:numPr>
        <w:ind w:left="426" w:hanging="426"/>
        <w:jc w:val="both"/>
        <w:rPr>
          <w:lang w:val="en-US"/>
        </w:rPr>
      </w:pPr>
      <w:r w:rsidRPr="0021199B">
        <w:rPr>
          <w:lang w:val="en-US"/>
        </w:rPr>
        <w:t>Outlaw reparat</w:t>
      </w:r>
      <w:r w:rsidR="00FA4E9F">
        <w:rPr>
          <w:lang w:val="en-US"/>
        </w:rPr>
        <w:t xml:space="preserve">ive therapies </w:t>
      </w:r>
      <w:r w:rsidR="007160C6" w:rsidRPr="007160C6">
        <w:rPr>
          <w:lang w:val="en-US"/>
        </w:rPr>
        <w:t>that amount to torture or cruel, inhuman and degrading treatment</w:t>
      </w:r>
      <w:r w:rsidR="007160C6">
        <w:rPr>
          <w:lang w:val="en-US"/>
        </w:rPr>
        <w:t xml:space="preserve"> </w:t>
      </w:r>
      <w:r w:rsidR="00FA4E9F">
        <w:rPr>
          <w:lang w:val="en-US"/>
        </w:rPr>
        <w:t>including electro-</w:t>
      </w:r>
      <w:r w:rsidRPr="0021199B">
        <w:rPr>
          <w:lang w:val="en-US"/>
        </w:rPr>
        <w:t xml:space="preserve">shock therapies and psychoactive medications aimed </w:t>
      </w:r>
      <w:r w:rsidRPr="007160C6">
        <w:rPr>
          <w:lang w:val="en-US"/>
        </w:rPr>
        <w:t> </w:t>
      </w:r>
      <w:r w:rsidRPr="0021199B">
        <w:rPr>
          <w:lang w:val="en-US"/>
        </w:rPr>
        <w:t xml:space="preserve">at converting people’s sexual orientation and gender identity; </w:t>
      </w:r>
      <w:r w:rsidRPr="00731754">
        <w:rPr>
          <w:lang w:val="en-US"/>
        </w:rPr>
        <w:t> </w:t>
      </w:r>
    </w:p>
    <w:p w14:paraId="5574556D" w14:textId="77777777" w:rsidR="003006EE" w:rsidRPr="00AB29EC" w:rsidRDefault="003006EE" w:rsidP="00731754">
      <w:pPr>
        <w:pStyle w:val="ListParagraph"/>
        <w:ind w:left="426"/>
        <w:jc w:val="both"/>
        <w:rPr>
          <w:lang w:val="en-US"/>
        </w:rPr>
      </w:pPr>
    </w:p>
    <w:p w14:paraId="114D0F22" w14:textId="1996913E" w:rsidR="00491E99" w:rsidRPr="00491E99" w:rsidRDefault="00491E99" w:rsidP="00542364">
      <w:pPr>
        <w:pStyle w:val="ListParagraph"/>
        <w:numPr>
          <w:ilvl w:val="0"/>
          <w:numId w:val="45"/>
        </w:numPr>
        <w:ind w:left="426" w:hanging="426"/>
        <w:jc w:val="both"/>
        <w:rPr>
          <w:lang w:val="en-US"/>
        </w:rPr>
      </w:pPr>
      <w:r w:rsidRPr="00491E99">
        <w:rPr>
          <w:lang w:val="en-US"/>
        </w:rPr>
        <w:t xml:space="preserve">Adopt a comprehensive legislation to streamline legal sex change procedures and protect the right to </w:t>
      </w:r>
      <w:r w:rsidRPr="00731754">
        <w:rPr>
          <w:lang w:val="en-US"/>
        </w:rPr>
        <w:t> </w:t>
      </w:r>
      <w:r w:rsidRPr="00491E99">
        <w:rPr>
          <w:lang w:val="en-US"/>
        </w:rPr>
        <w:t xml:space="preserve">health of </w:t>
      </w:r>
      <w:r w:rsidR="001C04B7">
        <w:rPr>
          <w:lang w:val="en-US"/>
        </w:rPr>
        <w:t>trans persons</w:t>
      </w:r>
      <w:r w:rsidRPr="00491E99">
        <w:rPr>
          <w:lang w:val="en-US"/>
        </w:rPr>
        <w:t xml:space="preserve">, without imposing sterilization and genital reassignment surgeries as a </w:t>
      </w:r>
      <w:r w:rsidRPr="00731754">
        <w:rPr>
          <w:lang w:val="en-US"/>
        </w:rPr>
        <w:t> </w:t>
      </w:r>
      <w:r w:rsidRPr="00491E99">
        <w:rPr>
          <w:lang w:val="en-US"/>
        </w:rPr>
        <w:t xml:space="preserve">prerequisite for </w:t>
      </w:r>
      <w:r w:rsidR="008B6883">
        <w:rPr>
          <w:lang w:val="en-US"/>
        </w:rPr>
        <w:t xml:space="preserve">individuals </w:t>
      </w:r>
      <w:r w:rsidR="008B6883" w:rsidRPr="007653D4">
        <w:rPr>
          <w:lang w:val="en-US"/>
        </w:rPr>
        <w:t xml:space="preserve">to </w:t>
      </w:r>
      <w:r w:rsidR="008B6883" w:rsidRPr="003006EE">
        <w:rPr>
          <w:lang w:val="en-US"/>
        </w:rPr>
        <w:t xml:space="preserve">exercise </w:t>
      </w:r>
      <w:r w:rsidR="008B6883">
        <w:rPr>
          <w:lang w:val="en-US"/>
        </w:rPr>
        <w:t xml:space="preserve">their </w:t>
      </w:r>
      <w:r w:rsidR="008B6883" w:rsidRPr="008B6883">
        <w:rPr>
          <w:lang w:val="en-US"/>
        </w:rPr>
        <w:t xml:space="preserve">basic rights and fundamental freedoms, including </w:t>
      </w:r>
      <w:r w:rsidR="008B6883" w:rsidRPr="003006EE">
        <w:rPr>
          <w:lang w:val="en-US"/>
        </w:rPr>
        <w:t>the</w:t>
      </w:r>
      <w:r w:rsidR="008B6883">
        <w:rPr>
          <w:lang w:val="en-US"/>
        </w:rPr>
        <w:t>ir</w:t>
      </w:r>
      <w:r w:rsidR="008B6883" w:rsidRPr="003006EE">
        <w:rPr>
          <w:lang w:val="en-US"/>
        </w:rPr>
        <w:t xml:space="preserve"> right to legal gender recognition</w:t>
      </w:r>
      <w:r w:rsidRPr="00491E99">
        <w:rPr>
          <w:lang w:val="en-US"/>
        </w:rPr>
        <w:t>;</w:t>
      </w:r>
    </w:p>
    <w:p w14:paraId="71DC6A4F" w14:textId="77777777" w:rsidR="007160C6" w:rsidRPr="00C90A4F" w:rsidRDefault="007160C6" w:rsidP="00731754">
      <w:pPr>
        <w:pStyle w:val="ListParagraph"/>
        <w:ind w:left="426"/>
        <w:jc w:val="both"/>
        <w:rPr>
          <w:lang w:val="en-US"/>
        </w:rPr>
      </w:pPr>
    </w:p>
    <w:p w14:paraId="0AB0159B" w14:textId="0F0659F1" w:rsidR="00947F35" w:rsidRDefault="00491E99" w:rsidP="00542364">
      <w:pPr>
        <w:pStyle w:val="ListParagraph"/>
        <w:numPr>
          <w:ilvl w:val="0"/>
          <w:numId w:val="45"/>
        </w:numPr>
        <w:ind w:left="426" w:hanging="426"/>
        <w:jc w:val="both"/>
        <w:rPr>
          <w:lang w:val="en-US"/>
        </w:rPr>
      </w:pPr>
      <w:r w:rsidRPr="00491E99">
        <w:rPr>
          <w:lang w:val="en-US"/>
        </w:rPr>
        <w:t>Adopt the Standards of Care of the World Professional Association for Transgender Health in relation to have a real-life experience in their desired gender.</w:t>
      </w:r>
    </w:p>
    <w:p w14:paraId="4227ECE8" w14:textId="77777777" w:rsidR="00491E99" w:rsidRPr="008B6883" w:rsidRDefault="00491E99" w:rsidP="00731754">
      <w:pPr>
        <w:pStyle w:val="ListParagraph"/>
        <w:ind w:left="426"/>
        <w:jc w:val="both"/>
        <w:rPr>
          <w:lang w:val="en-US"/>
        </w:rPr>
      </w:pPr>
    </w:p>
    <w:p w14:paraId="4E61B55E" w14:textId="77777777" w:rsidR="00E12245" w:rsidRPr="00E12245" w:rsidRDefault="00E12245" w:rsidP="00542364">
      <w:pPr>
        <w:pStyle w:val="ListParagraph"/>
        <w:numPr>
          <w:ilvl w:val="0"/>
          <w:numId w:val="45"/>
        </w:numPr>
        <w:ind w:left="426" w:hanging="426"/>
        <w:jc w:val="both"/>
        <w:rPr>
          <w:lang w:val="en-US"/>
        </w:rPr>
      </w:pPr>
      <w:r w:rsidRPr="00E12245">
        <w:rPr>
          <w:lang w:val="en-US"/>
        </w:rPr>
        <w:t xml:space="preserve">Ensure that human rights violations against all individuals irrespective of their sex, gender or sexual orientation are impartially and comprehensively investigated and, those responsible are held accountable; </w:t>
      </w:r>
    </w:p>
    <w:p w14:paraId="2039918F" w14:textId="77777777" w:rsidR="00947F35" w:rsidRDefault="00947F35" w:rsidP="00731754">
      <w:pPr>
        <w:pStyle w:val="ListParagraph"/>
        <w:ind w:left="426"/>
        <w:jc w:val="both"/>
        <w:rPr>
          <w:lang w:val="en-US"/>
        </w:rPr>
      </w:pPr>
    </w:p>
    <w:p w14:paraId="2D5A589A" w14:textId="77BC293F" w:rsidR="00C90A4F" w:rsidRDefault="00C90A4F" w:rsidP="00542364">
      <w:pPr>
        <w:pStyle w:val="ListParagraph"/>
        <w:numPr>
          <w:ilvl w:val="0"/>
          <w:numId w:val="45"/>
        </w:numPr>
        <w:ind w:left="426" w:hanging="426"/>
        <w:jc w:val="both"/>
        <w:rPr>
          <w:lang w:val="en-US"/>
        </w:rPr>
      </w:pPr>
      <w:r>
        <w:rPr>
          <w:lang w:val="en-US"/>
        </w:rPr>
        <w:t xml:space="preserve">Ban and refrain from </w:t>
      </w:r>
      <w:r w:rsidR="00611851" w:rsidRPr="00C90A4F">
        <w:rPr>
          <w:lang w:val="en-US"/>
        </w:rPr>
        <w:t xml:space="preserve">making public statements that </w:t>
      </w:r>
      <w:r w:rsidR="00303BFD">
        <w:rPr>
          <w:lang w:val="en-US"/>
        </w:rPr>
        <w:t>incite</w:t>
      </w:r>
      <w:r w:rsidR="00611851" w:rsidRPr="00C90A4F">
        <w:rPr>
          <w:lang w:val="en-US"/>
        </w:rPr>
        <w:t xml:space="preserve"> hatred, violence and discrimination against </w:t>
      </w:r>
      <w:r>
        <w:rPr>
          <w:lang w:val="en-US"/>
        </w:rPr>
        <w:t>individuals</w:t>
      </w:r>
      <w:r w:rsidR="00611851" w:rsidRPr="00C90A4F">
        <w:rPr>
          <w:lang w:val="en-US"/>
        </w:rPr>
        <w:t xml:space="preserve"> on the basis of sexual orientation, gender identity or gender expression;  </w:t>
      </w:r>
    </w:p>
    <w:p w14:paraId="3F480FFE" w14:textId="77777777" w:rsidR="00C90A4F" w:rsidRPr="00C90A4F" w:rsidRDefault="00C90A4F" w:rsidP="00731754">
      <w:pPr>
        <w:pStyle w:val="ListParagraph"/>
        <w:ind w:left="426"/>
        <w:jc w:val="both"/>
        <w:rPr>
          <w:lang w:val="en-US"/>
        </w:rPr>
      </w:pPr>
    </w:p>
    <w:p w14:paraId="2839589F" w14:textId="508E5F99" w:rsidR="00E37FB0" w:rsidRDefault="008B6883" w:rsidP="00133926">
      <w:pPr>
        <w:pStyle w:val="ListParagraph"/>
        <w:numPr>
          <w:ilvl w:val="0"/>
          <w:numId w:val="45"/>
        </w:numPr>
        <w:ind w:left="426" w:hanging="426"/>
        <w:jc w:val="both"/>
        <w:rPr>
          <w:lang w:val="en-US" w:bidi="fa-IR"/>
        </w:rPr>
      </w:pPr>
      <w:r w:rsidRPr="008B6883">
        <w:rPr>
          <w:lang w:val="en-US"/>
        </w:rPr>
        <w:t xml:space="preserve">Immediately </w:t>
      </w:r>
      <w:r w:rsidR="003A5DE5">
        <w:rPr>
          <w:lang w:val="en-US"/>
        </w:rPr>
        <w:t xml:space="preserve">and unconditionally </w:t>
      </w:r>
      <w:r w:rsidRPr="008B6883">
        <w:rPr>
          <w:lang w:val="en-US"/>
        </w:rPr>
        <w:t xml:space="preserve">release </w:t>
      </w:r>
      <w:r>
        <w:rPr>
          <w:lang w:val="en-US"/>
        </w:rPr>
        <w:t xml:space="preserve">LGBT </w:t>
      </w:r>
      <w:r w:rsidRPr="00C90A4F">
        <w:rPr>
          <w:lang w:val="en-US"/>
        </w:rPr>
        <w:t xml:space="preserve">activists and human rights defenders </w:t>
      </w:r>
      <w:r w:rsidR="00941F1D">
        <w:rPr>
          <w:lang w:val="en-US"/>
        </w:rPr>
        <w:t xml:space="preserve">from detention </w:t>
      </w:r>
      <w:r>
        <w:rPr>
          <w:lang w:val="en-US"/>
        </w:rPr>
        <w:t>and p</w:t>
      </w:r>
      <w:r w:rsidR="00C90A4F" w:rsidRPr="008B6883">
        <w:rPr>
          <w:lang w:val="en-US"/>
        </w:rPr>
        <w:t>ut an immediate end</w:t>
      </w:r>
      <w:r w:rsidR="00C90A4F" w:rsidRPr="00C90A4F">
        <w:rPr>
          <w:lang w:val="en-US"/>
        </w:rPr>
        <w:t xml:space="preserve"> to the persecution and harassment of </w:t>
      </w:r>
      <w:r>
        <w:rPr>
          <w:lang w:val="en-US"/>
        </w:rPr>
        <w:t xml:space="preserve">those </w:t>
      </w:r>
      <w:r w:rsidR="00C90A4F" w:rsidRPr="00C90A4F">
        <w:rPr>
          <w:lang w:val="en-US"/>
        </w:rPr>
        <w:t xml:space="preserve">who promote sexual diversity and </w:t>
      </w:r>
      <w:r w:rsidR="00C90A4F">
        <w:rPr>
          <w:lang w:val="en-US"/>
        </w:rPr>
        <w:t>gender rights</w:t>
      </w:r>
      <w:r w:rsidR="003A5DE5">
        <w:rPr>
          <w:lang w:val="en-US"/>
        </w:rPr>
        <w:t>.</w:t>
      </w:r>
    </w:p>
    <w:p w14:paraId="0BB05508" w14:textId="77777777" w:rsidR="003A5DE5" w:rsidRPr="00542364" w:rsidRDefault="003A5DE5" w:rsidP="00542364">
      <w:pPr>
        <w:rPr>
          <w:lang w:val="en-US" w:bidi="fa-IR"/>
        </w:rPr>
      </w:pPr>
    </w:p>
    <w:sectPr w:rsidR="003A5DE5" w:rsidRPr="00542364" w:rsidSect="004E2C78">
      <w:footerReference w:type="even" r:id="rId10"/>
      <w:footerReference w:type="default" r:id="rId11"/>
      <w:endnotePr>
        <w:numFmt w:val="decimal"/>
      </w:endnotePr>
      <w:pgSz w:w="11900" w:h="16840"/>
      <w:pgMar w:top="1440" w:right="1552" w:bottom="1440" w:left="1418"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B70A76" w16cid:durableId="203B340E"/>
  <w16cid:commentId w16cid:paraId="2AFE7AC5" w16cid:durableId="203B3631"/>
  <w16cid:commentId w16cid:paraId="24E5A430" w16cid:durableId="203B5C79"/>
  <w16cid:commentId w16cid:paraId="5979F39D" w16cid:durableId="203B6FE2"/>
  <w16cid:commentId w16cid:paraId="3979C38C" w16cid:durableId="203B7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9253" w14:textId="77777777" w:rsidR="00E434A1" w:rsidRDefault="00E434A1" w:rsidP="00614625">
      <w:r>
        <w:separator/>
      </w:r>
    </w:p>
  </w:endnote>
  <w:endnote w:type="continuationSeparator" w:id="0">
    <w:p w14:paraId="263E4E53" w14:textId="77777777" w:rsidR="00E434A1" w:rsidRDefault="00E434A1" w:rsidP="00614625">
      <w:r>
        <w:continuationSeparator/>
      </w:r>
    </w:p>
  </w:endnote>
  <w:endnote w:id="1">
    <w:p w14:paraId="414FA070" w14:textId="47BD86A2"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The interview is available online at the following link: </w:t>
      </w:r>
      <w:hyperlink r:id="rId1" w:history="1">
        <w:r w:rsidRPr="00294DAE">
          <w:rPr>
            <w:rStyle w:val="Hyperlink"/>
            <w:sz w:val="20"/>
            <w:szCs w:val="20"/>
          </w:rPr>
          <w:t>https://www.youtube.com/watch?v=8Wh0snjDCX0</w:t>
        </w:r>
      </w:hyperlink>
      <w:r w:rsidRPr="00294DAE">
        <w:rPr>
          <w:sz w:val="20"/>
          <w:szCs w:val="20"/>
        </w:rPr>
        <w:t xml:space="preserve">  (accessed 12 March 2018).</w:t>
      </w:r>
    </w:p>
  </w:endnote>
  <w:endnote w:id="2">
    <w:p w14:paraId="4B02CC19" w14:textId="48B373E6"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Justice for Iran, </w:t>
      </w:r>
      <w:r w:rsidRPr="00294DAE">
        <w:rPr>
          <w:sz w:val="20"/>
          <w:szCs w:val="20"/>
          <w:lang w:val="en-US"/>
        </w:rPr>
        <w:t xml:space="preserve">“Denying Identities, Maiming Bodies: Human Rights Violations against Individuals of Diverse Sexual Orientations and Gender Identities in the Islamic Republic of Iran” (2012), available at: </w:t>
      </w:r>
      <w:hyperlink r:id="rId2" w:history="1">
        <w:r w:rsidRPr="00294DAE">
          <w:rPr>
            <w:rStyle w:val="Hyperlink"/>
            <w:sz w:val="20"/>
            <w:szCs w:val="20"/>
            <w:lang w:val="en-US"/>
          </w:rPr>
          <w:t>https://justice4iran.org/wp-content/uploads/2013/11/Denying-Identities-Maiming-Bodies-Justice-for-Iran-Report-November2012.pdf</w:t>
        </w:r>
      </w:hyperlink>
      <w:r w:rsidRPr="00294DAE">
        <w:rPr>
          <w:sz w:val="20"/>
          <w:szCs w:val="20"/>
          <w:lang w:val="en-US"/>
        </w:rPr>
        <w:t>.</w:t>
      </w:r>
    </w:p>
  </w:endnote>
  <w:endnote w:id="3">
    <w:p w14:paraId="2A345FC2" w14:textId="721D2F56" w:rsidR="00E434A1" w:rsidRPr="00294DAE" w:rsidRDefault="00E434A1" w:rsidP="00294DAE">
      <w:pPr>
        <w:pStyle w:val="EndnoteText"/>
        <w:jc w:val="both"/>
        <w:rPr>
          <w:sz w:val="20"/>
          <w:szCs w:val="20"/>
        </w:rPr>
      </w:pPr>
      <w:r w:rsidRPr="00294DAE">
        <w:rPr>
          <w:rStyle w:val="EndnoteReference"/>
          <w:sz w:val="20"/>
          <w:szCs w:val="20"/>
        </w:rPr>
        <w:endnoteRef/>
      </w:r>
      <w:r w:rsidRPr="00294DAE">
        <w:rPr>
          <w:sz w:val="20"/>
          <w:szCs w:val="20"/>
        </w:rPr>
        <w:t xml:space="preserve"> These include chronic chest pain, kidney malfunction, sever back pain, unsightly scarring, loss of sexual sensation, debilitating infections, recto-vaginal and recto-urethral fistula and incontinence. For the details see: ibid.</w:t>
      </w:r>
    </w:p>
  </w:endnote>
  <w:endnote w:id="4">
    <w:p w14:paraId="7A62EF08" w14:textId="287907B8"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The Psychologists and psychiatrists making up the relevant commission in charge of the procedures at the Legal Medicine Organization of Iran (LMOI) often regard homosexuality as a morally reprehensible act worthy of criminal punishment and contrast it with transsexuality as ‘a gender identity disorder’ in need of hormonal and surgical corrections and therefore push the applications to trace the origins of their same-sex desire and feelings of confusion, depression and isolation to being in the ‘wrong body’ rather than perhaps being in a social environment that highly reprimands homosexuality, and leaves no leeway in traditional masculine and feminine role behavior. See: Justice for Iran, “Denying Identities, Maiming Bodies”, supra note 2 at 20-22 and 33-34.</w:t>
      </w:r>
    </w:p>
  </w:endnote>
  <w:endnote w:id="5">
    <w:p w14:paraId="2D4B5601" w14:textId="48E3BBA7"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World Professional Association for Transgender Health, “Standards of Care for Gender Identity Disorders,” Sixth Version (February 2001), available at: </w:t>
      </w:r>
      <w:hyperlink r:id="rId3" w:history="1">
        <w:r w:rsidRPr="00294DAE">
          <w:rPr>
            <w:rStyle w:val="Hyperlink"/>
            <w:sz w:val="20"/>
            <w:szCs w:val="20"/>
            <w:lang w:val="en-US"/>
          </w:rPr>
          <w:t>http://www.wpath.org/documents2/socv6.pdf</w:t>
        </w:r>
      </w:hyperlink>
      <w:r w:rsidRPr="00294DAE">
        <w:rPr>
          <w:sz w:val="20"/>
          <w:szCs w:val="20"/>
          <w:lang w:val="en-US"/>
        </w:rPr>
        <w:t>.</w:t>
      </w:r>
    </w:p>
  </w:endnote>
  <w:endnote w:id="6">
    <w:p w14:paraId="17850CE6" w14:textId="1C59906A"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For the details, see: 6Rang, Reparative Therapies on Gays and Lesbians through Cruel, Inhumane and Humiliating Treatments Has Increased in Iran, July 13, 2018, available at: </w:t>
      </w:r>
      <w:hyperlink r:id="rId4" w:history="1">
        <w:r w:rsidRPr="00294DAE">
          <w:rPr>
            <w:rStyle w:val="Hyperlink"/>
            <w:sz w:val="20"/>
            <w:szCs w:val="20"/>
            <w:lang w:val="en-US"/>
          </w:rPr>
          <w:t>http://6rang.org/english/2422</w:t>
        </w:r>
      </w:hyperlink>
      <w:r w:rsidRPr="00294DAE">
        <w:rPr>
          <w:sz w:val="20"/>
          <w:szCs w:val="20"/>
          <w:lang w:val="en-US"/>
        </w:rPr>
        <w:t xml:space="preserve">. </w:t>
      </w:r>
    </w:p>
  </w:endnote>
  <w:endnote w:id="7">
    <w:p w14:paraId="3120D6D9" w14:textId="7A01DEA3"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Ibid.</w:t>
      </w:r>
    </w:p>
  </w:endnote>
  <w:endnote w:id="8">
    <w:p w14:paraId="47F75AF0" w14:textId="7E23D9C9"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See also: FIDH, “Iran: Judicial harassment of Ms. Rezvaneh Mohammadi”, Urgent Appeal, 20 March 2019, available at: </w:t>
      </w:r>
      <w:hyperlink r:id="rId5" w:history="1">
        <w:r w:rsidRPr="00294DAE">
          <w:rPr>
            <w:rStyle w:val="Hyperlink"/>
            <w:sz w:val="20"/>
            <w:szCs w:val="20"/>
            <w:lang w:val="en-US"/>
          </w:rPr>
          <w:t>https://www.fidh.org/en/issues/human-rights-defenders/iran-judicial-harassment-of-ms-rezvaneh-mohammadi</w:t>
        </w:r>
      </w:hyperlink>
      <w:r w:rsidRPr="00294DAE">
        <w:rPr>
          <w:sz w:val="20"/>
          <w:szCs w:val="20"/>
          <w:lang w:val="en-US"/>
        </w:rPr>
        <w:t xml:space="preserve">. </w:t>
      </w:r>
    </w:p>
  </w:endnote>
  <w:endnote w:id="9">
    <w:p w14:paraId="654B4C78" w14:textId="59C51188"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6Rang, “Men Arrested at a Party in Isfahan Charged with ‘Sodomy’”, 20 April 2017, available at: </w:t>
      </w:r>
      <w:hyperlink r:id="rId6" w:history="1">
        <w:r w:rsidRPr="00294DAE">
          <w:rPr>
            <w:rStyle w:val="Hyperlink"/>
            <w:sz w:val="20"/>
            <w:szCs w:val="20"/>
            <w:lang w:val="en-US"/>
          </w:rPr>
          <w:t>http://6rang.org/english/2276</w:t>
        </w:r>
      </w:hyperlink>
      <w:r w:rsidRPr="00294DAE">
        <w:rPr>
          <w:sz w:val="20"/>
          <w:szCs w:val="20"/>
          <w:lang w:val="en-US"/>
        </w:rPr>
        <w:t>.</w:t>
      </w:r>
    </w:p>
  </w:endnote>
  <w:endnote w:id="10">
    <w:p w14:paraId="14C17256" w14:textId="762B34D0"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6Rang, “End Persecution and Harassment of Shiraz Party Detainees”, 23 Sep 2015, available at: </w:t>
      </w:r>
      <w:hyperlink r:id="rId7" w:history="1">
        <w:r w:rsidRPr="00294DAE">
          <w:rPr>
            <w:rStyle w:val="Hyperlink"/>
            <w:sz w:val="20"/>
            <w:szCs w:val="20"/>
            <w:lang w:val="en-US"/>
          </w:rPr>
          <w:t>http://6rang.org/2726</w:t>
        </w:r>
      </w:hyperlink>
      <w:r w:rsidRPr="00294DAE">
        <w:rPr>
          <w:sz w:val="20"/>
          <w:szCs w:val="20"/>
          <w:lang w:val="en-US"/>
        </w:rPr>
        <w:t>.</w:t>
      </w:r>
    </w:p>
  </w:endnote>
  <w:endnote w:id="11">
    <w:p w14:paraId="71B112B3" w14:textId="49A8CC71"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6Rang, “</w:t>
      </w:r>
      <w:r w:rsidRPr="00294DAE">
        <w:rPr>
          <w:sz w:val="20"/>
          <w:szCs w:val="20"/>
          <w:lang w:val="en-US"/>
        </w:rPr>
        <w:t xml:space="preserve">It's a great honor to violate homosexuals’ rights: Official hate speech against LGBT people in Iran”, December 2017, available at: </w:t>
      </w:r>
      <w:hyperlink r:id="rId8" w:history="1">
        <w:r w:rsidRPr="00294DAE">
          <w:rPr>
            <w:rStyle w:val="Hyperlink"/>
            <w:sz w:val="20"/>
            <w:szCs w:val="20"/>
            <w:lang w:val="en-US"/>
          </w:rPr>
          <w:t>http://6rang.org/english/2331</w:t>
        </w:r>
      </w:hyperlink>
      <w:r w:rsidRPr="00294DAE">
        <w:rPr>
          <w:sz w:val="20"/>
          <w:szCs w:val="20"/>
          <w:lang w:val="en-US"/>
        </w:rPr>
        <w:t>.</w:t>
      </w:r>
    </w:p>
  </w:endnote>
  <w:endnote w:id="12">
    <w:p w14:paraId="1C573051" w14:textId="4D456C52"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For the detailed account of such statements and references see: ibid</w:t>
      </w:r>
      <w:r w:rsidRPr="00294DAE">
        <w:rPr>
          <w:sz w:val="20"/>
          <w:szCs w:val="20"/>
          <w:lang w:val="en-US"/>
        </w:rPr>
        <w:t>.</w:t>
      </w:r>
    </w:p>
  </w:endnote>
  <w:endnote w:id="13">
    <w:p w14:paraId="0752B805" w14:textId="5F870E0D" w:rsidR="00E434A1" w:rsidRPr="00294DAE" w:rsidRDefault="00E434A1" w:rsidP="00294DAE">
      <w:pPr>
        <w:jc w:val="both"/>
        <w:rPr>
          <w:sz w:val="20"/>
          <w:szCs w:val="20"/>
          <w:shd w:val="clear" w:color="auto" w:fill="FFFFFF"/>
          <w:lang w:val="en-US" w:eastAsia="en-US"/>
        </w:rPr>
      </w:pPr>
      <w:r w:rsidRPr="00294DAE">
        <w:rPr>
          <w:rStyle w:val="EndnoteReference"/>
          <w:sz w:val="20"/>
          <w:szCs w:val="20"/>
        </w:rPr>
        <w:endnoteRef/>
      </w:r>
      <w:r w:rsidRPr="00294DAE">
        <w:rPr>
          <w:sz w:val="20"/>
          <w:szCs w:val="20"/>
        </w:rPr>
        <w:t xml:space="preserve"> </w:t>
      </w:r>
      <w:r w:rsidRPr="00294DAE">
        <w:rPr>
          <w:sz w:val="20"/>
          <w:szCs w:val="20"/>
          <w:shd w:val="clear" w:color="auto" w:fill="FFFFFF"/>
          <w:lang w:val="en-US" w:eastAsia="en-US"/>
        </w:rPr>
        <w:t xml:space="preserve">IRNA, “The First Deputy of the Judiciary: Free-spirited individuals showed their free sprit in their fight against Global Arrogance”, 18 August 2014, available at: </w:t>
      </w:r>
      <w:hyperlink r:id="rId9" w:history="1">
        <w:r w:rsidRPr="00294DAE">
          <w:rPr>
            <w:rStyle w:val="Hyperlink"/>
            <w:sz w:val="20"/>
            <w:szCs w:val="20"/>
            <w:shd w:val="clear" w:color="auto" w:fill="FFFFFF"/>
            <w:lang w:val="en-US" w:eastAsia="en-US"/>
          </w:rPr>
          <w:t>http://www.irna.ir/fa/News/81276307/اجتماع</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/آزادگان_در_مبارزه_با_استکبار_جهان</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_آزادگ</w:t>
        </w:r>
        <w:r w:rsidRPr="00294DAE">
          <w:rPr>
            <w:rStyle w:val="Hyperlink"/>
            <w:rFonts w:hint="cs"/>
            <w:sz w:val="20"/>
            <w:szCs w:val="20"/>
            <w:shd w:val="clear" w:color="auto" w:fill="FFFFFF"/>
            <w:lang w:val="en-US" w:eastAsia="en-US"/>
          </w:rPr>
          <w:t>ی</w:t>
        </w:r>
        <w:r w:rsidRPr="00294DAE">
          <w:rPr>
            <w:rStyle w:val="Hyperlink"/>
            <w:sz w:val="20"/>
            <w:szCs w:val="20"/>
            <w:shd w:val="clear" w:color="auto" w:fill="FFFFFF"/>
            <w:lang w:val="en-US" w:eastAsia="en-US"/>
          </w:rPr>
          <w:t>_خود_را_نشان_دادند</w:t>
        </w:r>
      </w:hyperlink>
      <w:r w:rsidRPr="00294DAE">
        <w:rPr>
          <w:sz w:val="20"/>
          <w:szCs w:val="20"/>
          <w:shd w:val="clear" w:color="auto" w:fill="FFFFFF"/>
          <w:lang w:val="en-US" w:eastAsia="en-US"/>
        </w:rPr>
        <w:t xml:space="preserve"> (accessed 12 March 2019).</w:t>
      </w:r>
    </w:p>
  </w:endnote>
  <w:endnote w:id="14">
    <w:p w14:paraId="466984C9" w14:textId="7D2A1724" w:rsidR="00E434A1" w:rsidRPr="00294DAE" w:rsidRDefault="00E434A1" w:rsidP="00294DAE">
      <w:pPr>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Ya-lsarat, “Larijani’s eight solutions for a resistant economy”, 22 October 2012, available at: </w:t>
      </w:r>
      <w:hyperlink r:id="rId10" w:history="1">
        <w:r w:rsidRPr="00294DAE">
          <w:rPr>
            <w:rStyle w:val="Hyperlink"/>
            <w:sz w:val="20"/>
            <w:szCs w:val="20"/>
            <w:lang w:val="en-US"/>
          </w:rPr>
          <w:t>http://www.yalasarat.com/vdcgtq9t.ak9qu4prra.html</w:t>
        </w:r>
      </w:hyperlink>
      <w:r w:rsidRPr="00294DAE">
        <w:rPr>
          <w:sz w:val="20"/>
          <w:szCs w:val="20"/>
          <w:lang w:val="en-US"/>
        </w:rPr>
        <w:t xml:space="preserve"> (accessed 12 March 2019).</w:t>
      </w:r>
    </w:p>
  </w:endnote>
  <w:endnote w:id="15">
    <w:p w14:paraId="2BE9142F" w14:textId="720EC41C" w:rsidR="00E434A1" w:rsidRPr="00294DAE" w:rsidRDefault="00E434A1" w:rsidP="00294DAE">
      <w:pPr>
        <w:pStyle w:val="EndnoteText"/>
        <w:jc w:val="both"/>
        <w:rPr>
          <w:sz w:val="20"/>
          <w:szCs w:val="20"/>
          <w:lang w:val="en-US"/>
        </w:rPr>
      </w:pPr>
      <w:r w:rsidRPr="00294DAE">
        <w:rPr>
          <w:rStyle w:val="EndnoteReference"/>
          <w:sz w:val="20"/>
          <w:szCs w:val="20"/>
        </w:rPr>
        <w:endnoteRef/>
      </w:r>
      <w:r w:rsidRPr="00294DAE">
        <w:rPr>
          <w:sz w:val="20"/>
          <w:szCs w:val="20"/>
        </w:rPr>
        <w:t xml:space="preserve"> </w:t>
      </w:r>
      <w:r w:rsidRPr="00294DAE">
        <w:rPr>
          <w:sz w:val="20"/>
          <w:szCs w:val="20"/>
          <w:lang w:val="en-US"/>
        </w:rPr>
        <w:t xml:space="preserve">Ya-lesarat, “The European Union should not dare to open an office in Iran”, 4 April 2014, available at: </w:t>
      </w:r>
      <w:hyperlink r:id="rId11" w:history="1">
        <w:r w:rsidRPr="00294DAE">
          <w:rPr>
            <w:rStyle w:val="Hyperlink"/>
            <w:sz w:val="20"/>
            <w:szCs w:val="20"/>
            <w:lang w:val="en-US"/>
          </w:rPr>
          <w:t>http://www.yalasarat.com/vdcaiina.49nuo15kk4.html</w:t>
        </w:r>
      </w:hyperlink>
      <w:r w:rsidRPr="00294DAE">
        <w:rPr>
          <w:sz w:val="20"/>
          <w:szCs w:val="20"/>
          <w:lang w:val="en-US"/>
        </w:rPr>
        <w:t xml:space="preserve">  (accessed 12 March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Times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8179" w14:textId="77777777" w:rsidR="00E434A1" w:rsidRDefault="00E434A1" w:rsidP="004E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82846F" w14:textId="77777777" w:rsidR="00E434A1" w:rsidRDefault="00E434A1" w:rsidP="000151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9B43" w14:textId="09730001" w:rsidR="00E434A1" w:rsidRDefault="00E434A1" w:rsidP="004E2C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540">
      <w:rPr>
        <w:rStyle w:val="PageNumber"/>
        <w:noProof/>
      </w:rPr>
      <w:t>2</w:t>
    </w:r>
    <w:r>
      <w:rPr>
        <w:rStyle w:val="PageNumber"/>
      </w:rPr>
      <w:fldChar w:fldCharType="end"/>
    </w:r>
  </w:p>
  <w:p w14:paraId="33322C98" w14:textId="77777777" w:rsidR="00E434A1" w:rsidRDefault="00E434A1" w:rsidP="000151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E521" w14:textId="77777777" w:rsidR="00E434A1" w:rsidRDefault="00E434A1" w:rsidP="00614625">
      <w:r>
        <w:separator/>
      </w:r>
    </w:p>
  </w:footnote>
  <w:footnote w:type="continuationSeparator" w:id="0">
    <w:p w14:paraId="66EE8B77" w14:textId="77777777" w:rsidR="00E434A1" w:rsidRDefault="00E434A1" w:rsidP="0061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EB6189"/>
    <w:multiLevelType w:val="hybridMultilevel"/>
    <w:tmpl w:val="3BC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00AA"/>
    <w:multiLevelType w:val="hybridMultilevel"/>
    <w:tmpl w:val="3008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55D6"/>
    <w:multiLevelType w:val="hybridMultilevel"/>
    <w:tmpl w:val="F21E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6C2F"/>
    <w:multiLevelType w:val="multilevel"/>
    <w:tmpl w:val="00D41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DE6B08"/>
    <w:multiLevelType w:val="multilevel"/>
    <w:tmpl w:val="DE60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702A0"/>
    <w:multiLevelType w:val="hybridMultilevel"/>
    <w:tmpl w:val="C7AA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C59A6"/>
    <w:multiLevelType w:val="hybridMultilevel"/>
    <w:tmpl w:val="F2A66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13304"/>
    <w:multiLevelType w:val="hybridMultilevel"/>
    <w:tmpl w:val="D8AE4C66"/>
    <w:lvl w:ilvl="0" w:tplc="D3700904">
      <w:start w:val="1"/>
      <w:numFmt w:val="lowerRoman"/>
      <w:pStyle w:val="Heading3"/>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26BEA"/>
    <w:multiLevelType w:val="hybridMultilevel"/>
    <w:tmpl w:val="6DA48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E0366"/>
    <w:multiLevelType w:val="hybridMultilevel"/>
    <w:tmpl w:val="1EA05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D30DA"/>
    <w:multiLevelType w:val="hybridMultilevel"/>
    <w:tmpl w:val="BE36B138"/>
    <w:lvl w:ilvl="0" w:tplc="69764DDC">
      <w:start w:val="1"/>
      <w:numFmt w:val="lowerLetter"/>
      <w:pStyle w:val="Heading4"/>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C6C74E2"/>
    <w:multiLevelType w:val="hybridMultilevel"/>
    <w:tmpl w:val="CA0CA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47AD"/>
    <w:multiLevelType w:val="hybridMultilevel"/>
    <w:tmpl w:val="E50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53559"/>
    <w:multiLevelType w:val="hybridMultilevel"/>
    <w:tmpl w:val="C19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561C7"/>
    <w:multiLevelType w:val="hybridMultilevel"/>
    <w:tmpl w:val="BF0CE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8B1509"/>
    <w:multiLevelType w:val="hybridMultilevel"/>
    <w:tmpl w:val="3DA2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00E30"/>
    <w:multiLevelType w:val="hybridMultilevel"/>
    <w:tmpl w:val="D93C7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B2233"/>
    <w:multiLevelType w:val="hybridMultilevel"/>
    <w:tmpl w:val="8306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8155A"/>
    <w:multiLevelType w:val="multilevel"/>
    <w:tmpl w:val="A5E85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8D5431"/>
    <w:multiLevelType w:val="hybridMultilevel"/>
    <w:tmpl w:val="DD92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13F2F"/>
    <w:multiLevelType w:val="hybridMultilevel"/>
    <w:tmpl w:val="6CCA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355EC"/>
    <w:multiLevelType w:val="multilevel"/>
    <w:tmpl w:val="EE8E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FA03D4"/>
    <w:multiLevelType w:val="hybridMultilevel"/>
    <w:tmpl w:val="5510A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550A4"/>
    <w:multiLevelType w:val="hybridMultilevel"/>
    <w:tmpl w:val="F1D0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62B66"/>
    <w:multiLevelType w:val="hybridMultilevel"/>
    <w:tmpl w:val="A5E85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386554"/>
    <w:multiLevelType w:val="hybridMultilevel"/>
    <w:tmpl w:val="1264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579D9"/>
    <w:multiLevelType w:val="hybridMultilevel"/>
    <w:tmpl w:val="4740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150CC"/>
    <w:multiLevelType w:val="hybridMultilevel"/>
    <w:tmpl w:val="C67E5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02AC3"/>
    <w:multiLevelType w:val="hybridMultilevel"/>
    <w:tmpl w:val="86F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C4829"/>
    <w:multiLevelType w:val="hybridMultilevel"/>
    <w:tmpl w:val="373C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1772C"/>
    <w:multiLevelType w:val="hybridMultilevel"/>
    <w:tmpl w:val="A5E85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A351E"/>
    <w:multiLevelType w:val="hybridMultilevel"/>
    <w:tmpl w:val="9D068DE4"/>
    <w:lvl w:ilvl="0" w:tplc="E98E6E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267C9"/>
    <w:multiLevelType w:val="hybridMultilevel"/>
    <w:tmpl w:val="B382279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F1347"/>
    <w:multiLevelType w:val="hybridMultilevel"/>
    <w:tmpl w:val="F5EE670E"/>
    <w:lvl w:ilvl="0" w:tplc="91749E92">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977BD"/>
    <w:multiLevelType w:val="hybridMultilevel"/>
    <w:tmpl w:val="B5F89350"/>
    <w:lvl w:ilvl="0" w:tplc="B03C6638">
      <w:start w:val="1"/>
      <w:numFmt w:val="lowerRoman"/>
      <w:lvlText w:val="%1."/>
      <w:lvlJc w:val="right"/>
      <w:pPr>
        <w:ind w:left="1881"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D0DF0"/>
    <w:multiLevelType w:val="hybridMultilevel"/>
    <w:tmpl w:val="DD92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27A14"/>
    <w:multiLevelType w:val="hybridMultilevel"/>
    <w:tmpl w:val="2EDCF9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86F1E"/>
    <w:multiLevelType w:val="hybridMultilevel"/>
    <w:tmpl w:val="3F48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C006D"/>
    <w:multiLevelType w:val="multilevel"/>
    <w:tmpl w:val="241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9"/>
  </w:num>
  <w:num w:numId="4">
    <w:abstractNumId w:val="12"/>
  </w:num>
  <w:num w:numId="5">
    <w:abstractNumId w:val="36"/>
  </w:num>
  <w:num w:numId="6">
    <w:abstractNumId w:val="33"/>
  </w:num>
  <w:num w:numId="7">
    <w:abstractNumId w:val="15"/>
  </w:num>
  <w:num w:numId="8">
    <w:abstractNumId w:val="0"/>
  </w:num>
  <w:num w:numId="9">
    <w:abstractNumId w:val="22"/>
  </w:num>
  <w:num w:numId="10">
    <w:abstractNumId w:val="8"/>
  </w:num>
  <w:num w:numId="11">
    <w:abstractNumId w:val="1"/>
  </w:num>
  <w:num w:numId="12">
    <w:abstractNumId w:val="19"/>
  </w:num>
  <w:num w:numId="13">
    <w:abstractNumId w:val="40"/>
  </w:num>
  <w:num w:numId="14">
    <w:abstractNumId w:val="6"/>
  </w:num>
  <w:num w:numId="15">
    <w:abstractNumId w:val="23"/>
  </w:num>
  <w:num w:numId="16">
    <w:abstractNumId w:val="17"/>
  </w:num>
  <w:num w:numId="17">
    <w:abstractNumId w:val="2"/>
  </w:num>
  <w:num w:numId="18">
    <w:abstractNumId w:val="39"/>
  </w:num>
  <w:num w:numId="19">
    <w:abstractNumId w:val="31"/>
  </w:num>
  <w:num w:numId="20">
    <w:abstractNumId w:val="34"/>
  </w:num>
  <w:num w:numId="21">
    <w:abstractNumId w:val="7"/>
  </w:num>
  <w:num w:numId="22">
    <w:abstractNumId w:val="28"/>
  </w:num>
  <w:num w:numId="23">
    <w:abstractNumId w:val="29"/>
  </w:num>
  <w:num w:numId="24">
    <w:abstractNumId w:val="38"/>
  </w:num>
  <w:num w:numId="25">
    <w:abstractNumId w:val="30"/>
  </w:num>
  <w:num w:numId="26">
    <w:abstractNumId w:val="3"/>
  </w:num>
  <w:num w:numId="27">
    <w:abstractNumId w:val="14"/>
  </w:num>
  <w:num w:numId="28">
    <w:abstractNumId w:val="32"/>
  </w:num>
  <w:num w:numId="29">
    <w:abstractNumId w:val="4"/>
  </w:num>
  <w:num w:numId="30">
    <w:abstractNumId w:val="13"/>
  </w:num>
  <w:num w:numId="31">
    <w:abstractNumId w:val="25"/>
  </w:num>
  <w:num w:numId="32">
    <w:abstractNumId w:val="33"/>
  </w:num>
  <w:num w:numId="33">
    <w:abstractNumId w:val="16"/>
  </w:num>
  <w:num w:numId="34">
    <w:abstractNumId w:val="27"/>
  </w:num>
  <w:num w:numId="35">
    <w:abstractNumId w:val="5"/>
  </w:num>
  <w:num w:numId="36">
    <w:abstractNumId w:val="24"/>
  </w:num>
  <w:num w:numId="37">
    <w:abstractNumId w:val="11"/>
  </w:num>
  <w:num w:numId="38">
    <w:abstractNumId w:val="10"/>
  </w:num>
  <w:num w:numId="39">
    <w:abstractNumId w:val="20"/>
  </w:num>
  <w:num w:numId="40">
    <w:abstractNumId w:val="18"/>
  </w:num>
  <w:num w:numId="41">
    <w:abstractNumId w:val="35"/>
  </w:num>
  <w:num w:numId="42">
    <w:abstractNumId w:val="35"/>
  </w:num>
  <w:num w:numId="43">
    <w:abstractNumId w:val="37"/>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22"/>
    <w:rsid w:val="0000526C"/>
    <w:rsid w:val="00011985"/>
    <w:rsid w:val="00015169"/>
    <w:rsid w:val="00023B8F"/>
    <w:rsid w:val="000315DE"/>
    <w:rsid w:val="0003175E"/>
    <w:rsid w:val="0003368B"/>
    <w:rsid w:val="000465EC"/>
    <w:rsid w:val="00046C23"/>
    <w:rsid w:val="00053FE0"/>
    <w:rsid w:val="000570DE"/>
    <w:rsid w:val="00061655"/>
    <w:rsid w:val="000729F8"/>
    <w:rsid w:val="000733E2"/>
    <w:rsid w:val="0007366F"/>
    <w:rsid w:val="00074593"/>
    <w:rsid w:val="00074D37"/>
    <w:rsid w:val="000A0D8C"/>
    <w:rsid w:val="000A38FD"/>
    <w:rsid w:val="000A46DA"/>
    <w:rsid w:val="000A73B5"/>
    <w:rsid w:val="000B44EA"/>
    <w:rsid w:val="000B5A26"/>
    <w:rsid w:val="000B5CBB"/>
    <w:rsid w:val="000B6477"/>
    <w:rsid w:val="000B69DC"/>
    <w:rsid w:val="000B6F4C"/>
    <w:rsid w:val="000C7139"/>
    <w:rsid w:val="000C7AD1"/>
    <w:rsid w:val="000D06CD"/>
    <w:rsid w:val="000E0076"/>
    <w:rsid w:val="000E0423"/>
    <w:rsid w:val="000E2F75"/>
    <w:rsid w:val="000E4761"/>
    <w:rsid w:val="000E7B42"/>
    <w:rsid w:val="000F1300"/>
    <w:rsid w:val="000F1E1B"/>
    <w:rsid w:val="000F42C1"/>
    <w:rsid w:val="000F601C"/>
    <w:rsid w:val="000F7D21"/>
    <w:rsid w:val="0010079C"/>
    <w:rsid w:val="00104972"/>
    <w:rsid w:val="00123161"/>
    <w:rsid w:val="00133926"/>
    <w:rsid w:val="0013676A"/>
    <w:rsid w:val="00137FDF"/>
    <w:rsid w:val="00140FB9"/>
    <w:rsid w:val="00140FF7"/>
    <w:rsid w:val="00144270"/>
    <w:rsid w:val="0014572C"/>
    <w:rsid w:val="00147572"/>
    <w:rsid w:val="00161241"/>
    <w:rsid w:val="00162461"/>
    <w:rsid w:val="00163BD6"/>
    <w:rsid w:val="0016589A"/>
    <w:rsid w:val="00166364"/>
    <w:rsid w:val="00180469"/>
    <w:rsid w:val="001859B2"/>
    <w:rsid w:val="0018704F"/>
    <w:rsid w:val="00192909"/>
    <w:rsid w:val="001B037F"/>
    <w:rsid w:val="001B5F55"/>
    <w:rsid w:val="001C04B7"/>
    <w:rsid w:val="001E5694"/>
    <w:rsid w:val="001E7DAD"/>
    <w:rsid w:val="00200DED"/>
    <w:rsid w:val="0020715B"/>
    <w:rsid w:val="00210CD4"/>
    <w:rsid w:val="0021151D"/>
    <w:rsid w:val="0021199B"/>
    <w:rsid w:val="00213120"/>
    <w:rsid w:val="00215FA2"/>
    <w:rsid w:val="00216AFB"/>
    <w:rsid w:val="00232EC6"/>
    <w:rsid w:val="0023372F"/>
    <w:rsid w:val="00240150"/>
    <w:rsid w:val="00241F1C"/>
    <w:rsid w:val="00242312"/>
    <w:rsid w:val="00244CB9"/>
    <w:rsid w:val="002470B5"/>
    <w:rsid w:val="00247FEF"/>
    <w:rsid w:val="00250A3B"/>
    <w:rsid w:val="00251393"/>
    <w:rsid w:val="0025329D"/>
    <w:rsid w:val="00253E26"/>
    <w:rsid w:val="00254147"/>
    <w:rsid w:val="00270E1F"/>
    <w:rsid w:val="002811FC"/>
    <w:rsid w:val="00283891"/>
    <w:rsid w:val="00284202"/>
    <w:rsid w:val="002856E1"/>
    <w:rsid w:val="0028589C"/>
    <w:rsid w:val="00294430"/>
    <w:rsid w:val="00294DAE"/>
    <w:rsid w:val="002965D2"/>
    <w:rsid w:val="0029743D"/>
    <w:rsid w:val="002A0E5F"/>
    <w:rsid w:val="002C0BC4"/>
    <w:rsid w:val="002C487E"/>
    <w:rsid w:val="002C74E6"/>
    <w:rsid w:val="002D152F"/>
    <w:rsid w:val="002F0D87"/>
    <w:rsid w:val="002F6128"/>
    <w:rsid w:val="002F7F43"/>
    <w:rsid w:val="003006EE"/>
    <w:rsid w:val="003008E0"/>
    <w:rsid w:val="00303BFD"/>
    <w:rsid w:val="00311494"/>
    <w:rsid w:val="00314689"/>
    <w:rsid w:val="00317848"/>
    <w:rsid w:val="0032186A"/>
    <w:rsid w:val="00322F2F"/>
    <w:rsid w:val="00326A4E"/>
    <w:rsid w:val="00332757"/>
    <w:rsid w:val="003409AB"/>
    <w:rsid w:val="003410E1"/>
    <w:rsid w:val="00341CAB"/>
    <w:rsid w:val="00347886"/>
    <w:rsid w:val="00355A44"/>
    <w:rsid w:val="0035709C"/>
    <w:rsid w:val="00366F4F"/>
    <w:rsid w:val="003749B7"/>
    <w:rsid w:val="003807FD"/>
    <w:rsid w:val="00384FD9"/>
    <w:rsid w:val="003902F9"/>
    <w:rsid w:val="00397F26"/>
    <w:rsid w:val="003A2FFD"/>
    <w:rsid w:val="003A5DE5"/>
    <w:rsid w:val="003A7FBD"/>
    <w:rsid w:val="003C4BF1"/>
    <w:rsid w:val="003C54D9"/>
    <w:rsid w:val="003C6079"/>
    <w:rsid w:val="003C6850"/>
    <w:rsid w:val="003D1205"/>
    <w:rsid w:val="003D16C1"/>
    <w:rsid w:val="003D672C"/>
    <w:rsid w:val="003E2253"/>
    <w:rsid w:val="003F5FE1"/>
    <w:rsid w:val="003F7B22"/>
    <w:rsid w:val="004006B0"/>
    <w:rsid w:val="00407683"/>
    <w:rsid w:val="004110D4"/>
    <w:rsid w:val="00412D1B"/>
    <w:rsid w:val="0041322F"/>
    <w:rsid w:val="00414930"/>
    <w:rsid w:val="00423435"/>
    <w:rsid w:val="00426EBF"/>
    <w:rsid w:val="00432D20"/>
    <w:rsid w:val="00447489"/>
    <w:rsid w:val="00451BCC"/>
    <w:rsid w:val="004526D0"/>
    <w:rsid w:val="004547BD"/>
    <w:rsid w:val="00461F4D"/>
    <w:rsid w:val="004652A1"/>
    <w:rsid w:val="00467B7E"/>
    <w:rsid w:val="00470D06"/>
    <w:rsid w:val="0047368E"/>
    <w:rsid w:val="004745F7"/>
    <w:rsid w:val="00491E99"/>
    <w:rsid w:val="004936BC"/>
    <w:rsid w:val="004A30B5"/>
    <w:rsid w:val="004B15ED"/>
    <w:rsid w:val="004C68BA"/>
    <w:rsid w:val="004D49D7"/>
    <w:rsid w:val="004E2C78"/>
    <w:rsid w:val="004E3DF7"/>
    <w:rsid w:val="004F12F0"/>
    <w:rsid w:val="004F38DE"/>
    <w:rsid w:val="004F52CB"/>
    <w:rsid w:val="0050482C"/>
    <w:rsid w:val="005070EF"/>
    <w:rsid w:val="0050784A"/>
    <w:rsid w:val="00515BC2"/>
    <w:rsid w:val="00523BF4"/>
    <w:rsid w:val="00524262"/>
    <w:rsid w:val="005271AD"/>
    <w:rsid w:val="005306C6"/>
    <w:rsid w:val="0053477B"/>
    <w:rsid w:val="00540475"/>
    <w:rsid w:val="00542364"/>
    <w:rsid w:val="00547B2E"/>
    <w:rsid w:val="00551DB6"/>
    <w:rsid w:val="00551F68"/>
    <w:rsid w:val="00556F8A"/>
    <w:rsid w:val="00556FDF"/>
    <w:rsid w:val="00557126"/>
    <w:rsid w:val="00563768"/>
    <w:rsid w:val="005734CE"/>
    <w:rsid w:val="00583B9E"/>
    <w:rsid w:val="005A0F58"/>
    <w:rsid w:val="005A2D21"/>
    <w:rsid w:val="005A3A07"/>
    <w:rsid w:val="005A4913"/>
    <w:rsid w:val="005A4BF4"/>
    <w:rsid w:val="005A6C5C"/>
    <w:rsid w:val="005A7133"/>
    <w:rsid w:val="005B2D44"/>
    <w:rsid w:val="005B75D7"/>
    <w:rsid w:val="005D74C1"/>
    <w:rsid w:val="005E2E37"/>
    <w:rsid w:val="005F623A"/>
    <w:rsid w:val="005F659F"/>
    <w:rsid w:val="005F6905"/>
    <w:rsid w:val="00611851"/>
    <w:rsid w:val="006126C8"/>
    <w:rsid w:val="00614625"/>
    <w:rsid w:val="0062796E"/>
    <w:rsid w:val="006311C0"/>
    <w:rsid w:val="00631986"/>
    <w:rsid w:val="00637E1C"/>
    <w:rsid w:val="00643022"/>
    <w:rsid w:val="00647574"/>
    <w:rsid w:val="006523BA"/>
    <w:rsid w:val="00654ECA"/>
    <w:rsid w:val="00660F2F"/>
    <w:rsid w:val="00665E59"/>
    <w:rsid w:val="0066651E"/>
    <w:rsid w:val="00680D28"/>
    <w:rsid w:val="0068172E"/>
    <w:rsid w:val="006834E5"/>
    <w:rsid w:val="006838FE"/>
    <w:rsid w:val="006904AF"/>
    <w:rsid w:val="0069493F"/>
    <w:rsid w:val="006971B4"/>
    <w:rsid w:val="006B094B"/>
    <w:rsid w:val="006C0B0A"/>
    <w:rsid w:val="006C36B6"/>
    <w:rsid w:val="006C4A82"/>
    <w:rsid w:val="006E0012"/>
    <w:rsid w:val="006E2E05"/>
    <w:rsid w:val="006E5E0F"/>
    <w:rsid w:val="006E70DC"/>
    <w:rsid w:val="006F064A"/>
    <w:rsid w:val="006F5B3B"/>
    <w:rsid w:val="00713301"/>
    <w:rsid w:val="007160C6"/>
    <w:rsid w:val="00721C9E"/>
    <w:rsid w:val="00726060"/>
    <w:rsid w:val="00727D3C"/>
    <w:rsid w:val="00731754"/>
    <w:rsid w:val="00732E18"/>
    <w:rsid w:val="00733B2D"/>
    <w:rsid w:val="00735AB7"/>
    <w:rsid w:val="00737314"/>
    <w:rsid w:val="007405DA"/>
    <w:rsid w:val="007440F7"/>
    <w:rsid w:val="007622B6"/>
    <w:rsid w:val="0076245A"/>
    <w:rsid w:val="007640CF"/>
    <w:rsid w:val="00764CCB"/>
    <w:rsid w:val="00764FAB"/>
    <w:rsid w:val="007653D4"/>
    <w:rsid w:val="00767A95"/>
    <w:rsid w:val="00776AA5"/>
    <w:rsid w:val="0078382A"/>
    <w:rsid w:val="0078551D"/>
    <w:rsid w:val="00786904"/>
    <w:rsid w:val="007C50A3"/>
    <w:rsid w:val="007C753B"/>
    <w:rsid w:val="007D3697"/>
    <w:rsid w:val="007F0698"/>
    <w:rsid w:val="007F4024"/>
    <w:rsid w:val="007F461B"/>
    <w:rsid w:val="007F47EF"/>
    <w:rsid w:val="007F5CFE"/>
    <w:rsid w:val="00804DD9"/>
    <w:rsid w:val="00810EE3"/>
    <w:rsid w:val="00812B4A"/>
    <w:rsid w:val="00813D10"/>
    <w:rsid w:val="008147A7"/>
    <w:rsid w:val="008172F3"/>
    <w:rsid w:val="0081734E"/>
    <w:rsid w:val="00824381"/>
    <w:rsid w:val="00827411"/>
    <w:rsid w:val="008317EE"/>
    <w:rsid w:val="0083647B"/>
    <w:rsid w:val="00840231"/>
    <w:rsid w:val="00846088"/>
    <w:rsid w:val="008465D0"/>
    <w:rsid w:val="00872838"/>
    <w:rsid w:val="00877645"/>
    <w:rsid w:val="00881529"/>
    <w:rsid w:val="00881BAC"/>
    <w:rsid w:val="00884578"/>
    <w:rsid w:val="00885B88"/>
    <w:rsid w:val="00890A8A"/>
    <w:rsid w:val="008A068F"/>
    <w:rsid w:val="008A4864"/>
    <w:rsid w:val="008A4888"/>
    <w:rsid w:val="008A7AEF"/>
    <w:rsid w:val="008B6001"/>
    <w:rsid w:val="008B6883"/>
    <w:rsid w:val="008C15E0"/>
    <w:rsid w:val="008C6236"/>
    <w:rsid w:val="008D7AD3"/>
    <w:rsid w:val="008E0F17"/>
    <w:rsid w:val="008F52D9"/>
    <w:rsid w:val="008F5F87"/>
    <w:rsid w:val="00900A3A"/>
    <w:rsid w:val="009014D6"/>
    <w:rsid w:val="00913779"/>
    <w:rsid w:val="009262B2"/>
    <w:rsid w:val="0093360E"/>
    <w:rsid w:val="00941F1D"/>
    <w:rsid w:val="00945F77"/>
    <w:rsid w:val="00947F35"/>
    <w:rsid w:val="00953E89"/>
    <w:rsid w:val="00955095"/>
    <w:rsid w:val="0095584D"/>
    <w:rsid w:val="00962927"/>
    <w:rsid w:val="009665D5"/>
    <w:rsid w:val="00971A30"/>
    <w:rsid w:val="0097283B"/>
    <w:rsid w:val="00987351"/>
    <w:rsid w:val="0099256D"/>
    <w:rsid w:val="009B0EE8"/>
    <w:rsid w:val="009B320E"/>
    <w:rsid w:val="009B741D"/>
    <w:rsid w:val="009C0492"/>
    <w:rsid w:val="009D0074"/>
    <w:rsid w:val="009E625E"/>
    <w:rsid w:val="009F43F2"/>
    <w:rsid w:val="00A02567"/>
    <w:rsid w:val="00A03689"/>
    <w:rsid w:val="00A0736A"/>
    <w:rsid w:val="00A26BED"/>
    <w:rsid w:val="00A403AF"/>
    <w:rsid w:val="00A420D7"/>
    <w:rsid w:val="00A463A3"/>
    <w:rsid w:val="00A60508"/>
    <w:rsid w:val="00A80DBF"/>
    <w:rsid w:val="00A81177"/>
    <w:rsid w:val="00A81475"/>
    <w:rsid w:val="00A91334"/>
    <w:rsid w:val="00A922BD"/>
    <w:rsid w:val="00AA123F"/>
    <w:rsid w:val="00AB102F"/>
    <w:rsid w:val="00AB2007"/>
    <w:rsid w:val="00AB29EC"/>
    <w:rsid w:val="00AB5391"/>
    <w:rsid w:val="00AC44EA"/>
    <w:rsid w:val="00AC5540"/>
    <w:rsid w:val="00AC5676"/>
    <w:rsid w:val="00AD0298"/>
    <w:rsid w:val="00AD0D19"/>
    <w:rsid w:val="00AD5FF8"/>
    <w:rsid w:val="00AD78E9"/>
    <w:rsid w:val="00AE5413"/>
    <w:rsid w:val="00AF5E2C"/>
    <w:rsid w:val="00AF5F59"/>
    <w:rsid w:val="00B028A3"/>
    <w:rsid w:val="00B04B0F"/>
    <w:rsid w:val="00B16E82"/>
    <w:rsid w:val="00B178BE"/>
    <w:rsid w:val="00B2004B"/>
    <w:rsid w:val="00B50019"/>
    <w:rsid w:val="00B51DEF"/>
    <w:rsid w:val="00B53D88"/>
    <w:rsid w:val="00B55F88"/>
    <w:rsid w:val="00B6274D"/>
    <w:rsid w:val="00B65C81"/>
    <w:rsid w:val="00B66FC4"/>
    <w:rsid w:val="00B7664B"/>
    <w:rsid w:val="00B76936"/>
    <w:rsid w:val="00BA1DA2"/>
    <w:rsid w:val="00BB044D"/>
    <w:rsid w:val="00BB5357"/>
    <w:rsid w:val="00BE0594"/>
    <w:rsid w:val="00BE2AE2"/>
    <w:rsid w:val="00BE2E30"/>
    <w:rsid w:val="00BE5A91"/>
    <w:rsid w:val="00BE69AD"/>
    <w:rsid w:val="00BF0CE4"/>
    <w:rsid w:val="00BF4B2E"/>
    <w:rsid w:val="00C0013D"/>
    <w:rsid w:val="00C040A4"/>
    <w:rsid w:val="00C15D62"/>
    <w:rsid w:val="00C2790D"/>
    <w:rsid w:val="00C31C3B"/>
    <w:rsid w:val="00C427D6"/>
    <w:rsid w:val="00C533CC"/>
    <w:rsid w:val="00C536BB"/>
    <w:rsid w:val="00C5395F"/>
    <w:rsid w:val="00C6151E"/>
    <w:rsid w:val="00C625F1"/>
    <w:rsid w:val="00C63745"/>
    <w:rsid w:val="00C849DF"/>
    <w:rsid w:val="00C90A4F"/>
    <w:rsid w:val="00C94FD2"/>
    <w:rsid w:val="00CA298B"/>
    <w:rsid w:val="00CA770E"/>
    <w:rsid w:val="00CC60C8"/>
    <w:rsid w:val="00CD05ED"/>
    <w:rsid w:val="00CD5B60"/>
    <w:rsid w:val="00CE1B42"/>
    <w:rsid w:val="00CE2061"/>
    <w:rsid w:val="00CE26C0"/>
    <w:rsid w:val="00CE5757"/>
    <w:rsid w:val="00CF1BA9"/>
    <w:rsid w:val="00CF1CA8"/>
    <w:rsid w:val="00D04957"/>
    <w:rsid w:val="00D32654"/>
    <w:rsid w:val="00D56E9D"/>
    <w:rsid w:val="00D57604"/>
    <w:rsid w:val="00D76803"/>
    <w:rsid w:val="00D80F56"/>
    <w:rsid w:val="00D91B5D"/>
    <w:rsid w:val="00D91C7D"/>
    <w:rsid w:val="00DB0864"/>
    <w:rsid w:val="00DC2A31"/>
    <w:rsid w:val="00DC482A"/>
    <w:rsid w:val="00DC6BE3"/>
    <w:rsid w:val="00DD14AF"/>
    <w:rsid w:val="00DD6B5A"/>
    <w:rsid w:val="00DE25DE"/>
    <w:rsid w:val="00DF0E84"/>
    <w:rsid w:val="00DF610D"/>
    <w:rsid w:val="00E04DE9"/>
    <w:rsid w:val="00E12245"/>
    <w:rsid w:val="00E12993"/>
    <w:rsid w:val="00E12BA6"/>
    <w:rsid w:val="00E233E7"/>
    <w:rsid w:val="00E23D96"/>
    <w:rsid w:val="00E26E94"/>
    <w:rsid w:val="00E30443"/>
    <w:rsid w:val="00E355A6"/>
    <w:rsid w:val="00E37FB0"/>
    <w:rsid w:val="00E434A1"/>
    <w:rsid w:val="00E43F3F"/>
    <w:rsid w:val="00E45BF0"/>
    <w:rsid w:val="00E63230"/>
    <w:rsid w:val="00E807FC"/>
    <w:rsid w:val="00E823ED"/>
    <w:rsid w:val="00E828E0"/>
    <w:rsid w:val="00E85D68"/>
    <w:rsid w:val="00E94CAA"/>
    <w:rsid w:val="00EA57EC"/>
    <w:rsid w:val="00EB4D01"/>
    <w:rsid w:val="00EC1F54"/>
    <w:rsid w:val="00EC5EF7"/>
    <w:rsid w:val="00ED2066"/>
    <w:rsid w:val="00EE087A"/>
    <w:rsid w:val="00EE0A0E"/>
    <w:rsid w:val="00EE115F"/>
    <w:rsid w:val="00EE6782"/>
    <w:rsid w:val="00F07A55"/>
    <w:rsid w:val="00F07D4E"/>
    <w:rsid w:val="00F10B30"/>
    <w:rsid w:val="00F11636"/>
    <w:rsid w:val="00F15AB2"/>
    <w:rsid w:val="00F15D19"/>
    <w:rsid w:val="00F27AA0"/>
    <w:rsid w:val="00F303A8"/>
    <w:rsid w:val="00F31DC9"/>
    <w:rsid w:val="00F35A1E"/>
    <w:rsid w:val="00F3603B"/>
    <w:rsid w:val="00F414A0"/>
    <w:rsid w:val="00F43977"/>
    <w:rsid w:val="00F43CE6"/>
    <w:rsid w:val="00F463B5"/>
    <w:rsid w:val="00F4689C"/>
    <w:rsid w:val="00F524EB"/>
    <w:rsid w:val="00F5749B"/>
    <w:rsid w:val="00F80341"/>
    <w:rsid w:val="00F95E4F"/>
    <w:rsid w:val="00F979BA"/>
    <w:rsid w:val="00F97A21"/>
    <w:rsid w:val="00FA0911"/>
    <w:rsid w:val="00FA4E9F"/>
    <w:rsid w:val="00FB63F6"/>
    <w:rsid w:val="00FB7B34"/>
    <w:rsid w:val="00FC2EA5"/>
    <w:rsid w:val="00FD314D"/>
    <w:rsid w:val="00FF3220"/>
    <w:rsid w:val="00FF41FD"/>
    <w:rsid w:val="00FF543D"/>
    <w:rsid w:val="00FF62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EAD42"/>
  <w14:defaultImageDpi w14:val="330"/>
  <w15:docId w15:val="{3C17140C-8E84-49C3-B65A-3BEB9666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04B"/>
  </w:style>
  <w:style w:type="paragraph" w:styleId="Heading1">
    <w:name w:val="heading 1"/>
    <w:basedOn w:val="Normal"/>
    <w:next w:val="Normal"/>
    <w:link w:val="Heading1Char"/>
    <w:uiPriority w:val="9"/>
    <w:qFormat/>
    <w:rsid w:val="001B5F55"/>
    <w:pPr>
      <w:outlineLvl w:val="0"/>
    </w:pPr>
    <w:rPr>
      <w:b/>
      <w:shd w:val="clear" w:color="auto" w:fill="FFFFFF"/>
      <w:lang w:eastAsia="en-US"/>
    </w:rPr>
  </w:style>
  <w:style w:type="paragraph" w:styleId="Heading2">
    <w:name w:val="heading 2"/>
    <w:basedOn w:val="Normal"/>
    <w:next w:val="Normal"/>
    <w:link w:val="Heading2Char"/>
    <w:autoRedefine/>
    <w:uiPriority w:val="9"/>
    <w:unhideWhenUsed/>
    <w:qFormat/>
    <w:rsid w:val="008E0F17"/>
    <w:pPr>
      <w:keepNext/>
      <w:keepLines/>
      <w:numPr>
        <w:numId w:val="41"/>
      </w:numPr>
      <w:spacing w:before="200"/>
      <w:outlineLvl w:val="1"/>
    </w:pPr>
    <w:rPr>
      <w:rFonts w:eastAsiaTheme="majorEastAsia" w:cstheme="majorBidi"/>
      <w:b/>
      <w:bCs/>
      <w:color w:val="auto"/>
      <w:sz w:val="26"/>
      <w:szCs w:val="26"/>
      <w:shd w:val="clear" w:color="auto" w:fill="FFFFFF"/>
      <w:lang w:val="en-US" w:eastAsia="en-US"/>
    </w:rPr>
  </w:style>
  <w:style w:type="paragraph" w:styleId="Heading3">
    <w:name w:val="heading 3"/>
    <w:basedOn w:val="Normal"/>
    <w:next w:val="Normal"/>
    <w:link w:val="Heading3Char"/>
    <w:autoRedefine/>
    <w:uiPriority w:val="9"/>
    <w:unhideWhenUsed/>
    <w:qFormat/>
    <w:rsid w:val="00B2004B"/>
    <w:pPr>
      <w:keepNext/>
      <w:keepLines/>
      <w:numPr>
        <w:numId w:val="2"/>
      </w:numPr>
      <w:spacing w:before="200"/>
      <w:ind w:left="1881"/>
      <w:outlineLvl w:val="2"/>
    </w:pPr>
    <w:rPr>
      <w:rFonts w:eastAsiaTheme="majorEastAsia" w:cstheme="majorBidi"/>
      <w:b/>
      <w:bCs/>
      <w:color w:val="auto"/>
    </w:rPr>
  </w:style>
  <w:style w:type="paragraph" w:styleId="Heading4">
    <w:name w:val="heading 4"/>
    <w:basedOn w:val="Normal"/>
    <w:next w:val="Normal"/>
    <w:link w:val="Heading4Char"/>
    <w:autoRedefine/>
    <w:uiPriority w:val="9"/>
    <w:unhideWhenUsed/>
    <w:qFormat/>
    <w:rsid w:val="00B2004B"/>
    <w:pPr>
      <w:keepNext/>
      <w:keepLines/>
      <w:numPr>
        <w:numId w:val="4"/>
      </w:numPr>
      <w:spacing w:before="200"/>
      <w:ind w:left="1882" w:hanging="181"/>
      <w:outlineLvl w:val="3"/>
    </w:pPr>
    <w:rPr>
      <w:rFonts w:eastAsiaTheme="majorEastAsia" w:cstheme="majorBidi"/>
      <w:bCs/>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F17"/>
    <w:rPr>
      <w:rFonts w:eastAsiaTheme="majorEastAsia" w:cstheme="majorBidi"/>
      <w:b/>
      <w:bCs/>
      <w:color w:val="auto"/>
      <w:sz w:val="26"/>
      <w:szCs w:val="26"/>
      <w:lang w:val="en-US" w:eastAsia="en-US"/>
    </w:rPr>
  </w:style>
  <w:style w:type="character" w:customStyle="1" w:styleId="Heading3Char">
    <w:name w:val="Heading 3 Char"/>
    <w:basedOn w:val="DefaultParagraphFont"/>
    <w:link w:val="Heading3"/>
    <w:uiPriority w:val="9"/>
    <w:rsid w:val="00B2004B"/>
    <w:rPr>
      <w:rFonts w:eastAsiaTheme="majorEastAsia" w:cstheme="majorBidi"/>
      <w:b/>
      <w:bCs/>
      <w:color w:val="auto"/>
      <w:sz w:val="22"/>
      <w:szCs w:val="22"/>
    </w:rPr>
  </w:style>
  <w:style w:type="character" w:customStyle="1" w:styleId="Heading4Char">
    <w:name w:val="Heading 4 Char"/>
    <w:basedOn w:val="DefaultParagraphFont"/>
    <w:link w:val="Heading4"/>
    <w:uiPriority w:val="9"/>
    <w:rsid w:val="00B2004B"/>
    <w:rPr>
      <w:rFonts w:eastAsiaTheme="majorEastAsia" w:cstheme="majorBidi"/>
      <w:bCs/>
      <w:iCs/>
      <w:color w:val="auto"/>
      <w:sz w:val="22"/>
      <w:szCs w:val="22"/>
    </w:rPr>
  </w:style>
  <w:style w:type="character" w:customStyle="1" w:styleId="apple-converted-space">
    <w:name w:val="apple-converted-space"/>
    <w:basedOn w:val="DefaultParagraphFont"/>
    <w:rsid w:val="00D80F56"/>
  </w:style>
  <w:style w:type="paragraph" w:styleId="NormalWeb">
    <w:name w:val="Normal (Web)"/>
    <w:basedOn w:val="Normal"/>
    <w:uiPriority w:val="99"/>
    <w:unhideWhenUsed/>
    <w:rsid w:val="00D80F56"/>
    <w:pPr>
      <w:spacing w:before="100" w:beforeAutospacing="1" w:after="100" w:afterAutospacing="1"/>
    </w:pPr>
    <w:rPr>
      <w:color w:val="auto"/>
      <w:sz w:val="20"/>
      <w:szCs w:val="20"/>
      <w:lang w:eastAsia="en-US"/>
    </w:rPr>
  </w:style>
  <w:style w:type="character" w:styleId="Strong">
    <w:name w:val="Strong"/>
    <w:basedOn w:val="DefaultParagraphFont"/>
    <w:uiPriority w:val="22"/>
    <w:qFormat/>
    <w:rsid w:val="004F12F0"/>
    <w:rPr>
      <w:b/>
      <w:bCs/>
    </w:rPr>
  </w:style>
  <w:style w:type="paragraph" w:styleId="ListParagraph">
    <w:name w:val="List Paragraph"/>
    <w:basedOn w:val="Normal"/>
    <w:uiPriority w:val="34"/>
    <w:qFormat/>
    <w:rsid w:val="00366F4F"/>
    <w:pPr>
      <w:ind w:left="720"/>
      <w:contextualSpacing/>
    </w:pPr>
  </w:style>
  <w:style w:type="paragraph" w:styleId="NoSpacing">
    <w:name w:val="No Spacing"/>
    <w:uiPriority w:val="1"/>
    <w:qFormat/>
    <w:rsid w:val="00200DED"/>
  </w:style>
  <w:style w:type="character" w:customStyle="1" w:styleId="Heading1Char">
    <w:name w:val="Heading 1 Char"/>
    <w:basedOn w:val="DefaultParagraphFont"/>
    <w:link w:val="Heading1"/>
    <w:uiPriority w:val="9"/>
    <w:rsid w:val="001B5F55"/>
    <w:rPr>
      <w:b/>
      <w:lang w:eastAsia="en-US"/>
    </w:rPr>
  </w:style>
  <w:style w:type="paragraph" w:styleId="BalloonText">
    <w:name w:val="Balloon Text"/>
    <w:basedOn w:val="Normal"/>
    <w:link w:val="BalloonTextChar"/>
    <w:uiPriority w:val="99"/>
    <w:semiHidden/>
    <w:unhideWhenUsed/>
    <w:rsid w:val="005B2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D44"/>
    <w:rPr>
      <w:rFonts w:ascii="Lucida Grande" w:hAnsi="Lucida Grande" w:cs="Lucida Grande"/>
      <w:sz w:val="18"/>
      <w:szCs w:val="18"/>
    </w:rPr>
  </w:style>
  <w:style w:type="character" w:styleId="Hyperlink">
    <w:name w:val="Hyperlink"/>
    <w:basedOn w:val="DefaultParagraphFont"/>
    <w:uiPriority w:val="99"/>
    <w:unhideWhenUsed/>
    <w:rsid w:val="00B51DEF"/>
    <w:rPr>
      <w:color w:val="0000FF" w:themeColor="hyperlink"/>
      <w:u w:val="single"/>
    </w:rPr>
  </w:style>
  <w:style w:type="paragraph" w:styleId="FootnoteText">
    <w:name w:val="footnote text"/>
    <w:basedOn w:val="Normal"/>
    <w:link w:val="FootnoteTextChar"/>
    <w:uiPriority w:val="99"/>
    <w:unhideWhenUsed/>
    <w:rsid w:val="00614625"/>
  </w:style>
  <w:style w:type="character" w:customStyle="1" w:styleId="FootnoteTextChar">
    <w:name w:val="Footnote Text Char"/>
    <w:basedOn w:val="DefaultParagraphFont"/>
    <w:link w:val="FootnoteText"/>
    <w:uiPriority w:val="99"/>
    <w:rsid w:val="00614625"/>
  </w:style>
  <w:style w:type="character" w:styleId="FootnoteReference">
    <w:name w:val="footnote reference"/>
    <w:basedOn w:val="DefaultParagraphFont"/>
    <w:uiPriority w:val="99"/>
    <w:unhideWhenUsed/>
    <w:rsid w:val="00614625"/>
    <w:rPr>
      <w:vertAlign w:val="superscript"/>
    </w:rPr>
  </w:style>
  <w:style w:type="paragraph" w:styleId="Footer">
    <w:name w:val="footer"/>
    <w:basedOn w:val="Normal"/>
    <w:link w:val="FooterChar"/>
    <w:uiPriority w:val="99"/>
    <w:unhideWhenUsed/>
    <w:rsid w:val="00015169"/>
    <w:pPr>
      <w:tabs>
        <w:tab w:val="center" w:pos="4320"/>
        <w:tab w:val="right" w:pos="8640"/>
      </w:tabs>
    </w:pPr>
  </w:style>
  <w:style w:type="character" w:customStyle="1" w:styleId="FooterChar">
    <w:name w:val="Footer Char"/>
    <w:basedOn w:val="DefaultParagraphFont"/>
    <w:link w:val="Footer"/>
    <w:uiPriority w:val="99"/>
    <w:rsid w:val="00015169"/>
  </w:style>
  <w:style w:type="character" w:styleId="PageNumber">
    <w:name w:val="page number"/>
    <w:basedOn w:val="DefaultParagraphFont"/>
    <w:uiPriority w:val="99"/>
    <w:semiHidden/>
    <w:unhideWhenUsed/>
    <w:rsid w:val="00015169"/>
  </w:style>
  <w:style w:type="paragraph" w:styleId="EndnoteText">
    <w:name w:val="endnote text"/>
    <w:basedOn w:val="Normal"/>
    <w:link w:val="EndnoteTextChar"/>
    <w:uiPriority w:val="99"/>
    <w:unhideWhenUsed/>
    <w:rsid w:val="00524262"/>
  </w:style>
  <w:style w:type="character" w:customStyle="1" w:styleId="EndnoteTextChar">
    <w:name w:val="Endnote Text Char"/>
    <w:basedOn w:val="DefaultParagraphFont"/>
    <w:link w:val="EndnoteText"/>
    <w:uiPriority w:val="99"/>
    <w:rsid w:val="00524262"/>
  </w:style>
  <w:style w:type="character" w:styleId="EndnoteReference">
    <w:name w:val="endnote reference"/>
    <w:basedOn w:val="DefaultParagraphFont"/>
    <w:uiPriority w:val="99"/>
    <w:unhideWhenUsed/>
    <w:rsid w:val="00524262"/>
    <w:rPr>
      <w:vertAlign w:val="superscript"/>
    </w:rPr>
  </w:style>
  <w:style w:type="character" w:styleId="FollowedHyperlink">
    <w:name w:val="FollowedHyperlink"/>
    <w:basedOn w:val="DefaultParagraphFont"/>
    <w:uiPriority w:val="99"/>
    <w:semiHidden/>
    <w:unhideWhenUsed/>
    <w:rsid w:val="00AC44EA"/>
    <w:rPr>
      <w:color w:val="800080" w:themeColor="followedHyperlink"/>
      <w:u w:val="single"/>
    </w:rPr>
  </w:style>
  <w:style w:type="character" w:customStyle="1" w:styleId="meta-date">
    <w:name w:val="meta-date"/>
    <w:basedOn w:val="DefaultParagraphFont"/>
    <w:rsid w:val="002F7F43"/>
  </w:style>
  <w:style w:type="character" w:customStyle="1" w:styleId="meta-comments">
    <w:name w:val="meta-comments"/>
    <w:basedOn w:val="DefaultParagraphFont"/>
    <w:rsid w:val="002F7F43"/>
  </w:style>
  <w:style w:type="character" w:styleId="CommentReference">
    <w:name w:val="annotation reference"/>
    <w:basedOn w:val="DefaultParagraphFont"/>
    <w:uiPriority w:val="99"/>
    <w:semiHidden/>
    <w:unhideWhenUsed/>
    <w:rsid w:val="0035709C"/>
    <w:rPr>
      <w:sz w:val="16"/>
      <w:szCs w:val="16"/>
    </w:rPr>
  </w:style>
  <w:style w:type="paragraph" w:styleId="CommentText">
    <w:name w:val="annotation text"/>
    <w:basedOn w:val="Normal"/>
    <w:link w:val="CommentTextChar"/>
    <w:uiPriority w:val="99"/>
    <w:semiHidden/>
    <w:unhideWhenUsed/>
    <w:rsid w:val="0035709C"/>
    <w:rPr>
      <w:sz w:val="20"/>
      <w:szCs w:val="20"/>
    </w:rPr>
  </w:style>
  <w:style w:type="character" w:customStyle="1" w:styleId="CommentTextChar">
    <w:name w:val="Comment Text Char"/>
    <w:basedOn w:val="DefaultParagraphFont"/>
    <w:link w:val="CommentText"/>
    <w:uiPriority w:val="99"/>
    <w:semiHidden/>
    <w:rsid w:val="0035709C"/>
    <w:rPr>
      <w:sz w:val="20"/>
      <w:szCs w:val="20"/>
    </w:rPr>
  </w:style>
  <w:style w:type="paragraph" w:styleId="CommentSubject">
    <w:name w:val="annotation subject"/>
    <w:basedOn w:val="CommentText"/>
    <w:next w:val="CommentText"/>
    <w:link w:val="CommentSubjectChar"/>
    <w:uiPriority w:val="99"/>
    <w:semiHidden/>
    <w:unhideWhenUsed/>
    <w:rsid w:val="0035709C"/>
    <w:rPr>
      <w:b/>
      <w:bCs/>
    </w:rPr>
  </w:style>
  <w:style w:type="character" w:customStyle="1" w:styleId="CommentSubjectChar">
    <w:name w:val="Comment Subject Char"/>
    <w:basedOn w:val="CommentTextChar"/>
    <w:link w:val="CommentSubject"/>
    <w:uiPriority w:val="99"/>
    <w:semiHidden/>
    <w:rsid w:val="00357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105">
      <w:bodyDiv w:val="1"/>
      <w:marLeft w:val="0"/>
      <w:marRight w:val="0"/>
      <w:marTop w:val="0"/>
      <w:marBottom w:val="0"/>
      <w:divBdr>
        <w:top w:val="none" w:sz="0" w:space="0" w:color="auto"/>
        <w:left w:val="none" w:sz="0" w:space="0" w:color="auto"/>
        <w:bottom w:val="none" w:sz="0" w:space="0" w:color="auto"/>
        <w:right w:val="none" w:sz="0" w:space="0" w:color="auto"/>
      </w:divBdr>
      <w:divsChild>
        <w:div w:id="452604131">
          <w:marLeft w:val="0"/>
          <w:marRight w:val="0"/>
          <w:marTop w:val="0"/>
          <w:marBottom w:val="0"/>
          <w:divBdr>
            <w:top w:val="none" w:sz="0" w:space="0" w:color="auto"/>
            <w:left w:val="none" w:sz="0" w:space="0" w:color="auto"/>
            <w:bottom w:val="none" w:sz="0" w:space="0" w:color="auto"/>
            <w:right w:val="none" w:sz="0" w:space="0" w:color="auto"/>
          </w:divBdr>
          <w:divsChild>
            <w:div w:id="463164135">
              <w:marLeft w:val="0"/>
              <w:marRight w:val="0"/>
              <w:marTop w:val="0"/>
              <w:marBottom w:val="0"/>
              <w:divBdr>
                <w:top w:val="none" w:sz="0" w:space="0" w:color="auto"/>
                <w:left w:val="none" w:sz="0" w:space="0" w:color="auto"/>
                <w:bottom w:val="none" w:sz="0" w:space="0" w:color="auto"/>
                <w:right w:val="none" w:sz="0" w:space="0" w:color="auto"/>
              </w:divBdr>
              <w:divsChild>
                <w:div w:id="6235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5589">
      <w:bodyDiv w:val="1"/>
      <w:marLeft w:val="0"/>
      <w:marRight w:val="0"/>
      <w:marTop w:val="0"/>
      <w:marBottom w:val="0"/>
      <w:divBdr>
        <w:top w:val="none" w:sz="0" w:space="0" w:color="auto"/>
        <w:left w:val="none" w:sz="0" w:space="0" w:color="auto"/>
        <w:bottom w:val="none" w:sz="0" w:space="0" w:color="auto"/>
        <w:right w:val="none" w:sz="0" w:space="0" w:color="auto"/>
      </w:divBdr>
    </w:div>
    <w:div w:id="52775826">
      <w:bodyDiv w:val="1"/>
      <w:marLeft w:val="0"/>
      <w:marRight w:val="0"/>
      <w:marTop w:val="0"/>
      <w:marBottom w:val="0"/>
      <w:divBdr>
        <w:top w:val="none" w:sz="0" w:space="0" w:color="auto"/>
        <w:left w:val="none" w:sz="0" w:space="0" w:color="auto"/>
        <w:bottom w:val="none" w:sz="0" w:space="0" w:color="auto"/>
        <w:right w:val="none" w:sz="0" w:space="0" w:color="auto"/>
      </w:divBdr>
      <w:divsChild>
        <w:div w:id="678198207">
          <w:marLeft w:val="0"/>
          <w:marRight w:val="0"/>
          <w:marTop w:val="0"/>
          <w:marBottom w:val="0"/>
          <w:divBdr>
            <w:top w:val="none" w:sz="0" w:space="0" w:color="auto"/>
            <w:left w:val="none" w:sz="0" w:space="0" w:color="auto"/>
            <w:bottom w:val="none" w:sz="0" w:space="0" w:color="auto"/>
            <w:right w:val="none" w:sz="0" w:space="0" w:color="auto"/>
          </w:divBdr>
          <w:divsChild>
            <w:div w:id="474831252">
              <w:marLeft w:val="0"/>
              <w:marRight w:val="0"/>
              <w:marTop w:val="0"/>
              <w:marBottom w:val="0"/>
              <w:divBdr>
                <w:top w:val="none" w:sz="0" w:space="0" w:color="auto"/>
                <w:left w:val="none" w:sz="0" w:space="0" w:color="auto"/>
                <w:bottom w:val="none" w:sz="0" w:space="0" w:color="auto"/>
                <w:right w:val="none" w:sz="0" w:space="0" w:color="auto"/>
              </w:divBdr>
              <w:divsChild>
                <w:div w:id="18582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3341">
      <w:bodyDiv w:val="1"/>
      <w:marLeft w:val="0"/>
      <w:marRight w:val="0"/>
      <w:marTop w:val="0"/>
      <w:marBottom w:val="0"/>
      <w:divBdr>
        <w:top w:val="none" w:sz="0" w:space="0" w:color="auto"/>
        <w:left w:val="none" w:sz="0" w:space="0" w:color="auto"/>
        <w:bottom w:val="none" w:sz="0" w:space="0" w:color="auto"/>
        <w:right w:val="none" w:sz="0" w:space="0" w:color="auto"/>
      </w:divBdr>
    </w:div>
    <w:div w:id="99692714">
      <w:bodyDiv w:val="1"/>
      <w:marLeft w:val="0"/>
      <w:marRight w:val="0"/>
      <w:marTop w:val="0"/>
      <w:marBottom w:val="0"/>
      <w:divBdr>
        <w:top w:val="none" w:sz="0" w:space="0" w:color="auto"/>
        <w:left w:val="none" w:sz="0" w:space="0" w:color="auto"/>
        <w:bottom w:val="none" w:sz="0" w:space="0" w:color="auto"/>
        <w:right w:val="none" w:sz="0" w:space="0" w:color="auto"/>
      </w:divBdr>
    </w:div>
    <w:div w:id="118769567">
      <w:bodyDiv w:val="1"/>
      <w:marLeft w:val="0"/>
      <w:marRight w:val="0"/>
      <w:marTop w:val="0"/>
      <w:marBottom w:val="0"/>
      <w:divBdr>
        <w:top w:val="none" w:sz="0" w:space="0" w:color="auto"/>
        <w:left w:val="none" w:sz="0" w:space="0" w:color="auto"/>
        <w:bottom w:val="none" w:sz="0" w:space="0" w:color="auto"/>
        <w:right w:val="none" w:sz="0" w:space="0" w:color="auto"/>
      </w:divBdr>
    </w:div>
    <w:div w:id="207304173">
      <w:bodyDiv w:val="1"/>
      <w:marLeft w:val="0"/>
      <w:marRight w:val="0"/>
      <w:marTop w:val="0"/>
      <w:marBottom w:val="0"/>
      <w:divBdr>
        <w:top w:val="none" w:sz="0" w:space="0" w:color="auto"/>
        <w:left w:val="none" w:sz="0" w:space="0" w:color="auto"/>
        <w:bottom w:val="none" w:sz="0" w:space="0" w:color="auto"/>
        <w:right w:val="none" w:sz="0" w:space="0" w:color="auto"/>
      </w:divBdr>
    </w:div>
    <w:div w:id="222639318">
      <w:bodyDiv w:val="1"/>
      <w:marLeft w:val="0"/>
      <w:marRight w:val="0"/>
      <w:marTop w:val="0"/>
      <w:marBottom w:val="0"/>
      <w:divBdr>
        <w:top w:val="none" w:sz="0" w:space="0" w:color="auto"/>
        <w:left w:val="none" w:sz="0" w:space="0" w:color="auto"/>
        <w:bottom w:val="none" w:sz="0" w:space="0" w:color="auto"/>
        <w:right w:val="none" w:sz="0" w:space="0" w:color="auto"/>
      </w:divBdr>
      <w:divsChild>
        <w:div w:id="144778887">
          <w:marLeft w:val="0"/>
          <w:marRight w:val="0"/>
          <w:marTop w:val="0"/>
          <w:marBottom w:val="225"/>
          <w:divBdr>
            <w:top w:val="none" w:sz="0" w:space="0" w:color="auto"/>
            <w:left w:val="none" w:sz="0" w:space="0" w:color="auto"/>
            <w:bottom w:val="dotted" w:sz="6" w:space="4" w:color="DDDDDD"/>
            <w:right w:val="none" w:sz="0" w:space="0" w:color="auto"/>
          </w:divBdr>
        </w:div>
      </w:divsChild>
    </w:div>
    <w:div w:id="229703806">
      <w:bodyDiv w:val="1"/>
      <w:marLeft w:val="0"/>
      <w:marRight w:val="0"/>
      <w:marTop w:val="0"/>
      <w:marBottom w:val="0"/>
      <w:divBdr>
        <w:top w:val="none" w:sz="0" w:space="0" w:color="auto"/>
        <w:left w:val="none" w:sz="0" w:space="0" w:color="auto"/>
        <w:bottom w:val="none" w:sz="0" w:space="0" w:color="auto"/>
        <w:right w:val="none" w:sz="0" w:space="0" w:color="auto"/>
      </w:divBdr>
    </w:div>
    <w:div w:id="250162068">
      <w:bodyDiv w:val="1"/>
      <w:marLeft w:val="0"/>
      <w:marRight w:val="0"/>
      <w:marTop w:val="0"/>
      <w:marBottom w:val="0"/>
      <w:divBdr>
        <w:top w:val="none" w:sz="0" w:space="0" w:color="auto"/>
        <w:left w:val="none" w:sz="0" w:space="0" w:color="auto"/>
        <w:bottom w:val="none" w:sz="0" w:space="0" w:color="auto"/>
        <w:right w:val="none" w:sz="0" w:space="0" w:color="auto"/>
      </w:divBdr>
    </w:div>
    <w:div w:id="290134990">
      <w:bodyDiv w:val="1"/>
      <w:marLeft w:val="0"/>
      <w:marRight w:val="0"/>
      <w:marTop w:val="0"/>
      <w:marBottom w:val="0"/>
      <w:divBdr>
        <w:top w:val="none" w:sz="0" w:space="0" w:color="auto"/>
        <w:left w:val="none" w:sz="0" w:space="0" w:color="auto"/>
        <w:bottom w:val="none" w:sz="0" w:space="0" w:color="auto"/>
        <w:right w:val="none" w:sz="0" w:space="0" w:color="auto"/>
      </w:divBdr>
    </w:div>
    <w:div w:id="319576429">
      <w:bodyDiv w:val="1"/>
      <w:marLeft w:val="0"/>
      <w:marRight w:val="0"/>
      <w:marTop w:val="0"/>
      <w:marBottom w:val="0"/>
      <w:divBdr>
        <w:top w:val="none" w:sz="0" w:space="0" w:color="auto"/>
        <w:left w:val="none" w:sz="0" w:space="0" w:color="auto"/>
        <w:bottom w:val="none" w:sz="0" w:space="0" w:color="auto"/>
        <w:right w:val="none" w:sz="0" w:space="0" w:color="auto"/>
      </w:divBdr>
    </w:div>
    <w:div w:id="354118912">
      <w:bodyDiv w:val="1"/>
      <w:marLeft w:val="0"/>
      <w:marRight w:val="0"/>
      <w:marTop w:val="0"/>
      <w:marBottom w:val="0"/>
      <w:divBdr>
        <w:top w:val="none" w:sz="0" w:space="0" w:color="auto"/>
        <w:left w:val="none" w:sz="0" w:space="0" w:color="auto"/>
        <w:bottom w:val="none" w:sz="0" w:space="0" w:color="auto"/>
        <w:right w:val="none" w:sz="0" w:space="0" w:color="auto"/>
      </w:divBdr>
    </w:div>
    <w:div w:id="362681337">
      <w:bodyDiv w:val="1"/>
      <w:marLeft w:val="0"/>
      <w:marRight w:val="0"/>
      <w:marTop w:val="0"/>
      <w:marBottom w:val="0"/>
      <w:divBdr>
        <w:top w:val="none" w:sz="0" w:space="0" w:color="auto"/>
        <w:left w:val="none" w:sz="0" w:space="0" w:color="auto"/>
        <w:bottom w:val="none" w:sz="0" w:space="0" w:color="auto"/>
        <w:right w:val="none" w:sz="0" w:space="0" w:color="auto"/>
      </w:divBdr>
      <w:divsChild>
        <w:div w:id="962537365">
          <w:marLeft w:val="0"/>
          <w:marRight w:val="0"/>
          <w:marTop w:val="0"/>
          <w:marBottom w:val="0"/>
          <w:divBdr>
            <w:top w:val="none" w:sz="0" w:space="0" w:color="auto"/>
            <w:left w:val="none" w:sz="0" w:space="0" w:color="auto"/>
            <w:bottom w:val="none" w:sz="0" w:space="0" w:color="auto"/>
            <w:right w:val="none" w:sz="0" w:space="0" w:color="auto"/>
          </w:divBdr>
          <w:divsChild>
            <w:div w:id="456919249">
              <w:marLeft w:val="0"/>
              <w:marRight w:val="0"/>
              <w:marTop w:val="0"/>
              <w:marBottom w:val="0"/>
              <w:divBdr>
                <w:top w:val="none" w:sz="0" w:space="0" w:color="auto"/>
                <w:left w:val="none" w:sz="0" w:space="0" w:color="auto"/>
                <w:bottom w:val="none" w:sz="0" w:space="0" w:color="auto"/>
                <w:right w:val="none" w:sz="0" w:space="0" w:color="auto"/>
              </w:divBdr>
              <w:divsChild>
                <w:div w:id="1722630179">
                  <w:marLeft w:val="0"/>
                  <w:marRight w:val="0"/>
                  <w:marTop w:val="0"/>
                  <w:marBottom w:val="0"/>
                  <w:divBdr>
                    <w:top w:val="none" w:sz="0" w:space="0" w:color="auto"/>
                    <w:left w:val="none" w:sz="0" w:space="0" w:color="auto"/>
                    <w:bottom w:val="none" w:sz="0" w:space="0" w:color="auto"/>
                    <w:right w:val="none" w:sz="0" w:space="0" w:color="auto"/>
                  </w:divBdr>
                  <w:divsChild>
                    <w:div w:id="3466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6687">
      <w:bodyDiv w:val="1"/>
      <w:marLeft w:val="0"/>
      <w:marRight w:val="0"/>
      <w:marTop w:val="0"/>
      <w:marBottom w:val="0"/>
      <w:divBdr>
        <w:top w:val="none" w:sz="0" w:space="0" w:color="auto"/>
        <w:left w:val="none" w:sz="0" w:space="0" w:color="auto"/>
        <w:bottom w:val="none" w:sz="0" w:space="0" w:color="auto"/>
        <w:right w:val="none" w:sz="0" w:space="0" w:color="auto"/>
      </w:divBdr>
      <w:divsChild>
        <w:div w:id="1592667436">
          <w:marLeft w:val="0"/>
          <w:marRight w:val="0"/>
          <w:marTop w:val="0"/>
          <w:marBottom w:val="0"/>
          <w:divBdr>
            <w:top w:val="none" w:sz="0" w:space="0" w:color="auto"/>
            <w:left w:val="none" w:sz="0" w:space="0" w:color="auto"/>
            <w:bottom w:val="none" w:sz="0" w:space="0" w:color="auto"/>
            <w:right w:val="none" w:sz="0" w:space="0" w:color="auto"/>
          </w:divBdr>
          <w:divsChild>
            <w:div w:id="486941454">
              <w:marLeft w:val="0"/>
              <w:marRight w:val="0"/>
              <w:marTop w:val="0"/>
              <w:marBottom w:val="0"/>
              <w:divBdr>
                <w:top w:val="none" w:sz="0" w:space="0" w:color="auto"/>
                <w:left w:val="none" w:sz="0" w:space="0" w:color="auto"/>
                <w:bottom w:val="none" w:sz="0" w:space="0" w:color="auto"/>
                <w:right w:val="none" w:sz="0" w:space="0" w:color="auto"/>
              </w:divBdr>
              <w:divsChild>
                <w:div w:id="13656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07905">
      <w:bodyDiv w:val="1"/>
      <w:marLeft w:val="0"/>
      <w:marRight w:val="0"/>
      <w:marTop w:val="0"/>
      <w:marBottom w:val="0"/>
      <w:divBdr>
        <w:top w:val="none" w:sz="0" w:space="0" w:color="auto"/>
        <w:left w:val="none" w:sz="0" w:space="0" w:color="auto"/>
        <w:bottom w:val="none" w:sz="0" w:space="0" w:color="auto"/>
        <w:right w:val="none" w:sz="0" w:space="0" w:color="auto"/>
      </w:divBdr>
    </w:div>
    <w:div w:id="433672951">
      <w:bodyDiv w:val="1"/>
      <w:marLeft w:val="0"/>
      <w:marRight w:val="0"/>
      <w:marTop w:val="0"/>
      <w:marBottom w:val="0"/>
      <w:divBdr>
        <w:top w:val="none" w:sz="0" w:space="0" w:color="auto"/>
        <w:left w:val="none" w:sz="0" w:space="0" w:color="auto"/>
        <w:bottom w:val="none" w:sz="0" w:space="0" w:color="auto"/>
        <w:right w:val="none" w:sz="0" w:space="0" w:color="auto"/>
      </w:divBdr>
    </w:div>
    <w:div w:id="446387084">
      <w:bodyDiv w:val="1"/>
      <w:marLeft w:val="0"/>
      <w:marRight w:val="0"/>
      <w:marTop w:val="0"/>
      <w:marBottom w:val="0"/>
      <w:divBdr>
        <w:top w:val="none" w:sz="0" w:space="0" w:color="auto"/>
        <w:left w:val="none" w:sz="0" w:space="0" w:color="auto"/>
        <w:bottom w:val="none" w:sz="0" w:space="0" w:color="auto"/>
        <w:right w:val="none" w:sz="0" w:space="0" w:color="auto"/>
      </w:divBdr>
    </w:div>
    <w:div w:id="462313066">
      <w:bodyDiv w:val="1"/>
      <w:marLeft w:val="0"/>
      <w:marRight w:val="0"/>
      <w:marTop w:val="0"/>
      <w:marBottom w:val="0"/>
      <w:divBdr>
        <w:top w:val="none" w:sz="0" w:space="0" w:color="auto"/>
        <w:left w:val="none" w:sz="0" w:space="0" w:color="auto"/>
        <w:bottom w:val="none" w:sz="0" w:space="0" w:color="auto"/>
        <w:right w:val="none" w:sz="0" w:space="0" w:color="auto"/>
      </w:divBdr>
    </w:div>
    <w:div w:id="497354829">
      <w:bodyDiv w:val="1"/>
      <w:marLeft w:val="0"/>
      <w:marRight w:val="0"/>
      <w:marTop w:val="0"/>
      <w:marBottom w:val="0"/>
      <w:divBdr>
        <w:top w:val="none" w:sz="0" w:space="0" w:color="auto"/>
        <w:left w:val="none" w:sz="0" w:space="0" w:color="auto"/>
        <w:bottom w:val="none" w:sz="0" w:space="0" w:color="auto"/>
        <w:right w:val="none" w:sz="0" w:space="0" w:color="auto"/>
      </w:divBdr>
    </w:div>
    <w:div w:id="505822265">
      <w:bodyDiv w:val="1"/>
      <w:marLeft w:val="0"/>
      <w:marRight w:val="0"/>
      <w:marTop w:val="0"/>
      <w:marBottom w:val="0"/>
      <w:divBdr>
        <w:top w:val="none" w:sz="0" w:space="0" w:color="auto"/>
        <w:left w:val="none" w:sz="0" w:space="0" w:color="auto"/>
        <w:bottom w:val="none" w:sz="0" w:space="0" w:color="auto"/>
        <w:right w:val="none" w:sz="0" w:space="0" w:color="auto"/>
      </w:divBdr>
    </w:div>
    <w:div w:id="517429687">
      <w:bodyDiv w:val="1"/>
      <w:marLeft w:val="0"/>
      <w:marRight w:val="0"/>
      <w:marTop w:val="0"/>
      <w:marBottom w:val="0"/>
      <w:divBdr>
        <w:top w:val="none" w:sz="0" w:space="0" w:color="auto"/>
        <w:left w:val="none" w:sz="0" w:space="0" w:color="auto"/>
        <w:bottom w:val="none" w:sz="0" w:space="0" w:color="auto"/>
        <w:right w:val="none" w:sz="0" w:space="0" w:color="auto"/>
      </w:divBdr>
      <w:divsChild>
        <w:div w:id="240986813">
          <w:marLeft w:val="0"/>
          <w:marRight w:val="0"/>
          <w:marTop w:val="0"/>
          <w:marBottom w:val="0"/>
          <w:divBdr>
            <w:top w:val="none" w:sz="0" w:space="0" w:color="auto"/>
            <w:left w:val="none" w:sz="0" w:space="0" w:color="auto"/>
            <w:bottom w:val="none" w:sz="0" w:space="0" w:color="auto"/>
            <w:right w:val="none" w:sz="0" w:space="0" w:color="auto"/>
          </w:divBdr>
          <w:divsChild>
            <w:div w:id="1343167096">
              <w:marLeft w:val="0"/>
              <w:marRight w:val="0"/>
              <w:marTop w:val="0"/>
              <w:marBottom w:val="0"/>
              <w:divBdr>
                <w:top w:val="none" w:sz="0" w:space="0" w:color="auto"/>
                <w:left w:val="none" w:sz="0" w:space="0" w:color="auto"/>
                <w:bottom w:val="none" w:sz="0" w:space="0" w:color="auto"/>
                <w:right w:val="none" w:sz="0" w:space="0" w:color="auto"/>
              </w:divBdr>
              <w:divsChild>
                <w:div w:id="13326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2675">
      <w:bodyDiv w:val="1"/>
      <w:marLeft w:val="0"/>
      <w:marRight w:val="0"/>
      <w:marTop w:val="0"/>
      <w:marBottom w:val="0"/>
      <w:divBdr>
        <w:top w:val="none" w:sz="0" w:space="0" w:color="auto"/>
        <w:left w:val="none" w:sz="0" w:space="0" w:color="auto"/>
        <w:bottom w:val="none" w:sz="0" w:space="0" w:color="auto"/>
        <w:right w:val="none" w:sz="0" w:space="0" w:color="auto"/>
      </w:divBdr>
      <w:divsChild>
        <w:div w:id="1735006898">
          <w:marLeft w:val="0"/>
          <w:marRight w:val="0"/>
          <w:marTop w:val="0"/>
          <w:marBottom w:val="0"/>
          <w:divBdr>
            <w:top w:val="none" w:sz="0" w:space="0" w:color="auto"/>
            <w:left w:val="none" w:sz="0" w:space="0" w:color="auto"/>
            <w:bottom w:val="none" w:sz="0" w:space="0" w:color="auto"/>
            <w:right w:val="none" w:sz="0" w:space="0" w:color="auto"/>
          </w:divBdr>
          <w:divsChild>
            <w:div w:id="1512338303">
              <w:marLeft w:val="0"/>
              <w:marRight w:val="0"/>
              <w:marTop w:val="0"/>
              <w:marBottom w:val="0"/>
              <w:divBdr>
                <w:top w:val="none" w:sz="0" w:space="0" w:color="auto"/>
                <w:left w:val="none" w:sz="0" w:space="0" w:color="auto"/>
                <w:bottom w:val="none" w:sz="0" w:space="0" w:color="auto"/>
                <w:right w:val="none" w:sz="0" w:space="0" w:color="auto"/>
              </w:divBdr>
              <w:divsChild>
                <w:div w:id="1413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3468">
      <w:bodyDiv w:val="1"/>
      <w:marLeft w:val="0"/>
      <w:marRight w:val="0"/>
      <w:marTop w:val="0"/>
      <w:marBottom w:val="0"/>
      <w:divBdr>
        <w:top w:val="none" w:sz="0" w:space="0" w:color="auto"/>
        <w:left w:val="none" w:sz="0" w:space="0" w:color="auto"/>
        <w:bottom w:val="none" w:sz="0" w:space="0" w:color="auto"/>
        <w:right w:val="none" w:sz="0" w:space="0" w:color="auto"/>
      </w:divBdr>
    </w:div>
    <w:div w:id="530874314">
      <w:bodyDiv w:val="1"/>
      <w:marLeft w:val="0"/>
      <w:marRight w:val="0"/>
      <w:marTop w:val="0"/>
      <w:marBottom w:val="0"/>
      <w:divBdr>
        <w:top w:val="none" w:sz="0" w:space="0" w:color="auto"/>
        <w:left w:val="none" w:sz="0" w:space="0" w:color="auto"/>
        <w:bottom w:val="none" w:sz="0" w:space="0" w:color="auto"/>
        <w:right w:val="none" w:sz="0" w:space="0" w:color="auto"/>
      </w:divBdr>
    </w:div>
    <w:div w:id="568922680">
      <w:bodyDiv w:val="1"/>
      <w:marLeft w:val="0"/>
      <w:marRight w:val="0"/>
      <w:marTop w:val="0"/>
      <w:marBottom w:val="0"/>
      <w:divBdr>
        <w:top w:val="none" w:sz="0" w:space="0" w:color="auto"/>
        <w:left w:val="none" w:sz="0" w:space="0" w:color="auto"/>
        <w:bottom w:val="none" w:sz="0" w:space="0" w:color="auto"/>
        <w:right w:val="none" w:sz="0" w:space="0" w:color="auto"/>
      </w:divBdr>
      <w:divsChild>
        <w:div w:id="74283394">
          <w:marLeft w:val="0"/>
          <w:marRight w:val="0"/>
          <w:marTop w:val="0"/>
          <w:marBottom w:val="225"/>
          <w:divBdr>
            <w:top w:val="none" w:sz="0" w:space="0" w:color="auto"/>
            <w:left w:val="none" w:sz="0" w:space="0" w:color="auto"/>
            <w:bottom w:val="dotted" w:sz="6" w:space="4" w:color="DDDDDD"/>
            <w:right w:val="none" w:sz="0" w:space="0" w:color="auto"/>
          </w:divBdr>
        </w:div>
      </w:divsChild>
    </w:div>
    <w:div w:id="578486471">
      <w:bodyDiv w:val="1"/>
      <w:marLeft w:val="0"/>
      <w:marRight w:val="0"/>
      <w:marTop w:val="0"/>
      <w:marBottom w:val="0"/>
      <w:divBdr>
        <w:top w:val="none" w:sz="0" w:space="0" w:color="auto"/>
        <w:left w:val="none" w:sz="0" w:space="0" w:color="auto"/>
        <w:bottom w:val="none" w:sz="0" w:space="0" w:color="auto"/>
        <w:right w:val="none" w:sz="0" w:space="0" w:color="auto"/>
      </w:divBdr>
    </w:div>
    <w:div w:id="641665596">
      <w:bodyDiv w:val="1"/>
      <w:marLeft w:val="0"/>
      <w:marRight w:val="0"/>
      <w:marTop w:val="0"/>
      <w:marBottom w:val="0"/>
      <w:divBdr>
        <w:top w:val="none" w:sz="0" w:space="0" w:color="auto"/>
        <w:left w:val="none" w:sz="0" w:space="0" w:color="auto"/>
        <w:bottom w:val="none" w:sz="0" w:space="0" w:color="auto"/>
        <w:right w:val="none" w:sz="0" w:space="0" w:color="auto"/>
      </w:divBdr>
    </w:div>
    <w:div w:id="728118114">
      <w:bodyDiv w:val="1"/>
      <w:marLeft w:val="0"/>
      <w:marRight w:val="0"/>
      <w:marTop w:val="0"/>
      <w:marBottom w:val="0"/>
      <w:divBdr>
        <w:top w:val="none" w:sz="0" w:space="0" w:color="auto"/>
        <w:left w:val="none" w:sz="0" w:space="0" w:color="auto"/>
        <w:bottom w:val="none" w:sz="0" w:space="0" w:color="auto"/>
        <w:right w:val="none" w:sz="0" w:space="0" w:color="auto"/>
      </w:divBdr>
    </w:div>
    <w:div w:id="816843929">
      <w:bodyDiv w:val="1"/>
      <w:marLeft w:val="0"/>
      <w:marRight w:val="0"/>
      <w:marTop w:val="0"/>
      <w:marBottom w:val="0"/>
      <w:divBdr>
        <w:top w:val="none" w:sz="0" w:space="0" w:color="auto"/>
        <w:left w:val="none" w:sz="0" w:space="0" w:color="auto"/>
        <w:bottom w:val="none" w:sz="0" w:space="0" w:color="auto"/>
        <w:right w:val="none" w:sz="0" w:space="0" w:color="auto"/>
      </w:divBdr>
    </w:div>
    <w:div w:id="833837716">
      <w:bodyDiv w:val="1"/>
      <w:marLeft w:val="0"/>
      <w:marRight w:val="0"/>
      <w:marTop w:val="0"/>
      <w:marBottom w:val="0"/>
      <w:divBdr>
        <w:top w:val="none" w:sz="0" w:space="0" w:color="auto"/>
        <w:left w:val="none" w:sz="0" w:space="0" w:color="auto"/>
        <w:bottom w:val="none" w:sz="0" w:space="0" w:color="auto"/>
        <w:right w:val="none" w:sz="0" w:space="0" w:color="auto"/>
      </w:divBdr>
    </w:div>
    <w:div w:id="851801914">
      <w:bodyDiv w:val="1"/>
      <w:marLeft w:val="0"/>
      <w:marRight w:val="0"/>
      <w:marTop w:val="0"/>
      <w:marBottom w:val="0"/>
      <w:divBdr>
        <w:top w:val="none" w:sz="0" w:space="0" w:color="auto"/>
        <w:left w:val="none" w:sz="0" w:space="0" w:color="auto"/>
        <w:bottom w:val="none" w:sz="0" w:space="0" w:color="auto"/>
        <w:right w:val="none" w:sz="0" w:space="0" w:color="auto"/>
      </w:divBdr>
      <w:divsChild>
        <w:div w:id="1765300895">
          <w:marLeft w:val="0"/>
          <w:marRight w:val="0"/>
          <w:marTop w:val="0"/>
          <w:marBottom w:val="225"/>
          <w:divBdr>
            <w:top w:val="none" w:sz="0" w:space="0" w:color="auto"/>
            <w:left w:val="none" w:sz="0" w:space="0" w:color="auto"/>
            <w:bottom w:val="dotted" w:sz="6" w:space="4" w:color="DDDDDD"/>
            <w:right w:val="none" w:sz="0" w:space="0" w:color="auto"/>
          </w:divBdr>
        </w:div>
      </w:divsChild>
    </w:div>
    <w:div w:id="881137815">
      <w:bodyDiv w:val="1"/>
      <w:marLeft w:val="0"/>
      <w:marRight w:val="0"/>
      <w:marTop w:val="0"/>
      <w:marBottom w:val="0"/>
      <w:divBdr>
        <w:top w:val="none" w:sz="0" w:space="0" w:color="auto"/>
        <w:left w:val="none" w:sz="0" w:space="0" w:color="auto"/>
        <w:bottom w:val="none" w:sz="0" w:space="0" w:color="auto"/>
        <w:right w:val="none" w:sz="0" w:space="0" w:color="auto"/>
      </w:divBdr>
    </w:div>
    <w:div w:id="910432722">
      <w:bodyDiv w:val="1"/>
      <w:marLeft w:val="0"/>
      <w:marRight w:val="0"/>
      <w:marTop w:val="0"/>
      <w:marBottom w:val="0"/>
      <w:divBdr>
        <w:top w:val="none" w:sz="0" w:space="0" w:color="auto"/>
        <w:left w:val="none" w:sz="0" w:space="0" w:color="auto"/>
        <w:bottom w:val="none" w:sz="0" w:space="0" w:color="auto"/>
        <w:right w:val="none" w:sz="0" w:space="0" w:color="auto"/>
      </w:divBdr>
      <w:divsChild>
        <w:div w:id="1116678095">
          <w:marLeft w:val="0"/>
          <w:marRight w:val="0"/>
          <w:marTop w:val="0"/>
          <w:marBottom w:val="0"/>
          <w:divBdr>
            <w:top w:val="none" w:sz="0" w:space="0" w:color="auto"/>
            <w:left w:val="none" w:sz="0" w:space="0" w:color="auto"/>
            <w:bottom w:val="none" w:sz="0" w:space="0" w:color="auto"/>
            <w:right w:val="none" w:sz="0" w:space="0" w:color="auto"/>
          </w:divBdr>
          <w:divsChild>
            <w:div w:id="163008763">
              <w:marLeft w:val="0"/>
              <w:marRight w:val="0"/>
              <w:marTop w:val="0"/>
              <w:marBottom w:val="0"/>
              <w:divBdr>
                <w:top w:val="none" w:sz="0" w:space="0" w:color="auto"/>
                <w:left w:val="none" w:sz="0" w:space="0" w:color="auto"/>
                <w:bottom w:val="none" w:sz="0" w:space="0" w:color="auto"/>
                <w:right w:val="none" w:sz="0" w:space="0" w:color="auto"/>
              </w:divBdr>
              <w:divsChild>
                <w:div w:id="1179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6929">
      <w:bodyDiv w:val="1"/>
      <w:marLeft w:val="0"/>
      <w:marRight w:val="0"/>
      <w:marTop w:val="0"/>
      <w:marBottom w:val="0"/>
      <w:divBdr>
        <w:top w:val="none" w:sz="0" w:space="0" w:color="auto"/>
        <w:left w:val="none" w:sz="0" w:space="0" w:color="auto"/>
        <w:bottom w:val="none" w:sz="0" w:space="0" w:color="auto"/>
        <w:right w:val="none" w:sz="0" w:space="0" w:color="auto"/>
      </w:divBdr>
    </w:div>
    <w:div w:id="940645349">
      <w:bodyDiv w:val="1"/>
      <w:marLeft w:val="0"/>
      <w:marRight w:val="0"/>
      <w:marTop w:val="0"/>
      <w:marBottom w:val="0"/>
      <w:divBdr>
        <w:top w:val="none" w:sz="0" w:space="0" w:color="auto"/>
        <w:left w:val="none" w:sz="0" w:space="0" w:color="auto"/>
        <w:bottom w:val="none" w:sz="0" w:space="0" w:color="auto"/>
        <w:right w:val="none" w:sz="0" w:space="0" w:color="auto"/>
      </w:divBdr>
      <w:divsChild>
        <w:div w:id="820731909">
          <w:marLeft w:val="0"/>
          <w:marRight w:val="0"/>
          <w:marTop w:val="0"/>
          <w:marBottom w:val="0"/>
          <w:divBdr>
            <w:top w:val="none" w:sz="0" w:space="0" w:color="auto"/>
            <w:left w:val="none" w:sz="0" w:space="0" w:color="auto"/>
            <w:bottom w:val="none" w:sz="0" w:space="0" w:color="auto"/>
            <w:right w:val="none" w:sz="0" w:space="0" w:color="auto"/>
          </w:divBdr>
          <w:divsChild>
            <w:div w:id="648166869">
              <w:marLeft w:val="0"/>
              <w:marRight w:val="0"/>
              <w:marTop w:val="0"/>
              <w:marBottom w:val="0"/>
              <w:divBdr>
                <w:top w:val="none" w:sz="0" w:space="0" w:color="auto"/>
                <w:left w:val="none" w:sz="0" w:space="0" w:color="auto"/>
                <w:bottom w:val="none" w:sz="0" w:space="0" w:color="auto"/>
                <w:right w:val="none" w:sz="0" w:space="0" w:color="auto"/>
              </w:divBdr>
              <w:divsChild>
                <w:div w:id="1385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518">
      <w:bodyDiv w:val="1"/>
      <w:marLeft w:val="0"/>
      <w:marRight w:val="0"/>
      <w:marTop w:val="0"/>
      <w:marBottom w:val="0"/>
      <w:divBdr>
        <w:top w:val="none" w:sz="0" w:space="0" w:color="auto"/>
        <w:left w:val="none" w:sz="0" w:space="0" w:color="auto"/>
        <w:bottom w:val="none" w:sz="0" w:space="0" w:color="auto"/>
        <w:right w:val="none" w:sz="0" w:space="0" w:color="auto"/>
      </w:divBdr>
    </w:div>
    <w:div w:id="964503647">
      <w:bodyDiv w:val="1"/>
      <w:marLeft w:val="0"/>
      <w:marRight w:val="0"/>
      <w:marTop w:val="0"/>
      <w:marBottom w:val="0"/>
      <w:divBdr>
        <w:top w:val="none" w:sz="0" w:space="0" w:color="auto"/>
        <w:left w:val="none" w:sz="0" w:space="0" w:color="auto"/>
        <w:bottom w:val="none" w:sz="0" w:space="0" w:color="auto"/>
        <w:right w:val="none" w:sz="0" w:space="0" w:color="auto"/>
      </w:divBdr>
    </w:div>
    <w:div w:id="968315968">
      <w:bodyDiv w:val="1"/>
      <w:marLeft w:val="0"/>
      <w:marRight w:val="0"/>
      <w:marTop w:val="0"/>
      <w:marBottom w:val="0"/>
      <w:divBdr>
        <w:top w:val="none" w:sz="0" w:space="0" w:color="auto"/>
        <w:left w:val="none" w:sz="0" w:space="0" w:color="auto"/>
        <w:bottom w:val="none" w:sz="0" w:space="0" w:color="auto"/>
        <w:right w:val="none" w:sz="0" w:space="0" w:color="auto"/>
      </w:divBdr>
      <w:divsChild>
        <w:div w:id="648704316">
          <w:marLeft w:val="0"/>
          <w:marRight w:val="0"/>
          <w:marTop w:val="0"/>
          <w:marBottom w:val="0"/>
          <w:divBdr>
            <w:top w:val="none" w:sz="0" w:space="0" w:color="auto"/>
            <w:left w:val="none" w:sz="0" w:space="0" w:color="auto"/>
            <w:bottom w:val="none" w:sz="0" w:space="0" w:color="auto"/>
            <w:right w:val="none" w:sz="0" w:space="0" w:color="auto"/>
          </w:divBdr>
          <w:divsChild>
            <w:div w:id="736590157">
              <w:marLeft w:val="0"/>
              <w:marRight w:val="0"/>
              <w:marTop w:val="0"/>
              <w:marBottom w:val="0"/>
              <w:divBdr>
                <w:top w:val="none" w:sz="0" w:space="0" w:color="auto"/>
                <w:left w:val="none" w:sz="0" w:space="0" w:color="auto"/>
                <w:bottom w:val="none" w:sz="0" w:space="0" w:color="auto"/>
                <w:right w:val="none" w:sz="0" w:space="0" w:color="auto"/>
              </w:divBdr>
              <w:divsChild>
                <w:div w:id="145360587">
                  <w:marLeft w:val="0"/>
                  <w:marRight w:val="0"/>
                  <w:marTop w:val="0"/>
                  <w:marBottom w:val="0"/>
                  <w:divBdr>
                    <w:top w:val="none" w:sz="0" w:space="0" w:color="auto"/>
                    <w:left w:val="none" w:sz="0" w:space="0" w:color="auto"/>
                    <w:bottom w:val="none" w:sz="0" w:space="0" w:color="auto"/>
                    <w:right w:val="none" w:sz="0" w:space="0" w:color="auto"/>
                  </w:divBdr>
                  <w:divsChild>
                    <w:div w:id="8743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6338">
      <w:bodyDiv w:val="1"/>
      <w:marLeft w:val="0"/>
      <w:marRight w:val="0"/>
      <w:marTop w:val="0"/>
      <w:marBottom w:val="0"/>
      <w:divBdr>
        <w:top w:val="none" w:sz="0" w:space="0" w:color="auto"/>
        <w:left w:val="none" w:sz="0" w:space="0" w:color="auto"/>
        <w:bottom w:val="none" w:sz="0" w:space="0" w:color="auto"/>
        <w:right w:val="none" w:sz="0" w:space="0" w:color="auto"/>
      </w:divBdr>
    </w:div>
    <w:div w:id="1090813508">
      <w:bodyDiv w:val="1"/>
      <w:marLeft w:val="0"/>
      <w:marRight w:val="0"/>
      <w:marTop w:val="0"/>
      <w:marBottom w:val="0"/>
      <w:divBdr>
        <w:top w:val="none" w:sz="0" w:space="0" w:color="auto"/>
        <w:left w:val="none" w:sz="0" w:space="0" w:color="auto"/>
        <w:bottom w:val="none" w:sz="0" w:space="0" w:color="auto"/>
        <w:right w:val="none" w:sz="0" w:space="0" w:color="auto"/>
      </w:divBdr>
    </w:div>
    <w:div w:id="1098452292">
      <w:bodyDiv w:val="1"/>
      <w:marLeft w:val="0"/>
      <w:marRight w:val="0"/>
      <w:marTop w:val="0"/>
      <w:marBottom w:val="0"/>
      <w:divBdr>
        <w:top w:val="none" w:sz="0" w:space="0" w:color="auto"/>
        <w:left w:val="none" w:sz="0" w:space="0" w:color="auto"/>
        <w:bottom w:val="none" w:sz="0" w:space="0" w:color="auto"/>
        <w:right w:val="none" w:sz="0" w:space="0" w:color="auto"/>
      </w:divBdr>
    </w:div>
    <w:div w:id="1153329325">
      <w:bodyDiv w:val="1"/>
      <w:marLeft w:val="0"/>
      <w:marRight w:val="0"/>
      <w:marTop w:val="0"/>
      <w:marBottom w:val="0"/>
      <w:divBdr>
        <w:top w:val="none" w:sz="0" w:space="0" w:color="auto"/>
        <w:left w:val="none" w:sz="0" w:space="0" w:color="auto"/>
        <w:bottom w:val="none" w:sz="0" w:space="0" w:color="auto"/>
        <w:right w:val="none" w:sz="0" w:space="0" w:color="auto"/>
      </w:divBdr>
    </w:div>
    <w:div w:id="1156261137">
      <w:bodyDiv w:val="1"/>
      <w:marLeft w:val="0"/>
      <w:marRight w:val="0"/>
      <w:marTop w:val="0"/>
      <w:marBottom w:val="0"/>
      <w:divBdr>
        <w:top w:val="none" w:sz="0" w:space="0" w:color="auto"/>
        <w:left w:val="none" w:sz="0" w:space="0" w:color="auto"/>
        <w:bottom w:val="none" w:sz="0" w:space="0" w:color="auto"/>
        <w:right w:val="none" w:sz="0" w:space="0" w:color="auto"/>
      </w:divBdr>
    </w:div>
    <w:div w:id="1186749782">
      <w:bodyDiv w:val="1"/>
      <w:marLeft w:val="0"/>
      <w:marRight w:val="0"/>
      <w:marTop w:val="0"/>
      <w:marBottom w:val="0"/>
      <w:divBdr>
        <w:top w:val="none" w:sz="0" w:space="0" w:color="auto"/>
        <w:left w:val="none" w:sz="0" w:space="0" w:color="auto"/>
        <w:bottom w:val="none" w:sz="0" w:space="0" w:color="auto"/>
        <w:right w:val="none" w:sz="0" w:space="0" w:color="auto"/>
      </w:divBdr>
    </w:div>
    <w:div w:id="1215308391">
      <w:bodyDiv w:val="1"/>
      <w:marLeft w:val="0"/>
      <w:marRight w:val="0"/>
      <w:marTop w:val="0"/>
      <w:marBottom w:val="0"/>
      <w:divBdr>
        <w:top w:val="none" w:sz="0" w:space="0" w:color="auto"/>
        <w:left w:val="none" w:sz="0" w:space="0" w:color="auto"/>
        <w:bottom w:val="none" w:sz="0" w:space="0" w:color="auto"/>
        <w:right w:val="none" w:sz="0" w:space="0" w:color="auto"/>
      </w:divBdr>
    </w:div>
    <w:div w:id="1224677297">
      <w:bodyDiv w:val="1"/>
      <w:marLeft w:val="0"/>
      <w:marRight w:val="0"/>
      <w:marTop w:val="0"/>
      <w:marBottom w:val="0"/>
      <w:divBdr>
        <w:top w:val="none" w:sz="0" w:space="0" w:color="auto"/>
        <w:left w:val="none" w:sz="0" w:space="0" w:color="auto"/>
        <w:bottom w:val="none" w:sz="0" w:space="0" w:color="auto"/>
        <w:right w:val="none" w:sz="0" w:space="0" w:color="auto"/>
      </w:divBdr>
    </w:div>
    <w:div w:id="1272668772">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sChild>
        <w:div w:id="2074036571">
          <w:marLeft w:val="0"/>
          <w:marRight w:val="0"/>
          <w:marTop w:val="0"/>
          <w:marBottom w:val="0"/>
          <w:divBdr>
            <w:top w:val="none" w:sz="0" w:space="0" w:color="auto"/>
            <w:left w:val="none" w:sz="0" w:space="0" w:color="auto"/>
            <w:bottom w:val="none" w:sz="0" w:space="0" w:color="auto"/>
            <w:right w:val="none" w:sz="0" w:space="0" w:color="auto"/>
          </w:divBdr>
          <w:divsChild>
            <w:div w:id="1641571715">
              <w:marLeft w:val="0"/>
              <w:marRight w:val="0"/>
              <w:marTop w:val="0"/>
              <w:marBottom w:val="0"/>
              <w:divBdr>
                <w:top w:val="none" w:sz="0" w:space="0" w:color="auto"/>
                <w:left w:val="none" w:sz="0" w:space="0" w:color="auto"/>
                <w:bottom w:val="none" w:sz="0" w:space="0" w:color="auto"/>
                <w:right w:val="none" w:sz="0" w:space="0" w:color="auto"/>
              </w:divBdr>
              <w:divsChild>
                <w:div w:id="18614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7046">
      <w:bodyDiv w:val="1"/>
      <w:marLeft w:val="0"/>
      <w:marRight w:val="0"/>
      <w:marTop w:val="0"/>
      <w:marBottom w:val="0"/>
      <w:divBdr>
        <w:top w:val="none" w:sz="0" w:space="0" w:color="auto"/>
        <w:left w:val="none" w:sz="0" w:space="0" w:color="auto"/>
        <w:bottom w:val="none" w:sz="0" w:space="0" w:color="auto"/>
        <w:right w:val="none" w:sz="0" w:space="0" w:color="auto"/>
      </w:divBdr>
    </w:div>
    <w:div w:id="1364020965">
      <w:bodyDiv w:val="1"/>
      <w:marLeft w:val="0"/>
      <w:marRight w:val="0"/>
      <w:marTop w:val="0"/>
      <w:marBottom w:val="0"/>
      <w:divBdr>
        <w:top w:val="none" w:sz="0" w:space="0" w:color="auto"/>
        <w:left w:val="none" w:sz="0" w:space="0" w:color="auto"/>
        <w:bottom w:val="none" w:sz="0" w:space="0" w:color="auto"/>
        <w:right w:val="none" w:sz="0" w:space="0" w:color="auto"/>
      </w:divBdr>
    </w:div>
    <w:div w:id="1385369910">
      <w:bodyDiv w:val="1"/>
      <w:marLeft w:val="0"/>
      <w:marRight w:val="0"/>
      <w:marTop w:val="0"/>
      <w:marBottom w:val="0"/>
      <w:divBdr>
        <w:top w:val="none" w:sz="0" w:space="0" w:color="auto"/>
        <w:left w:val="none" w:sz="0" w:space="0" w:color="auto"/>
        <w:bottom w:val="none" w:sz="0" w:space="0" w:color="auto"/>
        <w:right w:val="none" w:sz="0" w:space="0" w:color="auto"/>
      </w:divBdr>
    </w:div>
    <w:div w:id="1394960857">
      <w:bodyDiv w:val="1"/>
      <w:marLeft w:val="0"/>
      <w:marRight w:val="0"/>
      <w:marTop w:val="0"/>
      <w:marBottom w:val="0"/>
      <w:divBdr>
        <w:top w:val="none" w:sz="0" w:space="0" w:color="auto"/>
        <w:left w:val="none" w:sz="0" w:space="0" w:color="auto"/>
        <w:bottom w:val="none" w:sz="0" w:space="0" w:color="auto"/>
        <w:right w:val="none" w:sz="0" w:space="0" w:color="auto"/>
      </w:divBdr>
    </w:div>
    <w:div w:id="1470442312">
      <w:bodyDiv w:val="1"/>
      <w:marLeft w:val="0"/>
      <w:marRight w:val="0"/>
      <w:marTop w:val="0"/>
      <w:marBottom w:val="0"/>
      <w:divBdr>
        <w:top w:val="none" w:sz="0" w:space="0" w:color="auto"/>
        <w:left w:val="none" w:sz="0" w:space="0" w:color="auto"/>
        <w:bottom w:val="none" w:sz="0" w:space="0" w:color="auto"/>
        <w:right w:val="none" w:sz="0" w:space="0" w:color="auto"/>
      </w:divBdr>
      <w:divsChild>
        <w:div w:id="1863007102">
          <w:marLeft w:val="0"/>
          <w:marRight w:val="0"/>
          <w:marTop w:val="0"/>
          <w:marBottom w:val="0"/>
          <w:divBdr>
            <w:top w:val="none" w:sz="0" w:space="0" w:color="auto"/>
            <w:left w:val="none" w:sz="0" w:space="0" w:color="auto"/>
            <w:bottom w:val="none" w:sz="0" w:space="0" w:color="auto"/>
            <w:right w:val="none" w:sz="0" w:space="0" w:color="auto"/>
          </w:divBdr>
          <w:divsChild>
            <w:div w:id="1824272901">
              <w:marLeft w:val="0"/>
              <w:marRight w:val="0"/>
              <w:marTop w:val="0"/>
              <w:marBottom w:val="0"/>
              <w:divBdr>
                <w:top w:val="none" w:sz="0" w:space="0" w:color="auto"/>
                <w:left w:val="none" w:sz="0" w:space="0" w:color="auto"/>
                <w:bottom w:val="none" w:sz="0" w:space="0" w:color="auto"/>
                <w:right w:val="none" w:sz="0" w:space="0" w:color="auto"/>
              </w:divBdr>
              <w:divsChild>
                <w:div w:id="18035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2837">
      <w:bodyDiv w:val="1"/>
      <w:marLeft w:val="0"/>
      <w:marRight w:val="0"/>
      <w:marTop w:val="0"/>
      <w:marBottom w:val="0"/>
      <w:divBdr>
        <w:top w:val="none" w:sz="0" w:space="0" w:color="auto"/>
        <w:left w:val="none" w:sz="0" w:space="0" w:color="auto"/>
        <w:bottom w:val="none" w:sz="0" w:space="0" w:color="auto"/>
        <w:right w:val="none" w:sz="0" w:space="0" w:color="auto"/>
      </w:divBdr>
    </w:div>
    <w:div w:id="1536578618">
      <w:bodyDiv w:val="1"/>
      <w:marLeft w:val="0"/>
      <w:marRight w:val="0"/>
      <w:marTop w:val="0"/>
      <w:marBottom w:val="0"/>
      <w:divBdr>
        <w:top w:val="none" w:sz="0" w:space="0" w:color="auto"/>
        <w:left w:val="none" w:sz="0" w:space="0" w:color="auto"/>
        <w:bottom w:val="none" w:sz="0" w:space="0" w:color="auto"/>
        <w:right w:val="none" w:sz="0" w:space="0" w:color="auto"/>
      </w:divBdr>
      <w:divsChild>
        <w:div w:id="1303390143">
          <w:marLeft w:val="0"/>
          <w:marRight w:val="0"/>
          <w:marTop w:val="0"/>
          <w:marBottom w:val="0"/>
          <w:divBdr>
            <w:top w:val="none" w:sz="0" w:space="0" w:color="auto"/>
            <w:left w:val="none" w:sz="0" w:space="0" w:color="auto"/>
            <w:bottom w:val="none" w:sz="0" w:space="0" w:color="auto"/>
            <w:right w:val="none" w:sz="0" w:space="0" w:color="auto"/>
          </w:divBdr>
          <w:divsChild>
            <w:div w:id="1820995399">
              <w:marLeft w:val="0"/>
              <w:marRight w:val="0"/>
              <w:marTop w:val="0"/>
              <w:marBottom w:val="0"/>
              <w:divBdr>
                <w:top w:val="none" w:sz="0" w:space="0" w:color="auto"/>
                <w:left w:val="none" w:sz="0" w:space="0" w:color="auto"/>
                <w:bottom w:val="none" w:sz="0" w:space="0" w:color="auto"/>
                <w:right w:val="none" w:sz="0" w:space="0" w:color="auto"/>
              </w:divBdr>
              <w:divsChild>
                <w:div w:id="629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01695">
      <w:bodyDiv w:val="1"/>
      <w:marLeft w:val="0"/>
      <w:marRight w:val="0"/>
      <w:marTop w:val="0"/>
      <w:marBottom w:val="0"/>
      <w:divBdr>
        <w:top w:val="none" w:sz="0" w:space="0" w:color="auto"/>
        <w:left w:val="none" w:sz="0" w:space="0" w:color="auto"/>
        <w:bottom w:val="none" w:sz="0" w:space="0" w:color="auto"/>
        <w:right w:val="none" w:sz="0" w:space="0" w:color="auto"/>
      </w:divBdr>
    </w:div>
    <w:div w:id="1584682799">
      <w:bodyDiv w:val="1"/>
      <w:marLeft w:val="0"/>
      <w:marRight w:val="0"/>
      <w:marTop w:val="0"/>
      <w:marBottom w:val="0"/>
      <w:divBdr>
        <w:top w:val="none" w:sz="0" w:space="0" w:color="auto"/>
        <w:left w:val="none" w:sz="0" w:space="0" w:color="auto"/>
        <w:bottom w:val="none" w:sz="0" w:space="0" w:color="auto"/>
        <w:right w:val="none" w:sz="0" w:space="0" w:color="auto"/>
      </w:divBdr>
      <w:divsChild>
        <w:div w:id="304628086">
          <w:marLeft w:val="0"/>
          <w:marRight w:val="0"/>
          <w:marTop w:val="0"/>
          <w:marBottom w:val="0"/>
          <w:divBdr>
            <w:top w:val="none" w:sz="0" w:space="0" w:color="auto"/>
            <w:left w:val="none" w:sz="0" w:space="0" w:color="auto"/>
            <w:bottom w:val="none" w:sz="0" w:space="0" w:color="auto"/>
            <w:right w:val="none" w:sz="0" w:space="0" w:color="auto"/>
          </w:divBdr>
          <w:divsChild>
            <w:div w:id="173492900">
              <w:marLeft w:val="0"/>
              <w:marRight w:val="0"/>
              <w:marTop w:val="0"/>
              <w:marBottom w:val="0"/>
              <w:divBdr>
                <w:top w:val="none" w:sz="0" w:space="0" w:color="auto"/>
                <w:left w:val="none" w:sz="0" w:space="0" w:color="auto"/>
                <w:bottom w:val="none" w:sz="0" w:space="0" w:color="auto"/>
                <w:right w:val="none" w:sz="0" w:space="0" w:color="auto"/>
              </w:divBdr>
              <w:divsChild>
                <w:div w:id="5272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4504">
      <w:bodyDiv w:val="1"/>
      <w:marLeft w:val="0"/>
      <w:marRight w:val="0"/>
      <w:marTop w:val="0"/>
      <w:marBottom w:val="0"/>
      <w:divBdr>
        <w:top w:val="none" w:sz="0" w:space="0" w:color="auto"/>
        <w:left w:val="none" w:sz="0" w:space="0" w:color="auto"/>
        <w:bottom w:val="none" w:sz="0" w:space="0" w:color="auto"/>
        <w:right w:val="none" w:sz="0" w:space="0" w:color="auto"/>
      </w:divBdr>
    </w:div>
    <w:div w:id="1650284446">
      <w:bodyDiv w:val="1"/>
      <w:marLeft w:val="0"/>
      <w:marRight w:val="0"/>
      <w:marTop w:val="0"/>
      <w:marBottom w:val="0"/>
      <w:divBdr>
        <w:top w:val="none" w:sz="0" w:space="0" w:color="auto"/>
        <w:left w:val="none" w:sz="0" w:space="0" w:color="auto"/>
        <w:bottom w:val="none" w:sz="0" w:space="0" w:color="auto"/>
        <w:right w:val="none" w:sz="0" w:space="0" w:color="auto"/>
      </w:divBdr>
    </w:div>
    <w:div w:id="1726370183">
      <w:bodyDiv w:val="1"/>
      <w:marLeft w:val="0"/>
      <w:marRight w:val="0"/>
      <w:marTop w:val="0"/>
      <w:marBottom w:val="0"/>
      <w:divBdr>
        <w:top w:val="none" w:sz="0" w:space="0" w:color="auto"/>
        <w:left w:val="none" w:sz="0" w:space="0" w:color="auto"/>
        <w:bottom w:val="none" w:sz="0" w:space="0" w:color="auto"/>
        <w:right w:val="none" w:sz="0" w:space="0" w:color="auto"/>
      </w:divBdr>
      <w:divsChild>
        <w:div w:id="1676879697">
          <w:marLeft w:val="0"/>
          <w:marRight w:val="0"/>
          <w:marTop w:val="0"/>
          <w:marBottom w:val="0"/>
          <w:divBdr>
            <w:top w:val="none" w:sz="0" w:space="0" w:color="auto"/>
            <w:left w:val="none" w:sz="0" w:space="0" w:color="auto"/>
            <w:bottom w:val="none" w:sz="0" w:space="0" w:color="auto"/>
            <w:right w:val="none" w:sz="0" w:space="0" w:color="auto"/>
          </w:divBdr>
          <w:divsChild>
            <w:div w:id="1227956886">
              <w:marLeft w:val="0"/>
              <w:marRight w:val="0"/>
              <w:marTop w:val="0"/>
              <w:marBottom w:val="0"/>
              <w:divBdr>
                <w:top w:val="none" w:sz="0" w:space="0" w:color="auto"/>
                <w:left w:val="none" w:sz="0" w:space="0" w:color="auto"/>
                <w:bottom w:val="none" w:sz="0" w:space="0" w:color="auto"/>
                <w:right w:val="none" w:sz="0" w:space="0" w:color="auto"/>
              </w:divBdr>
              <w:divsChild>
                <w:div w:id="20160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3674">
      <w:bodyDiv w:val="1"/>
      <w:marLeft w:val="0"/>
      <w:marRight w:val="0"/>
      <w:marTop w:val="0"/>
      <w:marBottom w:val="0"/>
      <w:divBdr>
        <w:top w:val="none" w:sz="0" w:space="0" w:color="auto"/>
        <w:left w:val="none" w:sz="0" w:space="0" w:color="auto"/>
        <w:bottom w:val="none" w:sz="0" w:space="0" w:color="auto"/>
        <w:right w:val="none" w:sz="0" w:space="0" w:color="auto"/>
      </w:divBdr>
    </w:div>
    <w:div w:id="1735934229">
      <w:bodyDiv w:val="1"/>
      <w:marLeft w:val="0"/>
      <w:marRight w:val="0"/>
      <w:marTop w:val="0"/>
      <w:marBottom w:val="0"/>
      <w:divBdr>
        <w:top w:val="none" w:sz="0" w:space="0" w:color="auto"/>
        <w:left w:val="none" w:sz="0" w:space="0" w:color="auto"/>
        <w:bottom w:val="none" w:sz="0" w:space="0" w:color="auto"/>
        <w:right w:val="none" w:sz="0" w:space="0" w:color="auto"/>
      </w:divBdr>
    </w:div>
    <w:div w:id="1833376308">
      <w:bodyDiv w:val="1"/>
      <w:marLeft w:val="0"/>
      <w:marRight w:val="0"/>
      <w:marTop w:val="0"/>
      <w:marBottom w:val="0"/>
      <w:divBdr>
        <w:top w:val="none" w:sz="0" w:space="0" w:color="auto"/>
        <w:left w:val="none" w:sz="0" w:space="0" w:color="auto"/>
        <w:bottom w:val="none" w:sz="0" w:space="0" w:color="auto"/>
        <w:right w:val="none" w:sz="0" w:space="0" w:color="auto"/>
      </w:divBdr>
    </w:div>
    <w:div w:id="1834565533">
      <w:bodyDiv w:val="1"/>
      <w:marLeft w:val="0"/>
      <w:marRight w:val="0"/>
      <w:marTop w:val="0"/>
      <w:marBottom w:val="0"/>
      <w:divBdr>
        <w:top w:val="none" w:sz="0" w:space="0" w:color="auto"/>
        <w:left w:val="none" w:sz="0" w:space="0" w:color="auto"/>
        <w:bottom w:val="none" w:sz="0" w:space="0" w:color="auto"/>
        <w:right w:val="none" w:sz="0" w:space="0" w:color="auto"/>
      </w:divBdr>
    </w:div>
    <w:div w:id="1838376289">
      <w:bodyDiv w:val="1"/>
      <w:marLeft w:val="0"/>
      <w:marRight w:val="0"/>
      <w:marTop w:val="0"/>
      <w:marBottom w:val="0"/>
      <w:divBdr>
        <w:top w:val="none" w:sz="0" w:space="0" w:color="auto"/>
        <w:left w:val="none" w:sz="0" w:space="0" w:color="auto"/>
        <w:bottom w:val="none" w:sz="0" w:space="0" w:color="auto"/>
        <w:right w:val="none" w:sz="0" w:space="0" w:color="auto"/>
      </w:divBdr>
    </w:div>
    <w:div w:id="1853568494">
      <w:bodyDiv w:val="1"/>
      <w:marLeft w:val="0"/>
      <w:marRight w:val="0"/>
      <w:marTop w:val="0"/>
      <w:marBottom w:val="0"/>
      <w:divBdr>
        <w:top w:val="none" w:sz="0" w:space="0" w:color="auto"/>
        <w:left w:val="none" w:sz="0" w:space="0" w:color="auto"/>
        <w:bottom w:val="none" w:sz="0" w:space="0" w:color="auto"/>
        <w:right w:val="none" w:sz="0" w:space="0" w:color="auto"/>
      </w:divBdr>
    </w:div>
    <w:div w:id="1867211866">
      <w:bodyDiv w:val="1"/>
      <w:marLeft w:val="0"/>
      <w:marRight w:val="0"/>
      <w:marTop w:val="0"/>
      <w:marBottom w:val="0"/>
      <w:divBdr>
        <w:top w:val="none" w:sz="0" w:space="0" w:color="auto"/>
        <w:left w:val="none" w:sz="0" w:space="0" w:color="auto"/>
        <w:bottom w:val="none" w:sz="0" w:space="0" w:color="auto"/>
        <w:right w:val="none" w:sz="0" w:space="0" w:color="auto"/>
      </w:divBdr>
      <w:divsChild>
        <w:div w:id="650445807">
          <w:marLeft w:val="0"/>
          <w:marRight w:val="0"/>
          <w:marTop w:val="0"/>
          <w:marBottom w:val="0"/>
          <w:divBdr>
            <w:top w:val="none" w:sz="0" w:space="0" w:color="auto"/>
            <w:left w:val="none" w:sz="0" w:space="0" w:color="auto"/>
            <w:bottom w:val="none" w:sz="0" w:space="0" w:color="auto"/>
            <w:right w:val="none" w:sz="0" w:space="0" w:color="auto"/>
          </w:divBdr>
          <w:divsChild>
            <w:div w:id="1550993544">
              <w:marLeft w:val="0"/>
              <w:marRight w:val="0"/>
              <w:marTop w:val="0"/>
              <w:marBottom w:val="0"/>
              <w:divBdr>
                <w:top w:val="none" w:sz="0" w:space="0" w:color="auto"/>
                <w:left w:val="none" w:sz="0" w:space="0" w:color="auto"/>
                <w:bottom w:val="none" w:sz="0" w:space="0" w:color="auto"/>
                <w:right w:val="none" w:sz="0" w:space="0" w:color="auto"/>
              </w:divBdr>
              <w:divsChild>
                <w:div w:id="11184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26113">
      <w:bodyDiv w:val="1"/>
      <w:marLeft w:val="0"/>
      <w:marRight w:val="0"/>
      <w:marTop w:val="0"/>
      <w:marBottom w:val="0"/>
      <w:divBdr>
        <w:top w:val="none" w:sz="0" w:space="0" w:color="auto"/>
        <w:left w:val="none" w:sz="0" w:space="0" w:color="auto"/>
        <w:bottom w:val="none" w:sz="0" w:space="0" w:color="auto"/>
        <w:right w:val="none" w:sz="0" w:space="0" w:color="auto"/>
      </w:divBdr>
    </w:div>
    <w:div w:id="1870795536">
      <w:bodyDiv w:val="1"/>
      <w:marLeft w:val="0"/>
      <w:marRight w:val="0"/>
      <w:marTop w:val="0"/>
      <w:marBottom w:val="0"/>
      <w:divBdr>
        <w:top w:val="none" w:sz="0" w:space="0" w:color="auto"/>
        <w:left w:val="none" w:sz="0" w:space="0" w:color="auto"/>
        <w:bottom w:val="none" w:sz="0" w:space="0" w:color="auto"/>
        <w:right w:val="none" w:sz="0" w:space="0" w:color="auto"/>
      </w:divBdr>
    </w:div>
    <w:div w:id="1890145778">
      <w:bodyDiv w:val="1"/>
      <w:marLeft w:val="0"/>
      <w:marRight w:val="0"/>
      <w:marTop w:val="0"/>
      <w:marBottom w:val="0"/>
      <w:divBdr>
        <w:top w:val="none" w:sz="0" w:space="0" w:color="auto"/>
        <w:left w:val="none" w:sz="0" w:space="0" w:color="auto"/>
        <w:bottom w:val="none" w:sz="0" w:space="0" w:color="auto"/>
        <w:right w:val="none" w:sz="0" w:space="0" w:color="auto"/>
      </w:divBdr>
      <w:divsChild>
        <w:div w:id="295570823">
          <w:marLeft w:val="0"/>
          <w:marRight w:val="0"/>
          <w:marTop w:val="0"/>
          <w:marBottom w:val="0"/>
          <w:divBdr>
            <w:top w:val="none" w:sz="0" w:space="0" w:color="auto"/>
            <w:left w:val="none" w:sz="0" w:space="0" w:color="auto"/>
            <w:bottom w:val="none" w:sz="0" w:space="0" w:color="auto"/>
            <w:right w:val="none" w:sz="0" w:space="0" w:color="auto"/>
          </w:divBdr>
          <w:divsChild>
            <w:div w:id="879828607">
              <w:marLeft w:val="0"/>
              <w:marRight w:val="0"/>
              <w:marTop w:val="0"/>
              <w:marBottom w:val="0"/>
              <w:divBdr>
                <w:top w:val="none" w:sz="0" w:space="0" w:color="auto"/>
                <w:left w:val="none" w:sz="0" w:space="0" w:color="auto"/>
                <w:bottom w:val="none" w:sz="0" w:space="0" w:color="auto"/>
                <w:right w:val="none" w:sz="0" w:space="0" w:color="auto"/>
              </w:divBdr>
              <w:divsChild>
                <w:div w:id="4844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548">
      <w:bodyDiv w:val="1"/>
      <w:marLeft w:val="0"/>
      <w:marRight w:val="0"/>
      <w:marTop w:val="0"/>
      <w:marBottom w:val="0"/>
      <w:divBdr>
        <w:top w:val="none" w:sz="0" w:space="0" w:color="auto"/>
        <w:left w:val="none" w:sz="0" w:space="0" w:color="auto"/>
        <w:bottom w:val="none" w:sz="0" w:space="0" w:color="auto"/>
        <w:right w:val="none" w:sz="0" w:space="0" w:color="auto"/>
      </w:divBdr>
    </w:div>
    <w:div w:id="1973292553">
      <w:bodyDiv w:val="1"/>
      <w:marLeft w:val="0"/>
      <w:marRight w:val="0"/>
      <w:marTop w:val="0"/>
      <w:marBottom w:val="0"/>
      <w:divBdr>
        <w:top w:val="none" w:sz="0" w:space="0" w:color="auto"/>
        <w:left w:val="none" w:sz="0" w:space="0" w:color="auto"/>
        <w:bottom w:val="none" w:sz="0" w:space="0" w:color="auto"/>
        <w:right w:val="none" w:sz="0" w:space="0" w:color="auto"/>
      </w:divBdr>
      <w:divsChild>
        <w:div w:id="1854805790">
          <w:marLeft w:val="0"/>
          <w:marRight w:val="0"/>
          <w:marTop w:val="0"/>
          <w:marBottom w:val="0"/>
          <w:divBdr>
            <w:top w:val="none" w:sz="0" w:space="0" w:color="auto"/>
            <w:left w:val="none" w:sz="0" w:space="0" w:color="auto"/>
            <w:bottom w:val="none" w:sz="0" w:space="0" w:color="auto"/>
            <w:right w:val="none" w:sz="0" w:space="0" w:color="auto"/>
          </w:divBdr>
          <w:divsChild>
            <w:div w:id="1851749964">
              <w:marLeft w:val="0"/>
              <w:marRight w:val="0"/>
              <w:marTop w:val="0"/>
              <w:marBottom w:val="0"/>
              <w:divBdr>
                <w:top w:val="none" w:sz="0" w:space="0" w:color="auto"/>
                <w:left w:val="none" w:sz="0" w:space="0" w:color="auto"/>
                <w:bottom w:val="none" w:sz="0" w:space="0" w:color="auto"/>
                <w:right w:val="none" w:sz="0" w:space="0" w:color="auto"/>
              </w:divBdr>
              <w:divsChild>
                <w:div w:id="5878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0408">
      <w:bodyDiv w:val="1"/>
      <w:marLeft w:val="0"/>
      <w:marRight w:val="0"/>
      <w:marTop w:val="0"/>
      <w:marBottom w:val="0"/>
      <w:divBdr>
        <w:top w:val="none" w:sz="0" w:space="0" w:color="auto"/>
        <w:left w:val="none" w:sz="0" w:space="0" w:color="auto"/>
        <w:bottom w:val="none" w:sz="0" w:space="0" w:color="auto"/>
        <w:right w:val="none" w:sz="0" w:space="0" w:color="auto"/>
      </w:divBdr>
      <w:divsChild>
        <w:div w:id="283386579">
          <w:marLeft w:val="0"/>
          <w:marRight w:val="0"/>
          <w:marTop w:val="0"/>
          <w:marBottom w:val="0"/>
          <w:divBdr>
            <w:top w:val="none" w:sz="0" w:space="0" w:color="auto"/>
            <w:left w:val="none" w:sz="0" w:space="0" w:color="auto"/>
            <w:bottom w:val="none" w:sz="0" w:space="0" w:color="auto"/>
            <w:right w:val="none" w:sz="0" w:space="0" w:color="auto"/>
          </w:divBdr>
          <w:divsChild>
            <w:div w:id="1866021789">
              <w:marLeft w:val="0"/>
              <w:marRight w:val="0"/>
              <w:marTop w:val="0"/>
              <w:marBottom w:val="0"/>
              <w:divBdr>
                <w:top w:val="none" w:sz="0" w:space="0" w:color="auto"/>
                <w:left w:val="none" w:sz="0" w:space="0" w:color="auto"/>
                <w:bottom w:val="none" w:sz="0" w:space="0" w:color="auto"/>
                <w:right w:val="none" w:sz="0" w:space="0" w:color="auto"/>
              </w:divBdr>
              <w:divsChild>
                <w:div w:id="18850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6632">
      <w:bodyDiv w:val="1"/>
      <w:marLeft w:val="0"/>
      <w:marRight w:val="0"/>
      <w:marTop w:val="0"/>
      <w:marBottom w:val="0"/>
      <w:divBdr>
        <w:top w:val="none" w:sz="0" w:space="0" w:color="auto"/>
        <w:left w:val="none" w:sz="0" w:space="0" w:color="auto"/>
        <w:bottom w:val="none" w:sz="0" w:space="0" w:color="auto"/>
        <w:right w:val="none" w:sz="0" w:space="0" w:color="auto"/>
      </w:divBdr>
    </w:div>
    <w:div w:id="2052680847">
      <w:bodyDiv w:val="1"/>
      <w:marLeft w:val="0"/>
      <w:marRight w:val="0"/>
      <w:marTop w:val="0"/>
      <w:marBottom w:val="0"/>
      <w:divBdr>
        <w:top w:val="none" w:sz="0" w:space="0" w:color="auto"/>
        <w:left w:val="none" w:sz="0" w:space="0" w:color="auto"/>
        <w:bottom w:val="none" w:sz="0" w:space="0" w:color="auto"/>
        <w:right w:val="none" w:sz="0" w:space="0" w:color="auto"/>
      </w:divBdr>
      <w:divsChild>
        <w:div w:id="906299789">
          <w:marLeft w:val="0"/>
          <w:marRight w:val="0"/>
          <w:marTop w:val="0"/>
          <w:marBottom w:val="0"/>
          <w:divBdr>
            <w:top w:val="none" w:sz="0" w:space="0" w:color="auto"/>
            <w:left w:val="none" w:sz="0" w:space="0" w:color="auto"/>
            <w:bottom w:val="none" w:sz="0" w:space="0" w:color="auto"/>
            <w:right w:val="none" w:sz="0" w:space="0" w:color="auto"/>
          </w:divBdr>
          <w:divsChild>
            <w:div w:id="657154016">
              <w:marLeft w:val="0"/>
              <w:marRight w:val="0"/>
              <w:marTop w:val="0"/>
              <w:marBottom w:val="0"/>
              <w:divBdr>
                <w:top w:val="none" w:sz="0" w:space="0" w:color="auto"/>
                <w:left w:val="none" w:sz="0" w:space="0" w:color="auto"/>
                <w:bottom w:val="none" w:sz="0" w:space="0" w:color="auto"/>
                <w:right w:val="none" w:sz="0" w:space="0" w:color="auto"/>
              </w:divBdr>
              <w:divsChild>
                <w:div w:id="237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4708">
      <w:bodyDiv w:val="1"/>
      <w:marLeft w:val="0"/>
      <w:marRight w:val="0"/>
      <w:marTop w:val="0"/>
      <w:marBottom w:val="0"/>
      <w:divBdr>
        <w:top w:val="none" w:sz="0" w:space="0" w:color="auto"/>
        <w:left w:val="none" w:sz="0" w:space="0" w:color="auto"/>
        <w:bottom w:val="none" w:sz="0" w:space="0" w:color="auto"/>
        <w:right w:val="none" w:sz="0" w:space="0" w:color="auto"/>
      </w:divBdr>
    </w:div>
    <w:div w:id="2091928240">
      <w:bodyDiv w:val="1"/>
      <w:marLeft w:val="0"/>
      <w:marRight w:val="0"/>
      <w:marTop w:val="0"/>
      <w:marBottom w:val="0"/>
      <w:divBdr>
        <w:top w:val="none" w:sz="0" w:space="0" w:color="auto"/>
        <w:left w:val="none" w:sz="0" w:space="0" w:color="auto"/>
        <w:bottom w:val="none" w:sz="0" w:space="0" w:color="auto"/>
        <w:right w:val="none" w:sz="0" w:space="0" w:color="auto"/>
      </w:divBdr>
    </w:div>
    <w:div w:id="2092847332">
      <w:bodyDiv w:val="1"/>
      <w:marLeft w:val="0"/>
      <w:marRight w:val="0"/>
      <w:marTop w:val="0"/>
      <w:marBottom w:val="0"/>
      <w:divBdr>
        <w:top w:val="none" w:sz="0" w:space="0" w:color="auto"/>
        <w:left w:val="none" w:sz="0" w:space="0" w:color="auto"/>
        <w:bottom w:val="none" w:sz="0" w:space="0" w:color="auto"/>
        <w:right w:val="none" w:sz="0" w:space="0" w:color="auto"/>
      </w:divBdr>
    </w:div>
    <w:div w:id="2144153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6rang.org/english/" TargetMode="External"/><Relationship Id="rId13" Type="http://schemas.openxmlformats.org/officeDocument/2006/relationships/theme" Target="theme/theme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shadi@6rang.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6rang.org/english/2331" TargetMode="External"/><Relationship Id="rId3" Type="http://schemas.openxmlformats.org/officeDocument/2006/relationships/hyperlink" Target="http://www.wpath.org/documents2/socv6.pdf" TargetMode="External"/><Relationship Id="rId7" Type="http://schemas.openxmlformats.org/officeDocument/2006/relationships/hyperlink" Target="http://6rang.org/2726" TargetMode="External"/><Relationship Id="rId2" Type="http://schemas.openxmlformats.org/officeDocument/2006/relationships/hyperlink" Target="https://justice4iran.org/wp-content/uploads/2013/11/Denying-Identities-Maiming-Bodies-Justice-for-Iran-Report-November2012.pdf" TargetMode="External"/><Relationship Id="rId1" Type="http://schemas.openxmlformats.org/officeDocument/2006/relationships/hyperlink" Target="https://www.youtube.com/watch?v=8Wh0snjDCX0" TargetMode="External"/><Relationship Id="rId6" Type="http://schemas.openxmlformats.org/officeDocument/2006/relationships/hyperlink" Target="http://6rang.org/english/2276" TargetMode="External"/><Relationship Id="rId11" Type="http://schemas.openxmlformats.org/officeDocument/2006/relationships/hyperlink" Target="http://www.yalasarat.com/vdcaiina.49nuo15kk4.html" TargetMode="External"/><Relationship Id="rId5" Type="http://schemas.openxmlformats.org/officeDocument/2006/relationships/hyperlink" Target="https://www.fidh.org/en/issues/human-rights-defenders/iran-judicial-harassment-of-ms-rezvaneh-mohammadi" TargetMode="External"/><Relationship Id="rId10" Type="http://schemas.openxmlformats.org/officeDocument/2006/relationships/hyperlink" Target="http://www.yalasarat.com/vdcgtq9t.ak9qu4prra.html" TargetMode="External"/><Relationship Id="rId4" Type="http://schemas.openxmlformats.org/officeDocument/2006/relationships/hyperlink" Target="http://6rang.org/english/2422" TargetMode="External"/><Relationship Id="rId9" Type="http://schemas.openxmlformats.org/officeDocument/2006/relationships/hyperlink" Target="http://www.irna.ir/fa/News/81276307/&#1575;&#1580;&#1578;&#1605;&#1575;&#1593;&#1740;/&#1570;&#1586;&#1575;&#1583;&#1711;&#1575;&#1606;_&#1583;&#1585;_&#1605;&#1576;&#1575;&#1585;&#1586;&#1607;_&#1576;&#1575;_&#1575;&#1587;&#1578;&#1705;&#1576;&#1575;&#1585;_&#1580;&#1607;&#1575;&#1606;&#1740;_&#1570;&#1586;&#1575;&#1583;&#1711;&#1740;_&#1582;&#1608;&#1583;_&#1585;&#1575;_&#1606;&#1588;&#1575;&#1606;_&#1583;&#1575;&#1583;&#1606;&#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34B98E-C036-49CD-97D8-B322E71F1716}"/>
</file>

<file path=customXml/itemProps2.xml><?xml version="1.0" encoding="utf-8"?>
<ds:datastoreItem xmlns:ds="http://schemas.openxmlformats.org/officeDocument/2006/customXml" ds:itemID="{9F74E293-DA98-4491-BBCA-903B73D5474F}"/>
</file>

<file path=customXml/itemProps3.xml><?xml version="1.0" encoding="utf-8"?>
<ds:datastoreItem xmlns:ds="http://schemas.openxmlformats.org/officeDocument/2006/customXml" ds:itemID="{C55D6555-FBC6-4FAE-B918-B8DE17356FDB}"/>
</file>

<file path=docProps/app.xml><?xml version="1.0" encoding="utf-8"?>
<Properties xmlns="http://schemas.openxmlformats.org/officeDocument/2006/extended-properties" xmlns:vt="http://schemas.openxmlformats.org/officeDocument/2006/docPropsVTypes">
  <Template>Normal.dotm</Template>
  <TotalTime>12</TotalTime>
  <Pages>7</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dc:creator>
  <cp:keywords/>
  <dc:description/>
  <cp:lastModifiedBy>TANAKA Taro</cp:lastModifiedBy>
  <cp:revision>5</cp:revision>
  <dcterms:created xsi:type="dcterms:W3CDTF">2019-03-21T15:48:00Z</dcterms:created>
  <dcterms:modified xsi:type="dcterms:W3CDTF">2020-05-21T06:38:00Z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