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C81037" w14:textId="7584EC3A" w:rsidR="00F479CE" w:rsidRPr="00D7374A" w:rsidRDefault="00D7374A" w:rsidP="003679AF">
      <w:pPr>
        <w:ind w:right="-228"/>
        <w:jc w:val="right"/>
        <w:rPr>
          <w:rFonts w:ascii="Lucida Sans" w:hAnsi="Lucida Sans"/>
          <w:i/>
          <w:color w:val="808080" w:themeColor="background1" w:themeShade="80"/>
          <w:sz w:val="14"/>
          <w:szCs w:val="14"/>
        </w:rPr>
      </w:pPr>
      <w:r w:rsidRPr="00257899">
        <w:rPr>
          <w:rFonts w:ascii="Lucida Sans" w:hAnsi="Lucida Sans"/>
          <w:i/>
          <w:noProof/>
          <w:color w:val="171717" w:themeColor="background2" w:themeShade="1A"/>
          <w:sz w:val="16"/>
          <w:szCs w:val="16"/>
        </w:rPr>
        <w:drawing>
          <wp:anchor distT="0" distB="0" distL="114300" distR="114300" simplePos="0" relativeHeight="251660288" behindDoc="0" locked="0" layoutInCell="1" allowOverlap="1" wp14:anchorId="6033BC51" wp14:editId="1E4485F1">
            <wp:simplePos x="0" y="0"/>
            <wp:positionH relativeFrom="margin">
              <wp:align>left</wp:align>
            </wp:positionH>
            <wp:positionV relativeFrom="paragraph">
              <wp:posOffset>0</wp:posOffset>
            </wp:positionV>
            <wp:extent cx="1664970" cy="9429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ST LOVE - E As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64970" cy="942975"/>
                    </a:xfrm>
                    <a:prstGeom prst="rect">
                      <a:avLst/>
                    </a:prstGeom>
                  </pic:spPr>
                </pic:pic>
              </a:graphicData>
            </a:graphic>
            <wp14:sizeRelH relativeFrom="page">
              <wp14:pctWidth>0</wp14:pctWidth>
            </wp14:sizeRelH>
            <wp14:sizeRelV relativeFrom="page">
              <wp14:pctHeight>0</wp14:pctHeight>
            </wp14:sizeRelV>
          </wp:anchor>
        </w:drawing>
      </w:r>
      <w:r w:rsidR="003679AF" w:rsidRPr="003679AF">
        <w:rPr>
          <w:rFonts w:ascii="Lucida Sans" w:hAnsi="Lucida Sans"/>
          <w:i/>
          <w:color w:val="171717" w:themeColor="background2" w:themeShade="1A"/>
          <w:sz w:val="8"/>
          <w:szCs w:val="8"/>
        </w:rPr>
        <w:br/>
      </w:r>
      <w:r w:rsidR="00CB27FA" w:rsidRPr="00D7374A">
        <w:rPr>
          <w:rFonts w:ascii="Lucida Sans" w:hAnsi="Lucida Sans"/>
          <w:i/>
          <w:noProof/>
          <w:color w:val="171717" w:themeColor="background2" w:themeShade="1A"/>
          <w:sz w:val="16"/>
          <w:szCs w:val="16"/>
        </w:rPr>
        <mc:AlternateContent>
          <mc:Choice Requires="wps">
            <w:drawing>
              <wp:anchor distT="0" distB="0" distL="114300" distR="114300" simplePos="0" relativeHeight="251659264" behindDoc="0" locked="0" layoutInCell="1" allowOverlap="1" wp14:anchorId="3FB28D86" wp14:editId="40630FE5">
                <wp:simplePos x="0" y="0"/>
                <wp:positionH relativeFrom="margin">
                  <wp:posOffset>1788160</wp:posOffset>
                </wp:positionH>
                <wp:positionV relativeFrom="paragraph">
                  <wp:posOffset>-28847</wp:posOffset>
                </wp:positionV>
                <wp:extent cx="4702629" cy="0"/>
                <wp:effectExtent l="0" t="0" r="0" b="0"/>
                <wp:wrapNone/>
                <wp:docPr id="2" name="Straight Connector 2"/>
                <wp:cNvGraphicFramePr/>
                <a:graphic xmlns:a="http://schemas.openxmlformats.org/drawingml/2006/main">
                  <a:graphicData uri="http://schemas.microsoft.com/office/word/2010/wordprocessingShape">
                    <wps:wsp>
                      <wps:cNvCnPr/>
                      <wps:spPr>
                        <a:xfrm flipV="1">
                          <a:off x="0" y="0"/>
                          <a:ext cx="4702629" cy="0"/>
                        </a:xfrm>
                        <a:prstGeom prst="line">
                          <a:avLst/>
                        </a:prstGeom>
                        <a:ln>
                          <a:solidFill>
                            <a:srgbClr val="C0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AA26D3"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0.8pt,-2.25pt" to="511.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" strokecolor="#c00000" strokeweight="1.5pt">
                <v:stroke joinstyle="miter"/>
                <w10:wrap anchorx="margin"/>
              </v:line>
            </w:pict>
          </mc:Fallback>
        </mc:AlternateContent>
      </w:r>
      <w:r w:rsidR="005610EF" w:rsidRPr="00D7374A">
        <w:rPr>
          <w:rFonts w:ascii="Lucida Sans" w:hAnsi="Lucida Sans"/>
          <w:i/>
          <w:color w:val="171717" w:themeColor="background2" w:themeShade="1A"/>
          <w:sz w:val="16"/>
          <w:szCs w:val="16"/>
        </w:rPr>
        <w:t>Council of Reference:</w:t>
      </w:r>
      <w:r w:rsidR="005610EF" w:rsidRPr="00D7374A">
        <w:rPr>
          <w:rFonts w:ascii="Lucida Sans" w:hAnsi="Lucida Sans"/>
          <w:i/>
          <w:color w:val="171717" w:themeColor="background2" w:themeShade="1A"/>
          <w:sz w:val="14"/>
          <w:szCs w:val="14"/>
        </w:rPr>
        <w:t xml:space="preserve"> </w:t>
      </w:r>
      <w:r w:rsidR="00BE2D8C" w:rsidRPr="00D7374A">
        <w:rPr>
          <w:rFonts w:ascii="Lucida Sans" w:hAnsi="Lucida Sans"/>
          <w:i/>
          <w:color w:val="808080" w:themeColor="background1" w:themeShade="80"/>
          <w:sz w:val="14"/>
          <w:szCs w:val="14"/>
        </w:rPr>
        <w:t xml:space="preserve">Revd Dr Tina Beardsley, </w:t>
      </w:r>
      <w:r w:rsidR="00733FD8" w:rsidRPr="00D7374A">
        <w:rPr>
          <w:rFonts w:ascii="Lucida Sans" w:hAnsi="Lucida Sans"/>
          <w:i/>
          <w:color w:val="808080" w:themeColor="background1" w:themeShade="80"/>
          <w:sz w:val="14"/>
          <w:szCs w:val="14"/>
        </w:rPr>
        <w:t xml:space="preserve">Nadia </w:t>
      </w:r>
      <w:proofErr w:type="spellStart"/>
      <w:r w:rsidR="00733FD8" w:rsidRPr="00D7374A">
        <w:rPr>
          <w:rFonts w:ascii="Lucida Sans" w:hAnsi="Lucida Sans"/>
          <w:i/>
          <w:color w:val="808080" w:themeColor="background1" w:themeShade="80"/>
          <w:sz w:val="14"/>
          <w:szCs w:val="14"/>
        </w:rPr>
        <w:t>Bolz</w:t>
      </w:r>
      <w:proofErr w:type="spellEnd"/>
      <w:r w:rsidR="00733FD8" w:rsidRPr="00D7374A">
        <w:rPr>
          <w:rFonts w:ascii="Lucida Sans" w:hAnsi="Lucida Sans"/>
          <w:i/>
          <w:color w:val="808080" w:themeColor="background1" w:themeShade="80"/>
          <w:sz w:val="14"/>
          <w:szCs w:val="14"/>
        </w:rPr>
        <w:t>-Weber</w:t>
      </w:r>
      <w:r w:rsidRPr="00D7374A">
        <w:rPr>
          <w:rFonts w:ascii="Lucida Sans" w:hAnsi="Lucida Sans"/>
          <w:i/>
          <w:color w:val="808080" w:themeColor="background1" w:themeShade="80"/>
          <w:sz w:val="14"/>
          <w:szCs w:val="14"/>
        </w:rPr>
        <w:t>,</w:t>
      </w:r>
      <w:r w:rsidR="00733FD8" w:rsidRPr="00D7374A">
        <w:rPr>
          <w:rFonts w:ascii="Lucida Sans" w:hAnsi="Lucida Sans"/>
          <w:i/>
          <w:color w:val="808080" w:themeColor="background1" w:themeShade="80"/>
          <w:sz w:val="14"/>
          <w:szCs w:val="14"/>
        </w:rPr>
        <w:t xml:space="preserve"> </w:t>
      </w:r>
      <w:r w:rsidR="00CB27FA" w:rsidRPr="00D7374A">
        <w:rPr>
          <w:rFonts w:ascii="Lucida Sans" w:hAnsi="Lucida Sans"/>
          <w:i/>
          <w:color w:val="808080" w:themeColor="background1" w:themeShade="80"/>
          <w:sz w:val="14"/>
          <w:szCs w:val="14"/>
        </w:rPr>
        <w:t xml:space="preserve">Ben Bradshaw MP, Steve Chalke MBE, </w:t>
      </w:r>
      <w:r w:rsidR="00257899" w:rsidRPr="00D7374A">
        <w:rPr>
          <w:rFonts w:ascii="Lucida Sans" w:hAnsi="Lucida Sans"/>
          <w:i/>
          <w:color w:val="808080" w:themeColor="background1" w:themeShade="80"/>
          <w:sz w:val="14"/>
          <w:szCs w:val="14"/>
        </w:rPr>
        <w:t xml:space="preserve">Sara Gillingham, </w:t>
      </w:r>
      <w:r w:rsidR="00266668">
        <w:rPr>
          <w:rFonts w:ascii="Lucida Sans" w:hAnsi="Lucida Sans"/>
          <w:i/>
          <w:color w:val="808080" w:themeColor="background1" w:themeShade="80"/>
          <w:sz w:val="14"/>
          <w:szCs w:val="14"/>
        </w:rPr>
        <w:t xml:space="preserve">Revd </w:t>
      </w:r>
      <w:r w:rsidR="00587C2E" w:rsidRPr="00D7374A">
        <w:rPr>
          <w:rFonts w:ascii="Lucida Sans" w:hAnsi="Lucida Sans"/>
          <w:i/>
          <w:color w:val="808080" w:themeColor="background1" w:themeShade="80"/>
          <w:sz w:val="14"/>
          <w:szCs w:val="14"/>
        </w:rPr>
        <w:t>Ruth Gilson</w:t>
      </w:r>
      <w:r w:rsidR="00266668">
        <w:rPr>
          <w:rFonts w:ascii="Lucida Sans" w:hAnsi="Lucida Sans"/>
          <w:i/>
          <w:color w:val="808080" w:themeColor="background1" w:themeShade="80"/>
          <w:sz w:val="14"/>
          <w:szCs w:val="14"/>
        </w:rPr>
        <w:t>-Webb</w:t>
      </w:r>
      <w:r w:rsidR="00587C2E" w:rsidRPr="00D7374A">
        <w:rPr>
          <w:rFonts w:ascii="Lucida Sans" w:hAnsi="Lucida Sans"/>
          <w:i/>
          <w:color w:val="808080" w:themeColor="background1" w:themeShade="80"/>
          <w:sz w:val="14"/>
          <w:szCs w:val="14"/>
        </w:rPr>
        <w:t xml:space="preserve">, </w:t>
      </w:r>
      <w:r w:rsidR="00CB27FA" w:rsidRPr="00D7374A">
        <w:rPr>
          <w:rFonts w:ascii="Lucida Sans" w:hAnsi="Lucida Sans"/>
          <w:i/>
          <w:color w:val="808080" w:themeColor="background1" w:themeShade="80"/>
          <w:sz w:val="14"/>
          <w:szCs w:val="14"/>
        </w:rPr>
        <w:t>Baroness Harris of Richmond, Very Revd Dr Jeffrey John, Jeremy Marks, Very Revd Prof Martyn Percy, Brandan Robertson, Prof Robert Song</w:t>
      </w:r>
      <w:r w:rsidRPr="00D7374A">
        <w:rPr>
          <w:rFonts w:ascii="Lucida Sans" w:hAnsi="Lucida Sans"/>
          <w:i/>
          <w:color w:val="808080" w:themeColor="background1" w:themeShade="80"/>
          <w:sz w:val="14"/>
          <w:szCs w:val="14"/>
        </w:rPr>
        <w:t>,</w:t>
      </w:r>
      <w:r w:rsidR="00733FD8" w:rsidRPr="00D7374A">
        <w:rPr>
          <w:rFonts w:ascii="Lucida Sans" w:hAnsi="Lucida Sans"/>
          <w:i/>
          <w:color w:val="808080" w:themeColor="background1" w:themeShade="80"/>
          <w:sz w:val="14"/>
          <w:szCs w:val="14"/>
        </w:rPr>
        <w:t xml:space="preserve"> Revd Dr Winnie Varghese</w:t>
      </w:r>
    </w:p>
    <w:p w14:paraId="0DCEE183" w14:textId="16271659" w:rsidR="00D7374A" w:rsidRPr="005133C0" w:rsidRDefault="00D7374A" w:rsidP="00D7374A">
      <w:pPr>
        <w:spacing w:after="120"/>
        <w:ind w:right="-201"/>
        <w:jc w:val="right"/>
        <w:rPr>
          <w:rFonts w:ascii="Lucida Sans" w:hAnsi="Lucida Sans"/>
          <w:i/>
          <w:color w:val="808080" w:themeColor="background1" w:themeShade="80"/>
          <w:sz w:val="15"/>
          <w:szCs w:val="15"/>
        </w:rPr>
      </w:pPr>
      <w:r w:rsidRPr="005133C0">
        <w:rPr>
          <w:rFonts w:ascii="Lucida Sans" w:hAnsi="Lucida Sans"/>
          <w:i/>
          <w:color w:val="171717" w:themeColor="background2" w:themeShade="1A"/>
          <w:sz w:val="15"/>
          <w:szCs w:val="15"/>
        </w:rPr>
        <w:t>Trustees</w:t>
      </w:r>
      <w:r w:rsidRPr="005133C0">
        <w:rPr>
          <w:rFonts w:ascii="Lucida Sans" w:hAnsi="Lucida Sans"/>
          <w:i/>
          <w:color w:val="808080" w:themeColor="background1" w:themeShade="80"/>
          <w:sz w:val="15"/>
          <w:szCs w:val="15"/>
        </w:rPr>
        <w:t>: Rt Revd Paul Bayes (Chair), Very Revd Dr David Ison</w:t>
      </w:r>
      <w:r w:rsidR="00CF3E10" w:rsidRPr="005133C0">
        <w:rPr>
          <w:rFonts w:ascii="Lucida Sans" w:hAnsi="Lucida Sans"/>
          <w:i/>
          <w:color w:val="808080" w:themeColor="background1" w:themeShade="80"/>
          <w:sz w:val="15"/>
          <w:szCs w:val="15"/>
        </w:rPr>
        <w:t xml:space="preserve"> (Vice-Chair)</w:t>
      </w:r>
      <w:r w:rsidRPr="005133C0">
        <w:rPr>
          <w:rFonts w:ascii="Lucida Sans" w:hAnsi="Lucida Sans"/>
          <w:i/>
          <w:color w:val="808080" w:themeColor="background1" w:themeShade="80"/>
          <w:sz w:val="15"/>
          <w:szCs w:val="15"/>
        </w:rPr>
        <w:t xml:space="preserve">, Anthony Archer, Philip Baldwin, </w:t>
      </w:r>
      <w:r w:rsidR="00266668" w:rsidRPr="005133C0">
        <w:rPr>
          <w:rFonts w:ascii="Lucida Sans" w:hAnsi="Lucida Sans"/>
          <w:i/>
          <w:color w:val="808080" w:themeColor="background1" w:themeShade="80"/>
          <w:sz w:val="15"/>
          <w:szCs w:val="15"/>
        </w:rPr>
        <w:t xml:space="preserve">Colin Blakely, </w:t>
      </w:r>
      <w:r w:rsidRPr="005133C0">
        <w:rPr>
          <w:rFonts w:ascii="Lucida Sans" w:hAnsi="Lucida Sans"/>
          <w:i/>
          <w:color w:val="808080" w:themeColor="background1" w:themeShade="80"/>
          <w:sz w:val="15"/>
          <w:szCs w:val="15"/>
        </w:rPr>
        <w:t>Howard Dellar, Anne Foreman</w:t>
      </w:r>
      <w:r w:rsidR="00CF3E10" w:rsidRPr="005133C0">
        <w:rPr>
          <w:rFonts w:ascii="Lucida Sans" w:hAnsi="Lucida Sans"/>
          <w:i/>
          <w:color w:val="808080" w:themeColor="background1" w:themeShade="80"/>
          <w:sz w:val="15"/>
          <w:szCs w:val="15"/>
        </w:rPr>
        <w:t xml:space="preserve">, </w:t>
      </w:r>
      <w:r w:rsidR="005133C0" w:rsidRPr="005133C0">
        <w:rPr>
          <w:rFonts w:ascii="Lucida Sans" w:hAnsi="Lucida Sans"/>
          <w:i/>
          <w:color w:val="808080" w:themeColor="background1" w:themeShade="80"/>
          <w:sz w:val="15"/>
          <w:szCs w:val="15"/>
        </w:rPr>
        <w:t xml:space="preserve">Revd Canon Rosie Harper, </w:t>
      </w:r>
      <w:r w:rsidR="00CF3E10" w:rsidRPr="005133C0">
        <w:rPr>
          <w:rFonts w:ascii="Lucida Sans" w:hAnsi="Lucida Sans"/>
          <w:i/>
          <w:color w:val="808080" w:themeColor="background1" w:themeShade="80"/>
          <w:sz w:val="15"/>
          <w:szCs w:val="15"/>
        </w:rPr>
        <w:t>Joy Madeiros</w:t>
      </w:r>
      <w:r w:rsidRPr="005133C0">
        <w:rPr>
          <w:rFonts w:ascii="Lucida Sans" w:hAnsi="Lucida Sans"/>
          <w:i/>
          <w:color w:val="808080" w:themeColor="background1" w:themeShade="80"/>
          <w:sz w:val="15"/>
          <w:szCs w:val="15"/>
        </w:rPr>
        <w:t xml:space="preserve">  </w:t>
      </w:r>
    </w:p>
    <w:p w14:paraId="623AA2F3" w14:textId="0BE4224F" w:rsidR="00906393" w:rsidRDefault="00906393" w:rsidP="007B3B4B">
      <w:pPr>
        <w:rPr>
          <w:rFonts w:cstheme="minorHAnsi"/>
          <w:i/>
          <w:color w:val="808080" w:themeColor="background1" w:themeShade="80"/>
          <w:sz w:val="24"/>
          <w:szCs w:val="24"/>
        </w:rPr>
      </w:pPr>
    </w:p>
    <w:p w14:paraId="7D20039E" w14:textId="77777777" w:rsidR="00355C18" w:rsidRPr="00355C18" w:rsidRDefault="00355C18" w:rsidP="00355C18">
      <w:pPr>
        <w:rPr>
          <w:rFonts w:cstheme="minorHAnsi"/>
          <w:noProof/>
          <w:sz w:val="24"/>
          <w:szCs w:val="24"/>
        </w:rPr>
      </w:pPr>
    </w:p>
    <w:p w14:paraId="020F321C" w14:textId="3D122B9D" w:rsidR="00355C18" w:rsidRPr="00355C18" w:rsidRDefault="00355C18" w:rsidP="00355C18">
      <w:pPr>
        <w:rPr>
          <w:rFonts w:cstheme="minorHAnsi"/>
          <w:sz w:val="24"/>
          <w:szCs w:val="24"/>
        </w:rPr>
      </w:pPr>
      <w:r w:rsidRPr="00355C18">
        <w:rPr>
          <w:rFonts w:cstheme="minorHAnsi"/>
          <w:noProof/>
          <w:sz w:val="24"/>
          <w:szCs w:val="24"/>
        </w:rPr>
        <w:t>Victor Madrigal-Borloz</w:t>
      </w:r>
      <w:r w:rsidRPr="00355C18">
        <w:rPr>
          <w:rFonts w:cstheme="minorHAnsi"/>
          <w:sz w:val="24"/>
          <w:szCs w:val="24"/>
        </w:rPr>
        <w:t xml:space="preserve"> </w:t>
      </w:r>
    </w:p>
    <w:p w14:paraId="1C02016A" w14:textId="7A78DFF6" w:rsidR="00355C18" w:rsidRPr="00355C18" w:rsidRDefault="00355C18" w:rsidP="00355C18">
      <w:pPr>
        <w:rPr>
          <w:rFonts w:cstheme="minorHAnsi"/>
          <w:sz w:val="24"/>
          <w:szCs w:val="24"/>
        </w:rPr>
      </w:pPr>
      <w:r w:rsidRPr="00355C18">
        <w:rPr>
          <w:rFonts w:cstheme="minorHAnsi"/>
          <w:bCs/>
          <w:noProof/>
          <w:sz w:val="24"/>
          <w:szCs w:val="24"/>
        </w:rPr>
        <w:t xml:space="preserve">Independent Expert on </w:t>
      </w:r>
      <w:r>
        <w:rPr>
          <w:rFonts w:cstheme="minorHAnsi"/>
          <w:bCs/>
          <w:noProof/>
          <w:sz w:val="24"/>
          <w:szCs w:val="24"/>
        </w:rPr>
        <w:t>S</w:t>
      </w:r>
      <w:r w:rsidRPr="00355C18">
        <w:rPr>
          <w:rFonts w:cstheme="minorHAnsi"/>
          <w:bCs/>
          <w:noProof/>
          <w:sz w:val="24"/>
          <w:szCs w:val="24"/>
        </w:rPr>
        <w:t xml:space="preserve">exual </w:t>
      </w:r>
      <w:r>
        <w:rPr>
          <w:rFonts w:cstheme="minorHAnsi"/>
          <w:bCs/>
          <w:noProof/>
          <w:sz w:val="24"/>
          <w:szCs w:val="24"/>
        </w:rPr>
        <w:t>O</w:t>
      </w:r>
      <w:r w:rsidRPr="00355C18">
        <w:rPr>
          <w:rFonts w:cstheme="minorHAnsi"/>
          <w:bCs/>
          <w:noProof/>
          <w:sz w:val="24"/>
          <w:szCs w:val="24"/>
        </w:rPr>
        <w:t xml:space="preserve">rientation and </w:t>
      </w:r>
      <w:r>
        <w:rPr>
          <w:rFonts w:cstheme="minorHAnsi"/>
          <w:bCs/>
          <w:noProof/>
          <w:sz w:val="24"/>
          <w:szCs w:val="24"/>
        </w:rPr>
        <w:t>G</w:t>
      </w:r>
      <w:r w:rsidRPr="00355C18">
        <w:rPr>
          <w:rFonts w:cstheme="minorHAnsi"/>
          <w:bCs/>
          <w:noProof/>
          <w:sz w:val="24"/>
          <w:szCs w:val="24"/>
        </w:rPr>
        <w:t xml:space="preserve">ender </w:t>
      </w:r>
      <w:r>
        <w:rPr>
          <w:rFonts w:cstheme="minorHAnsi"/>
          <w:bCs/>
          <w:noProof/>
          <w:sz w:val="24"/>
          <w:szCs w:val="24"/>
        </w:rPr>
        <w:t>I</w:t>
      </w:r>
      <w:r w:rsidRPr="00355C18">
        <w:rPr>
          <w:rFonts w:cstheme="minorHAnsi"/>
          <w:bCs/>
          <w:noProof/>
          <w:sz w:val="24"/>
          <w:szCs w:val="24"/>
        </w:rPr>
        <w:t xml:space="preserve">dentity </w:t>
      </w:r>
    </w:p>
    <w:p w14:paraId="2F1CDD05" w14:textId="65FDFCD3" w:rsidR="00355C18" w:rsidRPr="00355C18" w:rsidRDefault="00355C18" w:rsidP="00355C18">
      <w:pPr>
        <w:pStyle w:val="NormalWeb"/>
        <w:spacing w:before="0" w:beforeAutospacing="0" w:after="0" w:afterAutospacing="0"/>
        <w:jc w:val="right"/>
        <w:rPr>
          <w:rFonts w:asciiTheme="minorHAnsi" w:hAnsiTheme="minorHAnsi" w:cstheme="minorHAnsi"/>
          <w:lang w:val="en-US"/>
        </w:rPr>
      </w:pPr>
      <w:r w:rsidRPr="00355C18">
        <w:rPr>
          <w:rFonts w:asciiTheme="minorHAnsi" w:hAnsiTheme="minorHAnsi" w:cstheme="minorHAnsi"/>
          <w:lang w:val="en-US"/>
        </w:rPr>
        <w:t>December 21</w:t>
      </w:r>
      <w:r w:rsidRPr="00355C18">
        <w:rPr>
          <w:rFonts w:asciiTheme="minorHAnsi" w:hAnsiTheme="minorHAnsi" w:cstheme="minorHAnsi"/>
          <w:vertAlign w:val="superscript"/>
          <w:lang w:val="en-US"/>
        </w:rPr>
        <w:t>st</w:t>
      </w:r>
      <w:proofErr w:type="gramStart"/>
      <w:r w:rsidRPr="00355C18">
        <w:rPr>
          <w:rFonts w:asciiTheme="minorHAnsi" w:hAnsiTheme="minorHAnsi" w:cstheme="minorHAnsi"/>
          <w:lang w:val="en-US"/>
        </w:rPr>
        <w:t xml:space="preserve"> 2019</w:t>
      </w:r>
      <w:proofErr w:type="gramEnd"/>
    </w:p>
    <w:p w14:paraId="5BD907F0" w14:textId="3012617F" w:rsidR="00355C18" w:rsidRPr="00355C18" w:rsidRDefault="00355C18" w:rsidP="00355C18">
      <w:pPr>
        <w:pStyle w:val="NormalWeb"/>
        <w:spacing w:before="0" w:beforeAutospacing="0" w:after="0" w:afterAutospacing="0"/>
        <w:rPr>
          <w:rFonts w:asciiTheme="minorHAnsi" w:hAnsiTheme="minorHAnsi" w:cstheme="minorHAnsi"/>
          <w:lang w:val="en-US"/>
        </w:rPr>
      </w:pPr>
    </w:p>
    <w:p w14:paraId="3EDBBF92" w14:textId="091EF090" w:rsidR="00C337C0" w:rsidRDefault="00355C18" w:rsidP="00355C18">
      <w:pPr>
        <w:pStyle w:val="NormalWeb"/>
        <w:spacing w:before="0" w:beforeAutospacing="0" w:after="0" w:afterAutospacing="0"/>
        <w:rPr>
          <w:rFonts w:asciiTheme="minorHAnsi" w:hAnsiTheme="minorHAnsi" w:cstheme="minorHAnsi"/>
          <w:lang w:val="en-US"/>
        </w:rPr>
      </w:pPr>
      <w:r w:rsidRPr="00355C18">
        <w:rPr>
          <w:rFonts w:asciiTheme="minorHAnsi" w:hAnsiTheme="minorHAnsi" w:cstheme="minorHAnsi"/>
          <w:lang w:val="en-US"/>
        </w:rPr>
        <w:t xml:space="preserve">Please find below my Foundation’s responses to </w:t>
      </w:r>
      <w:r w:rsidR="00C337C0">
        <w:rPr>
          <w:rFonts w:asciiTheme="minorHAnsi" w:hAnsiTheme="minorHAnsi" w:cstheme="minorHAnsi"/>
          <w:lang w:val="en-US"/>
        </w:rPr>
        <w:t>q</w:t>
      </w:r>
      <w:r w:rsidRPr="00355C18">
        <w:rPr>
          <w:rFonts w:asciiTheme="minorHAnsi" w:hAnsiTheme="minorHAnsi" w:cstheme="minorHAnsi"/>
          <w:lang w:val="en-US"/>
        </w:rPr>
        <w:t xml:space="preserve">uestions </w:t>
      </w:r>
      <w:r w:rsidR="00C337C0">
        <w:rPr>
          <w:rFonts w:asciiTheme="minorHAnsi" w:hAnsiTheme="minorHAnsi" w:cstheme="minorHAnsi"/>
          <w:lang w:val="en-US"/>
        </w:rPr>
        <w:t xml:space="preserve">(1-5) of your call for </w:t>
      </w:r>
      <w:r w:rsidR="002A36D8">
        <w:rPr>
          <w:rFonts w:asciiTheme="minorHAnsi" w:hAnsiTheme="minorHAnsi" w:cstheme="minorHAnsi"/>
          <w:lang w:val="en-US"/>
        </w:rPr>
        <w:t>input</w:t>
      </w:r>
      <w:r w:rsidR="00C337C0">
        <w:rPr>
          <w:rFonts w:asciiTheme="minorHAnsi" w:hAnsiTheme="minorHAnsi" w:cstheme="minorHAnsi"/>
          <w:lang w:val="en-US"/>
        </w:rPr>
        <w:t xml:space="preserve"> </w:t>
      </w:r>
      <w:r w:rsidRPr="00355C18">
        <w:rPr>
          <w:rFonts w:asciiTheme="minorHAnsi" w:hAnsiTheme="minorHAnsi" w:cstheme="minorHAnsi"/>
          <w:lang w:val="en-US"/>
        </w:rPr>
        <w:t xml:space="preserve">regarding the impact of so-called “conversion therapy”.  </w:t>
      </w:r>
    </w:p>
    <w:p w14:paraId="38107A19" w14:textId="77777777" w:rsidR="00C337C0" w:rsidRDefault="00C337C0" w:rsidP="00355C18">
      <w:pPr>
        <w:pStyle w:val="NormalWeb"/>
        <w:spacing w:before="0" w:beforeAutospacing="0" w:after="0" w:afterAutospacing="0"/>
        <w:rPr>
          <w:rFonts w:asciiTheme="minorHAnsi" w:hAnsiTheme="minorHAnsi" w:cstheme="minorHAnsi"/>
          <w:lang w:val="en-US"/>
        </w:rPr>
      </w:pPr>
    </w:p>
    <w:p w14:paraId="02613385" w14:textId="02FF7C83" w:rsidR="00C337C0" w:rsidRPr="00C337C0" w:rsidRDefault="00355C18" w:rsidP="00C337C0">
      <w:pPr>
        <w:rPr>
          <w:sz w:val="24"/>
          <w:szCs w:val="24"/>
        </w:rPr>
      </w:pPr>
      <w:r w:rsidRPr="00C337C0">
        <w:rPr>
          <w:rFonts w:cstheme="minorHAnsi"/>
          <w:sz w:val="24"/>
          <w:szCs w:val="24"/>
          <w:lang w:val="en-US"/>
        </w:rPr>
        <w:t xml:space="preserve">These </w:t>
      </w:r>
      <w:r w:rsidR="00C337C0">
        <w:rPr>
          <w:rFonts w:cstheme="minorHAnsi"/>
          <w:sz w:val="24"/>
          <w:szCs w:val="24"/>
          <w:lang w:val="en-US"/>
        </w:rPr>
        <w:t xml:space="preserve">responses </w:t>
      </w:r>
      <w:r w:rsidRPr="00C337C0">
        <w:rPr>
          <w:rFonts w:cstheme="minorHAnsi"/>
          <w:sz w:val="24"/>
          <w:szCs w:val="24"/>
          <w:lang w:val="en-US"/>
        </w:rPr>
        <w:t>are based on the results from our 2018 UK Faith &amp; Sexuality Survey, which generated over 46</w:t>
      </w:r>
      <w:r w:rsidR="006F4132" w:rsidRPr="00C337C0">
        <w:rPr>
          <w:rFonts w:cstheme="minorHAnsi"/>
          <w:sz w:val="24"/>
          <w:szCs w:val="24"/>
          <w:lang w:val="en-US"/>
        </w:rPr>
        <w:t>13</w:t>
      </w:r>
      <w:r w:rsidRPr="00C337C0">
        <w:rPr>
          <w:rFonts w:cstheme="minorHAnsi"/>
          <w:sz w:val="24"/>
          <w:szCs w:val="24"/>
          <w:lang w:val="en-US"/>
        </w:rPr>
        <w:t xml:space="preserve"> responses of </w:t>
      </w:r>
      <w:r w:rsidRPr="00C337C0">
        <w:rPr>
          <w:sz w:val="24"/>
          <w:szCs w:val="24"/>
        </w:rPr>
        <w:t>whom 4</w:t>
      </w:r>
      <w:r w:rsidR="006F4132" w:rsidRPr="00C337C0">
        <w:rPr>
          <w:sz w:val="24"/>
          <w:szCs w:val="24"/>
        </w:rPr>
        <w:t>5</w:t>
      </w:r>
      <w:r w:rsidRPr="00C337C0">
        <w:rPr>
          <w:sz w:val="24"/>
          <w:szCs w:val="24"/>
        </w:rPr>
        <w:t>8 identified as having gone through such “therapy”</w:t>
      </w:r>
      <w:r w:rsidR="00C337C0">
        <w:rPr>
          <w:sz w:val="24"/>
          <w:szCs w:val="24"/>
        </w:rPr>
        <w:t xml:space="preserve"> in trying to change their sexual orientation</w:t>
      </w:r>
      <w:r w:rsidRPr="00C337C0">
        <w:rPr>
          <w:sz w:val="24"/>
          <w:szCs w:val="24"/>
        </w:rPr>
        <w:t xml:space="preserve">.  </w:t>
      </w:r>
      <w:r w:rsidR="00C337C0" w:rsidRPr="00C337C0">
        <w:rPr>
          <w:sz w:val="24"/>
          <w:szCs w:val="24"/>
        </w:rPr>
        <w:t>Th</w:t>
      </w:r>
      <w:r w:rsidR="00C337C0">
        <w:rPr>
          <w:sz w:val="24"/>
          <w:szCs w:val="24"/>
        </w:rPr>
        <w:t>is</w:t>
      </w:r>
      <w:r w:rsidR="00C337C0" w:rsidRPr="00C337C0">
        <w:rPr>
          <w:sz w:val="24"/>
          <w:szCs w:val="24"/>
        </w:rPr>
        <w:t xml:space="preserve"> research was overseen by an influential Advisory Board consisting of some of the most senior statistical, religious and healthcare professionals in the UK:</w:t>
      </w:r>
    </w:p>
    <w:p w14:paraId="66022771" w14:textId="77777777" w:rsidR="00C337C0" w:rsidRPr="00C337C0" w:rsidRDefault="00C337C0" w:rsidP="00C337C0">
      <w:pPr>
        <w:ind w:left="993"/>
        <w:rPr>
          <w:sz w:val="24"/>
          <w:szCs w:val="24"/>
        </w:rPr>
      </w:pPr>
      <w:r w:rsidRPr="00C337C0">
        <w:rPr>
          <w:sz w:val="24"/>
          <w:szCs w:val="24"/>
        </w:rPr>
        <w:t>Dr Jamie Harrison, Chair of the House of Laity, Church of England</w:t>
      </w:r>
      <w:r w:rsidRPr="00C337C0">
        <w:rPr>
          <w:sz w:val="24"/>
          <w:szCs w:val="24"/>
        </w:rPr>
        <w:br/>
      </w:r>
      <w:r w:rsidRPr="00C337C0">
        <w:rPr>
          <w:sz w:val="24"/>
          <w:szCs w:val="24"/>
        </w:rPr>
        <w:br/>
        <w:t>Rabbi Laura Janner-Klausner, Senior Rabbi to Reform Judaism</w:t>
      </w:r>
      <w:r w:rsidRPr="00C337C0">
        <w:rPr>
          <w:sz w:val="24"/>
          <w:szCs w:val="24"/>
        </w:rPr>
        <w:br/>
      </w:r>
      <w:r w:rsidRPr="00C337C0">
        <w:rPr>
          <w:sz w:val="24"/>
          <w:szCs w:val="24"/>
        </w:rPr>
        <w:br/>
        <w:t>Martin Pollecoff, Chair of UK Council of Psychotherapists</w:t>
      </w:r>
      <w:r w:rsidRPr="00C337C0">
        <w:rPr>
          <w:sz w:val="24"/>
          <w:szCs w:val="24"/>
        </w:rPr>
        <w:br/>
      </w:r>
      <w:r w:rsidRPr="00C337C0">
        <w:rPr>
          <w:sz w:val="24"/>
          <w:szCs w:val="24"/>
        </w:rPr>
        <w:br/>
        <w:t>Teddy Prout, Director of Community Services Humanists UK</w:t>
      </w:r>
      <w:r w:rsidRPr="00C337C0">
        <w:rPr>
          <w:sz w:val="24"/>
          <w:szCs w:val="24"/>
        </w:rPr>
        <w:br/>
      </w:r>
      <w:r w:rsidRPr="00C337C0">
        <w:rPr>
          <w:sz w:val="24"/>
          <w:szCs w:val="24"/>
        </w:rPr>
        <w:br/>
      </w:r>
      <w:proofErr w:type="spellStart"/>
      <w:r w:rsidRPr="00C337C0">
        <w:rPr>
          <w:sz w:val="24"/>
          <w:szCs w:val="24"/>
        </w:rPr>
        <w:t>Khakan</w:t>
      </w:r>
      <w:proofErr w:type="spellEnd"/>
      <w:r w:rsidRPr="00C337C0">
        <w:rPr>
          <w:sz w:val="24"/>
          <w:szCs w:val="24"/>
        </w:rPr>
        <w:t xml:space="preserve"> Qureshi, Founder of Birmingham South Asian LGBT – Finding a Voice</w:t>
      </w:r>
      <w:r w:rsidRPr="00C337C0">
        <w:rPr>
          <w:sz w:val="24"/>
          <w:szCs w:val="24"/>
        </w:rPr>
        <w:br/>
      </w:r>
      <w:r w:rsidRPr="00C337C0">
        <w:rPr>
          <w:sz w:val="24"/>
          <w:szCs w:val="24"/>
        </w:rPr>
        <w:br/>
        <w:t>Professor Sir Bernard Silverman, Former President of the Royal Statistical Society</w:t>
      </w:r>
      <w:r w:rsidRPr="00C337C0">
        <w:rPr>
          <w:sz w:val="24"/>
          <w:szCs w:val="24"/>
        </w:rPr>
        <w:br/>
      </w:r>
      <w:r w:rsidRPr="00C337C0">
        <w:rPr>
          <w:sz w:val="24"/>
          <w:szCs w:val="24"/>
        </w:rPr>
        <w:br/>
        <w:t>Rt Revd Dr David Walker, Bishop of Manchester</w:t>
      </w:r>
    </w:p>
    <w:p w14:paraId="4C3320C6" w14:textId="7C2C1E43" w:rsidR="00355C18" w:rsidRPr="002A36D8" w:rsidRDefault="00355C18" w:rsidP="00355C18">
      <w:pPr>
        <w:pStyle w:val="NormalWeb"/>
        <w:spacing w:before="0" w:beforeAutospacing="0" w:after="0" w:afterAutospacing="0"/>
        <w:rPr>
          <w:rFonts w:asciiTheme="minorHAnsi" w:hAnsiTheme="minorHAnsi" w:cstheme="minorHAnsi"/>
          <w:lang w:val="en-US"/>
        </w:rPr>
      </w:pPr>
      <w:r w:rsidRPr="00C337C0">
        <w:rPr>
          <w:rFonts w:asciiTheme="minorHAnsi" w:hAnsiTheme="minorHAnsi" w:cstheme="minorHAnsi"/>
          <w:lang w:val="en-US"/>
        </w:rPr>
        <w:t xml:space="preserve">The full set of results can be downloaded </w:t>
      </w:r>
      <w:hyperlink r:id="rId8" w:history="1">
        <w:r w:rsidR="002A36D8" w:rsidRPr="002A36D8">
          <w:rPr>
            <w:rStyle w:val="Hyperlink"/>
            <w:rFonts w:asciiTheme="minorHAnsi" w:hAnsiTheme="minorHAnsi" w:cstheme="minorHAnsi"/>
          </w:rPr>
          <w:t>https://ozanne.foundation/faith-sexuality-survey-2018/</w:t>
        </w:r>
      </w:hyperlink>
    </w:p>
    <w:p w14:paraId="23687B2A" w14:textId="77777777" w:rsidR="00355C18" w:rsidRPr="00CA09DF" w:rsidRDefault="00355C18" w:rsidP="00355C18">
      <w:pPr>
        <w:pStyle w:val="NormalWeb"/>
        <w:spacing w:before="0" w:beforeAutospacing="0" w:after="0" w:afterAutospacing="0"/>
        <w:rPr>
          <w:lang w:val="en-US"/>
        </w:rPr>
      </w:pPr>
    </w:p>
    <w:p w14:paraId="37D70E7E" w14:textId="11DA7443" w:rsidR="00355C18" w:rsidRDefault="00355C18" w:rsidP="00355C18">
      <w:pPr>
        <w:pStyle w:val="NormalWeb"/>
        <w:numPr>
          <w:ilvl w:val="0"/>
          <w:numId w:val="5"/>
        </w:numPr>
        <w:tabs>
          <w:tab w:val="clear" w:pos="720"/>
          <w:tab w:val="num" w:pos="1080"/>
        </w:tabs>
        <w:spacing w:before="0" w:beforeAutospacing="0" w:after="0" w:afterAutospacing="0"/>
        <w:ind w:left="567" w:hanging="567"/>
        <w:rPr>
          <w:rFonts w:ascii="Calibri" w:hAnsi="Calibri" w:cs="Calibri"/>
          <w:b/>
          <w:bCs/>
          <w:lang w:val="en-US"/>
        </w:rPr>
      </w:pPr>
      <w:r w:rsidRPr="00355C18">
        <w:rPr>
          <w:rFonts w:ascii="Calibri" w:hAnsi="Calibri" w:cs="Calibri"/>
          <w:b/>
          <w:bCs/>
          <w:lang w:val="en-US"/>
        </w:rPr>
        <w:t>What different practices fall under the scope of so-called “conversion therapy” and what is the common denominators that allow their grouping under this denomination?</w:t>
      </w:r>
    </w:p>
    <w:p w14:paraId="40014F11" w14:textId="77777777" w:rsidR="00C337C0" w:rsidRDefault="00C337C0" w:rsidP="006F4132">
      <w:pPr>
        <w:pStyle w:val="NormalWeb"/>
        <w:tabs>
          <w:tab w:val="num" w:pos="1080"/>
        </w:tabs>
        <w:spacing w:before="0" w:beforeAutospacing="0" w:after="0" w:afterAutospacing="0"/>
        <w:ind w:left="567"/>
        <w:rPr>
          <w:rFonts w:ascii="Calibri" w:hAnsi="Calibri" w:cs="Calibri"/>
          <w:lang w:val="en-US"/>
        </w:rPr>
      </w:pPr>
    </w:p>
    <w:p w14:paraId="457C280C" w14:textId="50F14EA7" w:rsidR="00C337C0" w:rsidRDefault="006F4132" w:rsidP="006F4132">
      <w:pPr>
        <w:pStyle w:val="NormalWeb"/>
        <w:tabs>
          <w:tab w:val="num" w:pos="1080"/>
        </w:tabs>
        <w:spacing w:before="0" w:beforeAutospacing="0" w:after="0" w:afterAutospacing="0"/>
        <w:ind w:left="567"/>
        <w:rPr>
          <w:rFonts w:ascii="Calibri" w:hAnsi="Calibri" w:cs="Calibri"/>
          <w:lang w:val="en-US"/>
        </w:rPr>
      </w:pPr>
      <w:r>
        <w:rPr>
          <w:rFonts w:ascii="Calibri" w:hAnsi="Calibri" w:cs="Calibri"/>
          <w:lang w:val="en-US"/>
        </w:rPr>
        <w:t xml:space="preserve">Our results show that the term “conversion therapy” </w:t>
      </w:r>
      <w:r w:rsidR="002A36D8">
        <w:rPr>
          <w:rFonts w:ascii="Calibri" w:hAnsi="Calibri" w:cs="Calibri"/>
          <w:lang w:val="en-US"/>
        </w:rPr>
        <w:t xml:space="preserve">is used by individuals to </w:t>
      </w:r>
      <w:r>
        <w:rPr>
          <w:rFonts w:ascii="Calibri" w:hAnsi="Calibri" w:cs="Calibri"/>
          <w:lang w:val="en-US"/>
        </w:rPr>
        <w:t xml:space="preserve">cover a broad umbrella of terms – that range from private </w:t>
      </w:r>
      <w:r w:rsidR="00C337C0">
        <w:rPr>
          <w:rFonts w:ascii="Calibri" w:hAnsi="Calibri" w:cs="Calibri"/>
          <w:lang w:val="en-US"/>
        </w:rPr>
        <w:t xml:space="preserve">forms of action (such as </w:t>
      </w:r>
      <w:r>
        <w:rPr>
          <w:rFonts w:ascii="Calibri" w:hAnsi="Calibri" w:cs="Calibri"/>
          <w:lang w:val="en-US"/>
        </w:rPr>
        <w:t>prayer</w:t>
      </w:r>
      <w:r w:rsidR="00C337C0">
        <w:rPr>
          <w:rFonts w:ascii="Calibri" w:hAnsi="Calibri" w:cs="Calibri"/>
          <w:lang w:val="en-US"/>
        </w:rPr>
        <w:t>)</w:t>
      </w:r>
      <w:r>
        <w:rPr>
          <w:rFonts w:ascii="Calibri" w:hAnsi="Calibri" w:cs="Calibri"/>
          <w:lang w:val="en-US"/>
        </w:rPr>
        <w:t xml:space="preserve"> through to </w:t>
      </w:r>
      <w:r w:rsidR="00C337C0">
        <w:rPr>
          <w:rFonts w:ascii="Calibri" w:hAnsi="Calibri" w:cs="Calibri"/>
          <w:lang w:val="en-US"/>
        </w:rPr>
        <w:t xml:space="preserve">criminalized forms of actions by others (such as </w:t>
      </w:r>
      <w:r>
        <w:rPr>
          <w:rFonts w:ascii="Calibri" w:hAnsi="Calibri" w:cs="Calibri"/>
          <w:lang w:val="en-US"/>
        </w:rPr>
        <w:t>forced rape</w:t>
      </w:r>
      <w:r w:rsidR="00C337C0">
        <w:rPr>
          <w:rFonts w:ascii="Calibri" w:hAnsi="Calibri" w:cs="Calibri"/>
          <w:lang w:val="en-US"/>
        </w:rPr>
        <w:t>)</w:t>
      </w:r>
      <w:r>
        <w:rPr>
          <w:rFonts w:ascii="Calibri" w:hAnsi="Calibri" w:cs="Calibri"/>
          <w:lang w:val="en-US"/>
        </w:rPr>
        <w:t xml:space="preserve">.  </w:t>
      </w:r>
    </w:p>
    <w:p w14:paraId="2CAF24F5" w14:textId="77777777" w:rsidR="00C337C0" w:rsidRDefault="00C337C0" w:rsidP="006F4132">
      <w:pPr>
        <w:pStyle w:val="NormalWeb"/>
        <w:tabs>
          <w:tab w:val="num" w:pos="1080"/>
        </w:tabs>
        <w:spacing w:before="0" w:beforeAutospacing="0" w:after="0" w:afterAutospacing="0"/>
        <w:ind w:left="567"/>
        <w:rPr>
          <w:rFonts w:ascii="Calibri" w:hAnsi="Calibri" w:cs="Calibri"/>
          <w:lang w:val="en-US"/>
        </w:rPr>
      </w:pPr>
    </w:p>
    <w:p w14:paraId="1239A969" w14:textId="256EBFC7" w:rsidR="002A36D8" w:rsidRDefault="006F4132" w:rsidP="006F4132">
      <w:pPr>
        <w:pStyle w:val="NormalWeb"/>
        <w:tabs>
          <w:tab w:val="num" w:pos="1080"/>
        </w:tabs>
        <w:spacing w:before="0" w:beforeAutospacing="0" w:after="0" w:afterAutospacing="0"/>
        <w:ind w:left="567"/>
        <w:rPr>
          <w:rFonts w:ascii="Calibri" w:hAnsi="Calibri" w:cs="Calibri"/>
          <w:lang w:val="en-US"/>
        </w:rPr>
      </w:pPr>
      <w:r>
        <w:rPr>
          <w:rFonts w:ascii="Calibri" w:hAnsi="Calibri" w:cs="Calibri"/>
          <w:lang w:val="en-US"/>
        </w:rPr>
        <w:t xml:space="preserve">The common denominator is </w:t>
      </w:r>
      <w:r w:rsidR="006660B5">
        <w:rPr>
          <w:rFonts w:ascii="Calibri" w:hAnsi="Calibri" w:cs="Calibri"/>
          <w:lang w:val="en-US"/>
        </w:rPr>
        <w:t>“</w:t>
      </w:r>
      <w:r>
        <w:rPr>
          <w:rFonts w:ascii="Calibri" w:hAnsi="Calibri" w:cs="Calibri"/>
          <w:lang w:val="en-US"/>
        </w:rPr>
        <w:t xml:space="preserve">any action that is taken to try and change one’s sexuality </w:t>
      </w:r>
      <w:r w:rsidR="002A36D8">
        <w:rPr>
          <w:rFonts w:ascii="Calibri" w:hAnsi="Calibri" w:cs="Calibri"/>
          <w:lang w:val="en-US"/>
        </w:rPr>
        <w:t>(</w:t>
      </w:r>
      <w:r>
        <w:rPr>
          <w:rFonts w:ascii="Calibri" w:hAnsi="Calibri" w:cs="Calibri"/>
          <w:lang w:val="en-US"/>
        </w:rPr>
        <w:t xml:space="preserve">or </w:t>
      </w:r>
      <w:r w:rsidR="002A36D8">
        <w:rPr>
          <w:rFonts w:ascii="Calibri" w:hAnsi="Calibri" w:cs="Calibri"/>
          <w:lang w:val="en-US"/>
        </w:rPr>
        <w:t xml:space="preserve">indeed self-determined </w:t>
      </w:r>
      <w:r>
        <w:rPr>
          <w:rFonts w:ascii="Calibri" w:hAnsi="Calibri" w:cs="Calibri"/>
          <w:lang w:val="en-US"/>
        </w:rPr>
        <w:t>gender</w:t>
      </w:r>
      <w:r w:rsidR="002A36D8">
        <w:rPr>
          <w:rFonts w:ascii="Calibri" w:hAnsi="Calibri" w:cs="Calibri"/>
          <w:lang w:val="en-US"/>
        </w:rPr>
        <w:t>)</w:t>
      </w:r>
      <w:r>
        <w:rPr>
          <w:rFonts w:ascii="Calibri" w:hAnsi="Calibri" w:cs="Calibri"/>
          <w:lang w:val="en-US"/>
        </w:rPr>
        <w:t xml:space="preserve"> based on a premise that who the individual believes that they intrinsically are is wrong</w:t>
      </w:r>
      <w:r w:rsidR="002A36D8">
        <w:rPr>
          <w:rFonts w:ascii="Calibri" w:hAnsi="Calibri" w:cs="Calibri"/>
          <w:lang w:val="en-US"/>
        </w:rPr>
        <w:t xml:space="preserve"> and/or unacceptable</w:t>
      </w:r>
      <w:r w:rsidR="006660B5">
        <w:rPr>
          <w:rFonts w:ascii="Calibri" w:hAnsi="Calibri" w:cs="Calibri"/>
          <w:lang w:val="en-US"/>
        </w:rPr>
        <w:t>”</w:t>
      </w:r>
      <w:r w:rsidR="002A36D8">
        <w:rPr>
          <w:rFonts w:ascii="Calibri" w:hAnsi="Calibri" w:cs="Calibri"/>
          <w:lang w:val="en-US"/>
        </w:rPr>
        <w:t xml:space="preserve">.  In a substantial number of cases, </w:t>
      </w:r>
      <w:r w:rsidR="006660B5">
        <w:rPr>
          <w:rFonts w:ascii="Calibri" w:hAnsi="Calibri" w:cs="Calibri"/>
          <w:lang w:val="en-US"/>
        </w:rPr>
        <w:t xml:space="preserve">in which there are religious practices are involved, </w:t>
      </w:r>
      <w:r w:rsidR="002A36D8">
        <w:rPr>
          <w:rFonts w:ascii="Calibri" w:hAnsi="Calibri" w:cs="Calibri"/>
          <w:lang w:val="en-US"/>
        </w:rPr>
        <w:t>this definition can be extended to include</w:t>
      </w:r>
      <w:r>
        <w:rPr>
          <w:rFonts w:ascii="Calibri" w:hAnsi="Calibri" w:cs="Calibri"/>
          <w:lang w:val="en-US"/>
        </w:rPr>
        <w:t xml:space="preserve"> “sinful”.</w:t>
      </w:r>
    </w:p>
    <w:p w14:paraId="231B8585" w14:textId="6A4D2E1B" w:rsidR="002A36D8" w:rsidRDefault="002A36D8" w:rsidP="006F4132">
      <w:pPr>
        <w:pStyle w:val="NormalWeb"/>
        <w:tabs>
          <w:tab w:val="num" w:pos="1080"/>
        </w:tabs>
        <w:spacing w:before="0" w:beforeAutospacing="0" w:after="0" w:afterAutospacing="0"/>
        <w:ind w:left="567"/>
        <w:rPr>
          <w:rFonts w:ascii="Calibri" w:hAnsi="Calibri" w:cs="Calibri"/>
          <w:lang w:val="en-US"/>
        </w:rPr>
      </w:pPr>
      <w:r>
        <w:rPr>
          <w:rFonts w:ascii="Calibri" w:hAnsi="Calibri" w:cs="Calibri"/>
          <w:lang w:val="en-US"/>
        </w:rPr>
        <w:lastRenderedPageBreak/>
        <w:t xml:space="preserve">It is </w:t>
      </w:r>
      <w:r w:rsidR="006660B5">
        <w:rPr>
          <w:rFonts w:ascii="Calibri" w:hAnsi="Calibri" w:cs="Calibri"/>
          <w:lang w:val="en-US"/>
        </w:rPr>
        <w:t>therefore</w:t>
      </w:r>
      <w:r>
        <w:rPr>
          <w:rFonts w:ascii="Calibri" w:hAnsi="Calibri" w:cs="Calibri"/>
          <w:lang w:val="en-US"/>
        </w:rPr>
        <w:t xml:space="preserve"> important to understand </w:t>
      </w:r>
      <w:r w:rsidRPr="006660B5">
        <w:rPr>
          <w:rFonts w:ascii="Calibri" w:hAnsi="Calibri" w:cs="Calibri"/>
          <w:i/>
          <w:iCs/>
          <w:lang w:val="en-US"/>
        </w:rPr>
        <w:t xml:space="preserve">why </w:t>
      </w:r>
      <w:r>
        <w:rPr>
          <w:rFonts w:ascii="Calibri" w:hAnsi="Calibri" w:cs="Calibri"/>
          <w:lang w:val="en-US"/>
        </w:rPr>
        <w:t>people go through “conversion therapy” – either voluntarily or forced – as that shows the mindset/belief that is the premise for their actions.</w:t>
      </w:r>
    </w:p>
    <w:p w14:paraId="7038A80C" w14:textId="2925B9B2" w:rsidR="002A36D8" w:rsidRDefault="002A36D8" w:rsidP="006F4132">
      <w:pPr>
        <w:pStyle w:val="NormalWeb"/>
        <w:tabs>
          <w:tab w:val="num" w:pos="1080"/>
        </w:tabs>
        <w:spacing w:before="0" w:beforeAutospacing="0" w:after="0" w:afterAutospacing="0"/>
        <w:ind w:left="567"/>
        <w:rPr>
          <w:rFonts w:ascii="Calibri" w:hAnsi="Calibri" w:cs="Calibri"/>
          <w:lang w:val="en-US"/>
        </w:rPr>
      </w:pPr>
    </w:p>
    <w:p w14:paraId="39651440" w14:textId="3ABDE05F" w:rsidR="002A36D8" w:rsidRPr="002A36D8" w:rsidRDefault="002A36D8" w:rsidP="002A36D8">
      <w:pPr>
        <w:pStyle w:val="NormalWeb"/>
        <w:tabs>
          <w:tab w:val="num" w:pos="1080"/>
        </w:tabs>
        <w:spacing w:before="0" w:beforeAutospacing="0" w:after="0" w:afterAutospacing="0"/>
        <w:ind w:left="567"/>
        <w:rPr>
          <w:rFonts w:ascii="Calibri" w:hAnsi="Calibri" w:cs="Calibri"/>
          <w:lang w:val="en-GB"/>
        </w:rPr>
      </w:pPr>
      <w:r>
        <w:rPr>
          <w:rFonts w:ascii="Calibri" w:hAnsi="Calibri" w:cs="Calibri"/>
          <w:lang w:val="en-US"/>
        </w:rPr>
        <w:t>Our research showed that o</w:t>
      </w:r>
      <w:proofErr w:type="spellStart"/>
      <w:r w:rsidRPr="002A36D8">
        <w:rPr>
          <w:rFonts w:ascii="Calibri" w:hAnsi="Calibri" w:cs="Calibri"/>
          <w:lang w:val="en-GB"/>
        </w:rPr>
        <w:t>f</w:t>
      </w:r>
      <w:proofErr w:type="spellEnd"/>
      <w:r w:rsidRPr="002A36D8">
        <w:rPr>
          <w:rFonts w:ascii="Calibri" w:hAnsi="Calibri" w:cs="Calibri"/>
          <w:lang w:val="en-GB"/>
        </w:rPr>
        <w:t xml:space="preserve"> the respondents who gave reasons to explain why they had attempted to change their sexual orientation, nearly three quarters (72%) said it was because </w:t>
      </w:r>
      <w:r w:rsidRPr="002A36D8">
        <w:rPr>
          <w:rFonts w:ascii="Calibri" w:hAnsi="Calibri" w:cs="Calibri"/>
          <w:i/>
          <w:iCs/>
          <w:lang w:val="en-GB"/>
        </w:rPr>
        <w:t>"I believed my desires were 'sinful</w:t>
      </w:r>
      <w:r w:rsidRPr="002A36D8">
        <w:rPr>
          <w:rFonts w:ascii="Calibri" w:hAnsi="Calibri" w:cs="Calibri"/>
          <w:lang w:val="en-GB"/>
        </w:rPr>
        <w:t>’</w:t>
      </w:r>
      <w:r w:rsidRPr="002A36D8">
        <w:rPr>
          <w:rFonts w:ascii="Calibri" w:hAnsi="Calibri" w:cs="Calibri"/>
          <w:i/>
          <w:iCs/>
          <w:lang w:val="en-GB"/>
        </w:rPr>
        <w:t xml:space="preserve">", </w:t>
      </w:r>
      <w:r w:rsidRPr="002A36D8">
        <w:rPr>
          <w:rFonts w:ascii="Calibri" w:hAnsi="Calibri" w:cs="Calibri"/>
          <w:lang w:val="en-GB"/>
        </w:rPr>
        <w:t xml:space="preserve">whilst nearly two-thirds (63%) said it was </w:t>
      </w:r>
      <w:r w:rsidRPr="002A36D8">
        <w:rPr>
          <w:rFonts w:ascii="Calibri" w:hAnsi="Calibri" w:cs="Calibri"/>
          <w:i/>
          <w:iCs/>
          <w:lang w:val="en-GB"/>
        </w:rPr>
        <w:t>"because I was ashamed of my desires"</w:t>
      </w:r>
      <w:r w:rsidRPr="002A36D8">
        <w:rPr>
          <w:rFonts w:ascii="Calibri" w:hAnsi="Calibri" w:cs="Calibri"/>
          <w:lang w:val="en-GB"/>
        </w:rPr>
        <w:t xml:space="preserve">. Over a half (50.8%) admitted that they </w:t>
      </w:r>
      <w:r w:rsidRPr="002A36D8">
        <w:rPr>
          <w:rFonts w:ascii="Calibri" w:hAnsi="Calibri" w:cs="Calibri"/>
          <w:i/>
          <w:iCs/>
          <w:lang w:val="en-GB"/>
        </w:rPr>
        <w:t>"had wanted to live as a straight person"</w:t>
      </w:r>
      <w:r w:rsidRPr="002A36D8">
        <w:rPr>
          <w:rFonts w:ascii="Calibri" w:hAnsi="Calibri" w:cs="Calibri"/>
          <w:lang w:val="en-GB"/>
        </w:rPr>
        <w:t xml:space="preserve"> and even more (54.3%) said that it was because </w:t>
      </w:r>
      <w:r w:rsidRPr="002A36D8">
        <w:rPr>
          <w:rFonts w:ascii="Calibri" w:hAnsi="Calibri" w:cs="Calibri"/>
          <w:i/>
          <w:iCs/>
          <w:lang w:val="en-GB"/>
        </w:rPr>
        <w:t>"my religious leader disapproved"</w:t>
      </w:r>
      <w:r w:rsidRPr="002A36D8">
        <w:rPr>
          <w:rFonts w:ascii="Calibri" w:hAnsi="Calibri" w:cs="Calibri"/>
          <w:lang w:val="en-GB"/>
        </w:rPr>
        <w:t>.</w:t>
      </w:r>
    </w:p>
    <w:p w14:paraId="579CF97C" w14:textId="7FB53527" w:rsidR="002A36D8" w:rsidRDefault="002A36D8" w:rsidP="006660B5">
      <w:pPr>
        <w:pStyle w:val="NormalWeb"/>
        <w:tabs>
          <w:tab w:val="num" w:pos="1080"/>
        </w:tabs>
        <w:spacing w:after="0"/>
        <w:ind w:left="567"/>
        <w:rPr>
          <w:rFonts w:ascii="Calibri" w:hAnsi="Calibri" w:cs="Calibri"/>
          <w:lang w:val="en-US"/>
        </w:rPr>
      </w:pPr>
      <w:r w:rsidRPr="002A36D8">
        <w:rPr>
          <w:rFonts w:ascii="Calibri" w:hAnsi="Calibri" w:cs="Calibri"/>
          <w:lang w:val="en-GB"/>
        </w:rPr>
        <w:t>A quarter (25.5%) of those who responded admitted that they</w:t>
      </w:r>
      <w:r w:rsidRPr="002A36D8">
        <w:rPr>
          <w:rFonts w:ascii="Calibri" w:hAnsi="Calibri" w:cs="Calibri"/>
          <w:i/>
          <w:iCs/>
          <w:lang w:val="en-GB"/>
        </w:rPr>
        <w:t xml:space="preserve"> "did not want to be associated with LGBT people or their lifestyle"</w:t>
      </w:r>
      <w:r w:rsidRPr="002A36D8">
        <w:rPr>
          <w:rFonts w:ascii="Calibri" w:hAnsi="Calibri" w:cs="Calibri"/>
          <w:lang w:val="en-GB"/>
        </w:rPr>
        <w:t xml:space="preserve"> and just under a quarter (23.6%) explained that </w:t>
      </w:r>
      <w:r w:rsidRPr="002A36D8">
        <w:rPr>
          <w:rFonts w:ascii="Calibri" w:hAnsi="Calibri" w:cs="Calibri"/>
          <w:i/>
          <w:iCs/>
          <w:lang w:val="en-GB"/>
        </w:rPr>
        <w:t>"it is not acceptable in my culture to be anything other than straight"</w:t>
      </w:r>
      <w:r w:rsidRPr="002A36D8">
        <w:rPr>
          <w:rFonts w:ascii="Calibri" w:hAnsi="Calibri" w:cs="Calibri"/>
          <w:lang w:val="en-GB"/>
        </w:rPr>
        <w:t xml:space="preserve">. Two out of five stated that it was because their </w:t>
      </w:r>
      <w:r w:rsidRPr="002A36D8">
        <w:rPr>
          <w:rFonts w:ascii="Calibri" w:hAnsi="Calibri" w:cs="Calibri"/>
          <w:i/>
          <w:iCs/>
          <w:lang w:val="en-GB"/>
        </w:rPr>
        <w:t>"friends and family disapproved"</w:t>
      </w:r>
      <w:r w:rsidRPr="002A36D8">
        <w:rPr>
          <w:rFonts w:ascii="Calibri" w:hAnsi="Calibri" w:cs="Calibri"/>
          <w:lang w:val="en-GB"/>
        </w:rPr>
        <w:t xml:space="preserve"> (43.2%) and a similar number (43.8%) explained that they </w:t>
      </w:r>
      <w:r w:rsidRPr="002A36D8">
        <w:rPr>
          <w:rFonts w:ascii="Calibri" w:hAnsi="Calibri" w:cs="Calibri"/>
          <w:i/>
          <w:iCs/>
          <w:lang w:val="en-GB"/>
        </w:rPr>
        <w:t>"thought it would be easier in a married &lt;marriage&gt; to someone of the opposite gender"</w:t>
      </w:r>
      <w:r w:rsidRPr="002A36D8">
        <w:rPr>
          <w:rFonts w:ascii="Calibri" w:hAnsi="Calibri" w:cs="Calibri"/>
          <w:lang w:val="en-GB"/>
        </w:rPr>
        <w:t xml:space="preserve">.  Over a quarter (26.9%) had </w:t>
      </w:r>
      <w:r w:rsidRPr="002A36D8">
        <w:rPr>
          <w:rFonts w:ascii="Calibri" w:hAnsi="Calibri" w:cs="Calibri"/>
          <w:i/>
          <w:iCs/>
          <w:lang w:val="en-GB"/>
        </w:rPr>
        <w:t>"wanted to have children with someone of the opposite gender".</w:t>
      </w:r>
      <w:r>
        <w:rPr>
          <w:rFonts w:ascii="Calibri" w:hAnsi="Calibri" w:cs="Calibri"/>
          <w:i/>
          <w:iCs/>
          <w:lang w:val="en-GB"/>
        </w:rPr>
        <w:t xml:space="preserve">  </w:t>
      </w:r>
      <w:r>
        <w:rPr>
          <w:rFonts w:ascii="Calibri" w:hAnsi="Calibri" w:cs="Calibri"/>
          <w:lang w:val="en-GB"/>
        </w:rPr>
        <w:t>Worryingly, o</w:t>
      </w:r>
      <w:r w:rsidRPr="002A36D8">
        <w:rPr>
          <w:rFonts w:ascii="Calibri" w:hAnsi="Calibri" w:cs="Calibri"/>
          <w:lang w:val="en-GB"/>
        </w:rPr>
        <w:t xml:space="preserve">ver one in nine (11.7% or 43 respondents) indicated they were </w:t>
      </w:r>
      <w:r w:rsidRPr="002A36D8">
        <w:rPr>
          <w:rFonts w:ascii="Calibri" w:hAnsi="Calibri" w:cs="Calibri"/>
          <w:i/>
          <w:iCs/>
          <w:lang w:val="en-GB"/>
        </w:rPr>
        <w:t xml:space="preserve">"given no choice and had to undergo it". </w:t>
      </w:r>
    </w:p>
    <w:p w14:paraId="260F1FD9" w14:textId="6F170EDA" w:rsidR="00815F13" w:rsidRDefault="002A36D8" w:rsidP="006660B5">
      <w:pPr>
        <w:pStyle w:val="NormalWeb"/>
        <w:tabs>
          <w:tab w:val="num" w:pos="1080"/>
        </w:tabs>
        <w:spacing w:before="0" w:beforeAutospacing="0" w:after="0" w:afterAutospacing="0"/>
        <w:ind w:left="2552"/>
        <w:rPr>
          <w:rFonts w:ascii="Calibri" w:hAnsi="Calibri" w:cs="Calibri"/>
          <w:lang w:val="en-US"/>
        </w:rPr>
      </w:pPr>
      <w:r w:rsidRPr="002A36D8">
        <w:rPr>
          <w:rFonts w:ascii="Calibri" w:hAnsi="Calibri" w:cs="Calibri"/>
          <w:lang w:val="en-GB"/>
        </w:rPr>
        <w:drawing>
          <wp:inline distT="0" distB="0" distL="0" distR="0" wp14:anchorId="3744D9F0" wp14:editId="67698AE7">
            <wp:extent cx="3457861" cy="3680377"/>
            <wp:effectExtent l="0" t="0" r="0" b="0"/>
            <wp:docPr id="19" name="Picture 3">
              <a:extLst xmlns:a="http://schemas.openxmlformats.org/drawingml/2006/main">
                <a:ext uri="{FF2B5EF4-FFF2-40B4-BE49-F238E27FC236}">
                  <a16:creationId xmlns:a16="http://schemas.microsoft.com/office/drawing/2014/main" id="{D652F69B-C798-444E-B2BF-711B4C8725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652F69B-C798-444E-B2BF-711B4C872500}"/>
                        </a:ext>
                      </a:extLst>
                    </pic:cNvPr>
                    <pic:cNvPicPr>
                      <a:picLocks noChangeAspect="1"/>
                    </pic:cNvPicPr>
                  </pic:nvPicPr>
                  <pic:blipFill rotWithShape="1">
                    <a:blip r:embed="rId9">
                      <a:extLst>
                        <a:ext uri="{28A0092B-C50C-407E-A947-70E740481C1C}">
                          <a14:useLocalDpi xmlns:a14="http://schemas.microsoft.com/office/drawing/2010/main" val="0"/>
                        </a:ext>
                      </a:extLst>
                    </a:blip>
                    <a:srcRect l="3629" t="1369" r="3836"/>
                    <a:stretch/>
                  </pic:blipFill>
                  <pic:spPr>
                    <a:xfrm>
                      <a:off x="0" y="0"/>
                      <a:ext cx="3457861" cy="3680377"/>
                    </a:xfrm>
                    <a:prstGeom prst="rect">
                      <a:avLst/>
                    </a:prstGeom>
                  </pic:spPr>
                </pic:pic>
              </a:graphicData>
            </a:graphic>
          </wp:inline>
        </w:drawing>
      </w:r>
      <w:r w:rsidR="00815F13">
        <w:rPr>
          <w:rFonts w:ascii="Calibri" w:hAnsi="Calibri" w:cs="Calibri"/>
          <w:lang w:val="en-US"/>
        </w:rPr>
        <w:br/>
      </w:r>
    </w:p>
    <w:p w14:paraId="23D43920" w14:textId="5F158F45" w:rsidR="00815F13" w:rsidRPr="00C337C0" w:rsidRDefault="006660B5" w:rsidP="00815F13">
      <w:pPr>
        <w:pStyle w:val="NormalWeb"/>
        <w:tabs>
          <w:tab w:val="num" w:pos="1080"/>
        </w:tabs>
        <w:spacing w:before="0" w:beforeAutospacing="0" w:after="0" w:afterAutospacing="0"/>
        <w:ind w:left="567"/>
        <w:rPr>
          <w:rFonts w:ascii="Calibri" w:hAnsi="Calibri" w:cs="Calibri"/>
        </w:rPr>
      </w:pPr>
      <w:r>
        <w:rPr>
          <w:rFonts w:ascii="Calibri" w:hAnsi="Calibri" w:cs="Calibri"/>
        </w:rPr>
        <w:t>In terms of what practices respondents had undergone, t</w:t>
      </w:r>
      <w:r w:rsidR="00815F13" w:rsidRPr="00C337C0">
        <w:rPr>
          <w:rFonts w:ascii="Calibri" w:hAnsi="Calibri" w:cs="Calibri"/>
        </w:rPr>
        <w:t>h</w:t>
      </w:r>
      <w:r w:rsidR="00C337C0">
        <w:rPr>
          <w:rFonts w:ascii="Calibri" w:hAnsi="Calibri" w:cs="Calibri"/>
        </w:rPr>
        <w:t>e results show that t</w:t>
      </w:r>
      <w:r w:rsidR="00815F13" w:rsidRPr="00C337C0">
        <w:rPr>
          <w:rFonts w:ascii="Calibri" w:hAnsi="Calibri" w:cs="Calibri"/>
        </w:rPr>
        <w:t>ree quarters of those with experience of attempting to change their sexual orientation had tried “private prayer to change” (75.0%) while over a quarter (28.6%) had tried “prayer with friends to change”.  Nearly half had tried “plea bargaining with God” (45.5%).</w:t>
      </w:r>
    </w:p>
    <w:p w14:paraId="1FA03FDE" w14:textId="28A87FC7" w:rsidR="00815F13" w:rsidRPr="00815F13" w:rsidRDefault="00815F13" w:rsidP="00815F13">
      <w:pPr>
        <w:pStyle w:val="NormalWeb"/>
        <w:tabs>
          <w:tab w:val="num" w:pos="1080"/>
        </w:tabs>
        <w:spacing w:after="0"/>
        <w:ind w:left="567"/>
        <w:rPr>
          <w:rFonts w:ascii="Calibri" w:hAnsi="Calibri" w:cs="Calibri"/>
          <w:lang w:val="en-GB"/>
        </w:rPr>
      </w:pPr>
      <w:r w:rsidRPr="00815F13">
        <w:rPr>
          <w:rFonts w:ascii="Calibri" w:hAnsi="Calibri" w:cs="Calibri"/>
          <w:lang w:val="en-GB"/>
        </w:rPr>
        <w:t>A variety of other activities were tried by a similar amount of people: such as various forms of "deliverance ministry" (44.4%), "emotional healing" (43.1%), forms of “psychotherapy/</w:t>
      </w:r>
      <w:r w:rsidR="00C337C0">
        <w:rPr>
          <w:rFonts w:ascii="Calibri" w:hAnsi="Calibri" w:cs="Calibri"/>
          <w:lang w:val="en-GB"/>
        </w:rPr>
        <w:t xml:space="preserve"> </w:t>
      </w:r>
      <w:r w:rsidRPr="00815F13">
        <w:rPr>
          <w:rFonts w:ascii="Calibri" w:hAnsi="Calibri" w:cs="Calibri"/>
          <w:lang w:val="en-GB"/>
        </w:rPr>
        <w:t>counselling” (42.2%) and “voluntary sexual activity with someone of the opposite sex” (39.8%)</w:t>
      </w:r>
    </w:p>
    <w:p w14:paraId="61BEE6D0" w14:textId="68B393C9" w:rsidR="00815F13" w:rsidRDefault="00815F13" w:rsidP="00815F13">
      <w:pPr>
        <w:pStyle w:val="NormalWeb"/>
        <w:tabs>
          <w:tab w:val="num" w:pos="1080"/>
        </w:tabs>
        <w:spacing w:after="0"/>
        <w:ind w:left="567"/>
        <w:rPr>
          <w:rFonts w:ascii="Calibri" w:hAnsi="Calibri" w:cs="Calibri"/>
          <w:lang w:val="en-GB"/>
        </w:rPr>
      </w:pPr>
      <w:r w:rsidRPr="00815F13">
        <w:rPr>
          <w:rFonts w:ascii="Calibri" w:hAnsi="Calibri" w:cs="Calibri"/>
          <w:lang w:val="en-GB"/>
        </w:rPr>
        <w:t>Of greatest concern is the fact that 6.0% of respondents to Q28 (22 people) reported that they had had “forced sexual activity with someone of the opposite gender”.</w:t>
      </w:r>
    </w:p>
    <w:p w14:paraId="4C396255" w14:textId="3648E9D4" w:rsidR="006660B5" w:rsidRDefault="006660B5" w:rsidP="006660B5">
      <w:pPr>
        <w:pStyle w:val="NormalWeb"/>
        <w:tabs>
          <w:tab w:val="num" w:pos="1080"/>
        </w:tabs>
        <w:spacing w:after="0"/>
        <w:ind w:left="2694"/>
        <w:rPr>
          <w:rFonts w:ascii="Calibri" w:hAnsi="Calibri" w:cs="Calibri"/>
          <w:lang w:val="en-GB"/>
        </w:rPr>
      </w:pPr>
      <w:r w:rsidRPr="006660B5">
        <w:rPr>
          <w:rFonts w:ascii="Calibri" w:hAnsi="Calibri" w:cs="Calibri"/>
          <w:lang w:val="en-GB"/>
        </w:rPr>
        <w:lastRenderedPageBreak/>
        <w:drawing>
          <wp:inline distT="0" distB="0" distL="0" distR="0" wp14:anchorId="263F38EB" wp14:editId="19196E9D">
            <wp:extent cx="3162533" cy="355600"/>
            <wp:effectExtent l="0" t="0" r="0" b="6350"/>
            <wp:docPr id="21" name="Picture 18">
              <a:extLst xmlns:a="http://schemas.openxmlformats.org/drawingml/2006/main">
                <a:ext uri="{FF2B5EF4-FFF2-40B4-BE49-F238E27FC236}">
                  <a16:creationId xmlns:a16="http://schemas.microsoft.com/office/drawing/2014/main" id="{F97BB3E4-3639-44B7-AC19-165CE50B88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F97BB3E4-3639-44B7-AC19-165CE50B88D4}"/>
                        </a:ext>
                      </a:extLst>
                    </pic:cNvPr>
                    <pic:cNvPicPr>
                      <a:picLocks noChangeAspect="1"/>
                    </pic:cNvPicPr>
                  </pic:nvPicPr>
                  <pic:blipFill rotWithShape="1">
                    <a:blip r:embed="rId10">
                      <a:extLst>
                        <a:ext uri="{28A0092B-C50C-407E-A947-70E740481C1C}">
                          <a14:useLocalDpi xmlns:a14="http://schemas.microsoft.com/office/drawing/2010/main" val="0"/>
                        </a:ext>
                      </a:extLst>
                    </a:blip>
                    <a:srcRect r="-815" b="36308"/>
                    <a:stretch/>
                  </pic:blipFill>
                  <pic:spPr>
                    <a:xfrm>
                      <a:off x="0" y="0"/>
                      <a:ext cx="3169948" cy="356434"/>
                    </a:xfrm>
                    <a:prstGeom prst="rect">
                      <a:avLst/>
                    </a:prstGeom>
                  </pic:spPr>
                </pic:pic>
              </a:graphicData>
            </a:graphic>
          </wp:inline>
        </w:drawing>
      </w:r>
    </w:p>
    <w:p w14:paraId="2B865B8D" w14:textId="5C730843" w:rsidR="006660B5" w:rsidRPr="00815F13" w:rsidRDefault="006660B5" w:rsidP="006660B5">
      <w:pPr>
        <w:pStyle w:val="NormalWeb"/>
        <w:tabs>
          <w:tab w:val="num" w:pos="1080"/>
        </w:tabs>
        <w:spacing w:after="0"/>
        <w:ind w:left="1843"/>
        <w:rPr>
          <w:rFonts w:ascii="Calibri" w:hAnsi="Calibri" w:cs="Calibri"/>
          <w:lang w:val="en-GB"/>
        </w:rPr>
      </w:pPr>
      <w:r w:rsidRPr="00815F13">
        <w:rPr>
          <w:rFonts w:ascii="Calibri" w:hAnsi="Calibri" w:cs="Calibri"/>
          <w:noProof/>
          <w:lang w:val="en-US"/>
        </w:rPr>
        <w:drawing>
          <wp:inline distT="0" distB="0" distL="0" distR="0" wp14:anchorId="4410DC97" wp14:editId="55EB560F">
            <wp:extent cx="4286250" cy="38989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3898900"/>
                    </a:xfrm>
                    <a:prstGeom prst="rect">
                      <a:avLst/>
                    </a:prstGeom>
                    <a:noFill/>
                    <a:ln>
                      <a:noFill/>
                    </a:ln>
                  </pic:spPr>
                </pic:pic>
              </a:graphicData>
            </a:graphic>
          </wp:inline>
        </w:drawing>
      </w:r>
    </w:p>
    <w:p w14:paraId="3B2A1F5F" w14:textId="73A9981F" w:rsidR="00355C18" w:rsidRDefault="00355C18" w:rsidP="00355C18">
      <w:pPr>
        <w:pStyle w:val="NormalWeb"/>
        <w:numPr>
          <w:ilvl w:val="0"/>
          <w:numId w:val="5"/>
        </w:numPr>
        <w:tabs>
          <w:tab w:val="clear" w:pos="720"/>
          <w:tab w:val="num" w:pos="1080"/>
        </w:tabs>
        <w:spacing w:before="0" w:beforeAutospacing="0" w:after="0" w:afterAutospacing="0"/>
        <w:ind w:left="567" w:hanging="567"/>
        <w:rPr>
          <w:rFonts w:ascii="Calibri" w:hAnsi="Calibri" w:cs="Calibri"/>
          <w:b/>
          <w:bCs/>
          <w:lang w:val="en-US"/>
        </w:rPr>
      </w:pPr>
      <w:r w:rsidRPr="00355C18">
        <w:rPr>
          <w:rFonts w:ascii="Calibri" w:hAnsi="Calibri" w:cs="Calibri"/>
          <w:b/>
          <w:bCs/>
          <w:lang w:val="en-US"/>
        </w:rPr>
        <w:t>Are there definitions adopted and used by States on practices of so-called “conversion therapy”? If so, what are those definitions and what was the process through which they were created or adopted?</w:t>
      </w:r>
    </w:p>
    <w:p w14:paraId="4C3DBFF1" w14:textId="28117676" w:rsidR="00815F13" w:rsidRDefault="00815F13" w:rsidP="00815F13">
      <w:pPr>
        <w:pStyle w:val="NormalWeb"/>
        <w:tabs>
          <w:tab w:val="num" w:pos="1080"/>
        </w:tabs>
        <w:spacing w:before="0" w:beforeAutospacing="0" w:after="0" w:afterAutospacing="0"/>
        <w:ind w:left="567"/>
        <w:rPr>
          <w:rFonts w:ascii="Calibri" w:hAnsi="Calibri" w:cs="Calibri"/>
          <w:b/>
          <w:bCs/>
          <w:lang w:val="en-US"/>
        </w:rPr>
      </w:pPr>
    </w:p>
    <w:p w14:paraId="24488871" w14:textId="7ABCDCF1" w:rsidR="0035749D" w:rsidRDefault="00815F13" w:rsidP="0035749D">
      <w:pPr>
        <w:pStyle w:val="NormalWeb"/>
        <w:tabs>
          <w:tab w:val="num" w:pos="1080"/>
        </w:tabs>
        <w:spacing w:before="0" w:beforeAutospacing="0" w:after="0" w:afterAutospacing="0"/>
        <w:ind w:left="567"/>
        <w:rPr>
          <w:rFonts w:ascii="Calibri" w:hAnsi="Calibri" w:cs="Calibri"/>
          <w:lang w:val="en-US"/>
        </w:rPr>
      </w:pPr>
      <w:r>
        <w:rPr>
          <w:rFonts w:ascii="Calibri" w:hAnsi="Calibri" w:cs="Calibri"/>
          <w:lang w:val="en-US"/>
        </w:rPr>
        <w:t xml:space="preserve">When I led the 2017 debate within the Church of England that resulted in the General Synod (the Church of England’s legislative body) condemning conversion therapy and calling on the UK government to ban it, the definition </w:t>
      </w:r>
      <w:r w:rsidR="00C337C0">
        <w:rPr>
          <w:rFonts w:ascii="Calibri" w:hAnsi="Calibri" w:cs="Calibri"/>
          <w:lang w:val="en-US"/>
        </w:rPr>
        <w:t>that we</w:t>
      </w:r>
      <w:r>
        <w:rPr>
          <w:rFonts w:ascii="Calibri" w:hAnsi="Calibri" w:cs="Calibri"/>
          <w:lang w:val="en-US"/>
        </w:rPr>
        <w:t xml:space="preserve"> used </w:t>
      </w:r>
      <w:r w:rsidR="00C337C0">
        <w:rPr>
          <w:rFonts w:ascii="Calibri" w:hAnsi="Calibri" w:cs="Calibri"/>
          <w:lang w:val="en-US"/>
        </w:rPr>
        <w:t xml:space="preserve">was taken </w:t>
      </w:r>
      <w:r>
        <w:rPr>
          <w:rFonts w:ascii="Calibri" w:hAnsi="Calibri" w:cs="Calibri"/>
          <w:lang w:val="en-US"/>
        </w:rPr>
        <w:t xml:space="preserve">from the </w:t>
      </w:r>
      <w:hyperlink r:id="rId12" w:history="1">
        <w:r w:rsidR="0035749D" w:rsidRPr="006660B5">
          <w:rPr>
            <w:rStyle w:val="Hyperlink"/>
            <w:rFonts w:ascii="Calibri" w:hAnsi="Calibri" w:cs="Calibri"/>
            <w:lang w:val="en-US"/>
          </w:rPr>
          <w:t>2017 UK Memorandum of Understanding</w:t>
        </w:r>
      </w:hyperlink>
      <w:r w:rsidR="0035749D">
        <w:rPr>
          <w:rFonts w:ascii="Calibri" w:hAnsi="Calibri" w:cs="Calibri"/>
          <w:lang w:val="en-US"/>
        </w:rPr>
        <w:t>, signed by a wide range of UK healthcare professionals</w:t>
      </w:r>
      <w:r w:rsidR="006660B5">
        <w:rPr>
          <w:rFonts w:ascii="Calibri" w:hAnsi="Calibri" w:cs="Calibri"/>
          <w:lang w:val="en-US"/>
        </w:rPr>
        <w:t xml:space="preserve">, </w:t>
      </w:r>
      <w:r>
        <w:rPr>
          <w:rFonts w:ascii="Calibri" w:hAnsi="Calibri" w:cs="Calibri"/>
          <w:lang w:val="en-US"/>
        </w:rPr>
        <w:t>as follows:</w:t>
      </w:r>
    </w:p>
    <w:p w14:paraId="60A6FC89" w14:textId="77777777" w:rsidR="0035749D" w:rsidRDefault="0035749D" w:rsidP="0035749D">
      <w:pPr>
        <w:pStyle w:val="NormalWeb"/>
        <w:tabs>
          <w:tab w:val="num" w:pos="1080"/>
        </w:tabs>
        <w:spacing w:before="0" w:beforeAutospacing="0" w:after="0" w:afterAutospacing="0"/>
        <w:ind w:left="567"/>
        <w:rPr>
          <w:rFonts w:ascii="Calibri" w:hAnsi="Calibri" w:cs="Calibri"/>
          <w:lang w:val="en-US"/>
        </w:rPr>
      </w:pPr>
    </w:p>
    <w:p w14:paraId="2520EEEA" w14:textId="0DA7279A" w:rsidR="00815F13" w:rsidRPr="0035749D" w:rsidRDefault="00815F13" w:rsidP="0035749D">
      <w:pPr>
        <w:pStyle w:val="NormalWeb"/>
        <w:tabs>
          <w:tab w:val="num" w:pos="1080"/>
        </w:tabs>
        <w:spacing w:before="0" w:beforeAutospacing="0" w:after="0" w:afterAutospacing="0"/>
        <w:ind w:left="567"/>
        <w:rPr>
          <w:rFonts w:ascii="Calibri" w:hAnsi="Calibri" w:cs="Calibri"/>
          <w:i/>
          <w:iCs/>
        </w:rPr>
      </w:pPr>
      <w:r w:rsidRPr="0035749D">
        <w:rPr>
          <w:rFonts w:ascii="Calibri" w:hAnsi="Calibri" w:cs="Calibri"/>
          <w:i/>
          <w:iCs/>
        </w:rPr>
        <w:t xml:space="preserve">“Conversion Therapy is the term for therapy that assumes certain sexual orientations or gender identities are inferior to others, and seeks to change or suppress them on that basis.”  </w:t>
      </w:r>
    </w:p>
    <w:p w14:paraId="5A024EC9" w14:textId="77777777" w:rsidR="00355C18" w:rsidRPr="0035749D" w:rsidRDefault="00355C18" w:rsidP="00355C18">
      <w:pPr>
        <w:pStyle w:val="NormalWeb"/>
        <w:spacing w:before="0" w:beforeAutospacing="0" w:after="0" w:afterAutospacing="0"/>
        <w:ind w:left="567" w:hanging="567"/>
        <w:rPr>
          <w:rFonts w:ascii="Calibri" w:hAnsi="Calibri" w:cs="Calibri"/>
          <w:b/>
          <w:bCs/>
          <w:lang w:val="en-US"/>
        </w:rPr>
      </w:pPr>
    </w:p>
    <w:p w14:paraId="2595559B" w14:textId="53003778" w:rsidR="00355C18" w:rsidRDefault="00355C18" w:rsidP="00355C18">
      <w:pPr>
        <w:pStyle w:val="NormalWeb"/>
        <w:numPr>
          <w:ilvl w:val="0"/>
          <w:numId w:val="5"/>
        </w:numPr>
        <w:tabs>
          <w:tab w:val="clear" w:pos="720"/>
          <w:tab w:val="num" w:pos="1080"/>
        </w:tabs>
        <w:spacing w:before="0" w:beforeAutospacing="0" w:after="0" w:afterAutospacing="0"/>
        <w:ind w:left="567" w:hanging="567"/>
        <w:rPr>
          <w:rFonts w:ascii="Calibri" w:hAnsi="Calibri" w:cs="Calibri"/>
          <w:b/>
          <w:bCs/>
          <w:lang w:val="en-US"/>
        </w:rPr>
      </w:pPr>
      <w:r w:rsidRPr="00355C18">
        <w:rPr>
          <w:rFonts w:ascii="Calibri" w:hAnsi="Calibri" w:cs="Calibri"/>
          <w:b/>
          <w:bCs/>
          <w:lang w:val="en-US"/>
        </w:rPr>
        <w:t>What are the current efforts by States to increase their knowledge of practices of so-called “conversion therapy”?  Are there efforts to produce information and data on these practices?</w:t>
      </w:r>
    </w:p>
    <w:p w14:paraId="4A5CD7ED" w14:textId="66D47710" w:rsidR="0035749D" w:rsidRDefault="0035749D" w:rsidP="0035749D">
      <w:pPr>
        <w:pStyle w:val="NormalWeb"/>
        <w:tabs>
          <w:tab w:val="num" w:pos="1080"/>
        </w:tabs>
        <w:spacing w:before="0" w:beforeAutospacing="0" w:after="0" w:afterAutospacing="0"/>
        <w:ind w:left="567"/>
        <w:rPr>
          <w:rFonts w:ascii="Calibri" w:hAnsi="Calibri" w:cs="Calibri"/>
          <w:b/>
          <w:bCs/>
          <w:lang w:val="en-US"/>
        </w:rPr>
      </w:pPr>
    </w:p>
    <w:p w14:paraId="56CDF16B" w14:textId="5D53A33C" w:rsidR="0035749D" w:rsidRDefault="0035749D" w:rsidP="0035749D">
      <w:pPr>
        <w:ind w:left="567"/>
        <w:rPr>
          <w:rFonts w:ascii="Calibri" w:hAnsi="Calibri" w:cs="Calibri"/>
          <w:sz w:val="24"/>
          <w:szCs w:val="24"/>
          <w:lang w:val="en-US"/>
        </w:rPr>
      </w:pPr>
      <w:r w:rsidRPr="0035749D">
        <w:rPr>
          <w:rFonts w:ascii="Calibri" w:hAnsi="Calibri" w:cs="Calibri"/>
          <w:sz w:val="24"/>
          <w:szCs w:val="24"/>
          <w:lang w:val="en-US"/>
        </w:rPr>
        <w:t xml:space="preserve">The various versions of the </w:t>
      </w:r>
      <w:hyperlink r:id="rId13" w:history="1">
        <w:r w:rsidRPr="000A74DE">
          <w:rPr>
            <w:rStyle w:val="Hyperlink"/>
            <w:rFonts w:ascii="Calibri" w:hAnsi="Calibri" w:cs="Calibri"/>
            <w:sz w:val="24"/>
            <w:szCs w:val="24"/>
            <w:lang w:val="en-US"/>
          </w:rPr>
          <w:t>UK Memorandum of Understanding</w:t>
        </w:r>
      </w:hyperlink>
      <w:r w:rsidR="00C337C0">
        <w:rPr>
          <w:rFonts w:ascii="Calibri" w:hAnsi="Calibri" w:cs="Calibri"/>
          <w:sz w:val="24"/>
          <w:szCs w:val="24"/>
          <w:lang w:val="en-US"/>
        </w:rPr>
        <w:t xml:space="preserve"> </w:t>
      </w:r>
      <w:proofErr w:type="spellStart"/>
      <w:r w:rsidR="00C337C0">
        <w:rPr>
          <w:rFonts w:ascii="Calibri" w:hAnsi="Calibri" w:cs="Calibri"/>
          <w:sz w:val="24"/>
          <w:szCs w:val="24"/>
          <w:lang w:val="en-US"/>
        </w:rPr>
        <w:t>organised</w:t>
      </w:r>
      <w:proofErr w:type="spellEnd"/>
      <w:r w:rsidR="00C337C0">
        <w:rPr>
          <w:rFonts w:ascii="Calibri" w:hAnsi="Calibri" w:cs="Calibri"/>
          <w:sz w:val="24"/>
          <w:szCs w:val="24"/>
          <w:lang w:val="en-US"/>
        </w:rPr>
        <w:t xml:space="preserve"> by the </w:t>
      </w:r>
      <w:r w:rsidR="00B9658D">
        <w:rPr>
          <w:rFonts w:ascii="Calibri" w:hAnsi="Calibri" w:cs="Calibri"/>
          <w:sz w:val="24"/>
          <w:szCs w:val="24"/>
          <w:lang w:val="en-US"/>
        </w:rPr>
        <w:t xml:space="preserve">UK </w:t>
      </w:r>
      <w:r w:rsidR="000A74DE">
        <w:rPr>
          <w:rFonts w:ascii="Calibri" w:hAnsi="Calibri" w:cs="Calibri"/>
          <w:sz w:val="24"/>
          <w:szCs w:val="24"/>
          <w:lang w:val="en-US"/>
        </w:rPr>
        <w:t xml:space="preserve">Memorandum of Understanding </w:t>
      </w:r>
      <w:r w:rsidR="00C337C0">
        <w:rPr>
          <w:rFonts w:ascii="Calibri" w:hAnsi="Calibri" w:cs="Calibri"/>
          <w:sz w:val="24"/>
          <w:szCs w:val="24"/>
          <w:lang w:val="en-US"/>
        </w:rPr>
        <w:t xml:space="preserve">Coalition </w:t>
      </w:r>
      <w:r w:rsidR="000A74DE">
        <w:rPr>
          <w:rFonts w:ascii="Calibri" w:hAnsi="Calibri" w:cs="Calibri"/>
          <w:sz w:val="24"/>
          <w:szCs w:val="24"/>
          <w:lang w:val="en-US"/>
        </w:rPr>
        <w:t xml:space="preserve">against Conversion Therapy </w:t>
      </w:r>
      <w:r w:rsidRPr="0035749D">
        <w:rPr>
          <w:rFonts w:ascii="Calibri" w:hAnsi="Calibri" w:cs="Calibri"/>
          <w:sz w:val="24"/>
          <w:szCs w:val="24"/>
          <w:lang w:val="en-US"/>
        </w:rPr>
        <w:t xml:space="preserve">are a </w:t>
      </w:r>
      <w:r w:rsidR="00043591">
        <w:rPr>
          <w:rFonts w:ascii="Calibri" w:hAnsi="Calibri" w:cs="Calibri"/>
          <w:sz w:val="24"/>
          <w:szCs w:val="24"/>
          <w:lang w:val="en-US"/>
        </w:rPr>
        <w:t xml:space="preserve">helpful </w:t>
      </w:r>
      <w:r w:rsidRPr="0035749D">
        <w:rPr>
          <w:rFonts w:ascii="Calibri" w:hAnsi="Calibri" w:cs="Calibri"/>
          <w:sz w:val="24"/>
          <w:szCs w:val="24"/>
          <w:lang w:val="en-US"/>
        </w:rPr>
        <w:t xml:space="preserve">start.  </w:t>
      </w:r>
    </w:p>
    <w:p w14:paraId="6D01D3F4" w14:textId="105F13C0" w:rsidR="00355C18" w:rsidRPr="0035749D" w:rsidRDefault="0035749D" w:rsidP="0035749D">
      <w:pPr>
        <w:ind w:left="567"/>
        <w:rPr>
          <w:sz w:val="24"/>
          <w:szCs w:val="24"/>
        </w:rPr>
      </w:pPr>
      <w:r w:rsidRPr="0035749D">
        <w:rPr>
          <w:rFonts w:ascii="Calibri" w:hAnsi="Calibri" w:cs="Calibri"/>
          <w:sz w:val="24"/>
          <w:szCs w:val="24"/>
          <w:lang w:val="en-US"/>
        </w:rPr>
        <w:t xml:space="preserve">However, far more needs to be done to involve religious </w:t>
      </w:r>
      <w:proofErr w:type="spellStart"/>
      <w:r w:rsidRPr="0035749D">
        <w:rPr>
          <w:rFonts w:ascii="Calibri" w:hAnsi="Calibri" w:cs="Calibri"/>
          <w:sz w:val="24"/>
          <w:szCs w:val="24"/>
          <w:lang w:val="en-US"/>
        </w:rPr>
        <w:t>organisations</w:t>
      </w:r>
      <w:proofErr w:type="spellEnd"/>
      <w:r w:rsidRPr="0035749D">
        <w:rPr>
          <w:rFonts w:ascii="Calibri" w:hAnsi="Calibri" w:cs="Calibri"/>
          <w:sz w:val="24"/>
          <w:szCs w:val="24"/>
          <w:lang w:val="en-US"/>
        </w:rPr>
        <w:t xml:space="preserve"> to ensure that they are </w:t>
      </w:r>
      <w:r w:rsidR="000A74DE">
        <w:rPr>
          <w:rFonts w:ascii="Calibri" w:hAnsi="Calibri" w:cs="Calibri"/>
          <w:sz w:val="24"/>
          <w:szCs w:val="24"/>
          <w:lang w:val="en-US"/>
        </w:rPr>
        <w:t xml:space="preserve">also </w:t>
      </w:r>
      <w:r w:rsidRPr="0035749D">
        <w:rPr>
          <w:rFonts w:ascii="Calibri" w:hAnsi="Calibri" w:cs="Calibri"/>
          <w:sz w:val="24"/>
          <w:szCs w:val="24"/>
          <w:lang w:val="en-US"/>
        </w:rPr>
        <w:t>aware of the danger</w:t>
      </w:r>
      <w:r w:rsidR="000A74DE">
        <w:rPr>
          <w:rFonts w:ascii="Calibri" w:hAnsi="Calibri" w:cs="Calibri"/>
          <w:sz w:val="24"/>
          <w:szCs w:val="24"/>
          <w:lang w:val="en-US"/>
        </w:rPr>
        <w:t>s</w:t>
      </w:r>
      <w:r w:rsidRPr="0035749D">
        <w:rPr>
          <w:rFonts w:ascii="Calibri" w:hAnsi="Calibri" w:cs="Calibri"/>
          <w:sz w:val="24"/>
          <w:szCs w:val="24"/>
          <w:lang w:val="en-US"/>
        </w:rPr>
        <w:t xml:space="preserve"> </w:t>
      </w:r>
      <w:r>
        <w:rPr>
          <w:rFonts w:ascii="Calibri" w:hAnsi="Calibri" w:cs="Calibri"/>
          <w:sz w:val="24"/>
          <w:szCs w:val="24"/>
          <w:lang w:val="en-US"/>
        </w:rPr>
        <w:t>inherent in</w:t>
      </w:r>
      <w:r w:rsidRPr="0035749D">
        <w:rPr>
          <w:rFonts w:ascii="Calibri" w:hAnsi="Calibri" w:cs="Calibri"/>
          <w:sz w:val="24"/>
          <w:szCs w:val="24"/>
          <w:lang w:val="en-US"/>
        </w:rPr>
        <w:t xml:space="preserve"> these practices.  The most significant threat is posed by those </w:t>
      </w:r>
      <w:r w:rsidR="00043591">
        <w:rPr>
          <w:rFonts w:ascii="Calibri" w:hAnsi="Calibri" w:cs="Calibri"/>
          <w:sz w:val="24"/>
          <w:szCs w:val="24"/>
          <w:lang w:val="en-US"/>
        </w:rPr>
        <w:t xml:space="preserve">religious </w:t>
      </w:r>
      <w:proofErr w:type="spellStart"/>
      <w:r w:rsidR="00043591">
        <w:rPr>
          <w:rFonts w:ascii="Calibri" w:hAnsi="Calibri" w:cs="Calibri"/>
          <w:sz w:val="24"/>
          <w:szCs w:val="24"/>
          <w:lang w:val="en-US"/>
        </w:rPr>
        <w:t>organistions</w:t>
      </w:r>
      <w:proofErr w:type="spellEnd"/>
      <w:r w:rsidRPr="0035749D">
        <w:rPr>
          <w:rFonts w:ascii="Calibri" w:hAnsi="Calibri" w:cs="Calibri"/>
          <w:sz w:val="24"/>
          <w:szCs w:val="24"/>
          <w:lang w:val="en-US"/>
        </w:rPr>
        <w:t xml:space="preserve"> that practice various forms of healing and</w:t>
      </w:r>
      <w:r w:rsidR="000A74DE">
        <w:rPr>
          <w:rFonts w:ascii="Calibri" w:hAnsi="Calibri" w:cs="Calibri"/>
          <w:sz w:val="24"/>
          <w:szCs w:val="24"/>
          <w:lang w:val="en-US"/>
        </w:rPr>
        <w:t>/or</w:t>
      </w:r>
      <w:r w:rsidRPr="0035749D">
        <w:rPr>
          <w:rFonts w:ascii="Calibri" w:hAnsi="Calibri" w:cs="Calibri"/>
          <w:sz w:val="24"/>
          <w:szCs w:val="24"/>
          <w:lang w:val="en-US"/>
        </w:rPr>
        <w:t xml:space="preserve"> deliverance ministry.  This is often </w:t>
      </w:r>
      <w:r w:rsidRPr="0035749D">
        <w:rPr>
          <w:sz w:val="24"/>
          <w:szCs w:val="24"/>
        </w:rPr>
        <w:t xml:space="preserve">done </w:t>
      </w:r>
      <w:r w:rsidR="000A74DE">
        <w:rPr>
          <w:sz w:val="24"/>
          <w:szCs w:val="24"/>
        </w:rPr>
        <w:t>by</w:t>
      </w:r>
      <w:r w:rsidRPr="0035749D">
        <w:rPr>
          <w:sz w:val="24"/>
          <w:szCs w:val="24"/>
        </w:rPr>
        <w:t xml:space="preserve"> </w:t>
      </w:r>
      <w:r w:rsidR="00043591">
        <w:rPr>
          <w:sz w:val="24"/>
          <w:szCs w:val="24"/>
        </w:rPr>
        <w:t>religious</w:t>
      </w:r>
      <w:r w:rsidRPr="0035749D">
        <w:rPr>
          <w:sz w:val="24"/>
          <w:szCs w:val="24"/>
        </w:rPr>
        <w:t xml:space="preserve"> leaders or</w:t>
      </w:r>
      <w:r w:rsidR="00043591">
        <w:rPr>
          <w:sz w:val="24"/>
          <w:szCs w:val="24"/>
        </w:rPr>
        <w:t xml:space="preserve"> “lay </w:t>
      </w:r>
      <w:r w:rsidRPr="0035749D">
        <w:rPr>
          <w:sz w:val="24"/>
          <w:szCs w:val="24"/>
        </w:rPr>
        <w:t>ministry</w:t>
      </w:r>
      <w:r w:rsidR="00043591">
        <w:rPr>
          <w:sz w:val="24"/>
          <w:szCs w:val="24"/>
        </w:rPr>
        <w:t>”</w:t>
      </w:r>
      <w:r w:rsidRPr="0035749D">
        <w:rPr>
          <w:sz w:val="24"/>
          <w:szCs w:val="24"/>
        </w:rPr>
        <w:t xml:space="preserve"> members</w:t>
      </w:r>
      <w:r>
        <w:rPr>
          <w:sz w:val="24"/>
          <w:szCs w:val="24"/>
        </w:rPr>
        <w:t xml:space="preserve"> - </w:t>
      </w:r>
      <w:r w:rsidRPr="0035749D">
        <w:rPr>
          <w:sz w:val="24"/>
          <w:szCs w:val="24"/>
        </w:rPr>
        <w:t xml:space="preserve">most of whom are self-taught or people who claim to have changed their own sexual orientation using conversion therapy. They therefore have little or no training in this highly sensitive area.  </w:t>
      </w:r>
    </w:p>
    <w:p w14:paraId="7A2D1DC4" w14:textId="193C0DEE" w:rsidR="00355C18" w:rsidRDefault="00355C18" w:rsidP="00355C18">
      <w:pPr>
        <w:pStyle w:val="NormalWeb"/>
        <w:numPr>
          <w:ilvl w:val="0"/>
          <w:numId w:val="5"/>
        </w:numPr>
        <w:tabs>
          <w:tab w:val="clear" w:pos="720"/>
          <w:tab w:val="num" w:pos="1080"/>
        </w:tabs>
        <w:spacing w:before="0" w:beforeAutospacing="0" w:after="0" w:afterAutospacing="0"/>
        <w:ind w:left="567" w:hanging="567"/>
        <w:rPr>
          <w:rFonts w:ascii="Calibri" w:hAnsi="Calibri" w:cs="Calibri"/>
          <w:b/>
          <w:bCs/>
          <w:lang w:val="en-US"/>
        </w:rPr>
      </w:pPr>
      <w:r w:rsidRPr="00355C18">
        <w:rPr>
          <w:rFonts w:ascii="Calibri" w:hAnsi="Calibri" w:cs="Calibri"/>
          <w:b/>
          <w:bCs/>
          <w:lang w:val="en-US"/>
        </w:rPr>
        <w:lastRenderedPageBreak/>
        <w:t>What kinds of information and data are collected by States to understand the nature and extent of so-called “conversion therapies” (e.g. through inspections, inquiries, surveys)?</w:t>
      </w:r>
    </w:p>
    <w:p w14:paraId="2FEF18BC" w14:textId="0294C3C2" w:rsidR="000A6AEF" w:rsidRPr="000A6AEF" w:rsidRDefault="000A6AEF" w:rsidP="000A6AEF">
      <w:pPr>
        <w:pStyle w:val="NormalWeb"/>
        <w:tabs>
          <w:tab w:val="num" w:pos="1080"/>
        </w:tabs>
        <w:spacing w:before="0" w:beforeAutospacing="0" w:after="0" w:afterAutospacing="0"/>
        <w:ind w:left="567"/>
        <w:rPr>
          <w:rFonts w:ascii="Calibri" w:hAnsi="Calibri" w:cs="Calibri"/>
          <w:lang w:val="en-US"/>
        </w:rPr>
      </w:pPr>
    </w:p>
    <w:p w14:paraId="2026ACB1" w14:textId="6C0566DB" w:rsidR="000A6AEF" w:rsidRPr="000A6AEF" w:rsidRDefault="000A6AEF" w:rsidP="000A6AEF">
      <w:pPr>
        <w:pStyle w:val="NormalWeb"/>
        <w:tabs>
          <w:tab w:val="num" w:pos="1080"/>
        </w:tabs>
        <w:spacing w:before="0" w:beforeAutospacing="0" w:after="0" w:afterAutospacing="0"/>
        <w:ind w:left="567"/>
        <w:rPr>
          <w:rFonts w:ascii="Calibri" w:hAnsi="Calibri" w:cs="Calibri"/>
          <w:lang w:val="en-US"/>
        </w:rPr>
      </w:pPr>
      <w:r w:rsidRPr="000A6AEF">
        <w:rPr>
          <w:rFonts w:ascii="Calibri" w:hAnsi="Calibri" w:cs="Calibri"/>
          <w:lang w:val="en-US"/>
        </w:rPr>
        <w:t xml:space="preserve">None that I am aware of </w:t>
      </w:r>
      <w:proofErr w:type="gramStart"/>
      <w:r w:rsidRPr="000A6AEF">
        <w:rPr>
          <w:rFonts w:ascii="Calibri" w:hAnsi="Calibri" w:cs="Calibri"/>
          <w:lang w:val="en-US"/>
        </w:rPr>
        <w:t>as yet</w:t>
      </w:r>
      <w:proofErr w:type="gramEnd"/>
      <w:r w:rsidRPr="000A6AEF">
        <w:rPr>
          <w:rFonts w:ascii="Calibri" w:hAnsi="Calibri" w:cs="Calibri"/>
          <w:lang w:val="en-US"/>
        </w:rPr>
        <w:t>.</w:t>
      </w:r>
    </w:p>
    <w:p w14:paraId="2FDBD839" w14:textId="77777777" w:rsidR="00355C18" w:rsidRPr="00355C18" w:rsidRDefault="00355C18" w:rsidP="00355C18">
      <w:pPr>
        <w:pStyle w:val="NormalWeb"/>
        <w:spacing w:before="0" w:beforeAutospacing="0" w:after="0" w:afterAutospacing="0"/>
        <w:ind w:left="567" w:hanging="567"/>
        <w:rPr>
          <w:rFonts w:ascii="Calibri" w:hAnsi="Calibri" w:cs="Calibri"/>
          <w:b/>
          <w:bCs/>
          <w:color w:val="000000" w:themeColor="text1"/>
          <w:lang w:val="en-US"/>
        </w:rPr>
      </w:pPr>
    </w:p>
    <w:p w14:paraId="2002CB77" w14:textId="2AB796AE" w:rsidR="00355C18" w:rsidRPr="000A74DE" w:rsidRDefault="00355C18" w:rsidP="00355C18">
      <w:pPr>
        <w:pStyle w:val="NormalWeb"/>
        <w:numPr>
          <w:ilvl w:val="0"/>
          <w:numId w:val="5"/>
        </w:numPr>
        <w:tabs>
          <w:tab w:val="clear" w:pos="720"/>
          <w:tab w:val="num" w:pos="1080"/>
        </w:tabs>
        <w:spacing w:before="0" w:beforeAutospacing="0" w:after="0" w:afterAutospacing="0"/>
        <w:ind w:left="567" w:hanging="567"/>
        <w:rPr>
          <w:rFonts w:ascii="Calibri" w:hAnsi="Calibri" w:cs="Calibri"/>
          <w:color w:val="000000" w:themeColor="text1"/>
          <w:lang w:val="en-US"/>
        </w:rPr>
      </w:pPr>
      <w:r w:rsidRPr="00355C18">
        <w:rPr>
          <w:rFonts w:ascii="Calibri" w:hAnsi="Calibri" w:cs="Calibri"/>
          <w:b/>
          <w:bCs/>
          <w:color w:val="000000" w:themeColor="text1"/>
          <w:lang w:val="en-US"/>
        </w:rPr>
        <w:t>Has there been an identification of risks associated with practices of so-called “conversion therapy”? </w:t>
      </w:r>
    </w:p>
    <w:p w14:paraId="1A261159" w14:textId="77777777" w:rsidR="000A74DE" w:rsidRDefault="000A74DE"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2B01B463" w14:textId="25FA7FF0" w:rsidR="000A6AEF" w:rsidRDefault="00F67819" w:rsidP="000A6AEF">
      <w:pPr>
        <w:pStyle w:val="NormalWeb"/>
        <w:tabs>
          <w:tab w:val="num" w:pos="1080"/>
        </w:tabs>
        <w:spacing w:before="0" w:beforeAutospacing="0" w:after="0" w:afterAutospacing="0"/>
        <w:ind w:left="567"/>
        <w:rPr>
          <w:rFonts w:ascii="Calibri" w:hAnsi="Calibri" w:cs="Calibri"/>
          <w:color w:val="000000" w:themeColor="text1"/>
          <w:lang w:val="en-US"/>
        </w:rPr>
      </w:pPr>
      <w:r w:rsidRPr="00F67819">
        <w:rPr>
          <w:rFonts w:ascii="Calibri" w:hAnsi="Calibri" w:cs="Calibri"/>
          <w:color w:val="000000" w:themeColor="text1"/>
          <w:lang w:val="en-US"/>
        </w:rPr>
        <w:t xml:space="preserve">The UK Government have committed to ending conversion therapy in their </w:t>
      </w:r>
      <w:hyperlink r:id="rId14" w:history="1">
        <w:r w:rsidRPr="000A74DE">
          <w:rPr>
            <w:rStyle w:val="Hyperlink"/>
            <w:rFonts w:ascii="Calibri" w:hAnsi="Calibri" w:cs="Calibri"/>
            <w:lang w:val="en-US"/>
          </w:rPr>
          <w:t>2018 LGBT Action Plan</w:t>
        </w:r>
      </w:hyperlink>
      <w:r w:rsidR="000A74DE">
        <w:rPr>
          <w:rFonts w:ascii="Calibri" w:hAnsi="Calibri" w:cs="Calibri"/>
          <w:color w:val="000000" w:themeColor="text1"/>
          <w:lang w:val="en-US"/>
        </w:rPr>
        <w:t xml:space="preserve"> (Page 2)</w:t>
      </w:r>
      <w:r w:rsidRPr="00F67819">
        <w:rPr>
          <w:rFonts w:ascii="Calibri" w:hAnsi="Calibri" w:cs="Calibri"/>
          <w:color w:val="000000" w:themeColor="text1"/>
          <w:lang w:val="en-US"/>
        </w:rPr>
        <w:t>.</w:t>
      </w:r>
      <w:r>
        <w:rPr>
          <w:rFonts w:ascii="Calibri" w:hAnsi="Calibri" w:cs="Calibri"/>
          <w:color w:val="000000" w:themeColor="text1"/>
          <w:lang w:val="en-US"/>
        </w:rPr>
        <w:t xml:space="preserve">  I declare an interest as I am part of the government’s LGBT Advisory Panel that is tasked with helping </w:t>
      </w:r>
      <w:r w:rsidR="000A74DE">
        <w:rPr>
          <w:rFonts w:ascii="Calibri" w:hAnsi="Calibri" w:cs="Calibri"/>
          <w:color w:val="000000" w:themeColor="text1"/>
          <w:lang w:val="en-US"/>
        </w:rPr>
        <w:t>advise on</w:t>
      </w:r>
      <w:r>
        <w:rPr>
          <w:rFonts w:ascii="Calibri" w:hAnsi="Calibri" w:cs="Calibri"/>
          <w:color w:val="000000" w:themeColor="text1"/>
          <w:lang w:val="en-US"/>
        </w:rPr>
        <w:t xml:space="preserve"> the implementation of this Action</w:t>
      </w:r>
      <w:r w:rsidR="000A74DE">
        <w:rPr>
          <w:rFonts w:ascii="Calibri" w:hAnsi="Calibri" w:cs="Calibri"/>
          <w:color w:val="000000" w:themeColor="text1"/>
          <w:lang w:val="en-US"/>
        </w:rPr>
        <w:t xml:space="preserve"> Plan</w:t>
      </w:r>
      <w:r>
        <w:rPr>
          <w:rFonts w:ascii="Calibri" w:hAnsi="Calibri" w:cs="Calibri"/>
          <w:color w:val="000000" w:themeColor="text1"/>
          <w:lang w:val="en-US"/>
        </w:rPr>
        <w:t>. This work is ongoing.</w:t>
      </w:r>
    </w:p>
    <w:p w14:paraId="7960E86F" w14:textId="15C1F086" w:rsidR="00F67819" w:rsidRDefault="00F67819"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4C350471" w14:textId="7EBF5DFE" w:rsidR="00F67819" w:rsidRDefault="00F67819" w:rsidP="000A6AEF">
      <w:pPr>
        <w:pStyle w:val="NormalWeb"/>
        <w:tabs>
          <w:tab w:val="num" w:pos="1080"/>
        </w:tabs>
        <w:spacing w:before="0" w:beforeAutospacing="0" w:after="0" w:afterAutospacing="0"/>
        <w:ind w:left="567"/>
        <w:rPr>
          <w:rFonts w:ascii="Calibri" w:hAnsi="Calibri" w:cs="Calibri"/>
          <w:color w:val="000000" w:themeColor="text1"/>
          <w:lang w:val="en-US"/>
        </w:rPr>
      </w:pPr>
      <w:r>
        <w:rPr>
          <w:rFonts w:ascii="Calibri" w:hAnsi="Calibri" w:cs="Calibri"/>
          <w:color w:val="000000" w:themeColor="text1"/>
          <w:lang w:val="en-US"/>
        </w:rPr>
        <w:t>From my Foundation’s research, which was conducted with the knowledge of the Government’s Equalities Office, the following risks were identified:</w:t>
      </w:r>
    </w:p>
    <w:p w14:paraId="0E85C58C" w14:textId="74E80858" w:rsidR="00F67819" w:rsidRPr="00DB0C23" w:rsidRDefault="00F67819" w:rsidP="00F67819">
      <w:pPr>
        <w:rPr>
          <w:b/>
          <w:bCs/>
        </w:rPr>
      </w:pPr>
    </w:p>
    <w:p w14:paraId="04950EA9" w14:textId="26B933A9" w:rsidR="00DB0C23" w:rsidRPr="00DB0C23" w:rsidRDefault="00DB0C23" w:rsidP="00DB0C23">
      <w:pPr>
        <w:tabs>
          <w:tab w:val="left" w:pos="567"/>
          <w:tab w:val="left" w:pos="993"/>
        </w:tabs>
        <w:rPr>
          <w:b/>
          <w:bCs/>
        </w:rPr>
      </w:pPr>
      <w:r w:rsidRPr="00DB0C23">
        <w:rPr>
          <w:b/>
          <w:bCs/>
        </w:rPr>
        <w:tab/>
      </w:r>
      <w:r>
        <w:rPr>
          <w:b/>
          <w:bCs/>
        </w:rPr>
        <w:t>i)</w:t>
      </w:r>
      <w:r w:rsidRPr="00DB0C23">
        <w:rPr>
          <w:b/>
          <w:bCs/>
        </w:rPr>
        <w:tab/>
      </w:r>
      <w:r w:rsidR="000A74DE">
        <w:rPr>
          <w:b/>
          <w:bCs/>
        </w:rPr>
        <w:t xml:space="preserve">For the vast majority, this “therapy” </w:t>
      </w:r>
      <w:r w:rsidRPr="00DB0C23">
        <w:rPr>
          <w:b/>
          <w:bCs/>
        </w:rPr>
        <w:t>does not work</w:t>
      </w:r>
    </w:p>
    <w:p w14:paraId="1D5A389F" w14:textId="7C6477F0" w:rsidR="00F67819" w:rsidRPr="000A74DE" w:rsidRDefault="00F67819" w:rsidP="00DB0C23">
      <w:pPr>
        <w:ind w:left="993"/>
        <w:rPr>
          <w:i/>
          <w:iCs/>
        </w:rPr>
      </w:pPr>
      <w:r w:rsidRPr="00F67819">
        <w:t xml:space="preserve">Just under three quarters (74% or 267 people) who attempted to change their sexual orientation said that </w:t>
      </w:r>
      <w:r w:rsidRPr="000A74DE">
        <w:rPr>
          <w:i/>
          <w:iCs/>
        </w:rPr>
        <w:t>"it did not work for me and I do not believe it works for others"</w:t>
      </w:r>
      <w:r w:rsidRPr="00F67819">
        <w:t>.</w:t>
      </w:r>
      <w:r w:rsidR="00DB0C23">
        <w:t xml:space="preserve"> </w:t>
      </w:r>
      <w:r w:rsidRPr="00F67819">
        <w:t xml:space="preserve">A further one in six (16.6% or 60 people) </w:t>
      </w:r>
      <w:r w:rsidRPr="000A74DE">
        <w:rPr>
          <w:i/>
          <w:iCs/>
        </w:rPr>
        <w:t>said "that it seemed to work for a while but then it wore off"</w:t>
      </w:r>
      <w:r w:rsidRPr="00F67819">
        <w:t>.</w:t>
      </w:r>
      <w:r w:rsidR="00DB0C23">
        <w:t xml:space="preserve"> </w:t>
      </w:r>
      <w:r w:rsidRPr="00F67819">
        <w:t xml:space="preserve">A total of 13 (3.6%) said that </w:t>
      </w:r>
      <w:r w:rsidRPr="000A74DE">
        <w:rPr>
          <w:i/>
          <w:iCs/>
        </w:rPr>
        <w:t>"it worked completely"</w:t>
      </w:r>
      <w:r w:rsidR="000A74DE">
        <w:t xml:space="preserve"> </w:t>
      </w:r>
      <w:r w:rsidRPr="00F67819">
        <w:t xml:space="preserve">and another 13 (3.6%) said that while </w:t>
      </w:r>
      <w:r w:rsidRPr="000A74DE">
        <w:rPr>
          <w:i/>
          <w:iCs/>
        </w:rPr>
        <w:t xml:space="preserve">"it did not work for </w:t>
      </w:r>
      <w:proofErr w:type="gramStart"/>
      <w:r w:rsidRPr="000A74DE">
        <w:rPr>
          <w:i/>
          <w:iCs/>
        </w:rPr>
        <w:t>me</w:t>
      </w:r>
      <w:proofErr w:type="gramEnd"/>
      <w:r w:rsidRPr="000A74DE">
        <w:rPr>
          <w:i/>
          <w:iCs/>
        </w:rPr>
        <w:t xml:space="preserve"> but I do believe it works for others".</w:t>
      </w:r>
      <w:r w:rsidR="00DB0C23">
        <w:t xml:space="preserve"> </w:t>
      </w:r>
      <w:r w:rsidRPr="00F67819">
        <w:t xml:space="preserve">A couple stated they were </w:t>
      </w:r>
      <w:r w:rsidRPr="000A74DE">
        <w:rPr>
          <w:i/>
          <w:iCs/>
        </w:rPr>
        <w:t>"still undergoing</w:t>
      </w:r>
      <w:r w:rsidR="00DB0C23" w:rsidRPr="000A74DE">
        <w:rPr>
          <w:i/>
          <w:iCs/>
        </w:rPr>
        <w:t xml:space="preserve"> </w:t>
      </w:r>
      <w:r w:rsidRPr="000A74DE">
        <w:rPr>
          <w:i/>
          <w:iCs/>
        </w:rPr>
        <w:t>"attempts to change their sexual orientation</w:t>
      </w:r>
      <w:r w:rsidR="000A74DE">
        <w:rPr>
          <w:i/>
          <w:iCs/>
        </w:rPr>
        <w:t>”</w:t>
      </w:r>
      <w:r w:rsidRPr="000A74DE">
        <w:rPr>
          <w:i/>
          <w:iCs/>
        </w:rPr>
        <w:t>.</w:t>
      </w:r>
    </w:p>
    <w:p w14:paraId="1469E482" w14:textId="07744E84" w:rsidR="00F67819" w:rsidRDefault="00F67819" w:rsidP="00DB0C23">
      <w:pPr>
        <w:pStyle w:val="NormalWeb"/>
        <w:tabs>
          <w:tab w:val="num" w:pos="1080"/>
        </w:tabs>
        <w:spacing w:before="0" w:beforeAutospacing="0" w:after="0" w:afterAutospacing="0"/>
        <w:ind w:left="2127"/>
        <w:rPr>
          <w:rFonts w:ascii="Calibri" w:hAnsi="Calibri" w:cs="Calibri"/>
          <w:color w:val="000000" w:themeColor="text1"/>
          <w:lang w:val="en-US"/>
        </w:rPr>
      </w:pPr>
      <w:r w:rsidRPr="00F67819">
        <w:rPr>
          <w:rFonts w:ascii="Calibri" w:hAnsi="Calibri" w:cs="Calibri"/>
          <w:noProof/>
          <w:color w:val="000000" w:themeColor="text1"/>
          <w:lang w:val="en-US"/>
        </w:rPr>
        <w:drawing>
          <wp:inline distT="0" distB="0" distL="0" distR="0" wp14:anchorId="7C6A893A" wp14:editId="2CBD801E">
            <wp:extent cx="4286250" cy="31940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3194050"/>
                    </a:xfrm>
                    <a:prstGeom prst="rect">
                      <a:avLst/>
                    </a:prstGeom>
                    <a:noFill/>
                    <a:ln>
                      <a:noFill/>
                    </a:ln>
                  </pic:spPr>
                </pic:pic>
              </a:graphicData>
            </a:graphic>
          </wp:inline>
        </w:drawing>
      </w:r>
    </w:p>
    <w:p w14:paraId="13F4C4D8" w14:textId="46A93583" w:rsidR="00F67819" w:rsidRDefault="00F67819"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6476B78E" w14:textId="4A14E3EB" w:rsidR="00F67819" w:rsidRPr="00DB0C23" w:rsidRDefault="00DB0C23" w:rsidP="000A74DE">
      <w:pPr>
        <w:pStyle w:val="NormalWeb"/>
        <w:tabs>
          <w:tab w:val="num" w:pos="993"/>
        </w:tabs>
        <w:spacing w:before="0" w:beforeAutospacing="0" w:after="0" w:afterAutospacing="0"/>
        <w:ind w:left="567"/>
        <w:rPr>
          <w:rFonts w:ascii="Calibri" w:hAnsi="Calibri" w:cs="Calibri"/>
          <w:b/>
          <w:bCs/>
          <w:color w:val="000000" w:themeColor="text1"/>
          <w:lang w:val="en-US"/>
        </w:rPr>
      </w:pPr>
      <w:r w:rsidRPr="00DB0C23">
        <w:rPr>
          <w:rFonts w:ascii="Calibri" w:hAnsi="Calibri" w:cs="Calibri"/>
          <w:b/>
          <w:bCs/>
          <w:color w:val="000000" w:themeColor="text1"/>
          <w:lang w:val="en-US"/>
        </w:rPr>
        <w:t>ii)</w:t>
      </w:r>
      <w:r w:rsidRPr="00DB0C23">
        <w:rPr>
          <w:rFonts w:ascii="Calibri" w:hAnsi="Calibri" w:cs="Calibri"/>
          <w:b/>
          <w:bCs/>
          <w:color w:val="000000" w:themeColor="text1"/>
          <w:lang w:val="en-US"/>
        </w:rPr>
        <w:tab/>
      </w:r>
      <w:r w:rsidR="000A74DE">
        <w:rPr>
          <w:rFonts w:ascii="Calibri" w:hAnsi="Calibri" w:cs="Calibri"/>
          <w:b/>
          <w:bCs/>
          <w:color w:val="000000" w:themeColor="text1"/>
          <w:lang w:val="en-US"/>
        </w:rPr>
        <w:t>The practice</w:t>
      </w:r>
      <w:r w:rsidRPr="00DB0C23">
        <w:rPr>
          <w:rFonts w:ascii="Calibri" w:hAnsi="Calibri" w:cs="Calibri"/>
          <w:b/>
          <w:bCs/>
          <w:color w:val="000000" w:themeColor="text1"/>
          <w:lang w:val="en-US"/>
        </w:rPr>
        <w:t xml:space="preserve"> has lasting </w:t>
      </w:r>
      <w:r>
        <w:rPr>
          <w:rFonts w:ascii="Calibri" w:hAnsi="Calibri" w:cs="Calibri"/>
          <w:b/>
          <w:bCs/>
          <w:color w:val="000000" w:themeColor="text1"/>
          <w:lang w:val="en-US"/>
        </w:rPr>
        <w:t>detrimental</w:t>
      </w:r>
      <w:r w:rsidRPr="00DB0C23">
        <w:rPr>
          <w:rFonts w:ascii="Calibri" w:hAnsi="Calibri" w:cs="Calibri"/>
          <w:b/>
          <w:bCs/>
          <w:color w:val="000000" w:themeColor="text1"/>
          <w:lang w:val="en-US"/>
        </w:rPr>
        <w:t xml:space="preserve"> impact on people’s lives</w:t>
      </w:r>
    </w:p>
    <w:p w14:paraId="10DCF988" w14:textId="7FC4ABDC" w:rsidR="00F67819" w:rsidRPr="00F67819" w:rsidRDefault="00DB0C23" w:rsidP="00DB0C23">
      <w:pPr>
        <w:pStyle w:val="NormalWeb"/>
        <w:spacing w:after="0"/>
        <w:ind w:left="993" w:hanging="426"/>
        <w:rPr>
          <w:rFonts w:ascii="Calibri" w:hAnsi="Calibri" w:cs="Calibri"/>
          <w:color w:val="000000" w:themeColor="text1"/>
          <w:lang w:val="en-GB"/>
        </w:rPr>
      </w:pPr>
      <w:r>
        <w:rPr>
          <w:rFonts w:ascii="Calibri" w:hAnsi="Calibri" w:cs="Calibri"/>
          <w:color w:val="000000" w:themeColor="text1"/>
          <w:lang w:val="en-GB"/>
        </w:rPr>
        <w:tab/>
      </w:r>
      <w:r w:rsidR="00F67819" w:rsidRPr="00F67819">
        <w:rPr>
          <w:rFonts w:ascii="Calibri" w:hAnsi="Calibri" w:cs="Calibri"/>
          <w:color w:val="000000" w:themeColor="text1"/>
          <w:lang w:val="en-GB"/>
        </w:rPr>
        <w:t xml:space="preserve">Of those respondents with experience of attempting to change their sexual orientation, less than a third (30.1%, 109 people) said they had </w:t>
      </w:r>
      <w:r w:rsidR="00F67819" w:rsidRPr="00F67819">
        <w:rPr>
          <w:rFonts w:ascii="Calibri" w:hAnsi="Calibri" w:cs="Calibri"/>
          <w:i/>
          <w:iCs/>
          <w:color w:val="000000" w:themeColor="text1"/>
          <w:lang w:val="en-GB"/>
        </w:rPr>
        <w:t>"gone on to live a happy and fulfilled life"</w:t>
      </w:r>
      <w:r w:rsidR="00F67819" w:rsidRPr="00F67819">
        <w:rPr>
          <w:rFonts w:ascii="Calibri" w:hAnsi="Calibri" w:cs="Calibri"/>
          <w:color w:val="000000" w:themeColor="text1"/>
          <w:lang w:val="en-GB"/>
        </w:rPr>
        <w:t xml:space="preserve">. Nearly half (46.1%, 167 people) stated that </w:t>
      </w:r>
      <w:r w:rsidR="00F67819" w:rsidRPr="00F67819">
        <w:rPr>
          <w:rFonts w:ascii="Calibri" w:hAnsi="Calibri" w:cs="Calibri"/>
          <w:i/>
          <w:iCs/>
          <w:color w:val="000000" w:themeColor="text1"/>
          <w:lang w:val="en-GB"/>
        </w:rPr>
        <w:t>"I have found it hard to accept myself for who I am"</w:t>
      </w:r>
      <w:r w:rsidR="00F67819" w:rsidRPr="00F67819">
        <w:rPr>
          <w:rFonts w:ascii="Calibri" w:hAnsi="Calibri" w:cs="Calibri"/>
          <w:color w:val="000000" w:themeColor="text1"/>
          <w:lang w:val="en-GB"/>
        </w:rPr>
        <w:t>.</w:t>
      </w:r>
    </w:p>
    <w:p w14:paraId="085D9E44" w14:textId="3702012C" w:rsidR="00F67819" w:rsidRPr="00F67819" w:rsidRDefault="00DB0C23" w:rsidP="00DB0C23">
      <w:pPr>
        <w:pStyle w:val="NormalWeb"/>
        <w:spacing w:after="0"/>
        <w:ind w:left="993" w:hanging="426"/>
        <w:rPr>
          <w:rFonts w:ascii="Calibri" w:hAnsi="Calibri" w:cs="Calibri"/>
          <w:color w:val="000000" w:themeColor="text1"/>
          <w:lang w:val="en-GB"/>
        </w:rPr>
      </w:pPr>
      <w:r>
        <w:rPr>
          <w:rFonts w:ascii="Calibri" w:hAnsi="Calibri" w:cs="Calibri"/>
          <w:color w:val="000000" w:themeColor="text1"/>
          <w:lang w:val="en-GB"/>
        </w:rPr>
        <w:lastRenderedPageBreak/>
        <w:tab/>
      </w:r>
      <w:r w:rsidR="00F67819" w:rsidRPr="00F67819">
        <w:rPr>
          <w:rFonts w:ascii="Calibri" w:hAnsi="Calibri" w:cs="Calibri"/>
          <w:color w:val="000000" w:themeColor="text1"/>
          <w:lang w:val="en-GB"/>
        </w:rPr>
        <w:t xml:space="preserve">While over half (51.1%, 185 people) said </w:t>
      </w:r>
      <w:r w:rsidR="00F67819" w:rsidRPr="00F67819">
        <w:rPr>
          <w:rFonts w:ascii="Calibri" w:hAnsi="Calibri" w:cs="Calibri"/>
          <w:i/>
          <w:iCs/>
          <w:color w:val="000000" w:themeColor="text1"/>
          <w:lang w:val="en-GB"/>
        </w:rPr>
        <w:t xml:space="preserve">"I have gone on to have a relationship with someone of the same gender", </w:t>
      </w:r>
      <w:r w:rsidR="00F67819" w:rsidRPr="00F67819">
        <w:rPr>
          <w:rFonts w:ascii="Calibri" w:hAnsi="Calibri" w:cs="Calibri"/>
          <w:color w:val="000000" w:themeColor="text1"/>
          <w:lang w:val="en-GB"/>
        </w:rPr>
        <w:t xml:space="preserve">one in seven (14.4%, 52 people) said that they had </w:t>
      </w:r>
      <w:r w:rsidR="00F67819" w:rsidRPr="00F67819">
        <w:rPr>
          <w:rFonts w:ascii="Calibri" w:hAnsi="Calibri" w:cs="Calibri"/>
          <w:i/>
          <w:iCs/>
          <w:color w:val="000000" w:themeColor="text1"/>
          <w:lang w:val="en-GB"/>
        </w:rPr>
        <w:t xml:space="preserve">"actively chosen to remain celibate" </w:t>
      </w:r>
      <w:r w:rsidR="00F67819" w:rsidRPr="00F67819">
        <w:rPr>
          <w:rFonts w:ascii="Calibri" w:hAnsi="Calibri" w:cs="Calibri"/>
          <w:color w:val="000000" w:themeColor="text1"/>
          <w:lang w:val="en-GB"/>
        </w:rPr>
        <w:t xml:space="preserve">and one in eight (12.7%, 46 people) said they had </w:t>
      </w:r>
      <w:r w:rsidR="00F67819" w:rsidRPr="00F67819">
        <w:rPr>
          <w:rFonts w:ascii="Calibri" w:hAnsi="Calibri" w:cs="Calibri"/>
          <w:i/>
          <w:iCs/>
          <w:color w:val="000000" w:themeColor="text1"/>
          <w:lang w:val="en-GB"/>
        </w:rPr>
        <w:t>"been able to have a relationship with someone of the opposite gender”</w:t>
      </w:r>
      <w:r w:rsidR="00F67819" w:rsidRPr="00F67819">
        <w:rPr>
          <w:rFonts w:ascii="Calibri" w:hAnsi="Calibri" w:cs="Calibri"/>
          <w:color w:val="000000" w:themeColor="text1"/>
          <w:lang w:val="en-GB"/>
        </w:rPr>
        <w:t>.</w:t>
      </w:r>
    </w:p>
    <w:p w14:paraId="0A8D519A" w14:textId="62F3BE56" w:rsidR="00F67819" w:rsidRPr="00F67819" w:rsidRDefault="00DB0C23" w:rsidP="00DB0C23">
      <w:pPr>
        <w:pStyle w:val="NormalWeb"/>
        <w:spacing w:after="0"/>
        <w:ind w:left="993" w:hanging="426"/>
        <w:rPr>
          <w:rFonts w:ascii="Calibri" w:hAnsi="Calibri" w:cs="Calibri"/>
          <w:color w:val="000000" w:themeColor="text1"/>
          <w:lang w:val="en-GB"/>
        </w:rPr>
      </w:pPr>
      <w:r>
        <w:rPr>
          <w:rFonts w:ascii="Calibri" w:hAnsi="Calibri" w:cs="Calibri"/>
          <w:color w:val="000000" w:themeColor="text1"/>
          <w:lang w:val="en-GB"/>
        </w:rPr>
        <w:tab/>
      </w:r>
      <w:r w:rsidR="00F67819" w:rsidRPr="00F67819">
        <w:rPr>
          <w:rFonts w:ascii="Calibri" w:hAnsi="Calibri" w:cs="Calibri"/>
          <w:color w:val="000000" w:themeColor="text1"/>
          <w:lang w:val="en-GB"/>
        </w:rPr>
        <w:t xml:space="preserve">One in five (19.6%, 71 people) admitted that following their attempts at change they had </w:t>
      </w:r>
      <w:r w:rsidR="00F67819" w:rsidRPr="00F67819">
        <w:rPr>
          <w:rFonts w:ascii="Calibri" w:hAnsi="Calibri" w:cs="Calibri"/>
          <w:i/>
          <w:iCs/>
          <w:color w:val="000000" w:themeColor="text1"/>
          <w:lang w:val="en-GB"/>
        </w:rPr>
        <w:t>"found it hard to have a relationship with someone of the same gender".</w:t>
      </w:r>
    </w:p>
    <w:p w14:paraId="6A802B94" w14:textId="30DDB799" w:rsidR="00F67819" w:rsidRPr="00F67819" w:rsidRDefault="00DB0C23" w:rsidP="00DB0C23">
      <w:pPr>
        <w:pStyle w:val="NormalWeb"/>
        <w:spacing w:after="0"/>
        <w:ind w:left="993" w:hanging="426"/>
        <w:rPr>
          <w:rFonts w:ascii="Calibri" w:hAnsi="Calibri" w:cs="Calibri"/>
          <w:color w:val="000000" w:themeColor="text1"/>
          <w:lang w:val="en-GB"/>
        </w:rPr>
      </w:pPr>
      <w:r>
        <w:rPr>
          <w:rFonts w:ascii="Calibri" w:hAnsi="Calibri" w:cs="Calibri"/>
          <w:color w:val="000000" w:themeColor="text1"/>
          <w:lang w:val="en-GB"/>
        </w:rPr>
        <w:tab/>
      </w:r>
      <w:r w:rsidR="00F67819" w:rsidRPr="00F67819">
        <w:rPr>
          <w:rFonts w:ascii="Calibri" w:hAnsi="Calibri" w:cs="Calibri"/>
          <w:color w:val="000000" w:themeColor="text1"/>
          <w:lang w:val="en-GB"/>
        </w:rPr>
        <w:t xml:space="preserve">Significantly, well over half (58.8%, 213 people) had </w:t>
      </w:r>
      <w:r w:rsidR="00F67819" w:rsidRPr="00F67819">
        <w:rPr>
          <w:rFonts w:ascii="Calibri" w:hAnsi="Calibri" w:cs="Calibri"/>
          <w:i/>
          <w:iCs/>
          <w:color w:val="000000" w:themeColor="text1"/>
          <w:lang w:val="en-GB"/>
        </w:rPr>
        <w:t xml:space="preserve">"suffered from mental health issues" </w:t>
      </w:r>
      <w:r w:rsidR="00F67819" w:rsidRPr="00F67819">
        <w:rPr>
          <w:rFonts w:ascii="Calibri" w:hAnsi="Calibri" w:cs="Calibri"/>
          <w:color w:val="000000" w:themeColor="text1"/>
          <w:lang w:val="en-GB"/>
        </w:rPr>
        <w:t xml:space="preserve">and nearly a third (31.2%, 113 people) said </w:t>
      </w:r>
      <w:r w:rsidR="00F67819" w:rsidRPr="00F67819">
        <w:rPr>
          <w:rFonts w:ascii="Calibri" w:hAnsi="Calibri" w:cs="Calibri"/>
          <w:i/>
          <w:iCs/>
          <w:color w:val="000000" w:themeColor="text1"/>
          <w:lang w:val="en-GB"/>
        </w:rPr>
        <w:t>"I have sought counselling to help me recover from it".</w:t>
      </w:r>
      <w:r>
        <w:rPr>
          <w:rFonts w:ascii="Calibri" w:hAnsi="Calibri" w:cs="Calibri"/>
          <w:i/>
          <w:iCs/>
          <w:color w:val="000000" w:themeColor="text1"/>
          <w:lang w:val="en-GB"/>
        </w:rPr>
        <w:t xml:space="preserve"> </w:t>
      </w:r>
    </w:p>
    <w:p w14:paraId="5214B42A" w14:textId="7058A47F" w:rsidR="00F67819" w:rsidRPr="00F67819" w:rsidRDefault="00DB0C23" w:rsidP="00DB0C23">
      <w:pPr>
        <w:pStyle w:val="NormalWeb"/>
        <w:tabs>
          <w:tab w:val="num" w:pos="1080"/>
        </w:tabs>
        <w:spacing w:after="0"/>
        <w:ind w:left="993" w:hanging="426"/>
        <w:rPr>
          <w:rFonts w:ascii="Calibri" w:hAnsi="Calibri" w:cs="Calibri"/>
          <w:color w:val="000000" w:themeColor="text1"/>
          <w:lang w:val="en-GB"/>
        </w:rPr>
      </w:pPr>
      <w:r>
        <w:rPr>
          <w:rFonts w:ascii="Calibri" w:hAnsi="Calibri" w:cs="Calibri"/>
          <w:color w:val="000000" w:themeColor="text1"/>
          <w:lang w:val="en-GB"/>
        </w:rPr>
        <w:tab/>
      </w:r>
      <w:r w:rsidR="00F67819" w:rsidRPr="00F67819">
        <w:rPr>
          <w:rFonts w:ascii="Calibri" w:hAnsi="Calibri" w:cs="Calibri"/>
          <w:color w:val="000000" w:themeColor="text1"/>
          <w:lang w:val="en-GB"/>
        </w:rPr>
        <w:t xml:space="preserve">Nearly half (46.1%, 167 people) stated </w:t>
      </w:r>
      <w:r w:rsidR="00F67819" w:rsidRPr="00F67819">
        <w:rPr>
          <w:rFonts w:ascii="Calibri" w:hAnsi="Calibri" w:cs="Calibri"/>
          <w:i/>
          <w:iCs/>
          <w:color w:val="000000" w:themeColor="text1"/>
          <w:lang w:val="en-GB"/>
        </w:rPr>
        <w:t>"I had to leave/change the faith group I was part of"</w:t>
      </w:r>
      <w:r w:rsidR="00F67819" w:rsidRPr="00F67819">
        <w:rPr>
          <w:rFonts w:ascii="Calibri" w:hAnsi="Calibri" w:cs="Calibri"/>
          <w:color w:val="000000" w:themeColor="text1"/>
          <w:lang w:val="en-GB"/>
        </w:rPr>
        <w:t xml:space="preserve"> and over a quarter (27.9%, 101 people) said </w:t>
      </w:r>
      <w:r w:rsidR="00F67819" w:rsidRPr="00F67819">
        <w:rPr>
          <w:rFonts w:ascii="Calibri" w:hAnsi="Calibri" w:cs="Calibri"/>
          <w:i/>
          <w:iCs/>
          <w:color w:val="000000" w:themeColor="text1"/>
          <w:lang w:val="en-GB"/>
        </w:rPr>
        <w:t>"I had to step down from various duties within the faith group I was part of”</w:t>
      </w:r>
      <w:r w:rsidR="00F67819" w:rsidRPr="00F67819">
        <w:rPr>
          <w:rFonts w:ascii="Calibri" w:hAnsi="Calibri" w:cs="Calibri"/>
          <w:color w:val="000000" w:themeColor="text1"/>
          <w:lang w:val="en-GB"/>
        </w:rPr>
        <w:t>.</w:t>
      </w:r>
    </w:p>
    <w:p w14:paraId="7F50A292" w14:textId="13AB7CDF" w:rsidR="00F67819" w:rsidRPr="00F67819" w:rsidRDefault="00DB0C23" w:rsidP="00DB0C23">
      <w:pPr>
        <w:pStyle w:val="NormalWeb"/>
        <w:tabs>
          <w:tab w:val="num" w:pos="1080"/>
        </w:tabs>
        <w:spacing w:after="0"/>
        <w:ind w:left="993" w:hanging="426"/>
        <w:rPr>
          <w:rFonts w:ascii="Calibri" w:hAnsi="Calibri" w:cs="Calibri"/>
          <w:color w:val="000000" w:themeColor="text1"/>
          <w:lang w:val="en-GB"/>
        </w:rPr>
      </w:pPr>
      <w:r>
        <w:rPr>
          <w:rFonts w:ascii="Calibri" w:hAnsi="Calibri" w:cs="Calibri"/>
          <w:color w:val="000000" w:themeColor="text1"/>
          <w:lang w:val="en-GB"/>
        </w:rPr>
        <w:tab/>
      </w:r>
      <w:r w:rsidR="00F67819" w:rsidRPr="00F67819">
        <w:rPr>
          <w:rFonts w:ascii="Calibri" w:hAnsi="Calibri" w:cs="Calibri"/>
          <w:color w:val="000000" w:themeColor="text1"/>
          <w:lang w:val="en-GB"/>
        </w:rPr>
        <w:t>Many wrote in depth under "Other" about the impact on their mental health, relationships and religious belief.</w:t>
      </w:r>
    </w:p>
    <w:p w14:paraId="1C5CD25A" w14:textId="5C1FE5FE" w:rsidR="00F67819" w:rsidRDefault="00DB0C23" w:rsidP="000A74DE">
      <w:pPr>
        <w:pStyle w:val="NormalWeb"/>
        <w:spacing w:before="0" w:beforeAutospacing="0" w:after="0" w:afterAutospacing="0"/>
        <w:ind w:left="2127"/>
        <w:rPr>
          <w:rFonts w:ascii="Calibri" w:hAnsi="Calibri" w:cs="Calibri"/>
          <w:color w:val="000000" w:themeColor="text1"/>
          <w:lang w:val="en-US"/>
        </w:rPr>
      </w:pPr>
      <w:r w:rsidRPr="00DB0C23">
        <w:rPr>
          <w:rFonts w:ascii="Calibri" w:hAnsi="Calibri" w:cs="Calibri"/>
          <w:color w:val="000000" w:themeColor="text1"/>
          <w:lang w:val="en-GB"/>
        </w:rPr>
        <w:drawing>
          <wp:inline distT="0" distB="0" distL="0" distR="0" wp14:anchorId="4EC7290C" wp14:editId="4B391356">
            <wp:extent cx="4011665" cy="250190"/>
            <wp:effectExtent l="0" t="0" r="8255" b="0"/>
            <wp:docPr id="16" name="Picture 4">
              <a:extLst xmlns:a="http://schemas.openxmlformats.org/drawingml/2006/main">
                <a:ext uri="{FF2B5EF4-FFF2-40B4-BE49-F238E27FC236}">
                  <a16:creationId xmlns:a16="http://schemas.microsoft.com/office/drawing/2014/main" id="{62528C31-0547-4015-ADE9-CEA28A6ABA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2528C31-0547-4015-ADE9-CEA28A6ABA93}"/>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2301" r="1669" b="94636"/>
                    <a:stretch/>
                  </pic:blipFill>
                  <pic:spPr>
                    <a:xfrm>
                      <a:off x="0" y="0"/>
                      <a:ext cx="4020036" cy="250712"/>
                    </a:xfrm>
                    <a:prstGeom prst="rect">
                      <a:avLst/>
                    </a:prstGeom>
                  </pic:spPr>
                </pic:pic>
              </a:graphicData>
            </a:graphic>
          </wp:inline>
        </w:drawing>
      </w:r>
    </w:p>
    <w:p w14:paraId="50FDB784" w14:textId="11241330" w:rsidR="00F67819" w:rsidRDefault="00F67819" w:rsidP="00DB0C23">
      <w:pPr>
        <w:pStyle w:val="NormalWeb"/>
        <w:tabs>
          <w:tab w:val="num" w:pos="1080"/>
        </w:tabs>
        <w:spacing w:before="0" w:beforeAutospacing="0" w:after="0" w:afterAutospacing="0"/>
        <w:ind w:left="1985"/>
        <w:rPr>
          <w:rFonts w:ascii="Calibri" w:hAnsi="Calibri" w:cs="Calibri"/>
          <w:color w:val="000000" w:themeColor="text1"/>
          <w:lang w:val="en-US"/>
        </w:rPr>
      </w:pPr>
      <w:r w:rsidRPr="00F67819">
        <w:rPr>
          <w:rFonts w:ascii="Calibri" w:hAnsi="Calibri" w:cs="Calibri"/>
          <w:noProof/>
          <w:color w:val="000000" w:themeColor="text1"/>
          <w:lang w:val="en-US"/>
        </w:rPr>
        <w:drawing>
          <wp:inline distT="0" distB="0" distL="0" distR="0" wp14:anchorId="705BBCBE" wp14:editId="730A7954">
            <wp:extent cx="4057650" cy="5207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7650" cy="5207000"/>
                    </a:xfrm>
                    <a:prstGeom prst="rect">
                      <a:avLst/>
                    </a:prstGeom>
                    <a:noFill/>
                    <a:ln>
                      <a:noFill/>
                    </a:ln>
                  </pic:spPr>
                </pic:pic>
              </a:graphicData>
            </a:graphic>
          </wp:inline>
        </w:drawing>
      </w:r>
    </w:p>
    <w:p w14:paraId="3000C087" w14:textId="15C60EA7" w:rsidR="00F67819" w:rsidRDefault="00F67819"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6218BD2B" w14:textId="2E73C0FE" w:rsidR="00DB0C23" w:rsidRPr="00DB0C23" w:rsidRDefault="00DB0C23" w:rsidP="00DB0C23">
      <w:pPr>
        <w:pStyle w:val="NormalWeb"/>
        <w:tabs>
          <w:tab w:val="num" w:pos="993"/>
        </w:tabs>
        <w:spacing w:after="0"/>
        <w:ind w:left="567"/>
        <w:rPr>
          <w:rFonts w:ascii="Calibri" w:hAnsi="Calibri" w:cs="Calibri"/>
          <w:b/>
          <w:bCs/>
          <w:color w:val="000000" w:themeColor="text1"/>
          <w:lang w:val="en-GB"/>
        </w:rPr>
      </w:pPr>
      <w:r w:rsidRPr="00DB0C23">
        <w:rPr>
          <w:rFonts w:ascii="Calibri" w:hAnsi="Calibri" w:cs="Calibri"/>
          <w:b/>
          <w:bCs/>
          <w:color w:val="000000" w:themeColor="text1"/>
          <w:lang w:val="en-GB"/>
        </w:rPr>
        <w:lastRenderedPageBreak/>
        <w:t>iii)</w:t>
      </w:r>
      <w:r w:rsidRPr="00DB0C23">
        <w:rPr>
          <w:rFonts w:ascii="Calibri" w:hAnsi="Calibri" w:cs="Calibri"/>
          <w:b/>
          <w:bCs/>
          <w:color w:val="000000" w:themeColor="text1"/>
          <w:lang w:val="en-GB"/>
        </w:rPr>
        <w:tab/>
      </w:r>
      <w:r w:rsidR="000A74DE">
        <w:rPr>
          <w:rFonts w:ascii="Calibri" w:hAnsi="Calibri" w:cs="Calibri"/>
          <w:b/>
          <w:bCs/>
          <w:color w:val="000000" w:themeColor="text1"/>
          <w:lang w:val="en-GB"/>
        </w:rPr>
        <w:t xml:space="preserve">The practice </w:t>
      </w:r>
      <w:r w:rsidRPr="00DB0C23">
        <w:rPr>
          <w:rFonts w:ascii="Calibri" w:hAnsi="Calibri" w:cs="Calibri"/>
          <w:b/>
          <w:bCs/>
          <w:color w:val="000000" w:themeColor="text1"/>
          <w:lang w:val="en-GB"/>
        </w:rPr>
        <w:t>causes severe mental health problems</w:t>
      </w:r>
    </w:p>
    <w:p w14:paraId="3E33A632" w14:textId="417FE248" w:rsidR="00F67819" w:rsidRPr="00F67819" w:rsidRDefault="00F67819" w:rsidP="00DB0C23">
      <w:pPr>
        <w:pStyle w:val="NormalWeb"/>
        <w:tabs>
          <w:tab w:val="num" w:pos="1080"/>
        </w:tabs>
        <w:spacing w:after="0"/>
        <w:ind w:left="993"/>
        <w:rPr>
          <w:rFonts w:ascii="Calibri" w:hAnsi="Calibri" w:cs="Calibri"/>
          <w:color w:val="000000" w:themeColor="text1"/>
          <w:lang w:val="en-GB"/>
        </w:rPr>
      </w:pPr>
      <w:r w:rsidRPr="00F67819">
        <w:rPr>
          <w:rFonts w:ascii="Calibri" w:hAnsi="Calibri" w:cs="Calibri"/>
          <w:color w:val="000000" w:themeColor="text1"/>
          <w:lang w:val="en-GB"/>
        </w:rPr>
        <w:t>Those who indicated they had suffered from mental health issues (281 people), were asked what form(s) this had taken.</w:t>
      </w:r>
    </w:p>
    <w:p w14:paraId="478292B5" w14:textId="094331B9" w:rsidR="00F67819" w:rsidRPr="00F67819" w:rsidRDefault="00F67819" w:rsidP="00DB0C23">
      <w:pPr>
        <w:pStyle w:val="NormalWeb"/>
        <w:tabs>
          <w:tab w:val="num" w:pos="1080"/>
        </w:tabs>
        <w:spacing w:after="0"/>
        <w:ind w:left="993"/>
        <w:rPr>
          <w:rFonts w:ascii="Calibri" w:hAnsi="Calibri" w:cs="Calibri"/>
          <w:color w:val="000000" w:themeColor="text1"/>
          <w:lang w:val="en-GB"/>
        </w:rPr>
      </w:pPr>
      <w:r w:rsidRPr="00F67819">
        <w:rPr>
          <w:rFonts w:ascii="Calibri" w:hAnsi="Calibri" w:cs="Calibri"/>
          <w:color w:val="000000" w:themeColor="text1"/>
          <w:lang w:val="en-GB"/>
        </w:rPr>
        <w:t xml:space="preserve">Of grave concern is that nearly a third (32.4% or 91 people) had </w:t>
      </w:r>
      <w:r w:rsidRPr="00F67819">
        <w:rPr>
          <w:rFonts w:ascii="Calibri" w:hAnsi="Calibri" w:cs="Calibri"/>
          <w:i/>
          <w:iCs/>
          <w:color w:val="000000" w:themeColor="text1"/>
          <w:lang w:val="en-GB"/>
        </w:rPr>
        <w:t>"attempted suicide"</w:t>
      </w:r>
      <w:r w:rsidRPr="00F67819">
        <w:rPr>
          <w:rFonts w:ascii="Calibri" w:hAnsi="Calibri" w:cs="Calibri"/>
          <w:color w:val="000000" w:themeColor="text1"/>
          <w:lang w:val="en-GB"/>
        </w:rPr>
        <w:t>. This was more common amongst women who said they had mental health issues (34%) than men who said they had mental health issues (28.5%).</w:t>
      </w:r>
      <w:r w:rsidR="00FE5B38">
        <w:rPr>
          <w:rFonts w:ascii="Calibri" w:hAnsi="Calibri" w:cs="Calibri"/>
          <w:color w:val="000000" w:themeColor="text1"/>
          <w:lang w:val="en-GB"/>
        </w:rPr>
        <w:t xml:space="preserve">  </w:t>
      </w:r>
      <w:r w:rsidRPr="00F67819">
        <w:rPr>
          <w:rFonts w:ascii="Calibri" w:hAnsi="Calibri" w:cs="Calibri"/>
          <w:color w:val="000000" w:themeColor="text1"/>
          <w:lang w:val="en-GB"/>
        </w:rPr>
        <w:t xml:space="preserve">In addition, two-thirds of those with mental health issues (68.7% or 193 people) said they had had </w:t>
      </w:r>
      <w:r w:rsidRPr="00F67819">
        <w:rPr>
          <w:rFonts w:ascii="Calibri" w:hAnsi="Calibri" w:cs="Calibri"/>
          <w:i/>
          <w:iCs/>
          <w:color w:val="000000" w:themeColor="text1"/>
          <w:lang w:val="en-GB"/>
        </w:rPr>
        <w:t>"suicidal thoughts"</w:t>
      </w:r>
      <w:r w:rsidRPr="00F67819">
        <w:rPr>
          <w:rFonts w:ascii="Calibri" w:hAnsi="Calibri" w:cs="Calibri"/>
          <w:color w:val="000000" w:themeColor="text1"/>
          <w:lang w:val="en-GB"/>
        </w:rPr>
        <w:t xml:space="preserve">. </w:t>
      </w:r>
    </w:p>
    <w:p w14:paraId="53C92938" w14:textId="7D703CE5" w:rsidR="00FE5B38" w:rsidRDefault="00F67819" w:rsidP="000A74DE">
      <w:pPr>
        <w:pStyle w:val="NormalWeb"/>
        <w:spacing w:after="0"/>
        <w:ind w:left="993"/>
        <w:rPr>
          <w:rFonts w:ascii="Calibri" w:hAnsi="Calibri" w:cs="Calibri"/>
          <w:color w:val="000000" w:themeColor="text1"/>
          <w:lang w:val="en-GB"/>
        </w:rPr>
      </w:pPr>
      <w:r w:rsidRPr="00F67819">
        <w:rPr>
          <w:rFonts w:ascii="Calibri" w:hAnsi="Calibri" w:cs="Calibri"/>
          <w:color w:val="000000" w:themeColor="text1"/>
          <w:lang w:val="en-GB"/>
        </w:rPr>
        <w:t xml:space="preserve">Two in five (40.2% or 113 people) had </w:t>
      </w:r>
      <w:r w:rsidRPr="00F67819">
        <w:rPr>
          <w:rFonts w:ascii="Calibri" w:hAnsi="Calibri" w:cs="Calibri"/>
          <w:i/>
          <w:iCs/>
          <w:color w:val="000000" w:themeColor="text1"/>
          <w:lang w:val="en-GB"/>
        </w:rPr>
        <w:t>"self-harmed"</w:t>
      </w:r>
      <w:r w:rsidRPr="00F67819">
        <w:rPr>
          <w:rFonts w:ascii="Calibri" w:hAnsi="Calibri" w:cs="Calibri"/>
          <w:color w:val="000000" w:themeColor="text1"/>
          <w:lang w:val="en-GB"/>
        </w:rPr>
        <w:t xml:space="preserve"> and a quarter (24.6% or 69 people) had suffered from </w:t>
      </w:r>
      <w:r w:rsidRPr="00F67819">
        <w:rPr>
          <w:rFonts w:ascii="Calibri" w:hAnsi="Calibri" w:cs="Calibri"/>
          <w:i/>
          <w:iCs/>
          <w:color w:val="000000" w:themeColor="text1"/>
          <w:lang w:val="en-GB"/>
        </w:rPr>
        <w:t>"eating disorders"</w:t>
      </w:r>
      <w:r w:rsidRPr="00F67819">
        <w:rPr>
          <w:rFonts w:ascii="Calibri" w:hAnsi="Calibri" w:cs="Calibri"/>
          <w:color w:val="000000" w:themeColor="text1"/>
          <w:lang w:val="en-GB"/>
        </w:rPr>
        <w:t xml:space="preserve">. Over half of female respondents (54.7% or 58 people) said they had </w:t>
      </w:r>
      <w:r w:rsidRPr="00F67819">
        <w:rPr>
          <w:rFonts w:ascii="Calibri" w:hAnsi="Calibri" w:cs="Calibri"/>
          <w:i/>
          <w:iCs/>
          <w:color w:val="000000" w:themeColor="text1"/>
          <w:lang w:val="en-GB"/>
        </w:rPr>
        <w:t>"self-harmed”</w:t>
      </w:r>
      <w:r w:rsidRPr="00F67819">
        <w:rPr>
          <w:rFonts w:ascii="Calibri" w:hAnsi="Calibri" w:cs="Calibri"/>
          <w:color w:val="000000" w:themeColor="text1"/>
          <w:lang w:val="en-GB"/>
        </w:rPr>
        <w:t>, which was significantly more common than male respondents (26.6% or 42 people).</w:t>
      </w:r>
    </w:p>
    <w:p w14:paraId="41760ED0" w14:textId="77777777" w:rsidR="00FE5B38" w:rsidRDefault="00FE5B38" w:rsidP="00FE5B38">
      <w:pPr>
        <w:pStyle w:val="NormalWeb"/>
        <w:spacing w:after="0"/>
        <w:ind w:left="993"/>
        <w:rPr>
          <w:rFonts w:ascii="Calibri" w:hAnsi="Calibri" w:cs="Calibri"/>
          <w:color w:val="000000" w:themeColor="text1"/>
          <w:lang w:val="en-GB"/>
        </w:rPr>
      </w:pPr>
      <w:r w:rsidRPr="00F67819">
        <w:rPr>
          <w:rFonts w:ascii="Calibri" w:hAnsi="Calibri" w:cs="Calibri"/>
          <w:color w:val="000000" w:themeColor="text1"/>
          <w:lang w:val="en-GB"/>
        </w:rPr>
        <w:t xml:space="preserve">The most frequent response under "Other" was the fact that respondents had been diagnosed with </w:t>
      </w:r>
      <w:r w:rsidRPr="00F67819">
        <w:rPr>
          <w:rFonts w:ascii="Calibri" w:hAnsi="Calibri" w:cs="Calibri"/>
          <w:i/>
          <w:iCs/>
          <w:color w:val="000000" w:themeColor="text1"/>
          <w:lang w:val="en-GB"/>
        </w:rPr>
        <w:t>“Post Traumatic Stress Disorder"</w:t>
      </w:r>
      <w:r w:rsidRPr="00F67819">
        <w:rPr>
          <w:rFonts w:ascii="Calibri" w:hAnsi="Calibri" w:cs="Calibri"/>
          <w:color w:val="000000" w:themeColor="text1"/>
          <w:lang w:val="en-GB"/>
        </w:rPr>
        <w:t>.</w:t>
      </w:r>
    </w:p>
    <w:p w14:paraId="54E5DB2E" w14:textId="3EB85A89" w:rsidR="00F67819" w:rsidRDefault="00F67819" w:rsidP="00FE5B38">
      <w:pPr>
        <w:pStyle w:val="NormalWeb"/>
        <w:spacing w:after="0"/>
        <w:ind w:left="1418"/>
        <w:rPr>
          <w:rFonts w:ascii="Calibri" w:hAnsi="Calibri" w:cs="Calibri"/>
          <w:color w:val="000000" w:themeColor="text1"/>
          <w:lang w:val="en-US"/>
        </w:rPr>
      </w:pPr>
      <w:r w:rsidRPr="00F67819">
        <w:rPr>
          <w:rFonts w:ascii="Calibri" w:hAnsi="Calibri" w:cs="Calibri"/>
          <w:noProof/>
          <w:color w:val="000000" w:themeColor="text1"/>
          <w:lang w:val="en-US"/>
        </w:rPr>
        <w:drawing>
          <wp:inline distT="0" distB="0" distL="0" distR="0" wp14:anchorId="4E36821A" wp14:editId="6DEFE574">
            <wp:extent cx="4343400" cy="323813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2427" cy="3244863"/>
                    </a:xfrm>
                    <a:prstGeom prst="rect">
                      <a:avLst/>
                    </a:prstGeom>
                    <a:noFill/>
                    <a:ln>
                      <a:noFill/>
                    </a:ln>
                  </pic:spPr>
                </pic:pic>
              </a:graphicData>
            </a:graphic>
          </wp:inline>
        </w:drawing>
      </w:r>
    </w:p>
    <w:p w14:paraId="638C6C42" w14:textId="011DB1B7" w:rsidR="00DB0C23" w:rsidRPr="00DB0C23" w:rsidRDefault="00DB0C23" w:rsidP="00F67819">
      <w:pPr>
        <w:pStyle w:val="NormalWeb"/>
        <w:tabs>
          <w:tab w:val="num" w:pos="1080"/>
        </w:tabs>
        <w:spacing w:after="0"/>
        <w:ind w:left="567"/>
        <w:rPr>
          <w:rFonts w:ascii="Calibri" w:hAnsi="Calibri" w:cs="Calibri"/>
          <w:b/>
          <w:bCs/>
          <w:color w:val="000000" w:themeColor="text1"/>
          <w:lang w:val="en-GB"/>
        </w:rPr>
      </w:pPr>
      <w:r w:rsidRPr="00DB0C23">
        <w:rPr>
          <w:rFonts w:ascii="Calibri" w:hAnsi="Calibri" w:cs="Calibri"/>
          <w:b/>
          <w:bCs/>
          <w:color w:val="000000" w:themeColor="text1"/>
          <w:lang w:val="en-GB"/>
        </w:rPr>
        <w:t>iv)</w:t>
      </w:r>
      <w:r w:rsidRPr="00DB0C23">
        <w:rPr>
          <w:rFonts w:ascii="Calibri" w:hAnsi="Calibri" w:cs="Calibri"/>
          <w:b/>
          <w:bCs/>
          <w:color w:val="000000" w:themeColor="text1"/>
          <w:lang w:val="en-GB"/>
        </w:rPr>
        <w:tab/>
        <w:t xml:space="preserve">It has impact on people’s </w:t>
      </w:r>
      <w:r>
        <w:rPr>
          <w:rFonts w:ascii="Calibri" w:hAnsi="Calibri" w:cs="Calibri"/>
          <w:b/>
          <w:bCs/>
          <w:color w:val="000000" w:themeColor="text1"/>
          <w:lang w:val="en-GB"/>
        </w:rPr>
        <w:t>religious belief</w:t>
      </w:r>
    </w:p>
    <w:p w14:paraId="2D163922" w14:textId="39F41312" w:rsidR="00F67819" w:rsidRPr="00F67819" w:rsidRDefault="00F67819" w:rsidP="00DB0C23">
      <w:pPr>
        <w:pStyle w:val="NormalWeb"/>
        <w:tabs>
          <w:tab w:val="num" w:pos="1080"/>
        </w:tabs>
        <w:spacing w:after="0"/>
        <w:ind w:left="993"/>
        <w:rPr>
          <w:rFonts w:ascii="Calibri" w:hAnsi="Calibri" w:cs="Calibri"/>
          <w:color w:val="000000" w:themeColor="text1"/>
          <w:lang w:val="en-GB"/>
        </w:rPr>
      </w:pPr>
      <w:r w:rsidRPr="00F67819">
        <w:rPr>
          <w:rFonts w:ascii="Calibri" w:hAnsi="Calibri" w:cs="Calibri"/>
          <w:color w:val="000000" w:themeColor="text1"/>
          <w:lang w:val="en-GB"/>
        </w:rPr>
        <w:t xml:space="preserve">When questioned about their religious belief (using a scale 1 = strongly disagree to 5 = strongly agree), those </w:t>
      </w:r>
      <w:r w:rsidRPr="00F67819">
        <w:rPr>
          <w:rFonts w:ascii="Calibri" w:hAnsi="Calibri" w:cs="Calibri"/>
          <w:b/>
          <w:bCs/>
          <w:color w:val="000000" w:themeColor="text1"/>
          <w:lang w:val="en-GB"/>
        </w:rPr>
        <w:t>with</w:t>
      </w:r>
      <w:r w:rsidRPr="00F67819">
        <w:rPr>
          <w:rFonts w:ascii="Calibri" w:hAnsi="Calibri" w:cs="Calibri"/>
          <w:color w:val="000000" w:themeColor="text1"/>
          <w:lang w:val="en-GB"/>
        </w:rPr>
        <w:t xml:space="preserve"> experience of attempting to change their sexual orientation scored just as highly as those who </w:t>
      </w:r>
      <w:r w:rsidRPr="00F67819">
        <w:rPr>
          <w:rFonts w:ascii="Calibri" w:hAnsi="Calibri" w:cs="Calibri"/>
          <w:b/>
          <w:bCs/>
          <w:color w:val="000000" w:themeColor="text1"/>
          <w:lang w:val="en-GB"/>
        </w:rPr>
        <w:t xml:space="preserve">had no </w:t>
      </w:r>
      <w:r w:rsidRPr="00F67819">
        <w:rPr>
          <w:rFonts w:ascii="Calibri" w:hAnsi="Calibri" w:cs="Calibri"/>
          <w:color w:val="000000" w:themeColor="text1"/>
          <w:lang w:val="en-GB"/>
        </w:rPr>
        <w:t>experience in relation to their</w:t>
      </w:r>
      <w:r w:rsidRPr="00F67819">
        <w:rPr>
          <w:rFonts w:ascii="Calibri" w:hAnsi="Calibri" w:cs="Calibri"/>
          <w:i/>
          <w:iCs/>
          <w:color w:val="000000" w:themeColor="text1"/>
          <w:lang w:val="en-GB"/>
        </w:rPr>
        <w:t xml:space="preserve"> current </w:t>
      </w:r>
      <w:r w:rsidRPr="00F67819">
        <w:rPr>
          <w:rFonts w:ascii="Calibri" w:hAnsi="Calibri" w:cs="Calibri"/>
          <w:color w:val="000000" w:themeColor="text1"/>
          <w:lang w:val="en-GB"/>
        </w:rPr>
        <w:t xml:space="preserve">levels of faith.  This is because both groups scored similarly on the statements </w:t>
      </w:r>
      <w:r w:rsidRPr="00F67819">
        <w:rPr>
          <w:rFonts w:ascii="Calibri" w:hAnsi="Calibri" w:cs="Calibri"/>
          <w:i/>
          <w:iCs/>
          <w:color w:val="000000" w:themeColor="text1"/>
          <w:lang w:val="en-GB"/>
        </w:rPr>
        <w:t xml:space="preserve">"religion/belief plays a central part in my life" </w:t>
      </w:r>
      <w:r w:rsidRPr="00F67819">
        <w:rPr>
          <w:rFonts w:ascii="Calibri" w:hAnsi="Calibri" w:cs="Calibri"/>
          <w:color w:val="000000" w:themeColor="text1"/>
          <w:lang w:val="en-GB"/>
        </w:rPr>
        <w:t xml:space="preserve">(3.93 vs 4.03) and </w:t>
      </w:r>
      <w:r w:rsidRPr="00F67819">
        <w:rPr>
          <w:rFonts w:ascii="Calibri" w:hAnsi="Calibri" w:cs="Calibri"/>
          <w:i/>
          <w:iCs/>
          <w:color w:val="000000" w:themeColor="text1"/>
          <w:lang w:val="en-GB"/>
        </w:rPr>
        <w:t xml:space="preserve">"religion/belief is a source of strength to me" </w:t>
      </w:r>
      <w:r w:rsidRPr="00F67819">
        <w:rPr>
          <w:rFonts w:ascii="Calibri" w:hAnsi="Calibri" w:cs="Calibri"/>
          <w:color w:val="000000" w:themeColor="text1"/>
          <w:lang w:val="en-GB"/>
        </w:rPr>
        <w:t xml:space="preserve">(3.95 vs 3.99).  </w:t>
      </w:r>
    </w:p>
    <w:p w14:paraId="489A9522" w14:textId="2D83CEE8" w:rsidR="00F67819" w:rsidRPr="00F67819" w:rsidRDefault="00DB0C23" w:rsidP="00DB0C23">
      <w:pPr>
        <w:pStyle w:val="NormalWeb"/>
        <w:tabs>
          <w:tab w:val="num" w:pos="1080"/>
        </w:tabs>
        <w:spacing w:after="0"/>
        <w:ind w:left="993"/>
        <w:rPr>
          <w:rFonts w:ascii="Calibri" w:hAnsi="Calibri" w:cs="Calibri"/>
          <w:color w:val="000000" w:themeColor="text1"/>
          <w:lang w:val="en-GB"/>
        </w:rPr>
      </w:pPr>
      <w:r w:rsidRPr="00F67819">
        <w:rPr>
          <w:rFonts w:ascii="Calibri" w:hAnsi="Calibri" w:cs="Calibri"/>
          <w:color w:val="000000" w:themeColor="text1"/>
          <w:lang w:val="en-GB"/>
        </w:rPr>
        <w:drawing>
          <wp:anchor distT="0" distB="0" distL="114300" distR="114300" simplePos="0" relativeHeight="251666432" behindDoc="0" locked="0" layoutInCell="1" allowOverlap="1" wp14:anchorId="2E710E92" wp14:editId="1B7264B3">
            <wp:simplePos x="0" y="0"/>
            <wp:positionH relativeFrom="margin">
              <wp:posOffset>3361690</wp:posOffset>
            </wp:positionH>
            <wp:positionV relativeFrom="paragraph">
              <wp:posOffset>1476375</wp:posOffset>
            </wp:positionV>
            <wp:extent cx="2964815" cy="2188210"/>
            <wp:effectExtent l="0" t="0" r="6985" b="2540"/>
            <wp:wrapNone/>
            <wp:docPr id="14" name="Picture 13">
              <a:extLst xmlns:a="http://schemas.openxmlformats.org/drawingml/2006/main">
                <a:ext uri="{FF2B5EF4-FFF2-40B4-BE49-F238E27FC236}">
                  <a16:creationId xmlns:a16="http://schemas.microsoft.com/office/drawing/2014/main" id="{293BA916-4AEA-4B89-AA94-443AC38046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293BA916-4AEA-4B89-AA94-443AC380462F}"/>
                        </a:ext>
                      </a:extLst>
                    </pic:cNvPr>
                    <pic:cNvPicPr>
                      <a:picLocks noChangeAspect="1"/>
                    </pic:cNvPicPr>
                  </pic:nvPicPr>
                  <pic:blipFill rotWithShape="1">
                    <a:blip r:embed="rId19">
                      <a:extLst>
                        <a:ext uri="{28A0092B-C50C-407E-A947-70E740481C1C}">
                          <a14:useLocalDpi xmlns:a14="http://schemas.microsoft.com/office/drawing/2010/main" val="0"/>
                        </a:ext>
                      </a:extLst>
                    </a:blip>
                    <a:srcRect l="3072"/>
                    <a:stretch/>
                  </pic:blipFill>
                  <pic:spPr bwMode="auto">
                    <a:xfrm>
                      <a:off x="0" y="0"/>
                      <a:ext cx="2964815" cy="2188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67819" w:rsidRPr="00F67819">
        <w:rPr>
          <w:rFonts w:ascii="Calibri" w:hAnsi="Calibri" w:cs="Calibri"/>
          <w:color w:val="000000" w:themeColor="text1"/>
          <w:lang w:val="en-GB"/>
        </w:rPr>
        <w:t xml:space="preserve">There were however four areas of significant difference. The most polarised related to the strength of agreement to the statements that </w:t>
      </w:r>
      <w:r w:rsidR="00F67819" w:rsidRPr="00F67819">
        <w:rPr>
          <w:rFonts w:ascii="Calibri" w:hAnsi="Calibri" w:cs="Calibri"/>
          <w:i/>
          <w:iCs/>
          <w:color w:val="000000" w:themeColor="text1"/>
          <w:lang w:val="en-GB"/>
        </w:rPr>
        <w:t xml:space="preserve">"religion/belief has been a source of conflict in my life given my sexual orientation" </w:t>
      </w:r>
      <w:r w:rsidR="00F67819" w:rsidRPr="00F67819">
        <w:rPr>
          <w:rFonts w:ascii="Calibri" w:hAnsi="Calibri" w:cs="Calibri"/>
          <w:color w:val="000000" w:themeColor="text1"/>
          <w:lang w:val="en-GB"/>
        </w:rPr>
        <w:t xml:space="preserve">(4.01 vs 2.45) and </w:t>
      </w:r>
      <w:r w:rsidR="00F67819" w:rsidRPr="00F67819">
        <w:rPr>
          <w:rFonts w:ascii="Calibri" w:hAnsi="Calibri" w:cs="Calibri"/>
          <w:i/>
          <w:iCs/>
          <w:color w:val="000000" w:themeColor="text1"/>
          <w:lang w:val="en-GB"/>
        </w:rPr>
        <w:t xml:space="preserve">"my religion/belief has caused me to hate myself for being who I am" </w:t>
      </w:r>
      <w:r w:rsidR="00F67819" w:rsidRPr="00F67819">
        <w:rPr>
          <w:rFonts w:ascii="Calibri" w:hAnsi="Calibri" w:cs="Calibri"/>
          <w:color w:val="000000" w:themeColor="text1"/>
          <w:lang w:val="en-GB"/>
        </w:rPr>
        <w:t xml:space="preserve">(3.13 vs 1.92). There were also significant differences in </w:t>
      </w:r>
      <w:r w:rsidR="00F67819" w:rsidRPr="00F67819">
        <w:rPr>
          <w:rFonts w:ascii="Calibri" w:hAnsi="Calibri" w:cs="Calibri"/>
          <w:color w:val="000000" w:themeColor="text1"/>
          <w:lang w:val="en-GB"/>
        </w:rPr>
        <w:lastRenderedPageBreak/>
        <w:t>the level of agreement to the statements</w:t>
      </w:r>
      <w:r w:rsidR="00F67819" w:rsidRPr="00F67819">
        <w:rPr>
          <w:rFonts w:ascii="Calibri" w:hAnsi="Calibri" w:cs="Calibri"/>
          <w:i/>
          <w:iCs/>
          <w:color w:val="000000" w:themeColor="text1"/>
          <w:lang w:val="en-GB"/>
        </w:rPr>
        <w:t xml:space="preserve"> "my religion/belief used to play a central part in my life, but no longer does"</w:t>
      </w:r>
      <w:r w:rsidR="00F67819" w:rsidRPr="00F67819">
        <w:rPr>
          <w:rFonts w:ascii="Calibri" w:hAnsi="Calibri" w:cs="Calibri"/>
          <w:color w:val="000000" w:themeColor="text1"/>
          <w:lang w:val="en-GB"/>
        </w:rPr>
        <w:t xml:space="preserve"> (2.36 vs 1.96) and </w:t>
      </w:r>
      <w:r w:rsidR="00F67819" w:rsidRPr="00F67819">
        <w:rPr>
          <w:rFonts w:ascii="Calibri" w:hAnsi="Calibri" w:cs="Calibri"/>
          <w:i/>
          <w:iCs/>
          <w:color w:val="000000" w:themeColor="text1"/>
          <w:lang w:val="en-GB"/>
        </w:rPr>
        <w:t xml:space="preserve">"my religion belief has taught me to accept myself for who I am" </w:t>
      </w:r>
      <w:r w:rsidR="00F67819" w:rsidRPr="00F67819">
        <w:rPr>
          <w:rFonts w:ascii="Calibri" w:hAnsi="Calibri" w:cs="Calibri"/>
          <w:color w:val="000000" w:themeColor="text1"/>
          <w:lang w:val="en-GB"/>
        </w:rPr>
        <w:t>(3.05 vs 3.53).</w:t>
      </w:r>
    </w:p>
    <w:p w14:paraId="5D902481" w14:textId="34A55361" w:rsidR="00F67819" w:rsidRDefault="00FE5B38" w:rsidP="00FE5B38">
      <w:pPr>
        <w:pStyle w:val="NormalWeb"/>
        <w:spacing w:before="0" w:beforeAutospacing="0" w:after="0" w:afterAutospacing="0"/>
        <w:ind w:left="3119"/>
        <w:rPr>
          <w:rFonts w:ascii="Calibri" w:hAnsi="Calibri" w:cs="Calibri"/>
          <w:color w:val="000000" w:themeColor="text1"/>
          <w:lang w:val="en-US"/>
        </w:rPr>
      </w:pPr>
      <w:r w:rsidRPr="00F67819">
        <w:rPr>
          <w:rFonts w:ascii="Calibri" w:hAnsi="Calibri" w:cs="Calibri"/>
          <w:color w:val="000000" w:themeColor="text1"/>
          <w:lang w:val="en-GB"/>
        </w:rPr>
        <w:drawing>
          <wp:anchor distT="0" distB="0" distL="114300" distR="114300" simplePos="0" relativeHeight="251665408" behindDoc="0" locked="0" layoutInCell="1" allowOverlap="1" wp14:anchorId="68737C5B" wp14:editId="02C978DB">
            <wp:simplePos x="0" y="0"/>
            <wp:positionH relativeFrom="column">
              <wp:posOffset>1714500</wp:posOffset>
            </wp:positionH>
            <wp:positionV relativeFrom="paragraph">
              <wp:posOffset>6757</wp:posOffset>
            </wp:positionV>
            <wp:extent cx="3060000" cy="2187575"/>
            <wp:effectExtent l="0" t="0" r="7620" b="3175"/>
            <wp:wrapNone/>
            <wp:docPr id="12" name="Picture 11">
              <a:extLst xmlns:a="http://schemas.openxmlformats.org/drawingml/2006/main">
                <a:ext uri="{FF2B5EF4-FFF2-40B4-BE49-F238E27FC236}">
                  <a16:creationId xmlns:a16="http://schemas.microsoft.com/office/drawing/2014/main" id="{0AA2D48E-010C-4A47-9D1C-172B3CD714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AA2D48E-010C-4A47-9D1C-172B3CD714F0}"/>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060000" cy="2187575"/>
                    </a:xfrm>
                    <a:prstGeom prst="rect">
                      <a:avLst/>
                    </a:prstGeom>
                  </pic:spPr>
                </pic:pic>
              </a:graphicData>
            </a:graphic>
          </wp:anchor>
        </w:drawing>
      </w:r>
    </w:p>
    <w:p w14:paraId="7CF91C31" w14:textId="28AF684B" w:rsidR="00F67819" w:rsidRDefault="00F67819"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7677BE62" w14:textId="3583D422" w:rsidR="00F67819" w:rsidRDefault="00F67819"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1D6DDE84" w14:textId="2D3E2B1A" w:rsidR="00F67819" w:rsidRDefault="00F67819"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45084602" w14:textId="69729217" w:rsidR="00F67819" w:rsidRDefault="00F67819"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6B5B749D" w14:textId="2E959955" w:rsidR="00F67819" w:rsidRDefault="00F67819"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3C2813BE" w14:textId="688A2CE6" w:rsidR="00F67819" w:rsidRDefault="00F67819"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17E95B55" w14:textId="6E61954E" w:rsidR="00F67819" w:rsidRDefault="00F67819"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30A9D1D7" w14:textId="7DE3EC5C" w:rsidR="00F67819" w:rsidRDefault="00F67819"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2BEF7BA9" w14:textId="1D67CE26" w:rsidR="00F67819" w:rsidRDefault="00F67819"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325C53C8" w14:textId="1B07008B" w:rsidR="00F67819" w:rsidRDefault="00F67819"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76AC82A6" w14:textId="531D164F" w:rsidR="00F67819" w:rsidRDefault="00F67819"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1DEDC638" w14:textId="45DA0CF0" w:rsidR="00F67819" w:rsidRDefault="00F67819"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592F2EAC" w14:textId="64932182" w:rsidR="00F67819" w:rsidRPr="00DB0C23" w:rsidRDefault="00DB0C23" w:rsidP="00DB0C23">
      <w:pPr>
        <w:pStyle w:val="NormalWeb"/>
        <w:tabs>
          <w:tab w:val="left" w:pos="993"/>
          <w:tab w:val="num" w:pos="1080"/>
        </w:tabs>
        <w:spacing w:before="0" w:beforeAutospacing="0" w:after="0" w:afterAutospacing="0"/>
        <w:ind w:left="567"/>
        <w:rPr>
          <w:rFonts w:ascii="Calibri" w:hAnsi="Calibri" w:cs="Calibri"/>
          <w:b/>
          <w:bCs/>
          <w:color w:val="000000" w:themeColor="text1"/>
          <w:lang w:val="en-US"/>
        </w:rPr>
      </w:pPr>
      <w:r w:rsidRPr="00DB0C23">
        <w:rPr>
          <w:rFonts w:ascii="Calibri" w:hAnsi="Calibri" w:cs="Calibri"/>
          <w:b/>
          <w:bCs/>
          <w:color w:val="000000" w:themeColor="text1"/>
          <w:lang w:val="en-US"/>
        </w:rPr>
        <w:t>v)</w:t>
      </w:r>
      <w:r w:rsidRPr="00DB0C23">
        <w:rPr>
          <w:rFonts w:ascii="Calibri" w:hAnsi="Calibri" w:cs="Calibri"/>
          <w:b/>
          <w:bCs/>
          <w:color w:val="000000" w:themeColor="text1"/>
          <w:lang w:val="en-US"/>
        </w:rPr>
        <w:tab/>
        <w:t>It has impact on people’s overall wellbeing</w:t>
      </w:r>
    </w:p>
    <w:p w14:paraId="0FA500AB" w14:textId="77777777" w:rsidR="00F67819" w:rsidRPr="00F67819" w:rsidRDefault="00F67819" w:rsidP="00DB0C23">
      <w:pPr>
        <w:pStyle w:val="NormalWeb"/>
        <w:tabs>
          <w:tab w:val="num" w:pos="1080"/>
        </w:tabs>
        <w:ind w:left="993"/>
        <w:rPr>
          <w:rFonts w:ascii="Calibri" w:hAnsi="Calibri" w:cs="Calibri"/>
          <w:color w:val="000000" w:themeColor="text1"/>
          <w:lang w:val="en-GB"/>
        </w:rPr>
      </w:pPr>
      <w:r w:rsidRPr="00F67819">
        <w:rPr>
          <w:rFonts w:ascii="Calibri" w:hAnsi="Calibri" w:cs="Calibri"/>
          <w:color w:val="000000" w:themeColor="text1"/>
          <w:lang w:val="en-GB"/>
        </w:rPr>
        <w:t>All respondents were asked to rate aspects of their well-being using a scale from 1 = very poor to 5 = very good. The mean scores for the group of LGBQ+ respondents for both "mental health" (3.5 vs 3.88</w:t>
      </w:r>
      <w:proofErr w:type="gramStart"/>
      <w:r w:rsidRPr="00F67819">
        <w:rPr>
          <w:rFonts w:ascii="Calibri" w:hAnsi="Calibri" w:cs="Calibri"/>
          <w:color w:val="000000" w:themeColor="text1"/>
          <w:lang w:val="en-GB"/>
        </w:rPr>
        <w:t>)  and</w:t>
      </w:r>
      <w:proofErr w:type="gramEnd"/>
      <w:r w:rsidRPr="00F67819">
        <w:rPr>
          <w:rFonts w:ascii="Calibri" w:hAnsi="Calibri" w:cs="Calibri"/>
          <w:color w:val="000000" w:themeColor="text1"/>
          <w:lang w:val="en-GB"/>
        </w:rPr>
        <w:t xml:space="preserve"> "emotional health" (3.5 vs 3.87) were significantly lower than amongst heterosexual correspondents.</w:t>
      </w:r>
    </w:p>
    <w:p w14:paraId="65632BF6" w14:textId="29AADB52" w:rsidR="00F67819" w:rsidRDefault="00DB0C23" w:rsidP="000A6AEF">
      <w:pPr>
        <w:pStyle w:val="NormalWeb"/>
        <w:tabs>
          <w:tab w:val="num" w:pos="1080"/>
        </w:tabs>
        <w:spacing w:before="0" w:beforeAutospacing="0" w:after="0" w:afterAutospacing="0"/>
        <w:ind w:left="567"/>
        <w:rPr>
          <w:rFonts w:ascii="Calibri" w:hAnsi="Calibri" w:cs="Calibri"/>
          <w:color w:val="000000" w:themeColor="text1"/>
          <w:lang w:val="en-US"/>
        </w:rPr>
      </w:pPr>
      <w:r w:rsidRPr="00F67819">
        <w:rPr>
          <w:rFonts w:ascii="Calibri" w:hAnsi="Calibri" w:cs="Calibri"/>
          <w:color w:val="000000" w:themeColor="text1"/>
          <w:lang w:val="en-GB"/>
        </w:rPr>
        <w:drawing>
          <wp:anchor distT="0" distB="0" distL="114300" distR="114300" simplePos="0" relativeHeight="251668480" behindDoc="0" locked="0" layoutInCell="1" allowOverlap="1" wp14:anchorId="10DE8ED2" wp14:editId="5621333C">
            <wp:simplePos x="0" y="0"/>
            <wp:positionH relativeFrom="column">
              <wp:posOffset>444500</wp:posOffset>
            </wp:positionH>
            <wp:positionV relativeFrom="paragraph">
              <wp:posOffset>6350</wp:posOffset>
            </wp:positionV>
            <wp:extent cx="3240000" cy="1826355"/>
            <wp:effectExtent l="0" t="0" r="0" b="2540"/>
            <wp:wrapNone/>
            <wp:docPr id="10" name="Picture 3">
              <a:extLst xmlns:a="http://schemas.openxmlformats.org/drawingml/2006/main">
                <a:ext uri="{FF2B5EF4-FFF2-40B4-BE49-F238E27FC236}">
                  <a16:creationId xmlns:a16="http://schemas.microsoft.com/office/drawing/2014/main" id="{221EC92E-1DC3-473D-AD85-D3CBBE6552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21EC92E-1DC3-473D-AD85-D3CBBE655226}"/>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240000" cy="1826355"/>
                    </a:xfrm>
                    <a:prstGeom prst="rect">
                      <a:avLst/>
                    </a:prstGeom>
                  </pic:spPr>
                </pic:pic>
              </a:graphicData>
            </a:graphic>
          </wp:anchor>
        </w:drawing>
      </w:r>
      <w:r w:rsidRPr="00F67819">
        <w:rPr>
          <w:rFonts w:ascii="Calibri" w:hAnsi="Calibri" w:cs="Calibri"/>
          <w:color w:val="000000" w:themeColor="text1"/>
          <w:lang w:val="en-GB"/>
        </w:rPr>
        <w:drawing>
          <wp:anchor distT="0" distB="0" distL="114300" distR="114300" simplePos="0" relativeHeight="251669504" behindDoc="0" locked="0" layoutInCell="1" allowOverlap="1" wp14:anchorId="072E5942" wp14:editId="0D4D30E3">
            <wp:simplePos x="0" y="0"/>
            <wp:positionH relativeFrom="margin">
              <wp:align>right</wp:align>
            </wp:positionH>
            <wp:positionV relativeFrom="paragraph">
              <wp:posOffset>7620</wp:posOffset>
            </wp:positionV>
            <wp:extent cx="3239770" cy="1826260"/>
            <wp:effectExtent l="0" t="0" r="0" b="2540"/>
            <wp:wrapNone/>
            <wp:docPr id="11" name="Picture 7">
              <a:extLst xmlns:a="http://schemas.openxmlformats.org/drawingml/2006/main">
                <a:ext uri="{FF2B5EF4-FFF2-40B4-BE49-F238E27FC236}">
                  <a16:creationId xmlns:a16="http://schemas.microsoft.com/office/drawing/2014/main" id="{3976DCFD-6092-42E3-BF8B-CABCB6DDB9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976DCFD-6092-42E3-BF8B-CABCB6DDB967}"/>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239770" cy="1826260"/>
                    </a:xfrm>
                    <a:prstGeom prst="rect">
                      <a:avLst/>
                    </a:prstGeom>
                  </pic:spPr>
                </pic:pic>
              </a:graphicData>
            </a:graphic>
          </wp:anchor>
        </w:drawing>
      </w:r>
    </w:p>
    <w:p w14:paraId="49287B89" w14:textId="311800BA" w:rsidR="00F67819" w:rsidRDefault="00F67819"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00E09DC4" w14:textId="55DD178E" w:rsidR="00F67819" w:rsidRDefault="00F67819"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1DDD96A7" w14:textId="2B3D31D6" w:rsidR="00F67819" w:rsidRDefault="00F67819"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65ADAB2B" w14:textId="528C74F3" w:rsidR="00F67819" w:rsidRDefault="00F67819"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716F706E" w14:textId="5B392A37" w:rsidR="00F67819" w:rsidRDefault="00F67819"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3B155C5E" w14:textId="3D855A90" w:rsidR="00F67819" w:rsidRDefault="00F67819"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3FF02D0A" w14:textId="7BFCB398" w:rsidR="00F67819" w:rsidRDefault="00F67819"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2882BBB1" w14:textId="3A673750" w:rsidR="00F67819" w:rsidRDefault="00F67819"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24C1D2E1" w14:textId="3AC3BAE9" w:rsidR="00F67819" w:rsidRDefault="00F67819"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623C7A4C" w14:textId="7476C053" w:rsidR="00F67819" w:rsidRPr="00F67819" w:rsidRDefault="00F67819" w:rsidP="00DB0C23">
      <w:pPr>
        <w:pStyle w:val="NormalWeb"/>
        <w:tabs>
          <w:tab w:val="num" w:pos="1080"/>
        </w:tabs>
        <w:ind w:left="993"/>
        <w:rPr>
          <w:rFonts w:ascii="Calibri" w:hAnsi="Calibri" w:cs="Calibri"/>
          <w:color w:val="000000" w:themeColor="text1"/>
          <w:lang w:val="en-GB"/>
        </w:rPr>
      </w:pPr>
      <w:r w:rsidRPr="00F67819">
        <w:rPr>
          <w:rFonts w:ascii="Calibri" w:hAnsi="Calibri" w:cs="Calibri"/>
          <w:color w:val="000000" w:themeColor="text1"/>
          <w:lang w:val="en-GB"/>
        </w:rPr>
        <w:t xml:space="preserve">All three well-being scores were lower still amongst LGBQ+ respondents </w:t>
      </w:r>
      <w:r w:rsidRPr="00F67819">
        <w:rPr>
          <w:rFonts w:ascii="Calibri" w:hAnsi="Calibri" w:cs="Calibri"/>
          <w:b/>
          <w:bCs/>
          <w:color w:val="000000" w:themeColor="text1"/>
          <w:lang w:val="en-GB"/>
        </w:rPr>
        <w:t>with</w:t>
      </w:r>
      <w:r w:rsidRPr="00F67819">
        <w:rPr>
          <w:rFonts w:ascii="Calibri" w:hAnsi="Calibri" w:cs="Calibri"/>
          <w:color w:val="000000" w:themeColor="text1"/>
          <w:lang w:val="en-GB"/>
        </w:rPr>
        <w:t xml:space="preserve"> experience of attempting to change their sexual orientation compared to those who </w:t>
      </w:r>
      <w:r w:rsidRPr="00F67819">
        <w:rPr>
          <w:rFonts w:ascii="Calibri" w:hAnsi="Calibri" w:cs="Calibri"/>
          <w:b/>
          <w:bCs/>
          <w:color w:val="000000" w:themeColor="text1"/>
          <w:lang w:val="en-GB"/>
        </w:rPr>
        <w:t>had not</w:t>
      </w:r>
      <w:r w:rsidRPr="00F67819">
        <w:rPr>
          <w:rFonts w:ascii="Calibri" w:hAnsi="Calibri" w:cs="Calibri"/>
          <w:color w:val="000000" w:themeColor="text1"/>
          <w:lang w:val="en-GB"/>
        </w:rPr>
        <w:t xml:space="preserve"> attempted to change it. This was again significant for scores relating to respondents’ "mental health" (3.19 vs 3.57) and "emotional health" (3.21 vs 3.57).</w:t>
      </w:r>
    </w:p>
    <w:p w14:paraId="51809447" w14:textId="0B5EFB79" w:rsidR="00F67819" w:rsidRDefault="00C337C0" w:rsidP="000A6AEF">
      <w:pPr>
        <w:pStyle w:val="NormalWeb"/>
        <w:tabs>
          <w:tab w:val="num" w:pos="1080"/>
        </w:tabs>
        <w:spacing w:before="0" w:beforeAutospacing="0" w:after="0" w:afterAutospacing="0"/>
        <w:ind w:left="567"/>
        <w:rPr>
          <w:rFonts w:ascii="Calibri" w:hAnsi="Calibri" w:cs="Calibri"/>
          <w:color w:val="000000" w:themeColor="text1"/>
          <w:lang w:val="en-US"/>
        </w:rPr>
      </w:pPr>
      <w:r w:rsidRPr="00C337C0">
        <w:rPr>
          <w:rFonts w:ascii="Calibri" w:hAnsi="Calibri" w:cs="Calibri"/>
          <w:color w:val="000000" w:themeColor="text1"/>
          <w:lang w:val="en-GB"/>
        </w:rPr>
        <w:drawing>
          <wp:anchor distT="0" distB="0" distL="114300" distR="114300" simplePos="0" relativeHeight="251677696" behindDoc="0" locked="0" layoutInCell="1" allowOverlap="1" wp14:anchorId="55E1F825" wp14:editId="58F97D34">
            <wp:simplePos x="0" y="0"/>
            <wp:positionH relativeFrom="column">
              <wp:posOffset>0</wp:posOffset>
            </wp:positionH>
            <wp:positionV relativeFrom="paragraph">
              <wp:posOffset>-635</wp:posOffset>
            </wp:positionV>
            <wp:extent cx="3336793" cy="365158"/>
            <wp:effectExtent l="0" t="0" r="0" b="0"/>
            <wp:wrapNone/>
            <wp:docPr id="18" name="Picture 10">
              <a:extLst xmlns:a="http://schemas.openxmlformats.org/drawingml/2006/main">
                <a:ext uri="{FF2B5EF4-FFF2-40B4-BE49-F238E27FC236}">
                  <a16:creationId xmlns:a16="http://schemas.microsoft.com/office/drawing/2014/main" id="{302D36FE-80DB-4B7F-B4AE-4A644B424B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02D36FE-80DB-4B7F-B4AE-4A644B424B35}"/>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t="-937" r="-2049" b="73248"/>
                    <a:stretch/>
                  </pic:blipFill>
                  <pic:spPr>
                    <a:xfrm>
                      <a:off x="0" y="0"/>
                      <a:ext cx="3336793" cy="365158"/>
                    </a:xfrm>
                    <a:prstGeom prst="rect">
                      <a:avLst/>
                    </a:prstGeom>
                  </pic:spPr>
                </pic:pic>
              </a:graphicData>
            </a:graphic>
          </wp:anchor>
        </w:drawing>
      </w:r>
      <w:r w:rsidRPr="00C337C0">
        <w:rPr>
          <w:rFonts w:ascii="Calibri" w:hAnsi="Calibri" w:cs="Calibri"/>
          <w:color w:val="000000" w:themeColor="text1"/>
          <w:lang w:val="en-GB"/>
        </w:rPr>
        <w:drawing>
          <wp:anchor distT="0" distB="0" distL="114300" distR="114300" simplePos="0" relativeHeight="251678720" behindDoc="0" locked="0" layoutInCell="1" allowOverlap="1" wp14:anchorId="764524F4" wp14:editId="55A7A883">
            <wp:simplePos x="0" y="0"/>
            <wp:positionH relativeFrom="column">
              <wp:posOffset>3143885</wp:posOffset>
            </wp:positionH>
            <wp:positionV relativeFrom="paragraph">
              <wp:posOffset>8890</wp:posOffset>
            </wp:positionV>
            <wp:extent cx="3161628" cy="269111"/>
            <wp:effectExtent l="0" t="0" r="1270" b="0"/>
            <wp:wrapNone/>
            <wp:docPr id="17" name="Picture 16">
              <a:extLst xmlns:a="http://schemas.openxmlformats.org/drawingml/2006/main">
                <a:ext uri="{FF2B5EF4-FFF2-40B4-BE49-F238E27FC236}">
                  <a16:creationId xmlns:a16="http://schemas.microsoft.com/office/drawing/2014/main" id="{21006A06-DA7F-47A5-9B87-03A28713E9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21006A06-DA7F-47A5-9B87-03A28713E95F}"/>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2381" r="2715" b="79971"/>
                    <a:stretch/>
                  </pic:blipFill>
                  <pic:spPr>
                    <a:xfrm>
                      <a:off x="0" y="0"/>
                      <a:ext cx="3161628" cy="269111"/>
                    </a:xfrm>
                    <a:prstGeom prst="rect">
                      <a:avLst/>
                    </a:prstGeom>
                  </pic:spPr>
                </pic:pic>
              </a:graphicData>
            </a:graphic>
          </wp:anchor>
        </w:drawing>
      </w:r>
    </w:p>
    <w:p w14:paraId="49C68F3E" w14:textId="0ABD2DBC" w:rsidR="00F67819" w:rsidRDefault="00DB0C23" w:rsidP="000A6AEF">
      <w:pPr>
        <w:pStyle w:val="NormalWeb"/>
        <w:tabs>
          <w:tab w:val="num" w:pos="1080"/>
        </w:tabs>
        <w:spacing w:before="0" w:beforeAutospacing="0" w:after="0" w:afterAutospacing="0"/>
        <w:ind w:left="567"/>
        <w:rPr>
          <w:rFonts w:ascii="Calibri" w:hAnsi="Calibri" w:cs="Calibri"/>
          <w:color w:val="000000" w:themeColor="text1"/>
          <w:lang w:val="en-US"/>
        </w:rPr>
      </w:pPr>
      <w:r w:rsidRPr="00F67819">
        <w:rPr>
          <w:rFonts w:ascii="Calibri" w:hAnsi="Calibri" w:cs="Calibri"/>
          <w:color w:val="000000" w:themeColor="text1"/>
          <w:lang w:val="en-GB"/>
        </w:rPr>
        <w:drawing>
          <wp:anchor distT="0" distB="0" distL="114300" distR="114300" simplePos="0" relativeHeight="251672576" behindDoc="0" locked="0" layoutInCell="1" allowOverlap="1" wp14:anchorId="60E25ABF" wp14:editId="5D95B5F7">
            <wp:simplePos x="0" y="0"/>
            <wp:positionH relativeFrom="margin">
              <wp:posOffset>3362960</wp:posOffset>
            </wp:positionH>
            <wp:positionV relativeFrom="paragraph">
              <wp:posOffset>5080</wp:posOffset>
            </wp:positionV>
            <wp:extent cx="3056195" cy="1358782"/>
            <wp:effectExtent l="0" t="0" r="0" b="0"/>
            <wp:wrapNone/>
            <wp:docPr id="15" name="Picture 14">
              <a:extLst xmlns:a="http://schemas.openxmlformats.org/drawingml/2006/main">
                <a:ext uri="{FF2B5EF4-FFF2-40B4-BE49-F238E27FC236}">
                  <a16:creationId xmlns:a16="http://schemas.microsoft.com/office/drawing/2014/main" id="{A13BA659-6723-4E59-A4A5-93399FA712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A13BA659-6723-4E59-A4A5-93399FA712DA}"/>
                        </a:ext>
                      </a:extLst>
                    </pic:cNvPr>
                    <pic:cNvPicPr>
                      <a:picLocks noChangeAspect="1"/>
                    </pic:cNvPicPr>
                  </pic:nvPicPr>
                  <pic:blipFill rotWithShape="1">
                    <a:blip r:embed="rId25">
                      <a:extLst>
                        <a:ext uri="{28A0092B-C50C-407E-A947-70E740481C1C}">
                          <a14:useLocalDpi xmlns:a14="http://schemas.microsoft.com/office/drawing/2010/main" val="0"/>
                        </a:ext>
                      </a:extLst>
                    </a:blip>
                    <a:srcRect l="17777" t="24616" r="20635" b="7494"/>
                    <a:stretch/>
                  </pic:blipFill>
                  <pic:spPr>
                    <a:xfrm>
                      <a:off x="0" y="0"/>
                      <a:ext cx="3056195" cy="1358782"/>
                    </a:xfrm>
                    <a:prstGeom prst="rect">
                      <a:avLst/>
                    </a:prstGeom>
                  </pic:spPr>
                </pic:pic>
              </a:graphicData>
            </a:graphic>
          </wp:anchor>
        </w:drawing>
      </w:r>
      <w:r w:rsidRPr="00F67819">
        <w:rPr>
          <w:rFonts w:ascii="Calibri" w:hAnsi="Calibri" w:cs="Calibri"/>
          <w:color w:val="000000" w:themeColor="text1"/>
          <w:lang w:val="en-GB"/>
        </w:rPr>
        <w:drawing>
          <wp:anchor distT="0" distB="0" distL="114300" distR="114300" simplePos="0" relativeHeight="251671552" behindDoc="0" locked="0" layoutInCell="1" allowOverlap="1" wp14:anchorId="1A63AB8D" wp14:editId="05865142">
            <wp:simplePos x="0" y="0"/>
            <wp:positionH relativeFrom="margin">
              <wp:posOffset>660400</wp:posOffset>
            </wp:positionH>
            <wp:positionV relativeFrom="paragraph">
              <wp:posOffset>4445</wp:posOffset>
            </wp:positionV>
            <wp:extent cx="3021104" cy="1495176"/>
            <wp:effectExtent l="0" t="0" r="8255" b="0"/>
            <wp:wrapNone/>
            <wp:docPr id="13" name="Picture 12">
              <a:extLst xmlns:a="http://schemas.openxmlformats.org/drawingml/2006/main">
                <a:ext uri="{FF2B5EF4-FFF2-40B4-BE49-F238E27FC236}">
                  <a16:creationId xmlns:a16="http://schemas.microsoft.com/office/drawing/2014/main" id="{251D0FBE-13BC-4AFB-83C0-1A48481F81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251D0FBE-13BC-4AFB-83C0-1A48481F81B1}"/>
                        </a:ext>
                      </a:extLst>
                    </pic:cNvPr>
                    <pic:cNvPicPr>
                      <a:picLocks noChangeAspect="1"/>
                    </pic:cNvPicPr>
                  </pic:nvPicPr>
                  <pic:blipFill rotWithShape="1">
                    <a:blip r:embed="rId26">
                      <a:extLst>
                        <a:ext uri="{28A0092B-C50C-407E-A947-70E740481C1C}">
                          <a14:useLocalDpi xmlns:a14="http://schemas.microsoft.com/office/drawing/2010/main" val="0"/>
                        </a:ext>
                      </a:extLst>
                    </a:blip>
                    <a:srcRect l="16745" t="24026" r="20874" b="-573"/>
                    <a:stretch/>
                  </pic:blipFill>
                  <pic:spPr>
                    <a:xfrm>
                      <a:off x="0" y="0"/>
                      <a:ext cx="3021104" cy="1495176"/>
                    </a:xfrm>
                    <a:prstGeom prst="rect">
                      <a:avLst/>
                    </a:prstGeom>
                  </pic:spPr>
                </pic:pic>
              </a:graphicData>
            </a:graphic>
          </wp:anchor>
        </w:drawing>
      </w:r>
    </w:p>
    <w:p w14:paraId="7210CFC8" w14:textId="0A654B9F" w:rsidR="00F67819" w:rsidRDefault="00F67819"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40860C5D" w14:textId="5AE3D803" w:rsidR="00F67819" w:rsidRDefault="00F67819"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00C5E8D4" w14:textId="77777777" w:rsidR="00F67819" w:rsidRDefault="00F67819"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63A5B4BD" w14:textId="53DB75D6" w:rsidR="00F67819" w:rsidRDefault="00F67819"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76AF183E" w14:textId="77777777" w:rsidR="00F67819" w:rsidRDefault="00F67819"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05C658A8" w14:textId="77777777" w:rsidR="00DB0C23" w:rsidRDefault="00DB0C23" w:rsidP="00DB0C23">
      <w:pPr>
        <w:pStyle w:val="NormalWeb"/>
        <w:tabs>
          <w:tab w:val="num" w:pos="1080"/>
        </w:tabs>
        <w:spacing w:after="0"/>
        <w:ind w:left="993"/>
        <w:rPr>
          <w:rFonts w:ascii="Calibri" w:hAnsi="Calibri" w:cs="Calibri"/>
          <w:color w:val="000000" w:themeColor="text1"/>
          <w:lang w:val="en-GB"/>
        </w:rPr>
      </w:pPr>
    </w:p>
    <w:p w14:paraId="7EADD912" w14:textId="70E206FD" w:rsidR="00F67819" w:rsidRPr="00F67819" w:rsidRDefault="00F67819" w:rsidP="00DB0C23">
      <w:pPr>
        <w:pStyle w:val="NormalWeb"/>
        <w:tabs>
          <w:tab w:val="num" w:pos="1080"/>
        </w:tabs>
        <w:spacing w:after="0"/>
        <w:ind w:left="993"/>
        <w:rPr>
          <w:rFonts w:ascii="Calibri" w:hAnsi="Calibri" w:cs="Calibri"/>
          <w:color w:val="000000" w:themeColor="text1"/>
          <w:lang w:val="en-GB"/>
        </w:rPr>
      </w:pPr>
      <w:r w:rsidRPr="00F67819">
        <w:rPr>
          <w:rFonts w:ascii="Calibri" w:hAnsi="Calibri" w:cs="Calibri"/>
          <w:color w:val="000000" w:themeColor="text1"/>
          <w:lang w:val="en-GB"/>
        </w:rPr>
        <w:lastRenderedPageBreak/>
        <w:t xml:space="preserve">Similar differences in results were found when comparing ratings for </w:t>
      </w:r>
      <w:r w:rsidRPr="00F67819">
        <w:rPr>
          <w:rFonts w:ascii="Calibri" w:hAnsi="Calibri" w:cs="Calibri"/>
          <w:i/>
          <w:iCs/>
          <w:color w:val="000000" w:themeColor="text1"/>
          <w:lang w:val="en-GB"/>
        </w:rPr>
        <w:t>"satisfaction of religious or spiritual life nowadays"</w:t>
      </w:r>
      <w:r w:rsidRPr="00F67819">
        <w:rPr>
          <w:rFonts w:ascii="Calibri" w:hAnsi="Calibri" w:cs="Calibri"/>
          <w:color w:val="000000" w:themeColor="text1"/>
          <w:lang w:val="en-GB"/>
        </w:rPr>
        <w:t>, which used a scale from 1 = very unsatisfied to 5 = very satisfied.</w:t>
      </w:r>
      <w:r w:rsidR="00FE5B38">
        <w:rPr>
          <w:rFonts w:ascii="Calibri" w:hAnsi="Calibri" w:cs="Calibri"/>
          <w:color w:val="000000" w:themeColor="text1"/>
          <w:lang w:val="en-GB"/>
        </w:rPr>
        <w:t xml:space="preserve">  </w:t>
      </w:r>
      <w:r w:rsidRPr="00F67819">
        <w:rPr>
          <w:rFonts w:ascii="Calibri" w:hAnsi="Calibri" w:cs="Calibri"/>
          <w:color w:val="000000" w:themeColor="text1"/>
          <w:lang w:val="en-GB"/>
        </w:rPr>
        <w:t xml:space="preserve">Heterosexuals scored significantly higher (3.93) than the sexual minority groups, "gay" (3.7) and "lesbian" (3.62). </w:t>
      </w:r>
    </w:p>
    <w:p w14:paraId="7928CAC6" w14:textId="0C103C6A" w:rsidR="00F67819" w:rsidRPr="00F67819" w:rsidRDefault="00FE5B38" w:rsidP="00DB0C23">
      <w:pPr>
        <w:pStyle w:val="NormalWeb"/>
        <w:tabs>
          <w:tab w:val="num" w:pos="1080"/>
        </w:tabs>
        <w:spacing w:after="0"/>
        <w:ind w:left="993"/>
        <w:rPr>
          <w:rFonts w:ascii="Calibri" w:hAnsi="Calibri" w:cs="Calibri"/>
          <w:color w:val="000000" w:themeColor="text1"/>
          <w:lang w:val="en-GB"/>
        </w:rPr>
      </w:pPr>
      <w:r w:rsidRPr="00F67819">
        <w:rPr>
          <w:rFonts w:ascii="Calibri" w:hAnsi="Calibri" w:cs="Calibri"/>
          <w:color w:val="000000" w:themeColor="text1"/>
          <w:lang w:val="en-GB"/>
        </w:rPr>
        <w:drawing>
          <wp:anchor distT="0" distB="0" distL="114300" distR="114300" simplePos="0" relativeHeight="251674624" behindDoc="0" locked="0" layoutInCell="1" allowOverlap="1" wp14:anchorId="5007292B" wp14:editId="69DDC7D0">
            <wp:simplePos x="0" y="0"/>
            <wp:positionH relativeFrom="column">
              <wp:posOffset>654050</wp:posOffset>
            </wp:positionH>
            <wp:positionV relativeFrom="paragraph">
              <wp:posOffset>911225</wp:posOffset>
            </wp:positionV>
            <wp:extent cx="2879725" cy="2158365"/>
            <wp:effectExtent l="0" t="0" r="0" b="0"/>
            <wp:wrapNone/>
            <wp:docPr id="20" name="Picture 19">
              <a:extLst xmlns:a="http://schemas.openxmlformats.org/drawingml/2006/main">
                <a:ext uri="{FF2B5EF4-FFF2-40B4-BE49-F238E27FC236}">
                  <a16:creationId xmlns:a16="http://schemas.microsoft.com/office/drawing/2014/main" id="{3FD21200-3318-418B-B434-2332B6A4BC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3FD21200-3318-418B-B434-2332B6A4BC10}"/>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879725" cy="2158365"/>
                    </a:xfrm>
                    <a:prstGeom prst="rect">
                      <a:avLst/>
                    </a:prstGeom>
                  </pic:spPr>
                </pic:pic>
              </a:graphicData>
            </a:graphic>
          </wp:anchor>
        </w:drawing>
      </w:r>
      <w:r w:rsidR="00F67819" w:rsidRPr="00F67819">
        <w:rPr>
          <w:rFonts w:ascii="Calibri" w:hAnsi="Calibri" w:cs="Calibri"/>
          <w:color w:val="000000" w:themeColor="text1"/>
          <w:lang w:val="en-GB"/>
        </w:rPr>
        <w:t xml:space="preserve">LGBQ+ respondents </w:t>
      </w:r>
      <w:r w:rsidR="00F67819" w:rsidRPr="00F67819">
        <w:rPr>
          <w:rFonts w:ascii="Calibri" w:hAnsi="Calibri" w:cs="Calibri"/>
          <w:b/>
          <w:bCs/>
          <w:color w:val="000000" w:themeColor="text1"/>
          <w:lang w:val="en-GB"/>
        </w:rPr>
        <w:t>with</w:t>
      </w:r>
      <w:r w:rsidR="00F67819" w:rsidRPr="00F67819">
        <w:rPr>
          <w:rFonts w:ascii="Calibri" w:hAnsi="Calibri" w:cs="Calibri"/>
          <w:color w:val="000000" w:themeColor="text1"/>
          <w:lang w:val="en-GB"/>
        </w:rPr>
        <w:t xml:space="preserve"> experience of attempting to change their sexual orientation scored significantly lower than LGBQ+ respondents who </w:t>
      </w:r>
      <w:r w:rsidR="00F67819" w:rsidRPr="00F67819">
        <w:rPr>
          <w:rFonts w:ascii="Calibri" w:hAnsi="Calibri" w:cs="Calibri"/>
          <w:b/>
          <w:bCs/>
          <w:color w:val="000000" w:themeColor="text1"/>
          <w:lang w:val="en-GB"/>
        </w:rPr>
        <w:t>had</w:t>
      </w:r>
      <w:r w:rsidR="00F67819" w:rsidRPr="00F67819">
        <w:rPr>
          <w:rFonts w:ascii="Calibri" w:hAnsi="Calibri" w:cs="Calibri"/>
          <w:color w:val="000000" w:themeColor="text1"/>
          <w:lang w:val="en-GB"/>
        </w:rPr>
        <w:t xml:space="preserve"> </w:t>
      </w:r>
      <w:r w:rsidR="00F67819" w:rsidRPr="00F67819">
        <w:rPr>
          <w:rFonts w:ascii="Calibri" w:hAnsi="Calibri" w:cs="Calibri"/>
          <w:b/>
          <w:bCs/>
          <w:color w:val="000000" w:themeColor="text1"/>
          <w:lang w:val="en-GB"/>
        </w:rPr>
        <w:t>no</w:t>
      </w:r>
      <w:r w:rsidR="00F67819" w:rsidRPr="00F67819">
        <w:rPr>
          <w:rFonts w:ascii="Calibri" w:hAnsi="Calibri" w:cs="Calibri"/>
          <w:i/>
          <w:iCs/>
          <w:color w:val="000000" w:themeColor="text1"/>
          <w:lang w:val="en-GB"/>
        </w:rPr>
        <w:t xml:space="preserve"> </w:t>
      </w:r>
      <w:r w:rsidR="00F67819" w:rsidRPr="00F67819">
        <w:rPr>
          <w:rFonts w:ascii="Calibri" w:hAnsi="Calibri" w:cs="Calibri"/>
          <w:color w:val="000000" w:themeColor="text1"/>
          <w:lang w:val="en-GB"/>
        </w:rPr>
        <w:t>experience of attempting to change their sexual orientation (3.55 vs 3.74), which itself was significantly lower still than the average heterosexual rating (3.74 vs 3.93).</w:t>
      </w:r>
    </w:p>
    <w:p w14:paraId="0623C752" w14:textId="2E1AC5D4" w:rsidR="00FE5B38" w:rsidRDefault="00FE5B38" w:rsidP="000A6AEF">
      <w:pPr>
        <w:pStyle w:val="NormalWeb"/>
        <w:tabs>
          <w:tab w:val="num" w:pos="1080"/>
        </w:tabs>
        <w:spacing w:before="0" w:beforeAutospacing="0" w:after="0" w:afterAutospacing="0"/>
        <w:ind w:left="567"/>
        <w:rPr>
          <w:rFonts w:ascii="Calibri" w:hAnsi="Calibri" w:cs="Calibri"/>
          <w:color w:val="000000" w:themeColor="text1"/>
          <w:lang w:val="en-US"/>
        </w:rPr>
      </w:pPr>
      <w:r w:rsidRPr="00F67819">
        <w:rPr>
          <w:rFonts w:ascii="Calibri" w:hAnsi="Calibri" w:cs="Calibri"/>
          <w:color w:val="000000" w:themeColor="text1"/>
          <w:lang w:val="en-GB"/>
        </w:rPr>
        <w:drawing>
          <wp:anchor distT="0" distB="0" distL="114300" distR="114300" simplePos="0" relativeHeight="251675648" behindDoc="0" locked="0" layoutInCell="1" allowOverlap="1" wp14:anchorId="07F284D5" wp14:editId="48546CAA">
            <wp:simplePos x="0" y="0"/>
            <wp:positionH relativeFrom="column">
              <wp:posOffset>3393440</wp:posOffset>
            </wp:positionH>
            <wp:positionV relativeFrom="paragraph">
              <wp:posOffset>8255</wp:posOffset>
            </wp:positionV>
            <wp:extent cx="3141345" cy="1765935"/>
            <wp:effectExtent l="0" t="0" r="1905" b="5715"/>
            <wp:wrapNone/>
            <wp:docPr id="22" name="Picture 21">
              <a:extLst xmlns:a="http://schemas.openxmlformats.org/drawingml/2006/main">
                <a:ext uri="{FF2B5EF4-FFF2-40B4-BE49-F238E27FC236}">
                  <a16:creationId xmlns:a16="http://schemas.microsoft.com/office/drawing/2014/main" id="{50C4F316-3B0C-4D8C-A1EB-9EB455F08B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50C4F316-3B0C-4D8C-A1EB-9EB455F08B10}"/>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141345" cy="1765935"/>
                    </a:xfrm>
                    <a:prstGeom prst="rect">
                      <a:avLst/>
                    </a:prstGeom>
                  </pic:spPr>
                </pic:pic>
              </a:graphicData>
            </a:graphic>
          </wp:anchor>
        </w:drawing>
      </w:r>
    </w:p>
    <w:p w14:paraId="5DBE0A3F" w14:textId="4BCD645A" w:rsidR="00FE5B38" w:rsidRDefault="00FE5B38"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1E261522" w14:textId="77777777" w:rsidR="00FE5B38" w:rsidRDefault="00FE5B38"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0C490EDE" w14:textId="79BE3667" w:rsidR="00FE5B38" w:rsidRDefault="00FE5B38"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559CC3E8" w14:textId="77777777" w:rsidR="00FE5B38" w:rsidRDefault="00FE5B38"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7F0BCA5A" w14:textId="2E349130" w:rsidR="00FE5B38" w:rsidRDefault="00FE5B38"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0AF08272" w14:textId="70915FD1" w:rsidR="00FE5B38" w:rsidRDefault="00FE5B38"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05E568F9" w14:textId="2081C978" w:rsidR="00FE5B38" w:rsidRDefault="00FE5B38"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01E646D4" w14:textId="5424298F" w:rsidR="00F67819" w:rsidRDefault="00F67819"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0A5B4119" w14:textId="364D229C" w:rsidR="00FE5B38" w:rsidRDefault="00FE5B38"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483597A8" w14:textId="4B07F1D4" w:rsidR="00FE5B38" w:rsidRDefault="00FE5B38"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0AD53E24" w14:textId="31BDA2AD" w:rsidR="00FE5B38" w:rsidRDefault="00FE5B38"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0AD46679" w14:textId="116BEC5A" w:rsidR="00FE5B38" w:rsidRDefault="00FE5B38"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7456FB9A" w14:textId="6B3767B5" w:rsidR="00FE5B38" w:rsidRDefault="00FE5B38" w:rsidP="000A6AEF">
      <w:pPr>
        <w:pStyle w:val="NormalWeb"/>
        <w:tabs>
          <w:tab w:val="num" w:pos="1080"/>
        </w:tabs>
        <w:spacing w:before="0" w:beforeAutospacing="0" w:after="0" w:afterAutospacing="0"/>
        <w:ind w:left="567"/>
        <w:rPr>
          <w:rFonts w:ascii="Calibri" w:hAnsi="Calibri" w:cs="Calibri"/>
          <w:color w:val="000000" w:themeColor="text1"/>
          <w:lang w:val="en-US"/>
        </w:rPr>
      </w:pPr>
      <w:r>
        <w:rPr>
          <w:rFonts w:ascii="Calibri" w:hAnsi="Calibri" w:cs="Calibri"/>
          <w:color w:val="000000" w:themeColor="text1"/>
          <w:lang w:val="en-US"/>
        </w:rPr>
        <w:t>I hope that this input is useful to you.  Please do not hesitate to contact me if you would like us to provide any further information, eithe</w:t>
      </w:r>
      <w:bookmarkStart w:id="0" w:name="_GoBack"/>
      <w:bookmarkEnd w:id="0"/>
      <w:r>
        <w:rPr>
          <w:rFonts w:ascii="Calibri" w:hAnsi="Calibri" w:cs="Calibri"/>
          <w:color w:val="000000" w:themeColor="text1"/>
          <w:lang w:val="en-US"/>
        </w:rPr>
        <w:t xml:space="preserve">r from the UK 2018 Faith &amp; Sexuality Survey, or our work tackling prejudice and discrimination amongst religious </w:t>
      </w:r>
      <w:proofErr w:type="spellStart"/>
      <w:r>
        <w:rPr>
          <w:rFonts w:ascii="Calibri" w:hAnsi="Calibri" w:cs="Calibri"/>
          <w:color w:val="000000" w:themeColor="text1"/>
          <w:lang w:val="en-US"/>
        </w:rPr>
        <w:t>organisations</w:t>
      </w:r>
      <w:proofErr w:type="spellEnd"/>
      <w:r>
        <w:rPr>
          <w:rFonts w:ascii="Calibri" w:hAnsi="Calibri" w:cs="Calibri"/>
          <w:color w:val="000000" w:themeColor="text1"/>
          <w:lang w:val="en-US"/>
        </w:rPr>
        <w:t xml:space="preserve"> around the world.</w:t>
      </w:r>
    </w:p>
    <w:p w14:paraId="5DE09CDE" w14:textId="0CEED235" w:rsidR="00FE5B38" w:rsidRDefault="00FE5B38"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410301C3" w14:textId="50D3CA65" w:rsidR="00FE5B38" w:rsidRDefault="00FE5B38" w:rsidP="000A6AEF">
      <w:pPr>
        <w:pStyle w:val="NormalWeb"/>
        <w:tabs>
          <w:tab w:val="num" w:pos="1080"/>
        </w:tabs>
        <w:spacing w:before="0" w:beforeAutospacing="0" w:after="0" w:afterAutospacing="0"/>
        <w:ind w:left="567"/>
        <w:rPr>
          <w:rFonts w:ascii="Calibri" w:hAnsi="Calibri" w:cs="Calibri"/>
          <w:color w:val="000000" w:themeColor="text1"/>
          <w:lang w:val="en-US"/>
        </w:rPr>
      </w:pPr>
      <w:r>
        <w:rPr>
          <w:rFonts w:ascii="Calibri" w:hAnsi="Calibri" w:cs="Calibri"/>
          <w:color w:val="000000" w:themeColor="text1"/>
          <w:lang w:val="en-US"/>
        </w:rPr>
        <w:t>Yours sincerely</w:t>
      </w:r>
    </w:p>
    <w:p w14:paraId="68086FB0" w14:textId="26B19B77" w:rsidR="00FE5B38" w:rsidRDefault="00FE5B38"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06A5E69F" w14:textId="258D12B1" w:rsidR="00FE5B38" w:rsidRDefault="00FE5B38"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3012DB3B" w14:textId="206C409C" w:rsidR="00FE5B38" w:rsidRDefault="00FE5B38" w:rsidP="000A6AEF">
      <w:pPr>
        <w:pStyle w:val="NormalWeb"/>
        <w:tabs>
          <w:tab w:val="num" w:pos="1080"/>
        </w:tabs>
        <w:spacing w:before="0" w:beforeAutospacing="0" w:after="0" w:afterAutospacing="0"/>
        <w:ind w:left="567"/>
        <w:rPr>
          <w:rFonts w:ascii="Calibri" w:hAnsi="Calibri" w:cs="Calibri"/>
          <w:color w:val="000000" w:themeColor="text1"/>
          <w:lang w:val="en-US"/>
        </w:rPr>
      </w:pPr>
      <w:r>
        <w:rPr>
          <w:rFonts w:ascii="Calibri" w:hAnsi="Calibri" w:cs="Calibri"/>
          <w:noProof/>
          <w:color w:val="000000" w:themeColor="text1"/>
          <w:lang w:val="en-US"/>
        </w:rPr>
        <w:drawing>
          <wp:inline distT="0" distB="0" distL="0" distR="0" wp14:anchorId="73F754AB" wp14:editId="1F5352A0">
            <wp:extent cx="1027176" cy="1057656"/>
            <wp:effectExtent l="0" t="0" r="1905" b="0"/>
            <wp:docPr id="23" name="Picture 23"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ayne Ozanne signatur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27176" cy="1057656"/>
                    </a:xfrm>
                    <a:prstGeom prst="rect">
                      <a:avLst/>
                    </a:prstGeom>
                  </pic:spPr>
                </pic:pic>
              </a:graphicData>
            </a:graphic>
          </wp:inline>
        </w:drawing>
      </w:r>
    </w:p>
    <w:p w14:paraId="37AAA6E6" w14:textId="28D195F4" w:rsidR="00FE5B38" w:rsidRDefault="00FE5B38"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0B7287A9" w14:textId="43CB25F3" w:rsidR="00FE5B38" w:rsidRDefault="00FE5B38" w:rsidP="000A6AEF">
      <w:pPr>
        <w:pStyle w:val="NormalWeb"/>
        <w:tabs>
          <w:tab w:val="num" w:pos="1080"/>
        </w:tabs>
        <w:spacing w:before="0" w:beforeAutospacing="0" w:after="0" w:afterAutospacing="0"/>
        <w:ind w:left="567"/>
        <w:rPr>
          <w:rFonts w:ascii="Calibri" w:hAnsi="Calibri" w:cs="Calibri"/>
          <w:color w:val="000000" w:themeColor="text1"/>
          <w:lang w:val="en-US"/>
        </w:rPr>
      </w:pPr>
    </w:p>
    <w:p w14:paraId="637BC706" w14:textId="2FFE3394" w:rsidR="00FE5B38" w:rsidRPr="00FE5B38" w:rsidRDefault="00FE5B38" w:rsidP="00FE5B38">
      <w:pPr>
        <w:pStyle w:val="NormalWeb"/>
        <w:tabs>
          <w:tab w:val="num" w:pos="1080"/>
        </w:tabs>
        <w:spacing w:before="0" w:beforeAutospacing="0" w:after="120" w:afterAutospacing="0"/>
        <w:ind w:left="567"/>
        <w:rPr>
          <w:rFonts w:ascii="Calibri" w:hAnsi="Calibri" w:cs="Calibri"/>
          <w:b/>
          <w:bCs/>
          <w:color w:val="000000" w:themeColor="text1"/>
          <w:lang w:val="en-US"/>
        </w:rPr>
      </w:pPr>
      <w:r w:rsidRPr="00FE5B38">
        <w:rPr>
          <w:rFonts w:ascii="Calibri" w:hAnsi="Calibri" w:cs="Calibri"/>
          <w:b/>
          <w:bCs/>
          <w:color w:val="000000" w:themeColor="text1"/>
          <w:lang w:val="en-US"/>
        </w:rPr>
        <w:t>Jayne Ozanne</w:t>
      </w:r>
    </w:p>
    <w:p w14:paraId="460D8F0E" w14:textId="2CDE25D5" w:rsidR="00FE5B38" w:rsidRPr="00FE5B38" w:rsidRDefault="00FE5B38" w:rsidP="00FE5B38">
      <w:pPr>
        <w:pStyle w:val="NormalWeb"/>
        <w:tabs>
          <w:tab w:val="num" w:pos="1080"/>
        </w:tabs>
        <w:spacing w:before="0" w:beforeAutospacing="0" w:after="120" w:afterAutospacing="0"/>
        <w:ind w:left="567"/>
        <w:rPr>
          <w:rFonts w:ascii="Calibri" w:hAnsi="Calibri" w:cs="Calibri"/>
          <w:b/>
          <w:bCs/>
          <w:color w:val="000000" w:themeColor="text1"/>
          <w:lang w:val="en-US"/>
        </w:rPr>
      </w:pPr>
      <w:r w:rsidRPr="00FE5B38">
        <w:rPr>
          <w:rFonts w:ascii="Calibri" w:hAnsi="Calibri" w:cs="Calibri"/>
          <w:b/>
          <w:bCs/>
          <w:color w:val="000000" w:themeColor="text1"/>
          <w:lang w:val="en-US"/>
        </w:rPr>
        <w:t>Director, Ozanne Foundation</w:t>
      </w:r>
    </w:p>
    <w:p w14:paraId="615E21C3" w14:textId="2861DC36" w:rsidR="00FE5B38" w:rsidRDefault="00FE5B38" w:rsidP="00FE5B38">
      <w:pPr>
        <w:pStyle w:val="NormalWeb"/>
        <w:tabs>
          <w:tab w:val="num" w:pos="1080"/>
        </w:tabs>
        <w:spacing w:before="0" w:beforeAutospacing="0" w:after="120" w:afterAutospacing="0"/>
        <w:ind w:left="567"/>
        <w:rPr>
          <w:rFonts w:ascii="Calibri" w:hAnsi="Calibri" w:cs="Calibri"/>
          <w:color w:val="000000" w:themeColor="text1"/>
          <w:lang w:val="en-US"/>
        </w:rPr>
      </w:pPr>
      <w:proofErr w:type="spellStart"/>
      <w:r w:rsidRPr="00FE5B38">
        <w:rPr>
          <w:rFonts w:ascii="Calibri" w:hAnsi="Calibri" w:cs="Calibri"/>
          <w:color w:val="000000" w:themeColor="text1"/>
          <w:lang w:val="en-US"/>
        </w:rPr>
        <w:t>jayne@ozanne.foundation</w:t>
      </w:r>
      <w:proofErr w:type="spellEnd"/>
    </w:p>
    <w:p w14:paraId="331BACE9" w14:textId="7F03DA73" w:rsidR="00FE5B38" w:rsidRPr="00F67819" w:rsidRDefault="00FE5B38" w:rsidP="00FE5B38">
      <w:pPr>
        <w:pStyle w:val="NormalWeb"/>
        <w:tabs>
          <w:tab w:val="num" w:pos="1080"/>
        </w:tabs>
        <w:spacing w:before="0" w:beforeAutospacing="0" w:after="120" w:afterAutospacing="0"/>
        <w:ind w:left="567"/>
        <w:rPr>
          <w:rFonts w:ascii="Calibri" w:hAnsi="Calibri" w:cs="Calibri"/>
          <w:color w:val="000000" w:themeColor="text1"/>
          <w:lang w:val="en-US"/>
        </w:rPr>
      </w:pPr>
      <w:r>
        <w:rPr>
          <w:rFonts w:ascii="Calibri" w:hAnsi="Calibri" w:cs="Calibri"/>
          <w:color w:val="000000" w:themeColor="text1"/>
          <w:lang w:val="en-US"/>
        </w:rPr>
        <w:t>Tel +44 7944 194 691</w:t>
      </w:r>
    </w:p>
    <w:sectPr w:rsidR="00FE5B38" w:rsidRPr="00F67819" w:rsidSect="00733FD8">
      <w:headerReference w:type="default" r:id="rId30"/>
      <w:footerReference w:type="default" r:id="rId31"/>
      <w:pgSz w:w="11906" w:h="16838" w:code="9"/>
      <w:pgMar w:top="1134" w:right="964" w:bottom="1134" w:left="96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0820A8" w14:textId="77777777" w:rsidR="00275921" w:rsidRDefault="00275921" w:rsidP="00264F41">
      <w:pPr>
        <w:spacing w:after="0" w:line="240" w:lineRule="auto"/>
      </w:pPr>
      <w:r>
        <w:separator/>
      </w:r>
    </w:p>
  </w:endnote>
  <w:endnote w:type="continuationSeparator" w:id="0">
    <w:p w14:paraId="6B67F03E" w14:textId="77777777" w:rsidR="00275921" w:rsidRDefault="00275921" w:rsidP="00264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Lucida Sans">
    <w:altName w:val="Lucida Sans"/>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908EE" w14:textId="77777777" w:rsidR="00EF55B6" w:rsidRPr="00EF55B6" w:rsidRDefault="00EF55B6" w:rsidP="00EF55B6">
    <w:pPr>
      <w:pStyle w:val="Footer"/>
      <w:jc w:val="center"/>
      <w:rPr>
        <w:color w:val="808080" w:themeColor="background1" w:themeShade="80"/>
        <w:sz w:val="12"/>
        <w:szCs w:val="12"/>
      </w:rPr>
    </w:pPr>
    <w:r w:rsidRPr="00EF55B6">
      <w:rPr>
        <w:noProof/>
        <w:color w:val="FFFFFF" w:themeColor="background1"/>
        <w:sz w:val="12"/>
        <w:szCs w:val="12"/>
      </w:rPr>
      <mc:AlternateContent>
        <mc:Choice Requires="wps">
          <w:drawing>
            <wp:anchor distT="0" distB="0" distL="114300" distR="114300" simplePos="0" relativeHeight="251659264" behindDoc="0" locked="0" layoutInCell="1" allowOverlap="1" wp14:anchorId="4716D83A" wp14:editId="527204A2">
              <wp:simplePos x="0" y="0"/>
              <wp:positionH relativeFrom="column">
                <wp:posOffset>-493395</wp:posOffset>
              </wp:positionH>
              <wp:positionV relativeFrom="paragraph">
                <wp:posOffset>3175</wp:posOffset>
              </wp:positionV>
              <wp:extent cx="7058025" cy="1905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7058025" cy="1905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226E3D" id="Straight Connector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8.85pt,.25pt" to="516.9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" strokecolor="#7f7f7f [1612]" strokeweight=".5pt">
              <v:stroke joinstyle="miter"/>
            </v:line>
          </w:pict>
        </mc:Fallback>
      </mc:AlternateContent>
    </w:r>
  </w:p>
  <w:p w14:paraId="2BC8785D" w14:textId="77777777" w:rsidR="00EF55B6" w:rsidRPr="00AD77E6" w:rsidRDefault="00EF55B6" w:rsidP="00EF55B6">
    <w:pPr>
      <w:pStyle w:val="Footer"/>
      <w:jc w:val="center"/>
      <w:rPr>
        <w:rFonts w:ascii="Lucida Sans" w:hAnsi="Lucida Sans"/>
        <w:color w:val="808080" w:themeColor="background1" w:themeShade="80"/>
        <w:sz w:val="18"/>
        <w:szCs w:val="18"/>
      </w:rPr>
    </w:pPr>
    <w:r w:rsidRPr="00AD77E6">
      <w:rPr>
        <w:rFonts w:ascii="Lucida Sans" w:hAnsi="Lucida Sans"/>
        <w:color w:val="808080" w:themeColor="background1" w:themeShade="80"/>
        <w:sz w:val="18"/>
        <w:szCs w:val="18"/>
      </w:rPr>
      <w:t>www.</w:t>
    </w:r>
    <w:r w:rsidR="0027078C">
      <w:rPr>
        <w:rFonts w:ascii="Lucida Sans" w:hAnsi="Lucida Sans"/>
        <w:color w:val="808080" w:themeColor="background1" w:themeShade="80"/>
        <w:sz w:val="18"/>
        <w:szCs w:val="18"/>
      </w:rPr>
      <w:t>ozanne</w:t>
    </w:r>
    <w:r w:rsidRPr="00AD77E6">
      <w:rPr>
        <w:rFonts w:ascii="Lucida Sans" w:hAnsi="Lucida Sans"/>
        <w:color w:val="808080" w:themeColor="background1" w:themeShade="80"/>
        <w:sz w:val="18"/>
        <w:szCs w:val="18"/>
      </w:rPr>
      <w:t xml:space="preserve">.foundation          </w:t>
    </w:r>
  </w:p>
  <w:p w14:paraId="44BE62D3" w14:textId="77777777" w:rsidR="00264F41" w:rsidRPr="00AD77E6" w:rsidRDefault="00264F41" w:rsidP="00EF55B6">
    <w:pPr>
      <w:pStyle w:val="Footer"/>
      <w:jc w:val="center"/>
      <w:rPr>
        <w:rFonts w:ascii="Lucida Sans" w:hAnsi="Lucida Sans"/>
        <w:color w:val="808080" w:themeColor="background1" w:themeShade="80"/>
        <w:sz w:val="18"/>
        <w:szCs w:val="18"/>
      </w:rPr>
    </w:pPr>
    <w:r w:rsidRPr="00AD77E6">
      <w:rPr>
        <w:rFonts w:ascii="Lucida Sans" w:hAnsi="Lucida Sans"/>
        <w:color w:val="808080" w:themeColor="background1" w:themeShade="80"/>
        <w:sz w:val="18"/>
        <w:szCs w:val="18"/>
      </w:rPr>
      <w:t xml:space="preserve">Registered Office: </w:t>
    </w:r>
    <w:r w:rsidR="00CB27FA">
      <w:rPr>
        <w:rFonts w:ascii="Lucida Sans" w:hAnsi="Lucida Sans"/>
        <w:color w:val="808080" w:themeColor="background1" w:themeShade="80"/>
        <w:sz w:val="18"/>
        <w:szCs w:val="18"/>
      </w:rPr>
      <w:t>LBMW, 1 The Sanctuary, Westminster London SW1P 3JT</w:t>
    </w:r>
  </w:p>
  <w:p w14:paraId="56E206BA" w14:textId="23A68A62" w:rsidR="00EF55B6" w:rsidRPr="00AD77E6" w:rsidRDefault="00EF55B6" w:rsidP="00EF55B6">
    <w:pPr>
      <w:pStyle w:val="Footer"/>
      <w:jc w:val="center"/>
      <w:rPr>
        <w:rFonts w:ascii="Lucida Sans" w:hAnsi="Lucida Sans"/>
        <w:color w:val="808080" w:themeColor="background1" w:themeShade="80"/>
        <w:sz w:val="18"/>
        <w:szCs w:val="18"/>
      </w:rPr>
    </w:pPr>
    <w:r w:rsidRPr="00AD77E6">
      <w:rPr>
        <w:rFonts w:ascii="Lucida Sans" w:hAnsi="Lucida Sans"/>
        <w:color w:val="808080" w:themeColor="background1" w:themeShade="80"/>
        <w:sz w:val="18"/>
        <w:szCs w:val="18"/>
      </w:rPr>
      <w:t xml:space="preserve">Charity Number:  </w:t>
    </w:r>
    <w:r w:rsidR="002032C4">
      <w:rPr>
        <w:rFonts w:ascii="Lucida Sans" w:hAnsi="Lucida Sans"/>
        <w:color w:val="808080" w:themeColor="background1" w:themeShade="80"/>
        <w:sz w:val="18"/>
        <w:szCs w:val="18"/>
      </w:rPr>
      <w:t>1177849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D6AF7A" w14:textId="77777777" w:rsidR="00275921" w:rsidRDefault="00275921" w:rsidP="00264F41">
      <w:pPr>
        <w:spacing w:after="0" w:line="240" w:lineRule="auto"/>
      </w:pPr>
      <w:r>
        <w:separator/>
      </w:r>
    </w:p>
  </w:footnote>
  <w:footnote w:type="continuationSeparator" w:id="0">
    <w:p w14:paraId="3D7B1D42" w14:textId="77777777" w:rsidR="00275921" w:rsidRDefault="00275921" w:rsidP="00264F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62B16" w14:textId="7ABC9193" w:rsidR="00447F2A" w:rsidRDefault="00447F2A">
    <w:pPr>
      <w:pStyle w:val="Header"/>
    </w:pPr>
    <w:r>
      <w:softHyphen/>
    </w:r>
    <w:r>
      <w:softHyphen/>
    </w:r>
    <w:r>
      <w:softHyphen/>
    </w:r>
    <w:r>
      <w:softHyphen/>
    </w:r>
    <w:r>
      <w:softHyphen/>
    </w:r>
    <w:r>
      <w:softHyphen/>
    </w:r>
    <w: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E421F"/>
    <w:multiLevelType w:val="multilevel"/>
    <w:tmpl w:val="DB82C3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896585"/>
    <w:multiLevelType w:val="hybridMultilevel"/>
    <w:tmpl w:val="B09CBDE0"/>
    <w:lvl w:ilvl="0" w:tplc="6234C958">
      <w:start w:val="1500"/>
      <w:numFmt w:val="decimal"/>
      <w:lvlText w:val="%1"/>
      <w:lvlJc w:val="left"/>
      <w:pPr>
        <w:ind w:left="7912" w:hanging="900"/>
      </w:pPr>
    </w:lvl>
    <w:lvl w:ilvl="1" w:tplc="08090019">
      <w:start w:val="1"/>
      <w:numFmt w:val="lowerLetter"/>
      <w:lvlText w:val="%2."/>
      <w:lvlJc w:val="left"/>
      <w:pPr>
        <w:ind w:left="8092" w:hanging="360"/>
      </w:pPr>
    </w:lvl>
    <w:lvl w:ilvl="2" w:tplc="0809001B">
      <w:start w:val="1"/>
      <w:numFmt w:val="lowerRoman"/>
      <w:lvlText w:val="%3."/>
      <w:lvlJc w:val="right"/>
      <w:pPr>
        <w:ind w:left="8812" w:hanging="180"/>
      </w:pPr>
    </w:lvl>
    <w:lvl w:ilvl="3" w:tplc="0809000F">
      <w:start w:val="1"/>
      <w:numFmt w:val="decimal"/>
      <w:lvlText w:val="%4."/>
      <w:lvlJc w:val="left"/>
      <w:pPr>
        <w:ind w:left="9532" w:hanging="360"/>
      </w:pPr>
    </w:lvl>
    <w:lvl w:ilvl="4" w:tplc="08090019">
      <w:start w:val="1"/>
      <w:numFmt w:val="lowerLetter"/>
      <w:lvlText w:val="%5."/>
      <w:lvlJc w:val="left"/>
      <w:pPr>
        <w:ind w:left="10252" w:hanging="360"/>
      </w:pPr>
    </w:lvl>
    <w:lvl w:ilvl="5" w:tplc="0809001B">
      <w:start w:val="1"/>
      <w:numFmt w:val="lowerRoman"/>
      <w:lvlText w:val="%6."/>
      <w:lvlJc w:val="right"/>
      <w:pPr>
        <w:ind w:left="10972" w:hanging="180"/>
      </w:pPr>
    </w:lvl>
    <w:lvl w:ilvl="6" w:tplc="0809000F">
      <w:start w:val="1"/>
      <w:numFmt w:val="decimal"/>
      <w:lvlText w:val="%7."/>
      <w:lvlJc w:val="left"/>
      <w:pPr>
        <w:ind w:left="11692" w:hanging="360"/>
      </w:pPr>
    </w:lvl>
    <w:lvl w:ilvl="7" w:tplc="08090019">
      <w:start w:val="1"/>
      <w:numFmt w:val="lowerLetter"/>
      <w:lvlText w:val="%8."/>
      <w:lvlJc w:val="left"/>
      <w:pPr>
        <w:ind w:left="12412" w:hanging="360"/>
      </w:pPr>
    </w:lvl>
    <w:lvl w:ilvl="8" w:tplc="0809001B">
      <w:start w:val="1"/>
      <w:numFmt w:val="lowerRoman"/>
      <w:lvlText w:val="%9."/>
      <w:lvlJc w:val="right"/>
      <w:pPr>
        <w:ind w:left="13132" w:hanging="180"/>
      </w:pPr>
    </w:lvl>
  </w:abstractNum>
  <w:abstractNum w:abstractNumId="2" w15:restartNumberingAfterBreak="0">
    <w:nsid w:val="2BDF5653"/>
    <w:multiLevelType w:val="multilevel"/>
    <w:tmpl w:val="F99A24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0B44AE9"/>
    <w:multiLevelType w:val="hybridMultilevel"/>
    <w:tmpl w:val="A62A49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7661FC"/>
    <w:multiLevelType w:val="hybridMultilevel"/>
    <w:tmpl w:val="18EA4DA4"/>
    <w:lvl w:ilvl="0" w:tplc="63507BE2">
      <w:start w:val="1545"/>
      <w:numFmt w:val="decimal"/>
      <w:lvlText w:val="%1"/>
      <w:lvlJc w:val="left"/>
      <w:pPr>
        <w:ind w:left="924" w:hanging="64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5AFE0F69"/>
    <w:multiLevelType w:val="multilevel"/>
    <w:tmpl w:val="D9B47E9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2187824"/>
    <w:multiLevelType w:val="hybridMultilevel"/>
    <w:tmpl w:val="7DF813B8"/>
    <w:lvl w:ilvl="0" w:tplc="87DCA94C">
      <w:start w:val="1600"/>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lvlOverride w:ilvl="0">
      <w:startOverride w:val="15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4"/>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EB3"/>
    <w:rsid w:val="00043591"/>
    <w:rsid w:val="000958F5"/>
    <w:rsid w:val="000A364C"/>
    <w:rsid w:val="000A6AEF"/>
    <w:rsid w:val="000A74DE"/>
    <w:rsid w:val="000E730E"/>
    <w:rsid w:val="000E79F3"/>
    <w:rsid w:val="000F70FF"/>
    <w:rsid w:val="00104280"/>
    <w:rsid w:val="00111122"/>
    <w:rsid w:val="0013396A"/>
    <w:rsid w:val="00167328"/>
    <w:rsid w:val="00174B5B"/>
    <w:rsid w:val="002032C4"/>
    <w:rsid w:val="002160AD"/>
    <w:rsid w:val="00255E1D"/>
    <w:rsid w:val="00257899"/>
    <w:rsid w:val="00264F41"/>
    <w:rsid w:val="00266668"/>
    <w:rsid w:val="0027078C"/>
    <w:rsid w:val="00275921"/>
    <w:rsid w:val="002A36D8"/>
    <w:rsid w:val="002B6E7E"/>
    <w:rsid w:val="002D35DF"/>
    <w:rsid w:val="00306222"/>
    <w:rsid w:val="00337E9E"/>
    <w:rsid w:val="00352D19"/>
    <w:rsid w:val="00355C18"/>
    <w:rsid w:val="0035749D"/>
    <w:rsid w:val="003576D9"/>
    <w:rsid w:val="003679AF"/>
    <w:rsid w:val="00386EB3"/>
    <w:rsid w:val="003D3BBD"/>
    <w:rsid w:val="003F2CD1"/>
    <w:rsid w:val="00400D36"/>
    <w:rsid w:val="00413CDD"/>
    <w:rsid w:val="00447F2A"/>
    <w:rsid w:val="004568E1"/>
    <w:rsid w:val="004877EC"/>
    <w:rsid w:val="004C06AB"/>
    <w:rsid w:val="005133C0"/>
    <w:rsid w:val="0054238C"/>
    <w:rsid w:val="0055471E"/>
    <w:rsid w:val="005610EF"/>
    <w:rsid w:val="00571809"/>
    <w:rsid w:val="00587C2E"/>
    <w:rsid w:val="005D16CD"/>
    <w:rsid w:val="005D7197"/>
    <w:rsid w:val="00604C30"/>
    <w:rsid w:val="00610861"/>
    <w:rsid w:val="00621A16"/>
    <w:rsid w:val="00626390"/>
    <w:rsid w:val="00637302"/>
    <w:rsid w:val="006405DB"/>
    <w:rsid w:val="006660B5"/>
    <w:rsid w:val="006715F0"/>
    <w:rsid w:val="00682567"/>
    <w:rsid w:val="00687BA3"/>
    <w:rsid w:val="006F121A"/>
    <w:rsid w:val="006F4132"/>
    <w:rsid w:val="00733FD8"/>
    <w:rsid w:val="007352C6"/>
    <w:rsid w:val="00761288"/>
    <w:rsid w:val="00787163"/>
    <w:rsid w:val="007B3B4B"/>
    <w:rsid w:val="007E33C2"/>
    <w:rsid w:val="00804F85"/>
    <w:rsid w:val="00815F13"/>
    <w:rsid w:val="008A39B1"/>
    <w:rsid w:val="008A725E"/>
    <w:rsid w:val="008B0371"/>
    <w:rsid w:val="0090266F"/>
    <w:rsid w:val="00906393"/>
    <w:rsid w:val="00920F8A"/>
    <w:rsid w:val="009D04FD"/>
    <w:rsid w:val="009D21A4"/>
    <w:rsid w:val="009E0DEB"/>
    <w:rsid w:val="00A61121"/>
    <w:rsid w:val="00A745C7"/>
    <w:rsid w:val="00A812B4"/>
    <w:rsid w:val="00AC1904"/>
    <w:rsid w:val="00AD77E6"/>
    <w:rsid w:val="00AE7F04"/>
    <w:rsid w:val="00B06F69"/>
    <w:rsid w:val="00B17C3C"/>
    <w:rsid w:val="00B51E42"/>
    <w:rsid w:val="00B86476"/>
    <w:rsid w:val="00B9658D"/>
    <w:rsid w:val="00BA4AF4"/>
    <w:rsid w:val="00BC4386"/>
    <w:rsid w:val="00BE2D8C"/>
    <w:rsid w:val="00C337C0"/>
    <w:rsid w:val="00C62049"/>
    <w:rsid w:val="00CB27FA"/>
    <w:rsid w:val="00CC1B45"/>
    <w:rsid w:val="00CF3E10"/>
    <w:rsid w:val="00D4001E"/>
    <w:rsid w:val="00D7374A"/>
    <w:rsid w:val="00DA1311"/>
    <w:rsid w:val="00DB0C23"/>
    <w:rsid w:val="00DB368C"/>
    <w:rsid w:val="00DC7F6A"/>
    <w:rsid w:val="00E15CBE"/>
    <w:rsid w:val="00E81251"/>
    <w:rsid w:val="00E90744"/>
    <w:rsid w:val="00EA2778"/>
    <w:rsid w:val="00EB127C"/>
    <w:rsid w:val="00EF49FA"/>
    <w:rsid w:val="00EF55B6"/>
    <w:rsid w:val="00F207CA"/>
    <w:rsid w:val="00F441E6"/>
    <w:rsid w:val="00F479CE"/>
    <w:rsid w:val="00F67819"/>
    <w:rsid w:val="00FA2BD8"/>
    <w:rsid w:val="00FD320E"/>
    <w:rsid w:val="00FE241F"/>
    <w:rsid w:val="00FE5B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A95E4D"/>
  <w15:chartTrackingRefBased/>
  <w15:docId w15:val="{37754264-2F05-4225-BDDE-ABF7C8218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4F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4F41"/>
    <w:rPr>
      <w:lang w:val="en-GB"/>
    </w:rPr>
  </w:style>
  <w:style w:type="paragraph" w:styleId="Footer">
    <w:name w:val="footer"/>
    <w:basedOn w:val="Normal"/>
    <w:link w:val="FooterChar"/>
    <w:uiPriority w:val="99"/>
    <w:unhideWhenUsed/>
    <w:rsid w:val="00264F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4F41"/>
    <w:rPr>
      <w:lang w:val="en-GB"/>
    </w:rPr>
  </w:style>
  <w:style w:type="character" w:styleId="Hyperlink">
    <w:name w:val="Hyperlink"/>
    <w:basedOn w:val="DefaultParagraphFont"/>
    <w:uiPriority w:val="99"/>
    <w:unhideWhenUsed/>
    <w:rsid w:val="00EF55B6"/>
    <w:rPr>
      <w:color w:val="0563C1" w:themeColor="hyperlink"/>
      <w:u w:val="single"/>
    </w:rPr>
  </w:style>
  <w:style w:type="character" w:styleId="UnresolvedMention">
    <w:name w:val="Unresolved Mention"/>
    <w:basedOn w:val="DefaultParagraphFont"/>
    <w:uiPriority w:val="99"/>
    <w:semiHidden/>
    <w:unhideWhenUsed/>
    <w:rsid w:val="00EF55B6"/>
    <w:rPr>
      <w:color w:val="808080"/>
      <w:shd w:val="clear" w:color="auto" w:fill="E6E6E6"/>
    </w:rPr>
  </w:style>
  <w:style w:type="paragraph" w:styleId="BalloonText">
    <w:name w:val="Balloon Text"/>
    <w:basedOn w:val="Normal"/>
    <w:link w:val="BalloonTextChar"/>
    <w:uiPriority w:val="99"/>
    <w:semiHidden/>
    <w:unhideWhenUsed/>
    <w:rsid w:val="00F479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9CE"/>
    <w:rPr>
      <w:rFonts w:ascii="Segoe UI" w:hAnsi="Segoe UI" w:cs="Segoe UI"/>
      <w:sz w:val="18"/>
      <w:szCs w:val="18"/>
      <w:lang w:val="en-GB"/>
    </w:rPr>
  </w:style>
  <w:style w:type="paragraph" w:styleId="ListParagraph">
    <w:name w:val="List Paragraph"/>
    <w:basedOn w:val="Normal"/>
    <w:uiPriority w:val="34"/>
    <w:qFormat/>
    <w:rsid w:val="007352C6"/>
    <w:pPr>
      <w:ind w:left="720"/>
      <w:contextualSpacing/>
    </w:pPr>
  </w:style>
  <w:style w:type="character" w:styleId="FollowedHyperlink">
    <w:name w:val="FollowedHyperlink"/>
    <w:basedOn w:val="DefaultParagraphFont"/>
    <w:uiPriority w:val="99"/>
    <w:semiHidden/>
    <w:unhideWhenUsed/>
    <w:rsid w:val="000958F5"/>
    <w:rPr>
      <w:color w:val="954F72" w:themeColor="followedHyperlink"/>
      <w:u w:val="single"/>
    </w:rPr>
  </w:style>
  <w:style w:type="paragraph" w:styleId="NormalWeb">
    <w:name w:val="Normal (Web)"/>
    <w:basedOn w:val="Normal"/>
    <w:uiPriority w:val="99"/>
    <w:unhideWhenUsed/>
    <w:rsid w:val="00355C18"/>
    <w:pPr>
      <w:spacing w:before="100" w:beforeAutospacing="1" w:after="100" w:afterAutospacing="1" w:line="240" w:lineRule="auto"/>
    </w:pPr>
    <w:rPr>
      <w:rFonts w:ascii="Times New Roman" w:eastAsia="Times New Roman" w:hAnsi="Times New Roman" w:cs="Times New Roman"/>
      <w:sz w:val="24"/>
      <w:szCs w:val="24"/>
      <w:lang w:val="da-DK" w:eastAsia="en-GB"/>
    </w:rPr>
  </w:style>
  <w:style w:type="paragraph" w:customStyle="1" w:styleId="Default">
    <w:name w:val="Default"/>
    <w:rsid w:val="00815F13"/>
    <w:pPr>
      <w:autoSpaceDE w:val="0"/>
      <w:autoSpaceDN w:val="0"/>
      <w:adjustRightInd w:val="0"/>
      <w:spacing w:after="0" w:line="240" w:lineRule="auto"/>
    </w:pPr>
    <w:rPr>
      <w:rFonts w:ascii="Arial" w:hAnsi="Arial" w:cs="Arial"/>
      <w:color w:val="000000"/>
      <w:sz w:val="24"/>
      <w:szCs w:val="24"/>
      <w:lang w:val="en-GB"/>
    </w:rPr>
  </w:style>
  <w:style w:type="character" w:styleId="Strong">
    <w:name w:val="Strong"/>
    <w:basedOn w:val="DefaultParagraphFont"/>
    <w:uiPriority w:val="22"/>
    <w:qFormat/>
    <w:rsid w:val="00C337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759714">
      <w:bodyDiv w:val="1"/>
      <w:marLeft w:val="0"/>
      <w:marRight w:val="0"/>
      <w:marTop w:val="0"/>
      <w:marBottom w:val="0"/>
      <w:divBdr>
        <w:top w:val="none" w:sz="0" w:space="0" w:color="auto"/>
        <w:left w:val="none" w:sz="0" w:space="0" w:color="auto"/>
        <w:bottom w:val="none" w:sz="0" w:space="0" w:color="auto"/>
        <w:right w:val="none" w:sz="0" w:space="0" w:color="auto"/>
      </w:divBdr>
    </w:div>
    <w:div w:id="509763572">
      <w:bodyDiv w:val="1"/>
      <w:marLeft w:val="0"/>
      <w:marRight w:val="0"/>
      <w:marTop w:val="0"/>
      <w:marBottom w:val="0"/>
      <w:divBdr>
        <w:top w:val="none" w:sz="0" w:space="0" w:color="auto"/>
        <w:left w:val="none" w:sz="0" w:space="0" w:color="auto"/>
        <w:bottom w:val="none" w:sz="0" w:space="0" w:color="auto"/>
        <w:right w:val="none" w:sz="0" w:space="0" w:color="auto"/>
      </w:divBdr>
    </w:div>
    <w:div w:id="830222230">
      <w:bodyDiv w:val="1"/>
      <w:marLeft w:val="0"/>
      <w:marRight w:val="0"/>
      <w:marTop w:val="0"/>
      <w:marBottom w:val="0"/>
      <w:divBdr>
        <w:top w:val="none" w:sz="0" w:space="0" w:color="auto"/>
        <w:left w:val="none" w:sz="0" w:space="0" w:color="auto"/>
        <w:bottom w:val="none" w:sz="0" w:space="0" w:color="auto"/>
        <w:right w:val="none" w:sz="0" w:space="0" w:color="auto"/>
      </w:divBdr>
    </w:div>
    <w:div w:id="936213404">
      <w:bodyDiv w:val="1"/>
      <w:marLeft w:val="0"/>
      <w:marRight w:val="0"/>
      <w:marTop w:val="0"/>
      <w:marBottom w:val="0"/>
      <w:divBdr>
        <w:top w:val="none" w:sz="0" w:space="0" w:color="auto"/>
        <w:left w:val="none" w:sz="0" w:space="0" w:color="auto"/>
        <w:bottom w:val="none" w:sz="0" w:space="0" w:color="auto"/>
        <w:right w:val="none" w:sz="0" w:space="0" w:color="auto"/>
      </w:divBdr>
    </w:div>
    <w:div w:id="975380947">
      <w:bodyDiv w:val="1"/>
      <w:marLeft w:val="0"/>
      <w:marRight w:val="0"/>
      <w:marTop w:val="0"/>
      <w:marBottom w:val="0"/>
      <w:divBdr>
        <w:top w:val="none" w:sz="0" w:space="0" w:color="auto"/>
        <w:left w:val="none" w:sz="0" w:space="0" w:color="auto"/>
        <w:bottom w:val="none" w:sz="0" w:space="0" w:color="auto"/>
        <w:right w:val="none" w:sz="0" w:space="0" w:color="auto"/>
      </w:divBdr>
    </w:div>
    <w:div w:id="997269552">
      <w:bodyDiv w:val="1"/>
      <w:marLeft w:val="0"/>
      <w:marRight w:val="0"/>
      <w:marTop w:val="0"/>
      <w:marBottom w:val="0"/>
      <w:divBdr>
        <w:top w:val="none" w:sz="0" w:space="0" w:color="auto"/>
        <w:left w:val="none" w:sz="0" w:space="0" w:color="auto"/>
        <w:bottom w:val="none" w:sz="0" w:space="0" w:color="auto"/>
        <w:right w:val="none" w:sz="0" w:space="0" w:color="auto"/>
      </w:divBdr>
    </w:div>
    <w:div w:id="1132290710">
      <w:bodyDiv w:val="1"/>
      <w:marLeft w:val="0"/>
      <w:marRight w:val="0"/>
      <w:marTop w:val="0"/>
      <w:marBottom w:val="0"/>
      <w:divBdr>
        <w:top w:val="none" w:sz="0" w:space="0" w:color="auto"/>
        <w:left w:val="none" w:sz="0" w:space="0" w:color="auto"/>
        <w:bottom w:val="none" w:sz="0" w:space="0" w:color="auto"/>
        <w:right w:val="none" w:sz="0" w:space="0" w:color="auto"/>
      </w:divBdr>
    </w:div>
    <w:div w:id="1177695141">
      <w:bodyDiv w:val="1"/>
      <w:marLeft w:val="0"/>
      <w:marRight w:val="0"/>
      <w:marTop w:val="0"/>
      <w:marBottom w:val="0"/>
      <w:divBdr>
        <w:top w:val="none" w:sz="0" w:space="0" w:color="auto"/>
        <w:left w:val="none" w:sz="0" w:space="0" w:color="auto"/>
        <w:bottom w:val="none" w:sz="0" w:space="0" w:color="auto"/>
        <w:right w:val="none" w:sz="0" w:space="0" w:color="auto"/>
      </w:divBdr>
    </w:div>
    <w:div w:id="1593665478">
      <w:bodyDiv w:val="1"/>
      <w:marLeft w:val="0"/>
      <w:marRight w:val="0"/>
      <w:marTop w:val="0"/>
      <w:marBottom w:val="0"/>
      <w:divBdr>
        <w:top w:val="none" w:sz="0" w:space="0" w:color="auto"/>
        <w:left w:val="none" w:sz="0" w:space="0" w:color="auto"/>
        <w:bottom w:val="none" w:sz="0" w:space="0" w:color="auto"/>
        <w:right w:val="none" w:sz="0" w:space="0" w:color="auto"/>
      </w:divBdr>
    </w:div>
    <w:div w:id="1744138214">
      <w:bodyDiv w:val="1"/>
      <w:marLeft w:val="0"/>
      <w:marRight w:val="0"/>
      <w:marTop w:val="0"/>
      <w:marBottom w:val="0"/>
      <w:divBdr>
        <w:top w:val="none" w:sz="0" w:space="0" w:color="auto"/>
        <w:left w:val="none" w:sz="0" w:space="0" w:color="auto"/>
        <w:bottom w:val="none" w:sz="0" w:space="0" w:color="auto"/>
        <w:right w:val="none" w:sz="0" w:space="0" w:color="auto"/>
      </w:divBdr>
    </w:div>
    <w:div w:id="1929844079">
      <w:bodyDiv w:val="1"/>
      <w:marLeft w:val="0"/>
      <w:marRight w:val="0"/>
      <w:marTop w:val="0"/>
      <w:marBottom w:val="0"/>
      <w:divBdr>
        <w:top w:val="none" w:sz="0" w:space="0" w:color="auto"/>
        <w:left w:val="none" w:sz="0" w:space="0" w:color="auto"/>
        <w:bottom w:val="none" w:sz="0" w:space="0" w:color="auto"/>
        <w:right w:val="none" w:sz="0" w:space="0" w:color="auto"/>
      </w:divBdr>
    </w:div>
    <w:div w:id="1998150975">
      <w:bodyDiv w:val="1"/>
      <w:marLeft w:val="0"/>
      <w:marRight w:val="0"/>
      <w:marTop w:val="0"/>
      <w:marBottom w:val="0"/>
      <w:divBdr>
        <w:top w:val="none" w:sz="0" w:space="0" w:color="auto"/>
        <w:left w:val="none" w:sz="0" w:space="0" w:color="auto"/>
        <w:bottom w:val="none" w:sz="0" w:space="0" w:color="auto"/>
        <w:right w:val="none" w:sz="0" w:space="0" w:color="auto"/>
      </w:divBdr>
    </w:div>
    <w:div w:id="2075925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acp.co.uk/events-and-resources/ethics-and-standards/mou/" TargetMode="External"/><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customXml" Target="../customXml/item1.xml"/><Relationship Id="rId7" Type="http://schemas.openxmlformats.org/officeDocument/2006/relationships/image" Target="media/image1.jpeg"/><Relationship Id="rId12" Type="http://schemas.openxmlformats.org/officeDocument/2006/relationships/hyperlink" Target="https://www.bacp.co.uk/events-and-resources/ethics-and-standards/mou/" TargetMode="External"/><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gov.uk/government/publications/lgbt-action-plan-2018-improving-the-lives-of-lesbian-gay-bisexual-and-transgender-people"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customXml" Target="../customXml/item2.xml"/><Relationship Id="rId8" Type="http://schemas.openxmlformats.org/officeDocument/2006/relationships/hyperlink" Target="https://ozanne.foundation/faith-sexuality-survey-2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A801335-1CC3-49F5-A241-3DCC83B4F9F1}"/>
</file>

<file path=customXml/itemProps2.xml><?xml version="1.0" encoding="utf-8"?>
<ds:datastoreItem xmlns:ds="http://schemas.openxmlformats.org/officeDocument/2006/customXml" ds:itemID="{4C25B552-07EA-4EBB-8F98-09B6C980FD29}"/>
</file>

<file path=customXml/itemProps3.xml><?xml version="1.0" encoding="utf-8"?>
<ds:datastoreItem xmlns:ds="http://schemas.openxmlformats.org/officeDocument/2006/customXml" ds:itemID="{ED03FC30-5E45-4741-A929-AA61F69A35AF}"/>
</file>

<file path=docProps/app.xml><?xml version="1.0" encoding="utf-8"?>
<Properties xmlns="http://schemas.openxmlformats.org/officeDocument/2006/extended-properties" xmlns:vt="http://schemas.openxmlformats.org/officeDocument/2006/docPropsVTypes">
  <Template>Normal</Template>
  <TotalTime>10</TotalTime>
  <Pages>8</Pages>
  <Words>1960</Words>
  <Characters>11178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Jayne Ozanne</dc:creator>
  <cp:keywords/>
  <dc:description/>
  <cp:lastModifiedBy>Jayne Ozanne</cp:lastModifiedBy>
  <cp:revision>3</cp:revision>
  <cp:lastPrinted>2019-12-20T13:10:00Z</cp:lastPrinted>
  <dcterms:created xsi:type="dcterms:W3CDTF">2019-12-20T13:10:00Z</dcterms:created>
  <dcterms:modified xsi:type="dcterms:W3CDTF">2019-12-20T13:19:00Z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