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A0588E" w14:textId="64A4CD1E" w:rsidR="00CC5227" w:rsidRPr="00CC5227" w:rsidRDefault="00CC5227" w:rsidP="00CC5227">
      <w:pPr>
        <w:jc w:val="center"/>
        <w:rPr>
          <w:b/>
          <w:bCs/>
          <w:lang w:val="en-US"/>
        </w:rPr>
      </w:pPr>
      <w:r w:rsidRPr="00CC5227">
        <w:rPr>
          <w:b/>
          <w:bCs/>
          <w:lang w:val="en-US"/>
        </w:rPr>
        <w:t>Input on Conversion Therapy in North Macedonia</w:t>
      </w:r>
    </w:p>
    <w:p w14:paraId="3BB47C6A" w14:textId="77777777" w:rsidR="00CC5227" w:rsidRDefault="00CC5227" w:rsidP="007B5319"/>
    <w:p w14:paraId="7AEDCF50" w14:textId="7171F442" w:rsidR="007B5319" w:rsidRDefault="007B5319" w:rsidP="007B5319">
      <w:r>
        <w:t xml:space="preserve">In the Republic of </w:t>
      </w:r>
      <w:r>
        <w:rPr>
          <w:lang w:val="en-US"/>
        </w:rPr>
        <w:t>N</w:t>
      </w:r>
      <w:r w:rsidR="002B59C4">
        <w:rPr>
          <w:lang w:val="en-US"/>
        </w:rPr>
        <w:t>orth</w:t>
      </w:r>
      <w:r>
        <w:rPr>
          <w:lang w:val="en-US"/>
        </w:rPr>
        <w:t xml:space="preserve"> </w:t>
      </w:r>
      <w:r>
        <w:t>Macedonia, we do not have data on practicing Conversion Therapy officially by centers, institutio</w:t>
      </w:r>
      <w:bookmarkStart w:id="0" w:name="_GoBack"/>
      <w:bookmarkEnd w:id="0"/>
      <w:r>
        <w:t xml:space="preserve">ns, religious institutions, etc. This does not mean that LGBT people in </w:t>
      </w:r>
      <w:r>
        <w:rPr>
          <w:lang w:val="en-US"/>
        </w:rPr>
        <w:t>N</w:t>
      </w:r>
      <w:r>
        <w:t xml:space="preserve">. Macedonia </w:t>
      </w:r>
      <w:r>
        <w:rPr>
          <w:lang w:val="en-US"/>
        </w:rPr>
        <w:t>are</w:t>
      </w:r>
      <w:r>
        <w:t xml:space="preserve"> fully accepted, but th</w:t>
      </w:r>
      <w:r>
        <w:rPr>
          <w:lang w:val="en-US"/>
        </w:rPr>
        <w:t xml:space="preserve">e </w:t>
      </w:r>
      <w:r>
        <w:t xml:space="preserve">attempts </w:t>
      </w:r>
      <w:r>
        <w:rPr>
          <w:lang w:val="en-US"/>
        </w:rPr>
        <w:t>of</w:t>
      </w:r>
      <w:r>
        <w:t xml:space="preserve"> change</w:t>
      </w:r>
      <w:r>
        <w:rPr>
          <w:lang w:val="en-US"/>
        </w:rPr>
        <w:t xml:space="preserve"> on</w:t>
      </w:r>
      <w:r>
        <w:t xml:space="preserve"> sexual orientation that mental health professionals </w:t>
      </w:r>
      <w:r>
        <w:rPr>
          <w:lang w:val="en-US"/>
        </w:rPr>
        <w:t xml:space="preserve">are trying to </w:t>
      </w:r>
      <w:r>
        <w:t>mak</w:t>
      </w:r>
      <w:r>
        <w:rPr>
          <w:lang w:val="en-US"/>
        </w:rPr>
        <w:t xml:space="preserve">e </w:t>
      </w:r>
      <w:r>
        <w:t xml:space="preserve">to </w:t>
      </w:r>
      <w:r>
        <w:rPr>
          <w:lang w:val="en-US"/>
        </w:rPr>
        <w:t xml:space="preserve">the </w:t>
      </w:r>
      <w:r>
        <w:t xml:space="preserve">young LGBT people </w:t>
      </w:r>
      <w:r>
        <w:rPr>
          <w:lang w:val="en-US"/>
        </w:rPr>
        <w:t>is</w:t>
      </w:r>
      <w:r>
        <w:t xml:space="preserve"> taking place in a different way.</w:t>
      </w:r>
    </w:p>
    <w:p w14:paraId="103718BE" w14:textId="75069C1B" w:rsidR="007B5319" w:rsidRDefault="007B5319" w:rsidP="007B5319">
      <w:r>
        <w:t xml:space="preserve">In </w:t>
      </w:r>
      <w:r>
        <w:rPr>
          <w:lang w:val="en-US"/>
        </w:rPr>
        <w:t>N.</w:t>
      </w:r>
      <w:r>
        <w:t xml:space="preserve"> Macedonia, young LGBT people are often referred to psychologists, psychiatrists and psychotherapists by their parents. We note individual cases where, without the use of </w:t>
      </w:r>
      <w:r w:rsidRPr="007B5319">
        <w:t>psychotherapeutic techniques</w:t>
      </w:r>
      <w:r>
        <w:t xml:space="preserve">, professionals give specific brief advice that </w:t>
      </w:r>
      <w:r>
        <w:rPr>
          <w:lang w:val="en-US"/>
        </w:rPr>
        <w:t xml:space="preserve">they think it </w:t>
      </w:r>
      <w:r>
        <w:t>would change a person's sexual orientation, such as spending more time with a male person in the family when it comes to gay boys, wearing clothing from an older male member, etc.</w:t>
      </w:r>
    </w:p>
    <w:p w14:paraId="2CBCDB0F" w14:textId="643472AF" w:rsidR="007B5319" w:rsidRDefault="007B5319" w:rsidP="007B5319">
      <w:r>
        <w:t xml:space="preserve">Cases of discrimination by mental health professionals are also noted when an LGBT person seeks professional help for other reasons. </w:t>
      </w:r>
      <w:r>
        <w:rPr>
          <w:lang w:val="en-US"/>
        </w:rPr>
        <w:t>So</w:t>
      </w:r>
      <w:r>
        <w:t xml:space="preserve">, LGBT people are accused of having their problems and difficulties in various life situations caused by </w:t>
      </w:r>
      <w:r>
        <w:rPr>
          <w:lang w:val="en-US"/>
        </w:rPr>
        <w:t xml:space="preserve">having </w:t>
      </w:r>
      <w:r>
        <w:t>a different sexual orientation, and that is their li</w:t>
      </w:r>
      <w:r w:rsidR="002B59C4">
        <w:rPr>
          <w:lang w:val="en-US"/>
        </w:rPr>
        <w:t>f</w:t>
      </w:r>
      <w:r>
        <w:t>e punishmen</w:t>
      </w:r>
      <w:r>
        <w:rPr>
          <w:lang w:val="en-US"/>
        </w:rPr>
        <w:t>t</w:t>
      </w:r>
      <w:r>
        <w:t>.</w:t>
      </w:r>
    </w:p>
    <w:p w14:paraId="642CA477" w14:textId="09070E56" w:rsidR="007B5319" w:rsidRDefault="007B5319" w:rsidP="007B5319">
      <w:r>
        <w:rPr>
          <w:lang w:val="en-US"/>
        </w:rPr>
        <w:t xml:space="preserve">With </w:t>
      </w:r>
      <w:r w:rsidR="002B59C4">
        <w:rPr>
          <w:lang w:val="en-US"/>
        </w:rPr>
        <w:t>the adoption of</w:t>
      </w:r>
      <w:r>
        <w:t xml:space="preserve"> the Law on Prevention and Protection against Discrimination</w:t>
      </w:r>
      <w:r w:rsidR="002B59C4">
        <w:rPr>
          <w:lang w:val="en-US"/>
        </w:rPr>
        <w:t xml:space="preserve"> in May 2019</w:t>
      </w:r>
      <w:r>
        <w:t xml:space="preserve">, sexual orientation and gender identity were </w:t>
      </w:r>
      <w:r>
        <w:rPr>
          <w:lang w:val="en-US"/>
        </w:rPr>
        <w:t>listed</w:t>
      </w:r>
      <w:r>
        <w:t xml:space="preserve"> as </w:t>
      </w:r>
      <w:r w:rsidR="00E17ECC">
        <w:rPr>
          <w:lang w:val="en-US"/>
        </w:rPr>
        <w:t>grounds</w:t>
      </w:r>
      <w:r>
        <w:t xml:space="preserve"> for discrimination, thus the court</w:t>
      </w:r>
      <w:r w:rsidR="002B59C4">
        <w:rPr>
          <w:lang w:val="en-US"/>
        </w:rPr>
        <w:t xml:space="preserve">s are </w:t>
      </w:r>
      <w:r>
        <w:t xml:space="preserve">no longer capable of interpreting </w:t>
      </w:r>
      <w:r>
        <w:rPr>
          <w:lang w:val="en-US"/>
        </w:rPr>
        <w:t xml:space="preserve">the cases by </w:t>
      </w:r>
      <w:r w:rsidR="002B59C4">
        <w:rPr>
          <w:lang w:val="en-US"/>
        </w:rPr>
        <w:t>themselves</w:t>
      </w:r>
      <w:r>
        <w:t xml:space="preserve">, </w:t>
      </w:r>
      <w:r w:rsidR="002B59C4">
        <w:rPr>
          <w:lang w:val="en-US"/>
        </w:rPr>
        <w:t xml:space="preserve">thus </w:t>
      </w:r>
      <w:r>
        <w:t>making it easier to recognize discrimination.</w:t>
      </w:r>
    </w:p>
    <w:p w14:paraId="1FAE5727" w14:textId="6F79EAE3" w:rsidR="007B5319" w:rsidRDefault="007B5319" w:rsidP="007B5319">
      <w:r>
        <w:t xml:space="preserve">However, as a system, we still do not have adequate responses to such cases of discrimination, and the responsibility is </w:t>
      </w:r>
      <w:r w:rsidR="006B2DE7">
        <w:rPr>
          <w:lang w:val="en-US"/>
        </w:rPr>
        <w:t>passing</w:t>
      </w:r>
      <w:r>
        <w:t xml:space="preserve"> to the responsible ministries whose institution employs the person who has committed discrimination by abusing his or her position, and the chambers </w:t>
      </w:r>
      <w:r w:rsidR="002B59C4">
        <w:rPr>
          <w:lang w:val="en-US"/>
        </w:rPr>
        <w:t xml:space="preserve">/ professional associations </w:t>
      </w:r>
      <w:r>
        <w:t xml:space="preserve">that </w:t>
      </w:r>
      <w:r w:rsidR="00E17ECC">
        <w:rPr>
          <w:lang w:val="en-US"/>
        </w:rPr>
        <w:t>gave the</w:t>
      </w:r>
      <w:r>
        <w:t xml:space="preserve"> licenses to those who work</w:t>
      </w:r>
      <w:r w:rsidR="00E17ECC">
        <w:rPr>
          <w:lang w:val="en-US"/>
        </w:rPr>
        <w:t xml:space="preserve"> in</w:t>
      </w:r>
      <w:r w:rsidR="002B59C4">
        <w:rPr>
          <w:lang w:val="en-US"/>
        </w:rPr>
        <w:t xml:space="preserve"> the</w:t>
      </w:r>
      <w:r w:rsidR="00E17ECC">
        <w:rPr>
          <w:lang w:val="en-US"/>
        </w:rPr>
        <w:t xml:space="preserve"> area of</w:t>
      </w:r>
      <w:r>
        <w:t xml:space="preserve"> mental health services.</w:t>
      </w:r>
    </w:p>
    <w:p w14:paraId="7E52388C" w14:textId="504282C4" w:rsidR="00540901" w:rsidRDefault="007B5319" w:rsidP="007B5319">
      <w:pPr>
        <w:rPr>
          <w:lang w:val="en-US"/>
        </w:rPr>
      </w:pPr>
      <w:r>
        <w:t xml:space="preserve">In </w:t>
      </w:r>
      <w:r w:rsidR="00E17ECC">
        <w:rPr>
          <w:lang w:val="en-US"/>
        </w:rPr>
        <w:t>N</w:t>
      </w:r>
      <w:r>
        <w:t xml:space="preserve">. Macedonia, we still have contentious </w:t>
      </w:r>
      <w:r w:rsidR="00E17ECC">
        <w:rPr>
          <w:lang w:val="en-US"/>
        </w:rPr>
        <w:t>school</w:t>
      </w:r>
      <w:r>
        <w:t xml:space="preserve">books at faculties that </w:t>
      </w:r>
      <w:r w:rsidR="002B59C4">
        <w:rPr>
          <w:lang w:val="en-US"/>
        </w:rPr>
        <w:t>pathologize</w:t>
      </w:r>
      <w:r>
        <w:t xml:space="preserve"> homosexuality. We do not have adequate training for working with LGBT people, </w:t>
      </w:r>
      <w:r w:rsidR="00E17ECC">
        <w:rPr>
          <w:lang w:val="en-US"/>
        </w:rPr>
        <w:t xml:space="preserve">for </w:t>
      </w:r>
      <w:r>
        <w:t>young professionals</w:t>
      </w:r>
      <w:r w:rsidR="00E17ECC">
        <w:rPr>
          <w:lang w:val="en-US"/>
        </w:rPr>
        <w:t xml:space="preserve"> after</w:t>
      </w:r>
      <w:r>
        <w:t xml:space="preserve"> leaving college. Despite the high percentage of self-harm and suicidal thoughts in the homosexual population, and the peer violence they experience during the educational process, free counseling and psychotherapy where a trained and sensitized team of professionals would work, </w:t>
      </w:r>
      <w:r w:rsidR="002B59C4">
        <w:rPr>
          <w:lang w:val="en-US"/>
        </w:rPr>
        <w:t xml:space="preserve">is not provided </w:t>
      </w:r>
      <w:r>
        <w:t xml:space="preserve">neither </w:t>
      </w:r>
      <w:r w:rsidR="002B59C4">
        <w:rPr>
          <w:lang w:val="en-US"/>
        </w:rPr>
        <w:t xml:space="preserve">by </w:t>
      </w:r>
      <w:r>
        <w:t xml:space="preserve">the state nor </w:t>
      </w:r>
      <w:r w:rsidR="002B59C4">
        <w:rPr>
          <w:lang w:val="en-US"/>
        </w:rPr>
        <w:t xml:space="preserve">by </w:t>
      </w:r>
      <w:r w:rsidR="00084FBF">
        <w:rPr>
          <w:lang w:val="en-US"/>
        </w:rPr>
        <w:t xml:space="preserve">the </w:t>
      </w:r>
      <w:r>
        <w:t>NGOs.</w:t>
      </w:r>
      <w:r w:rsidR="002565E5">
        <w:br/>
      </w:r>
      <w:r w:rsidR="002565E5">
        <w:br/>
      </w:r>
      <w:r w:rsidR="002565E5">
        <w:rPr>
          <w:lang w:val="en-US"/>
        </w:rPr>
        <w:t>David Tasevski</w:t>
      </w:r>
    </w:p>
    <w:p w14:paraId="229F8327" w14:textId="67F2FF62" w:rsidR="002565E5" w:rsidRDefault="002565E5" w:rsidP="007B5319">
      <w:pPr>
        <w:rPr>
          <w:lang w:val="en-US"/>
        </w:rPr>
      </w:pPr>
      <w:proofErr w:type="spellStart"/>
      <w:r>
        <w:rPr>
          <w:lang w:val="en-US"/>
        </w:rPr>
        <w:t>Programme</w:t>
      </w:r>
      <w:proofErr w:type="spellEnd"/>
      <w:r>
        <w:rPr>
          <w:lang w:val="en-US"/>
        </w:rPr>
        <w:t xml:space="preserve"> coordinator</w:t>
      </w:r>
      <w:r w:rsidR="00F52F79">
        <w:rPr>
          <w:lang w:val="en-US"/>
        </w:rPr>
        <w:t xml:space="preserve"> – psychologist </w:t>
      </w:r>
    </w:p>
    <w:p w14:paraId="63F2D9C3" w14:textId="23FE9186" w:rsidR="002565E5" w:rsidRPr="002565E5" w:rsidRDefault="002565E5" w:rsidP="007B5319">
      <w:pPr>
        <w:rPr>
          <w:lang w:val="en-US"/>
        </w:rPr>
      </w:pPr>
      <w:r>
        <w:rPr>
          <w:lang w:val="en-US"/>
        </w:rPr>
        <w:t xml:space="preserve">Sexual and Gender Minorities Association </w:t>
      </w:r>
      <w:r>
        <w:rPr>
          <w:lang w:val="en-US"/>
        </w:rPr>
        <w:t>SUBVERSIVE FRONT</w:t>
      </w:r>
      <w:r>
        <w:rPr>
          <w:lang w:val="en-US"/>
        </w:rPr>
        <w:t xml:space="preserve"> Skopje</w:t>
      </w:r>
    </w:p>
    <w:sectPr w:rsidR="002565E5" w:rsidRPr="002565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319"/>
    <w:rsid w:val="00084FBF"/>
    <w:rsid w:val="002565E5"/>
    <w:rsid w:val="002B59C4"/>
    <w:rsid w:val="0035217C"/>
    <w:rsid w:val="00540901"/>
    <w:rsid w:val="006B2DE7"/>
    <w:rsid w:val="0078376C"/>
    <w:rsid w:val="007B5319"/>
    <w:rsid w:val="007F6E1A"/>
    <w:rsid w:val="00CC5227"/>
    <w:rsid w:val="00E17ECC"/>
    <w:rsid w:val="00F52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1B97D"/>
  <w15:chartTrackingRefBased/>
  <w15:docId w15:val="{B92072C5-C1CE-443E-9835-0B042242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092DD7D-EF90-4057-AC94-A3F09D2CD76F}"/>
</file>

<file path=customXml/itemProps2.xml><?xml version="1.0" encoding="utf-8"?>
<ds:datastoreItem xmlns:ds="http://schemas.openxmlformats.org/officeDocument/2006/customXml" ds:itemID="{040DC140-9633-4FEB-97FF-C9BBB4A8FB2B}"/>
</file>

<file path=customXml/itemProps3.xml><?xml version="1.0" encoding="utf-8"?>
<ds:datastoreItem xmlns:ds="http://schemas.openxmlformats.org/officeDocument/2006/customXml" ds:itemID="{0D20FB2F-9D56-4E86-B22D-B6A3ED56AA0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Tasevski</dc:creator>
  <cp:keywords/>
  <dc:description/>
  <cp:lastModifiedBy>Antonio Mihajlov</cp:lastModifiedBy>
  <cp:revision>9</cp:revision>
  <dcterms:created xsi:type="dcterms:W3CDTF">2019-12-20T15:12:00Z</dcterms:created>
  <dcterms:modified xsi:type="dcterms:W3CDTF">2019-12-20T17:02:00Z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