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024CC" w14:textId="77777777" w:rsidR="00A30368" w:rsidRDefault="00A30368" w:rsidP="0090794E">
      <w:pPr>
        <w:autoSpaceDE w:val="0"/>
        <w:autoSpaceDN w:val="0"/>
        <w:adjustRightInd w:val="0"/>
        <w:spacing w:after="0" w:line="240" w:lineRule="auto"/>
        <w:jc w:val="center"/>
        <w:rPr>
          <w:rFonts w:ascii="Times New Roman" w:hAnsi="Times New Roman" w:cs="Times New Roman"/>
          <w:b/>
          <w:bCs/>
          <w:color w:val="000000"/>
          <w:szCs w:val="24"/>
          <w:u w:val="single"/>
        </w:rPr>
      </w:pPr>
    </w:p>
    <w:p w14:paraId="2AFCEF40" w14:textId="77777777" w:rsidR="00A30368" w:rsidRDefault="00A30368" w:rsidP="0090794E">
      <w:pPr>
        <w:autoSpaceDE w:val="0"/>
        <w:autoSpaceDN w:val="0"/>
        <w:adjustRightInd w:val="0"/>
        <w:spacing w:after="0" w:line="240" w:lineRule="auto"/>
        <w:jc w:val="center"/>
        <w:rPr>
          <w:rFonts w:ascii="Times New Roman" w:hAnsi="Times New Roman" w:cs="Times New Roman"/>
          <w:b/>
          <w:bCs/>
          <w:color w:val="000000"/>
          <w:szCs w:val="24"/>
          <w:u w:val="single"/>
        </w:rPr>
      </w:pPr>
    </w:p>
    <w:p w14:paraId="391E713F" w14:textId="1E91DEBF" w:rsidR="00B6407E" w:rsidRPr="00A30368" w:rsidRDefault="00F753CD" w:rsidP="0090794E">
      <w:pPr>
        <w:autoSpaceDE w:val="0"/>
        <w:autoSpaceDN w:val="0"/>
        <w:adjustRightInd w:val="0"/>
        <w:spacing w:after="0" w:line="240" w:lineRule="auto"/>
        <w:jc w:val="center"/>
        <w:rPr>
          <w:rFonts w:ascii="Times New Roman" w:hAnsi="Times New Roman" w:cs="Times New Roman"/>
          <w:b/>
          <w:bCs/>
          <w:color w:val="000000"/>
          <w:szCs w:val="24"/>
          <w:u w:val="single"/>
        </w:rPr>
      </w:pPr>
      <w:r w:rsidRPr="00A30368">
        <w:rPr>
          <w:rFonts w:ascii="Times New Roman" w:hAnsi="Times New Roman" w:cs="Times New Roman"/>
          <w:b/>
          <w:bCs/>
          <w:color w:val="000000"/>
          <w:szCs w:val="24"/>
          <w:u w:val="single"/>
        </w:rPr>
        <w:t xml:space="preserve">Biographies of </w:t>
      </w:r>
      <w:r w:rsidR="00452090" w:rsidRPr="00A30368">
        <w:rPr>
          <w:rFonts w:ascii="Times New Roman" w:hAnsi="Times New Roman" w:cs="Times New Roman"/>
          <w:b/>
          <w:bCs/>
          <w:color w:val="000000"/>
          <w:szCs w:val="24"/>
          <w:u w:val="single"/>
        </w:rPr>
        <w:t>Panellists</w:t>
      </w:r>
    </w:p>
    <w:p w14:paraId="75EFFAEE" w14:textId="77777777" w:rsidR="00D81BC8" w:rsidRPr="00C7294F" w:rsidRDefault="00D81BC8" w:rsidP="0090794E">
      <w:pPr>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5FEB4E10" w14:textId="43B2A140" w:rsidR="00B6407E" w:rsidRPr="00A30368" w:rsidRDefault="00A649AA" w:rsidP="0090794E">
      <w:pPr>
        <w:autoSpaceDE w:val="0"/>
        <w:autoSpaceDN w:val="0"/>
        <w:adjustRightInd w:val="0"/>
        <w:spacing w:after="0" w:line="240" w:lineRule="auto"/>
        <w:jc w:val="center"/>
        <w:rPr>
          <w:rFonts w:ascii="Times New Roman" w:hAnsi="Times New Roman" w:cs="Times New Roman"/>
          <w:bCs/>
          <w:i/>
          <w:color w:val="000000"/>
          <w:sz w:val="24"/>
          <w:szCs w:val="24"/>
        </w:rPr>
      </w:pPr>
      <w:proofErr w:type="gramStart"/>
      <w:r w:rsidRPr="00A30368">
        <w:rPr>
          <w:rFonts w:ascii="Times New Roman" w:hAnsi="Times New Roman" w:cs="Times New Roman"/>
          <w:bCs/>
          <w:i/>
          <w:color w:val="000000"/>
          <w:sz w:val="24"/>
          <w:szCs w:val="24"/>
        </w:rPr>
        <w:t>49</w:t>
      </w:r>
      <w:r w:rsidR="00B6407E" w:rsidRPr="00A30368">
        <w:rPr>
          <w:rFonts w:ascii="Times New Roman" w:hAnsi="Times New Roman" w:cs="Times New Roman"/>
          <w:bCs/>
          <w:i/>
          <w:color w:val="000000"/>
          <w:sz w:val="24"/>
          <w:szCs w:val="24"/>
          <w:vertAlign w:val="superscript"/>
        </w:rPr>
        <w:t>th</w:t>
      </w:r>
      <w:proofErr w:type="gramEnd"/>
      <w:r w:rsidR="00B6407E" w:rsidRPr="00A30368">
        <w:rPr>
          <w:rFonts w:ascii="Times New Roman" w:hAnsi="Times New Roman" w:cs="Times New Roman"/>
          <w:bCs/>
          <w:i/>
          <w:color w:val="000000"/>
          <w:sz w:val="24"/>
          <w:szCs w:val="24"/>
        </w:rPr>
        <w:t xml:space="preserve"> Session of the United Nations Voluntary Fund for Victims of Torture</w:t>
      </w:r>
    </w:p>
    <w:p w14:paraId="3F34E7BB" w14:textId="065B0534" w:rsidR="003100FA" w:rsidRDefault="003100FA" w:rsidP="00A30368">
      <w:pPr>
        <w:autoSpaceDE w:val="0"/>
        <w:autoSpaceDN w:val="0"/>
        <w:adjustRightInd w:val="0"/>
        <w:spacing w:after="0" w:line="240" w:lineRule="auto"/>
        <w:rPr>
          <w:rFonts w:ascii="Times New Roman" w:hAnsi="Times New Roman" w:cs="Times New Roman"/>
          <w:b/>
          <w:bCs/>
          <w:color w:val="000000"/>
          <w:sz w:val="24"/>
          <w:szCs w:val="24"/>
        </w:rPr>
      </w:pPr>
    </w:p>
    <w:p w14:paraId="6CE33FEE" w14:textId="135EA302" w:rsidR="00A22DC3" w:rsidRDefault="00A22DC3" w:rsidP="00A22DC3">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Fifth </w:t>
      </w:r>
      <w:r w:rsidRPr="00667CF1">
        <w:rPr>
          <w:rFonts w:ascii="Times New Roman" w:hAnsi="Times New Roman"/>
          <w:b/>
          <w:bCs/>
          <w:color w:val="000000"/>
        </w:rPr>
        <w:t xml:space="preserve">Annual </w:t>
      </w:r>
      <w:r>
        <w:rPr>
          <w:rFonts w:ascii="Times New Roman" w:hAnsi="Times New Roman"/>
          <w:b/>
          <w:bCs/>
          <w:color w:val="000000"/>
        </w:rPr>
        <w:t>Pub</w:t>
      </w:r>
      <w:r w:rsidR="00EA4DDC">
        <w:rPr>
          <w:rFonts w:ascii="Times New Roman" w:hAnsi="Times New Roman"/>
          <w:b/>
          <w:bCs/>
          <w:color w:val="000000"/>
        </w:rPr>
        <w:t>l</w:t>
      </w:r>
      <w:r>
        <w:rPr>
          <w:rFonts w:ascii="Times New Roman" w:hAnsi="Times New Roman"/>
          <w:b/>
          <w:bCs/>
          <w:color w:val="000000"/>
        </w:rPr>
        <w:t>ic Panel</w:t>
      </w:r>
    </w:p>
    <w:p w14:paraId="3067CC7A" w14:textId="77777777" w:rsidR="00A22DC3" w:rsidRPr="00667CF1" w:rsidRDefault="00A22DC3" w:rsidP="00A22DC3">
      <w:pPr>
        <w:autoSpaceDE w:val="0"/>
        <w:autoSpaceDN w:val="0"/>
        <w:adjustRightInd w:val="0"/>
        <w:spacing w:after="0" w:line="240" w:lineRule="auto"/>
        <w:jc w:val="center"/>
        <w:rPr>
          <w:rFonts w:ascii="Times New Roman" w:hAnsi="Times New Roman"/>
          <w:bCs/>
          <w:color w:val="000000"/>
        </w:rPr>
      </w:pPr>
    </w:p>
    <w:p w14:paraId="191C2BCE" w14:textId="77777777" w:rsidR="00A22DC3" w:rsidRPr="003042CA" w:rsidRDefault="00A22DC3" w:rsidP="00A22DC3">
      <w:pPr>
        <w:autoSpaceDE w:val="0"/>
        <w:autoSpaceDN w:val="0"/>
        <w:adjustRightInd w:val="0"/>
        <w:spacing w:after="0" w:line="240" w:lineRule="auto"/>
        <w:jc w:val="center"/>
        <w:rPr>
          <w:rFonts w:ascii="Times New Roman" w:hAnsi="Times New Roman"/>
          <w:b/>
          <w:bCs/>
          <w:i/>
          <w:iCs/>
          <w:color w:val="1F497D"/>
          <w:sz w:val="28"/>
          <w:szCs w:val="28"/>
        </w:rPr>
      </w:pPr>
      <w:r w:rsidRPr="003042CA">
        <w:rPr>
          <w:rFonts w:ascii="Times New Roman" w:hAnsi="Times New Roman"/>
          <w:b/>
          <w:bCs/>
          <w:i/>
          <w:iCs/>
          <w:color w:val="1F497D"/>
          <w:sz w:val="28"/>
          <w:szCs w:val="28"/>
        </w:rPr>
        <w:t xml:space="preserve">Surviving Torture and Fighting Stigma: </w:t>
      </w:r>
    </w:p>
    <w:p w14:paraId="68C93C40" w14:textId="77777777" w:rsidR="00A22DC3" w:rsidRPr="003042CA" w:rsidRDefault="00A22DC3" w:rsidP="00A22DC3">
      <w:pPr>
        <w:autoSpaceDE w:val="0"/>
        <w:autoSpaceDN w:val="0"/>
        <w:adjustRightInd w:val="0"/>
        <w:spacing w:after="0" w:line="240" w:lineRule="auto"/>
        <w:jc w:val="center"/>
        <w:rPr>
          <w:rFonts w:ascii="Times New Roman" w:hAnsi="Times New Roman"/>
          <w:b/>
          <w:bCs/>
          <w:i/>
          <w:iCs/>
          <w:color w:val="1F497D"/>
          <w:sz w:val="28"/>
          <w:szCs w:val="28"/>
        </w:rPr>
      </w:pPr>
      <w:r w:rsidRPr="003042CA">
        <w:rPr>
          <w:rFonts w:ascii="Times New Roman" w:hAnsi="Times New Roman"/>
          <w:b/>
          <w:bCs/>
          <w:i/>
          <w:iCs/>
          <w:color w:val="1F497D"/>
          <w:sz w:val="28"/>
          <w:szCs w:val="28"/>
        </w:rPr>
        <w:t>The road to recovery for victims of sexual and gender-based torture</w:t>
      </w:r>
    </w:p>
    <w:p w14:paraId="11133221" w14:textId="77777777" w:rsidR="00FF29CC" w:rsidRPr="005A773B" w:rsidRDefault="00FF29CC" w:rsidP="00FF29CC">
      <w:pPr>
        <w:autoSpaceDE w:val="0"/>
        <w:autoSpaceDN w:val="0"/>
        <w:adjustRightInd w:val="0"/>
        <w:spacing w:after="0" w:line="240" w:lineRule="auto"/>
        <w:jc w:val="center"/>
        <w:rPr>
          <w:rFonts w:ascii="Times" w:hAnsi="Times"/>
          <w:i/>
          <w:iCs/>
          <w:color w:val="000000"/>
        </w:rPr>
      </w:pPr>
    </w:p>
    <w:p w14:paraId="2876E964" w14:textId="77777777" w:rsidR="00FF29CC" w:rsidRPr="00B67BB9" w:rsidRDefault="00FF29CC" w:rsidP="00FF29CC">
      <w:pPr>
        <w:autoSpaceDE w:val="0"/>
        <w:autoSpaceDN w:val="0"/>
        <w:adjustRightInd w:val="0"/>
        <w:jc w:val="center"/>
        <w:rPr>
          <w:rFonts w:ascii="Times" w:hAnsi="Times"/>
          <w:i/>
          <w:iCs/>
          <w:color w:val="000000"/>
        </w:rPr>
      </w:pPr>
      <w:r w:rsidRPr="005A773B">
        <w:rPr>
          <w:rFonts w:ascii="Times" w:hAnsi="Times"/>
          <w:i/>
          <w:iCs/>
          <w:color w:val="000000"/>
        </w:rPr>
        <w:t xml:space="preserve">3 April 2019, </w:t>
      </w:r>
      <w:r>
        <w:rPr>
          <w:rFonts w:ascii="Times" w:hAnsi="Times"/>
          <w:i/>
          <w:iCs/>
          <w:color w:val="000000"/>
        </w:rPr>
        <w:t xml:space="preserve">11:00 am – 12:30 pm, </w:t>
      </w:r>
      <w:r w:rsidRPr="00B67BB9">
        <w:rPr>
          <w:rFonts w:ascii="Times" w:hAnsi="Times"/>
          <w:i/>
          <w:iCs/>
          <w:color w:val="000000"/>
        </w:rPr>
        <w:t xml:space="preserve">Salle VII, </w:t>
      </w:r>
      <w:proofErr w:type="spellStart"/>
      <w:r w:rsidRPr="00B67BB9">
        <w:rPr>
          <w:rFonts w:ascii="Times" w:hAnsi="Times"/>
          <w:i/>
          <w:iCs/>
          <w:color w:val="000000"/>
        </w:rPr>
        <w:t>Palais</w:t>
      </w:r>
      <w:proofErr w:type="spellEnd"/>
      <w:r w:rsidRPr="00B67BB9">
        <w:rPr>
          <w:rFonts w:ascii="Times" w:hAnsi="Times"/>
          <w:i/>
          <w:iCs/>
          <w:color w:val="000000"/>
        </w:rPr>
        <w:t xml:space="preserve"> des Nations, Geneva</w:t>
      </w:r>
    </w:p>
    <w:tbl>
      <w:tblPr>
        <w:tblStyle w:val="TableGrid"/>
        <w:tblW w:w="981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760"/>
      </w:tblGrid>
      <w:tr w:rsidR="00E16631" w:rsidRPr="00C07FEA" w14:paraId="386E15BC" w14:textId="77777777" w:rsidTr="00A30368">
        <w:trPr>
          <w:cantSplit/>
        </w:trPr>
        <w:tc>
          <w:tcPr>
            <w:tcW w:w="4050" w:type="dxa"/>
          </w:tcPr>
          <w:p w14:paraId="7FC44A08" w14:textId="77777777" w:rsidR="00E16631" w:rsidRDefault="00E16631" w:rsidP="004233F6">
            <w:pPr>
              <w:autoSpaceDE w:val="0"/>
              <w:autoSpaceDN w:val="0"/>
              <w:adjustRightInd w:val="0"/>
              <w:jc w:val="both"/>
              <w:rPr>
                <w:rFonts w:ascii="Times New Roman" w:hAnsi="Times New Roman" w:cs="Times New Roman"/>
                <w:bCs/>
                <w:sz w:val="20"/>
                <w:szCs w:val="20"/>
              </w:rPr>
            </w:pPr>
          </w:p>
          <w:p w14:paraId="395727E1" w14:textId="77777777" w:rsidR="006415A6" w:rsidRDefault="006415A6" w:rsidP="00804345">
            <w:pPr>
              <w:autoSpaceDE w:val="0"/>
              <w:autoSpaceDN w:val="0"/>
              <w:adjustRightInd w:val="0"/>
              <w:jc w:val="center"/>
              <w:rPr>
                <w:rFonts w:ascii="Times New Roman" w:hAnsi="Times New Roman" w:cs="Times New Roman"/>
                <w:b/>
                <w:bCs/>
                <w:sz w:val="24"/>
                <w:szCs w:val="20"/>
              </w:rPr>
            </w:pPr>
          </w:p>
          <w:p w14:paraId="10586773" w14:textId="4A124112" w:rsidR="00804345" w:rsidRPr="00804345" w:rsidRDefault="00804345" w:rsidP="00804345">
            <w:pPr>
              <w:autoSpaceDE w:val="0"/>
              <w:autoSpaceDN w:val="0"/>
              <w:adjustRightInd w:val="0"/>
              <w:jc w:val="center"/>
              <w:rPr>
                <w:rFonts w:ascii="Times New Roman" w:hAnsi="Times New Roman" w:cs="Times New Roman"/>
                <w:b/>
                <w:bCs/>
                <w:sz w:val="24"/>
                <w:szCs w:val="20"/>
              </w:rPr>
            </w:pPr>
            <w:proofErr w:type="spellStart"/>
            <w:r w:rsidRPr="00804345">
              <w:rPr>
                <w:rFonts w:ascii="Times New Roman" w:hAnsi="Times New Roman" w:cs="Times New Roman"/>
                <w:b/>
                <w:bCs/>
                <w:sz w:val="24"/>
                <w:szCs w:val="20"/>
              </w:rPr>
              <w:t>Mikolaj</w:t>
            </w:r>
            <w:proofErr w:type="spellEnd"/>
            <w:r w:rsidRPr="00804345">
              <w:rPr>
                <w:rFonts w:ascii="Times New Roman" w:hAnsi="Times New Roman" w:cs="Times New Roman"/>
                <w:b/>
                <w:bCs/>
                <w:sz w:val="24"/>
                <w:szCs w:val="20"/>
              </w:rPr>
              <w:t xml:space="preserve"> PIETRZAK</w:t>
            </w:r>
          </w:p>
          <w:p w14:paraId="568942D8" w14:textId="61670788" w:rsidR="00804345" w:rsidRDefault="00804345" w:rsidP="00804345">
            <w:pPr>
              <w:autoSpaceDE w:val="0"/>
              <w:autoSpaceDN w:val="0"/>
              <w:adjustRightInd w:val="0"/>
              <w:jc w:val="center"/>
              <w:rPr>
                <w:rFonts w:ascii="Times New Roman" w:hAnsi="Times New Roman" w:cs="Times New Roman"/>
                <w:bCs/>
                <w:sz w:val="24"/>
                <w:szCs w:val="20"/>
              </w:rPr>
            </w:pPr>
            <w:r w:rsidRPr="00804345">
              <w:rPr>
                <w:rFonts w:ascii="Times New Roman" w:hAnsi="Times New Roman" w:cs="Times New Roman"/>
                <w:bCs/>
                <w:sz w:val="24"/>
                <w:szCs w:val="20"/>
              </w:rPr>
              <w:t>Chairperson</w:t>
            </w:r>
            <w:r w:rsidR="00BD2F1B">
              <w:rPr>
                <w:rFonts w:ascii="Times New Roman" w:hAnsi="Times New Roman" w:cs="Times New Roman"/>
                <w:bCs/>
                <w:sz w:val="24"/>
                <w:szCs w:val="20"/>
              </w:rPr>
              <w:t xml:space="preserve">, </w:t>
            </w:r>
            <w:r w:rsidRPr="00804345">
              <w:rPr>
                <w:rFonts w:ascii="Times New Roman" w:hAnsi="Times New Roman" w:cs="Times New Roman"/>
                <w:bCs/>
                <w:sz w:val="24"/>
                <w:szCs w:val="20"/>
              </w:rPr>
              <w:t>Board of Trustees</w:t>
            </w:r>
            <w:r w:rsidR="00BD2F1B">
              <w:rPr>
                <w:rFonts w:ascii="Times New Roman" w:hAnsi="Times New Roman" w:cs="Times New Roman"/>
                <w:bCs/>
                <w:sz w:val="24"/>
                <w:szCs w:val="20"/>
              </w:rPr>
              <w:t xml:space="preserve">, </w:t>
            </w:r>
            <w:r w:rsidRPr="00804345">
              <w:rPr>
                <w:rFonts w:ascii="Times New Roman" w:hAnsi="Times New Roman" w:cs="Times New Roman"/>
                <w:bCs/>
                <w:sz w:val="24"/>
                <w:szCs w:val="20"/>
              </w:rPr>
              <w:t>UN Voluntary Fund for Victims of Torture</w:t>
            </w:r>
          </w:p>
          <w:p w14:paraId="2D997EAA" w14:textId="77777777" w:rsidR="00804345" w:rsidRDefault="00804345" w:rsidP="00804345">
            <w:pPr>
              <w:autoSpaceDE w:val="0"/>
              <w:autoSpaceDN w:val="0"/>
              <w:adjustRightInd w:val="0"/>
              <w:jc w:val="center"/>
              <w:rPr>
                <w:rFonts w:ascii="Times New Roman" w:hAnsi="Times New Roman" w:cs="Times New Roman"/>
                <w:bCs/>
                <w:sz w:val="24"/>
                <w:szCs w:val="20"/>
              </w:rPr>
            </w:pPr>
          </w:p>
          <w:p w14:paraId="06F18490" w14:textId="77777777" w:rsidR="00804345" w:rsidRDefault="00804345" w:rsidP="00804345">
            <w:pPr>
              <w:autoSpaceDE w:val="0"/>
              <w:autoSpaceDN w:val="0"/>
              <w:adjustRightInd w:val="0"/>
              <w:jc w:val="center"/>
              <w:rPr>
                <w:rFonts w:ascii="Times New Roman" w:hAnsi="Times New Roman" w:cs="Times New Roman"/>
                <w:bCs/>
                <w:sz w:val="20"/>
                <w:szCs w:val="20"/>
              </w:rPr>
            </w:pPr>
            <w:r>
              <w:rPr>
                <w:noProof/>
                <w:lang w:eastAsia="en-GB"/>
              </w:rPr>
              <w:drawing>
                <wp:inline distT="0" distB="0" distL="0" distR="0" wp14:anchorId="67967041" wp14:editId="77F45910">
                  <wp:extent cx="1885950" cy="1979930"/>
                  <wp:effectExtent l="0" t="0" r="0" b="1270"/>
                  <wp:docPr id="1" name="Picture 1" descr="http://www.rpo.gov.pl/sites/default/files/kcfinder/images/Rada_Spoleczna_Mikolaj_Pietrz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po.gov.pl/sites/default/files/kcfinder/images/Rada_Spoleczna_Mikolaj_Pietrza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09" t="5650" r="6524" b="4520"/>
                          <a:stretch/>
                        </pic:blipFill>
                        <pic:spPr bwMode="auto">
                          <a:xfrm>
                            <a:off x="0" y="0"/>
                            <a:ext cx="1900467" cy="1995170"/>
                          </a:xfrm>
                          <a:prstGeom prst="rect">
                            <a:avLst/>
                          </a:prstGeom>
                          <a:noFill/>
                          <a:ln>
                            <a:noFill/>
                          </a:ln>
                          <a:extLst>
                            <a:ext uri="{53640926-AAD7-44D8-BBD7-CCE9431645EC}">
                              <a14:shadowObscured xmlns:a14="http://schemas.microsoft.com/office/drawing/2010/main"/>
                            </a:ext>
                          </a:extLst>
                        </pic:spPr>
                      </pic:pic>
                    </a:graphicData>
                  </a:graphic>
                </wp:inline>
              </w:drawing>
            </w:r>
          </w:p>
          <w:p w14:paraId="4E07121A" w14:textId="1512A285" w:rsidR="00804345" w:rsidRPr="00804345" w:rsidRDefault="00804345" w:rsidP="00804345">
            <w:pPr>
              <w:autoSpaceDE w:val="0"/>
              <w:autoSpaceDN w:val="0"/>
              <w:adjustRightInd w:val="0"/>
              <w:jc w:val="center"/>
              <w:rPr>
                <w:rFonts w:ascii="Times New Roman" w:hAnsi="Times New Roman" w:cs="Times New Roman"/>
                <w:bCs/>
                <w:sz w:val="20"/>
                <w:szCs w:val="20"/>
              </w:rPr>
            </w:pPr>
          </w:p>
        </w:tc>
        <w:tc>
          <w:tcPr>
            <w:tcW w:w="5760" w:type="dxa"/>
          </w:tcPr>
          <w:p w14:paraId="3B8B75DB" w14:textId="77777777" w:rsidR="00804345" w:rsidRDefault="00804345" w:rsidP="00804345">
            <w:pPr>
              <w:autoSpaceDE w:val="0"/>
              <w:autoSpaceDN w:val="0"/>
              <w:adjustRightInd w:val="0"/>
              <w:rPr>
                <w:rFonts w:ascii="Times New Roman" w:hAnsi="Times New Roman" w:cs="Times New Roman"/>
                <w:sz w:val="20"/>
                <w:szCs w:val="20"/>
                <w:lang w:eastAsia="en-GB"/>
              </w:rPr>
            </w:pPr>
          </w:p>
          <w:p w14:paraId="181F5A76" w14:textId="77777777" w:rsidR="00804345" w:rsidRDefault="00804345" w:rsidP="00804345">
            <w:pPr>
              <w:autoSpaceDE w:val="0"/>
              <w:autoSpaceDN w:val="0"/>
              <w:adjustRightInd w:val="0"/>
              <w:rPr>
                <w:rFonts w:ascii="Times New Roman" w:hAnsi="Times New Roman" w:cs="Times New Roman"/>
                <w:sz w:val="20"/>
                <w:szCs w:val="20"/>
                <w:lang w:eastAsia="en-GB"/>
              </w:rPr>
            </w:pPr>
          </w:p>
          <w:p w14:paraId="61BC63DB" w14:textId="4F75325F" w:rsidR="00804345" w:rsidRPr="00804345" w:rsidRDefault="00804345" w:rsidP="00A30368">
            <w:pPr>
              <w:autoSpaceDE w:val="0"/>
              <w:autoSpaceDN w:val="0"/>
              <w:adjustRightIn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 xml:space="preserve">Mr. </w:t>
            </w:r>
            <w:proofErr w:type="spellStart"/>
            <w:r>
              <w:rPr>
                <w:rFonts w:ascii="Times New Roman" w:hAnsi="Times New Roman" w:cs="Times New Roman"/>
                <w:sz w:val="20"/>
                <w:szCs w:val="20"/>
                <w:lang w:eastAsia="en-GB"/>
              </w:rPr>
              <w:t>Pietrzak</w:t>
            </w:r>
            <w:proofErr w:type="spellEnd"/>
            <w:r>
              <w:rPr>
                <w:rFonts w:ascii="Times New Roman" w:hAnsi="Times New Roman" w:cs="Times New Roman"/>
                <w:sz w:val="20"/>
                <w:szCs w:val="20"/>
                <w:lang w:eastAsia="en-GB"/>
              </w:rPr>
              <w:t xml:space="preserve"> </w:t>
            </w:r>
            <w:r w:rsidRPr="00804345">
              <w:rPr>
                <w:rFonts w:ascii="Times New Roman" w:hAnsi="Times New Roman" w:cs="Times New Roman"/>
                <w:sz w:val="20"/>
                <w:szCs w:val="20"/>
                <w:lang w:eastAsia="en-GB"/>
              </w:rPr>
              <w:t xml:space="preserve">is an advocate specialising in criminal law and human rights. He is a partner in the </w:t>
            </w:r>
            <w:proofErr w:type="spellStart"/>
            <w:r w:rsidRPr="00804345">
              <w:rPr>
                <w:rFonts w:ascii="Times New Roman" w:hAnsi="Times New Roman" w:cs="Times New Roman"/>
                <w:sz w:val="20"/>
                <w:szCs w:val="20"/>
                <w:lang w:eastAsia="en-GB"/>
              </w:rPr>
              <w:t>Pietrzak</w:t>
            </w:r>
            <w:proofErr w:type="spellEnd"/>
            <w:r w:rsidRPr="00804345">
              <w:rPr>
                <w:rFonts w:ascii="Times New Roman" w:hAnsi="Times New Roman" w:cs="Times New Roman"/>
                <w:sz w:val="20"/>
                <w:szCs w:val="20"/>
                <w:lang w:eastAsia="en-GB"/>
              </w:rPr>
              <w:t xml:space="preserve"> &amp; </w:t>
            </w:r>
            <w:proofErr w:type="spellStart"/>
            <w:r w:rsidRPr="00804345">
              <w:rPr>
                <w:rFonts w:ascii="Times New Roman" w:hAnsi="Times New Roman" w:cs="Times New Roman"/>
                <w:sz w:val="20"/>
                <w:szCs w:val="20"/>
                <w:lang w:eastAsia="en-GB"/>
              </w:rPr>
              <w:t>Sidor</w:t>
            </w:r>
            <w:proofErr w:type="spellEnd"/>
            <w:r w:rsidRPr="00804345">
              <w:rPr>
                <w:rFonts w:ascii="Times New Roman" w:hAnsi="Times New Roman" w:cs="Times New Roman"/>
                <w:sz w:val="20"/>
                <w:szCs w:val="20"/>
                <w:lang w:eastAsia="en-GB"/>
              </w:rPr>
              <w:t xml:space="preserve"> Law Office in Warsaw and the Dean of the Warsaw Baw Association. He is </w:t>
            </w:r>
            <w:r w:rsidR="00BD2F1B">
              <w:rPr>
                <w:rFonts w:ascii="Times New Roman" w:hAnsi="Times New Roman" w:cs="Times New Roman"/>
                <w:sz w:val="20"/>
                <w:szCs w:val="20"/>
                <w:lang w:eastAsia="en-GB"/>
              </w:rPr>
              <w:t xml:space="preserve">the </w:t>
            </w:r>
            <w:r w:rsidRPr="00804345">
              <w:rPr>
                <w:rFonts w:ascii="Times New Roman" w:hAnsi="Times New Roman" w:cs="Times New Roman"/>
                <w:sz w:val="20"/>
                <w:szCs w:val="20"/>
                <w:lang w:eastAsia="en-GB"/>
              </w:rPr>
              <w:t xml:space="preserve">former </w:t>
            </w:r>
            <w:r w:rsidR="00BD2F1B">
              <w:rPr>
                <w:rFonts w:ascii="Times New Roman" w:hAnsi="Times New Roman" w:cs="Times New Roman"/>
                <w:sz w:val="20"/>
                <w:szCs w:val="20"/>
                <w:lang w:eastAsia="en-GB"/>
              </w:rPr>
              <w:t>C</w:t>
            </w:r>
            <w:r w:rsidRPr="00804345">
              <w:rPr>
                <w:rFonts w:ascii="Times New Roman" w:hAnsi="Times New Roman" w:cs="Times New Roman"/>
                <w:sz w:val="20"/>
                <w:szCs w:val="20"/>
                <w:lang w:eastAsia="en-GB"/>
              </w:rPr>
              <w:t>hair</w:t>
            </w:r>
            <w:r w:rsidR="00BD2F1B">
              <w:rPr>
                <w:rFonts w:ascii="Times New Roman" w:hAnsi="Times New Roman" w:cs="Times New Roman"/>
                <w:sz w:val="20"/>
                <w:szCs w:val="20"/>
                <w:lang w:eastAsia="en-GB"/>
              </w:rPr>
              <w:t>person</w:t>
            </w:r>
            <w:r w:rsidRPr="00804345">
              <w:rPr>
                <w:rFonts w:ascii="Times New Roman" w:hAnsi="Times New Roman" w:cs="Times New Roman"/>
                <w:sz w:val="20"/>
                <w:szCs w:val="20"/>
                <w:lang w:eastAsia="en-GB"/>
              </w:rPr>
              <w:t xml:space="preserve"> of the Human Rights Committee of the National Bar Council of Poland. He has extensive experience in trans-jurisdictional criminal cases</w:t>
            </w:r>
            <w:r w:rsidR="00BD2F1B">
              <w:rPr>
                <w:rFonts w:ascii="Times New Roman" w:hAnsi="Times New Roman" w:cs="Times New Roman"/>
                <w:sz w:val="20"/>
                <w:szCs w:val="20"/>
                <w:lang w:eastAsia="en-GB"/>
              </w:rPr>
              <w:t>,</w:t>
            </w:r>
            <w:r w:rsidRPr="00804345">
              <w:rPr>
                <w:rFonts w:ascii="Times New Roman" w:hAnsi="Times New Roman" w:cs="Times New Roman"/>
                <w:sz w:val="20"/>
                <w:szCs w:val="20"/>
                <w:lang w:eastAsia="en-GB"/>
              </w:rPr>
              <w:t xml:space="preserve"> as well as human rights cases</w:t>
            </w:r>
            <w:r w:rsidR="00BD2F1B">
              <w:rPr>
                <w:rFonts w:ascii="Times New Roman" w:hAnsi="Times New Roman" w:cs="Times New Roman"/>
                <w:sz w:val="20"/>
                <w:szCs w:val="20"/>
                <w:lang w:eastAsia="en-GB"/>
              </w:rPr>
              <w:t xml:space="preserve">; he </w:t>
            </w:r>
            <w:r w:rsidRPr="00804345">
              <w:rPr>
                <w:rFonts w:ascii="Times New Roman" w:hAnsi="Times New Roman" w:cs="Times New Roman"/>
                <w:sz w:val="20"/>
                <w:szCs w:val="20"/>
                <w:lang w:eastAsia="en-GB"/>
              </w:rPr>
              <w:t>has represented both defendants and victims in domestic and international courts. He is a member of the Programme Committee of Amnesty International Poland and a member of the Social Council at the Office of the Commissioner of Human Rights in Poland.</w:t>
            </w:r>
          </w:p>
          <w:p w14:paraId="134FC3E5" w14:textId="77777777" w:rsidR="00804345" w:rsidRPr="00804345" w:rsidRDefault="00804345" w:rsidP="00804345">
            <w:pPr>
              <w:autoSpaceDE w:val="0"/>
              <w:autoSpaceDN w:val="0"/>
              <w:adjustRightInd w:val="0"/>
              <w:rPr>
                <w:rFonts w:ascii="Times New Roman" w:hAnsi="Times New Roman" w:cs="Times New Roman"/>
                <w:sz w:val="20"/>
                <w:szCs w:val="20"/>
                <w:lang w:eastAsia="en-GB"/>
              </w:rPr>
            </w:pPr>
          </w:p>
          <w:p w14:paraId="4BA56DEB" w14:textId="1C1D06ED" w:rsidR="00E16631" w:rsidRDefault="00BD2F1B" w:rsidP="00A30368">
            <w:pPr>
              <w:autoSpaceDE w:val="0"/>
              <w:autoSpaceDN w:val="0"/>
              <w:adjustRightIn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 xml:space="preserve">Mr. </w:t>
            </w:r>
            <w:proofErr w:type="spellStart"/>
            <w:r w:rsidR="00804345" w:rsidRPr="00804345">
              <w:rPr>
                <w:rFonts w:ascii="Times New Roman" w:hAnsi="Times New Roman" w:cs="Times New Roman"/>
                <w:sz w:val="20"/>
                <w:szCs w:val="20"/>
                <w:lang w:eastAsia="en-GB"/>
              </w:rPr>
              <w:t>Pietrzak</w:t>
            </w:r>
            <w:proofErr w:type="spellEnd"/>
            <w:r w:rsidR="00804345" w:rsidRPr="00804345">
              <w:rPr>
                <w:rFonts w:ascii="Times New Roman" w:hAnsi="Times New Roman" w:cs="Times New Roman"/>
                <w:sz w:val="20"/>
                <w:szCs w:val="20"/>
                <w:lang w:eastAsia="en-GB"/>
              </w:rPr>
              <w:t xml:space="preserve"> received the 2018 Human Rights Prize of the Council of Bars and </w:t>
            </w:r>
            <w:r w:rsidR="00804345">
              <w:rPr>
                <w:rFonts w:ascii="Times New Roman" w:hAnsi="Times New Roman" w:cs="Times New Roman"/>
                <w:sz w:val="20"/>
                <w:szCs w:val="20"/>
                <w:lang w:eastAsia="en-GB"/>
              </w:rPr>
              <w:t xml:space="preserve">Law Societies of Europe (CCBE). </w:t>
            </w:r>
            <w:r>
              <w:rPr>
                <w:rFonts w:ascii="Times New Roman" w:hAnsi="Times New Roman" w:cs="Times New Roman"/>
                <w:sz w:val="20"/>
                <w:szCs w:val="20"/>
                <w:lang w:eastAsia="en-GB"/>
              </w:rPr>
              <w:t>He</w:t>
            </w:r>
            <w:r w:rsidR="00804345" w:rsidRPr="00804345">
              <w:rPr>
                <w:rFonts w:ascii="Times New Roman" w:hAnsi="Times New Roman" w:cs="Times New Roman"/>
                <w:sz w:val="20"/>
                <w:szCs w:val="20"/>
                <w:lang w:eastAsia="en-GB"/>
              </w:rPr>
              <w:t xml:space="preserve"> has been a member of the Board of Trustees since 2016, and its current Chairperson since April 2018.</w:t>
            </w:r>
          </w:p>
          <w:p w14:paraId="6FE593A4" w14:textId="77777777" w:rsidR="00804345" w:rsidRDefault="00804345" w:rsidP="00804345">
            <w:pPr>
              <w:autoSpaceDE w:val="0"/>
              <w:autoSpaceDN w:val="0"/>
              <w:adjustRightInd w:val="0"/>
              <w:rPr>
                <w:rFonts w:ascii="Times New Roman" w:hAnsi="Times New Roman" w:cs="Times New Roman"/>
                <w:sz w:val="20"/>
                <w:szCs w:val="20"/>
                <w:lang w:eastAsia="en-GB"/>
              </w:rPr>
            </w:pPr>
          </w:p>
          <w:p w14:paraId="6EF17F40" w14:textId="77777777" w:rsidR="00804345" w:rsidRDefault="00804345" w:rsidP="00804345">
            <w:pPr>
              <w:autoSpaceDE w:val="0"/>
              <w:autoSpaceDN w:val="0"/>
              <w:adjustRightInd w:val="0"/>
              <w:rPr>
                <w:rFonts w:ascii="Times New Roman" w:hAnsi="Times New Roman" w:cs="Times New Roman"/>
                <w:sz w:val="20"/>
                <w:szCs w:val="20"/>
                <w:lang w:eastAsia="en-GB"/>
              </w:rPr>
            </w:pPr>
          </w:p>
          <w:p w14:paraId="5915E7E5" w14:textId="4C7CD475" w:rsidR="00804345" w:rsidRPr="00C07FEA" w:rsidRDefault="00804345" w:rsidP="00804345">
            <w:pPr>
              <w:autoSpaceDE w:val="0"/>
              <w:autoSpaceDN w:val="0"/>
              <w:adjustRightInd w:val="0"/>
              <w:rPr>
                <w:rFonts w:ascii="Times New Roman" w:hAnsi="Times New Roman" w:cs="Times New Roman"/>
                <w:sz w:val="20"/>
                <w:szCs w:val="20"/>
                <w:lang w:eastAsia="en-GB"/>
              </w:rPr>
            </w:pPr>
          </w:p>
        </w:tc>
      </w:tr>
      <w:tr w:rsidR="00E16631" w:rsidRPr="00C07FEA" w14:paraId="4A51AC32" w14:textId="77777777" w:rsidTr="00A30368">
        <w:trPr>
          <w:cantSplit/>
        </w:trPr>
        <w:tc>
          <w:tcPr>
            <w:tcW w:w="4050" w:type="dxa"/>
          </w:tcPr>
          <w:p w14:paraId="2468F126" w14:textId="780F61B2" w:rsidR="00E16631" w:rsidRDefault="00E16631" w:rsidP="00E16631">
            <w:pPr>
              <w:autoSpaceDE w:val="0"/>
              <w:autoSpaceDN w:val="0"/>
              <w:adjustRightInd w:val="0"/>
              <w:jc w:val="center"/>
              <w:rPr>
                <w:rFonts w:ascii="Times New Roman" w:hAnsi="Times New Roman" w:cs="Times New Roman"/>
                <w:noProof/>
                <w:sz w:val="20"/>
                <w:szCs w:val="20"/>
                <w:lang w:eastAsia="en-GB"/>
              </w:rPr>
            </w:pPr>
          </w:p>
          <w:p w14:paraId="48A6A4F0" w14:textId="77777777" w:rsidR="006415A6" w:rsidRDefault="006415A6" w:rsidP="00E16631">
            <w:pPr>
              <w:autoSpaceDE w:val="0"/>
              <w:autoSpaceDN w:val="0"/>
              <w:adjustRightInd w:val="0"/>
              <w:jc w:val="center"/>
              <w:rPr>
                <w:rFonts w:ascii="Times New Roman" w:hAnsi="Times New Roman" w:cs="Times New Roman"/>
                <w:b/>
                <w:bCs/>
                <w:noProof/>
                <w:sz w:val="24"/>
                <w:szCs w:val="20"/>
                <w:lang w:eastAsia="en-GB"/>
              </w:rPr>
            </w:pPr>
          </w:p>
          <w:p w14:paraId="17830D35" w14:textId="67051294" w:rsidR="00E16631" w:rsidRPr="00E16631" w:rsidRDefault="00E16631" w:rsidP="00E16631">
            <w:pPr>
              <w:autoSpaceDE w:val="0"/>
              <w:autoSpaceDN w:val="0"/>
              <w:adjustRightInd w:val="0"/>
              <w:jc w:val="center"/>
              <w:rPr>
                <w:rFonts w:ascii="Times New Roman" w:hAnsi="Times New Roman" w:cs="Times New Roman"/>
                <w:b/>
                <w:bCs/>
                <w:noProof/>
                <w:sz w:val="24"/>
                <w:szCs w:val="20"/>
                <w:lang w:eastAsia="en-GB"/>
              </w:rPr>
            </w:pPr>
            <w:r w:rsidRPr="00E16631">
              <w:rPr>
                <w:rFonts w:ascii="Times New Roman" w:hAnsi="Times New Roman" w:cs="Times New Roman"/>
                <w:b/>
                <w:bCs/>
                <w:noProof/>
                <w:sz w:val="24"/>
                <w:szCs w:val="20"/>
                <w:lang w:eastAsia="en-GB"/>
              </w:rPr>
              <w:t>Peggy HICKS</w:t>
            </w:r>
          </w:p>
          <w:p w14:paraId="199E764F" w14:textId="77777777" w:rsidR="00E16631" w:rsidRPr="00E16631" w:rsidRDefault="00E16631" w:rsidP="00E16631">
            <w:pPr>
              <w:autoSpaceDE w:val="0"/>
              <w:autoSpaceDN w:val="0"/>
              <w:adjustRightInd w:val="0"/>
              <w:jc w:val="center"/>
              <w:rPr>
                <w:rFonts w:ascii="Times New Roman" w:hAnsi="Times New Roman" w:cs="Times New Roman"/>
                <w:bCs/>
                <w:noProof/>
                <w:sz w:val="24"/>
                <w:szCs w:val="20"/>
                <w:lang w:eastAsia="en-GB"/>
              </w:rPr>
            </w:pPr>
            <w:r w:rsidRPr="00E16631">
              <w:rPr>
                <w:rFonts w:ascii="Times New Roman" w:hAnsi="Times New Roman" w:cs="Times New Roman"/>
                <w:bCs/>
                <w:noProof/>
                <w:sz w:val="24"/>
                <w:szCs w:val="20"/>
                <w:lang w:eastAsia="en-GB"/>
              </w:rPr>
              <w:t>United Nations Office of the High Commissioner for Human Rights</w:t>
            </w:r>
          </w:p>
          <w:p w14:paraId="0123DC9C" w14:textId="77777777" w:rsidR="00E16631" w:rsidRDefault="00E16631" w:rsidP="00E16631">
            <w:pPr>
              <w:autoSpaceDE w:val="0"/>
              <w:autoSpaceDN w:val="0"/>
              <w:adjustRightInd w:val="0"/>
              <w:jc w:val="center"/>
              <w:rPr>
                <w:rFonts w:ascii="Times New Roman" w:hAnsi="Times New Roman" w:cs="Times New Roman"/>
                <w:noProof/>
                <w:sz w:val="20"/>
                <w:szCs w:val="20"/>
                <w:lang w:eastAsia="en-GB"/>
              </w:rPr>
            </w:pPr>
          </w:p>
          <w:p w14:paraId="329685B0" w14:textId="5EF627FD" w:rsidR="00E16631" w:rsidRDefault="00E16631" w:rsidP="00E16631">
            <w:pPr>
              <w:autoSpaceDE w:val="0"/>
              <w:autoSpaceDN w:val="0"/>
              <w:adjustRightInd w:val="0"/>
              <w:jc w:val="center"/>
              <w:rPr>
                <w:rFonts w:ascii="Times New Roman" w:hAnsi="Times New Roman" w:cs="Times New Roman"/>
                <w:noProof/>
                <w:sz w:val="20"/>
                <w:szCs w:val="20"/>
                <w:lang w:eastAsia="en-GB"/>
              </w:rPr>
            </w:pPr>
            <w:r>
              <w:rPr>
                <w:noProof/>
                <w:lang w:eastAsia="en-GB"/>
              </w:rPr>
              <w:drawing>
                <wp:inline distT="0" distB="0" distL="0" distR="0" wp14:anchorId="3EFAD60F" wp14:editId="23750B3D">
                  <wp:extent cx="1952625" cy="1771650"/>
                  <wp:effectExtent l="0" t="0" r="0" b="0"/>
                  <wp:docPr id="5" name="Picture 5" descr="Image result for peggy hicks oh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ggy hicks ohchr"/>
                          <pic:cNvPicPr>
                            <a:picLocks noChangeAspect="1" noChangeArrowheads="1"/>
                          </pic:cNvPicPr>
                        </pic:nvPicPr>
                        <pic:blipFill rotWithShape="1">
                          <a:blip r:embed="rId9">
                            <a:extLst>
                              <a:ext uri="{28A0092B-C50C-407E-A947-70E740481C1C}">
                                <a14:useLocalDpi xmlns:a14="http://schemas.microsoft.com/office/drawing/2010/main" val="0"/>
                              </a:ext>
                            </a:extLst>
                          </a:blip>
                          <a:srcRect l="-1" r="-3015" b="6533"/>
                          <a:stretch/>
                        </pic:blipFill>
                        <pic:spPr bwMode="auto">
                          <a:xfrm>
                            <a:off x="0" y="0"/>
                            <a:ext cx="1952625" cy="1771650"/>
                          </a:xfrm>
                          <a:prstGeom prst="rect">
                            <a:avLst/>
                          </a:prstGeom>
                          <a:noFill/>
                          <a:ln>
                            <a:noFill/>
                          </a:ln>
                          <a:extLst>
                            <a:ext uri="{53640926-AAD7-44D8-BBD7-CCE9431645EC}">
                              <a14:shadowObscured xmlns:a14="http://schemas.microsoft.com/office/drawing/2010/main"/>
                            </a:ext>
                          </a:extLst>
                        </pic:spPr>
                      </pic:pic>
                    </a:graphicData>
                  </a:graphic>
                </wp:inline>
              </w:drawing>
            </w:r>
          </w:p>
          <w:p w14:paraId="53938F6C" w14:textId="77777777" w:rsidR="00E16631" w:rsidRDefault="00E16631" w:rsidP="00E16631">
            <w:pPr>
              <w:autoSpaceDE w:val="0"/>
              <w:autoSpaceDN w:val="0"/>
              <w:adjustRightInd w:val="0"/>
              <w:jc w:val="center"/>
              <w:rPr>
                <w:rFonts w:ascii="Times New Roman" w:hAnsi="Times New Roman" w:cs="Times New Roman"/>
                <w:noProof/>
                <w:sz w:val="20"/>
                <w:szCs w:val="20"/>
                <w:lang w:eastAsia="en-GB"/>
              </w:rPr>
            </w:pPr>
          </w:p>
          <w:p w14:paraId="4AB9FCDD" w14:textId="7190E8BF" w:rsidR="00E16631" w:rsidRPr="00AB55F1" w:rsidRDefault="00E16631" w:rsidP="00E16631">
            <w:pPr>
              <w:autoSpaceDE w:val="0"/>
              <w:autoSpaceDN w:val="0"/>
              <w:adjustRightInd w:val="0"/>
              <w:jc w:val="center"/>
              <w:rPr>
                <w:rFonts w:ascii="Times New Roman" w:hAnsi="Times New Roman" w:cs="Times New Roman"/>
                <w:bCs/>
                <w:noProof/>
                <w:sz w:val="20"/>
                <w:szCs w:val="20"/>
                <w:lang w:eastAsia="en-GB"/>
              </w:rPr>
            </w:pPr>
          </w:p>
        </w:tc>
        <w:tc>
          <w:tcPr>
            <w:tcW w:w="5760" w:type="dxa"/>
          </w:tcPr>
          <w:p w14:paraId="3C3E1723" w14:textId="77777777" w:rsidR="00E16631" w:rsidRDefault="00E16631" w:rsidP="00E16631">
            <w:pPr>
              <w:autoSpaceDE w:val="0"/>
              <w:autoSpaceDN w:val="0"/>
              <w:adjustRightInd w:val="0"/>
              <w:rPr>
                <w:rFonts w:ascii="Times New Roman" w:hAnsi="Times New Roman" w:cs="Times New Roman"/>
                <w:sz w:val="20"/>
                <w:szCs w:val="20"/>
                <w:lang w:val="en-CA" w:eastAsia="en-GB"/>
              </w:rPr>
            </w:pPr>
          </w:p>
          <w:p w14:paraId="422EA454" w14:textId="77777777" w:rsidR="00E16631" w:rsidRDefault="00E16631" w:rsidP="00E16631">
            <w:pPr>
              <w:autoSpaceDE w:val="0"/>
              <w:autoSpaceDN w:val="0"/>
              <w:adjustRightInd w:val="0"/>
              <w:rPr>
                <w:rFonts w:ascii="Times New Roman" w:hAnsi="Times New Roman" w:cs="Times New Roman"/>
                <w:sz w:val="20"/>
                <w:szCs w:val="20"/>
                <w:lang w:val="en-CA" w:eastAsia="en-GB"/>
              </w:rPr>
            </w:pPr>
          </w:p>
          <w:p w14:paraId="54AF8598" w14:textId="423A9E65" w:rsidR="00FF29CC" w:rsidRDefault="00E16631" w:rsidP="00A30368">
            <w:pPr>
              <w:autoSpaceDE w:val="0"/>
              <w:autoSpaceDN w:val="0"/>
              <w:adjustRightInd w:val="0"/>
              <w:jc w:val="both"/>
              <w:rPr>
                <w:rFonts w:ascii="Times New Roman" w:hAnsi="Times New Roman" w:cs="Times New Roman"/>
                <w:sz w:val="20"/>
                <w:szCs w:val="20"/>
                <w:lang w:val="en-CA" w:eastAsia="en-GB"/>
              </w:rPr>
            </w:pPr>
            <w:r w:rsidRPr="00B17C5A">
              <w:rPr>
                <w:rFonts w:ascii="Times New Roman" w:hAnsi="Times New Roman" w:cs="Times New Roman"/>
                <w:sz w:val="20"/>
                <w:szCs w:val="20"/>
                <w:lang w:val="en-CA" w:eastAsia="en-GB"/>
              </w:rPr>
              <w:t xml:space="preserve">Since January 2016, </w:t>
            </w:r>
            <w:r w:rsidR="00804345">
              <w:rPr>
                <w:rFonts w:ascii="Times New Roman" w:hAnsi="Times New Roman" w:cs="Times New Roman"/>
                <w:sz w:val="20"/>
                <w:szCs w:val="20"/>
                <w:lang w:val="en-CA" w:eastAsia="en-GB"/>
              </w:rPr>
              <w:t xml:space="preserve">Ms. </w:t>
            </w:r>
            <w:r w:rsidRPr="00B17C5A">
              <w:rPr>
                <w:rFonts w:ascii="Times New Roman" w:hAnsi="Times New Roman" w:cs="Times New Roman"/>
                <w:sz w:val="20"/>
                <w:szCs w:val="20"/>
                <w:lang w:val="en-CA" w:eastAsia="en-GB"/>
              </w:rPr>
              <w:t>Hicks has served as</w:t>
            </w:r>
            <w:r>
              <w:rPr>
                <w:rFonts w:ascii="Times New Roman" w:hAnsi="Times New Roman" w:cs="Times New Roman"/>
                <w:sz w:val="20"/>
                <w:szCs w:val="20"/>
                <w:lang w:val="en-CA" w:eastAsia="en-GB"/>
              </w:rPr>
              <w:t xml:space="preserve"> </w:t>
            </w:r>
            <w:r w:rsidR="00BD2F1B">
              <w:rPr>
                <w:rFonts w:ascii="Times New Roman" w:hAnsi="Times New Roman" w:cs="Times New Roman"/>
                <w:sz w:val="20"/>
                <w:szCs w:val="20"/>
                <w:lang w:val="en-CA" w:eastAsia="en-GB"/>
              </w:rPr>
              <w:t>D</w:t>
            </w:r>
            <w:r w:rsidRPr="00B17C5A">
              <w:rPr>
                <w:rFonts w:ascii="Times New Roman" w:hAnsi="Times New Roman" w:cs="Times New Roman"/>
                <w:sz w:val="20"/>
                <w:szCs w:val="20"/>
                <w:lang w:val="en-CA" w:eastAsia="en-GB"/>
              </w:rPr>
              <w:t>irector of the Thematic Engagement, Special</w:t>
            </w:r>
            <w:r>
              <w:rPr>
                <w:rFonts w:ascii="Times New Roman" w:hAnsi="Times New Roman" w:cs="Times New Roman"/>
                <w:sz w:val="20"/>
                <w:szCs w:val="20"/>
                <w:lang w:val="en-CA" w:eastAsia="en-GB"/>
              </w:rPr>
              <w:t xml:space="preserve"> </w:t>
            </w:r>
            <w:r w:rsidRPr="00B17C5A">
              <w:rPr>
                <w:rFonts w:ascii="Times New Roman" w:hAnsi="Times New Roman" w:cs="Times New Roman"/>
                <w:sz w:val="20"/>
                <w:szCs w:val="20"/>
                <w:lang w:val="en-CA" w:eastAsia="en-GB"/>
              </w:rPr>
              <w:t>Procedures and Right to Development Division at</w:t>
            </w:r>
            <w:r>
              <w:rPr>
                <w:rFonts w:ascii="Times New Roman" w:hAnsi="Times New Roman" w:cs="Times New Roman"/>
                <w:sz w:val="20"/>
                <w:szCs w:val="20"/>
                <w:lang w:val="en-CA" w:eastAsia="en-GB"/>
              </w:rPr>
              <w:t xml:space="preserve"> the </w:t>
            </w:r>
            <w:r w:rsidR="00BD2F1B">
              <w:rPr>
                <w:rFonts w:ascii="Times New Roman" w:hAnsi="Times New Roman" w:cs="Times New Roman"/>
                <w:sz w:val="20"/>
                <w:szCs w:val="20"/>
                <w:lang w:val="en-CA" w:eastAsia="en-GB"/>
              </w:rPr>
              <w:t>UN</w:t>
            </w:r>
            <w:r>
              <w:rPr>
                <w:rFonts w:ascii="Times New Roman" w:hAnsi="Times New Roman" w:cs="Times New Roman"/>
                <w:sz w:val="20"/>
                <w:szCs w:val="20"/>
                <w:lang w:val="en-CA" w:eastAsia="en-GB"/>
              </w:rPr>
              <w:t xml:space="preserve"> Office of the High Commissioner for Human Rights. </w:t>
            </w:r>
            <w:r w:rsidRPr="00B17C5A">
              <w:rPr>
                <w:rFonts w:ascii="Times New Roman" w:hAnsi="Times New Roman" w:cs="Times New Roman"/>
                <w:sz w:val="20"/>
                <w:szCs w:val="20"/>
                <w:lang w:val="en-CA" w:eastAsia="en-GB"/>
              </w:rPr>
              <w:t>From 2005 to 2015,</w:t>
            </w:r>
            <w:r w:rsidR="00FF29CC">
              <w:rPr>
                <w:rFonts w:ascii="Times New Roman" w:hAnsi="Times New Roman" w:cs="Times New Roman"/>
                <w:sz w:val="20"/>
                <w:szCs w:val="20"/>
                <w:lang w:val="en-CA" w:eastAsia="en-GB"/>
              </w:rPr>
              <w:t xml:space="preserve"> </w:t>
            </w:r>
            <w:r w:rsidRPr="00B17C5A">
              <w:rPr>
                <w:rFonts w:ascii="Times New Roman" w:hAnsi="Times New Roman" w:cs="Times New Roman"/>
                <w:sz w:val="20"/>
                <w:szCs w:val="20"/>
                <w:lang w:val="en-CA" w:eastAsia="en-GB"/>
              </w:rPr>
              <w:t>she was global advocacy director at Human Rights</w:t>
            </w:r>
            <w:r>
              <w:rPr>
                <w:rFonts w:ascii="Times New Roman" w:hAnsi="Times New Roman" w:cs="Times New Roman"/>
                <w:sz w:val="20"/>
                <w:szCs w:val="20"/>
                <w:lang w:val="en-CA" w:eastAsia="en-GB"/>
              </w:rPr>
              <w:t xml:space="preserve"> </w:t>
            </w:r>
            <w:r w:rsidRPr="00B17C5A">
              <w:rPr>
                <w:rFonts w:ascii="Times New Roman" w:hAnsi="Times New Roman" w:cs="Times New Roman"/>
                <w:sz w:val="20"/>
                <w:szCs w:val="20"/>
                <w:lang w:val="en-CA" w:eastAsia="en-GB"/>
              </w:rPr>
              <w:t>Watch, where she was responsible for coordinating</w:t>
            </w:r>
            <w:r>
              <w:rPr>
                <w:rFonts w:ascii="Times New Roman" w:hAnsi="Times New Roman" w:cs="Times New Roman"/>
                <w:sz w:val="20"/>
                <w:szCs w:val="20"/>
                <w:lang w:val="en-CA" w:eastAsia="en-GB"/>
              </w:rPr>
              <w:t xml:space="preserve"> </w:t>
            </w:r>
            <w:r w:rsidR="00BD2F1B">
              <w:rPr>
                <w:rFonts w:ascii="Times New Roman" w:hAnsi="Times New Roman" w:cs="Times New Roman"/>
                <w:sz w:val="20"/>
                <w:szCs w:val="20"/>
                <w:lang w:val="en-CA" w:eastAsia="en-GB"/>
              </w:rPr>
              <w:t>the organization’s</w:t>
            </w:r>
            <w:r w:rsidRPr="00B17C5A">
              <w:rPr>
                <w:rFonts w:ascii="Times New Roman" w:hAnsi="Times New Roman" w:cs="Times New Roman"/>
                <w:sz w:val="20"/>
                <w:szCs w:val="20"/>
                <w:lang w:val="en-CA" w:eastAsia="en-GB"/>
              </w:rPr>
              <w:t xml:space="preserve"> advocacy team and providing</w:t>
            </w:r>
            <w:r w:rsidR="00272FA9">
              <w:rPr>
                <w:rFonts w:ascii="Times New Roman" w:hAnsi="Times New Roman" w:cs="Times New Roman"/>
                <w:sz w:val="20"/>
                <w:szCs w:val="20"/>
                <w:lang w:val="en-CA" w:eastAsia="en-GB"/>
              </w:rPr>
              <w:t xml:space="preserve"> </w:t>
            </w:r>
            <w:r w:rsidRPr="00B17C5A">
              <w:rPr>
                <w:rFonts w:ascii="Times New Roman" w:hAnsi="Times New Roman" w:cs="Times New Roman"/>
                <w:sz w:val="20"/>
                <w:szCs w:val="20"/>
                <w:lang w:val="en-CA" w:eastAsia="en-GB"/>
              </w:rPr>
              <w:t xml:space="preserve">direction to its advocacy worldwide. </w:t>
            </w:r>
          </w:p>
          <w:p w14:paraId="30C2D676" w14:textId="77777777" w:rsidR="00FF29CC" w:rsidRDefault="00FF29CC" w:rsidP="00A30368">
            <w:pPr>
              <w:autoSpaceDE w:val="0"/>
              <w:autoSpaceDN w:val="0"/>
              <w:adjustRightInd w:val="0"/>
              <w:jc w:val="both"/>
              <w:rPr>
                <w:rFonts w:ascii="Times New Roman" w:hAnsi="Times New Roman" w:cs="Times New Roman"/>
                <w:sz w:val="20"/>
                <w:szCs w:val="20"/>
                <w:lang w:val="en-CA" w:eastAsia="en-GB"/>
              </w:rPr>
            </w:pPr>
          </w:p>
          <w:p w14:paraId="5C26748A" w14:textId="38215857" w:rsidR="00E16631" w:rsidRPr="00E16631" w:rsidRDefault="00272FA9" w:rsidP="00A30368">
            <w:pPr>
              <w:autoSpaceDE w:val="0"/>
              <w:autoSpaceDN w:val="0"/>
              <w:adjustRightInd w:val="0"/>
              <w:jc w:val="both"/>
              <w:rPr>
                <w:rFonts w:ascii="Times New Roman" w:hAnsi="Times New Roman" w:cs="Times New Roman"/>
                <w:bCs/>
                <w:sz w:val="20"/>
                <w:szCs w:val="20"/>
              </w:rPr>
            </w:pPr>
            <w:r>
              <w:rPr>
                <w:rFonts w:ascii="Times New Roman" w:hAnsi="Times New Roman" w:cs="Times New Roman"/>
                <w:sz w:val="20"/>
                <w:szCs w:val="20"/>
                <w:lang w:val="en-CA" w:eastAsia="en-GB"/>
              </w:rPr>
              <w:t xml:space="preserve">Ms. </w:t>
            </w:r>
            <w:r w:rsidR="00E16631" w:rsidRPr="00B17C5A">
              <w:rPr>
                <w:rFonts w:ascii="Times New Roman" w:hAnsi="Times New Roman" w:cs="Times New Roman"/>
                <w:sz w:val="20"/>
                <w:szCs w:val="20"/>
                <w:lang w:val="en-CA" w:eastAsia="en-GB"/>
              </w:rPr>
              <w:t>Hicks</w:t>
            </w:r>
            <w:r w:rsidR="00E16631">
              <w:rPr>
                <w:rFonts w:ascii="Times New Roman" w:hAnsi="Times New Roman" w:cs="Times New Roman"/>
                <w:sz w:val="20"/>
                <w:szCs w:val="20"/>
                <w:lang w:val="en-CA" w:eastAsia="en-GB"/>
              </w:rPr>
              <w:t xml:space="preserve"> </w:t>
            </w:r>
            <w:r w:rsidR="00E16631" w:rsidRPr="00B17C5A">
              <w:rPr>
                <w:rFonts w:ascii="Times New Roman" w:hAnsi="Times New Roman" w:cs="Times New Roman"/>
                <w:sz w:val="20"/>
                <w:szCs w:val="20"/>
                <w:lang w:val="en-CA" w:eastAsia="en-GB"/>
              </w:rPr>
              <w:t xml:space="preserve">previously served as </w:t>
            </w:r>
            <w:r w:rsidR="00BD2F1B">
              <w:rPr>
                <w:rFonts w:ascii="Times New Roman" w:hAnsi="Times New Roman" w:cs="Times New Roman"/>
                <w:sz w:val="20"/>
                <w:szCs w:val="20"/>
                <w:lang w:val="en-CA" w:eastAsia="en-GB"/>
              </w:rPr>
              <w:t>D</w:t>
            </w:r>
            <w:r w:rsidR="00E16631" w:rsidRPr="00B17C5A">
              <w:rPr>
                <w:rFonts w:ascii="Times New Roman" w:hAnsi="Times New Roman" w:cs="Times New Roman"/>
                <w:sz w:val="20"/>
                <w:szCs w:val="20"/>
                <w:lang w:val="en-CA" w:eastAsia="en-GB"/>
              </w:rPr>
              <w:t>irector of the Office of Returns</w:t>
            </w:r>
            <w:r w:rsidR="00E16631">
              <w:rPr>
                <w:rFonts w:ascii="Times New Roman" w:hAnsi="Times New Roman" w:cs="Times New Roman"/>
                <w:sz w:val="20"/>
                <w:szCs w:val="20"/>
                <w:lang w:val="en-CA" w:eastAsia="en-GB"/>
              </w:rPr>
              <w:t xml:space="preserve"> </w:t>
            </w:r>
            <w:r w:rsidR="00E16631" w:rsidRPr="00B17C5A">
              <w:rPr>
                <w:rFonts w:ascii="Times New Roman" w:hAnsi="Times New Roman" w:cs="Times New Roman"/>
                <w:sz w:val="20"/>
                <w:szCs w:val="20"/>
                <w:lang w:val="en-CA" w:eastAsia="en-GB"/>
              </w:rPr>
              <w:t xml:space="preserve">and Communities in the UN </w:t>
            </w:r>
            <w:r w:rsidR="00BD2F1B">
              <w:rPr>
                <w:rFonts w:ascii="Times New Roman" w:hAnsi="Times New Roman" w:cs="Times New Roman"/>
                <w:sz w:val="20"/>
                <w:szCs w:val="20"/>
                <w:lang w:val="en-CA" w:eastAsia="en-GB"/>
              </w:rPr>
              <w:t>M</w:t>
            </w:r>
            <w:r w:rsidR="00E16631" w:rsidRPr="00B17C5A">
              <w:rPr>
                <w:rFonts w:ascii="Times New Roman" w:hAnsi="Times New Roman" w:cs="Times New Roman"/>
                <w:sz w:val="20"/>
                <w:szCs w:val="20"/>
                <w:lang w:val="en-CA" w:eastAsia="en-GB"/>
              </w:rPr>
              <w:t>ission in Kosovo and</w:t>
            </w:r>
            <w:r w:rsidR="00E16631">
              <w:rPr>
                <w:rFonts w:ascii="Times New Roman" w:hAnsi="Times New Roman" w:cs="Times New Roman"/>
                <w:sz w:val="20"/>
                <w:szCs w:val="20"/>
                <w:lang w:val="en-CA" w:eastAsia="en-GB"/>
              </w:rPr>
              <w:t xml:space="preserve"> </w:t>
            </w:r>
            <w:r w:rsidR="00E16631" w:rsidRPr="00B17C5A">
              <w:rPr>
                <w:rFonts w:ascii="Times New Roman" w:hAnsi="Times New Roman" w:cs="Times New Roman"/>
                <w:sz w:val="20"/>
                <w:szCs w:val="20"/>
                <w:lang w:val="en-CA" w:eastAsia="en-GB"/>
              </w:rPr>
              <w:t>as Deputy High Representative for Human Rights in</w:t>
            </w:r>
            <w:r w:rsidR="00E16631">
              <w:rPr>
                <w:rFonts w:ascii="Times New Roman" w:hAnsi="Times New Roman" w:cs="Times New Roman"/>
                <w:sz w:val="20"/>
                <w:szCs w:val="20"/>
                <w:lang w:val="en-CA" w:eastAsia="en-GB"/>
              </w:rPr>
              <w:t xml:space="preserve"> </w:t>
            </w:r>
            <w:r w:rsidR="00E16631" w:rsidRPr="00B17C5A">
              <w:rPr>
                <w:rFonts w:ascii="Times New Roman" w:hAnsi="Times New Roman" w:cs="Times New Roman"/>
                <w:sz w:val="20"/>
                <w:szCs w:val="20"/>
                <w:lang w:val="en-CA" w:eastAsia="en-GB"/>
              </w:rPr>
              <w:t>Bosnia and Herzegovina. She has also worked as the Director of Programs for the</w:t>
            </w:r>
            <w:r w:rsidR="00E16631">
              <w:rPr>
                <w:rFonts w:ascii="Times New Roman" w:hAnsi="Times New Roman" w:cs="Times New Roman"/>
                <w:sz w:val="20"/>
                <w:szCs w:val="20"/>
                <w:lang w:val="en-CA" w:eastAsia="en-GB"/>
              </w:rPr>
              <w:t xml:space="preserve"> </w:t>
            </w:r>
            <w:r w:rsidR="00E16631" w:rsidRPr="00B17C5A">
              <w:rPr>
                <w:rFonts w:ascii="Times New Roman" w:hAnsi="Times New Roman" w:cs="Times New Roman"/>
                <w:sz w:val="20"/>
                <w:szCs w:val="20"/>
                <w:lang w:val="en-CA" w:eastAsia="en-GB"/>
              </w:rPr>
              <w:t>International Human Rights Law Group (now Global Rights), clinical professor of</w:t>
            </w:r>
            <w:r w:rsidR="00E16631">
              <w:rPr>
                <w:rFonts w:ascii="Times New Roman" w:hAnsi="Times New Roman" w:cs="Times New Roman"/>
                <w:sz w:val="20"/>
                <w:szCs w:val="20"/>
                <w:lang w:val="en-CA" w:eastAsia="en-GB"/>
              </w:rPr>
              <w:t xml:space="preserve"> </w:t>
            </w:r>
            <w:r w:rsidR="00E16631" w:rsidRPr="00B17C5A">
              <w:rPr>
                <w:rFonts w:ascii="Times New Roman" w:hAnsi="Times New Roman" w:cs="Times New Roman"/>
                <w:sz w:val="20"/>
                <w:szCs w:val="20"/>
                <w:lang w:val="en-CA" w:eastAsia="en-GB"/>
              </w:rPr>
              <w:t>human rights and refugee law at the University of Minnesota Law School, and as an</w:t>
            </w:r>
            <w:r w:rsidR="00E16631">
              <w:rPr>
                <w:rFonts w:ascii="Times New Roman" w:hAnsi="Times New Roman" w:cs="Times New Roman"/>
                <w:sz w:val="20"/>
                <w:szCs w:val="20"/>
                <w:lang w:val="en-CA" w:eastAsia="en-GB"/>
              </w:rPr>
              <w:t xml:space="preserve"> </w:t>
            </w:r>
            <w:r w:rsidR="00E16631" w:rsidRPr="00B17C5A">
              <w:rPr>
                <w:rFonts w:ascii="Times New Roman" w:hAnsi="Times New Roman" w:cs="Times New Roman"/>
                <w:sz w:val="20"/>
                <w:szCs w:val="20"/>
                <w:lang w:val="en-CA" w:eastAsia="en-GB"/>
              </w:rPr>
              <w:t xml:space="preserve">expert consultant for the UN High Commissioner for Human Rights. </w:t>
            </w:r>
            <w:r w:rsidR="00804345">
              <w:rPr>
                <w:rFonts w:ascii="Times New Roman" w:hAnsi="Times New Roman" w:cs="Times New Roman"/>
                <w:sz w:val="20"/>
                <w:szCs w:val="20"/>
                <w:lang w:val="en-CA" w:eastAsia="en-GB"/>
              </w:rPr>
              <w:t xml:space="preserve">Ms. </w:t>
            </w:r>
            <w:r w:rsidR="00E16631" w:rsidRPr="00B17C5A">
              <w:rPr>
                <w:rFonts w:ascii="Times New Roman" w:hAnsi="Times New Roman" w:cs="Times New Roman"/>
                <w:sz w:val="20"/>
                <w:szCs w:val="20"/>
                <w:lang w:val="en-CA" w:eastAsia="en-GB"/>
              </w:rPr>
              <w:t>Hicks is a</w:t>
            </w:r>
            <w:r w:rsidR="00E16631">
              <w:rPr>
                <w:rFonts w:ascii="Times New Roman" w:hAnsi="Times New Roman" w:cs="Times New Roman"/>
                <w:sz w:val="20"/>
                <w:szCs w:val="20"/>
                <w:lang w:val="en-CA" w:eastAsia="en-GB"/>
              </w:rPr>
              <w:t xml:space="preserve"> </w:t>
            </w:r>
            <w:r w:rsidR="00E16631" w:rsidRPr="00B17C5A">
              <w:rPr>
                <w:rFonts w:ascii="Times New Roman" w:hAnsi="Times New Roman" w:cs="Times New Roman"/>
                <w:sz w:val="20"/>
                <w:szCs w:val="20"/>
                <w:lang w:val="en-CA" w:eastAsia="en-GB"/>
              </w:rPr>
              <w:t xml:space="preserve">graduate of Columbia Law School and </w:t>
            </w:r>
            <w:r w:rsidR="00BD2F1B">
              <w:rPr>
                <w:rFonts w:ascii="Times New Roman" w:hAnsi="Times New Roman" w:cs="Times New Roman"/>
                <w:sz w:val="20"/>
                <w:szCs w:val="20"/>
                <w:lang w:val="en-CA" w:eastAsia="en-GB"/>
              </w:rPr>
              <w:t xml:space="preserve">of </w:t>
            </w:r>
            <w:r w:rsidR="00E16631" w:rsidRPr="00B17C5A">
              <w:rPr>
                <w:rFonts w:ascii="Times New Roman" w:hAnsi="Times New Roman" w:cs="Times New Roman"/>
                <w:sz w:val="20"/>
                <w:szCs w:val="20"/>
                <w:lang w:val="en-CA" w:eastAsia="en-GB"/>
              </w:rPr>
              <w:t>the University of Michigan.</w:t>
            </w:r>
          </w:p>
        </w:tc>
      </w:tr>
      <w:tr w:rsidR="00804345" w:rsidRPr="00C07FEA" w14:paraId="6B7B9145" w14:textId="77777777" w:rsidTr="00A30368">
        <w:trPr>
          <w:cantSplit/>
        </w:trPr>
        <w:tc>
          <w:tcPr>
            <w:tcW w:w="4050" w:type="dxa"/>
          </w:tcPr>
          <w:p w14:paraId="15305874" w14:textId="77777777" w:rsidR="00804345" w:rsidRDefault="00804345" w:rsidP="00E16631">
            <w:pPr>
              <w:autoSpaceDE w:val="0"/>
              <w:autoSpaceDN w:val="0"/>
              <w:adjustRightInd w:val="0"/>
              <w:jc w:val="both"/>
              <w:rPr>
                <w:rFonts w:ascii="Times New Roman" w:hAnsi="Times New Roman" w:cs="Times New Roman"/>
                <w:bCs/>
                <w:noProof/>
                <w:sz w:val="20"/>
                <w:szCs w:val="20"/>
                <w:lang w:eastAsia="en-GB"/>
              </w:rPr>
            </w:pPr>
          </w:p>
        </w:tc>
        <w:tc>
          <w:tcPr>
            <w:tcW w:w="5760" w:type="dxa"/>
          </w:tcPr>
          <w:p w14:paraId="7ABE2417" w14:textId="77777777" w:rsidR="00804345" w:rsidRPr="00A0035B" w:rsidRDefault="00804345" w:rsidP="00E16631">
            <w:pPr>
              <w:autoSpaceDE w:val="0"/>
              <w:autoSpaceDN w:val="0"/>
              <w:adjustRightInd w:val="0"/>
              <w:rPr>
                <w:rFonts w:ascii="Times New Roman" w:hAnsi="Times New Roman" w:cs="Times New Roman"/>
                <w:bCs/>
                <w:sz w:val="20"/>
                <w:szCs w:val="20"/>
              </w:rPr>
            </w:pPr>
          </w:p>
        </w:tc>
      </w:tr>
      <w:tr w:rsidR="00E16631" w:rsidRPr="00EB4D58" w14:paraId="66D1FBFA" w14:textId="77777777" w:rsidTr="00A30368">
        <w:trPr>
          <w:cantSplit/>
        </w:trPr>
        <w:tc>
          <w:tcPr>
            <w:tcW w:w="4050" w:type="dxa"/>
          </w:tcPr>
          <w:p w14:paraId="00D0D2D8" w14:textId="77777777" w:rsidR="00E16631" w:rsidRDefault="00E16631" w:rsidP="00E16631">
            <w:pPr>
              <w:autoSpaceDE w:val="0"/>
              <w:autoSpaceDN w:val="0"/>
              <w:adjustRightInd w:val="0"/>
              <w:jc w:val="both"/>
              <w:rPr>
                <w:rFonts w:ascii="Times New Roman" w:hAnsi="Times New Roman" w:cs="Times New Roman"/>
                <w:bCs/>
                <w:noProof/>
                <w:sz w:val="20"/>
                <w:szCs w:val="20"/>
                <w:lang w:eastAsia="en-GB"/>
              </w:rPr>
            </w:pPr>
          </w:p>
          <w:p w14:paraId="145E474A" w14:textId="77777777" w:rsidR="006415A6" w:rsidRPr="00A22DC3" w:rsidRDefault="006415A6" w:rsidP="00E16631">
            <w:pPr>
              <w:autoSpaceDE w:val="0"/>
              <w:autoSpaceDN w:val="0"/>
              <w:adjustRightInd w:val="0"/>
              <w:jc w:val="center"/>
              <w:rPr>
                <w:rFonts w:ascii="Times New Roman" w:hAnsi="Times New Roman" w:cs="Times New Roman"/>
                <w:b/>
                <w:bCs/>
                <w:noProof/>
                <w:sz w:val="24"/>
                <w:szCs w:val="20"/>
                <w:lang w:eastAsia="en-GB"/>
              </w:rPr>
            </w:pPr>
          </w:p>
          <w:p w14:paraId="5AD69508" w14:textId="5D6C073B" w:rsidR="00E16631" w:rsidRPr="00E16631" w:rsidRDefault="00E16631" w:rsidP="00E16631">
            <w:pPr>
              <w:autoSpaceDE w:val="0"/>
              <w:autoSpaceDN w:val="0"/>
              <w:adjustRightInd w:val="0"/>
              <w:jc w:val="center"/>
              <w:rPr>
                <w:rFonts w:ascii="Times New Roman" w:hAnsi="Times New Roman" w:cs="Times New Roman"/>
                <w:b/>
                <w:bCs/>
                <w:noProof/>
                <w:sz w:val="24"/>
                <w:szCs w:val="20"/>
                <w:lang w:val="es-AR" w:eastAsia="en-GB"/>
              </w:rPr>
            </w:pPr>
            <w:r w:rsidRPr="00E16631">
              <w:rPr>
                <w:rFonts w:ascii="Times New Roman" w:hAnsi="Times New Roman" w:cs="Times New Roman"/>
                <w:b/>
                <w:bCs/>
                <w:noProof/>
                <w:sz w:val="24"/>
                <w:szCs w:val="20"/>
                <w:lang w:val="es-AR" w:eastAsia="en-GB"/>
              </w:rPr>
              <w:t xml:space="preserve">Siris </w:t>
            </w:r>
            <w:r w:rsidR="00804345">
              <w:rPr>
                <w:rFonts w:ascii="Times New Roman" w:hAnsi="Times New Roman" w:cs="Times New Roman"/>
                <w:b/>
                <w:bCs/>
                <w:noProof/>
                <w:sz w:val="24"/>
                <w:szCs w:val="20"/>
                <w:lang w:val="es-AR" w:eastAsia="en-GB"/>
              </w:rPr>
              <w:t xml:space="preserve">del Carmen </w:t>
            </w:r>
            <w:r w:rsidRPr="00E16631">
              <w:rPr>
                <w:rFonts w:ascii="Times New Roman" w:hAnsi="Times New Roman" w:cs="Times New Roman"/>
                <w:b/>
                <w:bCs/>
                <w:noProof/>
                <w:sz w:val="24"/>
                <w:szCs w:val="20"/>
                <w:lang w:val="es-AR" w:eastAsia="en-GB"/>
              </w:rPr>
              <w:t>RENTERIA</w:t>
            </w:r>
            <w:r w:rsidR="00804345">
              <w:rPr>
                <w:rFonts w:ascii="Times New Roman" w:hAnsi="Times New Roman" w:cs="Times New Roman"/>
                <w:b/>
                <w:bCs/>
                <w:noProof/>
                <w:sz w:val="24"/>
                <w:szCs w:val="20"/>
                <w:lang w:val="es-AR" w:eastAsia="en-GB"/>
              </w:rPr>
              <w:t xml:space="preserve"> RODRIGUEZ</w:t>
            </w:r>
          </w:p>
          <w:p w14:paraId="75203503" w14:textId="297B346F" w:rsidR="00E16631" w:rsidRPr="00E16631" w:rsidRDefault="0084426B" w:rsidP="00E16631">
            <w:pPr>
              <w:autoSpaceDE w:val="0"/>
              <w:autoSpaceDN w:val="0"/>
              <w:adjustRightInd w:val="0"/>
              <w:jc w:val="center"/>
              <w:rPr>
                <w:rFonts w:ascii="Times New Roman" w:hAnsi="Times New Roman" w:cs="Times New Roman"/>
                <w:bCs/>
                <w:noProof/>
                <w:sz w:val="24"/>
                <w:szCs w:val="20"/>
                <w:lang w:val="es-AR" w:eastAsia="en-GB"/>
              </w:rPr>
            </w:pPr>
            <w:r>
              <w:rPr>
                <w:rFonts w:ascii="Times New Roman" w:hAnsi="Times New Roman" w:cs="Times New Roman"/>
                <w:bCs/>
                <w:noProof/>
                <w:sz w:val="24"/>
                <w:szCs w:val="20"/>
                <w:lang w:val="es-AR" w:eastAsia="en-GB"/>
              </w:rPr>
              <w:t>Fundaci</w:t>
            </w:r>
            <w:r w:rsidRPr="0084426B">
              <w:rPr>
                <w:rFonts w:ascii="Times New Roman" w:hAnsi="Times New Roman" w:cs="Times New Roman"/>
                <w:bCs/>
                <w:noProof/>
                <w:sz w:val="24"/>
                <w:szCs w:val="20"/>
                <w:lang w:val="es-AR" w:eastAsia="en-GB"/>
              </w:rPr>
              <w:t>ó</w:t>
            </w:r>
            <w:r w:rsidR="00E16631" w:rsidRPr="00E16631">
              <w:rPr>
                <w:rFonts w:ascii="Times New Roman" w:hAnsi="Times New Roman" w:cs="Times New Roman"/>
                <w:bCs/>
                <w:noProof/>
                <w:sz w:val="24"/>
                <w:szCs w:val="20"/>
                <w:lang w:val="es-AR" w:eastAsia="en-GB"/>
              </w:rPr>
              <w:t xml:space="preserve">n </w:t>
            </w:r>
            <w:r w:rsidR="00256F6F">
              <w:rPr>
                <w:rFonts w:ascii="Times New Roman" w:hAnsi="Times New Roman" w:cs="Times New Roman"/>
                <w:bCs/>
                <w:noProof/>
                <w:sz w:val="24"/>
                <w:szCs w:val="20"/>
                <w:lang w:val="es-AR" w:eastAsia="en-GB"/>
              </w:rPr>
              <w:t>Círculo</w:t>
            </w:r>
            <w:r w:rsidR="00E16631" w:rsidRPr="00E16631">
              <w:rPr>
                <w:rFonts w:ascii="Times New Roman" w:hAnsi="Times New Roman" w:cs="Times New Roman"/>
                <w:bCs/>
                <w:noProof/>
                <w:sz w:val="24"/>
                <w:szCs w:val="20"/>
                <w:lang w:val="es-AR" w:eastAsia="en-GB"/>
              </w:rPr>
              <w:t xml:space="preserve"> de Estudios, Colombia</w:t>
            </w:r>
          </w:p>
          <w:p w14:paraId="4DD68117" w14:textId="143667C3" w:rsidR="00E16631" w:rsidRPr="00E16631" w:rsidRDefault="00E16631" w:rsidP="00E16631">
            <w:pPr>
              <w:autoSpaceDE w:val="0"/>
              <w:autoSpaceDN w:val="0"/>
              <w:adjustRightInd w:val="0"/>
              <w:jc w:val="both"/>
              <w:rPr>
                <w:rFonts w:ascii="Times New Roman" w:hAnsi="Times New Roman" w:cs="Times New Roman"/>
                <w:bCs/>
                <w:noProof/>
                <w:sz w:val="20"/>
                <w:szCs w:val="20"/>
                <w:lang w:val="es-AR" w:eastAsia="en-GB"/>
              </w:rPr>
            </w:pPr>
            <w:r>
              <w:rPr>
                <w:noProof/>
                <w:lang w:eastAsia="en-GB"/>
              </w:rPr>
              <w:drawing>
                <wp:anchor distT="0" distB="0" distL="114300" distR="114300" simplePos="0" relativeHeight="252279808" behindDoc="1" locked="0" layoutInCell="1" allowOverlap="1" wp14:anchorId="257396E3" wp14:editId="1CB34147">
                  <wp:simplePos x="0" y="0"/>
                  <wp:positionH relativeFrom="column">
                    <wp:posOffset>121920</wp:posOffset>
                  </wp:positionH>
                  <wp:positionV relativeFrom="paragraph">
                    <wp:posOffset>207645</wp:posOffset>
                  </wp:positionV>
                  <wp:extent cx="2000250" cy="1800225"/>
                  <wp:effectExtent l="0" t="0" r="0" b="9525"/>
                  <wp:wrapTight wrapText="bothSides">
                    <wp:wrapPolygon edited="0">
                      <wp:start x="0" y="0"/>
                      <wp:lineTo x="0" y="21486"/>
                      <wp:lineTo x="21189" y="21486"/>
                      <wp:lineTo x="211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1" r="-3892" b="42234"/>
                          <a:stretch/>
                        </pic:blipFill>
                        <pic:spPr bwMode="auto">
                          <a:xfrm>
                            <a:off x="0" y="0"/>
                            <a:ext cx="200025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231D95" w14:textId="15FC3EDD" w:rsidR="00E16631" w:rsidRPr="00E16631" w:rsidRDefault="00E16631" w:rsidP="00E16631">
            <w:pPr>
              <w:autoSpaceDE w:val="0"/>
              <w:autoSpaceDN w:val="0"/>
              <w:adjustRightInd w:val="0"/>
              <w:jc w:val="both"/>
              <w:rPr>
                <w:rFonts w:ascii="Times New Roman" w:hAnsi="Times New Roman" w:cs="Times New Roman"/>
                <w:bCs/>
                <w:noProof/>
                <w:sz w:val="20"/>
                <w:szCs w:val="20"/>
                <w:lang w:val="es-AR" w:eastAsia="en-GB"/>
              </w:rPr>
            </w:pPr>
          </w:p>
          <w:p w14:paraId="1332A8E2" w14:textId="23416BBD" w:rsidR="00E16631" w:rsidRPr="00E16631" w:rsidRDefault="00E16631" w:rsidP="00E16631">
            <w:pPr>
              <w:autoSpaceDE w:val="0"/>
              <w:autoSpaceDN w:val="0"/>
              <w:adjustRightInd w:val="0"/>
              <w:jc w:val="both"/>
              <w:rPr>
                <w:rFonts w:ascii="Times New Roman" w:hAnsi="Times New Roman" w:cs="Times New Roman"/>
                <w:bCs/>
                <w:noProof/>
                <w:sz w:val="20"/>
                <w:szCs w:val="20"/>
                <w:lang w:val="es-AR" w:eastAsia="en-GB"/>
              </w:rPr>
            </w:pPr>
          </w:p>
          <w:p w14:paraId="3CBC53C5" w14:textId="1C3DEC02" w:rsidR="00E16631" w:rsidRPr="00B17C5A" w:rsidRDefault="00E16631" w:rsidP="00E16631">
            <w:pPr>
              <w:autoSpaceDE w:val="0"/>
              <w:autoSpaceDN w:val="0"/>
              <w:adjustRightInd w:val="0"/>
              <w:jc w:val="center"/>
              <w:rPr>
                <w:rFonts w:ascii="Times New Roman" w:hAnsi="Times New Roman" w:cs="Times New Roman"/>
                <w:bCs/>
                <w:sz w:val="24"/>
                <w:szCs w:val="20"/>
                <w:lang w:val="es-AR"/>
              </w:rPr>
            </w:pPr>
          </w:p>
        </w:tc>
        <w:tc>
          <w:tcPr>
            <w:tcW w:w="5760" w:type="dxa"/>
          </w:tcPr>
          <w:p w14:paraId="6579A140" w14:textId="77777777" w:rsidR="00E16631" w:rsidRPr="0007246D" w:rsidRDefault="00E16631" w:rsidP="00E16631">
            <w:pPr>
              <w:autoSpaceDE w:val="0"/>
              <w:autoSpaceDN w:val="0"/>
              <w:adjustRightInd w:val="0"/>
              <w:rPr>
                <w:rFonts w:ascii="Times New Roman" w:hAnsi="Times New Roman" w:cs="Times New Roman"/>
                <w:bCs/>
                <w:sz w:val="20"/>
                <w:szCs w:val="20"/>
                <w:lang w:val="es-AR"/>
              </w:rPr>
            </w:pPr>
          </w:p>
          <w:p w14:paraId="3DE9CD98" w14:textId="77777777" w:rsidR="006415A6" w:rsidRPr="00A22DC3" w:rsidRDefault="006415A6" w:rsidP="0007785D">
            <w:pPr>
              <w:autoSpaceDE w:val="0"/>
              <w:autoSpaceDN w:val="0"/>
              <w:adjustRightInd w:val="0"/>
              <w:jc w:val="both"/>
              <w:rPr>
                <w:rFonts w:ascii="Times New Roman" w:hAnsi="Times New Roman" w:cs="Times New Roman"/>
                <w:bCs/>
                <w:sz w:val="20"/>
                <w:szCs w:val="20"/>
                <w:lang w:val="es-AR"/>
              </w:rPr>
            </w:pPr>
          </w:p>
          <w:p w14:paraId="062BFCC7" w14:textId="47DBE20D" w:rsidR="00E16631" w:rsidRDefault="00804345" w:rsidP="0007785D">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Ms. </w:t>
            </w:r>
            <w:r w:rsidR="00E16631" w:rsidRPr="00360302">
              <w:rPr>
                <w:rFonts w:ascii="Times New Roman" w:hAnsi="Times New Roman" w:cs="Times New Roman"/>
                <w:bCs/>
                <w:sz w:val="20"/>
                <w:szCs w:val="20"/>
              </w:rPr>
              <w:t>Renteria</w:t>
            </w:r>
            <w:r>
              <w:rPr>
                <w:rFonts w:ascii="Times New Roman" w:hAnsi="Times New Roman" w:cs="Times New Roman"/>
                <w:bCs/>
                <w:sz w:val="20"/>
                <w:szCs w:val="20"/>
              </w:rPr>
              <w:t xml:space="preserve"> Rodriguez</w:t>
            </w:r>
            <w:r w:rsidR="00E16631" w:rsidRPr="00AB55F1">
              <w:rPr>
                <w:rFonts w:ascii="Times New Roman" w:hAnsi="Times New Roman" w:cs="Times New Roman"/>
                <w:bCs/>
                <w:sz w:val="20"/>
                <w:szCs w:val="20"/>
              </w:rPr>
              <w:t xml:space="preserve"> is currently working with the </w:t>
            </w:r>
            <w:r w:rsidR="00F1475D">
              <w:rPr>
                <w:rFonts w:ascii="Times New Roman" w:hAnsi="Times New Roman" w:cs="Times New Roman"/>
                <w:bCs/>
                <w:sz w:val="20"/>
                <w:szCs w:val="20"/>
              </w:rPr>
              <w:t xml:space="preserve">Centre for Attention to </w:t>
            </w:r>
            <w:r w:rsidR="00E16631" w:rsidRPr="00AB55F1">
              <w:rPr>
                <w:rFonts w:ascii="Times New Roman" w:hAnsi="Times New Roman" w:cs="Times New Roman"/>
                <w:bCs/>
                <w:sz w:val="20"/>
                <w:szCs w:val="20"/>
              </w:rPr>
              <w:t xml:space="preserve">Victims in </w:t>
            </w:r>
            <w:proofErr w:type="spellStart"/>
            <w:r w:rsidR="00F1475D">
              <w:rPr>
                <w:rFonts w:ascii="Times New Roman" w:hAnsi="Times New Roman" w:cs="Times New Roman"/>
                <w:bCs/>
                <w:sz w:val="20"/>
                <w:szCs w:val="20"/>
              </w:rPr>
              <w:t>Chapinero</w:t>
            </w:r>
            <w:proofErr w:type="spellEnd"/>
            <w:r w:rsidR="00F1475D">
              <w:rPr>
                <w:rFonts w:ascii="Times New Roman" w:hAnsi="Times New Roman" w:cs="Times New Roman"/>
                <w:bCs/>
                <w:sz w:val="20"/>
                <w:szCs w:val="20"/>
              </w:rPr>
              <w:t xml:space="preserve">, </w:t>
            </w:r>
            <w:r w:rsidR="00E16631" w:rsidRPr="00AB55F1">
              <w:rPr>
                <w:rFonts w:ascii="Times New Roman" w:hAnsi="Times New Roman" w:cs="Times New Roman"/>
                <w:bCs/>
                <w:sz w:val="20"/>
                <w:szCs w:val="20"/>
              </w:rPr>
              <w:t>Col</w:t>
            </w:r>
            <w:r w:rsidR="00E16631">
              <w:rPr>
                <w:rFonts w:ascii="Times New Roman" w:hAnsi="Times New Roman" w:cs="Times New Roman"/>
                <w:bCs/>
                <w:sz w:val="20"/>
                <w:szCs w:val="20"/>
              </w:rPr>
              <w:t>o</w:t>
            </w:r>
            <w:r w:rsidR="0084426B">
              <w:rPr>
                <w:rFonts w:ascii="Times New Roman" w:hAnsi="Times New Roman" w:cs="Times New Roman"/>
                <w:bCs/>
                <w:sz w:val="20"/>
                <w:szCs w:val="20"/>
              </w:rPr>
              <w:t>mbia.</w:t>
            </w:r>
            <w:r w:rsidR="00734E39">
              <w:rPr>
                <w:rFonts w:ascii="Times New Roman" w:hAnsi="Times New Roman" w:cs="Times New Roman"/>
                <w:bCs/>
                <w:sz w:val="20"/>
                <w:szCs w:val="20"/>
              </w:rPr>
              <w:t xml:space="preserve"> She </w:t>
            </w:r>
            <w:r w:rsidR="00E16631" w:rsidRPr="00AB55F1">
              <w:rPr>
                <w:rFonts w:ascii="Times New Roman" w:hAnsi="Times New Roman" w:cs="Times New Roman"/>
                <w:bCs/>
                <w:sz w:val="20"/>
                <w:szCs w:val="20"/>
              </w:rPr>
              <w:t xml:space="preserve">is an advocate, accompanying victims of sexual violence in their rehabilitation process, and she is a survivor as well. </w:t>
            </w:r>
            <w:r w:rsidR="00E16631">
              <w:rPr>
                <w:rFonts w:ascii="Times New Roman" w:hAnsi="Times New Roman" w:cs="Times New Roman"/>
                <w:bCs/>
                <w:sz w:val="20"/>
                <w:szCs w:val="20"/>
              </w:rPr>
              <w:t xml:space="preserve">She </w:t>
            </w:r>
            <w:r w:rsidR="00E16631" w:rsidRPr="00AB55F1">
              <w:rPr>
                <w:rFonts w:ascii="Times New Roman" w:hAnsi="Times New Roman" w:cs="Times New Roman"/>
                <w:bCs/>
                <w:sz w:val="20"/>
                <w:szCs w:val="20"/>
              </w:rPr>
              <w:t xml:space="preserve">is originally from the department of Chocó, in the Pacific region; one of most affected Colombian regions </w:t>
            </w:r>
            <w:r w:rsidR="00734E39">
              <w:rPr>
                <w:rFonts w:ascii="Times New Roman" w:hAnsi="Times New Roman" w:cs="Times New Roman"/>
                <w:bCs/>
                <w:sz w:val="20"/>
                <w:szCs w:val="20"/>
              </w:rPr>
              <w:t xml:space="preserve">most affected </w:t>
            </w:r>
            <w:r w:rsidR="00E16631" w:rsidRPr="00AB55F1">
              <w:rPr>
                <w:rFonts w:ascii="Times New Roman" w:hAnsi="Times New Roman" w:cs="Times New Roman"/>
                <w:bCs/>
                <w:sz w:val="20"/>
                <w:szCs w:val="20"/>
              </w:rPr>
              <w:t>by the armed conflict and with the highest rates of poverty.</w:t>
            </w:r>
            <w:r w:rsidR="00E16631">
              <w:rPr>
                <w:rFonts w:ascii="Times New Roman" w:hAnsi="Times New Roman" w:cs="Times New Roman"/>
                <w:bCs/>
                <w:sz w:val="20"/>
                <w:szCs w:val="20"/>
              </w:rPr>
              <w:t xml:space="preserve"> </w:t>
            </w:r>
            <w:r w:rsidR="00E16631" w:rsidRPr="00AB55F1">
              <w:rPr>
                <w:rFonts w:ascii="Times New Roman" w:hAnsi="Times New Roman" w:cs="Times New Roman"/>
                <w:bCs/>
                <w:sz w:val="20"/>
                <w:szCs w:val="20"/>
              </w:rPr>
              <w:t>For more than two years, she received p</w:t>
            </w:r>
            <w:r w:rsidR="0084426B">
              <w:rPr>
                <w:rFonts w:ascii="Times New Roman" w:hAnsi="Times New Roman" w:cs="Times New Roman"/>
                <w:bCs/>
                <w:sz w:val="20"/>
                <w:szCs w:val="20"/>
              </w:rPr>
              <w:t>sychosocial suppo</w:t>
            </w:r>
            <w:r w:rsidR="00256F6F">
              <w:rPr>
                <w:rFonts w:ascii="Times New Roman" w:hAnsi="Times New Roman" w:cs="Times New Roman"/>
                <w:bCs/>
                <w:sz w:val="20"/>
                <w:szCs w:val="20"/>
              </w:rPr>
              <w:t xml:space="preserve">rt offered by </w:t>
            </w:r>
            <w:proofErr w:type="spellStart"/>
            <w:r w:rsidR="00256F6F">
              <w:rPr>
                <w:rFonts w:ascii="Times New Roman" w:hAnsi="Times New Roman" w:cs="Times New Roman"/>
                <w:bCs/>
                <w:sz w:val="20"/>
                <w:szCs w:val="20"/>
              </w:rPr>
              <w:t>Fundacion</w:t>
            </w:r>
            <w:proofErr w:type="spellEnd"/>
            <w:r w:rsidR="00256F6F">
              <w:rPr>
                <w:rFonts w:ascii="Times New Roman" w:hAnsi="Times New Roman" w:cs="Times New Roman"/>
                <w:bCs/>
                <w:sz w:val="20"/>
                <w:szCs w:val="20"/>
              </w:rPr>
              <w:t xml:space="preserve"> </w:t>
            </w:r>
            <w:proofErr w:type="spellStart"/>
            <w:r w:rsidR="00256F6F" w:rsidRPr="00256F6F">
              <w:rPr>
                <w:rFonts w:ascii="Times New Roman" w:hAnsi="Times New Roman" w:cs="Times New Roman"/>
                <w:bCs/>
                <w:sz w:val="20"/>
                <w:szCs w:val="20"/>
              </w:rPr>
              <w:t>Círculos</w:t>
            </w:r>
            <w:proofErr w:type="spellEnd"/>
            <w:r w:rsidR="0084426B">
              <w:rPr>
                <w:rFonts w:ascii="Times New Roman" w:hAnsi="Times New Roman" w:cs="Times New Roman"/>
                <w:bCs/>
                <w:sz w:val="20"/>
                <w:szCs w:val="20"/>
              </w:rPr>
              <w:t xml:space="preserve"> de </w:t>
            </w:r>
            <w:proofErr w:type="spellStart"/>
            <w:r w:rsidR="0084426B">
              <w:rPr>
                <w:rFonts w:ascii="Times New Roman" w:hAnsi="Times New Roman" w:cs="Times New Roman"/>
                <w:bCs/>
                <w:sz w:val="20"/>
                <w:szCs w:val="20"/>
              </w:rPr>
              <w:t>Estudios</w:t>
            </w:r>
            <w:proofErr w:type="spellEnd"/>
            <w:r w:rsidR="00E16631" w:rsidRPr="00AB55F1">
              <w:rPr>
                <w:rFonts w:ascii="Times New Roman" w:hAnsi="Times New Roman" w:cs="Times New Roman"/>
                <w:bCs/>
                <w:sz w:val="20"/>
                <w:szCs w:val="20"/>
              </w:rPr>
              <w:t xml:space="preserve">. </w:t>
            </w:r>
            <w:r w:rsidR="00B57171">
              <w:rPr>
                <w:rFonts w:ascii="Times New Roman" w:hAnsi="Times New Roman" w:cs="Times New Roman"/>
                <w:bCs/>
                <w:sz w:val="20"/>
                <w:szCs w:val="20"/>
              </w:rPr>
              <w:t>H</w:t>
            </w:r>
            <w:r w:rsidR="00E16631" w:rsidRPr="00AB55F1">
              <w:rPr>
                <w:rFonts w:ascii="Times New Roman" w:hAnsi="Times New Roman" w:cs="Times New Roman"/>
                <w:bCs/>
                <w:sz w:val="20"/>
                <w:szCs w:val="20"/>
              </w:rPr>
              <w:t xml:space="preserve">er legal case </w:t>
            </w:r>
            <w:proofErr w:type="gramStart"/>
            <w:r w:rsidR="00E16631" w:rsidRPr="00AB55F1">
              <w:rPr>
                <w:rFonts w:ascii="Times New Roman" w:hAnsi="Times New Roman" w:cs="Times New Roman"/>
                <w:bCs/>
                <w:sz w:val="20"/>
                <w:szCs w:val="20"/>
              </w:rPr>
              <w:t xml:space="preserve">is </w:t>
            </w:r>
            <w:r w:rsidR="00734E39">
              <w:rPr>
                <w:rFonts w:ascii="Times New Roman" w:hAnsi="Times New Roman" w:cs="Times New Roman"/>
                <w:bCs/>
                <w:sz w:val="20"/>
                <w:szCs w:val="20"/>
              </w:rPr>
              <w:t xml:space="preserve">also </w:t>
            </w:r>
            <w:r w:rsidR="00E16631" w:rsidRPr="00AB55F1">
              <w:rPr>
                <w:rFonts w:ascii="Times New Roman" w:hAnsi="Times New Roman" w:cs="Times New Roman"/>
                <w:bCs/>
                <w:sz w:val="20"/>
                <w:szCs w:val="20"/>
              </w:rPr>
              <w:t>represented</w:t>
            </w:r>
            <w:proofErr w:type="gramEnd"/>
            <w:r w:rsidR="00E16631" w:rsidRPr="00AB55F1">
              <w:rPr>
                <w:rFonts w:ascii="Times New Roman" w:hAnsi="Times New Roman" w:cs="Times New Roman"/>
                <w:bCs/>
                <w:sz w:val="20"/>
                <w:szCs w:val="20"/>
              </w:rPr>
              <w:t xml:space="preserve"> by the Foundation, thanks to the support of the </w:t>
            </w:r>
            <w:r w:rsidR="00734E39">
              <w:rPr>
                <w:rFonts w:ascii="Times New Roman" w:hAnsi="Times New Roman" w:cs="Times New Roman"/>
                <w:bCs/>
                <w:sz w:val="20"/>
                <w:szCs w:val="20"/>
              </w:rPr>
              <w:t xml:space="preserve">UN </w:t>
            </w:r>
            <w:r w:rsidR="00E16631" w:rsidRPr="00AB55F1">
              <w:rPr>
                <w:rFonts w:ascii="Times New Roman" w:hAnsi="Times New Roman" w:cs="Times New Roman"/>
                <w:bCs/>
                <w:sz w:val="20"/>
                <w:szCs w:val="20"/>
              </w:rPr>
              <w:t>Voluntary Fund for Victims of Torture.</w:t>
            </w:r>
            <w:r w:rsidR="0007785D">
              <w:rPr>
                <w:rFonts w:ascii="Times New Roman" w:hAnsi="Times New Roman" w:cs="Times New Roman"/>
                <w:bCs/>
                <w:sz w:val="20"/>
                <w:szCs w:val="20"/>
              </w:rPr>
              <w:t xml:space="preserve"> She is also featured in the photo exhibit, </w:t>
            </w:r>
            <w:r w:rsidR="0007785D" w:rsidRPr="0007785D">
              <w:rPr>
                <w:rFonts w:ascii="Times New Roman" w:hAnsi="Times New Roman" w:cs="Times New Roman"/>
                <w:bCs/>
                <w:sz w:val="20"/>
                <w:szCs w:val="20"/>
              </w:rPr>
              <w:t xml:space="preserve">“El </w:t>
            </w:r>
            <w:proofErr w:type="spellStart"/>
            <w:r w:rsidR="0007785D" w:rsidRPr="0007785D">
              <w:rPr>
                <w:rFonts w:ascii="Times New Roman" w:hAnsi="Times New Roman" w:cs="Times New Roman"/>
                <w:bCs/>
                <w:sz w:val="20"/>
                <w:szCs w:val="20"/>
              </w:rPr>
              <w:t>derecho</w:t>
            </w:r>
            <w:proofErr w:type="spellEnd"/>
            <w:r w:rsidR="0007785D" w:rsidRPr="0007785D">
              <w:rPr>
                <w:rFonts w:ascii="Times New Roman" w:hAnsi="Times New Roman" w:cs="Times New Roman"/>
                <w:bCs/>
                <w:sz w:val="20"/>
                <w:szCs w:val="20"/>
              </w:rPr>
              <w:t xml:space="preserve"> de </w:t>
            </w:r>
            <w:proofErr w:type="spellStart"/>
            <w:r w:rsidR="0007785D" w:rsidRPr="0007785D">
              <w:rPr>
                <w:rFonts w:ascii="Times New Roman" w:hAnsi="Times New Roman" w:cs="Times New Roman"/>
                <w:bCs/>
                <w:sz w:val="20"/>
                <w:szCs w:val="20"/>
              </w:rPr>
              <w:t>Voz</w:t>
            </w:r>
            <w:proofErr w:type="spellEnd"/>
            <w:r w:rsidR="0007785D" w:rsidRPr="0007785D">
              <w:rPr>
                <w:rFonts w:ascii="Times New Roman" w:hAnsi="Times New Roman" w:cs="Times New Roman"/>
                <w:bCs/>
                <w:sz w:val="20"/>
                <w:szCs w:val="20"/>
              </w:rPr>
              <w:t>(s</w:t>
            </w:r>
            <w:r w:rsidR="00A30368">
              <w:rPr>
                <w:rFonts w:ascii="Times New Roman" w:hAnsi="Times New Roman" w:cs="Times New Roman"/>
                <w:bCs/>
                <w:sz w:val="20"/>
                <w:szCs w:val="20"/>
              </w:rPr>
              <w:t>)”</w:t>
            </w:r>
            <w:r w:rsidR="00711CBD">
              <w:rPr>
                <w:rFonts w:ascii="Times New Roman" w:hAnsi="Times New Roman" w:cs="Times New Roman"/>
                <w:bCs/>
                <w:sz w:val="20"/>
                <w:szCs w:val="20"/>
              </w:rPr>
              <w:t xml:space="preserve"> (The Right to Voice)</w:t>
            </w:r>
            <w:r w:rsidR="0007785D">
              <w:rPr>
                <w:rFonts w:ascii="Times New Roman" w:hAnsi="Times New Roman" w:cs="Times New Roman"/>
                <w:bCs/>
                <w:sz w:val="20"/>
                <w:szCs w:val="20"/>
              </w:rPr>
              <w:t xml:space="preserve"> on display in </w:t>
            </w:r>
            <w:proofErr w:type="spellStart"/>
            <w:r w:rsidR="0007785D">
              <w:rPr>
                <w:rFonts w:ascii="Times New Roman" w:hAnsi="Times New Roman" w:cs="Times New Roman"/>
                <w:bCs/>
                <w:sz w:val="20"/>
                <w:szCs w:val="20"/>
              </w:rPr>
              <w:t>Palais</w:t>
            </w:r>
            <w:proofErr w:type="spellEnd"/>
            <w:r w:rsidR="0007785D">
              <w:rPr>
                <w:rFonts w:ascii="Times New Roman" w:hAnsi="Times New Roman" w:cs="Times New Roman"/>
                <w:bCs/>
                <w:sz w:val="20"/>
                <w:szCs w:val="20"/>
              </w:rPr>
              <w:t xml:space="preserve"> des Nations from </w:t>
            </w:r>
            <w:r w:rsidR="0007785D" w:rsidRPr="0007785D">
              <w:rPr>
                <w:rFonts w:ascii="Times New Roman" w:hAnsi="Times New Roman" w:cs="Times New Roman"/>
                <w:bCs/>
                <w:sz w:val="20"/>
                <w:szCs w:val="20"/>
              </w:rPr>
              <w:t xml:space="preserve">27 </w:t>
            </w:r>
            <w:r w:rsidR="0007785D">
              <w:rPr>
                <w:rFonts w:ascii="Times New Roman" w:hAnsi="Times New Roman" w:cs="Times New Roman"/>
                <w:bCs/>
                <w:sz w:val="20"/>
                <w:szCs w:val="20"/>
              </w:rPr>
              <w:t>March to 5 April 2019</w:t>
            </w:r>
            <w:r w:rsidR="00BA6413">
              <w:rPr>
                <w:rFonts w:ascii="Times New Roman" w:hAnsi="Times New Roman" w:cs="Times New Roman"/>
                <w:bCs/>
                <w:sz w:val="20"/>
                <w:szCs w:val="20"/>
              </w:rPr>
              <w:t xml:space="preserve"> at the corner between buildings A and C</w:t>
            </w:r>
            <w:r w:rsidR="00A30368">
              <w:rPr>
                <w:rFonts w:ascii="Times New Roman" w:hAnsi="Times New Roman" w:cs="Times New Roman"/>
                <w:bCs/>
                <w:sz w:val="20"/>
                <w:szCs w:val="20"/>
              </w:rPr>
              <w:t>.</w:t>
            </w:r>
          </w:p>
          <w:p w14:paraId="45496436" w14:textId="77777777" w:rsidR="00E16631" w:rsidRDefault="00E16631" w:rsidP="00E16631">
            <w:pPr>
              <w:autoSpaceDE w:val="0"/>
              <w:autoSpaceDN w:val="0"/>
              <w:adjustRightInd w:val="0"/>
              <w:rPr>
                <w:rFonts w:ascii="Times New Roman" w:hAnsi="Times New Roman" w:cs="Times New Roman"/>
                <w:b/>
                <w:sz w:val="20"/>
                <w:szCs w:val="20"/>
                <w:lang w:eastAsia="en-GB"/>
              </w:rPr>
            </w:pPr>
          </w:p>
          <w:p w14:paraId="50337022" w14:textId="1A5BC3E8" w:rsidR="00E16631" w:rsidRPr="0084426B" w:rsidRDefault="00E16631" w:rsidP="00A30368">
            <w:pPr>
              <w:jc w:val="both"/>
              <w:rPr>
                <w:rFonts w:ascii="Times New Roman" w:hAnsi="Times New Roman" w:cs="Times New Roman"/>
                <w:sz w:val="20"/>
                <w:szCs w:val="20"/>
                <w:lang w:val="es-AR" w:eastAsia="en-GB"/>
              </w:rPr>
            </w:pPr>
            <w:proofErr w:type="spellStart"/>
            <w:r w:rsidRPr="0084426B">
              <w:rPr>
                <w:rFonts w:ascii="Times New Roman" w:hAnsi="Times New Roman" w:cs="Times New Roman"/>
                <w:b/>
                <w:sz w:val="20"/>
                <w:szCs w:val="20"/>
                <w:lang w:eastAsia="en-GB"/>
              </w:rPr>
              <w:t>Fundación</w:t>
            </w:r>
            <w:proofErr w:type="spellEnd"/>
            <w:r w:rsidRPr="0084426B">
              <w:rPr>
                <w:rFonts w:ascii="Times New Roman" w:hAnsi="Times New Roman" w:cs="Times New Roman"/>
                <w:b/>
                <w:sz w:val="20"/>
                <w:szCs w:val="20"/>
                <w:lang w:eastAsia="en-GB"/>
              </w:rPr>
              <w:t xml:space="preserve"> </w:t>
            </w:r>
            <w:proofErr w:type="spellStart"/>
            <w:r w:rsidR="00256F6F">
              <w:rPr>
                <w:rFonts w:ascii="Times New Roman" w:hAnsi="Times New Roman" w:cs="Times New Roman"/>
                <w:b/>
                <w:sz w:val="20"/>
                <w:szCs w:val="20"/>
                <w:lang w:eastAsia="en-GB"/>
              </w:rPr>
              <w:t>Círculo</w:t>
            </w:r>
            <w:proofErr w:type="spellEnd"/>
            <w:r w:rsidRPr="0084426B">
              <w:rPr>
                <w:rFonts w:ascii="Times New Roman" w:hAnsi="Times New Roman" w:cs="Times New Roman"/>
                <w:b/>
                <w:sz w:val="20"/>
                <w:szCs w:val="20"/>
                <w:lang w:eastAsia="en-GB"/>
              </w:rPr>
              <w:t xml:space="preserve"> de </w:t>
            </w:r>
            <w:proofErr w:type="spellStart"/>
            <w:r w:rsidRPr="0084426B">
              <w:rPr>
                <w:rFonts w:ascii="Times New Roman" w:hAnsi="Times New Roman" w:cs="Times New Roman"/>
                <w:b/>
                <w:sz w:val="20"/>
                <w:szCs w:val="20"/>
                <w:lang w:eastAsia="en-GB"/>
              </w:rPr>
              <w:t>Estudios</w:t>
            </w:r>
            <w:proofErr w:type="spellEnd"/>
            <w:r w:rsidR="00804345" w:rsidRPr="0084426B">
              <w:rPr>
                <w:rFonts w:ascii="Times New Roman" w:hAnsi="Times New Roman" w:cs="Times New Roman"/>
                <w:sz w:val="20"/>
                <w:szCs w:val="20"/>
                <w:lang w:eastAsia="en-GB"/>
              </w:rPr>
              <w:t xml:space="preserve"> has worked</w:t>
            </w:r>
            <w:r w:rsidRPr="0084426B">
              <w:rPr>
                <w:rFonts w:ascii="Times New Roman" w:hAnsi="Times New Roman" w:cs="Times New Roman"/>
                <w:sz w:val="20"/>
                <w:szCs w:val="20"/>
                <w:lang w:eastAsia="en-GB"/>
              </w:rPr>
              <w:t xml:space="preserve"> since 2008 in the area of sexual violence and </w:t>
            </w:r>
            <w:r w:rsidR="00DA39A4" w:rsidRPr="0084426B">
              <w:rPr>
                <w:rFonts w:ascii="Times New Roman" w:hAnsi="Times New Roman" w:cs="Times New Roman"/>
                <w:sz w:val="20"/>
                <w:szCs w:val="20"/>
                <w:lang w:eastAsia="en-GB"/>
              </w:rPr>
              <w:t xml:space="preserve">human rights </w:t>
            </w:r>
            <w:r w:rsidRPr="0084426B">
              <w:rPr>
                <w:rFonts w:ascii="Times New Roman" w:hAnsi="Times New Roman" w:cs="Times New Roman"/>
                <w:sz w:val="20"/>
                <w:szCs w:val="20"/>
                <w:lang w:eastAsia="en-GB"/>
              </w:rPr>
              <w:t xml:space="preserve">violations in the context of the armed conflict in Colombia. They have designed a methodology of psychosocial accompaniment and </w:t>
            </w:r>
            <w:r w:rsidR="00DA39A4" w:rsidRPr="0084426B">
              <w:rPr>
                <w:rFonts w:ascii="Times New Roman" w:hAnsi="Times New Roman" w:cs="Times New Roman"/>
                <w:sz w:val="20"/>
                <w:szCs w:val="20"/>
                <w:lang w:eastAsia="en-GB"/>
              </w:rPr>
              <w:t>human rights training</w:t>
            </w:r>
            <w:r w:rsidRPr="0084426B">
              <w:rPr>
                <w:rFonts w:ascii="Times New Roman" w:hAnsi="Times New Roman" w:cs="Times New Roman"/>
                <w:sz w:val="20"/>
                <w:szCs w:val="20"/>
                <w:lang w:eastAsia="en-GB"/>
              </w:rPr>
              <w:t>, which the organization implement</w:t>
            </w:r>
            <w:r w:rsidR="00DA39A4" w:rsidRPr="0084426B">
              <w:rPr>
                <w:rFonts w:ascii="Times New Roman" w:hAnsi="Times New Roman" w:cs="Times New Roman"/>
                <w:sz w:val="20"/>
                <w:szCs w:val="20"/>
                <w:lang w:eastAsia="en-GB"/>
              </w:rPr>
              <w:t>s</w:t>
            </w:r>
            <w:r w:rsidRPr="0084426B">
              <w:rPr>
                <w:rFonts w:ascii="Times New Roman" w:hAnsi="Times New Roman" w:cs="Times New Roman"/>
                <w:sz w:val="20"/>
                <w:szCs w:val="20"/>
                <w:lang w:eastAsia="en-GB"/>
              </w:rPr>
              <w:t xml:space="preserve"> in its programmes. This methodology addresses three concepts</w:t>
            </w:r>
            <w:r w:rsidR="00DA39A4" w:rsidRPr="0084426B">
              <w:rPr>
                <w:rFonts w:ascii="Times New Roman" w:hAnsi="Times New Roman" w:cs="Times New Roman"/>
                <w:sz w:val="20"/>
                <w:szCs w:val="20"/>
                <w:lang w:eastAsia="en-GB"/>
              </w:rPr>
              <w:t xml:space="preserve">: </w:t>
            </w:r>
            <w:r w:rsidRPr="0084426B">
              <w:rPr>
                <w:rFonts w:ascii="Times New Roman" w:hAnsi="Times New Roman" w:cs="Times New Roman"/>
                <w:sz w:val="20"/>
                <w:szCs w:val="20"/>
                <w:lang w:eastAsia="en-GB"/>
              </w:rPr>
              <w:t xml:space="preserve">rehabilitation on an individual level, reintegration in society and the </w:t>
            </w:r>
            <w:proofErr w:type="spellStart"/>
            <w:r w:rsidR="00DA39A4" w:rsidRPr="0084426B">
              <w:rPr>
                <w:rFonts w:ascii="Times New Roman" w:hAnsi="Times New Roman" w:cs="Times New Roman"/>
                <w:sz w:val="20"/>
                <w:szCs w:val="20"/>
                <w:lang w:eastAsia="en-GB"/>
              </w:rPr>
              <w:t>prevention</w:t>
            </w:r>
            <w:r w:rsidRPr="0084426B">
              <w:rPr>
                <w:rFonts w:ascii="Times New Roman" w:hAnsi="Times New Roman" w:cs="Times New Roman"/>
                <w:sz w:val="20"/>
                <w:szCs w:val="20"/>
                <w:lang w:eastAsia="en-GB"/>
              </w:rPr>
              <w:t>of</w:t>
            </w:r>
            <w:proofErr w:type="spellEnd"/>
            <w:r w:rsidRPr="0084426B">
              <w:rPr>
                <w:rFonts w:ascii="Times New Roman" w:hAnsi="Times New Roman" w:cs="Times New Roman"/>
                <w:sz w:val="20"/>
                <w:szCs w:val="20"/>
                <w:lang w:eastAsia="en-GB"/>
              </w:rPr>
              <w:t xml:space="preserve"> re</w:t>
            </w:r>
            <w:r w:rsidR="00DA39A4" w:rsidRPr="0084426B">
              <w:rPr>
                <w:rFonts w:ascii="Times New Roman" w:hAnsi="Times New Roman" w:cs="Times New Roman"/>
                <w:sz w:val="20"/>
                <w:szCs w:val="20"/>
                <w:lang w:eastAsia="en-GB"/>
              </w:rPr>
              <w:t>-</w:t>
            </w:r>
            <w:r w:rsidRPr="0084426B">
              <w:rPr>
                <w:rFonts w:ascii="Times New Roman" w:hAnsi="Times New Roman" w:cs="Times New Roman"/>
                <w:sz w:val="20"/>
                <w:szCs w:val="20"/>
                <w:lang w:eastAsia="en-GB"/>
              </w:rPr>
              <w:t xml:space="preserve">victimization. In addition, they have designed a rehabilitation process, which </w:t>
            </w:r>
            <w:proofErr w:type="gramStart"/>
            <w:r w:rsidRPr="0084426B">
              <w:rPr>
                <w:rFonts w:ascii="Times New Roman" w:hAnsi="Times New Roman" w:cs="Times New Roman"/>
                <w:sz w:val="20"/>
                <w:szCs w:val="20"/>
                <w:lang w:eastAsia="en-GB"/>
              </w:rPr>
              <w:t>is based</w:t>
            </w:r>
            <w:proofErr w:type="gramEnd"/>
            <w:r w:rsidRPr="0084426B">
              <w:rPr>
                <w:rFonts w:ascii="Times New Roman" w:hAnsi="Times New Roman" w:cs="Times New Roman"/>
                <w:sz w:val="20"/>
                <w:szCs w:val="20"/>
                <w:lang w:eastAsia="en-GB"/>
              </w:rPr>
              <w:t xml:space="preserve"> on the specific needs of the </w:t>
            </w:r>
            <w:r w:rsidR="00DA39A4" w:rsidRPr="0084426B">
              <w:rPr>
                <w:rFonts w:ascii="Times New Roman" w:hAnsi="Times New Roman"/>
                <w:sz w:val="20"/>
                <w:szCs w:val="20"/>
              </w:rPr>
              <w:t>lesbian, gay, bisexual, transsexual and intersex</w:t>
            </w:r>
            <w:r w:rsidR="00E53C6C" w:rsidRPr="0084426B">
              <w:rPr>
                <w:rFonts w:ascii="Times New Roman" w:hAnsi="Times New Roman"/>
                <w:sz w:val="20"/>
                <w:szCs w:val="20"/>
              </w:rPr>
              <w:t xml:space="preserve"> (</w:t>
            </w:r>
            <w:r w:rsidRPr="0084426B">
              <w:rPr>
                <w:rFonts w:ascii="Times New Roman" w:hAnsi="Times New Roman" w:cs="Times New Roman"/>
                <w:sz w:val="20"/>
                <w:szCs w:val="20"/>
                <w:lang w:eastAsia="en-GB"/>
              </w:rPr>
              <w:t>LGTBI</w:t>
            </w:r>
            <w:r w:rsidR="00E53C6C" w:rsidRPr="0084426B">
              <w:rPr>
                <w:rFonts w:ascii="Times New Roman" w:hAnsi="Times New Roman" w:cs="Times New Roman"/>
                <w:sz w:val="20"/>
                <w:szCs w:val="20"/>
                <w:lang w:eastAsia="en-GB"/>
              </w:rPr>
              <w:t>)</w:t>
            </w:r>
            <w:r w:rsidR="00FF29CC" w:rsidRPr="0084426B">
              <w:rPr>
                <w:rFonts w:ascii="Times New Roman" w:hAnsi="Times New Roman" w:cs="Times New Roman"/>
                <w:sz w:val="20"/>
                <w:szCs w:val="20"/>
                <w:lang w:eastAsia="en-GB"/>
              </w:rPr>
              <w:t xml:space="preserve"> </w:t>
            </w:r>
            <w:r w:rsidRPr="0084426B">
              <w:rPr>
                <w:rFonts w:ascii="Times New Roman" w:hAnsi="Times New Roman" w:cs="Times New Roman"/>
                <w:sz w:val="20"/>
                <w:szCs w:val="20"/>
                <w:lang w:eastAsia="en-GB"/>
              </w:rPr>
              <w:t xml:space="preserve">community and </w:t>
            </w:r>
            <w:r w:rsidR="00E53C6C" w:rsidRPr="0084426B">
              <w:rPr>
                <w:rFonts w:ascii="Times New Roman" w:hAnsi="Times New Roman" w:cs="Times New Roman"/>
                <w:sz w:val="20"/>
                <w:szCs w:val="20"/>
                <w:lang w:eastAsia="en-GB"/>
              </w:rPr>
              <w:t>the causes</w:t>
            </w:r>
            <w:r w:rsidRPr="0084426B">
              <w:rPr>
                <w:rFonts w:ascii="Times New Roman" w:hAnsi="Times New Roman" w:cs="Times New Roman"/>
                <w:sz w:val="20"/>
                <w:szCs w:val="20"/>
                <w:lang w:eastAsia="en-GB"/>
              </w:rPr>
              <w:t xml:space="preserve"> of gender-based violence.</w:t>
            </w:r>
            <w:r w:rsidR="00A30368" w:rsidRPr="0084426B">
              <w:rPr>
                <w:rFonts w:ascii="Times New Roman" w:hAnsi="Times New Roman" w:cs="Times New Roman"/>
                <w:sz w:val="20"/>
                <w:szCs w:val="20"/>
                <w:lang w:eastAsia="en-GB"/>
              </w:rPr>
              <w:t xml:space="preserve"> </w:t>
            </w:r>
            <w:r w:rsidR="0084426B" w:rsidRPr="0084426B">
              <w:rPr>
                <w:rFonts w:ascii="Times New Roman" w:hAnsi="Times New Roman" w:cs="Times New Roman"/>
                <w:sz w:val="20"/>
                <w:szCs w:val="20"/>
                <w:lang w:val="es-AR" w:eastAsia="en-GB"/>
              </w:rPr>
              <w:t>Fundación</w:t>
            </w:r>
            <w:r w:rsidR="00A30368" w:rsidRPr="0084426B">
              <w:rPr>
                <w:rFonts w:ascii="Times New Roman" w:hAnsi="Times New Roman" w:cs="Times New Roman"/>
                <w:sz w:val="20"/>
                <w:szCs w:val="20"/>
                <w:lang w:val="es-AR" w:eastAsia="en-GB"/>
              </w:rPr>
              <w:t xml:space="preserve"> </w:t>
            </w:r>
            <w:r w:rsidR="00256F6F">
              <w:rPr>
                <w:rFonts w:ascii="Times New Roman" w:hAnsi="Times New Roman" w:cs="Times New Roman"/>
                <w:sz w:val="20"/>
                <w:szCs w:val="20"/>
                <w:lang w:val="es-AR" w:eastAsia="en-GB"/>
              </w:rPr>
              <w:t>Círculo</w:t>
            </w:r>
            <w:r w:rsidR="00A30368" w:rsidRPr="0084426B">
              <w:rPr>
                <w:rFonts w:ascii="Times New Roman" w:hAnsi="Times New Roman" w:cs="Times New Roman"/>
                <w:sz w:val="20"/>
                <w:szCs w:val="20"/>
                <w:lang w:val="es-AR" w:eastAsia="en-GB"/>
              </w:rPr>
              <w:t xml:space="preserve"> de Estudios </w:t>
            </w:r>
            <w:proofErr w:type="spellStart"/>
            <w:r w:rsidR="00A30368" w:rsidRPr="0084426B">
              <w:rPr>
                <w:rFonts w:ascii="Times New Roman" w:hAnsi="Times New Roman" w:cs="Times New Roman"/>
                <w:sz w:val="20"/>
                <w:szCs w:val="20"/>
                <w:lang w:val="es-AR" w:eastAsia="en-GB"/>
              </w:rPr>
              <w:t>organized</w:t>
            </w:r>
            <w:proofErr w:type="spellEnd"/>
            <w:r w:rsidR="00A30368" w:rsidRPr="0084426B">
              <w:rPr>
                <w:rFonts w:ascii="Times New Roman" w:hAnsi="Times New Roman" w:cs="Times New Roman"/>
                <w:sz w:val="20"/>
                <w:szCs w:val="20"/>
                <w:lang w:val="es-AR" w:eastAsia="en-GB"/>
              </w:rPr>
              <w:t xml:space="preserve"> </w:t>
            </w:r>
            <w:proofErr w:type="spellStart"/>
            <w:r w:rsidR="00A30368" w:rsidRPr="0084426B">
              <w:rPr>
                <w:rFonts w:ascii="Times New Roman" w:hAnsi="Times New Roman" w:cs="Times New Roman"/>
                <w:sz w:val="20"/>
                <w:szCs w:val="20"/>
                <w:lang w:val="es-AR" w:eastAsia="en-GB"/>
              </w:rPr>
              <w:t>the</w:t>
            </w:r>
            <w:proofErr w:type="spellEnd"/>
            <w:r w:rsidR="00A30368" w:rsidRPr="0084426B">
              <w:rPr>
                <w:rFonts w:ascii="Times New Roman" w:hAnsi="Times New Roman" w:cs="Times New Roman"/>
                <w:sz w:val="20"/>
                <w:szCs w:val="20"/>
                <w:lang w:val="es-AR" w:eastAsia="en-GB"/>
              </w:rPr>
              <w:t xml:space="preserve"> </w:t>
            </w:r>
            <w:proofErr w:type="spellStart"/>
            <w:r w:rsidR="00A30368" w:rsidRPr="0084426B">
              <w:rPr>
                <w:rFonts w:ascii="Times New Roman" w:hAnsi="Times New Roman" w:cs="Times New Roman"/>
                <w:sz w:val="20"/>
                <w:szCs w:val="20"/>
                <w:lang w:val="es-AR" w:eastAsia="en-GB"/>
              </w:rPr>
              <w:t>above</w:t>
            </w:r>
            <w:proofErr w:type="spellEnd"/>
            <w:r w:rsidR="00A30368" w:rsidRPr="0084426B">
              <w:rPr>
                <w:rFonts w:ascii="Times New Roman" w:hAnsi="Times New Roman" w:cs="Times New Roman"/>
                <w:sz w:val="20"/>
                <w:szCs w:val="20"/>
                <w:lang w:val="es-AR" w:eastAsia="en-GB"/>
              </w:rPr>
              <w:t xml:space="preserve"> </w:t>
            </w:r>
            <w:proofErr w:type="spellStart"/>
            <w:r w:rsidR="00A30368" w:rsidRPr="0084426B">
              <w:rPr>
                <w:rFonts w:ascii="Times New Roman" w:hAnsi="Times New Roman" w:cs="Times New Roman"/>
                <w:sz w:val="20"/>
                <w:szCs w:val="20"/>
                <w:lang w:val="es-AR" w:eastAsia="en-GB"/>
              </w:rPr>
              <w:t>mentioned</w:t>
            </w:r>
            <w:proofErr w:type="spellEnd"/>
            <w:r w:rsidR="00A30368" w:rsidRPr="0084426B">
              <w:rPr>
                <w:rFonts w:ascii="Times New Roman" w:hAnsi="Times New Roman" w:cs="Times New Roman"/>
                <w:sz w:val="20"/>
                <w:szCs w:val="20"/>
                <w:lang w:val="es-AR" w:eastAsia="en-GB"/>
              </w:rPr>
              <w:t xml:space="preserve"> </w:t>
            </w:r>
            <w:proofErr w:type="spellStart"/>
            <w:r w:rsidR="00A30368" w:rsidRPr="0084426B">
              <w:rPr>
                <w:rFonts w:ascii="Times New Roman" w:hAnsi="Times New Roman" w:cs="Times New Roman"/>
                <w:sz w:val="20"/>
                <w:szCs w:val="20"/>
                <w:lang w:val="es-AR" w:eastAsia="en-GB"/>
              </w:rPr>
              <w:t>photo</w:t>
            </w:r>
            <w:proofErr w:type="spellEnd"/>
            <w:r w:rsidR="00A30368" w:rsidRPr="0084426B">
              <w:rPr>
                <w:rFonts w:ascii="Times New Roman" w:hAnsi="Times New Roman" w:cs="Times New Roman"/>
                <w:sz w:val="20"/>
                <w:szCs w:val="20"/>
                <w:lang w:val="es-AR" w:eastAsia="en-GB"/>
              </w:rPr>
              <w:t xml:space="preserve"> </w:t>
            </w:r>
            <w:proofErr w:type="spellStart"/>
            <w:r w:rsidR="00A30368" w:rsidRPr="0084426B">
              <w:rPr>
                <w:rFonts w:ascii="Times New Roman" w:hAnsi="Times New Roman" w:cs="Times New Roman"/>
                <w:sz w:val="20"/>
                <w:szCs w:val="20"/>
                <w:lang w:val="es-AR" w:eastAsia="en-GB"/>
              </w:rPr>
              <w:t>exhibit</w:t>
            </w:r>
            <w:proofErr w:type="spellEnd"/>
            <w:r w:rsidR="00A30368" w:rsidRPr="0084426B">
              <w:rPr>
                <w:rFonts w:ascii="Times New Roman" w:hAnsi="Times New Roman" w:cs="Times New Roman"/>
                <w:sz w:val="20"/>
                <w:szCs w:val="20"/>
                <w:lang w:val="es-AR" w:eastAsia="en-GB"/>
              </w:rPr>
              <w:t xml:space="preserve">, </w:t>
            </w:r>
            <w:r w:rsidR="00A30368" w:rsidRPr="0084426B">
              <w:rPr>
                <w:rFonts w:ascii="Times New Roman" w:hAnsi="Times New Roman" w:cs="Times New Roman"/>
                <w:bCs/>
                <w:sz w:val="20"/>
                <w:szCs w:val="20"/>
                <w:lang w:val="es-AR" w:eastAsia="en-GB"/>
              </w:rPr>
              <w:t>“El derecho de Voz(s)”.</w:t>
            </w:r>
          </w:p>
          <w:p w14:paraId="685D855C" w14:textId="6EE7DDC3" w:rsidR="00804345" w:rsidRPr="00A30368" w:rsidRDefault="00804345" w:rsidP="00E16631">
            <w:pPr>
              <w:rPr>
                <w:rFonts w:ascii="Times New Roman" w:hAnsi="Times New Roman" w:cs="Times New Roman"/>
                <w:sz w:val="20"/>
                <w:szCs w:val="20"/>
                <w:lang w:val="es-AR" w:eastAsia="en-GB"/>
              </w:rPr>
            </w:pPr>
          </w:p>
        </w:tc>
      </w:tr>
      <w:tr w:rsidR="00E16631" w:rsidRPr="00C07FEA" w14:paraId="7E441956" w14:textId="77777777" w:rsidTr="00A30368">
        <w:tc>
          <w:tcPr>
            <w:tcW w:w="4050" w:type="dxa"/>
          </w:tcPr>
          <w:p w14:paraId="5551C20D" w14:textId="08266597" w:rsidR="00E16631" w:rsidRPr="00A30368" w:rsidRDefault="00E16631" w:rsidP="00E16631">
            <w:pPr>
              <w:autoSpaceDE w:val="0"/>
              <w:autoSpaceDN w:val="0"/>
              <w:adjustRightInd w:val="0"/>
              <w:jc w:val="both"/>
              <w:rPr>
                <w:rFonts w:ascii="Times New Roman" w:hAnsi="Times New Roman" w:cs="Times New Roman"/>
                <w:noProof/>
                <w:sz w:val="20"/>
                <w:szCs w:val="20"/>
                <w:lang w:val="es-AR" w:eastAsia="en-GB"/>
              </w:rPr>
            </w:pPr>
          </w:p>
          <w:p w14:paraId="7ED0C3F6" w14:textId="515B9801" w:rsidR="00E16631" w:rsidRPr="00A4666E" w:rsidRDefault="00E16631" w:rsidP="00E16631">
            <w:pPr>
              <w:autoSpaceDE w:val="0"/>
              <w:autoSpaceDN w:val="0"/>
              <w:adjustRightInd w:val="0"/>
              <w:jc w:val="center"/>
              <w:rPr>
                <w:rFonts w:ascii="Times New Roman" w:hAnsi="Times New Roman" w:cs="Times New Roman"/>
                <w:b/>
                <w:bCs/>
                <w:sz w:val="24"/>
                <w:szCs w:val="20"/>
              </w:rPr>
            </w:pPr>
            <w:proofErr w:type="spellStart"/>
            <w:r w:rsidRPr="00A4666E">
              <w:rPr>
                <w:rFonts w:ascii="Times New Roman" w:hAnsi="Times New Roman" w:cs="Times New Roman"/>
                <w:b/>
                <w:bCs/>
                <w:sz w:val="24"/>
                <w:szCs w:val="20"/>
              </w:rPr>
              <w:t>Aim</w:t>
            </w:r>
            <w:r w:rsidR="00BD2F1B">
              <w:rPr>
                <w:rFonts w:ascii="Times New Roman" w:hAnsi="Times New Roman" w:cs="Times New Roman"/>
                <w:b/>
                <w:bCs/>
                <w:sz w:val="24"/>
                <w:szCs w:val="20"/>
              </w:rPr>
              <w:t>é</w:t>
            </w:r>
            <w:proofErr w:type="spellEnd"/>
            <w:r w:rsidRPr="00A4666E">
              <w:rPr>
                <w:rFonts w:ascii="Times New Roman" w:hAnsi="Times New Roman" w:cs="Times New Roman"/>
                <w:b/>
                <w:bCs/>
                <w:sz w:val="24"/>
                <w:szCs w:val="20"/>
              </w:rPr>
              <w:t xml:space="preserve"> M</w:t>
            </w:r>
            <w:r>
              <w:rPr>
                <w:rFonts w:ascii="Times New Roman" w:hAnsi="Times New Roman" w:cs="Times New Roman"/>
                <w:b/>
                <w:bCs/>
                <w:sz w:val="24"/>
                <w:szCs w:val="20"/>
              </w:rPr>
              <w:t>ONINGA</w:t>
            </w:r>
          </w:p>
          <w:p w14:paraId="4B02CB38" w14:textId="7660AEF3" w:rsidR="00C5471B" w:rsidRDefault="00C5471B" w:rsidP="00E16631">
            <w:pPr>
              <w:autoSpaceDE w:val="0"/>
              <w:autoSpaceDN w:val="0"/>
              <w:adjustRightInd w:val="0"/>
              <w:jc w:val="center"/>
              <w:rPr>
                <w:rFonts w:ascii="Times New Roman" w:hAnsi="Times New Roman" w:cs="Times New Roman"/>
                <w:bCs/>
                <w:sz w:val="24"/>
                <w:szCs w:val="20"/>
              </w:rPr>
            </w:pPr>
            <w:r>
              <w:rPr>
                <w:rFonts w:ascii="Times New Roman" w:hAnsi="Times New Roman" w:cs="Times New Roman"/>
                <w:bCs/>
                <w:sz w:val="24"/>
                <w:szCs w:val="20"/>
              </w:rPr>
              <w:t xml:space="preserve">Men of Hope </w:t>
            </w:r>
            <w:r w:rsidR="00A30368">
              <w:rPr>
                <w:rFonts w:ascii="Times New Roman" w:hAnsi="Times New Roman" w:cs="Times New Roman"/>
                <w:bCs/>
                <w:sz w:val="24"/>
                <w:szCs w:val="20"/>
              </w:rPr>
              <w:t xml:space="preserve">Refugee </w:t>
            </w:r>
            <w:r>
              <w:rPr>
                <w:rFonts w:ascii="Times New Roman" w:hAnsi="Times New Roman" w:cs="Times New Roman"/>
                <w:bCs/>
                <w:sz w:val="24"/>
                <w:szCs w:val="20"/>
              </w:rPr>
              <w:t xml:space="preserve">Association and </w:t>
            </w:r>
          </w:p>
          <w:p w14:paraId="29FAA61C" w14:textId="6030CBAE" w:rsidR="00E16631" w:rsidRPr="00A4666E" w:rsidRDefault="00E16631" w:rsidP="00E16631">
            <w:pPr>
              <w:autoSpaceDE w:val="0"/>
              <w:autoSpaceDN w:val="0"/>
              <w:adjustRightInd w:val="0"/>
              <w:jc w:val="center"/>
              <w:rPr>
                <w:rFonts w:ascii="Times New Roman" w:hAnsi="Times New Roman" w:cs="Times New Roman"/>
                <w:bCs/>
                <w:sz w:val="24"/>
                <w:szCs w:val="20"/>
              </w:rPr>
            </w:pPr>
            <w:r w:rsidRPr="00A4666E">
              <w:rPr>
                <w:rFonts w:ascii="Times New Roman" w:hAnsi="Times New Roman" w:cs="Times New Roman"/>
                <w:bCs/>
                <w:sz w:val="24"/>
                <w:szCs w:val="20"/>
              </w:rPr>
              <w:t>Refugee Law Project, Uganda</w:t>
            </w:r>
          </w:p>
          <w:p w14:paraId="2DBDB527" w14:textId="44140016" w:rsidR="00E16631" w:rsidRPr="00AB55F1" w:rsidRDefault="00E16631" w:rsidP="00E16631">
            <w:pPr>
              <w:autoSpaceDE w:val="0"/>
              <w:autoSpaceDN w:val="0"/>
              <w:adjustRightInd w:val="0"/>
              <w:jc w:val="center"/>
              <w:rPr>
                <w:rFonts w:ascii="Times New Roman" w:hAnsi="Times New Roman" w:cs="Times New Roman"/>
                <w:bCs/>
                <w:noProof/>
                <w:sz w:val="20"/>
                <w:szCs w:val="20"/>
                <w:lang w:eastAsia="en-GB"/>
              </w:rPr>
            </w:pPr>
            <w:r w:rsidRPr="00C07FEA">
              <w:rPr>
                <w:noProof/>
                <w:sz w:val="20"/>
                <w:szCs w:val="20"/>
                <w:lang w:eastAsia="en-GB"/>
              </w:rPr>
              <w:drawing>
                <wp:anchor distT="0" distB="0" distL="114300" distR="114300" simplePos="0" relativeHeight="252276736" behindDoc="0" locked="0" layoutInCell="1" allowOverlap="1" wp14:anchorId="0FC34FD3" wp14:editId="7797DFD0">
                  <wp:simplePos x="0" y="0"/>
                  <wp:positionH relativeFrom="column">
                    <wp:posOffset>150495</wp:posOffset>
                  </wp:positionH>
                  <wp:positionV relativeFrom="paragraph">
                    <wp:posOffset>172720</wp:posOffset>
                  </wp:positionV>
                  <wp:extent cx="1857375" cy="1872615"/>
                  <wp:effectExtent l="0" t="0" r="9525" b="0"/>
                  <wp:wrapSquare wrapText="bothSides"/>
                  <wp:docPr id="25" name="Picture 25" descr="Image result for Aime Mon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ime Moning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84" t="-1986" r="28833" b="22526"/>
                          <a:stretch/>
                        </pic:blipFill>
                        <pic:spPr bwMode="auto">
                          <a:xfrm>
                            <a:off x="0" y="0"/>
                            <a:ext cx="1857375" cy="1872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60" w:type="dxa"/>
          </w:tcPr>
          <w:p w14:paraId="794E612A" w14:textId="77777777" w:rsidR="00E16631" w:rsidRPr="00C07FEA" w:rsidRDefault="00E16631" w:rsidP="00E16631">
            <w:pPr>
              <w:autoSpaceDE w:val="0"/>
              <w:autoSpaceDN w:val="0"/>
              <w:adjustRightInd w:val="0"/>
              <w:rPr>
                <w:rFonts w:ascii="Times New Roman" w:hAnsi="Times New Roman" w:cs="Times New Roman"/>
                <w:bCs/>
                <w:sz w:val="20"/>
                <w:szCs w:val="20"/>
              </w:rPr>
            </w:pPr>
          </w:p>
          <w:p w14:paraId="4EF29127" w14:textId="71E1D8AC" w:rsidR="00E16631" w:rsidRDefault="00804345" w:rsidP="00A30368">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Mr. </w:t>
            </w:r>
            <w:proofErr w:type="spellStart"/>
            <w:r w:rsidR="00E16631" w:rsidRPr="00C07FEA">
              <w:rPr>
                <w:rFonts w:ascii="Times New Roman" w:hAnsi="Times New Roman" w:cs="Times New Roman"/>
                <w:bCs/>
                <w:sz w:val="20"/>
                <w:szCs w:val="20"/>
              </w:rPr>
              <w:t>Moninga</w:t>
            </w:r>
            <w:proofErr w:type="spellEnd"/>
            <w:r w:rsidR="00E16631" w:rsidRPr="00C07FEA">
              <w:rPr>
                <w:rFonts w:ascii="Times New Roman" w:hAnsi="Times New Roman" w:cs="Times New Roman"/>
                <w:bCs/>
                <w:sz w:val="20"/>
                <w:szCs w:val="20"/>
              </w:rPr>
              <w:t xml:space="preserve"> is </w:t>
            </w:r>
            <w:r w:rsidR="00E16631" w:rsidRPr="00B41E76">
              <w:rPr>
                <w:rFonts w:ascii="Times New Roman" w:hAnsi="Times New Roman" w:cs="Times New Roman"/>
                <w:bCs/>
                <w:sz w:val="20"/>
                <w:szCs w:val="20"/>
              </w:rPr>
              <w:t xml:space="preserve">a refugee from the Democratic Republic of Congo </w:t>
            </w:r>
            <w:r w:rsidR="00E16631">
              <w:rPr>
                <w:rFonts w:ascii="Times New Roman" w:hAnsi="Times New Roman" w:cs="Times New Roman"/>
                <w:bCs/>
                <w:sz w:val="20"/>
                <w:szCs w:val="20"/>
              </w:rPr>
              <w:t xml:space="preserve">and </w:t>
            </w:r>
            <w:r w:rsidR="00E16631" w:rsidRPr="00C07FEA">
              <w:rPr>
                <w:rFonts w:ascii="Times New Roman" w:hAnsi="Times New Roman" w:cs="Times New Roman"/>
                <w:bCs/>
                <w:sz w:val="20"/>
                <w:szCs w:val="20"/>
              </w:rPr>
              <w:t>an internationally renowned advocate for male survivors of conflict-related violence. As elected President of</w:t>
            </w:r>
            <w:r w:rsidR="00E16631">
              <w:rPr>
                <w:rFonts w:ascii="Times New Roman" w:hAnsi="Times New Roman" w:cs="Times New Roman"/>
                <w:bCs/>
                <w:sz w:val="20"/>
                <w:szCs w:val="20"/>
              </w:rPr>
              <w:t xml:space="preserve"> the Men of Hope </w:t>
            </w:r>
            <w:r w:rsidR="00A30368">
              <w:rPr>
                <w:rFonts w:ascii="Times New Roman" w:hAnsi="Times New Roman" w:cs="Times New Roman"/>
                <w:bCs/>
                <w:sz w:val="20"/>
                <w:szCs w:val="20"/>
              </w:rPr>
              <w:t xml:space="preserve">Refugee </w:t>
            </w:r>
            <w:r w:rsidR="00E16631">
              <w:rPr>
                <w:rFonts w:ascii="Times New Roman" w:hAnsi="Times New Roman" w:cs="Times New Roman"/>
                <w:bCs/>
                <w:sz w:val="20"/>
                <w:szCs w:val="20"/>
              </w:rPr>
              <w:t xml:space="preserve">Association, </w:t>
            </w:r>
            <w:r w:rsidR="00272FA9">
              <w:rPr>
                <w:rFonts w:ascii="Times New Roman" w:hAnsi="Times New Roman" w:cs="Times New Roman"/>
                <w:bCs/>
                <w:sz w:val="20"/>
                <w:szCs w:val="20"/>
              </w:rPr>
              <w:t xml:space="preserve">Mr. </w:t>
            </w:r>
            <w:proofErr w:type="spellStart"/>
            <w:r w:rsidR="00E16631">
              <w:rPr>
                <w:rFonts w:ascii="Times New Roman" w:hAnsi="Times New Roman" w:cs="Times New Roman"/>
                <w:bCs/>
                <w:sz w:val="20"/>
                <w:szCs w:val="20"/>
              </w:rPr>
              <w:t>Moninga</w:t>
            </w:r>
            <w:proofErr w:type="spellEnd"/>
            <w:r w:rsidR="00E16631" w:rsidRPr="00C07FEA">
              <w:rPr>
                <w:rFonts w:ascii="Times New Roman" w:hAnsi="Times New Roman" w:cs="Times New Roman"/>
                <w:bCs/>
                <w:sz w:val="20"/>
                <w:szCs w:val="20"/>
              </w:rPr>
              <w:t xml:space="preserve"> work</w:t>
            </w:r>
            <w:r w:rsidR="00E16631">
              <w:rPr>
                <w:rFonts w:ascii="Times New Roman" w:hAnsi="Times New Roman" w:cs="Times New Roman"/>
                <w:bCs/>
                <w:sz w:val="20"/>
                <w:szCs w:val="20"/>
              </w:rPr>
              <w:t>s</w:t>
            </w:r>
            <w:r w:rsidR="00E16631" w:rsidRPr="00C07FEA">
              <w:rPr>
                <w:rFonts w:ascii="Times New Roman" w:hAnsi="Times New Roman" w:cs="Times New Roman"/>
                <w:bCs/>
                <w:sz w:val="20"/>
                <w:szCs w:val="20"/>
              </w:rPr>
              <w:t xml:space="preserve"> with hundreds of male survivors who are in need of medical care and psychosocial support.</w:t>
            </w:r>
            <w:r w:rsidR="00E16631">
              <w:rPr>
                <w:rFonts w:ascii="Times New Roman" w:hAnsi="Times New Roman" w:cs="Times New Roman"/>
                <w:bCs/>
                <w:sz w:val="20"/>
                <w:szCs w:val="20"/>
              </w:rPr>
              <w:t xml:space="preserve"> </w:t>
            </w:r>
            <w:r w:rsidR="00E16631" w:rsidRPr="00B41E76">
              <w:rPr>
                <w:rFonts w:ascii="Times New Roman" w:hAnsi="Times New Roman" w:cs="Times New Roman"/>
                <w:bCs/>
                <w:sz w:val="20"/>
                <w:szCs w:val="20"/>
              </w:rPr>
              <w:t xml:space="preserve">To-date, </w:t>
            </w:r>
            <w:r w:rsidR="00C3678A">
              <w:rPr>
                <w:rFonts w:ascii="Times New Roman" w:hAnsi="Times New Roman" w:cs="Times New Roman"/>
                <w:bCs/>
                <w:sz w:val="20"/>
                <w:szCs w:val="20"/>
              </w:rPr>
              <w:t>he</w:t>
            </w:r>
            <w:r w:rsidR="00C3678A" w:rsidRPr="00B41E76">
              <w:rPr>
                <w:rFonts w:ascii="Times New Roman" w:hAnsi="Times New Roman" w:cs="Times New Roman"/>
                <w:bCs/>
                <w:sz w:val="20"/>
                <w:szCs w:val="20"/>
              </w:rPr>
              <w:t xml:space="preserve"> </w:t>
            </w:r>
            <w:r w:rsidR="00E16631" w:rsidRPr="00B41E76">
              <w:rPr>
                <w:rFonts w:ascii="Times New Roman" w:hAnsi="Times New Roman" w:cs="Times New Roman"/>
                <w:bCs/>
                <w:sz w:val="20"/>
                <w:szCs w:val="20"/>
              </w:rPr>
              <w:t xml:space="preserve">has seen the group grow from a handful of courageous male survivors, to </w:t>
            </w:r>
            <w:r w:rsidR="00C3678A">
              <w:rPr>
                <w:rFonts w:ascii="Times New Roman" w:hAnsi="Times New Roman" w:cs="Times New Roman"/>
                <w:bCs/>
                <w:sz w:val="20"/>
                <w:szCs w:val="20"/>
              </w:rPr>
              <w:t>its</w:t>
            </w:r>
            <w:r w:rsidR="00E16631" w:rsidRPr="00B41E76">
              <w:rPr>
                <w:rFonts w:ascii="Times New Roman" w:hAnsi="Times New Roman" w:cs="Times New Roman"/>
                <w:bCs/>
                <w:sz w:val="20"/>
                <w:szCs w:val="20"/>
              </w:rPr>
              <w:t xml:space="preserve"> current membership of over 160 members who continue to push the boundaries on discussions relating to conflict-related sexual violence. As a methodology of work, </w:t>
            </w:r>
            <w:r w:rsidR="00272FA9">
              <w:rPr>
                <w:rFonts w:ascii="Times New Roman" w:hAnsi="Times New Roman" w:cs="Times New Roman"/>
                <w:bCs/>
                <w:sz w:val="20"/>
                <w:szCs w:val="20"/>
              </w:rPr>
              <w:t xml:space="preserve">Mr. </w:t>
            </w:r>
            <w:proofErr w:type="spellStart"/>
            <w:r w:rsidR="00E16631" w:rsidRPr="00B41E76">
              <w:rPr>
                <w:rFonts w:ascii="Times New Roman" w:hAnsi="Times New Roman" w:cs="Times New Roman"/>
                <w:bCs/>
                <w:sz w:val="20"/>
                <w:szCs w:val="20"/>
              </w:rPr>
              <w:t>Moninga</w:t>
            </w:r>
            <w:proofErr w:type="spellEnd"/>
            <w:r w:rsidR="00E16631" w:rsidRPr="00B41E76">
              <w:rPr>
                <w:rFonts w:ascii="Times New Roman" w:hAnsi="Times New Roman" w:cs="Times New Roman"/>
                <w:bCs/>
                <w:sz w:val="20"/>
                <w:szCs w:val="20"/>
              </w:rPr>
              <w:t xml:space="preserve"> is keen to shape people’s attitudes </w:t>
            </w:r>
            <w:proofErr w:type="gramStart"/>
            <w:r w:rsidR="00E16631" w:rsidRPr="00B41E76">
              <w:rPr>
                <w:rFonts w:ascii="Times New Roman" w:hAnsi="Times New Roman" w:cs="Times New Roman"/>
                <w:bCs/>
                <w:sz w:val="20"/>
                <w:szCs w:val="20"/>
              </w:rPr>
              <w:t>through the use of</w:t>
            </w:r>
            <w:proofErr w:type="gramEnd"/>
            <w:r w:rsidR="00E16631" w:rsidRPr="00B41E76">
              <w:rPr>
                <w:rFonts w:ascii="Times New Roman" w:hAnsi="Times New Roman" w:cs="Times New Roman"/>
                <w:bCs/>
                <w:sz w:val="20"/>
                <w:szCs w:val="20"/>
              </w:rPr>
              <w:t xml:space="preserve"> video clips highlighting the plight of male survivors of conflict-related sexual violence, as well as national and international advocacy.</w:t>
            </w:r>
            <w:r w:rsidR="00B57171">
              <w:rPr>
                <w:rFonts w:ascii="Times New Roman" w:hAnsi="Times New Roman" w:cs="Times New Roman"/>
                <w:bCs/>
                <w:sz w:val="20"/>
                <w:szCs w:val="20"/>
              </w:rPr>
              <w:t xml:space="preserve"> </w:t>
            </w:r>
            <w:proofErr w:type="gramStart"/>
            <w:r w:rsidR="00B57171">
              <w:rPr>
                <w:rFonts w:ascii="Times New Roman" w:hAnsi="Times New Roman" w:cs="Times New Roman"/>
                <w:bCs/>
                <w:sz w:val="20"/>
                <w:szCs w:val="20"/>
              </w:rPr>
              <w:t xml:space="preserve">He has been provided </w:t>
            </w:r>
            <w:r w:rsidR="00A30368">
              <w:rPr>
                <w:rFonts w:ascii="Times New Roman" w:hAnsi="Times New Roman" w:cs="Times New Roman"/>
                <w:bCs/>
                <w:sz w:val="20"/>
                <w:szCs w:val="20"/>
              </w:rPr>
              <w:t xml:space="preserve">with psychological and legal support </w:t>
            </w:r>
            <w:r w:rsidR="00B57171">
              <w:rPr>
                <w:rFonts w:ascii="Times New Roman" w:hAnsi="Times New Roman" w:cs="Times New Roman"/>
                <w:bCs/>
                <w:sz w:val="20"/>
                <w:szCs w:val="20"/>
              </w:rPr>
              <w:t>by the Refugee Law Project, a grantee of the UN Voluntary Fund for Victims of Torture</w:t>
            </w:r>
            <w:proofErr w:type="gramEnd"/>
            <w:r w:rsidR="00B57171">
              <w:rPr>
                <w:rFonts w:ascii="Times New Roman" w:hAnsi="Times New Roman" w:cs="Times New Roman"/>
                <w:bCs/>
                <w:sz w:val="20"/>
                <w:szCs w:val="20"/>
              </w:rPr>
              <w:t>.</w:t>
            </w:r>
          </w:p>
          <w:p w14:paraId="1C7595F7" w14:textId="77777777" w:rsidR="00E16631" w:rsidRPr="00C07FEA" w:rsidRDefault="00E16631" w:rsidP="00E16631">
            <w:pPr>
              <w:tabs>
                <w:tab w:val="left" w:pos="4710"/>
              </w:tabs>
              <w:rPr>
                <w:rFonts w:ascii="Times New Roman" w:hAnsi="Times New Roman" w:cs="Times New Roman"/>
                <w:sz w:val="20"/>
                <w:szCs w:val="20"/>
                <w:lang w:eastAsia="en-GB"/>
              </w:rPr>
            </w:pPr>
          </w:p>
          <w:p w14:paraId="375CCD7E" w14:textId="3FE71E9C" w:rsidR="00E16631" w:rsidRDefault="00E16631" w:rsidP="0079024A">
            <w:pPr>
              <w:jc w:val="both"/>
              <w:rPr>
                <w:rFonts w:ascii="Times New Roman" w:hAnsi="Times New Roman" w:cs="Times New Roman"/>
                <w:b/>
                <w:sz w:val="20"/>
                <w:szCs w:val="20"/>
                <w:lang w:eastAsia="en-GB"/>
              </w:rPr>
            </w:pPr>
            <w:r w:rsidRPr="00C07FEA">
              <w:rPr>
                <w:rFonts w:ascii="Times New Roman" w:hAnsi="Times New Roman" w:cs="Times New Roman"/>
                <w:b/>
                <w:color w:val="000000" w:themeColor="text1"/>
                <w:sz w:val="20"/>
                <w:szCs w:val="20"/>
              </w:rPr>
              <w:t>The Refugee Law Project</w:t>
            </w:r>
            <w:r w:rsidRPr="00C07FEA">
              <w:rPr>
                <w:rFonts w:ascii="Times New Roman" w:hAnsi="Times New Roman" w:cs="Times New Roman"/>
                <w:color w:val="000000" w:themeColor="text1"/>
                <w:sz w:val="20"/>
                <w:szCs w:val="20"/>
              </w:rPr>
              <w:t xml:space="preserve"> (RLP) </w:t>
            </w:r>
            <w:proofErr w:type="gramStart"/>
            <w:r w:rsidRPr="00C07FEA">
              <w:rPr>
                <w:rFonts w:ascii="Times New Roman" w:hAnsi="Times New Roman" w:cs="Times New Roman"/>
                <w:color w:val="000000" w:themeColor="text1"/>
                <w:sz w:val="20"/>
                <w:szCs w:val="20"/>
              </w:rPr>
              <w:t>was established</w:t>
            </w:r>
            <w:proofErr w:type="gramEnd"/>
            <w:r w:rsidRPr="00C07FEA">
              <w:rPr>
                <w:rFonts w:ascii="Times New Roman" w:hAnsi="Times New Roman" w:cs="Times New Roman"/>
                <w:color w:val="000000" w:themeColor="text1"/>
                <w:sz w:val="20"/>
                <w:szCs w:val="20"/>
              </w:rPr>
              <w:t xml:space="preserve"> in 1999 to provide legal aid to asylum seekers and refugees in Uganda.</w:t>
            </w:r>
            <w:r w:rsidRPr="00C07FEA">
              <w:rPr>
                <w:rFonts w:ascii="Times New Roman" w:hAnsi="Times New Roman" w:cs="Times New Roman"/>
                <w:color w:val="DDDDDD"/>
                <w:sz w:val="20"/>
                <w:szCs w:val="20"/>
              </w:rPr>
              <w:t xml:space="preserve"> </w:t>
            </w:r>
            <w:r w:rsidRPr="00C07FEA">
              <w:rPr>
                <w:rFonts w:ascii="Times New Roman" w:hAnsi="Times New Roman" w:cs="Times New Roman"/>
                <w:color w:val="000000" w:themeColor="text1"/>
                <w:sz w:val="20"/>
                <w:szCs w:val="20"/>
              </w:rPr>
              <w:t xml:space="preserve">Since then, the provision of legal aid has been supported by adding a </w:t>
            </w:r>
            <w:proofErr w:type="gramStart"/>
            <w:r w:rsidRPr="00C07FEA">
              <w:rPr>
                <w:rFonts w:ascii="Times New Roman" w:hAnsi="Times New Roman" w:cs="Times New Roman"/>
                <w:color w:val="000000" w:themeColor="text1"/>
                <w:sz w:val="20"/>
                <w:szCs w:val="20"/>
              </w:rPr>
              <w:t>psycho-social</w:t>
            </w:r>
            <w:proofErr w:type="gramEnd"/>
            <w:r w:rsidRPr="00C07FEA">
              <w:rPr>
                <w:rFonts w:ascii="Times New Roman" w:hAnsi="Times New Roman" w:cs="Times New Roman"/>
                <w:color w:val="000000" w:themeColor="text1"/>
                <w:sz w:val="20"/>
                <w:szCs w:val="20"/>
              </w:rPr>
              <w:t xml:space="preserve"> unit which provides clients with counselling and referrals on a range of non-legal matters, including sexual and gender</w:t>
            </w:r>
            <w:r w:rsidR="00B57171">
              <w:rPr>
                <w:rFonts w:ascii="Times New Roman" w:hAnsi="Times New Roman" w:cs="Times New Roman"/>
                <w:color w:val="000000" w:themeColor="text1"/>
                <w:sz w:val="20"/>
                <w:szCs w:val="20"/>
              </w:rPr>
              <w:t>-</w:t>
            </w:r>
            <w:r w:rsidRPr="00C07FEA">
              <w:rPr>
                <w:rFonts w:ascii="Times New Roman" w:hAnsi="Times New Roman" w:cs="Times New Roman"/>
                <w:color w:val="000000" w:themeColor="text1"/>
                <w:sz w:val="20"/>
                <w:szCs w:val="20"/>
              </w:rPr>
              <w:t xml:space="preserve">based violence, access to medical care, housing and education. The provision of direct support </w:t>
            </w:r>
            <w:proofErr w:type="gramStart"/>
            <w:r w:rsidRPr="00C07FEA">
              <w:rPr>
                <w:rFonts w:ascii="Times New Roman" w:hAnsi="Times New Roman" w:cs="Times New Roman"/>
                <w:color w:val="000000" w:themeColor="text1"/>
                <w:sz w:val="20"/>
                <w:szCs w:val="20"/>
              </w:rPr>
              <w:t>is complemented</w:t>
            </w:r>
            <w:proofErr w:type="gramEnd"/>
            <w:r w:rsidRPr="00C07FEA">
              <w:rPr>
                <w:rFonts w:ascii="Times New Roman" w:hAnsi="Times New Roman" w:cs="Times New Roman"/>
                <w:color w:val="000000" w:themeColor="text1"/>
                <w:sz w:val="20"/>
                <w:szCs w:val="20"/>
              </w:rPr>
              <w:t xml:space="preserve"> by education and training activities.</w:t>
            </w:r>
            <w:r>
              <w:rPr>
                <w:rFonts w:ascii="Times New Roman" w:hAnsi="Times New Roman" w:cs="Times New Roman"/>
                <w:color w:val="000000" w:themeColor="text1"/>
                <w:sz w:val="20"/>
                <w:szCs w:val="20"/>
              </w:rPr>
              <w:t xml:space="preserve"> </w:t>
            </w:r>
            <w:r w:rsidRPr="00C07FEA">
              <w:rPr>
                <w:rFonts w:ascii="Times New Roman" w:hAnsi="Times New Roman" w:cs="Times New Roman"/>
                <w:color w:val="000000" w:themeColor="text1"/>
                <w:sz w:val="20"/>
                <w:szCs w:val="20"/>
              </w:rPr>
              <w:t>The</w:t>
            </w:r>
            <w:r w:rsidR="00B57171">
              <w:rPr>
                <w:rFonts w:ascii="Times New Roman" w:hAnsi="Times New Roman" w:cs="Times New Roman"/>
                <w:color w:val="000000" w:themeColor="text1"/>
                <w:sz w:val="20"/>
                <w:szCs w:val="20"/>
              </w:rPr>
              <w:t>ir</w:t>
            </w:r>
            <w:r w:rsidRPr="00C07FEA">
              <w:rPr>
                <w:rFonts w:ascii="Times New Roman" w:hAnsi="Times New Roman" w:cs="Times New Roman"/>
                <w:color w:val="000000" w:themeColor="text1"/>
                <w:sz w:val="20"/>
                <w:szCs w:val="20"/>
              </w:rPr>
              <w:t xml:space="preserve"> Gender &amp; Sexuality Programme works to ensure that all people can access and enjoy their sexual and gender being and rights, and to raise global awareness of the close relationship between violations of sexuality and gender, and patterns of forced migration.</w:t>
            </w:r>
          </w:p>
        </w:tc>
      </w:tr>
      <w:tr w:rsidR="00E16631" w:rsidRPr="00C07FEA" w14:paraId="79FE4740" w14:textId="77777777" w:rsidTr="00A30368">
        <w:tc>
          <w:tcPr>
            <w:tcW w:w="4050" w:type="dxa"/>
          </w:tcPr>
          <w:p w14:paraId="7382BE79" w14:textId="77777777" w:rsidR="00E16631" w:rsidRPr="00C07FEA" w:rsidRDefault="00E16631" w:rsidP="00E16631">
            <w:pPr>
              <w:autoSpaceDE w:val="0"/>
              <w:autoSpaceDN w:val="0"/>
              <w:adjustRightInd w:val="0"/>
              <w:jc w:val="both"/>
              <w:rPr>
                <w:noProof/>
                <w:sz w:val="20"/>
                <w:szCs w:val="20"/>
                <w:lang w:eastAsia="en-GB"/>
              </w:rPr>
            </w:pPr>
          </w:p>
          <w:p w14:paraId="0EF6B7A9" w14:textId="77777777" w:rsidR="00E16631" w:rsidRPr="00C07FEA" w:rsidRDefault="00E16631" w:rsidP="00E16631">
            <w:pPr>
              <w:autoSpaceDE w:val="0"/>
              <w:autoSpaceDN w:val="0"/>
              <w:adjustRightInd w:val="0"/>
              <w:jc w:val="center"/>
              <w:rPr>
                <w:rFonts w:ascii="Times New Roman" w:hAnsi="Times New Roman" w:cs="Times New Roman"/>
                <w:b/>
                <w:bCs/>
                <w:sz w:val="20"/>
                <w:szCs w:val="20"/>
              </w:rPr>
            </w:pPr>
          </w:p>
          <w:p w14:paraId="33947021" w14:textId="77777777" w:rsidR="006415A6" w:rsidRDefault="006415A6" w:rsidP="00E16631">
            <w:pPr>
              <w:autoSpaceDE w:val="0"/>
              <w:autoSpaceDN w:val="0"/>
              <w:adjustRightInd w:val="0"/>
              <w:jc w:val="center"/>
              <w:rPr>
                <w:rFonts w:ascii="Times New Roman" w:hAnsi="Times New Roman" w:cs="Times New Roman"/>
                <w:b/>
                <w:bCs/>
                <w:sz w:val="24"/>
                <w:szCs w:val="20"/>
              </w:rPr>
            </w:pPr>
          </w:p>
          <w:p w14:paraId="29F0901C" w14:textId="70101221" w:rsidR="00E16631" w:rsidRPr="00A4666E" w:rsidRDefault="00E16631" w:rsidP="00E16631">
            <w:pPr>
              <w:autoSpaceDE w:val="0"/>
              <w:autoSpaceDN w:val="0"/>
              <w:adjustRightInd w:val="0"/>
              <w:jc w:val="center"/>
              <w:rPr>
                <w:rFonts w:ascii="Times New Roman" w:hAnsi="Times New Roman" w:cs="Times New Roman"/>
                <w:bCs/>
                <w:sz w:val="24"/>
                <w:szCs w:val="20"/>
              </w:rPr>
            </w:pPr>
            <w:r>
              <w:rPr>
                <w:rFonts w:ascii="Times New Roman" w:hAnsi="Times New Roman" w:cs="Times New Roman"/>
                <w:b/>
                <w:bCs/>
                <w:sz w:val="24"/>
                <w:szCs w:val="20"/>
              </w:rPr>
              <w:t>Sonali GUPTA</w:t>
            </w:r>
          </w:p>
          <w:p w14:paraId="0CD5411D" w14:textId="0164E73B" w:rsidR="00E16631" w:rsidRDefault="00E16631" w:rsidP="00E16631">
            <w:pPr>
              <w:autoSpaceDE w:val="0"/>
              <w:autoSpaceDN w:val="0"/>
              <w:adjustRightInd w:val="0"/>
              <w:jc w:val="center"/>
              <w:rPr>
                <w:rFonts w:ascii="Times New Roman" w:hAnsi="Times New Roman" w:cs="Times New Roman"/>
                <w:bCs/>
                <w:sz w:val="24"/>
                <w:szCs w:val="20"/>
              </w:rPr>
            </w:pPr>
            <w:proofErr w:type="spellStart"/>
            <w:r w:rsidRPr="00A4666E">
              <w:rPr>
                <w:rFonts w:ascii="Times New Roman" w:hAnsi="Times New Roman" w:cs="Times New Roman"/>
                <w:bCs/>
                <w:sz w:val="24"/>
                <w:szCs w:val="20"/>
              </w:rPr>
              <w:t>Center</w:t>
            </w:r>
            <w:proofErr w:type="spellEnd"/>
            <w:r w:rsidRPr="00A4666E">
              <w:rPr>
                <w:rFonts w:ascii="Times New Roman" w:hAnsi="Times New Roman" w:cs="Times New Roman"/>
                <w:bCs/>
                <w:sz w:val="24"/>
                <w:szCs w:val="20"/>
              </w:rPr>
              <w:t xml:space="preserve"> for Victims of Torture (CVT) United States of America</w:t>
            </w:r>
          </w:p>
          <w:p w14:paraId="4651E928" w14:textId="77777777" w:rsidR="00E16631" w:rsidRPr="00A4666E" w:rsidRDefault="00E16631" w:rsidP="00E16631">
            <w:pPr>
              <w:autoSpaceDE w:val="0"/>
              <w:autoSpaceDN w:val="0"/>
              <w:adjustRightInd w:val="0"/>
              <w:jc w:val="center"/>
              <w:rPr>
                <w:rFonts w:ascii="Times New Roman" w:hAnsi="Times New Roman" w:cs="Times New Roman"/>
                <w:bCs/>
                <w:sz w:val="24"/>
                <w:szCs w:val="20"/>
              </w:rPr>
            </w:pPr>
          </w:p>
          <w:p w14:paraId="23E942BB" w14:textId="5F9D36FC" w:rsidR="00E16631" w:rsidRPr="00AB55F1" w:rsidRDefault="00E16631" w:rsidP="00E16631">
            <w:pPr>
              <w:autoSpaceDE w:val="0"/>
              <w:autoSpaceDN w:val="0"/>
              <w:adjustRightInd w:val="0"/>
              <w:jc w:val="center"/>
              <w:rPr>
                <w:rFonts w:ascii="Times New Roman" w:hAnsi="Times New Roman" w:cs="Times New Roman"/>
                <w:bCs/>
                <w:noProof/>
                <w:sz w:val="20"/>
                <w:szCs w:val="20"/>
                <w:lang w:eastAsia="en-GB"/>
              </w:rPr>
            </w:pPr>
            <w:r>
              <w:rPr>
                <w:rFonts w:ascii="Times New Roman" w:hAnsi="Times New Roman" w:cs="Times New Roman"/>
                <w:bCs/>
                <w:noProof/>
                <w:sz w:val="20"/>
                <w:szCs w:val="20"/>
                <w:lang w:eastAsia="en-GB"/>
              </w:rPr>
              <w:drawing>
                <wp:inline distT="0" distB="0" distL="0" distR="0" wp14:anchorId="2D5355FD" wp14:editId="4A94A109">
                  <wp:extent cx="1852055" cy="18764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onali Gupta_photo.jpg"/>
                          <pic:cNvPicPr/>
                        </pic:nvPicPr>
                        <pic:blipFill rotWithShape="1">
                          <a:blip r:embed="rId12" cstate="print">
                            <a:extLst>
                              <a:ext uri="{28A0092B-C50C-407E-A947-70E740481C1C}">
                                <a14:useLocalDpi xmlns:a14="http://schemas.microsoft.com/office/drawing/2010/main" val="0"/>
                              </a:ext>
                            </a:extLst>
                          </a:blip>
                          <a:srcRect l="7937" t="4075" r="11641" b="38873"/>
                          <a:stretch/>
                        </pic:blipFill>
                        <pic:spPr bwMode="auto">
                          <a:xfrm>
                            <a:off x="0" y="0"/>
                            <a:ext cx="1868301" cy="1892885"/>
                          </a:xfrm>
                          <a:prstGeom prst="rect">
                            <a:avLst/>
                          </a:prstGeom>
                          <a:ln>
                            <a:noFill/>
                          </a:ln>
                          <a:extLst>
                            <a:ext uri="{53640926-AAD7-44D8-BBD7-CCE9431645EC}">
                              <a14:shadowObscured xmlns:a14="http://schemas.microsoft.com/office/drawing/2010/main"/>
                            </a:ext>
                          </a:extLst>
                        </pic:spPr>
                      </pic:pic>
                    </a:graphicData>
                  </a:graphic>
                </wp:inline>
              </w:drawing>
            </w:r>
          </w:p>
        </w:tc>
        <w:tc>
          <w:tcPr>
            <w:tcW w:w="5760" w:type="dxa"/>
          </w:tcPr>
          <w:p w14:paraId="6D6B4A6F" w14:textId="77777777" w:rsidR="00E16631" w:rsidRDefault="00E16631" w:rsidP="00E16631">
            <w:pPr>
              <w:autoSpaceDE w:val="0"/>
              <w:autoSpaceDN w:val="0"/>
              <w:adjustRightInd w:val="0"/>
              <w:rPr>
                <w:rFonts w:ascii="Times New Roman" w:hAnsi="Times New Roman" w:cs="Times New Roman"/>
                <w:bCs/>
                <w:sz w:val="20"/>
                <w:szCs w:val="20"/>
              </w:rPr>
            </w:pPr>
          </w:p>
          <w:p w14:paraId="0EE06A8C" w14:textId="77777777" w:rsidR="006415A6" w:rsidRDefault="006415A6" w:rsidP="00A30368">
            <w:pPr>
              <w:autoSpaceDE w:val="0"/>
              <w:autoSpaceDN w:val="0"/>
              <w:adjustRightInd w:val="0"/>
              <w:jc w:val="both"/>
              <w:rPr>
                <w:rFonts w:ascii="Times New Roman" w:hAnsi="Times New Roman" w:cs="Times New Roman"/>
                <w:bCs/>
                <w:sz w:val="20"/>
                <w:szCs w:val="20"/>
              </w:rPr>
            </w:pPr>
          </w:p>
          <w:p w14:paraId="605C2849" w14:textId="77777777" w:rsidR="006415A6" w:rsidRDefault="006415A6" w:rsidP="00A30368">
            <w:pPr>
              <w:autoSpaceDE w:val="0"/>
              <w:autoSpaceDN w:val="0"/>
              <w:adjustRightInd w:val="0"/>
              <w:jc w:val="both"/>
              <w:rPr>
                <w:rFonts w:ascii="Times New Roman" w:hAnsi="Times New Roman" w:cs="Times New Roman"/>
                <w:bCs/>
                <w:sz w:val="20"/>
                <w:szCs w:val="20"/>
              </w:rPr>
            </w:pPr>
          </w:p>
          <w:p w14:paraId="48137CCF" w14:textId="62002931" w:rsidR="00E16631" w:rsidRDefault="00272FA9" w:rsidP="00A30368">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Ms. </w:t>
            </w:r>
            <w:r w:rsidR="00E16631">
              <w:rPr>
                <w:rFonts w:ascii="Times New Roman" w:hAnsi="Times New Roman" w:cs="Times New Roman"/>
                <w:bCs/>
                <w:sz w:val="20"/>
                <w:szCs w:val="20"/>
              </w:rPr>
              <w:t>G</w:t>
            </w:r>
            <w:r w:rsidR="00E16631" w:rsidRPr="00C07FEA">
              <w:rPr>
                <w:rFonts w:ascii="Times New Roman" w:hAnsi="Times New Roman" w:cs="Times New Roman"/>
                <w:bCs/>
                <w:sz w:val="20"/>
                <w:szCs w:val="20"/>
              </w:rPr>
              <w:t xml:space="preserve">upta is a licensed clinical psychologist with a specialization in trauma and international psychology. </w:t>
            </w:r>
            <w:r w:rsidR="00E3238D">
              <w:rPr>
                <w:rFonts w:ascii="Times New Roman" w:hAnsi="Times New Roman" w:cs="Times New Roman"/>
                <w:bCs/>
                <w:sz w:val="20"/>
                <w:szCs w:val="20"/>
              </w:rPr>
              <w:t>S</w:t>
            </w:r>
            <w:r w:rsidR="00E16631" w:rsidRPr="00C07FEA">
              <w:rPr>
                <w:rFonts w:ascii="Times New Roman" w:hAnsi="Times New Roman" w:cs="Times New Roman"/>
                <w:bCs/>
                <w:sz w:val="20"/>
                <w:szCs w:val="20"/>
              </w:rPr>
              <w:t xml:space="preserve">he has been involved in direct service provision to survivors of torture, refugees, victims of human trafficking and gender based violence, training and teaching, and program development and implementation. </w:t>
            </w:r>
            <w:r>
              <w:rPr>
                <w:rFonts w:ascii="Times New Roman" w:hAnsi="Times New Roman" w:cs="Times New Roman"/>
                <w:bCs/>
                <w:sz w:val="20"/>
                <w:szCs w:val="20"/>
              </w:rPr>
              <w:t xml:space="preserve">Ms. </w:t>
            </w:r>
            <w:r w:rsidR="00E16631" w:rsidRPr="00C07FEA">
              <w:rPr>
                <w:rFonts w:ascii="Times New Roman" w:hAnsi="Times New Roman" w:cs="Times New Roman"/>
                <w:bCs/>
                <w:sz w:val="20"/>
                <w:szCs w:val="20"/>
              </w:rPr>
              <w:t xml:space="preserve">Gupta has over 10 years of experience working within torture treatment programs in the USA and with survivors of torture within conflict settings in the Middle East. Within these contexts, she has served as a therapist to individual survivors of sexual and gender-based torture. As the current lead of </w:t>
            </w:r>
            <w:r w:rsidR="00922D6F">
              <w:rPr>
                <w:rFonts w:ascii="Times New Roman" w:hAnsi="Times New Roman" w:cs="Times New Roman"/>
                <w:bCs/>
                <w:sz w:val="20"/>
                <w:szCs w:val="20"/>
              </w:rPr>
              <w:t>t</w:t>
            </w:r>
            <w:r w:rsidR="00E16631" w:rsidRPr="00C07FEA">
              <w:rPr>
                <w:rFonts w:ascii="Times New Roman" w:hAnsi="Times New Roman" w:cs="Times New Roman"/>
                <w:bCs/>
                <w:sz w:val="20"/>
                <w:szCs w:val="20"/>
              </w:rPr>
              <w:t xml:space="preserve">he </w:t>
            </w:r>
            <w:proofErr w:type="spellStart"/>
            <w:r w:rsidR="00E16631" w:rsidRPr="00C07FEA">
              <w:rPr>
                <w:rFonts w:ascii="Times New Roman" w:hAnsi="Times New Roman" w:cs="Times New Roman"/>
                <w:bCs/>
                <w:sz w:val="20"/>
                <w:szCs w:val="20"/>
              </w:rPr>
              <w:t>Center</w:t>
            </w:r>
            <w:proofErr w:type="spellEnd"/>
            <w:r w:rsidR="00E16631" w:rsidRPr="00C07FEA">
              <w:rPr>
                <w:rFonts w:ascii="Times New Roman" w:hAnsi="Times New Roman" w:cs="Times New Roman"/>
                <w:bCs/>
                <w:sz w:val="20"/>
                <w:szCs w:val="20"/>
              </w:rPr>
              <w:t xml:space="preserve"> for Victims of Torture’s (CVT) Gender Based Violence Wor</w:t>
            </w:r>
            <w:r w:rsidR="00292EAB">
              <w:rPr>
                <w:rFonts w:ascii="Times New Roman" w:hAnsi="Times New Roman" w:cs="Times New Roman"/>
                <w:bCs/>
                <w:sz w:val="20"/>
                <w:szCs w:val="20"/>
              </w:rPr>
              <w:t xml:space="preserve">king Group, she coordinates </w:t>
            </w:r>
            <w:r w:rsidR="00922D6F">
              <w:rPr>
                <w:rFonts w:ascii="Times New Roman" w:hAnsi="Times New Roman" w:cs="Times New Roman"/>
                <w:bCs/>
                <w:sz w:val="20"/>
                <w:szCs w:val="20"/>
              </w:rPr>
              <w:t>its</w:t>
            </w:r>
            <w:r w:rsidR="00922D6F" w:rsidRPr="00C07FEA">
              <w:rPr>
                <w:rFonts w:ascii="Times New Roman" w:hAnsi="Times New Roman" w:cs="Times New Roman"/>
                <w:bCs/>
                <w:sz w:val="20"/>
                <w:szCs w:val="20"/>
              </w:rPr>
              <w:t xml:space="preserve"> </w:t>
            </w:r>
            <w:r w:rsidR="00E16631" w:rsidRPr="00C07FEA">
              <w:rPr>
                <w:rFonts w:ascii="Times New Roman" w:hAnsi="Times New Roman" w:cs="Times New Roman"/>
                <w:bCs/>
                <w:sz w:val="20"/>
                <w:szCs w:val="20"/>
              </w:rPr>
              <w:t xml:space="preserve">activities and contributes to its deliverables, which include documentation of CVT’s expertise and approach to working with survivors of sexual and gender-based </w:t>
            </w:r>
            <w:r w:rsidR="00922D6F">
              <w:rPr>
                <w:rFonts w:ascii="Times New Roman" w:hAnsi="Times New Roman" w:cs="Times New Roman"/>
                <w:bCs/>
                <w:sz w:val="20"/>
                <w:szCs w:val="20"/>
              </w:rPr>
              <w:t xml:space="preserve">violence, including those amounting to </w:t>
            </w:r>
            <w:r w:rsidR="00E16631" w:rsidRPr="00C07FEA">
              <w:rPr>
                <w:rFonts w:ascii="Times New Roman" w:hAnsi="Times New Roman" w:cs="Times New Roman"/>
                <w:bCs/>
                <w:sz w:val="20"/>
                <w:szCs w:val="20"/>
              </w:rPr>
              <w:t xml:space="preserve">torture. </w:t>
            </w:r>
          </w:p>
          <w:p w14:paraId="08EDE5F2" w14:textId="77777777" w:rsidR="00E16631" w:rsidRPr="00C07FEA" w:rsidRDefault="00E16631" w:rsidP="00E16631">
            <w:pPr>
              <w:autoSpaceDE w:val="0"/>
              <w:autoSpaceDN w:val="0"/>
              <w:adjustRightInd w:val="0"/>
              <w:rPr>
                <w:rFonts w:ascii="Times New Roman" w:hAnsi="Times New Roman" w:cs="Times New Roman"/>
                <w:b/>
                <w:sz w:val="20"/>
                <w:szCs w:val="20"/>
                <w:lang w:eastAsia="en-GB"/>
              </w:rPr>
            </w:pPr>
          </w:p>
          <w:p w14:paraId="585A5E37" w14:textId="26A06428" w:rsidR="00E16631" w:rsidRPr="00C07FEA" w:rsidRDefault="00E16631" w:rsidP="00A30368">
            <w:pPr>
              <w:autoSpaceDE w:val="0"/>
              <w:autoSpaceDN w:val="0"/>
              <w:adjustRightInd w:val="0"/>
              <w:jc w:val="both"/>
              <w:rPr>
                <w:noProof/>
                <w:sz w:val="20"/>
                <w:szCs w:val="20"/>
                <w:lang w:eastAsia="en-GB"/>
              </w:rPr>
            </w:pPr>
            <w:r w:rsidRPr="00C07FEA">
              <w:rPr>
                <w:rFonts w:ascii="Times New Roman" w:hAnsi="Times New Roman" w:cs="Times New Roman"/>
                <w:b/>
                <w:iCs/>
                <w:color w:val="000000"/>
                <w:sz w:val="20"/>
                <w:szCs w:val="20"/>
              </w:rPr>
              <w:t xml:space="preserve">The </w:t>
            </w:r>
            <w:proofErr w:type="spellStart"/>
            <w:r w:rsidRPr="00C07FEA">
              <w:rPr>
                <w:rFonts w:ascii="Times New Roman" w:hAnsi="Times New Roman" w:cs="Times New Roman"/>
                <w:b/>
                <w:iCs/>
                <w:color w:val="000000"/>
                <w:sz w:val="20"/>
                <w:szCs w:val="20"/>
              </w:rPr>
              <w:t>Center</w:t>
            </w:r>
            <w:proofErr w:type="spellEnd"/>
            <w:r w:rsidRPr="00C07FEA">
              <w:rPr>
                <w:rFonts w:ascii="Times New Roman" w:hAnsi="Times New Roman" w:cs="Times New Roman"/>
                <w:b/>
                <w:iCs/>
                <w:color w:val="000000"/>
                <w:sz w:val="20"/>
                <w:szCs w:val="20"/>
              </w:rPr>
              <w:t xml:space="preserve"> for Victims of Torture</w:t>
            </w:r>
            <w:r w:rsidRPr="00C07FEA">
              <w:rPr>
                <w:rFonts w:ascii="Times New Roman" w:hAnsi="Times New Roman" w:cs="Times New Roman"/>
                <w:iCs/>
                <w:color w:val="000000"/>
                <w:sz w:val="20"/>
                <w:szCs w:val="20"/>
              </w:rPr>
              <w:t xml:space="preserve"> (CVT)</w:t>
            </w:r>
            <w:r w:rsidR="00922D6F">
              <w:rPr>
                <w:rFonts w:ascii="Times New Roman" w:hAnsi="Times New Roman" w:cs="Times New Roman"/>
                <w:iCs/>
                <w:color w:val="000000"/>
                <w:sz w:val="20"/>
                <w:szCs w:val="20"/>
              </w:rPr>
              <w:t>, an international organization based in the USA,</w:t>
            </w:r>
            <w:r w:rsidRPr="00C07FEA">
              <w:rPr>
                <w:rFonts w:ascii="Times New Roman" w:hAnsi="Times New Roman" w:cs="Times New Roman"/>
                <w:iCs/>
                <w:color w:val="000000"/>
                <w:sz w:val="20"/>
                <w:szCs w:val="20"/>
              </w:rPr>
              <w:t xml:space="preserve"> provides direct services to survivors of torture, many of whom have experienced sexual and gender-based torture. CVT data </w:t>
            </w:r>
            <w:r w:rsidR="00272FA9">
              <w:rPr>
                <w:rFonts w:ascii="Times New Roman" w:hAnsi="Times New Roman" w:cs="Times New Roman"/>
                <w:iCs/>
                <w:color w:val="000000"/>
                <w:sz w:val="20"/>
                <w:szCs w:val="20"/>
              </w:rPr>
              <w:t>indicates that approximately 43 per cent</w:t>
            </w:r>
            <w:r w:rsidRPr="00C07FEA">
              <w:rPr>
                <w:rFonts w:ascii="Times New Roman" w:hAnsi="Times New Roman" w:cs="Times New Roman"/>
                <w:iCs/>
                <w:color w:val="000000"/>
                <w:sz w:val="20"/>
                <w:szCs w:val="20"/>
              </w:rPr>
              <w:t xml:space="preserve"> of clients in</w:t>
            </w:r>
            <w:r w:rsidR="00922D6F">
              <w:rPr>
                <w:rFonts w:ascii="Times New Roman" w:hAnsi="Times New Roman" w:cs="Times New Roman"/>
                <w:iCs/>
                <w:color w:val="000000"/>
                <w:sz w:val="20"/>
                <w:szCs w:val="20"/>
              </w:rPr>
              <w:t xml:space="preserve"> the</w:t>
            </w:r>
            <w:r w:rsidRPr="00C07FEA">
              <w:rPr>
                <w:rFonts w:ascii="Times New Roman" w:hAnsi="Times New Roman" w:cs="Times New Roman"/>
                <w:iCs/>
                <w:color w:val="000000"/>
                <w:sz w:val="20"/>
                <w:szCs w:val="20"/>
              </w:rPr>
              <w:t xml:space="preserve"> CVT</w:t>
            </w:r>
            <w:r w:rsidR="00922D6F">
              <w:rPr>
                <w:rFonts w:ascii="Times New Roman" w:hAnsi="Times New Roman" w:cs="Times New Roman"/>
                <w:iCs/>
                <w:color w:val="000000"/>
                <w:sz w:val="20"/>
                <w:szCs w:val="20"/>
              </w:rPr>
              <w:t xml:space="preserve"> centre in </w:t>
            </w:r>
            <w:r w:rsidRPr="00C07FEA">
              <w:rPr>
                <w:rFonts w:ascii="Times New Roman" w:hAnsi="Times New Roman" w:cs="Times New Roman"/>
                <w:iCs/>
                <w:color w:val="000000"/>
                <w:sz w:val="20"/>
                <w:szCs w:val="20"/>
              </w:rPr>
              <w:t>Minneapolis</w:t>
            </w:r>
            <w:r w:rsidR="00922D6F">
              <w:rPr>
                <w:rFonts w:ascii="Times New Roman" w:hAnsi="Times New Roman" w:cs="Times New Roman"/>
                <w:iCs/>
                <w:color w:val="000000"/>
                <w:sz w:val="20"/>
                <w:szCs w:val="20"/>
              </w:rPr>
              <w:t>, USA</w:t>
            </w:r>
            <w:r w:rsidR="00272FA9">
              <w:rPr>
                <w:rFonts w:ascii="Times New Roman" w:hAnsi="Times New Roman" w:cs="Times New Roman"/>
                <w:iCs/>
                <w:color w:val="000000"/>
                <w:sz w:val="20"/>
                <w:szCs w:val="20"/>
              </w:rPr>
              <w:t xml:space="preserve"> and 22 per cent</w:t>
            </w:r>
            <w:r w:rsidRPr="00C07FEA">
              <w:rPr>
                <w:rFonts w:ascii="Times New Roman" w:hAnsi="Times New Roman" w:cs="Times New Roman"/>
                <w:iCs/>
                <w:color w:val="000000"/>
                <w:sz w:val="20"/>
                <w:szCs w:val="20"/>
              </w:rPr>
              <w:t xml:space="preserve"> of clients in its </w:t>
            </w:r>
            <w:proofErr w:type="spellStart"/>
            <w:r w:rsidR="00922D6F">
              <w:rPr>
                <w:rFonts w:ascii="Times New Roman" w:hAnsi="Times New Roman" w:cs="Times New Roman"/>
                <w:iCs/>
                <w:color w:val="000000"/>
                <w:sz w:val="20"/>
                <w:szCs w:val="20"/>
              </w:rPr>
              <w:t>center</w:t>
            </w:r>
            <w:proofErr w:type="spellEnd"/>
            <w:r w:rsidR="00922D6F">
              <w:rPr>
                <w:rFonts w:ascii="Times New Roman" w:hAnsi="Times New Roman" w:cs="Times New Roman"/>
                <w:iCs/>
                <w:color w:val="000000"/>
                <w:sz w:val="20"/>
                <w:szCs w:val="20"/>
              </w:rPr>
              <w:t xml:space="preserve"> in </w:t>
            </w:r>
            <w:r w:rsidRPr="00C07FEA">
              <w:rPr>
                <w:rFonts w:ascii="Times New Roman" w:hAnsi="Times New Roman" w:cs="Times New Roman"/>
                <w:iCs/>
                <w:color w:val="000000"/>
                <w:sz w:val="20"/>
                <w:szCs w:val="20"/>
              </w:rPr>
              <w:t>Atlanta</w:t>
            </w:r>
            <w:r w:rsidR="00922D6F">
              <w:rPr>
                <w:rFonts w:ascii="Times New Roman" w:hAnsi="Times New Roman" w:cs="Times New Roman"/>
                <w:iCs/>
                <w:color w:val="000000"/>
                <w:sz w:val="20"/>
                <w:szCs w:val="20"/>
              </w:rPr>
              <w:t xml:space="preserve">, </w:t>
            </w:r>
            <w:proofErr w:type="spellStart"/>
            <w:r w:rsidR="00922D6F">
              <w:rPr>
                <w:rFonts w:ascii="Times New Roman" w:hAnsi="Times New Roman" w:cs="Times New Roman"/>
                <w:iCs/>
                <w:color w:val="000000"/>
                <w:sz w:val="20"/>
                <w:szCs w:val="20"/>
              </w:rPr>
              <w:t>USA</w:t>
            </w:r>
            <w:r w:rsidRPr="00C07FEA">
              <w:rPr>
                <w:rFonts w:ascii="Times New Roman" w:hAnsi="Times New Roman" w:cs="Times New Roman"/>
                <w:iCs/>
                <w:color w:val="000000"/>
                <w:sz w:val="20"/>
                <w:szCs w:val="20"/>
              </w:rPr>
              <w:t>report</w:t>
            </w:r>
            <w:proofErr w:type="spellEnd"/>
            <w:r w:rsidRPr="00C07FEA">
              <w:rPr>
                <w:rFonts w:ascii="Times New Roman" w:hAnsi="Times New Roman" w:cs="Times New Roman"/>
                <w:iCs/>
                <w:color w:val="000000"/>
                <w:sz w:val="20"/>
                <w:szCs w:val="20"/>
              </w:rPr>
              <w:t xml:space="preserve"> experiencing some form of sexual and/or gender based violence, including torture.</w:t>
            </w:r>
            <w:r>
              <w:rPr>
                <w:rFonts w:ascii="Times New Roman" w:hAnsi="Times New Roman" w:cs="Times New Roman"/>
                <w:iCs/>
                <w:color w:val="000000"/>
                <w:sz w:val="20"/>
                <w:szCs w:val="20"/>
              </w:rPr>
              <w:t xml:space="preserve"> </w:t>
            </w:r>
            <w:r w:rsidRPr="00C07FEA">
              <w:rPr>
                <w:rFonts w:ascii="Times New Roman" w:hAnsi="Times New Roman" w:cs="Times New Roman"/>
                <w:iCs/>
                <w:color w:val="000000"/>
                <w:sz w:val="20"/>
                <w:szCs w:val="20"/>
              </w:rPr>
              <w:t>Services provided are holistic and integrated in nature</w:t>
            </w:r>
            <w:r w:rsidR="00922D6F">
              <w:rPr>
                <w:rFonts w:ascii="Times New Roman" w:hAnsi="Times New Roman" w:cs="Times New Roman"/>
                <w:iCs/>
                <w:color w:val="000000"/>
                <w:sz w:val="20"/>
                <w:szCs w:val="20"/>
              </w:rPr>
              <w:t>,</w:t>
            </w:r>
            <w:r w:rsidRPr="00C07FEA">
              <w:rPr>
                <w:rFonts w:ascii="Times New Roman" w:hAnsi="Times New Roman" w:cs="Times New Roman"/>
                <w:iCs/>
                <w:color w:val="000000"/>
                <w:sz w:val="20"/>
                <w:szCs w:val="20"/>
              </w:rPr>
              <w:t xml:space="preserve"> and recognize that survivors of torture can have a broad range of needs and concerns. Services are comprised of group and individual mental health services, case management, and referral and linkage to other key services including health and legal services.</w:t>
            </w:r>
            <w:r w:rsidR="00922D6F">
              <w:rPr>
                <w:rFonts w:ascii="Times New Roman" w:hAnsi="Times New Roman" w:cs="Times New Roman"/>
                <w:iCs/>
                <w:color w:val="000000"/>
                <w:sz w:val="20"/>
                <w:szCs w:val="20"/>
              </w:rPr>
              <w:t xml:space="preserve"> The UN Voluntary Fund for Victims of Torture has been supporting CVT since </w:t>
            </w:r>
            <w:r w:rsidR="00A30368">
              <w:rPr>
                <w:rFonts w:ascii="Times New Roman" w:hAnsi="Times New Roman" w:cs="Times New Roman"/>
                <w:iCs/>
                <w:color w:val="000000"/>
                <w:sz w:val="20"/>
                <w:szCs w:val="20"/>
              </w:rPr>
              <w:t>1988</w:t>
            </w:r>
            <w:r w:rsidR="00922D6F">
              <w:rPr>
                <w:rFonts w:ascii="Times New Roman" w:hAnsi="Times New Roman" w:cs="Times New Roman"/>
                <w:iCs/>
                <w:color w:val="000000"/>
                <w:sz w:val="20"/>
                <w:szCs w:val="20"/>
              </w:rPr>
              <w:t xml:space="preserve"> and is currently funding</w:t>
            </w:r>
            <w:r w:rsidR="00A30368">
              <w:rPr>
                <w:rFonts w:ascii="Times New Roman" w:hAnsi="Times New Roman" w:cs="Times New Roman"/>
                <w:iCs/>
                <w:color w:val="000000"/>
                <w:sz w:val="20"/>
                <w:szCs w:val="20"/>
              </w:rPr>
              <w:t xml:space="preserve"> its project on clinical services for victims of torture. </w:t>
            </w:r>
          </w:p>
          <w:p w14:paraId="2EC5EC12" w14:textId="77777777" w:rsidR="00E16631" w:rsidRDefault="00E16631" w:rsidP="00E16631">
            <w:pPr>
              <w:autoSpaceDE w:val="0"/>
              <w:autoSpaceDN w:val="0"/>
              <w:adjustRightInd w:val="0"/>
              <w:rPr>
                <w:rFonts w:ascii="Times New Roman" w:hAnsi="Times New Roman" w:cs="Times New Roman"/>
                <w:b/>
                <w:sz w:val="20"/>
                <w:szCs w:val="20"/>
                <w:lang w:eastAsia="en-GB"/>
              </w:rPr>
            </w:pPr>
          </w:p>
        </w:tc>
      </w:tr>
      <w:tr w:rsidR="00573EA2" w:rsidRPr="00C07FEA" w14:paraId="0CEE7145" w14:textId="77777777" w:rsidTr="00EB4D58">
        <w:trPr>
          <w:trHeight w:val="1647"/>
        </w:trPr>
        <w:tc>
          <w:tcPr>
            <w:tcW w:w="4050" w:type="dxa"/>
          </w:tcPr>
          <w:p w14:paraId="4FAD5ED8" w14:textId="7169D44E" w:rsidR="00573EA2" w:rsidRDefault="00573EA2" w:rsidP="00573EA2">
            <w:pPr>
              <w:autoSpaceDE w:val="0"/>
              <w:autoSpaceDN w:val="0"/>
              <w:adjustRightInd w:val="0"/>
              <w:jc w:val="center"/>
              <w:rPr>
                <w:noProof/>
                <w:lang w:eastAsia="en-GB"/>
              </w:rPr>
            </w:pPr>
          </w:p>
          <w:p w14:paraId="4AC340EF" w14:textId="01D7A208" w:rsidR="00573EA2" w:rsidRDefault="00573EA2" w:rsidP="00573EA2">
            <w:pPr>
              <w:autoSpaceDE w:val="0"/>
              <w:autoSpaceDN w:val="0"/>
              <w:adjustRightInd w:val="0"/>
              <w:jc w:val="center"/>
              <w:rPr>
                <w:rFonts w:ascii="Times New Roman" w:hAnsi="Times New Roman" w:cs="Times New Roman"/>
                <w:b/>
                <w:bCs/>
                <w:noProof/>
                <w:sz w:val="24"/>
                <w:lang w:eastAsia="en-GB"/>
              </w:rPr>
            </w:pPr>
            <w:r w:rsidRPr="00F12F68">
              <w:rPr>
                <w:rFonts w:ascii="Times New Roman" w:hAnsi="Times New Roman" w:cs="Times New Roman"/>
                <w:b/>
                <w:bCs/>
                <w:noProof/>
                <w:sz w:val="24"/>
                <w:lang w:eastAsia="en-GB"/>
              </w:rPr>
              <w:t>Jane C</w:t>
            </w:r>
            <w:r>
              <w:rPr>
                <w:rFonts w:ascii="Times New Roman" w:hAnsi="Times New Roman" w:cs="Times New Roman"/>
                <w:b/>
                <w:bCs/>
                <w:noProof/>
                <w:sz w:val="24"/>
                <w:lang w:eastAsia="en-GB"/>
              </w:rPr>
              <w:t>ONNORS</w:t>
            </w:r>
          </w:p>
          <w:p w14:paraId="0522AC7B" w14:textId="6AF1C007" w:rsidR="00605DB3" w:rsidRDefault="00605DB3" w:rsidP="00573EA2">
            <w:pPr>
              <w:autoSpaceDE w:val="0"/>
              <w:autoSpaceDN w:val="0"/>
              <w:adjustRightInd w:val="0"/>
              <w:jc w:val="center"/>
              <w:rPr>
                <w:rFonts w:ascii="Times New Roman" w:hAnsi="Times New Roman" w:cs="Times New Roman"/>
                <w:bCs/>
                <w:noProof/>
                <w:sz w:val="24"/>
                <w:lang w:eastAsia="en-GB"/>
              </w:rPr>
            </w:pPr>
            <w:r>
              <w:rPr>
                <w:rFonts w:ascii="Times New Roman" w:hAnsi="Times New Roman" w:cs="Times New Roman"/>
                <w:bCs/>
                <w:noProof/>
                <w:sz w:val="24"/>
                <w:lang w:eastAsia="en-GB"/>
              </w:rPr>
              <w:t xml:space="preserve">Assistant Secretary-General </w:t>
            </w:r>
          </w:p>
          <w:p w14:paraId="03544AE0" w14:textId="61BB29A2" w:rsidR="00804345" w:rsidRDefault="00605DB3" w:rsidP="00573EA2">
            <w:pPr>
              <w:autoSpaceDE w:val="0"/>
              <w:autoSpaceDN w:val="0"/>
              <w:adjustRightInd w:val="0"/>
              <w:jc w:val="center"/>
              <w:rPr>
                <w:rFonts w:ascii="Times New Roman" w:hAnsi="Times New Roman" w:cs="Times New Roman"/>
                <w:bCs/>
                <w:noProof/>
                <w:sz w:val="24"/>
                <w:lang w:eastAsia="en-GB"/>
              </w:rPr>
            </w:pPr>
            <w:r>
              <w:rPr>
                <w:rFonts w:ascii="Times New Roman" w:hAnsi="Times New Roman" w:cs="Times New Roman"/>
                <w:bCs/>
                <w:noProof/>
                <w:sz w:val="24"/>
                <w:lang w:eastAsia="en-GB"/>
              </w:rPr>
              <w:t>UN</w:t>
            </w:r>
            <w:r w:rsidR="00573EA2" w:rsidRPr="00F12F68">
              <w:rPr>
                <w:rFonts w:ascii="Times New Roman" w:hAnsi="Times New Roman" w:cs="Times New Roman"/>
                <w:bCs/>
                <w:noProof/>
                <w:sz w:val="24"/>
                <w:lang w:eastAsia="en-GB"/>
              </w:rPr>
              <w:t>Victims' Rights Advocate</w:t>
            </w:r>
          </w:p>
          <w:p w14:paraId="64392383" w14:textId="77777777" w:rsidR="00A30368" w:rsidRDefault="00A30368" w:rsidP="00573EA2">
            <w:pPr>
              <w:autoSpaceDE w:val="0"/>
              <w:autoSpaceDN w:val="0"/>
              <w:adjustRightInd w:val="0"/>
              <w:jc w:val="center"/>
              <w:rPr>
                <w:rFonts w:ascii="Times New Roman" w:hAnsi="Times New Roman" w:cs="Times New Roman"/>
                <w:bCs/>
                <w:noProof/>
                <w:sz w:val="24"/>
                <w:lang w:eastAsia="en-GB"/>
              </w:rPr>
            </w:pPr>
          </w:p>
          <w:p w14:paraId="01468176" w14:textId="5E4D6D8E" w:rsidR="00573EA2" w:rsidRPr="00573EA2" w:rsidRDefault="00573EA2" w:rsidP="00573EA2">
            <w:pPr>
              <w:autoSpaceDE w:val="0"/>
              <w:autoSpaceDN w:val="0"/>
              <w:adjustRightInd w:val="0"/>
              <w:jc w:val="center"/>
              <w:rPr>
                <w:rFonts w:ascii="Times New Roman" w:hAnsi="Times New Roman" w:cs="Times New Roman"/>
                <w:b/>
                <w:bCs/>
                <w:noProof/>
                <w:sz w:val="24"/>
                <w:lang w:eastAsia="en-GB"/>
              </w:rPr>
            </w:pPr>
            <w:r>
              <w:rPr>
                <w:noProof/>
                <w:lang w:eastAsia="en-GB"/>
              </w:rPr>
              <w:drawing>
                <wp:inline distT="0" distB="0" distL="0" distR="0" wp14:anchorId="1936EBED" wp14:editId="27F82ED7">
                  <wp:extent cx="1933575" cy="1962150"/>
                  <wp:effectExtent l="0" t="0" r="9525" b="0"/>
                  <wp:docPr id="9" name="Picture 9" descr="Image result for jane connors 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jane connors un"/>
                          <pic:cNvPicPr>
                            <a:picLocks noChangeAspect="1" noChangeArrowheads="1"/>
                          </pic:cNvPicPr>
                        </pic:nvPicPr>
                        <pic:blipFill rotWithShape="1">
                          <a:blip r:embed="rId13">
                            <a:extLst>
                              <a:ext uri="{28A0092B-C50C-407E-A947-70E740481C1C}">
                                <a14:useLocalDpi xmlns:a14="http://schemas.microsoft.com/office/drawing/2010/main" val="0"/>
                              </a:ext>
                            </a:extLst>
                          </a:blip>
                          <a:srcRect t="8496" r="490" b="24184"/>
                          <a:stretch/>
                        </pic:blipFill>
                        <pic:spPr bwMode="auto">
                          <a:xfrm>
                            <a:off x="0" y="0"/>
                            <a:ext cx="1933575" cy="1962150"/>
                          </a:xfrm>
                          <a:prstGeom prst="rect">
                            <a:avLst/>
                          </a:prstGeom>
                          <a:noFill/>
                          <a:ln>
                            <a:noFill/>
                          </a:ln>
                          <a:extLst>
                            <a:ext uri="{53640926-AAD7-44D8-BBD7-CCE9431645EC}">
                              <a14:shadowObscured xmlns:a14="http://schemas.microsoft.com/office/drawing/2010/main"/>
                            </a:ext>
                          </a:extLst>
                        </pic:spPr>
                      </pic:pic>
                    </a:graphicData>
                  </a:graphic>
                </wp:inline>
              </w:drawing>
            </w:r>
          </w:p>
          <w:p w14:paraId="5E7F300D" w14:textId="064ADE80" w:rsidR="00573EA2" w:rsidRPr="00C07FEA" w:rsidRDefault="00573EA2" w:rsidP="00573EA2">
            <w:pPr>
              <w:autoSpaceDE w:val="0"/>
              <w:autoSpaceDN w:val="0"/>
              <w:adjustRightInd w:val="0"/>
              <w:jc w:val="both"/>
              <w:rPr>
                <w:noProof/>
                <w:sz w:val="20"/>
                <w:szCs w:val="20"/>
                <w:lang w:eastAsia="en-GB"/>
              </w:rPr>
            </w:pPr>
          </w:p>
        </w:tc>
        <w:tc>
          <w:tcPr>
            <w:tcW w:w="5760" w:type="dxa"/>
          </w:tcPr>
          <w:p w14:paraId="2524EF67" w14:textId="77777777" w:rsidR="00573EA2" w:rsidRDefault="00573EA2" w:rsidP="00573EA2">
            <w:pPr>
              <w:autoSpaceDE w:val="0"/>
              <w:autoSpaceDN w:val="0"/>
              <w:adjustRightInd w:val="0"/>
              <w:rPr>
                <w:rFonts w:ascii="Times New Roman" w:hAnsi="Times New Roman" w:cs="Times New Roman"/>
                <w:sz w:val="20"/>
                <w:szCs w:val="20"/>
                <w:lang w:eastAsia="en-GB"/>
              </w:rPr>
            </w:pPr>
          </w:p>
          <w:p w14:paraId="3638F3F9" w14:textId="77777777" w:rsidR="008A74E5" w:rsidRDefault="008A74E5" w:rsidP="00EB4D58">
            <w:pPr>
              <w:autoSpaceDE w:val="0"/>
              <w:autoSpaceDN w:val="0"/>
              <w:adjustRightInd w:val="0"/>
              <w:jc w:val="both"/>
              <w:rPr>
                <w:rFonts w:ascii="Times New Roman" w:hAnsi="Times New Roman" w:cs="Times New Roman"/>
                <w:bCs/>
                <w:sz w:val="20"/>
                <w:szCs w:val="20"/>
                <w:lang w:eastAsia="en-GB"/>
              </w:rPr>
            </w:pPr>
            <w:proofErr w:type="gramStart"/>
            <w:r>
              <w:rPr>
                <w:rFonts w:ascii="Times New Roman" w:hAnsi="Times New Roman" w:cs="Times New Roman"/>
                <w:bCs/>
                <w:sz w:val="20"/>
                <w:szCs w:val="20"/>
                <w:lang w:eastAsia="en-GB"/>
              </w:rPr>
              <w:t>Ms.</w:t>
            </w:r>
            <w:r w:rsidR="00EB4D58" w:rsidRPr="00EB4D58">
              <w:rPr>
                <w:rFonts w:ascii="Times New Roman" w:hAnsi="Times New Roman" w:cs="Times New Roman"/>
                <w:bCs/>
                <w:sz w:val="20"/>
                <w:szCs w:val="20"/>
                <w:lang w:eastAsia="en-GB"/>
              </w:rPr>
              <w:t xml:space="preserve"> Connors was appointed by Secretary-General </w:t>
            </w:r>
            <w:proofErr w:type="spellStart"/>
            <w:r w:rsidR="00EB4D58" w:rsidRPr="00EB4D58">
              <w:rPr>
                <w:rFonts w:ascii="Times New Roman" w:hAnsi="Times New Roman" w:cs="Times New Roman"/>
                <w:bCs/>
                <w:sz w:val="20"/>
                <w:szCs w:val="20"/>
                <w:lang w:eastAsia="en-GB"/>
              </w:rPr>
              <w:t>António</w:t>
            </w:r>
            <w:proofErr w:type="spellEnd"/>
            <w:r w:rsidR="00EB4D58" w:rsidRPr="00EB4D58">
              <w:rPr>
                <w:rFonts w:ascii="Times New Roman" w:hAnsi="Times New Roman" w:cs="Times New Roman"/>
                <w:bCs/>
                <w:sz w:val="20"/>
                <w:szCs w:val="20"/>
                <w:lang w:eastAsia="en-GB"/>
              </w:rPr>
              <w:t xml:space="preserve"> </w:t>
            </w:r>
            <w:proofErr w:type="spellStart"/>
            <w:r w:rsidR="00EB4D58" w:rsidRPr="00EB4D58">
              <w:rPr>
                <w:rFonts w:ascii="Times New Roman" w:hAnsi="Times New Roman" w:cs="Times New Roman"/>
                <w:bCs/>
                <w:sz w:val="20"/>
                <w:szCs w:val="20"/>
                <w:lang w:eastAsia="en-GB"/>
              </w:rPr>
              <w:t>Guterres</w:t>
            </w:r>
            <w:proofErr w:type="spellEnd"/>
            <w:proofErr w:type="gramEnd"/>
            <w:r w:rsidR="00EB4D58" w:rsidRPr="00EB4D58">
              <w:rPr>
                <w:rFonts w:ascii="Times New Roman" w:hAnsi="Times New Roman" w:cs="Times New Roman"/>
                <w:bCs/>
                <w:sz w:val="20"/>
                <w:szCs w:val="20"/>
                <w:lang w:eastAsia="en-GB"/>
              </w:rPr>
              <w:t xml:space="preserve"> as the first Victims’ Rights Advocate for the United Nations on 23 August 2017. As Victims’ Rights Advocate, Ms. Connors will support an integrated, strategic response to victim assistance in coordination with United Nations system actors with responsibility for assisting victims. She will work with government institutions, civil society, and national and legal and human rights organizations to build networks of support and to help ensure that the full effect of local laws, including remedies for victims, </w:t>
            </w:r>
            <w:proofErr w:type="gramStart"/>
            <w:r w:rsidR="00EB4D58" w:rsidRPr="00EB4D58">
              <w:rPr>
                <w:rFonts w:ascii="Times New Roman" w:hAnsi="Times New Roman" w:cs="Times New Roman"/>
                <w:bCs/>
                <w:sz w:val="20"/>
                <w:szCs w:val="20"/>
                <w:lang w:eastAsia="en-GB"/>
              </w:rPr>
              <w:t>are brought</w:t>
            </w:r>
            <w:proofErr w:type="gramEnd"/>
            <w:r w:rsidR="00EB4D58" w:rsidRPr="00EB4D58">
              <w:rPr>
                <w:rFonts w:ascii="Times New Roman" w:hAnsi="Times New Roman" w:cs="Times New Roman"/>
                <w:bCs/>
                <w:sz w:val="20"/>
                <w:szCs w:val="20"/>
                <w:lang w:eastAsia="en-GB"/>
              </w:rPr>
              <w:t xml:space="preserve"> to bear. Ms. Connors brings to the position a long and multi-faceted career in human rights advocacy as well as human rights and humanitarian assistance in the academic, United Nations and civil society spheres. </w:t>
            </w:r>
          </w:p>
          <w:p w14:paraId="5537D009" w14:textId="77777777" w:rsidR="008A74E5" w:rsidRDefault="008A74E5" w:rsidP="00EB4D58">
            <w:pPr>
              <w:autoSpaceDE w:val="0"/>
              <w:autoSpaceDN w:val="0"/>
              <w:adjustRightInd w:val="0"/>
              <w:jc w:val="both"/>
              <w:rPr>
                <w:rFonts w:ascii="Times New Roman" w:hAnsi="Times New Roman" w:cs="Times New Roman"/>
                <w:bCs/>
                <w:sz w:val="20"/>
                <w:szCs w:val="20"/>
                <w:lang w:eastAsia="en-GB"/>
              </w:rPr>
            </w:pPr>
          </w:p>
          <w:p w14:paraId="054E4841" w14:textId="7E1DB864" w:rsidR="00EB4D58" w:rsidRPr="00EB4D58" w:rsidRDefault="00EB4D58" w:rsidP="00EB4D58">
            <w:pPr>
              <w:autoSpaceDE w:val="0"/>
              <w:autoSpaceDN w:val="0"/>
              <w:adjustRightInd w:val="0"/>
              <w:jc w:val="both"/>
              <w:rPr>
                <w:rFonts w:ascii="Times New Roman" w:hAnsi="Times New Roman" w:cs="Times New Roman"/>
                <w:bCs/>
                <w:sz w:val="20"/>
                <w:szCs w:val="20"/>
              </w:rPr>
            </w:pPr>
            <w:bookmarkStart w:id="0" w:name="_GoBack"/>
            <w:bookmarkEnd w:id="0"/>
            <w:r w:rsidRPr="00EB4D58">
              <w:rPr>
                <w:rFonts w:ascii="Times New Roman" w:hAnsi="Times New Roman" w:cs="Times New Roman"/>
                <w:bCs/>
                <w:sz w:val="20"/>
                <w:szCs w:val="20"/>
                <w:lang w:eastAsia="en-GB"/>
              </w:rPr>
              <w:t xml:space="preserve">Prior to this </w:t>
            </w:r>
            <w:proofErr w:type="gramStart"/>
            <w:r w:rsidRPr="00EB4D58">
              <w:rPr>
                <w:rFonts w:ascii="Times New Roman" w:hAnsi="Times New Roman" w:cs="Times New Roman"/>
                <w:bCs/>
                <w:sz w:val="20"/>
                <w:szCs w:val="20"/>
                <w:lang w:eastAsia="en-GB"/>
              </w:rPr>
              <w:t>appointment</w:t>
            </w:r>
            <w:proofErr w:type="gramEnd"/>
            <w:r w:rsidRPr="00EB4D58">
              <w:rPr>
                <w:rFonts w:ascii="Times New Roman" w:hAnsi="Times New Roman" w:cs="Times New Roman"/>
                <w:bCs/>
                <w:sz w:val="20"/>
                <w:szCs w:val="20"/>
                <w:lang w:eastAsia="en-GB"/>
              </w:rPr>
              <w:t xml:space="preserve"> she was International Advocacy Director Law and Policy for Amnesty International in Geneva. Prior to that, she was Director of the Research and Right to Development Division at the United Nations Office of the High Commissioner for Human Rights (OHCHR). In </w:t>
            </w:r>
            <w:proofErr w:type="gramStart"/>
            <w:r w:rsidRPr="00EB4D58">
              <w:rPr>
                <w:rFonts w:ascii="Times New Roman" w:hAnsi="Times New Roman" w:cs="Times New Roman"/>
                <w:bCs/>
                <w:sz w:val="20"/>
                <w:szCs w:val="20"/>
                <w:lang w:eastAsia="en-GB"/>
              </w:rPr>
              <w:t>2002</w:t>
            </w:r>
            <w:proofErr w:type="gramEnd"/>
            <w:r w:rsidRPr="00EB4D58">
              <w:rPr>
                <w:rFonts w:ascii="Times New Roman" w:hAnsi="Times New Roman" w:cs="Times New Roman"/>
                <w:bCs/>
                <w:sz w:val="20"/>
                <w:szCs w:val="20"/>
                <w:lang w:eastAsia="en-GB"/>
              </w:rPr>
              <w:t xml:space="preserve"> she joined OHCHR, where she worked in the Human Rights Treaties Division and as Chief of the Special Procedures Branch. From 1996 and </w:t>
            </w:r>
            <w:proofErr w:type="gramStart"/>
            <w:r w:rsidRPr="00EB4D58">
              <w:rPr>
                <w:rFonts w:ascii="Times New Roman" w:hAnsi="Times New Roman" w:cs="Times New Roman"/>
                <w:bCs/>
                <w:sz w:val="20"/>
                <w:szCs w:val="20"/>
                <w:lang w:eastAsia="en-GB"/>
              </w:rPr>
              <w:t>2002</w:t>
            </w:r>
            <w:proofErr w:type="gramEnd"/>
            <w:r w:rsidRPr="00EB4D58">
              <w:rPr>
                <w:rFonts w:ascii="Times New Roman" w:hAnsi="Times New Roman" w:cs="Times New Roman"/>
                <w:bCs/>
                <w:sz w:val="20"/>
                <w:szCs w:val="20"/>
                <w:lang w:eastAsia="en-GB"/>
              </w:rPr>
              <w:t xml:space="preserve"> she was the Chief of the Women’s Rights Section in the Division for the Advancement of Women in the Department of Economic and Social Affairs in New York.</w:t>
            </w:r>
            <w:r>
              <w:rPr>
                <w:rFonts w:ascii="Times New Roman" w:hAnsi="Times New Roman" w:cs="Times New Roman"/>
                <w:bCs/>
                <w:sz w:val="20"/>
                <w:szCs w:val="20"/>
                <w:lang w:eastAsia="en-GB"/>
              </w:rPr>
              <w:t xml:space="preserve"> </w:t>
            </w:r>
          </w:p>
          <w:p w14:paraId="50634F85" w14:textId="1E2B3F67" w:rsidR="00EB4D58" w:rsidRDefault="00EB4D58" w:rsidP="00EB4D58">
            <w:pPr>
              <w:autoSpaceDE w:val="0"/>
              <w:autoSpaceDN w:val="0"/>
              <w:adjustRightInd w:val="0"/>
              <w:jc w:val="both"/>
              <w:rPr>
                <w:rFonts w:ascii="Times New Roman" w:hAnsi="Times New Roman" w:cs="Times New Roman"/>
                <w:bCs/>
                <w:sz w:val="20"/>
                <w:szCs w:val="20"/>
              </w:rPr>
            </w:pPr>
          </w:p>
        </w:tc>
      </w:tr>
    </w:tbl>
    <w:p w14:paraId="6EE56EA7" w14:textId="55FDD7FB" w:rsidR="00B6407E" w:rsidRPr="00A30368" w:rsidRDefault="00B6407E" w:rsidP="00A30368">
      <w:pPr>
        <w:rPr>
          <w:rFonts w:ascii="Times New Roman" w:hAnsi="Times New Roman" w:cs="Times New Roman"/>
          <w:sz w:val="2"/>
          <w:szCs w:val="20"/>
        </w:rPr>
      </w:pPr>
    </w:p>
    <w:sectPr w:rsidR="00B6407E" w:rsidRPr="00A30368" w:rsidSect="00C07FEA">
      <w:headerReference w:type="default" r:id="rId14"/>
      <w:footerReference w:type="default" r:id="rId15"/>
      <w:pgSz w:w="11906" w:h="16838"/>
      <w:pgMar w:top="1440" w:right="45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6C0F5" w14:textId="77777777" w:rsidR="00841794" w:rsidRDefault="00841794" w:rsidP="00E3269D">
      <w:pPr>
        <w:spacing w:after="0" w:line="240" w:lineRule="auto"/>
      </w:pPr>
      <w:r>
        <w:separator/>
      </w:r>
    </w:p>
  </w:endnote>
  <w:endnote w:type="continuationSeparator" w:id="0">
    <w:p w14:paraId="086A2207" w14:textId="77777777" w:rsidR="00841794" w:rsidRDefault="00841794" w:rsidP="00E3269D">
      <w:pPr>
        <w:spacing w:after="0" w:line="240" w:lineRule="auto"/>
      </w:pPr>
      <w:r>
        <w:continuationSeparator/>
      </w:r>
    </w:p>
  </w:endnote>
  <w:endnote w:type="continuationNotice" w:id="1">
    <w:p w14:paraId="4EBE7AB2" w14:textId="77777777" w:rsidR="00841794" w:rsidRDefault="00841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3792"/>
      <w:docPartObj>
        <w:docPartGallery w:val="Page Numbers (Bottom of Page)"/>
        <w:docPartUnique/>
      </w:docPartObj>
    </w:sdtPr>
    <w:sdtEndPr>
      <w:rPr>
        <w:noProof/>
      </w:rPr>
    </w:sdtEndPr>
    <w:sdtContent>
      <w:p w14:paraId="05A1A191" w14:textId="4C96C182" w:rsidR="009861B5" w:rsidRDefault="009861B5">
        <w:pPr>
          <w:pStyle w:val="Footer"/>
          <w:jc w:val="center"/>
        </w:pPr>
        <w:r>
          <w:fldChar w:fldCharType="begin"/>
        </w:r>
        <w:r>
          <w:instrText xml:space="preserve"> PAGE   \* MERGEFORMAT </w:instrText>
        </w:r>
        <w:r>
          <w:fldChar w:fldCharType="separate"/>
        </w:r>
        <w:r w:rsidR="008A74E5">
          <w:rPr>
            <w:noProof/>
          </w:rPr>
          <w:t>2</w:t>
        </w:r>
        <w:r>
          <w:rPr>
            <w:noProof/>
          </w:rPr>
          <w:fldChar w:fldCharType="end"/>
        </w:r>
      </w:p>
    </w:sdtContent>
  </w:sdt>
  <w:p w14:paraId="1788DB5F" w14:textId="77777777" w:rsidR="009861B5" w:rsidRDefault="0098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E6897" w14:textId="77777777" w:rsidR="00841794" w:rsidRDefault="00841794" w:rsidP="00E3269D">
      <w:pPr>
        <w:spacing w:after="0" w:line="240" w:lineRule="auto"/>
      </w:pPr>
      <w:r>
        <w:separator/>
      </w:r>
    </w:p>
  </w:footnote>
  <w:footnote w:type="continuationSeparator" w:id="0">
    <w:p w14:paraId="31AD3F44" w14:textId="77777777" w:rsidR="00841794" w:rsidRDefault="00841794" w:rsidP="00E3269D">
      <w:pPr>
        <w:spacing w:after="0" w:line="240" w:lineRule="auto"/>
      </w:pPr>
      <w:r>
        <w:continuationSeparator/>
      </w:r>
    </w:p>
  </w:footnote>
  <w:footnote w:type="continuationNotice" w:id="1">
    <w:p w14:paraId="43A04C0B" w14:textId="77777777" w:rsidR="00841794" w:rsidRDefault="008417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E6AF" w14:textId="30C61E29" w:rsidR="00E3269D" w:rsidRDefault="00804345" w:rsidP="002E5B02">
    <w:pPr>
      <w:pStyle w:val="Header"/>
    </w:pPr>
    <w:r w:rsidRPr="00140EAF">
      <w:rPr>
        <w:noProof/>
        <w:lang w:eastAsia="en-GB"/>
      </w:rPr>
      <w:drawing>
        <wp:inline distT="0" distB="0" distL="0" distR="0" wp14:anchorId="67FFBEAC" wp14:editId="1CBCC711">
          <wp:extent cx="2105025"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847725"/>
                  </a:xfrm>
                  <a:prstGeom prst="rect">
                    <a:avLst/>
                  </a:prstGeom>
                  <a:noFill/>
                  <a:ln>
                    <a:noFill/>
                  </a:ln>
                </pic:spPr>
              </pic:pic>
            </a:graphicData>
          </a:graphic>
        </wp:inline>
      </w:drawing>
    </w:r>
    <w:r w:rsidR="002E5B02">
      <w:rPr>
        <w:noProof/>
        <w:lang w:eastAsia="en-GB"/>
      </w:rPr>
      <w:t xml:space="preserve"> </w:t>
    </w:r>
    <w:r w:rsidR="00A30368">
      <w:rPr>
        <w:noProof/>
        <w:lang w:eastAsia="en-GB"/>
      </w:rPr>
      <w:drawing>
        <wp:inline distT="0" distB="0" distL="0" distR="0" wp14:anchorId="3B7FCFA4" wp14:editId="314DA660">
          <wp:extent cx="495919" cy="80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nada new logo.png"/>
                  <pic:cNvPicPr/>
                </pic:nvPicPr>
                <pic:blipFill>
                  <a:blip r:embed="rId2">
                    <a:extLst>
                      <a:ext uri="{28A0092B-C50C-407E-A947-70E740481C1C}">
                        <a14:useLocalDpi xmlns:a14="http://schemas.microsoft.com/office/drawing/2010/main" val="0"/>
                      </a:ext>
                    </a:extLst>
                  </a:blip>
                  <a:stretch>
                    <a:fillRect/>
                  </a:stretch>
                </pic:blipFill>
                <pic:spPr>
                  <a:xfrm>
                    <a:off x="0" y="0"/>
                    <a:ext cx="503486" cy="821979"/>
                  </a:xfrm>
                  <a:prstGeom prst="rect">
                    <a:avLst/>
                  </a:prstGeom>
                </pic:spPr>
              </pic:pic>
            </a:graphicData>
          </a:graphic>
        </wp:inline>
      </w:drawing>
    </w:r>
    <w:r w:rsidR="002E5B02">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47A3"/>
    <w:multiLevelType w:val="hybridMultilevel"/>
    <w:tmpl w:val="5C384A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2501D"/>
    <w:multiLevelType w:val="hybridMultilevel"/>
    <w:tmpl w:val="10362546"/>
    <w:lvl w:ilvl="0" w:tplc="1DF8F5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E88344A"/>
    <w:multiLevelType w:val="hybridMultilevel"/>
    <w:tmpl w:val="552A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15D1A"/>
    <w:multiLevelType w:val="hybridMultilevel"/>
    <w:tmpl w:val="F2B47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4175A"/>
    <w:multiLevelType w:val="hybridMultilevel"/>
    <w:tmpl w:val="3774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92FC4"/>
    <w:multiLevelType w:val="hybridMultilevel"/>
    <w:tmpl w:val="651E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4427A"/>
    <w:multiLevelType w:val="hybridMultilevel"/>
    <w:tmpl w:val="2530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C51F2"/>
    <w:multiLevelType w:val="hybridMultilevel"/>
    <w:tmpl w:val="CD62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E684D"/>
    <w:multiLevelType w:val="hybridMultilevel"/>
    <w:tmpl w:val="3D3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4"/>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7E"/>
    <w:rsid w:val="00005E0F"/>
    <w:rsid w:val="00011931"/>
    <w:rsid w:val="000129A0"/>
    <w:rsid w:val="00022C3E"/>
    <w:rsid w:val="000241E1"/>
    <w:rsid w:val="0007246D"/>
    <w:rsid w:val="0007785D"/>
    <w:rsid w:val="00090D6D"/>
    <w:rsid w:val="00092949"/>
    <w:rsid w:val="00094767"/>
    <w:rsid w:val="000A5B52"/>
    <w:rsid w:val="000D0D4B"/>
    <w:rsid w:val="000D227F"/>
    <w:rsid w:val="000D5D0B"/>
    <w:rsid w:val="000E1D93"/>
    <w:rsid w:val="000E54DA"/>
    <w:rsid w:val="000E7E2A"/>
    <w:rsid w:val="000F12BF"/>
    <w:rsid w:val="000F2DA5"/>
    <w:rsid w:val="00107249"/>
    <w:rsid w:val="001117FD"/>
    <w:rsid w:val="00111B84"/>
    <w:rsid w:val="00112143"/>
    <w:rsid w:val="00115433"/>
    <w:rsid w:val="0012484A"/>
    <w:rsid w:val="001260B6"/>
    <w:rsid w:val="00147E4B"/>
    <w:rsid w:val="00171530"/>
    <w:rsid w:val="0018157A"/>
    <w:rsid w:val="001951B6"/>
    <w:rsid w:val="001B55BC"/>
    <w:rsid w:val="001C494E"/>
    <w:rsid w:val="001D4DCD"/>
    <w:rsid w:val="001E1786"/>
    <w:rsid w:val="001E723F"/>
    <w:rsid w:val="001E727E"/>
    <w:rsid w:val="001E7AFA"/>
    <w:rsid w:val="001E7B11"/>
    <w:rsid w:val="00201213"/>
    <w:rsid w:val="002108D8"/>
    <w:rsid w:val="0021236D"/>
    <w:rsid w:val="002231FC"/>
    <w:rsid w:val="0023590D"/>
    <w:rsid w:val="00236EF3"/>
    <w:rsid w:val="00256F6F"/>
    <w:rsid w:val="00261013"/>
    <w:rsid w:val="00272FA9"/>
    <w:rsid w:val="002801F5"/>
    <w:rsid w:val="00292EAB"/>
    <w:rsid w:val="00297018"/>
    <w:rsid w:val="002A3BF6"/>
    <w:rsid w:val="002A570F"/>
    <w:rsid w:val="002B3851"/>
    <w:rsid w:val="002B4254"/>
    <w:rsid w:val="002C1979"/>
    <w:rsid w:val="002C3EF7"/>
    <w:rsid w:val="002E0126"/>
    <w:rsid w:val="002E06A2"/>
    <w:rsid w:val="002E2745"/>
    <w:rsid w:val="002E5B02"/>
    <w:rsid w:val="002F1B09"/>
    <w:rsid w:val="00302E00"/>
    <w:rsid w:val="00307307"/>
    <w:rsid w:val="003100FA"/>
    <w:rsid w:val="003234C9"/>
    <w:rsid w:val="00325411"/>
    <w:rsid w:val="003257A5"/>
    <w:rsid w:val="00333075"/>
    <w:rsid w:val="00360302"/>
    <w:rsid w:val="0036767B"/>
    <w:rsid w:val="003750FB"/>
    <w:rsid w:val="0038366F"/>
    <w:rsid w:val="003A60A5"/>
    <w:rsid w:val="003B7663"/>
    <w:rsid w:val="003C3A17"/>
    <w:rsid w:val="003D2666"/>
    <w:rsid w:val="003D4459"/>
    <w:rsid w:val="003D5C95"/>
    <w:rsid w:val="003D7816"/>
    <w:rsid w:val="003E15AA"/>
    <w:rsid w:val="003E541A"/>
    <w:rsid w:val="003E6D7E"/>
    <w:rsid w:val="004057AA"/>
    <w:rsid w:val="00405DDF"/>
    <w:rsid w:val="00414F21"/>
    <w:rsid w:val="00416C45"/>
    <w:rsid w:val="00421770"/>
    <w:rsid w:val="004218DC"/>
    <w:rsid w:val="004233F6"/>
    <w:rsid w:val="0042385D"/>
    <w:rsid w:val="0042679B"/>
    <w:rsid w:val="00437741"/>
    <w:rsid w:val="00443895"/>
    <w:rsid w:val="004462C8"/>
    <w:rsid w:val="00446CE8"/>
    <w:rsid w:val="00452090"/>
    <w:rsid w:val="00465FF1"/>
    <w:rsid w:val="00494809"/>
    <w:rsid w:val="00497D95"/>
    <w:rsid w:val="004A2C20"/>
    <w:rsid w:val="004A670E"/>
    <w:rsid w:val="004D37D2"/>
    <w:rsid w:val="004D54ED"/>
    <w:rsid w:val="004D73C4"/>
    <w:rsid w:val="004D776D"/>
    <w:rsid w:val="004E2F0C"/>
    <w:rsid w:val="004F6BE4"/>
    <w:rsid w:val="00503EC0"/>
    <w:rsid w:val="005222B3"/>
    <w:rsid w:val="00531174"/>
    <w:rsid w:val="00532160"/>
    <w:rsid w:val="00532A19"/>
    <w:rsid w:val="00535829"/>
    <w:rsid w:val="00542F4C"/>
    <w:rsid w:val="005461F4"/>
    <w:rsid w:val="005553F6"/>
    <w:rsid w:val="00561CEF"/>
    <w:rsid w:val="00570259"/>
    <w:rsid w:val="00573EA2"/>
    <w:rsid w:val="00581540"/>
    <w:rsid w:val="0058203E"/>
    <w:rsid w:val="005A6AD7"/>
    <w:rsid w:val="005B5632"/>
    <w:rsid w:val="005C3DAC"/>
    <w:rsid w:val="005D28AC"/>
    <w:rsid w:val="005E700B"/>
    <w:rsid w:val="005E72DC"/>
    <w:rsid w:val="005F5B33"/>
    <w:rsid w:val="00605DB3"/>
    <w:rsid w:val="00616438"/>
    <w:rsid w:val="006242A9"/>
    <w:rsid w:val="00637F56"/>
    <w:rsid w:val="006415A6"/>
    <w:rsid w:val="006448EA"/>
    <w:rsid w:val="006451FC"/>
    <w:rsid w:val="00650AD2"/>
    <w:rsid w:val="00677C23"/>
    <w:rsid w:val="00677FD2"/>
    <w:rsid w:val="006873B9"/>
    <w:rsid w:val="00691649"/>
    <w:rsid w:val="006919DC"/>
    <w:rsid w:val="00694679"/>
    <w:rsid w:val="00694CCC"/>
    <w:rsid w:val="006A40C1"/>
    <w:rsid w:val="006B1B05"/>
    <w:rsid w:val="006C7BFE"/>
    <w:rsid w:val="006D0632"/>
    <w:rsid w:val="006D3C51"/>
    <w:rsid w:val="006F652F"/>
    <w:rsid w:val="00700B33"/>
    <w:rsid w:val="007028BF"/>
    <w:rsid w:val="00704997"/>
    <w:rsid w:val="007106EF"/>
    <w:rsid w:val="00711CBD"/>
    <w:rsid w:val="0071517E"/>
    <w:rsid w:val="00723253"/>
    <w:rsid w:val="007243F2"/>
    <w:rsid w:val="00734E39"/>
    <w:rsid w:val="00740986"/>
    <w:rsid w:val="00776D13"/>
    <w:rsid w:val="0078450F"/>
    <w:rsid w:val="0079024A"/>
    <w:rsid w:val="0079223A"/>
    <w:rsid w:val="007B52B5"/>
    <w:rsid w:val="007C0E42"/>
    <w:rsid w:val="007D4B0C"/>
    <w:rsid w:val="007F580D"/>
    <w:rsid w:val="007F5BAF"/>
    <w:rsid w:val="007F623A"/>
    <w:rsid w:val="00804345"/>
    <w:rsid w:val="00807609"/>
    <w:rsid w:val="00807D09"/>
    <w:rsid w:val="00810099"/>
    <w:rsid w:val="008144A0"/>
    <w:rsid w:val="00814B53"/>
    <w:rsid w:val="0082352D"/>
    <w:rsid w:val="008407AF"/>
    <w:rsid w:val="008409FD"/>
    <w:rsid w:val="00841794"/>
    <w:rsid w:val="0084426B"/>
    <w:rsid w:val="00844DA5"/>
    <w:rsid w:val="00854960"/>
    <w:rsid w:val="0086457F"/>
    <w:rsid w:val="00873135"/>
    <w:rsid w:val="00884EAF"/>
    <w:rsid w:val="008942EE"/>
    <w:rsid w:val="00894BE9"/>
    <w:rsid w:val="008A74E5"/>
    <w:rsid w:val="008B0727"/>
    <w:rsid w:val="008D11BF"/>
    <w:rsid w:val="008F0297"/>
    <w:rsid w:val="0090794E"/>
    <w:rsid w:val="009123D3"/>
    <w:rsid w:val="00922D6F"/>
    <w:rsid w:val="00927246"/>
    <w:rsid w:val="00932586"/>
    <w:rsid w:val="00943BA0"/>
    <w:rsid w:val="00950F15"/>
    <w:rsid w:val="00952F99"/>
    <w:rsid w:val="009564B4"/>
    <w:rsid w:val="0096122F"/>
    <w:rsid w:val="009612E0"/>
    <w:rsid w:val="0098166A"/>
    <w:rsid w:val="0098374E"/>
    <w:rsid w:val="009861B5"/>
    <w:rsid w:val="00993033"/>
    <w:rsid w:val="009B13FD"/>
    <w:rsid w:val="009B7BF6"/>
    <w:rsid w:val="009B7FA7"/>
    <w:rsid w:val="009C3BA3"/>
    <w:rsid w:val="009D2079"/>
    <w:rsid w:val="009F11C8"/>
    <w:rsid w:val="009F39E3"/>
    <w:rsid w:val="00A0035B"/>
    <w:rsid w:val="00A16276"/>
    <w:rsid w:val="00A212A4"/>
    <w:rsid w:val="00A22DC3"/>
    <w:rsid w:val="00A26AA6"/>
    <w:rsid w:val="00A30368"/>
    <w:rsid w:val="00A368CD"/>
    <w:rsid w:val="00A36FA2"/>
    <w:rsid w:val="00A37AE5"/>
    <w:rsid w:val="00A4666E"/>
    <w:rsid w:val="00A506B9"/>
    <w:rsid w:val="00A55EA6"/>
    <w:rsid w:val="00A5661E"/>
    <w:rsid w:val="00A649AA"/>
    <w:rsid w:val="00A86A39"/>
    <w:rsid w:val="00A94721"/>
    <w:rsid w:val="00AA164D"/>
    <w:rsid w:val="00AB1E87"/>
    <w:rsid w:val="00AB55F1"/>
    <w:rsid w:val="00AC10E5"/>
    <w:rsid w:val="00AC1FC8"/>
    <w:rsid w:val="00AC4186"/>
    <w:rsid w:val="00AC66A3"/>
    <w:rsid w:val="00AD318F"/>
    <w:rsid w:val="00AE200B"/>
    <w:rsid w:val="00AE4272"/>
    <w:rsid w:val="00B00CD8"/>
    <w:rsid w:val="00B00DBC"/>
    <w:rsid w:val="00B0720A"/>
    <w:rsid w:val="00B10DED"/>
    <w:rsid w:val="00B17C5A"/>
    <w:rsid w:val="00B36776"/>
    <w:rsid w:val="00B41E76"/>
    <w:rsid w:val="00B57171"/>
    <w:rsid w:val="00B6407E"/>
    <w:rsid w:val="00B67BB9"/>
    <w:rsid w:val="00B76DA3"/>
    <w:rsid w:val="00BA4CC2"/>
    <w:rsid w:val="00BA6413"/>
    <w:rsid w:val="00BB2472"/>
    <w:rsid w:val="00BB3A2F"/>
    <w:rsid w:val="00BC1D6E"/>
    <w:rsid w:val="00BC6516"/>
    <w:rsid w:val="00BD2F1B"/>
    <w:rsid w:val="00C0435F"/>
    <w:rsid w:val="00C07FEA"/>
    <w:rsid w:val="00C34284"/>
    <w:rsid w:val="00C3678A"/>
    <w:rsid w:val="00C45482"/>
    <w:rsid w:val="00C5471B"/>
    <w:rsid w:val="00C57006"/>
    <w:rsid w:val="00C61EE3"/>
    <w:rsid w:val="00C64754"/>
    <w:rsid w:val="00C70146"/>
    <w:rsid w:val="00C7294F"/>
    <w:rsid w:val="00C77770"/>
    <w:rsid w:val="00CA1072"/>
    <w:rsid w:val="00CA1587"/>
    <w:rsid w:val="00CA4439"/>
    <w:rsid w:val="00CA6CE2"/>
    <w:rsid w:val="00CC23CE"/>
    <w:rsid w:val="00CE2C51"/>
    <w:rsid w:val="00CF02C5"/>
    <w:rsid w:val="00CF1DA1"/>
    <w:rsid w:val="00CF2A24"/>
    <w:rsid w:val="00CF2A56"/>
    <w:rsid w:val="00CF5C04"/>
    <w:rsid w:val="00CF79C2"/>
    <w:rsid w:val="00D11C57"/>
    <w:rsid w:val="00D157D9"/>
    <w:rsid w:val="00D25C54"/>
    <w:rsid w:val="00D3044E"/>
    <w:rsid w:val="00D47B6E"/>
    <w:rsid w:val="00D505CC"/>
    <w:rsid w:val="00D60306"/>
    <w:rsid w:val="00D64576"/>
    <w:rsid w:val="00D65CCB"/>
    <w:rsid w:val="00D66B6F"/>
    <w:rsid w:val="00D80D9F"/>
    <w:rsid w:val="00D81BC8"/>
    <w:rsid w:val="00D852C0"/>
    <w:rsid w:val="00D90E49"/>
    <w:rsid w:val="00DA39A4"/>
    <w:rsid w:val="00DB6F05"/>
    <w:rsid w:val="00DC4400"/>
    <w:rsid w:val="00DD1C5F"/>
    <w:rsid w:val="00DD2571"/>
    <w:rsid w:val="00DE559C"/>
    <w:rsid w:val="00E05751"/>
    <w:rsid w:val="00E07CB1"/>
    <w:rsid w:val="00E14DAE"/>
    <w:rsid w:val="00E16631"/>
    <w:rsid w:val="00E23A40"/>
    <w:rsid w:val="00E256B6"/>
    <w:rsid w:val="00E319E6"/>
    <w:rsid w:val="00E3238D"/>
    <w:rsid w:val="00E3269D"/>
    <w:rsid w:val="00E5281F"/>
    <w:rsid w:val="00E53C6C"/>
    <w:rsid w:val="00E62A20"/>
    <w:rsid w:val="00E71DFF"/>
    <w:rsid w:val="00E767EE"/>
    <w:rsid w:val="00E87CCC"/>
    <w:rsid w:val="00EA4DDC"/>
    <w:rsid w:val="00EA4F22"/>
    <w:rsid w:val="00EB069E"/>
    <w:rsid w:val="00EB46C6"/>
    <w:rsid w:val="00EB4D58"/>
    <w:rsid w:val="00EC3249"/>
    <w:rsid w:val="00EC6FC8"/>
    <w:rsid w:val="00EE2F95"/>
    <w:rsid w:val="00EE459C"/>
    <w:rsid w:val="00EE54FB"/>
    <w:rsid w:val="00EE77E9"/>
    <w:rsid w:val="00F12F68"/>
    <w:rsid w:val="00F1475D"/>
    <w:rsid w:val="00F16D0B"/>
    <w:rsid w:val="00F20DD3"/>
    <w:rsid w:val="00F2318B"/>
    <w:rsid w:val="00F26100"/>
    <w:rsid w:val="00F342C2"/>
    <w:rsid w:val="00F4551E"/>
    <w:rsid w:val="00F4667F"/>
    <w:rsid w:val="00F54F66"/>
    <w:rsid w:val="00F636C7"/>
    <w:rsid w:val="00F66FAD"/>
    <w:rsid w:val="00F753CD"/>
    <w:rsid w:val="00F92BCE"/>
    <w:rsid w:val="00FA19B1"/>
    <w:rsid w:val="00FA7582"/>
    <w:rsid w:val="00FB55F9"/>
    <w:rsid w:val="00FC0062"/>
    <w:rsid w:val="00FC5151"/>
    <w:rsid w:val="00FD49F3"/>
    <w:rsid w:val="00FD595C"/>
    <w:rsid w:val="00FE0011"/>
    <w:rsid w:val="00FE66FC"/>
    <w:rsid w:val="00FF29CC"/>
    <w:rsid w:val="00FF53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12A7353"/>
  <w15:chartTrackingRefBased/>
  <w15:docId w15:val="{3C19E848-A638-426A-B221-724C190D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0A"/>
    <w:pPr>
      <w:ind w:left="720"/>
      <w:contextualSpacing/>
    </w:pPr>
  </w:style>
  <w:style w:type="character" w:styleId="CommentReference">
    <w:name w:val="annotation reference"/>
    <w:basedOn w:val="DefaultParagraphFont"/>
    <w:uiPriority w:val="99"/>
    <w:semiHidden/>
    <w:unhideWhenUsed/>
    <w:rsid w:val="00E3269D"/>
    <w:rPr>
      <w:sz w:val="16"/>
      <w:szCs w:val="16"/>
    </w:rPr>
  </w:style>
  <w:style w:type="paragraph" w:styleId="CommentText">
    <w:name w:val="annotation text"/>
    <w:basedOn w:val="Normal"/>
    <w:link w:val="CommentTextChar"/>
    <w:uiPriority w:val="99"/>
    <w:unhideWhenUsed/>
    <w:rsid w:val="00E3269D"/>
    <w:pPr>
      <w:spacing w:line="240" w:lineRule="auto"/>
    </w:pPr>
    <w:rPr>
      <w:sz w:val="20"/>
      <w:szCs w:val="20"/>
    </w:rPr>
  </w:style>
  <w:style w:type="character" w:customStyle="1" w:styleId="CommentTextChar">
    <w:name w:val="Comment Text Char"/>
    <w:basedOn w:val="DefaultParagraphFont"/>
    <w:link w:val="CommentText"/>
    <w:uiPriority w:val="99"/>
    <w:rsid w:val="00E3269D"/>
    <w:rPr>
      <w:sz w:val="20"/>
      <w:szCs w:val="20"/>
    </w:rPr>
  </w:style>
  <w:style w:type="paragraph" w:styleId="CommentSubject">
    <w:name w:val="annotation subject"/>
    <w:basedOn w:val="CommentText"/>
    <w:next w:val="CommentText"/>
    <w:link w:val="CommentSubjectChar"/>
    <w:uiPriority w:val="99"/>
    <w:semiHidden/>
    <w:unhideWhenUsed/>
    <w:rsid w:val="00E3269D"/>
    <w:rPr>
      <w:b/>
      <w:bCs/>
    </w:rPr>
  </w:style>
  <w:style w:type="character" w:customStyle="1" w:styleId="CommentSubjectChar">
    <w:name w:val="Comment Subject Char"/>
    <w:basedOn w:val="CommentTextChar"/>
    <w:link w:val="CommentSubject"/>
    <w:uiPriority w:val="99"/>
    <w:semiHidden/>
    <w:rsid w:val="00E3269D"/>
    <w:rPr>
      <w:b/>
      <w:bCs/>
      <w:sz w:val="20"/>
      <w:szCs w:val="20"/>
    </w:rPr>
  </w:style>
  <w:style w:type="paragraph" w:styleId="BalloonText">
    <w:name w:val="Balloon Text"/>
    <w:basedOn w:val="Normal"/>
    <w:link w:val="BalloonTextChar"/>
    <w:uiPriority w:val="99"/>
    <w:semiHidden/>
    <w:unhideWhenUsed/>
    <w:rsid w:val="00E32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69D"/>
    <w:rPr>
      <w:rFonts w:ascii="Segoe UI" w:hAnsi="Segoe UI" w:cs="Segoe UI"/>
      <w:sz w:val="18"/>
      <w:szCs w:val="18"/>
    </w:rPr>
  </w:style>
  <w:style w:type="paragraph" w:styleId="Header">
    <w:name w:val="header"/>
    <w:basedOn w:val="Normal"/>
    <w:link w:val="HeaderChar"/>
    <w:uiPriority w:val="99"/>
    <w:unhideWhenUsed/>
    <w:rsid w:val="00E326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269D"/>
  </w:style>
  <w:style w:type="paragraph" w:styleId="Footer">
    <w:name w:val="footer"/>
    <w:basedOn w:val="Normal"/>
    <w:link w:val="FooterChar"/>
    <w:uiPriority w:val="99"/>
    <w:unhideWhenUsed/>
    <w:rsid w:val="00E326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269D"/>
  </w:style>
  <w:style w:type="paragraph" w:styleId="FootnoteText">
    <w:name w:val="footnote text"/>
    <w:basedOn w:val="Normal"/>
    <w:link w:val="FootnoteTextChar"/>
    <w:uiPriority w:val="99"/>
    <w:semiHidden/>
    <w:unhideWhenUsed/>
    <w:rsid w:val="00EE45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59C"/>
    <w:rPr>
      <w:sz w:val="20"/>
      <w:szCs w:val="20"/>
    </w:rPr>
  </w:style>
  <w:style w:type="character" w:styleId="FootnoteReference">
    <w:name w:val="footnote reference"/>
    <w:basedOn w:val="DefaultParagraphFont"/>
    <w:uiPriority w:val="99"/>
    <w:semiHidden/>
    <w:unhideWhenUsed/>
    <w:rsid w:val="00EE459C"/>
    <w:rPr>
      <w:vertAlign w:val="superscript"/>
    </w:rPr>
  </w:style>
  <w:style w:type="paragraph" w:styleId="NormalWeb">
    <w:name w:val="Normal (Web)"/>
    <w:basedOn w:val="Normal"/>
    <w:uiPriority w:val="99"/>
    <w:semiHidden/>
    <w:unhideWhenUsed/>
    <w:rsid w:val="0071517E"/>
    <w:rPr>
      <w:rFonts w:ascii="Times New Roman" w:hAnsi="Times New Roman" w:cs="Times New Roman"/>
      <w:sz w:val="24"/>
      <w:szCs w:val="24"/>
    </w:rPr>
  </w:style>
  <w:style w:type="character" w:styleId="Hyperlink">
    <w:name w:val="Hyperlink"/>
    <w:basedOn w:val="DefaultParagraphFont"/>
    <w:uiPriority w:val="99"/>
    <w:unhideWhenUsed/>
    <w:rsid w:val="0071517E"/>
    <w:rPr>
      <w:strike w:val="0"/>
      <w:dstrike w:val="0"/>
      <w:color w:val="0000FF"/>
      <w:u w:val="none"/>
      <w:effect w:val="none"/>
    </w:rPr>
  </w:style>
  <w:style w:type="paragraph" w:styleId="Revision">
    <w:name w:val="Revision"/>
    <w:hidden/>
    <w:uiPriority w:val="99"/>
    <w:semiHidden/>
    <w:rsid w:val="004A2C20"/>
    <w:pPr>
      <w:spacing w:after="0" w:line="240" w:lineRule="auto"/>
    </w:pPr>
  </w:style>
  <w:style w:type="table" w:styleId="TableGrid">
    <w:name w:val="Table Grid"/>
    <w:basedOn w:val="TableNormal"/>
    <w:uiPriority w:val="39"/>
    <w:rsid w:val="00F7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963">
      <w:bodyDiv w:val="1"/>
      <w:marLeft w:val="0"/>
      <w:marRight w:val="0"/>
      <w:marTop w:val="0"/>
      <w:marBottom w:val="0"/>
      <w:divBdr>
        <w:top w:val="none" w:sz="0" w:space="0" w:color="auto"/>
        <w:left w:val="none" w:sz="0" w:space="0" w:color="auto"/>
        <w:bottom w:val="none" w:sz="0" w:space="0" w:color="auto"/>
        <w:right w:val="none" w:sz="0" w:space="0" w:color="auto"/>
      </w:divBdr>
    </w:div>
    <w:div w:id="93406758">
      <w:bodyDiv w:val="1"/>
      <w:marLeft w:val="0"/>
      <w:marRight w:val="0"/>
      <w:marTop w:val="0"/>
      <w:marBottom w:val="0"/>
      <w:divBdr>
        <w:top w:val="none" w:sz="0" w:space="0" w:color="auto"/>
        <w:left w:val="none" w:sz="0" w:space="0" w:color="auto"/>
        <w:bottom w:val="none" w:sz="0" w:space="0" w:color="auto"/>
        <w:right w:val="none" w:sz="0" w:space="0" w:color="auto"/>
      </w:divBdr>
    </w:div>
    <w:div w:id="161042848">
      <w:bodyDiv w:val="1"/>
      <w:marLeft w:val="0"/>
      <w:marRight w:val="0"/>
      <w:marTop w:val="0"/>
      <w:marBottom w:val="0"/>
      <w:divBdr>
        <w:top w:val="none" w:sz="0" w:space="0" w:color="auto"/>
        <w:left w:val="none" w:sz="0" w:space="0" w:color="auto"/>
        <w:bottom w:val="none" w:sz="0" w:space="0" w:color="auto"/>
        <w:right w:val="none" w:sz="0" w:space="0" w:color="auto"/>
      </w:divBdr>
    </w:div>
    <w:div w:id="266429340">
      <w:bodyDiv w:val="1"/>
      <w:marLeft w:val="0"/>
      <w:marRight w:val="0"/>
      <w:marTop w:val="0"/>
      <w:marBottom w:val="0"/>
      <w:divBdr>
        <w:top w:val="none" w:sz="0" w:space="0" w:color="auto"/>
        <w:left w:val="none" w:sz="0" w:space="0" w:color="auto"/>
        <w:bottom w:val="none" w:sz="0" w:space="0" w:color="auto"/>
        <w:right w:val="none" w:sz="0" w:space="0" w:color="auto"/>
      </w:divBdr>
    </w:div>
    <w:div w:id="482964349">
      <w:bodyDiv w:val="1"/>
      <w:marLeft w:val="0"/>
      <w:marRight w:val="0"/>
      <w:marTop w:val="0"/>
      <w:marBottom w:val="0"/>
      <w:divBdr>
        <w:top w:val="none" w:sz="0" w:space="0" w:color="auto"/>
        <w:left w:val="none" w:sz="0" w:space="0" w:color="auto"/>
        <w:bottom w:val="none" w:sz="0" w:space="0" w:color="auto"/>
        <w:right w:val="none" w:sz="0" w:space="0" w:color="auto"/>
      </w:divBdr>
    </w:div>
    <w:div w:id="766116581">
      <w:bodyDiv w:val="1"/>
      <w:marLeft w:val="0"/>
      <w:marRight w:val="0"/>
      <w:marTop w:val="0"/>
      <w:marBottom w:val="0"/>
      <w:divBdr>
        <w:top w:val="none" w:sz="0" w:space="0" w:color="auto"/>
        <w:left w:val="none" w:sz="0" w:space="0" w:color="auto"/>
        <w:bottom w:val="none" w:sz="0" w:space="0" w:color="auto"/>
        <w:right w:val="none" w:sz="0" w:space="0" w:color="auto"/>
      </w:divBdr>
      <w:divsChild>
        <w:div w:id="652955037">
          <w:marLeft w:val="0"/>
          <w:marRight w:val="0"/>
          <w:marTop w:val="0"/>
          <w:marBottom w:val="0"/>
          <w:divBdr>
            <w:top w:val="none" w:sz="0" w:space="0" w:color="auto"/>
            <w:left w:val="none" w:sz="0" w:space="0" w:color="auto"/>
            <w:bottom w:val="none" w:sz="0" w:space="0" w:color="auto"/>
            <w:right w:val="none" w:sz="0" w:space="0" w:color="auto"/>
          </w:divBdr>
          <w:divsChild>
            <w:div w:id="822162783">
              <w:marLeft w:val="0"/>
              <w:marRight w:val="0"/>
              <w:marTop w:val="0"/>
              <w:marBottom w:val="0"/>
              <w:divBdr>
                <w:top w:val="none" w:sz="0" w:space="0" w:color="auto"/>
                <w:left w:val="none" w:sz="0" w:space="0" w:color="auto"/>
                <w:bottom w:val="none" w:sz="0" w:space="0" w:color="auto"/>
                <w:right w:val="none" w:sz="0" w:space="0" w:color="auto"/>
              </w:divBdr>
              <w:divsChild>
                <w:div w:id="14619484">
                  <w:marLeft w:val="0"/>
                  <w:marRight w:val="0"/>
                  <w:marTop w:val="0"/>
                  <w:marBottom w:val="0"/>
                  <w:divBdr>
                    <w:top w:val="none" w:sz="0" w:space="0" w:color="auto"/>
                    <w:left w:val="none" w:sz="0" w:space="0" w:color="auto"/>
                    <w:bottom w:val="none" w:sz="0" w:space="0" w:color="auto"/>
                    <w:right w:val="none" w:sz="0" w:space="0" w:color="auto"/>
                  </w:divBdr>
                  <w:divsChild>
                    <w:div w:id="90665959">
                      <w:marLeft w:val="0"/>
                      <w:marRight w:val="0"/>
                      <w:marTop w:val="0"/>
                      <w:marBottom w:val="0"/>
                      <w:divBdr>
                        <w:top w:val="none" w:sz="0" w:space="0" w:color="auto"/>
                        <w:left w:val="none" w:sz="0" w:space="0" w:color="auto"/>
                        <w:bottom w:val="none" w:sz="0" w:space="0" w:color="auto"/>
                        <w:right w:val="none" w:sz="0" w:space="0" w:color="auto"/>
                      </w:divBdr>
                      <w:divsChild>
                        <w:div w:id="14720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51714">
      <w:bodyDiv w:val="1"/>
      <w:marLeft w:val="0"/>
      <w:marRight w:val="0"/>
      <w:marTop w:val="0"/>
      <w:marBottom w:val="0"/>
      <w:divBdr>
        <w:top w:val="none" w:sz="0" w:space="0" w:color="auto"/>
        <w:left w:val="none" w:sz="0" w:space="0" w:color="auto"/>
        <w:bottom w:val="none" w:sz="0" w:space="0" w:color="auto"/>
        <w:right w:val="none" w:sz="0" w:space="0" w:color="auto"/>
      </w:divBdr>
    </w:div>
    <w:div w:id="1107428355">
      <w:bodyDiv w:val="1"/>
      <w:marLeft w:val="0"/>
      <w:marRight w:val="0"/>
      <w:marTop w:val="0"/>
      <w:marBottom w:val="0"/>
      <w:divBdr>
        <w:top w:val="none" w:sz="0" w:space="0" w:color="auto"/>
        <w:left w:val="none" w:sz="0" w:space="0" w:color="auto"/>
        <w:bottom w:val="none" w:sz="0" w:space="0" w:color="auto"/>
        <w:right w:val="none" w:sz="0" w:space="0" w:color="auto"/>
      </w:divBdr>
    </w:div>
    <w:div w:id="1152218518">
      <w:bodyDiv w:val="1"/>
      <w:marLeft w:val="0"/>
      <w:marRight w:val="0"/>
      <w:marTop w:val="0"/>
      <w:marBottom w:val="0"/>
      <w:divBdr>
        <w:top w:val="none" w:sz="0" w:space="0" w:color="auto"/>
        <w:left w:val="none" w:sz="0" w:space="0" w:color="auto"/>
        <w:bottom w:val="none" w:sz="0" w:space="0" w:color="auto"/>
        <w:right w:val="none" w:sz="0" w:space="0" w:color="auto"/>
      </w:divBdr>
    </w:div>
    <w:div w:id="1337997252">
      <w:bodyDiv w:val="1"/>
      <w:marLeft w:val="0"/>
      <w:marRight w:val="0"/>
      <w:marTop w:val="0"/>
      <w:marBottom w:val="0"/>
      <w:divBdr>
        <w:top w:val="none" w:sz="0" w:space="0" w:color="auto"/>
        <w:left w:val="none" w:sz="0" w:space="0" w:color="auto"/>
        <w:bottom w:val="none" w:sz="0" w:space="0" w:color="auto"/>
        <w:right w:val="none" w:sz="0" w:space="0" w:color="auto"/>
      </w:divBdr>
    </w:div>
    <w:div w:id="1463574168">
      <w:bodyDiv w:val="1"/>
      <w:marLeft w:val="0"/>
      <w:marRight w:val="0"/>
      <w:marTop w:val="0"/>
      <w:marBottom w:val="0"/>
      <w:divBdr>
        <w:top w:val="none" w:sz="0" w:space="0" w:color="auto"/>
        <w:left w:val="none" w:sz="0" w:space="0" w:color="auto"/>
        <w:bottom w:val="none" w:sz="0" w:space="0" w:color="auto"/>
        <w:right w:val="none" w:sz="0" w:space="0" w:color="auto"/>
      </w:divBdr>
    </w:div>
    <w:div w:id="1692225386">
      <w:bodyDiv w:val="1"/>
      <w:marLeft w:val="0"/>
      <w:marRight w:val="0"/>
      <w:marTop w:val="0"/>
      <w:marBottom w:val="0"/>
      <w:divBdr>
        <w:top w:val="none" w:sz="0" w:space="0" w:color="auto"/>
        <w:left w:val="none" w:sz="0" w:space="0" w:color="auto"/>
        <w:bottom w:val="none" w:sz="0" w:space="0" w:color="auto"/>
        <w:right w:val="none" w:sz="0" w:space="0" w:color="auto"/>
      </w:divBdr>
    </w:div>
    <w:div w:id="1736246648">
      <w:bodyDiv w:val="1"/>
      <w:marLeft w:val="0"/>
      <w:marRight w:val="0"/>
      <w:marTop w:val="0"/>
      <w:marBottom w:val="0"/>
      <w:divBdr>
        <w:top w:val="none" w:sz="0" w:space="0" w:color="auto"/>
        <w:left w:val="none" w:sz="0" w:space="0" w:color="auto"/>
        <w:bottom w:val="none" w:sz="0" w:space="0" w:color="auto"/>
        <w:right w:val="none" w:sz="0" w:space="0" w:color="auto"/>
      </w:divBdr>
    </w:div>
    <w:div w:id="1803186441">
      <w:bodyDiv w:val="1"/>
      <w:marLeft w:val="0"/>
      <w:marRight w:val="0"/>
      <w:marTop w:val="0"/>
      <w:marBottom w:val="0"/>
      <w:divBdr>
        <w:top w:val="none" w:sz="0" w:space="0" w:color="auto"/>
        <w:left w:val="none" w:sz="0" w:space="0" w:color="auto"/>
        <w:bottom w:val="none" w:sz="0" w:space="0" w:color="auto"/>
        <w:right w:val="none" w:sz="0" w:space="0" w:color="auto"/>
      </w:divBdr>
    </w:div>
    <w:div w:id="18822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0BD735-7EF7-4645-A945-05F6E1A80718}">
  <ds:schemaRefs>
    <ds:schemaRef ds:uri="http://schemas.openxmlformats.org/officeDocument/2006/bibliography"/>
  </ds:schemaRefs>
</ds:datastoreItem>
</file>

<file path=customXml/itemProps2.xml><?xml version="1.0" encoding="utf-8"?>
<ds:datastoreItem xmlns:ds="http://schemas.openxmlformats.org/officeDocument/2006/customXml" ds:itemID="{C35CEAF1-2E8D-45F4-A42D-977C1190AD01}"/>
</file>

<file path=customXml/itemProps3.xml><?xml version="1.0" encoding="utf-8"?>
<ds:datastoreItem xmlns:ds="http://schemas.openxmlformats.org/officeDocument/2006/customXml" ds:itemID="{4326DE38-74B0-4212-8179-A04926DC4F61}"/>
</file>

<file path=customXml/itemProps4.xml><?xml version="1.0" encoding="utf-8"?>
<ds:datastoreItem xmlns:ds="http://schemas.openxmlformats.org/officeDocument/2006/customXml" ds:itemID="{1A04817A-58D1-49A1-9B5F-683A1F7B48CF}"/>
</file>

<file path=docProps/app.xml><?xml version="1.0" encoding="utf-8"?>
<Properties xmlns="http://schemas.openxmlformats.org/officeDocument/2006/extended-properties" xmlns:vt="http://schemas.openxmlformats.org/officeDocument/2006/docPropsVTypes">
  <Template>Normal.dotm</Template>
  <TotalTime>85</TotalTime>
  <Pages>3</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Chung</dc:creator>
  <cp:keywords/>
  <dc:description/>
  <cp:lastModifiedBy>Angela Chung</cp:lastModifiedBy>
  <cp:revision>28</cp:revision>
  <cp:lastPrinted>2019-01-28T13:57:00Z</cp:lastPrinted>
  <dcterms:created xsi:type="dcterms:W3CDTF">2019-03-23T08:40:00Z</dcterms:created>
  <dcterms:modified xsi:type="dcterms:W3CDTF">2019-03-26T10:32:00Z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