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5097540"/>
        <w:docPartObj>
          <w:docPartGallery w:val="Cover Pages"/>
          <w:docPartUnique/>
        </w:docPartObj>
      </w:sdtPr>
      <w:sdtEndPr>
        <w:rPr>
          <w:rFonts w:ascii="Century Gothic" w:hAnsi="Century Gothic"/>
          <w:b/>
          <w:sz w:val="32"/>
          <w:szCs w:val="32"/>
        </w:rPr>
      </w:sdtEndPr>
      <w:sdtContent>
        <w:p w:rsidR="0002311A" w:rsidRDefault="008A75B1">
          <w:r w:rsidRPr="008A75B1">
            <w:rPr>
              <w:noProof/>
              <w:lang w:eastAsia="zh-TW"/>
            </w:rPr>
            <w:pict>
              <v:group id="_x0000_s1029" style="position:absolute;margin-left:0;margin-top:0;width:467.95pt;height:388.8pt;z-index:251661312;mso-width-percent:1000;mso-height-percent:600;mso-position-horizontal:center;mso-position-horizontal-relative:margin;mso-position-vertical:top;mso-position-vertical-relative:margin;mso-width-percent:1000;mso-height-percent:600;mso-width-relative:margin;mso-height-relative:margin" coordorigin="1800,1440" coordsize="8639,9072" o:allowincell="f">
                <v:rect id="_x0000_s1030" style="position:absolute;left:1800;top:1440;width:8639;height:9072;mso-width-percent:1000;mso-height-percent:700;mso-position-horizontal:center;mso-position-horizontal-relative:margin;mso-position-vertical:top;mso-position-vertical-relative:margin;mso-width-percent:1000;mso-height-percent:700;mso-width-relative:margin;mso-height-relative:margin;v-text-anchor:bottom" fillcolor="black [3213]" stroked="f">
                  <v:textbox style="mso-next-textbox:#_x0000_s1030" inset="18pt,,108pt,0">
                    <w:txbxContent>
                      <w:sdt>
                        <w:sdtPr>
                          <w:rPr>
                            <w:rFonts w:ascii="Century Gothic" w:eastAsiaTheme="minorHAnsi" w:hAnsi="Century Gothic"/>
                            <w:b/>
                            <w:color w:val="FFFFFF" w:themeColor="background1"/>
                            <w:sz w:val="48"/>
                            <w:szCs w:val="32"/>
                          </w:rPr>
                          <w:alias w:val="Title"/>
                          <w:id w:val="15097826"/>
                          <w:dataBinding w:prefixMappings="xmlns:ns0='http://schemas.openxmlformats.org/package/2006/metadata/core-properties' xmlns:ns1='http://purl.org/dc/elements/1.1/'" w:xpath="/ns0:coreProperties[1]/ns1:title[1]" w:storeItemID="{6C3C8BC8-F283-45AE-878A-BAB7291924A1}"/>
                          <w:text/>
                        </w:sdtPr>
                        <w:sdtContent>
                          <w:p w:rsidR="0002311A" w:rsidRPr="0002311A" w:rsidRDefault="0002311A" w:rsidP="0002311A">
                            <w:pPr>
                              <w:pStyle w:val="NoSpacing"/>
                              <w:jc w:val="right"/>
                              <w:rPr>
                                <w:rFonts w:asciiTheme="majorHAnsi" w:eastAsiaTheme="majorEastAsia" w:hAnsiTheme="majorHAnsi" w:cstheme="majorBidi"/>
                                <w:color w:val="FFFFFF" w:themeColor="background1"/>
                                <w:sz w:val="84"/>
                                <w:szCs w:val="84"/>
                              </w:rPr>
                            </w:pPr>
                            <w:r w:rsidRPr="0002311A">
                              <w:rPr>
                                <w:rFonts w:ascii="Century Gothic" w:eastAsiaTheme="minorHAnsi" w:hAnsi="Century Gothic"/>
                                <w:b/>
                                <w:color w:val="FFFFFF" w:themeColor="background1"/>
                                <w:sz w:val="48"/>
                                <w:szCs w:val="32"/>
                              </w:rPr>
                              <w:t>National Rapporteurs on Trafficking in Persons and Equivalent Mechanisms in Addressing Trafficking in Persons (NREMs): Institutional Framework – Nigeria’s Perspective</w:t>
                            </w:r>
                          </w:p>
                        </w:sdtContent>
                      </w:sdt>
                    </w:txbxContent>
                  </v:textbox>
                </v:rect>
                <v:group id="_x0000_s1031" style="position:absolute;left:8934;top:9125;width:1349;height:1123;rotation:90;mso-position-horizontal-relative:margin;mso-position-vertical-relative:margin" coordorigin="10217,9410" coordsize="1566,59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32" type="#_x0000_t55" style="position:absolute;left:11101;top:9410;width:682;height:590" adj="7304" fillcolor="#4f81bd [3204]" stroked="f" strokecolor="white [3212]">
                    <v:fill color2="#243f60 [1604]" angle="-135" focus="100%" type="gradient"/>
                  </v:shape>
                  <v:shape id="_x0000_s1033" type="#_x0000_t55" style="position:absolute;left:10659;top:9410;width:682;height:590" adj="7304" fillcolor="#4f81bd [3204]" stroked="f" strokecolor="white [3212]">
                    <v:fill color2="#243f60 [1604]" angle="-135" focus="100%" type="gradient"/>
                  </v:shape>
                  <v:shape id="_x0000_s1034" type="#_x0000_t55" style="position:absolute;left:10217;top:9410;width:682;height:590" adj="7304" fillcolor="#4f81bd [3204]" stroked="f" strokecolor="white [3212]">
                    <v:fill color2="#243f60 [1604]" angle="-135" focus="100%" type="gradient"/>
                  </v:shape>
                </v:group>
                <w10:wrap anchorx="margin" anchory="margin"/>
              </v:group>
            </w:pict>
          </w:r>
        </w:p>
        <w:p w:rsidR="0002311A" w:rsidRDefault="0002311A"/>
        <w:p w:rsidR="0002311A" w:rsidRDefault="006431C4">
          <w:pPr>
            <w:rPr>
              <w:rFonts w:ascii="Century Gothic" w:eastAsiaTheme="minorHAnsi" w:hAnsi="Century Gothic"/>
              <w:b/>
              <w:color w:val="000000"/>
              <w:sz w:val="32"/>
              <w:szCs w:val="32"/>
              <w:lang w:val="en-US"/>
            </w:rPr>
          </w:pPr>
          <w:r>
            <w:rPr>
              <w:rFonts w:ascii="Century Gothic" w:hAnsi="Century Gothic"/>
              <w:b/>
              <w:noProof/>
              <w:sz w:val="32"/>
              <w:szCs w:val="32"/>
              <w:lang w:val="en-US"/>
            </w:rPr>
            <w:drawing>
              <wp:anchor distT="0" distB="0" distL="114300" distR="114300" simplePos="0" relativeHeight="251668480" behindDoc="0" locked="0" layoutInCell="1" allowOverlap="1">
                <wp:simplePos x="0" y="0"/>
                <wp:positionH relativeFrom="column">
                  <wp:posOffset>1943384</wp:posOffset>
                </wp:positionH>
                <wp:positionV relativeFrom="paragraph">
                  <wp:posOffset>7487635</wp:posOffset>
                </wp:positionV>
                <wp:extent cx="1755159" cy="1009935"/>
                <wp:effectExtent l="19050" t="0" r="0" b="0"/>
                <wp:wrapNone/>
                <wp:docPr id="2" name="Picture 2" descr="C:\Users\rolatunji\Pictures\naptip logo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latunji\Pictures\naptip logo0001.jpg"/>
                        <pic:cNvPicPr>
                          <a:picLocks noChangeAspect="1" noChangeArrowheads="1"/>
                        </pic:cNvPicPr>
                      </pic:nvPicPr>
                      <pic:blipFill>
                        <a:blip r:embed="rId9" cstate="print">
                          <a:lum bright="3000"/>
                        </a:blip>
                        <a:srcRect/>
                        <a:stretch>
                          <a:fillRect/>
                        </a:stretch>
                      </pic:blipFill>
                      <pic:spPr bwMode="auto">
                        <a:xfrm>
                          <a:off x="0" y="0"/>
                          <a:ext cx="1755159" cy="1009935"/>
                        </a:xfrm>
                        <a:prstGeom prst="rect">
                          <a:avLst/>
                        </a:prstGeom>
                        <a:noFill/>
                        <a:ln w="9525">
                          <a:noFill/>
                          <a:miter lim="800000"/>
                          <a:headEnd/>
                          <a:tailEnd/>
                        </a:ln>
                      </pic:spPr>
                    </pic:pic>
                  </a:graphicData>
                </a:graphic>
              </wp:anchor>
            </w:drawing>
          </w:r>
          <w:r w:rsidR="008A75B1" w:rsidRPr="008A75B1">
            <w:rPr>
              <w:rFonts w:ascii="Century Gothic" w:hAnsi="Century Gothic"/>
              <w:b/>
              <w:noProof/>
              <w:sz w:val="32"/>
              <w:szCs w:val="32"/>
              <w:lang w:eastAsia="zh-TW"/>
            </w:rPr>
            <w:pict>
              <v:shapetype id="_x0000_t202" coordsize="21600,21600" o:spt="202" path="m,l,21600r21600,l21600,xe">
                <v:stroke joinstyle="miter"/>
                <v:path gradientshapeok="t" o:connecttype="rect"/>
              </v:shapetype>
              <v:shape id="_x0000_s1037" type="#_x0000_t202" style="position:absolute;margin-left:7.85pt;margin-top:525.25pt;width:450.75pt;height:65.9pt;z-index:251667456;mso-height-percent:200;mso-position-horizontal-relative:text;mso-position-vertical-relative:text;mso-height-percent:200;mso-width-relative:margin;mso-height-relative:margin" stroked="f">
                <v:textbox style="mso-fit-shape-to-text:t">
                  <w:txbxContent>
                    <w:p w:rsidR="001F480F" w:rsidRPr="00034ECC" w:rsidRDefault="001F480F" w:rsidP="00034ECC">
                      <w:pPr>
                        <w:shd w:val="clear" w:color="auto" w:fill="D9D9D9" w:themeFill="background1" w:themeFillShade="D9"/>
                        <w:jc w:val="center"/>
                        <w:rPr>
                          <w:rFonts w:ascii="Bodoni MT Condensed" w:hAnsi="Bodoni MT Condensed"/>
                          <w:sz w:val="36"/>
                        </w:rPr>
                      </w:pPr>
                      <w:r w:rsidRPr="00034ECC">
                        <w:rPr>
                          <w:rFonts w:ascii="Bodoni MT Condensed" w:hAnsi="Bodoni MT Condensed"/>
                          <w:sz w:val="36"/>
                        </w:rPr>
                        <w:t>Organised by the Office of the UN Special Rapporteur on Trafficking in Persons, especially Women and Children</w:t>
                      </w:r>
                      <w:r w:rsidR="004B082B">
                        <w:rPr>
                          <w:rFonts w:ascii="Bodoni MT Condensed" w:hAnsi="Bodoni MT Condensed"/>
                          <w:sz w:val="36"/>
                        </w:rPr>
                        <w:t xml:space="preserve"> in Thailand, 21 – 22 May, 2014</w:t>
                      </w:r>
                    </w:p>
                  </w:txbxContent>
                </v:textbox>
              </v:shape>
            </w:pict>
          </w:r>
          <w:r w:rsidR="008A75B1" w:rsidRPr="008A75B1">
            <w:rPr>
              <w:noProof/>
              <w:lang w:val="en-US"/>
            </w:rPr>
            <w:pict>
              <v:shape id="_x0000_s1035" type="#_x0000_t202" style="position:absolute;margin-left:8.25pt;margin-top:459.55pt;width:447pt;height:72.75pt;z-index:251662336;mso-position-horizontal-relative:text;mso-position-vertical-relative:text" stroked="f">
                <v:textbox style="mso-next-textbox:#_x0000_s1035">
                  <w:txbxContent>
                    <w:sdt>
                      <w:sdtPr>
                        <w:rPr>
                          <w:rFonts w:ascii="Bodoni MT Condensed" w:hAnsi="Bodoni MT Condensed"/>
                          <w:color w:val="808080" w:themeColor="text1" w:themeTint="7F"/>
                          <w:sz w:val="36"/>
                        </w:rPr>
                        <w:alias w:val="Abstract"/>
                        <w:id w:val="15097833"/>
                        <w:dataBinding w:prefixMappings="xmlns:ns0='http://schemas.microsoft.com/office/2006/coverPageProps'" w:xpath="/ns0:CoverPageProperties[1]/ns0:Abstract[1]" w:storeItemID="{55AF091B-3C7A-41E3-B477-F2FDAA23CFDA}"/>
                        <w:text/>
                      </w:sdtPr>
                      <w:sdtContent>
                        <w:p w:rsidR="005D33DE" w:rsidRPr="006D67DC" w:rsidRDefault="005D33DE" w:rsidP="007F08B0">
                          <w:pPr>
                            <w:jc w:val="center"/>
                            <w:rPr>
                              <w:rFonts w:ascii="Bodoni MT Condensed" w:hAnsi="Bodoni MT Condensed"/>
                              <w:color w:val="808080" w:themeColor="text1" w:themeTint="7F"/>
                              <w:sz w:val="36"/>
                            </w:rPr>
                          </w:pPr>
                          <w:r w:rsidRPr="006D67DC">
                            <w:rPr>
                              <w:rFonts w:ascii="Bodoni MT Condensed" w:hAnsi="Bodoni MT Condensed"/>
                              <w:color w:val="808080" w:themeColor="text1" w:themeTint="7F"/>
                              <w:sz w:val="36"/>
                            </w:rPr>
                            <w:t>Second Consultative Meeting on Strengthening Partnership with National Rapporteurs on Trafficking in Persons and Equivalent Mechanisms</w:t>
                          </w:r>
                        </w:p>
                      </w:sdtContent>
                    </w:sdt>
                    <w:p w:rsidR="005D33DE" w:rsidRPr="006D67DC" w:rsidRDefault="005D33DE" w:rsidP="007F08B0">
                      <w:pPr>
                        <w:jc w:val="center"/>
                        <w:rPr>
                          <w:rFonts w:ascii="Bodoni MT Condensed" w:hAnsi="Bodoni MT Condensed"/>
                          <w:sz w:val="36"/>
                        </w:rPr>
                      </w:pPr>
                    </w:p>
                  </w:txbxContent>
                </v:textbox>
              </v:shape>
            </w:pict>
          </w:r>
          <w:r w:rsidR="008A75B1" w:rsidRPr="008A75B1">
            <w:rPr>
              <w:noProof/>
              <w:lang w:val="en-US"/>
            </w:rPr>
            <w:pict>
              <v:rect id="_x0000_s1028" style="position:absolute;margin-left:141.75pt;margin-top:435pt;width:270.75pt;height:33.75pt;z-index:251665408;mso-width-percent:600;mso-position-horizontal-relative:margin;mso-position-vertical-relative:margin;mso-width-percent:600;mso-width-relative:margin;mso-height-relative:margin" o:regroupid="1" o:allowincell="f" filled="f" stroked="f">
                <v:textbox style="mso-next-textbox:#_x0000_s1028">
                  <w:txbxContent>
                    <w:sdt>
                      <w:sdtPr>
                        <w:rPr>
                          <w:rFonts w:asciiTheme="majorHAnsi" w:eastAsiaTheme="majorEastAsia" w:hAnsiTheme="majorHAnsi" w:cstheme="majorBidi"/>
                          <w:b/>
                          <w:shadow/>
                          <w:color w:val="808080" w:themeColor="text1" w:themeTint="7F"/>
                          <w:sz w:val="40"/>
                          <w:szCs w:val="40"/>
                        </w:rPr>
                        <w:alias w:val="Author"/>
                        <w:id w:val="15097832"/>
                        <w:dataBinding w:prefixMappings="xmlns:ns0='http://schemas.openxmlformats.org/package/2006/metadata/core-properties' xmlns:ns1='http://purl.org/dc/elements/1.1/'" w:xpath="/ns0:coreProperties[1]/ns1:creator[1]" w:storeItemID="{6C3C8BC8-F283-45AE-878A-BAB7291924A1}"/>
                        <w:text/>
                      </w:sdtPr>
                      <w:sdtContent>
                        <w:p w:rsidR="0002311A" w:rsidRPr="002D7BD0" w:rsidRDefault="004939FF">
                          <w:pPr>
                            <w:rPr>
                              <w:rFonts w:asciiTheme="majorHAnsi" w:eastAsiaTheme="majorEastAsia" w:hAnsiTheme="majorHAnsi" w:cstheme="majorBidi"/>
                              <w:b/>
                              <w:shadow/>
                              <w:color w:val="808080" w:themeColor="text1" w:themeTint="7F"/>
                              <w:sz w:val="40"/>
                              <w:szCs w:val="40"/>
                            </w:rPr>
                          </w:pPr>
                          <w:r w:rsidRPr="002D7BD0">
                            <w:rPr>
                              <w:rFonts w:asciiTheme="majorHAnsi" w:eastAsiaTheme="majorEastAsia" w:hAnsiTheme="majorHAnsi" w:cstheme="majorBidi"/>
                              <w:b/>
                              <w:shadow/>
                              <w:color w:val="808080" w:themeColor="text1" w:themeTint="7F"/>
                              <w:sz w:val="40"/>
                              <w:szCs w:val="40"/>
                            </w:rPr>
                            <w:t xml:space="preserve">Godwin E. </w:t>
                          </w:r>
                          <w:r w:rsidR="0002311A" w:rsidRPr="002D7BD0">
                            <w:rPr>
                              <w:rFonts w:asciiTheme="majorHAnsi" w:eastAsiaTheme="majorEastAsia" w:hAnsiTheme="majorHAnsi" w:cstheme="majorBidi"/>
                              <w:b/>
                              <w:shadow/>
                              <w:color w:val="808080" w:themeColor="text1" w:themeTint="7F"/>
                              <w:sz w:val="40"/>
                              <w:szCs w:val="40"/>
                              <w:lang w:val="en-US"/>
                            </w:rPr>
                            <w:t>Morka</w:t>
                          </w:r>
                        </w:p>
                      </w:sdtContent>
                    </w:sdt>
                    <w:p w:rsidR="0002311A" w:rsidRDefault="0002311A">
                      <w:pPr>
                        <w:rPr>
                          <w:color w:val="808080" w:themeColor="text1" w:themeTint="7F"/>
                        </w:rPr>
                      </w:pPr>
                    </w:p>
                    <w:p w:rsidR="0002311A" w:rsidRDefault="0002311A">
                      <w:pPr>
                        <w:rPr>
                          <w:color w:val="808080" w:themeColor="text1" w:themeTint="7F"/>
                        </w:rPr>
                      </w:pPr>
                    </w:p>
                  </w:txbxContent>
                </v:textbox>
                <w10:wrap anchorx="margin" anchory="margin"/>
              </v:rect>
            </w:pict>
          </w:r>
          <w:r w:rsidR="008A75B1" w:rsidRPr="008A75B1">
            <w:rPr>
              <w:noProof/>
              <w:lang w:val="en-US"/>
            </w:rPr>
            <w:pict>
              <v:shape id="_x0000_s1036" type="#_x0000_t202" style="position:absolute;margin-left:54pt;margin-top:408.1pt;width:352.5pt;height:44.25pt;z-index:-251656193;mso-position-horizontal-relative:text;mso-position-vertical-relative:text" stroked="f">
                <v:textbox style="mso-next-textbox:#_x0000_s1036">
                  <w:txbxContent>
                    <w:p w:rsidR="007F08B0" w:rsidRDefault="007F08B0" w:rsidP="002D7BD0">
                      <w:pPr>
                        <w:jc w:val="center"/>
                      </w:pPr>
                      <w:r w:rsidRPr="000164F1">
                        <w:rPr>
                          <w:b/>
                          <w:sz w:val="24"/>
                        </w:rPr>
                        <w:t>Assistant Director, Research and Programme Development</w:t>
                      </w:r>
                      <w:r w:rsidR="002D7BD0">
                        <w:br/>
                      </w:r>
                      <w:r>
                        <w:t xml:space="preserve">National </w:t>
                      </w:r>
                      <w:r w:rsidR="002D7BD0">
                        <w:t>Agency for the Prohibi</w:t>
                      </w:r>
                      <w:r>
                        <w:t xml:space="preserve">tion of Traffic in Persons (NAPTIP), </w:t>
                      </w:r>
                      <w:r w:rsidR="002D7BD0">
                        <w:t>Nigeria</w:t>
                      </w:r>
                    </w:p>
                  </w:txbxContent>
                </v:textbox>
              </v:shape>
            </w:pict>
          </w:r>
          <w:r w:rsidR="0002311A">
            <w:rPr>
              <w:rFonts w:ascii="Century Gothic" w:hAnsi="Century Gothic"/>
              <w:b/>
              <w:sz w:val="32"/>
              <w:szCs w:val="32"/>
            </w:rPr>
            <w:br w:type="page"/>
          </w:r>
        </w:p>
      </w:sdtContent>
    </w:sdt>
    <w:p w:rsidR="008C4EDC" w:rsidRPr="00283BE7" w:rsidRDefault="008C4EDC" w:rsidP="00801C99">
      <w:pPr>
        <w:pStyle w:val="Title"/>
        <w:jc w:val="right"/>
      </w:pPr>
      <w:r w:rsidRPr="00283BE7">
        <w:lastRenderedPageBreak/>
        <w:t>National Rapporteurs on Trafficking in Persons and Equivalent Mechanisms in Addressing Trafficking in Persons (NREMs): Institutional Framework</w:t>
      </w:r>
      <w:r w:rsidR="003F7F3E">
        <w:t xml:space="preserve"> – Nigeria’s Perspective</w:t>
      </w:r>
    </w:p>
    <w:p w:rsidR="008C4EDC" w:rsidRPr="00283BE7" w:rsidRDefault="008C4EDC" w:rsidP="00283BE7">
      <w:pPr>
        <w:pStyle w:val="Default"/>
        <w:jc w:val="center"/>
        <w:rPr>
          <w:b/>
          <w:sz w:val="32"/>
          <w:szCs w:val="32"/>
        </w:rPr>
      </w:pPr>
    </w:p>
    <w:tbl>
      <w:tblPr>
        <w:tblW w:w="0" w:type="auto"/>
        <w:tblBorders>
          <w:top w:val="nil"/>
          <w:left w:val="nil"/>
          <w:bottom w:val="nil"/>
          <w:right w:val="nil"/>
        </w:tblBorders>
        <w:tblLayout w:type="fixed"/>
        <w:tblLook w:val="0000"/>
      </w:tblPr>
      <w:tblGrid>
        <w:gridCol w:w="6096"/>
      </w:tblGrid>
      <w:tr w:rsidR="008C4EDC">
        <w:trPr>
          <w:trHeight w:val="319"/>
        </w:trPr>
        <w:tc>
          <w:tcPr>
            <w:tcW w:w="6096" w:type="dxa"/>
          </w:tcPr>
          <w:p w:rsidR="008C4EDC" w:rsidRDefault="008C4EDC" w:rsidP="008C4EDC">
            <w:pPr>
              <w:pStyle w:val="Default"/>
              <w:rPr>
                <w:sz w:val="20"/>
                <w:szCs w:val="20"/>
              </w:rPr>
            </w:pPr>
            <w:r>
              <w:t xml:space="preserve"> </w:t>
            </w:r>
          </w:p>
        </w:tc>
      </w:tr>
    </w:tbl>
    <w:p w:rsidR="000647D5" w:rsidRDefault="000647D5" w:rsidP="000647D5">
      <w:pPr>
        <w:pStyle w:val="ListParagraph"/>
        <w:jc w:val="both"/>
        <w:rPr>
          <w:rFonts w:ascii="Century Gothic" w:hAnsi="Century Gothic"/>
          <w:b/>
          <w:sz w:val="28"/>
          <w:szCs w:val="28"/>
        </w:rPr>
      </w:pPr>
      <w:r>
        <w:rPr>
          <w:rFonts w:ascii="Century Gothic" w:hAnsi="Century Gothic"/>
          <w:b/>
          <w:sz w:val="28"/>
          <w:szCs w:val="28"/>
        </w:rPr>
        <w:t>PROTOCOLS</w:t>
      </w:r>
    </w:p>
    <w:p w:rsidR="000647D5" w:rsidRDefault="000647D5" w:rsidP="000647D5">
      <w:pPr>
        <w:pStyle w:val="ListParagraph"/>
        <w:jc w:val="both"/>
        <w:rPr>
          <w:rFonts w:ascii="Century Gothic" w:hAnsi="Century Gothic"/>
          <w:b/>
          <w:sz w:val="28"/>
          <w:szCs w:val="28"/>
        </w:rPr>
      </w:pPr>
    </w:p>
    <w:p w:rsidR="000647D5" w:rsidRDefault="000647D5" w:rsidP="004F0E40">
      <w:pPr>
        <w:pStyle w:val="ListParagraph"/>
        <w:ind w:left="0"/>
        <w:jc w:val="both"/>
        <w:rPr>
          <w:rFonts w:ascii="Century Gothic" w:hAnsi="Century Gothic"/>
          <w:sz w:val="28"/>
          <w:szCs w:val="28"/>
        </w:rPr>
      </w:pPr>
      <w:r w:rsidRPr="00FA63E4">
        <w:rPr>
          <w:rFonts w:ascii="Century Gothic" w:hAnsi="Century Gothic"/>
          <w:sz w:val="28"/>
          <w:szCs w:val="28"/>
        </w:rPr>
        <w:t xml:space="preserve">It is an honour for me to address this august audience </w:t>
      </w:r>
      <w:r w:rsidR="004F0E40">
        <w:rPr>
          <w:rFonts w:ascii="Century Gothic" w:hAnsi="Century Gothic"/>
          <w:sz w:val="28"/>
          <w:szCs w:val="28"/>
        </w:rPr>
        <w:t>of people dedicated to eliminating the scourge of Trafficking in Persons around the world.</w:t>
      </w:r>
    </w:p>
    <w:p w:rsidR="004F0E40" w:rsidRDefault="004F0E40" w:rsidP="004F0E40">
      <w:pPr>
        <w:pStyle w:val="ListParagraph"/>
        <w:ind w:left="0"/>
        <w:jc w:val="both"/>
        <w:rPr>
          <w:rFonts w:ascii="Century Gothic" w:hAnsi="Century Gothic"/>
          <w:sz w:val="28"/>
          <w:szCs w:val="28"/>
        </w:rPr>
      </w:pPr>
    </w:p>
    <w:p w:rsidR="00A22086" w:rsidRDefault="00016D4D" w:rsidP="004F0E40">
      <w:pPr>
        <w:pStyle w:val="ListParagraph"/>
        <w:ind w:left="0"/>
        <w:jc w:val="both"/>
        <w:rPr>
          <w:rFonts w:ascii="Century Gothic" w:hAnsi="Century Gothic"/>
          <w:sz w:val="28"/>
          <w:szCs w:val="28"/>
        </w:rPr>
      </w:pPr>
      <w:r>
        <w:rPr>
          <w:rFonts w:ascii="Century Gothic" w:hAnsi="Century Gothic"/>
          <w:sz w:val="28"/>
          <w:szCs w:val="28"/>
        </w:rPr>
        <w:t>2.</w:t>
      </w:r>
      <w:r>
        <w:rPr>
          <w:rFonts w:ascii="Century Gothic" w:hAnsi="Century Gothic"/>
          <w:sz w:val="28"/>
          <w:szCs w:val="28"/>
        </w:rPr>
        <w:tab/>
      </w:r>
      <w:r w:rsidR="00A22086">
        <w:rPr>
          <w:rFonts w:ascii="Century Gothic" w:hAnsi="Century Gothic"/>
          <w:sz w:val="28"/>
          <w:szCs w:val="28"/>
        </w:rPr>
        <w:t>Nigeria does not have a National Rapporteur, but does have a specific Institution established by statute, to coordinate all efforts to eliminate Trafficking in Persons.</w:t>
      </w:r>
    </w:p>
    <w:p w:rsidR="004F0E40" w:rsidRDefault="004F0E40" w:rsidP="004F0E40">
      <w:pPr>
        <w:pStyle w:val="ListParagraph"/>
        <w:ind w:left="0"/>
        <w:jc w:val="both"/>
        <w:rPr>
          <w:rFonts w:ascii="Century Gothic" w:hAnsi="Century Gothic"/>
          <w:sz w:val="28"/>
          <w:szCs w:val="28"/>
        </w:rPr>
      </w:pPr>
      <w:r>
        <w:rPr>
          <w:rFonts w:ascii="Century Gothic" w:hAnsi="Century Gothic"/>
          <w:sz w:val="28"/>
          <w:szCs w:val="28"/>
        </w:rPr>
        <w:t>Upon ratifying the Palermo Protocol, Nigeria set up an Inter-Ministerial Committee on Human Trafficking and Child Labour comprising representatives of Federal Government M</w:t>
      </w:r>
      <w:r w:rsidR="003804AB">
        <w:rPr>
          <w:rFonts w:ascii="Century Gothic" w:hAnsi="Century Gothic"/>
          <w:sz w:val="28"/>
          <w:szCs w:val="28"/>
        </w:rPr>
        <w:t>inistries and Agencies whose functions have a bearing in the effort to combat Trafficking in Persons, including:</w:t>
      </w:r>
    </w:p>
    <w:p w:rsidR="003804AB" w:rsidRDefault="003804AB" w:rsidP="004F0E40">
      <w:pPr>
        <w:pStyle w:val="ListParagraph"/>
        <w:ind w:left="0"/>
        <w:jc w:val="both"/>
        <w:rPr>
          <w:rFonts w:ascii="Century Gothic" w:hAnsi="Century Gothic"/>
          <w:sz w:val="28"/>
          <w:szCs w:val="28"/>
        </w:rPr>
      </w:pPr>
    </w:p>
    <w:p w:rsidR="003804AB" w:rsidRDefault="003804AB" w:rsidP="004F0E40">
      <w:pPr>
        <w:pStyle w:val="ListParagraph"/>
        <w:ind w:left="0"/>
        <w:jc w:val="both"/>
        <w:rPr>
          <w:rFonts w:ascii="Century Gothic" w:hAnsi="Century Gothic"/>
          <w:sz w:val="28"/>
          <w:szCs w:val="28"/>
        </w:rPr>
      </w:pPr>
      <w:r>
        <w:rPr>
          <w:rFonts w:ascii="Century Gothic" w:hAnsi="Century Gothic"/>
          <w:sz w:val="28"/>
          <w:szCs w:val="28"/>
        </w:rPr>
        <w:t>The Nigeria Police</w:t>
      </w:r>
    </w:p>
    <w:p w:rsidR="003804AB" w:rsidRDefault="003804AB" w:rsidP="004F0E40">
      <w:pPr>
        <w:pStyle w:val="ListParagraph"/>
        <w:ind w:left="0"/>
        <w:jc w:val="both"/>
        <w:rPr>
          <w:rFonts w:ascii="Century Gothic" w:hAnsi="Century Gothic"/>
          <w:sz w:val="28"/>
          <w:szCs w:val="28"/>
        </w:rPr>
      </w:pPr>
      <w:r>
        <w:rPr>
          <w:rFonts w:ascii="Century Gothic" w:hAnsi="Century Gothic"/>
          <w:sz w:val="28"/>
          <w:szCs w:val="28"/>
        </w:rPr>
        <w:t>The Nigeria Immigration Service</w:t>
      </w:r>
    </w:p>
    <w:p w:rsidR="003804AB" w:rsidRDefault="003804AB" w:rsidP="004F0E40">
      <w:pPr>
        <w:pStyle w:val="ListParagraph"/>
        <w:ind w:left="0"/>
        <w:jc w:val="both"/>
        <w:rPr>
          <w:rFonts w:ascii="Century Gothic" w:hAnsi="Century Gothic"/>
          <w:sz w:val="28"/>
          <w:szCs w:val="28"/>
        </w:rPr>
      </w:pPr>
      <w:r>
        <w:rPr>
          <w:rFonts w:ascii="Century Gothic" w:hAnsi="Century Gothic"/>
          <w:sz w:val="28"/>
          <w:szCs w:val="28"/>
        </w:rPr>
        <w:t>The Federal Ministry of Justice</w:t>
      </w:r>
    </w:p>
    <w:p w:rsidR="003804AB" w:rsidRDefault="003804AB" w:rsidP="004F0E40">
      <w:pPr>
        <w:pStyle w:val="ListParagraph"/>
        <w:ind w:left="0"/>
        <w:jc w:val="both"/>
        <w:rPr>
          <w:rFonts w:ascii="Century Gothic" w:hAnsi="Century Gothic"/>
          <w:sz w:val="28"/>
          <w:szCs w:val="28"/>
        </w:rPr>
      </w:pPr>
      <w:r>
        <w:rPr>
          <w:rFonts w:ascii="Century Gothic" w:hAnsi="Century Gothic"/>
          <w:sz w:val="28"/>
          <w:szCs w:val="28"/>
        </w:rPr>
        <w:t>The Federal Ministry of Women Affairs</w:t>
      </w:r>
    </w:p>
    <w:p w:rsidR="00ED6C7E" w:rsidRDefault="00ED6C7E" w:rsidP="004F0E40">
      <w:pPr>
        <w:pStyle w:val="ListParagraph"/>
        <w:ind w:left="0"/>
        <w:jc w:val="both"/>
        <w:rPr>
          <w:rFonts w:ascii="Century Gothic" w:hAnsi="Century Gothic"/>
          <w:sz w:val="28"/>
          <w:szCs w:val="28"/>
        </w:rPr>
      </w:pPr>
      <w:r>
        <w:rPr>
          <w:rFonts w:ascii="Century Gothic" w:hAnsi="Century Gothic"/>
          <w:sz w:val="28"/>
          <w:szCs w:val="28"/>
        </w:rPr>
        <w:t>The Ministry of Justice</w:t>
      </w:r>
    </w:p>
    <w:p w:rsidR="00016D4D" w:rsidRDefault="003804AB" w:rsidP="004F0E40">
      <w:pPr>
        <w:pStyle w:val="ListParagraph"/>
        <w:ind w:left="0"/>
        <w:jc w:val="both"/>
        <w:rPr>
          <w:rFonts w:ascii="Century Gothic" w:hAnsi="Century Gothic"/>
          <w:sz w:val="28"/>
          <w:szCs w:val="28"/>
        </w:rPr>
      </w:pPr>
      <w:r>
        <w:rPr>
          <w:rFonts w:ascii="Century Gothic" w:hAnsi="Century Gothic"/>
          <w:sz w:val="28"/>
          <w:szCs w:val="28"/>
        </w:rPr>
        <w:t>The National Planning Commission</w:t>
      </w:r>
    </w:p>
    <w:p w:rsidR="003804AB" w:rsidRDefault="003804AB" w:rsidP="004F0E40">
      <w:pPr>
        <w:pStyle w:val="ListParagraph"/>
        <w:ind w:left="0"/>
        <w:jc w:val="both"/>
        <w:rPr>
          <w:rFonts w:ascii="Century Gothic" w:hAnsi="Century Gothic"/>
          <w:sz w:val="28"/>
          <w:szCs w:val="28"/>
        </w:rPr>
      </w:pPr>
      <w:r>
        <w:rPr>
          <w:rFonts w:ascii="Century Gothic" w:hAnsi="Century Gothic"/>
          <w:sz w:val="28"/>
          <w:szCs w:val="28"/>
        </w:rPr>
        <w:t>The Office of the Secretary to the Government of the Federation</w:t>
      </w:r>
    </w:p>
    <w:p w:rsidR="003804AB" w:rsidRDefault="003804AB" w:rsidP="004F0E40">
      <w:pPr>
        <w:pStyle w:val="ListParagraph"/>
        <w:ind w:left="0"/>
        <w:jc w:val="both"/>
        <w:rPr>
          <w:rFonts w:ascii="Century Gothic" w:hAnsi="Century Gothic"/>
          <w:sz w:val="28"/>
          <w:szCs w:val="28"/>
        </w:rPr>
      </w:pPr>
      <w:r>
        <w:rPr>
          <w:rFonts w:ascii="Century Gothic" w:hAnsi="Century Gothic"/>
          <w:sz w:val="28"/>
          <w:szCs w:val="28"/>
        </w:rPr>
        <w:t>The Nigerian Customs Service, amo</w:t>
      </w:r>
      <w:r w:rsidR="00016D4D">
        <w:rPr>
          <w:rFonts w:ascii="Century Gothic" w:hAnsi="Century Gothic"/>
          <w:sz w:val="28"/>
          <w:szCs w:val="28"/>
        </w:rPr>
        <w:t>ngst others</w:t>
      </w:r>
    </w:p>
    <w:p w:rsidR="00016D4D" w:rsidRDefault="00016D4D" w:rsidP="004F0E40">
      <w:pPr>
        <w:pStyle w:val="ListParagraph"/>
        <w:ind w:left="0"/>
        <w:jc w:val="both"/>
        <w:rPr>
          <w:rFonts w:ascii="Century Gothic" w:hAnsi="Century Gothic"/>
          <w:sz w:val="28"/>
          <w:szCs w:val="28"/>
        </w:rPr>
      </w:pPr>
    </w:p>
    <w:p w:rsidR="00016D4D" w:rsidRDefault="00016D4D" w:rsidP="004F0E40">
      <w:pPr>
        <w:pStyle w:val="ListParagraph"/>
        <w:ind w:left="0"/>
        <w:jc w:val="both"/>
        <w:rPr>
          <w:rFonts w:ascii="Century Gothic" w:hAnsi="Century Gothic"/>
          <w:sz w:val="28"/>
          <w:szCs w:val="28"/>
        </w:rPr>
      </w:pPr>
      <w:r>
        <w:rPr>
          <w:rFonts w:ascii="Century Gothic" w:hAnsi="Century Gothic"/>
          <w:sz w:val="28"/>
          <w:szCs w:val="28"/>
        </w:rPr>
        <w:lastRenderedPageBreak/>
        <w:t>3.</w:t>
      </w:r>
      <w:r>
        <w:rPr>
          <w:rFonts w:ascii="Century Gothic" w:hAnsi="Century Gothic"/>
          <w:sz w:val="28"/>
          <w:szCs w:val="28"/>
        </w:rPr>
        <w:tab/>
        <w:t>Subsequently, the Office of the Special Assistant to the President on Hum</w:t>
      </w:r>
      <w:r w:rsidR="00ED6C7E">
        <w:rPr>
          <w:rFonts w:ascii="Century Gothic" w:hAnsi="Century Gothic"/>
          <w:sz w:val="28"/>
          <w:szCs w:val="28"/>
        </w:rPr>
        <w:t>an Trafficking and Child Labour was set up</w:t>
      </w:r>
      <w:r>
        <w:rPr>
          <w:rFonts w:ascii="Century Gothic" w:hAnsi="Century Gothic"/>
          <w:sz w:val="28"/>
          <w:szCs w:val="28"/>
        </w:rPr>
        <w:t xml:space="preserve"> to coordinate the work of the Committee. The Committee met regularly to appraise the phenomenon of Human Trafficking, and to shape Nigeria’s response to the then emerging global phenomenon.</w:t>
      </w:r>
    </w:p>
    <w:p w:rsidR="00016D4D" w:rsidRDefault="002447C2" w:rsidP="004F0E40">
      <w:pPr>
        <w:pStyle w:val="ListParagraph"/>
        <w:ind w:left="0"/>
        <w:jc w:val="both"/>
        <w:rPr>
          <w:rFonts w:ascii="Century Gothic" w:hAnsi="Century Gothic"/>
          <w:sz w:val="28"/>
          <w:szCs w:val="28"/>
        </w:rPr>
      </w:pPr>
      <w:r>
        <w:rPr>
          <w:rFonts w:ascii="Century Gothic" w:hAnsi="Century Gothic"/>
          <w:sz w:val="28"/>
          <w:szCs w:val="28"/>
        </w:rPr>
        <w:t>4.</w:t>
      </w:r>
      <w:r>
        <w:rPr>
          <w:rFonts w:ascii="Century Gothic" w:hAnsi="Century Gothic"/>
          <w:sz w:val="28"/>
          <w:szCs w:val="28"/>
        </w:rPr>
        <w:tab/>
      </w:r>
      <w:r w:rsidR="00016D4D">
        <w:rPr>
          <w:rFonts w:ascii="Century Gothic" w:hAnsi="Century Gothic"/>
          <w:sz w:val="28"/>
          <w:szCs w:val="28"/>
        </w:rPr>
        <w:t xml:space="preserve">The Committee made some remarkable achievements, including the evacuation of Nigerian victims of trafficking from Italy and </w:t>
      </w:r>
      <w:r>
        <w:rPr>
          <w:rFonts w:ascii="Century Gothic" w:hAnsi="Century Gothic"/>
          <w:sz w:val="28"/>
          <w:szCs w:val="28"/>
        </w:rPr>
        <w:t>Czech Republic, and the rescue of 230 Beninese children from child labour, in Ogun State Nigeria.</w:t>
      </w:r>
    </w:p>
    <w:p w:rsidR="002447C2" w:rsidRDefault="002447C2" w:rsidP="004F0E40">
      <w:pPr>
        <w:pStyle w:val="ListParagraph"/>
        <w:ind w:left="0"/>
        <w:jc w:val="both"/>
        <w:rPr>
          <w:rFonts w:ascii="Century Gothic" w:hAnsi="Century Gothic"/>
          <w:sz w:val="28"/>
          <w:szCs w:val="28"/>
        </w:rPr>
      </w:pPr>
    </w:p>
    <w:p w:rsidR="002447C2" w:rsidRDefault="002447C2" w:rsidP="004F0E40">
      <w:pPr>
        <w:pStyle w:val="ListParagraph"/>
        <w:ind w:left="0"/>
        <w:jc w:val="both"/>
        <w:rPr>
          <w:rFonts w:ascii="Century Gothic" w:hAnsi="Century Gothic"/>
          <w:sz w:val="28"/>
          <w:szCs w:val="28"/>
        </w:rPr>
      </w:pPr>
      <w:r>
        <w:rPr>
          <w:rFonts w:ascii="Century Gothic" w:hAnsi="Century Gothic"/>
          <w:sz w:val="28"/>
          <w:szCs w:val="28"/>
        </w:rPr>
        <w:t>5.</w:t>
      </w:r>
      <w:r>
        <w:rPr>
          <w:rFonts w:ascii="Century Gothic" w:hAnsi="Century Gothic"/>
          <w:sz w:val="28"/>
          <w:szCs w:val="28"/>
        </w:rPr>
        <w:tab/>
        <w:t>The major problem</w:t>
      </w:r>
      <w:r w:rsidR="00D65D53">
        <w:rPr>
          <w:rFonts w:ascii="Century Gothic" w:hAnsi="Century Gothic"/>
          <w:sz w:val="28"/>
          <w:szCs w:val="28"/>
        </w:rPr>
        <w:t>s</w:t>
      </w:r>
      <w:r>
        <w:rPr>
          <w:rFonts w:ascii="Century Gothic" w:hAnsi="Century Gothic"/>
          <w:sz w:val="28"/>
          <w:szCs w:val="28"/>
        </w:rPr>
        <w:t xml:space="preserve"> with this </w:t>
      </w:r>
      <w:r w:rsidR="00D65D53">
        <w:rPr>
          <w:rFonts w:ascii="Century Gothic" w:hAnsi="Century Gothic"/>
          <w:sz w:val="28"/>
          <w:szCs w:val="28"/>
        </w:rPr>
        <w:t>arrangement were</w:t>
      </w:r>
      <w:r>
        <w:rPr>
          <w:rFonts w:ascii="Century Gothic" w:hAnsi="Century Gothic"/>
          <w:sz w:val="28"/>
          <w:szCs w:val="28"/>
        </w:rPr>
        <w:t xml:space="preserve"> the absence of strong coordination, competing demands by the parent Ministries and Agencies on the members</w:t>
      </w:r>
      <w:r w:rsidR="00D65D53">
        <w:rPr>
          <w:rFonts w:ascii="Century Gothic" w:hAnsi="Century Gothic"/>
          <w:sz w:val="28"/>
          <w:szCs w:val="28"/>
        </w:rPr>
        <w:t>, rivalry amongst members, and absence of enabling legislation.</w:t>
      </w:r>
    </w:p>
    <w:p w:rsidR="003804AB" w:rsidRDefault="003804AB" w:rsidP="004F0E40">
      <w:pPr>
        <w:pStyle w:val="ListParagraph"/>
        <w:ind w:left="0"/>
        <w:jc w:val="both"/>
        <w:rPr>
          <w:rFonts w:ascii="Century Gothic" w:hAnsi="Century Gothic"/>
          <w:sz w:val="28"/>
          <w:szCs w:val="28"/>
        </w:rPr>
      </w:pPr>
    </w:p>
    <w:p w:rsidR="000647D5" w:rsidRPr="00B560EC" w:rsidRDefault="00D65D53" w:rsidP="000647D5">
      <w:pPr>
        <w:pStyle w:val="ListParagraph"/>
        <w:spacing w:line="360" w:lineRule="auto"/>
        <w:ind w:left="0"/>
        <w:jc w:val="both"/>
        <w:rPr>
          <w:rFonts w:ascii="Century Gothic" w:hAnsi="Century Gothic"/>
          <w:b/>
          <w:i/>
          <w:sz w:val="28"/>
          <w:szCs w:val="28"/>
        </w:rPr>
      </w:pPr>
      <w:r>
        <w:rPr>
          <w:rFonts w:ascii="Century Gothic" w:hAnsi="Century Gothic"/>
          <w:sz w:val="28"/>
          <w:szCs w:val="28"/>
        </w:rPr>
        <w:t>6.</w:t>
      </w:r>
      <w:r>
        <w:rPr>
          <w:rFonts w:ascii="Century Gothic" w:hAnsi="Century Gothic"/>
          <w:sz w:val="28"/>
          <w:szCs w:val="28"/>
        </w:rPr>
        <w:tab/>
      </w:r>
      <w:r w:rsidR="000647D5">
        <w:rPr>
          <w:rFonts w:ascii="Century Gothic" w:hAnsi="Century Gothic"/>
          <w:sz w:val="28"/>
          <w:szCs w:val="28"/>
        </w:rPr>
        <w:t>The National Agency for the Prohibition of Traffic in Persons and other Related Matters (NAPTIP)</w:t>
      </w:r>
      <w:r w:rsidR="000647D5">
        <w:rPr>
          <w:rFonts w:ascii="Century Gothic" w:hAnsi="Century Gothic"/>
          <w:sz w:val="28"/>
          <w:szCs w:val="28"/>
        </w:rPr>
        <w:tab/>
        <w:t xml:space="preserve"> was created by an Act of the National Assembly in 2003</w:t>
      </w:r>
      <w:r>
        <w:rPr>
          <w:rFonts w:ascii="Century Gothic" w:hAnsi="Century Gothic"/>
          <w:sz w:val="28"/>
          <w:szCs w:val="28"/>
        </w:rPr>
        <w:t xml:space="preserve">. </w:t>
      </w:r>
    </w:p>
    <w:p w:rsidR="000647D5" w:rsidRDefault="000647D5" w:rsidP="000647D5">
      <w:pPr>
        <w:pStyle w:val="ListParagraph"/>
        <w:rPr>
          <w:rFonts w:ascii="Century Gothic" w:hAnsi="Century Gothic"/>
          <w:sz w:val="28"/>
          <w:szCs w:val="28"/>
        </w:rPr>
      </w:pPr>
    </w:p>
    <w:p w:rsidR="000647D5" w:rsidRPr="005E0F76" w:rsidRDefault="00D65D53" w:rsidP="000647D5">
      <w:pPr>
        <w:pStyle w:val="ListParagraph"/>
        <w:spacing w:line="360" w:lineRule="auto"/>
        <w:ind w:left="0"/>
        <w:jc w:val="both"/>
        <w:rPr>
          <w:rFonts w:ascii="Century Gothic" w:hAnsi="Century Gothic"/>
          <w:sz w:val="28"/>
          <w:szCs w:val="28"/>
        </w:rPr>
      </w:pPr>
      <w:r>
        <w:rPr>
          <w:rFonts w:ascii="Century Gothic" w:hAnsi="Century Gothic"/>
          <w:sz w:val="28"/>
          <w:szCs w:val="28"/>
        </w:rPr>
        <w:t>7.</w:t>
      </w:r>
      <w:r>
        <w:rPr>
          <w:rFonts w:ascii="Century Gothic" w:hAnsi="Century Gothic"/>
          <w:sz w:val="28"/>
          <w:szCs w:val="28"/>
        </w:rPr>
        <w:tab/>
      </w:r>
      <w:r w:rsidR="000647D5">
        <w:rPr>
          <w:rFonts w:ascii="Century Gothic" w:hAnsi="Century Gothic"/>
          <w:sz w:val="28"/>
          <w:szCs w:val="28"/>
        </w:rPr>
        <w:t>The Trafficking in Persons (Prohibition) Law Enforcement and Administration Act saddles the Agency with the following mandate:</w:t>
      </w:r>
    </w:p>
    <w:p w:rsidR="000647D5" w:rsidRPr="00444A74" w:rsidRDefault="000647D5" w:rsidP="000647D5">
      <w:pPr>
        <w:numPr>
          <w:ilvl w:val="0"/>
          <w:numId w:val="3"/>
        </w:numPr>
        <w:spacing w:after="0" w:line="360" w:lineRule="auto"/>
        <w:jc w:val="both"/>
        <w:rPr>
          <w:rFonts w:ascii="Century Gothic" w:hAnsi="Century Gothic"/>
          <w:sz w:val="28"/>
          <w:szCs w:val="28"/>
        </w:rPr>
      </w:pPr>
      <w:r w:rsidRPr="00444A74">
        <w:rPr>
          <w:rFonts w:ascii="Century Gothic" w:hAnsi="Century Gothic"/>
          <w:sz w:val="28"/>
          <w:szCs w:val="28"/>
        </w:rPr>
        <w:t>The coordination and strengthening  of all laws</w:t>
      </w:r>
      <w:r>
        <w:rPr>
          <w:rFonts w:ascii="Century Gothic" w:hAnsi="Century Gothic"/>
          <w:sz w:val="28"/>
          <w:szCs w:val="28"/>
        </w:rPr>
        <w:t xml:space="preserve"> </w:t>
      </w:r>
      <w:r w:rsidRPr="00444A74">
        <w:rPr>
          <w:rFonts w:ascii="Century Gothic" w:hAnsi="Century Gothic"/>
          <w:sz w:val="28"/>
          <w:szCs w:val="28"/>
        </w:rPr>
        <w:t>on trafficking in persons and related offences;</w:t>
      </w:r>
    </w:p>
    <w:p w:rsidR="000647D5" w:rsidRPr="00444A74" w:rsidRDefault="000647D5" w:rsidP="000647D5">
      <w:pPr>
        <w:numPr>
          <w:ilvl w:val="0"/>
          <w:numId w:val="4"/>
        </w:numPr>
        <w:spacing w:after="0" w:line="360" w:lineRule="auto"/>
        <w:jc w:val="both"/>
        <w:rPr>
          <w:rFonts w:ascii="Century Gothic" w:hAnsi="Century Gothic"/>
          <w:sz w:val="28"/>
          <w:szCs w:val="28"/>
        </w:rPr>
      </w:pPr>
      <w:r w:rsidRPr="00444A74">
        <w:rPr>
          <w:rFonts w:ascii="Century Gothic" w:hAnsi="Century Gothic"/>
          <w:sz w:val="28"/>
          <w:szCs w:val="28"/>
        </w:rPr>
        <w:t>The adoption of measures to increase the effectiveness of eradication of trafficking in persons;</w:t>
      </w:r>
    </w:p>
    <w:p w:rsidR="000647D5" w:rsidRPr="00444A74" w:rsidRDefault="000647D5" w:rsidP="000647D5">
      <w:pPr>
        <w:numPr>
          <w:ilvl w:val="0"/>
          <w:numId w:val="3"/>
        </w:numPr>
        <w:spacing w:after="0" w:line="360" w:lineRule="auto"/>
        <w:jc w:val="both"/>
        <w:rPr>
          <w:rFonts w:ascii="Century Gothic" w:hAnsi="Century Gothic"/>
          <w:color w:val="000000"/>
          <w:sz w:val="28"/>
          <w:szCs w:val="28"/>
        </w:rPr>
      </w:pPr>
      <w:r w:rsidRPr="00444A74">
        <w:rPr>
          <w:rFonts w:ascii="Century Gothic" w:hAnsi="Century Gothic"/>
          <w:sz w:val="28"/>
          <w:szCs w:val="28"/>
        </w:rPr>
        <w:t>The enhancement of law enforcement agents</w:t>
      </w:r>
      <w:r>
        <w:rPr>
          <w:rFonts w:ascii="Century Gothic" w:hAnsi="Century Gothic"/>
          <w:sz w:val="28"/>
          <w:szCs w:val="28"/>
        </w:rPr>
        <w:t>’</w:t>
      </w:r>
      <w:r w:rsidRPr="00444A74">
        <w:rPr>
          <w:rFonts w:ascii="Century Gothic" w:hAnsi="Century Gothic"/>
          <w:sz w:val="28"/>
          <w:szCs w:val="28"/>
        </w:rPr>
        <w:t xml:space="preserve"> effectiveness to suppress trafficking in persons;</w:t>
      </w:r>
    </w:p>
    <w:p w:rsidR="000647D5" w:rsidRPr="00444A74" w:rsidRDefault="000647D5" w:rsidP="000647D5">
      <w:pPr>
        <w:numPr>
          <w:ilvl w:val="0"/>
          <w:numId w:val="3"/>
        </w:numPr>
        <w:spacing w:after="0" w:line="360" w:lineRule="auto"/>
        <w:jc w:val="both"/>
        <w:rPr>
          <w:rFonts w:ascii="Century Gothic" w:hAnsi="Century Gothic"/>
          <w:color w:val="000000"/>
          <w:sz w:val="28"/>
          <w:szCs w:val="28"/>
        </w:rPr>
      </w:pPr>
      <w:r w:rsidRPr="00444A74">
        <w:rPr>
          <w:rFonts w:ascii="Century Gothic" w:hAnsi="Century Gothic"/>
          <w:sz w:val="28"/>
          <w:szCs w:val="28"/>
        </w:rPr>
        <w:lastRenderedPageBreak/>
        <w:t>Working in collaboration with other agencies or bodies that may ensure elimination and prevention of the root causes of the problem of traffic in any person;</w:t>
      </w:r>
    </w:p>
    <w:p w:rsidR="000647D5" w:rsidRPr="00444A74" w:rsidRDefault="000647D5" w:rsidP="000647D5">
      <w:pPr>
        <w:numPr>
          <w:ilvl w:val="0"/>
          <w:numId w:val="3"/>
        </w:numPr>
        <w:spacing w:after="0" w:line="360" w:lineRule="auto"/>
        <w:jc w:val="both"/>
        <w:rPr>
          <w:rFonts w:ascii="Century Gothic" w:hAnsi="Century Gothic"/>
          <w:color w:val="000000"/>
          <w:sz w:val="28"/>
          <w:szCs w:val="28"/>
        </w:rPr>
      </w:pPr>
      <w:r w:rsidRPr="00444A74">
        <w:rPr>
          <w:rFonts w:ascii="Century Gothic" w:hAnsi="Century Gothic"/>
          <w:sz w:val="28"/>
          <w:szCs w:val="28"/>
        </w:rPr>
        <w:t>Taking charge, supervising, controlling and coordinating the rehabilitation of trafficked persons;</w:t>
      </w:r>
    </w:p>
    <w:p w:rsidR="00E36B1E" w:rsidRPr="00E36B1E" w:rsidRDefault="000647D5" w:rsidP="000647D5">
      <w:pPr>
        <w:numPr>
          <w:ilvl w:val="0"/>
          <w:numId w:val="3"/>
        </w:numPr>
        <w:spacing w:after="0" w:line="360" w:lineRule="auto"/>
        <w:jc w:val="both"/>
        <w:rPr>
          <w:rFonts w:ascii="Century Gothic" w:hAnsi="Century Gothic"/>
          <w:color w:val="000000"/>
          <w:sz w:val="28"/>
          <w:szCs w:val="28"/>
        </w:rPr>
      </w:pPr>
      <w:r w:rsidRPr="00444A74">
        <w:rPr>
          <w:rFonts w:ascii="Century Gothic" w:hAnsi="Century Gothic"/>
          <w:sz w:val="28"/>
          <w:szCs w:val="28"/>
        </w:rPr>
        <w:t>Investigation and prosecution of traffickers</w:t>
      </w:r>
      <w:r w:rsidR="00E36B1E">
        <w:rPr>
          <w:rFonts w:ascii="Century Gothic" w:hAnsi="Century Gothic"/>
          <w:sz w:val="28"/>
          <w:szCs w:val="28"/>
        </w:rPr>
        <w:t>;</w:t>
      </w:r>
    </w:p>
    <w:p w:rsidR="00F76F47" w:rsidRPr="00F76F47" w:rsidRDefault="00E36B1E" w:rsidP="000647D5">
      <w:pPr>
        <w:numPr>
          <w:ilvl w:val="0"/>
          <w:numId w:val="3"/>
        </w:numPr>
        <w:spacing w:after="0" w:line="360" w:lineRule="auto"/>
        <w:jc w:val="both"/>
        <w:rPr>
          <w:rFonts w:ascii="Century Gothic" w:hAnsi="Century Gothic"/>
          <w:color w:val="000000"/>
          <w:sz w:val="28"/>
          <w:szCs w:val="28"/>
        </w:rPr>
      </w:pPr>
      <w:r>
        <w:rPr>
          <w:rFonts w:ascii="Century Gothic" w:hAnsi="Century Gothic"/>
          <w:sz w:val="28"/>
          <w:szCs w:val="28"/>
        </w:rPr>
        <w:t xml:space="preserve">Research into the root causes </w:t>
      </w:r>
      <w:r w:rsidR="00F76F47">
        <w:rPr>
          <w:rFonts w:ascii="Century Gothic" w:hAnsi="Century Gothic"/>
          <w:sz w:val="28"/>
          <w:szCs w:val="28"/>
        </w:rPr>
        <w:t>of Trafficking</w:t>
      </w:r>
      <w:r>
        <w:rPr>
          <w:rFonts w:ascii="Century Gothic" w:hAnsi="Century Gothic"/>
          <w:sz w:val="28"/>
          <w:szCs w:val="28"/>
        </w:rPr>
        <w:t xml:space="preserve"> in Persons</w:t>
      </w:r>
      <w:r w:rsidR="00F76F47">
        <w:rPr>
          <w:rFonts w:ascii="Century Gothic" w:hAnsi="Century Gothic"/>
          <w:sz w:val="28"/>
          <w:szCs w:val="28"/>
        </w:rPr>
        <w:t>, and periodic assessment of the trends, magnitude and patterns of Human Trafficking</w:t>
      </w:r>
      <w:r w:rsidR="0057603F">
        <w:rPr>
          <w:rFonts w:ascii="Century Gothic" w:hAnsi="Century Gothic"/>
          <w:sz w:val="28"/>
          <w:szCs w:val="28"/>
        </w:rPr>
        <w:t>;</w:t>
      </w:r>
    </w:p>
    <w:p w:rsidR="000647D5" w:rsidRPr="0057603F" w:rsidRDefault="000647D5" w:rsidP="000647D5">
      <w:pPr>
        <w:numPr>
          <w:ilvl w:val="0"/>
          <w:numId w:val="3"/>
        </w:numPr>
        <w:spacing w:after="0" w:line="360" w:lineRule="auto"/>
        <w:jc w:val="both"/>
        <w:rPr>
          <w:rFonts w:ascii="Century Gothic" w:hAnsi="Century Gothic"/>
          <w:color w:val="000000"/>
          <w:sz w:val="28"/>
          <w:szCs w:val="28"/>
        </w:rPr>
      </w:pPr>
      <w:r w:rsidRPr="00444A74">
        <w:rPr>
          <w:rFonts w:ascii="Century Gothic" w:hAnsi="Century Gothic"/>
          <w:sz w:val="28"/>
          <w:szCs w:val="28"/>
        </w:rPr>
        <w:t>. </w:t>
      </w:r>
      <w:r w:rsidR="00F76F47">
        <w:rPr>
          <w:rFonts w:ascii="Century Gothic" w:hAnsi="Century Gothic"/>
          <w:sz w:val="28"/>
          <w:szCs w:val="28"/>
        </w:rPr>
        <w:t xml:space="preserve">Reinforcing and supplementing measures in such bilateral and multilateral treaties and conventions on Trafficking in Persons, as may </w:t>
      </w:r>
      <w:r w:rsidR="0057603F">
        <w:rPr>
          <w:rFonts w:ascii="Century Gothic" w:hAnsi="Century Gothic"/>
          <w:sz w:val="28"/>
          <w:szCs w:val="28"/>
        </w:rPr>
        <w:t>be adopted by Nigeria;</w:t>
      </w:r>
    </w:p>
    <w:p w:rsidR="0057603F" w:rsidRPr="00444A74" w:rsidRDefault="0057603F" w:rsidP="000647D5">
      <w:pPr>
        <w:numPr>
          <w:ilvl w:val="0"/>
          <w:numId w:val="3"/>
        </w:numPr>
        <w:spacing w:after="0" w:line="360" w:lineRule="auto"/>
        <w:jc w:val="both"/>
        <w:rPr>
          <w:rFonts w:ascii="Century Gothic" w:hAnsi="Century Gothic"/>
          <w:color w:val="000000"/>
          <w:sz w:val="28"/>
          <w:szCs w:val="28"/>
        </w:rPr>
      </w:pPr>
      <w:r>
        <w:rPr>
          <w:rFonts w:ascii="Century Gothic" w:hAnsi="Century Gothic"/>
          <w:color w:val="000000"/>
          <w:sz w:val="28"/>
          <w:szCs w:val="28"/>
        </w:rPr>
        <w:t>Improving international cooperation in the suppression of Trafficking in Persons by road, sea and air.</w:t>
      </w:r>
    </w:p>
    <w:p w:rsidR="000647D5" w:rsidRPr="00F47D4F" w:rsidRDefault="000946F6" w:rsidP="00046CDD">
      <w:pPr>
        <w:spacing w:after="0" w:line="360" w:lineRule="auto"/>
        <w:ind w:left="720" w:hanging="720"/>
        <w:jc w:val="both"/>
        <w:rPr>
          <w:rFonts w:ascii="Century Gothic" w:hAnsi="Century Gothic"/>
          <w:b/>
          <w:color w:val="000000"/>
          <w:sz w:val="28"/>
          <w:szCs w:val="28"/>
        </w:rPr>
      </w:pPr>
      <w:r>
        <w:rPr>
          <w:rFonts w:ascii="Century Gothic" w:hAnsi="Century Gothic"/>
          <w:b/>
          <w:color w:val="000000"/>
          <w:sz w:val="28"/>
          <w:szCs w:val="28"/>
        </w:rPr>
        <w:t>8.</w:t>
      </w:r>
      <w:r>
        <w:rPr>
          <w:rFonts w:ascii="Century Gothic" w:hAnsi="Century Gothic"/>
          <w:b/>
          <w:color w:val="000000"/>
          <w:sz w:val="28"/>
          <w:szCs w:val="28"/>
        </w:rPr>
        <w:tab/>
      </w:r>
      <w:r w:rsidR="00F47D4F" w:rsidRPr="00F47D4F">
        <w:rPr>
          <w:rFonts w:ascii="Century Gothic" w:hAnsi="Century Gothic"/>
          <w:b/>
          <w:color w:val="000000"/>
          <w:sz w:val="28"/>
          <w:szCs w:val="28"/>
        </w:rPr>
        <w:t>Structure of the Agency</w:t>
      </w:r>
    </w:p>
    <w:p w:rsidR="009C2894" w:rsidRPr="00F47D4F" w:rsidRDefault="00075EBB" w:rsidP="00F47D4F">
      <w:pPr>
        <w:pStyle w:val="ListParagraph"/>
        <w:numPr>
          <w:ilvl w:val="0"/>
          <w:numId w:val="8"/>
        </w:numPr>
        <w:spacing w:line="360" w:lineRule="auto"/>
        <w:jc w:val="both"/>
        <w:rPr>
          <w:rFonts w:ascii="Century Gothic" w:hAnsi="Century Gothic"/>
          <w:sz w:val="28"/>
          <w:szCs w:val="28"/>
          <w:lang w:val="en-US"/>
        </w:rPr>
      </w:pPr>
      <w:r w:rsidRPr="00F47D4F">
        <w:rPr>
          <w:rFonts w:ascii="Century Gothic" w:hAnsi="Century Gothic"/>
          <w:sz w:val="28"/>
          <w:szCs w:val="28"/>
          <w:lang w:val="en-US"/>
        </w:rPr>
        <w:t>A Board</w:t>
      </w:r>
    </w:p>
    <w:p w:rsidR="009C2894" w:rsidRPr="00F47D4F" w:rsidRDefault="00075EBB" w:rsidP="00F47D4F">
      <w:pPr>
        <w:pStyle w:val="ListParagraph"/>
        <w:numPr>
          <w:ilvl w:val="0"/>
          <w:numId w:val="8"/>
        </w:numPr>
        <w:spacing w:line="360" w:lineRule="auto"/>
        <w:jc w:val="both"/>
        <w:rPr>
          <w:rFonts w:ascii="Century Gothic" w:hAnsi="Century Gothic"/>
          <w:sz w:val="28"/>
          <w:szCs w:val="28"/>
          <w:lang w:val="en-US"/>
        </w:rPr>
      </w:pPr>
      <w:r w:rsidRPr="00F47D4F">
        <w:rPr>
          <w:rFonts w:ascii="Century Gothic" w:hAnsi="Century Gothic"/>
          <w:sz w:val="28"/>
          <w:szCs w:val="28"/>
          <w:lang w:val="en-US"/>
        </w:rPr>
        <w:t>Executive Secretary</w:t>
      </w:r>
      <w:r w:rsidR="00F47D4F">
        <w:rPr>
          <w:rFonts w:ascii="Century Gothic" w:hAnsi="Century Gothic"/>
          <w:sz w:val="28"/>
          <w:szCs w:val="28"/>
          <w:lang w:val="en-US"/>
        </w:rPr>
        <w:t>/Chief Executive</w:t>
      </w:r>
    </w:p>
    <w:p w:rsidR="00F47D4F" w:rsidRPr="00F47D4F" w:rsidRDefault="00075EBB" w:rsidP="00F47D4F">
      <w:pPr>
        <w:pStyle w:val="ListParagraph"/>
        <w:numPr>
          <w:ilvl w:val="0"/>
          <w:numId w:val="8"/>
        </w:numPr>
        <w:spacing w:line="360" w:lineRule="auto"/>
        <w:jc w:val="both"/>
        <w:rPr>
          <w:rFonts w:ascii="Century Gothic" w:hAnsi="Century Gothic"/>
          <w:sz w:val="28"/>
          <w:szCs w:val="28"/>
          <w:lang w:val="en-US"/>
        </w:rPr>
      </w:pPr>
      <w:r w:rsidRPr="00F47D4F">
        <w:rPr>
          <w:rFonts w:ascii="Century Gothic" w:hAnsi="Century Gothic"/>
          <w:sz w:val="28"/>
          <w:szCs w:val="28"/>
          <w:lang w:val="en-US"/>
        </w:rPr>
        <w:t>8 Departments headed by Directors</w:t>
      </w:r>
    </w:p>
    <w:p w:rsidR="00F47D4F" w:rsidRPr="00F47D4F" w:rsidRDefault="00F47D4F" w:rsidP="00F47D4F">
      <w:pPr>
        <w:pStyle w:val="ListParagraph"/>
        <w:numPr>
          <w:ilvl w:val="0"/>
          <w:numId w:val="9"/>
        </w:numPr>
        <w:spacing w:line="360" w:lineRule="auto"/>
        <w:jc w:val="both"/>
        <w:rPr>
          <w:rFonts w:ascii="Century Gothic" w:hAnsi="Century Gothic"/>
          <w:sz w:val="28"/>
          <w:szCs w:val="28"/>
          <w:lang w:val="en-US"/>
        </w:rPr>
      </w:pPr>
      <w:r w:rsidRPr="00F47D4F">
        <w:rPr>
          <w:rFonts w:ascii="Century Gothic" w:hAnsi="Century Gothic"/>
          <w:sz w:val="28"/>
          <w:szCs w:val="28"/>
          <w:lang w:val="en-US"/>
        </w:rPr>
        <w:t>Investigation &amp; Monitoring</w:t>
      </w:r>
    </w:p>
    <w:p w:rsidR="00F47D4F" w:rsidRPr="00F47D4F" w:rsidRDefault="00F47D4F" w:rsidP="00F47D4F">
      <w:pPr>
        <w:pStyle w:val="ListParagraph"/>
        <w:numPr>
          <w:ilvl w:val="0"/>
          <w:numId w:val="9"/>
        </w:numPr>
        <w:spacing w:line="360" w:lineRule="auto"/>
        <w:jc w:val="both"/>
        <w:rPr>
          <w:rFonts w:ascii="Century Gothic" w:hAnsi="Century Gothic"/>
          <w:sz w:val="28"/>
          <w:szCs w:val="28"/>
          <w:lang w:val="en-US"/>
        </w:rPr>
      </w:pPr>
      <w:r w:rsidRPr="00F47D4F">
        <w:rPr>
          <w:rFonts w:ascii="Century Gothic" w:hAnsi="Century Gothic"/>
          <w:sz w:val="28"/>
          <w:szCs w:val="28"/>
          <w:lang w:val="en-US"/>
        </w:rPr>
        <w:t>Counseling &amp; Rehabilitation</w:t>
      </w:r>
    </w:p>
    <w:p w:rsidR="00F47D4F" w:rsidRPr="00F47D4F" w:rsidRDefault="00F47D4F" w:rsidP="00F47D4F">
      <w:pPr>
        <w:pStyle w:val="ListParagraph"/>
        <w:numPr>
          <w:ilvl w:val="0"/>
          <w:numId w:val="9"/>
        </w:numPr>
        <w:spacing w:line="360" w:lineRule="auto"/>
        <w:jc w:val="both"/>
        <w:rPr>
          <w:rFonts w:ascii="Century Gothic" w:hAnsi="Century Gothic"/>
          <w:sz w:val="28"/>
          <w:szCs w:val="28"/>
          <w:lang w:val="en-US"/>
        </w:rPr>
      </w:pPr>
      <w:r w:rsidRPr="00F47D4F">
        <w:rPr>
          <w:rFonts w:ascii="Century Gothic" w:hAnsi="Century Gothic"/>
          <w:sz w:val="28"/>
          <w:szCs w:val="28"/>
          <w:lang w:val="en-US"/>
        </w:rPr>
        <w:t>Public Enlightenment</w:t>
      </w:r>
    </w:p>
    <w:p w:rsidR="00F47D4F" w:rsidRPr="00F47D4F" w:rsidRDefault="00F47D4F" w:rsidP="00F47D4F">
      <w:pPr>
        <w:pStyle w:val="ListParagraph"/>
        <w:numPr>
          <w:ilvl w:val="0"/>
          <w:numId w:val="9"/>
        </w:numPr>
        <w:spacing w:line="360" w:lineRule="auto"/>
        <w:jc w:val="both"/>
        <w:rPr>
          <w:rFonts w:ascii="Century Gothic" w:hAnsi="Century Gothic"/>
          <w:sz w:val="28"/>
          <w:szCs w:val="28"/>
          <w:lang w:val="en-US"/>
        </w:rPr>
      </w:pPr>
      <w:r w:rsidRPr="00F47D4F">
        <w:rPr>
          <w:rFonts w:ascii="Century Gothic" w:hAnsi="Century Gothic"/>
          <w:sz w:val="28"/>
          <w:szCs w:val="28"/>
          <w:lang w:val="en-US"/>
        </w:rPr>
        <w:t>Legal &amp; Prosecution</w:t>
      </w:r>
    </w:p>
    <w:p w:rsidR="00F47D4F" w:rsidRPr="00F47D4F" w:rsidRDefault="00F47D4F" w:rsidP="00F47D4F">
      <w:pPr>
        <w:pStyle w:val="ListParagraph"/>
        <w:numPr>
          <w:ilvl w:val="0"/>
          <w:numId w:val="9"/>
        </w:numPr>
        <w:spacing w:line="360" w:lineRule="auto"/>
        <w:jc w:val="both"/>
        <w:rPr>
          <w:rFonts w:ascii="Century Gothic" w:hAnsi="Century Gothic"/>
          <w:sz w:val="28"/>
          <w:szCs w:val="28"/>
          <w:lang w:val="en-US"/>
        </w:rPr>
      </w:pPr>
      <w:r w:rsidRPr="00F47D4F">
        <w:rPr>
          <w:rFonts w:ascii="Century Gothic" w:hAnsi="Century Gothic"/>
          <w:sz w:val="28"/>
          <w:szCs w:val="28"/>
          <w:lang w:val="en-US"/>
        </w:rPr>
        <w:t>Research and Programme Development</w:t>
      </w:r>
    </w:p>
    <w:p w:rsidR="00F47D4F" w:rsidRPr="00F47D4F" w:rsidRDefault="00F47D4F" w:rsidP="00F47D4F">
      <w:pPr>
        <w:pStyle w:val="ListParagraph"/>
        <w:numPr>
          <w:ilvl w:val="0"/>
          <w:numId w:val="9"/>
        </w:numPr>
        <w:spacing w:line="360" w:lineRule="auto"/>
        <w:jc w:val="both"/>
        <w:rPr>
          <w:rFonts w:ascii="Century Gothic" w:hAnsi="Century Gothic"/>
          <w:sz w:val="28"/>
          <w:szCs w:val="28"/>
          <w:lang w:val="en-US"/>
        </w:rPr>
      </w:pPr>
      <w:r w:rsidRPr="00F47D4F">
        <w:rPr>
          <w:rFonts w:ascii="Century Gothic" w:hAnsi="Century Gothic"/>
          <w:sz w:val="28"/>
          <w:szCs w:val="28"/>
          <w:lang w:val="en-US"/>
        </w:rPr>
        <w:t xml:space="preserve">Administration  </w:t>
      </w:r>
    </w:p>
    <w:p w:rsidR="00F47D4F" w:rsidRPr="00F47D4F" w:rsidRDefault="00F47D4F" w:rsidP="00F47D4F">
      <w:pPr>
        <w:pStyle w:val="ListParagraph"/>
        <w:numPr>
          <w:ilvl w:val="0"/>
          <w:numId w:val="9"/>
        </w:numPr>
        <w:spacing w:line="360" w:lineRule="auto"/>
        <w:jc w:val="both"/>
        <w:rPr>
          <w:rFonts w:ascii="Century Gothic" w:hAnsi="Century Gothic"/>
          <w:sz w:val="28"/>
          <w:szCs w:val="28"/>
          <w:lang w:val="en-US"/>
        </w:rPr>
      </w:pPr>
      <w:r w:rsidRPr="00F47D4F">
        <w:rPr>
          <w:rFonts w:ascii="Century Gothic" w:hAnsi="Century Gothic"/>
          <w:sz w:val="28"/>
          <w:szCs w:val="28"/>
          <w:lang w:val="en-US"/>
        </w:rPr>
        <w:t>Finance and Account</w:t>
      </w:r>
    </w:p>
    <w:p w:rsidR="00972E73" w:rsidRDefault="00F47D4F" w:rsidP="00972E73">
      <w:pPr>
        <w:pStyle w:val="ListParagraph"/>
        <w:numPr>
          <w:ilvl w:val="0"/>
          <w:numId w:val="9"/>
        </w:numPr>
        <w:spacing w:line="360" w:lineRule="auto"/>
        <w:jc w:val="both"/>
        <w:rPr>
          <w:rFonts w:ascii="Century Gothic" w:hAnsi="Century Gothic"/>
          <w:sz w:val="28"/>
          <w:szCs w:val="28"/>
          <w:lang w:val="en-US"/>
        </w:rPr>
      </w:pPr>
      <w:r w:rsidRPr="00F47D4F">
        <w:rPr>
          <w:rFonts w:ascii="Century Gothic" w:hAnsi="Century Gothic"/>
          <w:sz w:val="28"/>
          <w:szCs w:val="28"/>
          <w:lang w:val="en-US"/>
        </w:rPr>
        <w:t>Training and Manpower Development</w:t>
      </w:r>
    </w:p>
    <w:p w:rsidR="009C2894" w:rsidRPr="00972E73" w:rsidRDefault="00075EBB" w:rsidP="00972E73">
      <w:pPr>
        <w:pStyle w:val="ListParagraph"/>
        <w:numPr>
          <w:ilvl w:val="0"/>
          <w:numId w:val="9"/>
        </w:numPr>
        <w:spacing w:line="360" w:lineRule="auto"/>
        <w:jc w:val="both"/>
        <w:rPr>
          <w:rFonts w:ascii="Century Gothic" w:hAnsi="Century Gothic"/>
          <w:sz w:val="28"/>
          <w:szCs w:val="28"/>
          <w:lang w:val="en-US"/>
        </w:rPr>
      </w:pPr>
      <w:r w:rsidRPr="00972E73">
        <w:rPr>
          <w:rFonts w:ascii="Century Gothic" w:hAnsi="Century Gothic"/>
          <w:sz w:val="28"/>
          <w:szCs w:val="28"/>
          <w:lang w:val="en-US"/>
        </w:rPr>
        <w:lastRenderedPageBreak/>
        <w:t>3 Units – Press and Public Relations, Intelligence and International Cooperation &amp; Audit</w:t>
      </w:r>
    </w:p>
    <w:p w:rsidR="00F47D4F" w:rsidRPr="00972E73" w:rsidRDefault="00075EBB" w:rsidP="00972E73">
      <w:pPr>
        <w:pStyle w:val="ListParagraph"/>
        <w:numPr>
          <w:ilvl w:val="0"/>
          <w:numId w:val="9"/>
        </w:numPr>
        <w:spacing w:line="360" w:lineRule="auto"/>
        <w:jc w:val="both"/>
        <w:rPr>
          <w:rFonts w:ascii="Century Gothic" w:hAnsi="Century Gothic"/>
          <w:sz w:val="28"/>
          <w:szCs w:val="28"/>
          <w:lang w:val="en-US"/>
        </w:rPr>
      </w:pPr>
      <w:r w:rsidRPr="00972E73">
        <w:rPr>
          <w:rFonts w:ascii="Century Gothic" w:hAnsi="Century Gothic"/>
          <w:sz w:val="28"/>
          <w:szCs w:val="28"/>
          <w:lang w:val="en-US"/>
        </w:rPr>
        <w:t>8 Zonal Commands- Lagos, Benin, Enugu, Uyo, Sokoto, Kano, Maiduguri &amp; Makurdi. All the Commands and the Headquarters have Shelters attached to them for the rehabilitation of victims.</w:t>
      </w:r>
    </w:p>
    <w:p w:rsidR="00F47D4F" w:rsidRDefault="00972E73" w:rsidP="000647D5">
      <w:pPr>
        <w:pStyle w:val="ListParagraph"/>
        <w:spacing w:line="360" w:lineRule="auto"/>
        <w:ind w:left="0"/>
        <w:jc w:val="both"/>
        <w:rPr>
          <w:rFonts w:ascii="Century Gothic" w:hAnsi="Century Gothic"/>
          <w:sz w:val="28"/>
          <w:szCs w:val="28"/>
        </w:rPr>
      </w:pPr>
      <w:r>
        <w:rPr>
          <w:rFonts w:ascii="Century Gothic" w:hAnsi="Century Gothic"/>
          <w:sz w:val="28"/>
          <w:szCs w:val="28"/>
        </w:rPr>
        <w:t>9.</w:t>
      </w:r>
      <w:r>
        <w:rPr>
          <w:rFonts w:ascii="Century Gothic" w:hAnsi="Century Gothic"/>
          <w:sz w:val="28"/>
          <w:szCs w:val="28"/>
        </w:rPr>
        <w:tab/>
        <w:t xml:space="preserve">NAPTIP’s enabling Act specifically mandates it to closely collaborate with various Governmental and Non-Governmental </w:t>
      </w:r>
      <w:r w:rsidR="00913548">
        <w:rPr>
          <w:rFonts w:ascii="Century Gothic" w:hAnsi="Century Gothic"/>
          <w:sz w:val="28"/>
          <w:szCs w:val="28"/>
        </w:rPr>
        <w:t>Agencies;</w:t>
      </w:r>
      <w:r>
        <w:rPr>
          <w:rFonts w:ascii="Century Gothic" w:hAnsi="Century Gothic"/>
          <w:sz w:val="28"/>
          <w:szCs w:val="28"/>
        </w:rPr>
        <w:t xml:space="preserve"> hence the Agency is deliberately small but smart.</w:t>
      </w:r>
    </w:p>
    <w:p w:rsidR="000647D5" w:rsidRDefault="00913548" w:rsidP="000647D5">
      <w:pPr>
        <w:pStyle w:val="ListParagraph"/>
        <w:spacing w:line="360" w:lineRule="auto"/>
        <w:ind w:left="0"/>
        <w:jc w:val="both"/>
        <w:rPr>
          <w:rFonts w:ascii="Century Gothic" w:hAnsi="Century Gothic"/>
          <w:sz w:val="28"/>
          <w:szCs w:val="28"/>
        </w:rPr>
      </w:pPr>
      <w:r>
        <w:rPr>
          <w:rFonts w:ascii="Century Gothic" w:hAnsi="Century Gothic"/>
          <w:sz w:val="28"/>
          <w:szCs w:val="28"/>
        </w:rPr>
        <w:t>10.</w:t>
      </w:r>
      <w:r>
        <w:rPr>
          <w:rFonts w:ascii="Century Gothic" w:hAnsi="Century Gothic"/>
          <w:sz w:val="28"/>
          <w:szCs w:val="28"/>
        </w:rPr>
        <w:tab/>
      </w:r>
      <w:r w:rsidR="000647D5">
        <w:rPr>
          <w:rFonts w:ascii="Century Gothic" w:hAnsi="Century Gothic"/>
          <w:sz w:val="28"/>
          <w:szCs w:val="28"/>
        </w:rPr>
        <w:t xml:space="preserve">As you are all aware, </w:t>
      </w:r>
      <w:r w:rsidR="000647D5" w:rsidRPr="005E0F76">
        <w:rPr>
          <w:rFonts w:ascii="Century Gothic" w:hAnsi="Century Gothic"/>
          <w:sz w:val="28"/>
          <w:szCs w:val="28"/>
        </w:rPr>
        <w:t xml:space="preserve">Nigeria through NAPTIP has </w:t>
      </w:r>
      <w:r w:rsidR="000647D5">
        <w:rPr>
          <w:rFonts w:ascii="Century Gothic" w:hAnsi="Century Gothic"/>
          <w:sz w:val="28"/>
          <w:szCs w:val="28"/>
        </w:rPr>
        <w:t>recorded some modest achievements in creating effective legal, institutional and policy frameworks in its bid to check the activities of traffickers who have made the country a source, transit and destination for their nefarious acts.</w:t>
      </w:r>
    </w:p>
    <w:p w:rsidR="000647D5" w:rsidRPr="00444A74" w:rsidRDefault="000647D5" w:rsidP="000647D5">
      <w:pPr>
        <w:spacing w:after="0" w:line="360" w:lineRule="auto"/>
        <w:ind w:left="720"/>
        <w:jc w:val="both"/>
        <w:rPr>
          <w:rFonts w:ascii="Century Gothic" w:hAnsi="Century Gothic"/>
          <w:color w:val="000000"/>
          <w:sz w:val="28"/>
          <w:szCs w:val="28"/>
        </w:rPr>
      </w:pPr>
    </w:p>
    <w:p w:rsidR="000647D5" w:rsidRDefault="000647D5" w:rsidP="00046CDD">
      <w:pPr>
        <w:pStyle w:val="ListParagraph"/>
        <w:spacing w:line="360" w:lineRule="auto"/>
        <w:ind w:left="1080" w:hanging="1080"/>
        <w:jc w:val="both"/>
        <w:rPr>
          <w:rFonts w:ascii="Century Gothic" w:hAnsi="Century Gothic"/>
          <w:b/>
          <w:sz w:val="28"/>
          <w:szCs w:val="28"/>
        </w:rPr>
      </w:pPr>
      <w:r>
        <w:rPr>
          <w:rFonts w:ascii="Century Gothic" w:hAnsi="Century Gothic"/>
          <w:b/>
          <w:sz w:val="28"/>
          <w:szCs w:val="28"/>
        </w:rPr>
        <w:t>GOOD PRACTICES</w:t>
      </w:r>
    </w:p>
    <w:p w:rsidR="000647D5" w:rsidRDefault="000647D5" w:rsidP="000647D5">
      <w:pPr>
        <w:pStyle w:val="ListParagraph"/>
        <w:spacing w:line="360" w:lineRule="auto"/>
        <w:ind w:left="0"/>
        <w:jc w:val="both"/>
        <w:rPr>
          <w:rFonts w:ascii="Century Gothic" w:hAnsi="Century Gothic"/>
          <w:sz w:val="28"/>
          <w:szCs w:val="28"/>
        </w:rPr>
      </w:pPr>
      <w:r w:rsidRPr="00592320">
        <w:rPr>
          <w:rFonts w:ascii="Century Gothic" w:hAnsi="Century Gothic"/>
          <w:sz w:val="28"/>
          <w:szCs w:val="28"/>
        </w:rPr>
        <w:t xml:space="preserve">At </w:t>
      </w:r>
      <w:r>
        <w:rPr>
          <w:rFonts w:ascii="Century Gothic" w:hAnsi="Century Gothic"/>
          <w:sz w:val="28"/>
          <w:szCs w:val="28"/>
        </w:rPr>
        <w:t xml:space="preserve">inception, NAPTIP faced the onerous tasks of first introducing itself to the Nigerian public, and then to explain why human trafficking was a crime, in view of the fact that most of the practices constituting the crime stemmed from traditional and accepted social norms such as fostering, travelling abroad for greener pastures, and the free choice of some women to earn a living from prostitution. </w:t>
      </w:r>
    </w:p>
    <w:p w:rsidR="00046CDD" w:rsidRDefault="00046CDD" w:rsidP="000647D5">
      <w:pPr>
        <w:pStyle w:val="ListParagraph"/>
        <w:spacing w:line="360" w:lineRule="auto"/>
        <w:jc w:val="both"/>
        <w:rPr>
          <w:rFonts w:ascii="Century Gothic" w:hAnsi="Century Gothic"/>
          <w:b/>
          <w:sz w:val="28"/>
          <w:szCs w:val="28"/>
        </w:rPr>
      </w:pPr>
    </w:p>
    <w:p w:rsidR="00046CDD" w:rsidRDefault="00046CDD" w:rsidP="000647D5">
      <w:pPr>
        <w:pStyle w:val="ListParagraph"/>
        <w:spacing w:line="360" w:lineRule="auto"/>
        <w:jc w:val="both"/>
        <w:rPr>
          <w:rFonts w:ascii="Century Gothic" w:hAnsi="Century Gothic"/>
          <w:b/>
          <w:sz w:val="28"/>
          <w:szCs w:val="28"/>
        </w:rPr>
      </w:pPr>
    </w:p>
    <w:p w:rsidR="00046CDD" w:rsidRDefault="00046CDD" w:rsidP="000647D5">
      <w:pPr>
        <w:pStyle w:val="ListParagraph"/>
        <w:spacing w:line="360" w:lineRule="auto"/>
        <w:jc w:val="both"/>
        <w:rPr>
          <w:rFonts w:ascii="Century Gothic" w:hAnsi="Century Gothic"/>
          <w:b/>
          <w:sz w:val="28"/>
          <w:szCs w:val="28"/>
        </w:rPr>
      </w:pPr>
    </w:p>
    <w:p w:rsidR="000647D5" w:rsidRPr="00A32D10" w:rsidRDefault="000647D5" w:rsidP="00046CDD">
      <w:pPr>
        <w:pStyle w:val="ListParagraph"/>
        <w:spacing w:line="360" w:lineRule="auto"/>
        <w:ind w:hanging="720"/>
        <w:jc w:val="both"/>
        <w:rPr>
          <w:rFonts w:ascii="Century Gothic" w:hAnsi="Century Gothic"/>
          <w:b/>
          <w:sz w:val="28"/>
          <w:szCs w:val="28"/>
        </w:rPr>
      </w:pPr>
      <w:r w:rsidRPr="00A32D10">
        <w:rPr>
          <w:rFonts w:ascii="Century Gothic" w:hAnsi="Century Gothic"/>
          <w:b/>
          <w:sz w:val="28"/>
          <w:szCs w:val="28"/>
        </w:rPr>
        <w:lastRenderedPageBreak/>
        <w:t>Public Enlightenment</w:t>
      </w:r>
    </w:p>
    <w:p w:rsidR="000647D5" w:rsidRDefault="000647D5" w:rsidP="000647D5">
      <w:pPr>
        <w:pStyle w:val="ListParagraph"/>
        <w:spacing w:line="360" w:lineRule="auto"/>
        <w:ind w:left="0"/>
        <w:jc w:val="both"/>
        <w:rPr>
          <w:rFonts w:ascii="Century Gothic" w:hAnsi="Century Gothic"/>
          <w:sz w:val="28"/>
          <w:szCs w:val="28"/>
        </w:rPr>
      </w:pPr>
      <w:r>
        <w:rPr>
          <w:rFonts w:ascii="Century Gothic" w:hAnsi="Century Gothic"/>
          <w:sz w:val="28"/>
          <w:szCs w:val="28"/>
        </w:rPr>
        <w:t>In the first eight years of the Agency, it adopted a strategy of massive public enlightenment, and engagement with vulnerable groups in order to provide them with information on the antics of traffickers.</w:t>
      </w:r>
    </w:p>
    <w:p w:rsidR="000647D5" w:rsidRDefault="000647D5" w:rsidP="000647D5">
      <w:pPr>
        <w:pStyle w:val="ListParagraph"/>
        <w:spacing w:line="360" w:lineRule="auto"/>
        <w:ind w:left="0"/>
        <w:jc w:val="both"/>
        <w:rPr>
          <w:rFonts w:ascii="Century Gothic" w:hAnsi="Century Gothic"/>
          <w:sz w:val="28"/>
          <w:szCs w:val="28"/>
        </w:rPr>
      </w:pPr>
      <w:r>
        <w:rPr>
          <w:rFonts w:ascii="Century Gothic" w:hAnsi="Century Gothic"/>
          <w:sz w:val="28"/>
          <w:szCs w:val="28"/>
        </w:rPr>
        <w:t>This was combined with strong advocacy to opinion and political leaders at community, local government, state and federal levels, to ensure cultural change and secure political support.</w:t>
      </w:r>
    </w:p>
    <w:p w:rsidR="00046CDD" w:rsidRDefault="00046CDD" w:rsidP="000647D5">
      <w:pPr>
        <w:pStyle w:val="ListParagraph"/>
        <w:spacing w:line="360" w:lineRule="auto"/>
        <w:jc w:val="both"/>
        <w:rPr>
          <w:rFonts w:ascii="Century Gothic" w:hAnsi="Century Gothic"/>
          <w:b/>
          <w:sz w:val="28"/>
          <w:szCs w:val="28"/>
        </w:rPr>
      </w:pPr>
    </w:p>
    <w:p w:rsidR="000647D5" w:rsidRPr="009B1FBD" w:rsidRDefault="000647D5" w:rsidP="00046CDD">
      <w:pPr>
        <w:pStyle w:val="ListParagraph"/>
        <w:spacing w:line="360" w:lineRule="auto"/>
        <w:ind w:hanging="720"/>
        <w:jc w:val="both"/>
        <w:rPr>
          <w:rFonts w:ascii="Century Gothic" w:hAnsi="Century Gothic"/>
          <w:b/>
          <w:sz w:val="28"/>
          <w:szCs w:val="28"/>
        </w:rPr>
      </w:pPr>
      <w:r w:rsidRPr="009B1FBD">
        <w:rPr>
          <w:rFonts w:ascii="Century Gothic" w:hAnsi="Century Gothic"/>
          <w:b/>
          <w:sz w:val="28"/>
          <w:szCs w:val="28"/>
        </w:rPr>
        <w:t>Law enforcement</w:t>
      </w:r>
    </w:p>
    <w:p w:rsidR="000647D5" w:rsidRDefault="000647D5" w:rsidP="000647D5">
      <w:pPr>
        <w:pStyle w:val="ListParagraph"/>
        <w:spacing w:line="360" w:lineRule="auto"/>
        <w:ind w:left="0"/>
        <w:jc w:val="both"/>
        <w:rPr>
          <w:rFonts w:ascii="Century Gothic" w:hAnsi="Century Gothic"/>
          <w:sz w:val="28"/>
          <w:szCs w:val="28"/>
        </w:rPr>
      </w:pPr>
      <w:r>
        <w:rPr>
          <w:rFonts w:ascii="Century Gothic" w:hAnsi="Century Gothic"/>
          <w:sz w:val="28"/>
          <w:szCs w:val="28"/>
        </w:rPr>
        <w:t>In the area of law enforcement, the Agency embarked on confidence-building measures with existing Law Enforcement Agencies like the Nigeria Police, Nigeria Immigration Service and the Directorate of State Services, in order to enrol their support and cooperation in enabling the Agency realise its mandate.</w:t>
      </w:r>
    </w:p>
    <w:p w:rsidR="000647D5" w:rsidRDefault="000647D5" w:rsidP="000647D5">
      <w:pPr>
        <w:pStyle w:val="ListParagraph"/>
        <w:spacing w:line="360" w:lineRule="auto"/>
        <w:ind w:left="0"/>
        <w:jc w:val="both"/>
        <w:rPr>
          <w:rFonts w:ascii="Century Gothic" w:hAnsi="Century Gothic"/>
          <w:sz w:val="28"/>
          <w:szCs w:val="28"/>
        </w:rPr>
      </w:pPr>
      <w:r>
        <w:rPr>
          <w:rFonts w:ascii="Century Gothic" w:hAnsi="Century Gothic"/>
          <w:sz w:val="28"/>
          <w:szCs w:val="28"/>
        </w:rPr>
        <w:t>In addition, NAPTIP undertook the training of officers of these Organisations on the rudiments of human trafficking, and facilitated the effectiveness of their Anti-Human Trafficking Units.</w:t>
      </w:r>
    </w:p>
    <w:p w:rsidR="00046CDD" w:rsidRDefault="00046CDD" w:rsidP="000647D5">
      <w:pPr>
        <w:pStyle w:val="ListParagraph"/>
        <w:spacing w:line="360" w:lineRule="auto"/>
        <w:jc w:val="both"/>
        <w:rPr>
          <w:rFonts w:ascii="Century Gothic" w:hAnsi="Century Gothic"/>
          <w:b/>
          <w:sz w:val="28"/>
          <w:szCs w:val="28"/>
        </w:rPr>
      </w:pPr>
    </w:p>
    <w:p w:rsidR="000647D5" w:rsidRDefault="000647D5" w:rsidP="00046CDD">
      <w:pPr>
        <w:pStyle w:val="ListParagraph"/>
        <w:spacing w:line="360" w:lineRule="auto"/>
        <w:ind w:hanging="720"/>
        <w:jc w:val="both"/>
        <w:rPr>
          <w:rFonts w:ascii="Century Gothic" w:hAnsi="Century Gothic"/>
          <w:b/>
          <w:sz w:val="28"/>
          <w:szCs w:val="28"/>
        </w:rPr>
      </w:pPr>
      <w:r>
        <w:rPr>
          <w:rFonts w:ascii="Century Gothic" w:hAnsi="Century Gothic"/>
          <w:b/>
          <w:sz w:val="28"/>
          <w:szCs w:val="28"/>
        </w:rPr>
        <w:t>National Plan o</w:t>
      </w:r>
      <w:r w:rsidRPr="00016534">
        <w:rPr>
          <w:rFonts w:ascii="Century Gothic" w:hAnsi="Century Gothic"/>
          <w:b/>
          <w:sz w:val="28"/>
          <w:szCs w:val="28"/>
        </w:rPr>
        <w:t>f Action</w:t>
      </w:r>
      <w:r>
        <w:rPr>
          <w:rFonts w:ascii="Century Gothic" w:hAnsi="Century Gothic"/>
          <w:b/>
          <w:sz w:val="28"/>
          <w:szCs w:val="28"/>
        </w:rPr>
        <w:t xml:space="preserve"> (2009 – 2012)</w:t>
      </w:r>
    </w:p>
    <w:p w:rsidR="000647D5" w:rsidRDefault="000647D5" w:rsidP="000647D5">
      <w:pPr>
        <w:pStyle w:val="ListParagraph"/>
        <w:spacing w:line="360" w:lineRule="auto"/>
        <w:ind w:left="0"/>
        <w:jc w:val="both"/>
        <w:rPr>
          <w:rFonts w:ascii="Century Gothic" w:hAnsi="Century Gothic"/>
          <w:sz w:val="28"/>
          <w:szCs w:val="28"/>
        </w:rPr>
      </w:pPr>
      <w:r w:rsidRPr="007E0A97">
        <w:rPr>
          <w:rFonts w:ascii="Century Gothic" w:hAnsi="Century Gothic"/>
          <w:sz w:val="28"/>
          <w:szCs w:val="28"/>
        </w:rPr>
        <w:t>In 2009</w:t>
      </w:r>
      <w:r>
        <w:rPr>
          <w:rFonts w:ascii="Century Gothic" w:hAnsi="Century Gothic"/>
          <w:sz w:val="28"/>
          <w:szCs w:val="28"/>
        </w:rPr>
        <w:t>, the Agency, along with its partners, developed a National Plan of Action structured on the four thematic areas of Prevention, Protection, Prosecution and Partnership. The Plan, which was subsequently approved by the Federal Executive Council, set out to achieve the following:</w:t>
      </w:r>
    </w:p>
    <w:p w:rsidR="000647D5" w:rsidRPr="009D4A0A" w:rsidRDefault="000647D5" w:rsidP="002D5E4A">
      <w:pPr>
        <w:pStyle w:val="ListParagraph"/>
        <w:numPr>
          <w:ilvl w:val="0"/>
          <w:numId w:val="6"/>
        </w:numPr>
        <w:spacing w:line="360" w:lineRule="auto"/>
        <w:jc w:val="both"/>
        <w:rPr>
          <w:rFonts w:ascii="Century Gothic" w:hAnsi="Century Gothic"/>
          <w:sz w:val="28"/>
          <w:szCs w:val="28"/>
        </w:rPr>
      </w:pPr>
      <w:r w:rsidRPr="009D4A0A">
        <w:rPr>
          <w:rFonts w:ascii="Century Gothic" w:hAnsi="Century Gothic"/>
          <w:sz w:val="28"/>
          <w:szCs w:val="28"/>
        </w:rPr>
        <w:t>Mass (public) participation and ownership of the Plan of Action;</w:t>
      </w:r>
    </w:p>
    <w:p w:rsidR="000647D5" w:rsidRPr="009D4A0A" w:rsidRDefault="000647D5" w:rsidP="002D5E4A">
      <w:pPr>
        <w:pStyle w:val="ListParagraph"/>
        <w:numPr>
          <w:ilvl w:val="0"/>
          <w:numId w:val="6"/>
        </w:numPr>
        <w:spacing w:line="360" w:lineRule="auto"/>
        <w:jc w:val="both"/>
        <w:rPr>
          <w:rFonts w:ascii="Century Gothic" w:hAnsi="Century Gothic"/>
          <w:sz w:val="28"/>
          <w:szCs w:val="28"/>
        </w:rPr>
      </w:pPr>
      <w:r w:rsidRPr="009D4A0A">
        <w:rPr>
          <w:rFonts w:ascii="Century Gothic" w:hAnsi="Century Gothic"/>
          <w:sz w:val="28"/>
          <w:szCs w:val="28"/>
        </w:rPr>
        <w:lastRenderedPageBreak/>
        <w:t>A multi-dimensional and multi sectoral approach to its implementation;</w:t>
      </w:r>
    </w:p>
    <w:p w:rsidR="000647D5" w:rsidRPr="009D4A0A" w:rsidRDefault="000647D5" w:rsidP="002D5E4A">
      <w:pPr>
        <w:pStyle w:val="ListParagraph"/>
        <w:numPr>
          <w:ilvl w:val="0"/>
          <w:numId w:val="6"/>
        </w:numPr>
        <w:spacing w:line="360" w:lineRule="auto"/>
        <w:jc w:val="both"/>
        <w:rPr>
          <w:rFonts w:ascii="Century Gothic" w:hAnsi="Century Gothic"/>
          <w:sz w:val="28"/>
          <w:szCs w:val="28"/>
        </w:rPr>
      </w:pPr>
      <w:r w:rsidRPr="009D4A0A">
        <w:rPr>
          <w:rFonts w:ascii="Century Gothic" w:hAnsi="Century Gothic"/>
          <w:sz w:val="28"/>
          <w:szCs w:val="28"/>
        </w:rPr>
        <w:t>Inter-agency collaboration and participation with emphasis on public, private, partnership;</w:t>
      </w:r>
    </w:p>
    <w:p w:rsidR="000647D5" w:rsidRPr="009D4A0A" w:rsidRDefault="000647D5" w:rsidP="002D5E4A">
      <w:pPr>
        <w:pStyle w:val="ListParagraph"/>
        <w:numPr>
          <w:ilvl w:val="0"/>
          <w:numId w:val="6"/>
        </w:numPr>
        <w:spacing w:line="360" w:lineRule="auto"/>
        <w:jc w:val="both"/>
        <w:rPr>
          <w:rFonts w:ascii="Century Gothic" w:hAnsi="Century Gothic"/>
          <w:sz w:val="28"/>
          <w:szCs w:val="28"/>
        </w:rPr>
      </w:pPr>
      <w:r w:rsidRPr="009D4A0A">
        <w:rPr>
          <w:rFonts w:ascii="Century Gothic" w:hAnsi="Century Gothic"/>
          <w:sz w:val="28"/>
          <w:szCs w:val="28"/>
        </w:rPr>
        <w:t>An integrated gender sensitive component in all key implementation approaches especially in view of the growing feminization of the TIP/FL phenomenon;</w:t>
      </w:r>
    </w:p>
    <w:p w:rsidR="000647D5" w:rsidRPr="009D4A0A" w:rsidRDefault="000647D5" w:rsidP="002D5E4A">
      <w:pPr>
        <w:pStyle w:val="ListParagraph"/>
        <w:numPr>
          <w:ilvl w:val="0"/>
          <w:numId w:val="6"/>
        </w:numPr>
        <w:spacing w:line="360" w:lineRule="auto"/>
        <w:jc w:val="both"/>
        <w:rPr>
          <w:rFonts w:ascii="Century Gothic" w:hAnsi="Century Gothic"/>
          <w:sz w:val="28"/>
          <w:szCs w:val="28"/>
        </w:rPr>
      </w:pPr>
      <w:r w:rsidRPr="009D4A0A">
        <w:rPr>
          <w:rFonts w:ascii="Century Gothic" w:hAnsi="Century Gothic"/>
          <w:sz w:val="28"/>
          <w:szCs w:val="28"/>
        </w:rPr>
        <w:t>Capacity building awareness raising and direct assistant as key components of the multi-dimensional approach;</w:t>
      </w:r>
    </w:p>
    <w:p w:rsidR="000647D5" w:rsidRDefault="000647D5" w:rsidP="002D5E4A">
      <w:pPr>
        <w:pStyle w:val="ListParagraph"/>
        <w:numPr>
          <w:ilvl w:val="0"/>
          <w:numId w:val="6"/>
        </w:numPr>
        <w:spacing w:line="360" w:lineRule="auto"/>
        <w:jc w:val="both"/>
        <w:rPr>
          <w:rFonts w:ascii="Century Gothic" w:hAnsi="Century Gothic"/>
          <w:sz w:val="28"/>
          <w:szCs w:val="28"/>
        </w:rPr>
      </w:pPr>
      <w:r w:rsidRPr="009D4A0A">
        <w:rPr>
          <w:rFonts w:ascii="Century Gothic" w:hAnsi="Century Gothic"/>
          <w:sz w:val="28"/>
          <w:szCs w:val="28"/>
        </w:rPr>
        <w:t>Strengthening international and regional cooperation;</w:t>
      </w:r>
    </w:p>
    <w:p w:rsidR="000647D5" w:rsidRPr="009D4A0A" w:rsidRDefault="000647D5" w:rsidP="002D5E4A">
      <w:pPr>
        <w:pStyle w:val="ListParagraph"/>
        <w:numPr>
          <w:ilvl w:val="0"/>
          <w:numId w:val="6"/>
        </w:numPr>
        <w:spacing w:line="360" w:lineRule="auto"/>
        <w:jc w:val="both"/>
        <w:rPr>
          <w:rFonts w:ascii="Century Gothic" w:hAnsi="Century Gothic"/>
          <w:sz w:val="28"/>
          <w:szCs w:val="28"/>
        </w:rPr>
      </w:pPr>
      <w:r w:rsidRPr="009D4A0A">
        <w:rPr>
          <w:rFonts w:ascii="Century Gothic" w:hAnsi="Century Gothic"/>
          <w:sz w:val="28"/>
          <w:szCs w:val="28"/>
        </w:rPr>
        <w:t>The effective management of the TIP/FL and related data and information through the indigenization and domestication of the evaluation and monitoring (Quality Control) mechanisms and personnel of programme implementation, especially as they relate to national security and development;</w:t>
      </w:r>
    </w:p>
    <w:p w:rsidR="000647D5" w:rsidRPr="009D4A0A" w:rsidRDefault="000647D5" w:rsidP="002D5E4A">
      <w:pPr>
        <w:pStyle w:val="ListParagraph"/>
        <w:numPr>
          <w:ilvl w:val="0"/>
          <w:numId w:val="6"/>
        </w:numPr>
        <w:spacing w:line="360" w:lineRule="auto"/>
        <w:jc w:val="both"/>
        <w:rPr>
          <w:rFonts w:ascii="Century Gothic" w:hAnsi="Century Gothic"/>
          <w:sz w:val="28"/>
          <w:szCs w:val="28"/>
        </w:rPr>
      </w:pPr>
      <w:r w:rsidRPr="009D4A0A">
        <w:rPr>
          <w:rFonts w:ascii="Century Gothic" w:hAnsi="Century Gothic"/>
          <w:sz w:val="28"/>
          <w:szCs w:val="28"/>
        </w:rPr>
        <w:t xml:space="preserve">The marketing of </w:t>
      </w:r>
      <w:r>
        <w:rPr>
          <w:rFonts w:ascii="Century Gothic" w:hAnsi="Century Gothic"/>
          <w:sz w:val="28"/>
          <w:szCs w:val="28"/>
        </w:rPr>
        <w:t xml:space="preserve">good </w:t>
      </w:r>
      <w:r w:rsidRPr="009D4A0A">
        <w:rPr>
          <w:rFonts w:ascii="Century Gothic" w:hAnsi="Century Gothic"/>
          <w:sz w:val="28"/>
          <w:szCs w:val="28"/>
        </w:rPr>
        <w:t>practices for replication and adoption nationwide</w:t>
      </w:r>
      <w:r>
        <w:rPr>
          <w:rFonts w:ascii="Century Gothic" w:hAnsi="Century Gothic"/>
          <w:sz w:val="28"/>
          <w:szCs w:val="28"/>
        </w:rPr>
        <w:t>,</w:t>
      </w:r>
      <w:r w:rsidRPr="009D4A0A">
        <w:rPr>
          <w:rFonts w:ascii="Century Gothic" w:hAnsi="Century Gothic"/>
          <w:sz w:val="28"/>
          <w:szCs w:val="28"/>
        </w:rPr>
        <w:t xml:space="preserve"> and in endemic states and communities.</w:t>
      </w:r>
    </w:p>
    <w:p w:rsidR="000647D5" w:rsidRDefault="000647D5" w:rsidP="000647D5">
      <w:pPr>
        <w:pStyle w:val="ListParagraph"/>
        <w:spacing w:line="360" w:lineRule="auto"/>
        <w:ind w:left="0"/>
        <w:jc w:val="both"/>
        <w:rPr>
          <w:rFonts w:ascii="Century Gothic" w:hAnsi="Century Gothic"/>
          <w:sz w:val="28"/>
          <w:szCs w:val="28"/>
        </w:rPr>
      </w:pPr>
    </w:p>
    <w:p w:rsidR="000647D5" w:rsidRDefault="000647D5" w:rsidP="000647D5">
      <w:pPr>
        <w:pStyle w:val="ListParagraph"/>
        <w:spacing w:line="360" w:lineRule="auto"/>
        <w:ind w:left="0"/>
        <w:jc w:val="both"/>
        <w:rPr>
          <w:rFonts w:ascii="Century Gothic" w:hAnsi="Century Gothic"/>
          <w:sz w:val="28"/>
          <w:szCs w:val="28"/>
        </w:rPr>
      </w:pPr>
      <w:r>
        <w:rPr>
          <w:rFonts w:ascii="Century Gothic" w:hAnsi="Century Gothic"/>
          <w:sz w:val="28"/>
          <w:szCs w:val="28"/>
        </w:rPr>
        <w:t>Most of the objectives of the National Plan of Action were achieved in the life-span of the Plan, but coordination and collaboration among law enforcement agencies and service providers remained a major challenge.</w:t>
      </w:r>
    </w:p>
    <w:p w:rsidR="00046CDD" w:rsidRDefault="00046CDD" w:rsidP="000647D5">
      <w:pPr>
        <w:pStyle w:val="ListParagraph"/>
        <w:spacing w:line="360" w:lineRule="auto"/>
        <w:ind w:left="0"/>
        <w:jc w:val="both"/>
        <w:rPr>
          <w:rFonts w:ascii="Century Gothic" w:hAnsi="Century Gothic"/>
          <w:b/>
          <w:sz w:val="28"/>
          <w:szCs w:val="28"/>
        </w:rPr>
      </w:pPr>
    </w:p>
    <w:p w:rsidR="00AB43E2" w:rsidRDefault="00AB43E2" w:rsidP="000647D5">
      <w:pPr>
        <w:pStyle w:val="ListParagraph"/>
        <w:spacing w:line="360" w:lineRule="auto"/>
        <w:ind w:left="0"/>
        <w:jc w:val="both"/>
        <w:rPr>
          <w:rFonts w:ascii="Century Gothic" w:hAnsi="Century Gothic"/>
          <w:b/>
          <w:sz w:val="28"/>
          <w:szCs w:val="28"/>
        </w:rPr>
      </w:pPr>
    </w:p>
    <w:p w:rsidR="00AB43E2" w:rsidRDefault="00AB43E2" w:rsidP="000647D5">
      <w:pPr>
        <w:pStyle w:val="ListParagraph"/>
        <w:spacing w:line="360" w:lineRule="auto"/>
        <w:ind w:left="0"/>
        <w:jc w:val="both"/>
        <w:rPr>
          <w:rFonts w:ascii="Century Gothic" w:hAnsi="Century Gothic"/>
          <w:b/>
          <w:sz w:val="28"/>
          <w:szCs w:val="28"/>
        </w:rPr>
      </w:pPr>
    </w:p>
    <w:p w:rsidR="000647D5" w:rsidRPr="009D4A0A" w:rsidRDefault="000647D5" w:rsidP="000647D5">
      <w:pPr>
        <w:pStyle w:val="ListParagraph"/>
        <w:spacing w:line="360" w:lineRule="auto"/>
        <w:ind w:left="0"/>
        <w:jc w:val="both"/>
        <w:rPr>
          <w:rFonts w:ascii="Century Gothic" w:hAnsi="Century Gothic"/>
          <w:sz w:val="28"/>
          <w:szCs w:val="28"/>
        </w:rPr>
      </w:pPr>
      <w:r w:rsidRPr="00CA5F4B">
        <w:rPr>
          <w:rFonts w:ascii="Century Gothic" w:hAnsi="Century Gothic"/>
          <w:b/>
          <w:sz w:val="28"/>
          <w:szCs w:val="28"/>
        </w:rPr>
        <w:lastRenderedPageBreak/>
        <w:t>N</w:t>
      </w:r>
      <w:r>
        <w:rPr>
          <w:rFonts w:ascii="Century Gothic" w:hAnsi="Century Gothic"/>
          <w:b/>
          <w:sz w:val="28"/>
          <w:szCs w:val="28"/>
        </w:rPr>
        <w:t>APTIP</w:t>
      </w:r>
      <w:r w:rsidRPr="00CA5F4B">
        <w:rPr>
          <w:rFonts w:ascii="Century Gothic" w:hAnsi="Century Gothic"/>
          <w:b/>
          <w:sz w:val="28"/>
          <w:szCs w:val="28"/>
        </w:rPr>
        <w:t xml:space="preserve"> Strategic Plan (2012 – 2017)</w:t>
      </w:r>
    </w:p>
    <w:p w:rsidR="000647D5" w:rsidRDefault="000647D5" w:rsidP="002D5E4A">
      <w:pPr>
        <w:spacing w:after="0" w:line="360" w:lineRule="auto"/>
        <w:jc w:val="both"/>
        <w:rPr>
          <w:rFonts w:ascii="Century Gothic" w:hAnsi="Century Gothic"/>
          <w:sz w:val="28"/>
          <w:szCs w:val="28"/>
        </w:rPr>
      </w:pPr>
      <w:r>
        <w:rPr>
          <w:rFonts w:ascii="Century Gothic" w:hAnsi="Century Gothic"/>
          <w:sz w:val="28"/>
          <w:szCs w:val="28"/>
          <w:lang w:val="pt-PT"/>
        </w:rPr>
        <w:t>At the expiration of the National Plan of Action, the Agency  developed a</w:t>
      </w:r>
      <w:r w:rsidRPr="00233C4F">
        <w:rPr>
          <w:rFonts w:ascii="Century Gothic" w:hAnsi="Century Gothic"/>
          <w:sz w:val="28"/>
          <w:szCs w:val="28"/>
        </w:rPr>
        <w:t xml:space="preserve"> comprehensive strategic plan</w:t>
      </w:r>
      <w:r>
        <w:rPr>
          <w:rFonts w:ascii="Century Gothic" w:hAnsi="Century Gothic"/>
          <w:sz w:val="28"/>
          <w:szCs w:val="28"/>
        </w:rPr>
        <w:t xml:space="preserve"> in line with the United Nations Global Plan of Action to Combat Trafficking in Persons. </w:t>
      </w:r>
    </w:p>
    <w:p w:rsidR="000647D5" w:rsidRDefault="000647D5" w:rsidP="002D5E4A">
      <w:pPr>
        <w:spacing w:after="0" w:line="360" w:lineRule="auto"/>
        <w:jc w:val="both"/>
        <w:rPr>
          <w:rFonts w:ascii="Century Gothic" w:hAnsi="Century Gothic"/>
          <w:sz w:val="28"/>
          <w:szCs w:val="28"/>
          <w:lang w:val="pt-PT"/>
        </w:rPr>
      </w:pPr>
      <w:r>
        <w:rPr>
          <w:rFonts w:ascii="Century Gothic" w:hAnsi="Century Gothic"/>
          <w:sz w:val="28"/>
          <w:szCs w:val="28"/>
        </w:rPr>
        <w:t>The Plan aims to tackle human trafficking in 5</w:t>
      </w:r>
      <w:r w:rsidRPr="00233C4F">
        <w:rPr>
          <w:rFonts w:ascii="Century Gothic" w:hAnsi="Century Gothic"/>
          <w:sz w:val="28"/>
          <w:szCs w:val="28"/>
        </w:rPr>
        <w:t xml:space="preserve"> broad areas</w:t>
      </w:r>
      <w:r>
        <w:rPr>
          <w:rFonts w:ascii="Century Gothic" w:hAnsi="Century Gothic"/>
          <w:sz w:val="28"/>
          <w:szCs w:val="28"/>
        </w:rPr>
        <w:t>:</w:t>
      </w:r>
      <w:r w:rsidRPr="00233C4F">
        <w:rPr>
          <w:rFonts w:ascii="Century Gothic" w:hAnsi="Century Gothic"/>
          <w:sz w:val="28"/>
          <w:szCs w:val="28"/>
          <w:lang w:val="pt-PT"/>
        </w:rPr>
        <w:t xml:space="preserve"> </w:t>
      </w:r>
    </w:p>
    <w:p w:rsidR="000647D5" w:rsidRPr="00287829" w:rsidRDefault="000647D5" w:rsidP="002D5E4A">
      <w:pPr>
        <w:pStyle w:val="ListParagraph"/>
        <w:numPr>
          <w:ilvl w:val="0"/>
          <w:numId w:val="5"/>
        </w:numPr>
        <w:spacing w:after="0" w:line="360" w:lineRule="auto"/>
        <w:jc w:val="both"/>
        <w:rPr>
          <w:rFonts w:ascii="Century Gothic" w:hAnsi="Century Gothic" w:cs="Andalus"/>
          <w:sz w:val="28"/>
          <w:szCs w:val="28"/>
        </w:rPr>
      </w:pPr>
      <w:r w:rsidRPr="00287829">
        <w:rPr>
          <w:rFonts w:ascii="Century Gothic" w:hAnsi="Century Gothic" w:cs="Andalus"/>
          <w:sz w:val="28"/>
          <w:szCs w:val="28"/>
        </w:rPr>
        <w:t xml:space="preserve">Strengthening law enforcement and prosecutorial response to issues of TIP, including effective assets tracing and forfeiture; </w:t>
      </w:r>
    </w:p>
    <w:p w:rsidR="000647D5" w:rsidRPr="00287829" w:rsidRDefault="000647D5" w:rsidP="002D5E4A">
      <w:pPr>
        <w:pStyle w:val="ListParagraph"/>
        <w:numPr>
          <w:ilvl w:val="0"/>
          <w:numId w:val="5"/>
        </w:numPr>
        <w:spacing w:after="0" w:line="360" w:lineRule="auto"/>
        <w:jc w:val="both"/>
        <w:rPr>
          <w:rFonts w:ascii="Century Gothic" w:hAnsi="Century Gothic" w:cs="Andalus"/>
          <w:sz w:val="28"/>
          <w:szCs w:val="28"/>
        </w:rPr>
      </w:pPr>
      <w:r w:rsidRPr="00287829">
        <w:rPr>
          <w:rFonts w:ascii="Century Gothic" w:hAnsi="Century Gothic" w:cs="Andalus"/>
          <w:sz w:val="28"/>
          <w:szCs w:val="28"/>
        </w:rPr>
        <w:t xml:space="preserve">Reinforcing public enlightenment, using various mediums, including movies, drama and documentaries to create greater awareness on the real impact of trafficking; </w:t>
      </w:r>
    </w:p>
    <w:p w:rsidR="000647D5" w:rsidRPr="00287829" w:rsidRDefault="000647D5" w:rsidP="002D5E4A">
      <w:pPr>
        <w:pStyle w:val="ListParagraph"/>
        <w:numPr>
          <w:ilvl w:val="0"/>
          <w:numId w:val="5"/>
        </w:numPr>
        <w:spacing w:after="0" w:line="360" w:lineRule="auto"/>
        <w:jc w:val="both"/>
        <w:rPr>
          <w:rFonts w:ascii="Century Gothic" w:hAnsi="Century Gothic" w:cs="Andalus"/>
          <w:sz w:val="28"/>
          <w:szCs w:val="28"/>
        </w:rPr>
      </w:pPr>
      <w:r w:rsidRPr="00287829">
        <w:rPr>
          <w:rFonts w:ascii="Century Gothic" w:hAnsi="Century Gothic" w:cs="Andalus"/>
          <w:sz w:val="28"/>
          <w:szCs w:val="28"/>
        </w:rPr>
        <w:t xml:space="preserve">Expanding platforms for victim protection and assistance and addressing factors which increase vulnerability; </w:t>
      </w:r>
    </w:p>
    <w:p w:rsidR="000647D5" w:rsidRPr="00287829" w:rsidRDefault="000647D5" w:rsidP="002D5E4A">
      <w:pPr>
        <w:pStyle w:val="ListParagraph"/>
        <w:numPr>
          <w:ilvl w:val="0"/>
          <w:numId w:val="5"/>
        </w:numPr>
        <w:spacing w:after="0" w:line="360" w:lineRule="auto"/>
        <w:jc w:val="both"/>
        <w:rPr>
          <w:rFonts w:ascii="Century Gothic" w:hAnsi="Century Gothic" w:cs="Andalus"/>
          <w:sz w:val="28"/>
          <w:szCs w:val="28"/>
        </w:rPr>
      </w:pPr>
      <w:r w:rsidRPr="00287829">
        <w:rPr>
          <w:rFonts w:ascii="Century Gothic" w:hAnsi="Century Gothic" w:cs="Andalus"/>
          <w:sz w:val="28"/>
          <w:szCs w:val="28"/>
        </w:rPr>
        <w:t xml:space="preserve">Strengthening partnerships at national, regional and international levels; and </w:t>
      </w:r>
    </w:p>
    <w:p w:rsidR="000647D5" w:rsidRPr="00287829" w:rsidRDefault="000647D5" w:rsidP="002D5E4A">
      <w:pPr>
        <w:pStyle w:val="ListParagraph"/>
        <w:numPr>
          <w:ilvl w:val="0"/>
          <w:numId w:val="5"/>
        </w:numPr>
        <w:spacing w:after="0" w:line="360" w:lineRule="auto"/>
        <w:jc w:val="both"/>
        <w:rPr>
          <w:rFonts w:ascii="Century Gothic" w:hAnsi="Century Gothic" w:cs="Andalus"/>
          <w:sz w:val="28"/>
          <w:szCs w:val="28"/>
        </w:rPr>
      </w:pPr>
      <w:r w:rsidRPr="00287829">
        <w:rPr>
          <w:rFonts w:ascii="Century Gothic" w:hAnsi="Century Gothic" w:cs="Andalus"/>
          <w:sz w:val="28"/>
          <w:szCs w:val="28"/>
        </w:rPr>
        <w:t>Improving organizational development to enhance effective and efficient work culture in order to fulfil our national mandate.</w:t>
      </w:r>
    </w:p>
    <w:p w:rsidR="002D5E4A" w:rsidRDefault="002D5E4A" w:rsidP="000647D5">
      <w:pPr>
        <w:spacing w:line="360" w:lineRule="auto"/>
        <w:jc w:val="both"/>
        <w:rPr>
          <w:rFonts w:ascii="Century Gothic" w:hAnsi="Century Gothic"/>
          <w:sz w:val="28"/>
          <w:szCs w:val="28"/>
        </w:rPr>
      </w:pPr>
    </w:p>
    <w:p w:rsidR="000647D5" w:rsidRDefault="00913548" w:rsidP="000647D5">
      <w:pPr>
        <w:spacing w:line="360" w:lineRule="auto"/>
        <w:jc w:val="both"/>
        <w:rPr>
          <w:rFonts w:ascii="Century Gothic" w:hAnsi="Century Gothic"/>
          <w:sz w:val="28"/>
          <w:szCs w:val="28"/>
        </w:rPr>
      </w:pPr>
      <w:r>
        <w:rPr>
          <w:rFonts w:ascii="Century Gothic" w:hAnsi="Century Gothic"/>
          <w:sz w:val="28"/>
          <w:szCs w:val="28"/>
        </w:rPr>
        <w:t>11.</w:t>
      </w:r>
      <w:r>
        <w:rPr>
          <w:rFonts w:ascii="Century Gothic" w:hAnsi="Century Gothic"/>
          <w:sz w:val="28"/>
          <w:szCs w:val="28"/>
        </w:rPr>
        <w:tab/>
      </w:r>
      <w:r w:rsidR="000647D5" w:rsidRPr="006D217E">
        <w:rPr>
          <w:rFonts w:ascii="Century Gothic" w:hAnsi="Century Gothic"/>
          <w:sz w:val="28"/>
          <w:szCs w:val="28"/>
        </w:rPr>
        <w:t xml:space="preserve">The Agency has worked assiduously to establish partnerships for enforcing mutual legal agreements against trafficking in persons, with countries in West and Central Africa, and </w:t>
      </w:r>
      <w:r w:rsidRPr="006D217E">
        <w:rPr>
          <w:rFonts w:ascii="Century Gothic" w:hAnsi="Century Gothic"/>
          <w:sz w:val="28"/>
          <w:szCs w:val="28"/>
        </w:rPr>
        <w:t>signed bilateral</w:t>
      </w:r>
      <w:r w:rsidR="000647D5" w:rsidRPr="006D217E">
        <w:rPr>
          <w:rFonts w:ascii="Century Gothic" w:hAnsi="Century Gothic"/>
          <w:sz w:val="28"/>
          <w:szCs w:val="28"/>
        </w:rPr>
        <w:t xml:space="preserve"> cooperation agreements with various countries, including the United Kingdom, Italy, The Netherlands, Spain, Portugal, Norway, Switzerland, Finland, Benin and Sweden.  </w:t>
      </w:r>
    </w:p>
    <w:p w:rsidR="000647D5" w:rsidRPr="006D217E" w:rsidRDefault="000647D5" w:rsidP="000647D5">
      <w:pPr>
        <w:spacing w:line="360" w:lineRule="auto"/>
        <w:jc w:val="both"/>
        <w:rPr>
          <w:rFonts w:ascii="Century Gothic" w:hAnsi="Century Gothic"/>
          <w:sz w:val="28"/>
          <w:szCs w:val="28"/>
        </w:rPr>
      </w:pPr>
      <w:r>
        <w:rPr>
          <w:rFonts w:ascii="Century Gothic" w:hAnsi="Century Gothic"/>
          <w:sz w:val="28"/>
          <w:szCs w:val="28"/>
        </w:rPr>
        <w:t>Other efforts made by NAPTIP in the last two years include:</w:t>
      </w:r>
    </w:p>
    <w:p w:rsidR="000647D5" w:rsidRDefault="000647D5" w:rsidP="000647D5">
      <w:pPr>
        <w:pStyle w:val="ListParagraph"/>
        <w:numPr>
          <w:ilvl w:val="0"/>
          <w:numId w:val="7"/>
        </w:numPr>
        <w:spacing w:line="360" w:lineRule="auto"/>
        <w:jc w:val="both"/>
        <w:rPr>
          <w:rFonts w:ascii="Century Gothic" w:hAnsi="Century Gothic"/>
          <w:sz w:val="28"/>
          <w:szCs w:val="28"/>
        </w:rPr>
      </w:pPr>
      <w:r>
        <w:rPr>
          <w:rFonts w:ascii="Century Gothic" w:hAnsi="Century Gothic"/>
          <w:sz w:val="28"/>
          <w:szCs w:val="28"/>
        </w:rPr>
        <w:lastRenderedPageBreak/>
        <w:t>Broadening of the Agency’s  public enlightenment drive by developing and airing a television drama series on major networks in Nigeria, on the issue of Human Trafficking;</w:t>
      </w:r>
    </w:p>
    <w:p w:rsidR="000647D5" w:rsidRDefault="000647D5" w:rsidP="000647D5">
      <w:pPr>
        <w:pStyle w:val="ListParagraph"/>
        <w:numPr>
          <w:ilvl w:val="0"/>
          <w:numId w:val="7"/>
        </w:numPr>
        <w:spacing w:line="360" w:lineRule="auto"/>
        <w:jc w:val="both"/>
        <w:rPr>
          <w:rFonts w:ascii="Century Gothic" w:hAnsi="Century Gothic"/>
          <w:sz w:val="28"/>
          <w:szCs w:val="28"/>
        </w:rPr>
      </w:pPr>
      <w:r>
        <w:rPr>
          <w:rFonts w:ascii="Century Gothic" w:hAnsi="Century Gothic"/>
          <w:sz w:val="28"/>
          <w:szCs w:val="28"/>
        </w:rPr>
        <w:t>Establishment of</w:t>
      </w:r>
      <w:r w:rsidRPr="005E0F76">
        <w:rPr>
          <w:rFonts w:ascii="Century Gothic" w:hAnsi="Century Gothic"/>
          <w:sz w:val="28"/>
          <w:szCs w:val="28"/>
        </w:rPr>
        <w:t xml:space="preserve"> </w:t>
      </w:r>
      <w:r>
        <w:rPr>
          <w:rFonts w:ascii="Century Gothic" w:hAnsi="Century Gothic"/>
          <w:sz w:val="28"/>
          <w:szCs w:val="28"/>
        </w:rPr>
        <w:t xml:space="preserve">the </w:t>
      </w:r>
      <w:r w:rsidRPr="005E0F76">
        <w:rPr>
          <w:rFonts w:ascii="Century Gothic" w:hAnsi="Century Gothic"/>
          <w:sz w:val="28"/>
          <w:szCs w:val="28"/>
        </w:rPr>
        <w:t>“Victim</w:t>
      </w:r>
      <w:r>
        <w:rPr>
          <w:rFonts w:ascii="Century Gothic" w:hAnsi="Century Gothic"/>
          <w:sz w:val="28"/>
          <w:szCs w:val="28"/>
        </w:rPr>
        <w:t>s</w:t>
      </w:r>
      <w:r w:rsidRPr="005E0F76">
        <w:rPr>
          <w:rFonts w:ascii="Century Gothic" w:hAnsi="Century Gothic"/>
          <w:sz w:val="28"/>
          <w:szCs w:val="28"/>
        </w:rPr>
        <w:t xml:space="preserve"> of Trafficking Trust Fund” wherein monies realized from the sale of confiscated and forfeited assets of a convicted trafficker </w:t>
      </w:r>
      <w:r>
        <w:rPr>
          <w:rFonts w:ascii="Century Gothic" w:hAnsi="Century Gothic"/>
          <w:sz w:val="28"/>
          <w:szCs w:val="28"/>
        </w:rPr>
        <w:t>are</w:t>
      </w:r>
      <w:r w:rsidRPr="005E0F76">
        <w:rPr>
          <w:rFonts w:ascii="Century Gothic" w:hAnsi="Century Gothic"/>
          <w:sz w:val="28"/>
          <w:szCs w:val="28"/>
        </w:rPr>
        <w:t xml:space="preserve"> paid for the benefit </w:t>
      </w:r>
      <w:r>
        <w:rPr>
          <w:rFonts w:ascii="Century Gothic" w:hAnsi="Century Gothic"/>
          <w:sz w:val="28"/>
          <w:szCs w:val="28"/>
        </w:rPr>
        <w:t xml:space="preserve">of </w:t>
      </w:r>
      <w:r w:rsidRPr="005E0F76">
        <w:rPr>
          <w:rFonts w:ascii="Century Gothic" w:hAnsi="Century Gothic"/>
          <w:sz w:val="28"/>
          <w:szCs w:val="28"/>
        </w:rPr>
        <w:t>survivors</w:t>
      </w:r>
      <w:r>
        <w:rPr>
          <w:rFonts w:ascii="Century Gothic" w:hAnsi="Century Gothic"/>
          <w:sz w:val="28"/>
          <w:szCs w:val="28"/>
        </w:rPr>
        <w:t>;</w:t>
      </w:r>
    </w:p>
    <w:p w:rsidR="000647D5" w:rsidRDefault="000647D5" w:rsidP="000647D5">
      <w:pPr>
        <w:numPr>
          <w:ilvl w:val="0"/>
          <w:numId w:val="7"/>
        </w:numPr>
        <w:spacing w:after="0" w:line="360" w:lineRule="auto"/>
        <w:jc w:val="both"/>
        <w:rPr>
          <w:rFonts w:ascii="Century Gothic" w:hAnsi="Century Gothic" w:cs="Calibri"/>
          <w:sz w:val="28"/>
          <w:szCs w:val="28"/>
        </w:rPr>
      </w:pPr>
      <w:r>
        <w:rPr>
          <w:rFonts w:ascii="Century Gothic" w:hAnsi="Century Gothic" w:cs="Calibri"/>
          <w:sz w:val="28"/>
          <w:szCs w:val="28"/>
        </w:rPr>
        <w:t>Development of  Standard Operational Manuals for key stakeholders;</w:t>
      </w:r>
    </w:p>
    <w:p w:rsidR="000647D5" w:rsidRDefault="000647D5" w:rsidP="000647D5">
      <w:pPr>
        <w:numPr>
          <w:ilvl w:val="0"/>
          <w:numId w:val="7"/>
        </w:numPr>
        <w:spacing w:after="0" w:line="360" w:lineRule="auto"/>
        <w:jc w:val="both"/>
        <w:rPr>
          <w:rFonts w:ascii="Century Gothic" w:hAnsi="Century Gothic" w:cs="Calibri"/>
          <w:sz w:val="28"/>
          <w:szCs w:val="28"/>
        </w:rPr>
      </w:pPr>
      <w:r>
        <w:rPr>
          <w:rFonts w:ascii="Century Gothic" w:hAnsi="Century Gothic" w:cs="Calibri"/>
          <w:sz w:val="28"/>
          <w:szCs w:val="28"/>
        </w:rPr>
        <w:t>Development of an effective National Referral Mechanism (NRM) for better service delivery to victims;</w:t>
      </w:r>
    </w:p>
    <w:p w:rsidR="000647D5" w:rsidRDefault="000647D5" w:rsidP="000647D5">
      <w:pPr>
        <w:numPr>
          <w:ilvl w:val="0"/>
          <w:numId w:val="7"/>
        </w:numPr>
        <w:spacing w:after="0" w:line="360" w:lineRule="auto"/>
        <w:jc w:val="both"/>
        <w:rPr>
          <w:rFonts w:ascii="Century Gothic" w:hAnsi="Century Gothic" w:cs="Calibri"/>
          <w:sz w:val="28"/>
          <w:szCs w:val="28"/>
        </w:rPr>
      </w:pPr>
      <w:r>
        <w:rPr>
          <w:rFonts w:ascii="Century Gothic" w:hAnsi="Century Gothic" w:cs="Calibri"/>
          <w:sz w:val="28"/>
          <w:szCs w:val="28"/>
        </w:rPr>
        <w:t>Evolution of a positive corporate culture for the Agency</w:t>
      </w:r>
    </w:p>
    <w:p w:rsidR="000647D5" w:rsidRPr="0071326F" w:rsidRDefault="000647D5" w:rsidP="000647D5">
      <w:pPr>
        <w:numPr>
          <w:ilvl w:val="0"/>
          <w:numId w:val="7"/>
        </w:numPr>
        <w:spacing w:after="0" w:line="360" w:lineRule="auto"/>
        <w:jc w:val="both"/>
        <w:rPr>
          <w:rFonts w:ascii="Century Gothic" w:hAnsi="Century Gothic" w:cs="Calibri"/>
          <w:sz w:val="28"/>
          <w:szCs w:val="28"/>
        </w:rPr>
      </w:pPr>
      <w:r w:rsidRPr="0071326F">
        <w:rPr>
          <w:rFonts w:ascii="Century Gothic" w:hAnsi="Century Gothic" w:cs="Calibri"/>
          <w:sz w:val="28"/>
          <w:szCs w:val="28"/>
        </w:rPr>
        <w:t xml:space="preserve">Continuous review of </w:t>
      </w:r>
      <w:r>
        <w:rPr>
          <w:rFonts w:ascii="Century Gothic" w:hAnsi="Century Gothic" w:cs="Calibri"/>
          <w:sz w:val="28"/>
          <w:szCs w:val="28"/>
        </w:rPr>
        <w:t>operational guidelines in line with</w:t>
      </w:r>
      <w:r w:rsidRPr="0071326F">
        <w:rPr>
          <w:rFonts w:ascii="Century Gothic" w:hAnsi="Century Gothic" w:cs="Calibri"/>
          <w:sz w:val="28"/>
          <w:szCs w:val="28"/>
        </w:rPr>
        <w:t xml:space="preserve"> experiences elicited from actual operations</w:t>
      </w:r>
      <w:r>
        <w:rPr>
          <w:rFonts w:ascii="Century Gothic" w:hAnsi="Century Gothic" w:cs="Calibri"/>
          <w:sz w:val="28"/>
          <w:szCs w:val="28"/>
        </w:rPr>
        <w:t>;</w:t>
      </w:r>
      <w:r w:rsidRPr="0071326F">
        <w:rPr>
          <w:rFonts w:ascii="Century Gothic" w:hAnsi="Century Gothic" w:cs="Calibri"/>
          <w:sz w:val="28"/>
          <w:szCs w:val="28"/>
        </w:rPr>
        <w:t xml:space="preserve"> </w:t>
      </w:r>
    </w:p>
    <w:p w:rsidR="000647D5" w:rsidRPr="00880E8E" w:rsidRDefault="000647D5" w:rsidP="000647D5">
      <w:pPr>
        <w:numPr>
          <w:ilvl w:val="0"/>
          <w:numId w:val="7"/>
        </w:numPr>
        <w:spacing w:after="0" w:line="360" w:lineRule="auto"/>
        <w:jc w:val="both"/>
        <w:rPr>
          <w:rFonts w:ascii="Century Gothic" w:hAnsi="Century Gothic" w:cs="Calibri"/>
          <w:sz w:val="28"/>
          <w:szCs w:val="28"/>
        </w:rPr>
      </w:pPr>
      <w:r w:rsidRPr="00880E8E">
        <w:rPr>
          <w:rFonts w:ascii="Century Gothic" w:hAnsi="Century Gothic" w:cs="Calibri"/>
          <w:sz w:val="28"/>
          <w:szCs w:val="28"/>
          <w:lang w:val="en-US"/>
        </w:rPr>
        <w:t>Evidence-based research to aid in planning and programming</w:t>
      </w:r>
      <w:r>
        <w:rPr>
          <w:rFonts w:ascii="Century Gothic" w:hAnsi="Century Gothic" w:cs="Calibri"/>
          <w:sz w:val="28"/>
          <w:szCs w:val="28"/>
          <w:lang w:val="en-US"/>
        </w:rPr>
        <w:t>;</w:t>
      </w:r>
      <w:r w:rsidRPr="00880E8E">
        <w:rPr>
          <w:rFonts w:ascii="Century Gothic" w:hAnsi="Century Gothic" w:cs="Calibri"/>
          <w:sz w:val="28"/>
          <w:szCs w:val="28"/>
          <w:lang w:val="en-US"/>
        </w:rPr>
        <w:t xml:space="preserve"> </w:t>
      </w:r>
    </w:p>
    <w:p w:rsidR="000647D5" w:rsidRPr="005713B0" w:rsidRDefault="000647D5" w:rsidP="000647D5">
      <w:pPr>
        <w:numPr>
          <w:ilvl w:val="0"/>
          <w:numId w:val="7"/>
        </w:numPr>
        <w:spacing w:after="0" w:line="360" w:lineRule="auto"/>
        <w:jc w:val="both"/>
        <w:rPr>
          <w:rFonts w:ascii="Century Gothic" w:hAnsi="Century Gothic" w:cs="Calibri"/>
          <w:sz w:val="28"/>
          <w:szCs w:val="28"/>
        </w:rPr>
      </w:pPr>
      <w:r w:rsidRPr="00880E8E">
        <w:rPr>
          <w:rFonts w:ascii="Century Gothic" w:hAnsi="Century Gothic" w:cs="Calibri"/>
          <w:sz w:val="28"/>
          <w:szCs w:val="28"/>
          <w:lang w:val="en-US"/>
        </w:rPr>
        <w:t>Advocacy and Public Enlightenment Initiatives (community mobilization, awareness rai</w:t>
      </w:r>
      <w:r>
        <w:rPr>
          <w:rFonts w:ascii="Century Gothic" w:hAnsi="Century Gothic" w:cs="Calibri"/>
          <w:sz w:val="28"/>
          <w:szCs w:val="28"/>
          <w:lang w:val="en-US"/>
        </w:rPr>
        <w:t>sing and intervention projects;</w:t>
      </w:r>
      <w:r w:rsidRPr="00880E8E">
        <w:rPr>
          <w:rFonts w:ascii="Century Gothic" w:hAnsi="Century Gothic" w:cs="Calibri"/>
          <w:sz w:val="28"/>
          <w:szCs w:val="28"/>
          <w:lang w:val="en-US"/>
        </w:rPr>
        <w:t xml:space="preserve"> </w:t>
      </w:r>
    </w:p>
    <w:p w:rsidR="000647D5" w:rsidRPr="00880E8E" w:rsidRDefault="000647D5" w:rsidP="000647D5">
      <w:pPr>
        <w:numPr>
          <w:ilvl w:val="0"/>
          <w:numId w:val="7"/>
        </w:numPr>
        <w:spacing w:after="0" w:line="360" w:lineRule="auto"/>
        <w:jc w:val="both"/>
        <w:rPr>
          <w:rFonts w:ascii="Century Gothic" w:hAnsi="Century Gothic" w:cs="Calibri"/>
          <w:sz w:val="28"/>
          <w:szCs w:val="28"/>
        </w:rPr>
      </w:pPr>
      <w:r>
        <w:rPr>
          <w:rFonts w:ascii="Century Gothic" w:hAnsi="Century Gothic" w:cs="Calibri"/>
          <w:sz w:val="28"/>
          <w:szCs w:val="28"/>
          <w:lang w:val="en-US"/>
        </w:rPr>
        <w:t>Re-enactment of the Agency’s enabling Act to enhance law enforcement and to remove ambiguities in judicial proceedings</w:t>
      </w:r>
    </w:p>
    <w:p w:rsidR="00F21014" w:rsidRDefault="00F21014" w:rsidP="00046CDD">
      <w:pPr>
        <w:spacing w:line="360" w:lineRule="auto"/>
        <w:ind w:left="360" w:hanging="360"/>
        <w:jc w:val="both"/>
        <w:rPr>
          <w:rFonts w:ascii="Century Gothic" w:hAnsi="Century Gothic" w:cs="Calibri"/>
          <w:b/>
          <w:sz w:val="28"/>
          <w:szCs w:val="28"/>
        </w:rPr>
      </w:pPr>
    </w:p>
    <w:p w:rsidR="00F21014" w:rsidRDefault="00F21014" w:rsidP="00046CDD">
      <w:pPr>
        <w:spacing w:line="360" w:lineRule="auto"/>
        <w:ind w:left="360" w:hanging="360"/>
        <w:jc w:val="both"/>
        <w:rPr>
          <w:rFonts w:ascii="Century Gothic" w:hAnsi="Century Gothic" w:cs="Calibri"/>
          <w:b/>
          <w:sz w:val="28"/>
          <w:szCs w:val="28"/>
        </w:rPr>
      </w:pPr>
    </w:p>
    <w:p w:rsidR="00F21014" w:rsidRDefault="00F21014" w:rsidP="00046CDD">
      <w:pPr>
        <w:spacing w:line="360" w:lineRule="auto"/>
        <w:ind w:left="360" w:hanging="360"/>
        <w:jc w:val="both"/>
        <w:rPr>
          <w:rFonts w:ascii="Century Gothic" w:hAnsi="Century Gothic" w:cs="Calibri"/>
          <w:b/>
          <w:sz w:val="28"/>
          <w:szCs w:val="28"/>
        </w:rPr>
      </w:pPr>
    </w:p>
    <w:p w:rsidR="000647D5" w:rsidRPr="005E0F76" w:rsidRDefault="000647D5" w:rsidP="00046CDD">
      <w:pPr>
        <w:spacing w:line="360" w:lineRule="auto"/>
        <w:ind w:left="360" w:hanging="360"/>
        <w:jc w:val="both"/>
        <w:rPr>
          <w:rFonts w:ascii="Century Gothic" w:hAnsi="Century Gothic" w:cs="Calibri"/>
          <w:b/>
          <w:sz w:val="28"/>
          <w:szCs w:val="28"/>
        </w:rPr>
      </w:pPr>
      <w:r w:rsidRPr="005E0F76">
        <w:rPr>
          <w:rFonts w:ascii="Century Gothic" w:hAnsi="Century Gothic" w:cs="Calibri"/>
          <w:b/>
          <w:sz w:val="28"/>
          <w:szCs w:val="28"/>
        </w:rPr>
        <w:lastRenderedPageBreak/>
        <w:t>Lesson</w:t>
      </w:r>
      <w:r>
        <w:rPr>
          <w:rFonts w:ascii="Century Gothic" w:hAnsi="Century Gothic" w:cs="Calibri"/>
          <w:b/>
          <w:sz w:val="28"/>
          <w:szCs w:val="28"/>
        </w:rPr>
        <w:t>s</w:t>
      </w:r>
      <w:r w:rsidRPr="005E0F76">
        <w:rPr>
          <w:rFonts w:ascii="Century Gothic" w:hAnsi="Century Gothic" w:cs="Calibri"/>
          <w:b/>
          <w:sz w:val="28"/>
          <w:szCs w:val="28"/>
        </w:rPr>
        <w:t xml:space="preserve"> learnt</w:t>
      </w:r>
    </w:p>
    <w:p w:rsidR="000647D5" w:rsidRDefault="000647D5" w:rsidP="000647D5">
      <w:pPr>
        <w:pStyle w:val="ListParagraph"/>
        <w:spacing w:after="0" w:line="360" w:lineRule="auto"/>
        <w:ind w:left="0"/>
        <w:jc w:val="both"/>
        <w:rPr>
          <w:rFonts w:ascii="Century Gothic" w:hAnsi="Century Gothic" w:cs="Calibri"/>
          <w:sz w:val="28"/>
          <w:szCs w:val="28"/>
        </w:rPr>
      </w:pPr>
      <w:r>
        <w:rPr>
          <w:rFonts w:ascii="Century Gothic" w:hAnsi="Century Gothic" w:cs="Calibri"/>
          <w:sz w:val="28"/>
          <w:szCs w:val="28"/>
        </w:rPr>
        <w:t>I</w:t>
      </w:r>
      <w:r w:rsidRPr="005E0F76">
        <w:rPr>
          <w:rFonts w:ascii="Century Gothic" w:hAnsi="Century Gothic" w:cs="Calibri"/>
          <w:sz w:val="28"/>
          <w:szCs w:val="28"/>
        </w:rPr>
        <w:t>n the fight against the scourge of human trafficking, co</w:t>
      </w:r>
      <w:r>
        <w:rPr>
          <w:rFonts w:ascii="Century Gothic" w:hAnsi="Century Gothic" w:cs="Calibri"/>
          <w:sz w:val="28"/>
          <w:szCs w:val="28"/>
        </w:rPr>
        <w:t>lla</w:t>
      </w:r>
      <w:r w:rsidRPr="005E0F76">
        <w:rPr>
          <w:rFonts w:ascii="Century Gothic" w:hAnsi="Century Gothic" w:cs="Calibri"/>
          <w:sz w:val="28"/>
          <w:szCs w:val="28"/>
        </w:rPr>
        <w:t>borative efforts, intelligence sharing</w:t>
      </w:r>
      <w:r>
        <w:rPr>
          <w:rFonts w:ascii="Century Gothic" w:hAnsi="Century Gothic" w:cs="Calibri"/>
          <w:sz w:val="28"/>
          <w:szCs w:val="28"/>
        </w:rPr>
        <w:t>,</w:t>
      </w:r>
      <w:r w:rsidRPr="005E0F76">
        <w:rPr>
          <w:rFonts w:ascii="Century Gothic" w:hAnsi="Century Gothic" w:cs="Calibri"/>
          <w:sz w:val="28"/>
          <w:szCs w:val="28"/>
        </w:rPr>
        <w:t xml:space="preserve"> stakeholder</w:t>
      </w:r>
      <w:r>
        <w:rPr>
          <w:rFonts w:ascii="Century Gothic" w:hAnsi="Century Gothic" w:cs="Calibri"/>
          <w:sz w:val="28"/>
          <w:szCs w:val="28"/>
        </w:rPr>
        <w:t>-</w:t>
      </w:r>
      <w:r w:rsidRPr="005E0F76">
        <w:rPr>
          <w:rFonts w:ascii="Century Gothic" w:hAnsi="Century Gothic" w:cs="Calibri"/>
          <w:sz w:val="28"/>
          <w:szCs w:val="28"/>
        </w:rPr>
        <w:t xml:space="preserve">involvement and </w:t>
      </w:r>
      <w:r>
        <w:rPr>
          <w:rFonts w:ascii="Century Gothic" w:hAnsi="Century Gothic" w:cs="Calibri"/>
          <w:sz w:val="28"/>
          <w:szCs w:val="28"/>
        </w:rPr>
        <w:t xml:space="preserve">development of stakeholders’ capacity, </w:t>
      </w:r>
      <w:r w:rsidRPr="005E0F76">
        <w:rPr>
          <w:rFonts w:ascii="Century Gothic" w:hAnsi="Century Gothic" w:cs="Calibri"/>
          <w:sz w:val="28"/>
          <w:szCs w:val="28"/>
        </w:rPr>
        <w:t xml:space="preserve">are </w:t>
      </w:r>
      <w:r>
        <w:rPr>
          <w:rFonts w:ascii="Century Gothic" w:hAnsi="Century Gothic" w:cs="Calibri"/>
          <w:sz w:val="28"/>
          <w:szCs w:val="28"/>
        </w:rPr>
        <w:t>imperative to success.</w:t>
      </w:r>
    </w:p>
    <w:p w:rsidR="000647D5" w:rsidRPr="005E0F76" w:rsidRDefault="000647D5" w:rsidP="000647D5">
      <w:pPr>
        <w:pStyle w:val="ListParagraph"/>
        <w:spacing w:after="0" w:line="360" w:lineRule="auto"/>
        <w:ind w:left="0"/>
        <w:jc w:val="both"/>
        <w:rPr>
          <w:rFonts w:ascii="Century Gothic" w:hAnsi="Century Gothic" w:cs="Calibri"/>
          <w:sz w:val="28"/>
          <w:szCs w:val="28"/>
        </w:rPr>
      </w:pPr>
      <w:r>
        <w:rPr>
          <w:rFonts w:ascii="Century Gothic" w:hAnsi="Century Gothic" w:cs="Calibri"/>
          <w:sz w:val="28"/>
          <w:szCs w:val="28"/>
        </w:rPr>
        <w:t>In order to achieve these, NAPTIP has the following tactics:</w:t>
      </w:r>
    </w:p>
    <w:p w:rsidR="000647D5" w:rsidRDefault="000647D5" w:rsidP="000647D5">
      <w:pPr>
        <w:pStyle w:val="ListParagraph"/>
        <w:numPr>
          <w:ilvl w:val="0"/>
          <w:numId w:val="1"/>
        </w:numPr>
        <w:spacing w:after="0" w:line="360" w:lineRule="auto"/>
        <w:jc w:val="both"/>
        <w:rPr>
          <w:rFonts w:ascii="Century Gothic" w:hAnsi="Century Gothic" w:cs="Calibri"/>
          <w:sz w:val="28"/>
          <w:szCs w:val="28"/>
        </w:rPr>
      </w:pPr>
      <w:r>
        <w:rPr>
          <w:rFonts w:ascii="Century Gothic" w:hAnsi="Century Gothic" w:cs="Calibri"/>
          <w:sz w:val="28"/>
          <w:szCs w:val="28"/>
        </w:rPr>
        <w:t xml:space="preserve">Projection of Human </w:t>
      </w:r>
      <w:r w:rsidRPr="005E0F76">
        <w:rPr>
          <w:rFonts w:ascii="Century Gothic" w:hAnsi="Century Gothic" w:cs="Calibri"/>
          <w:sz w:val="28"/>
          <w:szCs w:val="28"/>
        </w:rPr>
        <w:t xml:space="preserve">Trafficking </w:t>
      </w:r>
      <w:r>
        <w:rPr>
          <w:rFonts w:ascii="Century Gothic" w:hAnsi="Century Gothic" w:cs="Calibri"/>
          <w:sz w:val="28"/>
          <w:szCs w:val="28"/>
        </w:rPr>
        <w:t>as the burden of the</w:t>
      </w:r>
      <w:r w:rsidRPr="005E0F76">
        <w:rPr>
          <w:rFonts w:ascii="Century Gothic" w:hAnsi="Century Gothic" w:cs="Calibri"/>
          <w:sz w:val="28"/>
          <w:szCs w:val="28"/>
        </w:rPr>
        <w:t xml:space="preserve"> whole of Government</w:t>
      </w:r>
      <w:r>
        <w:rPr>
          <w:rFonts w:ascii="Century Gothic" w:hAnsi="Century Gothic" w:cs="Calibri"/>
          <w:sz w:val="28"/>
          <w:szCs w:val="28"/>
        </w:rPr>
        <w:t xml:space="preserve"> and whole of society; therefore projecting it as detrimental to the National aspirations of economic development, security  and good governance;</w:t>
      </w:r>
    </w:p>
    <w:p w:rsidR="000647D5" w:rsidRPr="005E0F76" w:rsidRDefault="000647D5" w:rsidP="000647D5">
      <w:pPr>
        <w:pStyle w:val="ListParagraph"/>
        <w:spacing w:after="0" w:line="360" w:lineRule="auto"/>
        <w:jc w:val="both"/>
        <w:rPr>
          <w:rFonts w:ascii="Century Gothic" w:hAnsi="Century Gothic" w:cs="Calibri"/>
          <w:sz w:val="28"/>
          <w:szCs w:val="28"/>
        </w:rPr>
      </w:pPr>
    </w:p>
    <w:p w:rsidR="000647D5" w:rsidRPr="00444A74" w:rsidRDefault="000647D5" w:rsidP="000647D5">
      <w:pPr>
        <w:numPr>
          <w:ilvl w:val="0"/>
          <w:numId w:val="1"/>
        </w:numPr>
        <w:spacing w:after="0" w:line="360" w:lineRule="auto"/>
        <w:jc w:val="both"/>
        <w:rPr>
          <w:rFonts w:ascii="Century Gothic" w:hAnsi="Century Gothic" w:cs="Calibri"/>
          <w:sz w:val="28"/>
          <w:szCs w:val="28"/>
        </w:rPr>
      </w:pPr>
      <w:r>
        <w:rPr>
          <w:rFonts w:ascii="Century Gothic" w:hAnsi="Century Gothic" w:cs="Calibri"/>
          <w:sz w:val="28"/>
          <w:szCs w:val="28"/>
        </w:rPr>
        <w:t>Emphasis of p</w:t>
      </w:r>
      <w:r w:rsidRPr="00444A74">
        <w:rPr>
          <w:rFonts w:ascii="Century Gothic" w:hAnsi="Century Gothic" w:cs="Calibri"/>
          <w:sz w:val="28"/>
          <w:szCs w:val="28"/>
        </w:rPr>
        <w:t>artnership with CSOs</w:t>
      </w:r>
      <w:r>
        <w:rPr>
          <w:rFonts w:ascii="Century Gothic" w:hAnsi="Century Gothic" w:cs="Calibri"/>
          <w:sz w:val="28"/>
          <w:szCs w:val="28"/>
        </w:rPr>
        <w:t>, including</w:t>
      </w:r>
      <w:r w:rsidRPr="00444A74">
        <w:rPr>
          <w:rFonts w:ascii="Century Gothic" w:hAnsi="Century Gothic" w:cs="Calibri"/>
          <w:sz w:val="28"/>
          <w:szCs w:val="28"/>
        </w:rPr>
        <w:t xml:space="preserve"> NGOs</w:t>
      </w:r>
      <w:r>
        <w:rPr>
          <w:rFonts w:ascii="Century Gothic" w:hAnsi="Century Gothic" w:cs="Calibri"/>
          <w:sz w:val="28"/>
          <w:szCs w:val="28"/>
        </w:rPr>
        <w:t xml:space="preserve">, FBOs and CBOs, </w:t>
      </w:r>
      <w:r w:rsidRPr="00444A74">
        <w:rPr>
          <w:rFonts w:ascii="Century Gothic" w:hAnsi="Century Gothic" w:cs="Calibri"/>
          <w:sz w:val="28"/>
          <w:szCs w:val="28"/>
        </w:rPr>
        <w:t xml:space="preserve"> in the country</w:t>
      </w:r>
      <w:r>
        <w:rPr>
          <w:rFonts w:ascii="Century Gothic" w:hAnsi="Century Gothic" w:cs="Calibri"/>
          <w:sz w:val="28"/>
          <w:szCs w:val="28"/>
        </w:rPr>
        <w:t xml:space="preserve"> in order to form a broad-based approach in stemming Human trafficking at the grassroots and source communities; </w:t>
      </w:r>
    </w:p>
    <w:p w:rsidR="000647D5" w:rsidRPr="00444A74" w:rsidRDefault="000647D5" w:rsidP="000647D5">
      <w:pPr>
        <w:numPr>
          <w:ilvl w:val="0"/>
          <w:numId w:val="1"/>
        </w:numPr>
        <w:spacing w:after="0" w:line="360" w:lineRule="auto"/>
        <w:jc w:val="both"/>
        <w:rPr>
          <w:rFonts w:ascii="Century Gothic" w:hAnsi="Century Gothic" w:cs="Calibri"/>
          <w:sz w:val="28"/>
          <w:szCs w:val="28"/>
        </w:rPr>
      </w:pPr>
      <w:r>
        <w:rPr>
          <w:rFonts w:ascii="Century Gothic" w:hAnsi="Century Gothic" w:cs="Calibri"/>
          <w:sz w:val="28"/>
          <w:szCs w:val="28"/>
        </w:rPr>
        <w:t xml:space="preserve">Close engagement and </w:t>
      </w:r>
      <w:r w:rsidRPr="00444A74">
        <w:rPr>
          <w:rFonts w:ascii="Century Gothic" w:hAnsi="Century Gothic" w:cs="Calibri"/>
          <w:sz w:val="28"/>
          <w:szCs w:val="28"/>
        </w:rPr>
        <w:t>collaboration with Donor Organizations and Embassies</w:t>
      </w:r>
      <w:r>
        <w:rPr>
          <w:rFonts w:ascii="Century Gothic" w:hAnsi="Century Gothic" w:cs="Calibri"/>
          <w:sz w:val="28"/>
          <w:szCs w:val="28"/>
        </w:rPr>
        <w:t>;</w:t>
      </w:r>
    </w:p>
    <w:p w:rsidR="000647D5" w:rsidRPr="00444A74" w:rsidRDefault="000647D5" w:rsidP="000647D5">
      <w:pPr>
        <w:numPr>
          <w:ilvl w:val="0"/>
          <w:numId w:val="1"/>
        </w:numPr>
        <w:spacing w:after="0" w:line="360" w:lineRule="auto"/>
        <w:jc w:val="both"/>
        <w:rPr>
          <w:rFonts w:ascii="Century Gothic" w:hAnsi="Century Gothic" w:cs="Calibri"/>
          <w:sz w:val="28"/>
          <w:szCs w:val="28"/>
        </w:rPr>
      </w:pPr>
      <w:r w:rsidRPr="00444A74">
        <w:rPr>
          <w:rFonts w:ascii="Century Gothic" w:hAnsi="Century Gothic" w:cs="Calibri"/>
          <w:sz w:val="28"/>
          <w:szCs w:val="28"/>
        </w:rPr>
        <w:t>Cooperation</w:t>
      </w:r>
      <w:r>
        <w:rPr>
          <w:rFonts w:ascii="Century Gothic" w:hAnsi="Century Gothic" w:cs="Calibri"/>
          <w:sz w:val="28"/>
          <w:szCs w:val="28"/>
        </w:rPr>
        <w:t xml:space="preserve"> with and assistance</w:t>
      </w:r>
      <w:r w:rsidRPr="00444A74">
        <w:rPr>
          <w:rFonts w:ascii="Century Gothic" w:hAnsi="Century Gothic" w:cs="Calibri"/>
          <w:sz w:val="28"/>
          <w:szCs w:val="28"/>
        </w:rPr>
        <w:t xml:space="preserve"> </w:t>
      </w:r>
      <w:r>
        <w:rPr>
          <w:rFonts w:ascii="Century Gothic" w:hAnsi="Century Gothic" w:cs="Calibri"/>
          <w:sz w:val="28"/>
          <w:szCs w:val="28"/>
        </w:rPr>
        <w:t>to</w:t>
      </w:r>
      <w:r w:rsidRPr="00444A74">
        <w:rPr>
          <w:rFonts w:ascii="Century Gothic" w:hAnsi="Century Gothic" w:cs="Calibri"/>
          <w:sz w:val="28"/>
          <w:szCs w:val="28"/>
        </w:rPr>
        <w:t xml:space="preserve"> sister security and Law Enforcement Agencies</w:t>
      </w:r>
      <w:r>
        <w:rPr>
          <w:rFonts w:ascii="Century Gothic" w:hAnsi="Century Gothic" w:cs="Calibri"/>
          <w:sz w:val="28"/>
          <w:szCs w:val="28"/>
        </w:rPr>
        <w:t xml:space="preserve"> in West Africa and other parts of the world;</w:t>
      </w:r>
    </w:p>
    <w:p w:rsidR="00046CDD" w:rsidRDefault="00046CDD" w:rsidP="000647D5">
      <w:pPr>
        <w:pStyle w:val="ListParagraph"/>
        <w:spacing w:after="0" w:line="360" w:lineRule="auto"/>
        <w:jc w:val="both"/>
        <w:rPr>
          <w:rFonts w:ascii="Century Gothic" w:hAnsi="Century Gothic" w:cs="Calibri"/>
          <w:b/>
          <w:sz w:val="28"/>
          <w:szCs w:val="28"/>
        </w:rPr>
      </w:pPr>
    </w:p>
    <w:p w:rsidR="000647D5" w:rsidRPr="005E0F76" w:rsidRDefault="000647D5" w:rsidP="00046CDD">
      <w:pPr>
        <w:pStyle w:val="ListParagraph"/>
        <w:spacing w:after="0" w:line="360" w:lineRule="auto"/>
        <w:ind w:hanging="720"/>
        <w:jc w:val="both"/>
        <w:rPr>
          <w:rFonts w:ascii="Century Gothic" w:hAnsi="Century Gothic" w:cs="Calibri"/>
          <w:sz w:val="28"/>
          <w:szCs w:val="28"/>
        </w:rPr>
      </w:pPr>
      <w:r w:rsidRPr="005E0F76">
        <w:rPr>
          <w:rFonts w:ascii="Century Gothic" w:hAnsi="Century Gothic" w:cs="Calibri"/>
          <w:b/>
          <w:sz w:val="28"/>
          <w:szCs w:val="28"/>
        </w:rPr>
        <w:t>CHALLENGES</w:t>
      </w:r>
      <w:r w:rsidRPr="005E0F76">
        <w:rPr>
          <w:rFonts w:ascii="Century Gothic" w:hAnsi="Century Gothic" w:cs="Calibri"/>
          <w:sz w:val="28"/>
          <w:szCs w:val="28"/>
        </w:rPr>
        <w:t xml:space="preserve"> </w:t>
      </w:r>
    </w:p>
    <w:p w:rsidR="000647D5" w:rsidRDefault="000647D5" w:rsidP="000647D5">
      <w:pPr>
        <w:pStyle w:val="ListParagraph"/>
        <w:spacing w:after="0" w:line="360" w:lineRule="auto"/>
        <w:ind w:left="0"/>
        <w:jc w:val="both"/>
        <w:rPr>
          <w:rFonts w:ascii="Century Gothic" w:hAnsi="Century Gothic" w:cs="Calibri"/>
          <w:sz w:val="28"/>
          <w:szCs w:val="28"/>
        </w:rPr>
      </w:pPr>
      <w:r w:rsidRPr="005E0F76">
        <w:rPr>
          <w:rFonts w:ascii="Century Gothic" w:hAnsi="Century Gothic" w:cs="Calibri"/>
          <w:sz w:val="28"/>
          <w:szCs w:val="28"/>
        </w:rPr>
        <w:t>Combating TIP is still fraught with challenges despite the resource</w:t>
      </w:r>
      <w:r>
        <w:rPr>
          <w:rFonts w:ascii="Century Gothic" w:hAnsi="Century Gothic" w:cs="Calibri"/>
          <w:sz w:val="28"/>
          <w:szCs w:val="28"/>
        </w:rPr>
        <w:t>s and efforts</w:t>
      </w:r>
      <w:r w:rsidRPr="005E0F76">
        <w:rPr>
          <w:rFonts w:ascii="Century Gothic" w:hAnsi="Century Gothic" w:cs="Calibri"/>
          <w:sz w:val="28"/>
          <w:szCs w:val="28"/>
        </w:rPr>
        <w:t xml:space="preserve"> being deployed to tackle it</w:t>
      </w:r>
      <w:r>
        <w:rPr>
          <w:rFonts w:ascii="Century Gothic" w:hAnsi="Century Gothic" w:cs="Calibri"/>
          <w:sz w:val="28"/>
          <w:szCs w:val="28"/>
        </w:rPr>
        <w:t>.</w:t>
      </w:r>
    </w:p>
    <w:p w:rsidR="000647D5" w:rsidRDefault="000647D5" w:rsidP="000647D5">
      <w:pPr>
        <w:pStyle w:val="ListParagraph"/>
        <w:spacing w:after="0" w:line="360" w:lineRule="auto"/>
        <w:ind w:left="0"/>
        <w:jc w:val="both"/>
        <w:rPr>
          <w:rFonts w:ascii="Century Gothic" w:hAnsi="Century Gothic" w:cs="Calibri"/>
          <w:sz w:val="28"/>
          <w:szCs w:val="28"/>
        </w:rPr>
      </w:pPr>
      <w:r w:rsidRPr="005E0F76">
        <w:rPr>
          <w:rFonts w:ascii="Century Gothic" w:hAnsi="Century Gothic" w:cs="Calibri"/>
          <w:sz w:val="28"/>
          <w:szCs w:val="28"/>
        </w:rPr>
        <w:lastRenderedPageBreak/>
        <w:t xml:space="preserve"> </w:t>
      </w:r>
      <w:r>
        <w:rPr>
          <w:rFonts w:ascii="Century Gothic" w:hAnsi="Century Gothic" w:cs="Calibri"/>
          <w:sz w:val="28"/>
          <w:szCs w:val="28"/>
        </w:rPr>
        <w:t>T</w:t>
      </w:r>
      <w:r w:rsidRPr="005E0F76">
        <w:rPr>
          <w:rFonts w:ascii="Century Gothic" w:hAnsi="Century Gothic" w:cs="Calibri"/>
          <w:sz w:val="28"/>
          <w:szCs w:val="28"/>
        </w:rPr>
        <w:t xml:space="preserve">his is </w:t>
      </w:r>
      <w:r>
        <w:rPr>
          <w:rFonts w:ascii="Century Gothic" w:hAnsi="Century Gothic" w:cs="Calibri"/>
          <w:sz w:val="28"/>
          <w:szCs w:val="28"/>
        </w:rPr>
        <w:t xml:space="preserve">mainly </w:t>
      </w:r>
      <w:r w:rsidRPr="005E0F76">
        <w:rPr>
          <w:rFonts w:ascii="Century Gothic" w:hAnsi="Century Gothic" w:cs="Calibri"/>
          <w:sz w:val="28"/>
          <w:szCs w:val="28"/>
        </w:rPr>
        <w:t xml:space="preserve">because TIP is the fastest growing criminal enterprise in the world, </w:t>
      </w:r>
      <w:r>
        <w:rPr>
          <w:rFonts w:ascii="Century Gothic" w:hAnsi="Century Gothic" w:cs="Calibri"/>
          <w:sz w:val="28"/>
          <w:szCs w:val="28"/>
        </w:rPr>
        <w:t>and holds a huge attraction for criminals out to make big profits for little investments.</w:t>
      </w:r>
    </w:p>
    <w:p w:rsidR="000647D5" w:rsidRPr="005E0F76" w:rsidRDefault="000647D5" w:rsidP="000647D5">
      <w:pPr>
        <w:pStyle w:val="ListParagraph"/>
        <w:spacing w:after="0" w:line="360" w:lineRule="auto"/>
        <w:ind w:left="0"/>
        <w:jc w:val="both"/>
        <w:rPr>
          <w:rFonts w:ascii="Century Gothic" w:hAnsi="Century Gothic" w:cs="Calibri"/>
          <w:sz w:val="28"/>
          <w:szCs w:val="28"/>
        </w:rPr>
      </w:pPr>
      <w:r>
        <w:rPr>
          <w:rFonts w:ascii="Century Gothic" w:hAnsi="Century Gothic" w:cs="Calibri"/>
          <w:sz w:val="28"/>
          <w:szCs w:val="28"/>
        </w:rPr>
        <w:t>Specifically, the NAPTIP faces challenges in the following areas</w:t>
      </w:r>
      <w:r w:rsidRPr="005E0F76">
        <w:rPr>
          <w:rFonts w:ascii="Century Gothic" w:hAnsi="Century Gothic" w:cs="Calibri"/>
          <w:sz w:val="28"/>
          <w:szCs w:val="28"/>
        </w:rPr>
        <w:t xml:space="preserve">:- </w:t>
      </w:r>
    </w:p>
    <w:p w:rsidR="000647D5" w:rsidRPr="00444A74" w:rsidRDefault="000647D5" w:rsidP="000647D5">
      <w:pPr>
        <w:numPr>
          <w:ilvl w:val="0"/>
          <w:numId w:val="1"/>
        </w:numPr>
        <w:spacing w:after="0" w:line="360" w:lineRule="auto"/>
        <w:jc w:val="both"/>
        <w:rPr>
          <w:rFonts w:ascii="Century Gothic" w:hAnsi="Century Gothic" w:cs="Calibri"/>
          <w:sz w:val="28"/>
          <w:szCs w:val="28"/>
        </w:rPr>
      </w:pPr>
      <w:proofErr w:type="gramStart"/>
      <w:r>
        <w:rPr>
          <w:rFonts w:ascii="Century Gothic" w:hAnsi="Century Gothic" w:cs="Calibri"/>
          <w:sz w:val="28"/>
          <w:szCs w:val="28"/>
        </w:rPr>
        <w:t>Gaps in the Agency’s</w:t>
      </w:r>
      <w:proofErr w:type="gramEnd"/>
      <w:r>
        <w:rPr>
          <w:rFonts w:ascii="Century Gothic" w:hAnsi="Century Gothic" w:cs="Calibri"/>
          <w:sz w:val="28"/>
          <w:szCs w:val="28"/>
        </w:rPr>
        <w:t xml:space="preserve"> enabling Act, which have hampered its ability</w:t>
      </w:r>
      <w:r w:rsidR="00913548">
        <w:rPr>
          <w:rFonts w:ascii="Century Gothic" w:hAnsi="Century Gothic" w:cs="Calibri"/>
          <w:sz w:val="28"/>
          <w:szCs w:val="28"/>
        </w:rPr>
        <w:t xml:space="preserve"> to effectively combat TIP. This is being rectified, as the National Assembly has almost completed the process of passing a Bill re-enacting the Trafficking in Persons Act;</w:t>
      </w:r>
    </w:p>
    <w:p w:rsidR="000647D5" w:rsidRPr="00444A74" w:rsidRDefault="000647D5" w:rsidP="000647D5">
      <w:pPr>
        <w:numPr>
          <w:ilvl w:val="0"/>
          <w:numId w:val="1"/>
        </w:numPr>
        <w:spacing w:after="0" w:line="360" w:lineRule="auto"/>
        <w:jc w:val="both"/>
        <w:rPr>
          <w:rFonts w:ascii="Century Gothic" w:hAnsi="Century Gothic" w:cs="Calibri"/>
          <w:sz w:val="28"/>
          <w:szCs w:val="28"/>
        </w:rPr>
      </w:pPr>
      <w:r w:rsidRPr="00444A74">
        <w:rPr>
          <w:rFonts w:ascii="Century Gothic" w:hAnsi="Century Gothic" w:cs="Calibri"/>
          <w:sz w:val="28"/>
          <w:szCs w:val="28"/>
        </w:rPr>
        <w:t>Constraints in Funding</w:t>
      </w:r>
      <w:r>
        <w:rPr>
          <w:rFonts w:ascii="Century Gothic" w:hAnsi="Century Gothic" w:cs="Calibri"/>
          <w:sz w:val="28"/>
          <w:szCs w:val="28"/>
        </w:rPr>
        <w:t>;</w:t>
      </w:r>
    </w:p>
    <w:p w:rsidR="000647D5" w:rsidRPr="00444A74" w:rsidRDefault="000647D5" w:rsidP="000647D5">
      <w:pPr>
        <w:numPr>
          <w:ilvl w:val="0"/>
          <w:numId w:val="1"/>
        </w:numPr>
        <w:spacing w:after="0" w:line="360" w:lineRule="auto"/>
        <w:jc w:val="both"/>
        <w:rPr>
          <w:rFonts w:ascii="Century Gothic" w:hAnsi="Century Gothic" w:cs="Calibri"/>
          <w:sz w:val="28"/>
          <w:szCs w:val="28"/>
        </w:rPr>
      </w:pPr>
      <w:r w:rsidRPr="00444A74">
        <w:rPr>
          <w:rFonts w:ascii="Century Gothic" w:hAnsi="Century Gothic" w:cs="Calibri"/>
          <w:sz w:val="28"/>
          <w:szCs w:val="28"/>
        </w:rPr>
        <w:t>Lack of</w:t>
      </w:r>
      <w:r>
        <w:rPr>
          <w:rFonts w:ascii="Century Gothic" w:hAnsi="Century Gothic" w:cs="Calibri"/>
          <w:sz w:val="28"/>
          <w:szCs w:val="28"/>
        </w:rPr>
        <w:t xml:space="preserve"> capacity to</w:t>
      </w:r>
      <w:r w:rsidRPr="00444A74">
        <w:rPr>
          <w:rFonts w:ascii="Century Gothic" w:hAnsi="Century Gothic" w:cs="Calibri"/>
          <w:sz w:val="28"/>
          <w:szCs w:val="28"/>
        </w:rPr>
        <w:t xml:space="preserve"> constant</w:t>
      </w:r>
      <w:r>
        <w:rPr>
          <w:rFonts w:ascii="Century Gothic" w:hAnsi="Century Gothic" w:cs="Calibri"/>
          <w:sz w:val="28"/>
          <w:szCs w:val="28"/>
        </w:rPr>
        <w:t>ly</w:t>
      </w:r>
      <w:r w:rsidRPr="00444A74">
        <w:rPr>
          <w:rFonts w:ascii="Century Gothic" w:hAnsi="Century Gothic" w:cs="Calibri"/>
          <w:sz w:val="28"/>
          <w:szCs w:val="28"/>
        </w:rPr>
        <w:t xml:space="preserve"> t</w:t>
      </w:r>
      <w:r>
        <w:rPr>
          <w:rFonts w:ascii="Century Gothic" w:hAnsi="Century Gothic" w:cs="Calibri"/>
          <w:sz w:val="28"/>
          <w:szCs w:val="28"/>
        </w:rPr>
        <w:t>ool</w:t>
      </w:r>
      <w:r w:rsidRPr="00444A74">
        <w:rPr>
          <w:rFonts w:ascii="Century Gothic" w:hAnsi="Century Gothic" w:cs="Calibri"/>
          <w:sz w:val="28"/>
          <w:szCs w:val="28"/>
        </w:rPr>
        <w:t xml:space="preserve"> and </w:t>
      </w:r>
      <w:r>
        <w:rPr>
          <w:rFonts w:ascii="Century Gothic" w:hAnsi="Century Gothic" w:cs="Calibri"/>
          <w:sz w:val="28"/>
          <w:szCs w:val="28"/>
        </w:rPr>
        <w:t>re</w:t>
      </w:r>
      <w:r w:rsidRPr="00444A74">
        <w:rPr>
          <w:rFonts w:ascii="Century Gothic" w:hAnsi="Century Gothic" w:cs="Calibri"/>
          <w:sz w:val="28"/>
          <w:szCs w:val="28"/>
        </w:rPr>
        <w:t xml:space="preserve">tool </w:t>
      </w:r>
      <w:r>
        <w:rPr>
          <w:rFonts w:ascii="Century Gothic" w:hAnsi="Century Gothic" w:cs="Calibri"/>
          <w:sz w:val="28"/>
          <w:szCs w:val="28"/>
        </w:rPr>
        <w:t>its</w:t>
      </w:r>
      <w:r w:rsidRPr="00444A74">
        <w:rPr>
          <w:rFonts w:ascii="Century Gothic" w:hAnsi="Century Gothic" w:cs="Calibri"/>
          <w:sz w:val="28"/>
          <w:szCs w:val="28"/>
        </w:rPr>
        <w:t xml:space="preserve"> officers</w:t>
      </w:r>
    </w:p>
    <w:p w:rsidR="000647D5" w:rsidRPr="00444A74" w:rsidRDefault="000647D5" w:rsidP="000647D5">
      <w:pPr>
        <w:numPr>
          <w:ilvl w:val="0"/>
          <w:numId w:val="1"/>
        </w:numPr>
        <w:spacing w:after="0" w:line="360" w:lineRule="auto"/>
        <w:jc w:val="both"/>
        <w:rPr>
          <w:rFonts w:ascii="Century Gothic" w:hAnsi="Century Gothic" w:cs="Calibri"/>
          <w:sz w:val="28"/>
          <w:szCs w:val="28"/>
        </w:rPr>
      </w:pPr>
      <w:r w:rsidRPr="00444A74">
        <w:rPr>
          <w:rFonts w:ascii="Century Gothic" w:hAnsi="Century Gothic" w:cs="Calibri"/>
          <w:sz w:val="28"/>
          <w:szCs w:val="28"/>
        </w:rPr>
        <w:t>Limited capacity in Intelligence operations</w:t>
      </w:r>
      <w:r>
        <w:rPr>
          <w:rFonts w:ascii="Century Gothic" w:hAnsi="Century Gothic" w:cs="Calibri"/>
          <w:sz w:val="28"/>
          <w:szCs w:val="28"/>
        </w:rPr>
        <w:t>;</w:t>
      </w:r>
    </w:p>
    <w:p w:rsidR="000647D5" w:rsidRPr="009C65EC" w:rsidRDefault="000647D5" w:rsidP="000647D5">
      <w:pPr>
        <w:numPr>
          <w:ilvl w:val="0"/>
          <w:numId w:val="1"/>
        </w:numPr>
        <w:spacing w:after="0" w:line="360" w:lineRule="auto"/>
        <w:jc w:val="both"/>
        <w:rPr>
          <w:rFonts w:ascii="Century Gothic" w:hAnsi="Century Gothic" w:cs="Calibri"/>
          <w:sz w:val="28"/>
          <w:szCs w:val="28"/>
        </w:rPr>
      </w:pPr>
      <w:r>
        <w:rPr>
          <w:rFonts w:ascii="Century Gothic" w:hAnsi="Century Gothic" w:cs="Calibri"/>
          <w:sz w:val="28"/>
          <w:szCs w:val="28"/>
        </w:rPr>
        <w:t xml:space="preserve">Limited geographical spread of </w:t>
      </w:r>
      <w:r w:rsidRPr="00444A74">
        <w:rPr>
          <w:rFonts w:ascii="Century Gothic" w:hAnsi="Century Gothic" w:cs="Calibri"/>
          <w:sz w:val="28"/>
          <w:szCs w:val="28"/>
        </w:rPr>
        <w:t xml:space="preserve">NAPTIP Offices </w:t>
      </w:r>
      <w:r>
        <w:rPr>
          <w:rFonts w:ascii="Century Gothic" w:hAnsi="Century Gothic" w:cs="Calibri"/>
          <w:sz w:val="28"/>
          <w:szCs w:val="28"/>
        </w:rPr>
        <w:t>across the country;</w:t>
      </w:r>
    </w:p>
    <w:p w:rsidR="000647D5" w:rsidRDefault="000647D5" w:rsidP="000647D5">
      <w:pPr>
        <w:pStyle w:val="ListParagraph"/>
        <w:numPr>
          <w:ilvl w:val="0"/>
          <w:numId w:val="2"/>
        </w:numPr>
        <w:spacing w:after="0" w:line="360" w:lineRule="auto"/>
        <w:jc w:val="both"/>
        <w:rPr>
          <w:rFonts w:ascii="Century Gothic" w:hAnsi="Century Gothic" w:cs="Calibri"/>
          <w:sz w:val="28"/>
          <w:szCs w:val="28"/>
        </w:rPr>
      </w:pPr>
      <w:r w:rsidRPr="005E0F76">
        <w:rPr>
          <w:rFonts w:ascii="Century Gothic" w:hAnsi="Century Gothic" w:cs="Calibri"/>
          <w:sz w:val="28"/>
          <w:szCs w:val="28"/>
        </w:rPr>
        <w:t>Security situation in the country (threat of militancy and terrorism, etc)</w:t>
      </w:r>
      <w:r>
        <w:rPr>
          <w:rFonts w:ascii="Century Gothic" w:hAnsi="Century Gothic" w:cs="Calibri"/>
          <w:sz w:val="28"/>
          <w:szCs w:val="28"/>
        </w:rPr>
        <w:t>, and f</w:t>
      </w:r>
      <w:r w:rsidRPr="009C65EC">
        <w:rPr>
          <w:rFonts w:ascii="Century Gothic" w:hAnsi="Century Gothic" w:cs="Calibri"/>
          <w:sz w:val="28"/>
          <w:szCs w:val="28"/>
        </w:rPr>
        <w:t>ear of reprisal attack</w:t>
      </w:r>
      <w:r>
        <w:rPr>
          <w:rFonts w:ascii="Century Gothic" w:hAnsi="Century Gothic" w:cs="Calibri"/>
          <w:sz w:val="28"/>
          <w:szCs w:val="28"/>
        </w:rPr>
        <w:t>s</w:t>
      </w:r>
      <w:r w:rsidRPr="009C65EC">
        <w:rPr>
          <w:rFonts w:ascii="Century Gothic" w:hAnsi="Century Gothic" w:cs="Calibri"/>
          <w:sz w:val="28"/>
          <w:szCs w:val="28"/>
        </w:rPr>
        <w:t xml:space="preserve"> from human traffickers</w:t>
      </w:r>
      <w:r>
        <w:rPr>
          <w:rFonts w:ascii="Century Gothic" w:hAnsi="Century Gothic" w:cs="Calibri"/>
          <w:sz w:val="28"/>
          <w:szCs w:val="28"/>
        </w:rPr>
        <w:t>.</w:t>
      </w:r>
    </w:p>
    <w:p w:rsidR="002D5E4A" w:rsidRDefault="002D5E4A" w:rsidP="00913548">
      <w:pPr>
        <w:spacing w:after="0" w:line="360" w:lineRule="auto"/>
        <w:jc w:val="both"/>
        <w:rPr>
          <w:rFonts w:ascii="Century Gothic" w:hAnsi="Century Gothic" w:cs="Calibri"/>
          <w:b/>
          <w:sz w:val="28"/>
          <w:szCs w:val="28"/>
        </w:rPr>
      </w:pPr>
    </w:p>
    <w:p w:rsidR="00913548" w:rsidRPr="00913548" w:rsidRDefault="00913548" w:rsidP="00913548">
      <w:pPr>
        <w:spacing w:after="0" w:line="360" w:lineRule="auto"/>
        <w:jc w:val="both"/>
        <w:rPr>
          <w:rFonts w:ascii="Century Gothic" w:hAnsi="Century Gothic" w:cs="Calibri"/>
          <w:b/>
          <w:sz w:val="28"/>
          <w:szCs w:val="28"/>
        </w:rPr>
      </w:pPr>
      <w:r w:rsidRPr="00913548">
        <w:rPr>
          <w:rFonts w:ascii="Century Gothic" w:hAnsi="Century Gothic" w:cs="Calibri"/>
          <w:b/>
          <w:sz w:val="28"/>
          <w:szCs w:val="28"/>
        </w:rPr>
        <w:t>CONCLUSION</w:t>
      </w:r>
    </w:p>
    <w:p w:rsidR="002B0B2D" w:rsidRDefault="00913548" w:rsidP="00AB43E2">
      <w:pPr>
        <w:spacing w:line="360" w:lineRule="auto"/>
        <w:jc w:val="both"/>
        <w:rPr>
          <w:rFonts w:ascii="Century Gothic" w:hAnsi="Century Gothic"/>
          <w:sz w:val="28"/>
          <w:szCs w:val="28"/>
        </w:rPr>
      </w:pPr>
      <w:r w:rsidRPr="00913548">
        <w:rPr>
          <w:rFonts w:ascii="Century Gothic" w:hAnsi="Century Gothic"/>
          <w:sz w:val="28"/>
          <w:szCs w:val="28"/>
        </w:rPr>
        <w:t>The</w:t>
      </w:r>
      <w:r>
        <w:rPr>
          <w:rFonts w:ascii="Century Gothic" w:hAnsi="Century Gothic"/>
          <w:sz w:val="28"/>
          <w:szCs w:val="28"/>
        </w:rPr>
        <w:t xml:space="preserve"> modest achievements of NAPTIP over the last 10 years reinforce the importance of a strong coordina</w:t>
      </w:r>
      <w:r w:rsidR="00C019A0">
        <w:rPr>
          <w:rFonts w:ascii="Century Gothic" w:hAnsi="Century Gothic"/>
          <w:sz w:val="28"/>
          <w:szCs w:val="28"/>
        </w:rPr>
        <w:t xml:space="preserve">tion mechanism in the form of specific institutional and legal frameworks in the efforts to stem Trafficking in Persons. An Institutional National Rapporteur focuses national efforts, enhances accountability and responsibility, creates a core of professionals with capacity to effectively fight Trafficking in Persons, and to adapt to the evolving antics of traffickers. A specific Agency and legislation </w:t>
      </w:r>
      <w:r w:rsidR="00DD552D">
        <w:rPr>
          <w:rFonts w:ascii="Century Gothic" w:hAnsi="Century Gothic"/>
          <w:sz w:val="28"/>
          <w:szCs w:val="28"/>
        </w:rPr>
        <w:t xml:space="preserve">also </w:t>
      </w:r>
      <w:r w:rsidR="00DD552D">
        <w:rPr>
          <w:rFonts w:ascii="Century Gothic" w:hAnsi="Century Gothic"/>
          <w:sz w:val="28"/>
          <w:szCs w:val="28"/>
        </w:rPr>
        <w:lastRenderedPageBreak/>
        <w:t>enhances international cooperation on Trafficking in Persons, as it provides a unified and timely national response.</w:t>
      </w:r>
    </w:p>
    <w:sectPr w:rsidR="002B0B2D" w:rsidSect="0002311A">
      <w:foot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39C" w:rsidRDefault="00B1439C">
      <w:pPr>
        <w:spacing w:after="0" w:line="240" w:lineRule="auto"/>
      </w:pPr>
      <w:r>
        <w:separator/>
      </w:r>
    </w:p>
  </w:endnote>
  <w:endnote w:type="continuationSeparator" w:id="0">
    <w:p w:rsidR="00B1439C" w:rsidRDefault="00B143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98322"/>
      <w:docPartObj>
        <w:docPartGallery w:val="Page Numbers (Bottom of Page)"/>
        <w:docPartUnique/>
      </w:docPartObj>
    </w:sdtPr>
    <w:sdtContent>
      <w:p w:rsidR="004B082B" w:rsidRDefault="00FD4C8B">
        <w:pPr>
          <w:pStyle w:val="Footer"/>
          <w:jc w:val="center"/>
        </w:pPr>
        <w:r>
          <w:pict>
            <v:shapetype id="_x0000_t110" coordsize="21600,21600" o:spt="110" path="m10800,l,10800,10800,21600,21600,10800xe">
              <v:stroke joinstyle="miter"/>
              <v:path gradientshapeok="t" o:connecttype="rect" textboxrect="5400,5400,16200,16200"/>
            </v:shapetype>
            <v:shape id="_x0000_s2050" type="#_x0000_t110" style="width:467.2pt;height:4.3pt;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color="black [3213]">
              <w10:wrap type="none" anchorx="margin" anchory="page"/>
              <w10:anchorlock/>
            </v:shape>
          </w:pict>
        </w:r>
      </w:p>
      <w:p w:rsidR="004B082B" w:rsidRDefault="008A75B1">
        <w:pPr>
          <w:pStyle w:val="Footer"/>
          <w:jc w:val="center"/>
        </w:pPr>
        <w:fldSimple w:instr=" PAGE    \* MERGEFORMAT ">
          <w:r w:rsidR="00FD4C8B">
            <w:rPr>
              <w:noProof/>
            </w:rPr>
            <w:t>12</w:t>
          </w:r>
        </w:fldSimple>
      </w:p>
    </w:sdtContent>
  </w:sdt>
  <w:p w:rsidR="004B082B" w:rsidRDefault="004B08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98321"/>
      <w:docPartObj>
        <w:docPartGallery w:val="Page Numbers (Bottom of Page)"/>
        <w:docPartUnique/>
      </w:docPartObj>
    </w:sdtPr>
    <w:sdtContent>
      <w:p w:rsidR="004B082B" w:rsidRDefault="008A75B1">
        <w:pPr>
          <w:pStyle w:val="Footer"/>
        </w:pPr>
        <w:r w:rsidRPr="008A75B1">
          <w:rPr>
            <w:noProof/>
            <w:lang w:eastAsia="zh-TW"/>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49" type="#_x0000_t5" style="position:absolute;margin-left:1274.5pt;margin-top:0;width:167.4pt;height:161.8pt;z-index:251660288;mso-position-horizontal:right;mso-position-horizontal-relative:page;mso-position-vertical:bottom;mso-position-vertical-relative:page" adj="21600" fillcolor="#d2eaf1 [824]" stroked="f">
              <v:textbox style="mso-next-textbox:#_x0000_s2049">
                <w:txbxContent>
                  <w:p w:rsidR="004B082B" w:rsidRDefault="008A75B1">
                    <w:pPr>
                      <w:jc w:val="center"/>
                      <w:rPr>
                        <w:szCs w:val="72"/>
                      </w:rPr>
                    </w:pPr>
                    <w:fldSimple w:instr=" PAGE    \* MERGEFORMAT ">
                      <w:r w:rsidR="00FD4C8B" w:rsidRPr="00FD4C8B">
                        <w:rPr>
                          <w:rFonts w:asciiTheme="majorHAnsi" w:hAnsiTheme="majorHAnsi"/>
                          <w:noProof/>
                          <w:color w:val="FFFFFF" w:themeColor="background1"/>
                          <w:sz w:val="72"/>
                          <w:szCs w:val="72"/>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39C" w:rsidRDefault="00B1439C">
      <w:pPr>
        <w:spacing w:after="0" w:line="240" w:lineRule="auto"/>
      </w:pPr>
      <w:r>
        <w:separator/>
      </w:r>
    </w:p>
  </w:footnote>
  <w:footnote w:type="continuationSeparator" w:id="0">
    <w:p w:rsidR="00B1439C" w:rsidRDefault="00B143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226AD"/>
    <w:multiLevelType w:val="hybridMultilevel"/>
    <w:tmpl w:val="EC62F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122BC1"/>
    <w:multiLevelType w:val="hybridMultilevel"/>
    <w:tmpl w:val="CE701826"/>
    <w:lvl w:ilvl="0" w:tplc="AC2C87DC">
      <w:start w:val="1"/>
      <w:numFmt w:val="bullet"/>
      <w:lvlText w:val=""/>
      <w:lvlJc w:val="left"/>
      <w:pPr>
        <w:tabs>
          <w:tab w:val="num" w:pos="720"/>
        </w:tabs>
        <w:ind w:left="720" w:hanging="360"/>
      </w:pPr>
      <w:rPr>
        <w:rFonts w:ascii="Wingdings" w:hAnsi="Wingdings" w:hint="default"/>
      </w:rPr>
    </w:lvl>
    <w:lvl w:ilvl="1" w:tplc="8876A3B8" w:tentative="1">
      <w:start w:val="1"/>
      <w:numFmt w:val="bullet"/>
      <w:lvlText w:val=""/>
      <w:lvlJc w:val="left"/>
      <w:pPr>
        <w:tabs>
          <w:tab w:val="num" w:pos="1440"/>
        </w:tabs>
        <w:ind w:left="1440" w:hanging="360"/>
      </w:pPr>
      <w:rPr>
        <w:rFonts w:ascii="Wingdings" w:hAnsi="Wingdings" w:hint="default"/>
      </w:rPr>
    </w:lvl>
    <w:lvl w:ilvl="2" w:tplc="558E9712" w:tentative="1">
      <w:start w:val="1"/>
      <w:numFmt w:val="bullet"/>
      <w:lvlText w:val=""/>
      <w:lvlJc w:val="left"/>
      <w:pPr>
        <w:tabs>
          <w:tab w:val="num" w:pos="2160"/>
        </w:tabs>
        <w:ind w:left="2160" w:hanging="360"/>
      </w:pPr>
      <w:rPr>
        <w:rFonts w:ascii="Wingdings" w:hAnsi="Wingdings" w:hint="default"/>
      </w:rPr>
    </w:lvl>
    <w:lvl w:ilvl="3" w:tplc="115674E4" w:tentative="1">
      <w:start w:val="1"/>
      <w:numFmt w:val="bullet"/>
      <w:lvlText w:val=""/>
      <w:lvlJc w:val="left"/>
      <w:pPr>
        <w:tabs>
          <w:tab w:val="num" w:pos="2880"/>
        </w:tabs>
        <w:ind w:left="2880" w:hanging="360"/>
      </w:pPr>
      <w:rPr>
        <w:rFonts w:ascii="Wingdings" w:hAnsi="Wingdings" w:hint="default"/>
      </w:rPr>
    </w:lvl>
    <w:lvl w:ilvl="4" w:tplc="F1A624D4" w:tentative="1">
      <w:start w:val="1"/>
      <w:numFmt w:val="bullet"/>
      <w:lvlText w:val=""/>
      <w:lvlJc w:val="left"/>
      <w:pPr>
        <w:tabs>
          <w:tab w:val="num" w:pos="3600"/>
        </w:tabs>
        <w:ind w:left="3600" w:hanging="360"/>
      </w:pPr>
      <w:rPr>
        <w:rFonts w:ascii="Wingdings" w:hAnsi="Wingdings" w:hint="default"/>
      </w:rPr>
    </w:lvl>
    <w:lvl w:ilvl="5" w:tplc="2BEEC2CE" w:tentative="1">
      <w:start w:val="1"/>
      <w:numFmt w:val="bullet"/>
      <w:lvlText w:val=""/>
      <w:lvlJc w:val="left"/>
      <w:pPr>
        <w:tabs>
          <w:tab w:val="num" w:pos="4320"/>
        </w:tabs>
        <w:ind w:left="4320" w:hanging="360"/>
      </w:pPr>
      <w:rPr>
        <w:rFonts w:ascii="Wingdings" w:hAnsi="Wingdings" w:hint="default"/>
      </w:rPr>
    </w:lvl>
    <w:lvl w:ilvl="6" w:tplc="D2662F14" w:tentative="1">
      <w:start w:val="1"/>
      <w:numFmt w:val="bullet"/>
      <w:lvlText w:val=""/>
      <w:lvlJc w:val="left"/>
      <w:pPr>
        <w:tabs>
          <w:tab w:val="num" w:pos="5040"/>
        </w:tabs>
        <w:ind w:left="5040" w:hanging="360"/>
      </w:pPr>
      <w:rPr>
        <w:rFonts w:ascii="Wingdings" w:hAnsi="Wingdings" w:hint="default"/>
      </w:rPr>
    </w:lvl>
    <w:lvl w:ilvl="7" w:tplc="634027F0" w:tentative="1">
      <w:start w:val="1"/>
      <w:numFmt w:val="bullet"/>
      <w:lvlText w:val=""/>
      <w:lvlJc w:val="left"/>
      <w:pPr>
        <w:tabs>
          <w:tab w:val="num" w:pos="5760"/>
        </w:tabs>
        <w:ind w:left="5760" w:hanging="360"/>
      </w:pPr>
      <w:rPr>
        <w:rFonts w:ascii="Wingdings" w:hAnsi="Wingdings" w:hint="default"/>
      </w:rPr>
    </w:lvl>
    <w:lvl w:ilvl="8" w:tplc="A2E824B4" w:tentative="1">
      <w:start w:val="1"/>
      <w:numFmt w:val="bullet"/>
      <w:lvlText w:val=""/>
      <w:lvlJc w:val="left"/>
      <w:pPr>
        <w:tabs>
          <w:tab w:val="num" w:pos="6480"/>
        </w:tabs>
        <w:ind w:left="6480" w:hanging="360"/>
      </w:pPr>
      <w:rPr>
        <w:rFonts w:ascii="Wingdings" w:hAnsi="Wingdings" w:hint="default"/>
      </w:rPr>
    </w:lvl>
  </w:abstractNum>
  <w:abstractNum w:abstractNumId="2">
    <w:nsid w:val="167F4BAC"/>
    <w:multiLevelType w:val="hybridMultilevel"/>
    <w:tmpl w:val="B27A760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5A72FA9"/>
    <w:multiLevelType w:val="hybridMultilevel"/>
    <w:tmpl w:val="5EDCA2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463C3294"/>
    <w:multiLevelType w:val="hybridMultilevel"/>
    <w:tmpl w:val="4C62D1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A3D4091"/>
    <w:multiLevelType w:val="hybridMultilevel"/>
    <w:tmpl w:val="91588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C8C4A8C"/>
    <w:multiLevelType w:val="hybridMultilevel"/>
    <w:tmpl w:val="1EAAD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A0E73DC"/>
    <w:multiLevelType w:val="hybridMultilevel"/>
    <w:tmpl w:val="11766310"/>
    <w:lvl w:ilvl="0" w:tplc="F2D2EE9C">
      <w:start w:val="1"/>
      <w:numFmt w:val="bullet"/>
      <w:lvlText w:val=""/>
      <w:lvlJc w:val="left"/>
      <w:pPr>
        <w:tabs>
          <w:tab w:val="num" w:pos="720"/>
        </w:tabs>
        <w:ind w:left="720" w:hanging="360"/>
      </w:pPr>
      <w:rPr>
        <w:rFonts w:ascii="Wingdings" w:hAnsi="Wingdings" w:hint="default"/>
      </w:rPr>
    </w:lvl>
    <w:lvl w:ilvl="1" w:tplc="7E4A70FA" w:tentative="1">
      <w:start w:val="1"/>
      <w:numFmt w:val="bullet"/>
      <w:lvlText w:val=""/>
      <w:lvlJc w:val="left"/>
      <w:pPr>
        <w:tabs>
          <w:tab w:val="num" w:pos="1440"/>
        </w:tabs>
        <w:ind w:left="1440" w:hanging="360"/>
      </w:pPr>
      <w:rPr>
        <w:rFonts w:ascii="Wingdings" w:hAnsi="Wingdings" w:hint="default"/>
      </w:rPr>
    </w:lvl>
    <w:lvl w:ilvl="2" w:tplc="8618EEE2" w:tentative="1">
      <w:start w:val="1"/>
      <w:numFmt w:val="bullet"/>
      <w:lvlText w:val=""/>
      <w:lvlJc w:val="left"/>
      <w:pPr>
        <w:tabs>
          <w:tab w:val="num" w:pos="2160"/>
        </w:tabs>
        <w:ind w:left="2160" w:hanging="360"/>
      </w:pPr>
      <w:rPr>
        <w:rFonts w:ascii="Wingdings" w:hAnsi="Wingdings" w:hint="default"/>
      </w:rPr>
    </w:lvl>
    <w:lvl w:ilvl="3" w:tplc="1E005622" w:tentative="1">
      <w:start w:val="1"/>
      <w:numFmt w:val="bullet"/>
      <w:lvlText w:val=""/>
      <w:lvlJc w:val="left"/>
      <w:pPr>
        <w:tabs>
          <w:tab w:val="num" w:pos="2880"/>
        </w:tabs>
        <w:ind w:left="2880" w:hanging="360"/>
      </w:pPr>
      <w:rPr>
        <w:rFonts w:ascii="Wingdings" w:hAnsi="Wingdings" w:hint="default"/>
      </w:rPr>
    </w:lvl>
    <w:lvl w:ilvl="4" w:tplc="B6EAD572" w:tentative="1">
      <w:start w:val="1"/>
      <w:numFmt w:val="bullet"/>
      <w:lvlText w:val=""/>
      <w:lvlJc w:val="left"/>
      <w:pPr>
        <w:tabs>
          <w:tab w:val="num" w:pos="3600"/>
        </w:tabs>
        <w:ind w:left="3600" w:hanging="360"/>
      </w:pPr>
      <w:rPr>
        <w:rFonts w:ascii="Wingdings" w:hAnsi="Wingdings" w:hint="default"/>
      </w:rPr>
    </w:lvl>
    <w:lvl w:ilvl="5" w:tplc="19EE0DB8" w:tentative="1">
      <w:start w:val="1"/>
      <w:numFmt w:val="bullet"/>
      <w:lvlText w:val=""/>
      <w:lvlJc w:val="left"/>
      <w:pPr>
        <w:tabs>
          <w:tab w:val="num" w:pos="4320"/>
        </w:tabs>
        <w:ind w:left="4320" w:hanging="360"/>
      </w:pPr>
      <w:rPr>
        <w:rFonts w:ascii="Wingdings" w:hAnsi="Wingdings" w:hint="default"/>
      </w:rPr>
    </w:lvl>
    <w:lvl w:ilvl="6" w:tplc="9F18EC4E" w:tentative="1">
      <w:start w:val="1"/>
      <w:numFmt w:val="bullet"/>
      <w:lvlText w:val=""/>
      <w:lvlJc w:val="left"/>
      <w:pPr>
        <w:tabs>
          <w:tab w:val="num" w:pos="5040"/>
        </w:tabs>
        <w:ind w:left="5040" w:hanging="360"/>
      </w:pPr>
      <w:rPr>
        <w:rFonts w:ascii="Wingdings" w:hAnsi="Wingdings" w:hint="default"/>
      </w:rPr>
    </w:lvl>
    <w:lvl w:ilvl="7" w:tplc="16922A0E" w:tentative="1">
      <w:start w:val="1"/>
      <w:numFmt w:val="bullet"/>
      <w:lvlText w:val=""/>
      <w:lvlJc w:val="left"/>
      <w:pPr>
        <w:tabs>
          <w:tab w:val="num" w:pos="5760"/>
        </w:tabs>
        <w:ind w:left="5760" w:hanging="360"/>
      </w:pPr>
      <w:rPr>
        <w:rFonts w:ascii="Wingdings" w:hAnsi="Wingdings" w:hint="default"/>
      </w:rPr>
    </w:lvl>
    <w:lvl w:ilvl="8" w:tplc="BEFA2D26" w:tentative="1">
      <w:start w:val="1"/>
      <w:numFmt w:val="bullet"/>
      <w:lvlText w:val=""/>
      <w:lvlJc w:val="left"/>
      <w:pPr>
        <w:tabs>
          <w:tab w:val="num" w:pos="6480"/>
        </w:tabs>
        <w:ind w:left="6480" w:hanging="360"/>
      </w:pPr>
      <w:rPr>
        <w:rFonts w:ascii="Wingdings" w:hAnsi="Wingdings" w:hint="default"/>
      </w:rPr>
    </w:lvl>
  </w:abstractNum>
  <w:abstractNum w:abstractNumId="8">
    <w:nsid w:val="6B8065CE"/>
    <w:multiLevelType w:val="hybridMultilevel"/>
    <w:tmpl w:val="A4F607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F8C7FA9"/>
    <w:multiLevelType w:val="hybridMultilevel"/>
    <w:tmpl w:val="73FAD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8"/>
  </w:num>
  <w:num w:numId="5">
    <w:abstractNumId w:val="3"/>
  </w:num>
  <w:num w:numId="6">
    <w:abstractNumId w:val="9"/>
  </w:num>
  <w:num w:numId="7">
    <w:abstractNumId w:val="6"/>
  </w:num>
  <w:num w:numId="8">
    <w:abstractNumId w:val="1"/>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0647D5"/>
    <w:rsid w:val="000164F1"/>
    <w:rsid w:val="00016D4D"/>
    <w:rsid w:val="0002311A"/>
    <w:rsid w:val="00034ECC"/>
    <w:rsid w:val="00046CDD"/>
    <w:rsid w:val="000647D5"/>
    <w:rsid w:val="00075EBB"/>
    <w:rsid w:val="000946F6"/>
    <w:rsid w:val="00167569"/>
    <w:rsid w:val="001E3080"/>
    <w:rsid w:val="001F480F"/>
    <w:rsid w:val="002447C2"/>
    <w:rsid w:val="00265624"/>
    <w:rsid w:val="00283BE7"/>
    <w:rsid w:val="002B0B2D"/>
    <w:rsid w:val="002D4BD0"/>
    <w:rsid w:val="002D5E4A"/>
    <w:rsid w:val="002D7BD0"/>
    <w:rsid w:val="002E20E5"/>
    <w:rsid w:val="00321467"/>
    <w:rsid w:val="0034345D"/>
    <w:rsid w:val="003804AB"/>
    <w:rsid w:val="00387A2E"/>
    <w:rsid w:val="003F7F3E"/>
    <w:rsid w:val="004232E0"/>
    <w:rsid w:val="004939FF"/>
    <w:rsid w:val="004B082B"/>
    <w:rsid w:val="004F0E40"/>
    <w:rsid w:val="004F4E41"/>
    <w:rsid w:val="0057603F"/>
    <w:rsid w:val="005910FF"/>
    <w:rsid w:val="005D33DE"/>
    <w:rsid w:val="006431C4"/>
    <w:rsid w:val="006D67DC"/>
    <w:rsid w:val="00783227"/>
    <w:rsid w:val="007F08B0"/>
    <w:rsid w:val="00801C99"/>
    <w:rsid w:val="00855303"/>
    <w:rsid w:val="0089698A"/>
    <w:rsid w:val="008A75B1"/>
    <w:rsid w:val="008C4EDC"/>
    <w:rsid w:val="00913548"/>
    <w:rsid w:val="00972E73"/>
    <w:rsid w:val="0099097D"/>
    <w:rsid w:val="009C2894"/>
    <w:rsid w:val="00A22086"/>
    <w:rsid w:val="00A92B87"/>
    <w:rsid w:val="00AB43E2"/>
    <w:rsid w:val="00B1439C"/>
    <w:rsid w:val="00C019A0"/>
    <w:rsid w:val="00C84FF3"/>
    <w:rsid w:val="00D65D53"/>
    <w:rsid w:val="00DD552D"/>
    <w:rsid w:val="00E36B1E"/>
    <w:rsid w:val="00E7467B"/>
    <w:rsid w:val="00ED6C7E"/>
    <w:rsid w:val="00F21014"/>
    <w:rsid w:val="00F47D4F"/>
    <w:rsid w:val="00F76F47"/>
    <w:rsid w:val="00FD4C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7D5"/>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7D5"/>
    <w:pPr>
      <w:ind w:left="720"/>
      <w:contextualSpacing/>
    </w:pPr>
  </w:style>
  <w:style w:type="paragraph" w:customStyle="1" w:styleId="Default">
    <w:name w:val="Default"/>
    <w:rsid w:val="000647D5"/>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387A2E"/>
    <w:pPr>
      <w:spacing w:after="0" w:line="240" w:lineRule="auto"/>
    </w:pPr>
    <w:rPr>
      <w:rFonts w:eastAsiaTheme="minorEastAsia"/>
    </w:rPr>
  </w:style>
  <w:style w:type="character" w:customStyle="1" w:styleId="NoSpacingChar">
    <w:name w:val="No Spacing Char"/>
    <w:basedOn w:val="DefaultParagraphFont"/>
    <w:link w:val="NoSpacing"/>
    <w:uiPriority w:val="1"/>
    <w:rsid w:val="00387A2E"/>
    <w:rPr>
      <w:rFonts w:eastAsiaTheme="minorEastAsia"/>
    </w:rPr>
  </w:style>
  <w:style w:type="paragraph" w:styleId="BalloonText">
    <w:name w:val="Balloon Text"/>
    <w:basedOn w:val="Normal"/>
    <w:link w:val="BalloonTextChar"/>
    <w:uiPriority w:val="99"/>
    <w:semiHidden/>
    <w:unhideWhenUsed/>
    <w:rsid w:val="00387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A2E"/>
    <w:rPr>
      <w:rFonts w:ascii="Tahoma" w:eastAsia="Calibri" w:hAnsi="Tahoma" w:cs="Tahoma"/>
      <w:sz w:val="16"/>
      <w:szCs w:val="16"/>
      <w:lang w:val="en-GB"/>
    </w:rPr>
  </w:style>
  <w:style w:type="paragraph" w:styleId="Title">
    <w:name w:val="Title"/>
    <w:basedOn w:val="Normal"/>
    <w:next w:val="Normal"/>
    <w:link w:val="TitleChar"/>
    <w:uiPriority w:val="10"/>
    <w:qFormat/>
    <w:rsid w:val="00801C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01C99"/>
    <w:rPr>
      <w:rFonts w:asciiTheme="majorHAnsi" w:eastAsiaTheme="majorEastAsia" w:hAnsiTheme="majorHAnsi" w:cstheme="majorBidi"/>
      <w:color w:val="17365D" w:themeColor="text2" w:themeShade="BF"/>
      <w:spacing w:val="5"/>
      <w:kern w:val="28"/>
      <w:sz w:val="52"/>
      <w:szCs w:val="52"/>
      <w:lang w:val="en-GB"/>
    </w:rPr>
  </w:style>
  <w:style w:type="paragraph" w:styleId="Header">
    <w:name w:val="header"/>
    <w:basedOn w:val="Normal"/>
    <w:link w:val="HeaderChar"/>
    <w:uiPriority w:val="99"/>
    <w:semiHidden/>
    <w:unhideWhenUsed/>
    <w:rsid w:val="004B08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082B"/>
    <w:rPr>
      <w:rFonts w:ascii="Calibri" w:eastAsia="Calibri" w:hAnsi="Calibri" w:cs="Times New Roman"/>
      <w:lang w:val="en-GB"/>
    </w:rPr>
  </w:style>
  <w:style w:type="paragraph" w:styleId="Footer">
    <w:name w:val="footer"/>
    <w:basedOn w:val="Normal"/>
    <w:link w:val="FooterChar"/>
    <w:uiPriority w:val="99"/>
    <w:unhideWhenUsed/>
    <w:rsid w:val="004B0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82B"/>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divs>
    <w:div w:id="828640470">
      <w:bodyDiv w:val="1"/>
      <w:marLeft w:val="0"/>
      <w:marRight w:val="0"/>
      <w:marTop w:val="0"/>
      <w:marBottom w:val="0"/>
      <w:divBdr>
        <w:top w:val="none" w:sz="0" w:space="0" w:color="auto"/>
        <w:left w:val="none" w:sz="0" w:space="0" w:color="auto"/>
        <w:bottom w:val="none" w:sz="0" w:space="0" w:color="auto"/>
        <w:right w:val="none" w:sz="0" w:space="0" w:color="auto"/>
      </w:divBdr>
      <w:divsChild>
        <w:div w:id="775103582">
          <w:marLeft w:val="547"/>
          <w:marRight w:val="0"/>
          <w:marTop w:val="96"/>
          <w:marBottom w:val="0"/>
          <w:divBdr>
            <w:top w:val="none" w:sz="0" w:space="0" w:color="auto"/>
            <w:left w:val="none" w:sz="0" w:space="0" w:color="auto"/>
            <w:bottom w:val="none" w:sz="0" w:space="0" w:color="auto"/>
            <w:right w:val="none" w:sz="0" w:space="0" w:color="auto"/>
          </w:divBdr>
        </w:div>
        <w:div w:id="700667309">
          <w:marLeft w:val="547"/>
          <w:marRight w:val="0"/>
          <w:marTop w:val="96"/>
          <w:marBottom w:val="0"/>
          <w:divBdr>
            <w:top w:val="none" w:sz="0" w:space="0" w:color="auto"/>
            <w:left w:val="none" w:sz="0" w:space="0" w:color="auto"/>
            <w:bottom w:val="none" w:sz="0" w:space="0" w:color="auto"/>
            <w:right w:val="none" w:sz="0" w:space="0" w:color="auto"/>
          </w:divBdr>
        </w:div>
        <w:div w:id="1572539334">
          <w:marLeft w:val="547"/>
          <w:marRight w:val="0"/>
          <w:marTop w:val="96"/>
          <w:marBottom w:val="0"/>
          <w:divBdr>
            <w:top w:val="none" w:sz="0" w:space="0" w:color="auto"/>
            <w:left w:val="none" w:sz="0" w:space="0" w:color="auto"/>
            <w:bottom w:val="none" w:sz="0" w:space="0" w:color="auto"/>
            <w:right w:val="none" w:sz="0" w:space="0" w:color="auto"/>
          </w:divBdr>
        </w:div>
      </w:divsChild>
    </w:div>
    <w:div w:id="1516387750">
      <w:bodyDiv w:val="1"/>
      <w:marLeft w:val="0"/>
      <w:marRight w:val="0"/>
      <w:marTop w:val="0"/>
      <w:marBottom w:val="0"/>
      <w:divBdr>
        <w:top w:val="none" w:sz="0" w:space="0" w:color="auto"/>
        <w:left w:val="none" w:sz="0" w:space="0" w:color="auto"/>
        <w:bottom w:val="none" w:sz="0" w:space="0" w:color="auto"/>
        <w:right w:val="none" w:sz="0" w:space="0" w:color="auto"/>
      </w:divBdr>
      <w:divsChild>
        <w:div w:id="1142771792">
          <w:marLeft w:val="547"/>
          <w:marRight w:val="0"/>
          <w:marTop w:val="134"/>
          <w:marBottom w:val="0"/>
          <w:divBdr>
            <w:top w:val="none" w:sz="0" w:space="0" w:color="auto"/>
            <w:left w:val="none" w:sz="0" w:space="0" w:color="auto"/>
            <w:bottom w:val="none" w:sz="0" w:space="0" w:color="auto"/>
            <w:right w:val="none" w:sz="0" w:space="0" w:color="auto"/>
          </w:divBdr>
        </w:div>
        <w:div w:id="701446010">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Second Consultative Meeting on Strengthening Partnership with National Rapporteurs on Trafficking in Persons and Equivalent Mechanisms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26CDF902-2EC7-4A50-8D19-CD6C8FCA6E91}"/>
</file>

<file path=customXml/itemProps3.xml><?xml version="1.0" encoding="utf-8"?>
<ds:datastoreItem xmlns:ds="http://schemas.openxmlformats.org/officeDocument/2006/customXml" ds:itemID="{17FC12E3-B0CE-4693-9E0C-179EC973D145}"/>
</file>

<file path=customXml/itemProps4.xml><?xml version="1.0" encoding="utf-8"?>
<ds:datastoreItem xmlns:ds="http://schemas.openxmlformats.org/officeDocument/2006/customXml" ds:itemID="{5F1B02D5-AA72-4F2A-9B01-95EB42020617}"/>
</file>

<file path=customXml/itemProps5.xml><?xml version="1.0" encoding="utf-8"?>
<ds:datastoreItem xmlns:ds="http://schemas.openxmlformats.org/officeDocument/2006/customXml" ds:itemID="{DE008776-CF54-4961-ABA6-7F64DD586745}"/>
</file>

<file path=docProps/app.xml><?xml version="1.0" encoding="utf-8"?>
<Properties xmlns="http://schemas.openxmlformats.org/officeDocument/2006/extended-properties" xmlns:vt="http://schemas.openxmlformats.org/officeDocument/2006/docPropsVTypes">
  <Template>Normal</Template>
  <TotalTime>6</TotalTime>
  <Pages>12</Pages>
  <Words>1757</Words>
  <Characters>10016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Rapporteurs on Trafficking in Persons and Equivalent Mechanisms in Addressing Trafficking in Persons (NREMs): Institutional Framework – Nigeria’s Perspective</dc:title>
  <dc:creator>Godwin E. Morka</dc:creator>
  <cp:lastModifiedBy>GAV</cp:lastModifiedBy>
  <cp:revision>3</cp:revision>
  <cp:lastPrinted>2014-05-16T15:34:00Z</cp:lastPrinted>
  <dcterms:created xsi:type="dcterms:W3CDTF">2014-05-16T15:28:00Z</dcterms:created>
  <dcterms:modified xsi:type="dcterms:W3CDTF">2014-05-16T15:39:00Z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2427500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