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95F03" w14:textId="77777777" w:rsidR="004011EE" w:rsidRPr="00520F5E" w:rsidRDefault="00EA78D8" w:rsidP="00B20451">
      <w:pPr>
        <w:pStyle w:val="VNKNormaaliSisentmtn"/>
        <w:spacing w:line="276" w:lineRule="auto"/>
        <w:rPr>
          <w:rFonts w:cs="Tahoma"/>
          <w:b/>
          <w:color w:val="000000" w:themeColor="text1"/>
          <w:sz w:val="24"/>
          <w:szCs w:val="24"/>
          <w:lang w:val="en-US"/>
        </w:rPr>
      </w:pPr>
      <w:bookmarkStart w:id="0" w:name="_GoBack"/>
      <w:bookmarkEnd w:id="0"/>
      <w:r w:rsidRPr="00520F5E">
        <w:rPr>
          <w:rFonts w:cs="Tahoma"/>
          <w:b/>
          <w:color w:val="000000" w:themeColor="text1"/>
          <w:sz w:val="24"/>
          <w:szCs w:val="24"/>
        </w:rPr>
        <w:tab/>
      </w:r>
      <w:r w:rsidRPr="00520F5E">
        <w:rPr>
          <w:rFonts w:cs="Tahoma"/>
          <w:b/>
          <w:color w:val="000000" w:themeColor="text1"/>
          <w:sz w:val="24"/>
          <w:szCs w:val="24"/>
        </w:rPr>
        <w:tab/>
      </w:r>
      <w:r w:rsidRPr="00520F5E">
        <w:rPr>
          <w:rFonts w:cs="Tahoma"/>
          <w:b/>
          <w:color w:val="000000" w:themeColor="text1"/>
          <w:sz w:val="24"/>
          <w:szCs w:val="24"/>
        </w:rPr>
        <w:tab/>
      </w:r>
      <w:r w:rsidRPr="00520F5E">
        <w:rPr>
          <w:rFonts w:cs="Tahoma"/>
          <w:b/>
          <w:color w:val="000000" w:themeColor="text1"/>
          <w:sz w:val="24"/>
          <w:szCs w:val="24"/>
        </w:rPr>
        <w:tab/>
      </w:r>
      <w:r w:rsidRPr="00520F5E">
        <w:rPr>
          <w:rFonts w:cs="Tahoma"/>
          <w:b/>
          <w:color w:val="000000" w:themeColor="text1"/>
          <w:sz w:val="24"/>
          <w:szCs w:val="24"/>
        </w:rPr>
        <w:tab/>
      </w:r>
      <w:r w:rsidRPr="00520F5E">
        <w:rPr>
          <w:rFonts w:cs="Tahoma"/>
          <w:b/>
          <w:color w:val="000000" w:themeColor="text1"/>
          <w:sz w:val="24"/>
          <w:szCs w:val="24"/>
        </w:rPr>
        <w:tab/>
      </w:r>
      <w:r w:rsidRPr="00520F5E">
        <w:rPr>
          <w:rFonts w:cs="Tahoma"/>
          <w:b/>
          <w:color w:val="000000" w:themeColor="text1"/>
          <w:sz w:val="24"/>
          <w:szCs w:val="24"/>
          <w:lang w:val="en-US"/>
        </w:rPr>
        <w:t>May 2020</w:t>
      </w:r>
    </w:p>
    <w:p w14:paraId="3FEEC4FD" w14:textId="77777777" w:rsidR="004011EE" w:rsidRPr="00520F5E" w:rsidRDefault="004011EE" w:rsidP="00D33D27">
      <w:pPr>
        <w:autoSpaceDE w:val="0"/>
        <w:autoSpaceDN w:val="0"/>
        <w:adjustRightInd w:val="0"/>
        <w:spacing w:line="276" w:lineRule="auto"/>
        <w:rPr>
          <w:rFonts w:cs="Tahoma"/>
          <w:b/>
          <w:color w:val="000000" w:themeColor="text1"/>
          <w:szCs w:val="24"/>
          <w:lang w:val="en-US"/>
        </w:rPr>
      </w:pPr>
    </w:p>
    <w:p w14:paraId="46080204" w14:textId="77777777" w:rsidR="004011EE" w:rsidRPr="00520F5E" w:rsidRDefault="004011EE" w:rsidP="00D33D27">
      <w:pPr>
        <w:autoSpaceDE w:val="0"/>
        <w:autoSpaceDN w:val="0"/>
        <w:adjustRightInd w:val="0"/>
        <w:spacing w:line="276" w:lineRule="auto"/>
        <w:rPr>
          <w:rFonts w:cs="Tahoma"/>
          <w:b/>
          <w:color w:val="000000" w:themeColor="text1"/>
          <w:szCs w:val="24"/>
          <w:lang w:val="en-US"/>
        </w:rPr>
      </w:pPr>
    </w:p>
    <w:p w14:paraId="57F37213" w14:textId="0E7E13B1" w:rsidR="00B12978" w:rsidRDefault="004011EE" w:rsidP="00B20451">
      <w:pPr>
        <w:autoSpaceDE w:val="0"/>
        <w:autoSpaceDN w:val="0"/>
        <w:adjustRightInd w:val="0"/>
        <w:spacing w:line="276" w:lineRule="auto"/>
        <w:jc w:val="center"/>
        <w:rPr>
          <w:rFonts w:cs="Tahoma"/>
          <w:b/>
          <w:color w:val="000000" w:themeColor="text1"/>
          <w:szCs w:val="24"/>
          <w:lang w:val="en-US"/>
        </w:rPr>
      </w:pPr>
      <w:r w:rsidRPr="00520F5E">
        <w:rPr>
          <w:rFonts w:cs="Tahoma"/>
          <w:b/>
          <w:color w:val="000000" w:themeColor="text1"/>
          <w:szCs w:val="24"/>
          <w:lang w:val="en-US"/>
        </w:rPr>
        <w:t>Replies by the Government of Finland to the questionnaire by the</w:t>
      </w:r>
    </w:p>
    <w:p w14:paraId="6AF7033A" w14:textId="15C634EF" w:rsidR="00B12978" w:rsidRDefault="004011EE" w:rsidP="00B20451">
      <w:pPr>
        <w:autoSpaceDE w:val="0"/>
        <w:autoSpaceDN w:val="0"/>
        <w:adjustRightInd w:val="0"/>
        <w:spacing w:line="276" w:lineRule="auto"/>
        <w:jc w:val="center"/>
        <w:rPr>
          <w:rFonts w:cs="Tahoma"/>
          <w:b/>
          <w:color w:val="000000" w:themeColor="text1"/>
          <w:szCs w:val="24"/>
          <w:lang w:val="en-US"/>
        </w:rPr>
      </w:pPr>
      <w:r w:rsidRPr="00520F5E">
        <w:rPr>
          <w:rFonts w:cs="Tahoma"/>
          <w:b/>
          <w:color w:val="000000" w:themeColor="text1"/>
          <w:szCs w:val="24"/>
          <w:lang w:val="en-US"/>
        </w:rPr>
        <w:t>Special Rapporteur on the human rights to safe drinking water and sanitation</w:t>
      </w:r>
    </w:p>
    <w:p w14:paraId="6E19AE24" w14:textId="4C59F0AF" w:rsidR="004011EE" w:rsidRDefault="004011EE" w:rsidP="00D33D27">
      <w:pPr>
        <w:pStyle w:val="NoSpacing"/>
        <w:numPr>
          <w:ilvl w:val="0"/>
          <w:numId w:val="0"/>
        </w:numPr>
        <w:spacing w:before="0" w:after="0" w:line="276" w:lineRule="auto"/>
        <w:rPr>
          <w:rFonts w:ascii="Tahoma" w:eastAsia="Times New Roman" w:hAnsi="Tahoma" w:cs="Tahoma"/>
          <w:b/>
          <w:color w:val="000000" w:themeColor="text1"/>
          <w:sz w:val="24"/>
          <w:szCs w:val="24"/>
          <w:shd w:val="clear" w:color="auto" w:fill="auto"/>
          <w:lang w:val="en-US" w:eastAsia="fi-FI"/>
        </w:rPr>
      </w:pPr>
    </w:p>
    <w:p w14:paraId="0C31EB9C" w14:textId="02BEFC38" w:rsidR="00520F5E" w:rsidRPr="00D33D27" w:rsidRDefault="00077F29" w:rsidP="00D33D27">
      <w:pPr>
        <w:pStyle w:val="NoSpacing"/>
        <w:numPr>
          <w:ilvl w:val="0"/>
          <w:numId w:val="0"/>
        </w:numPr>
        <w:spacing w:line="276" w:lineRule="auto"/>
        <w:rPr>
          <w:rFonts w:ascii="Tahoma" w:eastAsia="Times New Roman" w:hAnsi="Tahoma" w:cs="Tahoma"/>
          <w:color w:val="000000" w:themeColor="text1"/>
          <w:sz w:val="24"/>
          <w:szCs w:val="24"/>
          <w:shd w:val="clear" w:color="auto" w:fill="auto"/>
          <w:lang w:val="en-US" w:eastAsia="fi-FI"/>
        </w:rPr>
      </w:pPr>
      <w:r w:rsidRPr="00D33D27">
        <w:rPr>
          <w:rFonts w:ascii="Tahoma" w:eastAsia="Times New Roman" w:hAnsi="Tahoma" w:cs="Tahoma"/>
          <w:color w:val="000000" w:themeColor="text1"/>
          <w:sz w:val="24"/>
          <w:szCs w:val="24"/>
          <w:shd w:val="clear" w:color="auto" w:fill="auto"/>
          <w:lang w:val="en-US" w:eastAsia="fi-FI"/>
        </w:rPr>
        <w:t xml:space="preserve">The Government of Finland </w:t>
      </w:r>
      <w:r w:rsidR="009C6485" w:rsidRPr="009C6485">
        <w:rPr>
          <w:rFonts w:ascii="Tahoma" w:eastAsia="Times New Roman" w:hAnsi="Tahoma" w:cs="Tahoma"/>
          <w:color w:val="000000" w:themeColor="text1"/>
          <w:sz w:val="24"/>
          <w:szCs w:val="24"/>
          <w:shd w:val="clear" w:color="auto" w:fill="auto"/>
          <w:lang w:val="en-US" w:eastAsia="fi-FI"/>
        </w:rPr>
        <w:t xml:space="preserve">thanks the Special Rapporteur on the human rights to safe drinking water and sanitation for </w:t>
      </w:r>
      <w:r w:rsidR="009C6485">
        <w:rPr>
          <w:rFonts w:ascii="Tahoma" w:eastAsia="Times New Roman" w:hAnsi="Tahoma" w:cs="Tahoma"/>
          <w:color w:val="000000" w:themeColor="text1"/>
          <w:sz w:val="24"/>
          <w:szCs w:val="24"/>
          <w:shd w:val="clear" w:color="auto" w:fill="auto"/>
          <w:lang w:val="en-US" w:eastAsia="fi-FI"/>
        </w:rPr>
        <w:t>his</w:t>
      </w:r>
      <w:r w:rsidR="009C6485" w:rsidRPr="009C6485">
        <w:rPr>
          <w:rFonts w:ascii="Tahoma" w:eastAsia="Times New Roman" w:hAnsi="Tahoma" w:cs="Tahoma"/>
          <w:color w:val="000000" w:themeColor="text1"/>
          <w:sz w:val="24"/>
          <w:szCs w:val="24"/>
          <w:shd w:val="clear" w:color="auto" w:fill="auto"/>
          <w:lang w:val="en-US" w:eastAsia="fi-FI"/>
        </w:rPr>
        <w:t xml:space="preserve"> work in relation to </w:t>
      </w:r>
      <w:r w:rsidR="009C6485">
        <w:rPr>
          <w:rFonts w:ascii="Tahoma" w:eastAsia="Times New Roman" w:hAnsi="Tahoma" w:cs="Tahoma"/>
          <w:color w:val="000000" w:themeColor="text1"/>
          <w:sz w:val="24"/>
          <w:szCs w:val="24"/>
          <w:shd w:val="clear" w:color="auto" w:fill="auto"/>
          <w:lang w:val="en-US" w:eastAsia="fi-FI"/>
        </w:rPr>
        <w:t xml:space="preserve">these rights and </w:t>
      </w:r>
      <w:r w:rsidRPr="00D33D27">
        <w:rPr>
          <w:rFonts w:ascii="Tahoma" w:eastAsia="Times New Roman" w:hAnsi="Tahoma" w:cs="Tahoma"/>
          <w:color w:val="000000" w:themeColor="text1"/>
          <w:sz w:val="24"/>
          <w:szCs w:val="24"/>
          <w:shd w:val="clear" w:color="auto" w:fill="auto"/>
          <w:lang w:val="en-US" w:eastAsia="fi-FI"/>
        </w:rPr>
        <w:t xml:space="preserve">presents the following replies to </w:t>
      </w:r>
      <w:r w:rsidR="007B3449">
        <w:rPr>
          <w:rFonts w:ascii="Tahoma" w:eastAsia="Times New Roman" w:hAnsi="Tahoma" w:cs="Tahoma"/>
          <w:color w:val="000000" w:themeColor="text1"/>
          <w:sz w:val="24"/>
          <w:szCs w:val="24"/>
          <w:shd w:val="clear" w:color="auto" w:fill="auto"/>
          <w:lang w:val="en-US" w:eastAsia="fi-FI"/>
        </w:rPr>
        <w:t xml:space="preserve">the </w:t>
      </w:r>
      <w:r w:rsidRPr="00D33D27">
        <w:rPr>
          <w:rFonts w:ascii="Tahoma" w:eastAsia="Times New Roman" w:hAnsi="Tahoma" w:cs="Tahoma"/>
          <w:color w:val="000000" w:themeColor="text1"/>
          <w:sz w:val="24"/>
          <w:szCs w:val="24"/>
          <w:shd w:val="clear" w:color="auto" w:fill="auto"/>
          <w:lang w:val="en-US" w:eastAsia="fi-FI"/>
        </w:rPr>
        <w:t>questionnaire sent</w:t>
      </w:r>
      <w:r w:rsidRPr="00B12978">
        <w:rPr>
          <w:rFonts w:ascii="Tahoma" w:eastAsia="Times New Roman" w:hAnsi="Tahoma" w:cs="Tahoma"/>
          <w:color w:val="000000" w:themeColor="text1"/>
          <w:sz w:val="24"/>
          <w:szCs w:val="24"/>
          <w:shd w:val="clear" w:color="auto" w:fill="auto"/>
          <w:lang w:val="en-US" w:eastAsia="fi-FI"/>
        </w:rPr>
        <w:t xml:space="preserve"> by the Special Rapporteur on 19</w:t>
      </w:r>
      <w:r w:rsidRPr="00D33D27">
        <w:rPr>
          <w:rFonts w:ascii="Tahoma" w:eastAsia="Times New Roman" w:hAnsi="Tahoma" w:cs="Tahoma"/>
          <w:color w:val="000000" w:themeColor="text1"/>
          <w:sz w:val="24"/>
          <w:szCs w:val="24"/>
          <w:shd w:val="clear" w:color="auto" w:fill="auto"/>
          <w:lang w:val="en-US" w:eastAsia="fi-FI"/>
        </w:rPr>
        <w:t xml:space="preserve"> </w:t>
      </w:r>
      <w:r>
        <w:rPr>
          <w:rFonts w:ascii="Tahoma" w:eastAsia="Times New Roman" w:hAnsi="Tahoma" w:cs="Tahoma"/>
          <w:color w:val="000000" w:themeColor="text1"/>
          <w:sz w:val="24"/>
          <w:szCs w:val="24"/>
          <w:shd w:val="clear" w:color="auto" w:fill="auto"/>
          <w:lang w:val="en-US" w:eastAsia="fi-FI"/>
        </w:rPr>
        <w:t>March</w:t>
      </w:r>
      <w:r w:rsidRPr="00D33D27">
        <w:rPr>
          <w:rFonts w:ascii="Tahoma" w:eastAsia="Times New Roman" w:hAnsi="Tahoma" w:cs="Tahoma"/>
          <w:color w:val="000000" w:themeColor="text1"/>
          <w:sz w:val="24"/>
          <w:szCs w:val="24"/>
          <w:shd w:val="clear" w:color="auto" w:fill="auto"/>
          <w:lang w:val="en-US" w:eastAsia="fi-FI"/>
        </w:rPr>
        <w:t xml:space="preserve"> 2020</w:t>
      </w:r>
      <w:r w:rsidR="007B3449">
        <w:rPr>
          <w:rFonts w:ascii="Tahoma" w:eastAsia="Times New Roman" w:hAnsi="Tahoma" w:cs="Tahoma"/>
          <w:color w:val="000000" w:themeColor="text1"/>
          <w:sz w:val="24"/>
          <w:szCs w:val="24"/>
          <w:shd w:val="clear" w:color="auto" w:fill="auto"/>
          <w:lang w:val="en-US" w:eastAsia="fi-FI"/>
        </w:rPr>
        <w:t xml:space="preserve"> </w:t>
      </w:r>
      <w:r w:rsidR="007B3449" w:rsidRPr="007B3449">
        <w:rPr>
          <w:rFonts w:ascii="Tahoma" w:eastAsia="Times New Roman" w:hAnsi="Tahoma" w:cs="Tahoma"/>
          <w:color w:val="000000" w:themeColor="text1"/>
          <w:sz w:val="24"/>
          <w:szCs w:val="24"/>
          <w:shd w:val="clear" w:color="auto" w:fill="auto"/>
          <w:lang w:val="en-US" w:eastAsia="fi-FI"/>
        </w:rPr>
        <w:t xml:space="preserve">for the preparation of the thematic report </w:t>
      </w:r>
      <w:r w:rsidR="007B3449">
        <w:rPr>
          <w:rFonts w:ascii="Tahoma" w:eastAsia="Times New Roman" w:hAnsi="Tahoma" w:cs="Tahoma"/>
          <w:color w:val="000000" w:themeColor="text1"/>
          <w:sz w:val="24"/>
          <w:szCs w:val="24"/>
          <w:shd w:val="clear" w:color="auto" w:fill="auto"/>
          <w:lang w:val="en-US" w:eastAsia="fi-FI"/>
        </w:rPr>
        <w:t>focusing</w:t>
      </w:r>
      <w:r w:rsidR="000B13C1">
        <w:rPr>
          <w:rFonts w:ascii="Tahoma" w:eastAsia="Times New Roman" w:hAnsi="Tahoma" w:cs="Tahoma"/>
          <w:color w:val="000000" w:themeColor="text1"/>
          <w:sz w:val="24"/>
          <w:szCs w:val="24"/>
          <w:shd w:val="clear" w:color="auto" w:fill="auto"/>
          <w:lang w:val="en-US" w:eastAsia="fi-FI"/>
        </w:rPr>
        <w:t xml:space="preserve"> good practices, which will </w:t>
      </w:r>
      <w:r w:rsidR="007B3449" w:rsidRPr="007B3449">
        <w:rPr>
          <w:rFonts w:ascii="Tahoma" w:eastAsia="Times New Roman" w:hAnsi="Tahoma" w:cs="Tahoma"/>
          <w:color w:val="000000" w:themeColor="text1"/>
          <w:sz w:val="24"/>
          <w:szCs w:val="24"/>
          <w:shd w:val="clear" w:color="auto" w:fill="auto"/>
          <w:lang w:val="en-US" w:eastAsia="fi-FI"/>
        </w:rPr>
        <w:t>presented at the 45</w:t>
      </w:r>
      <w:r w:rsidR="007B3449" w:rsidRPr="00D33D27">
        <w:rPr>
          <w:rFonts w:ascii="Tahoma" w:eastAsia="Times New Roman" w:hAnsi="Tahoma" w:cs="Tahoma"/>
          <w:color w:val="000000" w:themeColor="text1"/>
          <w:sz w:val="24"/>
          <w:szCs w:val="24"/>
          <w:shd w:val="clear" w:color="auto" w:fill="auto"/>
          <w:vertAlign w:val="superscript"/>
          <w:lang w:val="en-US" w:eastAsia="fi-FI"/>
        </w:rPr>
        <w:t>th</w:t>
      </w:r>
      <w:r w:rsidR="007B3449">
        <w:rPr>
          <w:rFonts w:ascii="Tahoma" w:eastAsia="Times New Roman" w:hAnsi="Tahoma" w:cs="Tahoma"/>
          <w:color w:val="000000" w:themeColor="text1"/>
          <w:sz w:val="24"/>
          <w:szCs w:val="24"/>
          <w:shd w:val="clear" w:color="auto" w:fill="auto"/>
          <w:lang w:val="en-US" w:eastAsia="fi-FI"/>
        </w:rPr>
        <w:t xml:space="preserve"> </w:t>
      </w:r>
      <w:r w:rsidR="007B3449" w:rsidRPr="007B3449">
        <w:rPr>
          <w:rFonts w:ascii="Tahoma" w:eastAsia="Times New Roman" w:hAnsi="Tahoma" w:cs="Tahoma"/>
          <w:color w:val="000000" w:themeColor="text1"/>
          <w:sz w:val="24"/>
          <w:szCs w:val="24"/>
          <w:shd w:val="clear" w:color="auto" w:fill="auto"/>
          <w:lang w:val="en-US" w:eastAsia="fi-FI"/>
        </w:rPr>
        <w:t>session of the Human Rights Council</w:t>
      </w:r>
      <w:r w:rsidR="007B3449">
        <w:rPr>
          <w:rFonts w:ascii="Tahoma" w:eastAsia="Times New Roman" w:hAnsi="Tahoma" w:cs="Tahoma"/>
          <w:color w:val="000000" w:themeColor="text1"/>
          <w:sz w:val="24"/>
          <w:szCs w:val="24"/>
          <w:shd w:val="clear" w:color="auto" w:fill="auto"/>
          <w:lang w:val="en-US" w:eastAsia="fi-FI"/>
        </w:rPr>
        <w:t xml:space="preserve"> in September 2020</w:t>
      </w:r>
      <w:r w:rsidRPr="00D33D27">
        <w:rPr>
          <w:rFonts w:ascii="Tahoma" w:eastAsia="Times New Roman" w:hAnsi="Tahoma" w:cs="Tahoma"/>
          <w:color w:val="000000" w:themeColor="text1"/>
          <w:sz w:val="24"/>
          <w:szCs w:val="24"/>
          <w:shd w:val="clear" w:color="auto" w:fill="auto"/>
          <w:lang w:val="en-US" w:eastAsia="fi-FI"/>
        </w:rPr>
        <w:t>.</w:t>
      </w:r>
    </w:p>
    <w:p w14:paraId="09B54FA9" w14:textId="77777777" w:rsidR="00520F5E" w:rsidRPr="00077F29" w:rsidRDefault="00520F5E" w:rsidP="00D33D27">
      <w:pPr>
        <w:pStyle w:val="NoSpacing"/>
        <w:numPr>
          <w:ilvl w:val="0"/>
          <w:numId w:val="0"/>
        </w:numPr>
        <w:spacing w:before="0" w:after="0" w:line="276" w:lineRule="auto"/>
        <w:rPr>
          <w:rFonts w:ascii="Tahoma" w:eastAsia="Times New Roman" w:hAnsi="Tahoma" w:cs="Tahoma"/>
          <w:b/>
          <w:color w:val="000000" w:themeColor="text1"/>
          <w:sz w:val="24"/>
          <w:szCs w:val="24"/>
          <w:shd w:val="clear" w:color="auto" w:fill="auto"/>
          <w:lang w:val="en-US" w:eastAsia="fi-FI"/>
        </w:rPr>
      </w:pPr>
    </w:p>
    <w:p w14:paraId="6A3A8E3E" w14:textId="77777777" w:rsidR="004011EE" w:rsidRPr="00077F29" w:rsidRDefault="004011EE" w:rsidP="00D33D27">
      <w:pPr>
        <w:pStyle w:val="NoSpacing"/>
        <w:numPr>
          <w:ilvl w:val="0"/>
          <w:numId w:val="0"/>
        </w:numPr>
        <w:spacing w:before="0" w:after="0" w:line="276" w:lineRule="auto"/>
        <w:rPr>
          <w:rFonts w:ascii="Tahoma" w:eastAsia="Times New Roman" w:hAnsi="Tahoma" w:cs="Tahoma"/>
          <w:b/>
          <w:color w:val="000000" w:themeColor="text1"/>
          <w:sz w:val="24"/>
          <w:szCs w:val="24"/>
          <w:shd w:val="clear" w:color="auto" w:fill="auto"/>
          <w:lang w:val="en-US" w:eastAsia="fi-FI"/>
        </w:rPr>
      </w:pPr>
    </w:p>
    <w:p w14:paraId="636FC167" w14:textId="77777777" w:rsidR="007B3B25" w:rsidRPr="00520F5E" w:rsidRDefault="007B3B25" w:rsidP="00D33D27">
      <w:pPr>
        <w:pStyle w:val="NoSpacing"/>
        <w:numPr>
          <w:ilvl w:val="0"/>
          <w:numId w:val="0"/>
        </w:numPr>
        <w:spacing w:before="0" w:after="0" w:line="276" w:lineRule="auto"/>
        <w:rPr>
          <w:rFonts w:ascii="Tahoma" w:hAnsi="Tahoma" w:cs="Tahoma"/>
          <w:b/>
          <w:color w:val="000000" w:themeColor="text1"/>
          <w:sz w:val="24"/>
          <w:szCs w:val="24"/>
          <w:lang w:val="en-US"/>
        </w:rPr>
      </w:pPr>
      <w:r w:rsidRPr="00520F5E">
        <w:rPr>
          <w:rFonts w:ascii="Tahoma" w:hAnsi="Tahoma" w:cs="Tahoma"/>
          <w:b/>
          <w:color w:val="000000" w:themeColor="text1"/>
          <w:sz w:val="24"/>
          <w:szCs w:val="24"/>
          <w:lang w:val="en-US"/>
        </w:rPr>
        <w:t xml:space="preserve">Question 1: During the last decade (2010-2020), in what ways has the human rights framework for water*, sanitation and hygiene been used to identify and assess appropriate types of services** and management models*** taken into account the specific contexts? </w:t>
      </w:r>
    </w:p>
    <w:p w14:paraId="515B874D" w14:textId="77777777" w:rsidR="007B3B25" w:rsidRPr="00D33D27" w:rsidRDefault="007B3B25" w:rsidP="00D33D27">
      <w:pPr>
        <w:pStyle w:val="NoSpacing"/>
        <w:numPr>
          <w:ilvl w:val="0"/>
          <w:numId w:val="0"/>
        </w:numPr>
        <w:spacing w:before="0" w:after="0" w:line="276" w:lineRule="auto"/>
        <w:rPr>
          <w:rFonts w:ascii="Tahoma" w:hAnsi="Tahoma" w:cs="Tahoma"/>
          <w:b/>
          <w:color w:val="000000" w:themeColor="text1"/>
          <w:sz w:val="24"/>
          <w:szCs w:val="24"/>
          <w:lang w:val="en-US"/>
        </w:rPr>
      </w:pPr>
      <w:r w:rsidRPr="00D33D27">
        <w:rPr>
          <w:rFonts w:ascii="Tahoma" w:hAnsi="Tahoma" w:cs="Tahoma"/>
          <w:b/>
          <w:color w:val="000000" w:themeColor="text1"/>
          <w:sz w:val="24"/>
          <w:szCs w:val="24"/>
          <w:lang w:val="en-US"/>
        </w:rPr>
        <w:t>* The human rights standards (available safe, acceptable, accessible and affordable to all) and principles (non-discrimination and substantive equality, participation, access to information, accountability, sustainability)?</w:t>
      </w:r>
    </w:p>
    <w:p w14:paraId="3F626A9E" w14:textId="77777777" w:rsidR="007B3B25" w:rsidRPr="00D33D27" w:rsidRDefault="007B3B25" w:rsidP="00D33D27">
      <w:pPr>
        <w:pStyle w:val="NoSpacing"/>
        <w:numPr>
          <w:ilvl w:val="0"/>
          <w:numId w:val="0"/>
        </w:numPr>
        <w:spacing w:before="0" w:after="0" w:line="276" w:lineRule="auto"/>
        <w:rPr>
          <w:rFonts w:ascii="Tahoma" w:hAnsi="Tahoma" w:cs="Tahoma"/>
          <w:b/>
          <w:color w:val="000000" w:themeColor="text1"/>
          <w:sz w:val="24"/>
          <w:szCs w:val="24"/>
          <w:lang w:val="en-US"/>
        </w:rPr>
      </w:pPr>
      <w:r w:rsidRPr="00D33D27">
        <w:rPr>
          <w:rFonts w:ascii="Tahoma" w:hAnsi="Tahoma" w:cs="Tahoma"/>
          <w:b/>
          <w:color w:val="000000" w:themeColor="text1"/>
          <w:sz w:val="24"/>
          <w:szCs w:val="24"/>
          <w:lang w:val="en-US"/>
        </w:rPr>
        <w:t>**Type of services: connection to a piped network; shared or communal facilities; and individual on-site solutions</w:t>
      </w:r>
    </w:p>
    <w:p w14:paraId="3DA0FA7A" w14:textId="18FCE3E9" w:rsidR="007B3B25" w:rsidRPr="00D33D27" w:rsidRDefault="007B3B25" w:rsidP="00D33D27">
      <w:pPr>
        <w:pStyle w:val="NoSpacing"/>
        <w:numPr>
          <w:ilvl w:val="0"/>
          <w:numId w:val="0"/>
        </w:numPr>
        <w:spacing w:before="0" w:after="0" w:line="276" w:lineRule="auto"/>
        <w:rPr>
          <w:rFonts w:ascii="Tahoma" w:hAnsi="Tahoma" w:cs="Tahoma"/>
          <w:b/>
          <w:color w:val="000000" w:themeColor="text1"/>
          <w:sz w:val="24"/>
          <w:szCs w:val="24"/>
          <w:lang w:val="en-US"/>
        </w:rPr>
      </w:pPr>
      <w:r w:rsidRPr="00D33D27">
        <w:rPr>
          <w:rFonts w:ascii="Tahoma" w:hAnsi="Tahoma" w:cs="Tahoma"/>
          <w:b/>
          <w:color w:val="000000" w:themeColor="text1"/>
          <w:sz w:val="24"/>
          <w:szCs w:val="24"/>
          <w:lang w:val="en-US"/>
        </w:rPr>
        <w:t>*** Categories of management models: utilities (large scale, formal entities); small-scale, NGO or community-run service providers recognized or mandated by State; small-scale, NGO or community-run service providers not regulated by State; and self-supply.</w:t>
      </w:r>
    </w:p>
    <w:p w14:paraId="2DCAD667" w14:textId="77777777" w:rsidR="0012032B" w:rsidRPr="00520F5E" w:rsidRDefault="0012032B" w:rsidP="0012032B">
      <w:pPr>
        <w:autoSpaceDE w:val="0"/>
        <w:autoSpaceDN w:val="0"/>
        <w:adjustRightInd w:val="0"/>
        <w:spacing w:line="276" w:lineRule="auto"/>
        <w:rPr>
          <w:rFonts w:cs="Tahoma"/>
          <w:color w:val="000000" w:themeColor="text1"/>
          <w:szCs w:val="24"/>
          <w:lang w:val="en-US"/>
        </w:rPr>
      </w:pPr>
    </w:p>
    <w:p w14:paraId="59900934" w14:textId="27015673" w:rsidR="0012032B" w:rsidRPr="00520F5E" w:rsidRDefault="0012032B" w:rsidP="0012032B">
      <w:pPr>
        <w:autoSpaceDE w:val="0"/>
        <w:autoSpaceDN w:val="0"/>
        <w:adjustRightInd w:val="0"/>
        <w:spacing w:line="276" w:lineRule="auto"/>
        <w:rPr>
          <w:rFonts w:cs="Tahoma"/>
          <w:color w:val="000000" w:themeColor="text1"/>
          <w:szCs w:val="24"/>
          <w:lang w:val="en-US"/>
        </w:rPr>
      </w:pPr>
      <w:r w:rsidRPr="00520F5E">
        <w:rPr>
          <w:rFonts w:cs="Tahoma"/>
          <w:color w:val="000000" w:themeColor="text1"/>
          <w:szCs w:val="24"/>
          <w:lang w:val="en-US"/>
        </w:rPr>
        <w:t xml:space="preserve">Finland has in place national legislation </w:t>
      </w:r>
      <w:r w:rsidR="00D33D27">
        <w:rPr>
          <w:rFonts w:cs="Tahoma"/>
          <w:color w:val="000000" w:themeColor="text1"/>
          <w:szCs w:val="24"/>
          <w:lang w:val="en-US"/>
        </w:rPr>
        <w:t xml:space="preserve">anchored in respect for the human rights to water and sanitation </w:t>
      </w:r>
      <w:r w:rsidRPr="00520F5E">
        <w:rPr>
          <w:rFonts w:cs="Tahoma"/>
          <w:color w:val="000000" w:themeColor="text1"/>
          <w:szCs w:val="24"/>
          <w:lang w:val="en-US"/>
        </w:rPr>
        <w:t xml:space="preserve">that safeguards sustainable use and protection of water resources, access to healthy and otherwise safe drinking water, appropriate management of wastewater and a reasonable level of charges for water supply and sanitation. </w:t>
      </w:r>
    </w:p>
    <w:p w14:paraId="05BDFD4A" w14:textId="77777777" w:rsidR="0012032B" w:rsidRPr="00520F5E" w:rsidRDefault="0012032B" w:rsidP="0012032B">
      <w:pPr>
        <w:autoSpaceDE w:val="0"/>
        <w:autoSpaceDN w:val="0"/>
        <w:adjustRightInd w:val="0"/>
        <w:spacing w:line="276" w:lineRule="auto"/>
        <w:rPr>
          <w:rFonts w:cs="Tahoma"/>
          <w:color w:val="000000" w:themeColor="text1"/>
          <w:szCs w:val="24"/>
          <w:lang w:val="en-US"/>
        </w:rPr>
      </w:pPr>
    </w:p>
    <w:p w14:paraId="64AABAD9" w14:textId="77777777" w:rsidR="0012032B" w:rsidRPr="00520F5E" w:rsidRDefault="0012032B" w:rsidP="0012032B">
      <w:pPr>
        <w:autoSpaceDE w:val="0"/>
        <w:autoSpaceDN w:val="0"/>
        <w:adjustRightInd w:val="0"/>
        <w:spacing w:line="276" w:lineRule="auto"/>
        <w:rPr>
          <w:rFonts w:cs="Tahoma"/>
          <w:color w:val="000000" w:themeColor="text1"/>
          <w:szCs w:val="24"/>
          <w:lang w:val="en-US"/>
        </w:rPr>
      </w:pPr>
      <w:r w:rsidRPr="00520F5E">
        <w:rPr>
          <w:rFonts w:cs="Tahoma"/>
          <w:color w:val="000000" w:themeColor="text1"/>
          <w:szCs w:val="24"/>
          <w:lang w:val="en-US"/>
        </w:rPr>
        <w:t>According to the Water Services Act (119/2001), the municipality's task is to develop water services in its area in respect of the community development. In addition, if the need of a larger population or for health or environmental reasons so requires, the municipality must ensure that measures are taken to establish a water supply plant that meets the need, to expand the area of operation of the water supply plant or to ensure the availability of other necessary water supply services.</w:t>
      </w:r>
    </w:p>
    <w:p w14:paraId="04CF152A" w14:textId="77777777" w:rsidR="0012032B" w:rsidRPr="00520F5E" w:rsidRDefault="0012032B" w:rsidP="0012032B">
      <w:pPr>
        <w:autoSpaceDE w:val="0"/>
        <w:autoSpaceDN w:val="0"/>
        <w:adjustRightInd w:val="0"/>
        <w:spacing w:line="276" w:lineRule="auto"/>
        <w:rPr>
          <w:rFonts w:cs="Tahoma"/>
          <w:color w:val="000000" w:themeColor="text1"/>
          <w:szCs w:val="24"/>
          <w:lang w:val="en-US"/>
        </w:rPr>
      </w:pPr>
    </w:p>
    <w:p w14:paraId="176BA92D" w14:textId="77777777" w:rsidR="0012032B" w:rsidRPr="00520F5E" w:rsidRDefault="0012032B" w:rsidP="0012032B">
      <w:pPr>
        <w:autoSpaceDE w:val="0"/>
        <w:autoSpaceDN w:val="0"/>
        <w:adjustRightInd w:val="0"/>
        <w:spacing w:line="276" w:lineRule="auto"/>
        <w:rPr>
          <w:rFonts w:cs="Tahoma"/>
          <w:color w:val="000000" w:themeColor="text1"/>
          <w:szCs w:val="24"/>
          <w:lang w:val="en-US"/>
        </w:rPr>
      </w:pPr>
      <w:r w:rsidRPr="00520F5E">
        <w:rPr>
          <w:rFonts w:cs="Tahoma"/>
          <w:color w:val="000000" w:themeColor="text1"/>
          <w:szCs w:val="24"/>
          <w:lang w:val="en-US"/>
        </w:rPr>
        <w:lastRenderedPageBreak/>
        <w:t>In practice, in sparsely populated areas, water services are based on water cooperatives or property-specific systems. In more densely populated areas, water services are organized through centralized systems. If the water supply operator is a water supply plant in accordance with the law, the fees charged for water services and the delivery terms must be reasonable and equitable. According to the Water Services Act, it is also important that the operator has sufficient operating conditions. Therefore, the service must be developed in accordance with community development. If necessary, it is also possible to reduce operations.</w:t>
      </w:r>
    </w:p>
    <w:p w14:paraId="1845F0AD" w14:textId="77777777" w:rsidR="0012032B" w:rsidRPr="00520F5E" w:rsidRDefault="0012032B" w:rsidP="0012032B">
      <w:pPr>
        <w:autoSpaceDE w:val="0"/>
        <w:autoSpaceDN w:val="0"/>
        <w:adjustRightInd w:val="0"/>
        <w:spacing w:line="276" w:lineRule="auto"/>
        <w:rPr>
          <w:rFonts w:cs="Tahoma"/>
          <w:color w:val="000000" w:themeColor="text1"/>
          <w:szCs w:val="24"/>
          <w:lang w:val="en-US"/>
        </w:rPr>
      </w:pPr>
    </w:p>
    <w:p w14:paraId="6D668197" w14:textId="3E57B5CF" w:rsidR="0012032B" w:rsidRDefault="0012032B" w:rsidP="0012032B">
      <w:pPr>
        <w:autoSpaceDE w:val="0"/>
        <w:autoSpaceDN w:val="0"/>
        <w:adjustRightInd w:val="0"/>
        <w:spacing w:line="276" w:lineRule="auto"/>
        <w:rPr>
          <w:rFonts w:cs="Tahoma"/>
          <w:color w:val="000000" w:themeColor="text1"/>
          <w:szCs w:val="24"/>
          <w:lang w:val="en-US"/>
        </w:rPr>
      </w:pPr>
      <w:r w:rsidRPr="00520F5E">
        <w:rPr>
          <w:rFonts w:cs="Tahoma"/>
          <w:color w:val="000000" w:themeColor="text1"/>
          <w:szCs w:val="24"/>
          <w:lang w:val="en-US"/>
        </w:rPr>
        <w:t>Finland ratified the Protocol on Water and Health to the Water Convention of the United Nations Economic Commission for Europe (UNECE) in 2005. In 2019, the national targets were reformed. These targets commit Finland to maintaining, or even improving, the good state of water supply and sanitation already achieved. The national targets also support the achievement of sustainable development goals.</w:t>
      </w:r>
    </w:p>
    <w:p w14:paraId="6E9DAD06" w14:textId="77777777" w:rsidR="00904EB7" w:rsidRDefault="00904EB7" w:rsidP="00D33D27">
      <w:pPr>
        <w:autoSpaceDE w:val="0"/>
        <w:autoSpaceDN w:val="0"/>
        <w:adjustRightInd w:val="0"/>
        <w:spacing w:line="276" w:lineRule="auto"/>
        <w:rPr>
          <w:rFonts w:cs="Tahoma"/>
          <w:color w:val="000000" w:themeColor="text1"/>
          <w:szCs w:val="24"/>
          <w:lang w:val="en-US"/>
        </w:rPr>
      </w:pPr>
    </w:p>
    <w:p w14:paraId="4E038B67" w14:textId="2791697F" w:rsidR="006A0B57" w:rsidRPr="00DF3E3A" w:rsidRDefault="00281C4C" w:rsidP="00B20451">
      <w:pPr>
        <w:spacing w:after="160" w:line="276" w:lineRule="auto"/>
        <w:rPr>
          <w:rFonts w:cs="Tahoma"/>
          <w:szCs w:val="24"/>
          <w:lang w:val="en-US"/>
        </w:rPr>
      </w:pPr>
      <w:r w:rsidRPr="00281C4C">
        <w:rPr>
          <w:rFonts w:cs="Tahoma"/>
          <w:color w:val="000000" w:themeColor="text1"/>
          <w:szCs w:val="24"/>
          <w:lang w:val="en-US"/>
        </w:rPr>
        <w:t xml:space="preserve">Finland’s international human rights policy </w:t>
      </w:r>
      <w:r>
        <w:rPr>
          <w:rFonts w:cs="Tahoma"/>
          <w:color w:val="000000" w:themeColor="text1"/>
          <w:szCs w:val="24"/>
          <w:lang w:val="en-US"/>
        </w:rPr>
        <w:t>is</w:t>
      </w:r>
      <w:r w:rsidRPr="00281C4C">
        <w:rPr>
          <w:rFonts w:cs="Tahoma"/>
          <w:color w:val="000000" w:themeColor="text1"/>
          <w:szCs w:val="24"/>
          <w:lang w:val="en-US"/>
        </w:rPr>
        <w:t xml:space="preserve"> mainstreamed into all foreign policy</w:t>
      </w:r>
      <w:r w:rsidR="00904EB7">
        <w:rPr>
          <w:rFonts w:cs="Tahoma"/>
          <w:color w:val="000000" w:themeColor="text1"/>
          <w:szCs w:val="24"/>
          <w:lang w:val="en-US"/>
        </w:rPr>
        <w:t xml:space="preserve"> </w:t>
      </w:r>
      <w:r w:rsidR="00904EB7" w:rsidRPr="00DF3E3A">
        <w:rPr>
          <w:rFonts w:cs="Tahoma"/>
          <w:szCs w:val="24"/>
          <w:lang w:val="en-US"/>
        </w:rPr>
        <w:t xml:space="preserve">activities and development </w:t>
      </w:r>
      <w:r w:rsidR="00D33D27" w:rsidRPr="00DF3E3A">
        <w:rPr>
          <w:rFonts w:cs="Tahoma"/>
          <w:szCs w:val="24"/>
          <w:lang w:val="en-US"/>
        </w:rPr>
        <w:t xml:space="preserve">policy and </w:t>
      </w:r>
      <w:r w:rsidR="00904EB7" w:rsidRPr="00DF3E3A">
        <w:rPr>
          <w:rFonts w:cs="Tahoma"/>
          <w:szCs w:val="24"/>
          <w:lang w:val="en-US"/>
        </w:rPr>
        <w:t>cooperation</w:t>
      </w:r>
      <w:r w:rsidRPr="00DF3E3A">
        <w:rPr>
          <w:rFonts w:cs="Tahoma"/>
          <w:szCs w:val="24"/>
          <w:lang w:val="en-US"/>
        </w:rPr>
        <w:t>.</w:t>
      </w:r>
      <w:r w:rsidR="00904EB7" w:rsidRPr="00DF3E3A">
        <w:rPr>
          <w:lang w:val="en-US"/>
        </w:rPr>
        <w:t xml:space="preserve"> </w:t>
      </w:r>
      <w:r w:rsidR="00904EB7" w:rsidRPr="00DF3E3A">
        <w:rPr>
          <w:rFonts w:cs="Tahoma"/>
          <w:szCs w:val="24"/>
          <w:lang w:val="en-US"/>
        </w:rPr>
        <w:t xml:space="preserve">Finland’s </w:t>
      </w:r>
      <w:r w:rsidR="00CE2555" w:rsidRPr="00DF3E3A">
        <w:rPr>
          <w:rFonts w:cs="Tahoma"/>
          <w:szCs w:val="24"/>
          <w:lang w:val="en-US"/>
        </w:rPr>
        <w:t>Development Policy subscribes to a human rights-based approach to development cooperation</w:t>
      </w:r>
      <w:r w:rsidR="00904EB7" w:rsidRPr="00DF3E3A">
        <w:rPr>
          <w:rFonts w:cs="Tahoma"/>
          <w:szCs w:val="24"/>
          <w:lang w:val="en-US"/>
        </w:rPr>
        <w:t>.</w:t>
      </w:r>
    </w:p>
    <w:p w14:paraId="2927D11D" w14:textId="681704FC" w:rsidR="006A0B57" w:rsidRPr="00DF3E3A" w:rsidRDefault="006F09BF" w:rsidP="00B20451">
      <w:pPr>
        <w:spacing w:after="160" w:line="276" w:lineRule="auto"/>
        <w:rPr>
          <w:rFonts w:cs="Tahoma"/>
          <w:szCs w:val="24"/>
          <w:lang w:val="en-US"/>
        </w:rPr>
      </w:pPr>
      <w:r>
        <w:rPr>
          <w:rFonts w:cs="Tahoma"/>
          <w:szCs w:val="24"/>
          <w:lang w:val="en-US"/>
        </w:rPr>
        <w:t>F</w:t>
      </w:r>
      <w:r w:rsidR="00DF3E3A" w:rsidRPr="00DF3E3A">
        <w:rPr>
          <w:rFonts w:cs="Tahoma"/>
          <w:szCs w:val="24"/>
          <w:lang w:val="en-US"/>
        </w:rPr>
        <w:t xml:space="preserve">innish development cooperation in the water sector is based on the concept of integrated water resources management </w:t>
      </w:r>
      <w:r w:rsidR="006A0B57" w:rsidRPr="00DF3E3A">
        <w:rPr>
          <w:rFonts w:cs="Tahoma"/>
          <w:szCs w:val="24"/>
          <w:lang w:val="en-US"/>
        </w:rPr>
        <w:t>(IWRM). The aim is to guarantee the rights to safe drinking water and sanitation for everybody. IWRM allows taking a flexible, process-oriented, holistic approach towards making optimum use of water resources and the eco-system. Its fields of action cover</w:t>
      </w:r>
      <w:r w:rsidR="00DF3E3A" w:rsidRPr="00DF3E3A">
        <w:rPr>
          <w:rFonts w:cs="Tahoma"/>
          <w:szCs w:val="24"/>
          <w:lang w:val="en-US"/>
        </w:rPr>
        <w:t xml:space="preserve"> s</w:t>
      </w:r>
      <w:r w:rsidR="006A0B57" w:rsidRPr="00DF3E3A">
        <w:rPr>
          <w:rFonts w:cs="Tahoma"/>
          <w:szCs w:val="24"/>
          <w:lang w:val="en-US"/>
        </w:rPr>
        <w:t>ustainable m</w:t>
      </w:r>
      <w:r w:rsidR="00DF3E3A" w:rsidRPr="00DF3E3A">
        <w:rPr>
          <w:rFonts w:cs="Tahoma"/>
          <w:szCs w:val="24"/>
          <w:lang w:val="en-US"/>
        </w:rPr>
        <w:t>anagement of water resources, g</w:t>
      </w:r>
      <w:r w:rsidR="006A0B57" w:rsidRPr="00DF3E3A">
        <w:rPr>
          <w:rFonts w:cs="Tahoma"/>
          <w:szCs w:val="24"/>
          <w:lang w:val="en-US"/>
        </w:rPr>
        <w:t xml:space="preserve">iving water sector </w:t>
      </w:r>
      <w:r w:rsidR="00DF3E3A" w:rsidRPr="00DF3E3A">
        <w:rPr>
          <w:rFonts w:cs="Tahoma"/>
          <w:szCs w:val="24"/>
          <w:lang w:val="en-US"/>
        </w:rPr>
        <w:t>reforms a poverty dimension, ef</w:t>
      </w:r>
      <w:r w:rsidR="006A0B57" w:rsidRPr="00DF3E3A">
        <w:rPr>
          <w:rFonts w:cs="Tahoma"/>
          <w:szCs w:val="24"/>
          <w:lang w:val="en-US"/>
        </w:rPr>
        <w:t>ficient and sustainable</w:t>
      </w:r>
      <w:r w:rsidR="00DF3E3A" w:rsidRPr="00DF3E3A">
        <w:rPr>
          <w:rFonts w:cs="Tahoma"/>
          <w:szCs w:val="24"/>
          <w:lang w:val="en-US"/>
        </w:rPr>
        <w:t xml:space="preserve"> water supply and sanitation, u</w:t>
      </w:r>
      <w:r w:rsidR="006A0B57" w:rsidRPr="00DF3E3A">
        <w:rPr>
          <w:rFonts w:cs="Tahoma"/>
          <w:szCs w:val="24"/>
          <w:lang w:val="en-US"/>
        </w:rPr>
        <w:t>sing water ef</w:t>
      </w:r>
      <w:r w:rsidR="00DF3E3A" w:rsidRPr="00DF3E3A">
        <w:rPr>
          <w:rFonts w:cs="Tahoma"/>
          <w:szCs w:val="24"/>
          <w:lang w:val="en-US"/>
        </w:rPr>
        <w:t>ficiently for food production, and e</w:t>
      </w:r>
      <w:r w:rsidR="006A0B57" w:rsidRPr="00DF3E3A">
        <w:rPr>
          <w:rFonts w:cs="Tahoma"/>
          <w:szCs w:val="24"/>
          <w:lang w:val="en-US"/>
        </w:rPr>
        <w:t>nhancing effectiveness through cooperation.</w:t>
      </w:r>
    </w:p>
    <w:p w14:paraId="26D0A0EB" w14:textId="79C33E10" w:rsidR="00CE2555" w:rsidRPr="00520F5E" w:rsidRDefault="00904EB7" w:rsidP="00B20451">
      <w:pPr>
        <w:spacing w:after="160" w:line="276" w:lineRule="auto"/>
        <w:rPr>
          <w:rFonts w:cs="Tahoma"/>
          <w:color w:val="000000" w:themeColor="text1"/>
          <w:szCs w:val="24"/>
          <w:lang w:val="en-US"/>
        </w:rPr>
      </w:pPr>
      <w:r w:rsidRPr="00DF3E3A">
        <w:rPr>
          <w:rFonts w:cs="Tahoma"/>
          <w:szCs w:val="24"/>
          <w:lang w:val="en-US"/>
        </w:rPr>
        <w:t>I</w:t>
      </w:r>
      <w:r w:rsidR="00CE2555" w:rsidRPr="00DF3E3A">
        <w:rPr>
          <w:rFonts w:cs="Tahoma"/>
          <w:szCs w:val="24"/>
          <w:lang w:val="en-US"/>
        </w:rPr>
        <w:t xml:space="preserve">n relation to </w:t>
      </w:r>
      <w:r w:rsidRPr="00DF3E3A">
        <w:rPr>
          <w:rFonts w:cs="Tahoma"/>
          <w:szCs w:val="24"/>
          <w:lang w:val="en-US"/>
        </w:rPr>
        <w:t xml:space="preserve">water </w:t>
      </w:r>
      <w:r>
        <w:rPr>
          <w:rFonts w:cs="Tahoma"/>
          <w:color w:val="000000" w:themeColor="text1"/>
          <w:szCs w:val="24"/>
          <w:lang w:val="en-US"/>
        </w:rPr>
        <w:t xml:space="preserve">sector cooperation, </w:t>
      </w:r>
      <w:r w:rsidR="00DF3E3A">
        <w:rPr>
          <w:rFonts w:cs="Tahoma"/>
          <w:color w:val="000000" w:themeColor="text1"/>
          <w:szCs w:val="24"/>
          <w:lang w:val="en-US"/>
        </w:rPr>
        <w:t xml:space="preserve">Finland’s </w:t>
      </w:r>
      <w:r w:rsidR="00CE2555" w:rsidRPr="00520F5E">
        <w:rPr>
          <w:rFonts w:cs="Tahoma"/>
          <w:color w:val="000000" w:themeColor="text1"/>
          <w:szCs w:val="24"/>
          <w:lang w:val="en-US"/>
        </w:rPr>
        <w:t>efforts aim to realize improved and equitable access to basic/safe and sustainable drinking water, adequate sanitation services, and improved hygiene practices as part of building resilience</w:t>
      </w:r>
      <w:r>
        <w:rPr>
          <w:rFonts w:cs="Tahoma"/>
          <w:color w:val="000000" w:themeColor="text1"/>
          <w:szCs w:val="24"/>
          <w:lang w:val="en-US"/>
        </w:rPr>
        <w:t>.</w:t>
      </w:r>
      <w:r w:rsidR="00CE2555" w:rsidRPr="00520F5E">
        <w:rPr>
          <w:rFonts w:cs="Tahoma"/>
          <w:color w:val="000000" w:themeColor="text1"/>
          <w:szCs w:val="24"/>
          <w:lang w:val="en-US"/>
        </w:rPr>
        <w:t xml:space="preserve"> </w:t>
      </w:r>
      <w:r>
        <w:rPr>
          <w:rFonts w:cs="Tahoma"/>
          <w:color w:val="000000" w:themeColor="text1"/>
          <w:szCs w:val="24"/>
          <w:lang w:val="en-US"/>
        </w:rPr>
        <w:t>D</w:t>
      </w:r>
      <w:r w:rsidR="00CE2555" w:rsidRPr="00520F5E">
        <w:rPr>
          <w:rFonts w:cs="Tahoma"/>
          <w:color w:val="000000" w:themeColor="text1"/>
          <w:szCs w:val="24"/>
          <w:lang w:val="en-US"/>
        </w:rPr>
        <w:t xml:space="preserve">evelopment interventions support </w:t>
      </w:r>
      <w:r w:rsidR="00C36F68">
        <w:rPr>
          <w:rFonts w:cs="Tahoma"/>
          <w:color w:val="000000" w:themeColor="text1"/>
          <w:szCs w:val="24"/>
          <w:lang w:val="en-US"/>
        </w:rPr>
        <w:t>s</w:t>
      </w:r>
      <w:r w:rsidR="00CE2555" w:rsidRPr="00520F5E">
        <w:rPr>
          <w:rFonts w:cs="Tahoma"/>
          <w:color w:val="000000" w:themeColor="text1"/>
          <w:szCs w:val="24"/>
          <w:lang w:val="en-US"/>
        </w:rPr>
        <w:t xml:space="preserve">tates </w:t>
      </w:r>
      <w:r>
        <w:rPr>
          <w:rFonts w:cs="Tahoma"/>
          <w:color w:val="000000" w:themeColor="text1"/>
          <w:szCs w:val="24"/>
          <w:lang w:val="en-US"/>
        </w:rPr>
        <w:t>in moving</w:t>
      </w:r>
      <w:r w:rsidR="00CE2555" w:rsidRPr="00520F5E">
        <w:rPr>
          <w:rFonts w:cs="Tahoma"/>
          <w:color w:val="000000" w:themeColor="text1"/>
          <w:szCs w:val="24"/>
          <w:lang w:val="en-US"/>
        </w:rPr>
        <w:t xml:space="preserve"> beyond the minimum levels of </w:t>
      </w:r>
      <w:r w:rsidR="00CE2555" w:rsidRPr="00520F5E">
        <w:rPr>
          <w:rFonts w:cs="Tahoma"/>
          <w:bCs/>
          <w:color w:val="000000" w:themeColor="text1"/>
          <w:szCs w:val="24"/>
          <w:lang w:val="en-US"/>
        </w:rPr>
        <w:t>water and sanitation</w:t>
      </w:r>
      <w:r w:rsidR="00CE2555" w:rsidRPr="00520F5E">
        <w:rPr>
          <w:rFonts w:cs="Tahoma"/>
          <w:color w:val="000000" w:themeColor="text1"/>
          <w:szCs w:val="24"/>
          <w:lang w:val="en-US"/>
        </w:rPr>
        <w:t> service provision.</w:t>
      </w:r>
      <w:r w:rsidR="00C36F68" w:rsidRPr="00C36F68">
        <w:rPr>
          <w:rFonts w:cs="Tahoma"/>
          <w:color w:val="000000" w:themeColor="text1"/>
          <w:szCs w:val="24"/>
          <w:lang w:val="en-US"/>
        </w:rPr>
        <w:t xml:space="preserve"> </w:t>
      </w:r>
      <w:r w:rsidR="00C36F68" w:rsidRPr="00520F5E">
        <w:rPr>
          <w:rFonts w:cs="Tahoma"/>
          <w:color w:val="000000" w:themeColor="text1"/>
          <w:szCs w:val="24"/>
          <w:lang w:val="en-US"/>
        </w:rPr>
        <w:t>Finland is in all its WASH cooperation aim</w:t>
      </w:r>
      <w:r w:rsidR="00C36F68">
        <w:rPr>
          <w:rFonts w:cs="Tahoma"/>
          <w:color w:val="000000" w:themeColor="text1"/>
          <w:szCs w:val="24"/>
          <w:lang w:val="en-US"/>
        </w:rPr>
        <w:t>s for</w:t>
      </w:r>
      <w:r w:rsidR="00C36F68" w:rsidRPr="00520F5E">
        <w:rPr>
          <w:rFonts w:cs="Tahoma"/>
          <w:color w:val="000000" w:themeColor="text1"/>
          <w:szCs w:val="24"/>
          <w:lang w:val="en-US"/>
        </w:rPr>
        <w:t xml:space="preserve"> at least basic level water supply, sanitation and hygiene, with</w:t>
      </w:r>
      <w:r w:rsidR="00C36F68">
        <w:rPr>
          <w:rFonts w:cs="Tahoma"/>
          <w:color w:val="000000" w:themeColor="text1"/>
          <w:szCs w:val="24"/>
          <w:lang w:val="en-US"/>
        </w:rPr>
        <w:t xml:space="preserve"> the</w:t>
      </w:r>
      <w:r w:rsidR="00C36F68" w:rsidRPr="00520F5E">
        <w:rPr>
          <w:rFonts w:cs="Tahoma"/>
          <w:color w:val="000000" w:themeColor="text1"/>
          <w:szCs w:val="24"/>
          <w:lang w:val="en-US"/>
        </w:rPr>
        <w:t xml:space="preserve"> aim to progressively</w:t>
      </w:r>
      <w:r w:rsidR="00C36F68" w:rsidRPr="00C36F68">
        <w:rPr>
          <w:rFonts w:cs="Tahoma"/>
          <w:color w:val="000000" w:themeColor="text1"/>
          <w:szCs w:val="24"/>
          <w:lang w:val="en-US"/>
        </w:rPr>
        <w:t xml:space="preserve"> </w:t>
      </w:r>
      <w:r w:rsidR="00C36F68" w:rsidRPr="00520F5E">
        <w:rPr>
          <w:rFonts w:cs="Tahoma"/>
          <w:color w:val="000000" w:themeColor="text1"/>
          <w:szCs w:val="24"/>
          <w:lang w:val="en-US"/>
        </w:rPr>
        <w:t xml:space="preserve">realize </w:t>
      </w:r>
      <w:r w:rsidR="00D33D27">
        <w:rPr>
          <w:rFonts w:cs="Tahoma"/>
          <w:color w:val="000000" w:themeColor="text1"/>
          <w:szCs w:val="24"/>
          <w:lang w:val="en-US"/>
        </w:rPr>
        <w:t xml:space="preserve">adequate and </w:t>
      </w:r>
      <w:r w:rsidR="00C36F68" w:rsidRPr="00520F5E">
        <w:rPr>
          <w:rFonts w:cs="Tahoma"/>
          <w:color w:val="000000" w:themeColor="text1"/>
          <w:szCs w:val="24"/>
          <w:lang w:val="en-US"/>
        </w:rPr>
        <w:t>safe level service</w:t>
      </w:r>
      <w:r w:rsidR="00C36F68">
        <w:rPr>
          <w:rFonts w:cs="Tahoma"/>
          <w:color w:val="000000" w:themeColor="text1"/>
          <w:szCs w:val="24"/>
          <w:lang w:val="en-US"/>
        </w:rPr>
        <w:t>s</w:t>
      </w:r>
      <w:r w:rsidR="00C36F68" w:rsidRPr="00520F5E">
        <w:rPr>
          <w:rFonts w:cs="Tahoma"/>
          <w:color w:val="000000" w:themeColor="text1"/>
          <w:szCs w:val="24"/>
          <w:lang w:val="en-US"/>
        </w:rPr>
        <w:t xml:space="preserve">. </w:t>
      </w:r>
    </w:p>
    <w:p w14:paraId="643AC79F" w14:textId="07BE773A" w:rsidR="004B4AD0" w:rsidRPr="00520F5E" w:rsidRDefault="00C36F68" w:rsidP="00B20451">
      <w:pPr>
        <w:spacing w:after="160" w:line="276" w:lineRule="auto"/>
        <w:rPr>
          <w:rFonts w:cs="Tahoma"/>
          <w:color w:val="000000" w:themeColor="text1"/>
          <w:szCs w:val="24"/>
          <w:lang w:val="en-US"/>
        </w:rPr>
      </w:pPr>
      <w:r>
        <w:rPr>
          <w:rFonts w:cs="Tahoma"/>
          <w:color w:val="000000" w:themeColor="text1"/>
          <w:szCs w:val="24"/>
          <w:lang w:val="en-US"/>
        </w:rPr>
        <w:t>I</w:t>
      </w:r>
      <w:r w:rsidRPr="00520F5E">
        <w:rPr>
          <w:rFonts w:cs="Tahoma"/>
          <w:color w:val="000000" w:themeColor="text1"/>
          <w:szCs w:val="24"/>
          <w:lang w:val="en-US"/>
        </w:rPr>
        <w:t xml:space="preserve">n </w:t>
      </w:r>
      <w:proofErr w:type="spellStart"/>
      <w:r w:rsidRPr="00520F5E">
        <w:rPr>
          <w:rFonts w:cs="Tahoma"/>
          <w:color w:val="000000" w:themeColor="text1"/>
          <w:szCs w:val="24"/>
          <w:lang w:val="en-US"/>
        </w:rPr>
        <w:t>programme</w:t>
      </w:r>
      <w:proofErr w:type="spellEnd"/>
      <w:r w:rsidRPr="00520F5E">
        <w:rPr>
          <w:rFonts w:cs="Tahoma"/>
          <w:color w:val="000000" w:themeColor="text1"/>
          <w:szCs w:val="24"/>
          <w:lang w:val="en-US"/>
        </w:rPr>
        <w:t xml:space="preserve"> identification and preparation</w:t>
      </w:r>
      <w:r>
        <w:rPr>
          <w:rFonts w:cs="Tahoma"/>
          <w:color w:val="000000" w:themeColor="text1"/>
          <w:szCs w:val="24"/>
          <w:lang w:val="en-US"/>
        </w:rPr>
        <w:t>,</w:t>
      </w:r>
      <w:r w:rsidRPr="00520F5E">
        <w:rPr>
          <w:rFonts w:cs="Tahoma"/>
          <w:color w:val="000000" w:themeColor="text1"/>
          <w:szCs w:val="24"/>
          <w:lang w:val="en-US"/>
        </w:rPr>
        <w:t xml:space="preserve"> </w:t>
      </w:r>
      <w:r w:rsidR="004B4AD0" w:rsidRPr="00520F5E">
        <w:rPr>
          <w:rFonts w:cs="Tahoma"/>
          <w:color w:val="000000" w:themeColor="text1"/>
          <w:szCs w:val="24"/>
          <w:lang w:val="en-US"/>
        </w:rPr>
        <w:t xml:space="preserve">Finland actively </w:t>
      </w:r>
      <w:r>
        <w:rPr>
          <w:rFonts w:cs="Tahoma"/>
          <w:color w:val="000000" w:themeColor="text1"/>
          <w:szCs w:val="24"/>
          <w:lang w:val="en-US"/>
        </w:rPr>
        <w:t>uses</w:t>
      </w:r>
      <w:r w:rsidRPr="00520F5E">
        <w:rPr>
          <w:rFonts w:cs="Tahoma"/>
          <w:color w:val="000000" w:themeColor="text1"/>
          <w:szCs w:val="24"/>
          <w:lang w:val="en-US"/>
        </w:rPr>
        <w:t xml:space="preserve"> </w:t>
      </w:r>
      <w:r w:rsidR="00D33D27">
        <w:rPr>
          <w:rFonts w:cs="Tahoma"/>
          <w:color w:val="000000" w:themeColor="text1"/>
          <w:szCs w:val="24"/>
          <w:lang w:val="en-US"/>
        </w:rPr>
        <w:t xml:space="preserve">the </w:t>
      </w:r>
      <w:r w:rsidR="004B4AD0" w:rsidRPr="00520F5E">
        <w:rPr>
          <w:rFonts w:cs="Tahoma"/>
          <w:color w:val="000000" w:themeColor="text1"/>
          <w:szCs w:val="24"/>
          <w:lang w:val="en-US"/>
        </w:rPr>
        <w:t>EU</w:t>
      </w:r>
      <w:r w:rsidR="00D33D27">
        <w:rPr>
          <w:rFonts w:cs="Tahoma"/>
          <w:color w:val="000000" w:themeColor="text1"/>
          <w:szCs w:val="24"/>
          <w:lang w:val="en-US"/>
        </w:rPr>
        <w:t>’s</w:t>
      </w:r>
      <w:r w:rsidR="004B4AD0" w:rsidRPr="00520F5E">
        <w:rPr>
          <w:rFonts w:cs="Tahoma"/>
          <w:color w:val="000000" w:themeColor="text1"/>
          <w:szCs w:val="24"/>
          <w:lang w:val="en-US"/>
        </w:rPr>
        <w:t xml:space="preserve"> Guidance on Human Rights on Water and Sanitation, which provides both normative and programmatic guidance to all ODA WASH operations. </w:t>
      </w:r>
      <w:r w:rsidR="00D33D27">
        <w:rPr>
          <w:rFonts w:cs="Tahoma"/>
          <w:color w:val="000000" w:themeColor="text1"/>
          <w:szCs w:val="24"/>
          <w:lang w:val="en-US"/>
        </w:rPr>
        <w:t xml:space="preserve">Further, the WASH </w:t>
      </w:r>
      <w:proofErr w:type="spellStart"/>
      <w:r w:rsidR="00D33D27">
        <w:rPr>
          <w:rFonts w:cs="Tahoma"/>
          <w:color w:val="000000" w:themeColor="text1"/>
          <w:szCs w:val="24"/>
          <w:lang w:val="en-US"/>
        </w:rPr>
        <w:t>programmes</w:t>
      </w:r>
      <w:proofErr w:type="spellEnd"/>
      <w:r w:rsidR="00D33D27">
        <w:rPr>
          <w:rFonts w:cs="Tahoma"/>
          <w:color w:val="000000" w:themeColor="text1"/>
          <w:szCs w:val="24"/>
          <w:lang w:val="en-US"/>
        </w:rPr>
        <w:t xml:space="preserve"> implemented by Finland rests on the normative foundation of SDG 6, in particular SDG 6.1 and SDG 6.2.</w:t>
      </w:r>
    </w:p>
    <w:p w14:paraId="5EE8C914" w14:textId="448CB622" w:rsidR="008670B6" w:rsidRDefault="008670B6" w:rsidP="00B20451">
      <w:pPr>
        <w:spacing w:after="160" w:line="276" w:lineRule="auto"/>
        <w:rPr>
          <w:rFonts w:cs="Tahoma"/>
          <w:color w:val="000000" w:themeColor="text1"/>
          <w:szCs w:val="24"/>
          <w:lang w:val="en-US"/>
        </w:rPr>
      </w:pPr>
      <w:r>
        <w:rPr>
          <w:rFonts w:cs="Tahoma"/>
          <w:color w:val="000000" w:themeColor="text1"/>
          <w:szCs w:val="24"/>
          <w:lang w:val="en-US"/>
        </w:rPr>
        <w:t>I</w:t>
      </w:r>
      <w:r w:rsidRPr="00520F5E">
        <w:rPr>
          <w:rFonts w:cs="Tahoma"/>
          <w:color w:val="000000" w:themeColor="text1"/>
          <w:szCs w:val="24"/>
          <w:lang w:val="en-US"/>
        </w:rPr>
        <w:t>n all key partner countries for WASH</w:t>
      </w:r>
      <w:r>
        <w:rPr>
          <w:rFonts w:cs="Tahoma"/>
          <w:color w:val="000000" w:themeColor="text1"/>
          <w:szCs w:val="24"/>
          <w:lang w:val="en-US"/>
        </w:rPr>
        <w:t>, Finland</w:t>
      </w:r>
      <w:r w:rsidRPr="00520F5E">
        <w:rPr>
          <w:rFonts w:cs="Tahoma"/>
          <w:color w:val="000000" w:themeColor="text1"/>
          <w:szCs w:val="24"/>
          <w:lang w:val="en-US"/>
        </w:rPr>
        <w:t xml:space="preserve"> is fully engaged </w:t>
      </w:r>
      <w:r w:rsidR="00D33D27">
        <w:rPr>
          <w:rFonts w:cs="Tahoma"/>
          <w:color w:val="000000" w:themeColor="text1"/>
          <w:szCs w:val="24"/>
          <w:lang w:val="en-US"/>
        </w:rPr>
        <w:t>in</w:t>
      </w:r>
      <w:r w:rsidRPr="00520F5E">
        <w:rPr>
          <w:rFonts w:cs="Tahoma"/>
          <w:color w:val="000000" w:themeColor="text1"/>
          <w:szCs w:val="24"/>
          <w:lang w:val="en-US"/>
        </w:rPr>
        <w:t xml:space="preserve"> national sector policy dialogue, often also leading the “sector group” as co-chair. Through this work, Finland is </w:t>
      </w:r>
      <w:r w:rsidR="00D33D27">
        <w:rPr>
          <w:rFonts w:cs="Tahoma"/>
          <w:color w:val="000000" w:themeColor="text1"/>
          <w:szCs w:val="24"/>
          <w:lang w:val="en-US"/>
        </w:rPr>
        <w:lastRenderedPageBreak/>
        <w:t>seeks to ensure the</w:t>
      </w:r>
      <w:r w:rsidRPr="00520F5E">
        <w:rPr>
          <w:rFonts w:cs="Tahoma"/>
          <w:color w:val="000000" w:themeColor="text1"/>
          <w:szCs w:val="24"/>
          <w:lang w:val="en-US"/>
        </w:rPr>
        <w:t xml:space="preserve"> best possible partners to advance country specific enabling environment</w:t>
      </w:r>
      <w:r w:rsidR="00D33D27">
        <w:rPr>
          <w:rFonts w:cs="Tahoma"/>
          <w:color w:val="000000" w:themeColor="text1"/>
          <w:szCs w:val="24"/>
          <w:lang w:val="en-US"/>
        </w:rPr>
        <w:t>-</w:t>
      </w:r>
      <w:r w:rsidRPr="00520F5E">
        <w:rPr>
          <w:rFonts w:cs="Tahoma"/>
          <w:color w:val="000000" w:themeColor="text1"/>
          <w:szCs w:val="24"/>
          <w:lang w:val="en-US"/>
        </w:rPr>
        <w:t xml:space="preserve">activities and </w:t>
      </w:r>
      <w:r w:rsidR="00D33D27">
        <w:rPr>
          <w:rFonts w:cs="Tahoma"/>
          <w:color w:val="000000" w:themeColor="text1"/>
          <w:szCs w:val="24"/>
          <w:lang w:val="en-US"/>
        </w:rPr>
        <w:t xml:space="preserve">a </w:t>
      </w:r>
      <w:r w:rsidRPr="00520F5E">
        <w:rPr>
          <w:rFonts w:cs="Tahoma"/>
          <w:color w:val="000000" w:themeColor="text1"/>
          <w:szCs w:val="24"/>
          <w:lang w:val="en-US"/>
        </w:rPr>
        <w:t>progressive move towards sector</w:t>
      </w:r>
      <w:r w:rsidR="00D33D27">
        <w:rPr>
          <w:rFonts w:cs="Tahoma"/>
          <w:color w:val="000000" w:themeColor="text1"/>
          <w:szCs w:val="24"/>
          <w:lang w:val="en-US"/>
        </w:rPr>
        <w:t>-</w:t>
      </w:r>
      <w:r w:rsidRPr="00520F5E">
        <w:rPr>
          <w:rFonts w:cs="Tahoma"/>
          <w:color w:val="000000" w:themeColor="text1"/>
          <w:szCs w:val="24"/>
          <w:lang w:val="en-US"/>
        </w:rPr>
        <w:t>wide approaches</w:t>
      </w:r>
      <w:r>
        <w:rPr>
          <w:rFonts w:cs="Tahoma"/>
          <w:color w:val="000000" w:themeColor="text1"/>
          <w:szCs w:val="24"/>
          <w:lang w:val="en-US"/>
        </w:rPr>
        <w:t xml:space="preserve">. </w:t>
      </w:r>
      <w:r w:rsidRPr="00520F5E">
        <w:rPr>
          <w:rFonts w:cs="Tahoma"/>
          <w:color w:val="000000" w:themeColor="text1"/>
          <w:szCs w:val="24"/>
          <w:lang w:val="en-US"/>
        </w:rPr>
        <w:t>Finland’s engage</w:t>
      </w:r>
      <w:r>
        <w:rPr>
          <w:rFonts w:cs="Tahoma"/>
          <w:color w:val="000000" w:themeColor="text1"/>
          <w:szCs w:val="24"/>
          <w:lang w:val="en-US"/>
        </w:rPr>
        <w:t>ment</w:t>
      </w:r>
      <w:r w:rsidRPr="00520F5E">
        <w:rPr>
          <w:rFonts w:cs="Tahoma"/>
          <w:color w:val="000000" w:themeColor="text1"/>
          <w:szCs w:val="24"/>
          <w:lang w:val="en-US"/>
        </w:rPr>
        <w:t xml:space="preserve"> in Ethiopia is a good example of that.</w:t>
      </w:r>
    </w:p>
    <w:p w14:paraId="63B5F44F" w14:textId="16F6D527" w:rsidR="004011EE" w:rsidRPr="00520F5E" w:rsidRDefault="004B4AD0" w:rsidP="00D33D27">
      <w:pPr>
        <w:spacing w:after="160" w:line="276" w:lineRule="auto"/>
        <w:rPr>
          <w:lang w:val="en-US"/>
        </w:rPr>
      </w:pPr>
      <w:r w:rsidRPr="00520F5E">
        <w:rPr>
          <w:rFonts w:cs="Tahoma"/>
          <w:color w:val="000000" w:themeColor="text1"/>
          <w:szCs w:val="24"/>
          <w:lang w:val="en-US"/>
        </w:rPr>
        <w:t xml:space="preserve">Finland is in preparation of new bilateral programs in two of the </w:t>
      </w:r>
      <w:r w:rsidR="00C36F68">
        <w:rPr>
          <w:rFonts w:cs="Tahoma"/>
          <w:color w:val="000000" w:themeColor="text1"/>
          <w:szCs w:val="24"/>
          <w:lang w:val="en-US"/>
        </w:rPr>
        <w:t xml:space="preserve">long-term </w:t>
      </w:r>
      <w:r w:rsidRPr="00520F5E">
        <w:rPr>
          <w:rFonts w:cs="Tahoma"/>
          <w:color w:val="000000" w:themeColor="text1"/>
          <w:szCs w:val="24"/>
          <w:lang w:val="en-US"/>
        </w:rPr>
        <w:t>partner countries</w:t>
      </w:r>
      <w:r w:rsidR="008670B6">
        <w:rPr>
          <w:rFonts w:cs="Tahoma"/>
          <w:color w:val="000000" w:themeColor="text1"/>
          <w:szCs w:val="24"/>
          <w:lang w:val="en-US"/>
        </w:rPr>
        <w:t>,</w:t>
      </w:r>
      <w:r w:rsidRPr="00520F5E">
        <w:rPr>
          <w:rFonts w:cs="Tahoma"/>
          <w:color w:val="000000" w:themeColor="text1"/>
          <w:szCs w:val="24"/>
          <w:lang w:val="en-US"/>
        </w:rPr>
        <w:t xml:space="preserve"> where the one in Nepal has focus on </w:t>
      </w:r>
      <w:r w:rsidR="00C36F68">
        <w:rPr>
          <w:rFonts w:cs="Tahoma"/>
          <w:color w:val="000000" w:themeColor="text1"/>
          <w:szCs w:val="24"/>
          <w:lang w:val="en-US"/>
        </w:rPr>
        <w:t xml:space="preserve">the </w:t>
      </w:r>
      <w:r w:rsidRPr="00520F5E">
        <w:rPr>
          <w:rFonts w:cs="Tahoma"/>
          <w:color w:val="000000" w:themeColor="text1"/>
          <w:szCs w:val="24"/>
          <w:lang w:val="en-US"/>
        </w:rPr>
        <w:t>largely neglected area of functionality, as Nepal has already hit the re-investment cycle. Apart from the actual functionality efforts</w:t>
      </w:r>
      <w:r w:rsidR="00C36F68">
        <w:rPr>
          <w:rFonts w:cs="Tahoma"/>
          <w:color w:val="000000" w:themeColor="text1"/>
          <w:szCs w:val="24"/>
          <w:lang w:val="en-US"/>
        </w:rPr>
        <w:t>, the</w:t>
      </w:r>
      <w:r w:rsidRPr="00520F5E">
        <w:rPr>
          <w:rFonts w:cs="Tahoma"/>
          <w:color w:val="000000" w:themeColor="text1"/>
          <w:szCs w:val="24"/>
          <w:lang w:val="en-US"/>
        </w:rPr>
        <w:t xml:space="preserve"> </w:t>
      </w:r>
      <w:proofErr w:type="spellStart"/>
      <w:r w:rsidRPr="00520F5E">
        <w:rPr>
          <w:rFonts w:cs="Tahoma"/>
          <w:color w:val="000000" w:themeColor="text1"/>
          <w:szCs w:val="24"/>
          <w:lang w:val="en-US"/>
        </w:rPr>
        <w:t>programme</w:t>
      </w:r>
      <w:proofErr w:type="spellEnd"/>
      <w:r w:rsidRPr="00520F5E">
        <w:rPr>
          <w:rFonts w:cs="Tahoma"/>
          <w:color w:val="000000" w:themeColor="text1"/>
          <w:szCs w:val="24"/>
          <w:lang w:val="en-US"/>
        </w:rPr>
        <w:t xml:space="preserve"> is </w:t>
      </w:r>
      <w:r w:rsidR="00D33D27">
        <w:rPr>
          <w:rFonts w:cs="Tahoma"/>
          <w:color w:val="000000" w:themeColor="text1"/>
          <w:szCs w:val="24"/>
          <w:lang w:val="en-US"/>
        </w:rPr>
        <w:t>en</w:t>
      </w:r>
      <w:r w:rsidRPr="00520F5E">
        <w:rPr>
          <w:rFonts w:cs="Tahoma"/>
          <w:color w:val="000000" w:themeColor="text1"/>
          <w:szCs w:val="24"/>
          <w:lang w:val="en-US"/>
        </w:rPr>
        <w:t xml:space="preserve">visioned to have </w:t>
      </w:r>
      <w:r w:rsidR="00C36F68">
        <w:rPr>
          <w:rFonts w:cs="Tahoma"/>
          <w:color w:val="000000" w:themeColor="text1"/>
          <w:szCs w:val="24"/>
          <w:lang w:val="en-US"/>
        </w:rPr>
        <w:t>a</w:t>
      </w:r>
      <w:r w:rsidR="00C36F68" w:rsidRPr="00520F5E">
        <w:rPr>
          <w:rFonts w:cs="Tahoma"/>
          <w:color w:val="000000" w:themeColor="text1"/>
          <w:szCs w:val="24"/>
          <w:lang w:val="en-US"/>
        </w:rPr>
        <w:t xml:space="preserve"> </w:t>
      </w:r>
      <w:r w:rsidRPr="00520F5E">
        <w:rPr>
          <w:rFonts w:cs="Tahoma"/>
          <w:color w:val="000000" w:themeColor="text1"/>
          <w:szCs w:val="24"/>
          <w:lang w:val="en-US"/>
        </w:rPr>
        <w:t xml:space="preserve">strong </w:t>
      </w:r>
      <w:r w:rsidR="00C36F68">
        <w:rPr>
          <w:rFonts w:cs="Tahoma"/>
          <w:color w:val="000000" w:themeColor="text1"/>
          <w:szCs w:val="24"/>
          <w:lang w:val="en-US"/>
        </w:rPr>
        <w:t>human rights</w:t>
      </w:r>
      <w:r w:rsidR="00C36F68" w:rsidRPr="00520F5E">
        <w:rPr>
          <w:rFonts w:cs="Tahoma"/>
          <w:color w:val="000000" w:themeColor="text1"/>
          <w:szCs w:val="24"/>
          <w:lang w:val="en-US"/>
        </w:rPr>
        <w:t xml:space="preserve"> </w:t>
      </w:r>
      <w:r w:rsidRPr="00520F5E">
        <w:rPr>
          <w:rFonts w:cs="Tahoma"/>
          <w:color w:val="000000" w:themeColor="text1"/>
          <w:szCs w:val="24"/>
          <w:lang w:val="en-US"/>
        </w:rPr>
        <w:t xml:space="preserve">focus by making sure that </w:t>
      </w:r>
      <w:r w:rsidR="00D33D27">
        <w:rPr>
          <w:rFonts w:cs="Tahoma"/>
          <w:color w:val="000000" w:themeColor="text1"/>
          <w:szCs w:val="24"/>
          <w:lang w:val="en-US"/>
        </w:rPr>
        <w:t>those</w:t>
      </w:r>
      <w:r w:rsidRPr="00520F5E">
        <w:rPr>
          <w:rFonts w:cs="Tahoma"/>
          <w:color w:val="000000" w:themeColor="text1"/>
          <w:szCs w:val="24"/>
          <w:lang w:val="en-US"/>
        </w:rPr>
        <w:t xml:space="preserve"> hardest to reach and </w:t>
      </w:r>
      <w:r w:rsidR="00D33D27">
        <w:rPr>
          <w:rFonts w:cs="Tahoma"/>
          <w:color w:val="000000" w:themeColor="text1"/>
          <w:szCs w:val="24"/>
          <w:lang w:val="en-US"/>
        </w:rPr>
        <w:t>the most deprived</w:t>
      </w:r>
      <w:r w:rsidRPr="00520F5E">
        <w:rPr>
          <w:rFonts w:cs="Tahoma"/>
          <w:color w:val="000000" w:themeColor="text1"/>
          <w:szCs w:val="24"/>
          <w:lang w:val="en-US"/>
        </w:rPr>
        <w:t xml:space="preserve"> communities and individuals are provided with access and service</w:t>
      </w:r>
      <w:r w:rsidR="008670B6">
        <w:rPr>
          <w:rFonts w:cs="Tahoma"/>
          <w:color w:val="000000" w:themeColor="text1"/>
          <w:szCs w:val="24"/>
          <w:lang w:val="en-US"/>
        </w:rPr>
        <w:t>s.</w:t>
      </w:r>
    </w:p>
    <w:p w14:paraId="566A5A4F" w14:textId="165BEBBF" w:rsidR="00B562FF" w:rsidRPr="00520F5E" w:rsidRDefault="00B562FF" w:rsidP="00D33D27">
      <w:pPr>
        <w:spacing w:after="160" w:line="276" w:lineRule="auto"/>
        <w:rPr>
          <w:rFonts w:eastAsiaTheme="minorHAnsi" w:cs="Tahoma"/>
          <w:color w:val="000000" w:themeColor="text1"/>
          <w:szCs w:val="24"/>
          <w:lang w:val="en-US" w:eastAsia="en-US"/>
        </w:rPr>
      </w:pPr>
      <w:r w:rsidRPr="00520F5E">
        <w:rPr>
          <w:rFonts w:eastAsiaTheme="minorHAnsi" w:cs="Tahoma"/>
          <w:color w:val="000000" w:themeColor="text1"/>
          <w:szCs w:val="24"/>
          <w:lang w:val="en-US" w:eastAsia="en-US"/>
        </w:rPr>
        <w:t xml:space="preserve">Finland has a long history in the WASH sector in Nepal, working with bilateral projects since 1989. </w:t>
      </w:r>
      <w:r w:rsidR="00D33D27">
        <w:rPr>
          <w:rFonts w:eastAsiaTheme="minorHAnsi" w:cs="Tahoma"/>
          <w:color w:val="000000" w:themeColor="text1"/>
          <w:szCs w:val="24"/>
          <w:lang w:val="en-US" w:eastAsia="en-US"/>
        </w:rPr>
        <w:t>Finland has long-standing expertise in</w:t>
      </w:r>
      <w:r w:rsidRPr="00520F5E">
        <w:rPr>
          <w:rFonts w:eastAsiaTheme="minorHAnsi" w:cs="Tahoma"/>
          <w:color w:val="000000" w:themeColor="text1"/>
          <w:szCs w:val="24"/>
          <w:lang w:val="en-US" w:eastAsia="en-US"/>
        </w:rPr>
        <w:t xml:space="preserve"> rural WASH and is currently one of the biggest funders of rural WASH </w:t>
      </w:r>
      <w:r w:rsidR="00D33D27">
        <w:rPr>
          <w:rFonts w:eastAsiaTheme="minorHAnsi" w:cs="Tahoma"/>
          <w:color w:val="000000" w:themeColor="text1"/>
          <w:szCs w:val="24"/>
          <w:lang w:val="en-US" w:eastAsia="en-US"/>
        </w:rPr>
        <w:t xml:space="preserve">interventions </w:t>
      </w:r>
      <w:r w:rsidRPr="00520F5E">
        <w:rPr>
          <w:rFonts w:eastAsiaTheme="minorHAnsi" w:cs="Tahoma"/>
          <w:color w:val="000000" w:themeColor="text1"/>
          <w:szCs w:val="24"/>
          <w:lang w:val="en-US" w:eastAsia="en-US"/>
        </w:rPr>
        <w:t xml:space="preserve">in Nepal. </w:t>
      </w:r>
    </w:p>
    <w:p w14:paraId="491759D9" w14:textId="6A9A12E1" w:rsidR="00B562FF" w:rsidRPr="00520F5E" w:rsidRDefault="00B562FF" w:rsidP="00D33D27">
      <w:pPr>
        <w:spacing w:after="160" w:line="276" w:lineRule="auto"/>
        <w:rPr>
          <w:rFonts w:eastAsiaTheme="minorHAnsi" w:cs="Tahoma"/>
          <w:color w:val="000000" w:themeColor="text1"/>
          <w:szCs w:val="24"/>
          <w:lang w:val="en-US" w:eastAsia="en-US"/>
        </w:rPr>
      </w:pPr>
      <w:r w:rsidRPr="00520F5E">
        <w:rPr>
          <w:rFonts w:eastAsiaTheme="minorHAnsi" w:cs="Tahoma"/>
          <w:color w:val="000000" w:themeColor="text1"/>
          <w:szCs w:val="24"/>
          <w:lang w:val="en-US" w:eastAsia="en-US"/>
        </w:rPr>
        <w:t xml:space="preserve">About 97 % of the total population of Nepal have access to basic sanitation facilities and 87 % access to basic water supply facility. </w:t>
      </w:r>
      <w:r w:rsidR="008670B6">
        <w:rPr>
          <w:rFonts w:eastAsiaTheme="minorHAnsi" w:cs="Tahoma"/>
          <w:color w:val="000000" w:themeColor="text1"/>
          <w:szCs w:val="24"/>
          <w:lang w:val="en-US" w:eastAsia="en-US"/>
        </w:rPr>
        <w:t>S</w:t>
      </w:r>
      <w:r w:rsidRPr="00520F5E">
        <w:rPr>
          <w:rFonts w:eastAsiaTheme="minorHAnsi" w:cs="Tahoma"/>
          <w:color w:val="000000" w:themeColor="text1"/>
          <w:szCs w:val="24"/>
          <w:lang w:val="en-US" w:eastAsia="en-US"/>
        </w:rPr>
        <w:t>anitation coverage was accelerated immediately after internalization and implementation of the Sanitation and Hygiene Master Plan in 2011</w:t>
      </w:r>
      <w:r w:rsidR="008670B6">
        <w:rPr>
          <w:rFonts w:eastAsiaTheme="minorHAnsi" w:cs="Tahoma"/>
          <w:color w:val="000000" w:themeColor="text1"/>
          <w:szCs w:val="24"/>
          <w:lang w:val="en-US" w:eastAsia="en-US"/>
        </w:rPr>
        <w:t>,</w:t>
      </w:r>
      <w:r w:rsidRPr="00520F5E">
        <w:rPr>
          <w:rFonts w:eastAsiaTheme="minorHAnsi" w:cs="Tahoma"/>
          <w:color w:val="000000" w:themeColor="text1"/>
          <w:szCs w:val="24"/>
          <w:lang w:val="en-US" w:eastAsia="en-US"/>
        </w:rPr>
        <w:t xml:space="preserve"> and Nepal has achieved an open defecation free status in 2019. The gap between rich and poor in access to and </w:t>
      </w:r>
      <w:r w:rsidR="0086349B" w:rsidRPr="00520F5E">
        <w:rPr>
          <w:rFonts w:eastAsiaTheme="minorHAnsi" w:cs="Tahoma"/>
          <w:color w:val="000000" w:themeColor="text1"/>
          <w:szCs w:val="24"/>
          <w:lang w:val="en-US" w:eastAsia="en-US"/>
        </w:rPr>
        <w:t>us</w:t>
      </w:r>
      <w:r w:rsidR="0086349B">
        <w:rPr>
          <w:rFonts w:eastAsiaTheme="minorHAnsi" w:cs="Tahoma"/>
          <w:color w:val="000000" w:themeColor="text1"/>
          <w:szCs w:val="24"/>
          <w:lang w:val="en-US" w:eastAsia="en-US"/>
        </w:rPr>
        <w:t>e of</w:t>
      </w:r>
      <w:r w:rsidR="0086349B" w:rsidRPr="00520F5E">
        <w:rPr>
          <w:rFonts w:eastAsiaTheme="minorHAnsi" w:cs="Tahoma"/>
          <w:color w:val="000000" w:themeColor="text1"/>
          <w:szCs w:val="24"/>
          <w:lang w:val="en-US" w:eastAsia="en-US"/>
        </w:rPr>
        <w:t xml:space="preserve"> </w:t>
      </w:r>
      <w:r w:rsidRPr="00520F5E">
        <w:rPr>
          <w:rFonts w:eastAsiaTheme="minorHAnsi" w:cs="Tahoma"/>
          <w:color w:val="000000" w:themeColor="text1"/>
          <w:szCs w:val="24"/>
          <w:lang w:val="en-US" w:eastAsia="en-US"/>
        </w:rPr>
        <w:t>toilet facilit</w:t>
      </w:r>
      <w:r w:rsidR="0086349B">
        <w:rPr>
          <w:rFonts w:eastAsiaTheme="minorHAnsi" w:cs="Tahoma"/>
          <w:color w:val="000000" w:themeColor="text1"/>
          <w:szCs w:val="24"/>
          <w:lang w:val="en-US" w:eastAsia="en-US"/>
        </w:rPr>
        <w:t>ies</w:t>
      </w:r>
      <w:r w:rsidRPr="00520F5E">
        <w:rPr>
          <w:rFonts w:eastAsiaTheme="minorHAnsi" w:cs="Tahoma"/>
          <w:color w:val="000000" w:themeColor="text1"/>
          <w:szCs w:val="24"/>
          <w:lang w:val="en-US" w:eastAsia="en-US"/>
        </w:rPr>
        <w:t xml:space="preserve"> has been narrowing due to nationwide sanitation campaigns. </w:t>
      </w:r>
    </w:p>
    <w:p w14:paraId="1FDEA8CF" w14:textId="2FBF35E2" w:rsidR="00B562FF" w:rsidRPr="00520F5E" w:rsidRDefault="00B562FF" w:rsidP="00D33D27">
      <w:pPr>
        <w:spacing w:after="160" w:line="276" w:lineRule="auto"/>
        <w:rPr>
          <w:rFonts w:eastAsiaTheme="minorHAnsi" w:cs="Tahoma"/>
          <w:color w:val="000000" w:themeColor="text1"/>
          <w:szCs w:val="24"/>
          <w:lang w:val="en-US" w:eastAsia="en-US"/>
        </w:rPr>
      </w:pPr>
      <w:r w:rsidRPr="00520F5E">
        <w:rPr>
          <w:rFonts w:eastAsiaTheme="minorHAnsi" w:cs="Tahoma"/>
          <w:color w:val="000000" w:themeColor="text1"/>
          <w:szCs w:val="24"/>
          <w:lang w:val="en-US" w:eastAsia="en-US"/>
        </w:rPr>
        <w:t xml:space="preserve">Finland’s strategic and </w:t>
      </w:r>
      <w:r w:rsidR="00C95E4E" w:rsidRPr="00520F5E">
        <w:rPr>
          <w:rFonts w:eastAsiaTheme="minorHAnsi" w:cs="Tahoma"/>
          <w:color w:val="000000" w:themeColor="text1"/>
          <w:szCs w:val="24"/>
          <w:lang w:val="en-US" w:eastAsia="en-US"/>
        </w:rPr>
        <w:t>long-term</w:t>
      </w:r>
      <w:r w:rsidRPr="00520F5E">
        <w:rPr>
          <w:rFonts w:eastAsiaTheme="minorHAnsi" w:cs="Tahoma"/>
          <w:color w:val="000000" w:themeColor="text1"/>
          <w:szCs w:val="24"/>
          <w:lang w:val="en-US" w:eastAsia="en-US"/>
        </w:rPr>
        <w:t xml:space="preserve"> involvement in WASH through SEAM-N, Regional Waste Management Project, RWSSP-WN, RVWRMP and UNICEF supported projects significantly contributed to availability, accessibility and affordability of WASH services throughout </w:t>
      </w:r>
      <w:r w:rsidR="00C95E4E" w:rsidRPr="00520F5E">
        <w:rPr>
          <w:rFonts w:eastAsiaTheme="minorHAnsi" w:cs="Tahoma"/>
          <w:color w:val="000000" w:themeColor="text1"/>
          <w:szCs w:val="24"/>
          <w:lang w:val="en-US" w:eastAsia="en-US"/>
        </w:rPr>
        <w:t>Nepal</w:t>
      </w:r>
      <w:r w:rsidRPr="00520F5E">
        <w:rPr>
          <w:rFonts w:eastAsiaTheme="minorHAnsi" w:cs="Tahoma"/>
          <w:color w:val="000000" w:themeColor="text1"/>
          <w:szCs w:val="24"/>
          <w:lang w:val="en-US" w:eastAsia="en-US"/>
        </w:rPr>
        <w:t>. Construction of thousands of water schemes has provided not only enough safe drinking water, the projects also supported local governments to formulate village and municipality WASH plans and their implementation. Through the WASH development partners (DP) group</w:t>
      </w:r>
      <w:r w:rsidR="008670B6">
        <w:rPr>
          <w:rFonts w:eastAsiaTheme="minorHAnsi" w:cs="Tahoma"/>
          <w:color w:val="000000" w:themeColor="text1"/>
          <w:szCs w:val="24"/>
          <w:lang w:val="en-US" w:eastAsia="en-US"/>
        </w:rPr>
        <w:t>, the</w:t>
      </w:r>
      <w:r w:rsidRPr="00520F5E">
        <w:rPr>
          <w:rFonts w:eastAsiaTheme="minorHAnsi" w:cs="Tahoma"/>
          <w:color w:val="000000" w:themeColor="text1"/>
          <w:szCs w:val="24"/>
          <w:lang w:val="en-US" w:eastAsia="en-US"/>
        </w:rPr>
        <w:t xml:space="preserve"> Finnish Government has been part of the WASH sector development in Nepal </w:t>
      </w:r>
      <w:r w:rsidR="008670B6">
        <w:rPr>
          <w:rFonts w:eastAsiaTheme="minorHAnsi" w:cs="Tahoma"/>
          <w:color w:val="000000" w:themeColor="text1"/>
          <w:szCs w:val="24"/>
          <w:lang w:val="en-US" w:eastAsia="en-US"/>
        </w:rPr>
        <w:t>in the</w:t>
      </w:r>
      <w:r w:rsidRPr="00520F5E">
        <w:rPr>
          <w:rFonts w:eastAsiaTheme="minorHAnsi" w:cs="Tahoma"/>
          <w:color w:val="000000" w:themeColor="text1"/>
          <w:szCs w:val="24"/>
          <w:lang w:val="en-US" w:eastAsia="en-US"/>
        </w:rPr>
        <w:t xml:space="preserve"> role of WASH DP Group chair (2017) and member.</w:t>
      </w:r>
    </w:p>
    <w:p w14:paraId="3BFED1E9" w14:textId="17BFCA94" w:rsidR="00B562FF" w:rsidRPr="00520F5E" w:rsidRDefault="00B562FF" w:rsidP="00D33D27">
      <w:pPr>
        <w:spacing w:after="160" w:line="276" w:lineRule="auto"/>
        <w:rPr>
          <w:rFonts w:eastAsiaTheme="minorHAnsi" w:cs="Tahoma"/>
          <w:color w:val="000000" w:themeColor="text1"/>
          <w:szCs w:val="24"/>
          <w:lang w:val="en-US" w:eastAsia="en-US"/>
        </w:rPr>
      </w:pPr>
      <w:r w:rsidRPr="00520F5E">
        <w:rPr>
          <w:rFonts w:eastAsiaTheme="minorHAnsi" w:cs="Tahoma"/>
          <w:color w:val="000000" w:themeColor="text1"/>
          <w:szCs w:val="24"/>
          <w:lang w:val="en-US" w:eastAsia="en-US"/>
        </w:rPr>
        <w:t>With the technical and financial support of the development partners, the Government of Nepal has made considerable efforts to improve the water supply and sanitation situation in the country by formulating and enforcing a number of WASH policies, guidelines and acts for the last two decades. The government made its commitment to ensure the access of basic water supply and sanitation services to all people by the end of 2017 through the integrated National Rural Water Supply and Sanitation (RWSS) Policy and Strategy.</w:t>
      </w:r>
      <w:r w:rsidR="008670B6">
        <w:rPr>
          <w:rFonts w:eastAsiaTheme="minorHAnsi" w:cs="Tahoma"/>
          <w:color w:val="000000" w:themeColor="text1"/>
          <w:szCs w:val="24"/>
          <w:lang w:val="en-US" w:eastAsia="en-US"/>
        </w:rPr>
        <w:t xml:space="preserve"> A</w:t>
      </w:r>
      <w:r w:rsidRPr="00520F5E">
        <w:rPr>
          <w:rFonts w:eastAsiaTheme="minorHAnsi" w:cs="Tahoma"/>
          <w:color w:val="000000" w:themeColor="text1"/>
          <w:szCs w:val="24"/>
          <w:lang w:val="en-US" w:eastAsia="en-US"/>
        </w:rPr>
        <w:t xml:space="preserve"> Sanitation and Hygiene Master Plan (SHMP) was enforced to gear up sanitation and hygiene programs ensuring access of all population to basic WASH facilities. After the implementation of the SHMP, </w:t>
      </w:r>
      <w:r w:rsidR="008670B6">
        <w:rPr>
          <w:rFonts w:eastAsiaTheme="minorHAnsi" w:cs="Tahoma"/>
          <w:color w:val="000000" w:themeColor="text1"/>
          <w:szCs w:val="24"/>
          <w:lang w:val="en-US" w:eastAsia="en-US"/>
        </w:rPr>
        <w:t>g</w:t>
      </w:r>
      <w:r w:rsidRPr="00520F5E">
        <w:rPr>
          <w:rFonts w:eastAsiaTheme="minorHAnsi" w:cs="Tahoma"/>
          <w:color w:val="000000" w:themeColor="text1"/>
          <w:szCs w:val="24"/>
          <w:lang w:val="en-US" w:eastAsia="en-US"/>
        </w:rPr>
        <w:t xml:space="preserve">overnmental </w:t>
      </w:r>
      <w:r w:rsidR="008670B6">
        <w:rPr>
          <w:rFonts w:eastAsiaTheme="minorHAnsi" w:cs="Tahoma"/>
          <w:color w:val="000000" w:themeColor="text1"/>
          <w:szCs w:val="24"/>
          <w:lang w:val="en-US" w:eastAsia="en-US"/>
        </w:rPr>
        <w:t>o</w:t>
      </w:r>
      <w:r w:rsidRPr="00520F5E">
        <w:rPr>
          <w:rFonts w:eastAsiaTheme="minorHAnsi" w:cs="Tahoma"/>
          <w:color w:val="000000" w:themeColor="text1"/>
          <w:szCs w:val="24"/>
          <w:lang w:val="en-US" w:eastAsia="en-US"/>
        </w:rPr>
        <w:t xml:space="preserve">rganizations and other WASH sector stakeholders strictly adhered to guiding principles in order to maintain uniformity and standard in the planning and implementation approach and to consolidate resources and unifying related stakeholders and actors in the WASH sectors of Nepal by forming coordination committees at different levels. </w:t>
      </w:r>
    </w:p>
    <w:p w14:paraId="39C7A0C6" w14:textId="33CB5D18" w:rsidR="00B562FF" w:rsidRPr="00520F5E" w:rsidRDefault="00B562FF" w:rsidP="00D33D27">
      <w:pPr>
        <w:spacing w:after="160" w:line="276" w:lineRule="auto"/>
        <w:rPr>
          <w:rFonts w:eastAsiaTheme="minorHAnsi" w:cs="Tahoma"/>
          <w:color w:val="000000" w:themeColor="text1"/>
          <w:szCs w:val="24"/>
          <w:lang w:val="en-US" w:eastAsia="en-US"/>
        </w:rPr>
      </w:pPr>
      <w:r w:rsidRPr="00520F5E">
        <w:rPr>
          <w:rFonts w:eastAsiaTheme="minorHAnsi" w:cs="Tahoma"/>
          <w:color w:val="000000" w:themeColor="text1"/>
          <w:szCs w:val="24"/>
          <w:lang w:val="en-US" w:eastAsia="en-US"/>
        </w:rPr>
        <w:lastRenderedPageBreak/>
        <w:t xml:space="preserve">All Finnish development cooperation efforts are targeted </w:t>
      </w:r>
      <w:r w:rsidR="008670B6">
        <w:rPr>
          <w:rFonts w:eastAsiaTheme="minorHAnsi" w:cs="Tahoma"/>
          <w:color w:val="000000" w:themeColor="text1"/>
          <w:szCs w:val="24"/>
          <w:lang w:val="en-US" w:eastAsia="en-US"/>
        </w:rPr>
        <w:t xml:space="preserve">ta </w:t>
      </w:r>
      <w:r w:rsidRPr="00520F5E">
        <w:rPr>
          <w:rFonts w:eastAsiaTheme="minorHAnsi" w:cs="Tahoma"/>
          <w:color w:val="000000" w:themeColor="text1"/>
          <w:szCs w:val="24"/>
          <w:lang w:val="en-US" w:eastAsia="en-US"/>
        </w:rPr>
        <w:t>reaching the unreached, ensuring access to safe drinking water and sanitation for all</w:t>
      </w:r>
      <w:r w:rsidR="008670B6">
        <w:rPr>
          <w:rFonts w:eastAsiaTheme="minorHAnsi" w:cs="Tahoma"/>
          <w:color w:val="000000" w:themeColor="text1"/>
          <w:szCs w:val="24"/>
          <w:lang w:val="en-US" w:eastAsia="en-US"/>
        </w:rPr>
        <w:t>.</w:t>
      </w:r>
      <w:r w:rsidRPr="00520F5E">
        <w:rPr>
          <w:rFonts w:eastAsiaTheme="minorHAnsi" w:cs="Tahoma"/>
          <w:color w:val="000000" w:themeColor="text1"/>
          <w:szCs w:val="24"/>
          <w:lang w:val="en-US" w:eastAsia="en-US"/>
        </w:rPr>
        <w:t xml:space="preserve"> HRBA, GESI and CC&amp;DRR themes are embedded as cross cutting objectives. The bilateral projects RWSSP-WN and RVWRMP formulated the HRBA and GESI Strategy and Action Plan. The document applied the normative and </w:t>
      </w:r>
      <w:r w:rsidR="00C95E4E" w:rsidRPr="00520F5E">
        <w:rPr>
          <w:rFonts w:eastAsiaTheme="minorHAnsi" w:cs="Tahoma"/>
          <w:color w:val="000000" w:themeColor="text1"/>
          <w:szCs w:val="24"/>
          <w:lang w:val="en-US" w:eastAsia="en-US"/>
        </w:rPr>
        <w:t>crosscutting</w:t>
      </w:r>
      <w:r w:rsidRPr="00520F5E">
        <w:rPr>
          <w:rFonts w:eastAsiaTheme="minorHAnsi" w:cs="Tahoma"/>
          <w:color w:val="000000" w:themeColor="text1"/>
          <w:szCs w:val="24"/>
          <w:lang w:val="en-US" w:eastAsia="en-US"/>
        </w:rPr>
        <w:t xml:space="preserve"> criteria to strengthen the realization of the human rights to sanitation and water.</w:t>
      </w:r>
    </w:p>
    <w:p w14:paraId="69D5359D" w14:textId="4E411381" w:rsidR="00B562FF" w:rsidRPr="00520F5E" w:rsidRDefault="00B562FF" w:rsidP="00D33D27">
      <w:pPr>
        <w:spacing w:after="160" w:line="276" w:lineRule="auto"/>
        <w:rPr>
          <w:rFonts w:eastAsiaTheme="minorHAnsi" w:cs="Tahoma"/>
          <w:color w:val="000000" w:themeColor="text1"/>
          <w:szCs w:val="24"/>
          <w:lang w:val="en-US" w:eastAsia="en-US"/>
        </w:rPr>
      </w:pPr>
      <w:r w:rsidRPr="00520F5E">
        <w:rPr>
          <w:rFonts w:eastAsiaTheme="minorHAnsi" w:cs="Tahoma"/>
          <w:color w:val="000000" w:themeColor="text1"/>
          <w:szCs w:val="24"/>
          <w:lang w:val="en-US" w:eastAsia="en-US"/>
        </w:rPr>
        <w:t xml:space="preserve">In the Finnish funded bilateral water projects such as RVWRMP and RWSSP-WN </w:t>
      </w:r>
      <w:r w:rsidR="00C95E4E" w:rsidRPr="00520F5E">
        <w:rPr>
          <w:rFonts w:eastAsiaTheme="minorHAnsi" w:cs="Tahoma"/>
          <w:color w:val="000000" w:themeColor="text1"/>
          <w:szCs w:val="24"/>
          <w:lang w:val="en-US" w:eastAsia="en-US"/>
        </w:rPr>
        <w:t>in Nepal</w:t>
      </w:r>
      <w:r w:rsidR="008670B6">
        <w:rPr>
          <w:rFonts w:eastAsiaTheme="minorHAnsi" w:cs="Tahoma"/>
          <w:color w:val="000000" w:themeColor="text1"/>
          <w:szCs w:val="24"/>
          <w:lang w:val="en-US" w:eastAsia="en-US"/>
        </w:rPr>
        <w:t>,</w:t>
      </w:r>
      <w:r w:rsidR="00C95E4E" w:rsidRPr="00520F5E">
        <w:rPr>
          <w:rFonts w:eastAsiaTheme="minorHAnsi" w:cs="Tahoma"/>
          <w:color w:val="000000" w:themeColor="text1"/>
          <w:szCs w:val="24"/>
          <w:lang w:val="en-US" w:eastAsia="en-US"/>
        </w:rPr>
        <w:t xml:space="preserve"> </w:t>
      </w:r>
      <w:r w:rsidRPr="00520F5E">
        <w:rPr>
          <w:rFonts w:eastAsiaTheme="minorHAnsi" w:cs="Tahoma"/>
          <w:color w:val="000000" w:themeColor="text1"/>
          <w:szCs w:val="24"/>
          <w:lang w:val="en-US" w:eastAsia="en-US"/>
        </w:rPr>
        <w:t>the community has had always a big role in the implementation. The local user committee does the procurement of materials and the funds are transferred from the local government to the user committee’s account. This practice has strengthened the role and ownership of the user committees.</w:t>
      </w:r>
    </w:p>
    <w:p w14:paraId="3376B5CE" w14:textId="7B7DFF23" w:rsidR="00B562FF" w:rsidRPr="00520F5E" w:rsidRDefault="00B562FF" w:rsidP="00D33D27">
      <w:pPr>
        <w:spacing w:after="160" w:line="276" w:lineRule="auto"/>
        <w:rPr>
          <w:rFonts w:eastAsiaTheme="minorHAnsi" w:cs="Tahoma"/>
          <w:color w:val="000000" w:themeColor="text1"/>
          <w:szCs w:val="24"/>
          <w:lang w:val="en-US" w:eastAsia="en-US"/>
        </w:rPr>
      </w:pPr>
      <w:r w:rsidRPr="00520F5E">
        <w:rPr>
          <w:rFonts w:eastAsiaTheme="minorHAnsi" w:cs="Tahoma"/>
          <w:color w:val="000000" w:themeColor="text1"/>
          <w:szCs w:val="24"/>
          <w:lang w:val="en-US" w:eastAsia="en-US"/>
        </w:rPr>
        <w:t xml:space="preserve">In the designs of the structures in bilateral water </w:t>
      </w:r>
      <w:r w:rsidR="00C95E4E" w:rsidRPr="00520F5E">
        <w:rPr>
          <w:rFonts w:eastAsiaTheme="minorHAnsi" w:cs="Tahoma"/>
          <w:color w:val="000000" w:themeColor="text1"/>
          <w:szCs w:val="24"/>
          <w:lang w:val="en-US" w:eastAsia="en-US"/>
        </w:rPr>
        <w:t>projects</w:t>
      </w:r>
      <w:r w:rsidRPr="00520F5E">
        <w:rPr>
          <w:rFonts w:eastAsiaTheme="minorHAnsi" w:cs="Tahoma"/>
          <w:color w:val="000000" w:themeColor="text1"/>
          <w:szCs w:val="24"/>
          <w:lang w:val="en-US" w:eastAsia="en-US"/>
        </w:rPr>
        <w:t xml:space="preserve"> accessibility aspects are considered as well as possible. For example in the community tap stands there are two taps, one at lower level and other at higher level. This enables also children to use the tap stands easily. Further, Finnish funded projects were specifically designed to cover </w:t>
      </w:r>
      <w:r w:rsidR="008670B6">
        <w:rPr>
          <w:rFonts w:eastAsiaTheme="minorHAnsi" w:cs="Tahoma"/>
          <w:color w:val="000000" w:themeColor="text1"/>
          <w:szCs w:val="24"/>
          <w:lang w:val="en-US" w:eastAsia="en-US"/>
        </w:rPr>
        <w:t xml:space="preserve">the </w:t>
      </w:r>
      <w:r w:rsidRPr="00520F5E">
        <w:rPr>
          <w:rFonts w:eastAsiaTheme="minorHAnsi" w:cs="Tahoma"/>
          <w:color w:val="000000" w:themeColor="text1"/>
          <w:szCs w:val="24"/>
          <w:lang w:val="en-US" w:eastAsia="en-US"/>
        </w:rPr>
        <w:t>remotest municipalities; hence, geographical differences were reduced.</w:t>
      </w:r>
    </w:p>
    <w:p w14:paraId="6C297DA5" w14:textId="69A4E3F1" w:rsidR="00C648C3" w:rsidRPr="00520F5E" w:rsidRDefault="00C648C3" w:rsidP="00D33D27">
      <w:pPr>
        <w:pStyle w:val="NoSpacing"/>
        <w:numPr>
          <w:ilvl w:val="0"/>
          <w:numId w:val="0"/>
        </w:numPr>
        <w:spacing w:before="0" w:after="0" w:line="276" w:lineRule="auto"/>
        <w:rPr>
          <w:rFonts w:ascii="Tahoma" w:hAnsi="Tahoma" w:cs="Tahoma"/>
          <w:color w:val="000000" w:themeColor="text1"/>
          <w:sz w:val="24"/>
          <w:szCs w:val="24"/>
          <w:lang w:val="en-US"/>
        </w:rPr>
      </w:pPr>
      <w:r w:rsidRPr="00520F5E">
        <w:rPr>
          <w:rFonts w:ascii="Tahoma" w:hAnsi="Tahoma" w:cs="Tahoma"/>
          <w:color w:val="000000" w:themeColor="text1"/>
          <w:sz w:val="24"/>
          <w:szCs w:val="24"/>
          <w:lang w:val="en-US"/>
        </w:rPr>
        <w:t xml:space="preserve">Finland </w:t>
      </w:r>
      <w:r w:rsidR="00756AF1">
        <w:rPr>
          <w:rFonts w:ascii="Tahoma" w:hAnsi="Tahoma" w:cs="Tahoma"/>
          <w:color w:val="000000" w:themeColor="text1"/>
          <w:sz w:val="24"/>
          <w:szCs w:val="24"/>
          <w:lang w:val="en-US"/>
        </w:rPr>
        <w:t>supports</w:t>
      </w:r>
      <w:r w:rsidRPr="00520F5E">
        <w:rPr>
          <w:rFonts w:ascii="Tahoma" w:hAnsi="Tahoma" w:cs="Tahoma"/>
          <w:color w:val="000000" w:themeColor="text1"/>
          <w:sz w:val="24"/>
          <w:szCs w:val="24"/>
          <w:lang w:val="en-US"/>
        </w:rPr>
        <w:t xml:space="preserve"> </w:t>
      </w:r>
      <w:r w:rsidR="00756AF1">
        <w:rPr>
          <w:rFonts w:ascii="Tahoma" w:hAnsi="Tahoma" w:cs="Tahoma"/>
          <w:color w:val="000000" w:themeColor="text1"/>
          <w:sz w:val="24"/>
          <w:szCs w:val="24"/>
          <w:lang w:val="en-US"/>
        </w:rPr>
        <w:t xml:space="preserve">the </w:t>
      </w:r>
      <w:r w:rsidRPr="00520F5E">
        <w:rPr>
          <w:rFonts w:ascii="Tahoma" w:hAnsi="Tahoma" w:cs="Tahoma"/>
          <w:color w:val="000000" w:themeColor="text1"/>
          <w:sz w:val="24"/>
          <w:szCs w:val="24"/>
          <w:lang w:val="en-US"/>
        </w:rPr>
        <w:t>C</w:t>
      </w:r>
      <w:r w:rsidR="00C95E4E" w:rsidRPr="00520F5E">
        <w:rPr>
          <w:rFonts w:ascii="Tahoma" w:hAnsi="Tahoma" w:cs="Tahoma"/>
          <w:color w:val="000000" w:themeColor="text1"/>
          <w:sz w:val="24"/>
          <w:szCs w:val="24"/>
          <w:lang w:val="en-US"/>
        </w:rPr>
        <w:t>ommunity-Led Accelerated WASH (C</w:t>
      </w:r>
      <w:r w:rsidRPr="00520F5E">
        <w:rPr>
          <w:rFonts w:ascii="Tahoma" w:hAnsi="Tahoma" w:cs="Tahoma"/>
          <w:color w:val="000000" w:themeColor="text1"/>
          <w:sz w:val="24"/>
          <w:szCs w:val="24"/>
          <w:lang w:val="en-US"/>
        </w:rPr>
        <w:t>OWASH) project</w:t>
      </w:r>
      <w:r w:rsidR="00C95E4E" w:rsidRPr="00520F5E">
        <w:rPr>
          <w:rFonts w:ascii="Tahoma" w:hAnsi="Tahoma" w:cs="Tahoma"/>
          <w:color w:val="000000" w:themeColor="text1"/>
          <w:sz w:val="24"/>
          <w:szCs w:val="24"/>
          <w:lang w:val="en-US"/>
        </w:rPr>
        <w:t xml:space="preserve"> in Ethiopia. The project</w:t>
      </w:r>
      <w:r w:rsidR="00756AF1">
        <w:rPr>
          <w:rFonts w:ascii="Tahoma" w:hAnsi="Tahoma" w:cs="Tahoma"/>
          <w:color w:val="000000" w:themeColor="text1"/>
          <w:sz w:val="24"/>
          <w:szCs w:val="24"/>
          <w:lang w:val="en-US"/>
        </w:rPr>
        <w:t xml:space="preserve"> </w:t>
      </w:r>
      <w:r w:rsidRPr="00520F5E">
        <w:rPr>
          <w:rFonts w:ascii="Tahoma" w:hAnsi="Tahoma" w:cs="Tahoma"/>
          <w:color w:val="000000" w:themeColor="text1"/>
          <w:sz w:val="24"/>
          <w:szCs w:val="24"/>
          <w:lang w:val="en-US"/>
        </w:rPr>
        <w:t>started in 2011 and is still ongoing in 2020. The whole project was designed based on the sustainability criteria, which were availability, safe</w:t>
      </w:r>
      <w:r w:rsidR="00756AF1">
        <w:rPr>
          <w:rFonts w:ascii="Tahoma" w:hAnsi="Tahoma" w:cs="Tahoma"/>
          <w:color w:val="000000" w:themeColor="text1"/>
          <w:sz w:val="24"/>
          <w:szCs w:val="24"/>
          <w:lang w:val="en-US"/>
        </w:rPr>
        <w:t>ty</w:t>
      </w:r>
      <w:r w:rsidRPr="00520F5E">
        <w:rPr>
          <w:rFonts w:ascii="Tahoma" w:hAnsi="Tahoma" w:cs="Tahoma"/>
          <w:color w:val="000000" w:themeColor="text1"/>
          <w:sz w:val="24"/>
          <w:szCs w:val="24"/>
          <w:lang w:val="en-US"/>
        </w:rPr>
        <w:t>, acceptability, affordability, climate resilien</w:t>
      </w:r>
      <w:r w:rsidR="00756AF1">
        <w:rPr>
          <w:rFonts w:ascii="Tahoma" w:hAnsi="Tahoma" w:cs="Tahoma"/>
          <w:color w:val="000000" w:themeColor="text1"/>
          <w:sz w:val="24"/>
          <w:szCs w:val="24"/>
          <w:lang w:val="en-US"/>
        </w:rPr>
        <w:t>ce</w:t>
      </w:r>
      <w:r w:rsidRPr="00520F5E">
        <w:rPr>
          <w:rFonts w:ascii="Tahoma" w:hAnsi="Tahoma" w:cs="Tahoma"/>
          <w:color w:val="000000" w:themeColor="text1"/>
          <w:sz w:val="24"/>
          <w:szCs w:val="24"/>
          <w:lang w:val="en-US"/>
        </w:rPr>
        <w:t>, accessibility, participat</w:t>
      </w:r>
      <w:r w:rsidR="0086349B">
        <w:rPr>
          <w:rFonts w:ascii="Tahoma" w:hAnsi="Tahoma" w:cs="Tahoma"/>
          <w:color w:val="000000" w:themeColor="text1"/>
          <w:sz w:val="24"/>
          <w:szCs w:val="24"/>
          <w:lang w:val="en-US"/>
        </w:rPr>
        <w:t>ion</w:t>
      </w:r>
      <w:r w:rsidRPr="00520F5E">
        <w:rPr>
          <w:rFonts w:ascii="Tahoma" w:hAnsi="Tahoma" w:cs="Tahoma"/>
          <w:color w:val="000000" w:themeColor="text1"/>
          <w:sz w:val="24"/>
          <w:szCs w:val="24"/>
          <w:lang w:val="en-US"/>
        </w:rPr>
        <w:t>, gender sensitive</w:t>
      </w:r>
      <w:r w:rsidR="00756AF1">
        <w:rPr>
          <w:rFonts w:ascii="Tahoma" w:hAnsi="Tahoma" w:cs="Tahoma"/>
          <w:color w:val="000000" w:themeColor="text1"/>
          <w:sz w:val="24"/>
          <w:szCs w:val="24"/>
          <w:lang w:val="en-US"/>
        </w:rPr>
        <w:t>ness</w:t>
      </w:r>
      <w:r w:rsidRPr="00520F5E">
        <w:rPr>
          <w:rFonts w:ascii="Tahoma" w:hAnsi="Tahoma" w:cs="Tahoma"/>
          <w:color w:val="000000" w:themeColor="text1"/>
          <w:sz w:val="24"/>
          <w:szCs w:val="24"/>
          <w:lang w:val="en-US"/>
        </w:rPr>
        <w:t>, inclusive</w:t>
      </w:r>
      <w:r w:rsidR="00756AF1">
        <w:rPr>
          <w:rFonts w:ascii="Tahoma" w:hAnsi="Tahoma" w:cs="Tahoma"/>
          <w:color w:val="000000" w:themeColor="text1"/>
          <w:sz w:val="24"/>
          <w:szCs w:val="24"/>
          <w:lang w:val="en-US"/>
        </w:rPr>
        <w:t>ness</w:t>
      </w:r>
      <w:r w:rsidRPr="00520F5E">
        <w:rPr>
          <w:rFonts w:ascii="Tahoma" w:hAnsi="Tahoma" w:cs="Tahoma"/>
          <w:color w:val="000000" w:themeColor="text1"/>
          <w:sz w:val="24"/>
          <w:szCs w:val="24"/>
          <w:lang w:val="en-US"/>
        </w:rPr>
        <w:t>, transparen</w:t>
      </w:r>
      <w:r w:rsidR="00756AF1">
        <w:rPr>
          <w:rFonts w:ascii="Tahoma" w:hAnsi="Tahoma" w:cs="Tahoma"/>
          <w:color w:val="000000" w:themeColor="text1"/>
          <w:sz w:val="24"/>
          <w:szCs w:val="24"/>
          <w:lang w:val="en-US"/>
        </w:rPr>
        <w:t>cy</w:t>
      </w:r>
      <w:r w:rsidRPr="00520F5E">
        <w:rPr>
          <w:rFonts w:ascii="Tahoma" w:hAnsi="Tahoma" w:cs="Tahoma"/>
          <w:color w:val="000000" w:themeColor="text1"/>
          <w:sz w:val="24"/>
          <w:szCs w:val="24"/>
          <w:lang w:val="en-US"/>
        </w:rPr>
        <w:t>, community owne</w:t>
      </w:r>
      <w:r w:rsidR="00756AF1">
        <w:rPr>
          <w:rFonts w:ascii="Tahoma" w:hAnsi="Tahoma" w:cs="Tahoma"/>
          <w:color w:val="000000" w:themeColor="text1"/>
          <w:sz w:val="24"/>
          <w:szCs w:val="24"/>
          <w:lang w:val="en-US"/>
        </w:rPr>
        <w:t>rship</w:t>
      </w:r>
      <w:r w:rsidRPr="00520F5E">
        <w:rPr>
          <w:rFonts w:ascii="Tahoma" w:hAnsi="Tahoma" w:cs="Tahoma"/>
          <w:color w:val="000000" w:themeColor="text1"/>
          <w:sz w:val="24"/>
          <w:szCs w:val="24"/>
          <w:lang w:val="en-US"/>
        </w:rPr>
        <w:t>, community-led and community managed, including financial management</w:t>
      </w:r>
      <w:r w:rsidR="00524FF4">
        <w:rPr>
          <w:rFonts w:ascii="Tahoma" w:hAnsi="Tahoma" w:cs="Tahoma"/>
          <w:color w:val="000000" w:themeColor="text1"/>
          <w:sz w:val="24"/>
          <w:szCs w:val="24"/>
          <w:lang w:val="en-US"/>
        </w:rPr>
        <w:t xml:space="preserve"> – t</w:t>
      </w:r>
      <w:r w:rsidRPr="00520F5E">
        <w:rPr>
          <w:rFonts w:ascii="Tahoma" w:hAnsi="Tahoma" w:cs="Tahoma"/>
          <w:color w:val="000000" w:themeColor="text1"/>
          <w:sz w:val="24"/>
          <w:szCs w:val="24"/>
          <w:lang w:val="en-US"/>
        </w:rPr>
        <w:t xml:space="preserve">hus </w:t>
      </w:r>
      <w:r w:rsidR="0086349B">
        <w:rPr>
          <w:rFonts w:ascii="Tahoma" w:hAnsi="Tahoma" w:cs="Tahoma"/>
          <w:color w:val="000000" w:themeColor="text1"/>
          <w:sz w:val="24"/>
          <w:szCs w:val="24"/>
          <w:lang w:val="en-US"/>
        </w:rPr>
        <w:t>seeking to realize the human rights to water and sanitation while also applying</w:t>
      </w:r>
      <w:r w:rsidR="00524FF4">
        <w:rPr>
          <w:rFonts w:ascii="Tahoma" w:hAnsi="Tahoma" w:cs="Tahoma"/>
          <w:color w:val="000000" w:themeColor="text1"/>
          <w:sz w:val="24"/>
          <w:szCs w:val="24"/>
          <w:lang w:val="en-US"/>
        </w:rPr>
        <w:t xml:space="preserve"> </w:t>
      </w:r>
      <w:r w:rsidRPr="00520F5E">
        <w:rPr>
          <w:rFonts w:ascii="Tahoma" w:hAnsi="Tahoma" w:cs="Tahoma"/>
          <w:color w:val="000000" w:themeColor="text1"/>
          <w:sz w:val="24"/>
          <w:szCs w:val="24"/>
          <w:lang w:val="en-US"/>
        </w:rPr>
        <w:t>human right</w:t>
      </w:r>
      <w:r w:rsidR="0086349B">
        <w:rPr>
          <w:rFonts w:ascii="Tahoma" w:hAnsi="Tahoma" w:cs="Tahoma"/>
          <w:color w:val="000000" w:themeColor="text1"/>
          <w:sz w:val="24"/>
          <w:szCs w:val="24"/>
          <w:lang w:val="en-US"/>
        </w:rPr>
        <w:t>s</w:t>
      </w:r>
      <w:r w:rsidRPr="00520F5E">
        <w:rPr>
          <w:rFonts w:ascii="Tahoma" w:hAnsi="Tahoma" w:cs="Tahoma"/>
          <w:color w:val="000000" w:themeColor="text1"/>
          <w:sz w:val="24"/>
          <w:szCs w:val="24"/>
          <w:lang w:val="en-US"/>
        </w:rPr>
        <w:t xml:space="preserve"> standards</w:t>
      </w:r>
      <w:r w:rsidR="0086349B">
        <w:rPr>
          <w:rFonts w:ascii="Tahoma" w:hAnsi="Tahoma" w:cs="Tahoma"/>
          <w:color w:val="000000" w:themeColor="text1"/>
          <w:sz w:val="24"/>
          <w:szCs w:val="24"/>
          <w:lang w:val="en-US"/>
        </w:rPr>
        <w:t xml:space="preserve"> in implementation</w:t>
      </w:r>
      <w:r w:rsidRPr="00520F5E">
        <w:rPr>
          <w:rFonts w:ascii="Tahoma" w:hAnsi="Tahoma" w:cs="Tahoma"/>
          <w:color w:val="000000" w:themeColor="text1"/>
          <w:sz w:val="24"/>
          <w:szCs w:val="24"/>
          <w:lang w:val="en-US"/>
        </w:rPr>
        <w:t>.</w:t>
      </w:r>
    </w:p>
    <w:p w14:paraId="0EC60CAB" w14:textId="77777777" w:rsidR="00C648C3" w:rsidRPr="00520F5E" w:rsidRDefault="00C648C3" w:rsidP="00D33D27">
      <w:pPr>
        <w:pStyle w:val="NoSpacing"/>
        <w:numPr>
          <w:ilvl w:val="0"/>
          <w:numId w:val="0"/>
        </w:numPr>
        <w:spacing w:before="0" w:after="0" w:line="276" w:lineRule="auto"/>
        <w:ind w:left="360"/>
        <w:rPr>
          <w:rFonts w:ascii="Tahoma" w:hAnsi="Tahoma" w:cs="Tahoma"/>
          <w:color w:val="000000" w:themeColor="text1"/>
          <w:sz w:val="24"/>
          <w:szCs w:val="24"/>
          <w:lang w:val="en-US"/>
        </w:rPr>
      </w:pPr>
    </w:p>
    <w:p w14:paraId="5EE0BAFC" w14:textId="2E7B6BD7" w:rsidR="00C648C3" w:rsidRPr="00520F5E" w:rsidRDefault="00C648C3" w:rsidP="00D33D27">
      <w:pPr>
        <w:pStyle w:val="NoSpacing"/>
        <w:numPr>
          <w:ilvl w:val="0"/>
          <w:numId w:val="0"/>
        </w:numPr>
        <w:spacing w:before="0" w:after="0" w:line="276" w:lineRule="auto"/>
        <w:rPr>
          <w:rFonts w:ascii="Tahoma" w:hAnsi="Tahoma" w:cs="Tahoma"/>
          <w:color w:val="000000" w:themeColor="text1"/>
          <w:sz w:val="24"/>
          <w:szCs w:val="24"/>
          <w:lang w:val="en-US"/>
        </w:rPr>
      </w:pPr>
      <w:r w:rsidRPr="00520F5E">
        <w:rPr>
          <w:rFonts w:ascii="Tahoma" w:hAnsi="Tahoma" w:cs="Tahoma"/>
          <w:color w:val="000000" w:themeColor="text1"/>
          <w:sz w:val="24"/>
          <w:szCs w:val="24"/>
          <w:lang w:val="en-US"/>
        </w:rPr>
        <w:t>Water supply services provided by the project are focus</w:t>
      </w:r>
      <w:r w:rsidR="0012032B">
        <w:rPr>
          <w:rFonts w:ascii="Tahoma" w:hAnsi="Tahoma" w:cs="Tahoma"/>
          <w:color w:val="000000" w:themeColor="text1"/>
          <w:sz w:val="24"/>
          <w:szCs w:val="24"/>
          <w:lang w:val="en-US"/>
        </w:rPr>
        <w:t xml:space="preserve">ed on </w:t>
      </w:r>
      <w:r w:rsidRPr="00520F5E">
        <w:rPr>
          <w:rFonts w:ascii="Tahoma" w:hAnsi="Tahoma" w:cs="Tahoma"/>
          <w:color w:val="000000" w:themeColor="text1"/>
          <w:sz w:val="24"/>
          <w:szCs w:val="24"/>
          <w:lang w:val="en-US"/>
        </w:rPr>
        <w:t xml:space="preserve">rural communal and institutional water supply and institutional and household hygiene and sanitation. </w:t>
      </w:r>
      <w:r w:rsidR="0012032B">
        <w:rPr>
          <w:rFonts w:ascii="Tahoma" w:hAnsi="Tahoma" w:cs="Tahoma"/>
          <w:color w:val="000000" w:themeColor="text1"/>
          <w:sz w:val="24"/>
          <w:szCs w:val="24"/>
          <w:lang w:val="en-US"/>
        </w:rPr>
        <w:t>The m</w:t>
      </w:r>
      <w:r w:rsidRPr="00520F5E">
        <w:rPr>
          <w:rFonts w:ascii="Tahoma" w:hAnsi="Tahoma" w:cs="Tahoma"/>
          <w:color w:val="000000" w:themeColor="text1"/>
          <w:sz w:val="24"/>
          <w:szCs w:val="24"/>
          <w:lang w:val="en-US"/>
        </w:rPr>
        <w:t>ost common water supply services promoted were communal point water supply facilities, communal gravity schemes (piped) with communal water collection points and in some cases also motorized community piped schemes. The technical services selected were simple and low-cost services, which the communities themselves can implement with minor support from the district authorities. The same applied for the institutional water supply and sanitation as well.</w:t>
      </w:r>
    </w:p>
    <w:p w14:paraId="6E723E98" w14:textId="77777777" w:rsidR="00C648C3" w:rsidRPr="00520F5E" w:rsidRDefault="00C648C3" w:rsidP="00D33D27">
      <w:pPr>
        <w:pStyle w:val="NoSpacing"/>
        <w:numPr>
          <w:ilvl w:val="0"/>
          <w:numId w:val="0"/>
        </w:numPr>
        <w:spacing w:before="0" w:after="0" w:line="276" w:lineRule="auto"/>
        <w:ind w:left="360"/>
        <w:rPr>
          <w:rFonts w:ascii="Tahoma" w:hAnsi="Tahoma" w:cs="Tahoma"/>
          <w:color w:val="000000" w:themeColor="text1"/>
          <w:sz w:val="24"/>
          <w:szCs w:val="24"/>
          <w:lang w:val="en-US"/>
        </w:rPr>
      </w:pPr>
    </w:p>
    <w:p w14:paraId="2FD84063" w14:textId="75C97C2C" w:rsidR="00C648C3" w:rsidRPr="00520F5E" w:rsidRDefault="00C648C3" w:rsidP="00D33D27">
      <w:pPr>
        <w:pStyle w:val="NoSpacing"/>
        <w:numPr>
          <w:ilvl w:val="0"/>
          <w:numId w:val="0"/>
        </w:numPr>
        <w:spacing w:before="0" w:after="0" w:line="276" w:lineRule="auto"/>
        <w:rPr>
          <w:rFonts w:ascii="Tahoma" w:hAnsi="Tahoma" w:cs="Tahoma"/>
          <w:color w:val="000000" w:themeColor="text1"/>
          <w:sz w:val="24"/>
          <w:szCs w:val="24"/>
          <w:lang w:val="en-US"/>
        </w:rPr>
      </w:pPr>
      <w:r w:rsidRPr="00520F5E">
        <w:rPr>
          <w:rFonts w:ascii="Tahoma" w:hAnsi="Tahoma" w:cs="Tahoma"/>
          <w:color w:val="000000" w:themeColor="text1"/>
          <w:sz w:val="24"/>
          <w:szCs w:val="24"/>
          <w:lang w:val="en-US"/>
        </w:rPr>
        <w:t xml:space="preserve">The selected management model </w:t>
      </w:r>
      <w:r w:rsidR="0086349B">
        <w:rPr>
          <w:rFonts w:ascii="Tahoma" w:hAnsi="Tahoma" w:cs="Tahoma"/>
          <w:color w:val="000000" w:themeColor="text1"/>
          <w:sz w:val="24"/>
          <w:szCs w:val="24"/>
          <w:lang w:val="en-US"/>
        </w:rPr>
        <w:t xml:space="preserve">in Ethiopia </w:t>
      </w:r>
      <w:r w:rsidRPr="00520F5E">
        <w:rPr>
          <w:rFonts w:ascii="Tahoma" w:hAnsi="Tahoma" w:cs="Tahoma"/>
          <w:color w:val="000000" w:themeColor="text1"/>
          <w:sz w:val="24"/>
          <w:szCs w:val="24"/>
          <w:lang w:val="en-US"/>
        </w:rPr>
        <w:t>was community management as the water supplies were small serving the population of 100-1,000 only depending of the selected technology. The selected management model was supported by the national water policy and strategy. This size was manageable in the community-led implementation.</w:t>
      </w:r>
    </w:p>
    <w:p w14:paraId="65B4E073" w14:textId="1E2A1313" w:rsidR="00242CB8" w:rsidRDefault="00242CB8" w:rsidP="00D33D27">
      <w:pPr>
        <w:autoSpaceDE w:val="0"/>
        <w:autoSpaceDN w:val="0"/>
        <w:adjustRightInd w:val="0"/>
        <w:spacing w:line="276" w:lineRule="auto"/>
        <w:rPr>
          <w:rFonts w:cs="Tahoma"/>
          <w:color w:val="000000" w:themeColor="text1"/>
          <w:szCs w:val="24"/>
          <w:lang w:val="en-US"/>
        </w:rPr>
      </w:pPr>
    </w:p>
    <w:p w14:paraId="4F2A733A" w14:textId="77777777" w:rsidR="004453F3" w:rsidRPr="00242CB8" w:rsidRDefault="004453F3" w:rsidP="00D33D27">
      <w:pPr>
        <w:autoSpaceDE w:val="0"/>
        <w:autoSpaceDN w:val="0"/>
        <w:adjustRightInd w:val="0"/>
        <w:spacing w:line="276" w:lineRule="auto"/>
        <w:rPr>
          <w:rFonts w:cs="Tahoma"/>
          <w:color w:val="000000" w:themeColor="text1"/>
          <w:szCs w:val="24"/>
          <w:lang w:val="en-US"/>
        </w:rPr>
      </w:pPr>
    </w:p>
    <w:p w14:paraId="3D6572F8" w14:textId="5CD15403" w:rsidR="007B3B25" w:rsidRPr="00520F5E" w:rsidRDefault="007B3B25" w:rsidP="00D33D27">
      <w:pPr>
        <w:pStyle w:val="NoSpacing"/>
        <w:numPr>
          <w:ilvl w:val="0"/>
          <w:numId w:val="0"/>
        </w:numPr>
        <w:spacing w:before="0" w:after="0" w:line="276" w:lineRule="auto"/>
        <w:rPr>
          <w:rFonts w:ascii="Tahoma" w:hAnsi="Tahoma" w:cs="Tahoma"/>
          <w:b/>
          <w:color w:val="000000" w:themeColor="text1"/>
          <w:sz w:val="24"/>
          <w:szCs w:val="24"/>
        </w:rPr>
      </w:pPr>
      <w:r w:rsidRPr="00520F5E">
        <w:rPr>
          <w:rFonts w:ascii="Tahoma" w:hAnsi="Tahoma" w:cs="Tahoma"/>
          <w:b/>
          <w:color w:val="000000" w:themeColor="text1"/>
          <w:sz w:val="24"/>
          <w:szCs w:val="24"/>
          <w:lang w:val="en-US"/>
        </w:rPr>
        <w:lastRenderedPageBreak/>
        <w:t xml:space="preserve">Question 2: </w:t>
      </w:r>
      <w:r w:rsidRPr="00520F5E">
        <w:rPr>
          <w:rFonts w:ascii="Tahoma" w:hAnsi="Tahoma" w:cs="Tahoma"/>
          <w:b/>
          <w:color w:val="000000" w:themeColor="text1"/>
          <w:sz w:val="24"/>
          <w:szCs w:val="24"/>
        </w:rPr>
        <w:t>During the last decade (2010-2020), what measures (ranging from legal, policy, regulatory, budgetary to training) have been implemented to redress gender inequalities in water and sanitation provision by addressing gender discrimination? Alternatively, what measures have been central in redressing gender discrimination by addressing inequalities in water and sanitation provisions? What are the concrete steps taken and the observed impacts?</w:t>
      </w:r>
    </w:p>
    <w:p w14:paraId="6590E59B" w14:textId="107DA92E" w:rsidR="008E2BE9" w:rsidRDefault="008E2BE9" w:rsidP="00D33D27">
      <w:pPr>
        <w:pStyle w:val="NoSpacing"/>
        <w:numPr>
          <w:ilvl w:val="0"/>
          <w:numId w:val="0"/>
        </w:numPr>
        <w:spacing w:before="0" w:after="0" w:line="276" w:lineRule="auto"/>
        <w:rPr>
          <w:rFonts w:ascii="Tahoma" w:hAnsi="Tahoma" w:cs="Tahoma"/>
          <w:b/>
          <w:color w:val="000000" w:themeColor="text1"/>
          <w:sz w:val="24"/>
          <w:szCs w:val="24"/>
        </w:rPr>
      </w:pPr>
    </w:p>
    <w:p w14:paraId="5CE5D053" w14:textId="3203B6EF" w:rsidR="00C24C63" w:rsidRPr="00520F5E" w:rsidRDefault="00C24C63" w:rsidP="00D33D27">
      <w:pPr>
        <w:pStyle w:val="NoSpacing"/>
        <w:numPr>
          <w:ilvl w:val="0"/>
          <w:numId w:val="0"/>
        </w:numPr>
        <w:spacing w:before="0" w:after="0" w:line="276" w:lineRule="auto"/>
        <w:rPr>
          <w:rFonts w:ascii="Tahoma" w:hAnsi="Tahoma" w:cs="Tahoma"/>
          <w:color w:val="000000" w:themeColor="text1"/>
          <w:sz w:val="24"/>
          <w:szCs w:val="24"/>
          <w:lang w:val="en-US"/>
        </w:rPr>
      </w:pPr>
      <w:r>
        <w:rPr>
          <w:rFonts w:ascii="Tahoma" w:hAnsi="Tahoma" w:cs="Tahoma"/>
          <w:color w:val="000000" w:themeColor="text1"/>
          <w:sz w:val="24"/>
          <w:szCs w:val="24"/>
        </w:rPr>
        <w:t>I</w:t>
      </w:r>
      <w:r w:rsidRPr="00520F5E">
        <w:rPr>
          <w:rFonts w:ascii="Tahoma" w:hAnsi="Tahoma" w:cs="Tahoma"/>
          <w:color w:val="000000" w:themeColor="text1"/>
          <w:sz w:val="24"/>
          <w:szCs w:val="24"/>
          <w:lang w:val="en-US"/>
        </w:rPr>
        <w:t>n Finland</w:t>
      </w:r>
      <w:r>
        <w:rPr>
          <w:rFonts w:ascii="Tahoma" w:hAnsi="Tahoma" w:cs="Tahoma"/>
          <w:color w:val="000000" w:themeColor="text1"/>
          <w:sz w:val="24"/>
          <w:szCs w:val="24"/>
          <w:lang w:val="en-US"/>
        </w:rPr>
        <w:t>, t</w:t>
      </w:r>
      <w:r w:rsidRPr="00520F5E">
        <w:rPr>
          <w:rFonts w:ascii="Tahoma" w:hAnsi="Tahoma" w:cs="Tahoma"/>
          <w:color w:val="000000" w:themeColor="text1"/>
          <w:sz w:val="24"/>
          <w:szCs w:val="24"/>
          <w:lang w:val="en-US"/>
        </w:rPr>
        <w:t xml:space="preserve">here is no identifiable gender inequality with regard to </w:t>
      </w:r>
      <w:r>
        <w:rPr>
          <w:rFonts w:ascii="Tahoma" w:hAnsi="Tahoma" w:cs="Tahoma"/>
          <w:color w:val="000000" w:themeColor="text1"/>
          <w:sz w:val="24"/>
          <w:szCs w:val="24"/>
          <w:lang w:val="en-US"/>
        </w:rPr>
        <w:t xml:space="preserve">the rights to safe </w:t>
      </w:r>
      <w:r w:rsidRPr="00520F5E">
        <w:rPr>
          <w:rFonts w:ascii="Tahoma" w:hAnsi="Tahoma" w:cs="Tahoma"/>
          <w:color w:val="000000" w:themeColor="text1"/>
          <w:sz w:val="24"/>
          <w:szCs w:val="24"/>
          <w:lang w:val="en-US"/>
        </w:rPr>
        <w:t>drinking water and</w:t>
      </w:r>
      <w:r>
        <w:rPr>
          <w:rFonts w:ascii="Tahoma" w:hAnsi="Tahoma" w:cs="Tahoma"/>
          <w:color w:val="000000" w:themeColor="text1"/>
          <w:sz w:val="24"/>
          <w:szCs w:val="24"/>
          <w:lang w:val="en-US"/>
        </w:rPr>
        <w:t xml:space="preserve"> </w:t>
      </w:r>
      <w:r w:rsidRPr="00520F5E">
        <w:rPr>
          <w:rFonts w:ascii="Tahoma" w:hAnsi="Tahoma" w:cs="Tahoma"/>
          <w:color w:val="000000" w:themeColor="text1"/>
          <w:sz w:val="24"/>
          <w:szCs w:val="24"/>
          <w:lang w:val="en-US"/>
        </w:rPr>
        <w:t>sanitation.</w:t>
      </w:r>
    </w:p>
    <w:p w14:paraId="7775E8F9" w14:textId="77777777" w:rsidR="00C24C63" w:rsidRPr="00520F5E" w:rsidRDefault="00C24C63" w:rsidP="00D33D27">
      <w:pPr>
        <w:pStyle w:val="NoSpacing"/>
        <w:numPr>
          <w:ilvl w:val="0"/>
          <w:numId w:val="0"/>
        </w:numPr>
        <w:spacing w:before="0" w:after="0" w:line="276" w:lineRule="auto"/>
        <w:rPr>
          <w:rFonts w:ascii="Tahoma" w:hAnsi="Tahoma" w:cs="Tahoma"/>
          <w:color w:val="000000" w:themeColor="text1"/>
          <w:sz w:val="24"/>
          <w:szCs w:val="24"/>
          <w:lang w:val="en-US"/>
        </w:rPr>
      </w:pPr>
    </w:p>
    <w:p w14:paraId="01779D16" w14:textId="77777777" w:rsidR="00C24C63" w:rsidRPr="00520F5E" w:rsidRDefault="00C24C63" w:rsidP="00D33D27">
      <w:pPr>
        <w:autoSpaceDE w:val="0"/>
        <w:autoSpaceDN w:val="0"/>
        <w:adjustRightInd w:val="0"/>
        <w:spacing w:line="276" w:lineRule="auto"/>
        <w:rPr>
          <w:rFonts w:cs="Tahoma"/>
          <w:color w:val="000000" w:themeColor="text1"/>
          <w:szCs w:val="24"/>
          <w:lang w:val="en-US"/>
        </w:rPr>
      </w:pPr>
      <w:r w:rsidRPr="00520F5E">
        <w:rPr>
          <w:rFonts w:cs="Tahoma"/>
          <w:color w:val="000000" w:themeColor="text1"/>
          <w:szCs w:val="24"/>
          <w:lang w:val="en-US"/>
        </w:rPr>
        <w:t>The aim of the Finnish Water Services Act is to secure affordable water services for all residents of communities and for economic and leisure activities similar to housing, regardless of the gender, age, etc. of the residents. About 92 % of Finns are covered by centralized water supply systems and more than 80 % by centralized wastewater management (2015). In other respects, domestic and wastewater management in Finland is organized through property-specific arrangements so that approximately 100 % of the Finnish population is covered by the availability of domestic water and approximately 99 % by wastewater treatment.</w:t>
      </w:r>
    </w:p>
    <w:p w14:paraId="3C7750A6" w14:textId="78CE363F" w:rsidR="00C24C63" w:rsidRPr="00520F5E" w:rsidRDefault="00C24C63" w:rsidP="00D33D27">
      <w:pPr>
        <w:pStyle w:val="NoSpacing"/>
        <w:numPr>
          <w:ilvl w:val="0"/>
          <w:numId w:val="0"/>
        </w:numPr>
        <w:spacing w:before="0" w:after="0" w:line="276" w:lineRule="auto"/>
        <w:rPr>
          <w:rFonts w:ascii="Tahoma" w:hAnsi="Tahoma" w:cs="Tahoma"/>
          <w:b/>
          <w:color w:val="000000" w:themeColor="text1"/>
          <w:sz w:val="24"/>
          <w:szCs w:val="24"/>
        </w:rPr>
      </w:pPr>
    </w:p>
    <w:p w14:paraId="2A0C6880" w14:textId="22C3D29E" w:rsidR="008E2BE9" w:rsidRPr="00520F5E" w:rsidRDefault="00C24C63" w:rsidP="00D33D27">
      <w:pPr>
        <w:pStyle w:val="NoSpacing"/>
        <w:numPr>
          <w:ilvl w:val="0"/>
          <w:numId w:val="0"/>
        </w:numPr>
        <w:spacing w:before="0" w:after="0" w:line="276" w:lineRule="auto"/>
        <w:rPr>
          <w:rFonts w:ascii="Tahoma" w:hAnsi="Tahoma" w:cs="Tahoma"/>
          <w:color w:val="000000" w:themeColor="text1"/>
          <w:sz w:val="24"/>
          <w:szCs w:val="24"/>
        </w:rPr>
      </w:pPr>
      <w:r>
        <w:rPr>
          <w:rFonts w:ascii="Tahoma" w:hAnsi="Tahoma" w:cs="Tahoma"/>
          <w:color w:val="000000" w:themeColor="text1"/>
          <w:sz w:val="24"/>
          <w:szCs w:val="24"/>
        </w:rPr>
        <w:t>Regarding development policy and development cooperation, g</w:t>
      </w:r>
      <w:r w:rsidR="008E2BE9" w:rsidRPr="00520F5E">
        <w:rPr>
          <w:rFonts w:ascii="Tahoma" w:hAnsi="Tahoma" w:cs="Tahoma"/>
          <w:color w:val="000000" w:themeColor="text1"/>
          <w:sz w:val="24"/>
          <w:szCs w:val="24"/>
        </w:rPr>
        <w:t xml:space="preserve">ender equality </w:t>
      </w:r>
      <w:r>
        <w:rPr>
          <w:rFonts w:ascii="Tahoma" w:hAnsi="Tahoma" w:cs="Tahoma"/>
          <w:color w:val="000000" w:themeColor="text1"/>
          <w:sz w:val="24"/>
          <w:szCs w:val="24"/>
        </w:rPr>
        <w:t>has been a</w:t>
      </w:r>
      <w:r w:rsidRPr="00520F5E">
        <w:rPr>
          <w:rFonts w:ascii="Tahoma" w:hAnsi="Tahoma" w:cs="Tahoma"/>
          <w:color w:val="000000" w:themeColor="text1"/>
          <w:sz w:val="24"/>
          <w:szCs w:val="24"/>
        </w:rPr>
        <w:t xml:space="preserve"> </w:t>
      </w:r>
      <w:r w:rsidR="008E2BE9" w:rsidRPr="00520F5E">
        <w:rPr>
          <w:rFonts w:ascii="Tahoma" w:hAnsi="Tahoma" w:cs="Tahoma"/>
          <w:color w:val="000000" w:themeColor="text1"/>
          <w:sz w:val="24"/>
          <w:szCs w:val="24"/>
        </w:rPr>
        <w:t xml:space="preserve">cross-cutting theme in </w:t>
      </w:r>
      <w:r>
        <w:rPr>
          <w:rFonts w:ascii="Tahoma" w:hAnsi="Tahoma" w:cs="Tahoma"/>
          <w:color w:val="000000" w:themeColor="text1"/>
          <w:sz w:val="24"/>
          <w:szCs w:val="24"/>
        </w:rPr>
        <w:t xml:space="preserve">Finland’s </w:t>
      </w:r>
      <w:r w:rsidR="008E2BE9" w:rsidRPr="00520F5E">
        <w:rPr>
          <w:rFonts w:ascii="Tahoma" w:hAnsi="Tahoma" w:cs="Tahoma"/>
          <w:color w:val="000000" w:themeColor="text1"/>
          <w:sz w:val="24"/>
          <w:szCs w:val="24"/>
        </w:rPr>
        <w:t xml:space="preserve">development policy over </w:t>
      </w:r>
      <w:r>
        <w:rPr>
          <w:rFonts w:ascii="Tahoma" w:hAnsi="Tahoma" w:cs="Tahoma"/>
          <w:color w:val="000000" w:themeColor="text1"/>
          <w:sz w:val="24"/>
          <w:szCs w:val="24"/>
        </w:rPr>
        <w:t xml:space="preserve">the </w:t>
      </w:r>
      <w:r w:rsidR="008E2BE9" w:rsidRPr="00520F5E">
        <w:rPr>
          <w:rFonts w:ascii="Tahoma" w:hAnsi="Tahoma" w:cs="Tahoma"/>
          <w:color w:val="000000" w:themeColor="text1"/>
          <w:sz w:val="24"/>
          <w:szCs w:val="24"/>
        </w:rPr>
        <w:t>past decade</w:t>
      </w:r>
      <w:r>
        <w:rPr>
          <w:rFonts w:ascii="Tahoma" w:hAnsi="Tahoma" w:cs="Tahoma"/>
          <w:color w:val="000000" w:themeColor="text1"/>
          <w:sz w:val="24"/>
          <w:szCs w:val="24"/>
        </w:rPr>
        <w:t>.</w:t>
      </w:r>
      <w:r w:rsidRPr="00C24C63">
        <w:t xml:space="preserve"> </w:t>
      </w:r>
      <w:r w:rsidRPr="00C24C63">
        <w:rPr>
          <w:rFonts w:ascii="Tahoma" w:hAnsi="Tahoma" w:cs="Tahoma"/>
          <w:color w:val="000000" w:themeColor="text1"/>
          <w:sz w:val="24"/>
          <w:szCs w:val="24"/>
        </w:rPr>
        <w:t>Strengthening the status and rights of women and girls</w:t>
      </w:r>
      <w:r>
        <w:rPr>
          <w:rFonts w:ascii="Tahoma" w:hAnsi="Tahoma" w:cs="Tahoma"/>
          <w:color w:val="000000" w:themeColor="text1"/>
          <w:sz w:val="24"/>
          <w:szCs w:val="24"/>
        </w:rPr>
        <w:t xml:space="preserve"> is an important priority for Finland, both in foreign and security policy and in development policy and development cooperation, where gender equality</w:t>
      </w:r>
      <w:r w:rsidR="0086349B">
        <w:rPr>
          <w:rFonts w:ascii="Tahoma" w:hAnsi="Tahoma" w:cs="Tahoma"/>
          <w:color w:val="000000" w:themeColor="text1"/>
          <w:sz w:val="24"/>
          <w:szCs w:val="24"/>
        </w:rPr>
        <w:t xml:space="preserve"> and mainstreaming</w:t>
      </w:r>
      <w:r>
        <w:rPr>
          <w:rFonts w:ascii="Tahoma" w:hAnsi="Tahoma" w:cs="Tahoma"/>
          <w:color w:val="000000" w:themeColor="text1"/>
          <w:sz w:val="24"/>
          <w:szCs w:val="24"/>
        </w:rPr>
        <w:t xml:space="preserve"> is </w:t>
      </w:r>
      <w:r w:rsidR="008E2BE9" w:rsidRPr="00520F5E">
        <w:rPr>
          <w:rFonts w:ascii="Tahoma" w:hAnsi="Tahoma" w:cs="Tahoma"/>
          <w:color w:val="000000" w:themeColor="text1"/>
          <w:sz w:val="24"/>
          <w:szCs w:val="24"/>
        </w:rPr>
        <w:t>given</w:t>
      </w:r>
      <w:r w:rsidR="0086349B">
        <w:rPr>
          <w:rFonts w:ascii="Tahoma" w:hAnsi="Tahoma" w:cs="Tahoma"/>
          <w:color w:val="000000" w:themeColor="text1"/>
          <w:sz w:val="24"/>
          <w:szCs w:val="24"/>
        </w:rPr>
        <w:t xml:space="preserve"> due</w:t>
      </w:r>
      <w:r w:rsidR="008E2BE9" w:rsidRPr="00520F5E">
        <w:rPr>
          <w:rFonts w:ascii="Tahoma" w:hAnsi="Tahoma" w:cs="Tahoma"/>
          <w:color w:val="000000" w:themeColor="text1"/>
          <w:sz w:val="24"/>
          <w:szCs w:val="24"/>
        </w:rPr>
        <w:t xml:space="preserve"> consideration throughout </w:t>
      </w:r>
      <w:r w:rsidR="0086349B">
        <w:rPr>
          <w:rFonts w:ascii="Tahoma" w:hAnsi="Tahoma" w:cs="Tahoma"/>
          <w:color w:val="000000" w:themeColor="text1"/>
          <w:sz w:val="24"/>
          <w:szCs w:val="24"/>
        </w:rPr>
        <w:t xml:space="preserve">the </w:t>
      </w:r>
      <w:r w:rsidR="008E2BE9" w:rsidRPr="00520F5E">
        <w:rPr>
          <w:rFonts w:ascii="Tahoma" w:hAnsi="Tahoma" w:cs="Tahoma"/>
          <w:color w:val="000000" w:themeColor="text1"/>
          <w:sz w:val="24"/>
          <w:szCs w:val="24"/>
        </w:rPr>
        <w:t xml:space="preserve">project cycle. </w:t>
      </w:r>
    </w:p>
    <w:p w14:paraId="08BD3BA5" w14:textId="77777777" w:rsidR="008E2BE9" w:rsidRPr="00520F5E" w:rsidRDefault="008E2BE9" w:rsidP="00D33D27">
      <w:pPr>
        <w:pStyle w:val="NoSpacing"/>
        <w:numPr>
          <w:ilvl w:val="0"/>
          <w:numId w:val="0"/>
        </w:numPr>
        <w:spacing w:before="0" w:after="0" w:line="276" w:lineRule="auto"/>
        <w:rPr>
          <w:rFonts w:ascii="Tahoma" w:hAnsi="Tahoma" w:cs="Tahoma"/>
          <w:color w:val="000000" w:themeColor="text1"/>
          <w:sz w:val="24"/>
          <w:szCs w:val="24"/>
        </w:rPr>
      </w:pPr>
    </w:p>
    <w:p w14:paraId="4DA1A927" w14:textId="2AE56D1F" w:rsidR="008E2BE9" w:rsidRPr="00D33D27" w:rsidRDefault="00252C77" w:rsidP="00D33D27">
      <w:pPr>
        <w:pStyle w:val="NoSpacing"/>
        <w:numPr>
          <w:ilvl w:val="0"/>
          <w:numId w:val="0"/>
        </w:numPr>
        <w:spacing w:before="0" w:after="0" w:line="276" w:lineRule="auto"/>
        <w:rPr>
          <w:rFonts w:cs="Tahoma"/>
          <w:color w:val="000000" w:themeColor="text1"/>
          <w:szCs w:val="24"/>
        </w:rPr>
      </w:pPr>
      <w:r>
        <w:rPr>
          <w:rFonts w:ascii="Tahoma" w:hAnsi="Tahoma" w:cs="Tahoma"/>
          <w:color w:val="000000" w:themeColor="text1"/>
          <w:sz w:val="24"/>
          <w:szCs w:val="24"/>
        </w:rPr>
        <w:t xml:space="preserve">The </w:t>
      </w:r>
      <w:r w:rsidRPr="0086349B">
        <w:rPr>
          <w:rFonts w:ascii="Tahoma" w:hAnsi="Tahoma" w:cs="Tahoma"/>
          <w:color w:val="000000" w:themeColor="text1"/>
          <w:sz w:val="24"/>
          <w:szCs w:val="24"/>
        </w:rPr>
        <w:t>Ministry for Foreign Affairs’</w:t>
      </w:r>
      <w:r w:rsidR="008E2BE9" w:rsidRPr="0086349B">
        <w:rPr>
          <w:rFonts w:ascii="Tahoma" w:hAnsi="Tahoma" w:cs="Tahoma"/>
          <w:color w:val="000000" w:themeColor="text1"/>
          <w:sz w:val="24"/>
          <w:szCs w:val="24"/>
        </w:rPr>
        <w:t xml:space="preserve"> internal planning guidelines </w:t>
      </w:r>
      <w:r w:rsidRPr="0086349B">
        <w:rPr>
          <w:rFonts w:ascii="Tahoma" w:hAnsi="Tahoma" w:cs="Tahoma"/>
          <w:color w:val="000000" w:themeColor="text1"/>
          <w:sz w:val="24"/>
          <w:szCs w:val="24"/>
        </w:rPr>
        <w:t xml:space="preserve">(e.g. the </w:t>
      </w:r>
      <w:r w:rsidR="008E2BE9" w:rsidRPr="00054F2C">
        <w:rPr>
          <w:rFonts w:ascii="Tahoma" w:hAnsi="Tahoma" w:cs="Tahoma"/>
          <w:color w:val="000000" w:themeColor="text1"/>
          <w:sz w:val="24"/>
          <w:szCs w:val="24"/>
        </w:rPr>
        <w:t>Manual for Bilateral Programmes</w:t>
      </w:r>
      <w:r w:rsidR="00B20451" w:rsidRPr="0086349B">
        <w:rPr>
          <w:rFonts w:ascii="Tahoma" w:hAnsi="Tahoma" w:cs="Tahoma"/>
          <w:color w:val="000000" w:themeColor="text1"/>
          <w:sz w:val="24"/>
          <w:szCs w:val="24"/>
        </w:rPr>
        <w:t xml:space="preserve">; Guidance Note – </w:t>
      </w:r>
      <w:r w:rsidR="005F3545" w:rsidRPr="0086349B">
        <w:rPr>
          <w:rFonts w:ascii="Tahoma" w:hAnsi="Tahoma" w:cs="Tahoma"/>
          <w:color w:val="000000" w:themeColor="text1"/>
          <w:sz w:val="24"/>
          <w:szCs w:val="24"/>
        </w:rPr>
        <w:t xml:space="preserve">human rights-based approach in Finland’s development cooperation) provide updated guidance </w:t>
      </w:r>
      <w:r w:rsidR="008E2BE9" w:rsidRPr="0086349B">
        <w:rPr>
          <w:rFonts w:ascii="Tahoma" w:hAnsi="Tahoma" w:cs="Tahoma"/>
          <w:color w:val="000000" w:themeColor="text1"/>
          <w:sz w:val="24"/>
          <w:szCs w:val="24"/>
        </w:rPr>
        <w:t xml:space="preserve">on </w:t>
      </w:r>
      <w:r w:rsidRPr="0086349B">
        <w:rPr>
          <w:rFonts w:ascii="Tahoma" w:hAnsi="Tahoma" w:cs="Tahoma"/>
          <w:color w:val="000000" w:themeColor="text1"/>
          <w:sz w:val="24"/>
          <w:szCs w:val="24"/>
        </w:rPr>
        <w:t xml:space="preserve">the </w:t>
      </w:r>
      <w:r w:rsidR="00622AF5" w:rsidRPr="0086349B">
        <w:rPr>
          <w:rFonts w:ascii="Tahoma" w:hAnsi="Tahoma" w:cs="Tahoma"/>
          <w:color w:val="000000" w:themeColor="text1"/>
          <w:sz w:val="24"/>
          <w:szCs w:val="24"/>
        </w:rPr>
        <w:t>human rights-based approach to development (HRBA)</w:t>
      </w:r>
      <w:r w:rsidR="00622AF5" w:rsidRPr="00252C77">
        <w:rPr>
          <w:rFonts w:ascii="Tahoma" w:hAnsi="Tahoma" w:cs="Tahoma"/>
          <w:color w:val="000000" w:themeColor="text1"/>
          <w:sz w:val="24"/>
          <w:szCs w:val="24"/>
        </w:rPr>
        <w:t xml:space="preserve"> and </w:t>
      </w:r>
      <w:r w:rsidR="00622AF5" w:rsidRPr="00622AF5">
        <w:rPr>
          <w:rFonts w:ascii="Tahoma" w:hAnsi="Tahoma" w:cs="Tahoma"/>
          <w:color w:val="000000" w:themeColor="text1"/>
          <w:sz w:val="24"/>
          <w:szCs w:val="24"/>
        </w:rPr>
        <w:t>gender equality</w:t>
      </w:r>
      <w:r w:rsidR="00622AF5">
        <w:rPr>
          <w:rFonts w:ascii="Tahoma" w:hAnsi="Tahoma" w:cs="Tahoma"/>
          <w:color w:val="000000" w:themeColor="text1"/>
          <w:sz w:val="24"/>
          <w:szCs w:val="24"/>
        </w:rPr>
        <w:t>,</w:t>
      </w:r>
      <w:r w:rsidR="00622AF5" w:rsidRPr="00252C77">
        <w:rPr>
          <w:rFonts w:ascii="Tahoma" w:hAnsi="Tahoma" w:cs="Tahoma"/>
          <w:color w:val="000000" w:themeColor="text1"/>
          <w:sz w:val="24"/>
          <w:szCs w:val="24"/>
        </w:rPr>
        <w:t xml:space="preserve"> </w:t>
      </w:r>
      <w:r w:rsidR="008E2BE9" w:rsidRPr="00252C77">
        <w:rPr>
          <w:rFonts w:ascii="Tahoma" w:hAnsi="Tahoma" w:cs="Tahoma"/>
          <w:color w:val="000000" w:themeColor="text1"/>
          <w:sz w:val="24"/>
          <w:szCs w:val="24"/>
        </w:rPr>
        <w:t>directing</w:t>
      </w:r>
      <w:r w:rsidR="008E2BE9" w:rsidRPr="00520F5E">
        <w:rPr>
          <w:rFonts w:ascii="Tahoma" w:hAnsi="Tahoma" w:cs="Tahoma"/>
          <w:color w:val="000000" w:themeColor="text1"/>
          <w:sz w:val="24"/>
          <w:szCs w:val="24"/>
        </w:rPr>
        <w:t xml:space="preserve"> project work at different stages of </w:t>
      </w:r>
      <w:r>
        <w:rPr>
          <w:rFonts w:ascii="Tahoma" w:hAnsi="Tahoma" w:cs="Tahoma"/>
          <w:color w:val="000000" w:themeColor="text1"/>
          <w:sz w:val="24"/>
          <w:szCs w:val="24"/>
        </w:rPr>
        <w:t xml:space="preserve">the </w:t>
      </w:r>
      <w:r w:rsidR="008E2BE9" w:rsidRPr="00520F5E">
        <w:rPr>
          <w:rFonts w:ascii="Tahoma" w:hAnsi="Tahoma" w:cs="Tahoma"/>
          <w:color w:val="000000" w:themeColor="text1"/>
          <w:sz w:val="24"/>
          <w:szCs w:val="24"/>
        </w:rPr>
        <w:t xml:space="preserve">project cycle.  Moreover, </w:t>
      </w:r>
      <w:r w:rsidR="00622AF5" w:rsidRPr="00520F5E">
        <w:rPr>
          <w:rFonts w:ascii="Tahoma" w:hAnsi="Tahoma" w:cs="Tahoma"/>
          <w:color w:val="000000" w:themeColor="text1"/>
          <w:sz w:val="24"/>
          <w:szCs w:val="24"/>
        </w:rPr>
        <w:t>each programme</w:t>
      </w:r>
      <w:r w:rsidR="00622AF5" w:rsidRPr="00520F5E" w:rsidDel="00622AF5">
        <w:rPr>
          <w:rFonts w:ascii="Tahoma" w:hAnsi="Tahoma" w:cs="Tahoma"/>
          <w:color w:val="000000" w:themeColor="text1"/>
          <w:sz w:val="24"/>
          <w:szCs w:val="24"/>
        </w:rPr>
        <w:t xml:space="preserve"> </w:t>
      </w:r>
      <w:r w:rsidR="00622AF5">
        <w:rPr>
          <w:rFonts w:ascii="Tahoma" w:hAnsi="Tahoma" w:cs="Tahoma"/>
          <w:color w:val="000000" w:themeColor="text1"/>
          <w:sz w:val="24"/>
          <w:szCs w:val="24"/>
        </w:rPr>
        <w:t xml:space="preserve">and project goes through a </w:t>
      </w:r>
      <w:r w:rsidR="008E2BE9" w:rsidRPr="00520F5E">
        <w:rPr>
          <w:rFonts w:ascii="Tahoma" w:hAnsi="Tahoma" w:cs="Tahoma"/>
          <w:color w:val="000000" w:themeColor="text1"/>
          <w:sz w:val="24"/>
          <w:szCs w:val="24"/>
        </w:rPr>
        <w:t xml:space="preserve">Quality Enhancement Board </w:t>
      </w:r>
      <w:r w:rsidR="00622AF5" w:rsidRPr="00520F5E">
        <w:rPr>
          <w:rFonts w:ascii="Tahoma" w:hAnsi="Tahoma" w:cs="Tahoma"/>
          <w:color w:val="000000" w:themeColor="text1"/>
          <w:sz w:val="24"/>
          <w:szCs w:val="24"/>
        </w:rPr>
        <w:t xml:space="preserve">process, </w:t>
      </w:r>
      <w:r w:rsidR="00622AF5">
        <w:rPr>
          <w:rFonts w:ascii="Tahoma" w:hAnsi="Tahoma" w:cs="Tahoma"/>
          <w:color w:val="000000" w:themeColor="text1"/>
          <w:sz w:val="24"/>
          <w:szCs w:val="24"/>
        </w:rPr>
        <w:t>which</w:t>
      </w:r>
      <w:r w:rsidR="00622AF5" w:rsidRPr="00520F5E">
        <w:rPr>
          <w:rFonts w:ascii="Tahoma" w:hAnsi="Tahoma" w:cs="Tahoma"/>
          <w:color w:val="000000" w:themeColor="text1"/>
          <w:sz w:val="24"/>
          <w:szCs w:val="24"/>
        </w:rPr>
        <w:t xml:space="preserve"> entails preparation of a statement from sector specific development policy adviser</w:t>
      </w:r>
      <w:r w:rsidR="00622AF5">
        <w:rPr>
          <w:rFonts w:ascii="Tahoma" w:hAnsi="Tahoma" w:cs="Tahoma"/>
          <w:color w:val="000000" w:themeColor="text1"/>
          <w:sz w:val="24"/>
          <w:szCs w:val="24"/>
        </w:rPr>
        <w:t>s</w:t>
      </w:r>
      <w:r w:rsidR="00622AF5" w:rsidRPr="00520F5E">
        <w:rPr>
          <w:rFonts w:ascii="Tahoma" w:hAnsi="Tahoma" w:cs="Tahoma"/>
          <w:color w:val="000000" w:themeColor="text1"/>
          <w:sz w:val="24"/>
          <w:szCs w:val="24"/>
        </w:rPr>
        <w:t xml:space="preserve"> who as per pre-set guidance also consider gender equality issues</w:t>
      </w:r>
      <w:r w:rsidR="00622AF5">
        <w:rPr>
          <w:rFonts w:ascii="Tahoma" w:hAnsi="Tahoma" w:cs="Tahoma"/>
          <w:color w:val="000000" w:themeColor="text1"/>
          <w:sz w:val="24"/>
          <w:szCs w:val="24"/>
        </w:rPr>
        <w:t>.</w:t>
      </w:r>
      <w:r w:rsidR="00622AF5" w:rsidRPr="00520F5E">
        <w:rPr>
          <w:rFonts w:ascii="Tahoma" w:hAnsi="Tahoma" w:cs="Tahoma"/>
          <w:color w:val="000000" w:themeColor="text1"/>
          <w:sz w:val="24"/>
          <w:szCs w:val="24"/>
        </w:rPr>
        <w:t xml:space="preserve"> </w:t>
      </w:r>
      <w:r w:rsidR="00622AF5">
        <w:rPr>
          <w:rFonts w:ascii="Tahoma" w:hAnsi="Tahoma" w:cs="Tahoma"/>
          <w:color w:val="000000" w:themeColor="text1"/>
          <w:sz w:val="24"/>
          <w:szCs w:val="24"/>
        </w:rPr>
        <w:t>I</w:t>
      </w:r>
      <w:r w:rsidR="00622AF5" w:rsidRPr="00520F5E">
        <w:rPr>
          <w:rFonts w:ascii="Tahoma" w:hAnsi="Tahoma" w:cs="Tahoma"/>
          <w:color w:val="000000" w:themeColor="text1"/>
          <w:sz w:val="24"/>
          <w:szCs w:val="24"/>
        </w:rPr>
        <w:t xml:space="preserve">n large programmes </w:t>
      </w:r>
      <w:r w:rsidR="008E2BE9" w:rsidRPr="00520F5E">
        <w:rPr>
          <w:rFonts w:ascii="Tahoma" w:hAnsi="Tahoma" w:cs="Tahoma"/>
          <w:color w:val="000000" w:themeColor="text1"/>
          <w:sz w:val="24"/>
          <w:szCs w:val="24"/>
        </w:rPr>
        <w:t>joint statement</w:t>
      </w:r>
      <w:r w:rsidR="00622AF5">
        <w:rPr>
          <w:rFonts w:ascii="Tahoma" w:hAnsi="Tahoma" w:cs="Tahoma"/>
          <w:color w:val="000000" w:themeColor="text1"/>
          <w:sz w:val="24"/>
          <w:szCs w:val="24"/>
        </w:rPr>
        <w:t>s</w:t>
      </w:r>
      <w:r w:rsidR="008E2BE9" w:rsidRPr="00520F5E">
        <w:rPr>
          <w:rFonts w:ascii="Tahoma" w:hAnsi="Tahoma" w:cs="Tahoma"/>
          <w:color w:val="000000" w:themeColor="text1"/>
          <w:sz w:val="24"/>
          <w:szCs w:val="24"/>
        </w:rPr>
        <w:t xml:space="preserve"> </w:t>
      </w:r>
      <w:r w:rsidR="00622AF5">
        <w:rPr>
          <w:rFonts w:ascii="Tahoma" w:hAnsi="Tahoma" w:cs="Tahoma"/>
          <w:color w:val="000000" w:themeColor="text1"/>
          <w:sz w:val="24"/>
          <w:szCs w:val="24"/>
        </w:rPr>
        <w:t>are often</w:t>
      </w:r>
      <w:r w:rsidR="00622AF5" w:rsidRPr="00520F5E">
        <w:rPr>
          <w:rFonts w:ascii="Tahoma" w:hAnsi="Tahoma" w:cs="Tahoma"/>
          <w:color w:val="000000" w:themeColor="text1"/>
          <w:sz w:val="24"/>
          <w:szCs w:val="24"/>
        </w:rPr>
        <w:t xml:space="preserve"> </w:t>
      </w:r>
      <w:r w:rsidR="008E2BE9" w:rsidRPr="00520F5E">
        <w:rPr>
          <w:rFonts w:ascii="Tahoma" w:hAnsi="Tahoma" w:cs="Tahoma"/>
          <w:color w:val="000000" w:themeColor="text1"/>
          <w:sz w:val="24"/>
          <w:szCs w:val="24"/>
        </w:rPr>
        <w:t>prepared by sector</w:t>
      </w:r>
      <w:r w:rsidR="00622AF5">
        <w:rPr>
          <w:rFonts w:ascii="Tahoma" w:hAnsi="Tahoma" w:cs="Tahoma"/>
          <w:color w:val="000000" w:themeColor="text1"/>
          <w:sz w:val="24"/>
          <w:szCs w:val="24"/>
        </w:rPr>
        <w:t xml:space="preserve"> the</w:t>
      </w:r>
      <w:r w:rsidR="008E2BE9" w:rsidRPr="00520F5E">
        <w:rPr>
          <w:rFonts w:ascii="Tahoma" w:hAnsi="Tahoma" w:cs="Tahoma"/>
          <w:color w:val="000000" w:themeColor="text1"/>
          <w:sz w:val="24"/>
          <w:szCs w:val="24"/>
        </w:rPr>
        <w:t xml:space="preserve"> specific adviser and </w:t>
      </w:r>
      <w:r w:rsidR="00622AF5">
        <w:rPr>
          <w:rFonts w:ascii="Tahoma" w:hAnsi="Tahoma" w:cs="Tahoma"/>
          <w:color w:val="000000" w:themeColor="text1"/>
          <w:sz w:val="24"/>
          <w:szCs w:val="24"/>
        </w:rPr>
        <w:t>g</w:t>
      </w:r>
      <w:r w:rsidR="008E2BE9" w:rsidRPr="00520F5E">
        <w:rPr>
          <w:rFonts w:ascii="Tahoma" w:hAnsi="Tahoma" w:cs="Tahoma"/>
          <w:color w:val="000000" w:themeColor="text1"/>
          <w:sz w:val="24"/>
          <w:szCs w:val="24"/>
        </w:rPr>
        <w:t xml:space="preserve">ender adviser or other advisers. </w:t>
      </w:r>
      <w:r w:rsidR="008E2BE9" w:rsidRPr="00D33D27">
        <w:rPr>
          <w:rFonts w:ascii="Tahoma" w:hAnsi="Tahoma" w:cs="Tahoma"/>
          <w:color w:val="000000" w:themeColor="text1"/>
          <w:sz w:val="24"/>
          <w:szCs w:val="24"/>
        </w:rPr>
        <w:t xml:space="preserve">Gender </w:t>
      </w:r>
      <w:r w:rsidR="0086349B">
        <w:rPr>
          <w:rFonts w:ascii="Tahoma" w:hAnsi="Tahoma" w:cs="Tahoma"/>
          <w:color w:val="000000" w:themeColor="text1"/>
          <w:sz w:val="24"/>
          <w:szCs w:val="24"/>
        </w:rPr>
        <w:t>e</w:t>
      </w:r>
      <w:r w:rsidR="008E2BE9" w:rsidRPr="00D33D27">
        <w:rPr>
          <w:rFonts w:ascii="Tahoma" w:hAnsi="Tahoma" w:cs="Tahoma"/>
          <w:color w:val="000000" w:themeColor="text1"/>
          <w:sz w:val="24"/>
          <w:szCs w:val="24"/>
        </w:rPr>
        <w:t>quality</w:t>
      </w:r>
      <w:r w:rsidR="007D66A8">
        <w:rPr>
          <w:rFonts w:ascii="Tahoma" w:hAnsi="Tahoma" w:cs="Tahoma"/>
          <w:color w:val="000000" w:themeColor="text1"/>
          <w:sz w:val="24"/>
          <w:szCs w:val="24"/>
        </w:rPr>
        <w:t xml:space="preserve"> and</w:t>
      </w:r>
      <w:r w:rsidR="008E2BE9" w:rsidRPr="00D33D27">
        <w:rPr>
          <w:rFonts w:ascii="Tahoma" w:hAnsi="Tahoma" w:cs="Tahoma"/>
          <w:color w:val="000000" w:themeColor="text1"/>
          <w:sz w:val="24"/>
          <w:szCs w:val="24"/>
        </w:rPr>
        <w:t xml:space="preserve"> HRBA</w:t>
      </w:r>
      <w:r w:rsidR="007D66A8">
        <w:rPr>
          <w:rFonts w:ascii="Tahoma" w:hAnsi="Tahoma" w:cs="Tahoma"/>
          <w:color w:val="000000" w:themeColor="text1"/>
          <w:sz w:val="24"/>
          <w:szCs w:val="24"/>
        </w:rPr>
        <w:t xml:space="preserve"> are an</w:t>
      </w:r>
      <w:r w:rsidR="008E2BE9" w:rsidRPr="00D33D27">
        <w:rPr>
          <w:rFonts w:ascii="Tahoma" w:hAnsi="Tahoma" w:cs="Tahoma"/>
          <w:color w:val="000000" w:themeColor="text1"/>
          <w:sz w:val="24"/>
          <w:szCs w:val="24"/>
        </w:rPr>
        <w:t xml:space="preserve"> integral part of </w:t>
      </w:r>
      <w:r w:rsidR="007D66A8">
        <w:rPr>
          <w:rFonts w:ascii="Tahoma" w:hAnsi="Tahoma" w:cs="Tahoma"/>
          <w:color w:val="000000" w:themeColor="text1"/>
          <w:sz w:val="24"/>
          <w:szCs w:val="24"/>
        </w:rPr>
        <w:t xml:space="preserve">the </w:t>
      </w:r>
      <w:r w:rsidR="008E2BE9" w:rsidRPr="00D33D27">
        <w:rPr>
          <w:rFonts w:ascii="Tahoma" w:hAnsi="Tahoma" w:cs="Tahoma"/>
          <w:color w:val="000000" w:themeColor="text1"/>
          <w:sz w:val="24"/>
          <w:szCs w:val="24"/>
        </w:rPr>
        <w:t>Quality Enhancement Board process</w:t>
      </w:r>
      <w:r w:rsidR="007D66A8" w:rsidRPr="00D33D27">
        <w:rPr>
          <w:rFonts w:ascii="Tahoma" w:hAnsi="Tahoma" w:cs="Tahoma"/>
          <w:color w:val="000000" w:themeColor="text1"/>
          <w:sz w:val="24"/>
          <w:szCs w:val="24"/>
        </w:rPr>
        <w:t>.</w:t>
      </w:r>
    </w:p>
    <w:p w14:paraId="33569CC3" w14:textId="7853D595" w:rsidR="00C50521" w:rsidRPr="00520F5E" w:rsidRDefault="00C50521" w:rsidP="00272A7E">
      <w:pPr>
        <w:spacing w:after="160" w:line="276" w:lineRule="auto"/>
        <w:rPr>
          <w:rFonts w:cs="Tahoma"/>
          <w:color w:val="000000" w:themeColor="text1"/>
          <w:szCs w:val="24"/>
          <w:lang w:val="en-US"/>
        </w:rPr>
      </w:pPr>
    </w:p>
    <w:p w14:paraId="17EC1AB3" w14:textId="15DF4617" w:rsidR="00D74A82" w:rsidRDefault="00D74A82" w:rsidP="00B20451">
      <w:pPr>
        <w:spacing w:after="160" w:line="276" w:lineRule="auto"/>
        <w:rPr>
          <w:rFonts w:cs="Tahoma"/>
          <w:color w:val="000000" w:themeColor="text1"/>
          <w:szCs w:val="24"/>
          <w:lang w:val="en-US"/>
        </w:rPr>
      </w:pPr>
      <w:r w:rsidRPr="00520F5E">
        <w:rPr>
          <w:rFonts w:cs="Tahoma"/>
          <w:color w:val="000000" w:themeColor="text1"/>
          <w:szCs w:val="24"/>
          <w:lang w:val="en-US"/>
        </w:rPr>
        <w:t>For Finland</w:t>
      </w:r>
      <w:r w:rsidR="00536D05">
        <w:rPr>
          <w:rFonts w:cs="Tahoma"/>
          <w:color w:val="000000" w:themeColor="text1"/>
          <w:szCs w:val="24"/>
          <w:lang w:val="en-US"/>
        </w:rPr>
        <w:t>,</w:t>
      </w:r>
      <w:r w:rsidRPr="00520F5E">
        <w:rPr>
          <w:rFonts w:cs="Tahoma"/>
          <w:color w:val="000000" w:themeColor="text1"/>
          <w:szCs w:val="24"/>
          <w:lang w:val="en-US"/>
        </w:rPr>
        <w:t xml:space="preserve"> </w:t>
      </w:r>
      <w:r w:rsidR="00536D05" w:rsidRPr="00520F5E">
        <w:rPr>
          <w:rFonts w:cs="Tahoma"/>
          <w:color w:val="000000" w:themeColor="text1"/>
          <w:szCs w:val="24"/>
          <w:lang w:val="en-US"/>
        </w:rPr>
        <w:t>the human rights</w:t>
      </w:r>
      <w:r w:rsidR="00536D05">
        <w:rPr>
          <w:rFonts w:cs="Tahoma"/>
          <w:color w:val="000000" w:themeColor="text1"/>
          <w:szCs w:val="24"/>
          <w:lang w:val="en-US"/>
        </w:rPr>
        <w:t>-</w:t>
      </w:r>
      <w:r w:rsidR="00536D05" w:rsidRPr="00520F5E">
        <w:rPr>
          <w:rFonts w:cs="Tahoma"/>
          <w:color w:val="000000" w:themeColor="text1"/>
          <w:szCs w:val="24"/>
          <w:lang w:val="en-US"/>
        </w:rPr>
        <w:t xml:space="preserve">based approach in </w:t>
      </w:r>
      <w:r w:rsidRPr="00520F5E">
        <w:rPr>
          <w:rFonts w:cs="Tahoma"/>
          <w:color w:val="000000" w:themeColor="text1"/>
          <w:szCs w:val="24"/>
          <w:lang w:val="en-US"/>
        </w:rPr>
        <w:t xml:space="preserve">practice means </w:t>
      </w:r>
      <w:r w:rsidR="004E3C2F">
        <w:rPr>
          <w:rFonts w:cs="Tahoma"/>
          <w:color w:val="000000" w:themeColor="text1"/>
          <w:szCs w:val="24"/>
          <w:lang w:val="en-GB"/>
        </w:rPr>
        <w:t>adhering to</w:t>
      </w:r>
      <w:r w:rsidRPr="00520F5E">
        <w:rPr>
          <w:rFonts w:cs="Tahoma"/>
          <w:color w:val="000000" w:themeColor="text1"/>
          <w:szCs w:val="24"/>
          <w:lang w:val="en-US"/>
        </w:rPr>
        <w:t xml:space="preserve"> the principles of participation, non-discrimination, accountability and transparency</w:t>
      </w:r>
      <w:r w:rsidR="00536D05">
        <w:rPr>
          <w:rFonts w:cs="Tahoma"/>
          <w:color w:val="000000" w:themeColor="text1"/>
          <w:szCs w:val="24"/>
          <w:lang w:val="en-US"/>
        </w:rPr>
        <w:t>. Finland</w:t>
      </w:r>
      <w:r w:rsidR="00536D05" w:rsidRPr="00520F5E">
        <w:rPr>
          <w:rFonts w:cs="Tahoma"/>
          <w:color w:val="000000" w:themeColor="text1"/>
          <w:szCs w:val="24"/>
          <w:lang w:val="en-US"/>
        </w:rPr>
        <w:t xml:space="preserve"> </w:t>
      </w:r>
      <w:r w:rsidRPr="00520F5E">
        <w:rPr>
          <w:rFonts w:cs="Tahoma"/>
          <w:color w:val="000000" w:themeColor="text1"/>
          <w:szCs w:val="24"/>
          <w:lang w:val="en-US"/>
        </w:rPr>
        <w:t>implement</w:t>
      </w:r>
      <w:r w:rsidR="00536D05">
        <w:rPr>
          <w:rFonts w:cs="Tahoma"/>
          <w:color w:val="000000" w:themeColor="text1"/>
          <w:szCs w:val="24"/>
          <w:lang w:val="en-US"/>
        </w:rPr>
        <w:t>s</w:t>
      </w:r>
      <w:r w:rsidRPr="00520F5E">
        <w:rPr>
          <w:rFonts w:cs="Tahoma"/>
          <w:color w:val="000000" w:themeColor="text1"/>
          <w:szCs w:val="24"/>
          <w:lang w:val="en-US"/>
        </w:rPr>
        <w:t xml:space="preserve"> programs in which local communities take part in the </w:t>
      </w:r>
      <w:r w:rsidR="004E3C2F" w:rsidRPr="00520F5E">
        <w:rPr>
          <w:rFonts w:cs="Tahoma"/>
          <w:color w:val="000000" w:themeColor="text1"/>
          <w:szCs w:val="24"/>
          <w:lang w:val="en-US"/>
        </w:rPr>
        <w:t>decision-making</w:t>
      </w:r>
      <w:r w:rsidRPr="00520F5E">
        <w:rPr>
          <w:rFonts w:cs="Tahoma"/>
          <w:color w:val="000000" w:themeColor="text1"/>
          <w:szCs w:val="24"/>
          <w:lang w:val="en-US"/>
        </w:rPr>
        <w:t xml:space="preserve">. </w:t>
      </w:r>
      <w:r w:rsidRPr="00520F5E">
        <w:rPr>
          <w:rFonts w:cs="Tahoma"/>
          <w:color w:val="000000" w:themeColor="text1"/>
          <w:szCs w:val="24"/>
          <w:lang w:val="en-US"/>
        </w:rPr>
        <w:lastRenderedPageBreak/>
        <w:t>Special attention is</w:t>
      </w:r>
      <w:r w:rsidRPr="00520F5E">
        <w:rPr>
          <w:rFonts w:cs="Tahoma"/>
          <w:color w:val="000000" w:themeColor="text1"/>
          <w:szCs w:val="24"/>
          <w:lang w:val="x-none"/>
        </w:rPr>
        <w:t xml:space="preserve"> paid to </w:t>
      </w:r>
      <w:r w:rsidRPr="00520F5E">
        <w:rPr>
          <w:rFonts w:cs="Tahoma"/>
          <w:color w:val="000000" w:themeColor="text1"/>
          <w:szCs w:val="24"/>
          <w:lang w:val="en-US"/>
        </w:rPr>
        <w:t xml:space="preserve">ensuring equality with special emphasis on </w:t>
      </w:r>
      <w:r w:rsidR="004E3C2F">
        <w:rPr>
          <w:rFonts w:cs="Tahoma"/>
          <w:color w:val="000000" w:themeColor="text1"/>
          <w:szCs w:val="24"/>
          <w:lang w:val="en-US"/>
        </w:rPr>
        <w:t xml:space="preserve">the </w:t>
      </w:r>
      <w:r w:rsidR="00B12999" w:rsidRPr="00520F5E">
        <w:rPr>
          <w:rFonts w:cs="Tahoma"/>
          <w:color w:val="000000" w:themeColor="text1"/>
          <w:szCs w:val="24"/>
          <w:lang w:val="en-US"/>
        </w:rPr>
        <w:t xml:space="preserve">rights </w:t>
      </w:r>
      <w:r w:rsidR="004E3C2F">
        <w:rPr>
          <w:rFonts w:cs="Tahoma"/>
          <w:color w:val="000000" w:themeColor="text1"/>
          <w:szCs w:val="24"/>
          <w:lang w:val="en-US"/>
        </w:rPr>
        <w:t xml:space="preserve">of girls and women </w:t>
      </w:r>
      <w:r w:rsidR="00B12999" w:rsidRPr="00520F5E">
        <w:rPr>
          <w:rFonts w:cs="Tahoma"/>
          <w:color w:val="000000" w:themeColor="text1"/>
          <w:szCs w:val="24"/>
          <w:lang w:val="en-US"/>
        </w:rPr>
        <w:t>and gender equality.</w:t>
      </w:r>
    </w:p>
    <w:p w14:paraId="31B233F3" w14:textId="5848A9DD" w:rsidR="00DF04E3" w:rsidRPr="00520F5E" w:rsidRDefault="00DF04E3" w:rsidP="00B20451">
      <w:pPr>
        <w:spacing w:after="160" w:line="276" w:lineRule="auto"/>
        <w:rPr>
          <w:rFonts w:cs="Tahoma"/>
          <w:color w:val="000000" w:themeColor="text1"/>
          <w:szCs w:val="24"/>
          <w:lang w:val="en-US"/>
        </w:rPr>
      </w:pPr>
      <w:r w:rsidRPr="00520F5E">
        <w:rPr>
          <w:rFonts w:cs="Tahoma"/>
          <w:color w:val="000000" w:themeColor="text1"/>
          <w:szCs w:val="24"/>
          <w:lang w:val="en-US"/>
        </w:rPr>
        <w:t xml:space="preserve">In Nepal, Kenya and Vietnam toilets with separate divisions for girls and disabled children have been built to more than 460 000 children. This improves the schooling rate and thus </w:t>
      </w:r>
      <w:r>
        <w:rPr>
          <w:rFonts w:cs="Tahoma"/>
          <w:color w:val="000000" w:themeColor="text1"/>
          <w:szCs w:val="24"/>
          <w:lang w:val="en-US"/>
        </w:rPr>
        <w:t xml:space="preserve">the realization of the </w:t>
      </w:r>
      <w:r w:rsidRPr="00520F5E">
        <w:rPr>
          <w:rFonts w:cs="Tahoma"/>
          <w:color w:val="000000" w:themeColor="text1"/>
          <w:szCs w:val="24"/>
          <w:lang w:val="en-US"/>
        </w:rPr>
        <w:t xml:space="preserve">right to education. Menstrual hygiene management in many parts of the world still constitutes a severe barrier to gender equality and realization of </w:t>
      </w:r>
      <w:r>
        <w:rPr>
          <w:rFonts w:cs="Tahoma"/>
          <w:color w:val="000000" w:themeColor="text1"/>
          <w:szCs w:val="24"/>
          <w:lang w:val="en-US"/>
        </w:rPr>
        <w:t xml:space="preserve">the </w:t>
      </w:r>
      <w:r w:rsidRPr="00520F5E">
        <w:rPr>
          <w:rFonts w:cs="Tahoma"/>
          <w:color w:val="000000" w:themeColor="text1"/>
          <w:szCs w:val="24"/>
          <w:lang w:val="en-US"/>
        </w:rPr>
        <w:t>rights</w:t>
      </w:r>
      <w:r>
        <w:rPr>
          <w:rFonts w:cs="Tahoma"/>
          <w:color w:val="000000" w:themeColor="text1"/>
          <w:szCs w:val="24"/>
          <w:lang w:val="en-US"/>
        </w:rPr>
        <w:t xml:space="preserve"> of women and girls</w:t>
      </w:r>
      <w:r w:rsidRPr="00520F5E">
        <w:rPr>
          <w:rFonts w:cs="Tahoma"/>
          <w:color w:val="000000" w:themeColor="text1"/>
          <w:szCs w:val="24"/>
          <w:lang w:val="en-US"/>
        </w:rPr>
        <w:t>. Finland suppor</w:t>
      </w:r>
      <w:r w:rsidR="0086349B">
        <w:rPr>
          <w:rFonts w:cs="Tahoma"/>
          <w:color w:val="000000" w:themeColor="text1"/>
          <w:szCs w:val="24"/>
          <w:lang w:val="en-US"/>
        </w:rPr>
        <w:t>t</w:t>
      </w:r>
      <w:r>
        <w:rPr>
          <w:rFonts w:cs="Tahoma"/>
          <w:color w:val="000000" w:themeColor="text1"/>
          <w:szCs w:val="24"/>
          <w:lang w:val="en-US"/>
        </w:rPr>
        <w:t>s</w:t>
      </w:r>
      <w:r w:rsidRPr="00520F5E">
        <w:rPr>
          <w:rFonts w:cs="Tahoma"/>
          <w:color w:val="000000" w:themeColor="text1"/>
          <w:szCs w:val="24"/>
          <w:lang w:val="en-US"/>
        </w:rPr>
        <w:t xml:space="preserve"> initiatives by various actors </w:t>
      </w:r>
      <w:r>
        <w:rPr>
          <w:rFonts w:cs="Tahoma"/>
          <w:color w:val="000000" w:themeColor="text1"/>
          <w:szCs w:val="24"/>
          <w:lang w:val="en-US"/>
        </w:rPr>
        <w:t xml:space="preserve">that </w:t>
      </w:r>
      <w:r w:rsidRPr="00520F5E">
        <w:rPr>
          <w:rFonts w:cs="Tahoma"/>
          <w:color w:val="000000" w:themeColor="text1"/>
          <w:szCs w:val="24"/>
          <w:lang w:val="en-US"/>
        </w:rPr>
        <w:t xml:space="preserve">strengthen sanitation and aim to increase awareness break stigma and taboos and achieve better menstrual hygiene management. </w:t>
      </w:r>
    </w:p>
    <w:p w14:paraId="0FE363E8" w14:textId="5096F50D" w:rsidR="003E4B8E" w:rsidRPr="004314D6" w:rsidRDefault="00DF04E3" w:rsidP="00B20451">
      <w:pPr>
        <w:spacing w:after="160" w:line="276" w:lineRule="auto"/>
        <w:rPr>
          <w:rFonts w:cs="Tahoma"/>
          <w:color w:val="000000" w:themeColor="text1"/>
          <w:szCs w:val="24"/>
          <w:lang w:val="en-US"/>
        </w:rPr>
      </w:pPr>
      <w:r>
        <w:rPr>
          <w:rFonts w:cs="Tahoma"/>
          <w:color w:val="000000" w:themeColor="text1"/>
          <w:szCs w:val="24"/>
          <w:lang w:val="en-US"/>
        </w:rPr>
        <w:t>T</w:t>
      </w:r>
      <w:r w:rsidR="003E4B8E" w:rsidRPr="004314D6">
        <w:rPr>
          <w:rFonts w:cs="Tahoma"/>
          <w:color w:val="000000" w:themeColor="text1"/>
          <w:szCs w:val="24"/>
          <w:lang w:val="en-US"/>
        </w:rPr>
        <w:t xml:space="preserve">he Finnish bilateral water projects in Nepal require </w:t>
      </w:r>
      <w:r w:rsidR="003E4B8E" w:rsidRPr="00D33D27">
        <w:rPr>
          <w:rFonts w:cs="Tahoma"/>
          <w:color w:val="000000" w:themeColor="text1"/>
          <w:szCs w:val="24"/>
          <w:lang w:val="en-US"/>
        </w:rPr>
        <w:t xml:space="preserve">equal </w:t>
      </w:r>
      <w:r w:rsidR="0086349B">
        <w:rPr>
          <w:rFonts w:cs="Tahoma"/>
          <w:color w:val="000000" w:themeColor="text1"/>
          <w:szCs w:val="24"/>
          <w:lang w:val="en-US"/>
        </w:rPr>
        <w:t>and meaningful</w:t>
      </w:r>
      <w:r w:rsidR="0086349B" w:rsidRPr="00D33D27">
        <w:rPr>
          <w:rFonts w:cs="Tahoma"/>
          <w:color w:val="000000" w:themeColor="text1"/>
          <w:szCs w:val="24"/>
          <w:lang w:val="en-US"/>
        </w:rPr>
        <w:t xml:space="preserve"> </w:t>
      </w:r>
      <w:r w:rsidR="003E4B8E" w:rsidRPr="00D33D27">
        <w:rPr>
          <w:rFonts w:cs="Tahoma"/>
          <w:color w:val="000000" w:themeColor="text1"/>
          <w:szCs w:val="24"/>
          <w:lang w:val="en-US"/>
        </w:rPr>
        <w:t>participation of women</w:t>
      </w:r>
      <w:r w:rsidR="003E4B8E" w:rsidRPr="004314D6">
        <w:rPr>
          <w:rFonts w:cs="Tahoma"/>
          <w:color w:val="000000" w:themeColor="text1"/>
          <w:szCs w:val="24"/>
          <w:lang w:val="en-US"/>
        </w:rPr>
        <w:t>. At least 50% representation of women in most of the activities and in key positions such as Water User Committee members and leadership posts of cooperatives is</w:t>
      </w:r>
      <w:r w:rsidR="003E4B8E" w:rsidRPr="00520F5E">
        <w:rPr>
          <w:rFonts w:cs="Tahoma"/>
          <w:color w:val="000000" w:themeColor="text1"/>
          <w:szCs w:val="24"/>
          <w:lang w:val="en-US"/>
        </w:rPr>
        <w:t xml:space="preserve"> required (compared to government provision of 33%). Women are provided with tailored capacity building trainings especially targeted for the needs of women. The designs of the rural water supply schemes are done in cooperation with the communities and for example, the locations of the tap stands are decided together with the women from the community. Du</w:t>
      </w:r>
      <w:r w:rsidR="00C50521" w:rsidRPr="00520F5E">
        <w:rPr>
          <w:rFonts w:cs="Tahoma"/>
          <w:color w:val="000000" w:themeColor="text1"/>
          <w:szCs w:val="24"/>
          <w:lang w:val="en-US"/>
        </w:rPr>
        <w:t xml:space="preserve">ring the implementation process, </w:t>
      </w:r>
      <w:r w:rsidR="003E4B8E" w:rsidRPr="00520F5E">
        <w:rPr>
          <w:rFonts w:cs="Tahoma"/>
          <w:color w:val="000000" w:themeColor="text1"/>
          <w:szCs w:val="24"/>
          <w:lang w:val="en-US"/>
        </w:rPr>
        <w:t xml:space="preserve">there are at least three public hearings where the participation of the beneficiaries including women is required. This provides the opportunity for the whole community to know about the work and pose questions about </w:t>
      </w:r>
      <w:r w:rsidR="003E4B8E" w:rsidRPr="004314D6">
        <w:rPr>
          <w:rFonts w:cs="Tahoma"/>
          <w:color w:val="000000" w:themeColor="text1"/>
          <w:szCs w:val="24"/>
          <w:lang w:val="en-US"/>
        </w:rPr>
        <w:t>practical aspects and finances. This improves the transparency and reduces the risk of corruption as well.</w:t>
      </w:r>
    </w:p>
    <w:p w14:paraId="300A2F7F" w14:textId="77777777" w:rsidR="00C50521" w:rsidRPr="004314D6" w:rsidRDefault="003E4B8E" w:rsidP="00D33D27">
      <w:pPr>
        <w:spacing w:line="276" w:lineRule="auto"/>
        <w:rPr>
          <w:rFonts w:cs="Tahoma"/>
          <w:color w:val="000000" w:themeColor="text1"/>
          <w:szCs w:val="24"/>
          <w:lang w:val="en-US"/>
        </w:rPr>
      </w:pPr>
      <w:r w:rsidRPr="004314D6">
        <w:rPr>
          <w:rFonts w:cs="Tahoma"/>
          <w:color w:val="000000" w:themeColor="text1"/>
          <w:szCs w:val="24"/>
          <w:lang w:val="en-US"/>
        </w:rPr>
        <w:t xml:space="preserve">The </w:t>
      </w:r>
      <w:r w:rsidRPr="00D33D27">
        <w:rPr>
          <w:rFonts w:cs="Tahoma"/>
          <w:color w:val="000000" w:themeColor="text1"/>
          <w:szCs w:val="24"/>
          <w:lang w:val="en-US"/>
        </w:rPr>
        <w:t xml:space="preserve">federalization process </w:t>
      </w:r>
      <w:r w:rsidRPr="004314D6">
        <w:rPr>
          <w:rFonts w:cs="Tahoma"/>
          <w:color w:val="000000" w:themeColor="text1"/>
          <w:szCs w:val="24"/>
          <w:lang w:val="en-US"/>
        </w:rPr>
        <w:t xml:space="preserve">in Nepal has opened up new opportunities to include women in decision-making processes at different levels. The bilateral project supports this process and wants to ensure </w:t>
      </w:r>
      <w:r w:rsidRPr="00D33D27">
        <w:rPr>
          <w:rFonts w:cs="Tahoma"/>
          <w:color w:val="000000" w:themeColor="text1"/>
          <w:szCs w:val="24"/>
          <w:lang w:val="en-US"/>
        </w:rPr>
        <w:t xml:space="preserve">meaningful participation of women in decision-making, </w:t>
      </w:r>
      <w:r w:rsidRPr="004314D6">
        <w:rPr>
          <w:rFonts w:cs="Tahoma"/>
          <w:color w:val="000000" w:themeColor="text1"/>
          <w:szCs w:val="24"/>
          <w:lang w:val="en-US"/>
        </w:rPr>
        <w:t>especially related to municipal level WASH management. The project offers trainings for the newly elected female government officials in gender based budgeting, dignified menstruation and general female empowerment.</w:t>
      </w:r>
      <w:r w:rsidR="00C50521" w:rsidRPr="004314D6">
        <w:rPr>
          <w:rFonts w:cs="Tahoma"/>
          <w:color w:val="000000" w:themeColor="text1"/>
          <w:szCs w:val="24"/>
          <w:lang w:val="en-US"/>
        </w:rPr>
        <w:t xml:space="preserve"> </w:t>
      </w:r>
    </w:p>
    <w:p w14:paraId="12C0F124" w14:textId="77777777" w:rsidR="00C50521" w:rsidRPr="004314D6" w:rsidRDefault="00C50521" w:rsidP="00D33D27">
      <w:pPr>
        <w:spacing w:line="276" w:lineRule="auto"/>
        <w:rPr>
          <w:rFonts w:cs="Tahoma"/>
          <w:color w:val="000000" w:themeColor="text1"/>
          <w:szCs w:val="24"/>
          <w:lang w:val="en-US"/>
        </w:rPr>
      </w:pPr>
    </w:p>
    <w:p w14:paraId="6330F2B9" w14:textId="68946C24" w:rsidR="003E4B8E" w:rsidRDefault="003E4B8E" w:rsidP="00D33D27">
      <w:pPr>
        <w:spacing w:line="276" w:lineRule="auto"/>
        <w:rPr>
          <w:rFonts w:cs="Tahoma"/>
          <w:color w:val="000000" w:themeColor="text1"/>
          <w:szCs w:val="24"/>
          <w:lang w:val="en-US"/>
        </w:rPr>
      </w:pPr>
      <w:r w:rsidRPr="004314D6">
        <w:rPr>
          <w:rFonts w:cs="Tahoma"/>
          <w:color w:val="000000" w:themeColor="text1"/>
          <w:szCs w:val="24"/>
          <w:lang w:val="en-US"/>
        </w:rPr>
        <w:t xml:space="preserve">In Nepal taboos related to menstruation are strong, especially in some of the remotest areas where the Finnish bilateral project is working. These taboos prohibit women from using toilets, touching water taps and participating in social life during menstruation. </w:t>
      </w:r>
      <w:r w:rsidRPr="00D33D27">
        <w:rPr>
          <w:rFonts w:cs="Tahoma"/>
          <w:color w:val="000000" w:themeColor="text1"/>
          <w:szCs w:val="24"/>
          <w:lang w:val="en-US"/>
        </w:rPr>
        <w:t>Dignified menstruation</w:t>
      </w:r>
      <w:r w:rsidRPr="004314D6">
        <w:rPr>
          <w:rFonts w:cs="Tahoma"/>
          <w:color w:val="000000" w:themeColor="text1"/>
          <w:szCs w:val="24"/>
          <w:lang w:val="en-US"/>
        </w:rPr>
        <w:t xml:space="preserve"> that is free from religious taboos and social </w:t>
      </w:r>
      <w:r w:rsidR="0086349B">
        <w:rPr>
          <w:rFonts w:cs="Tahoma"/>
          <w:color w:val="000000" w:themeColor="text1"/>
          <w:szCs w:val="24"/>
          <w:lang w:val="en-US"/>
        </w:rPr>
        <w:t>stigma</w:t>
      </w:r>
      <w:r w:rsidR="0086349B" w:rsidRPr="004314D6">
        <w:rPr>
          <w:rFonts w:cs="Tahoma"/>
          <w:color w:val="000000" w:themeColor="text1"/>
          <w:szCs w:val="24"/>
          <w:lang w:val="en-US"/>
        </w:rPr>
        <w:t xml:space="preserve"> </w:t>
      </w:r>
      <w:r w:rsidRPr="004314D6">
        <w:rPr>
          <w:rFonts w:cs="Tahoma"/>
          <w:color w:val="000000" w:themeColor="text1"/>
          <w:szCs w:val="24"/>
          <w:lang w:val="en-US"/>
        </w:rPr>
        <w:t>with availability of clean water, soap</w:t>
      </w:r>
      <w:r w:rsidRPr="00520F5E">
        <w:rPr>
          <w:rFonts w:cs="Tahoma"/>
          <w:color w:val="000000" w:themeColor="text1"/>
          <w:szCs w:val="24"/>
          <w:lang w:val="en-US"/>
        </w:rPr>
        <w:t>, sanitary pad disposal and necessary privacy for menstrual hygiene management is promoted in all implementation. The project has developed tools such as inter-generational dialogue to address some of the harmful social norms limiting the realization of</w:t>
      </w:r>
      <w:r w:rsidR="00054F2C">
        <w:rPr>
          <w:rFonts w:cs="Tahoma"/>
          <w:color w:val="000000" w:themeColor="text1"/>
          <w:szCs w:val="24"/>
          <w:lang w:val="en-US"/>
        </w:rPr>
        <w:t xml:space="preserve"> the rights to</w:t>
      </w:r>
      <w:r w:rsidRPr="00520F5E">
        <w:rPr>
          <w:rFonts w:cs="Tahoma"/>
          <w:color w:val="000000" w:themeColor="text1"/>
          <w:szCs w:val="24"/>
          <w:lang w:val="en-US"/>
        </w:rPr>
        <w:t xml:space="preserve"> water and sanitation</w:t>
      </w:r>
      <w:r w:rsidR="00054F2C">
        <w:rPr>
          <w:rFonts w:cs="Tahoma"/>
          <w:color w:val="000000" w:themeColor="text1"/>
          <w:szCs w:val="24"/>
          <w:lang w:val="en-US"/>
        </w:rPr>
        <w:t>.</w:t>
      </w:r>
    </w:p>
    <w:p w14:paraId="3E14F143" w14:textId="153F0E99" w:rsidR="004314D6" w:rsidRDefault="004314D6" w:rsidP="00D33D27">
      <w:pPr>
        <w:spacing w:line="276" w:lineRule="auto"/>
        <w:rPr>
          <w:rFonts w:cs="Tahoma"/>
          <w:color w:val="000000" w:themeColor="text1"/>
          <w:szCs w:val="24"/>
          <w:lang w:val="en-US"/>
        </w:rPr>
      </w:pPr>
    </w:p>
    <w:p w14:paraId="67DC928C" w14:textId="1D3A0FB0" w:rsidR="0072711C" w:rsidRPr="00520F5E" w:rsidRDefault="004314D6" w:rsidP="00D33D27">
      <w:pPr>
        <w:spacing w:after="160" w:line="276" w:lineRule="auto"/>
        <w:rPr>
          <w:rFonts w:cs="Tahoma"/>
          <w:color w:val="000000" w:themeColor="text1"/>
          <w:szCs w:val="24"/>
          <w:lang w:val="en-US"/>
        </w:rPr>
      </w:pPr>
      <w:r w:rsidRPr="00520F5E">
        <w:rPr>
          <w:rFonts w:cs="Tahoma"/>
          <w:color w:val="000000" w:themeColor="text1"/>
          <w:szCs w:val="24"/>
          <w:lang w:val="en-US"/>
        </w:rPr>
        <w:t xml:space="preserve">Finland has recently contributed EUR 2 million to support UNICEF’s WASH </w:t>
      </w:r>
      <w:proofErr w:type="spellStart"/>
      <w:r w:rsidRPr="00520F5E">
        <w:rPr>
          <w:rFonts w:cs="Tahoma"/>
          <w:color w:val="000000" w:themeColor="text1"/>
          <w:szCs w:val="24"/>
          <w:lang w:val="en-US"/>
        </w:rPr>
        <w:t>programme</w:t>
      </w:r>
      <w:proofErr w:type="spellEnd"/>
      <w:r w:rsidRPr="00520F5E">
        <w:rPr>
          <w:rFonts w:cs="Tahoma"/>
          <w:color w:val="000000" w:themeColor="text1"/>
          <w:szCs w:val="24"/>
          <w:lang w:val="en-US"/>
        </w:rPr>
        <w:t xml:space="preserve"> in Afghanistan to provide children and families with safe water, sanitation and hygiene. The thematic grant is part of Finland’s continued commitment to Afghanistan and follows a </w:t>
      </w:r>
      <w:r w:rsidRPr="00520F5E">
        <w:rPr>
          <w:rFonts w:cs="Tahoma"/>
          <w:color w:val="000000" w:themeColor="text1"/>
          <w:szCs w:val="24"/>
          <w:lang w:val="en-US"/>
        </w:rPr>
        <w:lastRenderedPageBreak/>
        <w:t>previous grant, which provided gender-separated toilets, handwashing facilities and menstrual hygiene management that benefited almost 55,000 students in 102 schools.</w:t>
      </w:r>
    </w:p>
    <w:p w14:paraId="5B9283FF" w14:textId="0A6CA3AA" w:rsidR="00D11695" w:rsidRDefault="0072711C" w:rsidP="00D33D27">
      <w:pPr>
        <w:pStyle w:val="NoSpacing"/>
        <w:numPr>
          <w:ilvl w:val="0"/>
          <w:numId w:val="0"/>
        </w:numPr>
        <w:spacing w:before="0" w:after="0" w:line="276" w:lineRule="auto"/>
        <w:rPr>
          <w:rFonts w:ascii="Tahoma" w:hAnsi="Tahoma" w:cs="Tahoma"/>
          <w:color w:val="000000" w:themeColor="text1"/>
          <w:sz w:val="24"/>
          <w:szCs w:val="24"/>
        </w:rPr>
      </w:pPr>
      <w:r w:rsidRPr="00520F5E">
        <w:rPr>
          <w:rFonts w:ascii="Tahoma" w:hAnsi="Tahoma" w:cs="Tahoma"/>
          <w:color w:val="000000" w:themeColor="text1"/>
          <w:sz w:val="24"/>
          <w:szCs w:val="24"/>
        </w:rPr>
        <w:t xml:space="preserve">In </w:t>
      </w:r>
      <w:r w:rsidR="00D11695">
        <w:rPr>
          <w:rFonts w:ascii="Tahoma" w:hAnsi="Tahoma" w:cs="Tahoma"/>
          <w:color w:val="000000" w:themeColor="text1"/>
          <w:sz w:val="24"/>
          <w:szCs w:val="24"/>
        </w:rPr>
        <w:t xml:space="preserve">the </w:t>
      </w:r>
      <w:r w:rsidRPr="00520F5E">
        <w:rPr>
          <w:rFonts w:ascii="Tahoma" w:hAnsi="Tahoma" w:cs="Tahoma"/>
          <w:color w:val="000000" w:themeColor="text1"/>
          <w:sz w:val="24"/>
          <w:szCs w:val="24"/>
        </w:rPr>
        <w:t>COWASH</w:t>
      </w:r>
      <w:r w:rsidR="004B5C8F" w:rsidRPr="00520F5E">
        <w:rPr>
          <w:rFonts w:ascii="Tahoma" w:hAnsi="Tahoma" w:cs="Tahoma"/>
          <w:color w:val="000000" w:themeColor="text1"/>
          <w:sz w:val="24"/>
          <w:szCs w:val="24"/>
        </w:rPr>
        <w:t xml:space="preserve"> project</w:t>
      </w:r>
      <w:r w:rsidR="00C50521" w:rsidRPr="00520F5E">
        <w:rPr>
          <w:rFonts w:ascii="Tahoma" w:hAnsi="Tahoma" w:cs="Tahoma"/>
          <w:color w:val="000000" w:themeColor="text1"/>
          <w:sz w:val="24"/>
          <w:szCs w:val="24"/>
        </w:rPr>
        <w:t xml:space="preserve"> </w:t>
      </w:r>
      <w:r w:rsidR="00D11695">
        <w:rPr>
          <w:rFonts w:ascii="Tahoma" w:hAnsi="Tahoma" w:cs="Tahoma"/>
          <w:color w:val="000000" w:themeColor="text1"/>
          <w:sz w:val="24"/>
          <w:szCs w:val="24"/>
        </w:rPr>
        <w:t xml:space="preserve">supported by Finland </w:t>
      </w:r>
      <w:r w:rsidR="00D11695" w:rsidRPr="00520F5E">
        <w:rPr>
          <w:rFonts w:ascii="Tahoma" w:hAnsi="Tahoma" w:cs="Tahoma"/>
          <w:color w:val="000000" w:themeColor="text1"/>
          <w:sz w:val="24"/>
          <w:szCs w:val="24"/>
        </w:rPr>
        <w:t>in Ethiopia</w:t>
      </w:r>
      <w:r w:rsidR="00C50521" w:rsidRPr="00520F5E">
        <w:rPr>
          <w:rFonts w:ascii="Tahoma" w:hAnsi="Tahoma" w:cs="Tahoma"/>
          <w:color w:val="000000" w:themeColor="text1"/>
          <w:sz w:val="24"/>
          <w:szCs w:val="24"/>
        </w:rPr>
        <w:t xml:space="preserve">, </w:t>
      </w:r>
      <w:r w:rsidRPr="00520F5E">
        <w:rPr>
          <w:rFonts w:ascii="Tahoma" w:hAnsi="Tahoma" w:cs="Tahoma"/>
          <w:color w:val="000000" w:themeColor="text1"/>
          <w:sz w:val="24"/>
          <w:szCs w:val="24"/>
        </w:rPr>
        <w:t xml:space="preserve">gender mainstreaming has been the centre focus through the </w:t>
      </w:r>
      <w:r w:rsidR="00D11695">
        <w:rPr>
          <w:rFonts w:ascii="Tahoma" w:hAnsi="Tahoma" w:cs="Tahoma"/>
          <w:color w:val="000000" w:themeColor="text1"/>
          <w:sz w:val="24"/>
          <w:szCs w:val="24"/>
        </w:rPr>
        <w:t xml:space="preserve">past </w:t>
      </w:r>
      <w:r w:rsidRPr="00520F5E">
        <w:rPr>
          <w:rFonts w:ascii="Tahoma" w:hAnsi="Tahoma" w:cs="Tahoma"/>
          <w:color w:val="000000" w:themeColor="text1"/>
          <w:sz w:val="24"/>
          <w:szCs w:val="24"/>
        </w:rPr>
        <w:t>decade</w:t>
      </w:r>
      <w:r w:rsidR="00D11695">
        <w:rPr>
          <w:rFonts w:ascii="Tahoma" w:hAnsi="Tahoma" w:cs="Tahoma"/>
          <w:color w:val="000000" w:themeColor="text1"/>
          <w:sz w:val="24"/>
          <w:szCs w:val="24"/>
        </w:rPr>
        <w:t xml:space="preserve"> that the project has been implemented</w:t>
      </w:r>
      <w:r w:rsidRPr="00520F5E">
        <w:rPr>
          <w:rFonts w:ascii="Tahoma" w:hAnsi="Tahoma" w:cs="Tahoma"/>
          <w:color w:val="000000" w:themeColor="text1"/>
          <w:sz w:val="24"/>
          <w:szCs w:val="24"/>
        </w:rPr>
        <w:t>. The actions to ensure gender balanced implementation and management in COWASH has b</w:t>
      </w:r>
      <w:r w:rsidR="00C50521" w:rsidRPr="00520F5E">
        <w:rPr>
          <w:rFonts w:ascii="Tahoma" w:hAnsi="Tahoma" w:cs="Tahoma"/>
          <w:color w:val="000000" w:themeColor="text1"/>
          <w:sz w:val="24"/>
          <w:szCs w:val="24"/>
        </w:rPr>
        <w:t>een driven through two streams:</w:t>
      </w:r>
    </w:p>
    <w:p w14:paraId="6295A3DD" w14:textId="77777777" w:rsidR="00D11695" w:rsidRDefault="00D11695" w:rsidP="00D33D27">
      <w:pPr>
        <w:pStyle w:val="NoSpacing"/>
        <w:numPr>
          <w:ilvl w:val="0"/>
          <w:numId w:val="0"/>
        </w:numPr>
        <w:spacing w:before="0" w:after="0" w:line="276" w:lineRule="auto"/>
        <w:rPr>
          <w:rFonts w:ascii="Tahoma" w:hAnsi="Tahoma" w:cs="Tahoma"/>
          <w:color w:val="000000" w:themeColor="text1"/>
          <w:sz w:val="24"/>
          <w:szCs w:val="24"/>
        </w:rPr>
      </w:pPr>
    </w:p>
    <w:p w14:paraId="53294DEA" w14:textId="6368B940" w:rsidR="0072711C" w:rsidRPr="00520F5E" w:rsidRDefault="00D11695" w:rsidP="00D33D27">
      <w:pPr>
        <w:pStyle w:val="NoSpacing"/>
        <w:numPr>
          <w:ilvl w:val="0"/>
          <w:numId w:val="0"/>
        </w:numPr>
        <w:spacing w:before="0" w:after="0" w:line="276" w:lineRule="auto"/>
        <w:rPr>
          <w:rFonts w:ascii="Tahoma" w:hAnsi="Tahoma" w:cs="Tahoma"/>
          <w:color w:val="000000" w:themeColor="text1"/>
          <w:sz w:val="24"/>
          <w:szCs w:val="24"/>
        </w:rPr>
      </w:pPr>
      <w:r>
        <w:rPr>
          <w:rFonts w:ascii="Tahoma" w:hAnsi="Tahoma" w:cs="Tahoma"/>
          <w:color w:val="000000" w:themeColor="text1"/>
          <w:sz w:val="24"/>
          <w:szCs w:val="24"/>
        </w:rPr>
        <w:t>Firstly, t</w:t>
      </w:r>
      <w:r w:rsidR="0072711C" w:rsidRPr="00520F5E">
        <w:rPr>
          <w:rFonts w:ascii="Tahoma" w:hAnsi="Tahoma" w:cs="Tahoma"/>
          <w:color w:val="000000" w:themeColor="text1"/>
          <w:sz w:val="24"/>
          <w:szCs w:val="24"/>
        </w:rPr>
        <w:t xml:space="preserve">he project, due to its national structure (technical assistance at the federal level) has been an active player in national gender mainstreaming by providing support and technical assistance to </w:t>
      </w:r>
      <w:r>
        <w:rPr>
          <w:rFonts w:ascii="Tahoma" w:hAnsi="Tahoma" w:cs="Tahoma"/>
          <w:color w:val="000000" w:themeColor="text1"/>
          <w:sz w:val="24"/>
          <w:szCs w:val="24"/>
        </w:rPr>
        <w:t>Ethiopia’s</w:t>
      </w:r>
      <w:r w:rsidRPr="00520F5E">
        <w:rPr>
          <w:rFonts w:ascii="Tahoma" w:hAnsi="Tahoma" w:cs="Tahoma"/>
          <w:color w:val="000000" w:themeColor="text1"/>
          <w:sz w:val="24"/>
          <w:szCs w:val="24"/>
        </w:rPr>
        <w:t xml:space="preserve"> </w:t>
      </w:r>
      <w:r w:rsidR="0072711C" w:rsidRPr="00520F5E">
        <w:rPr>
          <w:rFonts w:ascii="Tahoma" w:hAnsi="Tahoma" w:cs="Tahoma"/>
          <w:color w:val="000000" w:themeColor="text1"/>
          <w:sz w:val="24"/>
          <w:szCs w:val="24"/>
        </w:rPr>
        <w:t>Ministry of Water Irrigation and Electricity in the development of gender mainstreaming guidelines in water supply, in training the federal level staff into gender mainstreaming and women empowerment as well as in the awareness creation of gender</w:t>
      </w:r>
      <w:r>
        <w:rPr>
          <w:rFonts w:ascii="Tahoma" w:hAnsi="Tahoma" w:cs="Tahoma"/>
          <w:color w:val="000000" w:themeColor="text1"/>
          <w:sz w:val="24"/>
          <w:szCs w:val="24"/>
        </w:rPr>
        <w:t xml:space="preserve"> issues</w:t>
      </w:r>
      <w:r w:rsidR="0072711C" w:rsidRPr="00520F5E">
        <w:rPr>
          <w:rFonts w:ascii="Tahoma" w:hAnsi="Tahoma" w:cs="Tahoma"/>
          <w:color w:val="000000" w:themeColor="text1"/>
          <w:sz w:val="24"/>
          <w:szCs w:val="24"/>
        </w:rPr>
        <w:t xml:space="preserve"> and women</w:t>
      </w:r>
      <w:r>
        <w:rPr>
          <w:rFonts w:ascii="Tahoma" w:hAnsi="Tahoma" w:cs="Tahoma"/>
          <w:color w:val="000000" w:themeColor="text1"/>
          <w:sz w:val="24"/>
          <w:szCs w:val="24"/>
        </w:rPr>
        <w:t>’s</w:t>
      </w:r>
      <w:r w:rsidR="0072711C" w:rsidRPr="00520F5E">
        <w:rPr>
          <w:rFonts w:ascii="Tahoma" w:hAnsi="Tahoma" w:cs="Tahoma"/>
          <w:color w:val="000000" w:themeColor="text1"/>
          <w:sz w:val="24"/>
          <w:szCs w:val="24"/>
        </w:rPr>
        <w:t xml:space="preserve"> empowerment through C</w:t>
      </w:r>
      <w:r>
        <w:rPr>
          <w:rFonts w:ascii="Tahoma" w:hAnsi="Tahoma" w:cs="Tahoma"/>
          <w:color w:val="000000" w:themeColor="text1"/>
          <w:sz w:val="24"/>
          <w:szCs w:val="24"/>
        </w:rPr>
        <w:t>O</w:t>
      </w:r>
      <w:r w:rsidR="0072711C" w:rsidRPr="00520F5E">
        <w:rPr>
          <w:rFonts w:ascii="Tahoma" w:hAnsi="Tahoma" w:cs="Tahoma"/>
          <w:color w:val="000000" w:themeColor="text1"/>
          <w:sz w:val="24"/>
          <w:szCs w:val="24"/>
        </w:rPr>
        <w:t>WASH communication instruments and channels. COWASH played an important role in the national gender related platforms and in sector coordination platforms in bringing the gender into the WASH sector annual Technical Review process as in the disaggregated data collection and reporting.</w:t>
      </w:r>
    </w:p>
    <w:p w14:paraId="198ADEDF" w14:textId="77777777" w:rsidR="00D11695" w:rsidRDefault="00D11695" w:rsidP="00D33D27">
      <w:pPr>
        <w:pStyle w:val="NoSpacing"/>
        <w:numPr>
          <w:ilvl w:val="0"/>
          <w:numId w:val="0"/>
        </w:numPr>
        <w:spacing w:before="0" w:after="0" w:line="276" w:lineRule="auto"/>
        <w:rPr>
          <w:rFonts w:ascii="Tahoma" w:hAnsi="Tahoma" w:cs="Tahoma"/>
          <w:color w:val="000000" w:themeColor="text1"/>
          <w:sz w:val="24"/>
          <w:szCs w:val="24"/>
        </w:rPr>
      </w:pPr>
    </w:p>
    <w:p w14:paraId="3E29B232" w14:textId="2D697F68" w:rsidR="004B5C8F" w:rsidRPr="00520F5E" w:rsidRDefault="00D11695" w:rsidP="00D33D27">
      <w:pPr>
        <w:pStyle w:val="NoSpacing"/>
        <w:numPr>
          <w:ilvl w:val="0"/>
          <w:numId w:val="0"/>
        </w:numPr>
        <w:spacing w:before="0" w:after="0" w:line="276" w:lineRule="auto"/>
        <w:rPr>
          <w:rFonts w:ascii="Tahoma" w:hAnsi="Tahoma" w:cs="Tahoma"/>
          <w:color w:val="000000" w:themeColor="text1"/>
          <w:sz w:val="24"/>
          <w:szCs w:val="24"/>
        </w:rPr>
      </w:pPr>
      <w:r>
        <w:rPr>
          <w:rFonts w:ascii="Tahoma" w:hAnsi="Tahoma" w:cs="Tahoma"/>
          <w:color w:val="000000" w:themeColor="text1"/>
          <w:sz w:val="24"/>
          <w:szCs w:val="24"/>
        </w:rPr>
        <w:t xml:space="preserve">Secondly, </w:t>
      </w:r>
      <w:r w:rsidR="0072711C" w:rsidRPr="00520F5E">
        <w:rPr>
          <w:rFonts w:ascii="Tahoma" w:hAnsi="Tahoma" w:cs="Tahoma"/>
          <w:color w:val="000000" w:themeColor="text1"/>
          <w:sz w:val="24"/>
          <w:szCs w:val="24"/>
        </w:rPr>
        <w:t>COWASH developed its own unique gender mainstreaming strategy and guideline, which included gender related ratios of men and women in water sector implementation and management committees. COWASH also introduced mandatory women leadership in water committees and introduced and developed women-led private sector development for WASH. This was manifested in 24 women-led WASH micro and small enterprises providing water spare part</w:t>
      </w:r>
      <w:r>
        <w:rPr>
          <w:rFonts w:ascii="Tahoma" w:hAnsi="Tahoma" w:cs="Tahoma"/>
          <w:color w:val="000000" w:themeColor="text1"/>
          <w:sz w:val="24"/>
          <w:szCs w:val="24"/>
        </w:rPr>
        <w:t>s</w:t>
      </w:r>
      <w:r w:rsidR="0072711C" w:rsidRPr="00520F5E">
        <w:rPr>
          <w:rFonts w:ascii="Tahoma" w:hAnsi="Tahoma" w:cs="Tahoma"/>
          <w:color w:val="000000" w:themeColor="text1"/>
          <w:sz w:val="24"/>
          <w:szCs w:val="24"/>
        </w:rPr>
        <w:t>, water maintenance, water construction and sanitation marketing services for rural communities. COWASH also designed specific women</w:t>
      </w:r>
      <w:r>
        <w:rPr>
          <w:rFonts w:ascii="Tahoma" w:hAnsi="Tahoma" w:cs="Tahoma"/>
          <w:color w:val="000000" w:themeColor="text1"/>
          <w:sz w:val="24"/>
          <w:szCs w:val="24"/>
        </w:rPr>
        <w:t>’s</w:t>
      </w:r>
      <w:r w:rsidR="0072711C" w:rsidRPr="00520F5E">
        <w:rPr>
          <w:rFonts w:ascii="Tahoma" w:hAnsi="Tahoma" w:cs="Tahoma"/>
          <w:color w:val="000000" w:themeColor="text1"/>
          <w:sz w:val="24"/>
          <w:szCs w:val="24"/>
        </w:rPr>
        <w:t xml:space="preserve"> empowerment components integrated as part of the COWASH training packages at regional, </w:t>
      </w:r>
      <w:proofErr w:type="spellStart"/>
      <w:r w:rsidR="0072711C" w:rsidRPr="00520F5E">
        <w:rPr>
          <w:rFonts w:ascii="Tahoma" w:hAnsi="Tahoma" w:cs="Tahoma"/>
          <w:color w:val="000000" w:themeColor="text1"/>
          <w:sz w:val="24"/>
          <w:szCs w:val="24"/>
        </w:rPr>
        <w:t>woreda</w:t>
      </w:r>
      <w:proofErr w:type="spellEnd"/>
      <w:r w:rsidR="0072711C" w:rsidRPr="00520F5E">
        <w:rPr>
          <w:rFonts w:ascii="Tahoma" w:hAnsi="Tahoma" w:cs="Tahoma"/>
          <w:color w:val="000000" w:themeColor="text1"/>
          <w:sz w:val="24"/>
          <w:szCs w:val="24"/>
        </w:rPr>
        <w:t>, village and community levels. Similar was also the development of training standards, which ensured that women were equally treated and benefitting from the project</w:t>
      </w:r>
      <w:r>
        <w:rPr>
          <w:rFonts w:ascii="Tahoma" w:hAnsi="Tahoma" w:cs="Tahoma"/>
          <w:color w:val="000000" w:themeColor="text1"/>
          <w:sz w:val="24"/>
          <w:szCs w:val="24"/>
        </w:rPr>
        <w:t>’s</w:t>
      </w:r>
      <w:r w:rsidR="0072711C" w:rsidRPr="00520F5E">
        <w:rPr>
          <w:rFonts w:ascii="Tahoma" w:hAnsi="Tahoma" w:cs="Tahoma"/>
          <w:color w:val="000000" w:themeColor="text1"/>
          <w:sz w:val="24"/>
          <w:szCs w:val="24"/>
        </w:rPr>
        <w:t xml:space="preserve"> capacity building activities.</w:t>
      </w:r>
    </w:p>
    <w:p w14:paraId="25953F59" w14:textId="77777777" w:rsidR="004B5C8F" w:rsidRPr="00520F5E" w:rsidRDefault="004B5C8F" w:rsidP="00D33D27">
      <w:pPr>
        <w:pStyle w:val="NoSpacing"/>
        <w:numPr>
          <w:ilvl w:val="0"/>
          <w:numId w:val="0"/>
        </w:numPr>
        <w:spacing w:before="0" w:after="0" w:line="276" w:lineRule="auto"/>
        <w:rPr>
          <w:rFonts w:ascii="Tahoma" w:hAnsi="Tahoma" w:cs="Tahoma"/>
          <w:color w:val="000000" w:themeColor="text1"/>
          <w:sz w:val="24"/>
          <w:szCs w:val="24"/>
        </w:rPr>
      </w:pPr>
    </w:p>
    <w:p w14:paraId="5777AC65" w14:textId="75C78F3F" w:rsidR="0072711C" w:rsidRPr="00520F5E" w:rsidRDefault="0072711C" w:rsidP="00D33D27">
      <w:pPr>
        <w:pStyle w:val="NoSpacing"/>
        <w:numPr>
          <w:ilvl w:val="0"/>
          <w:numId w:val="0"/>
        </w:numPr>
        <w:spacing w:before="0" w:after="0" w:line="276" w:lineRule="auto"/>
        <w:rPr>
          <w:rFonts w:ascii="Tahoma" w:hAnsi="Tahoma" w:cs="Tahoma"/>
          <w:color w:val="000000" w:themeColor="text1"/>
          <w:sz w:val="24"/>
          <w:szCs w:val="24"/>
        </w:rPr>
      </w:pPr>
      <w:r w:rsidRPr="00520F5E">
        <w:rPr>
          <w:rFonts w:ascii="Tahoma" w:hAnsi="Tahoma" w:cs="Tahoma"/>
          <w:color w:val="000000" w:themeColor="text1"/>
          <w:sz w:val="24"/>
          <w:szCs w:val="24"/>
        </w:rPr>
        <w:t xml:space="preserve">COWASH planning formats and reporting formats have always </w:t>
      </w:r>
      <w:r w:rsidR="00D11695" w:rsidRPr="00520F5E">
        <w:rPr>
          <w:rFonts w:ascii="Tahoma" w:hAnsi="Tahoma" w:cs="Tahoma"/>
          <w:color w:val="000000" w:themeColor="text1"/>
          <w:sz w:val="24"/>
          <w:szCs w:val="24"/>
        </w:rPr>
        <w:t xml:space="preserve">been </w:t>
      </w:r>
      <w:r w:rsidRPr="00520F5E">
        <w:rPr>
          <w:rFonts w:ascii="Tahoma" w:hAnsi="Tahoma" w:cs="Tahoma"/>
          <w:color w:val="000000" w:themeColor="text1"/>
          <w:sz w:val="24"/>
          <w:szCs w:val="24"/>
        </w:rPr>
        <w:t>gender disaggregated and all 76 COWASH districts have become familiar in gender balanced monitoring and reporting.</w:t>
      </w:r>
      <w:r w:rsidR="00D11695">
        <w:rPr>
          <w:rFonts w:ascii="Tahoma" w:hAnsi="Tahoma" w:cs="Tahoma"/>
          <w:color w:val="000000" w:themeColor="text1"/>
          <w:sz w:val="24"/>
          <w:szCs w:val="24"/>
        </w:rPr>
        <w:t xml:space="preserve"> </w:t>
      </w:r>
      <w:r w:rsidRPr="00520F5E">
        <w:rPr>
          <w:rFonts w:ascii="Tahoma" w:hAnsi="Tahoma" w:cs="Tahoma"/>
          <w:color w:val="000000" w:themeColor="text1"/>
          <w:sz w:val="24"/>
          <w:szCs w:val="24"/>
        </w:rPr>
        <w:t>The impacts of these actions can be summarised as follows:</w:t>
      </w:r>
    </w:p>
    <w:p w14:paraId="251D8B6A" w14:textId="03CF4D9D" w:rsidR="0072711C" w:rsidRPr="00520F5E" w:rsidRDefault="0072711C" w:rsidP="00D33D27">
      <w:pPr>
        <w:pStyle w:val="NoSpacing"/>
        <w:numPr>
          <w:ilvl w:val="0"/>
          <w:numId w:val="6"/>
        </w:numPr>
        <w:spacing w:line="276" w:lineRule="auto"/>
        <w:rPr>
          <w:rFonts w:ascii="Tahoma" w:hAnsi="Tahoma" w:cs="Tahoma"/>
          <w:color w:val="000000" w:themeColor="text1"/>
          <w:sz w:val="24"/>
          <w:szCs w:val="24"/>
        </w:rPr>
      </w:pPr>
      <w:r w:rsidRPr="00520F5E">
        <w:rPr>
          <w:rFonts w:ascii="Tahoma" w:hAnsi="Tahoma" w:cs="Tahoma"/>
          <w:color w:val="000000" w:themeColor="text1"/>
          <w:sz w:val="24"/>
          <w:szCs w:val="24"/>
        </w:rPr>
        <w:t>Availing safe water at the closest distance to the households has contributed to tackl</w:t>
      </w:r>
      <w:r w:rsidR="00D11695">
        <w:rPr>
          <w:rFonts w:ascii="Tahoma" w:hAnsi="Tahoma" w:cs="Tahoma"/>
          <w:color w:val="000000" w:themeColor="text1"/>
          <w:sz w:val="24"/>
          <w:szCs w:val="24"/>
        </w:rPr>
        <w:t>ing</w:t>
      </w:r>
      <w:r w:rsidRPr="00520F5E">
        <w:rPr>
          <w:rFonts w:ascii="Tahoma" w:hAnsi="Tahoma" w:cs="Tahoma"/>
          <w:color w:val="000000" w:themeColor="text1"/>
          <w:sz w:val="24"/>
          <w:szCs w:val="24"/>
        </w:rPr>
        <w:t xml:space="preserve"> time poverty of women and girls through reducing travel and queue time on top of improving health condition of the user communities. </w:t>
      </w:r>
    </w:p>
    <w:p w14:paraId="797A2A7C" w14:textId="5636E69A" w:rsidR="0072711C" w:rsidRPr="00520F5E" w:rsidRDefault="0072711C" w:rsidP="00D33D27">
      <w:pPr>
        <w:pStyle w:val="NoSpacing"/>
        <w:numPr>
          <w:ilvl w:val="0"/>
          <w:numId w:val="6"/>
        </w:numPr>
        <w:spacing w:line="276" w:lineRule="auto"/>
        <w:rPr>
          <w:rFonts w:ascii="Tahoma" w:hAnsi="Tahoma" w:cs="Tahoma"/>
          <w:color w:val="000000" w:themeColor="text1"/>
          <w:sz w:val="24"/>
          <w:szCs w:val="24"/>
        </w:rPr>
      </w:pPr>
      <w:r w:rsidRPr="00520F5E">
        <w:rPr>
          <w:rFonts w:ascii="Tahoma" w:hAnsi="Tahoma" w:cs="Tahoma"/>
          <w:color w:val="000000" w:themeColor="text1"/>
          <w:sz w:val="24"/>
          <w:szCs w:val="24"/>
        </w:rPr>
        <w:t xml:space="preserve">Helped to have more time available in order to go to school for girls while women use the </w:t>
      </w:r>
      <w:r w:rsidR="00D11695" w:rsidRPr="00520F5E">
        <w:rPr>
          <w:rFonts w:ascii="Tahoma" w:hAnsi="Tahoma" w:cs="Tahoma"/>
          <w:color w:val="000000" w:themeColor="text1"/>
          <w:sz w:val="24"/>
          <w:szCs w:val="24"/>
        </w:rPr>
        <w:t>free</w:t>
      </w:r>
      <w:r w:rsidR="00D11695">
        <w:rPr>
          <w:rFonts w:ascii="Tahoma" w:hAnsi="Tahoma" w:cs="Tahoma"/>
          <w:color w:val="000000" w:themeColor="text1"/>
          <w:sz w:val="24"/>
          <w:szCs w:val="24"/>
        </w:rPr>
        <w:t>d</w:t>
      </w:r>
      <w:r w:rsidR="00D11695" w:rsidRPr="00520F5E">
        <w:rPr>
          <w:rFonts w:ascii="Tahoma" w:hAnsi="Tahoma" w:cs="Tahoma"/>
          <w:color w:val="000000" w:themeColor="text1"/>
          <w:sz w:val="24"/>
          <w:szCs w:val="24"/>
        </w:rPr>
        <w:t xml:space="preserve"> </w:t>
      </w:r>
      <w:r w:rsidRPr="00520F5E">
        <w:rPr>
          <w:rFonts w:ascii="Tahoma" w:hAnsi="Tahoma" w:cs="Tahoma"/>
          <w:color w:val="000000" w:themeColor="text1"/>
          <w:sz w:val="24"/>
          <w:szCs w:val="24"/>
        </w:rPr>
        <w:t>time to accomplish other household chor</w:t>
      </w:r>
      <w:r w:rsidR="00D11695">
        <w:rPr>
          <w:rFonts w:ascii="Tahoma" w:hAnsi="Tahoma" w:cs="Tahoma"/>
          <w:color w:val="000000" w:themeColor="text1"/>
          <w:sz w:val="24"/>
          <w:szCs w:val="24"/>
        </w:rPr>
        <w:t>e</w:t>
      </w:r>
      <w:r w:rsidRPr="00520F5E">
        <w:rPr>
          <w:rFonts w:ascii="Tahoma" w:hAnsi="Tahoma" w:cs="Tahoma"/>
          <w:color w:val="000000" w:themeColor="text1"/>
          <w:sz w:val="24"/>
          <w:szCs w:val="24"/>
        </w:rPr>
        <w:t>s and engage in social activities and in productive works (agricultural production, food security and business opportunities), depending on the skill</w:t>
      </w:r>
      <w:r w:rsidR="00D11695">
        <w:rPr>
          <w:rFonts w:ascii="Tahoma" w:hAnsi="Tahoma" w:cs="Tahoma"/>
          <w:color w:val="000000" w:themeColor="text1"/>
          <w:sz w:val="24"/>
          <w:szCs w:val="24"/>
        </w:rPr>
        <w:t>s</w:t>
      </w:r>
      <w:r w:rsidRPr="00520F5E">
        <w:rPr>
          <w:rFonts w:ascii="Tahoma" w:hAnsi="Tahoma" w:cs="Tahoma"/>
          <w:color w:val="000000" w:themeColor="text1"/>
          <w:sz w:val="24"/>
          <w:szCs w:val="24"/>
        </w:rPr>
        <w:t xml:space="preserve"> and resource</w:t>
      </w:r>
      <w:r w:rsidR="00D11695">
        <w:rPr>
          <w:rFonts w:ascii="Tahoma" w:hAnsi="Tahoma" w:cs="Tahoma"/>
          <w:color w:val="000000" w:themeColor="text1"/>
          <w:sz w:val="24"/>
          <w:szCs w:val="24"/>
        </w:rPr>
        <w:t>s</w:t>
      </w:r>
      <w:r w:rsidRPr="00520F5E">
        <w:rPr>
          <w:rFonts w:ascii="Tahoma" w:hAnsi="Tahoma" w:cs="Tahoma"/>
          <w:color w:val="000000" w:themeColor="text1"/>
          <w:sz w:val="24"/>
          <w:szCs w:val="24"/>
        </w:rPr>
        <w:t xml:space="preserve"> they have at hand. </w:t>
      </w:r>
    </w:p>
    <w:p w14:paraId="5EBCD41A" w14:textId="3F48F1BC" w:rsidR="0072711C" w:rsidRPr="00520F5E" w:rsidRDefault="0072711C" w:rsidP="00D33D27">
      <w:pPr>
        <w:pStyle w:val="NoSpacing"/>
        <w:numPr>
          <w:ilvl w:val="0"/>
          <w:numId w:val="6"/>
        </w:numPr>
        <w:spacing w:line="276" w:lineRule="auto"/>
        <w:rPr>
          <w:rFonts w:ascii="Tahoma" w:hAnsi="Tahoma" w:cs="Tahoma"/>
          <w:color w:val="000000" w:themeColor="text1"/>
          <w:sz w:val="24"/>
          <w:szCs w:val="24"/>
        </w:rPr>
      </w:pPr>
      <w:r w:rsidRPr="00520F5E">
        <w:rPr>
          <w:rFonts w:ascii="Tahoma" w:hAnsi="Tahoma" w:cs="Tahoma"/>
          <w:color w:val="000000" w:themeColor="text1"/>
          <w:sz w:val="24"/>
          <w:szCs w:val="24"/>
        </w:rPr>
        <w:lastRenderedPageBreak/>
        <w:t>Access to water and sanitation facilities</w:t>
      </w:r>
      <w:r w:rsidR="00D11695">
        <w:rPr>
          <w:rFonts w:ascii="Tahoma" w:hAnsi="Tahoma" w:cs="Tahoma"/>
          <w:color w:val="000000" w:themeColor="text1"/>
          <w:sz w:val="24"/>
          <w:szCs w:val="24"/>
        </w:rPr>
        <w:t xml:space="preserve"> has</w:t>
      </w:r>
      <w:r w:rsidRPr="00520F5E">
        <w:rPr>
          <w:rFonts w:ascii="Tahoma" w:hAnsi="Tahoma" w:cs="Tahoma"/>
          <w:color w:val="000000" w:themeColor="text1"/>
          <w:sz w:val="24"/>
          <w:szCs w:val="24"/>
        </w:rPr>
        <w:t xml:space="preserve"> </w:t>
      </w:r>
      <w:r w:rsidR="00D11695">
        <w:rPr>
          <w:rFonts w:ascii="Tahoma" w:hAnsi="Tahoma" w:cs="Tahoma"/>
          <w:color w:val="000000" w:themeColor="text1"/>
          <w:sz w:val="24"/>
          <w:szCs w:val="24"/>
        </w:rPr>
        <w:t>helped</w:t>
      </w:r>
      <w:r w:rsidRPr="00520F5E">
        <w:rPr>
          <w:rFonts w:ascii="Tahoma" w:hAnsi="Tahoma" w:cs="Tahoma"/>
          <w:color w:val="000000" w:themeColor="text1"/>
          <w:sz w:val="24"/>
          <w:szCs w:val="24"/>
        </w:rPr>
        <w:t xml:space="preserve"> reduce vulnerability of women and girls </w:t>
      </w:r>
      <w:r w:rsidR="00D11695">
        <w:rPr>
          <w:rFonts w:ascii="Tahoma" w:hAnsi="Tahoma" w:cs="Tahoma"/>
          <w:color w:val="000000" w:themeColor="text1"/>
          <w:sz w:val="24"/>
          <w:szCs w:val="24"/>
        </w:rPr>
        <w:t>to</w:t>
      </w:r>
      <w:r w:rsidR="00D11695" w:rsidRPr="00520F5E">
        <w:rPr>
          <w:rFonts w:ascii="Tahoma" w:hAnsi="Tahoma" w:cs="Tahoma"/>
          <w:color w:val="000000" w:themeColor="text1"/>
          <w:sz w:val="24"/>
          <w:szCs w:val="24"/>
        </w:rPr>
        <w:t xml:space="preserve"> </w:t>
      </w:r>
      <w:r w:rsidRPr="00520F5E">
        <w:rPr>
          <w:rFonts w:ascii="Tahoma" w:hAnsi="Tahoma" w:cs="Tahoma"/>
          <w:color w:val="000000" w:themeColor="text1"/>
          <w:sz w:val="24"/>
          <w:szCs w:val="24"/>
        </w:rPr>
        <w:t>sexual harassment/assault while traveling long distances over many hours to collect water for family use as well as when they go out from home</w:t>
      </w:r>
      <w:r w:rsidR="00D11695">
        <w:rPr>
          <w:rFonts w:ascii="Tahoma" w:hAnsi="Tahoma" w:cs="Tahoma"/>
          <w:color w:val="000000" w:themeColor="text1"/>
          <w:sz w:val="24"/>
          <w:szCs w:val="24"/>
        </w:rPr>
        <w:t>s</w:t>
      </w:r>
      <w:r w:rsidRPr="00520F5E">
        <w:rPr>
          <w:rFonts w:ascii="Tahoma" w:hAnsi="Tahoma" w:cs="Tahoma"/>
          <w:color w:val="000000" w:themeColor="text1"/>
          <w:sz w:val="24"/>
          <w:szCs w:val="24"/>
        </w:rPr>
        <w:t xml:space="preserve"> to relieve themselves in the open field during evenings.  </w:t>
      </w:r>
    </w:p>
    <w:p w14:paraId="0D21C96F" w14:textId="231D808A" w:rsidR="0072711C" w:rsidRPr="00520F5E" w:rsidRDefault="0072711C" w:rsidP="00D33D27">
      <w:pPr>
        <w:pStyle w:val="NoSpacing"/>
        <w:numPr>
          <w:ilvl w:val="0"/>
          <w:numId w:val="6"/>
        </w:numPr>
        <w:spacing w:line="276" w:lineRule="auto"/>
        <w:rPr>
          <w:rFonts w:ascii="Tahoma" w:hAnsi="Tahoma" w:cs="Tahoma"/>
          <w:color w:val="000000" w:themeColor="text1"/>
          <w:sz w:val="24"/>
          <w:szCs w:val="24"/>
        </w:rPr>
      </w:pPr>
      <w:r w:rsidRPr="00520F5E">
        <w:rPr>
          <w:rFonts w:ascii="Tahoma" w:hAnsi="Tahoma" w:cs="Tahoma"/>
          <w:color w:val="000000" w:themeColor="text1"/>
          <w:sz w:val="24"/>
          <w:szCs w:val="24"/>
        </w:rPr>
        <w:t>Lessen</w:t>
      </w:r>
      <w:r w:rsidR="00D11695">
        <w:rPr>
          <w:rFonts w:ascii="Tahoma" w:hAnsi="Tahoma" w:cs="Tahoma"/>
          <w:color w:val="000000" w:themeColor="text1"/>
          <w:sz w:val="24"/>
          <w:szCs w:val="24"/>
        </w:rPr>
        <w:t>ed</w:t>
      </w:r>
      <w:r w:rsidRPr="00520F5E">
        <w:rPr>
          <w:rFonts w:ascii="Tahoma" w:hAnsi="Tahoma" w:cs="Tahoma"/>
          <w:color w:val="000000" w:themeColor="text1"/>
          <w:sz w:val="24"/>
          <w:szCs w:val="24"/>
        </w:rPr>
        <w:t xml:space="preserve"> burden of women to take care of sick family members as water and sanitation facilities are available nearby. This also saves their time, energy and money. </w:t>
      </w:r>
    </w:p>
    <w:p w14:paraId="64394E96" w14:textId="3DD902F4" w:rsidR="0072711C" w:rsidRPr="00520F5E" w:rsidRDefault="0072711C" w:rsidP="00D33D27">
      <w:pPr>
        <w:pStyle w:val="NoSpacing"/>
        <w:numPr>
          <w:ilvl w:val="0"/>
          <w:numId w:val="6"/>
        </w:numPr>
        <w:spacing w:line="276" w:lineRule="auto"/>
        <w:rPr>
          <w:rFonts w:ascii="Tahoma" w:hAnsi="Tahoma" w:cs="Tahoma"/>
          <w:color w:val="000000" w:themeColor="text1"/>
          <w:sz w:val="24"/>
          <w:szCs w:val="24"/>
        </w:rPr>
      </w:pPr>
      <w:r w:rsidRPr="00520F5E">
        <w:rPr>
          <w:rFonts w:ascii="Tahoma" w:hAnsi="Tahoma" w:cs="Tahoma"/>
          <w:color w:val="000000" w:themeColor="text1"/>
          <w:sz w:val="24"/>
          <w:szCs w:val="24"/>
        </w:rPr>
        <w:t xml:space="preserve">Enabled to meet specific hygiene needs of girls which otherwise would stop </w:t>
      </w:r>
      <w:r w:rsidR="00D11695">
        <w:rPr>
          <w:rFonts w:ascii="Tahoma" w:hAnsi="Tahoma" w:cs="Tahoma"/>
          <w:color w:val="000000" w:themeColor="text1"/>
          <w:sz w:val="24"/>
          <w:szCs w:val="24"/>
        </w:rPr>
        <w:t xml:space="preserve">them from </w:t>
      </w:r>
      <w:r w:rsidRPr="00520F5E">
        <w:rPr>
          <w:rFonts w:ascii="Tahoma" w:hAnsi="Tahoma" w:cs="Tahoma"/>
          <w:color w:val="000000" w:themeColor="text1"/>
          <w:sz w:val="24"/>
          <w:szCs w:val="24"/>
        </w:rPr>
        <w:t xml:space="preserve">attending school when puberty arrives or forced to miss classes during their menstrual periods. </w:t>
      </w:r>
    </w:p>
    <w:p w14:paraId="0588B13A" w14:textId="6F45B748" w:rsidR="0072711C" w:rsidRPr="00520F5E" w:rsidRDefault="0072711C" w:rsidP="00D33D27">
      <w:pPr>
        <w:pStyle w:val="NoSpacing"/>
        <w:numPr>
          <w:ilvl w:val="0"/>
          <w:numId w:val="6"/>
        </w:numPr>
        <w:spacing w:line="276" w:lineRule="auto"/>
        <w:rPr>
          <w:rFonts w:ascii="Tahoma" w:hAnsi="Tahoma" w:cs="Tahoma"/>
          <w:color w:val="000000" w:themeColor="text1"/>
          <w:sz w:val="24"/>
          <w:szCs w:val="24"/>
        </w:rPr>
      </w:pPr>
      <w:r w:rsidRPr="00520F5E">
        <w:rPr>
          <w:rFonts w:ascii="Tahoma" w:hAnsi="Tahoma" w:cs="Tahoma"/>
          <w:color w:val="000000" w:themeColor="text1"/>
          <w:sz w:val="24"/>
          <w:szCs w:val="24"/>
        </w:rPr>
        <w:t xml:space="preserve">Due to unique features of </w:t>
      </w:r>
      <w:r w:rsidR="00D11695">
        <w:rPr>
          <w:rFonts w:ascii="Tahoma" w:hAnsi="Tahoma" w:cs="Tahoma"/>
          <w:color w:val="000000" w:themeColor="text1"/>
          <w:sz w:val="24"/>
          <w:szCs w:val="24"/>
        </w:rPr>
        <w:t xml:space="preserve">the </w:t>
      </w:r>
      <w:r w:rsidRPr="00520F5E">
        <w:rPr>
          <w:rFonts w:ascii="Tahoma" w:hAnsi="Tahoma" w:cs="Tahoma"/>
          <w:color w:val="000000" w:themeColor="text1"/>
          <w:sz w:val="24"/>
          <w:szCs w:val="24"/>
        </w:rPr>
        <w:t xml:space="preserve">Community Managed Project approach that COWASH follows, women’s voice has been heard throughout CMP approach implementation steps (i.e. CMP approach promotion, representatives’ election/water, sanitation and hygiene committee (WASHCO) election, field appraisal to get approval for scheme construction, </w:t>
      </w:r>
      <w:proofErr w:type="spellStart"/>
      <w:r w:rsidRPr="00520F5E">
        <w:rPr>
          <w:rFonts w:ascii="Tahoma" w:hAnsi="Tahoma" w:cs="Tahoma"/>
          <w:color w:val="000000" w:themeColor="text1"/>
          <w:sz w:val="24"/>
          <w:szCs w:val="24"/>
        </w:rPr>
        <w:t>labor</w:t>
      </w:r>
      <w:proofErr w:type="spellEnd"/>
      <w:r w:rsidRPr="00520F5E">
        <w:rPr>
          <w:rFonts w:ascii="Tahoma" w:hAnsi="Tahoma" w:cs="Tahoma"/>
          <w:color w:val="000000" w:themeColor="text1"/>
          <w:sz w:val="24"/>
          <w:szCs w:val="24"/>
        </w:rPr>
        <w:t xml:space="preserve"> and in-kind contribution during construction, completion ceremony, post construction/ water scheme management – water tariff setting, water tariff collection method, attending general assembly meeting, taking part in operation and maintenance).</w:t>
      </w:r>
    </w:p>
    <w:p w14:paraId="6803C4A7" w14:textId="1377EDB5" w:rsidR="0072711C" w:rsidRPr="00520F5E" w:rsidRDefault="0072711C" w:rsidP="00D33D27">
      <w:pPr>
        <w:pStyle w:val="NoSpacing"/>
        <w:numPr>
          <w:ilvl w:val="0"/>
          <w:numId w:val="6"/>
        </w:numPr>
        <w:spacing w:line="276" w:lineRule="auto"/>
        <w:rPr>
          <w:rFonts w:ascii="Tahoma" w:hAnsi="Tahoma" w:cs="Tahoma"/>
          <w:color w:val="000000" w:themeColor="text1"/>
          <w:sz w:val="24"/>
          <w:szCs w:val="24"/>
        </w:rPr>
      </w:pPr>
      <w:r w:rsidRPr="00520F5E">
        <w:rPr>
          <w:rFonts w:ascii="Tahoma" w:hAnsi="Tahoma" w:cs="Tahoma"/>
          <w:color w:val="000000" w:themeColor="text1"/>
          <w:sz w:val="24"/>
          <w:szCs w:val="24"/>
        </w:rPr>
        <w:t>Created opportunit</w:t>
      </w:r>
      <w:r w:rsidR="00D11695">
        <w:rPr>
          <w:rFonts w:ascii="Tahoma" w:hAnsi="Tahoma" w:cs="Tahoma"/>
          <w:color w:val="000000" w:themeColor="text1"/>
          <w:sz w:val="24"/>
          <w:szCs w:val="24"/>
        </w:rPr>
        <w:t>ies</w:t>
      </w:r>
      <w:r w:rsidRPr="00520F5E">
        <w:rPr>
          <w:rFonts w:ascii="Tahoma" w:hAnsi="Tahoma" w:cs="Tahoma"/>
          <w:color w:val="000000" w:themeColor="text1"/>
          <w:sz w:val="24"/>
          <w:szCs w:val="24"/>
        </w:rPr>
        <w:t xml:space="preserve"> for women to acquire and exercise leadership skills, while assuming main leadership positions in WASHCOs</w:t>
      </w:r>
      <w:r w:rsidR="00D11695">
        <w:rPr>
          <w:rFonts w:ascii="Tahoma" w:hAnsi="Tahoma" w:cs="Tahoma"/>
          <w:color w:val="000000" w:themeColor="text1"/>
          <w:sz w:val="24"/>
          <w:szCs w:val="24"/>
        </w:rPr>
        <w:t>,</w:t>
      </w:r>
      <w:r w:rsidRPr="00520F5E">
        <w:rPr>
          <w:rFonts w:ascii="Tahoma" w:hAnsi="Tahoma" w:cs="Tahoma"/>
          <w:color w:val="000000" w:themeColor="text1"/>
          <w:sz w:val="24"/>
          <w:szCs w:val="24"/>
        </w:rPr>
        <w:t xml:space="preserve"> including financial management and purchasing of materials for water construction.</w:t>
      </w:r>
    </w:p>
    <w:p w14:paraId="43C09BCD" w14:textId="77777777" w:rsidR="00DE0402" w:rsidRPr="00520F5E" w:rsidRDefault="00DE0402" w:rsidP="00D33D27">
      <w:pPr>
        <w:pStyle w:val="NoSpacing"/>
        <w:numPr>
          <w:ilvl w:val="0"/>
          <w:numId w:val="0"/>
        </w:numPr>
        <w:spacing w:line="276" w:lineRule="auto"/>
        <w:ind w:left="720"/>
        <w:rPr>
          <w:rFonts w:ascii="Tahoma" w:hAnsi="Tahoma" w:cs="Tahoma"/>
          <w:color w:val="000000" w:themeColor="text1"/>
          <w:sz w:val="24"/>
          <w:szCs w:val="24"/>
        </w:rPr>
      </w:pPr>
    </w:p>
    <w:p w14:paraId="55136086" w14:textId="53D72E27" w:rsidR="007B3B25" w:rsidRPr="00520F5E" w:rsidRDefault="007B3B25" w:rsidP="00D33D27">
      <w:pPr>
        <w:pStyle w:val="NoSpacing"/>
        <w:numPr>
          <w:ilvl w:val="0"/>
          <w:numId w:val="0"/>
        </w:numPr>
        <w:spacing w:before="0" w:after="0" w:line="276" w:lineRule="auto"/>
        <w:rPr>
          <w:rFonts w:ascii="Tahoma" w:hAnsi="Tahoma" w:cs="Tahoma"/>
          <w:b/>
          <w:color w:val="000000" w:themeColor="text1"/>
          <w:sz w:val="24"/>
          <w:szCs w:val="24"/>
        </w:rPr>
      </w:pPr>
    </w:p>
    <w:p w14:paraId="636AD0B1" w14:textId="77777777" w:rsidR="007B3B25" w:rsidRPr="00520F5E" w:rsidRDefault="007B3B25" w:rsidP="00D33D27">
      <w:pPr>
        <w:pStyle w:val="NoSpacing"/>
        <w:numPr>
          <w:ilvl w:val="0"/>
          <w:numId w:val="0"/>
        </w:numPr>
        <w:spacing w:before="0" w:after="0" w:line="276" w:lineRule="auto"/>
        <w:rPr>
          <w:rFonts w:ascii="Tahoma" w:hAnsi="Tahoma" w:cs="Tahoma"/>
          <w:b/>
          <w:color w:val="000000" w:themeColor="text1"/>
          <w:sz w:val="24"/>
          <w:szCs w:val="24"/>
        </w:rPr>
      </w:pPr>
      <w:r w:rsidRPr="00520F5E">
        <w:rPr>
          <w:rFonts w:ascii="Tahoma" w:hAnsi="Tahoma" w:cs="Tahoma"/>
          <w:b/>
          <w:color w:val="000000" w:themeColor="text1"/>
          <w:sz w:val="24"/>
          <w:szCs w:val="24"/>
        </w:rPr>
        <w:t>Question 3: During the last decade (2010-2020), what efforts have been made by relevant actors (including funders, partner States, implementing entities and others) to align development cooperation policies and operations with the framework of the human rights to water and sanitation? For instance, what are some examples of projects that have:</w:t>
      </w:r>
    </w:p>
    <w:p w14:paraId="13D4F23E" w14:textId="77777777" w:rsidR="007B3B25" w:rsidRPr="00520F5E" w:rsidRDefault="007B3B25" w:rsidP="00D33D27">
      <w:pPr>
        <w:pStyle w:val="ListParagraph"/>
        <w:numPr>
          <w:ilvl w:val="0"/>
          <w:numId w:val="3"/>
        </w:numPr>
        <w:spacing w:line="276" w:lineRule="auto"/>
        <w:rPr>
          <w:rFonts w:cs="Tahoma"/>
          <w:b/>
          <w:color w:val="000000" w:themeColor="text1"/>
          <w:szCs w:val="24"/>
          <w:lang w:val="en-US"/>
        </w:rPr>
      </w:pPr>
      <w:r w:rsidRPr="00520F5E">
        <w:rPr>
          <w:rFonts w:cs="Tahoma"/>
          <w:b/>
          <w:color w:val="000000" w:themeColor="text1"/>
          <w:szCs w:val="24"/>
          <w:shd w:val="clear" w:color="auto" w:fill="FFFFFF"/>
          <w:lang w:val="en-US"/>
        </w:rPr>
        <w:t>Balanced water and sanitation projects and coverage of those interventions between urban and rural areas in a way consistent with the progressive realization of the rights to water and sanitation in each context;</w:t>
      </w:r>
    </w:p>
    <w:p w14:paraId="6B5DE320" w14:textId="43616BBF" w:rsidR="00703540" w:rsidRPr="00520F5E" w:rsidRDefault="00703540" w:rsidP="00D33D27">
      <w:pPr>
        <w:pStyle w:val="ListParagraph"/>
        <w:spacing w:line="276" w:lineRule="auto"/>
        <w:rPr>
          <w:rFonts w:cs="Tahoma"/>
          <w:b/>
          <w:color w:val="000000" w:themeColor="text1"/>
          <w:szCs w:val="24"/>
          <w:lang w:val="en-US"/>
        </w:rPr>
      </w:pPr>
    </w:p>
    <w:p w14:paraId="6381232E" w14:textId="3F91BA08" w:rsidR="003F15AF" w:rsidRDefault="003F15AF" w:rsidP="003F15AF">
      <w:pPr>
        <w:spacing w:line="276" w:lineRule="auto"/>
        <w:rPr>
          <w:rFonts w:eastAsiaTheme="minorHAnsi" w:cs="Tahoma"/>
          <w:color w:val="000000" w:themeColor="text1"/>
          <w:szCs w:val="24"/>
          <w:lang w:val="en-US" w:eastAsia="en-US"/>
        </w:rPr>
      </w:pPr>
      <w:r>
        <w:rPr>
          <w:rFonts w:eastAsiaTheme="minorHAnsi" w:cs="Tahoma"/>
          <w:color w:val="000000" w:themeColor="text1"/>
          <w:szCs w:val="24"/>
          <w:lang w:val="en-US" w:eastAsia="en-US"/>
        </w:rPr>
        <w:t>In Finland, r</w:t>
      </w:r>
      <w:r w:rsidRPr="00520F5E">
        <w:rPr>
          <w:rFonts w:eastAsiaTheme="minorHAnsi" w:cs="Tahoma"/>
          <w:color w:val="000000" w:themeColor="text1"/>
          <w:szCs w:val="24"/>
          <w:lang w:val="en-US" w:eastAsia="en-US"/>
        </w:rPr>
        <w:t>egarding the drinking water</w:t>
      </w:r>
      <w:r w:rsidRPr="00520F5E">
        <w:rPr>
          <w:rFonts w:cs="Tahoma"/>
          <w:color w:val="000000" w:themeColor="text1"/>
          <w:szCs w:val="24"/>
          <w:lang w:val="en-US"/>
        </w:rPr>
        <w:t xml:space="preserve"> t</w:t>
      </w:r>
      <w:r w:rsidRPr="009D0375">
        <w:rPr>
          <w:rFonts w:eastAsiaTheme="minorHAnsi" w:cs="Tahoma"/>
          <w:color w:val="000000" w:themeColor="text1"/>
          <w:szCs w:val="24"/>
          <w:lang w:val="en-US" w:eastAsia="en-US"/>
        </w:rPr>
        <w:t>he achieved service rate, which covers 100 % of the population, shall be maintained. The supply of drinking water shall be promoted in accordance with the implemented and planned community structure development. The development shall be based either on joining a collective system for the supply of water or on securing a property-specific supply of water. According to the water supply legislation in force, the target is part of the continuous operations laid down for the municipalities.</w:t>
      </w:r>
    </w:p>
    <w:p w14:paraId="549A8EA2" w14:textId="77777777" w:rsidR="003F15AF" w:rsidRPr="000B29B2" w:rsidRDefault="003F15AF" w:rsidP="003F15AF">
      <w:pPr>
        <w:spacing w:line="276" w:lineRule="auto"/>
        <w:rPr>
          <w:rFonts w:cs="Tahoma"/>
          <w:color w:val="000000" w:themeColor="text1"/>
          <w:szCs w:val="24"/>
          <w:lang w:val="en-US"/>
        </w:rPr>
      </w:pPr>
    </w:p>
    <w:p w14:paraId="6C2F861B" w14:textId="77777777" w:rsidR="003F15AF" w:rsidRPr="009D0375" w:rsidRDefault="003F15AF" w:rsidP="003F15AF">
      <w:pPr>
        <w:spacing w:after="160" w:line="276" w:lineRule="auto"/>
        <w:rPr>
          <w:rFonts w:eastAsiaTheme="minorHAnsi" w:cs="Tahoma"/>
          <w:color w:val="000000" w:themeColor="text1"/>
          <w:szCs w:val="24"/>
          <w:lang w:val="en-US" w:eastAsia="en-US"/>
        </w:rPr>
      </w:pPr>
      <w:r w:rsidRPr="009D0375">
        <w:rPr>
          <w:rFonts w:eastAsiaTheme="minorHAnsi" w:cs="Tahoma"/>
          <w:color w:val="000000" w:themeColor="text1"/>
          <w:szCs w:val="24"/>
          <w:lang w:val="en-US" w:eastAsia="en-US"/>
        </w:rPr>
        <w:t>The sanitation of settlements shall be served in all Finland by collective systems in areas where this is necessary in accordance with the requirements relating to implemented and planned community development or the environment and health. In areas outside a collective water supply system, the waste waters shall be treated property-specifically using as efficient systems as possible. Property owners shall refurbish property-specific sanitation systems in buildings that are in habitable condition so that they are more efficient than septic-tank treatment in accordance with the requirements laid down in the Environmental Protection Act. The aim shall be to encourage property owners with advice voluntarily to bring the waste water treatment above the statutory level.</w:t>
      </w:r>
    </w:p>
    <w:p w14:paraId="7638B74F" w14:textId="38C60ADB" w:rsidR="003F15AF" w:rsidRPr="009D0375" w:rsidRDefault="003F15AF" w:rsidP="003F15AF">
      <w:pPr>
        <w:spacing w:after="160" w:line="276" w:lineRule="auto"/>
        <w:rPr>
          <w:rFonts w:eastAsiaTheme="minorHAnsi" w:cs="Tahoma"/>
          <w:color w:val="000000" w:themeColor="text1"/>
          <w:szCs w:val="24"/>
          <w:lang w:val="en-US" w:eastAsia="en-US"/>
        </w:rPr>
      </w:pPr>
      <w:r w:rsidRPr="009D0375">
        <w:rPr>
          <w:rFonts w:eastAsiaTheme="minorHAnsi" w:cs="Tahoma"/>
          <w:color w:val="000000" w:themeColor="text1"/>
          <w:szCs w:val="24"/>
          <w:lang w:val="en-US" w:eastAsia="en-US"/>
        </w:rPr>
        <w:t>Under the legislation, the arrangement of sanitation is a continuous statutory duty of a municipality when the needs of a relatively large number of inhabitants as well as considerations of health or environmental protection so require. The property owner or holder is responsible for the arrangement of property-specific sanitation</w:t>
      </w:r>
      <w:r>
        <w:rPr>
          <w:rFonts w:eastAsiaTheme="minorHAnsi" w:cs="Tahoma"/>
          <w:color w:val="000000" w:themeColor="text1"/>
          <w:szCs w:val="24"/>
          <w:lang w:val="en-US" w:eastAsia="en-US"/>
        </w:rPr>
        <w:t>.</w:t>
      </w:r>
    </w:p>
    <w:p w14:paraId="1A94EF5E" w14:textId="443F49B0" w:rsidR="003F15AF" w:rsidRPr="00D33D27" w:rsidRDefault="003F15AF" w:rsidP="00D33D27">
      <w:pPr>
        <w:spacing w:after="160" w:line="276" w:lineRule="auto"/>
        <w:rPr>
          <w:rFonts w:eastAsiaTheme="minorHAnsi" w:cs="Tahoma"/>
          <w:color w:val="000000" w:themeColor="text1"/>
          <w:szCs w:val="24"/>
          <w:lang w:val="en-US" w:eastAsia="en-US"/>
        </w:rPr>
      </w:pPr>
      <w:r w:rsidRPr="009D0375">
        <w:rPr>
          <w:rFonts w:eastAsiaTheme="minorHAnsi" w:cs="Tahoma"/>
          <w:color w:val="000000" w:themeColor="text1"/>
          <w:szCs w:val="24"/>
          <w:lang w:val="en-US" w:eastAsia="en-US"/>
        </w:rPr>
        <w:t xml:space="preserve">Under the Environmental Protection Act, in cases in waterfront and groundwater areas where connecting a property to a collective sanitation system is not a viable option due to the location of the property, the target date for the intensification of sanitation </w:t>
      </w:r>
      <w:r w:rsidR="00054F2C">
        <w:rPr>
          <w:rFonts w:eastAsiaTheme="minorHAnsi" w:cs="Tahoma"/>
          <w:color w:val="000000" w:themeColor="text1"/>
          <w:szCs w:val="24"/>
          <w:lang w:val="en-US" w:eastAsia="en-US"/>
        </w:rPr>
        <w:t>was</w:t>
      </w:r>
      <w:r w:rsidRPr="009D0375">
        <w:rPr>
          <w:rFonts w:eastAsiaTheme="minorHAnsi" w:cs="Tahoma"/>
          <w:color w:val="000000" w:themeColor="text1"/>
          <w:szCs w:val="24"/>
          <w:lang w:val="en-US" w:eastAsia="en-US"/>
        </w:rPr>
        <w:t xml:space="preserve"> </w:t>
      </w:r>
      <w:r w:rsidR="00054F2C">
        <w:rPr>
          <w:rFonts w:eastAsiaTheme="minorHAnsi" w:cs="Tahoma"/>
          <w:color w:val="000000" w:themeColor="text1"/>
          <w:szCs w:val="24"/>
          <w:lang w:val="en-US" w:eastAsia="en-US"/>
        </w:rPr>
        <w:t xml:space="preserve">in </w:t>
      </w:r>
      <w:r w:rsidRPr="009D0375">
        <w:rPr>
          <w:rFonts w:eastAsiaTheme="minorHAnsi" w:cs="Tahoma"/>
          <w:color w:val="000000" w:themeColor="text1"/>
          <w:szCs w:val="24"/>
          <w:lang w:val="en-US" w:eastAsia="en-US"/>
        </w:rPr>
        <w:t xml:space="preserve">October 2019. In other areas, the intensification </w:t>
      </w:r>
      <w:r w:rsidR="00054F2C">
        <w:rPr>
          <w:rFonts w:eastAsiaTheme="minorHAnsi" w:cs="Tahoma"/>
          <w:color w:val="000000" w:themeColor="text1"/>
          <w:szCs w:val="24"/>
          <w:lang w:val="en-US" w:eastAsia="en-US"/>
        </w:rPr>
        <w:t>is</w:t>
      </w:r>
      <w:r w:rsidRPr="009D0375">
        <w:rPr>
          <w:rFonts w:eastAsiaTheme="minorHAnsi" w:cs="Tahoma"/>
          <w:color w:val="000000" w:themeColor="text1"/>
          <w:szCs w:val="24"/>
          <w:lang w:val="en-US" w:eastAsia="en-US"/>
        </w:rPr>
        <w:t xml:space="preserve"> carried out when a property undergoes measures requiring a building permit.</w:t>
      </w:r>
    </w:p>
    <w:p w14:paraId="5E5D0420" w14:textId="179FAC46" w:rsidR="00272A7E" w:rsidRPr="00520F5E" w:rsidRDefault="00272A7E" w:rsidP="00272A7E">
      <w:pPr>
        <w:spacing w:after="160" w:line="276" w:lineRule="auto"/>
        <w:rPr>
          <w:rFonts w:cs="Tahoma"/>
          <w:color w:val="000000" w:themeColor="text1"/>
          <w:szCs w:val="24"/>
          <w:lang w:val="en-US"/>
        </w:rPr>
      </w:pPr>
      <w:r w:rsidRPr="00520F5E">
        <w:rPr>
          <w:rFonts w:cs="Tahoma"/>
          <w:color w:val="000000" w:themeColor="text1"/>
          <w:szCs w:val="24"/>
          <w:lang w:val="en-US"/>
        </w:rPr>
        <w:t xml:space="preserve">Finland begins </w:t>
      </w:r>
      <w:r>
        <w:rPr>
          <w:rFonts w:cs="Tahoma"/>
          <w:color w:val="000000" w:themeColor="text1"/>
          <w:szCs w:val="24"/>
          <w:lang w:val="en-US"/>
        </w:rPr>
        <w:t>development cooperation interventions</w:t>
      </w:r>
      <w:r w:rsidRPr="00520F5E">
        <w:rPr>
          <w:rFonts w:cs="Tahoma"/>
          <w:color w:val="000000" w:themeColor="text1"/>
          <w:szCs w:val="24"/>
          <w:lang w:val="en-US"/>
        </w:rPr>
        <w:t xml:space="preserve"> </w:t>
      </w:r>
      <w:r w:rsidR="003F15AF">
        <w:rPr>
          <w:rFonts w:cs="Tahoma"/>
          <w:color w:val="000000" w:themeColor="text1"/>
          <w:szCs w:val="24"/>
          <w:lang w:val="en-US"/>
        </w:rPr>
        <w:t xml:space="preserve">with </w:t>
      </w:r>
      <w:r w:rsidR="003F15AF" w:rsidRPr="00520F5E">
        <w:rPr>
          <w:rFonts w:cs="Tahoma"/>
          <w:color w:val="000000" w:themeColor="text1"/>
          <w:szCs w:val="24"/>
          <w:lang w:val="en-US"/>
        </w:rPr>
        <w:t>negotiation</w:t>
      </w:r>
      <w:r w:rsidR="003F15AF">
        <w:rPr>
          <w:rFonts w:cs="Tahoma"/>
          <w:color w:val="000000" w:themeColor="text1"/>
          <w:szCs w:val="24"/>
          <w:lang w:val="en-US"/>
        </w:rPr>
        <w:t>s with an</w:t>
      </w:r>
      <w:r w:rsidRPr="00520F5E">
        <w:rPr>
          <w:rFonts w:cs="Tahoma"/>
          <w:color w:val="000000" w:themeColor="text1"/>
          <w:szCs w:val="24"/>
          <w:lang w:val="en-US"/>
        </w:rPr>
        <w:t xml:space="preserve"> appointed Government counterpart organization in the partner country, in order to guarantee that nati</w:t>
      </w:r>
      <w:r>
        <w:rPr>
          <w:rFonts w:cs="Tahoma"/>
          <w:color w:val="000000" w:themeColor="text1"/>
          <w:szCs w:val="24"/>
          <w:lang w:val="en-US"/>
        </w:rPr>
        <w:t xml:space="preserve">onal priorities are respected. </w:t>
      </w:r>
      <w:r w:rsidRPr="00520F5E">
        <w:rPr>
          <w:rFonts w:cs="Tahoma"/>
          <w:color w:val="000000" w:themeColor="text1"/>
          <w:szCs w:val="24"/>
          <w:lang w:val="en-US"/>
        </w:rPr>
        <w:t xml:space="preserve">During </w:t>
      </w:r>
      <w:r>
        <w:rPr>
          <w:rFonts w:cs="Tahoma"/>
          <w:color w:val="000000" w:themeColor="text1"/>
          <w:szCs w:val="24"/>
          <w:lang w:val="en-US"/>
        </w:rPr>
        <w:t xml:space="preserve">the </w:t>
      </w:r>
      <w:proofErr w:type="spellStart"/>
      <w:r w:rsidRPr="00520F5E">
        <w:rPr>
          <w:rFonts w:cs="Tahoma"/>
          <w:color w:val="000000" w:themeColor="text1"/>
          <w:szCs w:val="24"/>
          <w:lang w:val="en-US"/>
        </w:rPr>
        <w:t>programme</w:t>
      </w:r>
      <w:proofErr w:type="spellEnd"/>
      <w:r w:rsidRPr="00520F5E">
        <w:rPr>
          <w:rFonts w:cs="Tahoma"/>
          <w:color w:val="000000" w:themeColor="text1"/>
          <w:szCs w:val="24"/>
          <w:lang w:val="en-US"/>
        </w:rPr>
        <w:t xml:space="preserve"> identification phase</w:t>
      </w:r>
      <w:r>
        <w:rPr>
          <w:rFonts w:cs="Tahoma"/>
          <w:color w:val="000000" w:themeColor="text1"/>
          <w:szCs w:val="24"/>
          <w:lang w:val="en-US"/>
        </w:rPr>
        <w:t>, the</w:t>
      </w:r>
      <w:r w:rsidRPr="00520F5E">
        <w:rPr>
          <w:rFonts w:cs="Tahoma"/>
          <w:color w:val="000000" w:themeColor="text1"/>
          <w:szCs w:val="24"/>
          <w:lang w:val="en-US"/>
        </w:rPr>
        <w:t xml:space="preserve"> MFA </w:t>
      </w:r>
      <w:r>
        <w:rPr>
          <w:rFonts w:cs="Tahoma"/>
          <w:color w:val="000000" w:themeColor="text1"/>
          <w:szCs w:val="24"/>
          <w:lang w:val="en-US"/>
        </w:rPr>
        <w:t xml:space="preserve">of </w:t>
      </w:r>
      <w:r w:rsidRPr="00520F5E">
        <w:rPr>
          <w:rFonts w:cs="Tahoma"/>
          <w:color w:val="000000" w:themeColor="text1"/>
          <w:szCs w:val="24"/>
          <w:lang w:val="en-US"/>
        </w:rPr>
        <w:t>Finland</w:t>
      </w:r>
      <w:r>
        <w:rPr>
          <w:rFonts w:cs="Tahoma"/>
          <w:color w:val="000000" w:themeColor="text1"/>
          <w:szCs w:val="24"/>
          <w:lang w:val="en-US"/>
        </w:rPr>
        <w:t xml:space="preserve"> </w:t>
      </w:r>
      <w:r w:rsidRPr="00520F5E">
        <w:rPr>
          <w:rFonts w:cs="Tahoma"/>
          <w:color w:val="000000" w:themeColor="text1"/>
          <w:szCs w:val="24"/>
          <w:lang w:val="en-US"/>
        </w:rPr>
        <w:t>internally or via contracted consultants negotiate</w:t>
      </w:r>
      <w:r>
        <w:rPr>
          <w:rFonts w:cs="Tahoma"/>
          <w:color w:val="000000" w:themeColor="text1"/>
          <w:szCs w:val="24"/>
          <w:lang w:val="en-US"/>
        </w:rPr>
        <w:t>s</w:t>
      </w:r>
      <w:r w:rsidRPr="00520F5E">
        <w:rPr>
          <w:rFonts w:cs="Tahoma"/>
          <w:color w:val="000000" w:themeColor="text1"/>
          <w:szCs w:val="24"/>
          <w:lang w:val="en-US"/>
        </w:rPr>
        <w:t xml:space="preserve"> with</w:t>
      </w:r>
      <w:r>
        <w:rPr>
          <w:rFonts w:cs="Tahoma"/>
          <w:color w:val="000000" w:themeColor="text1"/>
          <w:szCs w:val="24"/>
          <w:lang w:val="en-US"/>
        </w:rPr>
        <w:t xml:space="preserve"> the</w:t>
      </w:r>
      <w:r w:rsidRPr="00520F5E">
        <w:rPr>
          <w:rFonts w:cs="Tahoma"/>
          <w:color w:val="000000" w:themeColor="text1"/>
          <w:szCs w:val="24"/>
          <w:lang w:val="en-US"/>
        </w:rPr>
        <w:t xml:space="preserve"> partner government, based on earlier bilateral high-level negotiations, on possible directions </w:t>
      </w:r>
      <w:proofErr w:type="spellStart"/>
      <w:r w:rsidRPr="00520F5E">
        <w:rPr>
          <w:rFonts w:cs="Tahoma"/>
          <w:color w:val="000000" w:themeColor="text1"/>
          <w:szCs w:val="24"/>
          <w:lang w:val="en-US"/>
        </w:rPr>
        <w:t>programme</w:t>
      </w:r>
      <w:r>
        <w:rPr>
          <w:rFonts w:cs="Tahoma"/>
          <w:color w:val="000000" w:themeColor="text1"/>
          <w:szCs w:val="24"/>
          <w:lang w:val="en-US"/>
        </w:rPr>
        <w:t>s</w:t>
      </w:r>
      <w:proofErr w:type="spellEnd"/>
      <w:r w:rsidRPr="00520F5E">
        <w:rPr>
          <w:rFonts w:cs="Tahoma"/>
          <w:color w:val="000000" w:themeColor="text1"/>
          <w:szCs w:val="24"/>
          <w:lang w:val="en-US"/>
        </w:rPr>
        <w:t xml:space="preserve"> might take as well as negotiate</w:t>
      </w:r>
      <w:r>
        <w:rPr>
          <w:rFonts w:cs="Tahoma"/>
          <w:color w:val="000000" w:themeColor="text1"/>
          <w:szCs w:val="24"/>
          <w:lang w:val="en-US"/>
        </w:rPr>
        <w:t>s</w:t>
      </w:r>
      <w:r w:rsidRPr="00520F5E">
        <w:rPr>
          <w:rFonts w:cs="Tahoma"/>
          <w:color w:val="000000" w:themeColor="text1"/>
          <w:szCs w:val="24"/>
          <w:lang w:val="en-US"/>
        </w:rPr>
        <w:t xml:space="preserve"> sub-sector areas that might become part of the </w:t>
      </w:r>
      <w:proofErr w:type="spellStart"/>
      <w:r w:rsidRPr="00520F5E">
        <w:rPr>
          <w:rFonts w:cs="Tahoma"/>
          <w:color w:val="000000" w:themeColor="text1"/>
          <w:szCs w:val="24"/>
          <w:lang w:val="en-US"/>
        </w:rPr>
        <w:t>programme</w:t>
      </w:r>
      <w:proofErr w:type="spellEnd"/>
      <w:r w:rsidRPr="00520F5E">
        <w:rPr>
          <w:rFonts w:cs="Tahoma"/>
          <w:color w:val="000000" w:themeColor="text1"/>
          <w:szCs w:val="24"/>
          <w:lang w:val="en-US"/>
        </w:rPr>
        <w:t xml:space="preserve">. </w:t>
      </w:r>
      <w:r w:rsidR="00054F2C">
        <w:rPr>
          <w:rFonts w:cs="Tahoma"/>
          <w:color w:val="000000" w:themeColor="text1"/>
          <w:szCs w:val="24"/>
          <w:lang w:val="en-US"/>
        </w:rPr>
        <w:t>Finland seeks to ensure that WASH-interventions are human rights transformative, that root-causes for discrimination are addressed and that progressive realization of the rights to water and sanitation can be ensured. This has been more successful in some contexts than others.</w:t>
      </w:r>
    </w:p>
    <w:p w14:paraId="311F85DC" w14:textId="08BC0591" w:rsidR="00272A7E" w:rsidRPr="00520F5E" w:rsidRDefault="00272A7E" w:rsidP="00272A7E">
      <w:pPr>
        <w:spacing w:after="160" w:line="276" w:lineRule="auto"/>
        <w:rPr>
          <w:rFonts w:cs="Tahoma"/>
          <w:color w:val="000000" w:themeColor="text1"/>
          <w:szCs w:val="24"/>
          <w:lang w:val="en-US"/>
        </w:rPr>
      </w:pPr>
      <w:r>
        <w:rPr>
          <w:rFonts w:cs="Tahoma"/>
          <w:color w:val="000000" w:themeColor="text1"/>
          <w:szCs w:val="24"/>
          <w:lang w:val="en-US"/>
        </w:rPr>
        <w:t>In partner countries, reliable disaggregated data is o</w:t>
      </w:r>
      <w:r w:rsidRPr="00520F5E">
        <w:rPr>
          <w:rFonts w:cs="Tahoma"/>
          <w:color w:val="000000" w:themeColor="text1"/>
          <w:szCs w:val="24"/>
          <w:lang w:val="en-US"/>
        </w:rPr>
        <w:t>ften not available</w:t>
      </w:r>
      <w:r>
        <w:rPr>
          <w:rFonts w:cs="Tahoma"/>
          <w:color w:val="000000" w:themeColor="text1"/>
          <w:szCs w:val="24"/>
          <w:lang w:val="en-US"/>
        </w:rPr>
        <w:t>,</w:t>
      </w:r>
      <w:r w:rsidRPr="00520F5E">
        <w:rPr>
          <w:rFonts w:cs="Tahoma"/>
          <w:color w:val="000000" w:themeColor="text1"/>
          <w:szCs w:val="24"/>
          <w:lang w:val="en-US"/>
        </w:rPr>
        <w:t xml:space="preserve"> and even in cases where quality data is available</w:t>
      </w:r>
      <w:r>
        <w:rPr>
          <w:rFonts w:cs="Tahoma"/>
          <w:color w:val="000000" w:themeColor="text1"/>
          <w:szCs w:val="24"/>
          <w:lang w:val="en-US"/>
        </w:rPr>
        <w:t>,</w:t>
      </w:r>
      <w:r w:rsidRPr="00520F5E">
        <w:rPr>
          <w:rFonts w:cs="Tahoma"/>
          <w:color w:val="000000" w:themeColor="text1"/>
          <w:szCs w:val="24"/>
          <w:lang w:val="en-US"/>
        </w:rPr>
        <w:t xml:space="preserve"> </w:t>
      </w:r>
      <w:r>
        <w:rPr>
          <w:rFonts w:cs="Tahoma"/>
          <w:color w:val="000000" w:themeColor="text1"/>
          <w:szCs w:val="24"/>
          <w:lang w:val="en-US"/>
        </w:rPr>
        <w:t>projects are sometimes</w:t>
      </w:r>
      <w:r w:rsidRPr="00520F5E">
        <w:rPr>
          <w:rFonts w:cs="Tahoma"/>
          <w:color w:val="000000" w:themeColor="text1"/>
          <w:szCs w:val="24"/>
          <w:lang w:val="en-US"/>
        </w:rPr>
        <w:t xml:space="preserve"> requested to enter geographical areas which are not most deprived or in need for additional resou</w:t>
      </w:r>
      <w:r>
        <w:rPr>
          <w:rFonts w:cs="Tahoma"/>
          <w:color w:val="000000" w:themeColor="text1"/>
          <w:szCs w:val="24"/>
          <w:lang w:val="en-US"/>
        </w:rPr>
        <w:t>rces to WASH. I</w:t>
      </w:r>
      <w:r w:rsidRPr="00520F5E">
        <w:rPr>
          <w:rFonts w:cs="Tahoma"/>
          <w:color w:val="000000" w:themeColor="text1"/>
          <w:szCs w:val="24"/>
          <w:lang w:val="en-US"/>
        </w:rPr>
        <w:t xml:space="preserve">n such cases negotiations take longer in order to find </w:t>
      </w:r>
      <w:r>
        <w:rPr>
          <w:rFonts w:cs="Tahoma"/>
          <w:color w:val="000000" w:themeColor="text1"/>
          <w:szCs w:val="24"/>
          <w:lang w:val="en-US"/>
        </w:rPr>
        <w:t xml:space="preserve">a </w:t>
      </w:r>
      <w:r w:rsidRPr="00520F5E">
        <w:rPr>
          <w:rFonts w:cs="Tahoma"/>
          <w:color w:val="000000" w:themeColor="text1"/>
          <w:szCs w:val="24"/>
          <w:lang w:val="en-US"/>
        </w:rPr>
        <w:t xml:space="preserve">solution between competent authorities </w:t>
      </w:r>
      <w:r w:rsidR="00054F2C">
        <w:rPr>
          <w:rFonts w:cs="Tahoma"/>
          <w:color w:val="000000" w:themeColor="text1"/>
          <w:szCs w:val="24"/>
          <w:lang w:val="en-US"/>
        </w:rPr>
        <w:t>which fully considers</w:t>
      </w:r>
      <w:r w:rsidR="00054F2C" w:rsidRPr="00520F5E">
        <w:rPr>
          <w:rFonts w:cs="Tahoma"/>
          <w:color w:val="000000" w:themeColor="text1"/>
          <w:szCs w:val="24"/>
          <w:lang w:val="en-US"/>
        </w:rPr>
        <w:t xml:space="preserve"> </w:t>
      </w:r>
      <w:r w:rsidRPr="00520F5E">
        <w:rPr>
          <w:rFonts w:cs="Tahoma"/>
          <w:color w:val="000000" w:themeColor="text1"/>
          <w:szCs w:val="24"/>
          <w:lang w:val="en-US"/>
        </w:rPr>
        <w:t xml:space="preserve">also </w:t>
      </w:r>
      <w:r>
        <w:rPr>
          <w:rFonts w:cs="Tahoma"/>
          <w:color w:val="000000" w:themeColor="text1"/>
          <w:szCs w:val="24"/>
          <w:lang w:val="en-US"/>
        </w:rPr>
        <w:t xml:space="preserve">Finland’s </w:t>
      </w:r>
      <w:r w:rsidRPr="00520F5E">
        <w:rPr>
          <w:rFonts w:cs="Tahoma"/>
          <w:color w:val="000000" w:themeColor="text1"/>
          <w:szCs w:val="24"/>
          <w:lang w:val="en-US"/>
        </w:rPr>
        <w:t xml:space="preserve">development policy priorities (including gender equality in </w:t>
      </w:r>
      <w:r>
        <w:rPr>
          <w:rFonts w:cs="Tahoma"/>
          <w:color w:val="000000" w:themeColor="text1"/>
          <w:szCs w:val="24"/>
          <w:lang w:val="en-US"/>
        </w:rPr>
        <w:t>WASH)</w:t>
      </w:r>
      <w:r w:rsidRPr="00520F5E">
        <w:rPr>
          <w:rFonts w:cs="Tahoma"/>
          <w:color w:val="000000" w:themeColor="text1"/>
          <w:szCs w:val="24"/>
          <w:lang w:val="en-US"/>
        </w:rPr>
        <w:t>.</w:t>
      </w:r>
    </w:p>
    <w:p w14:paraId="19C4265B" w14:textId="77777777" w:rsidR="00272A7E" w:rsidRDefault="00272A7E" w:rsidP="00D33D27">
      <w:pPr>
        <w:spacing w:line="276" w:lineRule="auto"/>
        <w:rPr>
          <w:rFonts w:cs="Tahoma"/>
          <w:color w:val="000000" w:themeColor="text1"/>
          <w:szCs w:val="24"/>
          <w:lang w:val="en-US"/>
        </w:rPr>
      </w:pPr>
    </w:p>
    <w:p w14:paraId="4F526AC6" w14:textId="1D1161A2" w:rsidR="00054F2C" w:rsidRPr="00520F5E" w:rsidRDefault="00054F2C" w:rsidP="00054F2C">
      <w:pPr>
        <w:pStyle w:val="NoSpacing"/>
        <w:numPr>
          <w:ilvl w:val="0"/>
          <w:numId w:val="0"/>
        </w:numPr>
        <w:spacing w:before="0" w:after="0" w:line="276" w:lineRule="auto"/>
        <w:rPr>
          <w:rFonts w:ascii="Tahoma" w:hAnsi="Tahoma" w:cs="Tahoma"/>
          <w:color w:val="000000" w:themeColor="text1"/>
          <w:sz w:val="24"/>
          <w:szCs w:val="24"/>
        </w:rPr>
      </w:pPr>
      <w:r w:rsidRPr="00520F5E">
        <w:rPr>
          <w:rFonts w:ascii="Tahoma" w:hAnsi="Tahoma" w:cs="Tahoma"/>
          <w:color w:val="000000" w:themeColor="text1"/>
          <w:sz w:val="24"/>
          <w:szCs w:val="24"/>
        </w:rPr>
        <w:t xml:space="preserve">Finland through its embassies has been involved </w:t>
      </w:r>
      <w:r>
        <w:rPr>
          <w:rFonts w:ascii="Tahoma" w:hAnsi="Tahoma" w:cs="Tahoma"/>
          <w:color w:val="000000" w:themeColor="text1"/>
          <w:sz w:val="24"/>
          <w:szCs w:val="24"/>
        </w:rPr>
        <w:t>in</w:t>
      </w:r>
      <w:r w:rsidRPr="00520F5E">
        <w:rPr>
          <w:rFonts w:ascii="Tahoma" w:hAnsi="Tahoma" w:cs="Tahoma"/>
          <w:color w:val="000000" w:themeColor="text1"/>
          <w:sz w:val="24"/>
          <w:szCs w:val="24"/>
        </w:rPr>
        <w:t xml:space="preserve"> WASH Sector macro planning process</w:t>
      </w:r>
      <w:r>
        <w:rPr>
          <w:rFonts w:ascii="Tahoma" w:hAnsi="Tahoma" w:cs="Tahoma"/>
          <w:color w:val="000000" w:themeColor="text1"/>
          <w:sz w:val="24"/>
          <w:szCs w:val="24"/>
        </w:rPr>
        <w:t>es in partner countries</w:t>
      </w:r>
      <w:r w:rsidRPr="00520F5E">
        <w:rPr>
          <w:rFonts w:ascii="Tahoma" w:hAnsi="Tahoma" w:cs="Tahoma"/>
          <w:color w:val="000000" w:themeColor="text1"/>
          <w:sz w:val="24"/>
          <w:szCs w:val="24"/>
        </w:rPr>
        <w:t xml:space="preserve">, such as </w:t>
      </w:r>
      <w:r>
        <w:rPr>
          <w:rFonts w:ascii="Tahoma" w:hAnsi="Tahoma" w:cs="Tahoma"/>
          <w:color w:val="000000" w:themeColor="text1"/>
          <w:sz w:val="24"/>
          <w:szCs w:val="24"/>
        </w:rPr>
        <w:t xml:space="preserve">the </w:t>
      </w:r>
      <w:r w:rsidRPr="00520F5E">
        <w:rPr>
          <w:rFonts w:ascii="Tahoma" w:hAnsi="Tahoma" w:cs="Tahoma"/>
          <w:color w:val="000000" w:themeColor="text1"/>
          <w:sz w:val="24"/>
          <w:szCs w:val="24"/>
        </w:rPr>
        <w:t xml:space="preserve">preparation of </w:t>
      </w:r>
      <w:r>
        <w:rPr>
          <w:rFonts w:ascii="Tahoma" w:hAnsi="Tahoma" w:cs="Tahoma"/>
          <w:color w:val="000000" w:themeColor="text1"/>
          <w:sz w:val="24"/>
          <w:szCs w:val="24"/>
        </w:rPr>
        <w:t xml:space="preserve">the </w:t>
      </w:r>
      <w:r w:rsidRPr="00520F5E">
        <w:rPr>
          <w:rFonts w:ascii="Tahoma" w:hAnsi="Tahoma" w:cs="Tahoma"/>
          <w:color w:val="000000" w:themeColor="text1"/>
          <w:sz w:val="24"/>
          <w:szCs w:val="24"/>
        </w:rPr>
        <w:t xml:space="preserve">WASH Sector Development </w:t>
      </w:r>
      <w:r w:rsidRPr="00520F5E">
        <w:rPr>
          <w:rFonts w:ascii="Tahoma" w:hAnsi="Tahoma" w:cs="Tahoma"/>
          <w:color w:val="000000" w:themeColor="text1"/>
          <w:sz w:val="24"/>
          <w:szCs w:val="24"/>
        </w:rPr>
        <w:lastRenderedPageBreak/>
        <w:t xml:space="preserve">Plan (SDP) in Nepal. </w:t>
      </w:r>
      <w:r w:rsidR="00C355C6">
        <w:rPr>
          <w:rFonts w:ascii="Tahoma" w:hAnsi="Tahoma" w:cs="Tahoma"/>
          <w:color w:val="000000" w:themeColor="text1"/>
          <w:sz w:val="24"/>
          <w:szCs w:val="24"/>
        </w:rPr>
        <w:t xml:space="preserve">This gives an important opportunity to embed respect for the human rights to water and sanitation fully in the planning process. </w:t>
      </w:r>
    </w:p>
    <w:p w14:paraId="0B6F66FD" w14:textId="2AE29D00" w:rsidR="004B5C8F" w:rsidRPr="00520F5E" w:rsidRDefault="004B5C8F" w:rsidP="00D33D27">
      <w:pPr>
        <w:pStyle w:val="ListParagraph"/>
        <w:spacing w:line="276" w:lineRule="auto"/>
        <w:rPr>
          <w:rFonts w:cs="Tahoma"/>
          <w:b/>
          <w:color w:val="000000" w:themeColor="text1"/>
          <w:szCs w:val="24"/>
          <w:lang w:val="en-US"/>
        </w:rPr>
      </w:pPr>
    </w:p>
    <w:p w14:paraId="0BDF4215" w14:textId="12002369" w:rsidR="00703540" w:rsidRPr="00520F5E" w:rsidRDefault="00703540" w:rsidP="00D33D27">
      <w:pPr>
        <w:spacing w:line="276" w:lineRule="auto"/>
        <w:rPr>
          <w:rFonts w:cs="Tahoma"/>
          <w:color w:val="000000" w:themeColor="text1"/>
          <w:szCs w:val="24"/>
          <w:lang w:val="en-US"/>
        </w:rPr>
      </w:pPr>
      <w:r w:rsidRPr="00520F5E">
        <w:rPr>
          <w:rFonts w:cs="Tahoma"/>
          <w:color w:val="000000" w:themeColor="text1"/>
          <w:szCs w:val="24"/>
          <w:lang w:val="en-US"/>
        </w:rPr>
        <w:t>In Ethiopia</w:t>
      </w:r>
      <w:r w:rsidR="003F15AF">
        <w:rPr>
          <w:rFonts w:cs="Tahoma"/>
          <w:color w:val="000000" w:themeColor="text1"/>
          <w:szCs w:val="24"/>
          <w:lang w:val="en-US"/>
        </w:rPr>
        <w:t>,</w:t>
      </w:r>
      <w:r w:rsidRPr="00520F5E">
        <w:rPr>
          <w:rFonts w:cs="Tahoma"/>
          <w:color w:val="000000" w:themeColor="text1"/>
          <w:szCs w:val="24"/>
          <w:lang w:val="en-US"/>
        </w:rPr>
        <w:t xml:space="preserve"> close to 80 % of the people live in rural areas. This is one of the reasons </w:t>
      </w:r>
      <w:r w:rsidR="003F15AF">
        <w:rPr>
          <w:rFonts w:cs="Tahoma"/>
          <w:color w:val="000000" w:themeColor="text1"/>
          <w:szCs w:val="24"/>
          <w:lang w:val="en-US"/>
        </w:rPr>
        <w:t xml:space="preserve">the </w:t>
      </w:r>
      <w:r w:rsidRPr="00520F5E">
        <w:rPr>
          <w:rFonts w:cs="Tahoma"/>
          <w:color w:val="000000" w:themeColor="text1"/>
          <w:szCs w:val="24"/>
          <w:lang w:val="en-US"/>
        </w:rPr>
        <w:t xml:space="preserve">COWASH </w:t>
      </w:r>
      <w:proofErr w:type="spellStart"/>
      <w:r w:rsidR="003F15AF">
        <w:rPr>
          <w:rFonts w:cs="Tahoma"/>
          <w:color w:val="000000" w:themeColor="text1"/>
          <w:szCs w:val="24"/>
          <w:lang w:val="en-US"/>
        </w:rPr>
        <w:t>programme</w:t>
      </w:r>
      <w:proofErr w:type="spellEnd"/>
      <w:r w:rsidR="003F15AF">
        <w:rPr>
          <w:rFonts w:cs="Tahoma"/>
          <w:color w:val="000000" w:themeColor="text1"/>
          <w:szCs w:val="24"/>
          <w:lang w:val="en-US"/>
        </w:rPr>
        <w:t xml:space="preserve"> supported by Finland </w:t>
      </w:r>
      <w:r w:rsidRPr="00520F5E">
        <w:rPr>
          <w:rFonts w:cs="Tahoma"/>
          <w:color w:val="000000" w:themeColor="text1"/>
          <w:szCs w:val="24"/>
          <w:lang w:val="en-US"/>
        </w:rPr>
        <w:t xml:space="preserve">was designed for </w:t>
      </w:r>
      <w:r w:rsidR="003F15AF">
        <w:rPr>
          <w:rFonts w:cs="Tahoma"/>
          <w:color w:val="000000" w:themeColor="text1"/>
          <w:szCs w:val="24"/>
          <w:lang w:val="en-US"/>
        </w:rPr>
        <w:t>Ethiopia’s</w:t>
      </w:r>
      <w:r w:rsidR="003F15AF" w:rsidRPr="00520F5E">
        <w:rPr>
          <w:rFonts w:cs="Tahoma"/>
          <w:color w:val="000000" w:themeColor="text1"/>
          <w:szCs w:val="24"/>
          <w:lang w:val="en-US"/>
        </w:rPr>
        <w:t xml:space="preserve"> </w:t>
      </w:r>
      <w:r w:rsidRPr="00520F5E">
        <w:rPr>
          <w:rFonts w:cs="Tahoma"/>
          <w:color w:val="000000" w:themeColor="text1"/>
          <w:szCs w:val="24"/>
          <w:lang w:val="en-US"/>
        </w:rPr>
        <w:t xml:space="preserve">rural population. The second criteria in this selection was the </w:t>
      </w:r>
      <w:r w:rsidR="004B5C8F" w:rsidRPr="00520F5E">
        <w:rPr>
          <w:rFonts w:cs="Tahoma"/>
          <w:color w:val="000000" w:themeColor="text1"/>
          <w:szCs w:val="24"/>
          <w:lang w:val="en-US"/>
        </w:rPr>
        <w:t>technology, which</w:t>
      </w:r>
      <w:r w:rsidRPr="00520F5E">
        <w:rPr>
          <w:rFonts w:cs="Tahoma"/>
          <w:color w:val="000000" w:themeColor="text1"/>
          <w:szCs w:val="24"/>
          <w:lang w:val="en-US"/>
        </w:rPr>
        <w:t xml:space="preserve"> is easy to be implemented by the people themselves. Rural WASH was appropriate to be implemented by the community. </w:t>
      </w:r>
      <w:r w:rsidR="003F15AF">
        <w:rPr>
          <w:rFonts w:cs="Tahoma"/>
          <w:color w:val="000000" w:themeColor="text1"/>
          <w:szCs w:val="24"/>
          <w:lang w:val="en-US"/>
        </w:rPr>
        <w:t xml:space="preserve">As </w:t>
      </w:r>
      <w:r w:rsidRPr="00520F5E">
        <w:rPr>
          <w:rFonts w:cs="Tahoma"/>
          <w:color w:val="000000" w:themeColor="text1"/>
          <w:szCs w:val="24"/>
          <w:lang w:val="en-US"/>
        </w:rPr>
        <w:t>urban demand for WASH increas</w:t>
      </w:r>
      <w:r w:rsidR="003F15AF">
        <w:rPr>
          <w:rFonts w:cs="Tahoma"/>
          <w:color w:val="000000" w:themeColor="text1"/>
          <w:szCs w:val="24"/>
          <w:lang w:val="en-US"/>
        </w:rPr>
        <w:t>es</w:t>
      </w:r>
      <w:r w:rsidRPr="00520F5E">
        <w:rPr>
          <w:rFonts w:cs="Tahoma"/>
          <w:color w:val="000000" w:themeColor="text1"/>
          <w:szCs w:val="24"/>
          <w:lang w:val="en-US"/>
        </w:rPr>
        <w:t xml:space="preserve"> </w:t>
      </w:r>
      <w:r w:rsidR="003F15AF">
        <w:rPr>
          <w:rFonts w:cs="Tahoma"/>
          <w:color w:val="000000" w:themeColor="text1"/>
          <w:szCs w:val="24"/>
          <w:lang w:val="en-US"/>
        </w:rPr>
        <w:t>throughout</w:t>
      </w:r>
      <w:r w:rsidR="003F15AF" w:rsidRPr="00520F5E">
        <w:rPr>
          <w:rFonts w:cs="Tahoma"/>
          <w:color w:val="000000" w:themeColor="text1"/>
          <w:szCs w:val="24"/>
          <w:lang w:val="en-US"/>
        </w:rPr>
        <w:t xml:space="preserve"> </w:t>
      </w:r>
      <w:r w:rsidRPr="00520F5E">
        <w:rPr>
          <w:rFonts w:cs="Tahoma"/>
          <w:color w:val="000000" w:themeColor="text1"/>
          <w:szCs w:val="24"/>
          <w:lang w:val="en-US"/>
        </w:rPr>
        <w:t xml:space="preserve">the </w:t>
      </w:r>
      <w:r w:rsidR="003F15AF">
        <w:rPr>
          <w:rFonts w:cs="Tahoma"/>
          <w:color w:val="000000" w:themeColor="text1"/>
          <w:szCs w:val="24"/>
          <w:lang w:val="en-US"/>
        </w:rPr>
        <w:t xml:space="preserve">past </w:t>
      </w:r>
      <w:r w:rsidRPr="00520F5E">
        <w:rPr>
          <w:rFonts w:cs="Tahoma"/>
          <w:color w:val="000000" w:themeColor="text1"/>
          <w:szCs w:val="24"/>
          <w:lang w:val="en-US"/>
        </w:rPr>
        <w:t>decade</w:t>
      </w:r>
      <w:r w:rsidR="003F15AF">
        <w:rPr>
          <w:rFonts w:cs="Tahoma"/>
          <w:color w:val="000000" w:themeColor="text1"/>
          <w:szCs w:val="24"/>
          <w:lang w:val="en-US"/>
        </w:rPr>
        <w:t>,</w:t>
      </w:r>
      <w:r w:rsidRPr="00520F5E">
        <w:rPr>
          <w:rFonts w:cs="Tahoma"/>
          <w:color w:val="000000" w:themeColor="text1"/>
          <w:szCs w:val="24"/>
          <w:lang w:val="en-US"/>
        </w:rPr>
        <w:t xml:space="preserve"> Finland took a step </w:t>
      </w:r>
      <w:r w:rsidR="003F15AF">
        <w:rPr>
          <w:rFonts w:cs="Tahoma"/>
          <w:color w:val="000000" w:themeColor="text1"/>
          <w:szCs w:val="24"/>
          <w:lang w:val="en-US"/>
        </w:rPr>
        <w:t>to</w:t>
      </w:r>
      <w:r w:rsidR="003F15AF" w:rsidRPr="00520F5E">
        <w:rPr>
          <w:rFonts w:cs="Tahoma"/>
          <w:color w:val="000000" w:themeColor="text1"/>
          <w:szCs w:val="24"/>
          <w:lang w:val="en-US"/>
        </w:rPr>
        <w:t xml:space="preserve"> </w:t>
      </w:r>
      <w:r w:rsidRPr="00520F5E">
        <w:rPr>
          <w:rFonts w:cs="Tahoma"/>
          <w:color w:val="000000" w:themeColor="text1"/>
          <w:szCs w:val="24"/>
          <w:lang w:val="en-US"/>
        </w:rPr>
        <w:t xml:space="preserve">financing also urban water. This was done through the provision of technical assistance support for the development of a National Sector Wide Program “One WASH National Program” (OWNP). This national </w:t>
      </w:r>
      <w:proofErr w:type="spellStart"/>
      <w:r w:rsidRPr="00520F5E">
        <w:rPr>
          <w:rFonts w:cs="Tahoma"/>
          <w:color w:val="000000" w:themeColor="text1"/>
          <w:szCs w:val="24"/>
          <w:lang w:val="en-US"/>
        </w:rPr>
        <w:t>program</w:t>
      </w:r>
      <w:r w:rsidR="003F15AF">
        <w:rPr>
          <w:rFonts w:cs="Tahoma"/>
          <w:color w:val="000000" w:themeColor="text1"/>
          <w:szCs w:val="24"/>
          <w:lang w:val="en-US"/>
        </w:rPr>
        <w:t>me</w:t>
      </w:r>
      <w:proofErr w:type="spellEnd"/>
      <w:r w:rsidRPr="00520F5E">
        <w:rPr>
          <w:rFonts w:cs="Tahoma"/>
          <w:color w:val="000000" w:themeColor="text1"/>
          <w:szCs w:val="24"/>
          <w:lang w:val="en-US"/>
        </w:rPr>
        <w:t xml:space="preserve"> is managed trough pool funding called </w:t>
      </w:r>
      <w:r w:rsidR="003F15AF">
        <w:rPr>
          <w:rFonts w:cs="Tahoma"/>
          <w:color w:val="000000" w:themeColor="text1"/>
          <w:szCs w:val="24"/>
          <w:lang w:val="en-US"/>
        </w:rPr>
        <w:t xml:space="preserve">the </w:t>
      </w:r>
      <w:r w:rsidRPr="00520F5E">
        <w:rPr>
          <w:rFonts w:cs="Tahoma"/>
          <w:color w:val="000000" w:themeColor="text1"/>
          <w:szCs w:val="24"/>
          <w:lang w:val="en-US"/>
        </w:rPr>
        <w:t>“consolidated WASH account”</w:t>
      </w:r>
      <w:r w:rsidR="003F15AF">
        <w:rPr>
          <w:rFonts w:cs="Tahoma"/>
          <w:color w:val="000000" w:themeColor="text1"/>
          <w:szCs w:val="24"/>
          <w:lang w:val="en-US"/>
        </w:rPr>
        <w:t>,</w:t>
      </w:r>
      <w:r w:rsidRPr="00520F5E">
        <w:rPr>
          <w:rFonts w:cs="Tahoma"/>
          <w:color w:val="000000" w:themeColor="text1"/>
          <w:szCs w:val="24"/>
          <w:lang w:val="en-US"/>
        </w:rPr>
        <w:t xml:space="preserve"> managed by </w:t>
      </w:r>
      <w:r w:rsidR="003F15AF">
        <w:rPr>
          <w:rFonts w:cs="Tahoma"/>
          <w:color w:val="000000" w:themeColor="text1"/>
          <w:szCs w:val="24"/>
          <w:lang w:val="en-US"/>
        </w:rPr>
        <w:t>Ethiopia’s</w:t>
      </w:r>
      <w:r w:rsidR="003F15AF" w:rsidRPr="00520F5E">
        <w:rPr>
          <w:rFonts w:cs="Tahoma"/>
          <w:color w:val="000000" w:themeColor="text1"/>
          <w:szCs w:val="24"/>
          <w:lang w:val="en-US"/>
        </w:rPr>
        <w:t xml:space="preserve"> </w:t>
      </w:r>
      <w:r w:rsidRPr="00520F5E">
        <w:rPr>
          <w:rFonts w:cs="Tahoma"/>
          <w:color w:val="000000" w:themeColor="text1"/>
          <w:szCs w:val="24"/>
          <w:lang w:val="en-US"/>
        </w:rPr>
        <w:t>Ministry of Finance. Once the OWNP became operational</w:t>
      </w:r>
      <w:r w:rsidR="003F15AF">
        <w:rPr>
          <w:rFonts w:cs="Tahoma"/>
          <w:color w:val="000000" w:themeColor="text1"/>
          <w:szCs w:val="24"/>
          <w:lang w:val="en-US"/>
        </w:rPr>
        <w:t>,</w:t>
      </w:r>
      <w:r w:rsidRPr="00520F5E">
        <w:rPr>
          <w:rFonts w:cs="Tahoma"/>
          <w:color w:val="000000" w:themeColor="text1"/>
          <w:szCs w:val="24"/>
          <w:lang w:val="en-US"/>
        </w:rPr>
        <w:t xml:space="preserve"> Finland decided to add support to this </w:t>
      </w:r>
      <w:proofErr w:type="spellStart"/>
      <w:r w:rsidRPr="00520F5E">
        <w:rPr>
          <w:rFonts w:cs="Tahoma"/>
          <w:color w:val="000000" w:themeColor="text1"/>
          <w:szCs w:val="24"/>
          <w:lang w:val="en-US"/>
        </w:rPr>
        <w:t>program</w:t>
      </w:r>
      <w:r w:rsidR="003F15AF">
        <w:rPr>
          <w:rFonts w:cs="Tahoma"/>
          <w:color w:val="000000" w:themeColor="text1"/>
          <w:szCs w:val="24"/>
          <w:lang w:val="en-US"/>
        </w:rPr>
        <w:t>me</w:t>
      </w:r>
      <w:proofErr w:type="spellEnd"/>
      <w:r w:rsidRPr="00520F5E">
        <w:rPr>
          <w:rFonts w:cs="Tahoma"/>
          <w:color w:val="000000" w:themeColor="text1"/>
          <w:szCs w:val="24"/>
          <w:lang w:val="en-US"/>
        </w:rPr>
        <w:t xml:space="preserve"> </w:t>
      </w:r>
      <w:r w:rsidR="003F15AF">
        <w:rPr>
          <w:rFonts w:cs="Tahoma"/>
          <w:color w:val="000000" w:themeColor="text1"/>
          <w:szCs w:val="24"/>
          <w:lang w:val="en-US"/>
        </w:rPr>
        <w:t>as well</w:t>
      </w:r>
      <w:r w:rsidRPr="00520F5E">
        <w:rPr>
          <w:rFonts w:cs="Tahoma"/>
          <w:color w:val="000000" w:themeColor="text1"/>
          <w:szCs w:val="24"/>
          <w:lang w:val="en-US"/>
        </w:rPr>
        <w:t>.</w:t>
      </w:r>
      <w:r w:rsidR="00C355C6">
        <w:rPr>
          <w:rFonts w:cs="Tahoma"/>
          <w:color w:val="000000" w:themeColor="text1"/>
          <w:szCs w:val="24"/>
          <w:lang w:val="en-US"/>
        </w:rPr>
        <w:t xml:space="preserve"> A risk analysis considering any potential adverse human rights impacts was undertaken as part of the planning. </w:t>
      </w:r>
    </w:p>
    <w:p w14:paraId="232129E5" w14:textId="786549BF" w:rsidR="00DE0402" w:rsidRPr="00D33D27" w:rsidRDefault="00DE0402" w:rsidP="00D33D27">
      <w:pPr>
        <w:spacing w:line="276" w:lineRule="auto"/>
        <w:rPr>
          <w:rFonts w:eastAsiaTheme="minorHAnsi" w:cs="Tahoma"/>
          <w:color w:val="000000" w:themeColor="text1"/>
          <w:szCs w:val="24"/>
          <w:lang w:val="en-US" w:eastAsia="en-US"/>
        </w:rPr>
      </w:pPr>
    </w:p>
    <w:p w14:paraId="2089C682" w14:textId="5AD1E019" w:rsidR="001D718B" w:rsidRDefault="001D718B" w:rsidP="00B20451">
      <w:pPr>
        <w:spacing w:after="160" w:line="276" w:lineRule="auto"/>
        <w:rPr>
          <w:rFonts w:eastAsiaTheme="minorHAnsi" w:cs="Tahoma"/>
          <w:color w:val="000000" w:themeColor="text1"/>
          <w:szCs w:val="24"/>
          <w:lang w:val="en-US" w:eastAsia="en-US"/>
        </w:rPr>
      </w:pPr>
    </w:p>
    <w:p w14:paraId="408F00A4" w14:textId="77777777" w:rsidR="001D718B" w:rsidRPr="001D718B" w:rsidRDefault="001D718B" w:rsidP="00B20451">
      <w:pPr>
        <w:spacing w:after="160" w:line="276" w:lineRule="auto"/>
        <w:rPr>
          <w:rFonts w:eastAsiaTheme="minorHAnsi" w:cs="Tahoma"/>
          <w:color w:val="000000" w:themeColor="text1"/>
          <w:szCs w:val="24"/>
          <w:lang w:val="en-US" w:eastAsia="en-US"/>
        </w:rPr>
      </w:pPr>
    </w:p>
    <w:p w14:paraId="42DABD93" w14:textId="69C3A343" w:rsidR="007B3B25" w:rsidRPr="00520F5E" w:rsidRDefault="007B3B25" w:rsidP="00D33D27">
      <w:pPr>
        <w:pStyle w:val="ListParagraph"/>
        <w:numPr>
          <w:ilvl w:val="0"/>
          <w:numId w:val="3"/>
        </w:numPr>
        <w:spacing w:line="276" w:lineRule="auto"/>
        <w:rPr>
          <w:rFonts w:cs="Tahoma"/>
          <w:b/>
          <w:color w:val="000000" w:themeColor="text1"/>
          <w:szCs w:val="24"/>
          <w:shd w:val="clear" w:color="auto" w:fill="FFFFFF"/>
          <w:lang w:val="en-US"/>
        </w:rPr>
      </w:pPr>
      <w:r w:rsidRPr="00520F5E">
        <w:rPr>
          <w:rFonts w:cs="Tahoma"/>
          <w:b/>
          <w:color w:val="000000" w:themeColor="text1"/>
          <w:szCs w:val="24"/>
          <w:shd w:val="clear" w:color="auto" w:fill="FFFFFF"/>
          <w:lang w:val="en-US"/>
        </w:rPr>
        <w:t>Ensured that the selection, design and implementation of projects apply the framework for the human rights to water and sanitation, notably prioritizing those people in the most vulnerable situations;</w:t>
      </w:r>
    </w:p>
    <w:p w14:paraId="115B2EE3" w14:textId="3A44E9B5" w:rsidR="004B5C8F" w:rsidRPr="00520F5E" w:rsidRDefault="004B5C8F" w:rsidP="00D33D27">
      <w:pPr>
        <w:spacing w:line="276" w:lineRule="auto"/>
        <w:rPr>
          <w:rFonts w:cs="Tahoma"/>
          <w:b/>
          <w:color w:val="000000" w:themeColor="text1"/>
          <w:szCs w:val="24"/>
          <w:shd w:val="clear" w:color="auto" w:fill="FFFFFF"/>
          <w:lang w:val="en-US"/>
        </w:rPr>
      </w:pPr>
    </w:p>
    <w:p w14:paraId="5CA7904F" w14:textId="50946C20" w:rsidR="00A770C9" w:rsidRPr="00520F5E" w:rsidRDefault="00A770C9" w:rsidP="00D33D27">
      <w:pPr>
        <w:spacing w:line="276" w:lineRule="auto"/>
        <w:rPr>
          <w:rFonts w:cs="Tahoma"/>
          <w:b/>
          <w:color w:val="000000" w:themeColor="text1"/>
          <w:szCs w:val="24"/>
          <w:shd w:val="clear" w:color="auto" w:fill="FFFFFF"/>
          <w:lang w:val="en-US"/>
        </w:rPr>
      </w:pPr>
    </w:p>
    <w:p w14:paraId="10C44B18" w14:textId="0996DFDA" w:rsidR="00F13A1D" w:rsidRPr="00C355C6" w:rsidRDefault="00F13A1D" w:rsidP="00B20451">
      <w:pPr>
        <w:spacing w:after="160" w:line="276" w:lineRule="auto"/>
        <w:rPr>
          <w:rFonts w:cs="Tahoma"/>
          <w:b/>
          <w:color w:val="000000" w:themeColor="text1"/>
          <w:szCs w:val="24"/>
          <w:lang w:val="en-US"/>
        </w:rPr>
      </w:pPr>
      <w:r w:rsidRPr="00520F5E">
        <w:rPr>
          <w:rFonts w:cs="Tahoma"/>
          <w:color w:val="000000" w:themeColor="text1"/>
          <w:szCs w:val="24"/>
          <w:lang w:val="en-US"/>
        </w:rPr>
        <w:t>For Finland</w:t>
      </w:r>
      <w:r w:rsidR="00C355C6">
        <w:rPr>
          <w:rFonts w:cs="Tahoma"/>
          <w:color w:val="000000" w:themeColor="text1"/>
          <w:szCs w:val="24"/>
          <w:lang w:val="en-US"/>
        </w:rPr>
        <w:t>,</w:t>
      </w:r>
      <w:r w:rsidRPr="00520F5E">
        <w:rPr>
          <w:rFonts w:cs="Tahoma"/>
          <w:color w:val="000000" w:themeColor="text1"/>
          <w:szCs w:val="24"/>
          <w:lang w:val="en-US"/>
        </w:rPr>
        <w:t xml:space="preserve"> th</w:t>
      </w:r>
      <w:r w:rsidR="005F3545" w:rsidRPr="00520F5E">
        <w:rPr>
          <w:rFonts w:cs="Tahoma"/>
          <w:color w:val="000000" w:themeColor="text1"/>
          <w:szCs w:val="24"/>
          <w:lang w:val="en-US"/>
        </w:rPr>
        <w:t>e human rights</w:t>
      </w:r>
      <w:r w:rsidR="005F3545">
        <w:rPr>
          <w:rFonts w:cs="Tahoma"/>
          <w:color w:val="000000" w:themeColor="text1"/>
          <w:szCs w:val="24"/>
          <w:lang w:val="en-US"/>
        </w:rPr>
        <w:t>-</w:t>
      </w:r>
      <w:r w:rsidR="005F3545" w:rsidRPr="00520F5E">
        <w:rPr>
          <w:rFonts w:cs="Tahoma"/>
          <w:color w:val="000000" w:themeColor="text1"/>
          <w:szCs w:val="24"/>
          <w:lang w:val="en-US"/>
        </w:rPr>
        <w:t>based a</w:t>
      </w:r>
      <w:r w:rsidRPr="00520F5E">
        <w:rPr>
          <w:rFonts w:cs="Tahoma"/>
          <w:color w:val="000000" w:themeColor="text1"/>
          <w:szCs w:val="24"/>
          <w:lang w:val="en-US"/>
        </w:rPr>
        <w:t xml:space="preserve">pproach in practice means </w:t>
      </w:r>
      <w:r w:rsidRPr="00520F5E">
        <w:rPr>
          <w:rFonts w:cs="Tahoma"/>
          <w:color w:val="000000" w:themeColor="text1"/>
          <w:szCs w:val="24"/>
          <w:lang w:val="en-GB"/>
        </w:rPr>
        <w:t>f</w:t>
      </w:r>
      <w:proofErr w:type="spellStart"/>
      <w:r w:rsidRPr="00520F5E">
        <w:rPr>
          <w:rFonts w:cs="Tahoma"/>
          <w:color w:val="000000" w:themeColor="text1"/>
          <w:szCs w:val="24"/>
          <w:lang w:val="en-US"/>
        </w:rPr>
        <w:t>ollowing</w:t>
      </w:r>
      <w:proofErr w:type="spellEnd"/>
      <w:r w:rsidRPr="00520F5E">
        <w:rPr>
          <w:rFonts w:cs="Tahoma"/>
          <w:color w:val="000000" w:themeColor="text1"/>
          <w:szCs w:val="24"/>
          <w:lang w:val="en-US"/>
        </w:rPr>
        <w:t xml:space="preserve"> the principles of participation, non-discrimination, accountability and transparency</w:t>
      </w:r>
      <w:r w:rsidR="00C355C6">
        <w:rPr>
          <w:rFonts w:cs="Tahoma"/>
          <w:color w:val="000000" w:themeColor="text1"/>
          <w:szCs w:val="24"/>
          <w:lang w:val="en-US"/>
        </w:rPr>
        <w:t xml:space="preserve"> in the design and implementation</w:t>
      </w:r>
      <w:r w:rsidR="0004758B">
        <w:rPr>
          <w:rFonts w:cs="Tahoma"/>
          <w:color w:val="000000" w:themeColor="text1"/>
          <w:szCs w:val="24"/>
          <w:lang w:val="en-US"/>
        </w:rPr>
        <w:t xml:space="preserve">. </w:t>
      </w:r>
      <w:r w:rsidR="00C355C6">
        <w:rPr>
          <w:rFonts w:cs="Tahoma"/>
          <w:color w:val="000000" w:themeColor="text1"/>
          <w:szCs w:val="24"/>
          <w:lang w:val="en-US"/>
        </w:rPr>
        <w:t>L</w:t>
      </w:r>
      <w:r w:rsidRPr="00520F5E">
        <w:rPr>
          <w:rFonts w:cs="Tahoma"/>
          <w:color w:val="000000" w:themeColor="text1"/>
          <w:szCs w:val="24"/>
          <w:lang w:val="en-US"/>
        </w:rPr>
        <w:t xml:space="preserve">ocal communities </w:t>
      </w:r>
      <w:r w:rsidR="00C355C6">
        <w:rPr>
          <w:rFonts w:cs="Tahoma"/>
          <w:color w:val="000000" w:themeColor="text1"/>
          <w:szCs w:val="24"/>
          <w:lang w:val="en-US"/>
        </w:rPr>
        <w:t>are engaged</w:t>
      </w:r>
      <w:r w:rsidRPr="00520F5E">
        <w:rPr>
          <w:rFonts w:cs="Tahoma"/>
          <w:color w:val="000000" w:themeColor="text1"/>
          <w:szCs w:val="24"/>
          <w:lang w:val="en-US"/>
        </w:rPr>
        <w:t xml:space="preserve"> in the decision</w:t>
      </w:r>
      <w:r w:rsidR="0004758B">
        <w:rPr>
          <w:rFonts w:cs="Tahoma"/>
          <w:color w:val="000000" w:themeColor="text1"/>
          <w:szCs w:val="24"/>
          <w:lang w:val="en-US"/>
        </w:rPr>
        <w:t>-</w:t>
      </w:r>
      <w:r w:rsidRPr="00520F5E">
        <w:rPr>
          <w:rFonts w:cs="Tahoma"/>
          <w:color w:val="000000" w:themeColor="text1"/>
          <w:szCs w:val="24"/>
          <w:lang w:val="en-US"/>
        </w:rPr>
        <w:t>making. Special attention is</w:t>
      </w:r>
      <w:r w:rsidRPr="00520F5E">
        <w:rPr>
          <w:rFonts w:cs="Tahoma"/>
          <w:color w:val="000000" w:themeColor="text1"/>
          <w:szCs w:val="24"/>
          <w:lang w:val="x-none"/>
        </w:rPr>
        <w:t xml:space="preserve"> paid to </w:t>
      </w:r>
      <w:r w:rsidRPr="00520F5E">
        <w:rPr>
          <w:rFonts w:cs="Tahoma"/>
          <w:color w:val="000000" w:themeColor="text1"/>
          <w:szCs w:val="24"/>
          <w:lang w:val="en-US"/>
        </w:rPr>
        <w:t>ensuring equality with special emphasis on women’s rights and gender equality</w:t>
      </w:r>
      <w:r w:rsidR="0004758B">
        <w:rPr>
          <w:rFonts w:cs="Tahoma"/>
          <w:color w:val="000000" w:themeColor="text1"/>
          <w:szCs w:val="24"/>
          <w:lang w:val="en-US"/>
        </w:rPr>
        <w:t>.</w:t>
      </w:r>
      <w:r w:rsidRPr="00520F5E">
        <w:rPr>
          <w:rFonts w:cs="Tahoma"/>
          <w:color w:val="000000" w:themeColor="text1"/>
          <w:szCs w:val="24"/>
          <w:lang w:val="en-US"/>
        </w:rPr>
        <w:t xml:space="preserve"> </w:t>
      </w:r>
      <w:r w:rsidR="0004758B">
        <w:rPr>
          <w:rFonts w:cs="Tahoma"/>
          <w:color w:val="000000" w:themeColor="text1"/>
          <w:szCs w:val="24"/>
          <w:lang w:val="en-US"/>
        </w:rPr>
        <w:t>A</w:t>
      </w:r>
      <w:r w:rsidRPr="00520F5E">
        <w:rPr>
          <w:rFonts w:cs="Tahoma"/>
          <w:color w:val="000000" w:themeColor="text1"/>
          <w:szCs w:val="24"/>
          <w:lang w:val="en-US"/>
        </w:rPr>
        <w:t>lso</w:t>
      </w:r>
      <w:r w:rsidR="00C355C6">
        <w:rPr>
          <w:rFonts w:cs="Tahoma"/>
          <w:color w:val="000000" w:themeColor="text1"/>
          <w:szCs w:val="24"/>
          <w:lang w:val="en-US"/>
        </w:rPr>
        <w:t>,</w:t>
      </w:r>
      <w:r w:rsidRPr="00520F5E">
        <w:rPr>
          <w:rFonts w:cs="Tahoma"/>
          <w:color w:val="000000" w:themeColor="text1"/>
          <w:szCs w:val="24"/>
          <w:lang w:val="en-US"/>
        </w:rPr>
        <w:t xml:space="preserve"> groups in vulnerable positions are </w:t>
      </w:r>
      <w:r w:rsidR="00C355C6">
        <w:rPr>
          <w:rFonts w:cs="Tahoma"/>
          <w:color w:val="000000" w:themeColor="text1"/>
          <w:szCs w:val="24"/>
          <w:lang w:val="en-US"/>
        </w:rPr>
        <w:t xml:space="preserve">often </w:t>
      </w:r>
      <w:r w:rsidRPr="00520F5E">
        <w:rPr>
          <w:rFonts w:cs="Tahoma"/>
          <w:color w:val="000000" w:themeColor="text1"/>
          <w:szCs w:val="24"/>
          <w:lang w:val="en-US"/>
        </w:rPr>
        <w:t>in focus</w:t>
      </w:r>
      <w:r w:rsidR="0004758B">
        <w:rPr>
          <w:rFonts w:cs="Tahoma"/>
          <w:color w:val="000000" w:themeColor="text1"/>
          <w:szCs w:val="24"/>
          <w:lang w:val="en-US"/>
        </w:rPr>
        <w:t>,</w:t>
      </w:r>
      <w:r w:rsidRPr="00520F5E">
        <w:rPr>
          <w:rFonts w:cs="Tahoma"/>
          <w:color w:val="000000" w:themeColor="text1"/>
          <w:szCs w:val="24"/>
          <w:lang w:val="x-none"/>
        </w:rPr>
        <w:t xml:space="preserve"> such as </w:t>
      </w:r>
      <w:r w:rsidRPr="00520F5E">
        <w:rPr>
          <w:rFonts w:cs="Tahoma"/>
          <w:color w:val="000000" w:themeColor="text1"/>
          <w:szCs w:val="24"/>
          <w:lang w:val="en-US"/>
        </w:rPr>
        <w:t xml:space="preserve">indigenous peoples, minorities, </w:t>
      </w:r>
      <w:r w:rsidRPr="00520F5E">
        <w:rPr>
          <w:rFonts w:cs="Tahoma"/>
          <w:color w:val="000000" w:themeColor="text1"/>
          <w:szCs w:val="24"/>
          <w:lang w:val="x-none"/>
        </w:rPr>
        <w:t xml:space="preserve">rural poor, </w:t>
      </w:r>
      <w:r w:rsidRPr="00520F5E">
        <w:rPr>
          <w:rFonts w:cs="Tahoma"/>
          <w:color w:val="000000" w:themeColor="text1"/>
          <w:szCs w:val="24"/>
          <w:lang w:val="en-US"/>
        </w:rPr>
        <w:t>persons with disabilities</w:t>
      </w:r>
      <w:r w:rsidRPr="00520F5E">
        <w:rPr>
          <w:rFonts w:cs="Tahoma"/>
          <w:color w:val="000000" w:themeColor="text1"/>
          <w:szCs w:val="24"/>
          <w:lang w:val="x-none"/>
        </w:rPr>
        <w:t xml:space="preserve">, while </w:t>
      </w:r>
      <w:r w:rsidRPr="00520F5E">
        <w:rPr>
          <w:rFonts w:cs="Tahoma"/>
          <w:color w:val="000000" w:themeColor="text1"/>
          <w:szCs w:val="24"/>
          <w:lang w:val="en-US"/>
        </w:rPr>
        <w:t xml:space="preserve">aiming to </w:t>
      </w:r>
      <w:r w:rsidRPr="00520F5E">
        <w:rPr>
          <w:rFonts w:cs="Tahoma"/>
          <w:color w:val="000000" w:themeColor="text1"/>
          <w:szCs w:val="24"/>
          <w:lang w:val="x-none"/>
        </w:rPr>
        <w:t xml:space="preserve">ensure an intersectional approach in implementation. </w:t>
      </w:r>
      <w:r w:rsidR="0004758B">
        <w:rPr>
          <w:rFonts w:cs="Tahoma"/>
          <w:color w:val="000000" w:themeColor="text1"/>
          <w:szCs w:val="24"/>
          <w:lang w:val="en-US"/>
        </w:rPr>
        <w:t>Finland</w:t>
      </w:r>
      <w:r w:rsidRPr="00520F5E">
        <w:rPr>
          <w:rFonts w:cs="Tahoma"/>
          <w:color w:val="000000" w:themeColor="text1"/>
          <w:szCs w:val="24"/>
          <w:lang w:val="x-none"/>
        </w:rPr>
        <w:t xml:space="preserve"> support</w:t>
      </w:r>
      <w:r w:rsidR="0004758B" w:rsidRPr="00D33D27">
        <w:rPr>
          <w:rFonts w:cs="Tahoma"/>
          <w:color w:val="000000" w:themeColor="text1"/>
          <w:szCs w:val="24"/>
          <w:lang w:val="en-US"/>
        </w:rPr>
        <w:t>s</w:t>
      </w:r>
      <w:r w:rsidRPr="00520F5E">
        <w:rPr>
          <w:rFonts w:cs="Tahoma"/>
          <w:color w:val="000000" w:themeColor="text1"/>
          <w:szCs w:val="24"/>
          <w:lang w:val="x-none"/>
        </w:rPr>
        <w:t xml:space="preserve"> the duty bearers through co-funding investment</w:t>
      </w:r>
      <w:r w:rsidR="0004758B" w:rsidRPr="00D33D27">
        <w:rPr>
          <w:rFonts w:cs="Tahoma"/>
          <w:color w:val="000000" w:themeColor="text1"/>
          <w:szCs w:val="24"/>
          <w:lang w:val="en-US"/>
        </w:rPr>
        <w:t>s</w:t>
      </w:r>
      <w:r w:rsidRPr="00520F5E">
        <w:rPr>
          <w:rFonts w:cs="Tahoma"/>
          <w:color w:val="000000" w:themeColor="text1"/>
          <w:szCs w:val="24"/>
          <w:lang w:val="x-none"/>
        </w:rPr>
        <w:t xml:space="preserve"> in infrastructure as well as </w:t>
      </w:r>
      <w:r w:rsidR="0004758B" w:rsidRPr="00D33D27">
        <w:rPr>
          <w:rFonts w:cs="Tahoma"/>
          <w:color w:val="000000" w:themeColor="text1"/>
          <w:szCs w:val="24"/>
          <w:lang w:val="en-US"/>
        </w:rPr>
        <w:t>through</w:t>
      </w:r>
      <w:r w:rsidR="0004758B" w:rsidRPr="00520F5E">
        <w:rPr>
          <w:rFonts w:cs="Tahoma"/>
          <w:color w:val="000000" w:themeColor="text1"/>
          <w:szCs w:val="24"/>
          <w:lang w:val="x-none"/>
        </w:rPr>
        <w:t xml:space="preserve"> </w:t>
      </w:r>
      <w:r w:rsidRPr="00520F5E">
        <w:rPr>
          <w:rFonts w:cs="Tahoma"/>
          <w:color w:val="000000" w:themeColor="text1"/>
          <w:szCs w:val="24"/>
          <w:lang w:val="x-none"/>
        </w:rPr>
        <w:t>capacity</w:t>
      </w:r>
      <w:r w:rsidR="00C355C6" w:rsidRPr="00E92145">
        <w:rPr>
          <w:rFonts w:cs="Tahoma"/>
          <w:color w:val="000000" w:themeColor="text1"/>
          <w:szCs w:val="24"/>
          <w:lang w:val="en-US"/>
        </w:rPr>
        <w:t xml:space="preserve"> </w:t>
      </w:r>
      <w:r w:rsidRPr="00520F5E">
        <w:rPr>
          <w:rFonts w:cs="Tahoma"/>
          <w:color w:val="000000" w:themeColor="text1"/>
          <w:szCs w:val="24"/>
          <w:lang w:val="x-none"/>
        </w:rPr>
        <w:t>building</w:t>
      </w:r>
      <w:r w:rsidR="0004758B" w:rsidRPr="00D33D27">
        <w:rPr>
          <w:rFonts w:cs="Tahoma"/>
          <w:color w:val="000000" w:themeColor="text1"/>
          <w:szCs w:val="24"/>
          <w:lang w:val="en-US"/>
        </w:rPr>
        <w:t>,</w:t>
      </w:r>
      <w:r w:rsidRPr="00520F5E">
        <w:rPr>
          <w:rFonts w:cs="Tahoma"/>
          <w:color w:val="000000" w:themeColor="text1"/>
          <w:szCs w:val="24"/>
          <w:lang w:val="x-none"/>
        </w:rPr>
        <w:t xml:space="preserve"> so that they can provide improved services. </w:t>
      </w:r>
    </w:p>
    <w:p w14:paraId="39BB9D23" w14:textId="166AE843" w:rsidR="00F13A1D" w:rsidRPr="00520F5E" w:rsidRDefault="00F13A1D" w:rsidP="00D33D27">
      <w:pPr>
        <w:spacing w:line="276" w:lineRule="auto"/>
        <w:rPr>
          <w:rFonts w:cs="Tahoma"/>
          <w:b/>
          <w:color w:val="000000" w:themeColor="text1"/>
          <w:szCs w:val="24"/>
          <w:shd w:val="clear" w:color="auto" w:fill="FFFFFF"/>
          <w:lang w:val="en-US"/>
        </w:rPr>
      </w:pPr>
    </w:p>
    <w:p w14:paraId="235813B9" w14:textId="345953B9" w:rsidR="00A770C9" w:rsidRPr="00520F5E" w:rsidRDefault="00A770C9" w:rsidP="00D33D27">
      <w:pPr>
        <w:spacing w:line="276" w:lineRule="auto"/>
        <w:contextualSpacing/>
        <w:rPr>
          <w:rFonts w:cs="Tahoma"/>
          <w:color w:val="000000" w:themeColor="text1"/>
          <w:szCs w:val="24"/>
          <w:shd w:val="clear" w:color="auto" w:fill="FFFFFF"/>
          <w:lang w:val="en-GB"/>
        </w:rPr>
      </w:pPr>
      <w:r w:rsidRPr="00520F5E">
        <w:rPr>
          <w:rFonts w:cs="Tahoma"/>
          <w:color w:val="000000" w:themeColor="text1"/>
          <w:szCs w:val="24"/>
          <w:shd w:val="clear" w:color="auto" w:fill="FFFFFF"/>
          <w:lang w:val="en-GB"/>
        </w:rPr>
        <w:t>Finnish</w:t>
      </w:r>
      <w:r w:rsidR="003D6409">
        <w:rPr>
          <w:rFonts w:cs="Tahoma"/>
          <w:color w:val="000000" w:themeColor="text1"/>
          <w:szCs w:val="24"/>
          <w:shd w:val="clear" w:color="auto" w:fill="FFFFFF"/>
          <w:lang w:val="en-GB"/>
        </w:rPr>
        <w:t>-</w:t>
      </w:r>
      <w:r w:rsidRPr="00520F5E">
        <w:rPr>
          <w:rFonts w:cs="Tahoma"/>
          <w:color w:val="000000" w:themeColor="text1"/>
          <w:szCs w:val="24"/>
          <w:shd w:val="clear" w:color="auto" w:fill="FFFFFF"/>
          <w:lang w:val="en-GB"/>
        </w:rPr>
        <w:t xml:space="preserve">funded RWSSP-WN and RVWRMP projects </w:t>
      </w:r>
      <w:r w:rsidR="003D6409">
        <w:rPr>
          <w:rFonts w:cs="Tahoma"/>
          <w:color w:val="000000" w:themeColor="text1"/>
          <w:szCs w:val="24"/>
          <w:shd w:val="clear" w:color="auto" w:fill="FFFFFF"/>
          <w:lang w:val="en-GB"/>
        </w:rPr>
        <w:t xml:space="preserve">in Nepal </w:t>
      </w:r>
      <w:r w:rsidRPr="00520F5E">
        <w:rPr>
          <w:rFonts w:cs="Tahoma"/>
          <w:color w:val="000000" w:themeColor="text1"/>
          <w:szCs w:val="24"/>
          <w:shd w:val="clear" w:color="auto" w:fill="FFFFFF"/>
          <w:lang w:val="en-GB"/>
        </w:rPr>
        <w:t xml:space="preserve">use comprehensive, </w:t>
      </w:r>
      <w:proofErr w:type="spellStart"/>
      <w:r w:rsidRPr="00520F5E">
        <w:rPr>
          <w:rFonts w:cs="Tahoma"/>
          <w:color w:val="000000" w:themeColor="text1"/>
          <w:szCs w:val="24"/>
          <w:shd w:val="clear" w:color="auto" w:fill="FFFFFF"/>
          <w:lang w:val="en-GB"/>
        </w:rPr>
        <w:t>multistakeholder</w:t>
      </w:r>
      <w:proofErr w:type="spellEnd"/>
      <w:r w:rsidRPr="00520F5E">
        <w:rPr>
          <w:rFonts w:cs="Tahoma"/>
          <w:color w:val="000000" w:themeColor="text1"/>
          <w:szCs w:val="24"/>
          <w:shd w:val="clear" w:color="auto" w:fill="FFFFFF"/>
          <w:lang w:val="en-GB"/>
        </w:rPr>
        <w:t>, inclusive project area selection process</w:t>
      </w:r>
      <w:r w:rsidR="003D6409">
        <w:rPr>
          <w:rFonts w:cs="Tahoma"/>
          <w:color w:val="000000" w:themeColor="text1"/>
          <w:szCs w:val="24"/>
          <w:shd w:val="clear" w:color="auto" w:fill="FFFFFF"/>
          <w:lang w:val="en-GB"/>
        </w:rPr>
        <w:t>es</w:t>
      </w:r>
      <w:r w:rsidRPr="00520F5E">
        <w:rPr>
          <w:rFonts w:cs="Tahoma"/>
          <w:color w:val="000000" w:themeColor="text1"/>
          <w:szCs w:val="24"/>
          <w:shd w:val="clear" w:color="auto" w:fill="FFFFFF"/>
          <w:lang w:val="en-GB"/>
        </w:rPr>
        <w:t xml:space="preserve"> to enhance transparency and project accountability and to empower civil society, utilising the analyses, baselines and indicators. A step by step project manual for implementation of community based water supply schemes in rural areas has been developed to ensure transparency and equality. </w:t>
      </w:r>
    </w:p>
    <w:p w14:paraId="04F95EB3" w14:textId="77777777" w:rsidR="00A770C9" w:rsidRPr="00520F5E" w:rsidRDefault="00A770C9" w:rsidP="00D33D27">
      <w:pPr>
        <w:spacing w:line="276" w:lineRule="auto"/>
        <w:contextualSpacing/>
        <w:rPr>
          <w:rFonts w:cs="Tahoma"/>
          <w:color w:val="000000" w:themeColor="text1"/>
          <w:szCs w:val="24"/>
          <w:shd w:val="clear" w:color="auto" w:fill="FFFFFF"/>
          <w:lang w:val="en-GB"/>
        </w:rPr>
      </w:pPr>
    </w:p>
    <w:p w14:paraId="6DB2BF3C" w14:textId="3383130E" w:rsidR="00A770C9" w:rsidRPr="00520F5E" w:rsidRDefault="00A770C9" w:rsidP="00D33D27">
      <w:pPr>
        <w:spacing w:line="276" w:lineRule="auto"/>
        <w:contextualSpacing/>
        <w:rPr>
          <w:rFonts w:cs="Tahoma"/>
          <w:color w:val="000000" w:themeColor="text1"/>
          <w:szCs w:val="24"/>
          <w:shd w:val="clear" w:color="auto" w:fill="FFFFFF"/>
          <w:lang w:val="en-GB"/>
        </w:rPr>
      </w:pPr>
      <w:r w:rsidRPr="00520F5E">
        <w:rPr>
          <w:rFonts w:cs="Tahoma"/>
          <w:color w:val="000000" w:themeColor="text1"/>
          <w:szCs w:val="24"/>
          <w:shd w:val="clear" w:color="auto" w:fill="FFFFFF"/>
          <w:lang w:val="en-GB"/>
        </w:rPr>
        <w:lastRenderedPageBreak/>
        <w:t xml:space="preserve">Finnish bilateral WASH projects in Nepal focus on reaching the unreached by choosing areas based on </w:t>
      </w:r>
      <w:r w:rsidR="003D6409">
        <w:rPr>
          <w:rFonts w:cs="Tahoma"/>
          <w:color w:val="000000" w:themeColor="text1"/>
          <w:szCs w:val="24"/>
          <w:shd w:val="clear" w:color="auto" w:fill="FFFFFF"/>
          <w:lang w:val="en-GB"/>
        </w:rPr>
        <w:t xml:space="preserve">the </w:t>
      </w:r>
      <w:r w:rsidRPr="00520F5E">
        <w:rPr>
          <w:rFonts w:cs="Tahoma"/>
          <w:color w:val="000000" w:themeColor="text1"/>
          <w:szCs w:val="24"/>
          <w:shd w:val="clear" w:color="auto" w:fill="FFFFFF"/>
          <w:lang w:val="en-GB"/>
        </w:rPr>
        <w:t>Human Development Index and other relevant indicators. Finnish WASH projects are specialised in rural WASH</w:t>
      </w:r>
      <w:r w:rsidR="003D6409">
        <w:rPr>
          <w:rFonts w:cs="Tahoma"/>
          <w:color w:val="000000" w:themeColor="text1"/>
          <w:szCs w:val="24"/>
          <w:shd w:val="clear" w:color="auto" w:fill="FFFFFF"/>
          <w:lang w:val="en-GB"/>
        </w:rPr>
        <w:t>,</w:t>
      </w:r>
      <w:r w:rsidRPr="00520F5E">
        <w:rPr>
          <w:rFonts w:cs="Tahoma"/>
          <w:color w:val="000000" w:themeColor="text1"/>
          <w:szCs w:val="24"/>
          <w:shd w:val="clear" w:color="auto" w:fill="FFFFFF"/>
          <w:lang w:val="en-GB"/>
        </w:rPr>
        <w:t xml:space="preserve"> working in </w:t>
      </w:r>
      <w:r w:rsidRPr="00042D76">
        <w:rPr>
          <w:rFonts w:cs="Tahoma"/>
          <w:color w:val="000000" w:themeColor="text1"/>
          <w:szCs w:val="24"/>
          <w:shd w:val="clear" w:color="auto" w:fill="FFFFFF"/>
          <w:lang w:val="en-GB"/>
        </w:rPr>
        <w:t xml:space="preserve">the remotest areas of Nepal. In </w:t>
      </w:r>
      <w:r w:rsidR="003D6409" w:rsidRPr="00042D76">
        <w:rPr>
          <w:rFonts w:cs="Tahoma"/>
          <w:color w:val="000000" w:themeColor="text1"/>
          <w:szCs w:val="24"/>
          <w:shd w:val="clear" w:color="auto" w:fill="FFFFFF"/>
          <w:lang w:val="en-GB"/>
        </w:rPr>
        <w:t xml:space="preserve">the </w:t>
      </w:r>
      <w:r w:rsidRPr="00042D76">
        <w:rPr>
          <w:rFonts w:cs="Tahoma"/>
          <w:color w:val="000000" w:themeColor="text1"/>
          <w:szCs w:val="24"/>
          <w:shd w:val="clear" w:color="auto" w:fill="FFFFFF"/>
          <w:lang w:val="en-GB"/>
        </w:rPr>
        <w:t xml:space="preserve">Rural Village Water Resources Project, Water Use Master Plans are developed with the municipalities. The concept is originally adapted from </w:t>
      </w:r>
      <w:proofErr w:type="spellStart"/>
      <w:r w:rsidRPr="00042D76">
        <w:rPr>
          <w:rFonts w:cs="Tahoma"/>
          <w:color w:val="000000" w:themeColor="text1"/>
          <w:szCs w:val="24"/>
          <w:shd w:val="clear" w:color="auto" w:fill="FFFFFF"/>
          <w:lang w:val="en-GB"/>
        </w:rPr>
        <w:t>Helvetas</w:t>
      </w:r>
      <w:proofErr w:type="spellEnd"/>
      <w:r w:rsidRPr="00520F5E">
        <w:rPr>
          <w:rFonts w:cs="Tahoma"/>
          <w:color w:val="000000" w:themeColor="text1"/>
          <w:szCs w:val="24"/>
          <w:shd w:val="clear" w:color="auto" w:fill="FFFFFF"/>
          <w:lang w:val="en-GB"/>
        </w:rPr>
        <w:t xml:space="preserve"> and approved by the Government of </w:t>
      </w:r>
      <w:r w:rsidRPr="009F3691">
        <w:rPr>
          <w:rFonts w:cs="Tahoma"/>
          <w:szCs w:val="24"/>
          <w:shd w:val="clear" w:color="auto" w:fill="FFFFFF"/>
          <w:lang w:val="en-GB"/>
        </w:rPr>
        <w:t xml:space="preserve">Nepal. It is based on </w:t>
      </w:r>
      <w:r w:rsidR="003D6409" w:rsidRPr="009F3691">
        <w:rPr>
          <w:rFonts w:cs="Tahoma"/>
          <w:szCs w:val="24"/>
          <w:shd w:val="clear" w:color="auto" w:fill="FFFFFF"/>
          <w:lang w:val="en-GB"/>
        </w:rPr>
        <w:t xml:space="preserve">the idea of </w:t>
      </w:r>
      <w:r w:rsidRPr="009F3691">
        <w:rPr>
          <w:rFonts w:cs="Tahoma"/>
          <w:szCs w:val="24"/>
          <w:shd w:val="clear" w:color="auto" w:fill="FFFFFF"/>
          <w:lang w:val="en-GB"/>
        </w:rPr>
        <w:t xml:space="preserve">integrated water resource management </w:t>
      </w:r>
      <w:r w:rsidR="003D6409" w:rsidRPr="009F3691">
        <w:rPr>
          <w:rFonts w:cs="Tahoma"/>
          <w:szCs w:val="24"/>
          <w:shd w:val="clear" w:color="auto" w:fill="FFFFFF"/>
          <w:lang w:val="en-GB"/>
        </w:rPr>
        <w:t xml:space="preserve">and aims </w:t>
      </w:r>
      <w:r w:rsidRPr="009F3691">
        <w:rPr>
          <w:rFonts w:cs="Tahoma"/>
          <w:szCs w:val="24"/>
          <w:shd w:val="clear" w:color="auto" w:fill="FFFFFF"/>
          <w:lang w:val="en-GB"/>
        </w:rPr>
        <w:t xml:space="preserve">to be a commonly accepted plan of utilization and conservation of water resources in a municipality, prepared by the communities under </w:t>
      </w:r>
      <w:r w:rsidR="003D6409" w:rsidRPr="009F3691">
        <w:rPr>
          <w:rFonts w:cs="Tahoma"/>
          <w:szCs w:val="24"/>
          <w:shd w:val="clear" w:color="auto" w:fill="FFFFFF"/>
          <w:lang w:val="en-GB"/>
        </w:rPr>
        <w:t xml:space="preserve">the </w:t>
      </w:r>
      <w:r w:rsidRPr="009F3691">
        <w:rPr>
          <w:rFonts w:cs="Tahoma"/>
          <w:szCs w:val="24"/>
          <w:shd w:val="clear" w:color="auto" w:fill="FFFFFF"/>
          <w:lang w:val="en-GB"/>
        </w:rPr>
        <w:t>guidance of the municipality, and thus reflecting local demand and responsibili</w:t>
      </w:r>
      <w:r w:rsidR="003D6409" w:rsidRPr="009F3691">
        <w:rPr>
          <w:rFonts w:cs="Tahoma"/>
          <w:szCs w:val="24"/>
          <w:shd w:val="clear" w:color="auto" w:fill="FFFFFF"/>
          <w:lang w:val="en-GB"/>
        </w:rPr>
        <w:t>ty</w:t>
      </w:r>
      <w:r w:rsidRPr="009F3691">
        <w:rPr>
          <w:rFonts w:cs="Tahoma"/>
          <w:szCs w:val="24"/>
          <w:shd w:val="clear" w:color="auto" w:fill="FFFFFF"/>
          <w:lang w:val="en-GB"/>
        </w:rPr>
        <w:t xml:space="preserve"> by local bodies. Women have a key role in the Water Use Master Plan-process, as they are usually </w:t>
      </w:r>
      <w:r w:rsidRPr="00520F5E">
        <w:rPr>
          <w:rFonts w:cs="Tahoma"/>
          <w:color w:val="000000" w:themeColor="text1"/>
          <w:szCs w:val="24"/>
          <w:shd w:val="clear" w:color="auto" w:fill="FFFFFF"/>
          <w:lang w:val="en-GB"/>
        </w:rPr>
        <w:t>the ones responsible for carrying water and they have best knowledge of existing water sources.</w:t>
      </w:r>
    </w:p>
    <w:p w14:paraId="7D5F4233" w14:textId="77777777" w:rsidR="00A770C9" w:rsidRPr="00520F5E" w:rsidRDefault="00A770C9" w:rsidP="00D33D27">
      <w:pPr>
        <w:spacing w:line="276" w:lineRule="auto"/>
        <w:contextualSpacing/>
        <w:rPr>
          <w:rFonts w:cs="Tahoma"/>
          <w:color w:val="000000" w:themeColor="text1"/>
          <w:szCs w:val="24"/>
          <w:shd w:val="clear" w:color="auto" w:fill="FFFFFF"/>
          <w:lang w:val="en-GB"/>
        </w:rPr>
      </w:pPr>
    </w:p>
    <w:p w14:paraId="4A7BA3D3" w14:textId="77777777" w:rsidR="00A770C9" w:rsidRPr="00520F5E" w:rsidRDefault="00A770C9" w:rsidP="00D33D27">
      <w:pPr>
        <w:spacing w:line="276" w:lineRule="auto"/>
        <w:contextualSpacing/>
        <w:rPr>
          <w:rFonts w:cs="Tahoma"/>
          <w:color w:val="000000" w:themeColor="text1"/>
          <w:szCs w:val="24"/>
          <w:shd w:val="clear" w:color="auto" w:fill="FFFFFF"/>
          <w:lang w:val="en-GB"/>
        </w:rPr>
      </w:pPr>
      <w:r w:rsidRPr="00520F5E">
        <w:rPr>
          <w:rFonts w:cs="Tahoma"/>
          <w:color w:val="000000" w:themeColor="text1"/>
          <w:szCs w:val="24"/>
          <w:shd w:val="clear" w:color="auto" w:fill="FFFFFF"/>
          <w:lang w:val="en-GB"/>
        </w:rPr>
        <w:t>The projects follow a clear selection criteria when choosing the co-operation municipalities. Remoteness of the municipality, hardship in terms of water supply and the existence of any disadvantaged groups (by caste of ethnicity) is considered in the selection process presented in the project manual.</w:t>
      </w:r>
    </w:p>
    <w:p w14:paraId="0448B4E4" w14:textId="77777777" w:rsidR="00A770C9" w:rsidRPr="00520F5E" w:rsidRDefault="00A770C9" w:rsidP="00D33D27">
      <w:pPr>
        <w:spacing w:line="276" w:lineRule="auto"/>
        <w:contextualSpacing/>
        <w:rPr>
          <w:rFonts w:cs="Tahoma"/>
          <w:color w:val="000000" w:themeColor="text1"/>
          <w:szCs w:val="24"/>
          <w:shd w:val="clear" w:color="auto" w:fill="FFFFFF"/>
          <w:lang w:val="en-GB"/>
        </w:rPr>
      </w:pPr>
    </w:p>
    <w:p w14:paraId="74503D22" w14:textId="467ECE76" w:rsidR="00A770C9" w:rsidRPr="00520F5E" w:rsidRDefault="00A770C9" w:rsidP="00D33D27">
      <w:pPr>
        <w:spacing w:line="276" w:lineRule="auto"/>
        <w:contextualSpacing/>
        <w:rPr>
          <w:rFonts w:cs="Tahoma"/>
          <w:color w:val="000000" w:themeColor="text1"/>
          <w:szCs w:val="24"/>
          <w:shd w:val="clear" w:color="auto" w:fill="FFFFFF"/>
          <w:lang w:val="en-GB"/>
        </w:rPr>
      </w:pPr>
      <w:r w:rsidRPr="00520F5E">
        <w:rPr>
          <w:rFonts w:cs="Tahoma"/>
          <w:color w:val="000000" w:themeColor="text1"/>
          <w:szCs w:val="24"/>
          <w:shd w:val="clear" w:color="auto" w:fill="FFFFFF"/>
          <w:lang w:val="en-GB"/>
        </w:rPr>
        <w:t>In scheme selection</w:t>
      </w:r>
      <w:r w:rsidR="003D6409">
        <w:rPr>
          <w:rFonts w:cs="Tahoma"/>
          <w:color w:val="000000" w:themeColor="text1"/>
          <w:szCs w:val="24"/>
          <w:shd w:val="clear" w:color="auto" w:fill="FFFFFF"/>
          <w:lang w:val="en-GB"/>
        </w:rPr>
        <w:t>,</w:t>
      </w:r>
      <w:r w:rsidRPr="00520F5E">
        <w:rPr>
          <w:rFonts w:cs="Tahoma"/>
          <w:color w:val="000000" w:themeColor="text1"/>
          <w:szCs w:val="24"/>
          <w:shd w:val="clear" w:color="auto" w:fill="FFFFFF"/>
          <w:lang w:val="en-GB"/>
        </w:rPr>
        <w:t xml:space="preserve"> the Finnish bilateral project</w:t>
      </w:r>
      <w:r w:rsidR="003D6409">
        <w:rPr>
          <w:rFonts w:cs="Tahoma"/>
          <w:color w:val="000000" w:themeColor="text1"/>
          <w:szCs w:val="24"/>
          <w:shd w:val="clear" w:color="auto" w:fill="FFFFFF"/>
          <w:lang w:val="en-GB"/>
        </w:rPr>
        <w:t>s</w:t>
      </w:r>
      <w:r w:rsidRPr="00520F5E">
        <w:rPr>
          <w:rFonts w:cs="Tahoma"/>
          <w:color w:val="000000" w:themeColor="text1"/>
          <w:szCs w:val="24"/>
          <w:shd w:val="clear" w:color="auto" w:fill="FFFFFF"/>
          <w:lang w:val="en-GB"/>
        </w:rPr>
        <w:t xml:space="preserve"> also consider the hardship in terms of water supply, the economic conditions of the community and the ensured mandatory participation of women. The projects require a public audit with a minimum of 75% participation of all households and 50% participation of women. The projects also require proportionate participation of disadvantaged groups and women in most activities.</w:t>
      </w:r>
    </w:p>
    <w:p w14:paraId="454624EE" w14:textId="77777777" w:rsidR="00A770C9" w:rsidRPr="00520F5E" w:rsidRDefault="00A770C9" w:rsidP="00D33D27">
      <w:pPr>
        <w:spacing w:line="276" w:lineRule="auto"/>
        <w:contextualSpacing/>
        <w:rPr>
          <w:rFonts w:cs="Tahoma"/>
          <w:color w:val="000000" w:themeColor="text1"/>
          <w:szCs w:val="24"/>
          <w:shd w:val="clear" w:color="auto" w:fill="FFFFFF"/>
          <w:lang w:val="en-GB"/>
        </w:rPr>
      </w:pPr>
    </w:p>
    <w:p w14:paraId="2F03A7BD" w14:textId="042078F8" w:rsidR="00A770C9" w:rsidRPr="00520F5E" w:rsidRDefault="00A770C9" w:rsidP="00D33D27">
      <w:pPr>
        <w:spacing w:line="276" w:lineRule="auto"/>
        <w:contextualSpacing/>
        <w:rPr>
          <w:rFonts w:cs="Tahoma"/>
          <w:color w:val="000000" w:themeColor="text1"/>
          <w:szCs w:val="24"/>
          <w:lang w:val="en-US"/>
        </w:rPr>
      </w:pPr>
      <w:r w:rsidRPr="00520F5E">
        <w:rPr>
          <w:rFonts w:cs="Tahoma"/>
          <w:color w:val="000000" w:themeColor="text1"/>
          <w:szCs w:val="24"/>
          <w:lang w:val="en-US"/>
        </w:rPr>
        <w:t xml:space="preserve">In RWSSP-WN project </w:t>
      </w:r>
      <w:r w:rsidR="009B1DA8">
        <w:rPr>
          <w:rFonts w:cs="Tahoma"/>
          <w:color w:val="000000" w:themeColor="text1"/>
          <w:szCs w:val="24"/>
          <w:lang w:val="en-US"/>
        </w:rPr>
        <w:t xml:space="preserve">in Nepal, </w:t>
      </w:r>
      <w:r w:rsidRPr="00520F5E">
        <w:rPr>
          <w:rFonts w:cs="Tahoma"/>
          <w:color w:val="000000" w:themeColor="text1"/>
          <w:szCs w:val="24"/>
          <w:lang w:val="en-US"/>
        </w:rPr>
        <w:t xml:space="preserve">the guiding principle of </w:t>
      </w:r>
      <w:r w:rsidR="00DA15DF">
        <w:rPr>
          <w:rFonts w:cs="Tahoma"/>
          <w:color w:val="000000" w:themeColor="text1"/>
          <w:szCs w:val="24"/>
          <w:lang w:val="en-US"/>
        </w:rPr>
        <w:t>‘</w:t>
      </w:r>
      <w:r w:rsidRPr="00520F5E">
        <w:rPr>
          <w:rFonts w:cs="Tahoma"/>
          <w:color w:val="000000" w:themeColor="text1"/>
          <w:szCs w:val="24"/>
          <w:lang w:val="en-US"/>
        </w:rPr>
        <w:t>leaving no one behind</w:t>
      </w:r>
      <w:r w:rsidR="00DA15DF">
        <w:rPr>
          <w:rFonts w:cs="Tahoma"/>
          <w:color w:val="000000" w:themeColor="text1"/>
          <w:szCs w:val="24"/>
          <w:lang w:val="en-US"/>
        </w:rPr>
        <w:t>’</w:t>
      </w:r>
      <w:r w:rsidRPr="00520F5E">
        <w:rPr>
          <w:rFonts w:cs="Tahoma"/>
          <w:color w:val="000000" w:themeColor="text1"/>
          <w:szCs w:val="24"/>
          <w:lang w:val="en-US"/>
        </w:rPr>
        <w:t xml:space="preserve"> was strongly practiced and also monitored for example through categorizing the water supply scheme beneficiary households according to their status if they had received external support earlier. This guided the intervention to </w:t>
      </w:r>
      <w:r w:rsidR="00DA15DF">
        <w:rPr>
          <w:rFonts w:cs="Tahoma"/>
          <w:color w:val="000000" w:themeColor="text1"/>
          <w:szCs w:val="24"/>
          <w:lang w:val="en-US"/>
        </w:rPr>
        <w:t>identify</w:t>
      </w:r>
      <w:r w:rsidRPr="00520F5E">
        <w:rPr>
          <w:rFonts w:cs="Tahoma"/>
          <w:color w:val="000000" w:themeColor="text1"/>
          <w:szCs w:val="24"/>
          <w:lang w:val="en-US"/>
        </w:rPr>
        <w:t xml:space="preserve"> the communities and households that had not been supported yet by an external project.</w:t>
      </w:r>
    </w:p>
    <w:p w14:paraId="3A46B901" w14:textId="77777777" w:rsidR="00703540" w:rsidRPr="00520F5E" w:rsidRDefault="00703540" w:rsidP="00D33D27">
      <w:pPr>
        <w:spacing w:line="276" w:lineRule="auto"/>
        <w:contextualSpacing/>
        <w:rPr>
          <w:rFonts w:cs="Tahoma"/>
          <w:color w:val="000000" w:themeColor="text1"/>
          <w:szCs w:val="24"/>
          <w:lang w:val="en-US"/>
        </w:rPr>
      </w:pPr>
    </w:p>
    <w:p w14:paraId="5B54D701" w14:textId="76412937" w:rsidR="00D2077D" w:rsidRPr="00520F5E" w:rsidRDefault="009B1DA8" w:rsidP="00D33D27">
      <w:pPr>
        <w:spacing w:line="276" w:lineRule="auto"/>
        <w:rPr>
          <w:rFonts w:cs="Tahoma"/>
          <w:color w:val="000000" w:themeColor="text1"/>
          <w:szCs w:val="24"/>
          <w:shd w:val="clear" w:color="auto" w:fill="FFFFFF"/>
          <w:lang w:val="en-US"/>
        </w:rPr>
      </w:pPr>
      <w:r>
        <w:rPr>
          <w:rFonts w:cs="Tahoma"/>
          <w:color w:val="000000" w:themeColor="text1"/>
          <w:szCs w:val="24"/>
          <w:shd w:val="clear" w:color="auto" w:fill="FFFFFF"/>
          <w:lang w:val="en-US"/>
        </w:rPr>
        <w:t xml:space="preserve">The </w:t>
      </w:r>
      <w:r w:rsidR="00703540" w:rsidRPr="00520F5E">
        <w:rPr>
          <w:rFonts w:cs="Tahoma"/>
          <w:color w:val="000000" w:themeColor="text1"/>
          <w:szCs w:val="24"/>
          <w:shd w:val="clear" w:color="auto" w:fill="FFFFFF"/>
          <w:lang w:val="en-US"/>
        </w:rPr>
        <w:t>COWASH project</w:t>
      </w:r>
      <w:r>
        <w:rPr>
          <w:rFonts w:cs="Tahoma"/>
          <w:color w:val="000000" w:themeColor="text1"/>
          <w:szCs w:val="24"/>
          <w:shd w:val="clear" w:color="auto" w:fill="FFFFFF"/>
          <w:lang w:val="en-US"/>
        </w:rPr>
        <w:t xml:space="preserve"> in Ethiopia</w:t>
      </w:r>
      <w:r w:rsidR="00703540" w:rsidRPr="00520F5E">
        <w:rPr>
          <w:rFonts w:cs="Tahoma"/>
          <w:color w:val="000000" w:themeColor="text1"/>
          <w:szCs w:val="24"/>
          <w:shd w:val="clear" w:color="auto" w:fill="FFFFFF"/>
          <w:lang w:val="en-US"/>
        </w:rPr>
        <w:t xml:space="preserve"> is community-led and it </w:t>
      </w:r>
      <w:r>
        <w:rPr>
          <w:rFonts w:cs="Tahoma"/>
          <w:color w:val="000000" w:themeColor="text1"/>
          <w:szCs w:val="24"/>
          <w:shd w:val="clear" w:color="auto" w:fill="FFFFFF"/>
          <w:lang w:val="en-US"/>
        </w:rPr>
        <w:t>uses</w:t>
      </w:r>
      <w:r w:rsidR="00DA15DF">
        <w:rPr>
          <w:rFonts w:cs="Tahoma"/>
          <w:color w:val="000000" w:themeColor="text1"/>
          <w:szCs w:val="24"/>
          <w:shd w:val="clear" w:color="auto" w:fill="FFFFFF"/>
          <w:lang w:val="en-US"/>
        </w:rPr>
        <w:t xml:space="preserve"> </w:t>
      </w:r>
      <w:r w:rsidR="00703540" w:rsidRPr="00520F5E">
        <w:rPr>
          <w:rFonts w:cs="Tahoma"/>
          <w:color w:val="000000" w:themeColor="text1"/>
          <w:szCs w:val="24"/>
          <w:shd w:val="clear" w:color="auto" w:fill="FFFFFF"/>
          <w:lang w:val="en-US"/>
        </w:rPr>
        <w:t>the Community Managed Project (CMP) approach. This approach is nationally approved approach in the WASH Implementation Framework (WIF), which is the leading national WASH strategy in Ethiopia. In the CMP process</w:t>
      </w:r>
      <w:r>
        <w:rPr>
          <w:rFonts w:cs="Tahoma"/>
          <w:color w:val="000000" w:themeColor="text1"/>
          <w:szCs w:val="24"/>
          <w:shd w:val="clear" w:color="auto" w:fill="FFFFFF"/>
          <w:lang w:val="en-US"/>
        </w:rPr>
        <w:t>,</w:t>
      </w:r>
      <w:r w:rsidR="00703540" w:rsidRPr="00520F5E">
        <w:rPr>
          <w:rFonts w:cs="Tahoma"/>
          <w:color w:val="000000" w:themeColor="text1"/>
          <w:szCs w:val="24"/>
          <w:shd w:val="clear" w:color="auto" w:fill="FFFFFF"/>
          <w:lang w:val="en-US"/>
        </w:rPr>
        <w:t xml:space="preserve"> the project cycle management ensures that the projects have been prioritized, applied and planned according to the real community needs and priorities</w:t>
      </w:r>
      <w:r>
        <w:rPr>
          <w:rFonts w:cs="Tahoma"/>
          <w:color w:val="000000" w:themeColor="text1"/>
          <w:szCs w:val="24"/>
          <w:shd w:val="clear" w:color="auto" w:fill="FFFFFF"/>
          <w:lang w:val="en-US"/>
        </w:rPr>
        <w:t>,</w:t>
      </w:r>
      <w:r w:rsidR="00703540" w:rsidRPr="00520F5E">
        <w:rPr>
          <w:rFonts w:cs="Tahoma"/>
          <w:color w:val="000000" w:themeColor="text1"/>
          <w:szCs w:val="24"/>
          <w:shd w:val="clear" w:color="auto" w:fill="FFFFFF"/>
          <w:lang w:val="en-US"/>
        </w:rPr>
        <w:t xml:space="preserve"> and this project cycle management process ensures that </w:t>
      </w:r>
      <w:r w:rsidRPr="00520F5E">
        <w:rPr>
          <w:rFonts w:cs="Tahoma"/>
          <w:color w:val="000000" w:themeColor="text1"/>
          <w:szCs w:val="24"/>
          <w:shd w:val="clear" w:color="auto" w:fill="FFFFFF"/>
          <w:lang w:val="en-US"/>
        </w:rPr>
        <w:t xml:space="preserve">all </w:t>
      </w:r>
      <w:r w:rsidR="00703540" w:rsidRPr="00520F5E">
        <w:rPr>
          <w:rFonts w:cs="Tahoma"/>
          <w:color w:val="000000" w:themeColor="text1"/>
          <w:szCs w:val="24"/>
          <w:shd w:val="clear" w:color="auto" w:fill="FFFFFF"/>
          <w:lang w:val="en-US"/>
        </w:rPr>
        <w:t xml:space="preserve">community members are part of the process and will benefit from the project outcomes and services. The Community water supply and institutional sanitation project designs are done with the community and by the community. </w:t>
      </w:r>
      <w:r>
        <w:rPr>
          <w:rFonts w:cs="Tahoma"/>
          <w:color w:val="000000" w:themeColor="text1"/>
          <w:szCs w:val="24"/>
          <w:shd w:val="clear" w:color="auto" w:fill="FFFFFF"/>
          <w:lang w:val="en-US"/>
        </w:rPr>
        <w:t>C</w:t>
      </w:r>
      <w:r w:rsidR="00703540" w:rsidRPr="00520F5E">
        <w:rPr>
          <w:rFonts w:cs="Tahoma"/>
          <w:color w:val="000000" w:themeColor="text1"/>
          <w:szCs w:val="24"/>
          <w:shd w:val="clear" w:color="auto" w:fill="FFFFFF"/>
          <w:lang w:val="en-US"/>
        </w:rPr>
        <w:t xml:space="preserve">ommunity ownership is ensured from the beginning and reinforced </w:t>
      </w:r>
      <w:r>
        <w:rPr>
          <w:rFonts w:cs="Tahoma"/>
          <w:color w:val="000000" w:themeColor="text1"/>
          <w:szCs w:val="24"/>
          <w:shd w:val="clear" w:color="auto" w:fill="FFFFFF"/>
          <w:lang w:val="en-US"/>
        </w:rPr>
        <w:t>throughout</w:t>
      </w:r>
      <w:r w:rsidRPr="00520F5E">
        <w:rPr>
          <w:rFonts w:cs="Tahoma"/>
          <w:color w:val="000000" w:themeColor="text1"/>
          <w:szCs w:val="24"/>
          <w:shd w:val="clear" w:color="auto" w:fill="FFFFFF"/>
          <w:lang w:val="en-US"/>
        </w:rPr>
        <w:t xml:space="preserve"> </w:t>
      </w:r>
      <w:r w:rsidR="00703540" w:rsidRPr="00520F5E">
        <w:rPr>
          <w:rFonts w:cs="Tahoma"/>
          <w:color w:val="000000" w:themeColor="text1"/>
          <w:szCs w:val="24"/>
          <w:shd w:val="clear" w:color="auto" w:fill="FFFFFF"/>
          <w:lang w:val="en-US"/>
        </w:rPr>
        <w:t xml:space="preserve">implementation by transfer of investment funds to the community. </w:t>
      </w:r>
    </w:p>
    <w:p w14:paraId="0A3AF436" w14:textId="50F3171F" w:rsidR="00096AC8" w:rsidRPr="00520F5E" w:rsidRDefault="00096AC8" w:rsidP="00D33D27">
      <w:pPr>
        <w:spacing w:line="276" w:lineRule="auto"/>
        <w:contextualSpacing/>
        <w:rPr>
          <w:rFonts w:cs="Tahoma"/>
          <w:color w:val="000000" w:themeColor="text1"/>
          <w:szCs w:val="24"/>
          <w:shd w:val="clear" w:color="auto" w:fill="FFFFFF"/>
          <w:lang w:val="en-GB"/>
        </w:rPr>
      </w:pPr>
    </w:p>
    <w:p w14:paraId="1D70A65F" w14:textId="02E80ECA" w:rsidR="00922992" w:rsidRPr="00520F5E" w:rsidRDefault="00D2077D" w:rsidP="00D33D27">
      <w:pPr>
        <w:spacing w:line="276" w:lineRule="auto"/>
        <w:rPr>
          <w:rFonts w:cs="Tahoma"/>
          <w:color w:val="000000" w:themeColor="text1"/>
          <w:szCs w:val="24"/>
          <w:shd w:val="clear" w:color="auto" w:fill="FFFFFF"/>
          <w:lang w:val="en-GB"/>
        </w:rPr>
      </w:pPr>
      <w:r w:rsidRPr="00520F5E">
        <w:rPr>
          <w:rFonts w:cs="Tahoma"/>
          <w:color w:val="000000" w:themeColor="text1"/>
          <w:szCs w:val="24"/>
          <w:shd w:val="clear" w:color="auto" w:fill="FFFFFF"/>
          <w:lang w:val="en-GB"/>
        </w:rPr>
        <w:lastRenderedPageBreak/>
        <w:t xml:space="preserve">Since the inception of COWASH Phase III, </w:t>
      </w:r>
      <w:r w:rsidR="0092769D" w:rsidRPr="00520F5E">
        <w:rPr>
          <w:rFonts w:cs="Tahoma"/>
          <w:color w:val="000000" w:themeColor="text1"/>
          <w:szCs w:val="24"/>
          <w:shd w:val="clear" w:color="auto" w:fill="FFFFFF"/>
          <w:lang w:val="en-GB"/>
        </w:rPr>
        <w:t>the projects</w:t>
      </w:r>
      <w:r w:rsidRPr="00520F5E">
        <w:rPr>
          <w:rFonts w:cs="Tahoma"/>
          <w:color w:val="000000" w:themeColor="text1"/>
          <w:szCs w:val="24"/>
          <w:shd w:val="clear" w:color="auto" w:fill="FFFFFF"/>
          <w:lang w:val="en-GB"/>
        </w:rPr>
        <w:t xml:space="preserve"> began focusing o</w:t>
      </w:r>
      <w:r w:rsidR="0092769D" w:rsidRPr="00520F5E">
        <w:rPr>
          <w:rFonts w:cs="Tahoma"/>
          <w:color w:val="000000" w:themeColor="text1"/>
          <w:szCs w:val="24"/>
          <w:shd w:val="clear" w:color="auto" w:fill="FFFFFF"/>
          <w:lang w:val="en-GB"/>
        </w:rPr>
        <w:t xml:space="preserve">n the inclusion of persons with </w:t>
      </w:r>
      <w:r w:rsidRPr="00520F5E">
        <w:rPr>
          <w:rFonts w:cs="Tahoma"/>
          <w:color w:val="000000" w:themeColor="text1"/>
          <w:szCs w:val="24"/>
          <w:shd w:val="clear" w:color="auto" w:fill="FFFFFF"/>
          <w:lang w:val="en-GB"/>
        </w:rPr>
        <w:t>disabilities to participate and have equal access to WASH services.</w:t>
      </w:r>
      <w:r w:rsidR="00922992" w:rsidRPr="00520F5E">
        <w:rPr>
          <w:rFonts w:cs="Tahoma"/>
          <w:color w:val="000000" w:themeColor="text1"/>
          <w:szCs w:val="24"/>
          <w:shd w:val="clear" w:color="auto" w:fill="FFFFFF"/>
          <w:lang w:val="en-GB"/>
        </w:rPr>
        <w:t xml:space="preserve"> </w:t>
      </w:r>
      <w:r w:rsidR="00922992" w:rsidRPr="00520F5E">
        <w:rPr>
          <w:rFonts w:cs="Tahoma"/>
          <w:color w:val="000000" w:themeColor="text1"/>
          <w:szCs w:val="24"/>
          <w:lang w:val="en-US"/>
        </w:rPr>
        <w:t xml:space="preserve">The </w:t>
      </w:r>
      <w:proofErr w:type="spellStart"/>
      <w:r w:rsidR="00922992" w:rsidRPr="00520F5E">
        <w:rPr>
          <w:rFonts w:cs="Tahoma"/>
          <w:color w:val="000000" w:themeColor="text1"/>
          <w:szCs w:val="24"/>
          <w:lang w:val="en-US"/>
        </w:rPr>
        <w:t>programme</w:t>
      </w:r>
      <w:proofErr w:type="spellEnd"/>
      <w:r w:rsidR="00922992" w:rsidRPr="00520F5E">
        <w:rPr>
          <w:rFonts w:cs="Tahoma"/>
          <w:color w:val="000000" w:themeColor="text1"/>
          <w:szCs w:val="24"/>
          <w:lang w:val="en-US"/>
        </w:rPr>
        <w:t xml:space="preserve"> outcome of COWASH disability inclusion is the increased awareness and enhanced capacity of WASH experts and stakeholders on disability issues; all WASH facilities constructed are accessible for all; and persons with disabilities benefit, participate and contribute in an equal way in WASH planning and management.</w:t>
      </w:r>
    </w:p>
    <w:p w14:paraId="3DB614C4" w14:textId="512BB0AA" w:rsidR="00922992" w:rsidRPr="00520F5E" w:rsidRDefault="00922992" w:rsidP="00D33D27">
      <w:pPr>
        <w:spacing w:line="276" w:lineRule="auto"/>
        <w:rPr>
          <w:rFonts w:cs="Tahoma"/>
          <w:color w:val="000000" w:themeColor="text1"/>
          <w:szCs w:val="24"/>
          <w:shd w:val="clear" w:color="auto" w:fill="FFFFFF"/>
          <w:lang w:val="en-US"/>
        </w:rPr>
      </w:pPr>
    </w:p>
    <w:p w14:paraId="14253CA2" w14:textId="32917369" w:rsidR="009F703E" w:rsidRPr="00520F5E" w:rsidRDefault="009F703E" w:rsidP="00D33D27">
      <w:pPr>
        <w:spacing w:line="276" w:lineRule="auto"/>
        <w:rPr>
          <w:rFonts w:cs="Tahoma"/>
          <w:color w:val="000000" w:themeColor="text1"/>
          <w:szCs w:val="24"/>
          <w:shd w:val="clear" w:color="auto" w:fill="FFFFFF"/>
          <w:lang w:val="en-US"/>
        </w:rPr>
      </w:pPr>
      <w:r w:rsidRPr="001D718B">
        <w:rPr>
          <w:rFonts w:cs="Tahoma"/>
          <w:bCs/>
          <w:color w:val="000000" w:themeColor="text1"/>
          <w:szCs w:val="24"/>
          <w:lang w:val="en-US"/>
        </w:rPr>
        <w:t>At grassroots level implementation,</w:t>
      </w:r>
      <w:r w:rsidRPr="00520F5E">
        <w:rPr>
          <w:rFonts w:cs="Tahoma"/>
          <w:b/>
          <w:bCs/>
          <w:color w:val="000000" w:themeColor="text1"/>
          <w:szCs w:val="24"/>
          <w:lang w:val="en-US"/>
        </w:rPr>
        <w:t xml:space="preserve"> </w:t>
      </w:r>
      <w:r w:rsidRPr="00520F5E">
        <w:rPr>
          <w:rFonts w:cs="Tahoma"/>
          <w:color w:val="000000" w:themeColor="text1"/>
          <w:szCs w:val="24"/>
          <w:lang w:val="en-US"/>
        </w:rPr>
        <w:t xml:space="preserve">progress </w:t>
      </w:r>
      <w:r w:rsidR="009B1DA8">
        <w:rPr>
          <w:rFonts w:cs="Tahoma"/>
          <w:color w:val="000000" w:themeColor="text1"/>
          <w:szCs w:val="24"/>
          <w:lang w:val="en-US"/>
        </w:rPr>
        <w:t xml:space="preserve">has been </w:t>
      </w:r>
      <w:r w:rsidRPr="00520F5E">
        <w:rPr>
          <w:rFonts w:cs="Tahoma"/>
          <w:color w:val="000000" w:themeColor="text1"/>
          <w:szCs w:val="24"/>
          <w:lang w:val="en-US"/>
        </w:rPr>
        <w:t>made in improving physical accessibility of water supply schemes and institutional latrines. At the time COWASH started disability inclusion</w:t>
      </w:r>
      <w:r w:rsidR="009B1DA8">
        <w:rPr>
          <w:rFonts w:cs="Tahoma"/>
          <w:color w:val="000000" w:themeColor="text1"/>
          <w:szCs w:val="24"/>
          <w:lang w:val="en-US"/>
        </w:rPr>
        <w:t>,</w:t>
      </w:r>
      <w:r w:rsidRPr="00520F5E">
        <w:rPr>
          <w:rFonts w:cs="Tahoma"/>
          <w:color w:val="000000" w:themeColor="text1"/>
          <w:szCs w:val="24"/>
          <w:lang w:val="en-US"/>
        </w:rPr>
        <w:t xml:space="preserve"> there were no standard designs for accessible water points or water supplies available. COWASH developed a new design for an accessible hand pump water point</w:t>
      </w:r>
      <w:r w:rsidR="009B1DA8">
        <w:rPr>
          <w:rFonts w:cs="Tahoma"/>
          <w:color w:val="000000" w:themeColor="text1"/>
          <w:szCs w:val="24"/>
          <w:lang w:val="en-US"/>
        </w:rPr>
        <w:t>,</w:t>
      </w:r>
      <w:r w:rsidRPr="00520F5E">
        <w:rPr>
          <w:rFonts w:cs="Tahoma"/>
          <w:color w:val="000000" w:themeColor="text1"/>
          <w:szCs w:val="24"/>
          <w:lang w:val="en-US"/>
        </w:rPr>
        <w:t xml:space="preserve"> which was tested by COWASH regions. Currently, the newly built water schemes and latrines are accessible for persons with disabilities.</w:t>
      </w:r>
    </w:p>
    <w:p w14:paraId="239DACD7" w14:textId="77777777" w:rsidR="00A770C9" w:rsidRPr="00520F5E" w:rsidRDefault="00A770C9" w:rsidP="00D33D27">
      <w:pPr>
        <w:spacing w:line="276" w:lineRule="auto"/>
        <w:rPr>
          <w:rFonts w:cs="Tahoma"/>
          <w:b/>
          <w:color w:val="000000" w:themeColor="text1"/>
          <w:szCs w:val="24"/>
          <w:shd w:val="clear" w:color="auto" w:fill="FFFFFF"/>
          <w:lang w:val="en-US"/>
        </w:rPr>
      </w:pPr>
    </w:p>
    <w:p w14:paraId="49D29A38" w14:textId="64234D93" w:rsidR="006013BE" w:rsidRPr="00520F5E" w:rsidRDefault="007B3B25" w:rsidP="00D33D27">
      <w:pPr>
        <w:pStyle w:val="ListParagraph"/>
        <w:numPr>
          <w:ilvl w:val="0"/>
          <w:numId w:val="3"/>
        </w:numPr>
        <w:spacing w:line="276" w:lineRule="auto"/>
        <w:rPr>
          <w:rFonts w:cs="Tahoma"/>
          <w:b/>
          <w:color w:val="000000" w:themeColor="text1"/>
          <w:szCs w:val="24"/>
          <w:lang w:val="en-US"/>
        </w:rPr>
      </w:pPr>
      <w:r w:rsidRPr="00520F5E">
        <w:rPr>
          <w:rFonts w:cs="Tahoma"/>
          <w:b/>
          <w:color w:val="000000" w:themeColor="text1"/>
          <w:szCs w:val="24"/>
          <w:lang w:val="en-US"/>
        </w:rPr>
        <w:t>Ensured that the design and implementation of projects are carried out in a transparent manner with the participation of related stakeholders, providing ample access to relevant information and including mechanisms to address the accountability of funders and implementers;</w:t>
      </w:r>
    </w:p>
    <w:p w14:paraId="0552F4F7" w14:textId="77777777" w:rsidR="00F218A5" w:rsidRDefault="00F218A5" w:rsidP="00D33D27">
      <w:pPr>
        <w:spacing w:line="276" w:lineRule="auto"/>
        <w:rPr>
          <w:rFonts w:cs="Tahoma"/>
          <w:color w:val="000000" w:themeColor="text1"/>
          <w:szCs w:val="24"/>
          <w:lang w:val="en-US"/>
        </w:rPr>
      </w:pPr>
    </w:p>
    <w:p w14:paraId="373A79FE" w14:textId="78DE5AEB" w:rsidR="006013BE" w:rsidRPr="00E92145" w:rsidRDefault="00DA15DF" w:rsidP="00F218A5">
      <w:pPr>
        <w:spacing w:line="276" w:lineRule="auto"/>
        <w:ind w:firstLine="360"/>
        <w:rPr>
          <w:rFonts w:cs="Tahoma"/>
          <w:color w:val="000000" w:themeColor="text1"/>
          <w:szCs w:val="24"/>
          <w:lang w:val="en-US"/>
        </w:rPr>
      </w:pPr>
      <w:r w:rsidRPr="00E92145">
        <w:rPr>
          <w:rFonts w:cs="Tahoma"/>
          <w:color w:val="000000" w:themeColor="text1"/>
          <w:szCs w:val="24"/>
          <w:lang w:val="en-US"/>
        </w:rPr>
        <w:t>Please see answers above.</w:t>
      </w:r>
    </w:p>
    <w:p w14:paraId="597D4106" w14:textId="77777777" w:rsidR="00EB28BB" w:rsidRPr="00520F5E" w:rsidRDefault="00EB28BB" w:rsidP="00D33D27">
      <w:pPr>
        <w:spacing w:line="276" w:lineRule="auto"/>
        <w:ind w:left="360"/>
        <w:rPr>
          <w:rFonts w:cs="Tahoma"/>
          <w:color w:val="000000" w:themeColor="text1"/>
          <w:szCs w:val="24"/>
          <w:lang w:val="en-US"/>
        </w:rPr>
      </w:pPr>
    </w:p>
    <w:p w14:paraId="35345886" w14:textId="5A33A709" w:rsidR="00EB28BB" w:rsidRPr="00520F5E" w:rsidRDefault="00EB28BB" w:rsidP="00D33D27">
      <w:pPr>
        <w:spacing w:line="276" w:lineRule="auto"/>
        <w:ind w:left="360"/>
        <w:rPr>
          <w:rFonts w:cs="Tahoma"/>
          <w:color w:val="000000" w:themeColor="text1"/>
          <w:szCs w:val="24"/>
          <w:lang w:val="en-US"/>
        </w:rPr>
      </w:pPr>
      <w:r w:rsidRPr="00520F5E">
        <w:rPr>
          <w:rFonts w:cs="Tahoma"/>
          <w:color w:val="000000" w:themeColor="text1"/>
          <w:szCs w:val="24"/>
          <w:lang w:val="en-US"/>
        </w:rPr>
        <w:t>In</w:t>
      </w:r>
      <w:r w:rsidR="00093E44">
        <w:rPr>
          <w:rFonts w:cs="Tahoma"/>
          <w:color w:val="000000" w:themeColor="text1"/>
          <w:szCs w:val="24"/>
          <w:lang w:val="en-US"/>
        </w:rPr>
        <w:t xml:space="preserve"> the </w:t>
      </w:r>
      <w:r w:rsidRPr="00520F5E">
        <w:rPr>
          <w:rFonts w:cs="Tahoma"/>
          <w:color w:val="000000" w:themeColor="text1"/>
          <w:szCs w:val="24"/>
          <w:lang w:val="en-US"/>
        </w:rPr>
        <w:t>COWASH</w:t>
      </w:r>
      <w:r w:rsidR="00093E44">
        <w:rPr>
          <w:rFonts w:cs="Tahoma"/>
          <w:color w:val="000000" w:themeColor="text1"/>
          <w:szCs w:val="24"/>
          <w:lang w:val="en-US"/>
        </w:rPr>
        <w:t xml:space="preserve"> project supported by Finland in Ethiopia</w:t>
      </w:r>
      <w:r w:rsidR="006013BE" w:rsidRPr="00520F5E">
        <w:rPr>
          <w:rFonts w:cs="Tahoma"/>
          <w:color w:val="000000" w:themeColor="text1"/>
          <w:szCs w:val="24"/>
          <w:lang w:val="en-US"/>
        </w:rPr>
        <w:t xml:space="preserve">, </w:t>
      </w:r>
      <w:r w:rsidRPr="00520F5E">
        <w:rPr>
          <w:rFonts w:cs="Tahoma"/>
          <w:color w:val="000000" w:themeColor="text1"/>
          <w:szCs w:val="24"/>
          <w:lang w:val="en-US"/>
        </w:rPr>
        <w:t xml:space="preserve">the community is </w:t>
      </w:r>
      <w:r w:rsidR="00093E44">
        <w:rPr>
          <w:rFonts w:cs="Tahoma"/>
          <w:color w:val="000000" w:themeColor="text1"/>
          <w:szCs w:val="24"/>
          <w:lang w:val="en-US"/>
        </w:rPr>
        <w:t>in the lead</w:t>
      </w:r>
      <w:r w:rsidRPr="00520F5E">
        <w:rPr>
          <w:rFonts w:cs="Tahoma"/>
          <w:color w:val="000000" w:themeColor="text1"/>
          <w:szCs w:val="24"/>
          <w:lang w:val="en-US"/>
        </w:rPr>
        <w:t xml:space="preserve">. </w:t>
      </w:r>
      <w:r w:rsidR="00093E44">
        <w:rPr>
          <w:rFonts w:cs="Tahoma"/>
          <w:color w:val="000000" w:themeColor="text1"/>
          <w:szCs w:val="24"/>
          <w:lang w:val="en-US"/>
        </w:rPr>
        <w:t>The c</w:t>
      </w:r>
      <w:r w:rsidRPr="00520F5E">
        <w:rPr>
          <w:rFonts w:cs="Tahoma"/>
          <w:color w:val="000000" w:themeColor="text1"/>
          <w:szCs w:val="24"/>
          <w:lang w:val="en-US"/>
        </w:rPr>
        <w:t xml:space="preserve">ommunity elects </w:t>
      </w:r>
      <w:r w:rsidR="00093E44">
        <w:rPr>
          <w:rFonts w:cs="Tahoma"/>
          <w:color w:val="000000" w:themeColor="text1"/>
          <w:szCs w:val="24"/>
          <w:lang w:val="en-US"/>
        </w:rPr>
        <w:t>an</w:t>
      </w:r>
      <w:r w:rsidR="00093E44" w:rsidRPr="00520F5E">
        <w:rPr>
          <w:rFonts w:cs="Tahoma"/>
          <w:color w:val="000000" w:themeColor="text1"/>
          <w:szCs w:val="24"/>
          <w:lang w:val="en-US"/>
        </w:rPr>
        <w:t xml:space="preserve"> </w:t>
      </w:r>
      <w:r w:rsidRPr="00520F5E">
        <w:rPr>
          <w:rFonts w:cs="Tahoma"/>
          <w:color w:val="000000" w:themeColor="text1"/>
          <w:szCs w:val="24"/>
          <w:lang w:val="en-US"/>
        </w:rPr>
        <w:t xml:space="preserve">implementation and management committee </w:t>
      </w:r>
      <w:r w:rsidR="00093E44">
        <w:rPr>
          <w:rFonts w:cs="Tahoma"/>
          <w:color w:val="000000" w:themeColor="text1"/>
          <w:szCs w:val="24"/>
          <w:lang w:val="en-US"/>
        </w:rPr>
        <w:t xml:space="preserve">for the project, </w:t>
      </w:r>
      <w:r w:rsidRPr="00520F5E">
        <w:rPr>
          <w:rFonts w:cs="Tahoma"/>
          <w:color w:val="000000" w:themeColor="text1"/>
          <w:szCs w:val="24"/>
          <w:lang w:val="en-US"/>
        </w:rPr>
        <w:t xml:space="preserve">and this committee is accountable to the community. Financing to the project </w:t>
      </w:r>
      <w:r w:rsidR="00093E44">
        <w:rPr>
          <w:rFonts w:cs="Tahoma"/>
          <w:color w:val="000000" w:themeColor="text1"/>
          <w:szCs w:val="24"/>
          <w:lang w:val="en-US"/>
        </w:rPr>
        <w:t>comes</w:t>
      </w:r>
      <w:r w:rsidRPr="00520F5E">
        <w:rPr>
          <w:rFonts w:cs="Tahoma"/>
          <w:color w:val="000000" w:themeColor="text1"/>
          <w:szCs w:val="24"/>
          <w:lang w:val="en-US"/>
        </w:rPr>
        <w:t xml:space="preserve"> from three dimensions: 1) </w:t>
      </w:r>
      <w:r w:rsidR="00093E44">
        <w:rPr>
          <w:rFonts w:cs="Tahoma"/>
          <w:color w:val="000000" w:themeColor="text1"/>
          <w:szCs w:val="24"/>
          <w:lang w:val="en-US"/>
        </w:rPr>
        <w:t>the m</w:t>
      </w:r>
      <w:r w:rsidRPr="00520F5E">
        <w:rPr>
          <w:rFonts w:cs="Tahoma"/>
          <w:color w:val="000000" w:themeColor="text1"/>
          <w:szCs w:val="24"/>
          <w:lang w:val="en-US"/>
        </w:rPr>
        <w:t xml:space="preserve">ajor part (70-80 %) </w:t>
      </w:r>
      <w:r w:rsidR="00093E44">
        <w:rPr>
          <w:rFonts w:cs="Tahoma"/>
          <w:color w:val="000000" w:themeColor="text1"/>
          <w:szCs w:val="24"/>
          <w:lang w:val="en-US"/>
        </w:rPr>
        <w:t>of</w:t>
      </w:r>
      <w:r w:rsidR="00093E44" w:rsidRPr="00520F5E">
        <w:rPr>
          <w:rFonts w:cs="Tahoma"/>
          <w:color w:val="000000" w:themeColor="text1"/>
          <w:szCs w:val="24"/>
          <w:lang w:val="en-US"/>
        </w:rPr>
        <w:t xml:space="preserve"> </w:t>
      </w:r>
      <w:r w:rsidRPr="00520F5E">
        <w:rPr>
          <w:rFonts w:cs="Tahoma"/>
          <w:color w:val="000000" w:themeColor="text1"/>
          <w:szCs w:val="24"/>
          <w:lang w:val="en-US"/>
        </w:rPr>
        <w:t>the investment</w:t>
      </w:r>
      <w:r w:rsidR="00093E44">
        <w:rPr>
          <w:rFonts w:cs="Tahoma"/>
          <w:color w:val="000000" w:themeColor="text1"/>
          <w:szCs w:val="24"/>
          <w:lang w:val="en-US"/>
        </w:rPr>
        <w:t>’</w:t>
      </w:r>
      <w:r w:rsidRPr="00520F5E">
        <w:rPr>
          <w:rFonts w:cs="Tahoma"/>
          <w:color w:val="000000" w:themeColor="text1"/>
          <w:szCs w:val="24"/>
          <w:lang w:val="en-US"/>
        </w:rPr>
        <w:t>s funds are provided by the Regional Governments and 2) 20-30 % of the investment</w:t>
      </w:r>
      <w:r w:rsidR="00093E44">
        <w:rPr>
          <w:rFonts w:cs="Tahoma"/>
          <w:color w:val="000000" w:themeColor="text1"/>
          <w:szCs w:val="24"/>
          <w:lang w:val="en-US"/>
        </w:rPr>
        <w:t>’</w:t>
      </w:r>
      <w:r w:rsidRPr="00520F5E">
        <w:rPr>
          <w:rFonts w:cs="Tahoma"/>
          <w:color w:val="000000" w:themeColor="text1"/>
          <w:szCs w:val="24"/>
          <w:lang w:val="en-US"/>
        </w:rPr>
        <w:t xml:space="preserve">s costs is provided by the community in </w:t>
      </w:r>
      <w:proofErr w:type="spellStart"/>
      <w:r w:rsidRPr="00520F5E">
        <w:rPr>
          <w:rFonts w:cs="Tahoma"/>
          <w:color w:val="000000" w:themeColor="text1"/>
          <w:szCs w:val="24"/>
          <w:lang w:val="en-US"/>
        </w:rPr>
        <w:t>labour</w:t>
      </w:r>
      <w:proofErr w:type="spellEnd"/>
      <w:r w:rsidRPr="00520F5E">
        <w:rPr>
          <w:rFonts w:cs="Tahoma"/>
          <w:color w:val="000000" w:themeColor="text1"/>
          <w:szCs w:val="24"/>
          <w:lang w:val="en-US"/>
        </w:rPr>
        <w:t>, in local materials and in cash. Capacity building of community for the implementation is financed by the Government of Finland</w:t>
      </w:r>
      <w:r w:rsidR="00093E44">
        <w:rPr>
          <w:rFonts w:cs="Tahoma"/>
          <w:color w:val="000000" w:themeColor="text1"/>
          <w:szCs w:val="24"/>
          <w:lang w:val="en-US"/>
        </w:rPr>
        <w:t>;</w:t>
      </w:r>
      <w:r w:rsidRPr="00520F5E">
        <w:rPr>
          <w:rFonts w:cs="Tahoma"/>
          <w:color w:val="000000" w:themeColor="text1"/>
          <w:szCs w:val="24"/>
          <w:lang w:val="en-US"/>
        </w:rPr>
        <w:t xml:space="preserve"> </w:t>
      </w:r>
      <w:r w:rsidR="00093E44">
        <w:rPr>
          <w:rFonts w:cs="Tahoma"/>
          <w:color w:val="000000" w:themeColor="text1"/>
          <w:szCs w:val="24"/>
          <w:lang w:val="en-US"/>
        </w:rPr>
        <w:t>this</w:t>
      </w:r>
      <w:r w:rsidR="00093E44" w:rsidRPr="00520F5E">
        <w:rPr>
          <w:rFonts w:cs="Tahoma"/>
          <w:color w:val="000000" w:themeColor="text1"/>
          <w:szCs w:val="24"/>
          <w:lang w:val="en-US"/>
        </w:rPr>
        <w:t xml:space="preserve"> </w:t>
      </w:r>
      <w:r w:rsidRPr="00520F5E">
        <w:rPr>
          <w:rFonts w:cs="Tahoma"/>
          <w:color w:val="000000" w:themeColor="text1"/>
          <w:szCs w:val="24"/>
          <w:lang w:val="en-US"/>
        </w:rPr>
        <w:t>is normally about 30-40 % of the total investment costs.</w:t>
      </w:r>
    </w:p>
    <w:p w14:paraId="71874E22" w14:textId="77777777" w:rsidR="006013BE" w:rsidRPr="00520F5E" w:rsidRDefault="006013BE" w:rsidP="00D33D27">
      <w:pPr>
        <w:spacing w:line="276" w:lineRule="auto"/>
        <w:ind w:left="360"/>
        <w:rPr>
          <w:rFonts w:cs="Tahoma"/>
          <w:color w:val="000000" w:themeColor="text1"/>
          <w:szCs w:val="24"/>
          <w:lang w:val="en-US"/>
        </w:rPr>
      </w:pPr>
    </w:p>
    <w:p w14:paraId="287EEB77" w14:textId="169A8BCC" w:rsidR="00F8178F" w:rsidRDefault="00093E44" w:rsidP="00D33D27">
      <w:pPr>
        <w:spacing w:line="276" w:lineRule="auto"/>
        <w:ind w:left="360"/>
        <w:rPr>
          <w:rFonts w:cs="Tahoma"/>
          <w:color w:val="000000" w:themeColor="text1"/>
          <w:szCs w:val="24"/>
          <w:lang w:val="en-US"/>
        </w:rPr>
      </w:pPr>
      <w:r>
        <w:rPr>
          <w:rFonts w:cs="Tahoma"/>
          <w:color w:val="000000" w:themeColor="text1"/>
          <w:szCs w:val="24"/>
          <w:lang w:val="en-US"/>
        </w:rPr>
        <w:t>A</w:t>
      </w:r>
      <w:r w:rsidRPr="00520F5E">
        <w:rPr>
          <w:rFonts w:cs="Tahoma"/>
          <w:color w:val="000000" w:themeColor="text1"/>
          <w:szCs w:val="24"/>
          <w:lang w:val="en-US"/>
        </w:rPr>
        <w:t>ccountabilit</w:t>
      </w:r>
      <w:r w:rsidR="00DA15DF">
        <w:rPr>
          <w:rFonts w:cs="Tahoma"/>
          <w:color w:val="000000" w:themeColor="text1"/>
          <w:szCs w:val="24"/>
          <w:lang w:val="en-US"/>
        </w:rPr>
        <w:t>y</w:t>
      </w:r>
      <w:r w:rsidRPr="00520F5E">
        <w:rPr>
          <w:rFonts w:cs="Tahoma"/>
          <w:color w:val="000000" w:themeColor="text1"/>
          <w:szCs w:val="24"/>
          <w:lang w:val="en-US"/>
        </w:rPr>
        <w:t xml:space="preserve"> in project implementation </w:t>
      </w:r>
      <w:proofErr w:type="spellStart"/>
      <w:r w:rsidR="00DA15DF">
        <w:rPr>
          <w:rFonts w:cs="Tahoma"/>
          <w:color w:val="000000" w:themeColor="text1"/>
          <w:szCs w:val="24"/>
          <w:lang w:val="en-US"/>
        </w:rPr>
        <w:t>is</w:t>
      </w:r>
      <w:r w:rsidRPr="00520F5E">
        <w:rPr>
          <w:rFonts w:cs="Tahoma"/>
          <w:color w:val="000000" w:themeColor="text1"/>
          <w:szCs w:val="24"/>
          <w:lang w:val="en-US"/>
        </w:rPr>
        <w:t>clearly</w:t>
      </w:r>
      <w:proofErr w:type="spellEnd"/>
      <w:r w:rsidRPr="00520F5E">
        <w:rPr>
          <w:rFonts w:cs="Tahoma"/>
          <w:color w:val="000000" w:themeColor="text1"/>
          <w:szCs w:val="24"/>
          <w:lang w:val="en-US"/>
        </w:rPr>
        <w:t xml:space="preserve"> established.</w:t>
      </w:r>
      <w:r>
        <w:rPr>
          <w:rFonts w:cs="Tahoma"/>
          <w:color w:val="000000" w:themeColor="text1"/>
          <w:szCs w:val="24"/>
          <w:lang w:val="en-US"/>
        </w:rPr>
        <w:t xml:space="preserve"> The local d</w:t>
      </w:r>
      <w:r w:rsidR="00EB28BB" w:rsidRPr="00520F5E">
        <w:rPr>
          <w:rFonts w:cs="Tahoma"/>
          <w:color w:val="000000" w:themeColor="text1"/>
          <w:szCs w:val="24"/>
          <w:lang w:val="en-US"/>
        </w:rPr>
        <w:t>istrict is a duty bearer towards the WASH committee</w:t>
      </w:r>
      <w:r>
        <w:rPr>
          <w:rFonts w:cs="Tahoma"/>
          <w:color w:val="000000" w:themeColor="text1"/>
          <w:szCs w:val="24"/>
          <w:lang w:val="en-US"/>
        </w:rPr>
        <w:t>,</w:t>
      </w:r>
      <w:r w:rsidR="00EB28BB" w:rsidRPr="00520F5E">
        <w:rPr>
          <w:rFonts w:cs="Tahoma"/>
          <w:color w:val="000000" w:themeColor="text1"/>
          <w:szCs w:val="24"/>
          <w:lang w:val="en-US"/>
        </w:rPr>
        <w:t xml:space="preserve"> and the community and WASH committee is the duty bearer towards the community</w:t>
      </w:r>
      <w:r w:rsidR="00DA15DF">
        <w:rPr>
          <w:rFonts w:cs="Tahoma"/>
          <w:color w:val="000000" w:themeColor="text1"/>
          <w:szCs w:val="24"/>
          <w:lang w:val="en-US"/>
        </w:rPr>
        <w:t>, seeking to ensure the capacity of rights-holders</w:t>
      </w:r>
    </w:p>
    <w:p w14:paraId="331833ED" w14:textId="77777777" w:rsidR="00F8178F" w:rsidRDefault="00F8178F" w:rsidP="00D33D27">
      <w:pPr>
        <w:spacing w:line="276" w:lineRule="auto"/>
        <w:ind w:left="360"/>
        <w:rPr>
          <w:rFonts w:cs="Tahoma"/>
          <w:color w:val="000000" w:themeColor="text1"/>
          <w:szCs w:val="24"/>
          <w:lang w:val="en-US"/>
        </w:rPr>
      </w:pPr>
    </w:p>
    <w:p w14:paraId="01585486" w14:textId="729F6534" w:rsidR="00EB28BB" w:rsidRPr="00520F5E" w:rsidRDefault="00093E44" w:rsidP="00D33D27">
      <w:pPr>
        <w:spacing w:line="276" w:lineRule="auto"/>
        <w:ind w:left="360"/>
        <w:rPr>
          <w:rFonts w:cs="Tahoma"/>
          <w:color w:val="000000" w:themeColor="text1"/>
          <w:szCs w:val="24"/>
          <w:lang w:val="en-US"/>
        </w:rPr>
      </w:pPr>
      <w:r>
        <w:rPr>
          <w:rFonts w:cs="Tahoma"/>
          <w:color w:val="000000" w:themeColor="text1"/>
          <w:szCs w:val="24"/>
          <w:lang w:val="en-US"/>
        </w:rPr>
        <w:t>I</w:t>
      </w:r>
      <w:r w:rsidR="00EB28BB" w:rsidRPr="00520F5E">
        <w:rPr>
          <w:rFonts w:cs="Tahoma"/>
          <w:color w:val="000000" w:themeColor="text1"/>
          <w:szCs w:val="24"/>
          <w:lang w:val="en-US"/>
        </w:rPr>
        <w:t>nformation o</w:t>
      </w:r>
      <w:r>
        <w:rPr>
          <w:rFonts w:cs="Tahoma"/>
          <w:color w:val="000000" w:themeColor="text1"/>
          <w:szCs w:val="24"/>
          <w:lang w:val="en-US"/>
        </w:rPr>
        <w:t>n</w:t>
      </w:r>
      <w:r w:rsidR="00EB28BB" w:rsidRPr="00520F5E">
        <w:rPr>
          <w:rFonts w:cs="Tahoma"/>
          <w:color w:val="000000" w:themeColor="text1"/>
          <w:szCs w:val="24"/>
          <w:lang w:val="en-US"/>
        </w:rPr>
        <w:t xml:space="preserve"> progress, use of materials and use of funds is recorde</w:t>
      </w:r>
      <w:r w:rsidR="00DA15DF">
        <w:rPr>
          <w:rFonts w:cs="Tahoma"/>
          <w:color w:val="000000" w:themeColor="text1"/>
          <w:szCs w:val="24"/>
          <w:lang w:val="en-US"/>
        </w:rPr>
        <w:t>d</w:t>
      </w:r>
      <w:r w:rsidR="00EB28BB" w:rsidRPr="00520F5E">
        <w:rPr>
          <w:rFonts w:cs="Tahoma"/>
          <w:color w:val="000000" w:themeColor="text1"/>
          <w:szCs w:val="24"/>
          <w:lang w:val="en-US"/>
        </w:rPr>
        <w:t xml:space="preserve"> and reported by the community through </w:t>
      </w:r>
      <w:r>
        <w:rPr>
          <w:rFonts w:cs="Tahoma"/>
          <w:color w:val="000000" w:themeColor="text1"/>
          <w:szCs w:val="24"/>
          <w:lang w:val="en-US"/>
        </w:rPr>
        <w:t xml:space="preserve">the </w:t>
      </w:r>
      <w:r w:rsidR="00EB28BB" w:rsidRPr="00520F5E">
        <w:rPr>
          <w:rFonts w:cs="Tahoma"/>
          <w:color w:val="000000" w:themeColor="text1"/>
          <w:szCs w:val="24"/>
          <w:lang w:val="en-US"/>
        </w:rPr>
        <w:t xml:space="preserve">WASH committee to the </w:t>
      </w:r>
      <w:r>
        <w:rPr>
          <w:rFonts w:cs="Tahoma"/>
          <w:color w:val="000000" w:themeColor="text1"/>
          <w:szCs w:val="24"/>
          <w:lang w:val="en-US"/>
        </w:rPr>
        <w:t>d</w:t>
      </w:r>
      <w:r w:rsidR="00EB28BB" w:rsidRPr="00520F5E">
        <w:rPr>
          <w:rFonts w:cs="Tahoma"/>
          <w:color w:val="000000" w:themeColor="text1"/>
          <w:szCs w:val="24"/>
          <w:lang w:val="en-US"/>
        </w:rPr>
        <w:t>istrict</w:t>
      </w:r>
      <w:r>
        <w:rPr>
          <w:rFonts w:cs="Tahoma"/>
          <w:color w:val="000000" w:themeColor="text1"/>
          <w:szCs w:val="24"/>
          <w:lang w:val="en-US"/>
        </w:rPr>
        <w:t>,</w:t>
      </w:r>
      <w:r w:rsidR="00EB28BB" w:rsidRPr="00520F5E">
        <w:rPr>
          <w:rFonts w:cs="Tahoma"/>
          <w:color w:val="000000" w:themeColor="text1"/>
          <w:szCs w:val="24"/>
          <w:lang w:val="en-US"/>
        </w:rPr>
        <w:t xml:space="preserve"> as the </w:t>
      </w:r>
      <w:r>
        <w:rPr>
          <w:rFonts w:cs="Tahoma"/>
          <w:color w:val="000000" w:themeColor="text1"/>
          <w:szCs w:val="24"/>
          <w:lang w:val="en-US"/>
        </w:rPr>
        <w:t>d</w:t>
      </w:r>
      <w:r w:rsidR="00EB28BB" w:rsidRPr="00520F5E">
        <w:rPr>
          <w:rFonts w:cs="Tahoma"/>
          <w:color w:val="000000" w:themeColor="text1"/>
          <w:szCs w:val="24"/>
          <w:lang w:val="en-US"/>
        </w:rPr>
        <w:t>istrict transfer</w:t>
      </w:r>
      <w:r>
        <w:rPr>
          <w:rFonts w:cs="Tahoma"/>
          <w:color w:val="000000" w:themeColor="text1"/>
          <w:szCs w:val="24"/>
          <w:lang w:val="en-US"/>
        </w:rPr>
        <w:t>s</w:t>
      </w:r>
      <w:r w:rsidR="00EB28BB" w:rsidRPr="00520F5E">
        <w:rPr>
          <w:rFonts w:cs="Tahoma"/>
          <w:color w:val="000000" w:themeColor="text1"/>
          <w:szCs w:val="24"/>
          <w:lang w:val="en-US"/>
        </w:rPr>
        <w:t xml:space="preserve"> funds to the community according to the reported use of the funds. At the end of the project </w:t>
      </w:r>
      <w:r w:rsidR="00F8178F">
        <w:rPr>
          <w:rFonts w:cs="Tahoma"/>
          <w:color w:val="000000" w:themeColor="text1"/>
          <w:szCs w:val="24"/>
          <w:lang w:val="en-US"/>
        </w:rPr>
        <w:t>a</w:t>
      </w:r>
      <w:r w:rsidR="00F8178F" w:rsidRPr="00520F5E">
        <w:rPr>
          <w:rFonts w:cs="Tahoma"/>
          <w:color w:val="000000" w:themeColor="text1"/>
          <w:szCs w:val="24"/>
          <w:lang w:val="en-US"/>
        </w:rPr>
        <w:t xml:space="preserve"> </w:t>
      </w:r>
      <w:r w:rsidR="00EB28BB" w:rsidRPr="00520F5E">
        <w:rPr>
          <w:rFonts w:cs="Tahoma"/>
          <w:color w:val="000000" w:themeColor="text1"/>
          <w:szCs w:val="24"/>
          <w:lang w:val="en-US"/>
        </w:rPr>
        <w:t>public audit is carried out</w:t>
      </w:r>
      <w:r w:rsidR="00F8178F">
        <w:rPr>
          <w:rFonts w:cs="Tahoma"/>
          <w:color w:val="000000" w:themeColor="text1"/>
          <w:szCs w:val="24"/>
          <w:lang w:val="en-US"/>
        </w:rPr>
        <w:t>,</w:t>
      </w:r>
      <w:r w:rsidR="00EB28BB" w:rsidRPr="00520F5E">
        <w:rPr>
          <w:rFonts w:cs="Tahoma"/>
          <w:color w:val="000000" w:themeColor="text1"/>
          <w:szCs w:val="24"/>
          <w:lang w:val="en-US"/>
        </w:rPr>
        <w:t xml:space="preserve"> where information on the </w:t>
      </w:r>
      <w:r w:rsidR="00DA15DF">
        <w:rPr>
          <w:rFonts w:cs="Tahoma"/>
          <w:color w:val="000000" w:themeColor="text1"/>
          <w:szCs w:val="24"/>
          <w:lang w:val="en-US"/>
        </w:rPr>
        <w:t>funds</w:t>
      </w:r>
      <w:r w:rsidR="00DA15DF" w:rsidRPr="00520F5E">
        <w:rPr>
          <w:rFonts w:cs="Tahoma"/>
          <w:color w:val="000000" w:themeColor="text1"/>
          <w:szCs w:val="24"/>
          <w:lang w:val="en-US"/>
        </w:rPr>
        <w:t xml:space="preserve"> </w:t>
      </w:r>
      <w:r w:rsidR="00EB28BB" w:rsidRPr="00520F5E">
        <w:rPr>
          <w:rFonts w:cs="Tahoma"/>
          <w:color w:val="000000" w:themeColor="text1"/>
          <w:szCs w:val="24"/>
          <w:lang w:val="en-US"/>
        </w:rPr>
        <w:t xml:space="preserve">used, materials used and provided and labor provided </w:t>
      </w:r>
      <w:r w:rsidR="00F8178F">
        <w:rPr>
          <w:rFonts w:cs="Tahoma"/>
          <w:color w:val="000000" w:themeColor="text1"/>
          <w:szCs w:val="24"/>
          <w:lang w:val="en-US"/>
        </w:rPr>
        <w:t>are</w:t>
      </w:r>
      <w:r w:rsidR="00EB28BB" w:rsidRPr="00520F5E">
        <w:rPr>
          <w:rFonts w:cs="Tahoma"/>
          <w:color w:val="000000" w:themeColor="text1"/>
          <w:szCs w:val="24"/>
          <w:lang w:val="en-US"/>
        </w:rPr>
        <w:t xml:space="preserve"> shared publicly to all stakeholders in order to maintain transparency and knowledge of the actual costs of the project.</w:t>
      </w:r>
    </w:p>
    <w:p w14:paraId="34AF450A" w14:textId="4198EB81" w:rsidR="00EB28BB" w:rsidRPr="00520F5E" w:rsidRDefault="00EB28BB" w:rsidP="00D33D27">
      <w:pPr>
        <w:spacing w:line="276" w:lineRule="auto"/>
        <w:rPr>
          <w:rFonts w:cs="Tahoma"/>
          <w:b/>
          <w:color w:val="000000" w:themeColor="text1"/>
          <w:szCs w:val="24"/>
          <w:lang w:val="en-US"/>
        </w:rPr>
      </w:pPr>
    </w:p>
    <w:p w14:paraId="228F84CA" w14:textId="77777777" w:rsidR="00F13A1D" w:rsidRPr="00520F5E" w:rsidRDefault="00F13A1D" w:rsidP="00D33D27">
      <w:pPr>
        <w:spacing w:line="276" w:lineRule="auto"/>
        <w:rPr>
          <w:rFonts w:cs="Tahoma"/>
          <w:b/>
          <w:color w:val="000000" w:themeColor="text1"/>
          <w:szCs w:val="24"/>
          <w:lang w:val="en-US"/>
        </w:rPr>
      </w:pPr>
    </w:p>
    <w:p w14:paraId="42F8587E" w14:textId="4B0D4A7B" w:rsidR="007B3B25" w:rsidRPr="00520F5E" w:rsidRDefault="007B3B25" w:rsidP="00D33D27">
      <w:pPr>
        <w:pStyle w:val="ListParagraph"/>
        <w:numPr>
          <w:ilvl w:val="0"/>
          <w:numId w:val="3"/>
        </w:numPr>
        <w:spacing w:line="276" w:lineRule="auto"/>
        <w:rPr>
          <w:rFonts w:cs="Tahoma"/>
          <w:b/>
          <w:color w:val="000000" w:themeColor="text1"/>
          <w:szCs w:val="24"/>
          <w:shd w:val="clear" w:color="auto" w:fill="FFFFFF"/>
          <w:lang w:val="en-US"/>
        </w:rPr>
      </w:pPr>
      <w:r w:rsidRPr="00520F5E">
        <w:rPr>
          <w:rFonts w:cs="Tahoma"/>
          <w:b/>
          <w:color w:val="000000" w:themeColor="text1"/>
          <w:szCs w:val="24"/>
          <w:lang w:val="en-US"/>
        </w:rPr>
        <w:t>Ensured reconciliation between a sustainable financing strategy for long-term service provision and the affordable access to services for all persons;</w:t>
      </w:r>
    </w:p>
    <w:p w14:paraId="134570F6" w14:textId="015B91B4" w:rsidR="00576EE5" w:rsidRPr="00E92145" w:rsidRDefault="00576EE5" w:rsidP="00D33D27">
      <w:pPr>
        <w:spacing w:line="276" w:lineRule="auto"/>
        <w:rPr>
          <w:rFonts w:cs="Tahoma"/>
          <w:color w:val="000000" w:themeColor="text1"/>
          <w:szCs w:val="24"/>
          <w:shd w:val="clear" w:color="auto" w:fill="FFFFFF"/>
          <w:lang w:val="en-US"/>
        </w:rPr>
      </w:pPr>
    </w:p>
    <w:p w14:paraId="57EF359C" w14:textId="4A187B74" w:rsidR="00576EE5" w:rsidRPr="00520F5E" w:rsidRDefault="00271787" w:rsidP="00D33D27">
      <w:pPr>
        <w:spacing w:line="276" w:lineRule="auto"/>
        <w:rPr>
          <w:rFonts w:cs="Tahoma"/>
          <w:color w:val="000000" w:themeColor="text1"/>
          <w:szCs w:val="24"/>
          <w:shd w:val="clear" w:color="auto" w:fill="FFFFFF"/>
          <w:lang w:val="en-US"/>
        </w:rPr>
      </w:pPr>
      <w:r>
        <w:rPr>
          <w:rFonts w:cs="Tahoma"/>
          <w:color w:val="000000" w:themeColor="text1"/>
          <w:szCs w:val="24"/>
          <w:shd w:val="clear" w:color="auto" w:fill="FFFFFF"/>
          <w:lang w:val="en-US"/>
        </w:rPr>
        <w:t>There has been an intention for re</w:t>
      </w:r>
      <w:r w:rsidRPr="00271787">
        <w:rPr>
          <w:rFonts w:cs="Tahoma"/>
          <w:color w:val="000000" w:themeColor="text1"/>
          <w:szCs w:val="24"/>
          <w:shd w:val="clear" w:color="auto" w:fill="FFFFFF"/>
          <w:lang w:val="en-US"/>
        </w:rPr>
        <w:t>conciliation between a sustainable financing strategy for long-term service provision and the affordable access to services</w:t>
      </w:r>
      <w:r w:rsidRPr="00271787" w:rsidDel="00271787">
        <w:rPr>
          <w:rFonts w:cs="Tahoma"/>
          <w:color w:val="000000" w:themeColor="text1"/>
          <w:szCs w:val="24"/>
          <w:shd w:val="clear" w:color="auto" w:fill="FFFFFF"/>
          <w:lang w:val="en-US"/>
        </w:rPr>
        <w:t xml:space="preserve"> </w:t>
      </w:r>
      <w:r w:rsidR="00576EE5" w:rsidRPr="00520F5E">
        <w:rPr>
          <w:rFonts w:cs="Tahoma"/>
          <w:color w:val="000000" w:themeColor="text1"/>
          <w:szCs w:val="24"/>
          <w:shd w:val="clear" w:color="auto" w:fill="FFFFFF"/>
          <w:lang w:val="en-US"/>
        </w:rPr>
        <w:t xml:space="preserve">in all </w:t>
      </w:r>
      <w:r>
        <w:rPr>
          <w:rFonts w:cs="Tahoma"/>
          <w:color w:val="000000" w:themeColor="text1"/>
          <w:szCs w:val="24"/>
          <w:shd w:val="clear" w:color="auto" w:fill="FFFFFF"/>
          <w:lang w:val="en-US"/>
        </w:rPr>
        <w:t xml:space="preserve">of Finland’s development </w:t>
      </w:r>
      <w:r w:rsidR="00576EE5" w:rsidRPr="00520F5E">
        <w:rPr>
          <w:rFonts w:cs="Tahoma"/>
          <w:color w:val="000000" w:themeColor="text1"/>
          <w:szCs w:val="24"/>
          <w:shd w:val="clear" w:color="auto" w:fill="FFFFFF"/>
          <w:lang w:val="en-US"/>
        </w:rPr>
        <w:t>cooperation</w:t>
      </w:r>
      <w:r>
        <w:rPr>
          <w:rFonts w:cs="Tahoma"/>
          <w:color w:val="000000" w:themeColor="text1"/>
          <w:szCs w:val="24"/>
          <w:shd w:val="clear" w:color="auto" w:fill="FFFFFF"/>
          <w:lang w:val="en-US"/>
        </w:rPr>
        <w:t xml:space="preserve"> in the water sector</w:t>
      </w:r>
      <w:r w:rsidR="00576EE5" w:rsidRPr="00520F5E">
        <w:rPr>
          <w:rFonts w:cs="Tahoma"/>
          <w:color w:val="000000" w:themeColor="text1"/>
          <w:szCs w:val="24"/>
          <w:shd w:val="clear" w:color="auto" w:fill="FFFFFF"/>
          <w:lang w:val="en-US"/>
        </w:rPr>
        <w:t>.</w:t>
      </w:r>
    </w:p>
    <w:p w14:paraId="4C67A02B" w14:textId="77777777" w:rsidR="007B3B25" w:rsidRPr="00520F5E" w:rsidRDefault="007B3B25" w:rsidP="00D33D27">
      <w:pPr>
        <w:spacing w:line="276" w:lineRule="auto"/>
        <w:rPr>
          <w:rFonts w:cs="Tahoma"/>
          <w:b/>
          <w:color w:val="000000" w:themeColor="text1"/>
          <w:szCs w:val="24"/>
          <w:shd w:val="clear" w:color="auto" w:fill="FFFFFF"/>
          <w:lang w:val="en-US"/>
        </w:rPr>
      </w:pPr>
    </w:p>
    <w:p w14:paraId="3E78713B" w14:textId="7EDEEDC4" w:rsidR="00A770C9" w:rsidRPr="00520F5E" w:rsidRDefault="00A770C9" w:rsidP="00D33D27">
      <w:pPr>
        <w:spacing w:line="276" w:lineRule="auto"/>
        <w:contextualSpacing/>
        <w:rPr>
          <w:rFonts w:cs="Tahoma"/>
          <w:color w:val="000000" w:themeColor="text1"/>
          <w:szCs w:val="24"/>
          <w:lang w:val="en-GB"/>
        </w:rPr>
      </w:pPr>
      <w:r w:rsidRPr="00520F5E">
        <w:rPr>
          <w:rFonts w:cs="Tahoma"/>
          <w:color w:val="000000" w:themeColor="text1"/>
          <w:szCs w:val="24"/>
          <w:lang w:val="en-GB"/>
        </w:rPr>
        <w:t xml:space="preserve">The economic sustainability in the Finnish funded bilateral projects in Nepal </w:t>
      </w:r>
      <w:r w:rsidR="002D760B">
        <w:rPr>
          <w:rFonts w:cs="Tahoma"/>
          <w:color w:val="000000" w:themeColor="text1"/>
          <w:szCs w:val="24"/>
          <w:lang w:val="en-GB"/>
        </w:rPr>
        <w:t>is</w:t>
      </w:r>
      <w:r w:rsidR="002D760B" w:rsidRPr="00520F5E">
        <w:rPr>
          <w:rFonts w:cs="Tahoma"/>
          <w:color w:val="000000" w:themeColor="text1"/>
          <w:szCs w:val="24"/>
          <w:lang w:val="en-GB"/>
        </w:rPr>
        <w:t xml:space="preserve"> </w:t>
      </w:r>
      <w:r w:rsidRPr="00520F5E">
        <w:rPr>
          <w:rFonts w:cs="Tahoma"/>
          <w:color w:val="000000" w:themeColor="text1"/>
          <w:szCs w:val="24"/>
          <w:lang w:val="en-GB"/>
        </w:rPr>
        <w:t xml:space="preserve">strengthened through the ownership of the local governments. The municipalities have an operation and maintenance fund for the schemes. </w:t>
      </w:r>
      <w:r w:rsidRPr="00520F5E">
        <w:rPr>
          <w:rFonts w:cs="Tahoma"/>
          <w:color w:val="000000" w:themeColor="text1"/>
          <w:szCs w:val="24"/>
          <w:shd w:val="clear" w:color="auto" w:fill="FFFFFF"/>
          <w:lang w:val="en-GB"/>
        </w:rPr>
        <w:t xml:space="preserve">Ultimately, local governments are the permanent </w:t>
      </w:r>
      <w:r w:rsidRPr="00042D76">
        <w:rPr>
          <w:rFonts w:cs="Tahoma"/>
          <w:color w:val="000000" w:themeColor="text1"/>
          <w:szCs w:val="24"/>
          <w:shd w:val="clear" w:color="auto" w:fill="FFFFFF"/>
          <w:lang w:val="en-GB"/>
        </w:rPr>
        <w:t xml:space="preserve">structures to look after the sustainability management of development interventions. Therefore, </w:t>
      </w:r>
      <w:r w:rsidR="002D760B" w:rsidRPr="00042D76">
        <w:rPr>
          <w:rFonts w:cs="Tahoma"/>
          <w:color w:val="000000" w:themeColor="text1"/>
          <w:szCs w:val="24"/>
          <w:shd w:val="clear" w:color="auto" w:fill="FFFFFF"/>
          <w:lang w:val="en-GB"/>
        </w:rPr>
        <w:t xml:space="preserve">the </w:t>
      </w:r>
      <w:r w:rsidRPr="00042D76">
        <w:rPr>
          <w:rFonts w:cs="Tahoma"/>
          <w:color w:val="000000" w:themeColor="text1"/>
          <w:szCs w:val="24"/>
          <w:shd w:val="clear" w:color="auto" w:fill="FFFFFF"/>
          <w:lang w:val="en-GB"/>
        </w:rPr>
        <w:t>Rural Village Water Resources Project in Nepal envisions a Water Board Concept that focuses</w:t>
      </w:r>
      <w:r w:rsidRPr="00520F5E">
        <w:rPr>
          <w:rFonts w:cs="Tahoma"/>
          <w:color w:val="000000" w:themeColor="text1"/>
          <w:szCs w:val="24"/>
          <w:shd w:val="clear" w:color="auto" w:fill="FFFFFF"/>
          <w:lang w:val="en-GB"/>
        </w:rPr>
        <w:t xml:space="preserve"> on sustainability mainly by concentrating on post</w:t>
      </w:r>
      <w:r w:rsidR="002D760B">
        <w:rPr>
          <w:rFonts w:cs="Tahoma"/>
          <w:color w:val="000000" w:themeColor="text1"/>
          <w:szCs w:val="24"/>
          <w:shd w:val="clear" w:color="auto" w:fill="FFFFFF"/>
          <w:lang w:val="en-GB"/>
        </w:rPr>
        <w:t>-</w:t>
      </w:r>
      <w:r w:rsidRPr="00520F5E">
        <w:rPr>
          <w:rFonts w:cs="Tahoma"/>
          <w:color w:val="000000" w:themeColor="text1"/>
          <w:szCs w:val="24"/>
          <w:shd w:val="clear" w:color="auto" w:fill="FFFFFF"/>
          <w:lang w:val="en-GB"/>
        </w:rPr>
        <w:t>construction actions for operation and maintenance management</w:t>
      </w:r>
      <w:r w:rsidR="002D760B">
        <w:rPr>
          <w:rFonts w:cs="Tahoma"/>
          <w:color w:val="000000" w:themeColor="text1"/>
          <w:szCs w:val="24"/>
          <w:shd w:val="clear" w:color="auto" w:fill="FFFFFF"/>
          <w:lang w:val="en-GB"/>
        </w:rPr>
        <w:t>,</w:t>
      </w:r>
      <w:r w:rsidRPr="00520F5E">
        <w:rPr>
          <w:rFonts w:cs="Tahoma"/>
          <w:color w:val="000000" w:themeColor="text1"/>
          <w:szCs w:val="24"/>
          <w:shd w:val="clear" w:color="auto" w:fill="FFFFFF"/>
          <w:lang w:val="en-GB"/>
        </w:rPr>
        <w:t xml:space="preserve"> giving it equal priority as </w:t>
      </w:r>
      <w:r w:rsidR="002D760B">
        <w:rPr>
          <w:rFonts w:cs="Tahoma"/>
          <w:color w:val="000000" w:themeColor="text1"/>
          <w:szCs w:val="24"/>
          <w:shd w:val="clear" w:color="auto" w:fill="FFFFFF"/>
          <w:lang w:val="en-GB"/>
        </w:rPr>
        <w:t>to</w:t>
      </w:r>
      <w:r w:rsidR="002D760B" w:rsidRPr="00520F5E">
        <w:rPr>
          <w:rFonts w:cs="Tahoma"/>
          <w:color w:val="000000" w:themeColor="text1"/>
          <w:szCs w:val="24"/>
          <w:shd w:val="clear" w:color="auto" w:fill="FFFFFF"/>
          <w:lang w:val="en-GB"/>
        </w:rPr>
        <w:t xml:space="preserve"> </w:t>
      </w:r>
      <w:r w:rsidRPr="00520F5E">
        <w:rPr>
          <w:rFonts w:cs="Tahoma"/>
          <w:color w:val="000000" w:themeColor="text1"/>
          <w:szCs w:val="24"/>
          <w:shd w:val="clear" w:color="auto" w:fill="FFFFFF"/>
          <w:lang w:val="en-GB"/>
        </w:rPr>
        <w:t>construction activities</w:t>
      </w:r>
      <w:r w:rsidRPr="00520F5E">
        <w:rPr>
          <w:rFonts w:cs="Tahoma"/>
          <w:color w:val="000000" w:themeColor="text1"/>
          <w:szCs w:val="24"/>
          <w:lang w:val="en-US"/>
        </w:rPr>
        <w:t xml:space="preserve">. </w:t>
      </w:r>
      <w:r w:rsidRPr="00520F5E">
        <w:rPr>
          <w:rFonts w:cs="Tahoma"/>
          <w:color w:val="000000" w:themeColor="text1"/>
          <w:szCs w:val="24"/>
          <w:shd w:val="clear" w:color="auto" w:fill="FFFFFF"/>
          <w:lang w:val="en-GB"/>
        </w:rPr>
        <w:t>Currently</w:t>
      </w:r>
      <w:r w:rsidR="002D760B">
        <w:rPr>
          <w:rFonts w:cs="Tahoma"/>
          <w:color w:val="000000" w:themeColor="text1"/>
          <w:szCs w:val="24"/>
          <w:shd w:val="clear" w:color="auto" w:fill="FFFFFF"/>
          <w:lang w:val="en-GB"/>
        </w:rPr>
        <w:t>,</w:t>
      </w:r>
      <w:r w:rsidRPr="00520F5E">
        <w:rPr>
          <w:rFonts w:cs="Tahoma"/>
          <w:color w:val="000000" w:themeColor="text1"/>
          <w:szCs w:val="24"/>
          <w:shd w:val="clear" w:color="auto" w:fill="FFFFFF"/>
          <w:lang w:val="en-GB"/>
        </w:rPr>
        <w:t xml:space="preserve"> the idea </w:t>
      </w:r>
      <w:r w:rsidR="002D760B">
        <w:rPr>
          <w:rFonts w:cs="Tahoma"/>
          <w:color w:val="000000" w:themeColor="text1"/>
          <w:szCs w:val="24"/>
          <w:shd w:val="clear" w:color="auto" w:fill="FFFFFF"/>
          <w:lang w:val="en-GB"/>
        </w:rPr>
        <w:t xml:space="preserve">is being </w:t>
      </w:r>
      <w:r w:rsidRPr="00520F5E">
        <w:rPr>
          <w:rFonts w:cs="Tahoma"/>
          <w:color w:val="000000" w:themeColor="text1"/>
          <w:szCs w:val="24"/>
          <w:shd w:val="clear" w:color="auto" w:fill="FFFFFF"/>
          <w:lang w:val="en-GB"/>
        </w:rPr>
        <w:t>conceptualized and piloted at local level. The municipality level network of water user committees will be formulated for collective benefits</w:t>
      </w:r>
      <w:r w:rsidR="002D760B">
        <w:rPr>
          <w:rFonts w:cs="Tahoma"/>
          <w:color w:val="000000" w:themeColor="text1"/>
          <w:szCs w:val="24"/>
          <w:shd w:val="clear" w:color="auto" w:fill="FFFFFF"/>
          <w:lang w:val="en-GB"/>
        </w:rPr>
        <w:t>,</w:t>
      </w:r>
      <w:r w:rsidRPr="00520F5E">
        <w:rPr>
          <w:rFonts w:cs="Tahoma"/>
          <w:color w:val="000000" w:themeColor="text1"/>
          <w:szCs w:val="24"/>
          <w:shd w:val="clear" w:color="auto" w:fill="FFFFFF"/>
          <w:lang w:val="en-GB"/>
        </w:rPr>
        <w:t xml:space="preserve"> and the chair of the network will act as a member in the Water Board. </w:t>
      </w:r>
      <w:r w:rsidR="002D760B">
        <w:rPr>
          <w:rFonts w:cs="Tahoma"/>
          <w:color w:val="000000" w:themeColor="text1"/>
          <w:szCs w:val="24"/>
          <w:shd w:val="clear" w:color="auto" w:fill="FFFFFF"/>
          <w:lang w:val="en-GB"/>
        </w:rPr>
        <w:t>The m</w:t>
      </w:r>
      <w:r w:rsidRPr="00520F5E">
        <w:rPr>
          <w:rFonts w:cs="Tahoma"/>
          <w:color w:val="000000" w:themeColor="text1"/>
          <w:szCs w:val="24"/>
          <w:shd w:val="clear" w:color="auto" w:fill="FFFFFF"/>
          <w:lang w:val="en-GB"/>
        </w:rPr>
        <w:t>ain responsibility of the Water Board is to promote water governance at local level.</w:t>
      </w:r>
      <w:r w:rsidRPr="00520F5E">
        <w:rPr>
          <w:rFonts w:cs="Tahoma"/>
          <w:color w:val="000000" w:themeColor="text1"/>
          <w:szCs w:val="24"/>
          <w:lang w:val="en-GB"/>
        </w:rPr>
        <w:t xml:space="preserve"> </w:t>
      </w:r>
    </w:p>
    <w:p w14:paraId="2D9CB595" w14:textId="77777777" w:rsidR="00A770C9" w:rsidRPr="00520F5E" w:rsidRDefault="00A770C9" w:rsidP="00D33D27">
      <w:pPr>
        <w:spacing w:line="276" w:lineRule="auto"/>
        <w:ind w:left="720"/>
        <w:contextualSpacing/>
        <w:rPr>
          <w:rFonts w:cs="Tahoma"/>
          <w:color w:val="000000" w:themeColor="text1"/>
          <w:szCs w:val="24"/>
          <w:lang w:val="en-GB"/>
        </w:rPr>
      </w:pPr>
    </w:p>
    <w:p w14:paraId="6FEEE41A" w14:textId="77777777" w:rsidR="00A770C9" w:rsidRPr="00520F5E" w:rsidRDefault="00A770C9" w:rsidP="00D33D27">
      <w:pPr>
        <w:spacing w:line="276" w:lineRule="auto"/>
        <w:contextualSpacing/>
        <w:rPr>
          <w:rFonts w:cs="Tahoma"/>
          <w:color w:val="000000" w:themeColor="text1"/>
          <w:szCs w:val="24"/>
          <w:lang w:val="en-GB"/>
        </w:rPr>
      </w:pPr>
      <w:r w:rsidRPr="00520F5E">
        <w:rPr>
          <w:rFonts w:cs="Tahoma"/>
          <w:color w:val="000000" w:themeColor="text1"/>
          <w:szCs w:val="24"/>
          <w:lang w:val="en-GB"/>
        </w:rPr>
        <w:t>Currently, many of the water user committees are often affiliated with co-operatives to cover operation and maintenance costs, or for emergency support provisions.</w:t>
      </w:r>
    </w:p>
    <w:p w14:paraId="3AB1A485" w14:textId="77777777" w:rsidR="00A770C9" w:rsidRPr="00520F5E" w:rsidRDefault="00A770C9" w:rsidP="00D33D27">
      <w:pPr>
        <w:spacing w:line="276" w:lineRule="auto"/>
        <w:ind w:left="720"/>
        <w:contextualSpacing/>
        <w:rPr>
          <w:rFonts w:cs="Tahoma"/>
          <w:color w:val="000000" w:themeColor="text1"/>
          <w:szCs w:val="24"/>
          <w:shd w:val="clear" w:color="auto" w:fill="FFFFFF"/>
          <w:lang w:val="en-GB"/>
        </w:rPr>
      </w:pPr>
    </w:p>
    <w:p w14:paraId="4C014B85" w14:textId="097B7522" w:rsidR="007B3B25" w:rsidRDefault="00EB28BB" w:rsidP="00D33D27">
      <w:pPr>
        <w:spacing w:line="276" w:lineRule="auto"/>
        <w:rPr>
          <w:rFonts w:cs="Tahoma"/>
          <w:color w:val="000000" w:themeColor="text1"/>
          <w:szCs w:val="24"/>
          <w:shd w:val="clear" w:color="auto" w:fill="FFFFFF"/>
          <w:lang w:val="en-US"/>
        </w:rPr>
      </w:pPr>
      <w:r w:rsidRPr="00520F5E">
        <w:rPr>
          <w:rFonts w:cs="Tahoma"/>
          <w:color w:val="000000" w:themeColor="text1"/>
          <w:szCs w:val="24"/>
          <w:shd w:val="clear" w:color="auto" w:fill="FFFFFF"/>
          <w:lang w:val="en-US"/>
        </w:rPr>
        <w:t xml:space="preserve">In </w:t>
      </w:r>
      <w:r w:rsidR="002D760B" w:rsidRPr="002D760B">
        <w:rPr>
          <w:rFonts w:cs="Tahoma"/>
          <w:color w:val="000000" w:themeColor="text1"/>
          <w:szCs w:val="24"/>
          <w:shd w:val="clear" w:color="auto" w:fill="FFFFFF"/>
          <w:lang w:val="en-US"/>
        </w:rPr>
        <w:t xml:space="preserve">community managed project </w:t>
      </w:r>
      <w:r w:rsidR="002D760B">
        <w:rPr>
          <w:rFonts w:cs="Tahoma"/>
          <w:color w:val="000000" w:themeColor="text1"/>
          <w:szCs w:val="24"/>
          <w:shd w:val="clear" w:color="auto" w:fill="FFFFFF"/>
          <w:lang w:val="en-US"/>
        </w:rPr>
        <w:t xml:space="preserve">(CMP) process used in the </w:t>
      </w:r>
      <w:r w:rsidR="00576EE5" w:rsidRPr="00520F5E">
        <w:rPr>
          <w:rFonts w:cs="Tahoma"/>
          <w:color w:val="000000" w:themeColor="text1"/>
          <w:szCs w:val="24"/>
          <w:shd w:val="clear" w:color="auto" w:fill="FFFFFF"/>
          <w:lang w:val="en-US"/>
        </w:rPr>
        <w:t xml:space="preserve">COWASH </w:t>
      </w:r>
      <w:r w:rsidR="002D760B">
        <w:rPr>
          <w:rFonts w:cs="Tahoma"/>
          <w:color w:val="000000" w:themeColor="text1"/>
          <w:szCs w:val="24"/>
          <w:shd w:val="clear" w:color="auto" w:fill="FFFFFF"/>
          <w:lang w:val="en-US"/>
        </w:rPr>
        <w:t xml:space="preserve">project in Ethiopia, </w:t>
      </w:r>
      <w:r w:rsidRPr="00520F5E">
        <w:rPr>
          <w:rFonts w:cs="Tahoma"/>
          <w:color w:val="000000" w:themeColor="text1"/>
          <w:szCs w:val="24"/>
          <w:shd w:val="clear" w:color="auto" w:fill="FFFFFF"/>
          <w:lang w:val="en-US"/>
        </w:rPr>
        <w:t xml:space="preserve">the financial accounts at the end of the project are reconciled between the </w:t>
      </w:r>
      <w:r w:rsidR="002D760B">
        <w:rPr>
          <w:rFonts w:cs="Tahoma"/>
          <w:color w:val="000000" w:themeColor="text1"/>
          <w:szCs w:val="24"/>
          <w:shd w:val="clear" w:color="auto" w:fill="FFFFFF"/>
          <w:lang w:val="en-US"/>
        </w:rPr>
        <w:t>d</w:t>
      </w:r>
      <w:r w:rsidRPr="00520F5E">
        <w:rPr>
          <w:rFonts w:cs="Tahoma"/>
          <w:color w:val="000000" w:themeColor="text1"/>
          <w:szCs w:val="24"/>
          <w:shd w:val="clear" w:color="auto" w:fill="FFFFFF"/>
          <w:lang w:val="en-US"/>
        </w:rPr>
        <w:t xml:space="preserve">istrict and the community and between the </w:t>
      </w:r>
      <w:r w:rsidR="002D760B">
        <w:rPr>
          <w:rFonts w:cs="Tahoma"/>
          <w:color w:val="000000" w:themeColor="text1"/>
          <w:szCs w:val="24"/>
          <w:shd w:val="clear" w:color="auto" w:fill="FFFFFF"/>
          <w:lang w:val="en-US"/>
        </w:rPr>
        <w:t>d</w:t>
      </w:r>
      <w:r w:rsidRPr="00520F5E">
        <w:rPr>
          <w:rFonts w:cs="Tahoma"/>
          <w:color w:val="000000" w:themeColor="text1"/>
          <w:szCs w:val="24"/>
          <w:shd w:val="clear" w:color="auto" w:fill="FFFFFF"/>
          <w:lang w:val="en-US"/>
        </w:rPr>
        <w:t>istrict and Financial Intermediate.</w:t>
      </w:r>
    </w:p>
    <w:p w14:paraId="604946AE" w14:textId="77777777" w:rsidR="004453F3" w:rsidRPr="00520F5E" w:rsidRDefault="004453F3" w:rsidP="00D33D27">
      <w:pPr>
        <w:spacing w:line="276" w:lineRule="auto"/>
        <w:rPr>
          <w:rFonts w:cs="Tahoma"/>
          <w:color w:val="000000" w:themeColor="text1"/>
          <w:szCs w:val="24"/>
          <w:shd w:val="clear" w:color="auto" w:fill="FFFFFF"/>
          <w:lang w:val="en-US"/>
        </w:rPr>
      </w:pPr>
    </w:p>
    <w:p w14:paraId="1B114010" w14:textId="5C4F90E3" w:rsidR="007B3B25" w:rsidRPr="00520F5E" w:rsidRDefault="007B3B25" w:rsidP="00D33D27">
      <w:pPr>
        <w:spacing w:line="276" w:lineRule="auto"/>
        <w:rPr>
          <w:rFonts w:cs="Tahoma"/>
          <w:b/>
          <w:color w:val="000000" w:themeColor="text1"/>
          <w:szCs w:val="24"/>
          <w:shd w:val="clear" w:color="auto" w:fill="FFFFFF"/>
          <w:lang w:val="en-US"/>
        </w:rPr>
      </w:pPr>
    </w:p>
    <w:p w14:paraId="7FD35C6F" w14:textId="77777777" w:rsidR="007B3B25" w:rsidRPr="00520F5E" w:rsidRDefault="007B3B25" w:rsidP="00D33D27">
      <w:pPr>
        <w:pStyle w:val="NoSpacing"/>
        <w:numPr>
          <w:ilvl w:val="0"/>
          <w:numId w:val="0"/>
        </w:numPr>
        <w:spacing w:before="0" w:after="0" w:line="276" w:lineRule="auto"/>
        <w:rPr>
          <w:rFonts w:ascii="Tahoma" w:hAnsi="Tahoma" w:cs="Tahoma"/>
          <w:b/>
          <w:color w:val="000000" w:themeColor="text1"/>
          <w:sz w:val="24"/>
          <w:szCs w:val="24"/>
        </w:rPr>
      </w:pPr>
      <w:r w:rsidRPr="00520F5E">
        <w:rPr>
          <w:rFonts w:ascii="Tahoma" w:hAnsi="Tahoma" w:cs="Tahoma"/>
          <w:b/>
          <w:color w:val="000000" w:themeColor="text1"/>
          <w:sz w:val="24"/>
          <w:szCs w:val="24"/>
          <w:lang w:val="en-US"/>
        </w:rPr>
        <w:t xml:space="preserve">Question 4: </w:t>
      </w:r>
      <w:r w:rsidRPr="00520F5E">
        <w:rPr>
          <w:rFonts w:ascii="Tahoma" w:hAnsi="Tahoma" w:cs="Tahoma"/>
          <w:b/>
          <w:color w:val="000000" w:themeColor="text1"/>
          <w:sz w:val="24"/>
          <w:szCs w:val="24"/>
        </w:rPr>
        <w:t xml:space="preserve">During the last decade (2010-2020), what targeted measures and instruments (e.g., financing mechanisms, tariff schemes, subsidies) have been implemented in order to ensure that the most disadvantaged access water, sanitation and hygiene services in an affordable way? Who are the target groups of these measures and instruments? What format do those measures and instrument exist (e.g., national legislation, policy, regulation of service provision, affordability standards)? </w:t>
      </w:r>
    </w:p>
    <w:p w14:paraId="5550FDBE" w14:textId="5A767965" w:rsidR="00DE65D8" w:rsidRPr="00520F5E" w:rsidRDefault="00DE65D8" w:rsidP="00D33D27">
      <w:pPr>
        <w:pStyle w:val="NoSpacing"/>
        <w:numPr>
          <w:ilvl w:val="0"/>
          <w:numId w:val="0"/>
        </w:numPr>
        <w:spacing w:before="0" w:after="0" w:line="276" w:lineRule="auto"/>
        <w:rPr>
          <w:rFonts w:ascii="Tahoma" w:hAnsi="Tahoma" w:cs="Tahoma"/>
          <w:b/>
          <w:color w:val="000000" w:themeColor="text1"/>
          <w:sz w:val="24"/>
          <w:szCs w:val="24"/>
        </w:rPr>
      </w:pPr>
    </w:p>
    <w:p w14:paraId="455BADED" w14:textId="754C15CD" w:rsidR="006B2DCF" w:rsidRPr="00042D76" w:rsidRDefault="00A770C9" w:rsidP="00D33D27">
      <w:pPr>
        <w:pStyle w:val="NoSpacing"/>
        <w:numPr>
          <w:ilvl w:val="0"/>
          <w:numId w:val="0"/>
        </w:numPr>
        <w:tabs>
          <w:tab w:val="left" w:pos="1304"/>
        </w:tabs>
        <w:spacing w:before="0" w:after="0" w:line="276" w:lineRule="auto"/>
        <w:rPr>
          <w:rFonts w:ascii="Tahoma" w:hAnsi="Tahoma" w:cs="Tahoma"/>
          <w:color w:val="000000" w:themeColor="text1"/>
          <w:sz w:val="24"/>
          <w:szCs w:val="24"/>
        </w:rPr>
      </w:pPr>
      <w:r w:rsidRPr="00520F5E">
        <w:rPr>
          <w:rFonts w:ascii="Tahoma" w:hAnsi="Tahoma" w:cs="Tahoma"/>
          <w:color w:val="000000" w:themeColor="text1"/>
          <w:sz w:val="24"/>
          <w:szCs w:val="24"/>
        </w:rPr>
        <w:t xml:space="preserve">In </w:t>
      </w:r>
      <w:r w:rsidR="007A4691">
        <w:rPr>
          <w:rFonts w:ascii="Tahoma" w:hAnsi="Tahoma" w:cs="Tahoma"/>
          <w:color w:val="000000" w:themeColor="text1"/>
          <w:sz w:val="24"/>
          <w:szCs w:val="24"/>
        </w:rPr>
        <w:t xml:space="preserve">the </w:t>
      </w:r>
      <w:r w:rsidRPr="00520F5E">
        <w:rPr>
          <w:rFonts w:ascii="Tahoma" w:hAnsi="Tahoma" w:cs="Tahoma"/>
          <w:color w:val="000000" w:themeColor="text1"/>
          <w:sz w:val="24"/>
          <w:szCs w:val="24"/>
        </w:rPr>
        <w:t xml:space="preserve">Rural Water Resources Management Project </w:t>
      </w:r>
      <w:r w:rsidR="006B2DCF" w:rsidRPr="00520F5E">
        <w:rPr>
          <w:rFonts w:ascii="Tahoma" w:hAnsi="Tahoma" w:cs="Tahoma"/>
          <w:color w:val="000000" w:themeColor="text1"/>
          <w:sz w:val="24"/>
          <w:szCs w:val="24"/>
        </w:rPr>
        <w:t>in Nepal</w:t>
      </w:r>
      <w:r w:rsidR="007A4691">
        <w:rPr>
          <w:rFonts w:ascii="Tahoma" w:hAnsi="Tahoma" w:cs="Tahoma"/>
          <w:color w:val="000000" w:themeColor="text1"/>
          <w:sz w:val="24"/>
          <w:szCs w:val="24"/>
        </w:rPr>
        <w:t>,</w:t>
      </w:r>
      <w:r w:rsidR="006B2DCF" w:rsidRPr="00520F5E">
        <w:rPr>
          <w:rFonts w:ascii="Tahoma" w:hAnsi="Tahoma" w:cs="Tahoma"/>
          <w:color w:val="000000" w:themeColor="text1"/>
          <w:sz w:val="24"/>
          <w:szCs w:val="24"/>
        </w:rPr>
        <w:t xml:space="preserve"> </w:t>
      </w:r>
      <w:r w:rsidRPr="00520F5E">
        <w:rPr>
          <w:rFonts w:ascii="Tahoma" w:hAnsi="Tahoma" w:cs="Tahoma"/>
          <w:color w:val="000000" w:themeColor="text1"/>
          <w:sz w:val="24"/>
          <w:szCs w:val="24"/>
        </w:rPr>
        <w:t xml:space="preserve">water schemes are connected to livelihood activities and income generation. These components improve the economic prospects for smooth operation and maintenance of the schemes, among other. A village maintenance worker is trained at local level in order to keep the </w:t>
      </w:r>
      <w:r w:rsidRPr="00520F5E">
        <w:rPr>
          <w:rFonts w:ascii="Tahoma" w:hAnsi="Tahoma" w:cs="Tahoma"/>
          <w:color w:val="000000" w:themeColor="text1"/>
          <w:sz w:val="24"/>
          <w:szCs w:val="24"/>
        </w:rPr>
        <w:lastRenderedPageBreak/>
        <w:t xml:space="preserve">maintenance costs low, provide maintenance services locally and provide employment within the community. The tools for scheme maintenance are provided to the Water User Committees. Water User </w:t>
      </w:r>
      <w:r w:rsidRPr="00042D76">
        <w:rPr>
          <w:rFonts w:ascii="Tahoma" w:hAnsi="Tahoma" w:cs="Tahoma"/>
          <w:color w:val="000000" w:themeColor="text1"/>
          <w:sz w:val="24"/>
          <w:szCs w:val="24"/>
        </w:rPr>
        <w:t>Committees are affiliated to cooperatives for financing.</w:t>
      </w:r>
    </w:p>
    <w:p w14:paraId="6CDC66F5" w14:textId="60839FD6" w:rsidR="00EB28BB" w:rsidRPr="00520F5E" w:rsidRDefault="00A770C9" w:rsidP="00D33D27">
      <w:pPr>
        <w:pStyle w:val="NoSpacing"/>
        <w:numPr>
          <w:ilvl w:val="0"/>
          <w:numId w:val="0"/>
        </w:numPr>
        <w:tabs>
          <w:tab w:val="left" w:pos="1304"/>
        </w:tabs>
        <w:spacing w:before="0" w:after="0" w:line="276" w:lineRule="auto"/>
        <w:rPr>
          <w:rFonts w:ascii="Tahoma" w:hAnsi="Tahoma" w:cs="Tahoma"/>
          <w:color w:val="000000" w:themeColor="text1"/>
          <w:sz w:val="24"/>
          <w:szCs w:val="24"/>
        </w:rPr>
      </w:pPr>
      <w:r w:rsidRPr="00042D76">
        <w:rPr>
          <w:rFonts w:ascii="Tahoma" w:hAnsi="Tahoma" w:cs="Tahoma"/>
          <w:color w:val="000000" w:themeColor="text1"/>
          <w:sz w:val="24"/>
          <w:szCs w:val="24"/>
        </w:rPr>
        <w:t>For accountability, sustainability and affordability the Water User Committees can contribute in cash and in kind (carrying</w:t>
      </w:r>
      <w:r w:rsidRPr="00520F5E">
        <w:rPr>
          <w:rFonts w:ascii="Tahoma" w:hAnsi="Tahoma" w:cs="Tahoma"/>
          <w:color w:val="000000" w:themeColor="text1"/>
          <w:sz w:val="24"/>
          <w:szCs w:val="24"/>
        </w:rPr>
        <w:t xml:space="preserve"> materials on construction sites, digging ditched for pipes). The poorest members of the community are allowed to contribute relatively more in kind</w:t>
      </w:r>
      <w:r w:rsidR="007A4691">
        <w:rPr>
          <w:rFonts w:ascii="Tahoma" w:hAnsi="Tahoma" w:cs="Tahoma"/>
          <w:color w:val="000000" w:themeColor="text1"/>
          <w:sz w:val="24"/>
          <w:szCs w:val="24"/>
        </w:rPr>
        <w:t>.</w:t>
      </w:r>
    </w:p>
    <w:p w14:paraId="4C3BCFBE" w14:textId="2DBB73F6" w:rsidR="00187F46" w:rsidRDefault="00187F46" w:rsidP="00D33D27">
      <w:pPr>
        <w:pStyle w:val="NoSpacing"/>
        <w:numPr>
          <w:ilvl w:val="0"/>
          <w:numId w:val="0"/>
        </w:numPr>
        <w:spacing w:before="0" w:after="0" w:line="276" w:lineRule="auto"/>
        <w:ind w:left="360"/>
        <w:rPr>
          <w:rFonts w:ascii="Tahoma" w:hAnsi="Tahoma" w:cs="Tahoma"/>
          <w:b/>
          <w:color w:val="000000" w:themeColor="text1"/>
          <w:sz w:val="24"/>
          <w:szCs w:val="24"/>
        </w:rPr>
      </w:pPr>
    </w:p>
    <w:p w14:paraId="0B5C7B83" w14:textId="77777777" w:rsidR="004453F3" w:rsidRPr="00520F5E" w:rsidRDefault="004453F3" w:rsidP="00D33D27">
      <w:pPr>
        <w:pStyle w:val="NoSpacing"/>
        <w:numPr>
          <w:ilvl w:val="0"/>
          <w:numId w:val="0"/>
        </w:numPr>
        <w:spacing w:before="0" w:after="0" w:line="276" w:lineRule="auto"/>
        <w:ind w:left="360"/>
        <w:rPr>
          <w:rFonts w:ascii="Tahoma" w:hAnsi="Tahoma" w:cs="Tahoma"/>
          <w:b/>
          <w:color w:val="000000" w:themeColor="text1"/>
          <w:sz w:val="24"/>
          <w:szCs w:val="24"/>
        </w:rPr>
      </w:pPr>
    </w:p>
    <w:p w14:paraId="25440FA0" w14:textId="65B6A833" w:rsidR="007B3B25" w:rsidRPr="00520F5E" w:rsidRDefault="007B3B25" w:rsidP="00D33D27">
      <w:pPr>
        <w:pStyle w:val="NoSpacing"/>
        <w:numPr>
          <w:ilvl w:val="0"/>
          <w:numId w:val="0"/>
        </w:numPr>
        <w:spacing w:before="0" w:after="0" w:line="276" w:lineRule="auto"/>
        <w:rPr>
          <w:rFonts w:ascii="Tahoma" w:hAnsi="Tahoma" w:cs="Tahoma"/>
          <w:b/>
          <w:color w:val="000000" w:themeColor="text1"/>
          <w:sz w:val="24"/>
          <w:szCs w:val="24"/>
        </w:rPr>
      </w:pPr>
      <w:r w:rsidRPr="00520F5E">
        <w:rPr>
          <w:rFonts w:ascii="Tahoma" w:hAnsi="Tahoma" w:cs="Tahoma"/>
          <w:b/>
          <w:color w:val="000000" w:themeColor="text1"/>
          <w:sz w:val="24"/>
          <w:szCs w:val="24"/>
        </w:rPr>
        <w:t>Question 5: During the last decade (2010-2020), what measures have been in place to prohibit disconnection (including prepaid water meters) that result from the inability to pay?</w:t>
      </w:r>
    </w:p>
    <w:p w14:paraId="2655E555" w14:textId="365EEDA7" w:rsidR="00DE65D8" w:rsidRPr="00520F5E" w:rsidRDefault="00DE65D8" w:rsidP="00D33D27">
      <w:pPr>
        <w:pStyle w:val="NoSpacing"/>
        <w:numPr>
          <w:ilvl w:val="0"/>
          <w:numId w:val="0"/>
        </w:numPr>
        <w:spacing w:before="0" w:after="0" w:line="276" w:lineRule="auto"/>
        <w:rPr>
          <w:rFonts w:ascii="Tahoma" w:hAnsi="Tahoma" w:cs="Tahoma"/>
          <w:b/>
          <w:color w:val="000000" w:themeColor="text1"/>
          <w:sz w:val="24"/>
          <w:szCs w:val="24"/>
        </w:rPr>
      </w:pPr>
    </w:p>
    <w:p w14:paraId="676F08D1" w14:textId="77777777" w:rsidR="002569D5" w:rsidRPr="00520F5E" w:rsidRDefault="002569D5" w:rsidP="002569D5">
      <w:pPr>
        <w:autoSpaceDE w:val="0"/>
        <w:autoSpaceDN w:val="0"/>
        <w:adjustRightInd w:val="0"/>
        <w:spacing w:line="276" w:lineRule="auto"/>
        <w:rPr>
          <w:rFonts w:cs="Tahoma"/>
          <w:color w:val="000000" w:themeColor="text1"/>
          <w:szCs w:val="24"/>
          <w:lang w:val="en-US"/>
        </w:rPr>
      </w:pPr>
      <w:r w:rsidRPr="00520F5E">
        <w:rPr>
          <w:rFonts w:cs="Tahoma"/>
          <w:color w:val="000000" w:themeColor="text1"/>
          <w:szCs w:val="24"/>
          <w:lang w:val="en-US"/>
        </w:rPr>
        <w:t>The Finnish Water Services Act regulates the amount of the fee charged for water supply services. Payments and delivery terms must be reasonable and equitable by the law. In addition, according to the law, payments may only include a reasonable return on capital.</w:t>
      </w:r>
    </w:p>
    <w:p w14:paraId="29B219C3" w14:textId="77777777" w:rsidR="002569D5" w:rsidRPr="00520F5E" w:rsidRDefault="002569D5" w:rsidP="002569D5">
      <w:pPr>
        <w:autoSpaceDE w:val="0"/>
        <w:autoSpaceDN w:val="0"/>
        <w:adjustRightInd w:val="0"/>
        <w:spacing w:line="276" w:lineRule="auto"/>
        <w:rPr>
          <w:rFonts w:cs="Tahoma"/>
          <w:color w:val="000000" w:themeColor="text1"/>
          <w:szCs w:val="24"/>
          <w:lang w:val="en-US"/>
        </w:rPr>
      </w:pPr>
    </w:p>
    <w:p w14:paraId="30930D88" w14:textId="77777777" w:rsidR="002569D5" w:rsidRPr="00520F5E" w:rsidRDefault="002569D5" w:rsidP="002569D5">
      <w:pPr>
        <w:autoSpaceDE w:val="0"/>
        <w:autoSpaceDN w:val="0"/>
        <w:adjustRightInd w:val="0"/>
        <w:spacing w:line="276" w:lineRule="auto"/>
        <w:rPr>
          <w:rFonts w:cs="Tahoma"/>
          <w:color w:val="000000" w:themeColor="text1"/>
          <w:szCs w:val="24"/>
          <w:lang w:val="en-US"/>
        </w:rPr>
      </w:pPr>
      <w:r w:rsidRPr="00520F5E">
        <w:rPr>
          <w:rFonts w:cs="Tahoma"/>
          <w:color w:val="000000" w:themeColor="text1"/>
          <w:szCs w:val="24"/>
          <w:lang w:val="en-US"/>
        </w:rPr>
        <w:t>On the other hand, the aim of the Water Services Act is also to safeguard the operating conditions of the service provider in order to ensure the safety and health of the service. Therefore, the fees must be such as to cover the costs of the operation. The basic livelihood of citizens is ensured by other legislation.</w:t>
      </w:r>
    </w:p>
    <w:p w14:paraId="147ADD05" w14:textId="77777777" w:rsidR="002569D5" w:rsidRPr="00520F5E" w:rsidRDefault="002569D5" w:rsidP="002569D5">
      <w:pPr>
        <w:autoSpaceDE w:val="0"/>
        <w:autoSpaceDN w:val="0"/>
        <w:adjustRightInd w:val="0"/>
        <w:spacing w:line="276" w:lineRule="auto"/>
        <w:rPr>
          <w:rFonts w:cs="Tahoma"/>
          <w:color w:val="000000" w:themeColor="text1"/>
          <w:szCs w:val="24"/>
          <w:lang w:val="en-US"/>
        </w:rPr>
      </w:pPr>
    </w:p>
    <w:p w14:paraId="3F8D57EF" w14:textId="162CD1FA" w:rsidR="002569D5" w:rsidRPr="00D33D27" w:rsidRDefault="002569D5" w:rsidP="00D33D27">
      <w:pPr>
        <w:spacing w:line="276" w:lineRule="auto"/>
        <w:rPr>
          <w:rFonts w:cs="Tahoma"/>
          <w:color w:val="000000" w:themeColor="text1"/>
          <w:szCs w:val="24"/>
          <w:lang w:val="en-US"/>
        </w:rPr>
      </w:pPr>
      <w:r>
        <w:rPr>
          <w:rFonts w:cs="Tahoma"/>
          <w:color w:val="000000" w:themeColor="text1"/>
          <w:szCs w:val="24"/>
          <w:lang w:val="en-GB"/>
        </w:rPr>
        <w:t>In Finland,</w:t>
      </w:r>
      <w:r w:rsidRPr="00520F5E">
        <w:rPr>
          <w:rFonts w:cs="Tahoma"/>
          <w:color w:val="000000" w:themeColor="text1"/>
          <w:szCs w:val="24"/>
          <w:lang w:val="en-GB"/>
        </w:rPr>
        <w:t xml:space="preserve"> the availability and quality of domestic water and the availability of sanitation are based on legislation that has been in force for a long time. In recent years, water supply risks have been reduced by introducing risk management for the entire water production chain based on the WHO Water Safety Plan (WSP) model. Similarly, a SSP risk management system has been introduced in wastewater management, which aims to reduce the health and environmental risks caused by sewerage and wa</w:t>
      </w:r>
      <w:r>
        <w:rPr>
          <w:rFonts w:cs="Tahoma"/>
          <w:color w:val="000000" w:themeColor="text1"/>
          <w:szCs w:val="24"/>
          <w:lang w:val="en-GB"/>
        </w:rPr>
        <w:t>stewater treatment.</w:t>
      </w:r>
    </w:p>
    <w:p w14:paraId="6ECC9783" w14:textId="77777777" w:rsidR="002569D5" w:rsidRDefault="002569D5" w:rsidP="00D33D27">
      <w:pPr>
        <w:pStyle w:val="NoSpacing"/>
        <w:numPr>
          <w:ilvl w:val="0"/>
          <w:numId w:val="0"/>
        </w:numPr>
        <w:spacing w:before="0" w:after="0" w:line="276" w:lineRule="auto"/>
        <w:rPr>
          <w:rFonts w:ascii="Tahoma" w:hAnsi="Tahoma" w:cs="Tahoma"/>
          <w:color w:val="000000" w:themeColor="text1"/>
          <w:sz w:val="24"/>
          <w:szCs w:val="24"/>
        </w:rPr>
      </w:pPr>
    </w:p>
    <w:p w14:paraId="1D99CFDA" w14:textId="4D4DEE72" w:rsidR="006B2DCF" w:rsidRPr="00520F5E" w:rsidRDefault="006B2DCF" w:rsidP="00D33D27">
      <w:pPr>
        <w:pStyle w:val="NoSpacing"/>
        <w:numPr>
          <w:ilvl w:val="0"/>
          <w:numId w:val="0"/>
        </w:numPr>
        <w:spacing w:before="0" w:after="0" w:line="276" w:lineRule="auto"/>
        <w:rPr>
          <w:rFonts w:ascii="Tahoma" w:hAnsi="Tahoma" w:cs="Tahoma"/>
          <w:color w:val="000000" w:themeColor="text1"/>
          <w:sz w:val="24"/>
          <w:szCs w:val="24"/>
        </w:rPr>
      </w:pPr>
      <w:r w:rsidRPr="00520F5E">
        <w:rPr>
          <w:rFonts w:ascii="Tahoma" w:hAnsi="Tahoma" w:cs="Tahoma"/>
          <w:color w:val="000000" w:themeColor="text1"/>
          <w:sz w:val="24"/>
          <w:szCs w:val="24"/>
        </w:rPr>
        <w:t>In Nepal and Afghanistan</w:t>
      </w:r>
      <w:r w:rsidR="007A4691">
        <w:rPr>
          <w:rFonts w:ascii="Tahoma" w:hAnsi="Tahoma" w:cs="Tahoma"/>
          <w:color w:val="000000" w:themeColor="text1"/>
          <w:sz w:val="24"/>
          <w:szCs w:val="24"/>
        </w:rPr>
        <w:t>,</w:t>
      </w:r>
      <w:r w:rsidRPr="00520F5E">
        <w:rPr>
          <w:rFonts w:ascii="Tahoma" w:hAnsi="Tahoma" w:cs="Tahoma"/>
          <w:color w:val="000000" w:themeColor="text1"/>
          <w:sz w:val="24"/>
          <w:szCs w:val="24"/>
        </w:rPr>
        <w:t xml:space="preserve"> Finland has co-funded via UNICEF </w:t>
      </w:r>
      <w:r w:rsidR="00DA15DF" w:rsidRPr="00520F5E">
        <w:rPr>
          <w:rFonts w:ascii="Tahoma" w:hAnsi="Tahoma" w:cs="Tahoma"/>
          <w:color w:val="000000" w:themeColor="text1"/>
          <w:sz w:val="24"/>
          <w:szCs w:val="24"/>
        </w:rPr>
        <w:t>in-depth</w:t>
      </w:r>
      <w:r w:rsidR="007A4691" w:rsidRPr="00520F5E">
        <w:rPr>
          <w:rFonts w:ascii="Tahoma" w:hAnsi="Tahoma" w:cs="Tahoma"/>
          <w:color w:val="000000" w:themeColor="text1"/>
          <w:sz w:val="24"/>
          <w:szCs w:val="24"/>
        </w:rPr>
        <w:t xml:space="preserve"> </w:t>
      </w:r>
      <w:r w:rsidRPr="00520F5E">
        <w:rPr>
          <w:rFonts w:ascii="Tahoma" w:hAnsi="Tahoma" w:cs="Tahoma"/>
          <w:color w:val="000000" w:themeColor="text1"/>
          <w:sz w:val="24"/>
          <w:szCs w:val="24"/>
        </w:rPr>
        <w:t>work on</w:t>
      </w:r>
      <w:r w:rsidR="007A4691">
        <w:rPr>
          <w:rFonts w:ascii="Tahoma" w:hAnsi="Tahoma" w:cs="Tahoma"/>
          <w:color w:val="000000" w:themeColor="text1"/>
          <w:sz w:val="24"/>
          <w:szCs w:val="24"/>
        </w:rPr>
        <w:t xml:space="preserve"> an</w:t>
      </w:r>
      <w:r w:rsidRPr="00520F5E">
        <w:rPr>
          <w:rFonts w:ascii="Tahoma" w:hAnsi="Tahoma" w:cs="Tahoma"/>
          <w:color w:val="000000" w:themeColor="text1"/>
          <w:sz w:val="24"/>
          <w:szCs w:val="24"/>
        </w:rPr>
        <w:t xml:space="preserve"> enabling environment, including regulative bodies</w:t>
      </w:r>
      <w:r w:rsidR="007A4691">
        <w:rPr>
          <w:rFonts w:ascii="Tahoma" w:hAnsi="Tahoma" w:cs="Tahoma"/>
          <w:color w:val="000000" w:themeColor="text1"/>
          <w:sz w:val="24"/>
          <w:szCs w:val="24"/>
        </w:rPr>
        <w:t>’</w:t>
      </w:r>
      <w:r w:rsidRPr="00520F5E">
        <w:rPr>
          <w:rFonts w:ascii="Tahoma" w:hAnsi="Tahoma" w:cs="Tahoma"/>
          <w:color w:val="000000" w:themeColor="text1"/>
          <w:sz w:val="24"/>
          <w:szCs w:val="24"/>
        </w:rPr>
        <w:t xml:space="preserve"> alignment with the human rights framework. </w:t>
      </w:r>
      <w:r w:rsidR="007A4691">
        <w:rPr>
          <w:rFonts w:ascii="Tahoma" w:hAnsi="Tahoma" w:cs="Tahoma"/>
          <w:color w:val="000000" w:themeColor="text1"/>
          <w:sz w:val="24"/>
          <w:szCs w:val="24"/>
        </w:rPr>
        <w:t xml:space="preserve"> Related </w:t>
      </w:r>
      <w:r w:rsidRPr="00520F5E">
        <w:rPr>
          <w:rFonts w:ascii="Tahoma" w:hAnsi="Tahoma" w:cs="Tahoma"/>
          <w:color w:val="000000" w:themeColor="text1"/>
          <w:sz w:val="24"/>
          <w:szCs w:val="24"/>
        </w:rPr>
        <w:t xml:space="preserve">materials have </w:t>
      </w:r>
      <w:r w:rsidR="007A4691" w:rsidRPr="00520F5E">
        <w:rPr>
          <w:rFonts w:ascii="Tahoma" w:hAnsi="Tahoma" w:cs="Tahoma"/>
          <w:color w:val="000000" w:themeColor="text1"/>
          <w:sz w:val="24"/>
          <w:szCs w:val="24"/>
        </w:rPr>
        <w:t xml:space="preserve">also </w:t>
      </w:r>
      <w:r w:rsidRPr="00520F5E">
        <w:rPr>
          <w:rFonts w:ascii="Tahoma" w:hAnsi="Tahoma" w:cs="Tahoma"/>
          <w:color w:val="000000" w:themeColor="text1"/>
          <w:sz w:val="24"/>
          <w:szCs w:val="24"/>
        </w:rPr>
        <w:t xml:space="preserve">been developed </w:t>
      </w:r>
      <w:r w:rsidR="007A4691">
        <w:rPr>
          <w:rFonts w:ascii="Tahoma" w:hAnsi="Tahoma" w:cs="Tahoma"/>
          <w:color w:val="000000" w:themeColor="text1"/>
          <w:sz w:val="24"/>
          <w:szCs w:val="24"/>
        </w:rPr>
        <w:t>i</w:t>
      </w:r>
      <w:r w:rsidR="007A4691" w:rsidRPr="00520F5E">
        <w:rPr>
          <w:rFonts w:ascii="Tahoma" w:hAnsi="Tahoma" w:cs="Tahoma"/>
          <w:color w:val="000000" w:themeColor="text1"/>
          <w:sz w:val="24"/>
          <w:szCs w:val="24"/>
        </w:rPr>
        <w:t xml:space="preserve">n </w:t>
      </w:r>
      <w:r w:rsidR="007A4691">
        <w:rPr>
          <w:rFonts w:ascii="Tahoma" w:hAnsi="Tahoma" w:cs="Tahoma"/>
          <w:color w:val="000000" w:themeColor="text1"/>
          <w:sz w:val="24"/>
          <w:szCs w:val="24"/>
        </w:rPr>
        <w:t xml:space="preserve">Finland’s </w:t>
      </w:r>
      <w:r w:rsidR="007A4691" w:rsidRPr="00520F5E">
        <w:rPr>
          <w:rFonts w:ascii="Tahoma" w:hAnsi="Tahoma" w:cs="Tahoma"/>
          <w:color w:val="000000" w:themeColor="text1"/>
          <w:sz w:val="24"/>
          <w:szCs w:val="24"/>
        </w:rPr>
        <w:t xml:space="preserve">bilateral programmes </w:t>
      </w:r>
      <w:r w:rsidRPr="00520F5E">
        <w:rPr>
          <w:rFonts w:ascii="Tahoma" w:hAnsi="Tahoma" w:cs="Tahoma"/>
          <w:color w:val="000000" w:themeColor="text1"/>
          <w:sz w:val="24"/>
          <w:szCs w:val="24"/>
        </w:rPr>
        <w:t>and shared at sector level. Good example</w:t>
      </w:r>
      <w:r w:rsidR="007A4691">
        <w:rPr>
          <w:rFonts w:ascii="Tahoma" w:hAnsi="Tahoma" w:cs="Tahoma"/>
          <w:color w:val="000000" w:themeColor="text1"/>
          <w:sz w:val="24"/>
          <w:szCs w:val="24"/>
        </w:rPr>
        <w:t>s</w:t>
      </w:r>
      <w:r w:rsidRPr="00520F5E">
        <w:rPr>
          <w:rFonts w:ascii="Tahoma" w:hAnsi="Tahoma" w:cs="Tahoma"/>
          <w:color w:val="000000" w:themeColor="text1"/>
          <w:sz w:val="24"/>
          <w:szCs w:val="24"/>
        </w:rPr>
        <w:t xml:space="preserve"> </w:t>
      </w:r>
      <w:r w:rsidR="007A4691">
        <w:rPr>
          <w:rFonts w:ascii="Tahoma" w:hAnsi="Tahoma" w:cs="Tahoma"/>
          <w:color w:val="000000" w:themeColor="text1"/>
          <w:sz w:val="24"/>
          <w:szCs w:val="24"/>
        </w:rPr>
        <w:t>are the</w:t>
      </w:r>
      <w:r w:rsidR="007A4691" w:rsidRPr="00520F5E">
        <w:rPr>
          <w:rFonts w:ascii="Tahoma" w:hAnsi="Tahoma" w:cs="Tahoma"/>
          <w:color w:val="000000" w:themeColor="text1"/>
          <w:sz w:val="24"/>
          <w:szCs w:val="24"/>
        </w:rPr>
        <w:t xml:space="preserve"> </w:t>
      </w:r>
      <w:r w:rsidRPr="00520F5E">
        <w:rPr>
          <w:rFonts w:ascii="Tahoma" w:hAnsi="Tahoma" w:cs="Tahoma"/>
          <w:color w:val="000000" w:themeColor="text1"/>
          <w:sz w:val="24"/>
          <w:szCs w:val="24"/>
        </w:rPr>
        <w:t>two bilateral programmes in Nepal (RVWRMP and RWSSP)</w:t>
      </w:r>
      <w:r w:rsidR="007A4691">
        <w:rPr>
          <w:rFonts w:ascii="Tahoma" w:hAnsi="Tahoma" w:cs="Tahoma"/>
          <w:color w:val="000000" w:themeColor="text1"/>
          <w:sz w:val="24"/>
          <w:szCs w:val="24"/>
        </w:rPr>
        <w:t>.</w:t>
      </w:r>
    </w:p>
    <w:p w14:paraId="3F182985" w14:textId="77777777" w:rsidR="007B3B25" w:rsidRPr="00520F5E" w:rsidRDefault="007B3B25" w:rsidP="00D33D27">
      <w:pPr>
        <w:pStyle w:val="NoSpacing"/>
        <w:numPr>
          <w:ilvl w:val="0"/>
          <w:numId w:val="0"/>
        </w:numPr>
        <w:spacing w:before="0" w:after="0" w:line="276" w:lineRule="auto"/>
        <w:rPr>
          <w:rFonts w:ascii="Tahoma" w:hAnsi="Tahoma" w:cs="Tahoma"/>
          <w:b/>
          <w:color w:val="000000" w:themeColor="text1"/>
          <w:sz w:val="24"/>
          <w:szCs w:val="24"/>
        </w:rPr>
      </w:pPr>
    </w:p>
    <w:p w14:paraId="1CFD963B" w14:textId="5F4AF774" w:rsidR="00C648C3" w:rsidRPr="00520F5E" w:rsidRDefault="00C648C3" w:rsidP="00D33D27">
      <w:pPr>
        <w:spacing w:line="276" w:lineRule="auto"/>
        <w:rPr>
          <w:rFonts w:cs="Tahoma"/>
          <w:color w:val="000000" w:themeColor="text1"/>
          <w:szCs w:val="24"/>
          <w:lang w:val="en-US"/>
        </w:rPr>
      </w:pPr>
      <w:r w:rsidRPr="00520F5E">
        <w:rPr>
          <w:rFonts w:cs="Tahoma"/>
          <w:color w:val="000000" w:themeColor="text1"/>
          <w:szCs w:val="24"/>
          <w:lang w:val="en-US"/>
        </w:rPr>
        <w:t xml:space="preserve">In Finnish funded rural water supply projects </w:t>
      </w:r>
      <w:r w:rsidR="006B2DCF" w:rsidRPr="00520F5E">
        <w:rPr>
          <w:rFonts w:cs="Tahoma"/>
          <w:color w:val="000000" w:themeColor="text1"/>
          <w:szCs w:val="24"/>
          <w:lang w:val="en-US"/>
        </w:rPr>
        <w:t xml:space="preserve">in Nepal </w:t>
      </w:r>
      <w:r w:rsidRPr="00520F5E">
        <w:rPr>
          <w:rFonts w:cs="Tahoma"/>
          <w:color w:val="000000" w:themeColor="text1"/>
          <w:szCs w:val="24"/>
          <w:lang w:val="en-US"/>
        </w:rPr>
        <w:t>the schemes are managed by the user committees</w:t>
      </w:r>
      <w:r w:rsidR="007A4691">
        <w:rPr>
          <w:rFonts w:cs="Tahoma"/>
          <w:color w:val="000000" w:themeColor="text1"/>
          <w:szCs w:val="24"/>
          <w:lang w:val="en-US"/>
        </w:rPr>
        <w:t>,</w:t>
      </w:r>
      <w:r w:rsidRPr="00520F5E">
        <w:rPr>
          <w:rFonts w:cs="Tahoma"/>
          <w:color w:val="000000" w:themeColor="text1"/>
          <w:szCs w:val="24"/>
          <w:lang w:val="en-US"/>
        </w:rPr>
        <w:t xml:space="preserve"> which </w:t>
      </w:r>
      <w:r w:rsidR="007A4691">
        <w:rPr>
          <w:rFonts w:cs="Tahoma"/>
          <w:color w:val="000000" w:themeColor="text1"/>
          <w:szCs w:val="24"/>
          <w:lang w:val="en-US"/>
        </w:rPr>
        <w:t>are</w:t>
      </w:r>
      <w:r w:rsidRPr="00520F5E">
        <w:rPr>
          <w:rFonts w:cs="Tahoma"/>
          <w:color w:val="000000" w:themeColor="text1"/>
          <w:szCs w:val="24"/>
          <w:lang w:val="en-US"/>
        </w:rPr>
        <w:t xml:space="preserve"> composed of the users. They decide the management of the schemes</w:t>
      </w:r>
      <w:r w:rsidR="007A4691">
        <w:rPr>
          <w:rFonts w:cs="Tahoma"/>
          <w:color w:val="000000" w:themeColor="text1"/>
          <w:szCs w:val="24"/>
          <w:lang w:val="en-US"/>
        </w:rPr>
        <w:t>,</w:t>
      </w:r>
      <w:r w:rsidRPr="00520F5E">
        <w:rPr>
          <w:rFonts w:cs="Tahoma"/>
          <w:color w:val="000000" w:themeColor="text1"/>
          <w:szCs w:val="24"/>
          <w:lang w:val="en-US"/>
        </w:rPr>
        <w:t xml:space="preserve"> such as tariff level</w:t>
      </w:r>
      <w:r w:rsidR="007A4691">
        <w:rPr>
          <w:rFonts w:cs="Tahoma"/>
          <w:color w:val="000000" w:themeColor="text1"/>
          <w:szCs w:val="24"/>
          <w:lang w:val="en-US"/>
        </w:rPr>
        <w:t>s</w:t>
      </w:r>
      <w:r w:rsidRPr="00520F5E">
        <w:rPr>
          <w:rFonts w:cs="Tahoma"/>
          <w:color w:val="000000" w:themeColor="text1"/>
          <w:szCs w:val="24"/>
          <w:lang w:val="en-US"/>
        </w:rPr>
        <w:t xml:space="preserve"> or how to address </w:t>
      </w:r>
      <w:r w:rsidR="00DA15DF">
        <w:rPr>
          <w:rFonts w:cs="Tahoma"/>
          <w:color w:val="000000" w:themeColor="text1"/>
          <w:szCs w:val="24"/>
          <w:lang w:val="en-US"/>
        </w:rPr>
        <w:t xml:space="preserve">poor </w:t>
      </w:r>
      <w:r w:rsidRPr="00520F5E">
        <w:rPr>
          <w:rFonts w:cs="Tahoma"/>
          <w:color w:val="000000" w:themeColor="text1"/>
          <w:szCs w:val="24"/>
          <w:lang w:val="en-US"/>
        </w:rPr>
        <w:t>households. In yard connections, water tariff based on consumption is also in use. This help</w:t>
      </w:r>
      <w:r w:rsidR="007A4691">
        <w:rPr>
          <w:rFonts w:cs="Tahoma"/>
          <w:color w:val="000000" w:themeColor="text1"/>
          <w:szCs w:val="24"/>
          <w:lang w:val="en-US"/>
        </w:rPr>
        <w:t>s</w:t>
      </w:r>
      <w:r w:rsidRPr="00520F5E">
        <w:rPr>
          <w:rFonts w:cs="Tahoma"/>
          <w:color w:val="000000" w:themeColor="text1"/>
          <w:szCs w:val="24"/>
          <w:lang w:val="en-US"/>
        </w:rPr>
        <w:t xml:space="preserve"> users follow their water consumption</w:t>
      </w:r>
      <w:r w:rsidR="007A4691">
        <w:rPr>
          <w:rFonts w:cs="Tahoma"/>
          <w:color w:val="000000" w:themeColor="text1"/>
          <w:szCs w:val="24"/>
          <w:lang w:val="en-US"/>
        </w:rPr>
        <w:t>,</w:t>
      </w:r>
      <w:r w:rsidRPr="00520F5E">
        <w:rPr>
          <w:rFonts w:cs="Tahoma"/>
          <w:color w:val="000000" w:themeColor="text1"/>
          <w:szCs w:val="24"/>
          <w:lang w:val="en-US"/>
        </w:rPr>
        <w:t xml:space="preserve"> and those who consume more </w:t>
      </w:r>
      <w:r w:rsidR="007A4691">
        <w:rPr>
          <w:rFonts w:cs="Tahoma"/>
          <w:color w:val="000000" w:themeColor="text1"/>
          <w:szCs w:val="24"/>
          <w:lang w:val="en-US"/>
        </w:rPr>
        <w:t>have</w:t>
      </w:r>
      <w:r w:rsidR="007A4691" w:rsidRPr="00520F5E">
        <w:rPr>
          <w:rFonts w:cs="Tahoma"/>
          <w:color w:val="000000" w:themeColor="text1"/>
          <w:szCs w:val="24"/>
          <w:lang w:val="en-US"/>
        </w:rPr>
        <w:t xml:space="preserve"> </w:t>
      </w:r>
      <w:r w:rsidRPr="00520F5E">
        <w:rPr>
          <w:rFonts w:cs="Tahoma"/>
          <w:color w:val="000000" w:themeColor="text1"/>
          <w:szCs w:val="24"/>
          <w:lang w:val="en-US"/>
        </w:rPr>
        <w:t>to pay more</w:t>
      </w:r>
      <w:r w:rsidR="007A4691">
        <w:rPr>
          <w:rFonts w:cs="Tahoma"/>
          <w:color w:val="000000" w:themeColor="text1"/>
          <w:szCs w:val="24"/>
          <w:lang w:val="en-US"/>
        </w:rPr>
        <w:t>,</w:t>
      </w:r>
      <w:r w:rsidRPr="00520F5E">
        <w:rPr>
          <w:rFonts w:cs="Tahoma"/>
          <w:color w:val="000000" w:themeColor="text1"/>
          <w:szCs w:val="24"/>
          <w:lang w:val="en-US"/>
        </w:rPr>
        <w:t xml:space="preserve"> </w:t>
      </w:r>
      <w:r w:rsidR="007A4691">
        <w:rPr>
          <w:rFonts w:cs="Tahoma"/>
          <w:color w:val="000000" w:themeColor="text1"/>
          <w:szCs w:val="24"/>
          <w:lang w:val="en-US"/>
        </w:rPr>
        <w:t>in comparison</w:t>
      </w:r>
      <w:r w:rsidR="007A4691" w:rsidRPr="00520F5E">
        <w:rPr>
          <w:rFonts w:cs="Tahoma"/>
          <w:color w:val="000000" w:themeColor="text1"/>
          <w:szCs w:val="24"/>
          <w:lang w:val="en-US"/>
        </w:rPr>
        <w:t xml:space="preserve"> </w:t>
      </w:r>
      <w:r w:rsidRPr="00520F5E">
        <w:rPr>
          <w:rFonts w:cs="Tahoma"/>
          <w:color w:val="000000" w:themeColor="text1"/>
          <w:szCs w:val="24"/>
          <w:lang w:val="en-US"/>
        </w:rPr>
        <w:t xml:space="preserve">to </w:t>
      </w:r>
      <w:r w:rsidR="007A4691">
        <w:rPr>
          <w:rFonts w:cs="Tahoma"/>
          <w:color w:val="000000" w:themeColor="text1"/>
          <w:szCs w:val="24"/>
          <w:lang w:val="en-US"/>
        </w:rPr>
        <w:t>a</w:t>
      </w:r>
      <w:r w:rsidR="007A4691" w:rsidRPr="00520F5E">
        <w:rPr>
          <w:rFonts w:cs="Tahoma"/>
          <w:color w:val="000000" w:themeColor="text1"/>
          <w:szCs w:val="24"/>
          <w:lang w:val="en-US"/>
        </w:rPr>
        <w:t xml:space="preserve"> </w:t>
      </w:r>
      <w:r w:rsidRPr="00520F5E">
        <w:rPr>
          <w:rFonts w:cs="Tahoma"/>
          <w:color w:val="000000" w:themeColor="text1"/>
          <w:szCs w:val="24"/>
          <w:lang w:val="en-US"/>
        </w:rPr>
        <w:t xml:space="preserve">flat </w:t>
      </w:r>
      <w:r w:rsidRPr="00520F5E">
        <w:rPr>
          <w:rFonts w:cs="Tahoma"/>
          <w:color w:val="000000" w:themeColor="text1"/>
          <w:szCs w:val="24"/>
          <w:lang w:val="en-US"/>
        </w:rPr>
        <w:lastRenderedPageBreak/>
        <w:t xml:space="preserve">tariff system. Since the rural municipalities in Nepal </w:t>
      </w:r>
      <w:r w:rsidR="007A4691" w:rsidRPr="00520F5E">
        <w:rPr>
          <w:rFonts w:cs="Tahoma"/>
          <w:color w:val="000000" w:themeColor="text1"/>
          <w:szCs w:val="24"/>
          <w:lang w:val="en-US"/>
        </w:rPr>
        <w:t xml:space="preserve">nowadays </w:t>
      </w:r>
      <w:r w:rsidRPr="00520F5E">
        <w:rPr>
          <w:rFonts w:cs="Tahoma"/>
          <w:color w:val="000000" w:themeColor="text1"/>
          <w:szCs w:val="24"/>
          <w:lang w:val="en-US"/>
        </w:rPr>
        <w:t>have the mandate to ensure local water supply</w:t>
      </w:r>
      <w:r w:rsidR="007A4691">
        <w:rPr>
          <w:rFonts w:cs="Tahoma"/>
          <w:color w:val="000000" w:themeColor="text1"/>
          <w:szCs w:val="24"/>
          <w:lang w:val="en-US"/>
        </w:rPr>
        <w:t>,</w:t>
      </w:r>
      <w:r w:rsidRPr="00520F5E">
        <w:rPr>
          <w:rFonts w:cs="Tahoma"/>
          <w:color w:val="000000" w:themeColor="text1"/>
          <w:szCs w:val="24"/>
          <w:lang w:val="en-US"/>
        </w:rPr>
        <w:t xml:space="preserve"> they are also taking steps to regulate it.</w:t>
      </w:r>
    </w:p>
    <w:p w14:paraId="477910C7" w14:textId="77777777" w:rsidR="007B3B25" w:rsidRPr="00520F5E" w:rsidRDefault="007B3B25" w:rsidP="00D33D27">
      <w:pPr>
        <w:pStyle w:val="NoSpacing"/>
        <w:numPr>
          <w:ilvl w:val="0"/>
          <w:numId w:val="0"/>
        </w:numPr>
        <w:spacing w:before="0" w:after="0" w:line="276" w:lineRule="auto"/>
        <w:rPr>
          <w:rFonts w:ascii="Tahoma" w:hAnsi="Tahoma" w:cs="Tahoma"/>
          <w:b/>
          <w:color w:val="000000" w:themeColor="text1"/>
          <w:sz w:val="24"/>
          <w:szCs w:val="24"/>
          <w:lang w:val="en-US"/>
        </w:rPr>
      </w:pPr>
    </w:p>
    <w:p w14:paraId="4E52A9AA" w14:textId="462DA8A6" w:rsidR="00C648C3" w:rsidRPr="00520F5E" w:rsidRDefault="00C648C3" w:rsidP="00D33D27">
      <w:pPr>
        <w:pStyle w:val="NoSpacing"/>
        <w:numPr>
          <w:ilvl w:val="0"/>
          <w:numId w:val="0"/>
        </w:numPr>
        <w:spacing w:before="0" w:after="0" w:line="276" w:lineRule="auto"/>
        <w:rPr>
          <w:rFonts w:ascii="Tahoma" w:hAnsi="Tahoma" w:cs="Tahoma"/>
          <w:b/>
          <w:color w:val="000000" w:themeColor="text1"/>
          <w:sz w:val="24"/>
          <w:szCs w:val="24"/>
          <w:lang w:val="en-US"/>
        </w:rPr>
      </w:pPr>
    </w:p>
    <w:p w14:paraId="60ABD5A0" w14:textId="77777777" w:rsidR="00DE65D8" w:rsidRPr="00520F5E" w:rsidRDefault="00DE65D8" w:rsidP="00D33D27">
      <w:pPr>
        <w:pStyle w:val="NoSpacing"/>
        <w:numPr>
          <w:ilvl w:val="0"/>
          <w:numId w:val="0"/>
        </w:numPr>
        <w:spacing w:before="0" w:after="0" w:line="276" w:lineRule="auto"/>
        <w:rPr>
          <w:rFonts w:ascii="Tahoma" w:hAnsi="Tahoma" w:cs="Tahoma"/>
          <w:b/>
          <w:color w:val="000000" w:themeColor="text1"/>
          <w:sz w:val="24"/>
          <w:szCs w:val="24"/>
          <w:lang w:val="en-US"/>
        </w:rPr>
      </w:pPr>
    </w:p>
    <w:p w14:paraId="31FDA790" w14:textId="6F0A61CC" w:rsidR="00DE65D8" w:rsidRPr="00520F5E" w:rsidRDefault="007B3B25" w:rsidP="00D33D27">
      <w:pPr>
        <w:pStyle w:val="NoSpacing"/>
        <w:numPr>
          <w:ilvl w:val="0"/>
          <w:numId w:val="0"/>
        </w:numPr>
        <w:spacing w:before="0" w:after="0" w:line="276" w:lineRule="auto"/>
        <w:rPr>
          <w:rFonts w:ascii="Tahoma" w:hAnsi="Tahoma" w:cs="Tahoma"/>
          <w:b/>
          <w:color w:val="000000" w:themeColor="text1"/>
          <w:sz w:val="24"/>
          <w:szCs w:val="24"/>
        </w:rPr>
      </w:pPr>
      <w:r w:rsidRPr="00520F5E">
        <w:rPr>
          <w:rFonts w:ascii="Tahoma" w:hAnsi="Tahoma" w:cs="Tahoma"/>
          <w:b/>
          <w:color w:val="000000" w:themeColor="text1"/>
          <w:sz w:val="24"/>
          <w:szCs w:val="24"/>
        </w:rPr>
        <w:t>Question 6: In the last decade (2010-2020), if a regulatory framework or a regulatory body has been in place or have been established to cover water and sanitation provision, what measures were taken to ensure that this body is effective, independent, and is aligned with the human rights framework?</w:t>
      </w:r>
    </w:p>
    <w:p w14:paraId="46720738" w14:textId="2079A9CC" w:rsidR="007B3B25" w:rsidRPr="00520F5E" w:rsidRDefault="007B3B25" w:rsidP="00D33D27">
      <w:pPr>
        <w:pStyle w:val="NoSpacing"/>
        <w:numPr>
          <w:ilvl w:val="0"/>
          <w:numId w:val="0"/>
        </w:numPr>
        <w:spacing w:before="0" w:after="0" w:line="276" w:lineRule="auto"/>
        <w:rPr>
          <w:rFonts w:ascii="Tahoma" w:hAnsi="Tahoma" w:cs="Tahoma"/>
          <w:b/>
          <w:color w:val="000000" w:themeColor="text1"/>
          <w:sz w:val="24"/>
          <w:szCs w:val="24"/>
        </w:rPr>
      </w:pPr>
    </w:p>
    <w:p w14:paraId="7673AD34" w14:textId="6862A79C" w:rsidR="00CE564D" w:rsidRPr="00520F5E" w:rsidRDefault="00CE564D" w:rsidP="00D33D27">
      <w:pPr>
        <w:pStyle w:val="NoSpacing"/>
        <w:numPr>
          <w:ilvl w:val="0"/>
          <w:numId w:val="0"/>
        </w:numPr>
        <w:spacing w:before="0" w:after="0" w:line="276" w:lineRule="auto"/>
        <w:rPr>
          <w:rFonts w:ascii="Tahoma" w:hAnsi="Tahoma" w:cs="Tahoma"/>
          <w:color w:val="000000" w:themeColor="text1"/>
          <w:sz w:val="24"/>
          <w:szCs w:val="24"/>
        </w:rPr>
      </w:pPr>
      <w:r w:rsidRPr="00520F5E">
        <w:rPr>
          <w:rFonts w:ascii="Tahoma" w:hAnsi="Tahoma" w:cs="Tahoma"/>
          <w:color w:val="000000" w:themeColor="text1"/>
          <w:sz w:val="24"/>
          <w:szCs w:val="24"/>
        </w:rPr>
        <w:t xml:space="preserve">In Nepal and Afghanistan Finland has co-funded via UNICEF to work more </w:t>
      </w:r>
      <w:r w:rsidR="00DA15DF" w:rsidRPr="00520F5E">
        <w:rPr>
          <w:rFonts w:ascii="Tahoma" w:hAnsi="Tahoma" w:cs="Tahoma"/>
          <w:color w:val="000000" w:themeColor="text1"/>
          <w:sz w:val="24"/>
          <w:szCs w:val="24"/>
        </w:rPr>
        <w:t>in-depth</w:t>
      </w:r>
      <w:r w:rsidRPr="00520F5E">
        <w:rPr>
          <w:rFonts w:ascii="Tahoma" w:hAnsi="Tahoma" w:cs="Tahoma"/>
          <w:color w:val="000000" w:themeColor="text1"/>
          <w:sz w:val="24"/>
          <w:szCs w:val="24"/>
        </w:rPr>
        <w:t xml:space="preserve"> on enabling environment, including regulative bodies alignment with the human rights framework. In bilateral programmes also materials have been development and shared at sector level. Good example being two bilateral programmes in Nepal (RVWRMP and RWSSP)</w:t>
      </w:r>
      <w:r w:rsidR="00DA15DF">
        <w:rPr>
          <w:rFonts w:ascii="Tahoma" w:hAnsi="Tahoma" w:cs="Tahoma"/>
          <w:color w:val="000000" w:themeColor="text1"/>
          <w:sz w:val="24"/>
          <w:szCs w:val="24"/>
        </w:rPr>
        <w:t>.</w:t>
      </w:r>
    </w:p>
    <w:p w14:paraId="50FFA461" w14:textId="77777777" w:rsidR="00CE564D" w:rsidRPr="00520F5E" w:rsidRDefault="00CE564D" w:rsidP="00D33D27">
      <w:pPr>
        <w:pStyle w:val="NoSpacing"/>
        <w:numPr>
          <w:ilvl w:val="0"/>
          <w:numId w:val="0"/>
        </w:numPr>
        <w:spacing w:before="0" w:after="0" w:line="276" w:lineRule="auto"/>
        <w:rPr>
          <w:rFonts w:ascii="Tahoma" w:hAnsi="Tahoma" w:cs="Tahoma"/>
          <w:b/>
          <w:color w:val="000000" w:themeColor="text1"/>
          <w:sz w:val="24"/>
          <w:szCs w:val="24"/>
        </w:rPr>
      </w:pPr>
    </w:p>
    <w:p w14:paraId="4EC937BB" w14:textId="704FA315" w:rsidR="00C648C3" w:rsidRPr="00520F5E" w:rsidRDefault="00C648C3" w:rsidP="00D33D27">
      <w:pPr>
        <w:shd w:val="clear" w:color="auto" w:fill="FFFFFF"/>
        <w:tabs>
          <w:tab w:val="left" w:pos="1304"/>
        </w:tabs>
        <w:spacing w:line="276" w:lineRule="auto"/>
        <w:rPr>
          <w:rFonts w:eastAsia="MS Mincho" w:cs="Tahoma"/>
          <w:color w:val="000000" w:themeColor="text1"/>
          <w:szCs w:val="24"/>
          <w:lang w:val="en-GB" w:eastAsia="ko-KR"/>
        </w:rPr>
      </w:pPr>
      <w:r w:rsidRPr="00520F5E">
        <w:rPr>
          <w:rFonts w:eastAsia="MS Mincho" w:cs="Tahoma"/>
          <w:color w:val="000000" w:themeColor="text1"/>
          <w:szCs w:val="24"/>
          <w:lang w:val="en-GB" w:eastAsia="ko-KR"/>
        </w:rPr>
        <w:t>In Finnish funded rural water supply projects</w:t>
      </w:r>
      <w:r w:rsidR="00CE564D" w:rsidRPr="00520F5E">
        <w:rPr>
          <w:rFonts w:eastAsia="MS Mincho" w:cs="Tahoma"/>
          <w:color w:val="000000" w:themeColor="text1"/>
          <w:szCs w:val="24"/>
          <w:lang w:val="en-GB" w:eastAsia="ko-KR"/>
        </w:rPr>
        <w:t xml:space="preserve"> in Nepal</w:t>
      </w:r>
      <w:r w:rsidRPr="00520F5E">
        <w:rPr>
          <w:rFonts w:eastAsia="MS Mincho" w:cs="Tahoma"/>
          <w:color w:val="000000" w:themeColor="text1"/>
          <w:szCs w:val="24"/>
          <w:lang w:val="en-GB" w:eastAsia="ko-KR"/>
        </w:rPr>
        <w:t>, one key result has been to capacitate the local governments to fulfil their role in WASH provision</w:t>
      </w:r>
      <w:r w:rsidR="00DA15DF">
        <w:rPr>
          <w:rFonts w:eastAsia="MS Mincho" w:cs="Tahoma"/>
          <w:color w:val="000000" w:themeColor="text1"/>
          <w:szCs w:val="24"/>
          <w:lang w:val="en-GB" w:eastAsia="ko-KR"/>
        </w:rPr>
        <w:t>, including to plan interventions that are aligned with the human rights framework</w:t>
      </w:r>
      <w:r w:rsidRPr="00520F5E">
        <w:rPr>
          <w:rFonts w:eastAsia="MS Mincho" w:cs="Tahoma"/>
          <w:color w:val="000000" w:themeColor="text1"/>
          <w:szCs w:val="24"/>
          <w:lang w:val="en-GB" w:eastAsia="ko-KR"/>
        </w:rPr>
        <w:t>. This has been done in the form of WASH and Water Use Master Plan-work, providing trainings and resourcing the local governments for WASH services in the form of investment funds but also human resources.</w:t>
      </w:r>
    </w:p>
    <w:p w14:paraId="06EB8451" w14:textId="77777777" w:rsidR="00CE564D" w:rsidRPr="00520F5E" w:rsidRDefault="00CE564D" w:rsidP="00D33D27">
      <w:pPr>
        <w:shd w:val="clear" w:color="auto" w:fill="FFFFFF"/>
        <w:tabs>
          <w:tab w:val="left" w:pos="1304"/>
        </w:tabs>
        <w:spacing w:line="276" w:lineRule="auto"/>
        <w:rPr>
          <w:rFonts w:eastAsia="MS Mincho" w:cs="Tahoma"/>
          <w:color w:val="000000" w:themeColor="text1"/>
          <w:szCs w:val="24"/>
          <w:lang w:val="en-GB" w:eastAsia="ko-KR"/>
        </w:rPr>
      </w:pPr>
    </w:p>
    <w:p w14:paraId="186BE45E" w14:textId="77777777" w:rsidR="00E05A11" w:rsidRPr="00520F5E" w:rsidRDefault="00E05A11" w:rsidP="00D33D27">
      <w:pPr>
        <w:autoSpaceDE w:val="0"/>
        <w:autoSpaceDN w:val="0"/>
        <w:adjustRightInd w:val="0"/>
        <w:spacing w:line="276" w:lineRule="auto"/>
        <w:rPr>
          <w:rFonts w:cs="Tahoma"/>
          <w:color w:val="000000" w:themeColor="text1"/>
          <w:szCs w:val="24"/>
          <w:lang w:val="en-US"/>
        </w:rPr>
      </w:pPr>
      <w:r w:rsidRPr="00520F5E">
        <w:rPr>
          <w:rFonts w:cs="Tahoma"/>
          <w:color w:val="000000" w:themeColor="text1"/>
          <w:szCs w:val="24"/>
          <w:lang w:val="en-US"/>
        </w:rPr>
        <w:t>Water services regulation in Finland is based on the principles of public oversight. Water service operators must publish the delivery terms, the pricing criteria for the fees, as well as the key figures describing the price level, efficiency, quality and profitability of the water supply, as well as the financial statements report in the information network. In addition, water services operators are otherwise required to provide sufficient information on the quality of the domestic water they supply, the level of wastewater treatment and how the fees charged for water supply are formed.</w:t>
      </w:r>
    </w:p>
    <w:p w14:paraId="528D4B7F" w14:textId="12B553CF" w:rsidR="007B3B25" w:rsidRPr="00520F5E" w:rsidRDefault="007B3B25" w:rsidP="00D33D27">
      <w:pPr>
        <w:pStyle w:val="NoSpacing"/>
        <w:numPr>
          <w:ilvl w:val="0"/>
          <w:numId w:val="0"/>
        </w:numPr>
        <w:spacing w:before="0" w:after="0" w:line="276" w:lineRule="auto"/>
        <w:rPr>
          <w:rFonts w:ascii="Tahoma" w:hAnsi="Tahoma" w:cs="Tahoma"/>
          <w:b/>
          <w:color w:val="000000" w:themeColor="text1"/>
          <w:sz w:val="24"/>
          <w:szCs w:val="24"/>
        </w:rPr>
      </w:pPr>
    </w:p>
    <w:p w14:paraId="515CD76F" w14:textId="77777777" w:rsidR="00DE65D8" w:rsidRPr="00520F5E" w:rsidRDefault="00DE65D8" w:rsidP="00D33D27">
      <w:pPr>
        <w:pStyle w:val="NoSpacing"/>
        <w:numPr>
          <w:ilvl w:val="0"/>
          <w:numId w:val="0"/>
        </w:numPr>
        <w:spacing w:before="0" w:after="0" w:line="276" w:lineRule="auto"/>
        <w:rPr>
          <w:rFonts w:ascii="Tahoma" w:hAnsi="Tahoma" w:cs="Tahoma"/>
          <w:b/>
          <w:color w:val="000000" w:themeColor="text1"/>
          <w:sz w:val="24"/>
          <w:szCs w:val="24"/>
        </w:rPr>
      </w:pPr>
    </w:p>
    <w:p w14:paraId="11962374" w14:textId="5FA54334" w:rsidR="007B3B25" w:rsidRPr="00520F5E" w:rsidRDefault="007B3B25" w:rsidP="00D33D27">
      <w:pPr>
        <w:pStyle w:val="NoSpacing"/>
        <w:numPr>
          <w:ilvl w:val="0"/>
          <w:numId w:val="0"/>
        </w:numPr>
        <w:spacing w:before="0" w:after="0" w:line="276" w:lineRule="auto"/>
        <w:rPr>
          <w:rFonts w:ascii="Tahoma" w:hAnsi="Tahoma" w:cs="Tahoma"/>
          <w:b/>
          <w:color w:val="000000" w:themeColor="text1"/>
          <w:sz w:val="24"/>
          <w:szCs w:val="24"/>
          <w:lang w:val="en-US"/>
        </w:rPr>
      </w:pPr>
      <w:r w:rsidRPr="00520F5E">
        <w:rPr>
          <w:rFonts w:ascii="Tahoma" w:hAnsi="Tahoma" w:cs="Tahoma"/>
          <w:b/>
          <w:color w:val="000000" w:themeColor="text1"/>
          <w:sz w:val="24"/>
          <w:szCs w:val="24"/>
        </w:rPr>
        <w:t xml:space="preserve">Question 7: </w:t>
      </w:r>
      <w:r w:rsidRPr="00520F5E">
        <w:rPr>
          <w:rFonts w:ascii="Tahoma" w:hAnsi="Tahoma" w:cs="Tahoma"/>
          <w:b/>
          <w:color w:val="000000" w:themeColor="text1"/>
          <w:sz w:val="24"/>
          <w:szCs w:val="24"/>
          <w:lang w:val="en-US"/>
        </w:rPr>
        <w:t xml:space="preserve">During the last decade (2010-2020), what measures are in place to guarantee the human rights to water and </w:t>
      </w:r>
      <w:r w:rsidRPr="00520F5E">
        <w:rPr>
          <w:rFonts w:ascii="Tahoma" w:hAnsi="Tahoma" w:cs="Tahoma"/>
          <w:b/>
          <w:color w:val="000000" w:themeColor="text1"/>
          <w:sz w:val="24"/>
          <w:szCs w:val="24"/>
        </w:rPr>
        <w:t>sanitation</w:t>
      </w:r>
      <w:r w:rsidRPr="00520F5E">
        <w:rPr>
          <w:rFonts w:ascii="Tahoma" w:hAnsi="Tahoma" w:cs="Tahoma"/>
          <w:b/>
          <w:color w:val="000000" w:themeColor="text1"/>
          <w:sz w:val="24"/>
          <w:szCs w:val="24"/>
          <w:lang w:val="en-US"/>
        </w:rPr>
        <w:t xml:space="preserve"> by refugees, asylum seekers and migrants in transit or at their destination with the same conditions as those granted to nationals of the States concerned, regardless of their legal status and documentation?</w:t>
      </w:r>
    </w:p>
    <w:p w14:paraId="62100AA3" w14:textId="2C3D2247" w:rsidR="004B4AD0" w:rsidRPr="00520F5E" w:rsidRDefault="004B4AD0" w:rsidP="00D33D27">
      <w:pPr>
        <w:pStyle w:val="NoSpacing"/>
        <w:numPr>
          <w:ilvl w:val="0"/>
          <w:numId w:val="0"/>
        </w:numPr>
        <w:spacing w:before="0" w:after="0" w:line="276" w:lineRule="auto"/>
        <w:rPr>
          <w:rFonts w:ascii="Tahoma" w:hAnsi="Tahoma" w:cs="Tahoma"/>
          <w:b/>
          <w:color w:val="000000" w:themeColor="text1"/>
          <w:sz w:val="24"/>
          <w:szCs w:val="24"/>
          <w:lang w:val="en-US"/>
        </w:rPr>
      </w:pPr>
    </w:p>
    <w:p w14:paraId="4058C832" w14:textId="2BC4E776" w:rsidR="002D7B92" w:rsidRPr="00520F5E" w:rsidRDefault="002D7B92" w:rsidP="00D33D27">
      <w:pPr>
        <w:pStyle w:val="NoSpacing"/>
        <w:numPr>
          <w:ilvl w:val="0"/>
          <w:numId w:val="0"/>
        </w:numPr>
        <w:spacing w:before="0" w:after="0" w:line="276" w:lineRule="auto"/>
        <w:rPr>
          <w:rFonts w:ascii="Tahoma" w:hAnsi="Tahoma" w:cs="Tahoma"/>
          <w:b/>
          <w:color w:val="000000" w:themeColor="text1"/>
          <w:sz w:val="24"/>
          <w:szCs w:val="24"/>
          <w:lang w:val="en-US"/>
        </w:rPr>
      </w:pPr>
      <w:r w:rsidRPr="00520F5E">
        <w:rPr>
          <w:rFonts w:ascii="Tahoma" w:hAnsi="Tahoma" w:cs="Tahoma"/>
          <w:color w:val="000000" w:themeColor="text1"/>
          <w:sz w:val="24"/>
          <w:szCs w:val="24"/>
        </w:rPr>
        <w:t xml:space="preserve">In Finland, water supply is secured for everyone in accordance with the same principles, and regardless of a person's right of residence. In Finland, asylum seekers are placed in reception </w:t>
      </w:r>
      <w:r w:rsidR="00DA15DF" w:rsidRPr="00520F5E">
        <w:rPr>
          <w:rFonts w:ascii="Tahoma" w:hAnsi="Tahoma" w:cs="Tahoma"/>
          <w:color w:val="000000" w:themeColor="text1"/>
          <w:sz w:val="24"/>
          <w:szCs w:val="24"/>
        </w:rPr>
        <w:t>centres</w:t>
      </w:r>
      <w:r w:rsidRPr="00520F5E">
        <w:rPr>
          <w:rFonts w:ascii="Tahoma" w:hAnsi="Tahoma" w:cs="Tahoma"/>
          <w:color w:val="000000" w:themeColor="text1"/>
          <w:sz w:val="24"/>
          <w:szCs w:val="24"/>
        </w:rPr>
        <w:t xml:space="preserve"> with a functioning water supply.</w:t>
      </w:r>
    </w:p>
    <w:p w14:paraId="024C25B7" w14:textId="77777777" w:rsidR="002D7B92" w:rsidRPr="00520F5E" w:rsidRDefault="002D7B92" w:rsidP="00D33D27">
      <w:pPr>
        <w:pStyle w:val="NoSpacing"/>
        <w:numPr>
          <w:ilvl w:val="0"/>
          <w:numId w:val="0"/>
        </w:numPr>
        <w:spacing w:before="0" w:after="0" w:line="276" w:lineRule="auto"/>
        <w:rPr>
          <w:rFonts w:ascii="Tahoma" w:hAnsi="Tahoma" w:cs="Tahoma"/>
          <w:b/>
          <w:color w:val="000000" w:themeColor="text1"/>
          <w:sz w:val="24"/>
          <w:szCs w:val="24"/>
          <w:lang w:val="en-US"/>
        </w:rPr>
      </w:pPr>
    </w:p>
    <w:p w14:paraId="47DAC439" w14:textId="5E057E33" w:rsidR="00E05A11" w:rsidRPr="00520F5E" w:rsidRDefault="00CE564D" w:rsidP="00D33D27">
      <w:pPr>
        <w:autoSpaceDE w:val="0"/>
        <w:autoSpaceDN w:val="0"/>
        <w:adjustRightInd w:val="0"/>
        <w:spacing w:line="276" w:lineRule="auto"/>
        <w:rPr>
          <w:rFonts w:cs="Tahoma"/>
          <w:color w:val="000000" w:themeColor="text1"/>
          <w:szCs w:val="24"/>
          <w:lang w:val="en-US"/>
        </w:rPr>
      </w:pPr>
      <w:r w:rsidRPr="00520F5E">
        <w:rPr>
          <w:rFonts w:cs="Tahoma"/>
          <w:color w:val="000000" w:themeColor="text1"/>
          <w:szCs w:val="24"/>
          <w:lang w:val="en-US"/>
        </w:rPr>
        <w:lastRenderedPageBreak/>
        <w:t>In Finland, f</w:t>
      </w:r>
      <w:r w:rsidR="00E05A11" w:rsidRPr="00520F5E">
        <w:rPr>
          <w:rFonts w:cs="Tahoma"/>
          <w:color w:val="000000" w:themeColor="text1"/>
          <w:szCs w:val="24"/>
          <w:lang w:val="en-US"/>
        </w:rPr>
        <w:t>or some vacant properties that</w:t>
      </w:r>
      <w:r w:rsidR="00FE12E7">
        <w:rPr>
          <w:rFonts w:cs="Tahoma"/>
          <w:color w:val="000000" w:themeColor="text1"/>
          <w:szCs w:val="24"/>
          <w:lang w:val="en-US"/>
        </w:rPr>
        <w:t xml:space="preserve"> have</w:t>
      </w:r>
      <w:r w:rsidR="00E05A11" w:rsidRPr="00520F5E">
        <w:rPr>
          <w:rFonts w:cs="Tahoma"/>
          <w:color w:val="000000" w:themeColor="text1"/>
          <w:szCs w:val="24"/>
          <w:lang w:val="en-US"/>
        </w:rPr>
        <w:t xml:space="preserve"> served as reception centers, the current permit regulations for wastewater treatment have had to be revised due to increased water load. In practice, property owners are responsible for ensuring that sufficient healthy domestic water is available on the property and that its wastewater is treated in accordance with current legislation.</w:t>
      </w:r>
    </w:p>
    <w:p w14:paraId="61BFF108" w14:textId="77777777" w:rsidR="00DE65D8" w:rsidRPr="00520F5E" w:rsidRDefault="00DE65D8" w:rsidP="00D33D27">
      <w:pPr>
        <w:autoSpaceDE w:val="0"/>
        <w:autoSpaceDN w:val="0"/>
        <w:adjustRightInd w:val="0"/>
        <w:spacing w:line="276" w:lineRule="auto"/>
        <w:rPr>
          <w:rFonts w:cs="Tahoma"/>
          <w:color w:val="000000" w:themeColor="text1"/>
          <w:szCs w:val="24"/>
          <w:lang w:val="en-US"/>
        </w:rPr>
      </w:pPr>
    </w:p>
    <w:p w14:paraId="4A2593FA" w14:textId="6B268306" w:rsidR="007B3B25" w:rsidRPr="00520F5E" w:rsidRDefault="007B3B25" w:rsidP="00D33D27">
      <w:pPr>
        <w:pStyle w:val="NoSpacing"/>
        <w:numPr>
          <w:ilvl w:val="0"/>
          <w:numId w:val="0"/>
        </w:numPr>
        <w:spacing w:before="0" w:after="0" w:line="276" w:lineRule="auto"/>
        <w:rPr>
          <w:rFonts w:ascii="Tahoma" w:hAnsi="Tahoma" w:cs="Tahoma"/>
          <w:b/>
          <w:color w:val="000000" w:themeColor="text1"/>
          <w:sz w:val="24"/>
          <w:szCs w:val="24"/>
          <w:lang w:val="en-US"/>
        </w:rPr>
      </w:pPr>
    </w:p>
    <w:p w14:paraId="4F2E84E1" w14:textId="5FC3620A" w:rsidR="002D7B92" w:rsidRPr="004453F3" w:rsidRDefault="007B3B25" w:rsidP="004453F3">
      <w:pPr>
        <w:pStyle w:val="NoSpacing"/>
        <w:numPr>
          <w:ilvl w:val="0"/>
          <w:numId w:val="0"/>
        </w:numPr>
        <w:spacing w:before="0" w:after="0" w:line="276" w:lineRule="auto"/>
        <w:rPr>
          <w:rFonts w:ascii="Tahoma" w:hAnsi="Tahoma" w:cs="Tahoma"/>
          <w:b/>
          <w:color w:val="000000" w:themeColor="text1"/>
          <w:sz w:val="24"/>
          <w:szCs w:val="24"/>
          <w:lang w:val="en-US"/>
        </w:rPr>
      </w:pPr>
      <w:r w:rsidRPr="00520F5E">
        <w:rPr>
          <w:rFonts w:ascii="Tahoma" w:hAnsi="Tahoma" w:cs="Tahoma"/>
          <w:b/>
          <w:color w:val="000000" w:themeColor="text1"/>
          <w:sz w:val="24"/>
          <w:szCs w:val="24"/>
          <w:lang w:val="en-US"/>
        </w:rPr>
        <w:t>Question 8: During the last decade (2010-2020), how has States and humanitarian actors ensured immediate access to the minimum essential level of water and sanitation on a non-discriminatory basis during situations of emergency? Specifically, how has States and humanitarian actors:</w:t>
      </w:r>
    </w:p>
    <w:p w14:paraId="0A2C10FC" w14:textId="77777777" w:rsidR="00AA22CE" w:rsidRPr="00520F5E" w:rsidRDefault="00AA22CE" w:rsidP="00D33D27">
      <w:pPr>
        <w:pStyle w:val="NoSpacing"/>
        <w:numPr>
          <w:ilvl w:val="0"/>
          <w:numId w:val="0"/>
        </w:numPr>
        <w:spacing w:before="0" w:after="0" w:line="276" w:lineRule="auto"/>
        <w:rPr>
          <w:rFonts w:ascii="Tahoma" w:hAnsi="Tahoma" w:cs="Tahoma"/>
          <w:b/>
          <w:color w:val="000000" w:themeColor="text1"/>
          <w:sz w:val="24"/>
          <w:szCs w:val="24"/>
          <w:lang w:val="en-US"/>
        </w:rPr>
      </w:pPr>
    </w:p>
    <w:p w14:paraId="57943A6F" w14:textId="77777777" w:rsidR="007B3B25" w:rsidRPr="00520F5E" w:rsidRDefault="007B3B25" w:rsidP="00D33D27">
      <w:pPr>
        <w:pStyle w:val="ListParagraph"/>
        <w:numPr>
          <w:ilvl w:val="0"/>
          <w:numId w:val="4"/>
        </w:numPr>
        <w:spacing w:line="276" w:lineRule="auto"/>
        <w:rPr>
          <w:rFonts w:cs="Tahoma"/>
          <w:b/>
          <w:color w:val="000000" w:themeColor="text1"/>
          <w:szCs w:val="24"/>
          <w:lang w:val="en-US"/>
        </w:rPr>
      </w:pPr>
      <w:r w:rsidRPr="00520F5E">
        <w:rPr>
          <w:rFonts w:cs="Tahoma"/>
          <w:b/>
          <w:color w:val="000000" w:themeColor="text1"/>
          <w:szCs w:val="24"/>
          <w:lang w:val="en-US"/>
        </w:rPr>
        <w:t>Ensured equal access to the minimum essential amount of water that is sufficient and safe for personal and domestic uses and to prevent disease;</w:t>
      </w:r>
    </w:p>
    <w:p w14:paraId="6C929893" w14:textId="77777777" w:rsidR="007B3B25" w:rsidRPr="00520F5E" w:rsidRDefault="007B3B25" w:rsidP="00D33D27">
      <w:pPr>
        <w:pStyle w:val="ListParagraph"/>
        <w:numPr>
          <w:ilvl w:val="0"/>
          <w:numId w:val="4"/>
        </w:numPr>
        <w:spacing w:line="276" w:lineRule="auto"/>
        <w:rPr>
          <w:rFonts w:cs="Tahoma"/>
          <w:b/>
          <w:color w:val="000000" w:themeColor="text1"/>
          <w:szCs w:val="24"/>
          <w:lang w:val="en-US"/>
        </w:rPr>
      </w:pPr>
      <w:r w:rsidRPr="00520F5E">
        <w:rPr>
          <w:rFonts w:cs="Tahoma"/>
          <w:b/>
          <w:color w:val="000000" w:themeColor="text1"/>
          <w:szCs w:val="24"/>
          <w:lang w:val="en-US"/>
        </w:rPr>
        <w:t xml:space="preserve">Provided the elements that every person needs for health and survival, and to live in dignity; </w:t>
      </w:r>
    </w:p>
    <w:p w14:paraId="4EF440F4" w14:textId="77777777" w:rsidR="007B3B25" w:rsidRPr="00520F5E" w:rsidRDefault="007B3B25" w:rsidP="00D33D27">
      <w:pPr>
        <w:pStyle w:val="ListParagraph"/>
        <w:numPr>
          <w:ilvl w:val="0"/>
          <w:numId w:val="4"/>
        </w:numPr>
        <w:spacing w:line="276" w:lineRule="auto"/>
        <w:rPr>
          <w:rFonts w:cs="Tahoma"/>
          <w:b/>
          <w:color w:val="000000" w:themeColor="text1"/>
          <w:szCs w:val="24"/>
          <w:lang w:val="en-US"/>
        </w:rPr>
      </w:pPr>
      <w:r w:rsidRPr="00520F5E">
        <w:rPr>
          <w:rFonts w:cs="Tahoma"/>
          <w:b/>
          <w:color w:val="000000" w:themeColor="text1"/>
          <w:szCs w:val="24"/>
          <w:lang w:val="en-US"/>
        </w:rPr>
        <w:t xml:space="preserve">Monitored the extent of the realization of the human rights to water and sanitation; </w:t>
      </w:r>
    </w:p>
    <w:p w14:paraId="0B6CACBB" w14:textId="77777777" w:rsidR="007B3B25" w:rsidRPr="00520F5E" w:rsidRDefault="007B3B25" w:rsidP="00D33D27">
      <w:pPr>
        <w:pStyle w:val="ListParagraph"/>
        <w:numPr>
          <w:ilvl w:val="0"/>
          <w:numId w:val="4"/>
        </w:numPr>
        <w:spacing w:line="276" w:lineRule="auto"/>
        <w:rPr>
          <w:rFonts w:cs="Tahoma"/>
          <w:b/>
          <w:color w:val="000000" w:themeColor="text1"/>
          <w:szCs w:val="24"/>
          <w:lang w:val="en-US"/>
        </w:rPr>
      </w:pPr>
      <w:r w:rsidRPr="00520F5E">
        <w:rPr>
          <w:rFonts w:cs="Tahoma"/>
          <w:b/>
          <w:color w:val="000000" w:themeColor="text1"/>
          <w:szCs w:val="24"/>
          <w:lang w:val="en-US"/>
        </w:rPr>
        <w:t>Took measures to prevent, treat and control diseases linked to water and sanitation.</w:t>
      </w:r>
    </w:p>
    <w:p w14:paraId="632B3E79" w14:textId="77777777" w:rsidR="007B3B25" w:rsidRPr="00520F5E" w:rsidRDefault="007B3B25" w:rsidP="00D33D27">
      <w:pPr>
        <w:spacing w:line="276" w:lineRule="auto"/>
        <w:rPr>
          <w:rFonts w:cs="Tahoma"/>
          <w:b/>
          <w:color w:val="000000" w:themeColor="text1"/>
          <w:szCs w:val="24"/>
          <w:lang w:val="en-US"/>
        </w:rPr>
      </w:pPr>
    </w:p>
    <w:p w14:paraId="1EA45716" w14:textId="77777777" w:rsidR="003F4393" w:rsidRPr="00520F5E" w:rsidRDefault="003F4393" w:rsidP="003F4393">
      <w:pPr>
        <w:spacing w:line="276" w:lineRule="auto"/>
        <w:rPr>
          <w:rFonts w:cs="Tahoma"/>
          <w:color w:val="000000" w:themeColor="text1"/>
          <w:szCs w:val="24"/>
          <w:lang w:val="en-US"/>
        </w:rPr>
      </w:pPr>
    </w:p>
    <w:p w14:paraId="21ADB7D8" w14:textId="2C1BA3BB" w:rsidR="003F4393" w:rsidRPr="00520F5E" w:rsidRDefault="003F4393" w:rsidP="003F4393">
      <w:pPr>
        <w:spacing w:line="276" w:lineRule="auto"/>
        <w:rPr>
          <w:rFonts w:cs="Tahoma"/>
          <w:color w:val="000000" w:themeColor="text1"/>
          <w:szCs w:val="24"/>
          <w:lang w:val="en-GB"/>
        </w:rPr>
      </w:pPr>
      <w:r>
        <w:rPr>
          <w:rFonts w:cs="Tahoma"/>
          <w:color w:val="000000" w:themeColor="text1"/>
          <w:szCs w:val="24"/>
          <w:lang w:val="en-GB"/>
        </w:rPr>
        <w:t xml:space="preserve">The </w:t>
      </w:r>
      <w:r w:rsidRPr="00520F5E">
        <w:rPr>
          <w:rFonts w:cs="Tahoma"/>
          <w:color w:val="000000" w:themeColor="text1"/>
          <w:szCs w:val="24"/>
          <w:lang w:val="en-GB"/>
        </w:rPr>
        <w:t xml:space="preserve">Ministry of Social Affairs and Health refers to the guidance on </w:t>
      </w:r>
    </w:p>
    <w:p w14:paraId="20728C92" w14:textId="1149B2E2" w:rsidR="003F4393" w:rsidRPr="00520F5E" w:rsidRDefault="004736A4" w:rsidP="003F4393">
      <w:pPr>
        <w:spacing w:line="276" w:lineRule="auto"/>
        <w:rPr>
          <w:rFonts w:cs="Tahoma"/>
          <w:color w:val="000000" w:themeColor="text1"/>
          <w:szCs w:val="24"/>
          <w:lang w:val="en-GB"/>
        </w:rPr>
      </w:pPr>
      <w:hyperlink r:id="rId7" w:history="1">
        <w:r w:rsidR="003F4393">
          <w:rPr>
            <w:rStyle w:val="Hyperlink"/>
            <w:rFonts w:cs="Tahoma"/>
            <w:color w:val="000000" w:themeColor="text1"/>
            <w:szCs w:val="24"/>
            <w:lang w:val="en-GB"/>
          </w:rPr>
          <w:t>Water supply preparedness in the</w:t>
        </w:r>
        <w:r w:rsidR="003F4393" w:rsidRPr="00520F5E">
          <w:rPr>
            <w:rStyle w:val="Hyperlink"/>
            <w:rFonts w:cs="Tahoma"/>
            <w:color w:val="000000" w:themeColor="text1"/>
            <w:szCs w:val="24"/>
            <w:lang w:val="en-GB"/>
          </w:rPr>
          <w:t xml:space="preserve"> coronavirus </w:t>
        </w:r>
        <w:r w:rsidR="003F4393">
          <w:rPr>
            <w:rStyle w:val="Hyperlink"/>
            <w:rFonts w:cs="Tahoma"/>
            <w:color w:val="000000" w:themeColor="text1"/>
            <w:szCs w:val="24"/>
            <w:lang w:val="en-GB"/>
          </w:rPr>
          <w:t>pandemic</w:t>
        </w:r>
      </w:hyperlink>
      <w:r w:rsidR="003F4393" w:rsidRPr="00520F5E">
        <w:rPr>
          <w:rFonts w:cs="Tahoma"/>
          <w:color w:val="000000" w:themeColor="text1"/>
          <w:szCs w:val="24"/>
          <w:lang w:val="en-GB"/>
        </w:rPr>
        <w:t xml:space="preserve"> issued on 11 March 2020.</w:t>
      </w:r>
    </w:p>
    <w:p w14:paraId="27BE16AA" w14:textId="77777777" w:rsidR="003F4393" w:rsidRDefault="003F4393" w:rsidP="00D33D27">
      <w:pPr>
        <w:pStyle w:val="NoSpacing"/>
        <w:numPr>
          <w:ilvl w:val="0"/>
          <w:numId w:val="0"/>
        </w:numPr>
        <w:spacing w:before="0" w:after="0" w:line="276" w:lineRule="auto"/>
        <w:rPr>
          <w:rFonts w:ascii="Tahoma" w:hAnsi="Tahoma" w:cs="Tahoma"/>
          <w:color w:val="000000" w:themeColor="text1"/>
          <w:sz w:val="24"/>
          <w:szCs w:val="24"/>
        </w:rPr>
      </w:pPr>
    </w:p>
    <w:p w14:paraId="0D089F2C" w14:textId="3618CEB5" w:rsidR="007B3B25" w:rsidRDefault="00CE564D" w:rsidP="00D33D27">
      <w:pPr>
        <w:pStyle w:val="NoSpacing"/>
        <w:numPr>
          <w:ilvl w:val="0"/>
          <w:numId w:val="0"/>
        </w:numPr>
        <w:spacing w:before="0" w:after="0" w:line="276" w:lineRule="auto"/>
        <w:rPr>
          <w:rFonts w:ascii="Tahoma" w:hAnsi="Tahoma" w:cs="Tahoma"/>
          <w:color w:val="000000" w:themeColor="text1"/>
          <w:sz w:val="24"/>
          <w:szCs w:val="24"/>
        </w:rPr>
      </w:pPr>
      <w:r w:rsidRPr="00520F5E">
        <w:rPr>
          <w:rFonts w:ascii="Tahoma" w:hAnsi="Tahoma" w:cs="Tahoma"/>
          <w:color w:val="000000" w:themeColor="text1"/>
          <w:sz w:val="24"/>
          <w:szCs w:val="24"/>
          <w:lang w:val="en-US"/>
        </w:rPr>
        <w:t>In Finland, t</w:t>
      </w:r>
      <w:r w:rsidR="00E05A11" w:rsidRPr="00520F5E">
        <w:rPr>
          <w:rFonts w:ascii="Tahoma" w:hAnsi="Tahoma" w:cs="Tahoma"/>
          <w:color w:val="000000" w:themeColor="text1"/>
          <w:sz w:val="24"/>
          <w:szCs w:val="24"/>
        </w:rPr>
        <w:t>he owners or occupiers of the property are responsible for ensuring that the property has sufficient healthy domestic water and that its wastewater is treated in accordance with the legislation in force. It is the task of the municipality to take measures to arrange the necessary water supply service if the need of a larger population or environmental or health protection reasons so requires. If the property is</w:t>
      </w:r>
      <w:r w:rsidR="004D7B74">
        <w:rPr>
          <w:rFonts w:ascii="Tahoma" w:hAnsi="Tahoma" w:cs="Tahoma"/>
          <w:color w:val="000000" w:themeColor="text1"/>
          <w:sz w:val="24"/>
          <w:szCs w:val="24"/>
        </w:rPr>
        <w:t xml:space="preserve"> </w:t>
      </w:r>
      <w:r w:rsidR="00E05A11" w:rsidRPr="00520F5E">
        <w:rPr>
          <w:rFonts w:ascii="Tahoma" w:hAnsi="Tahoma" w:cs="Tahoma"/>
          <w:color w:val="000000" w:themeColor="text1"/>
          <w:sz w:val="24"/>
          <w:szCs w:val="24"/>
        </w:rPr>
        <w:t>covered by centralized water supply, the task of the water supply plant is to ensure the availability of services even in the event of a disturbance.</w:t>
      </w:r>
    </w:p>
    <w:p w14:paraId="70BEBE82" w14:textId="77777777" w:rsidR="003F4393" w:rsidRPr="00520F5E" w:rsidRDefault="003F4393" w:rsidP="00D33D27">
      <w:pPr>
        <w:pStyle w:val="NoSpacing"/>
        <w:numPr>
          <w:ilvl w:val="0"/>
          <w:numId w:val="0"/>
        </w:numPr>
        <w:spacing w:before="0" w:after="0" w:line="276" w:lineRule="auto"/>
        <w:rPr>
          <w:rFonts w:ascii="Tahoma" w:hAnsi="Tahoma" w:cs="Tahoma"/>
          <w:b/>
          <w:color w:val="000000" w:themeColor="text1"/>
          <w:sz w:val="24"/>
          <w:szCs w:val="24"/>
          <w:lang w:val="en-US"/>
        </w:rPr>
      </w:pPr>
    </w:p>
    <w:p w14:paraId="34422DD4" w14:textId="699906EC" w:rsidR="003F4393" w:rsidRPr="00520F5E" w:rsidRDefault="0015513C" w:rsidP="003F4393">
      <w:pPr>
        <w:spacing w:line="276" w:lineRule="auto"/>
        <w:rPr>
          <w:rFonts w:cs="Tahoma"/>
          <w:color w:val="000000" w:themeColor="text1"/>
          <w:szCs w:val="24"/>
          <w:lang w:val="en-US"/>
        </w:rPr>
      </w:pPr>
      <w:r>
        <w:rPr>
          <w:rFonts w:cs="Tahoma"/>
          <w:color w:val="000000" w:themeColor="text1"/>
          <w:szCs w:val="24"/>
          <w:lang w:val="en-US"/>
        </w:rPr>
        <w:t xml:space="preserve">During the last decade, </w:t>
      </w:r>
      <w:r w:rsidR="003F4393" w:rsidRPr="00520F5E">
        <w:rPr>
          <w:rFonts w:cs="Tahoma"/>
          <w:color w:val="000000" w:themeColor="text1"/>
          <w:szCs w:val="24"/>
          <w:lang w:val="en-US"/>
        </w:rPr>
        <w:t>cooperation</w:t>
      </w:r>
      <w:r w:rsidR="003F4393">
        <w:rPr>
          <w:rFonts w:cs="Tahoma"/>
          <w:color w:val="000000" w:themeColor="text1"/>
          <w:szCs w:val="24"/>
          <w:lang w:val="en-US"/>
        </w:rPr>
        <w:t xml:space="preserve"> between Finland and humanitarian actors</w:t>
      </w:r>
      <w:r w:rsidR="003F4393" w:rsidRPr="00520F5E">
        <w:rPr>
          <w:rFonts w:cs="Tahoma"/>
          <w:color w:val="000000" w:themeColor="text1"/>
          <w:szCs w:val="24"/>
          <w:lang w:val="en-US"/>
        </w:rPr>
        <w:t xml:space="preserve"> took place </w:t>
      </w:r>
      <w:r>
        <w:rPr>
          <w:rFonts w:cs="Tahoma"/>
          <w:color w:val="000000" w:themeColor="text1"/>
          <w:szCs w:val="24"/>
          <w:lang w:val="en-US"/>
        </w:rPr>
        <w:t xml:space="preserve">for instance </w:t>
      </w:r>
      <w:r w:rsidR="003F4393" w:rsidRPr="00520F5E">
        <w:rPr>
          <w:rFonts w:cs="Tahoma"/>
          <w:color w:val="000000" w:themeColor="text1"/>
          <w:szCs w:val="24"/>
          <w:lang w:val="en-US"/>
        </w:rPr>
        <w:t xml:space="preserve">during </w:t>
      </w:r>
      <w:r w:rsidR="003F4393">
        <w:rPr>
          <w:rFonts w:cs="Tahoma"/>
          <w:color w:val="000000" w:themeColor="text1"/>
          <w:szCs w:val="24"/>
          <w:lang w:val="en-US"/>
        </w:rPr>
        <w:t xml:space="preserve">the </w:t>
      </w:r>
      <w:proofErr w:type="spellStart"/>
      <w:r w:rsidR="003F4393" w:rsidRPr="00520F5E">
        <w:rPr>
          <w:rFonts w:cs="Tahoma"/>
          <w:color w:val="000000" w:themeColor="text1"/>
          <w:szCs w:val="24"/>
          <w:lang w:val="en-US"/>
        </w:rPr>
        <w:t>Gorkha</w:t>
      </w:r>
      <w:proofErr w:type="spellEnd"/>
      <w:r w:rsidR="003F4393" w:rsidRPr="00520F5E">
        <w:rPr>
          <w:rFonts w:cs="Tahoma"/>
          <w:color w:val="000000" w:themeColor="text1"/>
          <w:szCs w:val="24"/>
          <w:lang w:val="en-US"/>
        </w:rPr>
        <w:t xml:space="preserve"> Earthquake </w:t>
      </w:r>
      <w:r w:rsidR="003F4393">
        <w:rPr>
          <w:rFonts w:cs="Tahoma"/>
          <w:color w:val="000000" w:themeColor="text1"/>
          <w:szCs w:val="24"/>
          <w:lang w:val="en-US"/>
        </w:rPr>
        <w:t xml:space="preserve">on </w:t>
      </w:r>
      <w:r w:rsidR="003F4393" w:rsidRPr="00520F5E">
        <w:rPr>
          <w:rFonts w:cs="Tahoma"/>
          <w:color w:val="000000" w:themeColor="text1"/>
          <w:szCs w:val="24"/>
          <w:lang w:val="en-US"/>
        </w:rPr>
        <w:t xml:space="preserve">25 April 2015 in Nepal. Finland worked closely with UNICEF before and after </w:t>
      </w:r>
      <w:r w:rsidR="003F4393">
        <w:rPr>
          <w:rFonts w:cs="Tahoma"/>
          <w:color w:val="000000" w:themeColor="text1"/>
          <w:szCs w:val="24"/>
          <w:lang w:val="en-US"/>
        </w:rPr>
        <w:t>the earthquake</w:t>
      </w:r>
      <w:r w:rsidR="003F4393" w:rsidRPr="00520F5E">
        <w:rPr>
          <w:rFonts w:cs="Tahoma"/>
          <w:color w:val="000000" w:themeColor="text1"/>
          <w:szCs w:val="24"/>
          <w:lang w:val="en-US"/>
        </w:rPr>
        <w:t>.</w:t>
      </w:r>
      <w:r w:rsidR="003F4393">
        <w:rPr>
          <w:rFonts w:cs="Tahoma"/>
          <w:color w:val="000000" w:themeColor="text1"/>
          <w:szCs w:val="24"/>
          <w:lang w:val="en-US"/>
        </w:rPr>
        <w:t xml:space="preserve"> </w:t>
      </w:r>
    </w:p>
    <w:p w14:paraId="1ECF0E16" w14:textId="3537B387" w:rsidR="007B3B25" w:rsidRPr="00520F5E" w:rsidRDefault="007B3B25" w:rsidP="00D33D27">
      <w:pPr>
        <w:pStyle w:val="NoSpacing"/>
        <w:numPr>
          <w:ilvl w:val="0"/>
          <w:numId w:val="0"/>
        </w:numPr>
        <w:spacing w:before="0" w:after="0" w:line="276" w:lineRule="auto"/>
        <w:rPr>
          <w:rFonts w:ascii="Tahoma" w:hAnsi="Tahoma" w:cs="Tahoma"/>
          <w:b/>
          <w:color w:val="000000" w:themeColor="text1"/>
          <w:sz w:val="24"/>
          <w:szCs w:val="24"/>
          <w:lang w:val="en-US"/>
        </w:rPr>
      </w:pPr>
    </w:p>
    <w:p w14:paraId="34EF0674" w14:textId="77777777" w:rsidR="00DE65D8" w:rsidRPr="00520F5E" w:rsidRDefault="00DE65D8" w:rsidP="00D33D27">
      <w:pPr>
        <w:pStyle w:val="NoSpacing"/>
        <w:numPr>
          <w:ilvl w:val="0"/>
          <w:numId w:val="0"/>
        </w:numPr>
        <w:spacing w:before="0" w:after="0" w:line="276" w:lineRule="auto"/>
        <w:rPr>
          <w:rFonts w:ascii="Tahoma" w:hAnsi="Tahoma" w:cs="Tahoma"/>
          <w:b/>
          <w:color w:val="000000" w:themeColor="text1"/>
          <w:sz w:val="24"/>
          <w:szCs w:val="24"/>
          <w:lang w:val="en-US"/>
        </w:rPr>
      </w:pPr>
    </w:p>
    <w:p w14:paraId="13564366" w14:textId="77777777" w:rsidR="003F4393" w:rsidRDefault="007B3B25" w:rsidP="00D33D27">
      <w:pPr>
        <w:pStyle w:val="NoSpacing"/>
        <w:numPr>
          <w:ilvl w:val="0"/>
          <w:numId w:val="0"/>
        </w:numPr>
        <w:spacing w:before="0" w:after="0" w:line="276" w:lineRule="auto"/>
        <w:rPr>
          <w:rFonts w:ascii="Tahoma" w:hAnsi="Tahoma" w:cs="Tahoma"/>
          <w:b/>
          <w:bCs/>
          <w:color w:val="000000" w:themeColor="text1"/>
          <w:sz w:val="24"/>
          <w:szCs w:val="24"/>
        </w:rPr>
      </w:pPr>
      <w:r w:rsidRPr="00520F5E">
        <w:rPr>
          <w:rFonts w:ascii="Tahoma" w:hAnsi="Tahoma" w:cs="Tahoma"/>
          <w:b/>
          <w:color w:val="000000" w:themeColor="text1"/>
          <w:sz w:val="24"/>
          <w:szCs w:val="24"/>
          <w:lang w:val="en-US"/>
        </w:rPr>
        <w:t>Question 9</w:t>
      </w:r>
      <w:r w:rsidR="003F4393">
        <w:rPr>
          <w:rFonts w:ascii="Tahoma" w:hAnsi="Tahoma" w:cs="Tahoma"/>
          <w:b/>
          <w:color w:val="000000" w:themeColor="text1"/>
          <w:sz w:val="24"/>
          <w:szCs w:val="24"/>
          <w:lang w:val="en-US"/>
        </w:rPr>
        <w:t>-11</w:t>
      </w:r>
      <w:r w:rsidRPr="00520F5E">
        <w:rPr>
          <w:rFonts w:ascii="Tahoma" w:hAnsi="Tahoma" w:cs="Tahoma"/>
          <w:b/>
          <w:color w:val="000000" w:themeColor="text1"/>
          <w:sz w:val="24"/>
          <w:szCs w:val="24"/>
          <w:lang w:val="en-US"/>
        </w:rPr>
        <w:t xml:space="preserve">: </w:t>
      </w:r>
      <w:r w:rsidRPr="00520F5E">
        <w:rPr>
          <w:rFonts w:ascii="Tahoma" w:hAnsi="Tahoma" w:cs="Tahoma"/>
          <w:b/>
          <w:bCs/>
          <w:color w:val="000000" w:themeColor="text1"/>
          <w:sz w:val="24"/>
          <w:szCs w:val="24"/>
        </w:rPr>
        <w:t xml:space="preserve">In the last decade (2010-2020), </w:t>
      </w:r>
    </w:p>
    <w:p w14:paraId="34157611" w14:textId="1692D553" w:rsidR="007B3B25" w:rsidRPr="00520F5E" w:rsidRDefault="003F4393" w:rsidP="00D33D27">
      <w:pPr>
        <w:pStyle w:val="NoSpacing"/>
        <w:numPr>
          <w:ilvl w:val="0"/>
          <w:numId w:val="0"/>
        </w:numPr>
        <w:spacing w:before="0" w:after="0" w:line="276" w:lineRule="auto"/>
        <w:rPr>
          <w:rFonts w:ascii="Tahoma" w:hAnsi="Tahoma" w:cs="Tahoma"/>
          <w:b/>
          <w:bCs/>
          <w:color w:val="000000" w:themeColor="text1"/>
          <w:sz w:val="24"/>
          <w:szCs w:val="24"/>
        </w:rPr>
      </w:pPr>
      <w:r>
        <w:rPr>
          <w:rFonts w:ascii="Tahoma" w:hAnsi="Tahoma" w:cs="Tahoma"/>
          <w:b/>
          <w:bCs/>
          <w:color w:val="000000" w:themeColor="text1"/>
          <w:sz w:val="24"/>
          <w:szCs w:val="24"/>
        </w:rPr>
        <w:t>-</w:t>
      </w:r>
      <w:r w:rsidR="007B3B25" w:rsidRPr="00520F5E">
        <w:rPr>
          <w:rFonts w:ascii="Tahoma" w:hAnsi="Tahoma" w:cs="Tahoma"/>
          <w:b/>
          <w:bCs/>
          <w:color w:val="000000" w:themeColor="text1"/>
          <w:sz w:val="24"/>
          <w:szCs w:val="24"/>
        </w:rPr>
        <w:t xml:space="preserve">what accountability measures exist when responsibilities for service provision are transferred from State to actors other than States (private </w:t>
      </w:r>
      <w:r w:rsidR="007B3B25" w:rsidRPr="00520F5E">
        <w:rPr>
          <w:rFonts w:ascii="Tahoma" w:hAnsi="Tahoma" w:cs="Tahoma"/>
          <w:b/>
          <w:bCs/>
          <w:color w:val="000000" w:themeColor="text1"/>
          <w:sz w:val="24"/>
          <w:szCs w:val="24"/>
        </w:rPr>
        <w:lastRenderedPageBreak/>
        <w:t>entities, pub</w:t>
      </w:r>
      <w:r>
        <w:rPr>
          <w:rFonts w:ascii="Tahoma" w:hAnsi="Tahoma" w:cs="Tahoma"/>
          <w:b/>
          <w:bCs/>
          <w:color w:val="000000" w:themeColor="text1"/>
          <w:sz w:val="24"/>
          <w:szCs w:val="24"/>
        </w:rPr>
        <w:t>l</w:t>
      </w:r>
      <w:r w:rsidR="007B3B25" w:rsidRPr="00520F5E">
        <w:rPr>
          <w:rFonts w:ascii="Tahoma" w:hAnsi="Tahoma" w:cs="Tahoma"/>
          <w:b/>
          <w:bCs/>
          <w:color w:val="000000" w:themeColor="text1"/>
          <w:sz w:val="24"/>
          <w:szCs w:val="24"/>
        </w:rPr>
        <w:t>ic companies and communities)? Please provide information on the three dimensions of accountability: clear roles and responsibility of actors; the guarantee of individuals to hold actors accountable by requesting explanations and information (“answerability”); and remedial or corrective actions for lack of compliance with performance standards (“enforceability”).</w:t>
      </w:r>
      <w:r>
        <w:rPr>
          <w:rFonts w:ascii="Tahoma" w:hAnsi="Tahoma" w:cs="Tahoma"/>
          <w:b/>
          <w:bCs/>
          <w:color w:val="000000" w:themeColor="text1"/>
          <w:sz w:val="24"/>
          <w:szCs w:val="24"/>
        </w:rPr>
        <w:t>-</w:t>
      </w:r>
      <w:r w:rsidR="007B3B25" w:rsidRPr="00520F5E">
        <w:rPr>
          <w:rFonts w:ascii="Tahoma" w:hAnsi="Tahoma" w:cs="Tahoma"/>
          <w:b/>
          <w:bCs/>
          <w:color w:val="000000" w:themeColor="text1"/>
          <w:sz w:val="24"/>
          <w:szCs w:val="24"/>
        </w:rPr>
        <w:t>what measures have been taken to identify informal providers of water and sanitation services and put in place regulations for those providers, making accountability mechanisms available?</w:t>
      </w:r>
    </w:p>
    <w:p w14:paraId="00F2E7BB" w14:textId="77777777" w:rsidR="00DE65D8" w:rsidRPr="00520F5E" w:rsidRDefault="00DE65D8" w:rsidP="00D33D27">
      <w:pPr>
        <w:pStyle w:val="NoSpacing"/>
        <w:numPr>
          <w:ilvl w:val="0"/>
          <w:numId w:val="0"/>
        </w:numPr>
        <w:spacing w:before="0" w:after="0" w:line="276" w:lineRule="auto"/>
        <w:rPr>
          <w:rFonts w:ascii="Tahoma" w:hAnsi="Tahoma" w:cs="Tahoma"/>
          <w:b/>
          <w:bCs/>
          <w:color w:val="000000" w:themeColor="text1"/>
          <w:sz w:val="24"/>
          <w:szCs w:val="24"/>
        </w:rPr>
      </w:pPr>
    </w:p>
    <w:p w14:paraId="365F3DF2" w14:textId="66AB7CE2" w:rsidR="007B3B25" w:rsidRPr="00520F5E" w:rsidRDefault="003F4393" w:rsidP="00D33D27">
      <w:pPr>
        <w:pStyle w:val="NoSpacing"/>
        <w:numPr>
          <w:ilvl w:val="0"/>
          <w:numId w:val="0"/>
        </w:numPr>
        <w:spacing w:before="0" w:after="0" w:line="276" w:lineRule="auto"/>
        <w:rPr>
          <w:rFonts w:ascii="Tahoma" w:hAnsi="Tahoma" w:cs="Tahoma"/>
          <w:b/>
          <w:bCs/>
          <w:color w:val="000000" w:themeColor="text1"/>
          <w:sz w:val="24"/>
          <w:szCs w:val="24"/>
        </w:rPr>
      </w:pPr>
      <w:r>
        <w:rPr>
          <w:rFonts w:ascii="Tahoma" w:hAnsi="Tahoma" w:cs="Tahoma"/>
          <w:b/>
          <w:bCs/>
          <w:color w:val="000000" w:themeColor="text1"/>
          <w:sz w:val="24"/>
          <w:szCs w:val="24"/>
        </w:rPr>
        <w:t>-</w:t>
      </w:r>
      <w:r w:rsidR="007B3B25" w:rsidRPr="00520F5E">
        <w:rPr>
          <w:rFonts w:ascii="Tahoma" w:hAnsi="Tahoma" w:cs="Tahoma"/>
          <w:b/>
          <w:bCs/>
          <w:color w:val="000000" w:themeColor="text1"/>
          <w:sz w:val="24"/>
          <w:szCs w:val="24"/>
        </w:rPr>
        <w:t xml:space="preserve"> what measures have been taken to establish an effective oversight system to trace the conduct of actors in the water and sanitation sector and to assess whether performance standards are met? What mechanisms exists that would enforce decisions on other accountable actors?</w:t>
      </w:r>
    </w:p>
    <w:p w14:paraId="7ED84999" w14:textId="77777777" w:rsidR="007B3B25" w:rsidRPr="00520F5E" w:rsidRDefault="007B3B25" w:rsidP="00D33D27">
      <w:pPr>
        <w:spacing w:line="276" w:lineRule="auto"/>
        <w:rPr>
          <w:rFonts w:cs="Tahoma"/>
          <w:b/>
          <w:color w:val="000000" w:themeColor="text1"/>
          <w:szCs w:val="24"/>
          <w:lang w:val="en-GB"/>
        </w:rPr>
      </w:pPr>
    </w:p>
    <w:p w14:paraId="58556649" w14:textId="4E9ADB59" w:rsidR="00DE65D8" w:rsidRDefault="00CE564D" w:rsidP="00D33D27">
      <w:pPr>
        <w:autoSpaceDE w:val="0"/>
        <w:autoSpaceDN w:val="0"/>
        <w:adjustRightInd w:val="0"/>
        <w:spacing w:line="276" w:lineRule="auto"/>
        <w:rPr>
          <w:rFonts w:cs="Tahoma"/>
          <w:color w:val="000000" w:themeColor="text1"/>
          <w:szCs w:val="24"/>
          <w:lang w:val="en-US"/>
        </w:rPr>
      </w:pPr>
      <w:r w:rsidRPr="00520F5E">
        <w:rPr>
          <w:rFonts w:cs="Tahoma"/>
          <w:color w:val="000000" w:themeColor="text1"/>
          <w:szCs w:val="24"/>
          <w:lang w:val="en-GB"/>
        </w:rPr>
        <w:t xml:space="preserve">In Finland, </w:t>
      </w:r>
      <w:r w:rsidRPr="00520F5E">
        <w:rPr>
          <w:rFonts w:cs="Tahoma"/>
          <w:color w:val="000000" w:themeColor="text1"/>
          <w:szCs w:val="24"/>
          <w:lang w:val="en-US"/>
        </w:rPr>
        <w:t>municipalities</w:t>
      </w:r>
      <w:r w:rsidR="00E05A11" w:rsidRPr="00520F5E">
        <w:rPr>
          <w:rFonts w:cs="Tahoma"/>
          <w:color w:val="000000" w:themeColor="text1"/>
          <w:szCs w:val="24"/>
          <w:lang w:val="en-US"/>
        </w:rPr>
        <w:t xml:space="preserve"> are responsible for ensuring the availability of water supply services in their area. Especially in sparsely populated areas, water supply and wastewater treatment are based on the operation of small-scale water cooperatives or the use of property-specific systems. In more densely populated areas, the organization of water supply services is mainly based on centralized systems. Although the task of municipalities is to ensure the availability of services, the legislation does not limit the form of activity of service providers. The obligations of the water supply legislation cover all those actors to whom the municipality has made the so-called service area decision. If the operators are not water supply facilities within the meaning of the Water Supply Act, they will still have to comply with health and environmental protection legislation. Compliance with legal obligations is monitored.</w:t>
      </w:r>
    </w:p>
    <w:p w14:paraId="25DDB6EE" w14:textId="4176019F" w:rsidR="006521B3" w:rsidRDefault="006521B3" w:rsidP="00D33D27">
      <w:pPr>
        <w:autoSpaceDE w:val="0"/>
        <w:autoSpaceDN w:val="0"/>
        <w:adjustRightInd w:val="0"/>
        <w:spacing w:line="276" w:lineRule="auto"/>
        <w:rPr>
          <w:rFonts w:cs="Tahoma"/>
          <w:color w:val="000000" w:themeColor="text1"/>
          <w:szCs w:val="24"/>
          <w:lang w:val="en-US"/>
        </w:rPr>
      </w:pPr>
    </w:p>
    <w:p w14:paraId="67290F2B" w14:textId="0FA8A1CE" w:rsidR="006521B3" w:rsidRPr="00520F5E" w:rsidRDefault="006521B3" w:rsidP="00D33D27">
      <w:pPr>
        <w:autoSpaceDE w:val="0"/>
        <w:autoSpaceDN w:val="0"/>
        <w:adjustRightInd w:val="0"/>
        <w:spacing w:line="276" w:lineRule="auto"/>
        <w:rPr>
          <w:rFonts w:cs="Tahoma"/>
          <w:color w:val="000000" w:themeColor="text1"/>
          <w:szCs w:val="24"/>
          <w:lang w:val="en-US"/>
        </w:rPr>
      </w:pPr>
      <w:r>
        <w:rPr>
          <w:rFonts w:cs="Tahoma"/>
          <w:color w:val="000000" w:themeColor="text1"/>
          <w:szCs w:val="24"/>
          <w:lang w:val="en-US"/>
        </w:rPr>
        <w:t>In terms of development cooperation interventions, where government funding is provided to private actors including in the sphere of water and sanitation, these are expected to comply with the UN Guiding Principles on Business and Human Rights, and to ensure that due diligence is carried out ensuring that potential adverse human rights impacts are identified and mitigated. Where development cooperation funds are provided, reporting is expected to ensure compliance, including where Finnish businesses operate abroad together with national counterparts in target countries or with other actors such as civil society. There are numerous examples of such projects in the sphere of</w:t>
      </w:r>
      <w:r w:rsidR="009844C3">
        <w:rPr>
          <w:rFonts w:cs="Tahoma"/>
          <w:color w:val="000000" w:themeColor="text1"/>
          <w:szCs w:val="24"/>
          <w:lang w:val="en-US"/>
        </w:rPr>
        <w:t xml:space="preserve"> water and sanitation</w:t>
      </w:r>
      <w:r w:rsidR="00606BE2">
        <w:rPr>
          <w:rFonts w:cs="Tahoma"/>
          <w:color w:val="000000" w:themeColor="text1"/>
          <w:szCs w:val="24"/>
          <w:lang w:val="en-US"/>
        </w:rPr>
        <w:t xml:space="preserve">, such as those funded through the state’s development financier </w:t>
      </w:r>
      <w:proofErr w:type="spellStart"/>
      <w:r w:rsidR="00606BE2">
        <w:rPr>
          <w:rFonts w:cs="Tahoma"/>
          <w:color w:val="000000" w:themeColor="text1"/>
          <w:szCs w:val="24"/>
          <w:lang w:val="en-US"/>
        </w:rPr>
        <w:t>Finnfund</w:t>
      </w:r>
      <w:proofErr w:type="spellEnd"/>
      <w:r w:rsidR="00606BE2">
        <w:rPr>
          <w:rFonts w:cs="Tahoma"/>
          <w:color w:val="000000" w:themeColor="text1"/>
          <w:szCs w:val="24"/>
          <w:lang w:val="en-US"/>
        </w:rPr>
        <w:t xml:space="preserve">. </w:t>
      </w:r>
    </w:p>
    <w:p w14:paraId="5105550F" w14:textId="77777777" w:rsidR="00DE65D8" w:rsidRPr="00520F5E" w:rsidRDefault="00DE65D8" w:rsidP="00D33D27">
      <w:pPr>
        <w:autoSpaceDE w:val="0"/>
        <w:autoSpaceDN w:val="0"/>
        <w:adjustRightInd w:val="0"/>
        <w:spacing w:line="276" w:lineRule="auto"/>
        <w:rPr>
          <w:rFonts w:cs="Tahoma"/>
          <w:color w:val="000000" w:themeColor="text1"/>
          <w:szCs w:val="24"/>
          <w:lang w:val="en-US"/>
        </w:rPr>
      </w:pPr>
    </w:p>
    <w:p w14:paraId="33AF0DAB" w14:textId="77777777" w:rsidR="00DE65D8" w:rsidRPr="00520F5E" w:rsidRDefault="00DE65D8" w:rsidP="00D33D27">
      <w:pPr>
        <w:autoSpaceDE w:val="0"/>
        <w:autoSpaceDN w:val="0"/>
        <w:adjustRightInd w:val="0"/>
        <w:spacing w:line="276" w:lineRule="auto"/>
        <w:rPr>
          <w:rFonts w:cs="Tahoma"/>
          <w:color w:val="000000" w:themeColor="text1"/>
          <w:szCs w:val="24"/>
          <w:lang w:val="en-US"/>
        </w:rPr>
      </w:pPr>
    </w:p>
    <w:p w14:paraId="423AF961" w14:textId="77777777" w:rsidR="003F4393" w:rsidRDefault="007B3B25" w:rsidP="00D33D27">
      <w:pPr>
        <w:autoSpaceDE w:val="0"/>
        <w:autoSpaceDN w:val="0"/>
        <w:adjustRightInd w:val="0"/>
        <w:spacing w:line="276" w:lineRule="auto"/>
        <w:rPr>
          <w:rFonts w:cs="Tahoma"/>
          <w:b/>
          <w:color w:val="000000" w:themeColor="text1"/>
          <w:szCs w:val="24"/>
          <w:lang w:val="en-US"/>
        </w:rPr>
      </w:pPr>
      <w:r w:rsidRPr="00520F5E">
        <w:rPr>
          <w:rFonts w:cs="Tahoma"/>
          <w:b/>
          <w:color w:val="000000" w:themeColor="text1"/>
          <w:szCs w:val="24"/>
          <w:lang w:val="en-US"/>
        </w:rPr>
        <w:t>Question 12</w:t>
      </w:r>
      <w:r w:rsidR="003F4393">
        <w:rPr>
          <w:rFonts w:cs="Tahoma"/>
          <w:b/>
          <w:color w:val="000000" w:themeColor="text1"/>
          <w:szCs w:val="24"/>
          <w:lang w:val="en-US"/>
        </w:rPr>
        <w:t>-13</w:t>
      </w:r>
      <w:r w:rsidRPr="00520F5E">
        <w:rPr>
          <w:rFonts w:cs="Tahoma"/>
          <w:b/>
          <w:color w:val="000000" w:themeColor="text1"/>
          <w:szCs w:val="24"/>
          <w:lang w:val="en-US"/>
        </w:rPr>
        <w:t xml:space="preserve">: In the last decade (2010-2020), </w:t>
      </w:r>
    </w:p>
    <w:p w14:paraId="7FDDB148" w14:textId="652EB5D4" w:rsidR="007B3B25" w:rsidRPr="00520F5E" w:rsidRDefault="003F4393" w:rsidP="00D33D27">
      <w:pPr>
        <w:autoSpaceDE w:val="0"/>
        <w:autoSpaceDN w:val="0"/>
        <w:adjustRightInd w:val="0"/>
        <w:spacing w:line="276" w:lineRule="auto"/>
        <w:rPr>
          <w:rFonts w:cs="Tahoma"/>
          <w:color w:val="000000" w:themeColor="text1"/>
          <w:szCs w:val="24"/>
          <w:lang w:val="en-US"/>
        </w:rPr>
      </w:pPr>
      <w:r>
        <w:rPr>
          <w:rFonts w:cs="Tahoma"/>
          <w:b/>
          <w:color w:val="000000" w:themeColor="text1"/>
          <w:szCs w:val="24"/>
          <w:lang w:val="en-US"/>
        </w:rPr>
        <w:t>-</w:t>
      </w:r>
      <w:r w:rsidR="007B3B25" w:rsidRPr="00520F5E">
        <w:rPr>
          <w:rFonts w:cs="Tahoma"/>
          <w:b/>
          <w:color w:val="000000" w:themeColor="text1"/>
          <w:szCs w:val="24"/>
          <w:lang w:val="en-US"/>
        </w:rPr>
        <w:t xml:space="preserve">what measures have been in place to include water and sanitation in spheres of life beyond the household, and particularly in public spaces, in national policies, plans and implementation strategies, with a view to ensuring access </w:t>
      </w:r>
      <w:r w:rsidR="007B3B25" w:rsidRPr="00520F5E">
        <w:rPr>
          <w:rFonts w:cs="Tahoma"/>
          <w:b/>
          <w:color w:val="000000" w:themeColor="text1"/>
          <w:szCs w:val="24"/>
          <w:lang w:val="en-US"/>
        </w:rPr>
        <w:lastRenderedPageBreak/>
        <w:t>which complies with the normative content of the human rights to water and sanitation and the principles of human rights?</w:t>
      </w:r>
    </w:p>
    <w:p w14:paraId="6436FF0D" w14:textId="0E132AB1" w:rsidR="00DE65D8" w:rsidRPr="00520F5E" w:rsidRDefault="00DE65D8" w:rsidP="00D33D27">
      <w:pPr>
        <w:pStyle w:val="NoSpacing"/>
        <w:numPr>
          <w:ilvl w:val="0"/>
          <w:numId w:val="0"/>
        </w:numPr>
        <w:spacing w:before="0" w:after="0" w:line="276" w:lineRule="auto"/>
        <w:rPr>
          <w:rFonts w:ascii="Tahoma" w:hAnsi="Tahoma" w:cs="Tahoma"/>
          <w:b/>
          <w:color w:val="000000" w:themeColor="text1"/>
          <w:sz w:val="24"/>
          <w:szCs w:val="24"/>
        </w:rPr>
      </w:pPr>
    </w:p>
    <w:p w14:paraId="45A817FE" w14:textId="289B6EA0" w:rsidR="007B3B25" w:rsidRPr="00520F5E" w:rsidRDefault="003F4393" w:rsidP="00D33D27">
      <w:pPr>
        <w:pStyle w:val="NoSpacing"/>
        <w:numPr>
          <w:ilvl w:val="0"/>
          <w:numId w:val="0"/>
        </w:numPr>
        <w:spacing w:before="0" w:after="0" w:line="276" w:lineRule="auto"/>
        <w:rPr>
          <w:rFonts w:ascii="Tahoma" w:hAnsi="Tahoma" w:cs="Tahoma"/>
          <w:b/>
          <w:bCs/>
          <w:color w:val="000000" w:themeColor="text1"/>
          <w:sz w:val="24"/>
          <w:szCs w:val="24"/>
        </w:rPr>
      </w:pPr>
      <w:r>
        <w:rPr>
          <w:rFonts w:ascii="Tahoma" w:hAnsi="Tahoma" w:cs="Tahoma"/>
          <w:b/>
          <w:color w:val="000000" w:themeColor="text1"/>
          <w:sz w:val="24"/>
          <w:szCs w:val="24"/>
        </w:rPr>
        <w:t>-</w:t>
      </w:r>
      <w:r w:rsidR="007B3B25" w:rsidRPr="00520F5E">
        <w:rPr>
          <w:rFonts w:ascii="Tahoma" w:hAnsi="Tahoma" w:cs="Tahoma"/>
          <w:b/>
          <w:color w:val="000000" w:themeColor="text1"/>
          <w:sz w:val="24"/>
          <w:szCs w:val="24"/>
        </w:rPr>
        <w:t xml:space="preserve">what examples exist where local governments are provided with guidelines and recommendation on how </w:t>
      </w:r>
      <w:r w:rsidR="007B3B25" w:rsidRPr="00520F5E">
        <w:rPr>
          <w:rFonts w:ascii="Tahoma" w:hAnsi="Tahoma" w:cs="Tahoma"/>
          <w:b/>
          <w:bCs/>
          <w:color w:val="000000" w:themeColor="text1"/>
          <w:sz w:val="24"/>
          <w:szCs w:val="24"/>
        </w:rPr>
        <w:t>to determine which public spaces require the provision of water and sanitation services and what level and type of provision is required? How has those guidelines and recommendation been implemented?</w:t>
      </w:r>
    </w:p>
    <w:p w14:paraId="5CAD3D05" w14:textId="77777777" w:rsidR="007B3B25" w:rsidRPr="00520F5E" w:rsidRDefault="007B3B25" w:rsidP="00D33D27">
      <w:pPr>
        <w:pStyle w:val="NoSpacing"/>
        <w:numPr>
          <w:ilvl w:val="0"/>
          <w:numId w:val="0"/>
        </w:numPr>
        <w:spacing w:before="0" w:after="0" w:line="276" w:lineRule="auto"/>
        <w:rPr>
          <w:rFonts w:ascii="Tahoma" w:hAnsi="Tahoma" w:cs="Tahoma"/>
          <w:b/>
          <w:color w:val="000000" w:themeColor="text1"/>
          <w:sz w:val="24"/>
          <w:szCs w:val="24"/>
          <w:lang w:val="en-US"/>
        </w:rPr>
      </w:pPr>
    </w:p>
    <w:p w14:paraId="7D0AC92C" w14:textId="300D1AF5" w:rsidR="00E05A11" w:rsidRPr="00520F5E" w:rsidRDefault="00E05A11" w:rsidP="00D33D27">
      <w:pPr>
        <w:pStyle w:val="NoSpacing"/>
        <w:numPr>
          <w:ilvl w:val="0"/>
          <w:numId w:val="0"/>
        </w:numPr>
        <w:spacing w:before="0" w:after="0" w:line="276" w:lineRule="auto"/>
        <w:rPr>
          <w:rFonts w:ascii="Tahoma" w:hAnsi="Tahoma" w:cs="Tahoma"/>
          <w:color w:val="000000" w:themeColor="text1"/>
          <w:sz w:val="24"/>
          <w:szCs w:val="24"/>
        </w:rPr>
      </w:pPr>
      <w:r w:rsidRPr="00520F5E">
        <w:rPr>
          <w:rFonts w:ascii="Tahoma" w:hAnsi="Tahoma" w:cs="Tahoma"/>
          <w:color w:val="000000" w:themeColor="text1"/>
          <w:sz w:val="24"/>
          <w:szCs w:val="24"/>
        </w:rPr>
        <w:t>Experts have estimated that 100</w:t>
      </w:r>
      <w:r w:rsidR="00C62C03">
        <w:rPr>
          <w:rFonts w:ascii="Tahoma" w:hAnsi="Tahoma" w:cs="Tahoma"/>
          <w:color w:val="000000" w:themeColor="text1"/>
          <w:sz w:val="24"/>
          <w:szCs w:val="24"/>
        </w:rPr>
        <w:t xml:space="preserve"> </w:t>
      </w:r>
      <w:r w:rsidRPr="00520F5E">
        <w:rPr>
          <w:rFonts w:ascii="Tahoma" w:hAnsi="Tahoma" w:cs="Tahoma"/>
          <w:color w:val="000000" w:themeColor="text1"/>
          <w:sz w:val="24"/>
          <w:szCs w:val="24"/>
        </w:rPr>
        <w:t>% of Finns have access to sufficient safe drinking water and that 99</w:t>
      </w:r>
      <w:r w:rsidR="00C62C03">
        <w:rPr>
          <w:rFonts w:ascii="Tahoma" w:hAnsi="Tahoma" w:cs="Tahoma"/>
          <w:color w:val="000000" w:themeColor="text1"/>
          <w:sz w:val="24"/>
          <w:szCs w:val="24"/>
        </w:rPr>
        <w:t xml:space="preserve"> </w:t>
      </w:r>
      <w:r w:rsidRPr="00520F5E">
        <w:rPr>
          <w:rFonts w:ascii="Tahoma" w:hAnsi="Tahoma" w:cs="Tahoma"/>
          <w:color w:val="000000" w:themeColor="text1"/>
          <w:sz w:val="24"/>
          <w:szCs w:val="24"/>
        </w:rPr>
        <w:t xml:space="preserve">% are covered by wastewater treatment. Thus, the main challenge for water supply in Finland is to maintain the current good level of water supply or </w:t>
      </w:r>
      <w:r w:rsidR="003F4393">
        <w:rPr>
          <w:rFonts w:ascii="Tahoma" w:hAnsi="Tahoma" w:cs="Tahoma"/>
          <w:color w:val="000000" w:themeColor="text1"/>
          <w:sz w:val="24"/>
          <w:szCs w:val="24"/>
        </w:rPr>
        <w:t>to</w:t>
      </w:r>
      <w:r w:rsidR="003F4393" w:rsidRPr="00520F5E">
        <w:rPr>
          <w:rFonts w:ascii="Tahoma" w:hAnsi="Tahoma" w:cs="Tahoma"/>
          <w:color w:val="000000" w:themeColor="text1"/>
          <w:sz w:val="24"/>
          <w:szCs w:val="24"/>
        </w:rPr>
        <w:t xml:space="preserve"> </w:t>
      </w:r>
      <w:r w:rsidRPr="00520F5E">
        <w:rPr>
          <w:rFonts w:ascii="Tahoma" w:hAnsi="Tahoma" w:cs="Tahoma"/>
          <w:color w:val="000000" w:themeColor="text1"/>
          <w:sz w:val="24"/>
          <w:szCs w:val="24"/>
        </w:rPr>
        <w:t>improve it, for example by utilizing new technology.</w:t>
      </w:r>
    </w:p>
    <w:p w14:paraId="53A2FD36" w14:textId="37D82E86" w:rsidR="00DE65D8" w:rsidRDefault="00DE65D8" w:rsidP="00D33D27">
      <w:pPr>
        <w:pStyle w:val="NoSpacing"/>
        <w:numPr>
          <w:ilvl w:val="0"/>
          <w:numId w:val="0"/>
        </w:numPr>
        <w:spacing w:before="0" w:after="0" w:line="276" w:lineRule="auto"/>
        <w:rPr>
          <w:rFonts w:ascii="Tahoma" w:hAnsi="Tahoma" w:cs="Tahoma"/>
          <w:color w:val="000000" w:themeColor="text1"/>
          <w:sz w:val="24"/>
          <w:szCs w:val="24"/>
        </w:rPr>
      </w:pPr>
    </w:p>
    <w:p w14:paraId="7B7D9395" w14:textId="733FE435" w:rsidR="003F4393" w:rsidRDefault="003F4393" w:rsidP="00D33D27">
      <w:pPr>
        <w:pStyle w:val="NoSpacing"/>
        <w:numPr>
          <w:ilvl w:val="0"/>
          <w:numId w:val="0"/>
        </w:numPr>
        <w:spacing w:before="0" w:after="0" w:line="276" w:lineRule="auto"/>
        <w:rPr>
          <w:rFonts w:ascii="Tahoma" w:hAnsi="Tahoma" w:cs="Tahoma"/>
          <w:color w:val="000000" w:themeColor="text1"/>
          <w:sz w:val="24"/>
          <w:szCs w:val="24"/>
        </w:rPr>
      </w:pPr>
      <w:r>
        <w:rPr>
          <w:rFonts w:ascii="Tahoma" w:hAnsi="Tahoma" w:cs="Tahoma"/>
          <w:color w:val="000000" w:themeColor="text1"/>
          <w:sz w:val="24"/>
          <w:szCs w:val="24"/>
        </w:rPr>
        <w:t>Finland has sought to emphasize water in its development interventions, including through demonstrating the meaning of water through developing increased understanding and debate nationally and internationally about water diplomacy.</w:t>
      </w:r>
      <w:r w:rsidR="001A332E">
        <w:rPr>
          <w:rFonts w:ascii="Tahoma" w:hAnsi="Tahoma" w:cs="Tahoma"/>
          <w:color w:val="000000" w:themeColor="text1"/>
          <w:sz w:val="24"/>
          <w:szCs w:val="24"/>
        </w:rPr>
        <w:t xml:space="preserve"> Finland’s strengths in the field of water diplomacy include our commitment to a human-rights based approach, together with long-standing experience in transboundary water cooperation and mediation.</w:t>
      </w:r>
      <w:r w:rsidR="00B940FD" w:rsidRPr="00B940FD">
        <w:t xml:space="preserve"> </w:t>
      </w:r>
      <w:r w:rsidR="00B940FD" w:rsidRPr="00B940FD">
        <w:rPr>
          <w:rFonts w:ascii="Tahoma" w:hAnsi="Tahoma" w:cs="Tahoma"/>
          <w:color w:val="000000" w:themeColor="text1"/>
          <w:sz w:val="24"/>
          <w:szCs w:val="24"/>
        </w:rPr>
        <w:t xml:space="preserve">Finland has actively advanced transboundary water cooperation </w:t>
      </w:r>
      <w:r w:rsidR="00B146D7">
        <w:rPr>
          <w:rFonts w:ascii="Tahoma" w:hAnsi="Tahoma" w:cs="Tahoma"/>
          <w:color w:val="000000" w:themeColor="text1"/>
          <w:sz w:val="24"/>
          <w:szCs w:val="24"/>
        </w:rPr>
        <w:t xml:space="preserve">and international water conventions </w:t>
      </w:r>
      <w:r w:rsidR="00B940FD" w:rsidRPr="00B940FD">
        <w:rPr>
          <w:rFonts w:ascii="Tahoma" w:hAnsi="Tahoma" w:cs="Tahoma"/>
          <w:color w:val="000000" w:themeColor="text1"/>
          <w:sz w:val="24"/>
          <w:szCs w:val="24"/>
        </w:rPr>
        <w:t>for the last 50 years.</w:t>
      </w:r>
    </w:p>
    <w:p w14:paraId="7075BE96" w14:textId="77777777" w:rsidR="004453F3" w:rsidRPr="00520F5E" w:rsidRDefault="004453F3" w:rsidP="00D33D27">
      <w:pPr>
        <w:pStyle w:val="NoSpacing"/>
        <w:numPr>
          <w:ilvl w:val="0"/>
          <w:numId w:val="0"/>
        </w:numPr>
        <w:spacing w:before="0" w:after="0" w:line="276" w:lineRule="auto"/>
        <w:rPr>
          <w:rFonts w:ascii="Tahoma" w:hAnsi="Tahoma" w:cs="Tahoma"/>
          <w:color w:val="000000" w:themeColor="text1"/>
          <w:sz w:val="24"/>
          <w:szCs w:val="24"/>
        </w:rPr>
      </w:pPr>
    </w:p>
    <w:p w14:paraId="21D48D74" w14:textId="5CE62347" w:rsidR="007B3B25" w:rsidRPr="00520F5E" w:rsidRDefault="007B3B25" w:rsidP="00D33D27">
      <w:pPr>
        <w:pStyle w:val="NoSpacing"/>
        <w:numPr>
          <w:ilvl w:val="0"/>
          <w:numId w:val="0"/>
        </w:numPr>
        <w:spacing w:before="0" w:after="0" w:line="276" w:lineRule="auto"/>
        <w:rPr>
          <w:rFonts w:ascii="Tahoma" w:hAnsi="Tahoma" w:cs="Tahoma"/>
          <w:b/>
          <w:color w:val="000000" w:themeColor="text1"/>
          <w:sz w:val="24"/>
          <w:szCs w:val="24"/>
          <w:lang w:val="en-US"/>
        </w:rPr>
      </w:pPr>
    </w:p>
    <w:p w14:paraId="1B82979A" w14:textId="7C8BBBDD" w:rsidR="007B3B25" w:rsidRPr="00520F5E" w:rsidRDefault="007B3B25" w:rsidP="00D33D27">
      <w:pPr>
        <w:pStyle w:val="NoSpacing"/>
        <w:numPr>
          <w:ilvl w:val="0"/>
          <w:numId w:val="0"/>
        </w:numPr>
        <w:spacing w:before="0" w:after="0" w:line="276" w:lineRule="auto"/>
        <w:rPr>
          <w:rFonts w:ascii="Tahoma" w:hAnsi="Tahoma" w:cs="Tahoma"/>
          <w:b/>
          <w:color w:val="000000" w:themeColor="text1"/>
          <w:sz w:val="24"/>
          <w:szCs w:val="24"/>
        </w:rPr>
      </w:pPr>
      <w:r w:rsidRPr="00520F5E">
        <w:rPr>
          <w:rFonts w:ascii="Tahoma" w:hAnsi="Tahoma" w:cs="Tahoma"/>
          <w:b/>
          <w:color w:val="000000" w:themeColor="text1"/>
          <w:sz w:val="24"/>
          <w:szCs w:val="24"/>
          <w:lang w:val="en-US"/>
        </w:rPr>
        <w:t>Question 14</w:t>
      </w:r>
      <w:r w:rsidR="003F4393">
        <w:rPr>
          <w:rFonts w:ascii="Tahoma" w:hAnsi="Tahoma" w:cs="Tahoma"/>
          <w:b/>
          <w:color w:val="000000" w:themeColor="text1"/>
          <w:sz w:val="24"/>
          <w:szCs w:val="24"/>
          <w:lang w:val="en-US"/>
        </w:rPr>
        <w:t>-17</w:t>
      </w:r>
      <w:r w:rsidRPr="00520F5E">
        <w:rPr>
          <w:rFonts w:ascii="Tahoma" w:hAnsi="Tahoma" w:cs="Tahoma"/>
          <w:b/>
          <w:color w:val="000000" w:themeColor="text1"/>
          <w:sz w:val="24"/>
          <w:szCs w:val="24"/>
          <w:lang w:val="en-US"/>
        </w:rPr>
        <w:t xml:space="preserve">: In the last decade (2010-2020), </w:t>
      </w:r>
      <w:r w:rsidRPr="00520F5E">
        <w:rPr>
          <w:rFonts w:ascii="Tahoma" w:hAnsi="Tahoma" w:cs="Tahoma"/>
          <w:b/>
          <w:color w:val="000000" w:themeColor="text1"/>
          <w:sz w:val="24"/>
          <w:szCs w:val="24"/>
        </w:rPr>
        <w:t>what examples of mega-projects exists where an assessment of the human rights impacts, in particular on water and sanitation, have been carried out at each stage of mega-projects*?</w:t>
      </w:r>
      <w:r w:rsidR="003F4393">
        <w:rPr>
          <w:rFonts w:ascii="Tahoma" w:hAnsi="Tahoma" w:cs="Tahoma"/>
          <w:b/>
          <w:color w:val="000000" w:themeColor="text1"/>
          <w:sz w:val="24"/>
          <w:szCs w:val="24"/>
        </w:rPr>
        <w:t xml:space="preserve"> </w:t>
      </w:r>
      <w:r w:rsidR="003F4393">
        <w:rPr>
          <w:rFonts w:ascii="Tahoma" w:hAnsi="Tahoma" w:cs="Tahoma"/>
          <w:b/>
          <w:color w:val="000000" w:themeColor="text1"/>
          <w:sz w:val="24"/>
          <w:szCs w:val="24"/>
          <w:lang w:val="en-US"/>
        </w:rPr>
        <w:t>-</w:t>
      </w:r>
      <w:r w:rsidRPr="00520F5E">
        <w:rPr>
          <w:rFonts w:ascii="Tahoma" w:hAnsi="Tahoma" w:cs="Tahoma"/>
          <w:b/>
          <w:color w:val="000000" w:themeColor="text1"/>
          <w:sz w:val="24"/>
          <w:szCs w:val="24"/>
          <w:lang w:val="en-US"/>
        </w:rPr>
        <w:t xml:space="preserve">what examples of mega-projects exist where </w:t>
      </w:r>
      <w:r w:rsidRPr="00520F5E">
        <w:rPr>
          <w:rFonts w:ascii="Tahoma" w:hAnsi="Tahoma" w:cs="Tahoma"/>
          <w:b/>
          <w:color w:val="000000" w:themeColor="text1"/>
          <w:sz w:val="24"/>
          <w:szCs w:val="24"/>
        </w:rPr>
        <w:t>the human rights obligations and responsibilities of actors are clear at each stage of mega-projects*?</w:t>
      </w:r>
    </w:p>
    <w:p w14:paraId="5DED4B10" w14:textId="5543CA1B" w:rsidR="007B3B25" w:rsidRPr="00520F5E" w:rsidRDefault="003F4393" w:rsidP="00D33D27">
      <w:pPr>
        <w:pStyle w:val="NoSpacing"/>
        <w:numPr>
          <w:ilvl w:val="0"/>
          <w:numId w:val="0"/>
        </w:numPr>
        <w:spacing w:before="0" w:after="0" w:line="276" w:lineRule="auto"/>
        <w:rPr>
          <w:rFonts w:ascii="Tahoma" w:hAnsi="Tahoma" w:cs="Tahoma"/>
          <w:b/>
          <w:color w:val="000000" w:themeColor="text1"/>
          <w:sz w:val="24"/>
          <w:szCs w:val="24"/>
        </w:rPr>
      </w:pPr>
      <w:r>
        <w:rPr>
          <w:rFonts w:ascii="Tahoma" w:hAnsi="Tahoma" w:cs="Tahoma"/>
          <w:b/>
          <w:color w:val="000000" w:themeColor="text1"/>
          <w:sz w:val="24"/>
          <w:szCs w:val="24"/>
        </w:rPr>
        <w:t>-</w:t>
      </w:r>
      <w:r w:rsidR="007B3B25" w:rsidRPr="00520F5E">
        <w:rPr>
          <w:rFonts w:ascii="Tahoma" w:hAnsi="Tahoma" w:cs="Tahoma"/>
          <w:b/>
          <w:color w:val="000000" w:themeColor="text1"/>
          <w:sz w:val="24"/>
          <w:szCs w:val="24"/>
          <w:lang w:val="en-US"/>
        </w:rPr>
        <w:t xml:space="preserve">what examples of mega-projects exist where </w:t>
      </w:r>
      <w:r w:rsidR="007B3B25" w:rsidRPr="00520F5E">
        <w:rPr>
          <w:rFonts w:ascii="Tahoma" w:hAnsi="Tahoma" w:cs="Tahoma"/>
          <w:b/>
          <w:color w:val="000000" w:themeColor="text1"/>
          <w:sz w:val="24"/>
          <w:szCs w:val="24"/>
        </w:rPr>
        <w:t xml:space="preserve">the assessment of human rights to water and sanitation is a precondition for granting a licence/approval? </w:t>
      </w:r>
    </w:p>
    <w:p w14:paraId="6B006199" w14:textId="029ACD40" w:rsidR="007B3B25" w:rsidRPr="00520F5E" w:rsidRDefault="003F4393" w:rsidP="00D33D27">
      <w:pPr>
        <w:pStyle w:val="NoSpacing"/>
        <w:numPr>
          <w:ilvl w:val="0"/>
          <w:numId w:val="0"/>
        </w:numPr>
        <w:spacing w:before="0" w:after="0" w:line="276" w:lineRule="auto"/>
        <w:rPr>
          <w:rFonts w:ascii="Tahoma" w:hAnsi="Tahoma" w:cs="Tahoma"/>
          <w:b/>
          <w:color w:val="000000" w:themeColor="text1"/>
          <w:sz w:val="24"/>
          <w:szCs w:val="24"/>
        </w:rPr>
      </w:pPr>
      <w:r>
        <w:rPr>
          <w:rFonts w:ascii="Tahoma" w:hAnsi="Tahoma" w:cs="Tahoma"/>
          <w:b/>
          <w:color w:val="000000" w:themeColor="text1"/>
          <w:sz w:val="24"/>
          <w:szCs w:val="24"/>
        </w:rPr>
        <w:t>-</w:t>
      </w:r>
      <w:r w:rsidR="007B3B25" w:rsidRPr="00520F5E">
        <w:rPr>
          <w:rFonts w:ascii="Tahoma" w:hAnsi="Tahoma" w:cs="Tahoma"/>
          <w:b/>
          <w:color w:val="000000" w:themeColor="text1"/>
          <w:sz w:val="24"/>
          <w:szCs w:val="24"/>
          <w:lang w:val="en-US"/>
        </w:rPr>
        <w:t xml:space="preserve">what examples of mega-projects exist where there are </w:t>
      </w:r>
      <w:r w:rsidR="007B3B25" w:rsidRPr="00520F5E">
        <w:rPr>
          <w:rFonts w:ascii="Tahoma" w:hAnsi="Tahoma" w:cs="Tahoma"/>
          <w:b/>
          <w:color w:val="000000" w:themeColor="text1"/>
          <w:sz w:val="24"/>
          <w:szCs w:val="24"/>
        </w:rPr>
        <w:t>preventive measures and compensation, redress and reparation procedures in place in the event of a disaster that affects the enjoyment of the human rights to water and sanitation?</w:t>
      </w:r>
    </w:p>
    <w:p w14:paraId="165FC1A9" w14:textId="77777777" w:rsidR="00520F5E" w:rsidRPr="00520F5E" w:rsidRDefault="00520F5E" w:rsidP="00D33D27">
      <w:pPr>
        <w:pStyle w:val="NoSpacing"/>
        <w:numPr>
          <w:ilvl w:val="0"/>
          <w:numId w:val="0"/>
        </w:numPr>
        <w:spacing w:before="0" w:after="0" w:line="276" w:lineRule="auto"/>
        <w:rPr>
          <w:rFonts w:ascii="Tahoma" w:hAnsi="Tahoma" w:cs="Tahoma"/>
          <w:b/>
          <w:color w:val="000000" w:themeColor="text1"/>
          <w:sz w:val="24"/>
          <w:szCs w:val="24"/>
        </w:rPr>
      </w:pPr>
    </w:p>
    <w:p w14:paraId="08AD0805" w14:textId="4C49F873" w:rsidR="007B3B25" w:rsidRPr="00520F5E" w:rsidRDefault="00C62C03" w:rsidP="00D33D27">
      <w:pPr>
        <w:spacing w:line="276" w:lineRule="auto"/>
        <w:rPr>
          <w:rFonts w:cs="Tahoma"/>
          <w:color w:val="000000" w:themeColor="text1"/>
          <w:szCs w:val="24"/>
          <w:lang w:val="en-GB"/>
        </w:rPr>
      </w:pPr>
      <w:r>
        <w:rPr>
          <w:rFonts w:cs="Tahoma"/>
          <w:color w:val="000000" w:themeColor="text1"/>
          <w:szCs w:val="24"/>
          <w:lang w:val="en-GB"/>
        </w:rPr>
        <w:t>H</w:t>
      </w:r>
      <w:r w:rsidR="000C600D" w:rsidRPr="00520F5E">
        <w:rPr>
          <w:rFonts w:cs="Tahoma"/>
          <w:color w:val="000000" w:themeColor="text1"/>
          <w:szCs w:val="24"/>
          <w:lang w:val="en-GB"/>
        </w:rPr>
        <w:t xml:space="preserve">uman rights (the right to </w:t>
      </w:r>
      <w:r w:rsidR="00FF16A3">
        <w:rPr>
          <w:rFonts w:cs="Tahoma"/>
          <w:color w:val="000000" w:themeColor="text1"/>
          <w:szCs w:val="24"/>
          <w:lang w:val="en-GB"/>
        </w:rPr>
        <w:t>safe</w:t>
      </w:r>
      <w:r w:rsidR="00FF16A3" w:rsidRPr="00520F5E">
        <w:rPr>
          <w:rFonts w:cs="Tahoma"/>
          <w:color w:val="000000" w:themeColor="text1"/>
          <w:szCs w:val="24"/>
          <w:lang w:val="en-GB"/>
        </w:rPr>
        <w:t xml:space="preserve"> </w:t>
      </w:r>
      <w:r w:rsidR="000C600D" w:rsidRPr="00520F5E">
        <w:rPr>
          <w:rFonts w:cs="Tahoma"/>
          <w:color w:val="000000" w:themeColor="text1"/>
          <w:szCs w:val="24"/>
          <w:lang w:val="en-GB"/>
        </w:rPr>
        <w:t xml:space="preserve">drinking water and the right to sanitation) are </w:t>
      </w:r>
      <w:r w:rsidR="00C64BE2">
        <w:rPr>
          <w:rFonts w:cs="Tahoma"/>
          <w:color w:val="000000" w:themeColor="text1"/>
          <w:szCs w:val="24"/>
          <w:lang w:val="en-GB"/>
        </w:rPr>
        <w:t>central to public policy and government interventions</w:t>
      </w:r>
      <w:r w:rsidR="000C600D" w:rsidRPr="00520F5E">
        <w:rPr>
          <w:rFonts w:cs="Tahoma"/>
          <w:color w:val="000000" w:themeColor="text1"/>
          <w:szCs w:val="24"/>
          <w:lang w:val="en-GB"/>
        </w:rPr>
        <w:t xml:space="preserve"> in Finland, although human rights terminology as such has not been included explicitly in water-related legislation or operational programmes.  </w:t>
      </w:r>
    </w:p>
    <w:p w14:paraId="6EE36C4F" w14:textId="77777777" w:rsidR="000C600D" w:rsidRPr="00520F5E" w:rsidRDefault="000C600D" w:rsidP="00D33D27">
      <w:pPr>
        <w:pStyle w:val="NoSpacing"/>
        <w:numPr>
          <w:ilvl w:val="0"/>
          <w:numId w:val="0"/>
        </w:numPr>
        <w:spacing w:before="0" w:after="0" w:line="276" w:lineRule="auto"/>
        <w:rPr>
          <w:rFonts w:ascii="Tahoma" w:hAnsi="Tahoma" w:cs="Tahoma"/>
          <w:b/>
          <w:color w:val="000000" w:themeColor="text1"/>
          <w:sz w:val="24"/>
          <w:szCs w:val="24"/>
        </w:rPr>
      </w:pPr>
    </w:p>
    <w:p w14:paraId="71196EC5" w14:textId="019946A9" w:rsidR="00E05A11" w:rsidRDefault="00E05A11" w:rsidP="00D33D27">
      <w:pPr>
        <w:autoSpaceDE w:val="0"/>
        <w:autoSpaceDN w:val="0"/>
        <w:adjustRightInd w:val="0"/>
        <w:spacing w:line="276" w:lineRule="auto"/>
        <w:rPr>
          <w:rFonts w:cs="Tahoma"/>
          <w:color w:val="000000" w:themeColor="text1"/>
          <w:szCs w:val="24"/>
          <w:lang w:val="en-US"/>
        </w:rPr>
      </w:pPr>
      <w:r w:rsidRPr="00520F5E">
        <w:rPr>
          <w:rFonts w:cs="Tahoma"/>
          <w:color w:val="000000" w:themeColor="text1"/>
          <w:szCs w:val="24"/>
          <w:lang w:val="en-US"/>
        </w:rPr>
        <w:lastRenderedPageBreak/>
        <w:t>During the period Finland has not experienced events of disasters that would have affected the enjoyment of the human rights to water and sanitation. The current legislation ensures that it is not possible to implement such projects that would jeopardize, for example, the use of water bodies for water supply or the possibility of a safe living environment.</w:t>
      </w:r>
    </w:p>
    <w:p w14:paraId="70387D42" w14:textId="32DC832E" w:rsidR="00C64BE2" w:rsidRDefault="00C64BE2" w:rsidP="00D33D27">
      <w:pPr>
        <w:autoSpaceDE w:val="0"/>
        <w:autoSpaceDN w:val="0"/>
        <w:adjustRightInd w:val="0"/>
        <w:spacing w:line="276" w:lineRule="auto"/>
        <w:rPr>
          <w:rFonts w:cs="Tahoma"/>
          <w:color w:val="000000" w:themeColor="text1"/>
          <w:szCs w:val="24"/>
          <w:lang w:val="en-US"/>
        </w:rPr>
      </w:pPr>
    </w:p>
    <w:p w14:paraId="50A1521A" w14:textId="7E6C7BA4" w:rsidR="00C64BE2" w:rsidRPr="00520F5E" w:rsidRDefault="00C64BE2" w:rsidP="00D33D27">
      <w:pPr>
        <w:autoSpaceDE w:val="0"/>
        <w:autoSpaceDN w:val="0"/>
        <w:adjustRightInd w:val="0"/>
        <w:spacing w:line="276" w:lineRule="auto"/>
        <w:rPr>
          <w:rFonts w:cs="Tahoma"/>
          <w:color w:val="000000" w:themeColor="text1"/>
          <w:szCs w:val="24"/>
          <w:lang w:val="en-US"/>
        </w:rPr>
      </w:pPr>
      <w:r>
        <w:rPr>
          <w:rFonts w:cs="Tahoma"/>
          <w:color w:val="000000" w:themeColor="text1"/>
          <w:szCs w:val="24"/>
          <w:lang w:val="en-US"/>
        </w:rPr>
        <w:t xml:space="preserve">For </w:t>
      </w:r>
      <w:r w:rsidR="006521B3">
        <w:rPr>
          <w:rFonts w:cs="Tahoma"/>
          <w:color w:val="000000" w:themeColor="text1"/>
          <w:szCs w:val="24"/>
          <w:lang w:val="en-US"/>
        </w:rPr>
        <w:t xml:space="preserve">Finnish </w:t>
      </w:r>
      <w:r>
        <w:rPr>
          <w:rFonts w:cs="Tahoma"/>
          <w:color w:val="000000" w:themeColor="text1"/>
          <w:szCs w:val="24"/>
          <w:lang w:val="en-US"/>
        </w:rPr>
        <w:t>development interventions</w:t>
      </w:r>
      <w:r w:rsidR="006521B3">
        <w:rPr>
          <w:rFonts w:cs="Tahoma"/>
          <w:color w:val="000000" w:themeColor="text1"/>
          <w:szCs w:val="24"/>
          <w:lang w:val="en-US"/>
        </w:rPr>
        <w:t xml:space="preserve"> for instance in Ethiopia, Nepal and Afghanistan</w:t>
      </w:r>
      <w:r>
        <w:rPr>
          <w:rFonts w:cs="Tahoma"/>
          <w:color w:val="000000" w:themeColor="text1"/>
          <w:szCs w:val="24"/>
          <w:lang w:val="en-US"/>
        </w:rPr>
        <w:t>, please refer to earlier questions (</w:t>
      </w:r>
      <w:r w:rsidR="006521B3">
        <w:rPr>
          <w:rFonts w:cs="Tahoma"/>
          <w:color w:val="000000" w:themeColor="text1"/>
          <w:szCs w:val="24"/>
          <w:lang w:val="en-US"/>
        </w:rPr>
        <w:t xml:space="preserve">as </w:t>
      </w:r>
      <w:r>
        <w:rPr>
          <w:rFonts w:cs="Tahoma"/>
          <w:color w:val="000000" w:themeColor="text1"/>
          <w:szCs w:val="24"/>
          <w:lang w:val="en-US"/>
        </w:rPr>
        <w:t xml:space="preserve">these would not categorically be classified as mega-projects). </w:t>
      </w:r>
    </w:p>
    <w:p w14:paraId="588D7398" w14:textId="7091B9BA" w:rsidR="00AA22CE" w:rsidRPr="00520F5E" w:rsidRDefault="00AA22CE" w:rsidP="00D33D27">
      <w:pPr>
        <w:autoSpaceDE w:val="0"/>
        <w:autoSpaceDN w:val="0"/>
        <w:adjustRightInd w:val="0"/>
        <w:spacing w:line="276" w:lineRule="auto"/>
        <w:rPr>
          <w:rFonts w:cs="Tahoma"/>
          <w:color w:val="000000" w:themeColor="text1"/>
          <w:szCs w:val="24"/>
          <w:lang w:val="en-US"/>
        </w:rPr>
      </w:pPr>
    </w:p>
    <w:p w14:paraId="58A4502E" w14:textId="3B015888" w:rsidR="007B3B25" w:rsidRPr="00520F5E" w:rsidRDefault="007B3B25" w:rsidP="00B20451">
      <w:pPr>
        <w:spacing w:line="276" w:lineRule="auto"/>
        <w:rPr>
          <w:rFonts w:cs="Tahoma"/>
          <w:b/>
          <w:color w:val="000000" w:themeColor="text1"/>
          <w:szCs w:val="24"/>
          <w:lang w:val="en-US"/>
        </w:rPr>
      </w:pPr>
    </w:p>
    <w:sectPr w:rsidR="007B3B25" w:rsidRPr="00520F5E" w:rsidSect="007A4691">
      <w:headerReference w:type="default" r:id="rId8"/>
      <w:footerReference w:type="default" r:id="rId9"/>
      <w:headerReference w:type="first" r:id="rId10"/>
      <w:footerReference w:type="first" r:id="rId11"/>
      <w:pgSz w:w="11906" w:h="16838" w:code="9"/>
      <w:pgMar w:top="1276" w:right="1274" w:bottom="1560" w:left="1134" w:header="680"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9EF8F" w14:textId="77777777" w:rsidR="004736A4" w:rsidRDefault="004736A4" w:rsidP="00EA78D8">
      <w:r>
        <w:separator/>
      </w:r>
    </w:p>
  </w:endnote>
  <w:endnote w:type="continuationSeparator" w:id="0">
    <w:p w14:paraId="54264AEC" w14:textId="77777777" w:rsidR="004736A4" w:rsidRDefault="004736A4" w:rsidP="00EA7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A6E80" w14:textId="77777777" w:rsidR="00D33D27" w:rsidRDefault="00D33D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91596" w14:textId="77777777" w:rsidR="00D33D27" w:rsidRDefault="00D33D27" w:rsidP="007A46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D3986" w14:textId="77777777" w:rsidR="004736A4" w:rsidRDefault="004736A4" w:rsidP="00EA78D8">
      <w:r>
        <w:separator/>
      </w:r>
    </w:p>
  </w:footnote>
  <w:footnote w:type="continuationSeparator" w:id="0">
    <w:p w14:paraId="0BFD5FEB" w14:textId="77777777" w:rsidR="004736A4" w:rsidRDefault="004736A4" w:rsidP="00EA7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8D0FD" w14:textId="7F4AB82D" w:rsidR="00D33D27" w:rsidRDefault="00D33D27" w:rsidP="007A4691">
    <w:pPr>
      <w:pStyle w:val="Header"/>
      <w:jc w:val="right"/>
    </w:pPr>
    <w:r>
      <w:rPr>
        <w:rStyle w:val="PageNumber"/>
      </w:rPr>
      <w:fldChar w:fldCharType="begin"/>
    </w:r>
    <w:r>
      <w:rPr>
        <w:rStyle w:val="PageNumber"/>
      </w:rPr>
      <w:instrText xml:space="preserve"> PAGE </w:instrText>
    </w:r>
    <w:r>
      <w:rPr>
        <w:rStyle w:val="PageNumber"/>
      </w:rPr>
      <w:fldChar w:fldCharType="separate"/>
    </w:r>
    <w:r w:rsidR="00B901AC">
      <w:rPr>
        <w:rStyle w:val="PageNumber"/>
        <w:noProof/>
      </w:rPr>
      <w:t>19</w:t>
    </w:r>
    <w:r>
      <w:rPr>
        <w:rStyle w:val="PageNumber"/>
      </w:rPr>
      <w:fldChar w:fldCharType="end"/>
    </w:r>
    <w:r>
      <w:rPr>
        <w:rStyle w:val="PageNumber"/>
      </w:rPr>
      <w:t xml:space="preserve"> (</w:t>
    </w:r>
    <w:r>
      <w:rPr>
        <w:rStyle w:val="PageNumber"/>
      </w:rPr>
      <w:fldChar w:fldCharType="begin"/>
    </w:r>
    <w:r>
      <w:rPr>
        <w:rStyle w:val="PageNumber"/>
      </w:rPr>
      <w:instrText xml:space="preserve"> NUMPAGES </w:instrText>
    </w:r>
    <w:r>
      <w:rPr>
        <w:rStyle w:val="PageNumber"/>
      </w:rPr>
      <w:fldChar w:fldCharType="separate"/>
    </w:r>
    <w:r w:rsidR="00B901AC">
      <w:rPr>
        <w:rStyle w:val="PageNumber"/>
        <w:noProof/>
      </w:rPr>
      <w:t>19</w:t>
    </w:r>
    <w:r>
      <w:rPr>
        <w:rStyle w:val="PageNumber"/>
      </w:rPr>
      <w:fldChar w:fldCharType="end"/>
    </w:r>
    <w:r>
      <w:rPr>
        <w:rStyle w:val="PageNumber"/>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E6F19" w14:textId="77777777" w:rsidR="00D33D27" w:rsidRDefault="00D33D27">
    <w:pPr>
      <w:pStyle w:val="Header"/>
    </w:pPr>
    <w:r w:rsidRPr="007C277B">
      <w:rPr>
        <w:noProof/>
        <w:lang w:val="en-GB" w:eastAsia="en-GB"/>
      </w:rPr>
      <w:drawing>
        <wp:inline distT="0" distB="0" distL="0" distR="0" wp14:anchorId="13AB67B3" wp14:editId="31B607AF">
          <wp:extent cx="1651000" cy="7429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1000" cy="742950"/>
                  </a:xfrm>
                  <a:prstGeom prst="rect">
                    <a:avLst/>
                  </a:prstGeom>
                  <a:noFill/>
                  <a:ln>
                    <a:noFill/>
                  </a:ln>
                </pic:spPr>
              </pic:pic>
            </a:graphicData>
          </a:graphic>
        </wp:inline>
      </w:drawing>
    </w:r>
  </w:p>
  <w:p w14:paraId="3528F7C3" w14:textId="77777777" w:rsidR="00D33D27" w:rsidRDefault="00D33D27" w:rsidP="007A4691">
    <w:pPr>
      <w:pStyle w:val="VNK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605FF"/>
    <w:multiLevelType w:val="hybridMultilevel"/>
    <w:tmpl w:val="4DB441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915D1C"/>
    <w:multiLevelType w:val="hybridMultilevel"/>
    <w:tmpl w:val="6EE01D1C"/>
    <w:lvl w:ilvl="0" w:tplc="31DE96A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E551B"/>
    <w:multiLevelType w:val="hybridMultilevel"/>
    <w:tmpl w:val="88FA4138"/>
    <w:lvl w:ilvl="0" w:tplc="280CE0F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D7657F"/>
    <w:multiLevelType w:val="hybridMultilevel"/>
    <w:tmpl w:val="09CAF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0E64F9"/>
    <w:multiLevelType w:val="hybridMultilevel"/>
    <w:tmpl w:val="632E34FE"/>
    <w:lvl w:ilvl="0" w:tplc="5E2AC742">
      <w:start w:val="1"/>
      <w:numFmt w:val="decimal"/>
      <w:pStyle w:val="NoSpacing"/>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83B132D"/>
    <w:multiLevelType w:val="hybridMultilevel"/>
    <w:tmpl w:val="A530B0F8"/>
    <w:lvl w:ilvl="0" w:tplc="280CE0F4">
      <w:numFmt w:val="bullet"/>
      <w:lvlText w:val="•"/>
      <w:lvlJc w:val="left"/>
      <w:pPr>
        <w:ind w:left="720" w:hanging="360"/>
      </w:pPr>
      <w:rPr>
        <w:rFonts w:ascii="Calibri" w:eastAsia="Times New Roman"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5033F4"/>
    <w:multiLevelType w:val="hybridMultilevel"/>
    <w:tmpl w:val="B5B6744C"/>
    <w:lvl w:ilvl="0" w:tplc="280CE0F4">
      <w:numFmt w:val="bullet"/>
      <w:lvlText w:val="•"/>
      <w:lvlJc w:val="left"/>
      <w:pPr>
        <w:ind w:left="720" w:hanging="360"/>
      </w:pPr>
      <w:rPr>
        <w:rFonts w:ascii="Calibri" w:eastAsia="Times New Roman"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224822"/>
    <w:multiLevelType w:val="hybridMultilevel"/>
    <w:tmpl w:val="66DC9ACA"/>
    <w:lvl w:ilvl="0" w:tplc="0809000F">
      <w:start w:val="1"/>
      <w:numFmt w:val="decimal"/>
      <w:lvlText w:val="%1."/>
      <w:lvlJc w:val="left"/>
      <w:pPr>
        <w:ind w:left="360" w:hanging="360"/>
      </w:pPr>
    </w:lvl>
    <w:lvl w:ilvl="1" w:tplc="D07A5FF2">
      <w:numFmt w:val="bullet"/>
      <w:lvlText w:val="-"/>
      <w:lvlJc w:val="left"/>
      <w:pPr>
        <w:ind w:left="1080" w:hanging="360"/>
      </w:pPr>
      <w:rPr>
        <w:rFonts w:ascii="Calibri" w:eastAsia="Times New Roman" w:hAnsi="Calibri" w:cs="Calibri" w:hint="default"/>
        <w:color w:val="0000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B48167F"/>
    <w:multiLevelType w:val="hybridMultilevel"/>
    <w:tmpl w:val="12989FF6"/>
    <w:lvl w:ilvl="0" w:tplc="280CE0F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F858F0"/>
    <w:multiLevelType w:val="hybridMultilevel"/>
    <w:tmpl w:val="4ED80F7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4995B81"/>
    <w:multiLevelType w:val="hybridMultilevel"/>
    <w:tmpl w:val="7C86B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9"/>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2"/>
  </w:num>
  <w:num w:numId="9">
    <w:abstractNumId w:val="8"/>
  </w:num>
  <w:num w:numId="10">
    <w:abstractNumId w:val="5"/>
  </w:num>
  <w:num w:numId="11">
    <w:abstractNumId w:val="6"/>
  </w:num>
  <w:num w:numId="12">
    <w:abstractNumId w:val="10"/>
  </w:num>
  <w:num w:numId="13">
    <w:abstractNumId w:val="4"/>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8D8"/>
    <w:rsid w:val="00033B85"/>
    <w:rsid w:val="00042D76"/>
    <w:rsid w:val="0004758B"/>
    <w:rsid w:val="00050225"/>
    <w:rsid w:val="00054F2C"/>
    <w:rsid w:val="00076A16"/>
    <w:rsid w:val="000772E3"/>
    <w:rsid w:val="00077F29"/>
    <w:rsid w:val="00093E44"/>
    <w:rsid w:val="00096AC8"/>
    <w:rsid w:val="00097438"/>
    <w:rsid w:val="00097BEA"/>
    <w:rsid w:val="000B13C1"/>
    <w:rsid w:val="000C600D"/>
    <w:rsid w:val="000C690E"/>
    <w:rsid w:val="000D3020"/>
    <w:rsid w:val="00105D55"/>
    <w:rsid w:val="001117FA"/>
    <w:rsid w:val="0012032B"/>
    <w:rsid w:val="00123480"/>
    <w:rsid w:val="0015513C"/>
    <w:rsid w:val="0016204F"/>
    <w:rsid w:val="001815E9"/>
    <w:rsid w:val="00187F46"/>
    <w:rsid w:val="001A12D6"/>
    <w:rsid w:val="001A332E"/>
    <w:rsid w:val="001D718B"/>
    <w:rsid w:val="0020774C"/>
    <w:rsid w:val="00242CB8"/>
    <w:rsid w:val="00252C77"/>
    <w:rsid w:val="00253FDC"/>
    <w:rsid w:val="002569D5"/>
    <w:rsid w:val="002651F8"/>
    <w:rsid w:val="00271787"/>
    <w:rsid w:val="00272A7E"/>
    <w:rsid w:val="00281C4C"/>
    <w:rsid w:val="002978C9"/>
    <w:rsid w:val="002A4F0C"/>
    <w:rsid w:val="002D760B"/>
    <w:rsid w:val="002D7B92"/>
    <w:rsid w:val="003359DE"/>
    <w:rsid w:val="0036147E"/>
    <w:rsid w:val="0036602E"/>
    <w:rsid w:val="00367042"/>
    <w:rsid w:val="00373201"/>
    <w:rsid w:val="003B7297"/>
    <w:rsid w:val="003C7E97"/>
    <w:rsid w:val="003D6409"/>
    <w:rsid w:val="003E4B8E"/>
    <w:rsid w:val="003F15AF"/>
    <w:rsid w:val="003F4393"/>
    <w:rsid w:val="004011EE"/>
    <w:rsid w:val="00404222"/>
    <w:rsid w:val="00405BDB"/>
    <w:rsid w:val="004314D6"/>
    <w:rsid w:val="00435A01"/>
    <w:rsid w:val="004453F3"/>
    <w:rsid w:val="00446D9A"/>
    <w:rsid w:val="00457FCF"/>
    <w:rsid w:val="004622FB"/>
    <w:rsid w:val="004736A4"/>
    <w:rsid w:val="004B4AD0"/>
    <w:rsid w:val="004B5C8F"/>
    <w:rsid w:val="004D7B74"/>
    <w:rsid w:val="004E3C2F"/>
    <w:rsid w:val="00501C92"/>
    <w:rsid w:val="0051435D"/>
    <w:rsid w:val="00520F5E"/>
    <w:rsid w:val="00524FF4"/>
    <w:rsid w:val="00536D05"/>
    <w:rsid w:val="00560DEA"/>
    <w:rsid w:val="00576EE5"/>
    <w:rsid w:val="005877D1"/>
    <w:rsid w:val="005F3545"/>
    <w:rsid w:val="006013BE"/>
    <w:rsid w:val="00606BE2"/>
    <w:rsid w:val="00622AF5"/>
    <w:rsid w:val="0064181D"/>
    <w:rsid w:val="006418E4"/>
    <w:rsid w:val="006521B3"/>
    <w:rsid w:val="006528D3"/>
    <w:rsid w:val="006924CE"/>
    <w:rsid w:val="006A0B57"/>
    <w:rsid w:val="006B2DCF"/>
    <w:rsid w:val="006D550E"/>
    <w:rsid w:val="006F09BF"/>
    <w:rsid w:val="006F4839"/>
    <w:rsid w:val="00703540"/>
    <w:rsid w:val="0071735E"/>
    <w:rsid w:val="0072711C"/>
    <w:rsid w:val="00740975"/>
    <w:rsid w:val="00756AF1"/>
    <w:rsid w:val="0077559D"/>
    <w:rsid w:val="007A048B"/>
    <w:rsid w:val="007A4691"/>
    <w:rsid w:val="007A654B"/>
    <w:rsid w:val="007B3449"/>
    <w:rsid w:val="007B3B25"/>
    <w:rsid w:val="007C12B2"/>
    <w:rsid w:val="007C1DEC"/>
    <w:rsid w:val="007D66A8"/>
    <w:rsid w:val="00805A0F"/>
    <w:rsid w:val="00833DD5"/>
    <w:rsid w:val="00843463"/>
    <w:rsid w:val="0086349B"/>
    <w:rsid w:val="008670B6"/>
    <w:rsid w:val="008941AB"/>
    <w:rsid w:val="008C05D7"/>
    <w:rsid w:val="008E2BE9"/>
    <w:rsid w:val="00904EB7"/>
    <w:rsid w:val="00922992"/>
    <w:rsid w:val="0092769D"/>
    <w:rsid w:val="00971DEB"/>
    <w:rsid w:val="009844C3"/>
    <w:rsid w:val="009B1DA8"/>
    <w:rsid w:val="009B6C18"/>
    <w:rsid w:val="009B7136"/>
    <w:rsid w:val="009C6485"/>
    <w:rsid w:val="009D0375"/>
    <w:rsid w:val="009D619D"/>
    <w:rsid w:val="009F3691"/>
    <w:rsid w:val="009F703E"/>
    <w:rsid w:val="00A26F38"/>
    <w:rsid w:val="00A64793"/>
    <w:rsid w:val="00A770C9"/>
    <w:rsid w:val="00A80D8B"/>
    <w:rsid w:val="00AA22CE"/>
    <w:rsid w:val="00AA370F"/>
    <w:rsid w:val="00AD4A26"/>
    <w:rsid w:val="00AE1B2F"/>
    <w:rsid w:val="00AF0887"/>
    <w:rsid w:val="00B06968"/>
    <w:rsid w:val="00B0761F"/>
    <w:rsid w:val="00B12978"/>
    <w:rsid w:val="00B12999"/>
    <w:rsid w:val="00B146D7"/>
    <w:rsid w:val="00B20451"/>
    <w:rsid w:val="00B30AD7"/>
    <w:rsid w:val="00B562FF"/>
    <w:rsid w:val="00B66CB7"/>
    <w:rsid w:val="00B901AC"/>
    <w:rsid w:val="00B940FD"/>
    <w:rsid w:val="00BB622A"/>
    <w:rsid w:val="00BE4B93"/>
    <w:rsid w:val="00BE516D"/>
    <w:rsid w:val="00C24C63"/>
    <w:rsid w:val="00C355C6"/>
    <w:rsid w:val="00C36F68"/>
    <w:rsid w:val="00C50521"/>
    <w:rsid w:val="00C54733"/>
    <w:rsid w:val="00C62C03"/>
    <w:rsid w:val="00C648C3"/>
    <w:rsid w:val="00C64BE2"/>
    <w:rsid w:val="00C84DFE"/>
    <w:rsid w:val="00C95E4E"/>
    <w:rsid w:val="00CC498F"/>
    <w:rsid w:val="00CD2D6E"/>
    <w:rsid w:val="00CE2555"/>
    <w:rsid w:val="00CE564D"/>
    <w:rsid w:val="00CF673C"/>
    <w:rsid w:val="00D11695"/>
    <w:rsid w:val="00D2077D"/>
    <w:rsid w:val="00D33D27"/>
    <w:rsid w:val="00D578CD"/>
    <w:rsid w:val="00D74A82"/>
    <w:rsid w:val="00D92C28"/>
    <w:rsid w:val="00DA15DF"/>
    <w:rsid w:val="00DC6D43"/>
    <w:rsid w:val="00DE0402"/>
    <w:rsid w:val="00DE0A14"/>
    <w:rsid w:val="00DE65D8"/>
    <w:rsid w:val="00DF04E3"/>
    <w:rsid w:val="00DF3E3A"/>
    <w:rsid w:val="00E05A11"/>
    <w:rsid w:val="00E27E3B"/>
    <w:rsid w:val="00E34571"/>
    <w:rsid w:val="00E60EB5"/>
    <w:rsid w:val="00E70205"/>
    <w:rsid w:val="00E92145"/>
    <w:rsid w:val="00EA78D8"/>
    <w:rsid w:val="00EB28BB"/>
    <w:rsid w:val="00EE0CC3"/>
    <w:rsid w:val="00F13A1D"/>
    <w:rsid w:val="00F218A5"/>
    <w:rsid w:val="00F34093"/>
    <w:rsid w:val="00F8178F"/>
    <w:rsid w:val="00FD1044"/>
    <w:rsid w:val="00FE12E7"/>
    <w:rsid w:val="00FF16A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3BE45"/>
  <w15:chartTrackingRefBased/>
  <w15:docId w15:val="{AD407515-9F81-4A7C-8A31-27F6B1833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8D8"/>
    <w:pPr>
      <w:spacing w:after="0" w:line="240" w:lineRule="auto"/>
    </w:pPr>
    <w:rPr>
      <w:rFonts w:ascii="Tahoma" w:eastAsia="Times New Roman" w:hAnsi="Tahoma" w:cs="Times New Roman"/>
      <w:sz w:val="24"/>
      <w:szCs w:val="20"/>
      <w:lang w:eastAsia="fi-FI"/>
    </w:rPr>
  </w:style>
  <w:style w:type="paragraph" w:styleId="Heading1">
    <w:name w:val="heading 1"/>
    <w:basedOn w:val="Normal"/>
    <w:next w:val="Normal"/>
    <w:link w:val="Heading1Char"/>
    <w:qFormat/>
    <w:rsid w:val="00EA78D8"/>
    <w:pPr>
      <w:keepNext/>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78D8"/>
    <w:rPr>
      <w:rFonts w:ascii="Tahoma" w:eastAsia="Times New Roman" w:hAnsi="Tahoma" w:cs="Times New Roman"/>
      <w:b/>
      <w:bCs/>
      <w:kern w:val="32"/>
      <w:sz w:val="32"/>
      <w:szCs w:val="32"/>
      <w:lang w:eastAsia="fi-FI"/>
    </w:rPr>
  </w:style>
  <w:style w:type="paragraph" w:styleId="Header">
    <w:name w:val="header"/>
    <w:basedOn w:val="Normal"/>
    <w:link w:val="HeaderChar"/>
    <w:uiPriority w:val="99"/>
    <w:rsid w:val="00EA78D8"/>
    <w:pPr>
      <w:tabs>
        <w:tab w:val="center" w:pos="4819"/>
        <w:tab w:val="right" w:pos="9638"/>
      </w:tabs>
    </w:pPr>
  </w:style>
  <w:style w:type="character" w:customStyle="1" w:styleId="HeaderChar">
    <w:name w:val="Header Char"/>
    <w:basedOn w:val="DefaultParagraphFont"/>
    <w:link w:val="Header"/>
    <w:uiPriority w:val="99"/>
    <w:rsid w:val="00EA78D8"/>
    <w:rPr>
      <w:rFonts w:ascii="Tahoma" w:eastAsia="Times New Roman" w:hAnsi="Tahoma" w:cs="Times New Roman"/>
      <w:sz w:val="24"/>
      <w:szCs w:val="20"/>
      <w:lang w:eastAsia="fi-FI"/>
    </w:rPr>
  </w:style>
  <w:style w:type="paragraph" w:styleId="Footer">
    <w:name w:val="footer"/>
    <w:basedOn w:val="Normal"/>
    <w:link w:val="FooterChar"/>
    <w:rsid w:val="00EA78D8"/>
    <w:pPr>
      <w:tabs>
        <w:tab w:val="center" w:pos="4819"/>
        <w:tab w:val="right" w:pos="9638"/>
      </w:tabs>
    </w:pPr>
  </w:style>
  <w:style w:type="character" w:customStyle="1" w:styleId="FooterChar">
    <w:name w:val="Footer Char"/>
    <w:basedOn w:val="DefaultParagraphFont"/>
    <w:link w:val="Footer"/>
    <w:rsid w:val="00EA78D8"/>
    <w:rPr>
      <w:rFonts w:ascii="Tahoma" w:eastAsia="Times New Roman" w:hAnsi="Tahoma" w:cs="Times New Roman"/>
      <w:sz w:val="24"/>
      <w:szCs w:val="20"/>
      <w:lang w:eastAsia="fi-FI"/>
    </w:rPr>
  </w:style>
  <w:style w:type="paragraph" w:customStyle="1" w:styleId="VNKYltunniste">
    <w:name w:val="VNK_Ylätunniste"/>
    <w:rsid w:val="00EA78D8"/>
    <w:pPr>
      <w:tabs>
        <w:tab w:val="left" w:pos="1304"/>
        <w:tab w:val="left" w:pos="2608"/>
        <w:tab w:val="left" w:pos="3912"/>
        <w:tab w:val="left" w:pos="5216"/>
        <w:tab w:val="left" w:pos="6521"/>
        <w:tab w:val="left" w:pos="7825"/>
        <w:tab w:val="left" w:pos="9129"/>
      </w:tabs>
      <w:spacing w:after="0" w:line="240" w:lineRule="auto"/>
    </w:pPr>
    <w:rPr>
      <w:rFonts w:ascii="Tahoma" w:eastAsia="Times New Roman" w:hAnsi="Tahoma" w:cs="Times New Roman"/>
      <w:szCs w:val="24"/>
      <w:lang w:eastAsia="fi-FI"/>
    </w:rPr>
  </w:style>
  <w:style w:type="paragraph" w:customStyle="1" w:styleId="VNKNormaaliSisentmtn">
    <w:name w:val="VNK_Normaali_Sisentämätön"/>
    <w:rsid w:val="00EA78D8"/>
    <w:pPr>
      <w:spacing w:after="0" w:line="240" w:lineRule="auto"/>
    </w:pPr>
    <w:rPr>
      <w:rFonts w:ascii="Tahoma" w:eastAsia="Times New Roman" w:hAnsi="Tahoma" w:cs="Times New Roman"/>
      <w:szCs w:val="20"/>
      <w:lang w:eastAsia="fi-FI"/>
    </w:rPr>
  </w:style>
  <w:style w:type="character" w:styleId="PageNumber">
    <w:name w:val="page number"/>
    <w:basedOn w:val="DefaultParagraphFont"/>
    <w:rsid w:val="00EA78D8"/>
  </w:style>
  <w:style w:type="paragraph" w:styleId="FootnoteText">
    <w:name w:val="footnote text"/>
    <w:basedOn w:val="Normal"/>
    <w:link w:val="FootnoteTextChar"/>
    <w:unhideWhenUsed/>
    <w:rsid w:val="00EA78D8"/>
    <w:pPr>
      <w:tabs>
        <w:tab w:val="left" w:pos="2608"/>
        <w:tab w:val="left" w:pos="3912"/>
      </w:tabs>
    </w:pPr>
    <w:rPr>
      <w:rFonts w:ascii="Arial" w:hAnsi="Arial"/>
      <w:sz w:val="20"/>
    </w:rPr>
  </w:style>
  <w:style w:type="character" w:customStyle="1" w:styleId="FootnoteTextChar">
    <w:name w:val="Footnote Text Char"/>
    <w:basedOn w:val="DefaultParagraphFont"/>
    <w:link w:val="FootnoteText"/>
    <w:rsid w:val="00EA78D8"/>
    <w:rPr>
      <w:rFonts w:ascii="Arial" w:eastAsia="Times New Roman" w:hAnsi="Arial" w:cs="Times New Roman"/>
      <w:sz w:val="20"/>
      <w:szCs w:val="20"/>
      <w:lang w:eastAsia="fi-FI"/>
    </w:rPr>
  </w:style>
  <w:style w:type="character" w:styleId="FootnoteReference">
    <w:name w:val="footnote reference"/>
    <w:unhideWhenUsed/>
    <w:rsid w:val="00EA78D8"/>
    <w:rPr>
      <w:vertAlign w:val="superscript"/>
    </w:rPr>
  </w:style>
  <w:style w:type="character" w:styleId="Hyperlink">
    <w:name w:val="Hyperlink"/>
    <w:rsid w:val="00EA78D8"/>
    <w:rPr>
      <w:color w:val="0563C1"/>
      <w:u w:val="single"/>
    </w:rPr>
  </w:style>
  <w:style w:type="paragraph" w:styleId="NoSpacing">
    <w:name w:val="No Spacing"/>
    <w:basedOn w:val="ListParagraph"/>
    <w:uiPriority w:val="1"/>
    <w:qFormat/>
    <w:rsid w:val="007B3B25"/>
    <w:pPr>
      <w:numPr>
        <w:numId w:val="1"/>
      </w:numPr>
      <w:spacing w:before="100" w:after="100" w:line="259" w:lineRule="auto"/>
      <w:contextualSpacing w:val="0"/>
    </w:pPr>
    <w:rPr>
      <w:rFonts w:asciiTheme="minorHAnsi" w:eastAsiaTheme="minorEastAsia" w:hAnsiTheme="minorHAnsi" w:cstheme="minorHAnsi"/>
      <w:color w:val="000000"/>
      <w:sz w:val="22"/>
      <w:szCs w:val="22"/>
      <w:shd w:val="clear" w:color="auto" w:fill="FFFFFF"/>
      <w:lang w:val="en-GB" w:eastAsia="ko-KR"/>
    </w:rPr>
  </w:style>
  <w:style w:type="paragraph" w:styleId="ListParagraph">
    <w:name w:val="List Paragraph"/>
    <w:basedOn w:val="Normal"/>
    <w:uiPriority w:val="34"/>
    <w:qFormat/>
    <w:rsid w:val="007B3B25"/>
    <w:pPr>
      <w:ind w:left="720"/>
      <w:contextualSpacing/>
    </w:pPr>
  </w:style>
  <w:style w:type="character" w:styleId="CommentReference">
    <w:name w:val="annotation reference"/>
    <w:basedOn w:val="DefaultParagraphFont"/>
    <w:uiPriority w:val="99"/>
    <w:semiHidden/>
    <w:unhideWhenUsed/>
    <w:rsid w:val="00C648C3"/>
    <w:rPr>
      <w:sz w:val="16"/>
      <w:szCs w:val="16"/>
    </w:rPr>
  </w:style>
  <w:style w:type="paragraph" w:styleId="CommentText">
    <w:name w:val="annotation text"/>
    <w:basedOn w:val="Normal"/>
    <w:link w:val="CommentTextChar"/>
    <w:uiPriority w:val="99"/>
    <w:semiHidden/>
    <w:unhideWhenUsed/>
    <w:rsid w:val="00C648C3"/>
    <w:rPr>
      <w:sz w:val="20"/>
    </w:rPr>
  </w:style>
  <w:style w:type="character" w:customStyle="1" w:styleId="CommentTextChar">
    <w:name w:val="Comment Text Char"/>
    <w:basedOn w:val="DefaultParagraphFont"/>
    <w:link w:val="CommentText"/>
    <w:uiPriority w:val="99"/>
    <w:semiHidden/>
    <w:rsid w:val="00C648C3"/>
    <w:rPr>
      <w:rFonts w:ascii="Tahoma" w:eastAsia="Times New Roman" w:hAnsi="Tahoma" w:cs="Times New Roman"/>
      <w:sz w:val="20"/>
      <w:szCs w:val="20"/>
      <w:lang w:eastAsia="fi-FI"/>
    </w:rPr>
  </w:style>
  <w:style w:type="paragraph" w:styleId="CommentSubject">
    <w:name w:val="annotation subject"/>
    <w:basedOn w:val="CommentText"/>
    <w:next w:val="CommentText"/>
    <w:link w:val="CommentSubjectChar"/>
    <w:uiPriority w:val="99"/>
    <w:semiHidden/>
    <w:unhideWhenUsed/>
    <w:rsid w:val="00C648C3"/>
    <w:rPr>
      <w:b/>
      <w:bCs/>
    </w:rPr>
  </w:style>
  <w:style w:type="character" w:customStyle="1" w:styleId="CommentSubjectChar">
    <w:name w:val="Comment Subject Char"/>
    <w:basedOn w:val="CommentTextChar"/>
    <w:link w:val="CommentSubject"/>
    <w:uiPriority w:val="99"/>
    <w:semiHidden/>
    <w:rsid w:val="00C648C3"/>
    <w:rPr>
      <w:rFonts w:ascii="Tahoma" w:eastAsia="Times New Roman" w:hAnsi="Tahoma" w:cs="Times New Roman"/>
      <w:b/>
      <w:bCs/>
      <w:sz w:val="20"/>
      <w:szCs w:val="20"/>
      <w:lang w:eastAsia="fi-FI"/>
    </w:rPr>
  </w:style>
  <w:style w:type="paragraph" w:styleId="BalloonText">
    <w:name w:val="Balloon Text"/>
    <w:basedOn w:val="Normal"/>
    <w:link w:val="BalloonTextChar"/>
    <w:uiPriority w:val="99"/>
    <w:semiHidden/>
    <w:unhideWhenUsed/>
    <w:rsid w:val="00C648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8C3"/>
    <w:rPr>
      <w:rFonts w:ascii="Segoe UI" w:eastAsia="Times New Roman" w:hAnsi="Segoe UI" w:cs="Segoe UI"/>
      <w:sz w:val="18"/>
      <w:szCs w:val="18"/>
      <w:lang w:eastAsia="fi-FI"/>
    </w:rPr>
  </w:style>
  <w:style w:type="paragraph" w:styleId="Revision">
    <w:name w:val="Revision"/>
    <w:hidden/>
    <w:uiPriority w:val="99"/>
    <w:semiHidden/>
    <w:rsid w:val="00C648C3"/>
    <w:pPr>
      <w:spacing w:after="0" w:line="240" w:lineRule="auto"/>
    </w:pPr>
    <w:rPr>
      <w:rFonts w:ascii="Times New Roman" w:eastAsia="Times New Roman" w:hAnsi="Times New Roman" w:cs="Times New Roman"/>
      <w:sz w:val="20"/>
      <w:szCs w:val="20"/>
      <w:lang w:val="en-GB"/>
    </w:rPr>
  </w:style>
  <w:style w:type="character" w:styleId="FollowedHyperlink">
    <w:name w:val="FollowedHyperlink"/>
    <w:basedOn w:val="DefaultParagraphFont"/>
    <w:uiPriority w:val="99"/>
    <w:semiHidden/>
    <w:unhideWhenUsed/>
    <w:rsid w:val="00096AC8"/>
    <w:rPr>
      <w:color w:val="954F72" w:themeColor="followedHyperlink"/>
      <w:u w:val="single"/>
    </w:rPr>
  </w:style>
  <w:style w:type="paragraph" w:customStyle="1" w:styleId="Default">
    <w:name w:val="Default"/>
    <w:rsid w:val="00097BEA"/>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904910">
      <w:bodyDiv w:val="1"/>
      <w:marLeft w:val="0"/>
      <w:marRight w:val="0"/>
      <w:marTop w:val="0"/>
      <w:marBottom w:val="0"/>
      <w:divBdr>
        <w:top w:val="none" w:sz="0" w:space="0" w:color="auto"/>
        <w:left w:val="none" w:sz="0" w:space="0" w:color="auto"/>
        <w:bottom w:val="none" w:sz="0" w:space="0" w:color="auto"/>
        <w:right w:val="none" w:sz="0" w:space="0" w:color="auto"/>
      </w:divBdr>
    </w:div>
    <w:div w:id="543444635">
      <w:bodyDiv w:val="1"/>
      <w:marLeft w:val="0"/>
      <w:marRight w:val="0"/>
      <w:marTop w:val="0"/>
      <w:marBottom w:val="0"/>
      <w:divBdr>
        <w:top w:val="none" w:sz="0" w:space="0" w:color="auto"/>
        <w:left w:val="none" w:sz="0" w:space="0" w:color="auto"/>
        <w:bottom w:val="none" w:sz="0" w:space="0" w:color="auto"/>
        <w:right w:val="none" w:sz="0" w:space="0" w:color="auto"/>
      </w:divBdr>
    </w:div>
    <w:div w:id="106857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tm.fi/documents/1271139/21356044/Vesihuollon+h%C3%A4iri%C3%B6tilanteisiin+varautuminen_FINAL.pdf"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3948716-0165-488D-92A2-DFA3B2ED07A8}"/>
</file>

<file path=customXml/itemProps2.xml><?xml version="1.0" encoding="utf-8"?>
<ds:datastoreItem xmlns:ds="http://schemas.openxmlformats.org/officeDocument/2006/customXml" ds:itemID="{3686AC6D-885C-43DB-9A61-9FBF5DE09F7E}"/>
</file>

<file path=customXml/itemProps3.xml><?xml version="1.0" encoding="utf-8"?>
<ds:datastoreItem xmlns:ds="http://schemas.openxmlformats.org/officeDocument/2006/customXml" ds:itemID="{504A9F4A-FBDD-4326-8393-2E672F3A9399}"/>
</file>

<file path=docProps/app.xml><?xml version="1.0" encoding="utf-8"?>
<Properties xmlns="http://schemas.openxmlformats.org/officeDocument/2006/extended-properties" xmlns:vt="http://schemas.openxmlformats.org/officeDocument/2006/docPropsVTypes">
  <Template>Normal</Template>
  <TotalTime>1</TotalTime>
  <Pages>19</Pages>
  <Words>7310</Words>
  <Characters>41670</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UM</Company>
  <LinksUpToDate>false</LinksUpToDate>
  <CharactersWithSpaces>48883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 Bruun</dc:creator>
  <cp:keywords/>
  <dc:description/>
  <cp:lastModifiedBy>Karhu Päivi</cp:lastModifiedBy>
  <cp:revision>2</cp:revision>
  <dcterms:created xsi:type="dcterms:W3CDTF">2020-05-28T07:14:00Z</dcterms:created>
  <dcterms:modified xsi:type="dcterms:W3CDTF">2020-05-28T07:14:00Z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