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13CF40" w14:textId="24EE9D31" w:rsidR="0054788C" w:rsidRDefault="00C1714F" w:rsidP="00E94A3C">
      <w:pPr>
        <w:jc w:val="center"/>
        <w:rPr>
          <w:rFonts w:ascii="Times New Roman" w:hAnsi="Times New Roman" w:cs="Times New Roman"/>
          <w:b/>
          <w:sz w:val="28"/>
          <w:szCs w:val="28"/>
          <w:lang w:val="en-SG" w:eastAsia="en-US"/>
        </w:rPr>
      </w:pPr>
      <w:r w:rsidRPr="00EA693E">
        <w:rPr>
          <w:rFonts w:ascii="Times New Roman" w:hAnsi="Times New Roman" w:cs="Times New Roman"/>
          <w:b/>
          <w:sz w:val="28"/>
          <w:szCs w:val="28"/>
          <w:lang w:val="en-SG" w:eastAsia="en-US"/>
        </w:rPr>
        <w:t xml:space="preserve">SINGAPORE’S </w:t>
      </w:r>
      <w:r w:rsidR="00DE0002" w:rsidRPr="00EA693E">
        <w:rPr>
          <w:rFonts w:ascii="Times New Roman" w:hAnsi="Times New Roman" w:cs="Times New Roman"/>
          <w:b/>
          <w:sz w:val="28"/>
          <w:szCs w:val="28"/>
          <w:lang w:val="en-SG" w:eastAsia="en-US"/>
        </w:rPr>
        <w:t xml:space="preserve">INPUT </w:t>
      </w:r>
      <w:r w:rsidRPr="00EA693E">
        <w:rPr>
          <w:rFonts w:ascii="Times New Roman" w:hAnsi="Times New Roman" w:cs="Times New Roman"/>
          <w:b/>
          <w:sz w:val="28"/>
          <w:szCs w:val="28"/>
          <w:lang w:val="en-SG" w:eastAsia="en-US"/>
        </w:rPr>
        <w:t>TO</w:t>
      </w:r>
      <w:r w:rsidR="00A84A70" w:rsidRPr="00EA693E">
        <w:rPr>
          <w:rFonts w:ascii="Times New Roman" w:hAnsi="Times New Roman" w:cs="Times New Roman"/>
          <w:b/>
          <w:sz w:val="28"/>
          <w:szCs w:val="28"/>
          <w:lang w:val="en-SG" w:eastAsia="en-US"/>
        </w:rPr>
        <w:t xml:space="preserve"> THE</w:t>
      </w:r>
    </w:p>
    <w:p w14:paraId="4BE278B5" w14:textId="77777777" w:rsidR="00E94A3C" w:rsidRDefault="00A84A70" w:rsidP="00E94A3C">
      <w:pPr>
        <w:jc w:val="center"/>
        <w:rPr>
          <w:rFonts w:ascii="Times New Roman" w:hAnsi="Times New Roman" w:cs="Times New Roman"/>
          <w:b/>
          <w:sz w:val="28"/>
          <w:szCs w:val="28"/>
          <w:lang w:val="en-SG" w:eastAsia="en-US"/>
        </w:rPr>
      </w:pPr>
      <w:r w:rsidRPr="00EA693E">
        <w:rPr>
          <w:rFonts w:ascii="Times New Roman" w:hAnsi="Times New Roman" w:cs="Times New Roman"/>
          <w:b/>
          <w:sz w:val="28"/>
          <w:szCs w:val="28"/>
          <w:lang w:val="en-SG" w:eastAsia="en-US"/>
        </w:rPr>
        <w:t xml:space="preserve">SPECIAL RAPPORTEUR ON HUMAN RIGHTS TO </w:t>
      </w:r>
    </w:p>
    <w:p w14:paraId="26346945" w14:textId="379435D8" w:rsidR="0054788C" w:rsidRDefault="00A84A70" w:rsidP="005A7928">
      <w:pPr>
        <w:jc w:val="center"/>
        <w:rPr>
          <w:rFonts w:ascii="Times New Roman" w:hAnsi="Times New Roman" w:cs="Times New Roman"/>
          <w:b/>
          <w:sz w:val="28"/>
          <w:szCs w:val="28"/>
          <w:lang w:val="en-SG" w:eastAsia="en-US"/>
        </w:rPr>
      </w:pPr>
      <w:r w:rsidRPr="00EA693E">
        <w:rPr>
          <w:rFonts w:ascii="Times New Roman" w:hAnsi="Times New Roman" w:cs="Times New Roman"/>
          <w:b/>
          <w:sz w:val="28"/>
          <w:szCs w:val="28"/>
          <w:lang w:val="en-SG" w:eastAsia="en-US"/>
        </w:rPr>
        <w:t>SAFE DRINKING WATER AND SANITATION</w:t>
      </w:r>
      <w:r w:rsidR="005E4F70" w:rsidRPr="00EA693E">
        <w:rPr>
          <w:rFonts w:ascii="Times New Roman" w:hAnsi="Times New Roman" w:cs="Times New Roman"/>
          <w:b/>
          <w:sz w:val="28"/>
          <w:szCs w:val="28"/>
          <w:lang w:val="en-SG" w:eastAsia="en-US"/>
        </w:rPr>
        <w:t>’S</w:t>
      </w:r>
    </w:p>
    <w:p w14:paraId="52048312" w14:textId="26D6F100" w:rsidR="005E4F70" w:rsidRPr="00EA693E" w:rsidRDefault="005E4F70" w:rsidP="005A7928">
      <w:pPr>
        <w:jc w:val="center"/>
        <w:rPr>
          <w:rFonts w:ascii="Times New Roman" w:hAnsi="Times New Roman" w:cs="Times New Roman"/>
          <w:b/>
          <w:sz w:val="28"/>
          <w:szCs w:val="28"/>
          <w:lang w:val="en-SG" w:eastAsia="en-US"/>
        </w:rPr>
      </w:pPr>
      <w:r w:rsidRPr="00EA693E">
        <w:rPr>
          <w:rFonts w:ascii="Times New Roman" w:hAnsi="Times New Roman" w:cs="Times New Roman"/>
          <w:b/>
          <w:sz w:val="28"/>
          <w:szCs w:val="28"/>
          <w:lang w:val="en-SG" w:eastAsia="en-US"/>
        </w:rPr>
        <w:t>CALL FOR</w:t>
      </w:r>
      <w:r w:rsidR="00DE0002" w:rsidRPr="00EA693E">
        <w:rPr>
          <w:rFonts w:ascii="Times New Roman" w:hAnsi="Times New Roman" w:cs="Times New Roman"/>
          <w:b/>
          <w:sz w:val="28"/>
          <w:szCs w:val="28"/>
          <w:lang w:val="en-SG" w:eastAsia="en-US"/>
        </w:rPr>
        <w:t xml:space="preserve"> CONTRIBUTIONS </w:t>
      </w:r>
    </w:p>
    <w:p w14:paraId="2DB80D12" w14:textId="77777777" w:rsidR="005E4F70" w:rsidRDefault="005E4F70" w:rsidP="00C1714F">
      <w:pPr>
        <w:jc w:val="center"/>
        <w:rPr>
          <w:rFonts w:ascii="Times New Roman" w:hAnsi="Times New Roman" w:cs="Times New Roman"/>
          <w:sz w:val="28"/>
          <w:szCs w:val="28"/>
          <w:lang w:val="en-SG" w:eastAsia="en-US"/>
        </w:rPr>
      </w:pPr>
    </w:p>
    <w:p w14:paraId="732013DA" w14:textId="027716F3" w:rsidR="00634B85" w:rsidRPr="00EA693E" w:rsidRDefault="00C1714F" w:rsidP="00EA693E">
      <w:pPr>
        <w:jc w:val="center"/>
        <w:rPr>
          <w:rFonts w:ascii="Times New Roman" w:hAnsi="Times New Roman" w:cs="Times New Roman"/>
          <w:sz w:val="28"/>
          <w:szCs w:val="28"/>
          <w:lang w:val="en-SG" w:eastAsia="en-US"/>
        </w:rPr>
      </w:pPr>
      <w:r w:rsidRPr="00EA693E">
        <w:rPr>
          <w:rFonts w:ascii="Times New Roman" w:hAnsi="Times New Roman" w:cs="Times New Roman"/>
          <w:sz w:val="28"/>
          <w:szCs w:val="28"/>
          <w:lang w:val="en-SG" w:eastAsia="en-US"/>
        </w:rPr>
        <w:t xml:space="preserve"> </w:t>
      </w:r>
    </w:p>
    <w:p w14:paraId="30A69219" w14:textId="3759BC72" w:rsidR="00634B85" w:rsidRPr="00EA693E" w:rsidRDefault="00D83B46" w:rsidP="00634B85">
      <w:pPr>
        <w:pStyle w:val="ListParagraph"/>
        <w:ind w:left="0"/>
        <w:rPr>
          <w:rFonts w:ascii="Times New Roman" w:hAnsi="Times New Roman" w:cs="Times New Roman"/>
          <w:b/>
          <w:sz w:val="28"/>
          <w:szCs w:val="28"/>
          <w:lang w:eastAsia="zh-TW"/>
        </w:rPr>
      </w:pPr>
      <w:r w:rsidRPr="00EA693E">
        <w:rPr>
          <w:rFonts w:ascii="Times New Roman" w:hAnsi="Times New Roman" w:cs="Times New Roman"/>
          <w:b/>
          <w:sz w:val="28"/>
          <w:szCs w:val="28"/>
        </w:rPr>
        <w:t>Water and Sanitation</w:t>
      </w:r>
    </w:p>
    <w:p w14:paraId="013FA553" w14:textId="77777777" w:rsidR="00634B85" w:rsidRPr="00EA693E" w:rsidRDefault="00634B85" w:rsidP="00634B85">
      <w:pPr>
        <w:pStyle w:val="ListParagraph"/>
        <w:ind w:left="0"/>
        <w:rPr>
          <w:rFonts w:ascii="Times New Roman" w:hAnsi="Times New Roman" w:cs="Times New Roman"/>
          <w:b/>
          <w:sz w:val="28"/>
          <w:szCs w:val="28"/>
        </w:rPr>
      </w:pPr>
    </w:p>
    <w:p w14:paraId="6DCBE4D3" w14:textId="264FACC3" w:rsidR="00FD6361" w:rsidRPr="00EA693E" w:rsidRDefault="00D90D87" w:rsidP="00FD6361">
      <w:pPr>
        <w:pStyle w:val="ListParagraph"/>
        <w:numPr>
          <w:ilvl w:val="1"/>
          <w:numId w:val="1"/>
        </w:numPr>
        <w:ind w:left="0" w:firstLine="0"/>
        <w:contextualSpacing/>
        <w:jc w:val="both"/>
        <w:rPr>
          <w:rFonts w:ascii="Times New Roman" w:eastAsia="Times New Roman" w:hAnsi="Times New Roman" w:cs="Times New Roman"/>
          <w:sz w:val="28"/>
          <w:szCs w:val="28"/>
        </w:rPr>
      </w:pPr>
      <w:r w:rsidRPr="00EA693E">
        <w:rPr>
          <w:rFonts w:ascii="Times New Roman" w:eastAsia="Times New Roman" w:hAnsi="Times New Roman" w:cs="Times New Roman"/>
          <w:sz w:val="28"/>
          <w:szCs w:val="28"/>
        </w:rPr>
        <w:t xml:space="preserve">As a small city-state with limited natural resources and high population density, Singapore is among the most water-stressed countries in the world. </w:t>
      </w:r>
      <w:r w:rsidRPr="00EA693E">
        <w:rPr>
          <w:rFonts w:ascii="Times New Roman" w:hAnsi="Times New Roman" w:cs="Times New Roman"/>
          <w:sz w:val="28"/>
          <w:szCs w:val="28"/>
        </w:rPr>
        <w:t xml:space="preserve">Despite our constraints, we have come a long way </w:t>
      </w:r>
      <w:r w:rsidR="00EE6A85" w:rsidRPr="00EA693E">
        <w:rPr>
          <w:rFonts w:ascii="Times New Roman" w:hAnsi="Times New Roman" w:cs="Times New Roman"/>
          <w:sz w:val="28"/>
          <w:szCs w:val="28"/>
        </w:rPr>
        <w:t>and have achieved</w:t>
      </w:r>
      <w:r w:rsidRPr="00EA693E">
        <w:rPr>
          <w:rFonts w:ascii="Times New Roman" w:hAnsi="Times New Roman" w:cs="Times New Roman"/>
          <w:sz w:val="28"/>
          <w:szCs w:val="28"/>
        </w:rPr>
        <w:t xml:space="preserve"> access to affordable and high quality water as well as modern and accessible sanitation for all</w:t>
      </w:r>
      <w:r w:rsidR="00EE6A85" w:rsidRPr="00EA693E">
        <w:rPr>
          <w:rFonts w:ascii="Times New Roman" w:hAnsi="Times New Roman" w:cs="Times New Roman"/>
          <w:sz w:val="28"/>
          <w:szCs w:val="28"/>
        </w:rPr>
        <w:t xml:space="preserve"> in Singapore</w:t>
      </w:r>
      <w:r w:rsidRPr="00EA693E">
        <w:rPr>
          <w:rFonts w:ascii="Times New Roman" w:hAnsi="Times New Roman" w:cs="Times New Roman"/>
          <w:sz w:val="28"/>
          <w:szCs w:val="28"/>
        </w:rPr>
        <w:t xml:space="preserve">. </w:t>
      </w:r>
      <w:r w:rsidR="00081EE6" w:rsidRPr="00EB715D">
        <w:rPr>
          <w:rFonts w:ascii="Times New Roman" w:eastAsia="Times New Roman" w:hAnsi="Times New Roman" w:cs="Times New Roman"/>
          <w:sz w:val="28"/>
          <w:szCs w:val="28"/>
        </w:rPr>
        <w:t xml:space="preserve">Singapore’s tap water is well within the World Health Organisation (WHO) drinking water guidelines, and all of Singapore’s population has access to clean drinking water from the tap regardless of social strata and gender. </w:t>
      </w:r>
      <w:r w:rsidRPr="00EA693E">
        <w:rPr>
          <w:rFonts w:ascii="Times New Roman" w:eastAsia="Times New Roman" w:hAnsi="Times New Roman" w:cs="Times New Roman"/>
          <w:sz w:val="28"/>
          <w:szCs w:val="28"/>
        </w:rPr>
        <w:t>This is in line with Sustainable Development Goal 6 of ensuring availability and sustainable management of water and sanitation for all.</w:t>
      </w:r>
    </w:p>
    <w:p w14:paraId="17746EF2" w14:textId="48380B88" w:rsidR="00FD6361" w:rsidRPr="00EA693E" w:rsidRDefault="00FD6361" w:rsidP="00FD6361">
      <w:pPr>
        <w:pStyle w:val="ListParagraph"/>
        <w:ind w:left="0"/>
        <w:contextualSpacing/>
        <w:jc w:val="both"/>
        <w:rPr>
          <w:rFonts w:ascii="Times New Roman" w:eastAsia="Times New Roman" w:hAnsi="Times New Roman" w:cs="Times New Roman"/>
          <w:sz w:val="28"/>
          <w:szCs w:val="28"/>
        </w:rPr>
      </w:pPr>
    </w:p>
    <w:p w14:paraId="41859521" w14:textId="6FF809A1" w:rsidR="00081EE6" w:rsidRDefault="003F7C56" w:rsidP="00081EE6">
      <w:pPr>
        <w:pStyle w:val="ListParagraph"/>
        <w:ind w:left="0"/>
        <w:contextualSpacing/>
        <w:jc w:val="both"/>
        <w:rPr>
          <w:rFonts w:ascii="Times New Roman" w:eastAsia="Times New Roman" w:hAnsi="Times New Roman" w:cs="Times New Roman"/>
          <w:b/>
          <w:sz w:val="28"/>
          <w:szCs w:val="28"/>
        </w:rPr>
      </w:pPr>
      <w:r w:rsidRPr="00EA693E">
        <w:rPr>
          <w:rFonts w:ascii="Times New Roman" w:eastAsia="Times New Roman" w:hAnsi="Times New Roman" w:cs="Times New Roman"/>
          <w:b/>
          <w:sz w:val="28"/>
          <w:szCs w:val="28"/>
        </w:rPr>
        <w:t>Robust and Diversified Water Supply</w:t>
      </w:r>
    </w:p>
    <w:p w14:paraId="33AF1CB1" w14:textId="77777777" w:rsidR="00800E3A" w:rsidRDefault="00800E3A" w:rsidP="00081EE6">
      <w:pPr>
        <w:pStyle w:val="ListParagraph"/>
        <w:ind w:left="0"/>
        <w:contextualSpacing/>
        <w:jc w:val="both"/>
        <w:rPr>
          <w:rFonts w:ascii="Times New Roman" w:eastAsia="Times New Roman" w:hAnsi="Times New Roman" w:cs="Times New Roman"/>
          <w:sz w:val="28"/>
          <w:szCs w:val="28"/>
        </w:rPr>
      </w:pPr>
    </w:p>
    <w:p w14:paraId="6D7E7B73" w14:textId="2D6315F6" w:rsidR="00081EE6" w:rsidRPr="00EA693E" w:rsidRDefault="00193760" w:rsidP="00EA693E">
      <w:pPr>
        <w:contextualSpacing/>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rPr>
        <w:t>2.</w:t>
      </w:r>
      <w:r>
        <w:rPr>
          <w:rFonts w:ascii="Times New Roman" w:eastAsia="Times New Roman" w:hAnsi="Times New Roman" w:cs="Times New Roman"/>
          <w:sz w:val="28"/>
          <w:szCs w:val="28"/>
        </w:rPr>
        <w:tab/>
      </w:r>
      <w:r w:rsidR="00081EE6" w:rsidRPr="00EA693E">
        <w:rPr>
          <w:rFonts w:ascii="Times New Roman" w:eastAsia="Times New Roman" w:hAnsi="Times New Roman" w:cs="Times New Roman"/>
          <w:sz w:val="28"/>
          <w:szCs w:val="28"/>
        </w:rPr>
        <w:t>W</w:t>
      </w:r>
      <w:r w:rsidR="00EE6A85" w:rsidRPr="00EA693E">
        <w:rPr>
          <w:rFonts w:ascii="Times New Roman" w:eastAsia="Times New Roman" w:hAnsi="Times New Roman" w:cs="Times New Roman"/>
          <w:sz w:val="28"/>
          <w:szCs w:val="28"/>
        </w:rPr>
        <w:t>e do not take this for granted. To add to our peren</w:t>
      </w:r>
      <w:r w:rsidR="007E44AC" w:rsidRPr="00EA693E">
        <w:rPr>
          <w:rFonts w:ascii="Times New Roman" w:eastAsia="Times New Roman" w:hAnsi="Times New Roman" w:cs="Times New Roman"/>
          <w:sz w:val="28"/>
          <w:szCs w:val="28"/>
        </w:rPr>
        <w:t>n</w:t>
      </w:r>
      <w:r w:rsidR="00EE6A85" w:rsidRPr="00EA693E">
        <w:rPr>
          <w:rFonts w:ascii="Times New Roman" w:eastAsia="Times New Roman" w:hAnsi="Times New Roman" w:cs="Times New Roman"/>
          <w:sz w:val="28"/>
          <w:szCs w:val="28"/>
        </w:rPr>
        <w:t xml:space="preserve">ial water stress situation, </w:t>
      </w:r>
      <w:r w:rsidR="00EE6A85" w:rsidRPr="00EA693E">
        <w:rPr>
          <w:rFonts w:ascii="Times New Roman" w:hAnsi="Times New Roman" w:cs="Times New Roman"/>
          <w:iCs/>
          <w:sz w:val="28"/>
          <w:szCs w:val="28"/>
          <w:lang w:eastAsia="en-GB"/>
        </w:rPr>
        <w:t xml:space="preserve">erratic weather patterns due to climate change threaten our conventional water sources. </w:t>
      </w:r>
      <w:r w:rsidR="00634B85" w:rsidRPr="00EA693E">
        <w:rPr>
          <w:rFonts w:ascii="Times New Roman" w:eastAsia="Times New Roman" w:hAnsi="Times New Roman" w:cs="Times New Roman"/>
          <w:sz w:val="28"/>
          <w:szCs w:val="28"/>
        </w:rPr>
        <w:t xml:space="preserve">Singapore has </w:t>
      </w:r>
      <w:r w:rsidR="00EE6A85" w:rsidRPr="00EA693E">
        <w:rPr>
          <w:rFonts w:ascii="Times New Roman" w:eastAsia="Times New Roman" w:hAnsi="Times New Roman" w:cs="Times New Roman"/>
          <w:sz w:val="28"/>
          <w:szCs w:val="28"/>
        </w:rPr>
        <w:t xml:space="preserve">thus </w:t>
      </w:r>
      <w:r w:rsidR="00634B85" w:rsidRPr="00EA693E">
        <w:rPr>
          <w:rFonts w:ascii="Times New Roman" w:eastAsia="Times New Roman" w:hAnsi="Times New Roman" w:cs="Times New Roman"/>
          <w:sz w:val="28"/>
          <w:szCs w:val="28"/>
        </w:rPr>
        <w:t xml:space="preserve">developed a robust and diversified water supply known as the “Four National Taps” (comprising local catchment water, imported water, high-grade reclaimed water known as NEWater, and desalinated water). </w:t>
      </w:r>
      <w:r w:rsidR="00EE6A85" w:rsidRPr="00EA693E">
        <w:rPr>
          <w:rFonts w:ascii="Times New Roman" w:eastAsia="Times New Roman" w:hAnsi="Times New Roman" w:cs="Times New Roman"/>
          <w:sz w:val="28"/>
          <w:szCs w:val="28"/>
        </w:rPr>
        <w:t>In particular, w</w:t>
      </w:r>
      <w:r w:rsidR="00EE6A85" w:rsidRPr="00EA693E">
        <w:rPr>
          <w:rFonts w:ascii="Times New Roman" w:hAnsi="Times New Roman" w:cs="Times New Roman"/>
          <w:iCs/>
          <w:sz w:val="28"/>
          <w:szCs w:val="28"/>
          <w:lang w:eastAsia="en-GB"/>
        </w:rPr>
        <w:t xml:space="preserve">e have invested in weather-resilient water sources (i.e. NEWater and desalinated water) to diversify and strengthen our water supply. </w:t>
      </w:r>
      <w:r w:rsidR="00634B85" w:rsidRPr="00EA693E">
        <w:rPr>
          <w:rFonts w:ascii="Times New Roman" w:eastAsia="Times New Roman" w:hAnsi="Times New Roman" w:cs="Times New Roman"/>
          <w:sz w:val="28"/>
          <w:szCs w:val="28"/>
        </w:rPr>
        <w:t>NEWater, in particular, was a major milestone for Singapore</w:t>
      </w:r>
      <w:r w:rsidR="00D90D87" w:rsidRPr="00EA693E">
        <w:rPr>
          <w:rFonts w:ascii="Times New Roman" w:eastAsia="Times New Roman" w:hAnsi="Times New Roman" w:cs="Times New Roman"/>
          <w:sz w:val="28"/>
          <w:szCs w:val="28"/>
        </w:rPr>
        <w:t xml:space="preserve"> to close the water loop</w:t>
      </w:r>
      <w:r w:rsidR="00634B85" w:rsidRPr="00EA693E">
        <w:rPr>
          <w:rFonts w:ascii="Times New Roman" w:eastAsia="Times New Roman" w:hAnsi="Times New Roman" w:cs="Times New Roman"/>
          <w:sz w:val="28"/>
          <w:szCs w:val="28"/>
        </w:rPr>
        <w:t xml:space="preserve">. Produced by further purifying treated used water using advanced membrane technologies, it is ultra-clean and safe to drink. </w:t>
      </w:r>
      <w:r w:rsidR="00340A8B" w:rsidRPr="00EA693E">
        <w:rPr>
          <w:rFonts w:ascii="Times New Roman" w:eastAsia="Times New Roman" w:hAnsi="Times New Roman" w:cs="Times New Roman"/>
          <w:sz w:val="28"/>
          <w:szCs w:val="28"/>
        </w:rPr>
        <w:t xml:space="preserve">While </w:t>
      </w:r>
      <w:r w:rsidR="00634B85" w:rsidRPr="00EA693E">
        <w:rPr>
          <w:rFonts w:ascii="Times New Roman" w:eastAsia="Times New Roman" w:hAnsi="Times New Roman" w:cs="Times New Roman"/>
          <w:sz w:val="28"/>
          <w:szCs w:val="28"/>
        </w:rPr>
        <w:t xml:space="preserve">NEWater is </w:t>
      </w:r>
      <w:r w:rsidR="00340A8B" w:rsidRPr="00EA693E">
        <w:rPr>
          <w:rFonts w:ascii="Times New Roman" w:eastAsia="Times New Roman" w:hAnsi="Times New Roman" w:cs="Times New Roman"/>
          <w:sz w:val="28"/>
          <w:szCs w:val="28"/>
        </w:rPr>
        <w:t xml:space="preserve">currently </w:t>
      </w:r>
      <w:r w:rsidR="00634B85" w:rsidRPr="00EA693E">
        <w:rPr>
          <w:rFonts w:ascii="Times New Roman" w:eastAsia="Times New Roman" w:hAnsi="Times New Roman" w:cs="Times New Roman"/>
          <w:sz w:val="28"/>
          <w:szCs w:val="28"/>
        </w:rPr>
        <w:t xml:space="preserve">used mainly for </w:t>
      </w:r>
      <w:r w:rsidR="00340A8B" w:rsidRPr="00EA693E">
        <w:rPr>
          <w:rFonts w:ascii="Times New Roman" w:eastAsia="Times New Roman" w:hAnsi="Times New Roman" w:cs="Times New Roman"/>
          <w:sz w:val="28"/>
          <w:szCs w:val="28"/>
        </w:rPr>
        <w:t xml:space="preserve">non-domestic </w:t>
      </w:r>
      <w:r w:rsidR="00634B85" w:rsidRPr="00EA693E">
        <w:rPr>
          <w:rFonts w:ascii="Times New Roman" w:eastAsia="Times New Roman" w:hAnsi="Times New Roman" w:cs="Times New Roman"/>
          <w:sz w:val="28"/>
          <w:szCs w:val="28"/>
        </w:rPr>
        <w:t xml:space="preserve">purposes, </w:t>
      </w:r>
      <w:r w:rsidR="00340A8B" w:rsidRPr="00EA693E">
        <w:rPr>
          <w:rFonts w:ascii="Times New Roman" w:eastAsia="Times New Roman" w:hAnsi="Times New Roman" w:cs="Times New Roman"/>
          <w:sz w:val="28"/>
          <w:szCs w:val="28"/>
        </w:rPr>
        <w:t xml:space="preserve">it </w:t>
      </w:r>
      <w:r w:rsidR="00634B85" w:rsidRPr="00EA693E">
        <w:rPr>
          <w:rFonts w:ascii="Times New Roman" w:eastAsia="Times New Roman" w:hAnsi="Times New Roman" w:cs="Times New Roman"/>
          <w:sz w:val="28"/>
          <w:szCs w:val="28"/>
        </w:rPr>
        <w:t xml:space="preserve">is also used to top up Singapore’s reservoirs during dry months. </w:t>
      </w:r>
      <w:r w:rsidR="00E97998" w:rsidRPr="00EA693E">
        <w:rPr>
          <w:rFonts w:ascii="Times New Roman" w:eastAsia="Times New Roman" w:hAnsi="Times New Roman" w:cs="Times New Roman"/>
          <w:sz w:val="28"/>
          <w:szCs w:val="28"/>
        </w:rPr>
        <w:t xml:space="preserve">NEWater embodies the circular economy, allowing us to </w:t>
      </w:r>
      <w:r w:rsidR="00C05771" w:rsidRPr="00EA693E">
        <w:rPr>
          <w:rFonts w:ascii="Times New Roman" w:eastAsia="Times New Roman" w:hAnsi="Times New Roman" w:cs="Times New Roman"/>
          <w:sz w:val="28"/>
          <w:szCs w:val="28"/>
        </w:rPr>
        <w:t xml:space="preserve">endlessly recycle water, reusing it again and again. </w:t>
      </w:r>
      <w:r w:rsidR="00634B85" w:rsidRPr="00EA693E" w:rsidDel="00160D68">
        <w:rPr>
          <w:rFonts w:ascii="Times New Roman" w:eastAsia="Times New Roman" w:hAnsi="Times New Roman" w:cs="Times New Roman"/>
          <w:sz w:val="28"/>
          <w:szCs w:val="28"/>
        </w:rPr>
        <w:t xml:space="preserve">Prior to its launch in 2003, Singapore’s National Water Agency </w:t>
      </w:r>
      <w:r w:rsidR="00BE6BFC" w:rsidRPr="00EA693E" w:rsidDel="00160D68">
        <w:rPr>
          <w:rFonts w:ascii="Times New Roman" w:eastAsia="Times New Roman" w:hAnsi="Times New Roman" w:cs="Times New Roman"/>
          <w:sz w:val="28"/>
          <w:szCs w:val="28"/>
        </w:rPr>
        <w:t>-</w:t>
      </w:r>
      <w:r w:rsidR="00634B85" w:rsidRPr="00EA693E" w:rsidDel="00160D68">
        <w:rPr>
          <w:rFonts w:ascii="Times New Roman" w:eastAsia="Times New Roman" w:hAnsi="Times New Roman" w:cs="Times New Roman"/>
          <w:sz w:val="28"/>
          <w:szCs w:val="28"/>
        </w:rPr>
        <w:t xml:space="preserve"> PUB</w:t>
      </w:r>
      <w:r w:rsidR="00BE6BFC" w:rsidRPr="00EA693E" w:rsidDel="00160D68">
        <w:rPr>
          <w:rFonts w:ascii="Times New Roman" w:eastAsia="Times New Roman" w:hAnsi="Times New Roman" w:cs="Times New Roman"/>
          <w:sz w:val="28"/>
          <w:szCs w:val="28"/>
        </w:rPr>
        <w:t xml:space="preserve"> -</w:t>
      </w:r>
      <w:r w:rsidR="00634B85" w:rsidRPr="00EA693E" w:rsidDel="00160D68">
        <w:rPr>
          <w:rFonts w:ascii="Times New Roman" w:eastAsia="Times New Roman" w:hAnsi="Times New Roman" w:cs="Times New Roman"/>
          <w:sz w:val="28"/>
          <w:szCs w:val="28"/>
        </w:rPr>
        <w:t xml:space="preserve"> embarked on a comprehensive public education campaign, garnering public confidence and acceptance for NEWater. In recognition of these efforts, NEWater won the 'Water for Life' United Nations Water (UN-Water) Best Practices Award 2014. </w:t>
      </w:r>
    </w:p>
    <w:p w14:paraId="0C8C9949" w14:textId="77777777" w:rsidR="00081EE6" w:rsidRDefault="00081EE6" w:rsidP="00EA693E">
      <w:pPr>
        <w:pStyle w:val="ListParagraph"/>
        <w:ind w:left="0"/>
        <w:contextualSpacing/>
        <w:jc w:val="both"/>
        <w:rPr>
          <w:rFonts w:ascii="Times New Roman" w:eastAsia="Times New Roman" w:hAnsi="Times New Roman" w:cs="Times New Roman"/>
          <w:sz w:val="28"/>
          <w:szCs w:val="28"/>
          <w:lang w:eastAsia="en-GB"/>
        </w:rPr>
      </w:pPr>
    </w:p>
    <w:p w14:paraId="01B60546" w14:textId="199667B7" w:rsidR="00634B85" w:rsidRPr="00EA693E" w:rsidRDefault="00387D58" w:rsidP="00EA693E">
      <w:pPr>
        <w:contextualSpacing/>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rPr>
        <w:t>3.</w:t>
      </w:r>
      <w:r>
        <w:rPr>
          <w:rFonts w:ascii="Times New Roman" w:eastAsia="Times New Roman" w:hAnsi="Times New Roman" w:cs="Times New Roman"/>
          <w:sz w:val="28"/>
          <w:szCs w:val="28"/>
        </w:rPr>
        <w:tab/>
      </w:r>
      <w:r w:rsidR="00EE6A85" w:rsidRPr="00EA693E">
        <w:rPr>
          <w:rFonts w:ascii="Times New Roman" w:eastAsia="Times New Roman" w:hAnsi="Times New Roman" w:cs="Times New Roman"/>
          <w:sz w:val="28"/>
          <w:szCs w:val="28"/>
        </w:rPr>
        <w:t>While NEWater and desalinated water relieve our water stress situation, they are more energy intensive than conventional</w:t>
      </w:r>
      <w:r w:rsidR="004B3EA4" w:rsidRPr="00EA693E">
        <w:rPr>
          <w:rFonts w:ascii="Times New Roman" w:eastAsia="Times New Roman" w:hAnsi="Times New Roman" w:cs="Times New Roman"/>
          <w:sz w:val="28"/>
          <w:szCs w:val="28"/>
        </w:rPr>
        <w:t xml:space="preserve"> water</w:t>
      </w:r>
      <w:r w:rsidR="00EE6A85" w:rsidRPr="00EA693E">
        <w:rPr>
          <w:rFonts w:ascii="Times New Roman" w:eastAsia="Times New Roman" w:hAnsi="Times New Roman" w:cs="Times New Roman"/>
          <w:sz w:val="28"/>
          <w:szCs w:val="28"/>
        </w:rPr>
        <w:t xml:space="preserve"> treatment. As such, </w:t>
      </w:r>
      <w:r w:rsidR="00EE6A85" w:rsidRPr="00EA693E">
        <w:rPr>
          <w:rFonts w:ascii="Times New Roman" w:hAnsi="Times New Roman" w:cs="Times New Roman"/>
          <w:iCs/>
          <w:sz w:val="28"/>
          <w:szCs w:val="28"/>
          <w:lang w:eastAsia="en-GB"/>
        </w:rPr>
        <w:t xml:space="preserve">we are harnessing R&amp;D </w:t>
      </w:r>
      <w:r w:rsidR="00135CBA" w:rsidRPr="00EA693E">
        <w:rPr>
          <w:rFonts w:ascii="Times New Roman" w:hAnsi="Times New Roman" w:cs="Times New Roman"/>
          <w:iCs/>
          <w:sz w:val="28"/>
          <w:szCs w:val="28"/>
          <w:lang w:eastAsia="en-GB"/>
        </w:rPr>
        <w:t>with the</w:t>
      </w:r>
      <w:r w:rsidR="00EE6A85" w:rsidRPr="00EA693E">
        <w:rPr>
          <w:rFonts w:ascii="Times New Roman" w:hAnsi="Times New Roman" w:cs="Times New Roman"/>
          <w:iCs/>
          <w:sz w:val="28"/>
          <w:szCs w:val="28"/>
          <w:lang w:eastAsia="en-GB"/>
        </w:rPr>
        <w:t xml:space="preserve"> aim to reduce the energy </w:t>
      </w:r>
      <w:r w:rsidR="004B3EA4" w:rsidRPr="00EA693E">
        <w:rPr>
          <w:rFonts w:ascii="Times New Roman" w:hAnsi="Times New Roman" w:cs="Times New Roman"/>
          <w:iCs/>
          <w:sz w:val="28"/>
          <w:szCs w:val="28"/>
          <w:lang w:eastAsia="en-GB"/>
        </w:rPr>
        <w:t>consumption of</w:t>
      </w:r>
      <w:r w:rsidR="00EE6A85" w:rsidRPr="00EA693E">
        <w:rPr>
          <w:rFonts w:ascii="Times New Roman" w:hAnsi="Times New Roman" w:cs="Times New Roman"/>
          <w:iCs/>
          <w:sz w:val="28"/>
          <w:szCs w:val="28"/>
          <w:lang w:eastAsia="en-GB"/>
        </w:rPr>
        <w:t xml:space="preserve"> NEWater and desalination.</w:t>
      </w:r>
      <w:r w:rsidR="001E1804" w:rsidRPr="00EA693E">
        <w:rPr>
          <w:rFonts w:ascii="Times New Roman" w:hAnsi="Times New Roman" w:cs="Times New Roman"/>
          <w:iCs/>
          <w:sz w:val="28"/>
          <w:szCs w:val="28"/>
          <w:lang w:eastAsia="en-GB"/>
        </w:rPr>
        <w:t xml:space="preserve"> </w:t>
      </w:r>
      <w:r w:rsidR="00B158A8" w:rsidRPr="00EA693E">
        <w:rPr>
          <w:rFonts w:ascii="Times New Roman" w:eastAsia="Times New Roman" w:hAnsi="Times New Roman" w:cs="Times New Roman"/>
          <w:sz w:val="28"/>
          <w:szCs w:val="28"/>
          <w:lang w:eastAsia="en-GB"/>
        </w:rPr>
        <w:t>To reduce the carbon footprint</w:t>
      </w:r>
      <w:r w:rsidR="00E2598C" w:rsidRPr="00EA693E">
        <w:rPr>
          <w:rFonts w:ascii="Times New Roman" w:eastAsia="Times New Roman" w:hAnsi="Times New Roman" w:cs="Times New Roman"/>
          <w:sz w:val="28"/>
          <w:szCs w:val="28"/>
          <w:lang w:eastAsia="en-GB"/>
        </w:rPr>
        <w:t xml:space="preserve"> of our operations, PUB is adopting renewable energy through innovative methods like deploying floating </w:t>
      </w:r>
      <w:r w:rsidR="00E2598C" w:rsidRPr="00EA693E">
        <w:rPr>
          <w:rFonts w:ascii="Times New Roman" w:eastAsia="Times New Roman" w:hAnsi="Times New Roman" w:cs="Times New Roman"/>
          <w:sz w:val="28"/>
          <w:szCs w:val="28"/>
          <w:lang w:eastAsia="en-GB"/>
        </w:rPr>
        <w:lastRenderedPageBreak/>
        <w:t>solar farms</w:t>
      </w:r>
      <w:r w:rsidR="00B158A8" w:rsidRPr="00EA693E">
        <w:rPr>
          <w:rFonts w:ascii="Times New Roman" w:eastAsia="Times New Roman" w:hAnsi="Times New Roman" w:cs="Times New Roman"/>
          <w:sz w:val="28"/>
          <w:szCs w:val="28"/>
          <w:lang w:eastAsia="en-GB"/>
        </w:rPr>
        <w:t>. Today, there is already a good pipeline of projects lined up by PUB to deploy more floating solar systems</w:t>
      </w:r>
      <w:r w:rsidR="00DC0A5E" w:rsidRPr="00EA693E">
        <w:rPr>
          <w:rFonts w:ascii="Times New Roman" w:eastAsia="Times New Roman" w:hAnsi="Times New Roman" w:cs="Times New Roman"/>
          <w:sz w:val="28"/>
          <w:szCs w:val="28"/>
          <w:lang w:eastAsia="en-GB"/>
        </w:rPr>
        <w:t xml:space="preserve"> on reservoirs</w:t>
      </w:r>
      <w:r w:rsidR="00B158A8" w:rsidRPr="00EA693E">
        <w:rPr>
          <w:rFonts w:ascii="Times New Roman" w:eastAsia="Times New Roman" w:hAnsi="Times New Roman" w:cs="Times New Roman"/>
          <w:sz w:val="28"/>
          <w:szCs w:val="28"/>
          <w:lang w:eastAsia="en-GB"/>
        </w:rPr>
        <w:t>, for instance, two 1.5 megawatt-peak (MWp) systems on Bedok and Lower Seletar Reservoirs as well as a 60 MWp project at Tenge</w:t>
      </w:r>
      <w:r w:rsidR="00970760" w:rsidRPr="00EA693E">
        <w:rPr>
          <w:rFonts w:ascii="Times New Roman" w:eastAsia="Times New Roman" w:hAnsi="Times New Roman" w:cs="Times New Roman"/>
          <w:sz w:val="28"/>
          <w:szCs w:val="28"/>
          <w:lang w:eastAsia="en-GB"/>
        </w:rPr>
        <w:t>h</w:t>
      </w:r>
      <w:r w:rsidR="00B158A8" w:rsidRPr="00EA693E">
        <w:rPr>
          <w:rFonts w:ascii="Times New Roman" w:eastAsia="Times New Roman" w:hAnsi="Times New Roman" w:cs="Times New Roman"/>
          <w:sz w:val="28"/>
          <w:szCs w:val="28"/>
          <w:lang w:eastAsia="en-GB"/>
        </w:rPr>
        <w:t xml:space="preserve"> Reservoir. Expected to be operational by 2021, the floating PV solar system on Tengeh Reservoir will be one of the world’s largest when completed. </w:t>
      </w:r>
    </w:p>
    <w:p w14:paraId="3EF4F0AC" w14:textId="77777777" w:rsidR="00634B85" w:rsidRPr="00EA693E" w:rsidRDefault="00634B85" w:rsidP="00634B85">
      <w:pPr>
        <w:pStyle w:val="ListParagraph"/>
        <w:tabs>
          <w:tab w:val="left" w:pos="993"/>
        </w:tabs>
        <w:autoSpaceDE w:val="0"/>
        <w:autoSpaceDN w:val="0"/>
        <w:adjustRightInd w:val="0"/>
        <w:ind w:left="0"/>
        <w:jc w:val="both"/>
        <w:rPr>
          <w:rFonts w:ascii="Times New Roman" w:eastAsia="Times New Roman" w:hAnsi="Times New Roman" w:cs="Times New Roman"/>
          <w:sz w:val="28"/>
          <w:szCs w:val="28"/>
        </w:rPr>
      </w:pPr>
    </w:p>
    <w:p w14:paraId="36A4CAB4" w14:textId="28A96A7F" w:rsidR="00081EE6" w:rsidRDefault="00634B85" w:rsidP="00081EE6">
      <w:pPr>
        <w:pStyle w:val="ListParagraph"/>
        <w:ind w:left="0"/>
        <w:contextualSpacing/>
        <w:jc w:val="both"/>
        <w:rPr>
          <w:rFonts w:ascii="Times New Roman" w:eastAsia="Times New Roman" w:hAnsi="Times New Roman" w:cs="Times New Roman"/>
          <w:b/>
          <w:sz w:val="28"/>
          <w:szCs w:val="28"/>
          <w:lang w:eastAsia="en-GB"/>
        </w:rPr>
      </w:pPr>
      <w:r w:rsidRPr="00EA693E">
        <w:rPr>
          <w:rFonts w:ascii="Times New Roman" w:eastAsia="Times New Roman" w:hAnsi="Times New Roman" w:cs="Times New Roman"/>
          <w:b/>
          <w:sz w:val="28"/>
          <w:szCs w:val="28"/>
          <w:lang w:eastAsia="en-GB"/>
        </w:rPr>
        <w:t>100% Modern Sanitation</w:t>
      </w:r>
    </w:p>
    <w:p w14:paraId="29EAD885" w14:textId="77777777" w:rsidR="00081EE6" w:rsidRDefault="00081EE6" w:rsidP="00081EE6">
      <w:pPr>
        <w:pStyle w:val="ListParagraph"/>
        <w:ind w:left="0"/>
        <w:contextualSpacing/>
        <w:jc w:val="both"/>
        <w:rPr>
          <w:rFonts w:ascii="Times New Roman" w:eastAsia="Times New Roman" w:hAnsi="Times New Roman" w:cs="Times New Roman"/>
          <w:b/>
          <w:sz w:val="28"/>
          <w:szCs w:val="28"/>
          <w:lang w:eastAsia="en-GB"/>
        </w:rPr>
      </w:pPr>
    </w:p>
    <w:p w14:paraId="09901216" w14:textId="75C1B8EE" w:rsidR="00617059" w:rsidRPr="00EA693E" w:rsidRDefault="00AE063D" w:rsidP="00EA693E">
      <w:pPr>
        <w:pStyle w:val="ListParagraph"/>
        <w:ind w:left="0"/>
        <w:contextualSpacing/>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4</w:t>
      </w:r>
      <w:r w:rsidR="00DE1396">
        <w:rPr>
          <w:rFonts w:ascii="Times New Roman" w:eastAsia="Times New Roman" w:hAnsi="Times New Roman" w:cs="Times New Roman"/>
          <w:sz w:val="28"/>
          <w:szCs w:val="28"/>
          <w:lang w:eastAsia="en-GB"/>
        </w:rPr>
        <w:t>.</w:t>
      </w:r>
      <w:r w:rsidR="00DE1396">
        <w:rPr>
          <w:rFonts w:ascii="Times New Roman" w:eastAsia="Times New Roman" w:hAnsi="Times New Roman" w:cs="Times New Roman"/>
          <w:sz w:val="28"/>
          <w:szCs w:val="28"/>
          <w:lang w:eastAsia="en-GB"/>
        </w:rPr>
        <w:tab/>
      </w:r>
      <w:r w:rsidR="00634B85" w:rsidRPr="00EA693E">
        <w:rPr>
          <w:rFonts w:ascii="Times New Roman" w:eastAsia="Times New Roman" w:hAnsi="Times New Roman" w:cs="Times New Roman"/>
          <w:sz w:val="28"/>
          <w:szCs w:val="28"/>
          <w:lang w:eastAsia="en-GB"/>
        </w:rPr>
        <w:t>100% of Singapore’s population is served by a modern sanitation system.</w:t>
      </w:r>
      <w:r w:rsidR="005C3B1D" w:rsidRPr="00EA693E">
        <w:rPr>
          <w:rFonts w:ascii="Times New Roman" w:eastAsia="Times New Roman" w:hAnsi="Times New Roman" w:cs="Times New Roman"/>
          <w:sz w:val="28"/>
          <w:szCs w:val="28"/>
          <w:lang w:eastAsia="en-GB"/>
        </w:rPr>
        <w:t xml:space="preserve"> This </w:t>
      </w:r>
      <w:r w:rsidR="00634B85" w:rsidRPr="00EA693E">
        <w:rPr>
          <w:rFonts w:ascii="Times New Roman" w:eastAsia="Times New Roman" w:hAnsi="Times New Roman" w:cs="Times New Roman"/>
          <w:sz w:val="28"/>
          <w:szCs w:val="28"/>
          <w:lang w:eastAsia="en-GB"/>
        </w:rPr>
        <w:t>allow</w:t>
      </w:r>
      <w:r w:rsidR="00350F71" w:rsidRPr="00EA693E">
        <w:rPr>
          <w:rFonts w:ascii="Times New Roman" w:eastAsia="Times New Roman" w:hAnsi="Times New Roman" w:cs="Times New Roman"/>
          <w:sz w:val="28"/>
          <w:szCs w:val="28"/>
          <w:lang w:eastAsia="en-GB"/>
        </w:rPr>
        <w:t>s</w:t>
      </w:r>
      <w:r w:rsidR="00634B85" w:rsidRPr="00EA693E">
        <w:rPr>
          <w:rFonts w:ascii="Times New Roman" w:eastAsia="Times New Roman" w:hAnsi="Times New Roman" w:cs="Times New Roman"/>
          <w:sz w:val="28"/>
          <w:szCs w:val="28"/>
          <w:lang w:eastAsia="en-GB"/>
        </w:rPr>
        <w:t xml:space="preserve"> all used water to be collected and treated</w:t>
      </w:r>
      <w:r w:rsidR="00350F71" w:rsidRPr="00EA693E">
        <w:rPr>
          <w:rFonts w:ascii="Times New Roman" w:eastAsia="Times New Roman" w:hAnsi="Times New Roman" w:cs="Times New Roman"/>
          <w:sz w:val="28"/>
          <w:szCs w:val="28"/>
          <w:lang w:eastAsia="en-GB"/>
        </w:rPr>
        <w:t>,</w:t>
      </w:r>
      <w:r w:rsidR="00634B85" w:rsidRPr="00EA693E">
        <w:rPr>
          <w:rFonts w:ascii="Times New Roman" w:eastAsia="Times New Roman" w:hAnsi="Times New Roman" w:cs="Times New Roman"/>
          <w:sz w:val="28"/>
          <w:szCs w:val="28"/>
          <w:lang w:eastAsia="en-GB"/>
        </w:rPr>
        <w:t xml:space="preserve"> </w:t>
      </w:r>
      <w:r w:rsidR="00350F71" w:rsidRPr="00EA693E">
        <w:rPr>
          <w:rFonts w:ascii="Times New Roman" w:eastAsia="Times New Roman" w:hAnsi="Times New Roman" w:cs="Times New Roman"/>
          <w:sz w:val="28"/>
          <w:szCs w:val="28"/>
          <w:lang w:eastAsia="en-GB"/>
        </w:rPr>
        <w:t xml:space="preserve">and prevents pollution of waterways, canals and reservoirs. </w:t>
      </w:r>
      <w:r w:rsidR="002012E6" w:rsidRPr="00EA693E">
        <w:rPr>
          <w:rFonts w:ascii="Times New Roman" w:eastAsia="Times New Roman" w:hAnsi="Times New Roman" w:cs="Times New Roman"/>
          <w:sz w:val="28"/>
          <w:szCs w:val="28"/>
          <w:lang w:eastAsia="en-GB"/>
        </w:rPr>
        <w:t xml:space="preserve">To support </w:t>
      </w:r>
      <w:r w:rsidR="003062A4" w:rsidRPr="00EA693E">
        <w:rPr>
          <w:rFonts w:ascii="Times New Roman" w:eastAsia="Times New Roman" w:hAnsi="Times New Roman" w:cs="Times New Roman"/>
          <w:sz w:val="28"/>
          <w:szCs w:val="28"/>
          <w:lang w:eastAsia="en-GB"/>
        </w:rPr>
        <w:t>Singapore</w:t>
      </w:r>
      <w:r w:rsidR="002012E6" w:rsidRPr="00EA693E">
        <w:rPr>
          <w:rFonts w:ascii="Times New Roman" w:eastAsia="Times New Roman" w:hAnsi="Times New Roman" w:cs="Times New Roman"/>
          <w:sz w:val="28"/>
          <w:szCs w:val="28"/>
          <w:lang w:eastAsia="en-GB"/>
        </w:rPr>
        <w:t>’s long</w:t>
      </w:r>
      <w:r w:rsidR="00BE6BFC" w:rsidRPr="00EA693E">
        <w:rPr>
          <w:rFonts w:ascii="Times New Roman" w:eastAsia="Times New Roman" w:hAnsi="Times New Roman" w:cs="Times New Roman"/>
          <w:sz w:val="28"/>
          <w:szCs w:val="28"/>
          <w:lang w:eastAsia="en-GB"/>
        </w:rPr>
        <w:t>-</w:t>
      </w:r>
      <w:r w:rsidR="002012E6" w:rsidRPr="00EA693E">
        <w:rPr>
          <w:rFonts w:ascii="Times New Roman" w:eastAsia="Times New Roman" w:hAnsi="Times New Roman" w:cs="Times New Roman"/>
          <w:sz w:val="28"/>
          <w:szCs w:val="28"/>
          <w:lang w:eastAsia="en-GB"/>
        </w:rPr>
        <w:t>term water needs,</w:t>
      </w:r>
      <w:r w:rsidR="003062A4" w:rsidRPr="00EA693E">
        <w:rPr>
          <w:rFonts w:ascii="Times New Roman" w:eastAsia="Times New Roman" w:hAnsi="Times New Roman" w:cs="Times New Roman"/>
          <w:sz w:val="28"/>
          <w:szCs w:val="28"/>
          <w:lang w:eastAsia="en-GB"/>
        </w:rPr>
        <w:t xml:space="preserve"> </w:t>
      </w:r>
      <w:r w:rsidR="002012E6" w:rsidRPr="00EA693E">
        <w:rPr>
          <w:rFonts w:ascii="Times New Roman" w:eastAsia="Times New Roman" w:hAnsi="Times New Roman" w:cs="Times New Roman"/>
          <w:sz w:val="28"/>
          <w:szCs w:val="28"/>
          <w:lang w:eastAsia="en-GB"/>
        </w:rPr>
        <w:t>PUB has constructed a</w:t>
      </w:r>
      <w:r w:rsidR="003062A4" w:rsidRPr="00EA693E">
        <w:rPr>
          <w:rFonts w:ascii="Times New Roman" w:eastAsia="Times New Roman" w:hAnsi="Times New Roman" w:cs="Times New Roman"/>
          <w:sz w:val="28"/>
          <w:szCs w:val="28"/>
          <w:lang w:eastAsia="en-GB"/>
        </w:rPr>
        <w:t xml:space="preserve"> deep tunnel sewerage system</w:t>
      </w:r>
      <w:r w:rsidR="002012E6" w:rsidRPr="00EA693E">
        <w:rPr>
          <w:rFonts w:ascii="Times New Roman" w:eastAsia="Times New Roman" w:hAnsi="Times New Roman" w:cs="Times New Roman"/>
          <w:sz w:val="28"/>
          <w:szCs w:val="28"/>
          <w:lang w:eastAsia="en-GB"/>
        </w:rPr>
        <w:t xml:space="preserve"> (DTSS), which conveys used water entirely by gravity to centralised water reclamation plants for treatment and recycling into NEWater. </w:t>
      </w:r>
      <w:r w:rsidR="00081EE6" w:rsidRPr="00EB715D">
        <w:rPr>
          <w:rFonts w:ascii="Times New Roman" w:eastAsia="Times New Roman" w:hAnsi="Times New Roman" w:cs="Times New Roman"/>
          <w:sz w:val="28"/>
          <w:szCs w:val="28"/>
          <w:lang w:eastAsia="en-GB"/>
        </w:rPr>
        <w:t xml:space="preserve">The DTSS enhances the reliability of used water system and minimises the risk of contamination between water catchments and used water system. Furthermore, it eliminates the need for pumping stations, frees up land for other developments and allows for large-scale efficient used water treatment. </w:t>
      </w:r>
    </w:p>
    <w:p w14:paraId="771285F1" w14:textId="77777777" w:rsidR="00617059" w:rsidRPr="00EA693E" w:rsidRDefault="00617059" w:rsidP="00617059">
      <w:pPr>
        <w:pStyle w:val="ListParagraph"/>
        <w:rPr>
          <w:rFonts w:ascii="Times New Roman" w:eastAsia="Times New Roman" w:hAnsi="Times New Roman" w:cs="Times New Roman"/>
          <w:sz w:val="28"/>
          <w:szCs w:val="28"/>
        </w:rPr>
      </w:pPr>
    </w:p>
    <w:p w14:paraId="39AD69A9" w14:textId="34060A0A" w:rsidR="00617059" w:rsidRPr="00EA693E" w:rsidRDefault="00602E85" w:rsidP="00EA693E">
      <w:pPr>
        <w:contextualSpacing/>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rPr>
        <w:t>5.</w:t>
      </w:r>
      <w:r>
        <w:rPr>
          <w:rFonts w:ascii="Times New Roman" w:eastAsia="Times New Roman" w:hAnsi="Times New Roman" w:cs="Times New Roman"/>
          <w:sz w:val="28"/>
          <w:szCs w:val="28"/>
        </w:rPr>
        <w:tab/>
      </w:r>
      <w:r w:rsidR="00160D68" w:rsidRPr="00EA693E">
        <w:rPr>
          <w:rFonts w:ascii="Times New Roman" w:eastAsia="Times New Roman" w:hAnsi="Times New Roman" w:cs="Times New Roman"/>
          <w:sz w:val="28"/>
          <w:szCs w:val="28"/>
        </w:rPr>
        <w:t xml:space="preserve">Singapore has expanded the circular economy approach and the upcoming Tuas Nexus, to be completed in 2027, will be the world’s first greenfield development to integrate a water reclamation plant and incineration plant. Tuas Nexus will co-digest used water sludge and food waste into biogas which in turn, will power the plant. </w:t>
      </w:r>
    </w:p>
    <w:p w14:paraId="4CBB58C0" w14:textId="77777777" w:rsidR="00617059" w:rsidRPr="00EA693E" w:rsidRDefault="00617059" w:rsidP="00617059">
      <w:pPr>
        <w:pStyle w:val="ListParagraph"/>
        <w:rPr>
          <w:rFonts w:ascii="Times New Roman" w:eastAsia="Times New Roman" w:hAnsi="Times New Roman" w:cs="Times New Roman"/>
          <w:sz w:val="28"/>
          <w:szCs w:val="28"/>
          <w:lang w:eastAsia="en-GB"/>
        </w:rPr>
      </w:pPr>
    </w:p>
    <w:p w14:paraId="55C1DC32" w14:textId="69D68B12" w:rsidR="00634B85" w:rsidRPr="00EA693E" w:rsidRDefault="00602E85" w:rsidP="00EA693E">
      <w:pPr>
        <w:contextualSpacing/>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6.</w:t>
      </w:r>
      <w:r>
        <w:rPr>
          <w:rFonts w:ascii="Times New Roman" w:eastAsia="Times New Roman" w:hAnsi="Times New Roman" w:cs="Times New Roman"/>
          <w:sz w:val="28"/>
          <w:szCs w:val="28"/>
          <w:lang w:eastAsia="en-GB"/>
        </w:rPr>
        <w:tab/>
      </w:r>
      <w:r w:rsidR="00350F71" w:rsidRPr="00EA693E">
        <w:rPr>
          <w:rFonts w:ascii="Times New Roman" w:eastAsia="Times New Roman" w:hAnsi="Times New Roman" w:cs="Times New Roman"/>
          <w:sz w:val="28"/>
          <w:szCs w:val="28"/>
          <w:lang w:eastAsia="en-GB"/>
        </w:rPr>
        <w:t xml:space="preserve">Although </w:t>
      </w:r>
      <w:r w:rsidR="00634B85" w:rsidRPr="00EA693E">
        <w:rPr>
          <w:rFonts w:ascii="Times New Roman" w:eastAsia="Times New Roman" w:hAnsi="Times New Roman" w:cs="Times New Roman"/>
          <w:sz w:val="28"/>
          <w:szCs w:val="28"/>
          <w:lang w:eastAsia="en-GB"/>
        </w:rPr>
        <w:t>Singapore</w:t>
      </w:r>
      <w:r w:rsidR="00F94EC6" w:rsidRPr="00EA693E">
        <w:rPr>
          <w:rFonts w:ascii="Times New Roman" w:eastAsia="Times New Roman" w:hAnsi="Times New Roman" w:cs="Times New Roman"/>
          <w:sz w:val="28"/>
          <w:szCs w:val="28"/>
          <w:lang w:eastAsia="en-GB"/>
        </w:rPr>
        <w:t xml:space="preserve"> </w:t>
      </w:r>
      <w:r w:rsidR="00350F71" w:rsidRPr="00EA693E">
        <w:rPr>
          <w:rFonts w:ascii="Times New Roman" w:eastAsia="Times New Roman" w:hAnsi="Times New Roman" w:cs="Times New Roman"/>
          <w:sz w:val="28"/>
          <w:szCs w:val="28"/>
          <w:lang w:eastAsia="en-GB"/>
        </w:rPr>
        <w:t xml:space="preserve">has made much progress for sanitation, it </w:t>
      </w:r>
      <w:r w:rsidR="00F94EC6" w:rsidRPr="00EA693E">
        <w:rPr>
          <w:rFonts w:ascii="Times New Roman" w:eastAsia="Times New Roman" w:hAnsi="Times New Roman" w:cs="Times New Roman"/>
          <w:sz w:val="28"/>
          <w:szCs w:val="28"/>
          <w:lang w:eastAsia="en-GB"/>
        </w:rPr>
        <w:t>recognise</w:t>
      </w:r>
      <w:r w:rsidR="00CD612F" w:rsidRPr="00EA693E">
        <w:rPr>
          <w:rFonts w:ascii="Times New Roman" w:eastAsia="Times New Roman" w:hAnsi="Times New Roman" w:cs="Times New Roman"/>
          <w:sz w:val="28"/>
          <w:szCs w:val="28"/>
          <w:lang w:eastAsia="en-GB"/>
        </w:rPr>
        <w:t>s</w:t>
      </w:r>
      <w:r w:rsidR="00634B85" w:rsidRPr="00EA693E">
        <w:rPr>
          <w:rFonts w:ascii="Times New Roman" w:eastAsia="Times New Roman" w:hAnsi="Times New Roman" w:cs="Times New Roman"/>
          <w:sz w:val="28"/>
          <w:szCs w:val="28"/>
          <w:lang w:eastAsia="en-GB"/>
        </w:rPr>
        <w:t xml:space="preserve"> that the lack of access to improved sanitation continues to affect the welfare of 2.5 billion people across the world and there is thus a need for greater attention to be paid to the global sanitation challenge. </w:t>
      </w:r>
      <w:r w:rsidR="00350F71" w:rsidRPr="00EA693E">
        <w:rPr>
          <w:rFonts w:ascii="Times New Roman" w:eastAsia="Times New Roman" w:hAnsi="Times New Roman" w:cs="Times New Roman"/>
          <w:sz w:val="28"/>
          <w:szCs w:val="28"/>
          <w:lang w:eastAsia="en-GB"/>
        </w:rPr>
        <w:t xml:space="preserve">Hence, </w:t>
      </w:r>
      <w:r w:rsidR="00634B85" w:rsidRPr="00EA693E">
        <w:rPr>
          <w:rFonts w:ascii="Times New Roman" w:eastAsia="Times New Roman" w:hAnsi="Times New Roman" w:cs="Times New Roman"/>
          <w:sz w:val="28"/>
          <w:szCs w:val="28"/>
          <w:lang w:eastAsia="en-GB"/>
        </w:rPr>
        <w:t>Singapore tabled the “Sanitation For All” resolution at the 67</w:t>
      </w:r>
      <w:r w:rsidR="00634B85" w:rsidRPr="00EA693E">
        <w:rPr>
          <w:rFonts w:ascii="Times New Roman" w:eastAsia="Times New Roman" w:hAnsi="Times New Roman" w:cs="Times New Roman"/>
          <w:sz w:val="28"/>
          <w:szCs w:val="28"/>
          <w:vertAlign w:val="superscript"/>
          <w:lang w:eastAsia="en-GB"/>
        </w:rPr>
        <w:t>th</w:t>
      </w:r>
      <w:r w:rsidR="005F1F7E" w:rsidRPr="00EA693E">
        <w:rPr>
          <w:rFonts w:ascii="Times New Roman" w:eastAsia="Times New Roman" w:hAnsi="Times New Roman" w:cs="Times New Roman"/>
          <w:sz w:val="28"/>
          <w:szCs w:val="28"/>
          <w:lang w:eastAsia="en-GB"/>
        </w:rPr>
        <w:t xml:space="preserve"> </w:t>
      </w:r>
      <w:r w:rsidR="00634B85" w:rsidRPr="00EA693E">
        <w:rPr>
          <w:rFonts w:ascii="Times New Roman" w:eastAsia="Times New Roman" w:hAnsi="Times New Roman" w:cs="Times New Roman"/>
          <w:sz w:val="28"/>
          <w:szCs w:val="28"/>
          <w:lang w:eastAsia="en-GB"/>
        </w:rPr>
        <w:t>UN General Assembly in 2013 to designate 19 November as World Toilet Day</w:t>
      </w:r>
      <w:r w:rsidR="00350F71" w:rsidRPr="00EA693E">
        <w:rPr>
          <w:rFonts w:ascii="Times New Roman" w:eastAsia="Times New Roman" w:hAnsi="Times New Roman" w:cs="Times New Roman"/>
          <w:sz w:val="28"/>
          <w:szCs w:val="28"/>
          <w:lang w:eastAsia="en-GB"/>
        </w:rPr>
        <w:t>.</w:t>
      </w:r>
      <w:r w:rsidR="00634B85" w:rsidRPr="00EA693E">
        <w:rPr>
          <w:rFonts w:ascii="Times New Roman" w:eastAsia="Times New Roman" w:hAnsi="Times New Roman" w:cs="Times New Roman"/>
          <w:sz w:val="28"/>
          <w:szCs w:val="28"/>
          <w:lang w:eastAsia="en-GB"/>
        </w:rPr>
        <w:t xml:space="preserve"> </w:t>
      </w:r>
      <w:r w:rsidR="00350F71" w:rsidRPr="00EA693E">
        <w:rPr>
          <w:rFonts w:ascii="Times New Roman" w:eastAsia="Times New Roman" w:hAnsi="Times New Roman" w:cs="Times New Roman"/>
          <w:sz w:val="28"/>
          <w:szCs w:val="28"/>
          <w:lang w:eastAsia="en-GB"/>
        </w:rPr>
        <w:t xml:space="preserve">The resolution was adopted by consensus </w:t>
      </w:r>
      <w:r w:rsidR="00690C15">
        <w:rPr>
          <w:rFonts w:ascii="Times New Roman" w:eastAsia="Times New Roman" w:hAnsi="Times New Roman" w:cs="Times New Roman"/>
          <w:sz w:val="28"/>
          <w:szCs w:val="28"/>
          <w:lang w:eastAsia="en-GB"/>
        </w:rPr>
        <w:t xml:space="preserve">and co-sponsored </w:t>
      </w:r>
      <w:r w:rsidR="00350F71" w:rsidRPr="00EA693E">
        <w:rPr>
          <w:rFonts w:ascii="Times New Roman" w:eastAsia="Times New Roman" w:hAnsi="Times New Roman" w:cs="Times New Roman"/>
          <w:sz w:val="28"/>
          <w:szCs w:val="28"/>
          <w:lang w:eastAsia="en-GB"/>
        </w:rPr>
        <w:t xml:space="preserve">by 122 countries. </w:t>
      </w:r>
    </w:p>
    <w:p w14:paraId="2CCFE0C5" w14:textId="77777777" w:rsidR="00962646" w:rsidRPr="00EA693E" w:rsidRDefault="00962646" w:rsidP="00634B85">
      <w:pPr>
        <w:pStyle w:val="ListParagraph"/>
        <w:ind w:left="0"/>
        <w:jc w:val="both"/>
        <w:rPr>
          <w:rFonts w:ascii="Times New Roman" w:eastAsia="Times New Roman" w:hAnsi="Times New Roman" w:cs="Times New Roman"/>
          <w:sz w:val="28"/>
          <w:szCs w:val="28"/>
          <w:lang w:eastAsia="en-GB"/>
        </w:rPr>
      </w:pPr>
    </w:p>
    <w:p w14:paraId="5EB4FE35" w14:textId="4AEA348C" w:rsidR="00081EE6" w:rsidRDefault="00634B85" w:rsidP="00081EE6">
      <w:pPr>
        <w:pStyle w:val="ListParagraph"/>
        <w:ind w:left="0"/>
        <w:contextualSpacing/>
        <w:jc w:val="both"/>
        <w:rPr>
          <w:rFonts w:ascii="Times New Roman" w:eastAsia="Times New Roman" w:hAnsi="Times New Roman" w:cs="Times New Roman"/>
          <w:sz w:val="28"/>
          <w:szCs w:val="28"/>
          <w:lang w:eastAsia="en-GB"/>
        </w:rPr>
      </w:pPr>
      <w:r w:rsidRPr="00EA693E">
        <w:rPr>
          <w:rFonts w:ascii="Times New Roman" w:eastAsia="Times New Roman" w:hAnsi="Times New Roman" w:cs="Times New Roman"/>
          <w:b/>
          <w:sz w:val="28"/>
          <w:szCs w:val="28"/>
          <w:lang w:eastAsia="en-GB"/>
        </w:rPr>
        <w:t>Managing Water Demand</w:t>
      </w:r>
    </w:p>
    <w:p w14:paraId="06F4054A" w14:textId="77777777" w:rsidR="00081EE6" w:rsidRDefault="00081EE6" w:rsidP="00081EE6">
      <w:pPr>
        <w:pStyle w:val="ListParagraph"/>
        <w:ind w:left="0"/>
        <w:contextualSpacing/>
        <w:jc w:val="both"/>
        <w:rPr>
          <w:rFonts w:ascii="Times New Roman" w:eastAsia="Times New Roman" w:hAnsi="Times New Roman" w:cs="Times New Roman"/>
          <w:sz w:val="28"/>
          <w:szCs w:val="28"/>
          <w:lang w:eastAsia="en-GB"/>
        </w:rPr>
      </w:pPr>
      <w:bookmarkStart w:id="0" w:name="_GoBack"/>
      <w:bookmarkEnd w:id="0"/>
    </w:p>
    <w:p w14:paraId="11E2EC5A" w14:textId="34927878" w:rsidR="00634B85" w:rsidRPr="00EA693E" w:rsidRDefault="00320FEE" w:rsidP="00EA693E">
      <w:pPr>
        <w:pStyle w:val="ListParagraph"/>
        <w:ind w:left="0"/>
        <w:contextualSpacing/>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7.</w:t>
      </w:r>
      <w:r>
        <w:rPr>
          <w:rFonts w:ascii="Times New Roman" w:eastAsia="Times New Roman" w:hAnsi="Times New Roman" w:cs="Times New Roman"/>
          <w:sz w:val="28"/>
          <w:szCs w:val="28"/>
          <w:lang w:eastAsia="en-GB"/>
        </w:rPr>
        <w:tab/>
      </w:r>
      <w:r w:rsidR="00634B85" w:rsidRPr="00EA693E">
        <w:rPr>
          <w:rFonts w:ascii="Times New Roman" w:eastAsia="Times New Roman" w:hAnsi="Times New Roman" w:cs="Times New Roman"/>
          <w:sz w:val="28"/>
          <w:szCs w:val="28"/>
          <w:lang w:eastAsia="en-GB"/>
        </w:rPr>
        <w:t xml:space="preserve">While Singapore has a robust and sustainable water supply through </w:t>
      </w:r>
      <w:r w:rsidR="00690C15">
        <w:rPr>
          <w:rFonts w:ascii="Times New Roman" w:eastAsia="Times New Roman" w:hAnsi="Times New Roman" w:cs="Times New Roman"/>
          <w:sz w:val="28"/>
          <w:szCs w:val="28"/>
          <w:lang w:eastAsia="en-GB"/>
        </w:rPr>
        <w:t>its</w:t>
      </w:r>
      <w:r w:rsidR="00690C15" w:rsidRPr="00EA693E">
        <w:rPr>
          <w:rFonts w:ascii="Times New Roman" w:eastAsia="Times New Roman" w:hAnsi="Times New Roman" w:cs="Times New Roman"/>
          <w:sz w:val="28"/>
          <w:szCs w:val="28"/>
          <w:lang w:eastAsia="en-GB"/>
        </w:rPr>
        <w:t xml:space="preserve"> </w:t>
      </w:r>
      <w:r w:rsidR="00634B85" w:rsidRPr="00EA693E">
        <w:rPr>
          <w:rFonts w:ascii="Times New Roman" w:eastAsia="Times New Roman" w:hAnsi="Times New Roman" w:cs="Times New Roman"/>
          <w:sz w:val="28"/>
          <w:szCs w:val="28"/>
          <w:lang w:eastAsia="en-GB"/>
        </w:rPr>
        <w:t>Four National Taps, it also adopts a three-pronged strategy to manage water demand and achieve a sustainable level of water consumption:</w:t>
      </w:r>
    </w:p>
    <w:p w14:paraId="499205DF" w14:textId="77777777" w:rsidR="00634B85" w:rsidRPr="00EA693E" w:rsidRDefault="00634B85" w:rsidP="00634B85">
      <w:pPr>
        <w:jc w:val="both"/>
        <w:rPr>
          <w:rFonts w:ascii="Times New Roman" w:eastAsia="Times New Roman" w:hAnsi="Times New Roman" w:cs="Times New Roman"/>
          <w:sz w:val="28"/>
          <w:szCs w:val="28"/>
          <w:lang w:eastAsia="en-GB"/>
        </w:rPr>
      </w:pPr>
    </w:p>
    <w:p w14:paraId="01F8194D" w14:textId="030AF2E0" w:rsidR="00634B85" w:rsidRDefault="00634B85" w:rsidP="00EA693E">
      <w:pPr>
        <w:pStyle w:val="ListParagraph"/>
        <w:numPr>
          <w:ilvl w:val="0"/>
          <w:numId w:val="2"/>
        </w:numPr>
        <w:jc w:val="both"/>
        <w:rPr>
          <w:rFonts w:ascii="Times New Roman" w:eastAsia="Times New Roman" w:hAnsi="Times New Roman" w:cs="Times New Roman"/>
          <w:sz w:val="28"/>
          <w:szCs w:val="28"/>
          <w:lang w:eastAsia="en-GB"/>
        </w:rPr>
      </w:pPr>
      <w:r w:rsidRPr="00EA693E">
        <w:rPr>
          <w:rFonts w:ascii="Times New Roman" w:eastAsia="Times New Roman" w:hAnsi="Times New Roman" w:cs="Times New Roman"/>
          <w:sz w:val="28"/>
          <w:szCs w:val="28"/>
          <w:lang w:eastAsia="en-GB"/>
        </w:rPr>
        <w:t xml:space="preserve">Pricing water to reflect its </w:t>
      </w:r>
      <w:r w:rsidR="00160F7A" w:rsidRPr="00EA693E">
        <w:rPr>
          <w:rFonts w:ascii="Times New Roman" w:eastAsia="Times New Roman" w:hAnsi="Times New Roman" w:cs="Times New Roman"/>
          <w:sz w:val="28"/>
          <w:szCs w:val="28"/>
          <w:lang w:eastAsia="en-GB"/>
        </w:rPr>
        <w:t>scarcity</w:t>
      </w:r>
      <w:r w:rsidRPr="00EA693E">
        <w:rPr>
          <w:rFonts w:ascii="Times New Roman" w:eastAsia="Times New Roman" w:hAnsi="Times New Roman" w:cs="Times New Roman"/>
          <w:sz w:val="28"/>
          <w:szCs w:val="28"/>
          <w:lang w:eastAsia="en-GB"/>
        </w:rPr>
        <w:t xml:space="preserve">. </w:t>
      </w:r>
      <w:r w:rsidR="00160F7A" w:rsidRPr="00EA693E">
        <w:rPr>
          <w:rFonts w:ascii="Times New Roman" w:eastAsia="Times New Roman" w:hAnsi="Times New Roman" w:cs="Times New Roman"/>
          <w:sz w:val="28"/>
          <w:szCs w:val="28"/>
          <w:lang w:eastAsia="en-GB"/>
        </w:rPr>
        <w:t>T</w:t>
      </w:r>
      <w:r w:rsidRPr="00EA693E">
        <w:rPr>
          <w:rFonts w:ascii="Times New Roman" w:eastAsia="Times New Roman" w:hAnsi="Times New Roman" w:cs="Times New Roman"/>
          <w:sz w:val="28"/>
          <w:szCs w:val="28"/>
          <w:lang w:eastAsia="en-GB"/>
        </w:rPr>
        <w:t>he water price in Singapore</w:t>
      </w:r>
      <w:r w:rsidR="00160F7A" w:rsidRPr="00EA693E">
        <w:rPr>
          <w:rFonts w:ascii="Times New Roman" w:eastAsia="Times New Roman" w:hAnsi="Times New Roman" w:cs="Times New Roman"/>
          <w:sz w:val="28"/>
          <w:szCs w:val="28"/>
          <w:lang w:eastAsia="en-GB"/>
        </w:rPr>
        <w:t xml:space="preserve"> is pegge</w:t>
      </w:r>
      <w:r w:rsidR="000D05DC" w:rsidRPr="00EA693E">
        <w:rPr>
          <w:rFonts w:ascii="Times New Roman" w:eastAsia="Times New Roman" w:hAnsi="Times New Roman" w:cs="Times New Roman"/>
          <w:sz w:val="28"/>
          <w:szCs w:val="28"/>
          <w:lang w:eastAsia="en-GB"/>
        </w:rPr>
        <w:t>d to the long run marginal cost</w:t>
      </w:r>
      <w:r w:rsidRPr="00EA693E">
        <w:rPr>
          <w:rFonts w:ascii="Times New Roman" w:eastAsia="Times New Roman" w:hAnsi="Times New Roman" w:cs="Times New Roman"/>
          <w:sz w:val="28"/>
          <w:szCs w:val="28"/>
          <w:lang w:eastAsia="en-GB"/>
        </w:rPr>
        <w:t xml:space="preserve"> (i.e. the cost of </w:t>
      </w:r>
      <w:r w:rsidR="00160F7A" w:rsidRPr="00EA693E">
        <w:rPr>
          <w:rFonts w:ascii="Times New Roman" w:eastAsia="Times New Roman" w:hAnsi="Times New Roman" w:cs="Times New Roman"/>
          <w:sz w:val="28"/>
          <w:szCs w:val="28"/>
          <w:lang w:eastAsia="en-GB"/>
        </w:rPr>
        <w:t xml:space="preserve">supplying </w:t>
      </w:r>
      <w:r w:rsidRPr="00EA693E">
        <w:rPr>
          <w:rFonts w:ascii="Times New Roman" w:eastAsia="Times New Roman" w:hAnsi="Times New Roman" w:cs="Times New Roman"/>
          <w:sz w:val="28"/>
          <w:szCs w:val="28"/>
          <w:lang w:eastAsia="en-GB"/>
        </w:rPr>
        <w:t>the next drop of water)</w:t>
      </w:r>
      <w:r w:rsidR="00C05A62" w:rsidRPr="00EA693E">
        <w:rPr>
          <w:rFonts w:ascii="Times New Roman" w:eastAsia="Times New Roman" w:hAnsi="Times New Roman" w:cs="Times New Roman"/>
          <w:sz w:val="28"/>
          <w:szCs w:val="28"/>
          <w:lang w:eastAsia="en-GB"/>
        </w:rPr>
        <w:t>, and is charged base</w:t>
      </w:r>
      <w:r w:rsidR="0048265B" w:rsidRPr="00EA693E">
        <w:rPr>
          <w:rFonts w:ascii="Times New Roman" w:eastAsia="Times New Roman" w:hAnsi="Times New Roman" w:cs="Times New Roman"/>
          <w:sz w:val="28"/>
          <w:szCs w:val="28"/>
          <w:lang w:eastAsia="en-GB"/>
        </w:rPr>
        <w:t xml:space="preserve">d on the quantum of water </w:t>
      </w:r>
      <w:r w:rsidR="0048265B" w:rsidRPr="00EA693E">
        <w:rPr>
          <w:rFonts w:ascii="Times New Roman" w:eastAsia="Times New Roman" w:hAnsi="Times New Roman" w:cs="Times New Roman"/>
          <w:sz w:val="28"/>
          <w:szCs w:val="28"/>
          <w:lang w:eastAsia="en-GB"/>
        </w:rPr>
        <w:lastRenderedPageBreak/>
        <w:t>used.</w:t>
      </w:r>
      <w:r w:rsidR="00C05A62" w:rsidRPr="00EA693E">
        <w:rPr>
          <w:rFonts w:ascii="Times New Roman" w:hAnsi="Times New Roman" w:cs="Times New Roman"/>
          <w:sz w:val="28"/>
          <w:szCs w:val="28"/>
          <w:lang w:val="en-SG"/>
        </w:rPr>
        <w:t xml:space="preserve"> The Government also provides rebates to help public housing households</w:t>
      </w:r>
      <w:r w:rsidR="0048265B" w:rsidRPr="00EA693E">
        <w:rPr>
          <w:rFonts w:ascii="Times New Roman" w:eastAsia="Times New Roman" w:hAnsi="Times New Roman" w:cs="Times New Roman"/>
          <w:sz w:val="28"/>
          <w:szCs w:val="28"/>
          <w:lang w:eastAsia="en-GB"/>
        </w:rPr>
        <w:t xml:space="preserve"> defray utilities expenses. </w:t>
      </w:r>
      <w:r w:rsidR="00C05A62" w:rsidRPr="00EA693E">
        <w:rPr>
          <w:rFonts w:ascii="Times New Roman" w:eastAsia="Times New Roman" w:hAnsi="Times New Roman" w:cs="Times New Roman"/>
          <w:sz w:val="28"/>
          <w:szCs w:val="28"/>
          <w:lang w:eastAsia="en-GB"/>
        </w:rPr>
        <w:t xml:space="preserve">This helps to ensure that water remains affordable, especially for the lower-income households. </w:t>
      </w:r>
    </w:p>
    <w:p w14:paraId="3150EC54" w14:textId="77777777" w:rsidR="006E7D64" w:rsidRPr="00EA693E" w:rsidRDefault="006E7D64" w:rsidP="00634B85">
      <w:pPr>
        <w:pStyle w:val="ListParagraph"/>
        <w:jc w:val="both"/>
        <w:rPr>
          <w:rFonts w:ascii="Times New Roman" w:eastAsia="Times New Roman" w:hAnsi="Times New Roman" w:cs="Times New Roman"/>
          <w:sz w:val="28"/>
          <w:szCs w:val="28"/>
          <w:lang w:eastAsia="en-GB"/>
        </w:rPr>
      </w:pPr>
    </w:p>
    <w:p w14:paraId="25EF57EC" w14:textId="5614281B" w:rsidR="00634B85" w:rsidRPr="00EA693E" w:rsidRDefault="00634B85" w:rsidP="00EA693E">
      <w:pPr>
        <w:pStyle w:val="ListParagraph"/>
        <w:numPr>
          <w:ilvl w:val="0"/>
          <w:numId w:val="2"/>
        </w:numPr>
        <w:jc w:val="both"/>
        <w:rPr>
          <w:rFonts w:ascii="Times New Roman" w:eastAsia="Times New Roman" w:hAnsi="Times New Roman" w:cs="Times New Roman"/>
          <w:sz w:val="28"/>
          <w:szCs w:val="28"/>
          <w:lang w:eastAsia="en-GB"/>
        </w:rPr>
      </w:pPr>
      <w:r w:rsidRPr="00EA693E">
        <w:rPr>
          <w:rFonts w:ascii="Times New Roman" w:eastAsia="Times New Roman" w:hAnsi="Times New Roman" w:cs="Times New Roman"/>
          <w:sz w:val="28"/>
          <w:szCs w:val="28"/>
          <w:lang w:eastAsia="en-GB"/>
        </w:rPr>
        <w:t xml:space="preserve">Mandatory </w:t>
      </w:r>
      <w:r w:rsidR="00845528" w:rsidRPr="00EA693E">
        <w:rPr>
          <w:rFonts w:ascii="Times New Roman" w:eastAsia="Times New Roman" w:hAnsi="Times New Roman" w:cs="Times New Roman"/>
          <w:sz w:val="28"/>
          <w:szCs w:val="28"/>
          <w:lang w:eastAsia="en-GB"/>
        </w:rPr>
        <w:t xml:space="preserve">water efficiency </w:t>
      </w:r>
      <w:r w:rsidRPr="00EA693E">
        <w:rPr>
          <w:rFonts w:ascii="Times New Roman" w:eastAsia="Times New Roman" w:hAnsi="Times New Roman" w:cs="Times New Roman"/>
          <w:sz w:val="28"/>
          <w:szCs w:val="28"/>
          <w:lang w:eastAsia="en-GB"/>
        </w:rPr>
        <w:t xml:space="preserve">measures such as water efficiency labelling for water fittings and appliances, </w:t>
      </w:r>
      <w:r w:rsidR="00845528" w:rsidRPr="00EA693E">
        <w:rPr>
          <w:rFonts w:ascii="Times New Roman" w:eastAsia="Times New Roman" w:hAnsi="Times New Roman" w:cs="Times New Roman"/>
          <w:sz w:val="28"/>
          <w:szCs w:val="28"/>
          <w:lang w:eastAsia="en-GB"/>
        </w:rPr>
        <w:t xml:space="preserve">minimum water efficiency standards </w:t>
      </w:r>
      <w:r w:rsidRPr="00EA693E">
        <w:rPr>
          <w:rFonts w:ascii="Times New Roman" w:eastAsia="Times New Roman" w:hAnsi="Times New Roman" w:cs="Times New Roman"/>
          <w:sz w:val="28"/>
          <w:szCs w:val="28"/>
          <w:lang w:eastAsia="en-GB"/>
        </w:rPr>
        <w:t xml:space="preserve">and requiring </w:t>
      </w:r>
      <w:r w:rsidR="00845528" w:rsidRPr="00EA693E">
        <w:rPr>
          <w:rFonts w:ascii="Times New Roman" w:eastAsia="Times New Roman" w:hAnsi="Times New Roman" w:cs="Times New Roman"/>
          <w:sz w:val="28"/>
          <w:szCs w:val="28"/>
          <w:lang w:eastAsia="en-GB"/>
        </w:rPr>
        <w:t>businesses/industries which are large water users to appoint water efficiency managers and to submit water efficiency management plans annually.</w:t>
      </w:r>
      <w:r w:rsidRPr="00EA693E">
        <w:rPr>
          <w:rFonts w:ascii="Times New Roman" w:eastAsia="Times New Roman" w:hAnsi="Times New Roman" w:cs="Times New Roman"/>
          <w:sz w:val="28"/>
          <w:szCs w:val="28"/>
          <w:lang w:eastAsia="en-GB"/>
        </w:rPr>
        <w:t xml:space="preserve"> </w:t>
      </w:r>
    </w:p>
    <w:p w14:paraId="34F6CA02" w14:textId="77777777" w:rsidR="00C81FD6" w:rsidRPr="00EA693E" w:rsidRDefault="00C81FD6" w:rsidP="00634B85">
      <w:pPr>
        <w:pStyle w:val="ListParagraph"/>
        <w:jc w:val="both"/>
        <w:rPr>
          <w:rFonts w:ascii="Times New Roman" w:eastAsia="Times New Roman" w:hAnsi="Times New Roman" w:cs="Times New Roman"/>
          <w:sz w:val="28"/>
          <w:szCs w:val="28"/>
          <w:lang w:eastAsia="en-GB"/>
        </w:rPr>
      </w:pPr>
    </w:p>
    <w:p w14:paraId="6A0CAE02" w14:textId="5E537E82" w:rsidR="00634B85" w:rsidRPr="00EA693E" w:rsidRDefault="00845528" w:rsidP="00EA693E">
      <w:pPr>
        <w:pStyle w:val="ListParagraph"/>
        <w:numPr>
          <w:ilvl w:val="0"/>
          <w:numId w:val="2"/>
        </w:numPr>
        <w:jc w:val="both"/>
        <w:rPr>
          <w:rFonts w:ascii="Times New Roman" w:eastAsia="Times New Roman" w:hAnsi="Times New Roman" w:cs="Times New Roman"/>
          <w:sz w:val="28"/>
          <w:szCs w:val="28"/>
          <w:lang w:eastAsia="en-GB"/>
        </w:rPr>
      </w:pPr>
      <w:r w:rsidRPr="00EA693E">
        <w:rPr>
          <w:rFonts w:ascii="Times New Roman" w:eastAsia="Times New Roman" w:hAnsi="Times New Roman" w:cs="Times New Roman"/>
          <w:sz w:val="28"/>
          <w:szCs w:val="28"/>
          <w:lang w:eastAsia="en-GB"/>
        </w:rPr>
        <w:t xml:space="preserve">Public engagement through extensive </w:t>
      </w:r>
      <w:r w:rsidR="00634B85" w:rsidRPr="00EA693E">
        <w:rPr>
          <w:rFonts w:ascii="Times New Roman" w:eastAsia="Times New Roman" w:hAnsi="Times New Roman" w:cs="Times New Roman"/>
          <w:sz w:val="28"/>
          <w:szCs w:val="28"/>
          <w:lang w:eastAsia="en-GB"/>
        </w:rPr>
        <w:t xml:space="preserve">public education and outreach programs to encourage the population to use water wisely. </w:t>
      </w:r>
      <w:r w:rsidRPr="00EA693E">
        <w:rPr>
          <w:rFonts w:ascii="Times New Roman" w:eastAsia="Times New Roman" w:hAnsi="Times New Roman" w:cs="Times New Roman"/>
          <w:sz w:val="28"/>
          <w:szCs w:val="28"/>
          <w:lang w:eastAsia="en-GB"/>
        </w:rPr>
        <w:t xml:space="preserve">These include water conservation campaigns, water efficiency courses and guidelines for businesses to improve their water efficiency. </w:t>
      </w:r>
    </w:p>
    <w:p w14:paraId="7E6D00F4" w14:textId="77777777" w:rsidR="00320FEE" w:rsidRPr="00EA693E" w:rsidRDefault="00320FEE" w:rsidP="00634B85">
      <w:pPr>
        <w:pStyle w:val="ListParagraph"/>
        <w:jc w:val="both"/>
        <w:rPr>
          <w:rFonts w:ascii="Times New Roman" w:eastAsia="Times New Roman" w:hAnsi="Times New Roman" w:cs="Times New Roman"/>
          <w:sz w:val="28"/>
          <w:szCs w:val="28"/>
          <w:lang w:eastAsia="en-GB"/>
        </w:rPr>
      </w:pPr>
    </w:p>
    <w:p w14:paraId="594206F2" w14:textId="3D026821" w:rsidR="00634B85" w:rsidRPr="00EA693E" w:rsidRDefault="00320FEE" w:rsidP="00EA693E">
      <w:pPr>
        <w:pStyle w:val="ListParagraph"/>
        <w:ind w:left="0"/>
        <w:contextualSpacing/>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8.</w:t>
      </w:r>
      <w:r>
        <w:rPr>
          <w:rFonts w:ascii="Times New Roman" w:eastAsia="Times New Roman" w:hAnsi="Times New Roman" w:cs="Times New Roman"/>
          <w:sz w:val="28"/>
          <w:szCs w:val="28"/>
          <w:lang w:eastAsia="en-GB"/>
        </w:rPr>
        <w:tab/>
      </w:r>
      <w:r w:rsidR="00634B85" w:rsidRPr="00EA693E">
        <w:rPr>
          <w:rFonts w:ascii="Times New Roman" w:eastAsia="Times New Roman" w:hAnsi="Times New Roman" w:cs="Times New Roman"/>
          <w:sz w:val="28"/>
          <w:szCs w:val="28"/>
          <w:lang w:eastAsia="en-GB"/>
        </w:rPr>
        <w:t xml:space="preserve">Through these measures, Singapore's per capita </w:t>
      </w:r>
      <w:r w:rsidR="00845528" w:rsidRPr="00EA693E">
        <w:rPr>
          <w:rFonts w:ascii="Times New Roman" w:eastAsia="Times New Roman" w:hAnsi="Times New Roman" w:cs="Times New Roman"/>
          <w:sz w:val="28"/>
          <w:szCs w:val="28"/>
          <w:lang w:eastAsia="en-GB"/>
        </w:rPr>
        <w:t xml:space="preserve">household </w:t>
      </w:r>
      <w:r w:rsidR="00634B85" w:rsidRPr="00EA693E">
        <w:rPr>
          <w:rFonts w:ascii="Times New Roman" w:eastAsia="Times New Roman" w:hAnsi="Times New Roman" w:cs="Times New Roman"/>
          <w:sz w:val="28"/>
          <w:szCs w:val="28"/>
          <w:lang w:eastAsia="en-GB"/>
        </w:rPr>
        <w:t xml:space="preserve">water consumption has been successfully brought down from </w:t>
      </w:r>
      <w:r w:rsidR="00845528" w:rsidRPr="00EA693E">
        <w:rPr>
          <w:rFonts w:ascii="Times New Roman" w:eastAsia="Times New Roman" w:hAnsi="Times New Roman" w:cs="Times New Roman"/>
          <w:sz w:val="28"/>
          <w:szCs w:val="28"/>
          <w:lang w:eastAsia="en-GB"/>
        </w:rPr>
        <w:t xml:space="preserve">149 </w:t>
      </w:r>
      <w:r w:rsidR="00634B85" w:rsidRPr="00EA693E">
        <w:rPr>
          <w:rFonts w:ascii="Times New Roman" w:eastAsia="Times New Roman" w:hAnsi="Times New Roman" w:cs="Times New Roman"/>
          <w:sz w:val="28"/>
          <w:szCs w:val="28"/>
          <w:lang w:eastAsia="en-GB"/>
        </w:rPr>
        <w:t xml:space="preserve">litres per day in </w:t>
      </w:r>
      <w:r w:rsidR="00845528" w:rsidRPr="00EA693E">
        <w:rPr>
          <w:rFonts w:ascii="Times New Roman" w:eastAsia="Times New Roman" w:hAnsi="Times New Roman" w:cs="Times New Roman"/>
          <w:sz w:val="28"/>
          <w:szCs w:val="28"/>
          <w:lang w:eastAsia="en-GB"/>
        </w:rPr>
        <w:t xml:space="preserve">2016 </w:t>
      </w:r>
      <w:r w:rsidR="00634B85" w:rsidRPr="00EA693E">
        <w:rPr>
          <w:rFonts w:ascii="Times New Roman" w:eastAsia="Times New Roman" w:hAnsi="Times New Roman" w:cs="Times New Roman"/>
          <w:sz w:val="28"/>
          <w:szCs w:val="28"/>
          <w:lang w:eastAsia="en-GB"/>
        </w:rPr>
        <w:t xml:space="preserve">to the current </w:t>
      </w:r>
      <w:r w:rsidR="00845528" w:rsidRPr="00EA693E">
        <w:rPr>
          <w:rFonts w:ascii="Times New Roman" w:eastAsia="Times New Roman" w:hAnsi="Times New Roman" w:cs="Times New Roman"/>
          <w:sz w:val="28"/>
          <w:szCs w:val="28"/>
          <w:lang w:eastAsia="en-GB"/>
        </w:rPr>
        <w:t xml:space="preserve">141 </w:t>
      </w:r>
      <w:r w:rsidR="00634B85" w:rsidRPr="00EA693E">
        <w:rPr>
          <w:rFonts w:ascii="Times New Roman" w:eastAsia="Times New Roman" w:hAnsi="Times New Roman" w:cs="Times New Roman"/>
          <w:sz w:val="28"/>
          <w:szCs w:val="28"/>
          <w:lang w:eastAsia="en-GB"/>
        </w:rPr>
        <w:t>litres</w:t>
      </w:r>
      <w:r w:rsidR="00081EE6">
        <w:rPr>
          <w:rFonts w:ascii="Times New Roman" w:eastAsia="Times New Roman" w:hAnsi="Times New Roman" w:cs="Times New Roman"/>
          <w:sz w:val="28"/>
          <w:szCs w:val="28"/>
          <w:lang w:eastAsia="en-GB"/>
        </w:rPr>
        <w:t xml:space="preserve"> per day</w:t>
      </w:r>
      <w:r w:rsidR="00634B85" w:rsidRPr="00EA693E">
        <w:rPr>
          <w:rFonts w:ascii="Times New Roman" w:eastAsia="Times New Roman" w:hAnsi="Times New Roman" w:cs="Times New Roman"/>
          <w:sz w:val="28"/>
          <w:szCs w:val="28"/>
          <w:lang w:eastAsia="en-GB"/>
        </w:rPr>
        <w:t xml:space="preserve">. </w:t>
      </w:r>
      <w:r w:rsidR="003F7C56" w:rsidRPr="00EA693E">
        <w:rPr>
          <w:rFonts w:ascii="Times New Roman" w:eastAsia="Times New Roman" w:hAnsi="Times New Roman" w:cs="Times New Roman"/>
          <w:sz w:val="28"/>
          <w:szCs w:val="28"/>
          <w:lang w:eastAsia="en-GB"/>
        </w:rPr>
        <w:t xml:space="preserve">We are working towards lowering this further, </w:t>
      </w:r>
      <w:r w:rsidR="00634B85" w:rsidRPr="00EA693E">
        <w:rPr>
          <w:rFonts w:ascii="Times New Roman" w:eastAsia="Times New Roman" w:hAnsi="Times New Roman" w:cs="Times New Roman"/>
          <w:sz w:val="28"/>
          <w:szCs w:val="28"/>
          <w:lang w:eastAsia="en-GB"/>
        </w:rPr>
        <w:t xml:space="preserve">to </w:t>
      </w:r>
      <w:r w:rsidR="00845528" w:rsidRPr="00EA693E">
        <w:rPr>
          <w:rFonts w:ascii="Times New Roman" w:eastAsia="Times New Roman" w:hAnsi="Times New Roman" w:cs="Times New Roman"/>
          <w:sz w:val="28"/>
          <w:szCs w:val="28"/>
          <w:lang w:eastAsia="en-GB"/>
        </w:rPr>
        <w:t xml:space="preserve">130 </w:t>
      </w:r>
      <w:r w:rsidR="00634B85" w:rsidRPr="00EA693E">
        <w:rPr>
          <w:rFonts w:ascii="Times New Roman" w:eastAsia="Times New Roman" w:hAnsi="Times New Roman" w:cs="Times New Roman"/>
          <w:sz w:val="28"/>
          <w:szCs w:val="28"/>
          <w:lang w:eastAsia="en-GB"/>
        </w:rPr>
        <w:t xml:space="preserve">litres </w:t>
      </w:r>
      <w:r w:rsidR="00081EE6">
        <w:rPr>
          <w:rFonts w:ascii="Times New Roman" w:eastAsia="Times New Roman" w:hAnsi="Times New Roman" w:cs="Times New Roman"/>
          <w:sz w:val="28"/>
          <w:szCs w:val="28"/>
          <w:lang w:eastAsia="en-GB"/>
        </w:rPr>
        <w:t xml:space="preserve">per day </w:t>
      </w:r>
      <w:r w:rsidR="00634B85" w:rsidRPr="00EA693E">
        <w:rPr>
          <w:rFonts w:ascii="Times New Roman" w:eastAsia="Times New Roman" w:hAnsi="Times New Roman" w:cs="Times New Roman"/>
          <w:sz w:val="28"/>
          <w:szCs w:val="28"/>
          <w:lang w:eastAsia="en-GB"/>
        </w:rPr>
        <w:t>by 2030.</w:t>
      </w:r>
    </w:p>
    <w:p w14:paraId="551149F4" w14:textId="77777777" w:rsidR="00634B85" w:rsidRPr="00EA693E" w:rsidRDefault="00634B85" w:rsidP="00634B85">
      <w:pPr>
        <w:pStyle w:val="ListParagraph"/>
        <w:ind w:left="0"/>
        <w:jc w:val="both"/>
        <w:rPr>
          <w:rFonts w:ascii="Times New Roman" w:eastAsia="Times New Roman" w:hAnsi="Times New Roman" w:cs="Times New Roman"/>
          <w:sz w:val="28"/>
          <w:szCs w:val="28"/>
          <w:lang w:eastAsia="en-GB"/>
        </w:rPr>
      </w:pPr>
    </w:p>
    <w:p w14:paraId="3C46054A" w14:textId="442924E2" w:rsidR="00081EE6" w:rsidRDefault="00634B85" w:rsidP="00081EE6">
      <w:pPr>
        <w:pStyle w:val="ListParagraph"/>
        <w:ind w:left="0"/>
        <w:contextualSpacing/>
        <w:jc w:val="both"/>
        <w:rPr>
          <w:rFonts w:ascii="Times New Roman" w:hAnsi="Times New Roman" w:cs="Times New Roman"/>
          <w:i/>
          <w:iCs/>
          <w:sz w:val="28"/>
          <w:szCs w:val="28"/>
          <w:lang w:eastAsia="en-GB"/>
        </w:rPr>
      </w:pPr>
      <w:r w:rsidRPr="00EA693E">
        <w:rPr>
          <w:rFonts w:ascii="Times New Roman" w:hAnsi="Times New Roman" w:cs="Times New Roman"/>
          <w:b/>
          <w:bCs/>
          <w:iCs/>
          <w:sz w:val="28"/>
          <w:szCs w:val="28"/>
          <w:lang w:eastAsia="en-GB"/>
        </w:rPr>
        <w:t>Flood Management</w:t>
      </w:r>
      <w:r w:rsidRPr="00EA693E">
        <w:rPr>
          <w:rFonts w:ascii="Times New Roman" w:hAnsi="Times New Roman" w:cs="Times New Roman"/>
          <w:i/>
          <w:iCs/>
          <w:sz w:val="28"/>
          <w:szCs w:val="28"/>
          <w:lang w:eastAsia="en-GB"/>
        </w:rPr>
        <w:t xml:space="preserve"> </w:t>
      </w:r>
    </w:p>
    <w:p w14:paraId="3CE12D83" w14:textId="77777777" w:rsidR="00081EE6" w:rsidRPr="00EA693E" w:rsidRDefault="00081EE6" w:rsidP="00081EE6">
      <w:pPr>
        <w:pStyle w:val="ListParagraph"/>
        <w:ind w:left="0"/>
        <w:contextualSpacing/>
        <w:jc w:val="both"/>
        <w:rPr>
          <w:rFonts w:ascii="Times New Roman" w:hAnsi="Times New Roman" w:cs="Times New Roman"/>
          <w:iCs/>
          <w:sz w:val="28"/>
          <w:szCs w:val="28"/>
          <w:lang w:eastAsia="en-GB"/>
        </w:rPr>
      </w:pPr>
    </w:p>
    <w:p w14:paraId="6C913D51" w14:textId="1330157F" w:rsidR="00431F8C" w:rsidRPr="00EA693E" w:rsidRDefault="00B61B9C" w:rsidP="00EA693E">
      <w:pPr>
        <w:pStyle w:val="ListParagraph"/>
        <w:ind w:left="0"/>
        <w:contextualSpacing/>
        <w:jc w:val="both"/>
        <w:rPr>
          <w:rFonts w:ascii="Times New Roman" w:eastAsia="Times New Roman" w:hAnsi="Times New Roman" w:cs="Times New Roman"/>
          <w:sz w:val="28"/>
          <w:szCs w:val="28"/>
          <w:lang w:eastAsia="en-GB"/>
        </w:rPr>
      </w:pPr>
      <w:r w:rsidRPr="00EA693E">
        <w:rPr>
          <w:rFonts w:ascii="Times New Roman" w:hAnsi="Times New Roman" w:cs="Times New Roman"/>
          <w:iCs/>
          <w:sz w:val="28"/>
          <w:szCs w:val="28"/>
          <w:lang w:eastAsia="en-GB"/>
        </w:rPr>
        <w:t>9.</w:t>
      </w:r>
      <w:r w:rsidRPr="00EA693E">
        <w:rPr>
          <w:rFonts w:ascii="Times New Roman" w:hAnsi="Times New Roman" w:cs="Times New Roman"/>
          <w:iCs/>
          <w:sz w:val="28"/>
          <w:szCs w:val="28"/>
          <w:lang w:eastAsia="en-GB"/>
        </w:rPr>
        <w:tab/>
      </w:r>
      <w:r w:rsidR="00634B85" w:rsidRPr="00EA693E">
        <w:rPr>
          <w:rFonts w:ascii="Times New Roman" w:hAnsi="Times New Roman" w:cs="Times New Roman"/>
          <w:iCs/>
          <w:sz w:val="28"/>
          <w:szCs w:val="28"/>
          <w:lang w:eastAsia="en-GB"/>
        </w:rPr>
        <w:t xml:space="preserve">Singapore receives an average of 2.4m of rainfall each year. To manage this storm water in the highly-urbanised nation, PUB adopts a “source-pathway-receptor” approach. First, new and re-developments are required to implement “source” measures such as detention tanks to limit the peak runoff that is discharged into the public drains. Second, PUB continually implements a comprehensive drainage improvement programme to increase the conveyance capacity of drains and canals that form the “pathway”. </w:t>
      </w:r>
      <w:r w:rsidR="00D057EB">
        <w:rPr>
          <w:rFonts w:ascii="Times New Roman" w:hAnsi="Times New Roman" w:cs="Times New Roman"/>
          <w:iCs/>
          <w:sz w:val="28"/>
          <w:szCs w:val="28"/>
          <w:lang w:eastAsia="en-GB"/>
        </w:rPr>
        <w:t>Third</w:t>
      </w:r>
      <w:r w:rsidR="00634B85" w:rsidRPr="00EA693E">
        <w:rPr>
          <w:rFonts w:ascii="Times New Roman" w:hAnsi="Times New Roman" w:cs="Times New Roman"/>
          <w:iCs/>
          <w:sz w:val="28"/>
          <w:szCs w:val="28"/>
          <w:lang w:eastAsia="en-GB"/>
        </w:rPr>
        <w:t xml:space="preserve">, new and re-developments are required to adopt “receptor” flood protection measures, such as higher platform and crest levels, to protect them from any residual flood risk. As a result of these efforts, Singapore has reduced its flood-prone area from some 3,400ha in the 1970s to less than </w:t>
      </w:r>
      <w:r w:rsidR="00845528" w:rsidRPr="00EA693E">
        <w:rPr>
          <w:rFonts w:ascii="Times New Roman" w:hAnsi="Times New Roman" w:cs="Times New Roman"/>
          <w:iCs/>
          <w:sz w:val="28"/>
          <w:szCs w:val="28"/>
          <w:lang w:eastAsia="en-GB"/>
        </w:rPr>
        <w:t xml:space="preserve">30ha </w:t>
      </w:r>
      <w:r w:rsidR="00135CBA" w:rsidRPr="00EA693E">
        <w:rPr>
          <w:rFonts w:ascii="Times New Roman" w:hAnsi="Times New Roman" w:cs="Times New Roman"/>
          <w:iCs/>
          <w:sz w:val="28"/>
          <w:szCs w:val="28"/>
          <w:lang w:eastAsia="en-GB"/>
        </w:rPr>
        <w:t>today.</w:t>
      </w:r>
      <w:r w:rsidR="00EE6A85" w:rsidRPr="00EA693E">
        <w:rPr>
          <w:rFonts w:ascii="Times New Roman" w:hAnsi="Times New Roman" w:cs="Times New Roman"/>
          <w:iCs/>
          <w:sz w:val="28"/>
          <w:szCs w:val="28"/>
          <w:lang w:eastAsia="en-GB"/>
        </w:rPr>
        <w:t xml:space="preserve"> In addition, Singapore actively studies the potential impacts of climate change, such as more intensive rainfall and rising sea level, and plans adaptation measures to protect the nation against those impacts.</w:t>
      </w:r>
    </w:p>
    <w:p w14:paraId="29C9CB64" w14:textId="77777777" w:rsidR="00431F8C" w:rsidRPr="00EA693E" w:rsidRDefault="00431F8C" w:rsidP="00431F8C">
      <w:pPr>
        <w:rPr>
          <w:rFonts w:ascii="Times New Roman" w:eastAsia="Times New Roman" w:hAnsi="Times New Roman" w:cs="Times New Roman"/>
          <w:b/>
          <w:sz w:val="28"/>
          <w:szCs w:val="28"/>
          <w:lang w:eastAsia="en-GB"/>
        </w:rPr>
      </w:pPr>
    </w:p>
    <w:p w14:paraId="1009255A" w14:textId="36B573EB" w:rsidR="00D057EB" w:rsidRDefault="00DD755F" w:rsidP="00D057EB">
      <w:pPr>
        <w:pStyle w:val="ListParagraph"/>
        <w:ind w:left="0"/>
        <w:contextualSpacing/>
        <w:jc w:val="both"/>
        <w:rPr>
          <w:rFonts w:ascii="Times New Roman" w:eastAsia="Times New Roman" w:hAnsi="Times New Roman" w:cs="Times New Roman"/>
          <w:sz w:val="28"/>
          <w:szCs w:val="28"/>
          <w:lang w:eastAsia="en-GB"/>
        </w:rPr>
      </w:pPr>
      <w:r w:rsidRPr="00EA693E">
        <w:rPr>
          <w:rFonts w:ascii="Times New Roman" w:eastAsia="Times New Roman" w:hAnsi="Times New Roman" w:cs="Times New Roman"/>
          <w:b/>
          <w:sz w:val="28"/>
          <w:szCs w:val="28"/>
          <w:lang w:eastAsia="en-GB"/>
        </w:rPr>
        <w:t>Transforming Singapore’s Waterways</w:t>
      </w:r>
      <w:r w:rsidR="00634B85" w:rsidRPr="00EA693E">
        <w:rPr>
          <w:rFonts w:ascii="Times New Roman" w:eastAsia="Times New Roman" w:hAnsi="Times New Roman" w:cs="Times New Roman"/>
          <w:sz w:val="28"/>
          <w:szCs w:val="28"/>
          <w:lang w:eastAsia="en-GB"/>
        </w:rPr>
        <w:t xml:space="preserve"> </w:t>
      </w:r>
    </w:p>
    <w:p w14:paraId="4AF9325A" w14:textId="77777777" w:rsidR="00D057EB" w:rsidRDefault="00D057EB" w:rsidP="00D057EB">
      <w:pPr>
        <w:pStyle w:val="ListParagraph"/>
        <w:ind w:left="0"/>
        <w:contextualSpacing/>
        <w:jc w:val="both"/>
        <w:rPr>
          <w:rFonts w:ascii="Times New Roman" w:eastAsia="Times New Roman" w:hAnsi="Times New Roman" w:cs="Times New Roman"/>
          <w:sz w:val="28"/>
          <w:szCs w:val="28"/>
          <w:lang w:eastAsia="en-GB"/>
        </w:rPr>
      </w:pPr>
    </w:p>
    <w:p w14:paraId="5A3E9DBB" w14:textId="4B2F21BA" w:rsidR="00A53F7A" w:rsidRPr="00EA693E" w:rsidRDefault="006D6AD0" w:rsidP="00EA693E">
      <w:pPr>
        <w:pStyle w:val="ListParagraph"/>
        <w:ind w:left="0"/>
        <w:contextualSpacing/>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10.</w:t>
      </w:r>
      <w:r>
        <w:rPr>
          <w:rFonts w:ascii="Times New Roman" w:eastAsia="Times New Roman" w:hAnsi="Times New Roman" w:cs="Times New Roman"/>
          <w:sz w:val="28"/>
          <w:szCs w:val="28"/>
          <w:lang w:eastAsia="en-GB"/>
        </w:rPr>
        <w:tab/>
      </w:r>
      <w:r w:rsidR="00DD755F" w:rsidRPr="00EA693E">
        <w:rPr>
          <w:rFonts w:ascii="Times New Roman" w:eastAsia="Times New Roman" w:hAnsi="Times New Roman" w:cs="Times New Roman"/>
          <w:sz w:val="28"/>
          <w:szCs w:val="28"/>
          <w:lang w:eastAsia="en-GB"/>
        </w:rPr>
        <w:t>The Active, Beautiful, Clean Waters</w:t>
      </w:r>
      <w:r w:rsidR="00634B85" w:rsidRPr="00EA693E">
        <w:rPr>
          <w:rFonts w:ascii="Times New Roman" w:eastAsia="Times New Roman" w:hAnsi="Times New Roman" w:cs="Times New Roman"/>
          <w:sz w:val="28"/>
          <w:szCs w:val="28"/>
          <w:lang w:eastAsia="en-GB"/>
        </w:rPr>
        <w:t xml:space="preserve"> </w:t>
      </w:r>
      <w:r w:rsidR="00DD755F" w:rsidRPr="00EA693E">
        <w:rPr>
          <w:rFonts w:ascii="Times New Roman" w:eastAsia="Times New Roman" w:hAnsi="Times New Roman" w:cs="Times New Roman"/>
          <w:sz w:val="28"/>
          <w:szCs w:val="28"/>
          <w:lang w:eastAsia="en-GB"/>
        </w:rPr>
        <w:t>(</w:t>
      </w:r>
      <w:r w:rsidR="00634B85" w:rsidRPr="00EA693E">
        <w:rPr>
          <w:rFonts w:ascii="Times New Roman" w:eastAsia="Times New Roman" w:hAnsi="Times New Roman" w:cs="Times New Roman"/>
          <w:sz w:val="28"/>
          <w:szCs w:val="28"/>
          <w:lang w:eastAsia="en-GB"/>
        </w:rPr>
        <w:t>ABC Waters</w:t>
      </w:r>
      <w:r w:rsidR="00DD755F" w:rsidRPr="00EA693E">
        <w:rPr>
          <w:rFonts w:ascii="Times New Roman" w:eastAsia="Times New Roman" w:hAnsi="Times New Roman" w:cs="Times New Roman"/>
          <w:sz w:val="28"/>
          <w:szCs w:val="28"/>
          <w:lang w:eastAsia="en-GB"/>
        </w:rPr>
        <w:t>)</w:t>
      </w:r>
      <w:r w:rsidR="00634B85" w:rsidRPr="00EA693E">
        <w:rPr>
          <w:rFonts w:ascii="Times New Roman" w:eastAsia="Times New Roman" w:hAnsi="Times New Roman" w:cs="Times New Roman"/>
          <w:sz w:val="28"/>
          <w:szCs w:val="28"/>
          <w:lang w:eastAsia="en-GB"/>
        </w:rPr>
        <w:t xml:space="preserve"> Programme is a long-term initiative by PUB, to transform Singapore’s waterways and reservoirs beyond their utilitarian functions into beautiful streams, rivers and lakes that are well-integrated with the surrounding parks and spaces. </w:t>
      </w:r>
      <w:r w:rsidR="00DD755F" w:rsidRPr="00EA693E">
        <w:rPr>
          <w:rFonts w:ascii="Times New Roman" w:eastAsia="Times New Roman" w:hAnsi="Times New Roman" w:cs="Times New Roman"/>
          <w:sz w:val="28"/>
          <w:szCs w:val="28"/>
          <w:lang w:eastAsia="en-GB"/>
        </w:rPr>
        <w:t>Launched in 2006, t</w:t>
      </w:r>
      <w:r w:rsidR="00634B85" w:rsidRPr="00EA693E">
        <w:rPr>
          <w:rFonts w:ascii="Times New Roman" w:eastAsia="Times New Roman" w:hAnsi="Times New Roman" w:cs="Times New Roman"/>
          <w:sz w:val="28"/>
          <w:szCs w:val="28"/>
          <w:lang w:eastAsia="en-GB"/>
        </w:rPr>
        <w:t xml:space="preserve">his </w:t>
      </w:r>
      <w:r w:rsidR="00DD755F" w:rsidRPr="00EA693E">
        <w:rPr>
          <w:rFonts w:ascii="Times New Roman" w:eastAsia="Times New Roman" w:hAnsi="Times New Roman" w:cs="Times New Roman"/>
          <w:sz w:val="28"/>
          <w:szCs w:val="28"/>
          <w:lang w:eastAsia="en-GB"/>
        </w:rPr>
        <w:lastRenderedPageBreak/>
        <w:t xml:space="preserve">initiative </w:t>
      </w:r>
      <w:r w:rsidR="00C82E87" w:rsidRPr="00EA693E">
        <w:rPr>
          <w:rFonts w:ascii="Times New Roman" w:eastAsia="Times New Roman" w:hAnsi="Times New Roman" w:cs="Times New Roman"/>
          <w:sz w:val="28"/>
          <w:szCs w:val="28"/>
          <w:lang w:eastAsia="en-GB"/>
        </w:rPr>
        <w:t xml:space="preserve">cultivates public ownership over </w:t>
      </w:r>
      <w:r w:rsidR="00CD0762" w:rsidRPr="00EA693E">
        <w:rPr>
          <w:rFonts w:ascii="Times New Roman" w:eastAsia="Times New Roman" w:hAnsi="Times New Roman" w:cs="Times New Roman"/>
          <w:sz w:val="28"/>
          <w:szCs w:val="28"/>
          <w:lang w:eastAsia="en-GB"/>
        </w:rPr>
        <w:t>our waterways and water bodies</w:t>
      </w:r>
      <w:r w:rsidR="00C82E87" w:rsidRPr="00EA693E">
        <w:rPr>
          <w:rFonts w:ascii="Times New Roman" w:eastAsia="Times New Roman" w:hAnsi="Times New Roman" w:cs="Times New Roman"/>
          <w:sz w:val="28"/>
          <w:szCs w:val="28"/>
          <w:lang w:eastAsia="en-GB"/>
        </w:rPr>
        <w:t>, and fosters an appreciation of</w:t>
      </w:r>
      <w:r w:rsidR="00CD0762" w:rsidRPr="00EA693E">
        <w:rPr>
          <w:rFonts w:ascii="Times New Roman" w:eastAsia="Times New Roman" w:hAnsi="Times New Roman" w:cs="Times New Roman"/>
          <w:sz w:val="28"/>
          <w:szCs w:val="28"/>
          <w:lang w:eastAsia="en-GB"/>
        </w:rPr>
        <w:t xml:space="preserve"> </w:t>
      </w:r>
      <w:r w:rsidR="00C82E87" w:rsidRPr="00EA693E">
        <w:rPr>
          <w:rFonts w:ascii="Times New Roman" w:eastAsia="Times New Roman" w:hAnsi="Times New Roman" w:cs="Times New Roman"/>
          <w:sz w:val="28"/>
          <w:szCs w:val="28"/>
          <w:lang w:eastAsia="en-GB"/>
        </w:rPr>
        <w:t xml:space="preserve">our </w:t>
      </w:r>
      <w:r w:rsidR="00634B85" w:rsidRPr="00EA693E">
        <w:rPr>
          <w:rFonts w:ascii="Times New Roman" w:eastAsia="Times New Roman" w:hAnsi="Times New Roman" w:cs="Times New Roman"/>
          <w:sz w:val="28"/>
          <w:szCs w:val="28"/>
          <w:lang w:eastAsia="en-GB"/>
        </w:rPr>
        <w:t xml:space="preserve">precious </w:t>
      </w:r>
      <w:r w:rsidR="00C82E87" w:rsidRPr="00EA693E">
        <w:rPr>
          <w:rFonts w:ascii="Times New Roman" w:eastAsia="Times New Roman" w:hAnsi="Times New Roman" w:cs="Times New Roman"/>
          <w:sz w:val="28"/>
          <w:szCs w:val="28"/>
          <w:lang w:eastAsia="en-GB"/>
        </w:rPr>
        <w:t xml:space="preserve">water </w:t>
      </w:r>
      <w:r w:rsidR="00634B85" w:rsidRPr="00EA693E">
        <w:rPr>
          <w:rFonts w:ascii="Times New Roman" w:eastAsia="Times New Roman" w:hAnsi="Times New Roman" w:cs="Times New Roman"/>
          <w:sz w:val="28"/>
          <w:szCs w:val="28"/>
          <w:lang w:eastAsia="en-GB"/>
        </w:rPr>
        <w:t>resource</w:t>
      </w:r>
      <w:r w:rsidR="00C82E87" w:rsidRPr="00EA693E">
        <w:rPr>
          <w:rFonts w:ascii="Times New Roman" w:eastAsia="Times New Roman" w:hAnsi="Times New Roman" w:cs="Times New Roman"/>
          <w:sz w:val="28"/>
          <w:szCs w:val="28"/>
          <w:lang w:eastAsia="en-GB"/>
        </w:rPr>
        <w:t>s</w:t>
      </w:r>
      <w:r w:rsidR="00634B85" w:rsidRPr="00EA693E">
        <w:rPr>
          <w:rFonts w:ascii="Times New Roman" w:eastAsia="Times New Roman" w:hAnsi="Times New Roman" w:cs="Times New Roman"/>
          <w:sz w:val="28"/>
          <w:szCs w:val="28"/>
          <w:lang w:eastAsia="en-GB"/>
        </w:rPr>
        <w:t xml:space="preserve">. By harnessing the full potential of Singapore’s waterbodies, the ABC Waters Programme enhances Singaporeans’ quality of living, and </w:t>
      </w:r>
      <w:r w:rsidR="00CD0762" w:rsidRPr="00EA693E">
        <w:rPr>
          <w:rFonts w:ascii="Times New Roman" w:eastAsia="Times New Roman" w:hAnsi="Times New Roman" w:cs="Times New Roman"/>
          <w:sz w:val="28"/>
          <w:szCs w:val="28"/>
          <w:lang w:eastAsia="en-GB"/>
        </w:rPr>
        <w:t>also play</w:t>
      </w:r>
      <w:r w:rsidR="0074337D" w:rsidRPr="00EA693E">
        <w:rPr>
          <w:rFonts w:ascii="Times New Roman" w:eastAsia="Times New Roman" w:hAnsi="Times New Roman" w:cs="Times New Roman"/>
          <w:sz w:val="28"/>
          <w:szCs w:val="28"/>
          <w:lang w:eastAsia="en-GB"/>
        </w:rPr>
        <w:t>s</w:t>
      </w:r>
      <w:r w:rsidR="00CD0762" w:rsidRPr="00EA693E">
        <w:rPr>
          <w:rFonts w:ascii="Times New Roman" w:eastAsia="Times New Roman" w:hAnsi="Times New Roman" w:cs="Times New Roman"/>
          <w:sz w:val="28"/>
          <w:szCs w:val="28"/>
          <w:lang w:eastAsia="en-GB"/>
        </w:rPr>
        <w:t xml:space="preserve"> a part in transforming </w:t>
      </w:r>
      <w:r w:rsidR="00634B85" w:rsidRPr="00EA693E">
        <w:rPr>
          <w:rFonts w:ascii="Times New Roman" w:eastAsia="Times New Roman" w:hAnsi="Times New Roman" w:cs="Times New Roman"/>
          <w:sz w:val="28"/>
          <w:szCs w:val="28"/>
          <w:lang w:eastAsia="en-GB"/>
        </w:rPr>
        <w:t>Singapore into a City of Gardens and Water.</w:t>
      </w:r>
      <w:r w:rsidR="00DD755F" w:rsidRPr="00EA693E">
        <w:rPr>
          <w:rFonts w:ascii="Times New Roman" w:eastAsia="Times New Roman" w:hAnsi="Times New Roman" w:cs="Times New Roman"/>
          <w:sz w:val="28"/>
          <w:szCs w:val="28"/>
          <w:lang w:eastAsia="en-GB"/>
        </w:rPr>
        <w:t xml:space="preserve"> </w:t>
      </w:r>
    </w:p>
    <w:p w14:paraId="44774B59" w14:textId="77777777" w:rsidR="00A53F7A" w:rsidRPr="00EA693E" w:rsidRDefault="00A53F7A" w:rsidP="00A53F7A">
      <w:pPr>
        <w:pStyle w:val="ListParagraph"/>
        <w:ind w:left="0"/>
        <w:contextualSpacing/>
        <w:jc w:val="both"/>
        <w:rPr>
          <w:rFonts w:ascii="Times New Roman" w:eastAsia="Times New Roman" w:hAnsi="Times New Roman" w:cs="Times New Roman"/>
          <w:sz w:val="28"/>
          <w:szCs w:val="28"/>
          <w:lang w:eastAsia="en-GB"/>
        </w:rPr>
      </w:pPr>
    </w:p>
    <w:p w14:paraId="085EE614" w14:textId="6A2DB9A1" w:rsidR="00D057EB" w:rsidRDefault="00AC1DD2" w:rsidP="00D057EB">
      <w:pPr>
        <w:pStyle w:val="ListParagraph"/>
        <w:ind w:left="0"/>
        <w:contextualSpacing/>
        <w:jc w:val="both"/>
        <w:rPr>
          <w:rFonts w:ascii="Times New Roman" w:hAnsi="Times New Roman" w:cs="Times New Roman"/>
          <w:sz w:val="28"/>
          <w:szCs w:val="28"/>
          <w:lang w:val="en-SG" w:eastAsia="en-US"/>
        </w:rPr>
      </w:pPr>
      <w:r w:rsidRPr="00EA693E">
        <w:rPr>
          <w:rFonts w:ascii="Times New Roman" w:hAnsi="Times New Roman" w:cs="Times New Roman"/>
          <w:b/>
          <w:sz w:val="28"/>
          <w:szCs w:val="28"/>
          <w:lang w:val="en-SG" w:eastAsia="en-US"/>
        </w:rPr>
        <w:t>Sharing Singapore’s Experience</w:t>
      </w:r>
      <w:r w:rsidR="00E14422" w:rsidRPr="00EA693E">
        <w:rPr>
          <w:rFonts w:ascii="Times New Roman" w:hAnsi="Times New Roman" w:cs="Times New Roman"/>
          <w:sz w:val="28"/>
          <w:szCs w:val="28"/>
          <w:lang w:val="en-SG" w:eastAsia="en-US"/>
        </w:rPr>
        <w:t xml:space="preserve"> </w:t>
      </w:r>
    </w:p>
    <w:p w14:paraId="019F1EEE" w14:textId="77777777" w:rsidR="00D057EB" w:rsidRDefault="00D057EB" w:rsidP="00D057EB">
      <w:pPr>
        <w:pStyle w:val="ListParagraph"/>
        <w:ind w:left="0"/>
        <w:contextualSpacing/>
        <w:jc w:val="both"/>
        <w:rPr>
          <w:rFonts w:ascii="Times New Roman" w:hAnsi="Times New Roman" w:cs="Times New Roman"/>
          <w:sz w:val="28"/>
          <w:szCs w:val="28"/>
          <w:lang w:val="en-SG" w:eastAsia="en-US"/>
        </w:rPr>
      </w:pPr>
    </w:p>
    <w:p w14:paraId="6F8D9011" w14:textId="77374641" w:rsidR="00E14422" w:rsidRDefault="006E3886" w:rsidP="00D057EB">
      <w:pPr>
        <w:pStyle w:val="ListParagraph"/>
        <w:ind w:left="0"/>
        <w:contextualSpacing/>
        <w:jc w:val="both"/>
        <w:rPr>
          <w:rFonts w:ascii="Times New Roman" w:hAnsi="Times New Roman" w:cs="Times New Roman"/>
          <w:sz w:val="28"/>
          <w:szCs w:val="28"/>
        </w:rPr>
      </w:pPr>
      <w:r>
        <w:rPr>
          <w:rFonts w:ascii="Times New Roman" w:hAnsi="Times New Roman" w:cs="Times New Roman"/>
          <w:sz w:val="28"/>
          <w:szCs w:val="28"/>
          <w:lang w:val="en-SG" w:eastAsia="en-US"/>
        </w:rPr>
        <w:t>11.</w:t>
      </w:r>
      <w:r>
        <w:rPr>
          <w:rFonts w:ascii="Times New Roman" w:hAnsi="Times New Roman" w:cs="Times New Roman"/>
          <w:sz w:val="28"/>
          <w:szCs w:val="28"/>
          <w:lang w:val="en-SG" w:eastAsia="en-US"/>
        </w:rPr>
        <w:tab/>
      </w:r>
      <w:r w:rsidR="00E14422" w:rsidRPr="00EA693E">
        <w:rPr>
          <w:rFonts w:ascii="Times New Roman" w:hAnsi="Times New Roman" w:cs="Times New Roman"/>
          <w:sz w:val="28"/>
          <w:szCs w:val="28"/>
          <w:lang w:val="en-SG" w:eastAsia="en-US"/>
        </w:rPr>
        <w:t>The Singapore Water Academy</w:t>
      </w:r>
      <w:r w:rsidR="00F16C4D" w:rsidRPr="00EA693E">
        <w:rPr>
          <w:rFonts w:ascii="Times New Roman" w:hAnsi="Times New Roman" w:cs="Times New Roman"/>
          <w:sz w:val="28"/>
          <w:szCs w:val="28"/>
          <w:lang w:val="en-SG" w:eastAsia="en-US"/>
        </w:rPr>
        <w:t xml:space="preserve"> (SgWA)</w:t>
      </w:r>
      <w:r w:rsidR="00E14422" w:rsidRPr="00EA693E">
        <w:rPr>
          <w:rFonts w:ascii="Times New Roman" w:hAnsi="Times New Roman" w:cs="Times New Roman"/>
          <w:sz w:val="28"/>
          <w:szCs w:val="28"/>
          <w:lang w:val="en-SG" w:eastAsia="en-US"/>
        </w:rPr>
        <w:t xml:space="preserve"> is a practitioner-focused institute in urban water management. The Academy leverage</w:t>
      </w:r>
      <w:r w:rsidR="00BE6BFC" w:rsidRPr="00EA693E">
        <w:rPr>
          <w:rFonts w:ascii="Times New Roman" w:hAnsi="Times New Roman" w:cs="Times New Roman"/>
          <w:sz w:val="28"/>
          <w:szCs w:val="28"/>
          <w:lang w:val="en-SG" w:eastAsia="en-US"/>
        </w:rPr>
        <w:t>s</w:t>
      </w:r>
      <w:r w:rsidR="00E14422" w:rsidRPr="00EA693E">
        <w:rPr>
          <w:rFonts w:ascii="Times New Roman" w:hAnsi="Times New Roman" w:cs="Times New Roman"/>
          <w:sz w:val="28"/>
          <w:szCs w:val="28"/>
          <w:lang w:val="en-SG" w:eastAsia="en-US"/>
        </w:rPr>
        <w:t xml:space="preserve"> PUB’s experience in serving Singapore’s water needs to provide a suite of programmes that enhances water management competencies</w:t>
      </w:r>
      <w:r w:rsidR="00C05A62" w:rsidRPr="00EA693E">
        <w:rPr>
          <w:rFonts w:ascii="Times New Roman" w:hAnsi="Times New Roman" w:cs="Times New Roman"/>
          <w:sz w:val="28"/>
          <w:szCs w:val="28"/>
          <w:lang w:val="en-SG" w:eastAsia="en-US"/>
        </w:rPr>
        <w:t xml:space="preserve"> </w:t>
      </w:r>
      <w:r w:rsidR="00FA5A9C" w:rsidRPr="00EA693E">
        <w:rPr>
          <w:rFonts w:ascii="Times New Roman" w:hAnsi="Times New Roman" w:cs="Times New Roman"/>
          <w:sz w:val="28"/>
          <w:szCs w:val="28"/>
          <w:lang w:val="en-SG" w:eastAsia="en-US"/>
        </w:rPr>
        <w:t xml:space="preserve">for </w:t>
      </w:r>
      <w:r w:rsidR="00C05A62" w:rsidRPr="00EA693E">
        <w:rPr>
          <w:rFonts w:ascii="Times New Roman" w:hAnsi="Times New Roman" w:cs="Times New Roman"/>
          <w:sz w:val="28"/>
          <w:szCs w:val="28"/>
          <w:lang w:val="en-SG" w:eastAsia="en-US"/>
        </w:rPr>
        <w:t>water professionals</w:t>
      </w:r>
      <w:r w:rsidR="00E14422" w:rsidRPr="00EA693E">
        <w:rPr>
          <w:rFonts w:ascii="Times New Roman" w:hAnsi="Times New Roman" w:cs="Times New Roman"/>
          <w:sz w:val="28"/>
          <w:szCs w:val="28"/>
          <w:lang w:val="en-SG" w:eastAsia="en-US"/>
        </w:rPr>
        <w:t>.</w:t>
      </w:r>
      <w:r w:rsidR="00F16C4D" w:rsidRPr="00EA693E">
        <w:rPr>
          <w:rFonts w:ascii="Times New Roman" w:hAnsi="Times New Roman" w:cs="Times New Roman"/>
          <w:sz w:val="28"/>
          <w:szCs w:val="28"/>
          <w:lang w:val="en-SG" w:eastAsia="en-US"/>
        </w:rPr>
        <w:t xml:space="preserve"> </w:t>
      </w:r>
      <w:r w:rsidR="00FA5A9C" w:rsidRPr="00EA693E">
        <w:rPr>
          <w:rFonts w:ascii="Times New Roman" w:eastAsia="Times New Roman" w:hAnsi="Times New Roman" w:cs="Times New Roman"/>
          <w:sz w:val="28"/>
          <w:szCs w:val="28"/>
          <w:lang w:val="en-SG"/>
        </w:rPr>
        <w:t>The flagship</w:t>
      </w:r>
      <w:r w:rsidR="00D83B46" w:rsidRPr="00EA693E">
        <w:rPr>
          <w:rFonts w:ascii="Times New Roman" w:eastAsia="Times New Roman" w:hAnsi="Times New Roman" w:cs="Times New Roman"/>
          <w:sz w:val="28"/>
          <w:szCs w:val="28"/>
          <w:lang w:val="en-SG"/>
        </w:rPr>
        <w:t xml:space="preserve"> </w:t>
      </w:r>
      <w:r w:rsidR="00F16C4D" w:rsidRPr="00EA693E">
        <w:rPr>
          <w:rFonts w:ascii="Times New Roman" w:eastAsia="Times New Roman" w:hAnsi="Times New Roman" w:cs="Times New Roman"/>
          <w:sz w:val="28"/>
          <w:szCs w:val="28"/>
          <w:lang w:val="en-SG"/>
        </w:rPr>
        <w:t>Singapore Water Management (SgWM) Series</w:t>
      </w:r>
      <w:r w:rsidR="00C05A62" w:rsidRPr="00EA693E">
        <w:rPr>
          <w:rFonts w:ascii="Times New Roman" w:eastAsia="Times New Roman" w:hAnsi="Times New Roman" w:cs="Times New Roman"/>
          <w:sz w:val="28"/>
          <w:szCs w:val="28"/>
          <w:lang w:val="en-SG"/>
        </w:rPr>
        <w:t xml:space="preserve"> is</w:t>
      </w:r>
      <w:r w:rsidR="00F16C4D" w:rsidRPr="00EA693E">
        <w:rPr>
          <w:rFonts w:ascii="Times New Roman" w:eastAsia="Times New Roman" w:hAnsi="Times New Roman" w:cs="Times New Roman"/>
          <w:sz w:val="28"/>
          <w:szCs w:val="28"/>
          <w:lang w:val="en-SG"/>
        </w:rPr>
        <w:t xml:space="preserve"> a</w:t>
      </w:r>
      <w:r w:rsidR="003B274D" w:rsidRPr="00EA693E">
        <w:rPr>
          <w:rFonts w:ascii="Times New Roman" w:eastAsia="Times New Roman" w:hAnsi="Times New Roman" w:cs="Times New Roman"/>
          <w:sz w:val="28"/>
          <w:szCs w:val="28"/>
          <w:lang w:val="en-SG"/>
        </w:rPr>
        <w:t>n</w:t>
      </w:r>
      <w:r w:rsidR="00F16C4D" w:rsidRPr="00EA693E">
        <w:rPr>
          <w:rFonts w:ascii="Times New Roman" w:eastAsia="Times New Roman" w:hAnsi="Times New Roman" w:cs="Times New Roman"/>
          <w:sz w:val="28"/>
          <w:szCs w:val="28"/>
          <w:lang w:val="en-SG"/>
        </w:rPr>
        <w:t xml:space="preserve"> international training programme </w:t>
      </w:r>
      <w:r w:rsidR="00EC21B8" w:rsidRPr="00EA693E">
        <w:rPr>
          <w:rFonts w:ascii="Times New Roman" w:eastAsia="Times New Roman" w:hAnsi="Times New Roman" w:cs="Times New Roman"/>
          <w:sz w:val="28"/>
          <w:szCs w:val="28"/>
          <w:lang w:val="en-SG"/>
        </w:rPr>
        <w:t xml:space="preserve">that </w:t>
      </w:r>
      <w:r w:rsidR="00F16C4D" w:rsidRPr="00EA693E">
        <w:rPr>
          <w:rFonts w:ascii="Times New Roman" w:eastAsia="Times New Roman" w:hAnsi="Times New Roman" w:cs="Times New Roman"/>
          <w:sz w:val="28"/>
          <w:szCs w:val="28"/>
          <w:lang w:val="en-SG"/>
        </w:rPr>
        <w:t xml:space="preserve">comprises four </w:t>
      </w:r>
      <w:r w:rsidR="001161B0" w:rsidRPr="00EA693E">
        <w:rPr>
          <w:rFonts w:ascii="Times New Roman" w:eastAsia="Times New Roman" w:hAnsi="Times New Roman" w:cs="Times New Roman"/>
          <w:sz w:val="28"/>
          <w:szCs w:val="28"/>
          <w:lang w:val="en-SG"/>
        </w:rPr>
        <w:t>courses</w:t>
      </w:r>
      <w:r w:rsidR="00F16C4D" w:rsidRPr="00EA693E">
        <w:rPr>
          <w:rFonts w:ascii="Times New Roman" w:eastAsia="Times New Roman" w:hAnsi="Times New Roman" w:cs="Times New Roman"/>
          <w:sz w:val="28"/>
          <w:szCs w:val="28"/>
          <w:lang w:val="en-SG"/>
        </w:rPr>
        <w:t xml:space="preserve">, namely: water quality, sustainable urban stormwater management, water reuse and water supply network management. </w:t>
      </w:r>
      <w:r w:rsidR="00C05A62" w:rsidRPr="00EA693E">
        <w:rPr>
          <w:rFonts w:ascii="Times New Roman" w:eastAsia="Times New Roman" w:hAnsi="Times New Roman" w:cs="Times New Roman"/>
          <w:sz w:val="28"/>
          <w:szCs w:val="28"/>
          <w:lang w:val="en-SG"/>
        </w:rPr>
        <w:t xml:space="preserve">These </w:t>
      </w:r>
      <w:r w:rsidR="001161B0" w:rsidRPr="00EA693E">
        <w:rPr>
          <w:rFonts w:ascii="Times New Roman" w:eastAsia="Times New Roman" w:hAnsi="Times New Roman" w:cs="Times New Roman"/>
          <w:sz w:val="28"/>
          <w:szCs w:val="28"/>
          <w:lang w:val="en-SG"/>
        </w:rPr>
        <w:t xml:space="preserve">topics </w:t>
      </w:r>
      <w:r w:rsidR="00C05A62" w:rsidRPr="00EA693E">
        <w:rPr>
          <w:rFonts w:ascii="Times New Roman" w:eastAsia="Times New Roman" w:hAnsi="Times New Roman" w:cs="Times New Roman"/>
          <w:sz w:val="28"/>
          <w:szCs w:val="28"/>
          <w:lang w:val="en-SG"/>
        </w:rPr>
        <w:t xml:space="preserve">are pertinent </w:t>
      </w:r>
      <w:r w:rsidR="001161B0" w:rsidRPr="00EA693E">
        <w:rPr>
          <w:rFonts w:ascii="Times New Roman" w:eastAsia="Times New Roman" w:hAnsi="Times New Roman" w:cs="Times New Roman"/>
          <w:sz w:val="28"/>
          <w:szCs w:val="28"/>
          <w:lang w:val="en-SG"/>
        </w:rPr>
        <w:t xml:space="preserve">to the water challenges </w:t>
      </w:r>
      <w:r w:rsidR="00BE6BFC" w:rsidRPr="00EA693E">
        <w:rPr>
          <w:rFonts w:ascii="Times New Roman" w:eastAsia="Times New Roman" w:hAnsi="Times New Roman" w:cs="Times New Roman"/>
          <w:sz w:val="28"/>
          <w:szCs w:val="28"/>
          <w:lang w:val="en-SG"/>
        </w:rPr>
        <w:t>faced by</w:t>
      </w:r>
      <w:r w:rsidR="001161B0" w:rsidRPr="00EA693E">
        <w:rPr>
          <w:rFonts w:ascii="Times New Roman" w:eastAsia="Times New Roman" w:hAnsi="Times New Roman" w:cs="Times New Roman"/>
          <w:sz w:val="28"/>
          <w:szCs w:val="28"/>
          <w:lang w:val="en-SG"/>
        </w:rPr>
        <w:t xml:space="preserve"> many cities around the world, and the programme </w:t>
      </w:r>
      <w:r w:rsidR="00F357DC" w:rsidRPr="00EA693E">
        <w:rPr>
          <w:rFonts w:ascii="Times New Roman" w:eastAsia="Times New Roman" w:hAnsi="Times New Roman" w:cs="Times New Roman"/>
          <w:sz w:val="28"/>
          <w:szCs w:val="28"/>
          <w:lang w:val="en-SG"/>
        </w:rPr>
        <w:t xml:space="preserve">has </w:t>
      </w:r>
      <w:r w:rsidR="001161B0" w:rsidRPr="00EA693E">
        <w:rPr>
          <w:rFonts w:ascii="Times New Roman" w:eastAsia="Times New Roman" w:hAnsi="Times New Roman" w:cs="Times New Roman"/>
          <w:sz w:val="28"/>
          <w:szCs w:val="28"/>
          <w:lang w:val="en-SG"/>
        </w:rPr>
        <w:t xml:space="preserve">thus </w:t>
      </w:r>
      <w:r w:rsidR="00F357DC" w:rsidRPr="00EA693E">
        <w:rPr>
          <w:rFonts w:ascii="Times New Roman" w:eastAsia="Times New Roman" w:hAnsi="Times New Roman" w:cs="Times New Roman"/>
          <w:sz w:val="28"/>
          <w:szCs w:val="28"/>
          <w:lang w:val="en-SG"/>
        </w:rPr>
        <w:t xml:space="preserve">far been </w:t>
      </w:r>
      <w:r w:rsidR="001161B0" w:rsidRPr="00EA693E">
        <w:rPr>
          <w:rFonts w:ascii="Times New Roman" w:eastAsia="Times New Roman" w:hAnsi="Times New Roman" w:cs="Times New Roman"/>
          <w:sz w:val="28"/>
          <w:szCs w:val="28"/>
          <w:lang w:val="en-SG"/>
        </w:rPr>
        <w:t xml:space="preserve">well-received globally. </w:t>
      </w:r>
      <w:r w:rsidR="00F16C4D" w:rsidRPr="00EA693E">
        <w:rPr>
          <w:rFonts w:ascii="Times New Roman" w:eastAsia="Times New Roman" w:hAnsi="Times New Roman" w:cs="Times New Roman"/>
          <w:sz w:val="28"/>
          <w:szCs w:val="28"/>
          <w:lang w:val="en-SG"/>
        </w:rPr>
        <w:t xml:space="preserve">In addition, </w:t>
      </w:r>
      <w:r w:rsidR="00F16C4D" w:rsidRPr="00EA693E">
        <w:rPr>
          <w:rFonts w:ascii="Times New Roman" w:hAnsi="Times New Roman" w:cs="Times New Roman"/>
          <w:sz w:val="28"/>
          <w:szCs w:val="28"/>
          <w:lang w:val="en-SG" w:eastAsia="en-US"/>
        </w:rPr>
        <w:t xml:space="preserve">PUB also collaborates with partners such as UNICEF to </w:t>
      </w:r>
      <w:r w:rsidR="001161B0" w:rsidRPr="00EA693E">
        <w:rPr>
          <w:rFonts w:ascii="Times New Roman" w:hAnsi="Times New Roman" w:cs="Times New Roman"/>
          <w:sz w:val="28"/>
          <w:szCs w:val="28"/>
          <w:lang w:val="en-SG" w:eastAsia="en-US"/>
        </w:rPr>
        <w:t xml:space="preserve">address the </w:t>
      </w:r>
      <w:r w:rsidR="00BE6BFC" w:rsidRPr="00EA693E">
        <w:rPr>
          <w:rFonts w:ascii="Times New Roman" w:hAnsi="Times New Roman" w:cs="Times New Roman"/>
          <w:sz w:val="28"/>
          <w:szCs w:val="28"/>
          <w:lang w:val="en-SG" w:eastAsia="en-US"/>
        </w:rPr>
        <w:t>Water, Sanitation and Hygiene (</w:t>
      </w:r>
      <w:r w:rsidR="001161B0" w:rsidRPr="00EA693E">
        <w:rPr>
          <w:rFonts w:ascii="Times New Roman" w:hAnsi="Times New Roman" w:cs="Times New Roman"/>
          <w:sz w:val="28"/>
          <w:szCs w:val="28"/>
          <w:lang w:val="en-SG" w:eastAsia="en-US"/>
        </w:rPr>
        <w:t>WASH</w:t>
      </w:r>
      <w:r w:rsidR="00BE6BFC" w:rsidRPr="00EA693E">
        <w:rPr>
          <w:rFonts w:ascii="Times New Roman" w:hAnsi="Times New Roman" w:cs="Times New Roman"/>
          <w:sz w:val="28"/>
          <w:szCs w:val="28"/>
          <w:lang w:val="en-SG" w:eastAsia="en-US"/>
        </w:rPr>
        <w:t>)</w:t>
      </w:r>
      <w:r w:rsidR="001161B0" w:rsidRPr="00EA693E">
        <w:rPr>
          <w:rFonts w:ascii="Times New Roman" w:hAnsi="Times New Roman" w:cs="Times New Roman"/>
          <w:sz w:val="28"/>
          <w:szCs w:val="28"/>
          <w:lang w:val="en-SG" w:eastAsia="en-US"/>
        </w:rPr>
        <w:t xml:space="preserve"> agenda. Since 2017, SgWA, UNICEF and the Singapore Ministry of Foreign Affairs have </w:t>
      </w:r>
      <w:r w:rsidR="00F16C4D" w:rsidRPr="00EA693E">
        <w:rPr>
          <w:rFonts w:ascii="Times New Roman" w:hAnsi="Times New Roman" w:cs="Times New Roman"/>
          <w:sz w:val="28"/>
          <w:szCs w:val="28"/>
          <w:lang w:val="en-SG" w:eastAsia="en-US"/>
        </w:rPr>
        <w:t>organise</w:t>
      </w:r>
      <w:r w:rsidR="001161B0" w:rsidRPr="00EA693E">
        <w:rPr>
          <w:rFonts w:ascii="Times New Roman" w:hAnsi="Times New Roman" w:cs="Times New Roman"/>
          <w:sz w:val="28"/>
          <w:szCs w:val="28"/>
          <w:lang w:val="en-SG" w:eastAsia="en-US"/>
        </w:rPr>
        <w:t>d</w:t>
      </w:r>
      <w:r w:rsidR="00F16C4D" w:rsidRPr="00EA693E">
        <w:rPr>
          <w:rFonts w:ascii="Times New Roman" w:hAnsi="Times New Roman" w:cs="Times New Roman"/>
          <w:sz w:val="28"/>
          <w:szCs w:val="28"/>
          <w:lang w:val="en-SG" w:eastAsia="en-US"/>
        </w:rPr>
        <w:t xml:space="preserve"> </w:t>
      </w:r>
      <w:r w:rsidR="001161B0" w:rsidRPr="00EA693E">
        <w:rPr>
          <w:rFonts w:ascii="Times New Roman" w:hAnsi="Times New Roman" w:cs="Times New Roman"/>
          <w:sz w:val="28"/>
          <w:szCs w:val="28"/>
          <w:lang w:val="en-SG" w:eastAsia="en-US"/>
        </w:rPr>
        <w:t xml:space="preserve">a </w:t>
      </w:r>
      <w:r w:rsidR="00F16C4D" w:rsidRPr="00EA693E">
        <w:rPr>
          <w:rFonts w:ascii="Times New Roman" w:hAnsi="Times New Roman" w:cs="Times New Roman"/>
          <w:sz w:val="28"/>
          <w:szCs w:val="28"/>
          <w:lang w:val="en-SG" w:eastAsia="en-US"/>
        </w:rPr>
        <w:t xml:space="preserve">course </w:t>
      </w:r>
      <w:r w:rsidR="00F16C4D" w:rsidRPr="00EA693E">
        <w:rPr>
          <w:rFonts w:ascii="Times New Roman" w:hAnsi="Times New Roman" w:cs="Times New Roman"/>
          <w:sz w:val="28"/>
          <w:szCs w:val="28"/>
        </w:rPr>
        <w:t>titled “Leaving No One Behind: Sustainable WASH Services in a Rapidly Changing Context”</w:t>
      </w:r>
      <w:r w:rsidR="001161B0" w:rsidRPr="00EA693E">
        <w:rPr>
          <w:rFonts w:ascii="Times New Roman" w:hAnsi="Times New Roman" w:cs="Times New Roman"/>
          <w:sz w:val="28"/>
          <w:szCs w:val="28"/>
        </w:rPr>
        <w:t>.</w:t>
      </w:r>
      <w:r w:rsidR="00F16C4D" w:rsidRPr="00EA693E">
        <w:rPr>
          <w:rFonts w:ascii="Times New Roman" w:hAnsi="Times New Roman" w:cs="Times New Roman"/>
          <w:sz w:val="28"/>
          <w:szCs w:val="28"/>
        </w:rPr>
        <w:t xml:space="preserve"> </w:t>
      </w:r>
    </w:p>
    <w:p w14:paraId="59116D65" w14:textId="0C9EADF6" w:rsidR="00D057EB" w:rsidRDefault="00D057EB" w:rsidP="00D057EB">
      <w:pPr>
        <w:pStyle w:val="ListParagraph"/>
        <w:ind w:left="0"/>
        <w:contextualSpacing/>
        <w:jc w:val="both"/>
        <w:rPr>
          <w:rFonts w:ascii="Times New Roman" w:hAnsi="Times New Roman" w:cs="Times New Roman"/>
          <w:sz w:val="28"/>
          <w:szCs w:val="28"/>
        </w:rPr>
      </w:pPr>
    </w:p>
    <w:p w14:paraId="3E8469EB" w14:textId="78E03502" w:rsidR="00D057EB" w:rsidRDefault="00D057EB" w:rsidP="00D057EB">
      <w:pPr>
        <w:pStyle w:val="ListParagraph"/>
        <w:ind w:left="0"/>
        <w:contextualSpacing/>
        <w:jc w:val="both"/>
        <w:rPr>
          <w:rFonts w:ascii="Times New Roman" w:hAnsi="Times New Roman" w:cs="Times New Roman"/>
          <w:sz w:val="28"/>
          <w:szCs w:val="28"/>
        </w:rPr>
      </w:pPr>
    </w:p>
    <w:p w14:paraId="4C5E895C" w14:textId="69A718CA" w:rsidR="00D057EB" w:rsidRDefault="00D057EB" w:rsidP="00D057EB">
      <w:pPr>
        <w:pStyle w:val="ListParagraph"/>
        <w:ind w:left="0"/>
        <w:contextualSpacing/>
        <w:jc w:val="center"/>
        <w:rPr>
          <w:rFonts w:ascii="Times New Roman" w:hAnsi="Times New Roman" w:cs="Times New Roman"/>
          <w:sz w:val="28"/>
          <w:szCs w:val="28"/>
        </w:rPr>
      </w:pPr>
      <w:r>
        <w:rPr>
          <w:rFonts w:ascii="Times New Roman" w:hAnsi="Times New Roman" w:cs="Times New Roman"/>
          <w:sz w:val="28"/>
          <w:szCs w:val="28"/>
        </w:rPr>
        <w:t>.     .     .     .     .</w:t>
      </w:r>
    </w:p>
    <w:p w14:paraId="4A6EF9FD" w14:textId="1E793B60" w:rsidR="00D057EB" w:rsidRDefault="00D057EB" w:rsidP="00D057EB">
      <w:pPr>
        <w:pStyle w:val="ListParagraph"/>
        <w:ind w:left="0"/>
        <w:contextualSpacing/>
        <w:jc w:val="center"/>
        <w:rPr>
          <w:rFonts w:ascii="Times New Roman" w:hAnsi="Times New Roman" w:cs="Times New Roman"/>
          <w:sz w:val="28"/>
          <w:szCs w:val="28"/>
        </w:rPr>
      </w:pPr>
    </w:p>
    <w:p w14:paraId="2BE78AE6" w14:textId="2A6DB5D1" w:rsidR="00D057EB" w:rsidRPr="00EA693E" w:rsidRDefault="00D057EB" w:rsidP="00EA693E">
      <w:pPr>
        <w:pStyle w:val="ListParagraph"/>
        <w:ind w:left="0"/>
        <w:contextualSpacing/>
        <w:jc w:val="both"/>
        <w:rPr>
          <w:rFonts w:ascii="Times New Roman" w:eastAsia="Times New Roman" w:hAnsi="Times New Roman" w:cs="Times New Roman"/>
          <w:sz w:val="28"/>
          <w:szCs w:val="28"/>
          <w:lang w:eastAsia="en-GB"/>
        </w:rPr>
      </w:pPr>
      <w:r>
        <w:rPr>
          <w:rFonts w:ascii="Times New Roman" w:hAnsi="Times New Roman" w:cs="Times New Roman"/>
          <w:sz w:val="28"/>
          <w:szCs w:val="28"/>
        </w:rPr>
        <w:t>27 May 2020</w:t>
      </w:r>
    </w:p>
    <w:p w14:paraId="06988CEE" w14:textId="361FFE45" w:rsidR="0001535A" w:rsidRPr="00EA693E" w:rsidRDefault="0001535A">
      <w:pPr>
        <w:rPr>
          <w:rFonts w:ascii="Times New Roman" w:hAnsi="Times New Roman" w:cs="Times New Roman"/>
          <w:sz w:val="28"/>
          <w:szCs w:val="28"/>
          <w:lang w:val="en-SG"/>
        </w:rPr>
      </w:pPr>
    </w:p>
    <w:p w14:paraId="7FCAAF62" w14:textId="77777777" w:rsidR="00F16C4D" w:rsidRPr="00EA693E" w:rsidRDefault="00F16C4D">
      <w:pPr>
        <w:rPr>
          <w:rFonts w:ascii="Times New Roman" w:hAnsi="Times New Roman" w:cs="Times New Roman"/>
          <w:sz w:val="28"/>
          <w:szCs w:val="28"/>
        </w:rPr>
      </w:pPr>
    </w:p>
    <w:p w14:paraId="02BAE7B5" w14:textId="1BC849D1" w:rsidR="0090081B" w:rsidRPr="00EA693E" w:rsidRDefault="0090081B">
      <w:pPr>
        <w:rPr>
          <w:rFonts w:ascii="Times New Roman" w:hAnsi="Times New Roman" w:cs="Times New Roman"/>
          <w:sz w:val="28"/>
          <w:szCs w:val="28"/>
          <w:lang w:val="en-SG"/>
        </w:rPr>
      </w:pPr>
    </w:p>
    <w:sectPr w:rsidR="0090081B" w:rsidRPr="00EA693E">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1A129D" w14:textId="77777777" w:rsidR="00150BD8" w:rsidRDefault="00150BD8" w:rsidP="00634B85">
      <w:r>
        <w:separator/>
      </w:r>
    </w:p>
  </w:endnote>
  <w:endnote w:type="continuationSeparator" w:id="0">
    <w:p w14:paraId="3A503A92" w14:textId="77777777" w:rsidR="00150BD8" w:rsidRDefault="00150BD8" w:rsidP="00634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1611332"/>
      <w:docPartObj>
        <w:docPartGallery w:val="Page Numbers (Bottom of Page)"/>
        <w:docPartUnique/>
      </w:docPartObj>
    </w:sdtPr>
    <w:sdtEndPr>
      <w:rPr>
        <w:noProof/>
      </w:rPr>
    </w:sdtEndPr>
    <w:sdtContent>
      <w:p w14:paraId="48C14B59" w14:textId="1F2A648C" w:rsidR="00B850B5" w:rsidRDefault="00B850B5">
        <w:pPr>
          <w:pStyle w:val="Footer"/>
          <w:jc w:val="right"/>
        </w:pPr>
        <w:r w:rsidRPr="00EA693E">
          <w:rPr>
            <w:rFonts w:ascii="Times New Roman" w:hAnsi="Times New Roman" w:cs="Times New Roman"/>
            <w:sz w:val="28"/>
            <w:szCs w:val="28"/>
          </w:rPr>
          <w:fldChar w:fldCharType="begin"/>
        </w:r>
        <w:r w:rsidRPr="00EA693E">
          <w:rPr>
            <w:rFonts w:ascii="Times New Roman" w:hAnsi="Times New Roman" w:cs="Times New Roman"/>
            <w:sz w:val="28"/>
            <w:szCs w:val="28"/>
          </w:rPr>
          <w:instrText xml:space="preserve"> PAGE   \* MERGEFORMAT </w:instrText>
        </w:r>
        <w:r w:rsidRPr="00EA693E">
          <w:rPr>
            <w:rFonts w:ascii="Times New Roman" w:hAnsi="Times New Roman" w:cs="Times New Roman"/>
            <w:sz w:val="28"/>
            <w:szCs w:val="28"/>
          </w:rPr>
          <w:fldChar w:fldCharType="separate"/>
        </w:r>
        <w:r w:rsidRPr="00EA693E">
          <w:rPr>
            <w:rFonts w:ascii="Times New Roman" w:hAnsi="Times New Roman" w:cs="Times New Roman"/>
            <w:noProof/>
            <w:sz w:val="28"/>
            <w:szCs w:val="28"/>
          </w:rPr>
          <w:t>2</w:t>
        </w:r>
        <w:r w:rsidRPr="00EA693E">
          <w:rPr>
            <w:rFonts w:ascii="Times New Roman" w:hAnsi="Times New Roman" w:cs="Times New Roman"/>
            <w:noProof/>
            <w:sz w:val="28"/>
            <w:szCs w:val="28"/>
          </w:rPr>
          <w:fldChar w:fldCharType="end"/>
        </w:r>
      </w:p>
    </w:sdtContent>
  </w:sdt>
  <w:p w14:paraId="5ADAD8C5" w14:textId="77777777" w:rsidR="00422BAF" w:rsidRDefault="00422B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1C42F9" w14:textId="77777777" w:rsidR="00150BD8" w:rsidRDefault="00150BD8" w:rsidP="00634B85">
      <w:r>
        <w:separator/>
      </w:r>
    </w:p>
  </w:footnote>
  <w:footnote w:type="continuationSeparator" w:id="0">
    <w:p w14:paraId="081EDB56" w14:textId="77777777" w:rsidR="00150BD8" w:rsidRDefault="00150BD8" w:rsidP="00634B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056E92"/>
    <w:multiLevelType w:val="hybridMultilevel"/>
    <w:tmpl w:val="23B89A3C"/>
    <w:lvl w:ilvl="0" w:tplc="4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5DBB0BE3"/>
    <w:multiLevelType w:val="hybridMultilevel"/>
    <w:tmpl w:val="A59E3C9E"/>
    <w:lvl w:ilvl="0" w:tplc="9E9C68FA">
      <w:start w:val="6"/>
      <w:numFmt w:val="decimal"/>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73A2562C"/>
    <w:multiLevelType w:val="hybridMultilevel"/>
    <w:tmpl w:val="01240E8C"/>
    <w:lvl w:ilvl="0" w:tplc="DD80306E">
      <w:start w:val="1"/>
      <w:numFmt w:val="upperRoman"/>
      <w:lvlText w:val="%1."/>
      <w:lvlJc w:val="left"/>
      <w:pPr>
        <w:ind w:left="1080" w:hanging="720"/>
      </w:pPr>
      <w:rPr>
        <w:rFonts w:cs="Times New Roman"/>
      </w:rPr>
    </w:lvl>
    <w:lvl w:ilvl="1" w:tplc="9342D724">
      <w:start w:val="1"/>
      <w:numFmt w:val="decimal"/>
      <w:lvlText w:val="%2."/>
      <w:lvlJc w:val="left"/>
      <w:pPr>
        <w:ind w:left="2070" w:hanging="990"/>
      </w:pPr>
      <w:rPr>
        <w:rFonts w:ascii="Times New Roman" w:hAnsi="Times New Roman" w:cs="Times New Roman" w:hint="default"/>
        <w:b w:val="0"/>
        <w:sz w:val="28"/>
        <w:szCs w:val="28"/>
        <w:shd w:val="clear" w:color="auto" w:fill="auto"/>
      </w:rPr>
    </w:lvl>
    <w:lvl w:ilvl="2" w:tplc="4809001B">
      <w:start w:val="1"/>
      <w:numFmt w:val="lowerRoman"/>
      <w:lvlText w:val="%3."/>
      <w:lvlJc w:val="right"/>
      <w:pPr>
        <w:ind w:left="2160" w:hanging="180"/>
      </w:pPr>
      <w:rPr>
        <w:rFonts w:cs="Times New Roman"/>
      </w:rPr>
    </w:lvl>
    <w:lvl w:ilvl="3" w:tplc="4809000F">
      <w:start w:val="1"/>
      <w:numFmt w:val="decimal"/>
      <w:lvlText w:val="%4."/>
      <w:lvlJc w:val="left"/>
      <w:pPr>
        <w:ind w:left="2880" w:hanging="360"/>
      </w:pPr>
      <w:rPr>
        <w:rFonts w:cs="Times New Roman"/>
      </w:rPr>
    </w:lvl>
    <w:lvl w:ilvl="4" w:tplc="48090019">
      <w:start w:val="1"/>
      <w:numFmt w:val="lowerLetter"/>
      <w:lvlText w:val="%5."/>
      <w:lvlJc w:val="left"/>
      <w:pPr>
        <w:ind w:left="3600" w:hanging="360"/>
      </w:pPr>
      <w:rPr>
        <w:rFonts w:cs="Times New Roman"/>
      </w:rPr>
    </w:lvl>
    <w:lvl w:ilvl="5" w:tplc="4809001B">
      <w:start w:val="1"/>
      <w:numFmt w:val="lowerRoman"/>
      <w:lvlText w:val="%6."/>
      <w:lvlJc w:val="right"/>
      <w:pPr>
        <w:ind w:left="4320" w:hanging="180"/>
      </w:pPr>
      <w:rPr>
        <w:rFonts w:cs="Times New Roman"/>
      </w:rPr>
    </w:lvl>
    <w:lvl w:ilvl="6" w:tplc="4809000F">
      <w:start w:val="1"/>
      <w:numFmt w:val="decimal"/>
      <w:lvlText w:val="%7."/>
      <w:lvlJc w:val="left"/>
      <w:pPr>
        <w:ind w:left="5040" w:hanging="360"/>
      </w:pPr>
      <w:rPr>
        <w:rFonts w:cs="Times New Roman"/>
      </w:rPr>
    </w:lvl>
    <w:lvl w:ilvl="7" w:tplc="48090019">
      <w:start w:val="1"/>
      <w:numFmt w:val="lowerLetter"/>
      <w:lvlText w:val="%8."/>
      <w:lvlJc w:val="left"/>
      <w:pPr>
        <w:ind w:left="5760" w:hanging="360"/>
      </w:pPr>
      <w:rPr>
        <w:rFonts w:cs="Times New Roman"/>
      </w:rPr>
    </w:lvl>
    <w:lvl w:ilvl="8" w:tplc="4809001B">
      <w:start w:val="1"/>
      <w:numFmt w:val="lowerRoman"/>
      <w:lvlText w:val="%9."/>
      <w:lvlJc w:val="right"/>
      <w:pPr>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B85"/>
    <w:rsid w:val="000123F0"/>
    <w:rsid w:val="0001535A"/>
    <w:rsid w:val="0002721C"/>
    <w:rsid w:val="00052526"/>
    <w:rsid w:val="00072E0D"/>
    <w:rsid w:val="00081EE6"/>
    <w:rsid w:val="00095D4F"/>
    <w:rsid w:val="000A2FBF"/>
    <w:rsid w:val="000B7403"/>
    <w:rsid w:val="000D05DC"/>
    <w:rsid w:val="001053CA"/>
    <w:rsid w:val="001161B0"/>
    <w:rsid w:val="00117397"/>
    <w:rsid w:val="00120257"/>
    <w:rsid w:val="001256F5"/>
    <w:rsid w:val="00135CBA"/>
    <w:rsid w:val="00141561"/>
    <w:rsid w:val="00150908"/>
    <w:rsid w:val="00150BD8"/>
    <w:rsid w:val="00157E4F"/>
    <w:rsid w:val="00160D68"/>
    <w:rsid w:val="00160F7A"/>
    <w:rsid w:val="001747C9"/>
    <w:rsid w:val="00193760"/>
    <w:rsid w:val="001E1804"/>
    <w:rsid w:val="001F762D"/>
    <w:rsid w:val="002012E6"/>
    <w:rsid w:val="00242CE3"/>
    <w:rsid w:val="00275A0D"/>
    <w:rsid w:val="00277B0D"/>
    <w:rsid w:val="002C1CF4"/>
    <w:rsid w:val="003062A4"/>
    <w:rsid w:val="00320FEE"/>
    <w:rsid w:val="003255EA"/>
    <w:rsid w:val="00326BCC"/>
    <w:rsid w:val="00340A8B"/>
    <w:rsid w:val="003477CA"/>
    <w:rsid w:val="0034784C"/>
    <w:rsid w:val="00350F71"/>
    <w:rsid w:val="00387D58"/>
    <w:rsid w:val="00395D40"/>
    <w:rsid w:val="003B1926"/>
    <w:rsid w:val="003B274D"/>
    <w:rsid w:val="003E6B61"/>
    <w:rsid w:val="003F7C56"/>
    <w:rsid w:val="004150EC"/>
    <w:rsid w:val="00422BAF"/>
    <w:rsid w:val="00422DF9"/>
    <w:rsid w:val="00431F8C"/>
    <w:rsid w:val="00450387"/>
    <w:rsid w:val="00453B24"/>
    <w:rsid w:val="0048265B"/>
    <w:rsid w:val="004921FF"/>
    <w:rsid w:val="00495F48"/>
    <w:rsid w:val="004A791F"/>
    <w:rsid w:val="004B3EA4"/>
    <w:rsid w:val="004C09E2"/>
    <w:rsid w:val="004E4F11"/>
    <w:rsid w:val="0054788C"/>
    <w:rsid w:val="00553DC6"/>
    <w:rsid w:val="00554C7B"/>
    <w:rsid w:val="00592877"/>
    <w:rsid w:val="005A7928"/>
    <w:rsid w:val="005C3B1D"/>
    <w:rsid w:val="005E4F70"/>
    <w:rsid w:val="005F1533"/>
    <w:rsid w:val="005F1F7E"/>
    <w:rsid w:val="00602E85"/>
    <w:rsid w:val="00615A2C"/>
    <w:rsid w:val="00617059"/>
    <w:rsid w:val="00632384"/>
    <w:rsid w:val="00634B85"/>
    <w:rsid w:val="00646025"/>
    <w:rsid w:val="006852D5"/>
    <w:rsid w:val="00690C15"/>
    <w:rsid w:val="006B4C30"/>
    <w:rsid w:val="006B6E9A"/>
    <w:rsid w:val="006C54D3"/>
    <w:rsid w:val="006D40C1"/>
    <w:rsid w:val="006D6AD0"/>
    <w:rsid w:val="006E3886"/>
    <w:rsid w:val="006E7D64"/>
    <w:rsid w:val="006F3CFA"/>
    <w:rsid w:val="007100C7"/>
    <w:rsid w:val="00712912"/>
    <w:rsid w:val="007143FC"/>
    <w:rsid w:val="0074337D"/>
    <w:rsid w:val="007C5AD6"/>
    <w:rsid w:val="007D6D5F"/>
    <w:rsid w:val="007E44AC"/>
    <w:rsid w:val="00800E3A"/>
    <w:rsid w:val="0081300F"/>
    <w:rsid w:val="008211D3"/>
    <w:rsid w:val="00835A64"/>
    <w:rsid w:val="00836631"/>
    <w:rsid w:val="0084091E"/>
    <w:rsid w:val="00845528"/>
    <w:rsid w:val="0084593E"/>
    <w:rsid w:val="0085279C"/>
    <w:rsid w:val="0087192C"/>
    <w:rsid w:val="00884D7B"/>
    <w:rsid w:val="00897A9E"/>
    <w:rsid w:val="008A012D"/>
    <w:rsid w:val="008C1FAB"/>
    <w:rsid w:val="0090081B"/>
    <w:rsid w:val="00962646"/>
    <w:rsid w:val="00970760"/>
    <w:rsid w:val="00975E3E"/>
    <w:rsid w:val="00980153"/>
    <w:rsid w:val="009C1073"/>
    <w:rsid w:val="009E67D7"/>
    <w:rsid w:val="00A53F7A"/>
    <w:rsid w:val="00A56A7E"/>
    <w:rsid w:val="00A84A70"/>
    <w:rsid w:val="00A93242"/>
    <w:rsid w:val="00AC1DD2"/>
    <w:rsid w:val="00AC37CA"/>
    <w:rsid w:val="00AE063D"/>
    <w:rsid w:val="00B04537"/>
    <w:rsid w:val="00B158A8"/>
    <w:rsid w:val="00B33ABC"/>
    <w:rsid w:val="00B61B9C"/>
    <w:rsid w:val="00B741CA"/>
    <w:rsid w:val="00B850B5"/>
    <w:rsid w:val="00B865A5"/>
    <w:rsid w:val="00BA343E"/>
    <w:rsid w:val="00BB60B3"/>
    <w:rsid w:val="00BE6BFC"/>
    <w:rsid w:val="00C0405C"/>
    <w:rsid w:val="00C05771"/>
    <w:rsid w:val="00C05A62"/>
    <w:rsid w:val="00C13A1A"/>
    <w:rsid w:val="00C165C6"/>
    <w:rsid w:val="00C1714F"/>
    <w:rsid w:val="00C43BC2"/>
    <w:rsid w:val="00C5014E"/>
    <w:rsid w:val="00C81FD6"/>
    <w:rsid w:val="00C82E87"/>
    <w:rsid w:val="00C8310E"/>
    <w:rsid w:val="00C90ABC"/>
    <w:rsid w:val="00CB631D"/>
    <w:rsid w:val="00CB66E6"/>
    <w:rsid w:val="00CD0762"/>
    <w:rsid w:val="00CD612F"/>
    <w:rsid w:val="00D057EB"/>
    <w:rsid w:val="00D2496F"/>
    <w:rsid w:val="00D34AED"/>
    <w:rsid w:val="00D45144"/>
    <w:rsid w:val="00D813B9"/>
    <w:rsid w:val="00D83B46"/>
    <w:rsid w:val="00D90D87"/>
    <w:rsid w:val="00DC0A5E"/>
    <w:rsid w:val="00DD4054"/>
    <w:rsid w:val="00DD734B"/>
    <w:rsid w:val="00DD755F"/>
    <w:rsid w:val="00DE0002"/>
    <w:rsid w:val="00DE1396"/>
    <w:rsid w:val="00E01DD8"/>
    <w:rsid w:val="00E14422"/>
    <w:rsid w:val="00E2598C"/>
    <w:rsid w:val="00E31F2F"/>
    <w:rsid w:val="00E41E87"/>
    <w:rsid w:val="00E54254"/>
    <w:rsid w:val="00E74D2D"/>
    <w:rsid w:val="00E76B32"/>
    <w:rsid w:val="00E94A3C"/>
    <w:rsid w:val="00E97998"/>
    <w:rsid w:val="00EA55A2"/>
    <w:rsid w:val="00EA693E"/>
    <w:rsid w:val="00EA6E8B"/>
    <w:rsid w:val="00EC21B8"/>
    <w:rsid w:val="00EE2131"/>
    <w:rsid w:val="00EE6A85"/>
    <w:rsid w:val="00F15EAD"/>
    <w:rsid w:val="00F16C4D"/>
    <w:rsid w:val="00F357DC"/>
    <w:rsid w:val="00F45CFB"/>
    <w:rsid w:val="00F53652"/>
    <w:rsid w:val="00F66FE9"/>
    <w:rsid w:val="00F94EC6"/>
    <w:rsid w:val="00F97127"/>
    <w:rsid w:val="00FA5A9C"/>
    <w:rsid w:val="00FD24E6"/>
    <w:rsid w:val="00FD31CC"/>
    <w:rsid w:val="00FD6361"/>
    <w:rsid w:val="00FE419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E1DBD2"/>
  <w15:chartTrackingRefBased/>
  <w15:docId w15:val="{E02A3BEA-828D-4096-9A8A-04522C1ED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4B85"/>
    <w:pPr>
      <w:spacing w:after="0" w:line="240" w:lineRule="auto"/>
    </w:pPr>
    <w:rPr>
      <w:rFonts w:ascii="Calibri" w:eastAsia="DengXian" w:hAnsi="Calibri" w:cs="Arial"/>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alphabet listing Char,RUS List Char,Noise heading Char"/>
    <w:link w:val="ListParagraph"/>
    <w:uiPriority w:val="34"/>
    <w:locked/>
    <w:rsid w:val="00634B85"/>
    <w:rPr>
      <w:rFonts w:ascii="Arial" w:hAnsi="Arial" w:cs="Arial"/>
      <w:lang w:val="en-GB" w:eastAsia="zh-CN"/>
    </w:rPr>
  </w:style>
  <w:style w:type="paragraph" w:styleId="ListParagraph">
    <w:name w:val="List Paragraph"/>
    <w:aliases w:val="alphabet listing,RUS List,Noise heading"/>
    <w:basedOn w:val="Normal"/>
    <w:link w:val="ListParagraphChar"/>
    <w:uiPriority w:val="34"/>
    <w:qFormat/>
    <w:rsid w:val="00634B85"/>
    <w:pPr>
      <w:ind w:left="720"/>
    </w:pPr>
    <w:rPr>
      <w:rFonts w:ascii="Arial" w:eastAsiaTheme="minorHAnsi" w:hAnsi="Arial"/>
    </w:rPr>
  </w:style>
  <w:style w:type="character" w:styleId="CommentReference">
    <w:name w:val="annotation reference"/>
    <w:basedOn w:val="DefaultParagraphFont"/>
    <w:uiPriority w:val="99"/>
    <w:semiHidden/>
    <w:unhideWhenUsed/>
    <w:rsid w:val="00160F7A"/>
    <w:rPr>
      <w:sz w:val="16"/>
      <w:szCs w:val="16"/>
    </w:rPr>
  </w:style>
  <w:style w:type="paragraph" w:styleId="CommentText">
    <w:name w:val="annotation text"/>
    <w:basedOn w:val="Normal"/>
    <w:link w:val="CommentTextChar"/>
    <w:uiPriority w:val="99"/>
    <w:unhideWhenUsed/>
    <w:rsid w:val="00160F7A"/>
    <w:rPr>
      <w:sz w:val="20"/>
      <w:szCs w:val="20"/>
    </w:rPr>
  </w:style>
  <w:style w:type="character" w:customStyle="1" w:styleId="CommentTextChar">
    <w:name w:val="Comment Text Char"/>
    <w:basedOn w:val="DefaultParagraphFont"/>
    <w:link w:val="CommentText"/>
    <w:uiPriority w:val="99"/>
    <w:rsid w:val="00160F7A"/>
    <w:rPr>
      <w:rFonts w:ascii="Calibri" w:eastAsia="DengXian" w:hAnsi="Calibri" w:cs="Arial"/>
      <w:sz w:val="20"/>
      <w:szCs w:val="20"/>
      <w:lang w:val="en-GB" w:eastAsia="zh-CN"/>
    </w:rPr>
  </w:style>
  <w:style w:type="paragraph" w:styleId="CommentSubject">
    <w:name w:val="annotation subject"/>
    <w:basedOn w:val="CommentText"/>
    <w:next w:val="CommentText"/>
    <w:link w:val="CommentSubjectChar"/>
    <w:uiPriority w:val="99"/>
    <w:semiHidden/>
    <w:unhideWhenUsed/>
    <w:rsid w:val="00160F7A"/>
    <w:rPr>
      <w:b/>
      <w:bCs/>
    </w:rPr>
  </w:style>
  <w:style w:type="character" w:customStyle="1" w:styleId="CommentSubjectChar">
    <w:name w:val="Comment Subject Char"/>
    <w:basedOn w:val="CommentTextChar"/>
    <w:link w:val="CommentSubject"/>
    <w:uiPriority w:val="99"/>
    <w:semiHidden/>
    <w:rsid w:val="00160F7A"/>
    <w:rPr>
      <w:rFonts w:ascii="Calibri" w:eastAsia="DengXian" w:hAnsi="Calibri" w:cs="Arial"/>
      <w:b/>
      <w:bCs/>
      <w:sz w:val="20"/>
      <w:szCs w:val="20"/>
      <w:lang w:val="en-GB" w:eastAsia="zh-CN"/>
    </w:rPr>
  </w:style>
  <w:style w:type="paragraph" w:styleId="BalloonText">
    <w:name w:val="Balloon Text"/>
    <w:basedOn w:val="Normal"/>
    <w:link w:val="BalloonTextChar"/>
    <w:uiPriority w:val="99"/>
    <w:semiHidden/>
    <w:unhideWhenUsed/>
    <w:rsid w:val="00160F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F7A"/>
    <w:rPr>
      <w:rFonts w:ascii="Segoe UI" w:eastAsia="DengXian" w:hAnsi="Segoe UI" w:cs="Segoe UI"/>
      <w:sz w:val="18"/>
      <w:szCs w:val="18"/>
      <w:lang w:val="en-GB" w:eastAsia="zh-CN"/>
    </w:rPr>
  </w:style>
  <w:style w:type="paragraph" w:styleId="Revision">
    <w:name w:val="Revision"/>
    <w:hidden/>
    <w:uiPriority w:val="99"/>
    <w:semiHidden/>
    <w:rsid w:val="0074337D"/>
    <w:pPr>
      <w:spacing w:after="0" w:line="240" w:lineRule="auto"/>
    </w:pPr>
    <w:rPr>
      <w:rFonts w:ascii="Calibri" w:eastAsia="DengXian" w:hAnsi="Calibri" w:cs="Arial"/>
      <w:lang w:val="en-GB" w:eastAsia="zh-CN"/>
    </w:rPr>
  </w:style>
  <w:style w:type="paragraph" w:styleId="Header">
    <w:name w:val="header"/>
    <w:basedOn w:val="Normal"/>
    <w:link w:val="HeaderChar"/>
    <w:uiPriority w:val="99"/>
    <w:unhideWhenUsed/>
    <w:rsid w:val="00CB66E6"/>
    <w:pPr>
      <w:tabs>
        <w:tab w:val="center" w:pos="4513"/>
        <w:tab w:val="right" w:pos="9026"/>
      </w:tabs>
    </w:pPr>
  </w:style>
  <w:style w:type="character" w:customStyle="1" w:styleId="HeaderChar">
    <w:name w:val="Header Char"/>
    <w:basedOn w:val="DefaultParagraphFont"/>
    <w:link w:val="Header"/>
    <w:uiPriority w:val="99"/>
    <w:rsid w:val="00CB66E6"/>
    <w:rPr>
      <w:rFonts w:ascii="Calibri" w:eastAsia="DengXian" w:hAnsi="Calibri" w:cs="Arial"/>
      <w:lang w:val="en-GB" w:eastAsia="zh-CN"/>
    </w:rPr>
  </w:style>
  <w:style w:type="paragraph" w:styleId="Footer">
    <w:name w:val="footer"/>
    <w:basedOn w:val="Normal"/>
    <w:link w:val="FooterChar"/>
    <w:uiPriority w:val="99"/>
    <w:unhideWhenUsed/>
    <w:rsid w:val="00CB66E6"/>
    <w:pPr>
      <w:tabs>
        <w:tab w:val="center" w:pos="4513"/>
        <w:tab w:val="right" w:pos="9026"/>
      </w:tabs>
    </w:pPr>
  </w:style>
  <w:style w:type="character" w:customStyle="1" w:styleId="FooterChar">
    <w:name w:val="Footer Char"/>
    <w:basedOn w:val="DefaultParagraphFont"/>
    <w:link w:val="Footer"/>
    <w:uiPriority w:val="99"/>
    <w:rsid w:val="00CB66E6"/>
    <w:rPr>
      <w:rFonts w:ascii="Calibri" w:eastAsia="DengXian" w:hAnsi="Calibri" w:cs="Arial"/>
      <w:lang w:val="en-GB" w:eastAsia="zh-CN"/>
    </w:rPr>
  </w:style>
  <w:style w:type="paragraph" w:styleId="NormalWeb">
    <w:name w:val="Normal (Web)"/>
    <w:basedOn w:val="Normal"/>
    <w:uiPriority w:val="99"/>
    <w:semiHidden/>
    <w:unhideWhenUsed/>
    <w:rsid w:val="00554C7B"/>
    <w:pPr>
      <w:spacing w:before="100" w:beforeAutospacing="1" w:after="100" w:afterAutospacing="1"/>
    </w:pPr>
    <w:rPr>
      <w:rFonts w:ascii="Times New Roman" w:eastAsia="Times New Roman" w:hAnsi="Times New Roman" w:cs="Times New Roman"/>
      <w:sz w:val="24"/>
      <w:szCs w:val="24"/>
      <w:lang w:val="en-SG" w:eastAsia="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163135">
      <w:bodyDiv w:val="1"/>
      <w:marLeft w:val="0"/>
      <w:marRight w:val="0"/>
      <w:marTop w:val="0"/>
      <w:marBottom w:val="0"/>
      <w:divBdr>
        <w:top w:val="none" w:sz="0" w:space="0" w:color="auto"/>
        <w:left w:val="none" w:sz="0" w:space="0" w:color="auto"/>
        <w:bottom w:val="none" w:sz="0" w:space="0" w:color="auto"/>
        <w:right w:val="none" w:sz="0" w:space="0" w:color="auto"/>
      </w:divBdr>
    </w:div>
    <w:div w:id="77144522">
      <w:bodyDiv w:val="1"/>
      <w:marLeft w:val="0"/>
      <w:marRight w:val="0"/>
      <w:marTop w:val="0"/>
      <w:marBottom w:val="0"/>
      <w:divBdr>
        <w:top w:val="none" w:sz="0" w:space="0" w:color="auto"/>
        <w:left w:val="none" w:sz="0" w:space="0" w:color="auto"/>
        <w:bottom w:val="none" w:sz="0" w:space="0" w:color="auto"/>
        <w:right w:val="none" w:sz="0" w:space="0" w:color="auto"/>
      </w:divBdr>
    </w:div>
    <w:div w:id="455562423">
      <w:bodyDiv w:val="1"/>
      <w:marLeft w:val="0"/>
      <w:marRight w:val="0"/>
      <w:marTop w:val="0"/>
      <w:marBottom w:val="0"/>
      <w:divBdr>
        <w:top w:val="none" w:sz="0" w:space="0" w:color="auto"/>
        <w:left w:val="none" w:sz="0" w:space="0" w:color="auto"/>
        <w:bottom w:val="none" w:sz="0" w:space="0" w:color="auto"/>
        <w:right w:val="none" w:sz="0" w:space="0" w:color="auto"/>
      </w:divBdr>
    </w:div>
    <w:div w:id="1177384033">
      <w:bodyDiv w:val="1"/>
      <w:marLeft w:val="0"/>
      <w:marRight w:val="0"/>
      <w:marTop w:val="0"/>
      <w:marBottom w:val="0"/>
      <w:divBdr>
        <w:top w:val="none" w:sz="0" w:space="0" w:color="auto"/>
        <w:left w:val="none" w:sz="0" w:space="0" w:color="auto"/>
        <w:bottom w:val="none" w:sz="0" w:space="0" w:color="auto"/>
        <w:right w:val="none" w:sz="0" w:space="0" w:color="auto"/>
      </w:divBdr>
    </w:div>
    <w:div w:id="1337031485">
      <w:bodyDiv w:val="1"/>
      <w:marLeft w:val="0"/>
      <w:marRight w:val="0"/>
      <w:marTop w:val="0"/>
      <w:marBottom w:val="0"/>
      <w:divBdr>
        <w:top w:val="none" w:sz="0" w:space="0" w:color="auto"/>
        <w:left w:val="none" w:sz="0" w:space="0" w:color="auto"/>
        <w:bottom w:val="none" w:sz="0" w:space="0" w:color="auto"/>
        <w:right w:val="none" w:sz="0" w:space="0" w:color="auto"/>
      </w:divBdr>
    </w:div>
    <w:div w:id="1825730786">
      <w:bodyDiv w:val="1"/>
      <w:marLeft w:val="0"/>
      <w:marRight w:val="0"/>
      <w:marTop w:val="0"/>
      <w:marBottom w:val="0"/>
      <w:divBdr>
        <w:top w:val="none" w:sz="0" w:space="0" w:color="auto"/>
        <w:left w:val="none" w:sz="0" w:space="0" w:color="auto"/>
        <w:bottom w:val="none" w:sz="0" w:space="0" w:color="auto"/>
        <w:right w:val="none" w:sz="0" w:space="0" w:color="auto"/>
      </w:divBdr>
    </w:div>
    <w:div w:id="1958020408">
      <w:bodyDiv w:val="1"/>
      <w:marLeft w:val="0"/>
      <w:marRight w:val="0"/>
      <w:marTop w:val="0"/>
      <w:marBottom w:val="0"/>
      <w:divBdr>
        <w:top w:val="none" w:sz="0" w:space="0" w:color="auto"/>
        <w:left w:val="none" w:sz="0" w:space="0" w:color="auto"/>
        <w:bottom w:val="none" w:sz="0" w:space="0" w:color="auto"/>
        <w:right w:val="none" w:sz="0" w:space="0" w:color="auto"/>
      </w:divBdr>
    </w:div>
    <w:div w:id="2009940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6F8A4DD-E921-44C8-9746-BEC6BC18CA89}">
  <ds:schemaRefs>
    <ds:schemaRef ds:uri="http://schemas.openxmlformats.org/officeDocument/2006/bibliography"/>
  </ds:schemaRefs>
</ds:datastoreItem>
</file>

<file path=customXml/itemProps2.xml><?xml version="1.0" encoding="utf-8"?>
<ds:datastoreItem xmlns:ds="http://schemas.openxmlformats.org/officeDocument/2006/customXml" ds:itemID="{74135C10-A712-4AF7-AAB3-76747714BA84}"/>
</file>

<file path=customXml/itemProps3.xml><?xml version="1.0" encoding="utf-8"?>
<ds:datastoreItem xmlns:ds="http://schemas.openxmlformats.org/officeDocument/2006/customXml" ds:itemID="{28C60304-3B65-4F01-BAA4-D91CF4EA0904}"/>
</file>

<file path=customXml/itemProps4.xml><?xml version="1.0" encoding="utf-8"?>
<ds:datastoreItem xmlns:ds="http://schemas.openxmlformats.org/officeDocument/2006/customXml" ds:itemID="{D46841F1-57AA-4609-BF7B-FC6E52E1DA2E}"/>
</file>

<file path=docProps/app.xml><?xml version="1.0" encoding="utf-8"?>
<Properties xmlns="http://schemas.openxmlformats.org/officeDocument/2006/extended-properties" xmlns:vt="http://schemas.openxmlformats.org/officeDocument/2006/docPropsVTypes">
  <Template>Normal</Template>
  <TotalTime>9</TotalTime>
  <Pages>4</Pages>
  <Words>1313</Words>
  <Characters>7487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WOG ICT</Company>
  <LinksUpToDate>false</LinksUpToDate>
  <CharactersWithSpaces>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Xin Ling CHEONG (MEWR)</dc:creator>
  <cp:keywords/>
  <dc:description/>
  <cp:lastModifiedBy>Keefe CHIN</cp:lastModifiedBy>
  <cp:revision>3</cp:revision>
  <dcterms:created xsi:type="dcterms:W3CDTF">2020-05-27T08:19:00Z</dcterms:created>
  <dcterms:modified xsi:type="dcterms:W3CDTF">2020-05-27T12:55:00Z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f9331f7-95a2-472a-92bc-d73219eb516b_Enabled">
    <vt:lpwstr>True</vt:lpwstr>
  </property>
  <property fmtid="{D5CDD505-2E9C-101B-9397-08002B2CF9AE}" pid="3" name="MSIP_Label_3f9331f7-95a2-472a-92bc-d73219eb516b_SiteId">
    <vt:lpwstr>0b11c524-9a1c-4e1b-84cb-6336aefc2243</vt:lpwstr>
  </property>
  <property fmtid="{D5CDD505-2E9C-101B-9397-08002B2CF9AE}" pid="4" name="MSIP_Label_3f9331f7-95a2-472a-92bc-d73219eb516b_Owner">
    <vt:lpwstr>CHEONG_Xin_Ling@mewr.gov.sg</vt:lpwstr>
  </property>
  <property fmtid="{D5CDD505-2E9C-101B-9397-08002B2CF9AE}" pid="5" name="MSIP_Label_3f9331f7-95a2-472a-92bc-d73219eb516b_SetDate">
    <vt:lpwstr>2020-05-08T03:17:46.9958167Z</vt:lpwstr>
  </property>
  <property fmtid="{D5CDD505-2E9C-101B-9397-08002B2CF9AE}" pid="6" name="MSIP_Label_3f9331f7-95a2-472a-92bc-d73219eb516b_Name">
    <vt:lpwstr>CONFIDENTIAL</vt:lpwstr>
  </property>
  <property fmtid="{D5CDD505-2E9C-101B-9397-08002B2CF9AE}" pid="7" name="MSIP_Label_3f9331f7-95a2-472a-92bc-d73219eb516b_Application">
    <vt:lpwstr>Microsoft Azure Information Protection</vt:lpwstr>
  </property>
  <property fmtid="{D5CDD505-2E9C-101B-9397-08002B2CF9AE}" pid="8" name="MSIP_Label_3f9331f7-95a2-472a-92bc-d73219eb516b_ActionId">
    <vt:lpwstr>7162a057-b00a-46de-ac0c-83bc2f1cfb51</vt:lpwstr>
  </property>
  <property fmtid="{D5CDD505-2E9C-101B-9397-08002B2CF9AE}" pid="9" name="MSIP_Label_3f9331f7-95a2-472a-92bc-d73219eb516b_Extended_MSFT_Method">
    <vt:lpwstr>Automatic</vt:lpwstr>
  </property>
  <property fmtid="{D5CDD505-2E9C-101B-9397-08002B2CF9AE}" pid="10" name="MSIP_Label_4f288355-fb4c-44cd-b9ca-40cfc2aee5f8_Enabled">
    <vt:lpwstr>True</vt:lpwstr>
  </property>
  <property fmtid="{D5CDD505-2E9C-101B-9397-08002B2CF9AE}" pid="11" name="MSIP_Label_4f288355-fb4c-44cd-b9ca-40cfc2aee5f8_SiteId">
    <vt:lpwstr>0b11c524-9a1c-4e1b-84cb-6336aefc2243</vt:lpwstr>
  </property>
  <property fmtid="{D5CDD505-2E9C-101B-9397-08002B2CF9AE}" pid="12" name="MSIP_Label_4f288355-fb4c-44cd-b9ca-40cfc2aee5f8_Owner">
    <vt:lpwstr>CHEONG_Xin_Ling@mewr.gov.sg</vt:lpwstr>
  </property>
  <property fmtid="{D5CDD505-2E9C-101B-9397-08002B2CF9AE}" pid="13" name="MSIP_Label_4f288355-fb4c-44cd-b9ca-40cfc2aee5f8_SetDate">
    <vt:lpwstr>2020-05-08T03:17:46.9958167Z</vt:lpwstr>
  </property>
  <property fmtid="{D5CDD505-2E9C-101B-9397-08002B2CF9AE}" pid="14" name="MSIP_Label_4f288355-fb4c-44cd-b9ca-40cfc2aee5f8_Name">
    <vt:lpwstr>NON-SENSITIVE</vt:lpwstr>
  </property>
  <property fmtid="{D5CDD505-2E9C-101B-9397-08002B2CF9AE}" pid="15" name="MSIP_Label_4f288355-fb4c-44cd-b9ca-40cfc2aee5f8_Application">
    <vt:lpwstr>Microsoft Azure Information Protection</vt:lpwstr>
  </property>
  <property fmtid="{D5CDD505-2E9C-101B-9397-08002B2CF9AE}" pid="16" name="MSIP_Label_4f288355-fb4c-44cd-b9ca-40cfc2aee5f8_ActionId">
    <vt:lpwstr>7162a057-b00a-46de-ac0c-83bc2f1cfb51</vt:lpwstr>
  </property>
  <property fmtid="{D5CDD505-2E9C-101B-9397-08002B2CF9AE}" pid="17" name="MSIP_Label_4f288355-fb4c-44cd-b9ca-40cfc2aee5f8_Parent">
    <vt:lpwstr>3f9331f7-95a2-472a-92bc-d73219eb516b</vt:lpwstr>
  </property>
  <property fmtid="{D5CDD505-2E9C-101B-9397-08002B2CF9AE}" pid="18" name="MSIP_Label_4f288355-fb4c-44cd-b9ca-40cfc2aee5f8_Extended_MSFT_Method">
    <vt:lpwstr>Automatic</vt:lpwstr>
  </property>
  <property fmtid="{D5CDD505-2E9C-101B-9397-08002B2CF9AE}" pid="19" name="Sensitivity">
    <vt:lpwstr>CONFIDENTIAL NON-SENSITIVE</vt:lpwstr>
  </property>
  <property fmtid="{D5CDD505-2E9C-101B-9397-08002B2CF9AE}" pid="20" name="ContentTypeId">
    <vt:lpwstr>0x0101008822B9E06671B54FA89F14538B9B0FEA</vt:lpwstr>
  </property>
</Properties>
</file>