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7FC" w:rsidRPr="00B23887" w:rsidRDefault="00B527FC" w:rsidP="00B527FC">
      <w:pPr>
        <w:jc w:val="center"/>
        <w:rPr>
          <w:b/>
          <w:sz w:val="36"/>
          <w:lang w:val="es-ES_tradnl"/>
        </w:rPr>
      </w:pPr>
      <w:r w:rsidRPr="00B23887">
        <w:rPr>
          <w:b/>
          <w:sz w:val="36"/>
          <w:lang w:val="es-ES_tradnl"/>
        </w:rPr>
        <w:t>Cuestionario</w:t>
      </w:r>
    </w:p>
    <w:p w:rsidR="00B527FC" w:rsidRDefault="00B527FC" w:rsidP="00B527FC">
      <w:pPr>
        <w:jc w:val="both"/>
        <w:rPr>
          <w:b/>
          <w:sz w:val="21"/>
          <w:szCs w:val="21"/>
          <w:lang w:val="es-ES_tradnl"/>
        </w:rPr>
      </w:pPr>
    </w:p>
    <w:p w:rsidR="00B527FC" w:rsidRPr="00471E39" w:rsidRDefault="00B527FC" w:rsidP="00B527FC">
      <w:pPr>
        <w:jc w:val="both"/>
        <w:rPr>
          <w:b/>
          <w:sz w:val="21"/>
          <w:szCs w:val="21"/>
          <w:lang w:val="es-ES_tradnl"/>
        </w:rPr>
      </w:pPr>
    </w:p>
    <w:p w:rsidR="00B527FC" w:rsidRPr="00471E39" w:rsidRDefault="00B527FC" w:rsidP="00B527FC">
      <w:pPr>
        <w:rPr>
          <w:sz w:val="21"/>
          <w:szCs w:val="21"/>
          <w:lang w:val="es-ES_tradnl"/>
        </w:rPr>
      </w:pPr>
      <w:r w:rsidRPr="00471E39">
        <w:rPr>
          <w:sz w:val="21"/>
          <w:szCs w:val="21"/>
          <w:lang w:val="es-ES_tradnl"/>
        </w:rPr>
        <w:t>El informe temático del Relator Especial a la Asamblea General que se presentará en octubre de 2020 se centrará en la privatización y los derechos humanos al agua potable y el saneamiento. A modo de orientación general, la siguiente tabla resume el alcance del informe, aclarando qué situaciones se incluirán en él y cuáles no:</w:t>
      </w:r>
    </w:p>
    <w:p w:rsidR="00B527FC" w:rsidRPr="00471E39" w:rsidRDefault="00B527FC" w:rsidP="00B527FC">
      <w:pPr>
        <w:rPr>
          <w:sz w:val="21"/>
          <w:szCs w:val="21"/>
          <w:lang w:val="es-ES_tradn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91"/>
        <w:gridCol w:w="4203"/>
      </w:tblGrid>
      <w:tr w:rsidR="00B527FC" w:rsidRPr="00F31789" w:rsidTr="0068661D">
        <w:tc>
          <w:tcPr>
            <w:tcW w:w="4561" w:type="dxa"/>
          </w:tcPr>
          <w:p w:rsidR="00B527FC" w:rsidRPr="00471E39" w:rsidRDefault="00B527FC" w:rsidP="0068661D">
            <w:pPr>
              <w:pStyle w:val="LightGrid-Accent31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1"/>
                <w:szCs w:val="21"/>
                <w:lang w:val="es-ES"/>
              </w:rPr>
            </w:pPr>
            <w:r w:rsidRPr="00471E39">
              <w:rPr>
                <w:rFonts w:ascii="Times New Roman" w:hAnsi="Times New Roman"/>
                <w:b/>
                <w:sz w:val="21"/>
                <w:szCs w:val="21"/>
                <w:lang w:val="es-ES"/>
              </w:rPr>
              <w:t>El alcance de este informe incluye</w:t>
            </w:r>
          </w:p>
        </w:tc>
        <w:tc>
          <w:tcPr>
            <w:tcW w:w="4501" w:type="dxa"/>
          </w:tcPr>
          <w:p w:rsidR="00B527FC" w:rsidRPr="00471E39" w:rsidRDefault="00B527FC" w:rsidP="0068661D">
            <w:pPr>
              <w:pStyle w:val="LightGrid-Accent31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1"/>
                <w:szCs w:val="21"/>
                <w:lang w:val="es-ES"/>
              </w:rPr>
            </w:pPr>
            <w:r w:rsidRPr="00471E39">
              <w:rPr>
                <w:rFonts w:ascii="Times New Roman" w:hAnsi="Times New Roman"/>
                <w:b/>
                <w:sz w:val="21"/>
                <w:szCs w:val="21"/>
                <w:lang w:val="es-ES"/>
              </w:rPr>
              <w:t>El alcance de este informe NO incluye</w:t>
            </w:r>
          </w:p>
        </w:tc>
      </w:tr>
      <w:tr w:rsidR="00B527FC" w:rsidRPr="00471E39" w:rsidTr="0068661D">
        <w:tc>
          <w:tcPr>
            <w:tcW w:w="4561" w:type="dxa"/>
          </w:tcPr>
          <w:p w:rsidR="00B527FC" w:rsidRPr="00471E39" w:rsidRDefault="00B527FC" w:rsidP="00B527FC">
            <w:pPr>
              <w:pStyle w:val="LightGrid-Accent31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1"/>
                <w:szCs w:val="21"/>
                <w:lang w:val="es-ES"/>
              </w:rPr>
            </w:pPr>
            <w:r w:rsidRPr="00471E39">
              <w:rPr>
                <w:rFonts w:ascii="Times New Roman" w:hAnsi="Times New Roman"/>
                <w:sz w:val="21"/>
                <w:szCs w:val="21"/>
                <w:lang w:val="es-ES"/>
              </w:rPr>
              <w:t>Actores del sector privado (organizaciones con ánimo de lucro)</w:t>
            </w:r>
          </w:p>
        </w:tc>
        <w:tc>
          <w:tcPr>
            <w:tcW w:w="4501" w:type="dxa"/>
          </w:tcPr>
          <w:p w:rsidR="00B527FC" w:rsidRPr="00471E39" w:rsidRDefault="00B527FC" w:rsidP="00B527FC">
            <w:pPr>
              <w:pStyle w:val="LightGrid-Accent31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1"/>
                <w:szCs w:val="21"/>
                <w:lang w:val="es-ES"/>
              </w:rPr>
            </w:pPr>
            <w:r w:rsidRPr="00471E39">
              <w:rPr>
                <w:rFonts w:ascii="Times New Roman" w:hAnsi="Times New Roman"/>
                <w:sz w:val="21"/>
                <w:szCs w:val="21"/>
                <w:lang w:val="es-ES"/>
              </w:rPr>
              <w:t>Organizaciones sin ánimo de lucro que se dedican a la prestación de servicios</w:t>
            </w:r>
          </w:p>
          <w:p w:rsidR="00B527FC" w:rsidRPr="00471E39" w:rsidRDefault="00B527FC" w:rsidP="00B527FC">
            <w:pPr>
              <w:pStyle w:val="LightGrid-Accent31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1"/>
                <w:szCs w:val="21"/>
                <w:lang w:val="es-ES"/>
              </w:rPr>
            </w:pPr>
            <w:r w:rsidRPr="00471E39">
              <w:rPr>
                <w:rFonts w:ascii="Times New Roman" w:hAnsi="Times New Roman"/>
                <w:sz w:val="21"/>
                <w:szCs w:val="21"/>
                <w:lang w:val="es-ES"/>
              </w:rPr>
              <w:t>Proveedores informales de servicios</w:t>
            </w:r>
          </w:p>
          <w:p w:rsidR="00B527FC" w:rsidRPr="00471E39" w:rsidRDefault="00B527FC" w:rsidP="00B527FC">
            <w:pPr>
              <w:pStyle w:val="LightGrid-Accent31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1"/>
                <w:szCs w:val="21"/>
                <w:lang w:val="es-ES"/>
              </w:rPr>
            </w:pPr>
            <w:r w:rsidRPr="00471E39">
              <w:rPr>
                <w:rFonts w:ascii="Times New Roman" w:hAnsi="Times New Roman"/>
                <w:sz w:val="21"/>
                <w:szCs w:val="21"/>
                <w:lang w:val="es-ES"/>
              </w:rPr>
              <w:t>Prestación comunitaria de servicios</w:t>
            </w:r>
          </w:p>
          <w:p w:rsidR="00B527FC" w:rsidRPr="00471E39" w:rsidRDefault="00B527FC" w:rsidP="00B527FC">
            <w:pPr>
              <w:pStyle w:val="LightGrid-Accent31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1"/>
                <w:szCs w:val="21"/>
                <w:lang w:val="fr-FR"/>
              </w:rPr>
            </w:pPr>
            <w:r w:rsidRPr="00471E39">
              <w:rPr>
                <w:rFonts w:ascii="Times New Roman" w:hAnsi="Times New Roman"/>
                <w:sz w:val="21"/>
                <w:szCs w:val="21"/>
                <w:lang w:val="es-ES"/>
              </w:rPr>
              <w:t>Empresas estatales</w:t>
            </w:r>
          </w:p>
        </w:tc>
      </w:tr>
      <w:tr w:rsidR="00B527FC" w:rsidRPr="00F31789" w:rsidTr="0068661D">
        <w:tc>
          <w:tcPr>
            <w:tcW w:w="4561" w:type="dxa"/>
          </w:tcPr>
          <w:p w:rsidR="00B527FC" w:rsidRPr="00471E39" w:rsidRDefault="00B527FC" w:rsidP="00B527FC">
            <w:pPr>
              <w:pStyle w:val="LightGrid-Accent31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1"/>
                <w:szCs w:val="21"/>
                <w:lang w:val="es-ES"/>
              </w:rPr>
            </w:pPr>
            <w:r w:rsidRPr="00471E39">
              <w:rPr>
                <w:rFonts w:ascii="Times New Roman" w:hAnsi="Times New Roman"/>
                <w:sz w:val="21"/>
                <w:szCs w:val="21"/>
                <w:lang w:val="es-ES"/>
              </w:rPr>
              <w:t>Empresas de las que el gobierno posee capital y acciones, pero en las que una gran proporción de las acciones son propiedad de inversores privados</w:t>
            </w:r>
          </w:p>
        </w:tc>
        <w:tc>
          <w:tcPr>
            <w:tcW w:w="4501" w:type="dxa"/>
          </w:tcPr>
          <w:p w:rsidR="00B527FC" w:rsidRPr="00471E39" w:rsidRDefault="00B527FC" w:rsidP="00B527FC">
            <w:pPr>
              <w:pStyle w:val="LightGrid-Accent31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1"/>
                <w:szCs w:val="21"/>
                <w:lang w:val="es-ES"/>
              </w:rPr>
            </w:pPr>
            <w:r w:rsidRPr="00471E39">
              <w:rPr>
                <w:rFonts w:ascii="Times New Roman" w:hAnsi="Times New Roman"/>
                <w:sz w:val="21"/>
                <w:szCs w:val="21"/>
                <w:lang w:val="es-ES"/>
              </w:rPr>
              <w:t>Empresas estatales, es decir, cualquier entidad corporativa en la que el gobierno posea casi todo el capital o las acciones con derecho a voto</w:t>
            </w:r>
          </w:p>
        </w:tc>
      </w:tr>
      <w:tr w:rsidR="00B527FC" w:rsidRPr="00F31789" w:rsidTr="0068661D">
        <w:tc>
          <w:tcPr>
            <w:tcW w:w="4561" w:type="dxa"/>
          </w:tcPr>
          <w:p w:rsidR="00B527FC" w:rsidRPr="00471E39" w:rsidRDefault="00B527FC" w:rsidP="00B527FC">
            <w:pPr>
              <w:pStyle w:val="LightGrid-Accent31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1"/>
                <w:szCs w:val="21"/>
                <w:lang w:val="es-ES"/>
              </w:rPr>
            </w:pPr>
            <w:r w:rsidRPr="00471E39">
              <w:rPr>
                <w:rFonts w:ascii="Times New Roman" w:hAnsi="Times New Roman"/>
                <w:sz w:val="21"/>
                <w:szCs w:val="21"/>
                <w:lang w:val="es-ES"/>
              </w:rPr>
              <w:t>Participación del sector privado, con especial atención a la prestación de servicios</w:t>
            </w:r>
          </w:p>
        </w:tc>
        <w:tc>
          <w:tcPr>
            <w:tcW w:w="4501" w:type="dxa"/>
          </w:tcPr>
          <w:p w:rsidR="00B527FC" w:rsidRPr="00471E39" w:rsidRDefault="00B527FC" w:rsidP="00B527FC">
            <w:pPr>
              <w:pStyle w:val="LightGrid-Accent31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1"/>
                <w:szCs w:val="21"/>
                <w:lang w:val="es-ES"/>
              </w:rPr>
            </w:pPr>
            <w:r w:rsidRPr="00471E39">
              <w:rPr>
                <w:rFonts w:ascii="Times New Roman" w:hAnsi="Times New Roman"/>
                <w:sz w:val="21"/>
                <w:szCs w:val="21"/>
                <w:lang w:val="es-ES"/>
              </w:rPr>
              <w:t>Participación del sector privado en actividades subsidiarias a lo largo de todo el ciclo del agua y el saneamiento mediante, entre otros, el suministro de materiales y equipo, el desarrollo de diseños de ingeniería y la construcción de infraestructura</w:t>
            </w:r>
          </w:p>
        </w:tc>
      </w:tr>
      <w:tr w:rsidR="00B527FC" w:rsidRPr="00F31789" w:rsidTr="0068661D">
        <w:tc>
          <w:tcPr>
            <w:tcW w:w="4561" w:type="dxa"/>
          </w:tcPr>
          <w:p w:rsidR="00B527FC" w:rsidRPr="00471E39" w:rsidRDefault="00B527FC" w:rsidP="00B527FC">
            <w:pPr>
              <w:pStyle w:val="LightGrid-Accent31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1"/>
                <w:szCs w:val="21"/>
                <w:lang w:val="es-ES"/>
              </w:rPr>
            </w:pPr>
            <w:r w:rsidRPr="00471E39">
              <w:rPr>
                <w:rFonts w:ascii="Times New Roman" w:hAnsi="Times New Roman"/>
                <w:sz w:val="21"/>
                <w:szCs w:val="21"/>
                <w:lang w:val="es-ES"/>
              </w:rPr>
              <w:t>Impacto de la remunicipalización y riesgos de la participación del sector privado</w:t>
            </w:r>
          </w:p>
        </w:tc>
        <w:tc>
          <w:tcPr>
            <w:tcW w:w="4501" w:type="dxa"/>
          </w:tcPr>
          <w:p w:rsidR="00B527FC" w:rsidRPr="00471E39" w:rsidRDefault="00B527FC" w:rsidP="00B527FC">
            <w:pPr>
              <w:pStyle w:val="LightGrid-Accent31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1"/>
                <w:szCs w:val="21"/>
                <w:lang w:val="es-ES"/>
              </w:rPr>
            </w:pPr>
            <w:r w:rsidRPr="00471E39">
              <w:rPr>
                <w:rFonts w:ascii="Times New Roman" w:hAnsi="Times New Roman"/>
                <w:sz w:val="21"/>
                <w:szCs w:val="21"/>
                <w:lang w:val="es-ES"/>
              </w:rPr>
              <w:t>Análisis comparativo de los riesgos y ventajas de la provisión de agua y saneamiento por parte de entidades públicas y privadas</w:t>
            </w:r>
          </w:p>
        </w:tc>
      </w:tr>
      <w:tr w:rsidR="00B527FC" w:rsidRPr="00F31789" w:rsidTr="0068661D">
        <w:tc>
          <w:tcPr>
            <w:tcW w:w="4561" w:type="dxa"/>
          </w:tcPr>
          <w:p w:rsidR="00B527FC" w:rsidRPr="00471E39" w:rsidRDefault="00B527FC" w:rsidP="00B527FC">
            <w:pPr>
              <w:pStyle w:val="LightGrid-Accent31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1"/>
                <w:szCs w:val="21"/>
                <w:lang w:val="es-ES"/>
              </w:rPr>
            </w:pPr>
            <w:r w:rsidRPr="00471E39">
              <w:rPr>
                <w:rFonts w:ascii="Times New Roman" w:hAnsi="Times New Roman"/>
                <w:sz w:val="21"/>
                <w:szCs w:val="21"/>
                <w:lang w:val="es-ES"/>
              </w:rPr>
              <w:t>Servicios de agua y saneamiento</w:t>
            </w:r>
          </w:p>
        </w:tc>
        <w:tc>
          <w:tcPr>
            <w:tcW w:w="4501" w:type="dxa"/>
          </w:tcPr>
          <w:p w:rsidR="00B527FC" w:rsidRPr="00471E39" w:rsidRDefault="00B527FC" w:rsidP="0068661D">
            <w:pPr>
              <w:pStyle w:val="LightGrid-Accent31"/>
              <w:spacing w:line="240" w:lineRule="auto"/>
              <w:ind w:left="0"/>
              <w:contextualSpacing w:val="0"/>
              <w:rPr>
                <w:rFonts w:ascii="Times New Roman" w:hAnsi="Times New Roman"/>
                <w:sz w:val="21"/>
                <w:szCs w:val="21"/>
                <w:lang w:val="es-ES"/>
              </w:rPr>
            </w:pPr>
          </w:p>
        </w:tc>
      </w:tr>
      <w:tr w:rsidR="00B527FC" w:rsidRPr="00F31789" w:rsidTr="0068661D">
        <w:tc>
          <w:tcPr>
            <w:tcW w:w="4561" w:type="dxa"/>
          </w:tcPr>
          <w:p w:rsidR="00B527FC" w:rsidRPr="00471E39" w:rsidRDefault="00B527FC" w:rsidP="00B527FC">
            <w:pPr>
              <w:pStyle w:val="LightGrid-Accent31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/>
                <w:sz w:val="21"/>
                <w:szCs w:val="21"/>
                <w:lang w:val="es-ES"/>
              </w:rPr>
            </w:pPr>
            <w:r w:rsidRPr="00471E39">
              <w:rPr>
                <w:rFonts w:ascii="Times New Roman" w:hAnsi="Times New Roman"/>
                <w:sz w:val="21"/>
                <w:szCs w:val="21"/>
                <w:lang w:val="es-ES"/>
              </w:rPr>
              <w:t>Evaluar el nivel de riesgos, y las razones que subyacen a los riesgos, que conlleva la participación del sector privado cuando las organizaciones con ánimo de lucro están muy involucradas en la prestación de servicios</w:t>
            </w:r>
          </w:p>
        </w:tc>
        <w:tc>
          <w:tcPr>
            <w:tcW w:w="4501" w:type="dxa"/>
          </w:tcPr>
          <w:p w:rsidR="00B527FC" w:rsidRPr="00471E39" w:rsidRDefault="00B527FC" w:rsidP="00B527FC">
            <w:pPr>
              <w:pStyle w:val="LightGrid-Accent31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/>
                <w:sz w:val="21"/>
                <w:szCs w:val="21"/>
                <w:lang w:val="es-ES"/>
              </w:rPr>
            </w:pPr>
            <w:r w:rsidRPr="00471E39">
              <w:rPr>
                <w:rFonts w:ascii="Times New Roman" w:hAnsi="Times New Roman"/>
                <w:sz w:val="21"/>
                <w:szCs w:val="21"/>
                <w:lang w:val="es-ES"/>
              </w:rPr>
              <w:t>Si los derechos humanos dictan un tipo específico de modelo o prestación de servicios</w:t>
            </w:r>
          </w:p>
        </w:tc>
      </w:tr>
    </w:tbl>
    <w:p w:rsidR="00B527FC" w:rsidRPr="00471E39" w:rsidRDefault="00B527FC" w:rsidP="00B527FC">
      <w:pPr>
        <w:rPr>
          <w:sz w:val="21"/>
          <w:szCs w:val="21"/>
          <w:lang w:val="es-ES_tradnl"/>
        </w:rPr>
      </w:pPr>
    </w:p>
    <w:p w:rsidR="00B527FC" w:rsidRPr="00471E39" w:rsidRDefault="00B527FC" w:rsidP="00B527FC">
      <w:pPr>
        <w:rPr>
          <w:b/>
          <w:sz w:val="21"/>
          <w:szCs w:val="21"/>
          <w:lang w:val="es-ES"/>
        </w:rPr>
      </w:pPr>
      <w:r w:rsidRPr="00471E39">
        <w:rPr>
          <w:b/>
          <w:sz w:val="21"/>
          <w:szCs w:val="21"/>
          <w:lang w:val="es-ES"/>
        </w:rPr>
        <w:br w:type="page"/>
      </w:r>
    </w:p>
    <w:p w:rsidR="00B527FC" w:rsidRDefault="00B527FC" w:rsidP="00B527FC">
      <w:pPr>
        <w:jc w:val="center"/>
        <w:rPr>
          <w:b/>
          <w:sz w:val="24"/>
          <w:lang w:val="es-ES"/>
        </w:rPr>
      </w:pPr>
      <w:r w:rsidRPr="00B23887">
        <w:rPr>
          <w:b/>
          <w:sz w:val="24"/>
          <w:lang w:val="es-ES"/>
        </w:rPr>
        <w:lastRenderedPageBreak/>
        <w:t xml:space="preserve">Cuestionario </w:t>
      </w:r>
      <w:r>
        <w:rPr>
          <w:b/>
          <w:sz w:val="24"/>
          <w:lang w:val="es-ES"/>
        </w:rPr>
        <w:t>–</w:t>
      </w:r>
      <w:r w:rsidRPr="00B23887">
        <w:rPr>
          <w:b/>
          <w:sz w:val="24"/>
          <w:lang w:val="es-ES"/>
        </w:rPr>
        <w:t xml:space="preserve"> Estados</w:t>
      </w:r>
    </w:p>
    <w:p w:rsidR="00B527FC" w:rsidRPr="00B23887" w:rsidRDefault="00B527FC" w:rsidP="00B527FC">
      <w:pPr>
        <w:jc w:val="center"/>
        <w:rPr>
          <w:b/>
          <w:sz w:val="24"/>
          <w:lang w:val="es-ES"/>
        </w:rPr>
      </w:pPr>
    </w:p>
    <w:p w:rsidR="00B527FC" w:rsidRDefault="00B527FC" w:rsidP="00B527FC">
      <w:pPr>
        <w:rPr>
          <w:sz w:val="21"/>
          <w:szCs w:val="21"/>
          <w:lang w:val="es-ES"/>
        </w:rPr>
      </w:pPr>
      <w:r w:rsidRPr="00471E39">
        <w:rPr>
          <w:sz w:val="21"/>
          <w:szCs w:val="21"/>
          <w:lang w:val="es-ES"/>
        </w:rPr>
        <w:t>El Relator Especial agradecería recibir respuestas a las siguientes preguntas:</w:t>
      </w:r>
    </w:p>
    <w:p w:rsidR="00B527FC" w:rsidRPr="00471E39" w:rsidRDefault="00B527FC" w:rsidP="00B527FC">
      <w:pPr>
        <w:rPr>
          <w:sz w:val="21"/>
          <w:szCs w:val="21"/>
          <w:lang w:val="es-ES"/>
        </w:rPr>
      </w:pPr>
    </w:p>
    <w:p w:rsidR="00B527FC" w:rsidRDefault="00B527FC" w:rsidP="00B527FC">
      <w:pPr>
        <w:rPr>
          <w:b/>
          <w:sz w:val="21"/>
          <w:szCs w:val="21"/>
          <w:lang w:val="es-ES_tradnl"/>
        </w:rPr>
      </w:pPr>
      <w:r w:rsidRPr="00471E39">
        <w:rPr>
          <w:b/>
          <w:sz w:val="21"/>
          <w:szCs w:val="21"/>
          <w:lang w:val="es-ES_tradnl"/>
        </w:rPr>
        <w:t>Situación y tendencias actuales</w:t>
      </w:r>
    </w:p>
    <w:p w:rsidR="009E6C3D" w:rsidRPr="00471E39" w:rsidRDefault="009E6C3D" w:rsidP="00B527FC">
      <w:pPr>
        <w:rPr>
          <w:b/>
          <w:sz w:val="21"/>
          <w:szCs w:val="21"/>
          <w:lang w:val="es-ES_tradnl"/>
        </w:rPr>
      </w:pPr>
    </w:p>
    <w:p w:rsidR="006E51BE" w:rsidRDefault="00B527FC" w:rsidP="006E51BE">
      <w:pPr>
        <w:pStyle w:val="Pargrafdellista"/>
        <w:numPr>
          <w:ilvl w:val="0"/>
          <w:numId w:val="3"/>
        </w:numPr>
        <w:rPr>
          <w:sz w:val="21"/>
          <w:szCs w:val="21"/>
          <w:lang w:val="es-ES_tradnl"/>
        </w:rPr>
      </w:pPr>
      <w:r w:rsidRPr="00471E39">
        <w:rPr>
          <w:sz w:val="21"/>
          <w:szCs w:val="21"/>
          <w:lang w:val="es-ES_tradnl"/>
        </w:rPr>
        <w:t xml:space="preserve">¿Cómo participa el sector privado en la provisión de agua y saneamiento en su país? </w:t>
      </w:r>
      <w:r w:rsidRPr="00471E39">
        <w:rPr>
          <w:sz w:val="21"/>
          <w:szCs w:val="21"/>
          <w:lang w:val="es-ES"/>
        </w:rPr>
        <w:t xml:space="preserve">Sírvase aclarar las modalidades de relación con los diferentes niveles de gobierno y los tipos de contrato. </w:t>
      </w:r>
      <w:r w:rsidRPr="00471E39">
        <w:rPr>
          <w:sz w:val="21"/>
          <w:szCs w:val="21"/>
          <w:lang w:val="es-ES_tradnl"/>
        </w:rPr>
        <w:t xml:space="preserve">Sírvase proporcionar información por separado sobre la prestación de servicios de abastecimiento de agua y de saneamiento. </w:t>
      </w:r>
    </w:p>
    <w:p w:rsidR="006E51BE" w:rsidRDefault="006E51BE" w:rsidP="006E51BE">
      <w:pPr>
        <w:rPr>
          <w:sz w:val="21"/>
          <w:szCs w:val="21"/>
          <w:lang w:val="es-ES_tradnl"/>
        </w:rPr>
      </w:pPr>
    </w:p>
    <w:p w:rsidR="006E51BE" w:rsidRDefault="006E51BE" w:rsidP="006E51BE">
      <w:pPr>
        <w:jc w:val="both"/>
        <w:rPr>
          <w:color w:val="4472C4" w:themeColor="accent5"/>
          <w:sz w:val="21"/>
          <w:szCs w:val="21"/>
          <w:lang w:val="es-ES_tradnl"/>
        </w:rPr>
      </w:pPr>
      <w:r w:rsidRPr="002F5DC3">
        <w:rPr>
          <w:color w:val="4472C4" w:themeColor="accent5"/>
          <w:sz w:val="21"/>
          <w:szCs w:val="21"/>
          <w:lang w:val="es-ES_tradnl"/>
        </w:rPr>
        <w:t>El saneamiento de la</w:t>
      </w:r>
      <w:r w:rsidR="00DB07E0">
        <w:rPr>
          <w:color w:val="4472C4" w:themeColor="accent5"/>
          <w:sz w:val="21"/>
          <w:szCs w:val="21"/>
          <w:lang w:val="es-ES_tradnl"/>
        </w:rPr>
        <w:t>s</w:t>
      </w:r>
      <w:r w:rsidRPr="002F5DC3">
        <w:rPr>
          <w:color w:val="4472C4" w:themeColor="accent5"/>
          <w:sz w:val="21"/>
          <w:szCs w:val="21"/>
          <w:lang w:val="es-ES_tradnl"/>
        </w:rPr>
        <w:t xml:space="preserve"> aguas se hace mediante una concesión del servicio público, el Gobierno de Andorra tiene contratadas a empresas que realizan la explotación</w:t>
      </w:r>
      <w:r w:rsidR="007F709F">
        <w:rPr>
          <w:color w:val="4472C4" w:themeColor="accent5"/>
          <w:sz w:val="21"/>
          <w:szCs w:val="21"/>
          <w:lang w:val="es-ES_tradnl"/>
        </w:rPr>
        <w:t>,</w:t>
      </w:r>
      <w:r w:rsidRPr="002F5DC3">
        <w:rPr>
          <w:color w:val="4472C4" w:themeColor="accent5"/>
          <w:sz w:val="21"/>
          <w:szCs w:val="21"/>
          <w:lang w:val="es-ES_tradnl"/>
        </w:rPr>
        <w:t xml:space="preserve"> </w:t>
      </w:r>
      <w:r w:rsidR="007F709F" w:rsidRPr="002F5DC3">
        <w:rPr>
          <w:color w:val="4472C4" w:themeColor="accent5"/>
          <w:sz w:val="21"/>
          <w:szCs w:val="21"/>
          <w:lang w:val="es-ES_tradnl"/>
        </w:rPr>
        <w:t>el mantenimiento</w:t>
      </w:r>
      <w:r w:rsidR="007F709F">
        <w:rPr>
          <w:color w:val="4472C4" w:themeColor="accent5"/>
          <w:sz w:val="21"/>
          <w:szCs w:val="21"/>
          <w:lang w:val="es-ES_tradnl"/>
        </w:rPr>
        <w:t xml:space="preserve"> y la conservación</w:t>
      </w:r>
      <w:r w:rsidR="007F709F" w:rsidRPr="002F5DC3">
        <w:rPr>
          <w:color w:val="4472C4" w:themeColor="accent5"/>
          <w:sz w:val="21"/>
          <w:szCs w:val="21"/>
          <w:lang w:val="es-ES_tradnl"/>
        </w:rPr>
        <w:t xml:space="preserve"> </w:t>
      </w:r>
      <w:r w:rsidRPr="002F5DC3">
        <w:rPr>
          <w:color w:val="4472C4" w:themeColor="accent5"/>
          <w:sz w:val="21"/>
          <w:szCs w:val="21"/>
          <w:lang w:val="es-ES_tradnl"/>
        </w:rPr>
        <w:t xml:space="preserve">de </w:t>
      </w:r>
      <w:r w:rsidR="00327334" w:rsidRPr="002F5DC3">
        <w:rPr>
          <w:color w:val="4472C4" w:themeColor="accent5"/>
          <w:sz w:val="21"/>
          <w:szCs w:val="21"/>
          <w:lang w:val="es-ES_tradnl"/>
        </w:rPr>
        <w:t>las estaciones depuradoras</w:t>
      </w:r>
      <w:r w:rsidRPr="002F5DC3">
        <w:rPr>
          <w:color w:val="4472C4" w:themeColor="accent5"/>
          <w:sz w:val="21"/>
          <w:szCs w:val="21"/>
          <w:lang w:val="es-ES_tradnl"/>
        </w:rPr>
        <w:t xml:space="preserve"> </w:t>
      </w:r>
      <w:r w:rsidR="007F709F">
        <w:rPr>
          <w:color w:val="4472C4" w:themeColor="accent5"/>
          <w:sz w:val="21"/>
          <w:szCs w:val="21"/>
          <w:lang w:val="es-ES_tradnl"/>
        </w:rPr>
        <w:t xml:space="preserve">de aguas residuales </w:t>
      </w:r>
      <w:r w:rsidRPr="002F5DC3">
        <w:rPr>
          <w:color w:val="4472C4" w:themeColor="accent5"/>
          <w:sz w:val="21"/>
          <w:szCs w:val="21"/>
          <w:lang w:val="es-ES_tradnl"/>
        </w:rPr>
        <w:t>del país.</w:t>
      </w:r>
    </w:p>
    <w:p w:rsidR="000F4868" w:rsidRDefault="000F4868" w:rsidP="006E51BE">
      <w:pPr>
        <w:jc w:val="both"/>
        <w:rPr>
          <w:color w:val="4472C4" w:themeColor="accent5"/>
          <w:sz w:val="21"/>
          <w:szCs w:val="21"/>
          <w:lang w:val="es-ES_tradnl"/>
        </w:rPr>
      </w:pPr>
    </w:p>
    <w:p w:rsidR="00B4190C" w:rsidRDefault="006172F8" w:rsidP="006E51BE">
      <w:pPr>
        <w:jc w:val="both"/>
        <w:rPr>
          <w:color w:val="7030A0"/>
          <w:sz w:val="21"/>
          <w:szCs w:val="21"/>
          <w:lang w:val="es-ES_tradnl"/>
        </w:rPr>
      </w:pPr>
      <w:r>
        <w:rPr>
          <w:color w:val="7030A0"/>
          <w:sz w:val="21"/>
          <w:szCs w:val="21"/>
          <w:lang w:val="es-ES_tradnl"/>
        </w:rPr>
        <w:t xml:space="preserve">En cuanto a la </w:t>
      </w:r>
      <w:r w:rsidR="003E3DE2">
        <w:rPr>
          <w:color w:val="7030A0"/>
          <w:sz w:val="21"/>
          <w:szCs w:val="21"/>
          <w:lang w:val="es-ES_tradnl"/>
        </w:rPr>
        <w:t xml:space="preserve">provisión del agua, </w:t>
      </w:r>
      <w:r w:rsidR="00B4190C" w:rsidRPr="00B4190C">
        <w:rPr>
          <w:color w:val="7030A0"/>
          <w:sz w:val="21"/>
          <w:szCs w:val="21"/>
          <w:lang w:val="es-ES_tradnl"/>
        </w:rPr>
        <w:t>And</w:t>
      </w:r>
      <w:r w:rsidR="00B4190C">
        <w:rPr>
          <w:color w:val="7030A0"/>
          <w:sz w:val="21"/>
          <w:szCs w:val="21"/>
          <w:lang w:val="es-ES_tradnl"/>
        </w:rPr>
        <w:t xml:space="preserve">orra es un país pequeño con 7 </w:t>
      </w:r>
      <w:r w:rsidR="00C63BF5">
        <w:rPr>
          <w:color w:val="7030A0"/>
          <w:sz w:val="21"/>
          <w:szCs w:val="21"/>
          <w:lang w:val="es-ES_tradnl"/>
        </w:rPr>
        <w:t>P</w:t>
      </w:r>
      <w:r w:rsidR="00B4190C">
        <w:rPr>
          <w:color w:val="7030A0"/>
          <w:sz w:val="21"/>
          <w:szCs w:val="21"/>
          <w:lang w:val="es-ES_tradnl"/>
        </w:rPr>
        <w:t>arroquias (administraciones locales</w:t>
      </w:r>
      <w:r w:rsidR="003E3DE2">
        <w:rPr>
          <w:color w:val="7030A0"/>
          <w:sz w:val="21"/>
          <w:szCs w:val="21"/>
          <w:lang w:val="es-ES_tradnl"/>
        </w:rPr>
        <w:t>/municipios</w:t>
      </w:r>
      <w:r w:rsidR="00B4190C">
        <w:rPr>
          <w:color w:val="7030A0"/>
          <w:sz w:val="21"/>
          <w:szCs w:val="21"/>
          <w:lang w:val="es-ES_tradnl"/>
        </w:rPr>
        <w:t xml:space="preserve"> que se denominan </w:t>
      </w:r>
      <w:proofErr w:type="spellStart"/>
      <w:r w:rsidR="00B4190C">
        <w:rPr>
          <w:color w:val="7030A0"/>
          <w:sz w:val="21"/>
          <w:szCs w:val="21"/>
          <w:lang w:val="es-ES_tradnl"/>
        </w:rPr>
        <w:t>Comuns</w:t>
      </w:r>
      <w:proofErr w:type="spellEnd"/>
      <w:r w:rsidR="00B4190C">
        <w:rPr>
          <w:color w:val="7030A0"/>
          <w:sz w:val="21"/>
          <w:szCs w:val="21"/>
          <w:lang w:val="es-ES_tradnl"/>
        </w:rPr>
        <w:t>) de las cuales 6 son gestionadas a través de la administrac</w:t>
      </w:r>
      <w:r w:rsidR="00040169">
        <w:rPr>
          <w:color w:val="7030A0"/>
          <w:sz w:val="21"/>
          <w:szCs w:val="21"/>
          <w:lang w:val="es-ES_tradnl"/>
        </w:rPr>
        <w:t>ión Comunal</w:t>
      </w:r>
      <w:r w:rsidR="00D35573">
        <w:rPr>
          <w:color w:val="7030A0"/>
          <w:sz w:val="21"/>
          <w:szCs w:val="21"/>
          <w:lang w:val="es-ES_tradnl"/>
        </w:rPr>
        <w:t xml:space="preserve"> y 1 a través de una empresa p</w:t>
      </w:r>
      <w:r w:rsidR="00B4190C">
        <w:rPr>
          <w:color w:val="7030A0"/>
          <w:sz w:val="21"/>
          <w:szCs w:val="21"/>
          <w:lang w:val="es-ES_tradnl"/>
        </w:rPr>
        <w:t xml:space="preserve">rivada con </w:t>
      </w:r>
      <w:r w:rsidR="003E3DE2">
        <w:rPr>
          <w:color w:val="7030A0"/>
          <w:sz w:val="21"/>
          <w:szCs w:val="21"/>
          <w:lang w:val="es-ES_tradnl"/>
        </w:rPr>
        <w:t>participación Comunal</w:t>
      </w:r>
      <w:r w:rsidR="00B4190C">
        <w:rPr>
          <w:color w:val="7030A0"/>
          <w:sz w:val="21"/>
          <w:szCs w:val="21"/>
          <w:lang w:val="es-ES_tradnl"/>
        </w:rPr>
        <w:t>.</w:t>
      </w:r>
    </w:p>
    <w:p w:rsidR="006E51BE" w:rsidRPr="006E51BE" w:rsidRDefault="006E51BE" w:rsidP="006E51BE">
      <w:pPr>
        <w:rPr>
          <w:sz w:val="21"/>
          <w:szCs w:val="21"/>
          <w:lang w:val="es-ES_tradnl"/>
        </w:rPr>
      </w:pPr>
    </w:p>
    <w:p w:rsidR="00B527FC" w:rsidRDefault="00B527FC" w:rsidP="006E51BE">
      <w:pPr>
        <w:pStyle w:val="Pargrafdellista"/>
        <w:numPr>
          <w:ilvl w:val="0"/>
          <w:numId w:val="3"/>
        </w:numPr>
        <w:rPr>
          <w:sz w:val="21"/>
          <w:szCs w:val="21"/>
          <w:lang w:val="es-ES_tradnl"/>
        </w:rPr>
      </w:pPr>
      <w:r w:rsidRPr="00471E39">
        <w:rPr>
          <w:sz w:val="21"/>
          <w:szCs w:val="21"/>
          <w:lang w:val="es-ES_tradnl"/>
        </w:rPr>
        <w:t>Si en su país no hay suministro de agua y saneamiento por parte de entidades privadas, sírvase aclarar los motivos de esa política.</w:t>
      </w:r>
    </w:p>
    <w:p w:rsidR="006E51BE" w:rsidRDefault="006E51BE" w:rsidP="006E51BE">
      <w:pPr>
        <w:pStyle w:val="Pargrafdellista"/>
        <w:ind w:left="426"/>
        <w:rPr>
          <w:sz w:val="21"/>
          <w:szCs w:val="21"/>
          <w:lang w:val="es-ES_tradnl"/>
        </w:rPr>
      </w:pPr>
    </w:p>
    <w:p w:rsidR="006172F8" w:rsidRDefault="001A4D63" w:rsidP="006E51BE">
      <w:pPr>
        <w:rPr>
          <w:color w:val="4472C4" w:themeColor="accent5"/>
          <w:sz w:val="21"/>
          <w:szCs w:val="21"/>
          <w:lang w:val="es-ES_tradnl"/>
        </w:rPr>
      </w:pPr>
      <w:r>
        <w:rPr>
          <w:color w:val="4472C4" w:themeColor="accent5"/>
          <w:sz w:val="21"/>
          <w:szCs w:val="21"/>
          <w:lang w:val="es-ES_tradnl"/>
        </w:rPr>
        <w:t>En relación al saneamiento</w:t>
      </w:r>
      <w:r w:rsidR="00DB07E0">
        <w:rPr>
          <w:color w:val="4472C4" w:themeColor="accent5"/>
          <w:sz w:val="21"/>
          <w:szCs w:val="21"/>
          <w:lang w:val="es-ES_tradnl"/>
        </w:rPr>
        <w:t xml:space="preserve"> No</w:t>
      </w:r>
      <w:r w:rsidR="0017591E" w:rsidRPr="002F5DC3">
        <w:rPr>
          <w:color w:val="4472C4" w:themeColor="accent5"/>
          <w:sz w:val="21"/>
          <w:szCs w:val="21"/>
          <w:lang w:val="es-ES_tradnl"/>
        </w:rPr>
        <w:t xml:space="preserve"> aplica</w:t>
      </w:r>
      <w:r w:rsidR="00B4190C">
        <w:rPr>
          <w:color w:val="4472C4" w:themeColor="accent5"/>
          <w:sz w:val="21"/>
          <w:szCs w:val="21"/>
          <w:lang w:val="es-ES_tradnl"/>
        </w:rPr>
        <w:t>.</w:t>
      </w:r>
      <w:r w:rsidR="006172F8">
        <w:rPr>
          <w:color w:val="4472C4" w:themeColor="accent5"/>
          <w:sz w:val="21"/>
          <w:szCs w:val="21"/>
          <w:lang w:val="es-ES_tradnl"/>
        </w:rPr>
        <w:t xml:space="preserve"> </w:t>
      </w:r>
    </w:p>
    <w:p w:rsidR="00F31789" w:rsidRPr="00F31789" w:rsidRDefault="00F31789" w:rsidP="00F31789">
      <w:pPr>
        <w:rPr>
          <w:color w:val="7030A0"/>
          <w:sz w:val="21"/>
          <w:szCs w:val="21"/>
          <w:lang w:val="es-ES_tradnl"/>
        </w:rPr>
      </w:pPr>
      <w:r w:rsidRPr="00F31789">
        <w:rPr>
          <w:color w:val="7030A0"/>
          <w:sz w:val="21"/>
          <w:szCs w:val="21"/>
          <w:lang w:val="es-ES_tradnl"/>
        </w:rPr>
        <w:t>En relación al suministro de agua sólo existe una empresa privada. La ley cualificada de delimitación de las competencias comunales define sus competencias en el aprovechamiento y explotación de recursos naturales, así como en la prestación de servicios públicos en el caso del agua.</w:t>
      </w:r>
    </w:p>
    <w:p w:rsidR="006E51BE" w:rsidRPr="006E51BE" w:rsidRDefault="006E51BE" w:rsidP="006E51BE">
      <w:pPr>
        <w:rPr>
          <w:sz w:val="21"/>
          <w:szCs w:val="21"/>
          <w:lang w:val="es-ES_tradnl"/>
        </w:rPr>
      </w:pPr>
      <w:bookmarkStart w:id="0" w:name="_GoBack"/>
      <w:bookmarkEnd w:id="0"/>
    </w:p>
    <w:p w:rsidR="00B527FC" w:rsidRDefault="00B527FC" w:rsidP="0017591E">
      <w:pPr>
        <w:pStyle w:val="Pargrafdellista"/>
        <w:numPr>
          <w:ilvl w:val="0"/>
          <w:numId w:val="3"/>
        </w:numPr>
        <w:rPr>
          <w:sz w:val="21"/>
          <w:szCs w:val="21"/>
          <w:lang w:val="es-ES_tradnl"/>
        </w:rPr>
      </w:pPr>
      <w:r w:rsidRPr="00471E39">
        <w:rPr>
          <w:sz w:val="21"/>
          <w:szCs w:val="21"/>
          <w:lang w:val="es-ES_tradnl"/>
        </w:rPr>
        <w:t xml:space="preserve">¿Cómo ha evolucionado el nivel de participación de los proveedores privados en materia de agua y saneamiento en las últimas décadas? </w:t>
      </w:r>
    </w:p>
    <w:p w:rsidR="0017591E" w:rsidRDefault="0017591E" w:rsidP="0017591E">
      <w:pPr>
        <w:rPr>
          <w:sz w:val="21"/>
          <w:szCs w:val="21"/>
          <w:lang w:val="es-ES_tradnl"/>
        </w:rPr>
      </w:pPr>
    </w:p>
    <w:p w:rsidR="001A4D63" w:rsidRDefault="001A4D63" w:rsidP="001A4D63">
      <w:pPr>
        <w:rPr>
          <w:color w:val="4472C4" w:themeColor="accent5"/>
          <w:sz w:val="21"/>
          <w:szCs w:val="21"/>
          <w:lang w:val="es-ES_tradnl"/>
        </w:rPr>
      </w:pPr>
      <w:r>
        <w:rPr>
          <w:color w:val="4472C4" w:themeColor="accent5"/>
          <w:sz w:val="21"/>
          <w:szCs w:val="21"/>
          <w:lang w:val="es-ES_tradnl"/>
        </w:rPr>
        <w:t xml:space="preserve">En relación al saneamiento </w:t>
      </w:r>
      <w:r w:rsidRPr="002F5DC3">
        <w:rPr>
          <w:color w:val="4472C4" w:themeColor="accent5"/>
          <w:sz w:val="21"/>
          <w:szCs w:val="21"/>
          <w:lang w:val="es-ES_tradnl"/>
        </w:rPr>
        <w:t>No aplica</w:t>
      </w:r>
      <w:r w:rsidR="008A2711">
        <w:rPr>
          <w:color w:val="4472C4" w:themeColor="accent5"/>
          <w:sz w:val="21"/>
          <w:szCs w:val="21"/>
          <w:lang w:val="es-ES_tradnl"/>
        </w:rPr>
        <w:t>.</w:t>
      </w:r>
    </w:p>
    <w:p w:rsidR="002449DE" w:rsidRDefault="002449DE" w:rsidP="001A4D63">
      <w:pPr>
        <w:rPr>
          <w:color w:val="4472C4" w:themeColor="accent5"/>
          <w:sz w:val="21"/>
          <w:szCs w:val="21"/>
          <w:lang w:val="es-ES_tradnl"/>
        </w:rPr>
      </w:pPr>
    </w:p>
    <w:p w:rsidR="008A2711" w:rsidRPr="008A2711" w:rsidRDefault="008A2711" w:rsidP="001A4D63">
      <w:pPr>
        <w:rPr>
          <w:color w:val="7030A0"/>
          <w:sz w:val="21"/>
          <w:szCs w:val="21"/>
          <w:lang w:val="es-ES_tradnl"/>
        </w:rPr>
      </w:pPr>
      <w:r w:rsidRPr="008A2711">
        <w:rPr>
          <w:color w:val="7030A0"/>
          <w:sz w:val="21"/>
          <w:szCs w:val="21"/>
          <w:lang w:val="es-ES_tradnl"/>
        </w:rPr>
        <w:t>Durante las últimas décadas</w:t>
      </w:r>
      <w:r w:rsidR="006172F8">
        <w:rPr>
          <w:color w:val="7030A0"/>
          <w:sz w:val="21"/>
          <w:szCs w:val="21"/>
          <w:lang w:val="es-ES_tradnl"/>
        </w:rPr>
        <w:t xml:space="preserve"> </w:t>
      </w:r>
      <w:r w:rsidR="008C054A">
        <w:rPr>
          <w:color w:val="7030A0"/>
          <w:sz w:val="21"/>
          <w:szCs w:val="21"/>
          <w:lang w:val="es-ES_tradnl"/>
        </w:rPr>
        <w:t>en materia de</w:t>
      </w:r>
      <w:r w:rsidR="00BF0D9B">
        <w:rPr>
          <w:color w:val="7030A0"/>
          <w:sz w:val="21"/>
          <w:szCs w:val="21"/>
          <w:lang w:val="es-ES_tradnl"/>
        </w:rPr>
        <w:t xml:space="preserve"> suministro de agua el nivel de participación de los proveedores privados se mantiene igual, ya que únicamente existe uno</w:t>
      </w:r>
      <w:r w:rsidR="00DE47CC">
        <w:rPr>
          <w:color w:val="7030A0"/>
          <w:sz w:val="21"/>
          <w:szCs w:val="21"/>
          <w:lang w:val="es-ES_tradnl"/>
        </w:rPr>
        <w:t xml:space="preserve"> desde 1994</w:t>
      </w:r>
      <w:r w:rsidR="00BF0D9B">
        <w:rPr>
          <w:color w:val="7030A0"/>
          <w:sz w:val="21"/>
          <w:szCs w:val="21"/>
          <w:lang w:val="es-ES_tradnl"/>
        </w:rPr>
        <w:t>.</w:t>
      </w:r>
      <w:r w:rsidR="008C054A">
        <w:rPr>
          <w:color w:val="7030A0"/>
          <w:sz w:val="21"/>
          <w:szCs w:val="21"/>
          <w:lang w:val="es-ES_tradnl"/>
        </w:rPr>
        <w:t xml:space="preserve"> </w:t>
      </w:r>
    </w:p>
    <w:p w:rsidR="0017591E" w:rsidRPr="008A2711" w:rsidRDefault="0017591E" w:rsidP="0017591E">
      <w:pPr>
        <w:rPr>
          <w:color w:val="7030A0"/>
          <w:sz w:val="21"/>
          <w:szCs w:val="21"/>
          <w:lang w:val="es-ES_tradnl"/>
        </w:rPr>
      </w:pPr>
    </w:p>
    <w:p w:rsidR="00B527FC" w:rsidRDefault="00B527FC" w:rsidP="0017591E">
      <w:pPr>
        <w:pStyle w:val="Pargrafdellista"/>
        <w:numPr>
          <w:ilvl w:val="0"/>
          <w:numId w:val="3"/>
        </w:numPr>
        <w:rPr>
          <w:sz w:val="21"/>
          <w:szCs w:val="21"/>
          <w:lang w:val="es-ES_tradnl"/>
        </w:rPr>
      </w:pPr>
      <w:r w:rsidRPr="00471E39">
        <w:rPr>
          <w:sz w:val="21"/>
          <w:szCs w:val="21"/>
          <w:lang w:val="es-ES_tradnl"/>
        </w:rPr>
        <w:t>¿Cuáles son las expectativas de su Gobierno sobre el nivel de participación de los proveedores privados a corto, medio y largo plazo? En caso de que haya una tendencia al aumento o a la disminución de la oferta privada, sírvase aclarar las razones subyacentes.</w:t>
      </w:r>
    </w:p>
    <w:p w:rsidR="0017591E" w:rsidRDefault="0017591E" w:rsidP="0017591E">
      <w:pPr>
        <w:rPr>
          <w:sz w:val="21"/>
          <w:szCs w:val="21"/>
          <w:lang w:val="es-ES_tradnl"/>
        </w:rPr>
      </w:pPr>
    </w:p>
    <w:p w:rsidR="001A4D63" w:rsidRPr="00957FD4" w:rsidRDefault="001A4D63" w:rsidP="001A4D63">
      <w:pPr>
        <w:rPr>
          <w:color w:val="7030A0"/>
          <w:sz w:val="21"/>
          <w:szCs w:val="21"/>
          <w:lang w:val="es-ES_tradnl"/>
        </w:rPr>
      </w:pPr>
      <w:bookmarkStart w:id="1" w:name="_Hlk30667616"/>
      <w:r w:rsidRPr="00957FD4">
        <w:rPr>
          <w:color w:val="7030A0"/>
          <w:sz w:val="21"/>
          <w:szCs w:val="21"/>
          <w:lang w:val="es-ES_tradnl"/>
        </w:rPr>
        <w:t xml:space="preserve">En relación </w:t>
      </w:r>
      <w:r w:rsidRPr="008A2711">
        <w:rPr>
          <w:color w:val="7030A0"/>
          <w:sz w:val="21"/>
          <w:szCs w:val="21"/>
          <w:lang w:val="es-ES_tradnl"/>
        </w:rPr>
        <w:t>a</w:t>
      </w:r>
      <w:r w:rsidR="008A2711" w:rsidRPr="008A2711">
        <w:rPr>
          <w:color w:val="7030A0"/>
          <w:sz w:val="21"/>
          <w:szCs w:val="21"/>
          <w:lang w:val="es-ES_tradnl"/>
        </w:rPr>
        <w:t xml:space="preserve">l suministro de agua de consumo y </w:t>
      </w:r>
      <w:r w:rsidRPr="00957FD4">
        <w:rPr>
          <w:color w:val="7030A0"/>
          <w:sz w:val="21"/>
          <w:szCs w:val="21"/>
          <w:lang w:val="es-ES_tradnl"/>
        </w:rPr>
        <w:t xml:space="preserve">saneamiento </w:t>
      </w:r>
      <w:bookmarkEnd w:id="1"/>
      <w:r w:rsidR="00957FD4">
        <w:rPr>
          <w:color w:val="7030A0"/>
          <w:sz w:val="21"/>
          <w:szCs w:val="21"/>
          <w:lang w:val="es-ES_tradnl"/>
        </w:rPr>
        <w:t>n</w:t>
      </w:r>
      <w:r w:rsidRPr="00957FD4">
        <w:rPr>
          <w:color w:val="7030A0"/>
          <w:sz w:val="21"/>
          <w:szCs w:val="21"/>
          <w:lang w:val="es-ES_tradnl"/>
        </w:rPr>
        <w:t xml:space="preserve">o </w:t>
      </w:r>
      <w:r w:rsidR="00957FD4" w:rsidRPr="00957FD4">
        <w:rPr>
          <w:color w:val="7030A0"/>
          <w:sz w:val="21"/>
          <w:szCs w:val="21"/>
          <w:lang w:val="es-ES_tradnl"/>
        </w:rPr>
        <w:t>se prevén cambios a corto plazo</w:t>
      </w:r>
      <w:r w:rsidR="00957FD4">
        <w:rPr>
          <w:color w:val="7030A0"/>
          <w:sz w:val="21"/>
          <w:szCs w:val="21"/>
          <w:lang w:val="es-ES_tradnl"/>
        </w:rPr>
        <w:t>.</w:t>
      </w:r>
      <w:r w:rsidR="00957FD4" w:rsidRPr="00957FD4">
        <w:rPr>
          <w:color w:val="7030A0"/>
          <w:sz w:val="21"/>
          <w:szCs w:val="21"/>
          <w:lang w:val="es-ES_tradnl"/>
        </w:rPr>
        <w:t xml:space="preserve"> </w:t>
      </w:r>
    </w:p>
    <w:p w:rsidR="0017591E" w:rsidRPr="0017591E" w:rsidRDefault="0017591E" w:rsidP="0017591E">
      <w:pPr>
        <w:rPr>
          <w:sz w:val="21"/>
          <w:szCs w:val="21"/>
          <w:lang w:val="es-ES_tradnl"/>
        </w:rPr>
      </w:pPr>
    </w:p>
    <w:p w:rsidR="00B527FC" w:rsidRDefault="00B527FC" w:rsidP="0017591E">
      <w:pPr>
        <w:pStyle w:val="Pargrafdellista"/>
        <w:numPr>
          <w:ilvl w:val="0"/>
          <w:numId w:val="3"/>
        </w:numPr>
        <w:rPr>
          <w:sz w:val="21"/>
          <w:szCs w:val="21"/>
          <w:lang w:val="es-ES"/>
        </w:rPr>
      </w:pPr>
      <w:r w:rsidRPr="00471E39">
        <w:rPr>
          <w:sz w:val="21"/>
          <w:szCs w:val="21"/>
          <w:lang w:val="es-ES"/>
        </w:rPr>
        <w:t>Sírvase proporcionar información detallada sobre la legislación relativa a la participación del sector privado en el sector del agua y el saneamiento (sírvase destacar si la legislación de su país alienta, permite o prohíbe que esto ocurra) y ejemplos concretos de instrumentos y mecanismos relacionados.</w:t>
      </w:r>
    </w:p>
    <w:p w:rsidR="0017591E" w:rsidRDefault="0017591E" w:rsidP="0017591E">
      <w:pPr>
        <w:pStyle w:val="Pargrafdellista"/>
        <w:ind w:left="426"/>
        <w:rPr>
          <w:sz w:val="21"/>
          <w:szCs w:val="21"/>
          <w:lang w:val="es-ES"/>
        </w:rPr>
      </w:pPr>
    </w:p>
    <w:p w:rsidR="00DD5DB7" w:rsidRPr="00957FD4" w:rsidRDefault="00DD5DB7" w:rsidP="00DD5DB7">
      <w:pPr>
        <w:rPr>
          <w:color w:val="4472C4" w:themeColor="accent5"/>
          <w:sz w:val="21"/>
          <w:szCs w:val="21"/>
          <w:lang w:val="es-ES"/>
        </w:rPr>
      </w:pPr>
      <w:r w:rsidRPr="00957FD4">
        <w:rPr>
          <w:color w:val="4472C4" w:themeColor="accent5"/>
          <w:sz w:val="21"/>
          <w:szCs w:val="21"/>
          <w:lang w:val="es-ES"/>
        </w:rPr>
        <w:t xml:space="preserve">No se dispone de </w:t>
      </w:r>
      <w:r w:rsidRPr="00957FD4">
        <w:rPr>
          <w:color w:val="7030A0"/>
          <w:sz w:val="21"/>
          <w:szCs w:val="21"/>
          <w:lang w:val="es-ES"/>
        </w:rPr>
        <w:t>legisla</w:t>
      </w:r>
      <w:r w:rsidR="0081712E">
        <w:rPr>
          <w:color w:val="7030A0"/>
          <w:sz w:val="21"/>
          <w:szCs w:val="21"/>
          <w:lang w:val="es-ES"/>
        </w:rPr>
        <w:t>ción específica</w:t>
      </w:r>
      <w:r w:rsidR="000F4868" w:rsidRPr="00957FD4">
        <w:rPr>
          <w:color w:val="7030A0"/>
          <w:sz w:val="21"/>
          <w:szCs w:val="21"/>
          <w:lang w:val="es-ES"/>
        </w:rPr>
        <w:t xml:space="preserve"> en el sector del agua</w:t>
      </w:r>
      <w:r w:rsidR="008A2711" w:rsidRPr="00957FD4">
        <w:rPr>
          <w:color w:val="7030A0"/>
          <w:sz w:val="21"/>
          <w:szCs w:val="21"/>
          <w:lang w:val="es-ES"/>
        </w:rPr>
        <w:t xml:space="preserve"> </w:t>
      </w:r>
      <w:r w:rsidR="008A2711" w:rsidRPr="00957FD4">
        <w:rPr>
          <w:color w:val="4472C4" w:themeColor="accent5"/>
          <w:sz w:val="21"/>
          <w:szCs w:val="21"/>
          <w:lang w:val="es-ES"/>
        </w:rPr>
        <w:t xml:space="preserve">y </w:t>
      </w:r>
      <w:r w:rsidR="0055229F">
        <w:rPr>
          <w:color w:val="4472C4" w:themeColor="accent5"/>
          <w:sz w:val="21"/>
          <w:szCs w:val="21"/>
          <w:lang w:val="es-ES_tradnl"/>
        </w:rPr>
        <w:t xml:space="preserve">al saneamiento </w:t>
      </w:r>
      <w:r w:rsidRPr="00957FD4">
        <w:rPr>
          <w:color w:val="4472C4" w:themeColor="accent5"/>
          <w:sz w:val="21"/>
          <w:szCs w:val="21"/>
          <w:lang w:val="es-ES"/>
        </w:rPr>
        <w:t>relativa a la participación</w:t>
      </w:r>
      <w:r w:rsidR="0081712E">
        <w:rPr>
          <w:color w:val="4472C4" w:themeColor="accent5"/>
          <w:sz w:val="21"/>
          <w:szCs w:val="21"/>
          <w:lang w:val="es-ES"/>
        </w:rPr>
        <w:t xml:space="preserve"> del sector privado</w:t>
      </w:r>
      <w:r w:rsidR="00B70D64" w:rsidRPr="00957FD4">
        <w:rPr>
          <w:color w:val="4472C4" w:themeColor="accent5"/>
          <w:sz w:val="21"/>
          <w:szCs w:val="21"/>
          <w:lang w:val="es-ES"/>
        </w:rPr>
        <w:t>.</w:t>
      </w:r>
      <w:r w:rsidRPr="00957FD4">
        <w:rPr>
          <w:color w:val="4472C4" w:themeColor="accent5"/>
          <w:sz w:val="21"/>
          <w:szCs w:val="21"/>
          <w:lang w:val="es-ES"/>
        </w:rPr>
        <w:t xml:space="preserve">  </w:t>
      </w:r>
    </w:p>
    <w:p w:rsidR="00B527FC" w:rsidRPr="00957FD4" w:rsidRDefault="00DD5DB7" w:rsidP="00DD5DB7">
      <w:pPr>
        <w:rPr>
          <w:color w:val="4472C4" w:themeColor="accent5"/>
          <w:sz w:val="21"/>
          <w:szCs w:val="21"/>
          <w:lang w:val="es-ES"/>
        </w:rPr>
      </w:pPr>
      <w:r w:rsidRPr="00957FD4">
        <w:rPr>
          <w:sz w:val="21"/>
          <w:szCs w:val="21"/>
          <w:lang w:val="es-ES"/>
        </w:rPr>
        <w:t xml:space="preserve"> </w:t>
      </w:r>
    </w:p>
    <w:p w:rsidR="00B527FC" w:rsidRPr="00957FD4" w:rsidRDefault="00B527FC" w:rsidP="00B527FC">
      <w:pPr>
        <w:pStyle w:val="Pargrafdellista"/>
        <w:ind w:left="426" w:hanging="360"/>
        <w:rPr>
          <w:b/>
          <w:sz w:val="21"/>
          <w:szCs w:val="21"/>
          <w:lang w:val="es-ES"/>
        </w:rPr>
      </w:pPr>
      <w:r w:rsidRPr="00957FD4">
        <w:rPr>
          <w:b/>
          <w:sz w:val="21"/>
          <w:szCs w:val="21"/>
          <w:lang w:val="es-ES"/>
        </w:rPr>
        <w:t>Provisión privada</w:t>
      </w:r>
    </w:p>
    <w:p w:rsidR="00B527FC" w:rsidRDefault="00B527FC" w:rsidP="002F5DC3">
      <w:pPr>
        <w:pStyle w:val="Pargrafdellista"/>
        <w:numPr>
          <w:ilvl w:val="0"/>
          <w:numId w:val="3"/>
        </w:numPr>
        <w:rPr>
          <w:sz w:val="21"/>
          <w:szCs w:val="21"/>
          <w:lang w:val="es-ES"/>
        </w:rPr>
      </w:pPr>
      <w:r w:rsidRPr="00471E39">
        <w:rPr>
          <w:sz w:val="21"/>
          <w:szCs w:val="21"/>
          <w:lang w:val="es-ES"/>
        </w:rPr>
        <w:t xml:space="preserve">En caso de que el sector privado participe en la prestación de servicios de agua y saneamiento, ¿qué proceso ha emprendido su Gobierno (tanto si fue una decisión del actual ejecutivo o de uno anterior) antes de tomar la decisión de adoptar este modelo de prestación? ¿Qué tipos de preocupaciones se tuvieron en cuenta en esas decisiones? </w:t>
      </w:r>
    </w:p>
    <w:p w:rsidR="001A4D63" w:rsidRDefault="001A4D63" w:rsidP="0055229F">
      <w:pPr>
        <w:rPr>
          <w:color w:val="4472C4" w:themeColor="accent5"/>
          <w:sz w:val="21"/>
          <w:szCs w:val="21"/>
          <w:lang w:val="es-ES_tradnl"/>
        </w:rPr>
      </w:pPr>
    </w:p>
    <w:p w:rsidR="0044170E" w:rsidRPr="0044170E" w:rsidRDefault="0044170E" w:rsidP="001A4D63">
      <w:pPr>
        <w:ind w:left="66"/>
        <w:rPr>
          <w:color w:val="7030A0"/>
          <w:sz w:val="21"/>
          <w:szCs w:val="21"/>
          <w:lang w:val="es-ES"/>
        </w:rPr>
      </w:pPr>
      <w:bookmarkStart w:id="2" w:name="_Hlk30764709"/>
      <w:r w:rsidRPr="0044170E">
        <w:rPr>
          <w:color w:val="7030A0"/>
          <w:sz w:val="21"/>
          <w:szCs w:val="21"/>
          <w:lang w:val="es-ES"/>
        </w:rPr>
        <w:t>En re</w:t>
      </w:r>
      <w:r>
        <w:rPr>
          <w:color w:val="7030A0"/>
          <w:sz w:val="21"/>
          <w:szCs w:val="21"/>
          <w:lang w:val="es-ES"/>
        </w:rPr>
        <w:t xml:space="preserve">lación </w:t>
      </w:r>
      <w:r w:rsidR="00DD1A2B">
        <w:rPr>
          <w:color w:val="7030A0"/>
          <w:sz w:val="21"/>
          <w:szCs w:val="21"/>
          <w:lang w:val="es-ES"/>
        </w:rPr>
        <w:t>al agua</w:t>
      </w:r>
      <w:r w:rsidR="00B934A7">
        <w:rPr>
          <w:color w:val="7030A0"/>
          <w:sz w:val="21"/>
          <w:szCs w:val="21"/>
          <w:lang w:val="es-ES"/>
        </w:rPr>
        <w:t xml:space="preserve"> </w:t>
      </w:r>
      <w:r w:rsidR="0055229F">
        <w:rPr>
          <w:color w:val="7030A0"/>
          <w:sz w:val="21"/>
          <w:szCs w:val="21"/>
          <w:lang w:val="es-ES"/>
        </w:rPr>
        <w:t>y saneamiento n</w:t>
      </w:r>
      <w:r w:rsidR="00DD1A2B">
        <w:rPr>
          <w:color w:val="7030A0"/>
          <w:sz w:val="21"/>
          <w:szCs w:val="21"/>
          <w:lang w:val="es-ES"/>
        </w:rPr>
        <w:t>o aplica</w:t>
      </w:r>
      <w:r w:rsidR="0055229F">
        <w:rPr>
          <w:color w:val="7030A0"/>
          <w:sz w:val="21"/>
          <w:szCs w:val="21"/>
          <w:lang w:val="es-ES"/>
        </w:rPr>
        <w:t>.</w:t>
      </w:r>
    </w:p>
    <w:bookmarkEnd w:id="2"/>
    <w:p w:rsidR="002F5DC3" w:rsidRPr="001A4D63" w:rsidRDefault="002F5DC3" w:rsidP="002F5DC3">
      <w:pPr>
        <w:rPr>
          <w:sz w:val="21"/>
          <w:szCs w:val="21"/>
          <w:lang w:val="es-ES_tradnl"/>
        </w:rPr>
      </w:pPr>
    </w:p>
    <w:p w:rsidR="00B527FC" w:rsidRDefault="00B527FC" w:rsidP="002F5DC3">
      <w:pPr>
        <w:pStyle w:val="Pargrafdellista"/>
        <w:numPr>
          <w:ilvl w:val="0"/>
          <w:numId w:val="3"/>
        </w:numPr>
        <w:rPr>
          <w:sz w:val="21"/>
          <w:szCs w:val="21"/>
          <w:lang w:val="es-ES_tradnl"/>
        </w:rPr>
      </w:pPr>
      <w:r w:rsidRPr="00471E39">
        <w:rPr>
          <w:sz w:val="21"/>
          <w:szCs w:val="21"/>
          <w:lang w:val="es-ES_tradnl"/>
        </w:rPr>
        <w:t>¿Cómo ha contribuido el sector privado a la realización de los derechos humanos al agua y al saneamiento en su país? ¿Qué tipo de inconvenientes y riesgos identifica su Gobierno y de qué instrumentos se dispone para superarlos?</w:t>
      </w:r>
    </w:p>
    <w:p w:rsidR="001A4D63" w:rsidRDefault="001A4D63" w:rsidP="001A4D63">
      <w:pPr>
        <w:ind w:left="66"/>
        <w:rPr>
          <w:color w:val="4472C4" w:themeColor="accent5"/>
          <w:sz w:val="21"/>
          <w:szCs w:val="21"/>
          <w:lang w:val="es-ES_tradnl"/>
        </w:rPr>
      </w:pPr>
    </w:p>
    <w:p w:rsidR="00B934A7" w:rsidRPr="0044170E" w:rsidRDefault="004D190E" w:rsidP="00B934A7">
      <w:pPr>
        <w:ind w:left="66"/>
        <w:rPr>
          <w:color w:val="7030A0"/>
          <w:sz w:val="21"/>
          <w:szCs w:val="21"/>
          <w:lang w:val="es-ES"/>
        </w:rPr>
      </w:pPr>
      <w:r>
        <w:rPr>
          <w:color w:val="7030A0"/>
          <w:sz w:val="21"/>
          <w:szCs w:val="21"/>
          <w:lang w:val="es-ES"/>
        </w:rPr>
        <w:t xml:space="preserve">No ha tenido </w:t>
      </w:r>
      <w:r w:rsidR="00DB20D2">
        <w:rPr>
          <w:color w:val="7030A0"/>
          <w:sz w:val="21"/>
          <w:szCs w:val="21"/>
          <w:lang w:val="es-ES"/>
        </w:rPr>
        <w:t xml:space="preserve">ninguna incidencia </w:t>
      </w:r>
    </w:p>
    <w:p w:rsidR="001A4D63" w:rsidRPr="001A4D63" w:rsidRDefault="001A4D63" w:rsidP="00B31821">
      <w:pPr>
        <w:rPr>
          <w:color w:val="4472C4" w:themeColor="accent5"/>
          <w:sz w:val="21"/>
          <w:szCs w:val="21"/>
          <w:lang w:val="es-ES_tradnl"/>
        </w:rPr>
      </w:pPr>
    </w:p>
    <w:p w:rsidR="00B527FC" w:rsidRDefault="00B527FC" w:rsidP="002F5DC3">
      <w:pPr>
        <w:pStyle w:val="Pargrafdellista"/>
        <w:numPr>
          <w:ilvl w:val="0"/>
          <w:numId w:val="3"/>
        </w:numPr>
        <w:rPr>
          <w:sz w:val="21"/>
          <w:szCs w:val="21"/>
          <w:lang w:val="es-ES_tradnl"/>
        </w:rPr>
      </w:pPr>
      <w:r w:rsidRPr="00471E39">
        <w:rPr>
          <w:sz w:val="21"/>
          <w:szCs w:val="21"/>
          <w:lang w:val="es-ES_tradnl"/>
        </w:rPr>
        <w:t>¿Cuáles serían las condiciones necesarias para crear un entorno propicio para la realización de los derechos humanos al agua y el saneamiento por parte de los proveedores de servicios privados? ¿Cómo se pueden mitigar los eventuales riesgos para el cumplimiento de esos derechos?</w:t>
      </w:r>
    </w:p>
    <w:p w:rsidR="00806B9E" w:rsidRPr="00806B9E" w:rsidRDefault="00806B9E" w:rsidP="00806B9E">
      <w:pPr>
        <w:rPr>
          <w:color w:val="4472C4" w:themeColor="accent5"/>
          <w:sz w:val="21"/>
          <w:szCs w:val="21"/>
          <w:lang w:val="es-ES_tradnl"/>
        </w:rPr>
      </w:pPr>
    </w:p>
    <w:p w:rsidR="00806B9E" w:rsidRPr="0044170E" w:rsidRDefault="00381618" w:rsidP="00806B9E">
      <w:pPr>
        <w:ind w:left="66"/>
        <w:rPr>
          <w:color w:val="7030A0"/>
          <w:sz w:val="21"/>
          <w:szCs w:val="21"/>
          <w:lang w:val="es-ES"/>
        </w:rPr>
      </w:pPr>
      <w:r>
        <w:rPr>
          <w:color w:val="7030A0"/>
          <w:sz w:val="21"/>
          <w:szCs w:val="21"/>
          <w:lang w:val="es-ES"/>
        </w:rPr>
        <w:t xml:space="preserve"> </w:t>
      </w:r>
      <w:r w:rsidR="00806B9E" w:rsidRPr="0044170E">
        <w:rPr>
          <w:color w:val="7030A0"/>
          <w:sz w:val="21"/>
          <w:szCs w:val="21"/>
          <w:lang w:val="es-ES"/>
        </w:rPr>
        <w:t>En re</w:t>
      </w:r>
      <w:r w:rsidR="00806B9E">
        <w:rPr>
          <w:color w:val="7030A0"/>
          <w:sz w:val="21"/>
          <w:szCs w:val="21"/>
          <w:lang w:val="es-ES"/>
        </w:rPr>
        <w:t>lación al agua y saneamiento no aplica.</w:t>
      </w:r>
    </w:p>
    <w:p w:rsidR="002F5DC3" w:rsidRPr="002F5DC3" w:rsidRDefault="002F5DC3" w:rsidP="002F5DC3">
      <w:pPr>
        <w:rPr>
          <w:sz w:val="21"/>
          <w:szCs w:val="21"/>
          <w:lang w:val="es-ES_tradnl"/>
        </w:rPr>
      </w:pPr>
    </w:p>
    <w:p w:rsidR="00B527FC" w:rsidRDefault="00B527FC" w:rsidP="002F5DC3">
      <w:pPr>
        <w:pStyle w:val="Pargrafdellista"/>
        <w:numPr>
          <w:ilvl w:val="0"/>
          <w:numId w:val="3"/>
        </w:numPr>
        <w:rPr>
          <w:sz w:val="21"/>
          <w:szCs w:val="21"/>
          <w:lang w:val="es-ES"/>
        </w:rPr>
      </w:pPr>
      <w:r w:rsidRPr="00471E39">
        <w:rPr>
          <w:sz w:val="21"/>
          <w:szCs w:val="21"/>
          <w:lang w:val="es-ES"/>
        </w:rPr>
        <w:t>¿Cómo se han pronunciado los tribunales en relación con presuntas violaciones de los derechos humanos cometidas por proveedores privados de servicios de agua y saneamiento? ¿Cuáles son los recursos legales para las quejas de las personas usuarias en relación con cualquier aspecto de las presuntas violaciones de los derechos humanos al agua y al saneamiento cuando el sector privado está en funcionamiento?</w:t>
      </w:r>
    </w:p>
    <w:p w:rsidR="00CA5B60" w:rsidRDefault="00CA5B60" w:rsidP="00CA5B60">
      <w:pPr>
        <w:pStyle w:val="Pargrafdellista"/>
        <w:ind w:left="426"/>
        <w:rPr>
          <w:sz w:val="21"/>
          <w:szCs w:val="21"/>
          <w:lang w:val="es-ES"/>
        </w:rPr>
      </w:pPr>
    </w:p>
    <w:p w:rsidR="00CA5B60" w:rsidRPr="00CA5B60" w:rsidRDefault="00CA5B60" w:rsidP="00CA5B60">
      <w:pPr>
        <w:rPr>
          <w:color w:val="7030A0"/>
          <w:sz w:val="21"/>
          <w:szCs w:val="21"/>
          <w:lang w:val="es-ES"/>
        </w:rPr>
      </w:pPr>
      <w:r w:rsidRPr="00CA5B60">
        <w:rPr>
          <w:color w:val="7030A0"/>
          <w:sz w:val="21"/>
          <w:szCs w:val="21"/>
          <w:lang w:val="es-ES"/>
        </w:rPr>
        <w:t>En relación al agua y saneamiento no aplica.</w:t>
      </w:r>
      <w:r w:rsidR="00E135FD">
        <w:rPr>
          <w:color w:val="7030A0"/>
          <w:sz w:val="21"/>
          <w:szCs w:val="21"/>
          <w:lang w:val="es-ES"/>
        </w:rPr>
        <w:t xml:space="preserve"> No tenemos constancia de la existencia de presuntas violaciones de los derechos humanos.</w:t>
      </w:r>
    </w:p>
    <w:p w:rsidR="002F5DC3" w:rsidRPr="001A4D63" w:rsidRDefault="002F5DC3" w:rsidP="002F5DC3">
      <w:pPr>
        <w:rPr>
          <w:sz w:val="21"/>
          <w:szCs w:val="21"/>
          <w:lang w:val="es-ES_tradnl"/>
        </w:rPr>
      </w:pPr>
    </w:p>
    <w:p w:rsidR="00B527FC" w:rsidRDefault="00B527FC" w:rsidP="002F5DC3">
      <w:pPr>
        <w:pStyle w:val="Pargrafdellista"/>
        <w:numPr>
          <w:ilvl w:val="0"/>
          <w:numId w:val="3"/>
        </w:numPr>
        <w:rPr>
          <w:sz w:val="21"/>
          <w:szCs w:val="21"/>
          <w:lang w:val="es-ES"/>
        </w:rPr>
      </w:pPr>
      <w:r w:rsidRPr="00471E39">
        <w:rPr>
          <w:sz w:val="21"/>
          <w:szCs w:val="21"/>
          <w:lang w:val="es-ES_tradnl"/>
        </w:rPr>
        <w:t xml:space="preserve">¿Quién define el desempeño de los operadores privados? ¿Quién supervisa la priorización de las personas que no reciben servicios o que no los reciben? </w:t>
      </w:r>
      <w:r w:rsidRPr="00471E39">
        <w:rPr>
          <w:sz w:val="21"/>
          <w:szCs w:val="21"/>
          <w:lang w:val="es-ES"/>
        </w:rPr>
        <w:t xml:space="preserve">Sírvase aclarar cómo se regula cuando hay una disposición privada. </w:t>
      </w:r>
    </w:p>
    <w:p w:rsidR="005B7D9D" w:rsidRDefault="005B7D9D" w:rsidP="005B7D9D">
      <w:pPr>
        <w:pStyle w:val="Pargrafdellista"/>
        <w:ind w:left="426"/>
        <w:rPr>
          <w:sz w:val="21"/>
          <w:szCs w:val="21"/>
          <w:lang w:val="es-ES"/>
        </w:rPr>
      </w:pPr>
    </w:p>
    <w:p w:rsidR="001A4D63" w:rsidRDefault="0048622D" w:rsidP="001A4D63">
      <w:pPr>
        <w:ind w:left="66"/>
        <w:rPr>
          <w:color w:val="4472C4" w:themeColor="accent5"/>
          <w:sz w:val="21"/>
          <w:szCs w:val="21"/>
          <w:lang w:val="es-ES_tradnl"/>
        </w:rPr>
      </w:pPr>
      <w:r>
        <w:rPr>
          <w:color w:val="7030A0"/>
          <w:sz w:val="21"/>
          <w:szCs w:val="21"/>
          <w:lang w:val="es-ES"/>
        </w:rPr>
        <w:t>En relación al</w:t>
      </w:r>
      <w:r w:rsidR="005B7D9D" w:rsidRPr="00CA5B60">
        <w:rPr>
          <w:color w:val="7030A0"/>
          <w:sz w:val="21"/>
          <w:szCs w:val="21"/>
          <w:lang w:val="es-ES"/>
        </w:rPr>
        <w:t xml:space="preserve"> saneamiento no aplica</w:t>
      </w:r>
      <w:r>
        <w:rPr>
          <w:color w:val="7030A0"/>
          <w:sz w:val="21"/>
          <w:szCs w:val="21"/>
          <w:lang w:val="es-ES"/>
        </w:rPr>
        <w:t>. En relación al suministro de agua es la administración comunal quien define y supervisa el desempeño del operador privado.</w:t>
      </w:r>
    </w:p>
    <w:p w:rsidR="006B35BE" w:rsidRPr="00252793" w:rsidRDefault="006B35BE" w:rsidP="002F5DC3">
      <w:pPr>
        <w:rPr>
          <w:color w:val="FF0000"/>
          <w:sz w:val="21"/>
          <w:szCs w:val="21"/>
          <w:lang w:val="es-ES"/>
        </w:rPr>
      </w:pPr>
    </w:p>
    <w:p w:rsidR="00B527FC" w:rsidRDefault="00B527FC" w:rsidP="008F17BC">
      <w:pPr>
        <w:pStyle w:val="Pargrafdellista"/>
        <w:numPr>
          <w:ilvl w:val="0"/>
          <w:numId w:val="3"/>
        </w:numPr>
        <w:rPr>
          <w:sz w:val="21"/>
          <w:szCs w:val="21"/>
          <w:lang w:val="es-ES_tradnl"/>
        </w:rPr>
      </w:pPr>
      <w:r w:rsidRPr="00471E39">
        <w:rPr>
          <w:sz w:val="21"/>
          <w:szCs w:val="21"/>
          <w:lang w:val="es-ES_tradnl"/>
        </w:rPr>
        <w:t xml:space="preserve">¿Qué tipos de políticas específicas se aplican para garantizar la asequibilidad y la sostenibilidad cuando existe una provisión privada? </w:t>
      </w:r>
    </w:p>
    <w:p w:rsidR="004D5520" w:rsidRDefault="004D5520" w:rsidP="004D5520">
      <w:pPr>
        <w:pStyle w:val="Pargrafdellista"/>
        <w:ind w:left="426"/>
        <w:rPr>
          <w:sz w:val="21"/>
          <w:szCs w:val="21"/>
          <w:lang w:val="es-ES"/>
        </w:rPr>
      </w:pPr>
    </w:p>
    <w:p w:rsidR="004D5520" w:rsidRPr="004D5520" w:rsidRDefault="004D5520" w:rsidP="004D5520">
      <w:pPr>
        <w:rPr>
          <w:color w:val="4472C4" w:themeColor="accent5"/>
          <w:sz w:val="21"/>
          <w:szCs w:val="21"/>
          <w:lang w:val="es-ES_tradnl"/>
        </w:rPr>
      </w:pPr>
      <w:r w:rsidRPr="004D5520">
        <w:rPr>
          <w:color w:val="7030A0"/>
          <w:sz w:val="21"/>
          <w:szCs w:val="21"/>
          <w:lang w:val="es-ES"/>
        </w:rPr>
        <w:t>En relación al agua y saneamiento no aplica</w:t>
      </w:r>
    </w:p>
    <w:p w:rsidR="004D5520" w:rsidRPr="004D5520" w:rsidRDefault="004D5520" w:rsidP="004D5520">
      <w:pPr>
        <w:rPr>
          <w:sz w:val="21"/>
          <w:szCs w:val="21"/>
          <w:lang w:val="es-ES_tradnl"/>
        </w:rPr>
      </w:pPr>
    </w:p>
    <w:p w:rsidR="00B527FC" w:rsidRDefault="00B527FC" w:rsidP="00897A31">
      <w:pPr>
        <w:pStyle w:val="Pargrafdellista"/>
        <w:numPr>
          <w:ilvl w:val="0"/>
          <w:numId w:val="3"/>
        </w:numPr>
        <w:rPr>
          <w:sz w:val="21"/>
          <w:szCs w:val="21"/>
          <w:lang w:val="es-ES_tradnl"/>
        </w:rPr>
      </w:pPr>
      <w:r w:rsidRPr="00471E39">
        <w:rPr>
          <w:sz w:val="21"/>
          <w:szCs w:val="21"/>
          <w:lang w:val="es-ES"/>
        </w:rPr>
        <w:t xml:space="preserve">En el caso de la provisión privada, ¿quién financia la expansión de los servicios a las personas con bajos recursos? </w:t>
      </w:r>
      <w:r w:rsidRPr="00471E39">
        <w:rPr>
          <w:sz w:val="21"/>
          <w:szCs w:val="21"/>
          <w:lang w:val="es-ES_tradnl"/>
        </w:rPr>
        <w:t xml:space="preserve">¿Quién financia la renovación de infraestructuras? </w:t>
      </w:r>
    </w:p>
    <w:p w:rsidR="001A4D63" w:rsidRDefault="001A4D63" w:rsidP="001A4D63">
      <w:pPr>
        <w:ind w:left="66"/>
        <w:rPr>
          <w:color w:val="4472C4" w:themeColor="accent5"/>
          <w:sz w:val="21"/>
          <w:szCs w:val="21"/>
          <w:lang w:val="es-ES_tradnl"/>
        </w:rPr>
      </w:pPr>
    </w:p>
    <w:p w:rsidR="001A4D63" w:rsidRPr="009816C7" w:rsidRDefault="001A4D63" w:rsidP="001A4D63">
      <w:pPr>
        <w:ind w:left="66"/>
        <w:rPr>
          <w:color w:val="4472C4" w:themeColor="accent5"/>
          <w:sz w:val="21"/>
          <w:szCs w:val="21"/>
          <w:lang w:val="es-ES_tradnl"/>
        </w:rPr>
      </w:pPr>
      <w:r w:rsidRPr="009816C7">
        <w:rPr>
          <w:color w:val="4472C4" w:themeColor="accent5"/>
          <w:sz w:val="21"/>
          <w:szCs w:val="21"/>
          <w:lang w:val="es-ES_tradnl"/>
        </w:rPr>
        <w:t>En relación al saneamiento No aplica</w:t>
      </w:r>
    </w:p>
    <w:p w:rsidR="009816C7" w:rsidRPr="009816C7" w:rsidRDefault="009816C7" w:rsidP="009816C7">
      <w:pPr>
        <w:ind w:left="66"/>
        <w:rPr>
          <w:color w:val="7030A0"/>
          <w:sz w:val="21"/>
          <w:szCs w:val="21"/>
          <w:lang w:val="es-ES"/>
        </w:rPr>
      </w:pPr>
      <w:r w:rsidRPr="009816C7">
        <w:rPr>
          <w:color w:val="7030A0"/>
          <w:sz w:val="21"/>
          <w:szCs w:val="21"/>
          <w:lang w:val="es-ES"/>
        </w:rPr>
        <w:t>En</w:t>
      </w:r>
      <w:r w:rsidR="00240347">
        <w:rPr>
          <w:color w:val="7030A0"/>
          <w:sz w:val="21"/>
          <w:szCs w:val="21"/>
          <w:lang w:val="es-ES"/>
        </w:rPr>
        <w:t xml:space="preserve"> el caso de la provisión de agua,</w:t>
      </w:r>
      <w:r w:rsidRPr="009816C7">
        <w:rPr>
          <w:color w:val="7030A0"/>
          <w:sz w:val="21"/>
          <w:szCs w:val="21"/>
          <w:lang w:val="es-ES"/>
        </w:rPr>
        <w:t xml:space="preserve"> la renovación de infraestructuras va a cargo de la empresa privada</w:t>
      </w:r>
      <w:r w:rsidR="00612C9B">
        <w:rPr>
          <w:color w:val="7030A0"/>
          <w:sz w:val="21"/>
          <w:szCs w:val="21"/>
          <w:lang w:val="es-ES"/>
        </w:rPr>
        <w:t>.</w:t>
      </w:r>
    </w:p>
    <w:p w:rsidR="00897A31" w:rsidRPr="00897A31" w:rsidRDefault="00897A31" w:rsidP="00897A31">
      <w:pPr>
        <w:rPr>
          <w:sz w:val="21"/>
          <w:szCs w:val="21"/>
          <w:lang w:val="es-ES_tradnl"/>
        </w:rPr>
      </w:pPr>
    </w:p>
    <w:p w:rsidR="00B527FC" w:rsidRDefault="00B527FC" w:rsidP="00897A31">
      <w:pPr>
        <w:pStyle w:val="Pargrafdellista"/>
        <w:numPr>
          <w:ilvl w:val="0"/>
          <w:numId w:val="3"/>
        </w:numPr>
        <w:rPr>
          <w:sz w:val="21"/>
          <w:szCs w:val="21"/>
          <w:lang w:val="es-ES_tradnl"/>
        </w:rPr>
      </w:pPr>
      <w:r w:rsidRPr="00471E39">
        <w:rPr>
          <w:sz w:val="21"/>
          <w:szCs w:val="21"/>
          <w:lang w:val="es-ES_tradnl"/>
        </w:rPr>
        <w:t>¿En qué medida el actor privado aporta sus propios recursos financieros al servicio?</w:t>
      </w:r>
    </w:p>
    <w:p w:rsidR="001A4D63" w:rsidRDefault="001A4D63" w:rsidP="001A4D63">
      <w:pPr>
        <w:ind w:left="66"/>
        <w:rPr>
          <w:color w:val="4472C4" w:themeColor="accent5"/>
          <w:sz w:val="21"/>
          <w:szCs w:val="21"/>
          <w:lang w:val="es-ES_tradnl"/>
        </w:rPr>
      </w:pPr>
    </w:p>
    <w:p w:rsidR="001A4D63" w:rsidRDefault="001A4D63" w:rsidP="001806E6">
      <w:pPr>
        <w:rPr>
          <w:color w:val="4472C4" w:themeColor="accent5"/>
          <w:sz w:val="21"/>
          <w:szCs w:val="21"/>
          <w:lang w:val="es-ES_tradnl"/>
        </w:rPr>
      </w:pPr>
      <w:r w:rsidRPr="001A4D63">
        <w:rPr>
          <w:color w:val="4472C4" w:themeColor="accent5"/>
          <w:sz w:val="21"/>
          <w:szCs w:val="21"/>
          <w:lang w:val="es-ES_tradnl"/>
        </w:rPr>
        <w:t>En relación al saneamiento No aplica</w:t>
      </w:r>
    </w:p>
    <w:p w:rsidR="004536CF" w:rsidRPr="001A4D63" w:rsidRDefault="004536CF" w:rsidP="00F14906">
      <w:pPr>
        <w:rPr>
          <w:color w:val="4472C4" w:themeColor="accent5"/>
          <w:sz w:val="21"/>
          <w:szCs w:val="21"/>
          <w:lang w:val="es-ES_tradnl"/>
        </w:rPr>
      </w:pPr>
      <w:r w:rsidRPr="004536CF">
        <w:rPr>
          <w:color w:val="7030A0"/>
          <w:sz w:val="21"/>
          <w:szCs w:val="21"/>
          <w:lang w:val="es-ES"/>
        </w:rPr>
        <w:t>En relación al agua de consumo el actor privado aporta sus propios recursos al servicio.</w:t>
      </w:r>
    </w:p>
    <w:p w:rsidR="00897A31" w:rsidRPr="00897A31" w:rsidRDefault="00897A31" w:rsidP="00897A31">
      <w:pPr>
        <w:rPr>
          <w:sz w:val="21"/>
          <w:szCs w:val="21"/>
          <w:lang w:val="es-ES_tradnl"/>
        </w:rPr>
      </w:pPr>
    </w:p>
    <w:p w:rsidR="00B527FC" w:rsidRDefault="00B527FC" w:rsidP="00561D84">
      <w:pPr>
        <w:pStyle w:val="Pargrafdellista"/>
        <w:numPr>
          <w:ilvl w:val="0"/>
          <w:numId w:val="3"/>
        </w:numPr>
        <w:rPr>
          <w:sz w:val="21"/>
          <w:szCs w:val="21"/>
          <w:lang w:val="es-ES_tradnl"/>
        </w:rPr>
      </w:pPr>
      <w:r w:rsidRPr="00471E39">
        <w:rPr>
          <w:sz w:val="21"/>
          <w:szCs w:val="21"/>
          <w:lang w:val="es-ES_tradnl"/>
        </w:rPr>
        <w:t xml:space="preserve">Con el cambio climático, muchos países se enfrentan a problemas relacionados con la disponibilidad de agua. ¿Cuáles son las responsabilidades de los proveedores privados a la hora de abordar los riesgos de interrupción del suministro debido a la escasez de agua? </w:t>
      </w:r>
    </w:p>
    <w:p w:rsidR="001A4D63" w:rsidRDefault="001A4D63" w:rsidP="001A4D63">
      <w:pPr>
        <w:ind w:left="66"/>
        <w:rPr>
          <w:color w:val="4472C4" w:themeColor="accent5"/>
          <w:sz w:val="21"/>
          <w:szCs w:val="21"/>
          <w:lang w:val="es-ES_tradnl"/>
        </w:rPr>
      </w:pPr>
    </w:p>
    <w:p w:rsidR="001A4D63" w:rsidRDefault="001A4D63" w:rsidP="001A4D63">
      <w:pPr>
        <w:ind w:left="66"/>
        <w:rPr>
          <w:color w:val="4472C4" w:themeColor="accent5"/>
          <w:sz w:val="21"/>
          <w:szCs w:val="21"/>
          <w:lang w:val="es-ES_tradnl"/>
        </w:rPr>
      </w:pPr>
      <w:bookmarkStart w:id="3" w:name="_Hlk30671670"/>
      <w:r w:rsidRPr="001A4D63">
        <w:rPr>
          <w:color w:val="4472C4" w:themeColor="accent5"/>
          <w:sz w:val="21"/>
          <w:szCs w:val="21"/>
          <w:lang w:val="es-ES_tradnl"/>
        </w:rPr>
        <w:t>En relación al saneamiento No aplica</w:t>
      </w:r>
      <w:bookmarkEnd w:id="3"/>
    </w:p>
    <w:p w:rsidR="004536CF" w:rsidRPr="004536CF" w:rsidRDefault="008279F6" w:rsidP="001A4D63">
      <w:pPr>
        <w:ind w:left="66"/>
        <w:rPr>
          <w:color w:val="7030A0"/>
          <w:sz w:val="21"/>
          <w:szCs w:val="21"/>
          <w:lang w:val="es-ES_tradnl"/>
        </w:rPr>
      </w:pPr>
      <w:r>
        <w:rPr>
          <w:color w:val="7030A0"/>
          <w:sz w:val="21"/>
          <w:szCs w:val="21"/>
          <w:lang w:val="es-ES_tradnl"/>
        </w:rPr>
        <w:t>En relación al su</w:t>
      </w:r>
      <w:r w:rsidR="004536CF" w:rsidRPr="004536CF">
        <w:rPr>
          <w:color w:val="7030A0"/>
          <w:sz w:val="21"/>
          <w:szCs w:val="21"/>
          <w:lang w:val="es-ES_tradnl"/>
        </w:rPr>
        <w:t xml:space="preserve">ministro de agua </w:t>
      </w:r>
      <w:r>
        <w:rPr>
          <w:color w:val="7030A0"/>
          <w:sz w:val="21"/>
          <w:szCs w:val="21"/>
          <w:lang w:val="es-ES_tradnl"/>
        </w:rPr>
        <w:t xml:space="preserve">todos los proveedores </w:t>
      </w:r>
      <w:r w:rsidR="004536CF" w:rsidRPr="004536CF">
        <w:rPr>
          <w:color w:val="7030A0"/>
          <w:sz w:val="21"/>
          <w:szCs w:val="21"/>
          <w:lang w:val="es-ES_tradnl"/>
        </w:rPr>
        <w:t xml:space="preserve">deben disponer de planes de </w:t>
      </w:r>
      <w:r w:rsidR="00612C9B" w:rsidRPr="004536CF">
        <w:rPr>
          <w:color w:val="7030A0"/>
          <w:sz w:val="21"/>
          <w:szCs w:val="21"/>
          <w:lang w:val="es-ES_tradnl"/>
        </w:rPr>
        <w:t>emergencia.</w:t>
      </w:r>
      <w:r w:rsidR="004536CF">
        <w:rPr>
          <w:color w:val="7030A0"/>
          <w:sz w:val="21"/>
          <w:szCs w:val="21"/>
          <w:lang w:val="es-ES_tradnl"/>
        </w:rPr>
        <w:t xml:space="preserve"> </w:t>
      </w:r>
    </w:p>
    <w:p w:rsidR="00561D84" w:rsidRPr="00561D84" w:rsidRDefault="00561D84" w:rsidP="00561D84">
      <w:pPr>
        <w:rPr>
          <w:sz w:val="21"/>
          <w:szCs w:val="21"/>
          <w:lang w:val="es-ES_tradnl"/>
        </w:rPr>
      </w:pPr>
    </w:p>
    <w:p w:rsidR="00B527FC" w:rsidRDefault="00B527FC" w:rsidP="00046B4E">
      <w:pPr>
        <w:pStyle w:val="Pargrafdellista"/>
        <w:numPr>
          <w:ilvl w:val="0"/>
          <w:numId w:val="3"/>
        </w:numPr>
        <w:rPr>
          <w:sz w:val="21"/>
          <w:szCs w:val="21"/>
          <w:lang w:val="es-ES_tradnl"/>
        </w:rPr>
      </w:pPr>
      <w:r w:rsidRPr="00471E39">
        <w:rPr>
          <w:sz w:val="21"/>
          <w:szCs w:val="21"/>
          <w:lang w:val="es-ES_tradnl"/>
        </w:rPr>
        <w:t>¿Ha enfrentado su país algún caso documentado de corrupción en el suministro de servicios de agua y saneamiento por parte del sector privado?</w:t>
      </w:r>
    </w:p>
    <w:p w:rsidR="009816C7" w:rsidRDefault="009816C7" w:rsidP="009816C7">
      <w:pPr>
        <w:pStyle w:val="Pargrafdellista"/>
        <w:ind w:left="426"/>
        <w:rPr>
          <w:sz w:val="21"/>
          <w:szCs w:val="21"/>
          <w:lang w:val="es-ES_tradnl"/>
        </w:rPr>
      </w:pPr>
    </w:p>
    <w:p w:rsidR="00046B4E" w:rsidRPr="00046B4E" w:rsidRDefault="009816C7" w:rsidP="00046B4E">
      <w:pPr>
        <w:rPr>
          <w:sz w:val="21"/>
          <w:szCs w:val="21"/>
          <w:lang w:val="es-ES_tradnl"/>
        </w:rPr>
      </w:pPr>
      <w:r>
        <w:rPr>
          <w:color w:val="4472C4" w:themeColor="accent5"/>
          <w:sz w:val="21"/>
          <w:szCs w:val="21"/>
          <w:lang w:val="es-ES_tradnl"/>
        </w:rPr>
        <w:t xml:space="preserve">En relación </w:t>
      </w:r>
      <w:r w:rsidR="0080161C">
        <w:rPr>
          <w:color w:val="7030A0"/>
          <w:sz w:val="21"/>
          <w:szCs w:val="21"/>
          <w:lang w:val="es-ES_tradnl"/>
        </w:rPr>
        <w:t>al suministro</w:t>
      </w:r>
      <w:r w:rsidRPr="008A2711">
        <w:rPr>
          <w:color w:val="7030A0"/>
          <w:sz w:val="21"/>
          <w:szCs w:val="21"/>
          <w:lang w:val="es-ES_tradnl"/>
        </w:rPr>
        <w:t xml:space="preserve"> y </w:t>
      </w:r>
      <w:r>
        <w:rPr>
          <w:color w:val="4472C4" w:themeColor="accent5"/>
          <w:sz w:val="21"/>
          <w:szCs w:val="21"/>
          <w:lang w:val="es-ES_tradnl"/>
        </w:rPr>
        <w:t xml:space="preserve">saneamiento </w:t>
      </w:r>
      <w:r w:rsidR="0080161C">
        <w:rPr>
          <w:color w:val="4472C4" w:themeColor="accent5"/>
          <w:sz w:val="21"/>
          <w:szCs w:val="21"/>
          <w:lang w:val="es-ES_tradnl"/>
        </w:rPr>
        <w:t xml:space="preserve">de agua </w:t>
      </w:r>
      <w:r>
        <w:rPr>
          <w:color w:val="4472C4" w:themeColor="accent5"/>
          <w:sz w:val="21"/>
          <w:szCs w:val="21"/>
          <w:lang w:val="es-ES_tradnl"/>
        </w:rPr>
        <w:t>no</w:t>
      </w:r>
    </w:p>
    <w:p w:rsidR="00B527FC" w:rsidRPr="00471E39" w:rsidRDefault="00B527FC" w:rsidP="00B527FC">
      <w:pPr>
        <w:rPr>
          <w:b/>
          <w:sz w:val="21"/>
          <w:szCs w:val="21"/>
          <w:lang w:val="es-ES"/>
        </w:rPr>
      </w:pPr>
    </w:p>
    <w:p w:rsidR="00B527FC" w:rsidRDefault="00B527FC" w:rsidP="00B527FC">
      <w:pPr>
        <w:rPr>
          <w:b/>
          <w:sz w:val="21"/>
          <w:szCs w:val="21"/>
          <w:lang w:val="es-ES"/>
        </w:rPr>
      </w:pPr>
      <w:r w:rsidRPr="00471E39">
        <w:rPr>
          <w:b/>
          <w:sz w:val="21"/>
          <w:szCs w:val="21"/>
          <w:lang w:val="es-ES"/>
        </w:rPr>
        <w:t>Remunicipalización</w:t>
      </w:r>
    </w:p>
    <w:p w:rsidR="009816C7" w:rsidRPr="00471E39" w:rsidRDefault="009816C7" w:rsidP="00B527FC">
      <w:pPr>
        <w:rPr>
          <w:b/>
          <w:sz w:val="21"/>
          <w:szCs w:val="21"/>
          <w:lang w:val="es-ES"/>
        </w:rPr>
      </w:pPr>
    </w:p>
    <w:p w:rsidR="00B527FC" w:rsidRDefault="00B527FC" w:rsidP="00046B4E">
      <w:pPr>
        <w:pStyle w:val="Pargrafdellista"/>
        <w:numPr>
          <w:ilvl w:val="0"/>
          <w:numId w:val="3"/>
        </w:numPr>
        <w:rPr>
          <w:sz w:val="21"/>
          <w:szCs w:val="21"/>
          <w:lang w:val="es-ES"/>
        </w:rPr>
      </w:pPr>
      <w:r w:rsidRPr="00471E39">
        <w:rPr>
          <w:sz w:val="21"/>
          <w:szCs w:val="21"/>
          <w:lang w:val="es-ES"/>
        </w:rPr>
        <w:t>¿Cuáles son los medios legales de los que dispone un gobierno local cuando no está satisfecho con el desempeño de un proveedor de servicios privados?</w:t>
      </w:r>
    </w:p>
    <w:p w:rsidR="001A4D63" w:rsidRDefault="001A4D63" w:rsidP="001A4D63">
      <w:pPr>
        <w:ind w:left="66"/>
        <w:rPr>
          <w:color w:val="4472C4" w:themeColor="accent5"/>
          <w:sz w:val="21"/>
          <w:szCs w:val="21"/>
          <w:lang w:val="es-ES_tradnl"/>
        </w:rPr>
      </w:pPr>
    </w:p>
    <w:p w:rsidR="001A4D63" w:rsidRDefault="001A4D63" w:rsidP="001A4D63">
      <w:pPr>
        <w:ind w:left="66"/>
        <w:rPr>
          <w:color w:val="4472C4" w:themeColor="accent5"/>
          <w:sz w:val="21"/>
          <w:szCs w:val="21"/>
          <w:lang w:val="es-ES_tradnl"/>
        </w:rPr>
      </w:pPr>
      <w:r w:rsidRPr="001A4D63">
        <w:rPr>
          <w:color w:val="4472C4" w:themeColor="accent5"/>
          <w:sz w:val="21"/>
          <w:szCs w:val="21"/>
          <w:lang w:val="es-ES_tradnl"/>
        </w:rPr>
        <w:lastRenderedPageBreak/>
        <w:t>En relación al</w:t>
      </w:r>
      <w:r>
        <w:rPr>
          <w:color w:val="4472C4" w:themeColor="accent5"/>
          <w:sz w:val="21"/>
          <w:szCs w:val="21"/>
          <w:lang w:val="es-ES_tradnl"/>
        </w:rPr>
        <w:t xml:space="preserve"> saneamiento, y dado que se trata de una concesión del servicio público, en caso de no estar satisfecho, el medio a seguir seria la rescisión del contrato. </w:t>
      </w:r>
    </w:p>
    <w:p w:rsidR="004536CF" w:rsidRPr="004536CF" w:rsidRDefault="004536CF" w:rsidP="004536CF">
      <w:pPr>
        <w:ind w:left="66"/>
        <w:rPr>
          <w:color w:val="7030A0"/>
          <w:sz w:val="21"/>
          <w:szCs w:val="21"/>
          <w:lang w:val="es-ES_tradnl"/>
        </w:rPr>
      </w:pPr>
      <w:r w:rsidRPr="004536CF">
        <w:rPr>
          <w:color w:val="7030A0"/>
          <w:sz w:val="21"/>
          <w:szCs w:val="21"/>
          <w:lang w:val="es-ES_tradnl"/>
        </w:rPr>
        <w:t xml:space="preserve">En relación al </w:t>
      </w:r>
      <w:r w:rsidR="00FB6EA1">
        <w:rPr>
          <w:color w:val="7030A0"/>
          <w:sz w:val="21"/>
          <w:szCs w:val="21"/>
          <w:lang w:val="es-ES_tradnl"/>
        </w:rPr>
        <w:t>agua</w:t>
      </w:r>
      <w:r w:rsidRPr="004536CF">
        <w:rPr>
          <w:color w:val="7030A0"/>
          <w:sz w:val="21"/>
          <w:szCs w:val="21"/>
          <w:lang w:val="es-ES_tradnl"/>
        </w:rPr>
        <w:t xml:space="preserve"> en caso de no estar satisfecho, el medio a seguir </w:t>
      </w:r>
      <w:r w:rsidR="00677EF5" w:rsidRPr="004536CF">
        <w:rPr>
          <w:color w:val="7030A0"/>
          <w:sz w:val="21"/>
          <w:szCs w:val="21"/>
          <w:lang w:val="es-ES_tradnl"/>
        </w:rPr>
        <w:t>sería</w:t>
      </w:r>
      <w:r w:rsidRPr="004536CF">
        <w:rPr>
          <w:color w:val="7030A0"/>
          <w:sz w:val="21"/>
          <w:szCs w:val="21"/>
          <w:lang w:val="es-ES_tradnl"/>
        </w:rPr>
        <w:t xml:space="preserve"> </w:t>
      </w:r>
      <w:r w:rsidR="00E368FA">
        <w:rPr>
          <w:color w:val="7030A0"/>
          <w:sz w:val="21"/>
          <w:szCs w:val="21"/>
          <w:lang w:val="es-ES_tradnl"/>
        </w:rPr>
        <w:t>el rescate de</w:t>
      </w:r>
      <w:r w:rsidR="00FB6EA1">
        <w:rPr>
          <w:color w:val="7030A0"/>
          <w:sz w:val="21"/>
          <w:szCs w:val="21"/>
          <w:lang w:val="es-ES_tradnl"/>
        </w:rPr>
        <w:t>l servicio de parte de la administración.</w:t>
      </w:r>
    </w:p>
    <w:p w:rsidR="00046B4E" w:rsidRPr="001A4D63" w:rsidRDefault="00046B4E" w:rsidP="00046B4E">
      <w:pPr>
        <w:rPr>
          <w:sz w:val="21"/>
          <w:szCs w:val="21"/>
          <w:lang w:val="es-ES_tradnl"/>
        </w:rPr>
      </w:pPr>
    </w:p>
    <w:p w:rsidR="009816C7" w:rsidRDefault="00B527FC" w:rsidP="00F14906">
      <w:pPr>
        <w:pStyle w:val="Pargrafdellista"/>
        <w:numPr>
          <w:ilvl w:val="0"/>
          <w:numId w:val="3"/>
        </w:numPr>
        <w:rPr>
          <w:sz w:val="21"/>
          <w:szCs w:val="21"/>
          <w:lang w:val="en-US"/>
        </w:rPr>
      </w:pPr>
      <w:r w:rsidRPr="00471E39">
        <w:rPr>
          <w:sz w:val="21"/>
          <w:szCs w:val="21"/>
          <w:lang w:val="es-ES"/>
        </w:rPr>
        <w:t xml:space="preserve">¿Su país ha experimentado casos de remunicipalización? ¿Por qué y cómo ha ocurrido? ¿A qué tipo de dificultades se ha enfrentado la autoridad pública para establecer el nuevo proveedor municipal? </w:t>
      </w:r>
      <w:proofErr w:type="spellStart"/>
      <w:r w:rsidRPr="00471E39">
        <w:rPr>
          <w:sz w:val="21"/>
          <w:szCs w:val="21"/>
          <w:lang w:val="en-US"/>
        </w:rPr>
        <w:t>Sírvase</w:t>
      </w:r>
      <w:proofErr w:type="spellEnd"/>
      <w:r w:rsidRPr="00471E39">
        <w:rPr>
          <w:sz w:val="21"/>
          <w:szCs w:val="21"/>
          <w:lang w:val="en-US"/>
        </w:rPr>
        <w:t xml:space="preserve"> </w:t>
      </w:r>
      <w:proofErr w:type="spellStart"/>
      <w:r w:rsidRPr="00471E39">
        <w:rPr>
          <w:sz w:val="21"/>
          <w:szCs w:val="21"/>
          <w:lang w:val="en-US"/>
        </w:rPr>
        <w:t>proporcionar</w:t>
      </w:r>
      <w:proofErr w:type="spellEnd"/>
      <w:r w:rsidRPr="00471E39">
        <w:rPr>
          <w:sz w:val="21"/>
          <w:szCs w:val="21"/>
          <w:lang w:val="en-US"/>
        </w:rPr>
        <w:t xml:space="preserve"> </w:t>
      </w:r>
      <w:proofErr w:type="spellStart"/>
      <w:r w:rsidRPr="00471E39">
        <w:rPr>
          <w:sz w:val="21"/>
          <w:szCs w:val="21"/>
          <w:lang w:val="en-US"/>
        </w:rPr>
        <w:t>detalles</w:t>
      </w:r>
      <w:proofErr w:type="spellEnd"/>
      <w:r w:rsidRPr="00471E39">
        <w:rPr>
          <w:sz w:val="21"/>
          <w:szCs w:val="21"/>
          <w:lang w:val="en-US"/>
        </w:rPr>
        <w:t xml:space="preserve"> de </w:t>
      </w:r>
      <w:proofErr w:type="spellStart"/>
      <w:r w:rsidRPr="00471E39">
        <w:rPr>
          <w:sz w:val="21"/>
          <w:szCs w:val="21"/>
          <w:lang w:val="en-US"/>
        </w:rPr>
        <w:t>esos</w:t>
      </w:r>
      <w:proofErr w:type="spellEnd"/>
      <w:r w:rsidRPr="00471E39">
        <w:rPr>
          <w:sz w:val="21"/>
          <w:szCs w:val="21"/>
          <w:lang w:val="en-US"/>
        </w:rPr>
        <w:t xml:space="preserve"> </w:t>
      </w:r>
      <w:proofErr w:type="spellStart"/>
      <w:r w:rsidRPr="00471E39">
        <w:rPr>
          <w:sz w:val="21"/>
          <w:szCs w:val="21"/>
          <w:lang w:val="en-US"/>
        </w:rPr>
        <w:t>procesos</w:t>
      </w:r>
      <w:proofErr w:type="spellEnd"/>
      <w:r w:rsidRPr="00471E39">
        <w:rPr>
          <w:sz w:val="21"/>
          <w:szCs w:val="21"/>
          <w:lang w:val="en-US"/>
        </w:rPr>
        <w:t>.</w:t>
      </w:r>
    </w:p>
    <w:p w:rsidR="009579B1" w:rsidRPr="009579B1" w:rsidRDefault="009579B1" w:rsidP="009579B1">
      <w:pPr>
        <w:pStyle w:val="Pargrafdellista"/>
        <w:ind w:left="426"/>
        <w:rPr>
          <w:sz w:val="21"/>
          <w:szCs w:val="21"/>
          <w:lang w:val="en-US"/>
        </w:rPr>
      </w:pPr>
    </w:p>
    <w:p w:rsidR="001A4D63" w:rsidRDefault="009816C7" w:rsidP="009816C7">
      <w:pPr>
        <w:ind w:left="66"/>
        <w:rPr>
          <w:color w:val="4472C4" w:themeColor="accent5"/>
          <w:sz w:val="21"/>
          <w:szCs w:val="21"/>
          <w:lang w:val="es-ES_tradnl"/>
        </w:rPr>
      </w:pPr>
      <w:r>
        <w:rPr>
          <w:color w:val="4472C4" w:themeColor="accent5"/>
          <w:sz w:val="21"/>
          <w:szCs w:val="21"/>
          <w:lang w:val="es-ES_tradnl"/>
        </w:rPr>
        <w:t xml:space="preserve">En relación </w:t>
      </w:r>
      <w:r w:rsidR="0080161C">
        <w:rPr>
          <w:color w:val="7030A0"/>
          <w:sz w:val="21"/>
          <w:szCs w:val="21"/>
          <w:lang w:val="es-ES_tradnl"/>
        </w:rPr>
        <w:t>al suministro</w:t>
      </w:r>
      <w:r w:rsidRPr="008A2711">
        <w:rPr>
          <w:color w:val="7030A0"/>
          <w:sz w:val="21"/>
          <w:szCs w:val="21"/>
          <w:lang w:val="es-ES_tradnl"/>
        </w:rPr>
        <w:t xml:space="preserve"> y </w:t>
      </w:r>
      <w:r>
        <w:rPr>
          <w:color w:val="4472C4" w:themeColor="accent5"/>
          <w:sz w:val="21"/>
          <w:szCs w:val="21"/>
          <w:lang w:val="es-ES_tradnl"/>
        </w:rPr>
        <w:t>saneamiento</w:t>
      </w:r>
      <w:r w:rsidR="0080161C">
        <w:rPr>
          <w:color w:val="4472C4" w:themeColor="accent5"/>
          <w:sz w:val="21"/>
          <w:szCs w:val="21"/>
          <w:lang w:val="es-ES_tradnl"/>
        </w:rPr>
        <w:t xml:space="preserve"> de agua</w:t>
      </w:r>
      <w:r w:rsidR="001A4D63" w:rsidRPr="001A4D63">
        <w:rPr>
          <w:color w:val="4472C4" w:themeColor="accent5"/>
          <w:sz w:val="21"/>
          <w:szCs w:val="21"/>
          <w:lang w:val="es-ES_tradnl"/>
        </w:rPr>
        <w:t xml:space="preserve"> </w:t>
      </w:r>
      <w:r>
        <w:rPr>
          <w:color w:val="4472C4" w:themeColor="accent5"/>
          <w:sz w:val="21"/>
          <w:szCs w:val="21"/>
          <w:lang w:val="es-ES_tradnl"/>
        </w:rPr>
        <w:t>n</w:t>
      </w:r>
      <w:r w:rsidR="001A4D63" w:rsidRPr="001A4D63">
        <w:rPr>
          <w:color w:val="4472C4" w:themeColor="accent5"/>
          <w:sz w:val="21"/>
          <w:szCs w:val="21"/>
          <w:lang w:val="es-ES_tradnl"/>
        </w:rPr>
        <w:t xml:space="preserve">o </w:t>
      </w:r>
      <w:r w:rsidR="00C547DE">
        <w:rPr>
          <w:color w:val="4472C4" w:themeColor="accent5"/>
          <w:sz w:val="21"/>
          <w:szCs w:val="21"/>
          <w:lang w:val="es-ES_tradnl"/>
        </w:rPr>
        <w:t>ha habido casos de remunicipalización.</w:t>
      </w:r>
    </w:p>
    <w:p w:rsidR="00C547DE" w:rsidRPr="001A4D63" w:rsidRDefault="00C547DE" w:rsidP="001A4D63">
      <w:pPr>
        <w:ind w:left="66"/>
        <w:rPr>
          <w:color w:val="4472C4" w:themeColor="accent5"/>
          <w:sz w:val="21"/>
          <w:szCs w:val="21"/>
          <w:lang w:val="es-ES_tradnl"/>
        </w:rPr>
      </w:pPr>
    </w:p>
    <w:p w:rsidR="00B6123E" w:rsidRPr="001A4D63" w:rsidRDefault="00B6123E">
      <w:pPr>
        <w:rPr>
          <w:lang w:val="es-ES_tradnl"/>
        </w:rPr>
      </w:pPr>
    </w:p>
    <w:sectPr w:rsidR="00B6123E" w:rsidRPr="001A4D63" w:rsidSect="009F37AC">
      <w:headerReference w:type="default" r:id="rId10"/>
      <w:footerReference w:type="default" r:id="rId11"/>
      <w:headerReference w:type="first" r:id="rId12"/>
      <w:pgSz w:w="11906" w:h="16838" w:code="9"/>
      <w:pgMar w:top="1134" w:right="1701" w:bottom="1134" w:left="1701" w:header="284" w:footer="567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3BD" w:rsidRDefault="009113BD">
      <w:r>
        <w:separator/>
      </w:r>
    </w:p>
  </w:endnote>
  <w:endnote w:type="continuationSeparator" w:id="0">
    <w:p w:rsidR="009113BD" w:rsidRDefault="0091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4ED" w:rsidRDefault="00F31789" w:rsidP="00F80A14">
    <w:pPr>
      <w:pStyle w:val="Peu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3BD" w:rsidRDefault="009113BD">
      <w:r>
        <w:separator/>
      </w:r>
    </w:p>
  </w:footnote>
  <w:footnote w:type="continuationSeparator" w:id="0">
    <w:p w:rsidR="009113BD" w:rsidRDefault="00911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4ED" w:rsidRPr="009F37AC" w:rsidRDefault="00B527FC" w:rsidP="009F37AC">
    <w:pPr>
      <w:pStyle w:val="Capalera"/>
      <w:jc w:val="right"/>
    </w:pPr>
    <w:r w:rsidRPr="009F37AC">
      <w:t xml:space="preserve">PAGE </w:t>
    </w:r>
    <w:sdt>
      <w:sdtPr>
        <w:id w:val="-19296539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F37AC">
          <w:fldChar w:fldCharType="begin"/>
        </w:r>
        <w:r w:rsidRPr="009F37AC">
          <w:instrText xml:space="preserve"> PAGE   \* MERGEFORMAT </w:instrText>
        </w:r>
        <w:r w:rsidRPr="009F37AC">
          <w:fldChar w:fldCharType="separate"/>
        </w:r>
        <w:r w:rsidR="00DE47CC">
          <w:rPr>
            <w:noProof/>
          </w:rPr>
          <w:t>2</w:t>
        </w:r>
        <w:r w:rsidRPr="009F37AC">
          <w:rPr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25B" w:rsidRDefault="00B527FC" w:rsidP="0003674D">
    <w:pPr>
      <w:pStyle w:val="Capalera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>
      <w:rPr>
        <w:noProof/>
        <w:sz w:val="14"/>
        <w:szCs w:val="14"/>
        <w:lang w:val="ca-ES" w:eastAsia="ca-ES"/>
      </w:rPr>
      <w:drawing>
        <wp:inline distT="0" distB="0" distL="0" distR="0" wp14:anchorId="689147FB" wp14:editId="288349E4">
          <wp:extent cx="2842260" cy="1226820"/>
          <wp:effectExtent l="0" t="0" r="0" b="0"/>
          <wp:docPr id="6" name="Picture 1" descr="SP Logo black - span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 Logo black - span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26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674D" w:rsidRPr="002745FF" w:rsidRDefault="00B527FC" w:rsidP="0003674D">
    <w:pPr>
      <w:pStyle w:val="Capalera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2745FF">
      <w:rPr>
        <w:sz w:val="14"/>
        <w:szCs w:val="14"/>
        <w:lang w:val="fr-CH"/>
      </w:rPr>
      <w:t>PALAIS DES NATIONS • 1211 GENEVA 10, SWITZERLAND</w:t>
    </w:r>
  </w:p>
  <w:p w:rsidR="0003674D" w:rsidRPr="002745FF" w:rsidRDefault="00B527FC" w:rsidP="0003674D">
    <w:pPr>
      <w:pStyle w:val="Capalera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>
      <w:rPr>
        <w:sz w:val="14"/>
        <w:szCs w:val="14"/>
        <w:lang w:val="fr-CH"/>
      </w:rPr>
      <w:t xml:space="preserve">www.ohchr.org • </w:t>
    </w:r>
    <w:proofErr w:type="gramStart"/>
    <w:r>
      <w:rPr>
        <w:sz w:val="14"/>
        <w:szCs w:val="14"/>
        <w:lang w:val="fr-CH"/>
      </w:rPr>
      <w:t>TEL:</w:t>
    </w:r>
    <w:proofErr w:type="gramEnd"/>
    <w:r>
      <w:rPr>
        <w:sz w:val="14"/>
        <w:szCs w:val="14"/>
        <w:lang w:val="fr-CH"/>
      </w:rPr>
      <w:t xml:space="preserve"> +41 22 917 9000 • FAX: +41 22 917 9008 • E-MAIL: </w:t>
    </w:r>
    <w:r w:rsidRPr="002745FF">
      <w:rPr>
        <w:sz w:val="14"/>
        <w:szCs w:val="14"/>
        <w:lang w:val="fr-CH"/>
      </w:rPr>
      <w:t>registry@ohchr.org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67A4"/>
    <w:multiLevelType w:val="hybridMultilevel"/>
    <w:tmpl w:val="88C0C8FE"/>
    <w:lvl w:ilvl="0" w:tplc="4BAEB9D8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15A74"/>
    <w:multiLevelType w:val="hybridMultilevel"/>
    <w:tmpl w:val="DDEC6958"/>
    <w:lvl w:ilvl="0" w:tplc="C4E2AC3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51875"/>
    <w:multiLevelType w:val="hybridMultilevel"/>
    <w:tmpl w:val="F956E1BA"/>
    <w:lvl w:ilvl="0" w:tplc="0010B9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C69B7"/>
    <w:multiLevelType w:val="hybridMultilevel"/>
    <w:tmpl w:val="A1E8A9A8"/>
    <w:lvl w:ilvl="0" w:tplc="475886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FC"/>
    <w:rsid w:val="00020164"/>
    <w:rsid w:val="00040169"/>
    <w:rsid w:val="00046B4E"/>
    <w:rsid w:val="00050CB1"/>
    <w:rsid w:val="000A2F1D"/>
    <w:rsid w:val="000A5858"/>
    <w:rsid w:val="000F4868"/>
    <w:rsid w:val="0017591E"/>
    <w:rsid w:val="001806E6"/>
    <w:rsid w:val="0019766A"/>
    <w:rsid w:val="001A4D63"/>
    <w:rsid w:val="001B0CB1"/>
    <w:rsid w:val="001E7DB7"/>
    <w:rsid w:val="001F23B0"/>
    <w:rsid w:val="00240347"/>
    <w:rsid w:val="002449DE"/>
    <w:rsid w:val="00252793"/>
    <w:rsid w:val="002962FD"/>
    <w:rsid w:val="002F5DC3"/>
    <w:rsid w:val="00303A82"/>
    <w:rsid w:val="00327334"/>
    <w:rsid w:val="00381618"/>
    <w:rsid w:val="003E3DE2"/>
    <w:rsid w:val="0044170E"/>
    <w:rsid w:val="004536CF"/>
    <w:rsid w:val="004656F5"/>
    <w:rsid w:val="0048622D"/>
    <w:rsid w:val="004B348D"/>
    <w:rsid w:val="004D190E"/>
    <w:rsid w:val="004D5520"/>
    <w:rsid w:val="0055229F"/>
    <w:rsid w:val="00561D84"/>
    <w:rsid w:val="005B7D9D"/>
    <w:rsid w:val="00612C9B"/>
    <w:rsid w:val="006172F8"/>
    <w:rsid w:val="00642CC9"/>
    <w:rsid w:val="00677EF5"/>
    <w:rsid w:val="006B35BE"/>
    <w:rsid w:val="006D4390"/>
    <w:rsid w:val="006E51BE"/>
    <w:rsid w:val="007F709F"/>
    <w:rsid w:val="0080161C"/>
    <w:rsid w:val="00806B9E"/>
    <w:rsid w:val="0081712E"/>
    <w:rsid w:val="008277FF"/>
    <w:rsid w:val="008279F6"/>
    <w:rsid w:val="00853E2D"/>
    <w:rsid w:val="00897A31"/>
    <w:rsid w:val="008A2711"/>
    <w:rsid w:val="008C054A"/>
    <w:rsid w:val="008F17BC"/>
    <w:rsid w:val="009113BD"/>
    <w:rsid w:val="00930DC6"/>
    <w:rsid w:val="009579B1"/>
    <w:rsid w:val="00957FD4"/>
    <w:rsid w:val="009805BA"/>
    <w:rsid w:val="009816C7"/>
    <w:rsid w:val="00981FD3"/>
    <w:rsid w:val="009E6C3D"/>
    <w:rsid w:val="00A41EB4"/>
    <w:rsid w:val="00B25F56"/>
    <w:rsid w:val="00B31821"/>
    <w:rsid w:val="00B4190C"/>
    <w:rsid w:val="00B527FC"/>
    <w:rsid w:val="00B6123E"/>
    <w:rsid w:val="00B70D64"/>
    <w:rsid w:val="00B934A7"/>
    <w:rsid w:val="00BF0D9B"/>
    <w:rsid w:val="00C23D3F"/>
    <w:rsid w:val="00C547DE"/>
    <w:rsid w:val="00C56664"/>
    <w:rsid w:val="00C63BF5"/>
    <w:rsid w:val="00CA5B60"/>
    <w:rsid w:val="00D0696F"/>
    <w:rsid w:val="00D35573"/>
    <w:rsid w:val="00DB07E0"/>
    <w:rsid w:val="00DB20D2"/>
    <w:rsid w:val="00DD1A2B"/>
    <w:rsid w:val="00DD5DB7"/>
    <w:rsid w:val="00DE47CC"/>
    <w:rsid w:val="00E01420"/>
    <w:rsid w:val="00E135FD"/>
    <w:rsid w:val="00E35E7E"/>
    <w:rsid w:val="00E368FA"/>
    <w:rsid w:val="00E5733E"/>
    <w:rsid w:val="00E661CC"/>
    <w:rsid w:val="00E8492B"/>
    <w:rsid w:val="00E858E3"/>
    <w:rsid w:val="00EC4D13"/>
    <w:rsid w:val="00F14032"/>
    <w:rsid w:val="00F14906"/>
    <w:rsid w:val="00F31789"/>
    <w:rsid w:val="00FB6EA1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2664"/>
  <w15:docId w15:val="{2C683C9D-20B9-4008-BF78-D7638AF9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B527FC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customStyle="1" w:styleId="CapaleraCar">
    <w:name w:val="Capçalera Car"/>
    <w:basedOn w:val="Lletraperdefectedelpargraf"/>
    <w:link w:val="Capalera"/>
    <w:uiPriority w:val="99"/>
    <w:rsid w:val="00B527FC"/>
    <w:rPr>
      <w:rFonts w:ascii="Times New Roman" w:eastAsia="Times New Roman" w:hAnsi="Times New Roman" w:cs="Times New Roman"/>
      <w:snapToGrid w:val="0"/>
      <w:sz w:val="20"/>
      <w:szCs w:val="20"/>
      <w:lang w:val="en-AU" w:eastAsia="en-US"/>
    </w:rPr>
  </w:style>
  <w:style w:type="paragraph" w:styleId="Peu">
    <w:name w:val="footer"/>
    <w:basedOn w:val="Normal"/>
    <w:link w:val="PeuCar"/>
    <w:uiPriority w:val="99"/>
    <w:rsid w:val="00B527FC"/>
    <w:pPr>
      <w:tabs>
        <w:tab w:val="center" w:pos="4153"/>
        <w:tab w:val="right" w:pos="8306"/>
      </w:tabs>
    </w:pPr>
  </w:style>
  <w:style w:type="character" w:customStyle="1" w:styleId="PeuCar">
    <w:name w:val="Peu Car"/>
    <w:basedOn w:val="Lletraperdefectedelpargraf"/>
    <w:link w:val="Peu"/>
    <w:uiPriority w:val="99"/>
    <w:rsid w:val="00B527FC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Taulaambquadrcula">
    <w:name w:val="Table Grid"/>
    <w:basedOn w:val="Taulanormal"/>
    <w:uiPriority w:val="39"/>
    <w:rsid w:val="00B52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B527FC"/>
    <w:pPr>
      <w:ind w:left="720"/>
      <w:contextualSpacing/>
    </w:pPr>
  </w:style>
  <w:style w:type="paragraph" w:customStyle="1" w:styleId="LightGrid-Accent31">
    <w:name w:val="Light Grid - Accent 31"/>
    <w:basedOn w:val="Normal"/>
    <w:uiPriority w:val="34"/>
    <w:qFormat/>
    <w:rsid w:val="00B527FC"/>
    <w:pPr>
      <w:spacing w:after="160" w:line="25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42CC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42CC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1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981F7-786F-43FF-A44A-44F22BE3D9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3D1B7FC-F8FB-44E6-85C0-577AC8034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0AC15-05C2-4431-87CA-4F637AC28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7198</Characters>
  <Application>Microsoft Office Word</Application>
  <DocSecurity>0</DocSecurity>
  <Lines>59</Lines>
  <Paragraphs>16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OHCHR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Ahreum</dc:creator>
  <cp:lastModifiedBy>Anna Triola</cp:lastModifiedBy>
  <cp:revision>4</cp:revision>
  <cp:lastPrinted>2020-01-23T09:53:00Z</cp:lastPrinted>
  <dcterms:created xsi:type="dcterms:W3CDTF">2020-01-28T08:47:00Z</dcterms:created>
  <dcterms:modified xsi:type="dcterms:W3CDTF">2020-01-28T09:37:00Z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