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21522" w14:textId="77777777" w:rsidR="00993E51" w:rsidRDefault="00993E51">
      <w:pPr>
        <w:spacing w:before="57" w:after="57"/>
        <w:rPr>
          <w:rFonts w:ascii="Times New Roman" w:hAnsi="Times New Roman" w:cs="Times New Roman"/>
          <w:sz w:val="28"/>
          <w:szCs w:val="28"/>
        </w:rPr>
      </w:pPr>
      <w:r>
        <w:rPr>
          <w:rFonts w:ascii="Times New Roman" w:hAnsi="Times New Roman" w:cs="Times New Roman"/>
          <w:noProof/>
          <w:sz w:val="28"/>
          <w:szCs w:val="28"/>
          <w:lang w:eastAsia="en-GB" w:bidi="ar-SA"/>
        </w:rPr>
        <w:drawing>
          <wp:anchor distT="0" distB="0" distL="114300" distR="114300" simplePos="0" relativeHeight="251659264" behindDoc="0" locked="0" layoutInCell="1" allowOverlap="1" wp14:anchorId="4032643D" wp14:editId="683C45B5">
            <wp:simplePos x="0" y="0"/>
            <wp:positionH relativeFrom="column">
              <wp:posOffset>-13335</wp:posOffset>
            </wp:positionH>
            <wp:positionV relativeFrom="paragraph">
              <wp:posOffset>42545</wp:posOffset>
            </wp:positionV>
            <wp:extent cx="946150" cy="956310"/>
            <wp:effectExtent l="19050" t="0" r="6350" b="0"/>
            <wp:wrapSquare wrapText="bothSides"/>
            <wp:docPr id="4" name="Picture 0" desc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2.jpg"/>
                    <pic:cNvPicPr>
                      <a:picLocks noChangeAspect="1" noChangeArrowheads="1"/>
                    </pic:cNvPicPr>
                  </pic:nvPicPr>
                  <pic:blipFill>
                    <a:blip r:embed="rId9" cstate="print"/>
                    <a:srcRect l="29282" r="25967" b="22951"/>
                    <a:stretch>
                      <a:fillRect/>
                    </a:stretch>
                  </pic:blipFill>
                  <pic:spPr bwMode="auto">
                    <a:xfrm>
                      <a:off x="0" y="0"/>
                      <a:ext cx="946150" cy="956310"/>
                    </a:xfrm>
                    <a:prstGeom prst="rect">
                      <a:avLst/>
                    </a:prstGeom>
                    <a:noFill/>
                    <a:ln w="9525">
                      <a:noFill/>
                      <a:miter lim="800000"/>
                      <a:headEnd/>
                      <a:tailEnd/>
                    </a:ln>
                  </pic:spPr>
                </pic:pic>
              </a:graphicData>
            </a:graphic>
          </wp:anchor>
        </w:drawing>
      </w:r>
    </w:p>
    <w:p w14:paraId="7571700C" w14:textId="77777777" w:rsidR="00993E51" w:rsidRPr="00993E51" w:rsidRDefault="00F87E7A" w:rsidP="00F222AE">
      <w:pPr>
        <w:spacing w:before="57" w:after="57"/>
        <w:jc w:val="center"/>
        <w:rPr>
          <w:rFonts w:ascii="Times New Roman" w:hAnsi="Times New Roman" w:cs="Times New Roman"/>
          <w:b/>
          <w:caps/>
          <w:sz w:val="28"/>
          <w:szCs w:val="28"/>
        </w:rPr>
      </w:pPr>
      <w:r>
        <w:rPr>
          <w:rFonts w:ascii="Times New Roman" w:hAnsi="Times New Roman" w:cs="Times New Roman"/>
          <w:b/>
          <w:caps/>
          <w:color w:val="222222"/>
          <w:sz w:val="28"/>
          <w:szCs w:val="28"/>
          <w:shd w:val="clear" w:color="auto" w:fill="FFFFFF"/>
        </w:rPr>
        <w:t xml:space="preserve">SUBMISSIONS </w:t>
      </w:r>
      <w:r w:rsidR="000C468D">
        <w:rPr>
          <w:rFonts w:ascii="Times New Roman" w:hAnsi="Times New Roman" w:cs="Times New Roman"/>
          <w:b/>
          <w:caps/>
          <w:color w:val="222222"/>
          <w:sz w:val="28"/>
          <w:szCs w:val="28"/>
          <w:shd w:val="clear" w:color="auto" w:fill="FFFFFF"/>
        </w:rPr>
        <w:t xml:space="preserve">in response </w:t>
      </w:r>
      <w:r>
        <w:rPr>
          <w:rFonts w:ascii="Times New Roman" w:hAnsi="Times New Roman" w:cs="Times New Roman"/>
          <w:b/>
          <w:caps/>
          <w:color w:val="222222"/>
          <w:sz w:val="28"/>
          <w:szCs w:val="28"/>
          <w:shd w:val="clear" w:color="auto" w:fill="FFFFFF"/>
        </w:rPr>
        <w:t xml:space="preserve">TO THE </w:t>
      </w:r>
      <w:r w:rsidR="00993E51" w:rsidRPr="00993E51">
        <w:rPr>
          <w:rFonts w:ascii="Times New Roman" w:hAnsi="Times New Roman" w:cs="Times New Roman"/>
          <w:b/>
          <w:caps/>
          <w:color w:val="222222"/>
          <w:sz w:val="28"/>
          <w:szCs w:val="28"/>
          <w:shd w:val="clear" w:color="auto" w:fill="FFFFFF"/>
        </w:rPr>
        <w:t>call for Global Treaty on Violence Against Women</w:t>
      </w:r>
    </w:p>
    <w:p w14:paraId="1BE46D21" w14:textId="77777777" w:rsidR="00993E51" w:rsidRPr="00993E51" w:rsidRDefault="00993E51" w:rsidP="00F222AE">
      <w:pPr>
        <w:spacing w:before="57" w:after="57"/>
        <w:jc w:val="center"/>
        <w:rPr>
          <w:rFonts w:ascii="Times New Roman" w:hAnsi="Times New Roman" w:cs="Times New Roman"/>
          <w:b/>
          <w:sz w:val="28"/>
          <w:szCs w:val="28"/>
        </w:rPr>
      </w:pPr>
      <w:r w:rsidRPr="00993E51">
        <w:rPr>
          <w:rFonts w:ascii="Times New Roman" w:hAnsi="Times New Roman" w:cs="Times New Roman"/>
          <w:b/>
          <w:sz w:val="28"/>
          <w:szCs w:val="28"/>
        </w:rPr>
        <w:t>By</w:t>
      </w:r>
    </w:p>
    <w:p w14:paraId="253B4CB4" w14:textId="19178B97" w:rsidR="00993E51" w:rsidRPr="00993E51" w:rsidRDefault="00993E51" w:rsidP="00F222AE">
      <w:pPr>
        <w:jc w:val="center"/>
        <w:rPr>
          <w:rFonts w:ascii="Times New Roman" w:hAnsi="Times New Roman" w:cs="Times New Roman"/>
          <w:b/>
          <w:caps/>
          <w:color w:val="000000"/>
          <w:sz w:val="28"/>
          <w:szCs w:val="28"/>
          <w:shd w:val="clear" w:color="auto" w:fill="FFFFFF"/>
        </w:rPr>
      </w:pPr>
      <w:r w:rsidRPr="00993E51">
        <w:rPr>
          <w:rFonts w:ascii="Times New Roman" w:hAnsi="Times New Roman" w:cs="Times New Roman"/>
          <w:b/>
          <w:caps/>
          <w:color w:val="000000"/>
          <w:sz w:val="28"/>
          <w:szCs w:val="28"/>
          <w:shd w:val="clear" w:color="auto" w:fill="FFFFFF"/>
        </w:rPr>
        <w:t>Partners for Law in Development</w:t>
      </w:r>
      <w:r w:rsidR="00EB4A48">
        <w:rPr>
          <w:rStyle w:val="FootnoteReference"/>
          <w:rFonts w:ascii="Times New Roman" w:hAnsi="Times New Roman" w:cs="Times New Roman"/>
          <w:b/>
          <w:caps/>
          <w:color w:val="000000"/>
          <w:sz w:val="28"/>
          <w:szCs w:val="28"/>
          <w:shd w:val="clear" w:color="auto" w:fill="FFFFFF"/>
        </w:rPr>
        <w:footnoteReference w:id="1"/>
      </w:r>
    </w:p>
    <w:p w14:paraId="6EFA5454" w14:textId="77777777" w:rsidR="00993E51" w:rsidRPr="00993E51" w:rsidRDefault="00993E51">
      <w:pPr>
        <w:spacing w:before="57" w:after="57"/>
        <w:rPr>
          <w:rFonts w:ascii="Times New Roman" w:hAnsi="Times New Roman" w:cs="Times New Roman"/>
          <w:b/>
          <w:sz w:val="28"/>
          <w:szCs w:val="28"/>
        </w:rPr>
      </w:pPr>
      <w:r w:rsidRPr="00993E51">
        <w:rPr>
          <w:rFonts w:ascii="Times New Roman" w:hAnsi="Times New Roman" w:cs="Times New Roman"/>
          <w:b/>
          <w:sz w:val="28"/>
          <w:szCs w:val="28"/>
        </w:rPr>
        <w:t>________________________________________________________________</w:t>
      </w:r>
    </w:p>
    <w:p w14:paraId="14820A89" w14:textId="77777777" w:rsidR="00993E51" w:rsidRDefault="00993E51">
      <w:pPr>
        <w:spacing w:before="57" w:after="57"/>
        <w:rPr>
          <w:rFonts w:ascii="Times New Roman" w:hAnsi="Times New Roman" w:cs="Times New Roman"/>
          <w:sz w:val="28"/>
          <w:szCs w:val="28"/>
        </w:rPr>
      </w:pPr>
    </w:p>
    <w:p w14:paraId="5BDAF286" w14:textId="3372816E" w:rsidR="003A15F7" w:rsidRPr="00EB4A48" w:rsidRDefault="00750C8F" w:rsidP="004054E6">
      <w:pPr>
        <w:spacing w:before="57" w:after="57"/>
        <w:jc w:val="both"/>
        <w:rPr>
          <w:rFonts w:ascii="Times New Roman" w:hAnsi="Times New Roman" w:cs="Times New Roman"/>
        </w:rPr>
      </w:pPr>
      <w:r w:rsidRPr="00EB4A48">
        <w:rPr>
          <w:rFonts w:ascii="Times New Roman" w:hAnsi="Times New Roman" w:cs="Times New Roman"/>
        </w:rPr>
        <w:t xml:space="preserve">The submissions are in response to the following questions posed by </w:t>
      </w:r>
      <w:r w:rsidR="000C468D" w:rsidRPr="00EB4A48">
        <w:rPr>
          <w:rFonts w:ascii="Times New Roman" w:hAnsi="Times New Roman" w:cs="Times New Roman"/>
        </w:rPr>
        <w:t>t</w:t>
      </w:r>
      <w:r w:rsidR="0076530F" w:rsidRPr="00EB4A48">
        <w:rPr>
          <w:rFonts w:ascii="Times New Roman" w:hAnsi="Times New Roman" w:cs="Times New Roman"/>
        </w:rPr>
        <w:t xml:space="preserve">he Special Rapporteur </w:t>
      </w:r>
      <w:r w:rsidR="000A505D" w:rsidRPr="00EB4A48">
        <w:rPr>
          <w:rFonts w:ascii="Times New Roman" w:hAnsi="Times New Roman" w:cs="Times New Roman"/>
        </w:rPr>
        <w:t>on violence against women, its causes and c</w:t>
      </w:r>
      <w:r w:rsidRPr="00EB4A48">
        <w:rPr>
          <w:rFonts w:ascii="Times New Roman" w:hAnsi="Times New Roman" w:cs="Times New Roman"/>
        </w:rPr>
        <w:t>onsequences</w:t>
      </w:r>
      <w:r w:rsidR="0076530F" w:rsidRPr="00EB4A48">
        <w:rPr>
          <w:rFonts w:ascii="Times New Roman" w:hAnsi="Times New Roman" w:cs="Times New Roman"/>
        </w:rPr>
        <w:t>:</w:t>
      </w:r>
    </w:p>
    <w:p w14:paraId="7996E6D4" w14:textId="77777777" w:rsidR="00F222AE" w:rsidRPr="00EB4A48" w:rsidRDefault="00F222AE">
      <w:pPr>
        <w:spacing w:before="57" w:after="57"/>
        <w:rPr>
          <w:rFonts w:ascii="Times New Roman" w:hAnsi="Times New Roman" w:cs="Times New Roman"/>
        </w:rPr>
      </w:pPr>
    </w:p>
    <w:p w14:paraId="2D223F4A" w14:textId="77777777" w:rsidR="003A15F7" w:rsidRPr="00EB4A48" w:rsidRDefault="0076530F" w:rsidP="00F222AE">
      <w:pPr>
        <w:numPr>
          <w:ilvl w:val="0"/>
          <w:numId w:val="1"/>
        </w:numPr>
        <w:spacing w:before="57" w:after="57"/>
        <w:jc w:val="both"/>
        <w:rPr>
          <w:rFonts w:ascii="Times New Roman" w:hAnsi="Times New Roman" w:cs="Times New Roman"/>
        </w:rPr>
      </w:pPr>
      <w:r w:rsidRPr="00EB4A48">
        <w:rPr>
          <w:rFonts w:ascii="Times New Roman" w:hAnsi="Times New Roman" w:cs="Times New Roman"/>
        </w:rPr>
        <w:t>Do you consider that there is a need for a separate legally binding treaty on violence against women with its separate monitoring body?</w:t>
      </w:r>
    </w:p>
    <w:p w14:paraId="15E2BF7E" w14:textId="77777777" w:rsidR="003A15F7" w:rsidRPr="00EB4A48" w:rsidRDefault="0076530F" w:rsidP="00F222AE">
      <w:pPr>
        <w:numPr>
          <w:ilvl w:val="0"/>
          <w:numId w:val="1"/>
        </w:numPr>
        <w:spacing w:before="57" w:after="57"/>
        <w:jc w:val="both"/>
        <w:rPr>
          <w:rFonts w:ascii="Times New Roman" w:hAnsi="Times New Roman" w:cs="Times New Roman"/>
        </w:rPr>
      </w:pPr>
      <w:r w:rsidRPr="00EB4A48">
        <w:rPr>
          <w:rFonts w:ascii="Times New Roman" w:hAnsi="Times New Roman" w:cs="Times New Roman"/>
        </w:rPr>
        <w:t>Do you consider that there is an incorporation gap of the international or regional human rights norms and standards?</w:t>
      </w:r>
    </w:p>
    <w:p w14:paraId="36D914CC" w14:textId="77777777" w:rsidR="003A15F7" w:rsidRPr="00EB4A48" w:rsidRDefault="0076530F" w:rsidP="00F222AE">
      <w:pPr>
        <w:numPr>
          <w:ilvl w:val="0"/>
          <w:numId w:val="1"/>
        </w:numPr>
        <w:spacing w:before="57" w:after="57"/>
        <w:jc w:val="both"/>
        <w:rPr>
          <w:rFonts w:ascii="Times New Roman" w:hAnsi="Times New Roman" w:cs="Times New Roman"/>
        </w:rPr>
      </w:pPr>
      <w:r w:rsidRPr="00EB4A48">
        <w:rPr>
          <w:rFonts w:ascii="Times New Roman" w:hAnsi="Times New Roman" w:cs="Times New Roman"/>
        </w:rPr>
        <w:t>Do you believe that there is a lack of implementation of the international and regional legislation into the domestic law?</w:t>
      </w:r>
    </w:p>
    <w:p w14:paraId="40FFAFA6" w14:textId="77777777" w:rsidR="003A15F7" w:rsidRPr="00EB4A48" w:rsidRDefault="0076530F" w:rsidP="00F222AE">
      <w:pPr>
        <w:numPr>
          <w:ilvl w:val="0"/>
          <w:numId w:val="1"/>
        </w:numPr>
        <w:spacing w:before="57" w:after="57"/>
        <w:jc w:val="both"/>
        <w:rPr>
          <w:rFonts w:ascii="Times New Roman" w:hAnsi="Times New Roman" w:cs="Times New Roman"/>
        </w:rPr>
      </w:pPr>
      <w:r w:rsidRPr="00EB4A48">
        <w:rPr>
          <w:rFonts w:ascii="Times New Roman" w:hAnsi="Times New Roman" w:cs="Times New Roman"/>
        </w:rPr>
        <w:t>Do you think that there is a fragmentation of policies and legislation to address gender-based violence?</w:t>
      </w:r>
    </w:p>
    <w:p w14:paraId="2C024F78" w14:textId="77777777" w:rsidR="003A15F7" w:rsidRPr="00EB4A48" w:rsidRDefault="0076530F" w:rsidP="00F222AE">
      <w:pPr>
        <w:numPr>
          <w:ilvl w:val="0"/>
          <w:numId w:val="1"/>
        </w:numPr>
        <w:spacing w:before="57" w:after="57"/>
        <w:jc w:val="both"/>
        <w:rPr>
          <w:rFonts w:ascii="Times New Roman" w:hAnsi="Times New Roman" w:cs="Times New Roman"/>
        </w:rPr>
      </w:pPr>
      <w:r w:rsidRPr="00EB4A48">
        <w:rPr>
          <w:rFonts w:ascii="Times New Roman" w:hAnsi="Times New Roman" w:cs="Times New Roman"/>
        </w:rPr>
        <w:t>Could you also provide your views on measures needed to address this normative and implementation gap and to accelerate prevention and elimination of violence against women?</w:t>
      </w:r>
    </w:p>
    <w:p w14:paraId="6FAF721A" w14:textId="77777777" w:rsidR="003A15F7" w:rsidRPr="00EB4A48" w:rsidRDefault="003A15F7" w:rsidP="00750C8F">
      <w:pPr>
        <w:pBdr>
          <w:bottom w:val="single" w:sz="4" w:space="1" w:color="auto"/>
        </w:pBdr>
        <w:spacing w:before="57" w:after="57"/>
        <w:rPr>
          <w:rFonts w:ascii="Times New Roman" w:hAnsi="Times New Roman" w:cs="Times New Roman"/>
        </w:rPr>
      </w:pPr>
    </w:p>
    <w:p w14:paraId="38B94289" w14:textId="77777777" w:rsidR="003A15F7" w:rsidRPr="00EB4A48" w:rsidRDefault="003A15F7">
      <w:pPr>
        <w:spacing w:before="57" w:after="57"/>
        <w:rPr>
          <w:rFonts w:ascii="Times New Roman" w:hAnsi="Times New Roman" w:cs="Times New Roman"/>
          <w:u w:val="single"/>
        </w:rPr>
      </w:pPr>
    </w:p>
    <w:p w14:paraId="0012EDB8" w14:textId="14FA0957" w:rsidR="000A505D" w:rsidRPr="00EB4A48" w:rsidRDefault="00750C8F" w:rsidP="000A505D">
      <w:pPr>
        <w:jc w:val="both"/>
        <w:rPr>
          <w:rFonts w:ascii="Times New Roman" w:hAnsi="Times New Roman" w:cs="Times New Roman"/>
          <w:color w:val="000000"/>
          <w:shd w:val="clear" w:color="auto" w:fill="FFFFFF"/>
        </w:rPr>
      </w:pPr>
      <w:r w:rsidRPr="00EB4A48">
        <w:rPr>
          <w:rFonts w:ascii="Times New Roman" w:hAnsi="Times New Roman" w:cs="Times New Roman"/>
        </w:rPr>
        <w:t xml:space="preserve">In view of the </w:t>
      </w:r>
      <w:r w:rsidR="0076530F" w:rsidRPr="00EB4A48">
        <w:rPr>
          <w:rFonts w:ascii="Times New Roman" w:hAnsi="Times New Roman" w:cs="Times New Roman"/>
        </w:rPr>
        <w:t xml:space="preserve">multiplicity of international law instruments relating to </w:t>
      </w:r>
      <w:r w:rsidR="00FB3834" w:rsidRPr="00EB4A48">
        <w:rPr>
          <w:rFonts w:ascii="Times New Roman" w:hAnsi="Times New Roman" w:cs="Times New Roman"/>
        </w:rPr>
        <w:t xml:space="preserve">elimination of violence against women </w:t>
      </w:r>
      <w:r w:rsidR="0076530F" w:rsidRPr="00EB4A48">
        <w:rPr>
          <w:rFonts w:ascii="Times New Roman" w:hAnsi="Times New Roman" w:cs="Times New Roman"/>
        </w:rPr>
        <w:t xml:space="preserve">we </w:t>
      </w:r>
      <w:r w:rsidRPr="00EB4A48">
        <w:rPr>
          <w:rFonts w:ascii="Times New Roman" w:hAnsi="Times New Roman" w:cs="Times New Roman"/>
        </w:rPr>
        <w:t xml:space="preserve">believe that </w:t>
      </w:r>
      <w:r w:rsidR="0076530F" w:rsidRPr="00EB4A48">
        <w:rPr>
          <w:rFonts w:ascii="Times New Roman" w:hAnsi="Times New Roman" w:cs="Times New Roman"/>
        </w:rPr>
        <w:t>gender based violence</w:t>
      </w:r>
      <w:r w:rsidR="00FB3834" w:rsidRPr="00EB4A48">
        <w:rPr>
          <w:rFonts w:ascii="Times New Roman" w:hAnsi="Times New Roman" w:cs="Times New Roman"/>
        </w:rPr>
        <w:t xml:space="preserve"> (GBV)</w:t>
      </w:r>
      <w:r w:rsidR="0076530F" w:rsidRPr="00EB4A48">
        <w:rPr>
          <w:rFonts w:ascii="Times New Roman" w:hAnsi="Times New Roman" w:cs="Times New Roman"/>
        </w:rPr>
        <w:t xml:space="preserve"> </w:t>
      </w:r>
      <w:r w:rsidRPr="00EB4A48">
        <w:rPr>
          <w:rFonts w:ascii="Times New Roman" w:hAnsi="Times New Roman" w:cs="Times New Roman"/>
        </w:rPr>
        <w:t xml:space="preserve">against women is </w:t>
      </w:r>
      <w:r w:rsidR="00FB3834" w:rsidRPr="00EB4A48">
        <w:rPr>
          <w:rFonts w:ascii="Times New Roman" w:hAnsi="Times New Roman" w:cs="Times New Roman"/>
        </w:rPr>
        <w:t xml:space="preserve">clearly </w:t>
      </w:r>
      <w:r w:rsidRPr="00EB4A48">
        <w:rPr>
          <w:rFonts w:ascii="Times New Roman" w:hAnsi="Times New Roman" w:cs="Times New Roman"/>
        </w:rPr>
        <w:t xml:space="preserve">recognised as a </w:t>
      </w:r>
      <w:r w:rsidR="0076530F" w:rsidRPr="00EB4A48">
        <w:rPr>
          <w:rFonts w:ascii="Times New Roman" w:hAnsi="Times New Roman" w:cs="Times New Roman"/>
        </w:rPr>
        <w:t xml:space="preserve">violation of international </w:t>
      </w:r>
      <w:r w:rsidRPr="00EB4A48">
        <w:rPr>
          <w:rFonts w:ascii="Times New Roman" w:hAnsi="Times New Roman" w:cs="Times New Roman"/>
        </w:rPr>
        <w:t xml:space="preserve">human rights </w:t>
      </w:r>
      <w:r w:rsidR="0076530F" w:rsidRPr="00EB4A48">
        <w:rPr>
          <w:rFonts w:ascii="Times New Roman" w:hAnsi="Times New Roman" w:cs="Times New Roman"/>
        </w:rPr>
        <w:t xml:space="preserve">law. </w:t>
      </w:r>
      <w:r w:rsidRPr="00EB4A48">
        <w:rPr>
          <w:rFonts w:ascii="Times New Roman" w:hAnsi="Times New Roman" w:cs="Times New Roman"/>
        </w:rPr>
        <w:t>Both treaty law and the work o</w:t>
      </w:r>
      <w:r w:rsidR="00FC7CE9" w:rsidRPr="00EB4A48">
        <w:rPr>
          <w:rFonts w:ascii="Times New Roman" w:hAnsi="Times New Roman" w:cs="Times New Roman"/>
        </w:rPr>
        <w:t>f your mandate, the SRVAW,</w:t>
      </w:r>
      <w:r w:rsidRPr="00EB4A48">
        <w:rPr>
          <w:rFonts w:ascii="Times New Roman" w:hAnsi="Times New Roman" w:cs="Times New Roman"/>
        </w:rPr>
        <w:t xml:space="preserve"> </w:t>
      </w:r>
      <w:r w:rsidR="00FB3834" w:rsidRPr="00EB4A48">
        <w:rPr>
          <w:rFonts w:ascii="Times New Roman" w:hAnsi="Times New Roman" w:cs="Times New Roman"/>
        </w:rPr>
        <w:t xml:space="preserve">sufficiently </w:t>
      </w:r>
      <w:r w:rsidR="00FE7086" w:rsidRPr="00EB4A48">
        <w:rPr>
          <w:rFonts w:ascii="Times New Roman" w:hAnsi="Times New Roman" w:cs="Times New Roman"/>
        </w:rPr>
        <w:t xml:space="preserve">ground the normative framework on violence against women </w:t>
      </w:r>
      <w:r w:rsidR="0076530F" w:rsidRPr="00EB4A48">
        <w:rPr>
          <w:rFonts w:ascii="Times New Roman" w:hAnsi="Times New Roman" w:cs="Times New Roman"/>
        </w:rPr>
        <w:t xml:space="preserve">in the international legal system. </w:t>
      </w:r>
      <w:r w:rsidR="00FE7086" w:rsidRPr="00EB4A48">
        <w:rPr>
          <w:rFonts w:ascii="Times New Roman" w:hAnsi="Times New Roman" w:cs="Times New Roman"/>
        </w:rPr>
        <w:t xml:space="preserve">CEDAW </w:t>
      </w:r>
      <w:r w:rsidR="0076530F" w:rsidRPr="00EB4A48">
        <w:rPr>
          <w:rFonts w:ascii="Times New Roman" w:hAnsi="Times New Roman" w:cs="Times New Roman"/>
        </w:rPr>
        <w:t xml:space="preserve">General Recommendations </w:t>
      </w:r>
      <w:r w:rsidR="00FE7086" w:rsidRPr="00EB4A48">
        <w:rPr>
          <w:rFonts w:ascii="Times New Roman" w:hAnsi="Times New Roman" w:cs="Times New Roman"/>
          <w:color w:val="000000"/>
          <w:shd w:val="clear" w:color="auto" w:fill="FFFFFF"/>
        </w:rPr>
        <w:t>12 and 19 in 1989 and 1992 respectively, firmly framed the scope of violence against women in international law, which was expanded and deepened through the UN Declaration on the Elimination of Violence Against Women, the Beijing Platform for Action, the work of your mandate, the SRVAW, the jurisprudence through CEDAW O</w:t>
      </w:r>
      <w:r w:rsidR="00FB3834" w:rsidRPr="00EB4A48">
        <w:rPr>
          <w:rFonts w:ascii="Times New Roman" w:hAnsi="Times New Roman" w:cs="Times New Roman"/>
          <w:color w:val="000000"/>
          <w:shd w:val="clear" w:color="auto" w:fill="FFFFFF"/>
        </w:rPr>
        <w:t xml:space="preserve">ptional </w:t>
      </w:r>
      <w:r w:rsidR="00FE7086" w:rsidRPr="00EB4A48">
        <w:rPr>
          <w:rFonts w:ascii="Times New Roman" w:hAnsi="Times New Roman" w:cs="Times New Roman"/>
          <w:color w:val="000000"/>
          <w:shd w:val="clear" w:color="auto" w:fill="FFFFFF"/>
        </w:rPr>
        <w:t>P</w:t>
      </w:r>
      <w:r w:rsidR="00FB3834" w:rsidRPr="00EB4A48">
        <w:rPr>
          <w:rFonts w:ascii="Times New Roman" w:hAnsi="Times New Roman" w:cs="Times New Roman"/>
          <w:color w:val="000000"/>
          <w:shd w:val="clear" w:color="auto" w:fill="FFFFFF"/>
        </w:rPr>
        <w:t>rotocol</w:t>
      </w:r>
      <w:r w:rsidR="00FE7086" w:rsidRPr="00EB4A48">
        <w:rPr>
          <w:rFonts w:ascii="Times New Roman" w:hAnsi="Times New Roman" w:cs="Times New Roman"/>
          <w:color w:val="000000"/>
          <w:shd w:val="clear" w:color="auto" w:fill="FFFFFF"/>
        </w:rPr>
        <w:t xml:space="preserve"> and the Rome Statute of the International Criminal Court, 2002. </w:t>
      </w:r>
      <w:r w:rsidR="000A505D" w:rsidRPr="00EB4A48">
        <w:rPr>
          <w:rFonts w:ascii="Times New Roman" w:hAnsi="Times New Roman" w:cs="Times New Roman"/>
          <w:color w:val="000000"/>
          <w:shd w:val="clear" w:color="auto" w:fill="FFFFFF"/>
        </w:rPr>
        <w:t xml:space="preserve">The work of other treaty bodies and mandate holders in articulating GBV in the context of torture, racism, disability, </w:t>
      </w:r>
      <w:r w:rsidR="004054E6" w:rsidRPr="00EB4A48">
        <w:rPr>
          <w:rFonts w:ascii="Times New Roman" w:hAnsi="Times New Roman" w:cs="Times New Roman"/>
          <w:color w:val="000000"/>
          <w:shd w:val="clear" w:color="auto" w:fill="FFFFFF"/>
        </w:rPr>
        <w:t xml:space="preserve">conflict, </w:t>
      </w:r>
      <w:r w:rsidR="000A505D" w:rsidRPr="00EB4A48">
        <w:rPr>
          <w:rFonts w:ascii="Times New Roman" w:hAnsi="Times New Roman" w:cs="Times New Roman"/>
          <w:color w:val="000000"/>
          <w:shd w:val="clear" w:color="auto" w:fill="FFFFFF"/>
        </w:rPr>
        <w:t xml:space="preserve">sexual orientation and gender identity, have strengthened the intersectional framing of VAW in its aggravated forms and across contexts.  </w:t>
      </w:r>
      <w:r w:rsidR="00FE7086" w:rsidRPr="00EB4A48">
        <w:rPr>
          <w:rFonts w:ascii="Times New Roman" w:hAnsi="Times New Roman" w:cs="Times New Roman"/>
          <w:color w:val="000000"/>
          <w:shd w:val="clear" w:color="auto" w:fill="FFFFFF"/>
        </w:rPr>
        <w:t>I</w:t>
      </w:r>
      <w:r w:rsidR="00FB3834" w:rsidRPr="00EB4A48">
        <w:rPr>
          <w:rFonts w:ascii="Times New Roman" w:hAnsi="Times New Roman" w:cs="Times New Roman"/>
          <w:color w:val="000000"/>
          <w:shd w:val="clear" w:color="auto" w:fill="FFFFFF"/>
        </w:rPr>
        <w:t>n this context, i</w:t>
      </w:r>
      <w:r w:rsidR="00FE7086" w:rsidRPr="00EB4A48">
        <w:rPr>
          <w:rFonts w:ascii="Times New Roman" w:hAnsi="Times New Roman" w:cs="Times New Roman"/>
          <w:color w:val="000000"/>
          <w:shd w:val="clear" w:color="auto" w:fill="FFFFFF"/>
        </w:rPr>
        <w:t>t is important to acknowledge the unstinting efforts of the global women’s movement in developing</w:t>
      </w:r>
      <w:r w:rsidR="00FB3834" w:rsidRPr="00EB4A48">
        <w:rPr>
          <w:rFonts w:ascii="Times New Roman" w:hAnsi="Times New Roman" w:cs="Times New Roman"/>
          <w:color w:val="000000"/>
          <w:shd w:val="clear" w:color="auto" w:fill="FFFFFF"/>
        </w:rPr>
        <w:t xml:space="preserve"> </w:t>
      </w:r>
      <w:r w:rsidR="00FE7086" w:rsidRPr="00EB4A48">
        <w:rPr>
          <w:rFonts w:ascii="Times New Roman" w:hAnsi="Times New Roman" w:cs="Times New Roman"/>
          <w:color w:val="000000"/>
          <w:shd w:val="clear" w:color="auto" w:fill="FFFFFF"/>
        </w:rPr>
        <w:t>this normative framework</w:t>
      </w:r>
      <w:r w:rsidR="00FB3834" w:rsidRPr="00EB4A48">
        <w:rPr>
          <w:rFonts w:ascii="Times New Roman" w:hAnsi="Times New Roman" w:cs="Times New Roman"/>
          <w:color w:val="000000"/>
          <w:shd w:val="clear" w:color="auto" w:fill="FFFFFF"/>
        </w:rPr>
        <w:t xml:space="preserve">, and </w:t>
      </w:r>
      <w:r w:rsidR="00FC7CE9" w:rsidRPr="00EB4A48">
        <w:rPr>
          <w:rFonts w:ascii="Times New Roman" w:hAnsi="Times New Roman" w:cs="Times New Roman"/>
          <w:color w:val="000000"/>
          <w:shd w:val="clear" w:color="auto" w:fill="FFFFFF"/>
        </w:rPr>
        <w:t xml:space="preserve">facilitating the integration of </w:t>
      </w:r>
      <w:r w:rsidR="00FB3834" w:rsidRPr="00EB4A48">
        <w:rPr>
          <w:rFonts w:ascii="Times New Roman" w:hAnsi="Times New Roman" w:cs="Times New Roman"/>
          <w:color w:val="000000"/>
          <w:shd w:val="clear" w:color="auto" w:fill="FFFFFF"/>
        </w:rPr>
        <w:t xml:space="preserve">intersecting </w:t>
      </w:r>
      <w:r w:rsidR="009F61FA" w:rsidRPr="00EB4A48">
        <w:rPr>
          <w:rFonts w:ascii="Times New Roman" w:hAnsi="Times New Roman" w:cs="Times New Roman"/>
          <w:color w:val="000000"/>
          <w:shd w:val="clear" w:color="auto" w:fill="FFFFFF"/>
        </w:rPr>
        <w:t xml:space="preserve">aspects of </w:t>
      </w:r>
      <w:r w:rsidR="00FB3834" w:rsidRPr="00EB4A48">
        <w:rPr>
          <w:rFonts w:ascii="Times New Roman" w:hAnsi="Times New Roman" w:cs="Times New Roman"/>
          <w:color w:val="000000"/>
          <w:shd w:val="clear" w:color="auto" w:fill="FFFFFF"/>
        </w:rPr>
        <w:t>GBV into the work of related treaty bodies and special mechanisms</w:t>
      </w:r>
      <w:r w:rsidR="00FE7086" w:rsidRPr="00EB4A48">
        <w:rPr>
          <w:rFonts w:ascii="Times New Roman" w:hAnsi="Times New Roman" w:cs="Times New Roman"/>
          <w:color w:val="000000"/>
          <w:shd w:val="clear" w:color="auto" w:fill="FFFFFF"/>
        </w:rPr>
        <w:t xml:space="preserve">. </w:t>
      </w:r>
    </w:p>
    <w:p w14:paraId="4257BCEE" w14:textId="77777777" w:rsidR="00FE7086" w:rsidRPr="00EB4A48" w:rsidRDefault="00FE7086" w:rsidP="00FE7086">
      <w:pPr>
        <w:jc w:val="both"/>
        <w:rPr>
          <w:rFonts w:ascii="Times New Roman" w:hAnsi="Times New Roman" w:cs="Times New Roman"/>
          <w:color w:val="000000"/>
          <w:shd w:val="clear" w:color="auto" w:fill="FFFFFF"/>
        </w:rPr>
      </w:pPr>
    </w:p>
    <w:p w14:paraId="3AF7BE51" w14:textId="25FBD889" w:rsidR="00122F80" w:rsidRPr="00EB4A48" w:rsidRDefault="0005013E" w:rsidP="00122F80">
      <w:pPr>
        <w:jc w:val="both"/>
        <w:rPr>
          <w:rFonts w:ascii="Times New Roman" w:hAnsi="Times New Roman" w:cs="Times New Roman"/>
          <w:color w:val="000000"/>
          <w:shd w:val="clear" w:color="auto" w:fill="FFFFFF"/>
        </w:rPr>
      </w:pPr>
      <w:r w:rsidRPr="00EB4A48">
        <w:rPr>
          <w:rFonts w:ascii="Times New Roman" w:hAnsi="Times New Roman" w:cs="Times New Roman"/>
          <w:color w:val="000000"/>
          <w:shd w:val="clear" w:color="auto" w:fill="FFFFFF"/>
        </w:rPr>
        <w:t xml:space="preserve">Conceptually, CEDAW </w:t>
      </w:r>
      <w:r w:rsidR="000A505D" w:rsidRPr="00EB4A48">
        <w:rPr>
          <w:rFonts w:ascii="Times New Roman" w:hAnsi="Times New Roman" w:cs="Times New Roman"/>
          <w:color w:val="000000"/>
          <w:shd w:val="clear" w:color="auto" w:fill="FFFFFF"/>
        </w:rPr>
        <w:t xml:space="preserve">locates </w:t>
      </w:r>
      <w:r w:rsidRPr="00EB4A48">
        <w:rPr>
          <w:rFonts w:ascii="Times New Roman" w:hAnsi="Times New Roman" w:cs="Times New Roman"/>
          <w:color w:val="000000"/>
          <w:shd w:val="clear" w:color="auto" w:fill="FFFFFF"/>
        </w:rPr>
        <w:t xml:space="preserve">VAW as an </w:t>
      </w:r>
      <w:r w:rsidR="00122F80" w:rsidRPr="00EB4A48">
        <w:rPr>
          <w:rFonts w:ascii="Times New Roman" w:hAnsi="Times New Roman" w:cs="Times New Roman"/>
          <w:color w:val="000000"/>
          <w:shd w:val="clear" w:color="auto" w:fill="FFFFFF"/>
        </w:rPr>
        <w:t xml:space="preserve">extreme manifestation of discrimination against women, </w:t>
      </w:r>
      <w:r w:rsidR="00FC7CE9" w:rsidRPr="00EB4A48">
        <w:rPr>
          <w:rFonts w:ascii="Times New Roman" w:hAnsi="Times New Roman" w:cs="Times New Roman"/>
          <w:color w:val="000000"/>
          <w:shd w:val="clear" w:color="auto" w:fill="FFFFFF"/>
        </w:rPr>
        <w:t xml:space="preserve">situated </w:t>
      </w:r>
      <w:r w:rsidR="009B558A" w:rsidRPr="00EB4A48">
        <w:rPr>
          <w:rFonts w:ascii="Times New Roman" w:hAnsi="Times New Roman" w:cs="Times New Roman"/>
          <w:color w:val="000000"/>
          <w:shd w:val="clear" w:color="auto" w:fill="FFFFFF"/>
        </w:rPr>
        <w:t xml:space="preserve">along the </w:t>
      </w:r>
      <w:r w:rsidR="00122F80" w:rsidRPr="00EB4A48">
        <w:rPr>
          <w:rFonts w:ascii="Times New Roman" w:hAnsi="Times New Roman" w:cs="Times New Roman"/>
          <w:color w:val="000000"/>
          <w:shd w:val="clear" w:color="auto" w:fill="FFFFFF"/>
        </w:rPr>
        <w:t xml:space="preserve">continuum </w:t>
      </w:r>
      <w:r w:rsidRPr="00EB4A48">
        <w:rPr>
          <w:rFonts w:ascii="Times New Roman" w:hAnsi="Times New Roman" w:cs="Times New Roman"/>
          <w:color w:val="000000"/>
          <w:shd w:val="clear" w:color="auto" w:fill="FFFFFF"/>
        </w:rPr>
        <w:t xml:space="preserve">that </w:t>
      </w:r>
      <w:r w:rsidR="000A505D" w:rsidRPr="00EB4A48">
        <w:rPr>
          <w:rFonts w:ascii="Times New Roman" w:hAnsi="Times New Roman" w:cs="Times New Roman"/>
          <w:color w:val="000000"/>
          <w:shd w:val="clear" w:color="auto" w:fill="FFFFFF"/>
        </w:rPr>
        <w:t xml:space="preserve">begins with </w:t>
      </w:r>
      <w:r w:rsidR="00122F80" w:rsidRPr="00EB4A48">
        <w:rPr>
          <w:rFonts w:ascii="Times New Roman" w:hAnsi="Times New Roman" w:cs="Times New Roman"/>
          <w:color w:val="000000"/>
          <w:shd w:val="clear" w:color="auto" w:fill="FFFFFF"/>
        </w:rPr>
        <w:t xml:space="preserve">more routine, normalized forms of discrimination. </w:t>
      </w:r>
      <w:r w:rsidR="000A505D" w:rsidRPr="00EB4A48">
        <w:rPr>
          <w:rFonts w:ascii="Times New Roman" w:hAnsi="Times New Roman" w:cs="Times New Roman"/>
          <w:color w:val="000000"/>
          <w:shd w:val="clear" w:color="auto" w:fill="FFFFFF"/>
        </w:rPr>
        <w:t xml:space="preserve">This firmly establishes GBV against women </w:t>
      </w:r>
      <w:r w:rsidR="009B558A" w:rsidRPr="00EB4A48">
        <w:rPr>
          <w:rFonts w:ascii="Times New Roman" w:hAnsi="Times New Roman" w:cs="Times New Roman"/>
          <w:color w:val="000000"/>
          <w:shd w:val="clear" w:color="auto" w:fill="FFFFFF"/>
        </w:rPr>
        <w:t xml:space="preserve">as </w:t>
      </w:r>
      <w:r w:rsidR="000A505D" w:rsidRPr="00EB4A48">
        <w:rPr>
          <w:rFonts w:ascii="Times New Roman" w:hAnsi="Times New Roman" w:cs="Times New Roman"/>
          <w:color w:val="000000"/>
          <w:shd w:val="clear" w:color="auto" w:fill="FFFFFF"/>
        </w:rPr>
        <w:t>a systemic form of oppression</w:t>
      </w:r>
      <w:r w:rsidR="00B36217" w:rsidRPr="00EB4A48">
        <w:rPr>
          <w:rFonts w:ascii="Times New Roman" w:hAnsi="Times New Roman" w:cs="Times New Roman"/>
          <w:color w:val="000000"/>
          <w:shd w:val="clear" w:color="auto" w:fill="FFFFFF"/>
        </w:rPr>
        <w:t xml:space="preserve">, </w:t>
      </w:r>
      <w:r w:rsidR="00B36217" w:rsidRPr="00EB4A48">
        <w:rPr>
          <w:rFonts w:ascii="Times New Roman" w:hAnsi="Times New Roman" w:cs="Times New Roman"/>
          <w:color w:val="000000"/>
          <w:shd w:val="clear" w:color="auto" w:fill="FFFFFF"/>
        </w:rPr>
        <w:lastRenderedPageBreak/>
        <w:t>rather than an aberration,</w:t>
      </w:r>
      <w:r w:rsidR="000A505D" w:rsidRPr="00EB4A48">
        <w:rPr>
          <w:rFonts w:ascii="Times New Roman" w:hAnsi="Times New Roman" w:cs="Times New Roman"/>
          <w:color w:val="000000"/>
          <w:shd w:val="clear" w:color="auto" w:fill="FFFFFF"/>
        </w:rPr>
        <w:t xml:space="preserve"> that </w:t>
      </w:r>
      <w:r w:rsidR="00122F80" w:rsidRPr="00EB4A48">
        <w:rPr>
          <w:rFonts w:ascii="Times New Roman" w:hAnsi="Times New Roman" w:cs="Times New Roman"/>
          <w:color w:val="000000"/>
          <w:shd w:val="clear" w:color="auto" w:fill="FFFFFF"/>
        </w:rPr>
        <w:t xml:space="preserve">embedded in </w:t>
      </w:r>
      <w:r w:rsidR="009B558A" w:rsidRPr="00EB4A48">
        <w:rPr>
          <w:rFonts w:ascii="Times New Roman" w:hAnsi="Times New Roman" w:cs="Times New Roman"/>
          <w:color w:val="000000"/>
          <w:shd w:val="clear" w:color="auto" w:fill="FFFFFF"/>
        </w:rPr>
        <w:t xml:space="preserve">unequal </w:t>
      </w:r>
      <w:r w:rsidR="00122F80" w:rsidRPr="00EB4A48">
        <w:rPr>
          <w:rFonts w:ascii="Times New Roman" w:hAnsi="Times New Roman" w:cs="Times New Roman"/>
          <w:color w:val="000000"/>
          <w:shd w:val="clear" w:color="auto" w:fill="FFFFFF"/>
        </w:rPr>
        <w:t xml:space="preserve">social, economic, cultural and political structures. </w:t>
      </w:r>
      <w:r w:rsidR="00B36217" w:rsidRPr="00EB4A48">
        <w:rPr>
          <w:rFonts w:ascii="Times New Roman" w:hAnsi="Times New Roman" w:cs="Times New Roman"/>
          <w:color w:val="000000"/>
          <w:shd w:val="clear" w:color="auto" w:fill="FFFFFF"/>
        </w:rPr>
        <w:t xml:space="preserve">Most significantly, this entails transformation developed through </w:t>
      </w:r>
      <w:r w:rsidR="00FC7CE9" w:rsidRPr="00EB4A48">
        <w:rPr>
          <w:rFonts w:ascii="Times New Roman" w:hAnsi="Times New Roman" w:cs="Times New Roman"/>
          <w:color w:val="000000"/>
          <w:shd w:val="clear" w:color="auto" w:fill="FFFFFF"/>
        </w:rPr>
        <w:t xml:space="preserve">a holistic understanding of due diligence </w:t>
      </w:r>
      <w:r w:rsidR="00B36217" w:rsidRPr="00EB4A48">
        <w:rPr>
          <w:rFonts w:ascii="Times New Roman" w:hAnsi="Times New Roman" w:cs="Times New Roman"/>
          <w:color w:val="000000"/>
          <w:shd w:val="clear" w:color="auto" w:fill="FFFFFF"/>
        </w:rPr>
        <w:t xml:space="preserve">obligations </w:t>
      </w:r>
      <w:r w:rsidR="00FC7CE9" w:rsidRPr="00EB4A48">
        <w:rPr>
          <w:rFonts w:ascii="Times New Roman" w:hAnsi="Times New Roman" w:cs="Times New Roman"/>
          <w:color w:val="000000"/>
          <w:shd w:val="clear" w:color="auto" w:fill="FFFFFF"/>
        </w:rPr>
        <w:t xml:space="preserve">in </w:t>
      </w:r>
      <w:r w:rsidR="00B36217" w:rsidRPr="00EB4A48">
        <w:rPr>
          <w:rFonts w:ascii="Times New Roman" w:hAnsi="Times New Roman" w:cs="Times New Roman"/>
          <w:color w:val="000000"/>
          <w:shd w:val="clear" w:color="auto" w:fill="FFFFFF"/>
        </w:rPr>
        <w:t>respondin</w:t>
      </w:r>
      <w:r w:rsidR="00FC7CE9" w:rsidRPr="00EB4A48">
        <w:rPr>
          <w:rFonts w:ascii="Times New Roman" w:hAnsi="Times New Roman" w:cs="Times New Roman"/>
          <w:color w:val="000000"/>
          <w:shd w:val="clear" w:color="auto" w:fill="FFFFFF"/>
        </w:rPr>
        <w:t>g to manifestations of violence, in combination with elimination of all forms of discrimination and corrective measures to instate substantive equality.</w:t>
      </w:r>
      <w:r w:rsidR="00B36217" w:rsidRPr="00EB4A48">
        <w:rPr>
          <w:rFonts w:ascii="Times New Roman" w:hAnsi="Times New Roman" w:cs="Times New Roman"/>
          <w:color w:val="000000"/>
          <w:shd w:val="clear" w:color="auto" w:fill="FFFFFF"/>
        </w:rPr>
        <w:t xml:space="preserve"> </w:t>
      </w:r>
    </w:p>
    <w:p w14:paraId="3ED7A790" w14:textId="77777777" w:rsidR="000A505D" w:rsidRPr="00EB4A48" w:rsidRDefault="000A505D" w:rsidP="00122F80">
      <w:pPr>
        <w:jc w:val="both"/>
        <w:rPr>
          <w:rFonts w:ascii="Times New Roman" w:hAnsi="Times New Roman" w:cs="Times New Roman"/>
          <w:color w:val="000000"/>
          <w:shd w:val="clear" w:color="auto" w:fill="FFFFFF"/>
        </w:rPr>
      </w:pPr>
    </w:p>
    <w:p w14:paraId="4D4D0AAF" w14:textId="67EB83CF" w:rsidR="00FE7086" w:rsidRPr="00EB4A48" w:rsidRDefault="00FC7CE9" w:rsidP="00FE7086">
      <w:pPr>
        <w:jc w:val="both"/>
        <w:rPr>
          <w:rFonts w:ascii="Times New Roman" w:hAnsi="Times New Roman" w:cs="Times New Roman"/>
          <w:color w:val="000000"/>
          <w:shd w:val="clear" w:color="auto" w:fill="FFFFFF"/>
        </w:rPr>
      </w:pPr>
      <w:r w:rsidRPr="00EB4A48">
        <w:rPr>
          <w:rFonts w:ascii="Times New Roman" w:hAnsi="Times New Roman" w:cs="Times New Roman"/>
          <w:color w:val="000000"/>
          <w:shd w:val="clear" w:color="auto" w:fill="FFFFFF"/>
        </w:rPr>
        <w:t xml:space="preserve">In acknowledgement of the binding nature of these norms, the States parties report to the CEDAW including on VAW, many have ratified the CEDAW OP to avail of its inquiry and complaints procedures. Likewise, countries have welcomed the country missions by the SRVAW to identify gaps that remain and suggest ways to address these. </w:t>
      </w:r>
      <w:r w:rsidR="00B36217" w:rsidRPr="00EB4A48">
        <w:rPr>
          <w:rFonts w:ascii="Times New Roman" w:hAnsi="Times New Roman" w:cs="Times New Roman"/>
          <w:color w:val="000000"/>
          <w:shd w:val="clear" w:color="auto" w:fill="FFFFFF"/>
        </w:rPr>
        <w:t>Yet, despite these advances in norm setting</w:t>
      </w:r>
      <w:r w:rsidRPr="00EB4A48">
        <w:rPr>
          <w:rFonts w:ascii="Times New Roman" w:hAnsi="Times New Roman" w:cs="Times New Roman"/>
          <w:color w:val="000000"/>
          <w:shd w:val="clear" w:color="auto" w:fill="FFFFFF"/>
        </w:rPr>
        <w:t xml:space="preserve"> and State parties acceptance to report and engage with the UN human rights system</w:t>
      </w:r>
      <w:r w:rsidR="00B36217" w:rsidRPr="00EB4A48">
        <w:rPr>
          <w:rFonts w:ascii="Times New Roman" w:hAnsi="Times New Roman" w:cs="Times New Roman"/>
          <w:color w:val="000000"/>
          <w:shd w:val="clear" w:color="auto" w:fill="FFFFFF"/>
        </w:rPr>
        <w:t>, GBV persists</w:t>
      </w:r>
      <w:r w:rsidRPr="00EB4A48">
        <w:rPr>
          <w:rFonts w:ascii="Times New Roman" w:hAnsi="Times New Roman" w:cs="Times New Roman"/>
          <w:color w:val="000000"/>
          <w:shd w:val="clear" w:color="auto" w:fill="FFFFFF"/>
        </w:rPr>
        <w:t xml:space="preserve"> and remains deeply entrenched. </w:t>
      </w:r>
      <w:proofErr w:type="gramStart"/>
      <w:r w:rsidRPr="00EB4A48">
        <w:rPr>
          <w:rFonts w:ascii="Times New Roman" w:hAnsi="Times New Roman" w:cs="Times New Roman"/>
          <w:color w:val="000000"/>
          <w:shd w:val="clear" w:color="auto" w:fill="FFFFFF"/>
        </w:rPr>
        <w:t>This points</w:t>
      </w:r>
      <w:proofErr w:type="gramEnd"/>
      <w:r w:rsidRPr="00EB4A48">
        <w:rPr>
          <w:rFonts w:ascii="Times New Roman" w:hAnsi="Times New Roman" w:cs="Times New Roman"/>
          <w:color w:val="000000"/>
          <w:shd w:val="clear" w:color="auto" w:fill="FFFFFF"/>
        </w:rPr>
        <w:t xml:space="preserve"> towards </w:t>
      </w:r>
      <w:r w:rsidR="00B36217" w:rsidRPr="00EB4A48">
        <w:rPr>
          <w:rFonts w:ascii="Times New Roman" w:hAnsi="Times New Roman" w:cs="Times New Roman"/>
          <w:color w:val="000000"/>
          <w:shd w:val="clear" w:color="auto" w:fill="FFFFFF"/>
        </w:rPr>
        <w:t>challenges related to implementing the human rights obligations related to eliminating it</w:t>
      </w:r>
      <w:r w:rsidRPr="00EB4A48">
        <w:rPr>
          <w:rFonts w:ascii="Times New Roman" w:hAnsi="Times New Roman" w:cs="Times New Roman"/>
          <w:color w:val="000000"/>
          <w:shd w:val="clear" w:color="auto" w:fill="FFFFFF"/>
        </w:rPr>
        <w:t xml:space="preserve">, </w:t>
      </w:r>
      <w:proofErr w:type="spellStart"/>
      <w:r w:rsidRPr="00EB4A48">
        <w:rPr>
          <w:rFonts w:ascii="Times New Roman" w:hAnsi="Times New Roman" w:cs="Times New Roman"/>
          <w:color w:val="000000"/>
          <w:shd w:val="clear" w:color="auto" w:fill="FFFFFF"/>
        </w:rPr>
        <w:t>arsing</w:t>
      </w:r>
      <w:proofErr w:type="spellEnd"/>
      <w:r w:rsidRPr="00EB4A48">
        <w:rPr>
          <w:rFonts w:ascii="Times New Roman" w:hAnsi="Times New Roman" w:cs="Times New Roman"/>
          <w:color w:val="000000"/>
          <w:shd w:val="clear" w:color="auto" w:fill="FFFFFF"/>
        </w:rPr>
        <w:t xml:space="preserve"> from incorporation gaps at the domestic level, limited understanding of obligations in relation to VAW and political will. </w:t>
      </w:r>
      <w:r w:rsidR="00B36217" w:rsidRPr="00EB4A48">
        <w:rPr>
          <w:rFonts w:ascii="Times New Roman" w:hAnsi="Times New Roman" w:cs="Times New Roman"/>
          <w:color w:val="000000"/>
          <w:shd w:val="clear" w:color="auto" w:fill="FFFFFF"/>
        </w:rPr>
        <w:t xml:space="preserve">In this context, we believe that the </w:t>
      </w:r>
      <w:r w:rsidR="00FE7086" w:rsidRPr="00EB4A48">
        <w:rPr>
          <w:rFonts w:ascii="Times New Roman" w:hAnsi="Times New Roman" w:cs="Times New Roman"/>
          <w:color w:val="000000"/>
          <w:shd w:val="clear" w:color="auto" w:fill="FFFFFF"/>
        </w:rPr>
        <w:t>drafting of a new G</w:t>
      </w:r>
      <w:r w:rsidR="00B36217" w:rsidRPr="00EB4A48">
        <w:rPr>
          <w:rFonts w:ascii="Times New Roman" w:hAnsi="Times New Roman" w:cs="Times New Roman"/>
          <w:color w:val="000000"/>
          <w:shd w:val="clear" w:color="auto" w:fill="FFFFFF"/>
        </w:rPr>
        <w:t xml:space="preserve">eneral </w:t>
      </w:r>
      <w:r w:rsidR="00FE7086" w:rsidRPr="00EB4A48">
        <w:rPr>
          <w:rFonts w:ascii="Times New Roman" w:hAnsi="Times New Roman" w:cs="Times New Roman"/>
          <w:color w:val="000000"/>
          <w:shd w:val="clear" w:color="auto" w:fill="FFFFFF"/>
        </w:rPr>
        <w:t>R</w:t>
      </w:r>
      <w:r w:rsidR="00B36217" w:rsidRPr="00EB4A48">
        <w:rPr>
          <w:rFonts w:ascii="Times New Roman" w:hAnsi="Times New Roman" w:cs="Times New Roman"/>
          <w:color w:val="000000"/>
          <w:shd w:val="clear" w:color="auto" w:fill="FFFFFF"/>
        </w:rPr>
        <w:t xml:space="preserve">ecommendation proposed by the CEDAW, to update </w:t>
      </w:r>
      <w:r w:rsidR="00703CD6" w:rsidRPr="00EB4A48">
        <w:rPr>
          <w:rFonts w:ascii="Times New Roman" w:hAnsi="Times New Roman" w:cs="Times New Roman"/>
          <w:color w:val="000000"/>
          <w:shd w:val="clear" w:color="auto" w:fill="FFFFFF"/>
        </w:rPr>
        <w:t xml:space="preserve">GR-19, provides a </w:t>
      </w:r>
      <w:r w:rsidR="00FE7086" w:rsidRPr="00EB4A48">
        <w:rPr>
          <w:rFonts w:ascii="Times New Roman" w:hAnsi="Times New Roman" w:cs="Times New Roman"/>
          <w:color w:val="000000"/>
          <w:shd w:val="clear" w:color="auto" w:fill="FFFFFF"/>
        </w:rPr>
        <w:t xml:space="preserve">valuable opportunity for </w:t>
      </w:r>
      <w:r w:rsidR="00703CD6" w:rsidRPr="00EB4A48">
        <w:rPr>
          <w:rFonts w:ascii="Times New Roman" w:hAnsi="Times New Roman" w:cs="Times New Roman"/>
          <w:color w:val="000000"/>
          <w:shd w:val="clear" w:color="auto" w:fill="FFFFFF"/>
        </w:rPr>
        <w:t>elaborating comprehensive guidance for carrying out state obligation</w:t>
      </w:r>
      <w:r w:rsidR="00D8149A" w:rsidRPr="00EB4A48">
        <w:rPr>
          <w:rFonts w:ascii="Times New Roman" w:hAnsi="Times New Roman" w:cs="Times New Roman"/>
          <w:color w:val="000000"/>
          <w:shd w:val="clear" w:color="auto" w:fill="FFFFFF"/>
        </w:rPr>
        <w:t xml:space="preserve">, in relation to all aspects of the due diligence framework, for </w:t>
      </w:r>
      <w:r w:rsidR="00703CD6" w:rsidRPr="00EB4A48">
        <w:rPr>
          <w:rFonts w:ascii="Times New Roman" w:hAnsi="Times New Roman" w:cs="Times New Roman"/>
          <w:color w:val="000000"/>
          <w:shd w:val="clear" w:color="auto" w:fill="FFFFFF"/>
        </w:rPr>
        <w:t xml:space="preserve">elimination of VAW.  </w:t>
      </w:r>
    </w:p>
    <w:p w14:paraId="4B1AEA7F" w14:textId="77777777" w:rsidR="00703CD6" w:rsidRPr="00EB4A48" w:rsidRDefault="00703CD6" w:rsidP="00F222AE">
      <w:pPr>
        <w:spacing w:before="57" w:after="57"/>
        <w:jc w:val="both"/>
        <w:rPr>
          <w:rFonts w:ascii="Times New Roman" w:hAnsi="Times New Roman" w:cs="Times New Roman"/>
        </w:rPr>
      </w:pPr>
    </w:p>
    <w:p w14:paraId="5C22D2EA" w14:textId="2D8028E5" w:rsidR="00D8149A" w:rsidRPr="00EB4A48" w:rsidRDefault="0076530F" w:rsidP="00D8149A">
      <w:pPr>
        <w:spacing w:before="57" w:after="57"/>
        <w:jc w:val="both"/>
        <w:rPr>
          <w:rFonts w:ascii="Times New Roman" w:hAnsi="Times New Roman" w:cs="Times New Roman"/>
        </w:rPr>
      </w:pPr>
      <w:r w:rsidRPr="00EB4A48">
        <w:rPr>
          <w:rFonts w:ascii="Times New Roman" w:hAnsi="Times New Roman" w:cs="Times New Roman"/>
        </w:rPr>
        <w:t xml:space="preserve">That gender based violence persists is not primarily due to conceptual deficiency in the international framework, and rather due to difficulties in its implementation. Therefore, our primary area of focus must be on strengthening </w:t>
      </w:r>
      <w:r w:rsidR="00D8149A" w:rsidRPr="00EB4A48">
        <w:rPr>
          <w:rFonts w:ascii="Times New Roman" w:hAnsi="Times New Roman" w:cs="Times New Roman"/>
        </w:rPr>
        <w:t>implementation within the existing framework that is sufficiently robust to undertake this. A new treaty may serve to fragment the legal framework, diluting the focus of the international framework as it applies to gender based violence, while providing no additional conceptual clarity to that which is currently in effect. It is our view that immediate efforts should be placed on strengthening current mechanisms and focusing political attention on enforcement of the current legal framework, rather than expending political and financial capital on a new treaty which may nevertheless suffer from limited implementation.</w:t>
      </w:r>
    </w:p>
    <w:p w14:paraId="4659E92D" w14:textId="77777777" w:rsidR="003A15F7" w:rsidRPr="00EB4A48" w:rsidRDefault="003A15F7">
      <w:pPr>
        <w:spacing w:before="57" w:after="57"/>
        <w:rPr>
          <w:rFonts w:ascii="Times New Roman" w:hAnsi="Times New Roman" w:cs="Times New Roman"/>
        </w:rPr>
      </w:pPr>
    </w:p>
    <w:p w14:paraId="5FA1518B" w14:textId="270CA57A" w:rsidR="003A15F7" w:rsidRPr="00EB4A48" w:rsidRDefault="0076530F" w:rsidP="00F222AE">
      <w:pPr>
        <w:spacing w:before="57" w:after="57"/>
        <w:jc w:val="both"/>
        <w:rPr>
          <w:rFonts w:ascii="Times New Roman" w:hAnsi="Times New Roman" w:cs="Times New Roman"/>
        </w:rPr>
      </w:pPr>
      <w:r w:rsidRPr="00EB4A48">
        <w:rPr>
          <w:rFonts w:ascii="Times New Roman" w:hAnsi="Times New Roman" w:cs="Times New Roman"/>
        </w:rPr>
        <w:t>In light of the above, in response to question (</w:t>
      </w:r>
      <w:proofErr w:type="spellStart"/>
      <w:r w:rsidRPr="00EB4A48">
        <w:rPr>
          <w:rFonts w:ascii="Times New Roman" w:hAnsi="Times New Roman" w:cs="Times New Roman"/>
        </w:rPr>
        <w:t>i</w:t>
      </w:r>
      <w:proofErr w:type="spellEnd"/>
      <w:r w:rsidRPr="00EB4A48">
        <w:rPr>
          <w:rFonts w:ascii="Times New Roman" w:hAnsi="Times New Roman" w:cs="Times New Roman"/>
        </w:rPr>
        <w:t>) on whether there is a need for a separate legally binding treaty on violence against women with a separate monitoring body, it is our view that there is no such need.</w:t>
      </w:r>
      <w:r w:rsidR="00703CD6" w:rsidRPr="00EB4A48">
        <w:rPr>
          <w:rFonts w:ascii="Times New Roman" w:hAnsi="Times New Roman" w:cs="Times New Roman"/>
        </w:rPr>
        <w:t xml:space="preserve"> </w:t>
      </w:r>
      <w:r w:rsidRPr="00EB4A48">
        <w:rPr>
          <w:rFonts w:ascii="Times New Roman" w:hAnsi="Times New Roman" w:cs="Times New Roman"/>
        </w:rPr>
        <w:t>We believe that there is fragmentation of policies and legislation to address gender-based violence, and therefore answer question (</w:t>
      </w:r>
      <w:proofErr w:type="gramStart"/>
      <w:r w:rsidRPr="00EB4A48">
        <w:rPr>
          <w:rFonts w:ascii="Times New Roman" w:hAnsi="Times New Roman" w:cs="Times New Roman"/>
        </w:rPr>
        <w:t>iv</w:t>
      </w:r>
      <w:proofErr w:type="gramEnd"/>
      <w:r w:rsidRPr="00EB4A48">
        <w:rPr>
          <w:rFonts w:ascii="Times New Roman" w:hAnsi="Times New Roman" w:cs="Times New Roman"/>
        </w:rPr>
        <w:t>) in the affirmative. It is our view that an additional treaty would increase this fragmentation and detract from a cohesive and streamlined approach to addressing gender based violence.</w:t>
      </w:r>
      <w:r w:rsidR="00703CD6" w:rsidRPr="00EB4A48">
        <w:rPr>
          <w:rFonts w:ascii="Times New Roman" w:hAnsi="Times New Roman" w:cs="Times New Roman"/>
        </w:rPr>
        <w:t xml:space="preserve"> </w:t>
      </w:r>
      <w:r w:rsidRPr="00EB4A48">
        <w:rPr>
          <w:rFonts w:ascii="Times New Roman" w:hAnsi="Times New Roman" w:cs="Times New Roman"/>
        </w:rPr>
        <w:t xml:space="preserve">The political and monetary capital required for the formation of a new treaty </w:t>
      </w:r>
      <w:r w:rsidR="00703CD6" w:rsidRPr="00EB4A48">
        <w:rPr>
          <w:rFonts w:ascii="Times New Roman" w:hAnsi="Times New Roman" w:cs="Times New Roman"/>
        </w:rPr>
        <w:t xml:space="preserve">is </w:t>
      </w:r>
      <w:r w:rsidRPr="00EB4A48">
        <w:rPr>
          <w:rFonts w:ascii="Times New Roman" w:hAnsi="Times New Roman" w:cs="Times New Roman"/>
        </w:rPr>
        <w:t>in fact</w:t>
      </w:r>
      <w:r w:rsidR="00703CD6" w:rsidRPr="00EB4A48">
        <w:rPr>
          <w:rFonts w:ascii="Times New Roman" w:hAnsi="Times New Roman" w:cs="Times New Roman"/>
        </w:rPr>
        <w:t xml:space="preserve"> </w:t>
      </w:r>
      <w:r w:rsidRPr="00EB4A48">
        <w:rPr>
          <w:rFonts w:ascii="Times New Roman" w:hAnsi="Times New Roman" w:cs="Times New Roman"/>
        </w:rPr>
        <w:t>likely to detract from political and financial capital available for the existing mechanisms of implementation. Therefore, in answer to question (v) we believe efforts should instead focus on strengthening the existing institutions and mechanisms addressing gender based violence.</w:t>
      </w:r>
    </w:p>
    <w:p w14:paraId="4AC23004" w14:textId="77777777" w:rsidR="00E84DBF" w:rsidRPr="00EB4A48" w:rsidRDefault="00E84DBF" w:rsidP="00F222AE">
      <w:pPr>
        <w:spacing w:before="57" w:after="57"/>
        <w:jc w:val="both"/>
        <w:rPr>
          <w:rFonts w:ascii="Times New Roman" w:hAnsi="Times New Roman" w:cs="Times New Roman"/>
        </w:rPr>
      </w:pPr>
    </w:p>
    <w:p w14:paraId="16B8E039" w14:textId="77777777" w:rsidR="00E84DBF" w:rsidRPr="00EB4A48" w:rsidRDefault="00E84DBF" w:rsidP="00F222AE">
      <w:pPr>
        <w:spacing w:before="57" w:after="57"/>
        <w:jc w:val="both"/>
        <w:rPr>
          <w:rFonts w:ascii="Times New Roman" w:hAnsi="Times New Roman" w:cs="Times New Roman"/>
        </w:rPr>
      </w:pPr>
    </w:p>
    <w:p w14:paraId="0F7B6C3F" w14:textId="77777777" w:rsidR="00E84DBF" w:rsidRPr="00EB4A48" w:rsidRDefault="00E84DBF" w:rsidP="00F222AE">
      <w:pPr>
        <w:spacing w:before="57" w:after="57"/>
        <w:jc w:val="both"/>
        <w:rPr>
          <w:rFonts w:ascii="Times New Roman" w:hAnsi="Times New Roman" w:cs="Times New Roman"/>
          <w:b/>
          <w:i/>
        </w:rPr>
      </w:pPr>
      <w:r w:rsidRPr="00EB4A48">
        <w:rPr>
          <w:rFonts w:ascii="Times New Roman" w:hAnsi="Times New Roman" w:cs="Times New Roman"/>
          <w:b/>
          <w:i/>
        </w:rPr>
        <w:t>Executive Director</w:t>
      </w:r>
    </w:p>
    <w:p w14:paraId="0CF46BC1" w14:textId="77777777" w:rsidR="00E84DBF" w:rsidRPr="00EB4A48" w:rsidRDefault="00E84DBF" w:rsidP="00F222AE">
      <w:pPr>
        <w:spacing w:before="57" w:after="57"/>
        <w:jc w:val="both"/>
        <w:rPr>
          <w:rFonts w:ascii="Times New Roman" w:hAnsi="Times New Roman" w:cs="Times New Roman"/>
          <w:b/>
          <w:i/>
        </w:rPr>
      </w:pPr>
      <w:bookmarkStart w:id="0" w:name="_GoBack"/>
      <w:r w:rsidRPr="00EB4A48">
        <w:rPr>
          <w:rFonts w:ascii="Times New Roman" w:hAnsi="Times New Roman" w:cs="Times New Roman"/>
          <w:b/>
          <w:i/>
        </w:rPr>
        <w:t>Partners for Law in Development</w:t>
      </w:r>
    </w:p>
    <w:bookmarkEnd w:id="0"/>
    <w:p w14:paraId="17D68DCD" w14:textId="77777777" w:rsidR="00E84DBF" w:rsidRPr="00EB4A48" w:rsidRDefault="00E84DBF" w:rsidP="00F222AE">
      <w:pPr>
        <w:spacing w:before="57" w:after="57"/>
        <w:jc w:val="both"/>
        <w:rPr>
          <w:rFonts w:ascii="Times New Roman" w:hAnsi="Times New Roman" w:cs="Times New Roman"/>
          <w:b/>
          <w:i/>
        </w:rPr>
      </w:pPr>
      <w:r w:rsidRPr="00EB4A48">
        <w:rPr>
          <w:rFonts w:ascii="Times New Roman" w:hAnsi="Times New Roman" w:cs="Times New Roman"/>
          <w:b/>
          <w:i/>
        </w:rPr>
        <w:t>New Delhi</w:t>
      </w:r>
    </w:p>
    <w:p w14:paraId="1D0ABE47" w14:textId="70C2F41B" w:rsidR="00E84DBF" w:rsidRPr="00EB4A48" w:rsidRDefault="00E84DBF" w:rsidP="00F222AE">
      <w:pPr>
        <w:spacing w:before="57" w:after="57"/>
        <w:jc w:val="both"/>
        <w:rPr>
          <w:rFonts w:ascii="Times New Roman" w:hAnsi="Times New Roman" w:cs="Times New Roman"/>
          <w:b/>
          <w:i/>
        </w:rPr>
      </w:pPr>
    </w:p>
    <w:sectPr w:rsidR="00E84DBF" w:rsidRPr="00EB4A48" w:rsidSect="00F222AE">
      <w:footerReference w:type="even" r:id="rId10"/>
      <w:footerReference w:type="default" r:id="rId11"/>
      <w:pgSz w:w="11906" w:h="16838"/>
      <w:pgMar w:top="1138" w:right="1440" w:bottom="990" w:left="1440"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6C3C" w14:textId="77777777" w:rsidR="00FC7CE9" w:rsidRDefault="00FC7CE9" w:rsidP="003A15F7">
      <w:pPr>
        <w:rPr>
          <w:rFonts w:hint="eastAsia"/>
        </w:rPr>
      </w:pPr>
      <w:r>
        <w:separator/>
      </w:r>
    </w:p>
  </w:endnote>
  <w:endnote w:type="continuationSeparator" w:id="0">
    <w:p w14:paraId="74C9D754" w14:textId="77777777" w:rsidR="00FC7CE9" w:rsidRDefault="00FC7CE9" w:rsidP="003A15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9FDF" w14:textId="77777777" w:rsidR="00EB4A48" w:rsidRDefault="00EB4A48" w:rsidP="00B1170D">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9720326" w14:textId="77777777" w:rsidR="00EB4A48" w:rsidRDefault="00EB4A48" w:rsidP="00EB4A48">
    <w:pPr>
      <w:pStyle w:val="Footer"/>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3B951" w14:textId="77777777" w:rsidR="00EB4A48" w:rsidRDefault="00EB4A48" w:rsidP="00B1170D">
    <w:pPr>
      <w:pStyle w:val="Footer"/>
      <w:framePr w:wrap="around" w:vAnchor="text" w:hAnchor="margin" w:xAlign="right" w:y="1"/>
      <w:rPr>
        <w:rStyle w:val="PageNumber"/>
        <w:rFonts w:hint="eastAsia"/>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FF49BB">
      <w:rPr>
        <w:rStyle w:val="PageNumber"/>
        <w:rFonts w:hint="eastAsia"/>
        <w:noProof/>
      </w:rPr>
      <w:t>2</w:t>
    </w:r>
    <w:r>
      <w:rPr>
        <w:rStyle w:val="PageNumber"/>
        <w:rFonts w:hint="eastAsia"/>
      </w:rPr>
      <w:fldChar w:fldCharType="end"/>
    </w:r>
  </w:p>
  <w:p w14:paraId="3BFCC378" w14:textId="77777777" w:rsidR="00EB4A48" w:rsidRDefault="00EB4A48" w:rsidP="00EB4A48">
    <w:pPr>
      <w:pStyle w:val="Footer"/>
      <w:ind w:right="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B30E1" w14:textId="77777777" w:rsidR="00FC7CE9" w:rsidRDefault="00FC7CE9">
      <w:pPr>
        <w:rPr>
          <w:rFonts w:hint="eastAsia"/>
        </w:rPr>
      </w:pPr>
      <w:r>
        <w:separator/>
      </w:r>
    </w:p>
  </w:footnote>
  <w:footnote w:type="continuationSeparator" w:id="0">
    <w:p w14:paraId="7887746B" w14:textId="77777777" w:rsidR="00FC7CE9" w:rsidRDefault="00FC7CE9">
      <w:pPr>
        <w:rPr>
          <w:rFonts w:hint="eastAsia"/>
        </w:rPr>
      </w:pPr>
      <w:r>
        <w:continuationSeparator/>
      </w:r>
    </w:p>
  </w:footnote>
  <w:footnote w:id="1">
    <w:p w14:paraId="329E2307" w14:textId="77777777" w:rsidR="00EB4A48" w:rsidRPr="00EB4A48" w:rsidRDefault="00EB4A48" w:rsidP="00EB4A48">
      <w:pPr>
        <w:pStyle w:val="ListParagraph"/>
        <w:ind w:left="180"/>
        <w:jc w:val="both"/>
        <w:rPr>
          <w:rStyle w:val="Hyperlink"/>
          <w:rFonts w:ascii="Times New Roman" w:hAnsi="Times New Roman" w:cs="Times New Roman"/>
          <w:sz w:val="20"/>
          <w:szCs w:val="20"/>
        </w:rPr>
      </w:pPr>
      <w:r>
        <w:rPr>
          <w:rStyle w:val="FootnoteReference"/>
          <w:rFonts w:hint="eastAsia"/>
        </w:rPr>
        <w:footnoteRef/>
      </w:r>
      <w:r>
        <w:rPr>
          <w:rFonts w:hint="eastAsia"/>
        </w:rPr>
        <w:t xml:space="preserve"> </w:t>
      </w:r>
      <w:r w:rsidRPr="00EB4A48">
        <w:rPr>
          <w:rFonts w:ascii="Times New Roman" w:hAnsi="Times New Roman" w:cs="Times New Roman"/>
          <w:sz w:val="20"/>
          <w:szCs w:val="20"/>
        </w:rPr>
        <w:t xml:space="preserve">Partners for Law in Development (PLD) is a </w:t>
      </w:r>
      <w:r w:rsidRPr="00EB4A48">
        <w:rPr>
          <w:rFonts w:ascii="Times New Roman" w:hAnsi="Times New Roman" w:cs="Times New Roman"/>
          <w:color w:val="000000"/>
          <w:sz w:val="20"/>
          <w:szCs w:val="20"/>
        </w:rPr>
        <w:t>legal resource group pursuing the realization of social justice and equality for women through law, particularly in contexts of marginalization</w:t>
      </w:r>
      <w:r w:rsidRPr="00EB4A48">
        <w:rPr>
          <w:rFonts w:ascii="Times New Roman" w:hAnsi="Times New Roman" w:cs="Times New Roman"/>
          <w:sz w:val="20"/>
          <w:szCs w:val="20"/>
        </w:rPr>
        <w:t xml:space="preserve"> shaped by gender, sexuality, culture and poverty</w:t>
      </w:r>
      <w:r w:rsidRPr="00EB4A48">
        <w:rPr>
          <w:rFonts w:ascii="Times New Roman" w:hAnsi="Times New Roman" w:cs="Times New Roman"/>
          <w:color w:val="000000"/>
          <w:sz w:val="20"/>
          <w:szCs w:val="20"/>
        </w:rPr>
        <w:t xml:space="preserve"> in India</w:t>
      </w:r>
      <w:r w:rsidRPr="00EB4A48">
        <w:rPr>
          <w:rFonts w:ascii="Times New Roman" w:hAnsi="Times New Roman" w:cs="Times New Roman"/>
          <w:sz w:val="20"/>
          <w:szCs w:val="20"/>
        </w:rPr>
        <w:t xml:space="preserve">. See </w:t>
      </w:r>
      <w:hyperlink r:id="rId1" w:history="1">
        <w:r w:rsidRPr="00EB4A48">
          <w:rPr>
            <w:rStyle w:val="Hyperlink"/>
            <w:rFonts w:ascii="Times New Roman" w:hAnsi="Times New Roman" w:cs="Times New Roman"/>
            <w:sz w:val="20"/>
            <w:szCs w:val="20"/>
          </w:rPr>
          <w:t>www.pldindia.org</w:t>
        </w:r>
      </w:hyperlink>
      <w:r w:rsidRPr="00EB4A48">
        <w:rPr>
          <w:rFonts w:ascii="Times New Roman" w:hAnsi="Times New Roman" w:cs="Times New Roman"/>
          <w:sz w:val="20"/>
          <w:szCs w:val="20"/>
        </w:rPr>
        <w:t xml:space="preserve">  and  </w:t>
      </w:r>
      <w:hyperlink r:id="rId2" w:history="1">
        <w:r w:rsidRPr="00EB4A48">
          <w:rPr>
            <w:rStyle w:val="Hyperlink"/>
            <w:rFonts w:ascii="Times New Roman" w:hAnsi="Times New Roman" w:cs="Times New Roman"/>
            <w:sz w:val="20"/>
            <w:szCs w:val="20"/>
          </w:rPr>
          <w:t>www.cedawsouthasia.org</w:t>
        </w:r>
      </w:hyperlink>
    </w:p>
    <w:p w14:paraId="3752CCF7" w14:textId="23EC12E8" w:rsidR="00EB4A48" w:rsidRPr="00EB4A48" w:rsidRDefault="00EB4A48">
      <w:pPr>
        <w:pStyle w:val="FootnoteText"/>
        <w:rPr>
          <w:rFonts w:hint="eastAsia"/>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0D5"/>
    <w:multiLevelType w:val="multilevel"/>
    <w:tmpl w:val="BBD42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6C105E8"/>
    <w:multiLevelType w:val="hybridMultilevel"/>
    <w:tmpl w:val="93B06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B3485"/>
    <w:multiLevelType w:val="multilevel"/>
    <w:tmpl w:val="34D092FA"/>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711D24E0"/>
    <w:multiLevelType w:val="hybridMultilevel"/>
    <w:tmpl w:val="36FE2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F7"/>
    <w:rsid w:val="0005013E"/>
    <w:rsid w:val="000A505D"/>
    <w:rsid w:val="000C468D"/>
    <w:rsid w:val="00122F80"/>
    <w:rsid w:val="001F3EEC"/>
    <w:rsid w:val="003A15F7"/>
    <w:rsid w:val="004054E6"/>
    <w:rsid w:val="00501F7C"/>
    <w:rsid w:val="00703CD6"/>
    <w:rsid w:val="00750C8F"/>
    <w:rsid w:val="0076530F"/>
    <w:rsid w:val="00993E51"/>
    <w:rsid w:val="009B558A"/>
    <w:rsid w:val="009F61FA"/>
    <w:rsid w:val="00B36217"/>
    <w:rsid w:val="00B97C82"/>
    <w:rsid w:val="00D8149A"/>
    <w:rsid w:val="00E84DBF"/>
    <w:rsid w:val="00EB4A48"/>
    <w:rsid w:val="00F107FB"/>
    <w:rsid w:val="00F222AE"/>
    <w:rsid w:val="00F87E7A"/>
    <w:rsid w:val="00FB3834"/>
    <w:rsid w:val="00FC7CE9"/>
    <w:rsid w:val="00FE7086"/>
    <w:rsid w:val="00FF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E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F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3A15F7"/>
    <w:rPr>
      <w:rFonts w:ascii="OpenSymbol" w:eastAsia="OpenSymbol" w:hAnsi="OpenSymbol" w:cs="OpenSymbol"/>
    </w:rPr>
  </w:style>
  <w:style w:type="character" w:customStyle="1" w:styleId="NumberingSymbols">
    <w:name w:val="Numbering Symbols"/>
    <w:qFormat/>
    <w:rsid w:val="003A15F7"/>
  </w:style>
  <w:style w:type="character" w:customStyle="1" w:styleId="FootnoteCharacters">
    <w:name w:val="Footnote Characters"/>
    <w:qFormat/>
    <w:rsid w:val="003A15F7"/>
  </w:style>
  <w:style w:type="character" w:customStyle="1" w:styleId="FootnoteAnchor">
    <w:name w:val="Footnote Anchor"/>
    <w:rsid w:val="003A15F7"/>
    <w:rPr>
      <w:vertAlign w:val="superscript"/>
    </w:rPr>
  </w:style>
  <w:style w:type="character" w:customStyle="1" w:styleId="EndnoteAnchor">
    <w:name w:val="Endnote Anchor"/>
    <w:rsid w:val="003A15F7"/>
    <w:rPr>
      <w:vertAlign w:val="superscript"/>
    </w:rPr>
  </w:style>
  <w:style w:type="character" w:customStyle="1" w:styleId="EndnoteCharacters">
    <w:name w:val="Endnote Characters"/>
    <w:qFormat/>
    <w:rsid w:val="003A15F7"/>
  </w:style>
  <w:style w:type="paragraph" w:customStyle="1" w:styleId="Heading">
    <w:name w:val="Heading"/>
    <w:basedOn w:val="Normal"/>
    <w:next w:val="TextBody"/>
    <w:qFormat/>
    <w:rsid w:val="003A15F7"/>
    <w:pPr>
      <w:keepNext/>
      <w:spacing w:before="240" w:after="120"/>
    </w:pPr>
    <w:rPr>
      <w:rFonts w:ascii="Liberation Sans" w:eastAsia="Microsoft YaHei" w:hAnsi="Liberation Sans"/>
      <w:sz w:val="28"/>
      <w:szCs w:val="28"/>
    </w:rPr>
  </w:style>
  <w:style w:type="paragraph" w:customStyle="1" w:styleId="TextBody">
    <w:name w:val="Text Body"/>
    <w:basedOn w:val="Normal"/>
    <w:rsid w:val="003A15F7"/>
    <w:pPr>
      <w:spacing w:after="140" w:line="288" w:lineRule="auto"/>
    </w:pPr>
  </w:style>
  <w:style w:type="paragraph" w:styleId="List">
    <w:name w:val="List"/>
    <w:basedOn w:val="TextBody"/>
    <w:rsid w:val="003A15F7"/>
  </w:style>
  <w:style w:type="paragraph" w:styleId="Caption">
    <w:name w:val="caption"/>
    <w:basedOn w:val="Normal"/>
    <w:qFormat/>
    <w:rsid w:val="003A15F7"/>
    <w:pPr>
      <w:suppressLineNumbers/>
      <w:spacing w:before="120" w:after="120"/>
    </w:pPr>
    <w:rPr>
      <w:i/>
      <w:iCs/>
    </w:rPr>
  </w:style>
  <w:style w:type="paragraph" w:customStyle="1" w:styleId="Index">
    <w:name w:val="Index"/>
    <w:basedOn w:val="Normal"/>
    <w:qFormat/>
    <w:rsid w:val="003A15F7"/>
    <w:pPr>
      <w:suppressLineNumbers/>
    </w:pPr>
  </w:style>
  <w:style w:type="paragraph" w:customStyle="1" w:styleId="Footnote">
    <w:name w:val="Footnote"/>
    <w:basedOn w:val="Normal"/>
    <w:rsid w:val="003A15F7"/>
    <w:pPr>
      <w:suppressLineNumbers/>
      <w:ind w:left="339" w:hanging="339"/>
    </w:pPr>
    <w:rPr>
      <w:sz w:val="20"/>
      <w:szCs w:val="20"/>
    </w:rPr>
  </w:style>
  <w:style w:type="paragraph" w:styleId="ListParagraph">
    <w:name w:val="List Paragraph"/>
    <w:basedOn w:val="Normal"/>
    <w:uiPriority w:val="34"/>
    <w:qFormat/>
    <w:rsid w:val="00FE7086"/>
    <w:pPr>
      <w:widowControl/>
      <w:spacing w:after="160" w:line="259" w:lineRule="auto"/>
      <w:ind w:left="720"/>
      <w:contextualSpacing/>
    </w:pPr>
    <w:rPr>
      <w:rFonts w:asciiTheme="minorHAnsi" w:eastAsiaTheme="minorHAnsi" w:hAnsiTheme="minorHAnsi" w:cstheme="minorBidi"/>
      <w:sz w:val="22"/>
      <w:szCs w:val="22"/>
      <w:lang w:val="en-US" w:eastAsia="en-US" w:bidi="ar-SA"/>
    </w:rPr>
  </w:style>
  <w:style w:type="paragraph" w:styleId="FootnoteText">
    <w:name w:val="footnote text"/>
    <w:basedOn w:val="Normal"/>
    <w:link w:val="FootnoteTextChar"/>
    <w:uiPriority w:val="99"/>
    <w:unhideWhenUsed/>
    <w:rsid w:val="00EB4A48"/>
  </w:style>
  <w:style w:type="character" w:customStyle="1" w:styleId="FootnoteTextChar">
    <w:name w:val="Footnote Text Char"/>
    <w:basedOn w:val="DefaultParagraphFont"/>
    <w:link w:val="FootnoteText"/>
    <w:uiPriority w:val="99"/>
    <w:rsid w:val="00EB4A48"/>
  </w:style>
  <w:style w:type="character" w:styleId="FootnoteReference">
    <w:name w:val="footnote reference"/>
    <w:basedOn w:val="DefaultParagraphFont"/>
    <w:uiPriority w:val="99"/>
    <w:unhideWhenUsed/>
    <w:rsid w:val="00EB4A48"/>
    <w:rPr>
      <w:vertAlign w:val="superscript"/>
    </w:rPr>
  </w:style>
  <w:style w:type="character" w:styleId="Hyperlink">
    <w:name w:val="Hyperlink"/>
    <w:basedOn w:val="DefaultParagraphFont"/>
    <w:uiPriority w:val="99"/>
    <w:unhideWhenUsed/>
    <w:rsid w:val="00EB4A48"/>
    <w:rPr>
      <w:color w:val="0000FF" w:themeColor="hyperlink"/>
      <w:u w:val="single"/>
    </w:rPr>
  </w:style>
  <w:style w:type="paragraph" w:styleId="Footer">
    <w:name w:val="footer"/>
    <w:basedOn w:val="Normal"/>
    <w:link w:val="FooterChar"/>
    <w:uiPriority w:val="99"/>
    <w:unhideWhenUsed/>
    <w:rsid w:val="00EB4A48"/>
    <w:pPr>
      <w:tabs>
        <w:tab w:val="center" w:pos="4320"/>
        <w:tab w:val="right" w:pos="8640"/>
      </w:tabs>
    </w:pPr>
  </w:style>
  <w:style w:type="character" w:customStyle="1" w:styleId="FooterChar">
    <w:name w:val="Footer Char"/>
    <w:basedOn w:val="DefaultParagraphFont"/>
    <w:link w:val="Footer"/>
    <w:uiPriority w:val="99"/>
    <w:rsid w:val="00EB4A48"/>
  </w:style>
  <w:style w:type="character" w:styleId="PageNumber">
    <w:name w:val="page number"/>
    <w:basedOn w:val="DefaultParagraphFont"/>
    <w:uiPriority w:val="99"/>
    <w:semiHidden/>
    <w:unhideWhenUsed/>
    <w:rsid w:val="00EB4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F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3A15F7"/>
    <w:rPr>
      <w:rFonts w:ascii="OpenSymbol" w:eastAsia="OpenSymbol" w:hAnsi="OpenSymbol" w:cs="OpenSymbol"/>
    </w:rPr>
  </w:style>
  <w:style w:type="character" w:customStyle="1" w:styleId="NumberingSymbols">
    <w:name w:val="Numbering Symbols"/>
    <w:qFormat/>
    <w:rsid w:val="003A15F7"/>
  </w:style>
  <w:style w:type="character" w:customStyle="1" w:styleId="FootnoteCharacters">
    <w:name w:val="Footnote Characters"/>
    <w:qFormat/>
    <w:rsid w:val="003A15F7"/>
  </w:style>
  <w:style w:type="character" w:customStyle="1" w:styleId="FootnoteAnchor">
    <w:name w:val="Footnote Anchor"/>
    <w:rsid w:val="003A15F7"/>
    <w:rPr>
      <w:vertAlign w:val="superscript"/>
    </w:rPr>
  </w:style>
  <w:style w:type="character" w:customStyle="1" w:styleId="EndnoteAnchor">
    <w:name w:val="Endnote Anchor"/>
    <w:rsid w:val="003A15F7"/>
    <w:rPr>
      <w:vertAlign w:val="superscript"/>
    </w:rPr>
  </w:style>
  <w:style w:type="character" w:customStyle="1" w:styleId="EndnoteCharacters">
    <w:name w:val="Endnote Characters"/>
    <w:qFormat/>
    <w:rsid w:val="003A15F7"/>
  </w:style>
  <w:style w:type="paragraph" w:customStyle="1" w:styleId="Heading">
    <w:name w:val="Heading"/>
    <w:basedOn w:val="Normal"/>
    <w:next w:val="TextBody"/>
    <w:qFormat/>
    <w:rsid w:val="003A15F7"/>
    <w:pPr>
      <w:keepNext/>
      <w:spacing w:before="240" w:after="120"/>
    </w:pPr>
    <w:rPr>
      <w:rFonts w:ascii="Liberation Sans" w:eastAsia="Microsoft YaHei" w:hAnsi="Liberation Sans"/>
      <w:sz w:val="28"/>
      <w:szCs w:val="28"/>
    </w:rPr>
  </w:style>
  <w:style w:type="paragraph" w:customStyle="1" w:styleId="TextBody">
    <w:name w:val="Text Body"/>
    <w:basedOn w:val="Normal"/>
    <w:rsid w:val="003A15F7"/>
    <w:pPr>
      <w:spacing w:after="140" w:line="288" w:lineRule="auto"/>
    </w:pPr>
  </w:style>
  <w:style w:type="paragraph" w:styleId="List">
    <w:name w:val="List"/>
    <w:basedOn w:val="TextBody"/>
    <w:rsid w:val="003A15F7"/>
  </w:style>
  <w:style w:type="paragraph" w:styleId="Caption">
    <w:name w:val="caption"/>
    <w:basedOn w:val="Normal"/>
    <w:qFormat/>
    <w:rsid w:val="003A15F7"/>
    <w:pPr>
      <w:suppressLineNumbers/>
      <w:spacing w:before="120" w:after="120"/>
    </w:pPr>
    <w:rPr>
      <w:i/>
      <w:iCs/>
    </w:rPr>
  </w:style>
  <w:style w:type="paragraph" w:customStyle="1" w:styleId="Index">
    <w:name w:val="Index"/>
    <w:basedOn w:val="Normal"/>
    <w:qFormat/>
    <w:rsid w:val="003A15F7"/>
    <w:pPr>
      <w:suppressLineNumbers/>
    </w:pPr>
  </w:style>
  <w:style w:type="paragraph" w:customStyle="1" w:styleId="Footnote">
    <w:name w:val="Footnote"/>
    <w:basedOn w:val="Normal"/>
    <w:rsid w:val="003A15F7"/>
    <w:pPr>
      <w:suppressLineNumbers/>
      <w:ind w:left="339" w:hanging="339"/>
    </w:pPr>
    <w:rPr>
      <w:sz w:val="20"/>
      <w:szCs w:val="20"/>
    </w:rPr>
  </w:style>
  <w:style w:type="paragraph" w:styleId="ListParagraph">
    <w:name w:val="List Paragraph"/>
    <w:basedOn w:val="Normal"/>
    <w:uiPriority w:val="34"/>
    <w:qFormat/>
    <w:rsid w:val="00FE7086"/>
    <w:pPr>
      <w:widowControl/>
      <w:spacing w:after="160" w:line="259" w:lineRule="auto"/>
      <w:ind w:left="720"/>
      <w:contextualSpacing/>
    </w:pPr>
    <w:rPr>
      <w:rFonts w:asciiTheme="minorHAnsi" w:eastAsiaTheme="minorHAnsi" w:hAnsiTheme="minorHAnsi" w:cstheme="minorBidi"/>
      <w:sz w:val="22"/>
      <w:szCs w:val="22"/>
      <w:lang w:val="en-US" w:eastAsia="en-US" w:bidi="ar-SA"/>
    </w:rPr>
  </w:style>
  <w:style w:type="paragraph" w:styleId="FootnoteText">
    <w:name w:val="footnote text"/>
    <w:basedOn w:val="Normal"/>
    <w:link w:val="FootnoteTextChar"/>
    <w:uiPriority w:val="99"/>
    <w:unhideWhenUsed/>
    <w:rsid w:val="00EB4A48"/>
  </w:style>
  <w:style w:type="character" w:customStyle="1" w:styleId="FootnoteTextChar">
    <w:name w:val="Footnote Text Char"/>
    <w:basedOn w:val="DefaultParagraphFont"/>
    <w:link w:val="FootnoteText"/>
    <w:uiPriority w:val="99"/>
    <w:rsid w:val="00EB4A48"/>
  </w:style>
  <w:style w:type="character" w:styleId="FootnoteReference">
    <w:name w:val="footnote reference"/>
    <w:basedOn w:val="DefaultParagraphFont"/>
    <w:uiPriority w:val="99"/>
    <w:unhideWhenUsed/>
    <w:rsid w:val="00EB4A48"/>
    <w:rPr>
      <w:vertAlign w:val="superscript"/>
    </w:rPr>
  </w:style>
  <w:style w:type="character" w:styleId="Hyperlink">
    <w:name w:val="Hyperlink"/>
    <w:basedOn w:val="DefaultParagraphFont"/>
    <w:uiPriority w:val="99"/>
    <w:unhideWhenUsed/>
    <w:rsid w:val="00EB4A48"/>
    <w:rPr>
      <w:color w:val="0000FF" w:themeColor="hyperlink"/>
      <w:u w:val="single"/>
    </w:rPr>
  </w:style>
  <w:style w:type="paragraph" w:styleId="Footer">
    <w:name w:val="footer"/>
    <w:basedOn w:val="Normal"/>
    <w:link w:val="FooterChar"/>
    <w:uiPriority w:val="99"/>
    <w:unhideWhenUsed/>
    <w:rsid w:val="00EB4A48"/>
    <w:pPr>
      <w:tabs>
        <w:tab w:val="center" w:pos="4320"/>
        <w:tab w:val="right" w:pos="8640"/>
      </w:tabs>
    </w:pPr>
  </w:style>
  <w:style w:type="character" w:customStyle="1" w:styleId="FooterChar">
    <w:name w:val="Footer Char"/>
    <w:basedOn w:val="DefaultParagraphFont"/>
    <w:link w:val="Footer"/>
    <w:uiPriority w:val="99"/>
    <w:rsid w:val="00EB4A48"/>
  </w:style>
  <w:style w:type="character" w:styleId="PageNumber">
    <w:name w:val="page number"/>
    <w:basedOn w:val="DefaultParagraphFont"/>
    <w:uiPriority w:val="99"/>
    <w:semiHidden/>
    <w:unhideWhenUsed/>
    <w:rsid w:val="00EB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cedawsouthasia.org" TargetMode="External"/><Relationship Id="rId1" Type="http://schemas.openxmlformats.org/officeDocument/2006/relationships/hyperlink" Target="http://www.pld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FC6B85-6BA6-4EB8-8A66-386D618A2C16}">
  <ds:schemaRefs>
    <ds:schemaRef ds:uri="http://schemas.openxmlformats.org/officeDocument/2006/bibliography"/>
  </ds:schemaRefs>
</ds:datastoreItem>
</file>

<file path=customXml/itemProps2.xml><?xml version="1.0" encoding="utf-8"?>
<ds:datastoreItem xmlns:ds="http://schemas.openxmlformats.org/officeDocument/2006/customXml" ds:itemID="{4D19293A-ADEE-4A8D-9F37-4D3C875775CD}"/>
</file>

<file path=customXml/itemProps3.xml><?xml version="1.0" encoding="utf-8"?>
<ds:datastoreItem xmlns:ds="http://schemas.openxmlformats.org/officeDocument/2006/customXml" ds:itemID="{089B2EC7-0B6A-4BEE-871E-3B63E7969B61}"/>
</file>

<file path=customXml/itemProps4.xml><?xml version="1.0" encoding="utf-8"?>
<ds:datastoreItem xmlns:ds="http://schemas.openxmlformats.org/officeDocument/2006/customXml" ds:itemID="{0B230B59-A3EA-47A4-BBD1-220CFF8B78AD}"/>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 Essam</dc:creator>
  <cp:lastModifiedBy>Sara Cavallo</cp:lastModifiedBy>
  <cp:revision>2</cp:revision>
  <dcterms:created xsi:type="dcterms:W3CDTF">2017-10-11T15:39:00Z</dcterms:created>
  <dcterms:modified xsi:type="dcterms:W3CDTF">2017-10-11T15:39:00Z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