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DC24E" w14:textId="37571F1A" w:rsidR="00882E4C" w:rsidRDefault="00882E4C" w:rsidP="00F2551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Заявление экспертов Организации Объединенных Наций по правам человека</w:t>
      </w:r>
      <w:r w:rsidR="00F2551A"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случаю Международного женского дня</w:t>
      </w:r>
    </w:p>
    <w:p w14:paraId="4B1400CE" w14:textId="22934175" w:rsidR="00882E4C" w:rsidRDefault="00882E4C" w:rsidP="00882E4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 марта 2020 г.</w:t>
      </w:r>
    </w:p>
    <w:p w14:paraId="2BD37021" w14:textId="77777777" w:rsidR="00882E4C" w:rsidRDefault="00882E4C" w:rsidP="00882E4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Спустя 25 лет после </w:t>
      </w:r>
      <w:r w:rsidR="00F2551A">
        <w:rPr>
          <w:rFonts w:ascii="Times New Roman" w:hAnsi="Times New Roman" w:cs="Times New Roman"/>
          <w:b/>
          <w:i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етвертой Всемирной конференции по положению женщин в Пекине ни одна страна не свободна от дискриминации в отношении женщин</w:t>
      </w:r>
    </w:p>
    <w:p w14:paraId="69815F5A" w14:textId="2D085313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Акти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30221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0221">
        <w:rPr>
          <w:rFonts w:ascii="Times New Roman" w:hAnsi="Times New Roman" w:cs="Times New Roman"/>
          <w:sz w:val="24"/>
          <w:szCs w:val="24"/>
          <w:lang w:val="ru-RU"/>
        </w:rPr>
        <w:t>независимые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движения 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 xml:space="preserve">женщин и девочек 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>движущей силой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продвижени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 женщин и гендерного равенства и 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 xml:space="preserve">по-прежнему 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>имеют большое значение</w:t>
      </w:r>
      <w:r>
        <w:rPr>
          <w:rFonts w:ascii="Times New Roman" w:hAnsi="Times New Roman" w:cs="Times New Roman"/>
          <w:sz w:val="24"/>
          <w:szCs w:val="24"/>
          <w:lang w:val="ru-RU"/>
        </w:rPr>
        <w:t>. Женщины и девочки находятся на передовой движений за изменения в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 xml:space="preserve">о всем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мире. Однако спустя 25 лет </w:t>
      </w:r>
      <w:r w:rsidR="00F2551A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принятия Пекинской платформы действий ответственность за прогресс больше не может</w:t>
      </w:r>
      <w:r w:rsidR="00C67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лежать </w:t>
      </w:r>
      <w:r w:rsidR="00C674FC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плечах женщин. Хотя женщины по-прежнему возглавляют борьбу за равенство, мужчин, как никогда раньше, призывают стать частью движений за равенство полов и встать на защиту прав женщин. </w:t>
      </w:r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>Мужчины и мальчики должны стать их союзниками в борьбе за гендерное равенство и потребовать прекращения безнаказанности, привлечения к ответственности за нарушение прав женщин и обеспечения доступа к правосудию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 xml:space="preserve">Дискриминация в отношении женщин и девочек является нарушением прав человека, с которым нельзя мириться, и государства должны нести ответственность за </w:t>
      </w:r>
      <w:r w:rsidR="00930221">
        <w:rPr>
          <w:rFonts w:ascii="Times New Roman" w:hAnsi="Times New Roman" w:cs="Times New Roman"/>
          <w:sz w:val="24"/>
          <w:szCs w:val="24"/>
          <w:lang w:val="ru-RU"/>
        </w:rPr>
        <w:t>осуществление</w:t>
      </w:r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международных стандартов, гарантирующих права женщин и </w:t>
      </w:r>
      <w:proofErr w:type="gramStart"/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>девочек</w:t>
      </w:r>
      <w:proofErr w:type="gramEnd"/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 xml:space="preserve"> и достижение реального гендерного равенства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674FC" w:rsidRPr="00C674FC">
        <w:rPr>
          <w:rFonts w:ascii="Times New Roman" w:hAnsi="Times New Roman" w:cs="Times New Roman"/>
          <w:sz w:val="24"/>
          <w:szCs w:val="24"/>
          <w:lang w:val="ru-RU"/>
        </w:rPr>
        <w:t>Структурные причины неравенства и глубоко укоренившихся дискриминационных подходов и практик должны быть устранены для достижения гендерного равенства и устойчивого будущего для всех</w:t>
      </w:r>
      <w:r w:rsidR="00C674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33F6D5" w14:textId="199B9362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случаю Международного женского дня мы призываем к 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>незамедлительным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действиям, направленным на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>прекращение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дискриминации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 и девочек.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 xml:space="preserve">Пришло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действовать. Международный женский день отмечается в различных уголках мира</w:t>
      </w:r>
      <w:r w:rsidR="008144A9" w:rsidRPr="00814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>уже более века</w:t>
      </w:r>
      <w:r>
        <w:rPr>
          <w:rFonts w:ascii="Times New Roman" w:hAnsi="Times New Roman" w:cs="Times New Roman"/>
          <w:sz w:val="24"/>
          <w:szCs w:val="24"/>
          <w:lang w:val="ru-RU"/>
        </w:rPr>
        <w:t>. С тех пор как</w:t>
      </w:r>
      <w:r w:rsidR="001B13DC" w:rsidRPr="001B1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13DC">
        <w:rPr>
          <w:rFonts w:ascii="Times New Roman" w:hAnsi="Times New Roman" w:cs="Times New Roman"/>
          <w:sz w:val="24"/>
          <w:szCs w:val="24"/>
          <w:lang w:val="ru-RU"/>
        </w:rPr>
        <w:t>в 1977 году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ООН провозгласила 8 марта Днем борьбы за права женщин и международный мир, многое было сделано международным сообществом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отдельными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странами. В 1979 г. был принят важнейший </w:t>
      </w:r>
      <w:r w:rsidR="008144A9">
        <w:rPr>
          <w:rFonts w:ascii="Times New Roman" w:hAnsi="Times New Roman" w:cs="Times New Roman"/>
          <w:sz w:val="24"/>
          <w:szCs w:val="24"/>
          <w:lang w:val="ru-RU"/>
        </w:rPr>
        <w:t>прогрессивный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договор в области прав человека</w:t>
      </w:r>
      <w:r w:rsidR="0066226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696E60" w:rsidRPr="00696E60">
        <w:rPr>
          <w:rFonts w:ascii="Times New Roman" w:hAnsi="Times New Roman" w:cs="Times New Roman"/>
          <w:sz w:val="24"/>
          <w:szCs w:val="24"/>
          <w:lang w:val="ru-RU"/>
        </w:rPr>
        <w:t>Конвенция о ликвидации всех форм дискриминации в отношении женщин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96E60" w:rsidRPr="00696E60">
        <w:rPr>
          <w:rFonts w:ascii="Times New Roman" w:hAnsi="Times New Roman" w:cs="Times New Roman"/>
          <w:sz w:val="24"/>
          <w:szCs w:val="24"/>
          <w:lang w:val="ru-RU"/>
        </w:rPr>
        <w:t>КЛДЖ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F339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>возложил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государства правовые обязательства 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>по устранению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 дискриминации 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  <w:lang w:val="ru-RU"/>
        </w:rPr>
        <w:t>женщин во всех сферах жизни. В 1993 г. во время Международной конференции по правам человека впервые было заявлено, что права женщин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права человека. В 1995 г. ООН </w:t>
      </w:r>
      <w:r w:rsidRPr="00692247">
        <w:rPr>
          <w:rFonts w:ascii="Times New Roman" w:hAnsi="Times New Roman" w:cs="Times New Roman"/>
          <w:sz w:val="24"/>
          <w:szCs w:val="24"/>
          <w:lang w:val="ru-RU"/>
        </w:rPr>
        <w:t>провела четвертую Всемирную конференцию по положению женщин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 xml:space="preserve"> «Д</w:t>
      </w:r>
      <w:r w:rsidRPr="00692247">
        <w:rPr>
          <w:rFonts w:ascii="Times New Roman" w:hAnsi="Times New Roman" w:cs="Times New Roman"/>
          <w:sz w:val="24"/>
          <w:szCs w:val="24"/>
          <w:lang w:val="ru-RU"/>
        </w:rPr>
        <w:t xml:space="preserve">ействия в 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>интересах</w:t>
      </w:r>
      <w:r w:rsidRPr="00692247">
        <w:rPr>
          <w:rFonts w:ascii="Times New Roman" w:hAnsi="Times New Roman" w:cs="Times New Roman"/>
          <w:sz w:val="24"/>
          <w:szCs w:val="24"/>
          <w:lang w:val="ru-RU"/>
        </w:rPr>
        <w:t xml:space="preserve"> равенства, развития и мира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разработала масштабный план продвижения прав женщин с целью достижения равенства – Пекинскую платформу действий. Гендерное равенство бы</w:t>
      </w:r>
      <w:r w:rsidR="0066226E">
        <w:rPr>
          <w:rFonts w:ascii="Times New Roman" w:hAnsi="Times New Roman" w:cs="Times New Roman"/>
          <w:sz w:val="24"/>
          <w:szCs w:val="24"/>
          <w:lang w:val="ru-RU"/>
        </w:rPr>
        <w:t>ло включено в принятую в 2015 году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>Повестк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 xml:space="preserve"> дня в области устойчивого развития на период до 2030 года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 самостоятельная цель и как часть всех целей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>повестки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>Были проведены многочисленные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конституционные и правовые реформы, 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направленные на </w:t>
      </w:r>
      <w:r>
        <w:rPr>
          <w:rFonts w:ascii="Times New Roman" w:hAnsi="Times New Roman" w:cs="Times New Roman"/>
          <w:sz w:val="24"/>
          <w:szCs w:val="24"/>
          <w:lang w:val="ru-RU"/>
        </w:rPr>
        <w:t>полн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247">
        <w:rPr>
          <w:rFonts w:ascii="Times New Roman" w:hAnsi="Times New Roman" w:cs="Times New Roman"/>
          <w:sz w:val="24"/>
          <w:szCs w:val="24"/>
          <w:lang w:val="ru-RU"/>
        </w:rPr>
        <w:t>интеграцию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 женщин во внутреннее законодательство</w:t>
      </w:r>
      <w:r w:rsidR="00692247" w:rsidRPr="0069224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696E60">
        <w:rPr>
          <w:rFonts w:ascii="Times New Roman" w:hAnsi="Times New Roman" w:cs="Times New Roman"/>
          <w:sz w:val="24"/>
          <w:szCs w:val="24"/>
          <w:lang w:val="ru-RU"/>
        </w:rPr>
        <w:t xml:space="preserve"> во многих странах были отменены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дискриминационные законы.  </w:t>
      </w:r>
    </w:p>
    <w:p w14:paraId="1B911BE1" w14:textId="09A626E0" w:rsidR="00882E4C" w:rsidRDefault="006E6237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Отмечая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и признавая вклад многих, в том числе ООН и региональных механизмов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>ликвидации дискриминации и насилия в отношении женщин</w:t>
      </w:r>
      <w:r w:rsidR="00882E4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>, мы должны признать, что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 xml:space="preserve">спустя 25 лет, прошедших с принятия Пекинской платформы действий и 41 год с момента принятия КЛДЖ, 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>прогресс по-прежнему недостаточ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E6237">
        <w:rPr>
          <w:rFonts w:ascii="Times New Roman" w:hAnsi="Times New Roman" w:cs="Times New Roman"/>
          <w:sz w:val="24"/>
          <w:szCs w:val="24"/>
          <w:lang w:val="ru-RU"/>
        </w:rPr>
        <w:t>Сегодня еще ни одна страна в мире не искоренила все дискриминационные практики, а во многих странах по-прежнему действуют дискриминационные законы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затрагивают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наиболее важных сфер жизни женщин, 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брак, развод, национальность, свобод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передвижения, право на наследование, собственность и работ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. Важные достижения, в том числе в области репродуктивных прав, сейчас под угрозой. Повсеместно, в разной степени, женщины до сих пор подвергаются дискриминации посредством действий государства и негосударственных субъектов, которые прямо или косвенно отказывают им в реализации прав, или вследствие неспособности государства принять и </w:t>
      </w:r>
      <w:r w:rsidR="0066226E">
        <w:rPr>
          <w:rFonts w:ascii="Times New Roman" w:hAnsi="Times New Roman" w:cs="Times New Roman"/>
          <w:sz w:val="24"/>
          <w:szCs w:val="24"/>
          <w:lang w:val="ru-RU"/>
        </w:rPr>
        <w:t>осуществить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</w:t>
      </w:r>
      <w:r w:rsidR="008F339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79679C">
        <w:rPr>
          <w:rFonts w:ascii="Times New Roman" w:hAnsi="Times New Roman" w:cs="Times New Roman"/>
          <w:sz w:val="24"/>
          <w:szCs w:val="24"/>
          <w:lang w:val="ru-RU"/>
        </w:rPr>
        <w:t>законы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F3399">
        <w:rPr>
          <w:rFonts w:ascii="Times New Roman" w:hAnsi="Times New Roman" w:cs="Times New Roman"/>
          <w:sz w:val="24"/>
          <w:szCs w:val="24"/>
          <w:lang w:val="ru-RU"/>
        </w:rPr>
        <w:t>стратегии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, направленные на достижение гендерного равенства и </w:t>
      </w:r>
      <w:r w:rsidR="0079679C">
        <w:rPr>
          <w:rFonts w:ascii="Times New Roman" w:hAnsi="Times New Roman" w:cs="Times New Roman"/>
          <w:sz w:val="24"/>
          <w:szCs w:val="24"/>
          <w:lang w:val="ru-RU"/>
        </w:rPr>
        <w:t>запрет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гендерного насилия. Более того, в условиях</w:t>
      </w:r>
      <w:r w:rsidR="00A8179C">
        <w:rPr>
          <w:rFonts w:ascii="Times New Roman" w:hAnsi="Times New Roman" w:cs="Times New Roman"/>
          <w:sz w:val="24"/>
          <w:szCs w:val="24"/>
          <w:lang w:val="ru-RU"/>
        </w:rPr>
        <w:t xml:space="preserve"> принятия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большинство</w:t>
      </w:r>
      <w:r w:rsidR="00A8179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 стран мер фискальной консолидации, женщины непропорционально несут на себе последствия экономического кризиса на разных уровнях и принимают на себя несоразмерное бремя неоплачиваемых обязанностей. Мы также не должны забывать</w:t>
      </w:r>
      <w:r w:rsidR="0079679C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, что женщины по-прежнему исключены из процессов и механизмов установления мира и примирения, несмотря на тот факт, что они составляют одну из </w:t>
      </w:r>
      <w:r w:rsidR="0079679C">
        <w:rPr>
          <w:rFonts w:ascii="Times New Roman" w:hAnsi="Times New Roman" w:cs="Times New Roman"/>
          <w:sz w:val="24"/>
          <w:szCs w:val="24"/>
          <w:lang w:val="ru-RU"/>
        </w:rPr>
        <w:t xml:space="preserve">наиболее пострадавших в результате вооруженных конфликтов </w:t>
      </w:r>
      <w:r w:rsidR="00882E4C">
        <w:rPr>
          <w:rFonts w:ascii="Times New Roman" w:hAnsi="Times New Roman" w:cs="Times New Roman"/>
          <w:sz w:val="24"/>
          <w:szCs w:val="24"/>
          <w:lang w:val="ru-RU"/>
        </w:rPr>
        <w:t xml:space="preserve">групп. </w:t>
      </w:r>
    </w:p>
    <w:p w14:paraId="28E739B1" w14:textId="39B1536E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Дискриминация женщин и девочек проявляется во многих формах – начиная с того, что женщин считают людьми низшего сорта и исключ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>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управления культурной, политической, экономической, финансовой, социальной и религиозной жизнью, и заканчивая тем, что женщин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девочки 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становятся жертвами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79C">
        <w:rPr>
          <w:rFonts w:ascii="Times New Roman" w:hAnsi="Times New Roman" w:cs="Times New Roman"/>
          <w:sz w:val="24"/>
          <w:szCs w:val="24"/>
          <w:lang w:val="ru-RU"/>
        </w:rPr>
        <w:t>пагубных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практик, стереотипов и предубеждений, 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>насильно выдают замуж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>, они страдают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 рабства, </w:t>
      </w:r>
      <w:r w:rsidR="00286E93">
        <w:rPr>
          <w:rFonts w:ascii="Times New Roman" w:hAnsi="Times New Roman" w:cs="Times New Roman"/>
          <w:sz w:val="24"/>
          <w:szCs w:val="24"/>
          <w:lang w:val="ru-RU"/>
        </w:rPr>
        <w:t>становятся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жертвами торговли людьми, подвергаются физическому, психологическому, сексуальному, экономическому и политическому насилию, лишаются возможности получить образование и работу, реализовать свои права на сексуальное и репродуктивное здоровье, 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изображаются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средствами массовой информации</w:t>
      </w:r>
      <w:r w:rsidR="00DD7231">
        <w:rPr>
          <w:rFonts w:ascii="Times New Roman" w:hAnsi="Times New Roman" w:cs="Times New Roman"/>
          <w:sz w:val="24"/>
          <w:szCs w:val="24"/>
          <w:lang w:val="ru-RU"/>
        </w:rPr>
        <w:t xml:space="preserve"> как объект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очерняются в песнях, фильмах и других художественных или культурных произведениях и традициях.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Эйджизм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пожилых женщин вызывает все больш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обеспокоенност</w:t>
      </w:r>
      <w:r w:rsidR="007674A9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многих обществах. Неспособность обеспечить 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конкретные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потребности женщин, включая их репродуктивное и сексуальное здоровье, 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отказа им в доступе к целевым медицинским услугам также является дискриминацией. Криминализация сексуального и репродуктивного поведения, а также принятия решений, которые преимущественно затрагивают женщин, также, по своей сути, является дискриминационным явлением. </w:t>
      </w:r>
    </w:p>
    <w:p w14:paraId="499D028F" w14:textId="30711532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Дискриминация женщин и девочек сохраняется и слишком часто остается безнаказанной или считается нормальным явлением, 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в том числе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маркетинг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продуктов и услуг, закрепляющ</w:t>
      </w:r>
      <w:r w:rsidR="00B735ED"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гендерные стереотипы и 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позиционирующем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женские тела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 xml:space="preserve"> как объект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 самом деле дискриминация лежит в основе всего, с чем сталкиваются женщины, вне зависимости от 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личности или статуса. </w:t>
      </w:r>
      <w:bookmarkStart w:id="0" w:name="_Hlk34673811"/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наблюдается во всех сферах жизни женщин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 вовсе не является случайностью; дискриминация, разумеется, носит политический и системный характер</w:t>
      </w:r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. Зачастую она отражает культурные стереотипы о женщинах,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изменить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 xml:space="preserve">требует от государств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международное законодательство. Частный сектор также должен прилагать больше усилий для того, чтоб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сделать возможными системные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патриархальных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структур власти, социальных норм, гендерных стереотипов и враждебной среды, которые мешают женщинам реализовывать свои права человека во всех сферах. Структурная дискриминация, которая существует в государственной и частной сферах, отражает внутренний дисбаланс сил, призванный подавить женщин и придать им более низкий статус, в том числе посредством каких-либо практик, которые могут считаться вполне безобидными, но на самом деле представляют собой отрицание определенных прав, способствовать пагубной стигматизации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маргинализации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доходящих до </w:t>
      </w:r>
      <w:r w:rsidR="00545DD2">
        <w:rPr>
          <w:rFonts w:ascii="Times New Roman" w:hAnsi="Times New Roman" w:cs="Times New Roman"/>
          <w:sz w:val="24"/>
          <w:szCs w:val="24"/>
          <w:lang w:val="ru-RU"/>
        </w:rPr>
        <w:t>крайних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 насилия и убийства женщин. </w:t>
      </w:r>
    </w:p>
    <w:p w14:paraId="2777F7D3" w14:textId="48805664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Гендерное неравенство является следствием любой из этих форм дискриминации и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усугубляется другими факторами, в том числе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нищетой</w:t>
      </w:r>
      <w:r>
        <w:rPr>
          <w:rFonts w:ascii="Times New Roman" w:hAnsi="Times New Roman" w:cs="Times New Roman"/>
          <w:sz w:val="24"/>
          <w:szCs w:val="24"/>
          <w:lang w:val="ru-RU"/>
        </w:rPr>
        <w:t>, конфликт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расовой принадлежностью, возрастом и большинством систем доминирования. </w:t>
      </w:r>
      <w:bookmarkStart w:id="1" w:name="_Hlk34674082"/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применение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межсекторального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подхода к гендерной дискриминации имеет в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ажное значение для понимания и надлежащего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ответа на проявления особых форм дискриминации, которы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 xml:space="preserve">м подергаются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женщины </w:t>
      </w:r>
      <w:bookmarkStart w:id="2" w:name="_Hlk34674149"/>
      <w:r>
        <w:rPr>
          <w:rFonts w:ascii="Times New Roman" w:hAnsi="Times New Roman" w:cs="Times New Roman"/>
          <w:sz w:val="24"/>
          <w:szCs w:val="24"/>
          <w:lang w:val="ru-RU"/>
        </w:rPr>
        <w:t>из-за расовой, этнической и национальной принадлежности, вероисповедания, сексуальной ориентации, возраста или инвалидности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Гендерное неравенство несправедливо по своей сути и является болезнью, подрывающей благополучие любого общества. Женщины и девочки из числа мигрантов,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 xml:space="preserve">лиц,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</w:t>
      </w:r>
      <w:r w:rsidR="00EB2AAD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убежище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беженц</w:t>
      </w:r>
      <w:r w:rsidR="00EB2AAD">
        <w:rPr>
          <w:rFonts w:ascii="Times New Roman" w:hAnsi="Times New Roman" w:cs="Times New Roman"/>
          <w:sz w:val="24"/>
          <w:szCs w:val="24"/>
          <w:lang w:val="ru-RU"/>
        </w:rPr>
        <w:t xml:space="preserve">ев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 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уязвимы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дискриминации, эксплуатации и насилию.</w:t>
      </w:r>
    </w:p>
    <w:p w14:paraId="69811304" w14:textId="58C58106" w:rsidR="00882E4C" w:rsidRPr="00F96819" w:rsidRDefault="00882E4C" w:rsidP="00882E4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Несмотря на сохраняющуюся дискриминацию и растущее сопротивление, защитники прав женщин и девочек, а также активисты не могут позволить</w:t>
      </w:r>
      <w:r w:rsidR="007E531E">
        <w:rPr>
          <w:rFonts w:ascii="Times New Roman" w:hAnsi="Times New Roman" w:cs="Times New Roman"/>
          <w:sz w:val="24"/>
          <w:szCs w:val="24"/>
          <w:lang w:val="ru-RU"/>
        </w:rPr>
        <w:t>, чтобы их запугали и заставили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молчать. Они занимаются 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 xml:space="preserve">широким кругом </w:t>
      </w:r>
      <w:r w:rsidR="00EB2AAD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 xml:space="preserve"> требуя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положить конец вооруженным конфликтам, насилию с применением оружия, милитаризму, авторитаризму, фундаментализму и экстремизму, голоду, корпоративным злоупотреблениям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расизму. Они борются за экологическую и климатическую справедливость, право на воду и санитарию, прав</w:t>
      </w:r>
      <w:r w:rsidR="00EB2AAD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землю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права детей, молодежи и пожилых людей, коренных народов, меньшинств, мигрантов, инвалидов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лесбиянок,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бисексуалов, транс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гендеров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других лиц с различной гендерной идентичностью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Международный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женский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отдаём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дань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уважения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женщинам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девочкам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6819"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819">
        <w:rPr>
          <w:rFonts w:ascii="Times New Roman" w:hAnsi="Times New Roman" w:cs="Times New Roman"/>
          <w:sz w:val="24"/>
          <w:szCs w:val="24"/>
          <w:lang w:val="ru-RU"/>
        </w:rPr>
        <w:t xml:space="preserve">чествуем их отвагу и достижения. </w:t>
      </w:r>
    </w:p>
    <w:p w14:paraId="3EB62689" w14:textId="165B6D78" w:rsidR="00882E4C" w:rsidRDefault="00882E4C" w:rsidP="00882E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См. </w:t>
      </w:r>
      <w:r w:rsidR="005E3F8C">
        <w:rPr>
          <w:rFonts w:ascii="Times New Roman" w:hAnsi="Times New Roman" w:cs="Times New Roman"/>
          <w:sz w:val="24"/>
          <w:szCs w:val="24"/>
          <w:lang w:val="ru-RU"/>
        </w:rPr>
        <w:t>пресс-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релиз </w:t>
      </w:r>
      <w:hyperlink r:id="rId6" w:history="1">
        <w:r w:rsidR="005E3F8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«Пришло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="005E3F8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время действовать»</w:t>
        </w:r>
        <w:r w:rsidR="00F9681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– э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ксперты ООН призывают мужчин и мальчиков стать защитниками прав женщин</w:t>
        </w:r>
      </w:hyperlink>
    </w:p>
    <w:p w14:paraId="6CF13274" w14:textId="2A17790B" w:rsidR="00882E4C" w:rsidRDefault="00882E4C" w:rsidP="003E55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Emphasis"/>
          <w:rFonts w:ascii="Segoe UI" w:hAnsi="Segoe UI" w:cs="Segoe UI"/>
          <w:color w:val="444444"/>
          <w:lang w:val="ru-RU"/>
        </w:rPr>
        <w:t>*Эксперты ООН:</w:t>
      </w:r>
      <w:r>
        <w:rPr>
          <w:rFonts w:ascii="Segoe UI" w:hAnsi="Segoe UI" w:cs="Segoe UI"/>
          <w:i/>
          <w:lang w:val="ru-RU"/>
        </w:rPr>
        <w:t xml:space="preserve">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г-жа Элизабет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Бродерик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(заместитель председателя), г-жа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Альда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Фасио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г-жа Ивана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Радачич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г-жа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Мескерем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Гесет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Течане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(председатель), г-жа Мелисса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Упрети</w:t>
      </w:r>
      <w:proofErr w:type="spellEnd"/>
      <w:r>
        <w:rPr>
          <w:rStyle w:val="Strong"/>
          <w:rFonts w:ascii="Segoe UI" w:hAnsi="Segoe UI" w:cs="Segoe UI"/>
          <w:i/>
          <w:color w:val="444444"/>
          <w:lang w:val="ru-RU"/>
        </w:rPr>
        <w:t xml:space="preserve">, </w:t>
      </w:r>
      <w:hyperlink r:id="rId7" w:history="1"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Рабочая группа по </w:t>
        </w:r>
        <w:r w:rsidR="00FF1595">
          <w:rPr>
            <w:rStyle w:val="Emphasis"/>
            <w:rFonts w:ascii="Segoe UI" w:hAnsi="Segoe UI" w:cs="Segoe UI"/>
            <w:color w:val="0000FF"/>
            <w:lang w:val="ru-RU"/>
          </w:rPr>
          <w:t>вопросу о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 дискриминаци</w:t>
        </w:r>
        <w:r w:rsidR="00FF1595">
          <w:rPr>
            <w:rStyle w:val="Emphasis"/>
            <w:rFonts w:ascii="Segoe UI" w:hAnsi="Segoe UI" w:cs="Segoe UI"/>
            <w:color w:val="0000FF"/>
            <w:lang w:val="ru-RU"/>
          </w:rPr>
          <w:t>и в отношении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 женщин и девочек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 w:rsidR="003E5561">
        <w:rPr>
          <w:rStyle w:val="Emphasis"/>
          <w:rFonts w:ascii="Segoe UI" w:hAnsi="Segoe UI" w:cs="Segoe UI"/>
          <w:b/>
          <w:bCs/>
          <w:color w:val="444444"/>
          <w:lang w:val="ru-RU"/>
        </w:rPr>
        <w:t>г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Ахмер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Рейд (председатель), г-жа Доминик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Дэй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г-н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Михаль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Бальцежак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г-н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Рикардо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А.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Сунга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r>
        <w:rPr>
          <w:rStyle w:val="Emphasis"/>
          <w:rFonts w:ascii="Segoe UI" w:hAnsi="Segoe UI" w:cs="Segoe UI"/>
          <w:b/>
          <w:bCs/>
          <w:color w:val="444444"/>
        </w:rPr>
        <w:t>III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г-н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Сабело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Гумедзе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,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hyperlink r:id="rId8" w:history="1">
        <w:r>
          <w:rPr>
            <w:rStyle w:val="Hyperlink"/>
            <w:rFonts w:ascii="Segoe UI" w:hAnsi="Segoe UI" w:cs="Segoe UI"/>
            <w:i/>
            <w:lang w:val="ru-RU"/>
          </w:rPr>
          <w:t>Рабочая группа экспертов по проблем</w:t>
        </w:r>
        <w:r w:rsidR="003E5561">
          <w:rPr>
            <w:rStyle w:val="Hyperlink"/>
            <w:rFonts w:ascii="Segoe UI" w:hAnsi="Segoe UI" w:cs="Segoe UI"/>
            <w:i/>
            <w:lang w:val="ru-RU"/>
          </w:rPr>
          <w:t>е лиц</w:t>
        </w:r>
        <w:r>
          <w:rPr>
            <w:rStyle w:val="Hyperlink"/>
            <w:rFonts w:ascii="Segoe UI" w:hAnsi="Segoe UI" w:cs="Segoe UI"/>
            <w:i/>
            <w:lang w:val="ru-RU"/>
          </w:rPr>
          <w:t xml:space="preserve"> африканского происхождения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>;</w:t>
      </w:r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  <w:lang w:val="ru-RU"/>
        </w:rPr>
        <w:t xml:space="preserve"> г-жа </w:t>
      </w:r>
      <w:proofErr w:type="spellStart"/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  <w:lang w:val="ru-RU"/>
        </w:rPr>
        <w:t>Икпонвоса</w:t>
      </w:r>
      <w:proofErr w:type="spellEnd"/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  <w:lang w:val="ru-RU"/>
        </w:rPr>
        <w:t>Эро</w:t>
      </w:r>
      <w:proofErr w:type="spellEnd"/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  <w:lang w:val="ru-RU"/>
        </w:rPr>
        <w:t>,</w:t>
      </w:r>
      <w:r>
        <w:rPr>
          <w:rStyle w:val="Emphasis"/>
          <w:rFonts w:ascii="Segoe UI" w:hAnsi="Segoe UI" w:cs="Segoe UI"/>
          <w:b/>
          <w:bCs/>
          <w:color w:val="000000"/>
          <w:shd w:val="clear" w:color="auto" w:fill="FFFFFF"/>
        </w:rPr>
        <w:t> </w:t>
      </w:r>
      <w:r>
        <w:rPr>
          <w:rStyle w:val="Emphasis"/>
          <w:rFonts w:ascii="Segoe UI" w:hAnsi="Segoe UI" w:cs="Segoe UI"/>
          <w:color w:val="000000"/>
          <w:shd w:val="clear" w:color="auto" w:fill="FFFFFF"/>
          <w:lang w:val="ru-RU"/>
        </w:rPr>
        <w:t xml:space="preserve"> </w:t>
      </w:r>
      <w:hyperlink r:id="rId9" w:tgtFrame="_blank" w:tooltip="Protected by Outlook: http://www.ohchr.org/EN/Issues/Albinism/Pages/IEAlbinism.aspx. Click or tap to follow the link." w:history="1">
        <w:r>
          <w:rPr>
            <w:rStyle w:val="Hyperlink"/>
            <w:rFonts w:ascii="Segoe UI" w:hAnsi="Segoe UI" w:cs="Segoe UI"/>
            <w:i/>
            <w:color w:val="663399"/>
            <w:shd w:val="clear" w:color="auto" w:fill="FFFFFF"/>
            <w:lang w:val="ru-RU"/>
          </w:rPr>
          <w:t>Независимый эксперт по вопросу об осуществлении прав человека лицами с альбинизмом</w:t>
        </w:r>
      </w:hyperlink>
      <w:r>
        <w:rPr>
          <w:rFonts w:ascii="Segoe UI" w:hAnsi="Segoe UI" w:cs="Segoe UI"/>
          <w:i/>
          <w:lang w:val="ru-RU"/>
        </w:rPr>
        <w:t>;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г-н Хосе Антонио Гевара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Бермудес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 (председатель), г-жа Лей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Тумей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 (заместитель председателя по коммуникациям), г-жа Элина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Штейнерте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 (заместитель председателя по контролю за выполнением), г-н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Сеонг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-Фил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Хонг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 и г-н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Сетонджи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Аджови</w:t>
      </w:r>
      <w:proofErr w:type="spellEnd"/>
      <w:r>
        <w:rPr>
          <w:rFonts w:ascii="Segoe UI" w:hAnsi="Segoe UI" w:cs="Segoe UI"/>
          <w:b/>
          <w:bCs/>
          <w:i/>
          <w:iCs/>
          <w:color w:val="000000" w:themeColor="text1"/>
          <w:lang w:val="ru-RU"/>
        </w:rPr>
        <w:t>,</w:t>
      </w:r>
      <w:r>
        <w:rPr>
          <w:rFonts w:ascii="Segoe UI" w:hAnsi="Segoe UI" w:cs="Segoe UI"/>
          <w:i/>
          <w:color w:val="000000" w:themeColor="text1"/>
          <w:lang w:val="ru-RU"/>
        </w:rPr>
        <w:t xml:space="preserve"> </w:t>
      </w:r>
      <w:r>
        <w:rPr>
          <w:rStyle w:val="Emphasis"/>
          <w:rFonts w:ascii="Segoe UI" w:hAnsi="Segoe UI" w:cs="Segoe UI"/>
          <w:color w:val="0000FF"/>
          <w:u w:val="single"/>
          <w:lang w:val="ru-RU"/>
        </w:rPr>
        <w:t xml:space="preserve">Рабочая группа по произвольным </w:t>
      </w:r>
      <w:hyperlink r:id="rId10" w:history="1">
        <w:r>
          <w:rPr>
            <w:rStyle w:val="Emphasis"/>
            <w:rFonts w:ascii="Segoe UI" w:hAnsi="Segoe UI" w:cs="Segoe UI"/>
            <w:color w:val="0000FF"/>
            <w:u w:val="single"/>
            <w:lang w:val="ru-RU"/>
          </w:rPr>
          <w:t>задержаниям</w:t>
        </w:r>
      </w:hyperlink>
      <w:r>
        <w:rPr>
          <w:rStyle w:val="lblnewsfulltext"/>
          <w:rFonts w:ascii="Segoe UI" w:hAnsi="Segoe UI" w:cs="Segoe UI"/>
          <w:i/>
          <w:lang w:val="ru-RU"/>
        </w:rPr>
        <w:t xml:space="preserve">; </w:t>
      </w:r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г-н Сурья Дева, г-жа </w:t>
      </w:r>
      <w:proofErr w:type="spellStart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>Эльжбета</w:t>
      </w:r>
      <w:proofErr w:type="spellEnd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 </w:t>
      </w:r>
      <w:proofErr w:type="spellStart"/>
      <w:r>
        <w:rPr>
          <w:rStyle w:val="lblnewsfulltext"/>
          <w:rFonts w:ascii="Segoe UI" w:hAnsi="Segoe UI" w:cs="Segoe UI"/>
          <w:b/>
          <w:bCs/>
          <w:lang w:val="ru-RU"/>
        </w:rPr>
        <w:t>Карска</w:t>
      </w:r>
      <w:proofErr w:type="spellEnd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, г-н Гиту </w:t>
      </w:r>
      <w:proofErr w:type="spellStart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>Муигаи</w:t>
      </w:r>
      <w:proofErr w:type="spellEnd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 (председатель), г-н Данте Песке</w:t>
      </w:r>
      <w:r w:rsidR="003E5561"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 </w:t>
      </w:r>
      <w:r w:rsidR="003D42A2"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и г-жа Анита </w:t>
      </w:r>
      <w:proofErr w:type="spellStart"/>
      <w:r w:rsidR="003D42A2">
        <w:rPr>
          <w:rStyle w:val="lblnewsfulltext"/>
          <w:rFonts w:ascii="Segoe UI" w:hAnsi="Segoe UI" w:cs="Segoe UI"/>
          <w:b/>
          <w:bCs/>
          <w:i/>
          <w:iCs/>
          <w:lang w:val="ru-RU"/>
        </w:rPr>
        <w:t>Рамаз</w:t>
      </w:r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>астри</w:t>
      </w:r>
      <w:proofErr w:type="spellEnd"/>
      <w:r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 (заместитель председателя</w:t>
      </w:r>
      <w:r>
        <w:rPr>
          <w:rStyle w:val="lblnewsfulltext"/>
          <w:rFonts w:ascii="Segoe UI" w:hAnsi="Segoe UI" w:cs="Segoe UI"/>
          <w:i/>
          <w:lang w:val="ru-RU"/>
        </w:rPr>
        <w:t xml:space="preserve">), </w:t>
      </w:r>
      <w:hyperlink r:id="rId11" w:history="1">
        <w:r>
          <w:rPr>
            <w:rStyle w:val="Hyperlink"/>
            <w:rFonts w:ascii="Segoe UI" w:hAnsi="Segoe UI" w:cs="Segoe UI"/>
            <w:i/>
            <w:lang w:val="ru-RU"/>
          </w:rPr>
          <w:t>Рабочая группа по вопросам прав человека и транснациональных корпораций и других коммерческих предприятий</w:t>
        </w:r>
      </w:hyperlink>
      <w:r>
        <w:rPr>
          <w:rStyle w:val="lblnewsfulltext"/>
          <w:rFonts w:ascii="Segoe UI" w:hAnsi="Segoe UI" w:cs="Segoe UI"/>
          <w:i/>
          <w:lang w:val="ru-RU"/>
        </w:rPr>
        <w:t xml:space="preserve">; </w:t>
      </w:r>
      <w:r w:rsidRPr="003E5561"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г-жа </w:t>
      </w:r>
      <w:proofErr w:type="spellStart"/>
      <w:r w:rsidRPr="003E5561">
        <w:rPr>
          <w:rStyle w:val="lblnewsfulltext"/>
          <w:rFonts w:ascii="Segoe UI" w:hAnsi="Segoe UI" w:cs="Segoe UI"/>
          <w:b/>
          <w:bCs/>
          <w:i/>
          <w:iCs/>
          <w:lang w:val="ru-RU"/>
        </w:rPr>
        <w:t>Анаис</w:t>
      </w:r>
      <w:proofErr w:type="spellEnd"/>
      <w:r w:rsidRPr="003E5561">
        <w:rPr>
          <w:rStyle w:val="lblnewsfulltext"/>
          <w:rFonts w:ascii="Segoe UI" w:hAnsi="Segoe UI" w:cs="Segoe UI"/>
          <w:b/>
          <w:bCs/>
          <w:i/>
          <w:iCs/>
          <w:lang w:val="ru-RU"/>
        </w:rPr>
        <w:t xml:space="preserve"> Марин</w:t>
      </w:r>
      <w:r>
        <w:rPr>
          <w:rFonts w:ascii="Segoe UI" w:hAnsi="Segoe UI" w:cs="Segoe UI"/>
          <w:i/>
          <w:color w:val="1F497D"/>
          <w:lang w:val="ru-RU"/>
        </w:rPr>
        <w:t xml:space="preserve">, </w:t>
      </w:r>
      <w:hyperlink r:id="rId12" w:history="1">
        <w:r w:rsidRPr="00FF1595">
          <w:rPr>
            <w:rStyle w:val="Hyperlink"/>
            <w:rFonts w:ascii="Segoe UI" w:hAnsi="Segoe UI" w:cs="Segoe UI"/>
            <w:i/>
            <w:lang w:val="ru-RU"/>
          </w:rPr>
          <w:t>Специальный докладчик</w:t>
        </w:r>
        <w:r w:rsidRPr="00FF1595">
          <w:rPr>
            <w:rStyle w:val="Hyperlink"/>
            <w:lang w:val="ru-RU"/>
          </w:rPr>
          <w:t xml:space="preserve"> </w:t>
        </w:r>
        <w:r w:rsidR="00FF1595" w:rsidRPr="00FF1595">
          <w:rPr>
            <w:rStyle w:val="Hyperlink"/>
            <w:rFonts w:ascii="Segoe UI" w:hAnsi="Segoe UI" w:cs="Segoe UI"/>
            <w:i/>
            <w:lang w:val="ru-RU"/>
          </w:rPr>
          <w:t>по вопросу о положении в области прав человека в</w:t>
        </w:r>
        <w:r w:rsidRPr="00FF1595">
          <w:rPr>
            <w:rStyle w:val="Hyperlink"/>
            <w:rFonts w:ascii="Segoe UI" w:hAnsi="Segoe UI" w:cs="Segoe UI"/>
            <w:i/>
            <w:lang w:val="ru-RU"/>
          </w:rPr>
          <w:t xml:space="preserve"> Беларуси</w:t>
        </w:r>
      </w:hyperlink>
      <w:r>
        <w:rPr>
          <w:rFonts w:ascii="Segoe UI" w:hAnsi="Segoe UI" w:cs="Segoe UI"/>
          <w:i/>
          <w:color w:val="1F497D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Рона Смит, </w:t>
      </w:r>
      <w:hyperlink r:id="rId13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положении в области прав человека в Камбодж</w:t>
        </w:r>
        <w:r w:rsidR="003E5561">
          <w:rPr>
            <w:rStyle w:val="Emphasis"/>
            <w:rFonts w:ascii="Segoe UI" w:hAnsi="Segoe UI" w:cs="Segoe UI"/>
            <w:color w:val="0000FF"/>
            <w:lang w:val="ru-RU"/>
          </w:rPr>
          <w:t>е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Яо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Агбетсе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,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hyperlink r:id="rId14" w:history="1">
        <w:r>
          <w:rPr>
            <w:rStyle w:val="Hyperlink"/>
            <w:rFonts w:ascii="Segoe UI" w:hAnsi="Segoe UI" w:cs="Segoe UI"/>
            <w:i/>
            <w:lang w:val="ru-RU"/>
          </w:rPr>
          <w:t>Независимый эксперт по вопросу о положении в области прав человека в Центральноафриканской Республике</w:t>
        </w:r>
      </w:hyperlink>
      <w:hyperlink r:id="rId15" w:history="1">
        <w:r>
          <w:rPr>
            <w:rStyle w:val="Hyperlink"/>
            <w:rFonts w:ascii="Segoe UI" w:hAnsi="Segoe UI" w:cs="Segoe UI"/>
            <w:i/>
            <w:lang w:val="ru-RU"/>
          </w:rPr>
          <w:t>;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Карима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Беннун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16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в области культурных прав</w:t>
        </w:r>
      </w:hyperlink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;, г-жа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Каталина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Девандас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Агилар</w:t>
      </w:r>
      <w:proofErr w:type="spellEnd"/>
      <w:r>
        <w:rPr>
          <w:rFonts w:ascii="Segoe UI" w:hAnsi="Segoe UI" w:cs="Segoe UI"/>
          <w:i/>
          <w:color w:val="1F497D"/>
          <w:lang w:val="ru-RU"/>
        </w:rPr>
        <w:t xml:space="preserve">, </w:t>
      </w:r>
      <w:hyperlink r:id="rId17" w:history="1">
        <w:r>
          <w:rPr>
            <w:rStyle w:val="Hyperlink"/>
            <w:rFonts w:ascii="Segoe UI" w:hAnsi="Segoe UI" w:cs="Segoe UI"/>
            <w:i/>
            <w:lang w:val="ru-RU"/>
          </w:rPr>
          <w:t>Специаль</w:t>
        </w:r>
        <w:r>
          <w:rPr>
            <w:rStyle w:val="Hyperlink"/>
            <w:rFonts w:ascii="Segoe UI" w:hAnsi="Segoe UI" w:cs="Segoe UI"/>
            <w:i/>
            <w:lang w:val="ru-RU"/>
          </w:rPr>
          <w:t>н</w:t>
        </w:r>
        <w:r>
          <w:rPr>
            <w:rStyle w:val="Hyperlink"/>
            <w:rFonts w:ascii="Segoe UI" w:hAnsi="Segoe UI" w:cs="Segoe UI"/>
            <w:i/>
            <w:lang w:val="ru-RU"/>
          </w:rPr>
          <w:t xml:space="preserve">ый докладчик по правам </w:t>
        </w:r>
        <w:r w:rsidR="00EE4EE1">
          <w:rPr>
            <w:rStyle w:val="Hyperlink"/>
            <w:rFonts w:ascii="Segoe UI" w:hAnsi="Segoe UI" w:cs="Segoe UI"/>
            <w:i/>
            <w:lang w:val="ru-RU"/>
          </w:rPr>
          <w:t>инвалидов</w:t>
        </w:r>
      </w:hyperlink>
      <w:r>
        <w:rPr>
          <w:rFonts w:ascii="Segoe UI" w:hAnsi="Segoe UI" w:cs="Segoe UI"/>
          <w:i/>
          <w:color w:val="1F497D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Лучано </w:t>
      </w:r>
      <w:r w:rsidRPr="003E5561">
        <w:rPr>
          <w:rStyle w:val="Strong"/>
          <w:rFonts w:ascii="Segoe UI" w:hAnsi="Segoe UI" w:cs="Segoe UI"/>
          <w:i/>
          <w:iCs/>
          <w:color w:val="444444"/>
          <w:lang w:val="ru-RU"/>
        </w:rPr>
        <w:t>А. Хазан</w:t>
      </w:r>
      <w:r>
        <w:rPr>
          <w:rStyle w:val="Strong"/>
          <w:rFonts w:ascii="Segoe UI" w:hAnsi="Segoe UI" w:cs="Segoe UI"/>
          <w:i/>
          <w:iCs/>
          <w:color w:val="444444"/>
        </w:rPr>
        <w:t> 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(председатель), г-н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Таэ-Ёнг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Байк (заместитель председателя),</w:t>
      </w:r>
      <w:r>
        <w:rPr>
          <w:rStyle w:val="Emphasis"/>
          <w:rFonts w:ascii="Segoe UI" w:hAnsi="Segoe UI" w:cs="Segoe UI"/>
          <w:b/>
          <w:bCs/>
          <w:color w:val="444444"/>
        </w:rPr>
        <w:t> 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г-н Бернард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Духайме</w:t>
      </w:r>
      <w:proofErr w:type="spellEnd"/>
      <w:r w:rsidRPr="003E5561"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 г-жа </w:t>
      </w:r>
      <w:proofErr w:type="spellStart"/>
      <w:r w:rsidRPr="003E5561">
        <w:rPr>
          <w:rStyle w:val="Emphasis"/>
          <w:b/>
          <w:bCs/>
          <w:lang w:val="ru-RU"/>
        </w:rPr>
        <w:t>Хурия</w:t>
      </w:r>
      <w:proofErr w:type="spellEnd"/>
      <w:r w:rsidRPr="003E5561">
        <w:rPr>
          <w:rStyle w:val="Emphasis"/>
          <w:b/>
          <w:bCs/>
          <w:lang w:val="ru-RU"/>
        </w:rPr>
        <w:t xml:space="preserve"> Эс</w:t>
      </w:r>
      <w:r w:rsidRPr="003E5561">
        <w:rPr>
          <w:rStyle w:val="Emphasis"/>
          <w:b/>
          <w:bCs/>
          <w:i w:val="0"/>
          <w:iCs w:val="0"/>
          <w:lang w:val="ru-RU"/>
        </w:rPr>
        <w:t>-</w:t>
      </w:r>
      <w:proofErr w:type="spellStart"/>
      <w:r w:rsidRPr="003E5561">
        <w:rPr>
          <w:rStyle w:val="Emphasis"/>
          <w:b/>
          <w:bCs/>
          <w:lang w:val="ru-RU"/>
        </w:rPr>
        <w:t>Слами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,</w:t>
      </w:r>
      <w:r>
        <w:rPr>
          <w:rStyle w:val="Emphasis"/>
          <w:rFonts w:ascii="Segoe UI" w:hAnsi="Segoe UI" w:cs="Segoe UI"/>
          <w:color w:val="444444"/>
        </w:rPr>
        <w:t> </w:t>
      </w:r>
      <w:r w:rsidRPr="003E5561">
        <w:rPr>
          <w:rStyle w:val="Emphasis"/>
          <w:rFonts w:ascii="Segoe UI" w:hAnsi="Segoe UI" w:cs="Segoe UI"/>
          <w:b/>
          <w:bCs/>
          <w:color w:val="444444"/>
          <w:lang w:val="ru-RU"/>
        </w:rPr>
        <w:t>г-н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Хенрикас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Мицкявичюс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18" w:history="1">
        <w:r>
          <w:rPr>
            <w:rStyle w:val="Hyperlink"/>
            <w:rFonts w:ascii="Segoe UI" w:hAnsi="Segoe UI" w:cs="Segoe UI"/>
            <w:i/>
            <w:lang w:val="ru-RU"/>
          </w:rPr>
          <w:t>Рабочая группа по насильственным или недобровольным исчезновениям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 w:rsidRPr="003E5561">
        <w:rPr>
          <w:rStyle w:val="Strong"/>
          <w:rFonts w:ascii="Segoe UI" w:hAnsi="Segoe UI" w:cs="Segoe UI"/>
          <w:b w:val="0"/>
          <w:bCs w:val="0"/>
          <w:i/>
          <w:iCs/>
          <w:color w:val="444444"/>
          <w:lang w:val="ru-RU"/>
        </w:rPr>
        <w:t xml:space="preserve">Доктор </w:t>
      </w:r>
      <w:proofErr w:type="spellStart"/>
      <w:r w:rsidRPr="003E5561">
        <w:rPr>
          <w:rStyle w:val="Strong"/>
          <w:rFonts w:ascii="Segoe UI" w:hAnsi="Segoe UI" w:cs="Segoe UI"/>
          <w:b w:val="0"/>
          <w:bCs w:val="0"/>
          <w:i/>
          <w:iCs/>
          <w:color w:val="444444"/>
          <w:lang w:val="ru-RU"/>
        </w:rPr>
        <w:t>Кумбу</w:t>
      </w:r>
      <w:proofErr w:type="spellEnd"/>
      <w:r w:rsidRPr="003E5561">
        <w:rPr>
          <w:rStyle w:val="Strong"/>
          <w:rFonts w:ascii="Segoe UI" w:hAnsi="Segoe UI" w:cs="Segoe UI"/>
          <w:b w:val="0"/>
          <w:bCs w:val="0"/>
          <w:i/>
          <w:iCs/>
          <w:color w:val="444444"/>
          <w:lang w:val="ru-RU"/>
        </w:rPr>
        <w:t xml:space="preserve"> Боли Барри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, </w:t>
      </w:r>
      <w:hyperlink r:id="rId19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праве на образование</w:t>
        </w:r>
      </w:hyperlink>
      <w:r>
        <w:rPr>
          <w:rFonts w:ascii="Segoe UI" w:hAnsi="Segoe UI" w:cs="Segoe UI"/>
          <w:i/>
          <w:color w:val="1F497D"/>
          <w:lang w:val="ru-RU"/>
        </w:rPr>
        <w:t xml:space="preserve">; </w:t>
      </w:r>
      <w:r w:rsidRPr="003E5561">
        <w:rPr>
          <w:rStyle w:val="Strong"/>
          <w:rFonts w:ascii="Segoe UI" w:hAnsi="Segoe UI" w:cs="Segoe UI"/>
          <w:b w:val="0"/>
          <w:bCs w:val="0"/>
          <w:i/>
          <w:iCs/>
          <w:color w:val="444444"/>
          <w:lang w:val="ru-RU"/>
        </w:rPr>
        <w:t xml:space="preserve">г-н Дэвид Р. </w:t>
      </w:r>
      <w:proofErr w:type="spellStart"/>
      <w:r w:rsidRPr="003E5561">
        <w:rPr>
          <w:rStyle w:val="Strong"/>
          <w:rFonts w:ascii="Segoe UI" w:hAnsi="Segoe UI" w:cs="Segoe UI"/>
          <w:b w:val="0"/>
          <w:bCs w:val="0"/>
          <w:i/>
          <w:iCs/>
          <w:color w:val="444444"/>
          <w:lang w:val="ru-RU"/>
        </w:rPr>
        <w:t>Бойд</w:t>
      </w:r>
      <w:proofErr w:type="spellEnd"/>
      <w:r>
        <w:rPr>
          <w:rFonts w:ascii="Segoe UI" w:hAnsi="Segoe UI" w:cs="Segoe UI"/>
          <w:i/>
          <w:color w:val="1F497D"/>
          <w:lang w:val="ru-RU"/>
        </w:rPr>
        <w:t xml:space="preserve">, </w:t>
      </w:r>
      <w:hyperlink r:id="rId20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правозащитных обязательствах, касающихся пользования безопасной, чистой, здоровой и устойчивой окружающей</w:t>
        </w:r>
        <w:r>
          <w:rPr>
            <w:rStyle w:val="Hyperlink"/>
            <w:rFonts w:ascii="Segoe UI" w:hAnsi="Segoe UI" w:cs="Segoe UI"/>
            <w:i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i/>
            <w:lang w:val="ru-RU"/>
          </w:rPr>
          <w:t>средой</w:t>
        </w:r>
      </w:hyperlink>
      <w:r>
        <w:rPr>
          <w:rFonts w:ascii="Segoe UI" w:hAnsi="Segoe UI" w:cs="Segoe UI"/>
          <w:i/>
          <w:color w:val="1F497D"/>
          <w:lang w:val="ru-RU"/>
        </w:rPr>
        <w:t>;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г-жа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Даниэла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Кравец</w:t>
      </w:r>
      <w:r>
        <w:rPr>
          <w:rFonts w:ascii="Segoe UI" w:hAnsi="Segoe UI" w:cs="Segoe UI"/>
          <w:i/>
          <w:color w:val="444444"/>
          <w:lang w:val="ru-RU"/>
        </w:rPr>
        <w:t xml:space="preserve">, </w:t>
      </w:r>
      <w:hyperlink r:id="rId21" w:history="1"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Специальный докладчик по вопросу о </w:t>
        </w:r>
        <w:r w:rsidR="00FF1595">
          <w:rPr>
            <w:rStyle w:val="Emphasis"/>
            <w:rFonts w:ascii="Segoe UI" w:hAnsi="Segoe UI" w:cs="Segoe UI"/>
            <w:color w:val="0000FF"/>
            <w:lang w:val="ru-RU"/>
          </w:rPr>
          <w:t>положении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 в области прав человека в Эритрее;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 Агнес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Калламар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22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произвольных казнях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>;</w:t>
      </w:r>
      <w:r>
        <w:rPr>
          <w:rFonts w:ascii="Segoe UI" w:hAnsi="Segoe UI" w:cs="Segoe UI"/>
          <w:i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lang w:val="ru-RU"/>
        </w:rPr>
        <w:t xml:space="preserve">г-н Хуан Пабло </w:t>
      </w:r>
      <w:proofErr w:type="spellStart"/>
      <w:r>
        <w:rPr>
          <w:rFonts w:ascii="Segoe UI" w:hAnsi="Segoe UI" w:cs="Segoe UI"/>
          <w:b/>
          <w:bCs/>
          <w:i/>
          <w:iCs/>
          <w:lang w:val="ru-RU"/>
        </w:rPr>
        <w:t>Богославски</w:t>
      </w:r>
      <w:proofErr w:type="spellEnd"/>
      <w:r>
        <w:rPr>
          <w:rFonts w:ascii="Segoe UI" w:hAnsi="Segoe UI" w:cs="Segoe UI"/>
          <w:i/>
          <w:lang w:val="ru-RU"/>
        </w:rPr>
        <w:t xml:space="preserve">, </w:t>
      </w:r>
      <w:hyperlink r:id="rId23" w:history="1">
        <w:r>
          <w:rPr>
            <w:rStyle w:val="Hyperlink"/>
            <w:rFonts w:ascii="Segoe UI" w:hAnsi="Segoe UI" w:cs="Segoe UI"/>
            <w:i/>
            <w:lang w:val="ru-RU"/>
          </w:rPr>
          <w:t>Независимый эксперт по вопросам о последствиях внешней задолженности и других соотв</w:t>
        </w:r>
        <w:r>
          <w:rPr>
            <w:rStyle w:val="Hyperlink"/>
            <w:rFonts w:ascii="Segoe UI" w:hAnsi="Segoe UI" w:cs="Segoe UI"/>
            <w:i/>
            <w:lang w:val="ru-RU"/>
          </w:rPr>
          <w:t>е</w:t>
        </w:r>
        <w:r>
          <w:rPr>
            <w:rStyle w:val="Hyperlink"/>
            <w:rFonts w:ascii="Segoe UI" w:hAnsi="Segoe UI" w:cs="Segoe UI"/>
            <w:i/>
            <w:lang w:val="ru-RU"/>
          </w:rPr>
          <w:t>тствующих международных финансовых обязательств государств для полного осуществления всех прав человека, особенно экономических, социальных и культурных прав</w:t>
        </w:r>
      </w:hyperlink>
      <w:r>
        <w:rPr>
          <w:rFonts w:ascii="Segoe UI" w:hAnsi="Segoe UI" w:cs="Segoe UI"/>
          <w:i/>
          <w:lang w:val="ru-RU"/>
        </w:rPr>
        <w:t xml:space="preserve">; </w:t>
      </w:r>
      <w:r>
        <w:rPr>
          <w:rFonts w:ascii="Segoe UI" w:hAnsi="Segoe UI" w:cs="Segoe UI"/>
          <w:b/>
          <w:bCs/>
          <w:i/>
          <w:iCs/>
          <w:lang w:val="ru-RU"/>
        </w:rPr>
        <w:t xml:space="preserve">г-н </w:t>
      </w:r>
      <w:proofErr w:type="spellStart"/>
      <w:r>
        <w:rPr>
          <w:rFonts w:ascii="Segoe UI" w:hAnsi="Segoe UI" w:cs="Segoe UI"/>
          <w:b/>
          <w:bCs/>
          <w:i/>
          <w:iCs/>
          <w:lang w:val="ru-RU"/>
        </w:rPr>
        <w:t>Саад</w:t>
      </w:r>
      <w:proofErr w:type="spellEnd"/>
      <w:r>
        <w:rPr>
          <w:rFonts w:ascii="Segoe UI" w:hAnsi="Segoe UI" w:cs="Segoe UI"/>
          <w:b/>
          <w:bCs/>
          <w:i/>
          <w:iCs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lang w:val="ru-RU"/>
        </w:rPr>
        <w:t>Альфарарджи</w:t>
      </w:r>
      <w:proofErr w:type="spellEnd"/>
      <w:r>
        <w:rPr>
          <w:rFonts w:ascii="Segoe UI" w:hAnsi="Segoe UI" w:cs="Segoe UI"/>
          <w:i/>
          <w:iCs/>
          <w:lang w:val="ru-RU"/>
        </w:rPr>
        <w:t xml:space="preserve">, </w:t>
      </w:r>
      <w:hyperlink r:id="rId24" w:history="1">
        <w:r>
          <w:rPr>
            <w:rStyle w:val="Hyperlink"/>
            <w:rFonts w:ascii="Segoe UI" w:hAnsi="Segoe UI" w:cs="Segoe UI"/>
            <w:i/>
            <w:iCs/>
            <w:lang w:val="ru-RU"/>
          </w:rPr>
          <w:t>Специальный докладчик по праву на развитие</w:t>
        </w:r>
      </w:hyperlink>
      <w:r>
        <w:rPr>
          <w:rFonts w:ascii="Segoe UI" w:hAnsi="Segoe UI" w:cs="Segoe UI"/>
          <w:i/>
          <w:lang w:val="ru-RU"/>
        </w:rPr>
        <w:t xml:space="preserve">; </w:t>
      </w:r>
      <w:r>
        <w:rPr>
          <w:rFonts w:ascii="Segoe UI" w:hAnsi="Segoe UI" w:cs="Segoe UI"/>
          <w:b/>
          <w:i/>
          <w:lang w:val="ru-RU"/>
        </w:rPr>
        <w:t xml:space="preserve">г-жа </w:t>
      </w:r>
      <w:proofErr w:type="spellStart"/>
      <w:r>
        <w:rPr>
          <w:rFonts w:ascii="Segoe UI" w:hAnsi="Segoe UI" w:cs="Segoe UI"/>
          <w:b/>
          <w:i/>
          <w:lang w:val="ru-RU"/>
        </w:rPr>
        <w:t>Хилал</w:t>
      </w:r>
      <w:proofErr w:type="spellEnd"/>
      <w:r>
        <w:rPr>
          <w:rFonts w:ascii="Segoe UI" w:hAnsi="Segoe UI" w:cs="Segoe UI"/>
          <w:b/>
          <w:i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i/>
          <w:lang w:val="ru-RU"/>
        </w:rPr>
        <w:t>Элвер</w:t>
      </w:r>
      <w:proofErr w:type="spellEnd"/>
      <w:r>
        <w:rPr>
          <w:rFonts w:ascii="Segoe UI" w:hAnsi="Segoe UI" w:cs="Segoe UI"/>
          <w:i/>
          <w:lang w:val="ru-RU"/>
        </w:rPr>
        <w:t xml:space="preserve">, </w:t>
      </w:r>
      <w:hyperlink r:id="rId25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праве на питание;</w:t>
        </w:r>
      </w:hyperlink>
      <w:r>
        <w:rPr>
          <w:rFonts w:ascii="Segoe UI" w:hAnsi="Segoe UI" w:cs="Segoe UI"/>
          <w:i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lang w:val="ru-RU"/>
        </w:rPr>
        <w:t xml:space="preserve">г-н Дэвид </w:t>
      </w:r>
      <w:proofErr w:type="spellStart"/>
      <w:r>
        <w:rPr>
          <w:rFonts w:ascii="Segoe UI" w:hAnsi="Segoe UI" w:cs="Segoe UI"/>
          <w:b/>
          <w:bCs/>
          <w:i/>
          <w:iCs/>
          <w:lang w:val="ru-RU"/>
        </w:rPr>
        <w:t>Кайе</w:t>
      </w:r>
      <w:proofErr w:type="spellEnd"/>
      <w:r>
        <w:rPr>
          <w:rStyle w:val="Emphasis"/>
          <w:rFonts w:ascii="Segoe UI" w:hAnsi="Segoe UI" w:cs="Segoe UI"/>
          <w:lang w:val="ru-RU"/>
        </w:rPr>
        <w:t xml:space="preserve">, </w:t>
      </w:r>
      <w:hyperlink r:id="rId26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поощрении и защите права на свободу мнений и их свободное выражение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г-н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Клеман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Ниалетсосси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Вуле</w:t>
      </w:r>
      <w:proofErr w:type="spellEnd"/>
      <w:r>
        <w:rPr>
          <w:rFonts w:ascii="Segoe UI" w:hAnsi="Segoe UI" w:cs="Segoe UI"/>
          <w:i/>
          <w:color w:val="1F497D"/>
          <w:lang w:val="ru-RU"/>
        </w:rPr>
        <w:t xml:space="preserve">, </w:t>
      </w:r>
      <w:hyperlink r:id="rId27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правах на свободу мирных собраний и свободу ассоциаци</w:t>
        </w:r>
        <w:r w:rsidR="003E5561">
          <w:rPr>
            <w:rStyle w:val="Hyperlink"/>
            <w:rFonts w:ascii="Segoe UI" w:hAnsi="Segoe UI" w:cs="Segoe UI"/>
            <w:i/>
            <w:lang w:val="ru-RU"/>
          </w:rPr>
          <w:t>й</w:t>
        </w:r>
      </w:hyperlink>
      <w:r>
        <w:rPr>
          <w:rFonts w:ascii="Segoe UI" w:hAnsi="Segoe UI" w:cs="Segoe UI"/>
          <w:i/>
          <w:color w:val="1F497D"/>
          <w:lang w:val="ru-RU"/>
        </w:rPr>
        <w:t>;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 w:rsidR="003D42A2"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</w:t>
      </w:r>
      <w:proofErr w:type="spellStart"/>
      <w:r w:rsidR="003D42A2">
        <w:rPr>
          <w:rStyle w:val="Strong"/>
          <w:rFonts w:ascii="Segoe UI" w:hAnsi="Segoe UI" w:cs="Segoe UI"/>
          <w:i/>
          <w:iCs/>
          <w:color w:val="444444"/>
          <w:lang w:val="ru-RU"/>
        </w:rPr>
        <w:t>Дайниу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П</w:t>
      </w:r>
      <w:r w:rsidR="003D42A2">
        <w:rPr>
          <w:rStyle w:val="Strong"/>
          <w:rFonts w:ascii="Segoe UI" w:hAnsi="Segoe UI" w:cs="Segoe UI"/>
          <w:i/>
          <w:iCs/>
          <w:color w:val="444444"/>
          <w:lang w:val="ru-RU"/>
        </w:rPr>
        <w:t>ю</w:t>
      </w:r>
      <w:bookmarkStart w:id="3" w:name="_GoBack"/>
      <w:bookmarkEnd w:id="3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рас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28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правам на наивысший достижимый уровень физического и психического здоровья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color w:val="444444"/>
          <w:lang w:val="ru-RU"/>
        </w:rPr>
        <w:t xml:space="preserve">г-жа </w:t>
      </w:r>
      <w:proofErr w:type="spellStart"/>
      <w:r>
        <w:rPr>
          <w:rStyle w:val="Emphasis"/>
          <w:rFonts w:ascii="Segoe UI" w:hAnsi="Segoe UI" w:cs="Segoe UI"/>
          <w:b/>
          <w:color w:val="444444"/>
          <w:lang w:val="ru-RU"/>
        </w:rPr>
        <w:t>Лейлани</w:t>
      </w:r>
      <w:proofErr w:type="spellEnd"/>
      <w:r>
        <w:rPr>
          <w:rStyle w:val="Emphasis"/>
          <w:rFonts w:ascii="Segoe UI" w:hAnsi="Segoe UI" w:cs="Segoe UI"/>
          <w:b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color w:val="444444"/>
          <w:lang w:val="ru-RU"/>
        </w:rPr>
        <w:t>Фарха</w:t>
      </w:r>
      <w:proofErr w:type="spellEnd"/>
      <w:r>
        <w:rPr>
          <w:rStyle w:val="Emphasis"/>
          <w:rFonts w:ascii="Segoe UI" w:hAnsi="Segoe UI" w:cs="Segoe UI"/>
          <w:b/>
          <w:color w:val="444444"/>
          <w:lang w:val="ru-RU"/>
        </w:rPr>
        <w:t>,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hyperlink r:id="rId29" w:history="1">
        <w:r>
          <w:rPr>
            <w:rStyle w:val="Hyperlink"/>
            <w:rFonts w:ascii="Segoe UI" w:hAnsi="Segoe UI" w:cs="Segoe UI"/>
            <w:i/>
            <w:lang w:val="ru-RU"/>
          </w:rPr>
          <w:t xml:space="preserve">Специальный докладчик по вопросу о достаточном жилище как компоненте права на достаточный жизненный уровень, а также о праве на </w:t>
        </w:r>
        <w:proofErr w:type="spellStart"/>
        <w:r>
          <w:rPr>
            <w:rStyle w:val="Hyperlink"/>
            <w:rFonts w:ascii="Segoe UI" w:hAnsi="Segoe UI" w:cs="Segoe UI"/>
            <w:i/>
            <w:lang w:val="ru-RU"/>
          </w:rPr>
          <w:t>недискриминацию</w:t>
        </w:r>
        <w:proofErr w:type="spellEnd"/>
        <w:r>
          <w:rPr>
            <w:rStyle w:val="Hyperlink"/>
            <w:rFonts w:ascii="Segoe UI" w:hAnsi="Segoe UI" w:cs="Segoe UI"/>
            <w:i/>
            <w:lang w:val="ru-RU"/>
          </w:rPr>
          <w:t xml:space="preserve"> в этом контексте;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Мишель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Форст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30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вопросу о положении правозащитников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г-н</w:t>
      </w:r>
      <w:r>
        <w:rPr>
          <w:lang w:val="ru-RU"/>
        </w:rPr>
        <w:t xml:space="preserve">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Диего Гарсия-Саян, </w:t>
      </w:r>
      <w:hyperlink r:id="rId31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вопросу независимости судей и адвокатов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 Виктория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Лусиа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Таули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-Корпус, </w:t>
      </w:r>
      <w:hyperlink r:id="rId32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вопросу о правах коренных народов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г-жа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Сесилия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Хименес-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Дамари</w:t>
      </w:r>
      <w:proofErr w:type="spellEnd"/>
      <w:r>
        <w:rPr>
          <w:rStyle w:val="Emphasis"/>
          <w:rFonts w:ascii="Segoe UI" w:hAnsi="Segoe UI" w:cs="Segoe UI"/>
          <w:color w:val="444444"/>
          <w:lang w:val="ru-RU"/>
        </w:rPr>
        <w:t>, ​​​​​​​​​​​​</w:t>
      </w:r>
      <w:hyperlink r:id="rId33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правах человека внутренне перемещенных лиц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 w:rsidRPr="003E5561">
        <w:rPr>
          <w:rFonts w:ascii="Segoe UI" w:hAnsi="Segoe UI" w:cs="Segoe UI"/>
          <w:b/>
          <w:bCs/>
          <w:i/>
          <w:iCs/>
          <w:color w:val="1F497D"/>
          <w:lang w:val="ru-RU"/>
        </w:rPr>
        <w:t>г-н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1F497D"/>
          <w:lang w:val="ru-RU"/>
        </w:rPr>
        <w:t xml:space="preserve">Ливингстон </w:t>
      </w:r>
      <w:proofErr w:type="spellStart"/>
      <w:r>
        <w:rPr>
          <w:rFonts w:ascii="Segoe UI" w:hAnsi="Segoe UI" w:cs="Segoe UI"/>
          <w:b/>
          <w:bCs/>
          <w:i/>
          <w:iCs/>
          <w:color w:val="1F497D"/>
          <w:lang w:val="ru-RU"/>
        </w:rPr>
        <w:t>Севаньяна</w:t>
      </w:r>
      <w:proofErr w:type="spellEnd"/>
      <w:r>
        <w:rPr>
          <w:rFonts w:ascii="Segoe UI" w:hAnsi="Segoe UI" w:cs="Segoe UI"/>
          <w:i/>
          <w:color w:val="1F497D"/>
          <w:lang w:val="ru-RU"/>
        </w:rPr>
        <w:t>,</w:t>
      </w:r>
      <w:hyperlink r:id="rId34" w:history="1">
        <w:r>
          <w:rPr>
            <w:rStyle w:val="Hyperlink"/>
            <w:rFonts w:ascii="Segoe UI" w:hAnsi="Segoe UI" w:cs="Segoe UI"/>
            <w:i/>
            <w:iCs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i/>
            <w:lang w:val="ru-RU"/>
          </w:rPr>
          <w:t>Независимый эксперт по вопросу о поощрении демократического и справедливого международного порядка</w:t>
        </w:r>
      </w:hyperlink>
      <w:r>
        <w:rPr>
          <w:rFonts w:ascii="Segoe UI" w:hAnsi="Segoe UI" w:cs="Segoe UI"/>
          <w:i/>
          <w:color w:val="1F497D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Обиора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Окафор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35" w:history="1">
        <w:r>
          <w:rPr>
            <w:rStyle w:val="Emphasis"/>
            <w:rFonts w:ascii="Segoe UI" w:hAnsi="Segoe UI" w:cs="Segoe UI"/>
            <w:color w:val="0000FF"/>
            <w:lang w:val="ru-RU"/>
          </w:rPr>
          <w:t>Независимый эксперт по правам человека и международной солидарности</w:t>
        </w:r>
      </w:hyperlink>
      <w:r>
        <w:rPr>
          <w:rFonts w:ascii="Segoe UI" w:hAnsi="Segoe UI" w:cs="Segoe UI"/>
          <w:i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г-н</w:t>
      </w:r>
      <w:r>
        <w:rPr>
          <w:rStyle w:val="Strong"/>
          <w:iCs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Джавид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Рехман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36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правам человека в Иране</w:t>
        </w:r>
      </w:hyperlink>
      <w:r>
        <w:rPr>
          <w:rFonts w:ascii="Segoe UI" w:hAnsi="Segoe UI" w:cs="Segoe UI"/>
          <w:i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Элис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Круз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37" w:history="1"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Специальный докладчик по вопросу о ликвидации дискриминации в отношении лиц, </w:t>
        </w:r>
        <w:r w:rsidR="00FF1595">
          <w:rPr>
            <w:rStyle w:val="Emphasis"/>
            <w:rFonts w:ascii="Segoe UI" w:hAnsi="Segoe UI" w:cs="Segoe UI"/>
            <w:color w:val="0000FF"/>
            <w:lang w:val="ru-RU"/>
          </w:rPr>
          <w:t>затронутых лепрой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, и членов их семей</w:t>
        </w:r>
      </w:hyperlink>
      <w:r>
        <w:rPr>
          <w:rFonts w:ascii="Segoe UI" w:hAnsi="Segoe UI" w:cs="Segoe UI"/>
          <w:i/>
          <w:color w:val="444444"/>
          <w:lang w:val="ru-RU"/>
        </w:rPr>
        <w:t xml:space="preserve">; </w:t>
      </w:r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г-н Крис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Квайа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(председатель),</w:t>
      </w:r>
      <w:r>
        <w:rPr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г-жа Елена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Апарац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, г-жа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Лилиан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Бобеа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, г-жа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Сорча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Маклеод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и г-н Саид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Мокбил</w:t>
      </w:r>
      <w:proofErr w:type="spellEnd"/>
      <w:r>
        <w:rPr>
          <w:rFonts w:ascii="Segoe UI" w:hAnsi="Segoe UI" w:cs="Segoe UI"/>
          <w:i/>
          <w:color w:val="444444"/>
          <w:lang w:val="ru-RU"/>
        </w:rPr>
        <w:t xml:space="preserve">, </w:t>
      </w:r>
      <w:hyperlink r:id="rId38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i/>
            <w:lang w:val="ru-RU"/>
          </w:rPr>
          <w:t>​​​​​​​​​​​​​​​​​​Рабочая группа по вопросу об использовании наемников как средства нарушения прав человека и противодействия осуществлению права народов на самоопределение;</w:t>
        </w:r>
      </w:hyperlink>
      <w:r>
        <w:rPr>
          <w:rFonts w:ascii="Segoe UI" w:hAnsi="Segoe UI" w:cs="Segoe UI"/>
          <w:i/>
          <w:color w:val="444444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color w:val="444444"/>
          <w:lang w:val="ru-RU"/>
        </w:rPr>
        <w:t>г-н</w:t>
      </w:r>
      <w:r>
        <w:rPr>
          <w:rFonts w:ascii="Segoe UI" w:hAnsi="Segoe UI" w:cs="Segoe UI"/>
          <w:i/>
          <w:color w:val="444444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i/>
          <w:color w:val="444444"/>
          <w:lang w:val="ru-RU"/>
        </w:rPr>
        <w:t>Алиун</w:t>
      </w:r>
      <w:proofErr w:type="spellEnd"/>
      <w:r>
        <w:rPr>
          <w:rFonts w:ascii="Segoe UI" w:hAnsi="Segoe UI" w:cs="Segoe UI"/>
          <w:b/>
          <w:i/>
          <w:color w:val="444444"/>
          <w:lang w:val="ru-RU"/>
        </w:rPr>
        <w:t xml:space="preserve"> Тин</w:t>
      </w:r>
      <w:r>
        <w:rPr>
          <w:rFonts w:ascii="Segoe UI" w:hAnsi="Segoe UI" w:cs="Segoe UI"/>
          <w:b/>
          <w:bCs/>
          <w:i/>
          <w:lang w:val="ru-RU"/>
        </w:rPr>
        <w:t xml:space="preserve">, </w:t>
      </w:r>
      <w:hyperlink r:id="rId39" w:history="1">
        <w:r>
          <w:rPr>
            <w:rStyle w:val="Hyperlink"/>
            <w:rFonts w:ascii="Segoe UI" w:hAnsi="Segoe UI" w:cs="Segoe UI"/>
            <w:bCs/>
            <w:i/>
            <w:lang w:val="ru-RU"/>
          </w:rPr>
          <w:t xml:space="preserve">Независимый эксперт ООН по </w:t>
        </w:r>
        <w:r w:rsidR="00864F06">
          <w:rPr>
            <w:rStyle w:val="Hyperlink"/>
            <w:rFonts w:ascii="Segoe UI" w:hAnsi="Segoe UI" w:cs="Segoe UI"/>
            <w:bCs/>
            <w:i/>
            <w:lang w:val="ru-RU"/>
          </w:rPr>
          <w:t>вопросу о положении в области</w:t>
        </w:r>
        <w:r>
          <w:rPr>
            <w:rStyle w:val="Hyperlink"/>
            <w:rFonts w:ascii="Segoe UI" w:hAnsi="Segoe UI" w:cs="Segoe UI"/>
            <w:bCs/>
            <w:i/>
            <w:lang w:val="ru-RU"/>
          </w:rPr>
          <w:t xml:space="preserve"> пра</w:t>
        </w:r>
        <w:r w:rsidR="00864F06">
          <w:rPr>
            <w:rStyle w:val="Hyperlink"/>
            <w:rFonts w:ascii="Segoe UI" w:hAnsi="Segoe UI" w:cs="Segoe UI"/>
            <w:bCs/>
            <w:i/>
            <w:lang w:val="ru-RU"/>
          </w:rPr>
          <w:t>в</w:t>
        </w:r>
        <w:r>
          <w:rPr>
            <w:rStyle w:val="Hyperlink"/>
            <w:rFonts w:ascii="Segoe UI" w:hAnsi="Segoe UI" w:cs="Segoe UI"/>
            <w:bCs/>
            <w:i/>
            <w:lang w:val="ru-RU"/>
          </w:rPr>
          <w:t xml:space="preserve"> человека в Мали</w:t>
        </w:r>
      </w:hyperlink>
      <w:r>
        <w:rPr>
          <w:rFonts w:ascii="Segoe UI" w:hAnsi="Segoe UI" w:cs="Segoe UI"/>
          <w:b/>
          <w:bCs/>
          <w:i/>
          <w:lang w:val="ru-RU"/>
        </w:rPr>
        <w:t xml:space="preserve">; г-н Филипе Гонсалес </w:t>
      </w:r>
      <w:proofErr w:type="spellStart"/>
      <w:r>
        <w:rPr>
          <w:rFonts w:ascii="Segoe UI" w:hAnsi="Segoe UI" w:cs="Segoe UI"/>
          <w:b/>
          <w:bCs/>
          <w:i/>
          <w:lang w:val="ru-RU"/>
        </w:rPr>
        <w:t>Моралес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40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правах человека мигрантов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>;</w:t>
      </w:r>
      <w:r>
        <w:rPr>
          <w:rFonts w:ascii="Segoe UI" w:hAnsi="Segoe UI" w:cs="Segoe UI"/>
          <w:i/>
          <w:lang w:val="ru-RU"/>
        </w:rPr>
        <w:t xml:space="preserve"> </w:t>
      </w:r>
      <w:r w:rsidR="003E5561">
        <w:rPr>
          <w:rStyle w:val="Emphasis"/>
          <w:rFonts w:ascii="Segoe UI" w:hAnsi="Segoe UI" w:cs="Segoe UI"/>
          <w:b/>
          <w:bCs/>
          <w:color w:val="444444"/>
          <w:lang w:val="ru-RU"/>
        </w:rPr>
        <w:t>д</w:t>
      </w:r>
      <w:r w:rsidR="007674A9">
        <w:rPr>
          <w:rStyle w:val="Emphasis"/>
          <w:rFonts w:ascii="Segoe UI" w:hAnsi="Segoe UI" w:cs="Segoe UI"/>
          <w:b/>
          <w:bCs/>
          <w:color w:val="444444"/>
          <w:lang w:val="ru-RU"/>
        </w:rPr>
        <w:t>-р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Фернан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 де Варен, </w:t>
      </w:r>
      <w:hyperlink r:id="rId41" w:history="1">
        <w:r>
          <w:rPr>
            <w:rStyle w:val="Hyperlink"/>
            <w:rFonts w:ascii="Segoe UI" w:hAnsi="Segoe UI" w:cs="Segoe UI"/>
            <w:i/>
            <w:lang w:val="ru-RU"/>
          </w:rPr>
          <w:t xml:space="preserve">Специальный докладчик ООН по вопросам </w:t>
        </w:r>
        <w:r>
          <w:rPr>
            <w:rStyle w:val="Hyperlink"/>
            <w:rFonts w:ascii="Segoe UI" w:hAnsi="Segoe UI" w:cs="Segoe UI"/>
            <w:i/>
            <w:lang w:val="ru-RU"/>
          </w:rPr>
          <w:lastRenderedPageBreak/>
          <w:t>меньшинств</w:t>
        </w:r>
      </w:hyperlink>
      <w:r>
        <w:rPr>
          <w:rFonts w:ascii="Segoe UI" w:hAnsi="Segoe UI" w:cs="Segoe UI"/>
          <w:i/>
          <w:color w:val="1F497D"/>
          <w:lang w:val="ru-RU"/>
        </w:rPr>
        <w:t xml:space="preserve">; </w:t>
      </w:r>
      <w:r>
        <w:rPr>
          <w:rFonts w:ascii="Segoe UI" w:hAnsi="Segoe UI" w:cs="Segoe UI"/>
          <w:b/>
          <w:bCs/>
          <w:i/>
          <w:iCs/>
          <w:lang w:val="ru-RU"/>
        </w:rPr>
        <w:t xml:space="preserve">г-жа Янги Ли, </w:t>
      </w:r>
      <w:hyperlink r:id="rId42" w:history="1">
        <w:r w:rsidRPr="00FF1595">
          <w:rPr>
            <w:rStyle w:val="Hyperlink"/>
            <w:rFonts w:ascii="Segoe UI" w:hAnsi="Segoe UI" w:cs="Segoe UI"/>
            <w:i/>
            <w:lang w:val="ru-RU"/>
          </w:rPr>
          <w:t xml:space="preserve">Специальный докладчик ООН </w:t>
        </w:r>
        <w:r w:rsidR="00FF1595" w:rsidRPr="00FF1595">
          <w:rPr>
            <w:rStyle w:val="Hyperlink"/>
            <w:rFonts w:ascii="Segoe UI" w:hAnsi="Segoe UI" w:cs="Segoe UI"/>
            <w:i/>
            <w:lang w:val="ru-RU"/>
          </w:rPr>
          <w:t>по вопросу о положении в области прав человека</w:t>
        </w:r>
        <w:r w:rsidR="00FF1595" w:rsidRPr="00FF1595">
          <w:rPr>
            <w:rStyle w:val="Hyperlink"/>
            <w:rFonts w:ascii="Segoe UI" w:hAnsi="Segoe UI" w:cs="Segoe UI"/>
            <w:i/>
          </w:rPr>
          <w:t> </w:t>
        </w:r>
        <w:r w:rsidRPr="00FF1595">
          <w:rPr>
            <w:rStyle w:val="Hyperlink"/>
            <w:rFonts w:ascii="Segoe UI" w:hAnsi="Segoe UI" w:cs="Segoe UI"/>
            <w:i/>
            <w:lang w:val="ru-RU"/>
          </w:rPr>
          <w:t>в Мьянме</w:t>
        </w:r>
        <w:r w:rsidRPr="00FF1595">
          <w:rPr>
            <w:rStyle w:val="Hyperlink"/>
            <w:rFonts w:ascii="Segoe UI" w:hAnsi="Segoe UI" w:cs="Segoe UI"/>
            <w:i/>
            <w:iCs/>
            <w:lang w:val="ru-RU"/>
          </w:rPr>
          <w:t>;</w:t>
        </w:r>
      </w:hyperlink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г-жа Роза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Корнфелд-Матте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43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Независимый эксперт по вопросу об осуществлении всех прав человека пожилых людей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Майкл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Линк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44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Специальный докладчик по вопросу о положении в области прав человека на палестинских территориях, оккупируемых с 1967 года </w:t>
        </w:r>
      </w:hyperlink>
      <w:r>
        <w:rPr>
          <w:rFonts w:ascii="Segoe UI" w:hAnsi="Segoe UI" w:cs="Segoe UI"/>
          <w:i/>
          <w:color w:val="444444"/>
          <w:lang w:val="ru-RU"/>
        </w:rPr>
        <w:t>;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г-н Филип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Альстон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,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hyperlink r:id="rId45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крайней нищете и правах человека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проф. Джозеф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Каннатачи</w:t>
      </w:r>
      <w:proofErr w:type="spellEnd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, </w:t>
      </w:r>
      <w:r>
        <w:rPr>
          <w:rFonts w:ascii="Segoe UI" w:hAnsi="Segoe UI" w:cs="Segoe UI"/>
          <w:i/>
          <w:iCs/>
          <w:color w:val="1F497D"/>
          <w:u w:val="single"/>
          <w:lang w:val="ru-RU"/>
        </w:rPr>
        <w:t xml:space="preserve"> </w:t>
      </w:r>
      <w:hyperlink r:id="rId46" w:history="1">
        <w:r>
          <w:rPr>
            <w:rStyle w:val="Hyperlink"/>
            <w:rFonts w:ascii="Segoe UI" w:hAnsi="Segoe UI" w:cs="Segoe UI"/>
            <w:i/>
            <w:iCs/>
            <w:lang w:val="ru-RU"/>
          </w:rPr>
          <w:t>Специальный докладчик ООН по праву на частную жизнь</w:t>
        </w:r>
      </w:hyperlink>
      <w:r>
        <w:rPr>
          <w:rFonts w:ascii="Segoe UI" w:hAnsi="Segoe UI" w:cs="Segoe UI"/>
          <w:i/>
          <w:iCs/>
          <w:color w:val="1F497D"/>
          <w:u w:val="single"/>
          <w:lang w:val="ru-RU"/>
        </w:rPr>
        <w:t>;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г-жа И.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Тендайи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Ачиуме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47" w:history="1"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современн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ы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х формах расизма, расовой дискриминации, ксенофобии и связанной с ними нетерпимости; 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Ахмед Шахид, </w:t>
      </w:r>
      <w:hyperlink r:id="rId48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вопросу о свободе религии или убеждений</w:t>
        </w:r>
      </w:hyperlink>
      <w:r>
        <w:rPr>
          <w:rFonts w:ascii="Segoe UI" w:hAnsi="Segoe UI" w:cs="Segoe UI"/>
          <w:i/>
          <w:color w:val="444444"/>
          <w:lang w:val="ru-RU"/>
        </w:rPr>
        <w:t>;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г-жа Мод де Бур-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Букиккио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49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по борьбе с торговлей детьми, детской проституцией и детской порнографией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г-н Виктор Мадригал-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Борлос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50" w:history="1">
        <w:r>
          <w:rPr>
            <w:rStyle w:val="Emphasis"/>
            <w:rFonts w:ascii="Segoe UI" w:hAnsi="Segoe UI" w:cs="Segoe UI"/>
            <w:color w:val="0000FF"/>
            <w:lang w:val="ru-RU"/>
          </w:rPr>
          <w:t>Независимый эксперт по вопросу о защите от насилия и дискриминации по признаку сексуальной ориентации и гендерной идентичности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Урмила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Бхула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51" w:history="1"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 Специальный докладчик по вопросу о современных формах рабства, включая его причины и послед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твия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г-н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Бахаме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Том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Мукирия</w:t>
      </w:r>
      <w:proofErr w:type="spellEnd"/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Ньяндуга</w:t>
      </w:r>
      <w:proofErr w:type="spellEnd"/>
      <w:r>
        <w:rPr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52" w:history="1">
        <w:r w:rsidRPr="00FF1595">
          <w:rPr>
            <w:rStyle w:val="Hyperlink"/>
            <w:rFonts w:ascii="Segoe UI" w:hAnsi="Segoe UI" w:cs="Segoe UI"/>
            <w:i/>
            <w:iCs/>
            <w:lang w:val="ru-RU"/>
          </w:rPr>
          <w:t xml:space="preserve">Независимый эксперт </w:t>
        </w:r>
        <w:r w:rsidR="00FF1595" w:rsidRPr="00FF1595">
          <w:rPr>
            <w:rStyle w:val="Hyperlink"/>
            <w:rFonts w:ascii="Segoe UI" w:hAnsi="Segoe UI" w:cs="Segoe UI"/>
            <w:i/>
            <w:iCs/>
            <w:lang w:val="ru-RU"/>
          </w:rPr>
          <w:t>по вопросу о положении в области прав человека</w:t>
        </w:r>
        <w:r w:rsidR="00FF1595" w:rsidRPr="00FF1595">
          <w:rPr>
            <w:rStyle w:val="Hyperlink"/>
            <w:rFonts w:ascii="Segoe UI" w:hAnsi="Segoe UI" w:cs="Segoe UI"/>
            <w:i/>
            <w:iCs/>
          </w:rPr>
          <w:t> </w:t>
        </w:r>
        <w:r w:rsidRPr="00FF1595">
          <w:rPr>
            <w:rStyle w:val="Hyperlink"/>
            <w:rFonts w:ascii="Segoe UI" w:hAnsi="Segoe UI" w:cs="Segoe UI"/>
            <w:i/>
            <w:iCs/>
            <w:lang w:val="ru-RU"/>
          </w:rPr>
          <w:t>в Сомали</w:t>
        </w:r>
      </w:hyperlink>
      <w:r>
        <w:rPr>
          <w:rFonts w:ascii="Segoe UI" w:hAnsi="Segoe UI" w:cs="Segoe UI"/>
          <w:i/>
          <w:iCs/>
          <w:color w:val="444444"/>
          <w:lang w:val="ru-RU"/>
        </w:rPr>
        <w:t>;</w:t>
      </w:r>
      <w:r>
        <w:rPr>
          <w:rStyle w:val="Emphasis"/>
          <w:rFonts w:ascii="Segoe UI" w:hAnsi="Segoe UI" w:cs="Segoe UI"/>
          <w:color w:val="444444"/>
          <w:lang w:val="ru-RU"/>
        </w:rPr>
        <w:t xml:space="preserve">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г-жа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Фионнуала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Ни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Аолайн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,</w:t>
      </w:r>
      <w:hyperlink r:id="rId53" w:history="1">
        <w:r>
          <w:rPr>
            <w:rStyle w:val="Emphasis"/>
            <w:rFonts w:ascii="Segoe UI" w:hAnsi="Segoe UI" w:cs="Segoe UI"/>
            <w:color w:val="0000FF"/>
          </w:rPr>
          <w:t> 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ч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ик ООН по вопросам поощрения и защиты прав человека в условиях борьбы с терроризмом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г-н Нильс </w:t>
      </w:r>
      <w:proofErr w:type="spellStart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Мельцер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54" w:history="1">
        <w:r>
          <w:rPr>
            <w:rStyle w:val="Hyperlink"/>
            <w:b/>
            <w:bCs/>
            <w:color w:val="auto"/>
            <w:u w:val="none"/>
            <w:lang w:val="ru-RU"/>
          </w:rPr>
          <w:t xml:space="preserve"> </w:t>
        </w:r>
        <w:r>
          <w:rPr>
            <w:rStyle w:val="Strong"/>
            <w:rFonts w:ascii="Segoe UI" w:hAnsi="Segoe UI" w:cs="Segoe UI"/>
            <w:b w:val="0"/>
            <w:bCs w:val="0"/>
            <w:i/>
            <w:iCs/>
            <w:color w:val="0000FF"/>
            <w:lang w:val="ru-RU"/>
          </w:rPr>
          <w:t>Специальный докладчик ООН по вопросу о пытках и других жестоких, бесчеловечных или унижающих достоинство видах обращения и наказания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г-жа  Мария Грация </w:t>
      </w:r>
      <w:proofErr w:type="spellStart"/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>Джаммаринаро</w:t>
      </w:r>
      <w:proofErr w:type="spellEnd"/>
      <w:r>
        <w:rPr>
          <w:rStyle w:val="Emphasis"/>
          <w:rFonts w:ascii="Segoe UI" w:hAnsi="Segoe UI" w:cs="Segoe UI"/>
          <w:color w:val="444444"/>
          <w:lang w:val="ru-RU"/>
        </w:rPr>
        <w:t xml:space="preserve">, </w:t>
      </w:r>
      <w:hyperlink r:id="rId55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ООН по вопросу о торговле людьми, особенно женщинами и детьми</w:t>
        </w:r>
      </w:hyperlink>
      <w:r>
        <w:rPr>
          <w:rStyle w:val="Emphasis"/>
          <w:rFonts w:ascii="Segoe UI" w:hAnsi="Segoe UI" w:cs="Segoe UI"/>
          <w:color w:val="444444"/>
          <w:lang w:val="ru-RU"/>
        </w:rPr>
        <w:t xml:space="preserve">; </w:t>
      </w:r>
      <w:r>
        <w:rPr>
          <w:rStyle w:val="Emphasis"/>
          <w:rFonts w:ascii="Segoe UI" w:hAnsi="Segoe UI" w:cs="Segoe UI"/>
          <w:b/>
          <w:bCs/>
          <w:color w:val="444444"/>
          <w:lang w:val="ru-RU"/>
        </w:rPr>
        <w:t xml:space="preserve">г-н  </w:t>
      </w:r>
      <w:proofErr w:type="spellStart"/>
      <w:r>
        <w:rPr>
          <w:rFonts w:ascii="Segoe UI" w:hAnsi="Segoe UI" w:cs="Segoe UI"/>
          <w:b/>
          <w:bCs/>
          <w:i/>
          <w:iCs/>
          <w:color w:val="1F497D"/>
          <w:lang w:val="ru-RU"/>
        </w:rPr>
        <w:t>Фабиан</w:t>
      </w:r>
      <w:proofErr w:type="spellEnd"/>
      <w:r>
        <w:rPr>
          <w:rFonts w:ascii="Segoe UI" w:hAnsi="Segoe UI" w:cs="Segoe UI"/>
          <w:b/>
          <w:bCs/>
          <w:i/>
          <w:iCs/>
          <w:color w:val="1F497D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1F497D"/>
          <w:lang w:val="ru-RU"/>
        </w:rPr>
        <w:t>Салвиоли</w:t>
      </w:r>
      <w:proofErr w:type="spellEnd"/>
      <w:r>
        <w:rPr>
          <w:rFonts w:ascii="Segoe UI" w:hAnsi="Segoe UI" w:cs="Segoe UI"/>
          <w:b/>
          <w:bCs/>
          <w:i/>
          <w:color w:val="1F497D"/>
          <w:lang w:val="ru-RU"/>
        </w:rPr>
        <w:t xml:space="preserve">, </w:t>
      </w:r>
      <w:hyperlink r:id="rId56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Hyperlink"/>
            <w:rFonts w:ascii="Segoe UI" w:hAnsi="Segoe UI" w:cs="Segoe UI"/>
            <w:bCs/>
            <w:i/>
            <w:lang w:val="ru-RU"/>
          </w:rPr>
          <w:t>Специальный докладчик по вопросу о сод</w:t>
        </w:r>
        <w:r>
          <w:rPr>
            <w:rStyle w:val="Hyperlink"/>
            <w:rFonts w:ascii="Segoe UI" w:hAnsi="Segoe UI" w:cs="Segoe UI"/>
            <w:bCs/>
            <w:i/>
            <w:lang w:val="ru-RU"/>
          </w:rPr>
          <w:t>е</w:t>
        </w:r>
        <w:r>
          <w:rPr>
            <w:rStyle w:val="Hyperlink"/>
            <w:rFonts w:ascii="Segoe UI" w:hAnsi="Segoe UI" w:cs="Segoe UI"/>
            <w:bCs/>
            <w:i/>
            <w:lang w:val="ru-RU"/>
          </w:rPr>
          <w:t>йствии установлению истины, правосудию, возмещению ущерба и гарантиям недопущения нарушений</w:t>
        </w:r>
      </w:hyperlink>
      <w:r>
        <w:rPr>
          <w:rFonts w:ascii="Segoe UI" w:hAnsi="Segoe UI" w:cs="Segoe UI"/>
          <w:b/>
          <w:bCs/>
          <w:i/>
          <w:color w:val="1F497D"/>
          <w:lang w:val="ru-RU"/>
        </w:rPr>
        <w:t>;</w:t>
      </w:r>
      <w:r w:rsidR="003D42A2"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 г-жа Дубравка </w:t>
      </w:r>
      <w:proofErr w:type="spellStart"/>
      <w:r w:rsidR="003D42A2">
        <w:rPr>
          <w:rStyle w:val="Strong"/>
          <w:rFonts w:ascii="Segoe UI" w:hAnsi="Segoe UI" w:cs="Segoe UI"/>
          <w:i/>
          <w:iCs/>
          <w:color w:val="444444"/>
          <w:lang w:val="ru-RU"/>
        </w:rPr>
        <w:t>Ш</w:t>
      </w:r>
      <w:r>
        <w:rPr>
          <w:rStyle w:val="Strong"/>
          <w:rFonts w:ascii="Segoe UI" w:hAnsi="Segoe UI" w:cs="Segoe UI"/>
          <w:i/>
          <w:iCs/>
          <w:color w:val="444444"/>
          <w:lang w:val="ru-RU"/>
        </w:rPr>
        <w:t>имонович</w:t>
      </w:r>
      <w:proofErr w:type="spellEnd"/>
      <w:r>
        <w:rPr>
          <w:rStyle w:val="Strong"/>
          <w:rFonts w:ascii="Segoe UI" w:hAnsi="Segoe UI" w:cs="Segoe UI"/>
          <w:i/>
          <w:iCs/>
          <w:color w:val="444444"/>
          <w:lang w:val="ru-RU"/>
        </w:rPr>
        <w:t xml:space="preserve">, </w:t>
      </w:r>
      <w:hyperlink r:id="rId57" w:history="1">
        <w:r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>Специальный докладчик ООН по вопросу о насилии в отношении женщин, его причин</w:t>
        </w:r>
        <w:r w:rsidR="003E5561">
          <w:rPr>
            <w:rStyle w:val="Emphasis"/>
            <w:rFonts w:ascii="Segoe UI" w:hAnsi="Segoe UI" w:cs="Segoe UI"/>
            <w:color w:val="0000FF"/>
            <w:lang w:val="ru-RU"/>
          </w:rPr>
          <w:t>ах</w:t>
        </w:r>
        <w:r>
          <w:rPr>
            <w:rStyle w:val="Emphasis"/>
            <w:rFonts w:ascii="Segoe UI" w:hAnsi="Segoe UI" w:cs="Segoe UI"/>
            <w:color w:val="0000FF"/>
            <w:lang w:val="ru-RU"/>
          </w:rPr>
          <w:t xml:space="preserve"> и последстви</w:t>
        </w:r>
        <w:r w:rsidR="003E5561">
          <w:rPr>
            <w:rStyle w:val="Emphasis"/>
            <w:rFonts w:ascii="Segoe UI" w:hAnsi="Segoe UI" w:cs="Segoe UI"/>
            <w:color w:val="0000FF"/>
            <w:lang w:val="ru-RU"/>
          </w:rPr>
          <w:t>ях</w:t>
        </w:r>
      </w:hyperlink>
      <w:r>
        <w:rPr>
          <w:rFonts w:ascii="Segoe UI" w:hAnsi="Segoe UI" w:cs="Segoe UI"/>
          <w:i/>
          <w:color w:val="444444"/>
          <w:lang w:val="ru-RU"/>
        </w:rPr>
        <w:t xml:space="preserve">; </w:t>
      </w:r>
      <w:r>
        <w:rPr>
          <w:rFonts w:ascii="Segoe UI" w:hAnsi="Segoe UI" w:cs="Segoe UI"/>
          <w:b/>
          <w:bCs/>
          <w:i/>
          <w:iCs/>
          <w:color w:val="444444"/>
          <w:lang w:val="ru-RU"/>
        </w:rPr>
        <w:t xml:space="preserve">г-н Лео </w:t>
      </w:r>
      <w:proofErr w:type="spellStart"/>
      <w:r>
        <w:rPr>
          <w:rFonts w:ascii="Segoe UI" w:hAnsi="Segoe UI" w:cs="Segoe UI"/>
          <w:b/>
          <w:bCs/>
          <w:i/>
          <w:iCs/>
          <w:color w:val="444444"/>
          <w:lang w:val="ru-RU"/>
        </w:rPr>
        <w:t>Хеллер</w:t>
      </w:r>
      <w:proofErr w:type="spellEnd"/>
      <w:r>
        <w:rPr>
          <w:rFonts w:ascii="Segoe UI" w:hAnsi="Segoe UI" w:cs="Segoe UI"/>
          <w:i/>
          <w:color w:val="444444"/>
          <w:lang w:val="ru-RU"/>
        </w:rPr>
        <w:t xml:space="preserve">, </w:t>
      </w:r>
      <w:hyperlink r:id="rId58" w:history="1">
        <w:r>
          <w:rPr>
            <w:rStyle w:val="Hyperlink"/>
            <w:rFonts w:ascii="Segoe UI" w:hAnsi="Segoe UI" w:cs="Segoe UI"/>
            <w:i/>
            <w:lang w:val="ru-RU"/>
          </w:rPr>
          <w:t>Специальный докладчик по вопросу о праве человека на безопасную питьевую воду и санитарные услуги</w:t>
        </w:r>
      </w:hyperlink>
      <w:r>
        <w:rPr>
          <w:rFonts w:ascii="Segoe UI" w:hAnsi="Segoe UI" w:cs="Segoe UI"/>
          <w:i/>
          <w:color w:val="444444"/>
          <w:lang w:val="ru-RU"/>
        </w:rPr>
        <w:t>.</w:t>
      </w:r>
    </w:p>
    <w:p w14:paraId="7C29806D" w14:textId="77777777" w:rsidR="00BE10A6" w:rsidRPr="00882E4C" w:rsidRDefault="00BE10A6" w:rsidP="00882E4C">
      <w:pPr>
        <w:rPr>
          <w:lang w:val="ru-RU"/>
        </w:rPr>
      </w:pPr>
    </w:p>
    <w:sectPr w:rsidR="00BE10A6" w:rsidRPr="00882E4C" w:rsidSect="006E623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5C4D1" w14:textId="77777777" w:rsidR="00F722C6" w:rsidRDefault="00F722C6" w:rsidP="00882E4C">
      <w:pPr>
        <w:spacing w:after="0" w:line="240" w:lineRule="auto"/>
      </w:pPr>
      <w:r>
        <w:separator/>
      </w:r>
    </w:p>
  </w:endnote>
  <w:endnote w:type="continuationSeparator" w:id="0">
    <w:p w14:paraId="6515B91A" w14:textId="77777777" w:rsidR="00F722C6" w:rsidRDefault="00F722C6" w:rsidP="0088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6818" w14:textId="77777777" w:rsidR="00F722C6" w:rsidRDefault="00F722C6" w:rsidP="00882E4C">
      <w:pPr>
        <w:spacing w:after="0" w:line="240" w:lineRule="auto"/>
      </w:pPr>
      <w:r>
        <w:separator/>
      </w:r>
    </w:p>
  </w:footnote>
  <w:footnote w:type="continuationSeparator" w:id="0">
    <w:p w14:paraId="74DBB52B" w14:textId="77777777" w:rsidR="00F722C6" w:rsidRDefault="00F722C6" w:rsidP="00882E4C">
      <w:pPr>
        <w:spacing w:after="0" w:line="240" w:lineRule="auto"/>
      </w:pPr>
      <w:r>
        <w:continuationSeparator/>
      </w:r>
    </w:p>
  </w:footnote>
  <w:footnote w:id="1">
    <w:p w14:paraId="7ACE9B55" w14:textId="77777777" w:rsidR="00864F06" w:rsidRDefault="00864F06" w:rsidP="006E6237">
      <w:pPr>
        <w:jc w:val="both"/>
        <w:rPr>
          <w:lang w:val="ru-RU"/>
        </w:rPr>
      </w:pPr>
      <w:r>
        <w:rPr>
          <w:rStyle w:val="FootnoteReference"/>
        </w:rPr>
        <w:footnoteRef/>
      </w:r>
      <w:r w:rsidRPr="006E6237">
        <w:rPr>
          <w:sz w:val="20"/>
          <w:szCs w:val="20"/>
          <w:lang w:val="ru-RU"/>
        </w:rPr>
        <w:t xml:space="preserve">См. </w:t>
      </w:r>
      <w:r>
        <w:rPr>
          <w:lang w:val="ru-RU"/>
        </w:rPr>
        <w:t>«</w:t>
      </w:r>
      <w:hyperlink r:id="rId1" w:history="1">
        <w:r w:rsidRPr="00473124">
          <w:rPr>
            <w:sz w:val="20"/>
            <w:szCs w:val="20"/>
            <w:lang w:val="ru-RU"/>
          </w:rPr>
          <w:t>25-летний обзор Пекинской платформы действий: вклад Платформы независимых экспертных механизмов по ликвидации дискриминации и насилия в отношении женщин (EDVAW Platform) в её осуществление</w:t>
        </w:r>
      </w:hyperlink>
      <w:r w:rsidRPr="00FF6CB1">
        <w:rPr>
          <w:sz w:val="20"/>
          <w:szCs w:val="20"/>
          <w:lang w:val="ru-RU"/>
        </w:rPr>
        <w:t xml:space="preserve">» </w:t>
      </w:r>
      <w:hyperlink r:id="rId2" w:history="1">
        <w:r w:rsidRPr="00FF6CB1">
          <w:rPr>
            <w:rStyle w:val="Hyperlink"/>
            <w:sz w:val="20"/>
            <w:szCs w:val="20"/>
          </w:rPr>
          <w:t>https</w:t>
        </w:r>
        <w:r w:rsidRPr="00FF6CB1">
          <w:rPr>
            <w:rStyle w:val="Hyperlink"/>
            <w:sz w:val="20"/>
            <w:szCs w:val="20"/>
            <w:lang w:val="ru-RU"/>
          </w:rPr>
          <w:t>://</w:t>
        </w:r>
        <w:r w:rsidRPr="00FF6CB1">
          <w:rPr>
            <w:rStyle w:val="Hyperlink"/>
            <w:sz w:val="20"/>
            <w:szCs w:val="20"/>
          </w:rPr>
          <w:t>www</w:t>
        </w:r>
        <w:r w:rsidRPr="00FF6CB1">
          <w:rPr>
            <w:rStyle w:val="Hyperlink"/>
            <w:sz w:val="20"/>
            <w:szCs w:val="20"/>
            <w:lang w:val="ru-RU"/>
          </w:rPr>
          <w:t>.</w:t>
        </w:r>
        <w:r w:rsidRPr="00FF6CB1">
          <w:rPr>
            <w:rStyle w:val="Hyperlink"/>
            <w:sz w:val="20"/>
            <w:szCs w:val="20"/>
          </w:rPr>
          <w:t>ohchr</w:t>
        </w:r>
        <w:r w:rsidRPr="00FF6CB1">
          <w:rPr>
            <w:rStyle w:val="Hyperlink"/>
            <w:sz w:val="20"/>
            <w:szCs w:val="20"/>
            <w:lang w:val="ru-RU"/>
          </w:rPr>
          <w:t>.</w:t>
        </w:r>
        <w:r w:rsidRPr="00FF6CB1">
          <w:rPr>
            <w:rStyle w:val="Hyperlink"/>
            <w:sz w:val="20"/>
            <w:szCs w:val="20"/>
          </w:rPr>
          <w:t>org</w:t>
        </w:r>
        <w:r w:rsidRPr="00FF6CB1">
          <w:rPr>
            <w:rStyle w:val="Hyperlink"/>
            <w:sz w:val="20"/>
            <w:szCs w:val="20"/>
            <w:lang w:val="ru-RU"/>
          </w:rPr>
          <w:t>/</w:t>
        </w:r>
        <w:r w:rsidRPr="00FF6CB1">
          <w:rPr>
            <w:rStyle w:val="Hyperlink"/>
            <w:sz w:val="20"/>
            <w:szCs w:val="20"/>
          </w:rPr>
          <w:t>Documents</w:t>
        </w:r>
        <w:r w:rsidRPr="00FF6CB1">
          <w:rPr>
            <w:rStyle w:val="Hyperlink"/>
            <w:sz w:val="20"/>
            <w:szCs w:val="20"/>
            <w:lang w:val="ru-RU"/>
          </w:rPr>
          <w:t>/</w:t>
        </w:r>
        <w:r w:rsidRPr="00FF6CB1">
          <w:rPr>
            <w:rStyle w:val="Hyperlink"/>
            <w:sz w:val="20"/>
            <w:szCs w:val="20"/>
          </w:rPr>
          <w:t>Issues</w:t>
        </w:r>
        <w:r w:rsidRPr="00FF6CB1">
          <w:rPr>
            <w:rStyle w:val="Hyperlink"/>
            <w:sz w:val="20"/>
            <w:szCs w:val="20"/>
            <w:lang w:val="ru-RU"/>
          </w:rPr>
          <w:t>/</w:t>
        </w:r>
        <w:r w:rsidRPr="00FF6CB1">
          <w:rPr>
            <w:rStyle w:val="Hyperlink"/>
            <w:sz w:val="20"/>
            <w:szCs w:val="20"/>
          </w:rPr>
          <w:t>Women</w:t>
        </w:r>
        <w:r w:rsidRPr="00FF6CB1">
          <w:rPr>
            <w:rStyle w:val="Hyperlink"/>
            <w:sz w:val="20"/>
            <w:szCs w:val="20"/>
            <w:lang w:val="ru-RU"/>
          </w:rPr>
          <w:t>/</w:t>
        </w:r>
        <w:r w:rsidRPr="00FF6CB1">
          <w:rPr>
            <w:rStyle w:val="Hyperlink"/>
            <w:sz w:val="20"/>
            <w:szCs w:val="20"/>
          </w:rPr>
          <w:t>SR</w:t>
        </w:r>
        <w:r w:rsidRPr="00FF6CB1">
          <w:rPr>
            <w:rStyle w:val="Hyperlink"/>
            <w:sz w:val="20"/>
            <w:szCs w:val="20"/>
            <w:lang w:val="ru-RU"/>
          </w:rPr>
          <w:t>/</w:t>
        </w:r>
        <w:r w:rsidRPr="00FF6CB1">
          <w:rPr>
            <w:rStyle w:val="Hyperlink"/>
            <w:sz w:val="20"/>
            <w:szCs w:val="20"/>
          </w:rPr>
          <w:t>Booklet</w:t>
        </w:r>
        <w:r w:rsidRPr="00FF6CB1">
          <w:rPr>
            <w:rStyle w:val="Hyperlink"/>
            <w:sz w:val="20"/>
            <w:szCs w:val="20"/>
            <w:lang w:val="ru-RU"/>
          </w:rPr>
          <w:t>_</w:t>
        </w:r>
        <w:r w:rsidRPr="00FF6CB1">
          <w:rPr>
            <w:rStyle w:val="Hyperlink"/>
            <w:sz w:val="20"/>
            <w:szCs w:val="20"/>
          </w:rPr>
          <w:t>BPA</w:t>
        </w:r>
        <w:r w:rsidRPr="00FF6CB1">
          <w:rPr>
            <w:rStyle w:val="Hyperlink"/>
            <w:sz w:val="20"/>
            <w:szCs w:val="20"/>
            <w:lang w:val="ru-RU"/>
          </w:rPr>
          <w:t>.</w:t>
        </w:r>
        <w:r w:rsidRPr="00FF6CB1">
          <w:rPr>
            <w:rStyle w:val="Hyperlink"/>
            <w:sz w:val="20"/>
            <w:szCs w:val="20"/>
          </w:rPr>
          <w:t>pdf</w:t>
        </w:r>
      </w:hyperlink>
      <w:r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C"/>
    <w:rsid w:val="001A04D6"/>
    <w:rsid w:val="001A6AD7"/>
    <w:rsid w:val="001B13DC"/>
    <w:rsid w:val="00286E93"/>
    <w:rsid w:val="003D42A2"/>
    <w:rsid w:val="003E5561"/>
    <w:rsid w:val="003F299F"/>
    <w:rsid w:val="00545DD2"/>
    <w:rsid w:val="005E3F8C"/>
    <w:rsid w:val="006079F4"/>
    <w:rsid w:val="0066226E"/>
    <w:rsid w:val="00692247"/>
    <w:rsid w:val="00696E60"/>
    <w:rsid w:val="006E6237"/>
    <w:rsid w:val="007674A9"/>
    <w:rsid w:val="0079679C"/>
    <w:rsid w:val="007E531E"/>
    <w:rsid w:val="00803F5E"/>
    <w:rsid w:val="008144A9"/>
    <w:rsid w:val="008573CD"/>
    <w:rsid w:val="00864F06"/>
    <w:rsid w:val="00882E4C"/>
    <w:rsid w:val="008F3399"/>
    <w:rsid w:val="00930221"/>
    <w:rsid w:val="00A8179C"/>
    <w:rsid w:val="00B55D82"/>
    <w:rsid w:val="00B735ED"/>
    <w:rsid w:val="00BE10A6"/>
    <w:rsid w:val="00C674FC"/>
    <w:rsid w:val="00DD7231"/>
    <w:rsid w:val="00EB2AAD"/>
    <w:rsid w:val="00EE4EE1"/>
    <w:rsid w:val="00F2551A"/>
    <w:rsid w:val="00F722C6"/>
    <w:rsid w:val="00F96819"/>
    <w:rsid w:val="00FF159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6A3C"/>
  <w15:chartTrackingRefBased/>
  <w15:docId w15:val="{2C3759CE-F74C-4B8D-BF5C-0AF8C771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E4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E4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2E4C"/>
    <w:rPr>
      <w:vertAlign w:val="superscript"/>
    </w:rPr>
  </w:style>
  <w:style w:type="character" w:customStyle="1" w:styleId="lblnewsfulltext">
    <w:name w:val="lblnewsfulltext"/>
    <w:basedOn w:val="DefaultParagraphFont"/>
    <w:rsid w:val="00882E4C"/>
  </w:style>
  <w:style w:type="character" w:styleId="Emphasis">
    <w:name w:val="Emphasis"/>
    <w:basedOn w:val="DefaultParagraphFont"/>
    <w:uiPriority w:val="20"/>
    <w:qFormat/>
    <w:rsid w:val="00882E4C"/>
    <w:rPr>
      <w:i/>
      <w:iCs/>
    </w:rPr>
  </w:style>
  <w:style w:type="character" w:styleId="Strong">
    <w:name w:val="Strong"/>
    <w:basedOn w:val="DefaultParagraphFont"/>
    <w:uiPriority w:val="22"/>
    <w:qFormat/>
    <w:rsid w:val="00882E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E4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hchr.org/EN/HRBodies/SP/CountriesMandates/KH/Pages/SRCambodia.aspx" TargetMode="External"/><Relationship Id="rId18" Type="http://schemas.openxmlformats.org/officeDocument/2006/relationships/hyperlink" Target="https://www.ohchr.org/RU/Issues/Disappearances/Pages/DisappearancesIndex.aspx" TargetMode="External"/><Relationship Id="rId26" Type="http://schemas.openxmlformats.org/officeDocument/2006/relationships/hyperlink" Target="https://www.ohchr.org/RU/Issues/FreedomOpinion/Pages/OpinionIndex.aspx" TargetMode="External"/><Relationship Id="rId39" Type="http://schemas.openxmlformats.org/officeDocument/2006/relationships/hyperlink" Target="https://www.ohchr.org/EN/countries/AfricaRegion/Pages/MLIndex.aspx" TargetMode="External"/><Relationship Id="rId21" Type="http://schemas.openxmlformats.org/officeDocument/2006/relationships/hyperlink" Target="https://www.ohchr.org/EN/HRBodies/SP/CountriesMandates/ER/Pages/SREritrea.aspx" TargetMode="External"/><Relationship Id="rId34" Type="http://schemas.openxmlformats.org/officeDocument/2006/relationships/hyperlink" Target="https://www.ohchr.org/EN/Issues/IntOrder/Pages/IEInternationalorderIndex.aspx" TargetMode="External"/><Relationship Id="rId42" Type="http://schemas.openxmlformats.org/officeDocument/2006/relationships/hyperlink" Target="https://www.ohchr.org/EN/Countries/AsiaRegion/Pages/MMIndex.aspx" TargetMode="External"/><Relationship Id="rId47" Type="http://schemas.openxmlformats.org/officeDocument/2006/relationships/hyperlink" Target="https://www.ohchr.org/EN/Issues/Racism/SRRacism/Pages/IndexSRRacism.aspx" TargetMode="External"/><Relationship Id="rId50" Type="http://schemas.openxmlformats.org/officeDocument/2006/relationships/hyperlink" Target="https://www.ohchr.org/EN/Issues/SexualOrientationGender/Pages/Index.aspx" TargetMode="External"/><Relationship Id="rId55" Type="http://schemas.openxmlformats.org/officeDocument/2006/relationships/hyperlink" Target="https://www.ohchr.org/ru/Issues/Trafficking/Pages/TraffickingIndex.aspx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https://www.ohchr.org/RU/Issues/Women/WGWomen/Pages/WGWomenIndex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hchr.org/ru/Issues/CulturalRights/Pages/SRCulturalRightsIndex.aspx" TargetMode="External"/><Relationship Id="rId29" Type="http://schemas.openxmlformats.org/officeDocument/2006/relationships/hyperlink" Target="https://www.ohchr.org/ru/Issues/Housing/Pages/HousingIndex.aspx" TargetMode="External"/><Relationship Id="rId11" Type="http://schemas.openxmlformats.org/officeDocument/2006/relationships/hyperlink" Target="https://www.ohchr.org/ru/Issues/Business/Pages/WGHRandtransnationalcorporationsandotherbusiness.aspx" TargetMode="External"/><Relationship Id="rId24" Type="http://schemas.openxmlformats.org/officeDocument/2006/relationships/hyperlink" Target="https://www.ohchr.org/EN/Issues/Development/SRDevelopment/Pages/SRDevelopmentIndex.aspx" TargetMode="External"/><Relationship Id="rId32" Type="http://schemas.openxmlformats.org/officeDocument/2006/relationships/hyperlink" Target="https://www.ohchr.org/ru/issues/ipeoples/srindigenouspeoples/pages/sripeoplesindex.aspx" TargetMode="External"/><Relationship Id="rId37" Type="http://schemas.openxmlformats.org/officeDocument/2006/relationships/hyperlink" Target="https://www.ohchr.org/EN/Issues/Leprosy/Pages/AliceCruz.aspx" TargetMode="External"/><Relationship Id="rId40" Type="http://schemas.openxmlformats.org/officeDocument/2006/relationships/hyperlink" Target="https://www.ohchr.org/ru/Issues/Migration/SRMigrants/Pages/SRMigrantsIndex.aspx" TargetMode="External"/><Relationship Id="rId45" Type="http://schemas.openxmlformats.org/officeDocument/2006/relationships/hyperlink" Target="https://www.ohchr.org/ru/issues/poverty/pages/srextremepovertyindex.aspx" TargetMode="External"/><Relationship Id="rId53" Type="http://schemas.openxmlformats.org/officeDocument/2006/relationships/hyperlink" Target="https://www.ohchr.org/en/issues/terrorism/pages/srterrorismindex.aspx" TargetMode="External"/><Relationship Id="rId58" Type="http://schemas.openxmlformats.org/officeDocument/2006/relationships/hyperlink" Target="https://www.ohchr.org/ru/Issues/WaterAndSanitation/SRWater/Pages/SRWaterIndex.aspx" TargetMode="External"/><Relationship Id="rId5" Type="http://schemas.openxmlformats.org/officeDocument/2006/relationships/endnotes" Target="endnotes.xml"/><Relationship Id="rId61" Type="http://schemas.openxmlformats.org/officeDocument/2006/relationships/customXml" Target="../customXml/item1.xml"/><Relationship Id="rId19" Type="http://schemas.openxmlformats.org/officeDocument/2006/relationships/hyperlink" Target="https://www.ohchr.org/RU/Issues/Education/SREducation/Pages/SREducationIndex.aspx" TargetMode="External"/><Relationship Id="rId14" Type="http://schemas.openxmlformats.org/officeDocument/2006/relationships/hyperlink" Target="https://www.ohchr.org/EN/HRBodies/SP/CountriesMandates/CF/Pages/IECentralAfricanRepublic.aspx" TargetMode="External"/><Relationship Id="rId22" Type="http://schemas.openxmlformats.org/officeDocument/2006/relationships/hyperlink" Target="https://www.ohchr.org/ru/issues/executions/pages/srexecutionsindex.aspx" TargetMode="External"/><Relationship Id="rId27" Type="http://schemas.openxmlformats.org/officeDocument/2006/relationships/hyperlink" Target="https://www.ohchr.org/RU/Issues/AssemblyAssociation/Pages/SRFreedomAssemblyAssociationIndex.aspx" TargetMode="External"/><Relationship Id="rId30" Type="http://schemas.openxmlformats.org/officeDocument/2006/relationships/hyperlink" Target="https://www.ohchr.org/ru/issues/srhrdefenders/pages/srhrdefendersindex.aspx" TargetMode="External"/><Relationship Id="rId35" Type="http://schemas.openxmlformats.org/officeDocument/2006/relationships/hyperlink" Target="https://www.ohchr.org/EN/Issues/Solidarity/Pages/IESolidarityIndex.aspx" TargetMode="External"/><Relationship Id="rId43" Type="http://schemas.openxmlformats.org/officeDocument/2006/relationships/hyperlink" Target="http://www.ohchr.org/ru/Issues/OlderPersons/IE/Pages/IEOlderPersons.aspx" TargetMode="External"/><Relationship Id="rId48" Type="http://schemas.openxmlformats.org/officeDocument/2006/relationships/hyperlink" Target="https://www.ohchr.org/ru/Issues/FreedomReligion/Pages/FreedomReligionIndex.aspx" TargetMode="External"/><Relationship Id="rId56" Type="http://schemas.openxmlformats.org/officeDocument/2006/relationships/hyperlink" Target="https://www.ohchr.org/ru/Issues/TruthJusticeReparation/Pages/Index.aspx" TargetMode="External"/><Relationship Id="rId8" Type="http://schemas.openxmlformats.org/officeDocument/2006/relationships/hyperlink" Target="https://www.ohchr.org/EN/Issues/Racism/WGAfricanDescent/Pages/WGEPADIndex.aspx" TargetMode="External"/><Relationship Id="rId51" Type="http://schemas.openxmlformats.org/officeDocument/2006/relationships/hyperlink" Target="http://www.ohchr.org/ru/Issues/Slavery/SRSlavery/Pages/SRSlaveryIndex.asp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hchr.org/EN/Countries/ENACARegion/Pages/BYIndex.aspx" TargetMode="External"/><Relationship Id="rId17" Type="http://schemas.openxmlformats.org/officeDocument/2006/relationships/hyperlink" Target="https://www.ohchr.org/ru/Issues/Disability/SRDisabilities/Pages/SRDisabilitiesIndex.aspx" TargetMode="External"/><Relationship Id="rId25" Type="http://schemas.openxmlformats.org/officeDocument/2006/relationships/hyperlink" Target="https://www.ohchr.org/RU/Issues/Food/Pages/FoodIndex.aspx" TargetMode="External"/><Relationship Id="rId33" Type="http://schemas.openxmlformats.org/officeDocument/2006/relationships/hyperlink" Target="https://www.ohchr.org/ru/Issues/IDPersons/Pages/IDPersonsIndex.aspx" TargetMode="External"/><Relationship Id="rId38" Type="http://schemas.openxmlformats.org/officeDocument/2006/relationships/hyperlink" Target="https://www.ohchr.org/ru/Issues/Mercenaries/WGMercenaries/Pages/WGMercenariesIndex.aspx" TargetMode="External"/><Relationship Id="rId46" Type="http://schemas.openxmlformats.org/officeDocument/2006/relationships/hyperlink" Target="https://www.ohchr.org/EN/Issues/Privacy/SR/Pages/SRPrivacyIndex.aspx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ohchr.org/RU/Issues/Environment/SREnvironment/Pages/SRenvironmentIndex.aspx" TargetMode="External"/><Relationship Id="rId41" Type="http://schemas.openxmlformats.org/officeDocument/2006/relationships/hyperlink" Target="https://www.ohchr.org/ru/Issues/Minorities/SRMinorities/Pages/SRminorityissuesIndex.aspx" TargetMode="External"/><Relationship Id="rId54" Type="http://schemas.openxmlformats.org/officeDocument/2006/relationships/hyperlink" Target="https://ohchr.org/ru/Issues/Torture/srtorture/Pages/srtortureIndex.aspx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ohchr.org/RU/NewsEvents/Pages/DisplayNews.aspx?NewsID=25672&amp;LangID=R" TargetMode="External"/><Relationship Id="rId15" Type="http://schemas.openxmlformats.org/officeDocument/2006/relationships/hyperlink" Target="https://www.ohchr.org/EN/HRBodies/SP/CountriesMandates/CF/Pages/IECentralAfricanRepublic.aspx" TargetMode="External"/><Relationship Id="rId23" Type="http://schemas.openxmlformats.org/officeDocument/2006/relationships/hyperlink" Target="https://www.ohchr.org/EN/Issues/Development/IEDebt/Pages/IEDebtIndex.aspx" TargetMode="External"/><Relationship Id="rId28" Type="http://schemas.openxmlformats.org/officeDocument/2006/relationships/hyperlink" Target="https://www.ohchr.org/ru/Issues/Health/Pages/SRRightHealthIndex.aspx" TargetMode="External"/><Relationship Id="rId36" Type="http://schemas.openxmlformats.org/officeDocument/2006/relationships/hyperlink" Target="https://www.ohchr.org/en/hrbodies/sp/countriesmandates/ir/pages/sriran.aspx" TargetMode="External"/><Relationship Id="rId49" Type="http://schemas.openxmlformats.org/officeDocument/2006/relationships/hyperlink" Target="https://www.ohchr.org/ru/Issues/Children/Pages/ChildrenIndex.aspx" TargetMode="External"/><Relationship Id="rId57" Type="http://schemas.openxmlformats.org/officeDocument/2006/relationships/hyperlink" Target="https://www.ohchr.org/ru/Issues/Women/SRWomen/Pages/SRWomenIndex.aspx" TargetMode="External"/><Relationship Id="rId10" Type="http://schemas.openxmlformats.org/officeDocument/2006/relationships/hyperlink" Target="https://www.ohchr.org/ru/issues/detention/pages/wgadindex.aspx" TargetMode="External"/><Relationship Id="rId31" Type="http://schemas.openxmlformats.org/officeDocument/2006/relationships/hyperlink" Target="https://www.ohchr.org/RU/Issues/Judiciary/Pages/SRJudgeslawyersIndex.aspx" TargetMode="External"/><Relationship Id="rId44" Type="http://schemas.openxmlformats.org/officeDocument/2006/relationships/hyperlink" Target="https://www.ohchr.org/EN/HRBodies/SP/CountriesMandates/PS/Pages/SRPalestine.aspx" TargetMode="External"/><Relationship Id="rId52" Type="http://schemas.openxmlformats.org/officeDocument/2006/relationships/hyperlink" Target="https://www.ohchr.org/EN/Countries/AfricaRegion/Pages/SOIndex.aspx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ohchr.org/RU/Issues/Albinism/Pages/IEAlbinism.aspx&amp;data=02%7c01%7c%7c746c8f25b5b047b7e9d208d7382c964f%7c84df9e7fe9f640afb435aaaaaaaaaaaa%7c1%7c0%7c637039636507473009&amp;sdata=lQslUgNwsCb%2BEtRKpbFDaNWV1k1x5gwG0BlU6Y3u2qo%3D&amp;reserved=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hchr.org/Documents/Issues/Women/SR/Booklet_BPA.pdf" TargetMode="External"/><Relationship Id="rId1" Type="http://schemas.openxmlformats.org/officeDocument/2006/relationships/hyperlink" Target="https://www.ohchr.org/EN/Issues/Women/SRWomen/Pages/BeijingPlatformforActi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35ADA8-99CF-4DF0-AB56-963B23156EE3}"/>
</file>

<file path=customXml/itemProps2.xml><?xml version="1.0" encoding="utf-8"?>
<ds:datastoreItem xmlns:ds="http://schemas.openxmlformats.org/officeDocument/2006/customXml" ds:itemID="{0D2EB3F9-F866-4E24-8FE4-D0B0C98609A2}"/>
</file>

<file path=customXml/itemProps3.xml><?xml version="1.0" encoding="utf-8"?>
<ds:datastoreItem xmlns:ds="http://schemas.openxmlformats.org/officeDocument/2006/customXml" ds:itemID="{56E75578-A2A9-4EA0-8DC8-B32CC6AE2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3067</Words>
  <Characters>17487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Trofileeva</dc:creator>
  <cp:keywords/>
  <dc:description/>
  <cp:lastModifiedBy>akirillova</cp:lastModifiedBy>
  <cp:revision>30</cp:revision>
  <dcterms:created xsi:type="dcterms:W3CDTF">2020-03-09T15:24:00Z</dcterms:created>
  <dcterms:modified xsi:type="dcterms:W3CDTF">2020-03-10T15:52:00Z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