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948" w:rsidRDefault="004E2948"/>
    <w:p w:rsidR="00547659" w:rsidRDefault="00547659">
      <w:r>
        <w:t xml:space="preserve"> </w:t>
      </w:r>
      <w:r w:rsidR="00B81E45">
        <w:t xml:space="preserve">                                                   </w:t>
      </w:r>
      <w:r>
        <w:t>La mutilation  génitale au Togo</w:t>
      </w:r>
    </w:p>
    <w:p w:rsidR="00547659" w:rsidRDefault="00547659">
      <w:r>
        <w:t xml:space="preserve">Au Togo, la mutilation génitale est une pratique </w:t>
      </w:r>
      <w:r w:rsidR="00431CF6">
        <w:t>traditionnelle</w:t>
      </w:r>
      <w:r w:rsidR="00026490">
        <w:t xml:space="preserve"> sur la jeune fille</w:t>
      </w:r>
      <w:r w:rsidR="006E2D23">
        <w:t>,</w:t>
      </w:r>
      <w:r w:rsidR="00026490">
        <w:t xml:space="preserve"> </w:t>
      </w:r>
      <w:r w:rsidR="006E2D23">
        <w:t>de l’enfance jusqu’à 15 ans,</w:t>
      </w:r>
      <w:r w:rsidR="00431CF6">
        <w:t xml:space="preserve"> </w:t>
      </w:r>
      <w:r>
        <w:t>de la religion musulman</w:t>
      </w:r>
      <w:r w:rsidR="00431CF6">
        <w:t xml:space="preserve">e </w:t>
      </w:r>
      <w:r>
        <w:t xml:space="preserve"> mais cette pratique est interdite par le gouvernement dans le cadre de la lutte pour la promotion des droits de la femme.</w:t>
      </w:r>
    </w:p>
    <w:p w:rsidR="00026490" w:rsidRDefault="00026490">
      <w:r>
        <w:t>Plus de 125 millions de jeunes filles et de femmes sont victimes de mutilations sexuelles pratiquées dans 29 pays africains et du Moyen Orient où ces pratiques sont concentrées dont  le Togo selon l’OMS.</w:t>
      </w:r>
    </w:p>
    <w:p w:rsidR="0008504A" w:rsidRDefault="0008504A">
      <w:r>
        <w:t>La politique nationale</w:t>
      </w:r>
      <w:r w:rsidR="00431CF6">
        <w:t xml:space="preserve"> et  régionale est basée  sur l’éducation, la sensibilisation</w:t>
      </w:r>
      <w:r w:rsidR="00185CC4">
        <w:t xml:space="preserve"> mais il n’y a pas de mesure</w:t>
      </w:r>
      <w:r w:rsidR="006E2D23">
        <w:t>s</w:t>
      </w:r>
      <w:r w:rsidR="00185CC4">
        <w:t xml:space="preserve"> coercitive</w:t>
      </w:r>
      <w:r w:rsidR="006E2D23">
        <w:t>s</w:t>
      </w:r>
      <w:r w:rsidR="00185CC4">
        <w:t xml:space="preserve"> en cas d’</w:t>
      </w:r>
      <w:r w:rsidR="006E2D23">
        <w:t>infraction à</w:t>
      </w:r>
      <w:r w:rsidR="00185CC4">
        <w:t xml:space="preserve"> cette loi</w:t>
      </w:r>
      <w:r w:rsidR="006E2D23">
        <w:t xml:space="preserve"> interdisant cette pratique au Togo</w:t>
      </w:r>
      <w:r w:rsidR="00185CC4">
        <w:t>. La religion musulmane étant aussi parfois  intransigeant pour</w:t>
      </w:r>
      <w:r w:rsidR="00B81E45">
        <w:t xml:space="preserve"> ces pratique</w:t>
      </w:r>
      <w:r w:rsidR="006E2D23">
        <w:t xml:space="preserve">s, </w:t>
      </w:r>
      <w:r w:rsidR="00B81E45">
        <w:t xml:space="preserve">il est difficile de prétendre y mettre fin dans un </w:t>
      </w:r>
      <w:proofErr w:type="spellStart"/>
      <w:r w:rsidR="00B81E45">
        <w:t>brèf</w:t>
      </w:r>
      <w:proofErr w:type="spellEnd"/>
      <w:r w:rsidR="00B81E45">
        <w:t xml:space="preserve"> délai.</w:t>
      </w:r>
    </w:p>
    <w:p w:rsidR="00B81E45" w:rsidRDefault="00B81E45">
      <w:r>
        <w:t xml:space="preserve"> Officiellement, il n’y a pas de mesures prises pour les </w:t>
      </w:r>
      <w:proofErr w:type="spellStart"/>
      <w:r>
        <w:t>risks</w:t>
      </w:r>
      <w:proofErr w:type="spellEnd"/>
      <w:r w:rsidR="00F11B8C">
        <w:t xml:space="preserve"> </w:t>
      </w:r>
      <w:proofErr w:type="gramStart"/>
      <w:r w:rsidR="00F11B8C">
        <w:t>(</w:t>
      </w:r>
      <w:r w:rsidR="00026490" w:rsidRPr="00026490">
        <w:t xml:space="preserve"> </w:t>
      </w:r>
      <w:r w:rsidR="006E2D23">
        <w:t>graves</w:t>
      </w:r>
      <w:proofErr w:type="gramEnd"/>
      <w:r w:rsidR="006E2D23">
        <w:t xml:space="preserve"> hémorragies,  des problèmes urinaires et </w:t>
      </w:r>
      <w:r w:rsidR="00026490">
        <w:t>par la suite des kystes, des infections, la stérilité, des complications lors de l'accouchement, et accroître le risque de décès du nouveau-né</w:t>
      </w:r>
      <w:r>
        <w:t xml:space="preserve">, </w:t>
      </w:r>
      <w:r w:rsidR="006E2D23">
        <w:t xml:space="preserve">du </w:t>
      </w:r>
      <w:r>
        <w:t>VIH/ SIDA</w:t>
      </w:r>
      <w:r w:rsidR="00F11B8C">
        <w:t xml:space="preserve"> etc…</w:t>
      </w:r>
      <w:r>
        <w:t>) alors ses pratiques sont faits soit par des tessons de bouteilles, de couteaux ou de lames.</w:t>
      </w:r>
      <w:r w:rsidR="00F11B8C">
        <w:t xml:space="preserve"> Donc  ces conservateurs de la tradition pourront être contaminés par des maladies infectieuses au moment de la mutilation.</w:t>
      </w:r>
    </w:p>
    <w:p w:rsidR="00F11B8C" w:rsidRDefault="00F11B8C">
      <w:r>
        <w:t>Pour prévenir la mutilation il faut</w:t>
      </w:r>
      <w:r w:rsidR="006E2D23">
        <w:t xml:space="preserve"> alors</w:t>
      </w:r>
      <w:r>
        <w:t> :</w:t>
      </w:r>
    </w:p>
    <w:p w:rsidR="00B64CC9" w:rsidRDefault="006E2D23" w:rsidP="00B64CC9">
      <w:pPr>
        <w:pStyle w:val="ListParagraph"/>
        <w:numPr>
          <w:ilvl w:val="0"/>
          <w:numId w:val="1"/>
        </w:numPr>
      </w:pPr>
      <w:r>
        <w:t>Accentuer l’é</w:t>
      </w:r>
      <w:r w:rsidR="00B64CC9">
        <w:t>ducation sur les conventions relati</w:t>
      </w:r>
      <w:r>
        <w:t xml:space="preserve">ves aux droits de </w:t>
      </w:r>
      <w:proofErr w:type="gramStart"/>
      <w:r>
        <w:t>l’ enfant</w:t>
      </w:r>
      <w:proofErr w:type="gramEnd"/>
      <w:r w:rsidR="00B64CC9">
        <w:t xml:space="preserve"> et  aux droits de la femme</w:t>
      </w:r>
      <w:r>
        <w:t>.</w:t>
      </w:r>
    </w:p>
    <w:p w:rsidR="00F11B8C" w:rsidRDefault="00F11B8C" w:rsidP="00F11B8C">
      <w:pPr>
        <w:pStyle w:val="ListParagraph"/>
        <w:numPr>
          <w:ilvl w:val="0"/>
          <w:numId w:val="1"/>
        </w:numPr>
      </w:pPr>
      <w:r>
        <w:t>Continuer la sensibilisation</w:t>
      </w:r>
      <w:r w:rsidR="00B64CC9">
        <w:t xml:space="preserve"> (films, sketches, publicité</w:t>
      </w:r>
      <w:r w:rsidR="006E2D23">
        <w:t>s</w:t>
      </w:r>
      <w:r w:rsidR="00B64CC9">
        <w:t>, réunions, conférences, forum</w:t>
      </w:r>
      <w:r w:rsidR="006E2D23">
        <w:t>s</w:t>
      </w:r>
      <w:r w:rsidR="00B64CC9">
        <w:t xml:space="preserve"> etc…)</w:t>
      </w:r>
    </w:p>
    <w:p w:rsidR="00F11B8C" w:rsidRDefault="00F11B8C" w:rsidP="00F11B8C">
      <w:pPr>
        <w:ind w:left="360"/>
      </w:pPr>
      <w:r>
        <w:t xml:space="preserve">- </w:t>
      </w:r>
      <w:r w:rsidR="00B64CC9">
        <w:t xml:space="preserve">     </w:t>
      </w:r>
      <w:r>
        <w:t>Renforcer les mesures législatives</w:t>
      </w:r>
    </w:p>
    <w:p w:rsidR="00F11B8C" w:rsidRDefault="00B64CC9" w:rsidP="00F11B8C">
      <w:pPr>
        <w:pStyle w:val="ListParagraph"/>
        <w:numPr>
          <w:ilvl w:val="0"/>
          <w:numId w:val="1"/>
        </w:numPr>
      </w:pPr>
      <w:r>
        <w:t>Créer un numéro vert  pour référence en cas de  mutilations génitales</w:t>
      </w:r>
    </w:p>
    <w:p w:rsidR="00B64CC9" w:rsidRDefault="00B64CC9" w:rsidP="00F11B8C">
      <w:pPr>
        <w:pStyle w:val="ListParagraph"/>
        <w:numPr>
          <w:ilvl w:val="0"/>
          <w:numId w:val="1"/>
        </w:numPr>
      </w:pPr>
      <w:r>
        <w:t>Sanctionner</w:t>
      </w:r>
      <w:r w:rsidR="006E2D23">
        <w:t xml:space="preserve"> et publier le verdict.</w:t>
      </w:r>
    </w:p>
    <w:p w:rsidR="00547659" w:rsidRDefault="00547659"/>
    <w:p w:rsidR="00547659" w:rsidRDefault="00CE0CDB">
      <w:r>
        <w:rPr>
          <w:rStyle w:val="hps"/>
          <w:rFonts w:ascii="Arial" w:hAnsi="Arial" w:cs="Arial"/>
          <w:color w:val="222222"/>
          <w:lang w:val="en"/>
        </w:rPr>
        <w:t>Genital mutilation</w:t>
      </w:r>
      <w:r>
        <w:rPr>
          <w:rFonts w:ascii="Arial" w:hAnsi="Arial" w:cs="Arial"/>
          <w:color w:val="222222"/>
          <w:lang w:val="en"/>
        </w:rPr>
        <w:t xml:space="preserve"> </w:t>
      </w:r>
      <w:r>
        <w:rPr>
          <w:rStyle w:val="hps"/>
          <w:rFonts w:ascii="Arial" w:hAnsi="Arial" w:cs="Arial"/>
          <w:color w:val="222222"/>
          <w:lang w:val="en"/>
        </w:rPr>
        <w:t>in Togo</w:t>
      </w:r>
      <w:r>
        <w:rPr>
          <w:rFonts w:ascii="Arial" w:hAnsi="Arial" w:cs="Arial"/>
          <w:color w:val="222222"/>
          <w:lang w:val="en"/>
        </w:rPr>
        <w:br/>
      </w:r>
      <w:r>
        <w:rPr>
          <w:rStyle w:val="hps"/>
          <w:rFonts w:ascii="Arial" w:hAnsi="Arial" w:cs="Arial"/>
          <w:color w:val="222222"/>
          <w:lang w:val="en"/>
        </w:rPr>
        <w:t>In Togo</w:t>
      </w:r>
      <w:r>
        <w:rPr>
          <w:rFonts w:ascii="Arial" w:hAnsi="Arial" w:cs="Arial"/>
          <w:color w:val="222222"/>
          <w:lang w:val="en"/>
        </w:rPr>
        <w:t xml:space="preserve">, female genital mutilation </w:t>
      </w:r>
      <w:r>
        <w:rPr>
          <w:rStyle w:val="hps"/>
          <w:rFonts w:ascii="Arial" w:hAnsi="Arial" w:cs="Arial"/>
          <w:color w:val="222222"/>
          <w:lang w:val="en"/>
        </w:rPr>
        <w:t>is a traditional practice</w:t>
      </w:r>
      <w:r>
        <w:rPr>
          <w:rFonts w:ascii="Arial" w:hAnsi="Arial" w:cs="Arial"/>
          <w:color w:val="222222"/>
          <w:lang w:val="en"/>
        </w:rPr>
        <w:t xml:space="preserve"> </w:t>
      </w:r>
      <w:r>
        <w:rPr>
          <w:rStyle w:val="hps"/>
          <w:rFonts w:ascii="Arial" w:hAnsi="Arial" w:cs="Arial"/>
          <w:color w:val="222222"/>
          <w:lang w:val="en"/>
        </w:rPr>
        <w:t>on</w:t>
      </w:r>
      <w:r>
        <w:rPr>
          <w:rFonts w:ascii="Arial" w:hAnsi="Arial" w:cs="Arial"/>
          <w:color w:val="222222"/>
          <w:lang w:val="en"/>
        </w:rPr>
        <w:t xml:space="preserve"> </w:t>
      </w:r>
      <w:r>
        <w:rPr>
          <w:rStyle w:val="hps"/>
          <w:rFonts w:ascii="Arial" w:hAnsi="Arial" w:cs="Arial"/>
          <w:color w:val="222222"/>
          <w:lang w:val="en"/>
        </w:rPr>
        <w:t>the girl</w:t>
      </w:r>
      <w:r>
        <w:rPr>
          <w:rFonts w:ascii="Arial" w:hAnsi="Arial" w:cs="Arial"/>
          <w:color w:val="222222"/>
          <w:lang w:val="en"/>
        </w:rPr>
        <w:t xml:space="preserve"> </w:t>
      </w:r>
      <w:r>
        <w:rPr>
          <w:rStyle w:val="hps"/>
          <w:rFonts w:ascii="Arial" w:hAnsi="Arial" w:cs="Arial"/>
          <w:color w:val="222222"/>
          <w:lang w:val="en"/>
        </w:rPr>
        <w:t>child</w:t>
      </w:r>
      <w:r>
        <w:rPr>
          <w:rFonts w:ascii="Arial" w:hAnsi="Arial" w:cs="Arial"/>
          <w:color w:val="222222"/>
          <w:lang w:val="en"/>
        </w:rPr>
        <w:t xml:space="preserve"> </w:t>
      </w:r>
      <w:r>
        <w:rPr>
          <w:rStyle w:val="hps"/>
          <w:rFonts w:ascii="Arial" w:hAnsi="Arial" w:cs="Arial"/>
          <w:color w:val="222222"/>
          <w:lang w:val="en"/>
        </w:rPr>
        <w:t>up to 15 years</w:t>
      </w:r>
      <w:r>
        <w:rPr>
          <w:rFonts w:ascii="Arial" w:hAnsi="Arial" w:cs="Arial"/>
          <w:color w:val="222222"/>
          <w:lang w:val="en"/>
        </w:rPr>
        <w:t xml:space="preserve">, the Muslim </w:t>
      </w:r>
      <w:r>
        <w:rPr>
          <w:rStyle w:val="hps"/>
          <w:rFonts w:ascii="Arial" w:hAnsi="Arial" w:cs="Arial"/>
          <w:color w:val="222222"/>
          <w:lang w:val="en"/>
        </w:rPr>
        <w:t>religion, but</w:t>
      </w:r>
      <w:r>
        <w:rPr>
          <w:rFonts w:ascii="Arial" w:hAnsi="Arial" w:cs="Arial"/>
          <w:color w:val="222222"/>
          <w:lang w:val="en"/>
        </w:rPr>
        <w:t xml:space="preserve"> </w:t>
      </w:r>
      <w:r>
        <w:rPr>
          <w:rStyle w:val="hps"/>
          <w:rFonts w:ascii="Arial" w:hAnsi="Arial" w:cs="Arial"/>
          <w:color w:val="222222"/>
          <w:lang w:val="en"/>
        </w:rPr>
        <w:t>this practice is</w:t>
      </w:r>
      <w:r>
        <w:rPr>
          <w:rFonts w:ascii="Arial" w:hAnsi="Arial" w:cs="Arial"/>
          <w:color w:val="222222"/>
          <w:lang w:val="en"/>
        </w:rPr>
        <w:t xml:space="preserve"> </w:t>
      </w:r>
      <w:r>
        <w:rPr>
          <w:rStyle w:val="hps"/>
          <w:rFonts w:ascii="Arial" w:hAnsi="Arial" w:cs="Arial"/>
          <w:color w:val="222222"/>
          <w:lang w:val="en"/>
        </w:rPr>
        <w:t>banned by the government</w:t>
      </w:r>
      <w:r>
        <w:rPr>
          <w:rFonts w:ascii="Arial" w:hAnsi="Arial" w:cs="Arial"/>
          <w:color w:val="222222"/>
          <w:lang w:val="en"/>
        </w:rPr>
        <w:t xml:space="preserve"> </w:t>
      </w:r>
      <w:r>
        <w:rPr>
          <w:rStyle w:val="hps"/>
          <w:rFonts w:ascii="Arial" w:hAnsi="Arial" w:cs="Arial"/>
          <w:color w:val="222222"/>
          <w:lang w:val="en"/>
        </w:rPr>
        <w:t>as part of</w:t>
      </w:r>
      <w:r>
        <w:rPr>
          <w:rFonts w:ascii="Arial" w:hAnsi="Arial" w:cs="Arial"/>
          <w:color w:val="222222"/>
          <w:lang w:val="en"/>
        </w:rPr>
        <w:t xml:space="preserve"> </w:t>
      </w:r>
      <w:r>
        <w:rPr>
          <w:rStyle w:val="hps"/>
          <w:rFonts w:ascii="Arial" w:hAnsi="Arial" w:cs="Arial"/>
          <w:color w:val="222222"/>
          <w:lang w:val="en"/>
        </w:rPr>
        <w:t>the</w:t>
      </w:r>
      <w:r>
        <w:rPr>
          <w:rFonts w:ascii="Arial" w:hAnsi="Arial" w:cs="Arial"/>
          <w:color w:val="222222"/>
          <w:lang w:val="en"/>
        </w:rPr>
        <w:t xml:space="preserve"> </w:t>
      </w:r>
      <w:r>
        <w:rPr>
          <w:rStyle w:val="hps"/>
          <w:rFonts w:ascii="Arial" w:hAnsi="Arial" w:cs="Arial"/>
          <w:color w:val="222222"/>
          <w:lang w:val="en"/>
        </w:rPr>
        <w:t>struggle to promote</w:t>
      </w:r>
      <w:r>
        <w:rPr>
          <w:rFonts w:ascii="Arial" w:hAnsi="Arial" w:cs="Arial"/>
          <w:color w:val="222222"/>
          <w:lang w:val="en"/>
        </w:rPr>
        <w:t xml:space="preserve"> </w:t>
      </w:r>
      <w:r>
        <w:rPr>
          <w:rStyle w:val="hps"/>
          <w:rFonts w:ascii="Arial" w:hAnsi="Arial" w:cs="Arial"/>
          <w:color w:val="222222"/>
          <w:lang w:val="en"/>
        </w:rPr>
        <w:t>human rights</w:t>
      </w:r>
      <w:r>
        <w:rPr>
          <w:rFonts w:ascii="Arial" w:hAnsi="Arial" w:cs="Arial"/>
          <w:color w:val="222222"/>
          <w:lang w:val="en"/>
        </w:rPr>
        <w:t xml:space="preserve"> </w:t>
      </w:r>
      <w:r>
        <w:rPr>
          <w:rStyle w:val="hps"/>
          <w:rFonts w:ascii="Arial" w:hAnsi="Arial" w:cs="Arial"/>
          <w:color w:val="222222"/>
          <w:lang w:val="en"/>
        </w:rPr>
        <w:t>woman.</w:t>
      </w:r>
      <w:r>
        <w:rPr>
          <w:rFonts w:ascii="Arial" w:hAnsi="Arial" w:cs="Arial"/>
          <w:color w:val="222222"/>
          <w:lang w:val="en"/>
        </w:rPr>
        <w:br/>
      </w:r>
      <w:r>
        <w:rPr>
          <w:rStyle w:val="hps"/>
          <w:rFonts w:ascii="Arial" w:hAnsi="Arial" w:cs="Arial"/>
          <w:color w:val="222222"/>
          <w:lang w:val="en"/>
        </w:rPr>
        <w:t>More than 125</w:t>
      </w:r>
      <w:r>
        <w:rPr>
          <w:rFonts w:ascii="Arial" w:hAnsi="Arial" w:cs="Arial"/>
          <w:color w:val="222222"/>
          <w:lang w:val="en"/>
        </w:rPr>
        <w:t xml:space="preserve"> </w:t>
      </w:r>
      <w:r>
        <w:rPr>
          <w:rStyle w:val="hps"/>
          <w:rFonts w:ascii="Arial" w:hAnsi="Arial" w:cs="Arial"/>
          <w:color w:val="222222"/>
          <w:lang w:val="en"/>
        </w:rPr>
        <w:t>million girls</w:t>
      </w:r>
      <w:r>
        <w:rPr>
          <w:rFonts w:ascii="Arial" w:hAnsi="Arial" w:cs="Arial"/>
          <w:color w:val="222222"/>
          <w:lang w:val="en"/>
        </w:rPr>
        <w:t xml:space="preserve"> </w:t>
      </w:r>
      <w:r>
        <w:rPr>
          <w:rStyle w:val="hps"/>
          <w:rFonts w:ascii="Arial" w:hAnsi="Arial" w:cs="Arial"/>
          <w:color w:val="222222"/>
          <w:lang w:val="en"/>
        </w:rPr>
        <w:t>and</w:t>
      </w:r>
      <w:r>
        <w:rPr>
          <w:rFonts w:ascii="Arial" w:hAnsi="Arial" w:cs="Arial"/>
          <w:color w:val="222222"/>
          <w:lang w:val="en"/>
        </w:rPr>
        <w:t xml:space="preserve"> </w:t>
      </w:r>
      <w:r>
        <w:rPr>
          <w:rStyle w:val="hps"/>
          <w:rFonts w:ascii="Arial" w:hAnsi="Arial" w:cs="Arial"/>
          <w:color w:val="222222"/>
          <w:lang w:val="en"/>
        </w:rPr>
        <w:t>women are subjected to</w:t>
      </w:r>
      <w:r>
        <w:rPr>
          <w:rFonts w:ascii="Arial" w:hAnsi="Arial" w:cs="Arial"/>
          <w:color w:val="222222"/>
          <w:lang w:val="en"/>
        </w:rPr>
        <w:t xml:space="preserve"> </w:t>
      </w:r>
      <w:r>
        <w:rPr>
          <w:rStyle w:val="hps"/>
          <w:rFonts w:ascii="Arial" w:hAnsi="Arial" w:cs="Arial"/>
          <w:color w:val="222222"/>
          <w:lang w:val="en"/>
        </w:rPr>
        <w:t>genital mutilation in</w:t>
      </w:r>
      <w:r>
        <w:rPr>
          <w:rFonts w:ascii="Arial" w:hAnsi="Arial" w:cs="Arial"/>
          <w:color w:val="222222"/>
          <w:lang w:val="en"/>
        </w:rPr>
        <w:t xml:space="preserve"> </w:t>
      </w:r>
      <w:r>
        <w:rPr>
          <w:rStyle w:val="hps"/>
          <w:rFonts w:ascii="Arial" w:hAnsi="Arial" w:cs="Arial"/>
          <w:color w:val="222222"/>
          <w:lang w:val="en"/>
        </w:rPr>
        <w:t>29 African countries</w:t>
      </w:r>
      <w:r>
        <w:rPr>
          <w:rFonts w:ascii="Arial" w:hAnsi="Arial" w:cs="Arial"/>
          <w:color w:val="222222"/>
          <w:lang w:val="en"/>
        </w:rPr>
        <w:t xml:space="preserve"> </w:t>
      </w:r>
      <w:r>
        <w:rPr>
          <w:rStyle w:val="hps"/>
          <w:rFonts w:ascii="Arial" w:hAnsi="Arial" w:cs="Arial"/>
          <w:color w:val="222222"/>
          <w:lang w:val="en"/>
        </w:rPr>
        <w:t>and the Middle East</w:t>
      </w:r>
      <w:r>
        <w:rPr>
          <w:rFonts w:ascii="Arial" w:hAnsi="Arial" w:cs="Arial"/>
          <w:color w:val="222222"/>
          <w:lang w:val="en"/>
        </w:rPr>
        <w:t xml:space="preserve"> </w:t>
      </w:r>
      <w:r>
        <w:rPr>
          <w:rStyle w:val="hps"/>
          <w:rFonts w:ascii="Arial" w:hAnsi="Arial" w:cs="Arial"/>
          <w:color w:val="222222"/>
          <w:lang w:val="en"/>
        </w:rPr>
        <w:t>where such practices are</w:t>
      </w:r>
      <w:r>
        <w:rPr>
          <w:rFonts w:ascii="Arial" w:hAnsi="Arial" w:cs="Arial"/>
          <w:color w:val="222222"/>
          <w:lang w:val="en"/>
        </w:rPr>
        <w:t xml:space="preserve"> </w:t>
      </w:r>
      <w:r>
        <w:rPr>
          <w:rStyle w:val="hps"/>
          <w:rFonts w:ascii="Arial" w:hAnsi="Arial" w:cs="Arial"/>
          <w:color w:val="222222"/>
          <w:lang w:val="en"/>
        </w:rPr>
        <w:t>concentrated</w:t>
      </w:r>
      <w:r>
        <w:rPr>
          <w:rFonts w:ascii="Arial" w:hAnsi="Arial" w:cs="Arial"/>
          <w:color w:val="222222"/>
          <w:lang w:val="en"/>
        </w:rPr>
        <w:t xml:space="preserve"> </w:t>
      </w:r>
      <w:r>
        <w:rPr>
          <w:rStyle w:val="hps"/>
          <w:rFonts w:ascii="Arial" w:hAnsi="Arial" w:cs="Arial"/>
          <w:color w:val="222222"/>
          <w:lang w:val="en"/>
        </w:rPr>
        <w:t>including Togo</w:t>
      </w:r>
      <w:r>
        <w:rPr>
          <w:rFonts w:ascii="Arial" w:hAnsi="Arial" w:cs="Arial"/>
          <w:color w:val="222222"/>
          <w:lang w:val="en"/>
        </w:rPr>
        <w:t xml:space="preserve"> </w:t>
      </w:r>
      <w:r>
        <w:rPr>
          <w:rStyle w:val="hps"/>
          <w:rFonts w:ascii="Arial" w:hAnsi="Arial" w:cs="Arial"/>
          <w:color w:val="222222"/>
          <w:lang w:val="en"/>
        </w:rPr>
        <w:t xml:space="preserve">according to </w:t>
      </w:r>
      <w:proofErr w:type="gramStart"/>
      <w:r>
        <w:rPr>
          <w:rStyle w:val="hps"/>
          <w:rFonts w:ascii="Arial" w:hAnsi="Arial" w:cs="Arial"/>
          <w:color w:val="222222"/>
          <w:lang w:val="en"/>
        </w:rPr>
        <w:t>WHO</w:t>
      </w:r>
      <w:proofErr w:type="gramEnd"/>
      <w:r>
        <w:rPr>
          <w:rStyle w:val="hps"/>
          <w:rFonts w:ascii="Arial" w:hAnsi="Arial" w:cs="Arial"/>
          <w:color w:val="222222"/>
          <w:lang w:val="en"/>
        </w:rPr>
        <w:t>.</w:t>
      </w:r>
      <w:r>
        <w:rPr>
          <w:rFonts w:ascii="Arial" w:hAnsi="Arial" w:cs="Arial"/>
          <w:color w:val="222222"/>
          <w:lang w:val="en"/>
        </w:rPr>
        <w:br/>
      </w:r>
      <w:r>
        <w:rPr>
          <w:rStyle w:val="hps"/>
          <w:rFonts w:ascii="Arial" w:hAnsi="Arial" w:cs="Arial"/>
          <w:color w:val="222222"/>
          <w:lang w:val="en"/>
        </w:rPr>
        <w:t>National</w:t>
      </w:r>
      <w:r>
        <w:rPr>
          <w:rFonts w:ascii="Arial" w:hAnsi="Arial" w:cs="Arial"/>
          <w:color w:val="222222"/>
          <w:lang w:val="en"/>
        </w:rPr>
        <w:t xml:space="preserve"> </w:t>
      </w:r>
      <w:r>
        <w:rPr>
          <w:rStyle w:val="hps"/>
          <w:rFonts w:ascii="Arial" w:hAnsi="Arial" w:cs="Arial"/>
          <w:color w:val="222222"/>
          <w:lang w:val="en"/>
        </w:rPr>
        <w:t>and regional policy</w:t>
      </w:r>
      <w:r>
        <w:rPr>
          <w:rFonts w:ascii="Arial" w:hAnsi="Arial" w:cs="Arial"/>
          <w:color w:val="222222"/>
          <w:lang w:val="en"/>
        </w:rPr>
        <w:t xml:space="preserve"> </w:t>
      </w:r>
      <w:r>
        <w:rPr>
          <w:rStyle w:val="hps"/>
          <w:rFonts w:ascii="Arial" w:hAnsi="Arial" w:cs="Arial"/>
          <w:color w:val="222222"/>
          <w:lang w:val="en"/>
        </w:rPr>
        <w:t>is</w:t>
      </w:r>
      <w:r>
        <w:rPr>
          <w:rFonts w:ascii="Arial" w:hAnsi="Arial" w:cs="Arial"/>
          <w:color w:val="222222"/>
          <w:lang w:val="en"/>
        </w:rPr>
        <w:t xml:space="preserve"> </w:t>
      </w:r>
      <w:r>
        <w:rPr>
          <w:rStyle w:val="hps"/>
          <w:rFonts w:ascii="Arial" w:hAnsi="Arial" w:cs="Arial"/>
          <w:color w:val="222222"/>
          <w:lang w:val="en"/>
        </w:rPr>
        <w:t>based on education</w:t>
      </w:r>
      <w:r>
        <w:rPr>
          <w:rFonts w:ascii="Arial" w:hAnsi="Arial" w:cs="Arial"/>
          <w:color w:val="222222"/>
          <w:lang w:val="en"/>
        </w:rPr>
        <w:t xml:space="preserve">, awareness, but </w:t>
      </w:r>
      <w:r>
        <w:rPr>
          <w:rStyle w:val="hps"/>
          <w:rFonts w:ascii="Arial" w:hAnsi="Arial" w:cs="Arial"/>
          <w:color w:val="222222"/>
          <w:lang w:val="en"/>
        </w:rPr>
        <w:t>there</w:t>
      </w:r>
      <w:r>
        <w:rPr>
          <w:rFonts w:ascii="Arial" w:hAnsi="Arial" w:cs="Arial"/>
          <w:color w:val="222222"/>
          <w:lang w:val="en"/>
        </w:rPr>
        <w:t xml:space="preserve"> </w:t>
      </w:r>
      <w:r>
        <w:rPr>
          <w:rStyle w:val="hps"/>
          <w:rFonts w:ascii="Arial" w:hAnsi="Arial" w:cs="Arial"/>
          <w:color w:val="222222"/>
          <w:lang w:val="en"/>
        </w:rPr>
        <w:t>is no</w:t>
      </w:r>
      <w:r>
        <w:rPr>
          <w:rFonts w:ascii="Arial" w:hAnsi="Arial" w:cs="Arial"/>
          <w:color w:val="222222"/>
          <w:lang w:val="en"/>
        </w:rPr>
        <w:t xml:space="preserve"> </w:t>
      </w:r>
      <w:r>
        <w:rPr>
          <w:rStyle w:val="hps"/>
          <w:rFonts w:ascii="Arial" w:hAnsi="Arial" w:cs="Arial"/>
          <w:color w:val="222222"/>
          <w:lang w:val="en"/>
        </w:rPr>
        <w:t>enforcement action</w:t>
      </w:r>
      <w:r>
        <w:rPr>
          <w:rFonts w:ascii="Arial" w:hAnsi="Arial" w:cs="Arial"/>
          <w:color w:val="222222"/>
          <w:lang w:val="en"/>
        </w:rPr>
        <w:t xml:space="preserve"> </w:t>
      </w:r>
      <w:r>
        <w:rPr>
          <w:rStyle w:val="hps"/>
          <w:rFonts w:ascii="Arial" w:hAnsi="Arial" w:cs="Arial"/>
          <w:color w:val="222222"/>
          <w:lang w:val="en"/>
        </w:rPr>
        <w:t>for violations of</w:t>
      </w:r>
      <w:r>
        <w:rPr>
          <w:rFonts w:ascii="Arial" w:hAnsi="Arial" w:cs="Arial"/>
          <w:color w:val="222222"/>
          <w:lang w:val="en"/>
        </w:rPr>
        <w:t xml:space="preserve"> </w:t>
      </w:r>
      <w:r>
        <w:rPr>
          <w:rStyle w:val="hps"/>
          <w:rFonts w:ascii="Arial" w:hAnsi="Arial" w:cs="Arial"/>
          <w:color w:val="222222"/>
          <w:lang w:val="en"/>
        </w:rPr>
        <w:t>the law</w:t>
      </w:r>
      <w:r>
        <w:rPr>
          <w:rFonts w:ascii="Arial" w:hAnsi="Arial" w:cs="Arial"/>
          <w:color w:val="222222"/>
          <w:lang w:val="en"/>
        </w:rPr>
        <w:t xml:space="preserve"> </w:t>
      </w:r>
      <w:r>
        <w:rPr>
          <w:rStyle w:val="hps"/>
          <w:rFonts w:ascii="Arial" w:hAnsi="Arial" w:cs="Arial"/>
          <w:color w:val="222222"/>
          <w:lang w:val="en"/>
        </w:rPr>
        <w:t>prohibiting the practice</w:t>
      </w:r>
      <w:r>
        <w:rPr>
          <w:rFonts w:ascii="Arial" w:hAnsi="Arial" w:cs="Arial"/>
          <w:color w:val="222222"/>
          <w:lang w:val="en"/>
        </w:rPr>
        <w:t xml:space="preserve"> </w:t>
      </w:r>
      <w:r>
        <w:rPr>
          <w:rStyle w:val="hps"/>
          <w:rFonts w:ascii="Arial" w:hAnsi="Arial" w:cs="Arial"/>
          <w:color w:val="222222"/>
          <w:lang w:val="en"/>
        </w:rPr>
        <w:t>in Togo.</w:t>
      </w:r>
      <w:r>
        <w:rPr>
          <w:rFonts w:ascii="Arial" w:hAnsi="Arial" w:cs="Arial"/>
          <w:color w:val="222222"/>
          <w:lang w:val="en"/>
        </w:rPr>
        <w:t xml:space="preserve"> </w:t>
      </w:r>
      <w:r>
        <w:rPr>
          <w:rStyle w:val="hps"/>
          <w:rFonts w:ascii="Arial" w:hAnsi="Arial" w:cs="Arial"/>
          <w:color w:val="222222"/>
          <w:lang w:val="en"/>
        </w:rPr>
        <w:t>Islam</w:t>
      </w:r>
      <w:r>
        <w:rPr>
          <w:rFonts w:ascii="Arial" w:hAnsi="Arial" w:cs="Arial"/>
          <w:color w:val="222222"/>
          <w:lang w:val="en"/>
        </w:rPr>
        <w:t xml:space="preserve"> </w:t>
      </w:r>
      <w:r>
        <w:rPr>
          <w:rStyle w:val="hps"/>
          <w:rFonts w:ascii="Arial" w:hAnsi="Arial" w:cs="Arial"/>
          <w:color w:val="222222"/>
          <w:lang w:val="en"/>
        </w:rPr>
        <w:t>is</w:t>
      </w:r>
      <w:r>
        <w:rPr>
          <w:rFonts w:ascii="Arial" w:hAnsi="Arial" w:cs="Arial"/>
          <w:color w:val="222222"/>
          <w:lang w:val="en"/>
        </w:rPr>
        <w:t xml:space="preserve"> </w:t>
      </w:r>
      <w:r>
        <w:rPr>
          <w:rStyle w:val="hps"/>
          <w:rFonts w:ascii="Arial" w:hAnsi="Arial" w:cs="Arial"/>
          <w:color w:val="222222"/>
          <w:lang w:val="en"/>
        </w:rPr>
        <w:t>sometimes</w:t>
      </w:r>
      <w:r>
        <w:rPr>
          <w:rFonts w:ascii="Arial" w:hAnsi="Arial" w:cs="Arial"/>
          <w:color w:val="222222"/>
          <w:lang w:val="en"/>
        </w:rPr>
        <w:t xml:space="preserve"> </w:t>
      </w:r>
      <w:r>
        <w:rPr>
          <w:rStyle w:val="hps"/>
          <w:rFonts w:ascii="Arial" w:hAnsi="Arial" w:cs="Arial"/>
          <w:color w:val="222222"/>
          <w:lang w:val="en"/>
        </w:rPr>
        <w:t>intransigent</w:t>
      </w:r>
      <w:r>
        <w:rPr>
          <w:rFonts w:ascii="Arial" w:hAnsi="Arial" w:cs="Arial"/>
          <w:color w:val="222222"/>
          <w:lang w:val="en"/>
        </w:rPr>
        <w:t xml:space="preserve"> </w:t>
      </w:r>
      <w:r>
        <w:rPr>
          <w:rStyle w:val="hps"/>
          <w:rFonts w:ascii="Arial" w:hAnsi="Arial" w:cs="Arial"/>
          <w:color w:val="222222"/>
          <w:lang w:val="en"/>
        </w:rPr>
        <w:t>to</w:t>
      </w:r>
      <w:r>
        <w:rPr>
          <w:rFonts w:ascii="Arial" w:hAnsi="Arial" w:cs="Arial"/>
          <w:color w:val="222222"/>
          <w:lang w:val="en"/>
        </w:rPr>
        <w:t xml:space="preserve"> </w:t>
      </w:r>
      <w:r>
        <w:rPr>
          <w:rStyle w:val="hps"/>
          <w:rFonts w:ascii="Arial" w:hAnsi="Arial" w:cs="Arial"/>
          <w:color w:val="222222"/>
          <w:lang w:val="en"/>
        </w:rPr>
        <w:t>these</w:t>
      </w:r>
      <w:r>
        <w:rPr>
          <w:rFonts w:ascii="Arial" w:hAnsi="Arial" w:cs="Arial"/>
          <w:color w:val="222222"/>
          <w:lang w:val="en"/>
        </w:rPr>
        <w:t xml:space="preserve"> </w:t>
      </w:r>
      <w:proofErr w:type="gramStart"/>
      <w:r>
        <w:rPr>
          <w:rStyle w:val="hps"/>
          <w:rFonts w:ascii="Arial" w:hAnsi="Arial" w:cs="Arial"/>
          <w:color w:val="222222"/>
          <w:lang w:val="en"/>
        </w:rPr>
        <w:t>practices,</w:t>
      </w:r>
      <w:proofErr w:type="gramEnd"/>
      <w:r>
        <w:rPr>
          <w:rStyle w:val="hps"/>
          <w:rFonts w:ascii="Arial" w:hAnsi="Arial" w:cs="Arial"/>
          <w:color w:val="222222"/>
          <w:lang w:val="en"/>
        </w:rPr>
        <w:t xml:space="preserve"> it is</w:t>
      </w:r>
      <w:r>
        <w:rPr>
          <w:rFonts w:ascii="Arial" w:hAnsi="Arial" w:cs="Arial"/>
          <w:color w:val="222222"/>
          <w:lang w:val="en"/>
        </w:rPr>
        <w:t xml:space="preserve"> </w:t>
      </w:r>
      <w:r>
        <w:rPr>
          <w:rStyle w:val="hps"/>
          <w:rFonts w:ascii="Arial" w:hAnsi="Arial" w:cs="Arial"/>
          <w:color w:val="222222"/>
          <w:lang w:val="en"/>
        </w:rPr>
        <w:t>difficult to argue</w:t>
      </w:r>
      <w:r>
        <w:rPr>
          <w:rFonts w:ascii="Arial" w:hAnsi="Arial" w:cs="Arial"/>
          <w:color w:val="222222"/>
          <w:lang w:val="en"/>
        </w:rPr>
        <w:t xml:space="preserve"> </w:t>
      </w:r>
      <w:r>
        <w:rPr>
          <w:rStyle w:val="hps"/>
          <w:rFonts w:ascii="Arial" w:hAnsi="Arial" w:cs="Arial"/>
          <w:color w:val="222222"/>
          <w:lang w:val="en"/>
        </w:rPr>
        <w:t>to end</w:t>
      </w:r>
      <w:r>
        <w:rPr>
          <w:rFonts w:ascii="Arial" w:hAnsi="Arial" w:cs="Arial"/>
          <w:color w:val="222222"/>
          <w:lang w:val="en"/>
        </w:rPr>
        <w:t xml:space="preserve"> </w:t>
      </w:r>
      <w:r>
        <w:rPr>
          <w:rStyle w:val="hps"/>
          <w:rFonts w:ascii="Arial" w:hAnsi="Arial" w:cs="Arial"/>
          <w:color w:val="222222"/>
          <w:lang w:val="en"/>
        </w:rPr>
        <w:t>in</w:t>
      </w:r>
      <w:r>
        <w:rPr>
          <w:rFonts w:ascii="Arial" w:hAnsi="Arial" w:cs="Arial"/>
          <w:color w:val="222222"/>
          <w:lang w:val="en"/>
        </w:rPr>
        <w:t xml:space="preserve"> </w:t>
      </w:r>
      <w:r>
        <w:rPr>
          <w:rStyle w:val="hps"/>
          <w:rFonts w:ascii="Arial" w:hAnsi="Arial" w:cs="Arial"/>
          <w:color w:val="222222"/>
          <w:lang w:val="en"/>
        </w:rPr>
        <w:t>a short time.</w:t>
      </w:r>
      <w:r>
        <w:rPr>
          <w:rFonts w:ascii="Arial" w:hAnsi="Arial" w:cs="Arial"/>
          <w:color w:val="222222"/>
          <w:lang w:val="en"/>
        </w:rPr>
        <w:br/>
      </w:r>
      <w:r>
        <w:rPr>
          <w:rStyle w:val="hps"/>
          <w:rFonts w:ascii="Arial" w:hAnsi="Arial" w:cs="Arial"/>
          <w:color w:val="222222"/>
          <w:lang w:val="en"/>
        </w:rPr>
        <w:t>Officially, there</w:t>
      </w:r>
      <w:r>
        <w:rPr>
          <w:rFonts w:ascii="Arial" w:hAnsi="Arial" w:cs="Arial"/>
          <w:color w:val="222222"/>
          <w:lang w:val="en"/>
        </w:rPr>
        <w:t xml:space="preserve"> </w:t>
      </w:r>
      <w:r>
        <w:rPr>
          <w:rStyle w:val="hps"/>
          <w:rFonts w:ascii="Arial" w:hAnsi="Arial" w:cs="Arial"/>
          <w:color w:val="222222"/>
          <w:lang w:val="en"/>
        </w:rPr>
        <w:t>are no</w:t>
      </w:r>
      <w:r>
        <w:rPr>
          <w:rFonts w:ascii="Arial" w:hAnsi="Arial" w:cs="Arial"/>
          <w:color w:val="222222"/>
          <w:lang w:val="en"/>
        </w:rPr>
        <w:t xml:space="preserve"> </w:t>
      </w:r>
      <w:r>
        <w:rPr>
          <w:rStyle w:val="hps"/>
          <w:rFonts w:ascii="Arial" w:hAnsi="Arial" w:cs="Arial"/>
          <w:color w:val="222222"/>
          <w:lang w:val="en"/>
        </w:rPr>
        <w:t>measures taken to</w:t>
      </w:r>
      <w:r>
        <w:rPr>
          <w:rFonts w:ascii="Arial" w:hAnsi="Arial" w:cs="Arial"/>
          <w:color w:val="222222"/>
          <w:lang w:val="en"/>
        </w:rPr>
        <w:t xml:space="preserve"> </w:t>
      </w:r>
      <w:r>
        <w:rPr>
          <w:rStyle w:val="hps"/>
          <w:rFonts w:ascii="Arial" w:hAnsi="Arial" w:cs="Arial"/>
          <w:color w:val="222222"/>
          <w:lang w:val="en"/>
        </w:rPr>
        <w:t>Risks</w:t>
      </w:r>
      <w:r>
        <w:rPr>
          <w:rFonts w:ascii="Arial" w:hAnsi="Arial" w:cs="Arial"/>
          <w:color w:val="222222"/>
          <w:lang w:val="en"/>
        </w:rPr>
        <w:t xml:space="preserve"> </w:t>
      </w:r>
      <w:r>
        <w:rPr>
          <w:rStyle w:val="hps"/>
          <w:rFonts w:ascii="Arial" w:hAnsi="Arial" w:cs="Arial"/>
          <w:color w:val="222222"/>
          <w:lang w:val="en"/>
        </w:rPr>
        <w:t>(</w:t>
      </w:r>
      <w:r>
        <w:rPr>
          <w:rFonts w:ascii="Arial" w:hAnsi="Arial" w:cs="Arial"/>
          <w:color w:val="222222"/>
          <w:lang w:val="en"/>
        </w:rPr>
        <w:t xml:space="preserve">severe bleeding, urinary problems </w:t>
      </w:r>
      <w:r>
        <w:rPr>
          <w:rStyle w:val="hps"/>
          <w:rFonts w:ascii="Arial" w:hAnsi="Arial" w:cs="Arial"/>
          <w:color w:val="222222"/>
          <w:lang w:val="en"/>
        </w:rPr>
        <w:t>and</w:t>
      </w:r>
      <w:r>
        <w:rPr>
          <w:rFonts w:ascii="Arial" w:hAnsi="Arial" w:cs="Arial"/>
          <w:color w:val="222222"/>
          <w:lang w:val="en"/>
        </w:rPr>
        <w:t xml:space="preserve"> </w:t>
      </w:r>
      <w:r>
        <w:rPr>
          <w:rStyle w:val="hps"/>
          <w:rFonts w:ascii="Arial" w:hAnsi="Arial" w:cs="Arial"/>
          <w:color w:val="222222"/>
          <w:lang w:val="en"/>
        </w:rPr>
        <w:t>later</w:t>
      </w:r>
      <w:r>
        <w:rPr>
          <w:rFonts w:ascii="Arial" w:hAnsi="Arial" w:cs="Arial"/>
          <w:color w:val="222222"/>
          <w:lang w:val="en"/>
        </w:rPr>
        <w:t xml:space="preserve"> </w:t>
      </w:r>
      <w:r>
        <w:rPr>
          <w:rStyle w:val="hps"/>
          <w:rFonts w:ascii="Arial" w:hAnsi="Arial" w:cs="Arial"/>
          <w:color w:val="222222"/>
          <w:lang w:val="en"/>
        </w:rPr>
        <w:t>cysts,</w:t>
      </w:r>
      <w:r>
        <w:rPr>
          <w:rFonts w:ascii="Arial" w:hAnsi="Arial" w:cs="Arial"/>
          <w:color w:val="222222"/>
          <w:lang w:val="en"/>
        </w:rPr>
        <w:t xml:space="preserve"> </w:t>
      </w:r>
      <w:r>
        <w:rPr>
          <w:rStyle w:val="hps"/>
          <w:rFonts w:ascii="Arial" w:hAnsi="Arial" w:cs="Arial"/>
          <w:color w:val="222222"/>
          <w:lang w:val="en"/>
        </w:rPr>
        <w:t>infections,</w:t>
      </w:r>
      <w:r>
        <w:rPr>
          <w:rFonts w:ascii="Arial" w:hAnsi="Arial" w:cs="Arial"/>
          <w:color w:val="222222"/>
          <w:lang w:val="en"/>
        </w:rPr>
        <w:t xml:space="preserve"> </w:t>
      </w:r>
      <w:r>
        <w:rPr>
          <w:rStyle w:val="hps"/>
          <w:rFonts w:ascii="Arial" w:hAnsi="Arial" w:cs="Arial"/>
          <w:color w:val="222222"/>
          <w:lang w:val="en"/>
        </w:rPr>
        <w:t>infertility,</w:t>
      </w:r>
      <w:r>
        <w:rPr>
          <w:rFonts w:ascii="Arial" w:hAnsi="Arial" w:cs="Arial"/>
          <w:color w:val="222222"/>
          <w:lang w:val="en"/>
        </w:rPr>
        <w:t xml:space="preserve"> </w:t>
      </w:r>
      <w:r>
        <w:rPr>
          <w:rStyle w:val="hps"/>
          <w:rFonts w:ascii="Arial" w:hAnsi="Arial" w:cs="Arial"/>
          <w:color w:val="222222"/>
          <w:lang w:val="en"/>
        </w:rPr>
        <w:t>complications</w:t>
      </w:r>
      <w:r>
        <w:rPr>
          <w:rFonts w:ascii="Arial" w:hAnsi="Arial" w:cs="Arial"/>
          <w:color w:val="222222"/>
          <w:lang w:val="en"/>
        </w:rPr>
        <w:t xml:space="preserve"> </w:t>
      </w:r>
      <w:r>
        <w:rPr>
          <w:rStyle w:val="hps"/>
          <w:rFonts w:ascii="Arial" w:hAnsi="Arial" w:cs="Arial"/>
          <w:color w:val="222222"/>
          <w:lang w:val="en"/>
        </w:rPr>
        <w:t>during childbirth</w:t>
      </w:r>
      <w:r>
        <w:rPr>
          <w:rFonts w:ascii="Arial" w:hAnsi="Arial" w:cs="Arial"/>
          <w:color w:val="222222"/>
          <w:lang w:val="en"/>
        </w:rPr>
        <w:t xml:space="preserve">, </w:t>
      </w:r>
      <w:r>
        <w:rPr>
          <w:rStyle w:val="hps"/>
          <w:rFonts w:ascii="Arial" w:hAnsi="Arial" w:cs="Arial"/>
          <w:color w:val="222222"/>
          <w:lang w:val="en"/>
        </w:rPr>
        <w:t>and</w:t>
      </w:r>
      <w:r>
        <w:rPr>
          <w:rFonts w:ascii="Arial" w:hAnsi="Arial" w:cs="Arial"/>
          <w:color w:val="222222"/>
          <w:lang w:val="en"/>
        </w:rPr>
        <w:t xml:space="preserve"> </w:t>
      </w:r>
      <w:r>
        <w:rPr>
          <w:rStyle w:val="hps"/>
          <w:rFonts w:ascii="Arial" w:hAnsi="Arial" w:cs="Arial"/>
          <w:color w:val="222222"/>
          <w:lang w:val="en"/>
        </w:rPr>
        <w:t>increase the</w:t>
      </w:r>
      <w:r>
        <w:rPr>
          <w:rFonts w:ascii="Arial" w:hAnsi="Arial" w:cs="Arial"/>
          <w:color w:val="222222"/>
          <w:lang w:val="en"/>
        </w:rPr>
        <w:t xml:space="preserve"> </w:t>
      </w:r>
      <w:r>
        <w:rPr>
          <w:rStyle w:val="hps"/>
          <w:rFonts w:ascii="Arial" w:hAnsi="Arial" w:cs="Arial"/>
          <w:color w:val="222222"/>
          <w:lang w:val="en"/>
        </w:rPr>
        <w:t>risk of death</w:t>
      </w:r>
      <w:r>
        <w:rPr>
          <w:rFonts w:ascii="Arial" w:hAnsi="Arial" w:cs="Arial"/>
          <w:color w:val="222222"/>
          <w:lang w:val="en"/>
        </w:rPr>
        <w:t xml:space="preserve"> </w:t>
      </w:r>
      <w:r>
        <w:rPr>
          <w:rStyle w:val="hps"/>
          <w:rFonts w:ascii="Arial" w:hAnsi="Arial" w:cs="Arial"/>
          <w:color w:val="222222"/>
          <w:lang w:val="en"/>
        </w:rPr>
        <w:t>again</w:t>
      </w:r>
      <w:r>
        <w:rPr>
          <w:rFonts w:ascii="Arial" w:hAnsi="Arial" w:cs="Arial"/>
          <w:color w:val="222222"/>
          <w:lang w:val="en"/>
        </w:rPr>
        <w:t xml:space="preserve"> </w:t>
      </w:r>
      <w:r>
        <w:rPr>
          <w:rStyle w:val="hps"/>
          <w:rFonts w:ascii="Arial" w:hAnsi="Arial" w:cs="Arial"/>
          <w:color w:val="222222"/>
          <w:lang w:val="en"/>
        </w:rPr>
        <w:t>-Born</w:t>
      </w:r>
      <w:r>
        <w:rPr>
          <w:rFonts w:ascii="Arial" w:hAnsi="Arial" w:cs="Arial"/>
          <w:color w:val="222222"/>
          <w:lang w:val="en"/>
        </w:rPr>
        <w:t xml:space="preserve">, HIV / </w:t>
      </w:r>
      <w:r>
        <w:rPr>
          <w:rStyle w:val="hps"/>
          <w:rFonts w:ascii="Arial" w:hAnsi="Arial" w:cs="Arial"/>
          <w:color w:val="222222"/>
          <w:lang w:val="en"/>
        </w:rPr>
        <w:t>AIDS</w:t>
      </w:r>
      <w:r>
        <w:rPr>
          <w:rFonts w:ascii="Arial" w:hAnsi="Arial" w:cs="Arial"/>
          <w:color w:val="222222"/>
          <w:lang w:val="en"/>
        </w:rPr>
        <w:t xml:space="preserve"> </w:t>
      </w:r>
      <w:proofErr w:type="spellStart"/>
      <w:r>
        <w:rPr>
          <w:rStyle w:val="hps"/>
          <w:rFonts w:ascii="Arial" w:hAnsi="Arial" w:cs="Arial"/>
          <w:color w:val="222222"/>
          <w:lang w:val="en"/>
        </w:rPr>
        <w:t>etc</w:t>
      </w:r>
      <w:proofErr w:type="spellEnd"/>
      <w:r>
        <w:rPr>
          <w:rStyle w:val="hps"/>
          <w:rFonts w:ascii="Arial" w:hAnsi="Arial" w:cs="Arial"/>
          <w:color w:val="222222"/>
          <w:lang w:val="en"/>
        </w:rPr>
        <w:t xml:space="preserve"> ...)</w:t>
      </w:r>
      <w:r>
        <w:rPr>
          <w:rFonts w:ascii="Arial" w:hAnsi="Arial" w:cs="Arial"/>
          <w:color w:val="222222"/>
          <w:lang w:val="en"/>
        </w:rPr>
        <w:t xml:space="preserve"> </w:t>
      </w:r>
      <w:r>
        <w:rPr>
          <w:rStyle w:val="hps"/>
          <w:rFonts w:ascii="Arial" w:hAnsi="Arial" w:cs="Arial"/>
          <w:color w:val="222222"/>
          <w:lang w:val="en"/>
        </w:rPr>
        <w:t>then</w:t>
      </w:r>
      <w:r>
        <w:rPr>
          <w:rFonts w:ascii="Arial" w:hAnsi="Arial" w:cs="Arial"/>
          <w:color w:val="222222"/>
          <w:lang w:val="en"/>
        </w:rPr>
        <w:t xml:space="preserve"> </w:t>
      </w:r>
      <w:r>
        <w:rPr>
          <w:rStyle w:val="hps"/>
          <w:rFonts w:ascii="Arial" w:hAnsi="Arial" w:cs="Arial"/>
          <w:color w:val="222222"/>
          <w:lang w:val="en"/>
        </w:rPr>
        <w:t>its practices</w:t>
      </w:r>
      <w:r>
        <w:rPr>
          <w:rFonts w:ascii="Arial" w:hAnsi="Arial" w:cs="Arial"/>
          <w:color w:val="222222"/>
          <w:lang w:val="en"/>
        </w:rPr>
        <w:t xml:space="preserve"> </w:t>
      </w:r>
      <w:r>
        <w:rPr>
          <w:rStyle w:val="hps"/>
          <w:rFonts w:ascii="Arial" w:hAnsi="Arial" w:cs="Arial"/>
          <w:color w:val="222222"/>
          <w:lang w:val="en"/>
        </w:rPr>
        <w:t>are made</w:t>
      </w:r>
      <w:r>
        <w:rPr>
          <w:rFonts w:ascii="Arial" w:hAnsi="Arial" w:cs="Arial"/>
          <w:color w:val="222222"/>
          <w:lang w:val="en"/>
        </w:rPr>
        <w:t xml:space="preserve"> </w:t>
      </w:r>
      <w:r>
        <w:rPr>
          <w:rStyle w:val="hps"/>
          <w:rFonts w:ascii="Arial" w:hAnsi="Arial" w:cs="Arial"/>
          <w:color w:val="222222"/>
          <w:lang w:val="en"/>
        </w:rPr>
        <w:t>either by</w:t>
      </w:r>
      <w:r>
        <w:rPr>
          <w:rFonts w:ascii="Arial" w:hAnsi="Arial" w:cs="Arial"/>
          <w:color w:val="222222"/>
          <w:lang w:val="en"/>
        </w:rPr>
        <w:t xml:space="preserve"> </w:t>
      </w:r>
      <w:r>
        <w:rPr>
          <w:rStyle w:val="hps"/>
          <w:rFonts w:ascii="Arial" w:hAnsi="Arial" w:cs="Arial"/>
          <w:color w:val="222222"/>
          <w:lang w:val="en"/>
        </w:rPr>
        <w:t>broken bottles</w:t>
      </w:r>
      <w:r>
        <w:rPr>
          <w:rFonts w:ascii="Arial" w:hAnsi="Arial" w:cs="Arial"/>
          <w:color w:val="222222"/>
          <w:lang w:val="en"/>
        </w:rPr>
        <w:t xml:space="preserve">, knives </w:t>
      </w:r>
      <w:r>
        <w:rPr>
          <w:rStyle w:val="hps"/>
          <w:rFonts w:ascii="Arial" w:hAnsi="Arial" w:cs="Arial"/>
          <w:color w:val="222222"/>
          <w:lang w:val="en"/>
        </w:rPr>
        <w:t xml:space="preserve">or </w:t>
      </w:r>
      <w:r>
        <w:rPr>
          <w:rStyle w:val="hps"/>
          <w:rFonts w:ascii="Arial" w:hAnsi="Arial" w:cs="Arial"/>
          <w:color w:val="222222"/>
          <w:lang w:val="en"/>
        </w:rPr>
        <w:lastRenderedPageBreak/>
        <w:t>blades</w:t>
      </w:r>
      <w:r>
        <w:rPr>
          <w:rFonts w:ascii="Arial" w:hAnsi="Arial" w:cs="Arial"/>
          <w:color w:val="222222"/>
          <w:lang w:val="en"/>
        </w:rPr>
        <w:t xml:space="preserve">. </w:t>
      </w:r>
      <w:r>
        <w:rPr>
          <w:rStyle w:val="hps"/>
          <w:rFonts w:ascii="Arial" w:hAnsi="Arial" w:cs="Arial"/>
          <w:color w:val="222222"/>
          <w:lang w:val="en"/>
        </w:rPr>
        <w:t>So</w:t>
      </w:r>
      <w:r>
        <w:rPr>
          <w:rFonts w:ascii="Arial" w:hAnsi="Arial" w:cs="Arial"/>
          <w:color w:val="222222"/>
          <w:lang w:val="en"/>
        </w:rPr>
        <w:t xml:space="preserve"> </w:t>
      </w:r>
      <w:proofErr w:type="gramStart"/>
      <w:r>
        <w:rPr>
          <w:rStyle w:val="hps"/>
          <w:rFonts w:ascii="Arial" w:hAnsi="Arial" w:cs="Arial"/>
          <w:color w:val="222222"/>
          <w:lang w:val="en"/>
        </w:rPr>
        <w:t>these conservative</w:t>
      </w:r>
      <w:r>
        <w:rPr>
          <w:rFonts w:ascii="Arial" w:hAnsi="Arial" w:cs="Arial"/>
          <w:color w:val="222222"/>
          <w:lang w:val="en"/>
        </w:rPr>
        <w:t xml:space="preserve"> </w:t>
      </w:r>
      <w:r>
        <w:rPr>
          <w:rStyle w:val="hps"/>
          <w:rFonts w:ascii="Arial" w:hAnsi="Arial" w:cs="Arial"/>
          <w:color w:val="222222"/>
          <w:lang w:val="en"/>
        </w:rPr>
        <w:t>tradition</w:t>
      </w:r>
      <w:proofErr w:type="gramEnd"/>
      <w:r>
        <w:rPr>
          <w:rFonts w:ascii="Arial" w:hAnsi="Arial" w:cs="Arial"/>
          <w:color w:val="222222"/>
          <w:lang w:val="en"/>
        </w:rPr>
        <w:t xml:space="preserve"> </w:t>
      </w:r>
      <w:r>
        <w:rPr>
          <w:rStyle w:val="hps"/>
          <w:rFonts w:ascii="Arial" w:hAnsi="Arial" w:cs="Arial"/>
          <w:color w:val="222222"/>
          <w:lang w:val="en"/>
        </w:rPr>
        <w:t>may be</w:t>
      </w:r>
      <w:r>
        <w:rPr>
          <w:rFonts w:ascii="Arial" w:hAnsi="Arial" w:cs="Arial"/>
          <w:color w:val="222222"/>
          <w:lang w:val="en"/>
        </w:rPr>
        <w:t xml:space="preserve"> </w:t>
      </w:r>
      <w:r>
        <w:rPr>
          <w:rStyle w:val="hps"/>
          <w:rFonts w:ascii="Arial" w:hAnsi="Arial" w:cs="Arial"/>
          <w:color w:val="222222"/>
          <w:lang w:val="en"/>
        </w:rPr>
        <w:t>contaminated with</w:t>
      </w:r>
      <w:r>
        <w:rPr>
          <w:rFonts w:ascii="Arial" w:hAnsi="Arial" w:cs="Arial"/>
          <w:color w:val="222222"/>
          <w:lang w:val="en"/>
        </w:rPr>
        <w:t xml:space="preserve"> </w:t>
      </w:r>
      <w:r>
        <w:rPr>
          <w:rStyle w:val="hps"/>
          <w:rFonts w:ascii="Arial" w:hAnsi="Arial" w:cs="Arial"/>
          <w:color w:val="222222"/>
          <w:lang w:val="en"/>
        </w:rPr>
        <w:t>infectious diseases</w:t>
      </w:r>
      <w:r>
        <w:rPr>
          <w:rFonts w:ascii="Arial" w:hAnsi="Arial" w:cs="Arial"/>
          <w:color w:val="222222"/>
          <w:lang w:val="en"/>
        </w:rPr>
        <w:t xml:space="preserve"> </w:t>
      </w:r>
      <w:r>
        <w:rPr>
          <w:rStyle w:val="hps"/>
          <w:rFonts w:ascii="Arial" w:hAnsi="Arial" w:cs="Arial"/>
          <w:color w:val="222222"/>
          <w:lang w:val="en"/>
        </w:rPr>
        <w:t>at the time of</w:t>
      </w:r>
      <w:r>
        <w:rPr>
          <w:rFonts w:ascii="Arial" w:hAnsi="Arial" w:cs="Arial"/>
          <w:color w:val="222222"/>
          <w:lang w:val="en"/>
        </w:rPr>
        <w:t xml:space="preserve"> </w:t>
      </w:r>
      <w:r>
        <w:rPr>
          <w:rStyle w:val="hps"/>
          <w:rFonts w:ascii="Arial" w:hAnsi="Arial" w:cs="Arial"/>
          <w:color w:val="222222"/>
          <w:lang w:val="en"/>
        </w:rPr>
        <w:t>mutilation.</w:t>
      </w:r>
      <w:r>
        <w:rPr>
          <w:rFonts w:ascii="Arial" w:hAnsi="Arial" w:cs="Arial"/>
          <w:color w:val="222222"/>
          <w:lang w:val="en"/>
        </w:rPr>
        <w:br/>
      </w:r>
      <w:r>
        <w:rPr>
          <w:rStyle w:val="hps"/>
          <w:rFonts w:ascii="Arial" w:hAnsi="Arial" w:cs="Arial"/>
          <w:color w:val="222222"/>
          <w:lang w:val="en"/>
        </w:rPr>
        <w:t>To prevent</w:t>
      </w:r>
      <w:r>
        <w:rPr>
          <w:rFonts w:ascii="Arial" w:hAnsi="Arial" w:cs="Arial"/>
          <w:color w:val="222222"/>
          <w:lang w:val="en"/>
        </w:rPr>
        <w:t xml:space="preserve"> </w:t>
      </w:r>
      <w:r>
        <w:rPr>
          <w:rStyle w:val="hps"/>
          <w:rFonts w:ascii="Arial" w:hAnsi="Arial" w:cs="Arial"/>
          <w:color w:val="222222"/>
          <w:lang w:val="en"/>
        </w:rPr>
        <w:t>mutilation</w:t>
      </w:r>
      <w:r>
        <w:rPr>
          <w:rFonts w:ascii="Arial" w:hAnsi="Arial" w:cs="Arial"/>
          <w:color w:val="222222"/>
          <w:lang w:val="en"/>
        </w:rPr>
        <w:t xml:space="preserve"> </w:t>
      </w:r>
      <w:r>
        <w:rPr>
          <w:rStyle w:val="hps"/>
          <w:rFonts w:ascii="Arial" w:hAnsi="Arial" w:cs="Arial"/>
          <w:color w:val="222222"/>
          <w:lang w:val="en"/>
        </w:rPr>
        <w:t>must</w:t>
      </w:r>
      <w:r>
        <w:rPr>
          <w:rFonts w:ascii="Arial" w:hAnsi="Arial" w:cs="Arial"/>
          <w:color w:val="222222"/>
          <w:lang w:val="en"/>
        </w:rPr>
        <w:t xml:space="preserve"> </w:t>
      </w:r>
      <w:r>
        <w:rPr>
          <w:rStyle w:val="hps"/>
          <w:rFonts w:ascii="Arial" w:hAnsi="Arial" w:cs="Arial"/>
          <w:color w:val="222222"/>
          <w:lang w:val="en"/>
        </w:rPr>
        <w:t>then</w:t>
      </w:r>
      <w:proofErr w:type="gramStart"/>
      <w:r>
        <w:rPr>
          <w:rFonts w:ascii="Arial" w:hAnsi="Arial" w:cs="Arial"/>
          <w:color w:val="222222"/>
          <w:lang w:val="en"/>
        </w:rPr>
        <w:t>:</w:t>
      </w:r>
      <w:proofErr w:type="gramEnd"/>
      <w:r>
        <w:rPr>
          <w:rFonts w:ascii="Arial" w:hAnsi="Arial" w:cs="Arial"/>
          <w:color w:val="222222"/>
          <w:lang w:val="en"/>
        </w:rPr>
        <w:br/>
      </w:r>
      <w:r>
        <w:rPr>
          <w:rStyle w:val="hps"/>
          <w:rFonts w:ascii="Arial" w:hAnsi="Arial" w:cs="Arial"/>
          <w:color w:val="222222"/>
          <w:lang w:val="en"/>
        </w:rPr>
        <w:t>-</w:t>
      </w:r>
      <w:r>
        <w:rPr>
          <w:rFonts w:ascii="Arial" w:hAnsi="Arial" w:cs="Arial"/>
          <w:color w:val="222222"/>
          <w:lang w:val="en"/>
        </w:rPr>
        <w:t xml:space="preserve"> </w:t>
      </w:r>
      <w:r>
        <w:rPr>
          <w:rStyle w:val="hps"/>
          <w:rFonts w:ascii="Arial" w:hAnsi="Arial" w:cs="Arial"/>
          <w:color w:val="222222"/>
          <w:lang w:val="en"/>
        </w:rPr>
        <w:t>Enhance</w:t>
      </w:r>
      <w:r>
        <w:rPr>
          <w:rFonts w:ascii="Arial" w:hAnsi="Arial" w:cs="Arial"/>
          <w:color w:val="222222"/>
          <w:lang w:val="en"/>
        </w:rPr>
        <w:t xml:space="preserve"> </w:t>
      </w:r>
      <w:r>
        <w:rPr>
          <w:rStyle w:val="hps"/>
          <w:rFonts w:ascii="Arial" w:hAnsi="Arial" w:cs="Arial"/>
          <w:color w:val="222222"/>
          <w:lang w:val="en"/>
        </w:rPr>
        <w:t>education on</w:t>
      </w:r>
      <w:r>
        <w:rPr>
          <w:rFonts w:ascii="Arial" w:hAnsi="Arial" w:cs="Arial"/>
          <w:color w:val="222222"/>
          <w:lang w:val="en"/>
        </w:rPr>
        <w:t xml:space="preserve"> </w:t>
      </w:r>
      <w:r>
        <w:rPr>
          <w:rStyle w:val="hps"/>
          <w:rFonts w:ascii="Arial" w:hAnsi="Arial" w:cs="Arial"/>
          <w:color w:val="222222"/>
          <w:lang w:val="en"/>
        </w:rPr>
        <w:t>human rights conventions</w:t>
      </w:r>
      <w:r>
        <w:rPr>
          <w:rFonts w:ascii="Arial" w:hAnsi="Arial" w:cs="Arial"/>
          <w:color w:val="222222"/>
          <w:lang w:val="en"/>
        </w:rPr>
        <w:t xml:space="preserve"> </w:t>
      </w:r>
      <w:r>
        <w:rPr>
          <w:rStyle w:val="hps"/>
          <w:rFonts w:ascii="Arial" w:hAnsi="Arial" w:cs="Arial"/>
          <w:color w:val="222222"/>
          <w:lang w:val="en"/>
        </w:rPr>
        <w:t>of the child</w:t>
      </w:r>
      <w:r>
        <w:rPr>
          <w:rFonts w:ascii="Arial" w:hAnsi="Arial" w:cs="Arial"/>
          <w:color w:val="222222"/>
          <w:lang w:val="en"/>
        </w:rPr>
        <w:t xml:space="preserve"> </w:t>
      </w:r>
      <w:r>
        <w:rPr>
          <w:rStyle w:val="hps"/>
          <w:rFonts w:ascii="Arial" w:hAnsi="Arial" w:cs="Arial"/>
          <w:color w:val="222222"/>
          <w:lang w:val="en"/>
        </w:rPr>
        <w:t>and the rights</w:t>
      </w:r>
      <w:r>
        <w:rPr>
          <w:rFonts w:ascii="Arial" w:hAnsi="Arial" w:cs="Arial"/>
          <w:color w:val="222222"/>
          <w:lang w:val="en"/>
        </w:rPr>
        <w:t xml:space="preserve"> </w:t>
      </w:r>
      <w:r>
        <w:rPr>
          <w:rStyle w:val="hps"/>
          <w:rFonts w:ascii="Arial" w:hAnsi="Arial" w:cs="Arial"/>
          <w:color w:val="222222"/>
          <w:lang w:val="en"/>
        </w:rPr>
        <w:t>of women.</w:t>
      </w:r>
      <w:r>
        <w:rPr>
          <w:rFonts w:ascii="Arial" w:hAnsi="Arial" w:cs="Arial"/>
          <w:color w:val="222222"/>
          <w:lang w:val="en"/>
        </w:rPr>
        <w:br/>
      </w:r>
      <w:r>
        <w:rPr>
          <w:rStyle w:val="hps"/>
          <w:rFonts w:ascii="Arial" w:hAnsi="Arial" w:cs="Arial"/>
          <w:color w:val="222222"/>
          <w:lang w:val="en"/>
        </w:rPr>
        <w:t>-</w:t>
      </w:r>
      <w:r>
        <w:rPr>
          <w:rFonts w:ascii="Arial" w:hAnsi="Arial" w:cs="Arial"/>
          <w:color w:val="222222"/>
          <w:lang w:val="en"/>
        </w:rPr>
        <w:t xml:space="preserve"> </w:t>
      </w:r>
      <w:r>
        <w:rPr>
          <w:rStyle w:val="hps"/>
          <w:rFonts w:ascii="Arial" w:hAnsi="Arial" w:cs="Arial"/>
          <w:color w:val="222222"/>
          <w:lang w:val="en"/>
        </w:rPr>
        <w:t>Continue</w:t>
      </w:r>
      <w:r>
        <w:rPr>
          <w:rFonts w:ascii="Arial" w:hAnsi="Arial" w:cs="Arial"/>
          <w:color w:val="222222"/>
          <w:lang w:val="en"/>
        </w:rPr>
        <w:t xml:space="preserve"> </w:t>
      </w:r>
      <w:r>
        <w:rPr>
          <w:rStyle w:val="hps"/>
          <w:rFonts w:ascii="Arial" w:hAnsi="Arial" w:cs="Arial"/>
          <w:color w:val="222222"/>
          <w:lang w:val="en"/>
        </w:rPr>
        <w:t>awareness</w:t>
      </w:r>
      <w:r>
        <w:rPr>
          <w:rFonts w:ascii="Arial" w:hAnsi="Arial" w:cs="Arial"/>
          <w:color w:val="222222"/>
          <w:lang w:val="en"/>
        </w:rPr>
        <w:t xml:space="preserve"> </w:t>
      </w:r>
      <w:r>
        <w:rPr>
          <w:rStyle w:val="hps"/>
          <w:rFonts w:ascii="Arial" w:hAnsi="Arial" w:cs="Arial"/>
          <w:color w:val="222222"/>
          <w:lang w:val="en"/>
        </w:rPr>
        <w:t>(films,</w:t>
      </w:r>
      <w:r>
        <w:rPr>
          <w:rFonts w:ascii="Arial" w:hAnsi="Arial" w:cs="Arial"/>
          <w:color w:val="222222"/>
          <w:lang w:val="en"/>
        </w:rPr>
        <w:t xml:space="preserve"> </w:t>
      </w:r>
      <w:r>
        <w:rPr>
          <w:rStyle w:val="hps"/>
          <w:rFonts w:ascii="Arial" w:hAnsi="Arial" w:cs="Arial"/>
          <w:color w:val="222222"/>
          <w:lang w:val="en"/>
        </w:rPr>
        <w:t>sketches,</w:t>
      </w:r>
      <w:r>
        <w:rPr>
          <w:rFonts w:ascii="Arial" w:hAnsi="Arial" w:cs="Arial"/>
          <w:color w:val="222222"/>
          <w:lang w:val="en"/>
        </w:rPr>
        <w:t xml:space="preserve"> </w:t>
      </w:r>
      <w:r>
        <w:rPr>
          <w:rStyle w:val="hps"/>
          <w:rFonts w:ascii="Arial" w:hAnsi="Arial" w:cs="Arial"/>
          <w:color w:val="222222"/>
          <w:lang w:val="en"/>
        </w:rPr>
        <w:t>advertisements</w:t>
      </w:r>
      <w:r>
        <w:rPr>
          <w:rFonts w:ascii="Arial" w:hAnsi="Arial" w:cs="Arial"/>
          <w:color w:val="222222"/>
          <w:lang w:val="en"/>
        </w:rPr>
        <w:t xml:space="preserve">, meetings, conferences, forums </w:t>
      </w:r>
      <w:proofErr w:type="spellStart"/>
      <w:r>
        <w:rPr>
          <w:rStyle w:val="hps"/>
          <w:rFonts w:ascii="Arial" w:hAnsi="Arial" w:cs="Arial"/>
          <w:color w:val="222222"/>
          <w:lang w:val="en"/>
        </w:rPr>
        <w:t>etc</w:t>
      </w:r>
      <w:proofErr w:type="spellEnd"/>
      <w:r>
        <w:rPr>
          <w:rStyle w:val="hps"/>
          <w:rFonts w:ascii="Arial" w:hAnsi="Arial" w:cs="Arial"/>
          <w:color w:val="222222"/>
          <w:lang w:val="en"/>
        </w:rPr>
        <w:t xml:space="preserve"> ...</w:t>
      </w:r>
      <w:proofErr w:type="gramStart"/>
      <w:r>
        <w:rPr>
          <w:rStyle w:val="hps"/>
          <w:rFonts w:ascii="Arial" w:hAnsi="Arial" w:cs="Arial"/>
          <w:color w:val="222222"/>
          <w:lang w:val="en"/>
        </w:rPr>
        <w:t>)</w:t>
      </w:r>
      <w:proofErr w:type="gramEnd"/>
      <w:r>
        <w:rPr>
          <w:rFonts w:ascii="Arial" w:hAnsi="Arial" w:cs="Arial"/>
          <w:color w:val="222222"/>
          <w:lang w:val="en"/>
        </w:rPr>
        <w:br/>
      </w:r>
      <w:r>
        <w:rPr>
          <w:rStyle w:val="hps"/>
          <w:rFonts w:ascii="Arial" w:hAnsi="Arial" w:cs="Arial"/>
          <w:color w:val="222222"/>
          <w:lang w:val="en"/>
        </w:rPr>
        <w:t>- Strengthen</w:t>
      </w:r>
      <w:r>
        <w:rPr>
          <w:rFonts w:ascii="Arial" w:hAnsi="Arial" w:cs="Arial"/>
          <w:color w:val="222222"/>
          <w:lang w:val="en"/>
        </w:rPr>
        <w:t xml:space="preserve"> </w:t>
      </w:r>
      <w:r>
        <w:rPr>
          <w:rStyle w:val="hps"/>
          <w:rFonts w:ascii="Arial" w:hAnsi="Arial" w:cs="Arial"/>
          <w:color w:val="222222"/>
          <w:lang w:val="en"/>
        </w:rPr>
        <w:t>legislation</w:t>
      </w:r>
      <w:r>
        <w:rPr>
          <w:rFonts w:ascii="Arial" w:hAnsi="Arial" w:cs="Arial"/>
          <w:color w:val="222222"/>
          <w:lang w:val="en"/>
        </w:rPr>
        <w:br/>
      </w:r>
      <w:r>
        <w:rPr>
          <w:rStyle w:val="hps"/>
          <w:rFonts w:ascii="Arial" w:hAnsi="Arial" w:cs="Arial"/>
          <w:color w:val="222222"/>
          <w:lang w:val="en"/>
        </w:rPr>
        <w:t>- Create a</w:t>
      </w:r>
      <w:r>
        <w:rPr>
          <w:rFonts w:ascii="Arial" w:hAnsi="Arial" w:cs="Arial"/>
          <w:color w:val="222222"/>
          <w:lang w:val="en"/>
        </w:rPr>
        <w:t xml:space="preserve"> </w:t>
      </w:r>
      <w:r>
        <w:rPr>
          <w:rStyle w:val="hps"/>
          <w:rFonts w:ascii="Arial" w:hAnsi="Arial" w:cs="Arial"/>
          <w:color w:val="222222"/>
          <w:lang w:val="en"/>
        </w:rPr>
        <w:t>hotline for</w:t>
      </w:r>
      <w:r>
        <w:rPr>
          <w:rFonts w:ascii="Arial" w:hAnsi="Arial" w:cs="Arial"/>
          <w:color w:val="222222"/>
          <w:lang w:val="en"/>
        </w:rPr>
        <w:t xml:space="preserve"> </w:t>
      </w:r>
      <w:r>
        <w:rPr>
          <w:rStyle w:val="hps"/>
          <w:rFonts w:ascii="Arial" w:hAnsi="Arial" w:cs="Arial"/>
          <w:color w:val="222222"/>
          <w:lang w:val="en"/>
        </w:rPr>
        <w:t>reference in case of</w:t>
      </w:r>
      <w:r>
        <w:rPr>
          <w:rFonts w:ascii="Arial" w:hAnsi="Arial" w:cs="Arial"/>
          <w:color w:val="222222"/>
          <w:lang w:val="en"/>
        </w:rPr>
        <w:t xml:space="preserve"> </w:t>
      </w:r>
      <w:r>
        <w:rPr>
          <w:rStyle w:val="hps"/>
          <w:rFonts w:ascii="Arial" w:hAnsi="Arial" w:cs="Arial"/>
          <w:color w:val="222222"/>
          <w:lang w:val="en"/>
        </w:rPr>
        <w:t>genital mutilation</w:t>
      </w:r>
      <w:r>
        <w:rPr>
          <w:rFonts w:ascii="Arial" w:hAnsi="Arial" w:cs="Arial"/>
          <w:color w:val="222222"/>
          <w:lang w:val="en"/>
        </w:rPr>
        <w:br/>
      </w:r>
      <w:r>
        <w:rPr>
          <w:rStyle w:val="hps"/>
          <w:rFonts w:ascii="Arial" w:hAnsi="Arial" w:cs="Arial"/>
          <w:color w:val="222222"/>
          <w:lang w:val="en"/>
        </w:rPr>
        <w:t>-</w:t>
      </w:r>
      <w:r>
        <w:rPr>
          <w:rFonts w:ascii="Arial" w:hAnsi="Arial" w:cs="Arial"/>
          <w:color w:val="222222"/>
          <w:lang w:val="en"/>
        </w:rPr>
        <w:t xml:space="preserve"> </w:t>
      </w:r>
      <w:r>
        <w:rPr>
          <w:rStyle w:val="hps"/>
          <w:rFonts w:ascii="Arial" w:hAnsi="Arial" w:cs="Arial"/>
          <w:color w:val="222222"/>
          <w:lang w:val="en"/>
        </w:rPr>
        <w:t>Sanctioning</w:t>
      </w:r>
      <w:r>
        <w:rPr>
          <w:rFonts w:ascii="Arial" w:hAnsi="Arial" w:cs="Arial"/>
          <w:color w:val="222222"/>
          <w:lang w:val="en"/>
        </w:rPr>
        <w:t xml:space="preserve"> </w:t>
      </w:r>
      <w:r>
        <w:rPr>
          <w:rStyle w:val="hps"/>
          <w:rFonts w:ascii="Arial" w:hAnsi="Arial" w:cs="Arial"/>
          <w:color w:val="222222"/>
          <w:lang w:val="en"/>
        </w:rPr>
        <w:t>and publish the</w:t>
      </w:r>
      <w:r>
        <w:rPr>
          <w:rFonts w:ascii="Arial" w:hAnsi="Arial" w:cs="Arial"/>
          <w:color w:val="222222"/>
          <w:lang w:val="en"/>
        </w:rPr>
        <w:t xml:space="preserve"> </w:t>
      </w:r>
      <w:r>
        <w:rPr>
          <w:rStyle w:val="hps"/>
          <w:rFonts w:ascii="Arial" w:hAnsi="Arial" w:cs="Arial"/>
          <w:color w:val="222222"/>
          <w:lang w:val="en"/>
        </w:rPr>
        <w:t>verdict.</w:t>
      </w:r>
      <w:bookmarkStart w:id="0" w:name="_GoBack"/>
      <w:bookmarkEnd w:id="0"/>
    </w:p>
    <w:sectPr w:rsidR="00547659" w:rsidSect="004E29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80D50"/>
    <w:multiLevelType w:val="hybridMultilevel"/>
    <w:tmpl w:val="A6989D76"/>
    <w:lvl w:ilvl="0" w:tplc="7D56CFF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47659"/>
    <w:rsid w:val="00026490"/>
    <w:rsid w:val="0008504A"/>
    <w:rsid w:val="00185CC4"/>
    <w:rsid w:val="00431CF6"/>
    <w:rsid w:val="0048068E"/>
    <w:rsid w:val="004E2948"/>
    <w:rsid w:val="00547659"/>
    <w:rsid w:val="006C362D"/>
    <w:rsid w:val="006E2D23"/>
    <w:rsid w:val="00B64CC9"/>
    <w:rsid w:val="00B81E45"/>
    <w:rsid w:val="00CE0CDB"/>
    <w:rsid w:val="00F11B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9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B8C"/>
    <w:pPr>
      <w:ind w:left="720"/>
      <w:contextualSpacing/>
    </w:pPr>
  </w:style>
  <w:style w:type="character" w:customStyle="1" w:styleId="hps">
    <w:name w:val="hps"/>
    <w:basedOn w:val="DefaultParagraphFont"/>
    <w:rsid w:val="00CE0C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19CE7A-50E0-4D3F-890F-703159B33ED5}"/>
</file>

<file path=customXml/itemProps2.xml><?xml version="1.0" encoding="utf-8"?>
<ds:datastoreItem xmlns:ds="http://schemas.openxmlformats.org/officeDocument/2006/customXml" ds:itemID="{29292E10-284F-4F34-9E50-91F57C4394C9}"/>
</file>

<file path=customXml/itemProps3.xml><?xml version="1.0" encoding="utf-8"?>
<ds:datastoreItem xmlns:ds="http://schemas.openxmlformats.org/officeDocument/2006/customXml" ds:itemID="{7B4D4CE5-F0B6-4BBF-8706-55CC4D14B42E}"/>
</file>

<file path=docProps/app.xml><?xml version="1.0" encoding="utf-8"?>
<Properties xmlns="http://schemas.openxmlformats.org/officeDocument/2006/extended-properties" xmlns:vt="http://schemas.openxmlformats.org/officeDocument/2006/docPropsVTypes">
  <Template>Normal</Template>
  <TotalTime>140</TotalTime>
  <Pages>2</Pages>
  <Words>477</Words>
  <Characters>2719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ENVOL</dc:creator>
  <cp:lastModifiedBy>Adwoa Kufuor</cp:lastModifiedBy>
  <cp:revision>5</cp:revision>
  <dcterms:created xsi:type="dcterms:W3CDTF">2014-11-12T11:12:00Z</dcterms:created>
  <dcterms:modified xsi:type="dcterms:W3CDTF">2014-11-12T15:49:00Z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2645300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